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AAA273" w14:textId="77777777" w:rsidR="00383EF1" w:rsidRDefault="00383EF1" w:rsidP="00581AE2">
      <w:pPr>
        <w:pStyle w:val="Glava"/>
        <w:tabs>
          <w:tab w:val="clear" w:pos="4320"/>
          <w:tab w:val="clear" w:pos="8640"/>
          <w:tab w:val="left" w:pos="284"/>
          <w:tab w:val="left" w:pos="5112"/>
        </w:tabs>
        <w:ind w:firstLine="284"/>
        <w:rPr>
          <w:rFonts w:cs="Arial"/>
          <w:sz w:val="16"/>
        </w:rPr>
      </w:pPr>
    </w:p>
    <w:p w14:paraId="3927177B" w14:textId="77777777" w:rsidR="00383EF1" w:rsidRDefault="00383EF1" w:rsidP="00581AE2">
      <w:pPr>
        <w:pStyle w:val="Glava"/>
        <w:tabs>
          <w:tab w:val="clear" w:pos="4320"/>
          <w:tab w:val="clear" w:pos="8640"/>
          <w:tab w:val="left" w:pos="284"/>
          <w:tab w:val="left" w:pos="5112"/>
        </w:tabs>
        <w:ind w:firstLine="284"/>
        <w:rPr>
          <w:rFonts w:cs="Arial"/>
          <w:sz w:val="16"/>
        </w:rPr>
      </w:pPr>
    </w:p>
    <w:p w14:paraId="2BBC8D58" w14:textId="77777777" w:rsidR="003A3112" w:rsidRPr="008F3500" w:rsidRDefault="00A10DE9" w:rsidP="00581AE2">
      <w:pPr>
        <w:pStyle w:val="Glava"/>
        <w:tabs>
          <w:tab w:val="clear" w:pos="4320"/>
          <w:tab w:val="clear" w:pos="8640"/>
          <w:tab w:val="left" w:pos="284"/>
          <w:tab w:val="left" w:pos="5112"/>
        </w:tabs>
        <w:ind w:firstLine="284"/>
        <w:rPr>
          <w:rFonts w:cs="Arial"/>
          <w:sz w:val="16"/>
        </w:rPr>
      </w:pPr>
      <w:r>
        <w:rPr>
          <w:noProof/>
          <w:lang w:eastAsia="sl-SI"/>
        </w:rPr>
        <w:drawing>
          <wp:anchor distT="0" distB="0" distL="114300" distR="114300" simplePos="0" relativeHeight="251657728" behindDoc="1" locked="0" layoutInCell="1" allowOverlap="1" wp14:anchorId="7CE6383E" wp14:editId="27088FFF">
            <wp:simplePos x="0" y="0"/>
            <wp:positionH relativeFrom="page">
              <wp:posOffset>0</wp:posOffset>
            </wp:positionH>
            <wp:positionV relativeFrom="page">
              <wp:posOffset>0</wp:posOffset>
            </wp:positionV>
            <wp:extent cx="2117090" cy="476250"/>
            <wp:effectExtent l="0" t="0" r="0" b="0"/>
            <wp:wrapTight wrapText="bothSides">
              <wp:wrapPolygon edited="0">
                <wp:start x="0" y="0"/>
                <wp:lineTo x="0" y="20736"/>
                <wp:lineTo x="21380" y="20736"/>
                <wp:lineTo x="21380" y="0"/>
                <wp:lineTo x="0" y="0"/>
              </wp:wrapPolygon>
            </wp:wrapTight>
            <wp:docPr id="2" name="Slika 2" descr="0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81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17090" cy="476250"/>
                    </a:xfrm>
                    <a:prstGeom prst="rect">
                      <a:avLst/>
                    </a:prstGeom>
                    <a:noFill/>
                    <a:ln>
                      <a:noFill/>
                    </a:ln>
                  </pic:spPr>
                </pic:pic>
              </a:graphicData>
            </a:graphic>
          </wp:anchor>
        </w:drawing>
      </w:r>
      <w:r w:rsidR="003A3112">
        <w:rPr>
          <w:rFonts w:cs="Arial"/>
          <w:sz w:val="16"/>
        </w:rPr>
        <w:t>Štefanova ulica 5</w:t>
      </w:r>
      <w:r w:rsidR="003A3112" w:rsidRPr="008F3500">
        <w:rPr>
          <w:rFonts w:cs="Arial"/>
          <w:sz w:val="16"/>
        </w:rPr>
        <w:t xml:space="preserve">, </w:t>
      </w:r>
      <w:r w:rsidR="003A3112">
        <w:rPr>
          <w:rFonts w:cs="Arial"/>
          <w:sz w:val="16"/>
        </w:rPr>
        <w:t>1000 Ljubljana</w:t>
      </w:r>
      <w:r w:rsidR="003A3112" w:rsidRPr="008F3500">
        <w:rPr>
          <w:rFonts w:cs="Arial"/>
          <w:sz w:val="16"/>
        </w:rPr>
        <w:tab/>
        <w:t xml:space="preserve">T: </w:t>
      </w:r>
      <w:r w:rsidR="003A3112">
        <w:rPr>
          <w:rFonts w:cs="Arial"/>
          <w:sz w:val="16"/>
        </w:rPr>
        <w:t>01 478 60 01</w:t>
      </w:r>
    </w:p>
    <w:p w14:paraId="7B8743A1" w14:textId="77777777" w:rsidR="003A3112" w:rsidRPr="008F3500" w:rsidRDefault="003A3112" w:rsidP="00581AE2">
      <w:pPr>
        <w:pStyle w:val="Glava"/>
        <w:tabs>
          <w:tab w:val="clear" w:pos="4320"/>
          <w:tab w:val="clear" w:pos="8640"/>
          <w:tab w:val="left" w:pos="5112"/>
        </w:tabs>
        <w:rPr>
          <w:rFonts w:cs="Arial"/>
          <w:sz w:val="16"/>
        </w:rPr>
      </w:pPr>
      <w:r w:rsidRPr="008F3500">
        <w:rPr>
          <w:rFonts w:cs="Arial"/>
          <w:sz w:val="16"/>
        </w:rPr>
        <w:tab/>
        <w:t xml:space="preserve">F: </w:t>
      </w:r>
      <w:r>
        <w:rPr>
          <w:rFonts w:cs="Arial"/>
          <w:sz w:val="16"/>
        </w:rPr>
        <w:t>01 478 60 58</w:t>
      </w:r>
      <w:r w:rsidRPr="008F3500">
        <w:rPr>
          <w:rFonts w:cs="Arial"/>
          <w:sz w:val="16"/>
        </w:rPr>
        <w:t xml:space="preserve"> </w:t>
      </w:r>
    </w:p>
    <w:p w14:paraId="0F3A6F74" w14:textId="77777777" w:rsidR="003A3112" w:rsidRPr="008F3500" w:rsidRDefault="003A3112" w:rsidP="00581AE2">
      <w:pPr>
        <w:pStyle w:val="Glava"/>
        <w:tabs>
          <w:tab w:val="clear" w:pos="4320"/>
          <w:tab w:val="clear" w:pos="8640"/>
          <w:tab w:val="left" w:pos="5112"/>
        </w:tabs>
        <w:rPr>
          <w:rFonts w:cs="Arial"/>
          <w:sz w:val="16"/>
        </w:rPr>
      </w:pPr>
      <w:r w:rsidRPr="008F3500">
        <w:rPr>
          <w:rFonts w:cs="Arial"/>
          <w:sz w:val="16"/>
        </w:rPr>
        <w:tab/>
        <w:t xml:space="preserve">E: </w:t>
      </w:r>
      <w:r>
        <w:rPr>
          <w:rFonts w:cs="Arial"/>
          <w:sz w:val="16"/>
        </w:rPr>
        <w:t>gp.mz@gov.si</w:t>
      </w:r>
    </w:p>
    <w:p w14:paraId="4FD26146" w14:textId="77777777" w:rsidR="003A3112" w:rsidRPr="008F3500" w:rsidRDefault="003A3112" w:rsidP="00581AE2">
      <w:pPr>
        <w:pStyle w:val="Glava"/>
        <w:tabs>
          <w:tab w:val="clear" w:pos="4320"/>
          <w:tab w:val="clear" w:pos="8640"/>
          <w:tab w:val="left" w:pos="5112"/>
        </w:tabs>
        <w:rPr>
          <w:rFonts w:cs="Arial"/>
          <w:sz w:val="16"/>
        </w:rPr>
      </w:pPr>
      <w:r w:rsidRPr="008F3500">
        <w:rPr>
          <w:rFonts w:cs="Arial"/>
          <w:sz w:val="16"/>
        </w:rPr>
        <w:tab/>
      </w:r>
      <w:r>
        <w:rPr>
          <w:rFonts w:cs="Arial"/>
          <w:sz w:val="16"/>
        </w:rPr>
        <w:t>www.mz.gov.si</w:t>
      </w:r>
    </w:p>
    <w:p w14:paraId="54EA93BE" w14:textId="77777777" w:rsidR="00107ED0" w:rsidRDefault="00107ED0" w:rsidP="00581AE2">
      <w:pPr>
        <w:spacing w:line="260" w:lineRule="exact"/>
        <w:rPr>
          <w:rFonts w:ascii="Arial" w:hAnsi="Arial" w:cs="Arial"/>
          <w:sz w:val="20"/>
          <w:szCs w:val="20"/>
        </w:rPr>
      </w:pPr>
    </w:p>
    <w:p w14:paraId="4632CDA5" w14:textId="77777777" w:rsidR="00192C38" w:rsidRPr="008D1759" w:rsidRDefault="00192C38" w:rsidP="00581AE2">
      <w:pPr>
        <w:spacing w:line="260" w:lineRule="exact"/>
        <w:rPr>
          <w:rFonts w:ascii="Arial" w:hAnsi="Arial" w:cs="Arial"/>
          <w:sz w:val="20"/>
          <w:szCs w:val="20"/>
        </w:rPr>
      </w:pPr>
    </w:p>
    <w:p w14:paraId="260802D1" w14:textId="77777777" w:rsidR="00383EF1" w:rsidRPr="00383EF1" w:rsidRDefault="00383EF1" w:rsidP="00581AE2">
      <w:pPr>
        <w:spacing w:line="260" w:lineRule="exact"/>
        <w:contextualSpacing/>
        <w:rPr>
          <w:rFonts w:ascii="Arial" w:eastAsia="Times New Roman" w:hAnsi="Arial" w:cs="Arial"/>
          <w:b/>
          <w:sz w:val="20"/>
          <w:szCs w:val="20"/>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383EF1" w:rsidRPr="00383EF1" w14:paraId="4A393A72" w14:textId="77777777" w:rsidTr="0087519E">
        <w:trPr>
          <w:gridAfter w:val="2"/>
          <w:wAfter w:w="3067" w:type="dxa"/>
        </w:trPr>
        <w:tc>
          <w:tcPr>
            <w:tcW w:w="6096" w:type="dxa"/>
            <w:gridSpan w:val="2"/>
          </w:tcPr>
          <w:p w14:paraId="1C60D788" w14:textId="14C7D5EE" w:rsidR="00383EF1" w:rsidRPr="00383EF1" w:rsidRDefault="00383EF1" w:rsidP="00581AE2">
            <w:p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383EF1">
              <w:rPr>
                <w:rFonts w:ascii="Arial" w:eastAsia="Times New Roman" w:hAnsi="Arial" w:cs="Arial"/>
                <w:sz w:val="20"/>
                <w:szCs w:val="20"/>
                <w:lang w:eastAsia="sl-SI"/>
              </w:rPr>
              <w:t>Št</w:t>
            </w:r>
            <w:r w:rsidR="004C01AB">
              <w:rPr>
                <w:rFonts w:ascii="Arial" w:eastAsia="Times New Roman" w:hAnsi="Arial" w:cs="Arial"/>
                <w:sz w:val="20"/>
                <w:szCs w:val="20"/>
                <w:lang w:eastAsia="sl-SI"/>
              </w:rPr>
              <w:t>.</w:t>
            </w:r>
            <w:r w:rsidR="009A234F">
              <w:rPr>
                <w:rFonts w:ascii="Arial" w:eastAsia="Times New Roman" w:hAnsi="Arial" w:cs="Arial"/>
                <w:sz w:val="20"/>
                <w:szCs w:val="20"/>
                <w:lang w:eastAsia="sl-SI"/>
              </w:rPr>
              <w:t xml:space="preserve"> </w:t>
            </w:r>
            <w:r w:rsidR="00476CA0">
              <w:rPr>
                <w:rFonts w:ascii="Arial" w:eastAsia="Times New Roman" w:hAnsi="Arial" w:cs="Arial"/>
                <w:sz w:val="20"/>
                <w:szCs w:val="20"/>
                <w:lang w:eastAsia="sl-SI"/>
              </w:rPr>
              <w:t>0070-47/2019</w:t>
            </w:r>
            <w:r w:rsidR="00D9169A">
              <w:rPr>
                <w:rFonts w:ascii="Arial" w:eastAsia="Times New Roman" w:hAnsi="Arial" w:cs="Arial"/>
                <w:sz w:val="20"/>
                <w:szCs w:val="20"/>
                <w:lang w:eastAsia="sl-SI"/>
              </w:rPr>
              <w:t>/</w:t>
            </w:r>
          </w:p>
        </w:tc>
      </w:tr>
      <w:tr w:rsidR="00383EF1" w:rsidRPr="00383EF1" w14:paraId="357B51E7" w14:textId="77777777" w:rsidTr="0087519E">
        <w:trPr>
          <w:gridAfter w:val="2"/>
          <w:wAfter w:w="3067" w:type="dxa"/>
        </w:trPr>
        <w:tc>
          <w:tcPr>
            <w:tcW w:w="6096" w:type="dxa"/>
            <w:gridSpan w:val="2"/>
          </w:tcPr>
          <w:p w14:paraId="1084108B" w14:textId="18C52A7D" w:rsidR="00383EF1" w:rsidRPr="00383EF1" w:rsidRDefault="004C01AB" w:rsidP="00581AE2">
            <w:pPr>
              <w:overflowPunct w:val="0"/>
              <w:autoSpaceDE w:val="0"/>
              <w:autoSpaceDN w:val="0"/>
              <w:adjustRightInd w:val="0"/>
              <w:spacing w:line="260" w:lineRule="exact"/>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Ljubljana, </w:t>
            </w:r>
            <w:r w:rsidRPr="0099672A">
              <w:rPr>
                <w:rFonts w:ascii="Arial" w:eastAsia="Times New Roman" w:hAnsi="Arial" w:cs="Arial"/>
                <w:sz w:val="20"/>
                <w:szCs w:val="20"/>
                <w:lang w:eastAsia="sl-SI"/>
              </w:rPr>
              <w:t>dne</w:t>
            </w:r>
            <w:r w:rsidR="004531B3" w:rsidRPr="0099672A">
              <w:rPr>
                <w:rFonts w:ascii="Arial" w:eastAsia="Times New Roman" w:hAnsi="Arial" w:cs="Arial"/>
                <w:sz w:val="20"/>
                <w:szCs w:val="20"/>
                <w:lang w:eastAsia="sl-SI"/>
              </w:rPr>
              <w:t xml:space="preserve"> </w:t>
            </w:r>
            <w:r w:rsidR="00360FF5">
              <w:rPr>
                <w:rFonts w:ascii="Arial" w:eastAsia="Times New Roman" w:hAnsi="Arial" w:cs="Arial"/>
                <w:sz w:val="20"/>
                <w:szCs w:val="20"/>
                <w:lang w:eastAsia="sl-SI"/>
              </w:rPr>
              <w:t>1</w:t>
            </w:r>
            <w:r w:rsidR="00FD0D95">
              <w:rPr>
                <w:rFonts w:ascii="Arial" w:eastAsia="Times New Roman" w:hAnsi="Arial" w:cs="Arial"/>
                <w:sz w:val="20"/>
                <w:szCs w:val="20"/>
                <w:lang w:eastAsia="sl-SI"/>
              </w:rPr>
              <w:t>7</w:t>
            </w:r>
            <w:r w:rsidR="00D9169A" w:rsidRPr="0099672A">
              <w:rPr>
                <w:rFonts w:ascii="Arial" w:eastAsia="Times New Roman" w:hAnsi="Arial" w:cs="Arial"/>
                <w:sz w:val="20"/>
                <w:szCs w:val="20"/>
                <w:lang w:eastAsia="sl-SI"/>
              </w:rPr>
              <w:t xml:space="preserve">. </w:t>
            </w:r>
            <w:r w:rsidR="005277A8">
              <w:rPr>
                <w:rFonts w:ascii="Arial" w:eastAsia="Times New Roman" w:hAnsi="Arial" w:cs="Arial"/>
                <w:sz w:val="20"/>
                <w:szCs w:val="20"/>
                <w:lang w:eastAsia="sl-SI"/>
              </w:rPr>
              <w:t>junija</w:t>
            </w:r>
            <w:r w:rsidR="000B062D">
              <w:rPr>
                <w:rFonts w:ascii="Arial" w:eastAsia="Times New Roman" w:hAnsi="Arial" w:cs="Arial"/>
                <w:sz w:val="20"/>
                <w:szCs w:val="20"/>
                <w:lang w:eastAsia="sl-SI"/>
              </w:rPr>
              <w:t xml:space="preserve"> </w:t>
            </w:r>
            <w:r w:rsidR="00476CA0" w:rsidRPr="0099672A">
              <w:rPr>
                <w:rFonts w:ascii="Arial" w:eastAsia="Times New Roman" w:hAnsi="Arial" w:cs="Arial"/>
                <w:sz w:val="20"/>
                <w:szCs w:val="20"/>
                <w:lang w:eastAsia="sl-SI"/>
              </w:rPr>
              <w:t>20</w:t>
            </w:r>
            <w:r w:rsidR="00584BD8" w:rsidRPr="0099672A">
              <w:rPr>
                <w:rFonts w:ascii="Arial" w:eastAsia="Times New Roman" w:hAnsi="Arial" w:cs="Arial"/>
                <w:sz w:val="20"/>
                <w:szCs w:val="20"/>
                <w:lang w:eastAsia="sl-SI"/>
              </w:rPr>
              <w:t>2</w:t>
            </w:r>
            <w:r w:rsidR="005277A8">
              <w:rPr>
                <w:rFonts w:ascii="Arial" w:eastAsia="Times New Roman" w:hAnsi="Arial" w:cs="Arial"/>
                <w:sz w:val="20"/>
                <w:szCs w:val="20"/>
                <w:lang w:eastAsia="sl-SI"/>
              </w:rPr>
              <w:t>2</w:t>
            </w:r>
          </w:p>
        </w:tc>
      </w:tr>
      <w:tr w:rsidR="00383EF1" w:rsidRPr="00383EF1" w14:paraId="7F1EF33B" w14:textId="77777777" w:rsidTr="0087519E">
        <w:trPr>
          <w:gridAfter w:val="2"/>
          <w:wAfter w:w="3067" w:type="dxa"/>
        </w:trPr>
        <w:tc>
          <w:tcPr>
            <w:tcW w:w="6096" w:type="dxa"/>
            <w:gridSpan w:val="2"/>
          </w:tcPr>
          <w:p w14:paraId="5701E79A" w14:textId="77777777" w:rsidR="00383EF1" w:rsidRPr="00383EF1" w:rsidRDefault="00383EF1" w:rsidP="00581AE2">
            <w:pPr>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383EF1">
              <w:rPr>
                <w:rFonts w:ascii="Arial" w:eastAsia="Times New Roman" w:hAnsi="Arial" w:cs="Arial"/>
                <w:iCs/>
                <w:sz w:val="20"/>
                <w:szCs w:val="20"/>
                <w:lang w:eastAsia="sl-SI"/>
              </w:rPr>
              <w:t xml:space="preserve">EVA </w:t>
            </w:r>
            <w:r w:rsidR="00476CA0">
              <w:rPr>
                <w:rFonts w:ascii="Arial" w:eastAsia="Times New Roman" w:hAnsi="Arial" w:cs="Arial"/>
                <w:iCs/>
                <w:sz w:val="20"/>
                <w:szCs w:val="20"/>
                <w:lang w:eastAsia="sl-SI"/>
              </w:rPr>
              <w:t>2019-2711-0032</w:t>
            </w:r>
          </w:p>
        </w:tc>
      </w:tr>
      <w:tr w:rsidR="00383EF1" w:rsidRPr="00383EF1" w14:paraId="6E0AD543" w14:textId="77777777" w:rsidTr="0087519E">
        <w:trPr>
          <w:gridAfter w:val="2"/>
          <w:wAfter w:w="3067" w:type="dxa"/>
        </w:trPr>
        <w:tc>
          <w:tcPr>
            <w:tcW w:w="6096" w:type="dxa"/>
            <w:gridSpan w:val="2"/>
          </w:tcPr>
          <w:p w14:paraId="61661B0A" w14:textId="77777777" w:rsidR="00383EF1" w:rsidRPr="00383EF1" w:rsidRDefault="00383EF1" w:rsidP="00581AE2">
            <w:pPr>
              <w:spacing w:line="260" w:lineRule="exact"/>
              <w:rPr>
                <w:rFonts w:ascii="Arial" w:eastAsia="Times New Roman" w:hAnsi="Arial" w:cs="Arial"/>
                <w:sz w:val="20"/>
                <w:szCs w:val="20"/>
              </w:rPr>
            </w:pPr>
          </w:p>
          <w:p w14:paraId="25282B2C" w14:textId="77777777" w:rsidR="00383EF1" w:rsidRPr="00383EF1" w:rsidRDefault="00383EF1" w:rsidP="00581AE2">
            <w:pPr>
              <w:spacing w:line="260" w:lineRule="exact"/>
              <w:rPr>
                <w:rFonts w:ascii="Arial" w:eastAsia="Times New Roman" w:hAnsi="Arial" w:cs="Arial"/>
                <w:sz w:val="20"/>
                <w:szCs w:val="20"/>
              </w:rPr>
            </w:pPr>
            <w:r w:rsidRPr="00383EF1">
              <w:rPr>
                <w:rFonts w:ascii="Arial" w:eastAsia="Times New Roman" w:hAnsi="Arial" w:cs="Arial"/>
                <w:sz w:val="20"/>
                <w:szCs w:val="20"/>
              </w:rPr>
              <w:t>GENERALNI SEKRETARIAT VLADE REPUBLIKE SLOVENIJE</w:t>
            </w:r>
          </w:p>
          <w:p w14:paraId="110CF6FA" w14:textId="77777777" w:rsidR="00383EF1" w:rsidRPr="00383EF1" w:rsidRDefault="0070784A" w:rsidP="00581AE2">
            <w:pPr>
              <w:spacing w:line="260" w:lineRule="exact"/>
              <w:rPr>
                <w:rFonts w:ascii="Arial" w:eastAsia="Times New Roman" w:hAnsi="Arial" w:cs="Arial"/>
                <w:sz w:val="20"/>
                <w:szCs w:val="20"/>
              </w:rPr>
            </w:pPr>
            <w:hyperlink r:id="rId9" w:history="1">
              <w:r w:rsidR="00383EF1" w:rsidRPr="00383EF1">
                <w:rPr>
                  <w:rFonts w:ascii="Arial" w:eastAsia="Times New Roman" w:hAnsi="Arial"/>
                  <w:color w:val="0000FF"/>
                  <w:sz w:val="20"/>
                  <w:szCs w:val="20"/>
                  <w:u w:val="single"/>
                </w:rPr>
                <w:t>Gp.gs@gov.si</w:t>
              </w:r>
            </w:hyperlink>
          </w:p>
          <w:p w14:paraId="396B8CF1" w14:textId="77777777" w:rsidR="00383EF1" w:rsidRPr="00383EF1" w:rsidRDefault="00383EF1" w:rsidP="00581AE2">
            <w:pPr>
              <w:spacing w:line="260" w:lineRule="exact"/>
              <w:rPr>
                <w:rFonts w:ascii="Arial" w:eastAsia="Times New Roman" w:hAnsi="Arial" w:cs="Arial"/>
                <w:sz w:val="20"/>
                <w:szCs w:val="20"/>
              </w:rPr>
            </w:pPr>
          </w:p>
        </w:tc>
      </w:tr>
      <w:tr w:rsidR="00383EF1" w:rsidRPr="00383EF1" w14:paraId="2AE1B1BC" w14:textId="77777777" w:rsidTr="0087519E">
        <w:tc>
          <w:tcPr>
            <w:tcW w:w="9163" w:type="dxa"/>
            <w:gridSpan w:val="4"/>
          </w:tcPr>
          <w:p w14:paraId="30A451C5" w14:textId="77777777" w:rsidR="00383EF1" w:rsidRPr="00383EF1" w:rsidRDefault="00383EF1" w:rsidP="00581AE2">
            <w:pPr>
              <w:suppressAutoHyphens/>
              <w:overflowPunct w:val="0"/>
              <w:autoSpaceDE w:val="0"/>
              <w:autoSpaceDN w:val="0"/>
              <w:adjustRightInd w:val="0"/>
              <w:spacing w:line="260" w:lineRule="exact"/>
              <w:jc w:val="both"/>
              <w:textAlignment w:val="baseline"/>
              <w:rPr>
                <w:rFonts w:ascii="Arial" w:eastAsia="Times New Roman" w:hAnsi="Arial" w:cs="Arial"/>
                <w:b/>
                <w:sz w:val="20"/>
                <w:szCs w:val="20"/>
                <w:lang w:eastAsia="sl-SI"/>
              </w:rPr>
            </w:pPr>
            <w:r w:rsidRPr="00383EF1">
              <w:rPr>
                <w:rFonts w:ascii="Arial" w:eastAsia="Times New Roman" w:hAnsi="Arial" w:cs="Arial"/>
                <w:b/>
                <w:sz w:val="20"/>
                <w:szCs w:val="20"/>
                <w:lang w:eastAsia="sl-SI"/>
              </w:rPr>
              <w:t xml:space="preserve">ZADEVA: </w:t>
            </w:r>
            <w:r w:rsidR="008F147D">
              <w:rPr>
                <w:rFonts w:ascii="Arial" w:eastAsia="Times New Roman" w:hAnsi="Arial" w:cs="Arial"/>
                <w:b/>
                <w:sz w:val="20"/>
                <w:szCs w:val="20"/>
                <w:lang w:eastAsia="sl-SI"/>
              </w:rPr>
              <w:t xml:space="preserve">Uredba o izvajanju </w:t>
            </w:r>
            <w:r w:rsidR="00C55901">
              <w:rPr>
                <w:rFonts w:ascii="Arial" w:eastAsia="Times New Roman" w:hAnsi="Arial" w:cs="Arial"/>
                <w:b/>
                <w:sz w:val="20"/>
                <w:szCs w:val="20"/>
                <w:lang w:eastAsia="sl-SI"/>
              </w:rPr>
              <w:t>u</w:t>
            </w:r>
            <w:r w:rsidR="008F147D">
              <w:rPr>
                <w:rFonts w:ascii="Arial" w:eastAsia="Times New Roman" w:hAnsi="Arial" w:cs="Arial"/>
                <w:b/>
                <w:sz w:val="20"/>
                <w:szCs w:val="20"/>
                <w:lang w:eastAsia="sl-SI"/>
              </w:rPr>
              <w:t xml:space="preserve">redbe </w:t>
            </w:r>
            <w:bookmarkStart w:id="0" w:name="_Hlk106365888"/>
            <w:r w:rsidR="008F147D">
              <w:rPr>
                <w:rFonts w:ascii="Arial" w:eastAsia="Times New Roman" w:hAnsi="Arial" w:cs="Arial"/>
                <w:b/>
                <w:sz w:val="20"/>
                <w:szCs w:val="20"/>
                <w:lang w:eastAsia="sl-SI"/>
              </w:rPr>
              <w:t xml:space="preserve">(EU) </w:t>
            </w:r>
            <w:r w:rsidR="00F601C2">
              <w:rPr>
                <w:rFonts w:ascii="Arial" w:eastAsia="Times New Roman" w:hAnsi="Arial" w:cs="Arial"/>
                <w:b/>
                <w:sz w:val="20"/>
                <w:szCs w:val="20"/>
                <w:lang w:eastAsia="sl-SI"/>
              </w:rPr>
              <w:t xml:space="preserve">o </w:t>
            </w:r>
            <w:r w:rsidR="008440CF">
              <w:rPr>
                <w:rFonts w:ascii="Arial" w:eastAsia="Times New Roman" w:hAnsi="Arial" w:cs="Arial"/>
                <w:b/>
                <w:sz w:val="20"/>
                <w:szCs w:val="20"/>
                <w:lang w:eastAsia="sl-SI"/>
              </w:rPr>
              <w:t>kliničnem preskušanju zdravil za uporabo</w:t>
            </w:r>
            <w:r w:rsidR="008F147D">
              <w:rPr>
                <w:rFonts w:ascii="Arial" w:eastAsia="Times New Roman" w:hAnsi="Arial" w:cs="Arial"/>
                <w:b/>
                <w:sz w:val="20"/>
                <w:szCs w:val="20"/>
                <w:lang w:eastAsia="sl-SI"/>
              </w:rPr>
              <w:t xml:space="preserve"> v </w:t>
            </w:r>
            <w:r w:rsidR="008440CF">
              <w:rPr>
                <w:rFonts w:ascii="Arial" w:eastAsia="Times New Roman" w:hAnsi="Arial" w:cs="Arial"/>
                <w:b/>
                <w:sz w:val="20"/>
                <w:szCs w:val="20"/>
                <w:lang w:eastAsia="sl-SI"/>
              </w:rPr>
              <w:t>h</w:t>
            </w:r>
            <w:r w:rsidR="008F147D">
              <w:rPr>
                <w:rFonts w:ascii="Arial" w:eastAsia="Times New Roman" w:hAnsi="Arial" w:cs="Arial"/>
                <w:b/>
                <w:sz w:val="20"/>
                <w:szCs w:val="20"/>
                <w:lang w:eastAsia="sl-SI"/>
              </w:rPr>
              <w:t>umani medicini</w:t>
            </w:r>
            <w:r w:rsidRPr="00383EF1">
              <w:rPr>
                <w:rFonts w:ascii="Arial" w:eastAsia="Times New Roman" w:hAnsi="Arial" w:cs="Arial"/>
                <w:b/>
                <w:sz w:val="20"/>
                <w:szCs w:val="20"/>
                <w:lang w:eastAsia="sl-SI"/>
              </w:rPr>
              <w:t xml:space="preserve"> </w:t>
            </w:r>
            <w:bookmarkEnd w:id="0"/>
            <w:r w:rsidRPr="00383EF1">
              <w:rPr>
                <w:rFonts w:ascii="Arial" w:eastAsia="Times New Roman" w:hAnsi="Arial" w:cs="Arial"/>
                <w:b/>
                <w:sz w:val="20"/>
                <w:szCs w:val="20"/>
                <w:lang w:eastAsia="sl-SI"/>
              </w:rPr>
              <w:t xml:space="preserve">– predlog za obravnavo </w:t>
            </w:r>
          </w:p>
        </w:tc>
      </w:tr>
      <w:tr w:rsidR="00383EF1" w:rsidRPr="00383EF1" w14:paraId="64B39174" w14:textId="77777777" w:rsidTr="0087519E">
        <w:tc>
          <w:tcPr>
            <w:tcW w:w="9163" w:type="dxa"/>
            <w:gridSpan w:val="4"/>
          </w:tcPr>
          <w:p w14:paraId="2F6C317F" w14:textId="77777777" w:rsidR="00383EF1" w:rsidRPr="00383EF1" w:rsidRDefault="00383EF1" w:rsidP="00581AE2">
            <w:pPr>
              <w:suppressAutoHyphens/>
              <w:overflowPunct w:val="0"/>
              <w:autoSpaceDE w:val="0"/>
              <w:autoSpaceDN w:val="0"/>
              <w:adjustRightInd w:val="0"/>
              <w:spacing w:line="260" w:lineRule="exact"/>
              <w:textAlignment w:val="baseline"/>
              <w:outlineLvl w:val="3"/>
              <w:rPr>
                <w:rFonts w:ascii="Arial" w:eastAsia="Times New Roman" w:hAnsi="Arial" w:cs="Arial"/>
                <w:b/>
                <w:sz w:val="20"/>
                <w:szCs w:val="20"/>
                <w:lang w:eastAsia="sl-SI"/>
              </w:rPr>
            </w:pPr>
            <w:r w:rsidRPr="00383EF1">
              <w:rPr>
                <w:rFonts w:ascii="Arial" w:eastAsia="Times New Roman" w:hAnsi="Arial" w:cs="Arial"/>
                <w:b/>
                <w:sz w:val="20"/>
                <w:szCs w:val="20"/>
                <w:lang w:eastAsia="sl-SI"/>
              </w:rPr>
              <w:t>1. Predlog sklepov vlade:</w:t>
            </w:r>
          </w:p>
        </w:tc>
      </w:tr>
      <w:tr w:rsidR="00383EF1" w:rsidRPr="00383EF1" w14:paraId="786DA364" w14:textId="77777777" w:rsidTr="0087519E">
        <w:tc>
          <w:tcPr>
            <w:tcW w:w="9163" w:type="dxa"/>
            <w:gridSpan w:val="4"/>
          </w:tcPr>
          <w:p w14:paraId="57DFF172" w14:textId="77777777" w:rsidR="00542A5C" w:rsidRPr="0035775B" w:rsidRDefault="00542A5C"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5775B">
              <w:rPr>
                <w:rFonts w:ascii="Arial" w:eastAsia="Times New Roman" w:hAnsi="Arial" w:cs="Arial"/>
                <w:iCs/>
                <w:sz w:val="20"/>
                <w:szCs w:val="20"/>
                <w:lang w:eastAsia="sl-SI"/>
              </w:rPr>
              <w:t>Na podlagi šestega odstavka 21. člena Zakona o Vladi Republike Slovenije (Uradni list RS, št. 24/05 – uradno prečiščeno besedilo, 109/08, 38/10 – ZUKN, 8/12, 21/13, 47/13 – ZDU-1G, 65/14 in 55/17) je Vlada Republike Slovenije na … seji dne … pod točko … sprejela naslednji</w:t>
            </w:r>
          </w:p>
          <w:p w14:paraId="453E883E" w14:textId="77777777" w:rsidR="00542A5C" w:rsidRPr="0035775B" w:rsidRDefault="00542A5C"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0AFD8699" w14:textId="77777777" w:rsidR="00542A5C" w:rsidRPr="0035775B" w:rsidRDefault="00542A5C" w:rsidP="00581AE2">
            <w:pPr>
              <w:overflowPunct w:val="0"/>
              <w:autoSpaceDE w:val="0"/>
              <w:autoSpaceDN w:val="0"/>
              <w:adjustRightInd w:val="0"/>
              <w:spacing w:line="260" w:lineRule="exact"/>
              <w:jc w:val="center"/>
              <w:textAlignment w:val="baseline"/>
              <w:rPr>
                <w:rFonts w:ascii="Arial" w:eastAsia="Times New Roman" w:hAnsi="Arial" w:cs="Arial"/>
                <w:b/>
                <w:iCs/>
                <w:sz w:val="20"/>
                <w:szCs w:val="20"/>
                <w:lang w:eastAsia="sl-SI"/>
              </w:rPr>
            </w:pPr>
            <w:r w:rsidRPr="0035775B">
              <w:rPr>
                <w:rFonts w:ascii="Arial" w:eastAsia="Times New Roman" w:hAnsi="Arial" w:cs="Arial"/>
                <w:b/>
                <w:iCs/>
                <w:sz w:val="20"/>
                <w:szCs w:val="20"/>
                <w:lang w:eastAsia="sl-SI"/>
              </w:rPr>
              <w:t>SKLEP</w:t>
            </w:r>
          </w:p>
          <w:p w14:paraId="3B21476A" w14:textId="77777777" w:rsidR="00542A5C" w:rsidRPr="0035775B" w:rsidRDefault="00542A5C"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06BD9151" w14:textId="77777777" w:rsidR="00542A5C" w:rsidRPr="0035775B" w:rsidRDefault="00B91C89"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Vlada Republike Slovenije je</w:t>
            </w:r>
            <w:r w:rsidRPr="00BB6732">
              <w:rPr>
                <w:rFonts w:ascii="Arial" w:eastAsia="Times New Roman" w:hAnsi="Arial" w:cs="Arial"/>
                <w:iCs/>
                <w:sz w:val="20"/>
                <w:szCs w:val="20"/>
                <w:lang w:eastAsia="sl-SI"/>
              </w:rPr>
              <w:t xml:space="preserve"> izdala</w:t>
            </w:r>
            <w:r w:rsidRPr="0035775B">
              <w:rPr>
                <w:rFonts w:ascii="Arial" w:eastAsia="Times New Roman" w:hAnsi="Arial" w:cs="Arial"/>
                <w:iCs/>
                <w:sz w:val="20"/>
                <w:szCs w:val="20"/>
                <w:lang w:eastAsia="sl-SI"/>
              </w:rPr>
              <w:t xml:space="preserve"> </w:t>
            </w:r>
            <w:r w:rsidRPr="00BB6732">
              <w:rPr>
                <w:rFonts w:ascii="Arial" w:eastAsia="Times New Roman" w:hAnsi="Arial" w:cs="Arial"/>
                <w:iCs/>
                <w:sz w:val="20"/>
                <w:szCs w:val="20"/>
                <w:lang w:eastAsia="sl-SI"/>
              </w:rPr>
              <w:t xml:space="preserve">Uredbo o izvajanju </w:t>
            </w:r>
            <w:r w:rsidR="00C55901">
              <w:rPr>
                <w:rFonts w:ascii="Arial" w:eastAsia="Times New Roman" w:hAnsi="Arial" w:cs="Arial"/>
                <w:iCs/>
                <w:sz w:val="20"/>
                <w:szCs w:val="20"/>
                <w:lang w:eastAsia="sl-SI"/>
              </w:rPr>
              <w:t>u</w:t>
            </w:r>
            <w:r w:rsidRPr="00BB6732">
              <w:rPr>
                <w:rFonts w:ascii="Arial" w:eastAsia="Times New Roman" w:hAnsi="Arial" w:cs="Arial"/>
                <w:iCs/>
                <w:sz w:val="20"/>
                <w:szCs w:val="20"/>
                <w:lang w:eastAsia="sl-SI"/>
              </w:rPr>
              <w:t>redbe (EU) o kliničnem preskušanju zdravil za uporabo v humani medicini in jo objavi v Uradnem listu Republike Slovenije</w:t>
            </w:r>
            <w:r w:rsidRPr="0035775B">
              <w:rPr>
                <w:rFonts w:ascii="Arial" w:eastAsia="Times New Roman" w:hAnsi="Arial" w:cs="Arial"/>
                <w:iCs/>
                <w:sz w:val="20"/>
                <w:szCs w:val="20"/>
                <w:lang w:eastAsia="sl-SI"/>
              </w:rPr>
              <w:t>.</w:t>
            </w:r>
          </w:p>
          <w:p w14:paraId="317C81CE" w14:textId="77777777" w:rsidR="00542A5C" w:rsidRDefault="00542A5C"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108C8A37" w14:textId="77777777" w:rsidR="001A27DE" w:rsidRPr="0035775B" w:rsidRDefault="001A27DE"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7A9F134E" w14:textId="77777777" w:rsidR="00542A5C" w:rsidRPr="0035775B" w:rsidRDefault="00542A5C"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2CB62835" w14:textId="37EB1135" w:rsidR="0099672A" w:rsidRPr="00782DE1" w:rsidRDefault="001A27DE"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0099672A">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 </w:t>
            </w:r>
            <w:r w:rsidR="0099672A">
              <w:rPr>
                <w:rFonts w:ascii="Arial" w:eastAsia="Times New Roman" w:hAnsi="Arial" w:cs="Arial"/>
                <w:iCs/>
                <w:sz w:val="20"/>
                <w:szCs w:val="20"/>
                <w:lang w:eastAsia="sl-SI"/>
              </w:rPr>
              <w:t xml:space="preserve"> </w:t>
            </w:r>
            <w:r w:rsidR="005277A8">
              <w:rPr>
                <w:rFonts w:ascii="Arial" w:eastAsia="Times New Roman" w:hAnsi="Arial" w:cs="Arial"/>
                <w:iCs/>
                <w:sz w:val="20"/>
                <w:szCs w:val="20"/>
                <w:lang w:eastAsia="sl-SI"/>
              </w:rPr>
              <w:t>Barbara Kolenko Helbl</w:t>
            </w:r>
          </w:p>
          <w:p w14:paraId="63314CCC" w14:textId="1CEB05B7" w:rsidR="0099672A" w:rsidRPr="00782DE1" w:rsidRDefault="0099672A"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782DE1">
              <w:rPr>
                <w:rFonts w:ascii="Arial" w:eastAsia="Times New Roman" w:hAnsi="Arial" w:cs="Arial"/>
                <w:iCs/>
                <w:sz w:val="20"/>
                <w:szCs w:val="20"/>
                <w:lang w:eastAsia="sl-SI"/>
              </w:rPr>
              <w:t xml:space="preserve">                                                                              </w:t>
            </w:r>
            <w:r w:rsidR="005277A8">
              <w:rPr>
                <w:rFonts w:ascii="Arial" w:eastAsia="Times New Roman" w:hAnsi="Arial" w:cs="Arial"/>
                <w:iCs/>
                <w:sz w:val="20"/>
                <w:szCs w:val="20"/>
                <w:lang w:eastAsia="sl-SI"/>
              </w:rPr>
              <w:t>generalna sekretarka vlade</w:t>
            </w:r>
          </w:p>
          <w:p w14:paraId="7ED660F4" w14:textId="755C1C40" w:rsidR="001A27DE" w:rsidRPr="00634CB0" w:rsidRDefault="001A27DE" w:rsidP="00581AE2">
            <w:pPr>
              <w:overflowPunct w:val="0"/>
              <w:autoSpaceDE w:val="0"/>
              <w:autoSpaceDN w:val="0"/>
              <w:adjustRightInd w:val="0"/>
              <w:spacing w:line="260" w:lineRule="exact"/>
              <w:jc w:val="center"/>
              <w:textAlignment w:val="baseline"/>
              <w:rPr>
                <w:rFonts w:ascii="Arial" w:eastAsia="Times New Roman" w:hAnsi="Arial" w:cs="Arial"/>
                <w:iCs/>
                <w:sz w:val="20"/>
                <w:szCs w:val="20"/>
                <w:lang w:eastAsia="sl-SI"/>
              </w:rPr>
            </w:pPr>
          </w:p>
          <w:p w14:paraId="0152647C" w14:textId="77777777" w:rsidR="00542A5C" w:rsidRPr="0035775B" w:rsidRDefault="00542A5C"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50E595A1" w14:textId="77777777" w:rsidR="00542A5C" w:rsidRPr="0035775B" w:rsidRDefault="00542A5C"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12AA1E41" w14:textId="77777777" w:rsidR="00542A5C" w:rsidRPr="0035775B" w:rsidRDefault="00542A5C"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5775B">
              <w:rPr>
                <w:rFonts w:ascii="Arial" w:eastAsia="Times New Roman" w:hAnsi="Arial" w:cs="Arial"/>
                <w:iCs/>
                <w:sz w:val="20"/>
                <w:szCs w:val="20"/>
                <w:lang w:eastAsia="sl-SI"/>
              </w:rPr>
              <w:t>Priloga:</w:t>
            </w:r>
          </w:p>
          <w:p w14:paraId="23575D9C" w14:textId="77777777" w:rsidR="00542A5C" w:rsidRDefault="00513CC7" w:rsidP="00581AE2">
            <w:pPr>
              <w:overflowPunct w:val="0"/>
              <w:autoSpaceDE w:val="0"/>
              <w:autoSpaceDN w:val="0"/>
              <w:adjustRightInd w:val="0"/>
              <w:spacing w:line="260" w:lineRule="exact"/>
              <w:jc w:val="both"/>
              <w:textAlignment w:val="baseline"/>
              <w:rPr>
                <w:rFonts w:ascii="Arial" w:eastAsia="Times New Roman" w:hAnsi="Arial" w:cs="Arial"/>
                <w:b/>
                <w:sz w:val="20"/>
                <w:szCs w:val="20"/>
                <w:lang w:eastAsia="sl-SI"/>
              </w:rPr>
            </w:pPr>
            <w:r>
              <w:rPr>
                <w:rFonts w:ascii="Arial" w:eastAsia="Times New Roman" w:hAnsi="Arial" w:cs="Arial"/>
                <w:iCs/>
                <w:sz w:val="20"/>
                <w:szCs w:val="20"/>
                <w:lang w:eastAsia="sl-SI"/>
              </w:rPr>
              <w:t>–</w:t>
            </w:r>
            <w:r w:rsidRPr="0035775B">
              <w:rPr>
                <w:rFonts w:ascii="Arial" w:eastAsia="Times New Roman" w:hAnsi="Arial" w:cs="Arial"/>
                <w:iCs/>
                <w:sz w:val="20"/>
                <w:szCs w:val="20"/>
                <w:lang w:eastAsia="sl-SI"/>
              </w:rPr>
              <w:t xml:space="preserve"> </w:t>
            </w:r>
            <w:r w:rsidR="00542A5C" w:rsidRPr="00542A5C">
              <w:rPr>
                <w:rFonts w:ascii="Arial" w:eastAsia="Times New Roman" w:hAnsi="Arial" w:cs="Arial"/>
                <w:sz w:val="20"/>
                <w:szCs w:val="20"/>
                <w:lang w:eastAsia="sl-SI"/>
              </w:rPr>
              <w:t xml:space="preserve">Uredba o </w:t>
            </w:r>
            <w:r w:rsidR="008440CF">
              <w:rPr>
                <w:rFonts w:ascii="Arial" w:eastAsia="Times New Roman" w:hAnsi="Arial" w:cs="Arial"/>
                <w:sz w:val="20"/>
                <w:szCs w:val="20"/>
                <w:lang w:eastAsia="sl-SI"/>
              </w:rPr>
              <w:t xml:space="preserve">izvajanju </w:t>
            </w:r>
            <w:r w:rsidR="00C55901">
              <w:rPr>
                <w:rFonts w:ascii="Arial" w:eastAsia="Times New Roman" w:hAnsi="Arial" w:cs="Arial"/>
                <w:sz w:val="20"/>
                <w:szCs w:val="20"/>
                <w:lang w:eastAsia="sl-SI"/>
              </w:rPr>
              <w:t>u</w:t>
            </w:r>
            <w:r w:rsidR="008440CF">
              <w:rPr>
                <w:rFonts w:ascii="Arial" w:eastAsia="Times New Roman" w:hAnsi="Arial" w:cs="Arial"/>
                <w:sz w:val="20"/>
                <w:szCs w:val="20"/>
                <w:lang w:eastAsia="sl-SI"/>
              </w:rPr>
              <w:t xml:space="preserve">redbe (EU) </w:t>
            </w:r>
            <w:r w:rsidR="008440CF" w:rsidRPr="008440CF">
              <w:rPr>
                <w:rFonts w:ascii="Arial" w:eastAsia="Times New Roman" w:hAnsi="Arial" w:cs="Arial"/>
                <w:sz w:val="20"/>
                <w:szCs w:val="20"/>
                <w:lang w:eastAsia="sl-SI"/>
              </w:rPr>
              <w:t>o kliničnem preskušanju zdravil za uporabo v humani medicini</w:t>
            </w:r>
          </w:p>
          <w:p w14:paraId="69AEF3C6" w14:textId="77777777" w:rsidR="00542A5C" w:rsidRPr="0035775B" w:rsidRDefault="00542A5C"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77CAE56B" w14:textId="77777777" w:rsidR="00542A5C" w:rsidRPr="0035775B" w:rsidRDefault="00B91C89"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Prejmejo:</w:t>
            </w:r>
          </w:p>
          <w:p w14:paraId="3DD028B1" w14:textId="77777777" w:rsidR="00542A5C" w:rsidRPr="0035775B" w:rsidRDefault="00513CC7"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r w:rsidR="00542A5C" w:rsidRPr="0035775B">
              <w:rPr>
                <w:rFonts w:ascii="Arial" w:eastAsia="Times New Roman" w:hAnsi="Arial" w:cs="Arial"/>
                <w:iCs/>
                <w:sz w:val="20"/>
                <w:szCs w:val="20"/>
                <w:lang w:eastAsia="sl-SI"/>
              </w:rPr>
              <w:t xml:space="preserve"> Služba Vlade Republike Slovenije za zakonodajo,</w:t>
            </w:r>
          </w:p>
          <w:p w14:paraId="75B5DAA6" w14:textId="77777777" w:rsidR="00542A5C" w:rsidRPr="0035775B" w:rsidRDefault="00513CC7"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r w:rsidR="00542A5C" w:rsidRPr="0035775B">
              <w:rPr>
                <w:rFonts w:ascii="Arial" w:eastAsia="Times New Roman" w:hAnsi="Arial" w:cs="Arial"/>
                <w:iCs/>
                <w:sz w:val="20"/>
                <w:szCs w:val="20"/>
                <w:lang w:eastAsia="sl-SI"/>
              </w:rPr>
              <w:t xml:space="preserve"> Ministrstvo za zdravje,</w:t>
            </w:r>
          </w:p>
          <w:p w14:paraId="5C921607" w14:textId="77777777" w:rsidR="00542A5C" w:rsidRPr="0035775B" w:rsidRDefault="00513CC7"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r w:rsidR="00542A5C" w:rsidRPr="0035775B">
              <w:rPr>
                <w:rFonts w:ascii="Arial" w:eastAsia="Times New Roman" w:hAnsi="Arial" w:cs="Arial"/>
                <w:iCs/>
                <w:sz w:val="20"/>
                <w:szCs w:val="20"/>
                <w:lang w:eastAsia="sl-SI"/>
              </w:rPr>
              <w:t xml:space="preserve"> Ministrstvo za finance,</w:t>
            </w:r>
          </w:p>
          <w:p w14:paraId="6B63F0F8" w14:textId="77777777" w:rsidR="00542A5C" w:rsidRDefault="00513CC7"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r w:rsidR="00542A5C">
              <w:rPr>
                <w:rFonts w:ascii="Arial" w:eastAsia="Times New Roman" w:hAnsi="Arial" w:cs="Arial"/>
                <w:iCs/>
                <w:sz w:val="20"/>
                <w:szCs w:val="20"/>
                <w:lang w:eastAsia="sl-SI"/>
              </w:rPr>
              <w:t xml:space="preserve"> </w:t>
            </w:r>
            <w:r w:rsidR="00542A5C" w:rsidRPr="0035775B">
              <w:rPr>
                <w:rFonts w:ascii="Arial" w:eastAsia="Times New Roman" w:hAnsi="Arial" w:cs="Arial"/>
                <w:iCs/>
                <w:sz w:val="20"/>
                <w:szCs w:val="20"/>
                <w:lang w:eastAsia="sl-SI"/>
              </w:rPr>
              <w:t>Ministrstvo za javno upravo</w:t>
            </w:r>
            <w:r w:rsidR="00542A5C">
              <w:rPr>
                <w:rFonts w:ascii="Arial" w:eastAsia="Times New Roman" w:hAnsi="Arial" w:cs="Arial"/>
                <w:iCs/>
                <w:sz w:val="20"/>
                <w:szCs w:val="20"/>
                <w:lang w:eastAsia="sl-SI"/>
              </w:rPr>
              <w:t>,</w:t>
            </w:r>
          </w:p>
          <w:p w14:paraId="74203F8B" w14:textId="77777777" w:rsidR="00542A5C" w:rsidRDefault="00513CC7"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r w:rsidR="00542A5C">
              <w:rPr>
                <w:rFonts w:ascii="Arial" w:eastAsia="Times New Roman" w:hAnsi="Arial" w:cs="Arial"/>
                <w:iCs/>
                <w:sz w:val="20"/>
                <w:szCs w:val="20"/>
                <w:lang w:eastAsia="sl-SI"/>
              </w:rPr>
              <w:t xml:space="preserve"> Ministrstvo za gospodarski razvoj in tehnologijo</w:t>
            </w:r>
            <w:r w:rsidR="00542A5C" w:rsidRPr="0035775B">
              <w:rPr>
                <w:rFonts w:ascii="Arial" w:eastAsia="Times New Roman" w:hAnsi="Arial" w:cs="Arial"/>
                <w:iCs/>
                <w:sz w:val="20"/>
                <w:szCs w:val="20"/>
                <w:lang w:eastAsia="sl-SI"/>
              </w:rPr>
              <w:t>.</w:t>
            </w:r>
          </w:p>
          <w:p w14:paraId="1432B59A" w14:textId="77777777" w:rsidR="00383EF1" w:rsidRPr="00383EF1" w:rsidRDefault="00383EF1" w:rsidP="00581AE2">
            <w:pPr>
              <w:overflowPunct w:val="0"/>
              <w:autoSpaceDE w:val="0"/>
              <w:autoSpaceDN w:val="0"/>
              <w:adjustRightInd w:val="0"/>
              <w:spacing w:line="260" w:lineRule="exact"/>
              <w:ind w:left="720"/>
              <w:jc w:val="both"/>
              <w:textAlignment w:val="baseline"/>
              <w:rPr>
                <w:rFonts w:ascii="Arial" w:eastAsia="Times New Roman" w:hAnsi="Arial" w:cs="Arial"/>
                <w:iCs/>
                <w:sz w:val="20"/>
                <w:szCs w:val="20"/>
                <w:lang w:eastAsia="sl-SI"/>
              </w:rPr>
            </w:pPr>
          </w:p>
        </w:tc>
      </w:tr>
      <w:tr w:rsidR="00383EF1" w:rsidRPr="00383EF1" w14:paraId="39254E76" w14:textId="77777777" w:rsidTr="0087519E">
        <w:tc>
          <w:tcPr>
            <w:tcW w:w="9163" w:type="dxa"/>
            <w:gridSpan w:val="4"/>
          </w:tcPr>
          <w:p w14:paraId="21223A5A" w14:textId="77777777" w:rsidR="00383EF1" w:rsidRPr="00383EF1" w:rsidRDefault="00383EF1" w:rsidP="00581AE2">
            <w:pPr>
              <w:overflowPunct w:val="0"/>
              <w:autoSpaceDE w:val="0"/>
              <w:autoSpaceDN w:val="0"/>
              <w:adjustRightInd w:val="0"/>
              <w:spacing w:line="260" w:lineRule="exact"/>
              <w:jc w:val="both"/>
              <w:textAlignment w:val="baseline"/>
              <w:rPr>
                <w:rFonts w:ascii="Arial" w:eastAsia="Times New Roman" w:hAnsi="Arial" w:cs="Arial"/>
                <w:b/>
                <w:iCs/>
                <w:sz w:val="20"/>
                <w:szCs w:val="20"/>
                <w:lang w:eastAsia="sl-SI"/>
              </w:rPr>
            </w:pPr>
            <w:r w:rsidRPr="00383EF1">
              <w:rPr>
                <w:rFonts w:ascii="Arial" w:eastAsia="Times New Roman" w:hAnsi="Arial" w:cs="Arial"/>
                <w:b/>
                <w:sz w:val="20"/>
                <w:szCs w:val="20"/>
                <w:lang w:eastAsia="sl-SI"/>
              </w:rPr>
              <w:t>2. Predlog za obravnavo predloga zakona po nujnem ali skrajšanem postopku v državnem zboru z obrazložitvijo razlogov:</w:t>
            </w:r>
          </w:p>
        </w:tc>
      </w:tr>
      <w:tr w:rsidR="00383EF1" w:rsidRPr="00383EF1" w14:paraId="15DFD37E" w14:textId="77777777" w:rsidTr="0087519E">
        <w:tc>
          <w:tcPr>
            <w:tcW w:w="9163" w:type="dxa"/>
            <w:gridSpan w:val="4"/>
          </w:tcPr>
          <w:p w14:paraId="673FCE72" w14:textId="77777777" w:rsidR="00383EF1" w:rsidRPr="00383EF1" w:rsidRDefault="00542A5C"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383EF1" w:rsidRPr="00383EF1" w14:paraId="7FE90122" w14:textId="77777777" w:rsidTr="0087519E">
        <w:tc>
          <w:tcPr>
            <w:tcW w:w="9163" w:type="dxa"/>
            <w:gridSpan w:val="4"/>
          </w:tcPr>
          <w:p w14:paraId="46C147B7" w14:textId="77777777" w:rsidR="00383EF1" w:rsidRPr="00383EF1" w:rsidRDefault="00383EF1" w:rsidP="00581AE2">
            <w:pPr>
              <w:overflowPunct w:val="0"/>
              <w:autoSpaceDE w:val="0"/>
              <w:autoSpaceDN w:val="0"/>
              <w:adjustRightInd w:val="0"/>
              <w:spacing w:line="260" w:lineRule="exact"/>
              <w:jc w:val="both"/>
              <w:textAlignment w:val="baseline"/>
              <w:rPr>
                <w:rFonts w:ascii="Arial" w:eastAsia="Times New Roman" w:hAnsi="Arial" w:cs="Arial"/>
                <w:b/>
                <w:iCs/>
                <w:sz w:val="20"/>
                <w:szCs w:val="20"/>
                <w:lang w:eastAsia="sl-SI"/>
              </w:rPr>
            </w:pPr>
            <w:r w:rsidRPr="00383EF1">
              <w:rPr>
                <w:rFonts w:ascii="Arial" w:eastAsia="Times New Roman" w:hAnsi="Arial" w:cs="Arial"/>
                <w:b/>
                <w:sz w:val="20"/>
                <w:szCs w:val="20"/>
                <w:lang w:eastAsia="sl-SI"/>
              </w:rPr>
              <w:t>3.a Osebe, odgovorne za strokovno pripravo in usklajenost gradiva:</w:t>
            </w:r>
          </w:p>
        </w:tc>
      </w:tr>
      <w:tr w:rsidR="00383EF1" w:rsidRPr="00383EF1" w14:paraId="78E56288" w14:textId="77777777" w:rsidTr="00742AC3">
        <w:tc>
          <w:tcPr>
            <w:tcW w:w="9163" w:type="dxa"/>
            <w:gridSpan w:val="4"/>
            <w:shd w:val="clear" w:color="auto" w:fill="auto"/>
          </w:tcPr>
          <w:p w14:paraId="2DF7BCC9" w14:textId="0F5B789A" w:rsidR="005277A8" w:rsidRDefault="005277A8" w:rsidP="00E05B89">
            <w:pPr>
              <w:pStyle w:val="Odstavekseznama"/>
              <w:numPr>
                <w:ilvl w:val="1"/>
                <w:numId w:val="15"/>
              </w:numPr>
              <w:autoSpaceDE w:val="0"/>
              <w:autoSpaceDN w:val="0"/>
              <w:adjustRightInd w:val="0"/>
              <w:spacing w:line="260" w:lineRule="exact"/>
              <w:ind w:left="318" w:hanging="318"/>
              <w:jc w:val="both"/>
              <w:rPr>
                <w:rFonts w:ascii="Arial" w:hAnsi="Arial" w:cs="Arial"/>
                <w:bCs/>
                <w:sz w:val="20"/>
                <w:szCs w:val="20"/>
              </w:rPr>
            </w:pPr>
            <w:r>
              <w:rPr>
                <w:rFonts w:ascii="Arial" w:hAnsi="Arial" w:cs="Arial"/>
                <w:bCs/>
                <w:sz w:val="20"/>
                <w:szCs w:val="20"/>
              </w:rPr>
              <w:t>Danijel Bešič Loredan, minister,</w:t>
            </w:r>
          </w:p>
          <w:p w14:paraId="28DD6466" w14:textId="2B81CF3A" w:rsidR="00B91C89" w:rsidRPr="00BA7984" w:rsidRDefault="005277A8" w:rsidP="00E05B89">
            <w:pPr>
              <w:pStyle w:val="Odstavekseznama"/>
              <w:numPr>
                <w:ilvl w:val="1"/>
                <w:numId w:val="15"/>
              </w:numPr>
              <w:autoSpaceDE w:val="0"/>
              <w:autoSpaceDN w:val="0"/>
              <w:adjustRightInd w:val="0"/>
              <w:spacing w:line="260" w:lineRule="exact"/>
              <w:ind w:left="318" w:hanging="318"/>
              <w:jc w:val="both"/>
              <w:rPr>
                <w:rFonts w:ascii="Arial" w:hAnsi="Arial" w:cs="Arial"/>
                <w:bCs/>
                <w:sz w:val="20"/>
                <w:szCs w:val="20"/>
              </w:rPr>
            </w:pPr>
            <w:r>
              <w:rPr>
                <w:rFonts w:ascii="Arial" w:hAnsi="Arial" w:cs="Arial"/>
                <w:bCs/>
                <w:sz w:val="20"/>
                <w:szCs w:val="20"/>
              </w:rPr>
              <w:t>mag. Tadej Ostrc</w:t>
            </w:r>
            <w:r w:rsidR="00B91C89" w:rsidRPr="00BA7984">
              <w:rPr>
                <w:rFonts w:ascii="Arial" w:hAnsi="Arial" w:cs="Arial"/>
                <w:bCs/>
                <w:sz w:val="20"/>
                <w:szCs w:val="20"/>
              </w:rPr>
              <w:t>, državn</w:t>
            </w:r>
            <w:r>
              <w:rPr>
                <w:rFonts w:ascii="Arial" w:hAnsi="Arial" w:cs="Arial"/>
                <w:bCs/>
                <w:sz w:val="20"/>
                <w:szCs w:val="20"/>
              </w:rPr>
              <w:t>i</w:t>
            </w:r>
            <w:r w:rsidR="00B91C89" w:rsidRPr="00BA7984">
              <w:rPr>
                <w:rFonts w:ascii="Arial" w:hAnsi="Arial" w:cs="Arial"/>
                <w:bCs/>
                <w:sz w:val="20"/>
                <w:szCs w:val="20"/>
              </w:rPr>
              <w:t xml:space="preserve"> sekretar,</w:t>
            </w:r>
          </w:p>
          <w:p w14:paraId="50615806" w14:textId="48E55C19" w:rsidR="00B91C89" w:rsidRDefault="005277A8" w:rsidP="00E05B89">
            <w:pPr>
              <w:pStyle w:val="Odstavekseznama"/>
              <w:numPr>
                <w:ilvl w:val="1"/>
                <w:numId w:val="15"/>
              </w:numPr>
              <w:autoSpaceDE w:val="0"/>
              <w:autoSpaceDN w:val="0"/>
              <w:adjustRightInd w:val="0"/>
              <w:spacing w:line="260" w:lineRule="exact"/>
              <w:ind w:left="318" w:hanging="318"/>
              <w:jc w:val="both"/>
              <w:rPr>
                <w:rFonts w:ascii="Arial" w:hAnsi="Arial" w:cs="Arial"/>
                <w:bCs/>
                <w:sz w:val="20"/>
                <w:szCs w:val="20"/>
              </w:rPr>
            </w:pPr>
            <w:r>
              <w:rPr>
                <w:rFonts w:ascii="Arial" w:hAnsi="Arial" w:cs="Arial"/>
                <w:bCs/>
                <w:sz w:val="20"/>
                <w:szCs w:val="20"/>
              </w:rPr>
              <w:t>Iztok Kos</w:t>
            </w:r>
            <w:r w:rsidR="00B91C89">
              <w:rPr>
                <w:rFonts w:ascii="Arial" w:hAnsi="Arial" w:cs="Arial"/>
                <w:bCs/>
                <w:sz w:val="20"/>
                <w:szCs w:val="20"/>
              </w:rPr>
              <w:t>,</w:t>
            </w:r>
            <w:r w:rsidR="00B91C89" w:rsidRPr="00BA7984">
              <w:rPr>
                <w:rFonts w:ascii="Arial" w:hAnsi="Arial" w:cs="Arial"/>
                <w:bCs/>
                <w:sz w:val="20"/>
                <w:szCs w:val="20"/>
              </w:rPr>
              <w:t xml:space="preserve"> </w:t>
            </w:r>
            <w:r w:rsidR="000B062D">
              <w:rPr>
                <w:rFonts w:ascii="Arial" w:hAnsi="Arial" w:cs="Arial"/>
                <w:bCs/>
                <w:sz w:val="20"/>
                <w:szCs w:val="20"/>
              </w:rPr>
              <w:t>vršil</w:t>
            </w:r>
            <w:r>
              <w:rPr>
                <w:rFonts w:ascii="Arial" w:hAnsi="Arial" w:cs="Arial"/>
                <w:bCs/>
                <w:sz w:val="20"/>
                <w:szCs w:val="20"/>
              </w:rPr>
              <w:t>ec</w:t>
            </w:r>
            <w:r w:rsidR="000B062D">
              <w:rPr>
                <w:rFonts w:ascii="Arial" w:hAnsi="Arial" w:cs="Arial"/>
                <w:bCs/>
                <w:sz w:val="20"/>
                <w:szCs w:val="20"/>
              </w:rPr>
              <w:t xml:space="preserve"> dolžnosti </w:t>
            </w:r>
            <w:r w:rsidR="00B91C89" w:rsidRPr="00BA7984">
              <w:rPr>
                <w:rFonts w:ascii="Arial" w:hAnsi="Arial" w:cs="Arial"/>
                <w:bCs/>
                <w:sz w:val="20"/>
                <w:szCs w:val="20"/>
              </w:rPr>
              <w:t>generaln</w:t>
            </w:r>
            <w:r w:rsidR="000B062D">
              <w:rPr>
                <w:rFonts w:ascii="Arial" w:hAnsi="Arial" w:cs="Arial"/>
                <w:bCs/>
                <w:sz w:val="20"/>
                <w:szCs w:val="20"/>
              </w:rPr>
              <w:t>ega</w:t>
            </w:r>
            <w:r w:rsidR="00B91C89" w:rsidRPr="00BA7984">
              <w:rPr>
                <w:rFonts w:ascii="Arial" w:hAnsi="Arial" w:cs="Arial"/>
                <w:bCs/>
                <w:sz w:val="20"/>
                <w:szCs w:val="20"/>
              </w:rPr>
              <w:t xml:space="preserve"> direkt</w:t>
            </w:r>
            <w:r w:rsidR="0099672A">
              <w:rPr>
                <w:rFonts w:ascii="Arial" w:hAnsi="Arial" w:cs="Arial"/>
                <w:bCs/>
                <w:sz w:val="20"/>
                <w:szCs w:val="20"/>
              </w:rPr>
              <w:t>or</w:t>
            </w:r>
            <w:r w:rsidR="000B062D">
              <w:rPr>
                <w:rFonts w:ascii="Arial" w:hAnsi="Arial" w:cs="Arial"/>
                <w:bCs/>
                <w:sz w:val="20"/>
                <w:szCs w:val="20"/>
              </w:rPr>
              <w:t>ja</w:t>
            </w:r>
            <w:r w:rsidR="00B91C89" w:rsidRPr="00BA7984">
              <w:rPr>
                <w:rFonts w:ascii="Arial" w:hAnsi="Arial" w:cs="Arial"/>
                <w:bCs/>
                <w:sz w:val="20"/>
                <w:szCs w:val="20"/>
              </w:rPr>
              <w:t xml:space="preserve"> Direktorata za zdravstveno varstvo</w:t>
            </w:r>
            <w:r w:rsidR="00B91C89">
              <w:rPr>
                <w:rFonts w:ascii="Arial" w:hAnsi="Arial" w:cs="Arial"/>
                <w:bCs/>
                <w:sz w:val="20"/>
                <w:szCs w:val="20"/>
              </w:rPr>
              <w:t>,</w:t>
            </w:r>
            <w:r w:rsidR="00B91C89" w:rsidRPr="00BA7984">
              <w:rPr>
                <w:rFonts w:ascii="Arial" w:hAnsi="Arial" w:cs="Arial"/>
                <w:bCs/>
                <w:sz w:val="20"/>
                <w:szCs w:val="20"/>
              </w:rPr>
              <w:t> </w:t>
            </w:r>
            <w:r w:rsidR="00B91C89" w:rsidRPr="00BA7984">
              <w:rPr>
                <w:rFonts w:ascii="Arial" w:hAnsi="Arial" w:cs="Arial" w:hint="eastAsia"/>
                <w:bCs/>
                <w:sz w:val="20"/>
                <w:szCs w:val="20"/>
              </w:rPr>
              <w:t xml:space="preserve">　</w:t>
            </w:r>
          </w:p>
          <w:p w14:paraId="220B0B84" w14:textId="3E367135" w:rsidR="008857B7" w:rsidRPr="00B91C89" w:rsidRDefault="008857B7" w:rsidP="00E05B89">
            <w:pPr>
              <w:pStyle w:val="Odstavekseznama"/>
              <w:numPr>
                <w:ilvl w:val="1"/>
                <w:numId w:val="15"/>
              </w:numPr>
              <w:autoSpaceDE w:val="0"/>
              <w:autoSpaceDN w:val="0"/>
              <w:adjustRightInd w:val="0"/>
              <w:spacing w:line="260" w:lineRule="exact"/>
              <w:ind w:left="318" w:hanging="318"/>
              <w:jc w:val="both"/>
              <w:rPr>
                <w:rFonts w:ascii="Arial" w:hAnsi="Arial" w:cs="Arial"/>
                <w:bCs/>
                <w:sz w:val="20"/>
                <w:szCs w:val="20"/>
              </w:rPr>
            </w:pPr>
            <w:r>
              <w:rPr>
                <w:rFonts w:ascii="Arial" w:hAnsi="Arial" w:cs="Arial"/>
                <w:bCs/>
                <w:sz w:val="20"/>
                <w:szCs w:val="20"/>
              </w:rPr>
              <w:t xml:space="preserve">dr. Andrej Janžič, vodja Sektorja za zdravila in medicinske pripomočke, </w:t>
            </w:r>
            <w:r w:rsidRPr="006D12E0">
              <w:rPr>
                <w:rFonts w:ascii="Arial" w:hAnsi="Arial" w:cs="Arial"/>
                <w:bCs/>
                <w:sz w:val="20"/>
                <w:szCs w:val="20"/>
              </w:rPr>
              <w:t>Direktorat za zdravstveno varstvo</w:t>
            </w:r>
            <w:r>
              <w:rPr>
                <w:rFonts w:ascii="Arial" w:hAnsi="Arial" w:cs="Arial"/>
                <w:bCs/>
                <w:sz w:val="20"/>
                <w:szCs w:val="20"/>
              </w:rPr>
              <w:t>,</w:t>
            </w:r>
          </w:p>
          <w:p w14:paraId="417AB625" w14:textId="49A1D2B3" w:rsidR="00AE3521" w:rsidRDefault="00AE3521" w:rsidP="00E05B89">
            <w:pPr>
              <w:pStyle w:val="Odstavekseznama"/>
              <w:numPr>
                <w:ilvl w:val="1"/>
                <w:numId w:val="15"/>
              </w:numPr>
              <w:autoSpaceDE w:val="0"/>
              <w:autoSpaceDN w:val="0"/>
              <w:adjustRightInd w:val="0"/>
              <w:spacing w:line="260" w:lineRule="exact"/>
              <w:ind w:left="318" w:hanging="318"/>
              <w:jc w:val="both"/>
              <w:rPr>
                <w:rFonts w:ascii="Arial" w:hAnsi="Arial" w:cs="Arial"/>
                <w:bCs/>
                <w:sz w:val="20"/>
                <w:szCs w:val="20"/>
              </w:rPr>
            </w:pPr>
            <w:r>
              <w:rPr>
                <w:rFonts w:ascii="Arial" w:hAnsi="Arial" w:cs="Arial"/>
                <w:bCs/>
                <w:sz w:val="20"/>
                <w:szCs w:val="20"/>
              </w:rPr>
              <w:t>Andreja Jerina,</w:t>
            </w:r>
            <w:r w:rsidRPr="006D12E0">
              <w:rPr>
                <w:rFonts w:ascii="Arial" w:hAnsi="Arial" w:cs="Arial"/>
                <w:bCs/>
                <w:sz w:val="20"/>
                <w:szCs w:val="20"/>
              </w:rPr>
              <w:t xml:space="preserve"> sekretarka, </w:t>
            </w:r>
            <w:r w:rsidR="00AA7F1D">
              <w:rPr>
                <w:rFonts w:ascii="Arial" w:hAnsi="Arial" w:cs="Arial"/>
                <w:bCs/>
                <w:sz w:val="20"/>
                <w:szCs w:val="20"/>
              </w:rPr>
              <w:t xml:space="preserve">Sektor za zdravila in medicinske pripomočke, </w:t>
            </w:r>
            <w:r w:rsidRPr="006D12E0">
              <w:rPr>
                <w:rFonts w:ascii="Arial" w:hAnsi="Arial" w:cs="Arial"/>
                <w:bCs/>
                <w:sz w:val="20"/>
                <w:szCs w:val="20"/>
              </w:rPr>
              <w:t xml:space="preserve">Direktorat za zdravstveno varstvo, </w:t>
            </w:r>
          </w:p>
          <w:p w14:paraId="601CEBB3" w14:textId="6928F6F4" w:rsidR="008857B7" w:rsidRDefault="008857B7" w:rsidP="00E05B89">
            <w:pPr>
              <w:pStyle w:val="Odstavekseznama"/>
              <w:numPr>
                <w:ilvl w:val="1"/>
                <w:numId w:val="15"/>
              </w:numPr>
              <w:autoSpaceDE w:val="0"/>
              <w:autoSpaceDN w:val="0"/>
              <w:adjustRightInd w:val="0"/>
              <w:spacing w:line="260" w:lineRule="exact"/>
              <w:ind w:left="318" w:hanging="318"/>
              <w:jc w:val="both"/>
              <w:rPr>
                <w:rFonts w:ascii="Arial" w:hAnsi="Arial" w:cs="Arial"/>
                <w:bCs/>
                <w:sz w:val="20"/>
                <w:szCs w:val="20"/>
              </w:rPr>
            </w:pPr>
            <w:r>
              <w:rPr>
                <w:rFonts w:ascii="Arial" w:hAnsi="Arial" w:cs="Arial"/>
                <w:bCs/>
                <w:sz w:val="20"/>
                <w:szCs w:val="20"/>
              </w:rPr>
              <w:lastRenderedPageBreak/>
              <w:t>Matevž Lakota, vodja Sektorja za zakonodajo</w:t>
            </w:r>
            <w:r w:rsidRPr="006D12E0">
              <w:rPr>
                <w:rFonts w:ascii="Arial" w:hAnsi="Arial" w:cs="Arial"/>
                <w:bCs/>
                <w:sz w:val="20"/>
                <w:szCs w:val="20"/>
              </w:rPr>
              <w:t xml:space="preserve">, </w:t>
            </w:r>
            <w:r>
              <w:rPr>
                <w:rFonts w:ascii="Arial" w:hAnsi="Arial" w:cs="Arial"/>
                <w:bCs/>
                <w:sz w:val="20"/>
                <w:szCs w:val="20"/>
              </w:rPr>
              <w:t>Direktorat za razvoj zdravstvenega sistema,</w:t>
            </w:r>
          </w:p>
          <w:p w14:paraId="56698223" w14:textId="6396E1E6" w:rsidR="008857B7" w:rsidRPr="001378CA" w:rsidRDefault="008857B7" w:rsidP="00E05B89">
            <w:pPr>
              <w:pStyle w:val="Odstavekseznama"/>
              <w:numPr>
                <w:ilvl w:val="1"/>
                <w:numId w:val="15"/>
              </w:numPr>
              <w:autoSpaceDE w:val="0"/>
              <w:autoSpaceDN w:val="0"/>
              <w:adjustRightInd w:val="0"/>
              <w:spacing w:line="260" w:lineRule="exact"/>
              <w:ind w:left="318" w:hanging="318"/>
              <w:jc w:val="both"/>
              <w:rPr>
                <w:rFonts w:ascii="Arial" w:hAnsi="Arial" w:cs="Arial"/>
                <w:bCs/>
                <w:sz w:val="20"/>
                <w:szCs w:val="20"/>
              </w:rPr>
            </w:pPr>
            <w:r>
              <w:rPr>
                <w:rFonts w:ascii="Arial" w:hAnsi="Arial" w:cs="Arial"/>
                <w:bCs/>
                <w:sz w:val="20"/>
                <w:szCs w:val="20"/>
              </w:rPr>
              <w:t>Tadej Fijavž, podsekretar, Sektor za zakonodajo</w:t>
            </w:r>
            <w:r w:rsidRPr="006D12E0">
              <w:rPr>
                <w:rFonts w:ascii="Arial" w:hAnsi="Arial" w:cs="Arial"/>
                <w:bCs/>
                <w:sz w:val="20"/>
                <w:szCs w:val="20"/>
              </w:rPr>
              <w:t xml:space="preserve">, </w:t>
            </w:r>
            <w:r>
              <w:rPr>
                <w:rFonts w:ascii="Arial" w:hAnsi="Arial" w:cs="Arial"/>
                <w:bCs/>
                <w:sz w:val="20"/>
                <w:szCs w:val="20"/>
              </w:rPr>
              <w:t>Direktorat za razvoj zdravstvenega sistema,</w:t>
            </w:r>
          </w:p>
          <w:p w14:paraId="1BAA8CB9" w14:textId="62B28D1C" w:rsidR="004531B3" w:rsidRPr="00AE3521" w:rsidRDefault="005277A8" w:rsidP="00E05B89">
            <w:pPr>
              <w:pStyle w:val="Odstavekseznama"/>
              <w:numPr>
                <w:ilvl w:val="1"/>
                <w:numId w:val="15"/>
              </w:numPr>
              <w:autoSpaceDE w:val="0"/>
              <w:autoSpaceDN w:val="0"/>
              <w:adjustRightInd w:val="0"/>
              <w:spacing w:line="260" w:lineRule="exact"/>
              <w:ind w:left="318" w:hanging="318"/>
              <w:jc w:val="both"/>
              <w:rPr>
                <w:rFonts w:ascii="Arial" w:hAnsi="Arial" w:cs="Arial"/>
                <w:bCs/>
                <w:sz w:val="20"/>
                <w:szCs w:val="20"/>
              </w:rPr>
            </w:pPr>
            <w:r>
              <w:rPr>
                <w:rFonts w:ascii="Arial" w:hAnsi="Arial" w:cs="Arial"/>
                <w:bCs/>
                <w:sz w:val="20"/>
                <w:szCs w:val="20"/>
              </w:rPr>
              <w:t>Nina Vidmar</w:t>
            </w:r>
            <w:r w:rsidR="00AE3521">
              <w:rPr>
                <w:rFonts w:ascii="Arial" w:hAnsi="Arial" w:cs="Arial"/>
                <w:bCs/>
                <w:sz w:val="20"/>
                <w:szCs w:val="20"/>
              </w:rPr>
              <w:t>,</w:t>
            </w:r>
            <w:r>
              <w:rPr>
                <w:rFonts w:ascii="Arial" w:hAnsi="Arial" w:cs="Arial"/>
                <w:bCs/>
                <w:sz w:val="20"/>
                <w:szCs w:val="20"/>
              </w:rPr>
              <w:t xml:space="preserve"> podsekretarka,</w:t>
            </w:r>
            <w:r w:rsidR="00AE3521">
              <w:rPr>
                <w:rFonts w:ascii="Arial" w:hAnsi="Arial" w:cs="Arial"/>
                <w:bCs/>
                <w:sz w:val="20"/>
                <w:szCs w:val="20"/>
              </w:rPr>
              <w:t xml:space="preserve"> S</w:t>
            </w:r>
            <w:r w:rsidR="0099672A">
              <w:rPr>
                <w:rFonts w:ascii="Arial" w:hAnsi="Arial" w:cs="Arial"/>
                <w:bCs/>
                <w:sz w:val="20"/>
                <w:szCs w:val="20"/>
              </w:rPr>
              <w:t>ektor za zakonodajo</w:t>
            </w:r>
            <w:r w:rsidR="00AE3521" w:rsidRPr="006D12E0">
              <w:rPr>
                <w:rFonts w:ascii="Arial" w:hAnsi="Arial" w:cs="Arial"/>
                <w:bCs/>
                <w:sz w:val="20"/>
                <w:szCs w:val="20"/>
              </w:rPr>
              <w:t xml:space="preserve">, </w:t>
            </w:r>
            <w:r w:rsidR="00AA7F1D">
              <w:rPr>
                <w:rFonts w:ascii="Arial" w:hAnsi="Arial" w:cs="Arial"/>
                <w:bCs/>
                <w:sz w:val="20"/>
                <w:szCs w:val="20"/>
              </w:rPr>
              <w:t>Direktorat za razvoj zdravstvenega sistema</w:t>
            </w:r>
          </w:p>
        </w:tc>
      </w:tr>
      <w:tr w:rsidR="00383EF1" w:rsidRPr="00383EF1" w14:paraId="4AF985A1" w14:textId="77777777" w:rsidTr="00742AC3">
        <w:tc>
          <w:tcPr>
            <w:tcW w:w="9163" w:type="dxa"/>
            <w:gridSpan w:val="4"/>
            <w:shd w:val="clear" w:color="auto" w:fill="auto"/>
          </w:tcPr>
          <w:p w14:paraId="1301E6A2" w14:textId="77777777" w:rsidR="00383EF1" w:rsidRPr="00383EF1" w:rsidRDefault="00383EF1" w:rsidP="00581AE2">
            <w:pPr>
              <w:overflowPunct w:val="0"/>
              <w:autoSpaceDE w:val="0"/>
              <w:autoSpaceDN w:val="0"/>
              <w:adjustRightInd w:val="0"/>
              <w:spacing w:line="260" w:lineRule="exact"/>
              <w:jc w:val="both"/>
              <w:textAlignment w:val="baseline"/>
              <w:rPr>
                <w:rFonts w:ascii="Arial" w:eastAsia="Times New Roman" w:hAnsi="Arial" w:cs="Arial"/>
                <w:b/>
                <w:iCs/>
                <w:sz w:val="20"/>
                <w:szCs w:val="20"/>
                <w:lang w:eastAsia="sl-SI"/>
              </w:rPr>
            </w:pPr>
            <w:r w:rsidRPr="00383EF1">
              <w:rPr>
                <w:rFonts w:ascii="Arial" w:eastAsia="Times New Roman" w:hAnsi="Arial" w:cs="Arial"/>
                <w:b/>
                <w:iCs/>
                <w:sz w:val="20"/>
                <w:szCs w:val="20"/>
                <w:lang w:eastAsia="sl-SI"/>
              </w:rPr>
              <w:lastRenderedPageBreak/>
              <w:t xml:space="preserve">3.b Zunanji strokovnjaki, ki so </w:t>
            </w:r>
            <w:r w:rsidRPr="00383EF1">
              <w:rPr>
                <w:rFonts w:ascii="Arial" w:eastAsia="Times New Roman" w:hAnsi="Arial" w:cs="Arial"/>
                <w:b/>
                <w:sz w:val="20"/>
                <w:szCs w:val="20"/>
                <w:lang w:eastAsia="sl-SI"/>
              </w:rPr>
              <w:t>sodelovali pri pripravi dela ali celotnega gradiva:</w:t>
            </w:r>
          </w:p>
        </w:tc>
      </w:tr>
      <w:tr w:rsidR="00383EF1" w:rsidRPr="00383EF1" w14:paraId="1145F711" w14:textId="77777777" w:rsidTr="00742AC3">
        <w:tc>
          <w:tcPr>
            <w:tcW w:w="9163" w:type="dxa"/>
            <w:gridSpan w:val="4"/>
            <w:shd w:val="clear" w:color="auto" w:fill="auto"/>
          </w:tcPr>
          <w:p w14:paraId="462BB6C3" w14:textId="2DD4BDBF" w:rsidR="00F3449C" w:rsidRPr="00742AC3" w:rsidRDefault="004E1999" w:rsidP="00E05B89">
            <w:pPr>
              <w:pStyle w:val="Odstavekseznama"/>
              <w:numPr>
                <w:ilvl w:val="1"/>
                <w:numId w:val="15"/>
              </w:numPr>
              <w:autoSpaceDE w:val="0"/>
              <w:autoSpaceDN w:val="0"/>
              <w:adjustRightInd w:val="0"/>
              <w:spacing w:line="260" w:lineRule="exact"/>
              <w:ind w:left="318" w:hanging="318"/>
              <w:jc w:val="both"/>
              <w:rPr>
                <w:rFonts w:ascii="Arial" w:hAnsi="Arial" w:cs="Arial"/>
                <w:bCs/>
                <w:sz w:val="20"/>
                <w:szCs w:val="20"/>
              </w:rPr>
            </w:pPr>
            <w:r w:rsidRPr="00742AC3">
              <w:rPr>
                <w:rFonts w:ascii="Arial" w:hAnsi="Arial" w:cs="Arial"/>
                <w:bCs/>
                <w:sz w:val="20"/>
                <w:szCs w:val="20"/>
              </w:rPr>
              <w:t xml:space="preserve">mag. </w:t>
            </w:r>
            <w:r w:rsidR="00F3449C" w:rsidRPr="00742AC3">
              <w:rPr>
                <w:rFonts w:ascii="Arial" w:hAnsi="Arial" w:cs="Arial"/>
                <w:bCs/>
                <w:sz w:val="20"/>
                <w:szCs w:val="20"/>
              </w:rPr>
              <w:t>Katja Plazovnik, Javna agencija Republike Slovenije za zdravila in medicinske pripomočke,</w:t>
            </w:r>
          </w:p>
          <w:p w14:paraId="160F3DF2" w14:textId="77777777" w:rsidR="00B91C89" w:rsidRPr="00742AC3" w:rsidRDefault="004E1999" w:rsidP="00E05B89">
            <w:pPr>
              <w:pStyle w:val="Odstavekseznama"/>
              <w:numPr>
                <w:ilvl w:val="1"/>
                <w:numId w:val="15"/>
              </w:numPr>
              <w:autoSpaceDE w:val="0"/>
              <w:autoSpaceDN w:val="0"/>
              <w:adjustRightInd w:val="0"/>
              <w:spacing w:line="260" w:lineRule="exact"/>
              <w:ind w:left="318" w:hanging="318"/>
              <w:jc w:val="both"/>
              <w:rPr>
                <w:rFonts w:ascii="Arial" w:hAnsi="Arial" w:cs="Arial"/>
                <w:bCs/>
                <w:sz w:val="20"/>
                <w:szCs w:val="20"/>
              </w:rPr>
            </w:pPr>
            <w:r w:rsidRPr="00742AC3">
              <w:rPr>
                <w:rFonts w:ascii="Arial" w:hAnsi="Arial" w:cs="Arial"/>
                <w:bCs/>
                <w:sz w:val="20"/>
                <w:szCs w:val="20"/>
              </w:rPr>
              <w:t xml:space="preserve">dr. </w:t>
            </w:r>
            <w:r w:rsidR="00B91C89" w:rsidRPr="00742AC3">
              <w:rPr>
                <w:rFonts w:ascii="Arial" w:hAnsi="Arial" w:cs="Arial"/>
                <w:bCs/>
                <w:sz w:val="20"/>
                <w:szCs w:val="20"/>
              </w:rPr>
              <w:t xml:space="preserve">Katarina Tepšič Štupica, Javna agencija Republike Slovenije za zdravila in medicinske pripomočke, </w:t>
            </w:r>
          </w:p>
          <w:p w14:paraId="55337223" w14:textId="2B3181F2" w:rsidR="004E2046" w:rsidRPr="00742AC3" w:rsidRDefault="003B4000" w:rsidP="00E05B89">
            <w:pPr>
              <w:pStyle w:val="Odstavekseznama"/>
              <w:numPr>
                <w:ilvl w:val="1"/>
                <w:numId w:val="15"/>
              </w:numPr>
              <w:autoSpaceDE w:val="0"/>
              <w:autoSpaceDN w:val="0"/>
              <w:adjustRightInd w:val="0"/>
              <w:spacing w:line="260" w:lineRule="exact"/>
              <w:ind w:left="318" w:hanging="318"/>
              <w:jc w:val="both"/>
              <w:rPr>
                <w:rFonts w:ascii="Arial" w:hAnsi="Arial" w:cs="Arial"/>
                <w:bCs/>
                <w:sz w:val="20"/>
                <w:szCs w:val="20"/>
              </w:rPr>
            </w:pPr>
            <w:r w:rsidRPr="00742AC3">
              <w:rPr>
                <w:rFonts w:ascii="Arial" w:hAnsi="Arial" w:cs="Arial"/>
                <w:bCs/>
                <w:sz w:val="20"/>
                <w:szCs w:val="20"/>
              </w:rPr>
              <w:t>Maja Schara, Javna agencija Republike Slovenije za zdravila in medicinske pripomočke,</w:t>
            </w:r>
          </w:p>
          <w:p w14:paraId="2552EC25" w14:textId="53B74838" w:rsidR="00D627BC" w:rsidRPr="00742AC3" w:rsidRDefault="00D627BC" w:rsidP="00E05B89">
            <w:pPr>
              <w:pStyle w:val="Odstavekseznama"/>
              <w:numPr>
                <w:ilvl w:val="1"/>
                <w:numId w:val="15"/>
              </w:numPr>
              <w:autoSpaceDE w:val="0"/>
              <w:autoSpaceDN w:val="0"/>
              <w:adjustRightInd w:val="0"/>
              <w:spacing w:line="260" w:lineRule="exact"/>
              <w:ind w:left="318" w:hanging="318"/>
              <w:jc w:val="both"/>
              <w:rPr>
                <w:rFonts w:ascii="Arial" w:hAnsi="Arial" w:cs="Arial"/>
                <w:bCs/>
                <w:sz w:val="20"/>
                <w:szCs w:val="20"/>
              </w:rPr>
            </w:pPr>
            <w:r w:rsidRPr="00742AC3">
              <w:rPr>
                <w:rFonts w:ascii="Arial" w:hAnsi="Arial" w:cs="Arial"/>
                <w:bCs/>
                <w:sz w:val="20"/>
                <w:szCs w:val="20"/>
              </w:rPr>
              <w:t>dr. Gaja Lesničar Pučko, Javna agencija Republike Slovenije za zdravila in medicinske pripomočke,</w:t>
            </w:r>
          </w:p>
          <w:p w14:paraId="31AE92E4" w14:textId="77777777" w:rsidR="00686C46" w:rsidRPr="00383EF1" w:rsidRDefault="00686C46" w:rsidP="00E05B89">
            <w:pPr>
              <w:numPr>
                <w:ilvl w:val="0"/>
                <w:numId w:val="16"/>
              </w:numPr>
              <w:overflowPunct w:val="0"/>
              <w:autoSpaceDE w:val="0"/>
              <w:autoSpaceDN w:val="0"/>
              <w:adjustRightInd w:val="0"/>
              <w:spacing w:line="260" w:lineRule="exact"/>
              <w:ind w:left="318" w:hanging="318"/>
              <w:jc w:val="both"/>
              <w:textAlignment w:val="baseline"/>
              <w:rPr>
                <w:rFonts w:ascii="Arial" w:eastAsia="Times New Roman" w:hAnsi="Arial" w:cs="Arial"/>
                <w:iCs/>
                <w:sz w:val="20"/>
                <w:szCs w:val="20"/>
                <w:lang w:eastAsia="sl-SI"/>
              </w:rPr>
            </w:pPr>
            <w:r w:rsidRPr="00742AC3">
              <w:rPr>
                <w:rFonts w:ascii="Arial" w:hAnsi="Arial" w:cs="Arial"/>
                <w:bCs/>
                <w:sz w:val="20"/>
                <w:szCs w:val="20"/>
              </w:rPr>
              <w:t>Nevenka Tršinar Brodt, Javna agencija Republike Slovenije za zdravila in medicinske pripomočke</w:t>
            </w:r>
            <w:r w:rsidR="00513CC7" w:rsidRPr="00742AC3">
              <w:rPr>
                <w:rFonts w:ascii="Arial" w:hAnsi="Arial" w:cs="Arial"/>
                <w:bCs/>
                <w:sz w:val="20"/>
                <w:szCs w:val="20"/>
              </w:rPr>
              <w:t>.</w:t>
            </w:r>
          </w:p>
        </w:tc>
      </w:tr>
      <w:tr w:rsidR="00383EF1" w:rsidRPr="00383EF1" w14:paraId="369B0494" w14:textId="77777777" w:rsidTr="0087519E">
        <w:tc>
          <w:tcPr>
            <w:tcW w:w="9163" w:type="dxa"/>
            <w:gridSpan w:val="4"/>
          </w:tcPr>
          <w:p w14:paraId="44241088" w14:textId="77777777" w:rsidR="00383EF1" w:rsidRPr="00383EF1" w:rsidRDefault="00383EF1" w:rsidP="00581AE2">
            <w:pPr>
              <w:overflowPunct w:val="0"/>
              <w:autoSpaceDE w:val="0"/>
              <w:autoSpaceDN w:val="0"/>
              <w:adjustRightInd w:val="0"/>
              <w:spacing w:line="260" w:lineRule="exact"/>
              <w:jc w:val="both"/>
              <w:textAlignment w:val="baseline"/>
              <w:rPr>
                <w:rFonts w:ascii="Arial" w:eastAsia="Times New Roman" w:hAnsi="Arial" w:cs="Arial"/>
                <w:b/>
                <w:iCs/>
                <w:sz w:val="20"/>
                <w:szCs w:val="20"/>
                <w:lang w:eastAsia="sl-SI"/>
              </w:rPr>
            </w:pPr>
            <w:r w:rsidRPr="00383EF1">
              <w:rPr>
                <w:rFonts w:ascii="Arial" w:eastAsia="Times New Roman" w:hAnsi="Arial" w:cs="Arial"/>
                <w:b/>
                <w:sz w:val="20"/>
                <w:szCs w:val="20"/>
                <w:lang w:eastAsia="sl-SI"/>
              </w:rPr>
              <w:t>4. Predstavniki vlade, ki bodo sodelovali pri delu državnega zbora:</w:t>
            </w:r>
          </w:p>
        </w:tc>
      </w:tr>
      <w:tr w:rsidR="00383EF1" w:rsidRPr="00383EF1" w14:paraId="75641411" w14:textId="77777777" w:rsidTr="0087519E">
        <w:tc>
          <w:tcPr>
            <w:tcW w:w="9163" w:type="dxa"/>
            <w:gridSpan w:val="4"/>
          </w:tcPr>
          <w:p w14:paraId="740B6D11" w14:textId="77777777" w:rsidR="00383EF1" w:rsidRPr="00383EF1" w:rsidRDefault="003B4000" w:rsidP="00581AE2">
            <w:pPr>
              <w:overflowPunct w:val="0"/>
              <w:autoSpaceDE w:val="0"/>
              <w:autoSpaceDN w:val="0"/>
              <w:adjustRightInd w:val="0"/>
              <w:spacing w:line="260" w:lineRule="exact"/>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w:t>
            </w:r>
          </w:p>
        </w:tc>
      </w:tr>
      <w:tr w:rsidR="00383EF1" w:rsidRPr="00383EF1" w14:paraId="37E3F65E" w14:textId="77777777" w:rsidTr="0087519E">
        <w:tc>
          <w:tcPr>
            <w:tcW w:w="9163" w:type="dxa"/>
            <w:gridSpan w:val="4"/>
          </w:tcPr>
          <w:p w14:paraId="1B62C9C9" w14:textId="77777777" w:rsidR="00383EF1" w:rsidRPr="00383EF1" w:rsidRDefault="00383EF1" w:rsidP="00581AE2">
            <w:pPr>
              <w:suppressAutoHyphens/>
              <w:overflowPunct w:val="0"/>
              <w:autoSpaceDE w:val="0"/>
              <w:autoSpaceDN w:val="0"/>
              <w:adjustRightInd w:val="0"/>
              <w:spacing w:line="260" w:lineRule="exact"/>
              <w:textAlignment w:val="baseline"/>
              <w:outlineLvl w:val="3"/>
              <w:rPr>
                <w:rFonts w:ascii="Arial" w:eastAsia="Times New Roman" w:hAnsi="Arial" w:cs="Arial"/>
                <w:b/>
                <w:sz w:val="20"/>
                <w:szCs w:val="20"/>
                <w:lang w:eastAsia="sl-SI"/>
              </w:rPr>
            </w:pPr>
            <w:r w:rsidRPr="00383EF1">
              <w:rPr>
                <w:rFonts w:ascii="Arial" w:eastAsia="Times New Roman" w:hAnsi="Arial" w:cs="Arial"/>
                <w:b/>
                <w:sz w:val="20"/>
                <w:szCs w:val="20"/>
                <w:lang w:eastAsia="sl-SI"/>
              </w:rPr>
              <w:t>5. Kratek povzetek gradiva:</w:t>
            </w:r>
          </w:p>
        </w:tc>
      </w:tr>
      <w:tr w:rsidR="00383EF1" w:rsidRPr="00383EF1" w14:paraId="29E4ED8B" w14:textId="77777777" w:rsidTr="0087519E">
        <w:tc>
          <w:tcPr>
            <w:tcW w:w="9163" w:type="dxa"/>
            <w:gridSpan w:val="4"/>
          </w:tcPr>
          <w:p w14:paraId="16D9B7A6" w14:textId="0FE0596C" w:rsidR="008440CF" w:rsidRDefault="00C55901" w:rsidP="00581AE2">
            <w:pPr>
              <w:widowControl w:val="0"/>
              <w:spacing w:line="260" w:lineRule="exact"/>
              <w:ind w:right="62"/>
              <w:jc w:val="both"/>
              <w:rPr>
                <w:rFonts w:ascii="Arial" w:eastAsia="Times New Roman" w:hAnsi="Arial" w:cs="Arial"/>
                <w:sz w:val="20"/>
                <w:szCs w:val="20"/>
              </w:rPr>
            </w:pPr>
            <w:r>
              <w:rPr>
                <w:rFonts w:ascii="Arial" w:eastAsia="Times New Roman" w:hAnsi="Arial" w:cs="Arial"/>
                <w:sz w:val="20"/>
                <w:szCs w:val="20"/>
              </w:rPr>
              <w:t>L</w:t>
            </w:r>
            <w:r w:rsidR="003B4000" w:rsidRPr="00367633">
              <w:rPr>
                <w:rFonts w:ascii="Arial" w:eastAsia="Times New Roman" w:hAnsi="Arial" w:cs="Arial"/>
                <w:sz w:val="20"/>
                <w:szCs w:val="20"/>
              </w:rPr>
              <w:t xml:space="preserve">eta 2014 </w:t>
            </w:r>
            <w:r>
              <w:rPr>
                <w:rFonts w:ascii="Arial" w:eastAsia="Times New Roman" w:hAnsi="Arial" w:cs="Arial"/>
                <w:sz w:val="20"/>
                <w:szCs w:val="20"/>
              </w:rPr>
              <w:t xml:space="preserve">je bila </w:t>
            </w:r>
            <w:r w:rsidR="003B4000" w:rsidRPr="00367633">
              <w:rPr>
                <w:rFonts w:ascii="Arial" w:eastAsia="Times New Roman" w:hAnsi="Arial" w:cs="Arial"/>
                <w:sz w:val="20"/>
                <w:szCs w:val="20"/>
              </w:rPr>
              <w:t>sprejeta Uredba (EU) št. 536/2014 Evropskega parlamenta in Sveta z dne 16. aprila 2014 o kliničnem preskušanju zdravil za uporabo v humani medicini in razveljavitvi Direktive 2001/20/ES</w:t>
            </w:r>
            <w:r w:rsidR="0082233A">
              <w:rPr>
                <w:rFonts w:ascii="Arial" w:eastAsia="Times New Roman" w:hAnsi="Arial" w:cs="Arial"/>
                <w:sz w:val="20"/>
                <w:szCs w:val="20"/>
              </w:rPr>
              <w:t xml:space="preserve"> (</w:t>
            </w:r>
            <w:r w:rsidR="00906FDB" w:rsidRPr="0003161B">
              <w:rPr>
                <w:rFonts w:ascii="Arial" w:eastAsia="Times New Roman" w:hAnsi="Arial" w:cs="Arial"/>
                <w:sz w:val="20"/>
                <w:szCs w:val="20"/>
                <w:lang w:eastAsia="sl-SI"/>
              </w:rPr>
              <w:t>UL L št. 158 z dne 27. 5. 20</w:t>
            </w:r>
            <w:r w:rsidR="00906FDB">
              <w:rPr>
                <w:rFonts w:ascii="Arial" w:eastAsia="Times New Roman" w:hAnsi="Arial" w:cs="Arial"/>
                <w:sz w:val="20"/>
                <w:szCs w:val="20"/>
                <w:lang w:eastAsia="sl-SI"/>
              </w:rPr>
              <w:t xml:space="preserve">14, str. 1; </w:t>
            </w:r>
            <w:r w:rsidR="0082233A">
              <w:rPr>
                <w:rFonts w:ascii="Arial" w:eastAsia="Times New Roman" w:hAnsi="Arial" w:cs="Arial"/>
                <w:sz w:val="20"/>
                <w:szCs w:val="20"/>
              </w:rPr>
              <w:t>v nadaljnjem besedilu: Uredba</w:t>
            </w:r>
            <w:r w:rsidR="0082233A" w:rsidRPr="00D66617">
              <w:rPr>
                <w:rFonts w:ascii="Arial" w:eastAsia="Times New Roman" w:hAnsi="Arial" w:cs="Arial"/>
                <w:sz w:val="20"/>
                <w:szCs w:val="20"/>
              </w:rPr>
              <w:t xml:space="preserve"> 536/2014/EU</w:t>
            </w:r>
            <w:r w:rsidR="0082233A">
              <w:rPr>
                <w:rFonts w:ascii="Arial" w:eastAsia="Times New Roman" w:hAnsi="Arial" w:cs="Arial"/>
                <w:sz w:val="20"/>
                <w:szCs w:val="20"/>
              </w:rPr>
              <w:t>)</w:t>
            </w:r>
            <w:r w:rsidR="003B4000" w:rsidRPr="00367633">
              <w:rPr>
                <w:rFonts w:ascii="Arial" w:eastAsia="Times New Roman" w:hAnsi="Arial" w:cs="Arial"/>
                <w:sz w:val="20"/>
                <w:szCs w:val="20"/>
              </w:rPr>
              <w:t>. Uredba</w:t>
            </w:r>
            <w:r w:rsidR="0082233A" w:rsidRPr="00D66617">
              <w:rPr>
                <w:rFonts w:ascii="Arial" w:eastAsia="Times New Roman" w:hAnsi="Arial" w:cs="Arial"/>
                <w:sz w:val="20"/>
                <w:szCs w:val="20"/>
              </w:rPr>
              <w:t xml:space="preserve"> 536/2014/EU</w:t>
            </w:r>
            <w:r w:rsidR="003B4000" w:rsidRPr="00367633">
              <w:rPr>
                <w:rFonts w:ascii="Arial" w:eastAsia="Times New Roman" w:hAnsi="Arial" w:cs="Arial"/>
                <w:sz w:val="20"/>
                <w:szCs w:val="20"/>
              </w:rPr>
              <w:t xml:space="preserve"> se zač</w:t>
            </w:r>
            <w:r w:rsidR="0099672A">
              <w:rPr>
                <w:rFonts w:ascii="Arial" w:eastAsia="Times New Roman" w:hAnsi="Arial" w:cs="Arial"/>
                <w:sz w:val="20"/>
                <w:szCs w:val="20"/>
              </w:rPr>
              <w:t>ne</w:t>
            </w:r>
            <w:r w:rsidR="003B4000" w:rsidRPr="00367633">
              <w:rPr>
                <w:rFonts w:ascii="Arial" w:eastAsia="Times New Roman" w:hAnsi="Arial" w:cs="Arial"/>
                <w:sz w:val="20"/>
                <w:szCs w:val="20"/>
              </w:rPr>
              <w:t xml:space="preserve"> uporabljati šest mesecev po tem, ko </w:t>
            </w:r>
            <w:r w:rsidR="0099672A">
              <w:rPr>
                <w:rFonts w:ascii="Arial" w:eastAsia="Times New Roman" w:hAnsi="Arial" w:cs="Arial"/>
                <w:sz w:val="20"/>
                <w:szCs w:val="20"/>
              </w:rPr>
              <w:t>je</w:t>
            </w:r>
            <w:r w:rsidR="003B4000" w:rsidRPr="00367633">
              <w:rPr>
                <w:rFonts w:ascii="Arial" w:eastAsia="Times New Roman" w:hAnsi="Arial" w:cs="Arial"/>
                <w:sz w:val="20"/>
                <w:szCs w:val="20"/>
              </w:rPr>
              <w:t xml:space="preserve"> Evropska komisija objavila obvestilo o tem, da informacijski sistem za podporo kliničnim preskušanjem deluje.</w:t>
            </w:r>
            <w:r w:rsidR="00FC1A04">
              <w:rPr>
                <w:rFonts w:ascii="Arial" w:eastAsia="Times New Roman" w:hAnsi="Arial" w:cs="Arial"/>
                <w:sz w:val="20"/>
                <w:szCs w:val="20"/>
              </w:rPr>
              <w:t xml:space="preserve"> V Uradnem listu Evropske unije je bil 31. 7. 2021 objavljen Sklep </w:t>
            </w:r>
            <w:r w:rsidR="00FC1A04" w:rsidRPr="00FC1A04">
              <w:rPr>
                <w:rFonts w:ascii="Arial" w:eastAsia="Times New Roman" w:hAnsi="Arial" w:cs="Arial"/>
                <w:sz w:val="20"/>
                <w:szCs w:val="20"/>
              </w:rPr>
              <w:t>Komisije (EU) 2021/1240 z dne 13. julija 2021 o skladnosti portala EU in podatkovne zbirke EU za klinična preskušanja zdravil za uporabo v humani medicini z zahtevami iz člena 82(2) Uredbe (EU) št. 536/2014 Evropskega parlamenta in Sveta</w:t>
            </w:r>
            <w:r w:rsidR="00FC1A04">
              <w:rPr>
                <w:rFonts w:ascii="Arial" w:eastAsia="Times New Roman" w:hAnsi="Arial" w:cs="Arial"/>
                <w:sz w:val="20"/>
                <w:szCs w:val="20"/>
              </w:rPr>
              <w:t xml:space="preserve"> (UL L št. </w:t>
            </w:r>
            <w:r w:rsidR="006B1848" w:rsidRPr="006B1848">
              <w:rPr>
                <w:rFonts w:ascii="Arial" w:eastAsia="Times New Roman" w:hAnsi="Arial" w:cs="Arial"/>
                <w:i/>
                <w:iCs/>
                <w:sz w:val="20"/>
                <w:szCs w:val="20"/>
              </w:rPr>
              <w:t>275</w:t>
            </w:r>
            <w:r w:rsidR="00FC1A04">
              <w:rPr>
                <w:rFonts w:ascii="Arial" w:eastAsia="Times New Roman" w:hAnsi="Arial" w:cs="Arial"/>
                <w:sz w:val="20"/>
                <w:szCs w:val="20"/>
              </w:rPr>
              <w:t xml:space="preserve"> z dne </w:t>
            </w:r>
            <w:r w:rsidR="006B1848">
              <w:rPr>
                <w:rFonts w:ascii="Arial" w:eastAsia="Times New Roman" w:hAnsi="Arial" w:cs="Arial"/>
                <w:sz w:val="20"/>
                <w:szCs w:val="20"/>
              </w:rPr>
              <w:t>31</w:t>
            </w:r>
            <w:r w:rsidR="00FC1A04">
              <w:rPr>
                <w:rFonts w:ascii="Arial" w:eastAsia="Times New Roman" w:hAnsi="Arial" w:cs="Arial"/>
                <w:sz w:val="20"/>
                <w:szCs w:val="20"/>
              </w:rPr>
              <w:t xml:space="preserve">. </w:t>
            </w:r>
            <w:r w:rsidR="006B1848">
              <w:rPr>
                <w:rFonts w:ascii="Arial" w:eastAsia="Times New Roman" w:hAnsi="Arial" w:cs="Arial"/>
                <w:sz w:val="20"/>
                <w:szCs w:val="20"/>
              </w:rPr>
              <w:t>7</w:t>
            </w:r>
            <w:r w:rsidR="00FC1A04">
              <w:rPr>
                <w:rFonts w:ascii="Arial" w:eastAsia="Times New Roman" w:hAnsi="Arial" w:cs="Arial"/>
                <w:sz w:val="20"/>
                <w:szCs w:val="20"/>
              </w:rPr>
              <w:t>. 202</w:t>
            </w:r>
            <w:r w:rsidR="006B1848">
              <w:rPr>
                <w:rFonts w:ascii="Arial" w:eastAsia="Times New Roman" w:hAnsi="Arial" w:cs="Arial"/>
                <w:sz w:val="20"/>
                <w:szCs w:val="20"/>
              </w:rPr>
              <w:t>1</w:t>
            </w:r>
            <w:r w:rsidR="00FC1A04">
              <w:rPr>
                <w:rFonts w:ascii="Arial" w:eastAsia="Times New Roman" w:hAnsi="Arial" w:cs="Arial"/>
                <w:sz w:val="20"/>
                <w:szCs w:val="20"/>
              </w:rPr>
              <w:t xml:space="preserve">, str. </w:t>
            </w:r>
            <w:r w:rsidR="006B1848">
              <w:rPr>
                <w:rFonts w:ascii="Arial" w:eastAsia="Times New Roman" w:hAnsi="Arial" w:cs="Arial"/>
                <w:sz w:val="20"/>
                <w:szCs w:val="20"/>
              </w:rPr>
              <w:t>1), kar posledično pomeni, da je treba do 31. januarja 2022</w:t>
            </w:r>
            <w:r w:rsidR="003B4000" w:rsidRPr="00367633">
              <w:rPr>
                <w:rFonts w:ascii="Arial" w:eastAsia="Times New Roman" w:hAnsi="Arial" w:cs="Arial"/>
                <w:sz w:val="20"/>
                <w:szCs w:val="20"/>
              </w:rPr>
              <w:t xml:space="preserve"> na nacionalni ravni zagotoviti izvajanje</w:t>
            </w:r>
            <w:r w:rsidR="006B1848">
              <w:rPr>
                <w:rFonts w:ascii="Arial" w:eastAsia="Times New Roman" w:hAnsi="Arial" w:cs="Arial"/>
                <w:sz w:val="20"/>
                <w:szCs w:val="20"/>
              </w:rPr>
              <w:t xml:space="preserve"> Uredbe</w:t>
            </w:r>
            <w:r w:rsidR="006B1848" w:rsidRPr="00D66617">
              <w:rPr>
                <w:rFonts w:ascii="Arial" w:eastAsia="Times New Roman" w:hAnsi="Arial" w:cs="Arial"/>
                <w:sz w:val="20"/>
                <w:szCs w:val="20"/>
              </w:rPr>
              <w:t xml:space="preserve"> 536/2014/EU</w:t>
            </w:r>
            <w:r w:rsidR="003B4000">
              <w:rPr>
                <w:rFonts w:ascii="Arial" w:eastAsia="Times New Roman" w:hAnsi="Arial" w:cs="Arial"/>
                <w:sz w:val="20"/>
                <w:szCs w:val="20"/>
              </w:rPr>
              <w:t xml:space="preserve">, in sicer določiti </w:t>
            </w:r>
            <w:r w:rsidR="003B4000" w:rsidRPr="00D66617">
              <w:rPr>
                <w:rFonts w:ascii="Arial" w:eastAsia="Times New Roman" w:hAnsi="Arial" w:cs="Arial"/>
                <w:sz w:val="20"/>
                <w:szCs w:val="20"/>
              </w:rPr>
              <w:t>pristojn</w:t>
            </w:r>
            <w:r w:rsidR="003B4000" w:rsidRPr="006633D9">
              <w:rPr>
                <w:rFonts w:ascii="Arial" w:eastAsia="Times New Roman" w:hAnsi="Arial" w:cs="Arial"/>
                <w:sz w:val="20"/>
                <w:szCs w:val="20"/>
              </w:rPr>
              <w:t>a</w:t>
            </w:r>
            <w:r w:rsidR="003B4000" w:rsidRPr="00D66617">
              <w:rPr>
                <w:rFonts w:ascii="Arial" w:eastAsia="Times New Roman" w:hAnsi="Arial" w:cs="Arial"/>
                <w:sz w:val="20"/>
                <w:szCs w:val="20"/>
              </w:rPr>
              <w:t xml:space="preserve"> orga</w:t>
            </w:r>
            <w:r w:rsidR="003B4000" w:rsidRPr="006633D9">
              <w:rPr>
                <w:rFonts w:ascii="Arial" w:eastAsia="Times New Roman" w:hAnsi="Arial" w:cs="Arial"/>
                <w:sz w:val="20"/>
                <w:szCs w:val="20"/>
              </w:rPr>
              <w:t xml:space="preserve">na </w:t>
            </w:r>
            <w:r w:rsidR="003B4000" w:rsidRPr="00D66617">
              <w:rPr>
                <w:rFonts w:ascii="Arial" w:eastAsia="Times New Roman" w:hAnsi="Arial" w:cs="Arial"/>
                <w:sz w:val="20"/>
                <w:szCs w:val="20"/>
              </w:rPr>
              <w:t>za izvajanje Uredbe 536/2014/EU</w:t>
            </w:r>
            <w:r w:rsidR="003B4000">
              <w:rPr>
                <w:rFonts w:ascii="Arial" w:eastAsia="Times New Roman" w:hAnsi="Arial" w:cs="Arial"/>
                <w:sz w:val="20"/>
                <w:szCs w:val="20"/>
              </w:rPr>
              <w:t xml:space="preserve"> in uredbe o njenem izvajanju</w:t>
            </w:r>
            <w:r w:rsidR="00FD448B">
              <w:rPr>
                <w:rFonts w:ascii="Arial" w:eastAsia="Times New Roman" w:hAnsi="Arial" w:cs="Arial"/>
                <w:sz w:val="20"/>
                <w:szCs w:val="20"/>
              </w:rPr>
              <w:t>, nacionalno kontaktno točko, nacionalne postopke</w:t>
            </w:r>
            <w:r w:rsidR="003B4000" w:rsidRPr="006633D9">
              <w:rPr>
                <w:rFonts w:ascii="Arial" w:eastAsia="Times New Roman" w:hAnsi="Arial" w:cs="Arial"/>
                <w:sz w:val="20"/>
                <w:szCs w:val="20"/>
              </w:rPr>
              <w:t xml:space="preserve"> v zvezi s kliničnimi preskušanji zdravil za uporabo v humani medicini </w:t>
            </w:r>
            <w:r w:rsidR="006541F5">
              <w:rPr>
                <w:rFonts w:ascii="Arial" w:eastAsia="Times New Roman" w:hAnsi="Arial" w:cs="Arial"/>
                <w:sz w:val="20"/>
                <w:szCs w:val="20"/>
              </w:rPr>
              <w:t xml:space="preserve">ter </w:t>
            </w:r>
            <w:r w:rsidR="003B4000" w:rsidRPr="006633D9">
              <w:rPr>
                <w:rFonts w:ascii="Arial" w:eastAsia="Times New Roman" w:hAnsi="Arial" w:cs="Arial"/>
                <w:sz w:val="20"/>
                <w:szCs w:val="20"/>
              </w:rPr>
              <w:t xml:space="preserve">sankcije za kršitve določb </w:t>
            </w:r>
            <w:r w:rsidR="003B4000" w:rsidRPr="00D66617">
              <w:rPr>
                <w:rFonts w:ascii="Arial" w:eastAsia="Times New Roman" w:hAnsi="Arial" w:cs="Arial"/>
                <w:sz w:val="20"/>
                <w:szCs w:val="20"/>
              </w:rPr>
              <w:t xml:space="preserve">Uredbe 536/2014/EU </w:t>
            </w:r>
            <w:r w:rsidR="003B4000">
              <w:rPr>
                <w:rFonts w:ascii="Arial" w:eastAsia="Times New Roman" w:hAnsi="Arial" w:cs="Arial"/>
                <w:sz w:val="20"/>
                <w:szCs w:val="20"/>
              </w:rPr>
              <w:t>in</w:t>
            </w:r>
            <w:r w:rsidR="003B4000" w:rsidRPr="00D66617">
              <w:rPr>
                <w:rFonts w:ascii="Arial" w:eastAsia="Times New Roman" w:hAnsi="Arial" w:cs="Arial"/>
                <w:sz w:val="20"/>
                <w:szCs w:val="20"/>
              </w:rPr>
              <w:t xml:space="preserve"> uredbe</w:t>
            </w:r>
            <w:r w:rsidR="003B4000">
              <w:rPr>
                <w:rFonts w:ascii="Arial" w:eastAsia="Times New Roman" w:hAnsi="Arial" w:cs="Arial"/>
                <w:sz w:val="20"/>
                <w:szCs w:val="20"/>
              </w:rPr>
              <w:t xml:space="preserve"> o njenem izvajanju</w:t>
            </w:r>
            <w:r w:rsidR="003B4000" w:rsidRPr="006633D9">
              <w:rPr>
                <w:rFonts w:ascii="Arial" w:eastAsia="Times New Roman" w:hAnsi="Arial" w:cs="Arial"/>
                <w:sz w:val="20"/>
                <w:szCs w:val="20"/>
              </w:rPr>
              <w:t>.</w:t>
            </w:r>
            <w:r w:rsidR="00FC1A04">
              <w:rPr>
                <w:rFonts w:ascii="Arial" w:eastAsia="Times New Roman" w:hAnsi="Arial" w:cs="Arial"/>
                <w:sz w:val="20"/>
                <w:szCs w:val="20"/>
              </w:rPr>
              <w:t xml:space="preserve"> </w:t>
            </w:r>
            <w:r w:rsidR="006B1848">
              <w:rPr>
                <w:rFonts w:ascii="Arial" w:eastAsia="Times New Roman" w:hAnsi="Arial" w:cs="Arial"/>
                <w:sz w:val="20"/>
                <w:szCs w:val="20"/>
              </w:rPr>
              <w:t xml:space="preserve"> </w:t>
            </w:r>
          </w:p>
          <w:p w14:paraId="362E2E46" w14:textId="77777777" w:rsidR="006B1848" w:rsidRDefault="006B1848" w:rsidP="00581AE2">
            <w:pPr>
              <w:widowControl w:val="0"/>
              <w:spacing w:line="260" w:lineRule="exact"/>
              <w:ind w:right="62"/>
              <w:jc w:val="both"/>
              <w:rPr>
                <w:rFonts w:ascii="Arial" w:eastAsia="Times New Roman" w:hAnsi="Arial" w:cs="Arial"/>
                <w:sz w:val="20"/>
                <w:szCs w:val="20"/>
              </w:rPr>
            </w:pPr>
          </w:p>
          <w:p w14:paraId="3F6F3F87" w14:textId="1CBAF81E" w:rsidR="00644DB3" w:rsidRPr="003B4000" w:rsidRDefault="00FC1A04" w:rsidP="00AA7F1D">
            <w:pPr>
              <w:overflowPunct w:val="0"/>
              <w:autoSpaceDE w:val="0"/>
              <w:autoSpaceDN w:val="0"/>
              <w:adjustRightInd w:val="0"/>
              <w:spacing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S predlogom Uredbe o izvajanju uredbe (EU) </w:t>
            </w:r>
            <w:r w:rsidRPr="008440CF">
              <w:rPr>
                <w:rFonts w:ascii="Arial" w:eastAsia="Times New Roman" w:hAnsi="Arial" w:cs="Arial"/>
                <w:sz w:val="20"/>
                <w:szCs w:val="20"/>
              </w:rPr>
              <w:t>o kliničnem preskušanju zdravil za uporabo v humani medicini</w:t>
            </w:r>
            <w:r>
              <w:rPr>
                <w:rFonts w:ascii="Arial" w:eastAsia="Times New Roman" w:hAnsi="Arial" w:cs="Arial"/>
                <w:sz w:val="20"/>
                <w:szCs w:val="20"/>
              </w:rPr>
              <w:t xml:space="preserve"> urejamo tudi izvajanje Izvedbene uredbe Komisije (EU)</w:t>
            </w:r>
            <w:r w:rsidRPr="00F84DD8">
              <w:rPr>
                <w:rFonts w:ascii="Arial" w:eastAsia="Times New Roman" w:hAnsi="Arial" w:cs="Arial"/>
                <w:sz w:val="20"/>
                <w:szCs w:val="20"/>
              </w:rPr>
              <w:t xml:space="preserve"> 2017/556</w:t>
            </w:r>
            <w:r>
              <w:rPr>
                <w:rFonts w:ascii="Arial" w:eastAsia="Times New Roman" w:hAnsi="Arial" w:cs="Arial"/>
                <w:sz w:val="20"/>
                <w:szCs w:val="20"/>
              </w:rPr>
              <w:t xml:space="preserve"> </w:t>
            </w:r>
            <w:r w:rsidRPr="00F84DD8">
              <w:rPr>
                <w:rFonts w:ascii="Arial" w:eastAsia="Times New Roman" w:hAnsi="Arial" w:cs="Arial"/>
                <w:sz w:val="20"/>
                <w:szCs w:val="20"/>
              </w:rPr>
              <w:t>z dne 24. marca 2017</w:t>
            </w:r>
            <w:r>
              <w:rPr>
                <w:rFonts w:ascii="Arial" w:eastAsia="Times New Roman" w:hAnsi="Arial" w:cs="Arial"/>
                <w:sz w:val="20"/>
                <w:szCs w:val="20"/>
              </w:rPr>
              <w:t xml:space="preserve"> </w:t>
            </w:r>
            <w:r w:rsidRPr="00F84DD8">
              <w:rPr>
                <w:rFonts w:ascii="Arial" w:eastAsia="Times New Roman" w:hAnsi="Arial" w:cs="Arial"/>
                <w:sz w:val="20"/>
                <w:szCs w:val="20"/>
              </w:rPr>
              <w:t>o podrobnih ureditvah za postopke inšpekcijskih pregledov dobre klinične prakse v skladu z Uredbo (EU) št. 536/2014 Evropskega parlamenta in Sveta</w:t>
            </w:r>
            <w:r w:rsidR="00906FDB">
              <w:rPr>
                <w:rFonts w:ascii="Arial" w:eastAsia="Times New Roman" w:hAnsi="Arial" w:cs="Arial"/>
                <w:sz w:val="20"/>
                <w:szCs w:val="20"/>
              </w:rPr>
              <w:t xml:space="preserve"> (</w:t>
            </w:r>
            <w:r w:rsidR="00906FDB" w:rsidRPr="0003161B">
              <w:rPr>
                <w:rFonts w:ascii="Arial" w:eastAsia="Times New Roman" w:hAnsi="Arial" w:cs="Arial"/>
                <w:sz w:val="20"/>
                <w:szCs w:val="20"/>
                <w:lang w:eastAsia="sl-SI"/>
              </w:rPr>
              <w:t xml:space="preserve">UL L št. </w:t>
            </w:r>
            <w:r w:rsidR="00906FDB">
              <w:rPr>
                <w:rFonts w:ascii="Arial" w:eastAsia="Times New Roman" w:hAnsi="Arial" w:cs="Arial"/>
                <w:sz w:val="20"/>
                <w:szCs w:val="20"/>
                <w:lang w:eastAsia="sl-SI"/>
              </w:rPr>
              <w:t>80</w:t>
            </w:r>
            <w:r w:rsidR="00906FDB" w:rsidRPr="0003161B">
              <w:rPr>
                <w:rFonts w:ascii="Arial" w:eastAsia="Times New Roman" w:hAnsi="Arial" w:cs="Arial"/>
                <w:sz w:val="20"/>
                <w:szCs w:val="20"/>
                <w:lang w:eastAsia="sl-SI"/>
              </w:rPr>
              <w:t xml:space="preserve"> z dne </w:t>
            </w:r>
            <w:r w:rsidR="00906FDB">
              <w:rPr>
                <w:rFonts w:ascii="Arial" w:eastAsia="Times New Roman" w:hAnsi="Arial" w:cs="Arial"/>
                <w:sz w:val="20"/>
                <w:szCs w:val="20"/>
                <w:lang w:eastAsia="sl-SI"/>
              </w:rPr>
              <w:t>25</w:t>
            </w:r>
            <w:r w:rsidR="00906FDB" w:rsidRPr="0003161B">
              <w:rPr>
                <w:rFonts w:ascii="Arial" w:eastAsia="Times New Roman" w:hAnsi="Arial" w:cs="Arial"/>
                <w:sz w:val="20"/>
                <w:szCs w:val="20"/>
                <w:lang w:eastAsia="sl-SI"/>
              </w:rPr>
              <w:t>. </w:t>
            </w:r>
            <w:r w:rsidR="00906FDB">
              <w:rPr>
                <w:rFonts w:ascii="Arial" w:eastAsia="Times New Roman" w:hAnsi="Arial" w:cs="Arial"/>
                <w:sz w:val="20"/>
                <w:szCs w:val="20"/>
                <w:lang w:eastAsia="sl-SI"/>
              </w:rPr>
              <w:t>3</w:t>
            </w:r>
            <w:r w:rsidR="00906FDB" w:rsidRPr="0003161B">
              <w:rPr>
                <w:rFonts w:ascii="Arial" w:eastAsia="Times New Roman" w:hAnsi="Arial" w:cs="Arial"/>
                <w:sz w:val="20"/>
                <w:szCs w:val="20"/>
                <w:lang w:eastAsia="sl-SI"/>
              </w:rPr>
              <w:t>. 20</w:t>
            </w:r>
            <w:r w:rsidR="00906FDB">
              <w:rPr>
                <w:rFonts w:ascii="Arial" w:eastAsia="Times New Roman" w:hAnsi="Arial" w:cs="Arial"/>
                <w:sz w:val="20"/>
                <w:szCs w:val="20"/>
                <w:lang w:eastAsia="sl-SI"/>
              </w:rPr>
              <w:t>17, str. 7)</w:t>
            </w:r>
            <w:r w:rsidR="00AA7F1D">
              <w:rPr>
                <w:rFonts w:ascii="Arial" w:eastAsia="Times New Roman" w:hAnsi="Arial" w:cs="Arial"/>
                <w:sz w:val="20"/>
                <w:szCs w:val="20"/>
              </w:rPr>
              <w:t xml:space="preserve">, ki se prav tako začne uporabljati </w:t>
            </w:r>
            <w:r w:rsidR="00AA7F1D" w:rsidRPr="00367633">
              <w:rPr>
                <w:rFonts w:ascii="Arial" w:eastAsia="Times New Roman" w:hAnsi="Arial" w:cs="Arial"/>
                <w:sz w:val="20"/>
                <w:szCs w:val="20"/>
              </w:rPr>
              <w:t xml:space="preserve">šest mesecev </w:t>
            </w:r>
            <w:r w:rsidR="00AA7F1D">
              <w:rPr>
                <w:rFonts w:ascii="Arial" w:eastAsia="Times New Roman" w:hAnsi="Arial" w:cs="Arial"/>
                <w:sz w:val="20"/>
                <w:szCs w:val="20"/>
              </w:rPr>
              <w:t xml:space="preserve">po </w:t>
            </w:r>
            <w:r w:rsidR="00AA7F1D" w:rsidRPr="00367633">
              <w:rPr>
                <w:rFonts w:ascii="Arial" w:eastAsia="Times New Roman" w:hAnsi="Arial" w:cs="Arial"/>
                <w:sz w:val="20"/>
                <w:szCs w:val="20"/>
              </w:rPr>
              <w:t>objavi</w:t>
            </w:r>
            <w:r w:rsidR="00AA7F1D">
              <w:rPr>
                <w:rFonts w:ascii="Arial" w:eastAsia="Times New Roman" w:hAnsi="Arial" w:cs="Arial"/>
                <w:sz w:val="20"/>
                <w:szCs w:val="20"/>
              </w:rPr>
              <w:t xml:space="preserve"> zgoraj navedenega sklepa </w:t>
            </w:r>
            <w:r w:rsidR="00C223D6">
              <w:rPr>
                <w:rFonts w:ascii="Arial" w:eastAsia="Times New Roman" w:hAnsi="Arial" w:cs="Arial"/>
                <w:sz w:val="20"/>
                <w:szCs w:val="20"/>
              </w:rPr>
              <w:t>Evropske k</w:t>
            </w:r>
            <w:r w:rsidR="00AA7F1D">
              <w:rPr>
                <w:rFonts w:ascii="Arial" w:eastAsia="Times New Roman" w:hAnsi="Arial" w:cs="Arial"/>
                <w:sz w:val="20"/>
                <w:szCs w:val="20"/>
              </w:rPr>
              <w:t xml:space="preserve">omisije. </w:t>
            </w:r>
          </w:p>
        </w:tc>
      </w:tr>
      <w:tr w:rsidR="00383EF1" w:rsidRPr="00383EF1" w14:paraId="2F45F269" w14:textId="77777777" w:rsidTr="0087519E">
        <w:tc>
          <w:tcPr>
            <w:tcW w:w="9163" w:type="dxa"/>
            <w:gridSpan w:val="4"/>
          </w:tcPr>
          <w:p w14:paraId="4E79BC9F" w14:textId="77777777" w:rsidR="00383EF1" w:rsidRPr="00383EF1" w:rsidRDefault="00383EF1" w:rsidP="00581AE2">
            <w:pPr>
              <w:suppressAutoHyphens/>
              <w:overflowPunct w:val="0"/>
              <w:autoSpaceDE w:val="0"/>
              <w:autoSpaceDN w:val="0"/>
              <w:adjustRightInd w:val="0"/>
              <w:spacing w:line="260" w:lineRule="exact"/>
              <w:textAlignment w:val="baseline"/>
              <w:outlineLvl w:val="3"/>
              <w:rPr>
                <w:rFonts w:ascii="Arial" w:eastAsia="Times New Roman" w:hAnsi="Arial" w:cs="Arial"/>
                <w:b/>
                <w:sz w:val="20"/>
                <w:szCs w:val="20"/>
                <w:lang w:eastAsia="sl-SI"/>
              </w:rPr>
            </w:pPr>
            <w:r w:rsidRPr="00383EF1">
              <w:rPr>
                <w:rFonts w:ascii="Arial" w:eastAsia="Times New Roman" w:hAnsi="Arial" w:cs="Arial"/>
                <w:b/>
                <w:sz w:val="20"/>
                <w:szCs w:val="20"/>
                <w:lang w:eastAsia="sl-SI"/>
              </w:rPr>
              <w:t>6. Presoja posledic za:</w:t>
            </w:r>
          </w:p>
        </w:tc>
      </w:tr>
      <w:tr w:rsidR="00383EF1" w:rsidRPr="00383EF1" w14:paraId="53D14800" w14:textId="77777777" w:rsidTr="0087519E">
        <w:tc>
          <w:tcPr>
            <w:tcW w:w="1448" w:type="dxa"/>
          </w:tcPr>
          <w:p w14:paraId="29716709" w14:textId="77777777" w:rsidR="00383EF1" w:rsidRPr="00383EF1" w:rsidRDefault="00383EF1" w:rsidP="00581AE2">
            <w:pPr>
              <w:overflowPunct w:val="0"/>
              <w:autoSpaceDE w:val="0"/>
              <w:autoSpaceDN w:val="0"/>
              <w:adjustRightInd w:val="0"/>
              <w:spacing w:line="260" w:lineRule="exact"/>
              <w:ind w:left="360"/>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a)</w:t>
            </w:r>
          </w:p>
        </w:tc>
        <w:tc>
          <w:tcPr>
            <w:tcW w:w="5444" w:type="dxa"/>
            <w:gridSpan w:val="2"/>
          </w:tcPr>
          <w:p w14:paraId="7E8A8348" w14:textId="77777777" w:rsidR="00383EF1" w:rsidRPr="00383EF1" w:rsidRDefault="00383EF1" w:rsidP="00581AE2">
            <w:pPr>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383EF1">
              <w:rPr>
                <w:rFonts w:ascii="Arial" w:eastAsia="Times New Roman" w:hAnsi="Arial" w:cs="Arial"/>
                <w:sz w:val="20"/>
                <w:szCs w:val="20"/>
                <w:lang w:eastAsia="sl-SI"/>
              </w:rPr>
              <w:t>javnofinančna sredstva nad 40.000 EUR v tekočem in naslednjih treh letih</w:t>
            </w:r>
          </w:p>
        </w:tc>
        <w:tc>
          <w:tcPr>
            <w:tcW w:w="2271" w:type="dxa"/>
            <w:vAlign w:val="center"/>
          </w:tcPr>
          <w:p w14:paraId="22DB5825" w14:textId="77777777" w:rsidR="00383EF1" w:rsidRPr="0049407E" w:rsidRDefault="000740ED" w:rsidP="00581AE2">
            <w:pPr>
              <w:overflowPunct w:val="0"/>
              <w:autoSpaceDE w:val="0"/>
              <w:autoSpaceDN w:val="0"/>
              <w:adjustRightInd w:val="0"/>
              <w:spacing w:line="260" w:lineRule="exact"/>
              <w:jc w:val="center"/>
              <w:textAlignment w:val="baseline"/>
              <w:rPr>
                <w:rFonts w:ascii="Arial" w:eastAsia="Times New Roman" w:hAnsi="Arial" w:cs="Arial"/>
                <w:b/>
                <w:iCs/>
                <w:sz w:val="20"/>
                <w:szCs w:val="20"/>
                <w:lang w:eastAsia="sl-SI"/>
              </w:rPr>
            </w:pPr>
            <w:r>
              <w:rPr>
                <w:rFonts w:ascii="Arial" w:eastAsia="Times New Roman" w:hAnsi="Arial" w:cs="Arial"/>
                <w:b/>
                <w:sz w:val="20"/>
                <w:szCs w:val="20"/>
                <w:lang w:eastAsia="sl-SI"/>
              </w:rPr>
              <w:t>DA</w:t>
            </w:r>
          </w:p>
        </w:tc>
      </w:tr>
      <w:tr w:rsidR="00383EF1" w:rsidRPr="00383EF1" w14:paraId="7D5A81AE" w14:textId="77777777" w:rsidTr="0087519E">
        <w:tc>
          <w:tcPr>
            <w:tcW w:w="1448" w:type="dxa"/>
          </w:tcPr>
          <w:p w14:paraId="1EC4098F" w14:textId="77777777" w:rsidR="00383EF1" w:rsidRPr="00383EF1" w:rsidRDefault="00383EF1" w:rsidP="00581AE2">
            <w:pPr>
              <w:overflowPunct w:val="0"/>
              <w:autoSpaceDE w:val="0"/>
              <w:autoSpaceDN w:val="0"/>
              <w:adjustRightInd w:val="0"/>
              <w:spacing w:line="260" w:lineRule="exact"/>
              <w:ind w:left="360"/>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b)</w:t>
            </w:r>
          </w:p>
        </w:tc>
        <w:tc>
          <w:tcPr>
            <w:tcW w:w="5444" w:type="dxa"/>
            <w:gridSpan w:val="2"/>
          </w:tcPr>
          <w:p w14:paraId="61AF7974" w14:textId="77777777" w:rsidR="00383EF1" w:rsidRPr="00383EF1" w:rsidRDefault="00383EF1"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83EF1">
              <w:rPr>
                <w:rFonts w:ascii="Arial" w:eastAsia="Times New Roman" w:hAnsi="Arial" w:cs="Arial"/>
                <w:bCs/>
                <w:sz w:val="20"/>
                <w:szCs w:val="20"/>
                <w:lang w:eastAsia="sl-SI"/>
              </w:rPr>
              <w:t>usklajenost slovenskega pravnega reda s pravnim redom Evropske unije</w:t>
            </w:r>
          </w:p>
        </w:tc>
        <w:tc>
          <w:tcPr>
            <w:tcW w:w="2271" w:type="dxa"/>
            <w:vAlign w:val="center"/>
          </w:tcPr>
          <w:p w14:paraId="23D3546C" w14:textId="77777777" w:rsidR="00383EF1" w:rsidRPr="00383EF1" w:rsidRDefault="00383EF1" w:rsidP="00581AE2">
            <w:pPr>
              <w:overflowPunct w:val="0"/>
              <w:autoSpaceDE w:val="0"/>
              <w:autoSpaceDN w:val="0"/>
              <w:adjustRightInd w:val="0"/>
              <w:spacing w:line="260" w:lineRule="exact"/>
              <w:jc w:val="center"/>
              <w:textAlignment w:val="baseline"/>
              <w:rPr>
                <w:rFonts w:ascii="Arial" w:eastAsia="Times New Roman" w:hAnsi="Arial" w:cs="Arial"/>
                <w:iCs/>
                <w:sz w:val="20"/>
                <w:szCs w:val="20"/>
                <w:lang w:eastAsia="sl-SI"/>
              </w:rPr>
            </w:pPr>
            <w:r w:rsidRPr="00D003A9">
              <w:rPr>
                <w:rFonts w:ascii="Arial" w:eastAsia="Times New Roman" w:hAnsi="Arial" w:cs="Arial"/>
                <w:b/>
                <w:sz w:val="20"/>
                <w:szCs w:val="20"/>
                <w:lang w:eastAsia="sl-SI"/>
              </w:rPr>
              <w:t>DA</w:t>
            </w:r>
          </w:p>
        </w:tc>
      </w:tr>
      <w:tr w:rsidR="00383EF1" w:rsidRPr="00383EF1" w14:paraId="46F113E7" w14:textId="77777777" w:rsidTr="0087519E">
        <w:tc>
          <w:tcPr>
            <w:tcW w:w="1448" w:type="dxa"/>
          </w:tcPr>
          <w:p w14:paraId="142DF73C" w14:textId="77777777" w:rsidR="00383EF1" w:rsidRPr="00383EF1" w:rsidRDefault="00383EF1" w:rsidP="00581AE2">
            <w:pPr>
              <w:overflowPunct w:val="0"/>
              <w:autoSpaceDE w:val="0"/>
              <w:autoSpaceDN w:val="0"/>
              <w:adjustRightInd w:val="0"/>
              <w:spacing w:line="260" w:lineRule="exact"/>
              <w:ind w:left="360"/>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c)</w:t>
            </w:r>
          </w:p>
        </w:tc>
        <w:tc>
          <w:tcPr>
            <w:tcW w:w="5444" w:type="dxa"/>
            <w:gridSpan w:val="2"/>
          </w:tcPr>
          <w:p w14:paraId="42727890" w14:textId="77777777" w:rsidR="00383EF1" w:rsidRPr="00383EF1" w:rsidRDefault="00383EF1" w:rsidP="00581AE2">
            <w:p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83EF1">
              <w:rPr>
                <w:rFonts w:ascii="Arial" w:eastAsia="Times New Roman" w:hAnsi="Arial" w:cs="Arial"/>
                <w:sz w:val="20"/>
                <w:szCs w:val="20"/>
                <w:lang w:eastAsia="sl-SI"/>
              </w:rPr>
              <w:t>administrativne posledice</w:t>
            </w:r>
          </w:p>
        </w:tc>
        <w:tc>
          <w:tcPr>
            <w:tcW w:w="2271" w:type="dxa"/>
            <w:vAlign w:val="center"/>
          </w:tcPr>
          <w:p w14:paraId="3C87F5E5" w14:textId="77777777" w:rsidR="00383EF1" w:rsidRPr="00383EF1" w:rsidRDefault="00383EF1" w:rsidP="00581AE2">
            <w:pPr>
              <w:overflowPunct w:val="0"/>
              <w:autoSpaceDE w:val="0"/>
              <w:autoSpaceDN w:val="0"/>
              <w:adjustRightInd w:val="0"/>
              <w:spacing w:line="260" w:lineRule="exact"/>
              <w:jc w:val="center"/>
              <w:textAlignment w:val="baseline"/>
              <w:rPr>
                <w:rFonts w:ascii="Arial" w:eastAsia="Times New Roman" w:hAnsi="Arial" w:cs="Arial"/>
                <w:sz w:val="20"/>
                <w:szCs w:val="20"/>
                <w:lang w:eastAsia="sl-SI"/>
              </w:rPr>
            </w:pPr>
            <w:r w:rsidRPr="00D003A9">
              <w:rPr>
                <w:rFonts w:ascii="Arial" w:eastAsia="Times New Roman" w:hAnsi="Arial" w:cs="Arial"/>
                <w:b/>
                <w:sz w:val="20"/>
                <w:szCs w:val="20"/>
                <w:lang w:eastAsia="sl-SI"/>
              </w:rPr>
              <w:t>DA</w:t>
            </w:r>
          </w:p>
        </w:tc>
      </w:tr>
      <w:tr w:rsidR="00383EF1" w:rsidRPr="00383EF1" w14:paraId="02A1946B" w14:textId="77777777" w:rsidTr="0087519E">
        <w:tc>
          <w:tcPr>
            <w:tcW w:w="1448" w:type="dxa"/>
          </w:tcPr>
          <w:p w14:paraId="29956A39" w14:textId="77777777" w:rsidR="00383EF1" w:rsidRPr="00383EF1" w:rsidRDefault="00383EF1" w:rsidP="00581AE2">
            <w:pPr>
              <w:overflowPunct w:val="0"/>
              <w:autoSpaceDE w:val="0"/>
              <w:autoSpaceDN w:val="0"/>
              <w:adjustRightInd w:val="0"/>
              <w:spacing w:line="260" w:lineRule="exact"/>
              <w:ind w:left="360"/>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č)</w:t>
            </w:r>
          </w:p>
        </w:tc>
        <w:tc>
          <w:tcPr>
            <w:tcW w:w="5444" w:type="dxa"/>
            <w:gridSpan w:val="2"/>
          </w:tcPr>
          <w:p w14:paraId="6418D65C" w14:textId="77777777" w:rsidR="00383EF1" w:rsidRPr="00383EF1" w:rsidRDefault="00383EF1" w:rsidP="00581AE2">
            <w:pPr>
              <w:overflowPunct w:val="0"/>
              <w:autoSpaceDE w:val="0"/>
              <w:autoSpaceDN w:val="0"/>
              <w:adjustRightInd w:val="0"/>
              <w:spacing w:line="260" w:lineRule="exact"/>
              <w:jc w:val="both"/>
              <w:textAlignment w:val="baseline"/>
              <w:rPr>
                <w:rFonts w:ascii="Arial" w:eastAsia="Times New Roman" w:hAnsi="Arial" w:cs="Arial"/>
                <w:bCs/>
                <w:sz w:val="20"/>
                <w:szCs w:val="20"/>
                <w:lang w:eastAsia="sl-SI"/>
              </w:rPr>
            </w:pPr>
            <w:r w:rsidRPr="00383EF1">
              <w:rPr>
                <w:rFonts w:ascii="Arial" w:eastAsia="Times New Roman" w:hAnsi="Arial" w:cs="Arial"/>
                <w:sz w:val="20"/>
                <w:szCs w:val="20"/>
                <w:lang w:eastAsia="sl-SI"/>
              </w:rPr>
              <w:t>gospodarstvo, zlasti</w:t>
            </w:r>
            <w:r w:rsidRPr="00383EF1">
              <w:rPr>
                <w:rFonts w:ascii="Arial" w:eastAsia="Times New Roman" w:hAnsi="Arial" w:cs="Arial"/>
                <w:bCs/>
                <w:sz w:val="20"/>
                <w:szCs w:val="20"/>
                <w:lang w:eastAsia="sl-SI"/>
              </w:rPr>
              <w:t xml:space="preserve"> mala in srednja podjetja ter konkurenčnost podjetij</w:t>
            </w:r>
          </w:p>
        </w:tc>
        <w:tc>
          <w:tcPr>
            <w:tcW w:w="2271" w:type="dxa"/>
            <w:vAlign w:val="center"/>
          </w:tcPr>
          <w:p w14:paraId="27E47678" w14:textId="77777777" w:rsidR="00383EF1" w:rsidRPr="0049407E" w:rsidRDefault="00686C46" w:rsidP="00581AE2">
            <w:pPr>
              <w:overflowPunct w:val="0"/>
              <w:autoSpaceDE w:val="0"/>
              <w:autoSpaceDN w:val="0"/>
              <w:adjustRightInd w:val="0"/>
              <w:spacing w:line="260" w:lineRule="exact"/>
              <w:jc w:val="center"/>
              <w:textAlignment w:val="baseline"/>
              <w:rPr>
                <w:rFonts w:ascii="Arial" w:eastAsia="Times New Roman" w:hAnsi="Arial" w:cs="Arial"/>
                <w:b/>
                <w:iCs/>
                <w:sz w:val="20"/>
                <w:szCs w:val="20"/>
                <w:lang w:eastAsia="sl-SI"/>
              </w:rPr>
            </w:pPr>
            <w:r>
              <w:rPr>
                <w:rFonts w:ascii="Arial" w:eastAsia="Times New Roman" w:hAnsi="Arial" w:cs="Arial"/>
                <w:b/>
                <w:sz w:val="20"/>
                <w:szCs w:val="20"/>
                <w:lang w:eastAsia="sl-SI"/>
              </w:rPr>
              <w:t>DA</w:t>
            </w:r>
          </w:p>
        </w:tc>
      </w:tr>
      <w:tr w:rsidR="00383EF1" w:rsidRPr="00383EF1" w14:paraId="2E3F46EB" w14:textId="77777777" w:rsidTr="0087519E">
        <w:tc>
          <w:tcPr>
            <w:tcW w:w="1448" w:type="dxa"/>
          </w:tcPr>
          <w:p w14:paraId="0BC7708A" w14:textId="77777777" w:rsidR="00383EF1" w:rsidRPr="00383EF1" w:rsidRDefault="00383EF1" w:rsidP="00581AE2">
            <w:pPr>
              <w:overflowPunct w:val="0"/>
              <w:autoSpaceDE w:val="0"/>
              <w:autoSpaceDN w:val="0"/>
              <w:adjustRightInd w:val="0"/>
              <w:spacing w:line="260" w:lineRule="exact"/>
              <w:ind w:left="360"/>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d)</w:t>
            </w:r>
          </w:p>
        </w:tc>
        <w:tc>
          <w:tcPr>
            <w:tcW w:w="5444" w:type="dxa"/>
            <w:gridSpan w:val="2"/>
          </w:tcPr>
          <w:p w14:paraId="7D35234A" w14:textId="77777777" w:rsidR="00383EF1" w:rsidRPr="00383EF1" w:rsidRDefault="00383EF1" w:rsidP="00581AE2">
            <w:pPr>
              <w:overflowPunct w:val="0"/>
              <w:autoSpaceDE w:val="0"/>
              <w:autoSpaceDN w:val="0"/>
              <w:adjustRightInd w:val="0"/>
              <w:spacing w:line="260" w:lineRule="exact"/>
              <w:jc w:val="both"/>
              <w:textAlignment w:val="baseline"/>
              <w:rPr>
                <w:rFonts w:ascii="Arial" w:eastAsia="Times New Roman" w:hAnsi="Arial" w:cs="Arial"/>
                <w:bCs/>
                <w:sz w:val="20"/>
                <w:szCs w:val="20"/>
                <w:lang w:eastAsia="sl-SI"/>
              </w:rPr>
            </w:pPr>
            <w:r w:rsidRPr="00383EF1">
              <w:rPr>
                <w:rFonts w:ascii="Arial" w:eastAsia="Times New Roman" w:hAnsi="Arial" w:cs="Arial"/>
                <w:bCs/>
                <w:sz w:val="20"/>
                <w:szCs w:val="20"/>
                <w:lang w:eastAsia="sl-SI"/>
              </w:rPr>
              <w:t>okolje, vključno s prostorskimi in varstvenimi vidiki</w:t>
            </w:r>
          </w:p>
        </w:tc>
        <w:tc>
          <w:tcPr>
            <w:tcW w:w="2271" w:type="dxa"/>
            <w:vAlign w:val="center"/>
          </w:tcPr>
          <w:p w14:paraId="7A97D7D0" w14:textId="77777777" w:rsidR="00383EF1" w:rsidRPr="00383EF1" w:rsidRDefault="00383EF1" w:rsidP="00581AE2">
            <w:pPr>
              <w:overflowPunct w:val="0"/>
              <w:autoSpaceDE w:val="0"/>
              <w:autoSpaceDN w:val="0"/>
              <w:adjustRightInd w:val="0"/>
              <w:spacing w:line="260" w:lineRule="exact"/>
              <w:jc w:val="center"/>
              <w:textAlignment w:val="baseline"/>
              <w:rPr>
                <w:rFonts w:ascii="Arial" w:eastAsia="Times New Roman" w:hAnsi="Arial" w:cs="Arial"/>
                <w:iCs/>
                <w:sz w:val="20"/>
                <w:szCs w:val="20"/>
                <w:lang w:eastAsia="sl-SI"/>
              </w:rPr>
            </w:pPr>
            <w:r w:rsidRPr="00D003A9">
              <w:rPr>
                <w:rFonts w:ascii="Arial" w:eastAsia="Times New Roman" w:hAnsi="Arial" w:cs="Arial"/>
                <w:b/>
                <w:sz w:val="20"/>
                <w:szCs w:val="20"/>
                <w:lang w:eastAsia="sl-SI"/>
              </w:rPr>
              <w:t>NE</w:t>
            </w:r>
          </w:p>
        </w:tc>
      </w:tr>
      <w:tr w:rsidR="00383EF1" w:rsidRPr="00383EF1" w14:paraId="0283EFA9" w14:textId="77777777" w:rsidTr="0087519E">
        <w:tc>
          <w:tcPr>
            <w:tcW w:w="1448" w:type="dxa"/>
          </w:tcPr>
          <w:p w14:paraId="4C905EB1" w14:textId="77777777" w:rsidR="00383EF1" w:rsidRPr="00383EF1" w:rsidRDefault="00383EF1" w:rsidP="00581AE2">
            <w:pPr>
              <w:overflowPunct w:val="0"/>
              <w:autoSpaceDE w:val="0"/>
              <w:autoSpaceDN w:val="0"/>
              <w:adjustRightInd w:val="0"/>
              <w:spacing w:line="260" w:lineRule="exact"/>
              <w:ind w:left="360"/>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e)</w:t>
            </w:r>
          </w:p>
        </w:tc>
        <w:tc>
          <w:tcPr>
            <w:tcW w:w="5444" w:type="dxa"/>
            <w:gridSpan w:val="2"/>
          </w:tcPr>
          <w:p w14:paraId="598D846A" w14:textId="77777777" w:rsidR="00383EF1" w:rsidRPr="00383EF1" w:rsidRDefault="00383EF1" w:rsidP="00581AE2">
            <w:pPr>
              <w:overflowPunct w:val="0"/>
              <w:autoSpaceDE w:val="0"/>
              <w:autoSpaceDN w:val="0"/>
              <w:adjustRightInd w:val="0"/>
              <w:spacing w:line="260" w:lineRule="exact"/>
              <w:jc w:val="both"/>
              <w:textAlignment w:val="baseline"/>
              <w:rPr>
                <w:rFonts w:ascii="Arial" w:eastAsia="Times New Roman" w:hAnsi="Arial" w:cs="Arial"/>
                <w:bCs/>
                <w:sz w:val="20"/>
                <w:szCs w:val="20"/>
                <w:lang w:eastAsia="sl-SI"/>
              </w:rPr>
            </w:pPr>
            <w:r w:rsidRPr="00383EF1">
              <w:rPr>
                <w:rFonts w:ascii="Arial" w:eastAsia="Times New Roman" w:hAnsi="Arial" w:cs="Arial"/>
                <w:bCs/>
                <w:sz w:val="20"/>
                <w:szCs w:val="20"/>
                <w:lang w:eastAsia="sl-SI"/>
              </w:rPr>
              <w:t>socialno področje</w:t>
            </w:r>
          </w:p>
        </w:tc>
        <w:tc>
          <w:tcPr>
            <w:tcW w:w="2271" w:type="dxa"/>
            <w:vAlign w:val="center"/>
          </w:tcPr>
          <w:p w14:paraId="251DC7BA" w14:textId="77777777" w:rsidR="00383EF1" w:rsidRPr="004E2046" w:rsidRDefault="00383EF1" w:rsidP="00581AE2">
            <w:pPr>
              <w:overflowPunct w:val="0"/>
              <w:autoSpaceDE w:val="0"/>
              <w:autoSpaceDN w:val="0"/>
              <w:adjustRightInd w:val="0"/>
              <w:spacing w:line="260" w:lineRule="exact"/>
              <w:jc w:val="center"/>
              <w:textAlignment w:val="baseline"/>
              <w:rPr>
                <w:rFonts w:ascii="Arial" w:eastAsia="Times New Roman" w:hAnsi="Arial" w:cs="Arial"/>
                <w:b/>
                <w:iCs/>
                <w:sz w:val="20"/>
                <w:szCs w:val="20"/>
                <w:lang w:eastAsia="sl-SI"/>
              </w:rPr>
            </w:pPr>
            <w:r w:rsidRPr="004E2046">
              <w:rPr>
                <w:rFonts w:ascii="Arial" w:eastAsia="Times New Roman" w:hAnsi="Arial" w:cs="Arial"/>
                <w:b/>
                <w:sz w:val="20"/>
                <w:szCs w:val="20"/>
                <w:lang w:eastAsia="sl-SI"/>
              </w:rPr>
              <w:t>NE</w:t>
            </w:r>
          </w:p>
        </w:tc>
      </w:tr>
      <w:tr w:rsidR="00383EF1" w:rsidRPr="00383EF1" w14:paraId="0FFF93E7" w14:textId="77777777" w:rsidTr="0087519E">
        <w:tc>
          <w:tcPr>
            <w:tcW w:w="1448" w:type="dxa"/>
            <w:tcBorders>
              <w:bottom w:val="single" w:sz="4" w:space="0" w:color="auto"/>
            </w:tcBorders>
          </w:tcPr>
          <w:p w14:paraId="1A8DC5A4" w14:textId="77777777" w:rsidR="00383EF1" w:rsidRPr="00383EF1" w:rsidRDefault="00383EF1" w:rsidP="00581AE2">
            <w:pPr>
              <w:overflowPunct w:val="0"/>
              <w:autoSpaceDE w:val="0"/>
              <w:autoSpaceDN w:val="0"/>
              <w:adjustRightInd w:val="0"/>
              <w:spacing w:line="260" w:lineRule="exact"/>
              <w:ind w:left="360"/>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f)</w:t>
            </w:r>
          </w:p>
        </w:tc>
        <w:tc>
          <w:tcPr>
            <w:tcW w:w="5444" w:type="dxa"/>
            <w:gridSpan w:val="2"/>
            <w:tcBorders>
              <w:bottom w:val="single" w:sz="4" w:space="0" w:color="auto"/>
            </w:tcBorders>
          </w:tcPr>
          <w:p w14:paraId="4BE3F49A" w14:textId="77777777" w:rsidR="00383EF1" w:rsidRPr="00383EF1" w:rsidRDefault="00383EF1" w:rsidP="00581AE2">
            <w:pPr>
              <w:overflowPunct w:val="0"/>
              <w:autoSpaceDE w:val="0"/>
              <w:autoSpaceDN w:val="0"/>
              <w:adjustRightInd w:val="0"/>
              <w:spacing w:line="260" w:lineRule="exact"/>
              <w:jc w:val="both"/>
              <w:textAlignment w:val="baseline"/>
              <w:rPr>
                <w:rFonts w:ascii="Arial" w:eastAsia="Times New Roman" w:hAnsi="Arial" w:cs="Arial"/>
                <w:bCs/>
                <w:sz w:val="20"/>
                <w:szCs w:val="20"/>
                <w:lang w:eastAsia="sl-SI"/>
              </w:rPr>
            </w:pPr>
            <w:r w:rsidRPr="00383EF1">
              <w:rPr>
                <w:rFonts w:ascii="Arial" w:eastAsia="Times New Roman" w:hAnsi="Arial" w:cs="Arial"/>
                <w:bCs/>
                <w:sz w:val="20"/>
                <w:szCs w:val="20"/>
                <w:lang w:eastAsia="sl-SI"/>
              </w:rPr>
              <w:t>dokumente razvojnega načrtovanja:</w:t>
            </w:r>
          </w:p>
          <w:p w14:paraId="032BA87E" w14:textId="77777777" w:rsidR="00383EF1" w:rsidRPr="00383EF1" w:rsidRDefault="00383EF1" w:rsidP="00E05B89">
            <w:pPr>
              <w:numPr>
                <w:ilvl w:val="0"/>
                <w:numId w:val="8"/>
              </w:numPr>
              <w:overflowPunct w:val="0"/>
              <w:autoSpaceDE w:val="0"/>
              <w:autoSpaceDN w:val="0"/>
              <w:adjustRightInd w:val="0"/>
              <w:spacing w:line="260" w:lineRule="exact"/>
              <w:jc w:val="both"/>
              <w:textAlignment w:val="baseline"/>
              <w:rPr>
                <w:rFonts w:ascii="Arial" w:eastAsia="Times New Roman" w:hAnsi="Arial" w:cs="Arial"/>
                <w:bCs/>
                <w:sz w:val="20"/>
                <w:szCs w:val="20"/>
                <w:lang w:eastAsia="sl-SI"/>
              </w:rPr>
            </w:pPr>
            <w:r w:rsidRPr="00383EF1">
              <w:rPr>
                <w:rFonts w:ascii="Arial" w:eastAsia="Times New Roman" w:hAnsi="Arial" w:cs="Arial"/>
                <w:bCs/>
                <w:sz w:val="20"/>
                <w:szCs w:val="20"/>
                <w:lang w:eastAsia="sl-SI"/>
              </w:rPr>
              <w:t>nacionalne dokumente razvojnega načrtovanja</w:t>
            </w:r>
          </w:p>
          <w:p w14:paraId="3CEB9682" w14:textId="77777777" w:rsidR="00383EF1" w:rsidRPr="00383EF1" w:rsidRDefault="00383EF1" w:rsidP="00E05B89">
            <w:pPr>
              <w:numPr>
                <w:ilvl w:val="0"/>
                <w:numId w:val="8"/>
              </w:numPr>
              <w:overflowPunct w:val="0"/>
              <w:autoSpaceDE w:val="0"/>
              <w:autoSpaceDN w:val="0"/>
              <w:adjustRightInd w:val="0"/>
              <w:spacing w:line="260" w:lineRule="exact"/>
              <w:jc w:val="both"/>
              <w:textAlignment w:val="baseline"/>
              <w:rPr>
                <w:rFonts w:ascii="Arial" w:eastAsia="Times New Roman" w:hAnsi="Arial" w:cs="Arial"/>
                <w:bCs/>
                <w:sz w:val="20"/>
                <w:szCs w:val="20"/>
                <w:lang w:eastAsia="sl-SI"/>
              </w:rPr>
            </w:pPr>
            <w:r w:rsidRPr="00383EF1">
              <w:rPr>
                <w:rFonts w:ascii="Arial" w:eastAsia="Times New Roman" w:hAnsi="Arial" w:cs="Arial"/>
                <w:bCs/>
                <w:sz w:val="20"/>
                <w:szCs w:val="20"/>
                <w:lang w:eastAsia="sl-SI"/>
              </w:rPr>
              <w:t>razvojne politike na ravni programov po strukturi razvojne klasifikacije programskega proračuna</w:t>
            </w:r>
          </w:p>
          <w:p w14:paraId="34F9BD91" w14:textId="77777777" w:rsidR="00383EF1" w:rsidRPr="00383EF1" w:rsidRDefault="00383EF1" w:rsidP="00E05B89">
            <w:pPr>
              <w:numPr>
                <w:ilvl w:val="0"/>
                <w:numId w:val="8"/>
              </w:numPr>
              <w:overflowPunct w:val="0"/>
              <w:autoSpaceDE w:val="0"/>
              <w:autoSpaceDN w:val="0"/>
              <w:adjustRightInd w:val="0"/>
              <w:spacing w:line="260" w:lineRule="exact"/>
              <w:jc w:val="both"/>
              <w:textAlignment w:val="baseline"/>
              <w:rPr>
                <w:rFonts w:ascii="Arial" w:eastAsia="Times New Roman" w:hAnsi="Arial" w:cs="Arial"/>
                <w:bCs/>
                <w:sz w:val="20"/>
                <w:szCs w:val="20"/>
                <w:lang w:eastAsia="sl-SI"/>
              </w:rPr>
            </w:pPr>
            <w:r w:rsidRPr="00383EF1">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14:paraId="6BEA20F7" w14:textId="77777777" w:rsidR="00383EF1" w:rsidRPr="004E2046" w:rsidRDefault="00383EF1" w:rsidP="00581AE2">
            <w:pPr>
              <w:overflowPunct w:val="0"/>
              <w:autoSpaceDE w:val="0"/>
              <w:autoSpaceDN w:val="0"/>
              <w:adjustRightInd w:val="0"/>
              <w:spacing w:line="260" w:lineRule="exact"/>
              <w:jc w:val="center"/>
              <w:textAlignment w:val="baseline"/>
              <w:rPr>
                <w:rFonts w:ascii="Arial" w:eastAsia="Times New Roman" w:hAnsi="Arial" w:cs="Arial"/>
                <w:b/>
                <w:iCs/>
                <w:sz w:val="20"/>
                <w:szCs w:val="20"/>
                <w:lang w:eastAsia="sl-SI"/>
              </w:rPr>
            </w:pPr>
            <w:r w:rsidRPr="004E2046">
              <w:rPr>
                <w:rFonts w:ascii="Arial" w:eastAsia="Times New Roman" w:hAnsi="Arial" w:cs="Arial"/>
                <w:b/>
                <w:sz w:val="20"/>
                <w:szCs w:val="20"/>
                <w:lang w:eastAsia="sl-SI"/>
              </w:rPr>
              <w:t>NE</w:t>
            </w:r>
          </w:p>
        </w:tc>
      </w:tr>
      <w:tr w:rsidR="00383EF1" w:rsidRPr="008D1DDE" w14:paraId="5CB685C4" w14:textId="77777777" w:rsidTr="0087519E">
        <w:tc>
          <w:tcPr>
            <w:tcW w:w="9163" w:type="dxa"/>
            <w:gridSpan w:val="4"/>
            <w:tcBorders>
              <w:top w:val="single" w:sz="4" w:space="0" w:color="auto"/>
              <w:left w:val="single" w:sz="4" w:space="0" w:color="auto"/>
              <w:bottom w:val="single" w:sz="4" w:space="0" w:color="auto"/>
              <w:right w:val="single" w:sz="4" w:space="0" w:color="auto"/>
            </w:tcBorders>
          </w:tcPr>
          <w:p w14:paraId="5AD9B53F" w14:textId="77777777" w:rsidR="00383EF1" w:rsidRPr="008D1DDE" w:rsidRDefault="00383EF1" w:rsidP="00581AE2">
            <w:pPr>
              <w:widowControl w:val="0"/>
              <w:suppressAutoHyphens/>
              <w:overflowPunct w:val="0"/>
              <w:autoSpaceDE w:val="0"/>
              <w:autoSpaceDN w:val="0"/>
              <w:adjustRightInd w:val="0"/>
              <w:spacing w:line="260" w:lineRule="exact"/>
              <w:textAlignment w:val="baseline"/>
              <w:outlineLvl w:val="3"/>
              <w:rPr>
                <w:rFonts w:ascii="Arial" w:eastAsia="Times New Roman" w:hAnsi="Arial" w:cs="Arial"/>
                <w:b/>
                <w:sz w:val="20"/>
                <w:szCs w:val="20"/>
                <w:lang w:eastAsia="sl-SI"/>
              </w:rPr>
            </w:pPr>
            <w:r w:rsidRPr="008D1DDE">
              <w:rPr>
                <w:rFonts w:ascii="Arial" w:eastAsia="Times New Roman" w:hAnsi="Arial" w:cs="Arial"/>
                <w:b/>
                <w:sz w:val="20"/>
                <w:szCs w:val="20"/>
                <w:lang w:eastAsia="sl-SI"/>
              </w:rPr>
              <w:t>7.a Predstavitev ocene finančnih posledic nad 40.000 EUR:</w:t>
            </w:r>
          </w:p>
          <w:p w14:paraId="6D0B11CB" w14:textId="77777777" w:rsidR="00383EF1" w:rsidRPr="008D1DDE" w:rsidRDefault="00383EF1" w:rsidP="00581AE2">
            <w:pPr>
              <w:widowControl w:val="0"/>
              <w:suppressAutoHyphens/>
              <w:overflowPunct w:val="0"/>
              <w:autoSpaceDE w:val="0"/>
              <w:autoSpaceDN w:val="0"/>
              <w:adjustRightInd w:val="0"/>
              <w:spacing w:line="260" w:lineRule="exact"/>
              <w:textAlignment w:val="baseline"/>
              <w:outlineLvl w:val="3"/>
              <w:rPr>
                <w:rFonts w:ascii="Arial" w:eastAsia="Times New Roman" w:hAnsi="Arial" w:cs="Arial"/>
                <w:sz w:val="20"/>
                <w:szCs w:val="20"/>
                <w:lang w:eastAsia="sl-SI"/>
              </w:rPr>
            </w:pPr>
            <w:r w:rsidRPr="008D1DDE">
              <w:rPr>
                <w:rFonts w:ascii="Arial" w:eastAsia="Times New Roman" w:hAnsi="Arial" w:cs="Arial"/>
                <w:sz w:val="20"/>
                <w:szCs w:val="20"/>
                <w:lang w:eastAsia="sl-SI"/>
              </w:rPr>
              <w:t>(Samo če izberete DA pod točko 6.a.)</w:t>
            </w:r>
          </w:p>
        </w:tc>
      </w:tr>
    </w:tbl>
    <w:p w14:paraId="61369521" w14:textId="77777777" w:rsidR="00383EF1" w:rsidRPr="008D1DDE" w:rsidRDefault="00383EF1" w:rsidP="00581AE2">
      <w:pPr>
        <w:spacing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1"/>
        <w:gridCol w:w="887"/>
        <w:gridCol w:w="1409"/>
        <w:gridCol w:w="417"/>
        <w:gridCol w:w="1138"/>
        <w:gridCol w:w="483"/>
        <w:gridCol w:w="384"/>
        <w:gridCol w:w="302"/>
        <w:gridCol w:w="2119"/>
      </w:tblGrid>
      <w:tr w:rsidR="00383EF1" w:rsidRPr="008D1DDE" w14:paraId="637B4654" w14:textId="77777777" w:rsidTr="0087519E">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06040688" w14:textId="77777777" w:rsidR="00383EF1" w:rsidRPr="008D1DDE" w:rsidRDefault="00383EF1" w:rsidP="00581AE2">
            <w:pPr>
              <w:pageBreakBefore/>
              <w:widowControl w:val="0"/>
              <w:tabs>
                <w:tab w:val="left" w:pos="2340"/>
              </w:tabs>
              <w:spacing w:line="260" w:lineRule="exact"/>
              <w:ind w:left="142" w:hanging="142"/>
              <w:outlineLvl w:val="0"/>
              <w:rPr>
                <w:rFonts w:ascii="Arial" w:eastAsia="Times New Roman" w:hAnsi="Arial" w:cs="Arial"/>
                <w:b/>
                <w:kern w:val="32"/>
                <w:sz w:val="20"/>
                <w:szCs w:val="20"/>
                <w:lang w:eastAsia="sl-SI"/>
              </w:rPr>
            </w:pPr>
            <w:r w:rsidRPr="008D1DDE">
              <w:rPr>
                <w:rFonts w:ascii="Arial" w:eastAsia="Times New Roman" w:hAnsi="Arial" w:cs="Arial"/>
                <w:b/>
                <w:kern w:val="32"/>
                <w:sz w:val="20"/>
                <w:szCs w:val="20"/>
                <w:lang w:eastAsia="sl-SI"/>
              </w:rPr>
              <w:lastRenderedPageBreak/>
              <w:t>I. Ocena finančnih posledic, ki niso načrtovane v sprejetem proračunu</w:t>
            </w:r>
          </w:p>
        </w:tc>
      </w:tr>
      <w:tr w:rsidR="0057114C" w:rsidRPr="008D1DDE" w14:paraId="7E58B76B" w14:textId="77777777" w:rsidTr="0028766B">
        <w:trPr>
          <w:cantSplit/>
          <w:trHeight w:val="276"/>
        </w:trPr>
        <w:tc>
          <w:tcPr>
            <w:tcW w:w="2948" w:type="dxa"/>
            <w:gridSpan w:val="2"/>
            <w:tcBorders>
              <w:top w:val="single" w:sz="4" w:space="0" w:color="auto"/>
              <w:left w:val="single" w:sz="4" w:space="0" w:color="auto"/>
              <w:bottom w:val="single" w:sz="4" w:space="0" w:color="auto"/>
              <w:right w:val="single" w:sz="4" w:space="0" w:color="auto"/>
            </w:tcBorders>
            <w:vAlign w:val="center"/>
          </w:tcPr>
          <w:p w14:paraId="0B45E3D4" w14:textId="77777777" w:rsidR="00383EF1" w:rsidRPr="008D1DDE" w:rsidRDefault="00383EF1" w:rsidP="00581AE2">
            <w:pPr>
              <w:widowControl w:val="0"/>
              <w:spacing w:line="260" w:lineRule="exact"/>
              <w:ind w:left="-122" w:right="-112"/>
              <w:jc w:val="center"/>
              <w:rPr>
                <w:rFonts w:ascii="Arial" w:eastAsia="Times New Roman" w:hAnsi="Arial" w:cs="Arial"/>
                <w:sz w:val="20"/>
                <w:szCs w:val="20"/>
              </w:rPr>
            </w:pP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1341F14B" w14:textId="77777777" w:rsidR="00383EF1" w:rsidRPr="008D1DDE" w:rsidRDefault="00383EF1"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Tekoče leto (t)</w:t>
            </w:r>
          </w:p>
        </w:tc>
        <w:tc>
          <w:tcPr>
            <w:tcW w:w="1138" w:type="dxa"/>
            <w:tcBorders>
              <w:top w:val="single" w:sz="4" w:space="0" w:color="auto"/>
              <w:left w:val="single" w:sz="4" w:space="0" w:color="auto"/>
              <w:bottom w:val="single" w:sz="4" w:space="0" w:color="auto"/>
              <w:right w:val="single" w:sz="4" w:space="0" w:color="auto"/>
            </w:tcBorders>
            <w:vAlign w:val="center"/>
          </w:tcPr>
          <w:p w14:paraId="63D28357" w14:textId="77777777" w:rsidR="00383EF1" w:rsidRPr="008D1DDE" w:rsidRDefault="00383EF1"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t + 1</w:t>
            </w:r>
          </w:p>
        </w:tc>
        <w:tc>
          <w:tcPr>
            <w:tcW w:w="1169" w:type="dxa"/>
            <w:gridSpan w:val="3"/>
            <w:tcBorders>
              <w:top w:val="single" w:sz="4" w:space="0" w:color="auto"/>
              <w:left w:val="single" w:sz="4" w:space="0" w:color="auto"/>
              <w:bottom w:val="single" w:sz="4" w:space="0" w:color="auto"/>
              <w:right w:val="single" w:sz="4" w:space="0" w:color="auto"/>
            </w:tcBorders>
            <w:vAlign w:val="center"/>
          </w:tcPr>
          <w:p w14:paraId="1E058A2F" w14:textId="77777777" w:rsidR="00383EF1" w:rsidRPr="008D1DDE" w:rsidRDefault="00383EF1"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t + 2</w:t>
            </w:r>
          </w:p>
        </w:tc>
        <w:tc>
          <w:tcPr>
            <w:tcW w:w="2119" w:type="dxa"/>
            <w:tcBorders>
              <w:top w:val="single" w:sz="4" w:space="0" w:color="auto"/>
              <w:left w:val="single" w:sz="4" w:space="0" w:color="auto"/>
              <w:bottom w:val="single" w:sz="4" w:space="0" w:color="auto"/>
              <w:right w:val="single" w:sz="4" w:space="0" w:color="auto"/>
            </w:tcBorders>
            <w:vAlign w:val="center"/>
          </w:tcPr>
          <w:p w14:paraId="5592DDED" w14:textId="77777777" w:rsidR="00383EF1" w:rsidRPr="008D1DDE" w:rsidRDefault="00383EF1"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t + 3</w:t>
            </w:r>
          </w:p>
        </w:tc>
      </w:tr>
      <w:tr w:rsidR="0057114C" w:rsidRPr="008D1DDE" w14:paraId="3471FA2F" w14:textId="77777777" w:rsidTr="0028766B">
        <w:trPr>
          <w:cantSplit/>
          <w:trHeight w:val="423"/>
        </w:trPr>
        <w:tc>
          <w:tcPr>
            <w:tcW w:w="2948" w:type="dxa"/>
            <w:gridSpan w:val="2"/>
            <w:tcBorders>
              <w:top w:val="single" w:sz="4" w:space="0" w:color="auto"/>
              <w:left w:val="single" w:sz="4" w:space="0" w:color="auto"/>
              <w:bottom w:val="single" w:sz="4" w:space="0" w:color="auto"/>
              <w:right w:val="single" w:sz="4" w:space="0" w:color="auto"/>
            </w:tcBorders>
            <w:vAlign w:val="center"/>
          </w:tcPr>
          <w:p w14:paraId="2C817A69" w14:textId="77777777" w:rsidR="00383EF1" w:rsidRPr="00A000FF" w:rsidRDefault="00383EF1" w:rsidP="00581AE2">
            <w:pPr>
              <w:widowControl w:val="0"/>
              <w:spacing w:line="260" w:lineRule="exact"/>
              <w:rPr>
                <w:rFonts w:ascii="Arial" w:eastAsia="Times New Roman" w:hAnsi="Arial" w:cs="Arial"/>
                <w:bCs/>
                <w:sz w:val="20"/>
                <w:szCs w:val="20"/>
              </w:rPr>
            </w:pPr>
            <w:r w:rsidRPr="00A000FF">
              <w:rPr>
                <w:rFonts w:ascii="Arial" w:eastAsia="Times New Roman" w:hAnsi="Arial" w:cs="Arial"/>
                <w:bCs/>
                <w:sz w:val="20"/>
                <w:szCs w:val="20"/>
              </w:rPr>
              <w:t>Predvideno povečanje (+) ali zmanjšanje (</w:t>
            </w:r>
            <w:r w:rsidRPr="00A000FF">
              <w:rPr>
                <w:rFonts w:ascii="Arial" w:eastAsia="Times New Roman" w:hAnsi="Arial"/>
                <w:b/>
                <w:sz w:val="20"/>
                <w:szCs w:val="20"/>
              </w:rPr>
              <w:t>–</w:t>
            </w:r>
            <w:r w:rsidRPr="00A000FF">
              <w:rPr>
                <w:rFonts w:ascii="Arial" w:eastAsia="Times New Roman" w:hAnsi="Arial" w:cs="Arial"/>
                <w:bCs/>
                <w:sz w:val="20"/>
                <w:szCs w:val="20"/>
              </w:rPr>
              <w:t xml:space="preserve">) prihodkov državnega proračuna </w:t>
            </w: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7E41CF67" w14:textId="77777777" w:rsidR="00383EF1" w:rsidRPr="00A000FF" w:rsidRDefault="0028766B" w:rsidP="00581AE2">
            <w:pPr>
              <w:widowControl w:val="0"/>
              <w:tabs>
                <w:tab w:val="left" w:pos="360"/>
              </w:tabs>
              <w:spacing w:line="260" w:lineRule="exact"/>
              <w:jc w:val="center"/>
              <w:outlineLvl w:val="0"/>
              <w:rPr>
                <w:rFonts w:ascii="Arial" w:eastAsia="Times New Roman" w:hAnsi="Arial" w:cs="Arial"/>
                <w:bCs/>
                <w:kern w:val="32"/>
                <w:sz w:val="20"/>
                <w:szCs w:val="20"/>
                <w:lang w:eastAsia="sl-SI"/>
              </w:rPr>
            </w:pPr>
            <w:r w:rsidRPr="00A000FF">
              <w:rPr>
                <w:rFonts w:ascii="Arial" w:eastAsia="Times New Roman" w:hAnsi="Arial" w:cs="Arial"/>
                <w:bCs/>
                <w:kern w:val="32"/>
                <w:sz w:val="20"/>
                <w:szCs w:val="20"/>
                <w:lang w:eastAsia="sl-SI"/>
              </w:rPr>
              <w:t>/</w:t>
            </w:r>
          </w:p>
        </w:tc>
        <w:tc>
          <w:tcPr>
            <w:tcW w:w="1138" w:type="dxa"/>
            <w:tcBorders>
              <w:top w:val="single" w:sz="4" w:space="0" w:color="auto"/>
              <w:left w:val="single" w:sz="4" w:space="0" w:color="auto"/>
              <w:bottom w:val="single" w:sz="4" w:space="0" w:color="auto"/>
              <w:right w:val="single" w:sz="4" w:space="0" w:color="auto"/>
            </w:tcBorders>
            <w:vAlign w:val="center"/>
          </w:tcPr>
          <w:p w14:paraId="3DBEAAA3" w14:textId="77777777" w:rsidR="00383EF1" w:rsidRPr="00A000FF" w:rsidRDefault="0028766B" w:rsidP="00581AE2">
            <w:pPr>
              <w:widowControl w:val="0"/>
              <w:tabs>
                <w:tab w:val="left" w:pos="360"/>
              </w:tabs>
              <w:spacing w:line="260" w:lineRule="exact"/>
              <w:jc w:val="center"/>
              <w:outlineLvl w:val="0"/>
              <w:rPr>
                <w:rFonts w:ascii="Arial" w:eastAsia="Times New Roman" w:hAnsi="Arial" w:cs="Arial"/>
                <w:bCs/>
                <w:kern w:val="32"/>
                <w:sz w:val="20"/>
                <w:szCs w:val="20"/>
                <w:lang w:eastAsia="sl-SI"/>
              </w:rPr>
            </w:pPr>
            <w:r w:rsidRPr="00A000FF">
              <w:rPr>
                <w:rFonts w:ascii="Arial" w:eastAsia="Times New Roman" w:hAnsi="Arial" w:cs="Arial"/>
                <w:bCs/>
                <w:kern w:val="32"/>
                <w:sz w:val="20"/>
                <w:szCs w:val="20"/>
                <w:lang w:eastAsia="sl-SI"/>
              </w:rPr>
              <w:t>/</w:t>
            </w:r>
          </w:p>
        </w:tc>
        <w:tc>
          <w:tcPr>
            <w:tcW w:w="1169" w:type="dxa"/>
            <w:gridSpan w:val="3"/>
            <w:tcBorders>
              <w:top w:val="single" w:sz="4" w:space="0" w:color="auto"/>
              <w:left w:val="single" w:sz="4" w:space="0" w:color="auto"/>
              <w:bottom w:val="single" w:sz="4" w:space="0" w:color="auto"/>
              <w:right w:val="single" w:sz="4" w:space="0" w:color="auto"/>
            </w:tcBorders>
            <w:vAlign w:val="center"/>
          </w:tcPr>
          <w:p w14:paraId="56A511BF" w14:textId="77777777" w:rsidR="00383EF1" w:rsidRPr="00A000FF" w:rsidRDefault="0028766B" w:rsidP="00581AE2">
            <w:pPr>
              <w:widowControl w:val="0"/>
              <w:tabs>
                <w:tab w:val="left" w:pos="360"/>
              </w:tabs>
              <w:spacing w:line="260" w:lineRule="exact"/>
              <w:jc w:val="center"/>
              <w:outlineLvl w:val="0"/>
              <w:rPr>
                <w:rFonts w:ascii="Arial" w:eastAsia="Times New Roman" w:hAnsi="Arial" w:cs="Arial"/>
                <w:kern w:val="32"/>
                <w:sz w:val="20"/>
                <w:szCs w:val="20"/>
                <w:lang w:eastAsia="sl-SI"/>
              </w:rPr>
            </w:pPr>
            <w:r w:rsidRPr="00A000FF">
              <w:rPr>
                <w:rFonts w:ascii="Arial" w:eastAsia="Times New Roman" w:hAnsi="Arial" w:cs="Arial"/>
                <w:kern w:val="32"/>
                <w:sz w:val="20"/>
                <w:szCs w:val="20"/>
                <w:lang w:eastAsia="sl-SI"/>
              </w:rPr>
              <w:t>/</w:t>
            </w:r>
          </w:p>
        </w:tc>
        <w:tc>
          <w:tcPr>
            <w:tcW w:w="2119" w:type="dxa"/>
            <w:tcBorders>
              <w:top w:val="single" w:sz="4" w:space="0" w:color="auto"/>
              <w:left w:val="single" w:sz="4" w:space="0" w:color="auto"/>
              <w:bottom w:val="single" w:sz="4" w:space="0" w:color="auto"/>
              <w:right w:val="single" w:sz="4" w:space="0" w:color="auto"/>
            </w:tcBorders>
            <w:vAlign w:val="center"/>
          </w:tcPr>
          <w:p w14:paraId="15A6A0C2" w14:textId="77777777" w:rsidR="00383EF1" w:rsidRPr="00A000FF" w:rsidRDefault="0028766B" w:rsidP="00581AE2">
            <w:pPr>
              <w:widowControl w:val="0"/>
              <w:tabs>
                <w:tab w:val="left" w:pos="360"/>
              </w:tabs>
              <w:spacing w:line="260" w:lineRule="exact"/>
              <w:jc w:val="center"/>
              <w:outlineLvl w:val="0"/>
              <w:rPr>
                <w:rFonts w:ascii="Arial" w:eastAsia="Times New Roman" w:hAnsi="Arial" w:cs="Arial"/>
                <w:kern w:val="32"/>
                <w:sz w:val="20"/>
                <w:szCs w:val="20"/>
                <w:lang w:eastAsia="sl-SI"/>
              </w:rPr>
            </w:pPr>
            <w:r w:rsidRPr="00A000FF">
              <w:rPr>
                <w:rFonts w:ascii="Arial" w:eastAsia="Times New Roman" w:hAnsi="Arial" w:cs="Arial"/>
                <w:kern w:val="32"/>
                <w:sz w:val="20"/>
                <w:szCs w:val="20"/>
                <w:lang w:eastAsia="sl-SI"/>
              </w:rPr>
              <w:t>/</w:t>
            </w:r>
          </w:p>
        </w:tc>
      </w:tr>
      <w:tr w:rsidR="0057114C" w:rsidRPr="008D1DDE" w14:paraId="0D6F66C8" w14:textId="77777777" w:rsidTr="0028766B">
        <w:trPr>
          <w:cantSplit/>
          <w:trHeight w:val="423"/>
        </w:trPr>
        <w:tc>
          <w:tcPr>
            <w:tcW w:w="2948" w:type="dxa"/>
            <w:gridSpan w:val="2"/>
            <w:tcBorders>
              <w:top w:val="single" w:sz="4" w:space="0" w:color="auto"/>
              <w:left w:val="single" w:sz="4" w:space="0" w:color="auto"/>
              <w:bottom w:val="single" w:sz="4" w:space="0" w:color="auto"/>
              <w:right w:val="single" w:sz="4" w:space="0" w:color="auto"/>
            </w:tcBorders>
            <w:vAlign w:val="center"/>
          </w:tcPr>
          <w:p w14:paraId="1397B066" w14:textId="77777777" w:rsidR="00383EF1" w:rsidRPr="008D1DDE" w:rsidRDefault="00383EF1" w:rsidP="00581AE2">
            <w:pPr>
              <w:widowControl w:val="0"/>
              <w:spacing w:line="260" w:lineRule="exact"/>
              <w:rPr>
                <w:rFonts w:ascii="Arial" w:eastAsia="Times New Roman" w:hAnsi="Arial" w:cs="Arial"/>
                <w:bCs/>
                <w:sz w:val="20"/>
                <w:szCs w:val="20"/>
              </w:rPr>
            </w:pPr>
            <w:r w:rsidRPr="008D1DDE">
              <w:rPr>
                <w:rFonts w:ascii="Arial" w:eastAsia="Times New Roman" w:hAnsi="Arial" w:cs="Arial"/>
                <w:bCs/>
                <w:sz w:val="20"/>
                <w:szCs w:val="20"/>
              </w:rPr>
              <w:t>Predvideno povečanje (+) ali zmanjšanje (</w:t>
            </w:r>
            <w:r w:rsidRPr="008D1DDE">
              <w:rPr>
                <w:rFonts w:ascii="Arial" w:eastAsia="Times New Roman" w:hAnsi="Arial"/>
                <w:b/>
                <w:sz w:val="20"/>
                <w:szCs w:val="20"/>
              </w:rPr>
              <w:t>–</w:t>
            </w:r>
            <w:r w:rsidRPr="008D1DDE">
              <w:rPr>
                <w:rFonts w:ascii="Arial" w:eastAsia="Times New Roman" w:hAnsi="Arial" w:cs="Arial"/>
                <w:bCs/>
                <w:sz w:val="20"/>
                <w:szCs w:val="20"/>
              </w:rPr>
              <w:t xml:space="preserve">) prihodkov občinskih proračunov </w:t>
            </w: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3D56EBEE" w14:textId="77777777" w:rsidR="00383EF1" w:rsidRPr="008D1DDE" w:rsidRDefault="0028766B" w:rsidP="00581AE2">
            <w:pPr>
              <w:widowControl w:val="0"/>
              <w:tabs>
                <w:tab w:val="left" w:pos="360"/>
              </w:tabs>
              <w:spacing w:line="260" w:lineRule="exact"/>
              <w:jc w:val="center"/>
              <w:outlineLvl w:val="0"/>
              <w:rPr>
                <w:rFonts w:ascii="Arial" w:eastAsia="Times New Roman" w:hAnsi="Arial" w:cs="Arial"/>
                <w:bCs/>
                <w:kern w:val="32"/>
                <w:sz w:val="20"/>
                <w:szCs w:val="20"/>
                <w:lang w:eastAsia="sl-SI"/>
              </w:rPr>
            </w:pPr>
            <w:r w:rsidRPr="008D1DDE">
              <w:rPr>
                <w:rFonts w:ascii="Arial" w:eastAsia="Times New Roman" w:hAnsi="Arial" w:cs="Arial"/>
                <w:bCs/>
                <w:kern w:val="32"/>
                <w:sz w:val="20"/>
                <w:szCs w:val="20"/>
                <w:lang w:eastAsia="sl-SI"/>
              </w:rPr>
              <w:t>/</w:t>
            </w:r>
          </w:p>
        </w:tc>
        <w:tc>
          <w:tcPr>
            <w:tcW w:w="1138" w:type="dxa"/>
            <w:tcBorders>
              <w:top w:val="single" w:sz="4" w:space="0" w:color="auto"/>
              <w:left w:val="single" w:sz="4" w:space="0" w:color="auto"/>
              <w:bottom w:val="single" w:sz="4" w:space="0" w:color="auto"/>
              <w:right w:val="single" w:sz="4" w:space="0" w:color="auto"/>
            </w:tcBorders>
            <w:vAlign w:val="center"/>
          </w:tcPr>
          <w:p w14:paraId="4AA5F01D" w14:textId="77777777" w:rsidR="00383EF1" w:rsidRPr="008D1DDE" w:rsidRDefault="0028766B" w:rsidP="00DC6735">
            <w:pPr>
              <w:widowControl w:val="0"/>
              <w:tabs>
                <w:tab w:val="left" w:pos="360"/>
              </w:tabs>
              <w:spacing w:line="260" w:lineRule="exact"/>
              <w:jc w:val="center"/>
              <w:outlineLvl w:val="0"/>
              <w:rPr>
                <w:rFonts w:ascii="Arial" w:eastAsia="Times New Roman" w:hAnsi="Arial" w:cs="Arial"/>
                <w:bCs/>
                <w:kern w:val="32"/>
                <w:sz w:val="20"/>
                <w:szCs w:val="20"/>
                <w:lang w:eastAsia="sl-SI"/>
              </w:rPr>
            </w:pPr>
            <w:r w:rsidRPr="008D1DDE">
              <w:rPr>
                <w:rFonts w:ascii="Arial" w:eastAsia="Times New Roman" w:hAnsi="Arial" w:cs="Arial"/>
                <w:bCs/>
                <w:kern w:val="32"/>
                <w:sz w:val="20"/>
                <w:szCs w:val="20"/>
                <w:lang w:eastAsia="sl-SI"/>
              </w:rPr>
              <w:t>/</w:t>
            </w:r>
          </w:p>
        </w:tc>
        <w:tc>
          <w:tcPr>
            <w:tcW w:w="1169" w:type="dxa"/>
            <w:gridSpan w:val="3"/>
            <w:tcBorders>
              <w:top w:val="single" w:sz="4" w:space="0" w:color="auto"/>
              <w:left w:val="single" w:sz="4" w:space="0" w:color="auto"/>
              <w:bottom w:val="single" w:sz="4" w:space="0" w:color="auto"/>
              <w:right w:val="single" w:sz="4" w:space="0" w:color="auto"/>
            </w:tcBorders>
            <w:vAlign w:val="center"/>
          </w:tcPr>
          <w:p w14:paraId="5AF95C87" w14:textId="77777777" w:rsidR="00383EF1" w:rsidRPr="008D1DDE" w:rsidRDefault="0028766B" w:rsidP="00581AE2">
            <w:pPr>
              <w:widowControl w:val="0"/>
              <w:tabs>
                <w:tab w:val="left" w:pos="360"/>
              </w:tabs>
              <w:spacing w:line="260" w:lineRule="exact"/>
              <w:jc w:val="center"/>
              <w:outlineLvl w:val="0"/>
              <w:rPr>
                <w:rFonts w:ascii="Arial" w:eastAsia="Times New Roman" w:hAnsi="Arial" w:cs="Arial"/>
                <w:kern w:val="32"/>
                <w:sz w:val="20"/>
                <w:szCs w:val="20"/>
                <w:lang w:eastAsia="sl-SI"/>
              </w:rPr>
            </w:pPr>
            <w:r w:rsidRPr="008D1DDE">
              <w:rPr>
                <w:rFonts w:ascii="Arial" w:eastAsia="Times New Roman" w:hAnsi="Arial" w:cs="Arial"/>
                <w:kern w:val="32"/>
                <w:sz w:val="20"/>
                <w:szCs w:val="20"/>
                <w:lang w:eastAsia="sl-SI"/>
              </w:rPr>
              <w:t>/</w:t>
            </w:r>
          </w:p>
        </w:tc>
        <w:tc>
          <w:tcPr>
            <w:tcW w:w="2119" w:type="dxa"/>
            <w:tcBorders>
              <w:top w:val="single" w:sz="4" w:space="0" w:color="auto"/>
              <w:left w:val="single" w:sz="4" w:space="0" w:color="auto"/>
              <w:bottom w:val="single" w:sz="4" w:space="0" w:color="auto"/>
              <w:right w:val="single" w:sz="4" w:space="0" w:color="auto"/>
            </w:tcBorders>
            <w:vAlign w:val="center"/>
          </w:tcPr>
          <w:p w14:paraId="2B5F98A3" w14:textId="77777777" w:rsidR="00383EF1" w:rsidRPr="008D1DDE" w:rsidRDefault="0028766B" w:rsidP="00581AE2">
            <w:pPr>
              <w:widowControl w:val="0"/>
              <w:tabs>
                <w:tab w:val="left" w:pos="360"/>
              </w:tabs>
              <w:spacing w:line="260" w:lineRule="exact"/>
              <w:jc w:val="center"/>
              <w:outlineLvl w:val="0"/>
              <w:rPr>
                <w:rFonts w:ascii="Arial" w:eastAsia="Times New Roman" w:hAnsi="Arial" w:cs="Arial"/>
                <w:kern w:val="32"/>
                <w:sz w:val="20"/>
                <w:szCs w:val="20"/>
                <w:lang w:eastAsia="sl-SI"/>
              </w:rPr>
            </w:pPr>
            <w:r w:rsidRPr="008D1DDE">
              <w:rPr>
                <w:rFonts w:ascii="Arial" w:eastAsia="Times New Roman" w:hAnsi="Arial" w:cs="Arial"/>
                <w:kern w:val="32"/>
                <w:sz w:val="20"/>
                <w:szCs w:val="20"/>
                <w:lang w:eastAsia="sl-SI"/>
              </w:rPr>
              <w:t>/</w:t>
            </w:r>
          </w:p>
        </w:tc>
      </w:tr>
      <w:tr w:rsidR="0057114C" w:rsidRPr="008D1DDE" w14:paraId="76F49E91" w14:textId="77777777" w:rsidTr="0028766B">
        <w:trPr>
          <w:cantSplit/>
          <w:trHeight w:val="423"/>
        </w:trPr>
        <w:tc>
          <w:tcPr>
            <w:tcW w:w="2948" w:type="dxa"/>
            <w:gridSpan w:val="2"/>
            <w:tcBorders>
              <w:top w:val="single" w:sz="4" w:space="0" w:color="auto"/>
              <w:left w:val="single" w:sz="4" w:space="0" w:color="auto"/>
              <w:bottom w:val="single" w:sz="4" w:space="0" w:color="auto"/>
              <w:right w:val="single" w:sz="4" w:space="0" w:color="auto"/>
            </w:tcBorders>
            <w:vAlign w:val="center"/>
          </w:tcPr>
          <w:p w14:paraId="05C6B7AA" w14:textId="77777777" w:rsidR="00383EF1" w:rsidRPr="008D1DDE" w:rsidRDefault="00383EF1" w:rsidP="00581AE2">
            <w:pPr>
              <w:widowControl w:val="0"/>
              <w:spacing w:line="260" w:lineRule="exact"/>
              <w:rPr>
                <w:rFonts w:ascii="Arial" w:eastAsia="Times New Roman" w:hAnsi="Arial" w:cs="Arial"/>
                <w:bCs/>
                <w:sz w:val="20"/>
                <w:szCs w:val="20"/>
              </w:rPr>
            </w:pPr>
            <w:r w:rsidRPr="008D1DDE">
              <w:rPr>
                <w:rFonts w:ascii="Arial" w:eastAsia="Times New Roman" w:hAnsi="Arial" w:cs="Arial"/>
                <w:bCs/>
                <w:sz w:val="20"/>
                <w:szCs w:val="20"/>
              </w:rPr>
              <w:t xml:space="preserve">Predvideno povečanje (+) odhodkov državnega proračuna </w:t>
            </w: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3380A04B" w14:textId="3CC99CA9" w:rsidR="00383EF1" w:rsidRPr="0057114C" w:rsidRDefault="00DC6735" w:rsidP="00581AE2">
            <w:pPr>
              <w:widowControl w:val="0"/>
              <w:spacing w:line="260" w:lineRule="exact"/>
              <w:jc w:val="center"/>
              <w:rPr>
                <w:rFonts w:ascii="Arial" w:eastAsia="Times New Roman" w:hAnsi="Arial" w:cs="Arial"/>
                <w:sz w:val="20"/>
                <w:szCs w:val="20"/>
              </w:rPr>
            </w:pPr>
            <w:r>
              <w:rPr>
                <w:rFonts w:ascii="Arial" w:eastAsia="Times New Roman" w:hAnsi="Arial" w:cs="Arial"/>
                <w:sz w:val="20"/>
                <w:szCs w:val="20"/>
              </w:rPr>
              <w:t>/</w:t>
            </w:r>
          </w:p>
        </w:tc>
        <w:tc>
          <w:tcPr>
            <w:tcW w:w="1138" w:type="dxa"/>
            <w:tcBorders>
              <w:top w:val="single" w:sz="4" w:space="0" w:color="auto"/>
              <w:left w:val="single" w:sz="4" w:space="0" w:color="auto"/>
              <w:bottom w:val="single" w:sz="4" w:space="0" w:color="auto"/>
              <w:right w:val="single" w:sz="4" w:space="0" w:color="auto"/>
            </w:tcBorders>
            <w:vAlign w:val="center"/>
          </w:tcPr>
          <w:p w14:paraId="6892252D" w14:textId="1D8BCBAD" w:rsidR="00383EF1" w:rsidRPr="0057114C" w:rsidRDefault="00DC6735" w:rsidP="00DC6735">
            <w:pPr>
              <w:widowControl w:val="0"/>
              <w:spacing w:line="260" w:lineRule="exact"/>
              <w:jc w:val="center"/>
              <w:rPr>
                <w:rFonts w:ascii="Arial" w:eastAsia="Times New Roman" w:hAnsi="Arial" w:cs="Arial"/>
                <w:sz w:val="20"/>
                <w:szCs w:val="20"/>
              </w:rPr>
            </w:pPr>
            <w:r>
              <w:rPr>
                <w:rFonts w:ascii="Arial" w:eastAsia="Times New Roman" w:hAnsi="Arial" w:cs="Arial"/>
                <w:sz w:val="20"/>
                <w:szCs w:val="20"/>
              </w:rPr>
              <w:t>/</w:t>
            </w:r>
          </w:p>
        </w:tc>
        <w:tc>
          <w:tcPr>
            <w:tcW w:w="1169" w:type="dxa"/>
            <w:gridSpan w:val="3"/>
            <w:tcBorders>
              <w:top w:val="single" w:sz="4" w:space="0" w:color="auto"/>
              <w:left w:val="single" w:sz="4" w:space="0" w:color="auto"/>
              <w:bottom w:val="single" w:sz="4" w:space="0" w:color="auto"/>
              <w:right w:val="single" w:sz="4" w:space="0" w:color="auto"/>
            </w:tcBorders>
            <w:vAlign w:val="center"/>
          </w:tcPr>
          <w:p w14:paraId="49A91793" w14:textId="17115BE1" w:rsidR="00383EF1" w:rsidRPr="0057114C" w:rsidRDefault="00DC6735" w:rsidP="00581AE2">
            <w:pPr>
              <w:widowControl w:val="0"/>
              <w:spacing w:line="260" w:lineRule="exact"/>
              <w:jc w:val="center"/>
              <w:rPr>
                <w:rFonts w:ascii="Arial" w:eastAsia="Times New Roman" w:hAnsi="Arial" w:cs="Arial"/>
                <w:sz w:val="20"/>
                <w:szCs w:val="20"/>
              </w:rPr>
            </w:pPr>
            <w:r>
              <w:rPr>
                <w:rFonts w:ascii="Arial" w:eastAsia="Times New Roman" w:hAnsi="Arial" w:cs="Arial"/>
                <w:sz w:val="20"/>
                <w:szCs w:val="20"/>
              </w:rPr>
              <w:t>/</w:t>
            </w:r>
          </w:p>
        </w:tc>
        <w:tc>
          <w:tcPr>
            <w:tcW w:w="2119" w:type="dxa"/>
            <w:tcBorders>
              <w:top w:val="single" w:sz="4" w:space="0" w:color="auto"/>
              <w:left w:val="single" w:sz="4" w:space="0" w:color="auto"/>
              <w:bottom w:val="single" w:sz="4" w:space="0" w:color="auto"/>
              <w:right w:val="single" w:sz="4" w:space="0" w:color="auto"/>
            </w:tcBorders>
            <w:vAlign w:val="center"/>
          </w:tcPr>
          <w:p w14:paraId="76FA2F47" w14:textId="0FFE8AC7" w:rsidR="00383EF1" w:rsidRPr="0057114C" w:rsidRDefault="00DC6735" w:rsidP="00581AE2">
            <w:pPr>
              <w:widowControl w:val="0"/>
              <w:spacing w:line="260" w:lineRule="exact"/>
              <w:jc w:val="center"/>
              <w:rPr>
                <w:rFonts w:ascii="Arial" w:eastAsia="Times New Roman" w:hAnsi="Arial" w:cs="Arial"/>
                <w:sz w:val="20"/>
                <w:szCs w:val="20"/>
              </w:rPr>
            </w:pPr>
            <w:r>
              <w:rPr>
                <w:rFonts w:ascii="Arial" w:eastAsia="Times New Roman" w:hAnsi="Arial" w:cs="Arial"/>
                <w:sz w:val="20"/>
                <w:szCs w:val="20"/>
              </w:rPr>
              <w:t>/</w:t>
            </w:r>
          </w:p>
        </w:tc>
      </w:tr>
      <w:tr w:rsidR="0057114C" w:rsidRPr="008D1DDE" w14:paraId="777D7F38" w14:textId="77777777" w:rsidTr="0028766B">
        <w:trPr>
          <w:cantSplit/>
          <w:trHeight w:val="623"/>
        </w:trPr>
        <w:tc>
          <w:tcPr>
            <w:tcW w:w="2948" w:type="dxa"/>
            <w:gridSpan w:val="2"/>
            <w:tcBorders>
              <w:top w:val="single" w:sz="4" w:space="0" w:color="auto"/>
              <w:left w:val="single" w:sz="4" w:space="0" w:color="auto"/>
              <w:bottom w:val="single" w:sz="4" w:space="0" w:color="auto"/>
              <w:right w:val="single" w:sz="4" w:space="0" w:color="auto"/>
            </w:tcBorders>
            <w:vAlign w:val="center"/>
          </w:tcPr>
          <w:p w14:paraId="2174108C" w14:textId="77777777" w:rsidR="00383EF1" w:rsidRPr="008D1DDE" w:rsidRDefault="00383EF1" w:rsidP="00581AE2">
            <w:pPr>
              <w:widowControl w:val="0"/>
              <w:spacing w:line="260" w:lineRule="exact"/>
              <w:rPr>
                <w:rFonts w:ascii="Arial" w:eastAsia="Times New Roman" w:hAnsi="Arial" w:cs="Arial"/>
                <w:bCs/>
                <w:sz w:val="20"/>
                <w:szCs w:val="20"/>
              </w:rPr>
            </w:pPr>
            <w:r w:rsidRPr="008D1DDE">
              <w:rPr>
                <w:rFonts w:ascii="Arial" w:eastAsia="Times New Roman" w:hAnsi="Arial" w:cs="Arial"/>
                <w:bCs/>
                <w:sz w:val="20"/>
                <w:szCs w:val="20"/>
              </w:rPr>
              <w:t>Predvideno povečanje (+) ali zmanjšanje (</w:t>
            </w:r>
            <w:r w:rsidRPr="008D1DDE">
              <w:rPr>
                <w:rFonts w:ascii="Arial" w:eastAsia="Times New Roman" w:hAnsi="Arial"/>
                <w:b/>
                <w:sz w:val="20"/>
                <w:szCs w:val="20"/>
              </w:rPr>
              <w:t>–</w:t>
            </w:r>
            <w:r w:rsidRPr="008D1DDE">
              <w:rPr>
                <w:rFonts w:ascii="Arial" w:eastAsia="Times New Roman" w:hAnsi="Arial" w:cs="Arial"/>
                <w:bCs/>
                <w:sz w:val="20"/>
                <w:szCs w:val="20"/>
              </w:rPr>
              <w:t>) odhodkov občinskih proračunov</w:t>
            </w: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7CAB85AD" w14:textId="77777777" w:rsidR="00383EF1" w:rsidRPr="008D1DDE" w:rsidRDefault="0028766B"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w:t>
            </w:r>
          </w:p>
        </w:tc>
        <w:tc>
          <w:tcPr>
            <w:tcW w:w="1138" w:type="dxa"/>
            <w:tcBorders>
              <w:top w:val="single" w:sz="4" w:space="0" w:color="auto"/>
              <w:left w:val="single" w:sz="4" w:space="0" w:color="auto"/>
              <w:bottom w:val="single" w:sz="4" w:space="0" w:color="auto"/>
              <w:right w:val="single" w:sz="4" w:space="0" w:color="auto"/>
            </w:tcBorders>
            <w:vAlign w:val="center"/>
          </w:tcPr>
          <w:p w14:paraId="5B342E3D" w14:textId="77777777" w:rsidR="00383EF1" w:rsidRPr="008D1DDE" w:rsidRDefault="0028766B" w:rsidP="00DC6735">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w:t>
            </w:r>
          </w:p>
        </w:tc>
        <w:tc>
          <w:tcPr>
            <w:tcW w:w="1169" w:type="dxa"/>
            <w:gridSpan w:val="3"/>
            <w:tcBorders>
              <w:top w:val="single" w:sz="4" w:space="0" w:color="auto"/>
              <w:left w:val="single" w:sz="4" w:space="0" w:color="auto"/>
              <w:bottom w:val="single" w:sz="4" w:space="0" w:color="auto"/>
              <w:right w:val="single" w:sz="4" w:space="0" w:color="auto"/>
            </w:tcBorders>
            <w:vAlign w:val="center"/>
          </w:tcPr>
          <w:p w14:paraId="7BDEC5AE" w14:textId="77777777" w:rsidR="00383EF1" w:rsidRPr="008D1DDE" w:rsidRDefault="0028766B"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w:t>
            </w:r>
          </w:p>
        </w:tc>
        <w:tc>
          <w:tcPr>
            <w:tcW w:w="2119" w:type="dxa"/>
            <w:tcBorders>
              <w:top w:val="single" w:sz="4" w:space="0" w:color="auto"/>
              <w:left w:val="single" w:sz="4" w:space="0" w:color="auto"/>
              <w:bottom w:val="single" w:sz="4" w:space="0" w:color="auto"/>
              <w:right w:val="single" w:sz="4" w:space="0" w:color="auto"/>
            </w:tcBorders>
            <w:vAlign w:val="center"/>
          </w:tcPr>
          <w:p w14:paraId="2C529727" w14:textId="77777777" w:rsidR="00383EF1" w:rsidRPr="008D1DDE" w:rsidRDefault="0028766B"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w:t>
            </w:r>
          </w:p>
        </w:tc>
      </w:tr>
      <w:tr w:rsidR="0057114C" w:rsidRPr="008D1DDE" w14:paraId="4A08FFC2" w14:textId="77777777" w:rsidTr="0028766B">
        <w:trPr>
          <w:cantSplit/>
          <w:trHeight w:val="423"/>
        </w:trPr>
        <w:tc>
          <w:tcPr>
            <w:tcW w:w="2948" w:type="dxa"/>
            <w:gridSpan w:val="2"/>
            <w:tcBorders>
              <w:top w:val="single" w:sz="4" w:space="0" w:color="auto"/>
              <w:left w:val="single" w:sz="4" w:space="0" w:color="auto"/>
              <w:bottom w:val="single" w:sz="4" w:space="0" w:color="auto"/>
              <w:right w:val="single" w:sz="4" w:space="0" w:color="auto"/>
            </w:tcBorders>
            <w:vAlign w:val="center"/>
          </w:tcPr>
          <w:p w14:paraId="24866F32" w14:textId="77777777" w:rsidR="00383EF1" w:rsidRPr="00A000FF" w:rsidRDefault="00383EF1" w:rsidP="00581AE2">
            <w:pPr>
              <w:widowControl w:val="0"/>
              <w:spacing w:line="260" w:lineRule="exact"/>
              <w:rPr>
                <w:rFonts w:ascii="Arial" w:eastAsia="Times New Roman" w:hAnsi="Arial" w:cs="Arial"/>
                <w:bCs/>
                <w:sz w:val="20"/>
                <w:szCs w:val="20"/>
              </w:rPr>
            </w:pPr>
            <w:r w:rsidRPr="00A000FF">
              <w:rPr>
                <w:rFonts w:ascii="Arial" w:eastAsia="Times New Roman" w:hAnsi="Arial" w:cs="Arial"/>
                <w:bCs/>
                <w:sz w:val="20"/>
                <w:szCs w:val="20"/>
              </w:rPr>
              <w:t>Predvideno povečanje (+) ali zmanjšanje (</w:t>
            </w:r>
            <w:r w:rsidRPr="00A000FF">
              <w:rPr>
                <w:rFonts w:ascii="Arial" w:eastAsia="Times New Roman" w:hAnsi="Arial"/>
                <w:b/>
                <w:sz w:val="20"/>
                <w:szCs w:val="20"/>
              </w:rPr>
              <w:t>–</w:t>
            </w:r>
            <w:r w:rsidRPr="00A000FF">
              <w:rPr>
                <w:rFonts w:ascii="Arial" w:eastAsia="Times New Roman" w:hAnsi="Arial" w:cs="Arial"/>
                <w:bCs/>
                <w:sz w:val="20"/>
                <w:szCs w:val="20"/>
              </w:rPr>
              <w:t>) obveznosti za druga javnofinančna sredstva</w:t>
            </w: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5464A1B6" w14:textId="39312114" w:rsidR="00383EF1" w:rsidRPr="00A000FF" w:rsidRDefault="00C55D02" w:rsidP="00581AE2">
            <w:pPr>
              <w:widowControl w:val="0"/>
              <w:tabs>
                <w:tab w:val="left" w:pos="360"/>
              </w:tabs>
              <w:spacing w:line="260" w:lineRule="exact"/>
              <w:jc w:val="center"/>
              <w:outlineLvl w:val="0"/>
              <w:rPr>
                <w:rFonts w:ascii="Arial" w:eastAsia="Times New Roman" w:hAnsi="Arial" w:cs="Arial"/>
                <w:bCs/>
                <w:kern w:val="32"/>
                <w:sz w:val="20"/>
                <w:szCs w:val="20"/>
                <w:lang w:eastAsia="sl-SI"/>
              </w:rPr>
            </w:pPr>
            <w:r w:rsidRPr="00A000FF">
              <w:rPr>
                <w:rFonts w:ascii="Arial" w:eastAsia="Times New Roman" w:hAnsi="Arial" w:cs="Arial"/>
                <w:bCs/>
                <w:kern w:val="32"/>
                <w:sz w:val="20"/>
                <w:szCs w:val="20"/>
                <w:lang w:eastAsia="sl-SI"/>
              </w:rPr>
              <w:t>/</w:t>
            </w:r>
          </w:p>
        </w:tc>
        <w:tc>
          <w:tcPr>
            <w:tcW w:w="1138" w:type="dxa"/>
            <w:tcBorders>
              <w:top w:val="single" w:sz="4" w:space="0" w:color="auto"/>
              <w:left w:val="single" w:sz="4" w:space="0" w:color="auto"/>
              <w:bottom w:val="single" w:sz="4" w:space="0" w:color="auto"/>
              <w:right w:val="single" w:sz="4" w:space="0" w:color="auto"/>
            </w:tcBorders>
            <w:vAlign w:val="center"/>
          </w:tcPr>
          <w:p w14:paraId="339CA713" w14:textId="2CCEC087" w:rsidR="00383EF1" w:rsidRPr="00A000FF" w:rsidRDefault="00C55D02" w:rsidP="00581AE2">
            <w:pPr>
              <w:widowControl w:val="0"/>
              <w:tabs>
                <w:tab w:val="left" w:pos="360"/>
              </w:tabs>
              <w:spacing w:line="260" w:lineRule="exact"/>
              <w:jc w:val="center"/>
              <w:outlineLvl w:val="0"/>
              <w:rPr>
                <w:rFonts w:ascii="Arial" w:eastAsia="Times New Roman" w:hAnsi="Arial" w:cs="Arial"/>
                <w:bCs/>
                <w:kern w:val="32"/>
                <w:sz w:val="20"/>
                <w:szCs w:val="20"/>
                <w:lang w:eastAsia="sl-SI"/>
              </w:rPr>
            </w:pPr>
            <w:r w:rsidRPr="00A000FF">
              <w:rPr>
                <w:rFonts w:ascii="Arial" w:eastAsia="Times New Roman" w:hAnsi="Arial" w:cs="Arial"/>
                <w:bCs/>
                <w:kern w:val="32"/>
                <w:sz w:val="20"/>
                <w:szCs w:val="20"/>
                <w:lang w:eastAsia="sl-SI"/>
              </w:rPr>
              <w:t>/</w:t>
            </w:r>
          </w:p>
        </w:tc>
        <w:tc>
          <w:tcPr>
            <w:tcW w:w="1169" w:type="dxa"/>
            <w:gridSpan w:val="3"/>
            <w:tcBorders>
              <w:top w:val="single" w:sz="4" w:space="0" w:color="auto"/>
              <w:left w:val="single" w:sz="4" w:space="0" w:color="auto"/>
              <w:bottom w:val="single" w:sz="4" w:space="0" w:color="auto"/>
              <w:right w:val="single" w:sz="4" w:space="0" w:color="auto"/>
            </w:tcBorders>
            <w:vAlign w:val="center"/>
          </w:tcPr>
          <w:p w14:paraId="1BC24338" w14:textId="12BCC0BB" w:rsidR="00383EF1" w:rsidRPr="00A000FF" w:rsidRDefault="00C55D02" w:rsidP="00581AE2">
            <w:pPr>
              <w:widowControl w:val="0"/>
              <w:tabs>
                <w:tab w:val="left" w:pos="360"/>
              </w:tabs>
              <w:spacing w:line="260" w:lineRule="exact"/>
              <w:jc w:val="center"/>
              <w:outlineLvl w:val="0"/>
              <w:rPr>
                <w:rFonts w:ascii="Arial" w:eastAsia="Times New Roman" w:hAnsi="Arial" w:cs="Arial"/>
                <w:kern w:val="32"/>
                <w:sz w:val="20"/>
                <w:szCs w:val="20"/>
                <w:lang w:eastAsia="sl-SI"/>
              </w:rPr>
            </w:pPr>
            <w:r w:rsidRPr="00A000FF">
              <w:rPr>
                <w:rFonts w:ascii="Arial" w:eastAsia="Times New Roman" w:hAnsi="Arial" w:cs="Arial"/>
                <w:kern w:val="32"/>
                <w:sz w:val="20"/>
                <w:szCs w:val="20"/>
                <w:lang w:eastAsia="sl-SI"/>
              </w:rPr>
              <w:t>/</w:t>
            </w:r>
          </w:p>
        </w:tc>
        <w:tc>
          <w:tcPr>
            <w:tcW w:w="2119" w:type="dxa"/>
            <w:tcBorders>
              <w:top w:val="single" w:sz="4" w:space="0" w:color="auto"/>
              <w:left w:val="single" w:sz="4" w:space="0" w:color="auto"/>
              <w:bottom w:val="single" w:sz="4" w:space="0" w:color="auto"/>
              <w:right w:val="single" w:sz="4" w:space="0" w:color="auto"/>
            </w:tcBorders>
            <w:vAlign w:val="center"/>
          </w:tcPr>
          <w:p w14:paraId="0699817B" w14:textId="6E3A768F" w:rsidR="00383EF1" w:rsidRPr="00A000FF" w:rsidRDefault="00C55D02" w:rsidP="00581AE2">
            <w:pPr>
              <w:widowControl w:val="0"/>
              <w:tabs>
                <w:tab w:val="left" w:pos="360"/>
              </w:tabs>
              <w:spacing w:line="260" w:lineRule="exact"/>
              <w:jc w:val="center"/>
              <w:outlineLvl w:val="0"/>
              <w:rPr>
                <w:rFonts w:ascii="Arial" w:eastAsia="Times New Roman" w:hAnsi="Arial" w:cs="Arial"/>
                <w:kern w:val="32"/>
                <w:sz w:val="20"/>
                <w:szCs w:val="20"/>
                <w:lang w:eastAsia="sl-SI"/>
              </w:rPr>
            </w:pPr>
            <w:r w:rsidRPr="00A000FF">
              <w:rPr>
                <w:rFonts w:ascii="Arial" w:eastAsia="Times New Roman" w:hAnsi="Arial" w:cs="Arial"/>
                <w:kern w:val="32"/>
                <w:sz w:val="20"/>
                <w:szCs w:val="20"/>
                <w:lang w:eastAsia="sl-SI"/>
              </w:rPr>
              <w:t>/</w:t>
            </w:r>
          </w:p>
        </w:tc>
      </w:tr>
      <w:tr w:rsidR="00383EF1" w:rsidRPr="008D1DDE" w14:paraId="3A107831" w14:textId="77777777" w:rsidTr="0087519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6489888" w14:textId="77777777" w:rsidR="00383EF1" w:rsidRPr="008D1DDE" w:rsidRDefault="00383EF1" w:rsidP="00581AE2">
            <w:pPr>
              <w:widowControl w:val="0"/>
              <w:tabs>
                <w:tab w:val="left" w:pos="2340"/>
              </w:tabs>
              <w:spacing w:line="260" w:lineRule="exact"/>
              <w:ind w:left="142" w:hanging="142"/>
              <w:outlineLvl w:val="0"/>
              <w:rPr>
                <w:rFonts w:ascii="Arial" w:eastAsia="Times New Roman" w:hAnsi="Arial" w:cs="Arial"/>
                <w:b/>
                <w:kern w:val="32"/>
                <w:sz w:val="20"/>
                <w:szCs w:val="20"/>
                <w:lang w:eastAsia="sl-SI"/>
              </w:rPr>
            </w:pPr>
            <w:r w:rsidRPr="008D1DDE">
              <w:rPr>
                <w:rFonts w:ascii="Arial" w:eastAsia="Times New Roman" w:hAnsi="Arial" w:cs="Arial"/>
                <w:b/>
                <w:kern w:val="32"/>
                <w:sz w:val="20"/>
                <w:szCs w:val="20"/>
                <w:lang w:eastAsia="sl-SI"/>
              </w:rPr>
              <w:t>II. Finančne posledice za državni proračun</w:t>
            </w:r>
          </w:p>
        </w:tc>
      </w:tr>
      <w:tr w:rsidR="00383EF1" w:rsidRPr="008D1DDE" w14:paraId="36FCD920" w14:textId="77777777" w:rsidTr="0087519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4DFC106" w14:textId="77777777" w:rsidR="00383EF1" w:rsidRPr="008D1DDE" w:rsidRDefault="00383EF1" w:rsidP="00581AE2">
            <w:pPr>
              <w:widowControl w:val="0"/>
              <w:tabs>
                <w:tab w:val="left" w:pos="2340"/>
              </w:tabs>
              <w:spacing w:line="260" w:lineRule="exact"/>
              <w:ind w:left="142" w:hanging="142"/>
              <w:outlineLvl w:val="0"/>
              <w:rPr>
                <w:rFonts w:ascii="Arial" w:eastAsia="Times New Roman" w:hAnsi="Arial" w:cs="Arial"/>
                <w:b/>
                <w:kern w:val="32"/>
                <w:sz w:val="20"/>
                <w:szCs w:val="20"/>
                <w:lang w:eastAsia="sl-SI"/>
              </w:rPr>
            </w:pPr>
            <w:r w:rsidRPr="008D1DDE">
              <w:rPr>
                <w:rFonts w:ascii="Arial" w:eastAsia="Times New Roman" w:hAnsi="Arial" w:cs="Arial"/>
                <w:b/>
                <w:kern w:val="32"/>
                <w:sz w:val="20"/>
                <w:szCs w:val="20"/>
                <w:lang w:eastAsia="sl-SI"/>
              </w:rPr>
              <w:t>II.a Pravice porabe za izvedbo predlaganih rešitev so zagotovljene:</w:t>
            </w:r>
          </w:p>
        </w:tc>
      </w:tr>
      <w:tr w:rsidR="0057114C" w:rsidRPr="008D1DDE" w14:paraId="4D7AA5B4" w14:textId="77777777" w:rsidTr="0028766B">
        <w:trPr>
          <w:cantSplit/>
          <w:trHeight w:val="100"/>
        </w:trPr>
        <w:tc>
          <w:tcPr>
            <w:tcW w:w="2061" w:type="dxa"/>
            <w:tcBorders>
              <w:top w:val="single" w:sz="4" w:space="0" w:color="auto"/>
              <w:left w:val="single" w:sz="4" w:space="0" w:color="auto"/>
              <w:bottom w:val="single" w:sz="4" w:space="0" w:color="auto"/>
              <w:right w:val="single" w:sz="4" w:space="0" w:color="auto"/>
            </w:tcBorders>
            <w:vAlign w:val="center"/>
          </w:tcPr>
          <w:p w14:paraId="1D226137" w14:textId="77777777" w:rsidR="00383EF1" w:rsidRPr="008D1DDE" w:rsidRDefault="00383EF1"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 xml:space="preserve">Ime proračunskega uporabnika </w:t>
            </w:r>
          </w:p>
        </w:tc>
        <w:tc>
          <w:tcPr>
            <w:tcW w:w="2296" w:type="dxa"/>
            <w:gridSpan w:val="2"/>
            <w:tcBorders>
              <w:top w:val="single" w:sz="4" w:space="0" w:color="auto"/>
              <w:left w:val="single" w:sz="4" w:space="0" w:color="auto"/>
              <w:bottom w:val="single" w:sz="4" w:space="0" w:color="auto"/>
              <w:right w:val="single" w:sz="4" w:space="0" w:color="auto"/>
            </w:tcBorders>
            <w:vAlign w:val="center"/>
          </w:tcPr>
          <w:p w14:paraId="4AF8447C" w14:textId="77777777" w:rsidR="00383EF1" w:rsidRPr="008D1DDE" w:rsidRDefault="00383EF1"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Šifra in naziv ukrepa, projekta</w:t>
            </w:r>
          </w:p>
        </w:tc>
        <w:tc>
          <w:tcPr>
            <w:tcW w:w="1555" w:type="dxa"/>
            <w:gridSpan w:val="2"/>
            <w:tcBorders>
              <w:top w:val="single" w:sz="4" w:space="0" w:color="auto"/>
              <w:left w:val="single" w:sz="4" w:space="0" w:color="auto"/>
              <w:bottom w:val="single" w:sz="4" w:space="0" w:color="auto"/>
              <w:right w:val="single" w:sz="4" w:space="0" w:color="auto"/>
            </w:tcBorders>
            <w:vAlign w:val="center"/>
          </w:tcPr>
          <w:p w14:paraId="31682A28" w14:textId="77777777" w:rsidR="00383EF1" w:rsidRPr="008D1DDE" w:rsidRDefault="00383EF1"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Šifra in naziv proračunske postavke</w:t>
            </w:r>
          </w:p>
        </w:tc>
        <w:tc>
          <w:tcPr>
            <w:tcW w:w="1169" w:type="dxa"/>
            <w:gridSpan w:val="3"/>
            <w:tcBorders>
              <w:top w:val="single" w:sz="4" w:space="0" w:color="auto"/>
              <w:left w:val="single" w:sz="4" w:space="0" w:color="auto"/>
              <w:bottom w:val="single" w:sz="4" w:space="0" w:color="auto"/>
              <w:right w:val="single" w:sz="4" w:space="0" w:color="auto"/>
            </w:tcBorders>
            <w:vAlign w:val="center"/>
          </w:tcPr>
          <w:p w14:paraId="04260399" w14:textId="77777777" w:rsidR="00383EF1" w:rsidRPr="008D1DDE" w:rsidRDefault="00383EF1"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Znesek za tekoče leto (t)</w:t>
            </w:r>
          </w:p>
        </w:tc>
        <w:tc>
          <w:tcPr>
            <w:tcW w:w="2119" w:type="dxa"/>
            <w:tcBorders>
              <w:top w:val="single" w:sz="4" w:space="0" w:color="auto"/>
              <w:left w:val="single" w:sz="4" w:space="0" w:color="auto"/>
              <w:bottom w:val="single" w:sz="4" w:space="0" w:color="auto"/>
              <w:right w:val="single" w:sz="4" w:space="0" w:color="auto"/>
            </w:tcBorders>
            <w:vAlign w:val="center"/>
          </w:tcPr>
          <w:p w14:paraId="4164A780" w14:textId="77777777" w:rsidR="00383EF1" w:rsidRPr="008D1DDE" w:rsidRDefault="00383EF1"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Znesek za t + 1</w:t>
            </w:r>
          </w:p>
        </w:tc>
      </w:tr>
      <w:tr w:rsidR="0057114C" w:rsidRPr="008D1DDE" w14:paraId="7143EFD5" w14:textId="77777777" w:rsidTr="0028766B">
        <w:trPr>
          <w:cantSplit/>
          <w:trHeight w:val="328"/>
        </w:trPr>
        <w:tc>
          <w:tcPr>
            <w:tcW w:w="2061" w:type="dxa"/>
            <w:tcBorders>
              <w:top w:val="single" w:sz="4" w:space="0" w:color="auto"/>
              <w:left w:val="single" w:sz="4" w:space="0" w:color="auto"/>
              <w:bottom w:val="single" w:sz="4" w:space="0" w:color="auto"/>
              <w:right w:val="single" w:sz="4" w:space="0" w:color="auto"/>
            </w:tcBorders>
            <w:vAlign w:val="center"/>
          </w:tcPr>
          <w:p w14:paraId="7533B9D0" w14:textId="511FC6DB" w:rsidR="00383EF1" w:rsidRPr="008D1DDE" w:rsidRDefault="0027759D" w:rsidP="00581AE2">
            <w:pPr>
              <w:widowControl w:val="0"/>
              <w:tabs>
                <w:tab w:val="left" w:pos="360"/>
              </w:tabs>
              <w:spacing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2711 Ministrstvo za zdravje</w:t>
            </w:r>
          </w:p>
        </w:tc>
        <w:tc>
          <w:tcPr>
            <w:tcW w:w="2296" w:type="dxa"/>
            <w:gridSpan w:val="2"/>
            <w:tcBorders>
              <w:top w:val="single" w:sz="4" w:space="0" w:color="auto"/>
              <w:left w:val="single" w:sz="4" w:space="0" w:color="auto"/>
              <w:bottom w:val="single" w:sz="4" w:space="0" w:color="auto"/>
              <w:right w:val="single" w:sz="4" w:space="0" w:color="auto"/>
            </w:tcBorders>
            <w:vAlign w:val="center"/>
          </w:tcPr>
          <w:p w14:paraId="5C6C4F15" w14:textId="52ECBDCA" w:rsidR="00383EF1" w:rsidRPr="008D1DDE" w:rsidRDefault="007C1A24" w:rsidP="00581AE2">
            <w:pPr>
              <w:widowControl w:val="0"/>
              <w:tabs>
                <w:tab w:val="left" w:pos="360"/>
              </w:tabs>
              <w:spacing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2711-17-0005 Naloge regulative zdravil in med. pripomočkov</w:t>
            </w:r>
          </w:p>
        </w:tc>
        <w:tc>
          <w:tcPr>
            <w:tcW w:w="1555" w:type="dxa"/>
            <w:gridSpan w:val="2"/>
            <w:tcBorders>
              <w:top w:val="single" w:sz="4" w:space="0" w:color="auto"/>
              <w:left w:val="single" w:sz="4" w:space="0" w:color="auto"/>
              <w:bottom w:val="single" w:sz="4" w:space="0" w:color="auto"/>
              <w:right w:val="single" w:sz="4" w:space="0" w:color="auto"/>
            </w:tcBorders>
            <w:vAlign w:val="center"/>
          </w:tcPr>
          <w:p w14:paraId="4222AF79" w14:textId="339508D4" w:rsidR="00383EF1" w:rsidRPr="008D1DDE" w:rsidRDefault="007C1A24" w:rsidP="00581AE2">
            <w:pPr>
              <w:widowControl w:val="0"/>
              <w:tabs>
                <w:tab w:val="left" w:pos="360"/>
              </w:tabs>
              <w:spacing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6543 Sistem preskrbe z zdravili</w:t>
            </w:r>
          </w:p>
        </w:tc>
        <w:tc>
          <w:tcPr>
            <w:tcW w:w="1169" w:type="dxa"/>
            <w:gridSpan w:val="3"/>
            <w:tcBorders>
              <w:top w:val="single" w:sz="4" w:space="0" w:color="auto"/>
              <w:left w:val="single" w:sz="4" w:space="0" w:color="auto"/>
              <w:bottom w:val="single" w:sz="4" w:space="0" w:color="auto"/>
              <w:right w:val="single" w:sz="4" w:space="0" w:color="auto"/>
            </w:tcBorders>
            <w:vAlign w:val="center"/>
          </w:tcPr>
          <w:p w14:paraId="47B27C70" w14:textId="7780879A" w:rsidR="00383EF1" w:rsidRPr="008D1DDE" w:rsidRDefault="007C1A24" w:rsidP="00581AE2">
            <w:pPr>
              <w:widowControl w:val="0"/>
              <w:tabs>
                <w:tab w:val="left" w:pos="360"/>
              </w:tabs>
              <w:spacing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0</w:t>
            </w:r>
          </w:p>
        </w:tc>
        <w:tc>
          <w:tcPr>
            <w:tcW w:w="2119" w:type="dxa"/>
            <w:tcBorders>
              <w:top w:val="single" w:sz="4" w:space="0" w:color="auto"/>
              <w:left w:val="single" w:sz="4" w:space="0" w:color="auto"/>
              <w:bottom w:val="single" w:sz="4" w:space="0" w:color="auto"/>
              <w:right w:val="single" w:sz="4" w:space="0" w:color="auto"/>
            </w:tcBorders>
            <w:vAlign w:val="center"/>
          </w:tcPr>
          <w:p w14:paraId="255CB978" w14:textId="45CD83B5" w:rsidR="00383EF1" w:rsidRPr="008D1DDE" w:rsidRDefault="007C1A24" w:rsidP="00581AE2">
            <w:pPr>
              <w:widowControl w:val="0"/>
              <w:tabs>
                <w:tab w:val="left" w:pos="360"/>
              </w:tabs>
              <w:spacing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122.996 eur</w:t>
            </w:r>
          </w:p>
        </w:tc>
      </w:tr>
      <w:tr w:rsidR="0057114C" w:rsidRPr="008D1DDE" w14:paraId="3C7A7D7E" w14:textId="77777777" w:rsidTr="0028766B">
        <w:trPr>
          <w:cantSplit/>
          <w:trHeight w:val="95"/>
        </w:trPr>
        <w:tc>
          <w:tcPr>
            <w:tcW w:w="2061" w:type="dxa"/>
            <w:tcBorders>
              <w:top w:val="single" w:sz="4" w:space="0" w:color="auto"/>
              <w:left w:val="single" w:sz="4" w:space="0" w:color="auto"/>
              <w:bottom w:val="single" w:sz="4" w:space="0" w:color="auto"/>
              <w:right w:val="single" w:sz="4" w:space="0" w:color="auto"/>
            </w:tcBorders>
            <w:vAlign w:val="center"/>
          </w:tcPr>
          <w:p w14:paraId="5654A3E8"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c>
          <w:tcPr>
            <w:tcW w:w="2296" w:type="dxa"/>
            <w:gridSpan w:val="2"/>
            <w:tcBorders>
              <w:top w:val="single" w:sz="4" w:space="0" w:color="auto"/>
              <w:left w:val="single" w:sz="4" w:space="0" w:color="auto"/>
              <w:bottom w:val="single" w:sz="4" w:space="0" w:color="auto"/>
              <w:right w:val="single" w:sz="4" w:space="0" w:color="auto"/>
            </w:tcBorders>
            <w:vAlign w:val="center"/>
          </w:tcPr>
          <w:p w14:paraId="0820D9EB"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c>
          <w:tcPr>
            <w:tcW w:w="1555" w:type="dxa"/>
            <w:gridSpan w:val="2"/>
            <w:tcBorders>
              <w:top w:val="single" w:sz="4" w:space="0" w:color="auto"/>
              <w:left w:val="single" w:sz="4" w:space="0" w:color="auto"/>
              <w:bottom w:val="single" w:sz="4" w:space="0" w:color="auto"/>
              <w:right w:val="single" w:sz="4" w:space="0" w:color="auto"/>
            </w:tcBorders>
            <w:vAlign w:val="center"/>
          </w:tcPr>
          <w:p w14:paraId="6F54CFA7"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c>
          <w:tcPr>
            <w:tcW w:w="1169" w:type="dxa"/>
            <w:gridSpan w:val="3"/>
            <w:tcBorders>
              <w:top w:val="single" w:sz="4" w:space="0" w:color="auto"/>
              <w:left w:val="single" w:sz="4" w:space="0" w:color="auto"/>
              <w:bottom w:val="single" w:sz="4" w:space="0" w:color="auto"/>
              <w:right w:val="single" w:sz="4" w:space="0" w:color="auto"/>
            </w:tcBorders>
            <w:vAlign w:val="center"/>
          </w:tcPr>
          <w:p w14:paraId="23AF3E38"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c>
          <w:tcPr>
            <w:tcW w:w="2119" w:type="dxa"/>
            <w:tcBorders>
              <w:top w:val="single" w:sz="4" w:space="0" w:color="auto"/>
              <w:left w:val="single" w:sz="4" w:space="0" w:color="auto"/>
              <w:bottom w:val="single" w:sz="4" w:space="0" w:color="auto"/>
              <w:right w:val="single" w:sz="4" w:space="0" w:color="auto"/>
            </w:tcBorders>
            <w:vAlign w:val="center"/>
          </w:tcPr>
          <w:p w14:paraId="14F2AA43"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r>
      <w:tr w:rsidR="00383EF1" w:rsidRPr="008D1DDE" w14:paraId="76E9AAE3" w14:textId="77777777" w:rsidTr="0028766B">
        <w:trPr>
          <w:cantSplit/>
          <w:trHeight w:val="95"/>
        </w:trPr>
        <w:tc>
          <w:tcPr>
            <w:tcW w:w="5912" w:type="dxa"/>
            <w:gridSpan w:val="5"/>
            <w:tcBorders>
              <w:top w:val="single" w:sz="4" w:space="0" w:color="auto"/>
              <w:left w:val="single" w:sz="4" w:space="0" w:color="auto"/>
              <w:bottom w:val="single" w:sz="4" w:space="0" w:color="auto"/>
              <w:right w:val="single" w:sz="4" w:space="0" w:color="auto"/>
            </w:tcBorders>
            <w:vAlign w:val="center"/>
          </w:tcPr>
          <w:p w14:paraId="422D2A9B" w14:textId="77777777" w:rsidR="00383EF1" w:rsidRPr="008D1DDE" w:rsidRDefault="00383EF1" w:rsidP="00581AE2">
            <w:pPr>
              <w:widowControl w:val="0"/>
              <w:tabs>
                <w:tab w:val="left" w:pos="360"/>
              </w:tabs>
              <w:spacing w:line="260" w:lineRule="exact"/>
              <w:outlineLvl w:val="0"/>
              <w:rPr>
                <w:rFonts w:ascii="Arial" w:eastAsia="Times New Roman" w:hAnsi="Arial" w:cs="Arial"/>
                <w:b/>
                <w:kern w:val="32"/>
                <w:sz w:val="20"/>
                <w:szCs w:val="20"/>
                <w:lang w:eastAsia="sl-SI"/>
              </w:rPr>
            </w:pPr>
            <w:r w:rsidRPr="008D1DDE">
              <w:rPr>
                <w:rFonts w:ascii="Arial" w:eastAsia="Times New Roman" w:hAnsi="Arial" w:cs="Arial"/>
                <w:b/>
                <w:kern w:val="32"/>
                <w:sz w:val="20"/>
                <w:szCs w:val="20"/>
                <w:lang w:eastAsia="sl-SI"/>
              </w:rPr>
              <w:t>SKUPAJ</w:t>
            </w:r>
          </w:p>
        </w:tc>
        <w:tc>
          <w:tcPr>
            <w:tcW w:w="1169" w:type="dxa"/>
            <w:gridSpan w:val="3"/>
            <w:tcBorders>
              <w:top w:val="single" w:sz="4" w:space="0" w:color="auto"/>
              <w:left w:val="single" w:sz="4" w:space="0" w:color="auto"/>
              <w:bottom w:val="single" w:sz="4" w:space="0" w:color="auto"/>
              <w:right w:val="single" w:sz="4" w:space="0" w:color="auto"/>
            </w:tcBorders>
            <w:vAlign w:val="center"/>
          </w:tcPr>
          <w:p w14:paraId="59C8625C" w14:textId="77777777" w:rsidR="00383EF1" w:rsidRPr="00A000FF" w:rsidRDefault="00383EF1" w:rsidP="00581AE2">
            <w:pPr>
              <w:widowControl w:val="0"/>
              <w:spacing w:line="260" w:lineRule="exact"/>
              <w:jc w:val="center"/>
              <w:rPr>
                <w:rFonts w:ascii="Arial" w:eastAsia="Times New Roman" w:hAnsi="Arial" w:cs="Arial"/>
                <w:b/>
                <w:sz w:val="20"/>
                <w:szCs w:val="20"/>
              </w:rPr>
            </w:pPr>
          </w:p>
        </w:tc>
        <w:tc>
          <w:tcPr>
            <w:tcW w:w="2119" w:type="dxa"/>
            <w:tcBorders>
              <w:top w:val="single" w:sz="4" w:space="0" w:color="auto"/>
              <w:left w:val="single" w:sz="4" w:space="0" w:color="auto"/>
              <w:bottom w:val="single" w:sz="4" w:space="0" w:color="auto"/>
              <w:right w:val="single" w:sz="4" w:space="0" w:color="auto"/>
            </w:tcBorders>
            <w:vAlign w:val="center"/>
          </w:tcPr>
          <w:p w14:paraId="77724C65" w14:textId="5F64DDDF" w:rsidR="00383EF1" w:rsidRPr="00A000FF" w:rsidRDefault="007C1A24" w:rsidP="00581AE2">
            <w:pPr>
              <w:widowControl w:val="0"/>
              <w:tabs>
                <w:tab w:val="left" w:pos="360"/>
              </w:tabs>
              <w:spacing w:line="260" w:lineRule="exact"/>
              <w:outlineLvl w:val="0"/>
              <w:rPr>
                <w:rFonts w:ascii="Arial" w:eastAsia="Times New Roman" w:hAnsi="Arial" w:cs="Arial"/>
                <w:b/>
                <w:kern w:val="32"/>
                <w:sz w:val="20"/>
                <w:szCs w:val="20"/>
                <w:lang w:eastAsia="sl-SI"/>
              </w:rPr>
            </w:pPr>
            <w:r w:rsidRPr="00A000FF">
              <w:rPr>
                <w:rFonts w:ascii="Arial" w:eastAsia="Times New Roman" w:hAnsi="Arial" w:cs="Arial"/>
                <w:b/>
                <w:kern w:val="32"/>
                <w:sz w:val="20"/>
                <w:szCs w:val="20"/>
                <w:lang w:eastAsia="sl-SI"/>
              </w:rPr>
              <w:t>122.996 eur</w:t>
            </w:r>
          </w:p>
        </w:tc>
      </w:tr>
      <w:tr w:rsidR="00383EF1" w:rsidRPr="008D1DDE" w14:paraId="27B50EF2" w14:textId="77777777" w:rsidTr="0087519E">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D4DAB64" w14:textId="77777777" w:rsidR="00383EF1" w:rsidRPr="008D1DDE" w:rsidRDefault="00383EF1" w:rsidP="00581AE2">
            <w:pPr>
              <w:widowControl w:val="0"/>
              <w:tabs>
                <w:tab w:val="left" w:pos="2340"/>
              </w:tabs>
              <w:spacing w:line="260" w:lineRule="exact"/>
              <w:outlineLvl w:val="0"/>
              <w:rPr>
                <w:rFonts w:ascii="Arial" w:eastAsia="Times New Roman" w:hAnsi="Arial" w:cs="Arial"/>
                <w:b/>
                <w:kern w:val="32"/>
                <w:sz w:val="20"/>
                <w:szCs w:val="20"/>
                <w:lang w:eastAsia="sl-SI"/>
              </w:rPr>
            </w:pPr>
            <w:r w:rsidRPr="008D1DDE">
              <w:rPr>
                <w:rFonts w:ascii="Arial" w:eastAsia="Times New Roman" w:hAnsi="Arial" w:cs="Arial"/>
                <w:b/>
                <w:kern w:val="32"/>
                <w:sz w:val="20"/>
                <w:szCs w:val="20"/>
                <w:lang w:eastAsia="sl-SI"/>
              </w:rPr>
              <w:t>II.b Manjkajoče pravice porabe bodo zagotovljene s prerazporeditvijo:</w:t>
            </w:r>
          </w:p>
        </w:tc>
      </w:tr>
      <w:tr w:rsidR="0057114C" w:rsidRPr="008D1DDE" w14:paraId="6351617C" w14:textId="77777777" w:rsidTr="0028766B">
        <w:trPr>
          <w:cantSplit/>
          <w:trHeight w:val="100"/>
        </w:trPr>
        <w:tc>
          <w:tcPr>
            <w:tcW w:w="2061" w:type="dxa"/>
            <w:tcBorders>
              <w:top w:val="single" w:sz="4" w:space="0" w:color="auto"/>
              <w:left w:val="single" w:sz="4" w:space="0" w:color="auto"/>
              <w:bottom w:val="single" w:sz="4" w:space="0" w:color="auto"/>
              <w:right w:val="single" w:sz="4" w:space="0" w:color="auto"/>
            </w:tcBorders>
            <w:vAlign w:val="center"/>
          </w:tcPr>
          <w:p w14:paraId="680B17E1" w14:textId="77777777" w:rsidR="00383EF1" w:rsidRPr="008D1DDE" w:rsidRDefault="00383EF1"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 xml:space="preserve">Ime proračunskega uporabnika </w:t>
            </w:r>
          </w:p>
        </w:tc>
        <w:tc>
          <w:tcPr>
            <w:tcW w:w="2296" w:type="dxa"/>
            <w:gridSpan w:val="2"/>
            <w:tcBorders>
              <w:top w:val="single" w:sz="4" w:space="0" w:color="auto"/>
              <w:left w:val="single" w:sz="4" w:space="0" w:color="auto"/>
              <w:bottom w:val="single" w:sz="4" w:space="0" w:color="auto"/>
              <w:right w:val="single" w:sz="4" w:space="0" w:color="auto"/>
            </w:tcBorders>
            <w:vAlign w:val="center"/>
          </w:tcPr>
          <w:p w14:paraId="0C9FF4E6" w14:textId="77777777" w:rsidR="00383EF1" w:rsidRPr="008D1DDE" w:rsidRDefault="00383EF1"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Šifra in naziv ukrepa, projekta</w:t>
            </w:r>
          </w:p>
        </w:tc>
        <w:tc>
          <w:tcPr>
            <w:tcW w:w="1555" w:type="dxa"/>
            <w:gridSpan w:val="2"/>
            <w:tcBorders>
              <w:top w:val="single" w:sz="4" w:space="0" w:color="auto"/>
              <w:left w:val="single" w:sz="4" w:space="0" w:color="auto"/>
              <w:bottom w:val="single" w:sz="4" w:space="0" w:color="auto"/>
              <w:right w:val="single" w:sz="4" w:space="0" w:color="auto"/>
            </w:tcBorders>
            <w:vAlign w:val="center"/>
          </w:tcPr>
          <w:p w14:paraId="6F82CD14" w14:textId="77777777" w:rsidR="00383EF1" w:rsidRPr="008D1DDE" w:rsidRDefault="00383EF1"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 xml:space="preserve">Šifra in naziv proračunske postavke </w:t>
            </w:r>
          </w:p>
        </w:tc>
        <w:tc>
          <w:tcPr>
            <w:tcW w:w="1169" w:type="dxa"/>
            <w:gridSpan w:val="3"/>
            <w:tcBorders>
              <w:top w:val="single" w:sz="4" w:space="0" w:color="auto"/>
              <w:left w:val="single" w:sz="4" w:space="0" w:color="auto"/>
              <w:bottom w:val="single" w:sz="4" w:space="0" w:color="auto"/>
              <w:right w:val="single" w:sz="4" w:space="0" w:color="auto"/>
            </w:tcBorders>
            <w:vAlign w:val="center"/>
          </w:tcPr>
          <w:p w14:paraId="08027AF2" w14:textId="77777777" w:rsidR="00383EF1" w:rsidRPr="008D1DDE" w:rsidRDefault="00383EF1"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Znesek za tekoče leto (t)</w:t>
            </w:r>
          </w:p>
        </w:tc>
        <w:tc>
          <w:tcPr>
            <w:tcW w:w="2119" w:type="dxa"/>
            <w:tcBorders>
              <w:top w:val="single" w:sz="4" w:space="0" w:color="auto"/>
              <w:left w:val="single" w:sz="4" w:space="0" w:color="auto"/>
              <w:bottom w:val="single" w:sz="4" w:space="0" w:color="auto"/>
              <w:right w:val="single" w:sz="4" w:space="0" w:color="auto"/>
            </w:tcBorders>
            <w:vAlign w:val="center"/>
          </w:tcPr>
          <w:p w14:paraId="623340FF" w14:textId="77777777" w:rsidR="00383EF1" w:rsidRPr="008D1DDE" w:rsidRDefault="00383EF1" w:rsidP="00581AE2">
            <w:pPr>
              <w:widowControl w:val="0"/>
              <w:spacing w:line="260" w:lineRule="exact"/>
              <w:jc w:val="center"/>
              <w:rPr>
                <w:rFonts w:ascii="Arial" w:eastAsia="Times New Roman" w:hAnsi="Arial" w:cs="Arial"/>
                <w:sz w:val="20"/>
                <w:szCs w:val="20"/>
              </w:rPr>
            </w:pPr>
            <w:r w:rsidRPr="008D1DDE">
              <w:rPr>
                <w:rFonts w:ascii="Arial" w:eastAsia="Times New Roman" w:hAnsi="Arial" w:cs="Arial"/>
                <w:sz w:val="20"/>
                <w:szCs w:val="20"/>
              </w:rPr>
              <w:t xml:space="preserve">Znesek za t + 1 </w:t>
            </w:r>
          </w:p>
        </w:tc>
      </w:tr>
      <w:tr w:rsidR="0057114C" w:rsidRPr="008D1DDE" w14:paraId="1AEF6739" w14:textId="77777777" w:rsidTr="0028766B">
        <w:trPr>
          <w:cantSplit/>
          <w:trHeight w:val="95"/>
        </w:trPr>
        <w:tc>
          <w:tcPr>
            <w:tcW w:w="2061" w:type="dxa"/>
            <w:tcBorders>
              <w:top w:val="single" w:sz="4" w:space="0" w:color="auto"/>
              <w:left w:val="single" w:sz="4" w:space="0" w:color="auto"/>
              <w:bottom w:val="single" w:sz="4" w:space="0" w:color="auto"/>
              <w:right w:val="single" w:sz="4" w:space="0" w:color="auto"/>
            </w:tcBorders>
            <w:vAlign w:val="center"/>
          </w:tcPr>
          <w:p w14:paraId="4415ACA3" w14:textId="6D9CED05" w:rsidR="00383EF1" w:rsidRPr="008D1DDE" w:rsidRDefault="007C1A24" w:rsidP="00581AE2">
            <w:pPr>
              <w:widowControl w:val="0"/>
              <w:tabs>
                <w:tab w:val="left" w:pos="360"/>
              </w:tabs>
              <w:spacing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2711 Ministrstvo za zdravje</w:t>
            </w:r>
          </w:p>
        </w:tc>
        <w:tc>
          <w:tcPr>
            <w:tcW w:w="2296" w:type="dxa"/>
            <w:gridSpan w:val="2"/>
            <w:tcBorders>
              <w:top w:val="single" w:sz="4" w:space="0" w:color="auto"/>
              <w:left w:val="single" w:sz="4" w:space="0" w:color="auto"/>
              <w:bottom w:val="single" w:sz="4" w:space="0" w:color="auto"/>
              <w:right w:val="single" w:sz="4" w:space="0" w:color="auto"/>
            </w:tcBorders>
            <w:vAlign w:val="center"/>
          </w:tcPr>
          <w:p w14:paraId="0E8CB3D9" w14:textId="165005EF" w:rsidR="00383EF1" w:rsidRPr="008D1DDE" w:rsidRDefault="007C1A24" w:rsidP="00581AE2">
            <w:pPr>
              <w:widowControl w:val="0"/>
              <w:tabs>
                <w:tab w:val="left" w:pos="360"/>
              </w:tabs>
              <w:spacing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2711-17-0014 – Zdravstveno varstvo ranljivih skupin</w:t>
            </w:r>
          </w:p>
        </w:tc>
        <w:tc>
          <w:tcPr>
            <w:tcW w:w="1555" w:type="dxa"/>
            <w:gridSpan w:val="2"/>
            <w:tcBorders>
              <w:top w:val="single" w:sz="4" w:space="0" w:color="auto"/>
              <w:left w:val="single" w:sz="4" w:space="0" w:color="auto"/>
              <w:bottom w:val="single" w:sz="4" w:space="0" w:color="auto"/>
              <w:right w:val="single" w:sz="4" w:space="0" w:color="auto"/>
            </w:tcBorders>
            <w:vAlign w:val="center"/>
          </w:tcPr>
          <w:p w14:paraId="46DC3C03" w14:textId="0F65FA42" w:rsidR="00383EF1" w:rsidRPr="008D1DDE" w:rsidRDefault="007C1A24" w:rsidP="00581AE2">
            <w:pPr>
              <w:widowControl w:val="0"/>
              <w:tabs>
                <w:tab w:val="left" w:pos="360"/>
              </w:tabs>
              <w:spacing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221092 Programi pomoči ranljivim skupinam</w:t>
            </w:r>
          </w:p>
        </w:tc>
        <w:tc>
          <w:tcPr>
            <w:tcW w:w="1169" w:type="dxa"/>
            <w:gridSpan w:val="3"/>
            <w:tcBorders>
              <w:top w:val="single" w:sz="4" w:space="0" w:color="auto"/>
              <w:left w:val="single" w:sz="4" w:space="0" w:color="auto"/>
              <w:bottom w:val="single" w:sz="4" w:space="0" w:color="auto"/>
              <w:right w:val="single" w:sz="4" w:space="0" w:color="auto"/>
            </w:tcBorders>
            <w:vAlign w:val="center"/>
          </w:tcPr>
          <w:p w14:paraId="09F71111" w14:textId="19F48B16" w:rsidR="00383EF1" w:rsidRPr="008D1DDE" w:rsidRDefault="007C1A24" w:rsidP="00581AE2">
            <w:pPr>
              <w:widowControl w:val="0"/>
              <w:tabs>
                <w:tab w:val="left" w:pos="360"/>
              </w:tabs>
              <w:spacing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35.073 eur</w:t>
            </w:r>
          </w:p>
        </w:tc>
        <w:tc>
          <w:tcPr>
            <w:tcW w:w="2119" w:type="dxa"/>
            <w:tcBorders>
              <w:top w:val="single" w:sz="4" w:space="0" w:color="auto"/>
              <w:left w:val="single" w:sz="4" w:space="0" w:color="auto"/>
              <w:bottom w:val="single" w:sz="4" w:space="0" w:color="auto"/>
              <w:right w:val="single" w:sz="4" w:space="0" w:color="auto"/>
            </w:tcBorders>
            <w:vAlign w:val="center"/>
          </w:tcPr>
          <w:p w14:paraId="665661B6" w14:textId="558887AF" w:rsidR="00383EF1" w:rsidRPr="008D1DDE" w:rsidRDefault="007C1A24" w:rsidP="00581AE2">
            <w:pPr>
              <w:widowControl w:val="0"/>
              <w:tabs>
                <w:tab w:val="left" w:pos="360"/>
              </w:tabs>
              <w:spacing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0</w:t>
            </w:r>
          </w:p>
        </w:tc>
      </w:tr>
      <w:tr w:rsidR="0057114C" w:rsidRPr="008D1DDE" w14:paraId="34B6A1BD" w14:textId="77777777" w:rsidTr="0028766B">
        <w:trPr>
          <w:cantSplit/>
          <w:trHeight w:val="95"/>
        </w:trPr>
        <w:tc>
          <w:tcPr>
            <w:tcW w:w="2061" w:type="dxa"/>
            <w:tcBorders>
              <w:top w:val="single" w:sz="4" w:space="0" w:color="auto"/>
              <w:left w:val="single" w:sz="4" w:space="0" w:color="auto"/>
              <w:bottom w:val="single" w:sz="4" w:space="0" w:color="auto"/>
              <w:right w:val="single" w:sz="4" w:space="0" w:color="auto"/>
            </w:tcBorders>
            <w:vAlign w:val="center"/>
          </w:tcPr>
          <w:p w14:paraId="6D57C2F5"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c>
          <w:tcPr>
            <w:tcW w:w="2296" w:type="dxa"/>
            <w:gridSpan w:val="2"/>
            <w:tcBorders>
              <w:top w:val="single" w:sz="4" w:space="0" w:color="auto"/>
              <w:left w:val="single" w:sz="4" w:space="0" w:color="auto"/>
              <w:bottom w:val="single" w:sz="4" w:space="0" w:color="auto"/>
              <w:right w:val="single" w:sz="4" w:space="0" w:color="auto"/>
            </w:tcBorders>
            <w:vAlign w:val="center"/>
          </w:tcPr>
          <w:p w14:paraId="5ADF1542"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c>
          <w:tcPr>
            <w:tcW w:w="1555" w:type="dxa"/>
            <w:gridSpan w:val="2"/>
            <w:tcBorders>
              <w:top w:val="single" w:sz="4" w:space="0" w:color="auto"/>
              <w:left w:val="single" w:sz="4" w:space="0" w:color="auto"/>
              <w:bottom w:val="single" w:sz="4" w:space="0" w:color="auto"/>
              <w:right w:val="single" w:sz="4" w:space="0" w:color="auto"/>
            </w:tcBorders>
            <w:vAlign w:val="center"/>
          </w:tcPr>
          <w:p w14:paraId="3B3F6051"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c>
          <w:tcPr>
            <w:tcW w:w="1169" w:type="dxa"/>
            <w:gridSpan w:val="3"/>
            <w:tcBorders>
              <w:top w:val="single" w:sz="4" w:space="0" w:color="auto"/>
              <w:left w:val="single" w:sz="4" w:space="0" w:color="auto"/>
              <w:bottom w:val="single" w:sz="4" w:space="0" w:color="auto"/>
              <w:right w:val="single" w:sz="4" w:space="0" w:color="auto"/>
            </w:tcBorders>
            <w:vAlign w:val="center"/>
          </w:tcPr>
          <w:p w14:paraId="095EC704"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c>
          <w:tcPr>
            <w:tcW w:w="2119" w:type="dxa"/>
            <w:tcBorders>
              <w:top w:val="single" w:sz="4" w:space="0" w:color="auto"/>
              <w:left w:val="single" w:sz="4" w:space="0" w:color="auto"/>
              <w:bottom w:val="single" w:sz="4" w:space="0" w:color="auto"/>
              <w:right w:val="single" w:sz="4" w:space="0" w:color="auto"/>
            </w:tcBorders>
            <w:vAlign w:val="center"/>
          </w:tcPr>
          <w:p w14:paraId="140591CA"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r>
      <w:tr w:rsidR="00383EF1" w:rsidRPr="008D1DDE" w14:paraId="031EF617" w14:textId="77777777" w:rsidTr="0028766B">
        <w:trPr>
          <w:cantSplit/>
          <w:trHeight w:val="95"/>
        </w:trPr>
        <w:tc>
          <w:tcPr>
            <w:tcW w:w="5912" w:type="dxa"/>
            <w:gridSpan w:val="5"/>
            <w:tcBorders>
              <w:top w:val="single" w:sz="4" w:space="0" w:color="auto"/>
              <w:left w:val="single" w:sz="4" w:space="0" w:color="auto"/>
              <w:bottom w:val="single" w:sz="4" w:space="0" w:color="auto"/>
              <w:right w:val="single" w:sz="4" w:space="0" w:color="auto"/>
            </w:tcBorders>
            <w:vAlign w:val="center"/>
          </w:tcPr>
          <w:p w14:paraId="5D67A1B5" w14:textId="77777777" w:rsidR="00383EF1" w:rsidRPr="008D1DDE" w:rsidRDefault="00383EF1" w:rsidP="00581AE2">
            <w:pPr>
              <w:widowControl w:val="0"/>
              <w:tabs>
                <w:tab w:val="left" w:pos="360"/>
              </w:tabs>
              <w:spacing w:line="260" w:lineRule="exact"/>
              <w:outlineLvl w:val="0"/>
              <w:rPr>
                <w:rFonts w:ascii="Arial" w:eastAsia="Times New Roman" w:hAnsi="Arial" w:cs="Arial"/>
                <w:b/>
                <w:kern w:val="32"/>
                <w:sz w:val="20"/>
                <w:szCs w:val="20"/>
                <w:lang w:eastAsia="sl-SI"/>
              </w:rPr>
            </w:pPr>
            <w:r w:rsidRPr="008D1DDE">
              <w:rPr>
                <w:rFonts w:ascii="Arial" w:eastAsia="Times New Roman" w:hAnsi="Arial" w:cs="Arial"/>
                <w:b/>
                <w:kern w:val="32"/>
                <w:sz w:val="20"/>
                <w:szCs w:val="20"/>
                <w:lang w:eastAsia="sl-SI"/>
              </w:rPr>
              <w:t>SKUPAJ</w:t>
            </w:r>
          </w:p>
        </w:tc>
        <w:tc>
          <w:tcPr>
            <w:tcW w:w="1169" w:type="dxa"/>
            <w:gridSpan w:val="3"/>
            <w:tcBorders>
              <w:top w:val="single" w:sz="4" w:space="0" w:color="auto"/>
              <w:left w:val="single" w:sz="4" w:space="0" w:color="auto"/>
              <w:bottom w:val="single" w:sz="4" w:space="0" w:color="auto"/>
              <w:right w:val="single" w:sz="4" w:space="0" w:color="auto"/>
            </w:tcBorders>
            <w:vAlign w:val="center"/>
          </w:tcPr>
          <w:p w14:paraId="6BB3729F" w14:textId="667B00F8" w:rsidR="00383EF1" w:rsidRPr="008D1DDE" w:rsidRDefault="007C1A24" w:rsidP="00581AE2">
            <w:pPr>
              <w:widowControl w:val="0"/>
              <w:tabs>
                <w:tab w:val="left" w:pos="360"/>
              </w:tabs>
              <w:spacing w:line="260" w:lineRule="exact"/>
              <w:outlineLvl w:val="0"/>
              <w:rPr>
                <w:rFonts w:ascii="Arial" w:eastAsia="Times New Roman" w:hAnsi="Arial" w:cs="Arial"/>
                <w:b/>
                <w:kern w:val="32"/>
                <w:sz w:val="20"/>
                <w:szCs w:val="20"/>
                <w:lang w:eastAsia="sl-SI"/>
              </w:rPr>
            </w:pPr>
            <w:r w:rsidRPr="00A000FF">
              <w:rPr>
                <w:rFonts w:ascii="Arial" w:eastAsia="Times New Roman" w:hAnsi="Arial" w:cs="Arial"/>
                <w:b/>
                <w:kern w:val="32"/>
                <w:sz w:val="20"/>
                <w:szCs w:val="20"/>
                <w:lang w:eastAsia="sl-SI"/>
              </w:rPr>
              <w:t>35.073 eur</w:t>
            </w:r>
          </w:p>
        </w:tc>
        <w:tc>
          <w:tcPr>
            <w:tcW w:w="2119" w:type="dxa"/>
            <w:tcBorders>
              <w:top w:val="single" w:sz="4" w:space="0" w:color="auto"/>
              <w:left w:val="single" w:sz="4" w:space="0" w:color="auto"/>
              <w:bottom w:val="single" w:sz="4" w:space="0" w:color="auto"/>
              <w:right w:val="single" w:sz="4" w:space="0" w:color="auto"/>
            </w:tcBorders>
            <w:vAlign w:val="center"/>
          </w:tcPr>
          <w:p w14:paraId="5E411DBE" w14:textId="77777777" w:rsidR="00383EF1" w:rsidRPr="008D1DDE" w:rsidRDefault="00383EF1" w:rsidP="00581AE2">
            <w:pPr>
              <w:widowControl w:val="0"/>
              <w:tabs>
                <w:tab w:val="left" w:pos="360"/>
              </w:tabs>
              <w:spacing w:line="260" w:lineRule="exact"/>
              <w:outlineLvl w:val="0"/>
              <w:rPr>
                <w:rFonts w:ascii="Arial" w:eastAsia="Times New Roman" w:hAnsi="Arial" w:cs="Arial"/>
                <w:b/>
                <w:kern w:val="32"/>
                <w:sz w:val="20"/>
                <w:szCs w:val="20"/>
                <w:lang w:eastAsia="sl-SI"/>
              </w:rPr>
            </w:pPr>
          </w:p>
        </w:tc>
      </w:tr>
      <w:tr w:rsidR="00383EF1" w:rsidRPr="008D1DDE" w14:paraId="30891C21" w14:textId="77777777" w:rsidTr="0087519E">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55D391B1" w14:textId="77777777" w:rsidR="00383EF1" w:rsidRPr="008D1DDE" w:rsidRDefault="00383EF1" w:rsidP="00581AE2">
            <w:pPr>
              <w:widowControl w:val="0"/>
              <w:tabs>
                <w:tab w:val="left" w:pos="2340"/>
              </w:tabs>
              <w:spacing w:line="260" w:lineRule="exact"/>
              <w:outlineLvl w:val="0"/>
              <w:rPr>
                <w:rFonts w:ascii="Arial" w:eastAsia="Times New Roman" w:hAnsi="Arial" w:cs="Arial"/>
                <w:b/>
                <w:kern w:val="32"/>
                <w:sz w:val="20"/>
                <w:szCs w:val="20"/>
                <w:lang w:eastAsia="sl-SI"/>
              </w:rPr>
            </w:pPr>
            <w:r w:rsidRPr="008D1DDE">
              <w:rPr>
                <w:rFonts w:ascii="Arial" w:eastAsia="Times New Roman" w:hAnsi="Arial" w:cs="Arial"/>
                <w:b/>
                <w:kern w:val="32"/>
                <w:sz w:val="20"/>
                <w:szCs w:val="20"/>
                <w:lang w:eastAsia="sl-SI"/>
              </w:rPr>
              <w:t>II.c Načrtovana nadomestitev zmanjšanih prihodkov in povečanih odhodkov proračuna:</w:t>
            </w:r>
          </w:p>
        </w:tc>
      </w:tr>
      <w:tr w:rsidR="00383EF1" w:rsidRPr="008D1DDE" w14:paraId="1D2DF524" w14:textId="77777777" w:rsidTr="0028766B">
        <w:trPr>
          <w:cantSplit/>
          <w:trHeight w:val="100"/>
        </w:trPr>
        <w:tc>
          <w:tcPr>
            <w:tcW w:w="4357" w:type="dxa"/>
            <w:gridSpan w:val="3"/>
            <w:tcBorders>
              <w:top w:val="single" w:sz="4" w:space="0" w:color="auto"/>
              <w:left w:val="single" w:sz="4" w:space="0" w:color="auto"/>
              <w:bottom w:val="single" w:sz="4" w:space="0" w:color="auto"/>
              <w:right w:val="single" w:sz="4" w:space="0" w:color="auto"/>
            </w:tcBorders>
            <w:vAlign w:val="center"/>
          </w:tcPr>
          <w:p w14:paraId="1708ECE4" w14:textId="77777777" w:rsidR="00383EF1" w:rsidRPr="008D1DDE" w:rsidRDefault="00383EF1" w:rsidP="00581AE2">
            <w:pPr>
              <w:widowControl w:val="0"/>
              <w:spacing w:line="260" w:lineRule="exact"/>
              <w:ind w:left="-122" w:right="-112"/>
              <w:jc w:val="center"/>
              <w:rPr>
                <w:rFonts w:ascii="Arial" w:eastAsia="Times New Roman" w:hAnsi="Arial" w:cs="Arial"/>
                <w:sz w:val="20"/>
                <w:szCs w:val="20"/>
              </w:rPr>
            </w:pPr>
            <w:r w:rsidRPr="008D1DDE">
              <w:rPr>
                <w:rFonts w:ascii="Arial" w:eastAsia="Times New Roman" w:hAnsi="Arial" w:cs="Arial"/>
                <w:sz w:val="20"/>
                <w:szCs w:val="20"/>
              </w:rPr>
              <w:t>Novi prihodki</w:t>
            </w:r>
          </w:p>
        </w:tc>
        <w:tc>
          <w:tcPr>
            <w:tcW w:w="2038" w:type="dxa"/>
            <w:gridSpan w:val="3"/>
            <w:tcBorders>
              <w:top w:val="single" w:sz="4" w:space="0" w:color="auto"/>
              <w:left w:val="single" w:sz="4" w:space="0" w:color="auto"/>
              <w:bottom w:val="single" w:sz="4" w:space="0" w:color="auto"/>
              <w:right w:val="single" w:sz="4" w:space="0" w:color="auto"/>
            </w:tcBorders>
            <w:vAlign w:val="center"/>
          </w:tcPr>
          <w:p w14:paraId="4C74A492" w14:textId="77777777" w:rsidR="00383EF1" w:rsidRPr="008D1DDE" w:rsidRDefault="00383EF1" w:rsidP="00581AE2">
            <w:pPr>
              <w:widowControl w:val="0"/>
              <w:spacing w:line="260" w:lineRule="exact"/>
              <w:ind w:left="-122" w:right="-112"/>
              <w:jc w:val="center"/>
              <w:rPr>
                <w:rFonts w:ascii="Arial" w:eastAsia="Times New Roman" w:hAnsi="Arial" w:cs="Arial"/>
                <w:sz w:val="20"/>
                <w:szCs w:val="20"/>
              </w:rPr>
            </w:pPr>
            <w:r w:rsidRPr="008D1DDE">
              <w:rPr>
                <w:rFonts w:ascii="Arial" w:eastAsia="Times New Roman" w:hAnsi="Arial" w:cs="Arial"/>
                <w:sz w:val="20"/>
                <w:szCs w:val="20"/>
              </w:rPr>
              <w:t>Znesek za tekoče leto (t)</w:t>
            </w:r>
          </w:p>
        </w:tc>
        <w:tc>
          <w:tcPr>
            <w:tcW w:w="2805" w:type="dxa"/>
            <w:gridSpan w:val="3"/>
            <w:tcBorders>
              <w:top w:val="single" w:sz="4" w:space="0" w:color="auto"/>
              <w:left w:val="single" w:sz="4" w:space="0" w:color="auto"/>
              <w:bottom w:val="single" w:sz="4" w:space="0" w:color="auto"/>
              <w:right w:val="single" w:sz="4" w:space="0" w:color="auto"/>
            </w:tcBorders>
            <w:vAlign w:val="center"/>
          </w:tcPr>
          <w:p w14:paraId="31DA424B" w14:textId="77777777" w:rsidR="00383EF1" w:rsidRPr="008D1DDE" w:rsidRDefault="00383EF1" w:rsidP="00581AE2">
            <w:pPr>
              <w:widowControl w:val="0"/>
              <w:spacing w:line="260" w:lineRule="exact"/>
              <w:ind w:left="-122" w:right="-112"/>
              <w:jc w:val="center"/>
              <w:rPr>
                <w:rFonts w:ascii="Arial" w:eastAsia="Times New Roman" w:hAnsi="Arial" w:cs="Arial"/>
                <w:sz w:val="20"/>
                <w:szCs w:val="20"/>
              </w:rPr>
            </w:pPr>
            <w:r w:rsidRPr="008D1DDE">
              <w:rPr>
                <w:rFonts w:ascii="Arial" w:eastAsia="Times New Roman" w:hAnsi="Arial" w:cs="Arial"/>
                <w:sz w:val="20"/>
                <w:szCs w:val="20"/>
              </w:rPr>
              <w:t>Znesek za t + 1</w:t>
            </w:r>
          </w:p>
        </w:tc>
      </w:tr>
      <w:tr w:rsidR="00383EF1" w:rsidRPr="008D1DDE" w14:paraId="11364F07" w14:textId="77777777" w:rsidTr="0028766B">
        <w:trPr>
          <w:cantSplit/>
          <w:trHeight w:val="95"/>
        </w:trPr>
        <w:tc>
          <w:tcPr>
            <w:tcW w:w="4357" w:type="dxa"/>
            <w:gridSpan w:val="3"/>
            <w:tcBorders>
              <w:top w:val="single" w:sz="4" w:space="0" w:color="auto"/>
              <w:left w:val="single" w:sz="4" w:space="0" w:color="auto"/>
              <w:bottom w:val="single" w:sz="4" w:space="0" w:color="auto"/>
              <w:right w:val="single" w:sz="4" w:space="0" w:color="auto"/>
            </w:tcBorders>
            <w:vAlign w:val="center"/>
          </w:tcPr>
          <w:p w14:paraId="07221AE8"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c>
          <w:tcPr>
            <w:tcW w:w="2038" w:type="dxa"/>
            <w:gridSpan w:val="3"/>
            <w:tcBorders>
              <w:top w:val="single" w:sz="4" w:space="0" w:color="auto"/>
              <w:left w:val="single" w:sz="4" w:space="0" w:color="auto"/>
              <w:bottom w:val="single" w:sz="4" w:space="0" w:color="auto"/>
              <w:right w:val="single" w:sz="4" w:space="0" w:color="auto"/>
            </w:tcBorders>
            <w:vAlign w:val="center"/>
          </w:tcPr>
          <w:p w14:paraId="426EEBEE"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c>
          <w:tcPr>
            <w:tcW w:w="2805" w:type="dxa"/>
            <w:gridSpan w:val="3"/>
            <w:tcBorders>
              <w:top w:val="single" w:sz="4" w:space="0" w:color="auto"/>
              <w:left w:val="single" w:sz="4" w:space="0" w:color="auto"/>
              <w:bottom w:val="single" w:sz="4" w:space="0" w:color="auto"/>
              <w:right w:val="single" w:sz="4" w:space="0" w:color="auto"/>
            </w:tcBorders>
            <w:vAlign w:val="center"/>
          </w:tcPr>
          <w:p w14:paraId="345DE566"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r>
      <w:tr w:rsidR="00383EF1" w:rsidRPr="008D1DDE" w14:paraId="41B940AC" w14:textId="77777777" w:rsidTr="0028766B">
        <w:trPr>
          <w:cantSplit/>
          <w:trHeight w:val="95"/>
        </w:trPr>
        <w:tc>
          <w:tcPr>
            <w:tcW w:w="4357" w:type="dxa"/>
            <w:gridSpan w:val="3"/>
            <w:tcBorders>
              <w:top w:val="single" w:sz="4" w:space="0" w:color="auto"/>
              <w:left w:val="single" w:sz="4" w:space="0" w:color="auto"/>
              <w:bottom w:val="single" w:sz="4" w:space="0" w:color="auto"/>
              <w:right w:val="single" w:sz="4" w:space="0" w:color="auto"/>
            </w:tcBorders>
            <w:vAlign w:val="center"/>
          </w:tcPr>
          <w:p w14:paraId="6B827244"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c>
          <w:tcPr>
            <w:tcW w:w="2038" w:type="dxa"/>
            <w:gridSpan w:val="3"/>
            <w:tcBorders>
              <w:top w:val="single" w:sz="4" w:space="0" w:color="auto"/>
              <w:left w:val="single" w:sz="4" w:space="0" w:color="auto"/>
              <w:bottom w:val="single" w:sz="4" w:space="0" w:color="auto"/>
              <w:right w:val="single" w:sz="4" w:space="0" w:color="auto"/>
            </w:tcBorders>
            <w:vAlign w:val="center"/>
          </w:tcPr>
          <w:p w14:paraId="066699C9"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c>
          <w:tcPr>
            <w:tcW w:w="2805" w:type="dxa"/>
            <w:gridSpan w:val="3"/>
            <w:tcBorders>
              <w:top w:val="single" w:sz="4" w:space="0" w:color="auto"/>
              <w:left w:val="single" w:sz="4" w:space="0" w:color="auto"/>
              <w:bottom w:val="single" w:sz="4" w:space="0" w:color="auto"/>
              <w:right w:val="single" w:sz="4" w:space="0" w:color="auto"/>
            </w:tcBorders>
            <w:vAlign w:val="center"/>
          </w:tcPr>
          <w:p w14:paraId="292669E5"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r>
      <w:tr w:rsidR="00383EF1" w:rsidRPr="008D1DDE" w14:paraId="4E056696" w14:textId="77777777" w:rsidTr="0028766B">
        <w:trPr>
          <w:cantSplit/>
          <w:trHeight w:val="95"/>
        </w:trPr>
        <w:tc>
          <w:tcPr>
            <w:tcW w:w="4357" w:type="dxa"/>
            <w:gridSpan w:val="3"/>
            <w:tcBorders>
              <w:top w:val="single" w:sz="4" w:space="0" w:color="auto"/>
              <w:left w:val="single" w:sz="4" w:space="0" w:color="auto"/>
              <w:bottom w:val="single" w:sz="4" w:space="0" w:color="auto"/>
              <w:right w:val="single" w:sz="4" w:space="0" w:color="auto"/>
            </w:tcBorders>
            <w:vAlign w:val="center"/>
          </w:tcPr>
          <w:p w14:paraId="7AF2CF16"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c>
          <w:tcPr>
            <w:tcW w:w="2038" w:type="dxa"/>
            <w:gridSpan w:val="3"/>
            <w:tcBorders>
              <w:top w:val="single" w:sz="4" w:space="0" w:color="auto"/>
              <w:left w:val="single" w:sz="4" w:space="0" w:color="auto"/>
              <w:bottom w:val="single" w:sz="4" w:space="0" w:color="auto"/>
              <w:right w:val="single" w:sz="4" w:space="0" w:color="auto"/>
            </w:tcBorders>
            <w:vAlign w:val="center"/>
          </w:tcPr>
          <w:p w14:paraId="4FFF7F92"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c>
          <w:tcPr>
            <w:tcW w:w="2805" w:type="dxa"/>
            <w:gridSpan w:val="3"/>
            <w:tcBorders>
              <w:top w:val="single" w:sz="4" w:space="0" w:color="auto"/>
              <w:left w:val="single" w:sz="4" w:space="0" w:color="auto"/>
              <w:bottom w:val="single" w:sz="4" w:space="0" w:color="auto"/>
              <w:right w:val="single" w:sz="4" w:space="0" w:color="auto"/>
            </w:tcBorders>
            <w:vAlign w:val="center"/>
          </w:tcPr>
          <w:p w14:paraId="17CDD231" w14:textId="77777777" w:rsidR="00383EF1" w:rsidRPr="008D1DDE" w:rsidRDefault="00383EF1" w:rsidP="00581AE2">
            <w:pPr>
              <w:widowControl w:val="0"/>
              <w:tabs>
                <w:tab w:val="left" w:pos="360"/>
              </w:tabs>
              <w:spacing w:line="260" w:lineRule="exact"/>
              <w:outlineLvl w:val="0"/>
              <w:rPr>
                <w:rFonts w:ascii="Arial" w:eastAsia="Times New Roman" w:hAnsi="Arial" w:cs="Arial"/>
                <w:bCs/>
                <w:kern w:val="32"/>
                <w:sz w:val="20"/>
                <w:szCs w:val="20"/>
                <w:lang w:eastAsia="sl-SI"/>
              </w:rPr>
            </w:pPr>
          </w:p>
        </w:tc>
      </w:tr>
      <w:tr w:rsidR="00383EF1" w:rsidRPr="008D1DDE" w14:paraId="6780D4E6" w14:textId="77777777" w:rsidTr="0028766B">
        <w:trPr>
          <w:cantSplit/>
          <w:trHeight w:val="95"/>
        </w:trPr>
        <w:tc>
          <w:tcPr>
            <w:tcW w:w="4357" w:type="dxa"/>
            <w:gridSpan w:val="3"/>
            <w:tcBorders>
              <w:top w:val="single" w:sz="4" w:space="0" w:color="auto"/>
              <w:left w:val="single" w:sz="4" w:space="0" w:color="auto"/>
              <w:bottom w:val="single" w:sz="4" w:space="0" w:color="auto"/>
              <w:right w:val="single" w:sz="4" w:space="0" w:color="auto"/>
            </w:tcBorders>
            <w:vAlign w:val="center"/>
          </w:tcPr>
          <w:p w14:paraId="403D5897" w14:textId="77777777" w:rsidR="00383EF1" w:rsidRPr="008D1DDE" w:rsidRDefault="00383EF1" w:rsidP="00581AE2">
            <w:pPr>
              <w:widowControl w:val="0"/>
              <w:tabs>
                <w:tab w:val="left" w:pos="360"/>
              </w:tabs>
              <w:spacing w:line="260" w:lineRule="exact"/>
              <w:outlineLvl w:val="0"/>
              <w:rPr>
                <w:rFonts w:ascii="Arial" w:eastAsia="Times New Roman" w:hAnsi="Arial" w:cs="Arial"/>
                <w:b/>
                <w:kern w:val="32"/>
                <w:sz w:val="20"/>
                <w:szCs w:val="20"/>
                <w:lang w:eastAsia="sl-SI"/>
              </w:rPr>
            </w:pPr>
            <w:r w:rsidRPr="008D1DDE">
              <w:rPr>
                <w:rFonts w:ascii="Arial" w:eastAsia="Times New Roman" w:hAnsi="Arial" w:cs="Arial"/>
                <w:b/>
                <w:kern w:val="32"/>
                <w:sz w:val="20"/>
                <w:szCs w:val="20"/>
                <w:lang w:eastAsia="sl-SI"/>
              </w:rPr>
              <w:t>SKUPAJ</w:t>
            </w:r>
          </w:p>
        </w:tc>
        <w:tc>
          <w:tcPr>
            <w:tcW w:w="2038" w:type="dxa"/>
            <w:gridSpan w:val="3"/>
            <w:tcBorders>
              <w:top w:val="single" w:sz="4" w:space="0" w:color="auto"/>
              <w:left w:val="single" w:sz="4" w:space="0" w:color="auto"/>
              <w:bottom w:val="single" w:sz="4" w:space="0" w:color="auto"/>
              <w:right w:val="single" w:sz="4" w:space="0" w:color="auto"/>
            </w:tcBorders>
            <w:vAlign w:val="center"/>
          </w:tcPr>
          <w:p w14:paraId="0C7C795E" w14:textId="77777777" w:rsidR="00383EF1" w:rsidRPr="008D1DDE" w:rsidRDefault="00383EF1" w:rsidP="00581AE2">
            <w:pPr>
              <w:widowControl w:val="0"/>
              <w:tabs>
                <w:tab w:val="left" w:pos="360"/>
              </w:tabs>
              <w:spacing w:line="260" w:lineRule="exact"/>
              <w:outlineLvl w:val="0"/>
              <w:rPr>
                <w:rFonts w:ascii="Arial" w:eastAsia="Times New Roman" w:hAnsi="Arial" w:cs="Arial"/>
                <w:b/>
                <w:kern w:val="32"/>
                <w:sz w:val="20"/>
                <w:szCs w:val="20"/>
                <w:lang w:eastAsia="sl-SI"/>
              </w:rPr>
            </w:pPr>
          </w:p>
        </w:tc>
        <w:tc>
          <w:tcPr>
            <w:tcW w:w="2805" w:type="dxa"/>
            <w:gridSpan w:val="3"/>
            <w:tcBorders>
              <w:top w:val="single" w:sz="4" w:space="0" w:color="auto"/>
              <w:left w:val="single" w:sz="4" w:space="0" w:color="auto"/>
              <w:bottom w:val="single" w:sz="4" w:space="0" w:color="auto"/>
              <w:right w:val="single" w:sz="4" w:space="0" w:color="auto"/>
            </w:tcBorders>
            <w:vAlign w:val="center"/>
          </w:tcPr>
          <w:p w14:paraId="1E48BCD4" w14:textId="77777777" w:rsidR="00383EF1" w:rsidRPr="008D1DDE" w:rsidRDefault="00383EF1" w:rsidP="00581AE2">
            <w:pPr>
              <w:widowControl w:val="0"/>
              <w:tabs>
                <w:tab w:val="left" w:pos="360"/>
              </w:tabs>
              <w:spacing w:line="260" w:lineRule="exact"/>
              <w:outlineLvl w:val="0"/>
              <w:rPr>
                <w:rFonts w:ascii="Arial" w:eastAsia="Times New Roman" w:hAnsi="Arial" w:cs="Arial"/>
                <w:b/>
                <w:kern w:val="32"/>
                <w:sz w:val="20"/>
                <w:szCs w:val="20"/>
                <w:lang w:eastAsia="sl-SI"/>
              </w:rPr>
            </w:pPr>
          </w:p>
        </w:tc>
      </w:tr>
      <w:tr w:rsidR="00383EF1" w:rsidRPr="00383EF1" w14:paraId="32544EB1"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4746B1F" w14:textId="77777777" w:rsidR="00383EF1" w:rsidRPr="001B50A1" w:rsidRDefault="00383EF1" w:rsidP="00581AE2">
            <w:pPr>
              <w:widowControl w:val="0"/>
              <w:spacing w:line="260" w:lineRule="exact"/>
              <w:rPr>
                <w:rFonts w:ascii="Arial" w:eastAsia="Times New Roman" w:hAnsi="Arial" w:cs="Arial"/>
                <w:b/>
                <w:sz w:val="20"/>
                <w:szCs w:val="20"/>
              </w:rPr>
            </w:pPr>
          </w:p>
          <w:p w14:paraId="113E6FDD" w14:textId="0B98B961" w:rsidR="00383EF1" w:rsidRPr="001B50A1" w:rsidRDefault="00383EF1" w:rsidP="00581AE2">
            <w:pPr>
              <w:widowControl w:val="0"/>
              <w:spacing w:line="260" w:lineRule="exact"/>
              <w:rPr>
                <w:rFonts w:ascii="Arial" w:eastAsia="Times New Roman" w:hAnsi="Arial" w:cs="Arial"/>
                <w:b/>
                <w:sz w:val="20"/>
                <w:szCs w:val="20"/>
              </w:rPr>
            </w:pPr>
            <w:r w:rsidRPr="001B50A1">
              <w:rPr>
                <w:rFonts w:ascii="Arial" w:eastAsia="Times New Roman" w:hAnsi="Arial" w:cs="Arial"/>
                <w:b/>
                <w:sz w:val="20"/>
                <w:szCs w:val="20"/>
              </w:rPr>
              <w:t>OBRAZLOŽITEV:</w:t>
            </w:r>
          </w:p>
          <w:p w14:paraId="7D0C70A9" w14:textId="77777777" w:rsidR="00E05B89" w:rsidRPr="001B50A1" w:rsidRDefault="00E05B89" w:rsidP="00581AE2">
            <w:pPr>
              <w:widowControl w:val="0"/>
              <w:spacing w:line="260" w:lineRule="exact"/>
              <w:rPr>
                <w:rFonts w:ascii="Arial" w:eastAsia="Times New Roman" w:hAnsi="Arial" w:cs="Arial"/>
                <w:b/>
                <w:sz w:val="20"/>
                <w:szCs w:val="20"/>
              </w:rPr>
            </w:pPr>
          </w:p>
          <w:p w14:paraId="6CC1E928" w14:textId="66FB6260" w:rsidR="00E05B89" w:rsidRDefault="00E05B89" w:rsidP="00E05B89">
            <w:pPr>
              <w:numPr>
                <w:ilvl w:val="0"/>
                <w:numId w:val="30"/>
              </w:numPr>
              <w:spacing w:line="260" w:lineRule="exact"/>
              <w:contextualSpacing/>
              <w:jc w:val="both"/>
              <w:rPr>
                <w:rFonts w:ascii="Arial" w:eastAsia="Times New Roman" w:hAnsi="Arial" w:cs="Arial"/>
                <w:sz w:val="20"/>
                <w:szCs w:val="20"/>
              </w:rPr>
            </w:pPr>
            <w:r w:rsidRPr="001B50A1">
              <w:rPr>
                <w:rFonts w:ascii="Arial" w:eastAsia="Times New Roman" w:hAnsi="Arial" w:cs="Arial"/>
                <w:sz w:val="20"/>
                <w:szCs w:val="20"/>
              </w:rPr>
              <w:t>Za kritje stroškov postopkov kliničnih preskušanj zdravil za uporabo v humani medicini določa Javna agencija Republike Slovenije za zdravila in medicinske pripomočke (v nadalj</w:t>
            </w:r>
            <w:r w:rsidR="001B50A1">
              <w:rPr>
                <w:rFonts w:ascii="Arial" w:eastAsia="Times New Roman" w:hAnsi="Arial" w:cs="Arial"/>
                <w:sz w:val="20"/>
                <w:szCs w:val="20"/>
              </w:rPr>
              <w:t>njem besedilu</w:t>
            </w:r>
            <w:r w:rsidRPr="001B50A1">
              <w:rPr>
                <w:rFonts w:ascii="Arial" w:eastAsia="Times New Roman" w:hAnsi="Arial" w:cs="Arial"/>
                <w:sz w:val="20"/>
                <w:szCs w:val="20"/>
              </w:rPr>
              <w:t>: JAZMP) v okviru njenih pristojnosti</w:t>
            </w:r>
            <w:r w:rsidRPr="001B50A1" w:rsidDel="001A38B6">
              <w:rPr>
                <w:rFonts w:ascii="Arial" w:eastAsia="Times New Roman" w:hAnsi="Arial" w:cs="Arial"/>
                <w:sz w:val="20"/>
                <w:szCs w:val="20"/>
              </w:rPr>
              <w:t xml:space="preserve"> </w:t>
            </w:r>
            <w:r w:rsidRPr="001B50A1">
              <w:rPr>
                <w:rFonts w:ascii="Arial" w:eastAsia="Times New Roman" w:hAnsi="Arial" w:cs="Arial"/>
                <w:sz w:val="20"/>
                <w:szCs w:val="20"/>
              </w:rPr>
              <w:t>pristojbine,</w:t>
            </w:r>
            <w:r w:rsidR="006C4292">
              <w:rPr>
                <w:rFonts w:ascii="Arial" w:eastAsia="Times New Roman" w:hAnsi="Arial" w:cs="Arial"/>
                <w:sz w:val="20"/>
                <w:szCs w:val="20"/>
              </w:rPr>
              <w:t xml:space="preserve"> ki bodo v nadaljevanju določene s Tarifo JAZMP, začasno pa </w:t>
            </w:r>
            <w:r w:rsidR="006C4292">
              <w:rPr>
                <w:rFonts w:ascii="Arial" w:hAnsi="Arial" w:cs="Arial"/>
                <w:bCs/>
                <w:sz w:val="20"/>
                <w:szCs w:val="20"/>
              </w:rPr>
              <w:t>veljajo pristojbine določene v Prilogi 1.</w:t>
            </w:r>
            <w:r w:rsidRPr="001B50A1">
              <w:rPr>
                <w:rFonts w:ascii="Arial" w:eastAsia="Times New Roman" w:hAnsi="Arial" w:cs="Arial"/>
                <w:sz w:val="20"/>
                <w:szCs w:val="20"/>
              </w:rPr>
              <w:t xml:space="preserve"> </w:t>
            </w:r>
            <w:r w:rsidR="006C4292">
              <w:rPr>
                <w:rFonts w:ascii="Arial" w:eastAsia="Times New Roman" w:hAnsi="Arial" w:cs="Arial"/>
                <w:sz w:val="20"/>
                <w:szCs w:val="20"/>
              </w:rPr>
              <w:t xml:space="preserve">Dodatno se naloge inšpekcijskih pregledov v okviru kliničnih preskušanj financirajo iz proračuna. </w:t>
            </w:r>
          </w:p>
          <w:p w14:paraId="435B7FC3" w14:textId="77777777" w:rsidR="006C4292" w:rsidRPr="001B50A1" w:rsidRDefault="006C4292" w:rsidP="00E05B89">
            <w:pPr>
              <w:spacing w:line="260" w:lineRule="exact"/>
              <w:jc w:val="both"/>
              <w:rPr>
                <w:rFonts w:ascii="Arial" w:eastAsia="Times New Roman" w:hAnsi="Arial" w:cs="Arial"/>
                <w:sz w:val="20"/>
                <w:szCs w:val="20"/>
              </w:rPr>
            </w:pPr>
          </w:p>
          <w:p w14:paraId="2495913D" w14:textId="26F47C34" w:rsidR="00E05B89" w:rsidRPr="001B50A1" w:rsidRDefault="00E05B89" w:rsidP="007F6B59">
            <w:pPr>
              <w:spacing w:line="260" w:lineRule="exact"/>
              <w:contextualSpacing/>
              <w:jc w:val="both"/>
              <w:rPr>
                <w:rFonts w:ascii="Arial" w:eastAsia="Times New Roman" w:hAnsi="Arial" w:cs="Arial"/>
                <w:sz w:val="20"/>
                <w:szCs w:val="20"/>
              </w:rPr>
            </w:pPr>
            <w:r w:rsidRPr="001B50A1">
              <w:rPr>
                <w:rFonts w:ascii="Arial" w:eastAsia="Times New Roman" w:hAnsi="Arial" w:cs="Arial"/>
                <w:sz w:val="20"/>
                <w:szCs w:val="20"/>
              </w:rPr>
              <w:t>Pravn</w:t>
            </w:r>
            <w:r w:rsidR="001B50A1">
              <w:rPr>
                <w:rFonts w:ascii="Arial" w:eastAsia="Times New Roman" w:hAnsi="Arial" w:cs="Arial"/>
                <w:sz w:val="20"/>
                <w:szCs w:val="20"/>
              </w:rPr>
              <w:t xml:space="preserve">o </w:t>
            </w:r>
            <w:r w:rsidRPr="001B50A1">
              <w:rPr>
                <w:rFonts w:ascii="Arial" w:eastAsia="Times New Roman" w:hAnsi="Arial" w:cs="Arial"/>
                <w:sz w:val="20"/>
                <w:szCs w:val="20"/>
              </w:rPr>
              <w:t>podlag</w:t>
            </w:r>
            <w:r w:rsidR="001B50A1">
              <w:rPr>
                <w:rFonts w:ascii="Arial" w:eastAsia="Times New Roman" w:hAnsi="Arial" w:cs="Arial"/>
                <w:sz w:val="20"/>
                <w:szCs w:val="20"/>
              </w:rPr>
              <w:t>o</w:t>
            </w:r>
            <w:r w:rsidRPr="001B50A1">
              <w:rPr>
                <w:rFonts w:ascii="Arial" w:eastAsia="Times New Roman" w:hAnsi="Arial" w:cs="Arial"/>
                <w:sz w:val="20"/>
                <w:szCs w:val="20"/>
              </w:rPr>
              <w:t xml:space="preserve"> za izdajo pristojbine </w:t>
            </w:r>
            <w:r w:rsidR="001B50A1">
              <w:rPr>
                <w:rFonts w:ascii="Arial" w:eastAsia="Times New Roman" w:hAnsi="Arial" w:cs="Arial"/>
                <w:sz w:val="20"/>
                <w:szCs w:val="20"/>
              </w:rPr>
              <w:t>določajo</w:t>
            </w:r>
            <w:r w:rsidRPr="001B50A1">
              <w:rPr>
                <w:rFonts w:ascii="Arial" w:eastAsia="Times New Roman" w:hAnsi="Arial" w:cs="Arial"/>
                <w:sz w:val="20"/>
                <w:szCs w:val="20"/>
              </w:rPr>
              <w:t>:</w:t>
            </w:r>
          </w:p>
          <w:p w14:paraId="18F19B31" w14:textId="5D217E8C" w:rsidR="00E05B89" w:rsidRPr="001B50A1" w:rsidRDefault="00E05B89" w:rsidP="00E05B89">
            <w:pPr>
              <w:numPr>
                <w:ilvl w:val="0"/>
                <w:numId w:val="31"/>
              </w:numPr>
              <w:spacing w:line="260" w:lineRule="exact"/>
              <w:contextualSpacing/>
              <w:jc w:val="both"/>
              <w:rPr>
                <w:rFonts w:ascii="Arial" w:eastAsia="Times New Roman" w:hAnsi="Arial" w:cs="Arial"/>
                <w:sz w:val="20"/>
                <w:szCs w:val="20"/>
              </w:rPr>
            </w:pPr>
            <w:r w:rsidRPr="001B50A1">
              <w:rPr>
                <w:rFonts w:ascii="Arial" w:eastAsia="Times New Roman" w:hAnsi="Arial" w:cs="Arial"/>
                <w:sz w:val="20"/>
                <w:szCs w:val="20"/>
              </w:rPr>
              <w:t>189. in 190. člen Zakona o zdravilih (Uradni list RS, št. 17/14 in 66/19, v nada</w:t>
            </w:r>
            <w:r w:rsidR="001B50A1">
              <w:rPr>
                <w:rFonts w:ascii="Arial" w:eastAsia="Times New Roman" w:hAnsi="Arial" w:cs="Arial"/>
                <w:sz w:val="20"/>
                <w:szCs w:val="20"/>
              </w:rPr>
              <w:t>ljnjem besedilu:</w:t>
            </w:r>
            <w:r w:rsidRPr="001B50A1">
              <w:rPr>
                <w:rFonts w:ascii="Arial" w:eastAsia="Times New Roman" w:hAnsi="Arial" w:cs="Arial"/>
                <w:sz w:val="20"/>
                <w:szCs w:val="20"/>
              </w:rPr>
              <w:t xml:space="preserve"> ZZdr-2)</w:t>
            </w:r>
            <w:r w:rsidR="001B50A1">
              <w:rPr>
                <w:rFonts w:ascii="Arial" w:eastAsia="Times New Roman" w:hAnsi="Arial" w:cs="Arial"/>
                <w:sz w:val="20"/>
                <w:szCs w:val="20"/>
              </w:rPr>
              <w:t>;</w:t>
            </w:r>
            <w:r w:rsidRPr="001B50A1">
              <w:rPr>
                <w:rFonts w:ascii="Arial" w:eastAsia="Times New Roman" w:hAnsi="Arial" w:cs="Arial"/>
                <w:sz w:val="20"/>
                <w:szCs w:val="20"/>
              </w:rPr>
              <w:t xml:space="preserve"> </w:t>
            </w:r>
          </w:p>
          <w:p w14:paraId="07DB6BF7" w14:textId="6B1B3F67" w:rsidR="00E05B89" w:rsidRPr="001B50A1" w:rsidRDefault="00E05B89" w:rsidP="00E05B89">
            <w:pPr>
              <w:numPr>
                <w:ilvl w:val="0"/>
                <w:numId w:val="31"/>
              </w:numPr>
              <w:spacing w:line="260" w:lineRule="exact"/>
              <w:contextualSpacing/>
              <w:jc w:val="both"/>
              <w:rPr>
                <w:rFonts w:ascii="Arial" w:eastAsia="Times New Roman" w:hAnsi="Arial" w:cs="Arial"/>
                <w:sz w:val="20"/>
                <w:szCs w:val="20"/>
              </w:rPr>
            </w:pPr>
            <w:r w:rsidRPr="001B50A1">
              <w:rPr>
                <w:rFonts w:ascii="Arial" w:eastAsia="Times New Roman" w:hAnsi="Arial" w:cs="Arial"/>
                <w:sz w:val="20"/>
                <w:szCs w:val="20"/>
              </w:rPr>
              <w:t>Uredba 536/2014</w:t>
            </w:r>
            <w:r w:rsidR="001B50A1">
              <w:rPr>
                <w:rFonts w:ascii="Arial" w:eastAsia="Times New Roman" w:hAnsi="Arial" w:cs="Arial"/>
                <w:sz w:val="20"/>
                <w:szCs w:val="20"/>
              </w:rPr>
              <w:t>/EU</w:t>
            </w:r>
            <w:r w:rsidRPr="001B50A1">
              <w:rPr>
                <w:rFonts w:ascii="Arial" w:eastAsia="Times New Roman" w:hAnsi="Arial" w:cs="Arial"/>
                <w:sz w:val="20"/>
                <w:szCs w:val="20"/>
              </w:rPr>
              <w:t xml:space="preserve"> o kliničnem preskušanju zdravil za uporabo v humani medicini</w:t>
            </w:r>
            <w:r w:rsidR="001B50A1">
              <w:rPr>
                <w:rFonts w:ascii="Arial" w:eastAsia="Times New Roman" w:hAnsi="Arial" w:cs="Arial"/>
                <w:sz w:val="20"/>
                <w:szCs w:val="20"/>
              </w:rPr>
              <w:t>;</w:t>
            </w:r>
          </w:p>
          <w:p w14:paraId="07C988F3" w14:textId="0F5C37E0" w:rsidR="00E05B89" w:rsidRPr="001B50A1" w:rsidRDefault="00E05B89" w:rsidP="00E05B89">
            <w:pPr>
              <w:numPr>
                <w:ilvl w:val="0"/>
                <w:numId w:val="31"/>
              </w:numPr>
              <w:spacing w:line="260" w:lineRule="exact"/>
              <w:contextualSpacing/>
              <w:jc w:val="both"/>
              <w:rPr>
                <w:rFonts w:ascii="Arial" w:eastAsia="Times New Roman" w:hAnsi="Arial" w:cs="Arial"/>
                <w:sz w:val="20"/>
                <w:szCs w:val="20"/>
              </w:rPr>
            </w:pPr>
            <w:r w:rsidRPr="001B50A1">
              <w:rPr>
                <w:rFonts w:ascii="Arial" w:eastAsia="Times New Roman" w:hAnsi="Arial" w:cs="Arial"/>
                <w:sz w:val="20"/>
                <w:szCs w:val="20"/>
              </w:rPr>
              <w:t>Izvedbena Uredba  2022/20</w:t>
            </w:r>
            <w:r w:rsidR="001B50A1">
              <w:rPr>
                <w:rFonts w:ascii="Arial" w:eastAsia="Times New Roman" w:hAnsi="Arial" w:cs="Arial"/>
                <w:sz w:val="20"/>
                <w:szCs w:val="20"/>
              </w:rPr>
              <w:t>/EU.</w:t>
            </w:r>
          </w:p>
          <w:p w14:paraId="599777D1" w14:textId="77777777" w:rsidR="00E05B89" w:rsidRPr="001B50A1" w:rsidRDefault="00E05B89" w:rsidP="00E05B89">
            <w:pPr>
              <w:spacing w:line="260" w:lineRule="exact"/>
              <w:jc w:val="both"/>
              <w:rPr>
                <w:rFonts w:ascii="Arial" w:eastAsia="Times New Roman" w:hAnsi="Arial" w:cs="Arial"/>
                <w:sz w:val="20"/>
                <w:szCs w:val="20"/>
              </w:rPr>
            </w:pPr>
          </w:p>
          <w:p w14:paraId="22DC66D8" w14:textId="315B3129" w:rsidR="00E05B89" w:rsidRPr="001B50A1" w:rsidRDefault="00E05B89" w:rsidP="00E05B89">
            <w:pPr>
              <w:numPr>
                <w:ilvl w:val="0"/>
                <w:numId w:val="30"/>
              </w:numPr>
              <w:spacing w:line="260" w:lineRule="exact"/>
              <w:contextualSpacing/>
              <w:jc w:val="both"/>
              <w:rPr>
                <w:rFonts w:ascii="Arial" w:eastAsia="Times New Roman" w:hAnsi="Arial" w:cs="Arial"/>
                <w:sz w:val="20"/>
                <w:szCs w:val="20"/>
              </w:rPr>
            </w:pPr>
            <w:r w:rsidRPr="001B50A1">
              <w:rPr>
                <w:rFonts w:ascii="Arial" w:eastAsia="Times New Roman" w:hAnsi="Arial" w:cs="Arial"/>
                <w:sz w:val="20"/>
                <w:szCs w:val="20"/>
                <w:u w:val="single"/>
              </w:rPr>
              <w:t>Izhodišče za izračun cen storitev za klinično preskušanje</w:t>
            </w:r>
            <w:r w:rsidRPr="001B50A1">
              <w:rPr>
                <w:rFonts w:ascii="Arial" w:eastAsia="Times New Roman" w:hAnsi="Arial" w:cs="Arial"/>
                <w:sz w:val="20"/>
                <w:szCs w:val="20"/>
              </w:rPr>
              <w:t xml:space="preserve"> predstavljajo stroški</w:t>
            </w:r>
            <w:r w:rsidR="00AA1BB3">
              <w:rPr>
                <w:rFonts w:ascii="Arial" w:eastAsia="Times New Roman" w:hAnsi="Arial" w:cs="Arial"/>
                <w:sz w:val="20"/>
                <w:szCs w:val="20"/>
              </w:rPr>
              <w:t xml:space="preserve"> JAZMP</w:t>
            </w:r>
            <w:r w:rsidRPr="001B50A1">
              <w:rPr>
                <w:rFonts w:ascii="Arial" w:eastAsia="Times New Roman" w:hAnsi="Arial" w:cs="Arial"/>
                <w:sz w:val="20"/>
                <w:szCs w:val="20"/>
              </w:rPr>
              <w:t xml:space="preserve"> ter ocena potrebnega števila dni za opravljeno storitev (normativ). </w:t>
            </w:r>
          </w:p>
          <w:p w14:paraId="7C621EBE" w14:textId="77777777" w:rsidR="00E05B89" w:rsidRPr="001B50A1" w:rsidRDefault="00E05B89" w:rsidP="00E05B89">
            <w:pPr>
              <w:spacing w:line="260" w:lineRule="exact"/>
              <w:ind w:left="360"/>
              <w:jc w:val="both"/>
              <w:rPr>
                <w:rFonts w:ascii="Arial" w:eastAsia="Times New Roman" w:hAnsi="Arial" w:cs="Arial"/>
                <w:sz w:val="20"/>
                <w:szCs w:val="20"/>
              </w:rPr>
            </w:pPr>
          </w:p>
          <w:p w14:paraId="64C3A7D2" w14:textId="06D73EE5" w:rsidR="00E05B89" w:rsidRPr="001B50A1" w:rsidRDefault="00E05B89" w:rsidP="00E05B89">
            <w:pPr>
              <w:spacing w:line="260" w:lineRule="exact"/>
              <w:ind w:left="360"/>
              <w:jc w:val="both"/>
              <w:rPr>
                <w:rFonts w:ascii="Arial" w:eastAsia="Times New Roman" w:hAnsi="Arial" w:cs="Arial"/>
                <w:sz w:val="20"/>
                <w:szCs w:val="20"/>
              </w:rPr>
            </w:pPr>
            <w:r w:rsidRPr="001B50A1">
              <w:rPr>
                <w:rFonts w:ascii="Arial" w:eastAsia="Times New Roman" w:hAnsi="Arial" w:cs="Arial"/>
                <w:sz w:val="20"/>
                <w:szCs w:val="20"/>
              </w:rPr>
              <w:t xml:space="preserve">Pri oceni stroška opravljanja storitve </w:t>
            </w:r>
            <w:r w:rsidR="005F7249">
              <w:rPr>
                <w:rFonts w:ascii="Arial" w:eastAsia="Times New Roman" w:hAnsi="Arial" w:cs="Arial"/>
                <w:sz w:val="20"/>
                <w:szCs w:val="20"/>
              </w:rPr>
              <w:t>na JAZMP se je</w:t>
            </w:r>
            <w:r w:rsidRPr="001B50A1">
              <w:rPr>
                <w:rFonts w:ascii="Arial" w:eastAsia="Times New Roman" w:hAnsi="Arial" w:cs="Arial"/>
                <w:sz w:val="20"/>
                <w:szCs w:val="20"/>
              </w:rPr>
              <w:t xml:space="preserve"> izhajal</w:t>
            </w:r>
            <w:r w:rsidR="005F7249">
              <w:rPr>
                <w:rFonts w:ascii="Arial" w:eastAsia="Times New Roman" w:hAnsi="Arial" w:cs="Arial"/>
                <w:sz w:val="20"/>
                <w:szCs w:val="20"/>
              </w:rPr>
              <w:t>o</w:t>
            </w:r>
            <w:r w:rsidRPr="001B50A1">
              <w:rPr>
                <w:rFonts w:ascii="Arial" w:eastAsia="Times New Roman" w:hAnsi="Arial" w:cs="Arial"/>
                <w:sz w:val="20"/>
                <w:szCs w:val="20"/>
              </w:rPr>
              <w:t xml:space="preserve"> iz časa</w:t>
            </w:r>
            <w:r w:rsidR="00AA1BB3">
              <w:rPr>
                <w:rFonts w:ascii="Arial" w:eastAsia="Times New Roman" w:hAnsi="Arial" w:cs="Arial"/>
                <w:sz w:val="20"/>
                <w:szCs w:val="20"/>
              </w:rPr>
              <w:t>,</w:t>
            </w:r>
            <w:r w:rsidRPr="001B50A1">
              <w:rPr>
                <w:rFonts w:ascii="Arial" w:eastAsia="Times New Roman" w:hAnsi="Arial" w:cs="Arial"/>
                <w:sz w:val="20"/>
                <w:szCs w:val="20"/>
              </w:rPr>
              <w:t xml:space="preserve"> izraženega v normiranih časovnih enotah, ki je potreben, da se opravi posamezna aktivnost, in iz dejanskega stroška dela na enoto. </w:t>
            </w:r>
          </w:p>
          <w:p w14:paraId="410A1F25" w14:textId="77777777" w:rsidR="00E05B89" w:rsidRPr="001B50A1" w:rsidRDefault="00E05B89" w:rsidP="00E05B89">
            <w:pPr>
              <w:spacing w:line="260" w:lineRule="exact"/>
              <w:ind w:left="360"/>
              <w:jc w:val="both"/>
              <w:rPr>
                <w:rFonts w:ascii="Arial" w:eastAsia="Times New Roman" w:hAnsi="Arial" w:cs="Arial"/>
                <w:sz w:val="20"/>
                <w:szCs w:val="20"/>
              </w:rPr>
            </w:pPr>
          </w:p>
          <w:p w14:paraId="3C59B1F2" w14:textId="00C38659" w:rsidR="00E05B89" w:rsidRPr="001B50A1" w:rsidRDefault="00E05B89" w:rsidP="00E05B89">
            <w:pPr>
              <w:spacing w:line="260" w:lineRule="exact"/>
              <w:ind w:left="360"/>
              <w:jc w:val="both"/>
              <w:rPr>
                <w:rFonts w:ascii="Arial" w:eastAsia="Times New Roman" w:hAnsi="Arial" w:cs="Arial"/>
                <w:sz w:val="20"/>
                <w:szCs w:val="20"/>
              </w:rPr>
            </w:pPr>
            <w:r w:rsidRPr="001B50A1">
              <w:rPr>
                <w:rFonts w:ascii="Arial" w:eastAsia="Times New Roman" w:hAnsi="Arial" w:cs="Arial"/>
                <w:sz w:val="20"/>
                <w:szCs w:val="20"/>
              </w:rPr>
              <w:t xml:space="preserve">V okviru ocene posamezne vloge sodeluje več visoko usposobljenih strokovnjakov različnih profilov (inšpekcija, farmakovigilanca, kakovost, neklinika in klinika). Načrtovano število vlog na leto in čas, potreben za njihovo izvedbo, predstavlja podlago za izdelavo načrta kadrovskih resursov in stroškov v enem letu (preračunano v FTE- ekvivalent polnega delovnega časa). </w:t>
            </w:r>
          </w:p>
          <w:p w14:paraId="580C7325" w14:textId="77777777" w:rsidR="00E05B89" w:rsidRPr="001B50A1" w:rsidRDefault="00E05B89" w:rsidP="00E05B89">
            <w:pPr>
              <w:spacing w:line="260" w:lineRule="exact"/>
              <w:ind w:left="360"/>
              <w:jc w:val="both"/>
              <w:rPr>
                <w:rFonts w:ascii="Arial" w:eastAsia="Times New Roman" w:hAnsi="Arial" w:cs="Arial"/>
                <w:sz w:val="20"/>
                <w:szCs w:val="20"/>
              </w:rPr>
            </w:pPr>
          </w:p>
          <w:p w14:paraId="7023E30F" w14:textId="5532E3CC" w:rsidR="006C4292" w:rsidRDefault="00AA1BB3" w:rsidP="00E05B89">
            <w:pPr>
              <w:spacing w:line="260" w:lineRule="exact"/>
              <w:ind w:left="360"/>
              <w:jc w:val="both"/>
              <w:rPr>
                <w:rFonts w:ascii="Arial" w:eastAsia="Times New Roman" w:hAnsi="Arial" w:cs="Arial"/>
                <w:sz w:val="20"/>
                <w:szCs w:val="20"/>
              </w:rPr>
            </w:pPr>
            <w:r>
              <w:rPr>
                <w:rFonts w:ascii="Arial" w:eastAsia="Times New Roman" w:hAnsi="Arial" w:cs="Arial"/>
                <w:sz w:val="20"/>
                <w:szCs w:val="20"/>
              </w:rPr>
              <w:t>JAZMP</w:t>
            </w:r>
            <w:r w:rsidR="00E05B89" w:rsidRPr="001B50A1">
              <w:rPr>
                <w:rFonts w:ascii="Arial" w:eastAsia="Times New Roman" w:hAnsi="Arial" w:cs="Arial"/>
                <w:sz w:val="20"/>
                <w:szCs w:val="20"/>
              </w:rPr>
              <w:t xml:space="preserve"> tako ocenjuje, da bo za kakovostno izvedbo opravljenih storitev kliničnega preskušanja zdravil za uporabo v humani medicini</w:t>
            </w:r>
            <w:r>
              <w:rPr>
                <w:rFonts w:ascii="Arial" w:eastAsia="Times New Roman" w:hAnsi="Arial" w:cs="Arial"/>
                <w:sz w:val="20"/>
                <w:szCs w:val="20"/>
              </w:rPr>
              <w:t>,</w:t>
            </w:r>
            <w:r w:rsidR="00E05B89" w:rsidRPr="001B50A1">
              <w:rPr>
                <w:rFonts w:ascii="Arial" w:eastAsia="Times New Roman" w:hAnsi="Arial" w:cs="Arial"/>
                <w:sz w:val="20"/>
                <w:szCs w:val="20"/>
              </w:rPr>
              <w:t xml:space="preserve"> potrebovala</w:t>
            </w:r>
            <w:r w:rsidR="006C4292">
              <w:rPr>
                <w:rFonts w:ascii="Arial" w:eastAsia="Times New Roman" w:hAnsi="Arial" w:cs="Arial"/>
                <w:sz w:val="20"/>
                <w:szCs w:val="20"/>
              </w:rPr>
              <w:t xml:space="preserve"> skupaj</w:t>
            </w:r>
            <w:r w:rsidR="00E05B89" w:rsidRPr="001B50A1">
              <w:rPr>
                <w:rFonts w:ascii="Arial" w:eastAsia="Times New Roman" w:hAnsi="Arial" w:cs="Arial"/>
                <w:sz w:val="20"/>
                <w:szCs w:val="20"/>
              </w:rPr>
              <w:t xml:space="preserve"> </w:t>
            </w:r>
            <w:r w:rsidR="00E05B89" w:rsidRPr="001B50A1">
              <w:rPr>
                <w:rFonts w:ascii="Arial" w:eastAsia="Times New Roman" w:hAnsi="Arial" w:cs="Arial"/>
                <w:sz w:val="20"/>
                <w:szCs w:val="20"/>
                <w:u w:val="single"/>
              </w:rPr>
              <w:t xml:space="preserve">13 sodelavcev, kar je 10 </w:t>
            </w:r>
            <w:r w:rsidR="006C4292">
              <w:rPr>
                <w:rFonts w:ascii="Arial" w:eastAsia="Times New Roman" w:hAnsi="Arial" w:cs="Arial"/>
                <w:sz w:val="20"/>
                <w:szCs w:val="20"/>
                <w:u w:val="single"/>
              </w:rPr>
              <w:t xml:space="preserve">dodatno </w:t>
            </w:r>
            <w:r w:rsidR="00E05B89" w:rsidRPr="001B50A1">
              <w:rPr>
                <w:rFonts w:ascii="Arial" w:eastAsia="Times New Roman" w:hAnsi="Arial" w:cs="Arial"/>
                <w:sz w:val="20"/>
                <w:szCs w:val="20"/>
                <w:u w:val="single"/>
              </w:rPr>
              <w:t>zaposlenih</w:t>
            </w:r>
            <w:r w:rsidR="00E05B89" w:rsidRPr="007F6B59">
              <w:rPr>
                <w:rFonts w:ascii="Arial" w:eastAsia="Times New Roman" w:hAnsi="Arial" w:cs="Arial"/>
                <w:sz w:val="20"/>
                <w:szCs w:val="20"/>
              </w:rPr>
              <w:t xml:space="preserve"> oziroma 77</w:t>
            </w:r>
            <w:r w:rsidRPr="007F6B59">
              <w:rPr>
                <w:rFonts w:ascii="Arial" w:eastAsia="Times New Roman" w:hAnsi="Arial" w:cs="Arial"/>
                <w:sz w:val="20"/>
                <w:szCs w:val="20"/>
              </w:rPr>
              <w:t xml:space="preserve"> </w:t>
            </w:r>
            <w:r w:rsidR="00E05B89" w:rsidRPr="007F6B59">
              <w:rPr>
                <w:rFonts w:ascii="Arial" w:eastAsia="Times New Roman" w:hAnsi="Arial" w:cs="Arial"/>
                <w:sz w:val="20"/>
                <w:szCs w:val="20"/>
              </w:rPr>
              <w:t>% več</w:t>
            </w:r>
            <w:r w:rsidR="006C4292" w:rsidRPr="007F6B59">
              <w:rPr>
                <w:rFonts w:ascii="Arial" w:eastAsia="Times New Roman" w:hAnsi="Arial" w:cs="Arial"/>
                <w:sz w:val="20"/>
                <w:szCs w:val="20"/>
              </w:rPr>
              <w:t>, ki jih je na področju delalo do sedaj</w:t>
            </w:r>
            <w:r w:rsidR="00E05B89" w:rsidRPr="001B50A1">
              <w:rPr>
                <w:rFonts w:ascii="Arial" w:eastAsia="Times New Roman" w:hAnsi="Arial" w:cs="Arial"/>
                <w:sz w:val="20"/>
                <w:szCs w:val="20"/>
              </w:rPr>
              <w:t>.</w:t>
            </w:r>
          </w:p>
          <w:p w14:paraId="193B8886" w14:textId="77777777" w:rsidR="006C4292" w:rsidRDefault="006C4292" w:rsidP="00E05B89">
            <w:pPr>
              <w:spacing w:line="260" w:lineRule="exact"/>
              <w:ind w:left="360"/>
              <w:jc w:val="both"/>
              <w:rPr>
                <w:rFonts w:ascii="Arial" w:eastAsia="Times New Roman" w:hAnsi="Arial" w:cs="Arial"/>
                <w:sz w:val="20"/>
                <w:szCs w:val="20"/>
              </w:rPr>
            </w:pPr>
          </w:p>
          <w:p w14:paraId="1BF1382D" w14:textId="77777777" w:rsidR="006C4292" w:rsidRPr="001B50A1" w:rsidRDefault="006C4292" w:rsidP="006C4292">
            <w:pPr>
              <w:spacing w:line="260" w:lineRule="exact"/>
              <w:ind w:left="360"/>
              <w:jc w:val="both"/>
              <w:rPr>
                <w:rFonts w:ascii="Arial" w:eastAsia="Times New Roman" w:hAnsi="Arial" w:cs="Arial"/>
                <w:sz w:val="20"/>
                <w:szCs w:val="20"/>
              </w:rPr>
            </w:pPr>
            <w:r w:rsidRPr="001B50A1">
              <w:rPr>
                <w:rFonts w:ascii="Arial" w:eastAsia="Times New Roman" w:hAnsi="Arial" w:cs="Arial"/>
                <w:sz w:val="20"/>
                <w:szCs w:val="20"/>
              </w:rPr>
              <w:t>Kot je razvidno iz programa dela in finančnega načrta za leto 2021 (</w:t>
            </w:r>
            <w:r>
              <w:rPr>
                <w:rFonts w:ascii="Arial" w:eastAsia="Times New Roman" w:hAnsi="Arial" w:cs="Arial"/>
                <w:sz w:val="20"/>
                <w:szCs w:val="20"/>
              </w:rPr>
              <w:t xml:space="preserve">leto </w:t>
            </w:r>
            <w:r w:rsidRPr="001B50A1">
              <w:rPr>
                <w:rFonts w:ascii="Arial" w:eastAsia="Times New Roman" w:hAnsi="Arial" w:cs="Arial"/>
                <w:sz w:val="20"/>
                <w:szCs w:val="20"/>
              </w:rPr>
              <w:t>2022) predstavljajo stroški dela 5.545.505</w:t>
            </w:r>
            <w:r>
              <w:rPr>
                <w:rFonts w:ascii="Arial" w:eastAsia="Times New Roman" w:hAnsi="Arial" w:cs="Arial"/>
                <w:sz w:val="20"/>
                <w:szCs w:val="20"/>
              </w:rPr>
              <w:t xml:space="preserve"> eurov </w:t>
            </w:r>
            <w:r w:rsidRPr="001B50A1">
              <w:rPr>
                <w:rFonts w:ascii="Arial" w:eastAsia="Times New Roman" w:hAnsi="Arial" w:cs="Arial"/>
                <w:sz w:val="20"/>
                <w:szCs w:val="20"/>
              </w:rPr>
              <w:t>(5.823.841</w:t>
            </w:r>
            <w:r>
              <w:rPr>
                <w:rFonts w:ascii="Arial" w:eastAsia="Times New Roman" w:hAnsi="Arial" w:cs="Arial"/>
                <w:sz w:val="20"/>
                <w:szCs w:val="20"/>
              </w:rPr>
              <w:t>eurov</w:t>
            </w:r>
            <w:r w:rsidRPr="001B50A1">
              <w:rPr>
                <w:rFonts w:ascii="Arial" w:eastAsia="Times New Roman" w:hAnsi="Arial" w:cs="Arial"/>
                <w:sz w:val="20"/>
                <w:szCs w:val="20"/>
              </w:rPr>
              <w:t>), od katerih je 1.091.013</w:t>
            </w:r>
            <w:r>
              <w:rPr>
                <w:rFonts w:ascii="Arial" w:eastAsia="Times New Roman" w:hAnsi="Arial" w:cs="Arial"/>
                <w:sz w:val="20"/>
                <w:szCs w:val="20"/>
              </w:rPr>
              <w:t xml:space="preserve"> eurov</w:t>
            </w:r>
            <w:r w:rsidRPr="001B50A1">
              <w:rPr>
                <w:rFonts w:ascii="Arial" w:eastAsia="Times New Roman" w:hAnsi="Arial" w:cs="Arial"/>
                <w:sz w:val="20"/>
                <w:szCs w:val="20"/>
              </w:rPr>
              <w:t xml:space="preserve"> (1.085.447</w:t>
            </w:r>
            <w:r>
              <w:rPr>
                <w:rFonts w:ascii="Arial" w:eastAsia="Times New Roman" w:hAnsi="Arial" w:cs="Arial"/>
                <w:sz w:val="20"/>
                <w:szCs w:val="20"/>
              </w:rPr>
              <w:t xml:space="preserve"> eurov</w:t>
            </w:r>
            <w:r w:rsidRPr="001B50A1">
              <w:rPr>
                <w:rFonts w:ascii="Arial" w:eastAsia="Times New Roman" w:hAnsi="Arial" w:cs="Arial"/>
                <w:sz w:val="20"/>
                <w:szCs w:val="20"/>
              </w:rPr>
              <w:t>) oz</w:t>
            </w:r>
            <w:r>
              <w:rPr>
                <w:rFonts w:ascii="Arial" w:eastAsia="Times New Roman" w:hAnsi="Arial" w:cs="Arial"/>
                <w:sz w:val="20"/>
                <w:szCs w:val="20"/>
              </w:rPr>
              <w:t>iroma</w:t>
            </w:r>
            <w:r w:rsidRPr="001B50A1">
              <w:rPr>
                <w:rFonts w:ascii="Arial" w:eastAsia="Times New Roman" w:hAnsi="Arial" w:cs="Arial"/>
                <w:sz w:val="20"/>
                <w:szCs w:val="20"/>
              </w:rPr>
              <w:t>. 20</w:t>
            </w:r>
            <w:r>
              <w:rPr>
                <w:rFonts w:ascii="Arial" w:eastAsia="Times New Roman" w:hAnsi="Arial" w:cs="Arial"/>
                <w:sz w:val="20"/>
                <w:szCs w:val="20"/>
              </w:rPr>
              <w:t xml:space="preserve"> </w:t>
            </w:r>
            <w:r w:rsidRPr="001B50A1">
              <w:rPr>
                <w:rFonts w:ascii="Arial" w:eastAsia="Times New Roman" w:hAnsi="Arial" w:cs="Arial"/>
                <w:sz w:val="20"/>
                <w:szCs w:val="20"/>
              </w:rPr>
              <w:t>% posrednih stroškov dela. Stroški blaga, materiala in storitev, drugi stroški, finančni odhodki ter stroški amortizacije predstavljajo 1.715.499</w:t>
            </w:r>
            <w:r>
              <w:rPr>
                <w:rFonts w:ascii="Arial" w:eastAsia="Times New Roman" w:hAnsi="Arial" w:cs="Arial"/>
                <w:sz w:val="20"/>
                <w:szCs w:val="20"/>
              </w:rPr>
              <w:t xml:space="preserve"> eurov</w:t>
            </w:r>
            <w:r w:rsidRPr="001B50A1">
              <w:rPr>
                <w:rFonts w:ascii="Arial" w:eastAsia="Times New Roman" w:hAnsi="Arial" w:cs="Arial"/>
                <w:sz w:val="20"/>
                <w:szCs w:val="20"/>
              </w:rPr>
              <w:t xml:space="preserve"> (1.893.033</w:t>
            </w:r>
            <w:r>
              <w:rPr>
                <w:rFonts w:ascii="Arial" w:eastAsia="Times New Roman" w:hAnsi="Arial" w:cs="Arial"/>
                <w:sz w:val="20"/>
                <w:szCs w:val="20"/>
              </w:rPr>
              <w:t xml:space="preserve"> eurov</w:t>
            </w:r>
            <w:r w:rsidRPr="001B50A1">
              <w:rPr>
                <w:rFonts w:ascii="Arial" w:eastAsia="Times New Roman" w:hAnsi="Arial" w:cs="Arial"/>
                <w:sz w:val="20"/>
                <w:szCs w:val="20"/>
              </w:rPr>
              <w:t>).  Stroški leta 2022 so tako primerljivi z letom 2021.</w:t>
            </w:r>
          </w:p>
          <w:p w14:paraId="4C322F2A" w14:textId="77777777" w:rsidR="00E05B89" w:rsidRPr="001B50A1" w:rsidRDefault="00E05B89" w:rsidP="007F6B59">
            <w:pPr>
              <w:spacing w:line="260" w:lineRule="exact"/>
              <w:ind w:left="360"/>
              <w:jc w:val="both"/>
              <w:rPr>
                <w:rFonts w:ascii="Arial" w:eastAsia="Times New Roman" w:hAnsi="Arial" w:cs="Arial"/>
                <w:sz w:val="20"/>
                <w:szCs w:val="20"/>
              </w:rPr>
            </w:pPr>
          </w:p>
          <w:p w14:paraId="3C483028" w14:textId="53E0F242" w:rsidR="00E05B89" w:rsidRPr="001B50A1" w:rsidRDefault="00AA1BB3" w:rsidP="00E05B89">
            <w:pPr>
              <w:spacing w:line="260" w:lineRule="exact"/>
              <w:ind w:left="360"/>
              <w:jc w:val="both"/>
              <w:rPr>
                <w:rFonts w:ascii="Arial" w:eastAsia="Times New Roman" w:hAnsi="Arial" w:cs="Arial"/>
                <w:sz w:val="20"/>
                <w:szCs w:val="20"/>
              </w:rPr>
            </w:pPr>
            <w:r>
              <w:rPr>
                <w:rFonts w:ascii="Arial" w:eastAsia="Times New Roman" w:hAnsi="Arial" w:cs="Arial"/>
                <w:sz w:val="20"/>
                <w:szCs w:val="20"/>
              </w:rPr>
              <w:t>JAZMP</w:t>
            </w:r>
            <w:r w:rsidR="00E05B89" w:rsidRPr="001B50A1">
              <w:rPr>
                <w:rFonts w:ascii="Arial" w:eastAsia="Times New Roman" w:hAnsi="Arial" w:cs="Arial"/>
                <w:sz w:val="20"/>
                <w:szCs w:val="20"/>
              </w:rPr>
              <w:t xml:space="preserve"> je pri izračunih ocenjevalca/inšpektorja izhajala iz ocenjenega neposrednega stroška dela letno v višini 47.694,30</w:t>
            </w:r>
            <w:r>
              <w:rPr>
                <w:rFonts w:ascii="Arial" w:eastAsia="Times New Roman" w:hAnsi="Arial" w:cs="Arial"/>
                <w:sz w:val="20"/>
                <w:szCs w:val="20"/>
              </w:rPr>
              <w:t xml:space="preserve"> eurov</w:t>
            </w:r>
            <w:r w:rsidR="00E05B89" w:rsidRPr="001B50A1">
              <w:rPr>
                <w:rFonts w:ascii="Arial" w:eastAsia="Times New Roman" w:hAnsi="Arial" w:cs="Arial"/>
                <w:sz w:val="20"/>
                <w:szCs w:val="20"/>
              </w:rPr>
              <w:t>, kar predstavlja uvrstitev strokovnjaka v 50. plačni razred z vključenim dodatkom za minulo delo in morebitnim dodatkom za specializacijo ali magisterij in doktorat, strošek prispevkov delodajalcev za socialno varnost (16,1 % na bruto plačo), povračilo stroškov prehrane med delom ter prevoza na/z dela, strošek regresa za letni dopust in strošek premij za kolektivno dodatno pokojninsko zavarovanje. Stroške materiala, blaga, storitev, amortizacije in delež posrednih stroškov se pripiše na podlagi deleža načrtovanega neposrednega  dela, kar pomeni dodatno še 22.452,10</w:t>
            </w:r>
            <w:r>
              <w:rPr>
                <w:rFonts w:ascii="Arial" w:eastAsia="Times New Roman" w:hAnsi="Arial" w:cs="Arial"/>
                <w:sz w:val="20"/>
                <w:szCs w:val="20"/>
              </w:rPr>
              <w:t xml:space="preserve"> eurov</w:t>
            </w:r>
            <w:r w:rsidR="00E05B89" w:rsidRPr="001B50A1">
              <w:rPr>
                <w:rFonts w:ascii="Arial" w:eastAsia="Times New Roman" w:hAnsi="Arial" w:cs="Arial"/>
                <w:sz w:val="20"/>
                <w:szCs w:val="20"/>
              </w:rPr>
              <w:t xml:space="preserve"> letnih stroškov dela, skupaj torej 70.146,40 </w:t>
            </w:r>
            <w:r>
              <w:rPr>
                <w:rFonts w:ascii="Arial" w:eastAsia="Times New Roman" w:hAnsi="Arial" w:cs="Arial"/>
                <w:sz w:val="20"/>
                <w:szCs w:val="20"/>
              </w:rPr>
              <w:t xml:space="preserve">eurov </w:t>
            </w:r>
            <w:r w:rsidR="00E05B89" w:rsidRPr="001B50A1">
              <w:rPr>
                <w:rFonts w:ascii="Arial" w:eastAsia="Times New Roman" w:hAnsi="Arial" w:cs="Arial"/>
                <w:sz w:val="20"/>
                <w:szCs w:val="20"/>
              </w:rPr>
              <w:t>na</w:t>
            </w:r>
            <w:r>
              <w:rPr>
                <w:rFonts w:ascii="Arial" w:eastAsia="Times New Roman" w:hAnsi="Arial" w:cs="Arial"/>
                <w:sz w:val="20"/>
                <w:szCs w:val="20"/>
              </w:rPr>
              <w:t xml:space="preserve"> </w:t>
            </w:r>
            <w:r w:rsidR="00E05B89" w:rsidRPr="001B50A1">
              <w:rPr>
                <w:rFonts w:ascii="Arial" w:eastAsia="Times New Roman" w:hAnsi="Arial" w:cs="Arial"/>
                <w:sz w:val="20"/>
                <w:szCs w:val="20"/>
              </w:rPr>
              <w:t>zaposlenega na leto  (1FTE = 70.146,40</w:t>
            </w:r>
            <w:r>
              <w:rPr>
                <w:rFonts w:ascii="Arial" w:eastAsia="Times New Roman" w:hAnsi="Arial" w:cs="Arial"/>
                <w:sz w:val="20"/>
                <w:szCs w:val="20"/>
              </w:rPr>
              <w:t xml:space="preserve"> eurov</w:t>
            </w:r>
            <w:r w:rsidR="00E05B89" w:rsidRPr="001B50A1">
              <w:rPr>
                <w:rFonts w:ascii="Arial" w:eastAsia="Times New Roman" w:hAnsi="Arial" w:cs="Arial"/>
                <w:sz w:val="20"/>
                <w:szCs w:val="20"/>
              </w:rPr>
              <w:t>).</w:t>
            </w:r>
          </w:p>
          <w:p w14:paraId="386C3677" w14:textId="77777777" w:rsidR="00E05B89" w:rsidRPr="001B50A1" w:rsidRDefault="00E05B89" w:rsidP="00E05B89">
            <w:pPr>
              <w:spacing w:line="260" w:lineRule="exact"/>
              <w:ind w:left="360"/>
              <w:jc w:val="both"/>
              <w:rPr>
                <w:rFonts w:ascii="Arial" w:eastAsia="Times New Roman" w:hAnsi="Arial" w:cs="Arial"/>
                <w:sz w:val="20"/>
                <w:szCs w:val="20"/>
              </w:rPr>
            </w:pPr>
          </w:p>
          <w:p w14:paraId="2A723518" w14:textId="1F0DBE4A" w:rsidR="00E05B89" w:rsidRPr="001B50A1" w:rsidRDefault="00AA1BB3" w:rsidP="00E05B89">
            <w:pPr>
              <w:spacing w:line="260" w:lineRule="exact"/>
              <w:ind w:left="360"/>
              <w:jc w:val="both"/>
              <w:rPr>
                <w:rFonts w:ascii="Arial" w:eastAsia="Times New Roman" w:hAnsi="Arial" w:cs="Arial"/>
                <w:sz w:val="20"/>
                <w:szCs w:val="20"/>
              </w:rPr>
            </w:pPr>
            <w:r>
              <w:rPr>
                <w:rFonts w:ascii="Arial" w:eastAsia="Times New Roman" w:hAnsi="Arial" w:cs="Arial"/>
                <w:sz w:val="20"/>
                <w:szCs w:val="20"/>
              </w:rPr>
              <w:t>JAZMP</w:t>
            </w:r>
            <w:r w:rsidR="00E05B89" w:rsidRPr="001B50A1">
              <w:rPr>
                <w:rFonts w:ascii="Arial" w:eastAsia="Times New Roman" w:hAnsi="Arial" w:cs="Arial"/>
                <w:sz w:val="20"/>
                <w:szCs w:val="20"/>
              </w:rPr>
              <w:t xml:space="preserve"> je pri izračunih za dela povezana s potrditvijo vlog izhajala iz ocenjenega neposrednega stroška dela letno v višini 31.939,59</w:t>
            </w:r>
            <w:r>
              <w:rPr>
                <w:rFonts w:ascii="Arial" w:eastAsia="Times New Roman" w:hAnsi="Arial" w:cs="Arial"/>
                <w:sz w:val="20"/>
                <w:szCs w:val="20"/>
              </w:rPr>
              <w:t xml:space="preserve"> eurov</w:t>
            </w:r>
            <w:r w:rsidR="00E05B89" w:rsidRPr="001B50A1">
              <w:rPr>
                <w:rFonts w:ascii="Arial" w:eastAsia="Times New Roman" w:hAnsi="Arial" w:cs="Arial"/>
                <w:sz w:val="20"/>
                <w:szCs w:val="20"/>
              </w:rPr>
              <w:t>, kar predstavlja uvrstitev strokovnjaka v 40. plačni razred z vključenim dodatkom za minulo delo, strošek prispevkov delodajalcev za socialno varnost (16,1 % na bruto plačo), povračilo stroškov prehrane med delom ter prevoza na/z dela, strošek regresa za letni dopust in strošek premij za kolektivno dodatno pokojninsko zavarovanje. Stroške materiala, blaga, storitev, amortizacije in delež posrednih stroškov se pripiše na podlagi deleža načrtovanega neposrednega  dela, kar pomeni dodatno še 22.452,10</w:t>
            </w:r>
            <w:r>
              <w:rPr>
                <w:rFonts w:ascii="Arial" w:eastAsia="Times New Roman" w:hAnsi="Arial" w:cs="Arial"/>
                <w:sz w:val="20"/>
                <w:szCs w:val="20"/>
              </w:rPr>
              <w:t xml:space="preserve"> eurov</w:t>
            </w:r>
            <w:r w:rsidR="00E05B89" w:rsidRPr="001B50A1">
              <w:rPr>
                <w:rFonts w:ascii="Arial" w:eastAsia="Times New Roman" w:hAnsi="Arial" w:cs="Arial"/>
                <w:sz w:val="20"/>
                <w:szCs w:val="20"/>
              </w:rPr>
              <w:t xml:space="preserve"> letnih stroškov dela, skupaj torej 54.391,69 </w:t>
            </w:r>
            <w:r>
              <w:rPr>
                <w:rFonts w:ascii="Arial" w:eastAsia="Times New Roman" w:hAnsi="Arial" w:cs="Arial"/>
                <w:sz w:val="20"/>
                <w:szCs w:val="20"/>
              </w:rPr>
              <w:t xml:space="preserve">eurov </w:t>
            </w:r>
            <w:r w:rsidR="00E05B89" w:rsidRPr="001B50A1">
              <w:rPr>
                <w:rFonts w:ascii="Arial" w:eastAsia="Times New Roman" w:hAnsi="Arial" w:cs="Arial"/>
                <w:sz w:val="20"/>
                <w:szCs w:val="20"/>
              </w:rPr>
              <w:t xml:space="preserve">na zaposlenega na leto (1FTE = 54.391,69 </w:t>
            </w:r>
            <w:r>
              <w:rPr>
                <w:rFonts w:ascii="Arial" w:eastAsia="Times New Roman" w:hAnsi="Arial" w:cs="Arial"/>
                <w:sz w:val="20"/>
                <w:szCs w:val="20"/>
              </w:rPr>
              <w:t xml:space="preserve"> eurov</w:t>
            </w:r>
            <w:r w:rsidR="00E05B89" w:rsidRPr="001B50A1">
              <w:rPr>
                <w:rFonts w:ascii="Arial" w:eastAsia="Times New Roman" w:hAnsi="Arial" w:cs="Arial"/>
                <w:sz w:val="20"/>
                <w:szCs w:val="20"/>
              </w:rPr>
              <w:t>).</w:t>
            </w:r>
          </w:p>
          <w:p w14:paraId="7A6BA698" w14:textId="77777777" w:rsidR="00E05B89" w:rsidRPr="001B50A1" w:rsidRDefault="00E05B89" w:rsidP="00E05B89">
            <w:pPr>
              <w:spacing w:line="260" w:lineRule="exact"/>
              <w:jc w:val="both"/>
              <w:rPr>
                <w:rFonts w:ascii="Arial" w:eastAsia="Times New Roman" w:hAnsi="Arial" w:cs="Arial"/>
                <w:sz w:val="20"/>
                <w:szCs w:val="20"/>
              </w:rPr>
            </w:pPr>
          </w:p>
          <w:p w14:paraId="0EE2FCFF" w14:textId="198478F3" w:rsidR="00E05B89" w:rsidRPr="001B50A1" w:rsidRDefault="00E05B89" w:rsidP="00E05B89">
            <w:pPr>
              <w:spacing w:line="260" w:lineRule="exact"/>
              <w:ind w:left="360"/>
              <w:contextualSpacing/>
              <w:jc w:val="both"/>
              <w:rPr>
                <w:rFonts w:ascii="Arial" w:eastAsia="Times New Roman" w:hAnsi="Arial" w:cs="Arial"/>
                <w:sz w:val="20"/>
                <w:szCs w:val="20"/>
              </w:rPr>
            </w:pPr>
            <w:r w:rsidRPr="001B50A1">
              <w:rPr>
                <w:rFonts w:ascii="Arial" w:eastAsia="Times New Roman" w:hAnsi="Arial" w:cs="Arial"/>
                <w:sz w:val="20"/>
                <w:szCs w:val="20"/>
              </w:rPr>
              <w:lastRenderedPageBreak/>
              <w:t xml:space="preserve">Za potrebno pokrivanje izvajanja ocene oziroma nadzora kliničnega preskušanja zdravil za uporabo v humani medicini </w:t>
            </w:r>
            <w:r w:rsidR="00563DB2">
              <w:rPr>
                <w:rFonts w:ascii="Arial" w:eastAsia="Times New Roman" w:hAnsi="Arial" w:cs="Arial"/>
                <w:sz w:val="20"/>
                <w:szCs w:val="20"/>
              </w:rPr>
              <w:t>JAZMP</w:t>
            </w:r>
            <w:r w:rsidRPr="001B50A1">
              <w:rPr>
                <w:rFonts w:ascii="Arial" w:eastAsia="Times New Roman" w:hAnsi="Arial" w:cs="Arial"/>
                <w:sz w:val="20"/>
                <w:szCs w:val="20"/>
              </w:rPr>
              <w:t xml:space="preserve"> potrebuje 13 zaposlenih (preračunano na celo osebo) kar predstavlja  612.746</w:t>
            </w:r>
            <w:r w:rsidR="00AA1BB3">
              <w:rPr>
                <w:rFonts w:ascii="Arial" w:eastAsia="Times New Roman" w:hAnsi="Arial" w:cs="Arial"/>
                <w:sz w:val="20"/>
                <w:szCs w:val="20"/>
              </w:rPr>
              <w:t xml:space="preserve"> eurov</w:t>
            </w:r>
            <w:r w:rsidRPr="001B50A1">
              <w:rPr>
                <w:rFonts w:ascii="Arial" w:eastAsia="Times New Roman" w:hAnsi="Arial" w:cs="Arial"/>
                <w:sz w:val="20"/>
                <w:szCs w:val="20"/>
              </w:rPr>
              <w:t xml:space="preserve"> (letni strošek neto) do 880,394</w:t>
            </w:r>
            <w:r w:rsidR="00AA1BB3">
              <w:rPr>
                <w:rFonts w:ascii="Arial" w:eastAsia="Times New Roman" w:hAnsi="Arial" w:cs="Arial"/>
                <w:sz w:val="20"/>
                <w:szCs w:val="20"/>
              </w:rPr>
              <w:t xml:space="preserve"> eurov</w:t>
            </w:r>
            <w:r w:rsidRPr="001B50A1">
              <w:rPr>
                <w:rFonts w:ascii="Arial" w:eastAsia="Times New Roman" w:hAnsi="Arial" w:cs="Arial"/>
                <w:sz w:val="20"/>
                <w:szCs w:val="20"/>
              </w:rPr>
              <w:t xml:space="preserve"> (letni strošek bruto)</w:t>
            </w:r>
            <w:r w:rsidR="00AA1BB3">
              <w:rPr>
                <w:rFonts w:ascii="Arial" w:eastAsia="Times New Roman" w:hAnsi="Arial" w:cs="Arial"/>
                <w:sz w:val="20"/>
                <w:szCs w:val="20"/>
              </w:rPr>
              <w:t>,</w:t>
            </w:r>
            <w:r w:rsidRPr="001B50A1">
              <w:rPr>
                <w:rFonts w:ascii="Arial" w:eastAsia="Times New Roman" w:hAnsi="Arial" w:cs="Arial"/>
                <w:sz w:val="20"/>
                <w:szCs w:val="20"/>
              </w:rPr>
              <w:t xml:space="preserve">  in sicer;</w:t>
            </w:r>
          </w:p>
          <w:p w14:paraId="35108C24" w14:textId="39918AF2" w:rsidR="00E05B89" w:rsidRPr="001B50A1" w:rsidRDefault="00E05B89" w:rsidP="00AA1BB3">
            <w:pPr>
              <w:numPr>
                <w:ilvl w:val="0"/>
                <w:numId w:val="32"/>
              </w:numPr>
              <w:spacing w:line="260" w:lineRule="exact"/>
              <w:contextualSpacing/>
              <w:jc w:val="both"/>
              <w:rPr>
                <w:rFonts w:ascii="Arial" w:eastAsia="Times New Roman" w:hAnsi="Arial" w:cs="Arial"/>
                <w:sz w:val="20"/>
                <w:szCs w:val="20"/>
              </w:rPr>
            </w:pPr>
            <w:r w:rsidRPr="001B50A1">
              <w:rPr>
                <w:rFonts w:ascii="Arial" w:eastAsia="Times New Roman" w:hAnsi="Arial" w:cs="Arial"/>
                <w:sz w:val="20"/>
                <w:szCs w:val="20"/>
              </w:rPr>
              <w:t>8 zaposlenih za ocenjevanje in spremljanje varnosti kliničnih preskušanj</w:t>
            </w:r>
            <w:r w:rsidR="00AA1BB3">
              <w:rPr>
                <w:rFonts w:ascii="Arial" w:eastAsia="Times New Roman" w:hAnsi="Arial" w:cs="Arial"/>
                <w:sz w:val="20"/>
                <w:szCs w:val="20"/>
              </w:rPr>
              <w:t>;</w:t>
            </w:r>
          </w:p>
          <w:p w14:paraId="56DD222F" w14:textId="6311D9CD" w:rsidR="00E05B89" w:rsidRPr="001B50A1" w:rsidRDefault="00E05B89" w:rsidP="00AA1BB3">
            <w:pPr>
              <w:numPr>
                <w:ilvl w:val="0"/>
                <w:numId w:val="32"/>
              </w:numPr>
              <w:spacing w:line="260" w:lineRule="exact"/>
              <w:contextualSpacing/>
              <w:jc w:val="both"/>
              <w:rPr>
                <w:rFonts w:ascii="Arial" w:eastAsia="Times New Roman" w:hAnsi="Arial" w:cs="Arial"/>
                <w:sz w:val="20"/>
                <w:szCs w:val="20"/>
              </w:rPr>
            </w:pPr>
            <w:r w:rsidRPr="001B50A1">
              <w:rPr>
                <w:rFonts w:ascii="Arial" w:eastAsia="Times New Roman" w:hAnsi="Arial" w:cs="Arial"/>
                <w:sz w:val="20"/>
                <w:szCs w:val="20"/>
              </w:rPr>
              <w:t>2 za opravljanje storitev validacije v okviru kliničnih preskušanj</w:t>
            </w:r>
            <w:r w:rsidR="00AA1BB3">
              <w:rPr>
                <w:rFonts w:ascii="Arial" w:eastAsia="Times New Roman" w:hAnsi="Arial" w:cs="Arial"/>
                <w:sz w:val="20"/>
                <w:szCs w:val="20"/>
              </w:rPr>
              <w:t>;</w:t>
            </w:r>
          </w:p>
          <w:p w14:paraId="7C754E7F" w14:textId="2CC4D3A1" w:rsidR="00E05B89" w:rsidRPr="001B50A1" w:rsidRDefault="00E05B89" w:rsidP="00AA1BB3">
            <w:pPr>
              <w:numPr>
                <w:ilvl w:val="0"/>
                <w:numId w:val="32"/>
              </w:numPr>
              <w:spacing w:line="260" w:lineRule="exact"/>
              <w:contextualSpacing/>
              <w:jc w:val="both"/>
              <w:rPr>
                <w:rFonts w:ascii="Arial" w:eastAsia="Times New Roman" w:hAnsi="Arial" w:cs="Arial"/>
                <w:sz w:val="20"/>
                <w:szCs w:val="20"/>
              </w:rPr>
            </w:pPr>
            <w:r w:rsidRPr="001B50A1">
              <w:rPr>
                <w:rFonts w:ascii="Arial" w:eastAsia="Times New Roman" w:hAnsi="Arial" w:cs="Arial"/>
                <w:sz w:val="20"/>
                <w:szCs w:val="20"/>
              </w:rPr>
              <w:t>3 za storitve inšpekcijskih pregledov v okviru kliničnih preskušanj</w:t>
            </w:r>
            <w:r w:rsidR="00AA1BB3">
              <w:rPr>
                <w:rFonts w:ascii="Arial" w:eastAsia="Times New Roman" w:hAnsi="Arial" w:cs="Arial"/>
                <w:sz w:val="20"/>
                <w:szCs w:val="20"/>
              </w:rPr>
              <w:t>.</w:t>
            </w:r>
          </w:p>
          <w:p w14:paraId="3B514DC8" w14:textId="1DCA4B44" w:rsidR="00E05B89" w:rsidRDefault="00E05B89" w:rsidP="00E05B89">
            <w:pPr>
              <w:spacing w:line="260" w:lineRule="exact"/>
              <w:ind w:left="360"/>
              <w:jc w:val="both"/>
              <w:rPr>
                <w:rFonts w:ascii="Arial" w:eastAsia="Times New Roman" w:hAnsi="Arial" w:cs="Arial"/>
                <w:sz w:val="20"/>
                <w:szCs w:val="20"/>
              </w:rPr>
            </w:pPr>
          </w:p>
          <w:p w14:paraId="3921BE02" w14:textId="22B0F3E5" w:rsidR="00E05B89" w:rsidRPr="001B50A1" w:rsidRDefault="00F56E21" w:rsidP="00E05B89">
            <w:pPr>
              <w:spacing w:line="260" w:lineRule="exact"/>
              <w:ind w:left="360"/>
              <w:jc w:val="both"/>
              <w:rPr>
                <w:rFonts w:ascii="Arial" w:eastAsia="Times New Roman" w:hAnsi="Arial" w:cs="Arial"/>
                <w:sz w:val="20"/>
                <w:szCs w:val="20"/>
              </w:rPr>
            </w:pPr>
            <w:r>
              <w:rPr>
                <w:rFonts w:ascii="Arial" w:eastAsia="Times New Roman" w:hAnsi="Arial" w:cs="Arial"/>
                <w:sz w:val="20"/>
                <w:szCs w:val="20"/>
              </w:rPr>
              <w:t xml:space="preserve">Za pokritje večine stroškov se predlaga pristojbina (Priloga 1), za preostali del pa se predlaga financiranje iz drugih virov (drugi viri JAZMP in državni proračun). </w:t>
            </w:r>
            <w:r w:rsidRPr="001B50A1">
              <w:rPr>
                <w:rFonts w:ascii="Arial" w:eastAsia="Times New Roman" w:hAnsi="Arial" w:cs="Arial"/>
                <w:sz w:val="20"/>
                <w:szCs w:val="20"/>
              </w:rPr>
              <w:t xml:space="preserve">Zaradi razkoraka med dejanskimi stroški storitve in vrednostjo storitve na trgu </w:t>
            </w:r>
            <w:r>
              <w:rPr>
                <w:rFonts w:ascii="Arial" w:eastAsia="Times New Roman" w:hAnsi="Arial" w:cs="Arial"/>
                <w:sz w:val="20"/>
                <w:szCs w:val="20"/>
              </w:rPr>
              <w:t xml:space="preserve">JAZMP </w:t>
            </w:r>
            <w:r w:rsidRPr="001B50A1">
              <w:rPr>
                <w:rFonts w:ascii="Arial" w:eastAsia="Times New Roman" w:hAnsi="Arial" w:cs="Arial"/>
                <w:sz w:val="20"/>
                <w:szCs w:val="20"/>
              </w:rPr>
              <w:t>pri določanju/izračunu cene ne more izhajati iz stroškov. Cena se namreč ugotavlja z vidika potrošnika, stroški z vidika proizvajalca (</w:t>
            </w:r>
            <w:r>
              <w:rPr>
                <w:rFonts w:ascii="Arial" w:eastAsia="Times New Roman" w:hAnsi="Arial" w:cs="Arial"/>
                <w:sz w:val="20"/>
                <w:szCs w:val="20"/>
              </w:rPr>
              <w:t>JAZMP</w:t>
            </w:r>
            <w:r w:rsidRPr="001B50A1">
              <w:rPr>
                <w:rFonts w:ascii="Arial" w:eastAsia="Times New Roman" w:hAnsi="Arial" w:cs="Arial"/>
                <w:sz w:val="20"/>
                <w:szCs w:val="20"/>
              </w:rPr>
              <w:t>), vrednost pa z vidika uporabnika oziroma sponzorja. Sponzor se namreč odloča racionalno in postopke kliničnega preskušanja zdravil vlaga v tistih državah, kjer optimizira svoje stroške.</w:t>
            </w:r>
            <w:r>
              <w:rPr>
                <w:rFonts w:ascii="Arial" w:eastAsia="Times New Roman" w:hAnsi="Arial" w:cs="Arial"/>
                <w:sz w:val="20"/>
                <w:szCs w:val="20"/>
              </w:rPr>
              <w:t xml:space="preserve"> </w:t>
            </w:r>
            <w:r w:rsidR="00E05B89" w:rsidRPr="007F6B59">
              <w:rPr>
                <w:rFonts w:ascii="Arial" w:eastAsia="Times New Roman" w:hAnsi="Arial" w:cs="Arial"/>
                <w:sz w:val="20"/>
                <w:szCs w:val="20"/>
                <w:u w:val="single"/>
              </w:rPr>
              <w:t>Predlagana pristojbina 2022</w:t>
            </w:r>
            <w:r w:rsidR="00E05B89" w:rsidRPr="007F6B59">
              <w:rPr>
                <w:rFonts w:ascii="Arial" w:eastAsia="Times New Roman" w:hAnsi="Arial" w:cs="Arial"/>
                <w:sz w:val="20"/>
                <w:szCs w:val="20"/>
              </w:rPr>
              <w:t xml:space="preserve"> za izračun cen storitev za stroške postopkov kliničnega preskušanja zdravil za uporabo v humani medicini </w:t>
            </w:r>
            <w:r w:rsidRPr="007F6B59">
              <w:rPr>
                <w:rFonts w:ascii="Arial" w:eastAsia="Times New Roman" w:hAnsi="Arial" w:cs="Arial"/>
                <w:sz w:val="20"/>
                <w:szCs w:val="20"/>
              </w:rPr>
              <w:t xml:space="preserve">(Priloga 1) tako </w:t>
            </w:r>
            <w:r w:rsidR="00563DB2" w:rsidRPr="007F6B59">
              <w:rPr>
                <w:rFonts w:ascii="Arial" w:eastAsia="Times New Roman" w:hAnsi="Arial" w:cs="Arial"/>
                <w:sz w:val="20"/>
                <w:szCs w:val="20"/>
                <w:u w:val="single"/>
              </w:rPr>
              <w:t xml:space="preserve">ne </w:t>
            </w:r>
            <w:r w:rsidR="00E05B89" w:rsidRPr="007F6B59">
              <w:rPr>
                <w:rFonts w:ascii="Arial" w:eastAsia="Times New Roman" w:hAnsi="Arial" w:cs="Arial"/>
                <w:sz w:val="20"/>
                <w:szCs w:val="20"/>
                <w:u w:val="single"/>
              </w:rPr>
              <w:t xml:space="preserve">odraža </w:t>
            </w:r>
            <w:r w:rsidRPr="007F6B59">
              <w:rPr>
                <w:rFonts w:ascii="Arial" w:eastAsia="Times New Roman" w:hAnsi="Arial" w:cs="Arial"/>
                <w:sz w:val="20"/>
                <w:szCs w:val="20"/>
                <w:u w:val="single"/>
              </w:rPr>
              <w:t xml:space="preserve">vseh </w:t>
            </w:r>
            <w:r w:rsidR="00E05B89" w:rsidRPr="007F6B59">
              <w:rPr>
                <w:rFonts w:ascii="Arial" w:eastAsia="Times New Roman" w:hAnsi="Arial" w:cs="Arial"/>
                <w:sz w:val="20"/>
                <w:szCs w:val="20"/>
                <w:u w:val="single"/>
              </w:rPr>
              <w:t>stroškov</w:t>
            </w:r>
            <w:r w:rsidR="00E05B89" w:rsidRPr="007F6B59">
              <w:rPr>
                <w:rFonts w:ascii="Arial" w:eastAsia="Times New Roman" w:hAnsi="Arial" w:cs="Arial"/>
                <w:sz w:val="20"/>
                <w:szCs w:val="20"/>
              </w:rPr>
              <w:t xml:space="preserve"> izvajanja regulatornih postopkov za klinična preskušanja zdravil za uporabo v humani medicini. </w:t>
            </w:r>
          </w:p>
          <w:p w14:paraId="5E833016" w14:textId="77777777" w:rsidR="00E05B89" w:rsidRPr="001B50A1" w:rsidRDefault="00E05B89" w:rsidP="00E05B89">
            <w:pPr>
              <w:spacing w:line="260" w:lineRule="exact"/>
              <w:ind w:left="360"/>
              <w:jc w:val="both"/>
              <w:rPr>
                <w:rFonts w:ascii="Arial" w:eastAsia="Times New Roman" w:hAnsi="Arial" w:cs="Arial"/>
                <w:sz w:val="20"/>
                <w:szCs w:val="20"/>
              </w:rPr>
            </w:pPr>
          </w:p>
          <w:p w14:paraId="69D8A244" w14:textId="697FC811" w:rsidR="00E05B89" w:rsidRPr="001B50A1" w:rsidRDefault="00E05B89" w:rsidP="00E05B89">
            <w:pPr>
              <w:spacing w:line="260" w:lineRule="exact"/>
              <w:ind w:left="360"/>
              <w:jc w:val="both"/>
              <w:rPr>
                <w:rFonts w:ascii="Arial" w:eastAsia="Times New Roman" w:hAnsi="Arial" w:cs="Arial"/>
                <w:sz w:val="20"/>
                <w:szCs w:val="20"/>
              </w:rPr>
            </w:pPr>
            <w:r w:rsidRPr="001B50A1">
              <w:rPr>
                <w:rFonts w:ascii="Arial" w:eastAsia="Times New Roman" w:hAnsi="Arial" w:cs="Arial"/>
                <w:sz w:val="20"/>
                <w:szCs w:val="20"/>
              </w:rPr>
              <w:t>Oblikovanje cen storitev glede na stroške predstavlja tveganje »izgube« postopkov kliničnega preskušanja v R</w:t>
            </w:r>
            <w:r w:rsidR="00AA1BB3">
              <w:rPr>
                <w:rFonts w:ascii="Arial" w:eastAsia="Times New Roman" w:hAnsi="Arial" w:cs="Arial"/>
                <w:sz w:val="20"/>
                <w:szCs w:val="20"/>
              </w:rPr>
              <w:t xml:space="preserve">epubliki </w:t>
            </w:r>
            <w:r w:rsidRPr="001B50A1">
              <w:rPr>
                <w:rFonts w:ascii="Arial" w:eastAsia="Times New Roman" w:hAnsi="Arial" w:cs="Arial"/>
                <w:sz w:val="20"/>
                <w:szCs w:val="20"/>
              </w:rPr>
              <w:t>S</w:t>
            </w:r>
            <w:r w:rsidR="00AA1BB3">
              <w:rPr>
                <w:rFonts w:ascii="Arial" w:eastAsia="Times New Roman" w:hAnsi="Arial" w:cs="Arial"/>
                <w:sz w:val="20"/>
                <w:szCs w:val="20"/>
              </w:rPr>
              <w:t>loveniji</w:t>
            </w:r>
            <w:r w:rsidRPr="001B50A1">
              <w:rPr>
                <w:rFonts w:ascii="Arial" w:eastAsia="Times New Roman" w:hAnsi="Arial" w:cs="Arial"/>
                <w:sz w:val="20"/>
                <w:szCs w:val="20"/>
              </w:rPr>
              <w:t>, kar bi pomenilo sistematično izgubo novega znanja, spoznanj in s tem gospodarsko/težko popravljivo škodo, saj bi izgubili potencial, ki lahko najbolj prispeva k razvojni uspešnosti Slovenije. Ohranjanje tega potenciala je za vsako družbo ključnega pomena, nenazadnje pa klinična preskušanja pacientom prinašajo možnost dostopa do novih oblik zdravljenja, ki še niso na trgu.</w:t>
            </w:r>
          </w:p>
          <w:p w14:paraId="36D60895" w14:textId="77777777" w:rsidR="00E05B89" w:rsidRPr="001B50A1" w:rsidRDefault="00E05B89" w:rsidP="00E05B89">
            <w:pPr>
              <w:spacing w:line="260" w:lineRule="exact"/>
              <w:ind w:left="360"/>
              <w:jc w:val="both"/>
              <w:rPr>
                <w:rFonts w:ascii="Arial" w:eastAsia="Times New Roman" w:hAnsi="Arial" w:cs="Arial"/>
                <w:sz w:val="20"/>
                <w:szCs w:val="20"/>
              </w:rPr>
            </w:pPr>
          </w:p>
          <w:p w14:paraId="3A81926C" w14:textId="66A66D1C" w:rsidR="00E05B89" w:rsidRPr="00AA1BB3" w:rsidRDefault="00E05B89" w:rsidP="00AA1BB3">
            <w:pPr>
              <w:numPr>
                <w:ilvl w:val="0"/>
                <w:numId w:val="30"/>
              </w:numPr>
              <w:spacing w:line="260" w:lineRule="exact"/>
              <w:contextualSpacing/>
              <w:jc w:val="both"/>
              <w:rPr>
                <w:rFonts w:ascii="Arial" w:eastAsia="Times New Roman" w:hAnsi="Arial" w:cs="Arial"/>
                <w:sz w:val="20"/>
                <w:szCs w:val="20"/>
              </w:rPr>
            </w:pPr>
            <w:r w:rsidRPr="001B50A1">
              <w:rPr>
                <w:rFonts w:ascii="Arial" w:eastAsia="Times New Roman" w:hAnsi="Arial" w:cs="Arial"/>
                <w:sz w:val="20"/>
                <w:szCs w:val="20"/>
              </w:rPr>
              <w:t>Glede na navedeno</w:t>
            </w:r>
            <w:r w:rsidR="00AA1BB3">
              <w:rPr>
                <w:rFonts w:ascii="Arial" w:eastAsia="Times New Roman" w:hAnsi="Arial" w:cs="Arial"/>
                <w:sz w:val="20"/>
                <w:szCs w:val="20"/>
              </w:rPr>
              <w:t xml:space="preserve"> JAZMP</w:t>
            </w:r>
            <w:r w:rsidRPr="001B50A1">
              <w:rPr>
                <w:rFonts w:ascii="Arial" w:eastAsia="Times New Roman" w:hAnsi="Arial" w:cs="Arial"/>
                <w:sz w:val="20"/>
                <w:szCs w:val="20"/>
              </w:rPr>
              <w:t xml:space="preserve"> za izvajanje kliničnega preskušanja zdravil za uporabo v humani medicini </w:t>
            </w:r>
            <w:r w:rsidRPr="00AA1BB3">
              <w:rPr>
                <w:rFonts w:ascii="Arial" w:eastAsia="Times New Roman" w:hAnsi="Arial" w:cs="Arial"/>
                <w:sz w:val="20"/>
                <w:szCs w:val="20"/>
                <w:u w:val="single"/>
              </w:rPr>
              <w:t>predlaga naslednje vire financiranja z namenom kritja vseh stroškov</w:t>
            </w:r>
            <w:r w:rsidRPr="00AA1BB3">
              <w:rPr>
                <w:rFonts w:ascii="Arial" w:eastAsia="Times New Roman" w:hAnsi="Arial" w:cs="Arial"/>
                <w:sz w:val="20"/>
                <w:szCs w:val="20"/>
              </w:rPr>
              <w:t>:</w:t>
            </w:r>
          </w:p>
          <w:p w14:paraId="17DAFBD9" w14:textId="77777777" w:rsidR="00E05B89" w:rsidRPr="001B50A1" w:rsidRDefault="00E05B89" w:rsidP="00E05B89">
            <w:pPr>
              <w:spacing w:line="260" w:lineRule="exact"/>
              <w:ind w:left="360"/>
              <w:jc w:val="both"/>
              <w:rPr>
                <w:rFonts w:ascii="Arial" w:eastAsia="Times New Roman" w:hAnsi="Arial" w:cs="Arial"/>
                <w:sz w:val="20"/>
                <w:szCs w:val="20"/>
              </w:rPr>
            </w:pPr>
          </w:p>
          <w:p w14:paraId="46FC79AA" w14:textId="7989703B" w:rsidR="00E05B89" w:rsidRPr="001B50A1" w:rsidRDefault="00E05B89" w:rsidP="00E05B89">
            <w:pPr>
              <w:numPr>
                <w:ilvl w:val="0"/>
                <w:numId w:val="31"/>
              </w:numPr>
              <w:spacing w:line="260" w:lineRule="exact"/>
              <w:contextualSpacing/>
              <w:jc w:val="both"/>
              <w:rPr>
                <w:rFonts w:ascii="Arial" w:eastAsia="Times New Roman" w:hAnsi="Arial" w:cs="Arial"/>
                <w:sz w:val="20"/>
                <w:szCs w:val="20"/>
              </w:rPr>
            </w:pPr>
            <w:r w:rsidRPr="001B50A1">
              <w:rPr>
                <w:rFonts w:ascii="Arial" w:eastAsia="Times New Roman" w:hAnsi="Arial" w:cs="Arial"/>
                <w:sz w:val="20"/>
                <w:szCs w:val="20"/>
              </w:rPr>
              <w:t xml:space="preserve">za opravljanje potrditve in ocene kliničnih preskušanj pristojbine iz </w:t>
            </w:r>
            <w:r w:rsidRPr="001B50A1">
              <w:rPr>
                <w:rFonts w:ascii="Arial" w:eastAsia="Times New Roman" w:hAnsi="Arial" w:cs="Arial"/>
                <w:sz w:val="20"/>
                <w:szCs w:val="20"/>
                <w:u w:val="single"/>
              </w:rPr>
              <w:t>Priloge 1</w:t>
            </w:r>
            <w:r w:rsidRPr="001B50A1">
              <w:rPr>
                <w:rFonts w:ascii="Arial" w:eastAsia="Times New Roman" w:hAnsi="Arial" w:cs="Arial"/>
                <w:sz w:val="20"/>
                <w:szCs w:val="20"/>
              </w:rPr>
              <w:t xml:space="preserve">. </w:t>
            </w:r>
            <w:r w:rsidR="00F444EB">
              <w:rPr>
                <w:rFonts w:ascii="Arial" w:eastAsia="Times New Roman" w:hAnsi="Arial" w:cs="Arial"/>
                <w:sz w:val="20"/>
                <w:szCs w:val="20"/>
              </w:rPr>
              <w:t>Ob upoštevanju števila predvidenih vlog t</w:t>
            </w:r>
            <w:r w:rsidRPr="001B50A1">
              <w:rPr>
                <w:rFonts w:ascii="Arial" w:eastAsia="Times New Roman" w:hAnsi="Arial" w:cs="Arial"/>
                <w:sz w:val="20"/>
                <w:szCs w:val="20"/>
              </w:rPr>
              <w:t>ako oblikovane cene krijejo 156.625</w:t>
            </w:r>
            <w:r w:rsidR="00AA1BB3">
              <w:rPr>
                <w:rFonts w:ascii="Arial" w:eastAsia="Times New Roman" w:hAnsi="Arial" w:cs="Arial"/>
                <w:sz w:val="20"/>
                <w:szCs w:val="20"/>
              </w:rPr>
              <w:t xml:space="preserve"> eurov </w:t>
            </w:r>
            <w:r w:rsidRPr="001B50A1">
              <w:rPr>
                <w:rFonts w:ascii="Arial" w:eastAsia="Times New Roman" w:hAnsi="Arial" w:cs="Arial"/>
                <w:sz w:val="20"/>
                <w:szCs w:val="20"/>
              </w:rPr>
              <w:t xml:space="preserve">stroškov oziroma ocenjeno 3 zaposlene; </w:t>
            </w:r>
          </w:p>
          <w:p w14:paraId="5ED453AF" w14:textId="28A371AF" w:rsidR="00E05B89" w:rsidRPr="001B50A1" w:rsidRDefault="00E05B89" w:rsidP="00E05B89">
            <w:pPr>
              <w:numPr>
                <w:ilvl w:val="0"/>
                <w:numId w:val="31"/>
              </w:numPr>
              <w:spacing w:line="260" w:lineRule="exact"/>
              <w:contextualSpacing/>
              <w:jc w:val="both"/>
              <w:rPr>
                <w:rFonts w:ascii="Arial" w:eastAsia="Times New Roman" w:hAnsi="Arial" w:cs="Arial"/>
                <w:sz w:val="20"/>
                <w:szCs w:val="20"/>
              </w:rPr>
            </w:pPr>
            <w:r w:rsidRPr="001B50A1">
              <w:rPr>
                <w:rFonts w:ascii="Arial" w:eastAsia="Times New Roman" w:hAnsi="Arial" w:cs="Arial"/>
                <w:sz w:val="20"/>
                <w:szCs w:val="20"/>
              </w:rPr>
              <w:t xml:space="preserve">za spremljanje varnosti kliničnih preskušanj (ocena letnih poročil o varnosti) iz </w:t>
            </w:r>
            <w:r w:rsidRPr="001B50A1">
              <w:rPr>
                <w:rFonts w:ascii="Arial" w:eastAsia="Times New Roman" w:hAnsi="Arial" w:cs="Arial"/>
                <w:sz w:val="20"/>
                <w:szCs w:val="20"/>
                <w:u w:val="single"/>
              </w:rPr>
              <w:t>Priloge 1</w:t>
            </w:r>
            <w:r w:rsidRPr="001B50A1">
              <w:rPr>
                <w:rFonts w:ascii="Arial" w:eastAsia="Times New Roman" w:hAnsi="Arial" w:cs="Arial"/>
                <w:sz w:val="20"/>
                <w:szCs w:val="20"/>
              </w:rPr>
              <w:t xml:space="preserve">. </w:t>
            </w:r>
            <w:r w:rsidR="00F444EB">
              <w:rPr>
                <w:rFonts w:ascii="Arial" w:eastAsia="Times New Roman" w:hAnsi="Arial" w:cs="Arial"/>
                <w:sz w:val="20"/>
                <w:szCs w:val="20"/>
              </w:rPr>
              <w:t xml:space="preserve">Ob upoštevanju števila predvidenih vlog bi to krilo </w:t>
            </w:r>
            <w:r w:rsidRPr="001B50A1">
              <w:rPr>
                <w:rFonts w:ascii="Arial" w:eastAsia="Times New Roman" w:hAnsi="Arial" w:cs="Arial"/>
                <w:sz w:val="20"/>
                <w:szCs w:val="20"/>
              </w:rPr>
              <w:t>2 zaposlena oziroma 98.900</w:t>
            </w:r>
            <w:r w:rsidR="00AA1BB3">
              <w:rPr>
                <w:rFonts w:ascii="Arial" w:eastAsia="Times New Roman" w:hAnsi="Arial" w:cs="Arial"/>
                <w:sz w:val="20"/>
                <w:szCs w:val="20"/>
              </w:rPr>
              <w:t xml:space="preserve"> eurov</w:t>
            </w:r>
            <w:r w:rsidRPr="001B50A1">
              <w:rPr>
                <w:rFonts w:ascii="Arial" w:eastAsia="Times New Roman" w:hAnsi="Arial" w:cs="Arial"/>
                <w:sz w:val="20"/>
                <w:szCs w:val="20"/>
              </w:rPr>
              <w:t xml:space="preserve"> </w:t>
            </w:r>
            <w:r w:rsidR="00F444EB">
              <w:rPr>
                <w:rFonts w:ascii="Arial" w:eastAsia="Times New Roman" w:hAnsi="Arial" w:cs="Arial"/>
                <w:sz w:val="20"/>
                <w:szCs w:val="20"/>
              </w:rPr>
              <w:t xml:space="preserve">predvidenih </w:t>
            </w:r>
            <w:r w:rsidRPr="001B50A1">
              <w:rPr>
                <w:rFonts w:ascii="Arial" w:eastAsia="Times New Roman" w:hAnsi="Arial" w:cs="Arial"/>
                <w:sz w:val="20"/>
                <w:szCs w:val="20"/>
              </w:rPr>
              <w:t>stroškov;</w:t>
            </w:r>
          </w:p>
          <w:p w14:paraId="129B541E" w14:textId="0FBB4FB9" w:rsidR="00E05B89" w:rsidRPr="001B50A1" w:rsidRDefault="00E05B89" w:rsidP="00E05B89">
            <w:pPr>
              <w:numPr>
                <w:ilvl w:val="0"/>
                <w:numId w:val="31"/>
              </w:numPr>
              <w:spacing w:line="260" w:lineRule="exact"/>
              <w:contextualSpacing/>
              <w:jc w:val="both"/>
              <w:rPr>
                <w:rFonts w:ascii="Arial" w:eastAsia="Times New Roman" w:hAnsi="Arial" w:cs="Arial"/>
                <w:sz w:val="20"/>
                <w:szCs w:val="20"/>
              </w:rPr>
            </w:pPr>
            <w:r w:rsidRPr="001B50A1">
              <w:rPr>
                <w:rFonts w:ascii="Arial" w:eastAsia="Times New Roman" w:hAnsi="Arial" w:cs="Arial"/>
                <w:sz w:val="20"/>
                <w:szCs w:val="20"/>
              </w:rPr>
              <w:t>za storitve inšpekcijskih pregledov v okviru kliničnih preskušanj</w:t>
            </w:r>
            <w:r w:rsidR="00F444EB">
              <w:rPr>
                <w:rFonts w:ascii="Arial" w:eastAsia="Times New Roman" w:hAnsi="Arial" w:cs="Arial"/>
                <w:sz w:val="20"/>
                <w:szCs w:val="20"/>
              </w:rPr>
              <w:t xml:space="preserve"> v obsegu 2,5 FTE oziroma </w:t>
            </w:r>
            <w:r w:rsidR="00F444EB" w:rsidRPr="001B50A1">
              <w:rPr>
                <w:rFonts w:ascii="Arial" w:eastAsia="Times New Roman" w:hAnsi="Arial" w:cs="Arial"/>
                <w:sz w:val="20"/>
                <w:szCs w:val="20"/>
              </w:rPr>
              <w:t>172.851,31</w:t>
            </w:r>
            <w:r w:rsidR="00F444EB">
              <w:rPr>
                <w:rFonts w:ascii="Arial" w:eastAsia="Times New Roman" w:hAnsi="Arial" w:cs="Arial"/>
                <w:sz w:val="20"/>
                <w:szCs w:val="20"/>
              </w:rPr>
              <w:t xml:space="preserve"> eurov je predviden vir </w:t>
            </w:r>
            <w:r w:rsidRPr="001B50A1">
              <w:rPr>
                <w:rFonts w:ascii="Arial" w:eastAsia="Times New Roman" w:hAnsi="Arial" w:cs="Arial"/>
                <w:sz w:val="20"/>
                <w:szCs w:val="20"/>
              </w:rPr>
              <w:t xml:space="preserve">financiranja </w:t>
            </w:r>
            <w:r w:rsidRPr="001B50A1">
              <w:rPr>
                <w:rFonts w:ascii="Arial" w:eastAsia="Times New Roman" w:hAnsi="Arial" w:cs="Arial"/>
                <w:sz w:val="20"/>
                <w:szCs w:val="20"/>
                <w:u w:val="single"/>
              </w:rPr>
              <w:t>proračun R</w:t>
            </w:r>
            <w:r w:rsidR="00AA1BB3">
              <w:rPr>
                <w:rFonts w:ascii="Arial" w:eastAsia="Times New Roman" w:hAnsi="Arial" w:cs="Arial"/>
                <w:sz w:val="20"/>
                <w:szCs w:val="20"/>
                <w:u w:val="single"/>
              </w:rPr>
              <w:t xml:space="preserve">epublike </w:t>
            </w:r>
            <w:r w:rsidRPr="001B50A1">
              <w:rPr>
                <w:rFonts w:ascii="Arial" w:eastAsia="Times New Roman" w:hAnsi="Arial" w:cs="Arial"/>
                <w:sz w:val="20"/>
                <w:szCs w:val="20"/>
                <w:u w:val="single"/>
              </w:rPr>
              <w:t>S</w:t>
            </w:r>
            <w:r w:rsidR="00AA1BB3">
              <w:rPr>
                <w:rFonts w:ascii="Arial" w:eastAsia="Times New Roman" w:hAnsi="Arial" w:cs="Arial"/>
                <w:sz w:val="20"/>
                <w:szCs w:val="20"/>
                <w:u w:val="single"/>
              </w:rPr>
              <w:t>lovenije</w:t>
            </w:r>
            <w:r w:rsidR="00AA1BB3">
              <w:rPr>
                <w:rFonts w:ascii="Arial" w:eastAsia="Times New Roman" w:hAnsi="Arial" w:cs="Arial"/>
                <w:sz w:val="20"/>
                <w:szCs w:val="20"/>
              </w:rPr>
              <w:t>;</w:t>
            </w:r>
          </w:p>
          <w:p w14:paraId="6BF6B9D2" w14:textId="0FCBF106" w:rsidR="00E05B89" w:rsidRPr="001B50A1" w:rsidRDefault="00E05B89" w:rsidP="00E05B89">
            <w:pPr>
              <w:numPr>
                <w:ilvl w:val="0"/>
                <w:numId w:val="31"/>
              </w:numPr>
              <w:spacing w:line="260" w:lineRule="exact"/>
              <w:contextualSpacing/>
              <w:jc w:val="both"/>
              <w:rPr>
                <w:rFonts w:ascii="Arial" w:eastAsia="Times New Roman" w:hAnsi="Arial" w:cs="Arial"/>
                <w:sz w:val="20"/>
                <w:szCs w:val="20"/>
              </w:rPr>
            </w:pPr>
            <w:r w:rsidRPr="001B50A1">
              <w:rPr>
                <w:rFonts w:ascii="Arial" w:eastAsia="Times New Roman" w:hAnsi="Arial" w:cs="Arial"/>
                <w:sz w:val="20"/>
                <w:szCs w:val="20"/>
              </w:rPr>
              <w:t>za preostalih 5,5 FTE oz. ocenjeno 184.369,65</w:t>
            </w:r>
            <w:r w:rsidR="00AA1BB3">
              <w:rPr>
                <w:rFonts w:ascii="Arial" w:eastAsia="Times New Roman" w:hAnsi="Arial" w:cs="Arial"/>
                <w:sz w:val="20"/>
                <w:szCs w:val="20"/>
              </w:rPr>
              <w:t xml:space="preserve"> eurov</w:t>
            </w:r>
            <w:r w:rsidRPr="001B50A1">
              <w:rPr>
                <w:rFonts w:ascii="Arial" w:eastAsia="Times New Roman" w:hAnsi="Arial" w:cs="Arial"/>
                <w:sz w:val="20"/>
                <w:szCs w:val="20"/>
              </w:rPr>
              <w:t xml:space="preserve"> je predvideno financiranje </w:t>
            </w:r>
            <w:r w:rsidR="00F444EB">
              <w:rPr>
                <w:rFonts w:ascii="Arial" w:eastAsia="Times New Roman" w:hAnsi="Arial" w:cs="Arial"/>
                <w:sz w:val="20"/>
                <w:szCs w:val="20"/>
                <w:u w:val="single"/>
              </w:rPr>
              <w:t>iz</w:t>
            </w:r>
            <w:r w:rsidRPr="001B50A1">
              <w:rPr>
                <w:rFonts w:ascii="Arial" w:eastAsia="Times New Roman" w:hAnsi="Arial" w:cs="Arial"/>
                <w:sz w:val="20"/>
                <w:szCs w:val="20"/>
                <w:u w:val="single"/>
              </w:rPr>
              <w:t xml:space="preserve"> drugih stalnih virov financiranja </w:t>
            </w:r>
            <w:r w:rsidR="00AA1BB3">
              <w:rPr>
                <w:rFonts w:ascii="Arial" w:eastAsia="Times New Roman" w:hAnsi="Arial" w:cs="Arial"/>
                <w:sz w:val="20"/>
                <w:szCs w:val="20"/>
                <w:u w:val="single"/>
              </w:rPr>
              <w:t>JAZMP</w:t>
            </w:r>
            <w:r w:rsidRPr="001B50A1">
              <w:rPr>
                <w:rFonts w:ascii="Arial" w:eastAsia="Times New Roman" w:hAnsi="Arial" w:cs="Arial"/>
                <w:sz w:val="20"/>
                <w:szCs w:val="20"/>
              </w:rPr>
              <w:t xml:space="preserve">.  </w:t>
            </w:r>
          </w:p>
          <w:p w14:paraId="73438C98" w14:textId="77777777" w:rsidR="00E05B89" w:rsidRPr="001B50A1" w:rsidRDefault="00E05B89" w:rsidP="00E05B89">
            <w:pPr>
              <w:spacing w:line="260" w:lineRule="exact"/>
              <w:ind w:left="360"/>
              <w:jc w:val="both"/>
              <w:rPr>
                <w:rFonts w:ascii="Arial" w:eastAsia="Times New Roman" w:hAnsi="Arial" w:cs="Arial"/>
                <w:sz w:val="20"/>
                <w:szCs w:val="20"/>
                <w:u w:val="single"/>
              </w:rPr>
            </w:pPr>
          </w:p>
          <w:p w14:paraId="0175A539" w14:textId="67F8EEAF" w:rsidR="00E05B89" w:rsidRPr="001B50A1" w:rsidRDefault="00E05B89" w:rsidP="00E05B89">
            <w:pPr>
              <w:spacing w:line="260" w:lineRule="exact"/>
              <w:ind w:left="360"/>
              <w:jc w:val="both"/>
              <w:rPr>
                <w:rFonts w:ascii="Arial" w:eastAsia="Times New Roman" w:hAnsi="Arial" w:cs="Arial"/>
                <w:sz w:val="20"/>
                <w:szCs w:val="20"/>
              </w:rPr>
            </w:pPr>
            <w:r w:rsidRPr="001B50A1">
              <w:rPr>
                <w:rFonts w:ascii="Arial" w:eastAsia="Times New Roman" w:hAnsi="Arial" w:cs="Arial"/>
                <w:sz w:val="20"/>
                <w:szCs w:val="20"/>
              </w:rPr>
              <w:t>Za opravljanje del je tako načrtovano 13 zaposlenih ter kritje stroškov v skupni višini 612.746</w:t>
            </w:r>
            <w:r w:rsidR="00EB7A97">
              <w:rPr>
                <w:rFonts w:ascii="Arial" w:eastAsia="Times New Roman" w:hAnsi="Arial" w:cs="Arial"/>
                <w:sz w:val="20"/>
                <w:szCs w:val="20"/>
              </w:rPr>
              <w:t xml:space="preserve"> eurov</w:t>
            </w:r>
            <w:r w:rsidRPr="001B50A1">
              <w:rPr>
                <w:rFonts w:ascii="Arial" w:eastAsia="Times New Roman" w:hAnsi="Arial" w:cs="Arial"/>
                <w:sz w:val="20"/>
                <w:szCs w:val="20"/>
              </w:rPr>
              <w:t>.</w:t>
            </w:r>
          </w:p>
          <w:p w14:paraId="195034E1" w14:textId="77777777" w:rsidR="00E05B89" w:rsidRPr="001B50A1" w:rsidRDefault="00E05B89" w:rsidP="00E05B89">
            <w:pPr>
              <w:spacing w:line="260" w:lineRule="exact"/>
              <w:jc w:val="both"/>
              <w:rPr>
                <w:rFonts w:ascii="Arial" w:eastAsia="Times New Roman" w:hAnsi="Arial" w:cs="Arial"/>
                <w:sz w:val="20"/>
                <w:szCs w:val="20"/>
                <w:u w:val="single"/>
              </w:rPr>
            </w:pPr>
          </w:p>
          <w:p w14:paraId="148A32F6" w14:textId="1E533F9E" w:rsidR="00A000FF" w:rsidRDefault="00E05B89" w:rsidP="00E05B89">
            <w:pPr>
              <w:spacing w:line="260" w:lineRule="exact"/>
              <w:ind w:left="360"/>
              <w:contextualSpacing/>
              <w:jc w:val="both"/>
              <w:rPr>
                <w:rFonts w:ascii="Arial" w:eastAsia="Times New Roman" w:hAnsi="Arial" w:cs="Arial"/>
                <w:sz w:val="20"/>
                <w:szCs w:val="20"/>
              </w:rPr>
            </w:pPr>
            <w:r w:rsidRPr="001B50A1">
              <w:rPr>
                <w:rFonts w:ascii="Arial" w:eastAsia="Times New Roman" w:hAnsi="Arial" w:cs="Arial"/>
                <w:sz w:val="20"/>
                <w:szCs w:val="20"/>
              </w:rPr>
              <w:t xml:space="preserve">Uredba o izvajanju uredbe tako določa pristojbino iz Priloge 1. </w:t>
            </w:r>
            <w:r w:rsidR="00A000FF">
              <w:rPr>
                <w:rFonts w:ascii="Arial" w:eastAsia="Times New Roman" w:hAnsi="Arial" w:cs="Arial"/>
                <w:sz w:val="20"/>
                <w:szCs w:val="20"/>
              </w:rPr>
              <w:t xml:space="preserve">Iz te pristojbine je predvideno, da bodo prihodki JAZMP znašali </w:t>
            </w:r>
            <w:r w:rsidRPr="001B50A1">
              <w:rPr>
                <w:rFonts w:ascii="Arial" w:eastAsia="Times New Roman" w:hAnsi="Arial" w:cs="Arial"/>
                <w:sz w:val="20"/>
                <w:szCs w:val="20"/>
              </w:rPr>
              <w:t>255.525</w:t>
            </w:r>
            <w:r w:rsidR="00EB7A97">
              <w:rPr>
                <w:rFonts w:ascii="Arial" w:eastAsia="Times New Roman" w:hAnsi="Arial" w:cs="Arial"/>
                <w:sz w:val="20"/>
                <w:szCs w:val="20"/>
              </w:rPr>
              <w:t xml:space="preserve"> eurov</w:t>
            </w:r>
            <w:r w:rsidR="00A000FF">
              <w:rPr>
                <w:rFonts w:ascii="Arial" w:eastAsia="Times New Roman" w:hAnsi="Arial" w:cs="Arial"/>
                <w:sz w:val="20"/>
                <w:szCs w:val="20"/>
              </w:rPr>
              <w:t xml:space="preserve"> na leto. Dodatnih </w:t>
            </w:r>
            <w:r w:rsidRPr="001B50A1">
              <w:rPr>
                <w:rFonts w:ascii="Arial" w:eastAsia="Times New Roman" w:hAnsi="Arial" w:cs="Arial"/>
                <w:sz w:val="20"/>
                <w:szCs w:val="20"/>
              </w:rPr>
              <w:t>184.369</w:t>
            </w:r>
            <w:r w:rsidR="00EB7A97">
              <w:rPr>
                <w:rFonts w:ascii="Arial" w:eastAsia="Times New Roman" w:hAnsi="Arial" w:cs="Arial"/>
                <w:sz w:val="20"/>
                <w:szCs w:val="20"/>
              </w:rPr>
              <w:t xml:space="preserve"> eurov</w:t>
            </w:r>
            <w:r w:rsidRPr="001B50A1">
              <w:rPr>
                <w:rFonts w:ascii="Arial" w:eastAsia="Times New Roman" w:hAnsi="Arial" w:cs="Arial"/>
                <w:sz w:val="20"/>
                <w:szCs w:val="20"/>
              </w:rPr>
              <w:t xml:space="preserve"> </w:t>
            </w:r>
            <w:r w:rsidR="00A000FF">
              <w:rPr>
                <w:rFonts w:ascii="Arial" w:eastAsia="Times New Roman" w:hAnsi="Arial" w:cs="Arial"/>
                <w:sz w:val="20"/>
                <w:szCs w:val="20"/>
              </w:rPr>
              <w:t xml:space="preserve">je predvidenih iz naslova drugih prihodkov JAZMP. Za izvajanje inšpekcijskih pregledov v okviru izvajanja kliničnih preskušanj pa je predvideno iz proračuna Republike Slovenije. Glede na dinamiko zaposlovanja dodatnega kadra in posledično izvajanje nalog se predvideva </w:t>
            </w:r>
            <w:r w:rsidR="00A000FF" w:rsidRPr="00A000FF">
              <w:rPr>
                <w:rFonts w:ascii="Arial" w:eastAsia="Times New Roman" w:hAnsi="Arial" w:cs="Arial"/>
                <w:sz w:val="20"/>
                <w:szCs w:val="20"/>
              </w:rPr>
              <w:t>35.073 eur</w:t>
            </w:r>
            <w:r w:rsidR="00A000FF">
              <w:rPr>
                <w:rFonts w:ascii="Arial" w:eastAsia="Times New Roman" w:hAnsi="Arial" w:cs="Arial"/>
                <w:sz w:val="20"/>
                <w:szCs w:val="20"/>
              </w:rPr>
              <w:t xml:space="preserve"> v letu 2022, v naslednjem letu (2023) </w:t>
            </w:r>
            <w:r w:rsidR="00A000FF" w:rsidRPr="00A000FF">
              <w:rPr>
                <w:rFonts w:ascii="Arial" w:eastAsia="Times New Roman" w:hAnsi="Arial" w:cs="Arial"/>
                <w:sz w:val="20"/>
                <w:szCs w:val="20"/>
              </w:rPr>
              <w:t>122.996 eur</w:t>
            </w:r>
            <w:r w:rsidR="00A000FF">
              <w:rPr>
                <w:rFonts w:ascii="Arial" w:eastAsia="Times New Roman" w:hAnsi="Arial" w:cs="Arial"/>
                <w:sz w:val="20"/>
                <w:szCs w:val="20"/>
              </w:rPr>
              <w:t>, nato pa v nadaljnjih letih 172.285 eur letno.</w:t>
            </w:r>
          </w:p>
          <w:p w14:paraId="7ABC49CA" w14:textId="2467CFD5" w:rsidR="00A000FF" w:rsidRDefault="00A000FF" w:rsidP="00E05B89">
            <w:pPr>
              <w:spacing w:line="260" w:lineRule="exact"/>
              <w:ind w:left="360"/>
              <w:contextualSpacing/>
              <w:jc w:val="both"/>
              <w:rPr>
                <w:rFonts w:ascii="Arial" w:eastAsia="Times New Roman" w:hAnsi="Arial" w:cs="Arial"/>
                <w:sz w:val="20"/>
                <w:szCs w:val="20"/>
              </w:rPr>
            </w:pPr>
          </w:p>
          <w:p w14:paraId="562580A9" w14:textId="2E109E5A" w:rsidR="005F7249" w:rsidRPr="007F6B59" w:rsidRDefault="005F7249" w:rsidP="00E05B89">
            <w:pPr>
              <w:numPr>
                <w:ilvl w:val="0"/>
                <w:numId w:val="30"/>
              </w:numPr>
              <w:spacing w:line="260" w:lineRule="exact"/>
              <w:contextualSpacing/>
              <w:jc w:val="both"/>
              <w:rPr>
                <w:rFonts w:ascii="Arial" w:eastAsia="Times New Roman" w:hAnsi="Arial" w:cs="Arial"/>
                <w:sz w:val="20"/>
                <w:szCs w:val="20"/>
                <w:u w:val="single"/>
              </w:rPr>
            </w:pPr>
            <w:r>
              <w:rPr>
                <w:rFonts w:ascii="Arial" w:eastAsia="Times New Roman" w:hAnsi="Arial" w:cs="Arial"/>
                <w:sz w:val="20"/>
                <w:szCs w:val="20"/>
                <w:u w:val="single"/>
              </w:rPr>
              <w:t>Stroški financiranja KME</w:t>
            </w:r>
            <w:r w:rsidRPr="007F6B59">
              <w:rPr>
                <w:rFonts w:ascii="Arial" w:eastAsia="Times New Roman" w:hAnsi="Arial" w:cs="Arial"/>
                <w:sz w:val="20"/>
                <w:szCs w:val="20"/>
              </w:rPr>
              <w:t xml:space="preserve"> (Komisije Republike Slovenije za medicinsko etiko):</w:t>
            </w:r>
          </w:p>
          <w:p w14:paraId="432EE0A6" w14:textId="69F4FC8E" w:rsidR="009C16A3" w:rsidRDefault="009C16A3">
            <w:pPr>
              <w:spacing w:line="260" w:lineRule="exact"/>
              <w:ind w:left="360"/>
              <w:contextualSpacing/>
              <w:jc w:val="both"/>
              <w:rPr>
                <w:rFonts w:ascii="Arial" w:eastAsia="Times New Roman" w:hAnsi="Arial" w:cs="Arial"/>
                <w:sz w:val="20"/>
                <w:szCs w:val="20"/>
              </w:rPr>
            </w:pPr>
            <w:r w:rsidRPr="007F6B59">
              <w:rPr>
                <w:rFonts w:ascii="Arial" w:eastAsia="Times New Roman" w:hAnsi="Arial" w:cs="Arial"/>
                <w:sz w:val="20"/>
                <w:szCs w:val="20"/>
              </w:rPr>
              <w:t xml:space="preserve">Komisija RS za medicinsko etiko </w:t>
            </w:r>
            <w:r>
              <w:rPr>
                <w:rFonts w:ascii="Arial" w:eastAsia="Times New Roman" w:hAnsi="Arial" w:cs="Arial"/>
                <w:sz w:val="20"/>
                <w:szCs w:val="20"/>
              </w:rPr>
              <w:t xml:space="preserve">se financira s pristojbinami, ki jih </w:t>
            </w:r>
            <w:r w:rsidRPr="009C16A3">
              <w:rPr>
                <w:rFonts w:ascii="Arial" w:eastAsia="Times New Roman" w:hAnsi="Arial" w:cs="Arial"/>
                <w:sz w:val="20"/>
                <w:szCs w:val="20"/>
              </w:rPr>
              <w:t>v skladu z Zakonom o zdravstveni dejavnosti plača predlagatelj zadevnega postopka</w:t>
            </w:r>
            <w:r>
              <w:rPr>
                <w:rFonts w:ascii="Arial" w:eastAsia="Times New Roman" w:hAnsi="Arial" w:cs="Arial"/>
                <w:sz w:val="20"/>
                <w:szCs w:val="20"/>
              </w:rPr>
              <w:t xml:space="preserve">, kot to določa </w:t>
            </w:r>
            <w:r w:rsidRPr="009C16A3">
              <w:rPr>
                <w:rFonts w:ascii="Arial" w:eastAsia="Times New Roman" w:hAnsi="Arial" w:cs="Arial"/>
                <w:sz w:val="20"/>
                <w:szCs w:val="20"/>
              </w:rPr>
              <w:t>Uredba o pristojbinah Komisije Republike Slovenije za medicinsko etiko</w:t>
            </w:r>
            <w:r>
              <w:rPr>
                <w:rFonts w:ascii="Arial" w:eastAsia="Times New Roman" w:hAnsi="Arial" w:cs="Arial"/>
                <w:sz w:val="20"/>
                <w:szCs w:val="20"/>
              </w:rPr>
              <w:t xml:space="preserve"> </w:t>
            </w:r>
            <w:r w:rsidRPr="009C16A3">
              <w:rPr>
                <w:rFonts w:ascii="Arial" w:eastAsia="Times New Roman" w:hAnsi="Arial" w:cs="Arial"/>
                <w:sz w:val="20"/>
                <w:szCs w:val="20"/>
              </w:rPr>
              <w:t>(Uradni list RS, št. 48/18)</w:t>
            </w:r>
            <w:r>
              <w:rPr>
                <w:rFonts w:ascii="Arial" w:eastAsia="Times New Roman" w:hAnsi="Arial" w:cs="Arial"/>
                <w:sz w:val="20"/>
                <w:szCs w:val="20"/>
              </w:rPr>
              <w:t xml:space="preserve">. V prehodnih določbah omenjene Uredbe je navedeno, da se </w:t>
            </w:r>
            <w:r w:rsidRPr="009C16A3">
              <w:rPr>
                <w:rFonts w:ascii="Arial" w:eastAsia="Times New Roman" w:hAnsi="Arial" w:cs="Arial"/>
                <w:sz w:val="20"/>
                <w:szCs w:val="20"/>
              </w:rPr>
              <w:t>3., 4., 5. in 6. točka 4. člena se uporablja do začetka uporabe Uredbe 536/2014/EU.</w:t>
            </w:r>
            <w:r>
              <w:rPr>
                <w:rFonts w:ascii="Arial" w:eastAsia="Times New Roman" w:hAnsi="Arial" w:cs="Arial"/>
                <w:sz w:val="20"/>
                <w:szCs w:val="20"/>
              </w:rPr>
              <w:t xml:space="preserve"> S predlagano </w:t>
            </w:r>
            <w:r w:rsidRPr="009C16A3">
              <w:rPr>
                <w:rFonts w:ascii="Arial" w:eastAsia="Times New Roman" w:hAnsi="Arial" w:cs="Arial"/>
                <w:sz w:val="20"/>
                <w:szCs w:val="20"/>
              </w:rPr>
              <w:t>Uredbo o izvajanju uredbe (EU) o kliničnem preskušanju zdravil za uporabo v humani medicini</w:t>
            </w:r>
            <w:r>
              <w:rPr>
                <w:rFonts w:ascii="Arial" w:eastAsia="Times New Roman" w:hAnsi="Arial" w:cs="Arial"/>
                <w:sz w:val="20"/>
                <w:szCs w:val="20"/>
              </w:rPr>
              <w:t xml:space="preserve"> se tako ureja tudi financiranje KME. Predvideno je, da JAZMP zaračunava skupno pristojbino, tako za delo JAZMP kot za KME, del te pristojbine pa nato JAZMP nakaže v proračun Republike Slovenije iz katere se financira KME. Višina pristojbin za KME je </w:t>
            </w:r>
            <w:r>
              <w:rPr>
                <w:rFonts w:ascii="Arial" w:eastAsia="Times New Roman" w:hAnsi="Arial" w:cs="Arial"/>
                <w:sz w:val="20"/>
                <w:szCs w:val="20"/>
              </w:rPr>
              <w:lastRenderedPageBreak/>
              <w:t xml:space="preserve">določena glede višino pristojbine za oceno primerljivih vlog iz obstoječo </w:t>
            </w:r>
            <w:r w:rsidRPr="009C16A3">
              <w:rPr>
                <w:rFonts w:ascii="Arial" w:eastAsia="Times New Roman" w:hAnsi="Arial" w:cs="Arial"/>
                <w:sz w:val="20"/>
                <w:szCs w:val="20"/>
              </w:rPr>
              <w:t>Uredb</w:t>
            </w:r>
            <w:r>
              <w:rPr>
                <w:rFonts w:ascii="Arial" w:eastAsia="Times New Roman" w:hAnsi="Arial" w:cs="Arial"/>
                <w:sz w:val="20"/>
                <w:szCs w:val="20"/>
              </w:rPr>
              <w:t>o</w:t>
            </w:r>
            <w:r w:rsidRPr="009C16A3">
              <w:rPr>
                <w:rFonts w:ascii="Arial" w:eastAsia="Times New Roman" w:hAnsi="Arial" w:cs="Arial"/>
                <w:sz w:val="20"/>
                <w:szCs w:val="20"/>
              </w:rPr>
              <w:t xml:space="preserve"> o pristojbinah Komisije Republike Slovenije za medicinsko etiko</w:t>
            </w:r>
            <w:r w:rsidRPr="006F30D0">
              <w:rPr>
                <w:rFonts w:ascii="Arial" w:hAnsi="Arial" w:cs="Arial"/>
                <w:bCs/>
                <w:sz w:val="20"/>
                <w:szCs w:val="20"/>
              </w:rPr>
              <w:t>.</w:t>
            </w:r>
          </w:p>
          <w:p w14:paraId="45BACFEE" w14:textId="77777777" w:rsidR="009C16A3" w:rsidRDefault="009C16A3" w:rsidP="00BB112B">
            <w:pPr>
              <w:spacing w:line="260" w:lineRule="exact"/>
              <w:ind w:left="360"/>
              <w:contextualSpacing/>
              <w:jc w:val="both"/>
              <w:rPr>
                <w:rFonts w:ascii="Arial" w:eastAsia="Times New Roman" w:hAnsi="Arial" w:cs="Arial"/>
                <w:sz w:val="20"/>
                <w:szCs w:val="20"/>
              </w:rPr>
            </w:pPr>
          </w:p>
          <w:p w14:paraId="0DB8EB15" w14:textId="325085B0" w:rsidR="00E05B89" w:rsidRPr="001B50A1" w:rsidRDefault="00E05B89" w:rsidP="00E05B89">
            <w:pPr>
              <w:numPr>
                <w:ilvl w:val="0"/>
                <w:numId w:val="30"/>
              </w:numPr>
              <w:spacing w:line="260" w:lineRule="exact"/>
              <w:contextualSpacing/>
              <w:jc w:val="both"/>
              <w:rPr>
                <w:rFonts w:ascii="Arial" w:eastAsia="Times New Roman" w:hAnsi="Arial" w:cs="Arial"/>
                <w:sz w:val="20"/>
                <w:szCs w:val="20"/>
                <w:u w:val="single"/>
              </w:rPr>
            </w:pPr>
            <w:r w:rsidRPr="001B50A1">
              <w:rPr>
                <w:rFonts w:ascii="Arial" w:eastAsia="Times New Roman" w:hAnsi="Arial" w:cs="Arial"/>
                <w:sz w:val="20"/>
                <w:szCs w:val="20"/>
                <w:u w:val="single"/>
              </w:rPr>
              <w:t>Namen sprejetja Tarife JAZMP</w:t>
            </w:r>
            <w:r w:rsidR="00F444EB">
              <w:rPr>
                <w:rFonts w:ascii="Arial" w:eastAsia="Times New Roman" w:hAnsi="Arial" w:cs="Arial"/>
                <w:sz w:val="20"/>
                <w:szCs w:val="20"/>
                <w:u w:val="single"/>
              </w:rPr>
              <w:t xml:space="preserve"> oziroma ureditve začasnega financiranja s pristojbinami iz Priloge1</w:t>
            </w:r>
          </w:p>
          <w:p w14:paraId="0A1F2B4C" w14:textId="39305FD8" w:rsidR="00E05B89" w:rsidRPr="001B50A1" w:rsidRDefault="00E05B89" w:rsidP="00E05B89">
            <w:pPr>
              <w:spacing w:line="260" w:lineRule="exact"/>
              <w:ind w:left="360"/>
              <w:jc w:val="both"/>
              <w:rPr>
                <w:rFonts w:ascii="Arial" w:eastAsia="Times New Roman" w:hAnsi="Arial" w:cs="Arial"/>
                <w:sz w:val="20"/>
                <w:szCs w:val="20"/>
              </w:rPr>
            </w:pPr>
            <w:r w:rsidRPr="001B50A1">
              <w:rPr>
                <w:rFonts w:ascii="Arial" w:eastAsia="Times New Roman" w:hAnsi="Arial" w:cs="Arial"/>
                <w:sz w:val="20"/>
                <w:szCs w:val="20"/>
              </w:rPr>
              <w:t xml:space="preserve">Namen sprejetja </w:t>
            </w:r>
            <w:r w:rsidR="00F444EB">
              <w:rPr>
                <w:rFonts w:ascii="Arial" w:eastAsia="Times New Roman" w:hAnsi="Arial" w:cs="Arial"/>
                <w:sz w:val="20"/>
                <w:szCs w:val="20"/>
              </w:rPr>
              <w:t xml:space="preserve">Tarife JAZMP oziroma </w:t>
            </w:r>
            <w:r w:rsidR="00F444EB" w:rsidRPr="007F6B59">
              <w:rPr>
                <w:rFonts w:ascii="Arial" w:eastAsia="Times New Roman" w:hAnsi="Arial" w:cs="Arial"/>
                <w:sz w:val="20"/>
                <w:szCs w:val="20"/>
              </w:rPr>
              <w:t>ureditve začasnega financiranja s pristojbinami iz Priloge1</w:t>
            </w:r>
            <w:r w:rsidR="00F444EB" w:rsidRPr="001B50A1">
              <w:rPr>
                <w:rFonts w:ascii="Arial" w:eastAsia="Times New Roman" w:hAnsi="Arial" w:cs="Arial"/>
                <w:sz w:val="20"/>
                <w:szCs w:val="20"/>
              </w:rPr>
              <w:t xml:space="preserve"> </w:t>
            </w:r>
            <w:r w:rsidRPr="001B50A1">
              <w:rPr>
                <w:rFonts w:ascii="Arial" w:eastAsia="Times New Roman" w:hAnsi="Arial" w:cs="Arial"/>
                <w:sz w:val="20"/>
                <w:szCs w:val="20"/>
              </w:rPr>
              <w:t>je zagotoviti vir financiranja za novo pridobljene pristojnosti glede na Uredbo. Tarifa temelji na usmeritvi, da JAZMP s pristojbinami krije stroške izvajanja svojih nalog v skladu z veljavnimi predpisi in pooblastili.</w:t>
            </w:r>
          </w:p>
          <w:p w14:paraId="563E6277" w14:textId="77777777" w:rsidR="00383EF1" w:rsidRPr="001B50A1" w:rsidRDefault="00383EF1" w:rsidP="00E05B89">
            <w:pPr>
              <w:widowControl w:val="0"/>
              <w:spacing w:line="260" w:lineRule="exact"/>
              <w:jc w:val="both"/>
              <w:rPr>
                <w:rFonts w:ascii="Arial" w:eastAsia="Times New Roman" w:hAnsi="Arial" w:cs="Arial"/>
                <w:b/>
                <w:bCs/>
                <w:spacing w:val="40"/>
                <w:sz w:val="20"/>
                <w:szCs w:val="20"/>
                <w:lang w:eastAsia="sl-SI"/>
              </w:rPr>
            </w:pPr>
          </w:p>
        </w:tc>
      </w:tr>
      <w:tr w:rsidR="00383EF1" w:rsidRPr="00383EF1" w14:paraId="4D3E6CA7"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675B9F82" w14:textId="77777777" w:rsidR="00383EF1" w:rsidRPr="00383EF1" w:rsidRDefault="00383EF1" w:rsidP="00581AE2">
            <w:pPr>
              <w:spacing w:line="260" w:lineRule="exact"/>
              <w:rPr>
                <w:rFonts w:ascii="Arial" w:eastAsia="Times New Roman" w:hAnsi="Arial" w:cs="Arial"/>
                <w:b/>
                <w:sz w:val="20"/>
                <w:szCs w:val="20"/>
              </w:rPr>
            </w:pPr>
            <w:r w:rsidRPr="00383EF1">
              <w:rPr>
                <w:rFonts w:ascii="Arial" w:eastAsia="Times New Roman" w:hAnsi="Arial" w:cs="Arial"/>
                <w:b/>
                <w:sz w:val="20"/>
                <w:szCs w:val="20"/>
              </w:rPr>
              <w:lastRenderedPageBreak/>
              <w:t>7.b Predstavitev ocene finančnih posledic pod 40.000 EUR:</w:t>
            </w:r>
          </w:p>
          <w:p w14:paraId="41033BCE" w14:textId="77777777" w:rsidR="00383EF1" w:rsidRPr="00383EF1" w:rsidRDefault="00383EF1" w:rsidP="00581AE2">
            <w:pPr>
              <w:spacing w:line="260" w:lineRule="exact"/>
              <w:rPr>
                <w:rFonts w:ascii="Arial" w:eastAsia="Times New Roman" w:hAnsi="Arial" w:cs="Arial"/>
                <w:sz w:val="20"/>
                <w:szCs w:val="20"/>
              </w:rPr>
            </w:pPr>
            <w:r w:rsidRPr="00383EF1">
              <w:rPr>
                <w:rFonts w:ascii="Arial" w:eastAsia="Times New Roman" w:hAnsi="Arial" w:cs="Arial"/>
                <w:sz w:val="20"/>
                <w:szCs w:val="20"/>
              </w:rPr>
              <w:t>(Samo če izberete NE pod točko 6.a.)</w:t>
            </w:r>
          </w:p>
          <w:p w14:paraId="341A3829" w14:textId="77777777" w:rsidR="00383EF1" w:rsidRPr="00383EF1" w:rsidRDefault="00383EF1" w:rsidP="00581AE2">
            <w:pPr>
              <w:spacing w:line="260" w:lineRule="exact"/>
              <w:rPr>
                <w:rFonts w:ascii="Arial" w:eastAsia="Times New Roman" w:hAnsi="Arial" w:cs="Arial"/>
                <w:b/>
                <w:sz w:val="20"/>
                <w:szCs w:val="20"/>
              </w:rPr>
            </w:pPr>
            <w:r w:rsidRPr="00383EF1">
              <w:rPr>
                <w:rFonts w:ascii="Arial" w:eastAsia="Times New Roman" w:hAnsi="Arial" w:cs="Arial"/>
                <w:b/>
                <w:sz w:val="20"/>
                <w:szCs w:val="20"/>
              </w:rPr>
              <w:t>Kratka obrazložitev</w:t>
            </w:r>
          </w:p>
          <w:p w14:paraId="6CE94D11" w14:textId="77777777" w:rsidR="00383EF1" w:rsidRPr="00383EF1" w:rsidRDefault="00383EF1" w:rsidP="00581AE2">
            <w:pPr>
              <w:spacing w:line="260" w:lineRule="exact"/>
              <w:rPr>
                <w:rFonts w:ascii="Arial" w:eastAsia="Times New Roman" w:hAnsi="Arial" w:cs="Arial"/>
                <w:b/>
                <w:sz w:val="20"/>
                <w:szCs w:val="20"/>
              </w:rPr>
            </w:pPr>
          </w:p>
        </w:tc>
      </w:tr>
      <w:tr w:rsidR="00383EF1" w:rsidRPr="00383EF1" w14:paraId="660142FC"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EDB16A9" w14:textId="77777777" w:rsidR="00383EF1" w:rsidRPr="00383EF1" w:rsidRDefault="00383EF1" w:rsidP="00581AE2">
            <w:pPr>
              <w:spacing w:line="260" w:lineRule="exact"/>
              <w:rPr>
                <w:rFonts w:ascii="Arial" w:eastAsia="Times New Roman" w:hAnsi="Arial" w:cs="Arial"/>
                <w:b/>
                <w:sz w:val="20"/>
                <w:szCs w:val="20"/>
              </w:rPr>
            </w:pPr>
            <w:r w:rsidRPr="00383EF1">
              <w:rPr>
                <w:rFonts w:ascii="Arial" w:eastAsia="Times New Roman" w:hAnsi="Arial" w:cs="Arial"/>
                <w:b/>
                <w:sz w:val="20"/>
                <w:szCs w:val="20"/>
              </w:rPr>
              <w:t>8. Predstavitev sodelovanja z združenji občin:</w:t>
            </w:r>
          </w:p>
        </w:tc>
      </w:tr>
      <w:tr w:rsidR="00383EF1" w:rsidRPr="00383EF1" w14:paraId="40C95E1A" w14:textId="77777777" w:rsidTr="0028766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79" w:type="dxa"/>
            <w:gridSpan w:val="7"/>
          </w:tcPr>
          <w:p w14:paraId="5973A579" w14:textId="77777777" w:rsidR="00383EF1" w:rsidRPr="00383EF1" w:rsidRDefault="00383EF1" w:rsidP="00581AE2">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Vsebina predloženega gradiva (predpisa) vpliva na:</w:t>
            </w:r>
          </w:p>
          <w:p w14:paraId="449FEA53" w14:textId="77777777" w:rsidR="00383EF1" w:rsidRPr="00383EF1" w:rsidRDefault="00383EF1" w:rsidP="00E05B89">
            <w:pPr>
              <w:widowControl w:val="0"/>
              <w:numPr>
                <w:ilvl w:val="1"/>
                <w:numId w:val="9"/>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pristojnosti občin,</w:t>
            </w:r>
          </w:p>
          <w:p w14:paraId="45ED440D" w14:textId="77777777" w:rsidR="00383EF1" w:rsidRPr="00383EF1" w:rsidRDefault="00383EF1" w:rsidP="00E05B89">
            <w:pPr>
              <w:widowControl w:val="0"/>
              <w:numPr>
                <w:ilvl w:val="1"/>
                <w:numId w:val="9"/>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delovanje občin,</w:t>
            </w:r>
          </w:p>
          <w:p w14:paraId="3A586EA8" w14:textId="77777777" w:rsidR="00383EF1" w:rsidRPr="00383EF1" w:rsidRDefault="00383EF1" w:rsidP="00E05B89">
            <w:pPr>
              <w:widowControl w:val="0"/>
              <w:numPr>
                <w:ilvl w:val="1"/>
                <w:numId w:val="9"/>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financiranje občin.</w:t>
            </w:r>
          </w:p>
          <w:p w14:paraId="6D99E4E4" w14:textId="77777777" w:rsidR="00383EF1" w:rsidRPr="00383EF1" w:rsidRDefault="00383EF1" w:rsidP="00581AE2">
            <w:pPr>
              <w:widowControl w:val="0"/>
              <w:overflowPunct w:val="0"/>
              <w:autoSpaceDE w:val="0"/>
              <w:autoSpaceDN w:val="0"/>
              <w:adjustRightInd w:val="0"/>
              <w:spacing w:line="260" w:lineRule="exact"/>
              <w:ind w:left="1440"/>
              <w:jc w:val="both"/>
              <w:textAlignment w:val="baseline"/>
              <w:rPr>
                <w:rFonts w:ascii="Arial" w:eastAsia="Times New Roman" w:hAnsi="Arial" w:cs="Arial"/>
                <w:iCs/>
                <w:sz w:val="20"/>
                <w:szCs w:val="20"/>
                <w:lang w:eastAsia="sl-SI"/>
              </w:rPr>
            </w:pPr>
          </w:p>
        </w:tc>
        <w:tc>
          <w:tcPr>
            <w:tcW w:w="2421" w:type="dxa"/>
            <w:gridSpan w:val="2"/>
          </w:tcPr>
          <w:p w14:paraId="43EEF211" w14:textId="77777777" w:rsidR="00383EF1" w:rsidRPr="009A234F" w:rsidRDefault="00383EF1" w:rsidP="00581AE2">
            <w:pPr>
              <w:widowControl w:val="0"/>
              <w:overflowPunct w:val="0"/>
              <w:autoSpaceDE w:val="0"/>
              <w:autoSpaceDN w:val="0"/>
              <w:adjustRightInd w:val="0"/>
              <w:spacing w:line="260" w:lineRule="exact"/>
              <w:jc w:val="center"/>
              <w:textAlignment w:val="baseline"/>
              <w:rPr>
                <w:rFonts w:ascii="Arial" w:eastAsia="Times New Roman" w:hAnsi="Arial" w:cs="Arial"/>
                <w:b/>
                <w:sz w:val="20"/>
                <w:szCs w:val="20"/>
                <w:lang w:eastAsia="sl-SI"/>
              </w:rPr>
            </w:pPr>
            <w:r w:rsidRPr="009A234F">
              <w:rPr>
                <w:rFonts w:ascii="Arial" w:eastAsia="Times New Roman" w:hAnsi="Arial" w:cs="Arial"/>
                <w:b/>
                <w:sz w:val="20"/>
                <w:szCs w:val="20"/>
                <w:lang w:eastAsia="sl-SI"/>
              </w:rPr>
              <w:t>NE</w:t>
            </w:r>
          </w:p>
        </w:tc>
      </w:tr>
      <w:tr w:rsidR="00383EF1" w:rsidRPr="00383EF1" w14:paraId="404F1B32"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082BE2D1" w14:textId="77777777" w:rsidR="00383EF1" w:rsidRPr="00383EF1" w:rsidRDefault="00383EF1" w:rsidP="00581AE2">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 xml:space="preserve">Gradivo (predpis) je bilo poslano v mnenje: </w:t>
            </w:r>
          </w:p>
          <w:p w14:paraId="16A91776" w14:textId="77777777" w:rsidR="00383EF1" w:rsidRPr="00383EF1" w:rsidRDefault="00383EF1" w:rsidP="00E05B89">
            <w:pPr>
              <w:widowControl w:val="0"/>
              <w:numPr>
                <w:ilvl w:val="0"/>
                <w:numId w:val="10"/>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Sk</w:t>
            </w:r>
            <w:r w:rsidR="00B91C89">
              <w:rPr>
                <w:rFonts w:ascii="Arial" w:eastAsia="Times New Roman" w:hAnsi="Arial" w:cs="Arial"/>
                <w:iCs/>
                <w:sz w:val="20"/>
                <w:szCs w:val="20"/>
                <w:lang w:eastAsia="sl-SI"/>
              </w:rPr>
              <w:t xml:space="preserve">upnosti občin Slovenije SOS: </w:t>
            </w:r>
            <w:r w:rsidRPr="00B91C89">
              <w:rPr>
                <w:rFonts w:ascii="Arial" w:eastAsia="Times New Roman" w:hAnsi="Arial" w:cs="Arial"/>
                <w:b/>
                <w:iCs/>
                <w:sz w:val="20"/>
                <w:szCs w:val="20"/>
                <w:lang w:eastAsia="sl-SI"/>
              </w:rPr>
              <w:t>NE</w:t>
            </w:r>
          </w:p>
          <w:p w14:paraId="6FF5D1CC" w14:textId="77777777" w:rsidR="00383EF1" w:rsidRPr="00383EF1" w:rsidRDefault="00383EF1" w:rsidP="00E05B89">
            <w:pPr>
              <w:widowControl w:val="0"/>
              <w:numPr>
                <w:ilvl w:val="0"/>
                <w:numId w:val="10"/>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Združenju občin Slovenije ZOS:</w:t>
            </w:r>
            <w:r w:rsidR="003F4603">
              <w:rPr>
                <w:rFonts w:ascii="Arial" w:eastAsia="Times New Roman" w:hAnsi="Arial" w:cs="Arial"/>
                <w:iCs/>
                <w:sz w:val="20"/>
                <w:szCs w:val="20"/>
                <w:lang w:eastAsia="sl-SI"/>
              </w:rPr>
              <w:t xml:space="preserve"> </w:t>
            </w:r>
            <w:r w:rsidRPr="00B91C89">
              <w:rPr>
                <w:rFonts w:ascii="Arial" w:eastAsia="Times New Roman" w:hAnsi="Arial" w:cs="Arial"/>
                <w:b/>
                <w:iCs/>
                <w:sz w:val="20"/>
                <w:szCs w:val="20"/>
                <w:lang w:eastAsia="sl-SI"/>
              </w:rPr>
              <w:t>NE</w:t>
            </w:r>
          </w:p>
          <w:p w14:paraId="447E6756" w14:textId="77777777" w:rsidR="00383EF1" w:rsidRPr="00805D31" w:rsidRDefault="00383EF1" w:rsidP="00E05B89">
            <w:pPr>
              <w:widowControl w:val="0"/>
              <w:numPr>
                <w:ilvl w:val="0"/>
                <w:numId w:val="10"/>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Združenju m</w:t>
            </w:r>
            <w:r w:rsidR="003F4603">
              <w:rPr>
                <w:rFonts w:ascii="Arial" w:eastAsia="Times New Roman" w:hAnsi="Arial" w:cs="Arial"/>
                <w:iCs/>
                <w:sz w:val="20"/>
                <w:szCs w:val="20"/>
                <w:lang w:eastAsia="sl-SI"/>
              </w:rPr>
              <w:t xml:space="preserve">estnih občin Slovenije ZMOS: </w:t>
            </w:r>
            <w:r w:rsidRPr="00B91C89">
              <w:rPr>
                <w:rFonts w:ascii="Arial" w:eastAsia="Times New Roman" w:hAnsi="Arial" w:cs="Arial"/>
                <w:b/>
                <w:iCs/>
                <w:sz w:val="20"/>
                <w:szCs w:val="20"/>
                <w:lang w:eastAsia="sl-SI"/>
              </w:rPr>
              <w:t>NE</w:t>
            </w:r>
          </w:p>
        </w:tc>
      </w:tr>
      <w:tr w:rsidR="00383EF1" w:rsidRPr="00383EF1" w14:paraId="7DEE612A"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35D3158C" w14:textId="77777777" w:rsidR="00383EF1" w:rsidRPr="00383EF1" w:rsidRDefault="00383EF1" w:rsidP="00581AE2">
            <w:pPr>
              <w:widowControl w:val="0"/>
              <w:overflowPunct w:val="0"/>
              <w:autoSpaceDE w:val="0"/>
              <w:autoSpaceDN w:val="0"/>
              <w:adjustRightInd w:val="0"/>
              <w:spacing w:line="260" w:lineRule="exact"/>
              <w:textAlignment w:val="baseline"/>
              <w:rPr>
                <w:rFonts w:ascii="Arial" w:eastAsia="Times New Roman" w:hAnsi="Arial" w:cs="Arial"/>
                <w:b/>
                <w:sz w:val="20"/>
                <w:szCs w:val="20"/>
                <w:lang w:eastAsia="sl-SI"/>
              </w:rPr>
            </w:pPr>
            <w:r w:rsidRPr="00383EF1">
              <w:rPr>
                <w:rFonts w:ascii="Arial" w:eastAsia="Times New Roman" w:hAnsi="Arial" w:cs="Arial"/>
                <w:b/>
                <w:sz w:val="20"/>
                <w:szCs w:val="20"/>
                <w:lang w:eastAsia="sl-SI"/>
              </w:rPr>
              <w:t>9. Predstavitev sodelovanja javnosti:</w:t>
            </w:r>
          </w:p>
        </w:tc>
      </w:tr>
      <w:tr w:rsidR="00383EF1" w:rsidRPr="00383EF1" w14:paraId="76A48889" w14:textId="77777777" w:rsidTr="0028766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79" w:type="dxa"/>
            <w:gridSpan w:val="7"/>
          </w:tcPr>
          <w:p w14:paraId="3D128923" w14:textId="77777777" w:rsidR="00383EF1" w:rsidRPr="00383EF1" w:rsidRDefault="00383EF1" w:rsidP="00581AE2">
            <w:pPr>
              <w:widowControl w:val="0"/>
              <w:overflowPunct w:val="0"/>
              <w:autoSpaceDE w:val="0"/>
              <w:autoSpaceDN w:val="0"/>
              <w:adjustRightInd w:val="0"/>
              <w:spacing w:line="260" w:lineRule="exact"/>
              <w:jc w:val="both"/>
              <w:textAlignment w:val="baseline"/>
              <w:rPr>
                <w:rFonts w:ascii="Arial" w:eastAsia="Times New Roman" w:hAnsi="Arial" w:cs="Arial"/>
                <w:sz w:val="20"/>
                <w:szCs w:val="20"/>
                <w:lang w:eastAsia="sl-SI"/>
              </w:rPr>
            </w:pPr>
            <w:r w:rsidRPr="00383EF1">
              <w:rPr>
                <w:rFonts w:ascii="Arial" w:eastAsia="Times New Roman" w:hAnsi="Arial" w:cs="Arial"/>
                <w:iCs/>
                <w:sz w:val="20"/>
                <w:szCs w:val="20"/>
                <w:lang w:eastAsia="sl-SI"/>
              </w:rPr>
              <w:t>Gradivo je bilo predhodno objavljeno na spletni strani predlagatelja:</w:t>
            </w:r>
          </w:p>
        </w:tc>
        <w:tc>
          <w:tcPr>
            <w:tcW w:w="2421" w:type="dxa"/>
            <w:gridSpan w:val="2"/>
          </w:tcPr>
          <w:p w14:paraId="0B23C761" w14:textId="77777777" w:rsidR="00383EF1" w:rsidRPr="00383EF1" w:rsidRDefault="00383EF1" w:rsidP="00581AE2">
            <w:pPr>
              <w:widowControl w:val="0"/>
              <w:overflowPunct w:val="0"/>
              <w:autoSpaceDE w:val="0"/>
              <w:autoSpaceDN w:val="0"/>
              <w:adjustRightInd w:val="0"/>
              <w:spacing w:line="260" w:lineRule="exact"/>
              <w:jc w:val="center"/>
              <w:textAlignment w:val="baseline"/>
              <w:rPr>
                <w:rFonts w:ascii="Arial" w:eastAsia="Times New Roman" w:hAnsi="Arial" w:cs="Arial"/>
                <w:iCs/>
                <w:sz w:val="20"/>
                <w:szCs w:val="20"/>
                <w:lang w:eastAsia="sl-SI"/>
              </w:rPr>
            </w:pPr>
            <w:r w:rsidRPr="00EC2B38">
              <w:rPr>
                <w:rFonts w:ascii="Arial" w:eastAsia="Times New Roman" w:hAnsi="Arial" w:cs="Arial"/>
                <w:b/>
                <w:sz w:val="20"/>
                <w:szCs w:val="20"/>
                <w:lang w:eastAsia="sl-SI"/>
              </w:rPr>
              <w:t>DA</w:t>
            </w:r>
          </w:p>
        </w:tc>
      </w:tr>
      <w:tr w:rsidR="00383EF1" w:rsidRPr="00383EF1" w14:paraId="26511995"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116E7BB" w14:textId="7E04E71A" w:rsidR="00B91C89" w:rsidRPr="00070DE7" w:rsidRDefault="00B91C89" w:rsidP="00581AE2">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F5104C">
              <w:rPr>
                <w:rFonts w:ascii="Arial" w:eastAsia="Times New Roman" w:hAnsi="Arial" w:cs="Arial"/>
                <w:iCs/>
                <w:sz w:val="20"/>
                <w:szCs w:val="20"/>
                <w:lang w:eastAsia="sl-SI"/>
              </w:rPr>
              <w:t xml:space="preserve">Osnutek </w:t>
            </w:r>
            <w:r w:rsidRPr="00F5104C">
              <w:rPr>
                <w:rFonts w:ascii="Arial" w:eastAsia="Times New Roman" w:hAnsi="Arial" w:cs="Arial"/>
                <w:sz w:val="20"/>
                <w:szCs w:val="20"/>
                <w:lang w:eastAsia="sl-SI"/>
              </w:rPr>
              <w:t xml:space="preserve">Uredbe o izvajanju </w:t>
            </w:r>
            <w:r w:rsidR="00C55901">
              <w:rPr>
                <w:rFonts w:ascii="Arial" w:eastAsia="Times New Roman" w:hAnsi="Arial" w:cs="Arial"/>
                <w:sz w:val="20"/>
                <w:szCs w:val="20"/>
                <w:lang w:eastAsia="sl-SI"/>
              </w:rPr>
              <w:t>u</w:t>
            </w:r>
            <w:r w:rsidRPr="00F5104C">
              <w:rPr>
                <w:rFonts w:ascii="Arial" w:eastAsia="Times New Roman" w:hAnsi="Arial" w:cs="Arial"/>
                <w:sz w:val="20"/>
                <w:szCs w:val="20"/>
                <w:lang w:eastAsia="sl-SI"/>
              </w:rPr>
              <w:t>redbe (EU) o kliničnem preskušanju zdravil za uporabo v humani medicini</w:t>
            </w:r>
            <w:r w:rsidR="00243E65">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EVA 2019-2711-0032</w:t>
            </w:r>
            <w:r w:rsidR="00243E65">
              <w:rPr>
                <w:rFonts w:ascii="Arial" w:eastAsia="Times New Roman" w:hAnsi="Arial" w:cs="Arial"/>
                <w:iCs/>
                <w:sz w:val="20"/>
                <w:szCs w:val="20"/>
                <w:lang w:eastAsia="sl-SI"/>
              </w:rPr>
              <w:t xml:space="preserve"> (v nadaljnjem besedilu: uredba)</w:t>
            </w:r>
            <w:r w:rsidR="00513CC7">
              <w:rPr>
                <w:rFonts w:ascii="Arial" w:eastAsia="Times New Roman" w:hAnsi="Arial" w:cs="Arial"/>
                <w:iCs/>
                <w:sz w:val="20"/>
                <w:szCs w:val="20"/>
                <w:lang w:eastAsia="sl-SI"/>
              </w:rPr>
              <w:t>,</w:t>
            </w:r>
            <w:r w:rsidRPr="00F5104C">
              <w:rPr>
                <w:rFonts w:ascii="Arial" w:eastAsia="Times New Roman" w:hAnsi="Arial" w:cs="Arial"/>
                <w:iCs/>
                <w:sz w:val="20"/>
                <w:szCs w:val="20"/>
                <w:lang w:eastAsia="sl-SI"/>
              </w:rPr>
              <w:t xml:space="preserve"> je bil </w:t>
            </w:r>
            <w:r>
              <w:rPr>
                <w:rFonts w:ascii="Arial" w:eastAsia="Times New Roman" w:hAnsi="Arial" w:cs="Arial"/>
                <w:iCs/>
                <w:sz w:val="20"/>
                <w:szCs w:val="20"/>
                <w:lang w:eastAsia="sl-SI"/>
              </w:rPr>
              <w:t>10. 6. 2019</w:t>
            </w:r>
            <w:r w:rsidR="00C223D6">
              <w:rPr>
                <w:rFonts w:ascii="Arial" w:eastAsia="Times New Roman" w:hAnsi="Arial" w:cs="Arial"/>
                <w:iCs/>
                <w:sz w:val="20"/>
                <w:szCs w:val="20"/>
                <w:lang w:eastAsia="sl-SI"/>
              </w:rPr>
              <w:t xml:space="preserve"> že</w:t>
            </w:r>
            <w:r>
              <w:rPr>
                <w:rFonts w:ascii="Arial" w:eastAsia="Times New Roman" w:hAnsi="Arial" w:cs="Arial"/>
                <w:iCs/>
                <w:sz w:val="20"/>
                <w:szCs w:val="20"/>
                <w:lang w:eastAsia="sl-SI"/>
              </w:rPr>
              <w:t xml:space="preserve"> </w:t>
            </w:r>
            <w:r w:rsidRPr="00070DE7">
              <w:rPr>
                <w:rFonts w:ascii="Arial" w:eastAsia="Times New Roman" w:hAnsi="Arial" w:cs="Arial"/>
                <w:iCs/>
                <w:sz w:val="20"/>
                <w:szCs w:val="20"/>
                <w:lang w:eastAsia="sl-SI"/>
              </w:rPr>
              <w:t xml:space="preserve">objavljen na portalu </w:t>
            </w:r>
            <w:r>
              <w:rPr>
                <w:rFonts w:ascii="Arial" w:eastAsia="Times New Roman" w:hAnsi="Arial" w:cs="Arial"/>
                <w:iCs/>
                <w:sz w:val="20"/>
                <w:szCs w:val="20"/>
                <w:lang w:eastAsia="sl-SI"/>
              </w:rPr>
              <w:t>E-demokracija in spletni strani Ministrstva za zdravje, kjer je imela</w:t>
            </w:r>
            <w:r w:rsidR="00AF1644">
              <w:rPr>
                <w:rFonts w:ascii="Arial" w:eastAsia="Times New Roman" w:hAnsi="Arial" w:cs="Arial"/>
                <w:iCs/>
                <w:sz w:val="20"/>
                <w:szCs w:val="20"/>
                <w:lang w:eastAsia="sl-SI"/>
              </w:rPr>
              <w:t xml:space="preserve"> </w:t>
            </w:r>
            <w:r w:rsidRPr="00070DE7">
              <w:rPr>
                <w:rFonts w:ascii="Arial" w:eastAsia="Times New Roman" w:hAnsi="Arial" w:cs="Arial"/>
                <w:iCs/>
                <w:sz w:val="20"/>
                <w:szCs w:val="20"/>
                <w:lang w:eastAsia="sl-SI"/>
              </w:rPr>
              <w:t>zainteresirana</w:t>
            </w:r>
            <w:r w:rsidR="00196B2F">
              <w:rPr>
                <w:rFonts w:ascii="Arial" w:eastAsia="Times New Roman" w:hAnsi="Arial" w:cs="Arial"/>
                <w:iCs/>
                <w:sz w:val="20"/>
                <w:szCs w:val="20"/>
                <w:lang w:eastAsia="sl-SI"/>
              </w:rPr>
              <w:t>,</w:t>
            </w:r>
            <w:r w:rsidR="00AF1644">
              <w:rPr>
                <w:rFonts w:ascii="Arial" w:eastAsia="Times New Roman" w:hAnsi="Arial" w:cs="Arial"/>
                <w:iCs/>
                <w:sz w:val="20"/>
                <w:szCs w:val="20"/>
                <w:lang w:eastAsia="sl-SI"/>
              </w:rPr>
              <w:t xml:space="preserve"> strokovna</w:t>
            </w:r>
            <w:r w:rsidR="00196B2F">
              <w:rPr>
                <w:rFonts w:ascii="Arial" w:eastAsia="Times New Roman" w:hAnsi="Arial" w:cs="Arial"/>
                <w:iCs/>
                <w:sz w:val="20"/>
                <w:szCs w:val="20"/>
                <w:lang w:eastAsia="sl-SI"/>
              </w:rPr>
              <w:t xml:space="preserve"> in druga</w:t>
            </w:r>
            <w:r w:rsidRPr="00070DE7">
              <w:rPr>
                <w:rFonts w:ascii="Arial" w:eastAsia="Times New Roman" w:hAnsi="Arial" w:cs="Arial"/>
                <w:iCs/>
                <w:sz w:val="20"/>
                <w:szCs w:val="20"/>
                <w:lang w:eastAsia="sl-SI"/>
              </w:rPr>
              <w:t xml:space="preserve"> javnost možnost podaje pripomb do </w:t>
            </w:r>
            <w:r>
              <w:rPr>
                <w:rFonts w:ascii="Arial" w:eastAsia="Times New Roman" w:hAnsi="Arial" w:cs="Arial"/>
                <w:iCs/>
                <w:sz w:val="20"/>
                <w:szCs w:val="20"/>
                <w:lang w:eastAsia="sl-SI"/>
              </w:rPr>
              <w:t>10. 7. 2019</w:t>
            </w:r>
            <w:r w:rsidRPr="00070DE7">
              <w:rPr>
                <w:rFonts w:ascii="Arial" w:eastAsia="Times New Roman" w:hAnsi="Arial" w:cs="Arial"/>
                <w:iCs/>
                <w:sz w:val="20"/>
                <w:szCs w:val="20"/>
                <w:lang w:eastAsia="sl-SI"/>
              </w:rPr>
              <w:t>.</w:t>
            </w:r>
          </w:p>
          <w:p w14:paraId="06C4C36F" w14:textId="77777777" w:rsidR="00383EF1" w:rsidRPr="00383EF1" w:rsidRDefault="00383EF1" w:rsidP="00581AE2">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5C6B2D98" w14:textId="16967063" w:rsidR="00AF1644" w:rsidRPr="007F6B59" w:rsidRDefault="00AF1644" w:rsidP="007F6B59">
            <w:pPr>
              <w:pStyle w:val="podpisi"/>
              <w:jc w:val="both"/>
              <w:rPr>
                <w:lang w:val="sl-SI" w:eastAsia="sl-SI"/>
              </w:rPr>
            </w:pPr>
            <w:r w:rsidRPr="0097032D">
              <w:rPr>
                <w:szCs w:val="20"/>
                <w:lang w:val="sl-SI"/>
              </w:rPr>
              <w:t xml:space="preserve">Hkrati so bili o javni obravnavi osnutka </w:t>
            </w:r>
            <w:r w:rsidR="00695541">
              <w:rPr>
                <w:rFonts w:cs="Arial"/>
                <w:szCs w:val="20"/>
                <w:lang w:val="sl-SI" w:eastAsia="sl-SI"/>
              </w:rPr>
              <w:t>u</w:t>
            </w:r>
            <w:r w:rsidR="00A542F1" w:rsidRPr="0097032D">
              <w:rPr>
                <w:rFonts w:cs="Arial"/>
                <w:szCs w:val="20"/>
                <w:lang w:val="sl-SI" w:eastAsia="sl-SI"/>
              </w:rPr>
              <w:t xml:space="preserve">redbe </w:t>
            </w:r>
            <w:r w:rsidRPr="0097032D">
              <w:rPr>
                <w:szCs w:val="20"/>
                <w:lang w:val="sl-SI"/>
              </w:rPr>
              <w:t xml:space="preserve">posebej obveščeni </w:t>
            </w:r>
            <w:r w:rsidR="00A542F1" w:rsidRPr="0097032D">
              <w:rPr>
                <w:szCs w:val="20"/>
                <w:lang w:val="sl-SI"/>
              </w:rPr>
              <w:t>Informacijski pooblaščenec, Komisija Republike Slovenije za medicinsko etiko</w:t>
            </w:r>
            <w:r w:rsidR="0097032D" w:rsidRPr="0097032D">
              <w:rPr>
                <w:szCs w:val="20"/>
                <w:lang w:val="sl-SI"/>
              </w:rPr>
              <w:t>, Zdravniška zbornica</w:t>
            </w:r>
            <w:r w:rsidR="0097032D">
              <w:rPr>
                <w:szCs w:val="20"/>
                <w:lang w:val="sl-SI"/>
              </w:rPr>
              <w:t xml:space="preserve"> </w:t>
            </w:r>
            <w:r w:rsidR="0097032D" w:rsidRPr="0097032D">
              <w:rPr>
                <w:szCs w:val="20"/>
                <w:lang w:val="sl-SI"/>
              </w:rPr>
              <w:t>Slovenije, Lekarniška zbornica Slovenije,</w:t>
            </w:r>
            <w:r w:rsidR="0097032D" w:rsidRPr="0097032D">
              <w:rPr>
                <w:rFonts w:cs="Arial"/>
                <w:lang w:val="sl-SI"/>
              </w:rPr>
              <w:t xml:space="preserve"> Univerzitetni klinični center Ljubljana, Univerzitetni klinični center Maribor, </w:t>
            </w:r>
            <w:r w:rsidR="0097032D">
              <w:rPr>
                <w:rFonts w:cs="Arial"/>
                <w:lang w:val="sl-SI"/>
              </w:rPr>
              <w:t>Onkološki inštitut Ljubljana in</w:t>
            </w:r>
            <w:r w:rsidR="0097032D" w:rsidRPr="0097032D">
              <w:rPr>
                <w:rFonts w:cs="Arial"/>
                <w:lang w:val="sl-SI"/>
              </w:rPr>
              <w:t xml:space="preserve"> Univerzitetna klinika za pljučne bolezni in </w:t>
            </w:r>
            <w:r w:rsidR="0097032D" w:rsidRPr="0097032D">
              <w:rPr>
                <w:lang w:val="sl-SI"/>
              </w:rPr>
              <w:t>alergijo Golnik</w:t>
            </w:r>
            <w:r w:rsidR="0097032D">
              <w:rPr>
                <w:lang w:val="sl-SI"/>
              </w:rPr>
              <w:t>.</w:t>
            </w:r>
          </w:p>
          <w:p w14:paraId="16C11230" w14:textId="77777777" w:rsidR="000E50A1" w:rsidRDefault="000E50A1" w:rsidP="00581AE2">
            <w:pPr>
              <w:widowControl w:val="0"/>
              <w:overflowPunct w:val="0"/>
              <w:autoSpaceDE w:val="0"/>
              <w:autoSpaceDN w:val="0"/>
              <w:adjustRightInd w:val="0"/>
              <w:spacing w:line="260" w:lineRule="exact"/>
              <w:jc w:val="both"/>
              <w:textAlignment w:val="baseline"/>
              <w:rPr>
                <w:rFonts w:ascii="Arial" w:eastAsia="Times New Roman" w:hAnsi="Arial" w:cs="Arial"/>
                <w:b/>
                <w:iCs/>
                <w:sz w:val="20"/>
                <w:szCs w:val="20"/>
                <w:lang w:eastAsia="sl-SI"/>
              </w:rPr>
            </w:pPr>
          </w:p>
          <w:p w14:paraId="07E3797B" w14:textId="77777777" w:rsidR="00383EF1" w:rsidRPr="00243E65" w:rsidRDefault="00383EF1" w:rsidP="00581AE2">
            <w:pPr>
              <w:widowControl w:val="0"/>
              <w:overflowPunct w:val="0"/>
              <w:autoSpaceDE w:val="0"/>
              <w:autoSpaceDN w:val="0"/>
              <w:adjustRightInd w:val="0"/>
              <w:spacing w:line="260" w:lineRule="exact"/>
              <w:jc w:val="both"/>
              <w:textAlignment w:val="baseline"/>
              <w:rPr>
                <w:rFonts w:ascii="Arial" w:eastAsia="Times New Roman" w:hAnsi="Arial" w:cs="Arial"/>
                <w:b/>
                <w:iCs/>
                <w:sz w:val="20"/>
                <w:szCs w:val="20"/>
                <w:lang w:eastAsia="sl-SI"/>
              </w:rPr>
            </w:pPr>
            <w:r w:rsidRPr="00243E65">
              <w:rPr>
                <w:rFonts w:ascii="Arial" w:eastAsia="Times New Roman" w:hAnsi="Arial" w:cs="Arial"/>
                <w:b/>
                <w:iCs/>
                <w:sz w:val="20"/>
                <w:szCs w:val="20"/>
                <w:lang w:eastAsia="sl-SI"/>
              </w:rPr>
              <w:t>Mnenja, predlogi in pripombe z navedbo predlagateljev:</w:t>
            </w:r>
          </w:p>
          <w:p w14:paraId="3CB82672" w14:textId="77777777" w:rsidR="0097032D" w:rsidRDefault="0097032D" w:rsidP="00581AE2">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7FA7B72E" w14:textId="77777777" w:rsidR="001939D2" w:rsidRDefault="0097032D" w:rsidP="00581AE2">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u w:val="single"/>
                <w:lang w:eastAsia="sl-SI"/>
              </w:rPr>
            </w:pPr>
            <w:r w:rsidRPr="00243E65">
              <w:rPr>
                <w:rFonts w:ascii="Arial" w:eastAsia="Times New Roman" w:hAnsi="Arial" w:cs="Arial"/>
                <w:iCs/>
                <w:sz w:val="20"/>
                <w:szCs w:val="20"/>
                <w:u w:val="single"/>
                <w:lang w:eastAsia="sl-SI"/>
              </w:rPr>
              <w:t>Komisija Republike Slovenije za medicinsko etiko:</w:t>
            </w:r>
          </w:p>
          <w:p w14:paraId="602B62C2" w14:textId="77777777" w:rsidR="0019078D" w:rsidRPr="00C8327D" w:rsidRDefault="0019078D" w:rsidP="00581AE2">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u w:val="single"/>
                <w:lang w:eastAsia="sl-SI"/>
              </w:rPr>
            </w:pPr>
            <w:r w:rsidRPr="00C8327D">
              <w:rPr>
                <w:rFonts w:ascii="Arial" w:eastAsia="Times New Roman" w:hAnsi="Arial" w:cs="Arial"/>
                <w:iCs/>
                <w:sz w:val="20"/>
                <w:szCs w:val="20"/>
                <w:lang w:eastAsia="sl-SI"/>
              </w:rPr>
              <w:t>Komisija Republike Slovenije za medicinsko etiko</w:t>
            </w:r>
            <w:r>
              <w:rPr>
                <w:rFonts w:ascii="Arial" w:eastAsia="Times New Roman" w:hAnsi="Arial" w:cs="Arial"/>
                <w:iCs/>
                <w:sz w:val="20"/>
                <w:szCs w:val="20"/>
                <w:lang w:eastAsia="sl-SI"/>
              </w:rPr>
              <w:t xml:space="preserve"> je podala predlog, da se v 11. členu </w:t>
            </w:r>
            <w:r w:rsidR="00695541">
              <w:rPr>
                <w:rFonts w:ascii="Arial" w:eastAsia="Times New Roman" w:hAnsi="Arial" w:cs="Arial"/>
                <w:iCs/>
                <w:sz w:val="20"/>
                <w:szCs w:val="20"/>
                <w:lang w:eastAsia="sl-SI"/>
              </w:rPr>
              <w:t xml:space="preserve">uredbe </w:t>
            </w:r>
            <w:r>
              <w:rPr>
                <w:rFonts w:ascii="Arial" w:eastAsia="Times New Roman" w:hAnsi="Arial" w:cs="Arial"/>
                <w:iCs/>
                <w:sz w:val="20"/>
                <w:szCs w:val="20"/>
                <w:lang w:eastAsia="sl-SI"/>
              </w:rPr>
              <w:t>doda, da mora biti v slovenskem jeziku tudi načrt raziskave.</w:t>
            </w:r>
          </w:p>
          <w:p w14:paraId="7B78A0D6" w14:textId="77777777" w:rsidR="00243E65" w:rsidRDefault="00243E65" w:rsidP="00581AE2">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5DBF3551" w14:textId="77777777" w:rsidR="00243E65" w:rsidRDefault="00243E65" w:rsidP="00581AE2">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u w:val="single"/>
                <w:lang w:eastAsia="sl-SI"/>
              </w:rPr>
            </w:pPr>
            <w:r w:rsidRPr="00243E65">
              <w:rPr>
                <w:rFonts w:ascii="Arial" w:eastAsia="Times New Roman" w:hAnsi="Arial" w:cs="Arial"/>
                <w:iCs/>
                <w:sz w:val="20"/>
                <w:szCs w:val="20"/>
                <w:u w:val="single"/>
                <w:lang w:eastAsia="sl-SI"/>
              </w:rPr>
              <w:t>Informacijski pooblaščenec:</w:t>
            </w:r>
          </w:p>
          <w:p w14:paraId="0B6D3CC5" w14:textId="77777777" w:rsidR="0026604D" w:rsidRPr="008A3CEA" w:rsidRDefault="0026604D" w:rsidP="00581AE2">
            <w:pPr>
              <w:pStyle w:val="Bodytext21"/>
              <w:shd w:val="clear" w:color="auto" w:fill="auto"/>
              <w:spacing w:line="260" w:lineRule="exact"/>
              <w:ind w:firstLine="0"/>
              <w:rPr>
                <w:rStyle w:val="Bodytext2"/>
                <w:shd w:val="clear" w:color="auto" w:fill="auto"/>
              </w:rPr>
            </w:pPr>
            <w:r>
              <w:rPr>
                <w:rStyle w:val="Bodytext2"/>
                <w:color w:val="000000"/>
              </w:rPr>
              <w:t>Informacijski pooblaščenec (v nadaljnjem besedilu: IP) je podal pripombo, da ne more biti pristojen za nadzor nad določbami</w:t>
            </w:r>
            <w:r w:rsidRPr="0082233A">
              <w:rPr>
                <w:rStyle w:val="Bodytext2"/>
                <w:color w:val="000000"/>
              </w:rPr>
              <w:t xml:space="preserve"> </w:t>
            </w:r>
            <w:r w:rsidRPr="0082233A">
              <w:rPr>
                <w:rStyle w:val="Bodytext22"/>
                <w:color w:val="000000"/>
                <w:u w:val="none"/>
              </w:rPr>
              <w:t>Uredbe 536/2014/EU</w:t>
            </w:r>
            <w:r w:rsidRPr="0082233A">
              <w:rPr>
                <w:rStyle w:val="Bodytext2"/>
                <w:color w:val="000000"/>
              </w:rPr>
              <w:t xml:space="preserve">, </w:t>
            </w:r>
            <w:r>
              <w:rPr>
                <w:rStyle w:val="Bodytext2"/>
                <w:color w:val="000000"/>
              </w:rPr>
              <w:t xml:space="preserve">ker ta neposredno ne ureja področja varstva osebnih podatkov. </w:t>
            </w:r>
            <w:r w:rsidR="0082233A" w:rsidRPr="0082233A">
              <w:rPr>
                <w:rStyle w:val="Bodytext22"/>
                <w:color w:val="000000"/>
                <w:u w:val="none"/>
              </w:rPr>
              <w:t>Uredba 536/2014/EU</w:t>
            </w:r>
            <w:r>
              <w:rPr>
                <w:rStyle w:val="Bodytext2"/>
                <w:color w:val="000000"/>
              </w:rPr>
              <w:t xml:space="preserve"> med drugim sicer govori tudi o varstvu telesne in duševne celovitosti, širši zasebnosti, privolitvi v preskušanje, obveznostih poročanja in vodenja dokumentacije ipd., toda ta področja so le v posredni zvezi z varstvom osebnih podatkov. Izjema je zadnji del določbe točke </w:t>
            </w:r>
            <w:r w:rsidR="00A22DC8">
              <w:rPr>
                <w:rStyle w:val="Bodytext2"/>
                <w:color w:val="000000"/>
              </w:rPr>
              <w:t>(</w:t>
            </w:r>
            <w:r>
              <w:rPr>
                <w:rStyle w:val="Bodytext2"/>
                <w:color w:val="000000"/>
              </w:rPr>
              <w:t>d</w:t>
            </w:r>
            <w:r w:rsidR="00A22DC8">
              <w:rPr>
                <w:rStyle w:val="Bodytext2"/>
                <w:color w:val="000000"/>
              </w:rPr>
              <w:t>)</w:t>
            </w:r>
            <w:r>
              <w:rPr>
                <w:rStyle w:val="Bodytext2"/>
                <w:color w:val="000000"/>
              </w:rPr>
              <w:t xml:space="preserve"> prvega odstavka 28. člena Uredbe 536/2014/EU, vendar tudi ta del določbe zaradi splošnosti ni samostojno uporabljiv. IP je torej že po </w:t>
            </w:r>
            <w:r w:rsidR="003E4D1A">
              <w:rPr>
                <w:rStyle w:val="Bodytext2"/>
                <w:color w:val="000000"/>
              </w:rPr>
              <w:t>veljavn</w:t>
            </w:r>
            <w:r>
              <w:rPr>
                <w:rStyle w:val="Bodytext2"/>
                <w:color w:val="000000"/>
              </w:rPr>
              <w:t>ih predpisih (</w:t>
            </w:r>
            <w:r w:rsidR="003E4D1A">
              <w:rPr>
                <w:rStyle w:val="Bodytext2"/>
                <w:color w:val="000000"/>
              </w:rPr>
              <w:t>s</w:t>
            </w:r>
            <w:r>
              <w:rPr>
                <w:rStyle w:val="Bodytext2"/>
                <w:color w:val="000000"/>
              </w:rPr>
              <w:t xml:space="preserve">plošna uredba (EU) o varstvu podatkov in ZVOP-1) pristojen za inšpekcijski in prekrškovni nadzor le glede točke </w:t>
            </w:r>
            <w:r w:rsidR="00A22DC8">
              <w:rPr>
                <w:rStyle w:val="Bodytext2"/>
                <w:color w:val="000000"/>
              </w:rPr>
              <w:t>(</w:t>
            </w:r>
            <w:r>
              <w:rPr>
                <w:rStyle w:val="Bodytext2"/>
                <w:color w:val="000000"/>
              </w:rPr>
              <w:t>d</w:t>
            </w:r>
            <w:r w:rsidR="00A22DC8">
              <w:rPr>
                <w:rStyle w:val="Bodytext2"/>
                <w:color w:val="000000"/>
              </w:rPr>
              <w:t>)</w:t>
            </w:r>
            <w:r>
              <w:rPr>
                <w:rStyle w:val="Bodytext2"/>
                <w:color w:val="000000"/>
              </w:rPr>
              <w:t xml:space="preserve"> prvega odstavka 28. člena </w:t>
            </w:r>
            <w:r w:rsidR="0082233A" w:rsidRPr="0082233A">
              <w:rPr>
                <w:rStyle w:val="Bodytext22"/>
                <w:color w:val="000000"/>
                <w:u w:val="none"/>
              </w:rPr>
              <w:t>Uredbe 536/2014/EU</w:t>
            </w:r>
            <w:r>
              <w:rPr>
                <w:rStyle w:val="Bodytext2"/>
                <w:color w:val="000000"/>
              </w:rPr>
              <w:t>, in še to le v delu, ki se nanaša na varstvo osebnih podatkov.</w:t>
            </w:r>
            <w:r w:rsidR="008A3CEA">
              <w:t xml:space="preserve"> </w:t>
            </w:r>
            <w:r>
              <w:rPr>
                <w:rStyle w:val="Bodytext2"/>
                <w:color w:val="000000"/>
              </w:rPr>
              <w:t xml:space="preserve">Za pritožbeni, inšpekcijski in prekrškovni nadzor IP glede varstva osebnih podatkov v okviru kliničnih preskušanj so že na voljo pravne podlage v </w:t>
            </w:r>
            <w:r w:rsidR="003E4D1A">
              <w:rPr>
                <w:rStyle w:val="Bodytext2"/>
                <w:color w:val="000000"/>
              </w:rPr>
              <w:t>veljavn</w:t>
            </w:r>
            <w:r>
              <w:rPr>
                <w:rStyle w:val="Bodytext2"/>
                <w:color w:val="000000"/>
              </w:rPr>
              <w:t xml:space="preserve">i zakonodaji, zlasti v ZVOP-1 in </w:t>
            </w:r>
            <w:r w:rsidR="003E4D1A">
              <w:rPr>
                <w:rStyle w:val="Bodytext2"/>
                <w:color w:val="000000"/>
              </w:rPr>
              <w:t>s</w:t>
            </w:r>
            <w:r>
              <w:rPr>
                <w:rStyle w:val="Bodytext2"/>
                <w:color w:val="000000"/>
              </w:rPr>
              <w:t>plošni uredbi (EU) o varstvu podatkov. Tudi sama Uredba 536/2014/EU se v 93. členu glede varstva osebnih podatkov le sklicuje na splošne predpise (konkretno na takrat veljavno Direktivo 95/46/ES).</w:t>
            </w:r>
            <w:r w:rsidRPr="008A3CEA">
              <w:rPr>
                <w:rStyle w:val="Bodytext2"/>
                <w:color w:val="000000"/>
              </w:rPr>
              <w:t xml:space="preserve"> Poleg navedenega predlagana </w:t>
            </w:r>
            <w:r w:rsidRPr="008A3CEA">
              <w:rPr>
                <w:rStyle w:val="Bodytext2"/>
                <w:color w:val="000000"/>
              </w:rPr>
              <w:lastRenderedPageBreak/>
              <w:t xml:space="preserve">uredba v 18. členu glede morebitnih prekrškov s področja varstva osebnih podatkov uvaja posebno višino globe (8.000 </w:t>
            </w:r>
            <w:r w:rsidR="00C55901">
              <w:rPr>
                <w:rStyle w:val="Bodytext2"/>
                <w:color w:val="000000"/>
              </w:rPr>
              <w:t>evrov</w:t>
            </w:r>
            <w:r w:rsidRPr="008A3CEA">
              <w:rPr>
                <w:rStyle w:val="Bodytext2"/>
                <w:color w:val="000000"/>
              </w:rPr>
              <w:t xml:space="preserve">), ki ni </w:t>
            </w:r>
            <w:r w:rsidR="003E4D1A">
              <w:rPr>
                <w:rStyle w:val="Bodytext2"/>
                <w:color w:val="000000"/>
              </w:rPr>
              <w:t xml:space="preserve">v </w:t>
            </w:r>
            <w:r w:rsidRPr="008A3CEA">
              <w:rPr>
                <w:rStyle w:val="Bodytext2"/>
                <w:color w:val="000000"/>
              </w:rPr>
              <w:t>sklad</w:t>
            </w:r>
            <w:r w:rsidR="003E4D1A">
              <w:rPr>
                <w:rStyle w:val="Bodytext2"/>
                <w:color w:val="000000"/>
              </w:rPr>
              <w:t>u</w:t>
            </w:r>
            <w:r w:rsidRPr="008A3CEA">
              <w:rPr>
                <w:rStyle w:val="Bodytext2"/>
                <w:color w:val="000000"/>
              </w:rPr>
              <w:t xml:space="preserve"> s splošno ureditvijo in za kar tudi ni potrebe.</w:t>
            </w:r>
          </w:p>
          <w:p w14:paraId="78C10AF5" w14:textId="77777777" w:rsidR="00383EF1" w:rsidRPr="00383EF1" w:rsidRDefault="00383EF1" w:rsidP="00581AE2">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20CE5E74" w14:textId="77777777" w:rsidR="00383EF1" w:rsidRPr="00383EF1" w:rsidRDefault="00383EF1" w:rsidP="00581AE2">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Upoštevani so bili:</w:t>
            </w:r>
          </w:p>
          <w:p w14:paraId="280A4EF3" w14:textId="77777777" w:rsidR="00383EF1" w:rsidRPr="00383EF1" w:rsidRDefault="00383EF1" w:rsidP="00E05B89">
            <w:pPr>
              <w:widowControl w:val="0"/>
              <w:numPr>
                <w:ilvl w:val="0"/>
                <w:numId w:val="11"/>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v celoti,</w:t>
            </w:r>
          </w:p>
          <w:p w14:paraId="2E838CB5" w14:textId="77777777" w:rsidR="00383EF1" w:rsidRPr="00243E65" w:rsidRDefault="00383EF1" w:rsidP="00E05B89">
            <w:pPr>
              <w:widowControl w:val="0"/>
              <w:numPr>
                <w:ilvl w:val="0"/>
                <w:numId w:val="11"/>
              </w:numPr>
              <w:overflowPunct w:val="0"/>
              <w:autoSpaceDE w:val="0"/>
              <w:autoSpaceDN w:val="0"/>
              <w:adjustRightInd w:val="0"/>
              <w:spacing w:line="260" w:lineRule="exact"/>
              <w:jc w:val="both"/>
              <w:textAlignment w:val="baseline"/>
              <w:rPr>
                <w:rFonts w:ascii="Arial" w:eastAsia="Times New Roman" w:hAnsi="Arial" w:cs="Arial"/>
                <w:b/>
                <w:iCs/>
                <w:sz w:val="20"/>
                <w:szCs w:val="20"/>
                <w:lang w:eastAsia="sl-SI"/>
              </w:rPr>
            </w:pPr>
            <w:r w:rsidRPr="00243E65">
              <w:rPr>
                <w:rFonts w:ascii="Arial" w:eastAsia="Times New Roman" w:hAnsi="Arial" w:cs="Arial"/>
                <w:b/>
                <w:iCs/>
                <w:sz w:val="20"/>
                <w:szCs w:val="20"/>
                <w:lang w:eastAsia="sl-SI"/>
              </w:rPr>
              <w:t>večinoma,</w:t>
            </w:r>
          </w:p>
          <w:p w14:paraId="07B9B9B9" w14:textId="77777777" w:rsidR="00383EF1" w:rsidRPr="00383EF1" w:rsidRDefault="00383EF1" w:rsidP="00E05B89">
            <w:pPr>
              <w:widowControl w:val="0"/>
              <w:numPr>
                <w:ilvl w:val="0"/>
                <w:numId w:val="11"/>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delno,</w:t>
            </w:r>
          </w:p>
          <w:p w14:paraId="7B16A9FF" w14:textId="77777777" w:rsidR="00383EF1" w:rsidRPr="00383EF1" w:rsidRDefault="00383EF1" w:rsidP="00E05B89">
            <w:pPr>
              <w:widowControl w:val="0"/>
              <w:numPr>
                <w:ilvl w:val="0"/>
                <w:numId w:val="11"/>
              </w:numPr>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sidRPr="00383EF1">
              <w:rPr>
                <w:rFonts w:ascii="Arial" w:eastAsia="Times New Roman" w:hAnsi="Arial" w:cs="Arial"/>
                <w:iCs/>
                <w:sz w:val="20"/>
                <w:szCs w:val="20"/>
                <w:lang w:eastAsia="sl-SI"/>
              </w:rPr>
              <w:t>niso bili upoštevani.</w:t>
            </w:r>
          </w:p>
          <w:p w14:paraId="2F8499E4" w14:textId="77777777" w:rsidR="00383EF1" w:rsidRPr="00383EF1" w:rsidRDefault="00383EF1" w:rsidP="00581AE2">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p>
          <w:p w14:paraId="0D109C38" w14:textId="77777777" w:rsidR="00383EF1" w:rsidRPr="00243E65" w:rsidRDefault="00383EF1" w:rsidP="00581AE2">
            <w:pPr>
              <w:widowControl w:val="0"/>
              <w:overflowPunct w:val="0"/>
              <w:autoSpaceDE w:val="0"/>
              <w:autoSpaceDN w:val="0"/>
              <w:adjustRightInd w:val="0"/>
              <w:spacing w:line="260" w:lineRule="exact"/>
              <w:jc w:val="both"/>
              <w:textAlignment w:val="baseline"/>
              <w:rPr>
                <w:rFonts w:ascii="Arial" w:eastAsia="Times New Roman" w:hAnsi="Arial" w:cs="Arial"/>
                <w:b/>
                <w:iCs/>
                <w:sz w:val="20"/>
                <w:szCs w:val="20"/>
                <w:lang w:eastAsia="sl-SI"/>
              </w:rPr>
            </w:pPr>
            <w:r w:rsidRPr="00243E65">
              <w:rPr>
                <w:rFonts w:ascii="Arial" w:eastAsia="Times New Roman" w:hAnsi="Arial" w:cs="Arial"/>
                <w:b/>
                <w:iCs/>
                <w:sz w:val="20"/>
                <w:szCs w:val="20"/>
                <w:lang w:eastAsia="sl-SI"/>
              </w:rPr>
              <w:t>Bistvena mnenja, predlogi in pripombe, ki niso bili upoštevani, ter razlogi za neupoštevanje:</w:t>
            </w:r>
          </w:p>
          <w:p w14:paraId="5145C265" w14:textId="77777777" w:rsidR="003021DD" w:rsidRDefault="003021DD" w:rsidP="00581AE2">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u w:val="single"/>
                <w:lang w:eastAsia="sl-SI"/>
              </w:rPr>
            </w:pPr>
          </w:p>
          <w:p w14:paraId="7C3F836A" w14:textId="77777777" w:rsidR="00C8327D" w:rsidRPr="00C8327D" w:rsidRDefault="00C8327D" w:rsidP="00581AE2">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u w:val="single"/>
                <w:lang w:eastAsia="sl-SI"/>
              </w:rPr>
            </w:pPr>
            <w:r w:rsidRPr="00243E65">
              <w:rPr>
                <w:rFonts w:ascii="Arial" w:eastAsia="Times New Roman" w:hAnsi="Arial" w:cs="Arial"/>
                <w:iCs/>
                <w:sz w:val="20"/>
                <w:szCs w:val="20"/>
                <w:u w:val="single"/>
                <w:lang w:eastAsia="sl-SI"/>
              </w:rPr>
              <w:t>Komisija Republike Slovenije za medicinsko etiko</w:t>
            </w:r>
            <w:r>
              <w:rPr>
                <w:rFonts w:ascii="Arial" w:eastAsia="Times New Roman" w:hAnsi="Arial" w:cs="Arial"/>
                <w:iCs/>
                <w:sz w:val="20"/>
                <w:szCs w:val="20"/>
                <w:u w:val="single"/>
                <w:lang w:eastAsia="sl-SI"/>
              </w:rPr>
              <w:t xml:space="preserve"> je predlagala</w:t>
            </w:r>
            <w:r w:rsidRPr="00243E65">
              <w:rPr>
                <w:rFonts w:ascii="Arial" w:eastAsia="Times New Roman" w:hAnsi="Arial" w:cs="Arial"/>
                <w:iCs/>
                <w:sz w:val="20"/>
                <w:szCs w:val="20"/>
                <w:u w:val="single"/>
                <w:lang w:eastAsia="sl-SI"/>
              </w:rPr>
              <w:t>:</w:t>
            </w:r>
          </w:p>
          <w:p w14:paraId="2BA17AD6" w14:textId="77777777" w:rsidR="003021DD" w:rsidRDefault="00C8327D" w:rsidP="00581AE2">
            <w:pPr>
              <w:spacing w:line="260" w:lineRule="exact"/>
              <w:jc w:val="both"/>
              <w:rPr>
                <w:rFonts w:ascii="Arial" w:eastAsia="Times New Roman" w:hAnsi="Arial" w:cs="Arial"/>
                <w:iCs/>
                <w:sz w:val="20"/>
                <w:szCs w:val="20"/>
                <w:lang w:eastAsia="sl-SI"/>
              </w:rPr>
            </w:pPr>
            <w:r w:rsidRPr="00C8327D">
              <w:rPr>
                <w:rFonts w:ascii="Arial" w:eastAsia="Times New Roman" w:hAnsi="Arial" w:cs="Arial"/>
                <w:iCs/>
                <w:sz w:val="20"/>
                <w:szCs w:val="20"/>
                <w:lang w:eastAsia="sl-SI"/>
              </w:rPr>
              <w:t xml:space="preserve">Komisija Republike Slovenije za medicinsko etiko </w:t>
            </w:r>
            <w:r>
              <w:rPr>
                <w:rFonts w:ascii="Arial" w:eastAsia="Times New Roman" w:hAnsi="Arial" w:cs="Arial"/>
                <w:iCs/>
                <w:sz w:val="20"/>
                <w:szCs w:val="20"/>
                <w:lang w:eastAsia="sl-SI"/>
              </w:rPr>
              <w:t xml:space="preserve">je podala predlog, da se 6. člen uredbe </w:t>
            </w:r>
            <w:r>
              <w:rPr>
                <w:rFonts w:ascii="Arial" w:eastAsia="Times New Roman" w:hAnsi="Arial" w:cs="Arial"/>
                <w:bCs/>
                <w:sz w:val="20"/>
                <w:szCs w:val="20"/>
                <w:lang w:eastAsia="sl-SI"/>
              </w:rPr>
              <w:t xml:space="preserve">spremeni </w:t>
            </w:r>
            <w:r w:rsidRPr="00C8327D">
              <w:rPr>
                <w:rFonts w:ascii="Arial" w:eastAsia="Times New Roman" w:hAnsi="Arial" w:cs="Arial"/>
                <w:iCs/>
                <w:sz w:val="20"/>
                <w:szCs w:val="20"/>
                <w:lang w:eastAsia="sl-SI"/>
              </w:rPr>
              <w:t>tako, da preverjanje vloge za odobritev kliničnega preskušanja in vloge za odobritev bistvene spremembe kliničnega preskušanja opravita JAZMP in KME</w:t>
            </w:r>
            <w:r w:rsidR="00584095">
              <w:rPr>
                <w:rFonts w:ascii="Arial" w:eastAsia="Times New Roman" w:hAnsi="Arial" w:cs="Arial"/>
                <w:iCs/>
                <w:sz w:val="20"/>
                <w:szCs w:val="20"/>
                <w:lang w:eastAsia="sl-SI"/>
              </w:rPr>
              <w:t xml:space="preserve"> RS</w:t>
            </w:r>
            <w:r w:rsidRPr="00C8327D">
              <w:rPr>
                <w:rFonts w:ascii="Arial" w:eastAsia="Times New Roman" w:hAnsi="Arial" w:cs="Arial"/>
                <w:iCs/>
                <w:sz w:val="20"/>
                <w:szCs w:val="20"/>
                <w:lang w:eastAsia="sl-SI"/>
              </w:rPr>
              <w:t xml:space="preserve">, vsaka v delu svoje pristojnosti. </w:t>
            </w:r>
            <w:r w:rsidR="003021DD">
              <w:rPr>
                <w:rFonts w:ascii="Arial" w:eastAsia="Times New Roman" w:hAnsi="Arial" w:cs="Arial"/>
                <w:iCs/>
                <w:sz w:val="20"/>
                <w:szCs w:val="20"/>
                <w:lang w:eastAsia="sl-SI"/>
              </w:rPr>
              <w:t>P</w:t>
            </w:r>
            <w:r w:rsidRPr="00C8327D">
              <w:rPr>
                <w:rFonts w:ascii="Arial" w:eastAsia="Times New Roman" w:hAnsi="Arial" w:cs="Arial"/>
                <w:iCs/>
                <w:sz w:val="20"/>
                <w:szCs w:val="20"/>
                <w:lang w:eastAsia="sl-SI"/>
              </w:rPr>
              <w:t xml:space="preserve">ri preverjanju vloge iz 5. člena Uredbe </w:t>
            </w:r>
            <w:r w:rsidR="0082233A" w:rsidRPr="00D66617">
              <w:rPr>
                <w:rFonts w:ascii="Arial" w:eastAsia="Times New Roman" w:hAnsi="Arial" w:cs="Arial"/>
                <w:sz w:val="20"/>
                <w:szCs w:val="20"/>
              </w:rPr>
              <w:t>536/2014/EU</w:t>
            </w:r>
            <w:r w:rsidR="0082233A">
              <w:rPr>
                <w:rFonts w:ascii="Arial" w:eastAsia="Times New Roman" w:hAnsi="Arial" w:cs="Arial"/>
                <w:iCs/>
                <w:sz w:val="20"/>
                <w:szCs w:val="20"/>
                <w:lang w:eastAsia="sl-SI"/>
              </w:rPr>
              <w:t xml:space="preserve"> </w:t>
            </w:r>
            <w:r w:rsidR="003021DD">
              <w:rPr>
                <w:rFonts w:ascii="Arial" w:eastAsia="Times New Roman" w:hAnsi="Arial" w:cs="Arial"/>
                <w:iCs/>
                <w:sz w:val="20"/>
                <w:szCs w:val="20"/>
                <w:lang w:eastAsia="sl-SI"/>
              </w:rPr>
              <w:t xml:space="preserve">gre </w:t>
            </w:r>
            <w:r w:rsidRPr="00C8327D">
              <w:rPr>
                <w:rFonts w:ascii="Arial" w:eastAsia="Times New Roman" w:hAnsi="Arial" w:cs="Arial"/>
                <w:iCs/>
                <w:sz w:val="20"/>
                <w:szCs w:val="20"/>
                <w:lang w:eastAsia="sl-SI"/>
              </w:rPr>
              <w:t>za potrjevanje vloge (za formalno validacijo) in ne ocenjevanje vloge, pri čemer je jasno določeno, kaj pomeni potrjevanje vloge, in sicer</w:t>
            </w:r>
            <w:r w:rsidR="003021DD">
              <w:rPr>
                <w:rFonts w:ascii="Arial" w:eastAsia="Times New Roman" w:hAnsi="Arial" w:cs="Arial"/>
                <w:iCs/>
                <w:sz w:val="20"/>
                <w:szCs w:val="20"/>
                <w:lang w:eastAsia="sl-SI"/>
              </w:rPr>
              <w:t>:</w:t>
            </w:r>
          </w:p>
          <w:p w14:paraId="6CF22AFF" w14:textId="77777777" w:rsidR="003021DD" w:rsidRDefault="003E4D1A" w:rsidP="00581AE2">
            <w:pPr>
              <w:spacing w:line="260" w:lineRule="exact"/>
              <w:ind w:left="276" w:hanging="276"/>
              <w:jc w:val="both"/>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00C8327D" w:rsidRPr="00C8327D">
              <w:rPr>
                <w:rFonts w:ascii="Arial" w:eastAsia="Times New Roman" w:hAnsi="Arial" w:cs="Arial"/>
                <w:iCs/>
                <w:sz w:val="20"/>
                <w:szCs w:val="20"/>
                <w:lang w:eastAsia="sl-SI"/>
              </w:rPr>
              <w:t xml:space="preserve">ali spada klinično preskušanje, za katero je vloga predložena, v področje uporabe </w:t>
            </w:r>
            <w:r w:rsidR="000E50A1">
              <w:rPr>
                <w:rFonts w:ascii="Arial" w:eastAsia="Times New Roman" w:hAnsi="Arial" w:cs="Arial"/>
                <w:iCs/>
                <w:sz w:val="20"/>
                <w:szCs w:val="20"/>
                <w:lang w:eastAsia="sl-SI"/>
              </w:rPr>
              <w:t xml:space="preserve">Uredbe </w:t>
            </w:r>
            <w:r w:rsidR="000E50A1" w:rsidRPr="00D66617">
              <w:rPr>
                <w:rFonts w:ascii="Arial" w:eastAsia="Times New Roman" w:hAnsi="Arial" w:cs="Arial"/>
                <w:sz w:val="20"/>
                <w:szCs w:val="20"/>
              </w:rPr>
              <w:t>536/2014/EU</w:t>
            </w:r>
            <w:r w:rsidR="000E50A1">
              <w:rPr>
                <w:rFonts w:ascii="Arial" w:eastAsia="Times New Roman" w:hAnsi="Arial" w:cs="Arial"/>
                <w:iCs/>
                <w:sz w:val="20"/>
                <w:szCs w:val="20"/>
                <w:lang w:eastAsia="sl-SI"/>
              </w:rPr>
              <w:t xml:space="preserve"> </w:t>
            </w:r>
            <w:r w:rsidR="00C8327D" w:rsidRPr="00C8327D">
              <w:rPr>
                <w:rFonts w:ascii="Arial" w:eastAsia="Times New Roman" w:hAnsi="Arial" w:cs="Arial"/>
                <w:iCs/>
                <w:sz w:val="20"/>
                <w:szCs w:val="20"/>
                <w:lang w:eastAsia="sl-SI"/>
              </w:rPr>
              <w:t>in</w:t>
            </w:r>
            <w:r w:rsidR="00C8327D">
              <w:rPr>
                <w:rFonts w:ascii="Arial" w:eastAsia="Times New Roman" w:hAnsi="Arial" w:cs="Arial"/>
                <w:iCs/>
                <w:sz w:val="20"/>
                <w:szCs w:val="20"/>
                <w:lang w:eastAsia="sl-SI"/>
              </w:rPr>
              <w:t xml:space="preserve"> </w:t>
            </w:r>
          </w:p>
          <w:p w14:paraId="21686EE0" w14:textId="77777777" w:rsidR="003021DD" w:rsidRDefault="003E4D1A" w:rsidP="00581AE2">
            <w:pPr>
              <w:spacing w:line="260" w:lineRule="exact"/>
              <w:jc w:val="both"/>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00C8327D" w:rsidRPr="00C8327D">
              <w:rPr>
                <w:rFonts w:ascii="Arial" w:eastAsia="Times New Roman" w:hAnsi="Arial" w:cs="Arial"/>
                <w:iCs/>
                <w:sz w:val="20"/>
                <w:szCs w:val="20"/>
                <w:lang w:eastAsia="sl-SI"/>
              </w:rPr>
              <w:t xml:space="preserve">ali je dokumentacija vloge popolna v skladu s </w:t>
            </w:r>
            <w:r w:rsidR="00A578F6">
              <w:rPr>
                <w:rFonts w:ascii="Arial" w:eastAsia="Times New Roman" w:hAnsi="Arial" w:cs="Arial"/>
                <w:iCs/>
                <w:sz w:val="20"/>
                <w:szCs w:val="20"/>
                <w:lang w:eastAsia="sl-SI"/>
              </w:rPr>
              <w:t>P</w:t>
            </w:r>
            <w:r w:rsidR="00C8327D" w:rsidRPr="00C8327D">
              <w:rPr>
                <w:rFonts w:ascii="Arial" w:eastAsia="Times New Roman" w:hAnsi="Arial" w:cs="Arial"/>
                <w:iCs/>
                <w:sz w:val="20"/>
                <w:szCs w:val="20"/>
                <w:lang w:eastAsia="sl-SI"/>
              </w:rPr>
              <w:t>rilogo I Uredbe</w:t>
            </w:r>
            <w:r w:rsidR="0082233A">
              <w:rPr>
                <w:rFonts w:ascii="Arial" w:eastAsia="Times New Roman" w:hAnsi="Arial" w:cs="Arial"/>
                <w:iCs/>
                <w:sz w:val="20"/>
                <w:szCs w:val="20"/>
                <w:lang w:eastAsia="sl-SI"/>
              </w:rPr>
              <w:t xml:space="preserve"> </w:t>
            </w:r>
            <w:r w:rsidR="0082233A" w:rsidRPr="00D66617">
              <w:rPr>
                <w:rFonts w:ascii="Arial" w:eastAsia="Times New Roman" w:hAnsi="Arial" w:cs="Arial"/>
                <w:sz w:val="20"/>
                <w:szCs w:val="20"/>
              </w:rPr>
              <w:t>536/2014/EU</w:t>
            </w:r>
            <w:r w:rsidR="00C8327D" w:rsidRPr="00C8327D">
              <w:rPr>
                <w:rFonts w:ascii="Arial" w:eastAsia="Times New Roman" w:hAnsi="Arial" w:cs="Arial"/>
                <w:iCs/>
                <w:sz w:val="20"/>
                <w:szCs w:val="20"/>
                <w:lang w:eastAsia="sl-SI"/>
              </w:rPr>
              <w:t>.</w:t>
            </w:r>
            <w:r w:rsidR="003021DD">
              <w:rPr>
                <w:rFonts w:ascii="Arial" w:eastAsia="Times New Roman" w:hAnsi="Arial" w:cs="Arial"/>
                <w:iCs/>
                <w:sz w:val="20"/>
                <w:szCs w:val="20"/>
                <w:lang w:eastAsia="sl-SI"/>
              </w:rPr>
              <w:t xml:space="preserve"> </w:t>
            </w:r>
          </w:p>
          <w:p w14:paraId="3E725321" w14:textId="77777777" w:rsidR="0019078D" w:rsidRDefault="0019078D" w:rsidP="00581AE2">
            <w:pPr>
              <w:spacing w:line="260" w:lineRule="exact"/>
              <w:jc w:val="both"/>
              <w:rPr>
                <w:rFonts w:ascii="Arial" w:eastAsia="Times New Roman" w:hAnsi="Arial" w:cs="Arial"/>
                <w:iCs/>
                <w:sz w:val="20"/>
                <w:szCs w:val="20"/>
                <w:lang w:eastAsia="sl-SI"/>
              </w:rPr>
            </w:pPr>
          </w:p>
          <w:p w14:paraId="42EBE4F7" w14:textId="77777777" w:rsidR="00C8327D" w:rsidRPr="00C8327D" w:rsidRDefault="003021DD" w:rsidP="00581AE2">
            <w:pPr>
              <w:spacing w:line="260" w:lineRule="exact"/>
              <w:jc w:val="both"/>
              <w:rPr>
                <w:rFonts w:ascii="Arial" w:eastAsia="Times New Roman" w:hAnsi="Arial" w:cs="Arial"/>
                <w:iCs/>
                <w:sz w:val="20"/>
                <w:szCs w:val="20"/>
                <w:lang w:eastAsia="sl-SI"/>
              </w:rPr>
            </w:pPr>
            <w:r>
              <w:rPr>
                <w:rFonts w:ascii="Arial" w:eastAsia="Times New Roman" w:hAnsi="Arial" w:cs="Arial"/>
                <w:iCs/>
                <w:sz w:val="20"/>
                <w:szCs w:val="20"/>
                <w:lang w:eastAsia="sl-SI"/>
              </w:rPr>
              <w:t>Predlog ni bil upoštevan, saj č</w:t>
            </w:r>
            <w:r w:rsidRPr="003021DD">
              <w:rPr>
                <w:rFonts w:ascii="Arial" w:eastAsia="Times New Roman" w:hAnsi="Arial" w:cs="Arial"/>
                <w:iCs/>
                <w:sz w:val="20"/>
                <w:szCs w:val="20"/>
                <w:lang w:eastAsia="sl-SI"/>
              </w:rPr>
              <w:t xml:space="preserve">e bi preverjanje vloge </w:t>
            </w:r>
            <w:r w:rsidR="003E4D1A">
              <w:rPr>
                <w:rFonts w:ascii="Arial" w:eastAsia="Times New Roman" w:hAnsi="Arial" w:cs="Arial"/>
                <w:iCs/>
                <w:sz w:val="20"/>
                <w:szCs w:val="20"/>
                <w:lang w:eastAsia="sl-SI"/>
              </w:rPr>
              <w:t>–</w:t>
            </w:r>
            <w:r w:rsidR="003E4D1A" w:rsidRPr="003021DD">
              <w:rPr>
                <w:rFonts w:ascii="Arial" w:eastAsia="Times New Roman" w:hAnsi="Arial" w:cs="Arial"/>
                <w:iCs/>
                <w:sz w:val="20"/>
                <w:szCs w:val="20"/>
                <w:lang w:eastAsia="sl-SI"/>
              </w:rPr>
              <w:t xml:space="preserve"> </w:t>
            </w:r>
            <w:r w:rsidRPr="003021DD">
              <w:rPr>
                <w:rFonts w:ascii="Arial" w:eastAsia="Times New Roman" w:hAnsi="Arial" w:cs="Arial"/>
                <w:iCs/>
                <w:sz w:val="20"/>
                <w:szCs w:val="20"/>
                <w:lang w:eastAsia="sl-SI"/>
              </w:rPr>
              <w:t xml:space="preserve">formalno validacijo opravljala </w:t>
            </w:r>
            <w:r w:rsidR="00C55901">
              <w:rPr>
                <w:rFonts w:ascii="Arial" w:eastAsia="Times New Roman" w:hAnsi="Arial" w:cs="Arial"/>
                <w:iCs/>
                <w:sz w:val="20"/>
                <w:szCs w:val="20"/>
                <w:lang w:eastAsia="sl-SI"/>
              </w:rPr>
              <w:t>oba</w:t>
            </w:r>
            <w:r w:rsidR="00C55901" w:rsidRPr="003021DD">
              <w:rPr>
                <w:rFonts w:ascii="Arial" w:eastAsia="Times New Roman" w:hAnsi="Arial" w:cs="Arial"/>
                <w:iCs/>
                <w:sz w:val="20"/>
                <w:szCs w:val="20"/>
                <w:lang w:eastAsia="sl-SI"/>
              </w:rPr>
              <w:t xml:space="preserve"> </w:t>
            </w:r>
            <w:r w:rsidR="00C55901">
              <w:rPr>
                <w:rFonts w:ascii="Arial" w:eastAsia="Times New Roman" w:hAnsi="Arial" w:cs="Arial"/>
                <w:iCs/>
                <w:sz w:val="20"/>
                <w:szCs w:val="20"/>
                <w:lang w:eastAsia="sl-SI"/>
              </w:rPr>
              <w:t>(</w:t>
            </w:r>
            <w:r w:rsidRPr="003021DD">
              <w:rPr>
                <w:rFonts w:ascii="Arial" w:eastAsia="Times New Roman" w:hAnsi="Arial" w:cs="Arial"/>
                <w:iCs/>
                <w:sz w:val="20"/>
                <w:szCs w:val="20"/>
                <w:lang w:eastAsia="sl-SI"/>
              </w:rPr>
              <w:t xml:space="preserve">JAZMP </w:t>
            </w:r>
            <w:r w:rsidR="00C55901">
              <w:rPr>
                <w:rFonts w:ascii="Arial" w:eastAsia="Times New Roman" w:hAnsi="Arial" w:cs="Arial"/>
                <w:iCs/>
                <w:sz w:val="20"/>
                <w:szCs w:val="20"/>
                <w:lang w:eastAsia="sl-SI"/>
              </w:rPr>
              <w:t>in</w:t>
            </w:r>
            <w:r w:rsidR="00C55901" w:rsidRPr="003021DD">
              <w:rPr>
                <w:rFonts w:ascii="Arial" w:eastAsia="Times New Roman" w:hAnsi="Arial" w:cs="Arial"/>
                <w:iCs/>
                <w:sz w:val="20"/>
                <w:szCs w:val="20"/>
                <w:lang w:eastAsia="sl-SI"/>
              </w:rPr>
              <w:t xml:space="preserve"> </w:t>
            </w:r>
            <w:r w:rsidRPr="003021DD">
              <w:rPr>
                <w:rFonts w:ascii="Arial" w:eastAsia="Times New Roman" w:hAnsi="Arial" w:cs="Arial"/>
                <w:iCs/>
                <w:sz w:val="20"/>
                <w:szCs w:val="20"/>
                <w:lang w:eastAsia="sl-SI"/>
              </w:rPr>
              <w:t>KME</w:t>
            </w:r>
            <w:r w:rsidR="00584095">
              <w:rPr>
                <w:rFonts w:ascii="Arial" w:eastAsia="Times New Roman" w:hAnsi="Arial" w:cs="Arial"/>
                <w:iCs/>
                <w:sz w:val="20"/>
                <w:szCs w:val="20"/>
                <w:lang w:eastAsia="sl-SI"/>
              </w:rPr>
              <w:t xml:space="preserve"> RS</w:t>
            </w:r>
            <w:r w:rsidR="00C55901">
              <w:rPr>
                <w:rFonts w:ascii="Arial" w:eastAsia="Times New Roman" w:hAnsi="Arial" w:cs="Arial"/>
                <w:iCs/>
                <w:sz w:val="20"/>
                <w:szCs w:val="20"/>
                <w:lang w:eastAsia="sl-SI"/>
              </w:rPr>
              <w:t>)</w:t>
            </w:r>
            <w:r w:rsidRPr="003021DD">
              <w:rPr>
                <w:rFonts w:ascii="Arial" w:eastAsia="Times New Roman" w:hAnsi="Arial" w:cs="Arial"/>
                <w:iCs/>
                <w:sz w:val="20"/>
                <w:szCs w:val="20"/>
                <w:lang w:eastAsia="sl-SI"/>
              </w:rPr>
              <w:t>, bi to pomenilo podvajanje dela</w:t>
            </w:r>
            <w:r>
              <w:rPr>
                <w:rFonts w:ascii="Arial" w:eastAsia="Times New Roman" w:hAnsi="Arial" w:cs="Arial"/>
                <w:iCs/>
                <w:sz w:val="20"/>
                <w:szCs w:val="20"/>
                <w:lang w:eastAsia="sl-SI"/>
              </w:rPr>
              <w:t>.</w:t>
            </w:r>
          </w:p>
          <w:p w14:paraId="6EBBB89C" w14:textId="77777777" w:rsidR="00C8327D" w:rsidRDefault="00C8327D" w:rsidP="00581AE2">
            <w:pPr>
              <w:spacing w:line="260" w:lineRule="exact"/>
              <w:jc w:val="both"/>
              <w:rPr>
                <w:rFonts w:ascii="Arial" w:eastAsia="Times New Roman" w:hAnsi="Arial"/>
                <w:sz w:val="20"/>
                <w:szCs w:val="20"/>
                <w:u w:val="single"/>
              </w:rPr>
            </w:pPr>
          </w:p>
          <w:p w14:paraId="32A6338E" w14:textId="77777777" w:rsidR="0097032D" w:rsidRPr="0097032D" w:rsidRDefault="0097032D" w:rsidP="00581AE2">
            <w:pPr>
              <w:spacing w:line="260" w:lineRule="exact"/>
              <w:jc w:val="both"/>
              <w:rPr>
                <w:rFonts w:ascii="Arial" w:eastAsia="Times New Roman" w:hAnsi="Arial"/>
                <w:sz w:val="20"/>
                <w:szCs w:val="20"/>
                <w:u w:val="single"/>
              </w:rPr>
            </w:pPr>
            <w:r w:rsidRPr="0097032D">
              <w:rPr>
                <w:rFonts w:ascii="Arial" w:eastAsia="Times New Roman" w:hAnsi="Arial"/>
                <w:sz w:val="20"/>
                <w:szCs w:val="20"/>
                <w:u w:val="single"/>
              </w:rPr>
              <w:t>KRKA</w:t>
            </w:r>
            <w:r w:rsidR="003E4D1A">
              <w:rPr>
                <w:rFonts w:ascii="Arial" w:eastAsia="Times New Roman" w:hAnsi="Arial"/>
                <w:sz w:val="20"/>
                <w:szCs w:val="20"/>
                <w:u w:val="single"/>
              </w:rPr>
              <w:t>,</w:t>
            </w:r>
            <w:r w:rsidRPr="0097032D">
              <w:rPr>
                <w:rFonts w:ascii="Arial" w:eastAsia="Times New Roman" w:hAnsi="Arial"/>
                <w:sz w:val="20"/>
                <w:szCs w:val="20"/>
                <w:u w:val="single"/>
              </w:rPr>
              <w:t xml:space="preserve"> d.</w:t>
            </w:r>
            <w:r w:rsidR="003E4D1A">
              <w:rPr>
                <w:rFonts w:ascii="Arial" w:eastAsia="Times New Roman" w:hAnsi="Arial"/>
                <w:sz w:val="20"/>
                <w:szCs w:val="20"/>
                <w:u w:val="single"/>
              </w:rPr>
              <w:t> </w:t>
            </w:r>
            <w:r w:rsidRPr="0097032D">
              <w:rPr>
                <w:rFonts w:ascii="Arial" w:eastAsia="Times New Roman" w:hAnsi="Arial"/>
                <w:sz w:val="20"/>
                <w:szCs w:val="20"/>
                <w:u w:val="single"/>
              </w:rPr>
              <w:t>d.</w:t>
            </w:r>
            <w:r w:rsidR="00226580">
              <w:rPr>
                <w:rFonts w:ascii="Arial" w:eastAsia="Times New Roman" w:hAnsi="Arial"/>
                <w:sz w:val="20"/>
                <w:szCs w:val="20"/>
                <w:u w:val="single"/>
              </w:rPr>
              <w:t>:</w:t>
            </w:r>
          </w:p>
          <w:p w14:paraId="2D14A43B" w14:textId="77777777" w:rsidR="00383EF1" w:rsidRDefault="00226580" w:rsidP="00581AE2">
            <w:pPr>
              <w:spacing w:line="260" w:lineRule="exact"/>
              <w:jc w:val="both"/>
              <w:rPr>
                <w:rFonts w:ascii="Arial" w:eastAsia="Times New Roman" w:hAnsi="Arial"/>
                <w:sz w:val="20"/>
                <w:szCs w:val="20"/>
              </w:rPr>
            </w:pPr>
            <w:r>
              <w:rPr>
                <w:rFonts w:ascii="Arial" w:eastAsia="Times New Roman" w:hAnsi="Arial"/>
                <w:sz w:val="20"/>
                <w:szCs w:val="20"/>
              </w:rPr>
              <w:t>Krka</w:t>
            </w:r>
            <w:r w:rsidR="003E4D1A">
              <w:rPr>
                <w:rFonts w:ascii="Arial" w:eastAsia="Times New Roman" w:hAnsi="Arial"/>
                <w:sz w:val="20"/>
                <w:szCs w:val="20"/>
              </w:rPr>
              <w:t>,</w:t>
            </w:r>
            <w:r>
              <w:rPr>
                <w:rFonts w:ascii="Arial" w:eastAsia="Times New Roman" w:hAnsi="Arial"/>
                <w:sz w:val="20"/>
                <w:szCs w:val="20"/>
              </w:rPr>
              <w:t xml:space="preserve"> d.</w:t>
            </w:r>
            <w:r w:rsidR="003E4D1A">
              <w:rPr>
                <w:rFonts w:ascii="Arial" w:eastAsia="Times New Roman" w:hAnsi="Arial"/>
                <w:sz w:val="20"/>
                <w:szCs w:val="20"/>
              </w:rPr>
              <w:t> </w:t>
            </w:r>
            <w:r>
              <w:rPr>
                <w:rFonts w:ascii="Arial" w:eastAsia="Times New Roman" w:hAnsi="Arial"/>
                <w:sz w:val="20"/>
                <w:szCs w:val="20"/>
              </w:rPr>
              <w:t>d.</w:t>
            </w:r>
            <w:r w:rsidR="003E4D1A">
              <w:rPr>
                <w:rFonts w:ascii="Arial" w:eastAsia="Times New Roman" w:hAnsi="Arial"/>
                <w:sz w:val="20"/>
                <w:szCs w:val="20"/>
              </w:rPr>
              <w:t>,</w:t>
            </w:r>
            <w:r>
              <w:rPr>
                <w:rFonts w:ascii="Arial" w:eastAsia="Times New Roman" w:hAnsi="Arial"/>
                <w:sz w:val="20"/>
                <w:szCs w:val="20"/>
              </w:rPr>
              <w:t xml:space="preserve"> je podala predlog, </w:t>
            </w:r>
            <w:r w:rsidR="0097032D" w:rsidRPr="0097032D">
              <w:rPr>
                <w:rFonts w:ascii="Arial" w:eastAsia="Times New Roman" w:hAnsi="Arial"/>
                <w:sz w:val="20"/>
                <w:szCs w:val="20"/>
              </w:rPr>
              <w:t xml:space="preserve">da se v </w:t>
            </w:r>
            <w:r w:rsidR="00243E65">
              <w:rPr>
                <w:rFonts w:ascii="Arial" w:eastAsia="Times New Roman" w:hAnsi="Arial"/>
                <w:sz w:val="20"/>
                <w:szCs w:val="20"/>
              </w:rPr>
              <w:t>osnutku u</w:t>
            </w:r>
            <w:r w:rsidR="0097032D" w:rsidRPr="0097032D">
              <w:rPr>
                <w:rFonts w:ascii="Arial" w:eastAsia="Times New Roman" w:hAnsi="Arial"/>
                <w:sz w:val="20"/>
                <w:szCs w:val="20"/>
              </w:rPr>
              <w:t>redbe opredelijo roki za odobritev</w:t>
            </w:r>
            <w:r w:rsidR="00243E65">
              <w:rPr>
                <w:rFonts w:ascii="Arial" w:eastAsia="Times New Roman" w:hAnsi="Arial"/>
                <w:sz w:val="20"/>
                <w:szCs w:val="20"/>
              </w:rPr>
              <w:t xml:space="preserve"> kliničnega preskušanja</w:t>
            </w:r>
            <w:r>
              <w:rPr>
                <w:rFonts w:ascii="Arial" w:eastAsia="Times New Roman" w:hAnsi="Arial"/>
                <w:sz w:val="20"/>
                <w:szCs w:val="20"/>
              </w:rPr>
              <w:t>. Predloga</w:t>
            </w:r>
            <w:r w:rsidR="00243E65">
              <w:rPr>
                <w:rFonts w:ascii="Arial" w:eastAsia="Times New Roman" w:hAnsi="Arial"/>
                <w:sz w:val="20"/>
                <w:szCs w:val="20"/>
              </w:rPr>
              <w:t xml:space="preserve"> nismo upoštevali, saj r</w:t>
            </w:r>
            <w:r w:rsidR="0097032D" w:rsidRPr="0097032D">
              <w:rPr>
                <w:rFonts w:ascii="Arial" w:eastAsia="Times New Roman" w:hAnsi="Arial"/>
                <w:sz w:val="20"/>
                <w:szCs w:val="20"/>
              </w:rPr>
              <w:t>oke za odločitev, ali je klinično preskušanje odobreno, pogojno odobreno ali zavrnjeno</w:t>
            </w:r>
            <w:r w:rsidR="00A95A4A">
              <w:rPr>
                <w:rFonts w:ascii="Arial" w:eastAsia="Times New Roman" w:hAnsi="Arial"/>
                <w:sz w:val="20"/>
                <w:szCs w:val="20"/>
              </w:rPr>
              <w:t>,</w:t>
            </w:r>
            <w:r w:rsidR="0097032D" w:rsidRPr="0097032D">
              <w:rPr>
                <w:rFonts w:ascii="Arial" w:eastAsia="Times New Roman" w:hAnsi="Arial"/>
                <w:sz w:val="20"/>
                <w:szCs w:val="20"/>
              </w:rPr>
              <w:t xml:space="preserve"> določa že Uredba </w:t>
            </w:r>
            <w:r w:rsidR="0082233A" w:rsidRPr="00D66617">
              <w:rPr>
                <w:rFonts w:ascii="Arial" w:eastAsia="Times New Roman" w:hAnsi="Arial" w:cs="Arial"/>
                <w:sz w:val="20"/>
                <w:szCs w:val="20"/>
              </w:rPr>
              <w:t>536/2014/EU</w:t>
            </w:r>
            <w:r w:rsidR="0082233A" w:rsidRPr="0097032D">
              <w:rPr>
                <w:rFonts w:ascii="Arial" w:eastAsia="Times New Roman" w:hAnsi="Arial"/>
                <w:sz w:val="20"/>
                <w:szCs w:val="20"/>
              </w:rPr>
              <w:t xml:space="preserve"> </w:t>
            </w:r>
            <w:r w:rsidR="0097032D" w:rsidRPr="0097032D">
              <w:rPr>
                <w:rFonts w:ascii="Arial" w:eastAsia="Times New Roman" w:hAnsi="Arial"/>
                <w:sz w:val="20"/>
                <w:szCs w:val="20"/>
              </w:rPr>
              <w:t>in zato ni</w:t>
            </w:r>
            <w:r w:rsidR="006541F5">
              <w:rPr>
                <w:rFonts w:ascii="Arial" w:eastAsia="Times New Roman" w:hAnsi="Arial"/>
                <w:sz w:val="20"/>
                <w:szCs w:val="20"/>
              </w:rPr>
              <w:t>so</w:t>
            </w:r>
            <w:r w:rsidR="0097032D" w:rsidRPr="0097032D">
              <w:rPr>
                <w:rFonts w:ascii="Arial" w:eastAsia="Times New Roman" w:hAnsi="Arial"/>
                <w:sz w:val="20"/>
                <w:szCs w:val="20"/>
              </w:rPr>
              <w:t xml:space="preserve"> predmet urejanja v nacionalni izvedbeni uredbi. </w:t>
            </w:r>
          </w:p>
          <w:p w14:paraId="0BED3684" w14:textId="77777777" w:rsidR="0019078D" w:rsidRPr="0019078D" w:rsidRDefault="0019078D" w:rsidP="00581AE2">
            <w:pPr>
              <w:spacing w:line="260" w:lineRule="exact"/>
              <w:jc w:val="both"/>
              <w:rPr>
                <w:rFonts w:ascii="Arial" w:eastAsia="Times New Roman" w:hAnsi="Arial"/>
                <w:sz w:val="20"/>
                <w:szCs w:val="20"/>
              </w:rPr>
            </w:pPr>
          </w:p>
        </w:tc>
      </w:tr>
      <w:tr w:rsidR="00383EF1" w:rsidRPr="00383EF1" w14:paraId="15E34B28" w14:textId="77777777" w:rsidTr="0028766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79" w:type="dxa"/>
            <w:gridSpan w:val="7"/>
            <w:vAlign w:val="center"/>
          </w:tcPr>
          <w:p w14:paraId="104F2261" w14:textId="77777777" w:rsidR="00383EF1" w:rsidRPr="00383EF1" w:rsidRDefault="00383EF1" w:rsidP="00581AE2">
            <w:pPr>
              <w:widowControl w:val="0"/>
              <w:overflowPunct w:val="0"/>
              <w:autoSpaceDE w:val="0"/>
              <w:autoSpaceDN w:val="0"/>
              <w:adjustRightInd w:val="0"/>
              <w:spacing w:line="260" w:lineRule="exact"/>
              <w:textAlignment w:val="baseline"/>
              <w:rPr>
                <w:rFonts w:ascii="Arial" w:eastAsia="Times New Roman" w:hAnsi="Arial" w:cs="Arial"/>
                <w:sz w:val="20"/>
                <w:szCs w:val="20"/>
                <w:lang w:eastAsia="sl-SI"/>
              </w:rPr>
            </w:pPr>
            <w:r w:rsidRPr="00383EF1">
              <w:rPr>
                <w:rFonts w:ascii="Arial" w:eastAsia="Times New Roman" w:hAnsi="Arial" w:cs="Arial"/>
                <w:b/>
                <w:sz w:val="20"/>
                <w:szCs w:val="20"/>
                <w:lang w:eastAsia="sl-SI"/>
              </w:rPr>
              <w:lastRenderedPageBreak/>
              <w:t>10. Pri pripravi gradiva so bile upoštevane zahteve iz Resolucije o normativni dejavnosti:</w:t>
            </w:r>
          </w:p>
        </w:tc>
        <w:tc>
          <w:tcPr>
            <w:tcW w:w="2421" w:type="dxa"/>
            <w:gridSpan w:val="2"/>
            <w:vAlign w:val="center"/>
          </w:tcPr>
          <w:p w14:paraId="46E68E06" w14:textId="77777777" w:rsidR="00383EF1" w:rsidRPr="00383EF1" w:rsidRDefault="00383EF1" w:rsidP="00581AE2">
            <w:pPr>
              <w:widowControl w:val="0"/>
              <w:overflowPunct w:val="0"/>
              <w:autoSpaceDE w:val="0"/>
              <w:autoSpaceDN w:val="0"/>
              <w:adjustRightInd w:val="0"/>
              <w:spacing w:line="260" w:lineRule="exact"/>
              <w:jc w:val="center"/>
              <w:textAlignment w:val="baseline"/>
              <w:rPr>
                <w:rFonts w:ascii="Arial" w:eastAsia="Times New Roman" w:hAnsi="Arial" w:cs="Arial"/>
                <w:iCs/>
                <w:sz w:val="20"/>
                <w:szCs w:val="20"/>
                <w:lang w:eastAsia="sl-SI"/>
              </w:rPr>
            </w:pPr>
            <w:r w:rsidRPr="002243B5">
              <w:rPr>
                <w:rFonts w:ascii="Arial" w:eastAsia="Times New Roman" w:hAnsi="Arial" w:cs="Arial"/>
                <w:b/>
                <w:sz w:val="20"/>
                <w:szCs w:val="20"/>
                <w:lang w:eastAsia="sl-SI"/>
              </w:rPr>
              <w:t>DA</w:t>
            </w:r>
          </w:p>
        </w:tc>
      </w:tr>
      <w:tr w:rsidR="00383EF1" w:rsidRPr="00383EF1" w14:paraId="22B7644C" w14:textId="77777777" w:rsidTr="0028766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79" w:type="dxa"/>
            <w:gridSpan w:val="7"/>
            <w:vAlign w:val="center"/>
          </w:tcPr>
          <w:p w14:paraId="4BC7023D" w14:textId="77777777" w:rsidR="00383EF1" w:rsidRPr="00383EF1" w:rsidRDefault="00383EF1" w:rsidP="00581AE2">
            <w:pPr>
              <w:widowControl w:val="0"/>
              <w:overflowPunct w:val="0"/>
              <w:autoSpaceDE w:val="0"/>
              <w:autoSpaceDN w:val="0"/>
              <w:adjustRightInd w:val="0"/>
              <w:spacing w:line="260" w:lineRule="exact"/>
              <w:textAlignment w:val="baseline"/>
              <w:rPr>
                <w:rFonts w:ascii="Arial" w:eastAsia="Times New Roman" w:hAnsi="Arial" w:cs="Arial"/>
                <w:b/>
                <w:sz w:val="20"/>
                <w:szCs w:val="20"/>
                <w:lang w:eastAsia="sl-SI"/>
              </w:rPr>
            </w:pPr>
            <w:r w:rsidRPr="00383EF1">
              <w:rPr>
                <w:rFonts w:ascii="Arial" w:eastAsia="Times New Roman" w:hAnsi="Arial" w:cs="Arial"/>
                <w:b/>
                <w:sz w:val="20"/>
                <w:szCs w:val="20"/>
                <w:lang w:eastAsia="sl-SI"/>
              </w:rPr>
              <w:t>11. Gradivo je uvrščeno v delovni program vlade:</w:t>
            </w:r>
          </w:p>
        </w:tc>
        <w:tc>
          <w:tcPr>
            <w:tcW w:w="2421" w:type="dxa"/>
            <w:gridSpan w:val="2"/>
            <w:vAlign w:val="center"/>
          </w:tcPr>
          <w:p w14:paraId="2CADCDA8" w14:textId="77777777" w:rsidR="00383EF1" w:rsidRPr="00383EF1" w:rsidRDefault="00383EF1" w:rsidP="00581AE2">
            <w:pPr>
              <w:widowControl w:val="0"/>
              <w:overflowPunct w:val="0"/>
              <w:autoSpaceDE w:val="0"/>
              <w:autoSpaceDN w:val="0"/>
              <w:adjustRightInd w:val="0"/>
              <w:spacing w:line="260" w:lineRule="exact"/>
              <w:jc w:val="center"/>
              <w:textAlignment w:val="baseline"/>
              <w:rPr>
                <w:rFonts w:ascii="Arial" w:eastAsia="Times New Roman" w:hAnsi="Arial" w:cs="Arial"/>
                <w:sz w:val="20"/>
                <w:szCs w:val="20"/>
                <w:lang w:eastAsia="sl-SI"/>
              </w:rPr>
            </w:pPr>
            <w:r w:rsidRPr="002243B5">
              <w:rPr>
                <w:rFonts w:ascii="Arial" w:eastAsia="Times New Roman" w:hAnsi="Arial" w:cs="Arial"/>
                <w:b/>
                <w:sz w:val="20"/>
                <w:szCs w:val="20"/>
                <w:lang w:eastAsia="sl-SI"/>
              </w:rPr>
              <w:t>NE</w:t>
            </w:r>
          </w:p>
        </w:tc>
      </w:tr>
      <w:tr w:rsidR="00383EF1" w:rsidRPr="00383EF1" w14:paraId="26FD56C7" w14:textId="77777777" w:rsidTr="0029650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060"/>
        </w:trPr>
        <w:tc>
          <w:tcPr>
            <w:tcW w:w="9200" w:type="dxa"/>
            <w:gridSpan w:val="9"/>
            <w:tcBorders>
              <w:top w:val="single" w:sz="4" w:space="0" w:color="000000"/>
              <w:left w:val="single" w:sz="4" w:space="0" w:color="000000"/>
              <w:bottom w:val="single" w:sz="4" w:space="0" w:color="000000"/>
              <w:right w:val="single" w:sz="4" w:space="0" w:color="000000"/>
            </w:tcBorders>
          </w:tcPr>
          <w:p w14:paraId="4E785E33" w14:textId="77777777" w:rsidR="000E50A1" w:rsidRPr="00383EF1" w:rsidRDefault="000E50A1" w:rsidP="00581AE2">
            <w:pPr>
              <w:widowControl w:val="0"/>
              <w:suppressAutoHyphens/>
              <w:overflowPunct w:val="0"/>
              <w:autoSpaceDE w:val="0"/>
              <w:autoSpaceDN w:val="0"/>
              <w:adjustRightInd w:val="0"/>
              <w:spacing w:line="260" w:lineRule="exact"/>
              <w:textAlignment w:val="baseline"/>
              <w:outlineLvl w:val="3"/>
              <w:rPr>
                <w:rFonts w:ascii="Arial" w:eastAsia="Times New Roman" w:hAnsi="Arial" w:cs="Arial"/>
                <w:b/>
                <w:sz w:val="20"/>
                <w:szCs w:val="20"/>
                <w:lang w:eastAsia="sl-SI"/>
              </w:rPr>
            </w:pPr>
          </w:p>
          <w:p w14:paraId="1A85FC06" w14:textId="114F8F68" w:rsidR="00556877" w:rsidRDefault="002E5E19" w:rsidP="00581AE2">
            <w:pPr>
              <w:autoSpaceDE w:val="0"/>
              <w:autoSpaceDN w:val="0"/>
              <w:adjustRightInd w:val="0"/>
              <w:spacing w:line="260" w:lineRule="exact"/>
              <w:rPr>
                <w:rFonts w:ascii="Arial,Bold" w:hAnsi="Arial,Bold" w:cs="Arial,Bold"/>
                <w:b/>
                <w:bCs/>
                <w:sz w:val="20"/>
                <w:szCs w:val="20"/>
                <w:lang w:eastAsia="sl-SI"/>
              </w:rPr>
            </w:pPr>
            <w:r>
              <w:rPr>
                <w:rFonts w:ascii="Arial,Bold" w:hAnsi="Arial,Bold" w:cs="Arial,Bold"/>
                <w:b/>
                <w:bCs/>
                <w:sz w:val="20"/>
                <w:szCs w:val="20"/>
                <w:lang w:eastAsia="sl-SI"/>
              </w:rPr>
              <w:t xml:space="preserve">                                                                 </w:t>
            </w:r>
            <w:r w:rsidR="001A27DE">
              <w:rPr>
                <w:rFonts w:ascii="Arial,Bold" w:hAnsi="Arial,Bold" w:cs="Arial,Bold"/>
                <w:b/>
                <w:bCs/>
                <w:sz w:val="20"/>
                <w:szCs w:val="20"/>
                <w:lang w:eastAsia="sl-SI"/>
              </w:rPr>
              <w:t xml:space="preserve">                                     </w:t>
            </w:r>
            <w:r w:rsidR="003B0EEA">
              <w:rPr>
                <w:rFonts w:ascii="Arial,Bold" w:hAnsi="Arial,Bold" w:cs="Arial,Bold"/>
                <w:b/>
                <w:bCs/>
                <w:sz w:val="20"/>
                <w:szCs w:val="20"/>
                <w:lang w:eastAsia="sl-SI"/>
              </w:rPr>
              <w:t>Danijel Bešič Loredan</w:t>
            </w:r>
          </w:p>
          <w:p w14:paraId="18C3B4D7" w14:textId="0206C6FF" w:rsidR="00383EF1" w:rsidRPr="00383EF1" w:rsidRDefault="002E5E19" w:rsidP="00581AE2">
            <w:pPr>
              <w:widowControl w:val="0"/>
              <w:suppressAutoHyphens/>
              <w:overflowPunct w:val="0"/>
              <w:autoSpaceDE w:val="0"/>
              <w:autoSpaceDN w:val="0"/>
              <w:adjustRightInd w:val="0"/>
              <w:spacing w:line="260" w:lineRule="exact"/>
              <w:ind w:left="3400"/>
              <w:textAlignment w:val="baseline"/>
              <w:outlineLvl w:val="3"/>
              <w:rPr>
                <w:rFonts w:ascii="Arial" w:eastAsia="Times New Roman" w:hAnsi="Arial" w:cs="Arial"/>
                <w:b/>
                <w:sz w:val="20"/>
                <w:szCs w:val="20"/>
                <w:lang w:eastAsia="sl-SI"/>
              </w:rPr>
            </w:pPr>
            <w:r>
              <w:rPr>
                <w:rFonts w:ascii="Arial,Bold" w:hAnsi="Arial,Bold" w:cs="Arial,Bold"/>
                <w:b/>
                <w:bCs/>
                <w:sz w:val="20"/>
                <w:szCs w:val="20"/>
              </w:rPr>
              <w:t xml:space="preserve">                    </w:t>
            </w:r>
            <w:r w:rsidR="001A27DE">
              <w:rPr>
                <w:rFonts w:ascii="Arial,Bold" w:hAnsi="Arial,Bold" w:cs="Arial,Bold"/>
                <w:b/>
                <w:bCs/>
                <w:sz w:val="20"/>
                <w:szCs w:val="20"/>
              </w:rPr>
              <w:t xml:space="preserve">                      </w:t>
            </w:r>
            <w:r w:rsidR="006B1848">
              <w:rPr>
                <w:rFonts w:ascii="Arial,Bold" w:hAnsi="Arial,Bold" w:cs="Arial,Bold"/>
                <w:b/>
                <w:bCs/>
                <w:sz w:val="20"/>
                <w:szCs w:val="20"/>
              </w:rPr>
              <w:t xml:space="preserve">  </w:t>
            </w:r>
            <w:r w:rsidR="00102BFC">
              <w:rPr>
                <w:rFonts w:ascii="Arial,Bold" w:hAnsi="Arial,Bold" w:cs="Arial,Bold"/>
                <w:b/>
                <w:bCs/>
                <w:sz w:val="20"/>
                <w:szCs w:val="20"/>
              </w:rPr>
              <w:t xml:space="preserve"> </w:t>
            </w:r>
            <w:r w:rsidR="0082573F">
              <w:rPr>
                <w:rFonts w:ascii="Arial,Bold" w:hAnsi="Arial,Bold" w:cs="Arial,Bold"/>
                <w:b/>
                <w:bCs/>
                <w:sz w:val="20"/>
                <w:szCs w:val="20"/>
              </w:rPr>
              <w:t xml:space="preserve">   </w:t>
            </w:r>
            <w:r w:rsidR="00102BFC">
              <w:rPr>
                <w:rFonts w:ascii="Arial,Bold" w:hAnsi="Arial,Bold" w:cs="Arial,Bold"/>
                <w:b/>
                <w:bCs/>
                <w:sz w:val="20"/>
                <w:szCs w:val="20"/>
              </w:rPr>
              <w:t xml:space="preserve"> </w:t>
            </w:r>
            <w:r w:rsidR="001A27DE">
              <w:rPr>
                <w:rFonts w:ascii="Arial,Bold" w:hAnsi="Arial,Bold" w:cs="Arial,Bold"/>
                <w:b/>
                <w:bCs/>
                <w:sz w:val="20"/>
                <w:szCs w:val="20"/>
              </w:rPr>
              <w:t>MINISTER</w:t>
            </w:r>
          </w:p>
        </w:tc>
      </w:tr>
    </w:tbl>
    <w:p w14:paraId="5FF6CC62" w14:textId="77777777" w:rsidR="00C94FA9" w:rsidRDefault="00C94FA9" w:rsidP="00581AE2">
      <w:pPr>
        <w:spacing w:line="260" w:lineRule="exact"/>
        <w:sectPr w:rsidR="00C94FA9" w:rsidSect="00E455F9">
          <w:headerReference w:type="first" r:id="rId10"/>
          <w:pgSz w:w="11906" w:h="16838"/>
          <w:pgMar w:top="719" w:right="1417" w:bottom="1417" w:left="1417" w:header="708" w:footer="708" w:gutter="0"/>
          <w:cols w:space="708"/>
          <w:docGrid w:linePitch="360"/>
        </w:sectPr>
      </w:pPr>
    </w:p>
    <w:p w14:paraId="1A0BBF5E" w14:textId="77777777" w:rsidR="007E756A" w:rsidRPr="00C94FA9" w:rsidRDefault="007E756A" w:rsidP="00581AE2">
      <w:pPr>
        <w:tabs>
          <w:tab w:val="left" w:pos="6012"/>
        </w:tabs>
        <w:spacing w:line="260" w:lineRule="exact"/>
        <w:ind w:left="6012"/>
        <w:jc w:val="right"/>
        <w:rPr>
          <w:rFonts w:ascii="Arial" w:eastAsia="Times New Roman" w:hAnsi="Arial" w:cs="Arial"/>
          <w:b/>
          <w:sz w:val="20"/>
          <w:szCs w:val="20"/>
        </w:rPr>
      </w:pPr>
      <w:r>
        <w:rPr>
          <w:rFonts w:ascii="Arial" w:eastAsia="Times New Roman" w:hAnsi="Arial" w:cs="Arial"/>
          <w:b/>
          <w:sz w:val="20"/>
          <w:szCs w:val="20"/>
        </w:rPr>
        <w:lastRenderedPageBreak/>
        <w:t xml:space="preserve">     </w:t>
      </w:r>
      <w:r w:rsidR="000740ED">
        <w:rPr>
          <w:rFonts w:ascii="Arial" w:eastAsia="Times New Roman" w:hAnsi="Arial" w:cs="Arial"/>
          <w:b/>
          <w:sz w:val="20"/>
          <w:szCs w:val="20"/>
        </w:rPr>
        <w:t xml:space="preserve">                         </w:t>
      </w:r>
      <w:r>
        <w:rPr>
          <w:rFonts w:ascii="Arial" w:eastAsia="Times New Roman" w:hAnsi="Arial" w:cs="Arial"/>
          <w:b/>
          <w:sz w:val="20"/>
          <w:szCs w:val="20"/>
        </w:rPr>
        <w:t xml:space="preserve"> </w:t>
      </w:r>
      <w:r w:rsidRPr="00C94FA9">
        <w:rPr>
          <w:rFonts w:ascii="Arial" w:eastAsia="Times New Roman" w:hAnsi="Arial" w:cs="Arial"/>
          <w:b/>
          <w:sz w:val="20"/>
          <w:szCs w:val="20"/>
        </w:rPr>
        <w:t>PREDLOG</w:t>
      </w:r>
    </w:p>
    <w:p w14:paraId="4FB944FA" w14:textId="77777777" w:rsidR="00041A8C" w:rsidRDefault="00041A8C" w:rsidP="00581AE2">
      <w:pPr>
        <w:tabs>
          <w:tab w:val="left" w:pos="708"/>
        </w:tabs>
        <w:spacing w:line="260" w:lineRule="exact"/>
        <w:rPr>
          <w:rFonts w:ascii="Arial" w:eastAsia="Times New Roman" w:hAnsi="Arial" w:cs="Arial"/>
          <w:b/>
          <w:sz w:val="20"/>
          <w:szCs w:val="20"/>
        </w:rPr>
      </w:pPr>
    </w:p>
    <w:p w14:paraId="1197FDC5" w14:textId="77777777" w:rsidR="007E756A" w:rsidRPr="00C94FA9" w:rsidRDefault="007E756A" w:rsidP="00581AE2">
      <w:pPr>
        <w:tabs>
          <w:tab w:val="left" w:pos="708"/>
        </w:tabs>
        <w:spacing w:line="260" w:lineRule="exact"/>
        <w:rPr>
          <w:rFonts w:ascii="Arial" w:eastAsia="Times New Roman" w:hAnsi="Arial" w:cs="Arial"/>
          <w:b/>
          <w:sz w:val="20"/>
          <w:szCs w:val="20"/>
        </w:rPr>
      </w:pPr>
    </w:p>
    <w:p w14:paraId="0EEF24F8" w14:textId="77777777" w:rsidR="007E756A" w:rsidRPr="00476216" w:rsidRDefault="007E756A" w:rsidP="00581AE2">
      <w:pPr>
        <w:tabs>
          <w:tab w:val="left" w:pos="708"/>
        </w:tabs>
        <w:spacing w:line="260" w:lineRule="exact"/>
        <w:jc w:val="both"/>
        <w:rPr>
          <w:rFonts w:ascii="Arial" w:eastAsia="Times New Roman" w:hAnsi="Arial" w:cs="Arial"/>
          <w:sz w:val="20"/>
          <w:szCs w:val="20"/>
        </w:rPr>
      </w:pPr>
      <w:r w:rsidRPr="00476216">
        <w:rPr>
          <w:rFonts w:ascii="Arial" w:eastAsia="Times New Roman" w:hAnsi="Arial" w:cs="Arial"/>
          <w:sz w:val="20"/>
          <w:szCs w:val="20"/>
        </w:rPr>
        <w:t>Na podlagi sedmega odstavka 21. člena Zakona o Vladi Republike Slovenije (</w:t>
      </w:r>
      <w:r w:rsidRPr="006A1006">
        <w:rPr>
          <w:rFonts w:ascii="Arial" w:eastAsia="Times New Roman" w:hAnsi="Arial" w:cs="Arial"/>
          <w:sz w:val="20"/>
          <w:szCs w:val="20"/>
        </w:rPr>
        <w:t>Uradni list RS, št. 24/05 – uradno prečiščeno besedilo, 109/08, 38/10 – ZUKN, 8/12, 21/13, 47/13 – ZDU-1G, 65/14 in 55/17</w:t>
      </w:r>
      <w:r w:rsidRPr="00476216">
        <w:rPr>
          <w:rFonts w:ascii="Arial" w:eastAsia="Times New Roman" w:hAnsi="Arial" w:cs="Arial"/>
          <w:sz w:val="20"/>
          <w:szCs w:val="20"/>
        </w:rPr>
        <w:t>) Vlada Republike Slovenije</w:t>
      </w:r>
      <w:r w:rsidRPr="000733B4">
        <w:rPr>
          <w:rFonts w:ascii="Arial" w:eastAsia="Times New Roman" w:hAnsi="Arial" w:cs="Arial"/>
          <w:sz w:val="20"/>
          <w:szCs w:val="20"/>
        </w:rPr>
        <w:t xml:space="preserve"> </w:t>
      </w:r>
      <w:r w:rsidRPr="00476216">
        <w:rPr>
          <w:rFonts w:ascii="Arial" w:eastAsia="Times New Roman" w:hAnsi="Arial" w:cs="Arial"/>
          <w:sz w:val="20"/>
          <w:szCs w:val="20"/>
        </w:rPr>
        <w:t>izdaja</w:t>
      </w:r>
    </w:p>
    <w:p w14:paraId="0769ECA1" w14:textId="77777777" w:rsidR="007E756A" w:rsidRPr="00476216" w:rsidRDefault="007E756A" w:rsidP="00581AE2">
      <w:pPr>
        <w:tabs>
          <w:tab w:val="left" w:pos="708"/>
        </w:tabs>
        <w:spacing w:line="260" w:lineRule="exact"/>
        <w:rPr>
          <w:rFonts w:ascii="Arial" w:eastAsia="Times New Roman" w:hAnsi="Arial" w:cs="Arial"/>
          <w:sz w:val="20"/>
          <w:szCs w:val="20"/>
        </w:rPr>
      </w:pPr>
    </w:p>
    <w:p w14:paraId="05A78840" w14:textId="77777777" w:rsidR="007E756A" w:rsidRPr="00476216" w:rsidRDefault="007E756A" w:rsidP="00581AE2">
      <w:pPr>
        <w:tabs>
          <w:tab w:val="left" w:pos="708"/>
        </w:tabs>
        <w:spacing w:line="260" w:lineRule="exact"/>
        <w:rPr>
          <w:rFonts w:ascii="Arial" w:eastAsia="Times New Roman" w:hAnsi="Arial" w:cs="Arial"/>
          <w:sz w:val="20"/>
          <w:szCs w:val="20"/>
        </w:rPr>
      </w:pPr>
    </w:p>
    <w:p w14:paraId="0722B5BA" w14:textId="77777777" w:rsidR="007E756A" w:rsidRPr="00476216" w:rsidRDefault="007E756A" w:rsidP="00581AE2">
      <w:pPr>
        <w:tabs>
          <w:tab w:val="left" w:pos="708"/>
        </w:tabs>
        <w:spacing w:line="260" w:lineRule="exact"/>
        <w:jc w:val="center"/>
        <w:rPr>
          <w:rFonts w:ascii="Arial" w:eastAsia="Times New Roman" w:hAnsi="Arial" w:cs="Arial"/>
          <w:b/>
          <w:sz w:val="20"/>
          <w:szCs w:val="20"/>
        </w:rPr>
      </w:pPr>
      <w:r w:rsidRPr="00476216">
        <w:rPr>
          <w:rFonts w:ascii="Arial" w:eastAsia="Times New Roman" w:hAnsi="Arial" w:cs="Arial"/>
          <w:b/>
          <w:sz w:val="20"/>
          <w:szCs w:val="20"/>
        </w:rPr>
        <w:t>U R E D B O</w:t>
      </w:r>
    </w:p>
    <w:p w14:paraId="59A25611" w14:textId="65C22575" w:rsidR="007E756A" w:rsidRDefault="007E756A" w:rsidP="00581AE2">
      <w:pPr>
        <w:tabs>
          <w:tab w:val="left" w:pos="708"/>
        </w:tabs>
        <w:spacing w:line="260" w:lineRule="exact"/>
        <w:jc w:val="center"/>
        <w:rPr>
          <w:rFonts w:ascii="Arial" w:eastAsia="Times New Roman" w:hAnsi="Arial" w:cs="Arial"/>
          <w:b/>
          <w:sz w:val="20"/>
          <w:szCs w:val="20"/>
        </w:rPr>
      </w:pPr>
      <w:r w:rsidRPr="00476216">
        <w:rPr>
          <w:rFonts w:ascii="Arial" w:eastAsia="Times New Roman" w:hAnsi="Arial" w:cs="Arial"/>
          <w:b/>
          <w:sz w:val="20"/>
          <w:szCs w:val="20"/>
        </w:rPr>
        <w:t xml:space="preserve">o izvajanju </w:t>
      </w:r>
      <w:r w:rsidR="00C55901">
        <w:rPr>
          <w:rFonts w:ascii="Arial" w:eastAsia="Times New Roman" w:hAnsi="Arial" w:cs="Arial"/>
          <w:b/>
          <w:sz w:val="20"/>
          <w:szCs w:val="20"/>
        </w:rPr>
        <w:t>u</w:t>
      </w:r>
      <w:r w:rsidRPr="00476216">
        <w:rPr>
          <w:rFonts w:ascii="Arial" w:eastAsia="Times New Roman" w:hAnsi="Arial" w:cs="Arial"/>
          <w:b/>
          <w:sz w:val="20"/>
          <w:szCs w:val="20"/>
        </w:rPr>
        <w:t xml:space="preserve">redbe (EU) o </w:t>
      </w:r>
      <w:r w:rsidRPr="008440CF">
        <w:rPr>
          <w:rFonts w:ascii="Arial" w:eastAsia="Times New Roman" w:hAnsi="Arial" w:cs="Arial"/>
          <w:b/>
          <w:sz w:val="20"/>
          <w:szCs w:val="20"/>
        </w:rPr>
        <w:t xml:space="preserve">kliničnem preskušanju zdravil za uporabo v humani medicini </w:t>
      </w:r>
    </w:p>
    <w:p w14:paraId="43CCBE8A" w14:textId="77777777" w:rsidR="007E756A" w:rsidRDefault="007E756A" w:rsidP="00581AE2">
      <w:pPr>
        <w:tabs>
          <w:tab w:val="left" w:pos="708"/>
        </w:tabs>
        <w:spacing w:line="260" w:lineRule="exact"/>
        <w:rPr>
          <w:rFonts w:ascii="Arial" w:eastAsia="Times New Roman" w:hAnsi="Arial" w:cs="Arial"/>
          <w:b/>
          <w:sz w:val="20"/>
          <w:szCs w:val="20"/>
        </w:rPr>
      </w:pPr>
    </w:p>
    <w:p w14:paraId="20B69159" w14:textId="77777777" w:rsidR="007E756A" w:rsidRPr="00476216" w:rsidRDefault="00E8546C" w:rsidP="00581AE2">
      <w:pPr>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1. </w:t>
      </w:r>
      <w:r w:rsidR="007E756A" w:rsidRPr="00476216">
        <w:rPr>
          <w:rFonts w:ascii="Arial" w:eastAsia="Times New Roman" w:hAnsi="Arial" w:cs="Arial"/>
          <w:b/>
          <w:bCs/>
          <w:sz w:val="20"/>
          <w:szCs w:val="20"/>
          <w:lang w:eastAsia="sl-SI"/>
        </w:rPr>
        <w:t>člen</w:t>
      </w:r>
    </w:p>
    <w:p w14:paraId="16F2B550" w14:textId="77777777" w:rsidR="007E756A" w:rsidRPr="0092414C" w:rsidRDefault="007E756A" w:rsidP="00581AE2">
      <w:pPr>
        <w:shd w:val="clear" w:color="auto" w:fill="FFFFFF"/>
        <w:spacing w:line="260" w:lineRule="exact"/>
        <w:jc w:val="center"/>
        <w:rPr>
          <w:rFonts w:ascii="Arial" w:eastAsia="Times New Roman" w:hAnsi="Arial" w:cs="Arial"/>
          <w:b/>
          <w:bCs/>
          <w:sz w:val="20"/>
          <w:szCs w:val="20"/>
          <w:lang w:eastAsia="sl-SI"/>
        </w:rPr>
      </w:pPr>
      <w:r w:rsidRPr="0092414C">
        <w:rPr>
          <w:rFonts w:ascii="Arial" w:eastAsia="Times New Roman" w:hAnsi="Arial" w:cs="Arial"/>
          <w:b/>
          <w:bCs/>
          <w:sz w:val="20"/>
          <w:szCs w:val="20"/>
          <w:lang w:eastAsia="sl-SI"/>
        </w:rPr>
        <w:t>(vsebina)</w:t>
      </w:r>
    </w:p>
    <w:p w14:paraId="78227774" w14:textId="77777777" w:rsidR="007E756A" w:rsidRPr="00476216" w:rsidRDefault="007E756A" w:rsidP="00581AE2">
      <w:pPr>
        <w:shd w:val="clear" w:color="auto" w:fill="FFFFFF"/>
        <w:spacing w:line="260" w:lineRule="exact"/>
        <w:rPr>
          <w:rFonts w:ascii="Arial" w:eastAsia="Times New Roman" w:hAnsi="Arial" w:cs="Arial"/>
          <w:b/>
          <w:bCs/>
          <w:sz w:val="20"/>
          <w:szCs w:val="20"/>
          <w:lang w:eastAsia="sl-SI"/>
        </w:rPr>
      </w:pPr>
    </w:p>
    <w:p w14:paraId="5D4DA296" w14:textId="1528EDD8" w:rsidR="00041A8C" w:rsidRDefault="007E756A" w:rsidP="00581AE2">
      <w:pPr>
        <w:spacing w:line="260" w:lineRule="exact"/>
        <w:ind w:firstLine="709"/>
        <w:jc w:val="both"/>
        <w:rPr>
          <w:rFonts w:ascii="Arial" w:eastAsia="Times New Roman" w:hAnsi="Arial" w:cs="Arial"/>
          <w:b/>
          <w:bCs/>
          <w:sz w:val="20"/>
          <w:szCs w:val="20"/>
          <w:lang w:eastAsia="sl-SI"/>
        </w:rPr>
      </w:pPr>
      <w:r>
        <w:rPr>
          <w:rFonts w:ascii="Arial" w:eastAsia="Times New Roman" w:hAnsi="Arial" w:cs="Arial"/>
          <w:sz w:val="20"/>
          <w:szCs w:val="20"/>
          <w:lang w:eastAsia="sl-SI"/>
        </w:rPr>
        <w:t>S to uredbo se</w:t>
      </w:r>
      <w:r w:rsidRPr="0003161B">
        <w:rPr>
          <w:rFonts w:ascii="Arial" w:eastAsia="Times New Roman" w:hAnsi="Arial" w:cs="Arial"/>
          <w:sz w:val="20"/>
          <w:szCs w:val="20"/>
          <w:lang w:eastAsia="sl-SI"/>
        </w:rPr>
        <w:t xml:space="preserve"> določa</w:t>
      </w:r>
      <w:r>
        <w:rPr>
          <w:rFonts w:ascii="Arial" w:eastAsia="Times New Roman" w:hAnsi="Arial" w:cs="Arial"/>
          <w:sz w:val="20"/>
          <w:szCs w:val="20"/>
          <w:lang w:eastAsia="sl-SI"/>
        </w:rPr>
        <w:t>jo</w:t>
      </w:r>
      <w:r w:rsidRPr="0003161B">
        <w:rPr>
          <w:rFonts w:ascii="Arial" w:eastAsia="Times New Roman" w:hAnsi="Arial" w:cs="Arial"/>
          <w:sz w:val="20"/>
          <w:szCs w:val="20"/>
          <w:lang w:eastAsia="sl-SI"/>
        </w:rPr>
        <w:t xml:space="preserve"> pristojn</w:t>
      </w:r>
      <w:r>
        <w:rPr>
          <w:rFonts w:ascii="Arial" w:eastAsia="Times New Roman" w:hAnsi="Arial" w:cs="Arial"/>
          <w:sz w:val="20"/>
          <w:szCs w:val="20"/>
          <w:lang w:eastAsia="sl-SI"/>
        </w:rPr>
        <w:t>a</w:t>
      </w:r>
      <w:r w:rsidRPr="0003161B">
        <w:rPr>
          <w:rFonts w:ascii="Arial" w:eastAsia="Times New Roman" w:hAnsi="Arial" w:cs="Arial"/>
          <w:sz w:val="20"/>
          <w:szCs w:val="20"/>
          <w:lang w:eastAsia="sl-SI"/>
        </w:rPr>
        <w:t xml:space="preserve"> organ</w:t>
      </w:r>
      <w:r>
        <w:rPr>
          <w:rFonts w:ascii="Arial" w:eastAsia="Times New Roman" w:hAnsi="Arial" w:cs="Arial"/>
          <w:sz w:val="20"/>
          <w:szCs w:val="20"/>
          <w:lang w:eastAsia="sl-SI"/>
        </w:rPr>
        <w:t>a, nacionalna kontaktna točka,</w:t>
      </w:r>
      <w:r w:rsidR="008B7F71">
        <w:rPr>
          <w:rFonts w:ascii="Arial" w:eastAsia="Times New Roman" w:hAnsi="Arial" w:cs="Arial"/>
          <w:sz w:val="20"/>
          <w:szCs w:val="20"/>
          <w:lang w:eastAsia="sl-SI"/>
        </w:rPr>
        <w:t xml:space="preserve"> </w:t>
      </w:r>
      <w:r>
        <w:rPr>
          <w:rFonts w:ascii="Arial" w:eastAsia="Times New Roman" w:hAnsi="Arial" w:cs="Arial"/>
          <w:sz w:val="20"/>
          <w:szCs w:val="20"/>
          <w:lang w:eastAsia="sl-SI"/>
        </w:rPr>
        <w:t>nacionalni postopki v zvezi s kliničnimi preskušanji zdravil za uporabo v humani medicini</w:t>
      </w:r>
      <w:r w:rsidRPr="0003161B">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(v nadaljnjem besedilu: klinično preskušanje) in </w:t>
      </w:r>
      <w:r w:rsidR="00C55901">
        <w:rPr>
          <w:rFonts w:ascii="Arial" w:eastAsia="Times New Roman" w:hAnsi="Arial" w:cs="Arial"/>
          <w:sz w:val="20"/>
          <w:szCs w:val="20"/>
          <w:lang w:eastAsia="sl-SI"/>
        </w:rPr>
        <w:t>sankcije</w:t>
      </w:r>
      <w:r>
        <w:rPr>
          <w:rFonts w:ascii="Arial" w:eastAsia="Times New Roman" w:hAnsi="Arial" w:cs="Arial"/>
          <w:sz w:val="20"/>
          <w:szCs w:val="20"/>
          <w:lang w:eastAsia="sl-SI"/>
        </w:rPr>
        <w:t xml:space="preserve"> </w:t>
      </w:r>
      <w:r w:rsidRPr="0003161B">
        <w:rPr>
          <w:rFonts w:ascii="Arial" w:eastAsia="Times New Roman" w:hAnsi="Arial" w:cs="Arial"/>
          <w:sz w:val="20"/>
          <w:szCs w:val="20"/>
          <w:lang w:eastAsia="sl-SI"/>
        </w:rPr>
        <w:t>za izvajanje</w:t>
      </w:r>
      <w:r w:rsidRPr="00476216">
        <w:rPr>
          <w:rFonts w:ascii="Arial" w:eastAsia="Times New Roman" w:hAnsi="Arial" w:cs="Arial"/>
          <w:sz w:val="20"/>
          <w:szCs w:val="20"/>
          <w:lang w:eastAsia="sl-SI"/>
        </w:rPr>
        <w:t xml:space="preserve"> </w:t>
      </w:r>
      <w:r w:rsidRPr="0003161B">
        <w:rPr>
          <w:rFonts w:ascii="Arial" w:eastAsia="Times New Roman" w:hAnsi="Arial" w:cs="Arial"/>
          <w:sz w:val="20"/>
          <w:szCs w:val="20"/>
          <w:lang w:eastAsia="sl-SI"/>
        </w:rPr>
        <w:t>Uredb</w:t>
      </w:r>
      <w:r>
        <w:rPr>
          <w:rFonts w:ascii="Arial" w:eastAsia="Times New Roman" w:hAnsi="Arial" w:cs="Arial"/>
          <w:sz w:val="20"/>
          <w:szCs w:val="20"/>
          <w:lang w:eastAsia="sl-SI"/>
        </w:rPr>
        <w:t>e</w:t>
      </w:r>
      <w:r w:rsidRPr="0003161B">
        <w:rPr>
          <w:rFonts w:ascii="Arial" w:eastAsia="Times New Roman" w:hAnsi="Arial" w:cs="Arial"/>
          <w:sz w:val="20"/>
          <w:szCs w:val="20"/>
          <w:lang w:eastAsia="sl-SI"/>
        </w:rPr>
        <w:t xml:space="preserve"> (EU) št. 536/2014 Evropskega parlamenta in Sveta z dne 16. aprila 2014 o kliničnem preskušanju zdravil za uporabo v humani medicini in razveljavitvi Direktive 2001/20/ES (UL L št. 158 z dne 27. 5. 20</w:t>
      </w:r>
      <w:r>
        <w:rPr>
          <w:rFonts w:ascii="Arial" w:eastAsia="Times New Roman" w:hAnsi="Arial" w:cs="Arial"/>
          <w:sz w:val="20"/>
          <w:szCs w:val="20"/>
          <w:lang w:eastAsia="sl-SI"/>
        </w:rPr>
        <w:t>14, str. 1),</w:t>
      </w:r>
      <w:r w:rsidR="00461446">
        <w:rPr>
          <w:rFonts w:ascii="Arial" w:eastAsia="Times New Roman" w:hAnsi="Arial" w:cs="Arial"/>
          <w:sz w:val="20"/>
          <w:szCs w:val="20"/>
          <w:lang w:eastAsia="sl-SI"/>
        </w:rPr>
        <w:t xml:space="preserve"> zadnjič</w:t>
      </w:r>
      <w:r w:rsidR="00A72C26">
        <w:rPr>
          <w:rFonts w:ascii="Arial" w:eastAsia="Times New Roman" w:hAnsi="Arial" w:cs="Arial"/>
          <w:sz w:val="20"/>
          <w:szCs w:val="20"/>
          <w:lang w:eastAsia="sl-SI"/>
        </w:rPr>
        <w:t xml:space="preserve"> </w:t>
      </w:r>
      <w:r w:rsidR="00A72C26" w:rsidRPr="00A72C26">
        <w:rPr>
          <w:rFonts w:ascii="Arial" w:eastAsia="Times New Roman" w:hAnsi="Arial" w:cs="Arial"/>
          <w:sz w:val="20"/>
          <w:szCs w:val="20"/>
          <w:lang w:eastAsia="sl-SI"/>
        </w:rPr>
        <w:t>dopolnjene z Delegirano uredbo Komisije (EU) 2017/1569 z dne 23. maja 2017 o dopolnitvi Uredbe (EU) št. 536/2014 Evropskega parlamenta in Sveta z določitvijo načel in smernic dobre proizvodne prakse za zdravila za uporabo v humani medicini v preskušanju ter ureditvijo poteka pregledov (UL L št. 238 z dne 16. 9. 2017, str. 12)</w:t>
      </w:r>
      <w:r w:rsidR="00584BD8">
        <w:rPr>
          <w:rFonts w:ascii="Arial" w:eastAsia="Times New Roman" w:hAnsi="Arial" w:cs="Arial"/>
          <w:sz w:val="20"/>
          <w:szCs w:val="20"/>
          <w:lang w:eastAsia="sl-SI"/>
        </w:rPr>
        <w:t>,</w:t>
      </w:r>
      <w:r w:rsidR="00584BD8" w:rsidRPr="00584BD8">
        <w:rPr>
          <w:rFonts w:ascii="Arial" w:eastAsia="Times New Roman" w:hAnsi="Arial" w:cs="Arial"/>
          <w:sz w:val="20"/>
          <w:szCs w:val="20"/>
          <w:lang w:eastAsia="sl-SI"/>
        </w:rPr>
        <w:t xml:space="preserve"> </w:t>
      </w:r>
      <w:r w:rsidR="00584BD8" w:rsidRPr="0003161B">
        <w:rPr>
          <w:rFonts w:ascii="Arial" w:eastAsia="Times New Roman" w:hAnsi="Arial" w:cs="Arial"/>
          <w:sz w:val="20"/>
          <w:szCs w:val="20"/>
          <w:lang w:eastAsia="sl-SI"/>
        </w:rPr>
        <w:t>(v nadaljnjem besedilu: Uredba 536/2014/EU)</w:t>
      </w:r>
      <w:r w:rsidR="00C223D6">
        <w:rPr>
          <w:rFonts w:ascii="Arial" w:eastAsia="Times New Roman" w:hAnsi="Arial" w:cs="Arial"/>
          <w:sz w:val="20"/>
          <w:szCs w:val="20"/>
          <w:lang w:eastAsia="sl-SI"/>
        </w:rPr>
        <w:t xml:space="preserve">, </w:t>
      </w:r>
      <w:r w:rsidR="00F84DD8">
        <w:rPr>
          <w:rFonts w:ascii="Arial" w:eastAsia="Times New Roman" w:hAnsi="Arial" w:cs="Arial"/>
          <w:sz w:val="20"/>
          <w:szCs w:val="20"/>
          <w:lang w:eastAsia="sl-SI"/>
        </w:rPr>
        <w:t>Izvedbene uredbe Komisije (EU)</w:t>
      </w:r>
      <w:r w:rsidR="00F84DD8" w:rsidRPr="00F84DD8">
        <w:rPr>
          <w:rFonts w:ascii="Arial" w:eastAsia="Times New Roman" w:hAnsi="Arial" w:cs="Arial"/>
          <w:sz w:val="20"/>
          <w:szCs w:val="20"/>
          <w:lang w:eastAsia="sl-SI"/>
        </w:rPr>
        <w:t xml:space="preserve"> 2017/556</w:t>
      </w:r>
      <w:r w:rsidR="00F84DD8">
        <w:rPr>
          <w:rFonts w:ascii="Arial" w:eastAsia="Times New Roman" w:hAnsi="Arial" w:cs="Arial"/>
          <w:sz w:val="20"/>
          <w:szCs w:val="20"/>
          <w:lang w:eastAsia="sl-SI"/>
        </w:rPr>
        <w:t xml:space="preserve"> </w:t>
      </w:r>
      <w:r w:rsidR="00F84DD8" w:rsidRPr="00F84DD8">
        <w:rPr>
          <w:rFonts w:ascii="Arial" w:eastAsia="Times New Roman" w:hAnsi="Arial" w:cs="Arial"/>
          <w:sz w:val="20"/>
          <w:szCs w:val="20"/>
          <w:lang w:eastAsia="sl-SI"/>
        </w:rPr>
        <w:t>z dne 24. marca 2017</w:t>
      </w:r>
      <w:r w:rsidR="00F84DD8">
        <w:rPr>
          <w:rFonts w:ascii="Arial" w:eastAsia="Times New Roman" w:hAnsi="Arial" w:cs="Arial"/>
          <w:sz w:val="20"/>
          <w:szCs w:val="20"/>
          <w:lang w:eastAsia="sl-SI"/>
        </w:rPr>
        <w:t xml:space="preserve"> </w:t>
      </w:r>
      <w:r w:rsidR="00F84DD8" w:rsidRPr="00F84DD8">
        <w:rPr>
          <w:rFonts w:ascii="Arial" w:eastAsia="Times New Roman" w:hAnsi="Arial" w:cs="Arial"/>
          <w:sz w:val="20"/>
          <w:szCs w:val="20"/>
          <w:lang w:eastAsia="sl-SI"/>
        </w:rPr>
        <w:t>o podrobnih ureditvah za postopke inšpekcijskih pregledov dobre klinične prakse v skladu z Uredbo (EU) št. 536/2014 Evropskega parlamenta in Sveta</w:t>
      </w:r>
      <w:r w:rsidR="00F84DD8">
        <w:rPr>
          <w:rFonts w:ascii="Arial" w:eastAsia="Times New Roman" w:hAnsi="Arial" w:cs="Arial"/>
          <w:sz w:val="20"/>
          <w:szCs w:val="20"/>
          <w:lang w:eastAsia="sl-SI"/>
        </w:rPr>
        <w:t xml:space="preserve"> (</w:t>
      </w:r>
      <w:r w:rsidR="0068647A" w:rsidRPr="0003161B">
        <w:rPr>
          <w:rFonts w:ascii="Arial" w:eastAsia="Times New Roman" w:hAnsi="Arial" w:cs="Arial"/>
          <w:sz w:val="20"/>
          <w:szCs w:val="20"/>
          <w:lang w:eastAsia="sl-SI"/>
        </w:rPr>
        <w:t xml:space="preserve">UL L št. </w:t>
      </w:r>
      <w:r w:rsidR="0068647A">
        <w:rPr>
          <w:rFonts w:ascii="Arial" w:eastAsia="Times New Roman" w:hAnsi="Arial" w:cs="Arial"/>
          <w:sz w:val="20"/>
          <w:szCs w:val="20"/>
          <w:lang w:eastAsia="sl-SI"/>
        </w:rPr>
        <w:t>80</w:t>
      </w:r>
      <w:r w:rsidR="0068647A" w:rsidRPr="0003161B">
        <w:rPr>
          <w:rFonts w:ascii="Arial" w:eastAsia="Times New Roman" w:hAnsi="Arial" w:cs="Arial"/>
          <w:sz w:val="20"/>
          <w:szCs w:val="20"/>
          <w:lang w:eastAsia="sl-SI"/>
        </w:rPr>
        <w:t xml:space="preserve"> z dne </w:t>
      </w:r>
      <w:r w:rsidR="0068647A">
        <w:rPr>
          <w:rFonts w:ascii="Arial" w:eastAsia="Times New Roman" w:hAnsi="Arial" w:cs="Arial"/>
          <w:sz w:val="20"/>
          <w:szCs w:val="20"/>
          <w:lang w:eastAsia="sl-SI"/>
        </w:rPr>
        <w:t>25</w:t>
      </w:r>
      <w:r w:rsidR="0068647A" w:rsidRPr="0003161B">
        <w:rPr>
          <w:rFonts w:ascii="Arial" w:eastAsia="Times New Roman" w:hAnsi="Arial" w:cs="Arial"/>
          <w:sz w:val="20"/>
          <w:szCs w:val="20"/>
          <w:lang w:eastAsia="sl-SI"/>
        </w:rPr>
        <w:t>. </w:t>
      </w:r>
      <w:r w:rsidR="0068647A">
        <w:rPr>
          <w:rFonts w:ascii="Arial" w:eastAsia="Times New Roman" w:hAnsi="Arial" w:cs="Arial"/>
          <w:sz w:val="20"/>
          <w:szCs w:val="20"/>
          <w:lang w:eastAsia="sl-SI"/>
        </w:rPr>
        <w:t>3</w:t>
      </w:r>
      <w:r w:rsidR="0068647A" w:rsidRPr="0003161B">
        <w:rPr>
          <w:rFonts w:ascii="Arial" w:eastAsia="Times New Roman" w:hAnsi="Arial" w:cs="Arial"/>
          <w:sz w:val="20"/>
          <w:szCs w:val="20"/>
          <w:lang w:eastAsia="sl-SI"/>
        </w:rPr>
        <w:t>. 20</w:t>
      </w:r>
      <w:r w:rsidR="0068647A">
        <w:rPr>
          <w:rFonts w:ascii="Arial" w:eastAsia="Times New Roman" w:hAnsi="Arial" w:cs="Arial"/>
          <w:sz w:val="20"/>
          <w:szCs w:val="20"/>
          <w:lang w:eastAsia="sl-SI"/>
        </w:rPr>
        <w:t xml:space="preserve">17, str. </w:t>
      </w:r>
      <w:r w:rsidR="00A72C26">
        <w:rPr>
          <w:rFonts w:ascii="Arial" w:eastAsia="Times New Roman" w:hAnsi="Arial" w:cs="Arial"/>
          <w:sz w:val="20"/>
          <w:szCs w:val="20"/>
          <w:lang w:eastAsia="sl-SI"/>
        </w:rPr>
        <w:t xml:space="preserve">7; </w:t>
      </w:r>
      <w:r w:rsidR="00F84DD8">
        <w:rPr>
          <w:rFonts w:ascii="Arial" w:eastAsia="Times New Roman" w:hAnsi="Arial" w:cs="Arial"/>
          <w:sz w:val="20"/>
          <w:szCs w:val="20"/>
          <w:lang w:eastAsia="sl-SI"/>
        </w:rPr>
        <w:t xml:space="preserve">v nadaljnjem besedilu: </w:t>
      </w:r>
      <w:r w:rsidR="00F84DD8" w:rsidRPr="00581AE2">
        <w:rPr>
          <w:rFonts w:ascii="Arial" w:eastAsia="Times New Roman" w:hAnsi="Arial" w:cs="Arial"/>
          <w:sz w:val="20"/>
          <w:szCs w:val="20"/>
          <w:lang w:eastAsia="sl-SI"/>
        </w:rPr>
        <w:t>Uredba 2017/556/EU)</w:t>
      </w:r>
      <w:r w:rsidR="00C223D6">
        <w:rPr>
          <w:rFonts w:ascii="Arial" w:eastAsia="Times New Roman" w:hAnsi="Arial" w:cs="Arial"/>
          <w:sz w:val="20"/>
          <w:szCs w:val="20"/>
          <w:lang w:eastAsia="sl-SI"/>
        </w:rPr>
        <w:t xml:space="preserve"> in te uredbe</w:t>
      </w:r>
      <w:r w:rsidR="00F84DD8">
        <w:rPr>
          <w:rFonts w:ascii="Arial" w:eastAsia="Times New Roman" w:hAnsi="Arial" w:cs="Arial"/>
          <w:sz w:val="20"/>
          <w:szCs w:val="20"/>
          <w:lang w:eastAsia="sl-SI"/>
        </w:rPr>
        <w:t>.</w:t>
      </w:r>
      <w:r w:rsidR="00581AE2">
        <w:rPr>
          <w:rFonts w:ascii="Arial" w:eastAsia="Times New Roman" w:hAnsi="Arial" w:cs="Arial"/>
          <w:sz w:val="20"/>
          <w:szCs w:val="20"/>
          <w:lang w:eastAsia="sl-SI"/>
        </w:rPr>
        <w:t xml:space="preserve"> </w:t>
      </w:r>
    </w:p>
    <w:p w14:paraId="066341AB" w14:textId="77777777" w:rsidR="00041A8C" w:rsidRDefault="00041A8C" w:rsidP="00581AE2">
      <w:pPr>
        <w:spacing w:line="260" w:lineRule="exact"/>
        <w:jc w:val="both"/>
        <w:rPr>
          <w:rFonts w:ascii="Arial" w:eastAsia="Times New Roman" w:hAnsi="Arial" w:cs="Arial"/>
          <w:b/>
          <w:bCs/>
          <w:sz w:val="20"/>
          <w:szCs w:val="20"/>
          <w:lang w:eastAsia="sl-SI"/>
        </w:rPr>
      </w:pPr>
    </w:p>
    <w:p w14:paraId="28DAE330" w14:textId="77777777" w:rsidR="007E756A" w:rsidRDefault="00E8546C" w:rsidP="00581AE2">
      <w:pPr>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2. </w:t>
      </w:r>
      <w:r w:rsidR="007E756A">
        <w:rPr>
          <w:rFonts w:ascii="Arial" w:eastAsia="Times New Roman" w:hAnsi="Arial" w:cs="Arial"/>
          <w:b/>
          <w:bCs/>
          <w:sz w:val="20"/>
          <w:szCs w:val="20"/>
          <w:lang w:eastAsia="sl-SI"/>
        </w:rPr>
        <w:t>člen</w:t>
      </w:r>
    </w:p>
    <w:p w14:paraId="704A6667" w14:textId="77777777" w:rsidR="007E756A" w:rsidRDefault="007E756A" w:rsidP="00581AE2">
      <w:pPr>
        <w:shd w:val="clear" w:color="auto" w:fill="FFFFFF"/>
        <w:spacing w:line="260" w:lineRule="exact"/>
        <w:jc w:val="center"/>
        <w:rPr>
          <w:rFonts w:ascii="Arial" w:eastAsia="Times New Roman" w:hAnsi="Arial" w:cs="Arial"/>
          <w:b/>
          <w:bCs/>
          <w:sz w:val="20"/>
          <w:szCs w:val="20"/>
          <w:lang w:eastAsia="sl-SI"/>
        </w:rPr>
      </w:pPr>
      <w:r w:rsidRPr="00C931E6">
        <w:rPr>
          <w:rFonts w:ascii="Arial" w:eastAsia="Times New Roman" w:hAnsi="Arial" w:cs="Arial"/>
          <w:b/>
          <w:bCs/>
          <w:sz w:val="20"/>
          <w:szCs w:val="20"/>
          <w:lang w:eastAsia="sl-SI"/>
        </w:rPr>
        <w:t>(pristojn</w:t>
      </w:r>
      <w:r>
        <w:rPr>
          <w:rFonts w:ascii="Arial" w:eastAsia="Times New Roman" w:hAnsi="Arial" w:cs="Arial"/>
          <w:b/>
          <w:bCs/>
          <w:sz w:val="20"/>
          <w:szCs w:val="20"/>
          <w:lang w:eastAsia="sl-SI"/>
        </w:rPr>
        <w:t>a</w:t>
      </w:r>
      <w:r w:rsidRPr="00C931E6">
        <w:rPr>
          <w:rFonts w:ascii="Arial" w:eastAsia="Times New Roman" w:hAnsi="Arial" w:cs="Arial"/>
          <w:b/>
          <w:bCs/>
          <w:sz w:val="20"/>
          <w:szCs w:val="20"/>
          <w:lang w:eastAsia="sl-SI"/>
        </w:rPr>
        <w:t xml:space="preserve"> organ</w:t>
      </w:r>
      <w:r>
        <w:rPr>
          <w:rFonts w:ascii="Arial" w:eastAsia="Times New Roman" w:hAnsi="Arial" w:cs="Arial"/>
          <w:b/>
          <w:bCs/>
          <w:sz w:val="20"/>
          <w:szCs w:val="20"/>
          <w:lang w:eastAsia="sl-SI"/>
        </w:rPr>
        <w:t>a</w:t>
      </w:r>
      <w:r w:rsidRPr="00C931E6">
        <w:rPr>
          <w:rFonts w:ascii="Arial" w:eastAsia="Times New Roman" w:hAnsi="Arial" w:cs="Arial"/>
          <w:b/>
          <w:bCs/>
          <w:sz w:val="20"/>
          <w:szCs w:val="20"/>
          <w:lang w:eastAsia="sl-SI"/>
        </w:rPr>
        <w:t>)</w:t>
      </w:r>
    </w:p>
    <w:p w14:paraId="71475F92" w14:textId="77777777" w:rsidR="007E756A" w:rsidRPr="002A3142" w:rsidRDefault="007E756A" w:rsidP="00581AE2">
      <w:pPr>
        <w:shd w:val="clear" w:color="auto" w:fill="FFFFFF"/>
        <w:spacing w:line="260" w:lineRule="exact"/>
        <w:rPr>
          <w:rFonts w:ascii="Arial" w:eastAsia="Times New Roman" w:hAnsi="Arial" w:cs="Arial"/>
          <w:b/>
          <w:bCs/>
          <w:sz w:val="20"/>
          <w:szCs w:val="20"/>
          <w:lang w:eastAsia="sl-SI"/>
        </w:rPr>
      </w:pPr>
    </w:p>
    <w:p w14:paraId="40EA6464" w14:textId="4CC8756E" w:rsidR="00AB59E9" w:rsidRPr="008B7F71" w:rsidRDefault="004301A0" w:rsidP="00E05B89">
      <w:pPr>
        <w:pStyle w:val="Odstavekseznama"/>
        <w:numPr>
          <w:ilvl w:val="0"/>
          <w:numId w:val="27"/>
        </w:numPr>
        <w:shd w:val="clear" w:color="auto" w:fill="FFFFFF"/>
        <w:spacing w:line="260" w:lineRule="exact"/>
        <w:ind w:left="0" w:firstLine="709"/>
        <w:jc w:val="both"/>
        <w:rPr>
          <w:rFonts w:ascii="Arial" w:hAnsi="Arial" w:cs="Arial"/>
          <w:sz w:val="20"/>
          <w:szCs w:val="20"/>
        </w:rPr>
      </w:pPr>
      <w:r>
        <w:rPr>
          <w:rFonts w:ascii="Arial" w:hAnsi="Arial" w:cs="Arial"/>
          <w:sz w:val="20"/>
          <w:szCs w:val="20"/>
        </w:rPr>
        <w:t>Pristojni organ</w:t>
      </w:r>
      <w:r w:rsidR="007E756A" w:rsidRPr="008B7F71">
        <w:rPr>
          <w:rFonts w:ascii="Arial" w:hAnsi="Arial" w:cs="Arial"/>
          <w:sz w:val="20"/>
          <w:szCs w:val="20"/>
        </w:rPr>
        <w:t xml:space="preserve"> za izvajanje Uredbe 536/2014/EU</w:t>
      </w:r>
      <w:r w:rsidR="0011628D">
        <w:rPr>
          <w:rFonts w:ascii="Arial" w:hAnsi="Arial" w:cs="Arial"/>
          <w:sz w:val="20"/>
          <w:szCs w:val="20"/>
        </w:rPr>
        <w:t>,</w:t>
      </w:r>
      <w:r w:rsidR="00961EFD">
        <w:rPr>
          <w:rFonts w:ascii="Arial" w:hAnsi="Arial" w:cs="Arial"/>
          <w:sz w:val="20"/>
          <w:szCs w:val="20"/>
        </w:rPr>
        <w:t xml:space="preserve"> </w:t>
      </w:r>
      <w:r w:rsidR="00961EFD" w:rsidRPr="00961EFD">
        <w:rPr>
          <w:rFonts w:ascii="Arial" w:hAnsi="Arial" w:cs="Arial"/>
          <w:sz w:val="20"/>
          <w:szCs w:val="20"/>
        </w:rPr>
        <w:t>Uredbe 2017/556/EU</w:t>
      </w:r>
      <w:r w:rsidR="0098542A">
        <w:rPr>
          <w:rFonts w:ascii="Arial" w:hAnsi="Arial" w:cs="Arial"/>
          <w:sz w:val="20"/>
          <w:szCs w:val="20"/>
        </w:rPr>
        <w:t xml:space="preserve">, </w:t>
      </w:r>
      <w:r w:rsidR="00742AC3" w:rsidRPr="00742AC3">
        <w:rPr>
          <w:rFonts w:ascii="Arial" w:hAnsi="Arial" w:cs="Arial"/>
          <w:sz w:val="20"/>
          <w:szCs w:val="20"/>
        </w:rPr>
        <w:t>Izvedbene uredbe Komisije (EU) 2022/20 z dne 7. januarja 2022 o pravilih za uporabo Uredbe (EU) št. 536/2014 Evropskega parlamenta in Sveta glede določitve pravil in postopkov za sodelovanje držav članic pri oceni varnosti kliničnih preskušanj</w:t>
      </w:r>
      <w:r w:rsidR="0011628D" w:rsidRPr="00742AC3">
        <w:rPr>
          <w:rFonts w:ascii="Arial" w:hAnsi="Arial" w:cs="Arial"/>
          <w:sz w:val="20"/>
          <w:szCs w:val="20"/>
        </w:rPr>
        <w:t xml:space="preserve"> </w:t>
      </w:r>
      <w:r w:rsidR="00742AC3">
        <w:rPr>
          <w:rFonts w:ascii="Arial" w:hAnsi="Arial" w:cs="Arial"/>
          <w:sz w:val="20"/>
          <w:szCs w:val="20"/>
        </w:rPr>
        <w:t xml:space="preserve">(UL L št. </w:t>
      </w:r>
      <w:r w:rsidR="00A53827">
        <w:rPr>
          <w:rFonts w:ascii="Arial" w:hAnsi="Arial" w:cs="Arial"/>
          <w:sz w:val="20"/>
          <w:szCs w:val="20"/>
        </w:rPr>
        <w:t xml:space="preserve">5 z dne 10. 1. 2022 z dne 7. 1. 2022) </w:t>
      </w:r>
      <w:r w:rsidR="007E756A" w:rsidRPr="00742AC3">
        <w:rPr>
          <w:rFonts w:ascii="Arial" w:hAnsi="Arial" w:cs="Arial"/>
          <w:sz w:val="20"/>
          <w:szCs w:val="20"/>
        </w:rPr>
        <w:t>in</w:t>
      </w:r>
      <w:r w:rsidR="007E756A" w:rsidRPr="008B7F71">
        <w:rPr>
          <w:rFonts w:ascii="Arial" w:hAnsi="Arial" w:cs="Arial"/>
          <w:sz w:val="20"/>
          <w:szCs w:val="20"/>
        </w:rPr>
        <w:t xml:space="preserve"> te uredbe </w:t>
      </w:r>
      <w:r w:rsidR="00D47354" w:rsidRPr="008B7F71">
        <w:rPr>
          <w:rFonts w:ascii="Arial" w:hAnsi="Arial" w:cs="Arial"/>
          <w:sz w:val="20"/>
          <w:szCs w:val="20"/>
        </w:rPr>
        <w:t>je</w:t>
      </w:r>
      <w:r w:rsidR="007E756A" w:rsidRPr="008B7F71">
        <w:rPr>
          <w:rFonts w:ascii="Arial" w:hAnsi="Arial" w:cs="Arial"/>
          <w:sz w:val="20"/>
          <w:szCs w:val="20"/>
        </w:rPr>
        <w:t xml:space="preserve"> Javna agencija Republike Slovenije za zdravila in medicinske pripomočke (v nadaljnjem besedilu: JAZMP)</w:t>
      </w:r>
      <w:r w:rsidR="00AB59E9" w:rsidRPr="008B7F71">
        <w:rPr>
          <w:rFonts w:ascii="Arial" w:hAnsi="Arial" w:cs="Arial"/>
          <w:sz w:val="20"/>
          <w:szCs w:val="20"/>
        </w:rPr>
        <w:t>.</w:t>
      </w:r>
      <w:r w:rsidR="007E756A" w:rsidRPr="008B7F71">
        <w:rPr>
          <w:rFonts w:ascii="Arial" w:hAnsi="Arial" w:cs="Arial"/>
          <w:sz w:val="20"/>
          <w:szCs w:val="20"/>
        </w:rPr>
        <w:t xml:space="preserve">  </w:t>
      </w:r>
    </w:p>
    <w:p w14:paraId="35A5673C" w14:textId="77777777" w:rsidR="00AB59E9" w:rsidRDefault="00AB59E9" w:rsidP="00581AE2">
      <w:pPr>
        <w:shd w:val="clear" w:color="auto" w:fill="FFFFFF"/>
        <w:spacing w:line="260" w:lineRule="exact"/>
        <w:ind w:firstLine="709"/>
        <w:jc w:val="both"/>
        <w:rPr>
          <w:rFonts w:ascii="Arial" w:eastAsia="Times New Roman" w:hAnsi="Arial" w:cs="Arial"/>
          <w:sz w:val="20"/>
          <w:szCs w:val="20"/>
          <w:lang w:eastAsia="sl-SI"/>
        </w:rPr>
      </w:pPr>
    </w:p>
    <w:p w14:paraId="423C71AE" w14:textId="414DCAD0" w:rsidR="00FD4D8D" w:rsidRDefault="00AB59E9" w:rsidP="00581AE2">
      <w:pPr>
        <w:shd w:val="clear" w:color="auto" w:fill="FFFFFF"/>
        <w:spacing w:line="260" w:lineRule="exact"/>
        <w:ind w:firstLine="709"/>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FD4D8D" w:rsidRPr="00FD4D8D">
        <w:rPr>
          <w:rFonts w:ascii="Arial" w:eastAsia="Times New Roman" w:hAnsi="Arial" w:cs="Arial"/>
          <w:sz w:val="20"/>
          <w:szCs w:val="20"/>
          <w:lang w:eastAsia="sl-SI"/>
        </w:rPr>
        <w:t xml:space="preserve">Pristojni organ za izvajanje nalog odbora za etiko v skladu z </w:t>
      </w:r>
      <w:r w:rsidR="00FD4D8D" w:rsidRPr="00437F54">
        <w:rPr>
          <w:rFonts w:ascii="Arial" w:eastAsia="Times New Roman" w:hAnsi="Arial" w:cs="Arial"/>
          <w:sz w:val="20"/>
          <w:szCs w:val="20"/>
          <w:lang w:eastAsia="sl-SI"/>
        </w:rPr>
        <w:t>Uredb</w:t>
      </w:r>
      <w:r w:rsidR="00FD4D8D">
        <w:rPr>
          <w:rFonts w:ascii="Arial" w:eastAsia="Times New Roman" w:hAnsi="Arial" w:cs="Arial"/>
          <w:sz w:val="20"/>
          <w:szCs w:val="20"/>
          <w:lang w:eastAsia="sl-SI"/>
        </w:rPr>
        <w:t>o</w:t>
      </w:r>
      <w:r w:rsidR="00FD4D8D" w:rsidRPr="00437F54">
        <w:rPr>
          <w:rFonts w:ascii="Arial" w:eastAsia="Times New Roman" w:hAnsi="Arial" w:cs="Arial"/>
          <w:sz w:val="20"/>
          <w:szCs w:val="20"/>
          <w:lang w:eastAsia="sl-SI"/>
        </w:rPr>
        <w:t xml:space="preserve"> 536/2014/EU</w:t>
      </w:r>
      <w:r w:rsidR="00FD4D8D" w:rsidRPr="00FD4D8D">
        <w:rPr>
          <w:rFonts w:ascii="Arial" w:eastAsia="Times New Roman" w:hAnsi="Arial" w:cs="Arial"/>
          <w:sz w:val="20"/>
          <w:szCs w:val="20"/>
          <w:lang w:eastAsia="sl-SI"/>
        </w:rPr>
        <w:t xml:space="preserve"> </w:t>
      </w:r>
      <w:r w:rsidR="004C3576">
        <w:rPr>
          <w:rFonts w:ascii="Arial" w:eastAsia="Times New Roman" w:hAnsi="Arial" w:cs="Arial"/>
          <w:sz w:val="20"/>
          <w:szCs w:val="20"/>
          <w:lang w:eastAsia="sl-SI"/>
        </w:rPr>
        <w:t xml:space="preserve">in to uredbo </w:t>
      </w:r>
      <w:r w:rsidR="00FD4D8D" w:rsidRPr="00FD4D8D">
        <w:rPr>
          <w:rFonts w:ascii="Arial" w:eastAsia="Times New Roman" w:hAnsi="Arial" w:cs="Arial"/>
          <w:sz w:val="20"/>
          <w:szCs w:val="20"/>
          <w:lang w:eastAsia="sl-SI"/>
        </w:rPr>
        <w:t>je</w:t>
      </w:r>
      <w:r w:rsidR="005F7963">
        <w:rPr>
          <w:rFonts w:ascii="Arial" w:eastAsia="Times New Roman" w:hAnsi="Arial" w:cs="Arial"/>
          <w:sz w:val="20"/>
          <w:szCs w:val="20"/>
          <w:lang w:eastAsia="sl-SI"/>
        </w:rPr>
        <w:t xml:space="preserve"> Komisija </w:t>
      </w:r>
      <w:r w:rsidR="005F7963" w:rsidRPr="00FD4D8D">
        <w:rPr>
          <w:rFonts w:ascii="Arial" w:eastAsia="Times New Roman" w:hAnsi="Arial" w:cs="Arial"/>
          <w:sz w:val="20"/>
          <w:szCs w:val="20"/>
          <w:lang w:eastAsia="sl-SI"/>
        </w:rPr>
        <w:t>Republike Slovenije za medicinsko etiko (v nadaljnjem besedilu: KME RS)</w:t>
      </w:r>
      <w:r w:rsidR="005F7963">
        <w:rPr>
          <w:rFonts w:ascii="Arial" w:eastAsia="Times New Roman" w:hAnsi="Arial" w:cs="Arial"/>
          <w:sz w:val="20"/>
          <w:szCs w:val="20"/>
          <w:lang w:eastAsia="sl-SI"/>
        </w:rPr>
        <w:t xml:space="preserve">. </w:t>
      </w:r>
      <w:r w:rsidR="00FD4D8D" w:rsidRPr="00FD4D8D">
        <w:rPr>
          <w:rFonts w:ascii="Arial" w:eastAsia="Times New Roman" w:hAnsi="Arial" w:cs="Arial"/>
          <w:sz w:val="20"/>
          <w:szCs w:val="20"/>
          <w:lang w:eastAsia="sl-SI"/>
        </w:rPr>
        <w:t xml:space="preserve"> </w:t>
      </w:r>
    </w:p>
    <w:p w14:paraId="09F25908" w14:textId="77777777" w:rsidR="007E659E" w:rsidRDefault="007E659E" w:rsidP="00581AE2">
      <w:pPr>
        <w:shd w:val="clear" w:color="auto" w:fill="FFFFFF"/>
        <w:spacing w:line="260" w:lineRule="exact"/>
        <w:jc w:val="both"/>
        <w:rPr>
          <w:rFonts w:ascii="Arial" w:eastAsia="Times New Roman" w:hAnsi="Arial" w:cs="Arial"/>
          <w:sz w:val="20"/>
          <w:szCs w:val="20"/>
          <w:lang w:eastAsia="sl-SI"/>
        </w:rPr>
      </w:pPr>
    </w:p>
    <w:p w14:paraId="16C9FA0D" w14:textId="77777777" w:rsidR="007E756A" w:rsidRPr="003301A6" w:rsidRDefault="00E8546C" w:rsidP="00581AE2">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3. </w:t>
      </w:r>
      <w:r w:rsidR="007E756A" w:rsidRPr="003301A6">
        <w:rPr>
          <w:rFonts w:ascii="Arial" w:eastAsia="Times New Roman" w:hAnsi="Arial" w:cs="Arial"/>
          <w:b/>
          <w:bCs/>
          <w:sz w:val="20"/>
          <w:szCs w:val="20"/>
          <w:lang w:eastAsia="sl-SI"/>
        </w:rPr>
        <w:t>člen</w:t>
      </w:r>
    </w:p>
    <w:p w14:paraId="5D8A85D5" w14:textId="77777777" w:rsidR="007E756A" w:rsidRDefault="007E756A" w:rsidP="00581AE2">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(nacionalna kontaktna točka)</w:t>
      </w:r>
    </w:p>
    <w:p w14:paraId="263D36AA" w14:textId="6481A975" w:rsidR="00B23050" w:rsidRDefault="00FD4D8D" w:rsidP="00581AE2">
      <w:pPr>
        <w:shd w:val="clear" w:color="auto" w:fill="FFFFFF"/>
        <w:spacing w:line="260" w:lineRule="exact"/>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 </w:t>
      </w:r>
    </w:p>
    <w:p w14:paraId="1566DC05" w14:textId="4A786DB0" w:rsidR="007E756A" w:rsidRDefault="007E756A" w:rsidP="00581AE2">
      <w:pPr>
        <w:shd w:val="clear" w:color="auto" w:fill="FFFFFF"/>
        <w:spacing w:line="260" w:lineRule="exact"/>
        <w:ind w:firstLine="708"/>
        <w:rPr>
          <w:rFonts w:ascii="Arial" w:eastAsia="Times New Roman" w:hAnsi="Arial" w:cs="Arial"/>
          <w:bCs/>
          <w:sz w:val="20"/>
          <w:szCs w:val="20"/>
          <w:lang w:eastAsia="sl-SI"/>
        </w:rPr>
      </w:pPr>
      <w:r>
        <w:rPr>
          <w:rFonts w:ascii="Arial" w:eastAsia="Times New Roman" w:hAnsi="Arial" w:cs="Arial"/>
          <w:bCs/>
          <w:sz w:val="20"/>
          <w:szCs w:val="20"/>
          <w:lang w:eastAsia="sl-SI"/>
        </w:rPr>
        <w:t>N</w:t>
      </w:r>
      <w:r w:rsidRPr="001C1A3F">
        <w:rPr>
          <w:rFonts w:ascii="Arial" w:eastAsia="Times New Roman" w:hAnsi="Arial" w:cs="Arial"/>
          <w:bCs/>
          <w:sz w:val="20"/>
          <w:szCs w:val="20"/>
          <w:lang w:eastAsia="sl-SI"/>
        </w:rPr>
        <w:t xml:space="preserve">acionalna kontaktna točka </w:t>
      </w:r>
      <w:r>
        <w:rPr>
          <w:rFonts w:ascii="Arial" w:eastAsia="Times New Roman" w:hAnsi="Arial" w:cs="Arial"/>
          <w:bCs/>
          <w:sz w:val="20"/>
          <w:szCs w:val="20"/>
          <w:lang w:eastAsia="sl-SI"/>
        </w:rPr>
        <w:t xml:space="preserve">iz </w:t>
      </w:r>
      <w:r w:rsidRPr="001C1A3F">
        <w:rPr>
          <w:rFonts w:ascii="Arial" w:eastAsia="Times New Roman" w:hAnsi="Arial" w:cs="Arial"/>
          <w:bCs/>
          <w:sz w:val="20"/>
          <w:szCs w:val="20"/>
          <w:lang w:eastAsia="sl-SI"/>
        </w:rPr>
        <w:t>83. člena</w:t>
      </w:r>
      <w:r>
        <w:rPr>
          <w:rFonts w:ascii="Arial" w:eastAsia="Times New Roman" w:hAnsi="Arial" w:cs="Arial"/>
          <w:b/>
          <w:bCs/>
          <w:sz w:val="20"/>
          <w:szCs w:val="20"/>
          <w:lang w:eastAsia="sl-SI"/>
        </w:rPr>
        <w:t xml:space="preserve"> </w:t>
      </w:r>
      <w:r>
        <w:rPr>
          <w:rFonts w:ascii="Arial" w:eastAsia="Times New Roman" w:hAnsi="Arial" w:cs="Arial"/>
          <w:sz w:val="20"/>
          <w:szCs w:val="20"/>
          <w:lang w:eastAsia="sl-SI"/>
        </w:rPr>
        <w:t>U</w:t>
      </w:r>
      <w:r w:rsidRPr="00476216">
        <w:rPr>
          <w:rFonts w:ascii="Arial" w:eastAsia="Times New Roman" w:hAnsi="Arial" w:cs="Arial"/>
          <w:sz w:val="20"/>
          <w:szCs w:val="20"/>
          <w:lang w:eastAsia="sl-SI"/>
        </w:rPr>
        <w:t>redb</w:t>
      </w:r>
      <w:r>
        <w:rPr>
          <w:rFonts w:ascii="Arial" w:eastAsia="Times New Roman" w:hAnsi="Arial" w:cs="Arial"/>
          <w:sz w:val="20"/>
          <w:szCs w:val="20"/>
          <w:lang w:eastAsia="sl-SI"/>
        </w:rPr>
        <w:t>e</w:t>
      </w:r>
      <w:r w:rsidRPr="00476216">
        <w:rPr>
          <w:rFonts w:ascii="Arial" w:eastAsia="Times New Roman" w:hAnsi="Arial" w:cs="Arial"/>
          <w:sz w:val="20"/>
          <w:szCs w:val="20"/>
          <w:lang w:eastAsia="sl-SI"/>
        </w:rPr>
        <w:t xml:space="preserve"> </w:t>
      </w:r>
      <w:r>
        <w:rPr>
          <w:rFonts w:ascii="Arial" w:eastAsia="Times New Roman" w:hAnsi="Arial" w:cs="Arial"/>
          <w:sz w:val="20"/>
          <w:szCs w:val="20"/>
          <w:lang w:eastAsia="sl-SI"/>
        </w:rPr>
        <w:t>536/2014</w:t>
      </w:r>
      <w:r w:rsidRPr="00476216">
        <w:rPr>
          <w:rFonts w:ascii="Arial" w:eastAsia="Times New Roman" w:hAnsi="Arial" w:cs="Arial"/>
          <w:sz w:val="20"/>
          <w:szCs w:val="20"/>
          <w:lang w:eastAsia="sl-SI"/>
        </w:rPr>
        <w:t>/EU</w:t>
      </w:r>
      <w:r w:rsidRPr="001C1A3F">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je </w:t>
      </w:r>
      <w:r w:rsidRPr="001C1A3F">
        <w:rPr>
          <w:rFonts w:ascii="Arial" w:eastAsia="Times New Roman" w:hAnsi="Arial" w:cs="Arial"/>
          <w:bCs/>
          <w:sz w:val="20"/>
          <w:szCs w:val="20"/>
          <w:lang w:eastAsia="sl-SI"/>
        </w:rPr>
        <w:t xml:space="preserve">JAZMP. </w:t>
      </w:r>
    </w:p>
    <w:p w14:paraId="5E9CB637" w14:textId="3D074974" w:rsidR="00142F3D" w:rsidRDefault="00142F3D" w:rsidP="00581AE2">
      <w:pPr>
        <w:shd w:val="clear" w:color="auto" w:fill="FFFFFF"/>
        <w:spacing w:line="260" w:lineRule="exact"/>
        <w:rPr>
          <w:rFonts w:ascii="Arial" w:eastAsia="Times New Roman" w:hAnsi="Arial" w:cs="Arial"/>
          <w:bCs/>
          <w:sz w:val="20"/>
          <w:szCs w:val="20"/>
          <w:lang w:eastAsia="sl-SI"/>
        </w:rPr>
      </w:pPr>
    </w:p>
    <w:p w14:paraId="5B99A913" w14:textId="77777777" w:rsidR="00142F3D" w:rsidRDefault="00142F3D" w:rsidP="00581AE2">
      <w:pPr>
        <w:shd w:val="clear" w:color="auto" w:fill="FFFFFF"/>
        <w:spacing w:line="260" w:lineRule="exact"/>
        <w:rPr>
          <w:rFonts w:ascii="Arial" w:eastAsia="Times New Roman" w:hAnsi="Arial" w:cs="Arial"/>
          <w:bCs/>
          <w:sz w:val="20"/>
          <w:szCs w:val="20"/>
          <w:lang w:eastAsia="sl-SI"/>
        </w:rPr>
      </w:pPr>
    </w:p>
    <w:p w14:paraId="52F6127E" w14:textId="3C4F5E88" w:rsidR="007E756A" w:rsidRDefault="005F7963" w:rsidP="00581AE2">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4</w:t>
      </w:r>
      <w:r w:rsidR="00E8546C">
        <w:rPr>
          <w:rFonts w:ascii="Arial" w:eastAsia="Times New Roman" w:hAnsi="Arial" w:cs="Arial"/>
          <w:b/>
          <w:bCs/>
          <w:sz w:val="20"/>
          <w:szCs w:val="20"/>
          <w:lang w:eastAsia="sl-SI"/>
        </w:rPr>
        <w:t xml:space="preserve">. </w:t>
      </w:r>
      <w:r w:rsidR="007E756A">
        <w:rPr>
          <w:rFonts w:ascii="Arial" w:eastAsia="Times New Roman" w:hAnsi="Arial" w:cs="Arial"/>
          <w:b/>
          <w:bCs/>
          <w:sz w:val="20"/>
          <w:szCs w:val="20"/>
          <w:lang w:eastAsia="sl-SI"/>
        </w:rPr>
        <w:t>člen</w:t>
      </w:r>
    </w:p>
    <w:p w14:paraId="45304131" w14:textId="77777777" w:rsidR="007E756A" w:rsidRDefault="007E756A" w:rsidP="00581AE2">
      <w:pPr>
        <w:shd w:val="clear" w:color="auto" w:fill="FFFFFF"/>
        <w:spacing w:line="260" w:lineRule="exact"/>
        <w:jc w:val="center"/>
        <w:rPr>
          <w:rFonts w:ascii="Arial" w:eastAsia="Times New Roman" w:hAnsi="Arial" w:cs="Arial"/>
          <w:b/>
          <w:bCs/>
          <w:sz w:val="20"/>
          <w:szCs w:val="20"/>
          <w:lang w:eastAsia="sl-SI"/>
        </w:rPr>
      </w:pPr>
      <w:r w:rsidRPr="003301A6">
        <w:rPr>
          <w:rFonts w:ascii="Arial" w:eastAsia="Times New Roman" w:hAnsi="Arial" w:cs="Arial"/>
          <w:b/>
          <w:bCs/>
          <w:sz w:val="20"/>
          <w:szCs w:val="20"/>
          <w:lang w:eastAsia="sl-SI"/>
        </w:rPr>
        <w:t>(nadzor)</w:t>
      </w:r>
    </w:p>
    <w:p w14:paraId="6741D156" w14:textId="77777777" w:rsidR="00041A8C" w:rsidRPr="003301A6" w:rsidRDefault="00041A8C" w:rsidP="00581AE2">
      <w:pPr>
        <w:shd w:val="clear" w:color="auto" w:fill="FFFFFF"/>
        <w:spacing w:line="260" w:lineRule="exact"/>
        <w:jc w:val="both"/>
        <w:rPr>
          <w:rFonts w:ascii="Arial" w:eastAsia="Times New Roman" w:hAnsi="Arial" w:cs="Arial"/>
          <w:b/>
          <w:bCs/>
          <w:sz w:val="20"/>
          <w:szCs w:val="20"/>
          <w:lang w:eastAsia="sl-SI"/>
        </w:rPr>
      </w:pPr>
    </w:p>
    <w:p w14:paraId="6308B698" w14:textId="1A6EE8F3" w:rsidR="00041A8C" w:rsidRDefault="007E756A" w:rsidP="00E05B89">
      <w:pPr>
        <w:numPr>
          <w:ilvl w:val="0"/>
          <w:numId w:val="18"/>
        </w:numPr>
        <w:shd w:val="clear" w:color="auto" w:fill="FFFFFF"/>
        <w:spacing w:line="260" w:lineRule="exact"/>
        <w:ind w:left="0" w:firstLine="709"/>
        <w:jc w:val="both"/>
        <w:rPr>
          <w:rFonts w:ascii="Arial" w:eastAsia="Times New Roman" w:hAnsi="Arial" w:cs="Arial"/>
          <w:sz w:val="20"/>
          <w:szCs w:val="20"/>
          <w:lang w:eastAsia="sl-SI"/>
        </w:rPr>
      </w:pPr>
      <w:r w:rsidRPr="00252512">
        <w:rPr>
          <w:rFonts w:ascii="Arial" w:eastAsia="Times New Roman" w:hAnsi="Arial" w:cs="Arial"/>
          <w:sz w:val="20"/>
          <w:szCs w:val="20"/>
          <w:lang w:eastAsia="sl-SI"/>
        </w:rPr>
        <w:t>Inšpekcijski</w:t>
      </w:r>
      <w:r>
        <w:rPr>
          <w:rFonts w:ascii="Arial" w:eastAsia="Times New Roman" w:hAnsi="Arial" w:cs="Arial"/>
          <w:sz w:val="20"/>
          <w:szCs w:val="20"/>
          <w:lang w:eastAsia="sl-SI"/>
        </w:rPr>
        <w:t xml:space="preserve"> </w:t>
      </w:r>
      <w:r w:rsidR="00CE51F8">
        <w:rPr>
          <w:rFonts w:ascii="Arial" w:eastAsia="Times New Roman" w:hAnsi="Arial" w:cs="Arial"/>
          <w:sz w:val="20"/>
          <w:szCs w:val="20"/>
          <w:lang w:eastAsia="sl-SI"/>
        </w:rPr>
        <w:t xml:space="preserve">in prekrškovni </w:t>
      </w:r>
      <w:r>
        <w:rPr>
          <w:rFonts w:ascii="Arial" w:eastAsia="Times New Roman" w:hAnsi="Arial" w:cs="Arial"/>
          <w:sz w:val="20"/>
          <w:szCs w:val="20"/>
          <w:lang w:eastAsia="sl-SI"/>
        </w:rPr>
        <w:t xml:space="preserve">nadzor nad izvajanjem Uredbe </w:t>
      </w:r>
      <w:r w:rsidRPr="008C69C1">
        <w:rPr>
          <w:rFonts w:ascii="Arial" w:eastAsia="Times New Roman" w:hAnsi="Arial" w:cs="Arial"/>
          <w:sz w:val="20"/>
          <w:szCs w:val="20"/>
          <w:lang w:eastAsia="sl-SI"/>
        </w:rPr>
        <w:t>536/2014/E</w:t>
      </w:r>
      <w:r>
        <w:rPr>
          <w:rFonts w:ascii="Arial" w:eastAsia="Times New Roman" w:hAnsi="Arial" w:cs="Arial"/>
          <w:sz w:val="20"/>
          <w:szCs w:val="20"/>
          <w:lang w:eastAsia="sl-SI"/>
        </w:rPr>
        <w:t>U</w:t>
      </w:r>
      <w:r w:rsidR="00686CA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in te uredbe izvajajo farmacevtski inšpektorji </w:t>
      </w:r>
      <w:r w:rsidRPr="00476216">
        <w:rPr>
          <w:rFonts w:ascii="Arial" w:eastAsia="Times New Roman" w:hAnsi="Arial" w:cs="Arial"/>
          <w:sz w:val="20"/>
          <w:szCs w:val="20"/>
          <w:lang w:eastAsia="sl-SI"/>
        </w:rPr>
        <w:t>JAZMP</w:t>
      </w:r>
      <w:r>
        <w:rPr>
          <w:rFonts w:ascii="Arial" w:eastAsia="Times New Roman" w:hAnsi="Arial" w:cs="Arial"/>
          <w:sz w:val="20"/>
          <w:szCs w:val="20"/>
          <w:lang w:eastAsia="sl-SI"/>
        </w:rPr>
        <w:t>.</w:t>
      </w:r>
    </w:p>
    <w:p w14:paraId="6051C3B4" w14:textId="77777777" w:rsidR="00041A8C" w:rsidRDefault="00041A8C" w:rsidP="00581AE2">
      <w:pPr>
        <w:shd w:val="clear" w:color="auto" w:fill="FFFFFF"/>
        <w:spacing w:line="260" w:lineRule="exact"/>
        <w:ind w:left="709"/>
        <w:jc w:val="both"/>
        <w:rPr>
          <w:rFonts w:ascii="Arial" w:eastAsia="Times New Roman" w:hAnsi="Arial" w:cs="Arial"/>
          <w:sz w:val="20"/>
          <w:szCs w:val="20"/>
          <w:lang w:eastAsia="sl-SI"/>
        </w:rPr>
      </w:pPr>
    </w:p>
    <w:p w14:paraId="3BCDAC1A" w14:textId="25C13815" w:rsidR="007E756A" w:rsidRDefault="007E756A" w:rsidP="00E05B89">
      <w:pPr>
        <w:numPr>
          <w:ilvl w:val="0"/>
          <w:numId w:val="18"/>
        </w:numPr>
        <w:shd w:val="clear" w:color="auto" w:fill="FFFFFF"/>
        <w:spacing w:line="260" w:lineRule="exact"/>
        <w:ind w:left="0" w:firstLine="709"/>
        <w:jc w:val="both"/>
        <w:rPr>
          <w:rFonts w:ascii="Arial" w:eastAsia="Times New Roman" w:hAnsi="Arial" w:cs="Arial"/>
          <w:sz w:val="20"/>
          <w:szCs w:val="20"/>
          <w:lang w:eastAsia="sl-SI"/>
        </w:rPr>
      </w:pPr>
      <w:r w:rsidRPr="008C6DFA">
        <w:rPr>
          <w:rFonts w:ascii="Arial" w:eastAsia="Times New Roman" w:hAnsi="Arial" w:cs="Arial"/>
          <w:sz w:val="20"/>
          <w:szCs w:val="20"/>
          <w:lang w:eastAsia="sl-SI"/>
        </w:rPr>
        <w:t xml:space="preserve">Inšpekcijski </w:t>
      </w:r>
      <w:r w:rsidR="00C658A3" w:rsidRPr="008C6DFA">
        <w:rPr>
          <w:rFonts w:ascii="Arial" w:eastAsia="Times New Roman" w:hAnsi="Arial" w:cs="Arial"/>
          <w:sz w:val="20"/>
          <w:szCs w:val="20"/>
          <w:lang w:eastAsia="sl-SI"/>
        </w:rPr>
        <w:t xml:space="preserve">in prekrškovni </w:t>
      </w:r>
      <w:r w:rsidRPr="008C6DFA">
        <w:rPr>
          <w:rFonts w:ascii="Arial" w:eastAsia="Times New Roman" w:hAnsi="Arial" w:cs="Arial"/>
          <w:sz w:val="20"/>
          <w:szCs w:val="20"/>
          <w:lang w:eastAsia="sl-SI"/>
        </w:rPr>
        <w:t xml:space="preserve">nadzor </w:t>
      </w:r>
      <w:r w:rsidR="00C658A3" w:rsidRPr="008C6DFA">
        <w:rPr>
          <w:rFonts w:ascii="Arial" w:eastAsia="Times New Roman" w:hAnsi="Arial" w:cs="Arial"/>
          <w:sz w:val="20"/>
          <w:szCs w:val="20"/>
          <w:lang w:eastAsia="sl-SI"/>
        </w:rPr>
        <w:t xml:space="preserve">glede varstva osebnih podatkov iz </w:t>
      </w:r>
      <w:r w:rsidR="00C658A3" w:rsidRPr="00A22DC8">
        <w:rPr>
          <w:rFonts w:ascii="Arial" w:eastAsia="Times New Roman" w:hAnsi="Arial" w:cs="Arial"/>
          <w:sz w:val="20"/>
          <w:szCs w:val="20"/>
          <w:lang w:eastAsia="sl-SI"/>
        </w:rPr>
        <w:t xml:space="preserve">točke </w:t>
      </w:r>
      <w:r w:rsidR="00A22DC8" w:rsidRPr="00A22DC8">
        <w:rPr>
          <w:rFonts w:ascii="Arial" w:eastAsia="Times New Roman" w:hAnsi="Arial" w:cs="Arial"/>
          <w:sz w:val="20"/>
          <w:szCs w:val="20"/>
          <w:lang w:eastAsia="sl-SI"/>
        </w:rPr>
        <w:t>(</w:t>
      </w:r>
      <w:r w:rsidR="00C658A3" w:rsidRPr="00A22DC8">
        <w:rPr>
          <w:rFonts w:ascii="Arial" w:eastAsia="Times New Roman" w:hAnsi="Arial" w:cs="Arial"/>
          <w:sz w:val="20"/>
          <w:szCs w:val="20"/>
          <w:lang w:eastAsia="sl-SI"/>
        </w:rPr>
        <w:t>d</w:t>
      </w:r>
      <w:r w:rsidR="00A22DC8" w:rsidRPr="00A22DC8">
        <w:rPr>
          <w:rFonts w:ascii="Arial" w:eastAsia="Times New Roman" w:hAnsi="Arial" w:cs="Arial"/>
          <w:sz w:val="20"/>
          <w:szCs w:val="20"/>
          <w:lang w:eastAsia="sl-SI"/>
        </w:rPr>
        <w:t>)</w:t>
      </w:r>
      <w:r w:rsidR="00C658A3" w:rsidRPr="008C6DFA">
        <w:rPr>
          <w:rFonts w:ascii="Arial" w:eastAsia="Times New Roman" w:hAnsi="Arial" w:cs="Arial"/>
          <w:sz w:val="20"/>
          <w:szCs w:val="20"/>
          <w:lang w:eastAsia="sl-SI"/>
        </w:rPr>
        <w:t xml:space="preserve"> prvega odstavka </w:t>
      </w:r>
      <w:r w:rsidR="00C658A3" w:rsidRPr="00D9169A">
        <w:rPr>
          <w:rFonts w:ascii="Arial" w:eastAsia="Times New Roman" w:hAnsi="Arial" w:cs="Arial"/>
          <w:bCs/>
          <w:sz w:val="20"/>
          <w:szCs w:val="20"/>
          <w:lang w:eastAsia="sl-SI"/>
        </w:rPr>
        <w:t xml:space="preserve">28. člena </w:t>
      </w:r>
      <w:r w:rsidRPr="00D9169A">
        <w:rPr>
          <w:rFonts w:ascii="Arial" w:eastAsia="Times New Roman" w:hAnsi="Arial" w:cs="Arial"/>
          <w:sz w:val="20"/>
          <w:szCs w:val="20"/>
          <w:lang w:eastAsia="sl-SI"/>
        </w:rPr>
        <w:t>Uredbe 536/2014/EU izvaja Informacijski pooblaščenec</w:t>
      </w:r>
      <w:r w:rsidR="00C658A3" w:rsidRPr="00D9169A">
        <w:rPr>
          <w:rFonts w:ascii="Arial" w:eastAsia="Times New Roman" w:hAnsi="Arial" w:cs="Arial"/>
          <w:sz w:val="20"/>
          <w:szCs w:val="20"/>
          <w:lang w:eastAsia="sl-SI"/>
        </w:rPr>
        <w:t xml:space="preserve"> v skladu s predpisi o varstvu osebnih podatkov</w:t>
      </w:r>
      <w:r w:rsidRPr="00D9169A">
        <w:rPr>
          <w:rFonts w:ascii="Arial" w:eastAsia="Times New Roman" w:hAnsi="Arial" w:cs="Arial"/>
          <w:sz w:val="20"/>
          <w:szCs w:val="20"/>
          <w:lang w:eastAsia="sl-SI"/>
        </w:rPr>
        <w:t xml:space="preserve">. </w:t>
      </w:r>
    </w:p>
    <w:p w14:paraId="61B5F532" w14:textId="77777777" w:rsidR="00137BC6" w:rsidRDefault="00137BC6" w:rsidP="00581AE2">
      <w:pPr>
        <w:pStyle w:val="Odstavekseznama"/>
        <w:spacing w:line="260" w:lineRule="exact"/>
        <w:jc w:val="both"/>
        <w:rPr>
          <w:rFonts w:ascii="Arial" w:hAnsi="Arial" w:cs="Arial"/>
          <w:sz w:val="20"/>
          <w:szCs w:val="20"/>
        </w:rPr>
      </w:pPr>
    </w:p>
    <w:p w14:paraId="00914FFB" w14:textId="32BDB703" w:rsidR="00137BC6" w:rsidRDefault="00977B71" w:rsidP="00E05B89">
      <w:pPr>
        <w:pStyle w:val="Odstavekseznama"/>
        <w:numPr>
          <w:ilvl w:val="0"/>
          <w:numId w:val="18"/>
        </w:numPr>
        <w:spacing w:line="260" w:lineRule="exact"/>
        <w:ind w:left="0" w:firstLine="709"/>
        <w:jc w:val="both"/>
        <w:rPr>
          <w:rFonts w:ascii="Arial" w:hAnsi="Arial" w:cs="Arial"/>
          <w:sz w:val="20"/>
          <w:szCs w:val="20"/>
        </w:rPr>
      </w:pPr>
      <w:r>
        <w:rPr>
          <w:rFonts w:ascii="Arial" w:hAnsi="Arial" w:cs="Arial"/>
          <w:sz w:val="20"/>
          <w:szCs w:val="20"/>
        </w:rPr>
        <w:lastRenderedPageBreak/>
        <w:t xml:space="preserve">JAZMP lahko imenuje notranje ali zunanje strokovnjake, ki spremljajo farmacevtskega inšpektorja. Notranji ali zunanji strokovnjak v zvezi z vidikom ali vidiki inšpekcijskega pregleda, v katerem spremlja farmacevtskega inšpektorja, poda strokovno mnenje, ki ga inšpektor lahko upošteva pri svoji </w:t>
      </w:r>
      <w:r w:rsidR="00971F8D">
        <w:rPr>
          <w:rFonts w:ascii="Arial" w:hAnsi="Arial" w:cs="Arial"/>
          <w:sz w:val="20"/>
          <w:szCs w:val="20"/>
        </w:rPr>
        <w:t>odločitvi</w:t>
      </w:r>
      <w:r>
        <w:rPr>
          <w:rFonts w:ascii="Arial" w:hAnsi="Arial" w:cs="Arial"/>
          <w:sz w:val="20"/>
          <w:szCs w:val="20"/>
        </w:rPr>
        <w:t xml:space="preserve">. </w:t>
      </w:r>
    </w:p>
    <w:p w14:paraId="1C50364F" w14:textId="77777777" w:rsidR="00B133E4" w:rsidRPr="00B133E4" w:rsidRDefault="00B133E4" w:rsidP="004F6A8C">
      <w:pPr>
        <w:pStyle w:val="Odstavekseznama"/>
        <w:jc w:val="both"/>
        <w:rPr>
          <w:rFonts w:ascii="Arial" w:hAnsi="Arial" w:cs="Arial"/>
          <w:sz w:val="20"/>
          <w:szCs w:val="20"/>
        </w:rPr>
      </w:pPr>
    </w:p>
    <w:p w14:paraId="2A9474C3" w14:textId="5E3CFC7A" w:rsidR="00B133E4" w:rsidRDefault="00B133E4" w:rsidP="00E05B89">
      <w:pPr>
        <w:pStyle w:val="Odstavekseznama"/>
        <w:numPr>
          <w:ilvl w:val="0"/>
          <w:numId w:val="18"/>
        </w:numPr>
        <w:spacing w:line="260" w:lineRule="exact"/>
        <w:ind w:left="0" w:firstLine="709"/>
        <w:jc w:val="both"/>
        <w:rPr>
          <w:rFonts w:ascii="Arial" w:hAnsi="Arial" w:cs="Arial"/>
          <w:sz w:val="20"/>
          <w:szCs w:val="20"/>
        </w:rPr>
      </w:pPr>
      <w:r w:rsidRPr="004B0D88">
        <w:rPr>
          <w:rFonts w:ascii="Arial" w:hAnsi="Arial" w:cs="Arial"/>
          <w:sz w:val="20"/>
          <w:szCs w:val="20"/>
        </w:rPr>
        <w:t>JAZMP imenuje zunanjega strokovnjaka na osnovi sprejetih splošnih in podrobnih meril za ugotavljanje strokovne usposobljenosti, oceno tveganja in nasprotja interesov za delo zunanjega strokovnjaka.</w:t>
      </w:r>
    </w:p>
    <w:p w14:paraId="605AED79" w14:textId="75E180B4" w:rsidR="004F6A8C" w:rsidRPr="004F6A8C" w:rsidRDefault="004F6A8C" w:rsidP="004F6A8C">
      <w:pPr>
        <w:spacing w:line="260" w:lineRule="exact"/>
        <w:jc w:val="both"/>
        <w:rPr>
          <w:rFonts w:ascii="Arial" w:hAnsi="Arial" w:cs="Arial"/>
          <w:sz w:val="20"/>
          <w:szCs w:val="20"/>
        </w:rPr>
      </w:pPr>
    </w:p>
    <w:p w14:paraId="2CC1BF7B" w14:textId="22BFD8C5" w:rsidR="004F6A8C" w:rsidRPr="004F6A8C" w:rsidRDefault="001823E5" w:rsidP="00E05B89">
      <w:pPr>
        <w:pStyle w:val="Odstavekseznama"/>
        <w:numPr>
          <w:ilvl w:val="0"/>
          <w:numId w:val="18"/>
        </w:numPr>
        <w:spacing w:line="260" w:lineRule="exact"/>
        <w:ind w:left="0" w:firstLine="709"/>
        <w:jc w:val="both"/>
        <w:rPr>
          <w:rFonts w:ascii="Arial" w:hAnsi="Arial" w:cs="Arial"/>
          <w:sz w:val="20"/>
          <w:szCs w:val="20"/>
        </w:rPr>
      </w:pPr>
      <w:r>
        <w:rPr>
          <w:rFonts w:ascii="Arial" w:hAnsi="Arial" w:cs="Arial"/>
          <w:sz w:val="20"/>
          <w:szCs w:val="20"/>
        </w:rPr>
        <w:t>JAZMP</w:t>
      </w:r>
      <w:r w:rsidR="004F6A8C" w:rsidRPr="004F6A8C">
        <w:rPr>
          <w:rFonts w:ascii="Arial" w:hAnsi="Arial" w:cs="Arial"/>
          <w:sz w:val="20"/>
          <w:szCs w:val="20"/>
        </w:rPr>
        <w:t xml:space="preserve"> </w:t>
      </w:r>
      <w:r>
        <w:rPr>
          <w:rFonts w:ascii="Arial" w:hAnsi="Arial" w:cs="Arial"/>
          <w:sz w:val="20"/>
          <w:szCs w:val="20"/>
        </w:rPr>
        <w:t>na zahtevo i</w:t>
      </w:r>
      <w:r w:rsidR="004F6A8C" w:rsidRPr="004F6A8C">
        <w:rPr>
          <w:rFonts w:ascii="Arial" w:hAnsi="Arial" w:cs="Arial"/>
          <w:sz w:val="20"/>
          <w:szCs w:val="20"/>
        </w:rPr>
        <w:t>nšpektorj</w:t>
      </w:r>
      <w:r w:rsidR="004F6A8C">
        <w:rPr>
          <w:rFonts w:ascii="Arial" w:hAnsi="Arial" w:cs="Arial"/>
          <w:sz w:val="20"/>
          <w:szCs w:val="20"/>
        </w:rPr>
        <w:t>e</w:t>
      </w:r>
      <w:r>
        <w:rPr>
          <w:rFonts w:ascii="Arial" w:hAnsi="Arial" w:cs="Arial"/>
          <w:sz w:val="20"/>
          <w:szCs w:val="20"/>
        </w:rPr>
        <w:t>v</w:t>
      </w:r>
      <w:r w:rsidR="004F6A8C" w:rsidRPr="004F6A8C">
        <w:rPr>
          <w:rFonts w:ascii="Arial" w:hAnsi="Arial" w:cs="Arial"/>
          <w:sz w:val="20"/>
          <w:szCs w:val="20"/>
        </w:rPr>
        <w:t xml:space="preserve"> iz drugih držav članic</w:t>
      </w:r>
      <w:r w:rsidR="004F6A8C">
        <w:rPr>
          <w:rFonts w:ascii="Arial" w:hAnsi="Arial" w:cs="Arial"/>
          <w:sz w:val="20"/>
          <w:szCs w:val="20"/>
        </w:rPr>
        <w:t xml:space="preserve"> </w:t>
      </w:r>
      <w:r w:rsidR="004F6A8C" w:rsidRPr="00B133E4">
        <w:rPr>
          <w:rFonts w:ascii="Arial" w:hAnsi="Arial" w:cs="Arial"/>
          <w:sz w:val="20"/>
          <w:szCs w:val="20"/>
        </w:rPr>
        <w:t>Evropske unije</w:t>
      </w:r>
      <w:r w:rsidR="004F6A8C">
        <w:rPr>
          <w:rFonts w:ascii="Arial" w:hAnsi="Arial" w:cs="Arial"/>
          <w:sz w:val="20"/>
          <w:szCs w:val="20"/>
        </w:rPr>
        <w:t xml:space="preserve"> omogoči</w:t>
      </w:r>
      <w:r w:rsidR="004F6A8C" w:rsidRPr="004F6A8C">
        <w:rPr>
          <w:rFonts w:ascii="Arial" w:hAnsi="Arial" w:cs="Arial"/>
          <w:sz w:val="20"/>
          <w:szCs w:val="20"/>
        </w:rPr>
        <w:t xml:space="preserve"> dostop do mest</w:t>
      </w:r>
      <w:r>
        <w:rPr>
          <w:rFonts w:ascii="Arial" w:hAnsi="Arial" w:cs="Arial"/>
          <w:sz w:val="20"/>
          <w:szCs w:val="20"/>
        </w:rPr>
        <w:t>a</w:t>
      </w:r>
      <w:r w:rsidR="00971F8D">
        <w:rPr>
          <w:rFonts w:ascii="Arial" w:hAnsi="Arial" w:cs="Arial"/>
          <w:sz w:val="20"/>
          <w:szCs w:val="20"/>
        </w:rPr>
        <w:t>,</w:t>
      </w:r>
      <w:r w:rsidR="004F6A8C" w:rsidRPr="004F6A8C">
        <w:rPr>
          <w:rFonts w:ascii="Arial" w:hAnsi="Arial" w:cs="Arial"/>
          <w:sz w:val="20"/>
          <w:szCs w:val="20"/>
        </w:rPr>
        <w:t xml:space="preserve"> prostorov</w:t>
      </w:r>
      <w:r>
        <w:rPr>
          <w:rFonts w:ascii="Arial" w:hAnsi="Arial" w:cs="Arial"/>
          <w:sz w:val="20"/>
          <w:szCs w:val="20"/>
        </w:rPr>
        <w:t xml:space="preserve"> </w:t>
      </w:r>
      <w:r w:rsidR="00971F8D">
        <w:rPr>
          <w:rFonts w:ascii="Arial" w:hAnsi="Arial" w:cs="Arial"/>
          <w:sz w:val="20"/>
          <w:szCs w:val="20"/>
        </w:rPr>
        <w:t>in</w:t>
      </w:r>
      <w:r>
        <w:rPr>
          <w:rFonts w:ascii="Arial" w:hAnsi="Arial" w:cs="Arial"/>
          <w:sz w:val="20"/>
          <w:szCs w:val="20"/>
        </w:rPr>
        <w:t xml:space="preserve"> podatkov</w:t>
      </w:r>
      <w:r w:rsidR="004F6A8C" w:rsidRPr="004F6A8C">
        <w:rPr>
          <w:rFonts w:ascii="Arial" w:hAnsi="Arial" w:cs="Arial"/>
          <w:sz w:val="20"/>
          <w:szCs w:val="20"/>
        </w:rPr>
        <w:t>, povezan</w:t>
      </w:r>
      <w:r w:rsidR="00971F8D">
        <w:rPr>
          <w:rFonts w:ascii="Arial" w:hAnsi="Arial" w:cs="Arial"/>
          <w:sz w:val="20"/>
          <w:szCs w:val="20"/>
        </w:rPr>
        <w:t>ih</w:t>
      </w:r>
      <w:r w:rsidR="004F6A8C" w:rsidRPr="004F6A8C">
        <w:rPr>
          <w:rFonts w:ascii="Arial" w:hAnsi="Arial" w:cs="Arial"/>
          <w:sz w:val="20"/>
          <w:szCs w:val="20"/>
        </w:rPr>
        <w:t xml:space="preserve"> s kliničnim preskušanjem.</w:t>
      </w:r>
    </w:p>
    <w:p w14:paraId="0100B5B7" w14:textId="77777777" w:rsidR="00B133E4" w:rsidRDefault="00B133E4" w:rsidP="004F6A8C">
      <w:pPr>
        <w:spacing w:line="260" w:lineRule="exact"/>
        <w:jc w:val="both"/>
        <w:rPr>
          <w:rFonts w:ascii="Arial" w:hAnsi="Arial" w:cs="Arial"/>
          <w:sz w:val="20"/>
          <w:szCs w:val="20"/>
        </w:rPr>
      </w:pPr>
    </w:p>
    <w:p w14:paraId="0BEA9BFC" w14:textId="6A39CF89" w:rsidR="00973A45" w:rsidRPr="00B133E4" w:rsidRDefault="00B133E4" w:rsidP="004F6A8C">
      <w:pPr>
        <w:spacing w:line="260" w:lineRule="exact"/>
        <w:ind w:firstLine="709"/>
        <w:jc w:val="both"/>
        <w:rPr>
          <w:rFonts w:ascii="Arial" w:hAnsi="Arial" w:cs="Arial"/>
          <w:sz w:val="20"/>
          <w:szCs w:val="20"/>
        </w:rPr>
      </w:pPr>
      <w:r w:rsidRPr="00B133E4">
        <w:rPr>
          <w:rFonts w:ascii="Arial" w:hAnsi="Arial" w:cs="Arial"/>
          <w:sz w:val="20"/>
          <w:szCs w:val="20"/>
        </w:rPr>
        <w:t>(</w:t>
      </w:r>
      <w:r w:rsidR="004F6A8C">
        <w:rPr>
          <w:rFonts w:ascii="Arial" w:hAnsi="Arial" w:cs="Arial"/>
          <w:sz w:val="20"/>
          <w:szCs w:val="20"/>
        </w:rPr>
        <w:t>6</w:t>
      </w:r>
      <w:r>
        <w:rPr>
          <w:rFonts w:ascii="Arial" w:hAnsi="Arial" w:cs="Arial"/>
          <w:sz w:val="20"/>
          <w:szCs w:val="20"/>
        </w:rPr>
        <w:t xml:space="preserve">) </w:t>
      </w:r>
      <w:r w:rsidR="000F3E5A" w:rsidRPr="00B133E4">
        <w:rPr>
          <w:rFonts w:ascii="Arial" w:hAnsi="Arial" w:cs="Arial"/>
          <w:sz w:val="20"/>
          <w:szCs w:val="20"/>
        </w:rPr>
        <w:t xml:space="preserve">Na podlagi sodelovanja med državami članicami Evropske unije, zahteve pristojnega organa države članice </w:t>
      </w:r>
      <w:r w:rsidR="001823E5" w:rsidRPr="00B133E4">
        <w:rPr>
          <w:rFonts w:ascii="Arial" w:hAnsi="Arial" w:cs="Arial"/>
          <w:sz w:val="20"/>
          <w:szCs w:val="20"/>
        </w:rPr>
        <w:t>Evropske unije</w:t>
      </w:r>
      <w:r w:rsidR="000F3E5A" w:rsidRPr="00B133E4">
        <w:rPr>
          <w:rFonts w:ascii="Arial" w:hAnsi="Arial" w:cs="Arial"/>
          <w:sz w:val="20"/>
          <w:szCs w:val="20"/>
        </w:rPr>
        <w:t xml:space="preserve">, Evropske agencije za zdravila ali Evropske komisije, zaprosila pristojnega organa ali poslovnega subjekta iz </w:t>
      </w:r>
      <w:r w:rsidR="001823E5" w:rsidRPr="00B133E4">
        <w:rPr>
          <w:rFonts w:ascii="Arial" w:hAnsi="Arial" w:cs="Arial"/>
          <w:sz w:val="20"/>
          <w:szCs w:val="20"/>
        </w:rPr>
        <w:t>Evropske unije</w:t>
      </w:r>
      <w:r w:rsidR="000F3E5A" w:rsidRPr="00B133E4">
        <w:rPr>
          <w:rFonts w:ascii="Arial" w:hAnsi="Arial" w:cs="Arial"/>
          <w:sz w:val="20"/>
          <w:szCs w:val="20"/>
        </w:rPr>
        <w:t xml:space="preserve"> ali tretje države, </w:t>
      </w:r>
      <w:r w:rsidR="004D5085" w:rsidRPr="00B133E4">
        <w:rPr>
          <w:rFonts w:ascii="Arial" w:hAnsi="Arial" w:cs="Arial"/>
          <w:sz w:val="20"/>
          <w:szCs w:val="20"/>
        </w:rPr>
        <w:t xml:space="preserve">farmacevtski </w:t>
      </w:r>
      <w:r w:rsidR="000F3E5A" w:rsidRPr="00B133E4">
        <w:rPr>
          <w:rFonts w:ascii="Arial" w:hAnsi="Arial" w:cs="Arial"/>
          <w:sz w:val="20"/>
          <w:szCs w:val="20"/>
        </w:rPr>
        <w:t xml:space="preserve">inšpektorji </w:t>
      </w:r>
      <w:r w:rsidR="00606A72" w:rsidRPr="00B133E4">
        <w:rPr>
          <w:rFonts w:ascii="Arial" w:hAnsi="Arial" w:cs="Arial"/>
          <w:sz w:val="20"/>
          <w:szCs w:val="20"/>
        </w:rPr>
        <w:t xml:space="preserve">JAZMP </w:t>
      </w:r>
      <w:r w:rsidR="000F3E5A" w:rsidRPr="00B133E4">
        <w:rPr>
          <w:rFonts w:ascii="Arial" w:hAnsi="Arial" w:cs="Arial"/>
          <w:sz w:val="20"/>
          <w:szCs w:val="20"/>
        </w:rPr>
        <w:t>v skladu z Uredbo 536/2014/EU in v skladu z Zbirko postopkov Evropske unije, opravljajo strokovne naloge preverjanja izpolnjevanja dobre klinične prakse pri poslovnem subjektu v tujini.</w:t>
      </w:r>
    </w:p>
    <w:p w14:paraId="36404444" w14:textId="5A87C3C9" w:rsidR="00C970B2" w:rsidRPr="00B133E4" w:rsidRDefault="00C970B2" w:rsidP="00B133E4">
      <w:pPr>
        <w:spacing w:line="260" w:lineRule="exact"/>
        <w:rPr>
          <w:rFonts w:ascii="Arial" w:hAnsi="Arial" w:cs="Arial"/>
          <w:sz w:val="20"/>
          <w:szCs w:val="20"/>
        </w:rPr>
      </w:pPr>
    </w:p>
    <w:p w14:paraId="5C5047DF" w14:textId="77777777" w:rsidR="00B23050" w:rsidRPr="00A4102D" w:rsidRDefault="00B23050" w:rsidP="00581AE2">
      <w:pPr>
        <w:pStyle w:val="Odstavekseznama"/>
        <w:spacing w:line="260" w:lineRule="exact"/>
        <w:ind w:left="1429"/>
        <w:rPr>
          <w:rFonts w:ascii="Arial" w:hAnsi="Arial" w:cs="Arial"/>
          <w:sz w:val="20"/>
          <w:szCs w:val="20"/>
        </w:rPr>
      </w:pPr>
    </w:p>
    <w:p w14:paraId="0EE21B78" w14:textId="1A41E146" w:rsidR="007E756A" w:rsidRPr="007E502F" w:rsidRDefault="003675FC" w:rsidP="00581AE2">
      <w:pPr>
        <w:shd w:val="clear" w:color="auto" w:fill="FFFFFF"/>
        <w:spacing w:line="260" w:lineRule="exact"/>
        <w:jc w:val="center"/>
        <w:rPr>
          <w:rFonts w:ascii="Arial" w:eastAsia="Times New Roman" w:hAnsi="Arial" w:cs="Arial"/>
          <w:b/>
          <w:sz w:val="20"/>
          <w:szCs w:val="20"/>
          <w:lang w:eastAsia="sl-SI"/>
        </w:rPr>
      </w:pPr>
      <w:r>
        <w:rPr>
          <w:rFonts w:ascii="Arial" w:eastAsia="Times New Roman" w:hAnsi="Arial" w:cs="Arial"/>
          <w:b/>
          <w:sz w:val="20"/>
          <w:szCs w:val="20"/>
          <w:lang w:eastAsia="sl-SI"/>
        </w:rPr>
        <w:t>5</w:t>
      </w:r>
      <w:r w:rsidR="00E8546C">
        <w:rPr>
          <w:rFonts w:ascii="Arial" w:eastAsia="Times New Roman" w:hAnsi="Arial" w:cs="Arial"/>
          <w:b/>
          <w:sz w:val="20"/>
          <w:szCs w:val="20"/>
          <w:lang w:eastAsia="sl-SI"/>
        </w:rPr>
        <w:t xml:space="preserve">. </w:t>
      </w:r>
      <w:r w:rsidR="007E756A" w:rsidRPr="007E502F">
        <w:rPr>
          <w:rFonts w:ascii="Arial" w:eastAsia="Times New Roman" w:hAnsi="Arial" w:cs="Arial"/>
          <w:b/>
          <w:sz w:val="20"/>
          <w:szCs w:val="20"/>
          <w:lang w:eastAsia="sl-SI"/>
        </w:rPr>
        <w:t>člen</w:t>
      </w:r>
    </w:p>
    <w:p w14:paraId="13447BD3" w14:textId="77777777" w:rsidR="007E756A" w:rsidRPr="00C931E6" w:rsidRDefault="007E756A" w:rsidP="00581AE2">
      <w:pPr>
        <w:shd w:val="clear" w:color="auto" w:fill="FFFFFF"/>
        <w:spacing w:line="260" w:lineRule="exact"/>
        <w:jc w:val="center"/>
        <w:rPr>
          <w:rFonts w:ascii="Arial" w:eastAsia="Times New Roman" w:hAnsi="Arial" w:cs="Arial"/>
          <w:b/>
          <w:bCs/>
          <w:sz w:val="20"/>
          <w:szCs w:val="20"/>
          <w:lang w:eastAsia="sl-SI"/>
        </w:rPr>
      </w:pPr>
      <w:r w:rsidRPr="00C931E6">
        <w:rPr>
          <w:rFonts w:ascii="Arial" w:eastAsia="Times New Roman" w:hAnsi="Arial" w:cs="Arial"/>
          <w:b/>
          <w:bCs/>
          <w:sz w:val="20"/>
          <w:szCs w:val="20"/>
          <w:lang w:eastAsia="sl-SI"/>
        </w:rPr>
        <w:t>(raziskovalec)</w:t>
      </w:r>
    </w:p>
    <w:p w14:paraId="454F0E17" w14:textId="77777777" w:rsidR="00041A8C" w:rsidRDefault="00041A8C" w:rsidP="00581AE2">
      <w:pPr>
        <w:shd w:val="clear" w:color="auto" w:fill="FFFFFF"/>
        <w:spacing w:line="260" w:lineRule="exact"/>
        <w:rPr>
          <w:rFonts w:ascii="Arial" w:eastAsia="Times New Roman" w:hAnsi="Arial" w:cs="Arial"/>
          <w:bCs/>
          <w:sz w:val="20"/>
          <w:szCs w:val="20"/>
          <w:lang w:eastAsia="sl-SI"/>
        </w:rPr>
      </w:pPr>
    </w:p>
    <w:p w14:paraId="7AC60CA1" w14:textId="731D95DD" w:rsidR="009A392F" w:rsidRDefault="009A392F" w:rsidP="00E05B89">
      <w:pPr>
        <w:numPr>
          <w:ilvl w:val="0"/>
          <w:numId w:val="19"/>
        </w:numPr>
        <w:shd w:val="clear" w:color="auto" w:fill="FFFFFF"/>
        <w:spacing w:line="260" w:lineRule="exact"/>
        <w:ind w:left="0" w:firstLine="709"/>
        <w:jc w:val="both"/>
        <w:rPr>
          <w:rFonts w:ascii="Arial" w:eastAsia="Times New Roman" w:hAnsi="Arial" w:cs="Arial"/>
          <w:bCs/>
          <w:sz w:val="20"/>
          <w:szCs w:val="20"/>
          <w:lang w:eastAsia="sl-SI"/>
        </w:rPr>
      </w:pPr>
      <w:r w:rsidRPr="00971F8D">
        <w:rPr>
          <w:rFonts w:ascii="Arial" w:eastAsia="Times New Roman" w:hAnsi="Arial" w:cs="Arial"/>
          <w:bCs/>
          <w:sz w:val="20"/>
          <w:szCs w:val="20"/>
          <w:lang w:eastAsia="sl-SI"/>
        </w:rPr>
        <w:t>Na mestu kliničnega preskušanja</w:t>
      </w:r>
      <w:r w:rsidR="00353365">
        <w:rPr>
          <w:rFonts w:ascii="Arial" w:eastAsia="Times New Roman" w:hAnsi="Arial" w:cs="Arial"/>
          <w:bCs/>
          <w:sz w:val="20"/>
          <w:szCs w:val="20"/>
          <w:lang w:eastAsia="sl-SI"/>
        </w:rPr>
        <w:t xml:space="preserve"> zdravila za uporabo v humani medicini (v nadaljnjem besedilu: klinično preskušanje)</w:t>
      </w:r>
      <w:r w:rsidRPr="00971F8D">
        <w:rPr>
          <w:rFonts w:ascii="Arial" w:eastAsia="Times New Roman" w:hAnsi="Arial" w:cs="Arial"/>
          <w:bCs/>
          <w:sz w:val="20"/>
          <w:szCs w:val="20"/>
          <w:lang w:eastAsia="sl-SI"/>
        </w:rPr>
        <w:t xml:space="preserve"> mora biti </w:t>
      </w:r>
      <w:r>
        <w:rPr>
          <w:rFonts w:ascii="Arial" w:eastAsia="Times New Roman" w:hAnsi="Arial" w:cs="Arial"/>
          <w:bCs/>
          <w:sz w:val="20"/>
          <w:szCs w:val="20"/>
          <w:lang w:eastAsia="sl-SI"/>
        </w:rPr>
        <w:t>določen</w:t>
      </w:r>
      <w:r w:rsidRPr="00971F8D">
        <w:rPr>
          <w:rFonts w:ascii="Arial" w:eastAsia="Times New Roman" w:hAnsi="Arial" w:cs="Arial"/>
          <w:bCs/>
          <w:sz w:val="20"/>
          <w:szCs w:val="20"/>
          <w:lang w:eastAsia="sl-SI"/>
        </w:rPr>
        <w:t xml:space="preserve"> en glavni raziskovalec. </w:t>
      </w:r>
    </w:p>
    <w:p w14:paraId="090D29A6" w14:textId="77777777" w:rsidR="009A392F" w:rsidRDefault="009A392F" w:rsidP="009A392F">
      <w:pPr>
        <w:shd w:val="clear" w:color="auto" w:fill="FFFFFF"/>
        <w:spacing w:line="260" w:lineRule="exact"/>
        <w:ind w:left="709"/>
        <w:jc w:val="both"/>
        <w:rPr>
          <w:rFonts w:ascii="Arial" w:eastAsia="Times New Roman" w:hAnsi="Arial" w:cs="Arial"/>
          <w:bCs/>
          <w:sz w:val="20"/>
          <w:szCs w:val="20"/>
          <w:lang w:eastAsia="sl-SI"/>
        </w:rPr>
      </w:pPr>
    </w:p>
    <w:p w14:paraId="04DC6A4A" w14:textId="77777777" w:rsidR="008C6DFA" w:rsidRDefault="007E756A" w:rsidP="00E05B89">
      <w:pPr>
        <w:numPr>
          <w:ilvl w:val="0"/>
          <w:numId w:val="19"/>
        </w:numPr>
        <w:shd w:val="clear" w:color="auto" w:fill="FFFFFF"/>
        <w:spacing w:line="260" w:lineRule="exact"/>
        <w:ind w:left="0" w:firstLine="709"/>
        <w:jc w:val="both"/>
        <w:rPr>
          <w:rFonts w:ascii="Arial" w:eastAsia="Times New Roman" w:hAnsi="Arial" w:cs="Arial"/>
          <w:bCs/>
          <w:sz w:val="20"/>
          <w:szCs w:val="20"/>
          <w:lang w:eastAsia="sl-SI"/>
        </w:rPr>
      </w:pPr>
      <w:r>
        <w:rPr>
          <w:rFonts w:ascii="Arial" w:eastAsia="Times New Roman" w:hAnsi="Arial" w:cs="Arial"/>
          <w:bCs/>
          <w:sz w:val="20"/>
          <w:szCs w:val="20"/>
          <w:lang w:eastAsia="sl-SI"/>
        </w:rPr>
        <w:t>Glavni raziskovalec je zdravnik z licenco ali doktor dentalne medicine z licenco, ki je usposobljen za izvajanje kliničnih preskušanj v skladu z načeli dobre klinične prakse.</w:t>
      </w:r>
    </w:p>
    <w:p w14:paraId="4EFC6D95" w14:textId="77777777" w:rsidR="00971F8D" w:rsidRPr="00971F8D" w:rsidRDefault="00971F8D" w:rsidP="00971F8D">
      <w:pPr>
        <w:shd w:val="clear" w:color="auto" w:fill="FFFFFF"/>
        <w:spacing w:line="260" w:lineRule="exact"/>
        <w:ind w:left="709"/>
        <w:jc w:val="both"/>
        <w:rPr>
          <w:rFonts w:ascii="Arial" w:eastAsia="Times New Roman" w:hAnsi="Arial" w:cs="Arial"/>
          <w:bCs/>
          <w:sz w:val="20"/>
          <w:szCs w:val="20"/>
          <w:lang w:eastAsia="sl-SI"/>
        </w:rPr>
      </w:pPr>
    </w:p>
    <w:p w14:paraId="1EDD735F" w14:textId="047DAC62" w:rsidR="007E756A" w:rsidRPr="00C319E9" w:rsidRDefault="003675FC" w:rsidP="00581AE2">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6</w:t>
      </w:r>
      <w:r w:rsidR="00E8546C">
        <w:rPr>
          <w:rFonts w:ascii="Arial" w:eastAsia="Times New Roman" w:hAnsi="Arial" w:cs="Arial"/>
          <w:b/>
          <w:bCs/>
          <w:sz w:val="20"/>
          <w:szCs w:val="20"/>
          <w:lang w:eastAsia="sl-SI"/>
        </w:rPr>
        <w:t xml:space="preserve">. </w:t>
      </w:r>
      <w:r w:rsidR="007E756A" w:rsidRPr="00C319E9">
        <w:rPr>
          <w:rFonts w:ascii="Arial" w:eastAsia="Times New Roman" w:hAnsi="Arial" w:cs="Arial"/>
          <w:b/>
          <w:bCs/>
          <w:sz w:val="20"/>
          <w:szCs w:val="20"/>
          <w:lang w:eastAsia="sl-SI"/>
        </w:rPr>
        <w:t>člen</w:t>
      </w:r>
    </w:p>
    <w:p w14:paraId="309FCF31" w14:textId="1C930F00" w:rsidR="00041A8C" w:rsidRDefault="007E756A" w:rsidP="00581AE2">
      <w:pPr>
        <w:shd w:val="clear" w:color="auto" w:fill="FFFFFF"/>
        <w:spacing w:line="260" w:lineRule="exact"/>
        <w:jc w:val="center"/>
        <w:rPr>
          <w:rFonts w:ascii="Arial" w:eastAsia="Times New Roman" w:hAnsi="Arial" w:cs="Arial"/>
          <w:b/>
          <w:bCs/>
          <w:sz w:val="20"/>
          <w:szCs w:val="20"/>
          <w:lang w:eastAsia="sl-SI"/>
        </w:rPr>
      </w:pPr>
      <w:r w:rsidRPr="00C319E9">
        <w:rPr>
          <w:rFonts w:ascii="Arial" w:eastAsia="Times New Roman" w:hAnsi="Arial" w:cs="Arial"/>
          <w:b/>
          <w:bCs/>
          <w:sz w:val="20"/>
          <w:szCs w:val="20"/>
          <w:lang w:eastAsia="sl-SI"/>
        </w:rPr>
        <w:t>(</w:t>
      </w:r>
      <w:r w:rsidR="00354AB6">
        <w:rPr>
          <w:rFonts w:ascii="Arial" w:eastAsia="Times New Roman" w:hAnsi="Arial" w:cs="Arial"/>
          <w:b/>
          <w:bCs/>
          <w:sz w:val="20"/>
          <w:szCs w:val="20"/>
          <w:lang w:eastAsia="sl-SI"/>
        </w:rPr>
        <w:t>potrditev</w:t>
      </w:r>
      <w:r w:rsidRPr="00C319E9">
        <w:rPr>
          <w:rFonts w:ascii="Arial" w:eastAsia="Times New Roman" w:hAnsi="Arial" w:cs="Arial"/>
          <w:b/>
          <w:bCs/>
          <w:sz w:val="20"/>
          <w:szCs w:val="20"/>
          <w:lang w:eastAsia="sl-SI"/>
        </w:rPr>
        <w:t xml:space="preserve"> vloge</w:t>
      </w:r>
      <w:r>
        <w:rPr>
          <w:rFonts w:ascii="Arial" w:eastAsia="Times New Roman" w:hAnsi="Arial" w:cs="Arial"/>
          <w:b/>
          <w:bCs/>
          <w:sz w:val="20"/>
          <w:szCs w:val="20"/>
          <w:lang w:eastAsia="sl-SI"/>
        </w:rPr>
        <w:t xml:space="preserve"> </w:t>
      </w:r>
      <w:r w:rsidR="00F91FD2">
        <w:rPr>
          <w:rFonts w:ascii="Arial" w:eastAsia="Times New Roman" w:hAnsi="Arial" w:cs="Arial"/>
          <w:b/>
          <w:bCs/>
          <w:sz w:val="20"/>
          <w:szCs w:val="20"/>
          <w:lang w:eastAsia="sl-SI"/>
        </w:rPr>
        <w:t xml:space="preserve">– </w:t>
      </w:r>
      <w:r>
        <w:rPr>
          <w:rFonts w:ascii="Arial" w:eastAsia="Times New Roman" w:hAnsi="Arial" w:cs="Arial"/>
          <w:b/>
          <w:bCs/>
          <w:sz w:val="20"/>
          <w:szCs w:val="20"/>
          <w:lang w:eastAsia="sl-SI"/>
        </w:rPr>
        <w:t>validacija</w:t>
      </w:r>
      <w:r w:rsidRPr="00C319E9">
        <w:rPr>
          <w:rFonts w:ascii="Arial" w:eastAsia="Times New Roman" w:hAnsi="Arial" w:cs="Arial"/>
          <w:b/>
          <w:bCs/>
          <w:sz w:val="20"/>
          <w:szCs w:val="20"/>
          <w:lang w:eastAsia="sl-SI"/>
        </w:rPr>
        <w:t>)</w:t>
      </w:r>
    </w:p>
    <w:p w14:paraId="7DDC4FCE" w14:textId="77777777" w:rsidR="00041A8C" w:rsidRDefault="00041A8C" w:rsidP="00581AE2">
      <w:pPr>
        <w:shd w:val="clear" w:color="auto" w:fill="FFFFFF"/>
        <w:spacing w:line="260" w:lineRule="exact"/>
        <w:jc w:val="center"/>
        <w:rPr>
          <w:rFonts w:ascii="Arial" w:eastAsia="Times New Roman" w:hAnsi="Arial" w:cs="Arial"/>
          <w:b/>
          <w:bCs/>
          <w:sz w:val="20"/>
          <w:szCs w:val="20"/>
          <w:lang w:eastAsia="sl-SI"/>
        </w:rPr>
      </w:pPr>
    </w:p>
    <w:p w14:paraId="07EE9D35" w14:textId="325A68F8" w:rsidR="007E756A" w:rsidRDefault="007E756A" w:rsidP="00581AE2">
      <w:pPr>
        <w:shd w:val="clear" w:color="auto" w:fill="FFFFFF"/>
        <w:spacing w:line="260" w:lineRule="exact"/>
        <w:ind w:firstLine="709"/>
        <w:jc w:val="both"/>
        <w:rPr>
          <w:rFonts w:ascii="Arial" w:eastAsia="Times New Roman" w:hAnsi="Arial" w:cs="Arial"/>
          <w:bCs/>
          <w:sz w:val="20"/>
          <w:szCs w:val="20"/>
          <w:lang w:eastAsia="sl-SI"/>
        </w:rPr>
      </w:pPr>
      <w:r>
        <w:rPr>
          <w:rFonts w:ascii="Arial" w:eastAsia="Times New Roman" w:hAnsi="Arial" w:cs="Arial"/>
          <w:bCs/>
          <w:sz w:val="20"/>
          <w:szCs w:val="20"/>
          <w:lang w:eastAsia="sl-SI"/>
        </w:rPr>
        <w:t>P</w:t>
      </w:r>
      <w:r w:rsidR="009A392F">
        <w:rPr>
          <w:rFonts w:ascii="Arial" w:eastAsia="Times New Roman" w:hAnsi="Arial" w:cs="Arial"/>
          <w:bCs/>
          <w:sz w:val="20"/>
          <w:szCs w:val="20"/>
          <w:lang w:eastAsia="sl-SI"/>
        </w:rPr>
        <w:t>ot</w:t>
      </w:r>
      <w:r>
        <w:rPr>
          <w:rFonts w:ascii="Arial" w:eastAsia="Times New Roman" w:hAnsi="Arial" w:cs="Arial"/>
          <w:bCs/>
          <w:sz w:val="20"/>
          <w:szCs w:val="20"/>
          <w:lang w:eastAsia="sl-SI"/>
        </w:rPr>
        <w:t>r</w:t>
      </w:r>
      <w:r w:rsidR="00353365">
        <w:rPr>
          <w:rFonts w:ascii="Arial" w:eastAsia="Times New Roman" w:hAnsi="Arial" w:cs="Arial"/>
          <w:bCs/>
          <w:sz w:val="20"/>
          <w:szCs w:val="20"/>
          <w:lang w:eastAsia="sl-SI"/>
        </w:rPr>
        <w:t>ditev popolnosti</w:t>
      </w:r>
      <w:r>
        <w:rPr>
          <w:rFonts w:ascii="Arial" w:eastAsia="Times New Roman" w:hAnsi="Arial" w:cs="Arial"/>
          <w:bCs/>
          <w:sz w:val="20"/>
          <w:szCs w:val="20"/>
          <w:lang w:eastAsia="sl-SI"/>
        </w:rPr>
        <w:t xml:space="preserve"> vloge za </w:t>
      </w:r>
      <w:r w:rsidR="00353365">
        <w:rPr>
          <w:rFonts w:ascii="Arial" w:eastAsia="Times New Roman" w:hAnsi="Arial" w:cs="Arial"/>
          <w:bCs/>
          <w:sz w:val="20"/>
          <w:szCs w:val="20"/>
          <w:lang w:eastAsia="sl-SI"/>
        </w:rPr>
        <w:t>odobritev</w:t>
      </w:r>
      <w:r w:rsidR="00354AB6">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kliničnega preskušanja in vloge za</w:t>
      </w:r>
      <w:r w:rsidR="00354AB6">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bistven</w:t>
      </w:r>
      <w:r w:rsidR="00353365">
        <w:rPr>
          <w:rFonts w:ascii="Arial" w:eastAsia="Times New Roman" w:hAnsi="Arial" w:cs="Arial"/>
          <w:bCs/>
          <w:sz w:val="20"/>
          <w:szCs w:val="20"/>
          <w:lang w:eastAsia="sl-SI"/>
        </w:rPr>
        <w:t>o</w:t>
      </w:r>
      <w:r>
        <w:rPr>
          <w:rFonts w:ascii="Arial" w:eastAsia="Times New Roman" w:hAnsi="Arial" w:cs="Arial"/>
          <w:bCs/>
          <w:sz w:val="20"/>
          <w:szCs w:val="20"/>
          <w:lang w:eastAsia="sl-SI"/>
        </w:rPr>
        <w:t xml:space="preserve"> sprememb</w:t>
      </w:r>
      <w:r w:rsidR="00353365">
        <w:rPr>
          <w:rFonts w:ascii="Arial" w:eastAsia="Times New Roman" w:hAnsi="Arial" w:cs="Arial"/>
          <w:bCs/>
          <w:sz w:val="20"/>
          <w:szCs w:val="20"/>
          <w:lang w:eastAsia="sl-SI"/>
        </w:rPr>
        <w:t>o</w:t>
      </w:r>
      <w:r>
        <w:rPr>
          <w:rFonts w:ascii="Arial" w:eastAsia="Times New Roman" w:hAnsi="Arial" w:cs="Arial"/>
          <w:bCs/>
          <w:sz w:val="20"/>
          <w:szCs w:val="20"/>
          <w:lang w:eastAsia="sl-SI"/>
        </w:rPr>
        <w:t xml:space="preserve"> kliničnega preskušanja (v nadaljnjem besedilu: vloga) opravi</w:t>
      </w:r>
      <w:r w:rsidRPr="00DB7F92">
        <w:rPr>
          <w:rFonts w:ascii="Arial" w:eastAsia="Times New Roman" w:hAnsi="Arial" w:cs="Arial"/>
          <w:bCs/>
          <w:sz w:val="20"/>
          <w:szCs w:val="20"/>
          <w:lang w:eastAsia="sl-SI"/>
        </w:rPr>
        <w:t xml:space="preserve"> JAZMP.</w:t>
      </w:r>
    </w:p>
    <w:p w14:paraId="6811A808" w14:textId="77777777" w:rsidR="00041A8C" w:rsidRDefault="00041A8C" w:rsidP="00581AE2">
      <w:pPr>
        <w:shd w:val="clear" w:color="auto" w:fill="FFFFFF"/>
        <w:spacing w:line="260" w:lineRule="exact"/>
        <w:ind w:firstLine="708"/>
        <w:rPr>
          <w:rFonts w:ascii="Arial" w:eastAsia="Times New Roman" w:hAnsi="Arial" w:cs="Arial"/>
          <w:sz w:val="20"/>
          <w:szCs w:val="20"/>
          <w:lang w:eastAsia="sl-SI"/>
        </w:rPr>
      </w:pPr>
    </w:p>
    <w:p w14:paraId="21969403" w14:textId="29FD75AD" w:rsidR="00AE70DF" w:rsidRPr="00C319E9" w:rsidRDefault="003675FC" w:rsidP="00581AE2">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7</w:t>
      </w:r>
      <w:r w:rsidR="00E8546C">
        <w:rPr>
          <w:rFonts w:ascii="Arial" w:eastAsia="Times New Roman" w:hAnsi="Arial" w:cs="Arial"/>
          <w:b/>
          <w:bCs/>
          <w:sz w:val="20"/>
          <w:szCs w:val="20"/>
          <w:lang w:eastAsia="sl-SI"/>
        </w:rPr>
        <w:t xml:space="preserve">. </w:t>
      </w:r>
      <w:r w:rsidR="00AE70DF" w:rsidRPr="00C319E9">
        <w:rPr>
          <w:rFonts w:ascii="Arial" w:eastAsia="Times New Roman" w:hAnsi="Arial" w:cs="Arial"/>
          <w:b/>
          <w:bCs/>
          <w:sz w:val="20"/>
          <w:szCs w:val="20"/>
          <w:lang w:eastAsia="sl-SI"/>
        </w:rPr>
        <w:t>člen</w:t>
      </w:r>
    </w:p>
    <w:p w14:paraId="28B8E8D8" w14:textId="77777777" w:rsidR="00AE70DF" w:rsidRPr="00A728E8" w:rsidRDefault="00AE70DF" w:rsidP="00581AE2">
      <w:pPr>
        <w:shd w:val="clear" w:color="auto" w:fill="FFFFFF"/>
        <w:spacing w:line="260" w:lineRule="exact"/>
        <w:jc w:val="center"/>
        <w:rPr>
          <w:rFonts w:ascii="Arial" w:eastAsia="Times New Roman" w:hAnsi="Arial" w:cs="Arial"/>
          <w:b/>
          <w:bCs/>
          <w:sz w:val="20"/>
          <w:szCs w:val="20"/>
          <w:lang w:eastAsia="sl-SI"/>
        </w:rPr>
      </w:pPr>
      <w:r w:rsidRPr="00C319E9">
        <w:rPr>
          <w:rFonts w:ascii="Arial" w:eastAsia="Times New Roman" w:hAnsi="Arial" w:cs="Arial"/>
          <w:b/>
          <w:bCs/>
          <w:sz w:val="20"/>
          <w:szCs w:val="20"/>
          <w:lang w:eastAsia="sl-SI"/>
        </w:rPr>
        <w:t>(</w:t>
      </w:r>
      <w:r>
        <w:rPr>
          <w:rFonts w:ascii="Arial" w:eastAsia="Times New Roman" w:hAnsi="Arial" w:cs="Arial"/>
          <w:b/>
          <w:bCs/>
          <w:sz w:val="20"/>
          <w:szCs w:val="20"/>
          <w:lang w:eastAsia="sl-SI"/>
        </w:rPr>
        <w:t>ocenjevanje vloge</w:t>
      </w:r>
      <w:r w:rsidR="00A728E8">
        <w:rPr>
          <w:rFonts w:ascii="Arial" w:eastAsia="Times New Roman" w:hAnsi="Arial" w:cs="Arial"/>
          <w:b/>
          <w:bCs/>
          <w:sz w:val="20"/>
          <w:szCs w:val="20"/>
          <w:lang w:eastAsia="sl-SI"/>
        </w:rPr>
        <w:t>)</w:t>
      </w:r>
    </w:p>
    <w:p w14:paraId="58C97152" w14:textId="77777777" w:rsidR="008C6DFA" w:rsidRDefault="008C6DFA" w:rsidP="00581AE2">
      <w:pPr>
        <w:shd w:val="clear" w:color="auto" w:fill="FFFFFF"/>
        <w:spacing w:line="260" w:lineRule="exact"/>
        <w:ind w:firstLine="708"/>
        <w:jc w:val="both"/>
        <w:rPr>
          <w:rFonts w:ascii="Arial" w:eastAsia="Times New Roman" w:hAnsi="Arial" w:cs="Arial"/>
          <w:b/>
          <w:bCs/>
          <w:sz w:val="20"/>
          <w:szCs w:val="20"/>
          <w:lang w:eastAsia="sl-SI"/>
        </w:rPr>
      </w:pPr>
    </w:p>
    <w:p w14:paraId="430D423D" w14:textId="4AE6FD08" w:rsidR="008C6DFA" w:rsidRDefault="00E70E2C" w:rsidP="00E05B89">
      <w:pPr>
        <w:numPr>
          <w:ilvl w:val="0"/>
          <w:numId w:val="20"/>
        </w:numPr>
        <w:shd w:val="clear" w:color="auto" w:fill="FFFFFF"/>
        <w:spacing w:line="260" w:lineRule="exact"/>
        <w:ind w:left="0" w:firstLine="709"/>
        <w:jc w:val="both"/>
        <w:rPr>
          <w:rFonts w:ascii="Arial" w:eastAsia="Times New Roman" w:hAnsi="Arial" w:cs="Arial"/>
          <w:bCs/>
          <w:sz w:val="20"/>
          <w:szCs w:val="20"/>
          <w:lang w:eastAsia="sl-SI"/>
        </w:rPr>
      </w:pPr>
      <w:r w:rsidRPr="0092414C">
        <w:rPr>
          <w:rFonts w:ascii="Arial" w:eastAsia="Times New Roman" w:hAnsi="Arial" w:cs="Arial"/>
          <w:bCs/>
          <w:sz w:val="20"/>
          <w:szCs w:val="20"/>
          <w:lang w:eastAsia="sl-SI"/>
        </w:rPr>
        <w:t>JAZMP opravi znanstveni pregled kliničnega preskušanja in bistvene spremembe</w:t>
      </w:r>
      <w:r w:rsidR="008C6DFA">
        <w:rPr>
          <w:rFonts w:ascii="Arial" w:eastAsia="Times New Roman" w:hAnsi="Arial" w:cs="Arial"/>
          <w:bCs/>
          <w:sz w:val="20"/>
          <w:szCs w:val="20"/>
          <w:lang w:eastAsia="sl-SI"/>
        </w:rPr>
        <w:t xml:space="preserve"> </w:t>
      </w:r>
      <w:r w:rsidRPr="008C6DFA">
        <w:rPr>
          <w:rFonts w:ascii="Arial" w:eastAsia="Times New Roman" w:hAnsi="Arial" w:cs="Arial"/>
          <w:bCs/>
          <w:sz w:val="20"/>
          <w:szCs w:val="20"/>
          <w:lang w:eastAsia="sl-SI"/>
        </w:rPr>
        <w:t xml:space="preserve">kliničnega preskušanja </w:t>
      </w:r>
      <w:r w:rsidR="00F91FD2">
        <w:rPr>
          <w:rFonts w:ascii="Arial" w:eastAsia="Times New Roman" w:hAnsi="Arial" w:cs="Arial"/>
          <w:bCs/>
          <w:sz w:val="20"/>
          <w:szCs w:val="20"/>
          <w:lang w:eastAsia="sl-SI"/>
        </w:rPr>
        <w:t>ter</w:t>
      </w:r>
      <w:r w:rsidR="00F91FD2" w:rsidRPr="008C6DFA">
        <w:rPr>
          <w:rFonts w:ascii="Arial" w:eastAsia="Times New Roman" w:hAnsi="Arial" w:cs="Arial"/>
          <w:bCs/>
          <w:sz w:val="20"/>
          <w:szCs w:val="20"/>
          <w:lang w:eastAsia="sl-SI"/>
        </w:rPr>
        <w:t xml:space="preserve"> </w:t>
      </w:r>
      <w:r w:rsidRPr="008C6DFA">
        <w:rPr>
          <w:rFonts w:ascii="Arial" w:eastAsia="Times New Roman" w:hAnsi="Arial" w:cs="Arial"/>
          <w:bCs/>
          <w:sz w:val="20"/>
          <w:szCs w:val="20"/>
          <w:lang w:eastAsia="sl-SI"/>
        </w:rPr>
        <w:t>pripravi del I poročila o oceni</w:t>
      </w:r>
      <w:r w:rsidR="00AD64E1">
        <w:rPr>
          <w:rFonts w:ascii="Arial" w:eastAsia="Times New Roman" w:hAnsi="Arial" w:cs="Arial"/>
          <w:bCs/>
          <w:sz w:val="20"/>
          <w:szCs w:val="20"/>
          <w:lang w:eastAsia="sl-SI"/>
        </w:rPr>
        <w:t xml:space="preserve"> </w:t>
      </w:r>
      <w:r w:rsidR="00B2296E">
        <w:rPr>
          <w:rFonts w:ascii="Arial" w:eastAsia="Times New Roman" w:hAnsi="Arial" w:cs="Arial"/>
          <w:bCs/>
          <w:sz w:val="20"/>
          <w:szCs w:val="20"/>
          <w:lang w:eastAsia="sl-SI"/>
        </w:rPr>
        <w:t>iz 6., 11., 18.</w:t>
      </w:r>
      <w:r w:rsidR="00E81C40">
        <w:rPr>
          <w:rFonts w:ascii="Arial" w:eastAsia="Times New Roman" w:hAnsi="Arial" w:cs="Arial"/>
          <w:bCs/>
          <w:sz w:val="20"/>
          <w:szCs w:val="20"/>
          <w:lang w:eastAsia="sl-SI"/>
        </w:rPr>
        <w:t xml:space="preserve"> in 22.</w:t>
      </w:r>
      <w:r w:rsidR="00B2296E">
        <w:rPr>
          <w:rFonts w:ascii="Arial" w:eastAsia="Times New Roman" w:hAnsi="Arial" w:cs="Arial"/>
          <w:bCs/>
          <w:sz w:val="20"/>
          <w:szCs w:val="20"/>
          <w:lang w:eastAsia="sl-SI"/>
        </w:rPr>
        <w:t xml:space="preserve"> </w:t>
      </w:r>
      <w:r w:rsidR="00AB59E9">
        <w:rPr>
          <w:rFonts w:ascii="Arial" w:eastAsia="Times New Roman" w:hAnsi="Arial" w:cs="Arial"/>
          <w:bCs/>
          <w:sz w:val="20"/>
          <w:szCs w:val="20"/>
          <w:lang w:eastAsia="sl-SI"/>
        </w:rPr>
        <w:t>člena Uredbe 536/2014/EU</w:t>
      </w:r>
      <w:r w:rsidRPr="008C6DFA">
        <w:rPr>
          <w:rFonts w:ascii="Arial" w:eastAsia="Times New Roman" w:hAnsi="Arial" w:cs="Arial"/>
          <w:bCs/>
          <w:sz w:val="20"/>
          <w:szCs w:val="20"/>
          <w:lang w:eastAsia="sl-SI"/>
        </w:rPr>
        <w:t>.</w:t>
      </w:r>
    </w:p>
    <w:p w14:paraId="6EB2E3C4" w14:textId="77777777" w:rsidR="008C6DFA" w:rsidRPr="008C6DFA" w:rsidRDefault="008C6DFA" w:rsidP="00581AE2">
      <w:pPr>
        <w:shd w:val="clear" w:color="auto" w:fill="FFFFFF"/>
        <w:spacing w:line="260" w:lineRule="exact"/>
        <w:ind w:left="709"/>
        <w:jc w:val="both"/>
        <w:rPr>
          <w:rFonts w:ascii="Arial" w:eastAsia="Times New Roman" w:hAnsi="Arial" w:cs="Arial"/>
          <w:bCs/>
          <w:sz w:val="20"/>
          <w:szCs w:val="20"/>
          <w:lang w:eastAsia="sl-SI"/>
        </w:rPr>
      </w:pPr>
    </w:p>
    <w:p w14:paraId="438B2C3C" w14:textId="3776CA94" w:rsidR="00B47A0B" w:rsidRDefault="00E70E2C" w:rsidP="00E05B89">
      <w:pPr>
        <w:numPr>
          <w:ilvl w:val="0"/>
          <w:numId w:val="20"/>
        </w:numPr>
        <w:shd w:val="clear" w:color="auto" w:fill="FFFFFF"/>
        <w:spacing w:line="260" w:lineRule="exact"/>
        <w:ind w:left="0" w:firstLine="709"/>
        <w:jc w:val="both"/>
        <w:rPr>
          <w:rFonts w:ascii="Arial" w:eastAsia="Times New Roman" w:hAnsi="Arial" w:cs="Arial"/>
          <w:bCs/>
          <w:sz w:val="20"/>
          <w:szCs w:val="20"/>
          <w:lang w:eastAsia="sl-SI"/>
        </w:rPr>
      </w:pPr>
      <w:r w:rsidRPr="00F02A14">
        <w:rPr>
          <w:rFonts w:ascii="Arial" w:eastAsia="Times New Roman" w:hAnsi="Arial" w:cs="Arial"/>
          <w:bCs/>
          <w:sz w:val="20"/>
          <w:szCs w:val="20"/>
          <w:lang w:eastAsia="sl-SI"/>
        </w:rPr>
        <w:t xml:space="preserve">KME </w:t>
      </w:r>
      <w:r w:rsidR="00584095" w:rsidRPr="00F02A14">
        <w:rPr>
          <w:rFonts w:ascii="Arial" w:eastAsia="Times New Roman" w:hAnsi="Arial" w:cs="Arial"/>
          <w:bCs/>
          <w:sz w:val="20"/>
          <w:szCs w:val="20"/>
          <w:lang w:eastAsia="sl-SI"/>
        </w:rPr>
        <w:t xml:space="preserve">RS </w:t>
      </w:r>
      <w:r w:rsidRPr="00F02A14">
        <w:rPr>
          <w:rFonts w:ascii="Arial" w:eastAsia="Times New Roman" w:hAnsi="Arial" w:cs="Arial"/>
          <w:bCs/>
          <w:sz w:val="20"/>
          <w:szCs w:val="20"/>
          <w:lang w:eastAsia="sl-SI"/>
        </w:rPr>
        <w:t xml:space="preserve">opravi etični pregled kliničnega preskušanja in bistvene spremembe kliničnega preskušanja </w:t>
      </w:r>
      <w:r w:rsidR="00F91FD2" w:rsidRPr="00F02A14">
        <w:rPr>
          <w:rFonts w:ascii="Arial" w:eastAsia="Times New Roman" w:hAnsi="Arial" w:cs="Arial"/>
          <w:bCs/>
          <w:sz w:val="20"/>
          <w:szCs w:val="20"/>
          <w:lang w:eastAsia="sl-SI"/>
        </w:rPr>
        <w:t xml:space="preserve">ter </w:t>
      </w:r>
      <w:r w:rsidRPr="00F02A14">
        <w:rPr>
          <w:rFonts w:ascii="Arial" w:eastAsia="Times New Roman" w:hAnsi="Arial" w:cs="Arial"/>
          <w:bCs/>
          <w:sz w:val="20"/>
          <w:szCs w:val="20"/>
          <w:lang w:eastAsia="sl-SI"/>
        </w:rPr>
        <w:t>pripravi del II poročila o oceni</w:t>
      </w:r>
      <w:r w:rsidR="00030C86" w:rsidRPr="00F02A14">
        <w:rPr>
          <w:rFonts w:ascii="Arial" w:eastAsia="Times New Roman" w:hAnsi="Arial" w:cs="Arial"/>
          <w:bCs/>
          <w:sz w:val="20"/>
          <w:szCs w:val="20"/>
          <w:lang w:eastAsia="sl-SI"/>
        </w:rPr>
        <w:t xml:space="preserve"> iz 7.</w:t>
      </w:r>
      <w:r w:rsidR="00E81C40" w:rsidRPr="00F02A14">
        <w:rPr>
          <w:rFonts w:ascii="Arial" w:eastAsia="Times New Roman" w:hAnsi="Arial" w:cs="Arial"/>
          <w:bCs/>
          <w:sz w:val="20"/>
          <w:szCs w:val="20"/>
          <w:lang w:eastAsia="sl-SI"/>
        </w:rPr>
        <w:t>, 11.,</w:t>
      </w:r>
      <w:r w:rsidR="00B2296E" w:rsidRPr="00F02A14">
        <w:rPr>
          <w:rFonts w:ascii="Arial" w:eastAsia="Times New Roman" w:hAnsi="Arial" w:cs="Arial"/>
          <w:bCs/>
          <w:sz w:val="20"/>
          <w:szCs w:val="20"/>
          <w:lang w:eastAsia="sl-SI"/>
        </w:rPr>
        <w:t xml:space="preserve"> 20.</w:t>
      </w:r>
      <w:r w:rsidR="00E81C40" w:rsidRPr="00F02A14">
        <w:rPr>
          <w:rFonts w:ascii="Arial" w:eastAsia="Times New Roman" w:hAnsi="Arial" w:cs="Arial"/>
          <w:bCs/>
          <w:sz w:val="20"/>
          <w:szCs w:val="20"/>
          <w:lang w:eastAsia="sl-SI"/>
        </w:rPr>
        <w:t xml:space="preserve"> in 22.</w:t>
      </w:r>
      <w:r w:rsidR="00B2296E" w:rsidRPr="00F02A14">
        <w:rPr>
          <w:rFonts w:ascii="Arial" w:eastAsia="Times New Roman" w:hAnsi="Arial" w:cs="Arial"/>
          <w:bCs/>
          <w:sz w:val="20"/>
          <w:szCs w:val="20"/>
          <w:lang w:eastAsia="sl-SI"/>
        </w:rPr>
        <w:t xml:space="preserve"> </w:t>
      </w:r>
      <w:r w:rsidR="00030C86" w:rsidRPr="00F02A14">
        <w:rPr>
          <w:rFonts w:ascii="Arial" w:eastAsia="Times New Roman" w:hAnsi="Arial" w:cs="Arial"/>
          <w:bCs/>
          <w:sz w:val="20"/>
          <w:szCs w:val="20"/>
          <w:lang w:eastAsia="sl-SI"/>
        </w:rPr>
        <w:t>člena Uredbe 536/2014/EU</w:t>
      </w:r>
      <w:r w:rsidRPr="00F02A14">
        <w:rPr>
          <w:rFonts w:ascii="Arial" w:eastAsia="Times New Roman" w:hAnsi="Arial" w:cs="Arial"/>
          <w:bCs/>
          <w:sz w:val="20"/>
          <w:szCs w:val="20"/>
          <w:lang w:eastAsia="sl-SI"/>
        </w:rPr>
        <w:t>.</w:t>
      </w:r>
      <w:r w:rsidR="00F02A14" w:rsidRPr="00F02A14">
        <w:rPr>
          <w:rFonts w:ascii="Arial" w:eastAsia="Times New Roman" w:hAnsi="Arial" w:cs="Arial"/>
          <w:bCs/>
          <w:sz w:val="20"/>
          <w:szCs w:val="20"/>
          <w:lang w:eastAsia="sl-SI"/>
        </w:rPr>
        <w:t xml:space="preserve"> </w:t>
      </w:r>
    </w:p>
    <w:p w14:paraId="63464EEE" w14:textId="77777777" w:rsidR="00F02A14" w:rsidRPr="00F02A14" w:rsidRDefault="00F02A14" w:rsidP="00581AE2">
      <w:pPr>
        <w:shd w:val="clear" w:color="auto" w:fill="FFFFFF"/>
        <w:spacing w:line="260" w:lineRule="exact"/>
        <w:ind w:left="709"/>
        <w:jc w:val="both"/>
        <w:rPr>
          <w:rFonts w:ascii="Arial" w:eastAsia="Times New Roman" w:hAnsi="Arial" w:cs="Arial"/>
          <w:bCs/>
          <w:sz w:val="20"/>
          <w:szCs w:val="20"/>
          <w:lang w:eastAsia="sl-SI"/>
        </w:rPr>
      </w:pPr>
    </w:p>
    <w:p w14:paraId="5FD8CC97" w14:textId="17AF8C25" w:rsidR="00041A8C" w:rsidRPr="0092414C" w:rsidRDefault="00F02A14" w:rsidP="00E05B89">
      <w:pPr>
        <w:numPr>
          <w:ilvl w:val="0"/>
          <w:numId w:val="20"/>
        </w:numPr>
        <w:shd w:val="clear" w:color="auto" w:fill="FFFFFF"/>
        <w:spacing w:line="260" w:lineRule="exact"/>
        <w:ind w:left="0" w:firstLine="709"/>
        <w:jc w:val="both"/>
        <w:rPr>
          <w:rFonts w:ascii="Arial" w:eastAsia="Times New Roman" w:hAnsi="Arial" w:cs="Arial"/>
          <w:bCs/>
          <w:sz w:val="20"/>
          <w:szCs w:val="20"/>
          <w:lang w:eastAsia="sl-SI"/>
        </w:rPr>
      </w:pPr>
      <w:r>
        <w:rPr>
          <w:rFonts w:ascii="Arial" w:eastAsia="Times New Roman" w:hAnsi="Arial" w:cs="Arial"/>
          <w:bCs/>
          <w:sz w:val="20"/>
          <w:szCs w:val="20"/>
          <w:lang w:eastAsia="sl-SI"/>
        </w:rPr>
        <w:t>Če</w:t>
      </w:r>
      <w:r w:rsidR="00502559">
        <w:rPr>
          <w:rFonts w:ascii="Arial" w:eastAsia="Times New Roman" w:hAnsi="Arial" w:cs="Arial"/>
          <w:bCs/>
          <w:sz w:val="20"/>
          <w:szCs w:val="20"/>
          <w:lang w:eastAsia="sl-SI"/>
        </w:rPr>
        <w:t xml:space="preserve"> ima</w:t>
      </w:r>
      <w:r>
        <w:rPr>
          <w:rFonts w:ascii="Arial" w:eastAsia="Times New Roman" w:hAnsi="Arial" w:cs="Arial"/>
          <w:bCs/>
          <w:sz w:val="20"/>
          <w:szCs w:val="20"/>
          <w:lang w:eastAsia="sl-SI"/>
        </w:rPr>
        <w:t xml:space="preserve"> </w:t>
      </w:r>
      <w:r w:rsidR="00B47A0B">
        <w:rPr>
          <w:rFonts w:ascii="Arial" w:eastAsia="Times New Roman" w:hAnsi="Arial" w:cs="Arial"/>
          <w:bCs/>
          <w:sz w:val="20"/>
          <w:szCs w:val="20"/>
          <w:lang w:eastAsia="sl-SI"/>
        </w:rPr>
        <w:t>KME</w:t>
      </w:r>
      <w:r w:rsidR="00502559">
        <w:rPr>
          <w:rFonts w:ascii="Arial" w:eastAsia="Times New Roman" w:hAnsi="Arial" w:cs="Arial"/>
          <w:bCs/>
          <w:sz w:val="20"/>
          <w:szCs w:val="20"/>
          <w:lang w:eastAsia="sl-SI"/>
        </w:rPr>
        <w:t xml:space="preserve"> pomisleke z vidika etičnosti izvajanja kliničnega preskušanja, zajetih v delu I poročila o oceni </w:t>
      </w:r>
      <w:r w:rsidR="00B47A0B" w:rsidRPr="00B47A0B">
        <w:rPr>
          <w:rFonts w:ascii="Arial" w:eastAsia="Times New Roman" w:hAnsi="Arial" w:cs="Arial"/>
          <w:bCs/>
          <w:sz w:val="20"/>
          <w:szCs w:val="20"/>
          <w:lang w:eastAsia="sl-SI"/>
        </w:rPr>
        <w:t>kliničnega preskušanja</w:t>
      </w:r>
      <w:r w:rsidR="00502559">
        <w:rPr>
          <w:rFonts w:ascii="Arial" w:eastAsia="Times New Roman" w:hAnsi="Arial" w:cs="Arial"/>
          <w:bCs/>
          <w:sz w:val="20"/>
          <w:szCs w:val="20"/>
          <w:lang w:eastAsia="sl-SI"/>
        </w:rPr>
        <w:t xml:space="preserve"> </w:t>
      </w:r>
      <w:r w:rsidR="006563FD">
        <w:rPr>
          <w:rFonts w:ascii="Arial" w:eastAsia="Times New Roman" w:hAnsi="Arial" w:cs="Arial"/>
          <w:bCs/>
          <w:sz w:val="20"/>
          <w:szCs w:val="20"/>
          <w:lang w:eastAsia="sl-SI"/>
        </w:rPr>
        <w:t>in bistvene spremembe kliničnega preskušanja</w:t>
      </w:r>
      <w:r w:rsidR="0030121F">
        <w:rPr>
          <w:rFonts w:ascii="Arial" w:eastAsia="Times New Roman" w:hAnsi="Arial" w:cs="Arial"/>
          <w:bCs/>
          <w:sz w:val="20"/>
          <w:szCs w:val="20"/>
          <w:lang w:eastAsia="sl-SI"/>
        </w:rPr>
        <w:t>,</w:t>
      </w:r>
      <w:r w:rsidR="006563FD">
        <w:rPr>
          <w:rFonts w:ascii="Arial" w:eastAsia="Times New Roman" w:hAnsi="Arial" w:cs="Arial"/>
          <w:bCs/>
          <w:sz w:val="20"/>
          <w:szCs w:val="20"/>
          <w:lang w:eastAsia="sl-SI"/>
        </w:rPr>
        <w:t xml:space="preserve"> </w:t>
      </w:r>
      <w:r w:rsidR="00502559">
        <w:rPr>
          <w:rFonts w:ascii="Arial" w:eastAsia="Times New Roman" w:hAnsi="Arial" w:cs="Arial"/>
          <w:bCs/>
          <w:sz w:val="20"/>
          <w:szCs w:val="20"/>
          <w:lang w:eastAsia="sl-SI"/>
        </w:rPr>
        <w:t xml:space="preserve">o tem </w:t>
      </w:r>
      <w:r w:rsidR="0030121F">
        <w:rPr>
          <w:rFonts w:ascii="Arial" w:eastAsia="Times New Roman" w:hAnsi="Arial" w:cs="Arial"/>
          <w:bCs/>
          <w:sz w:val="20"/>
          <w:szCs w:val="20"/>
          <w:lang w:eastAsia="sl-SI"/>
        </w:rPr>
        <w:t xml:space="preserve">v 30 dneh od datuma potrditve vloge </w:t>
      </w:r>
      <w:r w:rsidR="00502559">
        <w:rPr>
          <w:rFonts w:ascii="Arial" w:eastAsia="Times New Roman" w:hAnsi="Arial" w:cs="Arial"/>
          <w:bCs/>
          <w:sz w:val="20"/>
          <w:szCs w:val="20"/>
          <w:lang w:eastAsia="sl-SI"/>
        </w:rPr>
        <w:t>obvesti JAZMP, ki pripravi poročilo o oceni iz prvega odstavka tega člena.</w:t>
      </w:r>
    </w:p>
    <w:p w14:paraId="1B2D9666" w14:textId="77777777" w:rsidR="00E70E2C" w:rsidRDefault="00E70E2C" w:rsidP="00581AE2">
      <w:pPr>
        <w:shd w:val="clear" w:color="auto" w:fill="FFFFFF"/>
        <w:spacing w:line="260" w:lineRule="exact"/>
        <w:ind w:firstLine="708"/>
        <w:jc w:val="both"/>
        <w:rPr>
          <w:rFonts w:ascii="Arial" w:eastAsia="Times New Roman" w:hAnsi="Arial" w:cs="Arial"/>
          <w:b/>
          <w:bCs/>
          <w:sz w:val="20"/>
          <w:szCs w:val="20"/>
          <w:lang w:eastAsia="sl-SI"/>
        </w:rPr>
      </w:pPr>
    </w:p>
    <w:p w14:paraId="3EEF7CDB" w14:textId="1B288671" w:rsidR="00AE70DF" w:rsidRPr="00C319E9" w:rsidRDefault="003675FC" w:rsidP="00581AE2">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8</w:t>
      </w:r>
      <w:r w:rsidR="00E8546C">
        <w:rPr>
          <w:rFonts w:ascii="Arial" w:eastAsia="Times New Roman" w:hAnsi="Arial" w:cs="Arial"/>
          <w:b/>
          <w:bCs/>
          <w:sz w:val="20"/>
          <w:szCs w:val="20"/>
          <w:lang w:eastAsia="sl-SI"/>
        </w:rPr>
        <w:t xml:space="preserve">. </w:t>
      </w:r>
      <w:r w:rsidR="00AE70DF" w:rsidRPr="00C319E9">
        <w:rPr>
          <w:rFonts w:ascii="Arial" w:eastAsia="Times New Roman" w:hAnsi="Arial" w:cs="Arial"/>
          <w:b/>
          <w:bCs/>
          <w:sz w:val="20"/>
          <w:szCs w:val="20"/>
          <w:lang w:eastAsia="sl-SI"/>
        </w:rPr>
        <w:t>člen</w:t>
      </w:r>
    </w:p>
    <w:p w14:paraId="0495A113" w14:textId="77777777" w:rsidR="008C6DFA" w:rsidRDefault="00AE70DF" w:rsidP="00581AE2">
      <w:pPr>
        <w:shd w:val="clear" w:color="auto" w:fill="FFFFFF"/>
        <w:spacing w:line="260" w:lineRule="exact"/>
        <w:jc w:val="center"/>
        <w:rPr>
          <w:rFonts w:ascii="Arial" w:eastAsia="Times New Roman" w:hAnsi="Arial" w:cs="Arial"/>
          <w:b/>
          <w:bCs/>
          <w:sz w:val="20"/>
          <w:szCs w:val="20"/>
          <w:lang w:eastAsia="sl-SI"/>
        </w:rPr>
      </w:pPr>
      <w:r w:rsidRPr="00C319E9">
        <w:rPr>
          <w:rFonts w:ascii="Arial" w:eastAsia="Times New Roman" w:hAnsi="Arial" w:cs="Arial"/>
          <w:b/>
          <w:bCs/>
          <w:sz w:val="20"/>
          <w:szCs w:val="20"/>
          <w:lang w:eastAsia="sl-SI"/>
        </w:rPr>
        <w:t>(</w:t>
      </w:r>
      <w:r>
        <w:rPr>
          <w:rFonts w:ascii="Arial" w:eastAsia="Times New Roman" w:hAnsi="Arial" w:cs="Arial"/>
          <w:b/>
          <w:bCs/>
          <w:sz w:val="20"/>
          <w:szCs w:val="20"/>
          <w:lang w:eastAsia="sl-SI"/>
        </w:rPr>
        <w:t>odločitev</w:t>
      </w:r>
      <w:r w:rsidRPr="00C319E9">
        <w:rPr>
          <w:rFonts w:ascii="Arial" w:eastAsia="Times New Roman" w:hAnsi="Arial" w:cs="Arial"/>
          <w:b/>
          <w:bCs/>
          <w:sz w:val="20"/>
          <w:szCs w:val="20"/>
          <w:lang w:eastAsia="sl-SI"/>
        </w:rPr>
        <w:t>)</w:t>
      </w:r>
    </w:p>
    <w:p w14:paraId="7B50FC43" w14:textId="77777777" w:rsidR="008C6DFA" w:rsidRPr="00C319E9" w:rsidRDefault="008C6DFA" w:rsidP="00581AE2">
      <w:pPr>
        <w:shd w:val="clear" w:color="auto" w:fill="FFFFFF"/>
        <w:spacing w:line="260" w:lineRule="exact"/>
        <w:ind w:firstLine="709"/>
        <w:jc w:val="center"/>
        <w:rPr>
          <w:rFonts w:ascii="Arial" w:eastAsia="Times New Roman" w:hAnsi="Arial" w:cs="Arial"/>
          <w:b/>
          <w:bCs/>
          <w:sz w:val="20"/>
          <w:szCs w:val="20"/>
          <w:lang w:eastAsia="sl-SI"/>
        </w:rPr>
      </w:pPr>
    </w:p>
    <w:p w14:paraId="6CEA968A" w14:textId="77777777" w:rsidR="008C6DFA" w:rsidRDefault="00AE70DF" w:rsidP="00E05B89">
      <w:pPr>
        <w:numPr>
          <w:ilvl w:val="0"/>
          <w:numId w:val="21"/>
        </w:numPr>
        <w:shd w:val="clear" w:color="auto" w:fill="FFFFFF"/>
        <w:spacing w:line="260" w:lineRule="exact"/>
        <w:ind w:left="0" w:firstLine="709"/>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JAZMP </w:t>
      </w:r>
      <w:r w:rsidRPr="003C7BC0">
        <w:rPr>
          <w:rFonts w:ascii="Arial" w:eastAsia="Times New Roman" w:hAnsi="Arial" w:cs="Arial"/>
          <w:sz w:val="20"/>
          <w:szCs w:val="20"/>
          <w:lang w:eastAsia="sl-SI"/>
        </w:rPr>
        <w:t>obvesti sponzorja</w:t>
      </w:r>
      <w:r>
        <w:rPr>
          <w:rFonts w:ascii="Arial" w:eastAsia="Times New Roman" w:hAnsi="Arial" w:cs="Arial"/>
          <w:sz w:val="20"/>
          <w:szCs w:val="20"/>
          <w:lang w:eastAsia="sl-SI"/>
        </w:rPr>
        <w:t xml:space="preserve"> o odločitvi</w:t>
      </w:r>
      <w:r w:rsidRPr="003C7BC0">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glede odobritve, pogojne odobritve ali zavrnitve kliničnega preskušanja oziroma </w:t>
      </w:r>
      <w:r w:rsidR="00F91FD2">
        <w:rPr>
          <w:rFonts w:ascii="Arial" w:eastAsia="Times New Roman" w:hAnsi="Arial" w:cs="Arial"/>
          <w:sz w:val="20"/>
          <w:szCs w:val="20"/>
          <w:lang w:eastAsia="sl-SI"/>
        </w:rPr>
        <w:t xml:space="preserve">glede </w:t>
      </w:r>
      <w:r>
        <w:rPr>
          <w:rFonts w:ascii="Arial" w:eastAsia="Times New Roman" w:hAnsi="Arial" w:cs="Arial"/>
          <w:sz w:val="20"/>
          <w:szCs w:val="20"/>
          <w:lang w:eastAsia="sl-SI"/>
        </w:rPr>
        <w:t>bistvene spremembe kliničnega preskušanja.</w:t>
      </w:r>
    </w:p>
    <w:p w14:paraId="7E9E243D" w14:textId="77777777" w:rsidR="008C6DFA" w:rsidRDefault="008C6DFA" w:rsidP="00581AE2">
      <w:pPr>
        <w:shd w:val="clear" w:color="auto" w:fill="FFFFFF"/>
        <w:spacing w:line="260" w:lineRule="exact"/>
        <w:ind w:firstLine="709"/>
        <w:jc w:val="both"/>
        <w:rPr>
          <w:rFonts w:ascii="Arial" w:eastAsia="Times New Roman" w:hAnsi="Arial" w:cs="Arial"/>
          <w:sz w:val="20"/>
          <w:szCs w:val="20"/>
          <w:lang w:eastAsia="sl-SI"/>
        </w:rPr>
      </w:pPr>
    </w:p>
    <w:p w14:paraId="13E13EF6" w14:textId="5DC00014" w:rsidR="00AE70DF" w:rsidRDefault="00AE70DF" w:rsidP="00E05B89">
      <w:pPr>
        <w:numPr>
          <w:ilvl w:val="0"/>
          <w:numId w:val="21"/>
        </w:numPr>
        <w:shd w:val="clear" w:color="auto" w:fill="FFFFFF"/>
        <w:spacing w:line="260" w:lineRule="exact"/>
        <w:ind w:left="0" w:firstLine="709"/>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Če </w:t>
      </w:r>
      <w:r w:rsidRPr="00363E75">
        <w:rPr>
          <w:rFonts w:ascii="Arial" w:eastAsia="Times New Roman" w:hAnsi="Arial" w:cs="Arial"/>
          <w:sz w:val="20"/>
          <w:szCs w:val="20"/>
          <w:lang w:eastAsia="sl-SI"/>
        </w:rPr>
        <w:t>KME</w:t>
      </w:r>
      <w:r w:rsidR="00584095">
        <w:rPr>
          <w:rFonts w:ascii="Arial" w:eastAsia="Times New Roman" w:hAnsi="Arial" w:cs="Arial"/>
          <w:sz w:val="20"/>
          <w:szCs w:val="20"/>
          <w:lang w:eastAsia="sl-SI"/>
        </w:rPr>
        <w:t xml:space="preserve"> RS</w:t>
      </w:r>
      <w:r w:rsidRPr="00363E75">
        <w:rPr>
          <w:rFonts w:ascii="Arial" w:eastAsia="Times New Roman" w:hAnsi="Arial" w:cs="Arial"/>
          <w:sz w:val="20"/>
          <w:szCs w:val="20"/>
          <w:lang w:eastAsia="sl-SI"/>
        </w:rPr>
        <w:t xml:space="preserve"> v rokih, določenih v Uredbi 536/2014/EU</w:t>
      </w:r>
      <w:r>
        <w:rPr>
          <w:rFonts w:ascii="Arial" w:eastAsia="Times New Roman" w:hAnsi="Arial" w:cs="Arial"/>
          <w:sz w:val="20"/>
          <w:szCs w:val="20"/>
          <w:lang w:eastAsia="sl-SI"/>
        </w:rPr>
        <w:t xml:space="preserve"> </w:t>
      </w:r>
      <w:r w:rsidR="00C657E7">
        <w:rPr>
          <w:rFonts w:ascii="Arial" w:eastAsia="Times New Roman" w:hAnsi="Arial" w:cs="Arial"/>
          <w:sz w:val="20"/>
          <w:szCs w:val="20"/>
          <w:lang w:eastAsia="sl-SI"/>
        </w:rPr>
        <w:t xml:space="preserve">in tej uredbi </w:t>
      </w:r>
      <w:r w:rsidRPr="00363E75">
        <w:rPr>
          <w:rFonts w:ascii="Arial" w:eastAsia="Times New Roman" w:hAnsi="Arial" w:cs="Arial"/>
          <w:sz w:val="20"/>
          <w:szCs w:val="20"/>
          <w:lang w:eastAsia="sl-SI"/>
        </w:rPr>
        <w:t xml:space="preserve">ne predloži </w:t>
      </w:r>
      <w:r>
        <w:rPr>
          <w:rFonts w:ascii="Arial" w:eastAsia="Times New Roman" w:hAnsi="Arial" w:cs="Arial"/>
          <w:sz w:val="20"/>
          <w:szCs w:val="20"/>
          <w:lang w:eastAsia="sl-SI"/>
        </w:rPr>
        <w:t xml:space="preserve">dela II poročila o oceni </w:t>
      </w:r>
      <w:r w:rsidR="00605195">
        <w:rPr>
          <w:rFonts w:ascii="Arial" w:eastAsia="Times New Roman" w:hAnsi="Arial" w:cs="Arial"/>
          <w:sz w:val="20"/>
          <w:szCs w:val="20"/>
          <w:lang w:eastAsia="sl-SI"/>
        </w:rPr>
        <w:t xml:space="preserve">iz </w:t>
      </w:r>
      <w:r w:rsidR="006563FD" w:rsidRPr="00F02A14">
        <w:rPr>
          <w:rFonts w:ascii="Arial" w:eastAsia="Times New Roman" w:hAnsi="Arial" w:cs="Arial"/>
          <w:bCs/>
          <w:sz w:val="20"/>
          <w:szCs w:val="20"/>
          <w:lang w:eastAsia="sl-SI"/>
        </w:rPr>
        <w:t>7., 11., 20. in 22. člena Uredbe 536/2014/EU</w:t>
      </w:r>
      <w:r w:rsidR="009A6595">
        <w:rPr>
          <w:rFonts w:ascii="Arial" w:eastAsia="Times New Roman" w:hAnsi="Arial" w:cs="Arial"/>
          <w:bCs/>
          <w:sz w:val="20"/>
          <w:szCs w:val="20"/>
          <w:lang w:eastAsia="sl-SI"/>
        </w:rPr>
        <w:t xml:space="preserve"> </w:t>
      </w:r>
      <w:r>
        <w:rPr>
          <w:rFonts w:ascii="Arial" w:eastAsia="Times New Roman" w:hAnsi="Arial" w:cs="Arial"/>
          <w:sz w:val="20"/>
          <w:szCs w:val="20"/>
          <w:lang w:eastAsia="sl-SI"/>
        </w:rPr>
        <w:t>z ugotovitvijo</w:t>
      </w:r>
      <w:r w:rsidR="00C657E7">
        <w:rPr>
          <w:rFonts w:ascii="Arial" w:eastAsia="Times New Roman" w:hAnsi="Arial" w:cs="Arial"/>
          <w:sz w:val="20"/>
          <w:szCs w:val="20"/>
          <w:lang w:eastAsia="sl-SI"/>
        </w:rPr>
        <w:t xml:space="preserve"> in ne sporoči pomislekov iz tretjega odstavka prejšnjega člena</w:t>
      </w:r>
      <w:r w:rsidRPr="00363E75">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00E515A7">
        <w:rPr>
          <w:rFonts w:ascii="Arial" w:eastAsia="Times New Roman" w:hAnsi="Arial" w:cs="Arial"/>
          <w:sz w:val="20"/>
          <w:szCs w:val="20"/>
          <w:lang w:eastAsia="sl-SI"/>
        </w:rPr>
        <w:t xml:space="preserve">se </w:t>
      </w:r>
      <w:r>
        <w:rPr>
          <w:rFonts w:ascii="Arial" w:eastAsia="Times New Roman" w:hAnsi="Arial" w:cs="Arial"/>
          <w:sz w:val="20"/>
          <w:szCs w:val="20"/>
          <w:lang w:eastAsia="sl-SI"/>
        </w:rPr>
        <w:t xml:space="preserve">šteje za odločitev glede vloge ugotovitev glede vidikov v delu I poročila o </w:t>
      </w:r>
      <w:r>
        <w:rPr>
          <w:rFonts w:ascii="Arial" w:eastAsia="Times New Roman" w:hAnsi="Arial" w:cs="Arial"/>
          <w:sz w:val="20"/>
          <w:szCs w:val="20"/>
          <w:lang w:eastAsia="sl-SI"/>
        </w:rPr>
        <w:lastRenderedPageBreak/>
        <w:t>oceni</w:t>
      </w:r>
      <w:r w:rsidR="00605195">
        <w:rPr>
          <w:rFonts w:ascii="Arial" w:eastAsia="Times New Roman" w:hAnsi="Arial" w:cs="Arial"/>
          <w:sz w:val="20"/>
          <w:szCs w:val="20"/>
          <w:lang w:eastAsia="sl-SI"/>
        </w:rPr>
        <w:t xml:space="preserve"> iz </w:t>
      </w:r>
      <w:r w:rsidR="006563FD">
        <w:rPr>
          <w:rFonts w:ascii="Arial" w:eastAsia="Times New Roman" w:hAnsi="Arial" w:cs="Arial"/>
          <w:bCs/>
          <w:sz w:val="20"/>
          <w:szCs w:val="20"/>
          <w:lang w:eastAsia="sl-SI"/>
        </w:rPr>
        <w:t>6., 11., 18. in 22. člena Uredbe 536/2014/EU</w:t>
      </w:r>
      <w:r>
        <w:rPr>
          <w:rFonts w:ascii="Arial" w:eastAsia="Times New Roman" w:hAnsi="Arial" w:cs="Arial"/>
          <w:sz w:val="20"/>
          <w:szCs w:val="20"/>
          <w:lang w:eastAsia="sl-SI"/>
        </w:rPr>
        <w:t xml:space="preserve">, v primeru bistvene spremembe vidika dela II poročila o oceni </w:t>
      </w:r>
      <w:r w:rsidR="00605195" w:rsidRPr="00F02A14">
        <w:rPr>
          <w:rFonts w:ascii="Arial" w:eastAsia="Times New Roman" w:hAnsi="Arial" w:cs="Arial"/>
          <w:bCs/>
          <w:sz w:val="20"/>
          <w:szCs w:val="20"/>
          <w:lang w:eastAsia="sl-SI"/>
        </w:rPr>
        <w:t>iz 7., 11., 20. in 22. člena Uredbe 536/2014/EU</w:t>
      </w:r>
      <w:r w:rsidR="00605195">
        <w:rPr>
          <w:rFonts w:ascii="Arial" w:eastAsia="Times New Roman" w:hAnsi="Arial" w:cs="Arial"/>
          <w:bCs/>
          <w:sz w:val="20"/>
          <w:szCs w:val="20"/>
          <w:lang w:eastAsia="sl-SI"/>
        </w:rPr>
        <w:t xml:space="preserve"> </w:t>
      </w:r>
      <w:r>
        <w:rPr>
          <w:rFonts w:ascii="Arial" w:eastAsia="Times New Roman" w:hAnsi="Arial" w:cs="Arial"/>
          <w:sz w:val="20"/>
          <w:szCs w:val="20"/>
          <w:lang w:eastAsia="sl-SI"/>
        </w:rPr>
        <w:t>pa, da je bistvena sprememba odobrena. JAZMP v teh primerih obvesti sponzorja o odločitvi brez mnenja KME</w:t>
      </w:r>
      <w:r w:rsidR="00584095">
        <w:rPr>
          <w:rFonts w:ascii="Arial" w:eastAsia="Times New Roman" w:hAnsi="Arial" w:cs="Arial"/>
          <w:sz w:val="20"/>
          <w:szCs w:val="20"/>
          <w:lang w:eastAsia="sl-SI"/>
        </w:rPr>
        <w:t xml:space="preserve"> RS</w:t>
      </w:r>
      <w:r>
        <w:rPr>
          <w:rFonts w:ascii="Arial" w:eastAsia="Times New Roman" w:hAnsi="Arial" w:cs="Arial"/>
          <w:sz w:val="20"/>
          <w:szCs w:val="20"/>
          <w:lang w:eastAsia="sl-SI"/>
        </w:rPr>
        <w:t xml:space="preserve">. </w:t>
      </w:r>
      <w:r w:rsidR="006563FD">
        <w:rPr>
          <w:rFonts w:ascii="Arial" w:eastAsia="Times New Roman" w:hAnsi="Arial" w:cs="Arial"/>
          <w:sz w:val="20"/>
          <w:szCs w:val="20"/>
          <w:lang w:eastAsia="sl-SI"/>
        </w:rPr>
        <w:t xml:space="preserve"> </w:t>
      </w:r>
    </w:p>
    <w:p w14:paraId="0042261D" w14:textId="77777777" w:rsidR="007E756A" w:rsidRPr="00BE59D0" w:rsidRDefault="007E756A" w:rsidP="00581AE2">
      <w:pPr>
        <w:shd w:val="clear" w:color="auto" w:fill="FFFFFF"/>
        <w:spacing w:line="260" w:lineRule="exact"/>
        <w:jc w:val="both"/>
        <w:rPr>
          <w:rFonts w:ascii="Arial" w:eastAsia="Times New Roman" w:hAnsi="Arial" w:cs="Arial"/>
          <w:sz w:val="20"/>
          <w:szCs w:val="20"/>
          <w:lang w:eastAsia="sl-SI"/>
        </w:rPr>
      </w:pPr>
    </w:p>
    <w:p w14:paraId="04BCD3B9" w14:textId="58C1D2EC" w:rsidR="007E756A" w:rsidRPr="00476216" w:rsidRDefault="00354AB6" w:rsidP="00581AE2">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9</w:t>
      </w:r>
      <w:r w:rsidR="00E8546C">
        <w:rPr>
          <w:rFonts w:ascii="Arial" w:eastAsia="Times New Roman" w:hAnsi="Arial" w:cs="Arial"/>
          <w:b/>
          <w:bCs/>
          <w:sz w:val="20"/>
          <w:szCs w:val="20"/>
          <w:lang w:eastAsia="sl-SI"/>
        </w:rPr>
        <w:t xml:space="preserve">. </w:t>
      </w:r>
      <w:r w:rsidR="007E756A" w:rsidRPr="00476216">
        <w:rPr>
          <w:rFonts w:ascii="Arial" w:eastAsia="Times New Roman" w:hAnsi="Arial" w:cs="Arial"/>
          <w:b/>
          <w:bCs/>
          <w:sz w:val="20"/>
          <w:szCs w:val="20"/>
          <w:lang w:eastAsia="sl-SI"/>
        </w:rPr>
        <w:t>člen</w:t>
      </w:r>
    </w:p>
    <w:p w14:paraId="5B1301A0" w14:textId="77777777" w:rsidR="007E756A" w:rsidRDefault="007E756A" w:rsidP="00581AE2">
      <w:pPr>
        <w:spacing w:line="260" w:lineRule="exact"/>
        <w:jc w:val="center"/>
        <w:rPr>
          <w:rFonts w:ascii="Arial" w:eastAsia="Times New Roman" w:hAnsi="Arial" w:cs="Arial"/>
          <w:b/>
          <w:bCs/>
          <w:sz w:val="20"/>
          <w:szCs w:val="20"/>
          <w:lang w:eastAsia="sl-SI"/>
        </w:rPr>
      </w:pPr>
      <w:r w:rsidRPr="00476216">
        <w:rPr>
          <w:rFonts w:ascii="Arial" w:eastAsia="Times New Roman" w:hAnsi="Arial" w:cs="Arial"/>
          <w:b/>
          <w:bCs/>
          <w:sz w:val="20"/>
          <w:szCs w:val="20"/>
          <w:lang w:eastAsia="sl-SI"/>
        </w:rPr>
        <w:t>(</w:t>
      </w:r>
      <w:r>
        <w:rPr>
          <w:rFonts w:ascii="Arial" w:eastAsia="Times New Roman" w:hAnsi="Arial" w:cs="Arial"/>
          <w:b/>
          <w:bCs/>
          <w:sz w:val="20"/>
          <w:szCs w:val="20"/>
          <w:lang w:eastAsia="sl-SI"/>
        </w:rPr>
        <w:t>nasprotje interesov</w:t>
      </w:r>
      <w:r w:rsidRPr="00476216">
        <w:rPr>
          <w:rFonts w:ascii="Arial" w:eastAsia="Times New Roman" w:hAnsi="Arial" w:cs="Arial"/>
          <w:b/>
          <w:bCs/>
          <w:sz w:val="20"/>
          <w:szCs w:val="20"/>
          <w:lang w:eastAsia="sl-SI"/>
        </w:rPr>
        <w:t>)</w:t>
      </w:r>
    </w:p>
    <w:p w14:paraId="03323FCA" w14:textId="77777777" w:rsidR="008C6DFA" w:rsidRPr="00476216" w:rsidRDefault="008C6DFA" w:rsidP="00581AE2">
      <w:pPr>
        <w:spacing w:line="260" w:lineRule="exact"/>
        <w:rPr>
          <w:rFonts w:ascii="Arial" w:eastAsia="Times New Roman" w:hAnsi="Arial" w:cs="Arial"/>
          <w:b/>
          <w:bCs/>
          <w:sz w:val="20"/>
          <w:szCs w:val="20"/>
          <w:lang w:eastAsia="sl-SI"/>
        </w:rPr>
      </w:pPr>
    </w:p>
    <w:p w14:paraId="072CE16F" w14:textId="663D14BD" w:rsidR="00B0260C" w:rsidRPr="00354AB6" w:rsidRDefault="001B5248" w:rsidP="00E05B89">
      <w:pPr>
        <w:pStyle w:val="Odstavekseznama"/>
        <w:numPr>
          <w:ilvl w:val="0"/>
          <w:numId w:val="29"/>
        </w:numPr>
        <w:spacing w:line="260" w:lineRule="exact"/>
        <w:ind w:left="0" w:firstLine="709"/>
        <w:jc w:val="both"/>
        <w:rPr>
          <w:rFonts w:ascii="Arial" w:hAnsi="Arial" w:cs="Arial"/>
          <w:sz w:val="20"/>
          <w:szCs w:val="20"/>
        </w:rPr>
      </w:pPr>
      <w:r w:rsidRPr="001B5248">
        <w:rPr>
          <w:rFonts w:ascii="Arial" w:hAnsi="Arial" w:cs="Arial"/>
          <w:bCs/>
          <w:sz w:val="20"/>
          <w:szCs w:val="20"/>
        </w:rPr>
        <w:t xml:space="preserve">Pri osebah, ki </w:t>
      </w:r>
      <w:r w:rsidR="006125A7">
        <w:rPr>
          <w:rFonts w:ascii="Arial" w:hAnsi="Arial" w:cs="Arial"/>
          <w:bCs/>
          <w:sz w:val="20"/>
          <w:szCs w:val="20"/>
        </w:rPr>
        <w:t>potrjujejo popolnost</w:t>
      </w:r>
      <w:r w:rsidRPr="001B5248">
        <w:rPr>
          <w:rFonts w:ascii="Arial" w:hAnsi="Arial" w:cs="Arial"/>
          <w:bCs/>
          <w:sz w:val="20"/>
          <w:szCs w:val="20"/>
        </w:rPr>
        <w:t xml:space="preserve"> in ocenjujejo </w:t>
      </w:r>
      <w:r w:rsidR="006F30D0">
        <w:rPr>
          <w:rFonts w:ascii="Arial" w:hAnsi="Arial" w:cs="Arial"/>
          <w:bCs/>
          <w:sz w:val="20"/>
          <w:szCs w:val="20"/>
        </w:rPr>
        <w:t>dokumentacijo za</w:t>
      </w:r>
      <w:r w:rsidR="006F30D0" w:rsidRPr="001B5248">
        <w:rPr>
          <w:rFonts w:ascii="Arial" w:hAnsi="Arial" w:cs="Arial"/>
          <w:bCs/>
          <w:sz w:val="20"/>
          <w:szCs w:val="20"/>
        </w:rPr>
        <w:t xml:space="preserve"> </w:t>
      </w:r>
      <w:r w:rsidRPr="001B5248">
        <w:rPr>
          <w:rFonts w:ascii="Arial" w:hAnsi="Arial" w:cs="Arial"/>
          <w:bCs/>
          <w:sz w:val="20"/>
          <w:szCs w:val="20"/>
        </w:rPr>
        <w:t>klinično preskušanje v humani medicini, ne sme obstajati nasprotje interesov, neodvisne morajo biti od sponzorja, mesta kliničnega preskušanja, raziskovalcev, ki sodelujejo pri kliničnem preskušanju, in oseb, ki klinično preskušanje financirajo, ter so tudi sicer nepristranske.</w:t>
      </w:r>
    </w:p>
    <w:p w14:paraId="586474C3" w14:textId="77777777" w:rsidR="00B0260C" w:rsidRPr="00354AB6" w:rsidRDefault="00B0260C" w:rsidP="00581AE2">
      <w:pPr>
        <w:shd w:val="clear" w:color="auto" w:fill="FFFFFF"/>
        <w:spacing w:line="260" w:lineRule="exact"/>
        <w:ind w:left="709" w:hanging="11"/>
        <w:jc w:val="both"/>
        <w:rPr>
          <w:rFonts w:ascii="Arial" w:eastAsia="Times New Roman" w:hAnsi="Arial" w:cs="Arial"/>
          <w:bCs/>
          <w:sz w:val="20"/>
          <w:szCs w:val="20"/>
          <w:lang w:eastAsia="sl-SI"/>
        </w:rPr>
      </w:pPr>
    </w:p>
    <w:p w14:paraId="261E84E2" w14:textId="13CEF1CF" w:rsidR="00B0260C" w:rsidRPr="00354AB6" w:rsidRDefault="00B0260C" w:rsidP="00581AE2">
      <w:pPr>
        <w:shd w:val="clear" w:color="auto" w:fill="FFFFFF"/>
        <w:spacing w:line="260" w:lineRule="exact"/>
        <w:ind w:firstLine="709"/>
        <w:jc w:val="both"/>
        <w:rPr>
          <w:rFonts w:ascii="Arial" w:hAnsi="Arial" w:cs="Arial"/>
          <w:sz w:val="20"/>
          <w:szCs w:val="20"/>
        </w:rPr>
      </w:pPr>
      <w:r w:rsidRPr="00354AB6">
        <w:rPr>
          <w:rFonts w:ascii="Arial" w:eastAsia="Times New Roman" w:hAnsi="Arial" w:cs="Arial"/>
          <w:bCs/>
          <w:sz w:val="20"/>
          <w:szCs w:val="20"/>
          <w:lang w:eastAsia="sl-SI"/>
        </w:rPr>
        <w:t>(2)</w:t>
      </w:r>
      <w:r w:rsidRPr="00354AB6">
        <w:rPr>
          <w:rFonts w:ascii="Arial" w:hAnsi="Arial" w:cs="Arial"/>
          <w:bCs/>
          <w:sz w:val="20"/>
          <w:szCs w:val="20"/>
        </w:rPr>
        <w:t xml:space="preserve"> </w:t>
      </w:r>
      <w:r w:rsidRPr="00354AB6">
        <w:rPr>
          <w:rFonts w:ascii="Arial" w:hAnsi="Arial" w:cs="Arial"/>
          <w:sz w:val="20"/>
          <w:szCs w:val="20"/>
        </w:rPr>
        <w:t>Osebe iz prejšnjega odstavka podpišejo izjavo o neodvisnosti in odsotnosti obstoja nasprotja interesov, v kateri izjavijo, da pri njih ni podano nasprotje interesov ali videz nasprotja interesov, da so neodvisni od sponzorja, mesta kliničnega preskušanja in raziskovalcev, ki sodelujejo pri kliničnem preskušanju, ter oseb, ki klinično preskušanje financirajo, ter so tudi sicer nepristranski, ter da nimajo finančnih ali osebnih interesov, ki bi lahko vplivali na njihovo nepristranskost.</w:t>
      </w:r>
    </w:p>
    <w:p w14:paraId="79C6B2C5" w14:textId="77777777" w:rsidR="00B0260C" w:rsidRPr="00354AB6" w:rsidRDefault="00B0260C" w:rsidP="00581AE2">
      <w:pPr>
        <w:shd w:val="clear" w:color="auto" w:fill="FFFFFF"/>
        <w:spacing w:line="260" w:lineRule="exact"/>
        <w:ind w:hanging="11"/>
        <w:jc w:val="both"/>
        <w:rPr>
          <w:rFonts w:ascii="Arial" w:hAnsi="Arial" w:cs="Arial"/>
          <w:sz w:val="20"/>
          <w:szCs w:val="20"/>
        </w:rPr>
      </w:pPr>
    </w:p>
    <w:p w14:paraId="73E74E58" w14:textId="0D21A3A9" w:rsidR="00F84DD8" w:rsidRPr="00354AB6" w:rsidRDefault="00B0260C" w:rsidP="00E05B89">
      <w:pPr>
        <w:pStyle w:val="Odstavekseznama"/>
        <w:numPr>
          <w:ilvl w:val="0"/>
          <w:numId w:val="21"/>
        </w:numPr>
        <w:spacing w:line="260" w:lineRule="exact"/>
        <w:ind w:left="0" w:firstLine="709"/>
        <w:jc w:val="both"/>
        <w:rPr>
          <w:rFonts w:ascii="Arial" w:hAnsi="Arial" w:cs="Arial"/>
          <w:sz w:val="20"/>
          <w:szCs w:val="20"/>
        </w:rPr>
      </w:pPr>
      <w:r w:rsidRPr="00354AB6">
        <w:rPr>
          <w:rFonts w:ascii="Arial" w:hAnsi="Arial" w:cs="Arial"/>
          <w:bCs/>
          <w:sz w:val="20"/>
          <w:szCs w:val="20"/>
        </w:rPr>
        <w:t>Osebe iz prvega odstavka tega člena morajo v primeru, ko bi pri njih prišlo do situacije, ki ne bi bila skladna z zgornjo izjavo, takoj prenehati z delom ocenjevalca ter o okoliščinah v roku 3 delovnih dni obvesti JAZMP oziroma predsednika KME RS.</w:t>
      </w:r>
    </w:p>
    <w:p w14:paraId="53A6499F" w14:textId="4236F7E2" w:rsidR="00B0260C" w:rsidRPr="00354AB6" w:rsidRDefault="00B0260C" w:rsidP="00581AE2">
      <w:pPr>
        <w:pStyle w:val="Odstavekseznama"/>
        <w:spacing w:line="260" w:lineRule="exact"/>
        <w:ind w:left="1068" w:hanging="11"/>
        <w:jc w:val="both"/>
        <w:rPr>
          <w:rFonts w:ascii="Arial" w:hAnsi="Arial" w:cs="Arial"/>
          <w:sz w:val="20"/>
          <w:szCs w:val="20"/>
        </w:rPr>
      </w:pPr>
    </w:p>
    <w:p w14:paraId="51D079FC" w14:textId="7F5C3B28" w:rsidR="00F84DD8" w:rsidRPr="00354AB6" w:rsidRDefault="00F84DD8" w:rsidP="00E05B89">
      <w:pPr>
        <w:pStyle w:val="Odstavekseznama"/>
        <w:numPr>
          <w:ilvl w:val="0"/>
          <w:numId w:val="20"/>
        </w:numPr>
        <w:spacing w:line="260" w:lineRule="exact"/>
        <w:ind w:left="0" w:firstLine="709"/>
        <w:jc w:val="both"/>
        <w:rPr>
          <w:rFonts w:ascii="Arial" w:hAnsi="Arial" w:cs="Arial"/>
          <w:sz w:val="20"/>
          <w:szCs w:val="20"/>
        </w:rPr>
      </w:pPr>
      <w:r w:rsidRPr="00354AB6">
        <w:rPr>
          <w:rFonts w:ascii="Arial" w:hAnsi="Arial" w:cs="Arial"/>
          <w:sz w:val="20"/>
          <w:szCs w:val="20"/>
        </w:rPr>
        <w:t>Farmacevtski inšpektor, za namene izpolnjevanja zahtev iz 5. člena Uredbe 2017/556/EU, enkrat letno poda izjavo v skladu z zakonom, ki ureja zdravila.</w:t>
      </w:r>
    </w:p>
    <w:p w14:paraId="36130938" w14:textId="77777777" w:rsidR="00B0260C" w:rsidRPr="00354AB6" w:rsidRDefault="00B0260C" w:rsidP="00581AE2">
      <w:pPr>
        <w:shd w:val="clear" w:color="auto" w:fill="FFFFFF"/>
        <w:spacing w:line="260" w:lineRule="exact"/>
        <w:jc w:val="both"/>
        <w:rPr>
          <w:rFonts w:ascii="Arial" w:hAnsi="Arial" w:cs="Arial"/>
          <w:bCs/>
          <w:sz w:val="20"/>
          <w:szCs w:val="20"/>
        </w:rPr>
      </w:pPr>
    </w:p>
    <w:p w14:paraId="40869B43" w14:textId="1B1F8988" w:rsidR="007E756A" w:rsidRPr="003D0D50" w:rsidRDefault="00E8546C" w:rsidP="00581AE2">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w:t>
      </w:r>
      <w:r w:rsidR="00354AB6">
        <w:rPr>
          <w:rFonts w:ascii="Arial" w:eastAsia="Times New Roman" w:hAnsi="Arial" w:cs="Arial"/>
          <w:b/>
          <w:bCs/>
          <w:sz w:val="20"/>
          <w:szCs w:val="20"/>
          <w:lang w:eastAsia="sl-SI"/>
        </w:rPr>
        <w:t>0</w:t>
      </w:r>
      <w:r>
        <w:rPr>
          <w:rFonts w:ascii="Arial" w:eastAsia="Times New Roman" w:hAnsi="Arial" w:cs="Arial"/>
          <w:b/>
          <w:bCs/>
          <w:sz w:val="20"/>
          <w:szCs w:val="20"/>
          <w:lang w:eastAsia="sl-SI"/>
        </w:rPr>
        <w:t xml:space="preserve">. </w:t>
      </w:r>
      <w:r w:rsidR="007E756A" w:rsidRPr="003D0D50">
        <w:rPr>
          <w:rFonts w:ascii="Arial" w:eastAsia="Times New Roman" w:hAnsi="Arial" w:cs="Arial"/>
          <w:b/>
          <w:bCs/>
          <w:sz w:val="20"/>
          <w:szCs w:val="20"/>
          <w:lang w:eastAsia="sl-SI"/>
        </w:rPr>
        <w:t>člen</w:t>
      </w:r>
    </w:p>
    <w:p w14:paraId="06FF2672" w14:textId="77777777" w:rsidR="007E756A" w:rsidRPr="00C931E6" w:rsidRDefault="007E756A" w:rsidP="00581AE2">
      <w:pPr>
        <w:spacing w:line="260" w:lineRule="exact"/>
        <w:jc w:val="center"/>
        <w:rPr>
          <w:rFonts w:ascii="Arial" w:eastAsia="Times New Roman" w:hAnsi="Arial" w:cs="Arial"/>
          <w:b/>
          <w:bCs/>
          <w:sz w:val="20"/>
          <w:szCs w:val="20"/>
          <w:lang w:eastAsia="sl-SI"/>
        </w:rPr>
      </w:pPr>
      <w:r w:rsidRPr="00C931E6">
        <w:rPr>
          <w:rFonts w:ascii="Arial" w:eastAsia="Times New Roman" w:hAnsi="Arial" w:cs="Arial"/>
          <w:b/>
          <w:bCs/>
          <w:sz w:val="20"/>
          <w:szCs w:val="20"/>
          <w:lang w:eastAsia="sl-SI"/>
        </w:rPr>
        <w:t>(jezik)</w:t>
      </w:r>
    </w:p>
    <w:p w14:paraId="0572935F" w14:textId="77777777" w:rsidR="007E756A" w:rsidRDefault="007E756A" w:rsidP="00581AE2">
      <w:pPr>
        <w:shd w:val="clear" w:color="auto" w:fill="FFFFFF"/>
        <w:spacing w:line="260" w:lineRule="exact"/>
        <w:jc w:val="center"/>
        <w:rPr>
          <w:rFonts w:ascii="Arial" w:eastAsia="Times New Roman" w:hAnsi="Arial" w:cs="Arial"/>
          <w:b/>
          <w:bCs/>
          <w:sz w:val="20"/>
          <w:szCs w:val="20"/>
          <w:lang w:eastAsia="sl-SI"/>
        </w:rPr>
      </w:pPr>
    </w:p>
    <w:p w14:paraId="178C6095" w14:textId="34D49C66" w:rsidR="008C6DFA" w:rsidRPr="008C6DFA" w:rsidRDefault="007E756A" w:rsidP="00E05B89">
      <w:pPr>
        <w:numPr>
          <w:ilvl w:val="0"/>
          <w:numId w:val="22"/>
        </w:numPr>
        <w:shd w:val="clear" w:color="auto" w:fill="FFFFFF"/>
        <w:spacing w:line="260" w:lineRule="exact"/>
        <w:ind w:left="0" w:firstLine="709"/>
        <w:jc w:val="both"/>
        <w:rPr>
          <w:rFonts w:ascii="Arial" w:eastAsia="Times New Roman" w:hAnsi="Arial" w:cs="Arial"/>
          <w:sz w:val="20"/>
          <w:szCs w:val="20"/>
          <w:lang w:eastAsia="sl-SI"/>
        </w:rPr>
      </w:pPr>
      <w:r w:rsidRPr="00BA1E41">
        <w:rPr>
          <w:rFonts w:ascii="Arial" w:eastAsia="Times New Roman" w:hAnsi="Arial" w:cs="Arial"/>
          <w:sz w:val="20"/>
          <w:szCs w:val="20"/>
          <w:lang w:eastAsia="sl-SI"/>
        </w:rPr>
        <w:t xml:space="preserve">Dokumentacija vloge </w:t>
      </w:r>
      <w:r w:rsidR="00353365">
        <w:rPr>
          <w:rFonts w:ascii="Arial" w:eastAsia="Times New Roman" w:hAnsi="Arial" w:cs="Arial"/>
          <w:sz w:val="20"/>
          <w:szCs w:val="20"/>
          <w:lang w:eastAsia="sl-SI"/>
        </w:rPr>
        <w:t>za odobritev kliničnega preskušanja in vloge za odobritev</w:t>
      </w:r>
      <w:r w:rsidR="0046400A">
        <w:rPr>
          <w:rFonts w:ascii="Arial" w:eastAsia="Times New Roman" w:hAnsi="Arial" w:cs="Arial"/>
          <w:sz w:val="20"/>
          <w:szCs w:val="20"/>
          <w:lang w:eastAsia="sl-SI"/>
        </w:rPr>
        <w:t xml:space="preserve"> </w:t>
      </w:r>
      <w:r w:rsidR="0046400A" w:rsidRPr="0046400A">
        <w:rPr>
          <w:rFonts w:ascii="Arial" w:eastAsia="Times New Roman" w:hAnsi="Arial" w:cs="Arial"/>
          <w:sz w:val="20"/>
          <w:szCs w:val="20"/>
          <w:lang w:eastAsia="sl-SI"/>
        </w:rPr>
        <w:t>bistvene spremembe</w:t>
      </w:r>
      <w:r w:rsidR="00353365">
        <w:rPr>
          <w:rFonts w:ascii="Arial" w:eastAsia="Times New Roman" w:hAnsi="Arial" w:cs="Arial"/>
          <w:sz w:val="20"/>
          <w:szCs w:val="20"/>
          <w:lang w:eastAsia="sl-SI"/>
        </w:rPr>
        <w:t xml:space="preserve"> kliničnega preskušanja </w:t>
      </w:r>
      <w:r w:rsidRPr="00BA1E41">
        <w:rPr>
          <w:rFonts w:ascii="Arial" w:eastAsia="Times New Roman" w:hAnsi="Arial" w:cs="Arial"/>
          <w:sz w:val="20"/>
          <w:szCs w:val="20"/>
          <w:lang w:eastAsia="sl-SI"/>
        </w:rPr>
        <w:t xml:space="preserve">je v slovenskem ali angleškem jeziku. </w:t>
      </w:r>
    </w:p>
    <w:p w14:paraId="7F61E906" w14:textId="77777777" w:rsidR="008C6DFA" w:rsidRDefault="008C6DFA" w:rsidP="00581AE2">
      <w:pPr>
        <w:shd w:val="clear" w:color="auto" w:fill="FFFFFF"/>
        <w:spacing w:line="260" w:lineRule="exact"/>
        <w:ind w:firstLine="709"/>
        <w:jc w:val="both"/>
        <w:rPr>
          <w:rFonts w:ascii="Arial" w:eastAsia="Times New Roman" w:hAnsi="Arial" w:cs="Arial"/>
          <w:sz w:val="20"/>
          <w:szCs w:val="20"/>
          <w:lang w:eastAsia="sl-SI"/>
        </w:rPr>
      </w:pPr>
    </w:p>
    <w:p w14:paraId="6A359485" w14:textId="77777777" w:rsidR="008C6DFA" w:rsidRDefault="007E756A" w:rsidP="00E05B89">
      <w:pPr>
        <w:numPr>
          <w:ilvl w:val="0"/>
          <w:numId w:val="22"/>
        </w:numPr>
        <w:shd w:val="clear" w:color="auto" w:fill="FFFFFF"/>
        <w:spacing w:line="260" w:lineRule="exact"/>
        <w:ind w:left="0" w:firstLine="709"/>
        <w:jc w:val="both"/>
        <w:rPr>
          <w:rFonts w:ascii="Arial" w:eastAsia="Times New Roman" w:hAnsi="Arial" w:cs="Arial"/>
          <w:sz w:val="20"/>
          <w:szCs w:val="20"/>
          <w:lang w:eastAsia="sl-SI"/>
        </w:rPr>
      </w:pPr>
      <w:r w:rsidRPr="00BA1E41">
        <w:rPr>
          <w:rFonts w:ascii="Arial" w:eastAsia="Times New Roman" w:hAnsi="Arial" w:cs="Arial"/>
          <w:sz w:val="20"/>
          <w:szCs w:val="20"/>
          <w:lang w:eastAsia="sl-SI"/>
        </w:rPr>
        <w:t xml:space="preserve">Ne glede na prejšnji odstavek </w:t>
      </w:r>
      <w:r w:rsidR="008C6DFA">
        <w:rPr>
          <w:rFonts w:ascii="Arial" w:eastAsia="Times New Roman" w:hAnsi="Arial" w:cs="Arial"/>
          <w:sz w:val="20"/>
          <w:szCs w:val="20"/>
          <w:lang w:eastAsia="sl-SI"/>
        </w:rPr>
        <w:t>so</w:t>
      </w:r>
      <w:r w:rsidR="008C6DFA" w:rsidRPr="00BA1E41">
        <w:rPr>
          <w:rFonts w:ascii="Arial" w:eastAsia="Times New Roman" w:hAnsi="Arial" w:cs="Arial"/>
          <w:sz w:val="20"/>
          <w:szCs w:val="20"/>
          <w:lang w:eastAsia="sl-SI"/>
        </w:rPr>
        <w:t xml:space="preserve"> </w:t>
      </w:r>
      <w:r w:rsidRPr="00BA1E41">
        <w:rPr>
          <w:rFonts w:ascii="Arial" w:eastAsia="Times New Roman" w:hAnsi="Arial" w:cs="Arial"/>
          <w:sz w:val="20"/>
          <w:szCs w:val="20"/>
          <w:lang w:eastAsia="sl-SI"/>
        </w:rPr>
        <w:t>v slovenskem jeziku</w:t>
      </w:r>
      <w:r w:rsidR="00C11D03">
        <w:rPr>
          <w:rFonts w:ascii="Arial" w:eastAsia="Times New Roman" w:hAnsi="Arial" w:cs="Arial"/>
          <w:sz w:val="20"/>
          <w:szCs w:val="20"/>
          <w:lang w:eastAsia="sl-SI"/>
        </w:rPr>
        <w:t xml:space="preserve"> spremni</w:t>
      </w:r>
      <w:r w:rsidRPr="00BA1E41">
        <w:rPr>
          <w:rFonts w:ascii="Arial" w:eastAsia="Times New Roman" w:hAnsi="Arial" w:cs="Arial"/>
          <w:sz w:val="20"/>
          <w:szCs w:val="20"/>
          <w:lang w:eastAsia="sl-SI"/>
        </w:rPr>
        <w:t xml:space="preserve"> dopis, povzetek protokola</w:t>
      </w:r>
      <w:r w:rsidR="000C1464">
        <w:rPr>
          <w:rFonts w:ascii="Arial" w:eastAsia="Times New Roman" w:hAnsi="Arial" w:cs="Arial"/>
          <w:sz w:val="20"/>
          <w:szCs w:val="20"/>
          <w:lang w:eastAsia="sl-SI"/>
        </w:rPr>
        <w:t xml:space="preserve"> </w:t>
      </w:r>
      <w:r w:rsidRPr="00BA1E41">
        <w:rPr>
          <w:rFonts w:ascii="Arial" w:eastAsia="Times New Roman" w:hAnsi="Arial" w:cs="Arial"/>
          <w:sz w:val="20"/>
          <w:szCs w:val="20"/>
          <w:lang w:eastAsia="sl-SI"/>
        </w:rPr>
        <w:t>in dokumentacija, ki je namenjena udeležencem.</w:t>
      </w:r>
    </w:p>
    <w:p w14:paraId="248FB093" w14:textId="77777777" w:rsidR="008C6DFA" w:rsidRDefault="008C6DFA" w:rsidP="00581AE2">
      <w:pPr>
        <w:shd w:val="clear" w:color="auto" w:fill="FFFFFF"/>
        <w:spacing w:line="260" w:lineRule="exact"/>
        <w:ind w:left="709"/>
        <w:jc w:val="both"/>
        <w:rPr>
          <w:rFonts w:ascii="Arial" w:eastAsia="Times New Roman" w:hAnsi="Arial" w:cs="Arial"/>
          <w:sz w:val="20"/>
          <w:szCs w:val="20"/>
          <w:lang w:eastAsia="sl-SI"/>
        </w:rPr>
      </w:pPr>
    </w:p>
    <w:p w14:paraId="3775AD5A" w14:textId="77777777" w:rsidR="00122CE2" w:rsidRDefault="00122CE2" w:rsidP="00E05B89">
      <w:pPr>
        <w:numPr>
          <w:ilvl w:val="0"/>
          <w:numId w:val="22"/>
        </w:numPr>
        <w:shd w:val="clear" w:color="auto" w:fill="FFFFFF"/>
        <w:spacing w:line="260" w:lineRule="exact"/>
        <w:ind w:left="0" w:firstLine="709"/>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Povzetek </w:t>
      </w:r>
      <w:r w:rsidR="00566388">
        <w:rPr>
          <w:rFonts w:ascii="Arial" w:eastAsia="Times New Roman" w:hAnsi="Arial" w:cs="Arial"/>
          <w:sz w:val="20"/>
          <w:szCs w:val="20"/>
          <w:lang w:eastAsia="sl-SI"/>
        </w:rPr>
        <w:t xml:space="preserve">protokola </w:t>
      </w:r>
      <w:r>
        <w:rPr>
          <w:rFonts w:ascii="Arial" w:eastAsia="Times New Roman" w:hAnsi="Arial" w:cs="Arial"/>
          <w:sz w:val="20"/>
          <w:szCs w:val="20"/>
          <w:lang w:eastAsia="sl-SI"/>
        </w:rPr>
        <w:t>iz prejšnjega odstavka vsebuje kratek opis:</w:t>
      </w:r>
    </w:p>
    <w:p w14:paraId="38882725" w14:textId="77777777" w:rsidR="00122CE2" w:rsidRPr="000C1464" w:rsidRDefault="00122CE2" w:rsidP="00E05B89">
      <w:pPr>
        <w:numPr>
          <w:ilvl w:val="0"/>
          <w:numId w:val="17"/>
        </w:numPr>
        <w:spacing w:line="260" w:lineRule="exact"/>
        <w:ind w:left="0" w:firstLine="0"/>
        <w:jc w:val="both"/>
        <w:rPr>
          <w:rFonts w:ascii="Arial" w:eastAsia="Times New Roman" w:hAnsi="Arial" w:cs="Arial"/>
          <w:sz w:val="20"/>
          <w:szCs w:val="20"/>
          <w:lang w:eastAsia="sl-SI"/>
        </w:rPr>
      </w:pPr>
      <w:r w:rsidRPr="000C1464">
        <w:rPr>
          <w:rFonts w:ascii="Arial" w:eastAsia="Times New Roman" w:hAnsi="Arial" w:cs="Arial"/>
          <w:sz w:val="20"/>
          <w:szCs w:val="20"/>
          <w:lang w:eastAsia="sl-SI"/>
        </w:rPr>
        <w:t>namen</w:t>
      </w:r>
      <w:r>
        <w:rPr>
          <w:rFonts w:ascii="Arial" w:eastAsia="Times New Roman" w:hAnsi="Arial" w:cs="Arial"/>
          <w:sz w:val="20"/>
          <w:szCs w:val="20"/>
          <w:lang w:eastAsia="sl-SI"/>
        </w:rPr>
        <w:t>a</w:t>
      </w:r>
      <w:r w:rsidR="009F60E5">
        <w:rPr>
          <w:rFonts w:ascii="Arial" w:eastAsia="Times New Roman" w:hAnsi="Arial" w:cs="Arial"/>
          <w:sz w:val="20"/>
          <w:szCs w:val="20"/>
          <w:lang w:eastAsia="sl-SI"/>
        </w:rPr>
        <w:t xml:space="preserve"> in znanstven</w:t>
      </w:r>
      <w:r w:rsidR="007C68E4">
        <w:rPr>
          <w:rFonts w:ascii="Arial" w:eastAsia="Times New Roman" w:hAnsi="Arial" w:cs="Arial"/>
          <w:sz w:val="20"/>
          <w:szCs w:val="20"/>
          <w:lang w:eastAsia="sl-SI"/>
        </w:rPr>
        <w:t>ega pomena</w:t>
      </w:r>
      <w:r w:rsidR="003E3AB3">
        <w:rPr>
          <w:rFonts w:ascii="Arial" w:eastAsia="Times New Roman" w:hAnsi="Arial" w:cs="Arial"/>
          <w:sz w:val="20"/>
          <w:szCs w:val="20"/>
          <w:lang w:eastAsia="sl-SI"/>
        </w:rPr>
        <w:t xml:space="preserve"> kliničnega preskušanja</w:t>
      </w:r>
      <w:r w:rsidR="009F60E5">
        <w:rPr>
          <w:rFonts w:ascii="Arial" w:eastAsia="Times New Roman" w:hAnsi="Arial" w:cs="Arial"/>
          <w:sz w:val="20"/>
          <w:szCs w:val="20"/>
          <w:lang w:eastAsia="sl-SI"/>
        </w:rPr>
        <w:t>, podp</w:t>
      </w:r>
      <w:r w:rsidR="009D25FD">
        <w:rPr>
          <w:rFonts w:ascii="Arial" w:eastAsia="Times New Roman" w:hAnsi="Arial" w:cs="Arial"/>
          <w:sz w:val="20"/>
          <w:szCs w:val="20"/>
          <w:lang w:eastAsia="sl-SI"/>
        </w:rPr>
        <w:t>rtega</w:t>
      </w:r>
      <w:r w:rsidRPr="000C1464">
        <w:rPr>
          <w:rFonts w:ascii="Arial" w:eastAsia="Times New Roman" w:hAnsi="Arial" w:cs="Arial"/>
          <w:sz w:val="20"/>
          <w:szCs w:val="20"/>
          <w:lang w:eastAsia="sl-SI"/>
        </w:rPr>
        <w:t xml:space="preserve"> </w:t>
      </w:r>
      <w:r w:rsidR="00C11D03">
        <w:rPr>
          <w:rFonts w:ascii="Arial" w:eastAsia="Times New Roman" w:hAnsi="Arial" w:cs="Arial"/>
          <w:sz w:val="20"/>
          <w:szCs w:val="20"/>
          <w:lang w:eastAsia="sl-SI"/>
        </w:rPr>
        <w:t>z navedbo</w:t>
      </w:r>
      <w:r w:rsidRPr="000C1464">
        <w:rPr>
          <w:rFonts w:ascii="Arial" w:eastAsia="Times New Roman" w:hAnsi="Arial" w:cs="Arial"/>
          <w:sz w:val="20"/>
          <w:szCs w:val="20"/>
          <w:lang w:eastAsia="sl-SI"/>
        </w:rPr>
        <w:t xml:space="preserve"> bistvene, tudi slovenske literature</w:t>
      </w:r>
      <w:r w:rsidR="005C28E3">
        <w:rPr>
          <w:rFonts w:ascii="Arial" w:eastAsia="Times New Roman" w:hAnsi="Arial" w:cs="Arial"/>
          <w:sz w:val="20"/>
          <w:szCs w:val="20"/>
          <w:lang w:eastAsia="sl-SI"/>
        </w:rPr>
        <w:t>,</w:t>
      </w:r>
    </w:p>
    <w:p w14:paraId="5A527AED" w14:textId="77777777" w:rsidR="00122CE2" w:rsidRPr="000C1464" w:rsidRDefault="003E3AB3" w:rsidP="00E05B89">
      <w:pPr>
        <w:numPr>
          <w:ilvl w:val="0"/>
          <w:numId w:val="17"/>
        </w:numPr>
        <w:spacing w:line="260" w:lineRule="exact"/>
        <w:ind w:left="0" w:firstLine="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načrtovanih </w:t>
      </w:r>
      <w:r w:rsidR="00122CE2" w:rsidRPr="000C1464">
        <w:rPr>
          <w:rFonts w:ascii="Arial" w:eastAsia="Times New Roman" w:hAnsi="Arial" w:cs="Arial"/>
          <w:sz w:val="20"/>
          <w:szCs w:val="20"/>
          <w:lang w:eastAsia="sl-SI"/>
        </w:rPr>
        <w:t>metod</w:t>
      </w:r>
      <w:r w:rsidR="007C68E4">
        <w:rPr>
          <w:rFonts w:ascii="Arial" w:eastAsia="Times New Roman" w:hAnsi="Arial" w:cs="Arial"/>
          <w:sz w:val="20"/>
          <w:szCs w:val="20"/>
          <w:lang w:eastAsia="sl-SI"/>
        </w:rPr>
        <w:t>, tudi statističnih</w:t>
      </w:r>
      <w:r w:rsidR="005C28E3">
        <w:rPr>
          <w:rFonts w:ascii="Arial" w:eastAsia="Times New Roman" w:hAnsi="Arial" w:cs="Arial"/>
          <w:sz w:val="20"/>
          <w:szCs w:val="20"/>
          <w:lang w:eastAsia="sl-SI"/>
        </w:rPr>
        <w:t>,</w:t>
      </w:r>
    </w:p>
    <w:p w14:paraId="2942B0B0" w14:textId="77777777" w:rsidR="00122CE2" w:rsidRPr="000C1464" w:rsidRDefault="000C1464" w:rsidP="00E05B89">
      <w:pPr>
        <w:numPr>
          <w:ilvl w:val="0"/>
          <w:numId w:val="17"/>
        </w:numPr>
        <w:spacing w:line="260" w:lineRule="exact"/>
        <w:ind w:left="0" w:firstLine="0"/>
        <w:jc w:val="both"/>
        <w:rPr>
          <w:rFonts w:ascii="Arial" w:eastAsia="Times New Roman" w:hAnsi="Arial" w:cs="Arial"/>
          <w:sz w:val="20"/>
          <w:szCs w:val="20"/>
          <w:lang w:eastAsia="sl-SI"/>
        </w:rPr>
      </w:pPr>
      <w:r>
        <w:rPr>
          <w:rFonts w:ascii="Arial" w:eastAsia="Times New Roman" w:hAnsi="Arial" w:cs="Arial"/>
          <w:sz w:val="20"/>
          <w:szCs w:val="20"/>
          <w:lang w:eastAsia="sl-SI"/>
        </w:rPr>
        <w:t>predvidenega trajanja</w:t>
      </w:r>
      <w:r w:rsidR="00122CE2" w:rsidRPr="000C1464">
        <w:rPr>
          <w:rFonts w:ascii="Arial" w:eastAsia="Times New Roman" w:hAnsi="Arial" w:cs="Arial"/>
          <w:sz w:val="20"/>
          <w:szCs w:val="20"/>
          <w:lang w:eastAsia="sl-SI"/>
        </w:rPr>
        <w:t xml:space="preserve"> </w:t>
      </w:r>
      <w:r w:rsidR="00122CE2">
        <w:rPr>
          <w:rFonts w:ascii="Arial" w:eastAsia="Times New Roman" w:hAnsi="Arial" w:cs="Arial"/>
          <w:sz w:val="20"/>
          <w:szCs w:val="20"/>
          <w:lang w:eastAsia="sl-SI"/>
        </w:rPr>
        <w:t>kliničnega preskušanja</w:t>
      </w:r>
      <w:r w:rsidR="005C28E3">
        <w:rPr>
          <w:rFonts w:ascii="Arial" w:eastAsia="Times New Roman" w:hAnsi="Arial" w:cs="Arial"/>
          <w:sz w:val="20"/>
          <w:szCs w:val="20"/>
          <w:lang w:eastAsia="sl-SI"/>
        </w:rPr>
        <w:t>,</w:t>
      </w:r>
    </w:p>
    <w:p w14:paraId="7E811A90" w14:textId="77777777" w:rsidR="00122CE2" w:rsidRPr="000C1464" w:rsidRDefault="000C1464" w:rsidP="00E05B89">
      <w:pPr>
        <w:numPr>
          <w:ilvl w:val="0"/>
          <w:numId w:val="17"/>
        </w:numPr>
        <w:spacing w:line="260" w:lineRule="exact"/>
        <w:ind w:left="0" w:firstLine="0"/>
        <w:jc w:val="both"/>
        <w:rPr>
          <w:rFonts w:ascii="Arial" w:eastAsia="Times New Roman" w:hAnsi="Arial" w:cs="Arial"/>
          <w:sz w:val="20"/>
          <w:szCs w:val="20"/>
          <w:lang w:eastAsia="sl-SI"/>
        </w:rPr>
      </w:pPr>
      <w:r>
        <w:rPr>
          <w:rFonts w:ascii="Arial" w:eastAsia="Times New Roman" w:hAnsi="Arial" w:cs="Arial"/>
          <w:sz w:val="20"/>
          <w:szCs w:val="20"/>
          <w:lang w:eastAsia="sl-SI"/>
        </w:rPr>
        <w:t>predvidenega</w:t>
      </w:r>
      <w:r w:rsidRPr="00122CE2">
        <w:rPr>
          <w:rFonts w:ascii="Arial" w:eastAsia="Times New Roman" w:hAnsi="Arial" w:cs="Arial"/>
          <w:sz w:val="20"/>
          <w:szCs w:val="20"/>
          <w:lang w:eastAsia="sl-SI"/>
        </w:rPr>
        <w:t xml:space="preserve"> </w:t>
      </w:r>
      <w:r>
        <w:rPr>
          <w:rFonts w:ascii="Arial" w:eastAsia="Times New Roman" w:hAnsi="Arial" w:cs="Arial"/>
          <w:sz w:val="20"/>
          <w:szCs w:val="20"/>
          <w:lang w:eastAsia="sl-SI"/>
        </w:rPr>
        <w:t>števila</w:t>
      </w:r>
      <w:r w:rsidR="00122CE2" w:rsidRPr="00122CE2">
        <w:rPr>
          <w:rFonts w:ascii="Arial" w:eastAsia="Times New Roman" w:hAnsi="Arial" w:cs="Arial"/>
          <w:sz w:val="20"/>
          <w:szCs w:val="20"/>
          <w:lang w:eastAsia="sl-SI"/>
        </w:rPr>
        <w:t xml:space="preserve"> in starost</w:t>
      </w:r>
      <w:r>
        <w:rPr>
          <w:rFonts w:ascii="Arial" w:eastAsia="Times New Roman" w:hAnsi="Arial" w:cs="Arial"/>
          <w:sz w:val="20"/>
          <w:szCs w:val="20"/>
          <w:lang w:eastAsia="sl-SI"/>
        </w:rPr>
        <w:t>i</w:t>
      </w:r>
      <w:r w:rsidR="00122CE2" w:rsidRPr="00122CE2">
        <w:rPr>
          <w:rFonts w:ascii="Arial" w:eastAsia="Times New Roman" w:hAnsi="Arial" w:cs="Arial"/>
          <w:sz w:val="20"/>
          <w:szCs w:val="20"/>
          <w:lang w:eastAsia="sl-SI"/>
        </w:rPr>
        <w:t xml:space="preserve"> udeležencev v kliničn</w:t>
      </w:r>
      <w:r w:rsidR="00D90986">
        <w:rPr>
          <w:rFonts w:ascii="Arial" w:eastAsia="Times New Roman" w:hAnsi="Arial" w:cs="Arial"/>
          <w:sz w:val="20"/>
          <w:szCs w:val="20"/>
          <w:lang w:eastAsia="sl-SI"/>
        </w:rPr>
        <w:t>em</w:t>
      </w:r>
      <w:r w:rsidR="00122CE2" w:rsidRPr="00122CE2">
        <w:rPr>
          <w:rFonts w:ascii="Arial" w:eastAsia="Times New Roman" w:hAnsi="Arial" w:cs="Arial"/>
          <w:sz w:val="20"/>
          <w:szCs w:val="20"/>
          <w:lang w:eastAsia="sl-SI"/>
        </w:rPr>
        <w:t xml:space="preserve"> preskušanj</w:t>
      </w:r>
      <w:r w:rsidR="00D90986">
        <w:rPr>
          <w:rFonts w:ascii="Arial" w:eastAsia="Times New Roman" w:hAnsi="Arial" w:cs="Arial"/>
          <w:sz w:val="20"/>
          <w:szCs w:val="20"/>
          <w:lang w:eastAsia="sl-SI"/>
        </w:rPr>
        <w:t>u</w:t>
      </w:r>
      <w:r w:rsidR="005C28E3">
        <w:rPr>
          <w:rFonts w:ascii="Arial" w:eastAsia="Times New Roman" w:hAnsi="Arial" w:cs="Arial"/>
          <w:sz w:val="20"/>
          <w:szCs w:val="20"/>
          <w:lang w:eastAsia="sl-SI"/>
        </w:rPr>
        <w:t>,</w:t>
      </w:r>
    </w:p>
    <w:p w14:paraId="39E50338" w14:textId="77777777" w:rsidR="003E3AB3" w:rsidRDefault="003E3AB3" w:rsidP="00E05B89">
      <w:pPr>
        <w:numPr>
          <w:ilvl w:val="0"/>
          <w:numId w:val="17"/>
        </w:numPr>
        <w:spacing w:line="260" w:lineRule="exact"/>
        <w:ind w:left="0" w:firstLine="0"/>
        <w:jc w:val="both"/>
        <w:rPr>
          <w:rFonts w:ascii="Arial" w:eastAsia="Times New Roman" w:hAnsi="Arial" w:cs="Arial"/>
          <w:sz w:val="20"/>
          <w:szCs w:val="20"/>
          <w:lang w:eastAsia="sl-SI"/>
        </w:rPr>
      </w:pPr>
      <w:r>
        <w:rPr>
          <w:rFonts w:ascii="Arial" w:eastAsia="Times New Roman" w:hAnsi="Arial" w:cs="Arial"/>
          <w:sz w:val="20"/>
          <w:szCs w:val="20"/>
          <w:lang w:eastAsia="sl-SI"/>
        </w:rPr>
        <w:t>postopkov vključevanja udeležencev</w:t>
      </w:r>
      <w:r w:rsidR="005C28E3">
        <w:rPr>
          <w:rFonts w:ascii="Arial" w:eastAsia="Times New Roman" w:hAnsi="Arial" w:cs="Arial"/>
          <w:sz w:val="20"/>
          <w:szCs w:val="20"/>
          <w:lang w:eastAsia="sl-SI"/>
        </w:rPr>
        <w:t>,</w:t>
      </w:r>
    </w:p>
    <w:p w14:paraId="21B94D64" w14:textId="77777777" w:rsidR="003E3AB3" w:rsidRDefault="00122CE2" w:rsidP="00E05B89">
      <w:pPr>
        <w:numPr>
          <w:ilvl w:val="0"/>
          <w:numId w:val="17"/>
        </w:numPr>
        <w:spacing w:line="260" w:lineRule="exact"/>
        <w:ind w:left="0" w:firstLine="0"/>
        <w:jc w:val="both"/>
        <w:rPr>
          <w:rFonts w:ascii="Arial" w:eastAsia="Times New Roman" w:hAnsi="Arial" w:cs="Arial"/>
          <w:sz w:val="20"/>
          <w:szCs w:val="20"/>
          <w:lang w:eastAsia="sl-SI"/>
        </w:rPr>
      </w:pPr>
      <w:r w:rsidRPr="003E3AB3">
        <w:rPr>
          <w:rFonts w:ascii="Arial" w:eastAsia="Times New Roman" w:hAnsi="Arial" w:cs="Arial"/>
          <w:sz w:val="20"/>
          <w:szCs w:val="20"/>
          <w:lang w:eastAsia="sl-SI"/>
        </w:rPr>
        <w:t xml:space="preserve">meril za vključitev </w:t>
      </w:r>
      <w:r w:rsidR="0045779E" w:rsidRPr="003E3AB3">
        <w:rPr>
          <w:rFonts w:ascii="Arial" w:eastAsia="Times New Roman" w:hAnsi="Arial" w:cs="Arial"/>
          <w:sz w:val="20"/>
          <w:szCs w:val="20"/>
          <w:lang w:eastAsia="sl-SI"/>
        </w:rPr>
        <w:t xml:space="preserve">v </w:t>
      </w:r>
      <w:r w:rsidR="0045779E">
        <w:rPr>
          <w:rFonts w:ascii="Arial" w:eastAsia="Times New Roman" w:hAnsi="Arial" w:cs="Arial"/>
          <w:sz w:val="20"/>
          <w:szCs w:val="20"/>
          <w:lang w:eastAsia="sl-SI"/>
        </w:rPr>
        <w:t>kliničn</w:t>
      </w:r>
      <w:r w:rsidR="00AF4A19">
        <w:rPr>
          <w:rFonts w:ascii="Arial" w:eastAsia="Times New Roman" w:hAnsi="Arial" w:cs="Arial"/>
          <w:sz w:val="20"/>
          <w:szCs w:val="20"/>
          <w:lang w:eastAsia="sl-SI"/>
        </w:rPr>
        <w:t>o</w:t>
      </w:r>
      <w:r w:rsidR="0045779E">
        <w:rPr>
          <w:rFonts w:ascii="Arial" w:eastAsia="Times New Roman" w:hAnsi="Arial" w:cs="Arial"/>
          <w:sz w:val="20"/>
          <w:szCs w:val="20"/>
          <w:lang w:eastAsia="sl-SI"/>
        </w:rPr>
        <w:t xml:space="preserve"> preskušanje </w:t>
      </w:r>
      <w:r w:rsidRPr="003E3AB3">
        <w:rPr>
          <w:rFonts w:ascii="Arial" w:eastAsia="Times New Roman" w:hAnsi="Arial" w:cs="Arial"/>
          <w:sz w:val="20"/>
          <w:szCs w:val="20"/>
          <w:lang w:eastAsia="sl-SI"/>
        </w:rPr>
        <w:t>in izključitev iz kliničn</w:t>
      </w:r>
      <w:r w:rsidR="003E3AB3" w:rsidRPr="003E3AB3">
        <w:rPr>
          <w:rFonts w:ascii="Arial" w:eastAsia="Times New Roman" w:hAnsi="Arial" w:cs="Arial"/>
          <w:sz w:val="20"/>
          <w:szCs w:val="20"/>
          <w:lang w:eastAsia="sl-SI"/>
        </w:rPr>
        <w:t>ega</w:t>
      </w:r>
      <w:r w:rsidRPr="003E3AB3">
        <w:rPr>
          <w:rFonts w:ascii="Arial" w:eastAsia="Times New Roman" w:hAnsi="Arial" w:cs="Arial"/>
          <w:sz w:val="20"/>
          <w:szCs w:val="20"/>
          <w:lang w:eastAsia="sl-SI"/>
        </w:rPr>
        <w:t xml:space="preserve"> preskušanj</w:t>
      </w:r>
      <w:r w:rsidR="003E3AB3" w:rsidRPr="003E3AB3">
        <w:rPr>
          <w:rFonts w:ascii="Arial" w:eastAsia="Times New Roman" w:hAnsi="Arial" w:cs="Arial"/>
          <w:sz w:val="20"/>
          <w:szCs w:val="20"/>
          <w:lang w:eastAsia="sl-SI"/>
        </w:rPr>
        <w:t>a</w:t>
      </w:r>
      <w:r w:rsidRPr="003E3AB3">
        <w:rPr>
          <w:rFonts w:ascii="Arial" w:eastAsia="Times New Roman" w:hAnsi="Arial" w:cs="Arial"/>
          <w:sz w:val="20"/>
          <w:szCs w:val="20"/>
          <w:lang w:eastAsia="sl-SI"/>
        </w:rPr>
        <w:t>, vključno z merili za umik posameznih udeležencev iz zdravljenja ali iz kliničnega preskušanja</w:t>
      </w:r>
      <w:r w:rsidR="005C28E3">
        <w:rPr>
          <w:rFonts w:ascii="Arial" w:eastAsia="Times New Roman" w:hAnsi="Arial" w:cs="Arial"/>
          <w:sz w:val="20"/>
          <w:szCs w:val="20"/>
          <w:lang w:eastAsia="sl-SI"/>
        </w:rPr>
        <w:t>,</w:t>
      </w:r>
    </w:p>
    <w:p w14:paraId="5CDACB32" w14:textId="77777777" w:rsidR="003E3AB3" w:rsidRDefault="00122CE2" w:rsidP="00E05B89">
      <w:pPr>
        <w:numPr>
          <w:ilvl w:val="0"/>
          <w:numId w:val="17"/>
        </w:numPr>
        <w:spacing w:line="260" w:lineRule="exact"/>
        <w:ind w:left="0" w:firstLine="0"/>
        <w:jc w:val="both"/>
        <w:rPr>
          <w:rFonts w:ascii="Arial" w:eastAsia="Times New Roman" w:hAnsi="Arial" w:cs="Arial"/>
          <w:sz w:val="20"/>
          <w:szCs w:val="20"/>
          <w:lang w:eastAsia="sl-SI"/>
        </w:rPr>
      </w:pPr>
      <w:r w:rsidRPr="003E3AB3">
        <w:rPr>
          <w:rFonts w:ascii="Arial" w:eastAsia="Times New Roman" w:hAnsi="Arial" w:cs="Arial"/>
          <w:sz w:val="20"/>
          <w:szCs w:val="20"/>
          <w:lang w:eastAsia="sl-SI"/>
        </w:rPr>
        <w:t>morebitne randomizacije</w:t>
      </w:r>
      <w:r w:rsidR="005C28E3">
        <w:rPr>
          <w:rFonts w:ascii="Arial" w:eastAsia="Times New Roman" w:hAnsi="Arial" w:cs="Arial"/>
          <w:sz w:val="20"/>
          <w:szCs w:val="20"/>
          <w:lang w:eastAsia="sl-SI"/>
        </w:rPr>
        <w:t>,</w:t>
      </w:r>
    </w:p>
    <w:p w14:paraId="50B21D26" w14:textId="77777777" w:rsidR="00C63802" w:rsidRDefault="007C68E4" w:rsidP="00E05B89">
      <w:pPr>
        <w:numPr>
          <w:ilvl w:val="0"/>
          <w:numId w:val="17"/>
        </w:numPr>
        <w:spacing w:line="260" w:lineRule="exact"/>
        <w:ind w:left="0" w:firstLine="0"/>
        <w:jc w:val="both"/>
        <w:rPr>
          <w:rFonts w:ascii="Arial" w:eastAsia="Times New Roman" w:hAnsi="Arial" w:cs="Arial"/>
          <w:sz w:val="20"/>
          <w:szCs w:val="20"/>
          <w:lang w:eastAsia="sl-SI"/>
        </w:rPr>
      </w:pPr>
      <w:r w:rsidRPr="003E3AB3">
        <w:rPr>
          <w:rFonts w:ascii="Arial" w:eastAsia="Times New Roman" w:hAnsi="Arial" w:cs="Arial"/>
          <w:sz w:val="20"/>
          <w:szCs w:val="20"/>
          <w:lang w:eastAsia="sl-SI"/>
        </w:rPr>
        <w:t>etičnih pomislekov v zvezi s kliničnim preskušanjem,</w:t>
      </w:r>
      <w:r w:rsidR="003E3AB3" w:rsidRPr="003E3AB3">
        <w:rPr>
          <w:rFonts w:ascii="Arial" w:eastAsia="Times New Roman" w:hAnsi="Arial" w:cs="Arial"/>
          <w:sz w:val="20"/>
          <w:szCs w:val="20"/>
          <w:lang w:eastAsia="sl-SI"/>
        </w:rPr>
        <w:t xml:space="preserve"> korist</w:t>
      </w:r>
      <w:r w:rsidR="00030C86">
        <w:rPr>
          <w:rFonts w:ascii="Arial" w:eastAsia="Times New Roman" w:hAnsi="Arial" w:cs="Arial"/>
          <w:sz w:val="20"/>
          <w:szCs w:val="20"/>
          <w:lang w:eastAsia="sl-SI"/>
        </w:rPr>
        <w:t>m</w:t>
      </w:r>
      <w:r w:rsidR="003E3AB3" w:rsidRPr="003E3AB3">
        <w:rPr>
          <w:rFonts w:ascii="Arial" w:eastAsia="Times New Roman" w:hAnsi="Arial" w:cs="Arial"/>
          <w:sz w:val="20"/>
          <w:szCs w:val="20"/>
          <w:lang w:eastAsia="sl-SI"/>
        </w:rPr>
        <w:t>i, tveganj</w:t>
      </w:r>
      <w:r w:rsidR="00030C86">
        <w:rPr>
          <w:rFonts w:ascii="Arial" w:eastAsia="Times New Roman" w:hAnsi="Arial" w:cs="Arial"/>
          <w:sz w:val="20"/>
          <w:szCs w:val="20"/>
          <w:lang w:eastAsia="sl-SI"/>
        </w:rPr>
        <w:t>i</w:t>
      </w:r>
      <w:r w:rsidR="003E3AB3" w:rsidRPr="003E3AB3">
        <w:rPr>
          <w:rFonts w:ascii="Arial" w:eastAsia="Times New Roman" w:hAnsi="Arial" w:cs="Arial"/>
          <w:sz w:val="20"/>
          <w:szCs w:val="20"/>
          <w:lang w:eastAsia="sl-SI"/>
        </w:rPr>
        <w:t xml:space="preserve"> in bremen</w:t>
      </w:r>
      <w:r w:rsidR="00030C86">
        <w:rPr>
          <w:rFonts w:ascii="Arial" w:eastAsia="Times New Roman" w:hAnsi="Arial" w:cs="Arial"/>
          <w:sz w:val="20"/>
          <w:szCs w:val="20"/>
          <w:lang w:eastAsia="sl-SI"/>
        </w:rPr>
        <w:t>i</w:t>
      </w:r>
      <w:r w:rsidR="003E3AB3" w:rsidRPr="003E3AB3">
        <w:rPr>
          <w:rFonts w:ascii="Arial" w:eastAsia="Times New Roman" w:hAnsi="Arial" w:cs="Arial"/>
          <w:sz w:val="20"/>
          <w:szCs w:val="20"/>
          <w:lang w:eastAsia="sl-SI"/>
        </w:rPr>
        <w:t xml:space="preserve"> za udeležence</w:t>
      </w:r>
      <w:r w:rsidR="006C343F">
        <w:rPr>
          <w:rFonts w:ascii="Arial" w:eastAsia="Times New Roman" w:hAnsi="Arial" w:cs="Arial"/>
          <w:sz w:val="20"/>
          <w:szCs w:val="20"/>
          <w:lang w:eastAsia="sl-SI"/>
        </w:rPr>
        <w:t>.</w:t>
      </w:r>
    </w:p>
    <w:p w14:paraId="5C15086E" w14:textId="77777777" w:rsidR="007E756A" w:rsidRPr="00BA1E41" w:rsidRDefault="007E756A" w:rsidP="00581AE2">
      <w:pPr>
        <w:shd w:val="clear" w:color="auto" w:fill="FFFFFF"/>
        <w:spacing w:line="260" w:lineRule="exact"/>
        <w:jc w:val="both"/>
        <w:rPr>
          <w:rFonts w:ascii="Arial" w:eastAsia="Times New Roman" w:hAnsi="Arial" w:cs="Arial"/>
          <w:sz w:val="20"/>
          <w:szCs w:val="20"/>
          <w:lang w:eastAsia="sl-SI"/>
        </w:rPr>
      </w:pPr>
    </w:p>
    <w:p w14:paraId="2DF144B2" w14:textId="77777777" w:rsidR="007E756A" w:rsidRPr="00BA1E41" w:rsidRDefault="007E756A" w:rsidP="00E05B89">
      <w:pPr>
        <w:numPr>
          <w:ilvl w:val="0"/>
          <w:numId w:val="22"/>
        </w:numPr>
        <w:shd w:val="clear" w:color="auto" w:fill="FFFFFF"/>
        <w:spacing w:line="260" w:lineRule="exact"/>
        <w:ind w:left="0" w:firstLine="709"/>
        <w:jc w:val="both"/>
        <w:rPr>
          <w:rFonts w:ascii="Arial" w:eastAsia="Times New Roman" w:hAnsi="Arial" w:cs="Arial"/>
          <w:sz w:val="20"/>
          <w:szCs w:val="20"/>
          <w:lang w:eastAsia="sl-SI"/>
        </w:rPr>
      </w:pPr>
      <w:r w:rsidRPr="00BA1E41">
        <w:rPr>
          <w:rFonts w:ascii="Arial" w:eastAsia="Times New Roman" w:hAnsi="Arial" w:cs="Arial"/>
          <w:sz w:val="20"/>
          <w:szCs w:val="20"/>
          <w:lang w:eastAsia="sl-SI"/>
        </w:rPr>
        <w:t xml:space="preserve">V slovenskem jeziku je tudi </w:t>
      </w:r>
      <w:r>
        <w:rPr>
          <w:rFonts w:ascii="Arial" w:eastAsia="Times New Roman" w:hAnsi="Arial" w:cs="Arial"/>
          <w:sz w:val="20"/>
          <w:szCs w:val="20"/>
          <w:lang w:eastAsia="sl-SI"/>
        </w:rPr>
        <w:t>vsebina povzet</w:t>
      </w:r>
      <w:r w:rsidRPr="00BA1E41">
        <w:rPr>
          <w:rFonts w:ascii="Arial" w:eastAsia="Times New Roman" w:hAnsi="Arial" w:cs="Arial"/>
          <w:sz w:val="20"/>
          <w:szCs w:val="20"/>
          <w:lang w:eastAsia="sl-SI"/>
        </w:rPr>
        <w:t>k</w:t>
      </w:r>
      <w:r>
        <w:rPr>
          <w:rFonts w:ascii="Arial" w:eastAsia="Times New Roman" w:hAnsi="Arial" w:cs="Arial"/>
          <w:sz w:val="20"/>
          <w:szCs w:val="20"/>
          <w:lang w:eastAsia="sl-SI"/>
        </w:rPr>
        <w:t>a</w:t>
      </w:r>
      <w:r w:rsidRPr="00BA1E41">
        <w:rPr>
          <w:rFonts w:ascii="Arial" w:eastAsia="Times New Roman" w:hAnsi="Arial" w:cs="Arial"/>
          <w:sz w:val="20"/>
          <w:szCs w:val="20"/>
          <w:lang w:eastAsia="sl-SI"/>
        </w:rPr>
        <w:t xml:space="preserve"> rez</w:t>
      </w:r>
      <w:r>
        <w:rPr>
          <w:rFonts w:ascii="Arial" w:eastAsia="Times New Roman" w:hAnsi="Arial" w:cs="Arial"/>
          <w:sz w:val="20"/>
          <w:szCs w:val="20"/>
          <w:lang w:eastAsia="sl-SI"/>
        </w:rPr>
        <w:t>ultatov kliničnega preskušanja za nestrokovnjake</w:t>
      </w:r>
      <w:r w:rsidRPr="00BA1E41">
        <w:rPr>
          <w:rFonts w:ascii="Arial" w:eastAsia="Times New Roman" w:hAnsi="Arial" w:cs="Arial"/>
          <w:sz w:val="20"/>
          <w:szCs w:val="20"/>
          <w:lang w:eastAsia="sl-SI"/>
        </w:rPr>
        <w:t>.</w:t>
      </w:r>
    </w:p>
    <w:p w14:paraId="1BE52740" w14:textId="77777777" w:rsidR="007E756A" w:rsidRPr="00BA1E41" w:rsidRDefault="007E756A" w:rsidP="00581AE2">
      <w:pPr>
        <w:shd w:val="clear" w:color="auto" w:fill="FFFFFF"/>
        <w:spacing w:line="260" w:lineRule="exact"/>
        <w:ind w:firstLine="709"/>
        <w:jc w:val="both"/>
        <w:rPr>
          <w:rFonts w:ascii="Arial" w:eastAsia="Times New Roman" w:hAnsi="Arial" w:cs="Arial"/>
          <w:sz w:val="20"/>
          <w:szCs w:val="20"/>
          <w:lang w:eastAsia="sl-SI"/>
        </w:rPr>
      </w:pPr>
    </w:p>
    <w:p w14:paraId="411F79C6" w14:textId="77777777" w:rsidR="007E756A" w:rsidRPr="00BA1E41" w:rsidRDefault="007E756A" w:rsidP="00E05B89">
      <w:pPr>
        <w:numPr>
          <w:ilvl w:val="0"/>
          <w:numId w:val="22"/>
        </w:numPr>
        <w:shd w:val="clear" w:color="auto" w:fill="FFFFFF"/>
        <w:spacing w:line="260" w:lineRule="exact"/>
        <w:ind w:left="0" w:firstLine="709"/>
        <w:jc w:val="both"/>
        <w:rPr>
          <w:rFonts w:ascii="Arial" w:eastAsia="Times New Roman" w:hAnsi="Arial" w:cs="Arial"/>
          <w:sz w:val="20"/>
          <w:szCs w:val="20"/>
          <w:lang w:eastAsia="sl-SI"/>
        </w:rPr>
      </w:pPr>
      <w:r w:rsidRPr="00BA1E41">
        <w:rPr>
          <w:rFonts w:ascii="Arial" w:eastAsia="Times New Roman" w:hAnsi="Arial" w:cs="Arial"/>
          <w:sz w:val="20"/>
          <w:szCs w:val="20"/>
          <w:lang w:eastAsia="sl-SI"/>
        </w:rPr>
        <w:t>Zdravila v preskušanju in pomožna zdravila so označena v slovenskem ali angleškem jeziku.</w:t>
      </w:r>
    </w:p>
    <w:p w14:paraId="6F8F6B42" w14:textId="77777777" w:rsidR="007E756A" w:rsidRPr="00BA1E41" w:rsidRDefault="007E756A" w:rsidP="00581AE2">
      <w:pPr>
        <w:shd w:val="clear" w:color="auto" w:fill="FFFFFF"/>
        <w:spacing w:line="260" w:lineRule="exact"/>
        <w:ind w:firstLine="709"/>
        <w:jc w:val="both"/>
        <w:rPr>
          <w:rFonts w:ascii="Arial" w:eastAsia="Times New Roman" w:hAnsi="Arial" w:cs="Arial"/>
          <w:sz w:val="20"/>
          <w:szCs w:val="20"/>
          <w:lang w:eastAsia="sl-SI"/>
        </w:rPr>
      </w:pPr>
    </w:p>
    <w:p w14:paraId="6C12A402" w14:textId="23EBEFB0" w:rsidR="007E756A" w:rsidRDefault="007E756A" w:rsidP="00E05B89">
      <w:pPr>
        <w:numPr>
          <w:ilvl w:val="0"/>
          <w:numId w:val="22"/>
        </w:numPr>
        <w:shd w:val="clear" w:color="auto" w:fill="FFFFFF"/>
        <w:spacing w:line="260" w:lineRule="exact"/>
        <w:ind w:left="0" w:firstLine="709"/>
        <w:jc w:val="both"/>
        <w:rPr>
          <w:rFonts w:ascii="Arial" w:eastAsia="Times New Roman" w:hAnsi="Arial" w:cs="Arial"/>
          <w:sz w:val="20"/>
          <w:szCs w:val="20"/>
          <w:lang w:eastAsia="sl-SI"/>
        </w:rPr>
      </w:pPr>
      <w:r w:rsidRPr="00BA1E41">
        <w:rPr>
          <w:rFonts w:ascii="Arial" w:eastAsia="Times New Roman" w:hAnsi="Arial" w:cs="Arial"/>
          <w:sz w:val="20"/>
          <w:szCs w:val="20"/>
          <w:lang w:eastAsia="sl-SI"/>
        </w:rPr>
        <w:t>Ne glede na prejšnji odstavek so v slovenskem jeziku označena zdravila v preskušanju in pomožna zdravila, ki jih prejme udeleženec za uporabo na domu.</w:t>
      </w:r>
    </w:p>
    <w:p w14:paraId="7D86D780" w14:textId="77777777" w:rsidR="00354AB6" w:rsidRDefault="00354AB6" w:rsidP="00581AE2">
      <w:pPr>
        <w:pStyle w:val="Odstavekseznama"/>
        <w:spacing w:line="260" w:lineRule="exact"/>
        <w:rPr>
          <w:rFonts w:ascii="Arial" w:hAnsi="Arial" w:cs="Arial"/>
          <w:sz w:val="20"/>
          <w:szCs w:val="20"/>
        </w:rPr>
      </w:pPr>
    </w:p>
    <w:p w14:paraId="2D56FF24" w14:textId="77777777" w:rsidR="00354AB6" w:rsidRPr="00BA1E41" w:rsidRDefault="00354AB6" w:rsidP="00581AE2">
      <w:pPr>
        <w:shd w:val="clear" w:color="auto" w:fill="FFFFFF"/>
        <w:spacing w:line="260" w:lineRule="exact"/>
        <w:ind w:left="709"/>
        <w:jc w:val="both"/>
        <w:rPr>
          <w:rFonts w:ascii="Arial" w:eastAsia="Times New Roman" w:hAnsi="Arial" w:cs="Arial"/>
          <w:sz w:val="20"/>
          <w:szCs w:val="20"/>
          <w:lang w:eastAsia="sl-SI"/>
        </w:rPr>
      </w:pPr>
    </w:p>
    <w:p w14:paraId="222AC342" w14:textId="77777777" w:rsidR="007E756A" w:rsidRDefault="007E756A" w:rsidP="00581AE2">
      <w:pPr>
        <w:shd w:val="clear" w:color="auto" w:fill="FFFFFF"/>
        <w:spacing w:line="260" w:lineRule="exact"/>
        <w:ind w:firstLine="709"/>
        <w:jc w:val="both"/>
        <w:rPr>
          <w:rFonts w:ascii="Arial" w:eastAsia="Times New Roman" w:hAnsi="Arial" w:cs="Arial"/>
          <w:bCs/>
          <w:sz w:val="20"/>
          <w:szCs w:val="20"/>
          <w:lang w:eastAsia="sl-SI"/>
        </w:rPr>
      </w:pPr>
    </w:p>
    <w:p w14:paraId="5D918F6B" w14:textId="3E9FEEA9" w:rsidR="007E756A" w:rsidRDefault="00E8546C" w:rsidP="00581AE2">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w:t>
      </w:r>
      <w:r w:rsidR="00354AB6">
        <w:rPr>
          <w:rFonts w:ascii="Arial" w:eastAsia="Times New Roman" w:hAnsi="Arial" w:cs="Arial"/>
          <w:b/>
          <w:bCs/>
          <w:sz w:val="20"/>
          <w:szCs w:val="20"/>
          <w:lang w:eastAsia="sl-SI"/>
        </w:rPr>
        <w:t>1</w:t>
      </w:r>
      <w:r>
        <w:rPr>
          <w:rFonts w:ascii="Arial" w:eastAsia="Times New Roman" w:hAnsi="Arial" w:cs="Arial"/>
          <w:b/>
          <w:bCs/>
          <w:sz w:val="20"/>
          <w:szCs w:val="20"/>
          <w:lang w:eastAsia="sl-SI"/>
        </w:rPr>
        <w:t xml:space="preserve">. </w:t>
      </w:r>
      <w:r w:rsidR="007E756A" w:rsidRPr="00882530">
        <w:rPr>
          <w:rFonts w:ascii="Arial" w:eastAsia="Times New Roman" w:hAnsi="Arial" w:cs="Arial"/>
          <w:b/>
          <w:bCs/>
          <w:sz w:val="20"/>
          <w:szCs w:val="20"/>
          <w:lang w:eastAsia="sl-SI"/>
        </w:rPr>
        <w:t>člen</w:t>
      </w:r>
    </w:p>
    <w:p w14:paraId="3437F0E9" w14:textId="77777777" w:rsidR="007E756A" w:rsidRPr="00882530" w:rsidRDefault="007E756A" w:rsidP="00581AE2">
      <w:pPr>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(poročanje o sumih na nepričakovane resne neželene učinke)</w:t>
      </w:r>
    </w:p>
    <w:p w14:paraId="6121E9D8" w14:textId="77777777" w:rsidR="00D90986" w:rsidRDefault="00D90986" w:rsidP="00581AE2">
      <w:pPr>
        <w:spacing w:line="260" w:lineRule="exact"/>
        <w:ind w:firstLine="709"/>
        <w:jc w:val="both"/>
        <w:rPr>
          <w:rFonts w:ascii="Arial" w:eastAsia="Times New Roman" w:hAnsi="Arial" w:cs="Arial"/>
          <w:sz w:val="20"/>
          <w:szCs w:val="20"/>
          <w:lang w:eastAsia="sl-SI"/>
        </w:rPr>
      </w:pPr>
    </w:p>
    <w:p w14:paraId="6D14DD15" w14:textId="08BE442F" w:rsidR="003309F4" w:rsidRDefault="003309F4" w:rsidP="00E05B89">
      <w:pPr>
        <w:numPr>
          <w:ilvl w:val="0"/>
          <w:numId w:val="23"/>
        </w:numPr>
        <w:spacing w:line="260" w:lineRule="exact"/>
        <w:ind w:left="0" w:firstLine="709"/>
        <w:jc w:val="both"/>
        <w:rPr>
          <w:rFonts w:ascii="Arial" w:eastAsia="Times New Roman" w:hAnsi="Arial" w:cs="Arial"/>
          <w:sz w:val="20"/>
          <w:szCs w:val="20"/>
          <w:lang w:eastAsia="sl-SI"/>
        </w:rPr>
      </w:pPr>
      <w:r w:rsidRPr="006E5B98">
        <w:rPr>
          <w:rFonts w:ascii="Arial" w:eastAsia="Times New Roman" w:hAnsi="Arial" w:cs="Arial"/>
          <w:sz w:val="20"/>
          <w:szCs w:val="20"/>
          <w:lang w:eastAsia="sl-SI"/>
        </w:rPr>
        <w:t xml:space="preserve">Po predhodni pridobitvi soglasja JAZMP lahko nekomercialni sponzor v primeru pomanjkanja virov o sumu na nepričakovane resne neželene učinke, ki so se zgodili na </w:t>
      </w:r>
      <w:r w:rsidR="00915FC3">
        <w:rPr>
          <w:rFonts w:ascii="Arial" w:eastAsia="Times New Roman" w:hAnsi="Arial" w:cs="Arial"/>
          <w:sz w:val="20"/>
          <w:szCs w:val="20"/>
          <w:lang w:eastAsia="sl-SI"/>
        </w:rPr>
        <w:t>ozemlju</w:t>
      </w:r>
      <w:r w:rsidRPr="006E5B98">
        <w:rPr>
          <w:rFonts w:ascii="Arial" w:eastAsia="Times New Roman" w:hAnsi="Arial" w:cs="Arial"/>
          <w:sz w:val="20"/>
          <w:szCs w:val="20"/>
          <w:lang w:eastAsia="sl-SI"/>
        </w:rPr>
        <w:t xml:space="preserve"> Republike Slovenije,</w:t>
      </w:r>
      <w:r w:rsidRPr="00882530">
        <w:rPr>
          <w:rFonts w:ascii="Arial" w:eastAsia="Times New Roman" w:hAnsi="Arial" w:cs="Arial"/>
          <w:sz w:val="20"/>
          <w:szCs w:val="20"/>
          <w:lang w:eastAsia="sl-SI"/>
        </w:rPr>
        <w:t xml:space="preserve"> izjemoma poroča </w:t>
      </w:r>
      <w:r>
        <w:rPr>
          <w:rFonts w:ascii="Arial" w:eastAsia="Times New Roman" w:hAnsi="Arial" w:cs="Arial"/>
          <w:sz w:val="20"/>
          <w:szCs w:val="20"/>
          <w:lang w:eastAsia="sl-SI"/>
        </w:rPr>
        <w:t xml:space="preserve">JAZMP </w:t>
      </w:r>
      <w:r w:rsidRPr="00882530">
        <w:rPr>
          <w:rFonts w:ascii="Arial" w:eastAsia="Times New Roman" w:hAnsi="Arial" w:cs="Arial"/>
          <w:sz w:val="20"/>
          <w:szCs w:val="20"/>
          <w:lang w:eastAsia="sl-SI"/>
        </w:rPr>
        <w:t xml:space="preserve">na obrazcu </w:t>
      </w:r>
      <w:r>
        <w:rPr>
          <w:rFonts w:ascii="Arial" w:eastAsia="Times New Roman" w:hAnsi="Arial" w:cs="Arial"/>
          <w:sz w:val="20"/>
          <w:szCs w:val="20"/>
          <w:lang w:eastAsia="sl-SI"/>
        </w:rPr>
        <w:t xml:space="preserve">za poročanje o neželenem učinku </w:t>
      </w:r>
      <w:r w:rsidRPr="00882530">
        <w:rPr>
          <w:rFonts w:ascii="Arial" w:eastAsia="Times New Roman" w:hAnsi="Arial" w:cs="Arial"/>
          <w:sz w:val="20"/>
          <w:szCs w:val="20"/>
          <w:lang w:eastAsia="sl-SI"/>
        </w:rPr>
        <w:t>zdravila, ki je objavljen na spletni strani JAZMP</w:t>
      </w:r>
      <w:r w:rsidR="003A25E1">
        <w:rPr>
          <w:rFonts w:ascii="Arial" w:eastAsia="Times New Roman" w:hAnsi="Arial" w:cs="Arial"/>
          <w:sz w:val="20"/>
          <w:szCs w:val="20"/>
          <w:lang w:eastAsia="sl-SI"/>
        </w:rPr>
        <w:t>,</w:t>
      </w:r>
      <w:r w:rsidR="003A25E1" w:rsidRPr="003A25E1">
        <w:rPr>
          <w:rFonts w:ascii="Arial" w:eastAsia="Times New Roman" w:hAnsi="Arial" w:cs="Arial"/>
          <w:sz w:val="20"/>
          <w:szCs w:val="20"/>
          <w:lang w:eastAsia="sl-SI"/>
        </w:rPr>
        <w:t xml:space="preserve"> </w:t>
      </w:r>
      <w:r w:rsidR="003A25E1" w:rsidRPr="006E5B98">
        <w:rPr>
          <w:rFonts w:ascii="Arial" w:eastAsia="Times New Roman" w:hAnsi="Arial" w:cs="Arial"/>
          <w:sz w:val="20"/>
          <w:szCs w:val="20"/>
          <w:lang w:eastAsia="sl-SI"/>
        </w:rPr>
        <w:t xml:space="preserve">namesto </w:t>
      </w:r>
      <w:r w:rsidR="003A25E1">
        <w:rPr>
          <w:rFonts w:ascii="Arial" w:eastAsia="Times New Roman" w:hAnsi="Arial" w:cs="Arial"/>
          <w:sz w:val="20"/>
          <w:szCs w:val="20"/>
          <w:lang w:eastAsia="sl-SI"/>
        </w:rPr>
        <w:t xml:space="preserve">da bi informacijo o sumu vnesel </w:t>
      </w:r>
      <w:r w:rsidR="003A25E1" w:rsidRPr="006E5B98">
        <w:rPr>
          <w:rFonts w:ascii="Arial" w:eastAsia="Times New Roman" w:hAnsi="Arial" w:cs="Arial"/>
          <w:sz w:val="20"/>
          <w:szCs w:val="20"/>
          <w:lang w:eastAsia="sl-SI"/>
        </w:rPr>
        <w:t>v podatkovno zbirko iz prvega odstavka 40. člena Uredbe 536/2014/EU</w:t>
      </w:r>
      <w:r w:rsidRPr="00882530">
        <w:rPr>
          <w:rFonts w:ascii="Arial" w:eastAsia="Times New Roman" w:hAnsi="Arial" w:cs="Arial"/>
          <w:sz w:val="20"/>
          <w:szCs w:val="20"/>
          <w:lang w:eastAsia="sl-SI"/>
        </w:rPr>
        <w:t xml:space="preserve">. </w:t>
      </w:r>
    </w:p>
    <w:p w14:paraId="547251C2" w14:textId="77777777" w:rsidR="003309F4" w:rsidRDefault="003309F4" w:rsidP="00581AE2">
      <w:pPr>
        <w:spacing w:line="260" w:lineRule="exact"/>
        <w:ind w:left="709"/>
        <w:jc w:val="both"/>
        <w:rPr>
          <w:rFonts w:ascii="Arial" w:eastAsia="Times New Roman" w:hAnsi="Arial" w:cs="Arial"/>
          <w:sz w:val="20"/>
          <w:szCs w:val="20"/>
          <w:lang w:eastAsia="sl-SI"/>
        </w:rPr>
      </w:pPr>
    </w:p>
    <w:p w14:paraId="40B7654E" w14:textId="658EA993" w:rsidR="003309F4" w:rsidRDefault="003309F4" w:rsidP="00E05B89">
      <w:pPr>
        <w:numPr>
          <w:ilvl w:val="0"/>
          <w:numId w:val="23"/>
        </w:numPr>
        <w:spacing w:line="260" w:lineRule="exact"/>
        <w:ind w:left="0" w:firstLine="709"/>
        <w:jc w:val="both"/>
        <w:rPr>
          <w:rFonts w:ascii="Arial" w:eastAsia="Times New Roman" w:hAnsi="Arial" w:cs="Arial"/>
          <w:sz w:val="20"/>
          <w:szCs w:val="20"/>
          <w:lang w:eastAsia="sl-SI"/>
        </w:rPr>
      </w:pPr>
      <w:r>
        <w:rPr>
          <w:rFonts w:ascii="Arial" w:eastAsia="Times New Roman" w:hAnsi="Arial" w:cs="Arial"/>
          <w:sz w:val="20"/>
          <w:szCs w:val="20"/>
          <w:lang w:eastAsia="sl-SI"/>
        </w:rPr>
        <w:t>Soglasje JAZMP iz pr</w:t>
      </w:r>
      <w:r w:rsidR="00F95E0F">
        <w:rPr>
          <w:rFonts w:ascii="Arial" w:eastAsia="Times New Roman" w:hAnsi="Arial" w:cs="Arial"/>
          <w:sz w:val="20"/>
          <w:szCs w:val="20"/>
          <w:lang w:eastAsia="sl-SI"/>
        </w:rPr>
        <w:t>ejšnjega</w:t>
      </w:r>
      <w:r>
        <w:rPr>
          <w:rFonts w:ascii="Arial" w:eastAsia="Times New Roman" w:hAnsi="Arial" w:cs="Arial"/>
          <w:sz w:val="20"/>
          <w:szCs w:val="20"/>
          <w:lang w:eastAsia="sl-SI"/>
        </w:rPr>
        <w:t xml:space="preserve"> odstavka nekomercialni sponzor </w:t>
      </w:r>
      <w:r w:rsidR="003A25E1">
        <w:rPr>
          <w:rFonts w:ascii="Arial" w:eastAsia="Times New Roman" w:hAnsi="Arial" w:cs="Arial"/>
          <w:sz w:val="20"/>
          <w:szCs w:val="20"/>
          <w:lang w:eastAsia="sl-SI"/>
        </w:rPr>
        <w:t xml:space="preserve">pridobi </w:t>
      </w:r>
      <w:r>
        <w:rPr>
          <w:rFonts w:ascii="Arial" w:eastAsia="Times New Roman" w:hAnsi="Arial" w:cs="Arial"/>
          <w:sz w:val="20"/>
          <w:szCs w:val="20"/>
          <w:lang w:eastAsia="sl-SI"/>
        </w:rPr>
        <w:t xml:space="preserve">pred </w:t>
      </w:r>
      <w:r w:rsidR="003A25E1">
        <w:rPr>
          <w:rFonts w:ascii="Arial" w:eastAsia="Times New Roman" w:hAnsi="Arial" w:cs="Arial"/>
          <w:sz w:val="20"/>
          <w:szCs w:val="20"/>
          <w:lang w:eastAsia="sl-SI"/>
        </w:rPr>
        <w:t>za</w:t>
      </w:r>
      <w:r>
        <w:rPr>
          <w:rFonts w:ascii="Arial" w:eastAsia="Times New Roman" w:hAnsi="Arial" w:cs="Arial"/>
          <w:sz w:val="20"/>
          <w:szCs w:val="20"/>
          <w:lang w:eastAsia="sl-SI"/>
        </w:rPr>
        <w:t>četkom izvajanja kliničnega preskušanja na podlagi ustrezne utemeljitve, ki jo poda v spremnem dopisu.</w:t>
      </w:r>
    </w:p>
    <w:p w14:paraId="2D0C5082" w14:textId="77777777" w:rsidR="000430C0" w:rsidRDefault="000430C0" w:rsidP="00581AE2">
      <w:pPr>
        <w:spacing w:line="260" w:lineRule="exact"/>
        <w:ind w:left="709"/>
        <w:jc w:val="both"/>
        <w:rPr>
          <w:rFonts w:ascii="Arial" w:eastAsia="Times New Roman" w:hAnsi="Arial" w:cs="Arial"/>
          <w:sz w:val="20"/>
          <w:szCs w:val="20"/>
          <w:lang w:eastAsia="sl-SI"/>
        </w:rPr>
      </w:pPr>
    </w:p>
    <w:p w14:paraId="56B63568" w14:textId="77777777" w:rsidR="003309F4" w:rsidRDefault="003309F4" w:rsidP="00581AE2">
      <w:pPr>
        <w:shd w:val="clear" w:color="auto" w:fill="FFFFFF"/>
        <w:spacing w:line="260" w:lineRule="exact"/>
        <w:jc w:val="center"/>
        <w:rPr>
          <w:rFonts w:ascii="Arial" w:eastAsia="Times New Roman" w:hAnsi="Arial" w:cs="Arial"/>
          <w:b/>
          <w:bCs/>
          <w:sz w:val="20"/>
          <w:szCs w:val="20"/>
          <w:lang w:eastAsia="sl-SI"/>
        </w:rPr>
      </w:pPr>
    </w:p>
    <w:p w14:paraId="272BA8FB" w14:textId="7029C627" w:rsidR="007E756A" w:rsidRDefault="00E8546C" w:rsidP="00581AE2">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w:t>
      </w:r>
      <w:r w:rsidR="00354AB6">
        <w:rPr>
          <w:rFonts w:ascii="Arial" w:eastAsia="Times New Roman" w:hAnsi="Arial" w:cs="Arial"/>
          <w:b/>
          <w:bCs/>
          <w:sz w:val="20"/>
          <w:szCs w:val="20"/>
          <w:lang w:eastAsia="sl-SI"/>
        </w:rPr>
        <w:t>2</w:t>
      </w:r>
      <w:r>
        <w:rPr>
          <w:rFonts w:ascii="Arial" w:eastAsia="Times New Roman" w:hAnsi="Arial" w:cs="Arial"/>
          <w:b/>
          <w:bCs/>
          <w:sz w:val="20"/>
          <w:szCs w:val="20"/>
          <w:lang w:eastAsia="sl-SI"/>
        </w:rPr>
        <w:t xml:space="preserve">. </w:t>
      </w:r>
      <w:r w:rsidR="007E756A">
        <w:rPr>
          <w:rFonts w:ascii="Arial" w:eastAsia="Times New Roman" w:hAnsi="Arial" w:cs="Arial"/>
          <w:b/>
          <w:bCs/>
          <w:sz w:val="20"/>
          <w:szCs w:val="20"/>
          <w:lang w:eastAsia="sl-SI"/>
        </w:rPr>
        <w:t>člen</w:t>
      </w:r>
    </w:p>
    <w:p w14:paraId="50FE62A0" w14:textId="77777777" w:rsidR="007E756A" w:rsidRPr="00D24D60" w:rsidRDefault="007E756A" w:rsidP="00581AE2">
      <w:pPr>
        <w:spacing w:line="260" w:lineRule="exact"/>
        <w:jc w:val="center"/>
        <w:rPr>
          <w:rFonts w:ascii="Arial" w:eastAsia="Times New Roman" w:hAnsi="Arial" w:cs="Arial"/>
          <w:b/>
          <w:sz w:val="20"/>
          <w:szCs w:val="20"/>
          <w:lang w:eastAsia="sl-SI"/>
        </w:rPr>
      </w:pPr>
      <w:r w:rsidRPr="00C931E6">
        <w:rPr>
          <w:rFonts w:ascii="Arial" w:eastAsia="Times New Roman" w:hAnsi="Arial" w:cs="Arial"/>
          <w:b/>
          <w:bCs/>
          <w:sz w:val="20"/>
          <w:szCs w:val="20"/>
          <w:lang w:eastAsia="sl-SI"/>
        </w:rPr>
        <w:t>(ocena varnostnih poročil)</w:t>
      </w:r>
    </w:p>
    <w:p w14:paraId="4A1A6BDE" w14:textId="77777777" w:rsidR="007E756A" w:rsidRDefault="007E756A" w:rsidP="00581AE2">
      <w:pPr>
        <w:shd w:val="clear" w:color="auto" w:fill="FFFFFF"/>
        <w:spacing w:line="260" w:lineRule="exact"/>
        <w:ind w:firstLine="708"/>
        <w:rPr>
          <w:rFonts w:ascii="Arial" w:eastAsia="Times New Roman" w:hAnsi="Arial" w:cs="Arial"/>
          <w:sz w:val="20"/>
          <w:szCs w:val="20"/>
          <w:lang w:eastAsia="sl-SI"/>
        </w:rPr>
      </w:pPr>
    </w:p>
    <w:p w14:paraId="72A8F205" w14:textId="5FD6CC2D" w:rsidR="007E756A" w:rsidRDefault="007E756A" w:rsidP="00353365">
      <w:pPr>
        <w:shd w:val="clear" w:color="auto" w:fill="FFFFFF"/>
        <w:spacing w:line="260" w:lineRule="exact"/>
        <w:ind w:firstLine="708"/>
        <w:jc w:val="both"/>
        <w:rPr>
          <w:rFonts w:ascii="Arial" w:eastAsia="Times New Roman" w:hAnsi="Arial" w:cs="Arial"/>
          <w:sz w:val="20"/>
          <w:szCs w:val="20"/>
          <w:lang w:eastAsia="sl-SI"/>
        </w:rPr>
      </w:pPr>
      <w:r w:rsidRPr="00D24D60">
        <w:rPr>
          <w:rFonts w:ascii="Arial" w:eastAsia="Times New Roman" w:hAnsi="Arial" w:cs="Arial"/>
          <w:sz w:val="20"/>
          <w:szCs w:val="20"/>
          <w:lang w:eastAsia="sl-SI"/>
        </w:rPr>
        <w:t xml:space="preserve">Informacije iz 42. in 43. člena </w:t>
      </w:r>
      <w:r>
        <w:rPr>
          <w:rFonts w:ascii="Arial" w:eastAsia="Times New Roman" w:hAnsi="Arial" w:cs="Arial"/>
          <w:sz w:val="20"/>
          <w:szCs w:val="20"/>
          <w:lang w:eastAsia="sl-SI"/>
        </w:rPr>
        <w:t>Uredbe</w:t>
      </w:r>
      <w:r w:rsidRPr="00363E75">
        <w:rPr>
          <w:rFonts w:ascii="Arial" w:eastAsia="Times New Roman" w:hAnsi="Arial" w:cs="Arial"/>
          <w:sz w:val="20"/>
          <w:szCs w:val="20"/>
          <w:lang w:eastAsia="sl-SI"/>
        </w:rPr>
        <w:t xml:space="preserve"> 536/2014/EU</w:t>
      </w:r>
      <w:r>
        <w:rPr>
          <w:rFonts w:ascii="Arial" w:eastAsia="Times New Roman" w:hAnsi="Arial" w:cs="Arial"/>
          <w:sz w:val="20"/>
          <w:szCs w:val="20"/>
          <w:lang w:eastAsia="sl-SI"/>
        </w:rPr>
        <w:t xml:space="preserve"> ocenjuje JAZMP</w:t>
      </w:r>
      <w:r w:rsidR="00353365">
        <w:rPr>
          <w:rFonts w:ascii="Arial" w:eastAsia="Times New Roman" w:hAnsi="Arial" w:cs="Arial"/>
          <w:sz w:val="20"/>
          <w:szCs w:val="20"/>
          <w:lang w:eastAsia="sl-SI"/>
        </w:rPr>
        <w:t>.</w:t>
      </w:r>
      <w:r w:rsidR="006F30D0">
        <w:rPr>
          <w:rFonts w:ascii="Arial" w:eastAsia="Times New Roman" w:hAnsi="Arial" w:cs="Arial"/>
          <w:sz w:val="20"/>
          <w:szCs w:val="20"/>
          <w:lang w:eastAsia="sl-SI"/>
        </w:rPr>
        <w:t xml:space="preserve"> </w:t>
      </w:r>
      <w:r>
        <w:rPr>
          <w:rFonts w:ascii="Arial" w:eastAsia="Times New Roman" w:hAnsi="Arial" w:cs="Arial"/>
          <w:sz w:val="20"/>
          <w:szCs w:val="20"/>
          <w:lang w:eastAsia="sl-SI"/>
        </w:rPr>
        <w:t>KME</w:t>
      </w:r>
      <w:r w:rsidR="00584095">
        <w:rPr>
          <w:rFonts w:ascii="Arial" w:eastAsia="Times New Roman" w:hAnsi="Arial" w:cs="Arial"/>
          <w:sz w:val="20"/>
          <w:szCs w:val="20"/>
          <w:lang w:eastAsia="sl-SI"/>
        </w:rPr>
        <w:t xml:space="preserve"> RS</w:t>
      </w:r>
      <w:r w:rsidR="00353365" w:rsidRPr="00353365">
        <w:rPr>
          <w:rFonts w:ascii="Arial" w:eastAsia="Times New Roman" w:hAnsi="Arial" w:cs="Arial"/>
          <w:sz w:val="20"/>
          <w:szCs w:val="20"/>
          <w:lang w:eastAsia="sl-SI"/>
        </w:rPr>
        <w:t xml:space="preserve"> se </w:t>
      </w:r>
      <w:r w:rsidR="00353365">
        <w:rPr>
          <w:rFonts w:ascii="Arial" w:eastAsia="Times New Roman" w:hAnsi="Arial" w:cs="Arial"/>
          <w:sz w:val="20"/>
          <w:szCs w:val="20"/>
          <w:lang w:eastAsia="sl-SI"/>
        </w:rPr>
        <w:t>na podlagi</w:t>
      </w:r>
      <w:r w:rsidR="00353365" w:rsidRPr="00353365">
        <w:rPr>
          <w:rFonts w:ascii="Arial" w:eastAsia="Times New Roman" w:hAnsi="Arial" w:cs="Arial"/>
          <w:sz w:val="20"/>
          <w:szCs w:val="20"/>
          <w:lang w:eastAsia="sl-SI"/>
        </w:rPr>
        <w:t xml:space="preserve"> predhodn</w:t>
      </w:r>
      <w:r w:rsidR="00353365">
        <w:rPr>
          <w:rFonts w:ascii="Arial" w:eastAsia="Times New Roman" w:hAnsi="Arial" w:cs="Arial"/>
          <w:sz w:val="20"/>
          <w:szCs w:val="20"/>
          <w:lang w:eastAsia="sl-SI"/>
        </w:rPr>
        <w:t>e</w:t>
      </w:r>
      <w:r w:rsidR="00353365" w:rsidRPr="00353365">
        <w:rPr>
          <w:rFonts w:ascii="Arial" w:eastAsia="Times New Roman" w:hAnsi="Arial" w:cs="Arial"/>
          <w:sz w:val="20"/>
          <w:szCs w:val="20"/>
          <w:lang w:eastAsia="sl-SI"/>
        </w:rPr>
        <w:t xml:space="preserve"> zahtev</w:t>
      </w:r>
      <w:r w:rsidR="00353365">
        <w:rPr>
          <w:rFonts w:ascii="Arial" w:eastAsia="Times New Roman" w:hAnsi="Arial" w:cs="Arial"/>
          <w:sz w:val="20"/>
          <w:szCs w:val="20"/>
          <w:lang w:eastAsia="sl-SI"/>
        </w:rPr>
        <w:t>e</w:t>
      </w:r>
      <w:r w:rsidR="00353365" w:rsidRPr="00353365">
        <w:rPr>
          <w:rFonts w:ascii="Arial" w:eastAsia="Times New Roman" w:hAnsi="Arial" w:cs="Arial"/>
          <w:sz w:val="20"/>
          <w:szCs w:val="20"/>
          <w:lang w:eastAsia="sl-SI"/>
        </w:rPr>
        <w:t xml:space="preserve"> omogoči dostop do podatkov o oceni poročil o sumih na nepričakovane resne neželene učinke in letnih poročil o varnosti.</w:t>
      </w:r>
    </w:p>
    <w:p w14:paraId="311AA091" w14:textId="77777777" w:rsidR="000430C0" w:rsidRDefault="000430C0" w:rsidP="00581AE2">
      <w:pPr>
        <w:shd w:val="clear" w:color="auto" w:fill="FFFFFF"/>
        <w:spacing w:line="260" w:lineRule="exact"/>
        <w:ind w:firstLine="708"/>
        <w:rPr>
          <w:rFonts w:ascii="Arial" w:eastAsia="Times New Roman" w:hAnsi="Arial" w:cs="Arial"/>
          <w:sz w:val="20"/>
          <w:szCs w:val="20"/>
          <w:lang w:eastAsia="sl-SI"/>
        </w:rPr>
      </w:pPr>
    </w:p>
    <w:p w14:paraId="48D693D2" w14:textId="5B018A18" w:rsidR="007E756A" w:rsidRPr="000E50A1" w:rsidRDefault="00E8546C" w:rsidP="00581AE2">
      <w:pPr>
        <w:spacing w:line="260" w:lineRule="exact"/>
        <w:jc w:val="center"/>
        <w:rPr>
          <w:rFonts w:ascii="Arial" w:eastAsia="Times New Roman" w:hAnsi="Arial" w:cs="Arial"/>
          <w:b/>
          <w:bCs/>
          <w:sz w:val="20"/>
          <w:szCs w:val="20"/>
          <w:lang w:eastAsia="sl-SI"/>
        </w:rPr>
      </w:pPr>
      <w:r w:rsidRPr="000E50A1">
        <w:rPr>
          <w:rFonts w:ascii="Arial" w:eastAsia="Times New Roman" w:hAnsi="Arial" w:cs="Arial"/>
          <w:b/>
          <w:bCs/>
          <w:sz w:val="20"/>
          <w:szCs w:val="20"/>
          <w:lang w:eastAsia="sl-SI"/>
        </w:rPr>
        <w:t>1</w:t>
      </w:r>
      <w:r w:rsidR="00354AB6">
        <w:rPr>
          <w:rFonts w:ascii="Arial" w:eastAsia="Times New Roman" w:hAnsi="Arial" w:cs="Arial"/>
          <w:b/>
          <w:bCs/>
          <w:sz w:val="20"/>
          <w:szCs w:val="20"/>
          <w:lang w:eastAsia="sl-SI"/>
        </w:rPr>
        <w:t>3</w:t>
      </w:r>
      <w:r w:rsidRPr="000E50A1">
        <w:rPr>
          <w:rFonts w:ascii="Arial" w:eastAsia="Times New Roman" w:hAnsi="Arial" w:cs="Arial"/>
          <w:b/>
          <w:bCs/>
          <w:sz w:val="20"/>
          <w:szCs w:val="20"/>
          <w:lang w:eastAsia="sl-SI"/>
        </w:rPr>
        <w:t xml:space="preserve">. </w:t>
      </w:r>
      <w:r w:rsidR="007E756A" w:rsidRPr="000E50A1">
        <w:rPr>
          <w:rFonts w:ascii="Arial" w:eastAsia="Times New Roman" w:hAnsi="Arial" w:cs="Arial"/>
          <w:b/>
          <w:bCs/>
          <w:sz w:val="20"/>
          <w:szCs w:val="20"/>
          <w:lang w:eastAsia="sl-SI"/>
        </w:rPr>
        <w:t>člen</w:t>
      </w:r>
    </w:p>
    <w:p w14:paraId="6AF1C7E3" w14:textId="77777777" w:rsidR="007E756A" w:rsidRPr="009E0F15" w:rsidRDefault="007E756A" w:rsidP="00581AE2">
      <w:pPr>
        <w:spacing w:line="260" w:lineRule="exact"/>
        <w:jc w:val="center"/>
        <w:rPr>
          <w:rFonts w:ascii="Arial" w:eastAsia="Times New Roman" w:hAnsi="Arial" w:cs="Arial"/>
          <w:b/>
          <w:bCs/>
          <w:sz w:val="20"/>
          <w:szCs w:val="20"/>
          <w:lang w:eastAsia="sl-SI"/>
        </w:rPr>
      </w:pPr>
      <w:r w:rsidRPr="000E50A1">
        <w:rPr>
          <w:rFonts w:ascii="Arial" w:eastAsia="Times New Roman" w:hAnsi="Arial" w:cs="Arial"/>
          <w:b/>
          <w:bCs/>
          <w:sz w:val="20"/>
          <w:szCs w:val="20"/>
          <w:lang w:eastAsia="sl-SI"/>
        </w:rPr>
        <w:t>(posebne zahteve za proizvodnjo in pripravo zdravil v preskušanju)</w:t>
      </w:r>
    </w:p>
    <w:p w14:paraId="588E3F2F" w14:textId="77777777" w:rsidR="003309F4" w:rsidRPr="009E0F15" w:rsidRDefault="003309F4" w:rsidP="00581AE2">
      <w:pPr>
        <w:shd w:val="clear" w:color="auto" w:fill="FFFFFF"/>
        <w:spacing w:line="260" w:lineRule="exact"/>
        <w:rPr>
          <w:rFonts w:ascii="Arial" w:eastAsia="Times New Roman" w:hAnsi="Arial" w:cs="Arial"/>
          <w:b/>
          <w:bCs/>
          <w:sz w:val="20"/>
          <w:szCs w:val="20"/>
          <w:lang w:eastAsia="sl-SI"/>
        </w:rPr>
      </w:pPr>
    </w:p>
    <w:p w14:paraId="641AC151" w14:textId="77777777" w:rsidR="007E756A" w:rsidRPr="009E0F15" w:rsidRDefault="007E756A" w:rsidP="00E05B89">
      <w:pPr>
        <w:numPr>
          <w:ilvl w:val="0"/>
          <w:numId w:val="24"/>
        </w:numPr>
        <w:shd w:val="clear" w:color="auto" w:fill="FFFFFF"/>
        <w:spacing w:line="260" w:lineRule="exact"/>
        <w:ind w:left="0" w:firstLine="709"/>
        <w:jc w:val="both"/>
        <w:rPr>
          <w:rFonts w:ascii="Arial" w:eastAsia="Times New Roman" w:hAnsi="Arial" w:cs="Arial"/>
          <w:sz w:val="20"/>
          <w:szCs w:val="20"/>
          <w:lang w:eastAsia="sl-SI"/>
        </w:rPr>
      </w:pPr>
      <w:r w:rsidRPr="009E0F15">
        <w:rPr>
          <w:rFonts w:ascii="Arial" w:eastAsia="Times New Roman" w:hAnsi="Arial" w:cs="Arial"/>
          <w:bCs/>
          <w:sz w:val="20"/>
          <w:szCs w:val="20"/>
          <w:lang w:eastAsia="sl-SI"/>
        </w:rPr>
        <w:t xml:space="preserve">Postopki iz petega odstavka 61. člena </w:t>
      </w:r>
      <w:r w:rsidRPr="009E0F15">
        <w:rPr>
          <w:rFonts w:ascii="Arial" w:eastAsia="Times New Roman" w:hAnsi="Arial" w:cs="Arial"/>
          <w:sz w:val="20"/>
          <w:szCs w:val="20"/>
          <w:lang w:eastAsia="sl-SI"/>
        </w:rPr>
        <w:t>Uredbe 536/2014/EU se izvajajo in nadzirajo v skladu z zakonom, ki ureja lekarniško dejavnost</w:t>
      </w:r>
      <w:r w:rsidR="003A25E1">
        <w:rPr>
          <w:rFonts w:ascii="Arial" w:eastAsia="Times New Roman" w:hAnsi="Arial" w:cs="Arial"/>
          <w:sz w:val="20"/>
          <w:szCs w:val="20"/>
          <w:lang w:eastAsia="sl-SI"/>
        </w:rPr>
        <w:t>,</w:t>
      </w:r>
      <w:r w:rsidRPr="009E0F15">
        <w:rPr>
          <w:rFonts w:ascii="Arial" w:eastAsia="Times New Roman" w:hAnsi="Arial" w:cs="Arial"/>
          <w:sz w:val="20"/>
          <w:szCs w:val="20"/>
          <w:lang w:eastAsia="sl-SI"/>
        </w:rPr>
        <w:t xml:space="preserve"> in </w:t>
      </w:r>
      <w:r w:rsidR="003A25E1">
        <w:rPr>
          <w:rFonts w:ascii="Arial" w:eastAsia="Times New Roman" w:hAnsi="Arial" w:cs="Arial"/>
          <w:sz w:val="20"/>
          <w:szCs w:val="20"/>
          <w:lang w:eastAsia="sl-SI"/>
        </w:rPr>
        <w:t xml:space="preserve">z </w:t>
      </w:r>
      <w:r w:rsidRPr="009E0F15">
        <w:rPr>
          <w:rFonts w:ascii="Arial" w:eastAsia="Times New Roman" w:hAnsi="Arial" w:cs="Arial"/>
          <w:sz w:val="20"/>
          <w:szCs w:val="20"/>
          <w:lang w:eastAsia="sl-SI"/>
        </w:rPr>
        <w:t>na njegovi podlagi izdanimi podzakonskimi predpisi.</w:t>
      </w:r>
    </w:p>
    <w:p w14:paraId="7177390F" w14:textId="77777777" w:rsidR="007E756A" w:rsidRPr="009E0F15" w:rsidRDefault="007E756A" w:rsidP="00581AE2">
      <w:pPr>
        <w:shd w:val="clear" w:color="auto" w:fill="FFFFFF"/>
        <w:spacing w:line="260" w:lineRule="exact"/>
        <w:ind w:firstLine="709"/>
        <w:jc w:val="both"/>
        <w:rPr>
          <w:rFonts w:ascii="Arial" w:eastAsia="Times New Roman" w:hAnsi="Arial" w:cs="Arial"/>
          <w:sz w:val="20"/>
          <w:szCs w:val="20"/>
          <w:lang w:eastAsia="sl-SI"/>
        </w:rPr>
      </w:pPr>
    </w:p>
    <w:p w14:paraId="05D4DF3A" w14:textId="77777777" w:rsidR="007E756A" w:rsidRPr="009E0F15" w:rsidRDefault="007E756A" w:rsidP="00E05B89">
      <w:pPr>
        <w:numPr>
          <w:ilvl w:val="0"/>
          <w:numId w:val="24"/>
        </w:numPr>
        <w:shd w:val="clear" w:color="auto" w:fill="FFFFFF"/>
        <w:spacing w:line="260" w:lineRule="exact"/>
        <w:ind w:left="0" w:firstLine="709"/>
        <w:jc w:val="both"/>
        <w:rPr>
          <w:rFonts w:ascii="Arial" w:eastAsia="Times New Roman" w:hAnsi="Arial" w:cs="Arial"/>
          <w:sz w:val="20"/>
          <w:szCs w:val="20"/>
          <w:lang w:eastAsia="sl-SI"/>
        </w:rPr>
      </w:pPr>
      <w:r w:rsidRPr="009E0F15">
        <w:rPr>
          <w:rFonts w:ascii="Arial" w:eastAsia="Times New Roman" w:hAnsi="Arial" w:cs="Arial"/>
          <w:sz w:val="20"/>
          <w:szCs w:val="20"/>
          <w:lang w:eastAsia="sl-SI"/>
        </w:rPr>
        <w:t xml:space="preserve">Dokumentacija iz 35. točke </w:t>
      </w:r>
      <w:r w:rsidR="00A578F6">
        <w:rPr>
          <w:rFonts w:ascii="Arial" w:eastAsia="Times New Roman" w:hAnsi="Arial" w:cs="Arial"/>
          <w:sz w:val="20"/>
          <w:szCs w:val="20"/>
          <w:lang w:eastAsia="sl-SI"/>
        </w:rPr>
        <w:t>P</w:t>
      </w:r>
      <w:r w:rsidRPr="009E0F15">
        <w:rPr>
          <w:rFonts w:ascii="Arial" w:eastAsia="Times New Roman" w:hAnsi="Arial" w:cs="Arial"/>
          <w:sz w:val="20"/>
          <w:szCs w:val="20"/>
          <w:lang w:eastAsia="sl-SI"/>
        </w:rPr>
        <w:t xml:space="preserve">riloge I Uredbe 536/2014/EU za: </w:t>
      </w:r>
    </w:p>
    <w:p w14:paraId="52846167" w14:textId="55622E07" w:rsidR="00803C69" w:rsidRDefault="00F95E0F" w:rsidP="00581AE2">
      <w:pPr>
        <w:shd w:val="clear" w:color="auto" w:fill="FFFFFF"/>
        <w:spacing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7E756A" w:rsidRPr="009E0F15">
        <w:rPr>
          <w:rFonts w:ascii="Arial" w:eastAsia="Times New Roman" w:hAnsi="Arial" w:cs="Arial"/>
          <w:sz w:val="20"/>
          <w:szCs w:val="20"/>
          <w:lang w:eastAsia="sl-SI"/>
        </w:rPr>
        <w:t>ponovno označevanje in ponovno pakiranje zdravil v preskušanju v bolnišnicah, klinikah in</w:t>
      </w:r>
      <w:r w:rsidR="000C6E09">
        <w:rPr>
          <w:rFonts w:ascii="Arial" w:eastAsia="Times New Roman" w:hAnsi="Arial" w:cs="Arial"/>
          <w:sz w:val="20"/>
          <w:szCs w:val="20"/>
          <w:lang w:eastAsia="sl-SI"/>
        </w:rPr>
        <w:t xml:space="preserve"> </w:t>
      </w:r>
      <w:r w:rsidR="007E756A" w:rsidRPr="00D9169A">
        <w:rPr>
          <w:rFonts w:ascii="Arial" w:eastAsia="Times New Roman" w:hAnsi="Arial" w:cs="Arial"/>
          <w:sz w:val="20"/>
          <w:szCs w:val="20"/>
          <w:lang w:eastAsia="sl-SI"/>
        </w:rPr>
        <w:t xml:space="preserve">kliničnih inštitutih </w:t>
      </w:r>
      <w:r>
        <w:rPr>
          <w:rFonts w:ascii="Arial" w:eastAsia="Times New Roman" w:hAnsi="Arial" w:cs="Arial"/>
          <w:sz w:val="20"/>
          <w:szCs w:val="20"/>
          <w:lang w:eastAsia="sl-SI"/>
        </w:rPr>
        <w:t>obsega</w:t>
      </w:r>
      <w:r w:rsidR="007E756A" w:rsidRPr="00D9169A">
        <w:rPr>
          <w:rFonts w:ascii="Arial" w:eastAsia="Times New Roman" w:hAnsi="Arial" w:cs="Arial"/>
          <w:sz w:val="20"/>
          <w:szCs w:val="20"/>
          <w:lang w:eastAsia="sl-SI"/>
        </w:rPr>
        <w:t xml:space="preserve">: </w:t>
      </w:r>
    </w:p>
    <w:p w14:paraId="3B998223" w14:textId="350FEC55" w:rsidR="007E756A" w:rsidRPr="00F901CD" w:rsidRDefault="007E756A" w:rsidP="00E05B89">
      <w:pPr>
        <w:pStyle w:val="Odstavekseznama"/>
        <w:numPr>
          <w:ilvl w:val="0"/>
          <w:numId w:val="14"/>
        </w:numPr>
        <w:shd w:val="clear" w:color="auto" w:fill="FFFFFF"/>
        <w:spacing w:line="260" w:lineRule="exact"/>
        <w:jc w:val="both"/>
        <w:rPr>
          <w:rFonts w:ascii="Arial" w:hAnsi="Arial" w:cs="Arial"/>
          <w:sz w:val="20"/>
          <w:szCs w:val="20"/>
        </w:rPr>
      </w:pPr>
      <w:r w:rsidRPr="00F901CD">
        <w:rPr>
          <w:rFonts w:ascii="Arial" w:hAnsi="Arial" w:cs="Arial"/>
          <w:sz w:val="20"/>
          <w:szCs w:val="20"/>
        </w:rPr>
        <w:t xml:space="preserve">veljavno dovoljenje za </w:t>
      </w:r>
      <w:r w:rsidR="00F95E0F">
        <w:rPr>
          <w:rFonts w:ascii="Arial" w:hAnsi="Arial" w:cs="Arial"/>
          <w:sz w:val="20"/>
          <w:szCs w:val="20"/>
        </w:rPr>
        <w:t>izvajanje</w:t>
      </w:r>
      <w:r w:rsidR="00F95E0F" w:rsidRPr="00F901CD">
        <w:rPr>
          <w:rFonts w:ascii="Arial" w:hAnsi="Arial" w:cs="Arial"/>
          <w:sz w:val="20"/>
          <w:szCs w:val="20"/>
        </w:rPr>
        <w:t xml:space="preserve"> </w:t>
      </w:r>
      <w:r w:rsidRPr="00F901CD">
        <w:rPr>
          <w:rFonts w:ascii="Arial" w:hAnsi="Arial" w:cs="Arial"/>
          <w:sz w:val="20"/>
          <w:szCs w:val="20"/>
        </w:rPr>
        <w:t>lekarnišk</w:t>
      </w:r>
      <w:r w:rsidR="00A00994">
        <w:rPr>
          <w:rFonts w:ascii="Arial" w:hAnsi="Arial" w:cs="Arial"/>
          <w:sz w:val="20"/>
          <w:szCs w:val="20"/>
        </w:rPr>
        <w:t>e</w:t>
      </w:r>
      <w:r w:rsidRPr="00F901CD">
        <w:rPr>
          <w:rFonts w:ascii="Arial" w:hAnsi="Arial" w:cs="Arial"/>
          <w:sz w:val="20"/>
          <w:szCs w:val="20"/>
        </w:rPr>
        <w:t xml:space="preserve"> dejavnosti, ki vključuje preskrbo z zdravili za klinično preskušanje</w:t>
      </w:r>
      <w:r w:rsidR="003A25E1">
        <w:rPr>
          <w:rFonts w:ascii="Arial" w:hAnsi="Arial" w:cs="Arial"/>
          <w:sz w:val="20"/>
          <w:szCs w:val="20"/>
        </w:rPr>
        <w:t>,</w:t>
      </w:r>
      <w:r w:rsidRPr="00F901CD">
        <w:rPr>
          <w:rFonts w:ascii="Arial" w:hAnsi="Arial" w:cs="Arial"/>
          <w:sz w:val="20"/>
          <w:szCs w:val="20"/>
        </w:rPr>
        <w:t xml:space="preserve"> in </w:t>
      </w:r>
    </w:p>
    <w:p w14:paraId="0B224AC4" w14:textId="77777777" w:rsidR="007E756A" w:rsidRPr="00F901CD" w:rsidRDefault="007E756A" w:rsidP="00E05B89">
      <w:pPr>
        <w:pStyle w:val="Odstavekseznama"/>
        <w:numPr>
          <w:ilvl w:val="0"/>
          <w:numId w:val="14"/>
        </w:numPr>
        <w:shd w:val="clear" w:color="auto" w:fill="FFFFFF"/>
        <w:spacing w:line="260" w:lineRule="exact"/>
        <w:jc w:val="both"/>
        <w:rPr>
          <w:rFonts w:ascii="Arial" w:hAnsi="Arial" w:cs="Arial"/>
          <w:sz w:val="20"/>
          <w:szCs w:val="20"/>
        </w:rPr>
      </w:pPr>
      <w:r w:rsidRPr="00F901CD">
        <w:rPr>
          <w:rFonts w:ascii="Arial" w:hAnsi="Arial" w:cs="Arial"/>
          <w:sz w:val="20"/>
          <w:szCs w:val="20"/>
        </w:rPr>
        <w:t>potrdilo o poznavanju dobre klinične prakse za farmacevte, vključene v izvajanje kliničnega preskušanja</w:t>
      </w:r>
      <w:r w:rsidR="003A25E1">
        <w:rPr>
          <w:rFonts w:ascii="Arial" w:hAnsi="Arial" w:cs="Arial"/>
          <w:sz w:val="20"/>
          <w:szCs w:val="20"/>
        </w:rPr>
        <w:t>;</w:t>
      </w:r>
    </w:p>
    <w:p w14:paraId="3D9AF0B5" w14:textId="77777777" w:rsidR="00803C69" w:rsidRDefault="00F95E0F" w:rsidP="00581AE2">
      <w:pPr>
        <w:shd w:val="clear" w:color="auto" w:fill="FFFFFF"/>
        <w:spacing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7E756A" w:rsidRPr="009E0F15">
        <w:rPr>
          <w:rFonts w:ascii="Arial" w:eastAsia="Times New Roman" w:hAnsi="Arial" w:cs="Arial"/>
          <w:sz w:val="20"/>
          <w:szCs w:val="20"/>
          <w:lang w:eastAsia="sl-SI"/>
        </w:rPr>
        <w:t>ponovno označevanje in ponovno pakiranje zdravil v preskušanju v zdravstvenih domovih in</w:t>
      </w:r>
    </w:p>
    <w:p w14:paraId="7C112FBC" w14:textId="57E22711" w:rsidR="007E756A" w:rsidRPr="009E0F15" w:rsidRDefault="007E756A" w:rsidP="00581AE2">
      <w:pPr>
        <w:shd w:val="clear" w:color="auto" w:fill="FFFFFF"/>
        <w:spacing w:line="260" w:lineRule="exact"/>
        <w:jc w:val="both"/>
        <w:rPr>
          <w:rFonts w:ascii="Arial" w:eastAsia="Times New Roman" w:hAnsi="Arial" w:cs="Arial"/>
          <w:sz w:val="20"/>
          <w:szCs w:val="20"/>
          <w:lang w:eastAsia="sl-SI"/>
        </w:rPr>
      </w:pPr>
      <w:r w:rsidRPr="009E0F15">
        <w:rPr>
          <w:rFonts w:ascii="Arial" w:eastAsia="Times New Roman" w:hAnsi="Arial" w:cs="Arial"/>
          <w:sz w:val="20"/>
          <w:szCs w:val="20"/>
          <w:lang w:eastAsia="sl-SI"/>
        </w:rPr>
        <w:t xml:space="preserve">ambulantah </w:t>
      </w:r>
      <w:r w:rsidR="00F95E0F">
        <w:rPr>
          <w:rFonts w:ascii="Arial" w:eastAsia="Times New Roman" w:hAnsi="Arial" w:cs="Arial"/>
          <w:sz w:val="20"/>
          <w:szCs w:val="20"/>
          <w:lang w:eastAsia="sl-SI"/>
        </w:rPr>
        <w:t>obsega</w:t>
      </w:r>
      <w:r w:rsidRPr="009E0F15">
        <w:rPr>
          <w:rFonts w:ascii="Arial" w:eastAsia="Times New Roman" w:hAnsi="Arial" w:cs="Arial"/>
          <w:sz w:val="20"/>
          <w:szCs w:val="20"/>
          <w:lang w:eastAsia="sl-SI"/>
        </w:rPr>
        <w:t>:</w:t>
      </w:r>
    </w:p>
    <w:p w14:paraId="3A613349" w14:textId="77777777" w:rsidR="007E756A" w:rsidRPr="009E0F15" w:rsidRDefault="007E756A" w:rsidP="00E05B89">
      <w:pPr>
        <w:pStyle w:val="Odstavekseznama"/>
        <w:numPr>
          <w:ilvl w:val="0"/>
          <w:numId w:val="14"/>
        </w:numPr>
        <w:shd w:val="clear" w:color="auto" w:fill="FFFFFF"/>
        <w:spacing w:line="260" w:lineRule="exact"/>
        <w:jc w:val="both"/>
        <w:rPr>
          <w:rFonts w:ascii="Arial" w:hAnsi="Arial" w:cs="Arial"/>
          <w:sz w:val="20"/>
          <w:szCs w:val="20"/>
        </w:rPr>
      </w:pPr>
      <w:r w:rsidRPr="009E0F15">
        <w:rPr>
          <w:rFonts w:ascii="Arial" w:hAnsi="Arial" w:cs="Arial"/>
          <w:sz w:val="20"/>
          <w:szCs w:val="20"/>
        </w:rPr>
        <w:t>veljavno pogodbo ali drug pisni dogovor o sodelovanju z izvajalcem lekarniške dejavnosti,</w:t>
      </w:r>
    </w:p>
    <w:p w14:paraId="3DF95841" w14:textId="3DA817B3" w:rsidR="007E756A" w:rsidRPr="009E0F15" w:rsidRDefault="007E756A" w:rsidP="00E05B89">
      <w:pPr>
        <w:pStyle w:val="Odstavekseznama"/>
        <w:numPr>
          <w:ilvl w:val="0"/>
          <w:numId w:val="14"/>
        </w:numPr>
        <w:shd w:val="clear" w:color="auto" w:fill="FFFFFF"/>
        <w:spacing w:line="260" w:lineRule="exact"/>
        <w:jc w:val="both"/>
        <w:rPr>
          <w:rFonts w:ascii="Arial" w:hAnsi="Arial" w:cs="Arial"/>
          <w:sz w:val="20"/>
          <w:szCs w:val="20"/>
        </w:rPr>
      </w:pPr>
      <w:r w:rsidRPr="009E0F15">
        <w:rPr>
          <w:rFonts w:ascii="Arial" w:hAnsi="Arial" w:cs="Arial"/>
          <w:sz w:val="20"/>
          <w:szCs w:val="20"/>
        </w:rPr>
        <w:t xml:space="preserve">veljavno dovoljenje pogodbenega izvajalca lekarniške dejavnosti za </w:t>
      </w:r>
      <w:r w:rsidR="00F95E0F">
        <w:rPr>
          <w:rFonts w:ascii="Arial" w:hAnsi="Arial" w:cs="Arial"/>
          <w:sz w:val="20"/>
          <w:szCs w:val="20"/>
        </w:rPr>
        <w:t>izvajanje</w:t>
      </w:r>
      <w:r w:rsidRPr="009E0F15">
        <w:rPr>
          <w:rFonts w:ascii="Arial" w:hAnsi="Arial" w:cs="Arial"/>
          <w:sz w:val="20"/>
          <w:szCs w:val="20"/>
        </w:rPr>
        <w:t xml:space="preserve"> lekarnišk</w:t>
      </w:r>
      <w:r w:rsidR="00F95E0F">
        <w:rPr>
          <w:rFonts w:ascii="Arial" w:hAnsi="Arial" w:cs="Arial"/>
          <w:sz w:val="20"/>
          <w:szCs w:val="20"/>
        </w:rPr>
        <w:t>e</w:t>
      </w:r>
      <w:r w:rsidRPr="009E0F15">
        <w:rPr>
          <w:rFonts w:ascii="Arial" w:hAnsi="Arial" w:cs="Arial"/>
          <w:sz w:val="20"/>
          <w:szCs w:val="20"/>
        </w:rPr>
        <w:t xml:space="preserve"> dejavnosti, ki vključuje preskrbo z zdravili za klinično preskušanje</w:t>
      </w:r>
      <w:r w:rsidR="003A25E1">
        <w:rPr>
          <w:rFonts w:ascii="Arial" w:hAnsi="Arial" w:cs="Arial"/>
          <w:sz w:val="20"/>
          <w:szCs w:val="20"/>
        </w:rPr>
        <w:t>,</w:t>
      </w:r>
      <w:r w:rsidRPr="009E0F15">
        <w:rPr>
          <w:rFonts w:ascii="Arial" w:hAnsi="Arial" w:cs="Arial"/>
          <w:sz w:val="20"/>
          <w:szCs w:val="20"/>
        </w:rPr>
        <w:t xml:space="preserve"> in</w:t>
      </w:r>
    </w:p>
    <w:p w14:paraId="21BB7C33" w14:textId="77777777" w:rsidR="007E756A" w:rsidRPr="009E0F15" w:rsidRDefault="007E756A" w:rsidP="00E05B89">
      <w:pPr>
        <w:pStyle w:val="Odstavekseznama"/>
        <w:numPr>
          <w:ilvl w:val="0"/>
          <w:numId w:val="14"/>
        </w:numPr>
        <w:shd w:val="clear" w:color="auto" w:fill="FFFFFF"/>
        <w:spacing w:line="260" w:lineRule="exact"/>
        <w:jc w:val="both"/>
        <w:rPr>
          <w:rFonts w:ascii="Arial" w:hAnsi="Arial" w:cs="Arial"/>
          <w:sz w:val="20"/>
          <w:szCs w:val="20"/>
        </w:rPr>
      </w:pPr>
      <w:r w:rsidRPr="009E0F15">
        <w:rPr>
          <w:rFonts w:ascii="Arial" w:hAnsi="Arial" w:cs="Arial"/>
          <w:sz w:val="20"/>
          <w:szCs w:val="20"/>
        </w:rPr>
        <w:t>potrdilo o poznavanju dobre klinične prakse za farmacevte, vključene v izvajanje kliničnega preskušanja</w:t>
      </w:r>
      <w:r w:rsidR="003A25E1">
        <w:rPr>
          <w:rFonts w:ascii="Arial" w:hAnsi="Arial" w:cs="Arial"/>
          <w:sz w:val="20"/>
          <w:szCs w:val="20"/>
        </w:rPr>
        <w:t>;</w:t>
      </w:r>
    </w:p>
    <w:p w14:paraId="3098680D" w14:textId="482DE33F" w:rsidR="00803C69" w:rsidRDefault="00F95E0F" w:rsidP="00581AE2">
      <w:pPr>
        <w:shd w:val="clear" w:color="auto" w:fill="FFFFFF"/>
        <w:spacing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007E756A" w:rsidRPr="009E0F15">
        <w:rPr>
          <w:rFonts w:ascii="Arial" w:eastAsia="Times New Roman" w:hAnsi="Arial" w:cs="Arial"/>
          <w:sz w:val="20"/>
          <w:szCs w:val="20"/>
          <w:lang w:eastAsia="sl-SI"/>
        </w:rPr>
        <w:t>pripravo radiofarmakov, ki se uporabljajo kot zdravila v preskušanju za diagnosticiranje</w:t>
      </w:r>
      <w:r w:rsidR="003A25E1">
        <w:rPr>
          <w:rFonts w:ascii="Arial" w:eastAsia="Times New Roman" w:hAnsi="Arial" w:cs="Arial"/>
          <w:sz w:val="20"/>
          <w:szCs w:val="20"/>
          <w:lang w:eastAsia="sl-SI"/>
        </w:rPr>
        <w:t xml:space="preserve">, </w:t>
      </w:r>
      <w:r>
        <w:rPr>
          <w:rFonts w:ascii="Arial" w:eastAsia="Times New Roman" w:hAnsi="Arial" w:cs="Arial"/>
          <w:sz w:val="20"/>
          <w:szCs w:val="20"/>
          <w:lang w:eastAsia="sl-SI"/>
        </w:rPr>
        <w:t>obsega</w:t>
      </w:r>
      <w:r w:rsidR="007E756A" w:rsidRPr="009E0F15">
        <w:rPr>
          <w:rFonts w:ascii="Arial" w:eastAsia="Times New Roman" w:hAnsi="Arial" w:cs="Arial"/>
          <w:sz w:val="20"/>
          <w:szCs w:val="20"/>
          <w:lang w:eastAsia="sl-SI"/>
        </w:rPr>
        <w:t>:</w:t>
      </w:r>
    </w:p>
    <w:p w14:paraId="61DC850D" w14:textId="74A1F91A" w:rsidR="007E756A" w:rsidRPr="009E0F15" w:rsidRDefault="007E756A" w:rsidP="00E05B89">
      <w:pPr>
        <w:pStyle w:val="Odstavekseznama"/>
        <w:numPr>
          <w:ilvl w:val="0"/>
          <w:numId w:val="14"/>
        </w:numPr>
        <w:shd w:val="clear" w:color="auto" w:fill="FFFFFF"/>
        <w:spacing w:line="260" w:lineRule="exact"/>
        <w:jc w:val="both"/>
        <w:rPr>
          <w:rFonts w:ascii="Arial" w:hAnsi="Arial" w:cs="Arial"/>
          <w:sz w:val="20"/>
          <w:szCs w:val="20"/>
        </w:rPr>
      </w:pPr>
      <w:r w:rsidRPr="009E0F15">
        <w:rPr>
          <w:rFonts w:ascii="Arial" w:hAnsi="Arial" w:cs="Arial"/>
          <w:sz w:val="20"/>
          <w:szCs w:val="20"/>
        </w:rPr>
        <w:t xml:space="preserve">dovoljenje za </w:t>
      </w:r>
      <w:r w:rsidR="00F95E0F">
        <w:rPr>
          <w:rFonts w:ascii="Arial" w:hAnsi="Arial" w:cs="Arial"/>
          <w:sz w:val="20"/>
          <w:szCs w:val="20"/>
        </w:rPr>
        <w:t>izvajanje</w:t>
      </w:r>
      <w:r w:rsidRPr="009E0F15">
        <w:rPr>
          <w:rFonts w:ascii="Arial" w:hAnsi="Arial" w:cs="Arial"/>
          <w:sz w:val="20"/>
          <w:szCs w:val="20"/>
        </w:rPr>
        <w:t xml:space="preserve"> radiofarmacevtske lekarniške dejavnosti in </w:t>
      </w:r>
    </w:p>
    <w:p w14:paraId="63E924C1" w14:textId="77777777" w:rsidR="007E756A" w:rsidRPr="009E0F15" w:rsidRDefault="007E756A" w:rsidP="00E05B89">
      <w:pPr>
        <w:pStyle w:val="Odstavekseznama"/>
        <w:numPr>
          <w:ilvl w:val="0"/>
          <w:numId w:val="14"/>
        </w:numPr>
        <w:shd w:val="clear" w:color="auto" w:fill="FFFFFF"/>
        <w:spacing w:line="260" w:lineRule="exact"/>
        <w:jc w:val="both"/>
        <w:rPr>
          <w:rFonts w:ascii="Arial" w:hAnsi="Arial" w:cs="Arial"/>
          <w:sz w:val="20"/>
          <w:szCs w:val="20"/>
        </w:rPr>
      </w:pPr>
      <w:r w:rsidRPr="009E0F15">
        <w:rPr>
          <w:rFonts w:ascii="Arial" w:hAnsi="Arial" w:cs="Arial"/>
          <w:sz w:val="20"/>
          <w:szCs w:val="20"/>
        </w:rPr>
        <w:t>potrdilo o poznavanju dobre klinične prakse za farmacevte, vključene v izvajanje kliničnega preskušanja</w:t>
      </w:r>
      <w:r w:rsidR="008534F9">
        <w:rPr>
          <w:rFonts w:ascii="Arial" w:hAnsi="Arial" w:cs="Arial"/>
          <w:sz w:val="20"/>
          <w:szCs w:val="20"/>
        </w:rPr>
        <w:t>;</w:t>
      </w:r>
    </w:p>
    <w:p w14:paraId="0233E293" w14:textId="2C293F3E" w:rsidR="00803C69" w:rsidRDefault="00F95E0F" w:rsidP="00581AE2">
      <w:pPr>
        <w:shd w:val="clear" w:color="auto" w:fill="FFFFFF"/>
        <w:spacing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4. </w:t>
      </w:r>
      <w:r w:rsidR="007E756A" w:rsidRPr="009E0F15">
        <w:rPr>
          <w:rFonts w:ascii="Arial" w:eastAsia="Times New Roman" w:hAnsi="Arial" w:cs="Arial"/>
          <w:sz w:val="20"/>
          <w:szCs w:val="20"/>
          <w:lang w:eastAsia="sl-SI"/>
        </w:rPr>
        <w:t xml:space="preserve">pripravo zdravil iz točke </w:t>
      </w:r>
      <w:r w:rsidR="00A22DC8">
        <w:rPr>
          <w:rFonts w:ascii="Arial" w:eastAsia="Times New Roman" w:hAnsi="Arial" w:cs="Arial"/>
          <w:sz w:val="20"/>
          <w:szCs w:val="20"/>
          <w:lang w:eastAsia="sl-SI"/>
        </w:rPr>
        <w:t>(</w:t>
      </w:r>
      <w:r w:rsidR="007E756A" w:rsidRPr="009E0F15">
        <w:rPr>
          <w:rFonts w:ascii="Arial" w:eastAsia="Times New Roman" w:hAnsi="Arial" w:cs="Arial"/>
          <w:sz w:val="20"/>
          <w:szCs w:val="20"/>
          <w:lang w:eastAsia="sl-SI"/>
        </w:rPr>
        <w:t>c</w:t>
      </w:r>
      <w:r w:rsidR="00A22DC8">
        <w:rPr>
          <w:rFonts w:ascii="Arial" w:eastAsia="Times New Roman" w:hAnsi="Arial" w:cs="Arial"/>
          <w:sz w:val="20"/>
          <w:szCs w:val="20"/>
          <w:lang w:eastAsia="sl-SI"/>
        </w:rPr>
        <w:t>)</w:t>
      </w:r>
      <w:r w:rsidR="007E756A" w:rsidRPr="009E0F15">
        <w:rPr>
          <w:rFonts w:ascii="Arial" w:eastAsia="Times New Roman" w:hAnsi="Arial" w:cs="Arial"/>
          <w:sz w:val="20"/>
          <w:szCs w:val="20"/>
          <w:lang w:eastAsia="sl-SI"/>
        </w:rPr>
        <w:t xml:space="preserve"> petega odstavka 61. člena Uredbe 536/2014 (EU) </w:t>
      </w:r>
      <w:r>
        <w:rPr>
          <w:rFonts w:ascii="Arial" w:eastAsia="Times New Roman" w:hAnsi="Arial" w:cs="Arial"/>
          <w:sz w:val="20"/>
          <w:szCs w:val="20"/>
          <w:lang w:eastAsia="sl-SI"/>
        </w:rPr>
        <w:t>obsega</w:t>
      </w:r>
      <w:r w:rsidR="007E756A" w:rsidRPr="009E0F15">
        <w:rPr>
          <w:rFonts w:ascii="Arial" w:eastAsia="Times New Roman" w:hAnsi="Arial" w:cs="Arial"/>
          <w:sz w:val="20"/>
          <w:szCs w:val="20"/>
          <w:lang w:eastAsia="sl-SI"/>
        </w:rPr>
        <w:t>:</w:t>
      </w:r>
    </w:p>
    <w:p w14:paraId="1B87C871" w14:textId="04DE5ACD" w:rsidR="007E756A" w:rsidRPr="009E0F15" w:rsidRDefault="007E756A" w:rsidP="00E05B89">
      <w:pPr>
        <w:pStyle w:val="Odstavekseznama"/>
        <w:numPr>
          <w:ilvl w:val="0"/>
          <w:numId w:val="14"/>
        </w:numPr>
        <w:shd w:val="clear" w:color="auto" w:fill="FFFFFF"/>
        <w:spacing w:line="260" w:lineRule="exact"/>
        <w:jc w:val="both"/>
        <w:rPr>
          <w:rFonts w:ascii="Arial" w:hAnsi="Arial" w:cs="Arial"/>
          <w:sz w:val="20"/>
          <w:szCs w:val="20"/>
        </w:rPr>
      </w:pPr>
      <w:r w:rsidRPr="009E0F15">
        <w:rPr>
          <w:rFonts w:ascii="Arial" w:hAnsi="Arial" w:cs="Arial"/>
          <w:sz w:val="20"/>
          <w:szCs w:val="20"/>
        </w:rPr>
        <w:t>veljavno dovo</w:t>
      </w:r>
      <w:r w:rsidR="009D25FD">
        <w:rPr>
          <w:rFonts w:ascii="Arial" w:hAnsi="Arial" w:cs="Arial"/>
          <w:sz w:val="20"/>
          <w:szCs w:val="20"/>
        </w:rPr>
        <w:t xml:space="preserve">ljenje za </w:t>
      </w:r>
      <w:r w:rsidR="00F95E0F">
        <w:rPr>
          <w:rFonts w:ascii="Arial" w:hAnsi="Arial" w:cs="Arial"/>
          <w:sz w:val="20"/>
          <w:szCs w:val="20"/>
        </w:rPr>
        <w:t xml:space="preserve">izvajanje </w:t>
      </w:r>
      <w:r w:rsidR="009D25FD">
        <w:rPr>
          <w:rFonts w:ascii="Arial" w:hAnsi="Arial" w:cs="Arial"/>
          <w:sz w:val="20"/>
          <w:szCs w:val="20"/>
        </w:rPr>
        <w:t>lekarniške</w:t>
      </w:r>
      <w:r w:rsidRPr="009E0F15">
        <w:rPr>
          <w:rFonts w:ascii="Arial" w:hAnsi="Arial" w:cs="Arial"/>
          <w:sz w:val="20"/>
          <w:szCs w:val="20"/>
        </w:rPr>
        <w:t xml:space="preserve"> dejavnosti, ki vključuje preskrbo z zdravili za klinično preskušanje, </w:t>
      </w:r>
    </w:p>
    <w:p w14:paraId="432162E1" w14:textId="77777777" w:rsidR="007E756A" w:rsidRPr="009E0F15" w:rsidRDefault="007E756A" w:rsidP="00E05B89">
      <w:pPr>
        <w:pStyle w:val="Odstavekseznama"/>
        <w:numPr>
          <w:ilvl w:val="0"/>
          <w:numId w:val="14"/>
        </w:numPr>
        <w:shd w:val="clear" w:color="auto" w:fill="FFFFFF"/>
        <w:spacing w:line="260" w:lineRule="exact"/>
        <w:jc w:val="both"/>
        <w:rPr>
          <w:rFonts w:ascii="Arial" w:hAnsi="Arial" w:cs="Arial"/>
          <w:sz w:val="20"/>
          <w:szCs w:val="20"/>
        </w:rPr>
      </w:pPr>
      <w:r w:rsidRPr="009E0F15">
        <w:rPr>
          <w:rFonts w:ascii="Arial" w:hAnsi="Arial" w:cs="Arial"/>
          <w:sz w:val="20"/>
          <w:szCs w:val="20"/>
        </w:rPr>
        <w:t>potrdilo o poznavanju dobre klinične prakse za farmacevte, vključene v izvajanje kliničnega preskušanja</w:t>
      </w:r>
      <w:r w:rsidR="008534F9">
        <w:rPr>
          <w:rFonts w:ascii="Arial" w:hAnsi="Arial" w:cs="Arial"/>
          <w:sz w:val="20"/>
          <w:szCs w:val="20"/>
        </w:rPr>
        <w:t>,</w:t>
      </w:r>
      <w:r>
        <w:rPr>
          <w:rFonts w:ascii="Arial" w:hAnsi="Arial" w:cs="Arial"/>
          <w:sz w:val="20"/>
          <w:szCs w:val="20"/>
        </w:rPr>
        <w:t xml:space="preserve"> in</w:t>
      </w:r>
    </w:p>
    <w:p w14:paraId="72DB3BAF" w14:textId="77777777" w:rsidR="007E756A" w:rsidRPr="009E0F15" w:rsidRDefault="007E756A" w:rsidP="00E05B89">
      <w:pPr>
        <w:pStyle w:val="Odstavekseznama"/>
        <w:numPr>
          <w:ilvl w:val="0"/>
          <w:numId w:val="14"/>
        </w:numPr>
        <w:shd w:val="clear" w:color="auto" w:fill="FFFFFF"/>
        <w:spacing w:line="260" w:lineRule="exact"/>
        <w:jc w:val="both"/>
        <w:rPr>
          <w:rFonts w:ascii="Arial" w:hAnsi="Arial" w:cs="Arial"/>
          <w:sz w:val="20"/>
          <w:szCs w:val="20"/>
        </w:rPr>
      </w:pPr>
      <w:r w:rsidRPr="009E0F15">
        <w:rPr>
          <w:rFonts w:ascii="Arial" w:hAnsi="Arial" w:cs="Arial"/>
          <w:sz w:val="20"/>
          <w:szCs w:val="20"/>
        </w:rPr>
        <w:t xml:space="preserve">dokazilo, da je bil v zadnjih </w:t>
      </w:r>
      <w:r w:rsidR="008534F9">
        <w:rPr>
          <w:rFonts w:ascii="Arial" w:hAnsi="Arial" w:cs="Arial"/>
          <w:sz w:val="20"/>
          <w:szCs w:val="20"/>
        </w:rPr>
        <w:t>treh</w:t>
      </w:r>
      <w:r w:rsidR="008534F9" w:rsidRPr="009E0F15">
        <w:rPr>
          <w:rFonts w:ascii="Arial" w:hAnsi="Arial" w:cs="Arial"/>
          <w:sz w:val="20"/>
          <w:szCs w:val="20"/>
        </w:rPr>
        <w:t xml:space="preserve"> </w:t>
      </w:r>
      <w:r w:rsidRPr="009E0F15">
        <w:rPr>
          <w:rFonts w:ascii="Arial" w:hAnsi="Arial" w:cs="Arial"/>
          <w:sz w:val="20"/>
          <w:szCs w:val="20"/>
        </w:rPr>
        <w:t xml:space="preserve">letih izveden inšpekcijski nadzor iz tretjega odstavka tega člena, ki je vključeval pregled postopkov priprave zdravil iz točke </w:t>
      </w:r>
      <w:r w:rsidR="00A22DC8">
        <w:rPr>
          <w:rFonts w:ascii="Arial" w:hAnsi="Arial" w:cs="Arial"/>
          <w:sz w:val="20"/>
          <w:szCs w:val="20"/>
        </w:rPr>
        <w:t>(</w:t>
      </w:r>
      <w:r w:rsidRPr="009E0F15">
        <w:rPr>
          <w:rFonts w:ascii="Arial" w:hAnsi="Arial" w:cs="Arial"/>
          <w:sz w:val="20"/>
          <w:szCs w:val="20"/>
        </w:rPr>
        <w:t>c</w:t>
      </w:r>
      <w:r w:rsidR="00A22DC8">
        <w:rPr>
          <w:rFonts w:ascii="Arial" w:hAnsi="Arial" w:cs="Arial"/>
          <w:sz w:val="20"/>
          <w:szCs w:val="20"/>
        </w:rPr>
        <w:t>)</w:t>
      </w:r>
      <w:r w:rsidRPr="009E0F15">
        <w:rPr>
          <w:rFonts w:ascii="Arial" w:hAnsi="Arial" w:cs="Arial"/>
          <w:sz w:val="20"/>
          <w:szCs w:val="20"/>
        </w:rPr>
        <w:t xml:space="preserve"> petega odstavka 61.</w:t>
      </w:r>
      <w:r w:rsidR="008534F9">
        <w:rPr>
          <w:rFonts w:ascii="Arial" w:hAnsi="Arial" w:cs="Arial"/>
          <w:sz w:val="20"/>
          <w:szCs w:val="20"/>
        </w:rPr>
        <w:t> </w:t>
      </w:r>
      <w:r w:rsidRPr="009E0F15">
        <w:rPr>
          <w:rFonts w:ascii="Arial" w:hAnsi="Arial" w:cs="Arial"/>
          <w:sz w:val="20"/>
          <w:szCs w:val="20"/>
        </w:rPr>
        <w:t xml:space="preserve">člena Uredbe 536/2014 (EU). </w:t>
      </w:r>
      <w:r w:rsidR="008534F9">
        <w:rPr>
          <w:rFonts w:ascii="Arial" w:hAnsi="Arial" w:cs="Arial"/>
          <w:sz w:val="20"/>
          <w:szCs w:val="20"/>
        </w:rPr>
        <w:t>Če</w:t>
      </w:r>
      <w:r w:rsidRPr="009E0F15">
        <w:rPr>
          <w:rFonts w:ascii="Arial" w:hAnsi="Arial" w:cs="Arial"/>
          <w:sz w:val="20"/>
          <w:szCs w:val="20"/>
        </w:rPr>
        <w:t xml:space="preserve"> izvajalec lekarniške dejavnosti </w:t>
      </w:r>
      <w:r w:rsidR="008534F9" w:rsidRPr="009E0F15">
        <w:rPr>
          <w:rFonts w:ascii="Arial" w:hAnsi="Arial" w:cs="Arial"/>
          <w:sz w:val="20"/>
          <w:szCs w:val="20"/>
        </w:rPr>
        <w:t xml:space="preserve">tega dokazila </w:t>
      </w:r>
      <w:r w:rsidRPr="009E0F15">
        <w:rPr>
          <w:rFonts w:ascii="Arial" w:hAnsi="Arial" w:cs="Arial"/>
          <w:sz w:val="20"/>
          <w:szCs w:val="20"/>
        </w:rPr>
        <w:t xml:space="preserve">nima, se izvede inšpekcijski nadzor pred odobritvijo kliničnega preskušanja. Stroške inšpekcijskega postopka </w:t>
      </w:r>
      <w:r w:rsidR="008534F9">
        <w:rPr>
          <w:rFonts w:ascii="Arial" w:hAnsi="Arial" w:cs="Arial"/>
          <w:sz w:val="20"/>
          <w:szCs w:val="20"/>
        </w:rPr>
        <w:t>poravna</w:t>
      </w:r>
      <w:r w:rsidRPr="009E0F15">
        <w:rPr>
          <w:rFonts w:ascii="Arial" w:hAnsi="Arial" w:cs="Arial"/>
          <w:sz w:val="20"/>
          <w:szCs w:val="20"/>
        </w:rPr>
        <w:t xml:space="preserve"> predlagatelj kliničnega preskušanja.</w:t>
      </w:r>
    </w:p>
    <w:p w14:paraId="5F8DA2A1" w14:textId="77777777" w:rsidR="000C6E09" w:rsidRDefault="000C6E09" w:rsidP="00581AE2">
      <w:pPr>
        <w:shd w:val="clear" w:color="auto" w:fill="FFFFFF"/>
        <w:spacing w:line="260" w:lineRule="exact"/>
        <w:ind w:firstLine="705"/>
        <w:jc w:val="both"/>
        <w:rPr>
          <w:rFonts w:ascii="Arial" w:hAnsi="Arial" w:cs="Arial"/>
          <w:sz w:val="20"/>
        </w:rPr>
      </w:pPr>
    </w:p>
    <w:p w14:paraId="57A4F6A5" w14:textId="2A28DEA6" w:rsidR="007E756A" w:rsidRPr="00D9169A" w:rsidRDefault="00F67939" w:rsidP="00E05B89">
      <w:pPr>
        <w:numPr>
          <w:ilvl w:val="0"/>
          <w:numId w:val="24"/>
        </w:numPr>
        <w:shd w:val="clear" w:color="auto" w:fill="FFFFFF"/>
        <w:spacing w:line="260" w:lineRule="exact"/>
        <w:ind w:left="0" w:firstLine="709"/>
        <w:jc w:val="both"/>
        <w:rPr>
          <w:rFonts w:ascii="Arial" w:eastAsia="Times New Roman" w:hAnsi="Arial" w:cs="Arial"/>
          <w:sz w:val="20"/>
          <w:szCs w:val="20"/>
          <w:lang w:eastAsia="sl-SI"/>
        </w:rPr>
      </w:pPr>
      <w:r w:rsidRPr="00F67939">
        <w:rPr>
          <w:rFonts w:ascii="Arial" w:hAnsi="Arial" w:cs="Arial"/>
          <w:sz w:val="20"/>
          <w:szCs w:val="20"/>
        </w:rPr>
        <w:lastRenderedPageBreak/>
        <w:t xml:space="preserve">Pri izvajalcih postopkov iz petega odstavka 61. člena Uredbe 536/2014/EU nadzor nad kliničnim preskušanjem zdravila v skladu z </w:t>
      </w:r>
      <w:r w:rsidR="00D56DEB">
        <w:rPr>
          <w:rFonts w:ascii="Arial" w:hAnsi="Arial" w:cs="Arial"/>
          <w:sz w:val="20"/>
          <w:szCs w:val="20"/>
        </w:rPr>
        <w:t xml:space="preserve">Uredbo </w:t>
      </w:r>
      <w:r w:rsidR="00D56DEB" w:rsidRPr="00581AE2">
        <w:rPr>
          <w:rFonts w:ascii="Arial" w:eastAsia="Times New Roman" w:hAnsi="Arial" w:cs="Arial"/>
          <w:sz w:val="20"/>
          <w:szCs w:val="20"/>
          <w:lang w:eastAsia="sl-SI"/>
        </w:rPr>
        <w:t>2017/556/EU</w:t>
      </w:r>
      <w:r w:rsidR="00D56DEB" w:rsidRPr="00F67939">
        <w:rPr>
          <w:rFonts w:ascii="Arial" w:hAnsi="Arial" w:cs="Arial"/>
          <w:sz w:val="20"/>
          <w:szCs w:val="20"/>
        </w:rPr>
        <w:t xml:space="preserve"> </w:t>
      </w:r>
      <w:r w:rsidRPr="00F67939">
        <w:rPr>
          <w:rFonts w:ascii="Arial" w:hAnsi="Arial" w:cs="Arial"/>
          <w:sz w:val="20"/>
          <w:szCs w:val="20"/>
        </w:rPr>
        <w:t xml:space="preserve">izvajajo farmacevtski inšpektorji JAZMP. </w:t>
      </w:r>
    </w:p>
    <w:p w14:paraId="2FA6B8C1" w14:textId="77777777" w:rsidR="000C6E09" w:rsidRDefault="000C6E09" w:rsidP="00581AE2">
      <w:pPr>
        <w:shd w:val="clear" w:color="auto" w:fill="FFFFFF"/>
        <w:spacing w:line="260" w:lineRule="exact"/>
        <w:jc w:val="center"/>
        <w:rPr>
          <w:rFonts w:ascii="Arial" w:eastAsia="Times New Roman" w:hAnsi="Arial" w:cs="Arial"/>
          <w:b/>
          <w:bCs/>
          <w:sz w:val="20"/>
          <w:szCs w:val="20"/>
          <w:lang w:eastAsia="sl-SI"/>
        </w:rPr>
      </w:pPr>
    </w:p>
    <w:p w14:paraId="2A0A7E2F" w14:textId="6ED41B79" w:rsidR="000C6E09" w:rsidRPr="009E0F15" w:rsidRDefault="00E8546C" w:rsidP="00581AE2">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w:t>
      </w:r>
      <w:r w:rsidR="00354AB6">
        <w:rPr>
          <w:rFonts w:ascii="Arial" w:eastAsia="Times New Roman" w:hAnsi="Arial" w:cs="Arial"/>
          <w:b/>
          <w:bCs/>
          <w:sz w:val="20"/>
          <w:szCs w:val="20"/>
          <w:lang w:eastAsia="sl-SI"/>
        </w:rPr>
        <w:t>4</w:t>
      </w:r>
      <w:r>
        <w:rPr>
          <w:rFonts w:ascii="Arial" w:eastAsia="Times New Roman" w:hAnsi="Arial" w:cs="Arial"/>
          <w:b/>
          <w:bCs/>
          <w:sz w:val="20"/>
          <w:szCs w:val="20"/>
          <w:lang w:eastAsia="sl-SI"/>
        </w:rPr>
        <w:t xml:space="preserve">. </w:t>
      </w:r>
      <w:r w:rsidR="007E756A" w:rsidRPr="009E0F15">
        <w:rPr>
          <w:rFonts w:ascii="Arial" w:eastAsia="Times New Roman" w:hAnsi="Arial" w:cs="Arial"/>
          <w:b/>
          <w:bCs/>
          <w:sz w:val="20"/>
          <w:szCs w:val="20"/>
          <w:lang w:eastAsia="sl-SI"/>
        </w:rPr>
        <w:t>člen</w:t>
      </w:r>
    </w:p>
    <w:p w14:paraId="6F97A225" w14:textId="77777777" w:rsidR="007E756A" w:rsidRDefault="007E756A" w:rsidP="00581AE2">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(zavarovanje za škodo)</w:t>
      </w:r>
    </w:p>
    <w:p w14:paraId="273453D0" w14:textId="77777777" w:rsidR="007E756A" w:rsidRDefault="007E756A" w:rsidP="00581AE2">
      <w:pPr>
        <w:shd w:val="clear" w:color="auto" w:fill="FFFFFF"/>
        <w:spacing w:line="260" w:lineRule="exact"/>
        <w:rPr>
          <w:rFonts w:ascii="Arial" w:eastAsia="Times New Roman" w:hAnsi="Arial" w:cs="Arial"/>
          <w:b/>
          <w:bCs/>
          <w:sz w:val="20"/>
          <w:szCs w:val="20"/>
          <w:lang w:eastAsia="sl-SI"/>
        </w:rPr>
      </w:pPr>
    </w:p>
    <w:p w14:paraId="1D801B78" w14:textId="77777777" w:rsidR="007E756A" w:rsidRDefault="00677DB5" w:rsidP="00581AE2">
      <w:pPr>
        <w:shd w:val="clear" w:color="auto" w:fill="FFFFFF"/>
        <w:spacing w:line="260" w:lineRule="exact"/>
        <w:ind w:firstLine="708"/>
        <w:jc w:val="both"/>
        <w:rPr>
          <w:rFonts w:ascii="Arial" w:hAnsi="Arial" w:cs="Arial"/>
          <w:sz w:val="20"/>
          <w:szCs w:val="20"/>
        </w:rPr>
      </w:pPr>
      <w:r w:rsidRPr="00677DB5">
        <w:rPr>
          <w:rFonts w:ascii="Arial" w:hAnsi="Arial" w:cs="Arial"/>
          <w:sz w:val="20"/>
          <w:szCs w:val="20"/>
        </w:rPr>
        <w:t xml:space="preserve">Pred </w:t>
      </w:r>
      <w:r w:rsidR="008534F9">
        <w:rPr>
          <w:rFonts w:ascii="Arial" w:hAnsi="Arial" w:cs="Arial"/>
          <w:sz w:val="20"/>
          <w:szCs w:val="20"/>
        </w:rPr>
        <w:t>za</w:t>
      </w:r>
      <w:r w:rsidRPr="00677DB5">
        <w:rPr>
          <w:rFonts w:ascii="Arial" w:hAnsi="Arial" w:cs="Arial"/>
          <w:sz w:val="20"/>
          <w:szCs w:val="20"/>
        </w:rPr>
        <w:t xml:space="preserve">četkom izvajanja kliničnega preskušanja se zagotovi zavarovanje </w:t>
      </w:r>
      <w:r w:rsidR="00880E7F">
        <w:rPr>
          <w:rFonts w:ascii="Arial" w:hAnsi="Arial" w:cs="Arial"/>
          <w:sz w:val="20"/>
          <w:szCs w:val="20"/>
        </w:rPr>
        <w:t xml:space="preserve">ali jamstvo </w:t>
      </w:r>
      <w:r w:rsidRPr="00677DB5">
        <w:rPr>
          <w:rFonts w:ascii="Arial" w:hAnsi="Arial" w:cs="Arial"/>
          <w:sz w:val="20"/>
          <w:szCs w:val="20"/>
        </w:rPr>
        <w:t xml:space="preserve">za odgovornost sponzorja in odgovornost raziskovalca za morebitno škodo, ki jo utrpi udeleženec zaradi sodelovanja v kliničnem preskušanju, ki se izvaja na </w:t>
      </w:r>
      <w:r w:rsidR="00803C69" w:rsidRPr="00915FC3">
        <w:rPr>
          <w:rFonts w:ascii="Arial" w:hAnsi="Arial" w:cs="Arial"/>
          <w:sz w:val="20"/>
          <w:szCs w:val="20"/>
        </w:rPr>
        <w:t>ozemlju</w:t>
      </w:r>
      <w:r w:rsidRPr="00677DB5">
        <w:rPr>
          <w:rFonts w:ascii="Arial" w:hAnsi="Arial" w:cs="Arial"/>
          <w:sz w:val="20"/>
          <w:szCs w:val="20"/>
        </w:rPr>
        <w:t xml:space="preserve"> Republike Slovenije.</w:t>
      </w:r>
    </w:p>
    <w:p w14:paraId="56AA9A51" w14:textId="314C07C0" w:rsidR="007E756A" w:rsidRDefault="007E756A" w:rsidP="00581AE2">
      <w:pPr>
        <w:shd w:val="clear" w:color="auto" w:fill="FFFFFF"/>
        <w:spacing w:line="260" w:lineRule="exact"/>
        <w:ind w:left="708"/>
        <w:jc w:val="both"/>
        <w:rPr>
          <w:rFonts w:ascii="Arial" w:eastAsia="Times New Roman" w:hAnsi="Arial" w:cs="Arial"/>
          <w:bCs/>
          <w:sz w:val="20"/>
          <w:szCs w:val="20"/>
          <w:lang w:eastAsia="sl-SI"/>
        </w:rPr>
      </w:pPr>
    </w:p>
    <w:p w14:paraId="4CD21516" w14:textId="77777777" w:rsidR="002946B8" w:rsidRPr="00D410B5" w:rsidRDefault="002946B8" w:rsidP="00581AE2">
      <w:pPr>
        <w:shd w:val="clear" w:color="auto" w:fill="FFFFFF"/>
        <w:spacing w:line="260" w:lineRule="exact"/>
        <w:ind w:left="708"/>
        <w:jc w:val="both"/>
        <w:rPr>
          <w:rFonts w:ascii="Arial" w:eastAsia="Times New Roman" w:hAnsi="Arial" w:cs="Arial"/>
          <w:bCs/>
          <w:sz w:val="20"/>
          <w:szCs w:val="20"/>
          <w:lang w:eastAsia="sl-SI"/>
        </w:rPr>
      </w:pPr>
    </w:p>
    <w:p w14:paraId="69EEF974" w14:textId="516B972B" w:rsidR="007E756A" w:rsidRDefault="00E8546C" w:rsidP="00581AE2">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w:t>
      </w:r>
      <w:r w:rsidR="00354AB6">
        <w:rPr>
          <w:rFonts w:ascii="Arial" w:eastAsia="Times New Roman" w:hAnsi="Arial" w:cs="Arial"/>
          <w:b/>
          <w:bCs/>
          <w:sz w:val="20"/>
          <w:szCs w:val="20"/>
          <w:lang w:eastAsia="sl-SI"/>
        </w:rPr>
        <w:t>5</w:t>
      </w:r>
      <w:r>
        <w:rPr>
          <w:rFonts w:ascii="Arial" w:eastAsia="Times New Roman" w:hAnsi="Arial" w:cs="Arial"/>
          <w:b/>
          <w:bCs/>
          <w:sz w:val="20"/>
          <w:szCs w:val="20"/>
          <w:lang w:eastAsia="sl-SI"/>
        </w:rPr>
        <w:t xml:space="preserve">. </w:t>
      </w:r>
      <w:r w:rsidR="007E756A">
        <w:rPr>
          <w:rFonts w:ascii="Arial" w:eastAsia="Times New Roman" w:hAnsi="Arial" w:cs="Arial"/>
          <w:b/>
          <w:bCs/>
          <w:sz w:val="20"/>
          <w:szCs w:val="20"/>
          <w:lang w:eastAsia="sl-SI"/>
        </w:rPr>
        <w:t>člen</w:t>
      </w:r>
    </w:p>
    <w:p w14:paraId="0FE4C3CA" w14:textId="77777777" w:rsidR="007E756A" w:rsidRDefault="007E756A" w:rsidP="00581AE2">
      <w:pPr>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(pristojbine)</w:t>
      </w:r>
    </w:p>
    <w:p w14:paraId="5637DE65" w14:textId="77777777" w:rsidR="000C6E09" w:rsidRDefault="000C6E09" w:rsidP="00581AE2">
      <w:pPr>
        <w:shd w:val="clear" w:color="auto" w:fill="FFFFFF"/>
        <w:spacing w:line="260" w:lineRule="exact"/>
        <w:rPr>
          <w:rFonts w:ascii="Arial" w:eastAsia="Times New Roman" w:hAnsi="Arial" w:cs="Arial"/>
          <w:b/>
          <w:bCs/>
          <w:sz w:val="20"/>
          <w:szCs w:val="20"/>
          <w:lang w:eastAsia="sl-SI"/>
        </w:rPr>
      </w:pPr>
    </w:p>
    <w:p w14:paraId="63FF039E" w14:textId="299A3294" w:rsidR="007F39DD" w:rsidRPr="006F30D0" w:rsidRDefault="007F39DD" w:rsidP="00E05B89">
      <w:pPr>
        <w:pStyle w:val="Odstavekseznama"/>
        <w:numPr>
          <w:ilvl w:val="0"/>
          <w:numId w:val="28"/>
        </w:numPr>
        <w:tabs>
          <w:tab w:val="left" w:pos="0"/>
          <w:tab w:val="left" w:pos="426"/>
          <w:tab w:val="left" w:pos="709"/>
        </w:tabs>
        <w:spacing w:line="260" w:lineRule="exact"/>
        <w:ind w:left="0" w:firstLine="567"/>
        <w:jc w:val="both"/>
        <w:rPr>
          <w:rFonts w:ascii="Arial" w:hAnsi="Arial" w:cs="Arial"/>
          <w:bCs/>
          <w:sz w:val="20"/>
          <w:szCs w:val="20"/>
        </w:rPr>
      </w:pPr>
      <w:r w:rsidRPr="006F30D0">
        <w:rPr>
          <w:rFonts w:ascii="Arial" w:hAnsi="Arial" w:cs="Arial"/>
          <w:bCs/>
          <w:sz w:val="20"/>
          <w:szCs w:val="20"/>
        </w:rPr>
        <w:t xml:space="preserve">Za stroške postopkov in dejavnosti JAZMP in KME RS, ki jih določata </w:t>
      </w:r>
      <w:r w:rsidRPr="006F30D0">
        <w:rPr>
          <w:rFonts w:ascii="Arial" w:hAnsi="Arial" w:cs="Arial"/>
          <w:sz w:val="20"/>
          <w:szCs w:val="20"/>
        </w:rPr>
        <w:t>Uredb</w:t>
      </w:r>
      <w:r w:rsidR="000430C0" w:rsidRPr="006F30D0">
        <w:rPr>
          <w:rFonts w:ascii="Arial" w:hAnsi="Arial" w:cs="Arial"/>
          <w:sz w:val="20"/>
          <w:szCs w:val="20"/>
        </w:rPr>
        <w:t>a</w:t>
      </w:r>
      <w:r w:rsidRPr="006F30D0">
        <w:rPr>
          <w:rFonts w:ascii="Arial" w:hAnsi="Arial" w:cs="Arial"/>
          <w:sz w:val="20"/>
          <w:szCs w:val="20"/>
        </w:rPr>
        <w:t xml:space="preserve"> 536/2014/EU</w:t>
      </w:r>
      <w:r w:rsidRPr="006F30D0">
        <w:rPr>
          <w:rFonts w:ascii="Arial" w:hAnsi="Arial" w:cs="Arial"/>
          <w:bCs/>
          <w:sz w:val="20"/>
          <w:szCs w:val="20"/>
        </w:rPr>
        <w:t xml:space="preserve"> in ta uredba, plača sponzor pristojbino JAZMP.</w:t>
      </w:r>
      <w:r w:rsidR="00C223D6" w:rsidRPr="006F30D0">
        <w:rPr>
          <w:rFonts w:ascii="Arial" w:hAnsi="Arial" w:cs="Arial"/>
          <w:bCs/>
          <w:sz w:val="20"/>
          <w:szCs w:val="20"/>
        </w:rPr>
        <w:t xml:space="preserve"> JAZMP nakaže sredstva za pristojbino KME v proračun Republike Slovenije.</w:t>
      </w:r>
    </w:p>
    <w:p w14:paraId="493AAE59" w14:textId="77777777" w:rsidR="007F39DD" w:rsidRPr="009C23BE" w:rsidRDefault="007F39DD" w:rsidP="00581AE2">
      <w:pPr>
        <w:tabs>
          <w:tab w:val="left" w:pos="0"/>
          <w:tab w:val="left" w:pos="426"/>
          <w:tab w:val="left" w:pos="709"/>
        </w:tabs>
        <w:spacing w:line="260" w:lineRule="exact"/>
        <w:jc w:val="both"/>
        <w:rPr>
          <w:rFonts w:ascii="Arial" w:hAnsi="Arial" w:cs="Arial"/>
          <w:sz w:val="20"/>
          <w:szCs w:val="20"/>
        </w:rPr>
      </w:pPr>
    </w:p>
    <w:p w14:paraId="385BA381" w14:textId="1A6FDADF" w:rsidR="007E756A" w:rsidRPr="000430C0" w:rsidRDefault="007F39DD" w:rsidP="00E05B89">
      <w:pPr>
        <w:pStyle w:val="Odstavekseznama"/>
        <w:numPr>
          <w:ilvl w:val="0"/>
          <w:numId w:val="28"/>
        </w:numPr>
        <w:shd w:val="clear" w:color="auto" w:fill="FFFFFF"/>
        <w:tabs>
          <w:tab w:val="left" w:pos="0"/>
        </w:tabs>
        <w:spacing w:line="260" w:lineRule="exact"/>
        <w:jc w:val="both"/>
        <w:rPr>
          <w:rFonts w:ascii="Arial" w:hAnsi="Arial" w:cs="Arial"/>
          <w:bCs/>
          <w:sz w:val="20"/>
          <w:szCs w:val="20"/>
        </w:rPr>
      </w:pPr>
      <w:r w:rsidRPr="000430C0">
        <w:rPr>
          <w:rFonts w:ascii="Arial" w:hAnsi="Arial" w:cs="Arial"/>
          <w:bCs/>
          <w:sz w:val="20"/>
          <w:szCs w:val="20"/>
        </w:rPr>
        <w:t>Vrsta pristojbine, višina in način plačila pristojbin so določeni v Tarifi JAZMP</w:t>
      </w:r>
      <w:r w:rsidR="00F50DB4" w:rsidRPr="000430C0">
        <w:rPr>
          <w:rFonts w:ascii="Arial" w:hAnsi="Arial" w:cs="Arial"/>
          <w:bCs/>
          <w:sz w:val="20"/>
          <w:szCs w:val="20"/>
        </w:rPr>
        <w:t>.</w:t>
      </w:r>
      <w:r w:rsidRPr="000430C0">
        <w:rPr>
          <w:rFonts w:ascii="Arial" w:hAnsi="Arial" w:cs="Arial"/>
          <w:bCs/>
          <w:sz w:val="20"/>
          <w:szCs w:val="20"/>
        </w:rPr>
        <w:t xml:space="preserve"> </w:t>
      </w:r>
    </w:p>
    <w:p w14:paraId="4159017B" w14:textId="77777777" w:rsidR="000430C0" w:rsidRPr="000430C0" w:rsidRDefault="000430C0" w:rsidP="00581AE2">
      <w:pPr>
        <w:pStyle w:val="Odstavekseznama"/>
        <w:spacing w:line="260" w:lineRule="exact"/>
        <w:rPr>
          <w:rFonts w:ascii="Arial" w:hAnsi="Arial" w:cs="Arial"/>
          <w:sz w:val="20"/>
          <w:szCs w:val="20"/>
        </w:rPr>
      </w:pPr>
    </w:p>
    <w:p w14:paraId="07E9BAE5" w14:textId="77777777" w:rsidR="000C6E09" w:rsidRDefault="000C6E09" w:rsidP="00581AE2">
      <w:pPr>
        <w:shd w:val="clear" w:color="auto" w:fill="FFFFFF"/>
        <w:spacing w:line="260" w:lineRule="exact"/>
        <w:jc w:val="both"/>
        <w:rPr>
          <w:rFonts w:ascii="Arial" w:eastAsia="Times New Roman" w:hAnsi="Arial" w:cs="Arial"/>
          <w:color w:val="FF0000"/>
          <w:sz w:val="20"/>
          <w:szCs w:val="20"/>
          <w:lang w:eastAsia="sl-SI"/>
        </w:rPr>
      </w:pPr>
    </w:p>
    <w:p w14:paraId="2CB3A787" w14:textId="52A8CBE6" w:rsidR="007E756A" w:rsidRDefault="007E756A" w:rsidP="00581AE2">
      <w:pPr>
        <w:shd w:val="clear" w:color="auto" w:fill="FFFFFF"/>
        <w:spacing w:line="260" w:lineRule="exact"/>
        <w:jc w:val="center"/>
        <w:rPr>
          <w:rFonts w:ascii="Arial" w:eastAsia="Times New Roman" w:hAnsi="Arial" w:cs="Arial"/>
          <w:b/>
          <w:bCs/>
          <w:sz w:val="20"/>
          <w:szCs w:val="20"/>
          <w:lang w:eastAsia="sl-SI"/>
        </w:rPr>
      </w:pPr>
      <w:r w:rsidRPr="009C38D8">
        <w:rPr>
          <w:rFonts w:ascii="Arial" w:eastAsia="Times New Roman" w:hAnsi="Arial" w:cs="Arial"/>
          <w:b/>
          <w:bCs/>
          <w:sz w:val="20"/>
          <w:szCs w:val="20"/>
          <w:lang w:eastAsia="sl-SI"/>
        </w:rPr>
        <w:t>KAZENSKE DOLOČBE</w:t>
      </w:r>
    </w:p>
    <w:p w14:paraId="30A30BD3" w14:textId="77777777" w:rsidR="00E7669E" w:rsidRPr="009C38D8" w:rsidRDefault="00E7669E" w:rsidP="00581AE2">
      <w:pPr>
        <w:shd w:val="clear" w:color="auto" w:fill="FFFFFF"/>
        <w:spacing w:line="260" w:lineRule="exact"/>
        <w:jc w:val="center"/>
        <w:rPr>
          <w:rFonts w:ascii="Arial" w:eastAsia="Times New Roman" w:hAnsi="Arial" w:cs="Arial"/>
          <w:b/>
          <w:bCs/>
          <w:sz w:val="20"/>
          <w:szCs w:val="20"/>
          <w:lang w:eastAsia="sl-SI"/>
        </w:rPr>
      </w:pPr>
    </w:p>
    <w:p w14:paraId="032EB2B3" w14:textId="2F954340" w:rsidR="007E756A" w:rsidRPr="009C38D8" w:rsidRDefault="00E8546C" w:rsidP="00581AE2">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w:t>
      </w:r>
      <w:r w:rsidR="00354AB6">
        <w:rPr>
          <w:rFonts w:ascii="Arial" w:eastAsia="Times New Roman" w:hAnsi="Arial" w:cs="Arial"/>
          <w:b/>
          <w:bCs/>
          <w:sz w:val="20"/>
          <w:szCs w:val="20"/>
          <w:lang w:eastAsia="sl-SI"/>
        </w:rPr>
        <w:t>6</w:t>
      </w:r>
      <w:r>
        <w:rPr>
          <w:rFonts w:ascii="Arial" w:eastAsia="Times New Roman" w:hAnsi="Arial" w:cs="Arial"/>
          <w:b/>
          <w:bCs/>
          <w:sz w:val="20"/>
          <w:szCs w:val="20"/>
          <w:lang w:eastAsia="sl-SI"/>
        </w:rPr>
        <w:t xml:space="preserve">. </w:t>
      </w:r>
      <w:r w:rsidR="007E756A" w:rsidRPr="009C38D8">
        <w:rPr>
          <w:rFonts w:ascii="Arial" w:eastAsia="Times New Roman" w:hAnsi="Arial" w:cs="Arial"/>
          <w:b/>
          <w:bCs/>
          <w:sz w:val="20"/>
          <w:szCs w:val="20"/>
          <w:lang w:eastAsia="sl-SI"/>
        </w:rPr>
        <w:t>člen</w:t>
      </w:r>
    </w:p>
    <w:p w14:paraId="318A2989" w14:textId="77777777" w:rsidR="007E756A" w:rsidRDefault="007E756A" w:rsidP="00581AE2">
      <w:pPr>
        <w:spacing w:line="260" w:lineRule="exact"/>
        <w:jc w:val="center"/>
        <w:rPr>
          <w:rFonts w:ascii="Arial" w:eastAsia="Times New Roman" w:hAnsi="Arial" w:cs="Arial"/>
          <w:b/>
          <w:bCs/>
          <w:sz w:val="20"/>
          <w:szCs w:val="20"/>
          <w:lang w:eastAsia="sl-SI"/>
        </w:rPr>
      </w:pPr>
      <w:r w:rsidRPr="009C38D8">
        <w:rPr>
          <w:rFonts w:ascii="Arial" w:eastAsia="Times New Roman" w:hAnsi="Arial" w:cs="Arial"/>
          <w:b/>
          <w:bCs/>
          <w:sz w:val="20"/>
          <w:szCs w:val="20"/>
          <w:lang w:eastAsia="sl-SI"/>
        </w:rPr>
        <w:t>(prekrški sponzorja)</w:t>
      </w:r>
    </w:p>
    <w:p w14:paraId="1C684291" w14:textId="77777777" w:rsidR="000C6E09" w:rsidRDefault="000C6E09" w:rsidP="00581AE2">
      <w:pPr>
        <w:shd w:val="clear" w:color="auto" w:fill="FFFFFF"/>
        <w:spacing w:line="260" w:lineRule="exact"/>
        <w:rPr>
          <w:rFonts w:ascii="Arial" w:eastAsia="Times New Roman" w:hAnsi="Arial" w:cs="Arial"/>
          <w:b/>
          <w:bCs/>
          <w:sz w:val="20"/>
          <w:szCs w:val="20"/>
          <w:lang w:eastAsia="sl-SI"/>
        </w:rPr>
      </w:pPr>
    </w:p>
    <w:p w14:paraId="66CE7E54" w14:textId="568AC1D8" w:rsidR="007E756A" w:rsidRPr="000C6F60" w:rsidRDefault="007E756A" w:rsidP="00E05B89">
      <w:pPr>
        <w:numPr>
          <w:ilvl w:val="0"/>
          <w:numId w:val="25"/>
        </w:numPr>
        <w:shd w:val="clear" w:color="auto" w:fill="FFFFFF"/>
        <w:spacing w:line="260" w:lineRule="exact"/>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 xml:space="preserve">Z globo od </w:t>
      </w:r>
      <w:r w:rsidRPr="009F60E5">
        <w:rPr>
          <w:rFonts w:ascii="Arial" w:eastAsia="Times New Roman" w:hAnsi="Arial" w:cs="Arial"/>
          <w:sz w:val="20"/>
          <w:szCs w:val="20"/>
          <w:lang w:eastAsia="sl-SI"/>
        </w:rPr>
        <w:t>800</w:t>
      </w:r>
      <w:r w:rsidRPr="000C6F60">
        <w:rPr>
          <w:rFonts w:ascii="Arial" w:eastAsia="Times New Roman" w:hAnsi="Arial" w:cs="Arial"/>
          <w:sz w:val="20"/>
          <w:szCs w:val="20"/>
          <w:lang w:eastAsia="sl-SI"/>
        </w:rPr>
        <w:t xml:space="preserve"> do 180.000 </w:t>
      </w:r>
      <w:r w:rsidRPr="000C6F60">
        <w:rPr>
          <w:rFonts w:ascii="Arial" w:eastAsia="Times New Roman" w:hAnsi="Arial" w:cs="Arial"/>
          <w:bCs/>
          <w:sz w:val="20"/>
          <w:szCs w:val="20"/>
          <w:lang w:eastAsia="sl-SI"/>
        </w:rPr>
        <w:t>eurov se za prekršek kaznuje pravna oseba, če kot sponzor:</w:t>
      </w:r>
    </w:p>
    <w:p w14:paraId="1AD14B90" w14:textId="493DA1AE" w:rsidR="007E756A" w:rsidRPr="000C6F60" w:rsidRDefault="00C95F04"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Pr>
          <w:rFonts w:ascii="Arial" w:eastAsia="Times New Roman" w:hAnsi="Arial" w:cs="Arial"/>
          <w:bCs/>
          <w:sz w:val="20"/>
          <w:szCs w:val="20"/>
          <w:lang w:eastAsia="sl-SI"/>
        </w:rPr>
        <w:t>izvaja</w:t>
      </w:r>
      <w:r w:rsidR="007E756A" w:rsidRPr="000C6F60">
        <w:rPr>
          <w:rFonts w:ascii="Arial" w:eastAsia="Times New Roman" w:hAnsi="Arial" w:cs="Arial"/>
          <w:bCs/>
          <w:sz w:val="20"/>
          <w:szCs w:val="20"/>
          <w:lang w:eastAsia="sl-SI"/>
        </w:rPr>
        <w:t xml:space="preserve"> klinično preskušanje brez odločitve o odobritvi kliničnega preskušanja ali pogojni odobritvi kliničnega preskušanja iz prvega odstavka 8. člena ali tretjega odstavka 14. člena Uredbe 536/2014/EU,</w:t>
      </w:r>
    </w:p>
    <w:p w14:paraId="6A4C8E21" w14:textId="5A14B235" w:rsidR="007E756A" w:rsidRPr="000C6F60" w:rsidRDefault="00C95F04"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izvaja </w:t>
      </w:r>
      <w:r w:rsidR="007E756A" w:rsidRPr="000C6F60">
        <w:rPr>
          <w:rFonts w:ascii="Arial" w:eastAsia="Times New Roman" w:hAnsi="Arial" w:cs="Arial"/>
          <w:bCs/>
          <w:sz w:val="20"/>
          <w:szCs w:val="20"/>
          <w:lang w:eastAsia="sl-SI"/>
        </w:rPr>
        <w:t>klinično preskušanje, ki je bilo bistveno spremenjeno, brez odločitve o odobritvi bistvene spremembe kliničnega preskušanja ali pogojni odobritvi bistvene spremembe kliničnega preskušanja iz prvega odstavka 19. člena</w:t>
      </w:r>
      <w:r w:rsidR="00F95E0F">
        <w:rPr>
          <w:rFonts w:ascii="Arial" w:eastAsia="Times New Roman" w:hAnsi="Arial" w:cs="Arial"/>
          <w:bCs/>
          <w:sz w:val="20"/>
          <w:szCs w:val="20"/>
          <w:lang w:eastAsia="sl-SI"/>
        </w:rPr>
        <w:t>,</w:t>
      </w:r>
      <w:r w:rsidR="007E756A" w:rsidRPr="000C6F60">
        <w:rPr>
          <w:rFonts w:ascii="Arial" w:eastAsia="Times New Roman" w:hAnsi="Arial" w:cs="Arial"/>
          <w:bCs/>
          <w:sz w:val="20"/>
          <w:szCs w:val="20"/>
          <w:lang w:eastAsia="sl-SI"/>
        </w:rPr>
        <w:t xml:space="preserve"> petega odstavka 20. člena ali prvega odstavka 23. člena Uredbe 536/2014/EU,</w:t>
      </w:r>
    </w:p>
    <w:p w14:paraId="15F57862" w14:textId="0DA90B37" w:rsidR="007E756A" w:rsidRPr="000C6F60" w:rsidRDefault="00C95F04"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izvaja </w:t>
      </w:r>
      <w:r w:rsidR="007E756A" w:rsidRPr="000C6F60">
        <w:rPr>
          <w:rFonts w:ascii="Arial" w:eastAsia="Times New Roman" w:hAnsi="Arial" w:cs="Arial"/>
          <w:sz w:val="20"/>
          <w:szCs w:val="20"/>
          <w:lang w:eastAsia="sl-SI"/>
        </w:rPr>
        <w:t>klinično preskušanje v nasprotju s</w:t>
      </w:r>
      <w:r w:rsidR="007E756A" w:rsidRPr="000C6F60">
        <w:rPr>
          <w:rFonts w:ascii="Arial" w:eastAsia="Times New Roman" w:hAnsi="Arial" w:cs="Arial"/>
          <w:bCs/>
          <w:sz w:val="20"/>
          <w:szCs w:val="20"/>
          <w:lang w:eastAsia="sl-SI"/>
        </w:rPr>
        <w:t xml:space="preserve"> točko </w:t>
      </w:r>
      <w:r w:rsidR="00A22DC8">
        <w:rPr>
          <w:rFonts w:ascii="Arial" w:eastAsia="Times New Roman" w:hAnsi="Arial" w:cs="Arial"/>
          <w:bCs/>
          <w:sz w:val="20"/>
          <w:szCs w:val="20"/>
          <w:lang w:eastAsia="sl-SI"/>
        </w:rPr>
        <w:t>(</w:t>
      </w:r>
      <w:r w:rsidR="007E756A" w:rsidRPr="000C6F60">
        <w:rPr>
          <w:rFonts w:ascii="Arial" w:eastAsia="Times New Roman" w:hAnsi="Arial" w:cs="Arial"/>
          <w:bCs/>
          <w:sz w:val="20"/>
          <w:szCs w:val="20"/>
          <w:lang w:eastAsia="sl-SI"/>
        </w:rPr>
        <w:t>a</w:t>
      </w:r>
      <w:r w:rsidR="00A22DC8">
        <w:rPr>
          <w:rFonts w:ascii="Arial" w:eastAsia="Times New Roman" w:hAnsi="Arial" w:cs="Arial"/>
          <w:bCs/>
          <w:sz w:val="20"/>
          <w:szCs w:val="20"/>
          <w:lang w:eastAsia="sl-SI"/>
        </w:rPr>
        <w:t>)</w:t>
      </w:r>
      <w:r w:rsidR="007E756A" w:rsidRPr="000C6F60">
        <w:rPr>
          <w:rFonts w:ascii="Arial" w:eastAsia="Times New Roman" w:hAnsi="Arial" w:cs="Arial"/>
          <w:bCs/>
          <w:sz w:val="20"/>
          <w:szCs w:val="20"/>
          <w:lang w:eastAsia="sl-SI"/>
        </w:rPr>
        <w:t xml:space="preserve"> prvega odstavka 28. člena Uredbe 536/2014/EU,</w:t>
      </w:r>
    </w:p>
    <w:p w14:paraId="05180CC4"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 xml:space="preserve">ne zagotovi, da udeleženci ali njihovi zakonito imenovani zastopniki dajo </w:t>
      </w:r>
      <w:r w:rsidRPr="00A22DC8">
        <w:rPr>
          <w:rFonts w:ascii="Arial" w:eastAsia="Times New Roman" w:hAnsi="Arial" w:cs="Arial"/>
          <w:bCs/>
          <w:sz w:val="20"/>
          <w:szCs w:val="20"/>
          <w:lang w:eastAsia="sl-SI"/>
        </w:rPr>
        <w:t xml:space="preserve">prostovoljno privolitev po poučitvi v skladu s prvim odstavkom 29. člena Uredbe 536/2014/EU, kot določa točka </w:t>
      </w:r>
      <w:r w:rsidR="00A22DC8" w:rsidRPr="00A22DC8">
        <w:rPr>
          <w:rFonts w:ascii="Arial" w:eastAsia="Times New Roman" w:hAnsi="Arial" w:cs="Arial"/>
          <w:bCs/>
          <w:sz w:val="20"/>
          <w:szCs w:val="20"/>
          <w:lang w:eastAsia="sl-SI"/>
        </w:rPr>
        <w:t>(</w:t>
      </w:r>
      <w:r w:rsidRPr="00A22DC8">
        <w:rPr>
          <w:rFonts w:ascii="Arial" w:eastAsia="Times New Roman" w:hAnsi="Arial" w:cs="Arial"/>
          <w:bCs/>
          <w:sz w:val="20"/>
          <w:szCs w:val="20"/>
          <w:lang w:eastAsia="sl-SI"/>
        </w:rPr>
        <w:t>c</w:t>
      </w:r>
      <w:r w:rsidR="00A22DC8" w:rsidRPr="00A22DC8">
        <w:rPr>
          <w:rFonts w:ascii="Arial" w:eastAsia="Times New Roman" w:hAnsi="Arial" w:cs="Arial"/>
          <w:bCs/>
          <w:sz w:val="20"/>
          <w:szCs w:val="20"/>
          <w:lang w:eastAsia="sl-SI"/>
        </w:rPr>
        <w:t>)</w:t>
      </w:r>
      <w:r w:rsidRPr="000C6F60">
        <w:rPr>
          <w:rFonts w:ascii="Arial" w:eastAsia="Times New Roman" w:hAnsi="Arial" w:cs="Arial"/>
          <w:bCs/>
          <w:sz w:val="20"/>
          <w:szCs w:val="20"/>
          <w:lang w:eastAsia="sl-SI"/>
        </w:rPr>
        <w:t xml:space="preserve"> prvega odstavka 28. člena Uredbe 536/2014/EU,</w:t>
      </w:r>
    </w:p>
    <w:p w14:paraId="06AE616C"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ne zaščiti pravic udeležencev do telesne in duševne celovitosti</w:t>
      </w:r>
      <w:r w:rsidR="00501A6C">
        <w:rPr>
          <w:rFonts w:ascii="Arial" w:eastAsia="Times New Roman" w:hAnsi="Arial" w:cs="Arial"/>
          <w:bCs/>
          <w:sz w:val="20"/>
          <w:szCs w:val="20"/>
          <w:lang w:eastAsia="sl-SI"/>
        </w:rPr>
        <w:t xml:space="preserve"> in</w:t>
      </w:r>
      <w:r w:rsidRPr="000C6F60">
        <w:rPr>
          <w:rFonts w:ascii="Arial" w:eastAsia="Times New Roman" w:hAnsi="Arial" w:cs="Arial"/>
          <w:bCs/>
          <w:sz w:val="20"/>
          <w:szCs w:val="20"/>
          <w:lang w:eastAsia="sl-SI"/>
        </w:rPr>
        <w:t xml:space="preserve"> zasebnosti, kot določa točka </w:t>
      </w:r>
      <w:r w:rsidR="00A22DC8">
        <w:rPr>
          <w:rFonts w:ascii="Arial" w:eastAsia="Times New Roman" w:hAnsi="Arial" w:cs="Arial"/>
          <w:bCs/>
          <w:sz w:val="20"/>
          <w:szCs w:val="20"/>
          <w:lang w:eastAsia="sl-SI"/>
        </w:rPr>
        <w:t>(</w:t>
      </w:r>
      <w:r w:rsidRPr="000C6F60">
        <w:rPr>
          <w:rFonts w:ascii="Arial" w:eastAsia="Times New Roman" w:hAnsi="Arial" w:cs="Arial"/>
          <w:bCs/>
          <w:sz w:val="20"/>
          <w:szCs w:val="20"/>
          <w:lang w:eastAsia="sl-SI"/>
        </w:rPr>
        <w:t>d</w:t>
      </w:r>
      <w:r w:rsidR="00A22DC8">
        <w:rPr>
          <w:rFonts w:ascii="Arial" w:eastAsia="Times New Roman" w:hAnsi="Arial" w:cs="Arial"/>
          <w:bCs/>
          <w:sz w:val="20"/>
          <w:szCs w:val="20"/>
          <w:lang w:eastAsia="sl-SI"/>
        </w:rPr>
        <w:t>)</w:t>
      </w:r>
      <w:r w:rsidRPr="000C6F60">
        <w:rPr>
          <w:rFonts w:ascii="Arial" w:eastAsia="Times New Roman" w:hAnsi="Arial" w:cs="Arial"/>
          <w:bCs/>
          <w:sz w:val="20"/>
          <w:szCs w:val="20"/>
          <w:lang w:eastAsia="sl-SI"/>
        </w:rPr>
        <w:t xml:space="preserve"> prvega odstavka 28. člena Uredbe 536/2014/EU,</w:t>
      </w:r>
    </w:p>
    <w:p w14:paraId="57B3E11C" w14:textId="5A72FD36" w:rsidR="007E756A" w:rsidRPr="00B0656E"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izvaja klinično preskušanje v nasprotju s točk</w:t>
      </w:r>
      <w:r w:rsidR="0075715B">
        <w:rPr>
          <w:rFonts w:ascii="Arial" w:eastAsia="Times New Roman" w:hAnsi="Arial" w:cs="Arial"/>
          <w:bCs/>
          <w:sz w:val="20"/>
          <w:szCs w:val="20"/>
          <w:lang w:eastAsia="sl-SI"/>
        </w:rPr>
        <w:t>ami</w:t>
      </w:r>
      <w:r w:rsidRPr="000C6F60">
        <w:rPr>
          <w:rFonts w:ascii="Arial" w:eastAsia="Times New Roman" w:hAnsi="Arial" w:cs="Arial"/>
          <w:bCs/>
          <w:sz w:val="20"/>
          <w:szCs w:val="20"/>
          <w:lang w:eastAsia="sl-SI"/>
        </w:rPr>
        <w:t xml:space="preserve"> </w:t>
      </w:r>
      <w:r w:rsidR="00A22DC8" w:rsidRPr="00B0656E">
        <w:rPr>
          <w:rFonts w:ascii="Arial" w:eastAsia="Times New Roman" w:hAnsi="Arial" w:cs="Arial"/>
          <w:bCs/>
          <w:sz w:val="20"/>
          <w:szCs w:val="20"/>
          <w:lang w:eastAsia="sl-SI"/>
        </w:rPr>
        <w:t>(</w:t>
      </w:r>
      <w:r w:rsidRPr="00B0656E">
        <w:rPr>
          <w:rFonts w:ascii="Arial" w:eastAsia="Times New Roman" w:hAnsi="Arial" w:cs="Arial"/>
          <w:bCs/>
          <w:sz w:val="20"/>
          <w:szCs w:val="20"/>
          <w:lang w:eastAsia="sl-SI"/>
        </w:rPr>
        <w:t>e</w:t>
      </w:r>
      <w:r w:rsidR="00A22DC8" w:rsidRPr="00B0656E">
        <w:rPr>
          <w:rFonts w:ascii="Arial" w:eastAsia="Times New Roman" w:hAnsi="Arial" w:cs="Arial"/>
          <w:bCs/>
          <w:sz w:val="20"/>
          <w:szCs w:val="20"/>
          <w:lang w:eastAsia="sl-SI"/>
        </w:rPr>
        <w:t>)</w:t>
      </w:r>
      <w:r w:rsidRPr="00B0656E">
        <w:rPr>
          <w:rFonts w:ascii="Arial" w:eastAsia="Times New Roman" w:hAnsi="Arial" w:cs="Arial"/>
          <w:bCs/>
          <w:sz w:val="20"/>
          <w:szCs w:val="20"/>
          <w:lang w:eastAsia="sl-SI"/>
        </w:rPr>
        <w:t xml:space="preserve">, </w:t>
      </w:r>
      <w:r w:rsidR="00A22DC8" w:rsidRPr="00B0656E">
        <w:rPr>
          <w:rFonts w:ascii="Arial" w:eastAsia="Times New Roman" w:hAnsi="Arial" w:cs="Arial"/>
          <w:bCs/>
          <w:sz w:val="20"/>
          <w:szCs w:val="20"/>
          <w:lang w:eastAsia="sl-SI"/>
        </w:rPr>
        <w:t>(</w:t>
      </w:r>
      <w:r w:rsidRPr="00B0656E">
        <w:rPr>
          <w:rFonts w:ascii="Arial" w:eastAsia="Times New Roman" w:hAnsi="Arial" w:cs="Arial"/>
          <w:bCs/>
          <w:sz w:val="20"/>
          <w:szCs w:val="20"/>
          <w:lang w:eastAsia="sl-SI"/>
        </w:rPr>
        <w:t>f</w:t>
      </w:r>
      <w:r w:rsidR="00A22DC8" w:rsidRPr="00B0656E">
        <w:rPr>
          <w:rFonts w:ascii="Arial" w:eastAsia="Times New Roman" w:hAnsi="Arial" w:cs="Arial"/>
          <w:bCs/>
          <w:sz w:val="20"/>
          <w:szCs w:val="20"/>
          <w:lang w:eastAsia="sl-SI"/>
        </w:rPr>
        <w:t>)</w:t>
      </w:r>
      <w:r w:rsidRPr="00B0656E">
        <w:rPr>
          <w:rFonts w:ascii="Arial" w:eastAsia="Times New Roman" w:hAnsi="Arial" w:cs="Arial"/>
          <w:bCs/>
          <w:sz w:val="20"/>
          <w:szCs w:val="20"/>
          <w:lang w:eastAsia="sl-SI"/>
        </w:rPr>
        <w:t xml:space="preserve"> </w:t>
      </w:r>
      <w:r w:rsidR="0029650A" w:rsidRPr="00B0656E">
        <w:rPr>
          <w:rFonts w:ascii="Arial" w:eastAsia="Times New Roman" w:hAnsi="Arial" w:cs="Arial"/>
          <w:bCs/>
          <w:sz w:val="20"/>
          <w:szCs w:val="20"/>
          <w:lang w:eastAsia="sl-SI"/>
        </w:rPr>
        <w:t>ali</w:t>
      </w:r>
      <w:r w:rsidRPr="00B0656E">
        <w:rPr>
          <w:rFonts w:ascii="Arial" w:eastAsia="Times New Roman" w:hAnsi="Arial" w:cs="Arial"/>
          <w:bCs/>
          <w:sz w:val="20"/>
          <w:szCs w:val="20"/>
          <w:lang w:eastAsia="sl-SI"/>
        </w:rPr>
        <w:t xml:space="preserve"> </w:t>
      </w:r>
      <w:r w:rsidR="00A22DC8" w:rsidRPr="00B0656E">
        <w:rPr>
          <w:rFonts w:ascii="Arial" w:eastAsia="Times New Roman" w:hAnsi="Arial" w:cs="Arial"/>
          <w:bCs/>
          <w:sz w:val="20"/>
          <w:szCs w:val="20"/>
          <w:lang w:eastAsia="sl-SI"/>
        </w:rPr>
        <w:t>(</w:t>
      </w:r>
      <w:r w:rsidRPr="00B0656E">
        <w:rPr>
          <w:rFonts w:ascii="Arial" w:eastAsia="Times New Roman" w:hAnsi="Arial" w:cs="Arial"/>
          <w:bCs/>
          <w:sz w:val="20"/>
          <w:szCs w:val="20"/>
          <w:lang w:eastAsia="sl-SI"/>
        </w:rPr>
        <w:t>g</w:t>
      </w:r>
      <w:r w:rsidR="00A22DC8" w:rsidRPr="00B0656E">
        <w:rPr>
          <w:rFonts w:ascii="Arial" w:eastAsia="Times New Roman" w:hAnsi="Arial" w:cs="Arial"/>
          <w:bCs/>
          <w:sz w:val="20"/>
          <w:szCs w:val="20"/>
          <w:lang w:eastAsia="sl-SI"/>
        </w:rPr>
        <w:t>)</w:t>
      </w:r>
      <w:r w:rsidRPr="00B0656E">
        <w:rPr>
          <w:rFonts w:ascii="Arial" w:eastAsia="Times New Roman" w:hAnsi="Arial" w:cs="Arial"/>
          <w:bCs/>
          <w:sz w:val="20"/>
          <w:szCs w:val="20"/>
          <w:lang w:eastAsia="sl-SI"/>
        </w:rPr>
        <w:t xml:space="preserve"> prvega odstavka 28. člena Uredbe 536/2014/EU,</w:t>
      </w:r>
    </w:p>
    <w:p w14:paraId="2ACFC471"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657DBA">
        <w:rPr>
          <w:rFonts w:ascii="Arial" w:eastAsia="Times New Roman" w:hAnsi="Arial" w:cs="Arial"/>
          <w:bCs/>
          <w:sz w:val="20"/>
          <w:szCs w:val="20"/>
          <w:lang w:eastAsia="sl-SI"/>
        </w:rPr>
        <w:t>ne zagotovi, da se udeleženc</w:t>
      </w:r>
      <w:r w:rsidR="00657DBA" w:rsidRPr="00657DBA">
        <w:rPr>
          <w:rFonts w:ascii="Arial" w:eastAsia="Times New Roman" w:hAnsi="Arial" w:cs="Arial"/>
          <w:bCs/>
          <w:sz w:val="20"/>
          <w:szCs w:val="20"/>
          <w:lang w:eastAsia="sl-SI"/>
        </w:rPr>
        <w:t>ev</w:t>
      </w:r>
      <w:r w:rsidRPr="00657DBA">
        <w:rPr>
          <w:rFonts w:ascii="Arial" w:eastAsia="Times New Roman" w:hAnsi="Arial" w:cs="Arial"/>
          <w:bCs/>
          <w:sz w:val="20"/>
          <w:szCs w:val="20"/>
          <w:lang w:eastAsia="sl-SI"/>
        </w:rPr>
        <w:t xml:space="preserve"> ni neustrezno napeljeval</w:t>
      </w:r>
      <w:r w:rsidR="00657DBA" w:rsidRPr="00657DBA">
        <w:rPr>
          <w:rFonts w:ascii="Arial" w:eastAsia="Times New Roman" w:hAnsi="Arial" w:cs="Arial"/>
          <w:bCs/>
          <w:sz w:val="20"/>
          <w:szCs w:val="20"/>
          <w:lang w:eastAsia="sl-SI"/>
        </w:rPr>
        <w:t>o</w:t>
      </w:r>
      <w:r w:rsidRPr="00657DBA">
        <w:rPr>
          <w:rFonts w:ascii="Arial" w:eastAsia="Times New Roman" w:hAnsi="Arial" w:cs="Arial"/>
          <w:bCs/>
          <w:sz w:val="20"/>
          <w:szCs w:val="20"/>
          <w:lang w:eastAsia="sl-SI"/>
        </w:rPr>
        <w:t xml:space="preserve"> k sodelovanju v kliničnem preskušanju,</w:t>
      </w:r>
      <w:r w:rsidRPr="000C6F60">
        <w:rPr>
          <w:rFonts w:ascii="Arial" w:eastAsia="Times New Roman" w:hAnsi="Arial" w:cs="Arial"/>
          <w:bCs/>
          <w:sz w:val="20"/>
          <w:szCs w:val="20"/>
          <w:lang w:eastAsia="sl-SI"/>
        </w:rPr>
        <w:t xml:space="preserve"> niti v finančnem smislu, kot to določa točka </w:t>
      </w:r>
      <w:r w:rsidR="00A22DC8">
        <w:rPr>
          <w:rFonts w:ascii="Arial" w:eastAsia="Times New Roman" w:hAnsi="Arial" w:cs="Arial"/>
          <w:bCs/>
          <w:sz w:val="20"/>
          <w:szCs w:val="20"/>
          <w:lang w:eastAsia="sl-SI"/>
        </w:rPr>
        <w:t>(</w:t>
      </w:r>
      <w:r w:rsidRPr="000C6F60">
        <w:rPr>
          <w:rFonts w:ascii="Arial" w:eastAsia="Times New Roman" w:hAnsi="Arial" w:cs="Arial"/>
          <w:bCs/>
          <w:sz w:val="20"/>
          <w:szCs w:val="20"/>
          <w:lang w:eastAsia="sl-SI"/>
        </w:rPr>
        <w:t>h</w:t>
      </w:r>
      <w:r w:rsidR="00A22DC8">
        <w:rPr>
          <w:rFonts w:ascii="Arial" w:eastAsia="Times New Roman" w:hAnsi="Arial" w:cs="Arial"/>
          <w:bCs/>
          <w:sz w:val="20"/>
          <w:szCs w:val="20"/>
          <w:lang w:eastAsia="sl-SI"/>
        </w:rPr>
        <w:t>)</w:t>
      </w:r>
      <w:r w:rsidRPr="000C6F60">
        <w:rPr>
          <w:rFonts w:ascii="Arial" w:eastAsia="Times New Roman" w:hAnsi="Arial" w:cs="Arial"/>
          <w:bCs/>
          <w:sz w:val="20"/>
          <w:szCs w:val="20"/>
          <w:lang w:eastAsia="sl-SI"/>
        </w:rPr>
        <w:t xml:space="preserve"> prvega odstavka 28. člena Uredbe 536/2014/EU, </w:t>
      </w:r>
    </w:p>
    <w:p w14:paraId="7FAFF1A6"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 xml:space="preserve">ravna v nasprotju s tretjim odstavkom 28. člena Uredbe 536/2014/EU, </w:t>
      </w:r>
    </w:p>
    <w:p w14:paraId="1BD65BE7"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pri vključevanju nezmožnih oseb v klinično preskušanje ne zagotovi skladnosti z 31. členom Uredbe 536/2014/EU,</w:t>
      </w:r>
    </w:p>
    <w:p w14:paraId="0990644B"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pri vključevanju mladoletnih oseb v klinično preskušanje ne zagotovi skladnosti z 32. členom Uredbe 536/2014/EU,</w:t>
      </w:r>
    </w:p>
    <w:p w14:paraId="03644DA4"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Pr>
          <w:rFonts w:ascii="Arial" w:eastAsia="Times New Roman" w:hAnsi="Arial" w:cs="Arial"/>
          <w:bCs/>
          <w:sz w:val="20"/>
          <w:szCs w:val="20"/>
          <w:lang w:eastAsia="sl-SI"/>
        </w:rPr>
        <w:t>pri vključevanju nosečnic in</w:t>
      </w:r>
      <w:r w:rsidRPr="000C6F60">
        <w:rPr>
          <w:rFonts w:ascii="Arial" w:eastAsia="Times New Roman" w:hAnsi="Arial" w:cs="Arial"/>
          <w:bCs/>
          <w:sz w:val="20"/>
          <w:szCs w:val="20"/>
          <w:lang w:eastAsia="sl-SI"/>
        </w:rPr>
        <w:t xml:space="preserve"> doječih mater v klinično preskušanje ne zagotovi skladnosti s 33. členom Uredbe 536/2014/EU,</w:t>
      </w:r>
    </w:p>
    <w:p w14:paraId="3A034F7D"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pri kliničnem preskušanju v nujnih primerih ne zagotovi skladnosti s 35. členom Uredbe 536/2014/EU,</w:t>
      </w:r>
    </w:p>
    <w:p w14:paraId="2C0D501E"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ne obvesti JAZMP o začetku kliničnega preskušanja, prvem obisku prvega udeleženca ali končanem pridobivanju udeležencev v Republiki Sloveniji v skladu s 36. členom Uredbe 536/2014/EU,</w:t>
      </w:r>
    </w:p>
    <w:p w14:paraId="15C76358" w14:textId="386B924C"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lastRenderedPageBreak/>
        <w:t>ne obvesti JAZMP o koncu kliničnega preskušanja v Republiki Sloveniji ali koncu kliničnega preskušanja v vseh zadevnih državah</w:t>
      </w:r>
      <w:r w:rsidR="00D76CDD">
        <w:rPr>
          <w:rFonts w:ascii="Arial" w:eastAsia="Times New Roman" w:hAnsi="Arial" w:cs="Arial"/>
          <w:bCs/>
          <w:sz w:val="20"/>
          <w:szCs w:val="20"/>
          <w:lang w:eastAsia="sl-SI"/>
        </w:rPr>
        <w:t xml:space="preserve"> </w:t>
      </w:r>
      <w:r w:rsidRPr="000C6F60">
        <w:rPr>
          <w:rFonts w:ascii="Arial" w:eastAsia="Times New Roman" w:hAnsi="Arial" w:cs="Arial"/>
          <w:bCs/>
          <w:sz w:val="20"/>
          <w:szCs w:val="20"/>
          <w:lang w:eastAsia="sl-SI"/>
        </w:rPr>
        <w:t xml:space="preserve">ali v vseh zadevnih državah in vseh tretjih državah v skladu s prvim, drugim ali tretjim odstavkom 37. člena Uredbe 536/2014/EU, </w:t>
      </w:r>
    </w:p>
    <w:p w14:paraId="1D3AF5A5" w14:textId="00A41A52"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 xml:space="preserve">ne pošlje v podatkovno zbirko EU povzetka rezultatov kliničnega preskušanja ali povzetka rezultatov vmesne analize podatkov v skladu s četrtim </w:t>
      </w:r>
      <w:r w:rsidR="00D76CDD">
        <w:rPr>
          <w:rFonts w:ascii="Arial" w:eastAsia="Times New Roman" w:hAnsi="Arial" w:cs="Arial"/>
          <w:bCs/>
          <w:sz w:val="20"/>
          <w:szCs w:val="20"/>
          <w:lang w:eastAsia="sl-SI"/>
        </w:rPr>
        <w:t>oziroma</w:t>
      </w:r>
      <w:r w:rsidR="00D76CDD" w:rsidRPr="000C6F60">
        <w:rPr>
          <w:rFonts w:ascii="Arial" w:eastAsia="Times New Roman" w:hAnsi="Arial" w:cs="Arial"/>
          <w:bCs/>
          <w:sz w:val="20"/>
          <w:szCs w:val="20"/>
          <w:lang w:eastAsia="sl-SI"/>
        </w:rPr>
        <w:t xml:space="preserve"> </w:t>
      </w:r>
      <w:r w:rsidRPr="000C6F60">
        <w:rPr>
          <w:rFonts w:ascii="Arial" w:eastAsia="Times New Roman" w:hAnsi="Arial" w:cs="Arial"/>
          <w:bCs/>
          <w:sz w:val="20"/>
          <w:szCs w:val="20"/>
          <w:lang w:eastAsia="sl-SI"/>
        </w:rPr>
        <w:t>osmim odstavkom 37. člena</w:t>
      </w:r>
      <w:r>
        <w:rPr>
          <w:rFonts w:ascii="Arial" w:eastAsia="Times New Roman" w:hAnsi="Arial" w:cs="Arial"/>
          <w:bCs/>
          <w:sz w:val="20"/>
          <w:szCs w:val="20"/>
          <w:lang w:eastAsia="sl-SI"/>
        </w:rPr>
        <w:t xml:space="preserve"> Uredbe 536/2014/EU,</w:t>
      </w:r>
    </w:p>
    <w:p w14:paraId="79EE8A23"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 xml:space="preserve">ne obvesti JAZMP o začasni ustavitvi kliničnega preskušanja v vseh zadevnih državah ali </w:t>
      </w:r>
      <w:r w:rsidR="008F2955">
        <w:rPr>
          <w:rFonts w:ascii="Arial" w:eastAsia="Times New Roman" w:hAnsi="Arial" w:cs="Arial"/>
          <w:bCs/>
          <w:sz w:val="20"/>
          <w:szCs w:val="20"/>
          <w:lang w:eastAsia="sl-SI"/>
        </w:rPr>
        <w:t xml:space="preserve">o </w:t>
      </w:r>
      <w:r w:rsidRPr="000C6F60">
        <w:rPr>
          <w:rFonts w:ascii="Arial" w:eastAsia="Times New Roman" w:hAnsi="Arial" w:cs="Arial"/>
          <w:bCs/>
          <w:sz w:val="20"/>
          <w:szCs w:val="20"/>
          <w:lang w:eastAsia="sl-SI"/>
        </w:rPr>
        <w:t>ponovnem začetku začasno ustavljenega kliničnega preskušanja v skladu s petim ali šestim odstavkom 37. člena Uredbe 536/2014/EU,</w:t>
      </w:r>
    </w:p>
    <w:p w14:paraId="4F3660B1"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ne obvesti JAZMP o razlogih za predčasno ustavitev kliničnega preskušanja iz razlogov, ki ne vplivajo na razmerje med koristmi in tveganji, in o ukrepih za udeležence v skladu s sedmim odstavkom 37. člena Uredbe 536/2014/EU,</w:t>
      </w:r>
    </w:p>
    <w:p w14:paraId="7428496E"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ne obvesti JAZMP o začasni ustavitvi ali predčasni ustavitvi kliničnega preskušanja zaradi spremembe razmerja med koristmi in tveganji v skladu z 38. členom Uredbe 536/2014/EU,</w:t>
      </w:r>
    </w:p>
    <w:p w14:paraId="4895E6B7"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 xml:space="preserve">ne vodi evidence vseh neželenih dogodkov, </w:t>
      </w:r>
      <w:r w:rsidR="00AE6AF4">
        <w:rPr>
          <w:rFonts w:ascii="Arial" w:eastAsia="Times New Roman" w:hAnsi="Arial" w:cs="Arial"/>
          <w:bCs/>
          <w:sz w:val="20"/>
          <w:szCs w:val="20"/>
          <w:lang w:eastAsia="sl-SI"/>
        </w:rPr>
        <w:t xml:space="preserve">o </w:t>
      </w:r>
      <w:r w:rsidRPr="000C6F60">
        <w:rPr>
          <w:rFonts w:ascii="Arial" w:eastAsia="Times New Roman" w:hAnsi="Arial" w:cs="Arial"/>
          <w:bCs/>
          <w:sz w:val="20"/>
          <w:szCs w:val="20"/>
          <w:lang w:eastAsia="sl-SI"/>
        </w:rPr>
        <w:t>k</w:t>
      </w:r>
      <w:r w:rsidR="00AE6AF4">
        <w:rPr>
          <w:rFonts w:ascii="Arial" w:eastAsia="Times New Roman" w:hAnsi="Arial" w:cs="Arial"/>
          <w:bCs/>
          <w:sz w:val="20"/>
          <w:szCs w:val="20"/>
          <w:lang w:eastAsia="sl-SI"/>
        </w:rPr>
        <w:t>ater</w:t>
      </w:r>
      <w:r w:rsidRPr="000C6F60">
        <w:rPr>
          <w:rFonts w:ascii="Arial" w:eastAsia="Times New Roman" w:hAnsi="Arial" w:cs="Arial"/>
          <w:bCs/>
          <w:sz w:val="20"/>
          <w:szCs w:val="20"/>
          <w:lang w:eastAsia="sl-SI"/>
        </w:rPr>
        <w:t>i</w:t>
      </w:r>
      <w:r w:rsidR="00AE6AF4">
        <w:rPr>
          <w:rFonts w:ascii="Arial" w:eastAsia="Times New Roman" w:hAnsi="Arial" w:cs="Arial"/>
          <w:bCs/>
          <w:sz w:val="20"/>
          <w:szCs w:val="20"/>
          <w:lang w:eastAsia="sl-SI"/>
        </w:rPr>
        <w:t>h</w:t>
      </w:r>
      <w:r w:rsidRPr="000C6F60">
        <w:rPr>
          <w:rFonts w:ascii="Arial" w:eastAsia="Times New Roman" w:hAnsi="Arial" w:cs="Arial"/>
          <w:bCs/>
          <w:sz w:val="20"/>
          <w:szCs w:val="20"/>
          <w:lang w:eastAsia="sl-SI"/>
        </w:rPr>
        <w:t xml:space="preserve"> mu poroč</w:t>
      </w:r>
      <w:r w:rsidR="00AE6AF4">
        <w:rPr>
          <w:rFonts w:ascii="Arial" w:eastAsia="Times New Roman" w:hAnsi="Arial" w:cs="Arial"/>
          <w:bCs/>
          <w:sz w:val="20"/>
          <w:szCs w:val="20"/>
          <w:lang w:eastAsia="sl-SI"/>
        </w:rPr>
        <w:t>a</w:t>
      </w:r>
      <w:r w:rsidRPr="000C6F60">
        <w:rPr>
          <w:rFonts w:ascii="Arial" w:eastAsia="Times New Roman" w:hAnsi="Arial" w:cs="Arial"/>
          <w:bCs/>
          <w:sz w:val="20"/>
          <w:szCs w:val="20"/>
          <w:lang w:eastAsia="sl-SI"/>
        </w:rPr>
        <w:t xml:space="preserve"> raziskovalec, v skladu s tretjim odstavkom 41. člena Uredbe 536/2014/EU,</w:t>
      </w:r>
    </w:p>
    <w:p w14:paraId="39C0C7BB" w14:textId="064A7C72"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 xml:space="preserve">ne poroča Evropski agenciji za zdravila o sumih na nepričakovane resne neželene učinke v skladu </w:t>
      </w:r>
      <w:r>
        <w:rPr>
          <w:rFonts w:ascii="Arial" w:eastAsia="Times New Roman" w:hAnsi="Arial" w:cs="Arial"/>
          <w:bCs/>
          <w:sz w:val="20"/>
          <w:szCs w:val="20"/>
          <w:lang w:eastAsia="sl-SI"/>
        </w:rPr>
        <w:t xml:space="preserve">z 42. členom </w:t>
      </w:r>
      <w:r w:rsidR="00D76CDD">
        <w:rPr>
          <w:rFonts w:ascii="Arial" w:eastAsia="Times New Roman" w:hAnsi="Arial" w:cs="Arial"/>
          <w:bCs/>
          <w:sz w:val="20"/>
          <w:szCs w:val="20"/>
          <w:lang w:eastAsia="sl-SI"/>
        </w:rPr>
        <w:t>U</w:t>
      </w:r>
      <w:r>
        <w:rPr>
          <w:rFonts w:ascii="Arial" w:eastAsia="Times New Roman" w:hAnsi="Arial" w:cs="Arial"/>
          <w:bCs/>
          <w:sz w:val="20"/>
          <w:szCs w:val="20"/>
          <w:lang w:eastAsia="sl-SI"/>
        </w:rPr>
        <w:t>redbe 536/2014/EU,</w:t>
      </w:r>
    </w:p>
    <w:p w14:paraId="33BB3530"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ne predloži letnega poročila o varnosti vsakega posameznega zdravila v preskušanju, ki se uporablja pri kliničnem preskušanju, katerega sponzor je, v skladu s 43. členom Uredbe 536/2014/EU,</w:t>
      </w:r>
    </w:p>
    <w:p w14:paraId="2FF44DA0" w14:textId="77777777" w:rsidR="007E756A" w:rsidRPr="00EA2132"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EA2132">
        <w:rPr>
          <w:rFonts w:ascii="Arial" w:eastAsia="Times New Roman" w:hAnsi="Arial" w:cs="Arial"/>
          <w:bCs/>
          <w:sz w:val="20"/>
          <w:szCs w:val="20"/>
          <w:lang w:eastAsia="sl-SI"/>
        </w:rPr>
        <w:t>izvaja klinično preskušanje v nasprotju s 47. členom Uredbe 536/2014/EU,</w:t>
      </w:r>
    </w:p>
    <w:p w14:paraId="4A52CF23"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ne spremlja kliničnega preskušanja v skladu z 48. členom Uredbe 536/2014/EU,</w:t>
      </w:r>
    </w:p>
    <w:p w14:paraId="65E14DA6"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izvaja klinično preskušanje v nasprotju z 51. členom Uredbe 536/2014/EU,</w:t>
      </w:r>
    </w:p>
    <w:p w14:paraId="0F6CD4A4"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ne obvesti JAZMP o hudi kršitvi Uredbe 536/2014/EU ali protokola v skladu z 52. členom Uredbe 536/2014/EU,</w:t>
      </w:r>
    </w:p>
    <w:p w14:paraId="5D264A4E"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ne obvesti JAZMP o nepričakovanih dogodkih v skladu s prvim odstavkom 53. člena Uredbe 536/2014/EU,</w:t>
      </w:r>
    </w:p>
    <w:p w14:paraId="20FD6B0E" w14:textId="11D83A6A"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ne predloži JAZMP vseh poročil o nadzorih organov tretjih držav v zvezi s kliničnim preskušanjem v skladu z drugim odstavkom 53. člena Uredbe 536/2014/EU</w:t>
      </w:r>
      <w:r>
        <w:rPr>
          <w:rFonts w:ascii="Arial" w:eastAsia="Times New Roman" w:hAnsi="Arial" w:cs="Arial"/>
          <w:bCs/>
          <w:sz w:val="20"/>
          <w:szCs w:val="20"/>
          <w:lang w:eastAsia="sl-SI"/>
        </w:rPr>
        <w:t>,</w:t>
      </w:r>
    </w:p>
    <w:p w14:paraId="3500ADF6" w14:textId="35B52189"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 xml:space="preserve">ne sprejme ustreznih nujnih varnostnih ukrepov za zaščito udeležencev ali o </w:t>
      </w:r>
      <w:r w:rsidR="00D76CDD">
        <w:rPr>
          <w:rFonts w:ascii="Arial" w:eastAsia="Times New Roman" w:hAnsi="Arial" w:cs="Arial"/>
          <w:bCs/>
          <w:sz w:val="20"/>
          <w:szCs w:val="20"/>
          <w:lang w:eastAsia="sl-SI"/>
        </w:rPr>
        <w:t>njih</w:t>
      </w:r>
      <w:r w:rsidR="00D76CDD" w:rsidRPr="000C6F60">
        <w:rPr>
          <w:rFonts w:ascii="Arial" w:eastAsia="Times New Roman" w:hAnsi="Arial" w:cs="Arial"/>
          <w:bCs/>
          <w:sz w:val="20"/>
          <w:szCs w:val="20"/>
          <w:lang w:eastAsia="sl-SI"/>
        </w:rPr>
        <w:t xml:space="preserve"> </w:t>
      </w:r>
      <w:r w:rsidRPr="000C6F60">
        <w:rPr>
          <w:rFonts w:ascii="Arial" w:eastAsia="Times New Roman" w:hAnsi="Arial" w:cs="Arial"/>
          <w:bCs/>
          <w:sz w:val="20"/>
          <w:szCs w:val="20"/>
          <w:lang w:eastAsia="sl-SI"/>
        </w:rPr>
        <w:t xml:space="preserve">ne obvesti JAZMP v skladu s prvim </w:t>
      </w:r>
      <w:r w:rsidR="00D76CDD">
        <w:rPr>
          <w:rFonts w:ascii="Arial" w:eastAsia="Times New Roman" w:hAnsi="Arial" w:cs="Arial"/>
          <w:bCs/>
          <w:sz w:val="20"/>
          <w:szCs w:val="20"/>
          <w:lang w:eastAsia="sl-SI"/>
        </w:rPr>
        <w:t>oziroma</w:t>
      </w:r>
      <w:r w:rsidR="00D76CDD" w:rsidRPr="000C6F60">
        <w:rPr>
          <w:rFonts w:ascii="Arial" w:eastAsia="Times New Roman" w:hAnsi="Arial" w:cs="Arial"/>
          <w:bCs/>
          <w:sz w:val="20"/>
          <w:szCs w:val="20"/>
          <w:lang w:eastAsia="sl-SI"/>
        </w:rPr>
        <w:t xml:space="preserve"> </w:t>
      </w:r>
      <w:r w:rsidRPr="000C6F60">
        <w:rPr>
          <w:rFonts w:ascii="Arial" w:eastAsia="Times New Roman" w:hAnsi="Arial" w:cs="Arial"/>
          <w:bCs/>
          <w:sz w:val="20"/>
          <w:szCs w:val="20"/>
          <w:lang w:eastAsia="sl-SI"/>
        </w:rPr>
        <w:t>drugim odstavkom 54. člena Uredbe 536/2014/EU,</w:t>
      </w:r>
    </w:p>
    <w:p w14:paraId="761E80D8"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 xml:space="preserve">ne pregleda, ne posodobi ali raziskovalcu ne predloži brošure za raziskovalca v skladu </w:t>
      </w:r>
      <w:r>
        <w:rPr>
          <w:rFonts w:ascii="Arial" w:eastAsia="Times New Roman" w:hAnsi="Arial" w:cs="Arial"/>
          <w:bCs/>
          <w:sz w:val="20"/>
          <w:szCs w:val="20"/>
          <w:lang w:eastAsia="sl-SI"/>
        </w:rPr>
        <w:t>s 55. členom Uredbe 536/2014/EU,</w:t>
      </w:r>
    </w:p>
    <w:p w14:paraId="0B41CD71" w14:textId="00D4470C"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ne evidentira, obdeluje, obravnava ali shranjuje informacij o kliničnem preskušanju v skladu s 56.</w:t>
      </w:r>
      <w:r w:rsidR="00AE6AF4">
        <w:rPr>
          <w:rFonts w:ascii="Arial" w:eastAsia="Times New Roman" w:hAnsi="Arial" w:cs="Arial"/>
          <w:bCs/>
          <w:sz w:val="20"/>
          <w:szCs w:val="20"/>
          <w:lang w:eastAsia="sl-SI"/>
        </w:rPr>
        <w:t> </w:t>
      </w:r>
      <w:r w:rsidRPr="000C6F60">
        <w:rPr>
          <w:rFonts w:ascii="Arial" w:eastAsia="Times New Roman" w:hAnsi="Arial" w:cs="Arial"/>
          <w:bCs/>
          <w:sz w:val="20"/>
          <w:szCs w:val="20"/>
          <w:lang w:eastAsia="sl-SI"/>
        </w:rPr>
        <w:t>členom Uredbe 536/2014/EU</w:t>
      </w:r>
      <w:r>
        <w:rPr>
          <w:rFonts w:ascii="Arial" w:eastAsia="Times New Roman" w:hAnsi="Arial" w:cs="Arial"/>
          <w:bCs/>
          <w:sz w:val="20"/>
          <w:szCs w:val="20"/>
          <w:lang w:eastAsia="sl-SI"/>
        </w:rPr>
        <w:t>,</w:t>
      </w:r>
    </w:p>
    <w:p w14:paraId="76731BF9"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ne pripravi glavne dokumentacije kliničnega preskušanja ali JAMZP ne omogoči dostopa do nje v skladu s 57. členom Uredbe 536/2014/EU,</w:t>
      </w:r>
    </w:p>
    <w:p w14:paraId="39051AF1"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 xml:space="preserve">ne arhivira glavne dokumentacije kliničnega preskušanja v skladu </w:t>
      </w:r>
      <w:r>
        <w:rPr>
          <w:rFonts w:ascii="Arial" w:eastAsia="Times New Roman" w:hAnsi="Arial" w:cs="Arial"/>
          <w:bCs/>
          <w:sz w:val="20"/>
          <w:szCs w:val="20"/>
          <w:lang w:eastAsia="sl-SI"/>
        </w:rPr>
        <w:t>z 58. členom Uredbe 536/2014/EU,</w:t>
      </w:r>
    </w:p>
    <w:p w14:paraId="13E75038" w14:textId="1F92B9AA"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 xml:space="preserve">izvaja klinično preskušanje z zdravili v preskušanju, ki niso proizvedena ali uvožena v skladu z 61., 62., 63. členom Uredbe 536/2014/EU ali v </w:t>
      </w:r>
      <w:r w:rsidRPr="000B7A27">
        <w:rPr>
          <w:rFonts w:ascii="Arial" w:eastAsia="Times New Roman" w:hAnsi="Arial" w:cs="Arial"/>
          <w:bCs/>
          <w:sz w:val="20"/>
          <w:szCs w:val="20"/>
          <w:lang w:eastAsia="sl-SI"/>
        </w:rPr>
        <w:t>skladu s 1</w:t>
      </w:r>
      <w:r w:rsidR="00BE7C6A">
        <w:rPr>
          <w:rFonts w:ascii="Arial" w:eastAsia="Times New Roman" w:hAnsi="Arial" w:cs="Arial"/>
          <w:bCs/>
          <w:sz w:val="20"/>
          <w:szCs w:val="20"/>
          <w:lang w:eastAsia="sl-SI"/>
        </w:rPr>
        <w:t>3</w:t>
      </w:r>
      <w:r w:rsidRPr="000B7A27">
        <w:rPr>
          <w:rFonts w:ascii="Arial" w:eastAsia="Times New Roman" w:hAnsi="Arial" w:cs="Arial"/>
          <w:bCs/>
          <w:sz w:val="20"/>
          <w:szCs w:val="20"/>
          <w:lang w:eastAsia="sl-SI"/>
        </w:rPr>
        <w:t>. členom te uredbe,</w:t>
      </w:r>
    </w:p>
    <w:p w14:paraId="2BFD1E74" w14:textId="4986A5A5"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 xml:space="preserve">ne zagotovi, da so zdravila v preskušanju in pomožna zdravila označena v skladu s 66. in 67. členom Uredbe 536/2014/EU ter v </w:t>
      </w:r>
      <w:r w:rsidRPr="000B7A27">
        <w:rPr>
          <w:rFonts w:ascii="Arial" w:eastAsia="Times New Roman" w:hAnsi="Arial" w:cs="Arial"/>
          <w:bCs/>
          <w:sz w:val="20"/>
          <w:szCs w:val="20"/>
          <w:lang w:eastAsia="sl-SI"/>
        </w:rPr>
        <w:t>skladu z 1</w:t>
      </w:r>
      <w:r w:rsidR="00BE7C6A">
        <w:rPr>
          <w:rFonts w:ascii="Arial" w:eastAsia="Times New Roman" w:hAnsi="Arial" w:cs="Arial"/>
          <w:bCs/>
          <w:sz w:val="20"/>
          <w:szCs w:val="20"/>
          <w:lang w:eastAsia="sl-SI"/>
        </w:rPr>
        <w:t>0</w:t>
      </w:r>
      <w:r w:rsidRPr="000B7A27">
        <w:rPr>
          <w:rFonts w:ascii="Arial" w:eastAsia="Times New Roman" w:hAnsi="Arial" w:cs="Arial"/>
          <w:bCs/>
          <w:sz w:val="20"/>
          <w:szCs w:val="20"/>
          <w:lang w:eastAsia="sl-SI"/>
        </w:rPr>
        <w:t>. členom te uredbe,</w:t>
      </w:r>
    </w:p>
    <w:p w14:paraId="28862521"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za prenos nalog na posameznika, podjetje, ustanovo ali organizacijo ne sklene pisne pogodbe v skladu z 71. členom Uredbe 536/2014/EU,</w:t>
      </w:r>
    </w:p>
    <w:p w14:paraId="3D4B266D" w14:textId="77777777" w:rsidR="007E756A" w:rsidRPr="000C6F60"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ne izvaja kliničnega preskušanja s sosponzorji v skladu z 72. členom Uredbe 536/2014/EU</w:t>
      </w:r>
      <w:r>
        <w:rPr>
          <w:rFonts w:ascii="Arial" w:eastAsia="Times New Roman" w:hAnsi="Arial" w:cs="Arial"/>
          <w:bCs/>
          <w:sz w:val="20"/>
          <w:szCs w:val="20"/>
          <w:lang w:eastAsia="sl-SI"/>
        </w:rPr>
        <w:t>,</w:t>
      </w:r>
    </w:p>
    <w:p w14:paraId="070DE95C" w14:textId="77777777" w:rsidR="007E756A" w:rsidRPr="00AE2A28"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0C6F60">
        <w:rPr>
          <w:rFonts w:ascii="Arial" w:eastAsia="Times New Roman" w:hAnsi="Arial" w:cs="Arial"/>
          <w:bCs/>
          <w:sz w:val="20"/>
          <w:szCs w:val="20"/>
          <w:lang w:eastAsia="sl-SI"/>
        </w:rPr>
        <w:t xml:space="preserve">izvaja klinična preskušanja z genskim zdravljenjem, ki bi povzročila spremembe genoma v </w:t>
      </w:r>
      <w:r w:rsidRPr="00AE2A28">
        <w:rPr>
          <w:rFonts w:ascii="Arial" w:eastAsia="Times New Roman" w:hAnsi="Arial" w:cs="Arial"/>
          <w:bCs/>
          <w:sz w:val="20"/>
          <w:szCs w:val="20"/>
          <w:lang w:eastAsia="sl-SI"/>
        </w:rPr>
        <w:t>zarodni liniji udeleženca, v nasprotju drugim odstavkom 90. člena Uredbe 536/2014/EU,</w:t>
      </w:r>
    </w:p>
    <w:p w14:paraId="3BBE2605" w14:textId="4A81CEF0" w:rsidR="005C28E3" w:rsidRPr="00AE2A28" w:rsidRDefault="007E756A" w:rsidP="00E05B89">
      <w:pPr>
        <w:numPr>
          <w:ilvl w:val="0"/>
          <w:numId w:val="12"/>
        </w:numPr>
        <w:shd w:val="clear" w:color="auto" w:fill="FFFFFF"/>
        <w:spacing w:line="260" w:lineRule="exact"/>
        <w:ind w:left="0" w:firstLine="0"/>
        <w:jc w:val="both"/>
        <w:rPr>
          <w:rFonts w:ascii="Arial" w:eastAsia="Times New Roman" w:hAnsi="Arial" w:cs="Arial"/>
          <w:bCs/>
          <w:sz w:val="20"/>
          <w:szCs w:val="20"/>
          <w:lang w:eastAsia="sl-SI"/>
        </w:rPr>
      </w:pPr>
      <w:r w:rsidRPr="00AE2A28">
        <w:rPr>
          <w:rFonts w:ascii="Arial" w:eastAsia="Times New Roman" w:hAnsi="Arial" w:cs="Arial"/>
          <w:bCs/>
          <w:sz w:val="20"/>
          <w:szCs w:val="20"/>
          <w:lang w:eastAsia="sl-SI"/>
        </w:rPr>
        <w:t>ni</w:t>
      </w:r>
      <w:r w:rsidR="00375C99">
        <w:rPr>
          <w:rFonts w:ascii="Arial" w:eastAsia="Times New Roman" w:hAnsi="Arial" w:cs="Arial"/>
          <w:bCs/>
          <w:sz w:val="20"/>
          <w:szCs w:val="20"/>
          <w:lang w:eastAsia="sl-SI"/>
        </w:rPr>
        <w:t xml:space="preserve">ma zagotovljenega </w:t>
      </w:r>
      <w:r w:rsidRPr="00AE2A28">
        <w:rPr>
          <w:rFonts w:ascii="Arial" w:eastAsia="Times New Roman" w:hAnsi="Arial" w:cs="Arial"/>
          <w:bCs/>
          <w:sz w:val="20"/>
          <w:szCs w:val="20"/>
          <w:lang w:eastAsia="sl-SI"/>
        </w:rPr>
        <w:t>zavarovan</w:t>
      </w:r>
      <w:r w:rsidR="00375C99">
        <w:rPr>
          <w:rFonts w:ascii="Arial" w:eastAsia="Times New Roman" w:hAnsi="Arial" w:cs="Arial"/>
          <w:bCs/>
          <w:sz w:val="20"/>
          <w:szCs w:val="20"/>
          <w:lang w:eastAsia="sl-SI"/>
        </w:rPr>
        <w:t>ja</w:t>
      </w:r>
      <w:r w:rsidRPr="00AE2A28">
        <w:rPr>
          <w:rFonts w:ascii="Arial" w:eastAsia="Times New Roman" w:hAnsi="Arial" w:cs="Arial"/>
          <w:bCs/>
          <w:sz w:val="20"/>
          <w:szCs w:val="20"/>
          <w:lang w:eastAsia="sl-SI"/>
        </w:rPr>
        <w:t xml:space="preserve"> </w:t>
      </w:r>
      <w:r w:rsidR="00375C99">
        <w:rPr>
          <w:rFonts w:ascii="Arial" w:eastAsia="Times New Roman" w:hAnsi="Arial" w:cs="Arial"/>
          <w:bCs/>
          <w:sz w:val="20"/>
          <w:szCs w:val="20"/>
          <w:lang w:eastAsia="sl-SI"/>
        </w:rPr>
        <w:t xml:space="preserve">ali jamstva </w:t>
      </w:r>
      <w:r w:rsidRPr="00AE2A28">
        <w:rPr>
          <w:rFonts w:ascii="Arial" w:eastAsia="Times New Roman" w:hAnsi="Arial" w:cs="Arial"/>
          <w:bCs/>
          <w:sz w:val="20"/>
          <w:szCs w:val="20"/>
          <w:lang w:eastAsia="sl-SI"/>
        </w:rPr>
        <w:t>za škodo, ki bi jo utrpel udeleženec kliničnega preskušanja, kot določa 1</w:t>
      </w:r>
      <w:r w:rsidR="00BE7C6A">
        <w:rPr>
          <w:rFonts w:ascii="Arial" w:eastAsia="Times New Roman" w:hAnsi="Arial" w:cs="Arial"/>
          <w:bCs/>
          <w:sz w:val="20"/>
          <w:szCs w:val="20"/>
          <w:lang w:eastAsia="sl-SI"/>
        </w:rPr>
        <w:t>4</w:t>
      </w:r>
      <w:r>
        <w:rPr>
          <w:rFonts w:ascii="Arial" w:eastAsia="Times New Roman" w:hAnsi="Arial" w:cs="Arial"/>
          <w:bCs/>
          <w:sz w:val="20"/>
          <w:szCs w:val="20"/>
          <w:lang w:eastAsia="sl-SI"/>
        </w:rPr>
        <w:t>. člen te uredbe,</w:t>
      </w:r>
    </w:p>
    <w:p w14:paraId="08C55F1E" w14:textId="77777777" w:rsidR="005C28E3" w:rsidRDefault="007E756A" w:rsidP="00E05B89">
      <w:pPr>
        <w:numPr>
          <w:ilvl w:val="0"/>
          <w:numId w:val="12"/>
        </w:numPr>
        <w:shd w:val="clear" w:color="auto" w:fill="FFFFFF"/>
        <w:spacing w:line="260" w:lineRule="exact"/>
        <w:ind w:left="0" w:firstLine="0"/>
        <w:jc w:val="both"/>
        <w:rPr>
          <w:rFonts w:ascii="Arial" w:eastAsia="Times New Roman" w:hAnsi="Arial" w:cs="Arial"/>
          <w:sz w:val="20"/>
          <w:szCs w:val="20"/>
          <w:lang w:eastAsia="sl-SI"/>
        </w:rPr>
      </w:pPr>
      <w:r w:rsidRPr="00D9169A">
        <w:rPr>
          <w:rFonts w:ascii="Arial" w:eastAsia="Times New Roman" w:hAnsi="Arial" w:cs="Arial"/>
          <w:bCs/>
          <w:sz w:val="20"/>
          <w:szCs w:val="20"/>
          <w:lang w:eastAsia="sl-SI"/>
        </w:rPr>
        <w:t xml:space="preserve">zahteva od udeležencev </w:t>
      </w:r>
      <w:r w:rsidR="008B3AD4" w:rsidRPr="008B3AD4">
        <w:rPr>
          <w:rFonts w:ascii="Arial" w:eastAsia="Times New Roman" w:hAnsi="Arial" w:cs="Arial"/>
          <w:bCs/>
          <w:sz w:val="20"/>
          <w:szCs w:val="20"/>
          <w:lang w:eastAsia="sl-SI"/>
        </w:rPr>
        <w:t>kritje stroškov iz 92. člena Uredbe 536/2014/EU</w:t>
      </w:r>
      <w:r w:rsidR="008B3AD4">
        <w:rPr>
          <w:rFonts w:ascii="Arial" w:eastAsia="Times New Roman" w:hAnsi="Arial" w:cs="Arial"/>
          <w:bCs/>
          <w:sz w:val="20"/>
          <w:szCs w:val="20"/>
          <w:lang w:eastAsia="sl-SI"/>
        </w:rPr>
        <w:t>.</w:t>
      </w:r>
    </w:p>
    <w:p w14:paraId="16DEB873" w14:textId="77777777" w:rsidR="005C28E3" w:rsidRDefault="005C28E3" w:rsidP="00581AE2">
      <w:pPr>
        <w:shd w:val="clear" w:color="auto" w:fill="FFFFFF"/>
        <w:spacing w:line="260" w:lineRule="exact"/>
        <w:jc w:val="both"/>
        <w:rPr>
          <w:rFonts w:ascii="Arial" w:eastAsia="Times New Roman" w:hAnsi="Arial" w:cs="Arial"/>
          <w:bCs/>
          <w:sz w:val="20"/>
          <w:szCs w:val="20"/>
          <w:lang w:eastAsia="sl-SI"/>
        </w:rPr>
      </w:pPr>
    </w:p>
    <w:p w14:paraId="7956D03E" w14:textId="250F4A96" w:rsidR="005C28E3" w:rsidRPr="00D9169A" w:rsidRDefault="007E756A" w:rsidP="00E05B89">
      <w:pPr>
        <w:numPr>
          <w:ilvl w:val="0"/>
          <w:numId w:val="25"/>
        </w:numPr>
        <w:shd w:val="clear" w:color="auto" w:fill="FFFFFF"/>
        <w:spacing w:line="260" w:lineRule="exact"/>
        <w:ind w:left="0" w:firstLine="709"/>
        <w:jc w:val="both"/>
        <w:rPr>
          <w:rFonts w:ascii="Arial" w:eastAsia="Times New Roman" w:hAnsi="Arial" w:cs="Arial"/>
          <w:bCs/>
          <w:sz w:val="20"/>
          <w:szCs w:val="20"/>
          <w:lang w:eastAsia="sl-SI"/>
        </w:rPr>
      </w:pPr>
      <w:r w:rsidRPr="00D9169A">
        <w:rPr>
          <w:rFonts w:ascii="Arial" w:eastAsia="Times New Roman" w:hAnsi="Arial" w:cs="Arial"/>
          <w:sz w:val="20"/>
          <w:szCs w:val="20"/>
          <w:lang w:eastAsia="sl-SI"/>
        </w:rPr>
        <w:t>Z globo od 500 do 120.000 eurov se kaznuje samostojni podjetnik posameznik ali posameznik, ki samostojno opravlja dejavnost, če stori prekršek iz prejšnjega odstavka.</w:t>
      </w:r>
    </w:p>
    <w:p w14:paraId="127FCAC5" w14:textId="77777777" w:rsidR="005C28E3" w:rsidRPr="00D9169A" w:rsidRDefault="005C28E3" w:rsidP="00581AE2">
      <w:pPr>
        <w:shd w:val="clear" w:color="auto" w:fill="FFFFFF"/>
        <w:spacing w:line="260" w:lineRule="exact"/>
        <w:ind w:firstLine="709"/>
        <w:jc w:val="both"/>
        <w:rPr>
          <w:rFonts w:ascii="Arial" w:eastAsia="Times New Roman" w:hAnsi="Arial" w:cs="Arial"/>
          <w:bCs/>
          <w:sz w:val="20"/>
          <w:szCs w:val="20"/>
          <w:lang w:eastAsia="sl-SI"/>
        </w:rPr>
      </w:pPr>
    </w:p>
    <w:p w14:paraId="4B929EF0" w14:textId="48E2C7E9" w:rsidR="00474E2F" w:rsidRPr="00A578F6" w:rsidRDefault="007E756A" w:rsidP="00E05B89">
      <w:pPr>
        <w:numPr>
          <w:ilvl w:val="0"/>
          <w:numId w:val="25"/>
        </w:numPr>
        <w:shd w:val="clear" w:color="auto" w:fill="FFFFFF"/>
        <w:spacing w:line="260" w:lineRule="exact"/>
        <w:ind w:left="0" w:firstLine="709"/>
        <w:jc w:val="both"/>
        <w:rPr>
          <w:rFonts w:ascii="Arial" w:eastAsia="Times New Roman" w:hAnsi="Arial" w:cs="Arial"/>
          <w:sz w:val="20"/>
          <w:szCs w:val="20"/>
          <w:lang w:eastAsia="sl-SI"/>
        </w:rPr>
      </w:pPr>
      <w:r w:rsidRPr="00D9169A">
        <w:rPr>
          <w:rFonts w:ascii="Arial" w:eastAsia="Times New Roman" w:hAnsi="Arial" w:cs="Arial"/>
          <w:sz w:val="20"/>
          <w:szCs w:val="20"/>
          <w:lang w:eastAsia="sl-SI"/>
        </w:rPr>
        <w:lastRenderedPageBreak/>
        <w:t xml:space="preserve">Z globo od </w:t>
      </w:r>
      <w:r w:rsidR="00EA2132">
        <w:rPr>
          <w:rFonts w:ascii="Arial" w:hAnsi="Arial" w:cs="Arial"/>
          <w:bCs/>
          <w:color w:val="000000"/>
          <w:sz w:val="20"/>
          <w:szCs w:val="20"/>
        </w:rPr>
        <w:t>3</w:t>
      </w:r>
      <w:r w:rsidRPr="00D9169A">
        <w:rPr>
          <w:rFonts w:ascii="Arial" w:hAnsi="Arial" w:cs="Arial"/>
          <w:bCs/>
          <w:color w:val="000000"/>
          <w:sz w:val="20"/>
          <w:szCs w:val="20"/>
        </w:rPr>
        <w:t xml:space="preserve">00 do 10.000 </w:t>
      </w:r>
      <w:r w:rsidRPr="00D9169A">
        <w:rPr>
          <w:rFonts w:ascii="Arial" w:eastAsia="Times New Roman" w:hAnsi="Arial" w:cs="Arial"/>
          <w:sz w:val="20"/>
          <w:szCs w:val="20"/>
          <w:lang w:eastAsia="sl-SI"/>
        </w:rPr>
        <w:t xml:space="preserve">eurov se kaznuje odgovorna oseba pravne osebe, odgovorna oseba samostojnega podjetnika posameznika </w:t>
      </w:r>
      <w:r w:rsidR="00D76CDD">
        <w:rPr>
          <w:rFonts w:ascii="Arial" w:eastAsia="Times New Roman" w:hAnsi="Arial" w:cs="Arial"/>
          <w:sz w:val="20"/>
          <w:szCs w:val="20"/>
          <w:lang w:eastAsia="sl-SI"/>
        </w:rPr>
        <w:t>ali</w:t>
      </w:r>
      <w:r w:rsidR="00D76CDD" w:rsidRPr="00D9169A">
        <w:rPr>
          <w:rFonts w:ascii="Arial" w:eastAsia="Times New Roman" w:hAnsi="Arial" w:cs="Arial"/>
          <w:sz w:val="20"/>
          <w:szCs w:val="20"/>
          <w:lang w:eastAsia="sl-SI"/>
        </w:rPr>
        <w:t xml:space="preserve"> </w:t>
      </w:r>
      <w:r w:rsidRPr="00D9169A">
        <w:rPr>
          <w:rFonts w:ascii="Arial" w:eastAsia="Times New Roman" w:hAnsi="Arial" w:cs="Arial"/>
          <w:sz w:val="20"/>
          <w:szCs w:val="20"/>
          <w:lang w:eastAsia="sl-SI"/>
        </w:rPr>
        <w:t>odgovorna oseba posameznika, ki samostojno opravlja dejavnost, če stori prekršek iz prvega odstavka tega člena.</w:t>
      </w:r>
    </w:p>
    <w:p w14:paraId="52E83FF1" w14:textId="77777777" w:rsidR="005C28E3" w:rsidRDefault="005C28E3" w:rsidP="00581AE2">
      <w:pPr>
        <w:shd w:val="clear" w:color="auto" w:fill="FFFFFF"/>
        <w:spacing w:line="260" w:lineRule="exact"/>
        <w:ind w:firstLine="709"/>
        <w:jc w:val="both"/>
        <w:rPr>
          <w:rFonts w:ascii="Arial" w:eastAsia="Times New Roman" w:hAnsi="Arial" w:cs="Arial"/>
          <w:sz w:val="20"/>
          <w:szCs w:val="20"/>
          <w:lang w:eastAsia="sl-SI"/>
        </w:rPr>
      </w:pPr>
    </w:p>
    <w:p w14:paraId="32E9E9D3" w14:textId="343CE631" w:rsidR="007E756A" w:rsidRPr="00D9169A" w:rsidRDefault="007E756A" w:rsidP="00E05B89">
      <w:pPr>
        <w:numPr>
          <w:ilvl w:val="0"/>
          <w:numId w:val="25"/>
        </w:numPr>
        <w:shd w:val="clear" w:color="auto" w:fill="FFFFFF"/>
        <w:spacing w:line="260" w:lineRule="exact"/>
        <w:ind w:left="0" w:firstLine="709"/>
        <w:jc w:val="both"/>
        <w:rPr>
          <w:rFonts w:ascii="Arial" w:eastAsia="Times New Roman" w:hAnsi="Arial" w:cs="Arial"/>
          <w:sz w:val="20"/>
          <w:szCs w:val="20"/>
          <w:lang w:eastAsia="sl-SI"/>
        </w:rPr>
      </w:pPr>
      <w:r w:rsidRPr="00D9169A">
        <w:rPr>
          <w:rFonts w:ascii="Arial" w:eastAsia="Times New Roman" w:hAnsi="Arial" w:cs="Arial"/>
          <w:sz w:val="20"/>
          <w:szCs w:val="20"/>
          <w:lang w:eastAsia="sl-SI"/>
        </w:rPr>
        <w:t>Z globo od 150 do 5.000 eurov se kaznuje posameznik, če stori prekršek iz prvega odstavka tega člena.</w:t>
      </w:r>
    </w:p>
    <w:p w14:paraId="16F20EDE" w14:textId="77777777" w:rsidR="007E756A" w:rsidRPr="000C6F60" w:rsidRDefault="007E756A" w:rsidP="00581AE2">
      <w:pPr>
        <w:shd w:val="clear" w:color="auto" w:fill="FFFFFF"/>
        <w:spacing w:line="260" w:lineRule="exact"/>
        <w:jc w:val="both"/>
        <w:rPr>
          <w:rFonts w:ascii="Arial" w:eastAsia="Times New Roman" w:hAnsi="Arial" w:cs="Arial"/>
          <w:bCs/>
          <w:sz w:val="20"/>
          <w:szCs w:val="20"/>
          <w:lang w:eastAsia="sl-SI"/>
        </w:rPr>
      </w:pPr>
    </w:p>
    <w:p w14:paraId="5F312952" w14:textId="0ABC8057" w:rsidR="007E756A" w:rsidRPr="00476216" w:rsidRDefault="00E8546C" w:rsidP="00581AE2">
      <w:pPr>
        <w:shd w:val="clear" w:color="auto" w:fill="FFFFFF"/>
        <w:spacing w:line="260" w:lineRule="exact"/>
        <w:jc w:val="center"/>
        <w:rPr>
          <w:rFonts w:ascii="Arial" w:eastAsia="Times New Roman" w:hAnsi="Arial" w:cs="Arial"/>
          <w:b/>
          <w:bCs/>
          <w:sz w:val="20"/>
          <w:szCs w:val="20"/>
          <w:lang w:eastAsia="sl-SI"/>
        </w:rPr>
      </w:pPr>
      <w:bookmarkStart w:id="1" w:name="_Hlk1736339"/>
      <w:r>
        <w:rPr>
          <w:rFonts w:ascii="Arial" w:eastAsia="Times New Roman" w:hAnsi="Arial" w:cs="Arial"/>
          <w:b/>
          <w:bCs/>
          <w:sz w:val="20"/>
          <w:szCs w:val="20"/>
          <w:lang w:eastAsia="sl-SI"/>
        </w:rPr>
        <w:t>1</w:t>
      </w:r>
      <w:r w:rsidR="005D5560">
        <w:rPr>
          <w:rFonts w:ascii="Arial" w:eastAsia="Times New Roman" w:hAnsi="Arial" w:cs="Arial"/>
          <w:b/>
          <w:bCs/>
          <w:sz w:val="20"/>
          <w:szCs w:val="20"/>
          <w:lang w:eastAsia="sl-SI"/>
        </w:rPr>
        <w:t>7</w:t>
      </w:r>
      <w:r>
        <w:rPr>
          <w:rFonts w:ascii="Arial" w:eastAsia="Times New Roman" w:hAnsi="Arial" w:cs="Arial"/>
          <w:b/>
          <w:bCs/>
          <w:sz w:val="20"/>
          <w:szCs w:val="20"/>
          <w:lang w:eastAsia="sl-SI"/>
        </w:rPr>
        <w:t xml:space="preserve">. </w:t>
      </w:r>
      <w:r w:rsidR="007E756A" w:rsidRPr="00476216">
        <w:rPr>
          <w:rFonts w:ascii="Arial" w:eastAsia="Times New Roman" w:hAnsi="Arial" w:cs="Arial"/>
          <w:b/>
          <w:bCs/>
          <w:sz w:val="20"/>
          <w:szCs w:val="20"/>
          <w:lang w:eastAsia="sl-SI"/>
        </w:rPr>
        <w:t>člen</w:t>
      </w:r>
    </w:p>
    <w:p w14:paraId="7C0B2459" w14:textId="12F96C30" w:rsidR="007E756A" w:rsidRDefault="007E756A" w:rsidP="00581AE2">
      <w:pPr>
        <w:spacing w:line="260" w:lineRule="exact"/>
        <w:jc w:val="center"/>
        <w:rPr>
          <w:rFonts w:ascii="Arial" w:eastAsia="Times New Roman" w:hAnsi="Arial" w:cs="Arial"/>
          <w:b/>
          <w:bCs/>
          <w:sz w:val="20"/>
          <w:szCs w:val="20"/>
          <w:lang w:eastAsia="sl-SI"/>
        </w:rPr>
      </w:pPr>
      <w:r w:rsidRPr="000667CF">
        <w:rPr>
          <w:rFonts w:ascii="Arial" w:eastAsia="Times New Roman" w:hAnsi="Arial" w:cs="Arial"/>
          <w:b/>
          <w:bCs/>
          <w:sz w:val="20"/>
          <w:szCs w:val="20"/>
          <w:lang w:eastAsia="sl-SI"/>
        </w:rPr>
        <w:t>(prekrški raziskovalca)</w:t>
      </w:r>
      <w:bookmarkEnd w:id="1"/>
    </w:p>
    <w:p w14:paraId="05B837EC" w14:textId="77777777" w:rsidR="00F84B3C" w:rsidRDefault="00F84B3C" w:rsidP="00581AE2">
      <w:pPr>
        <w:spacing w:line="260" w:lineRule="exact"/>
        <w:jc w:val="center"/>
        <w:rPr>
          <w:rFonts w:ascii="Arial" w:eastAsia="Times New Roman" w:hAnsi="Arial" w:cs="Arial"/>
          <w:b/>
          <w:bCs/>
          <w:sz w:val="20"/>
          <w:szCs w:val="20"/>
          <w:lang w:eastAsia="sl-SI"/>
        </w:rPr>
      </w:pPr>
    </w:p>
    <w:p w14:paraId="527E6A4F" w14:textId="77777777" w:rsidR="007E756A" w:rsidRDefault="007E756A" w:rsidP="00581AE2">
      <w:pPr>
        <w:shd w:val="clear" w:color="auto" w:fill="FFFFFF"/>
        <w:spacing w:line="260" w:lineRule="exact"/>
        <w:ind w:firstLine="709"/>
        <w:jc w:val="both"/>
        <w:rPr>
          <w:rFonts w:ascii="Arial" w:eastAsia="Times New Roman" w:hAnsi="Arial" w:cs="Arial"/>
          <w:sz w:val="20"/>
          <w:szCs w:val="20"/>
          <w:lang w:eastAsia="sl-SI"/>
        </w:rPr>
      </w:pPr>
      <w:r w:rsidRPr="00476216">
        <w:rPr>
          <w:rFonts w:ascii="Arial" w:eastAsia="Times New Roman" w:hAnsi="Arial" w:cs="Arial"/>
          <w:sz w:val="20"/>
          <w:szCs w:val="20"/>
          <w:lang w:eastAsia="sl-SI"/>
        </w:rPr>
        <w:t xml:space="preserve">Z globo od </w:t>
      </w:r>
      <w:r w:rsidRPr="00983823">
        <w:rPr>
          <w:rFonts w:ascii="Arial" w:eastAsia="Times New Roman" w:hAnsi="Arial" w:cs="Arial"/>
          <w:sz w:val="20"/>
          <w:szCs w:val="20"/>
          <w:lang w:eastAsia="sl-SI"/>
        </w:rPr>
        <w:t>1.500 do 5</w:t>
      </w:r>
      <w:r w:rsidRPr="000667CF">
        <w:rPr>
          <w:rFonts w:ascii="Arial" w:eastAsia="Times New Roman" w:hAnsi="Arial" w:cs="Arial"/>
          <w:sz w:val="20"/>
          <w:szCs w:val="20"/>
          <w:lang w:eastAsia="sl-SI"/>
        </w:rPr>
        <w:t>.000 eurov</w:t>
      </w:r>
      <w:r w:rsidRPr="00476216">
        <w:rPr>
          <w:rFonts w:ascii="Arial" w:eastAsia="Times New Roman" w:hAnsi="Arial" w:cs="Arial"/>
          <w:sz w:val="20"/>
          <w:szCs w:val="20"/>
          <w:lang w:eastAsia="sl-SI"/>
        </w:rPr>
        <w:t xml:space="preserve"> se kaznuje posameznik, če </w:t>
      </w:r>
      <w:r>
        <w:rPr>
          <w:rFonts w:ascii="Arial" w:eastAsia="Times New Roman" w:hAnsi="Arial" w:cs="Arial"/>
          <w:sz w:val="20"/>
          <w:szCs w:val="20"/>
          <w:lang w:eastAsia="sl-SI"/>
        </w:rPr>
        <w:t>kot raziskovalec:</w:t>
      </w:r>
    </w:p>
    <w:p w14:paraId="56C13BD4" w14:textId="77777777" w:rsidR="007E756A" w:rsidRPr="00E500AD" w:rsidRDefault="007E756A" w:rsidP="00E05B89">
      <w:pPr>
        <w:numPr>
          <w:ilvl w:val="0"/>
          <w:numId w:val="13"/>
        </w:numPr>
        <w:shd w:val="clear" w:color="auto" w:fill="FFFFFF"/>
        <w:spacing w:line="260" w:lineRule="exact"/>
        <w:ind w:left="0" w:firstLine="0"/>
        <w:jc w:val="both"/>
        <w:rPr>
          <w:rFonts w:ascii="Arial" w:eastAsia="Times New Roman" w:hAnsi="Arial" w:cs="Arial"/>
          <w:sz w:val="20"/>
          <w:szCs w:val="20"/>
          <w:lang w:eastAsia="sl-SI"/>
        </w:rPr>
      </w:pPr>
      <w:r>
        <w:rPr>
          <w:rFonts w:ascii="Arial" w:eastAsia="Times New Roman" w:hAnsi="Arial" w:cs="Arial"/>
          <w:sz w:val="20"/>
          <w:szCs w:val="20"/>
          <w:lang w:eastAsia="sl-SI"/>
        </w:rPr>
        <w:t>izvaja</w:t>
      </w:r>
      <w:r w:rsidRPr="00E500AD">
        <w:rPr>
          <w:rFonts w:ascii="Arial" w:eastAsia="Times New Roman" w:hAnsi="Arial" w:cs="Arial"/>
          <w:sz w:val="20"/>
          <w:szCs w:val="20"/>
          <w:lang w:eastAsia="sl-SI"/>
        </w:rPr>
        <w:t xml:space="preserve"> klinično preskušanje brez odločitve o odobritvi kliničnega preskušanja ali pogojni odobritvi kliničnega preskušanja iz prvega odstavka </w:t>
      </w:r>
      <w:r w:rsidRPr="001B71C4">
        <w:rPr>
          <w:rFonts w:ascii="Arial" w:eastAsia="Times New Roman" w:hAnsi="Arial" w:cs="Arial"/>
          <w:sz w:val="20"/>
          <w:szCs w:val="20"/>
          <w:lang w:eastAsia="sl-SI"/>
        </w:rPr>
        <w:t>8. člena</w:t>
      </w:r>
      <w:r w:rsidRPr="00E500AD">
        <w:rPr>
          <w:rFonts w:ascii="Arial" w:eastAsia="Times New Roman" w:hAnsi="Arial" w:cs="Arial"/>
          <w:sz w:val="20"/>
          <w:szCs w:val="20"/>
          <w:lang w:eastAsia="sl-SI"/>
        </w:rPr>
        <w:t xml:space="preserve"> ali tretjega odstavka </w:t>
      </w:r>
      <w:r w:rsidRPr="001B71C4">
        <w:rPr>
          <w:rFonts w:ascii="Arial" w:eastAsia="Times New Roman" w:hAnsi="Arial" w:cs="Arial"/>
          <w:sz w:val="20"/>
          <w:szCs w:val="20"/>
          <w:lang w:eastAsia="sl-SI"/>
        </w:rPr>
        <w:t>14. člena</w:t>
      </w:r>
      <w:r w:rsidRPr="00E500AD">
        <w:rPr>
          <w:rFonts w:ascii="Arial" w:eastAsia="Times New Roman" w:hAnsi="Arial" w:cs="Arial"/>
          <w:sz w:val="20"/>
          <w:szCs w:val="20"/>
          <w:lang w:eastAsia="sl-SI"/>
        </w:rPr>
        <w:t xml:space="preserve"> Uredbe 536/2014/EU,</w:t>
      </w:r>
    </w:p>
    <w:p w14:paraId="4E2119C5" w14:textId="6F505AAE" w:rsidR="007E756A" w:rsidRDefault="007E756A" w:rsidP="00E05B89">
      <w:pPr>
        <w:numPr>
          <w:ilvl w:val="0"/>
          <w:numId w:val="13"/>
        </w:numPr>
        <w:shd w:val="clear" w:color="auto" w:fill="FFFFFF"/>
        <w:spacing w:line="260" w:lineRule="exact"/>
        <w:ind w:left="0" w:firstLine="0"/>
        <w:jc w:val="both"/>
        <w:rPr>
          <w:rFonts w:ascii="Arial" w:eastAsia="Times New Roman" w:hAnsi="Arial" w:cs="Arial"/>
          <w:sz w:val="20"/>
          <w:szCs w:val="20"/>
          <w:lang w:eastAsia="sl-SI"/>
        </w:rPr>
      </w:pPr>
      <w:r>
        <w:rPr>
          <w:rFonts w:ascii="Arial" w:eastAsia="Times New Roman" w:hAnsi="Arial" w:cs="Arial"/>
          <w:sz w:val="20"/>
          <w:szCs w:val="20"/>
          <w:lang w:eastAsia="sl-SI"/>
        </w:rPr>
        <w:t>izvaja</w:t>
      </w:r>
      <w:r w:rsidRPr="00E500AD">
        <w:rPr>
          <w:rFonts w:ascii="Arial" w:eastAsia="Times New Roman" w:hAnsi="Arial" w:cs="Arial"/>
          <w:sz w:val="20"/>
          <w:szCs w:val="20"/>
          <w:lang w:eastAsia="sl-SI"/>
        </w:rPr>
        <w:t xml:space="preserve"> klinično preskušanje, ki je bilo bistveno spremenjeno, brez odločitve o odobritvi bistvene spremembe kliničnega preskušanja ali pogojni odobritvi bistvene spremembe kliničnega preskušanja iz prvega odstavka </w:t>
      </w:r>
      <w:r w:rsidRPr="001B71C4">
        <w:rPr>
          <w:rFonts w:ascii="Arial" w:eastAsia="Times New Roman" w:hAnsi="Arial" w:cs="Arial"/>
          <w:sz w:val="20"/>
          <w:szCs w:val="20"/>
          <w:lang w:eastAsia="sl-SI"/>
        </w:rPr>
        <w:t>19. člena</w:t>
      </w:r>
      <w:r w:rsidR="00D76CDD">
        <w:rPr>
          <w:rFonts w:ascii="Arial" w:eastAsia="Times New Roman" w:hAnsi="Arial" w:cs="Arial"/>
          <w:sz w:val="20"/>
          <w:szCs w:val="20"/>
          <w:lang w:eastAsia="sl-SI"/>
        </w:rPr>
        <w:t>,</w:t>
      </w:r>
      <w:r w:rsidRPr="00E500AD">
        <w:rPr>
          <w:rFonts w:ascii="Arial" w:eastAsia="Times New Roman" w:hAnsi="Arial" w:cs="Arial"/>
          <w:sz w:val="20"/>
          <w:szCs w:val="20"/>
          <w:lang w:eastAsia="sl-SI"/>
        </w:rPr>
        <w:t xml:space="preserve"> petega odstavka </w:t>
      </w:r>
      <w:r w:rsidRPr="001B71C4">
        <w:rPr>
          <w:rFonts w:ascii="Arial" w:eastAsia="Times New Roman" w:hAnsi="Arial" w:cs="Arial"/>
          <w:sz w:val="20"/>
          <w:szCs w:val="20"/>
          <w:lang w:eastAsia="sl-SI"/>
        </w:rPr>
        <w:t>20. člena</w:t>
      </w:r>
      <w:r w:rsidRPr="00E500AD">
        <w:rPr>
          <w:rFonts w:ascii="Arial" w:eastAsia="Times New Roman" w:hAnsi="Arial" w:cs="Arial"/>
          <w:sz w:val="20"/>
          <w:szCs w:val="20"/>
          <w:lang w:eastAsia="sl-SI"/>
        </w:rPr>
        <w:t xml:space="preserve"> ali prvega odstavka </w:t>
      </w:r>
      <w:r w:rsidRPr="001B71C4">
        <w:rPr>
          <w:rFonts w:ascii="Arial" w:eastAsia="Times New Roman" w:hAnsi="Arial" w:cs="Arial"/>
          <w:sz w:val="20"/>
          <w:szCs w:val="20"/>
          <w:lang w:eastAsia="sl-SI"/>
        </w:rPr>
        <w:t>23. člena</w:t>
      </w:r>
      <w:r w:rsidRPr="00E500AD">
        <w:rPr>
          <w:rFonts w:ascii="Arial" w:eastAsia="Times New Roman" w:hAnsi="Arial" w:cs="Arial"/>
          <w:sz w:val="20"/>
          <w:szCs w:val="20"/>
          <w:lang w:eastAsia="sl-SI"/>
        </w:rPr>
        <w:t xml:space="preserve"> Uredbe 536/2014/EU,</w:t>
      </w:r>
    </w:p>
    <w:p w14:paraId="66E667AA" w14:textId="77777777" w:rsidR="007E756A"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Pr>
          <w:rFonts w:ascii="Arial" w:eastAsia="Times New Roman" w:hAnsi="Arial" w:cs="Arial"/>
          <w:sz w:val="20"/>
          <w:szCs w:val="20"/>
          <w:lang w:eastAsia="sl-SI"/>
        </w:rPr>
        <w:t>izvaja</w:t>
      </w:r>
      <w:r w:rsidRPr="00C95511">
        <w:rPr>
          <w:rFonts w:ascii="Arial" w:eastAsia="Times New Roman" w:hAnsi="Arial" w:cs="Arial"/>
          <w:sz w:val="20"/>
          <w:szCs w:val="20"/>
          <w:lang w:eastAsia="sl-SI"/>
        </w:rPr>
        <w:t xml:space="preserve"> klinično preskušanje</w:t>
      </w:r>
      <w:r>
        <w:rPr>
          <w:rFonts w:ascii="Arial" w:eastAsia="Times New Roman" w:hAnsi="Arial" w:cs="Arial"/>
          <w:sz w:val="20"/>
          <w:szCs w:val="20"/>
          <w:lang w:eastAsia="sl-SI"/>
        </w:rPr>
        <w:t xml:space="preserve"> v nasprotju s</w:t>
      </w:r>
      <w:r w:rsidRPr="00776C74">
        <w:rPr>
          <w:rFonts w:ascii="Arial" w:eastAsia="Times New Roman" w:hAnsi="Arial" w:cs="Arial"/>
          <w:bCs/>
          <w:sz w:val="20"/>
          <w:szCs w:val="20"/>
          <w:lang w:eastAsia="sl-SI"/>
        </w:rPr>
        <w:t xml:space="preserve"> točk</w:t>
      </w:r>
      <w:r>
        <w:rPr>
          <w:rFonts w:ascii="Arial" w:eastAsia="Times New Roman" w:hAnsi="Arial" w:cs="Arial"/>
          <w:bCs/>
          <w:sz w:val="20"/>
          <w:szCs w:val="20"/>
          <w:lang w:eastAsia="sl-SI"/>
        </w:rPr>
        <w:t>o</w:t>
      </w:r>
      <w:r w:rsidRPr="00776C74">
        <w:rPr>
          <w:rFonts w:ascii="Arial" w:eastAsia="Times New Roman" w:hAnsi="Arial" w:cs="Arial"/>
          <w:bCs/>
          <w:sz w:val="20"/>
          <w:szCs w:val="20"/>
          <w:lang w:eastAsia="sl-SI"/>
        </w:rPr>
        <w:t xml:space="preserve"> </w:t>
      </w:r>
      <w:r w:rsidR="00A22DC8">
        <w:rPr>
          <w:rFonts w:ascii="Arial" w:eastAsia="Times New Roman" w:hAnsi="Arial" w:cs="Arial"/>
          <w:bCs/>
          <w:sz w:val="20"/>
          <w:szCs w:val="20"/>
          <w:lang w:eastAsia="sl-SI"/>
        </w:rPr>
        <w:t>(</w:t>
      </w:r>
      <w:r w:rsidRPr="00776C74">
        <w:rPr>
          <w:rFonts w:ascii="Arial" w:eastAsia="Times New Roman" w:hAnsi="Arial" w:cs="Arial"/>
          <w:bCs/>
          <w:sz w:val="20"/>
          <w:szCs w:val="20"/>
          <w:lang w:eastAsia="sl-SI"/>
        </w:rPr>
        <w:t>a</w:t>
      </w:r>
      <w:r w:rsidR="00A22DC8">
        <w:rPr>
          <w:rFonts w:ascii="Arial" w:eastAsia="Times New Roman" w:hAnsi="Arial" w:cs="Arial"/>
          <w:bCs/>
          <w:sz w:val="20"/>
          <w:szCs w:val="20"/>
          <w:lang w:eastAsia="sl-SI"/>
        </w:rPr>
        <w:t>)</w:t>
      </w:r>
      <w:r w:rsidRPr="00776C74">
        <w:rPr>
          <w:rFonts w:ascii="Arial" w:eastAsia="Times New Roman" w:hAnsi="Arial" w:cs="Arial"/>
          <w:bCs/>
          <w:sz w:val="20"/>
          <w:szCs w:val="20"/>
          <w:lang w:eastAsia="sl-SI"/>
        </w:rPr>
        <w:t xml:space="preserve"> prvega odstavka 28. člena Uredbe 536/2014/EU,</w:t>
      </w:r>
    </w:p>
    <w:p w14:paraId="3023E171" w14:textId="77777777" w:rsidR="007E756A"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C95511">
        <w:rPr>
          <w:rFonts w:ascii="Arial" w:eastAsia="Times New Roman" w:hAnsi="Arial" w:cs="Arial"/>
          <w:bCs/>
          <w:sz w:val="20"/>
          <w:szCs w:val="20"/>
          <w:lang w:eastAsia="sl-SI"/>
        </w:rPr>
        <w:t>udeleženc</w:t>
      </w:r>
      <w:r>
        <w:rPr>
          <w:rFonts w:ascii="Arial" w:eastAsia="Times New Roman" w:hAnsi="Arial" w:cs="Arial"/>
          <w:bCs/>
          <w:sz w:val="20"/>
          <w:szCs w:val="20"/>
          <w:lang w:eastAsia="sl-SI"/>
        </w:rPr>
        <w:t>em</w:t>
      </w:r>
      <w:r w:rsidRPr="00C95511">
        <w:rPr>
          <w:rFonts w:ascii="Arial" w:eastAsia="Times New Roman" w:hAnsi="Arial" w:cs="Arial"/>
          <w:bCs/>
          <w:sz w:val="20"/>
          <w:szCs w:val="20"/>
          <w:lang w:eastAsia="sl-SI"/>
        </w:rPr>
        <w:t xml:space="preserve"> kliničnega preskušanja ali </w:t>
      </w:r>
      <w:r>
        <w:rPr>
          <w:rFonts w:ascii="Arial" w:eastAsia="Times New Roman" w:hAnsi="Arial" w:cs="Arial"/>
          <w:bCs/>
          <w:sz w:val="20"/>
          <w:szCs w:val="20"/>
          <w:lang w:eastAsia="sl-SI"/>
        </w:rPr>
        <w:t>nj</w:t>
      </w:r>
      <w:r w:rsidR="00474E2F">
        <w:rPr>
          <w:rFonts w:ascii="Arial" w:eastAsia="Times New Roman" w:hAnsi="Arial" w:cs="Arial"/>
          <w:bCs/>
          <w:sz w:val="20"/>
          <w:szCs w:val="20"/>
          <w:lang w:eastAsia="sl-SI"/>
        </w:rPr>
        <w:t>ih</w:t>
      </w:r>
      <w:r>
        <w:rPr>
          <w:rFonts w:ascii="Arial" w:eastAsia="Times New Roman" w:hAnsi="Arial" w:cs="Arial"/>
          <w:bCs/>
          <w:sz w:val="20"/>
          <w:szCs w:val="20"/>
          <w:lang w:eastAsia="sl-SI"/>
        </w:rPr>
        <w:t xml:space="preserve">ovim </w:t>
      </w:r>
      <w:r w:rsidRPr="00C95511">
        <w:rPr>
          <w:rFonts w:ascii="Arial" w:eastAsia="Times New Roman" w:hAnsi="Arial" w:cs="Arial"/>
          <w:bCs/>
          <w:sz w:val="20"/>
          <w:szCs w:val="20"/>
          <w:lang w:eastAsia="sl-SI"/>
        </w:rPr>
        <w:t>zakonito imenovan</w:t>
      </w:r>
      <w:r>
        <w:rPr>
          <w:rFonts w:ascii="Arial" w:eastAsia="Times New Roman" w:hAnsi="Arial" w:cs="Arial"/>
          <w:bCs/>
          <w:sz w:val="20"/>
          <w:szCs w:val="20"/>
          <w:lang w:eastAsia="sl-SI"/>
        </w:rPr>
        <w:t>im</w:t>
      </w:r>
      <w:r w:rsidRPr="00C95511">
        <w:rPr>
          <w:rFonts w:ascii="Arial" w:eastAsia="Times New Roman" w:hAnsi="Arial" w:cs="Arial"/>
          <w:bCs/>
          <w:sz w:val="20"/>
          <w:szCs w:val="20"/>
          <w:lang w:eastAsia="sl-SI"/>
        </w:rPr>
        <w:t xml:space="preserve"> zastopnik</w:t>
      </w:r>
      <w:r>
        <w:rPr>
          <w:rFonts w:ascii="Arial" w:eastAsia="Times New Roman" w:hAnsi="Arial" w:cs="Arial"/>
          <w:bCs/>
          <w:sz w:val="20"/>
          <w:szCs w:val="20"/>
          <w:lang w:eastAsia="sl-SI"/>
        </w:rPr>
        <w:t xml:space="preserve">om </w:t>
      </w:r>
      <w:r w:rsidRPr="00C95511">
        <w:rPr>
          <w:rFonts w:ascii="Arial" w:eastAsia="Times New Roman" w:hAnsi="Arial" w:cs="Arial"/>
          <w:bCs/>
          <w:sz w:val="20"/>
          <w:szCs w:val="20"/>
          <w:lang w:eastAsia="sl-SI"/>
        </w:rPr>
        <w:t>ne poda informacij v skladu z drugim do šestim odstavkom 29. člena Uredbe 536/2014/EU</w:t>
      </w:r>
      <w:r>
        <w:rPr>
          <w:rFonts w:ascii="Arial" w:eastAsia="Times New Roman" w:hAnsi="Arial" w:cs="Arial"/>
          <w:bCs/>
          <w:sz w:val="20"/>
          <w:szCs w:val="20"/>
          <w:lang w:eastAsia="sl-SI"/>
        </w:rPr>
        <w:t xml:space="preserve">, kot določa </w:t>
      </w:r>
      <w:r w:rsidRPr="00254A51">
        <w:rPr>
          <w:rFonts w:ascii="Arial" w:eastAsia="Times New Roman" w:hAnsi="Arial" w:cs="Arial"/>
          <w:bCs/>
          <w:sz w:val="20"/>
          <w:szCs w:val="20"/>
          <w:lang w:eastAsia="sl-SI"/>
        </w:rPr>
        <w:t xml:space="preserve">točka </w:t>
      </w:r>
      <w:r w:rsidR="00A22DC8">
        <w:rPr>
          <w:rFonts w:ascii="Arial" w:eastAsia="Times New Roman" w:hAnsi="Arial" w:cs="Arial"/>
          <w:bCs/>
          <w:sz w:val="20"/>
          <w:szCs w:val="20"/>
          <w:lang w:eastAsia="sl-SI"/>
        </w:rPr>
        <w:t>(</w:t>
      </w:r>
      <w:r w:rsidRPr="00254A51">
        <w:rPr>
          <w:rFonts w:ascii="Arial" w:eastAsia="Times New Roman" w:hAnsi="Arial" w:cs="Arial"/>
          <w:bCs/>
          <w:sz w:val="20"/>
          <w:szCs w:val="20"/>
          <w:lang w:eastAsia="sl-SI"/>
        </w:rPr>
        <w:t>b</w:t>
      </w:r>
      <w:r w:rsidR="00A22DC8">
        <w:rPr>
          <w:rFonts w:ascii="Arial" w:eastAsia="Times New Roman" w:hAnsi="Arial" w:cs="Arial"/>
          <w:bCs/>
          <w:sz w:val="20"/>
          <w:szCs w:val="20"/>
          <w:lang w:eastAsia="sl-SI"/>
        </w:rPr>
        <w:t>)</w:t>
      </w:r>
      <w:r w:rsidRPr="00254A51">
        <w:rPr>
          <w:rFonts w:ascii="Arial" w:eastAsia="Times New Roman" w:hAnsi="Arial" w:cs="Arial"/>
          <w:bCs/>
          <w:sz w:val="20"/>
          <w:szCs w:val="20"/>
          <w:lang w:eastAsia="sl-SI"/>
        </w:rPr>
        <w:t xml:space="preserve"> prvega odstavka 28. člena Uredbe 536/2014/EU,</w:t>
      </w:r>
    </w:p>
    <w:p w14:paraId="6B8C691D" w14:textId="77777777" w:rsidR="007E756A"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od </w:t>
      </w:r>
      <w:r w:rsidRPr="0026162B">
        <w:rPr>
          <w:rFonts w:ascii="Arial" w:eastAsia="Times New Roman" w:hAnsi="Arial" w:cs="Arial"/>
          <w:bCs/>
          <w:sz w:val="20"/>
          <w:szCs w:val="20"/>
          <w:lang w:eastAsia="sl-SI"/>
        </w:rPr>
        <w:t>udeleženc</w:t>
      </w:r>
      <w:r>
        <w:rPr>
          <w:rFonts w:ascii="Arial" w:eastAsia="Times New Roman" w:hAnsi="Arial" w:cs="Arial"/>
          <w:bCs/>
          <w:sz w:val="20"/>
          <w:szCs w:val="20"/>
          <w:lang w:eastAsia="sl-SI"/>
        </w:rPr>
        <w:t>ev</w:t>
      </w:r>
      <w:r w:rsidRPr="0026162B">
        <w:rPr>
          <w:rFonts w:ascii="Arial" w:eastAsia="Times New Roman" w:hAnsi="Arial" w:cs="Arial"/>
          <w:bCs/>
          <w:sz w:val="20"/>
          <w:szCs w:val="20"/>
          <w:lang w:eastAsia="sl-SI"/>
        </w:rPr>
        <w:t xml:space="preserve"> ali njihovi</w:t>
      </w:r>
      <w:r>
        <w:rPr>
          <w:rFonts w:ascii="Arial" w:eastAsia="Times New Roman" w:hAnsi="Arial" w:cs="Arial"/>
          <w:bCs/>
          <w:sz w:val="20"/>
          <w:szCs w:val="20"/>
          <w:lang w:eastAsia="sl-SI"/>
        </w:rPr>
        <w:t>h</w:t>
      </w:r>
      <w:r w:rsidRPr="0026162B">
        <w:rPr>
          <w:rFonts w:ascii="Arial" w:eastAsia="Times New Roman" w:hAnsi="Arial" w:cs="Arial"/>
          <w:bCs/>
          <w:sz w:val="20"/>
          <w:szCs w:val="20"/>
          <w:lang w:eastAsia="sl-SI"/>
        </w:rPr>
        <w:t xml:space="preserve"> zakonito imenovani</w:t>
      </w:r>
      <w:r>
        <w:rPr>
          <w:rFonts w:ascii="Arial" w:eastAsia="Times New Roman" w:hAnsi="Arial" w:cs="Arial"/>
          <w:bCs/>
          <w:sz w:val="20"/>
          <w:szCs w:val="20"/>
          <w:lang w:eastAsia="sl-SI"/>
        </w:rPr>
        <w:t>h</w:t>
      </w:r>
      <w:r w:rsidRPr="0026162B">
        <w:rPr>
          <w:rFonts w:ascii="Arial" w:eastAsia="Times New Roman" w:hAnsi="Arial" w:cs="Arial"/>
          <w:bCs/>
          <w:sz w:val="20"/>
          <w:szCs w:val="20"/>
          <w:lang w:eastAsia="sl-SI"/>
        </w:rPr>
        <w:t xml:space="preserve"> zastopnik</w:t>
      </w:r>
      <w:r>
        <w:rPr>
          <w:rFonts w:ascii="Arial" w:eastAsia="Times New Roman" w:hAnsi="Arial" w:cs="Arial"/>
          <w:bCs/>
          <w:sz w:val="20"/>
          <w:szCs w:val="20"/>
          <w:lang w:eastAsia="sl-SI"/>
        </w:rPr>
        <w:t xml:space="preserve">ov ne pridobi </w:t>
      </w:r>
      <w:r w:rsidRPr="0026162B">
        <w:rPr>
          <w:rFonts w:ascii="Arial" w:eastAsia="Times New Roman" w:hAnsi="Arial" w:cs="Arial"/>
          <w:bCs/>
          <w:sz w:val="20"/>
          <w:szCs w:val="20"/>
          <w:lang w:eastAsia="sl-SI"/>
        </w:rPr>
        <w:t>prostovoljn</w:t>
      </w:r>
      <w:r>
        <w:rPr>
          <w:rFonts w:ascii="Arial" w:eastAsia="Times New Roman" w:hAnsi="Arial" w:cs="Arial"/>
          <w:bCs/>
          <w:sz w:val="20"/>
          <w:szCs w:val="20"/>
          <w:lang w:eastAsia="sl-SI"/>
        </w:rPr>
        <w:t>e</w:t>
      </w:r>
      <w:r w:rsidRPr="0026162B">
        <w:rPr>
          <w:rFonts w:ascii="Arial" w:eastAsia="Times New Roman" w:hAnsi="Arial" w:cs="Arial"/>
          <w:bCs/>
          <w:sz w:val="20"/>
          <w:szCs w:val="20"/>
          <w:lang w:eastAsia="sl-SI"/>
        </w:rPr>
        <w:t xml:space="preserve"> privolitv</w:t>
      </w:r>
      <w:r>
        <w:rPr>
          <w:rFonts w:ascii="Arial" w:eastAsia="Times New Roman" w:hAnsi="Arial" w:cs="Arial"/>
          <w:bCs/>
          <w:sz w:val="20"/>
          <w:szCs w:val="20"/>
          <w:lang w:eastAsia="sl-SI"/>
        </w:rPr>
        <w:t>e</w:t>
      </w:r>
      <w:r w:rsidRPr="0026162B">
        <w:rPr>
          <w:rFonts w:ascii="Arial" w:eastAsia="Times New Roman" w:hAnsi="Arial" w:cs="Arial"/>
          <w:bCs/>
          <w:sz w:val="20"/>
          <w:szCs w:val="20"/>
          <w:lang w:eastAsia="sl-SI"/>
        </w:rPr>
        <w:t xml:space="preserve"> po poučitvi v skladu s prvim odstavkom 29. člena Uredbe 536/2014/EU, kot določa točka </w:t>
      </w:r>
      <w:r w:rsidR="00A22DC8">
        <w:rPr>
          <w:rFonts w:ascii="Arial" w:eastAsia="Times New Roman" w:hAnsi="Arial" w:cs="Arial"/>
          <w:bCs/>
          <w:sz w:val="20"/>
          <w:szCs w:val="20"/>
          <w:lang w:eastAsia="sl-SI"/>
        </w:rPr>
        <w:t>(</w:t>
      </w:r>
      <w:r w:rsidRPr="0026162B">
        <w:rPr>
          <w:rFonts w:ascii="Arial" w:eastAsia="Times New Roman" w:hAnsi="Arial" w:cs="Arial"/>
          <w:bCs/>
          <w:sz w:val="20"/>
          <w:szCs w:val="20"/>
          <w:lang w:eastAsia="sl-SI"/>
        </w:rPr>
        <w:t>c</w:t>
      </w:r>
      <w:r w:rsidR="00A22DC8">
        <w:rPr>
          <w:rFonts w:ascii="Arial" w:eastAsia="Times New Roman" w:hAnsi="Arial" w:cs="Arial"/>
          <w:bCs/>
          <w:sz w:val="20"/>
          <w:szCs w:val="20"/>
          <w:lang w:eastAsia="sl-SI"/>
        </w:rPr>
        <w:t>)</w:t>
      </w:r>
      <w:r w:rsidRPr="0026162B">
        <w:rPr>
          <w:rFonts w:ascii="Arial" w:eastAsia="Times New Roman" w:hAnsi="Arial" w:cs="Arial"/>
          <w:bCs/>
          <w:sz w:val="20"/>
          <w:szCs w:val="20"/>
          <w:lang w:eastAsia="sl-SI"/>
        </w:rPr>
        <w:t xml:space="preserve"> prvega odstavka 28. člena Uredbe 536/2014/EU,</w:t>
      </w:r>
    </w:p>
    <w:p w14:paraId="04A97F2A" w14:textId="77777777" w:rsidR="007E756A" w:rsidRPr="00A339CB"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A339CB">
        <w:rPr>
          <w:rFonts w:ascii="Arial" w:eastAsia="Times New Roman" w:hAnsi="Arial" w:cs="Arial"/>
          <w:bCs/>
          <w:sz w:val="20"/>
          <w:szCs w:val="20"/>
          <w:lang w:eastAsia="sl-SI"/>
        </w:rPr>
        <w:t>ne zaščiti pravic udeležencev do telesne in duševne celovitosti</w:t>
      </w:r>
      <w:r w:rsidR="00501A6C">
        <w:rPr>
          <w:rFonts w:ascii="Arial" w:eastAsia="Times New Roman" w:hAnsi="Arial" w:cs="Arial"/>
          <w:bCs/>
          <w:sz w:val="20"/>
          <w:szCs w:val="20"/>
          <w:lang w:eastAsia="sl-SI"/>
        </w:rPr>
        <w:t xml:space="preserve"> in</w:t>
      </w:r>
      <w:r w:rsidRPr="00A339CB">
        <w:rPr>
          <w:rFonts w:ascii="Arial" w:eastAsia="Times New Roman" w:hAnsi="Arial" w:cs="Arial"/>
          <w:bCs/>
          <w:sz w:val="20"/>
          <w:szCs w:val="20"/>
          <w:lang w:eastAsia="sl-SI"/>
        </w:rPr>
        <w:t xml:space="preserve"> zasebnosti, kot določa točka </w:t>
      </w:r>
      <w:r w:rsidR="008F17B0">
        <w:rPr>
          <w:rFonts w:ascii="Arial" w:eastAsia="Times New Roman" w:hAnsi="Arial" w:cs="Arial"/>
          <w:bCs/>
          <w:sz w:val="20"/>
          <w:szCs w:val="20"/>
          <w:lang w:eastAsia="sl-SI"/>
        </w:rPr>
        <w:t>(</w:t>
      </w:r>
      <w:r w:rsidRPr="00A339CB">
        <w:rPr>
          <w:rFonts w:ascii="Arial" w:eastAsia="Times New Roman" w:hAnsi="Arial" w:cs="Arial"/>
          <w:bCs/>
          <w:sz w:val="20"/>
          <w:szCs w:val="20"/>
          <w:lang w:eastAsia="sl-SI"/>
        </w:rPr>
        <w:t>d</w:t>
      </w:r>
      <w:r w:rsidR="008F17B0">
        <w:rPr>
          <w:rFonts w:ascii="Arial" w:eastAsia="Times New Roman" w:hAnsi="Arial" w:cs="Arial"/>
          <w:bCs/>
          <w:sz w:val="20"/>
          <w:szCs w:val="20"/>
          <w:lang w:eastAsia="sl-SI"/>
        </w:rPr>
        <w:t>)</w:t>
      </w:r>
      <w:r w:rsidRPr="00A339CB">
        <w:rPr>
          <w:rFonts w:ascii="Arial" w:eastAsia="Times New Roman" w:hAnsi="Arial" w:cs="Arial"/>
          <w:bCs/>
          <w:sz w:val="20"/>
          <w:szCs w:val="20"/>
          <w:lang w:eastAsia="sl-SI"/>
        </w:rPr>
        <w:t xml:space="preserve"> prvega odstavka 28. člena Uredbe 536/2014/EU,</w:t>
      </w:r>
    </w:p>
    <w:p w14:paraId="50FF6AEE" w14:textId="46318717" w:rsidR="007E756A" w:rsidRPr="00B01518"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A339CB">
        <w:rPr>
          <w:rFonts w:ascii="Arial" w:eastAsia="Times New Roman" w:hAnsi="Arial" w:cs="Arial"/>
          <w:bCs/>
          <w:sz w:val="20"/>
          <w:szCs w:val="20"/>
          <w:lang w:eastAsia="sl-SI"/>
        </w:rPr>
        <w:t>izvaja klinično preskušanje v nasprotju s točk</w:t>
      </w:r>
      <w:r w:rsidR="006F4D42">
        <w:rPr>
          <w:rFonts w:ascii="Arial" w:eastAsia="Times New Roman" w:hAnsi="Arial" w:cs="Arial"/>
          <w:bCs/>
          <w:sz w:val="20"/>
          <w:szCs w:val="20"/>
          <w:lang w:eastAsia="sl-SI"/>
        </w:rPr>
        <w:t>ama</w:t>
      </w:r>
      <w:r w:rsidRPr="00A339CB">
        <w:rPr>
          <w:rFonts w:ascii="Arial" w:eastAsia="Times New Roman" w:hAnsi="Arial" w:cs="Arial"/>
          <w:bCs/>
          <w:sz w:val="20"/>
          <w:szCs w:val="20"/>
          <w:lang w:eastAsia="sl-SI"/>
        </w:rPr>
        <w:t xml:space="preserve"> </w:t>
      </w:r>
      <w:r w:rsidR="008F17B0">
        <w:rPr>
          <w:rFonts w:ascii="Arial" w:eastAsia="Times New Roman" w:hAnsi="Arial" w:cs="Arial"/>
          <w:bCs/>
          <w:sz w:val="20"/>
          <w:szCs w:val="20"/>
          <w:lang w:eastAsia="sl-SI"/>
        </w:rPr>
        <w:t>(</w:t>
      </w:r>
      <w:r w:rsidRPr="00A339CB">
        <w:rPr>
          <w:rFonts w:ascii="Arial" w:eastAsia="Times New Roman" w:hAnsi="Arial" w:cs="Arial"/>
          <w:bCs/>
          <w:sz w:val="20"/>
          <w:szCs w:val="20"/>
          <w:lang w:eastAsia="sl-SI"/>
        </w:rPr>
        <w:t>f</w:t>
      </w:r>
      <w:r w:rsidR="008F17B0">
        <w:rPr>
          <w:rFonts w:ascii="Arial" w:eastAsia="Times New Roman" w:hAnsi="Arial" w:cs="Arial"/>
          <w:bCs/>
          <w:sz w:val="20"/>
          <w:szCs w:val="20"/>
          <w:lang w:eastAsia="sl-SI"/>
        </w:rPr>
        <w:t>)</w:t>
      </w:r>
      <w:r w:rsidRPr="00A339CB">
        <w:rPr>
          <w:rFonts w:ascii="Arial" w:eastAsia="Times New Roman" w:hAnsi="Arial" w:cs="Arial"/>
          <w:bCs/>
          <w:sz w:val="20"/>
          <w:szCs w:val="20"/>
          <w:lang w:eastAsia="sl-SI"/>
        </w:rPr>
        <w:t xml:space="preserve"> </w:t>
      </w:r>
      <w:r w:rsidR="00B01518">
        <w:rPr>
          <w:rFonts w:ascii="Arial" w:eastAsia="Times New Roman" w:hAnsi="Arial" w:cs="Arial"/>
          <w:bCs/>
          <w:sz w:val="20"/>
          <w:szCs w:val="20"/>
          <w:lang w:eastAsia="sl-SI"/>
        </w:rPr>
        <w:t xml:space="preserve">ali </w:t>
      </w:r>
      <w:r w:rsidR="008F17B0" w:rsidRPr="00B01518">
        <w:rPr>
          <w:rFonts w:ascii="Arial" w:eastAsia="Times New Roman" w:hAnsi="Arial" w:cs="Arial"/>
          <w:bCs/>
          <w:sz w:val="20"/>
          <w:szCs w:val="20"/>
          <w:lang w:eastAsia="sl-SI"/>
        </w:rPr>
        <w:t>(</w:t>
      </w:r>
      <w:r w:rsidRPr="00B01518">
        <w:rPr>
          <w:rFonts w:ascii="Arial" w:eastAsia="Times New Roman" w:hAnsi="Arial" w:cs="Arial"/>
          <w:bCs/>
          <w:sz w:val="20"/>
          <w:szCs w:val="20"/>
          <w:lang w:eastAsia="sl-SI"/>
        </w:rPr>
        <w:t>g</w:t>
      </w:r>
      <w:r w:rsidR="008F17B0" w:rsidRPr="00B01518">
        <w:rPr>
          <w:rFonts w:ascii="Arial" w:eastAsia="Times New Roman" w:hAnsi="Arial" w:cs="Arial"/>
          <w:bCs/>
          <w:sz w:val="20"/>
          <w:szCs w:val="20"/>
          <w:lang w:eastAsia="sl-SI"/>
        </w:rPr>
        <w:t>)</w:t>
      </w:r>
      <w:r w:rsidRPr="00B01518">
        <w:rPr>
          <w:rFonts w:ascii="Arial" w:eastAsia="Times New Roman" w:hAnsi="Arial" w:cs="Arial"/>
          <w:bCs/>
          <w:sz w:val="20"/>
          <w:szCs w:val="20"/>
          <w:lang w:eastAsia="sl-SI"/>
        </w:rPr>
        <w:t xml:space="preserve"> prvega odstavka 28. člena Uredbe 536/2014/EU,</w:t>
      </w:r>
    </w:p>
    <w:p w14:paraId="71B62013" w14:textId="200BAEE6" w:rsidR="007E756A" w:rsidRPr="00983823"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475B39">
        <w:rPr>
          <w:rFonts w:ascii="Arial" w:eastAsia="Times New Roman" w:hAnsi="Arial" w:cs="Arial"/>
          <w:bCs/>
          <w:sz w:val="20"/>
          <w:szCs w:val="20"/>
          <w:lang w:eastAsia="sl-SI"/>
        </w:rPr>
        <w:t>udeležence neustrezno napeljuje</w:t>
      </w:r>
      <w:r w:rsidRPr="00254A51">
        <w:rPr>
          <w:rFonts w:ascii="Arial" w:eastAsia="Times New Roman" w:hAnsi="Arial" w:cs="Arial"/>
          <w:bCs/>
          <w:sz w:val="20"/>
          <w:szCs w:val="20"/>
          <w:lang w:eastAsia="sl-SI"/>
        </w:rPr>
        <w:t xml:space="preserve"> k sodelovanju v kliničnem preskušanju </w:t>
      </w:r>
      <w:r w:rsidR="00475B39">
        <w:rPr>
          <w:rFonts w:ascii="Arial" w:eastAsia="Times New Roman" w:hAnsi="Arial" w:cs="Arial"/>
          <w:bCs/>
          <w:sz w:val="20"/>
          <w:szCs w:val="20"/>
          <w:lang w:eastAsia="sl-SI"/>
        </w:rPr>
        <w:t>(</w:t>
      </w:r>
      <w:r w:rsidRPr="007E3875">
        <w:rPr>
          <w:rFonts w:ascii="Arial" w:eastAsia="Times New Roman" w:hAnsi="Arial" w:cs="Arial"/>
          <w:bCs/>
          <w:sz w:val="20"/>
          <w:szCs w:val="20"/>
          <w:lang w:eastAsia="sl-SI"/>
        </w:rPr>
        <w:t>točk</w:t>
      </w:r>
      <w:r w:rsidR="00475B39">
        <w:rPr>
          <w:rFonts w:ascii="Arial" w:eastAsia="Times New Roman" w:hAnsi="Arial" w:cs="Arial"/>
          <w:bCs/>
          <w:sz w:val="20"/>
          <w:szCs w:val="20"/>
          <w:lang w:eastAsia="sl-SI"/>
        </w:rPr>
        <w:t>a</w:t>
      </w:r>
      <w:r w:rsidRPr="007E3875">
        <w:rPr>
          <w:rFonts w:ascii="Arial" w:eastAsia="Times New Roman" w:hAnsi="Arial" w:cs="Arial"/>
          <w:bCs/>
          <w:sz w:val="20"/>
          <w:szCs w:val="20"/>
          <w:lang w:eastAsia="sl-SI"/>
        </w:rPr>
        <w:t xml:space="preserve"> </w:t>
      </w:r>
      <w:r w:rsidR="008F17B0">
        <w:rPr>
          <w:rFonts w:ascii="Arial" w:eastAsia="Times New Roman" w:hAnsi="Arial" w:cs="Arial"/>
          <w:bCs/>
          <w:sz w:val="20"/>
          <w:szCs w:val="20"/>
          <w:lang w:eastAsia="sl-SI"/>
        </w:rPr>
        <w:t>(</w:t>
      </w:r>
      <w:r w:rsidRPr="007E3875">
        <w:rPr>
          <w:rFonts w:ascii="Arial" w:eastAsia="Times New Roman" w:hAnsi="Arial" w:cs="Arial"/>
          <w:bCs/>
          <w:sz w:val="20"/>
          <w:szCs w:val="20"/>
          <w:lang w:eastAsia="sl-SI"/>
        </w:rPr>
        <w:t>h</w:t>
      </w:r>
      <w:r w:rsidR="008F17B0">
        <w:rPr>
          <w:rFonts w:ascii="Arial" w:eastAsia="Times New Roman" w:hAnsi="Arial" w:cs="Arial"/>
          <w:bCs/>
          <w:sz w:val="20"/>
          <w:szCs w:val="20"/>
          <w:lang w:eastAsia="sl-SI"/>
        </w:rPr>
        <w:t>)</w:t>
      </w:r>
      <w:r w:rsidRPr="007E3875">
        <w:rPr>
          <w:rFonts w:ascii="Arial" w:eastAsia="Times New Roman" w:hAnsi="Arial" w:cs="Arial"/>
          <w:bCs/>
          <w:sz w:val="20"/>
          <w:szCs w:val="20"/>
          <w:lang w:eastAsia="sl-SI"/>
        </w:rPr>
        <w:t xml:space="preserve"> prvega odstavka </w:t>
      </w:r>
      <w:r w:rsidRPr="00425EA6">
        <w:rPr>
          <w:rFonts w:ascii="Arial" w:eastAsia="Times New Roman" w:hAnsi="Arial" w:cs="Arial"/>
          <w:bCs/>
          <w:sz w:val="20"/>
          <w:szCs w:val="20"/>
          <w:lang w:eastAsia="sl-SI"/>
        </w:rPr>
        <w:t>28. člena</w:t>
      </w:r>
      <w:r w:rsidRPr="007E3875">
        <w:rPr>
          <w:rFonts w:ascii="Arial" w:eastAsia="Times New Roman" w:hAnsi="Arial" w:cs="Arial"/>
          <w:bCs/>
          <w:sz w:val="20"/>
          <w:szCs w:val="20"/>
          <w:lang w:eastAsia="sl-SI"/>
        </w:rPr>
        <w:t xml:space="preserve"> Uredbe 536/2014/EU</w:t>
      </w:r>
      <w:r w:rsidR="00475B39">
        <w:rPr>
          <w:rFonts w:ascii="Arial" w:eastAsia="Times New Roman" w:hAnsi="Arial" w:cs="Arial"/>
          <w:bCs/>
          <w:sz w:val="20"/>
          <w:szCs w:val="20"/>
          <w:lang w:eastAsia="sl-SI"/>
        </w:rPr>
        <w:t>)</w:t>
      </w:r>
      <w:r>
        <w:rPr>
          <w:rFonts w:ascii="Arial" w:eastAsia="Times New Roman" w:hAnsi="Arial" w:cs="Arial"/>
          <w:bCs/>
          <w:sz w:val="20"/>
          <w:szCs w:val="20"/>
          <w:lang w:eastAsia="sl-SI"/>
        </w:rPr>
        <w:t>,</w:t>
      </w:r>
      <w:r w:rsidRPr="007E3875">
        <w:rPr>
          <w:rFonts w:ascii="Arial" w:eastAsia="Times New Roman" w:hAnsi="Arial" w:cs="Arial"/>
          <w:bCs/>
          <w:sz w:val="20"/>
          <w:szCs w:val="20"/>
          <w:lang w:eastAsia="sl-SI"/>
        </w:rPr>
        <w:t xml:space="preserve"> </w:t>
      </w:r>
    </w:p>
    <w:p w14:paraId="72F95D27" w14:textId="77777777" w:rsidR="007E756A" w:rsidRPr="00A339CB"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254A51">
        <w:rPr>
          <w:rFonts w:ascii="Arial" w:eastAsia="Times New Roman" w:hAnsi="Arial" w:cs="Arial"/>
          <w:bCs/>
          <w:sz w:val="20"/>
          <w:szCs w:val="20"/>
          <w:lang w:eastAsia="sl-SI"/>
        </w:rPr>
        <w:t xml:space="preserve">ravna v nasprotju s tretjim odstavkom 28. člena Uredbe 536/2014/EU, </w:t>
      </w:r>
    </w:p>
    <w:p w14:paraId="6377A2DE" w14:textId="77777777" w:rsidR="007E756A" w:rsidRPr="00A339CB"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BF62A7">
        <w:rPr>
          <w:rFonts w:ascii="Arial" w:eastAsia="Times New Roman" w:hAnsi="Arial" w:cs="Arial"/>
          <w:bCs/>
          <w:sz w:val="20"/>
          <w:szCs w:val="20"/>
          <w:lang w:eastAsia="sl-SI"/>
        </w:rPr>
        <w:t xml:space="preserve">pri vključevanju nezmožnih oseb v klinično preskušanje ravna </w:t>
      </w:r>
      <w:r>
        <w:rPr>
          <w:rFonts w:ascii="Arial" w:eastAsia="Times New Roman" w:hAnsi="Arial" w:cs="Arial"/>
          <w:bCs/>
          <w:sz w:val="20"/>
          <w:szCs w:val="20"/>
          <w:lang w:eastAsia="sl-SI"/>
        </w:rPr>
        <w:t>v nasprotju</w:t>
      </w:r>
      <w:r w:rsidRPr="00BF62A7">
        <w:rPr>
          <w:rFonts w:ascii="Arial" w:eastAsia="Times New Roman" w:hAnsi="Arial" w:cs="Arial"/>
          <w:bCs/>
          <w:sz w:val="20"/>
          <w:szCs w:val="20"/>
          <w:lang w:eastAsia="sl-SI"/>
        </w:rPr>
        <w:t xml:space="preserve"> z </w:t>
      </w:r>
      <w:r w:rsidRPr="00425EA6">
        <w:rPr>
          <w:rFonts w:ascii="Arial" w:eastAsia="Times New Roman" w:hAnsi="Arial" w:cs="Arial"/>
          <w:bCs/>
          <w:sz w:val="20"/>
          <w:szCs w:val="20"/>
          <w:lang w:eastAsia="sl-SI"/>
        </w:rPr>
        <w:t>31. členom</w:t>
      </w:r>
      <w:r w:rsidRPr="00BF62A7">
        <w:rPr>
          <w:rFonts w:ascii="Arial" w:eastAsia="Times New Roman" w:hAnsi="Arial" w:cs="Arial"/>
          <w:bCs/>
          <w:sz w:val="20"/>
          <w:szCs w:val="20"/>
          <w:lang w:eastAsia="sl-SI"/>
        </w:rPr>
        <w:t xml:space="preserve"> Uredbe 536/2014/EU</w:t>
      </w:r>
      <w:r>
        <w:rPr>
          <w:rFonts w:ascii="Arial" w:eastAsia="Times New Roman" w:hAnsi="Arial" w:cs="Arial"/>
          <w:bCs/>
          <w:sz w:val="20"/>
          <w:szCs w:val="20"/>
          <w:lang w:eastAsia="sl-SI"/>
        </w:rPr>
        <w:t>,</w:t>
      </w:r>
    </w:p>
    <w:p w14:paraId="7FB008AB" w14:textId="77777777" w:rsidR="007E756A"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BF62A7">
        <w:rPr>
          <w:rFonts w:ascii="Arial" w:eastAsia="Times New Roman" w:hAnsi="Arial" w:cs="Arial"/>
          <w:bCs/>
          <w:sz w:val="20"/>
          <w:szCs w:val="20"/>
          <w:lang w:eastAsia="sl-SI"/>
        </w:rPr>
        <w:t xml:space="preserve">pri vključevanju mladoletnih oseb v klinično preskušanje ravna v </w:t>
      </w:r>
      <w:r>
        <w:rPr>
          <w:rFonts w:ascii="Arial" w:eastAsia="Times New Roman" w:hAnsi="Arial" w:cs="Arial"/>
          <w:bCs/>
          <w:sz w:val="20"/>
          <w:szCs w:val="20"/>
          <w:lang w:eastAsia="sl-SI"/>
        </w:rPr>
        <w:t>nasprotju</w:t>
      </w:r>
      <w:r w:rsidRPr="00BF62A7">
        <w:rPr>
          <w:rFonts w:ascii="Arial" w:eastAsia="Times New Roman" w:hAnsi="Arial" w:cs="Arial"/>
          <w:bCs/>
          <w:sz w:val="20"/>
          <w:szCs w:val="20"/>
          <w:lang w:eastAsia="sl-SI"/>
        </w:rPr>
        <w:t xml:space="preserve"> z </w:t>
      </w:r>
      <w:r w:rsidRPr="00425EA6">
        <w:rPr>
          <w:rFonts w:ascii="Arial" w:eastAsia="Times New Roman" w:hAnsi="Arial" w:cs="Arial"/>
          <w:bCs/>
          <w:sz w:val="20"/>
          <w:szCs w:val="20"/>
          <w:lang w:eastAsia="sl-SI"/>
        </w:rPr>
        <w:t>32. členom</w:t>
      </w:r>
      <w:r w:rsidRPr="00BF62A7">
        <w:rPr>
          <w:rFonts w:ascii="Arial" w:eastAsia="Times New Roman" w:hAnsi="Arial" w:cs="Arial"/>
          <w:bCs/>
          <w:sz w:val="20"/>
          <w:szCs w:val="20"/>
          <w:lang w:eastAsia="sl-SI"/>
        </w:rPr>
        <w:t xml:space="preserve"> Uredbe 536/2014/EU</w:t>
      </w:r>
      <w:r>
        <w:rPr>
          <w:rFonts w:ascii="Arial" w:eastAsia="Times New Roman" w:hAnsi="Arial" w:cs="Arial"/>
          <w:bCs/>
          <w:sz w:val="20"/>
          <w:szCs w:val="20"/>
          <w:lang w:eastAsia="sl-SI"/>
        </w:rPr>
        <w:t>,</w:t>
      </w:r>
    </w:p>
    <w:p w14:paraId="1F498926" w14:textId="77777777" w:rsidR="007E756A"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BF62A7">
        <w:rPr>
          <w:rFonts w:ascii="Arial" w:eastAsia="Times New Roman" w:hAnsi="Arial" w:cs="Arial"/>
          <w:bCs/>
          <w:sz w:val="20"/>
          <w:szCs w:val="20"/>
          <w:lang w:eastAsia="sl-SI"/>
        </w:rPr>
        <w:t xml:space="preserve">pri vključevanju nosečnic in doječih mater v klinično preskušanje ravna v </w:t>
      </w:r>
      <w:r>
        <w:rPr>
          <w:rFonts w:ascii="Arial" w:eastAsia="Times New Roman" w:hAnsi="Arial" w:cs="Arial"/>
          <w:bCs/>
          <w:sz w:val="20"/>
          <w:szCs w:val="20"/>
          <w:lang w:eastAsia="sl-SI"/>
        </w:rPr>
        <w:t>nasprotju</w:t>
      </w:r>
      <w:r w:rsidRPr="00BF62A7">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s</w:t>
      </w:r>
      <w:r w:rsidRPr="00BF62A7">
        <w:rPr>
          <w:rFonts w:ascii="Arial" w:eastAsia="Times New Roman" w:hAnsi="Arial" w:cs="Arial"/>
          <w:bCs/>
          <w:sz w:val="20"/>
          <w:szCs w:val="20"/>
          <w:lang w:eastAsia="sl-SI"/>
        </w:rPr>
        <w:t xml:space="preserve"> </w:t>
      </w:r>
      <w:r w:rsidRPr="00425EA6">
        <w:rPr>
          <w:rFonts w:ascii="Arial" w:eastAsia="Times New Roman" w:hAnsi="Arial" w:cs="Arial"/>
          <w:bCs/>
          <w:sz w:val="20"/>
          <w:szCs w:val="20"/>
          <w:lang w:eastAsia="sl-SI"/>
        </w:rPr>
        <w:t>33. členom</w:t>
      </w:r>
      <w:r w:rsidRPr="00BF62A7">
        <w:rPr>
          <w:rFonts w:ascii="Arial" w:eastAsia="Times New Roman" w:hAnsi="Arial" w:cs="Arial"/>
          <w:bCs/>
          <w:sz w:val="20"/>
          <w:szCs w:val="20"/>
          <w:lang w:eastAsia="sl-SI"/>
        </w:rPr>
        <w:t xml:space="preserve"> Uredbe 536/2014/EU</w:t>
      </w:r>
      <w:r>
        <w:rPr>
          <w:rFonts w:ascii="Arial" w:eastAsia="Times New Roman" w:hAnsi="Arial" w:cs="Arial"/>
          <w:bCs/>
          <w:sz w:val="20"/>
          <w:szCs w:val="20"/>
          <w:lang w:eastAsia="sl-SI"/>
        </w:rPr>
        <w:t>,</w:t>
      </w:r>
    </w:p>
    <w:p w14:paraId="631F488D" w14:textId="77777777" w:rsidR="007E756A"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BF62A7">
        <w:rPr>
          <w:rFonts w:ascii="Arial" w:eastAsia="Times New Roman" w:hAnsi="Arial" w:cs="Arial"/>
          <w:bCs/>
          <w:sz w:val="20"/>
          <w:szCs w:val="20"/>
          <w:lang w:eastAsia="sl-SI"/>
        </w:rPr>
        <w:t xml:space="preserve">ne izvaja kliničnega preskušanja v nujnih primerih v skladu s </w:t>
      </w:r>
      <w:r w:rsidRPr="00425EA6">
        <w:rPr>
          <w:rFonts w:ascii="Arial" w:eastAsia="Times New Roman" w:hAnsi="Arial" w:cs="Arial"/>
          <w:bCs/>
          <w:sz w:val="20"/>
          <w:szCs w:val="20"/>
          <w:lang w:eastAsia="sl-SI"/>
        </w:rPr>
        <w:t>35. členom</w:t>
      </w:r>
      <w:r w:rsidRPr="00BF62A7">
        <w:rPr>
          <w:rFonts w:ascii="Arial" w:eastAsia="Times New Roman" w:hAnsi="Arial" w:cs="Arial"/>
          <w:bCs/>
          <w:sz w:val="20"/>
          <w:szCs w:val="20"/>
          <w:lang w:eastAsia="sl-SI"/>
        </w:rPr>
        <w:t xml:space="preserve"> Uredbe 536/2014/EU</w:t>
      </w:r>
      <w:r>
        <w:rPr>
          <w:rFonts w:ascii="Arial" w:eastAsia="Times New Roman" w:hAnsi="Arial" w:cs="Arial"/>
          <w:bCs/>
          <w:sz w:val="20"/>
          <w:szCs w:val="20"/>
          <w:lang w:eastAsia="sl-SI"/>
        </w:rPr>
        <w:t>,</w:t>
      </w:r>
    </w:p>
    <w:p w14:paraId="422F2995" w14:textId="77777777" w:rsidR="007E756A" w:rsidRPr="008B3AD4"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8B3AD4">
        <w:rPr>
          <w:rFonts w:ascii="Arial" w:eastAsia="Times New Roman" w:hAnsi="Arial" w:cs="Arial"/>
          <w:bCs/>
          <w:sz w:val="20"/>
          <w:szCs w:val="20"/>
          <w:lang w:eastAsia="sl-SI"/>
        </w:rPr>
        <w:t>ne z</w:t>
      </w:r>
      <w:r w:rsidR="008B3AD4" w:rsidRPr="008B3AD4">
        <w:rPr>
          <w:rFonts w:ascii="Arial" w:eastAsia="Times New Roman" w:hAnsi="Arial" w:cs="Arial"/>
          <w:bCs/>
          <w:sz w:val="20"/>
          <w:szCs w:val="20"/>
          <w:lang w:eastAsia="sl-SI"/>
        </w:rPr>
        <w:t>abeleži</w:t>
      </w:r>
      <w:r w:rsidRPr="008B3AD4">
        <w:rPr>
          <w:rFonts w:ascii="Arial" w:eastAsia="Times New Roman" w:hAnsi="Arial" w:cs="Arial"/>
          <w:bCs/>
          <w:sz w:val="20"/>
          <w:szCs w:val="20"/>
          <w:lang w:eastAsia="sl-SI"/>
        </w:rPr>
        <w:t xml:space="preserve"> in ne dokumentira </w:t>
      </w:r>
      <w:r w:rsidR="00877C24" w:rsidRPr="008B3AD4">
        <w:rPr>
          <w:rFonts w:ascii="Arial" w:eastAsia="Times New Roman" w:hAnsi="Arial" w:cs="Arial"/>
          <w:bCs/>
          <w:sz w:val="20"/>
          <w:szCs w:val="20"/>
          <w:lang w:eastAsia="sl-SI"/>
        </w:rPr>
        <w:t xml:space="preserve">neželenih dogodkov ali laboratorijskih anomalij </w:t>
      </w:r>
      <w:r w:rsidRPr="008B3AD4">
        <w:rPr>
          <w:rFonts w:ascii="Arial" w:eastAsia="Times New Roman" w:hAnsi="Arial" w:cs="Arial"/>
          <w:bCs/>
          <w:sz w:val="20"/>
          <w:szCs w:val="20"/>
          <w:lang w:eastAsia="sl-SI"/>
        </w:rPr>
        <w:t xml:space="preserve">ali sponzorju ne </w:t>
      </w:r>
      <w:r w:rsidR="008B3AD4" w:rsidRPr="008B3AD4">
        <w:rPr>
          <w:rFonts w:ascii="Arial" w:eastAsia="Times New Roman" w:hAnsi="Arial" w:cs="Arial"/>
          <w:bCs/>
          <w:sz w:val="20"/>
          <w:szCs w:val="20"/>
          <w:lang w:eastAsia="sl-SI"/>
        </w:rPr>
        <w:t>s</w:t>
      </w:r>
      <w:r w:rsidRPr="008B3AD4">
        <w:rPr>
          <w:rFonts w:ascii="Arial" w:eastAsia="Times New Roman" w:hAnsi="Arial" w:cs="Arial"/>
          <w:bCs/>
          <w:sz w:val="20"/>
          <w:szCs w:val="20"/>
          <w:lang w:eastAsia="sl-SI"/>
        </w:rPr>
        <w:t>poroč</w:t>
      </w:r>
      <w:r w:rsidR="008B3AD4" w:rsidRPr="008B3AD4">
        <w:rPr>
          <w:rFonts w:ascii="Arial" w:eastAsia="Times New Roman" w:hAnsi="Arial" w:cs="Arial"/>
          <w:bCs/>
          <w:sz w:val="20"/>
          <w:szCs w:val="20"/>
          <w:lang w:eastAsia="sl-SI"/>
        </w:rPr>
        <w:t>i</w:t>
      </w:r>
      <w:r w:rsidR="00877C24" w:rsidRPr="008B3AD4">
        <w:rPr>
          <w:rFonts w:ascii="Arial" w:eastAsia="Times New Roman" w:hAnsi="Arial" w:cs="Arial"/>
          <w:bCs/>
          <w:sz w:val="20"/>
          <w:szCs w:val="20"/>
          <w:lang w:eastAsia="sl-SI"/>
        </w:rPr>
        <w:t xml:space="preserve"> o</w:t>
      </w:r>
      <w:r w:rsidRPr="008B3AD4">
        <w:rPr>
          <w:rFonts w:ascii="Arial" w:eastAsia="Times New Roman" w:hAnsi="Arial" w:cs="Arial"/>
          <w:bCs/>
          <w:sz w:val="20"/>
          <w:szCs w:val="20"/>
          <w:lang w:eastAsia="sl-SI"/>
        </w:rPr>
        <w:t xml:space="preserve"> </w:t>
      </w:r>
      <w:r w:rsidR="00877C24" w:rsidRPr="008B3AD4">
        <w:rPr>
          <w:rFonts w:ascii="Arial" w:eastAsia="Times New Roman" w:hAnsi="Arial" w:cs="Arial"/>
          <w:bCs/>
          <w:sz w:val="20"/>
          <w:szCs w:val="20"/>
          <w:lang w:eastAsia="sl-SI"/>
        </w:rPr>
        <w:t xml:space="preserve">njih </w:t>
      </w:r>
      <w:r w:rsidRPr="008B3AD4">
        <w:rPr>
          <w:rFonts w:ascii="Arial" w:eastAsia="Times New Roman" w:hAnsi="Arial" w:cs="Arial"/>
          <w:bCs/>
          <w:sz w:val="20"/>
          <w:szCs w:val="20"/>
          <w:lang w:eastAsia="sl-SI"/>
        </w:rPr>
        <w:t>v skladu s prvim odstavkom 41. člena Uredbe 536/2014/EU,</w:t>
      </w:r>
    </w:p>
    <w:p w14:paraId="265B033C" w14:textId="77777777" w:rsidR="007E756A" w:rsidRPr="00D670A4"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8B3AD4">
        <w:rPr>
          <w:rFonts w:ascii="Arial" w:eastAsia="Times New Roman" w:hAnsi="Arial" w:cs="Arial"/>
          <w:bCs/>
          <w:sz w:val="20"/>
          <w:szCs w:val="20"/>
          <w:lang w:eastAsia="sl-SI"/>
        </w:rPr>
        <w:t>ne za</w:t>
      </w:r>
      <w:r w:rsidR="008B3AD4" w:rsidRPr="008B3AD4">
        <w:rPr>
          <w:rFonts w:ascii="Arial" w:eastAsia="Times New Roman" w:hAnsi="Arial" w:cs="Arial"/>
          <w:bCs/>
          <w:sz w:val="20"/>
          <w:szCs w:val="20"/>
          <w:lang w:eastAsia="sl-SI"/>
        </w:rPr>
        <w:t>beleži</w:t>
      </w:r>
      <w:r w:rsidRPr="00D670A4">
        <w:rPr>
          <w:rFonts w:ascii="Arial" w:eastAsia="Times New Roman" w:hAnsi="Arial" w:cs="Arial"/>
          <w:bCs/>
          <w:sz w:val="20"/>
          <w:szCs w:val="20"/>
          <w:lang w:eastAsia="sl-SI"/>
        </w:rPr>
        <w:t xml:space="preserve"> in ne dokumentira vseh neželenih dogodkov ali sponzorju </w:t>
      </w:r>
      <w:r w:rsidRPr="00D47AB1">
        <w:rPr>
          <w:rFonts w:ascii="Arial" w:eastAsia="Times New Roman" w:hAnsi="Arial" w:cs="Arial"/>
          <w:bCs/>
          <w:sz w:val="20"/>
          <w:szCs w:val="20"/>
          <w:lang w:eastAsia="sl-SI"/>
        </w:rPr>
        <w:t>ne poroč</w:t>
      </w:r>
      <w:r w:rsidR="00877C24" w:rsidRPr="00D47AB1">
        <w:rPr>
          <w:rFonts w:ascii="Arial" w:eastAsia="Times New Roman" w:hAnsi="Arial" w:cs="Arial"/>
          <w:bCs/>
          <w:sz w:val="20"/>
          <w:szCs w:val="20"/>
          <w:lang w:eastAsia="sl-SI"/>
        </w:rPr>
        <w:t>a o</w:t>
      </w:r>
      <w:r w:rsidRPr="00D670A4">
        <w:rPr>
          <w:rFonts w:ascii="Arial" w:eastAsia="Times New Roman" w:hAnsi="Arial" w:cs="Arial"/>
          <w:bCs/>
          <w:sz w:val="20"/>
          <w:szCs w:val="20"/>
          <w:lang w:eastAsia="sl-SI"/>
        </w:rPr>
        <w:t xml:space="preserve"> vseh resnih neželenih dogodk</w:t>
      </w:r>
      <w:r w:rsidR="00877C24">
        <w:rPr>
          <w:rFonts w:ascii="Arial" w:eastAsia="Times New Roman" w:hAnsi="Arial" w:cs="Arial"/>
          <w:bCs/>
          <w:sz w:val="20"/>
          <w:szCs w:val="20"/>
          <w:lang w:eastAsia="sl-SI"/>
        </w:rPr>
        <w:t>ih</w:t>
      </w:r>
      <w:r w:rsidRPr="00D670A4">
        <w:rPr>
          <w:rFonts w:ascii="Arial" w:eastAsia="Times New Roman" w:hAnsi="Arial" w:cs="Arial"/>
          <w:bCs/>
          <w:sz w:val="20"/>
          <w:szCs w:val="20"/>
          <w:lang w:eastAsia="sl-SI"/>
        </w:rPr>
        <w:t xml:space="preserve"> v skladu z drugim in četrtim odstavkom </w:t>
      </w:r>
      <w:r w:rsidRPr="00425EA6">
        <w:rPr>
          <w:rFonts w:ascii="Arial" w:eastAsia="Times New Roman" w:hAnsi="Arial" w:cs="Arial"/>
          <w:bCs/>
          <w:sz w:val="20"/>
          <w:szCs w:val="20"/>
          <w:lang w:eastAsia="sl-SI"/>
        </w:rPr>
        <w:t>41. člena</w:t>
      </w:r>
      <w:r w:rsidRPr="00D670A4">
        <w:rPr>
          <w:rFonts w:ascii="Arial" w:eastAsia="Times New Roman" w:hAnsi="Arial" w:cs="Arial"/>
          <w:bCs/>
          <w:sz w:val="20"/>
          <w:szCs w:val="20"/>
          <w:lang w:eastAsia="sl-SI"/>
        </w:rPr>
        <w:t xml:space="preserve"> Uredbe 536/2014/EU,</w:t>
      </w:r>
    </w:p>
    <w:p w14:paraId="0C97E0ED" w14:textId="77777777" w:rsidR="007E756A"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3A6C9C">
        <w:rPr>
          <w:rFonts w:ascii="Arial" w:eastAsia="Times New Roman" w:hAnsi="Arial" w:cs="Arial"/>
          <w:bCs/>
          <w:sz w:val="20"/>
          <w:szCs w:val="20"/>
          <w:lang w:eastAsia="sl-SI"/>
        </w:rPr>
        <w:t>izvaja kliničn</w:t>
      </w:r>
      <w:r>
        <w:rPr>
          <w:rFonts w:ascii="Arial" w:eastAsia="Times New Roman" w:hAnsi="Arial" w:cs="Arial"/>
          <w:bCs/>
          <w:sz w:val="20"/>
          <w:szCs w:val="20"/>
          <w:lang w:eastAsia="sl-SI"/>
        </w:rPr>
        <w:t>o</w:t>
      </w:r>
      <w:r w:rsidRPr="003A6C9C">
        <w:rPr>
          <w:rFonts w:ascii="Arial" w:eastAsia="Times New Roman" w:hAnsi="Arial" w:cs="Arial"/>
          <w:bCs/>
          <w:sz w:val="20"/>
          <w:szCs w:val="20"/>
          <w:lang w:eastAsia="sl-SI"/>
        </w:rPr>
        <w:t xml:space="preserve"> preskušanj</w:t>
      </w:r>
      <w:r>
        <w:rPr>
          <w:rFonts w:ascii="Arial" w:eastAsia="Times New Roman" w:hAnsi="Arial" w:cs="Arial"/>
          <w:bCs/>
          <w:sz w:val="20"/>
          <w:szCs w:val="20"/>
          <w:lang w:eastAsia="sl-SI"/>
        </w:rPr>
        <w:t>e</w:t>
      </w:r>
      <w:r w:rsidRPr="003A6C9C">
        <w:rPr>
          <w:rFonts w:ascii="Arial" w:eastAsia="Times New Roman" w:hAnsi="Arial" w:cs="Arial"/>
          <w:bCs/>
          <w:sz w:val="20"/>
          <w:szCs w:val="20"/>
          <w:lang w:eastAsia="sl-SI"/>
        </w:rPr>
        <w:t xml:space="preserve"> v </w:t>
      </w:r>
      <w:r>
        <w:rPr>
          <w:rFonts w:ascii="Arial" w:eastAsia="Times New Roman" w:hAnsi="Arial" w:cs="Arial"/>
          <w:bCs/>
          <w:sz w:val="20"/>
          <w:szCs w:val="20"/>
          <w:lang w:eastAsia="sl-SI"/>
        </w:rPr>
        <w:t>nasprotju</w:t>
      </w:r>
      <w:r w:rsidRPr="003A6C9C">
        <w:rPr>
          <w:rFonts w:ascii="Arial" w:eastAsia="Times New Roman" w:hAnsi="Arial" w:cs="Arial"/>
          <w:bCs/>
          <w:sz w:val="20"/>
          <w:szCs w:val="20"/>
          <w:lang w:eastAsia="sl-SI"/>
        </w:rPr>
        <w:t xml:space="preserve"> s </w:t>
      </w:r>
      <w:r w:rsidRPr="00425EA6">
        <w:rPr>
          <w:rFonts w:ascii="Arial" w:eastAsia="Times New Roman" w:hAnsi="Arial" w:cs="Arial"/>
          <w:bCs/>
          <w:sz w:val="20"/>
          <w:szCs w:val="20"/>
          <w:lang w:eastAsia="sl-SI"/>
        </w:rPr>
        <w:t>47. členom</w:t>
      </w:r>
      <w:r w:rsidRPr="003A6C9C">
        <w:rPr>
          <w:rFonts w:ascii="Arial" w:eastAsia="Times New Roman" w:hAnsi="Arial" w:cs="Arial"/>
          <w:bCs/>
          <w:sz w:val="20"/>
          <w:szCs w:val="20"/>
          <w:lang w:eastAsia="sl-SI"/>
        </w:rPr>
        <w:t xml:space="preserve"> Uredbe 536/2014/EU</w:t>
      </w:r>
      <w:r>
        <w:rPr>
          <w:rFonts w:ascii="Arial" w:eastAsia="Times New Roman" w:hAnsi="Arial" w:cs="Arial"/>
          <w:bCs/>
          <w:sz w:val="20"/>
          <w:szCs w:val="20"/>
          <w:lang w:eastAsia="sl-SI"/>
        </w:rPr>
        <w:t>,</w:t>
      </w:r>
    </w:p>
    <w:p w14:paraId="399CAC8E" w14:textId="77777777" w:rsidR="007E756A" w:rsidRPr="0026162B"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Pr>
          <w:rFonts w:ascii="Arial" w:eastAsia="Times New Roman" w:hAnsi="Arial" w:cs="Arial"/>
          <w:bCs/>
          <w:sz w:val="20"/>
          <w:szCs w:val="20"/>
          <w:lang w:eastAsia="sl-SI"/>
        </w:rPr>
        <w:t>ne izpolnjuje pogojev za raziskovalca v skladu</w:t>
      </w:r>
      <w:r w:rsidRPr="003A6C9C">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z</w:t>
      </w:r>
      <w:r w:rsidRPr="003A6C9C">
        <w:rPr>
          <w:rFonts w:ascii="Arial" w:eastAsia="Times New Roman" w:hAnsi="Arial" w:cs="Arial"/>
          <w:bCs/>
          <w:sz w:val="20"/>
          <w:szCs w:val="20"/>
          <w:lang w:eastAsia="sl-SI"/>
        </w:rPr>
        <w:t xml:space="preserve"> </w:t>
      </w:r>
      <w:r w:rsidRPr="00425EA6">
        <w:rPr>
          <w:rFonts w:ascii="Arial" w:eastAsia="Times New Roman" w:hAnsi="Arial" w:cs="Arial"/>
          <w:bCs/>
          <w:sz w:val="20"/>
          <w:szCs w:val="20"/>
          <w:lang w:eastAsia="sl-SI"/>
        </w:rPr>
        <w:t>49. členom</w:t>
      </w:r>
      <w:r w:rsidRPr="003A6C9C">
        <w:rPr>
          <w:rFonts w:ascii="Arial" w:eastAsia="Times New Roman" w:hAnsi="Arial" w:cs="Arial"/>
          <w:bCs/>
          <w:sz w:val="20"/>
          <w:szCs w:val="20"/>
          <w:lang w:eastAsia="sl-SI"/>
        </w:rPr>
        <w:t xml:space="preserve"> Uredbe 536/2014/EU</w:t>
      </w:r>
      <w:r>
        <w:rPr>
          <w:rFonts w:ascii="Arial" w:eastAsia="Times New Roman" w:hAnsi="Arial" w:cs="Arial"/>
          <w:bCs/>
          <w:sz w:val="20"/>
          <w:szCs w:val="20"/>
          <w:lang w:eastAsia="sl-SI"/>
        </w:rPr>
        <w:t>,</w:t>
      </w:r>
    </w:p>
    <w:p w14:paraId="4A948FDD" w14:textId="77777777" w:rsidR="007E756A" w:rsidRPr="00425EA6"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425EA6">
        <w:rPr>
          <w:rFonts w:ascii="Arial" w:eastAsia="Times New Roman" w:hAnsi="Arial" w:cs="Arial"/>
          <w:bCs/>
          <w:sz w:val="20"/>
          <w:szCs w:val="20"/>
          <w:lang w:eastAsia="sl-SI"/>
        </w:rPr>
        <w:t>izvaja klinično preskušanje v nasprotju z 51. členom Uredbe 536/2014/EU,</w:t>
      </w:r>
    </w:p>
    <w:p w14:paraId="405FE7AE" w14:textId="77777777" w:rsidR="007E756A" w:rsidRPr="00D670A4"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D670A4">
        <w:rPr>
          <w:rFonts w:ascii="Arial" w:eastAsia="Times New Roman" w:hAnsi="Arial" w:cs="Arial"/>
          <w:bCs/>
          <w:sz w:val="20"/>
          <w:szCs w:val="20"/>
          <w:lang w:eastAsia="sl-SI"/>
        </w:rPr>
        <w:t xml:space="preserve">ne sprejme ustreznih nujnih varnostnih ukrepov za zaščito udeležencev v skladu s prvim odstavkom </w:t>
      </w:r>
      <w:r w:rsidRPr="00425EA6">
        <w:rPr>
          <w:rFonts w:ascii="Arial" w:eastAsia="Times New Roman" w:hAnsi="Arial" w:cs="Arial"/>
          <w:bCs/>
          <w:sz w:val="20"/>
          <w:szCs w:val="20"/>
          <w:lang w:eastAsia="sl-SI"/>
        </w:rPr>
        <w:t>54. člena</w:t>
      </w:r>
      <w:r w:rsidRPr="00D670A4">
        <w:rPr>
          <w:rFonts w:ascii="Arial" w:eastAsia="Times New Roman" w:hAnsi="Arial" w:cs="Arial"/>
          <w:bCs/>
          <w:sz w:val="20"/>
          <w:szCs w:val="20"/>
          <w:lang w:eastAsia="sl-SI"/>
        </w:rPr>
        <w:t xml:space="preserve"> Uredbe 536/2014/EU</w:t>
      </w:r>
      <w:r>
        <w:rPr>
          <w:rFonts w:ascii="Arial" w:eastAsia="Times New Roman" w:hAnsi="Arial" w:cs="Arial"/>
          <w:bCs/>
          <w:sz w:val="20"/>
          <w:szCs w:val="20"/>
          <w:lang w:eastAsia="sl-SI"/>
        </w:rPr>
        <w:t>,</w:t>
      </w:r>
    </w:p>
    <w:p w14:paraId="3A47C23F" w14:textId="77777777" w:rsidR="007E756A"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ne </w:t>
      </w:r>
      <w:r w:rsidRPr="00D82234">
        <w:rPr>
          <w:rFonts w:ascii="Arial" w:eastAsia="Times New Roman" w:hAnsi="Arial" w:cs="Arial"/>
          <w:bCs/>
          <w:sz w:val="20"/>
          <w:szCs w:val="20"/>
          <w:lang w:eastAsia="sl-SI"/>
        </w:rPr>
        <w:t xml:space="preserve">evidentira, obdeluje, obravnava </w:t>
      </w:r>
      <w:r>
        <w:rPr>
          <w:rFonts w:ascii="Arial" w:eastAsia="Times New Roman" w:hAnsi="Arial" w:cs="Arial"/>
          <w:bCs/>
          <w:sz w:val="20"/>
          <w:szCs w:val="20"/>
          <w:lang w:eastAsia="sl-SI"/>
        </w:rPr>
        <w:t>ali</w:t>
      </w:r>
      <w:r w:rsidR="00F67C95">
        <w:rPr>
          <w:rFonts w:ascii="Arial" w:eastAsia="Times New Roman" w:hAnsi="Arial" w:cs="Arial"/>
          <w:bCs/>
          <w:sz w:val="20"/>
          <w:szCs w:val="20"/>
          <w:lang w:eastAsia="sl-SI"/>
        </w:rPr>
        <w:t xml:space="preserve"> shranjuje informacij</w:t>
      </w:r>
      <w:r w:rsidRPr="00D82234">
        <w:rPr>
          <w:rFonts w:ascii="Arial" w:eastAsia="Times New Roman" w:hAnsi="Arial" w:cs="Arial"/>
          <w:bCs/>
          <w:sz w:val="20"/>
          <w:szCs w:val="20"/>
          <w:lang w:eastAsia="sl-SI"/>
        </w:rPr>
        <w:t xml:space="preserve"> o kliničnem preskušanju v </w:t>
      </w:r>
      <w:r>
        <w:rPr>
          <w:rFonts w:ascii="Arial" w:eastAsia="Times New Roman" w:hAnsi="Arial" w:cs="Arial"/>
          <w:bCs/>
          <w:sz w:val="20"/>
          <w:szCs w:val="20"/>
          <w:lang w:eastAsia="sl-SI"/>
        </w:rPr>
        <w:t>skladu</w:t>
      </w:r>
      <w:r w:rsidRPr="00D82234">
        <w:rPr>
          <w:rFonts w:ascii="Arial" w:eastAsia="Times New Roman" w:hAnsi="Arial" w:cs="Arial"/>
          <w:bCs/>
          <w:sz w:val="20"/>
          <w:szCs w:val="20"/>
          <w:lang w:eastAsia="sl-SI"/>
        </w:rPr>
        <w:t xml:space="preserve"> s </w:t>
      </w:r>
      <w:r w:rsidRPr="00425EA6">
        <w:rPr>
          <w:rFonts w:ascii="Arial" w:eastAsia="Times New Roman" w:hAnsi="Arial" w:cs="Arial"/>
          <w:bCs/>
          <w:sz w:val="20"/>
          <w:szCs w:val="20"/>
          <w:lang w:eastAsia="sl-SI"/>
        </w:rPr>
        <w:t>56.</w:t>
      </w:r>
      <w:r w:rsidR="00877C24" w:rsidRPr="00425EA6">
        <w:rPr>
          <w:rFonts w:ascii="Arial" w:eastAsia="Times New Roman" w:hAnsi="Arial" w:cs="Arial"/>
          <w:bCs/>
          <w:sz w:val="20"/>
          <w:szCs w:val="20"/>
          <w:lang w:eastAsia="sl-SI"/>
        </w:rPr>
        <w:t> </w:t>
      </w:r>
      <w:r w:rsidRPr="00425EA6">
        <w:rPr>
          <w:rFonts w:ascii="Arial" w:eastAsia="Times New Roman" w:hAnsi="Arial" w:cs="Arial"/>
          <w:bCs/>
          <w:sz w:val="20"/>
          <w:szCs w:val="20"/>
          <w:lang w:eastAsia="sl-SI"/>
        </w:rPr>
        <w:t>členom</w:t>
      </w:r>
      <w:r w:rsidRPr="00D82234">
        <w:rPr>
          <w:rFonts w:ascii="Arial" w:eastAsia="Times New Roman" w:hAnsi="Arial" w:cs="Arial"/>
          <w:bCs/>
          <w:sz w:val="20"/>
          <w:szCs w:val="20"/>
          <w:lang w:eastAsia="sl-SI"/>
        </w:rPr>
        <w:t xml:space="preserve"> Uredbe 536/2014/EU</w:t>
      </w:r>
      <w:r>
        <w:rPr>
          <w:rFonts w:ascii="Arial" w:eastAsia="Times New Roman" w:hAnsi="Arial" w:cs="Arial"/>
          <w:bCs/>
          <w:sz w:val="20"/>
          <w:szCs w:val="20"/>
          <w:lang w:eastAsia="sl-SI"/>
        </w:rPr>
        <w:t>,</w:t>
      </w:r>
    </w:p>
    <w:p w14:paraId="6DF3C207" w14:textId="77777777" w:rsidR="007E756A"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D82234">
        <w:rPr>
          <w:rFonts w:ascii="Arial" w:eastAsia="Times New Roman" w:hAnsi="Arial" w:cs="Arial"/>
          <w:bCs/>
          <w:sz w:val="20"/>
          <w:szCs w:val="20"/>
          <w:lang w:eastAsia="sl-SI"/>
        </w:rPr>
        <w:t xml:space="preserve">ne pripravi glavne dokumentacije kliničnega preskušanja </w:t>
      </w:r>
      <w:r>
        <w:rPr>
          <w:rFonts w:ascii="Arial" w:eastAsia="Times New Roman" w:hAnsi="Arial" w:cs="Arial"/>
          <w:bCs/>
          <w:sz w:val="20"/>
          <w:szCs w:val="20"/>
          <w:lang w:eastAsia="sl-SI"/>
        </w:rPr>
        <w:t>ali</w:t>
      </w:r>
      <w:r w:rsidRPr="00D82234">
        <w:rPr>
          <w:rFonts w:ascii="Arial" w:eastAsia="Times New Roman" w:hAnsi="Arial" w:cs="Arial"/>
          <w:bCs/>
          <w:sz w:val="20"/>
          <w:szCs w:val="20"/>
          <w:lang w:eastAsia="sl-SI"/>
        </w:rPr>
        <w:t xml:space="preserve"> JAMZP ne omogoči dostopa do nje v skladu s </w:t>
      </w:r>
      <w:r w:rsidRPr="00425EA6">
        <w:rPr>
          <w:rFonts w:ascii="Arial" w:eastAsia="Times New Roman" w:hAnsi="Arial" w:cs="Arial"/>
          <w:bCs/>
          <w:sz w:val="20"/>
          <w:szCs w:val="20"/>
          <w:lang w:eastAsia="sl-SI"/>
        </w:rPr>
        <w:t>57. členom</w:t>
      </w:r>
      <w:r w:rsidRPr="00D82234">
        <w:rPr>
          <w:rFonts w:ascii="Arial" w:eastAsia="Times New Roman" w:hAnsi="Arial" w:cs="Arial"/>
          <w:bCs/>
          <w:sz w:val="20"/>
          <w:szCs w:val="20"/>
          <w:lang w:eastAsia="sl-SI"/>
        </w:rPr>
        <w:t xml:space="preserve"> Uredbe 536/2014/EU</w:t>
      </w:r>
      <w:r>
        <w:rPr>
          <w:rFonts w:ascii="Arial" w:eastAsia="Times New Roman" w:hAnsi="Arial" w:cs="Arial"/>
          <w:bCs/>
          <w:sz w:val="20"/>
          <w:szCs w:val="20"/>
          <w:lang w:eastAsia="sl-SI"/>
        </w:rPr>
        <w:t>,</w:t>
      </w:r>
    </w:p>
    <w:p w14:paraId="3B6769E6" w14:textId="77777777" w:rsidR="007E756A"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D82234">
        <w:rPr>
          <w:rFonts w:ascii="Arial" w:eastAsia="Times New Roman" w:hAnsi="Arial" w:cs="Arial"/>
          <w:bCs/>
          <w:sz w:val="20"/>
          <w:szCs w:val="20"/>
          <w:lang w:eastAsia="sl-SI"/>
        </w:rPr>
        <w:t xml:space="preserve">ne arhivira glavne dokumentacije kliničnega preskušanja v skladu z </w:t>
      </w:r>
      <w:r w:rsidRPr="00425EA6">
        <w:rPr>
          <w:rFonts w:ascii="Arial" w:eastAsia="Times New Roman" w:hAnsi="Arial" w:cs="Arial"/>
          <w:bCs/>
          <w:sz w:val="20"/>
          <w:szCs w:val="20"/>
          <w:lang w:eastAsia="sl-SI"/>
        </w:rPr>
        <w:t>58. členom</w:t>
      </w:r>
      <w:r w:rsidRPr="00D82234">
        <w:rPr>
          <w:rFonts w:ascii="Arial" w:eastAsia="Times New Roman" w:hAnsi="Arial" w:cs="Arial"/>
          <w:bCs/>
          <w:sz w:val="20"/>
          <w:szCs w:val="20"/>
          <w:lang w:eastAsia="sl-SI"/>
        </w:rPr>
        <w:t xml:space="preserve"> Uredbe 536/2014/EU</w:t>
      </w:r>
      <w:r>
        <w:rPr>
          <w:rFonts w:ascii="Arial" w:eastAsia="Times New Roman" w:hAnsi="Arial" w:cs="Arial"/>
          <w:bCs/>
          <w:sz w:val="20"/>
          <w:szCs w:val="20"/>
          <w:lang w:eastAsia="sl-SI"/>
        </w:rPr>
        <w:t xml:space="preserve">, </w:t>
      </w:r>
    </w:p>
    <w:p w14:paraId="09567101" w14:textId="77777777" w:rsidR="007E756A" w:rsidRPr="00F22330"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F22330">
        <w:rPr>
          <w:rFonts w:ascii="Arial" w:eastAsia="Times New Roman" w:hAnsi="Arial" w:cs="Arial"/>
          <w:bCs/>
          <w:sz w:val="20"/>
          <w:szCs w:val="20"/>
          <w:lang w:eastAsia="sl-SI"/>
        </w:rPr>
        <w:t xml:space="preserve">v vlogi glavnega raziskovalca ne ravna v skladu s </w:t>
      </w:r>
      <w:r w:rsidRPr="00425EA6">
        <w:rPr>
          <w:rFonts w:ascii="Arial" w:eastAsia="Times New Roman" w:hAnsi="Arial" w:cs="Arial"/>
          <w:bCs/>
          <w:sz w:val="20"/>
          <w:szCs w:val="20"/>
          <w:lang w:eastAsia="sl-SI"/>
        </w:rPr>
        <w:t>73. členom</w:t>
      </w:r>
      <w:r w:rsidRPr="00F22330">
        <w:rPr>
          <w:rFonts w:ascii="Arial" w:eastAsia="Times New Roman" w:hAnsi="Arial" w:cs="Arial"/>
          <w:bCs/>
          <w:sz w:val="20"/>
          <w:szCs w:val="20"/>
          <w:lang w:eastAsia="sl-SI"/>
        </w:rPr>
        <w:t xml:space="preserve"> Uredbe 536/2014/EU,</w:t>
      </w:r>
    </w:p>
    <w:p w14:paraId="5439DBAC" w14:textId="77777777" w:rsidR="007E756A" w:rsidRPr="00EA2E97"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EA2E97">
        <w:rPr>
          <w:rFonts w:ascii="Arial" w:eastAsia="Times New Roman" w:hAnsi="Arial" w:cs="Arial"/>
          <w:bCs/>
          <w:sz w:val="20"/>
          <w:szCs w:val="20"/>
          <w:lang w:eastAsia="sl-SI"/>
        </w:rPr>
        <w:t>izvaja klinična preskušanja z genskim zdravljenjem, ki bi povzročila spremembe genoma v zarodni liniji udeleženca</w:t>
      </w:r>
      <w:r>
        <w:rPr>
          <w:rFonts w:ascii="Arial" w:eastAsia="Times New Roman" w:hAnsi="Arial" w:cs="Arial"/>
          <w:bCs/>
          <w:sz w:val="20"/>
          <w:szCs w:val="20"/>
          <w:lang w:eastAsia="sl-SI"/>
        </w:rPr>
        <w:t>,</w:t>
      </w:r>
      <w:r w:rsidRPr="00EA2E97">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v nasprotju drugim </w:t>
      </w:r>
      <w:r w:rsidRPr="00EA2E97">
        <w:rPr>
          <w:rFonts w:ascii="Arial" w:eastAsia="Times New Roman" w:hAnsi="Arial" w:cs="Arial"/>
          <w:bCs/>
          <w:sz w:val="20"/>
          <w:szCs w:val="20"/>
          <w:lang w:eastAsia="sl-SI"/>
        </w:rPr>
        <w:t>odstavk</w:t>
      </w:r>
      <w:r>
        <w:rPr>
          <w:rFonts w:ascii="Arial" w:eastAsia="Times New Roman" w:hAnsi="Arial" w:cs="Arial"/>
          <w:bCs/>
          <w:sz w:val="20"/>
          <w:szCs w:val="20"/>
          <w:lang w:eastAsia="sl-SI"/>
        </w:rPr>
        <w:t>om</w:t>
      </w:r>
      <w:r w:rsidRPr="00EA2E97">
        <w:rPr>
          <w:rFonts w:ascii="Arial" w:eastAsia="Times New Roman" w:hAnsi="Arial" w:cs="Arial"/>
          <w:bCs/>
          <w:sz w:val="20"/>
          <w:szCs w:val="20"/>
          <w:lang w:eastAsia="sl-SI"/>
        </w:rPr>
        <w:t xml:space="preserve"> </w:t>
      </w:r>
      <w:r w:rsidRPr="00425EA6">
        <w:rPr>
          <w:rFonts w:ascii="Arial" w:eastAsia="Times New Roman" w:hAnsi="Arial" w:cs="Arial"/>
          <w:bCs/>
          <w:sz w:val="20"/>
          <w:szCs w:val="20"/>
          <w:lang w:eastAsia="sl-SI"/>
        </w:rPr>
        <w:t>90. člena</w:t>
      </w:r>
      <w:r w:rsidRPr="00EA2E97">
        <w:rPr>
          <w:rFonts w:ascii="Arial" w:eastAsia="Times New Roman" w:hAnsi="Arial" w:cs="Arial"/>
          <w:bCs/>
          <w:sz w:val="20"/>
          <w:szCs w:val="20"/>
          <w:lang w:eastAsia="sl-SI"/>
        </w:rPr>
        <w:t xml:space="preserve"> Uredbe 536/2014/EU</w:t>
      </w:r>
      <w:r>
        <w:rPr>
          <w:rFonts w:ascii="Arial" w:eastAsia="Times New Roman" w:hAnsi="Arial" w:cs="Arial"/>
          <w:bCs/>
          <w:sz w:val="20"/>
          <w:szCs w:val="20"/>
          <w:lang w:eastAsia="sl-SI"/>
        </w:rPr>
        <w:t>,</w:t>
      </w:r>
    </w:p>
    <w:p w14:paraId="4AAD4B0C" w14:textId="77777777" w:rsidR="007E756A" w:rsidRPr="00C37954" w:rsidRDefault="007E756A"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C37954">
        <w:rPr>
          <w:rFonts w:ascii="Arial" w:eastAsia="Times New Roman" w:hAnsi="Arial" w:cs="Arial"/>
          <w:bCs/>
          <w:sz w:val="20"/>
          <w:szCs w:val="20"/>
          <w:lang w:eastAsia="sl-SI"/>
        </w:rPr>
        <w:lastRenderedPageBreak/>
        <w:t>zahteva od udeležencev plačilo stroškov zdravil v preskušanju ali postopk</w:t>
      </w:r>
      <w:r w:rsidR="00877C24">
        <w:rPr>
          <w:rFonts w:ascii="Arial" w:eastAsia="Times New Roman" w:hAnsi="Arial" w:cs="Arial"/>
          <w:bCs/>
          <w:sz w:val="20"/>
          <w:szCs w:val="20"/>
          <w:lang w:eastAsia="sl-SI"/>
        </w:rPr>
        <w:t>ov</w:t>
      </w:r>
      <w:r w:rsidRPr="00C37954">
        <w:rPr>
          <w:rFonts w:ascii="Arial" w:eastAsia="Times New Roman" w:hAnsi="Arial" w:cs="Arial"/>
          <w:bCs/>
          <w:sz w:val="20"/>
          <w:szCs w:val="20"/>
          <w:lang w:eastAsia="sl-SI"/>
        </w:rPr>
        <w:t xml:space="preserve">, ki jih izrecno zahteva protokol, v nasprotju z </w:t>
      </w:r>
      <w:r w:rsidRPr="00425EA6">
        <w:rPr>
          <w:rFonts w:ascii="Arial" w:eastAsia="Times New Roman" w:hAnsi="Arial" w:cs="Arial"/>
          <w:bCs/>
          <w:sz w:val="20"/>
          <w:szCs w:val="20"/>
          <w:lang w:eastAsia="sl-SI"/>
        </w:rPr>
        <w:t>92. členom</w:t>
      </w:r>
      <w:r w:rsidRPr="00C37954">
        <w:rPr>
          <w:rFonts w:ascii="Arial" w:eastAsia="Times New Roman" w:hAnsi="Arial" w:cs="Arial"/>
          <w:bCs/>
          <w:sz w:val="20"/>
          <w:szCs w:val="20"/>
          <w:lang w:eastAsia="sl-SI"/>
        </w:rPr>
        <w:t xml:space="preserve"> Uredbe 536/2014/EU,</w:t>
      </w:r>
    </w:p>
    <w:p w14:paraId="7524E4F8" w14:textId="28E527A7" w:rsidR="007E756A" w:rsidRPr="00C37954" w:rsidRDefault="00375C99" w:rsidP="00E05B89">
      <w:pPr>
        <w:numPr>
          <w:ilvl w:val="0"/>
          <w:numId w:val="13"/>
        </w:numPr>
        <w:shd w:val="clear" w:color="auto" w:fill="FFFFFF"/>
        <w:spacing w:line="260" w:lineRule="exact"/>
        <w:ind w:left="0" w:firstLine="0"/>
        <w:jc w:val="both"/>
        <w:rPr>
          <w:rFonts w:ascii="Arial" w:eastAsia="Times New Roman" w:hAnsi="Arial" w:cs="Arial"/>
          <w:bCs/>
          <w:sz w:val="20"/>
          <w:szCs w:val="20"/>
          <w:lang w:eastAsia="sl-SI"/>
        </w:rPr>
      </w:pPr>
      <w:r w:rsidRPr="00AE2A28">
        <w:rPr>
          <w:rFonts w:ascii="Arial" w:eastAsia="Times New Roman" w:hAnsi="Arial" w:cs="Arial"/>
          <w:bCs/>
          <w:sz w:val="20"/>
          <w:szCs w:val="20"/>
          <w:lang w:eastAsia="sl-SI"/>
        </w:rPr>
        <w:t>ni</w:t>
      </w:r>
      <w:r>
        <w:rPr>
          <w:rFonts w:ascii="Arial" w:eastAsia="Times New Roman" w:hAnsi="Arial" w:cs="Arial"/>
          <w:bCs/>
          <w:sz w:val="20"/>
          <w:szCs w:val="20"/>
          <w:lang w:eastAsia="sl-SI"/>
        </w:rPr>
        <w:t xml:space="preserve">ma zagotovljenega </w:t>
      </w:r>
      <w:r w:rsidRPr="00AE2A28">
        <w:rPr>
          <w:rFonts w:ascii="Arial" w:eastAsia="Times New Roman" w:hAnsi="Arial" w:cs="Arial"/>
          <w:bCs/>
          <w:sz w:val="20"/>
          <w:szCs w:val="20"/>
          <w:lang w:eastAsia="sl-SI"/>
        </w:rPr>
        <w:t>zavarovan</w:t>
      </w:r>
      <w:r>
        <w:rPr>
          <w:rFonts w:ascii="Arial" w:eastAsia="Times New Roman" w:hAnsi="Arial" w:cs="Arial"/>
          <w:bCs/>
          <w:sz w:val="20"/>
          <w:szCs w:val="20"/>
          <w:lang w:eastAsia="sl-SI"/>
        </w:rPr>
        <w:t>ja</w:t>
      </w:r>
      <w:r w:rsidRPr="00AE2A28">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ali jamstva </w:t>
      </w:r>
      <w:r w:rsidRPr="00AE2A28">
        <w:rPr>
          <w:rFonts w:ascii="Arial" w:eastAsia="Times New Roman" w:hAnsi="Arial" w:cs="Arial"/>
          <w:bCs/>
          <w:sz w:val="20"/>
          <w:szCs w:val="20"/>
          <w:lang w:eastAsia="sl-SI"/>
        </w:rPr>
        <w:t>za škodo</w:t>
      </w:r>
      <w:r w:rsidR="007E756A" w:rsidRPr="001C29D6">
        <w:rPr>
          <w:rFonts w:ascii="Arial" w:eastAsia="Times New Roman" w:hAnsi="Arial" w:cs="Arial"/>
          <w:bCs/>
          <w:sz w:val="20"/>
          <w:szCs w:val="20"/>
          <w:lang w:eastAsia="sl-SI"/>
        </w:rPr>
        <w:t xml:space="preserve">, ki bi jo utrpel udeleženec kliničnega preskušanja, kot določa </w:t>
      </w:r>
      <w:r w:rsidR="007E756A" w:rsidRPr="00425EA6">
        <w:rPr>
          <w:rFonts w:ascii="Arial" w:eastAsia="Times New Roman" w:hAnsi="Arial" w:cs="Arial"/>
          <w:bCs/>
          <w:sz w:val="20"/>
          <w:szCs w:val="20"/>
          <w:lang w:eastAsia="sl-SI"/>
        </w:rPr>
        <w:t>1</w:t>
      </w:r>
      <w:r w:rsidR="00326085" w:rsidRPr="00425EA6">
        <w:rPr>
          <w:rFonts w:ascii="Arial" w:eastAsia="Times New Roman" w:hAnsi="Arial" w:cs="Arial"/>
          <w:bCs/>
          <w:sz w:val="20"/>
          <w:szCs w:val="20"/>
          <w:lang w:eastAsia="sl-SI"/>
        </w:rPr>
        <w:t>4</w:t>
      </w:r>
      <w:r w:rsidR="007E756A" w:rsidRPr="00425EA6">
        <w:rPr>
          <w:rFonts w:ascii="Arial" w:eastAsia="Times New Roman" w:hAnsi="Arial" w:cs="Arial"/>
          <w:bCs/>
          <w:sz w:val="20"/>
          <w:szCs w:val="20"/>
          <w:lang w:eastAsia="sl-SI"/>
        </w:rPr>
        <w:t>. člen</w:t>
      </w:r>
      <w:r w:rsidR="007E756A" w:rsidRPr="001C29D6">
        <w:rPr>
          <w:rFonts w:ascii="Arial" w:eastAsia="Times New Roman" w:hAnsi="Arial" w:cs="Arial"/>
          <w:bCs/>
          <w:sz w:val="20"/>
          <w:szCs w:val="20"/>
          <w:lang w:eastAsia="sl-SI"/>
        </w:rPr>
        <w:t xml:space="preserve"> te uredbe.</w:t>
      </w:r>
    </w:p>
    <w:p w14:paraId="23710797" w14:textId="77777777" w:rsidR="007E756A" w:rsidRDefault="007E756A" w:rsidP="00581AE2">
      <w:pPr>
        <w:pStyle w:val="Odstavekseznama"/>
        <w:spacing w:line="260" w:lineRule="exact"/>
        <w:jc w:val="both"/>
        <w:rPr>
          <w:rFonts w:ascii="Arial" w:hAnsi="Arial" w:cs="Arial"/>
          <w:bCs/>
          <w:sz w:val="20"/>
          <w:szCs w:val="20"/>
        </w:rPr>
      </w:pPr>
    </w:p>
    <w:p w14:paraId="423CEB52" w14:textId="5D1DAA21" w:rsidR="007E756A" w:rsidRPr="00476216" w:rsidRDefault="00E8546C" w:rsidP="00581AE2">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w:t>
      </w:r>
      <w:r w:rsidR="005D5560">
        <w:rPr>
          <w:rFonts w:ascii="Arial" w:eastAsia="Times New Roman" w:hAnsi="Arial" w:cs="Arial"/>
          <w:b/>
          <w:bCs/>
          <w:sz w:val="20"/>
          <w:szCs w:val="20"/>
          <w:lang w:eastAsia="sl-SI"/>
        </w:rPr>
        <w:t>8</w:t>
      </w:r>
      <w:r>
        <w:rPr>
          <w:rFonts w:ascii="Arial" w:eastAsia="Times New Roman" w:hAnsi="Arial" w:cs="Arial"/>
          <w:b/>
          <w:bCs/>
          <w:sz w:val="20"/>
          <w:szCs w:val="20"/>
          <w:lang w:eastAsia="sl-SI"/>
        </w:rPr>
        <w:t xml:space="preserve">. </w:t>
      </w:r>
      <w:r w:rsidR="007E756A" w:rsidRPr="00476216">
        <w:rPr>
          <w:rFonts w:ascii="Arial" w:eastAsia="Times New Roman" w:hAnsi="Arial" w:cs="Arial"/>
          <w:b/>
          <w:bCs/>
          <w:sz w:val="20"/>
          <w:szCs w:val="20"/>
          <w:lang w:eastAsia="sl-SI"/>
        </w:rPr>
        <w:t>člen</w:t>
      </w:r>
    </w:p>
    <w:p w14:paraId="361C7CDC" w14:textId="77777777" w:rsidR="005C28E3" w:rsidRPr="000C6F60" w:rsidRDefault="007E756A" w:rsidP="00581AE2">
      <w:pPr>
        <w:spacing w:line="260" w:lineRule="exact"/>
        <w:jc w:val="center"/>
        <w:rPr>
          <w:rFonts w:ascii="Arial" w:eastAsia="Times New Roman" w:hAnsi="Arial" w:cs="Arial"/>
          <w:b/>
          <w:bCs/>
          <w:sz w:val="20"/>
          <w:szCs w:val="20"/>
          <w:lang w:eastAsia="sl-SI"/>
        </w:rPr>
      </w:pPr>
      <w:r w:rsidRPr="003218A4">
        <w:rPr>
          <w:rFonts w:ascii="Arial" w:eastAsia="Times New Roman" w:hAnsi="Arial" w:cs="Arial"/>
          <w:b/>
          <w:bCs/>
          <w:sz w:val="20"/>
          <w:szCs w:val="20"/>
          <w:lang w:eastAsia="sl-SI"/>
        </w:rPr>
        <w:t>(prekrški</w:t>
      </w:r>
      <w:r w:rsidR="00E06503">
        <w:rPr>
          <w:rFonts w:ascii="Arial" w:eastAsia="Times New Roman" w:hAnsi="Arial" w:cs="Arial"/>
          <w:b/>
          <w:bCs/>
          <w:sz w:val="20"/>
          <w:szCs w:val="20"/>
          <w:lang w:eastAsia="sl-SI"/>
        </w:rPr>
        <w:t>,</w:t>
      </w:r>
      <w:r>
        <w:rPr>
          <w:rFonts w:ascii="Arial" w:eastAsia="Times New Roman" w:hAnsi="Arial" w:cs="Arial"/>
          <w:b/>
          <w:bCs/>
          <w:sz w:val="20"/>
          <w:szCs w:val="20"/>
          <w:lang w:eastAsia="sl-SI"/>
        </w:rPr>
        <w:t xml:space="preserve"> vezani na pogoje za izvajanje kliničnega preskušanja</w:t>
      </w:r>
      <w:r w:rsidRPr="003218A4">
        <w:rPr>
          <w:rFonts w:ascii="Arial" w:eastAsia="Times New Roman" w:hAnsi="Arial" w:cs="Arial"/>
          <w:b/>
          <w:bCs/>
          <w:sz w:val="20"/>
          <w:szCs w:val="20"/>
          <w:lang w:eastAsia="sl-SI"/>
        </w:rPr>
        <w:t>)</w:t>
      </w:r>
    </w:p>
    <w:p w14:paraId="7DEED61D" w14:textId="77777777" w:rsidR="005C28E3" w:rsidRDefault="005C28E3" w:rsidP="00581AE2">
      <w:pPr>
        <w:spacing w:line="260" w:lineRule="exact"/>
        <w:rPr>
          <w:rFonts w:ascii="Arial" w:eastAsia="Times New Roman" w:hAnsi="Arial" w:cs="Arial"/>
          <w:sz w:val="20"/>
          <w:szCs w:val="20"/>
          <w:lang w:eastAsia="sl-SI"/>
        </w:rPr>
      </w:pPr>
    </w:p>
    <w:p w14:paraId="4E9920B4" w14:textId="77777777" w:rsidR="005C28E3" w:rsidRPr="00F901CD" w:rsidRDefault="007E756A" w:rsidP="00E05B89">
      <w:pPr>
        <w:numPr>
          <w:ilvl w:val="0"/>
          <w:numId w:val="26"/>
        </w:numPr>
        <w:shd w:val="clear" w:color="auto" w:fill="FFFFFF"/>
        <w:spacing w:line="260" w:lineRule="exact"/>
        <w:ind w:left="0" w:firstLine="709"/>
        <w:jc w:val="both"/>
        <w:rPr>
          <w:rFonts w:ascii="Arial" w:eastAsia="Times New Roman" w:hAnsi="Arial" w:cs="Arial"/>
          <w:sz w:val="20"/>
          <w:szCs w:val="20"/>
          <w:lang w:eastAsia="sl-SI"/>
        </w:rPr>
      </w:pPr>
      <w:r w:rsidRPr="00D9169A">
        <w:rPr>
          <w:rFonts w:ascii="Arial" w:eastAsia="Times New Roman" w:hAnsi="Arial" w:cs="Arial"/>
          <w:sz w:val="20"/>
          <w:szCs w:val="20"/>
          <w:lang w:eastAsia="sl-SI"/>
        </w:rPr>
        <w:t xml:space="preserve">Z globo od 4.000 do 40.000 eurov se za prekršek kaznuje pravna oseba, ki ne zagotovi ustreznih pogojev za izvajanje kliničnega preskušanja v skladu z izjavo in opisom prostorov, opreme, človeških virov in strokovnega znanja iz 67. točke </w:t>
      </w:r>
      <w:r w:rsidR="00A578F6">
        <w:rPr>
          <w:rFonts w:ascii="Arial" w:eastAsia="Times New Roman" w:hAnsi="Arial" w:cs="Arial"/>
          <w:sz w:val="20"/>
          <w:szCs w:val="20"/>
          <w:lang w:eastAsia="sl-SI"/>
        </w:rPr>
        <w:t>P</w:t>
      </w:r>
      <w:r w:rsidRPr="00D9169A">
        <w:rPr>
          <w:rFonts w:ascii="Arial" w:eastAsia="Times New Roman" w:hAnsi="Arial" w:cs="Arial"/>
          <w:sz w:val="20"/>
          <w:szCs w:val="20"/>
          <w:lang w:eastAsia="sl-SI"/>
        </w:rPr>
        <w:t>riloge I Uredbe 536/2014/EU.</w:t>
      </w:r>
    </w:p>
    <w:p w14:paraId="63887121" w14:textId="77777777" w:rsidR="005C28E3" w:rsidRDefault="005C28E3" w:rsidP="00581AE2">
      <w:pPr>
        <w:shd w:val="clear" w:color="auto" w:fill="FFFFFF"/>
        <w:spacing w:line="260" w:lineRule="exact"/>
        <w:ind w:firstLine="709"/>
        <w:jc w:val="both"/>
        <w:rPr>
          <w:rFonts w:ascii="Arial" w:eastAsia="Times New Roman" w:hAnsi="Arial" w:cs="Arial"/>
          <w:sz w:val="20"/>
          <w:szCs w:val="20"/>
          <w:lang w:eastAsia="sl-SI"/>
        </w:rPr>
      </w:pPr>
    </w:p>
    <w:p w14:paraId="0468F3BB" w14:textId="77777777" w:rsidR="005C28E3" w:rsidRPr="00D9169A" w:rsidRDefault="007E756A" w:rsidP="00E05B89">
      <w:pPr>
        <w:numPr>
          <w:ilvl w:val="0"/>
          <w:numId w:val="26"/>
        </w:numPr>
        <w:shd w:val="clear" w:color="auto" w:fill="FFFFFF"/>
        <w:spacing w:line="260" w:lineRule="exact"/>
        <w:ind w:left="0" w:firstLine="709"/>
        <w:jc w:val="both"/>
        <w:rPr>
          <w:rFonts w:ascii="Arial" w:eastAsia="Times New Roman" w:hAnsi="Arial" w:cs="Arial"/>
          <w:sz w:val="20"/>
          <w:szCs w:val="20"/>
          <w:lang w:eastAsia="sl-SI"/>
        </w:rPr>
      </w:pPr>
      <w:r w:rsidRPr="00D9169A">
        <w:rPr>
          <w:rFonts w:ascii="Arial" w:eastAsia="Times New Roman" w:hAnsi="Arial" w:cs="Arial"/>
          <w:sz w:val="20"/>
          <w:szCs w:val="20"/>
          <w:lang w:eastAsia="sl-SI"/>
        </w:rPr>
        <w:t xml:space="preserve">Z globo od 3.000 do 30.000 </w:t>
      </w:r>
      <w:r w:rsidR="00844E50">
        <w:rPr>
          <w:rFonts w:ascii="Arial" w:eastAsia="Times New Roman" w:hAnsi="Arial" w:cs="Arial"/>
          <w:sz w:val="20"/>
          <w:szCs w:val="20"/>
          <w:lang w:eastAsia="sl-SI"/>
        </w:rPr>
        <w:t xml:space="preserve">eurov </w:t>
      </w:r>
      <w:r w:rsidRPr="00D9169A">
        <w:rPr>
          <w:rFonts w:ascii="Arial" w:eastAsia="Times New Roman" w:hAnsi="Arial" w:cs="Arial"/>
          <w:sz w:val="20"/>
          <w:szCs w:val="20"/>
          <w:lang w:eastAsia="sl-SI"/>
        </w:rPr>
        <w:t>se kaznuje samostojni podjetnik posameznik ali posameznik, ki samostojno opravlja dejavnost, če stori prekršek iz prejšnjega odstavka.</w:t>
      </w:r>
    </w:p>
    <w:p w14:paraId="495B0042" w14:textId="77777777" w:rsidR="005C28E3" w:rsidRDefault="005C28E3" w:rsidP="00581AE2">
      <w:pPr>
        <w:shd w:val="clear" w:color="auto" w:fill="FFFFFF"/>
        <w:spacing w:line="260" w:lineRule="exact"/>
        <w:ind w:firstLine="709"/>
        <w:jc w:val="both"/>
        <w:rPr>
          <w:rFonts w:ascii="Arial" w:eastAsia="Times New Roman" w:hAnsi="Arial" w:cs="Arial"/>
          <w:sz w:val="20"/>
          <w:szCs w:val="20"/>
          <w:lang w:eastAsia="sl-SI"/>
        </w:rPr>
      </w:pPr>
    </w:p>
    <w:p w14:paraId="4325CE13" w14:textId="77777777" w:rsidR="007E756A" w:rsidRPr="00D9169A" w:rsidRDefault="007E756A" w:rsidP="00E05B89">
      <w:pPr>
        <w:numPr>
          <w:ilvl w:val="0"/>
          <w:numId w:val="26"/>
        </w:numPr>
        <w:shd w:val="clear" w:color="auto" w:fill="FFFFFF"/>
        <w:spacing w:line="260" w:lineRule="exact"/>
        <w:ind w:left="0" w:firstLine="709"/>
        <w:jc w:val="both"/>
        <w:rPr>
          <w:rFonts w:ascii="Arial" w:eastAsia="Times New Roman" w:hAnsi="Arial" w:cs="Arial"/>
          <w:sz w:val="20"/>
          <w:szCs w:val="20"/>
          <w:lang w:eastAsia="sl-SI"/>
        </w:rPr>
      </w:pPr>
      <w:r w:rsidRPr="00D9169A">
        <w:rPr>
          <w:rFonts w:ascii="Arial" w:eastAsia="Times New Roman" w:hAnsi="Arial" w:cs="Arial"/>
          <w:sz w:val="20"/>
          <w:szCs w:val="20"/>
          <w:lang w:eastAsia="sl-SI"/>
        </w:rPr>
        <w:t xml:space="preserve">Z globo od </w:t>
      </w:r>
      <w:r w:rsidRPr="00D9169A">
        <w:rPr>
          <w:rFonts w:ascii="Arial" w:hAnsi="Arial" w:cs="Arial"/>
          <w:bCs/>
          <w:color w:val="000000"/>
          <w:sz w:val="20"/>
          <w:szCs w:val="20"/>
        </w:rPr>
        <w:t xml:space="preserve">600 do 6.000 </w:t>
      </w:r>
      <w:r w:rsidRPr="00D9169A">
        <w:rPr>
          <w:rFonts w:ascii="Arial" w:eastAsia="Times New Roman" w:hAnsi="Arial" w:cs="Arial"/>
          <w:sz w:val="20"/>
          <w:szCs w:val="20"/>
          <w:lang w:eastAsia="sl-SI"/>
        </w:rPr>
        <w:t xml:space="preserve">eurov se kaznuje odgovorna oseba pravne osebe, odgovorna oseba samostojnega podjetnika posameznika </w:t>
      </w:r>
      <w:r w:rsidR="00D76CDD">
        <w:rPr>
          <w:rFonts w:ascii="Arial" w:eastAsia="Times New Roman" w:hAnsi="Arial" w:cs="Arial"/>
          <w:sz w:val="20"/>
          <w:szCs w:val="20"/>
          <w:lang w:eastAsia="sl-SI"/>
        </w:rPr>
        <w:t>ali</w:t>
      </w:r>
      <w:r w:rsidR="00D76CDD" w:rsidRPr="00D9169A">
        <w:rPr>
          <w:rFonts w:ascii="Arial" w:eastAsia="Times New Roman" w:hAnsi="Arial" w:cs="Arial"/>
          <w:sz w:val="20"/>
          <w:szCs w:val="20"/>
          <w:lang w:eastAsia="sl-SI"/>
        </w:rPr>
        <w:t xml:space="preserve"> </w:t>
      </w:r>
      <w:r w:rsidRPr="00D9169A">
        <w:rPr>
          <w:rFonts w:ascii="Arial" w:eastAsia="Times New Roman" w:hAnsi="Arial" w:cs="Arial"/>
          <w:sz w:val="20"/>
          <w:szCs w:val="20"/>
          <w:lang w:eastAsia="sl-SI"/>
        </w:rPr>
        <w:t>odgovorna oseba posameznika, ki samostojno opravlja dejavnost, če stori prekršek</w:t>
      </w:r>
      <w:r w:rsidR="009F60E5" w:rsidRPr="00D9169A">
        <w:rPr>
          <w:rFonts w:ascii="Arial" w:eastAsia="Times New Roman" w:hAnsi="Arial" w:cs="Arial"/>
          <w:sz w:val="20"/>
          <w:szCs w:val="20"/>
          <w:lang w:eastAsia="sl-SI"/>
        </w:rPr>
        <w:t xml:space="preserve"> iz prvega odstavka tega člena.</w:t>
      </w:r>
    </w:p>
    <w:p w14:paraId="1C5F9089" w14:textId="77777777" w:rsidR="009F60E5" w:rsidRPr="000C6F60" w:rsidRDefault="009F60E5" w:rsidP="00581AE2">
      <w:pPr>
        <w:shd w:val="clear" w:color="auto" w:fill="FFFFFF"/>
        <w:spacing w:line="260" w:lineRule="exact"/>
        <w:jc w:val="both"/>
        <w:rPr>
          <w:rFonts w:ascii="Arial" w:eastAsia="Times New Roman" w:hAnsi="Arial" w:cs="Arial"/>
          <w:sz w:val="20"/>
          <w:szCs w:val="20"/>
          <w:lang w:eastAsia="sl-SI"/>
        </w:rPr>
      </w:pPr>
    </w:p>
    <w:p w14:paraId="1938A540" w14:textId="70F6B109" w:rsidR="007E756A" w:rsidRPr="000C6F60" w:rsidRDefault="005D5560" w:rsidP="00581AE2">
      <w:pPr>
        <w:shd w:val="clear" w:color="auto" w:fill="FFFFFF"/>
        <w:spacing w:line="260" w:lineRule="exact"/>
        <w:jc w:val="center"/>
        <w:rPr>
          <w:rFonts w:ascii="Arial" w:hAnsi="Arial" w:cs="Arial"/>
          <w:b/>
          <w:sz w:val="20"/>
          <w:szCs w:val="20"/>
        </w:rPr>
      </w:pPr>
      <w:r>
        <w:rPr>
          <w:rFonts w:ascii="Arial" w:hAnsi="Arial" w:cs="Arial"/>
          <w:b/>
          <w:sz w:val="20"/>
          <w:szCs w:val="20"/>
        </w:rPr>
        <w:t>19</w:t>
      </w:r>
      <w:r w:rsidR="00E8546C">
        <w:rPr>
          <w:rFonts w:ascii="Arial" w:hAnsi="Arial" w:cs="Arial"/>
          <w:b/>
          <w:sz w:val="20"/>
          <w:szCs w:val="20"/>
        </w:rPr>
        <w:t xml:space="preserve">. </w:t>
      </w:r>
      <w:r w:rsidR="007E756A" w:rsidRPr="000C6F60">
        <w:rPr>
          <w:rFonts w:ascii="Arial" w:hAnsi="Arial" w:cs="Arial"/>
          <w:b/>
          <w:sz w:val="20"/>
          <w:szCs w:val="20"/>
        </w:rPr>
        <w:t>člen</w:t>
      </w:r>
    </w:p>
    <w:p w14:paraId="2D2834AF" w14:textId="77777777" w:rsidR="007E756A" w:rsidRPr="00C931E6" w:rsidRDefault="007E756A" w:rsidP="00581AE2">
      <w:pPr>
        <w:spacing w:line="260" w:lineRule="exact"/>
        <w:jc w:val="center"/>
        <w:rPr>
          <w:rFonts w:ascii="Arial" w:eastAsia="Times New Roman" w:hAnsi="Arial" w:cs="Arial"/>
          <w:b/>
          <w:bCs/>
          <w:sz w:val="20"/>
          <w:szCs w:val="20"/>
          <w:lang w:eastAsia="sl-SI"/>
        </w:rPr>
      </w:pPr>
      <w:r w:rsidRPr="00C931E6">
        <w:rPr>
          <w:rFonts w:ascii="Arial" w:eastAsia="Times New Roman" w:hAnsi="Arial" w:cs="Arial"/>
          <w:b/>
          <w:bCs/>
          <w:sz w:val="20"/>
          <w:szCs w:val="20"/>
          <w:lang w:eastAsia="sl-SI"/>
        </w:rPr>
        <w:t>(pooblastilo za izrek globe v razponu)</w:t>
      </w:r>
    </w:p>
    <w:p w14:paraId="7A79EC65" w14:textId="087F7306" w:rsidR="008D1DDE" w:rsidRDefault="002F77D3" w:rsidP="00581AE2">
      <w:pPr>
        <w:shd w:val="clear" w:color="auto" w:fill="FFFFFF"/>
        <w:spacing w:line="260" w:lineRule="exact"/>
        <w:ind w:firstLine="709"/>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Za prekrške iz </w:t>
      </w:r>
      <w:r w:rsidR="007E756A" w:rsidRPr="003838CA">
        <w:rPr>
          <w:rFonts w:ascii="Arial" w:eastAsia="Times New Roman" w:hAnsi="Arial" w:cs="Arial"/>
          <w:sz w:val="20"/>
          <w:szCs w:val="20"/>
          <w:lang w:eastAsia="sl-SI"/>
        </w:rPr>
        <w:t xml:space="preserve">te uredbe </w:t>
      </w:r>
      <w:r>
        <w:rPr>
          <w:rFonts w:ascii="Arial" w:eastAsia="Times New Roman" w:hAnsi="Arial" w:cs="Arial"/>
          <w:sz w:val="20"/>
          <w:szCs w:val="20"/>
          <w:lang w:eastAsia="sl-SI"/>
        </w:rPr>
        <w:t xml:space="preserve">se </w:t>
      </w:r>
      <w:r w:rsidR="007E756A" w:rsidRPr="003838CA">
        <w:rPr>
          <w:rFonts w:ascii="Arial" w:eastAsia="Times New Roman" w:hAnsi="Arial" w:cs="Arial"/>
          <w:sz w:val="20"/>
          <w:szCs w:val="20"/>
          <w:lang w:eastAsia="sl-SI"/>
        </w:rPr>
        <w:t>lahko v hitrem postopku izreče globo v kateri</w:t>
      </w:r>
      <w:r w:rsidR="00877C24">
        <w:rPr>
          <w:rFonts w:ascii="Arial" w:eastAsia="Times New Roman" w:hAnsi="Arial" w:cs="Arial"/>
          <w:sz w:val="20"/>
          <w:szCs w:val="20"/>
          <w:lang w:eastAsia="sl-SI"/>
        </w:rPr>
        <w:t xml:space="preserve"> </w:t>
      </w:r>
      <w:r w:rsidR="007E756A" w:rsidRPr="003838CA">
        <w:rPr>
          <w:rFonts w:ascii="Arial" w:eastAsia="Times New Roman" w:hAnsi="Arial" w:cs="Arial"/>
          <w:sz w:val="20"/>
          <w:szCs w:val="20"/>
          <w:lang w:eastAsia="sl-SI"/>
        </w:rPr>
        <w:t>koli višini znotraj razpona, ki je predpisan v posameznem členu.</w:t>
      </w:r>
    </w:p>
    <w:p w14:paraId="1C6C53EC" w14:textId="77777777" w:rsidR="00DD5758" w:rsidRDefault="00DD5758" w:rsidP="00581AE2">
      <w:pPr>
        <w:shd w:val="clear" w:color="auto" w:fill="FFFFFF"/>
        <w:spacing w:line="260" w:lineRule="exact"/>
        <w:ind w:firstLine="709"/>
        <w:jc w:val="both"/>
        <w:rPr>
          <w:rFonts w:ascii="Arial" w:eastAsia="Times New Roman" w:hAnsi="Arial" w:cs="Arial"/>
          <w:sz w:val="20"/>
          <w:szCs w:val="20"/>
          <w:lang w:eastAsia="sl-SI"/>
        </w:rPr>
      </w:pPr>
    </w:p>
    <w:p w14:paraId="326EE231" w14:textId="390242A0" w:rsidR="007E756A" w:rsidRPr="00D9169A" w:rsidRDefault="007E756A" w:rsidP="00581AE2">
      <w:pPr>
        <w:shd w:val="clear" w:color="auto" w:fill="FFFFFF"/>
        <w:spacing w:line="260" w:lineRule="exact"/>
        <w:jc w:val="center"/>
        <w:rPr>
          <w:rFonts w:ascii="Arial" w:eastAsia="Times New Roman" w:hAnsi="Arial" w:cs="Arial"/>
          <w:b/>
          <w:sz w:val="20"/>
          <w:szCs w:val="20"/>
          <w:lang w:eastAsia="sl-SI"/>
        </w:rPr>
      </w:pPr>
      <w:r w:rsidRPr="00D9169A">
        <w:rPr>
          <w:rFonts w:ascii="Arial" w:eastAsia="Times New Roman" w:hAnsi="Arial" w:cs="Arial"/>
          <w:b/>
          <w:sz w:val="20"/>
          <w:szCs w:val="20"/>
          <w:lang w:eastAsia="sl-SI"/>
        </w:rPr>
        <w:t>PREHODN</w:t>
      </w:r>
      <w:r w:rsidR="000206E5">
        <w:rPr>
          <w:rFonts w:ascii="Arial" w:eastAsia="Times New Roman" w:hAnsi="Arial" w:cs="Arial"/>
          <w:b/>
          <w:sz w:val="20"/>
          <w:szCs w:val="20"/>
          <w:lang w:eastAsia="sl-SI"/>
        </w:rPr>
        <w:t>E</w:t>
      </w:r>
      <w:r w:rsidRPr="00D9169A">
        <w:rPr>
          <w:rFonts w:ascii="Arial" w:eastAsia="Times New Roman" w:hAnsi="Arial" w:cs="Arial"/>
          <w:b/>
          <w:sz w:val="20"/>
          <w:szCs w:val="20"/>
          <w:lang w:eastAsia="sl-SI"/>
        </w:rPr>
        <w:t xml:space="preserve"> IN KONČN</w:t>
      </w:r>
      <w:r w:rsidR="00DD5758">
        <w:rPr>
          <w:rFonts w:ascii="Arial" w:eastAsia="Times New Roman" w:hAnsi="Arial" w:cs="Arial"/>
          <w:b/>
          <w:sz w:val="20"/>
          <w:szCs w:val="20"/>
          <w:lang w:eastAsia="sl-SI"/>
        </w:rPr>
        <w:t>A</w:t>
      </w:r>
      <w:r w:rsidRPr="00D9169A">
        <w:rPr>
          <w:rFonts w:ascii="Arial" w:eastAsia="Times New Roman" w:hAnsi="Arial" w:cs="Arial"/>
          <w:b/>
          <w:sz w:val="20"/>
          <w:szCs w:val="20"/>
          <w:lang w:eastAsia="sl-SI"/>
        </w:rPr>
        <w:t xml:space="preserve"> DOLOČB</w:t>
      </w:r>
      <w:r w:rsidR="00DD5758">
        <w:rPr>
          <w:rFonts w:ascii="Arial" w:eastAsia="Times New Roman" w:hAnsi="Arial" w:cs="Arial"/>
          <w:b/>
          <w:sz w:val="20"/>
          <w:szCs w:val="20"/>
          <w:lang w:eastAsia="sl-SI"/>
        </w:rPr>
        <w:t>A</w:t>
      </w:r>
    </w:p>
    <w:p w14:paraId="62E8433F" w14:textId="77777777" w:rsidR="007E756A" w:rsidRDefault="007E756A" w:rsidP="00581AE2">
      <w:pPr>
        <w:spacing w:line="260" w:lineRule="exact"/>
        <w:rPr>
          <w:rFonts w:ascii="Arial" w:eastAsia="Times New Roman" w:hAnsi="Arial" w:cs="Arial"/>
          <w:sz w:val="20"/>
          <w:szCs w:val="20"/>
          <w:lang w:eastAsia="sl-SI"/>
        </w:rPr>
      </w:pPr>
    </w:p>
    <w:p w14:paraId="0368B2BD" w14:textId="6EDE44AC" w:rsidR="007E756A" w:rsidRDefault="00030C0A" w:rsidP="00581AE2">
      <w:pPr>
        <w:shd w:val="clear" w:color="auto" w:fill="FFFFFF"/>
        <w:spacing w:line="260" w:lineRule="exact"/>
        <w:jc w:val="center"/>
        <w:rPr>
          <w:rFonts w:ascii="Arial" w:hAnsi="Arial" w:cs="Arial"/>
          <w:b/>
          <w:sz w:val="20"/>
          <w:szCs w:val="20"/>
        </w:rPr>
      </w:pPr>
      <w:r>
        <w:rPr>
          <w:rFonts w:ascii="Arial" w:hAnsi="Arial" w:cs="Arial"/>
          <w:b/>
          <w:sz w:val="20"/>
          <w:szCs w:val="20"/>
        </w:rPr>
        <w:t>2</w:t>
      </w:r>
      <w:r w:rsidR="005D5560">
        <w:rPr>
          <w:rFonts w:ascii="Arial" w:hAnsi="Arial" w:cs="Arial"/>
          <w:b/>
          <w:sz w:val="20"/>
          <w:szCs w:val="20"/>
        </w:rPr>
        <w:t>0</w:t>
      </w:r>
      <w:r>
        <w:rPr>
          <w:rFonts w:ascii="Arial" w:hAnsi="Arial" w:cs="Arial"/>
          <w:b/>
          <w:sz w:val="20"/>
          <w:szCs w:val="20"/>
        </w:rPr>
        <w:t xml:space="preserve">. </w:t>
      </w:r>
      <w:r w:rsidR="007E756A" w:rsidRPr="006D190C">
        <w:rPr>
          <w:rFonts w:ascii="Arial" w:hAnsi="Arial" w:cs="Arial"/>
          <w:b/>
          <w:sz w:val="20"/>
          <w:szCs w:val="20"/>
        </w:rPr>
        <w:t>člen</w:t>
      </w:r>
    </w:p>
    <w:p w14:paraId="629DB0E2" w14:textId="77777777" w:rsidR="007E756A" w:rsidRPr="00C931E6" w:rsidRDefault="007E756A" w:rsidP="00581AE2">
      <w:pPr>
        <w:spacing w:line="260" w:lineRule="exact"/>
        <w:jc w:val="center"/>
        <w:rPr>
          <w:rFonts w:ascii="Arial" w:eastAsia="Times New Roman" w:hAnsi="Arial" w:cs="Arial"/>
          <w:b/>
          <w:bCs/>
          <w:sz w:val="20"/>
          <w:szCs w:val="20"/>
          <w:lang w:eastAsia="sl-SI"/>
        </w:rPr>
      </w:pPr>
      <w:r w:rsidRPr="00C931E6">
        <w:rPr>
          <w:rFonts w:ascii="Arial" w:eastAsia="Times New Roman" w:hAnsi="Arial" w:cs="Arial"/>
          <w:b/>
          <w:bCs/>
          <w:sz w:val="20"/>
          <w:szCs w:val="20"/>
          <w:lang w:eastAsia="sl-SI"/>
        </w:rPr>
        <w:t>(prehodno obdobje)</w:t>
      </w:r>
    </w:p>
    <w:p w14:paraId="5697BF18" w14:textId="77777777" w:rsidR="007E756A" w:rsidRPr="006D190C" w:rsidRDefault="007E756A" w:rsidP="00581AE2">
      <w:pPr>
        <w:shd w:val="clear" w:color="auto" w:fill="FFFFFF"/>
        <w:spacing w:line="260" w:lineRule="exact"/>
        <w:ind w:left="360"/>
        <w:rPr>
          <w:rFonts w:ascii="Arial" w:hAnsi="Arial" w:cs="Arial"/>
          <w:b/>
          <w:sz w:val="20"/>
          <w:szCs w:val="20"/>
        </w:rPr>
      </w:pPr>
    </w:p>
    <w:p w14:paraId="168AD244" w14:textId="01B1E644" w:rsidR="007E756A" w:rsidRPr="00C67735" w:rsidRDefault="00C67735" w:rsidP="00681EB8">
      <w:pPr>
        <w:spacing w:line="260" w:lineRule="exact"/>
        <w:ind w:firstLine="709"/>
        <w:jc w:val="both"/>
        <w:rPr>
          <w:rFonts w:ascii="Arial" w:hAnsi="Arial" w:cs="Arial"/>
          <w:sz w:val="20"/>
          <w:szCs w:val="20"/>
        </w:rPr>
      </w:pPr>
      <w:r w:rsidRPr="00681EB8">
        <w:rPr>
          <w:rFonts w:ascii="Arial" w:eastAsia="Times New Roman" w:hAnsi="Arial" w:cs="Arial"/>
          <w:sz w:val="20"/>
          <w:szCs w:val="20"/>
          <w:lang w:eastAsia="sl-SI"/>
        </w:rPr>
        <w:t>(</w:t>
      </w:r>
      <w:r w:rsidRPr="00681EB8">
        <w:rPr>
          <w:rFonts w:ascii="Arial" w:hAnsi="Arial" w:cs="Arial"/>
          <w:sz w:val="20"/>
          <w:szCs w:val="20"/>
        </w:rPr>
        <w:t>1</w:t>
      </w:r>
      <w:r>
        <w:rPr>
          <w:rFonts w:ascii="Arial" w:hAnsi="Arial" w:cs="Arial"/>
          <w:sz w:val="20"/>
          <w:szCs w:val="20"/>
        </w:rPr>
        <w:t xml:space="preserve">) </w:t>
      </w:r>
      <w:r w:rsidR="007E756A" w:rsidRPr="00681EB8">
        <w:rPr>
          <w:rFonts w:ascii="Arial" w:hAnsi="Arial" w:cs="Arial"/>
          <w:sz w:val="20"/>
          <w:szCs w:val="20"/>
        </w:rPr>
        <w:t xml:space="preserve">Vloge za odobritev oziroma priglasitev kliničnega preskušanja zdravil in vloge za priglasitev pomembnih sprememb kliničnega preskušanja zdravil, vložene pred dnevom začetka uporabe te uredbe, se obravnavajo in </w:t>
      </w:r>
      <w:r w:rsidR="00877C24" w:rsidRPr="00681EB8">
        <w:rPr>
          <w:rFonts w:ascii="Arial" w:hAnsi="Arial" w:cs="Arial"/>
          <w:sz w:val="20"/>
          <w:szCs w:val="20"/>
        </w:rPr>
        <w:t>dokonča</w:t>
      </w:r>
      <w:r w:rsidR="007E756A" w:rsidRPr="00681EB8">
        <w:rPr>
          <w:rFonts w:ascii="Arial" w:hAnsi="Arial" w:cs="Arial"/>
          <w:sz w:val="20"/>
          <w:szCs w:val="20"/>
        </w:rPr>
        <w:t xml:space="preserve">jo </w:t>
      </w:r>
      <w:r w:rsidR="00EC3A20" w:rsidRPr="00681EB8">
        <w:rPr>
          <w:rFonts w:ascii="Arial" w:hAnsi="Arial" w:cs="Arial"/>
          <w:sz w:val="20"/>
          <w:szCs w:val="20"/>
        </w:rPr>
        <w:t>v skladu z</w:t>
      </w:r>
      <w:r w:rsidR="00012498" w:rsidRPr="00681EB8">
        <w:rPr>
          <w:rFonts w:ascii="Arial" w:hAnsi="Arial" w:cs="Arial"/>
          <w:sz w:val="20"/>
          <w:szCs w:val="20"/>
        </w:rPr>
        <w:t xml:space="preserve"> Zakon</w:t>
      </w:r>
      <w:r w:rsidR="00EC3A20" w:rsidRPr="00681EB8">
        <w:rPr>
          <w:rFonts w:ascii="Arial" w:hAnsi="Arial" w:cs="Arial"/>
          <w:sz w:val="20"/>
          <w:szCs w:val="20"/>
        </w:rPr>
        <w:t>om</w:t>
      </w:r>
      <w:r w:rsidR="00012498" w:rsidRPr="00681EB8">
        <w:rPr>
          <w:rFonts w:ascii="Arial" w:hAnsi="Arial" w:cs="Arial"/>
          <w:sz w:val="20"/>
          <w:szCs w:val="20"/>
        </w:rPr>
        <w:t xml:space="preserve"> o zdravilih (Uradni list RS, št. 17/14</w:t>
      </w:r>
      <w:r w:rsidR="00EC3A20" w:rsidRPr="00681EB8">
        <w:rPr>
          <w:rFonts w:ascii="Arial" w:hAnsi="Arial" w:cs="Arial"/>
          <w:sz w:val="20"/>
          <w:szCs w:val="20"/>
        </w:rPr>
        <w:t xml:space="preserve"> in 66/19</w:t>
      </w:r>
      <w:r w:rsidR="00012498" w:rsidRPr="00681EB8">
        <w:rPr>
          <w:rFonts w:ascii="Arial" w:hAnsi="Arial" w:cs="Arial"/>
          <w:sz w:val="20"/>
          <w:szCs w:val="20"/>
        </w:rPr>
        <w:t>) in</w:t>
      </w:r>
      <w:r w:rsidR="007E756A" w:rsidRPr="00681EB8">
        <w:rPr>
          <w:rFonts w:ascii="Arial" w:hAnsi="Arial" w:cs="Arial"/>
          <w:sz w:val="20"/>
          <w:szCs w:val="20"/>
        </w:rPr>
        <w:t xml:space="preserve"> Pravilnik</w:t>
      </w:r>
      <w:r w:rsidR="00EC3A20" w:rsidRPr="00681EB8">
        <w:rPr>
          <w:rFonts w:ascii="Arial" w:hAnsi="Arial" w:cs="Arial"/>
          <w:sz w:val="20"/>
          <w:szCs w:val="20"/>
        </w:rPr>
        <w:t>om</w:t>
      </w:r>
      <w:r w:rsidR="007E756A" w:rsidRPr="00681EB8">
        <w:rPr>
          <w:rFonts w:ascii="Arial" w:hAnsi="Arial" w:cs="Arial"/>
          <w:sz w:val="20"/>
          <w:szCs w:val="20"/>
        </w:rPr>
        <w:t xml:space="preserve"> o kliničnih preskušanjih zdravil (Uradni list RS, št. 54/06 in 17/14 – ZZdr-2</w:t>
      </w:r>
      <w:r w:rsidR="007E756A" w:rsidRPr="00C67735">
        <w:rPr>
          <w:rFonts w:ascii="Arial" w:hAnsi="Arial" w:cs="Arial"/>
          <w:sz w:val="20"/>
          <w:szCs w:val="20"/>
        </w:rPr>
        <w:t xml:space="preserve">). </w:t>
      </w:r>
      <w:r w:rsidR="005D5560" w:rsidRPr="00C67735">
        <w:rPr>
          <w:rFonts w:ascii="Arial" w:hAnsi="Arial" w:cs="Arial"/>
          <w:sz w:val="20"/>
          <w:szCs w:val="20"/>
        </w:rPr>
        <w:t xml:space="preserve"> </w:t>
      </w:r>
    </w:p>
    <w:p w14:paraId="45AD758A" w14:textId="20DB6AD7" w:rsidR="00C67735" w:rsidRDefault="00C67735" w:rsidP="00681EB8"/>
    <w:p w14:paraId="1C9E6D10" w14:textId="359D8760" w:rsidR="00C67735" w:rsidRPr="00C67735" w:rsidRDefault="00C67735" w:rsidP="00681EB8">
      <w:pPr>
        <w:ind w:firstLine="709"/>
        <w:rPr>
          <w:rFonts w:ascii="Arial" w:hAnsi="Arial" w:cs="Arial"/>
          <w:sz w:val="20"/>
          <w:szCs w:val="20"/>
        </w:rPr>
      </w:pPr>
      <w:r w:rsidRPr="00C67735">
        <w:rPr>
          <w:rFonts w:ascii="Arial" w:hAnsi="Arial" w:cs="Arial"/>
          <w:sz w:val="20"/>
          <w:szCs w:val="20"/>
        </w:rPr>
        <w:t>(2</w:t>
      </w:r>
      <w:r>
        <w:rPr>
          <w:rFonts w:ascii="Arial" w:hAnsi="Arial" w:cs="Arial"/>
          <w:sz w:val="20"/>
          <w:szCs w:val="20"/>
        </w:rPr>
        <w:t xml:space="preserve">) </w:t>
      </w:r>
      <w:r w:rsidRPr="00681EB8">
        <w:rPr>
          <w:rFonts w:ascii="Arial" w:hAnsi="Arial" w:cs="Arial"/>
          <w:sz w:val="20"/>
          <w:szCs w:val="20"/>
        </w:rPr>
        <w:t xml:space="preserve">Do 31. januarja 2023 se </w:t>
      </w:r>
      <w:r w:rsidR="00681EB8">
        <w:rPr>
          <w:rFonts w:ascii="Arial" w:hAnsi="Arial" w:cs="Arial"/>
          <w:sz w:val="20"/>
          <w:szCs w:val="20"/>
        </w:rPr>
        <w:t xml:space="preserve">lahko </w:t>
      </w:r>
      <w:r>
        <w:rPr>
          <w:rFonts w:ascii="Arial" w:hAnsi="Arial" w:cs="Arial"/>
          <w:sz w:val="20"/>
          <w:szCs w:val="20"/>
        </w:rPr>
        <w:t>v</w:t>
      </w:r>
      <w:r w:rsidRPr="00681EB8">
        <w:rPr>
          <w:rFonts w:ascii="Arial" w:hAnsi="Arial" w:cs="Arial"/>
          <w:sz w:val="20"/>
          <w:szCs w:val="20"/>
        </w:rPr>
        <w:t>loge za odobritev kliničnega preskušanja zdravil vložijo in obravnavajo v skladu Zakonom o zdravilih (Uradni list RS, št. 17/14 in 66/19) in Pravilnikom o kliničnih preskušanjih zdravil (Uradni list RS, št. 54/06 in 17/14 – ZZdr-2</w:t>
      </w:r>
      <w:r w:rsidRPr="00C67735">
        <w:rPr>
          <w:rFonts w:ascii="Arial" w:hAnsi="Arial" w:cs="Arial"/>
          <w:sz w:val="20"/>
          <w:szCs w:val="20"/>
        </w:rPr>
        <w:t>)</w:t>
      </w:r>
      <w:r w:rsidR="00681EB8">
        <w:rPr>
          <w:rFonts w:ascii="Arial" w:hAnsi="Arial" w:cs="Arial"/>
          <w:sz w:val="20"/>
          <w:szCs w:val="20"/>
        </w:rPr>
        <w:t>.</w:t>
      </w:r>
    </w:p>
    <w:p w14:paraId="6CD1681B" w14:textId="28789A34" w:rsidR="00C67735" w:rsidRDefault="00C67735" w:rsidP="00681EB8"/>
    <w:p w14:paraId="35C08C17" w14:textId="1938B83B" w:rsidR="00C67735" w:rsidRPr="00681EB8" w:rsidRDefault="00C67735" w:rsidP="00E05B89">
      <w:pPr>
        <w:pStyle w:val="Odstavekseznama"/>
        <w:numPr>
          <w:ilvl w:val="0"/>
          <w:numId w:val="28"/>
        </w:numPr>
        <w:ind w:left="0" w:firstLine="709"/>
        <w:rPr>
          <w:rFonts w:ascii="Arial" w:eastAsia="Calibri" w:hAnsi="Arial" w:cs="Arial"/>
          <w:sz w:val="20"/>
          <w:szCs w:val="20"/>
          <w:lang w:eastAsia="en-US"/>
        </w:rPr>
      </w:pPr>
      <w:r w:rsidRPr="00681EB8">
        <w:rPr>
          <w:rFonts w:ascii="Arial" w:eastAsia="Calibri" w:hAnsi="Arial" w:cs="Arial"/>
          <w:sz w:val="20"/>
          <w:szCs w:val="20"/>
          <w:lang w:eastAsia="en-US"/>
        </w:rPr>
        <w:t xml:space="preserve"> Klinična preskušanja zdravil, odobrena v skladu z Zakonom o zdravilih (Uradni list RS, št. 17/14 in 66/19) in Pravilnikom o kliničnih preskušanjih zdravil (Uradni list RS, št. 54/06 in 17/14 – ZZdr-2), ki še potekajo, je treba </w:t>
      </w:r>
      <w:r w:rsidR="00681EB8">
        <w:rPr>
          <w:rFonts w:ascii="Arial" w:eastAsia="Calibri" w:hAnsi="Arial" w:cs="Arial"/>
          <w:sz w:val="20"/>
          <w:szCs w:val="20"/>
          <w:lang w:eastAsia="en-US"/>
        </w:rPr>
        <w:t>o</w:t>
      </w:r>
      <w:r w:rsidRPr="00681EB8">
        <w:rPr>
          <w:rFonts w:ascii="Arial" w:eastAsia="Calibri" w:hAnsi="Arial" w:cs="Arial"/>
          <w:sz w:val="20"/>
          <w:szCs w:val="20"/>
          <w:lang w:eastAsia="en-US"/>
        </w:rPr>
        <w:t xml:space="preserve">d 31. januarja 2025 uskladiti </w:t>
      </w:r>
      <w:r w:rsidR="00681EB8" w:rsidRPr="00681EB8">
        <w:rPr>
          <w:rFonts w:ascii="Arial" w:eastAsia="Calibri" w:hAnsi="Arial" w:cs="Arial"/>
          <w:sz w:val="20"/>
          <w:szCs w:val="20"/>
          <w:lang w:eastAsia="en-US"/>
        </w:rPr>
        <w:t>z Uredbo 536/2014/EU in to uredbo.</w:t>
      </w:r>
      <w:r w:rsidRPr="00681EB8">
        <w:rPr>
          <w:rFonts w:ascii="Arial" w:eastAsia="Calibri" w:hAnsi="Arial" w:cs="Arial"/>
          <w:sz w:val="20"/>
          <w:szCs w:val="20"/>
          <w:lang w:eastAsia="en-US"/>
        </w:rPr>
        <w:t xml:space="preserve">   </w:t>
      </w:r>
      <w:r w:rsidR="00681EB8">
        <w:rPr>
          <w:rFonts w:ascii="Arial" w:eastAsia="Calibri" w:hAnsi="Arial" w:cs="Arial"/>
          <w:sz w:val="20"/>
          <w:szCs w:val="20"/>
          <w:lang w:eastAsia="en-US"/>
        </w:rPr>
        <w:t xml:space="preserve"> </w:t>
      </w:r>
    </w:p>
    <w:p w14:paraId="236B621C" w14:textId="77777777" w:rsidR="005D5560" w:rsidRPr="009C23BE" w:rsidRDefault="005D5560" w:rsidP="00581AE2">
      <w:pPr>
        <w:shd w:val="clear" w:color="auto" w:fill="FFFFFF"/>
        <w:spacing w:line="260" w:lineRule="exact"/>
        <w:jc w:val="both"/>
        <w:rPr>
          <w:rFonts w:ascii="Arial" w:eastAsia="Times New Roman" w:hAnsi="Arial" w:cs="Arial"/>
          <w:sz w:val="20"/>
          <w:szCs w:val="20"/>
          <w:lang w:eastAsia="sl-SI"/>
        </w:rPr>
      </w:pPr>
    </w:p>
    <w:p w14:paraId="66B1264F" w14:textId="2B0757C1" w:rsidR="007E756A" w:rsidRPr="000206E5" w:rsidRDefault="000206E5" w:rsidP="000206E5">
      <w:pPr>
        <w:shd w:val="clear" w:color="auto" w:fill="FFFFFF"/>
        <w:spacing w:line="260" w:lineRule="exact"/>
        <w:jc w:val="center"/>
        <w:rPr>
          <w:rFonts w:ascii="Arial" w:hAnsi="Arial" w:cs="Arial"/>
          <w:b/>
          <w:sz w:val="20"/>
          <w:szCs w:val="20"/>
        </w:rPr>
      </w:pPr>
      <w:r w:rsidRPr="000206E5">
        <w:rPr>
          <w:rFonts w:ascii="Arial" w:hAnsi="Arial" w:cs="Arial"/>
          <w:b/>
          <w:sz w:val="20"/>
          <w:szCs w:val="20"/>
        </w:rPr>
        <w:t>21. člen</w:t>
      </w:r>
    </w:p>
    <w:p w14:paraId="04423EB1" w14:textId="122B1687" w:rsidR="000206E5" w:rsidRPr="000206E5" w:rsidRDefault="000206E5" w:rsidP="000206E5">
      <w:pPr>
        <w:shd w:val="clear" w:color="auto" w:fill="FFFFFF"/>
        <w:spacing w:line="260" w:lineRule="exact"/>
        <w:jc w:val="center"/>
        <w:rPr>
          <w:rFonts w:ascii="Arial" w:hAnsi="Arial" w:cs="Arial"/>
          <w:b/>
          <w:sz w:val="20"/>
          <w:szCs w:val="20"/>
        </w:rPr>
      </w:pPr>
      <w:r w:rsidRPr="000206E5">
        <w:rPr>
          <w:rFonts w:ascii="Arial" w:hAnsi="Arial" w:cs="Arial"/>
          <w:b/>
          <w:sz w:val="20"/>
          <w:szCs w:val="20"/>
        </w:rPr>
        <w:t>(pristojbine)</w:t>
      </w:r>
    </w:p>
    <w:p w14:paraId="1A0BE2B5" w14:textId="77777777" w:rsidR="000206E5" w:rsidRPr="000206E5" w:rsidRDefault="000206E5" w:rsidP="000206E5">
      <w:pPr>
        <w:shd w:val="clear" w:color="auto" w:fill="FFFFFF"/>
        <w:spacing w:line="260" w:lineRule="exact"/>
        <w:jc w:val="center"/>
        <w:rPr>
          <w:rFonts w:ascii="Arial" w:hAnsi="Arial" w:cs="Arial"/>
          <w:bCs/>
          <w:sz w:val="20"/>
          <w:szCs w:val="20"/>
        </w:rPr>
      </w:pPr>
    </w:p>
    <w:p w14:paraId="3CBFC49C" w14:textId="4444CFD1" w:rsidR="000206E5" w:rsidRPr="000206E5" w:rsidRDefault="000206E5" w:rsidP="000206E5">
      <w:pPr>
        <w:shd w:val="clear" w:color="auto" w:fill="FFFFFF"/>
        <w:spacing w:line="260" w:lineRule="exact"/>
        <w:jc w:val="both"/>
        <w:rPr>
          <w:rFonts w:ascii="Arial" w:hAnsi="Arial" w:cs="Arial"/>
          <w:bCs/>
          <w:sz w:val="20"/>
          <w:szCs w:val="20"/>
        </w:rPr>
      </w:pPr>
      <w:r w:rsidRPr="000206E5">
        <w:rPr>
          <w:rFonts w:ascii="Arial" w:hAnsi="Arial" w:cs="Arial"/>
          <w:bCs/>
          <w:sz w:val="20"/>
          <w:szCs w:val="20"/>
        </w:rPr>
        <w:t>Do sprejetja Tarife iz</w:t>
      </w:r>
      <w:r>
        <w:rPr>
          <w:rFonts w:ascii="Arial" w:hAnsi="Arial" w:cs="Arial"/>
          <w:bCs/>
          <w:sz w:val="20"/>
          <w:szCs w:val="20"/>
        </w:rPr>
        <w:t xml:space="preserve"> 15. člena te uredbe veljajo pristojbine, določene v Prilogi 1 te uredbe.</w:t>
      </w:r>
    </w:p>
    <w:p w14:paraId="57B205B6" w14:textId="77777777" w:rsidR="000206E5" w:rsidRPr="000206E5" w:rsidRDefault="000206E5" w:rsidP="000206E5">
      <w:pPr>
        <w:shd w:val="clear" w:color="auto" w:fill="FFFFFF"/>
        <w:spacing w:line="260" w:lineRule="exact"/>
        <w:jc w:val="center"/>
        <w:rPr>
          <w:rFonts w:ascii="Arial" w:hAnsi="Arial" w:cs="Arial"/>
          <w:b/>
          <w:sz w:val="20"/>
          <w:szCs w:val="20"/>
        </w:rPr>
      </w:pPr>
    </w:p>
    <w:p w14:paraId="53C53488" w14:textId="77777777" w:rsidR="007E756A" w:rsidRPr="00476216" w:rsidRDefault="007E756A" w:rsidP="000206E5">
      <w:pPr>
        <w:shd w:val="clear" w:color="auto" w:fill="FFFFFF"/>
        <w:spacing w:line="260" w:lineRule="exact"/>
        <w:rPr>
          <w:rFonts w:ascii="Arial" w:eastAsia="Times New Roman" w:hAnsi="Arial" w:cs="Arial"/>
          <w:sz w:val="20"/>
          <w:szCs w:val="20"/>
          <w:lang w:eastAsia="sl-SI"/>
        </w:rPr>
      </w:pPr>
    </w:p>
    <w:p w14:paraId="4F7D39EB" w14:textId="59243340" w:rsidR="007E756A" w:rsidRPr="00476216" w:rsidRDefault="00030C0A" w:rsidP="00581AE2">
      <w:pPr>
        <w:shd w:val="clear" w:color="auto" w:fill="FFFFFF"/>
        <w:spacing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w:t>
      </w:r>
      <w:r w:rsidR="00F50DB4">
        <w:rPr>
          <w:rFonts w:ascii="Arial" w:eastAsia="Times New Roman" w:hAnsi="Arial" w:cs="Arial"/>
          <w:b/>
          <w:bCs/>
          <w:sz w:val="20"/>
          <w:szCs w:val="20"/>
          <w:lang w:eastAsia="sl-SI"/>
        </w:rPr>
        <w:t>2</w:t>
      </w:r>
      <w:r>
        <w:rPr>
          <w:rFonts w:ascii="Arial" w:eastAsia="Times New Roman" w:hAnsi="Arial" w:cs="Arial"/>
          <w:b/>
          <w:bCs/>
          <w:sz w:val="20"/>
          <w:szCs w:val="20"/>
          <w:lang w:eastAsia="sl-SI"/>
        </w:rPr>
        <w:t xml:space="preserve">. </w:t>
      </w:r>
      <w:r w:rsidR="007E756A" w:rsidRPr="00476216">
        <w:rPr>
          <w:rFonts w:ascii="Arial" w:eastAsia="Times New Roman" w:hAnsi="Arial" w:cs="Arial"/>
          <w:b/>
          <w:bCs/>
          <w:sz w:val="20"/>
          <w:szCs w:val="20"/>
          <w:lang w:eastAsia="sl-SI"/>
        </w:rPr>
        <w:t>člen</w:t>
      </w:r>
    </w:p>
    <w:p w14:paraId="1223D786" w14:textId="141B6008" w:rsidR="00544D5B" w:rsidRDefault="007E756A" w:rsidP="00581AE2">
      <w:pPr>
        <w:spacing w:line="260" w:lineRule="exact"/>
        <w:jc w:val="center"/>
        <w:rPr>
          <w:rFonts w:ascii="Arial" w:eastAsia="Times New Roman" w:hAnsi="Arial" w:cs="Arial"/>
          <w:b/>
          <w:bCs/>
          <w:sz w:val="20"/>
          <w:szCs w:val="20"/>
          <w:lang w:eastAsia="sl-SI"/>
        </w:rPr>
      </w:pPr>
      <w:r w:rsidRPr="00C931E6">
        <w:rPr>
          <w:rFonts w:ascii="Arial" w:eastAsia="Times New Roman" w:hAnsi="Arial" w:cs="Arial"/>
          <w:b/>
          <w:bCs/>
          <w:sz w:val="20"/>
          <w:szCs w:val="20"/>
          <w:lang w:eastAsia="sl-SI"/>
        </w:rPr>
        <w:t>(začetek veljavnosti</w:t>
      </w:r>
      <w:r w:rsidR="00F50DB4">
        <w:rPr>
          <w:rFonts w:ascii="Arial" w:eastAsia="Times New Roman" w:hAnsi="Arial" w:cs="Arial"/>
          <w:b/>
          <w:bCs/>
          <w:sz w:val="20"/>
          <w:szCs w:val="20"/>
          <w:lang w:eastAsia="sl-SI"/>
        </w:rPr>
        <w:t xml:space="preserve"> in uporabe</w:t>
      </w:r>
      <w:r w:rsidRPr="00C931E6">
        <w:rPr>
          <w:rFonts w:ascii="Arial" w:eastAsia="Times New Roman" w:hAnsi="Arial" w:cs="Arial"/>
          <w:b/>
          <w:bCs/>
          <w:sz w:val="20"/>
          <w:szCs w:val="20"/>
          <w:lang w:eastAsia="sl-SI"/>
        </w:rPr>
        <w:t>)</w:t>
      </w:r>
    </w:p>
    <w:p w14:paraId="040FD96B" w14:textId="77777777" w:rsidR="00520F66" w:rsidRDefault="00520F66" w:rsidP="00581AE2">
      <w:pPr>
        <w:shd w:val="clear" w:color="auto" w:fill="FFFFFF"/>
        <w:spacing w:line="260" w:lineRule="exact"/>
        <w:rPr>
          <w:rFonts w:ascii="Arial" w:eastAsia="Times New Roman" w:hAnsi="Arial" w:cs="Arial"/>
          <w:b/>
          <w:bCs/>
          <w:sz w:val="20"/>
          <w:szCs w:val="20"/>
          <w:lang w:eastAsia="sl-SI"/>
        </w:rPr>
      </w:pPr>
    </w:p>
    <w:p w14:paraId="7989304F" w14:textId="258C0383" w:rsidR="007F39DD" w:rsidRPr="00F50DB4" w:rsidRDefault="00520F66" w:rsidP="00581AE2">
      <w:pPr>
        <w:shd w:val="clear" w:color="auto" w:fill="FFFFFF"/>
        <w:spacing w:line="260" w:lineRule="exact"/>
        <w:jc w:val="both"/>
        <w:rPr>
          <w:rFonts w:ascii="Arial" w:eastAsia="Times New Roman" w:hAnsi="Arial" w:cs="Arial"/>
          <w:b/>
          <w:bCs/>
          <w:sz w:val="20"/>
          <w:szCs w:val="20"/>
          <w:lang w:eastAsia="sl-SI"/>
        </w:rPr>
      </w:pPr>
      <w:r>
        <w:rPr>
          <w:rFonts w:ascii="Arial" w:eastAsia="Times New Roman" w:hAnsi="Arial" w:cs="Arial"/>
          <w:sz w:val="20"/>
          <w:szCs w:val="20"/>
          <w:lang w:eastAsia="sl-SI"/>
        </w:rPr>
        <w:tab/>
      </w:r>
      <w:r>
        <w:rPr>
          <w:rFonts w:ascii="Arial" w:eastAsia="Times New Roman" w:hAnsi="Arial" w:cs="Arial"/>
          <w:sz w:val="20"/>
          <w:szCs w:val="20"/>
          <w:lang w:eastAsia="sl-SI"/>
        </w:rPr>
        <w:tab/>
      </w:r>
      <w:r w:rsidR="007E756A" w:rsidRPr="009F111A">
        <w:rPr>
          <w:rFonts w:ascii="Arial" w:eastAsia="Times New Roman" w:hAnsi="Arial" w:cs="Arial"/>
          <w:sz w:val="20"/>
          <w:szCs w:val="20"/>
          <w:lang w:eastAsia="sl-SI"/>
        </w:rPr>
        <w:t>Ta uredba začne veljati petnajsti dan po objavi v Uradnem listu Republike Slovenije</w:t>
      </w:r>
      <w:r w:rsidR="00F50DB4">
        <w:rPr>
          <w:rFonts w:ascii="Arial" w:eastAsia="Times New Roman" w:hAnsi="Arial" w:cs="Arial"/>
          <w:sz w:val="20"/>
          <w:szCs w:val="20"/>
          <w:lang w:eastAsia="sl-SI"/>
        </w:rPr>
        <w:t>, uporabljati pa se začne 31. januarja 2022</w:t>
      </w:r>
      <w:r w:rsidR="007E756A">
        <w:rPr>
          <w:rFonts w:ascii="Arial" w:eastAsia="Times New Roman" w:hAnsi="Arial" w:cs="Arial"/>
          <w:sz w:val="20"/>
          <w:szCs w:val="20"/>
          <w:lang w:eastAsia="sl-SI"/>
        </w:rPr>
        <w:t>.</w:t>
      </w:r>
    </w:p>
    <w:p w14:paraId="67E629BB" w14:textId="77777777" w:rsidR="009754F2" w:rsidRDefault="009754F2" w:rsidP="00581AE2">
      <w:pPr>
        <w:shd w:val="clear" w:color="auto" w:fill="FFFFFF"/>
        <w:spacing w:line="260" w:lineRule="exact"/>
        <w:jc w:val="both"/>
        <w:rPr>
          <w:rFonts w:ascii="Arial" w:eastAsia="Times New Roman" w:hAnsi="Arial" w:cs="Arial"/>
          <w:color w:val="000000"/>
          <w:sz w:val="20"/>
          <w:szCs w:val="20"/>
          <w:lang w:eastAsia="sl-SI"/>
        </w:rPr>
      </w:pPr>
    </w:p>
    <w:p w14:paraId="412B3119" w14:textId="03DBCE98" w:rsidR="007E756A" w:rsidRPr="00581AE2" w:rsidRDefault="007E756A" w:rsidP="00581AE2">
      <w:pPr>
        <w:shd w:val="clear" w:color="auto" w:fill="FFFFFF"/>
        <w:spacing w:line="260" w:lineRule="exact"/>
        <w:jc w:val="both"/>
        <w:rPr>
          <w:rFonts w:ascii="Arial" w:eastAsia="Times New Roman" w:hAnsi="Arial" w:cs="Arial"/>
          <w:color w:val="000000"/>
          <w:sz w:val="20"/>
          <w:szCs w:val="20"/>
          <w:lang w:eastAsia="sl-SI"/>
        </w:rPr>
      </w:pPr>
      <w:r w:rsidRPr="00476216">
        <w:rPr>
          <w:rFonts w:ascii="Arial" w:eastAsia="Times New Roman" w:hAnsi="Arial" w:cs="Arial"/>
          <w:color w:val="000000"/>
          <w:sz w:val="20"/>
          <w:szCs w:val="20"/>
          <w:lang w:eastAsia="sl-SI"/>
        </w:rPr>
        <w:t>Št.</w:t>
      </w:r>
      <w:r>
        <w:rPr>
          <w:rFonts w:ascii="Arial" w:eastAsia="Times New Roman" w:hAnsi="Arial" w:cs="Arial"/>
          <w:color w:val="000000"/>
          <w:sz w:val="20"/>
          <w:szCs w:val="20"/>
          <w:lang w:eastAsia="sl-SI"/>
        </w:rPr>
        <w:t xml:space="preserve"> 0070-47/</w:t>
      </w:r>
      <w:r w:rsidRPr="00581AE2">
        <w:rPr>
          <w:rFonts w:ascii="Arial" w:eastAsia="Times New Roman" w:hAnsi="Arial" w:cs="Arial"/>
          <w:color w:val="000000"/>
          <w:sz w:val="20"/>
          <w:szCs w:val="20"/>
          <w:lang w:eastAsia="sl-SI"/>
        </w:rPr>
        <w:t xml:space="preserve">2019 </w:t>
      </w:r>
    </w:p>
    <w:p w14:paraId="31075C42" w14:textId="4FB9DD8B" w:rsidR="007E756A" w:rsidRPr="00581AE2" w:rsidRDefault="007E756A" w:rsidP="00581AE2">
      <w:pPr>
        <w:shd w:val="clear" w:color="auto" w:fill="FFFFFF"/>
        <w:spacing w:line="260" w:lineRule="exact"/>
        <w:jc w:val="both"/>
        <w:rPr>
          <w:rFonts w:ascii="Arial" w:eastAsia="Times New Roman" w:hAnsi="Arial" w:cs="Arial"/>
          <w:color w:val="000000"/>
          <w:sz w:val="20"/>
          <w:szCs w:val="20"/>
          <w:lang w:eastAsia="sl-SI"/>
        </w:rPr>
      </w:pPr>
      <w:r w:rsidRPr="00581AE2">
        <w:rPr>
          <w:rFonts w:ascii="Arial" w:eastAsia="Times New Roman" w:hAnsi="Arial" w:cs="Arial"/>
          <w:color w:val="000000"/>
          <w:sz w:val="20"/>
          <w:szCs w:val="20"/>
          <w:lang w:eastAsia="sl-SI"/>
        </w:rPr>
        <w:t>Ljubljana, dne</w:t>
      </w:r>
      <w:r w:rsidR="00127AF7" w:rsidRPr="00581AE2">
        <w:rPr>
          <w:rFonts w:ascii="Arial" w:eastAsia="Times New Roman" w:hAnsi="Arial" w:cs="Arial"/>
          <w:color w:val="000000"/>
          <w:sz w:val="20"/>
          <w:szCs w:val="20"/>
          <w:lang w:eastAsia="sl-SI"/>
        </w:rPr>
        <w:t xml:space="preserve"> </w:t>
      </w:r>
      <w:r w:rsidR="00360FF5">
        <w:rPr>
          <w:rFonts w:ascii="Arial" w:eastAsia="Times New Roman" w:hAnsi="Arial" w:cs="Arial"/>
          <w:color w:val="000000"/>
          <w:sz w:val="20"/>
          <w:szCs w:val="20"/>
          <w:lang w:eastAsia="sl-SI"/>
        </w:rPr>
        <w:t>1</w:t>
      </w:r>
      <w:r w:rsidR="00BC571A">
        <w:rPr>
          <w:rFonts w:ascii="Arial" w:eastAsia="Times New Roman" w:hAnsi="Arial" w:cs="Arial"/>
          <w:color w:val="000000"/>
          <w:sz w:val="20"/>
          <w:szCs w:val="20"/>
          <w:lang w:eastAsia="sl-SI"/>
        </w:rPr>
        <w:t>7</w:t>
      </w:r>
      <w:r w:rsidR="00D9169A" w:rsidRPr="00581AE2">
        <w:rPr>
          <w:rFonts w:ascii="Arial" w:eastAsia="Times New Roman" w:hAnsi="Arial" w:cs="Arial"/>
          <w:color w:val="000000"/>
          <w:sz w:val="20"/>
          <w:szCs w:val="20"/>
          <w:lang w:eastAsia="sl-SI"/>
        </w:rPr>
        <w:t xml:space="preserve">. </w:t>
      </w:r>
      <w:r w:rsidR="00360FF5">
        <w:rPr>
          <w:rFonts w:ascii="Arial" w:eastAsia="Times New Roman" w:hAnsi="Arial" w:cs="Arial"/>
          <w:sz w:val="20"/>
          <w:szCs w:val="20"/>
          <w:lang w:eastAsia="sl-SI"/>
        </w:rPr>
        <w:t>junija</w:t>
      </w:r>
      <w:r w:rsidRPr="00581AE2">
        <w:rPr>
          <w:rFonts w:ascii="Arial" w:eastAsia="Times New Roman" w:hAnsi="Arial" w:cs="Arial"/>
          <w:color w:val="000000"/>
          <w:sz w:val="20"/>
          <w:szCs w:val="20"/>
          <w:lang w:eastAsia="sl-SI"/>
        </w:rPr>
        <w:t xml:space="preserve"> 20</w:t>
      </w:r>
      <w:r w:rsidR="00F50DB4" w:rsidRPr="00581AE2">
        <w:rPr>
          <w:rFonts w:ascii="Arial" w:eastAsia="Times New Roman" w:hAnsi="Arial" w:cs="Arial"/>
          <w:color w:val="000000"/>
          <w:sz w:val="20"/>
          <w:szCs w:val="20"/>
          <w:lang w:eastAsia="sl-SI"/>
        </w:rPr>
        <w:t>2</w:t>
      </w:r>
      <w:r w:rsidR="00360FF5">
        <w:rPr>
          <w:rFonts w:ascii="Arial" w:eastAsia="Times New Roman" w:hAnsi="Arial" w:cs="Arial"/>
          <w:color w:val="000000"/>
          <w:sz w:val="20"/>
          <w:szCs w:val="20"/>
          <w:lang w:eastAsia="sl-SI"/>
        </w:rPr>
        <w:t>2</w:t>
      </w:r>
      <w:r w:rsidRPr="00581AE2">
        <w:rPr>
          <w:rFonts w:ascii="Arial" w:eastAsia="Times New Roman" w:hAnsi="Arial" w:cs="Arial"/>
          <w:color w:val="000000"/>
          <w:sz w:val="20"/>
          <w:szCs w:val="20"/>
          <w:lang w:eastAsia="sl-SI"/>
        </w:rPr>
        <w:t xml:space="preserve"> </w:t>
      </w:r>
    </w:p>
    <w:p w14:paraId="34F6C4AC" w14:textId="5CE6844D" w:rsidR="00A41A4F" w:rsidRPr="003A2391" w:rsidRDefault="007E756A" w:rsidP="00581AE2">
      <w:pPr>
        <w:shd w:val="clear" w:color="auto" w:fill="FFFFFF"/>
        <w:spacing w:line="260" w:lineRule="exact"/>
        <w:jc w:val="both"/>
        <w:rPr>
          <w:rFonts w:ascii="Arial" w:eastAsia="Times New Roman" w:hAnsi="Arial" w:cs="Arial"/>
          <w:sz w:val="20"/>
          <w:szCs w:val="20"/>
          <w:lang w:eastAsia="sl-SI"/>
        </w:rPr>
      </w:pPr>
      <w:r w:rsidRPr="00581AE2">
        <w:rPr>
          <w:rFonts w:ascii="Arial" w:eastAsia="Times New Roman" w:hAnsi="Arial" w:cs="Arial"/>
          <w:sz w:val="20"/>
          <w:szCs w:val="20"/>
          <w:lang w:eastAsia="sl-SI"/>
        </w:rPr>
        <w:t>EVA 2019-2711-0032</w:t>
      </w:r>
      <w:r w:rsidRPr="00476216">
        <w:rPr>
          <w:rFonts w:ascii="Arial" w:eastAsia="Times New Roman" w:hAnsi="Arial" w:cs="Arial"/>
          <w:sz w:val="20"/>
          <w:szCs w:val="20"/>
          <w:lang w:eastAsia="sl-SI"/>
        </w:rPr>
        <w:t xml:space="preserve"> </w:t>
      </w:r>
    </w:p>
    <w:p w14:paraId="4116726C" w14:textId="77777777" w:rsidR="00026326" w:rsidRDefault="00026326" w:rsidP="00026326">
      <w:pPr>
        <w:tabs>
          <w:tab w:val="left" w:pos="708"/>
        </w:tabs>
        <w:spacing w:line="260" w:lineRule="exact"/>
        <w:rPr>
          <w:rFonts w:ascii="Arial" w:eastAsia="Times New Roman" w:hAnsi="Arial" w:cs="Arial"/>
          <w:b/>
          <w:sz w:val="20"/>
          <w:szCs w:val="20"/>
        </w:rPr>
      </w:pPr>
      <w:r>
        <w:rPr>
          <w:rFonts w:ascii="Arial" w:eastAsia="Times New Roman" w:hAnsi="Arial" w:cs="Arial"/>
          <w:b/>
          <w:sz w:val="20"/>
          <w:szCs w:val="20"/>
        </w:rPr>
        <w:lastRenderedPageBreak/>
        <w:t>Priloga 1</w:t>
      </w:r>
    </w:p>
    <w:p w14:paraId="0187D609" w14:textId="77777777" w:rsidR="00C119C5" w:rsidRDefault="00C119C5" w:rsidP="00581AE2">
      <w:pPr>
        <w:tabs>
          <w:tab w:val="left" w:pos="708"/>
        </w:tabs>
        <w:spacing w:line="260" w:lineRule="exact"/>
        <w:rPr>
          <w:rFonts w:ascii="Arial" w:eastAsia="Times New Roman" w:hAnsi="Arial" w:cs="Arial"/>
          <w:b/>
          <w:sz w:val="20"/>
          <w:szCs w:val="20"/>
        </w:rPr>
      </w:pPr>
    </w:p>
    <w:p w14:paraId="36AF904B" w14:textId="684D88D9" w:rsidR="007E756A" w:rsidRPr="00C94FA9" w:rsidRDefault="007E756A" w:rsidP="00581AE2">
      <w:pPr>
        <w:tabs>
          <w:tab w:val="left" w:pos="708"/>
        </w:tabs>
        <w:spacing w:line="260" w:lineRule="exact"/>
        <w:rPr>
          <w:rFonts w:ascii="Arial" w:eastAsia="Times New Roman" w:hAnsi="Arial" w:cs="Arial"/>
          <w:b/>
          <w:sz w:val="20"/>
          <w:szCs w:val="20"/>
        </w:rPr>
      </w:pPr>
      <w:r w:rsidRPr="00C94FA9">
        <w:rPr>
          <w:rFonts w:ascii="Arial" w:eastAsia="Times New Roman" w:hAnsi="Arial" w:cs="Arial"/>
          <w:b/>
          <w:sz w:val="20"/>
          <w:szCs w:val="20"/>
        </w:rPr>
        <w:t>OBRAZLOŽITEV</w:t>
      </w:r>
    </w:p>
    <w:p w14:paraId="083F70D4" w14:textId="77777777" w:rsidR="007E756A" w:rsidRPr="00C94FA9" w:rsidRDefault="007E756A" w:rsidP="00581AE2">
      <w:pPr>
        <w:tabs>
          <w:tab w:val="left" w:pos="708"/>
        </w:tabs>
        <w:spacing w:line="260" w:lineRule="exact"/>
        <w:rPr>
          <w:rFonts w:ascii="Arial" w:eastAsia="Times New Roman" w:hAnsi="Arial" w:cs="Arial"/>
          <w:b/>
          <w:sz w:val="20"/>
          <w:szCs w:val="20"/>
        </w:rPr>
      </w:pPr>
    </w:p>
    <w:p w14:paraId="04D837DB" w14:textId="77777777" w:rsidR="007E756A" w:rsidRPr="00C94FA9" w:rsidRDefault="007E756A" w:rsidP="00581AE2">
      <w:pPr>
        <w:tabs>
          <w:tab w:val="left" w:pos="708"/>
        </w:tabs>
        <w:spacing w:line="260" w:lineRule="exact"/>
        <w:rPr>
          <w:rFonts w:ascii="Arial" w:eastAsia="Times New Roman" w:hAnsi="Arial" w:cs="Arial"/>
          <w:sz w:val="20"/>
          <w:szCs w:val="20"/>
        </w:rPr>
      </w:pPr>
      <w:r w:rsidRPr="00C94FA9">
        <w:rPr>
          <w:rFonts w:ascii="Arial" w:eastAsia="Times New Roman" w:hAnsi="Arial" w:cs="Arial"/>
          <w:sz w:val="20"/>
          <w:szCs w:val="20"/>
        </w:rPr>
        <w:t>I. UVOD</w:t>
      </w:r>
    </w:p>
    <w:p w14:paraId="75E380EE" w14:textId="77777777" w:rsidR="007E756A" w:rsidRPr="00C94FA9" w:rsidRDefault="007E756A" w:rsidP="00581AE2">
      <w:pPr>
        <w:tabs>
          <w:tab w:val="left" w:pos="708"/>
        </w:tabs>
        <w:spacing w:line="260" w:lineRule="exact"/>
        <w:ind w:left="720"/>
        <w:rPr>
          <w:rFonts w:ascii="Arial" w:eastAsia="Times New Roman" w:hAnsi="Arial" w:cs="Arial"/>
          <w:sz w:val="20"/>
          <w:szCs w:val="20"/>
        </w:rPr>
      </w:pPr>
    </w:p>
    <w:p w14:paraId="33D62964" w14:textId="1862DAEE" w:rsidR="007E756A" w:rsidRDefault="007E756A" w:rsidP="00581AE2">
      <w:pPr>
        <w:numPr>
          <w:ilvl w:val="0"/>
          <w:numId w:val="6"/>
        </w:numPr>
        <w:tabs>
          <w:tab w:val="num" w:pos="-360"/>
        </w:tabs>
        <w:spacing w:line="260" w:lineRule="exact"/>
        <w:ind w:left="360"/>
        <w:jc w:val="both"/>
        <w:rPr>
          <w:rFonts w:ascii="Arial" w:eastAsia="Times New Roman" w:hAnsi="Arial" w:cs="Arial"/>
          <w:sz w:val="20"/>
          <w:szCs w:val="20"/>
        </w:rPr>
      </w:pPr>
      <w:r w:rsidRPr="00C94FA9">
        <w:rPr>
          <w:rFonts w:ascii="Arial" w:eastAsia="Times New Roman" w:hAnsi="Arial" w:cs="Arial"/>
          <w:sz w:val="20"/>
          <w:szCs w:val="20"/>
        </w:rPr>
        <w:t>Pravna podlaga (besedilo, vsebina zakonske določbe,</w:t>
      </w:r>
      <w:r w:rsidR="00560047">
        <w:rPr>
          <w:rFonts w:ascii="Arial" w:eastAsia="Times New Roman" w:hAnsi="Arial" w:cs="Arial"/>
          <w:sz w:val="20"/>
          <w:szCs w:val="20"/>
        </w:rPr>
        <w:t xml:space="preserve"> ki je podlaga za izdajo uredbe</w:t>
      </w:r>
      <w:r w:rsidR="000418CF">
        <w:rPr>
          <w:rFonts w:ascii="Arial" w:eastAsia="Times New Roman" w:hAnsi="Arial" w:cs="Arial"/>
          <w:sz w:val="20"/>
          <w:szCs w:val="20"/>
        </w:rPr>
        <w:t>)</w:t>
      </w:r>
    </w:p>
    <w:p w14:paraId="39FEAFC7" w14:textId="77777777" w:rsidR="007E756A" w:rsidRDefault="007E756A" w:rsidP="00581AE2">
      <w:pPr>
        <w:spacing w:line="260" w:lineRule="exact"/>
        <w:jc w:val="both"/>
        <w:rPr>
          <w:rFonts w:ascii="Arial" w:eastAsia="Times New Roman" w:hAnsi="Arial" w:cs="Arial"/>
          <w:sz w:val="20"/>
          <w:szCs w:val="20"/>
        </w:rPr>
      </w:pPr>
    </w:p>
    <w:p w14:paraId="7AAA45F2" w14:textId="327597A4" w:rsidR="007E756A" w:rsidRPr="00C94FA9" w:rsidRDefault="007E756A" w:rsidP="00581AE2">
      <w:pPr>
        <w:tabs>
          <w:tab w:val="left" w:pos="708"/>
        </w:tabs>
        <w:spacing w:line="260" w:lineRule="exact"/>
        <w:jc w:val="both"/>
        <w:rPr>
          <w:rFonts w:ascii="Arial" w:eastAsia="Times New Roman" w:hAnsi="Arial" w:cs="Arial"/>
          <w:sz w:val="20"/>
          <w:szCs w:val="20"/>
        </w:rPr>
      </w:pPr>
      <w:r>
        <w:rPr>
          <w:rFonts w:ascii="Arial" w:eastAsia="Times New Roman" w:hAnsi="Arial" w:cs="Arial"/>
          <w:sz w:val="20"/>
          <w:szCs w:val="20"/>
        </w:rPr>
        <w:t>Pravna podlaga za spreje</w:t>
      </w:r>
      <w:r w:rsidR="00877C24">
        <w:rPr>
          <w:rFonts w:ascii="Arial" w:eastAsia="Times New Roman" w:hAnsi="Arial" w:cs="Arial"/>
          <w:sz w:val="20"/>
          <w:szCs w:val="20"/>
        </w:rPr>
        <w:t>tje</w:t>
      </w:r>
      <w:r>
        <w:rPr>
          <w:rFonts w:ascii="Arial" w:eastAsia="Times New Roman" w:hAnsi="Arial" w:cs="Arial"/>
          <w:sz w:val="20"/>
          <w:szCs w:val="20"/>
        </w:rPr>
        <w:t xml:space="preserve"> </w:t>
      </w:r>
      <w:r w:rsidR="000418CF">
        <w:rPr>
          <w:rFonts w:ascii="Arial" w:eastAsia="Times New Roman" w:hAnsi="Arial" w:cs="Arial"/>
          <w:sz w:val="20"/>
          <w:szCs w:val="20"/>
        </w:rPr>
        <w:t xml:space="preserve">Uredbe </w:t>
      </w:r>
      <w:r w:rsidR="000418CF" w:rsidRPr="00BB6732">
        <w:rPr>
          <w:rFonts w:ascii="Arial" w:eastAsia="Times New Roman" w:hAnsi="Arial" w:cs="Arial"/>
          <w:iCs/>
          <w:sz w:val="20"/>
          <w:szCs w:val="20"/>
          <w:lang w:eastAsia="sl-SI"/>
        </w:rPr>
        <w:t xml:space="preserve">o izvajanju </w:t>
      </w:r>
      <w:r w:rsidR="000418CF">
        <w:rPr>
          <w:rFonts w:ascii="Arial" w:eastAsia="Times New Roman" w:hAnsi="Arial" w:cs="Arial"/>
          <w:iCs/>
          <w:sz w:val="20"/>
          <w:szCs w:val="20"/>
          <w:lang w:eastAsia="sl-SI"/>
        </w:rPr>
        <w:t>u</w:t>
      </w:r>
      <w:r w:rsidR="000418CF" w:rsidRPr="00BB6732">
        <w:rPr>
          <w:rFonts w:ascii="Arial" w:eastAsia="Times New Roman" w:hAnsi="Arial" w:cs="Arial"/>
          <w:iCs/>
          <w:sz w:val="20"/>
          <w:szCs w:val="20"/>
          <w:lang w:eastAsia="sl-SI"/>
        </w:rPr>
        <w:t xml:space="preserve">redbe (EU) o kliničnem preskušanju zdravil za uporabo v humani medicini </w:t>
      </w:r>
      <w:r>
        <w:rPr>
          <w:rFonts w:ascii="Arial" w:eastAsia="Times New Roman" w:hAnsi="Arial" w:cs="Arial"/>
          <w:sz w:val="20"/>
          <w:szCs w:val="20"/>
        </w:rPr>
        <w:t xml:space="preserve">je sedmi </w:t>
      </w:r>
      <w:r w:rsidRPr="00C94FA9">
        <w:rPr>
          <w:rFonts w:ascii="Arial" w:eastAsia="Times New Roman" w:hAnsi="Arial" w:cs="Arial"/>
          <w:sz w:val="20"/>
          <w:szCs w:val="20"/>
        </w:rPr>
        <w:t>odstav</w:t>
      </w:r>
      <w:r>
        <w:rPr>
          <w:rFonts w:ascii="Arial" w:eastAsia="Times New Roman" w:hAnsi="Arial" w:cs="Arial"/>
          <w:sz w:val="20"/>
          <w:szCs w:val="20"/>
        </w:rPr>
        <w:t>e</w:t>
      </w:r>
      <w:r w:rsidRPr="00C94FA9">
        <w:rPr>
          <w:rFonts w:ascii="Arial" w:eastAsia="Times New Roman" w:hAnsi="Arial" w:cs="Arial"/>
          <w:sz w:val="20"/>
          <w:szCs w:val="20"/>
        </w:rPr>
        <w:t xml:space="preserve">k </w:t>
      </w:r>
      <w:r>
        <w:rPr>
          <w:rFonts w:ascii="Arial" w:eastAsia="Times New Roman" w:hAnsi="Arial" w:cs="Arial"/>
          <w:sz w:val="20"/>
          <w:szCs w:val="20"/>
        </w:rPr>
        <w:t>21.</w:t>
      </w:r>
      <w:r w:rsidRPr="00C94FA9">
        <w:rPr>
          <w:rFonts w:ascii="Arial" w:eastAsia="Times New Roman" w:hAnsi="Arial" w:cs="Arial"/>
          <w:sz w:val="20"/>
          <w:szCs w:val="20"/>
        </w:rPr>
        <w:t xml:space="preserve"> člena Zakona o </w:t>
      </w:r>
      <w:r>
        <w:rPr>
          <w:rFonts w:ascii="Arial" w:eastAsia="Times New Roman" w:hAnsi="Arial" w:cs="Arial"/>
          <w:sz w:val="20"/>
          <w:szCs w:val="20"/>
        </w:rPr>
        <w:t>Vladi</w:t>
      </w:r>
      <w:r w:rsidRPr="00C94FA9">
        <w:rPr>
          <w:rFonts w:ascii="Arial" w:eastAsia="Times New Roman" w:hAnsi="Arial" w:cs="Arial"/>
          <w:sz w:val="20"/>
          <w:szCs w:val="20"/>
        </w:rPr>
        <w:t xml:space="preserve"> </w:t>
      </w:r>
      <w:r>
        <w:rPr>
          <w:rFonts w:ascii="Arial" w:eastAsia="Times New Roman" w:hAnsi="Arial" w:cs="Arial"/>
          <w:sz w:val="20"/>
          <w:szCs w:val="20"/>
        </w:rPr>
        <w:t xml:space="preserve">Republike Slovenije </w:t>
      </w:r>
      <w:r w:rsidRPr="00C94FA9">
        <w:rPr>
          <w:rFonts w:ascii="Arial" w:eastAsia="Times New Roman" w:hAnsi="Arial" w:cs="Arial"/>
          <w:sz w:val="20"/>
          <w:szCs w:val="20"/>
        </w:rPr>
        <w:t>(</w:t>
      </w:r>
      <w:r w:rsidRPr="001C1A3F">
        <w:rPr>
          <w:rFonts w:ascii="Arial" w:eastAsia="Times New Roman" w:hAnsi="Arial" w:cs="Arial"/>
          <w:sz w:val="20"/>
          <w:szCs w:val="20"/>
        </w:rPr>
        <w:t>Uradni list RS, št. 24/05 – uradno prečiščeno besedilo, 109/08, 38/10 – ZUKN, 8/12, 21/13, 47/13 – ZDU-1G, 65/14 in 55/17</w:t>
      </w:r>
      <w:r w:rsidRPr="00C94FA9">
        <w:rPr>
          <w:rFonts w:ascii="Arial" w:eastAsia="Times New Roman" w:hAnsi="Arial" w:cs="Arial"/>
          <w:sz w:val="20"/>
          <w:szCs w:val="20"/>
        </w:rPr>
        <w:t>)</w:t>
      </w:r>
      <w:r>
        <w:rPr>
          <w:rFonts w:ascii="Arial" w:eastAsia="Times New Roman" w:hAnsi="Arial" w:cs="Arial"/>
          <w:sz w:val="20"/>
          <w:szCs w:val="20"/>
        </w:rPr>
        <w:t>, ki določa, da za izv</w:t>
      </w:r>
      <w:r w:rsidR="00877C24">
        <w:rPr>
          <w:rFonts w:ascii="Arial" w:eastAsia="Times New Roman" w:hAnsi="Arial" w:cs="Arial"/>
          <w:sz w:val="20"/>
          <w:szCs w:val="20"/>
        </w:rPr>
        <w:t>aj</w:t>
      </w:r>
      <w:r>
        <w:rPr>
          <w:rFonts w:ascii="Arial" w:eastAsia="Times New Roman" w:hAnsi="Arial" w:cs="Arial"/>
          <w:sz w:val="20"/>
          <w:szCs w:val="20"/>
        </w:rPr>
        <w:t>anje predpisov Evropske unije</w:t>
      </w:r>
      <w:r w:rsidRPr="00C94FA9">
        <w:rPr>
          <w:rFonts w:ascii="Arial" w:eastAsia="Times New Roman" w:hAnsi="Arial" w:cs="Arial"/>
          <w:sz w:val="20"/>
          <w:szCs w:val="20"/>
        </w:rPr>
        <w:t xml:space="preserve"> izdaja Vlada Republike Slovenije</w:t>
      </w:r>
      <w:r w:rsidRPr="00987F07">
        <w:t xml:space="preserve"> </w:t>
      </w:r>
      <w:r w:rsidRPr="00987F07">
        <w:rPr>
          <w:rFonts w:ascii="Arial" w:eastAsia="Times New Roman" w:hAnsi="Arial" w:cs="Arial"/>
          <w:sz w:val="20"/>
          <w:szCs w:val="20"/>
        </w:rPr>
        <w:t>uredbe in druge akte iz svoje pristojnosti.</w:t>
      </w:r>
    </w:p>
    <w:p w14:paraId="714A6141" w14:textId="77777777" w:rsidR="007E756A" w:rsidRPr="00C94FA9" w:rsidRDefault="007E756A" w:rsidP="00581AE2">
      <w:pPr>
        <w:spacing w:line="260" w:lineRule="exact"/>
        <w:jc w:val="both"/>
        <w:rPr>
          <w:rFonts w:ascii="Arial" w:eastAsia="Times New Roman" w:hAnsi="Arial" w:cs="Arial"/>
          <w:sz w:val="20"/>
          <w:szCs w:val="20"/>
        </w:rPr>
      </w:pPr>
    </w:p>
    <w:p w14:paraId="4D81DCB2" w14:textId="77777777" w:rsidR="007E756A" w:rsidRDefault="007E756A" w:rsidP="00581AE2">
      <w:pPr>
        <w:numPr>
          <w:ilvl w:val="0"/>
          <w:numId w:val="6"/>
        </w:numPr>
        <w:tabs>
          <w:tab w:val="num" w:pos="-360"/>
        </w:tabs>
        <w:spacing w:line="260" w:lineRule="exact"/>
        <w:ind w:left="360"/>
        <w:jc w:val="both"/>
        <w:rPr>
          <w:rFonts w:ascii="Arial" w:eastAsia="Times New Roman" w:hAnsi="Arial" w:cs="Arial"/>
          <w:sz w:val="20"/>
          <w:szCs w:val="20"/>
        </w:rPr>
      </w:pPr>
      <w:r w:rsidRPr="00C94FA9">
        <w:rPr>
          <w:rFonts w:ascii="Arial" w:eastAsia="Times New Roman" w:hAnsi="Arial" w:cs="Arial"/>
          <w:sz w:val="20"/>
          <w:szCs w:val="20"/>
        </w:rPr>
        <w:t>Rok za izdajo uredbe, določen z zakonom</w:t>
      </w:r>
    </w:p>
    <w:p w14:paraId="09FC69AA" w14:textId="77777777" w:rsidR="007E756A" w:rsidRDefault="007E756A" w:rsidP="00581AE2">
      <w:pPr>
        <w:spacing w:line="260" w:lineRule="exact"/>
        <w:jc w:val="both"/>
        <w:rPr>
          <w:rFonts w:ascii="Arial" w:eastAsia="Times New Roman" w:hAnsi="Arial" w:cs="Arial"/>
          <w:sz w:val="20"/>
          <w:szCs w:val="20"/>
        </w:rPr>
      </w:pPr>
    </w:p>
    <w:p w14:paraId="336E5FCC" w14:textId="4008435B" w:rsidR="007E756A" w:rsidRDefault="00521753" w:rsidP="00581AE2">
      <w:pPr>
        <w:spacing w:line="260" w:lineRule="exact"/>
        <w:jc w:val="both"/>
        <w:rPr>
          <w:rFonts w:ascii="Arial" w:eastAsia="Times New Roman" w:hAnsi="Arial" w:cs="Arial"/>
          <w:sz w:val="20"/>
          <w:szCs w:val="20"/>
        </w:rPr>
      </w:pPr>
      <w:r>
        <w:rPr>
          <w:rFonts w:ascii="Arial" w:eastAsia="Times New Roman" w:hAnsi="Arial" w:cs="Arial"/>
          <w:sz w:val="20"/>
          <w:szCs w:val="20"/>
        </w:rPr>
        <w:t>L</w:t>
      </w:r>
      <w:r w:rsidR="007E756A" w:rsidRPr="00367633">
        <w:rPr>
          <w:rFonts w:ascii="Arial" w:eastAsia="Times New Roman" w:hAnsi="Arial" w:cs="Arial"/>
          <w:sz w:val="20"/>
          <w:szCs w:val="20"/>
        </w:rPr>
        <w:t xml:space="preserve">eta 2014 </w:t>
      </w:r>
      <w:r w:rsidRPr="00367633">
        <w:rPr>
          <w:rFonts w:ascii="Arial" w:eastAsia="Times New Roman" w:hAnsi="Arial" w:cs="Arial"/>
          <w:sz w:val="20"/>
          <w:szCs w:val="20"/>
        </w:rPr>
        <w:t xml:space="preserve">je bila </w:t>
      </w:r>
      <w:r w:rsidR="007E756A" w:rsidRPr="00367633">
        <w:rPr>
          <w:rFonts w:ascii="Arial" w:eastAsia="Times New Roman" w:hAnsi="Arial" w:cs="Arial"/>
          <w:sz w:val="20"/>
          <w:szCs w:val="20"/>
        </w:rPr>
        <w:t>sprejeta Uredba</w:t>
      </w:r>
      <w:r w:rsidR="00FA5F71" w:rsidRPr="00367633">
        <w:rPr>
          <w:rFonts w:ascii="Arial" w:eastAsia="Times New Roman" w:hAnsi="Arial" w:cs="Arial"/>
          <w:sz w:val="20"/>
          <w:szCs w:val="20"/>
        </w:rPr>
        <w:t>(EU) št. 536/2014 Evropskega parlamenta in Sveta z dne 16. aprila 2014 o kliničnem preskušanju zdravil za uporabo v humani medicini in razveljavitvi Direktive 2001/20/ES</w:t>
      </w:r>
      <w:r w:rsidR="00FA5F71">
        <w:rPr>
          <w:rFonts w:ascii="Arial" w:eastAsia="Times New Roman" w:hAnsi="Arial" w:cs="Arial"/>
          <w:sz w:val="20"/>
          <w:szCs w:val="20"/>
        </w:rPr>
        <w:t xml:space="preserve"> (v nadaljnjem besedilu: Uredba</w:t>
      </w:r>
      <w:r w:rsidR="00FA5F71" w:rsidRPr="00D66617">
        <w:rPr>
          <w:rFonts w:ascii="Arial" w:eastAsia="Times New Roman" w:hAnsi="Arial" w:cs="Arial"/>
          <w:sz w:val="20"/>
          <w:szCs w:val="20"/>
        </w:rPr>
        <w:t xml:space="preserve"> 536/2014/EU</w:t>
      </w:r>
      <w:r w:rsidR="00FA5F71">
        <w:rPr>
          <w:rFonts w:ascii="Arial" w:eastAsia="Times New Roman" w:hAnsi="Arial" w:cs="Arial"/>
          <w:sz w:val="20"/>
          <w:szCs w:val="20"/>
        </w:rPr>
        <w:t>)</w:t>
      </w:r>
      <w:r w:rsidR="007E756A" w:rsidRPr="00367633">
        <w:rPr>
          <w:rFonts w:ascii="Arial" w:eastAsia="Times New Roman" w:hAnsi="Arial" w:cs="Arial"/>
          <w:sz w:val="20"/>
          <w:szCs w:val="20"/>
        </w:rPr>
        <w:t>. Uredba</w:t>
      </w:r>
      <w:r w:rsidR="008F17B0">
        <w:rPr>
          <w:rFonts w:ascii="Arial" w:eastAsia="Times New Roman" w:hAnsi="Arial" w:cs="Arial"/>
          <w:sz w:val="20"/>
          <w:szCs w:val="20"/>
        </w:rPr>
        <w:t xml:space="preserve"> </w:t>
      </w:r>
      <w:r w:rsidR="008F17B0" w:rsidRPr="001C1A3F">
        <w:rPr>
          <w:rFonts w:ascii="Arial" w:eastAsia="Times New Roman" w:hAnsi="Arial" w:cs="Arial"/>
          <w:sz w:val="20"/>
          <w:szCs w:val="20"/>
        </w:rPr>
        <w:t>536/2014/EU</w:t>
      </w:r>
      <w:r w:rsidR="007E756A" w:rsidRPr="00367633">
        <w:rPr>
          <w:rFonts w:ascii="Arial" w:eastAsia="Times New Roman" w:hAnsi="Arial" w:cs="Arial"/>
          <w:sz w:val="20"/>
          <w:szCs w:val="20"/>
        </w:rPr>
        <w:t xml:space="preserve"> se zač</w:t>
      </w:r>
      <w:r w:rsidR="000430C0">
        <w:rPr>
          <w:rFonts w:ascii="Arial" w:eastAsia="Times New Roman" w:hAnsi="Arial" w:cs="Arial"/>
          <w:sz w:val="20"/>
          <w:szCs w:val="20"/>
        </w:rPr>
        <w:t>ne</w:t>
      </w:r>
      <w:r w:rsidR="007E756A" w:rsidRPr="00367633">
        <w:rPr>
          <w:rFonts w:ascii="Arial" w:eastAsia="Times New Roman" w:hAnsi="Arial" w:cs="Arial"/>
          <w:sz w:val="20"/>
          <w:szCs w:val="20"/>
        </w:rPr>
        <w:t xml:space="preserve"> uporabljati šest mesecev po tem, ko Evropska komisija objavi obvestilo o tem, da informacijski sistem za podporo kliničnim preskušanjem deluje. </w:t>
      </w:r>
      <w:r w:rsidR="000430C0">
        <w:rPr>
          <w:rFonts w:ascii="Arial" w:eastAsia="Times New Roman" w:hAnsi="Arial" w:cs="Arial"/>
          <w:sz w:val="20"/>
          <w:szCs w:val="20"/>
        </w:rPr>
        <w:t xml:space="preserve">V Uradnem listu Evropske unije je bil 31. 7. 2021 objavljen Sklep </w:t>
      </w:r>
      <w:r w:rsidR="000430C0" w:rsidRPr="00FC1A04">
        <w:rPr>
          <w:rFonts w:ascii="Arial" w:eastAsia="Times New Roman" w:hAnsi="Arial" w:cs="Arial"/>
          <w:sz w:val="20"/>
          <w:szCs w:val="20"/>
        </w:rPr>
        <w:t>Komisije (EU) 2021/1240 z dne 13. julija 2021 o skladnosti portala EU in podatkovne zbirke EU za klinična preskušanja zdravil za uporabo v humani medicini z zahtevami iz člena 82(2) Uredbe (EU) št. 536/2014 Evropskega parlamenta in Sveta</w:t>
      </w:r>
      <w:r w:rsidR="000430C0">
        <w:rPr>
          <w:rFonts w:ascii="Arial" w:eastAsia="Times New Roman" w:hAnsi="Arial" w:cs="Arial"/>
          <w:sz w:val="20"/>
          <w:szCs w:val="20"/>
        </w:rPr>
        <w:t xml:space="preserve"> (UL L št. </w:t>
      </w:r>
      <w:r w:rsidR="000430C0" w:rsidRPr="006B1848">
        <w:rPr>
          <w:rFonts w:ascii="Arial" w:eastAsia="Times New Roman" w:hAnsi="Arial" w:cs="Arial"/>
          <w:i/>
          <w:iCs/>
          <w:sz w:val="20"/>
          <w:szCs w:val="20"/>
        </w:rPr>
        <w:t>275</w:t>
      </w:r>
      <w:r w:rsidR="000430C0">
        <w:rPr>
          <w:rFonts w:ascii="Arial" w:eastAsia="Times New Roman" w:hAnsi="Arial" w:cs="Arial"/>
          <w:sz w:val="20"/>
          <w:szCs w:val="20"/>
        </w:rPr>
        <w:t xml:space="preserve"> z dne 31. 7. 2021, str. 1), kar posledično pomeni, da </w:t>
      </w:r>
      <w:r w:rsidR="007966CB">
        <w:rPr>
          <w:rFonts w:ascii="Arial" w:eastAsia="Times New Roman" w:hAnsi="Arial" w:cs="Arial"/>
          <w:sz w:val="20"/>
          <w:szCs w:val="20"/>
        </w:rPr>
        <w:t>bi bilo</w:t>
      </w:r>
      <w:r w:rsidR="000430C0">
        <w:rPr>
          <w:rFonts w:ascii="Arial" w:eastAsia="Times New Roman" w:hAnsi="Arial" w:cs="Arial"/>
          <w:sz w:val="20"/>
          <w:szCs w:val="20"/>
        </w:rPr>
        <w:t xml:space="preserve"> treba do 31. januarja 2022</w:t>
      </w:r>
      <w:r w:rsidR="000430C0" w:rsidRPr="00367633">
        <w:rPr>
          <w:rFonts w:ascii="Arial" w:eastAsia="Times New Roman" w:hAnsi="Arial" w:cs="Arial"/>
          <w:sz w:val="20"/>
          <w:szCs w:val="20"/>
        </w:rPr>
        <w:t xml:space="preserve"> na nacionalni ravni zagotoviti izvajanje</w:t>
      </w:r>
      <w:r w:rsidR="000430C0">
        <w:rPr>
          <w:rFonts w:ascii="Arial" w:eastAsia="Times New Roman" w:hAnsi="Arial" w:cs="Arial"/>
          <w:sz w:val="20"/>
          <w:szCs w:val="20"/>
        </w:rPr>
        <w:t xml:space="preserve"> Uredbe</w:t>
      </w:r>
      <w:r w:rsidR="000430C0" w:rsidRPr="00D66617">
        <w:rPr>
          <w:rFonts w:ascii="Arial" w:eastAsia="Times New Roman" w:hAnsi="Arial" w:cs="Arial"/>
          <w:sz w:val="20"/>
          <w:szCs w:val="20"/>
        </w:rPr>
        <w:t xml:space="preserve"> 536/2014/EU</w:t>
      </w:r>
      <w:r w:rsidR="000430C0">
        <w:rPr>
          <w:rFonts w:ascii="Arial" w:eastAsia="Times New Roman" w:hAnsi="Arial" w:cs="Arial"/>
          <w:sz w:val="20"/>
          <w:szCs w:val="20"/>
        </w:rPr>
        <w:t xml:space="preserve">. </w:t>
      </w:r>
      <w:r w:rsidR="007966CB">
        <w:rPr>
          <w:rFonts w:ascii="Arial" w:eastAsia="Times New Roman" w:hAnsi="Arial" w:cs="Arial"/>
          <w:sz w:val="20"/>
          <w:szCs w:val="20"/>
        </w:rPr>
        <w:t xml:space="preserve">V skladu z navedenim </w:t>
      </w:r>
      <w:r w:rsidR="007E756A">
        <w:rPr>
          <w:rFonts w:ascii="Arial" w:eastAsia="Times New Roman" w:hAnsi="Arial" w:cs="Arial"/>
          <w:sz w:val="20"/>
          <w:szCs w:val="20"/>
        </w:rPr>
        <w:t>e treba</w:t>
      </w:r>
      <w:r w:rsidR="007E756A" w:rsidRPr="00367633">
        <w:rPr>
          <w:rFonts w:ascii="Arial" w:eastAsia="Times New Roman" w:hAnsi="Arial" w:cs="Arial"/>
          <w:sz w:val="20"/>
          <w:szCs w:val="20"/>
        </w:rPr>
        <w:t xml:space="preserve"> na nacionalni ravni</w:t>
      </w:r>
      <w:r w:rsidR="000430C0">
        <w:rPr>
          <w:rFonts w:ascii="Arial" w:eastAsia="Times New Roman" w:hAnsi="Arial" w:cs="Arial"/>
          <w:sz w:val="20"/>
          <w:szCs w:val="20"/>
        </w:rPr>
        <w:t xml:space="preserve"> </w:t>
      </w:r>
      <w:r w:rsidR="007966CB">
        <w:rPr>
          <w:rFonts w:ascii="Arial" w:eastAsia="Times New Roman" w:hAnsi="Arial" w:cs="Arial"/>
          <w:sz w:val="20"/>
          <w:szCs w:val="20"/>
        </w:rPr>
        <w:t xml:space="preserve">čimprej </w:t>
      </w:r>
      <w:r w:rsidR="000430C0">
        <w:rPr>
          <w:rFonts w:ascii="Arial" w:eastAsia="Times New Roman" w:hAnsi="Arial" w:cs="Arial"/>
          <w:sz w:val="20"/>
          <w:szCs w:val="20"/>
        </w:rPr>
        <w:t xml:space="preserve">sprejeti Uredbo </w:t>
      </w:r>
      <w:r w:rsidR="000430C0" w:rsidRPr="00BB6732">
        <w:rPr>
          <w:rFonts w:ascii="Arial" w:eastAsia="Times New Roman" w:hAnsi="Arial" w:cs="Arial"/>
          <w:iCs/>
          <w:sz w:val="20"/>
          <w:szCs w:val="20"/>
          <w:lang w:eastAsia="sl-SI"/>
        </w:rPr>
        <w:t xml:space="preserve">o izvajanju </w:t>
      </w:r>
      <w:r w:rsidR="000430C0">
        <w:rPr>
          <w:rFonts w:ascii="Arial" w:eastAsia="Times New Roman" w:hAnsi="Arial" w:cs="Arial"/>
          <w:iCs/>
          <w:sz w:val="20"/>
          <w:szCs w:val="20"/>
          <w:lang w:eastAsia="sl-SI"/>
        </w:rPr>
        <w:t>u</w:t>
      </w:r>
      <w:r w:rsidR="000430C0" w:rsidRPr="00BB6732">
        <w:rPr>
          <w:rFonts w:ascii="Arial" w:eastAsia="Times New Roman" w:hAnsi="Arial" w:cs="Arial"/>
          <w:iCs/>
          <w:sz w:val="20"/>
          <w:szCs w:val="20"/>
          <w:lang w:eastAsia="sl-SI"/>
        </w:rPr>
        <w:t>redbe (EU) o kliničnem preskušanju zdravil za uporabo v humani medicini</w:t>
      </w:r>
      <w:r w:rsidR="007E756A">
        <w:rPr>
          <w:rFonts w:ascii="Arial" w:eastAsia="Times New Roman" w:hAnsi="Arial" w:cs="Arial"/>
          <w:sz w:val="20"/>
          <w:szCs w:val="20"/>
        </w:rPr>
        <w:t>, in sicer določiti pristojn</w:t>
      </w:r>
      <w:r w:rsidR="000430C0">
        <w:rPr>
          <w:rFonts w:ascii="Arial" w:eastAsia="Times New Roman" w:hAnsi="Arial" w:cs="Arial"/>
          <w:sz w:val="20"/>
          <w:szCs w:val="20"/>
        </w:rPr>
        <w:t>a</w:t>
      </w:r>
      <w:r w:rsidR="007E756A">
        <w:rPr>
          <w:rFonts w:ascii="Arial" w:eastAsia="Times New Roman" w:hAnsi="Arial" w:cs="Arial"/>
          <w:sz w:val="20"/>
          <w:szCs w:val="20"/>
        </w:rPr>
        <w:t xml:space="preserve"> organ</w:t>
      </w:r>
      <w:r w:rsidR="000430C0">
        <w:rPr>
          <w:rFonts w:ascii="Arial" w:eastAsia="Times New Roman" w:hAnsi="Arial" w:cs="Arial"/>
          <w:sz w:val="20"/>
          <w:szCs w:val="20"/>
        </w:rPr>
        <w:t>a</w:t>
      </w:r>
      <w:r w:rsidR="007E756A">
        <w:rPr>
          <w:rFonts w:ascii="Arial" w:eastAsia="Times New Roman" w:hAnsi="Arial" w:cs="Arial"/>
          <w:sz w:val="20"/>
          <w:szCs w:val="20"/>
        </w:rPr>
        <w:t xml:space="preserve">, nacionalno kontaktno točko, nacionalne postopke </w:t>
      </w:r>
      <w:r w:rsidR="007E756A" w:rsidRPr="006633D9">
        <w:rPr>
          <w:rFonts w:ascii="Arial" w:eastAsia="Times New Roman" w:hAnsi="Arial" w:cs="Arial"/>
          <w:sz w:val="20"/>
          <w:szCs w:val="20"/>
        </w:rPr>
        <w:t>v zvezi s kliničnimi preskušanji zdravil za uporabo v humani medicini</w:t>
      </w:r>
      <w:r w:rsidR="007E756A">
        <w:rPr>
          <w:rFonts w:ascii="Arial" w:eastAsia="Times New Roman" w:hAnsi="Arial" w:cs="Arial"/>
          <w:sz w:val="20"/>
          <w:szCs w:val="20"/>
        </w:rPr>
        <w:t xml:space="preserve"> in</w:t>
      </w:r>
      <w:r w:rsidR="007E756A" w:rsidRPr="008F780A">
        <w:rPr>
          <w:rFonts w:ascii="Arial" w:eastAsia="Times New Roman" w:hAnsi="Arial" w:cs="Arial"/>
          <w:sz w:val="20"/>
          <w:szCs w:val="20"/>
        </w:rPr>
        <w:t xml:space="preserve"> sankcije za kršitve </w:t>
      </w:r>
      <w:r w:rsidR="007E756A">
        <w:rPr>
          <w:rFonts w:ascii="Arial" w:eastAsia="Times New Roman" w:hAnsi="Arial" w:cs="Arial"/>
          <w:sz w:val="20"/>
          <w:szCs w:val="20"/>
        </w:rPr>
        <w:t>njenih določb in tudi določb nacionalnega predpisa, s katerim se na nacionalni ravni zagotavlja njeno izvajanje</w:t>
      </w:r>
      <w:r w:rsidR="007E756A" w:rsidRPr="008F780A">
        <w:rPr>
          <w:rFonts w:ascii="Arial" w:eastAsia="Times New Roman" w:hAnsi="Arial" w:cs="Arial"/>
          <w:sz w:val="20"/>
          <w:szCs w:val="20"/>
        </w:rPr>
        <w:t>.</w:t>
      </w:r>
      <w:r w:rsidR="008F17B0">
        <w:rPr>
          <w:rFonts w:ascii="Arial" w:eastAsia="Times New Roman" w:hAnsi="Arial" w:cs="Arial"/>
          <w:sz w:val="20"/>
          <w:szCs w:val="20"/>
        </w:rPr>
        <w:t xml:space="preserve"> </w:t>
      </w:r>
    </w:p>
    <w:p w14:paraId="77C82639" w14:textId="77777777" w:rsidR="00127E7A" w:rsidRDefault="00127E7A" w:rsidP="00581AE2">
      <w:pPr>
        <w:spacing w:line="260" w:lineRule="exact"/>
        <w:jc w:val="both"/>
        <w:rPr>
          <w:rFonts w:ascii="Arial" w:eastAsia="Times New Roman" w:hAnsi="Arial" w:cs="Arial"/>
          <w:sz w:val="20"/>
          <w:szCs w:val="20"/>
          <w:highlight w:val="yellow"/>
        </w:rPr>
      </w:pPr>
    </w:p>
    <w:p w14:paraId="22A1CD84" w14:textId="180CDE17" w:rsidR="000430C0" w:rsidRPr="006B1848" w:rsidRDefault="000430C0" w:rsidP="00581AE2">
      <w:pPr>
        <w:overflowPunct w:val="0"/>
        <w:autoSpaceDE w:val="0"/>
        <w:autoSpaceDN w:val="0"/>
        <w:adjustRightInd w:val="0"/>
        <w:spacing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S predlogom Uredbe o izvajanju uredbe (EU) </w:t>
      </w:r>
      <w:r w:rsidRPr="008440CF">
        <w:rPr>
          <w:rFonts w:ascii="Arial" w:eastAsia="Times New Roman" w:hAnsi="Arial" w:cs="Arial"/>
          <w:sz w:val="20"/>
          <w:szCs w:val="20"/>
        </w:rPr>
        <w:t>o kliničnem preskušanju zdravil za uporabo v humani medicini</w:t>
      </w:r>
      <w:r>
        <w:rPr>
          <w:rFonts w:ascii="Arial" w:eastAsia="Times New Roman" w:hAnsi="Arial" w:cs="Arial"/>
          <w:sz w:val="20"/>
          <w:szCs w:val="20"/>
        </w:rPr>
        <w:t xml:space="preserve"> urejamo tudi izvajanje Izvedbene uredbe Komisije (EU)</w:t>
      </w:r>
      <w:r w:rsidRPr="00F84DD8">
        <w:rPr>
          <w:rFonts w:ascii="Arial" w:eastAsia="Times New Roman" w:hAnsi="Arial" w:cs="Arial"/>
          <w:sz w:val="20"/>
          <w:szCs w:val="20"/>
        </w:rPr>
        <w:t xml:space="preserve"> 2017/556</w:t>
      </w:r>
      <w:r>
        <w:rPr>
          <w:rFonts w:ascii="Arial" w:eastAsia="Times New Roman" w:hAnsi="Arial" w:cs="Arial"/>
          <w:sz w:val="20"/>
          <w:szCs w:val="20"/>
        </w:rPr>
        <w:t xml:space="preserve"> </w:t>
      </w:r>
      <w:r w:rsidRPr="00F84DD8">
        <w:rPr>
          <w:rFonts w:ascii="Arial" w:eastAsia="Times New Roman" w:hAnsi="Arial" w:cs="Arial"/>
          <w:sz w:val="20"/>
          <w:szCs w:val="20"/>
        </w:rPr>
        <w:t>z dne 24. marca 2017</w:t>
      </w:r>
      <w:r>
        <w:rPr>
          <w:rFonts w:ascii="Arial" w:eastAsia="Times New Roman" w:hAnsi="Arial" w:cs="Arial"/>
          <w:sz w:val="20"/>
          <w:szCs w:val="20"/>
        </w:rPr>
        <w:t xml:space="preserve"> </w:t>
      </w:r>
      <w:r w:rsidRPr="00F84DD8">
        <w:rPr>
          <w:rFonts w:ascii="Arial" w:eastAsia="Times New Roman" w:hAnsi="Arial" w:cs="Arial"/>
          <w:sz w:val="20"/>
          <w:szCs w:val="20"/>
        </w:rPr>
        <w:t>o podrobnih ureditvah za postopke inšpekcijskih pregledov dobre klinične prakse v skladu z Uredbo (EU) št. 536/2014 Evropskega parlamenta in Sveta</w:t>
      </w:r>
      <w:r>
        <w:rPr>
          <w:rFonts w:ascii="Arial" w:eastAsia="Times New Roman" w:hAnsi="Arial" w:cs="Arial"/>
          <w:sz w:val="20"/>
          <w:szCs w:val="20"/>
        </w:rPr>
        <w:t xml:space="preserve"> (v nadaljnjem besedilu: </w:t>
      </w:r>
      <w:r w:rsidRPr="006B1848">
        <w:rPr>
          <w:rFonts w:ascii="Arial" w:eastAsia="Times New Roman" w:hAnsi="Arial" w:cs="Arial"/>
          <w:sz w:val="20"/>
          <w:szCs w:val="20"/>
        </w:rPr>
        <w:t>Uredba 2017/556/EU).</w:t>
      </w:r>
      <w:r>
        <w:rPr>
          <w:rFonts w:ascii="Arial" w:eastAsia="Times New Roman" w:hAnsi="Arial" w:cs="Arial"/>
          <w:sz w:val="20"/>
          <w:szCs w:val="20"/>
        </w:rPr>
        <w:t xml:space="preserve"> </w:t>
      </w:r>
      <w:r w:rsidR="00AA7F1D" w:rsidRPr="006B1848">
        <w:rPr>
          <w:rFonts w:ascii="Arial" w:eastAsia="Times New Roman" w:hAnsi="Arial" w:cs="Arial"/>
          <w:sz w:val="20"/>
          <w:szCs w:val="20"/>
        </w:rPr>
        <w:t>Uredba 2017/556/EU</w:t>
      </w:r>
      <w:r w:rsidR="00AA7F1D">
        <w:rPr>
          <w:rFonts w:ascii="Arial" w:eastAsia="Times New Roman" w:hAnsi="Arial" w:cs="Arial"/>
          <w:sz w:val="20"/>
          <w:szCs w:val="20"/>
        </w:rPr>
        <w:t xml:space="preserve"> se prav tako začne uporabljati </w:t>
      </w:r>
      <w:r w:rsidR="00AA7F1D" w:rsidRPr="00367633">
        <w:rPr>
          <w:rFonts w:ascii="Arial" w:eastAsia="Times New Roman" w:hAnsi="Arial" w:cs="Arial"/>
          <w:sz w:val="20"/>
          <w:szCs w:val="20"/>
        </w:rPr>
        <w:t xml:space="preserve">šest mesecev </w:t>
      </w:r>
      <w:r w:rsidR="00AA7F1D">
        <w:rPr>
          <w:rFonts w:ascii="Arial" w:eastAsia="Times New Roman" w:hAnsi="Arial" w:cs="Arial"/>
          <w:sz w:val="20"/>
          <w:szCs w:val="20"/>
        </w:rPr>
        <w:t xml:space="preserve">po </w:t>
      </w:r>
      <w:r w:rsidR="00AA7F1D" w:rsidRPr="00367633">
        <w:rPr>
          <w:rFonts w:ascii="Arial" w:eastAsia="Times New Roman" w:hAnsi="Arial" w:cs="Arial"/>
          <w:sz w:val="20"/>
          <w:szCs w:val="20"/>
        </w:rPr>
        <w:t>objavi</w:t>
      </w:r>
      <w:r w:rsidR="00AA7F1D">
        <w:rPr>
          <w:rFonts w:ascii="Arial" w:eastAsia="Times New Roman" w:hAnsi="Arial" w:cs="Arial"/>
          <w:sz w:val="20"/>
          <w:szCs w:val="20"/>
        </w:rPr>
        <w:t xml:space="preserve"> zgoraj navedenega sklepa Komisije</w:t>
      </w:r>
      <w:r w:rsidR="007966CB">
        <w:rPr>
          <w:rFonts w:ascii="Arial" w:eastAsia="Times New Roman" w:hAnsi="Arial" w:cs="Arial"/>
          <w:sz w:val="20"/>
          <w:szCs w:val="20"/>
        </w:rPr>
        <w:t>, in sicer 31. januarja 2022.</w:t>
      </w:r>
      <w:r>
        <w:rPr>
          <w:rFonts w:ascii="Arial" w:eastAsia="Times New Roman" w:hAnsi="Arial" w:cs="Arial"/>
          <w:sz w:val="20"/>
          <w:szCs w:val="20"/>
        </w:rPr>
        <w:t xml:space="preserve"> </w:t>
      </w:r>
    </w:p>
    <w:p w14:paraId="1DA13918" w14:textId="49571F8B" w:rsidR="00563175" w:rsidRDefault="00563175" w:rsidP="00581AE2">
      <w:pPr>
        <w:tabs>
          <w:tab w:val="left" w:pos="708"/>
        </w:tabs>
        <w:spacing w:line="260" w:lineRule="exact"/>
        <w:jc w:val="both"/>
        <w:rPr>
          <w:rFonts w:ascii="Arial" w:eastAsia="Times New Roman" w:hAnsi="Arial" w:cs="Arial"/>
          <w:sz w:val="20"/>
          <w:szCs w:val="20"/>
        </w:rPr>
      </w:pPr>
    </w:p>
    <w:p w14:paraId="225B837A" w14:textId="5C59FB97" w:rsidR="00376673" w:rsidRDefault="007966CB" w:rsidP="00581AE2">
      <w:pPr>
        <w:tabs>
          <w:tab w:val="left" w:pos="708"/>
        </w:tabs>
        <w:spacing w:line="260" w:lineRule="exact"/>
        <w:jc w:val="both"/>
        <w:rPr>
          <w:rFonts w:ascii="Arial" w:eastAsia="Times New Roman" w:hAnsi="Arial" w:cs="Arial"/>
          <w:sz w:val="20"/>
          <w:szCs w:val="20"/>
        </w:rPr>
      </w:pPr>
      <w:r>
        <w:rPr>
          <w:rFonts w:ascii="Arial" w:eastAsia="Times New Roman" w:hAnsi="Arial" w:cs="Arial"/>
          <w:sz w:val="20"/>
          <w:szCs w:val="20"/>
        </w:rPr>
        <w:t>V</w:t>
      </w:r>
      <w:r w:rsidRPr="007966CB">
        <w:rPr>
          <w:rFonts w:ascii="Arial" w:eastAsia="Times New Roman" w:hAnsi="Arial" w:cs="Arial"/>
          <w:sz w:val="20"/>
          <w:szCs w:val="20"/>
        </w:rPr>
        <w:t xml:space="preserve">sebine </w:t>
      </w:r>
      <w:r>
        <w:rPr>
          <w:rFonts w:ascii="Arial" w:eastAsia="Times New Roman" w:hAnsi="Arial" w:cs="Arial"/>
          <w:sz w:val="20"/>
          <w:szCs w:val="20"/>
        </w:rPr>
        <w:t xml:space="preserve">predloga </w:t>
      </w:r>
      <w:r w:rsidRPr="007966CB">
        <w:rPr>
          <w:rFonts w:ascii="Arial" w:eastAsia="Times New Roman" w:hAnsi="Arial" w:cs="Arial"/>
          <w:sz w:val="20"/>
          <w:szCs w:val="20"/>
        </w:rPr>
        <w:t xml:space="preserve">te uredbe oziroma Uredbe 536/2014/EU, ki </w:t>
      </w:r>
      <w:r>
        <w:rPr>
          <w:rFonts w:ascii="Arial" w:eastAsia="Times New Roman" w:hAnsi="Arial" w:cs="Arial"/>
          <w:sz w:val="20"/>
          <w:szCs w:val="20"/>
        </w:rPr>
        <w:t>se bodo</w:t>
      </w:r>
      <w:r w:rsidRPr="007966CB">
        <w:rPr>
          <w:rFonts w:ascii="Arial" w:eastAsia="Times New Roman" w:hAnsi="Arial" w:cs="Arial"/>
          <w:sz w:val="20"/>
          <w:szCs w:val="20"/>
        </w:rPr>
        <w:t xml:space="preserve"> izvaja</w:t>
      </w:r>
      <w:r>
        <w:rPr>
          <w:rFonts w:ascii="Arial" w:eastAsia="Times New Roman" w:hAnsi="Arial" w:cs="Arial"/>
          <w:sz w:val="20"/>
          <w:szCs w:val="20"/>
        </w:rPr>
        <w:t xml:space="preserve">le v skladu s to uredbo so deloma že </w:t>
      </w:r>
      <w:r w:rsidRPr="007966CB">
        <w:rPr>
          <w:rFonts w:ascii="Arial" w:eastAsia="Times New Roman" w:hAnsi="Arial" w:cs="Arial"/>
          <w:sz w:val="20"/>
          <w:szCs w:val="20"/>
        </w:rPr>
        <w:t xml:space="preserve">urejene v Pravilniku o kliničnih preskušanjih zdravil (Uradni list RS, št. 54/06 in 17/14 – ZZdr-2), </w:t>
      </w:r>
      <w:r>
        <w:rPr>
          <w:rFonts w:ascii="Arial" w:eastAsia="Times New Roman" w:hAnsi="Arial" w:cs="Arial"/>
          <w:sz w:val="20"/>
          <w:szCs w:val="20"/>
        </w:rPr>
        <w:t>ter v Z</w:t>
      </w:r>
      <w:r w:rsidRPr="007966CB">
        <w:rPr>
          <w:rFonts w:ascii="Arial" w:eastAsia="Times New Roman" w:hAnsi="Arial" w:cs="Arial"/>
          <w:sz w:val="20"/>
          <w:szCs w:val="20"/>
        </w:rPr>
        <w:t>akonu o zdravilih (Uradni list RS, št. 17/14 in 66/19</w:t>
      </w:r>
      <w:r>
        <w:rPr>
          <w:rFonts w:ascii="Arial" w:eastAsia="Times New Roman" w:hAnsi="Arial" w:cs="Arial"/>
          <w:sz w:val="20"/>
          <w:szCs w:val="20"/>
        </w:rPr>
        <w:t>; v nadaljnjem besedilu: ZZdr-2</w:t>
      </w:r>
      <w:r w:rsidRPr="007966CB">
        <w:rPr>
          <w:rFonts w:ascii="Arial" w:eastAsia="Times New Roman" w:hAnsi="Arial" w:cs="Arial"/>
          <w:sz w:val="20"/>
          <w:szCs w:val="20"/>
        </w:rPr>
        <w:t xml:space="preserve">). </w:t>
      </w:r>
      <w:r>
        <w:rPr>
          <w:rFonts w:ascii="Arial" w:eastAsia="Times New Roman" w:hAnsi="Arial" w:cs="Arial"/>
          <w:sz w:val="20"/>
          <w:szCs w:val="20"/>
        </w:rPr>
        <w:t>Da ne bi prišlo do nedovoljenega dvojnega urejanja istih vprašanj, ki jih sedaj ureja predlagana uredba, so v pripravi spreme</w:t>
      </w:r>
      <w:r w:rsidR="00376673">
        <w:rPr>
          <w:rFonts w:ascii="Arial" w:eastAsia="Times New Roman" w:hAnsi="Arial" w:cs="Arial"/>
          <w:sz w:val="20"/>
          <w:szCs w:val="20"/>
        </w:rPr>
        <w:t>mbe in dopolnitve</w:t>
      </w:r>
      <w:r>
        <w:rPr>
          <w:rFonts w:ascii="Arial" w:eastAsia="Times New Roman" w:hAnsi="Arial" w:cs="Arial"/>
          <w:sz w:val="20"/>
          <w:szCs w:val="20"/>
        </w:rPr>
        <w:t xml:space="preserve"> ZZdr-2</w:t>
      </w:r>
      <w:r w:rsidR="00376673">
        <w:rPr>
          <w:rFonts w:ascii="Arial" w:eastAsia="Times New Roman" w:hAnsi="Arial" w:cs="Arial"/>
          <w:sz w:val="20"/>
          <w:szCs w:val="20"/>
        </w:rPr>
        <w:t>, ki bodo ustrezno naslovile vsebine, ki so sedaj pridržane Uredbi 536/2014/EU, njenim izvedbenim in delegiranim aktom ter tej uredbi. Z uveljavitvijo sprememb in dopolnitev ZZdr-2 se bo določilo prenehanje veljavnosti te uredbe, saj bodo vse vsebine urejene na zakonski ravni. Z ZZdr-2 je bila v naš pravni red prenesena Direktiva 2001/20/ES, ki je do začetka uporabe Uredbe 536/2014/EU urejala področje kliničnega preskušanja zdravil.</w:t>
      </w:r>
    </w:p>
    <w:p w14:paraId="0315AAAC" w14:textId="77777777" w:rsidR="00BC571A" w:rsidRPr="00C94FA9" w:rsidRDefault="00BC571A" w:rsidP="00581AE2">
      <w:pPr>
        <w:tabs>
          <w:tab w:val="left" w:pos="708"/>
        </w:tabs>
        <w:spacing w:line="260" w:lineRule="exact"/>
        <w:jc w:val="both"/>
        <w:rPr>
          <w:rFonts w:ascii="Arial" w:eastAsia="Times New Roman" w:hAnsi="Arial" w:cs="Arial"/>
          <w:sz w:val="20"/>
          <w:szCs w:val="20"/>
        </w:rPr>
      </w:pPr>
    </w:p>
    <w:p w14:paraId="28B64832" w14:textId="77777777" w:rsidR="007E756A" w:rsidRDefault="007E756A" w:rsidP="00581AE2">
      <w:pPr>
        <w:numPr>
          <w:ilvl w:val="0"/>
          <w:numId w:val="6"/>
        </w:numPr>
        <w:tabs>
          <w:tab w:val="num" w:pos="0"/>
        </w:tabs>
        <w:spacing w:line="260" w:lineRule="exact"/>
        <w:ind w:left="360"/>
        <w:jc w:val="both"/>
        <w:rPr>
          <w:rFonts w:ascii="Arial" w:eastAsia="Times New Roman" w:hAnsi="Arial" w:cs="Arial"/>
          <w:sz w:val="20"/>
          <w:szCs w:val="20"/>
        </w:rPr>
      </w:pPr>
      <w:r w:rsidRPr="00C94FA9">
        <w:rPr>
          <w:rFonts w:ascii="Arial" w:eastAsia="Times New Roman" w:hAnsi="Arial" w:cs="Arial"/>
          <w:sz w:val="20"/>
          <w:szCs w:val="20"/>
        </w:rPr>
        <w:t>Splošna obrazložitev predloga uredbe, če je potrebna</w:t>
      </w:r>
    </w:p>
    <w:p w14:paraId="73FC6B78" w14:textId="77777777" w:rsidR="007E756A" w:rsidRDefault="007E756A" w:rsidP="00581AE2">
      <w:pPr>
        <w:spacing w:line="260" w:lineRule="exact"/>
        <w:ind w:left="360"/>
        <w:jc w:val="both"/>
        <w:rPr>
          <w:rFonts w:ascii="Arial" w:eastAsia="Times New Roman" w:hAnsi="Arial" w:cs="Arial"/>
          <w:sz w:val="20"/>
          <w:szCs w:val="20"/>
        </w:rPr>
      </w:pPr>
    </w:p>
    <w:p w14:paraId="35B3DB79" w14:textId="07B560F9" w:rsidR="007E756A" w:rsidRDefault="007E756A" w:rsidP="00581AE2">
      <w:pPr>
        <w:widowControl w:val="0"/>
        <w:spacing w:line="260" w:lineRule="exact"/>
        <w:ind w:right="62"/>
        <w:jc w:val="both"/>
        <w:rPr>
          <w:rFonts w:ascii="Arial" w:eastAsia="Times New Roman" w:hAnsi="Arial" w:cs="Arial"/>
          <w:sz w:val="20"/>
          <w:szCs w:val="20"/>
        </w:rPr>
      </w:pPr>
      <w:r w:rsidRPr="006633D9">
        <w:rPr>
          <w:rFonts w:ascii="Arial" w:eastAsia="Times New Roman" w:hAnsi="Arial" w:cs="Arial"/>
          <w:sz w:val="20"/>
          <w:szCs w:val="20"/>
        </w:rPr>
        <w:t xml:space="preserve">S predlogom </w:t>
      </w:r>
      <w:r w:rsidRPr="00FB37B1">
        <w:rPr>
          <w:rFonts w:ascii="Arial" w:eastAsia="Times New Roman" w:hAnsi="Arial" w:cs="Arial"/>
          <w:sz w:val="20"/>
          <w:szCs w:val="20"/>
        </w:rPr>
        <w:t>uredbe se določajo pristojna organa za izvajanje Uredbe 536/2014/EU</w:t>
      </w:r>
      <w:r w:rsidR="00FB37B1" w:rsidRPr="00FB37B1">
        <w:rPr>
          <w:rFonts w:ascii="Arial" w:eastAsia="Times New Roman" w:hAnsi="Arial" w:cs="Arial"/>
          <w:sz w:val="20"/>
          <w:szCs w:val="20"/>
        </w:rPr>
        <w:t>,</w:t>
      </w:r>
      <w:r w:rsidR="000430C0">
        <w:rPr>
          <w:rFonts w:ascii="Arial" w:eastAsia="Times New Roman" w:hAnsi="Arial" w:cs="Arial"/>
          <w:sz w:val="20"/>
          <w:szCs w:val="20"/>
        </w:rPr>
        <w:t xml:space="preserve"> </w:t>
      </w:r>
      <w:r w:rsidR="000430C0" w:rsidRPr="006B1848">
        <w:rPr>
          <w:rFonts w:ascii="Arial" w:eastAsia="Times New Roman" w:hAnsi="Arial" w:cs="Arial"/>
          <w:sz w:val="20"/>
          <w:szCs w:val="20"/>
        </w:rPr>
        <w:t>Uredb</w:t>
      </w:r>
      <w:r w:rsidR="000430C0">
        <w:rPr>
          <w:rFonts w:ascii="Arial" w:eastAsia="Times New Roman" w:hAnsi="Arial" w:cs="Arial"/>
          <w:sz w:val="20"/>
          <w:szCs w:val="20"/>
        </w:rPr>
        <w:t>e</w:t>
      </w:r>
      <w:r w:rsidR="000430C0" w:rsidRPr="006B1848">
        <w:rPr>
          <w:rFonts w:ascii="Arial" w:eastAsia="Times New Roman" w:hAnsi="Arial" w:cs="Arial"/>
          <w:sz w:val="20"/>
          <w:szCs w:val="20"/>
        </w:rPr>
        <w:t xml:space="preserve"> 2017/556/EU</w:t>
      </w:r>
      <w:r w:rsidR="00FB37B1" w:rsidRPr="00FB37B1">
        <w:rPr>
          <w:rFonts w:ascii="Arial" w:eastAsia="Times New Roman" w:hAnsi="Arial" w:cs="Arial"/>
          <w:sz w:val="20"/>
          <w:szCs w:val="20"/>
        </w:rPr>
        <w:t xml:space="preserve"> </w:t>
      </w:r>
      <w:r w:rsidRPr="00FB37B1">
        <w:rPr>
          <w:rFonts w:ascii="Arial" w:eastAsia="Times New Roman" w:hAnsi="Arial" w:cs="Arial"/>
          <w:sz w:val="20"/>
          <w:szCs w:val="20"/>
        </w:rPr>
        <w:t>in uredbe</w:t>
      </w:r>
      <w:r>
        <w:rPr>
          <w:rFonts w:ascii="Arial" w:eastAsia="Times New Roman" w:hAnsi="Arial" w:cs="Arial"/>
          <w:sz w:val="20"/>
          <w:szCs w:val="20"/>
        </w:rPr>
        <w:t xml:space="preserve"> o njenem izvajanju</w:t>
      </w:r>
      <w:r w:rsidRPr="006633D9">
        <w:rPr>
          <w:rFonts w:ascii="Arial" w:eastAsia="Times New Roman" w:hAnsi="Arial" w:cs="Arial"/>
          <w:sz w:val="20"/>
          <w:szCs w:val="20"/>
        </w:rPr>
        <w:t xml:space="preserve">, nacionalna kontaktna točka, nacionalni postopki v zvezi s kliničnimi preskušanji zdravil za uporabo v humani medicini </w:t>
      </w:r>
      <w:r>
        <w:rPr>
          <w:rFonts w:ascii="Arial" w:eastAsia="Times New Roman" w:hAnsi="Arial" w:cs="Arial"/>
          <w:sz w:val="20"/>
          <w:szCs w:val="20"/>
        </w:rPr>
        <w:t xml:space="preserve">in </w:t>
      </w:r>
      <w:r w:rsidRPr="006633D9">
        <w:rPr>
          <w:rFonts w:ascii="Arial" w:eastAsia="Times New Roman" w:hAnsi="Arial" w:cs="Arial"/>
          <w:sz w:val="20"/>
          <w:szCs w:val="20"/>
        </w:rPr>
        <w:t xml:space="preserve">sankcije za kršitve določb </w:t>
      </w:r>
      <w:r w:rsidRPr="00D66617">
        <w:rPr>
          <w:rFonts w:ascii="Arial" w:eastAsia="Times New Roman" w:hAnsi="Arial" w:cs="Arial"/>
          <w:sz w:val="20"/>
          <w:szCs w:val="20"/>
        </w:rPr>
        <w:t>Uredbe 536/2014/EU</w:t>
      </w:r>
      <w:r w:rsidR="00FB37B1">
        <w:rPr>
          <w:rFonts w:ascii="Arial" w:eastAsia="Times New Roman" w:hAnsi="Arial" w:cs="Arial"/>
          <w:sz w:val="20"/>
          <w:szCs w:val="20"/>
        </w:rPr>
        <w:t xml:space="preserve"> </w:t>
      </w:r>
      <w:r>
        <w:rPr>
          <w:rFonts w:ascii="Arial" w:eastAsia="Times New Roman" w:hAnsi="Arial" w:cs="Arial"/>
          <w:sz w:val="20"/>
          <w:szCs w:val="20"/>
        </w:rPr>
        <w:t>in</w:t>
      </w:r>
      <w:r w:rsidRPr="00D66617">
        <w:rPr>
          <w:rFonts w:ascii="Arial" w:eastAsia="Times New Roman" w:hAnsi="Arial" w:cs="Arial"/>
          <w:sz w:val="20"/>
          <w:szCs w:val="20"/>
        </w:rPr>
        <w:t xml:space="preserve"> uredbe</w:t>
      </w:r>
      <w:r>
        <w:rPr>
          <w:rFonts w:ascii="Arial" w:eastAsia="Times New Roman" w:hAnsi="Arial" w:cs="Arial"/>
          <w:sz w:val="20"/>
          <w:szCs w:val="20"/>
        </w:rPr>
        <w:t xml:space="preserve"> o nj</w:t>
      </w:r>
      <w:r w:rsidR="000430C0">
        <w:rPr>
          <w:rFonts w:ascii="Arial" w:eastAsia="Times New Roman" w:hAnsi="Arial" w:cs="Arial"/>
          <w:sz w:val="20"/>
          <w:szCs w:val="20"/>
        </w:rPr>
        <w:t>enem</w:t>
      </w:r>
      <w:r>
        <w:rPr>
          <w:rFonts w:ascii="Arial" w:eastAsia="Times New Roman" w:hAnsi="Arial" w:cs="Arial"/>
          <w:sz w:val="20"/>
          <w:szCs w:val="20"/>
        </w:rPr>
        <w:t xml:space="preserve"> izvajanju</w:t>
      </w:r>
      <w:r w:rsidRPr="006633D9">
        <w:rPr>
          <w:rFonts w:ascii="Arial" w:eastAsia="Times New Roman" w:hAnsi="Arial" w:cs="Arial"/>
          <w:sz w:val="20"/>
          <w:szCs w:val="20"/>
        </w:rPr>
        <w:t>.</w:t>
      </w:r>
    </w:p>
    <w:p w14:paraId="4FF7749E" w14:textId="77777777" w:rsidR="00D9169A" w:rsidRPr="00C94FA9" w:rsidRDefault="00D9169A" w:rsidP="00581AE2">
      <w:pPr>
        <w:widowControl w:val="0"/>
        <w:spacing w:line="260" w:lineRule="exact"/>
        <w:ind w:right="62"/>
        <w:jc w:val="both"/>
        <w:rPr>
          <w:rFonts w:ascii="Arial" w:eastAsia="Times New Roman" w:hAnsi="Arial" w:cs="Arial"/>
          <w:sz w:val="20"/>
          <w:szCs w:val="20"/>
        </w:rPr>
      </w:pPr>
    </w:p>
    <w:p w14:paraId="6341AC0F" w14:textId="77777777" w:rsidR="007E756A" w:rsidRDefault="007E756A" w:rsidP="00581AE2">
      <w:pPr>
        <w:numPr>
          <w:ilvl w:val="0"/>
          <w:numId w:val="6"/>
        </w:numPr>
        <w:tabs>
          <w:tab w:val="num" w:pos="0"/>
        </w:tabs>
        <w:spacing w:line="260" w:lineRule="exact"/>
        <w:ind w:left="360"/>
        <w:jc w:val="both"/>
        <w:rPr>
          <w:rFonts w:ascii="Arial" w:eastAsia="Times New Roman" w:hAnsi="Arial" w:cs="Arial"/>
          <w:sz w:val="20"/>
          <w:szCs w:val="20"/>
        </w:rPr>
      </w:pPr>
      <w:r w:rsidRPr="00C94FA9">
        <w:rPr>
          <w:rFonts w:ascii="Arial" w:eastAsia="Times New Roman" w:hAnsi="Arial" w:cs="Arial"/>
          <w:sz w:val="20"/>
          <w:szCs w:val="20"/>
        </w:rPr>
        <w:lastRenderedPageBreak/>
        <w:t>Predstavitev presoje posledic za posamezna področja, če te niso mogle biti celovito predstavljene v predlogu zakona</w:t>
      </w:r>
    </w:p>
    <w:p w14:paraId="6972B368" w14:textId="77777777" w:rsidR="007E756A" w:rsidRPr="00C94FA9" w:rsidRDefault="007E756A" w:rsidP="00581AE2">
      <w:pPr>
        <w:spacing w:line="260" w:lineRule="exact"/>
        <w:contextualSpacing/>
        <w:jc w:val="both"/>
        <w:rPr>
          <w:rFonts w:ascii="Arial" w:eastAsia="Times New Roman" w:hAnsi="Arial" w:cs="Arial"/>
          <w:sz w:val="20"/>
          <w:szCs w:val="20"/>
          <w:lang w:eastAsia="sl-SI"/>
        </w:rPr>
      </w:pPr>
    </w:p>
    <w:p w14:paraId="70599590" w14:textId="77777777" w:rsidR="007E756A" w:rsidRPr="00C94FA9" w:rsidRDefault="007E756A" w:rsidP="00581AE2">
      <w:pPr>
        <w:tabs>
          <w:tab w:val="left" w:pos="708"/>
        </w:tabs>
        <w:spacing w:line="260" w:lineRule="exact"/>
        <w:rPr>
          <w:rFonts w:ascii="Arial" w:eastAsia="Times New Roman" w:hAnsi="Arial" w:cs="Arial"/>
          <w:sz w:val="20"/>
          <w:szCs w:val="20"/>
        </w:rPr>
      </w:pPr>
      <w:r w:rsidRPr="00C94FA9">
        <w:rPr>
          <w:rFonts w:ascii="Arial" w:eastAsia="Times New Roman" w:hAnsi="Arial" w:cs="Arial"/>
          <w:sz w:val="20"/>
          <w:szCs w:val="20"/>
        </w:rPr>
        <w:t>II. VSEBINSKA OBRAZLOŽITEV PREDLAGANIH REŠITEV</w:t>
      </w:r>
    </w:p>
    <w:p w14:paraId="37CBAE06" w14:textId="77777777" w:rsidR="007E756A" w:rsidRPr="00C94FA9" w:rsidRDefault="007E756A" w:rsidP="00581AE2">
      <w:pPr>
        <w:tabs>
          <w:tab w:val="left" w:pos="708"/>
        </w:tabs>
        <w:spacing w:line="260" w:lineRule="exact"/>
        <w:rPr>
          <w:rFonts w:ascii="Arial" w:eastAsia="Times New Roman" w:hAnsi="Arial" w:cs="Arial"/>
          <w:b/>
          <w:sz w:val="20"/>
          <w:szCs w:val="20"/>
        </w:rPr>
      </w:pPr>
    </w:p>
    <w:p w14:paraId="1BDFE7A3" w14:textId="290FD6E1" w:rsidR="007E756A" w:rsidRDefault="007E756A" w:rsidP="00581AE2">
      <w:pPr>
        <w:tabs>
          <w:tab w:val="left" w:pos="5812"/>
        </w:tabs>
        <w:spacing w:line="260" w:lineRule="exact"/>
        <w:jc w:val="both"/>
        <w:rPr>
          <w:rFonts w:ascii="Arial" w:eastAsia="Times New Roman" w:hAnsi="Arial" w:cs="Arial"/>
          <w:bCs/>
          <w:iCs/>
          <w:sz w:val="20"/>
          <w:szCs w:val="20"/>
        </w:rPr>
      </w:pPr>
      <w:r>
        <w:rPr>
          <w:rFonts w:ascii="Arial" w:eastAsia="Times New Roman" w:hAnsi="Arial" w:cs="Arial"/>
          <w:bCs/>
          <w:iCs/>
          <w:sz w:val="20"/>
          <w:szCs w:val="20"/>
        </w:rPr>
        <w:t xml:space="preserve">Uredba </w:t>
      </w:r>
      <w:r w:rsidRPr="00C42BB6">
        <w:rPr>
          <w:rFonts w:ascii="Arial" w:eastAsia="Times New Roman" w:hAnsi="Arial" w:cs="Arial"/>
          <w:bCs/>
          <w:iCs/>
          <w:sz w:val="20"/>
          <w:szCs w:val="20"/>
        </w:rPr>
        <w:t>536/2014/EU</w:t>
      </w:r>
      <w:r w:rsidR="000418CF">
        <w:rPr>
          <w:rFonts w:ascii="Arial" w:eastAsia="Times New Roman" w:hAnsi="Arial" w:cs="Arial"/>
          <w:bCs/>
          <w:iCs/>
          <w:sz w:val="20"/>
          <w:szCs w:val="20"/>
        </w:rPr>
        <w:t xml:space="preserve"> in</w:t>
      </w:r>
      <w:r w:rsidR="00FA5F71">
        <w:rPr>
          <w:rFonts w:ascii="Arial" w:eastAsia="Times New Roman" w:hAnsi="Arial" w:cs="Arial"/>
          <w:bCs/>
          <w:iCs/>
          <w:sz w:val="20"/>
          <w:szCs w:val="20"/>
        </w:rPr>
        <w:t xml:space="preserve"> </w:t>
      </w:r>
      <w:r w:rsidR="00FA5F71" w:rsidRPr="006B1848">
        <w:rPr>
          <w:rFonts w:ascii="Arial" w:eastAsia="Times New Roman" w:hAnsi="Arial" w:cs="Arial"/>
          <w:sz w:val="20"/>
          <w:szCs w:val="20"/>
        </w:rPr>
        <w:t>Uredba 2017/556/EU</w:t>
      </w:r>
      <w:r w:rsidRPr="00C42BB6">
        <w:rPr>
          <w:rFonts w:ascii="Arial" w:eastAsia="Times New Roman" w:hAnsi="Arial" w:cs="Arial"/>
          <w:bCs/>
          <w:iCs/>
          <w:sz w:val="20"/>
          <w:szCs w:val="20"/>
        </w:rPr>
        <w:t>, k</w:t>
      </w:r>
      <w:r>
        <w:rPr>
          <w:rFonts w:ascii="Arial" w:eastAsia="Times New Roman" w:hAnsi="Arial" w:cs="Arial"/>
          <w:bCs/>
          <w:iCs/>
          <w:sz w:val="20"/>
          <w:szCs w:val="20"/>
        </w:rPr>
        <w:t xml:space="preserve">i </w:t>
      </w:r>
      <w:r w:rsidR="000418CF">
        <w:rPr>
          <w:rFonts w:ascii="Arial" w:eastAsia="Times New Roman" w:hAnsi="Arial" w:cs="Arial"/>
          <w:bCs/>
          <w:iCs/>
          <w:sz w:val="20"/>
          <w:szCs w:val="20"/>
        </w:rPr>
        <w:t>sta</w:t>
      </w:r>
      <w:r>
        <w:rPr>
          <w:rFonts w:ascii="Arial" w:eastAsia="Times New Roman" w:hAnsi="Arial" w:cs="Arial"/>
          <w:bCs/>
          <w:iCs/>
          <w:sz w:val="20"/>
          <w:szCs w:val="20"/>
        </w:rPr>
        <w:t xml:space="preserve"> v Republiki Sloveniji neposredno uporabljiv</w:t>
      </w:r>
      <w:r w:rsidR="000418CF">
        <w:rPr>
          <w:rFonts w:ascii="Arial" w:eastAsia="Times New Roman" w:hAnsi="Arial" w:cs="Arial"/>
          <w:bCs/>
          <w:iCs/>
          <w:sz w:val="20"/>
          <w:szCs w:val="20"/>
        </w:rPr>
        <w:t>i</w:t>
      </w:r>
      <w:r>
        <w:rPr>
          <w:rFonts w:ascii="Arial" w:eastAsia="Times New Roman" w:hAnsi="Arial" w:cs="Arial"/>
          <w:bCs/>
          <w:iCs/>
          <w:sz w:val="20"/>
          <w:szCs w:val="20"/>
        </w:rPr>
        <w:t xml:space="preserve">, </w:t>
      </w:r>
      <w:r w:rsidRPr="00C42BB6">
        <w:rPr>
          <w:rFonts w:ascii="Arial" w:eastAsia="Times New Roman" w:hAnsi="Arial" w:cs="Arial"/>
          <w:bCs/>
          <w:iCs/>
          <w:sz w:val="20"/>
          <w:szCs w:val="20"/>
        </w:rPr>
        <w:t>zahteva</w:t>
      </w:r>
      <w:r w:rsidR="000418CF">
        <w:rPr>
          <w:rFonts w:ascii="Arial" w:eastAsia="Times New Roman" w:hAnsi="Arial" w:cs="Arial"/>
          <w:bCs/>
          <w:iCs/>
          <w:sz w:val="20"/>
          <w:szCs w:val="20"/>
        </w:rPr>
        <w:t>ta</w:t>
      </w:r>
      <w:r>
        <w:rPr>
          <w:rFonts w:ascii="Arial" w:eastAsia="Times New Roman" w:hAnsi="Arial" w:cs="Arial"/>
          <w:bCs/>
          <w:iCs/>
          <w:sz w:val="20"/>
          <w:szCs w:val="20"/>
        </w:rPr>
        <w:t xml:space="preserve">, da države članice EU podrobneje uredijo vse </w:t>
      </w:r>
      <w:r w:rsidRPr="00C42BB6">
        <w:rPr>
          <w:rFonts w:ascii="Arial" w:eastAsia="Times New Roman" w:hAnsi="Arial" w:cs="Arial"/>
          <w:bCs/>
          <w:iCs/>
          <w:sz w:val="20"/>
          <w:szCs w:val="20"/>
        </w:rPr>
        <w:t>po</w:t>
      </w:r>
      <w:r>
        <w:rPr>
          <w:rFonts w:ascii="Arial" w:eastAsia="Times New Roman" w:hAnsi="Arial" w:cs="Arial"/>
          <w:bCs/>
          <w:iCs/>
          <w:sz w:val="20"/>
          <w:szCs w:val="20"/>
        </w:rPr>
        <w:t>trebno za zagotovitev nj</w:t>
      </w:r>
      <w:r w:rsidR="000418CF">
        <w:rPr>
          <w:rFonts w:ascii="Arial" w:eastAsia="Times New Roman" w:hAnsi="Arial" w:cs="Arial"/>
          <w:bCs/>
          <w:iCs/>
          <w:sz w:val="20"/>
          <w:szCs w:val="20"/>
        </w:rPr>
        <w:t>unega</w:t>
      </w:r>
      <w:r>
        <w:rPr>
          <w:rFonts w:ascii="Arial" w:eastAsia="Times New Roman" w:hAnsi="Arial" w:cs="Arial"/>
          <w:bCs/>
          <w:iCs/>
          <w:sz w:val="20"/>
          <w:szCs w:val="20"/>
        </w:rPr>
        <w:t xml:space="preserve"> </w:t>
      </w:r>
      <w:r w:rsidRPr="00C42BB6">
        <w:rPr>
          <w:rFonts w:ascii="Arial" w:eastAsia="Times New Roman" w:hAnsi="Arial" w:cs="Arial"/>
          <w:bCs/>
          <w:iCs/>
          <w:sz w:val="20"/>
          <w:szCs w:val="20"/>
        </w:rPr>
        <w:t xml:space="preserve">izvajanja. </w:t>
      </w:r>
      <w:r>
        <w:rPr>
          <w:rFonts w:ascii="Arial" w:eastAsia="Times New Roman" w:hAnsi="Arial" w:cs="Arial"/>
          <w:bCs/>
          <w:iCs/>
          <w:sz w:val="20"/>
          <w:szCs w:val="20"/>
        </w:rPr>
        <w:t xml:space="preserve">Ob upoštevanju navedenega je za izvajanje Uredbe </w:t>
      </w:r>
      <w:r w:rsidRPr="005B6FCD">
        <w:rPr>
          <w:rFonts w:ascii="Arial" w:eastAsia="Times New Roman" w:hAnsi="Arial" w:cs="Arial"/>
          <w:bCs/>
          <w:iCs/>
          <w:sz w:val="20"/>
          <w:szCs w:val="20"/>
        </w:rPr>
        <w:t>536/2014/EU</w:t>
      </w:r>
      <w:r>
        <w:rPr>
          <w:rFonts w:ascii="Arial" w:eastAsia="Times New Roman" w:hAnsi="Arial" w:cs="Arial"/>
          <w:bCs/>
          <w:iCs/>
          <w:sz w:val="20"/>
          <w:szCs w:val="20"/>
        </w:rPr>
        <w:t xml:space="preserve"> </w:t>
      </w:r>
      <w:r w:rsidR="00DD6D62">
        <w:rPr>
          <w:rFonts w:ascii="Arial" w:eastAsia="Times New Roman" w:hAnsi="Arial" w:cs="Arial"/>
          <w:bCs/>
          <w:iCs/>
          <w:sz w:val="20"/>
          <w:szCs w:val="20"/>
        </w:rPr>
        <w:t xml:space="preserve">in </w:t>
      </w:r>
      <w:r w:rsidR="00FA5F71" w:rsidRPr="006B1848">
        <w:rPr>
          <w:rFonts w:ascii="Arial" w:eastAsia="Times New Roman" w:hAnsi="Arial" w:cs="Arial"/>
          <w:sz w:val="20"/>
          <w:szCs w:val="20"/>
        </w:rPr>
        <w:t>Uredb</w:t>
      </w:r>
      <w:r w:rsidR="00FA5F71">
        <w:rPr>
          <w:rFonts w:ascii="Arial" w:eastAsia="Times New Roman" w:hAnsi="Arial" w:cs="Arial"/>
          <w:sz w:val="20"/>
          <w:szCs w:val="20"/>
        </w:rPr>
        <w:t>e</w:t>
      </w:r>
      <w:r w:rsidR="00FA5F71" w:rsidRPr="006B1848">
        <w:rPr>
          <w:rFonts w:ascii="Arial" w:eastAsia="Times New Roman" w:hAnsi="Arial" w:cs="Arial"/>
          <w:sz w:val="20"/>
          <w:szCs w:val="20"/>
        </w:rPr>
        <w:t xml:space="preserve"> 2017/556/EU</w:t>
      </w:r>
      <w:r w:rsidR="00FA5F71" w:rsidRPr="005B6FCD">
        <w:rPr>
          <w:rFonts w:ascii="Arial" w:eastAsia="Times New Roman" w:hAnsi="Arial" w:cs="Arial"/>
          <w:bCs/>
          <w:iCs/>
          <w:sz w:val="20"/>
          <w:szCs w:val="20"/>
        </w:rPr>
        <w:t xml:space="preserve"> </w:t>
      </w:r>
      <w:r w:rsidRPr="005B6FCD">
        <w:rPr>
          <w:rFonts w:ascii="Arial" w:eastAsia="Times New Roman" w:hAnsi="Arial" w:cs="Arial"/>
          <w:bCs/>
          <w:iCs/>
          <w:sz w:val="20"/>
          <w:szCs w:val="20"/>
        </w:rPr>
        <w:t>treba spr</w:t>
      </w:r>
      <w:r>
        <w:rPr>
          <w:rFonts w:ascii="Arial" w:eastAsia="Times New Roman" w:hAnsi="Arial" w:cs="Arial"/>
          <w:bCs/>
          <w:iCs/>
          <w:sz w:val="20"/>
          <w:szCs w:val="20"/>
        </w:rPr>
        <w:t>ejeti Uredbo o izvajanju</w:t>
      </w:r>
      <w:r w:rsidR="00FA5F71">
        <w:rPr>
          <w:rFonts w:ascii="Arial" w:eastAsia="Times New Roman" w:hAnsi="Arial" w:cs="Arial"/>
          <w:bCs/>
          <w:iCs/>
          <w:sz w:val="20"/>
          <w:szCs w:val="20"/>
        </w:rPr>
        <w:t xml:space="preserve"> </w:t>
      </w:r>
      <w:r w:rsidR="00FA5F71">
        <w:rPr>
          <w:rFonts w:ascii="Arial" w:eastAsia="Times New Roman" w:hAnsi="Arial" w:cs="Arial"/>
          <w:iCs/>
          <w:sz w:val="20"/>
          <w:szCs w:val="20"/>
          <w:lang w:eastAsia="sl-SI"/>
        </w:rPr>
        <w:t>u</w:t>
      </w:r>
      <w:r w:rsidR="00FA5F71" w:rsidRPr="00BB6732">
        <w:rPr>
          <w:rFonts w:ascii="Arial" w:eastAsia="Times New Roman" w:hAnsi="Arial" w:cs="Arial"/>
          <w:iCs/>
          <w:sz w:val="20"/>
          <w:szCs w:val="20"/>
          <w:lang w:eastAsia="sl-SI"/>
        </w:rPr>
        <w:t>redbe (EU) o kliničnem preskušanju zdravil za uporabo v humani medicini</w:t>
      </w:r>
      <w:r w:rsidR="00FA5F71">
        <w:rPr>
          <w:rFonts w:ascii="Arial" w:eastAsia="Times New Roman" w:hAnsi="Arial" w:cs="Arial"/>
          <w:iCs/>
          <w:sz w:val="20"/>
          <w:szCs w:val="20"/>
          <w:lang w:eastAsia="sl-SI"/>
        </w:rPr>
        <w:t xml:space="preserve"> (v nadaljnjem besedilu: uredba.</w:t>
      </w:r>
      <w:r>
        <w:rPr>
          <w:rFonts w:ascii="Arial" w:eastAsia="Times New Roman" w:hAnsi="Arial" w:cs="Arial"/>
          <w:bCs/>
          <w:iCs/>
          <w:sz w:val="20"/>
          <w:szCs w:val="20"/>
        </w:rPr>
        <w:t xml:space="preserve"> </w:t>
      </w:r>
    </w:p>
    <w:p w14:paraId="77C60851" w14:textId="77777777" w:rsidR="007E756A" w:rsidRDefault="007E756A" w:rsidP="00581AE2">
      <w:pPr>
        <w:tabs>
          <w:tab w:val="left" w:pos="5812"/>
        </w:tabs>
        <w:spacing w:line="260" w:lineRule="exact"/>
        <w:jc w:val="both"/>
        <w:rPr>
          <w:rFonts w:ascii="Arial" w:eastAsia="Times New Roman" w:hAnsi="Arial" w:cs="Arial"/>
          <w:bCs/>
          <w:iCs/>
          <w:sz w:val="20"/>
          <w:szCs w:val="20"/>
        </w:rPr>
      </w:pPr>
    </w:p>
    <w:p w14:paraId="0339FCCC" w14:textId="77777777" w:rsidR="007E756A" w:rsidRPr="00871426" w:rsidRDefault="007E756A" w:rsidP="00581AE2">
      <w:pPr>
        <w:tabs>
          <w:tab w:val="left" w:pos="5812"/>
        </w:tabs>
        <w:spacing w:line="260" w:lineRule="exact"/>
        <w:jc w:val="both"/>
        <w:rPr>
          <w:rFonts w:ascii="Arial" w:eastAsia="Times New Roman" w:hAnsi="Arial" w:cs="Arial"/>
          <w:b/>
          <w:bCs/>
          <w:iCs/>
          <w:sz w:val="20"/>
          <w:szCs w:val="20"/>
        </w:rPr>
      </w:pPr>
      <w:r w:rsidRPr="00871426">
        <w:rPr>
          <w:rFonts w:ascii="Arial" w:eastAsia="Times New Roman" w:hAnsi="Arial" w:cs="Arial"/>
          <w:b/>
          <w:bCs/>
          <w:iCs/>
          <w:sz w:val="20"/>
          <w:szCs w:val="20"/>
        </w:rPr>
        <w:t>K 1. členu:</w:t>
      </w:r>
    </w:p>
    <w:p w14:paraId="62A3CAD7" w14:textId="1356B431" w:rsidR="007E756A" w:rsidRDefault="007E756A" w:rsidP="00581AE2">
      <w:pPr>
        <w:tabs>
          <w:tab w:val="left" w:pos="5812"/>
        </w:tabs>
        <w:spacing w:line="260" w:lineRule="exact"/>
        <w:jc w:val="both"/>
        <w:rPr>
          <w:rFonts w:ascii="Arial" w:eastAsia="Times New Roman" w:hAnsi="Arial" w:cs="Arial"/>
          <w:bCs/>
          <w:iCs/>
          <w:sz w:val="20"/>
          <w:szCs w:val="20"/>
        </w:rPr>
      </w:pPr>
      <w:r>
        <w:rPr>
          <w:rFonts w:ascii="Arial" w:eastAsia="Times New Roman" w:hAnsi="Arial" w:cs="Arial"/>
          <w:bCs/>
          <w:iCs/>
          <w:sz w:val="20"/>
          <w:szCs w:val="20"/>
        </w:rPr>
        <w:t>V 1. členu je določeno, da se s predlagano uredbo določa</w:t>
      </w:r>
      <w:r w:rsidR="0000681C">
        <w:rPr>
          <w:rFonts w:ascii="Arial" w:eastAsia="Times New Roman" w:hAnsi="Arial" w:cs="Arial"/>
          <w:bCs/>
          <w:iCs/>
          <w:sz w:val="20"/>
          <w:szCs w:val="20"/>
        </w:rPr>
        <w:t>jo</w:t>
      </w:r>
      <w:r>
        <w:rPr>
          <w:rFonts w:ascii="Arial" w:eastAsia="Times New Roman" w:hAnsi="Arial" w:cs="Arial"/>
          <w:bCs/>
          <w:iCs/>
          <w:sz w:val="20"/>
          <w:szCs w:val="20"/>
        </w:rPr>
        <w:t xml:space="preserve">: </w:t>
      </w:r>
      <w:r w:rsidRPr="00871426">
        <w:rPr>
          <w:rFonts w:ascii="Arial" w:eastAsia="Times New Roman" w:hAnsi="Arial" w:cs="Arial"/>
          <w:bCs/>
          <w:iCs/>
          <w:sz w:val="20"/>
          <w:szCs w:val="20"/>
        </w:rPr>
        <w:t xml:space="preserve">pristojna organa, nacionalna kontaktna točka, nacionalni postopki v zvezi s kliničnimi preskušanji zdravil za uporabo v humani medicini (v nadaljnjem besedilu: klinično preskušanje) in </w:t>
      </w:r>
      <w:r w:rsidR="00521753">
        <w:rPr>
          <w:rFonts w:ascii="Arial" w:eastAsia="Times New Roman" w:hAnsi="Arial" w:cs="Arial"/>
          <w:bCs/>
          <w:iCs/>
          <w:sz w:val="20"/>
          <w:szCs w:val="20"/>
        </w:rPr>
        <w:t xml:space="preserve">sankcije </w:t>
      </w:r>
      <w:r w:rsidRPr="00871426">
        <w:rPr>
          <w:rFonts w:ascii="Arial" w:eastAsia="Times New Roman" w:hAnsi="Arial" w:cs="Arial"/>
          <w:bCs/>
          <w:iCs/>
          <w:sz w:val="20"/>
          <w:szCs w:val="20"/>
        </w:rPr>
        <w:t>za izvajanje</w:t>
      </w:r>
      <w:r>
        <w:rPr>
          <w:rFonts w:ascii="Arial" w:eastAsia="Times New Roman" w:hAnsi="Arial" w:cs="Arial"/>
          <w:bCs/>
          <w:iCs/>
          <w:sz w:val="20"/>
          <w:szCs w:val="20"/>
        </w:rPr>
        <w:t xml:space="preserve"> </w:t>
      </w:r>
      <w:r w:rsidRPr="00871426">
        <w:rPr>
          <w:rFonts w:ascii="Arial" w:eastAsia="Times New Roman" w:hAnsi="Arial" w:cs="Arial"/>
          <w:bCs/>
          <w:iCs/>
          <w:sz w:val="20"/>
          <w:szCs w:val="20"/>
        </w:rPr>
        <w:t>Uredbe</w:t>
      </w:r>
      <w:r>
        <w:rPr>
          <w:rFonts w:ascii="Arial" w:eastAsia="Times New Roman" w:hAnsi="Arial" w:cs="Arial"/>
          <w:bCs/>
          <w:iCs/>
          <w:sz w:val="20"/>
          <w:szCs w:val="20"/>
        </w:rPr>
        <w:t xml:space="preserve"> 536/2014/EU</w:t>
      </w:r>
      <w:r w:rsidR="00DD6D62">
        <w:rPr>
          <w:rFonts w:ascii="Arial" w:eastAsia="Times New Roman" w:hAnsi="Arial" w:cs="Arial"/>
          <w:bCs/>
          <w:iCs/>
          <w:sz w:val="20"/>
          <w:szCs w:val="20"/>
        </w:rPr>
        <w:t xml:space="preserve"> in</w:t>
      </w:r>
      <w:r w:rsidR="00FA5F71">
        <w:rPr>
          <w:rFonts w:ascii="Arial" w:eastAsia="Times New Roman" w:hAnsi="Arial" w:cs="Arial"/>
          <w:bCs/>
          <w:iCs/>
          <w:sz w:val="20"/>
          <w:szCs w:val="20"/>
        </w:rPr>
        <w:t xml:space="preserve"> te uredbe</w:t>
      </w:r>
      <w:r w:rsidRPr="00871426">
        <w:rPr>
          <w:rFonts w:ascii="Arial" w:eastAsia="Times New Roman" w:hAnsi="Arial" w:cs="Arial"/>
          <w:bCs/>
          <w:iCs/>
          <w:sz w:val="20"/>
          <w:szCs w:val="20"/>
        </w:rPr>
        <w:t>.</w:t>
      </w:r>
    </w:p>
    <w:p w14:paraId="40A984CE" w14:textId="77777777" w:rsidR="007E756A" w:rsidRDefault="007E756A" w:rsidP="00581AE2">
      <w:pPr>
        <w:tabs>
          <w:tab w:val="left" w:pos="5812"/>
        </w:tabs>
        <w:spacing w:line="260" w:lineRule="exact"/>
        <w:jc w:val="both"/>
        <w:rPr>
          <w:rFonts w:ascii="Arial" w:eastAsia="Times New Roman" w:hAnsi="Arial" w:cs="Arial"/>
          <w:bCs/>
          <w:iCs/>
          <w:sz w:val="20"/>
          <w:szCs w:val="20"/>
        </w:rPr>
      </w:pPr>
    </w:p>
    <w:p w14:paraId="4258B67E" w14:textId="77777777" w:rsidR="007E756A" w:rsidRPr="00E37582" w:rsidRDefault="007E756A" w:rsidP="00581AE2">
      <w:pPr>
        <w:tabs>
          <w:tab w:val="left" w:pos="5812"/>
        </w:tabs>
        <w:spacing w:line="260" w:lineRule="exact"/>
        <w:jc w:val="both"/>
        <w:rPr>
          <w:rFonts w:ascii="Arial" w:eastAsia="Times New Roman" w:hAnsi="Arial" w:cs="Arial"/>
          <w:b/>
          <w:bCs/>
          <w:iCs/>
          <w:sz w:val="20"/>
          <w:szCs w:val="20"/>
        </w:rPr>
      </w:pPr>
      <w:r w:rsidRPr="00E37582">
        <w:rPr>
          <w:rFonts w:ascii="Arial" w:eastAsia="Times New Roman" w:hAnsi="Arial" w:cs="Arial"/>
          <w:b/>
          <w:bCs/>
          <w:iCs/>
          <w:sz w:val="20"/>
          <w:szCs w:val="20"/>
        </w:rPr>
        <w:t>K 2. členu:</w:t>
      </w:r>
    </w:p>
    <w:p w14:paraId="605DC993" w14:textId="450DA6AF" w:rsidR="007E756A" w:rsidRDefault="007E756A" w:rsidP="00581AE2">
      <w:pPr>
        <w:tabs>
          <w:tab w:val="left" w:pos="5812"/>
        </w:tabs>
        <w:spacing w:line="260" w:lineRule="exact"/>
        <w:jc w:val="both"/>
        <w:rPr>
          <w:rFonts w:ascii="Arial" w:eastAsia="Times New Roman" w:hAnsi="Arial" w:cs="Arial"/>
          <w:bCs/>
          <w:iCs/>
          <w:sz w:val="20"/>
          <w:szCs w:val="20"/>
        </w:rPr>
      </w:pPr>
      <w:r>
        <w:rPr>
          <w:rFonts w:ascii="Arial" w:eastAsia="Times New Roman" w:hAnsi="Arial" w:cs="Arial"/>
          <w:bCs/>
          <w:iCs/>
          <w:sz w:val="20"/>
          <w:szCs w:val="20"/>
        </w:rPr>
        <w:t>V 2. členu se določata p</w:t>
      </w:r>
      <w:r w:rsidRPr="00E37582">
        <w:rPr>
          <w:rFonts w:ascii="Arial" w:eastAsia="Times New Roman" w:hAnsi="Arial" w:cs="Arial"/>
          <w:bCs/>
          <w:iCs/>
          <w:sz w:val="20"/>
          <w:szCs w:val="20"/>
        </w:rPr>
        <w:t xml:space="preserve">ristojna organa za izvajanje </w:t>
      </w:r>
      <w:r>
        <w:rPr>
          <w:rFonts w:ascii="Arial" w:eastAsia="Times New Roman" w:hAnsi="Arial" w:cs="Arial"/>
          <w:bCs/>
          <w:iCs/>
          <w:sz w:val="20"/>
          <w:szCs w:val="20"/>
        </w:rPr>
        <w:t>Uredbe 536/2014/EU</w:t>
      </w:r>
      <w:r w:rsidR="00DD6D62">
        <w:rPr>
          <w:rFonts w:ascii="Arial" w:eastAsia="Times New Roman" w:hAnsi="Arial" w:cs="Arial"/>
          <w:bCs/>
          <w:iCs/>
          <w:sz w:val="20"/>
          <w:szCs w:val="20"/>
        </w:rPr>
        <w:t>,</w:t>
      </w:r>
      <w:r w:rsidR="00FA5F71">
        <w:rPr>
          <w:rFonts w:ascii="Arial" w:eastAsia="Times New Roman" w:hAnsi="Arial" w:cs="Arial"/>
          <w:bCs/>
          <w:iCs/>
          <w:sz w:val="20"/>
          <w:szCs w:val="20"/>
        </w:rPr>
        <w:t xml:space="preserve"> </w:t>
      </w:r>
      <w:r w:rsidR="00FA5F71" w:rsidRPr="006B1848">
        <w:rPr>
          <w:rFonts w:ascii="Arial" w:eastAsia="Times New Roman" w:hAnsi="Arial" w:cs="Arial"/>
          <w:sz w:val="20"/>
          <w:szCs w:val="20"/>
        </w:rPr>
        <w:t>Uredb</w:t>
      </w:r>
      <w:r w:rsidR="00FA5F71">
        <w:rPr>
          <w:rFonts w:ascii="Arial" w:eastAsia="Times New Roman" w:hAnsi="Arial" w:cs="Arial"/>
          <w:sz w:val="20"/>
          <w:szCs w:val="20"/>
        </w:rPr>
        <w:t>e</w:t>
      </w:r>
      <w:r w:rsidR="00FA5F71" w:rsidRPr="006B1848">
        <w:rPr>
          <w:rFonts w:ascii="Arial" w:eastAsia="Times New Roman" w:hAnsi="Arial" w:cs="Arial"/>
          <w:sz w:val="20"/>
          <w:szCs w:val="20"/>
        </w:rPr>
        <w:t xml:space="preserve"> 2017/556/EU</w:t>
      </w:r>
      <w:r w:rsidR="00DD6D62">
        <w:rPr>
          <w:rFonts w:ascii="Arial" w:eastAsia="Times New Roman" w:hAnsi="Arial" w:cs="Arial"/>
          <w:bCs/>
          <w:iCs/>
          <w:sz w:val="20"/>
          <w:szCs w:val="20"/>
        </w:rPr>
        <w:t xml:space="preserve"> </w:t>
      </w:r>
      <w:r>
        <w:rPr>
          <w:rFonts w:ascii="Arial" w:eastAsia="Times New Roman" w:hAnsi="Arial" w:cs="Arial"/>
          <w:bCs/>
          <w:iCs/>
          <w:sz w:val="20"/>
          <w:szCs w:val="20"/>
        </w:rPr>
        <w:t xml:space="preserve">in </w:t>
      </w:r>
      <w:r w:rsidR="00FA5F71">
        <w:rPr>
          <w:rFonts w:ascii="Arial" w:eastAsia="Times New Roman" w:hAnsi="Arial" w:cs="Arial"/>
          <w:bCs/>
          <w:iCs/>
          <w:sz w:val="20"/>
          <w:szCs w:val="20"/>
        </w:rPr>
        <w:t xml:space="preserve">te </w:t>
      </w:r>
      <w:r>
        <w:rPr>
          <w:rFonts w:ascii="Arial" w:eastAsia="Times New Roman" w:hAnsi="Arial" w:cs="Arial"/>
          <w:bCs/>
          <w:iCs/>
          <w:sz w:val="20"/>
          <w:szCs w:val="20"/>
        </w:rPr>
        <w:t xml:space="preserve">uredbe, ki </w:t>
      </w:r>
      <w:r w:rsidRPr="00E37582">
        <w:rPr>
          <w:rFonts w:ascii="Arial" w:eastAsia="Times New Roman" w:hAnsi="Arial" w:cs="Arial"/>
          <w:bCs/>
          <w:iCs/>
          <w:sz w:val="20"/>
          <w:szCs w:val="20"/>
        </w:rPr>
        <w:t>sta Javna agencija Republike Slovenije za zdravila in medicinske pripomočke (v nadaljnjem besedilu: JAZMP) in Komisija Republike Slovenije za medicinsko etiko (v nadaljnjem besedilu: KME</w:t>
      </w:r>
      <w:r w:rsidR="00584095">
        <w:rPr>
          <w:rFonts w:ascii="Arial" w:eastAsia="Times New Roman" w:hAnsi="Arial" w:cs="Arial"/>
          <w:bCs/>
          <w:iCs/>
          <w:sz w:val="20"/>
          <w:szCs w:val="20"/>
        </w:rPr>
        <w:t xml:space="preserve"> RS</w:t>
      </w:r>
      <w:r w:rsidRPr="00E37582">
        <w:rPr>
          <w:rFonts w:ascii="Arial" w:eastAsia="Times New Roman" w:hAnsi="Arial" w:cs="Arial"/>
          <w:bCs/>
          <w:iCs/>
          <w:sz w:val="20"/>
          <w:szCs w:val="20"/>
        </w:rPr>
        <w:t>)</w:t>
      </w:r>
      <w:r w:rsidR="00212E84">
        <w:rPr>
          <w:rFonts w:ascii="Arial" w:eastAsia="Times New Roman" w:hAnsi="Arial" w:cs="Arial"/>
          <w:bCs/>
          <w:iCs/>
          <w:sz w:val="20"/>
          <w:szCs w:val="20"/>
        </w:rPr>
        <w:t xml:space="preserve">, pri čemer je KME RS pristojni organ za etični pregled kliničnega preskušanja v skladu z Uredbo 536/2014/EU in </w:t>
      </w:r>
      <w:r w:rsidR="00FA5F71">
        <w:rPr>
          <w:rFonts w:ascii="Arial" w:eastAsia="Times New Roman" w:hAnsi="Arial" w:cs="Arial"/>
          <w:bCs/>
          <w:iCs/>
          <w:sz w:val="20"/>
          <w:szCs w:val="20"/>
        </w:rPr>
        <w:t xml:space="preserve">to </w:t>
      </w:r>
      <w:r w:rsidR="00212E84">
        <w:rPr>
          <w:rFonts w:ascii="Arial" w:eastAsia="Times New Roman" w:hAnsi="Arial" w:cs="Arial"/>
          <w:bCs/>
          <w:iCs/>
          <w:sz w:val="20"/>
          <w:szCs w:val="20"/>
        </w:rPr>
        <w:t>uredbo.</w:t>
      </w:r>
    </w:p>
    <w:p w14:paraId="090B0963" w14:textId="77777777" w:rsidR="007E756A" w:rsidRDefault="007E756A" w:rsidP="00581AE2">
      <w:pPr>
        <w:tabs>
          <w:tab w:val="left" w:pos="5812"/>
        </w:tabs>
        <w:spacing w:line="260" w:lineRule="exact"/>
        <w:jc w:val="both"/>
        <w:rPr>
          <w:rFonts w:ascii="Arial" w:eastAsia="Times New Roman" w:hAnsi="Arial" w:cs="Arial"/>
          <w:bCs/>
          <w:iCs/>
          <w:sz w:val="20"/>
          <w:szCs w:val="20"/>
        </w:rPr>
      </w:pPr>
    </w:p>
    <w:p w14:paraId="0773CD8C" w14:textId="77777777" w:rsidR="007E756A" w:rsidRPr="00E37582" w:rsidRDefault="007E756A" w:rsidP="00581AE2">
      <w:pPr>
        <w:tabs>
          <w:tab w:val="left" w:pos="5812"/>
        </w:tabs>
        <w:spacing w:line="260" w:lineRule="exact"/>
        <w:jc w:val="both"/>
        <w:rPr>
          <w:rFonts w:ascii="Arial" w:eastAsia="Times New Roman" w:hAnsi="Arial" w:cs="Arial"/>
          <w:b/>
          <w:bCs/>
          <w:iCs/>
          <w:sz w:val="20"/>
          <w:szCs w:val="20"/>
        </w:rPr>
      </w:pPr>
      <w:r w:rsidRPr="00E37582">
        <w:rPr>
          <w:rFonts w:ascii="Arial" w:eastAsia="Times New Roman" w:hAnsi="Arial" w:cs="Arial"/>
          <w:b/>
          <w:bCs/>
          <w:iCs/>
          <w:sz w:val="20"/>
          <w:szCs w:val="20"/>
        </w:rPr>
        <w:t>K 3. členu:</w:t>
      </w:r>
    </w:p>
    <w:p w14:paraId="00A11847" w14:textId="77777777" w:rsidR="007E756A" w:rsidRDefault="007E756A" w:rsidP="00581AE2">
      <w:pPr>
        <w:tabs>
          <w:tab w:val="left" w:pos="5812"/>
        </w:tabs>
        <w:spacing w:line="260" w:lineRule="exact"/>
        <w:jc w:val="both"/>
        <w:rPr>
          <w:rFonts w:ascii="Arial" w:eastAsia="Times New Roman" w:hAnsi="Arial" w:cs="Arial"/>
          <w:bCs/>
          <w:iCs/>
          <w:sz w:val="20"/>
          <w:szCs w:val="20"/>
        </w:rPr>
      </w:pPr>
      <w:r>
        <w:rPr>
          <w:rFonts w:ascii="Arial" w:eastAsia="Times New Roman" w:hAnsi="Arial" w:cs="Arial"/>
          <w:bCs/>
          <w:iCs/>
          <w:sz w:val="20"/>
          <w:szCs w:val="20"/>
        </w:rPr>
        <w:t>V 3. členu je JAZMP določena kot n</w:t>
      </w:r>
      <w:r w:rsidRPr="00E37582">
        <w:rPr>
          <w:rFonts w:ascii="Arial" w:eastAsia="Times New Roman" w:hAnsi="Arial" w:cs="Arial"/>
          <w:bCs/>
          <w:iCs/>
          <w:sz w:val="20"/>
          <w:szCs w:val="20"/>
        </w:rPr>
        <w:t>acionalna kontaktna točka iz 83. člena</w:t>
      </w:r>
      <w:r w:rsidRPr="00E37582">
        <w:rPr>
          <w:rFonts w:ascii="Arial" w:eastAsia="Times New Roman" w:hAnsi="Arial" w:cs="Arial"/>
          <w:b/>
          <w:bCs/>
          <w:iCs/>
          <w:sz w:val="20"/>
          <w:szCs w:val="20"/>
        </w:rPr>
        <w:t xml:space="preserve"> </w:t>
      </w:r>
      <w:r w:rsidRPr="00E37582">
        <w:rPr>
          <w:rFonts w:ascii="Arial" w:eastAsia="Times New Roman" w:hAnsi="Arial" w:cs="Arial"/>
          <w:bCs/>
          <w:iCs/>
          <w:sz w:val="20"/>
          <w:szCs w:val="20"/>
        </w:rPr>
        <w:t>Uredbe 536/2014/EU</w:t>
      </w:r>
      <w:r>
        <w:rPr>
          <w:rFonts w:ascii="Arial" w:eastAsia="Times New Roman" w:hAnsi="Arial" w:cs="Arial"/>
          <w:bCs/>
          <w:iCs/>
          <w:sz w:val="20"/>
          <w:szCs w:val="20"/>
        </w:rPr>
        <w:t>.</w:t>
      </w:r>
    </w:p>
    <w:p w14:paraId="7D23608C" w14:textId="66019687" w:rsidR="00DD6D62" w:rsidRDefault="00DD6D62" w:rsidP="00581AE2">
      <w:pPr>
        <w:tabs>
          <w:tab w:val="left" w:pos="5812"/>
        </w:tabs>
        <w:spacing w:line="260" w:lineRule="exact"/>
        <w:jc w:val="both"/>
        <w:rPr>
          <w:rFonts w:ascii="Arial" w:eastAsia="Times New Roman" w:hAnsi="Arial" w:cs="Arial"/>
          <w:bCs/>
          <w:iCs/>
          <w:sz w:val="20"/>
          <w:szCs w:val="20"/>
        </w:rPr>
      </w:pPr>
      <w:r>
        <w:rPr>
          <w:rFonts w:ascii="Arial" w:eastAsia="Times New Roman" w:hAnsi="Arial" w:cs="Arial"/>
          <w:bCs/>
          <w:iCs/>
          <w:sz w:val="20"/>
          <w:szCs w:val="20"/>
        </w:rPr>
        <w:t xml:space="preserve">  </w:t>
      </w:r>
    </w:p>
    <w:p w14:paraId="0083843C" w14:textId="67A2D0FE" w:rsidR="00DD6D62" w:rsidRPr="00644DB3" w:rsidRDefault="00644DB3" w:rsidP="00581AE2">
      <w:pPr>
        <w:tabs>
          <w:tab w:val="left" w:pos="5812"/>
        </w:tabs>
        <w:spacing w:line="260" w:lineRule="exact"/>
        <w:jc w:val="both"/>
        <w:rPr>
          <w:rFonts w:ascii="Arial" w:eastAsia="Times New Roman" w:hAnsi="Arial" w:cs="Arial"/>
          <w:b/>
          <w:bCs/>
          <w:iCs/>
          <w:sz w:val="20"/>
          <w:szCs w:val="20"/>
        </w:rPr>
      </w:pPr>
      <w:r w:rsidRPr="00507FA1">
        <w:rPr>
          <w:rFonts w:ascii="Arial" w:eastAsia="Times New Roman" w:hAnsi="Arial" w:cs="Arial"/>
          <w:b/>
          <w:bCs/>
          <w:iCs/>
          <w:sz w:val="20"/>
          <w:szCs w:val="20"/>
        </w:rPr>
        <w:t xml:space="preserve">K </w:t>
      </w:r>
      <w:r w:rsidR="00FA5F71">
        <w:rPr>
          <w:rFonts w:ascii="Arial" w:eastAsia="Times New Roman" w:hAnsi="Arial" w:cs="Arial"/>
          <w:b/>
          <w:bCs/>
          <w:iCs/>
          <w:sz w:val="20"/>
          <w:szCs w:val="20"/>
        </w:rPr>
        <w:t>4</w:t>
      </w:r>
      <w:r w:rsidRPr="00507FA1">
        <w:rPr>
          <w:rFonts w:ascii="Arial" w:eastAsia="Times New Roman" w:hAnsi="Arial" w:cs="Arial"/>
          <w:b/>
          <w:bCs/>
          <w:iCs/>
          <w:sz w:val="20"/>
          <w:szCs w:val="20"/>
        </w:rPr>
        <w:t>. členu:</w:t>
      </w:r>
    </w:p>
    <w:p w14:paraId="43F81B4B" w14:textId="5047733C" w:rsidR="00644DB3" w:rsidRDefault="007E756A" w:rsidP="00581AE2">
      <w:pPr>
        <w:shd w:val="clear" w:color="auto" w:fill="FFFFFF"/>
        <w:spacing w:line="260" w:lineRule="exact"/>
        <w:jc w:val="both"/>
        <w:rPr>
          <w:rFonts w:ascii="Arial" w:eastAsia="Times New Roman" w:hAnsi="Arial" w:cs="Arial"/>
          <w:sz w:val="20"/>
          <w:szCs w:val="20"/>
          <w:lang w:eastAsia="sl-SI"/>
        </w:rPr>
      </w:pPr>
      <w:r>
        <w:rPr>
          <w:rFonts w:ascii="Arial" w:eastAsia="Times New Roman" w:hAnsi="Arial" w:cs="Arial"/>
          <w:bCs/>
          <w:iCs/>
          <w:sz w:val="20"/>
          <w:szCs w:val="20"/>
        </w:rPr>
        <w:t xml:space="preserve">Določba </w:t>
      </w:r>
      <w:r w:rsidR="00FA5F71">
        <w:rPr>
          <w:rFonts w:ascii="Arial" w:eastAsia="Times New Roman" w:hAnsi="Arial" w:cs="Arial"/>
          <w:bCs/>
          <w:iCs/>
          <w:sz w:val="20"/>
          <w:szCs w:val="20"/>
        </w:rPr>
        <w:t>4</w:t>
      </w:r>
      <w:r>
        <w:rPr>
          <w:rFonts w:ascii="Arial" w:eastAsia="Times New Roman" w:hAnsi="Arial" w:cs="Arial"/>
          <w:bCs/>
          <w:iCs/>
          <w:sz w:val="20"/>
          <w:szCs w:val="20"/>
        </w:rPr>
        <w:t>. člena ureja inšpekcijski nadzor, in sicer i</w:t>
      </w:r>
      <w:r w:rsidRPr="00E37582">
        <w:rPr>
          <w:rFonts w:ascii="Arial" w:eastAsia="Times New Roman" w:hAnsi="Arial" w:cs="Arial"/>
          <w:bCs/>
          <w:iCs/>
          <w:sz w:val="20"/>
          <w:szCs w:val="20"/>
        </w:rPr>
        <w:t>nšpekcijski nadzor nad izvajanjem Uredbe 536/2014/E</w:t>
      </w:r>
      <w:r>
        <w:rPr>
          <w:rFonts w:ascii="Arial" w:eastAsia="Times New Roman" w:hAnsi="Arial" w:cs="Arial"/>
          <w:bCs/>
          <w:iCs/>
          <w:sz w:val="20"/>
          <w:szCs w:val="20"/>
        </w:rPr>
        <w:t>U</w:t>
      </w:r>
      <w:r w:rsidR="00644DB3">
        <w:rPr>
          <w:rFonts w:ascii="Arial" w:eastAsia="Times New Roman" w:hAnsi="Arial" w:cs="Arial"/>
          <w:bCs/>
          <w:iCs/>
          <w:sz w:val="20"/>
          <w:szCs w:val="20"/>
        </w:rPr>
        <w:t xml:space="preserve"> </w:t>
      </w:r>
      <w:r>
        <w:rPr>
          <w:rFonts w:ascii="Arial" w:eastAsia="Times New Roman" w:hAnsi="Arial" w:cs="Arial"/>
          <w:bCs/>
          <w:iCs/>
          <w:sz w:val="20"/>
          <w:szCs w:val="20"/>
        </w:rPr>
        <w:t xml:space="preserve">in </w:t>
      </w:r>
      <w:r w:rsidR="00FA5F71">
        <w:rPr>
          <w:rFonts w:ascii="Arial" w:eastAsia="Times New Roman" w:hAnsi="Arial" w:cs="Arial"/>
          <w:bCs/>
          <w:iCs/>
          <w:sz w:val="20"/>
          <w:szCs w:val="20"/>
        </w:rPr>
        <w:t>te</w:t>
      </w:r>
      <w:r>
        <w:rPr>
          <w:rFonts w:ascii="Arial" w:eastAsia="Times New Roman" w:hAnsi="Arial" w:cs="Arial"/>
          <w:bCs/>
          <w:iCs/>
          <w:sz w:val="20"/>
          <w:szCs w:val="20"/>
        </w:rPr>
        <w:t xml:space="preserve"> </w:t>
      </w:r>
      <w:r w:rsidRPr="00E37582">
        <w:rPr>
          <w:rFonts w:ascii="Arial" w:eastAsia="Times New Roman" w:hAnsi="Arial" w:cs="Arial"/>
          <w:bCs/>
          <w:iCs/>
          <w:sz w:val="20"/>
          <w:szCs w:val="20"/>
        </w:rPr>
        <w:t>uredbe izvajajo farmacevtski inšpektorji JAZMP</w:t>
      </w:r>
      <w:r>
        <w:rPr>
          <w:rFonts w:ascii="Arial" w:eastAsia="Times New Roman" w:hAnsi="Arial" w:cs="Arial"/>
          <w:bCs/>
          <w:iCs/>
          <w:sz w:val="20"/>
          <w:szCs w:val="20"/>
        </w:rPr>
        <w:t xml:space="preserve">. </w:t>
      </w:r>
      <w:r w:rsidR="00644DB3">
        <w:rPr>
          <w:rFonts w:ascii="Arial" w:eastAsia="Times New Roman" w:hAnsi="Arial" w:cs="Arial"/>
          <w:sz w:val="20"/>
          <w:szCs w:val="20"/>
          <w:lang w:eastAsia="sl-SI"/>
        </w:rPr>
        <w:t xml:space="preserve">Farmacevtski inšpektorji JAZMP </w:t>
      </w:r>
      <w:r w:rsidR="00644DB3" w:rsidRPr="00AE6015">
        <w:rPr>
          <w:rFonts w:ascii="Arial" w:eastAsia="Times New Roman" w:hAnsi="Arial" w:cs="Arial"/>
          <w:sz w:val="20"/>
          <w:szCs w:val="20"/>
          <w:lang w:eastAsia="sl-SI"/>
        </w:rPr>
        <w:t>podpiše</w:t>
      </w:r>
      <w:r w:rsidR="00644DB3">
        <w:rPr>
          <w:rFonts w:ascii="Arial" w:eastAsia="Times New Roman" w:hAnsi="Arial" w:cs="Arial"/>
          <w:sz w:val="20"/>
          <w:szCs w:val="20"/>
          <w:lang w:eastAsia="sl-SI"/>
        </w:rPr>
        <w:t>jo</w:t>
      </w:r>
      <w:r w:rsidR="00644DB3" w:rsidRPr="00AE6015">
        <w:rPr>
          <w:rFonts w:ascii="Arial" w:eastAsia="Times New Roman" w:hAnsi="Arial" w:cs="Arial"/>
          <w:sz w:val="20"/>
          <w:szCs w:val="20"/>
          <w:lang w:eastAsia="sl-SI"/>
        </w:rPr>
        <w:t xml:space="preserve"> izjavo o </w:t>
      </w:r>
      <w:r w:rsidR="00644DB3">
        <w:rPr>
          <w:rFonts w:ascii="Arial" w:eastAsia="Times New Roman" w:hAnsi="Arial" w:cs="Arial"/>
          <w:sz w:val="20"/>
          <w:szCs w:val="20"/>
          <w:lang w:eastAsia="sl-SI"/>
        </w:rPr>
        <w:t xml:space="preserve">svojih finančnih interesih in drugih povezavah s strankami, ki so predmet nadzora, </w:t>
      </w:r>
      <w:r w:rsidR="00644DB3" w:rsidRPr="00AE6015">
        <w:rPr>
          <w:rFonts w:ascii="Arial" w:eastAsia="Times New Roman" w:hAnsi="Arial" w:cs="Arial"/>
          <w:sz w:val="20"/>
          <w:szCs w:val="20"/>
          <w:lang w:eastAsia="sl-SI"/>
        </w:rPr>
        <w:t>v skladu z</w:t>
      </w:r>
      <w:r w:rsidR="00644DB3">
        <w:rPr>
          <w:rFonts w:ascii="Arial" w:eastAsia="Times New Roman" w:hAnsi="Arial" w:cs="Arial"/>
          <w:sz w:val="20"/>
          <w:szCs w:val="20"/>
          <w:lang w:eastAsia="sl-SI"/>
        </w:rPr>
        <w:t xml:space="preserve"> zakonom, ki ureja zdravila.</w:t>
      </w:r>
    </w:p>
    <w:p w14:paraId="601CAD78" w14:textId="4737CB48" w:rsidR="00FA5F71" w:rsidRDefault="00FA5F71" w:rsidP="00581AE2">
      <w:pPr>
        <w:shd w:val="clear" w:color="auto" w:fill="FFFFFF"/>
        <w:spacing w:line="260" w:lineRule="exact"/>
        <w:jc w:val="both"/>
        <w:rPr>
          <w:rFonts w:ascii="Arial" w:eastAsia="Times New Roman" w:hAnsi="Arial" w:cs="Arial"/>
          <w:sz w:val="20"/>
          <w:szCs w:val="20"/>
          <w:lang w:eastAsia="sl-SI"/>
        </w:rPr>
      </w:pPr>
    </w:p>
    <w:p w14:paraId="040AB4EF" w14:textId="77777777" w:rsidR="00FA5F71" w:rsidRPr="00FA5F71" w:rsidRDefault="00FA5F71" w:rsidP="00581AE2">
      <w:pPr>
        <w:spacing w:line="260" w:lineRule="exact"/>
        <w:jc w:val="both"/>
        <w:rPr>
          <w:rFonts w:ascii="Arial" w:hAnsi="Arial" w:cs="Arial"/>
          <w:sz w:val="20"/>
          <w:szCs w:val="20"/>
        </w:rPr>
      </w:pPr>
      <w:r w:rsidRPr="00FA5F71">
        <w:rPr>
          <w:rFonts w:ascii="Arial" w:hAnsi="Arial" w:cs="Arial"/>
          <w:sz w:val="20"/>
          <w:szCs w:val="20"/>
        </w:rPr>
        <w:t xml:space="preserve">JAZMP lahko imenuje notranje ali zunanje strokovnjake, ki spremljajo farmacevtskega inšpektorja. Notranji ali zunanji strokovnjak v zvezi z vidikom ali vidiki inšpekcijskega pregleda, v katerem spremlja farmacevtskega inšpektorja, poda strokovno mnenje, ki ga inšpektor lahko upošteva pri svoji odločitvi. </w:t>
      </w:r>
    </w:p>
    <w:p w14:paraId="427E5835" w14:textId="77777777" w:rsidR="00FA5F71" w:rsidRDefault="00FA5F71" w:rsidP="00581AE2">
      <w:pPr>
        <w:shd w:val="clear" w:color="auto" w:fill="FFFFFF"/>
        <w:spacing w:line="260" w:lineRule="exact"/>
        <w:jc w:val="both"/>
        <w:rPr>
          <w:rFonts w:ascii="Arial" w:eastAsia="Times New Roman" w:hAnsi="Arial" w:cs="Arial"/>
          <w:sz w:val="20"/>
          <w:szCs w:val="20"/>
          <w:lang w:eastAsia="sl-SI"/>
        </w:rPr>
      </w:pPr>
    </w:p>
    <w:p w14:paraId="1D0542FE" w14:textId="32280297" w:rsidR="007E756A" w:rsidRDefault="007E756A" w:rsidP="00581AE2">
      <w:pPr>
        <w:tabs>
          <w:tab w:val="left" w:pos="5812"/>
        </w:tabs>
        <w:spacing w:line="260" w:lineRule="exact"/>
        <w:jc w:val="both"/>
        <w:rPr>
          <w:rFonts w:ascii="Arial" w:eastAsia="Times New Roman" w:hAnsi="Arial" w:cs="Arial"/>
          <w:bCs/>
          <w:iCs/>
          <w:sz w:val="20"/>
          <w:szCs w:val="20"/>
        </w:rPr>
      </w:pPr>
      <w:r w:rsidRPr="00E37582">
        <w:rPr>
          <w:rFonts w:ascii="Arial" w:eastAsia="Times New Roman" w:hAnsi="Arial" w:cs="Arial"/>
          <w:bCs/>
          <w:iCs/>
          <w:sz w:val="20"/>
          <w:szCs w:val="20"/>
        </w:rPr>
        <w:t>Inšpekcijski nadzor</w:t>
      </w:r>
      <w:r w:rsidR="00947D14">
        <w:rPr>
          <w:rFonts w:ascii="Arial" w:eastAsia="Times New Roman" w:hAnsi="Arial" w:cs="Arial"/>
          <w:bCs/>
          <w:iCs/>
          <w:sz w:val="20"/>
          <w:szCs w:val="20"/>
        </w:rPr>
        <w:t xml:space="preserve"> glede varstva</w:t>
      </w:r>
      <w:r w:rsidR="00947D14" w:rsidRPr="00E37582">
        <w:rPr>
          <w:rFonts w:ascii="Arial" w:eastAsia="Times New Roman" w:hAnsi="Arial" w:cs="Arial"/>
          <w:bCs/>
          <w:iCs/>
          <w:sz w:val="20"/>
          <w:szCs w:val="20"/>
        </w:rPr>
        <w:t xml:space="preserve"> osebnih podatkov</w:t>
      </w:r>
      <w:r w:rsidR="00947D14">
        <w:rPr>
          <w:rFonts w:ascii="Arial" w:eastAsia="Times New Roman" w:hAnsi="Arial" w:cs="Arial"/>
          <w:bCs/>
          <w:iCs/>
          <w:sz w:val="20"/>
          <w:szCs w:val="20"/>
        </w:rPr>
        <w:t xml:space="preserve"> iz </w:t>
      </w:r>
      <w:r w:rsidR="00947D14">
        <w:rPr>
          <w:rFonts w:ascii="Arial" w:eastAsia="Times New Roman" w:hAnsi="Arial" w:cs="Arial"/>
          <w:sz w:val="20"/>
          <w:szCs w:val="20"/>
          <w:lang w:eastAsia="sl-SI"/>
        </w:rPr>
        <w:t xml:space="preserve">točke </w:t>
      </w:r>
      <w:r w:rsidR="008F17B0">
        <w:rPr>
          <w:rFonts w:ascii="Arial" w:eastAsia="Times New Roman" w:hAnsi="Arial" w:cs="Arial"/>
          <w:sz w:val="20"/>
          <w:szCs w:val="20"/>
          <w:lang w:eastAsia="sl-SI"/>
        </w:rPr>
        <w:t>(</w:t>
      </w:r>
      <w:r w:rsidR="00947D14">
        <w:rPr>
          <w:rFonts w:ascii="Arial" w:eastAsia="Times New Roman" w:hAnsi="Arial" w:cs="Arial"/>
          <w:sz w:val="20"/>
          <w:szCs w:val="20"/>
          <w:lang w:eastAsia="sl-SI"/>
        </w:rPr>
        <w:t>d</w:t>
      </w:r>
      <w:r w:rsidR="008F17B0">
        <w:rPr>
          <w:rFonts w:ascii="Arial" w:eastAsia="Times New Roman" w:hAnsi="Arial" w:cs="Arial"/>
          <w:sz w:val="20"/>
          <w:szCs w:val="20"/>
          <w:lang w:eastAsia="sl-SI"/>
        </w:rPr>
        <w:t>)</w:t>
      </w:r>
      <w:r w:rsidR="00947D14">
        <w:rPr>
          <w:rFonts w:ascii="Arial" w:eastAsia="Times New Roman" w:hAnsi="Arial" w:cs="Arial"/>
          <w:sz w:val="20"/>
          <w:szCs w:val="20"/>
          <w:lang w:eastAsia="sl-SI"/>
        </w:rPr>
        <w:t xml:space="preserve"> prvega odstavka </w:t>
      </w:r>
      <w:r w:rsidR="00947D14" w:rsidRPr="000C6F60">
        <w:rPr>
          <w:rFonts w:ascii="Arial" w:eastAsia="Times New Roman" w:hAnsi="Arial" w:cs="Arial"/>
          <w:bCs/>
          <w:sz w:val="20"/>
          <w:szCs w:val="20"/>
          <w:lang w:eastAsia="sl-SI"/>
        </w:rPr>
        <w:t xml:space="preserve">28. člena </w:t>
      </w:r>
      <w:r w:rsidR="00947D14" w:rsidRPr="008C69C1">
        <w:rPr>
          <w:rFonts w:ascii="Arial" w:eastAsia="Times New Roman" w:hAnsi="Arial" w:cs="Arial"/>
          <w:sz w:val="20"/>
          <w:szCs w:val="20"/>
          <w:lang w:eastAsia="sl-SI"/>
        </w:rPr>
        <w:t>Uredb</w:t>
      </w:r>
      <w:r w:rsidR="00947D14">
        <w:rPr>
          <w:rFonts w:ascii="Arial" w:eastAsia="Times New Roman" w:hAnsi="Arial" w:cs="Arial"/>
          <w:sz w:val="20"/>
          <w:szCs w:val="20"/>
          <w:lang w:eastAsia="sl-SI"/>
        </w:rPr>
        <w:t>e</w:t>
      </w:r>
      <w:r w:rsidR="00947D14" w:rsidRPr="008C69C1">
        <w:rPr>
          <w:rFonts w:ascii="Arial" w:eastAsia="Times New Roman" w:hAnsi="Arial" w:cs="Arial"/>
          <w:sz w:val="20"/>
          <w:szCs w:val="20"/>
          <w:lang w:eastAsia="sl-SI"/>
        </w:rPr>
        <w:t xml:space="preserve"> 536/2014/EU</w:t>
      </w:r>
      <w:r w:rsidR="00947D14">
        <w:rPr>
          <w:rFonts w:ascii="Arial" w:eastAsia="Times New Roman" w:hAnsi="Arial" w:cs="Arial"/>
          <w:bCs/>
          <w:iCs/>
          <w:sz w:val="20"/>
          <w:szCs w:val="20"/>
        </w:rPr>
        <w:t xml:space="preserve"> </w:t>
      </w:r>
      <w:r w:rsidRPr="00E37582">
        <w:rPr>
          <w:rFonts w:ascii="Arial" w:eastAsia="Times New Roman" w:hAnsi="Arial" w:cs="Arial"/>
          <w:bCs/>
          <w:iCs/>
          <w:sz w:val="20"/>
          <w:szCs w:val="20"/>
        </w:rPr>
        <w:t>izv</w:t>
      </w:r>
      <w:r>
        <w:rPr>
          <w:rFonts w:ascii="Arial" w:eastAsia="Times New Roman" w:hAnsi="Arial" w:cs="Arial"/>
          <w:bCs/>
          <w:iCs/>
          <w:sz w:val="20"/>
          <w:szCs w:val="20"/>
        </w:rPr>
        <w:t>aja Informacijski pooblaščenec</w:t>
      </w:r>
      <w:r w:rsidR="00947D14">
        <w:rPr>
          <w:rFonts w:ascii="Arial" w:eastAsia="Times New Roman" w:hAnsi="Arial" w:cs="Arial"/>
          <w:bCs/>
          <w:iCs/>
          <w:sz w:val="20"/>
          <w:szCs w:val="20"/>
        </w:rPr>
        <w:t xml:space="preserve"> v skladu s predpisi o varstvu osebnih podatkov</w:t>
      </w:r>
      <w:r>
        <w:rPr>
          <w:rFonts w:ascii="Arial" w:eastAsia="Times New Roman" w:hAnsi="Arial" w:cs="Arial"/>
          <w:bCs/>
          <w:iCs/>
          <w:sz w:val="20"/>
          <w:szCs w:val="20"/>
        </w:rPr>
        <w:t>.</w:t>
      </w:r>
    </w:p>
    <w:p w14:paraId="6DE7B8F4" w14:textId="77777777" w:rsidR="007E756A" w:rsidRPr="00507FA1" w:rsidRDefault="007E756A" w:rsidP="00581AE2">
      <w:pPr>
        <w:tabs>
          <w:tab w:val="left" w:pos="5812"/>
        </w:tabs>
        <w:spacing w:line="260" w:lineRule="exact"/>
        <w:jc w:val="both"/>
        <w:rPr>
          <w:rFonts w:ascii="Arial" w:eastAsia="Times New Roman" w:hAnsi="Arial" w:cs="Arial"/>
          <w:b/>
          <w:bCs/>
          <w:iCs/>
          <w:sz w:val="20"/>
          <w:szCs w:val="20"/>
        </w:rPr>
      </w:pPr>
    </w:p>
    <w:p w14:paraId="6DAF48B2" w14:textId="4E00BEF3" w:rsidR="007E756A" w:rsidRPr="00507FA1" w:rsidRDefault="007E756A" w:rsidP="00581AE2">
      <w:pPr>
        <w:tabs>
          <w:tab w:val="left" w:pos="5812"/>
        </w:tabs>
        <w:spacing w:line="260" w:lineRule="exact"/>
        <w:jc w:val="both"/>
        <w:rPr>
          <w:rFonts w:ascii="Arial" w:eastAsia="Times New Roman" w:hAnsi="Arial" w:cs="Arial"/>
          <w:b/>
          <w:bCs/>
          <w:iCs/>
          <w:sz w:val="20"/>
          <w:szCs w:val="20"/>
        </w:rPr>
      </w:pPr>
      <w:r w:rsidRPr="00507FA1">
        <w:rPr>
          <w:rFonts w:ascii="Arial" w:eastAsia="Times New Roman" w:hAnsi="Arial" w:cs="Arial"/>
          <w:b/>
          <w:bCs/>
          <w:iCs/>
          <w:sz w:val="20"/>
          <w:szCs w:val="20"/>
        </w:rPr>
        <w:t xml:space="preserve">K </w:t>
      </w:r>
      <w:r w:rsidR="00FA5F71">
        <w:rPr>
          <w:rFonts w:ascii="Arial" w:eastAsia="Times New Roman" w:hAnsi="Arial" w:cs="Arial"/>
          <w:b/>
          <w:bCs/>
          <w:iCs/>
          <w:sz w:val="20"/>
          <w:szCs w:val="20"/>
        </w:rPr>
        <w:t>5</w:t>
      </w:r>
      <w:r w:rsidRPr="00507FA1">
        <w:rPr>
          <w:rFonts w:ascii="Arial" w:eastAsia="Times New Roman" w:hAnsi="Arial" w:cs="Arial"/>
          <w:b/>
          <w:bCs/>
          <w:iCs/>
          <w:sz w:val="20"/>
          <w:szCs w:val="20"/>
        </w:rPr>
        <w:t>. členu:</w:t>
      </w:r>
    </w:p>
    <w:p w14:paraId="7884CFC5" w14:textId="58CA93FE" w:rsidR="007E756A" w:rsidRPr="00507FA1" w:rsidRDefault="007E756A" w:rsidP="00581AE2">
      <w:pPr>
        <w:tabs>
          <w:tab w:val="left" w:pos="5812"/>
        </w:tabs>
        <w:spacing w:line="260" w:lineRule="exact"/>
        <w:jc w:val="both"/>
        <w:rPr>
          <w:rFonts w:ascii="Arial" w:eastAsia="Times New Roman" w:hAnsi="Arial" w:cs="Arial"/>
          <w:bCs/>
          <w:iCs/>
          <w:sz w:val="20"/>
          <w:szCs w:val="20"/>
        </w:rPr>
      </w:pPr>
      <w:r>
        <w:rPr>
          <w:rFonts w:ascii="Arial" w:eastAsia="Times New Roman" w:hAnsi="Arial" w:cs="Arial"/>
          <w:bCs/>
          <w:iCs/>
          <w:sz w:val="20"/>
          <w:szCs w:val="20"/>
        </w:rPr>
        <w:t xml:space="preserve">Določba </w:t>
      </w:r>
      <w:r w:rsidR="00FA5F71">
        <w:rPr>
          <w:rFonts w:ascii="Arial" w:eastAsia="Times New Roman" w:hAnsi="Arial" w:cs="Arial"/>
          <w:bCs/>
          <w:iCs/>
          <w:sz w:val="20"/>
          <w:szCs w:val="20"/>
        </w:rPr>
        <w:t>5</w:t>
      </w:r>
      <w:r>
        <w:rPr>
          <w:rFonts w:ascii="Arial" w:eastAsia="Times New Roman" w:hAnsi="Arial" w:cs="Arial"/>
          <w:bCs/>
          <w:iCs/>
          <w:sz w:val="20"/>
          <w:szCs w:val="20"/>
        </w:rPr>
        <w:t xml:space="preserve">. člena določa, da je glavni raziskovalec </w:t>
      </w:r>
      <w:r w:rsidRPr="00507FA1">
        <w:rPr>
          <w:rFonts w:ascii="Arial" w:eastAsia="Times New Roman" w:hAnsi="Arial" w:cs="Arial"/>
          <w:bCs/>
          <w:iCs/>
          <w:sz w:val="20"/>
          <w:szCs w:val="20"/>
        </w:rPr>
        <w:t>zdravnik z licenco ali doktor dentalne medicine z licenco, ki je usposobljen za izvajanje kliničnih preskušanj v skladu z načeli dobre klinične prakse.</w:t>
      </w:r>
      <w:r>
        <w:rPr>
          <w:rFonts w:ascii="Arial" w:eastAsia="Times New Roman" w:hAnsi="Arial" w:cs="Arial"/>
          <w:bCs/>
          <w:iCs/>
          <w:sz w:val="20"/>
          <w:szCs w:val="20"/>
        </w:rPr>
        <w:t xml:space="preserve"> </w:t>
      </w:r>
      <w:r w:rsidR="0000681C">
        <w:rPr>
          <w:rFonts w:ascii="Arial" w:eastAsia="Times New Roman" w:hAnsi="Arial" w:cs="Arial"/>
          <w:bCs/>
          <w:iCs/>
          <w:sz w:val="20"/>
          <w:szCs w:val="20"/>
        </w:rPr>
        <w:t>Če</w:t>
      </w:r>
      <w:r w:rsidRPr="00507FA1">
        <w:rPr>
          <w:rFonts w:ascii="Arial" w:eastAsia="Times New Roman" w:hAnsi="Arial" w:cs="Arial"/>
          <w:bCs/>
          <w:iCs/>
          <w:sz w:val="20"/>
          <w:szCs w:val="20"/>
        </w:rPr>
        <w:t xml:space="preserve"> je na mestu preskušanja udeležen en raziskovalec, je </w:t>
      </w:r>
      <w:r>
        <w:rPr>
          <w:rFonts w:ascii="Arial" w:eastAsia="Times New Roman" w:hAnsi="Arial" w:cs="Arial"/>
          <w:bCs/>
          <w:iCs/>
          <w:sz w:val="20"/>
          <w:szCs w:val="20"/>
        </w:rPr>
        <w:t xml:space="preserve">ta lahko </w:t>
      </w:r>
      <w:r w:rsidR="0000681C">
        <w:rPr>
          <w:rFonts w:ascii="Arial" w:eastAsia="Times New Roman" w:hAnsi="Arial" w:cs="Arial"/>
          <w:bCs/>
          <w:iCs/>
          <w:sz w:val="20"/>
          <w:szCs w:val="20"/>
        </w:rPr>
        <w:t xml:space="preserve">samo </w:t>
      </w:r>
      <w:r w:rsidRPr="00507FA1">
        <w:rPr>
          <w:rFonts w:ascii="Arial" w:eastAsia="Times New Roman" w:hAnsi="Arial" w:cs="Arial"/>
          <w:bCs/>
          <w:iCs/>
          <w:sz w:val="20"/>
          <w:szCs w:val="20"/>
        </w:rPr>
        <w:t>zdravnik z licenco ali doktor dentalne medicine z licenco, ki je usposobljen za izvajanje kliničnih preskušanj v skladu z načeli dobre klinične prakse.</w:t>
      </w:r>
    </w:p>
    <w:p w14:paraId="1A23A331" w14:textId="77777777" w:rsidR="007E756A" w:rsidRDefault="007E756A" w:rsidP="00581AE2">
      <w:pPr>
        <w:tabs>
          <w:tab w:val="left" w:pos="5812"/>
        </w:tabs>
        <w:spacing w:line="260" w:lineRule="exact"/>
        <w:jc w:val="both"/>
        <w:rPr>
          <w:rFonts w:ascii="Arial" w:eastAsia="Times New Roman" w:hAnsi="Arial" w:cs="Arial"/>
          <w:bCs/>
          <w:iCs/>
          <w:sz w:val="20"/>
          <w:szCs w:val="20"/>
        </w:rPr>
      </w:pPr>
    </w:p>
    <w:p w14:paraId="6438548F" w14:textId="7EDAABF4" w:rsidR="007E756A" w:rsidRPr="0038649F" w:rsidRDefault="007E756A" w:rsidP="00581AE2">
      <w:pPr>
        <w:tabs>
          <w:tab w:val="left" w:pos="5812"/>
        </w:tabs>
        <w:spacing w:line="260" w:lineRule="exact"/>
        <w:jc w:val="both"/>
        <w:rPr>
          <w:rFonts w:ascii="Arial" w:eastAsia="Times New Roman" w:hAnsi="Arial" w:cs="Arial"/>
          <w:b/>
          <w:bCs/>
          <w:iCs/>
          <w:sz w:val="20"/>
          <w:szCs w:val="20"/>
        </w:rPr>
      </w:pPr>
      <w:r w:rsidRPr="0038649F">
        <w:rPr>
          <w:rFonts w:ascii="Arial" w:eastAsia="Times New Roman" w:hAnsi="Arial" w:cs="Arial"/>
          <w:b/>
          <w:bCs/>
          <w:iCs/>
          <w:sz w:val="20"/>
          <w:szCs w:val="20"/>
        </w:rPr>
        <w:t xml:space="preserve">K </w:t>
      </w:r>
      <w:r w:rsidR="00FA5F71">
        <w:rPr>
          <w:rFonts w:ascii="Arial" w:eastAsia="Times New Roman" w:hAnsi="Arial" w:cs="Arial"/>
          <w:b/>
          <w:bCs/>
          <w:iCs/>
          <w:sz w:val="20"/>
          <w:szCs w:val="20"/>
        </w:rPr>
        <w:t>6</w:t>
      </w:r>
      <w:r w:rsidRPr="0038649F">
        <w:rPr>
          <w:rFonts w:ascii="Arial" w:eastAsia="Times New Roman" w:hAnsi="Arial" w:cs="Arial"/>
          <w:b/>
          <w:bCs/>
          <w:iCs/>
          <w:sz w:val="20"/>
          <w:szCs w:val="20"/>
        </w:rPr>
        <w:t>. členu:</w:t>
      </w:r>
    </w:p>
    <w:p w14:paraId="6010CFE8" w14:textId="0792CA25" w:rsidR="007E756A" w:rsidRDefault="007E756A" w:rsidP="00581AE2">
      <w:pPr>
        <w:tabs>
          <w:tab w:val="left" w:pos="5812"/>
        </w:tabs>
        <w:spacing w:line="260" w:lineRule="exact"/>
        <w:jc w:val="both"/>
        <w:rPr>
          <w:rFonts w:ascii="Arial" w:eastAsia="Times New Roman" w:hAnsi="Arial" w:cs="Arial"/>
          <w:bCs/>
          <w:iCs/>
          <w:sz w:val="20"/>
          <w:szCs w:val="20"/>
        </w:rPr>
      </w:pPr>
      <w:r>
        <w:rPr>
          <w:rFonts w:ascii="Arial" w:eastAsia="Times New Roman" w:hAnsi="Arial" w:cs="Arial"/>
          <w:bCs/>
          <w:iCs/>
          <w:sz w:val="20"/>
          <w:szCs w:val="20"/>
        </w:rPr>
        <w:t xml:space="preserve">V </w:t>
      </w:r>
      <w:r w:rsidR="00FA5F71">
        <w:rPr>
          <w:rFonts w:ascii="Arial" w:eastAsia="Times New Roman" w:hAnsi="Arial" w:cs="Arial"/>
          <w:bCs/>
          <w:iCs/>
          <w:sz w:val="20"/>
          <w:szCs w:val="20"/>
        </w:rPr>
        <w:t>6</w:t>
      </w:r>
      <w:r>
        <w:rPr>
          <w:rFonts w:ascii="Arial" w:eastAsia="Times New Roman" w:hAnsi="Arial" w:cs="Arial"/>
          <w:bCs/>
          <w:iCs/>
          <w:sz w:val="20"/>
          <w:szCs w:val="20"/>
        </w:rPr>
        <w:t>. členu je določeno, da p</w:t>
      </w:r>
      <w:r w:rsidRPr="0038649F">
        <w:rPr>
          <w:rFonts w:ascii="Arial" w:eastAsia="Times New Roman" w:hAnsi="Arial" w:cs="Arial"/>
          <w:bCs/>
          <w:iCs/>
          <w:sz w:val="20"/>
          <w:szCs w:val="20"/>
        </w:rPr>
        <w:t>reverjanje vloge za</w:t>
      </w:r>
      <w:r w:rsidR="00C031AD">
        <w:rPr>
          <w:rFonts w:ascii="Arial" w:eastAsia="Times New Roman" w:hAnsi="Arial" w:cs="Arial"/>
          <w:bCs/>
          <w:sz w:val="20"/>
          <w:szCs w:val="20"/>
          <w:lang w:eastAsia="sl-SI"/>
        </w:rPr>
        <w:t xml:space="preserve"> potrditev kliničnega preskušanja in vloge za potrditev bistvene spremembe kliničnega preskušanja</w:t>
      </w:r>
      <w:r w:rsidR="00C031AD" w:rsidRPr="0038649F">
        <w:rPr>
          <w:rFonts w:ascii="Arial" w:eastAsia="Times New Roman" w:hAnsi="Arial" w:cs="Arial"/>
          <w:bCs/>
          <w:iCs/>
          <w:sz w:val="20"/>
          <w:szCs w:val="20"/>
        </w:rPr>
        <w:t xml:space="preserve"> </w:t>
      </w:r>
      <w:r w:rsidRPr="0038649F">
        <w:rPr>
          <w:rFonts w:ascii="Arial" w:eastAsia="Times New Roman" w:hAnsi="Arial" w:cs="Arial"/>
          <w:bCs/>
          <w:iCs/>
          <w:sz w:val="20"/>
          <w:szCs w:val="20"/>
        </w:rPr>
        <w:t>(v nadaljnjem besedilu: vloga) opravi JAZMP.</w:t>
      </w:r>
    </w:p>
    <w:p w14:paraId="0004EEF2" w14:textId="77777777" w:rsidR="007E756A" w:rsidRDefault="007E756A" w:rsidP="00581AE2">
      <w:pPr>
        <w:tabs>
          <w:tab w:val="left" w:pos="5812"/>
        </w:tabs>
        <w:spacing w:line="260" w:lineRule="exact"/>
        <w:jc w:val="both"/>
        <w:rPr>
          <w:rFonts w:ascii="Arial" w:eastAsia="Times New Roman" w:hAnsi="Arial" w:cs="Arial"/>
          <w:bCs/>
          <w:iCs/>
          <w:sz w:val="20"/>
          <w:szCs w:val="20"/>
        </w:rPr>
      </w:pPr>
    </w:p>
    <w:p w14:paraId="584F7076" w14:textId="2C0878D2" w:rsidR="007E756A" w:rsidRPr="00675319" w:rsidRDefault="007E756A" w:rsidP="00581AE2">
      <w:pPr>
        <w:tabs>
          <w:tab w:val="left" w:pos="5812"/>
        </w:tabs>
        <w:spacing w:line="260" w:lineRule="exact"/>
        <w:jc w:val="both"/>
        <w:rPr>
          <w:rFonts w:ascii="Arial" w:eastAsia="Times New Roman" w:hAnsi="Arial" w:cs="Arial"/>
          <w:bCs/>
          <w:iCs/>
          <w:sz w:val="20"/>
          <w:szCs w:val="20"/>
        </w:rPr>
      </w:pPr>
      <w:r w:rsidRPr="00F56010">
        <w:rPr>
          <w:rFonts w:ascii="Arial" w:eastAsia="Times New Roman" w:hAnsi="Arial" w:cs="Arial"/>
          <w:b/>
          <w:bCs/>
          <w:iCs/>
          <w:sz w:val="20"/>
          <w:szCs w:val="20"/>
        </w:rPr>
        <w:t xml:space="preserve">K </w:t>
      </w:r>
      <w:r w:rsidR="00C031AD">
        <w:rPr>
          <w:rFonts w:ascii="Arial" w:eastAsia="Times New Roman" w:hAnsi="Arial" w:cs="Arial"/>
          <w:b/>
          <w:bCs/>
          <w:iCs/>
          <w:sz w:val="20"/>
          <w:szCs w:val="20"/>
        </w:rPr>
        <w:t>7</w:t>
      </w:r>
      <w:r w:rsidRPr="00F56010">
        <w:rPr>
          <w:rFonts w:ascii="Arial" w:eastAsia="Times New Roman" w:hAnsi="Arial" w:cs="Arial"/>
          <w:b/>
          <w:bCs/>
          <w:iCs/>
          <w:sz w:val="20"/>
          <w:szCs w:val="20"/>
        </w:rPr>
        <w:t>. členu:</w:t>
      </w:r>
    </w:p>
    <w:p w14:paraId="4F57D5BB" w14:textId="5592B8A5" w:rsidR="00C031AD" w:rsidRPr="00C031AD" w:rsidRDefault="00212E84" w:rsidP="00581AE2">
      <w:pPr>
        <w:shd w:val="clear" w:color="auto" w:fill="FFFFFF"/>
        <w:spacing w:line="260" w:lineRule="exact"/>
        <w:jc w:val="both"/>
        <w:rPr>
          <w:rFonts w:ascii="Arial" w:eastAsia="Times New Roman" w:hAnsi="Arial" w:cs="Arial"/>
          <w:bCs/>
          <w:iCs/>
          <w:sz w:val="20"/>
          <w:szCs w:val="20"/>
        </w:rPr>
      </w:pPr>
      <w:r>
        <w:rPr>
          <w:rFonts w:ascii="Arial" w:eastAsia="Times New Roman" w:hAnsi="Arial" w:cs="Arial"/>
          <w:bCs/>
          <w:iCs/>
          <w:sz w:val="20"/>
          <w:szCs w:val="20"/>
        </w:rPr>
        <w:t xml:space="preserve">Določba </w:t>
      </w:r>
      <w:r w:rsidR="00C031AD">
        <w:rPr>
          <w:rFonts w:ascii="Arial" w:eastAsia="Times New Roman" w:hAnsi="Arial" w:cs="Arial"/>
          <w:bCs/>
          <w:iCs/>
          <w:sz w:val="20"/>
          <w:szCs w:val="20"/>
        </w:rPr>
        <w:t>7</w:t>
      </w:r>
      <w:r w:rsidR="00675319">
        <w:rPr>
          <w:rFonts w:ascii="Arial" w:eastAsia="Times New Roman" w:hAnsi="Arial" w:cs="Arial"/>
          <w:bCs/>
          <w:iCs/>
          <w:sz w:val="20"/>
          <w:szCs w:val="20"/>
        </w:rPr>
        <w:t>. člen</w:t>
      </w:r>
      <w:r>
        <w:rPr>
          <w:rFonts w:ascii="Arial" w:eastAsia="Times New Roman" w:hAnsi="Arial" w:cs="Arial"/>
          <w:bCs/>
          <w:iCs/>
          <w:sz w:val="20"/>
          <w:szCs w:val="20"/>
        </w:rPr>
        <w:t>a</w:t>
      </w:r>
      <w:r w:rsidR="00675319">
        <w:rPr>
          <w:rFonts w:ascii="Arial" w:eastAsia="Times New Roman" w:hAnsi="Arial" w:cs="Arial"/>
          <w:bCs/>
          <w:iCs/>
          <w:sz w:val="20"/>
          <w:szCs w:val="20"/>
        </w:rPr>
        <w:t xml:space="preserve"> ureja ocenjevanje vloge </w:t>
      </w:r>
      <w:r w:rsidR="00675319" w:rsidRPr="0038649F">
        <w:rPr>
          <w:rFonts w:ascii="Arial" w:eastAsia="Times New Roman" w:hAnsi="Arial" w:cs="Arial"/>
          <w:bCs/>
          <w:iCs/>
          <w:sz w:val="20"/>
          <w:szCs w:val="20"/>
        </w:rPr>
        <w:t>za odobritev kliničnega preskušanja in vloge za odobritev bistvene spremembe kliničnega preskušanja</w:t>
      </w:r>
      <w:r w:rsidR="00675319">
        <w:rPr>
          <w:rFonts w:ascii="Arial" w:eastAsia="Times New Roman" w:hAnsi="Arial" w:cs="Arial"/>
          <w:bCs/>
          <w:iCs/>
          <w:sz w:val="20"/>
          <w:szCs w:val="20"/>
        </w:rPr>
        <w:t xml:space="preserve">, pri čemer </w:t>
      </w:r>
      <w:r w:rsidR="00675319" w:rsidRPr="00675319">
        <w:rPr>
          <w:rFonts w:ascii="Arial" w:eastAsia="Times New Roman" w:hAnsi="Arial" w:cs="Arial"/>
          <w:bCs/>
          <w:iCs/>
          <w:sz w:val="20"/>
          <w:szCs w:val="20"/>
        </w:rPr>
        <w:t xml:space="preserve">JAZMP opravi znanstveni pregled kliničnega preskušanja in bistvene spremembe kliničnega preskušanja </w:t>
      </w:r>
      <w:r w:rsidR="0000681C">
        <w:rPr>
          <w:rFonts w:ascii="Arial" w:eastAsia="Times New Roman" w:hAnsi="Arial" w:cs="Arial"/>
          <w:bCs/>
          <w:iCs/>
          <w:sz w:val="20"/>
          <w:szCs w:val="20"/>
        </w:rPr>
        <w:t>ter</w:t>
      </w:r>
      <w:r w:rsidR="0000681C" w:rsidRPr="00675319">
        <w:rPr>
          <w:rFonts w:ascii="Arial" w:eastAsia="Times New Roman" w:hAnsi="Arial" w:cs="Arial"/>
          <w:bCs/>
          <w:iCs/>
          <w:sz w:val="20"/>
          <w:szCs w:val="20"/>
        </w:rPr>
        <w:t xml:space="preserve"> </w:t>
      </w:r>
      <w:r w:rsidR="00675319">
        <w:rPr>
          <w:rFonts w:ascii="Arial" w:eastAsia="Times New Roman" w:hAnsi="Arial" w:cs="Arial"/>
          <w:bCs/>
          <w:iCs/>
          <w:sz w:val="20"/>
          <w:szCs w:val="20"/>
        </w:rPr>
        <w:t>pripravi del I poročila o oceni</w:t>
      </w:r>
      <w:r w:rsidR="00231E71">
        <w:rPr>
          <w:rFonts w:ascii="Arial" w:eastAsia="Times New Roman" w:hAnsi="Arial" w:cs="Arial"/>
          <w:bCs/>
          <w:iCs/>
          <w:sz w:val="20"/>
          <w:szCs w:val="20"/>
        </w:rPr>
        <w:t xml:space="preserve"> </w:t>
      </w:r>
      <w:r w:rsidR="00231E71">
        <w:rPr>
          <w:rFonts w:ascii="Arial" w:eastAsia="Times New Roman" w:hAnsi="Arial" w:cs="Arial"/>
          <w:bCs/>
          <w:sz w:val="20"/>
          <w:szCs w:val="20"/>
          <w:lang w:eastAsia="sl-SI"/>
        </w:rPr>
        <w:t>iz 6.</w:t>
      </w:r>
      <w:r>
        <w:rPr>
          <w:rFonts w:ascii="Arial" w:eastAsia="Times New Roman" w:hAnsi="Arial" w:cs="Arial"/>
          <w:bCs/>
          <w:sz w:val="20"/>
          <w:szCs w:val="20"/>
          <w:lang w:eastAsia="sl-SI"/>
        </w:rPr>
        <w:t>, 11., 18. in 22.</w:t>
      </w:r>
      <w:r w:rsidR="00231E71">
        <w:rPr>
          <w:rFonts w:ascii="Arial" w:eastAsia="Times New Roman" w:hAnsi="Arial" w:cs="Arial"/>
          <w:bCs/>
          <w:sz w:val="20"/>
          <w:szCs w:val="20"/>
          <w:lang w:eastAsia="sl-SI"/>
        </w:rPr>
        <w:t xml:space="preserve"> člena Uredbe 536/2014/EU</w:t>
      </w:r>
      <w:r w:rsidR="00675319">
        <w:rPr>
          <w:rFonts w:ascii="Arial" w:eastAsia="Times New Roman" w:hAnsi="Arial" w:cs="Arial"/>
          <w:bCs/>
          <w:iCs/>
          <w:sz w:val="20"/>
          <w:szCs w:val="20"/>
        </w:rPr>
        <w:t xml:space="preserve">, </w:t>
      </w:r>
      <w:r w:rsidR="00675319" w:rsidRPr="00675319">
        <w:rPr>
          <w:rFonts w:ascii="Arial" w:eastAsia="Times New Roman" w:hAnsi="Arial" w:cs="Arial"/>
          <w:bCs/>
          <w:iCs/>
          <w:sz w:val="20"/>
          <w:szCs w:val="20"/>
        </w:rPr>
        <w:t>KME</w:t>
      </w:r>
      <w:r w:rsidR="00584095">
        <w:rPr>
          <w:rFonts w:ascii="Arial" w:eastAsia="Times New Roman" w:hAnsi="Arial" w:cs="Arial"/>
          <w:bCs/>
          <w:iCs/>
          <w:sz w:val="20"/>
          <w:szCs w:val="20"/>
        </w:rPr>
        <w:t xml:space="preserve"> RS</w:t>
      </w:r>
      <w:r w:rsidR="00675319">
        <w:rPr>
          <w:rFonts w:ascii="Arial" w:eastAsia="Times New Roman" w:hAnsi="Arial" w:cs="Arial"/>
          <w:bCs/>
          <w:iCs/>
          <w:sz w:val="20"/>
          <w:szCs w:val="20"/>
        </w:rPr>
        <w:t xml:space="preserve"> pa</w:t>
      </w:r>
      <w:r w:rsidR="00675319" w:rsidRPr="00675319">
        <w:rPr>
          <w:rFonts w:ascii="Arial" w:eastAsia="Times New Roman" w:hAnsi="Arial" w:cs="Arial"/>
          <w:bCs/>
          <w:iCs/>
          <w:sz w:val="20"/>
          <w:szCs w:val="20"/>
        </w:rPr>
        <w:t xml:space="preserve"> opravi etični pregled kliničnega preskušanja in bistvene spremembe kliničnega preskušanja </w:t>
      </w:r>
      <w:r w:rsidR="0000681C">
        <w:rPr>
          <w:rFonts w:ascii="Arial" w:eastAsia="Times New Roman" w:hAnsi="Arial" w:cs="Arial"/>
          <w:bCs/>
          <w:iCs/>
          <w:sz w:val="20"/>
          <w:szCs w:val="20"/>
        </w:rPr>
        <w:t>ter</w:t>
      </w:r>
      <w:r w:rsidR="0000681C" w:rsidRPr="00675319">
        <w:rPr>
          <w:rFonts w:ascii="Arial" w:eastAsia="Times New Roman" w:hAnsi="Arial" w:cs="Arial"/>
          <w:bCs/>
          <w:iCs/>
          <w:sz w:val="20"/>
          <w:szCs w:val="20"/>
        </w:rPr>
        <w:t xml:space="preserve"> </w:t>
      </w:r>
      <w:r w:rsidR="00675319" w:rsidRPr="00675319">
        <w:rPr>
          <w:rFonts w:ascii="Arial" w:eastAsia="Times New Roman" w:hAnsi="Arial" w:cs="Arial"/>
          <w:bCs/>
          <w:iCs/>
          <w:sz w:val="20"/>
          <w:szCs w:val="20"/>
        </w:rPr>
        <w:t>pripravi del II poročila o oceni</w:t>
      </w:r>
      <w:r w:rsidR="00231E71">
        <w:rPr>
          <w:rFonts w:ascii="Arial" w:eastAsia="Times New Roman" w:hAnsi="Arial" w:cs="Arial"/>
          <w:bCs/>
          <w:iCs/>
          <w:sz w:val="20"/>
          <w:szCs w:val="20"/>
        </w:rPr>
        <w:t xml:space="preserve"> </w:t>
      </w:r>
      <w:r w:rsidR="00231E71">
        <w:rPr>
          <w:rFonts w:ascii="Arial" w:eastAsia="Times New Roman" w:hAnsi="Arial" w:cs="Arial"/>
          <w:bCs/>
          <w:sz w:val="20"/>
          <w:szCs w:val="20"/>
          <w:lang w:eastAsia="sl-SI"/>
        </w:rPr>
        <w:t>iz 7.</w:t>
      </w:r>
      <w:r>
        <w:rPr>
          <w:rFonts w:ascii="Arial" w:eastAsia="Times New Roman" w:hAnsi="Arial" w:cs="Arial"/>
          <w:bCs/>
          <w:sz w:val="20"/>
          <w:szCs w:val="20"/>
          <w:lang w:eastAsia="sl-SI"/>
        </w:rPr>
        <w:t>, 11., 20. in 22.</w:t>
      </w:r>
      <w:r w:rsidR="00231E71">
        <w:rPr>
          <w:rFonts w:ascii="Arial" w:eastAsia="Times New Roman" w:hAnsi="Arial" w:cs="Arial"/>
          <w:bCs/>
          <w:sz w:val="20"/>
          <w:szCs w:val="20"/>
          <w:lang w:eastAsia="sl-SI"/>
        </w:rPr>
        <w:t xml:space="preserve"> člena </w:t>
      </w:r>
      <w:r w:rsidR="00231E71">
        <w:rPr>
          <w:rFonts w:ascii="Arial" w:eastAsia="Times New Roman" w:hAnsi="Arial" w:cs="Arial"/>
          <w:bCs/>
          <w:sz w:val="20"/>
          <w:szCs w:val="20"/>
          <w:lang w:eastAsia="sl-SI"/>
        </w:rPr>
        <w:lastRenderedPageBreak/>
        <w:t>Uredbe 536/2014/EU</w:t>
      </w:r>
      <w:r w:rsidR="00675319" w:rsidRPr="00675319">
        <w:rPr>
          <w:rFonts w:ascii="Arial" w:eastAsia="Times New Roman" w:hAnsi="Arial" w:cs="Arial"/>
          <w:bCs/>
          <w:iCs/>
          <w:sz w:val="20"/>
          <w:szCs w:val="20"/>
        </w:rPr>
        <w:t>.</w:t>
      </w:r>
      <w:r w:rsidR="00C031AD">
        <w:rPr>
          <w:rFonts w:ascii="Arial" w:eastAsia="Times New Roman" w:hAnsi="Arial" w:cs="Arial"/>
          <w:bCs/>
          <w:iCs/>
          <w:sz w:val="20"/>
          <w:szCs w:val="20"/>
        </w:rPr>
        <w:t xml:space="preserve"> </w:t>
      </w:r>
      <w:r w:rsidR="00C031AD">
        <w:rPr>
          <w:rFonts w:ascii="Arial" w:eastAsia="Times New Roman" w:hAnsi="Arial" w:cs="Arial"/>
          <w:bCs/>
          <w:sz w:val="20"/>
          <w:szCs w:val="20"/>
          <w:lang w:eastAsia="sl-SI"/>
        </w:rPr>
        <w:t xml:space="preserve">Če ima KME pomisleke z vidika etičnosti izvajanja kliničnega preskušanja, zajetih v delu I poročila o oceni </w:t>
      </w:r>
      <w:r w:rsidR="00C031AD" w:rsidRPr="00B47A0B">
        <w:rPr>
          <w:rFonts w:ascii="Arial" w:eastAsia="Times New Roman" w:hAnsi="Arial" w:cs="Arial"/>
          <w:bCs/>
          <w:sz w:val="20"/>
          <w:szCs w:val="20"/>
          <w:lang w:eastAsia="sl-SI"/>
        </w:rPr>
        <w:t>kliničnega preskušanja</w:t>
      </w:r>
      <w:r w:rsidR="00C031AD">
        <w:rPr>
          <w:rFonts w:ascii="Arial" w:eastAsia="Times New Roman" w:hAnsi="Arial" w:cs="Arial"/>
          <w:bCs/>
          <w:sz w:val="20"/>
          <w:szCs w:val="20"/>
          <w:lang w:eastAsia="sl-SI"/>
        </w:rPr>
        <w:t xml:space="preserve"> in bistvene spremembe kliničnega preskušanja, o tem v 30 dneh od datuma potrditve vloge obvesti JAZMP, ki pripravi poročilo o oceni iz prvega odstavka tega člena.</w:t>
      </w:r>
    </w:p>
    <w:p w14:paraId="2EA055AB" w14:textId="77777777" w:rsidR="00C031AD" w:rsidRDefault="00C031AD" w:rsidP="00581AE2">
      <w:pPr>
        <w:pStyle w:val="Pripombabesedilo"/>
        <w:spacing w:line="260" w:lineRule="exact"/>
        <w:rPr>
          <w:rFonts w:ascii="Arial" w:hAnsi="Arial" w:cs="Arial"/>
          <w:bCs/>
          <w:iCs/>
        </w:rPr>
      </w:pPr>
    </w:p>
    <w:p w14:paraId="0AD747C6" w14:textId="77777777" w:rsidR="007E756A" w:rsidRDefault="007E756A" w:rsidP="00581AE2">
      <w:pPr>
        <w:tabs>
          <w:tab w:val="left" w:pos="5812"/>
        </w:tabs>
        <w:spacing w:line="260" w:lineRule="exact"/>
        <w:jc w:val="both"/>
        <w:rPr>
          <w:rFonts w:ascii="Arial" w:eastAsia="Times New Roman" w:hAnsi="Arial" w:cs="Arial"/>
          <w:bCs/>
          <w:iCs/>
          <w:sz w:val="20"/>
          <w:szCs w:val="20"/>
        </w:rPr>
      </w:pPr>
    </w:p>
    <w:p w14:paraId="7FE91F03" w14:textId="58DE0499" w:rsidR="007E756A" w:rsidRPr="00101E4C" w:rsidRDefault="00F022EE" w:rsidP="00581AE2">
      <w:pPr>
        <w:tabs>
          <w:tab w:val="left" w:pos="5812"/>
        </w:tabs>
        <w:spacing w:line="260" w:lineRule="exact"/>
        <w:jc w:val="both"/>
        <w:rPr>
          <w:rFonts w:ascii="Arial" w:eastAsia="Times New Roman" w:hAnsi="Arial" w:cs="Arial"/>
          <w:b/>
          <w:bCs/>
          <w:iCs/>
          <w:sz w:val="20"/>
          <w:szCs w:val="20"/>
        </w:rPr>
      </w:pPr>
      <w:r>
        <w:rPr>
          <w:rFonts w:ascii="Arial" w:eastAsia="Times New Roman" w:hAnsi="Arial" w:cs="Arial"/>
          <w:b/>
          <w:bCs/>
          <w:iCs/>
          <w:sz w:val="20"/>
          <w:szCs w:val="20"/>
        </w:rPr>
        <w:t>K</w:t>
      </w:r>
      <w:r w:rsidR="00212E84">
        <w:rPr>
          <w:rFonts w:ascii="Arial" w:eastAsia="Times New Roman" w:hAnsi="Arial" w:cs="Arial"/>
          <w:b/>
          <w:bCs/>
          <w:iCs/>
          <w:sz w:val="20"/>
          <w:szCs w:val="20"/>
        </w:rPr>
        <w:t xml:space="preserve"> </w:t>
      </w:r>
      <w:r w:rsidR="00C031AD">
        <w:rPr>
          <w:rFonts w:ascii="Arial" w:eastAsia="Times New Roman" w:hAnsi="Arial" w:cs="Arial"/>
          <w:b/>
          <w:bCs/>
          <w:iCs/>
          <w:sz w:val="20"/>
          <w:szCs w:val="20"/>
        </w:rPr>
        <w:t>8</w:t>
      </w:r>
      <w:r w:rsidR="007E756A" w:rsidRPr="00101E4C">
        <w:rPr>
          <w:rFonts w:ascii="Arial" w:eastAsia="Times New Roman" w:hAnsi="Arial" w:cs="Arial"/>
          <w:b/>
          <w:bCs/>
          <w:iCs/>
          <w:sz w:val="20"/>
          <w:szCs w:val="20"/>
        </w:rPr>
        <w:t>. členu:</w:t>
      </w:r>
    </w:p>
    <w:p w14:paraId="010E2267" w14:textId="0865A319" w:rsidR="00C031AD" w:rsidRDefault="00675319" w:rsidP="00581AE2">
      <w:pPr>
        <w:tabs>
          <w:tab w:val="left" w:pos="5812"/>
        </w:tabs>
        <w:spacing w:line="260" w:lineRule="exact"/>
        <w:jc w:val="both"/>
        <w:rPr>
          <w:rFonts w:ascii="Arial" w:eastAsia="Times New Roman" w:hAnsi="Arial" w:cs="Arial"/>
          <w:sz w:val="20"/>
          <w:szCs w:val="20"/>
          <w:lang w:eastAsia="sl-SI"/>
        </w:rPr>
      </w:pPr>
      <w:r>
        <w:rPr>
          <w:rFonts w:ascii="Arial" w:eastAsia="Times New Roman" w:hAnsi="Arial" w:cs="Arial"/>
          <w:bCs/>
          <w:iCs/>
          <w:sz w:val="20"/>
          <w:szCs w:val="20"/>
        </w:rPr>
        <w:t xml:space="preserve">V </w:t>
      </w:r>
      <w:r w:rsidR="00C031AD">
        <w:rPr>
          <w:rFonts w:ascii="Arial" w:eastAsia="Times New Roman" w:hAnsi="Arial" w:cs="Arial"/>
          <w:bCs/>
          <w:iCs/>
          <w:sz w:val="20"/>
          <w:szCs w:val="20"/>
        </w:rPr>
        <w:t>8</w:t>
      </w:r>
      <w:r w:rsidR="007E756A">
        <w:rPr>
          <w:rFonts w:ascii="Arial" w:eastAsia="Times New Roman" w:hAnsi="Arial" w:cs="Arial"/>
          <w:bCs/>
          <w:iCs/>
          <w:sz w:val="20"/>
          <w:szCs w:val="20"/>
        </w:rPr>
        <w:t xml:space="preserve">. členu je določeno, da </w:t>
      </w:r>
      <w:r w:rsidR="007E756A" w:rsidRPr="00101E4C">
        <w:rPr>
          <w:rFonts w:ascii="Arial" w:eastAsia="Times New Roman" w:hAnsi="Arial" w:cs="Arial"/>
          <w:bCs/>
          <w:iCs/>
          <w:sz w:val="20"/>
          <w:szCs w:val="20"/>
        </w:rPr>
        <w:t xml:space="preserve">JAZMP obvesti sponzorja </w:t>
      </w:r>
      <w:r w:rsidR="0000681C">
        <w:rPr>
          <w:rFonts w:ascii="Arial" w:eastAsia="Times New Roman" w:hAnsi="Arial" w:cs="Arial"/>
          <w:bCs/>
          <w:iCs/>
          <w:sz w:val="20"/>
          <w:szCs w:val="20"/>
        </w:rPr>
        <w:t xml:space="preserve">prek portala EU </w:t>
      </w:r>
      <w:r w:rsidR="007E756A" w:rsidRPr="00101E4C">
        <w:rPr>
          <w:rFonts w:ascii="Arial" w:eastAsia="Times New Roman" w:hAnsi="Arial" w:cs="Arial"/>
          <w:bCs/>
          <w:iCs/>
          <w:sz w:val="20"/>
          <w:szCs w:val="20"/>
        </w:rPr>
        <w:t>o odločitvi</w:t>
      </w:r>
      <w:r w:rsidR="007E756A">
        <w:rPr>
          <w:rFonts w:ascii="Arial" w:eastAsia="Times New Roman" w:hAnsi="Arial" w:cs="Arial"/>
          <w:bCs/>
          <w:iCs/>
          <w:sz w:val="20"/>
          <w:szCs w:val="20"/>
        </w:rPr>
        <w:t xml:space="preserve"> o tem</w:t>
      </w:r>
      <w:r w:rsidR="0000681C">
        <w:rPr>
          <w:rFonts w:ascii="Arial" w:eastAsia="Times New Roman" w:hAnsi="Arial" w:cs="Arial"/>
          <w:bCs/>
          <w:iCs/>
          <w:sz w:val="20"/>
          <w:szCs w:val="20"/>
        </w:rPr>
        <w:t>,</w:t>
      </w:r>
      <w:r w:rsidR="007E756A">
        <w:rPr>
          <w:rFonts w:ascii="Arial" w:eastAsia="Times New Roman" w:hAnsi="Arial" w:cs="Arial"/>
          <w:bCs/>
          <w:iCs/>
          <w:sz w:val="20"/>
          <w:szCs w:val="20"/>
        </w:rPr>
        <w:t xml:space="preserve"> </w:t>
      </w:r>
      <w:r w:rsidR="007E756A" w:rsidRPr="00101E4C">
        <w:rPr>
          <w:rFonts w:ascii="Arial" w:eastAsia="Times New Roman" w:hAnsi="Arial" w:cs="Arial"/>
          <w:bCs/>
          <w:iCs/>
          <w:sz w:val="20"/>
          <w:szCs w:val="20"/>
        </w:rPr>
        <w:t>ali je klinično preskušanje oziroma bistvena sprememba kliničnega preskušanja odobren</w:t>
      </w:r>
      <w:r w:rsidR="00790AE8">
        <w:rPr>
          <w:rFonts w:ascii="Arial" w:eastAsia="Times New Roman" w:hAnsi="Arial" w:cs="Arial"/>
          <w:bCs/>
          <w:iCs/>
          <w:sz w:val="20"/>
          <w:szCs w:val="20"/>
        </w:rPr>
        <w:t>a</w:t>
      </w:r>
      <w:r w:rsidR="007E756A" w:rsidRPr="00101E4C">
        <w:rPr>
          <w:rFonts w:ascii="Arial" w:eastAsia="Times New Roman" w:hAnsi="Arial" w:cs="Arial"/>
          <w:bCs/>
          <w:iCs/>
          <w:sz w:val="20"/>
          <w:szCs w:val="20"/>
        </w:rPr>
        <w:t>, pogojno odobren</w:t>
      </w:r>
      <w:r w:rsidR="00790AE8">
        <w:rPr>
          <w:rFonts w:ascii="Arial" w:eastAsia="Times New Roman" w:hAnsi="Arial" w:cs="Arial"/>
          <w:bCs/>
          <w:iCs/>
          <w:sz w:val="20"/>
          <w:szCs w:val="20"/>
        </w:rPr>
        <w:t>a</w:t>
      </w:r>
      <w:r w:rsidR="007E756A" w:rsidRPr="00101E4C">
        <w:rPr>
          <w:rFonts w:ascii="Arial" w:eastAsia="Times New Roman" w:hAnsi="Arial" w:cs="Arial"/>
          <w:bCs/>
          <w:iCs/>
          <w:sz w:val="20"/>
          <w:szCs w:val="20"/>
        </w:rPr>
        <w:t xml:space="preserve"> ali zavrnjen</w:t>
      </w:r>
      <w:r w:rsidR="00790AE8">
        <w:rPr>
          <w:rFonts w:ascii="Arial" w:eastAsia="Times New Roman" w:hAnsi="Arial" w:cs="Arial"/>
          <w:bCs/>
          <w:iCs/>
          <w:sz w:val="20"/>
          <w:szCs w:val="20"/>
        </w:rPr>
        <w:t>a</w:t>
      </w:r>
      <w:r w:rsidR="007E756A" w:rsidRPr="00101E4C">
        <w:rPr>
          <w:rFonts w:ascii="Arial" w:eastAsia="Times New Roman" w:hAnsi="Arial" w:cs="Arial"/>
          <w:bCs/>
          <w:iCs/>
          <w:sz w:val="20"/>
          <w:szCs w:val="20"/>
        </w:rPr>
        <w:t>.</w:t>
      </w:r>
      <w:r w:rsidR="007E756A">
        <w:rPr>
          <w:rFonts w:ascii="Arial" w:eastAsia="Times New Roman" w:hAnsi="Arial" w:cs="Arial"/>
          <w:bCs/>
          <w:iCs/>
          <w:sz w:val="20"/>
          <w:szCs w:val="20"/>
        </w:rPr>
        <w:t xml:space="preserve"> </w:t>
      </w:r>
      <w:r w:rsidR="0000681C">
        <w:rPr>
          <w:rFonts w:ascii="Arial" w:eastAsia="Times New Roman" w:hAnsi="Arial" w:cs="Arial"/>
          <w:bCs/>
          <w:iCs/>
          <w:sz w:val="20"/>
          <w:szCs w:val="20"/>
        </w:rPr>
        <w:t>Č</w:t>
      </w:r>
      <w:r w:rsidR="007E756A" w:rsidRPr="00101E4C">
        <w:rPr>
          <w:rFonts w:ascii="Arial" w:eastAsia="Times New Roman" w:hAnsi="Arial" w:cs="Arial"/>
          <w:bCs/>
          <w:iCs/>
          <w:sz w:val="20"/>
          <w:szCs w:val="20"/>
        </w:rPr>
        <w:t xml:space="preserve">e </w:t>
      </w:r>
      <w:r w:rsidR="00947D14" w:rsidRPr="00363E75">
        <w:rPr>
          <w:rFonts w:ascii="Arial" w:eastAsia="Times New Roman" w:hAnsi="Arial" w:cs="Arial"/>
          <w:sz w:val="20"/>
          <w:szCs w:val="20"/>
          <w:lang w:eastAsia="sl-SI"/>
        </w:rPr>
        <w:t xml:space="preserve">KME </w:t>
      </w:r>
      <w:r w:rsidR="00584095">
        <w:rPr>
          <w:rFonts w:ascii="Arial" w:eastAsia="Times New Roman" w:hAnsi="Arial" w:cs="Arial"/>
          <w:sz w:val="20"/>
          <w:szCs w:val="20"/>
          <w:lang w:eastAsia="sl-SI"/>
        </w:rPr>
        <w:t xml:space="preserve">RS </w:t>
      </w:r>
      <w:r w:rsidR="00947D14" w:rsidRPr="00363E75">
        <w:rPr>
          <w:rFonts w:ascii="Arial" w:eastAsia="Times New Roman" w:hAnsi="Arial" w:cs="Arial"/>
          <w:sz w:val="20"/>
          <w:szCs w:val="20"/>
          <w:lang w:eastAsia="sl-SI"/>
        </w:rPr>
        <w:t xml:space="preserve">v rokih, določenih v Uredbi 536/2014/EU, ne predloži </w:t>
      </w:r>
      <w:r w:rsidR="00947D14">
        <w:rPr>
          <w:rFonts w:ascii="Arial" w:eastAsia="Times New Roman" w:hAnsi="Arial" w:cs="Arial"/>
          <w:sz w:val="20"/>
          <w:szCs w:val="20"/>
          <w:lang w:eastAsia="sl-SI"/>
        </w:rPr>
        <w:t xml:space="preserve">dela II poročila o oceni </w:t>
      </w:r>
      <w:r w:rsidR="00231E71">
        <w:rPr>
          <w:rFonts w:ascii="Arial" w:eastAsia="Times New Roman" w:hAnsi="Arial" w:cs="Arial"/>
          <w:sz w:val="20"/>
          <w:szCs w:val="20"/>
          <w:lang w:eastAsia="sl-SI"/>
        </w:rPr>
        <w:t>iz 7.</w:t>
      </w:r>
      <w:r w:rsidR="00AC427E">
        <w:rPr>
          <w:rFonts w:ascii="Arial" w:eastAsia="Times New Roman" w:hAnsi="Arial" w:cs="Arial"/>
          <w:sz w:val="20"/>
          <w:szCs w:val="20"/>
          <w:lang w:eastAsia="sl-SI"/>
        </w:rPr>
        <w:t>, 11., 20. in 22.</w:t>
      </w:r>
      <w:r w:rsidR="00231E71">
        <w:rPr>
          <w:rFonts w:ascii="Arial" w:eastAsia="Times New Roman" w:hAnsi="Arial" w:cs="Arial"/>
          <w:sz w:val="20"/>
          <w:szCs w:val="20"/>
          <w:lang w:eastAsia="sl-SI"/>
        </w:rPr>
        <w:t xml:space="preserve"> člena Uredbe 536/2014/EU </w:t>
      </w:r>
      <w:r w:rsidR="00947D14">
        <w:rPr>
          <w:rFonts w:ascii="Arial" w:eastAsia="Times New Roman" w:hAnsi="Arial" w:cs="Arial"/>
          <w:sz w:val="20"/>
          <w:szCs w:val="20"/>
          <w:lang w:eastAsia="sl-SI"/>
        </w:rPr>
        <w:t>z ugotovitvijo</w:t>
      </w:r>
      <w:r w:rsidR="00947D14" w:rsidRPr="00363E75">
        <w:rPr>
          <w:rFonts w:ascii="Arial" w:eastAsia="Times New Roman" w:hAnsi="Arial" w:cs="Arial"/>
          <w:sz w:val="20"/>
          <w:szCs w:val="20"/>
          <w:lang w:eastAsia="sl-SI"/>
        </w:rPr>
        <w:t>,</w:t>
      </w:r>
      <w:r w:rsidR="00947D14">
        <w:rPr>
          <w:rFonts w:ascii="Arial" w:eastAsia="Times New Roman" w:hAnsi="Arial" w:cs="Arial"/>
          <w:sz w:val="20"/>
          <w:szCs w:val="20"/>
          <w:lang w:eastAsia="sl-SI"/>
        </w:rPr>
        <w:t xml:space="preserve"> šteje za odločitev glede vloge ugotovitev glede vidikov v delu I poročila o oceni</w:t>
      </w:r>
      <w:r w:rsidR="00231E71">
        <w:rPr>
          <w:rFonts w:ascii="Arial" w:eastAsia="Times New Roman" w:hAnsi="Arial" w:cs="Arial"/>
          <w:sz w:val="20"/>
          <w:szCs w:val="20"/>
          <w:lang w:eastAsia="sl-SI"/>
        </w:rPr>
        <w:t xml:space="preserve"> iz 6.</w:t>
      </w:r>
      <w:r w:rsidR="00AC427E">
        <w:rPr>
          <w:rFonts w:ascii="Arial" w:eastAsia="Times New Roman" w:hAnsi="Arial" w:cs="Arial"/>
          <w:sz w:val="20"/>
          <w:szCs w:val="20"/>
          <w:lang w:eastAsia="sl-SI"/>
        </w:rPr>
        <w:t>, 11., 20. in 22.</w:t>
      </w:r>
      <w:r w:rsidR="00231E71">
        <w:rPr>
          <w:rFonts w:ascii="Arial" w:eastAsia="Times New Roman" w:hAnsi="Arial" w:cs="Arial"/>
          <w:sz w:val="20"/>
          <w:szCs w:val="20"/>
          <w:lang w:eastAsia="sl-SI"/>
        </w:rPr>
        <w:t xml:space="preserve"> člena Uredbe 536/2014/EU</w:t>
      </w:r>
      <w:r w:rsidR="00947D14">
        <w:rPr>
          <w:rFonts w:ascii="Arial" w:eastAsia="Times New Roman" w:hAnsi="Arial" w:cs="Arial"/>
          <w:sz w:val="20"/>
          <w:szCs w:val="20"/>
          <w:lang w:eastAsia="sl-SI"/>
        </w:rPr>
        <w:t xml:space="preserve">, v primeru bistvene spremembe vidika dela II poročila o oceni </w:t>
      </w:r>
      <w:r w:rsidR="00231E71">
        <w:rPr>
          <w:rFonts w:ascii="Arial" w:eastAsia="Times New Roman" w:hAnsi="Arial" w:cs="Arial"/>
          <w:sz w:val="20"/>
          <w:szCs w:val="20"/>
          <w:lang w:eastAsia="sl-SI"/>
        </w:rPr>
        <w:t>iz 7.</w:t>
      </w:r>
      <w:r w:rsidR="00AC427E">
        <w:rPr>
          <w:rFonts w:ascii="Arial" w:eastAsia="Times New Roman" w:hAnsi="Arial" w:cs="Arial"/>
          <w:sz w:val="20"/>
          <w:szCs w:val="20"/>
          <w:lang w:eastAsia="sl-SI"/>
        </w:rPr>
        <w:t>, 11., 20. in 22.</w:t>
      </w:r>
      <w:r w:rsidR="00231E71">
        <w:rPr>
          <w:rFonts w:ascii="Arial" w:eastAsia="Times New Roman" w:hAnsi="Arial" w:cs="Arial"/>
          <w:sz w:val="20"/>
          <w:szCs w:val="20"/>
          <w:lang w:eastAsia="sl-SI"/>
        </w:rPr>
        <w:t xml:space="preserve"> člena Uredbe 536/2014/EU </w:t>
      </w:r>
      <w:r w:rsidR="00947D14">
        <w:rPr>
          <w:rFonts w:ascii="Arial" w:eastAsia="Times New Roman" w:hAnsi="Arial" w:cs="Arial"/>
          <w:sz w:val="20"/>
          <w:szCs w:val="20"/>
          <w:lang w:eastAsia="sl-SI"/>
        </w:rPr>
        <w:t>pa, da je bistvena sprememba odobrena. JAZMP v teh primerih obvesti sponzorja o odločitvi brez mnenja KME</w:t>
      </w:r>
      <w:r w:rsidR="00584095">
        <w:rPr>
          <w:rFonts w:ascii="Arial" w:eastAsia="Times New Roman" w:hAnsi="Arial" w:cs="Arial"/>
          <w:sz w:val="20"/>
          <w:szCs w:val="20"/>
          <w:lang w:eastAsia="sl-SI"/>
        </w:rPr>
        <w:t xml:space="preserve"> RS</w:t>
      </w:r>
      <w:r w:rsidR="00947D14">
        <w:rPr>
          <w:rFonts w:ascii="Arial" w:eastAsia="Times New Roman" w:hAnsi="Arial" w:cs="Arial"/>
          <w:sz w:val="20"/>
          <w:szCs w:val="20"/>
          <w:lang w:eastAsia="sl-SI"/>
        </w:rPr>
        <w:t>.</w:t>
      </w:r>
      <w:r w:rsidR="00C031AD">
        <w:rPr>
          <w:rFonts w:ascii="Arial" w:eastAsia="Times New Roman" w:hAnsi="Arial" w:cs="Arial"/>
          <w:sz w:val="20"/>
          <w:szCs w:val="20"/>
          <w:lang w:eastAsia="sl-SI"/>
        </w:rPr>
        <w:t xml:space="preserve"> </w:t>
      </w:r>
    </w:p>
    <w:p w14:paraId="47ED7DEA" w14:textId="77777777" w:rsidR="007E756A" w:rsidRDefault="007E756A" w:rsidP="00581AE2">
      <w:pPr>
        <w:tabs>
          <w:tab w:val="left" w:pos="5812"/>
        </w:tabs>
        <w:spacing w:line="260" w:lineRule="exact"/>
        <w:jc w:val="both"/>
        <w:rPr>
          <w:rFonts w:ascii="Arial" w:eastAsia="Times New Roman" w:hAnsi="Arial" w:cs="Arial"/>
          <w:bCs/>
          <w:iCs/>
          <w:sz w:val="20"/>
          <w:szCs w:val="20"/>
        </w:rPr>
      </w:pPr>
    </w:p>
    <w:p w14:paraId="59A27694" w14:textId="6C442662" w:rsidR="003D28A7" w:rsidRDefault="00F022EE" w:rsidP="00581AE2">
      <w:pPr>
        <w:tabs>
          <w:tab w:val="left" w:pos="5812"/>
        </w:tabs>
        <w:spacing w:line="260" w:lineRule="exact"/>
        <w:jc w:val="both"/>
        <w:rPr>
          <w:rFonts w:ascii="Arial" w:eastAsia="Times New Roman" w:hAnsi="Arial" w:cs="Arial"/>
          <w:b/>
          <w:bCs/>
          <w:iCs/>
          <w:sz w:val="20"/>
          <w:szCs w:val="20"/>
        </w:rPr>
      </w:pPr>
      <w:r>
        <w:rPr>
          <w:rFonts w:ascii="Arial" w:eastAsia="Times New Roman" w:hAnsi="Arial" w:cs="Arial"/>
          <w:b/>
          <w:bCs/>
          <w:iCs/>
          <w:sz w:val="20"/>
          <w:szCs w:val="20"/>
        </w:rPr>
        <w:t xml:space="preserve">K </w:t>
      </w:r>
      <w:r w:rsidR="00C031AD">
        <w:rPr>
          <w:rFonts w:ascii="Arial" w:eastAsia="Times New Roman" w:hAnsi="Arial" w:cs="Arial"/>
          <w:b/>
          <w:bCs/>
          <w:iCs/>
          <w:sz w:val="20"/>
          <w:szCs w:val="20"/>
        </w:rPr>
        <w:t>9</w:t>
      </w:r>
      <w:r w:rsidR="007E756A" w:rsidRPr="002244B4">
        <w:rPr>
          <w:rFonts w:ascii="Arial" w:eastAsia="Times New Roman" w:hAnsi="Arial" w:cs="Arial"/>
          <w:b/>
          <w:bCs/>
          <w:iCs/>
          <w:sz w:val="20"/>
          <w:szCs w:val="20"/>
        </w:rPr>
        <w:t>. členu:</w:t>
      </w:r>
    </w:p>
    <w:p w14:paraId="500FF81A" w14:textId="3C14A69C" w:rsidR="00644DB3" w:rsidRPr="003D28A7" w:rsidRDefault="00644DB3" w:rsidP="00581AE2">
      <w:pPr>
        <w:tabs>
          <w:tab w:val="left" w:pos="5812"/>
        </w:tabs>
        <w:spacing w:line="260" w:lineRule="exact"/>
        <w:jc w:val="both"/>
        <w:rPr>
          <w:rFonts w:ascii="Arial" w:eastAsia="Times New Roman" w:hAnsi="Arial" w:cs="Arial"/>
          <w:b/>
          <w:bCs/>
          <w:iCs/>
          <w:sz w:val="20"/>
          <w:szCs w:val="20"/>
        </w:rPr>
      </w:pPr>
      <w:r>
        <w:rPr>
          <w:rFonts w:ascii="Arial" w:eastAsia="Times New Roman" w:hAnsi="Arial" w:cs="Arial"/>
          <w:bCs/>
          <w:iCs/>
          <w:sz w:val="20"/>
          <w:szCs w:val="20"/>
        </w:rPr>
        <w:t xml:space="preserve">Določba </w:t>
      </w:r>
      <w:r w:rsidR="00C031AD">
        <w:rPr>
          <w:rFonts w:ascii="Arial" w:eastAsia="Times New Roman" w:hAnsi="Arial" w:cs="Arial"/>
          <w:bCs/>
          <w:iCs/>
          <w:sz w:val="20"/>
          <w:szCs w:val="20"/>
        </w:rPr>
        <w:t>9</w:t>
      </w:r>
      <w:r>
        <w:rPr>
          <w:rFonts w:ascii="Arial" w:eastAsia="Times New Roman" w:hAnsi="Arial" w:cs="Arial"/>
          <w:bCs/>
          <w:iCs/>
          <w:sz w:val="20"/>
          <w:szCs w:val="20"/>
        </w:rPr>
        <w:t>. člena ureja pomembno področje neodvisnosti in nepristranskosti oseb</w:t>
      </w:r>
      <w:r w:rsidRPr="002244B4">
        <w:rPr>
          <w:rFonts w:ascii="Arial" w:eastAsia="Times New Roman" w:hAnsi="Arial" w:cs="Arial"/>
          <w:bCs/>
          <w:iCs/>
          <w:sz w:val="20"/>
          <w:szCs w:val="20"/>
        </w:rPr>
        <w:t>, ki preverjajo in ocenjujejo</w:t>
      </w:r>
      <w:r>
        <w:rPr>
          <w:rFonts w:ascii="Arial" w:eastAsia="Times New Roman" w:hAnsi="Arial" w:cs="Arial"/>
          <w:bCs/>
          <w:iCs/>
          <w:sz w:val="20"/>
          <w:szCs w:val="20"/>
        </w:rPr>
        <w:t xml:space="preserve"> vlogo za klinično preskušanje. Te osebe tako </w:t>
      </w:r>
      <w:r w:rsidRPr="002244B4">
        <w:rPr>
          <w:rFonts w:ascii="Arial" w:eastAsia="Times New Roman" w:hAnsi="Arial" w:cs="Arial"/>
          <w:bCs/>
          <w:iCs/>
          <w:sz w:val="20"/>
          <w:szCs w:val="20"/>
        </w:rPr>
        <w:t>ne smejo</w:t>
      </w:r>
      <w:r>
        <w:rPr>
          <w:rFonts w:ascii="Arial" w:eastAsia="Times New Roman" w:hAnsi="Arial" w:cs="Arial"/>
          <w:bCs/>
          <w:iCs/>
          <w:sz w:val="20"/>
          <w:szCs w:val="20"/>
        </w:rPr>
        <w:t xml:space="preserve"> imeti nasprotnih interesov, morajo biti </w:t>
      </w:r>
      <w:r w:rsidRPr="002244B4">
        <w:rPr>
          <w:rFonts w:ascii="Arial" w:eastAsia="Times New Roman" w:hAnsi="Arial" w:cs="Arial"/>
          <w:bCs/>
          <w:iCs/>
          <w:sz w:val="20"/>
          <w:szCs w:val="20"/>
        </w:rPr>
        <w:t xml:space="preserve">neodvisne od sponzorja, mesta kliničnega preskušanja </w:t>
      </w:r>
      <w:r>
        <w:rPr>
          <w:rFonts w:ascii="Arial" w:eastAsia="Times New Roman" w:hAnsi="Arial" w:cs="Arial"/>
          <w:bCs/>
          <w:iCs/>
          <w:sz w:val="20"/>
          <w:szCs w:val="20"/>
        </w:rPr>
        <w:t>ter</w:t>
      </w:r>
      <w:r w:rsidRPr="002244B4">
        <w:rPr>
          <w:rFonts w:ascii="Arial" w:eastAsia="Times New Roman" w:hAnsi="Arial" w:cs="Arial"/>
          <w:bCs/>
          <w:iCs/>
          <w:sz w:val="20"/>
          <w:szCs w:val="20"/>
        </w:rPr>
        <w:t xml:space="preserve"> raziskovalcev, ki sodelujejo pri preskušanju, </w:t>
      </w:r>
      <w:r>
        <w:rPr>
          <w:rFonts w:ascii="Arial" w:eastAsia="Times New Roman" w:hAnsi="Arial" w:cs="Arial"/>
          <w:bCs/>
          <w:iCs/>
          <w:sz w:val="20"/>
          <w:szCs w:val="20"/>
        </w:rPr>
        <w:t>in</w:t>
      </w:r>
      <w:r w:rsidRPr="002244B4">
        <w:rPr>
          <w:rFonts w:ascii="Arial" w:eastAsia="Times New Roman" w:hAnsi="Arial" w:cs="Arial"/>
          <w:bCs/>
          <w:iCs/>
          <w:sz w:val="20"/>
          <w:szCs w:val="20"/>
        </w:rPr>
        <w:t xml:space="preserve"> oseb, ki klinično preskušanje financirajo, t</w:t>
      </w:r>
      <w:r>
        <w:rPr>
          <w:rFonts w:ascii="Arial" w:eastAsia="Times New Roman" w:hAnsi="Arial" w:cs="Arial"/>
          <w:bCs/>
          <w:iCs/>
          <w:sz w:val="20"/>
          <w:szCs w:val="20"/>
        </w:rPr>
        <w:t xml:space="preserve">er so tudi sicer nepristranske. </w:t>
      </w:r>
      <w:r w:rsidRPr="002244B4">
        <w:rPr>
          <w:rFonts w:ascii="Arial" w:eastAsia="Times New Roman" w:hAnsi="Arial" w:cs="Arial"/>
          <w:bCs/>
          <w:iCs/>
          <w:sz w:val="20"/>
          <w:szCs w:val="20"/>
        </w:rPr>
        <w:t xml:space="preserve">Osebe, ki preverjajo in ocenjujejo vlogo, podpišejo izjavo o neodvisnosti in odsotnosti </w:t>
      </w:r>
      <w:r>
        <w:rPr>
          <w:rFonts w:ascii="Arial" w:eastAsia="Times New Roman" w:hAnsi="Arial" w:cs="Arial"/>
          <w:bCs/>
          <w:iCs/>
          <w:sz w:val="20"/>
          <w:szCs w:val="20"/>
        </w:rPr>
        <w:t xml:space="preserve">obstoja </w:t>
      </w:r>
      <w:r w:rsidRPr="002244B4">
        <w:rPr>
          <w:rFonts w:ascii="Arial" w:eastAsia="Times New Roman" w:hAnsi="Arial" w:cs="Arial"/>
          <w:bCs/>
          <w:iCs/>
          <w:sz w:val="20"/>
          <w:szCs w:val="20"/>
        </w:rPr>
        <w:t>nasprotja interesov</w:t>
      </w:r>
      <w:r w:rsidR="00C36139">
        <w:rPr>
          <w:rFonts w:ascii="Arial" w:eastAsia="Times New Roman" w:hAnsi="Arial" w:cs="Arial"/>
          <w:bCs/>
          <w:iCs/>
          <w:sz w:val="20"/>
          <w:szCs w:val="20"/>
        </w:rPr>
        <w:t>.</w:t>
      </w:r>
      <w:r w:rsidRPr="002244B4">
        <w:rPr>
          <w:rFonts w:ascii="Arial" w:eastAsia="Times New Roman" w:hAnsi="Arial" w:cs="Arial"/>
          <w:bCs/>
          <w:iCs/>
          <w:sz w:val="20"/>
          <w:szCs w:val="20"/>
        </w:rPr>
        <w:t xml:space="preserve"> </w:t>
      </w:r>
    </w:p>
    <w:p w14:paraId="709F3F04" w14:textId="77777777" w:rsidR="007E756A" w:rsidRDefault="007E756A" w:rsidP="00581AE2">
      <w:pPr>
        <w:tabs>
          <w:tab w:val="left" w:pos="5812"/>
        </w:tabs>
        <w:spacing w:line="260" w:lineRule="exact"/>
        <w:jc w:val="both"/>
        <w:rPr>
          <w:rFonts w:ascii="Arial" w:eastAsia="Times New Roman" w:hAnsi="Arial" w:cs="Arial"/>
          <w:bCs/>
          <w:iCs/>
          <w:sz w:val="20"/>
          <w:szCs w:val="20"/>
        </w:rPr>
      </w:pPr>
    </w:p>
    <w:p w14:paraId="28417AC9" w14:textId="195141CE" w:rsidR="007E756A" w:rsidRPr="00FF0582" w:rsidRDefault="00F022EE" w:rsidP="00581AE2">
      <w:pPr>
        <w:tabs>
          <w:tab w:val="left" w:pos="5812"/>
        </w:tabs>
        <w:spacing w:line="260" w:lineRule="exact"/>
        <w:jc w:val="both"/>
        <w:rPr>
          <w:rFonts w:ascii="Arial" w:eastAsia="Times New Roman" w:hAnsi="Arial" w:cs="Arial"/>
          <w:b/>
          <w:bCs/>
          <w:iCs/>
          <w:sz w:val="20"/>
          <w:szCs w:val="20"/>
        </w:rPr>
      </w:pPr>
      <w:r>
        <w:rPr>
          <w:rFonts w:ascii="Arial" w:eastAsia="Times New Roman" w:hAnsi="Arial" w:cs="Arial"/>
          <w:b/>
          <w:bCs/>
          <w:iCs/>
          <w:sz w:val="20"/>
          <w:szCs w:val="20"/>
        </w:rPr>
        <w:t>K 1</w:t>
      </w:r>
      <w:r w:rsidR="00C031AD">
        <w:rPr>
          <w:rFonts w:ascii="Arial" w:eastAsia="Times New Roman" w:hAnsi="Arial" w:cs="Arial"/>
          <w:b/>
          <w:bCs/>
          <w:iCs/>
          <w:sz w:val="20"/>
          <w:szCs w:val="20"/>
        </w:rPr>
        <w:t>0</w:t>
      </w:r>
      <w:r w:rsidR="007E756A" w:rsidRPr="00FF0582">
        <w:rPr>
          <w:rFonts w:ascii="Arial" w:eastAsia="Times New Roman" w:hAnsi="Arial" w:cs="Arial"/>
          <w:b/>
          <w:bCs/>
          <w:iCs/>
          <w:sz w:val="20"/>
          <w:szCs w:val="20"/>
        </w:rPr>
        <w:t>. členu:</w:t>
      </w:r>
    </w:p>
    <w:p w14:paraId="73102E15" w14:textId="4E61E1BC" w:rsidR="007E756A" w:rsidRPr="000A0A4F" w:rsidRDefault="00675319" w:rsidP="00581AE2">
      <w:pPr>
        <w:tabs>
          <w:tab w:val="left" w:pos="5812"/>
        </w:tabs>
        <w:spacing w:line="260" w:lineRule="exact"/>
        <w:jc w:val="both"/>
        <w:rPr>
          <w:rFonts w:ascii="Arial" w:eastAsia="Times New Roman" w:hAnsi="Arial" w:cs="Arial"/>
          <w:bCs/>
          <w:iCs/>
          <w:sz w:val="20"/>
          <w:szCs w:val="20"/>
        </w:rPr>
      </w:pPr>
      <w:r>
        <w:rPr>
          <w:rFonts w:ascii="Arial" w:eastAsia="Times New Roman" w:hAnsi="Arial" w:cs="Arial"/>
          <w:bCs/>
          <w:iCs/>
          <w:sz w:val="20"/>
          <w:szCs w:val="20"/>
        </w:rPr>
        <w:t>Določba 1</w:t>
      </w:r>
      <w:r w:rsidR="00C031AD">
        <w:rPr>
          <w:rFonts w:ascii="Arial" w:eastAsia="Times New Roman" w:hAnsi="Arial" w:cs="Arial"/>
          <w:bCs/>
          <w:iCs/>
          <w:sz w:val="20"/>
          <w:szCs w:val="20"/>
        </w:rPr>
        <w:t>0</w:t>
      </w:r>
      <w:r w:rsidR="007E756A">
        <w:rPr>
          <w:rFonts w:ascii="Arial" w:eastAsia="Times New Roman" w:hAnsi="Arial" w:cs="Arial"/>
          <w:bCs/>
          <w:iCs/>
          <w:sz w:val="20"/>
          <w:szCs w:val="20"/>
        </w:rPr>
        <w:t xml:space="preserve">. člena ureja izvajanje jezikovnih zahtev in določa, da je dokumentacija vloge </w:t>
      </w:r>
      <w:r w:rsidR="007E756A" w:rsidRPr="000A0A4F">
        <w:rPr>
          <w:rFonts w:ascii="Arial" w:eastAsia="Times New Roman" w:hAnsi="Arial" w:cs="Arial"/>
          <w:bCs/>
          <w:iCs/>
          <w:sz w:val="20"/>
          <w:szCs w:val="20"/>
        </w:rPr>
        <w:t>v s</w:t>
      </w:r>
      <w:r w:rsidR="007E756A">
        <w:rPr>
          <w:rFonts w:ascii="Arial" w:eastAsia="Times New Roman" w:hAnsi="Arial" w:cs="Arial"/>
          <w:bCs/>
          <w:iCs/>
          <w:sz w:val="20"/>
          <w:szCs w:val="20"/>
        </w:rPr>
        <w:t xml:space="preserve">lovenskem ali angleškem jeziku. Ne glede na navedeno </w:t>
      </w:r>
      <w:r w:rsidR="009B3148">
        <w:rPr>
          <w:rFonts w:ascii="Arial" w:eastAsia="Times New Roman" w:hAnsi="Arial" w:cs="Arial"/>
          <w:bCs/>
          <w:iCs/>
          <w:sz w:val="20"/>
          <w:szCs w:val="20"/>
        </w:rPr>
        <w:t>so</w:t>
      </w:r>
      <w:r w:rsidR="009B3148" w:rsidRPr="000A0A4F">
        <w:rPr>
          <w:rFonts w:ascii="Arial" w:eastAsia="Times New Roman" w:hAnsi="Arial" w:cs="Arial"/>
          <w:bCs/>
          <w:iCs/>
          <w:sz w:val="20"/>
          <w:szCs w:val="20"/>
        </w:rPr>
        <w:t xml:space="preserve"> </w:t>
      </w:r>
      <w:r w:rsidR="007E756A" w:rsidRPr="000A0A4F">
        <w:rPr>
          <w:rFonts w:ascii="Arial" w:eastAsia="Times New Roman" w:hAnsi="Arial" w:cs="Arial"/>
          <w:bCs/>
          <w:iCs/>
          <w:sz w:val="20"/>
          <w:szCs w:val="20"/>
        </w:rPr>
        <w:t>v slovenskem jeziku dopis, povzetek protokola in dokumentacija, ki je namenjena udeležencem.</w:t>
      </w:r>
      <w:r w:rsidR="007E756A">
        <w:rPr>
          <w:rFonts w:ascii="Arial" w:eastAsia="Times New Roman" w:hAnsi="Arial" w:cs="Arial"/>
          <w:bCs/>
          <w:iCs/>
          <w:sz w:val="20"/>
          <w:szCs w:val="20"/>
        </w:rPr>
        <w:t xml:space="preserve"> </w:t>
      </w:r>
      <w:r w:rsidR="007E756A" w:rsidRPr="000A0A4F">
        <w:rPr>
          <w:rFonts w:ascii="Arial" w:eastAsia="Times New Roman" w:hAnsi="Arial" w:cs="Arial"/>
          <w:bCs/>
          <w:iCs/>
          <w:sz w:val="20"/>
          <w:szCs w:val="20"/>
        </w:rPr>
        <w:t>V slovenskem jeziku je tudi vsebina povzetka rezultatov kliničnega preskušanja za nestrokovnjake.</w:t>
      </w:r>
    </w:p>
    <w:p w14:paraId="4EC4DD41" w14:textId="77777777" w:rsidR="007E756A" w:rsidRPr="000A0A4F" w:rsidRDefault="007E756A" w:rsidP="00581AE2">
      <w:pPr>
        <w:tabs>
          <w:tab w:val="left" w:pos="5812"/>
        </w:tabs>
        <w:spacing w:line="260" w:lineRule="exact"/>
        <w:jc w:val="both"/>
        <w:rPr>
          <w:rFonts w:ascii="Arial" w:eastAsia="Times New Roman" w:hAnsi="Arial" w:cs="Arial"/>
          <w:bCs/>
          <w:iCs/>
          <w:sz w:val="20"/>
          <w:szCs w:val="20"/>
        </w:rPr>
      </w:pPr>
    </w:p>
    <w:p w14:paraId="7168E9BE" w14:textId="77777777" w:rsidR="007E756A" w:rsidRDefault="007E756A" w:rsidP="00581AE2">
      <w:pPr>
        <w:tabs>
          <w:tab w:val="left" w:pos="5812"/>
        </w:tabs>
        <w:spacing w:line="260" w:lineRule="exact"/>
        <w:jc w:val="both"/>
        <w:rPr>
          <w:rFonts w:ascii="Arial" w:eastAsia="Times New Roman" w:hAnsi="Arial" w:cs="Arial"/>
          <w:bCs/>
          <w:iCs/>
          <w:sz w:val="20"/>
          <w:szCs w:val="20"/>
        </w:rPr>
      </w:pPr>
      <w:r w:rsidRPr="000A0A4F">
        <w:rPr>
          <w:rFonts w:ascii="Arial" w:eastAsia="Times New Roman" w:hAnsi="Arial" w:cs="Arial"/>
          <w:bCs/>
          <w:iCs/>
          <w:sz w:val="20"/>
          <w:szCs w:val="20"/>
        </w:rPr>
        <w:t>Zdravila v preskušanju in pomožna zdravila so označena v slovenskem ali angleškem jeziku.</w:t>
      </w:r>
      <w:r>
        <w:rPr>
          <w:rFonts w:ascii="Arial" w:eastAsia="Times New Roman" w:hAnsi="Arial" w:cs="Arial"/>
          <w:bCs/>
          <w:iCs/>
          <w:sz w:val="20"/>
          <w:szCs w:val="20"/>
        </w:rPr>
        <w:t xml:space="preserve"> </w:t>
      </w:r>
      <w:r w:rsidRPr="000A0A4F">
        <w:rPr>
          <w:rFonts w:ascii="Arial" w:eastAsia="Times New Roman" w:hAnsi="Arial" w:cs="Arial"/>
          <w:bCs/>
          <w:iCs/>
          <w:sz w:val="20"/>
          <w:szCs w:val="20"/>
        </w:rPr>
        <w:t xml:space="preserve">Ne glede na </w:t>
      </w:r>
      <w:r>
        <w:rPr>
          <w:rFonts w:ascii="Arial" w:eastAsia="Times New Roman" w:hAnsi="Arial" w:cs="Arial"/>
          <w:bCs/>
          <w:iCs/>
          <w:sz w:val="20"/>
          <w:szCs w:val="20"/>
        </w:rPr>
        <w:t xml:space="preserve">navedeno </w:t>
      </w:r>
      <w:r w:rsidRPr="000A0A4F">
        <w:rPr>
          <w:rFonts w:ascii="Arial" w:eastAsia="Times New Roman" w:hAnsi="Arial" w:cs="Arial"/>
          <w:bCs/>
          <w:iCs/>
          <w:sz w:val="20"/>
          <w:szCs w:val="20"/>
        </w:rPr>
        <w:t>so v slovenskem jeziku označena zdravila v preskušanju in pomožna zdravila, ki jih prejme udeleženec za uporabo na domu.</w:t>
      </w:r>
    </w:p>
    <w:p w14:paraId="60DC03C6" w14:textId="77777777" w:rsidR="007E756A" w:rsidRDefault="007E756A" w:rsidP="00581AE2">
      <w:pPr>
        <w:tabs>
          <w:tab w:val="left" w:pos="5812"/>
        </w:tabs>
        <w:spacing w:line="260" w:lineRule="exact"/>
        <w:jc w:val="both"/>
        <w:rPr>
          <w:rFonts w:ascii="Arial" w:eastAsia="Times New Roman" w:hAnsi="Arial" w:cs="Arial"/>
          <w:bCs/>
          <w:iCs/>
          <w:sz w:val="20"/>
          <w:szCs w:val="20"/>
        </w:rPr>
      </w:pPr>
    </w:p>
    <w:p w14:paraId="7389B68B" w14:textId="3CC2A82A" w:rsidR="007E756A" w:rsidRPr="00726034" w:rsidRDefault="00F022EE" w:rsidP="00581AE2">
      <w:pPr>
        <w:tabs>
          <w:tab w:val="left" w:pos="5812"/>
        </w:tabs>
        <w:spacing w:line="260" w:lineRule="exact"/>
        <w:jc w:val="both"/>
        <w:rPr>
          <w:rFonts w:ascii="Arial" w:eastAsia="Times New Roman" w:hAnsi="Arial" w:cs="Arial"/>
          <w:b/>
          <w:bCs/>
          <w:iCs/>
          <w:sz w:val="20"/>
          <w:szCs w:val="20"/>
        </w:rPr>
      </w:pPr>
      <w:r>
        <w:rPr>
          <w:rFonts w:ascii="Arial" w:eastAsia="Times New Roman" w:hAnsi="Arial" w:cs="Arial"/>
          <w:b/>
          <w:bCs/>
          <w:iCs/>
          <w:sz w:val="20"/>
          <w:szCs w:val="20"/>
        </w:rPr>
        <w:t>K 1</w:t>
      </w:r>
      <w:r w:rsidR="00C031AD">
        <w:rPr>
          <w:rFonts w:ascii="Arial" w:eastAsia="Times New Roman" w:hAnsi="Arial" w:cs="Arial"/>
          <w:b/>
          <w:bCs/>
          <w:iCs/>
          <w:sz w:val="20"/>
          <w:szCs w:val="20"/>
        </w:rPr>
        <w:t>1</w:t>
      </w:r>
      <w:r w:rsidR="007E756A" w:rsidRPr="00726034">
        <w:rPr>
          <w:rFonts w:ascii="Arial" w:eastAsia="Times New Roman" w:hAnsi="Arial" w:cs="Arial"/>
          <w:b/>
          <w:bCs/>
          <w:iCs/>
          <w:sz w:val="20"/>
          <w:szCs w:val="20"/>
        </w:rPr>
        <w:t>. členu:</w:t>
      </w:r>
    </w:p>
    <w:p w14:paraId="052CD6C1" w14:textId="09448212" w:rsidR="007E756A" w:rsidRDefault="00675319" w:rsidP="00581AE2">
      <w:pPr>
        <w:tabs>
          <w:tab w:val="left" w:pos="5812"/>
        </w:tabs>
        <w:spacing w:line="260" w:lineRule="exact"/>
        <w:jc w:val="both"/>
        <w:rPr>
          <w:rFonts w:ascii="Arial" w:eastAsia="Times New Roman" w:hAnsi="Arial" w:cs="Arial"/>
          <w:bCs/>
          <w:iCs/>
          <w:sz w:val="20"/>
          <w:szCs w:val="20"/>
        </w:rPr>
      </w:pPr>
      <w:r>
        <w:rPr>
          <w:rFonts w:ascii="Arial" w:eastAsia="Times New Roman" w:hAnsi="Arial" w:cs="Arial"/>
          <w:bCs/>
          <w:iCs/>
          <w:sz w:val="20"/>
          <w:szCs w:val="20"/>
        </w:rPr>
        <w:t>V 1</w:t>
      </w:r>
      <w:r w:rsidR="00C031AD">
        <w:rPr>
          <w:rFonts w:ascii="Arial" w:eastAsia="Times New Roman" w:hAnsi="Arial" w:cs="Arial"/>
          <w:bCs/>
          <w:iCs/>
          <w:sz w:val="20"/>
          <w:szCs w:val="20"/>
        </w:rPr>
        <w:t>1</w:t>
      </w:r>
      <w:r w:rsidR="007E756A">
        <w:rPr>
          <w:rFonts w:ascii="Arial" w:eastAsia="Times New Roman" w:hAnsi="Arial" w:cs="Arial"/>
          <w:bCs/>
          <w:iCs/>
          <w:sz w:val="20"/>
          <w:szCs w:val="20"/>
        </w:rPr>
        <w:t xml:space="preserve">. členu se ureja </w:t>
      </w:r>
      <w:r w:rsidR="007E756A" w:rsidRPr="00675319">
        <w:rPr>
          <w:rFonts w:ascii="Arial" w:eastAsia="Times New Roman" w:hAnsi="Arial" w:cs="Arial"/>
          <w:bCs/>
          <w:iCs/>
          <w:sz w:val="20"/>
          <w:szCs w:val="20"/>
        </w:rPr>
        <w:t>poročanje o sumih</w:t>
      </w:r>
      <w:r w:rsidR="007E756A" w:rsidRPr="00AE435B">
        <w:rPr>
          <w:rFonts w:ascii="Arial" w:eastAsia="Times New Roman" w:hAnsi="Arial" w:cs="Arial"/>
          <w:bCs/>
          <w:iCs/>
          <w:sz w:val="20"/>
          <w:szCs w:val="20"/>
        </w:rPr>
        <w:t xml:space="preserve"> na nepričakovane resne neželene učinke </w:t>
      </w:r>
      <w:r w:rsidR="007E756A">
        <w:rPr>
          <w:rFonts w:ascii="Arial" w:eastAsia="Times New Roman" w:hAnsi="Arial" w:cs="Arial"/>
          <w:bCs/>
          <w:iCs/>
          <w:sz w:val="20"/>
          <w:szCs w:val="20"/>
        </w:rPr>
        <w:t>zdravil v preskušanju. P</w:t>
      </w:r>
      <w:r w:rsidR="007E756A" w:rsidRPr="00AE435B">
        <w:rPr>
          <w:rFonts w:ascii="Arial" w:eastAsia="Times New Roman" w:hAnsi="Arial" w:cs="Arial"/>
          <w:bCs/>
          <w:iCs/>
          <w:sz w:val="20"/>
          <w:szCs w:val="20"/>
        </w:rPr>
        <w:t xml:space="preserve">o predhodni pridobitvi soglasja JAZMP lahko nekomercialni sponzor v primeru pomanjkanja virov </w:t>
      </w:r>
      <w:r w:rsidR="00657DBA" w:rsidRPr="006E5B98">
        <w:rPr>
          <w:rFonts w:ascii="Arial" w:eastAsia="Times New Roman" w:hAnsi="Arial" w:cs="Arial"/>
          <w:sz w:val="20"/>
          <w:szCs w:val="20"/>
          <w:lang w:eastAsia="sl-SI"/>
        </w:rPr>
        <w:t>o sumu na nepričakovane resne neželene učinke, ki so se zgodili na o</w:t>
      </w:r>
      <w:r w:rsidR="00231E71">
        <w:rPr>
          <w:rFonts w:ascii="Arial" w:eastAsia="Times New Roman" w:hAnsi="Arial" w:cs="Arial"/>
          <w:sz w:val="20"/>
          <w:szCs w:val="20"/>
          <w:lang w:eastAsia="sl-SI"/>
        </w:rPr>
        <w:t>zemlju</w:t>
      </w:r>
      <w:r w:rsidR="00657DBA" w:rsidRPr="006E5B98">
        <w:rPr>
          <w:rFonts w:ascii="Arial" w:eastAsia="Times New Roman" w:hAnsi="Arial" w:cs="Arial"/>
          <w:sz w:val="20"/>
          <w:szCs w:val="20"/>
          <w:lang w:eastAsia="sl-SI"/>
        </w:rPr>
        <w:t xml:space="preserve"> Republike Slovenije,</w:t>
      </w:r>
      <w:r w:rsidR="00657DBA" w:rsidRPr="00882530">
        <w:rPr>
          <w:rFonts w:ascii="Arial" w:eastAsia="Times New Roman" w:hAnsi="Arial" w:cs="Arial"/>
          <w:sz w:val="20"/>
          <w:szCs w:val="20"/>
          <w:lang w:eastAsia="sl-SI"/>
        </w:rPr>
        <w:t xml:space="preserve"> izjemoma poroča </w:t>
      </w:r>
      <w:r w:rsidR="00657DBA">
        <w:rPr>
          <w:rFonts w:ascii="Arial" w:eastAsia="Times New Roman" w:hAnsi="Arial" w:cs="Arial"/>
          <w:sz w:val="20"/>
          <w:szCs w:val="20"/>
          <w:lang w:eastAsia="sl-SI"/>
        </w:rPr>
        <w:t xml:space="preserve">JAZMP </w:t>
      </w:r>
      <w:r w:rsidR="00657DBA" w:rsidRPr="00882530">
        <w:rPr>
          <w:rFonts w:ascii="Arial" w:eastAsia="Times New Roman" w:hAnsi="Arial" w:cs="Arial"/>
          <w:sz w:val="20"/>
          <w:szCs w:val="20"/>
          <w:lang w:eastAsia="sl-SI"/>
        </w:rPr>
        <w:t xml:space="preserve">na obrazcu </w:t>
      </w:r>
      <w:r w:rsidR="00657DBA">
        <w:rPr>
          <w:rFonts w:ascii="Arial" w:eastAsia="Times New Roman" w:hAnsi="Arial" w:cs="Arial"/>
          <w:sz w:val="20"/>
          <w:szCs w:val="20"/>
          <w:lang w:eastAsia="sl-SI"/>
        </w:rPr>
        <w:t xml:space="preserve">za poročanje o neželenem učinku </w:t>
      </w:r>
      <w:r w:rsidR="00657DBA" w:rsidRPr="00882530">
        <w:rPr>
          <w:rFonts w:ascii="Arial" w:eastAsia="Times New Roman" w:hAnsi="Arial" w:cs="Arial"/>
          <w:sz w:val="20"/>
          <w:szCs w:val="20"/>
          <w:lang w:eastAsia="sl-SI"/>
        </w:rPr>
        <w:t>zdravila, ki je objavljen na spletni strani JAZMP</w:t>
      </w:r>
      <w:r w:rsidR="00657DBA">
        <w:rPr>
          <w:rFonts w:ascii="Arial" w:eastAsia="Times New Roman" w:hAnsi="Arial" w:cs="Arial"/>
          <w:sz w:val="20"/>
          <w:szCs w:val="20"/>
          <w:lang w:eastAsia="sl-SI"/>
        </w:rPr>
        <w:t>,</w:t>
      </w:r>
      <w:r w:rsidR="00657DBA" w:rsidRPr="003A25E1">
        <w:rPr>
          <w:rFonts w:ascii="Arial" w:eastAsia="Times New Roman" w:hAnsi="Arial" w:cs="Arial"/>
          <w:sz w:val="20"/>
          <w:szCs w:val="20"/>
          <w:lang w:eastAsia="sl-SI"/>
        </w:rPr>
        <w:t xml:space="preserve"> </w:t>
      </w:r>
      <w:r w:rsidR="00657DBA" w:rsidRPr="006E5B98">
        <w:rPr>
          <w:rFonts w:ascii="Arial" w:eastAsia="Times New Roman" w:hAnsi="Arial" w:cs="Arial"/>
          <w:sz w:val="20"/>
          <w:szCs w:val="20"/>
          <w:lang w:eastAsia="sl-SI"/>
        </w:rPr>
        <w:t xml:space="preserve">namesto </w:t>
      </w:r>
      <w:r w:rsidR="00657DBA">
        <w:rPr>
          <w:rFonts w:ascii="Arial" w:eastAsia="Times New Roman" w:hAnsi="Arial" w:cs="Arial"/>
          <w:sz w:val="20"/>
          <w:szCs w:val="20"/>
          <w:lang w:eastAsia="sl-SI"/>
        </w:rPr>
        <w:t xml:space="preserve">da bi informacijo o sumu vnesel </w:t>
      </w:r>
      <w:r w:rsidR="00657DBA" w:rsidRPr="006E5B98">
        <w:rPr>
          <w:rFonts w:ascii="Arial" w:eastAsia="Times New Roman" w:hAnsi="Arial" w:cs="Arial"/>
          <w:sz w:val="20"/>
          <w:szCs w:val="20"/>
          <w:lang w:eastAsia="sl-SI"/>
        </w:rPr>
        <w:t>v podatkovno zbirko iz prvega odstavka 40. člena Uredbe 536/2014/EU</w:t>
      </w:r>
      <w:r w:rsidR="00657DBA">
        <w:rPr>
          <w:rFonts w:ascii="Arial" w:eastAsia="Times New Roman" w:hAnsi="Arial" w:cs="Arial"/>
          <w:bCs/>
          <w:iCs/>
          <w:sz w:val="20"/>
          <w:szCs w:val="20"/>
        </w:rPr>
        <w:t xml:space="preserve">. </w:t>
      </w:r>
      <w:r w:rsidR="007E756A" w:rsidRPr="00AE435B">
        <w:rPr>
          <w:rFonts w:ascii="Arial" w:eastAsia="Times New Roman" w:hAnsi="Arial" w:cs="Arial"/>
          <w:bCs/>
          <w:iCs/>
          <w:sz w:val="20"/>
          <w:szCs w:val="20"/>
        </w:rPr>
        <w:t xml:space="preserve">Soglasje JAZMP nekomercialni sponzor </w:t>
      </w:r>
      <w:r w:rsidR="007E756A">
        <w:rPr>
          <w:rFonts w:ascii="Arial" w:eastAsia="Times New Roman" w:hAnsi="Arial" w:cs="Arial"/>
          <w:bCs/>
          <w:iCs/>
          <w:sz w:val="20"/>
          <w:szCs w:val="20"/>
        </w:rPr>
        <w:t xml:space="preserve">pridobi </w:t>
      </w:r>
      <w:r w:rsidR="007E756A" w:rsidRPr="00AE435B">
        <w:rPr>
          <w:rFonts w:ascii="Arial" w:eastAsia="Times New Roman" w:hAnsi="Arial" w:cs="Arial"/>
          <w:bCs/>
          <w:iCs/>
          <w:sz w:val="20"/>
          <w:szCs w:val="20"/>
        </w:rPr>
        <w:t xml:space="preserve">pred </w:t>
      </w:r>
      <w:r w:rsidR="009B3148">
        <w:rPr>
          <w:rFonts w:ascii="Arial" w:eastAsia="Times New Roman" w:hAnsi="Arial" w:cs="Arial"/>
          <w:bCs/>
          <w:iCs/>
          <w:sz w:val="20"/>
          <w:szCs w:val="20"/>
        </w:rPr>
        <w:t>za</w:t>
      </w:r>
      <w:r w:rsidR="007E756A" w:rsidRPr="00AE435B">
        <w:rPr>
          <w:rFonts w:ascii="Arial" w:eastAsia="Times New Roman" w:hAnsi="Arial" w:cs="Arial"/>
          <w:bCs/>
          <w:iCs/>
          <w:sz w:val="20"/>
          <w:szCs w:val="20"/>
        </w:rPr>
        <w:t>četkom izvajanja kliničnega preskušanja na podlagi ustrezne utemeljitve</w:t>
      </w:r>
      <w:r w:rsidR="007E756A">
        <w:rPr>
          <w:rFonts w:ascii="Arial" w:eastAsia="Times New Roman" w:hAnsi="Arial" w:cs="Arial"/>
          <w:bCs/>
          <w:iCs/>
          <w:sz w:val="20"/>
          <w:szCs w:val="20"/>
        </w:rPr>
        <w:t>, ki jo poda v spremnem dopisu.</w:t>
      </w:r>
    </w:p>
    <w:p w14:paraId="24375F17" w14:textId="77777777" w:rsidR="007E756A" w:rsidRPr="000C0ADF" w:rsidRDefault="007E756A" w:rsidP="00581AE2">
      <w:pPr>
        <w:tabs>
          <w:tab w:val="left" w:pos="5812"/>
        </w:tabs>
        <w:spacing w:line="260" w:lineRule="exact"/>
        <w:jc w:val="both"/>
        <w:rPr>
          <w:rFonts w:ascii="Arial" w:eastAsia="Times New Roman" w:hAnsi="Arial" w:cs="Arial"/>
          <w:b/>
          <w:bCs/>
          <w:iCs/>
          <w:sz w:val="20"/>
          <w:szCs w:val="20"/>
        </w:rPr>
      </w:pPr>
    </w:p>
    <w:p w14:paraId="7B47B8F0" w14:textId="129BBEF9" w:rsidR="007E756A" w:rsidRPr="000C0ADF" w:rsidRDefault="00F022EE" w:rsidP="00581AE2">
      <w:pPr>
        <w:tabs>
          <w:tab w:val="left" w:pos="5812"/>
        </w:tabs>
        <w:spacing w:line="260" w:lineRule="exact"/>
        <w:jc w:val="both"/>
        <w:rPr>
          <w:rFonts w:ascii="Arial" w:eastAsia="Times New Roman" w:hAnsi="Arial" w:cs="Arial"/>
          <w:b/>
          <w:bCs/>
          <w:iCs/>
          <w:sz w:val="20"/>
          <w:szCs w:val="20"/>
        </w:rPr>
      </w:pPr>
      <w:r>
        <w:rPr>
          <w:rFonts w:ascii="Arial" w:eastAsia="Times New Roman" w:hAnsi="Arial" w:cs="Arial"/>
          <w:b/>
          <w:bCs/>
          <w:iCs/>
          <w:sz w:val="20"/>
          <w:szCs w:val="20"/>
        </w:rPr>
        <w:t>K 1</w:t>
      </w:r>
      <w:r w:rsidR="00C031AD">
        <w:rPr>
          <w:rFonts w:ascii="Arial" w:eastAsia="Times New Roman" w:hAnsi="Arial" w:cs="Arial"/>
          <w:b/>
          <w:bCs/>
          <w:iCs/>
          <w:sz w:val="20"/>
          <w:szCs w:val="20"/>
        </w:rPr>
        <w:t>2</w:t>
      </w:r>
      <w:r w:rsidR="007E756A" w:rsidRPr="000C0ADF">
        <w:rPr>
          <w:rFonts w:ascii="Arial" w:eastAsia="Times New Roman" w:hAnsi="Arial" w:cs="Arial"/>
          <w:b/>
          <w:bCs/>
          <w:iCs/>
          <w:sz w:val="20"/>
          <w:szCs w:val="20"/>
        </w:rPr>
        <w:t>. členu:</w:t>
      </w:r>
    </w:p>
    <w:p w14:paraId="098EC940" w14:textId="752ABF0E" w:rsidR="007E756A" w:rsidRPr="000C0ADF" w:rsidRDefault="007E756A" w:rsidP="00581AE2">
      <w:pPr>
        <w:tabs>
          <w:tab w:val="left" w:pos="5812"/>
        </w:tabs>
        <w:spacing w:line="260" w:lineRule="exact"/>
        <w:jc w:val="both"/>
        <w:rPr>
          <w:rFonts w:ascii="Arial" w:eastAsia="Times New Roman" w:hAnsi="Arial" w:cs="Arial"/>
          <w:bCs/>
          <w:iCs/>
          <w:sz w:val="20"/>
          <w:szCs w:val="20"/>
        </w:rPr>
      </w:pPr>
      <w:r>
        <w:rPr>
          <w:rFonts w:ascii="Arial" w:eastAsia="Times New Roman" w:hAnsi="Arial" w:cs="Arial"/>
          <w:bCs/>
          <w:iCs/>
          <w:sz w:val="20"/>
          <w:szCs w:val="20"/>
        </w:rPr>
        <w:t>D</w:t>
      </w:r>
      <w:r w:rsidR="00675319">
        <w:rPr>
          <w:rFonts w:ascii="Arial" w:eastAsia="Times New Roman" w:hAnsi="Arial" w:cs="Arial"/>
          <w:bCs/>
          <w:iCs/>
          <w:sz w:val="20"/>
          <w:szCs w:val="20"/>
        </w:rPr>
        <w:t>oločba 1</w:t>
      </w:r>
      <w:r w:rsidR="00C031AD">
        <w:rPr>
          <w:rFonts w:ascii="Arial" w:eastAsia="Times New Roman" w:hAnsi="Arial" w:cs="Arial"/>
          <w:bCs/>
          <w:iCs/>
          <w:sz w:val="20"/>
          <w:szCs w:val="20"/>
        </w:rPr>
        <w:t>2</w:t>
      </w:r>
      <w:r>
        <w:rPr>
          <w:rFonts w:ascii="Arial" w:eastAsia="Times New Roman" w:hAnsi="Arial" w:cs="Arial"/>
          <w:bCs/>
          <w:iCs/>
          <w:sz w:val="20"/>
          <w:szCs w:val="20"/>
        </w:rPr>
        <w:t>. člena določa, da i</w:t>
      </w:r>
      <w:r w:rsidRPr="000C0ADF">
        <w:rPr>
          <w:rFonts w:ascii="Arial" w:eastAsia="Times New Roman" w:hAnsi="Arial" w:cs="Arial"/>
          <w:bCs/>
          <w:iCs/>
          <w:sz w:val="20"/>
          <w:szCs w:val="20"/>
        </w:rPr>
        <w:t>nformacije iz 42. in 43. člena Uredbe 536/2014/EU ocenjuje JAZMP</w:t>
      </w:r>
      <w:r w:rsidR="00E01E3E">
        <w:rPr>
          <w:rFonts w:ascii="Arial" w:eastAsia="Times New Roman" w:hAnsi="Arial" w:cs="Arial"/>
          <w:bCs/>
          <w:iCs/>
          <w:sz w:val="20"/>
          <w:szCs w:val="20"/>
        </w:rPr>
        <w:t>.</w:t>
      </w:r>
      <w:r w:rsidR="00E01E3E" w:rsidRPr="00E01E3E">
        <w:t xml:space="preserve"> </w:t>
      </w:r>
      <w:r w:rsidR="00E01E3E" w:rsidRPr="00E01E3E">
        <w:rPr>
          <w:rFonts w:ascii="Arial" w:eastAsia="Times New Roman" w:hAnsi="Arial" w:cs="Arial"/>
          <w:bCs/>
          <w:iCs/>
          <w:sz w:val="20"/>
          <w:szCs w:val="20"/>
        </w:rPr>
        <w:t>KME RS se na podlagi predhodne zahteve omogoči dostop do podatkov o oceni poročil o sumih na nepričakovane resne neželene učinke in letnih poročil o varnosti.</w:t>
      </w:r>
    </w:p>
    <w:p w14:paraId="45CB4BAE" w14:textId="77777777" w:rsidR="007E756A" w:rsidRDefault="007E756A" w:rsidP="00581AE2">
      <w:pPr>
        <w:tabs>
          <w:tab w:val="left" w:pos="5812"/>
        </w:tabs>
        <w:spacing w:line="260" w:lineRule="exact"/>
        <w:jc w:val="both"/>
        <w:rPr>
          <w:rFonts w:ascii="Arial" w:eastAsia="Times New Roman" w:hAnsi="Arial" w:cs="Arial"/>
          <w:bCs/>
          <w:iCs/>
          <w:sz w:val="20"/>
          <w:szCs w:val="20"/>
        </w:rPr>
      </w:pPr>
    </w:p>
    <w:p w14:paraId="23232B3A" w14:textId="452359A8" w:rsidR="007E756A" w:rsidRPr="00735888" w:rsidRDefault="00F022EE" w:rsidP="00581AE2">
      <w:pPr>
        <w:tabs>
          <w:tab w:val="left" w:pos="5812"/>
        </w:tabs>
        <w:spacing w:line="260" w:lineRule="exact"/>
        <w:jc w:val="both"/>
        <w:rPr>
          <w:rFonts w:ascii="Arial" w:eastAsia="Times New Roman" w:hAnsi="Arial" w:cs="Arial"/>
          <w:b/>
          <w:bCs/>
          <w:iCs/>
          <w:sz w:val="20"/>
          <w:szCs w:val="20"/>
        </w:rPr>
      </w:pPr>
      <w:r>
        <w:rPr>
          <w:rFonts w:ascii="Arial" w:eastAsia="Times New Roman" w:hAnsi="Arial" w:cs="Arial"/>
          <w:b/>
          <w:bCs/>
          <w:iCs/>
          <w:sz w:val="20"/>
          <w:szCs w:val="20"/>
        </w:rPr>
        <w:t>K 1</w:t>
      </w:r>
      <w:r w:rsidR="00C031AD">
        <w:rPr>
          <w:rFonts w:ascii="Arial" w:eastAsia="Times New Roman" w:hAnsi="Arial" w:cs="Arial"/>
          <w:b/>
          <w:bCs/>
          <w:iCs/>
          <w:sz w:val="20"/>
          <w:szCs w:val="20"/>
        </w:rPr>
        <w:t>3</w:t>
      </w:r>
      <w:r w:rsidR="007E756A" w:rsidRPr="00735888">
        <w:rPr>
          <w:rFonts w:ascii="Arial" w:eastAsia="Times New Roman" w:hAnsi="Arial" w:cs="Arial"/>
          <w:b/>
          <w:bCs/>
          <w:iCs/>
          <w:sz w:val="20"/>
          <w:szCs w:val="20"/>
        </w:rPr>
        <w:t>. členu:</w:t>
      </w:r>
    </w:p>
    <w:p w14:paraId="173E21D2" w14:textId="62CEA8E9" w:rsidR="007E756A" w:rsidRPr="00735888" w:rsidRDefault="00675319" w:rsidP="00581AE2">
      <w:pPr>
        <w:tabs>
          <w:tab w:val="left" w:pos="5812"/>
        </w:tabs>
        <w:spacing w:line="260" w:lineRule="exact"/>
        <w:jc w:val="both"/>
        <w:rPr>
          <w:rFonts w:ascii="Arial" w:eastAsia="Times New Roman" w:hAnsi="Arial" w:cs="Arial"/>
          <w:b/>
          <w:bCs/>
          <w:iCs/>
          <w:sz w:val="20"/>
          <w:szCs w:val="20"/>
        </w:rPr>
      </w:pPr>
      <w:r>
        <w:rPr>
          <w:rFonts w:ascii="Arial" w:eastAsia="Times New Roman" w:hAnsi="Arial" w:cs="Arial"/>
          <w:bCs/>
          <w:iCs/>
          <w:sz w:val="20"/>
          <w:szCs w:val="20"/>
        </w:rPr>
        <w:t>V 1</w:t>
      </w:r>
      <w:r w:rsidR="00C031AD">
        <w:rPr>
          <w:rFonts w:ascii="Arial" w:eastAsia="Times New Roman" w:hAnsi="Arial" w:cs="Arial"/>
          <w:bCs/>
          <w:iCs/>
          <w:sz w:val="20"/>
          <w:szCs w:val="20"/>
        </w:rPr>
        <w:t>3</w:t>
      </w:r>
      <w:r w:rsidR="007E756A" w:rsidRPr="00735888">
        <w:rPr>
          <w:rFonts w:ascii="Arial" w:eastAsia="Times New Roman" w:hAnsi="Arial" w:cs="Arial"/>
          <w:bCs/>
          <w:iCs/>
          <w:sz w:val="20"/>
          <w:szCs w:val="20"/>
        </w:rPr>
        <w:t>. členu so urejene posebne zahteve za proizvodnjo in pripravo zdravil v preskušanju.</w:t>
      </w:r>
      <w:r w:rsidR="007E756A">
        <w:rPr>
          <w:rFonts w:ascii="Arial" w:eastAsia="Times New Roman" w:hAnsi="Arial" w:cs="Arial"/>
          <w:b/>
          <w:bCs/>
          <w:iCs/>
          <w:sz w:val="20"/>
          <w:szCs w:val="20"/>
        </w:rPr>
        <w:t xml:space="preserve"> </w:t>
      </w:r>
      <w:r w:rsidR="007E756A">
        <w:rPr>
          <w:rFonts w:ascii="Arial" w:eastAsia="Times New Roman" w:hAnsi="Arial" w:cs="Arial"/>
          <w:bCs/>
          <w:iCs/>
          <w:sz w:val="20"/>
          <w:szCs w:val="20"/>
        </w:rPr>
        <w:t>V prvem odstavku je določeno, da se p</w:t>
      </w:r>
      <w:r w:rsidR="007E756A" w:rsidRPr="00735888">
        <w:rPr>
          <w:rFonts w:ascii="Arial" w:eastAsia="Times New Roman" w:hAnsi="Arial" w:cs="Arial"/>
          <w:bCs/>
          <w:iCs/>
          <w:sz w:val="20"/>
          <w:szCs w:val="20"/>
        </w:rPr>
        <w:t xml:space="preserve">ostopki iz petega odstavka 61. člena </w:t>
      </w:r>
      <w:r w:rsidR="007E756A">
        <w:rPr>
          <w:rFonts w:ascii="Arial" w:eastAsia="Times New Roman" w:hAnsi="Arial" w:cs="Arial"/>
          <w:bCs/>
          <w:iCs/>
          <w:sz w:val="20"/>
          <w:szCs w:val="20"/>
        </w:rPr>
        <w:t xml:space="preserve">Uredbe 536/2014/EU </w:t>
      </w:r>
      <w:r w:rsidR="007E756A" w:rsidRPr="00735888">
        <w:rPr>
          <w:rFonts w:ascii="Arial" w:eastAsia="Times New Roman" w:hAnsi="Arial" w:cs="Arial"/>
          <w:bCs/>
          <w:iCs/>
          <w:sz w:val="20"/>
          <w:szCs w:val="20"/>
        </w:rPr>
        <w:t>izvajajo in nadzirajo v skladu z zakonom, ki ureja lekarniško dejavnost</w:t>
      </w:r>
      <w:r w:rsidR="007E756A">
        <w:rPr>
          <w:rFonts w:ascii="Arial" w:eastAsia="Times New Roman" w:hAnsi="Arial" w:cs="Arial"/>
          <w:bCs/>
          <w:iCs/>
          <w:sz w:val="20"/>
          <w:szCs w:val="20"/>
        </w:rPr>
        <w:t>,</w:t>
      </w:r>
      <w:r w:rsidR="007E756A" w:rsidRPr="00735888">
        <w:rPr>
          <w:rFonts w:ascii="Arial" w:eastAsia="Times New Roman" w:hAnsi="Arial" w:cs="Arial"/>
          <w:bCs/>
          <w:iCs/>
          <w:sz w:val="20"/>
          <w:szCs w:val="20"/>
        </w:rPr>
        <w:t xml:space="preserve"> in </w:t>
      </w:r>
      <w:r w:rsidR="009B3148">
        <w:rPr>
          <w:rFonts w:ascii="Arial" w:eastAsia="Times New Roman" w:hAnsi="Arial" w:cs="Arial"/>
          <w:bCs/>
          <w:iCs/>
          <w:sz w:val="20"/>
          <w:szCs w:val="20"/>
        </w:rPr>
        <w:t xml:space="preserve">z </w:t>
      </w:r>
      <w:r w:rsidR="007E756A" w:rsidRPr="00735888">
        <w:rPr>
          <w:rFonts w:ascii="Arial" w:eastAsia="Times New Roman" w:hAnsi="Arial" w:cs="Arial"/>
          <w:bCs/>
          <w:iCs/>
          <w:sz w:val="20"/>
          <w:szCs w:val="20"/>
        </w:rPr>
        <w:t>na njegovi podlagi izdanimi podzakonskimi predpisi.</w:t>
      </w:r>
    </w:p>
    <w:p w14:paraId="45A42F49" w14:textId="77777777" w:rsidR="007E756A" w:rsidRPr="00735888" w:rsidRDefault="007E756A" w:rsidP="00581AE2">
      <w:pPr>
        <w:tabs>
          <w:tab w:val="left" w:pos="5812"/>
        </w:tabs>
        <w:spacing w:line="260" w:lineRule="exact"/>
        <w:jc w:val="both"/>
        <w:rPr>
          <w:rFonts w:ascii="Arial" w:eastAsia="Times New Roman" w:hAnsi="Arial" w:cs="Arial"/>
          <w:bCs/>
          <w:iCs/>
          <w:sz w:val="20"/>
          <w:szCs w:val="20"/>
        </w:rPr>
      </w:pPr>
    </w:p>
    <w:p w14:paraId="46B6CDA0" w14:textId="77777777" w:rsidR="007E756A" w:rsidRDefault="009B3148" w:rsidP="00581AE2">
      <w:pPr>
        <w:tabs>
          <w:tab w:val="left" w:pos="5812"/>
        </w:tabs>
        <w:spacing w:line="260" w:lineRule="exact"/>
        <w:jc w:val="both"/>
        <w:rPr>
          <w:rFonts w:ascii="Arial" w:eastAsia="Times New Roman" w:hAnsi="Arial" w:cs="Arial"/>
          <w:bCs/>
          <w:iCs/>
          <w:sz w:val="20"/>
          <w:szCs w:val="20"/>
        </w:rPr>
      </w:pPr>
      <w:r>
        <w:rPr>
          <w:rFonts w:ascii="Arial" w:eastAsia="Times New Roman" w:hAnsi="Arial" w:cs="Arial"/>
          <w:bCs/>
          <w:iCs/>
          <w:sz w:val="20"/>
          <w:szCs w:val="20"/>
        </w:rPr>
        <w:t xml:space="preserve">V </w:t>
      </w:r>
      <w:r w:rsidR="007E756A">
        <w:rPr>
          <w:rFonts w:ascii="Arial" w:eastAsia="Times New Roman" w:hAnsi="Arial" w:cs="Arial"/>
          <w:bCs/>
          <w:iCs/>
          <w:sz w:val="20"/>
          <w:szCs w:val="20"/>
        </w:rPr>
        <w:t xml:space="preserve">drugem odstavku </w:t>
      </w:r>
      <w:r>
        <w:rPr>
          <w:rFonts w:ascii="Arial" w:eastAsia="Times New Roman" w:hAnsi="Arial" w:cs="Arial"/>
          <w:bCs/>
          <w:iCs/>
          <w:sz w:val="20"/>
          <w:szCs w:val="20"/>
        </w:rPr>
        <w:t xml:space="preserve">je </w:t>
      </w:r>
      <w:r w:rsidR="007E756A">
        <w:rPr>
          <w:rFonts w:ascii="Arial" w:eastAsia="Times New Roman" w:hAnsi="Arial" w:cs="Arial"/>
          <w:bCs/>
          <w:iCs/>
          <w:sz w:val="20"/>
          <w:szCs w:val="20"/>
        </w:rPr>
        <w:t xml:space="preserve">podrobneje določeno, kaj </w:t>
      </w:r>
      <w:r>
        <w:rPr>
          <w:rFonts w:ascii="Arial" w:eastAsia="Times New Roman" w:hAnsi="Arial" w:cs="Arial"/>
          <w:bCs/>
          <w:iCs/>
          <w:sz w:val="20"/>
          <w:szCs w:val="20"/>
        </w:rPr>
        <w:t>zajem</w:t>
      </w:r>
      <w:r w:rsidR="007E756A">
        <w:rPr>
          <w:rFonts w:ascii="Arial" w:eastAsia="Times New Roman" w:hAnsi="Arial" w:cs="Arial"/>
          <w:bCs/>
          <w:iCs/>
          <w:sz w:val="20"/>
          <w:szCs w:val="20"/>
        </w:rPr>
        <w:t>a d</w:t>
      </w:r>
      <w:r w:rsidR="007E756A" w:rsidRPr="00735888">
        <w:rPr>
          <w:rFonts w:ascii="Arial" w:eastAsia="Times New Roman" w:hAnsi="Arial" w:cs="Arial"/>
          <w:bCs/>
          <w:iCs/>
          <w:sz w:val="20"/>
          <w:szCs w:val="20"/>
        </w:rPr>
        <w:t xml:space="preserve">okumentacija iz 35. točke </w:t>
      </w:r>
      <w:r w:rsidR="00A578F6">
        <w:rPr>
          <w:rFonts w:ascii="Arial" w:eastAsia="Times New Roman" w:hAnsi="Arial" w:cs="Arial"/>
          <w:bCs/>
          <w:iCs/>
          <w:sz w:val="20"/>
          <w:szCs w:val="20"/>
        </w:rPr>
        <w:t>P</w:t>
      </w:r>
      <w:r w:rsidR="007E756A">
        <w:rPr>
          <w:rFonts w:ascii="Arial" w:eastAsia="Times New Roman" w:hAnsi="Arial" w:cs="Arial"/>
          <w:bCs/>
          <w:iCs/>
          <w:sz w:val="20"/>
          <w:szCs w:val="20"/>
        </w:rPr>
        <w:t xml:space="preserve">riloge I Uredbe 536/2014/EU za dokazovanje skladnosti z zahtevami iz šestega odstavka 61. člena </w:t>
      </w:r>
      <w:r w:rsidR="007E756A" w:rsidRPr="00A10453">
        <w:rPr>
          <w:rFonts w:ascii="Arial" w:eastAsia="Times New Roman" w:hAnsi="Arial" w:cs="Arial"/>
          <w:bCs/>
          <w:iCs/>
          <w:sz w:val="20"/>
          <w:szCs w:val="20"/>
        </w:rPr>
        <w:t>Uredbe 536/2014/EU</w:t>
      </w:r>
      <w:r w:rsidR="007E756A">
        <w:rPr>
          <w:rFonts w:ascii="Arial" w:eastAsia="Times New Roman" w:hAnsi="Arial" w:cs="Arial"/>
          <w:bCs/>
          <w:iCs/>
          <w:sz w:val="20"/>
          <w:szCs w:val="20"/>
        </w:rPr>
        <w:t>.</w:t>
      </w:r>
    </w:p>
    <w:p w14:paraId="6DFB3F40" w14:textId="77777777" w:rsidR="007E756A" w:rsidRDefault="007E756A" w:rsidP="00581AE2">
      <w:pPr>
        <w:tabs>
          <w:tab w:val="left" w:pos="5812"/>
        </w:tabs>
        <w:spacing w:line="260" w:lineRule="exact"/>
        <w:jc w:val="both"/>
        <w:rPr>
          <w:rFonts w:ascii="Arial" w:eastAsia="Times New Roman" w:hAnsi="Arial" w:cs="Arial"/>
          <w:bCs/>
          <w:iCs/>
          <w:sz w:val="20"/>
          <w:szCs w:val="20"/>
        </w:rPr>
      </w:pPr>
    </w:p>
    <w:p w14:paraId="5AB66911" w14:textId="65EDBFBF" w:rsidR="007E756A" w:rsidRDefault="00675319" w:rsidP="00581AE2">
      <w:pPr>
        <w:tabs>
          <w:tab w:val="left" w:pos="5812"/>
        </w:tabs>
        <w:spacing w:line="260" w:lineRule="exact"/>
        <w:jc w:val="both"/>
        <w:rPr>
          <w:rFonts w:ascii="Arial" w:eastAsia="Times New Roman" w:hAnsi="Arial" w:cs="Arial"/>
          <w:bCs/>
          <w:iCs/>
          <w:sz w:val="20"/>
          <w:szCs w:val="20"/>
        </w:rPr>
      </w:pPr>
      <w:r>
        <w:rPr>
          <w:rFonts w:ascii="Arial" w:eastAsia="Times New Roman" w:hAnsi="Arial" w:cs="Arial"/>
          <w:bCs/>
          <w:iCs/>
          <w:sz w:val="20"/>
          <w:szCs w:val="20"/>
        </w:rPr>
        <w:t>V tretjem odstavku 14.</w:t>
      </w:r>
      <w:r w:rsidR="007E756A">
        <w:rPr>
          <w:rFonts w:ascii="Arial" w:eastAsia="Times New Roman" w:hAnsi="Arial" w:cs="Arial"/>
          <w:bCs/>
          <w:iCs/>
          <w:sz w:val="20"/>
          <w:szCs w:val="20"/>
        </w:rPr>
        <w:t xml:space="preserve"> člena je določeno, da p</w:t>
      </w:r>
      <w:r w:rsidR="007E756A" w:rsidRPr="00735888">
        <w:rPr>
          <w:rFonts w:ascii="Arial" w:eastAsia="Times New Roman" w:hAnsi="Arial" w:cs="Arial"/>
          <w:bCs/>
          <w:iCs/>
          <w:sz w:val="20"/>
          <w:szCs w:val="20"/>
        </w:rPr>
        <w:t xml:space="preserve">ri izvajalcih postopkov iz petega odstavka 61. člena Uredbe 536/2014/EU izvajajo nadzor </w:t>
      </w:r>
      <w:r w:rsidR="00790AE8" w:rsidRPr="00735888">
        <w:rPr>
          <w:rFonts w:ascii="Arial" w:eastAsia="Times New Roman" w:hAnsi="Arial" w:cs="Arial"/>
          <w:bCs/>
          <w:iCs/>
          <w:sz w:val="20"/>
          <w:szCs w:val="20"/>
        </w:rPr>
        <w:t xml:space="preserve">nad kliničnim preskušanjem zdravila </w:t>
      </w:r>
      <w:r w:rsidR="007E756A" w:rsidRPr="00735888">
        <w:rPr>
          <w:rFonts w:ascii="Arial" w:eastAsia="Times New Roman" w:hAnsi="Arial" w:cs="Arial"/>
          <w:bCs/>
          <w:iCs/>
          <w:sz w:val="20"/>
          <w:szCs w:val="20"/>
        </w:rPr>
        <w:t xml:space="preserve">farmacevtski inšpektorji JAZMP v skladu z Izvedbeno uredbo </w:t>
      </w:r>
      <w:r w:rsidR="009B3148">
        <w:rPr>
          <w:rFonts w:ascii="Arial" w:eastAsia="Times New Roman" w:hAnsi="Arial" w:cs="Arial"/>
          <w:bCs/>
          <w:iCs/>
          <w:sz w:val="20"/>
          <w:szCs w:val="20"/>
        </w:rPr>
        <w:t>K</w:t>
      </w:r>
      <w:r w:rsidR="007E756A" w:rsidRPr="00735888">
        <w:rPr>
          <w:rFonts w:ascii="Arial" w:eastAsia="Times New Roman" w:hAnsi="Arial" w:cs="Arial"/>
          <w:bCs/>
          <w:iCs/>
          <w:sz w:val="20"/>
          <w:szCs w:val="20"/>
        </w:rPr>
        <w:t>omisije (EU) 2017/556 z dne 24. marca 2017 o podrobnih ureditvah za postopke inšpekcijskih pregledov dobre klinične prakse v skladu z Uredbo (EU) št. 536/2014 Evropskega parlamenta in Sveta</w:t>
      </w:r>
      <w:r w:rsidR="00231E71">
        <w:rPr>
          <w:rFonts w:ascii="Arial" w:eastAsia="Times New Roman" w:hAnsi="Arial" w:cs="Arial"/>
          <w:bCs/>
          <w:iCs/>
          <w:sz w:val="20"/>
          <w:szCs w:val="20"/>
        </w:rPr>
        <w:t xml:space="preserve"> </w:t>
      </w:r>
      <w:r w:rsidR="00231E71">
        <w:rPr>
          <w:rFonts w:ascii="Arial" w:hAnsi="Arial" w:cs="Arial"/>
          <w:sz w:val="20"/>
          <w:szCs w:val="20"/>
        </w:rPr>
        <w:t>(UL L št. 80 z dne 25. 3. 2017, str. 7)</w:t>
      </w:r>
      <w:r w:rsidR="007E756A" w:rsidRPr="00735888">
        <w:rPr>
          <w:rFonts w:ascii="Arial" w:eastAsia="Times New Roman" w:hAnsi="Arial" w:cs="Arial"/>
          <w:bCs/>
          <w:iCs/>
          <w:sz w:val="20"/>
          <w:szCs w:val="20"/>
        </w:rPr>
        <w:t>.</w:t>
      </w:r>
    </w:p>
    <w:p w14:paraId="22E9A3E5" w14:textId="77777777" w:rsidR="007E756A" w:rsidRDefault="007E756A" w:rsidP="00581AE2">
      <w:pPr>
        <w:tabs>
          <w:tab w:val="left" w:pos="5812"/>
        </w:tabs>
        <w:spacing w:line="260" w:lineRule="exact"/>
        <w:jc w:val="both"/>
        <w:rPr>
          <w:rFonts w:ascii="Arial" w:eastAsia="Times New Roman" w:hAnsi="Arial" w:cs="Arial"/>
          <w:bCs/>
          <w:iCs/>
          <w:sz w:val="20"/>
          <w:szCs w:val="20"/>
        </w:rPr>
      </w:pPr>
    </w:p>
    <w:p w14:paraId="78413F30" w14:textId="12627122" w:rsidR="007E756A" w:rsidRPr="009F52E3" w:rsidRDefault="00F022EE" w:rsidP="00581AE2">
      <w:pPr>
        <w:tabs>
          <w:tab w:val="left" w:pos="5812"/>
        </w:tabs>
        <w:spacing w:line="260" w:lineRule="exact"/>
        <w:jc w:val="both"/>
        <w:rPr>
          <w:rFonts w:ascii="Arial" w:eastAsia="Times New Roman" w:hAnsi="Arial" w:cs="Arial"/>
          <w:b/>
          <w:bCs/>
          <w:iCs/>
          <w:sz w:val="20"/>
          <w:szCs w:val="20"/>
        </w:rPr>
      </w:pPr>
      <w:r>
        <w:rPr>
          <w:rFonts w:ascii="Arial" w:eastAsia="Times New Roman" w:hAnsi="Arial" w:cs="Arial"/>
          <w:b/>
          <w:bCs/>
          <w:iCs/>
          <w:sz w:val="20"/>
          <w:szCs w:val="20"/>
        </w:rPr>
        <w:t>K 1</w:t>
      </w:r>
      <w:r w:rsidR="00C031AD">
        <w:rPr>
          <w:rFonts w:ascii="Arial" w:eastAsia="Times New Roman" w:hAnsi="Arial" w:cs="Arial"/>
          <w:b/>
          <w:bCs/>
          <w:iCs/>
          <w:sz w:val="20"/>
          <w:szCs w:val="20"/>
        </w:rPr>
        <w:t>4</w:t>
      </w:r>
      <w:r w:rsidR="007E756A" w:rsidRPr="009F52E3">
        <w:rPr>
          <w:rFonts w:ascii="Arial" w:eastAsia="Times New Roman" w:hAnsi="Arial" w:cs="Arial"/>
          <w:b/>
          <w:bCs/>
          <w:iCs/>
          <w:sz w:val="20"/>
          <w:szCs w:val="20"/>
        </w:rPr>
        <w:t>. členu:</w:t>
      </w:r>
    </w:p>
    <w:p w14:paraId="7A21FAB6" w14:textId="02AAB59A" w:rsidR="007E756A" w:rsidRDefault="00675319" w:rsidP="00581AE2">
      <w:pPr>
        <w:tabs>
          <w:tab w:val="left" w:pos="5812"/>
        </w:tabs>
        <w:spacing w:line="260" w:lineRule="exact"/>
        <w:jc w:val="both"/>
        <w:rPr>
          <w:rFonts w:ascii="Arial" w:eastAsia="Times New Roman" w:hAnsi="Arial" w:cs="Arial"/>
          <w:bCs/>
          <w:iCs/>
          <w:sz w:val="20"/>
          <w:szCs w:val="20"/>
        </w:rPr>
      </w:pPr>
      <w:r>
        <w:rPr>
          <w:rFonts w:ascii="Arial" w:eastAsia="Times New Roman" w:hAnsi="Arial" w:cs="Arial"/>
          <w:bCs/>
          <w:iCs/>
          <w:sz w:val="20"/>
          <w:szCs w:val="20"/>
        </w:rPr>
        <w:t>V 1</w:t>
      </w:r>
      <w:r w:rsidR="00C031AD">
        <w:rPr>
          <w:rFonts w:ascii="Arial" w:eastAsia="Times New Roman" w:hAnsi="Arial" w:cs="Arial"/>
          <w:bCs/>
          <w:iCs/>
          <w:sz w:val="20"/>
          <w:szCs w:val="20"/>
        </w:rPr>
        <w:t>4</w:t>
      </w:r>
      <w:r w:rsidR="007E756A">
        <w:rPr>
          <w:rFonts w:ascii="Arial" w:eastAsia="Times New Roman" w:hAnsi="Arial" w:cs="Arial"/>
          <w:bCs/>
          <w:iCs/>
          <w:sz w:val="20"/>
          <w:szCs w:val="20"/>
        </w:rPr>
        <w:t>. členu je urejeno z</w:t>
      </w:r>
      <w:r w:rsidR="007E756A" w:rsidRPr="009F52E3">
        <w:rPr>
          <w:rFonts w:ascii="Arial" w:eastAsia="Times New Roman" w:hAnsi="Arial" w:cs="Arial"/>
          <w:bCs/>
          <w:iCs/>
          <w:sz w:val="20"/>
          <w:szCs w:val="20"/>
        </w:rPr>
        <w:t xml:space="preserve">avarovanje </w:t>
      </w:r>
      <w:r w:rsidR="00871EE6">
        <w:rPr>
          <w:rFonts w:ascii="Arial" w:eastAsia="Times New Roman" w:hAnsi="Arial" w:cs="Arial"/>
          <w:bCs/>
          <w:iCs/>
          <w:sz w:val="20"/>
          <w:szCs w:val="20"/>
        </w:rPr>
        <w:t xml:space="preserve">ali jamstvo </w:t>
      </w:r>
      <w:r w:rsidR="007E756A" w:rsidRPr="009F52E3">
        <w:rPr>
          <w:rFonts w:ascii="Arial" w:eastAsia="Times New Roman" w:hAnsi="Arial" w:cs="Arial"/>
          <w:bCs/>
          <w:iCs/>
          <w:sz w:val="20"/>
          <w:szCs w:val="20"/>
        </w:rPr>
        <w:t xml:space="preserve">za škodo, ki jo utrpi udeleženec v kliničnem preskušanju, </w:t>
      </w:r>
      <w:r w:rsidR="007E756A">
        <w:rPr>
          <w:rFonts w:ascii="Arial" w:eastAsia="Times New Roman" w:hAnsi="Arial" w:cs="Arial"/>
          <w:bCs/>
          <w:iCs/>
          <w:sz w:val="20"/>
          <w:szCs w:val="20"/>
        </w:rPr>
        <w:t xml:space="preserve">ki </w:t>
      </w:r>
      <w:r w:rsidR="007E756A" w:rsidRPr="009F52E3">
        <w:rPr>
          <w:rFonts w:ascii="Arial" w:eastAsia="Times New Roman" w:hAnsi="Arial" w:cs="Arial"/>
          <w:bCs/>
          <w:iCs/>
          <w:sz w:val="20"/>
          <w:szCs w:val="20"/>
        </w:rPr>
        <w:t xml:space="preserve">vključuje zavarovanje </w:t>
      </w:r>
      <w:r w:rsidR="00871EE6">
        <w:rPr>
          <w:rFonts w:ascii="Arial" w:eastAsia="Times New Roman" w:hAnsi="Arial" w:cs="Arial"/>
          <w:bCs/>
          <w:iCs/>
          <w:sz w:val="20"/>
          <w:szCs w:val="20"/>
        </w:rPr>
        <w:t>ali jamstvo za odgovornost sponzorja in odgovornost</w:t>
      </w:r>
      <w:r w:rsidR="007E756A" w:rsidRPr="009F52E3">
        <w:rPr>
          <w:rFonts w:ascii="Arial" w:eastAsia="Times New Roman" w:hAnsi="Arial" w:cs="Arial"/>
          <w:bCs/>
          <w:iCs/>
          <w:sz w:val="20"/>
          <w:szCs w:val="20"/>
        </w:rPr>
        <w:t xml:space="preserve"> raziskovalca. </w:t>
      </w:r>
    </w:p>
    <w:p w14:paraId="049C1613" w14:textId="77777777" w:rsidR="007E756A" w:rsidRDefault="007E756A" w:rsidP="00581AE2">
      <w:pPr>
        <w:tabs>
          <w:tab w:val="left" w:pos="5812"/>
        </w:tabs>
        <w:spacing w:line="260" w:lineRule="exact"/>
        <w:jc w:val="both"/>
        <w:rPr>
          <w:rFonts w:ascii="Arial" w:eastAsia="Times New Roman" w:hAnsi="Arial" w:cs="Arial"/>
          <w:bCs/>
          <w:iCs/>
          <w:sz w:val="20"/>
          <w:szCs w:val="20"/>
        </w:rPr>
      </w:pPr>
    </w:p>
    <w:p w14:paraId="7307976A" w14:textId="7229DF14" w:rsidR="007E756A" w:rsidRPr="007643F0" w:rsidRDefault="00F022EE" w:rsidP="00581AE2">
      <w:pPr>
        <w:tabs>
          <w:tab w:val="left" w:pos="5812"/>
        </w:tabs>
        <w:spacing w:line="260" w:lineRule="exact"/>
        <w:jc w:val="both"/>
        <w:rPr>
          <w:rFonts w:ascii="Arial" w:eastAsia="Times New Roman" w:hAnsi="Arial" w:cs="Arial"/>
          <w:b/>
          <w:bCs/>
          <w:iCs/>
          <w:sz w:val="20"/>
          <w:szCs w:val="20"/>
        </w:rPr>
      </w:pPr>
      <w:r>
        <w:rPr>
          <w:rFonts w:ascii="Arial" w:eastAsia="Times New Roman" w:hAnsi="Arial" w:cs="Arial"/>
          <w:b/>
          <w:bCs/>
          <w:iCs/>
          <w:sz w:val="20"/>
          <w:szCs w:val="20"/>
        </w:rPr>
        <w:t>K 1</w:t>
      </w:r>
      <w:r w:rsidR="00C031AD">
        <w:rPr>
          <w:rFonts w:ascii="Arial" w:eastAsia="Times New Roman" w:hAnsi="Arial" w:cs="Arial"/>
          <w:b/>
          <w:bCs/>
          <w:iCs/>
          <w:sz w:val="20"/>
          <w:szCs w:val="20"/>
        </w:rPr>
        <w:t>5</w:t>
      </w:r>
      <w:r w:rsidR="007E756A" w:rsidRPr="007643F0">
        <w:rPr>
          <w:rFonts w:ascii="Arial" w:eastAsia="Times New Roman" w:hAnsi="Arial" w:cs="Arial"/>
          <w:b/>
          <w:bCs/>
          <w:iCs/>
          <w:sz w:val="20"/>
          <w:szCs w:val="20"/>
        </w:rPr>
        <w:t>. členu:</w:t>
      </w:r>
    </w:p>
    <w:p w14:paraId="0548A669" w14:textId="5CB88530" w:rsidR="007E756A" w:rsidRDefault="007E756A" w:rsidP="00581AE2">
      <w:pPr>
        <w:tabs>
          <w:tab w:val="left" w:pos="5812"/>
        </w:tabs>
        <w:spacing w:line="260" w:lineRule="exact"/>
        <w:jc w:val="both"/>
        <w:rPr>
          <w:rFonts w:ascii="Arial" w:eastAsia="Times New Roman" w:hAnsi="Arial" w:cs="Arial"/>
          <w:bCs/>
          <w:iCs/>
          <w:sz w:val="20"/>
          <w:szCs w:val="20"/>
        </w:rPr>
      </w:pPr>
      <w:r w:rsidRPr="007643F0">
        <w:rPr>
          <w:rFonts w:ascii="Arial" w:eastAsia="Times New Roman" w:hAnsi="Arial" w:cs="Arial"/>
          <w:bCs/>
          <w:iCs/>
          <w:sz w:val="20"/>
          <w:szCs w:val="20"/>
        </w:rPr>
        <w:t xml:space="preserve">Za </w:t>
      </w:r>
      <w:r>
        <w:rPr>
          <w:rFonts w:ascii="Arial" w:eastAsia="Times New Roman" w:hAnsi="Arial" w:cs="Arial"/>
          <w:bCs/>
          <w:iCs/>
          <w:sz w:val="20"/>
          <w:szCs w:val="20"/>
        </w:rPr>
        <w:t>izvajanje 86. in 87. č</w:t>
      </w:r>
      <w:r w:rsidR="00675319">
        <w:rPr>
          <w:rFonts w:ascii="Arial" w:eastAsia="Times New Roman" w:hAnsi="Arial" w:cs="Arial"/>
          <w:bCs/>
          <w:iCs/>
          <w:sz w:val="20"/>
          <w:szCs w:val="20"/>
        </w:rPr>
        <w:t>lena Uredbe 536/2014/EU se v 1</w:t>
      </w:r>
      <w:r w:rsidR="00C031AD">
        <w:rPr>
          <w:rFonts w:ascii="Arial" w:eastAsia="Times New Roman" w:hAnsi="Arial" w:cs="Arial"/>
          <w:bCs/>
          <w:iCs/>
          <w:sz w:val="20"/>
          <w:szCs w:val="20"/>
        </w:rPr>
        <w:t>5</w:t>
      </w:r>
      <w:r>
        <w:rPr>
          <w:rFonts w:ascii="Arial" w:eastAsia="Times New Roman" w:hAnsi="Arial" w:cs="Arial"/>
          <w:bCs/>
          <w:iCs/>
          <w:sz w:val="20"/>
          <w:szCs w:val="20"/>
        </w:rPr>
        <w:t xml:space="preserve">. členu </w:t>
      </w:r>
      <w:r w:rsidR="00C031AD">
        <w:rPr>
          <w:rFonts w:ascii="Arial" w:eastAsia="Times New Roman" w:hAnsi="Arial" w:cs="Arial"/>
          <w:bCs/>
          <w:iCs/>
          <w:sz w:val="20"/>
          <w:szCs w:val="20"/>
        </w:rPr>
        <w:t xml:space="preserve">te </w:t>
      </w:r>
      <w:r>
        <w:rPr>
          <w:rFonts w:ascii="Arial" w:eastAsia="Times New Roman" w:hAnsi="Arial" w:cs="Arial"/>
          <w:bCs/>
          <w:iCs/>
          <w:sz w:val="20"/>
          <w:szCs w:val="20"/>
        </w:rPr>
        <w:t xml:space="preserve">uredbe določa, da JAZMP za </w:t>
      </w:r>
      <w:r w:rsidRPr="007643F0">
        <w:rPr>
          <w:rFonts w:ascii="Arial" w:eastAsia="Times New Roman" w:hAnsi="Arial" w:cs="Arial"/>
          <w:bCs/>
          <w:iCs/>
          <w:sz w:val="20"/>
          <w:szCs w:val="20"/>
        </w:rPr>
        <w:t>dejavnosti iz Uredbe 536/2014/EU</w:t>
      </w:r>
      <w:r>
        <w:rPr>
          <w:rFonts w:ascii="Arial" w:eastAsia="Times New Roman" w:hAnsi="Arial" w:cs="Arial"/>
          <w:bCs/>
          <w:iCs/>
          <w:sz w:val="20"/>
          <w:szCs w:val="20"/>
        </w:rPr>
        <w:t xml:space="preserve"> in </w:t>
      </w:r>
      <w:r w:rsidR="00C031AD">
        <w:rPr>
          <w:rFonts w:ascii="Arial" w:eastAsia="Times New Roman" w:hAnsi="Arial" w:cs="Arial"/>
          <w:bCs/>
          <w:iCs/>
          <w:sz w:val="20"/>
          <w:szCs w:val="20"/>
        </w:rPr>
        <w:t xml:space="preserve">te </w:t>
      </w:r>
      <w:r>
        <w:rPr>
          <w:rFonts w:ascii="Arial" w:eastAsia="Times New Roman" w:hAnsi="Arial" w:cs="Arial"/>
          <w:bCs/>
          <w:iCs/>
          <w:sz w:val="20"/>
          <w:szCs w:val="20"/>
        </w:rPr>
        <w:t xml:space="preserve">uredbe </w:t>
      </w:r>
      <w:r w:rsidRPr="007643F0">
        <w:rPr>
          <w:rFonts w:ascii="Arial" w:eastAsia="Times New Roman" w:hAnsi="Arial" w:cs="Arial"/>
          <w:bCs/>
          <w:iCs/>
          <w:sz w:val="20"/>
          <w:szCs w:val="20"/>
        </w:rPr>
        <w:t xml:space="preserve">zaračunava pristojbine v skladu s </w:t>
      </w:r>
      <w:r w:rsidR="009B3148">
        <w:rPr>
          <w:rFonts w:ascii="Arial" w:eastAsia="Times New Roman" w:hAnsi="Arial" w:cs="Arial"/>
          <w:bCs/>
          <w:iCs/>
          <w:sz w:val="20"/>
          <w:szCs w:val="20"/>
        </w:rPr>
        <w:t>t</w:t>
      </w:r>
      <w:r w:rsidRPr="007643F0">
        <w:rPr>
          <w:rFonts w:ascii="Arial" w:eastAsia="Times New Roman" w:hAnsi="Arial" w:cs="Arial"/>
          <w:bCs/>
          <w:iCs/>
          <w:sz w:val="20"/>
          <w:szCs w:val="20"/>
        </w:rPr>
        <w:t>arifo</w:t>
      </w:r>
      <w:r>
        <w:rPr>
          <w:rFonts w:ascii="Arial" w:eastAsia="Times New Roman" w:hAnsi="Arial" w:cs="Arial"/>
          <w:bCs/>
          <w:iCs/>
          <w:sz w:val="20"/>
          <w:szCs w:val="20"/>
        </w:rPr>
        <w:t xml:space="preserve"> JAZMP</w:t>
      </w:r>
      <w:r w:rsidR="00C36139">
        <w:rPr>
          <w:rFonts w:ascii="Arial" w:eastAsia="Times New Roman" w:hAnsi="Arial" w:cs="Arial"/>
          <w:bCs/>
          <w:iCs/>
          <w:sz w:val="20"/>
          <w:szCs w:val="20"/>
        </w:rPr>
        <w:t>.</w:t>
      </w:r>
      <w:r>
        <w:rPr>
          <w:rFonts w:ascii="Arial" w:eastAsia="Times New Roman" w:hAnsi="Arial" w:cs="Arial"/>
          <w:bCs/>
          <w:iCs/>
          <w:sz w:val="20"/>
          <w:szCs w:val="20"/>
        </w:rPr>
        <w:t xml:space="preserve"> </w:t>
      </w:r>
    </w:p>
    <w:p w14:paraId="4F24C902" w14:textId="77777777" w:rsidR="007E756A" w:rsidRDefault="007E756A" w:rsidP="00581AE2">
      <w:pPr>
        <w:tabs>
          <w:tab w:val="left" w:pos="5812"/>
        </w:tabs>
        <w:spacing w:line="260" w:lineRule="exact"/>
        <w:jc w:val="both"/>
        <w:rPr>
          <w:rFonts w:ascii="Arial" w:eastAsia="Times New Roman" w:hAnsi="Arial" w:cs="Arial"/>
          <w:bCs/>
          <w:iCs/>
          <w:sz w:val="20"/>
          <w:szCs w:val="20"/>
        </w:rPr>
      </w:pPr>
    </w:p>
    <w:p w14:paraId="51403AC6" w14:textId="5BD73B16" w:rsidR="007E756A" w:rsidRPr="00477312" w:rsidRDefault="00F022EE" w:rsidP="00581AE2">
      <w:pPr>
        <w:tabs>
          <w:tab w:val="left" w:pos="5812"/>
        </w:tabs>
        <w:spacing w:line="260" w:lineRule="exact"/>
        <w:jc w:val="both"/>
        <w:rPr>
          <w:rFonts w:ascii="Arial" w:eastAsia="Times New Roman" w:hAnsi="Arial" w:cs="Arial"/>
          <w:b/>
          <w:bCs/>
          <w:iCs/>
          <w:sz w:val="20"/>
          <w:szCs w:val="20"/>
        </w:rPr>
      </w:pPr>
      <w:r>
        <w:rPr>
          <w:rFonts w:ascii="Arial" w:eastAsia="Times New Roman" w:hAnsi="Arial" w:cs="Arial"/>
          <w:b/>
          <w:bCs/>
          <w:iCs/>
          <w:sz w:val="20"/>
          <w:szCs w:val="20"/>
        </w:rPr>
        <w:t>K 1</w:t>
      </w:r>
      <w:r w:rsidR="00C031AD">
        <w:rPr>
          <w:rFonts w:ascii="Arial" w:eastAsia="Times New Roman" w:hAnsi="Arial" w:cs="Arial"/>
          <w:b/>
          <w:bCs/>
          <w:iCs/>
          <w:sz w:val="20"/>
          <w:szCs w:val="20"/>
        </w:rPr>
        <w:t>6</w:t>
      </w:r>
      <w:r>
        <w:rPr>
          <w:rFonts w:ascii="Arial" w:eastAsia="Times New Roman" w:hAnsi="Arial" w:cs="Arial"/>
          <w:b/>
          <w:bCs/>
          <w:iCs/>
          <w:sz w:val="20"/>
          <w:szCs w:val="20"/>
        </w:rPr>
        <w:t>., 1</w:t>
      </w:r>
      <w:r w:rsidR="00C031AD">
        <w:rPr>
          <w:rFonts w:ascii="Arial" w:eastAsia="Times New Roman" w:hAnsi="Arial" w:cs="Arial"/>
          <w:b/>
          <w:bCs/>
          <w:iCs/>
          <w:sz w:val="20"/>
          <w:szCs w:val="20"/>
        </w:rPr>
        <w:t>7</w:t>
      </w:r>
      <w:r>
        <w:rPr>
          <w:rFonts w:ascii="Arial" w:eastAsia="Times New Roman" w:hAnsi="Arial" w:cs="Arial"/>
          <w:b/>
          <w:bCs/>
          <w:iCs/>
          <w:sz w:val="20"/>
          <w:szCs w:val="20"/>
        </w:rPr>
        <w:t>. in 1</w:t>
      </w:r>
      <w:r w:rsidR="00C031AD">
        <w:rPr>
          <w:rFonts w:ascii="Arial" w:eastAsia="Times New Roman" w:hAnsi="Arial" w:cs="Arial"/>
          <w:b/>
          <w:bCs/>
          <w:iCs/>
          <w:sz w:val="20"/>
          <w:szCs w:val="20"/>
        </w:rPr>
        <w:t>8</w:t>
      </w:r>
      <w:r w:rsidR="007E756A" w:rsidRPr="00477312">
        <w:rPr>
          <w:rFonts w:ascii="Arial" w:eastAsia="Times New Roman" w:hAnsi="Arial" w:cs="Arial"/>
          <w:b/>
          <w:bCs/>
          <w:iCs/>
          <w:sz w:val="20"/>
          <w:szCs w:val="20"/>
        </w:rPr>
        <w:t>. členu:</w:t>
      </w:r>
    </w:p>
    <w:p w14:paraId="281BB119" w14:textId="60BFE934" w:rsidR="007E756A" w:rsidRPr="00E65321" w:rsidRDefault="00675319" w:rsidP="00581AE2">
      <w:pPr>
        <w:tabs>
          <w:tab w:val="left" w:pos="5812"/>
        </w:tabs>
        <w:spacing w:line="260" w:lineRule="exact"/>
        <w:jc w:val="both"/>
        <w:rPr>
          <w:rFonts w:ascii="Arial" w:eastAsia="Times New Roman" w:hAnsi="Arial" w:cs="Arial"/>
          <w:bCs/>
          <w:iCs/>
          <w:sz w:val="20"/>
          <w:szCs w:val="20"/>
        </w:rPr>
      </w:pPr>
      <w:r>
        <w:rPr>
          <w:rFonts w:ascii="Arial" w:eastAsia="Times New Roman" w:hAnsi="Arial" w:cs="Arial"/>
          <w:bCs/>
          <w:iCs/>
          <w:sz w:val="20"/>
          <w:szCs w:val="20"/>
        </w:rPr>
        <w:t>V 1</w:t>
      </w:r>
      <w:r w:rsidR="00C031AD">
        <w:rPr>
          <w:rFonts w:ascii="Arial" w:eastAsia="Times New Roman" w:hAnsi="Arial" w:cs="Arial"/>
          <w:bCs/>
          <w:iCs/>
          <w:sz w:val="20"/>
          <w:szCs w:val="20"/>
        </w:rPr>
        <w:t>6</w:t>
      </w:r>
      <w:r>
        <w:rPr>
          <w:rFonts w:ascii="Arial" w:eastAsia="Times New Roman" w:hAnsi="Arial" w:cs="Arial"/>
          <w:bCs/>
          <w:iCs/>
          <w:sz w:val="20"/>
          <w:szCs w:val="20"/>
        </w:rPr>
        <w:t>., 1</w:t>
      </w:r>
      <w:r w:rsidR="00C031AD">
        <w:rPr>
          <w:rFonts w:ascii="Arial" w:eastAsia="Times New Roman" w:hAnsi="Arial" w:cs="Arial"/>
          <w:bCs/>
          <w:iCs/>
          <w:sz w:val="20"/>
          <w:szCs w:val="20"/>
        </w:rPr>
        <w:t>7</w:t>
      </w:r>
      <w:r>
        <w:rPr>
          <w:rFonts w:ascii="Arial" w:eastAsia="Times New Roman" w:hAnsi="Arial" w:cs="Arial"/>
          <w:bCs/>
          <w:iCs/>
          <w:sz w:val="20"/>
          <w:szCs w:val="20"/>
        </w:rPr>
        <w:t>. in 1</w:t>
      </w:r>
      <w:r w:rsidR="00C031AD">
        <w:rPr>
          <w:rFonts w:ascii="Arial" w:eastAsia="Times New Roman" w:hAnsi="Arial" w:cs="Arial"/>
          <w:bCs/>
          <w:iCs/>
          <w:sz w:val="20"/>
          <w:szCs w:val="20"/>
        </w:rPr>
        <w:t>8</w:t>
      </w:r>
      <w:r w:rsidR="007E756A">
        <w:rPr>
          <w:rFonts w:ascii="Arial" w:eastAsia="Times New Roman" w:hAnsi="Arial" w:cs="Arial"/>
          <w:bCs/>
          <w:iCs/>
          <w:sz w:val="20"/>
          <w:szCs w:val="20"/>
        </w:rPr>
        <w:t xml:space="preserve">. </w:t>
      </w:r>
      <w:r w:rsidR="007E756A" w:rsidRPr="00E65321">
        <w:rPr>
          <w:rFonts w:ascii="Arial" w:eastAsia="Times New Roman" w:hAnsi="Arial" w:cs="Arial"/>
          <w:bCs/>
          <w:iCs/>
          <w:sz w:val="20"/>
          <w:szCs w:val="20"/>
        </w:rPr>
        <w:t xml:space="preserve">členu uredbe so urejene kazenske določbe. </w:t>
      </w:r>
      <w:r>
        <w:rPr>
          <w:rFonts w:ascii="Arial" w:eastAsia="Times New Roman" w:hAnsi="Arial" w:cs="Arial"/>
          <w:bCs/>
          <w:iCs/>
          <w:sz w:val="20"/>
          <w:szCs w:val="20"/>
        </w:rPr>
        <w:t>1</w:t>
      </w:r>
      <w:r w:rsidR="00C031AD">
        <w:rPr>
          <w:rFonts w:ascii="Arial" w:eastAsia="Times New Roman" w:hAnsi="Arial" w:cs="Arial"/>
          <w:bCs/>
          <w:iCs/>
          <w:sz w:val="20"/>
          <w:szCs w:val="20"/>
        </w:rPr>
        <w:t>6</w:t>
      </w:r>
      <w:r w:rsidR="007E756A">
        <w:rPr>
          <w:rFonts w:ascii="Arial" w:eastAsia="Times New Roman" w:hAnsi="Arial" w:cs="Arial"/>
          <w:bCs/>
          <w:iCs/>
          <w:sz w:val="20"/>
          <w:szCs w:val="20"/>
        </w:rPr>
        <w:t>. č</w:t>
      </w:r>
      <w:r>
        <w:rPr>
          <w:rFonts w:ascii="Arial" w:eastAsia="Times New Roman" w:hAnsi="Arial" w:cs="Arial"/>
          <w:bCs/>
          <w:iCs/>
          <w:sz w:val="20"/>
          <w:szCs w:val="20"/>
        </w:rPr>
        <w:t>len ureja prekrške sponzorja, 1</w:t>
      </w:r>
      <w:r w:rsidR="00C031AD">
        <w:rPr>
          <w:rFonts w:ascii="Arial" w:eastAsia="Times New Roman" w:hAnsi="Arial" w:cs="Arial"/>
          <w:bCs/>
          <w:iCs/>
          <w:sz w:val="20"/>
          <w:szCs w:val="20"/>
        </w:rPr>
        <w:t>7</w:t>
      </w:r>
      <w:r>
        <w:rPr>
          <w:rFonts w:ascii="Arial" w:eastAsia="Times New Roman" w:hAnsi="Arial" w:cs="Arial"/>
          <w:bCs/>
          <w:iCs/>
          <w:sz w:val="20"/>
          <w:szCs w:val="20"/>
        </w:rPr>
        <w:t>. člen prekrške raziskovalca, 1</w:t>
      </w:r>
      <w:r w:rsidR="00C031AD">
        <w:rPr>
          <w:rFonts w:ascii="Arial" w:eastAsia="Times New Roman" w:hAnsi="Arial" w:cs="Arial"/>
          <w:bCs/>
          <w:iCs/>
          <w:sz w:val="20"/>
          <w:szCs w:val="20"/>
        </w:rPr>
        <w:t>8</w:t>
      </w:r>
      <w:r w:rsidR="007E756A">
        <w:rPr>
          <w:rFonts w:ascii="Arial" w:eastAsia="Times New Roman" w:hAnsi="Arial" w:cs="Arial"/>
          <w:bCs/>
          <w:iCs/>
          <w:sz w:val="20"/>
          <w:szCs w:val="20"/>
        </w:rPr>
        <w:t xml:space="preserve">. člen pa prekrške, ki so </w:t>
      </w:r>
      <w:r w:rsidR="007E756A" w:rsidRPr="00477312">
        <w:rPr>
          <w:rFonts w:ascii="Arial" w:eastAsia="Times New Roman" w:hAnsi="Arial" w:cs="Arial"/>
          <w:bCs/>
          <w:iCs/>
          <w:sz w:val="20"/>
          <w:szCs w:val="20"/>
        </w:rPr>
        <w:t>vezani na pogoje za izvajanje kliničnega preskušanja</w:t>
      </w:r>
      <w:r w:rsidR="007E756A">
        <w:rPr>
          <w:rFonts w:ascii="Arial" w:eastAsia="Times New Roman" w:hAnsi="Arial" w:cs="Arial"/>
          <w:bCs/>
          <w:iCs/>
          <w:sz w:val="20"/>
          <w:szCs w:val="20"/>
        </w:rPr>
        <w:t xml:space="preserve">. </w:t>
      </w:r>
      <w:r w:rsidR="007E756A" w:rsidRPr="00E65321">
        <w:rPr>
          <w:rFonts w:ascii="Arial" w:eastAsia="Times New Roman" w:hAnsi="Arial" w:cs="Arial"/>
          <w:bCs/>
          <w:iCs/>
          <w:sz w:val="20"/>
          <w:szCs w:val="20"/>
        </w:rPr>
        <w:t xml:space="preserve">Kazni so sorazmerne in imajo odvračilni namen, hkrati pa so namenjene sankcioniranju že storjenega protipravnega dejanja. </w:t>
      </w:r>
      <w:r w:rsidR="007E756A">
        <w:rPr>
          <w:rFonts w:ascii="Arial" w:eastAsia="Times New Roman" w:hAnsi="Arial" w:cs="Arial"/>
          <w:bCs/>
          <w:iCs/>
          <w:sz w:val="20"/>
          <w:szCs w:val="20"/>
        </w:rPr>
        <w:t xml:space="preserve">Višina globe je </w:t>
      </w:r>
      <w:r w:rsidR="007E756A" w:rsidRPr="00E65321">
        <w:rPr>
          <w:rFonts w:ascii="Arial" w:eastAsia="Times New Roman" w:hAnsi="Arial" w:cs="Arial"/>
          <w:bCs/>
          <w:iCs/>
          <w:sz w:val="20"/>
          <w:szCs w:val="20"/>
        </w:rPr>
        <w:t xml:space="preserve">predpisana različno glede na </w:t>
      </w:r>
      <w:r w:rsidR="007E756A">
        <w:rPr>
          <w:rFonts w:ascii="Arial" w:eastAsia="Times New Roman" w:hAnsi="Arial" w:cs="Arial"/>
          <w:bCs/>
          <w:iCs/>
          <w:sz w:val="20"/>
          <w:szCs w:val="20"/>
        </w:rPr>
        <w:t>subjekt prekrška.</w:t>
      </w:r>
    </w:p>
    <w:p w14:paraId="4965C687" w14:textId="77777777" w:rsidR="007E756A" w:rsidRDefault="007E756A" w:rsidP="00581AE2">
      <w:pPr>
        <w:tabs>
          <w:tab w:val="left" w:pos="5812"/>
        </w:tabs>
        <w:spacing w:line="260" w:lineRule="exact"/>
        <w:jc w:val="both"/>
        <w:rPr>
          <w:rFonts w:ascii="Arial" w:eastAsia="Times New Roman" w:hAnsi="Arial" w:cs="Arial"/>
          <w:bCs/>
          <w:iCs/>
          <w:sz w:val="20"/>
          <w:szCs w:val="20"/>
        </w:rPr>
      </w:pPr>
    </w:p>
    <w:p w14:paraId="607DF698" w14:textId="72BEBD02" w:rsidR="007E756A" w:rsidRPr="0099742D" w:rsidRDefault="00F022EE" w:rsidP="00581AE2">
      <w:pPr>
        <w:tabs>
          <w:tab w:val="left" w:pos="5812"/>
        </w:tabs>
        <w:spacing w:line="260" w:lineRule="exact"/>
        <w:jc w:val="both"/>
        <w:rPr>
          <w:rFonts w:ascii="Arial" w:eastAsia="Times New Roman" w:hAnsi="Arial" w:cs="Arial"/>
          <w:b/>
          <w:bCs/>
          <w:iCs/>
          <w:sz w:val="20"/>
          <w:szCs w:val="20"/>
        </w:rPr>
      </w:pPr>
      <w:r>
        <w:rPr>
          <w:rFonts w:ascii="Arial" w:eastAsia="Times New Roman" w:hAnsi="Arial" w:cs="Arial"/>
          <w:b/>
          <w:bCs/>
          <w:iCs/>
          <w:sz w:val="20"/>
          <w:szCs w:val="20"/>
        </w:rPr>
        <w:t xml:space="preserve">K </w:t>
      </w:r>
      <w:r w:rsidR="00C031AD">
        <w:rPr>
          <w:rFonts w:ascii="Arial" w:eastAsia="Times New Roman" w:hAnsi="Arial" w:cs="Arial"/>
          <w:b/>
          <w:bCs/>
          <w:iCs/>
          <w:sz w:val="20"/>
          <w:szCs w:val="20"/>
        </w:rPr>
        <w:t>19</w:t>
      </w:r>
      <w:r w:rsidR="007E756A" w:rsidRPr="0099742D">
        <w:rPr>
          <w:rFonts w:ascii="Arial" w:eastAsia="Times New Roman" w:hAnsi="Arial" w:cs="Arial"/>
          <w:b/>
          <w:bCs/>
          <w:iCs/>
          <w:sz w:val="20"/>
          <w:szCs w:val="20"/>
        </w:rPr>
        <w:t>. členu:</w:t>
      </w:r>
    </w:p>
    <w:p w14:paraId="5B69FEFB" w14:textId="7B06E3DE" w:rsidR="007E756A" w:rsidRDefault="00675319" w:rsidP="00581AE2">
      <w:pPr>
        <w:tabs>
          <w:tab w:val="left" w:pos="5812"/>
        </w:tabs>
        <w:spacing w:line="260" w:lineRule="exact"/>
        <w:jc w:val="both"/>
        <w:rPr>
          <w:rFonts w:ascii="Arial" w:eastAsia="Times New Roman" w:hAnsi="Arial" w:cs="Arial"/>
          <w:bCs/>
          <w:iCs/>
          <w:sz w:val="20"/>
          <w:szCs w:val="20"/>
        </w:rPr>
      </w:pPr>
      <w:r>
        <w:rPr>
          <w:rFonts w:ascii="Arial" w:eastAsia="Times New Roman" w:hAnsi="Arial" w:cs="Arial"/>
          <w:bCs/>
          <w:iCs/>
          <w:sz w:val="20"/>
          <w:szCs w:val="20"/>
        </w:rPr>
        <w:t xml:space="preserve">V </w:t>
      </w:r>
      <w:r w:rsidR="00C031AD">
        <w:rPr>
          <w:rFonts w:ascii="Arial" w:eastAsia="Times New Roman" w:hAnsi="Arial" w:cs="Arial"/>
          <w:bCs/>
          <w:iCs/>
          <w:sz w:val="20"/>
          <w:szCs w:val="20"/>
        </w:rPr>
        <w:t>19</w:t>
      </w:r>
      <w:r w:rsidR="007E756A">
        <w:rPr>
          <w:rFonts w:ascii="Arial" w:eastAsia="Times New Roman" w:hAnsi="Arial" w:cs="Arial"/>
          <w:bCs/>
          <w:iCs/>
          <w:sz w:val="20"/>
          <w:szCs w:val="20"/>
        </w:rPr>
        <w:t xml:space="preserve">. členu je urejeno </w:t>
      </w:r>
      <w:r w:rsidR="007E756A" w:rsidRPr="0099742D">
        <w:rPr>
          <w:rFonts w:ascii="Arial" w:eastAsia="Times New Roman" w:hAnsi="Arial" w:cs="Arial"/>
          <w:bCs/>
          <w:iCs/>
          <w:sz w:val="20"/>
          <w:szCs w:val="20"/>
        </w:rPr>
        <w:t>pooblastilo za izrek globe v razponu</w:t>
      </w:r>
      <w:r w:rsidR="007E756A">
        <w:rPr>
          <w:rFonts w:ascii="Arial" w:eastAsia="Times New Roman" w:hAnsi="Arial" w:cs="Arial"/>
          <w:bCs/>
          <w:iCs/>
          <w:sz w:val="20"/>
          <w:szCs w:val="20"/>
        </w:rPr>
        <w:t>.</w:t>
      </w:r>
      <w:r>
        <w:rPr>
          <w:rFonts w:ascii="Arial" w:eastAsia="Times New Roman" w:hAnsi="Arial" w:cs="Arial"/>
          <w:bCs/>
          <w:iCs/>
          <w:sz w:val="20"/>
          <w:szCs w:val="20"/>
        </w:rPr>
        <w:t xml:space="preserve"> V primerih iz 1</w:t>
      </w:r>
      <w:r w:rsidR="00C031AD">
        <w:rPr>
          <w:rFonts w:ascii="Arial" w:eastAsia="Times New Roman" w:hAnsi="Arial" w:cs="Arial"/>
          <w:bCs/>
          <w:iCs/>
          <w:sz w:val="20"/>
          <w:szCs w:val="20"/>
        </w:rPr>
        <w:t>6</w:t>
      </w:r>
      <w:r>
        <w:rPr>
          <w:rFonts w:ascii="Arial" w:eastAsia="Times New Roman" w:hAnsi="Arial" w:cs="Arial"/>
          <w:bCs/>
          <w:iCs/>
          <w:sz w:val="20"/>
          <w:szCs w:val="20"/>
        </w:rPr>
        <w:t>., 1</w:t>
      </w:r>
      <w:r w:rsidR="00C031AD">
        <w:rPr>
          <w:rFonts w:ascii="Arial" w:eastAsia="Times New Roman" w:hAnsi="Arial" w:cs="Arial"/>
          <w:bCs/>
          <w:iCs/>
          <w:sz w:val="20"/>
          <w:szCs w:val="20"/>
        </w:rPr>
        <w:t>7</w:t>
      </w:r>
      <w:r>
        <w:rPr>
          <w:rFonts w:ascii="Arial" w:eastAsia="Times New Roman" w:hAnsi="Arial" w:cs="Arial"/>
          <w:bCs/>
          <w:iCs/>
          <w:sz w:val="20"/>
          <w:szCs w:val="20"/>
        </w:rPr>
        <w:t>. in 1</w:t>
      </w:r>
      <w:r w:rsidR="00C031AD">
        <w:rPr>
          <w:rFonts w:ascii="Arial" w:eastAsia="Times New Roman" w:hAnsi="Arial" w:cs="Arial"/>
          <w:bCs/>
          <w:iCs/>
          <w:sz w:val="20"/>
          <w:szCs w:val="20"/>
        </w:rPr>
        <w:t>8</w:t>
      </w:r>
      <w:r w:rsidR="007E756A" w:rsidRPr="0099742D">
        <w:rPr>
          <w:rFonts w:ascii="Arial" w:eastAsia="Times New Roman" w:hAnsi="Arial" w:cs="Arial"/>
          <w:bCs/>
          <w:iCs/>
          <w:sz w:val="20"/>
          <w:szCs w:val="20"/>
        </w:rPr>
        <w:t>. člena</w:t>
      </w:r>
      <w:r w:rsidR="007E756A">
        <w:rPr>
          <w:rFonts w:ascii="Arial" w:eastAsia="Times New Roman" w:hAnsi="Arial" w:cs="Arial"/>
          <w:bCs/>
          <w:iCs/>
          <w:sz w:val="20"/>
          <w:szCs w:val="20"/>
        </w:rPr>
        <w:t xml:space="preserve"> </w:t>
      </w:r>
      <w:r w:rsidR="00C031AD">
        <w:rPr>
          <w:rFonts w:ascii="Arial" w:eastAsia="Times New Roman" w:hAnsi="Arial" w:cs="Arial"/>
          <w:bCs/>
          <w:iCs/>
          <w:sz w:val="20"/>
          <w:szCs w:val="20"/>
        </w:rPr>
        <w:t xml:space="preserve">te </w:t>
      </w:r>
      <w:r w:rsidR="007E756A" w:rsidRPr="0099742D">
        <w:rPr>
          <w:rFonts w:ascii="Arial" w:eastAsia="Times New Roman" w:hAnsi="Arial" w:cs="Arial"/>
          <w:bCs/>
          <w:iCs/>
          <w:sz w:val="20"/>
          <w:szCs w:val="20"/>
        </w:rPr>
        <w:t xml:space="preserve">uredbe lahko farmacevtski inšpektor in </w:t>
      </w:r>
      <w:r w:rsidR="007E756A" w:rsidRPr="002F77D3">
        <w:rPr>
          <w:rFonts w:ascii="Arial" w:eastAsia="Times New Roman" w:hAnsi="Arial" w:cs="Arial"/>
          <w:bCs/>
          <w:iCs/>
          <w:sz w:val="20"/>
          <w:szCs w:val="20"/>
        </w:rPr>
        <w:t>državni nadzornik za varstvo osebnih podatkov</w:t>
      </w:r>
      <w:r w:rsidR="007E756A" w:rsidRPr="0099742D">
        <w:rPr>
          <w:rFonts w:ascii="Arial" w:eastAsia="Times New Roman" w:hAnsi="Arial" w:cs="Arial"/>
          <w:bCs/>
          <w:iCs/>
          <w:sz w:val="20"/>
          <w:szCs w:val="20"/>
        </w:rPr>
        <w:t xml:space="preserve"> v hitrem postopku o prekršku </w:t>
      </w:r>
      <w:r w:rsidR="007E756A">
        <w:rPr>
          <w:rFonts w:ascii="Arial" w:eastAsia="Times New Roman" w:hAnsi="Arial" w:cs="Arial"/>
          <w:bCs/>
          <w:iCs/>
          <w:sz w:val="20"/>
          <w:szCs w:val="20"/>
        </w:rPr>
        <w:t xml:space="preserve">tako </w:t>
      </w:r>
      <w:r w:rsidR="007E756A" w:rsidRPr="0099742D">
        <w:rPr>
          <w:rFonts w:ascii="Arial" w:eastAsia="Times New Roman" w:hAnsi="Arial" w:cs="Arial"/>
          <w:bCs/>
          <w:iCs/>
          <w:sz w:val="20"/>
          <w:szCs w:val="20"/>
        </w:rPr>
        <w:t>izrečeta globo v kateri</w:t>
      </w:r>
      <w:r w:rsidR="009B3148">
        <w:rPr>
          <w:rFonts w:ascii="Arial" w:eastAsia="Times New Roman" w:hAnsi="Arial" w:cs="Arial"/>
          <w:bCs/>
          <w:iCs/>
          <w:sz w:val="20"/>
          <w:szCs w:val="20"/>
        </w:rPr>
        <w:t xml:space="preserve"> </w:t>
      </w:r>
      <w:r w:rsidR="007E756A" w:rsidRPr="0099742D">
        <w:rPr>
          <w:rFonts w:ascii="Arial" w:eastAsia="Times New Roman" w:hAnsi="Arial" w:cs="Arial"/>
          <w:bCs/>
          <w:iCs/>
          <w:sz w:val="20"/>
          <w:szCs w:val="20"/>
        </w:rPr>
        <w:t>koli višini znotraj razpona, ki je predpisan v posameznem členu.</w:t>
      </w:r>
    </w:p>
    <w:p w14:paraId="0C67D441" w14:textId="77777777" w:rsidR="007E756A" w:rsidRDefault="007E756A" w:rsidP="00581AE2">
      <w:pPr>
        <w:tabs>
          <w:tab w:val="left" w:pos="5812"/>
        </w:tabs>
        <w:spacing w:line="260" w:lineRule="exact"/>
        <w:jc w:val="both"/>
        <w:rPr>
          <w:rFonts w:ascii="Arial" w:eastAsia="Times New Roman" w:hAnsi="Arial" w:cs="Arial"/>
          <w:bCs/>
          <w:iCs/>
          <w:sz w:val="20"/>
          <w:szCs w:val="20"/>
        </w:rPr>
      </w:pPr>
    </w:p>
    <w:p w14:paraId="064678C4" w14:textId="655DFD25" w:rsidR="007E756A" w:rsidRPr="00A2063A" w:rsidRDefault="00F022EE" w:rsidP="00581AE2">
      <w:pPr>
        <w:tabs>
          <w:tab w:val="left" w:pos="5812"/>
        </w:tabs>
        <w:spacing w:line="260" w:lineRule="exact"/>
        <w:jc w:val="both"/>
        <w:rPr>
          <w:rFonts w:ascii="Arial" w:eastAsia="Times New Roman" w:hAnsi="Arial" w:cs="Arial"/>
          <w:b/>
          <w:bCs/>
          <w:iCs/>
          <w:sz w:val="20"/>
          <w:szCs w:val="20"/>
        </w:rPr>
      </w:pPr>
      <w:r>
        <w:rPr>
          <w:rFonts w:ascii="Arial" w:eastAsia="Times New Roman" w:hAnsi="Arial" w:cs="Arial"/>
          <w:b/>
          <w:bCs/>
          <w:iCs/>
          <w:sz w:val="20"/>
          <w:szCs w:val="20"/>
        </w:rPr>
        <w:t>K 2</w:t>
      </w:r>
      <w:r w:rsidR="00C031AD">
        <w:rPr>
          <w:rFonts w:ascii="Arial" w:eastAsia="Times New Roman" w:hAnsi="Arial" w:cs="Arial"/>
          <w:b/>
          <w:bCs/>
          <w:iCs/>
          <w:sz w:val="20"/>
          <w:szCs w:val="20"/>
        </w:rPr>
        <w:t>0</w:t>
      </w:r>
      <w:r w:rsidR="007E756A" w:rsidRPr="00A2063A">
        <w:rPr>
          <w:rFonts w:ascii="Arial" w:eastAsia="Times New Roman" w:hAnsi="Arial" w:cs="Arial"/>
          <w:b/>
          <w:bCs/>
          <w:iCs/>
          <w:sz w:val="20"/>
          <w:szCs w:val="20"/>
        </w:rPr>
        <w:t xml:space="preserve">. členu: </w:t>
      </w:r>
    </w:p>
    <w:p w14:paraId="58939EB0" w14:textId="60392FA1" w:rsidR="00795ADE" w:rsidRDefault="00795ADE" w:rsidP="00581AE2">
      <w:pPr>
        <w:spacing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Člen določa, da se v</w:t>
      </w:r>
      <w:r w:rsidRPr="009A6EEB">
        <w:rPr>
          <w:rFonts w:ascii="Arial" w:eastAsia="Times New Roman" w:hAnsi="Arial" w:cs="Arial"/>
          <w:sz w:val="20"/>
          <w:szCs w:val="20"/>
          <w:lang w:eastAsia="sl-SI"/>
        </w:rPr>
        <w:t>loge za odobritev oziroma priglasitev kliničnega preskušanja</w:t>
      </w:r>
      <w:r>
        <w:rPr>
          <w:rFonts w:ascii="Arial" w:eastAsia="Times New Roman" w:hAnsi="Arial" w:cs="Arial"/>
          <w:sz w:val="20"/>
          <w:szCs w:val="20"/>
          <w:lang w:eastAsia="sl-SI"/>
        </w:rPr>
        <w:t xml:space="preserve"> zdravil</w:t>
      </w:r>
      <w:r w:rsidRPr="009A6EEB">
        <w:rPr>
          <w:rFonts w:ascii="Arial" w:eastAsia="Times New Roman" w:hAnsi="Arial" w:cs="Arial"/>
          <w:sz w:val="20"/>
          <w:szCs w:val="20"/>
          <w:lang w:eastAsia="sl-SI"/>
        </w:rPr>
        <w:t xml:space="preserve"> in vloge za priglasitev </w:t>
      </w:r>
      <w:r>
        <w:rPr>
          <w:rFonts w:ascii="Arial" w:eastAsia="Times New Roman" w:hAnsi="Arial" w:cs="Arial"/>
          <w:sz w:val="20"/>
          <w:szCs w:val="20"/>
          <w:lang w:eastAsia="sl-SI"/>
        </w:rPr>
        <w:t xml:space="preserve">pomembnih sprememb </w:t>
      </w:r>
      <w:r w:rsidRPr="009A6EEB">
        <w:rPr>
          <w:rFonts w:ascii="Arial" w:eastAsia="Times New Roman" w:hAnsi="Arial" w:cs="Arial"/>
          <w:sz w:val="20"/>
          <w:szCs w:val="20"/>
          <w:lang w:eastAsia="sl-SI"/>
        </w:rPr>
        <w:t>kliničnega preskušanja</w:t>
      </w:r>
      <w:r>
        <w:rPr>
          <w:rFonts w:ascii="Arial" w:eastAsia="Times New Roman" w:hAnsi="Arial" w:cs="Arial"/>
          <w:sz w:val="20"/>
          <w:szCs w:val="20"/>
          <w:lang w:eastAsia="sl-SI"/>
        </w:rPr>
        <w:t xml:space="preserve"> zdravil</w:t>
      </w:r>
      <w:r w:rsidRPr="009A6EEB">
        <w:rPr>
          <w:rFonts w:ascii="Arial" w:eastAsia="Times New Roman" w:hAnsi="Arial" w:cs="Arial"/>
          <w:sz w:val="20"/>
          <w:szCs w:val="20"/>
          <w:lang w:eastAsia="sl-SI"/>
        </w:rPr>
        <w:t xml:space="preserve">, </w:t>
      </w:r>
      <w:r>
        <w:rPr>
          <w:rFonts w:ascii="Arial" w:eastAsia="Times New Roman" w:hAnsi="Arial" w:cs="Arial"/>
          <w:sz w:val="20"/>
          <w:szCs w:val="20"/>
          <w:lang w:eastAsia="sl-SI"/>
        </w:rPr>
        <w:t>vložene</w:t>
      </w:r>
      <w:r w:rsidRPr="009A6EEB">
        <w:rPr>
          <w:rFonts w:ascii="Arial" w:eastAsia="Times New Roman" w:hAnsi="Arial" w:cs="Arial"/>
          <w:sz w:val="20"/>
          <w:szCs w:val="20"/>
          <w:lang w:eastAsia="sl-SI"/>
        </w:rPr>
        <w:t xml:space="preserve"> pred dnevom začetka uporabe te uredbe, </w:t>
      </w:r>
      <w:r>
        <w:rPr>
          <w:rFonts w:ascii="Arial" w:eastAsia="Times New Roman" w:hAnsi="Arial" w:cs="Arial"/>
          <w:sz w:val="20"/>
          <w:szCs w:val="20"/>
          <w:lang w:eastAsia="sl-SI"/>
        </w:rPr>
        <w:t xml:space="preserve">obravnavajo in </w:t>
      </w:r>
      <w:r w:rsidR="009B3148">
        <w:rPr>
          <w:rFonts w:ascii="Arial" w:eastAsia="Times New Roman" w:hAnsi="Arial" w:cs="Arial"/>
          <w:sz w:val="20"/>
          <w:szCs w:val="20"/>
          <w:lang w:eastAsia="sl-SI"/>
        </w:rPr>
        <w:t>dokonča</w:t>
      </w:r>
      <w:r>
        <w:rPr>
          <w:rFonts w:ascii="Arial" w:eastAsia="Times New Roman" w:hAnsi="Arial" w:cs="Arial"/>
          <w:sz w:val="20"/>
          <w:szCs w:val="20"/>
          <w:lang w:eastAsia="sl-SI"/>
        </w:rPr>
        <w:t>jo</w:t>
      </w:r>
      <w:r w:rsidR="00231E71">
        <w:rPr>
          <w:rFonts w:ascii="Arial" w:eastAsia="Times New Roman" w:hAnsi="Arial" w:cs="Arial"/>
          <w:sz w:val="20"/>
          <w:szCs w:val="20"/>
          <w:lang w:eastAsia="sl-SI"/>
        </w:rPr>
        <w:t xml:space="preserve"> v skladu</w:t>
      </w:r>
      <w:r w:rsidR="00231E71">
        <w:rPr>
          <w:rFonts w:ascii="Arial" w:hAnsi="Arial" w:cs="Arial"/>
          <w:sz w:val="20"/>
          <w:szCs w:val="20"/>
        </w:rPr>
        <w:t xml:space="preserve"> z</w:t>
      </w:r>
      <w:r w:rsidR="00231E71" w:rsidRPr="00012498">
        <w:rPr>
          <w:rFonts w:ascii="Arial" w:hAnsi="Arial" w:cs="Arial"/>
          <w:sz w:val="20"/>
          <w:szCs w:val="20"/>
        </w:rPr>
        <w:t xml:space="preserve"> Zakon</w:t>
      </w:r>
      <w:r w:rsidR="00231E71">
        <w:rPr>
          <w:rFonts w:ascii="Arial" w:hAnsi="Arial" w:cs="Arial"/>
          <w:sz w:val="20"/>
          <w:szCs w:val="20"/>
        </w:rPr>
        <w:t>om</w:t>
      </w:r>
      <w:r w:rsidR="00231E71" w:rsidRPr="00012498">
        <w:rPr>
          <w:rFonts w:ascii="Arial" w:hAnsi="Arial" w:cs="Arial"/>
          <w:sz w:val="20"/>
          <w:szCs w:val="20"/>
        </w:rPr>
        <w:t xml:space="preserve"> o zdravilih (Uradni list RS, št. 17/14</w:t>
      </w:r>
      <w:r w:rsidR="00231E71">
        <w:rPr>
          <w:rFonts w:ascii="Arial" w:hAnsi="Arial" w:cs="Arial"/>
          <w:sz w:val="20"/>
          <w:szCs w:val="20"/>
        </w:rPr>
        <w:t xml:space="preserve"> in 66/19</w:t>
      </w:r>
      <w:r w:rsidR="00231E71" w:rsidRPr="00012498">
        <w:rPr>
          <w:rFonts w:ascii="Arial" w:hAnsi="Arial" w:cs="Arial"/>
          <w:sz w:val="20"/>
          <w:szCs w:val="20"/>
        </w:rPr>
        <w:t>) in Pravilnik</w:t>
      </w:r>
      <w:r w:rsidR="00231E71">
        <w:rPr>
          <w:rFonts w:ascii="Arial" w:hAnsi="Arial" w:cs="Arial"/>
          <w:sz w:val="20"/>
          <w:szCs w:val="20"/>
        </w:rPr>
        <w:t>om</w:t>
      </w:r>
      <w:r w:rsidR="00231E71" w:rsidRPr="003838CA">
        <w:rPr>
          <w:rFonts w:ascii="Arial" w:eastAsia="Times New Roman" w:hAnsi="Arial" w:cs="Arial"/>
          <w:sz w:val="20"/>
          <w:szCs w:val="20"/>
          <w:lang w:eastAsia="sl-SI"/>
        </w:rPr>
        <w:t xml:space="preserve"> o kliničnih preskušanjih zdravil (Uradni list RS, št. 54/06 in 17/14 – ZZdr-2)</w:t>
      </w:r>
      <w:r>
        <w:rPr>
          <w:rFonts w:ascii="Arial" w:eastAsia="Times New Roman" w:hAnsi="Arial" w:cs="Arial"/>
          <w:sz w:val="20"/>
          <w:szCs w:val="20"/>
          <w:lang w:eastAsia="sl-SI"/>
        </w:rPr>
        <w:t>.</w:t>
      </w:r>
      <w:r w:rsidRPr="003838CA">
        <w:rPr>
          <w:rFonts w:ascii="Arial" w:eastAsia="Times New Roman" w:hAnsi="Arial" w:cs="Arial"/>
          <w:sz w:val="20"/>
          <w:szCs w:val="20"/>
          <w:lang w:eastAsia="sl-SI"/>
        </w:rPr>
        <w:t xml:space="preserve"> </w:t>
      </w:r>
    </w:p>
    <w:p w14:paraId="0CE52E39" w14:textId="4F2B086A" w:rsidR="00681EB8" w:rsidRDefault="00681EB8" w:rsidP="00581AE2">
      <w:pPr>
        <w:spacing w:line="260" w:lineRule="exact"/>
        <w:jc w:val="both"/>
        <w:rPr>
          <w:rFonts w:ascii="Arial" w:eastAsia="Times New Roman" w:hAnsi="Arial" w:cs="Arial"/>
          <w:sz w:val="20"/>
          <w:szCs w:val="20"/>
          <w:lang w:eastAsia="sl-SI"/>
        </w:rPr>
      </w:pPr>
    </w:p>
    <w:p w14:paraId="1D29A742" w14:textId="1BD80CCE" w:rsidR="00681EB8" w:rsidRDefault="00C90C64" w:rsidP="00C90C64">
      <w:pPr>
        <w:pStyle w:val="Telobesedila"/>
        <w:widowControl w:val="0"/>
        <w:autoSpaceDE w:val="0"/>
        <w:autoSpaceDN w:val="0"/>
        <w:spacing w:after="0" w:line="252"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Od </w:t>
      </w:r>
      <w:r w:rsidR="00681EB8" w:rsidRPr="00681EB8">
        <w:rPr>
          <w:rFonts w:ascii="Arial" w:eastAsia="Times New Roman" w:hAnsi="Arial" w:cs="Arial"/>
          <w:sz w:val="20"/>
          <w:szCs w:val="20"/>
          <w:lang w:eastAsia="sl-SI"/>
        </w:rPr>
        <w:t xml:space="preserve">januarja 2022 do 31. januarja 2023 </w:t>
      </w:r>
      <w:r>
        <w:rPr>
          <w:rFonts w:ascii="Arial" w:eastAsia="Times New Roman" w:hAnsi="Arial" w:cs="Arial"/>
          <w:sz w:val="20"/>
          <w:szCs w:val="20"/>
          <w:lang w:eastAsia="sl-SI"/>
        </w:rPr>
        <w:t xml:space="preserve">se vlagatelji lahko </w:t>
      </w:r>
      <w:r w:rsidR="00681EB8" w:rsidRPr="00681EB8">
        <w:rPr>
          <w:rFonts w:ascii="Arial" w:eastAsia="Times New Roman" w:hAnsi="Arial" w:cs="Arial"/>
          <w:sz w:val="20"/>
          <w:szCs w:val="20"/>
          <w:lang w:eastAsia="sl-SI"/>
        </w:rPr>
        <w:t xml:space="preserve">odločijo, da bodo svoje vloge za klinična preskušanja v skladu z direktivo o kliničnih preskušanjih </w:t>
      </w:r>
      <w:hyperlink r:id="rId11" w:tgtFrame="_blank" w:history="1">
        <w:r w:rsidR="00681EB8" w:rsidRPr="00BC571A">
          <w:rPr>
            <w:rFonts w:ascii="Arial" w:eastAsia="Times New Roman" w:hAnsi="Arial" w:cs="Arial"/>
            <w:sz w:val="20"/>
            <w:szCs w:val="20"/>
            <w:lang w:eastAsia="sl-SI"/>
          </w:rPr>
          <w:t>št. 2001/20/ES</w:t>
        </w:r>
      </w:hyperlink>
      <w:r w:rsidR="00681EB8" w:rsidRPr="00681EB8">
        <w:rPr>
          <w:rFonts w:ascii="Arial" w:eastAsia="Times New Roman" w:hAnsi="Arial" w:cs="Arial"/>
          <w:sz w:val="20"/>
          <w:szCs w:val="20"/>
          <w:lang w:eastAsia="sl-SI"/>
        </w:rPr>
        <w:t xml:space="preserve"> predložili z nacionalnim postopkom predložitve ali v skladu z uredbo o kliničnih preskušanjih prek sistema CTIS. </w:t>
      </w:r>
    </w:p>
    <w:p w14:paraId="4A6FFF3F" w14:textId="77777777" w:rsidR="00C90C64" w:rsidRPr="00681EB8" w:rsidRDefault="00C90C64" w:rsidP="00C90C64">
      <w:pPr>
        <w:pStyle w:val="Telobesedila"/>
        <w:widowControl w:val="0"/>
        <w:autoSpaceDE w:val="0"/>
        <w:autoSpaceDN w:val="0"/>
        <w:spacing w:after="0" w:line="252" w:lineRule="auto"/>
        <w:jc w:val="both"/>
        <w:rPr>
          <w:rFonts w:ascii="Arial" w:eastAsia="Times New Roman" w:hAnsi="Arial" w:cs="Arial"/>
          <w:sz w:val="20"/>
          <w:szCs w:val="20"/>
          <w:lang w:eastAsia="sl-SI"/>
        </w:rPr>
      </w:pPr>
    </w:p>
    <w:p w14:paraId="62024F43" w14:textId="3A074318" w:rsidR="00681EB8" w:rsidRDefault="00681EB8" w:rsidP="00C90C64">
      <w:pPr>
        <w:pStyle w:val="Telobesedila"/>
        <w:widowControl w:val="0"/>
        <w:autoSpaceDE w:val="0"/>
        <w:autoSpaceDN w:val="0"/>
        <w:spacing w:after="0" w:line="252" w:lineRule="auto"/>
        <w:jc w:val="both"/>
        <w:rPr>
          <w:rFonts w:ascii="Arial" w:eastAsia="Times New Roman" w:hAnsi="Arial" w:cs="Arial"/>
          <w:sz w:val="20"/>
          <w:szCs w:val="20"/>
          <w:lang w:eastAsia="sl-SI"/>
        </w:rPr>
      </w:pPr>
      <w:r w:rsidRPr="00681EB8">
        <w:rPr>
          <w:rFonts w:ascii="Arial" w:eastAsia="Times New Roman" w:hAnsi="Arial" w:cs="Arial"/>
          <w:sz w:val="20"/>
          <w:szCs w:val="20"/>
          <w:lang w:eastAsia="sl-SI"/>
        </w:rPr>
        <w:t>Od 31. januarja 2023 morajo biti vse vloge za nova klinična preskušanja v EU in EGP predložene v skladu z uredbo o kliničnih preskušanjih prek sistema CTIS.</w:t>
      </w:r>
    </w:p>
    <w:p w14:paraId="43A5CBB1" w14:textId="77777777" w:rsidR="00C90C64" w:rsidRPr="00681EB8" w:rsidRDefault="00C90C64" w:rsidP="00C90C64">
      <w:pPr>
        <w:pStyle w:val="Telobesedila"/>
        <w:widowControl w:val="0"/>
        <w:autoSpaceDE w:val="0"/>
        <w:autoSpaceDN w:val="0"/>
        <w:spacing w:after="0" w:line="252" w:lineRule="auto"/>
        <w:jc w:val="both"/>
        <w:rPr>
          <w:rFonts w:ascii="Arial" w:eastAsia="Times New Roman" w:hAnsi="Arial" w:cs="Arial"/>
          <w:sz w:val="20"/>
          <w:szCs w:val="20"/>
          <w:lang w:eastAsia="sl-SI"/>
        </w:rPr>
      </w:pPr>
    </w:p>
    <w:p w14:paraId="40EE9DD4" w14:textId="1820998B" w:rsidR="00681EB8" w:rsidRDefault="00681EB8" w:rsidP="00681EB8">
      <w:pPr>
        <w:spacing w:line="260" w:lineRule="exact"/>
        <w:jc w:val="both"/>
        <w:rPr>
          <w:rFonts w:ascii="Arial" w:eastAsia="Times New Roman" w:hAnsi="Arial" w:cs="Arial"/>
          <w:sz w:val="20"/>
          <w:szCs w:val="20"/>
          <w:lang w:eastAsia="sl-SI"/>
        </w:rPr>
      </w:pPr>
      <w:r w:rsidRPr="00681EB8">
        <w:rPr>
          <w:rFonts w:ascii="Arial" w:eastAsia="Times New Roman" w:hAnsi="Arial" w:cs="Arial"/>
          <w:sz w:val="20"/>
          <w:szCs w:val="20"/>
          <w:lang w:eastAsia="sl-SI"/>
        </w:rPr>
        <w:t xml:space="preserve">Od 31. januarja 2025 bo treba preskušanja, </w:t>
      </w:r>
      <w:r w:rsidR="00BC571A">
        <w:rPr>
          <w:rFonts w:ascii="Arial" w:eastAsia="Times New Roman" w:hAnsi="Arial" w:cs="Arial"/>
          <w:sz w:val="20"/>
          <w:szCs w:val="20"/>
          <w:lang w:eastAsia="sl-SI"/>
        </w:rPr>
        <w:t xml:space="preserve">ki so bila že </w:t>
      </w:r>
      <w:r w:rsidRPr="00681EB8">
        <w:rPr>
          <w:rFonts w:ascii="Arial" w:eastAsia="Times New Roman" w:hAnsi="Arial" w:cs="Arial"/>
          <w:sz w:val="20"/>
          <w:szCs w:val="20"/>
          <w:lang w:eastAsia="sl-SI"/>
        </w:rPr>
        <w:t xml:space="preserve">odobrena v skladu z direktivo o kliničnih preskušanjih, </w:t>
      </w:r>
      <w:r w:rsidR="00BC571A">
        <w:rPr>
          <w:rFonts w:ascii="Arial" w:eastAsia="Times New Roman" w:hAnsi="Arial" w:cs="Arial"/>
          <w:sz w:val="20"/>
          <w:szCs w:val="20"/>
          <w:lang w:eastAsia="sl-SI"/>
        </w:rPr>
        <w:t>in ki še potekajo,</w:t>
      </w:r>
      <w:r w:rsidRPr="00681EB8">
        <w:rPr>
          <w:rFonts w:ascii="Arial" w:eastAsia="Times New Roman" w:hAnsi="Arial" w:cs="Arial"/>
          <w:sz w:val="20"/>
          <w:szCs w:val="20"/>
          <w:lang w:eastAsia="sl-SI"/>
        </w:rPr>
        <w:t xml:space="preserve"> uskladiti z uredbo o kliničnih preskušanjih in prenesti v sistem CTIS.</w:t>
      </w:r>
    </w:p>
    <w:p w14:paraId="35AF2A29" w14:textId="1BF1375F" w:rsidR="00C90C64" w:rsidRDefault="00C90C64" w:rsidP="00681EB8">
      <w:pPr>
        <w:spacing w:line="260" w:lineRule="exact"/>
        <w:jc w:val="both"/>
        <w:rPr>
          <w:rFonts w:ascii="Arial" w:eastAsia="Times New Roman" w:hAnsi="Arial" w:cs="Arial"/>
          <w:sz w:val="20"/>
          <w:szCs w:val="20"/>
          <w:lang w:eastAsia="sl-SI"/>
        </w:rPr>
      </w:pPr>
    </w:p>
    <w:p w14:paraId="6B2735ED" w14:textId="49185ED3" w:rsidR="00C90C64" w:rsidRPr="00F67617" w:rsidRDefault="00C90C64" w:rsidP="00C90C64">
      <w:pPr>
        <w:tabs>
          <w:tab w:val="left" w:pos="5812"/>
        </w:tabs>
        <w:spacing w:line="260" w:lineRule="exact"/>
        <w:jc w:val="both"/>
        <w:rPr>
          <w:rFonts w:ascii="Arial" w:eastAsia="Times New Roman" w:hAnsi="Arial" w:cs="Arial"/>
          <w:b/>
          <w:bCs/>
          <w:iCs/>
          <w:sz w:val="20"/>
          <w:szCs w:val="20"/>
        </w:rPr>
      </w:pPr>
      <w:r>
        <w:rPr>
          <w:rFonts w:ascii="Arial" w:eastAsia="Times New Roman" w:hAnsi="Arial" w:cs="Arial"/>
          <w:b/>
          <w:bCs/>
          <w:iCs/>
          <w:sz w:val="20"/>
          <w:szCs w:val="20"/>
        </w:rPr>
        <w:t>K 21</w:t>
      </w:r>
      <w:r w:rsidRPr="00F67617">
        <w:rPr>
          <w:rFonts w:ascii="Arial" w:eastAsia="Times New Roman" w:hAnsi="Arial" w:cs="Arial"/>
          <w:b/>
          <w:bCs/>
          <w:iCs/>
          <w:sz w:val="20"/>
          <w:szCs w:val="20"/>
        </w:rPr>
        <w:t>. členu:</w:t>
      </w:r>
    </w:p>
    <w:p w14:paraId="17C477C4" w14:textId="4BA26F09" w:rsidR="00C90C64" w:rsidRPr="000206E5" w:rsidRDefault="00C90C64" w:rsidP="00C90C64">
      <w:pPr>
        <w:shd w:val="clear" w:color="auto" w:fill="FFFFFF"/>
        <w:spacing w:line="260" w:lineRule="exact"/>
        <w:jc w:val="both"/>
        <w:rPr>
          <w:rFonts w:ascii="Arial" w:hAnsi="Arial" w:cs="Arial"/>
          <w:bCs/>
          <w:sz w:val="20"/>
          <w:szCs w:val="20"/>
        </w:rPr>
      </w:pPr>
      <w:r>
        <w:rPr>
          <w:rFonts w:ascii="Arial" w:hAnsi="Arial" w:cs="Arial"/>
          <w:bCs/>
          <w:sz w:val="20"/>
          <w:szCs w:val="20"/>
        </w:rPr>
        <w:t xml:space="preserve">Ta člen določa, da v prehodnem obdobju, do sprejetja </w:t>
      </w:r>
      <w:r w:rsidRPr="000206E5">
        <w:rPr>
          <w:rFonts w:ascii="Arial" w:hAnsi="Arial" w:cs="Arial"/>
          <w:bCs/>
          <w:sz w:val="20"/>
          <w:szCs w:val="20"/>
        </w:rPr>
        <w:t>Tarife iz</w:t>
      </w:r>
      <w:r>
        <w:rPr>
          <w:rFonts w:ascii="Arial" w:hAnsi="Arial" w:cs="Arial"/>
          <w:bCs/>
          <w:sz w:val="20"/>
          <w:szCs w:val="20"/>
        </w:rPr>
        <w:t xml:space="preserve"> 15. člena te uredbe veljajo pristojbine, ki so določene v Prilogi 1 te uredbe.</w:t>
      </w:r>
    </w:p>
    <w:p w14:paraId="0FE5EE23" w14:textId="77777777" w:rsidR="00C90C64" w:rsidRDefault="00C90C64" w:rsidP="00681EB8">
      <w:pPr>
        <w:spacing w:line="260" w:lineRule="exact"/>
        <w:jc w:val="both"/>
        <w:rPr>
          <w:rFonts w:ascii="Arial" w:eastAsia="Times New Roman" w:hAnsi="Arial" w:cs="Arial"/>
          <w:sz w:val="20"/>
          <w:szCs w:val="20"/>
          <w:lang w:eastAsia="sl-SI"/>
        </w:rPr>
      </w:pPr>
    </w:p>
    <w:p w14:paraId="3FC2EF0F" w14:textId="6B68375B" w:rsidR="003B4000" w:rsidRPr="00F67617" w:rsidRDefault="00F022EE" w:rsidP="00581AE2">
      <w:pPr>
        <w:tabs>
          <w:tab w:val="left" w:pos="5812"/>
        </w:tabs>
        <w:spacing w:line="260" w:lineRule="exact"/>
        <w:jc w:val="both"/>
        <w:rPr>
          <w:rFonts w:ascii="Arial" w:eastAsia="Times New Roman" w:hAnsi="Arial" w:cs="Arial"/>
          <w:b/>
          <w:bCs/>
          <w:iCs/>
          <w:sz w:val="20"/>
          <w:szCs w:val="20"/>
        </w:rPr>
      </w:pPr>
      <w:r>
        <w:rPr>
          <w:rFonts w:ascii="Arial" w:eastAsia="Times New Roman" w:hAnsi="Arial" w:cs="Arial"/>
          <w:b/>
          <w:bCs/>
          <w:iCs/>
          <w:sz w:val="20"/>
          <w:szCs w:val="20"/>
        </w:rPr>
        <w:t>K 2</w:t>
      </w:r>
      <w:r w:rsidR="00C90C64">
        <w:rPr>
          <w:rFonts w:ascii="Arial" w:eastAsia="Times New Roman" w:hAnsi="Arial" w:cs="Arial"/>
          <w:b/>
          <w:bCs/>
          <w:iCs/>
          <w:sz w:val="20"/>
          <w:szCs w:val="20"/>
        </w:rPr>
        <w:t>2</w:t>
      </w:r>
      <w:r w:rsidR="003B4000" w:rsidRPr="00F67617">
        <w:rPr>
          <w:rFonts w:ascii="Arial" w:eastAsia="Times New Roman" w:hAnsi="Arial" w:cs="Arial"/>
          <w:b/>
          <w:bCs/>
          <w:iCs/>
          <w:sz w:val="20"/>
          <w:szCs w:val="20"/>
        </w:rPr>
        <w:t>. členu:</w:t>
      </w:r>
    </w:p>
    <w:p w14:paraId="3459FA87" w14:textId="0464D3EB" w:rsidR="003B4000" w:rsidRPr="00F67617" w:rsidRDefault="003B4000" w:rsidP="00581AE2">
      <w:pPr>
        <w:tabs>
          <w:tab w:val="left" w:pos="5812"/>
        </w:tabs>
        <w:spacing w:line="260" w:lineRule="exact"/>
        <w:jc w:val="both"/>
        <w:rPr>
          <w:rFonts w:ascii="Arial" w:eastAsia="Times New Roman" w:hAnsi="Arial" w:cs="Arial"/>
          <w:bCs/>
          <w:iCs/>
          <w:sz w:val="20"/>
          <w:szCs w:val="20"/>
        </w:rPr>
      </w:pPr>
      <w:r>
        <w:rPr>
          <w:rFonts w:ascii="Arial" w:eastAsia="Times New Roman" w:hAnsi="Arial" w:cs="Arial"/>
          <w:bCs/>
          <w:iCs/>
          <w:sz w:val="20"/>
          <w:szCs w:val="20"/>
        </w:rPr>
        <w:t xml:space="preserve">Člen določa začetek </w:t>
      </w:r>
      <w:r w:rsidR="000837A9">
        <w:rPr>
          <w:rFonts w:ascii="Arial" w:eastAsia="Times New Roman" w:hAnsi="Arial" w:cs="Arial"/>
          <w:bCs/>
          <w:iCs/>
          <w:sz w:val="20"/>
          <w:szCs w:val="20"/>
        </w:rPr>
        <w:t xml:space="preserve">veljavnosti in uporabe </w:t>
      </w:r>
      <w:r>
        <w:rPr>
          <w:rFonts w:ascii="Arial" w:eastAsia="Times New Roman" w:hAnsi="Arial" w:cs="Arial"/>
          <w:bCs/>
          <w:iCs/>
          <w:sz w:val="20"/>
          <w:szCs w:val="20"/>
        </w:rPr>
        <w:t>uredbe</w:t>
      </w:r>
      <w:r w:rsidR="000837A9">
        <w:rPr>
          <w:rFonts w:ascii="Arial" w:eastAsia="Times New Roman" w:hAnsi="Arial" w:cs="Arial"/>
          <w:bCs/>
          <w:iCs/>
          <w:sz w:val="20"/>
          <w:szCs w:val="20"/>
        </w:rPr>
        <w:t>.</w:t>
      </w:r>
    </w:p>
    <w:p w14:paraId="7AECCBFB" w14:textId="77777777" w:rsidR="003B4000" w:rsidRDefault="003B4000" w:rsidP="00581AE2">
      <w:pPr>
        <w:tabs>
          <w:tab w:val="left" w:pos="5812"/>
        </w:tabs>
        <w:spacing w:line="260" w:lineRule="exact"/>
        <w:jc w:val="both"/>
        <w:rPr>
          <w:rFonts w:ascii="Arial" w:eastAsia="Times New Roman" w:hAnsi="Arial" w:cs="Arial"/>
          <w:bCs/>
          <w:iCs/>
          <w:sz w:val="20"/>
          <w:szCs w:val="20"/>
        </w:rPr>
      </w:pPr>
    </w:p>
    <w:p w14:paraId="1572B518" w14:textId="77777777" w:rsidR="00F67617" w:rsidRPr="00F67617" w:rsidRDefault="00F67617" w:rsidP="00581AE2">
      <w:pPr>
        <w:tabs>
          <w:tab w:val="left" w:pos="5812"/>
        </w:tabs>
        <w:spacing w:line="260" w:lineRule="exact"/>
        <w:jc w:val="both"/>
        <w:rPr>
          <w:rFonts w:ascii="Arial" w:eastAsia="Times New Roman" w:hAnsi="Arial" w:cs="Arial"/>
          <w:bCs/>
          <w:iCs/>
          <w:sz w:val="20"/>
          <w:szCs w:val="20"/>
        </w:rPr>
      </w:pPr>
    </w:p>
    <w:p w14:paraId="6DCDE853" w14:textId="77777777" w:rsidR="000A0A4F" w:rsidRPr="000A0A4F" w:rsidRDefault="000A0A4F" w:rsidP="00581AE2">
      <w:pPr>
        <w:tabs>
          <w:tab w:val="left" w:pos="5812"/>
        </w:tabs>
        <w:spacing w:line="260" w:lineRule="exact"/>
        <w:jc w:val="both"/>
        <w:rPr>
          <w:rFonts w:ascii="Arial" w:eastAsia="Times New Roman" w:hAnsi="Arial" w:cs="Arial"/>
          <w:bCs/>
          <w:iCs/>
          <w:sz w:val="20"/>
          <w:szCs w:val="20"/>
        </w:rPr>
      </w:pPr>
    </w:p>
    <w:p w14:paraId="0F56B2F7" w14:textId="77777777" w:rsidR="00A55C62" w:rsidRPr="002244B4" w:rsidRDefault="00A55C62" w:rsidP="00581AE2">
      <w:pPr>
        <w:tabs>
          <w:tab w:val="left" w:pos="5812"/>
        </w:tabs>
        <w:spacing w:line="260" w:lineRule="exact"/>
        <w:jc w:val="both"/>
        <w:rPr>
          <w:rFonts w:ascii="Arial" w:eastAsia="Times New Roman" w:hAnsi="Arial" w:cs="Arial"/>
          <w:bCs/>
          <w:iCs/>
          <w:sz w:val="20"/>
          <w:szCs w:val="20"/>
        </w:rPr>
      </w:pPr>
    </w:p>
    <w:p w14:paraId="563D8C22" w14:textId="77777777" w:rsidR="00DB77F9" w:rsidRDefault="00DB77F9" w:rsidP="00E05B89">
      <w:pPr>
        <w:spacing w:after="160" w:line="259" w:lineRule="auto"/>
        <w:rPr>
          <w:rFonts w:ascii="Myriad Pro" w:eastAsia="Times New Roman" w:hAnsi="Myriad Pro"/>
          <w:b/>
          <w:bCs/>
          <w:sz w:val="28"/>
          <w:szCs w:val="28"/>
        </w:rPr>
        <w:sectPr w:rsidR="00DB77F9" w:rsidSect="00E455F9">
          <w:pgSz w:w="11906" w:h="16838"/>
          <w:pgMar w:top="719" w:right="1417" w:bottom="1417" w:left="1417" w:header="708" w:footer="708" w:gutter="0"/>
          <w:cols w:space="708"/>
          <w:docGrid w:linePitch="360"/>
        </w:sectPr>
      </w:pPr>
    </w:p>
    <w:p w14:paraId="3AABDAA0" w14:textId="5FBC4F5D" w:rsidR="00E05B89" w:rsidRDefault="00E05B89" w:rsidP="00E05B89">
      <w:pPr>
        <w:spacing w:after="160" w:line="259" w:lineRule="auto"/>
        <w:rPr>
          <w:rFonts w:ascii="Myriad Pro" w:eastAsia="Times New Roman" w:hAnsi="Myriad Pro"/>
          <w:b/>
          <w:bCs/>
          <w:sz w:val="28"/>
          <w:szCs w:val="28"/>
        </w:rPr>
      </w:pPr>
      <w:r w:rsidRPr="00E05B89">
        <w:rPr>
          <w:rFonts w:ascii="Myriad Pro" w:eastAsia="Times New Roman" w:hAnsi="Myriad Pro"/>
          <w:b/>
          <w:bCs/>
          <w:sz w:val="28"/>
          <w:szCs w:val="28"/>
        </w:rPr>
        <w:lastRenderedPageBreak/>
        <w:t>Priloga 1 – Pristojbine</w:t>
      </w:r>
    </w:p>
    <w:p w14:paraId="3B78C69F" w14:textId="77777777" w:rsidR="00DB77F9" w:rsidRDefault="00DB77F9" w:rsidP="00E05B89">
      <w:pPr>
        <w:spacing w:after="160" w:line="259" w:lineRule="auto"/>
        <w:rPr>
          <w:rFonts w:ascii="Myriad Pro" w:eastAsia="Times New Roman" w:hAnsi="Myriad Pro"/>
          <w:b/>
          <w:bCs/>
          <w:sz w:val="20"/>
          <w:szCs w:val="20"/>
        </w:rPr>
      </w:pPr>
    </w:p>
    <w:p w14:paraId="169A7FA5" w14:textId="4AFF33F3" w:rsidR="00EB7A97" w:rsidRDefault="00E05B89" w:rsidP="00E05B89">
      <w:pPr>
        <w:spacing w:after="160" w:line="259" w:lineRule="auto"/>
        <w:rPr>
          <w:rFonts w:ascii="Myriad Pro" w:eastAsia="Times New Roman" w:hAnsi="Myriad Pro"/>
          <w:b/>
          <w:bCs/>
          <w:sz w:val="20"/>
          <w:szCs w:val="20"/>
        </w:rPr>
      </w:pPr>
      <w:r w:rsidRPr="00E05B89">
        <w:rPr>
          <w:rFonts w:ascii="Myriad Pro" w:eastAsia="Times New Roman" w:hAnsi="Myriad Pro"/>
          <w:b/>
          <w:bCs/>
          <w:sz w:val="20"/>
          <w:szCs w:val="20"/>
        </w:rPr>
        <w:t>Pristojbine po tipih vlog</w:t>
      </w:r>
      <w:r w:rsidR="00EB7A97">
        <w:rPr>
          <w:rFonts w:ascii="Myriad Pro" w:eastAsia="Times New Roman" w:hAnsi="Myriad Pro"/>
          <w:b/>
          <w:bCs/>
          <w:sz w:val="20"/>
          <w:szCs w:val="20"/>
        </w:rPr>
        <w:t xml:space="preserve"> za klinično preskušanje zdravil za uporabo v humani medicini (v nadaljnjem besedilu: klinično preskušanje)</w:t>
      </w:r>
    </w:p>
    <w:p w14:paraId="5ED94203" w14:textId="65441283" w:rsidR="00E05B89" w:rsidRPr="00E05B89" w:rsidRDefault="00EB7A97" w:rsidP="00E05B89">
      <w:pPr>
        <w:spacing w:after="160" w:line="259" w:lineRule="auto"/>
        <w:rPr>
          <w:rFonts w:ascii="Myriad Pro" w:eastAsia="Times New Roman" w:hAnsi="Myriad Pro"/>
          <w:b/>
          <w:bCs/>
          <w:sz w:val="20"/>
          <w:szCs w:val="20"/>
        </w:rPr>
      </w:pPr>
      <w:r>
        <w:rPr>
          <w:rFonts w:ascii="Myriad Pro" w:eastAsia="Times New Roman" w:hAnsi="Myriad Pro"/>
          <w:b/>
          <w:bCs/>
          <w:sz w:val="20"/>
          <w:szCs w:val="20"/>
        </w:rPr>
        <w:t>Vrednosti so izražene v eurih</w:t>
      </w:r>
      <w:r w:rsidR="00E05B89" w:rsidRPr="00E05B89">
        <w:rPr>
          <w:rFonts w:ascii="Myriad Pro" w:eastAsia="Times New Roman" w:hAnsi="Myriad Pro"/>
          <w:b/>
          <w:bCs/>
          <w:sz w:val="20"/>
          <w:szCs w:val="20"/>
        </w:rPr>
        <w:t xml:space="preserve"> (v EUR)</w:t>
      </w:r>
    </w:p>
    <w:tbl>
      <w:tblPr>
        <w:tblStyle w:val="Tabelatemnamrea5poudarek3"/>
        <w:tblW w:w="13854" w:type="dxa"/>
        <w:tblLook w:val="04A0" w:firstRow="1" w:lastRow="0" w:firstColumn="1" w:lastColumn="0" w:noHBand="0" w:noVBand="1"/>
      </w:tblPr>
      <w:tblGrid>
        <w:gridCol w:w="5382"/>
        <w:gridCol w:w="1485"/>
        <w:gridCol w:w="709"/>
        <w:gridCol w:w="595"/>
        <w:gridCol w:w="32"/>
        <w:gridCol w:w="1485"/>
        <w:gridCol w:w="718"/>
        <w:gridCol w:w="627"/>
        <w:gridCol w:w="1485"/>
        <w:gridCol w:w="709"/>
        <w:gridCol w:w="627"/>
      </w:tblGrid>
      <w:tr w:rsidR="00DB77F9" w:rsidRPr="00BB112B" w14:paraId="790B4464" w14:textId="77777777" w:rsidTr="0084334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82" w:type="dxa"/>
            <w:noWrap/>
            <w:hideMark/>
          </w:tcPr>
          <w:p w14:paraId="252E8C94" w14:textId="77777777" w:rsidR="00DB77F9" w:rsidRPr="007F6B59" w:rsidRDefault="00DB77F9" w:rsidP="00DB77F9">
            <w:pPr>
              <w:rPr>
                <w:rFonts w:ascii="Times New Roman" w:eastAsia="Times New Roman" w:hAnsi="Times New Roman"/>
                <w:color w:val="auto"/>
                <w:sz w:val="20"/>
                <w:szCs w:val="20"/>
                <w:lang w:eastAsia="sl-SI"/>
              </w:rPr>
            </w:pPr>
          </w:p>
        </w:tc>
        <w:tc>
          <w:tcPr>
            <w:tcW w:w="5651" w:type="dxa"/>
            <w:gridSpan w:val="7"/>
            <w:noWrap/>
            <w:hideMark/>
          </w:tcPr>
          <w:p w14:paraId="05D3D765" w14:textId="77777777" w:rsidR="00DB77F9" w:rsidRPr="007F6B59" w:rsidRDefault="00DB77F9" w:rsidP="00DB77F9">
            <w:pPr>
              <w:jc w:val="center"/>
              <w:cnfStyle w:val="100000000000" w:firstRow="1" w:lastRow="0" w:firstColumn="0" w:lastColumn="0" w:oddVBand="0" w:evenVBand="0" w:oddHBand="0" w:evenHBand="0" w:firstRowFirstColumn="0" w:firstRowLastColumn="0" w:lastRowFirstColumn="0" w:lastRowLastColumn="0"/>
              <w:rPr>
                <w:rFonts w:eastAsia="Times New Roman" w:cs="Calibri"/>
                <w:color w:val="auto"/>
                <w:lang w:eastAsia="sl-SI"/>
              </w:rPr>
            </w:pPr>
            <w:r w:rsidRPr="007F6B59">
              <w:rPr>
                <w:rFonts w:eastAsia="Times New Roman" w:cs="Calibri"/>
                <w:color w:val="auto"/>
                <w:lang w:eastAsia="sl-SI"/>
              </w:rPr>
              <w:t>Klinično preskušanje</w:t>
            </w:r>
          </w:p>
        </w:tc>
        <w:tc>
          <w:tcPr>
            <w:tcW w:w="2821" w:type="dxa"/>
            <w:gridSpan w:val="3"/>
            <w:hideMark/>
          </w:tcPr>
          <w:p w14:paraId="2AFAF810" w14:textId="77777777" w:rsidR="00DB77F9" w:rsidRPr="007F6B59" w:rsidRDefault="00DB77F9" w:rsidP="00DB77F9">
            <w:pPr>
              <w:jc w:val="center"/>
              <w:cnfStyle w:val="100000000000" w:firstRow="1" w:lastRow="0" w:firstColumn="0" w:lastColumn="0" w:oddVBand="0" w:evenVBand="0" w:oddHBand="0" w:evenHBand="0" w:firstRowFirstColumn="0" w:firstRowLastColumn="0" w:lastRowFirstColumn="0" w:lastRowLastColumn="0"/>
              <w:rPr>
                <w:rFonts w:eastAsia="Times New Roman" w:cs="Calibri"/>
                <w:color w:val="auto"/>
                <w:lang w:eastAsia="sl-SI"/>
              </w:rPr>
            </w:pPr>
            <w:r w:rsidRPr="007F6B59">
              <w:rPr>
                <w:rFonts w:eastAsia="Times New Roman" w:cs="Calibri"/>
                <w:color w:val="auto"/>
                <w:lang w:eastAsia="sl-SI"/>
              </w:rPr>
              <w:t>KP z minimalno intervencijo</w:t>
            </w:r>
          </w:p>
        </w:tc>
      </w:tr>
      <w:tr w:rsidR="00DB77F9" w:rsidRPr="00BB112B" w14:paraId="105FE3DC" w14:textId="77777777" w:rsidTr="0084334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82" w:type="dxa"/>
            <w:noWrap/>
            <w:hideMark/>
          </w:tcPr>
          <w:p w14:paraId="404BB494" w14:textId="77777777" w:rsidR="00DB77F9" w:rsidRPr="007F6B59" w:rsidRDefault="00DB77F9" w:rsidP="00DB77F9">
            <w:pPr>
              <w:jc w:val="center"/>
              <w:rPr>
                <w:rFonts w:eastAsia="Times New Roman" w:cs="Calibri"/>
                <w:color w:val="auto"/>
                <w:lang w:eastAsia="sl-SI"/>
              </w:rPr>
            </w:pPr>
          </w:p>
        </w:tc>
        <w:tc>
          <w:tcPr>
            <w:tcW w:w="2789" w:type="dxa"/>
            <w:gridSpan w:val="3"/>
            <w:noWrap/>
            <w:hideMark/>
          </w:tcPr>
          <w:p w14:paraId="335B5C2C" w14:textId="77777777" w:rsidR="00DB77F9" w:rsidRPr="007F6B59" w:rsidRDefault="00DB77F9" w:rsidP="00DB77F9">
            <w:pPr>
              <w:jc w:val="center"/>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IMP</w:t>
            </w:r>
          </w:p>
        </w:tc>
        <w:tc>
          <w:tcPr>
            <w:tcW w:w="2862" w:type="dxa"/>
            <w:gridSpan w:val="4"/>
            <w:noWrap/>
            <w:hideMark/>
          </w:tcPr>
          <w:p w14:paraId="52EBC59F" w14:textId="77777777" w:rsidR="00DB77F9" w:rsidRPr="007F6B59" w:rsidRDefault="00DB77F9" w:rsidP="00DB77F9">
            <w:pPr>
              <w:jc w:val="center"/>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ATIMP</w:t>
            </w:r>
          </w:p>
        </w:tc>
        <w:tc>
          <w:tcPr>
            <w:tcW w:w="2821" w:type="dxa"/>
            <w:gridSpan w:val="3"/>
            <w:noWrap/>
            <w:hideMark/>
          </w:tcPr>
          <w:p w14:paraId="3A094319" w14:textId="77777777" w:rsidR="00DB77F9" w:rsidRPr="007F6B59" w:rsidRDefault="00DB77F9" w:rsidP="00DB77F9">
            <w:pPr>
              <w:jc w:val="center"/>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IMP</w:t>
            </w:r>
          </w:p>
        </w:tc>
      </w:tr>
      <w:tr w:rsidR="0084334C" w:rsidRPr="00BB112B" w14:paraId="6CA96F34" w14:textId="77777777" w:rsidTr="0084334C">
        <w:trPr>
          <w:trHeight w:val="315"/>
        </w:trPr>
        <w:tc>
          <w:tcPr>
            <w:cnfStyle w:val="001000000000" w:firstRow="0" w:lastRow="0" w:firstColumn="1" w:lastColumn="0" w:oddVBand="0" w:evenVBand="0" w:oddHBand="0" w:evenHBand="0" w:firstRowFirstColumn="0" w:firstRowLastColumn="0" w:lastRowFirstColumn="0" w:lastRowLastColumn="0"/>
            <w:tcW w:w="5382" w:type="dxa"/>
            <w:noWrap/>
            <w:hideMark/>
          </w:tcPr>
          <w:p w14:paraId="49B5373A" w14:textId="442B0C83" w:rsidR="00DB77F9" w:rsidRPr="007F6B59" w:rsidRDefault="00DB77F9" w:rsidP="00DB77F9">
            <w:pPr>
              <w:rPr>
                <w:rFonts w:eastAsia="Times New Roman" w:cs="Calibri"/>
                <w:b w:val="0"/>
                <w:bCs w:val="0"/>
                <w:color w:val="auto"/>
                <w:lang w:eastAsia="sl-SI"/>
              </w:rPr>
            </w:pPr>
          </w:p>
        </w:tc>
        <w:tc>
          <w:tcPr>
            <w:tcW w:w="1485" w:type="dxa"/>
            <w:noWrap/>
            <w:hideMark/>
          </w:tcPr>
          <w:p w14:paraId="481490C6" w14:textId="0D27DC9B" w:rsidR="00DB77F9" w:rsidRPr="007F6B59" w:rsidRDefault="00DB77F9" w:rsidP="00DB77F9">
            <w:pPr>
              <w:jc w:val="center"/>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S</w:t>
            </w:r>
            <w:r w:rsidRPr="00BB112B">
              <w:rPr>
                <w:rFonts w:eastAsia="Times New Roman" w:cs="Calibri"/>
                <w:b/>
                <w:bCs/>
                <w:lang w:eastAsia="sl-SI"/>
              </w:rPr>
              <w:t>KUPAJ</w:t>
            </w:r>
          </w:p>
        </w:tc>
        <w:tc>
          <w:tcPr>
            <w:tcW w:w="709" w:type="dxa"/>
            <w:noWrap/>
            <w:hideMark/>
          </w:tcPr>
          <w:p w14:paraId="5802DA90" w14:textId="77777777" w:rsidR="00DB77F9" w:rsidRPr="007F6B59" w:rsidRDefault="00DB77F9" w:rsidP="00DB77F9">
            <w:pPr>
              <w:jc w:val="center"/>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JAZMP</w:t>
            </w:r>
          </w:p>
        </w:tc>
        <w:tc>
          <w:tcPr>
            <w:tcW w:w="627" w:type="dxa"/>
            <w:gridSpan w:val="2"/>
            <w:noWrap/>
            <w:hideMark/>
          </w:tcPr>
          <w:p w14:paraId="0087AFF7" w14:textId="77777777" w:rsidR="00DB77F9" w:rsidRPr="007F6B59" w:rsidRDefault="00DB77F9" w:rsidP="00DB77F9">
            <w:pPr>
              <w:jc w:val="center"/>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KME</w:t>
            </w:r>
          </w:p>
        </w:tc>
        <w:tc>
          <w:tcPr>
            <w:tcW w:w="1485" w:type="dxa"/>
            <w:noWrap/>
            <w:hideMark/>
          </w:tcPr>
          <w:p w14:paraId="70764E8D" w14:textId="48862D23" w:rsidR="00DB77F9" w:rsidRPr="007F6B59" w:rsidRDefault="00DB77F9" w:rsidP="00DB77F9">
            <w:pPr>
              <w:jc w:val="center"/>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BB112B">
              <w:rPr>
                <w:rFonts w:eastAsia="Times New Roman" w:cs="Calibri"/>
                <w:b/>
                <w:bCs/>
                <w:lang w:eastAsia="sl-SI"/>
              </w:rPr>
              <w:t>SKUPAJ</w:t>
            </w:r>
          </w:p>
        </w:tc>
        <w:tc>
          <w:tcPr>
            <w:tcW w:w="718" w:type="dxa"/>
            <w:noWrap/>
            <w:hideMark/>
          </w:tcPr>
          <w:p w14:paraId="05B05D6E" w14:textId="77777777" w:rsidR="00DB77F9" w:rsidRPr="007F6B59" w:rsidRDefault="00DB77F9" w:rsidP="00DB77F9">
            <w:pPr>
              <w:jc w:val="center"/>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JAZMP</w:t>
            </w:r>
          </w:p>
        </w:tc>
        <w:tc>
          <w:tcPr>
            <w:tcW w:w="627" w:type="dxa"/>
            <w:noWrap/>
            <w:hideMark/>
          </w:tcPr>
          <w:p w14:paraId="59FCFAAF" w14:textId="77777777" w:rsidR="00DB77F9" w:rsidRPr="007F6B59" w:rsidRDefault="00DB77F9" w:rsidP="00DB77F9">
            <w:pPr>
              <w:jc w:val="center"/>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KME</w:t>
            </w:r>
          </w:p>
        </w:tc>
        <w:tc>
          <w:tcPr>
            <w:tcW w:w="1485" w:type="dxa"/>
            <w:noWrap/>
            <w:hideMark/>
          </w:tcPr>
          <w:p w14:paraId="5929EE7A" w14:textId="34BFFBC9" w:rsidR="00DB77F9" w:rsidRPr="007F6B59" w:rsidRDefault="00DB77F9" w:rsidP="00DB77F9">
            <w:pPr>
              <w:jc w:val="center"/>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BB112B">
              <w:rPr>
                <w:rFonts w:eastAsia="Times New Roman" w:cs="Calibri"/>
                <w:b/>
                <w:bCs/>
                <w:lang w:eastAsia="sl-SI"/>
              </w:rPr>
              <w:t>SKUPAJ</w:t>
            </w:r>
          </w:p>
        </w:tc>
        <w:tc>
          <w:tcPr>
            <w:tcW w:w="709" w:type="dxa"/>
            <w:noWrap/>
            <w:hideMark/>
          </w:tcPr>
          <w:p w14:paraId="38AEB588" w14:textId="77777777" w:rsidR="00DB77F9" w:rsidRPr="007F6B59" w:rsidRDefault="00DB77F9" w:rsidP="00DB77F9">
            <w:pPr>
              <w:jc w:val="center"/>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JAZMP</w:t>
            </w:r>
          </w:p>
        </w:tc>
        <w:tc>
          <w:tcPr>
            <w:tcW w:w="627" w:type="dxa"/>
            <w:noWrap/>
            <w:hideMark/>
          </w:tcPr>
          <w:p w14:paraId="2176FBDF" w14:textId="77777777" w:rsidR="00DB77F9" w:rsidRPr="007F6B59" w:rsidRDefault="00DB77F9" w:rsidP="00DB77F9">
            <w:pPr>
              <w:jc w:val="center"/>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KME</w:t>
            </w:r>
          </w:p>
        </w:tc>
      </w:tr>
      <w:tr w:rsidR="0084334C" w:rsidRPr="00BB112B" w14:paraId="22DFC58F" w14:textId="77777777" w:rsidTr="0084334C">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5382" w:type="dxa"/>
            <w:hideMark/>
          </w:tcPr>
          <w:p w14:paraId="3B1C0BE3" w14:textId="77777777" w:rsidR="00DB77F9" w:rsidRPr="0084334C" w:rsidRDefault="00DB77F9" w:rsidP="00DB77F9">
            <w:pPr>
              <w:rPr>
                <w:rFonts w:eastAsia="Times New Roman" w:cs="Calibri"/>
                <w:b w:val="0"/>
                <w:bCs w:val="0"/>
                <w:color w:val="auto"/>
                <w:lang w:eastAsia="sl-SI"/>
              </w:rPr>
            </w:pPr>
            <w:r w:rsidRPr="0084334C">
              <w:rPr>
                <w:rFonts w:eastAsia="Times New Roman" w:cs="Calibri"/>
                <w:b w:val="0"/>
                <w:bCs w:val="0"/>
                <w:color w:val="auto"/>
                <w:lang w:eastAsia="sl-SI"/>
              </w:rPr>
              <w:t>Vloga (inicialna) za odobritev kliničnega preskušanja - Slovenija je RMS, mononacionalno KP (5. člen)</w:t>
            </w:r>
          </w:p>
        </w:tc>
        <w:tc>
          <w:tcPr>
            <w:tcW w:w="1485" w:type="dxa"/>
            <w:hideMark/>
          </w:tcPr>
          <w:p w14:paraId="3E00CFD1"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7.350</w:t>
            </w:r>
          </w:p>
        </w:tc>
        <w:tc>
          <w:tcPr>
            <w:tcW w:w="709" w:type="dxa"/>
            <w:hideMark/>
          </w:tcPr>
          <w:p w14:paraId="40316249"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6.050</w:t>
            </w:r>
          </w:p>
        </w:tc>
        <w:tc>
          <w:tcPr>
            <w:tcW w:w="627" w:type="dxa"/>
            <w:gridSpan w:val="2"/>
            <w:noWrap/>
            <w:hideMark/>
          </w:tcPr>
          <w:p w14:paraId="419470CC"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1.300</w:t>
            </w:r>
          </w:p>
        </w:tc>
        <w:tc>
          <w:tcPr>
            <w:tcW w:w="1485" w:type="dxa"/>
            <w:noWrap/>
            <w:hideMark/>
          </w:tcPr>
          <w:p w14:paraId="76B8199F"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8.500</w:t>
            </w:r>
          </w:p>
        </w:tc>
        <w:tc>
          <w:tcPr>
            <w:tcW w:w="718" w:type="dxa"/>
            <w:noWrap/>
            <w:hideMark/>
          </w:tcPr>
          <w:p w14:paraId="0FBBEEF6"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7.000</w:t>
            </w:r>
          </w:p>
        </w:tc>
        <w:tc>
          <w:tcPr>
            <w:tcW w:w="627" w:type="dxa"/>
            <w:noWrap/>
            <w:hideMark/>
          </w:tcPr>
          <w:p w14:paraId="37CB1322"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1.500</w:t>
            </w:r>
          </w:p>
        </w:tc>
        <w:tc>
          <w:tcPr>
            <w:tcW w:w="1485" w:type="dxa"/>
            <w:noWrap/>
            <w:hideMark/>
          </w:tcPr>
          <w:p w14:paraId="04A9C8EF"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4.025</w:t>
            </w:r>
          </w:p>
        </w:tc>
        <w:tc>
          <w:tcPr>
            <w:tcW w:w="709" w:type="dxa"/>
            <w:noWrap/>
            <w:hideMark/>
          </w:tcPr>
          <w:p w14:paraId="008E3A8A"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3.025</w:t>
            </w:r>
          </w:p>
        </w:tc>
        <w:tc>
          <w:tcPr>
            <w:tcW w:w="627" w:type="dxa"/>
            <w:noWrap/>
            <w:hideMark/>
          </w:tcPr>
          <w:p w14:paraId="6B687F12"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1.000</w:t>
            </w:r>
          </w:p>
        </w:tc>
      </w:tr>
      <w:tr w:rsidR="0084334C" w:rsidRPr="00BB112B" w14:paraId="21C6D3D2" w14:textId="77777777" w:rsidTr="0084334C">
        <w:trPr>
          <w:trHeight w:val="930"/>
        </w:trPr>
        <w:tc>
          <w:tcPr>
            <w:cnfStyle w:val="001000000000" w:firstRow="0" w:lastRow="0" w:firstColumn="1" w:lastColumn="0" w:oddVBand="0" w:evenVBand="0" w:oddHBand="0" w:evenHBand="0" w:firstRowFirstColumn="0" w:firstRowLastColumn="0" w:lastRowFirstColumn="0" w:lastRowLastColumn="0"/>
            <w:tcW w:w="5382" w:type="dxa"/>
            <w:hideMark/>
          </w:tcPr>
          <w:p w14:paraId="7DAAD33D" w14:textId="77777777" w:rsidR="00DB77F9" w:rsidRPr="0084334C" w:rsidRDefault="00DB77F9" w:rsidP="00DB77F9">
            <w:pPr>
              <w:rPr>
                <w:rFonts w:eastAsia="Times New Roman" w:cs="Calibri"/>
                <w:b w:val="0"/>
                <w:bCs w:val="0"/>
                <w:color w:val="auto"/>
                <w:lang w:eastAsia="sl-SI"/>
              </w:rPr>
            </w:pPr>
            <w:r w:rsidRPr="0084334C">
              <w:rPr>
                <w:rFonts w:eastAsia="Times New Roman" w:cs="Calibri"/>
                <w:b w:val="0"/>
                <w:bCs w:val="0"/>
                <w:color w:val="auto"/>
                <w:lang w:eastAsia="sl-SI"/>
              </w:rPr>
              <w:t>Vloga za odobritev kliničnega preskušanja - MSC, multinacionalno KP (5. člen, velja pa enako tudi za 14. člen, če bi se SLO kot država kasneje priključila k KP)</w:t>
            </w:r>
          </w:p>
        </w:tc>
        <w:tc>
          <w:tcPr>
            <w:tcW w:w="1485" w:type="dxa"/>
            <w:hideMark/>
          </w:tcPr>
          <w:p w14:paraId="1D76D8A1"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6.350</w:t>
            </w:r>
          </w:p>
        </w:tc>
        <w:tc>
          <w:tcPr>
            <w:tcW w:w="709" w:type="dxa"/>
            <w:hideMark/>
          </w:tcPr>
          <w:p w14:paraId="73614990"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5.050</w:t>
            </w:r>
          </w:p>
        </w:tc>
        <w:tc>
          <w:tcPr>
            <w:tcW w:w="627" w:type="dxa"/>
            <w:gridSpan w:val="2"/>
            <w:noWrap/>
            <w:hideMark/>
          </w:tcPr>
          <w:p w14:paraId="7650188A"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1.300</w:t>
            </w:r>
          </w:p>
        </w:tc>
        <w:tc>
          <w:tcPr>
            <w:tcW w:w="1485" w:type="dxa"/>
            <w:noWrap/>
            <w:hideMark/>
          </w:tcPr>
          <w:p w14:paraId="79CA5074"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7.500</w:t>
            </w:r>
          </w:p>
        </w:tc>
        <w:tc>
          <w:tcPr>
            <w:tcW w:w="718" w:type="dxa"/>
            <w:noWrap/>
            <w:hideMark/>
          </w:tcPr>
          <w:p w14:paraId="617D68C0"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6.000</w:t>
            </w:r>
          </w:p>
        </w:tc>
        <w:tc>
          <w:tcPr>
            <w:tcW w:w="627" w:type="dxa"/>
            <w:noWrap/>
            <w:hideMark/>
          </w:tcPr>
          <w:p w14:paraId="23287C45"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1.500</w:t>
            </w:r>
          </w:p>
        </w:tc>
        <w:tc>
          <w:tcPr>
            <w:tcW w:w="1485" w:type="dxa"/>
            <w:noWrap/>
            <w:hideMark/>
          </w:tcPr>
          <w:p w14:paraId="633439D5"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3.025</w:t>
            </w:r>
          </w:p>
        </w:tc>
        <w:tc>
          <w:tcPr>
            <w:tcW w:w="709" w:type="dxa"/>
            <w:noWrap/>
            <w:hideMark/>
          </w:tcPr>
          <w:p w14:paraId="659B8741"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2.025</w:t>
            </w:r>
          </w:p>
        </w:tc>
        <w:tc>
          <w:tcPr>
            <w:tcW w:w="627" w:type="dxa"/>
            <w:noWrap/>
            <w:hideMark/>
          </w:tcPr>
          <w:p w14:paraId="1AA0B184"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1.000</w:t>
            </w:r>
          </w:p>
        </w:tc>
      </w:tr>
      <w:tr w:rsidR="0084334C" w:rsidRPr="00BB112B" w14:paraId="09995D8D" w14:textId="77777777" w:rsidTr="0084334C">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5382" w:type="dxa"/>
            <w:hideMark/>
          </w:tcPr>
          <w:p w14:paraId="63B8E1F9" w14:textId="77777777" w:rsidR="00DB77F9" w:rsidRPr="0084334C" w:rsidRDefault="00DB77F9" w:rsidP="00DB77F9">
            <w:pPr>
              <w:rPr>
                <w:rFonts w:eastAsia="Times New Roman" w:cs="Calibri"/>
                <w:b w:val="0"/>
                <w:bCs w:val="0"/>
                <w:color w:val="auto"/>
                <w:lang w:eastAsia="sl-SI"/>
              </w:rPr>
            </w:pPr>
            <w:r w:rsidRPr="0084334C">
              <w:rPr>
                <w:rFonts w:eastAsia="Times New Roman" w:cs="Calibri"/>
                <w:b w:val="0"/>
                <w:bCs w:val="0"/>
                <w:color w:val="auto"/>
                <w:lang w:eastAsia="sl-SI"/>
              </w:rPr>
              <w:t>Vloga za odobritev kliničnega preskušanja - RMS, multinacionalno (5. člen)</w:t>
            </w:r>
          </w:p>
        </w:tc>
        <w:tc>
          <w:tcPr>
            <w:tcW w:w="1485" w:type="dxa"/>
            <w:hideMark/>
          </w:tcPr>
          <w:p w14:paraId="46C2009F"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12.000</w:t>
            </w:r>
          </w:p>
        </w:tc>
        <w:tc>
          <w:tcPr>
            <w:tcW w:w="709" w:type="dxa"/>
            <w:noWrap/>
            <w:hideMark/>
          </w:tcPr>
          <w:p w14:paraId="1B9EB492"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8.000</w:t>
            </w:r>
          </w:p>
        </w:tc>
        <w:tc>
          <w:tcPr>
            <w:tcW w:w="627" w:type="dxa"/>
            <w:gridSpan w:val="2"/>
            <w:noWrap/>
            <w:hideMark/>
          </w:tcPr>
          <w:p w14:paraId="32821297"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4.000</w:t>
            </w:r>
          </w:p>
        </w:tc>
        <w:tc>
          <w:tcPr>
            <w:tcW w:w="1485" w:type="dxa"/>
            <w:noWrap/>
            <w:hideMark/>
          </w:tcPr>
          <w:p w14:paraId="4310049F"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15.000</w:t>
            </w:r>
          </w:p>
        </w:tc>
        <w:tc>
          <w:tcPr>
            <w:tcW w:w="718" w:type="dxa"/>
            <w:noWrap/>
            <w:hideMark/>
          </w:tcPr>
          <w:p w14:paraId="588E1277"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10.000</w:t>
            </w:r>
          </w:p>
        </w:tc>
        <w:tc>
          <w:tcPr>
            <w:tcW w:w="627" w:type="dxa"/>
            <w:noWrap/>
            <w:hideMark/>
          </w:tcPr>
          <w:p w14:paraId="5D673CBD"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5.000</w:t>
            </w:r>
          </w:p>
        </w:tc>
        <w:tc>
          <w:tcPr>
            <w:tcW w:w="1485" w:type="dxa"/>
            <w:noWrap/>
            <w:hideMark/>
          </w:tcPr>
          <w:p w14:paraId="5C9212DF"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4.025</w:t>
            </w:r>
          </w:p>
        </w:tc>
        <w:tc>
          <w:tcPr>
            <w:tcW w:w="709" w:type="dxa"/>
            <w:noWrap/>
            <w:hideMark/>
          </w:tcPr>
          <w:p w14:paraId="6AEAEAA6"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3.025</w:t>
            </w:r>
          </w:p>
        </w:tc>
        <w:tc>
          <w:tcPr>
            <w:tcW w:w="627" w:type="dxa"/>
            <w:noWrap/>
            <w:hideMark/>
          </w:tcPr>
          <w:p w14:paraId="5138C2E3"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1.000</w:t>
            </w:r>
          </w:p>
        </w:tc>
      </w:tr>
      <w:tr w:rsidR="0084334C" w:rsidRPr="00BB112B" w14:paraId="14201434" w14:textId="77777777" w:rsidTr="0084334C">
        <w:trPr>
          <w:trHeight w:val="1162"/>
        </w:trPr>
        <w:tc>
          <w:tcPr>
            <w:cnfStyle w:val="001000000000" w:firstRow="0" w:lastRow="0" w:firstColumn="1" w:lastColumn="0" w:oddVBand="0" w:evenVBand="0" w:oddHBand="0" w:evenHBand="0" w:firstRowFirstColumn="0" w:firstRowLastColumn="0" w:lastRowFirstColumn="0" w:lastRowLastColumn="0"/>
            <w:tcW w:w="5382" w:type="dxa"/>
            <w:hideMark/>
          </w:tcPr>
          <w:p w14:paraId="5BA6B0F4" w14:textId="77777777" w:rsidR="00DB77F9" w:rsidRPr="0084334C" w:rsidRDefault="00DB77F9" w:rsidP="00DB77F9">
            <w:pPr>
              <w:rPr>
                <w:rFonts w:eastAsia="Times New Roman" w:cs="Calibri"/>
                <w:b w:val="0"/>
                <w:bCs w:val="0"/>
                <w:color w:val="auto"/>
                <w:lang w:eastAsia="sl-SI"/>
              </w:rPr>
            </w:pPr>
            <w:r w:rsidRPr="0084334C">
              <w:rPr>
                <w:rFonts w:eastAsia="Times New Roman" w:cs="Calibri"/>
                <w:b w:val="0"/>
                <w:bCs w:val="0"/>
                <w:color w:val="auto"/>
                <w:lang w:eastAsia="sl-SI"/>
              </w:rPr>
              <w:t>Vloga za odobritev kliničnega preskušanja, omejena na vidike, ki so zajeti v delu I poročila o oceni - RMS, mononacionalno (11. člen) [to je le teoretična varijanta - taka vloga v praksi najbrž nikoli ne bo prišla]</w:t>
            </w:r>
          </w:p>
        </w:tc>
        <w:tc>
          <w:tcPr>
            <w:tcW w:w="1485" w:type="dxa"/>
            <w:hideMark/>
          </w:tcPr>
          <w:p w14:paraId="24DF6C77"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7.350</w:t>
            </w:r>
          </w:p>
        </w:tc>
        <w:tc>
          <w:tcPr>
            <w:tcW w:w="709" w:type="dxa"/>
            <w:noWrap/>
            <w:hideMark/>
          </w:tcPr>
          <w:p w14:paraId="2A50D352"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6.050</w:t>
            </w:r>
          </w:p>
        </w:tc>
        <w:tc>
          <w:tcPr>
            <w:tcW w:w="627" w:type="dxa"/>
            <w:gridSpan w:val="2"/>
            <w:noWrap/>
            <w:hideMark/>
          </w:tcPr>
          <w:p w14:paraId="79C7AC34"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1.300</w:t>
            </w:r>
          </w:p>
        </w:tc>
        <w:tc>
          <w:tcPr>
            <w:tcW w:w="1485" w:type="dxa"/>
            <w:noWrap/>
            <w:hideMark/>
          </w:tcPr>
          <w:p w14:paraId="7C2648AA"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8.500</w:t>
            </w:r>
          </w:p>
        </w:tc>
        <w:tc>
          <w:tcPr>
            <w:tcW w:w="718" w:type="dxa"/>
            <w:noWrap/>
            <w:hideMark/>
          </w:tcPr>
          <w:p w14:paraId="63BE92AC"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7.000</w:t>
            </w:r>
          </w:p>
        </w:tc>
        <w:tc>
          <w:tcPr>
            <w:tcW w:w="627" w:type="dxa"/>
            <w:noWrap/>
            <w:hideMark/>
          </w:tcPr>
          <w:p w14:paraId="210DC680"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1.500</w:t>
            </w:r>
          </w:p>
        </w:tc>
        <w:tc>
          <w:tcPr>
            <w:tcW w:w="1485" w:type="dxa"/>
            <w:noWrap/>
            <w:hideMark/>
          </w:tcPr>
          <w:p w14:paraId="2884D333"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4.025</w:t>
            </w:r>
          </w:p>
        </w:tc>
        <w:tc>
          <w:tcPr>
            <w:tcW w:w="709" w:type="dxa"/>
            <w:noWrap/>
            <w:hideMark/>
          </w:tcPr>
          <w:p w14:paraId="0AA715EF"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3.025</w:t>
            </w:r>
          </w:p>
        </w:tc>
        <w:tc>
          <w:tcPr>
            <w:tcW w:w="627" w:type="dxa"/>
            <w:noWrap/>
            <w:hideMark/>
          </w:tcPr>
          <w:p w14:paraId="47013376"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1.000</w:t>
            </w:r>
          </w:p>
        </w:tc>
      </w:tr>
      <w:tr w:rsidR="0084334C" w:rsidRPr="00BB112B" w14:paraId="147556E8" w14:textId="77777777" w:rsidTr="0084334C">
        <w:trPr>
          <w:cnfStyle w:val="000000100000" w:firstRow="0" w:lastRow="0" w:firstColumn="0" w:lastColumn="0" w:oddVBand="0" w:evenVBand="0" w:oddHBand="1" w:evenHBand="0" w:firstRowFirstColumn="0" w:firstRowLastColumn="0" w:lastRowFirstColumn="0" w:lastRowLastColumn="0"/>
          <w:trHeight w:val="930"/>
        </w:trPr>
        <w:tc>
          <w:tcPr>
            <w:cnfStyle w:val="001000000000" w:firstRow="0" w:lastRow="0" w:firstColumn="1" w:lastColumn="0" w:oddVBand="0" w:evenVBand="0" w:oddHBand="0" w:evenHBand="0" w:firstRowFirstColumn="0" w:firstRowLastColumn="0" w:lastRowFirstColumn="0" w:lastRowLastColumn="0"/>
            <w:tcW w:w="5382" w:type="dxa"/>
            <w:hideMark/>
          </w:tcPr>
          <w:p w14:paraId="2DB3DCAB" w14:textId="77777777" w:rsidR="00DB77F9" w:rsidRPr="0084334C" w:rsidRDefault="00DB77F9" w:rsidP="00DB77F9">
            <w:pPr>
              <w:rPr>
                <w:rFonts w:eastAsia="Times New Roman" w:cs="Calibri"/>
                <w:b w:val="0"/>
                <w:bCs w:val="0"/>
                <w:color w:val="auto"/>
                <w:lang w:eastAsia="sl-SI"/>
              </w:rPr>
            </w:pPr>
            <w:r w:rsidRPr="0084334C">
              <w:rPr>
                <w:rFonts w:eastAsia="Times New Roman" w:cs="Calibri"/>
                <w:b w:val="0"/>
                <w:bCs w:val="0"/>
                <w:color w:val="auto"/>
                <w:lang w:eastAsia="sl-SI"/>
              </w:rPr>
              <w:t>Vloga za odobritev kliničnega preskušanja, omejena na vidike, ki so zajeti v delu I poročila o oceni - MSC, multinacionalno (11. člen)</w:t>
            </w:r>
          </w:p>
        </w:tc>
        <w:tc>
          <w:tcPr>
            <w:tcW w:w="1485" w:type="dxa"/>
            <w:hideMark/>
          </w:tcPr>
          <w:p w14:paraId="6825546D"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6.350</w:t>
            </w:r>
          </w:p>
        </w:tc>
        <w:tc>
          <w:tcPr>
            <w:tcW w:w="709" w:type="dxa"/>
            <w:noWrap/>
            <w:hideMark/>
          </w:tcPr>
          <w:p w14:paraId="7B24BE4C"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5.050</w:t>
            </w:r>
          </w:p>
        </w:tc>
        <w:tc>
          <w:tcPr>
            <w:tcW w:w="627" w:type="dxa"/>
            <w:gridSpan w:val="2"/>
            <w:noWrap/>
            <w:hideMark/>
          </w:tcPr>
          <w:p w14:paraId="4BA56E9B"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1.300</w:t>
            </w:r>
          </w:p>
        </w:tc>
        <w:tc>
          <w:tcPr>
            <w:tcW w:w="1485" w:type="dxa"/>
            <w:noWrap/>
            <w:hideMark/>
          </w:tcPr>
          <w:p w14:paraId="24911A09"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7.500</w:t>
            </w:r>
          </w:p>
        </w:tc>
        <w:tc>
          <w:tcPr>
            <w:tcW w:w="718" w:type="dxa"/>
            <w:noWrap/>
            <w:hideMark/>
          </w:tcPr>
          <w:p w14:paraId="6DA08A0F"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6.000</w:t>
            </w:r>
          </w:p>
        </w:tc>
        <w:tc>
          <w:tcPr>
            <w:tcW w:w="627" w:type="dxa"/>
            <w:noWrap/>
            <w:hideMark/>
          </w:tcPr>
          <w:p w14:paraId="42DD4388"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1.500</w:t>
            </w:r>
          </w:p>
        </w:tc>
        <w:tc>
          <w:tcPr>
            <w:tcW w:w="1485" w:type="dxa"/>
            <w:noWrap/>
            <w:hideMark/>
          </w:tcPr>
          <w:p w14:paraId="3D748967"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3.025</w:t>
            </w:r>
          </w:p>
        </w:tc>
        <w:tc>
          <w:tcPr>
            <w:tcW w:w="709" w:type="dxa"/>
            <w:noWrap/>
            <w:hideMark/>
          </w:tcPr>
          <w:p w14:paraId="3AC81BD2"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2.025</w:t>
            </w:r>
          </w:p>
        </w:tc>
        <w:tc>
          <w:tcPr>
            <w:tcW w:w="627" w:type="dxa"/>
            <w:noWrap/>
            <w:hideMark/>
          </w:tcPr>
          <w:p w14:paraId="29E0143E"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1.000</w:t>
            </w:r>
          </w:p>
        </w:tc>
      </w:tr>
      <w:tr w:rsidR="0084334C" w:rsidRPr="00BB112B" w14:paraId="3612FFC7" w14:textId="77777777" w:rsidTr="0084334C">
        <w:trPr>
          <w:trHeight w:val="930"/>
        </w:trPr>
        <w:tc>
          <w:tcPr>
            <w:cnfStyle w:val="001000000000" w:firstRow="0" w:lastRow="0" w:firstColumn="1" w:lastColumn="0" w:oddVBand="0" w:evenVBand="0" w:oddHBand="0" w:evenHBand="0" w:firstRowFirstColumn="0" w:firstRowLastColumn="0" w:lastRowFirstColumn="0" w:lastRowLastColumn="0"/>
            <w:tcW w:w="5382" w:type="dxa"/>
            <w:hideMark/>
          </w:tcPr>
          <w:p w14:paraId="7493C796" w14:textId="77777777" w:rsidR="00DB77F9" w:rsidRPr="0084334C" w:rsidRDefault="00DB77F9" w:rsidP="00DB77F9">
            <w:pPr>
              <w:rPr>
                <w:rFonts w:eastAsia="Times New Roman" w:cs="Calibri"/>
                <w:b w:val="0"/>
                <w:bCs w:val="0"/>
                <w:color w:val="auto"/>
                <w:lang w:eastAsia="sl-SI"/>
              </w:rPr>
            </w:pPr>
            <w:r w:rsidRPr="0084334C">
              <w:rPr>
                <w:rFonts w:eastAsia="Times New Roman" w:cs="Calibri"/>
                <w:b w:val="0"/>
                <w:bCs w:val="0"/>
                <w:color w:val="auto"/>
                <w:lang w:eastAsia="sl-SI"/>
              </w:rPr>
              <w:t>Naknadna vključitev druge dodatne zadevne države članice za odobritev kliničnega preskušanja, ko je Slovenija RMS</w:t>
            </w:r>
          </w:p>
        </w:tc>
        <w:tc>
          <w:tcPr>
            <w:tcW w:w="1485" w:type="dxa"/>
            <w:hideMark/>
          </w:tcPr>
          <w:p w14:paraId="645CC65E"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0</w:t>
            </w:r>
          </w:p>
        </w:tc>
        <w:tc>
          <w:tcPr>
            <w:tcW w:w="709" w:type="dxa"/>
            <w:noWrap/>
            <w:hideMark/>
          </w:tcPr>
          <w:p w14:paraId="5632EE2C"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0</w:t>
            </w:r>
          </w:p>
        </w:tc>
        <w:tc>
          <w:tcPr>
            <w:tcW w:w="627" w:type="dxa"/>
            <w:gridSpan w:val="2"/>
            <w:noWrap/>
            <w:hideMark/>
          </w:tcPr>
          <w:p w14:paraId="7AE7E8A5"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0</w:t>
            </w:r>
          </w:p>
        </w:tc>
        <w:tc>
          <w:tcPr>
            <w:tcW w:w="1485" w:type="dxa"/>
            <w:noWrap/>
            <w:hideMark/>
          </w:tcPr>
          <w:p w14:paraId="2DD4F9E7"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0</w:t>
            </w:r>
          </w:p>
        </w:tc>
        <w:tc>
          <w:tcPr>
            <w:tcW w:w="718" w:type="dxa"/>
            <w:noWrap/>
            <w:hideMark/>
          </w:tcPr>
          <w:p w14:paraId="5E83E56A"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0</w:t>
            </w:r>
          </w:p>
        </w:tc>
        <w:tc>
          <w:tcPr>
            <w:tcW w:w="627" w:type="dxa"/>
            <w:noWrap/>
            <w:hideMark/>
          </w:tcPr>
          <w:p w14:paraId="0504ECD4"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0</w:t>
            </w:r>
          </w:p>
        </w:tc>
        <w:tc>
          <w:tcPr>
            <w:tcW w:w="1485" w:type="dxa"/>
            <w:noWrap/>
            <w:hideMark/>
          </w:tcPr>
          <w:p w14:paraId="28FE21E9"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0</w:t>
            </w:r>
          </w:p>
        </w:tc>
        <w:tc>
          <w:tcPr>
            <w:tcW w:w="709" w:type="dxa"/>
            <w:noWrap/>
            <w:hideMark/>
          </w:tcPr>
          <w:p w14:paraId="3867B785"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0</w:t>
            </w:r>
          </w:p>
        </w:tc>
        <w:tc>
          <w:tcPr>
            <w:tcW w:w="627" w:type="dxa"/>
            <w:noWrap/>
            <w:hideMark/>
          </w:tcPr>
          <w:p w14:paraId="7DF834EA"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7F6B59">
              <w:rPr>
                <w:rFonts w:eastAsia="Times New Roman" w:cs="Calibri"/>
                <w:sz w:val="18"/>
                <w:szCs w:val="18"/>
                <w:lang w:eastAsia="sl-SI"/>
              </w:rPr>
              <w:t>0</w:t>
            </w:r>
          </w:p>
        </w:tc>
      </w:tr>
    </w:tbl>
    <w:p w14:paraId="7FCE6A3A" w14:textId="019DFA02" w:rsidR="00E05B89" w:rsidRPr="00E05B89" w:rsidRDefault="00E05B89" w:rsidP="00E05B89">
      <w:pPr>
        <w:spacing w:after="160" w:line="259" w:lineRule="auto"/>
        <w:rPr>
          <w:rFonts w:ascii="Myriad Pro" w:eastAsia="Times New Roman" w:hAnsi="Myriad Pro"/>
          <w:sz w:val="20"/>
          <w:szCs w:val="20"/>
        </w:rPr>
      </w:pPr>
      <w:r w:rsidRPr="00E05B89">
        <w:rPr>
          <w:rFonts w:ascii="Myriad Pro" w:eastAsia="Times New Roman" w:hAnsi="Myriad Pro"/>
          <w:sz w:val="20"/>
          <w:szCs w:val="20"/>
        </w:rPr>
        <w:t>* ATIMP – advanced therapy investigational medicinal product</w:t>
      </w:r>
      <w:r w:rsidR="00DB77F9">
        <w:rPr>
          <w:rFonts w:ascii="Myriad Pro" w:eastAsia="Times New Roman" w:hAnsi="Myriad Pro"/>
          <w:sz w:val="20"/>
          <w:szCs w:val="20"/>
        </w:rPr>
        <w:t xml:space="preserve">; </w:t>
      </w:r>
      <w:r w:rsidRPr="00E05B89">
        <w:rPr>
          <w:rFonts w:ascii="Myriad Pro" w:eastAsia="Times New Roman" w:hAnsi="Myriad Pro"/>
          <w:sz w:val="20"/>
          <w:szCs w:val="20"/>
        </w:rPr>
        <w:t xml:space="preserve"> IMP – investigational medicinal product</w:t>
      </w:r>
    </w:p>
    <w:p w14:paraId="52A3ABF8" w14:textId="77777777" w:rsidR="0084334C" w:rsidRDefault="0084334C">
      <w:r>
        <w:rPr>
          <w:b/>
          <w:bCs/>
        </w:rPr>
        <w:br w:type="page"/>
      </w:r>
    </w:p>
    <w:tbl>
      <w:tblPr>
        <w:tblStyle w:val="Tabelatemnamrea5poudarek3"/>
        <w:tblW w:w="13825" w:type="dxa"/>
        <w:tblLook w:val="04A0" w:firstRow="1" w:lastRow="0" w:firstColumn="1" w:lastColumn="0" w:noHBand="0" w:noVBand="1"/>
      </w:tblPr>
      <w:tblGrid>
        <w:gridCol w:w="5382"/>
        <w:gridCol w:w="1417"/>
        <w:gridCol w:w="709"/>
        <w:gridCol w:w="709"/>
        <w:gridCol w:w="1417"/>
        <w:gridCol w:w="851"/>
        <w:gridCol w:w="552"/>
        <w:gridCol w:w="1527"/>
        <w:gridCol w:w="709"/>
        <w:gridCol w:w="545"/>
        <w:gridCol w:w="7"/>
      </w:tblGrid>
      <w:tr w:rsidR="00DB77F9" w:rsidRPr="00DB77F9" w14:paraId="438FAF86" w14:textId="77777777" w:rsidTr="0084334C">
        <w:trPr>
          <w:gridAfter w:val="1"/>
          <w:cnfStyle w:val="100000000000" w:firstRow="1" w:lastRow="0" w:firstColumn="0" w:lastColumn="0" w:oddVBand="0" w:evenVBand="0" w:oddHBand="0" w:evenHBand="0" w:firstRowFirstColumn="0" w:firstRowLastColumn="0" w:lastRowFirstColumn="0" w:lastRowLastColumn="0"/>
          <w:wAfter w:w="7" w:type="dxa"/>
          <w:trHeight w:val="330"/>
        </w:trPr>
        <w:tc>
          <w:tcPr>
            <w:cnfStyle w:val="001000000000" w:firstRow="0" w:lastRow="0" w:firstColumn="1" w:lastColumn="0" w:oddVBand="0" w:evenVBand="0" w:oddHBand="0" w:evenHBand="0" w:firstRowFirstColumn="0" w:firstRowLastColumn="0" w:lastRowFirstColumn="0" w:lastRowLastColumn="0"/>
            <w:tcW w:w="5382" w:type="dxa"/>
            <w:shd w:val="clear" w:color="auto" w:fill="FFFFFF" w:themeFill="background1"/>
            <w:hideMark/>
          </w:tcPr>
          <w:p w14:paraId="22DA5BA0" w14:textId="12F4C12E" w:rsidR="00DB77F9" w:rsidRPr="00DB77F9" w:rsidRDefault="00DB77F9" w:rsidP="00DB77F9">
            <w:pPr>
              <w:rPr>
                <w:rFonts w:eastAsia="Times New Roman" w:cs="Calibri"/>
                <w:color w:val="000000"/>
                <w:lang w:eastAsia="sl-SI"/>
              </w:rPr>
            </w:pPr>
            <w:r w:rsidRPr="00BB112B">
              <w:rPr>
                <w:rFonts w:eastAsia="Times New Roman" w:cs="Calibri"/>
                <w:color w:val="000000"/>
                <w:lang w:eastAsia="sl-SI"/>
              </w:rPr>
              <w:lastRenderedPageBreak/>
              <w:t>Bistvene spremembe</w:t>
            </w:r>
          </w:p>
        </w:tc>
        <w:tc>
          <w:tcPr>
            <w:tcW w:w="2835" w:type="dxa"/>
            <w:gridSpan w:val="3"/>
            <w:hideMark/>
          </w:tcPr>
          <w:p w14:paraId="0FC80127" w14:textId="2ABE1511" w:rsidR="00DB77F9" w:rsidRPr="00DB77F9" w:rsidRDefault="00DB77F9" w:rsidP="007F6B59">
            <w:pPr>
              <w:jc w:val="center"/>
              <w:cnfStyle w:val="100000000000" w:firstRow="1" w:lastRow="0" w:firstColumn="0" w:lastColumn="0" w:oddVBand="0" w:evenVBand="0" w:oddHBand="0" w:evenHBand="0" w:firstRowFirstColumn="0" w:firstRowLastColumn="0" w:lastRowFirstColumn="0" w:lastRowLastColumn="0"/>
              <w:rPr>
                <w:rFonts w:eastAsia="Times New Roman" w:cs="Calibri"/>
                <w:color w:val="000000"/>
                <w:sz w:val="18"/>
                <w:szCs w:val="18"/>
                <w:lang w:eastAsia="sl-SI"/>
              </w:rPr>
            </w:pPr>
            <w:r w:rsidRPr="002E00D7">
              <w:rPr>
                <w:rFonts w:eastAsia="Times New Roman" w:cs="Calibri"/>
                <w:color w:val="auto"/>
                <w:lang w:eastAsia="sl-SI"/>
              </w:rPr>
              <w:t>IMP</w:t>
            </w:r>
          </w:p>
        </w:tc>
        <w:tc>
          <w:tcPr>
            <w:tcW w:w="2820" w:type="dxa"/>
            <w:gridSpan w:val="3"/>
            <w:noWrap/>
            <w:hideMark/>
          </w:tcPr>
          <w:p w14:paraId="764B4D2E" w14:textId="3B8FB8ED" w:rsidR="00DB77F9" w:rsidRPr="00DB77F9" w:rsidRDefault="00DB77F9" w:rsidP="007F6B59">
            <w:pPr>
              <w:jc w:val="center"/>
              <w:cnfStyle w:val="100000000000" w:firstRow="1" w:lastRow="0" w:firstColumn="0" w:lastColumn="0" w:oddVBand="0" w:evenVBand="0" w:oddHBand="0" w:evenHBand="0" w:firstRowFirstColumn="0" w:firstRowLastColumn="0" w:lastRowFirstColumn="0" w:lastRowLastColumn="0"/>
              <w:rPr>
                <w:rFonts w:eastAsia="Times New Roman" w:cs="Calibri"/>
                <w:color w:val="000000"/>
                <w:sz w:val="18"/>
                <w:szCs w:val="18"/>
                <w:lang w:eastAsia="sl-SI"/>
              </w:rPr>
            </w:pPr>
            <w:r w:rsidRPr="002E00D7">
              <w:rPr>
                <w:rFonts w:eastAsia="Times New Roman" w:cs="Calibri"/>
                <w:color w:val="auto"/>
                <w:lang w:eastAsia="sl-SI"/>
              </w:rPr>
              <w:t>ATIMP</w:t>
            </w:r>
          </w:p>
        </w:tc>
        <w:tc>
          <w:tcPr>
            <w:tcW w:w="2781" w:type="dxa"/>
            <w:gridSpan w:val="3"/>
            <w:noWrap/>
            <w:hideMark/>
          </w:tcPr>
          <w:p w14:paraId="39BA8511" w14:textId="2BE19F30" w:rsidR="00DB77F9" w:rsidRPr="00DB77F9" w:rsidRDefault="00DB77F9" w:rsidP="007F6B59">
            <w:pPr>
              <w:jc w:val="center"/>
              <w:cnfStyle w:val="100000000000" w:firstRow="1" w:lastRow="0" w:firstColumn="0" w:lastColumn="0" w:oddVBand="0" w:evenVBand="0" w:oddHBand="0" w:evenHBand="0" w:firstRowFirstColumn="0" w:firstRowLastColumn="0" w:lastRowFirstColumn="0" w:lastRowLastColumn="0"/>
              <w:rPr>
                <w:rFonts w:eastAsia="Times New Roman" w:cs="Calibri"/>
                <w:color w:val="000000"/>
                <w:sz w:val="18"/>
                <w:szCs w:val="18"/>
                <w:lang w:eastAsia="sl-SI"/>
              </w:rPr>
            </w:pPr>
            <w:r w:rsidRPr="002E00D7">
              <w:rPr>
                <w:rFonts w:eastAsia="Times New Roman" w:cs="Calibri"/>
                <w:color w:val="auto"/>
                <w:lang w:eastAsia="sl-SI"/>
              </w:rPr>
              <w:t>IMP</w:t>
            </w:r>
          </w:p>
        </w:tc>
      </w:tr>
      <w:tr w:rsidR="0084334C" w:rsidRPr="00DB77F9" w14:paraId="11B70061" w14:textId="77777777" w:rsidTr="0084334C">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5382" w:type="dxa"/>
          </w:tcPr>
          <w:p w14:paraId="4B6F83E4" w14:textId="77777777" w:rsidR="00DB77F9" w:rsidRPr="00DB77F9" w:rsidRDefault="00DB77F9" w:rsidP="00DB77F9">
            <w:pPr>
              <w:rPr>
                <w:rFonts w:eastAsia="Times New Roman" w:cs="Calibri"/>
                <w:b w:val="0"/>
                <w:bCs w:val="0"/>
                <w:color w:val="000000"/>
                <w:lang w:eastAsia="sl-SI"/>
              </w:rPr>
            </w:pPr>
          </w:p>
        </w:tc>
        <w:tc>
          <w:tcPr>
            <w:tcW w:w="1417" w:type="dxa"/>
          </w:tcPr>
          <w:p w14:paraId="1023A244" w14:textId="4DD166F1"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color w:val="000000"/>
                <w:lang w:eastAsia="sl-SI"/>
              </w:rPr>
            </w:pPr>
            <w:r w:rsidRPr="00BB112B">
              <w:rPr>
                <w:rFonts w:eastAsia="Times New Roman" w:cs="Calibri"/>
                <w:b/>
                <w:bCs/>
                <w:lang w:eastAsia="sl-SI"/>
              </w:rPr>
              <w:t>SKUPAJ</w:t>
            </w:r>
          </w:p>
        </w:tc>
        <w:tc>
          <w:tcPr>
            <w:tcW w:w="709" w:type="dxa"/>
            <w:noWrap/>
          </w:tcPr>
          <w:p w14:paraId="4214B56A" w14:textId="7567150C"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szCs w:val="18"/>
                <w:lang w:eastAsia="sl-SI"/>
              </w:rPr>
            </w:pPr>
            <w:r w:rsidRPr="002E00D7">
              <w:rPr>
                <w:rFonts w:eastAsia="Times New Roman" w:cs="Calibri"/>
                <w:sz w:val="18"/>
                <w:szCs w:val="18"/>
                <w:lang w:eastAsia="sl-SI"/>
              </w:rPr>
              <w:t>JAZMP</w:t>
            </w:r>
          </w:p>
        </w:tc>
        <w:tc>
          <w:tcPr>
            <w:tcW w:w="709" w:type="dxa"/>
            <w:noWrap/>
          </w:tcPr>
          <w:p w14:paraId="2F806B84" w14:textId="0E9F63F9"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szCs w:val="18"/>
                <w:lang w:eastAsia="sl-SI"/>
              </w:rPr>
            </w:pPr>
            <w:r w:rsidRPr="002E00D7">
              <w:rPr>
                <w:rFonts w:eastAsia="Times New Roman" w:cs="Calibri"/>
                <w:sz w:val="18"/>
                <w:szCs w:val="18"/>
                <w:lang w:eastAsia="sl-SI"/>
              </w:rPr>
              <w:t>KME</w:t>
            </w:r>
          </w:p>
        </w:tc>
        <w:tc>
          <w:tcPr>
            <w:tcW w:w="1417" w:type="dxa"/>
            <w:noWrap/>
          </w:tcPr>
          <w:p w14:paraId="6CA96FC8" w14:textId="13CB0F9E"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color w:val="000000"/>
                <w:lang w:eastAsia="sl-SI"/>
              </w:rPr>
            </w:pPr>
            <w:r w:rsidRPr="00BB112B">
              <w:rPr>
                <w:rFonts w:eastAsia="Times New Roman" w:cs="Calibri"/>
                <w:b/>
                <w:bCs/>
                <w:lang w:eastAsia="sl-SI"/>
              </w:rPr>
              <w:t>SKUPAJ</w:t>
            </w:r>
          </w:p>
        </w:tc>
        <w:tc>
          <w:tcPr>
            <w:tcW w:w="851" w:type="dxa"/>
            <w:noWrap/>
          </w:tcPr>
          <w:p w14:paraId="3B323AC7" w14:textId="7022D0CD"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szCs w:val="18"/>
                <w:lang w:eastAsia="sl-SI"/>
              </w:rPr>
            </w:pPr>
            <w:r w:rsidRPr="002E00D7">
              <w:rPr>
                <w:rFonts w:eastAsia="Times New Roman" w:cs="Calibri"/>
                <w:sz w:val="18"/>
                <w:szCs w:val="18"/>
                <w:lang w:eastAsia="sl-SI"/>
              </w:rPr>
              <w:t>JAZMP</w:t>
            </w:r>
          </w:p>
        </w:tc>
        <w:tc>
          <w:tcPr>
            <w:tcW w:w="552" w:type="dxa"/>
            <w:noWrap/>
          </w:tcPr>
          <w:p w14:paraId="1105A628" w14:textId="02B12F5A"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szCs w:val="18"/>
                <w:lang w:eastAsia="sl-SI"/>
              </w:rPr>
            </w:pPr>
            <w:r w:rsidRPr="002E00D7">
              <w:rPr>
                <w:rFonts w:eastAsia="Times New Roman" w:cs="Calibri"/>
                <w:sz w:val="18"/>
                <w:szCs w:val="18"/>
                <w:lang w:eastAsia="sl-SI"/>
              </w:rPr>
              <w:t>KME</w:t>
            </w:r>
          </w:p>
        </w:tc>
        <w:tc>
          <w:tcPr>
            <w:tcW w:w="1527" w:type="dxa"/>
            <w:noWrap/>
          </w:tcPr>
          <w:p w14:paraId="20C41969" w14:textId="6272524E"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color w:val="000000"/>
                <w:lang w:eastAsia="sl-SI"/>
              </w:rPr>
            </w:pPr>
            <w:r w:rsidRPr="00BB112B">
              <w:rPr>
                <w:rFonts w:eastAsia="Times New Roman" w:cs="Calibri"/>
                <w:b/>
                <w:bCs/>
                <w:lang w:eastAsia="sl-SI"/>
              </w:rPr>
              <w:t>SKUPAJ</w:t>
            </w:r>
          </w:p>
        </w:tc>
        <w:tc>
          <w:tcPr>
            <w:tcW w:w="709" w:type="dxa"/>
            <w:noWrap/>
          </w:tcPr>
          <w:p w14:paraId="1E0F928F" w14:textId="56CC6689"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szCs w:val="18"/>
                <w:lang w:eastAsia="sl-SI"/>
              </w:rPr>
            </w:pPr>
            <w:r w:rsidRPr="002E00D7">
              <w:rPr>
                <w:rFonts w:eastAsia="Times New Roman" w:cs="Calibri"/>
                <w:sz w:val="18"/>
                <w:szCs w:val="18"/>
                <w:lang w:eastAsia="sl-SI"/>
              </w:rPr>
              <w:t>JAZMP</w:t>
            </w:r>
          </w:p>
        </w:tc>
        <w:tc>
          <w:tcPr>
            <w:tcW w:w="552" w:type="dxa"/>
            <w:gridSpan w:val="2"/>
            <w:noWrap/>
          </w:tcPr>
          <w:p w14:paraId="56764161" w14:textId="7A866B56"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szCs w:val="18"/>
                <w:lang w:eastAsia="sl-SI"/>
              </w:rPr>
            </w:pPr>
            <w:r w:rsidRPr="002E00D7">
              <w:rPr>
                <w:rFonts w:eastAsia="Times New Roman" w:cs="Calibri"/>
                <w:sz w:val="18"/>
                <w:szCs w:val="18"/>
                <w:lang w:eastAsia="sl-SI"/>
              </w:rPr>
              <w:t>KME</w:t>
            </w:r>
          </w:p>
        </w:tc>
      </w:tr>
      <w:tr w:rsidR="0084334C" w:rsidRPr="00DB77F9" w14:paraId="1181A341" w14:textId="77777777" w:rsidTr="0084334C">
        <w:trPr>
          <w:trHeight w:val="930"/>
        </w:trPr>
        <w:tc>
          <w:tcPr>
            <w:cnfStyle w:val="001000000000" w:firstRow="0" w:lastRow="0" w:firstColumn="1" w:lastColumn="0" w:oddVBand="0" w:evenVBand="0" w:oddHBand="0" w:evenHBand="0" w:firstRowFirstColumn="0" w:firstRowLastColumn="0" w:lastRowFirstColumn="0" w:lastRowLastColumn="0"/>
            <w:tcW w:w="5382" w:type="dxa"/>
            <w:hideMark/>
          </w:tcPr>
          <w:p w14:paraId="7A4D730E" w14:textId="77777777" w:rsidR="00DB77F9" w:rsidRPr="0084334C" w:rsidRDefault="00DB77F9" w:rsidP="00DB77F9">
            <w:pPr>
              <w:rPr>
                <w:rFonts w:eastAsia="Times New Roman" w:cs="Calibri"/>
                <w:b w:val="0"/>
                <w:bCs w:val="0"/>
                <w:color w:val="000000"/>
                <w:lang w:eastAsia="sl-SI"/>
              </w:rPr>
            </w:pPr>
            <w:r w:rsidRPr="0084334C">
              <w:rPr>
                <w:rFonts w:eastAsia="Times New Roman" w:cs="Calibri"/>
                <w:b w:val="0"/>
                <w:bCs w:val="0"/>
                <w:color w:val="000000"/>
                <w:lang w:eastAsia="sl-SI"/>
              </w:rPr>
              <w:t>Vloga za odobritev bistvene spremembe vidika, zajetega v delu I poročila o oceni kliničnega preskušanja - RMS, mononacionalno</w:t>
            </w:r>
          </w:p>
        </w:tc>
        <w:tc>
          <w:tcPr>
            <w:tcW w:w="1417" w:type="dxa"/>
            <w:hideMark/>
          </w:tcPr>
          <w:p w14:paraId="0843D5F4"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400</w:t>
            </w:r>
          </w:p>
        </w:tc>
        <w:tc>
          <w:tcPr>
            <w:tcW w:w="709" w:type="dxa"/>
            <w:hideMark/>
          </w:tcPr>
          <w:p w14:paraId="2D739A7A"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400</w:t>
            </w:r>
          </w:p>
        </w:tc>
        <w:tc>
          <w:tcPr>
            <w:tcW w:w="709" w:type="dxa"/>
            <w:noWrap/>
            <w:hideMark/>
          </w:tcPr>
          <w:p w14:paraId="46FA13EF"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0</w:t>
            </w:r>
          </w:p>
        </w:tc>
        <w:tc>
          <w:tcPr>
            <w:tcW w:w="1417" w:type="dxa"/>
            <w:noWrap/>
            <w:hideMark/>
          </w:tcPr>
          <w:p w14:paraId="02DB9AF5"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600</w:t>
            </w:r>
          </w:p>
        </w:tc>
        <w:tc>
          <w:tcPr>
            <w:tcW w:w="851" w:type="dxa"/>
            <w:noWrap/>
            <w:hideMark/>
          </w:tcPr>
          <w:p w14:paraId="3DD46865"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600</w:t>
            </w:r>
          </w:p>
        </w:tc>
        <w:tc>
          <w:tcPr>
            <w:tcW w:w="552" w:type="dxa"/>
            <w:noWrap/>
            <w:hideMark/>
          </w:tcPr>
          <w:p w14:paraId="18B5B7CC"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0</w:t>
            </w:r>
          </w:p>
        </w:tc>
        <w:tc>
          <w:tcPr>
            <w:tcW w:w="1527" w:type="dxa"/>
            <w:noWrap/>
            <w:hideMark/>
          </w:tcPr>
          <w:p w14:paraId="0E58D412"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200</w:t>
            </w:r>
          </w:p>
        </w:tc>
        <w:tc>
          <w:tcPr>
            <w:tcW w:w="709" w:type="dxa"/>
            <w:noWrap/>
            <w:hideMark/>
          </w:tcPr>
          <w:p w14:paraId="00CC6A8B"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200</w:t>
            </w:r>
          </w:p>
        </w:tc>
        <w:tc>
          <w:tcPr>
            <w:tcW w:w="552" w:type="dxa"/>
            <w:gridSpan w:val="2"/>
            <w:noWrap/>
            <w:hideMark/>
          </w:tcPr>
          <w:p w14:paraId="3D200C38"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0</w:t>
            </w:r>
          </w:p>
        </w:tc>
      </w:tr>
      <w:tr w:rsidR="0084334C" w:rsidRPr="00DB77F9" w14:paraId="3B65D43C" w14:textId="77777777" w:rsidTr="0084334C">
        <w:trPr>
          <w:cnfStyle w:val="000000100000" w:firstRow="0" w:lastRow="0" w:firstColumn="0" w:lastColumn="0" w:oddVBand="0" w:evenVBand="0" w:oddHBand="1" w:evenHBand="0" w:firstRowFirstColumn="0" w:firstRowLastColumn="0" w:lastRowFirstColumn="0" w:lastRowLastColumn="0"/>
          <w:trHeight w:val="930"/>
        </w:trPr>
        <w:tc>
          <w:tcPr>
            <w:cnfStyle w:val="001000000000" w:firstRow="0" w:lastRow="0" w:firstColumn="1" w:lastColumn="0" w:oddVBand="0" w:evenVBand="0" w:oddHBand="0" w:evenHBand="0" w:firstRowFirstColumn="0" w:firstRowLastColumn="0" w:lastRowFirstColumn="0" w:lastRowLastColumn="0"/>
            <w:tcW w:w="5382" w:type="dxa"/>
            <w:hideMark/>
          </w:tcPr>
          <w:p w14:paraId="3560AA90" w14:textId="77777777" w:rsidR="00DB77F9" w:rsidRPr="0084334C" w:rsidRDefault="00DB77F9" w:rsidP="00DB77F9">
            <w:pPr>
              <w:rPr>
                <w:rFonts w:eastAsia="Times New Roman" w:cs="Calibri"/>
                <w:b w:val="0"/>
                <w:bCs w:val="0"/>
                <w:color w:val="000000"/>
                <w:lang w:eastAsia="sl-SI"/>
              </w:rPr>
            </w:pPr>
            <w:r w:rsidRPr="0084334C">
              <w:rPr>
                <w:rFonts w:eastAsia="Times New Roman" w:cs="Calibri"/>
                <w:b w:val="0"/>
                <w:bCs w:val="0"/>
                <w:color w:val="000000"/>
                <w:lang w:eastAsia="sl-SI"/>
              </w:rPr>
              <w:t>Vloga za odobritev bistvene spremembe vidika, zajetega v delu I poročila o oceni kliničnega preskušanja - MSC, multinacionalno</w:t>
            </w:r>
          </w:p>
        </w:tc>
        <w:tc>
          <w:tcPr>
            <w:tcW w:w="1417" w:type="dxa"/>
            <w:hideMark/>
          </w:tcPr>
          <w:p w14:paraId="587C27C2"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200</w:t>
            </w:r>
          </w:p>
        </w:tc>
        <w:tc>
          <w:tcPr>
            <w:tcW w:w="709" w:type="dxa"/>
            <w:hideMark/>
          </w:tcPr>
          <w:p w14:paraId="2E0E2853"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200</w:t>
            </w:r>
          </w:p>
        </w:tc>
        <w:tc>
          <w:tcPr>
            <w:tcW w:w="709" w:type="dxa"/>
            <w:noWrap/>
            <w:hideMark/>
          </w:tcPr>
          <w:p w14:paraId="702DD2BD"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0</w:t>
            </w:r>
          </w:p>
        </w:tc>
        <w:tc>
          <w:tcPr>
            <w:tcW w:w="1417" w:type="dxa"/>
            <w:noWrap/>
            <w:hideMark/>
          </w:tcPr>
          <w:p w14:paraId="28FA8DA7"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250</w:t>
            </w:r>
          </w:p>
        </w:tc>
        <w:tc>
          <w:tcPr>
            <w:tcW w:w="851" w:type="dxa"/>
            <w:hideMark/>
          </w:tcPr>
          <w:p w14:paraId="2F191636"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250</w:t>
            </w:r>
          </w:p>
        </w:tc>
        <w:tc>
          <w:tcPr>
            <w:tcW w:w="552" w:type="dxa"/>
            <w:noWrap/>
            <w:hideMark/>
          </w:tcPr>
          <w:p w14:paraId="7075E796"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0</w:t>
            </w:r>
          </w:p>
        </w:tc>
        <w:tc>
          <w:tcPr>
            <w:tcW w:w="1527" w:type="dxa"/>
            <w:noWrap/>
            <w:hideMark/>
          </w:tcPr>
          <w:p w14:paraId="76425AC1"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100</w:t>
            </w:r>
          </w:p>
        </w:tc>
        <w:tc>
          <w:tcPr>
            <w:tcW w:w="709" w:type="dxa"/>
            <w:noWrap/>
            <w:hideMark/>
          </w:tcPr>
          <w:p w14:paraId="6AA0824A"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100</w:t>
            </w:r>
          </w:p>
        </w:tc>
        <w:tc>
          <w:tcPr>
            <w:tcW w:w="552" w:type="dxa"/>
            <w:gridSpan w:val="2"/>
            <w:noWrap/>
            <w:hideMark/>
          </w:tcPr>
          <w:p w14:paraId="2AB34B8B"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0</w:t>
            </w:r>
          </w:p>
        </w:tc>
      </w:tr>
      <w:tr w:rsidR="0084334C" w:rsidRPr="00DB77F9" w14:paraId="0AD8F980" w14:textId="77777777" w:rsidTr="0084334C">
        <w:trPr>
          <w:trHeight w:val="930"/>
        </w:trPr>
        <w:tc>
          <w:tcPr>
            <w:cnfStyle w:val="001000000000" w:firstRow="0" w:lastRow="0" w:firstColumn="1" w:lastColumn="0" w:oddVBand="0" w:evenVBand="0" w:oddHBand="0" w:evenHBand="0" w:firstRowFirstColumn="0" w:firstRowLastColumn="0" w:lastRowFirstColumn="0" w:lastRowLastColumn="0"/>
            <w:tcW w:w="5382" w:type="dxa"/>
            <w:hideMark/>
          </w:tcPr>
          <w:p w14:paraId="4C8BD93D" w14:textId="77777777" w:rsidR="00DB77F9" w:rsidRPr="0084334C" w:rsidRDefault="00DB77F9" w:rsidP="00DB77F9">
            <w:pPr>
              <w:rPr>
                <w:rFonts w:eastAsia="Times New Roman" w:cs="Calibri"/>
                <w:b w:val="0"/>
                <w:bCs w:val="0"/>
                <w:color w:val="000000"/>
                <w:lang w:eastAsia="sl-SI"/>
              </w:rPr>
            </w:pPr>
            <w:r w:rsidRPr="0084334C">
              <w:rPr>
                <w:rFonts w:eastAsia="Times New Roman" w:cs="Calibri"/>
                <w:b w:val="0"/>
                <w:bCs w:val="0"/>
                <w:color w:val="000000"/>
                <w:lang w:eastAsia="sl-SI"/>
              </w:rPr>
              <w:t>Vloga za odobritev bistvene spremembe vidika, zajetega v delu I poročila o oceni kliničnega preskušanja - RMS, multinacionalno KP</w:t>
            </w:r>
          </w:p>
        </w:tc>
        <w:tc>
          <w:tcPr>
            <w:tcW w:w="1417" w:type="dxa"/>
            <w:hideMark/>
          </w:tcPr>
          <w:p w14:paraId="2C19D207"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500</w:t>
            </w:r>
          </w:p>
        </w:tc>
        <w:tc>
          <w:tcPr>
            <w:tcW w:w="709" w:type="dxa"/>
            <w:noWrap/>
            <w:hideMark/>
          </w:tcPr>
          <w:p w14:paraId="759B1A5A"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500</w:t>
            </w:r>
          </w:p>
        </w:tc>
        <w:tc>
          <w:tcPr>
            <w:tcW w:w="709" w:type="dxa"/>
            <w:noWrap/>
            <w:hideMark/>
          </w:tcPr>
          <w:p w14:paraId="5A4ED74B"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0</w:t>
            </w:r>
          </w:p>
        </w:tc>
        <w:tc>
          <w:tcPr>
            <w:tcW w:w="1417" w:type="dxa"/>
            <w:noWrap/>
            <w:hideMark/>
          </w:tcPr>
          <w:p w14:paraId="1DA647F7"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700</w:t>
            </w:r>
          </w:p>
        </w:tc>
        <w:tc>
          <w:tcPr>
            <w:tcW w:w="851" w:type="dxa"/>
            <w:noWrap/>
            <w:hideMark/>
          </w:tcPr>
          <w:p w14:paraId="0F23A1E7"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700</w:t>
            </w:r>
          </w:p>
        </w:tc>
        <w:tc>
          <w:tcPr>
            <w:tcW w:w="552" w:type="dxa"/>
            <w:noWrap/>
            <w:hideMark/>
          </w:tcPr>
          <w:p w14:paraId="6506E638"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0</w:t>
            </w:r>
          </w:p>
        </w:tc>
        <w:tc>
          <w:tcPr>
            <w:tcW w:w="1527" w:type="dxa"/>
            <w:noWrap/>
            <w:hideMark/>
          </w:tcPr>
          <w:p w14:paraId="54BAE13D"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250</w:t>
            </w:r>
          </w:p>
        </w:tc>
        <w:tc>
          <w:tcPr>
            <w:tcW w:w="709" w:type="dxa"/>
            <w:noWrap/>
            <w:hideMark/>
          </w:tcPr>
          <w:p w14:paraId="205FB468"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250</w:t>
            </w:r>
          </w:p>
        </w:tc>
        <w:tc>
          <w:tcPr>
            <w:tcW w:w="552" w:type="dxa"/>
            <w:gridSpan w:val="2"/>
            <w:noWrap/>
            <w:hideMark/>
          </w:tcPr>
          <w:p w14:paraId="1298CC0E"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0</w:t>
            </w:r>
          </w:p>
        </w:tc>
      </w:tr>
      <w:tr w:rsidR="0084334C" w:rsidRPr="00DB77F9" w14:paraId="2B4869DE" w14:textId="77777777" w:rsidTr="0084334C">
        <w:trPr>
          <w:cnfStyle w:val="000000100000" w:firstRow="0" w:lastRow="0" w:firstColumn="0" w:lastColumn="0" w:oddVBand="0" w:evenVBand="0" w:oddHBand="1" w:evenHBand="0" w:firstRowFirstColumn="0" w:firstRowLastColumn="0" w:lastRowFirstColumn="0" w:lastRowLastColumn="0"/>
          <w:trHeight w:val="885"/>
        </w:trPr>
        <w:tc>
          <w:tcPr>
            <w:cnfStyle w:val="001000000000" w:firstRow="0" w:lastRow="0" w:firstColumn="1" w:lastColumn="0" w:oddVBand="0" w:evenVBand="0" w:oddHBand="0" w:evenHBand="0" w:firstRowFirstColumn="0" w:firstRowLastColumn="0" w:lastRowFirstColumn="0" w:lastRowLastColumn="0"/>
            <w:tcW w:w="5382" w:type="dxa"/>
            <w:hideMark/>
          </w:tcPr>
          <w:p w14:paraId="40E850C2" w14:textId="77777777" w:rsidR="00DB77F9" w:rsidRPr="0084334C" w:rsidRDefault="00DB77F9" w:rsidP="00DB77F9">
            <w:pPr>
              <w:rPr>
                <w:rFonts w:eastAsia="Times New Roman" w:cs="Calibri"/>
                <w:b w:val="0"/>
                <w:bCs w:val="0"/>
                <w:color w:val="000000"/>
                <w:lang w:eastAsia="sl-SI"/>
              </w:rPr>
            </w:pPr>
            <w:r w:rsidRPr="0084334C">
              <w:rPr>
                <w:rFonts w:eastAsia="Times New Roman" w:cs="Calibri"/>
                <w:b w:val="0"/>
                <w:bCs w:val="0"/>
                <w:color w:val="000000"/>
                <w:lang w:eastAsia="sl-SI"/>
              </w:rPr>
              <w:t>Vloga za odobritev bistvene spremembe vidika, zajetega v delu II poročila o oceni kliničnega preskušanja - RMS mononacionalno ALI MSC multinacionalno KP (20. člen)</w:t>
            </w:r>
          </w:p>
        </w:tc>
        <w:tc>
          <w:tcPr>
            <w:tcW w:w="1417" w:type="dxa"/>
            <w:hideMark/>
          </w:tcPr>
          <w:p w14:paraId="2B6EF13A"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500</w:t>
            </w:r>
          </w:p>
        </w:tc>
        <w:tc>
          <w:tcPr>
            <w:tcW w:w="709" w:type="dxa"/>
            <w:hideMark/>
          </w:tcPr>
          <w:p w14:paraId="5A29143D"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0</w:t>
            </w:r>
          </w:p>
        </w:tc>
        <w:tc>
          <w:tcPr>
            <w:tcW w:w="709" w:type="dxa"/>
            <w:noWrap/>
            <w:hideMark/>
          </w:tcPr>
          <w:p w14:paraId="74FA3DA7"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500</w:t>
            </w:r>
          </w:p>
        </w:tc>
        <w:tc>
          <w:tcPr>
            <w:tcW w:w="1417" w:type="dxa"/>
            <w:noWrap/>
            <w:hideMark/>
          </w:tcPr>
          <w:p w14:paraId="3F1C132C"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500</w:t>
            </w:r>
          </w:p>
        </w:tc>
        <w:tc>
          <w:tcPr>
            <w:tcW w:w="851" w:type="dxa"/>
            <w:noWrap/>
            <w:hideMark/>
          </w:tcPr>
          <w:p w14:paraId="33186137"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0</w:t>
            </w:r>
          </w:p>
        </w:tc>
        <w:tc>
          <w:tcPr>
            <w:tcW w:w="552" w:type="dxa"/>
            <w:noWrap/>
            <w:hideMark/>
          </w:tcPr>
          <w:p w14:paraId="495659D7"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500</w:t>
            </w:r>
          </w:p>
        </w:tc>
        <w:tc>
          <w:tcPr>
            <w:tcW w:w="1527" w:type="dxa"/>
            <w:noWrap/>
            <w:hideMark/>
          </w:tcPr>
          <w:p w14:paraId="10C1654D"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200</w:t>
            </w:r>
          </w:p>
        </w:tc>
        <w:tc>
          <w:tcPr>
            <w:tcW w:w="709" w:type="dxa"/>
            <w:noWrap/>
            <w:hideMark/>
          </w:tcPr>
          <w:p w14:paraId="6657E66E"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0</w:t>
            </w:r>
          </w:p>
        </w:tc>
        <w:tc>
          <w:tcPr>
            <w:tcW w:w="552" w:type="dxa"/>
            <w:gridSpan w:val="2"/>
            <w:noWrap/>
            <w:hideMark/>
          </w:tcPr>
          <w:p w14:paraId="552FF149"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200</w:t>
            </w:r>
          </w:p>
        </w:tc>
      </w:tr>
      <w:tr w:rsidR="0084334C" w:rsidRPr="00DB77F9" w14:paraId="19B4BD04" w14:textId="77777777" w:rsidTr="0084334C">
        <w:trPr>
          <w:trHeight w:val="1230"/>
        </w:trPr>
        <w:tc>
          <w:tcPr>
            <w:cnfStyle w:val="001000000000" w:firstRow="0" w:lastRow="0" w:firstColumn="1" w:lastColumn="0" w:oddVBand="0" w:evenVBand="0" w:oddHBand="0" w:evenHBand="0" w:firstRowFirstColumn="0" w:firstRowLastColumn="0" w:lastRowFirstColumn="0" w:lastRowLastColumn="0"/>
            <w:tcW w:w="5382" w:type="dxa"/>
            <w:hideMark/>
          </w:tcPr>
          <w:p w14:paraId="14123627" w14:textId="77777777" w:rsidR="00DB77F9" w:rsidRPr="0084334C" w:rsidRDefault="00DB77F9" w:rsidP="00DB77F9">
            <w:pPr>
              <w:rPr>
                <w:rFonts w:eastAsia="Times New Roman" w:cs="Calibri"/>
                <w:b w:val="0"/>
                <w:bCs w:val="0"/>
                <w:color w:val="000000"/>
                <w:lang w:eastAsia="sl-SI"/>
              </w:rPr>
            </w:pPr>
            <w:r w:rsidRPr="0084334C">
              <w:rPr>
                <w:rFonts w:eastAsia="Times New Roman" w:cs="Calibri"/>
                <w:b w:val="0"/>
                <w:bCs w:val="0"/>
                <w:color w:val="000000"/>
                <w:lang w:eastAsia="sl-SI"/>
              </w:rPr>
              <w:t>Sodelovanje kot RMS v postopku odobritve bistvene spremembe vidika, zajetega v delu II poročila o oceni kliničnega preskušanja, od ene druge države - RMS multinacionalno KP (20. člen)</w:t>
            </w:r>
          </w:p>
        </w:tc>
        <w:tc>
          <w:tcPr>
            <w:tcW w:w="1417" w:type="dxa"/>
            <w:hideMark/>
          </w:tcPr>
          <w:p w14:paraId="19B43B1B"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200</w:t>
            </w:r>
          </w:p>
        </w:tc>
        <w:tc>
          <w:tcPr>
            <w:tcW w:w="709" w:type="dxa"/>
            <w:noWrap/>
            <w:hideMark/>
          </w:tcPr>
          <w:p w14:paraId="324C327B"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0</w:t>
            </w:r>
          </w:p>
        </w:tc>
        <w:tc>
          <w:tcPr>
            <w:tcW w:w="709" w:type="dxa"/>
            <w:noWrap/>
            <w:hideMark/>
          </w:tcPr>
          <w:p w14:paraId="303970F3"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200</w:t>
            </w:r>
          </w:p>
        </w:tc>
        <w:tc>
          <w:tcPr>
            <w:tcW w:w="1417" w:type="dxa"/>
            <w:noWrap/>
            <w:hideMark/>
          </w:tcPr>
          <w:p w14:paraId="26AEF312"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200</w:t>
            </w:r>
          </w:p>
        </w:tc>
        <w:tc>
          <w:tcPr>
            <w:tcW w:w="851" w:type="dxa"/>
            <w:noWrap/>
            <w:hideMark/>
          </w:tcPr>
          <w:p w14:paraId="20AFB662"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0</w:t>
            </w:r>
          </w:p>
        </w:tc>
        <w:tc>
          <w:tcPr>
            <w:tcW w:w="552" w:type="dxa"/>
            <w:noWrap/>
            <w:hideMark/>
          </w:tcPr>
          <w:p w14:paraId="0FF493F6"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200</w:t>
            </w:r>
          </w:p>
        </w:tc>
        <w:tc>
          <w:tcPr>
            <w:tcW w:w="1527" w:type="dxa"/>
            <w:noWrap/>
            <w:hideMark/>
          </w:tcPr>
          <w:p w14:paraId="34DD0D59"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200</w:t>
            </w:r>
          </w:p>
        </w:tc>
        <w:tc>
          <w:tcPr>
            <w:tcW w:w="709" w:type="dxa"/>
            <w:noWrap/>
            <w:hideMark/>
          </w:tcPr>
          <w:p w14:paraId="1F55E607"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0</w:t>
            </w:r>
          </w:p>
        </w:tc>
        <w:tc>
          <w:tcPr>
            <w:tcW w:w="552" w:type="dxa"/>
            <w:gridSpan w:val="2"/>
            <w:noWrap/>
            <w:hideMark/>
          </w:tcPr>
          <w:p w14:paraId="3D665417"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200</w:t>
            </w:r>
          </w:p>
        </w:tc>
      </w:tr>
      <w:tr w:rsidR="0084334C" w:rsidRPr="00DB77F9" w14:paraId="26402F6F" w14:textId="77777777" w:rsidTr="0084334C">
        <w:trPr>
          <w:cnfStyle w:val="000000100000" w:firstRow="0" w:lastRow="0" w:firstColumn="0" w:lastColumn="0" w:oddVBand="0" w:evenVBand="0" w:oddHBand="1" w:evenHBand="0" w:firstRowFirstColumn="0" w:firstRowLastColumn="0" w:lastRowFirstColumn="0" w:lastRowLastColumn="0"/>
          <w:trHeight w:val="930"/>
        </w:trPr>
        <w:tc>
          <w:tcPr>
            <w:cnfStyle w:val="001000000000" w:firstRow="0" w:lastRow="0" w:firstColumn="1" w:lastColumn="0" w:oddVBand="0" w:evenVBand="0" w:oddHBand="0" w:evenHBand="0" w:firstRowFirstColumn="0" w:firstRowLastColumn="0" w:lastRowFirstColumn="0" w:lastRowLastColumn="0"/>
            <w:tcW w:w="5382" w:type="dxa"/>
            <w:hideMark/>
          </w:tcPr>
          <w:p w14:paraId="45C400F1" w14:textId="77777777" w:rsidR="00DB77F9" w:rsidRPr="0084334C" w:rsidRDefault="00DB77F9" w:rsidP="00DB77F9">
            <w:pPr>
              <w:rPr>
                <w:rFonts w:eastAsia="Times New Roman" w:cs="Calibri"/>
                <w:b w:val="0"/>
                <w:bCs w:val="0"/>
                <w:color w:val="000000"/>
                <w:lang w:eastAsia="sl-SI"/>
              </w:rPr>
            </w:pPr>
            <w:r w:rsidRPr="0084334C">
              <w:rPr>
                <w:rFonts w:eastAsia="Times New Roman" w:cs="Calibri"/>
                <w:b w:val="0"/>
                <w:bCs w:val="0"/>
                <w:color w:val="000000"/>
                <w:lang w:eastAsia="sl-SI"/>
              </w:rPr>
              <w:t>Vloga za odobritev bistvene spremembe vidika, zajetega v delu I in delu II poročila o oceni kliničnega preskušanja - RMS, mononacionalno KP (17. člen)</w:t>
            </w:r>
          </w:p>
        </w:tc>
        <w:tc>
          <w:tcPr>
            <w:tcW w:w="1417" w:type="dxa"/>
            <w:hideMark/>
          </w:tcPr>
          <w:p w14:paraId="0B650A20"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1.000</w:t>
            </w:r>
          </w:p>
        </w:tc>
        <w:tc>
          <w:tcPr>
            <w:tcW w:w="709" w:type="dxa"/>
            <w:noWrap/>
            <w:hideMark/>
          </w:tcPr>
          <w:p w14:paraId="3E4228AB"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500</w:t>
            </w:r>
          </w:p>
        </w:tc>
        <w:tc>
          <w:tcPr>
            <w:tcW w:w="709" w:type="dxa"/>
            <w:noWrap/>
            <w:hideMark/>
          </w:tcPr>
          <w:p w14:paraId="0B1F070F"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500</w:t>
            </w:r>
          </w:p>
        </w:tc>
        <w:tc>
          <w:tcPr>
            <w:tcW w:w="1417" w:type="dxa"/>
            <w:noWrap/>
            <w:hideMark/>
          </w:tcPr>
          <w:p w14:paraId="405E833F"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1.200</w:t>
            </w:r>
          </w:p>
        </w:tc>
        <w:tc>
          <w:tcPr>
            <w:tcW w:w="851" w:type="dxa"/>
            <w:noWrap/>
            <w:hideMark/>
          </w:tcPr>
          <w:p w14:paraId="04DDD597"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700</w:t>
            </w:r>
          </w:p>
        </w:tc>
        <w:tc>
          <w:tcPr>
            <w:tcW w:w="552" w:type="dxa"/>
            <w:noWrap/>
            <w:hideMark/>
          </w:tcPr>
          <w:p w14:paraId="4D57C331"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500</w:t>
            </w:r>
          </w:p>
        </w:tc>
        <w:tc>
          <w:tcPr>
            <w:tcW w:w="1527" w:type="dxa"/>
            <w:noWrap/>
            <w:hideMark/>
          </w:tcPr>
          <w:p w14:paraId="3AE817A0"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450</w:t>
            </w:r>
          </w:p>
        </w:tc>
        <w:tc>
          <w:tcPr>
            <w:tcW w:w="709" w:type="dxa"/>
            <w:noWrap/>
            <w:hideMark/>
          </w:tcPr>
          <w:p w14:paraId="74DF3362"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250</w:t>
            </w:r>
          </w:p>
        </w:tc>
        <w:tc>
          <w:tcPr>
            <w:tcW w:w="552" w:type="dxa"/>
            <w:gridSpan w:val="2"/>
            <w:noWrap/>
            <w:hideMark/>
          </w:tcPr>
          <w:p w14:paraId="31C323C6"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200</w:t>
            </w:r>
          </w:p>
        </w:tc>
      </w:tr>
      <w:tr w:rsidR="0084334C" w:rsidRPr="00DB77F9" w14:paraId="7B05B7B7" w14:textId="77777777" w:rsidTr="0084334C">
        <w:trPr>
          <w:trHeight w:val="930"/>
        </w:trPr>
        <w:tc>
          <w:tcPr>
            <w:cnfStyle w:val="001000000000" w:firstRow="0" w:lastRow="0" w:firstColumn="1" w:lastColumn="0" w:oddVBand="0" w:evenVBand="0" w:oddHBand="0" w:evenHBand="0" w:firstRowFirstColumn="0" w:firstRowLastColumn="0" w:lastRowFirstColumn="0" w:lastRowLastColumn="0"/>
            <w:tcW w:w="5382" w:type="dxa"/>
            <w:hideMark/>
          </w:tcPr>
          <w:p w14:paraId="07687A43" w14:textId="77777777" w:rsidR="00DB77F9" w:rsidRPr="0084334C" w:rsidRDefault="00DB77F9" w:rsidP="00DB77F9">
            <w:pPr>
              <w:rPr>
                <w:rFonts w:eastAsia="Times New Roman" w:cs="Calibri"/>
                <w:b w:val="0"/>
                <w:bCs w:val="0"/>
                <w:color w:val="000000"/>
                <w:lang w:eastAsia="sl-SI"/>
              </w:rPr>
            </w:pPr>
            <w:r w:rsidRPr="0084334C">
              <w:rPr>
                <w:rFonts w:eastAsia="Times New Roman" w:cs="Calibri"/>
                <w:b w:val="0"/>
                <w:bCs w:val="0"/>
                <w:color w:val="000000"/>
                <w:lang w:eastAsia="sl-SI"/>
              </w:rPr>
              <w:t>Vloga za odobritev bistvene spremembe vidika, zajetega v delu I in delu II poročila o oceni kliničnega preskušanja - MSC, multinacionalno KP (17. člen)</w:t>
            </w:r>
          </w:p>
        </w:tc>
        <w:tc>
          <w:tcPr>
            <w:tcW w:w="1417" w:type="dxa"/>
            <w:hideMark/>
          </w:tcPr>
          <w:p w14:paraId="4E271403"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800</w:t>
            </w:r>
          </w:p>
        </w:tc>
        <w:tc>
          <w:tcPr>
            <w:tcW w:w="709" w:type="dxa"/>
            <w:noWrap/>
            <w:hideMark/>
          </w:tcPr>
          <w:p w14:paraId="4C378F5B"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300</w:t>
            </w:r>
          </w:p>
        </w:tc>
        <w:tc>
          <w:tcPr>
            <w:tcW w:w="709" w:type="dxa"/>
            <w:noWrap/>
            <w:hideMark/>
          </w:tcPr>
          <w:p w14:paraId="0A836EDA"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500</w:t>
            </w:r>
          </w:p>
        </w:tc>
        <w:tc>
          <w:tcPr>
            <w:tcW w:w="1417" w:type="dxa"/>
            <w:noWrap/>
            <w:hideMark/>
          </w:tcPr>
          <w:p w14:paraId="6F405E09"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850</w:t>
            </w:r>
          </w:p>
        </w:tc>
        <w:tc>
          <w:tcPr>
            <w:tcW w:w="851" w:type="dxa"/>
            <w:noWrap/>
            <w:hideMark/>
          </w:tcPr>
          <w:p w14:paraId="13646BFE"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350</w:t>
            </w:r>
          </w:p>
        </w:tc>
        <w:tc>
          <w:tcPr>
            <w:tcW w:w="552" w:type="dxa"/>
            <w:noWrap/>
            <w:hideMark/>
          </w:tcPr>
          <w:p w14:paraId="0E8FB855"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500</w:t>
            </w:r>
          </w:p>
        </w:tc>
        <w:tc>
          <w:tcPr>
            <w:tcW w:w="1527" w:type="dxa"/>
            <w:noWrap/>
            <w:hideMark/>
          </w:tcPr>
          <w:p w14:paraId="3A9F4C2D" w14:textId="77777777" w:rsidR="00DB77F9" w:rsidRPr="007F6B5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350</w:t>
            </w:r>
          </w:p>
        </w:tc>
        <w:tc>
          <w:tcPr>
            <w:tcW w:w="709" w:type="dxa"/>
            <w:noWrap/>
            <w:hideMark/>
          </w:tcPr>
          <w:p w14:paraId="0C3A3623"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150</w:t>
            </w:r>
          </w:p>
        </w:tc>
        <w:tc>
          <w:tcPr>
            <w:tcW w:w="552" w:type="dxa"/>
            <w:gridSpan w:val="2"/>
            <w:noWrap/>
            <w:hideMark/>
          </w:tcPr>
          <w:p w14:paraId="303BA3C0" w14:textId="77777777" w:rsidR="00DB77F9" w:rsidRPr="00DB77F9" w:rsidRDefault="00DB77F9" w:rsidP="00DB77F9">
            <w:pPr>
              <w:jc w:val="right"/>
              <w:cnfStyle w:val="000000000000" w:firstRow="0" w:lastRow="0" w:firstColumn="0" w:lastColumn="0" w:oddVBand="0" w:evenVBand="0" w:oddHBand="0"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200</w:t>
            </w:r>
          </w:p>
        </w:tc>
      </w:tr>
      <w:tr w:rsidR="0084334C" w:rsidRPr="00DB77F9" w14:paraId="6297EA58" w14:textId="77777777" w:rsidTr="0084334C">
        <w:trPr>
          <w:cnfStyle w:val="000000100000" w:firstRow="0" w:lastRow="0" w:firstColumn="0" w:lastColumn="0" w:oddVBand="0" w:evenVBand="0" w:oddHBand="1" w:evenHBand="0" w:firstRowFirstColumn="0" w:firstRowLastColumn="0" w:lastRowFirstColumn="0" w:lastRowLastColumn="0"/>
          <w:trHeight w:val="930"/>
        </w:trPr>
        <w:tc>
          <w:tcPr>
            <w:cnfStyle w:val="001000000000" w:firstRow="0" w:lastRow="0" w:firstColumn="1" w:lastColumn="0" w:oddVBand="0" w:evenVBand="0" w:oddHBand="0" w:evenHBand="0" w:firstRowFirstColumn="0" w:firstRowLastColumn="0" w:lastRowFirstColumn="0" w:lastRowLastColumn="0"/>
            <w:tcW w:w="5382" w:type="dxa"/>
            <w:hideMark/>
          </w:tcPr>
          <w:p w14:paraId="2565E5D0" w14:textId="77777777" w:rsidR="00DB77F9" w:rsidRPr="0084334C" w:rsidRDefault="00DB77F9" w:rsidP="00DB77F9">
            <w:pPr>
              <w:rPr>
                <w:rFonts w:eastAsia="Times New Roman" w:cs="Calibri"/>
                <w:b w:val="0"/>
                <w:bCs w:val="0"/>
                <w:color w:val="000000"/>
                <w:lang w:eastAsia="sl-SI"/>
              </w:rPr>
            </w:pPr>
            <w:r w:rsidRPr="0084334C">
              <w:rPr>
                <w:rFonts w:eastAsia="Times New Roman" w:cs="Calibri"/>
                <w:b w:val="0"/>
                <w:bCs w:val="0"/>
                <w:color w:val="000000"/>
                <w:lang w:eastAsia="sl-SI"/>
              </w:rPr>
              <w:t>Vloga za odobritev bistvene spremembe vidika, zajetega v delu I in delu II poročila o oceni kliničnega preskušanja - RMS, multinacionalno KP (17. člen)</w:t>
            </w:r>
          </w:p>
        </w:tc>
        <w:tc>
          <w:tcPr>
            <w:tcW w:w="1417" w:type="dxa"/>
            <w:hideMark/>
          </w:tcPr>
          <w:p w14:paraId="512E19A1"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1.100</w:t>
            </w:r>
          </w:p>
        </w:tc>
        <w:tc>
          <w:tcPr>
            <w:tcW w:w="709" w:type="dxa"/>
            <w:noWrap/>
            <w:hideMark/>
          </w:tcPr>
          <w:p w14:paraId="709A10C0"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600</w:t>
            </w:r>
          </w:p>
        </w:tc>
        <w:tc>
          <w:tcPr>
            <w:tcW w:w="709" w:type="dxa"/>
            <w:noWrap/>
            <w:hideMark/>
          </w:tcPr>
          <w:p w14:paraId="618178BB"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500</w:t>
            </w:r>
          </w:p>
        </w:tc>
        <w:tc>
          <w:tcPr>
            <w:tcW w:w="1417" w:type="dxa"/>
            <w:noWrap/>
            <w:hideMark/>
          </w:tcPr>
          <w:p w14:paraId="3F0175D3"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1.300</w:t>
            </w:r>
          </w:p>
        </w:tc>
        <w:tc>
          <w:tcPr>
            <w:tcW w:w="851" w:type="dxa"/>
            <w:noWrap/>
            <w:hideMark/>
          </w:tcPr>
          <w:p w14:paraId="3611FBF7"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800</w:t>
            </w:r>
          </w:p>
        </w:tc>
        <w:tc>
          <w:tcPr>
            <w:tcW w:w="552" w:type="dxa"/>
            <w:noWrap/>
            <w:hideMark/>
          </w:tcPr>
          <w:p w14:paraId="6AFC042D"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500</w:t>
            </w:r>
          </w:p>
        </w:tc>
        <w:tc>
          <w:tcPr>
            <w:tcW w:w="1527" w:type="dxa"/>
            <w:noWrap/>
            <w:hideMark/>
          </w:tcPr>
          <w:p w14:paraId="61391D32" w14:textId="77777777" w:rsidR="00DB77F9" w:rsidRPr="007F6B5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b/>
                <w:bCs/>
                <w:lang w:eastAsia="sl-SI"/>
              </w:rPr>
            </w:pPr>
            <w:r w:rsidRPr="007F6B59">
              <w:rPr>
                <w:rFonts w:eastAsia="Times New Roman" w:cs="Calibri"/>
                <w:b/>
                <w:bCs/>
                <w:lang w:eastAsia="sl-SI"/>
              </w:rPr>
              <w:t>500</w:t>
            </w:r>
          </w:p>
        </w:tc>
        <w:tc>
          <w:tcPr>
            <w:tcW w:w="709" w:type="dxa"/>
            <w:noWrap/>
            <w:hideMark/>
          </w:tcPr>
          <w:p w14:paraId="6721E1E6"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300</w:t>
            </w:r>
          </w:p>
        </w:tc>
        <w:tc>
          <w:tcPr>
            <w:tcW w:w="552" w:type="dxa"/>
            <w:gridSpan w:val="2"/>
            <w:noWrap/>
            <w:hideMark/>
          </w:tcPr>
          <w:p w14:paraId="19E4337C" w14:textId="77777777" w:rsidR="00DB77F9" w:rsidRPr="00DB77F9" w:rsidRDefault="00DB77F9" w:rsidP="00DB77F9">
            <w:pPr>
              <w:jc w:val="right"/>
              <w:cnfStyle w:val="000000100000" w:firstRow="0" w:lastRow="0" w:firstColumn="0" w:lastColumn="0" w:oddVBand="0" w:evenVBand="0" w:oddHBand="1" w:evenHBand="0" w:firstRowFirstColumn="0" w:firstRowLastColumn="0" w:lastRowFirstColumn="0" w:lastRowLastColumn="0"/>
              <w:rPr>
                <w:rFonts w:eastAsia="Times New Roman" w:cs="Calibri"/>
                <w:sz w:val="18"/>
                <w:szCs w:val="18"/>
                <w:lang w:eastAsia="sl-SI"/>
              </w:rPr>
            </w:pPr>
            <w:r w:rsidRPr="00DB77F9">
              <w:rPr>
                <w:rFonts w:eastAsia="Times New Roman" w:cs="Calibri"/>
                <w:sz w:val="18"/>
                <w:szCs w:val="18"/>
                <w:lang w:eastAsia="sl-SI"/>
              </w:rPr>
              <w:t>200</w:t>
            </w:r>
          </w:p>
        </w:tc>
      </w:tr>
    </w:tbl>
    <w:p w14:paraId="48A39B2C" w14:textId="77777777" w:rsidR="00E05B89" w:rsidRPr="00E05B89" w:rsidRDefault="00E05B89" w:rsidP="00E05B89">
      <w:pPr>
        <w:spacing w:after="160" w:line="259" w:lineRule="auto"/>
        <w:rPr>
          <w:rFonts w:ascii="Myriad Pro" w:eastAsia="Times New Roman" w:hAnsi="Myriad Pro"/>
          <w:sz w:val="20"/>
          <w:szCs w:val="20"/>
        </w:rPr>
      </w:pPr>
    </w:p>
    <w:p w14:paraId="4784BD60" w14:textId="77777777" w:rsidR="00E05B89" w:rsidRPr="00E05B89" w:rsidRDefault="00E05B89" w:rsidP="00E05B89">
      <w:pPr>
        <w:spacing w:after="160" w:line="259" w:lineRule="auto"/>
        <w:rPr>
          <w:rFonts w:ascii="Myriad Pro" w:eastAsia="Times New Roman" w:hAnsi="Myriad Pro"/>
          <w:sz w:val="20"/>
          <w:szCs w:val="20"/>
        </w:rPr>
      </w:pPr>
    </w:p>
    <w:tbl>
      <w:tblPr>
        <w:tblStyle w:val="Tabelamrea"/>
        <w:tblW w:w="2057" w:type="pct"/>
        <w:tblLook w:val="04A0" w:firstRow="1" w:lastRow="0" w:firstColumn="1" w:lastColumn="0" w:noHBand="0" w:noVBand="1"/>
      </w:tblPr>
      <w:tblGrid>
        <w:gridCol w:w="1982"/>
        <w:gridCol w:w="2031"/>
        <w:gridCol w:w="2031"/>
      </w:tblGrid>
      <w:tr w:rsidR="00BB112B" w:rsidRPr="00E05B89" w14:paraId="0843ECFD" w14:textId="77777777" w:rsidTr="00BB112B">
        <w:tc>
          <w:tcPr>
            <w:tcW w:w="1640" w:type="pct"/>
            <w:vMerge w:val="restart"/>
            <w:shd w:val="clear" w:color="auto" w:fill="A5A5A5" w:themeFill="accent3"/>
            <w:vAlign w:val="center"/>
          </w:tcPr>
          <w:p w14:paraId="4A61F646" w14:textId="77777777" w:rsidR="00E05B89" w:rsidRPr="00E05B89" w:rsidRDefault="00E05B89" w:rsidP="00E05B89">
            <w:pPr>
              <w:jc w:val="center"/>
              <w:rPr>
                <w:rFonts w:ascii="Myriad Pro" w:hAnsi="Myriad Pro"/>
                <w:b/>
                <w:bCs/>
                <w:sz w:val="20"/>
                <w:szCs w:val="20"/>
              </w:rPr>
            </w:pPr>
            <w:r w:rsidRPr="00E05B89">
              <w:rPr>
                <w:rFonts w:ascii="Myriad Pro" w:hAnsi="Myriad Pro"/>
                <w:b/>
                <w:bCs/>
                <w:sz w:val="20"/>
                <w:szCs w:val="20"/>
              </w:rPr>
              <w:t>O</w:t>
            </w:r>
            <w:r w:rsidRPr="007F6B59">
              <w:rPr>
                <w:rFonts w:ascii="Myriad Pro" w:hAnsi="Myriad Pro"/>
                <w:b/>
                <w:bCs/>
                <w:sz w:val="20"/>
                <w:szCs w:val="20"/>
                <w:shd w:val="clear" w:color="auto" w:fill="A5A5A5" w:themeFill="accent3"/>
              </w:rPr>
              <w:t>cena ASR</w:t>
            </w:r>
          </w:p>
        </w:tc>
        <w:tc>
          <w:tcPr>
            <w:tcW w:w="1680" w:type="pct"/>
            <w:shd w:val="clear" w:color="auto" w:fill="DBDBDB" w:themeFill="accent3" w:themeFillTint="66"/>
          </w:tcPr>
          <w:p w14:paraId="2B31B293" w14:textId="77777777" w:rsidR="00E05B89" w:rsidRPr="00E05B89" w:rsidRDefault="00E05B89" w:rsidP="00E05B89">
            <w:pPr>
              <w:rPr>
                <w:rFonts w:ascii="Myriad Pro" w:hAnsi="Myriad Pro"/>
                <w:sz w:val="20"/>
                <w:szCs w:val="20"/>
              </w:rPr>
            </w:pPr>
            <w:r w:rsidRPr="00E05B89">
              <w:rPr>
                <w:rFonts w:ascii="Myriad Pro" w:hAnsi="Myriad Pro"/>
                <w:b/>
                <w:bCs/>
                <w:sz w:val="20"/>
                <w:szCs w:val="20"/>
              </w:rPr>
              <w:t>ASR – SI saMS</w:t>
            </w:r>
          </w:p>
        </w:tc>
        <w:tc>
          <w:tcPr>
            <w:tcW w:w="1680" w:type="pct"/>
            <w:shd w:val="clear" w:color="auto" w:fill="DBDBDB" w:themeFill="accent3" w:themeFillTint="66"/>
          </w:tcPr>
          <w:p w14:paraId="2C9C6E65" w14:textId="77777777" w:rsidR="00E05B89" w:rsidRPr="00E05B89" w:rsidRDefault="00E05B89" w:rsidP="00E05B89">
            <w:pPr>
              <w:rPr>
                <w:rFonts w:ascii="Myriad Pro" w:hAnsi="Myriad Pro"/>
                <w:b/>
                <w:bCs/>
                <w:sz w:val="20"/>
                <w:szCs w:val="20"/>
              </w:rPr>
            </w:pPr>
            <w:r w:rsidRPr="00E05B89">
              <w:rPr>
                <w:rFonts w:ascii="Myriad Pro" w:hAnsi="Myriad Pro"/>
                <w:b/>
                <w:bCs/>
                <w:sz w:val="20"/>
                <w:szCs w:val="20"/>
              </w:rPr>
              <w:t>ASR – SI CMS</w:t>
            </w:r>
          </w:p>
        </w:tc>
      </w:tr>
      <w:tr w:rsidR="00E05B89" w:rsidRPr="00E05B89" w14:paraId="20E3C66D" w14:textId="77777777" w:rsidTr="007F6B59">
        <w:tc>
          <w:tcPr>
            <w:tcW w:w="1640" w:type="pct"/>
            <w:vMerge/>
            <w:shd w:val="clear" w:color="auto" w:fill="A5A5A5" w:themeFill="accent3"/>
          </w:tcPr>
          <w:p w14:paraId="30E766A6" w14:textId="77777777" w:rsidR="00E05B89" w:rsidRPr="00E05B89" w:rsidRDefault="00E05B89" w:rsidP="00E05B89">
            <w:pPr>
              <w:rPr>
                <w:rFonts w:ascii="Myriad Pro" w:hAnsi="Myriad Pro"/>
                <w:b/>
                <w:bCs/>
                <w:sz w:val="20"/>
                <w:szCs w:val="20"/>
              </w:rPr>
            </w:pPr>
          </w:p>
        </w:tc>
        <w:tc>
          <w:tcPr>
            <w:tcW w:w="1680" w:type="pct"/>
            <w:shd w:val="clear" w:color="auto" w:fill="EDEDED" w:themeFill="accent3" w:themeFillTint="33"/>
          </w:tcPr>
          <w:p w14:paraId="3859C5BF" w14:textId="77777777" w:rsidR="00E05B89" w:rsidRPr="00E05B89" w:rsidRDefault="00E05B89" w:rsidP="00E05B89">
            <w:pPr>
              <w:rPr>
                <w:rFonts w:ascii="Myriad Pro" w:hAnsi="Myriad Pro"/>
                <w:sz w:val="20"/>
                <w:szCs w:val="20"/>
              </w:rPr>
            </w:pPr>
            <w:r w:rsidRPr="00E05B89">
              <w:rPr>
                <w:rFonts w:ascii="Myriad Pro" w:hAnsi="Myriad Pro"/>
                <w:sz w:val="20"/>
                <w:szCs w:val="20"/>
              </w:rPr>
              <w:t>5.000</w:t>
            </w:r>
          </w:p>
        </w:tc>
        <w:tc>
          <w:tcPr>
            <w:tcW w:w="1680" w:type="pct"/>
            <w:shd w:val="clear" w:color="auto" w:fill="EDEDED" w:themeFill="accent3" w:themeFillTint="33"/>
          </w:tcPr>
          <w:p w14:paraId="67040940" w14:textId="77777777" w:rsidR="00E05B89" w:rsidRPr="00E05B89" w:rsidRDefault="00E05B89" w:rsidP="00E05B89">
            <w:pPr>
              <w:rPr>
                <w:rFonts w:ascii="Myriad Pro" w:hAnsi="Myriad Pro"/>
                <w:sz w:val="20"/>
                <w:szCs w:val="20"/>
              </w:rPr>
            </w:pPr>
            <w:r w:rsidRPr="00E05B89">
              <w:rPr>
                <w:rFonts w:ascii="Myriad Pro" w:hAnsi="Myriad Pro"/>
                <w:sz w:val="20"/>
                <w:szCs w:val="20"/>
              </w:rPr>
              <w:t>350</w:t>
            </w:r>
          </w:p>
        </w:tc>
      </w:tr>
    </w:tbl>
    <w:p w14:paraId="5D4005D5" w14:textId="77777777" w:rsidR="00E05B89" w:rsidRPr="00E05B89" w:rsidRDefault="00E05B89" w:rsidP="00E05B89">
      <w:pPr>
        <w:spacing w:after="160" w:line="259" w:lineRule="auto"/>
        <w:rPr>
          <w:rFonts w:ascii="Myriad Pro" w:eastAsia="Times New Roman" w:hAnsi="Myriad Pro"/>
          <w:sz w:val="20"/>
          <w:szCs w:val="20"/>
        </w:rPr>
      </w:pPr>
    </w:p>
    <w:sectPr w:rsidR="00E05B89" w:rsidRPr="00E05B89" w:rsidSect="007F6B59">
      <w:pgSz w:w="16838" w:h="11906" w:orient="landscape"/>
      <w:pgMar w:top="1417" w:right="719"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695497" w14:textId="77777777" w:rsidR="00060FB6" w:rsidRDefault="00060FB6">
      <w:r>
        <w:separator/>
      </w:r>
    </w:p>
  </w:endnote>
  <w:endnote w:type="continuationSeparator" w:id="0">
    <w:p w14:paraId="0078D1FF" w14:textId="77777777" w:rsidR="00060FB6" w:rsidRDefault="00060F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yland pro">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Yu Gothic"/>
    <w:panose1 w:val="00000000000000000000"/>
    <w:charset w:val="EE"/>
    <w:family w:val="swiss"/>
    <w:notTrueType/>
    <w:pitch w:val="default"/>
    <w:sig w:usb0="00000001" w:usb1="00000000" w:usb2="00000000" w:usb3="00000000" w:csb0="00000003" w:csb1="00000000"/>
  </w:font>
  <w:font w:name="Arial,Bold">
    <w:altName w:val="Arial"/>
    <w:panose1 w:val="00000000000000000000"/>
    <w:charset w:val="EE"/>
    <w:family w:val="auto"/>
    <w:notTrueType/>
    <w:pitch w:val="default"/>
    <w:sig w:usb0="00000005" w:usb1="00000000" w:usb2="00000000" w:usb3="00000000" w:csb0="00000002" w:csb1="00000000"/>
  </w:font>
  <w:font w:name="Myriad Pro">
    <w:altName w:val="Segoe UI"/>
    <w:panose1 w:val="00000000000000000000"/>
    <w:charset w:val="00"/>
    <w:family w:val="swiss"/>
    <w:notTrueType/>
    <w:pitch w:val="variable"/>
    <w:sig w:usb0="20000287" w:usb1="00000001"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4743C4" w14:textId="77777777" w:rsidR="00060FB6" w:rsidRDefault="00060FB6">
      <w:r>
        <w:separator/>
      </w:r>
    </w:p>
  </w:footnote>
  <w:footnote w:type="continuationSeparator" w:id="0">
    <w:p w14:paraId="74BDD431" w14:textId="77777777" w:rsidR="00060FB6" w:rsidRDefault="00060F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409BE" w14:textId="77777777" w:rsidR="00D4265F" w:rsidRPr="008F3500" w:rsidRDefault="00D4265F" w:rsidP="00E455F9">
    <w:pPr>
      <w:pStyle w:val="Glava"/>
      <w:tabs>
        <w:tab w:val="clear" w:pos="4320"/>
        <w:tab w:val="clear" w:pos="8640"/>
        <w:tab w:val="left" w:pos="5112"/>
      </w:tabs>
      <w:spacing w:line="240" w:lineRule="exact"/>
      <w:rPr>
        <w:rFonts w:cs="Arial"/>
        <w:sz w:val="16"/>
      </w:rPr>
    </w:pPr>
    <w:r w:rsidRPr="008F3500">
      <w:rPr>
        <w:rFonts w:cs="Arial"/>
        <w:sz w:val="16"/>
      </w:rPr>
      <w:tab/>
    </w:r>
  </w:p>
  <w:p w14:paraId="22E6A461" w14:textId="77777777" w:rsidR="00D4265F" w:rsidRPr="008F3500" w:rsidRDefault="00D4265F" w:rsidP="00E455F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E2D42"/>
    <w:multiLevelType w:val="hybridMultilevel"/>
    <w:tmpl w:val="E90AC1A6"/>
    <w:lvl w:ilvl="0" w:tplc="7834E800">
      <w:start w:val="1"/>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4424BCC"/>
    <w:multiLevelType w:val="hybridMultilevel"/>
    <w:tmpl w:val="334AE3DC"/>
    <w:lvl w:ilvl="0" w:tplc="4B7C6B1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EBB1EA8"/>
    <w:multiLevelType w:val="hybridMultilevel"/>
    <w:tmpl w:val="7E1A29DE"/>
    <w:lvl w:ilvl="0" w:tplc="3DF8BA34">
      <w:start w:val="1"/>
      <w:numFmt w:val="decimal"/>
      <w:lvlText w:val="(%1)"/>
      <w:lvlJc w:val="left"/>
      <w:pPr>
        <w:ind w:left="1429"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5" w15:restartNumberingAfterBreak="0">
    <w:nsid w:val="21317FA7"/>
    <w:multiLevelType w:val="hybridMultilevel"/>
    <w:tmpl w:val="0088B8A0"/>
    <w:lvl w:ilvl="0" w:tplc="4B7C6B14">
      <w:start w:val="1"/>
      <w:numFmt w:val="bullet"/>
      <w:lvlText w:val="‒"/>
      <w:lvlJc w:val="left"/>
      <w:pPr>
        <w:ind w:left="1259" w:hanging="360"/>
      </w:pPr>
      <w:rPr>
        <w:rFonts w:ascii="Arial" w:hAnsi="Arial" w:hint="default"/>
      </w:rPr>
    </w:lvl>
    <w:lvl w:ilvl="1" w:tplc="4B7C6B14">
      <w:start w:val="1"/>
      <w:numFmt w:val="bullet"/>
      <w:lvlText w:val="‒"/>
      <w:lvlJc w:val="left"/>
      <w:pPr>
        <w:ind w:left="1979" w:hanging="360"/>
      </w:pPr>
      <w:rPr>
        <w:rFonts w:ascii="Arial" w:hAnsi="Arial" w:hint="default"/>
      </w:rPr>
    </w:lvl>
    <w:lvl w:ilvl="2" w:tplc="6A26B9C0">
      <w:start w:val="3"/>
      <w:numFmt w:val="bullet"/>
      <w:lvlText w:val="–"/>
      <w:lvlJc w:val="left"/>
      <w:pPr>
        <w:ind w:left="2699" w:hanging="360"/>
      </w:pPr>
      <w:rPr>
        <w:rFonts w:ascii="Arial" w:eastAsia="Times New Roman" w:hAnsi="Arial" w:cs="Arial" w:hint="default"/>
      </w:rPr>
    </w:lvl>
    <w:lvl w:ilvl="3" w:tplc="04240001" w:tentative="1">
      <w:start w:val="1"/>
      <w:numFmt w:val="bullet"/>
      <w:lvlText w:val=""/>
      <w:lvlJc w:val="left"/>
      <w:pPr>
        <w:ind w:left="3419" w:hanging="360"/>
      </w:pPr>
      <w:rPr>
        <w:rFonts w:ascii="Symbol" w:hAnsi="Symbol" w:hint="default"/>
      </w:rPr>
    </w:lvl>
    <w:lvl w:ilvl="4" w:tplc="04240003" w:tentative="1">
      <w:start w:val="1"/>
      <w:numFmt w:val="bullet"/>
      <w:lvlText w:val="o"/>
      <w:lvlJc w:val="left"/>
      <w:pPr>
        <w:ind w:left="4139" w:hanging="360"/>
      </w:pPr>
      <w:rPr>
        <w:rFonts w:ascii="Courier New" w:hAnsi="Courier New" w:cs="Courier New" w:hint="default"/>
      </w:rPr>
    </w:lvl>
    <w:lvl w:ilvl="5" w:tplc="04240005" w:tentative="1">
      <w:start w:val="1"/>
      <w:numFmt w:val="bullet"/>
      <w:lvlText w:val=""/>
      <w:lvlJc w:val="left"/>
      <w:pPr>
        <w:ind w:left="4859" w:hanging="360"/>
      </w:pPr>
      <w:rPr>
        <w:rFonts w:ascii="Wingdings" w:hAnsi="Wingdings" w:hint="default"/>
      </w:rPr>
    </w:lvl>
    <w:lvl w:ilvl="6" w:tplc="04240001" w:tentative="1">
      <w:start w:val="1"/>
      <w:numFmt w:val="bullet"/>
      <w:lvlText w:val=""/>
      <w:lvlJc w:val="left"/>
      <w:pPr>
        <w:ind w:left="5579" w:hanging="360"/>
      </w:pPr>
      <w:rPr>
        <w:rFonts w:ascii="Symbol" w:hAnsi="Symbol" w:hint="default"/>
      </w:rPr>
    </w:lvl>
    <w:lvl w:ilvl="7" w:tplc="04240003" w:tentative="1">
      <w:start w:val="1"/>
      <w:numFmt w:val="bullet"/>
      <w:lvlText w:val="o"/>
      <w:lvlJc w:val="left"/>
      <w:pPr>
        <w:ind w:left="6299" w:hanging="360"/>
      </w:pPr>
      <w:rPr>
        <w:rFonts w:ascii="Courier New" w:hAnsi="Courier New" w:cs="Courier New" w:hint="default"/>
      </w:rPr>
    </w:lvl>
    <w:lvl w:ilvl="8" w:tplc="04240005" w:tentative="1">
      <w:start w:val="1"/>
      <w:numFmt w:val="bullet"/>
      <w:lvlText w:val=""/>
      <w:lvlJc w:val="left"/>
      <w:pPr>
        <w:ind w:left="7019" w:hanging="360"/>
      </w:pPr>
      <w:rPr>
        <w:rFonts w:ascii="Wingdings" w:hAnsi="Wingdings" w:hint="default"/>
      </w:rPr>
    </w:lvl>
  </w:abstractNum>
  <w:abstractNum w:abstractNumId="6" w15:restartNumberingAfterBreak="0">
    <w:nsid w:val="21C941D3"/>
    <w:multiLevelType w:val="hybridMultilevel"/>
    <w:tmpl w:val="A51E0A12"/>
    <w:lvl w:ilvl="0" w:tplc="1C06945A">
      <w:start w:val="1"/>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7" w15:restartNumberingAfterBreak="0">
    <w:nsid w:val="23EC5997"/>
    <w:multiLevelType w:val="hybridMultilevel"/>
    <w:tmpl w:val="1018BBFC"/>
    <w:lvl w:ilvl="0" w:tplc="3EC4586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D472B56"/>
    <w:multiLevelType w:val="hybridMultilevel"/>
    <w:tmpl w:val="27B2417A"/>
    <w:lvl w:ilvl="0" w:tplc="F4C84812">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304E6C86"/>
    <w:multiLevelType w:val="hybridMultilevel"/>
    <w:tmpl w:val="EF44B4E4"/>
    <w:lvl w:ilvl="0" w:tplc="EACC1682">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1" w15:restartNumberingAfterBreak="0">
    <w:nsid w:val="30C53889"/>
    <w:multiLevelType w:val="hybridMultilevel"/>
    <w:tmpl w:val="4C84C71C"/>
    <w:lvl w:ilvl="0" w:tplc="55982130">
      <w:start w:val="1"/>
      <w:numFmt w:val="bullet"/>
      <w:lvlText w:val="-"/>
      <w:lvlJc w:val="left"/>
      <w:pPr>
        <w:ind w:left="720" w:hanging="360"/>
      </w:pPr>
      <w:rPr>
        <w:rFonts w:ascii="Myland pro" w:eastAsia="Times New Roman" w:hAnsi="Myland pro"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37552C9"/>
    <w:multiLevelType w:val="hybridMultilevel"/>
    <w:tmpl w:val="75A6E402"/>
    <w:lvl w:ilvl="0" w:tplc="0424000F">
      <w:start w:val="1"/>
      <w:numFmt w:val="decimal"/>
      <w:lvlText w:val="%1."/>
      <w:lvlJc w:val="left"/>
      <w:pPr>
        <w:ind w:left="1636"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3DB50D30"/>
    <w:multiLevelType w:val="hybridMultilevel"/>
    <w:tmpl w:val="7D1647B6"/>
    <w:lvl w:ilvl="0" w:tplc="3DF8BA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4CDB452D"/>
    <w:multiLevelType w:val="hybridMultilevel"/>
    <w:tmpl w:val="2310731E"/>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1" w15:restartNumberingAfterBreak="0">
    <w:nsid w:val="50F2258D"/>
    <w:multiLevelType w:val="hybridMultilevel"/>
    <w:tmpl w:val="67B04AB8"/>
    <w:lvl w:ilvl="0" w:tplc="FDEA87C8">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54BD0CCF"/>
    <w:multiLevelType w:val="hybridMultilevel"/>
    <w:tmpl w:val="41B87A1C"/>
    <w:lvl w:ilvl="0" w:tplc="65863D84">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23" w15:restartNumberingAfterBreak="0">
    <w:nsid w:val="55E165EB"/>
    <w:multiLevelType w:val="hybridMultilevel"/>
    <w:tmpl w:val="811A3EB8"/>
    <w:lvl w:ilvl="0" w:tplc="0424000F">
      <w:start w:val="1"/>
      <w:numFmt w:val="decimal"/>
      <w:lvlText w:val="%1."/>
      <w:lvlJc w:val="left"/>
      <w:pPr>
        <w:ind w:left="502"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2726A8D"/>
    <w:multiLevelType w:val="hybridMultilevel"/>
    <w:tmpl w:val="76180202"/>
    <w:lvl w:ilvl="0" w:tplc="3DF8BA34">
      <w:start w:val="1"/>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26" w15:restartNumberingAfterBreak="0">
    <w:nsid w:val="66FD4D8F"/>
    <w:multiLevelType w:val="hybridMultilevel"/>
    <w:tmpl w:val="9EF24B0E"/>
    <w:lvl w:ilvl="0" w:tplc="155EF592">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15:restartNumberingAfterBreak="0">
    <w:nsid w:val="67C300D9"/>
    <w:multiLevelType w:val="hybridMultilevel"/>
    <w:tmpl w:val="7BF4AE94"/>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B055CD7"/>
    <w:multiLevelType w:val="hybridMultilevel"/>
    <w:tmpl w:val="7C789F08"/>
    <w:lvl w:ilvl="0" w:tplc="F19EDBF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5174059"/>
    <w:multiLevelType w:val="hybridMultilevel"/>
    <w:tmpl w:val="EA520166"/>
    <w:lvl w:ilvl="0" w:tplc="231426B2">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0" w15:restartNumberingAfterBreak="0">
    <w:nsid w:val="77F70B8B"/>
    <w:multiLevelType w:val="hybridMultilevel"/>
    <w:tmpl w:val="9F2E0FC4"/>
    <w:lvl w:ilvl="0" w:tplc="0424000F">
      <w:start w:val="1"/>
      <w:numFmt w:val="decimal"/>
      <w:lvlText w:val="%1."/>
      <w:lvlJc w:val="left"/>
      <w:pPr>
        <w:ind w:left="360" w:hanging="360"/>
      </w:pPr>
      <w:rPr>
        <w:rFonts w:cs="Times New Roman"/>
      </w:rPr>
    </w:lvl>
    <w:lvl w:ilvl="1" w:tplc="04240019">
      <w:start w:val="1"/>
      <w:numFmt w:val="lowerLetter"/>
      <w:lvlText w:val="%2."/>
      <w:lvlJc w:val="left"/>
      <w:pPr>
        <w:ind w:left="1440" w:hanging="360"/>
      </w:pPr>
      <w:rPr>
        <w:rFonts w:cs="Times New Roman"/>
      </w:rPr>
    </w:lvl>
    <w:lvl w:ilvl="2" w:tplc="0424001B">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1" w15:restartNumberingAfterBreak="0">
    <w:nsid w:val="7FD02F00"/>
    <w:multiLevelType w:val="hybridMultilevel"/>
    <w:tmpl w:val="96BE91E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19"/>
  </w:num>
  <w:num w:numId="3">
    <w:abstractNumId w:val="13"/>
  </w:num>
  <w:num w:numId="4">
    <w:abstractNumId w:val="1"/>
  </w:num>
  <w:num w:numId="5">
    <w:abstractNumId w:val="14"/>
    <w:lvlOverride w:ilvl="0">
      <w:startOverride w:val="1"/>
    </w:lvlOverride>
  </w:num>
  <w:num w:numId="6">
    <w:abstractNumId w:val="15"/>
  </w:num>
  <w:num w:numId="7">
    <w:abstractNumId w:val="2"/>
  </w:num>
  <w:num w:numId="8">
    <w:abstractNumId w:val="24"/>
  </w:num>
  <w:num w:numId="9">
    <w:abstractNumId w:val="27"/>
  </w:num>
  <w:num w:numId="10">
    <w:abstractNumId w:val="17"/>
  </w:num>
  <w:num w:numId="11">
    <w:abstractNumId w:val="8"/>
  </w:num>
  <w:num w:numId="12">
    <w:abstractNumId w:val="12"/>
  </w:num>
  <w:num w:numId="13">
    <w:abstractNumId w:val="23"/>
  </w:num>
  <w:num w:numId="14">
    <w:abstractNumId w:val="0"/>
  </w:num>
  <w:num w:numId="15">
    <w:abstractNumId w:val="5"/>
  </w:num>
  <w:num w:numId="16">
    <w:abstractNumId w:val="3"/>
  </w:num>
  <w:num w:numId="17">
    <w:abstractNumId w:val="20"/>
  </w:num>
  <w:num w:numId="18">
    <w:abstractNumId w:val="4"/>
  </w:num>
  <w:num w:numId="19">
    <w:abstractNumId w:val="16"/>
  </w:num>
  <w:num w:numId="20">
    <w:abstractNumId w:val="21"/>
  </w:num>
  <w:num w:numId="21">
    <w:abstractNumId w:val="26"/>
  </w:num>
  <w:num w:numId="22">
    <w:abstractNumId w:val="9"/>
  </w:num>
  <w:num w:numId="23">
    <w:abstractNumId w:val="29"/>
  </w:num>
  <w:num w:numId="24">
    <w:abstractNumId w:val="6"/>
  </w:num>
  <w:num w:numId="25">
    <w:abstractNumId w:val="22"/>
  </w:num>
  <w:num w:numId="26">
    <w:abstractNumId w:val="25"/>
  </w:num>
  <w:num w:numId="27">
    <w:abstractNumId w:val="7"/>
  </w:num>
  <w:num w:numId="28">
    <w:abstractNumId w:val="10"/>
  </w:num>
  <w:num w:numId="29">
    <w:abstractNumId w:val="28"/>
  </w:num>
  <w:num w:numId="30">
    <w:abstractNumId w:val="30"/>
  </w:num>
  <w:num w:numId="31">
    <w:abstractNumId w:val="11"/>
  </w:num>
  <w:num w:numId="32">
    <w:abstractNumId w:val="31"/>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defaultTabStop w:val="357"/>
  <w:hyphenationZone w:val="425"/>
  <w:drawingGridHorizontalSpacing w:val="120"/>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7ED0"/>
    <w:rsid w:val="0000183D"/>
    <w:rsid w:val="00004480"/>
    <w:rsid w:val="000063A0"/>
    <w:rsid w:val="0000681C"/>
    <w:rsid w:val="00011625"/>
    <w:rsid w:val="00012498"/>
    <w:rsid w:val="00012783"/>
    <w:rsid w:val="0001489E"/>
    <w:rsid w:val="00016542"/>
    <w:rsid w:val="000205D3"/>
    <w:rsid w:val="000206E5"/>
    <w:rsid w:val="00020AEF"/>
    <w:rsid w:val="000215A6"/>
    <w:rsid w:val="00021AC2"/>
    <w:rsid w:val="000258BE"/>
    <w:rsid w:val="00026326"/>
    <w:rsid w:val="00026473"/>
    <w:rsid w:val="00027B68"/>
    <w:rsid w:val="000307B7"/>
    <w:rsid w:val="00030B1D"/>
    <w:rsid w:val="00030C0A"/>
    <w:rsid w:val="00030C86"/>
    <w:rsid w:val="0003161B"/>
    <w:rsid w:val="000331F3"/>
    <w:rsid w:val="000359FD"/>
    <w:rsid w:val="00036333"/>
    <w:rsid w:val="00041500"/>
    <w:rsid w:val="000418CF"/>
    <w:rsid w:val="00041A8C"/>
    <w:rsid w:val="00042C94"/>
    <w:rsid w:val="000430C0"/>
    <w:rsid w:val="000434DE"/>
    <w:rsid w:val="00045A16"/>
    <w:rsid w:val="00046811"/>
    <w:rsid w:val="00047442"/>
    <w:rsid w:val="00053000"/>
    <w:rsid w:val="00060971"/>
    <w:rsid w:val="00060FB6"/>
    <w:rsid w:val="00061FEF"/>
    <w:rsid w:val="00062406"/>
    <w:rsid w:val="000661D9"/>
    <w:rsid w:val="00066417"/>
    <w:rsid w:val="000667CF"/>
    <w:rsid w:val="00070C91"/>
    <w:rsid w:val="0007312F"/>
    <w:rsid w:val="00073714"/>
    <w:rsid w:val="00073CAF"/>
    <w:rsid w:val="000740ED"/>
    <w:rsid w:val="00074E8A"/>
    <w:rsid w:val="000756EA"/>
    <w:rsid w:val="0007770F"/>
    <w:rsid w:val="000837A9"/>
    <w:rsid w:val="000840B5"/>
    <w:rsid w:val="00084F24"/>
    <w:rsid w:val="00087E13"/>
    <w:rsid w:val="00092398"/>
    <w:rsid w:val="00093D6B"/>
    <w:rsid w:val="00094CB2"/>
    <w:rsid w:val="0009578D"/>
    <w:rsid w:val="00095E2D"/>
    <w:rsid w:val="00096353"/>
    <w:rsid w:val="000A0A4F"/>
    <w:rsid w:val="000A0B85"/>
    <w:rsid w:val="000A1D3A"/>
    <w:rsid w:val="000A33CE"/>
    <w:rsid w:val="000A4B7B"/>
    <w:rsid w:val="000A6243"/>
    <w:rsid w:val="000B03BC"/>
    <w:rsid w:val="000B062D"/>
    <w:rsid w:val="000B0B20"/>
    <w:rsid w:val="000B11D4"/>
    <w:rsid w:val="000B4EE5"/>
    <w:rsid w:val="000B7538"/>
    <w:rsid w:val="000C0ADF"/>
    <w:rsid w:val="000C1464"/>
    <w:rsid w:val="000C6E09"/>
    <w:rsid w:val="000C74AA"/>
    <w:rsid w:val="000D1C23"/>
    <w:rsid w:val="000D2DF3"/>
    <w:rsid w:val="000D2F66"/>
    <w:rsid w:val="000D3735"/>
    <w:rsid w:val="000E0087"/>
    <w:rsid w:val="000E0F01"/>
    <w:rsid w:val="000E2AEA"/>
    <w:rsid w:val="000E4EB0"/>
    <w:rsid w:val="000E50A1"/>
    <w:rsid w:val="000E70BC"/>
    <w:rsid w:val="000E75C2"/>
    <w:rsid w:val="000F3816"/>
    <w:rsid w:val="000F3E5A"/>
    <w:rsid w:val="000F7F2C"/>
    <w:rsid w:val="00101E4C"/>
    <w:rsid w:val="00102BFC"/>
    <w:rsid w:val="00104EFE"/>
    <w:rsid w:val="00105901"/>
    <w:rsid w:val="00105FDB"/>
    <w:rsid w:val="001077B7"/>
    <w:rsid w:val="00107ED0"/>
    <w:rsid w:val="001157E3"/>
    <w:rsid w:val="00116244"/>
    <w:rsid w:val="0011626A"/>
    <w:rsid w:val="0011628D"/>
    <w:rsid w:val="00121CA4"/>
    <w:rsid w:val="00122CE2"/>
    <w:rsid w:val="0012779F"/>
    <w:rsid w:val="00127AF7"/>
    <w:rsid w:val="00127C72"/>
    <w:rsid w:val="00127E7A"/>
    <w:rsid w:val="00132515"/>
    <w:rsid w:val="00135C07"/>
    <w:rsid w:val="00136377"/>
    <w:rsid w:val="001363B4"/>
    <w:rsid w:val="00136B31"/>
    <w:rsid w:val="00137BC6"/>
    <w:rsid w:val="001404FA"/>
    <w:rsid w:val="00140588"/>
    <w:rsid w:val="0014082B"/>
    <w:rsid w:val="001427DA"/>
    <w:rsid w:val="00142F3D"/>
    <w:rsid w:val="00145E61"/>
    <w:rsid w:val="00146E6F"/>
    <w:rsid w:val="00147B97"/>
    <w:rsid w:val="001516E3"/>
    <w:rsid w:val="001530B9"/>
    <w:rsid w:val="00155B65"/>
    <w:rsid w:val="00160D57"/>
    <w:rsid w:val="001611AF"/>
    <w:rsid w:val="001630E3"/>
    <w:rsid w:val="00165130"/>
    <w:rsid w:val="00166639"/>
    <w:rsid w:val="001672EA"/>
    <w:rsid w:val="00173165"/>
    <w:rsid w:val="0017771D"/>
    <w:rsid w:val="00180137"/>
    <w:rsid w:val="00180E43"/>
    <w:rsid w:val="001820C3"/>
    <w:rsid w:val="001823E5"/>
    <w:rsid w:val="00183B1C"/>
    <w:rsid w:val="00186022"/>
    <w:rsid w:val="00187A0C"/>
    <w:rsid w:val="0019078D"/>
    <w:rsid w:val="00190BE1"/>
    <w:rsid w:val="001916E9"/>
    <w:rsid w:val="00191DC2"/>
    <w:rsid w:val="00192C38"/>
    <w:rsid w:val="00192E0F"/>
    <w:rsid w:val="001939D2"/>
    <w:rsid w:val="0019552F"/>
    <w:rsid w:val="00196B2F"/>
    <w:rsid w:val="00196FAF"/>
    <w:rsid w:val="00197B7F"/>
    <w:rsid w:val="00197D47"/>
    <w:rsid w:val="001A27DE"/>
    <w:rsid w:val="001B03D8"/>
    <w:rsid w:val="001B0C4B"/>
    <w:rsid w:val="001B223E"/>
    <w:rsid w:val="001B50A1"/>
    <w:rsid w:val="001B5248"/>
    <w:rsid w:val="001B52D9"/>
    <w:rsid w:val="001B71C4"/>
    <w:rsid w:val="001C1A3F"/>
    <w:rsid w:val="001C1FE9"/>
    <w:rsid w:val="001C2BF9"/>
    <w:rsid w:val="001C308C"/>
    <w:rsid w:val="001C414B"/>
    <w:rsid w:val="001D009B"/>
    <w:rsid w:val="001D0A22"/>
    <w:rsid w:val="001D0FCD"/>
    <w:rsid w:val="001D1548"/>
    <w:rsid w:val="001D228F"/>
    <w:rsid w:val="001D275B"/>
    <w:rsid w:val="001D69E0"/>
    <w:rsid w:val="001D7991"/>
    <w:rsid w:val="001E34C8"/>
    <w:rsid w:val="001E6744"/>
    <w:rsid w:val="001F0471"/>
    <w:rsid w:val="001F3EA6"/>
    <w:rsid w:val="001F52FA"/>
    <w:rsid w:val="002004C2"/>
    <w:rsid w:val="00207D7B"/>
    <w:rsid w:val="00210E11"/>
    <w:rsid w:val="00212E84"/>
    <w:rsid w:val="00213EFE"/>
    <w:rsid w:val="00215A8E"/>
    <w:rsid w:val="00221821"/>
    <w:rsid w:val="002243B5"/>
    <w:rsid w:val="002244B4"/>
    <w:rsid w:val="00226580"/>
    <w:rsid w:val="00230428"/>
    <w:rsid w:val="00231E71"/>
    <w:rsid w:val="002322A3"/>
    <w:rsid w:val="002334E9"/>
    <w:rsid w:val="002347BB"/>
    <w:rsid w:val="00234C87"/>
    <w:rsid w:val="002377FB"/>
    <w:rsid w:val="00243E65"/>
    <w:rsid w:val="002443DB"/>
    <w:rsid w:val="002508F0"/>
    <w:rsid w:val="002515CD"/>
    <w:rsid w:val="00252512"/>
    <w:rsid w:val="00252C22"/>
    <w:rsid w:val="00253EDB"/>
    <w:rsid w:val="00254A51"/>
    <w:rsid w:val="0026162B"/>
    <w:rsid w:val="002617CC"/>
    <w:rsid w:val="00263930"/>
    <w:rsid w:val="0026604D"/>
    <w:rsid w:val="00277089"/>
    <w:rsid w:val="0027759D"/>
    <w:rsid w:val="00281F74"/>
    <w:rsid w:val="00284EA1"/>
    <w:rsid w:val="0028766B"/>
    <w:rsid w:val="0029035C"/>
    <w:rsid w:val="002914D9"/>
    <w:rsid w:val="0029241F"/>
    <w:rsid w:val="002946B8"/>
    <w:rsid w:val="00295631"/>
    <w:rsid w:val="0029650A"/>
    <w:rsid w:val="002A5E69"/>
    <w:rsid w:val="002A7713"/>
    <w:rsid w:val="002B0EB5"/>
    <w:rsid w:val="002B21CB"/>
    <w:rsid w:val="002B235B"/>
    <w:rsid w:val="002B3051"/>
    <w:rsid w:val="002B64B9"/>
    <w:rsid w:val="002B6E2A"/>
    <w:rsid w:val="002B7AE2"/>
    <w:rsid w:val="002C741F"/>
    <w:rsid w:val="002C7C12"/>
    <w:rsid w:val="002C7F8B"/>
    <w:rsid w:val="002D0D3F"/>
    <w:rsid w:val="002D3C48"/>
    <w:rsid w:val="002D4AB3"/>
    <w:rsid w:val="002D52BA"/>
    <w:rsid w:val="002E5E19"/>
    <w:rsid w:val="002F13F7"/>
    <w:rsid w:val="002F4DAD"/>
    <w:rsid w:val="002F68C7"/>
    <w:rsid w:val="002F77D3"/>
    <w:rsid w:val="0030024C"/>
    <w:rsid w:val="0030121F"/>
    <w:rsid w:val="003021DD"/>
    <w:rsid w:val="003049A8"/>
    <w:rsid w:val="003068B9"/>
    <w:rsid w:val="00310B0B"/>
    <w:rsid w:val="0031434B"/>
    <w:rsid w:val="00316ED2"/>
    <w:rsid w:val="0031743F"/>
    <w:rsid w:val="003218A4"/>
    <w:rsid w:val="00321ED3"/>
    <w:rsid w:val="003230EB"/>
    <w:rsid w:val="0032354B"/>
    <w:rsid w:val="00326085"/>
    <w:rsid w:val="003261D4"/>
    <w:rsid w:val="00326D72"/>
    <w:rsid w:val="003275F7"/>
    <w:rsid w:val="003301A6"/>
    <w:rsid w:val="003309F4"/>
    <w:rsid w:val="00331E7F"/>
    <w:rsid w:val="00332C3B"/>
    <w:rsid w:val="00340715"/>
    <w:rsid w:val="00343DE8"/>
    <w:rsid w:val="0034442F"/>
    <w:rsid w:val="00345B58"/>
    <w:rsid w:val="00345F62"/>
    <w:rsid w:val="00347DEB"/>
    <w:rsid w:val="00352339"/>
    <w:rsid w:val="00353365"/>
    <w:rsid w:val="00353E01"/>
    <w:rsid w:val="00354AB6"/>
    <w:rsid w:val="00355053"/>
    <w:rsid w:val="00360D74"/>
    <w:rsid w:val="00360EE7"/>
    <w:rsid w:val="00360FF5"/>
    <w:rsid w:val="00361AA8"/>
    <w:rsid w:val="00363E75"/>
    <w:rsid w:val="00367257"/>
    <w:rsid w:val="0036731B"/>
    <w:rsid w:val="003675FC"/>
    <w:rsid w:val="00367633"/>
    <w:rsid w:val="00371527"/>
    <w:rsid w:val="00372466"/>
    <w:rsid w:val="00375337"/>
    <w:rsid w:val="00375C99"/>
    <w:rsid w:val="0037651F"/>
    <w:rsid w:val="00376673"/>
    <w:rsid w:val="00381066"/>
    <w:rsid w:val="0038260D"/>
    <w:rsid w:val="003838CA"/>
    <w:rsid w:val="00383EF1"/>
    <w:rsid w:val="0038649F"/>
    <w:rsid w:val="00387553"/>
    <w:rsid w:val="00391BE2"/>
    <w:rsid w:val="003A2391"/>
    <w:rsid w:val="003A25E1"/>
    <w:rsid w:val="003A3112"/>
    <w:rsid w:val="003A3AC5"/>
    <w:rsid w:val="003A6C9C"/>
    <w:rsid w:val="003B09F5"/>
    <w:rsid w:val="003B0EEA"/>
    <w:rsid w:val="003B2368"/>
    <w:rsid w:val="003B2A64"/>
    <w:rsid w:val="003B4000"/>
    <w:rsid w:val="003B408E"/>
    <w:rsid w:val="003B4BA8"/>
    <w:rsid w:val="003B53BE"/>
    <w:rsid w:val="003B62F7"/>
    <w:rsid w:val="003C0A9E"/>
    <w:rsid w:val="003C21F9"/>
    <w:rsid w:val="003C4B12"/>
    <w:rsid w:val="003C7069"/>
    <w:rsid w:val="003C7BC0"/>
    <w:rsid w:val="003D00A4"/>
    <w:rsid w:val="003D0D50"/>
    <w:rsid w:val="003D28A7"/>
    <w:rsid w:val="003D4372"/>
    <w:rsid w:val="003E11AE"/>
    <w:rsid w:val="003E1F78"/>
    <w:rsid w:val="003E3AB3"/>
    <w:rsid w:val="003E4D1A"/>
    <w:rsid w:val="003E6586"/>
    <w:rsid w:val="003E6C06"/>
    <w:rsid w:val="003F4603"/>
    <w:rsid w:val="003F4C36"/>
    <w:rsid w:val="003F6CBE"/>
    <w:rsid w:val="003F76ED"/>
    <w:rsid w:val="00402F90"/>
    <w:rsid w:val="0040378B"/>
    <w:rsid w:val="004070C8"/>
    <w:rsid w:val="0040711A"/>
    <w:rsid w:val="00412991"/>
    <w:rsid w:val="00412B6B"/>
    <w:rsid w:val="0041495F"/>
    <w:rsid w:val="004233ED"/>
    <w:rsid w:val="00423B63"/>
    <w:rsid w:val="00424799"/>
    <w:rsid w:val="00425EA6"/>
    <w:rsid w:val="004301A0"/>
    <w:rsid w:val="004307D7"/>
    <w:rsid w:val="00431600"/>
    <w:rsid w:val="0043247A"/>
    <w:rsid w:val="0043425E"/>
    <w:rsid w:val="00435872"/>
    <w:rsid w:val="00435DC9"/>
    <w:rsid w:val="00443123"/>
    <w:rsid w:val="00444813"/>
    <w:rsid w:val="00445819"/>
    <w:rsid w:val="004531B3"/>
    <w:rsid w:val="00453D6D"/>
    <w:rsid w:val="00457498"/>
    <w:rsid w:val="0045779E"/>
    <w:rsid w:val="00461446"/>
    <w:rsid w:val="00461C82"/>
    <w:rsid w:val="00461E37"/>
    <w:rsid w:val="0046267A"/>
    <w:rsid w:val="0046400A"/>
    <w:rsid w:val="00466DA5"/>
    <w:rsid w:val="00472136"/>
    <w:rsid w:val="00472759"/>
    <w:rsid w:val="0047345D"/>
    <w:rsid w:val="00473E5A"/>
    <w:rsid w:val="00474E2F"/>
    <w:rsid w:val="00475B39"/>
    <w:rsid w:val="00475FAC"/>
    <w:rsid w:val="00476917"/>
    <w:rsid w:val="00476CA0"/>
    <w:rsid w:val="00477312"/>
    <w:rsid w:val="00477324"/>
    <w:rsid w:val="004838BA"/>
    <w:rsid w:val="00483A02"/>
    <w:rsid w:val="00483A9B"/>
    <w:rsid w:val="00485BA3"/>
    <w:rsid w:val="004912CD"/>
    <w:rsid w:val="00493A74"/>
    <w:rsid w:val="0049407E"/>
    <w:rsid w:val="004948E5"/>
    <w:rsid w:val="00494D5D"/>
    <w:rsid w:val="004A1B4A"/>
    <w:rsid w:val="004A21BD"/>
    <w:rsid w:val="004A2B71"/>
    <w:rsid w:val="004A57B1"/>
    <w:rsid w:val="004A5D15"/>
    <w:rsid w:val="004A7672"/>
    <w:rsid w:val="004B0801"/>
    <w:rsid w:val="004B0D88"/>
    <w:rsid w:val="004B29FB"/>
    <w:rsid w:val="004C01AB"/>
    <w:rsid w:val="004C0321"/>
    <w:rsid w:val="004C3576"/>
    <w:rsid w:val="004C49AB"/>
    <w:rsid w:val="004D1988"/>
    <w:rsid w:val="004D2D26"/>
    <w:rsid w:val="004D5085"/>
    <w:rsid w:val="004D569C"/>
    <w:rsid w:val="004D6F2D"/>
    <w:rsid w:val="004E1999"/>
    <w:rsid w:val="004E2046"/>
    <w:rsid w:val="004E4A50"/>
    <w:rsid w:val="004E6FDA"/>
    <w:rsid w:val="004E7A30"/>
    <w:rsid w:val="004F27D6"/>
    <w:rsid w:val="004F3CFD"/>
    <w:rsid w:val="004F442E"/>
    <w:rsid w:val="004F6A8C"/>
    <w:rsid w:val="004F6CC3"/>
    <w:rsid w:val="004F7E6D"/>
    <w:rsid w:val="005000FD"/>
    <w:rsid w:val="00501A6C"/>
    <w:rsid w:val="00502559"/>
    <w:rsid w:val="005052B6"/>
    <w:rsid w:val="00507D91"/>
    <w:rsid w:val="00507FA1"/>
    <w:rsid w:val="00510C89"/>
    <w:rsid w:val="005113C7"/>
    <w:rsid w:val="00513CC7"/>
    <w:rsid w:val="00520F66"/>
    <w:rsid w:val="00521691"/>
    <w:rsid w:val="00521753"/>
    <w:rsid w:val="005222E6"/>
    <w:rsid w:val="005250CB"/>
    <w:rsid w:val="00525DEF"/>
    <w:rsid w:val="005277A8"/>
    <w:rsid w:val="00530448"/>
    <w:rsid w:val="005346AE"/>
    <w:rsid w:val="0053686A"/>
    <w:rsid w:val="00542A5C"/>
    <w:rsid w:val="005444BF"/>
    <w:rsid w:val="00544CEF"/>
    <w:rsid w:val="00544D5B"/>
    <w:rsid w:val="00544D5D"/>
    <w:rsid w:val="005456DC"/>
    <w:rsid w:val="005522F0"/>
    <w:rsid w:val="00555F1D"/>
    <w:rsid w:val="00556877"/>
    <w:rsid w:val="00560047"/>
    <w:rsid w:val="005617FA"/>
    <w:rsid w:val="005619DC"/>
    <w:rsid w:val="0056280D"/>
    <w:rsid w:val="0056281C"/>
    <w:rsid w:val="00562C7C"/>
    <w:rsid w:val="00563175"/>
    <w:rsid w:val="00563DB2"/>
    <w:rsid w:val="005654ED"/>
    <w:rsid w:val="00566388"/>
    <w:rsid w:val="0057114C"/>
    <w:rsid w:val="00574095"/>
    <w:rsid w:val="00574650"/>
    <w:rsid w:val="0057581D"/>
    <w:rsid w:val="0057592B"/>
    <w:rsid w:val="00577BB0"/>
    <w:rsid w:val="00580808"/>
    <w:rsid w:val="00581AE2"/>
    <w:rsid w:val="00584095"/>
    <w:rsid w:val="00584BD8"/>
    <w:rsid w:val="00585767"/>
    <w:rsid w:val="00591BCC"/>
    <w:rsid w:val="00594496"/>
    <w:rsid w:val="00594B90"/>
    <w:rsid w:val="0059610E"/>
    <w:rsid w:val="005A11A8"/>
    <w:rsid w:val="005A1484"/>
    <w:rsid w:val="005A41B3"/>
    <w:rsid w:val="005A5BFD"/>
    <w:rsid w:val="005A6C44"/>
    <w:rsid w:val="005A7097"/>
    <w:rsid w:val="005B07E1"/>
    <w:rsid w:val="005B3CA5"/>
    <w:rsid w:val="005B4049"/>
    <w:rsid w:val="005B4690"/>
    <w:rsid w:val="005B5BA0"/>
    <w:rsid w:val="005B68DF"/>
    <w:rsid w:val="005B6FA6"/>
    <w:rsid w:val="005B6FCD"/>
    <w:rsid w:val="005C26B1"/>
    <w:rsid w:val="005C28E3"/>
    <w:rsid w:val="005C5F18"/>
    <w:rsid w:val="005D21D2"/>
    <w:rsid w:val="005D5560"/>
    <w:rsid w:val="005D7294"/>
    <w:rsid w:val="005E0062"/>
    <w:rsid w:val="005E0B0C"/>
    <w:rsid w:val="005E0FA6"/>
    <w:rsid w:val="005E2466"/>
    <w:rsid w:val="005E2C5E"/>
    <w:rsid w:val="005E6AB8"/>
    <w:rsid w:val="005E7CDD"/>
    <w:rsid w:val="005F1189"/>
    <w:rsid w:val="005F267F"/>
    <w:rsid w:val="005F3DC6"/>
    <w:rsid w:val="005F7249"/>
    <w:rsid w:val="005F7963"/>
    <w:rsid w:val="00605195"/>
    <w:rsid w:val="00606A72"/>
    <w:rsid w:val="00607203"/>
    <w:rsid w:val="006125A7"/>
    <w:rsid w:val="006230D6"/>
    <w:rsid w:val="00623B0F"/>
    <w:rsid w:val="00625384"/>
    <w:rsid w:val="00627FFA"/>
    <w:rsid w:val="00635886"/>
    <w:rsid w:val="00637171"/>
    <w:rsid w:val="00637C1B"/>
    <w:rsid w:val="00642B87"/>
    <w:rsid w:val="00644244"/>
    <w:rsid w:val="00644DB3"/>
    <w:rsid w:val="00645EDB"/>
    <w:rsid w:val="006535E1"/>
    <w:rsid w:val="00653A2A"/>
    <w:rsid w:val="00653CBC"/>
    <w:rsid w:val="006541F5"/>
    <w:rsid w:val="006546B0"/>
    <w:rsid w:val="00654E66"/>
    <w:rsid w:val="006563FD"/>
    <w:rsid w:val="00657DBA"/>
    <w:rsid w:val="00660970"/>
    <w:rsid w:val="0066186C"/>
    <w:rsid w:val="00663010"/>
    <w:rsid w:val="006633D9"/>
    <w:rsid w:val="00663D0F"/>
    <w:rsid w:val="00665F38"/>
    <w:rsid w:val="00666249"/>
    <w:rsid w:val="0066639D"/>
    <w:rsid w:val="0067045B"/>
    <w:rsid w:val="00675319"/>
    <w:rsid w:val="00677DB5"/>
    <w:rsid w:val="00681095"/>
    <w:rsid w:val="00681EB8"/>
    <w:rsid w:val="00684108"/>
    <w:rsid w:val="0068465E"/>
    <w:rsid w:val="0068647A"/>
    <w:rsid w:val="00686C46"/>
    <w:rsid w:val="00686CA3"/>
    <w:rsid w:val="00690FCA"/>
    <w:rsid w:val="00691DB8"/>
    <w:rsid w:val="006939DB"/>
    <w:rsid w:val="00695541"/>
    <w:rsid w:val="00695CA4"/>
    <w:rsid w:val="006974D1"/>
    <w:rsid w:val="00697AD9"/>
    <w:rsid w:val="006A22BD"/>
    <w:rsid w:val="006A5437"/>
    <w:rsid w:val="006B0209"/>
    <w:rsid w:val="006B0611"/>
    <w:rsid w:val="006B0B3E"/>
    <w:rsid w:val="006B1848"/>
    <w:rsid w:val="006B2E63"/>
    <w:rsid w:val="006B3069"/>
    <w:rsid w:val="006B738A"/>
    <w:rsid w:val="006C19C3"/>
    <w:rsid w:val="006C2435"/>
    <w:rsid w:val="006C343F"/>
    <w:rsid w:val="006C4292"/>
    <w:rsid w:val="006C44CE"/>
    <w:rsid w:val="006C62BC"/>
    <w:rsid w:val="006D03A8"/>
    <w:rsid w:val="006D05E8"/>
    <w:rsid w:val="006D2837"/>
    <w:rsid w:val="006D3D89"/>
    <w:rsid w:val="006D5D92"/>
    <w:rsid w:val="006D5E9D"/>
    <w:rsid w:val="006D69D6"/>
    <w:rsid w:val="006E1EA5"/>
    <w:rsid w:val="006E5B98"/>
    <w:rsid w:val="006E78D1"/>
    <w:rsid w:val="006F0B46"/>
    <w:rsid w:val="006F2909"/>
    <w:rsid w:val="006F2CDD"/>
    <w:rsid w:val="006F30D0"/>
    <w:rsid w:val="006F33E7"/>
    <w:rsid w:val="006F4D42"/>
    <w:rsid w:val="006F782A"/>
    <w:rsid w:val="00700C0F"/>
    <w:rsid w:val="00701A21"/>
    <w:rsid w:val="007047B9"/>
    <w:rsid w:val="007048FE"/>
    <w:rsid w:val="0070784A"/>
    <w:rsid w:val="00710A58"/>
    <w:rsid w:val="00712E15"/>
    <w:rsid w:val="00713549"/>
    <w:rsid w:val="00715246"/>
    <w:rsid w:val="007158F0"/>
    <w:rsid w:val="00717D84"/>
    <w:rsid w:val="00722658"/>
    <w:rsid w:val="00726034"/>
    <w:rsid w:val="007311AF"/>
    <w:rsid w:val="00732E53"/>
    <w:rsid w:val="0073364A"/>
    <w:rsid w:val="00735888"/>
    <w:rsid w:val="007378DC"/>
    <w:rsid w:val="007419F7"/>
    <w:rsid w:val="00742214"/>
    <w:rsid w:val="00742AC3"/>
    <w:rsid w:val="007455E6"/>
    <w:rsid w:val="0074586A"/>
    <w:rsid w:val="00752B3D"/>
    <w:rsid w:val="00752CCD"/>
    <w:rsid w:val="00753C6A"/>
    <w:rsid w:val="00755DBB"/>
    <w:rsid w:val="0075715B"/>
    <w:rsid w:val="00757E9D"/>
    <w:rsid w:val="00760A23"/>
    <w:rsid w:val="00761E15"/>
    <w:rsid w:val="007643F0"/>
    <w:rsid w:val="00766BCB"/>
    <w:rsid w:val="00766CFC"/>
    <w:rsid w:val="0076724A"/>
    <w:rsid w:val="0077149C"/>
    <w:rsid w:val="0077561B"/>
    <w:rsid w:val="00776C74"/>
    <w:rsid w:val="007775E4"/>
    <w:rsid w:val="007813EB"/>
    <w:rsid w:val="00782F6E"/>
    <w:rsid w:val="00786A8E"/>
    <w:rsid w:val="00786C79"/>
    <w:rsid w:val="007900B2"/>
    <w:rsid w:val="00790AE8"/>
    <w:rsid w:val="007913C2"/>
    <w:rsid w:val="00792260"/>
    <w:rsid w:val="007959E5"/>
    <w:rsid w:val="00795ADE"/>
    <w:rsid w:val="007966CB"/>
    <w:rsid w:val="00797FD9"/>
    <w:rsid w:val="007A28FD"/>
    <w:rsid w:val="007A2AD3"/>
    <w:rsid w:val="007A6F35"/>
    <w:rsid w:val="007B1CEC"/>
    <w:rsid w:val="007B5E28"/>
    <w:rsid w:val="007B76F9"/>
    <w:rsid w:val="007B7B95"/>
    <w:rsid w:val="007C1A24"/>
    <w:rsid w:val="007C2B15"/>
    <w:rsid w:val="007C50B3"/>
    <w:rsid w:val="007C5AA5"/>
    <w:rsid w:val="007C628B"/>
    <w:rsid w:val="007C68E4"/>
    <w:rsid w:val="007D142A"/>
    <w:rsid w:val="007D2E20"/>
    <w:rsid w:val="007D7AA5"/>
    <w:rsid w:val="007E1955"/>
    <w:rsid w:val="007E1C40"/>
    <w:rsid w:val="007E3875"/>
    <w:rsid w:val="007E5AD8"/>
    <w:rsid w:val="007E659E"/>
    <w:rsid w:val="007E756A"/>
    <w:rsid w:val="007E7639"/>
    <w:rsid w:val="007F030B"/>
    <w:rsid w:val="007F22D0"/>
    <w:rsid w:val="007F284E"/>
    <w:rsid w:val="007F39DD"/>
    <w:rsid w:val="007F6B59"/>
    <w:rsid w:val="0080255E"/>
    <w:rsid w:val="00803C69"/>
    <w:rsid w:val="00805D0B"/>
    <w:rsid w:val="00805D31"/>
    <w:rsid w:val="00810284"/>
    <w:rsid w:val="0081151E"/>
    <w:rsid w:val="00814DE9"/>
    <w:rsid w:val="00816134"/>
    <w:rsid w:val="00817450"/>
    <w:rsid w:val="008177B0"/>
    <w:rsid w:val="0082233A"/>
    <w:rsid w:val="00823E86"/>
    <w:rsid w:val="0082573F"/>
    <w:rsid w:val="008272E8"/>
    <w:rsid w:val="00833833"/>
    <w:rsid w:val="00833DB7"/>
    <w:rsid w:val="0083514F"/>
    <w:rsid w:val="008357E0"/>
    <w:rsid w:val="0084334C"/>
    <w:rsid w:val="00843384"/>
    <w:rsid w:val="008440CF"/>
    <w:rsid w:val="008442BB"/>
    <w:rsid w:val="00844E50"/>
    <w:rsid w:val="00852EEE"/>
    <w:rsid w:val="008534F9"/>
    <w:rsid w:val="00854C9E"/>
    <w:rsid w:val="008566B9"/>
    <w:rsid w:val="0085798E"/>
    <w:rsid w:val="008604F0"/>
    <w:rsid w:val="00862A51"/>
    <w:rsid w:val="00865896"/>
    <w:rsid w:val="00870AF8"/>
    <w:rsid w:val="00870DCD"/>
    <w:rsid w:val="00871426"/>
    <w:rsid w:val="00871EE6"/>
    <w:rsid w:val="00873617"/>
    <w:rsid w:val="00874E14"/>
    <w:rsid w:val="0087519E"/>
    <w:rsid w:val="00877C24"/>
    <w:rsid w:val="00877D36"/>
    <w:rsid w:val="0088091B"/>
    <w:rsid w:val="00880E7F"/>
    <w:rsid w:val="00882530"/>
    <w:rsid w:val="008857B7"/>
    <w:rsid w:val="0088645D"/>
    <w:rsid w:val="0088698F"/>
    <w:rsid w:val="00887804"/>
    <w:rsid w:val="00891F10"/>
    <w:rsid w:val="00897513"/>
    <w:rsid w:val="008A173D"/>
    <w:rsid w:val="008A3559"/>
    <w:rsid w:val="008A3CEA"/>
    <w:rsid w:val="008A41CF"/>
    <w:rsid w:val="008A4852"/>
    <w:rsid w:val="008A51EB"/>
    <w:rsid w:val="008A742C"/>
    <w:rsid w:val="008B17F0"/>
    <w:rsid w:val="008B380F"/>
    <w:rsid w:val="008B3AD4"/>
    <w:rsid w:val="008B7F71"/>
    <w:rsid w:val="008C045C"/>
    <w:rsid w:val="008C0B3A"/>
    <w:rsid w:val="008C141F"/>
    <w:rsid w:val="008C3191"/>
    <w:rsid w:val="008C4504"/>
    <w:rsid w:val="008C4B4B"/>
    <w:rsid w:val="008C69C1"/>
    <w:rsid w:val="008C6DFA"/>
    <w:rsid w:val="008D1B3E"/>
    <w:rsid w:val="008D1DDE"/>
    <w:rsid w:val="008D20A9"/>
    <w:rsid w:val="008D28D6"/>
    <w:rsid w:val="008D38FF"/>
    <w:rsid w:val="008E4146"/>
    <w:rsid w:val="008E6F73"/>
    <w:rsid w:val="008F147D"/>
    <w:rsid w:val="008F17B0"/>
    <w:rsid w:val="008F2955"/>
    <w:rsid w:val="008F3FAC"/>
    <w:rsid w:val="008F4B70"/>
    <w:rsid w:val="008F5D80"/>
    <w:rsid w:val="0090031C"/>
    <w:rsid w:val="00900EFB"/>
    <w:rsid w:val="00906FDB"/>
    <w:rsid w:val="00910641"/>
    <w:rsid w:val="009110E5"/>
    <w:rsid w:val="00915FC3"/>
    <w:rsid w:val="0091603C"/>
    <w:rsid w:val="009162C9"/>
    <w:rsid w:val="0092041C"/>
    <w:rsid w:val="00920922"/>
    <w:rsid w:val="0092194B"/>
    <w:rsid w:val="00923973"/>
    <w:rsid w:val="0092414C"/>
    <w:rsid w:val="009268ED"/>
    <w:rsid w:val="00931FC6"/>
    <w:rsid w:val="00933E0F"/>
    <w:rsid w:val="00934847"/>
    <w:rsid w:val="00940631"/>
    <w:rsid w:val="0094139B"/>
    <w:rsid w:val="009414E4"/>
    <w:rsid w:val="00941A44"/>
    <w:rsid w:val="009442E9"/>
    <w:rsid w:val="00946240"/>
    <w:rsid w:val="0094705C"/>
    <w:rsid w:val="00947D14"/>
    <w:rsid w:val="00950270"/>
    <w:rsid w:val="0095475A"/>
    <w:rsid w:val="00955443"/>
    <w:rsid w:val="00955EF4"/>
    <w:rsid w:val="0095734E"/>
    <w:rsid w:val="00961EFD"/>
    <w:rsid w:val="0097032D"/>
    <w:rsid w:val="00971F8D"/>
    <w:rsid w:val="00973A45"/>
    <w:rsid w:val="009754F2"/>
    <w:rsid w:val="0097714E"/>
    <w:rsid w:val="0097798A"/>
    <w:rsid w:val="00977B71"/>
    <w:rsid w:val="00980D37"/>
    <w:rsid w:val="00981048"/>
    <w:rsid w:val="009831CF"/>
    <w:rsid w:val="00983685"/>
    <w:rsid w:val="0098542A"/>
    <w:rsid w:val="00986131"/>
    <w:rsid w:val="009863DD"/>
    <w:rsid w:val="00986F01"/>
    <w:rsid w:val="00987F07"/>
    <w:rsid w:val="009933C3"/>
    <w:rsid w:val="00993C42"/>
    <w:rsid w:val="009959A3"/>
    <w:rsid w:val="00996202"/>
    <w:rsid w:val="0099672A"/>
    <w:rsid w:val="00996A3E"/>
    <w:rsid w:val="0099742D"/>
    <w:rsid w:val="009A1C32"/>
    <w:rsid w:val="009A234F"/>
    <w:rsid w:val="009A392F"/>
    <w:rsid w:val="009A3DE6"/>
    <w:rsid w:val="009A479A"/>
    <w:rsid w:val="009A4A5C"/>
    <w:rsid w:val="009A6200"/>
    <w:rsid w:val="009A648D"/>
    <w:rsid w:val="009A6595"/>
    <w:rsid w:val="009A70C8"/>
    <w:rsid w:val="009B01AD"/>
    <w:rsid w:val="009B3148"/>
    <w:rsid w:val="009B5EDE"/>
    <w:rsid w:val="009C16A3"/>
    <w:rsid w:val="009C258E"/>
    <w:rsid w:val="009C38D8"/>
    <w:rsid w:val="009C4ADF"/>
    <w:rsid w:val="009C6929"/>
    <w:rsid w:val="009D0071"/>
    <w:rsid w:val="009D09DC"/>
    <w:rsid w:val="009D25FD"/>
    <w:rsid w:val="009D3853"/>
    <w:rsid w:val="009D77F8"/>
    <w:rsid w:val="009D7A1A"/>
    <w:rsid w:val="009D7B6D"/>
    <w:rsid w:val="009E004C"/>
    <w:rsid w:val="009E0F15"/>
    <w:rsid w:val="009E1F1A"/>
    <w:rsid w:val="009E2CD3"/>
    <w:rsid w:val="009E6675"/>
    <w:rsid w:val="009F062C"/>
    <w:rsid w:val="009F111A"/>
    <w:rsid w:val="009F1C41"/>
    <w:rsid w:val="009F21E1"/>
    <w:rsid w:val="009F52E3"/>
    <w:rsid w:val="009F5358"/>
    <w:rsid w:val="009F60E5"/>
    <w:rsid w:val="00A000FF"/>
    <w:rsid w:val="00A00994"/>
    <w:rsid w:val="00A036D1"/>
    <w:rsid w:val="00A04C33"/>
    <w:rsid w:val="00A059B3"/>
    <w:rsid w:val="00A060A6"/>
    <w:rsid w:val="00A06210"/>
    <w:rsid w:val="00A07B4D"/>
    <w:rsid w:val="00A101F0"/>
    <w:rsid w:val="00A10453"/>
    <w:rsid w:val="00A10DE9"/>
    <w:rsid w:val="00A12B51"/>
    <w:rsid w:val="00A162C0"/>
    <w:rsid w:val="00A16F0C"/>
    <w:rsid w:val="00A177B3"/>
    <w:rsid w:val="00A17B9E"/>
    <w:rsid w:val="00A2063A"/>
    <w:rsid w:val="00A20BBA"/>
    <w:rsid w:val="00A20D7E"/>
    <w:rsid w:val="00A22DC8"/>
    <w:rsid w:val="00A237D1"/>
    <w:rsid w:val="00A2404D"/>
    <w:rsid w:val="00A24E98"/>
    <w:rsid w:val="00A26E14"/>
    <w:rsid w:val="00A3011E"/>
    <w:rsid w:val="00A308D6"/>
    <w:rsid w:val="00A30CF0"/>
    <w:rsid w:val="00A30E74"/>
    <w:rsid w:val="00A339CB"/>
    <w:rsid w:val="00A34212"/>
    <w:rsid w:val="00A350F7"/>
    <w:rsid w:val="00A35C5C"/>
    <w:rsid w:val="00A35EA6"/>
    <w:rsid w:val="00A4102D"/>
    <w:rsid w:val="00A41A4F"/>
    <w:rsid w:val="00A448B4"/>
    <w:rsid w:val="00A460DE"/>
    <w:rsid w:val="00A47D93"/>
    <w:rsid w:val="00A53827"/>
    <w:rsid w:val="00A538F0"/>
    <w:rsid w:val="00A542F1"/>
    <w:rsid w:val="00A54410"/>
    <w:rsid w:val="00A55B32"/>
    <w:rsid w:val="00A55C62"/>
    <w:rsid w:val="00A578F6"/>
    <w:rsid w:val="00A5794F"/>
    <w:rsid w:val="00A6022E"/>
    <w:rsid w:val="00A6117C"/>
    <w:rsid w:val="00A61AFD"/>
    <w:rsid w:val="00A62642"/>
    <w:rsid w:val="00A6395C"/>
    <w:rsid w:val="00A65756"/>
    <w:rsid w:val="00A728E8"/>
    <w:rsid w:val="00A72C26"/>
    <w:rsid w:val="00A748E3"/>
    <w:rsid w:val="00A76078"/>
    <w:rsid w:val="00A765F5"/>
    <w:rsid w:val="00A810A2"/>
    <w:rsid w:val="00A83D59"/>
    <w:rsid w:val="00A854FE"/>
    <w:rsid w:val="00A91FDA"/>
    <w:rsid w:val="00A9353B"/>
    <w:rsid w:val="00A94E95"/>
    <w:rsid w:val="00A951CD"/>
    <w:rsid w:val="00A95637"/>
    <w:rsid w:val="00A95A4A"/>
    <w:rsid w:val="00A976C7"/>
    <w:rsid w:val="00AA10C7"/>
    <w:rsid w:val="00AA1BB3"/>
    <w:rsid w:val="00AA1F9A"/>
    <w:rsid w:val="00AA301F"/>
    <w:rsid w:val="00AA3BBC"/>
    <w:rsid w:val="00AA3C9A"/>
    <w:rsid w:val="00AA65A3"/>
    <w:rsid w:val="00AA7F1D"/>
    <w:rsid w:val="00AB1E81"/>
    <w:rsid w:val="00AB4C0A"/>
    <w:rsid w:val="00AB59E9"/>
    <w:rsid w:val="00AC019C"/>
    <w:rsid w:val="00AC427E"/>
    <w:rsid w:val="00AD64E1"/>
    <w:rsid w:val="00AE3521"/>
    <w:rsid w:val="00AE36D8"/>
    <w:rsid w:val="00AE412A"/>
    <w:rsid w:val="00AE435B"/>
    <w:rsid w:val="00AE512A"/>
    <w:rsid w:val="00AE6015"/>
    <w:rsid w:val="00AE6AF4"/>
    <w:rsid w:val="00AE70DF"/>
    <w:rsid w:val="00AE7C52"/>
    <w:rsid w:val="00AF0476"/>
    <w:rsid w:val="00AF14B2"/>
    <w:rsid w:val="00AF1644"/>
    <w:rsid w:val="00AF3086"/>
    <w:rsid w:val="00AF4A19"/>
    <w:rsid w:val="00AF4A98"/>
    <w:rsid w:val="00B00B84"/>
    <w:rsid w:val="00B01518"/>
    <w:rsid w:val="00B0199E"/>
    <w:rsid w:val="00B0260C"/>
    <w:rsid w:val="00B0656E"/>
    <w:rsid w:val="00B06A86"/>
    <w:rsid w:val="00B071D7"/>
    <w:rsid w:val="00B075FF"/>
    <w:rsid w:val="00B103A4"/>
    <w:rsid w:val="00B133E4"/>
    <w:rsid w:val="00B14112"/>
    <w:rsid w:val="00B14712"/>
    <w:rsid w:val="00B151AF"/>
    <w:rsid w:val="00B17832"/>
    <w:rsid w:val="00B2296E"/>
    <w:rsid w:val="00B23050"/>
    <w:rsid w:val="00B239D1"/>
    <w:rsid w:val="00B32A75"/>
    <w:rsid w:val="00B33655"/>
    <w:rsid w:val="00B349D8"/>
    <w:rsid w:val="00B34DAB"/>
    <w:rsid w:val="00B36DD0"/>
    <w:rsid w:val="00B36F4C"/>
    <w:rsid w:val="00B40F7E"/>
    <w:rsid w:val="00B42B32"/>
    <w:rsid w:val="00B46535"/>
    <w:rsid w:val="00B47A0B"/>
    <w:rsid w:val="00B54F13"/>
    <w:rsid w:val="00B56A75"/>
    <w:rsid w:val="00B57760"/>
    <w:rsid w:val="00B57BF3"/>
    <w:rsid w:val="00B61E75"/>
    <w:rsid w:val="00B62690"/>
    <w:rsid w:val="00B638AE"/>
    <w:rsid w:val="00B66A3D"/>
    <w:rsid w:val="00B8056B"/>
    <w:rsid w:val="00B835E4"/>
    <w:rsid w:val="00B83DD5"/>
    <w:rsid w:val="00B858F8"/>
    <w:rsid w:val="00B913FA"/>
    <w:rsid w:val="00B91C89"/>
    <w:rsid w:val="00B921B3"/>
    <w:rsid w:val="00B94CBD"/>
    <w:rsid w:val="00B94F50"/>
    <w:rsid w:val="00B96246"/>
    <w:rsid w:val="00BA0658"/>
    <w:rsid w:val="00BA1708"/>
    <w:rsid w:val="00BA1E41"/>
    <w:rsid w:val="00BA3EC3"/>
    <w:rsid w:val="00BA45CB"/>
    <w:rsid w:val="00BA5120"/>
    <w:rsid w:val="00BA5E8B"/>
    <w:rsid w:val="00BB112B"/>
    <w:rsid w:val="00BB2DC7"/>
    <w:rsid w:val="00BB33E4"/>
    <w:rsid w:val="00BC1E6B"/>
    <w:rsid w:val="00BC24ED"/>
    <w:rsid w:val="00BC571A"/>
    <w:rsid w:val="00BC5A7A"/>
    <w:rsid w:val="00BC6A02"/>
    <w:rsid w:val="00BC76BF"/>
    <w:rsid w:val="00BD0A37"/>
    <w:rsid w:val="00BD0E94"/>
    <w:rsid w:val="00BD1606"/>
    <w:rsid w:val="00BD27A6"/>
    <w:rsid w:val="00BD3335"/>
    <w:rsid w:val="00BD4278"/>
    <w:rsid w:val="00BD4682"/>
    <w:rsid w:val="00BD69B3"/>
    <w:rsid w:val="00BD75F0"/>
    <w:rsid w:val="00BE3EB0"/>
    <w:rsid w:val="00BE59D0"/>
    <w:rsid w:val="00BE76ED"/>
    <w:rsid w:val="00BE78B4"/>
    <w:rsid w:val="00BE7C6A"/>
    <w:rsid w:val="00BF17A1"/>
    <w:rsid w:val="00BF1FCA"/>
    <w:rsid w:val="00BF3B0F"/>
    <w:rsid w:val="00BF5352"/>
    <w:rsid w:val="00BF5451"/>
    <w:rsid w:val="00BF62A7"/>
    <w:rsid w:val="00BF6376"/>
    <w:rsid w:val="00C01882"/>
    <w:rsid w:val="00C01900"/>
    <w:rsid w:val="00C031AD"/>
    <w:rsid w:val="00C04BC9"/>
    <w:rsid w:val="00C10075"/>
    <w:rsid w:val="00C119C5"/>
    <w:rsid w:val="00C11D03"/>
    <w:rsid w:val="00C12FB9"/>
    <w:rsid w:val="00C14461"/>
    <w:rsid w:val="00C15923"/>
    <w:rsid w:val="00C15FDE"/>
    <w:rsid w:val="00C20A47"/>
    <w:rsid w:val="00C223D6"/>
    <w:rsid w:val="00C23C15"/>
    <w:rsid w:val="00C24C39"/>
    <w:rsid w:val="00C25BDB"/>
    <w:rsid w:val="00C277C4"/>
    <w:rsid w:val="00C319E9"/>
    <w:rsid w:val="00C31E0B"/>
    <w:rsid w:val="00C329F1"/>
    <w:rsid w:val="00C36139"/>
    <w:rsid w:val="00C37954"/>
    <w:rsid w:val="00C4157E"/>
    <w:rsid w:val="00C42584"/>
    <w:rsid w:val="00C42BB6"/>
    <w:rsid w:val="00C431DA"/>
    <w:rsid w:val="00C43997"/>
    <w:rsid w:val="00C43E5B"/>
    <w:rsid w:val="00C46CA5"/>
    <w:rsid w:val="00C5249B"/>
    <w:rsid w:val="00C52D9F"/>
    <w:rsid w:val="00C55901"/>
    <w:rsid w:val="00C55D02"/>
    <w:rsid w:val="00C56A29"/>
    <w:rsid w:val="00C61DDA"/>
    <w:rsid w:val="00C6319B"/>
    <w:rsid w:val="00C63750"/>
    <w:rsid w:val="00C63802"/>
    <w:rsid w:val="00C63D69"/>
    <w:rsid w:val="00C6459F"/>
    <w:rsid w:val="00C657E7"/>
    <w:rsid w:val="00C658A3"/>
    <w:rsid w:val="00C67735"/>
    <w:rsid w:val="00C74BEF"/>
    <w:rsid w:val="00C75318"/>
    <w:rsid w:val="00C7541C"/>
    <w:rsid w:val="00C80FF7"/>
    <w:rsid w:val="00C8143E"/>
    <w:rsid w:val="00C81C0D"/>
    <w:rsid w:val="00C81F1D"/>
    <w:rsid w:val="00C82968"/>
    <w:rsid w:val="00C82B66"/>
    <w:rsid w:val="00C82D50"/>
    <w:rsid w:val="00C8327D"/>
    <w:rsid w:val="00C84C3F"/>
    <w:rsid w:val="00C850F8"/>
    <w:rsid w:val="00C85D2A"/>
    <w:rsid w:val="00C909EA"/>
    <w:rsid w:val="00C90C64"/>
    <w:rsid w:val="00C931E6"/>
    <w:rsid w:val="00C93A6E"/>
    <w:rsid w:val="00C94FA9"/>
    <w:rsid w:val="00C951F9"/>
    <w:rsid w:val="00C9527F"/>
    <w:rsid w:val="00C95511"/>
    <w:rsid w:val="00C95F04"/>
    <w:rsid w:val="00C970B2"/>
    <w:rsid w:val="00CA0654"/>
    <w:rsid w:val="00CA327C"/>
    <w:rsid w:val="00CA3395"/>
    <w:rsid w:val="00CA5013"/>
    <w:rsid w:val="00CA59B8"/>
    <w:rsid w:val="00CA5AA9"/>
    <w:rsid w:val="00CA5D76"/>
    <w:rsid w:val="00CA6671"/>
    <w:rsid w:val="00CA74F5"/>
    <w:rsid w:val="00CB44EE"/>
    <w:rsid w:val="00CB60EC"/>
    <w:rsid w:val="00CB6E4B"/>
    <w:rsid w:val="00CC07DC"/>
    <w:rsid w:val="00CC1E0B"/>
    <w:rsid w:val="00CC2EB3"/>
    <w:rsid w:val="00CC31D3"/>
    <w:rsid w:val="00CC64C8"/>
    <w:rsid w:val="00CD2320"/>
    <w:rsid w:val="00CD31BF"/>
    <w:rsid w:val="00CD4163"/>
    <w:rsid w:val="00CD5071"/>
    <w:rsid w:val="00CD67AC"/>
    <w:rsid w:val="00CD7B48"/>
    <w:rsid w:val="00CD7F14"/>
    <w:rsid w:val="00CE44F2"/>
    <w:rsid w:val="00CE51F8"/>
    <w:rsid w:val="00CE5F5F"/>
    <w:rsid w:val="00CE5FEE"/>
    <w:rsid w:val="00CF16D2"/>
    <w:rsid w:val="00CF3B56"/>
    <w:rsid w:val="00CF4659"/>
    <w:rsid w:val="00CF47E7"/>
    <w:rsid w:val="00CF5174"/>
    <w:rsid w:val="00CF54FD"/>
    <w:rsid w:val="00D0005F"/>
    <w:rsid w:val="00D003A9"/>
    <w:rsid w:val="00D0291B"/>
    <w:rsid w:val="00D04BC4"/>
    <w:rsid w:val="00D05A4F"/>
    <w:rsid w:val="00D13C13"/>
    <w:rsid w:val="00D202CF"/>
    <w:rsid w:val="00D24D49"/>
    <w:rsid w:val="00D24D60"/>
    <w:rsid w:val="00D2583F"/>
    <w:rsid w:val="00D332AA"/>
    <w:rsid w:val="00D35C08"/>
    <w:rsid w:val="00D365D3"/>
    <w:rsid w:val="00D410B5"/>
    <w:rsid w:val="00D415FD"/>
    <w:rsid w:val="00D418BD"/>
    <w:rsid w:val="00D41914"/>
    <w:rsid w:val="00D4265F"/>
    <w:rsid w:val="00D47354"/>
    <w:rsid w:val="00D47AB1"/>
    <w:rsid w:val="00D512FE"/>
    <w:rsid w:val="00D52BE1"/>
    <w:rsid w:val="00D56DEB"/>
    <w:rsid w:val="00D57DA9"/>
    <w:rsid w:val="00D57F0C"/>
    <w:rsid w:val="00D604BF"/>
    <w:rsid w:val="00D60A12"/>
    <w:rsid w:val="00D627BC"/>
    <w:rsid w:val="00D62EB8"/>
    <w:rsid w:val="00D657F5"/>
    <w:rsid w:val="00D6646F"/>
    <w:rsid w:val="00D66475"/>
    <w:rsid w:val="00D670A4"/>
    <w:rsid w:val="00D6731F"/>
    <w:rsid w:val="00D732E8"/>
    <w:rsid w:val="00D732F0"/>
    <w:rsid w:val="00D7363A"/>
    <w:rsid w:val="00D73C39"/>
    <w:rsid w:val="00D73D26"/>
    <w:rsid w:val="00D76CDD"/>
    <w:rsid w:val="00D76D1C"/>
    <w:rsid w:val="00D80DFF"/>
    <w:rsid w:val="00D81548"/>
    <w:rsid w:val="00D82234"/>
    <w:rsid w:val="00D82AF4"/>
    <w:rsid w:val="00D836BD"/>
    <w:rsid w:val="00D907DC"/>
    <w:rsid w:val="00D90986"/>
    <w:rsid w:val="00D914E3"/>
    <w:rsid w:val="00D9169A"/>
    <w:rsid w:val="00D92410"/>
    <w:rsid w:val="00D924E8"/>
    <w:rsid w:val="00D92B3F"/>
    <w:rsid w:val="00D96700"/>
    <w:rsid w:val="00D97DAE"/>
    <w:rsid w:val="00DA1134"/>
    <w:rsid w:val="00DA20FE"/>
    <w:rsid w:val="00DA40E9"/>
    <w:rsid w:val="00DB14BC"/>
    <w:rsid w:val="00DB39E3"/>
    <w:rsid w:val="00DB41D5"/>
    <w:rsid w:val="00DB5E87"/>
    <w:rsid w:val="00DB7077"/>
    <w:rsid w:val="00DB77F9"/>
    <w:rsid w:val="00DB7F92"/>
    <w:rsid w:val="00DC1913"/>
    <w:rsid w:val="00DC5FE3"/>
    <w:rsid w:val="00DC6404"/>
    <w:rsid w:val="00DC6735"/>
    <w:rsid w:val="00DC7589"/>
    <w:rsid w:val="00DC778D"/>
    <w:rsid w:val="00DD075B"/>
    <w:rsid w:val="00DD1786"/>
    <w:rsid w:val="00DD2D0F"/>
    <w:rsid w:val="00DD5758"/>
    <w:rsid w:val="00DD644E"/>
    <w:rsid w:val="00DD6D62"/>
    <w:rsid w:val="00DD7012"/>
    <w:rsid w:val="00DD79D8"/>
    <w:rsid w:val="00DE238C"/>
    <w:rsid w:val="00DE4561"/>
    <w:rsid w:val="00DE4CE3"/>
    <w:rsid w:val="00DE755D"/>
    <w:rsid w:val="00DE7754"/>
    <w:rsid w:val="00DE799D"/>
    <w:rsid w:val="00DE7FDD"/>
    <w:rsid w:val="00DF3371"/>
    <w:rsid w:val="00DF3B4B"/>
    <w:rsid w:val="00DF3C66"/>
    <w:rsid w:val="00DF64D4"/>
    <w:rsid w:val="00E01E3E"/>
    <w:rsid w:val="00E026D7"/>
    <w:rsid w:val="00E04DBD"/>
    <w:rsid w:val="00E04F96"/>
    <w:rsid w:val="00E05B89"/>
    <w:rsid w:val="00E06503"/>
    <w:rsid w:val="00E07981"/>
    <w:rsid w:val="00E102F1"/>
    <w:rsid w:val="00E12403"/>
    <w:rsid w:val="00E125BE"/>
    <w:rsid w:val="00E12BEF"/>
    <w:rsid w:val="00E15F66"/>
    <w:rsid w:val="00E163C0"/>
    <w:rsid w:val="00E176F6"/>
    <w:rsid w:val="00E209D4"/>
    <w:rsid w:val="00E21E54"/>
    <w:rsid w:val="00E2457F"/>
    <w:rsid w:val="00E27D7B"/>
    <w:rsid w:val="00E31ACF"/>
    <w:rsid w:val="00E33CC7"/>
    <w:rsid w:val="00E33EEA"/>
    <w:rsid w:val="00E344CC"/>
    <w:rsid w:val="00E35421"/>
    <w:rsid w:val="00E37582"/>
    <w:rsid w:val="00E452E1"/>
    <w:rsid w:val="00E455F9"/>
    <w:rsid w:val="00E457F8"/>
    <w:rsid w:val="00E461C7"/>
    <w:rsid w:val="00E500AD"/>
    <w:rsid w:val="00E515A7"/>
    <w:rsid w:val="00E571A7"/>
    <w:rsid w:val="00E6175D"/>
    <w:rsid w:val="00E61D56"/>
    <w:rsid w:val="00E62C29"/>
    <w:rsid w:val="00E63D33"/>
    <w:rsid w:val="00E65321"/>
    <w:rsid w:val="00E65FA7"/>
    <w:rsid w:val="00E70E2C"/>
    <w:rsid w:val="00E73D3D"/>
    <w:rsid w:val="00E753E6"/>
    <w:rsid w:val="00E7669E"/>
    <w:rsid w:val="00E8151D"/>
    <w:rsid w:val="00E81C40"/>
    <w:rsid w:val="00E822CC"/>
    <w:rsid w:val="00E8546C"/>
    <w:rsid w:val="00E871B1"/>
    <w:rsid w:val="00E9235F"/>
    <w:rsid w:val="00E930A7"/>
    <w:rsid w:val="00E931ED"/>
    <w:rsid w:val="00E938DE"/>
    <w:rsid w:val="00E96921"/>
    <w:rsid w:val="00EA1D49"/>
    <w:rsid w:val="00EA2132"/>
    <w:rsid w:val="00EA2E97"/>
    <w:rsid w:val="00EA572A"/>
    <w:rsid w:val="00EA67E5"/>
    <w:rsid w:val="00EA71E5"/>
    <w:rsid w:val="00EA721B"/>
    <w:rsid w:val="00EA7688"/>
    <w:rsid w:val="00EB265B"/>
    <w:rsid w:val="00EB30E0"/>
    <w:rsid w:val="00EB3A61"/>
    <w:rsid w:val="00EB4EBE"/>
    <w:rsid w:val="00EB7A97"/>
    <w:rsid w:val="00EB7E5B"/>
    <w:rsid w:val="00EC0C77"/>
    <w:rsid w:val="00EC28EF"/>
    <w:rsid w:val="00EC2B38"/>
    <w:rsid w:val="00EC35B5"/>
    <w:rsid w:val="00EC3A20"/>
    <w:rsid w:val="00EC5BBB"/>
    <w:rsid w:val="00EC5C10"/>
    <w:rsid w:val="00ED0804"/>
    <w:rsid w:val="00ED463B"/>
    <w:rsid w:val="00ED649C"/>
    <w:rsid w:val="00EE33A8"/>
    <w:rsid w:val="00EE392C"/>
    <w:rsid w:val="00EE6780"/>
    <w:rsid w:val="00EE6791"/>
    <w:rsid w:val="00EF1860"/>
    <w:rsid w:val="00EF243D"/>
    <w:rsid w:val="00EF34C1"/>
    <w:rsid w:val="00EF35E6"/>
    <w:rsid w:val="00EF4EF7"/>
    <w:rsid w:val="00EF7EF5"/>
    <w:rsid w:val="00F022EE"/>
    <w:rsid w:val="00F02A14"/>
    <w:rsid w:val="00F05639"/>
    <w:rsid w:val="00F0588E"/>
    <w:rsid w:val="00F06859"/>
    <w:rsid w:val="00F100C7"/>
    <w:rsid w:val="00F108C1"/>
    <w:rsid w:val="00F11221"/>
    <w:rsid w:val="00F21687"/>
    <w:rsid w:val="00F22330"/>
    <w:rsid w:val="00F2335F"/>
    <w:rsid w:val="00F236FB"/>
    <w:rsid w:val="00F27498"/>
    <w:rsid w:val="00F30434"/>
    <w:rsid w:val="00F3057D"/>
    <w:rsid w:val="00F3449C"/>
    <w:rsid w:val="00F36525"/>
    <w:rsid w:val="00F365ED"/>
    <w:rsid w:val="00F37C59"/>
    <w:rsid w:val="00F4001E"/>
    <w:rsid w:val="00F4183B"/>
    <w:rsid w:val="00F423C4"/>
    <w:rsid w:val="00F444EB"/>
    <w:rsid w:val="00F44EAF"/>
    <w:rsid w:val="00F50DB4"/>
    <w:rsid w:val="00F51B60"/>
    <w:rsid w:val="00F52496"/>
    <w:rsid w:val="00F55AEE"/>
    <w:rsid w:val="00F55F44"/>
    <w:rsid w:val="00F56010"/>
    <w:rsid w:val="00F56E21"/>
    <w:rsid w:val="00F601C2"/>
    <w:rsid w:val="00F63101"/>
    <w:rsid w:val="00F6361A"/>
    <w:rsid w:val="00F66639"/>
    <w:rsid w:val="00F67617"/>
    <w:rsid w:val="00F67939"/>
    <w:rsid w:val="00F67C95"/>
    <w:rsid w:val="00F71F77"/>
    <w:rsid w:val="00F725D4"/>
    <w:rsid w:val="00F730A2"/>
    <w:rsid w:val="00F74A47"/>
    <w:rsid w:val="00F750B8"/>
    <w:rsid w:val="00F76515"/>
    <w:rsid w:val="00F80081"/>
    <w:rsid w:val="00F826AE"/>
    <w:rsid w:val="00F828B6"/>
    <w:rsid w:val="00F82A08"/>
    <w:rsid w:val="00F83CB3"/>
    <w:rsid w:val="00F84256"/>
    <w:rsid w:val="00F84B3C"/>
    <w:rsid w:val="00F84D22"/>
    <w:rsid w:val="00F84DD8"/>
    <w:rsid w:val="00F862D8"/>
    <w:rsid w:val="00F86E18"/>
    <w:rsid w:val="00F875CF"/>
    <w:rsid w:val="00F91FD2"/>
    <w:rsid w:val="00F926C7"/>
    <w:rsid w:val="00F94C51"/>
    <w:rsid w:val="00F952DA"/>
    <w:rsid w:val="00F95E0F"/>
    <w:rsid w:val="00F97378"/>
    <w:rsid w:val="00F979DE"/>
    <w:rsid w:val="00FA0B4A"/>
    <w:rsid w:val="00FA1549"/>
    <w:rsid w:val="00FA1817"/>
    <w:rsid w:val="00FA3D37"/>
    <w:rsid w:val="00FA3E8F"/>
    <w:rsid w:val="00FA464F"/>
    <w:rsid w:val="00FA5F71"/>
    <w:rsid w:val="00FA7027"/>
    <w:rsid w:val="00FB0E8E"/>
    <w:rsid w:val="00FB1616"/>
    <w:rsid w:val="00FB2D4B"/>
    <w:rsid w:val="00FB37B1"/>
    <w:rsid w:val="00FB738C"/>
    <w:rsid w:val="00FC1A04"/>
    <w:rsid w:val="00FC31F5"/>
    <w:rsid w:val="00FC4207"/>
    <w:rsid w:val="00FC49CA"/>
    <w:rsid w:val="00FD083A"/>
    <w:rsid w:val="00FD0D95"/>
    <w:rsid w:val="00FD1787"/>
    <w:rsid w:val="00FD200A"/>
    <w:rsid w:val="00FD32B4"/>
    <w:rsid w:val="00FD3B5A"/>
    <w:rsid w:val="00FD448B"/>
    <w:rsid w:val="00FD4D8D"/>
    <w:rsid w:val="00FD574D"/>
    <w:rsid w:val="00FE375B"/>
    <w:rsid w:val="00FE4315"/>
    <w:rsid w:val="00FE502C"/>
    <w:rsid w:val="00FE57C6"/>
    <w:rsid w:val="00FE6602"/>
    <w:rsid w:val="00FF0582"/>
    <w:rsid w:val="00FF48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15554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35C5C"/>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
    <w:semiHidden/>
    <w:unhideWhenUsed/>
    <w:qFormat/>
    <w:rsid w:val="009C16A3"/>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uiPriority w:val="39"/>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0">
    <w:name w:val="len"/>
    <w:basedOn w:val="Navaden"/>
    <w:rsid w:val="00191DC2"/>
    <w:pPr>
      <w:spacing w:before="100" w:beforeAutospacing="1" w:after="100" w:afterAutospacing="1"/>
    </w:pPr>
    <w:rPr>
      <w:rFonts w:ascii="Times New Roman" w:eastAsia="Times New Roman" w:hAnsi="Times New Roman"/>
      <w:sz w:val="24"/>
      <w:szCs w:val="24"/>
      <w:lang w:eastAsia="sl-SI"/>
    </w:rPr>
  </w:style>
  <w:style w:type="paragraph" w:customStyle="1" w:styleId="lennaslov0">
    <w:name w:val="lennaslov"/>
    <w:basedOn w:val="Navaden"/>
    <w:rsid w:val="00191DC2"/>
    <w:pPr>
      <w:spacing w:before="100" w:beforeAutospacing="1" w:after="100" w:afterAutospacing="1"/>
    </w:pPr>
    <w:rPr>
      <w:rFonts w:ascii="Times New Roman" w:eastAsia="Times New Roman" w:hAnsi="Times New Roman"/>
      <w:sz w:val="24"/>
      <w:szCs w:val="24"/>
      <w:lang w:eastAsia="sl-SI"/>
    </w:rPr>
  </w:style>
  <w:style w:type="paragraph" w:customStyle="1" w:styleId="odstavek0">
    <w:name w:val="odstavek"/>
    <w:basedOn w:val="Navaden"/>
    <w:rsid w:val="00191DC2"/>
    <w:pPr>
      <w:spacing w:before="100" w:beforeAutospacing="1" w:after="100" w:afterAutospacing="1"/>
    </w:pPr>
    <w:rPr>
      <w:rFonts w:ascii="Times New Roman" w:eastAsia="Times New Roman" w:hAnsi="Times New Roman"/>
      <w:sz w:val="24"/>
      <w:szCs w:val="24"/>
      <w:lang w:eastAsia="sl-SI"/>
    </w:rPr>
  </w:style>
  <w:style w:type="paragraph" w:customStyle="1" w:styleId="alineazaodstavkom0">
    <w:name w:val="alineazaodstavkom"/>
    <w:basedOn w:val="Navaden"/>
    <w:rsid w:val="00191DC2"/>
    <w:pPr>
      <w:spacing w:before="100" w:beforeAutospacing="1" w:after="100" w:afterAutospacing="1"/>
    </w:pPr>
    <w:rPr>
      <w:rFonts w:ascii="Times New Roman" w:eastAsia="Times New Roman" w:hAnsi="Times New Roman"/>
      <w:sz w:val="24"/>
      <w:szCs w:val="24"/>
      <w:lang w:eastAsia="sl-SI"/>
    </w:rPr>
  </w:style>
  <w:style w:type="paragraph" w:styleId="Revizija">
    <w:name w:val="Revision"/>
    <w:hidden/>
    <w:uiPriority w:val="99"/>
    <w:semiHidden/>
    <w:rsid w:val="00A339CB"/>
    <w:rPr>
      <w:sz w:val="22"/>
      <w:szCs w:val="22"/>
      <w:lang w:eastAsia="en-US"/>
    </w:rPr>
  </w:style>
  <w:style w:type="paragraph" w:customStyle="1" w:styleId="odstavek1">
    <w:name w:val="odstavek1"/>
    <w:basedOn w:val="Navaden"/>
    <w:rsid w:val="00AF14B2"/>
    <w:pPr>
      <w:spacing w:before="240"/>
      <w:ind w:firstLine="1021"/>
      <w:jc w:val="both"/>
    </w:pPr>
    <w:rPr>
      <w:rFonts w:ascii="Arial" w:eastAsia="Times New Roman" w:hAnsi="Arial" w:cs="Arial"/>
      <w:lang w:eastAsia="sl-SI"/>
    </w:rPr>
  </w:style>
  <w:style w:type="paragraph" w:customStyle="1" w:styleId="alineazatevilnotoko1">
    <w:name w:val="alineazatevilnotoko1"/>
    <w:basedOn w:val="Navaden"/>
    <w:rsid w:val="00AF14B2"/>
    <w:pPr>
      <w:ind w:left="567" w:hanging="142"/>
      <w:jc w:val="both"/>
    </w:pPr>
    <w:rPr>
      <w:rFonts w:ascii="Arial" w:eastAsia="Times New Roman" w:hAnsi="Arial" w:cs="Arial"/>
      <w:lang w:eastAsia="sl-SI"/>
    </w:rPr>
  </w:style>
  <w:style w:type="paragraph" w:customStyle="1" w:styleId="tevilnatoka1">
    <w:name w:val="tevilnatoka1"/>
    <w:basedOn w:val="Navaden"/>
    <w:rsid w:val="00AF14B2"/>
    <w:pPr>
      <w:ind w:left="425" w:hanging="425"/>
      <w:jc w:val="both"/>
    </w:pPr>
    <w:rPr>
      <w:rFonts w:ascii="Arial" w:eastAsia="Times New Roman" w:hAnsi="Arial" w:cs="Arial"/>
      <w:lang w:eastAsia="sl-SI"/>
    </w:rPr>
  </w:style>
  <w:style w:type="paragraph" w:customStyle="1" w:styleId="Default">
    <w:name w:val="Default"/>
    <w:rsid w:val="00D57F0C"/>
    <w:pPr>
      <w:autoSpaceDE w:val="0"/>
      <w:autoSpaceDN w:val="0"/>
      <w:adjustRightInd w:val="0"/>
    </w:pPr>
    <w:rPr>
      <w:rFonts w:ascii="EUAlbertina" w:hAnsi="EUAlbertina" w:cs="EUAlbertina"/>
      <w:color w:val="000000"/>
      <w:sz w:val="24"/>
      <w:szCs w:val="24"/>
    </w:rPr>
  </w:style>
  <w:style w:type="character" w:customStyle="1" w:styleId="Bodytext2">
    <w:name w:val="Body text (2)_"/>
    <w:link w:val="Bodytext20"/>
    <w:uiPriority w:val="99"/>
    <w:rsid w:val="0026604D"/>
    <w:rPr>
      <w:rFonts w:ascii="Arial" w:hAnsi="Arial" w:cs="Arial"/>
      <w:shd w:val="clear" w:color="auto" w:fill="FFFFFF"/>
    </w:rPr>
  </w:style>
  <w:style w:type="paragraph" w:customStyle="1" w:styleId="Bodytext20">
    <w:name w:val="Body text (2)"/>
    <w:basedOn w:val="Navaden"/>
    <w:link w:val="Bodytext2"/>
    <w:uiPriority w:val="99"/>
    <w:rsid w:val="0026604D"/>
    <w:pPr>
      <w:widowControl w:val="0"/>
      <w:shd w:val="clear" w:color="auto" w:fill="FFFFFF"/>
      <w:spacing w:before="480" w:after="180" w:line="226" w:lineRule="exact"/>
      <w:ind w:hanging="400"/>
      <w:jc w:val="both"/>
    </w:pPr>
    <w:rPr>
      <w:rFonts w:ascii="Arial" w:hAnsi="Arial" w:cs="Arial"/>
      <w:sz w:val="20"/>
      <w:szCs w:val="20"/>
      <w:lang w:eastAsia="sl-SI"/>
    </w:rPr>
  </w:style>
  <w:style w:type="character" w:customStyle="1" w:styleId="Heading1">
    <w:name w:val="Heading #1_"/>
    <w:link w:val="Heading10"/>
    <w:uiPriority w:val="99"/>
    <w:rsid w:val="0026604D"/>
    <w:rPr>
      <w:rFonts w:ascii="Arial" w:hAnsi="Arial" w:cs="Arial"/>
      <w:b/>
      <w:bCs/>
      <w:shd w:val="clear" w:color="auto" w:fill="FFFFFF"/>
    </w:rPr>
  </w:style>
  <w:style w:type="paragraph" w:customStyle="1" w:styleId="Heading10">
    <w:name w:val="Heading #1"/>
    <w:basedOn w:val="Navaden"/>
    <w:link w:val="Heading1"/>
    <w:uiPriority w:val="99"/>
    <w:rsid w:val="0026604D"/>
    <w:pPr>
      <w:widowControl w:val="0"/>
      <w:shd w:val="clear" w:color="auto" w:fill="FFFFFF"/>
      <w:spacing w:after="360" w:line="240" w:lineRule="atLeast"/>
      <w:jc w:val="both"/>
      <w:outlineLvl w:val="0"/>
    </w:pPr>
    <w:rPr>
      <w:rFonts w:ascii="Arial" w:hAnsi="Arial" w:cs="Arial"/>
      <w:b/>
      <w:bCs/>
      <w:sz w:val="20"/>
      <w:szCs w:val="20"/>
      <w:lang w:eastAsia="sl-SI"/>
    </w:rPr>
  </w:style>
  <w:style w:type="character" w:customStyle="1" w:styleId="Bodytext22">
    <w:name w:val="Body text (2)2"/>
    <w:uiPriority w:val="99"/>
    <w:rsid w:val="0026604D"/>
    <w:rPr>
      <w:rFonts w:ascii="Arial" w:hAnsi="Arial" w:cs="Arial"/>
      <w:sz w:val="20"/>
      <w:szCs w:val="20"/>
      <w:u w:val="single"/>
      <w:shd w:val="clear" w:color="auto" w:fill="FFFFFF"/>
    </w:rPr>
  </w:style>
  <w:style w:type="paragraph" w:customStyle="1" w:styleId="Bodytext21">
    <w:name w:val="Body text (2)1"/>
    <w:basedOn w:val="Navaden"/>
    <w:uiPriority w:val="99"/>
    <w:rsid w:val="0026604D"/>
    <w:pPr>
      <w:widowControl w:val="0"/>
      <w:shd w:val="clear" w:color="auto" w:fill="FFFFFF"/>
      <w:spacing w:line="283" w:lineRule="exact"/>
      <w:ind w:hanging="260"/>
      <w:jc w:val="both"/>
    </w:pPr>
    <w:rPr>
      <w:rFonts w:ascii="Arial" w:eastAsia="Times New Roman" w:hAnsi="Arial" w:cs="Arial"/>
      <w:sz w:val="20"/>
      <w:szCs w:val="20"/>
      <w:lang w:eastAsia="sl-SI"/>
    </w:rPr>
  </w:style>
  <w:style w:type="character" w:styleId="Poudarek">
    <w:name w:val="Emphasis"/>
    <w:basedOn w:val="Privzetapisavaodstavka"/>
    <w:uiPriority w:val="20"/>
    <w:qFormat/>
    <w:rsid w:val="006B1848"/>
    <w:rPr>
      <w:i/>
      <w:iCs/>
    </w:rPr>
  </w:style>
  <w:style w:type="paragraph" w:styleId="Telobesedila">
    <w:name w:val="Body Text"/>
    <w:basedOn w:val="Navaden"/>
    <w:link w:val="TelobesedilaZnak"/>
    <w:uiPriority w:val="99"/>
    <w:semiHidden/>
    <w:unhideWhenUsed/>
    <w:rsid w:val="00C67735"/>
    <w:pPr>
      <w:spacing w:after="120"/>
    </w:pPr>
  </w:style>
  <w:style w:type="character" w:customStyle="1" w:styleId="TelobesedilaZnak">
    <w:name w:val="Telo besedila Znak"/>
    <w:basedOn w:val="Privzetapisavaodstavka"/>
    <w:link w:val="Telobesedila"/>
    <w:uiPriority w:val="99"/>
    <w:semiHidden/>
    <w:rsid w:val="00C67735"/>
    <w:rPr>
      <w:sz w:val="22"/>
      <w:szCs w:val="22"/>
      <w:lang w:eastAsia="en-US"/>
    </w:rPr>
  </w:style>
  <w:style w:type="character" w:customStyle="1" w:styleId="Naslov2Znak">
    <w:name w:val="Naslov 2 Znak"/>
    <w:basedOn w:val="Privzetapisavaodstavka"/>
    <w:link w:val="Naslov2"/>
    <w:uiPriority w:val="9"/>
    <w:semiHidden/>
    <w:rsid w:val="009C16A3"/>
    <w:rPr>
      <w:rFonts w:asciiTheme="majorHAnsi" w:eastAsiaTheme="majorEastAsia" w:hAnsiTheme="majorHAnsi" w:cstheme="majorBidi"/>
      <w:color w:val="2E74B5" w:themeColor="accent1" w:themeShade="BF"/>
      <w:sz w:val="26"/>
      <w:szCs w:val="26"/>
      <w:lang w:eastAsia="en-US"/>
    </w:rPr>
  </w:style>
  <w:style w:type="table" w:styleId="Tabelatemnamrea5poudarek3">
    <w:name w:val="Grid Table 5 Dark Accent 3"/>
    <w:basedOn w:val="Navadnatabela"/>
    <w:uiPriority w:val="50"/>
    <w:rsid w:val="00DB77F9"/>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3125">
      <w:bodyDiv w:val="1"/>
      <w:marLeft w:val="0"/>
      <w:marRight w:val="0"/>
      <w:marTop w:val="0"/>
      <w:marBottom w:val="0"/>
      <w:divBdr>
        <w:top w:val="none" w:sz="0" w:space="0" w:color="auto"/>
        <w:left w:val="none" w:sz="0" w:space="0" w:color="auto"/>
        <w:bottom w:val="none" w:sz="0" w:space="0" w:color="auto"/>
        <w:right w:val="none" w:sz="0" w:space="0" w:color="auto"/>
      </w:divBdr>
    </w:div>
    <w:div w:id="173033475">
      <w:bodyDiv w:val="1"/>
      <w:marLeft w:val="0"/>
      <w:marRight w:val="0"/>
      <w:marTop w:val="0"/>
      <w:marBottom w:val="0"/>
      <w:divBdr>
        <w:top w:val="none" w:sz="0" w:space="0" w:color="auto"/>
        <w:left w:val="none" w:sz="0" w:space="0" w:color="auto"/>
        <w:bottom w:val="none" w:sz="0" w:space="0" w:color="auto"/>
        <w:right w:val="none" w:sz="0" w:space="0" w:color="auto"/>
      </w:divBdr>
    </w:div>
    <w:div w:id="284502582">
      <w:bodyDiv w:val="1"/>
      <w:marLeft w:val="0"/>
      <w:marRight w:val="0"/>
      <w:marTop w:val="0"/>
      <w:marBottom w:val="0"/>
      <w:divBdr>
        <w:top w:val="none" w:sz="0" w:space="0" w:color="auto"/>
        <w:left w:val="none" w:sz="0" w:space="0" w:color="auto"/>
        <w:bottom w:val="none" w:sz="0" w:space="0" w:color="auto"/>
        <w:right w:val="none" w:sz="0" w:space="0" w:color="auto"/>
      </w:divBdr>
      <w:divsChild>
        <w:div w:id="251397958">
          <w:marLeft w:val="0"/>
          <w:marRight w:val="0"/>
          <w:marTop w:val="0"/>
          <w:marBottom w:val="0"/>
          <w:divBdr>
            <w:top w:val="none" w:sz="0" w:space="0" w:color="auto"/>
            <w:left w:val="none" w:sz="0" w:space="0" w:color="auto"/>
            <w:bottom w:val="none" w:sz="0" w:space="0" w:color="auto"/>
            <w:right w:val="none" w:sz="0" w:space="0" w:color="auto"/>
          </w:divBdr>
          <w:divsChild>
            <w:div w:id="1198927919">
              <w:marLeft w:val="0"/>
              <w:marRight w:val="0"/>
              <w:marTop w:val="0"/>
              <w:marBottom w:val="0"/>
              <w:divBdr>
                <w:top w:val="none" w:sz="0" w:space="0" w:color="auto"/>
                <w:left w:val="none" w:sz="0" w:space="0" w:color="auto"/>
                <w:bottom w:val="none" w:sz="0" w:space="0" w:color="auto"/>
                <w:right w:val="none" w:sz="0" w:space="0" w:color="auto"/>
              </w:divBdr>
              <w:divsChild>
                <w:div w:id="640379937">
                  <w:marLeft w:val="0"/>
                  <w:marRight w:val="0"/>
                  <w:marTop w:val="0"/>
                  <w:marBottom w:val="0"/>
                  <w:divBdr>
                    <w:top w:val="none" w:sz="0" w:space="0" w:color="auto"/>
                    <w:left w:val="none" w:sz="0" w:space="0" w:color="auto"/>
                    <w:bottom w:val="none" w:sz="0" w:space="0" w:color="auto"/>
                    <w:right w:val="none" w:sz="0" w:space="0" w:color="auto"/>
                  </w:divBdr>
                  <w:divsChild>
                    <w:div w:id="1404137457">
                      <w:marLeft w:val="1"/>
                      <w:marRight w:val="1"/>
                      <w:marTop w:val="0"/>
                      <w:marBottom w:val="0"/>
                      <w:divBdr>
                        <w:top w:val="none" w:sz="0" w:space="0" w:color="auto"/>
                        <w:left w:val="none" w:sz="0" w:space="0" w:color="auto"/>
                        <w:bottom w:val="none" w:sz="0" w:space="0" w:color="auto"/>
                        <w:right w:val="none" w:sz="0" w:space="0" w:color="auto"/>
                      </w:divBdr>
                      <w:divsChild>
                        <w:div w:id="254636115">
                          <w:marLeft w:val="0"/>
                          <w:marRight w:val="0"/>
                          <w:marTop w:val="0"/>
                          <w:marBottom w:val="0"/>
                          <w:divBdr>
                            <w:top w:val="none" w:sz="0" w:space="0" w:color="auto"/>
                            <w:left w:val="none" w:sz="0" w:space="0" w:color="auto"/>
                            <w:bottom w:val="none" w:sz="0" w:space="0" w:color="auto"/>
                            <w:right w:val="none" w:sz="0" w:space="0" w:color="auto"/>
                          </w:divBdr>
                          <w:divsChild>
                            <w:div w:id="251201547">
                              <w:marLeft w:val="0"/>
                              <w:marRight w:val="0"/>
                              <w:marTop w:val="0"/>
                              <w:marBottom w:val="360"/>
                              <w:divBdr>
                                <w:top w:val="none" w:sz="0" w:space="0" w:color="auto"/>
                                <w:left w:val="none" w:sz="0" w:space="0" w:color="auto"/>
                                <w:bottom w:val="none" w:sz="0" w:space="0" w:color="auto"/>
                                <w:right w:val="none" w:sz="0" w:space="0" w:color="auto"/>
                              </w:divBdr>
                              <w:divsChild>
                                <w:div w:id="1139493503">
                                  <w:marLeft w:val="0"/>
                                  <w:marRight w:val="0"/>
                                  <w:marTop w:val="0"/>
                                  <w:marBottom w:val="0"/>
                                  <w:divBdr>
                                    <w:top w:val="none" w:sz="0" w:space="0" w:color="auto"/>
                                    <w:left w:val="none" w:sz="0" w:space="0" w:color="auto"/>
                                    <w:bottom w:val="none" w:sz="0" w:space="0" w:color="auto"/>
                                    <w:right w:val="none" w:sz="0" w:space="0" w:color="auto"/>
                                  </w:divBdr>
                                  <w:divsChild>
                                    <w:div w:id="1689941269">
                                      <w:marLeft w:val="0"/>
                                      <w:marRight w:val="0"/>
                                      <w:marTop w:val="0"/>
                                      <w:marBottom w:val="0"/>
                                      <w:divBdr>
                                        <w:top w:val="none" w:sz="0" w:space="0" w:color="auto"/>
                                        <w:left w:val="none" w:sz="0" w:space="0" w:color="auto"/>
                                        <w:bottom w:val="none" w:sz="0" w:space="0" w:color="auto"/>
                                        <w:right w:val="none" w:sz="0" w:space="0" w:color="auto"/>
                                      </w:divBdr>
                                      <w:divsChild>
                                        <w:div w:id="1178471020">
                                          <w:marLeft w:val="0"/>
                                          <w:marRight w:val="0"/>
                                          <w:marTop w:val="0"/>
                                          <w:marBottom w:val="0"/>
                                          <w:divBdr>
                                            <w:top w:val="none" w:sz="0" w:space="0" w:color="auto"/>
                                            <w:left w:val="none" w:sz="0" w:space="0" w:color="auto"/>
                                            <w:bottom w:val="none" w:sz="0" w:space="0" w:color="auto"/>
                                            <w:right w:val="none" w:sz="0" w:space="0" w:color="auto"/>
                                          </w:divBdr>
                                          <w:divsChild>
                                            <w:div w:id="1340694089">
                                              <w:marLeft w:val="0"/>
                                              <w:marRight w:val="0"/>
                                              <w:marTop w:val="0"/>
                                              <w:marBottom w:val="0"/>
                                              <w:divBdr>
                                                <w:top w:val="none" w:sz="0" w:space="0" w:color="auto"/>
                                                <w:left w:val="none" w:sz="0" w:space="0" w:color="auto"/>
                                                <w:bottom w:val="none" w:sz="0" w:space="0" w:color="auto"/>
                                                <w:right w:val="none" w:sz="0" w:space="0" w:color="auto"/>
                                              </w:divBdr>
                                              <w:divsChild>
                                                <w:div w:id="60643847">
                                                  <w:marLeft w:val="0"/>
                                                  <w:marRight w:val="0"/>
                                                  <w:marTop w:val="0"/>
                                                  <w:marBottom w:val="0"/>
                                                  <w:divBdr>
                                                    <w:top w:val="none" w:sz="0" w:space="0" w:color="auto"/>
                                                    <w:left w:val="none" w:sz="0" w:space="0" w:color="auto"/>
                                                    <w:bottom w:val="none" w:sz="0" w:space="0" w:color="auto"/>
                                                    <w:right w:val="none" w:sz="0" w:space="0" w:color="auto"/>
                                                  </w:divBdr>
                                                  <w:divsChild>
                                                    <w:div w:id="1086851386">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sChild>
                                            </w:div>
                                          </w:divsChild>
                                        </w:div>
                                      </w:divsChild>
                                    </w:div>
                                  </w:divsChild>
                                </w:div>
                              </w:divsChild>
                            </w:div>
                          </w:divsChild>
                        </w:div>
                      </w:divsChild>
                    </w:div>
                  </w:divsChild>
                </w:div>
              </w:divsChild>
            </w:div>
          </w:divsChild>
        </w:div>
      </w:divsChild>
    </w:div>
    <w:div w:id="292102749">
      <w:bodyDiv w:val="1"/>
      <w:marLeft w:val="0"/>
      <w:marRight w:val="0"/>
      <w:marTop w:val="0"/>
      <w:marBottom w:val="0"/>
      <w:divBdr>
        <w:top w:val="none" w:sz="0" w:space="0" w:color="auto"/>
        <w:left w:val="none" w:sz="0" w:space="0" w:color="auto"/>
        <w:bottom w:val="none" w:sz="0" w:space="0" w:color="auto"/>
        <w:right w:val="none" w:sz="0" w:space="0" w:color="auto"/>
      </w:divBdr>
    </w:div>
    <w:div w:id="445779906">
      <w:bodyDiv w:val="1"/>
      <w:marLeft w:val="0"/>
      <w:marRight w:val="0"/>
      <w:marTop w:val="0"/>
      <w:marBottom w:val="0"/>
      <w:divBdr>
        <w:top w:val="none" w:sz="0" w:space="0" w:color="auto"/>
        <w:left w:val="none" w:sz="0" w:space="0" w:color="auto"/>
        <w:bottom w:val="none" w:sz="0" w:space="0" w:color="auto"/>
        <w:right w:val="none" w:sz="0" w:space="0" w:color="auto"/>
      </w:divBdr>
    </w:div>
    <w:div w:id="504171959">
      <w:bodyDiv w:val="1"/>
      <w:marLeft w:val="0"/>
      <w:marRight w:val="0"/>
      <w:marTop w:val="0"/>
      <w:marBottom w:val="0"/>
      <w:divBdr>
        <w:top w:val="none" w:sz="0" w:space="0" w:color="auto"/>
        <w:left w:val="none" w:sz="0" w:space="0" w:color="auto"/>
        <w:bottom w:val="none" w:sz="0" w:space="0" w:color="auto"/>
        <w:right w:val="none" w:sz="0" w:space="0" w:color="auto"/>
      </w:divBdr>
    </w:div>
    <w:div w:id="618995464">
      <w:bodyDiv w:val="1"/>
      <w:marLeft w:val="0"/>
      <w:marRight w:val="0"/>
      <w:marTop w:val="0"/>
      <w:marBottom w:val="0"/>
      <w:divBdr>
        <w:top w:val="none" w:sz="0" w:space="0" w:color="auto"/>
        <w:left w:val="none" w:sz="0" w:space="0" w:color="auto"/>
        <w:bottom w:val="none" w:sz="0" w:space="0" w:color="auto"/>
        <w:right w:val="none" w:sz="0" w:space="0" w:color="auto"/>
      </w:divBdr>
    </w:div>
    <w:div w:id="825241302">
      <w:bodyDiv w:val="1"/>
      <w:marLeft w:val="0"/>
      <w:marRight w:val="0"/>
      <w:marTop w:val="0"/>
      <w:marBottom w:val="0"/>
      <w:divBdr>
        <w:top w:val="none" w:sz="0" w:space="0" w:color="auto"/>
        <w:left w:val="none" w:sz="0" w:space="0" w:color="auto"/>
        <w:bottom w:val="none" w:sz="0" w:space="0" w:color="auto"/>
        <w:right w:val="none" w:sz="0" w:space="0" w:color="auto"/>
      </w:divBdr>
      <w:divsChild>
        <w:div w:id="1708721917">
          <w:marLeft w:val="0"/>
          <w:marRight w:val="0"/>
          <w:marTop w:val="0"/>
          <w:marBottom w:val="0"/>
          <w:divBdr>
            <w:top w:val="none" w:sz="0" w:space="0" w:color="auto"/>
            <w:left w:val="none" w:sz="0" w:space="0" w:color="auto"/>
            <w:bottom w:val="none" w:sz="0" w:space="0" w:color="auto"/>
            <w:right w:val="none" w:sz="0" w:space="0" w:color="auto"/>
          </w:divBdr>
          <w:divsChild>
            <w:div w:id="1798452073">
              <w:marLeft w:val="0"/>
              <w:marRight w:val="0"/>
              <w:marTop w:val="100"/>
              <w:marBottom w:val="100"/>
              <w:divBdr>
                <w:top w:val="none" w:sz="0" w:space="0" w:color="auto"/>
                <w:left w:val="none" w:sz="0" w:space="0" w:color="auto"/>
                <w:bottom w:val="none" w:sz="0" w:space="0" w:color="auto"/>
                <w:right w:val="none" w:sz="0" w:space="0" w:color="auto"/>
              </w:divBdr>
              <w:divsChild>
                <w:div w:id="612250907">
                  <w:marLeft w:val="0"/>
                  <w:marRight w:val="0"/>
                  <w:marTop w:val="0"/>
                  <w:marBottom w:val="0"/>
                  <w:divBdr>
                    <w:top w:val="none" w:sz="0" w:space="0" w:color="auto"/>
                    <w:left w:val="none" w:sz="0" w:space="0" w:color="auto"/>
                    <w:bottom w:val="none" w:sz="0" w:space="0" w:color="auto"/>
                    <w:right w:val="none" w:sz="0" w:space="0" w:color="auto"/>
                  </w:divBdr>
                  <w:divsChild>
                    <w:div w:id="64383298">
                      <w:marLeft w:val="0"/>
                      <w:marRight w:val="0"/>
                      <w:marTop w:val="0"/>
                      <w:marBottom w:val="0"/>
                      <w:divBdr>
                        <w:top w:val="none" w:sz="0" w:space="0" w:color="auto"/>
                        <w:left w:val="none" w:sz="0" w:space="0" w:color="auto"/>
                        <w:bottom w:val="none" w:sz="0" w:space="0" w:color="auto"/>
                        <w:right w:val="none" w:sz="0" w:space="0" w:color="auto"/>
                      </w:divBdr>
                      <w:divsChild>
                        <w:div w:id="844125430">
                          <w:marLeft w:val="0"/>
                          <w:marRight w:val="0"/>
                          <w:marTop w:val="0"/>
                          <w:marBottom w:val="0"/>
                          <w:divBdr>
                            <w:top w:val="none" w:sz="0" w:space="0" w:color="auto"/>
                            <w:left w:val="none" w:sz="0" w:space="0" w:color="auto"/>
                            <w:bottom w:val="none" w:sz="0" w:space="0" w:color="auto"/>
                            <w:right w:val="none" w:sz="0" w:space="0" w:color="auto"/>
                          </w:divBdr>
                          <w:divsChild>
                            <w:div w:id="1623725606">
                              <w:marLeft w:val="0"/>
                              <w:marRight w:val="0"/>
                              <w:marTop w:val="0"/>
                              <w:marBottom w:val="0"/>
                              <w:divBdr>
                                <w:top w:val="none" w:sz="0" w:space="0" w:color="auto"/>
                                <w:left w:val="none" w:sz="0" w:space="0" w:color="auto"/>
                                <w:bottom w:val="none" w:sz="0" w:space="0" w:color="auto"/>
                                <w:right w:val="none" w:sz="0" w:space="0" w:color="auto"/>
                              </w:divBdr>
                              <w:divsChild>
                                <w:div w:id="1753426622">
                                  <w:marLeft w:val="0"/>
                                  <w:marRight w:val="0"/>
                                  <w:marTop w:val="0"/>
                                  <w:marBottom w:val="0"/>
                                  <w:divBdr>
                                    <w:top w:val="none" w:sz="0" w:space="0" w:color="auto"/>
                                    <w:left w:val="none" w:sz="0" w:space="0" w:color="auto"/>
                                    <w:bottom w:val="none" w:sz="0" w:space="0" w:color="auto"/>
                                    <w:right w:val="none" w:sz="0" w:space="0" w:color="auto"/>
                                  </w:divBdr>
                                  <w:divsChild>
                                    <w:div w:id="1806316110">
                                      <w:marLeft w:val="0"/>
                                      <w:marRight w:val="0"/>
                                      <w:marTop w:val="0"/>
                                      <w:marBottom w:val="0"/>
                                      <w:divBdr>
                                        <w:top w:val="none" w:sz="0" w:space="0" w:color="auto"/>
                                        <w:left w:val="none" w:sz="0" w:space="0" w:color="auto"/>
                                        <w:bottom w:val="none" w:sz="0" w:space="0" w:color="auto"/>
                                        <w:right w:val="none" w:sz="0" w:space="0" w:color="auto"/>
                                      </w:divBdr>
                                      <w:divsChild>
                                        <w:div w:id="69746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9630530">
      <w:bodyDiv w:val="1"/>
      <w:marLeft w:val="0"/>
      <w:marRight w:val="0"/>
      <w:marTop w:val="0"/>
      <w:marBottom w:val="0"/>
      <w:divBdr>
        <w:top w:val="none" w:sz="0" w:space="0" w:color="auto"/>
        <w:left w:val="none" w:sz="0" w:space="0" w:color="auto"/>
        <w:bottom w:val="none" w:sz="0" w:space="0" w:color="auto"/>
        <w:right w:val="none" w:sz="0" w:space="0" w:color="auto"/>
      </w:divBdr>
    </w:div>
    <w:div w:id="1005202865">
      <w:bodyDiv w:val="1"/>
      <w:marLeft w:val="0"/>
      <w:marRight w:val="0"/>
      <w:marTop w:val="0"/>
      <w:marBottom w:val="0"/>
      <w:divBdr>
        <w:top w:val="none" w:sz="0" w:space="0" w:color="auto"/>
        <w:left w:val="none" w:sz="0" w:space="0" w:color="auto"/>
        <w:bottom w:val="none" w:sz="0" w:space="0" w:color="auto"/>
        <w:right w:val="none" w:sz="0" w:space="0" w:color="auto"/>
      </w:divBdr>
    </w:div>
    <w:div w:id="1017970724">
      <w:bodyDiv w:val="1"/>
      <w:marLeft w:val="0"/>
      <w:marRight w:val="0"/>
      <w:marTop w:val="0"/>
      <w:marBottom w:val="0"/>
      <w:divBdr>
        <w:top w:val="none" w:sz="0" w:space="0" w:color="auto"/>
        <w:left w:val="none" w:sz="0" w:space="0" w:color="auto"/>
        <w:bottom w:val="none" w:sz="0" w:space="0" w:color="auto"/>
        <w:right w:val="none" w:sz="0" w:space="0" w:color="auto"/>
      </w:divBdr>
    </w:div>
    <w:div w:id="1021080226">
      <w:bodyDiv w:val="1"/>
      <w:marLeft w:val="0"/>
      <w:marRight w:val="0"/>
      <w:marTop w:val="0"/>
      <w:marBottom w:val="0"/>
      <w:divBdr>
        <w:top w:val="none" w:sz="0" w:space="0" w:color="auto"/>
        <w:left w:val="none" w:sz="0" w:space="0" w:color="auto"/>
        <w:bottom w:val="none" w:sz="0" w:space="0" w:color="auto"/>
        <w:right w:val="none" w:sz="0" w:space="0" w:color="auto"/>
      </w:divBdr>
    </w:div>
    <w:div w:id="1062481570">
      <w:bodyDiv w:val="1"/>
      <w:marLeft w:val="0"/>
      <w:marRight w:val="0"/>
      <w:marTop w:val="0"/>
      <w:marBottom w:val="0"/>
      <w:divBdr>
        <w:top w:val="none" w:sz="0" w:space="0" w:color="auto"/>
        <w:left w:val="none" w:sz="0" w:space="0" w:color="auto"/>
        <w:bottom w:val="none" w:sz="0" w:space="0" w:color="auto"/>
        <w:right w:val="none" w:sz="0" w:space="0" w:color="auto"/>
      </w:divBdr>
      <w:divsChild>
        <w:div w:id="655260469">
          <w:marLeft w:val="0"/>
          <w:marRight w:val="0"/>
          <w:marTop w:val="0"/>
          <w:marBottom w:val="0"/>
          <w:divBdr>
            <w:top w:val="none" w:sz="0" w:space="0" w:color="auto"/>
            <w:left w:val="none" w:sz="0" w:space="0" w:color="auto"/>
            <w:bottom w:val="none" w:sz="0" w:space="0" w:color="auto"/>
            <w:right w:val="none" w:sz="0" w:space="0" w:color="auto"/>
          </w:divBdr>
          <w:divsChild>
            <w:div w:id="468861040">
              <w:marLeft w:val="0"/>
              <w:marRight w:val="0"/>
              <w:marTop w:val="100"/>
              <w:marBottom w:val="100"/>
              <w:divBdr>
                <w:top w:val="none" w:sz="0" w:space="0" w:color="auto"/>
                <w:left w:val="none" w:sz="0" w:space="0" w:color="auto"/>
                <w:bottom w:val="none" w:sz="0" w:space="0" w:color="auto"/>
                <w:right w:val="none" w:sz="0" w:space="0" w:color="auto"/>
              </w:divBdr>
              <w:divsChild>
                <w:div w:id="2003921948">
                  <w:marLeft w:val="0"/>
                  <w:marRight w:val="0"/>
                  <w:marTop w:val="0"/>
                  <w:marBottom w:val="0"/>
                  <w:divBdr>
                    <w:top w:val="none" w:sz="0" w:space="0" w:color="auto"/>
                    <w:left w:val="none" w:sz="0" w:space="0" w:color="auto"/>
                    <w:bottom w:val="none" w:sz="0" w:space="0" w:color="auto"/>
                    <w:right w:val="none" w:sz="0" w:space="0" w:color="auto"/>
                  </w:divBdr>
                  <w:divsChild>
                    <w:div w:id="653528098">
                      <w:marLeft w:val="0"/>
                      <w:marRight w:val="0"/>
                      <w:marTop w:val="0"/>
                      <w:marBottom w:val="0"/>
                      <w:divBdr>
                        <w:top w:val="none" w:sz="0" w:space="0" w:color="auto"/>
                        <w:left w:val="none" w:sz="0" w:space="0" w:color="auto"/>
                        <w:bottom w:val="none" w:sz="0" w:space="0" w:color="auto"/>
                        <w:right w:val="none" w:sz="0" w:space="0" w:color="auto"/>
                      </w:divBdr>
                      <w:divsChild>
                        <w:div w:id="1496072244">
                          <w:marLeft w:val="0"/>
                          <w:marRight w:val="0"/>
                          <w:marTop w:val="0"/>
                          <w:marBottom w:val="0"/>
                          <w:divBdr>
                            <w:top w:val="none" w:sz="0" w:space="0" w:color="auto"/>
                            <w:left w:val="none" w:sz="0" w:space="0" w:color="auto"/>
                            <w:bottom w:val="none" w:sz="0" w:space="0" w:color="auto"/>
                            <w:right w:val="none" w:sz="0" w:space="0" w:color="auto"/>
                          </w:divBdr>
                          <w:divsChild>
                            <w:div w:id="451091650">
                              <w:marLeft w:val="0"/>
                              <w:marRight w:val="0"/>
                              <w:marTop w:val="0"/>
                              <w:marBottom w:val="0"/>
                              <w:divBdr>
                                <w:top w:val="none" w:sz="0" w:space="0" w:color="auto"/>
                                <w:left w:val="none" w:sz="0" w:space="0" w:color="auto"/>
                                <w:bottom w:val="none" w:sz="0" w:space="0" w:color="auto"/>
                                <w:right w:val="none" w:sz="0" w:space="0" w:color="auto"/>
                              </w:divBdr>
                              <w:divsChild>
                                <w:div w:id="577056552">
                                  <w:marLeft w:val="0"/>
                                  <w:marRight w:val="0"/>
                                  <w:marTop w:val="0"/>
                                  <w:marBottom w:val="0"/>
                                  <w:divBdr>
                                    <w:top w:val="none" w:sz="0" w:space="0" w:color="auto"/>
                                    <w:left w:val="none" w:sz="0" w:space="0" w:color="auto"/>
                                    <w:bottom w:val="none" w:sz="0" w:space="0" w:color="auto"/>
                                    <w:right w:val="none" w:sz="0" w:space="0" w:color="auto"/>
                                  </w:divBdr>
                                  <w:divsChild>
                                    <w:div w:id="305823187">
                                      <w:marLeft w:val="0"/>
                                      <w:marRight w:val="0"/>
                                      <w:marTop w:val="0"/>
                                      <w:marBottom w:val="0"/>
                                      <w:divBdr>
                                        <w:top w:val="none" w:sz="0" w:space="0" w:color="auto"/>
                                        <w:left w:val="none" w:sz="0" w:space="0" w:color="auto"/>
                                        <w:bottom w:val="none" w:sz="0" w:space="0" w:color="auto"/>
                                        <w:right w:val="none" w:sz="0" w:space="0" w:color="auto"/>
                                      </w:divBdr>
                                      <w:divsChild>
                                        <w:div w:id="1236434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5127530">
      <w:bodyDiv w:val="1"/>
      <w:marLeft w:val="0"/>
      <w:marRight w:val="0"/>
      <w:marTop w:val="0"/>
      <w:marBottom w:val="0"/>
      <w:divBdr>
        <w:top w:val="none" w:sz="0" w:space="0" w:color="auto"/>
        <w:left w:val="none" w:sz="0" w:space="0" w:color="auto"/>
        <w:bottom w:val="none" w:sz="0" w:space="0" w:color="auto"/>
        <w:right w:val="none" w:sz="0" w:space="0" w:color="auto"/>
      </w:divBdr>
    </w:div>
    <w:div w:id="1309476818">
      <w:bodyDiv w:val="1"/>
      <w:marLeft w:val="0"/>
      <w:marRight w:val="0"/>
      <w:marTop w:val="0"/>
      <w:marBottom w:val="0"/>
      <w:divBdr>
        <w:top w:val="none" w:sz="0" w:space="0" w:color="auto"/>
        <w:left w:val="none" w:sz="0" w:space="0" w:color="auto"/>
        <w:bottom w:val="none" w:sz="0" w:space="0" w:color="auto"/>
        <w:right w:val="none" w:sz="0" w:space="0" w:color="auto"/>
      </w:divBdr>
    </w:div>
    <w:div w:id="1406731059">
      <w:bodyDiv w:val="1"/>
      <w:marLeft w:val="0"/>
      <w:marRight w:val="0"/>
      <w:marTop w:val="0"/>
      <w:marBottom w:val="0"/>
      <w:divBdr>
        <w:top w:val="none" w:sz="0" w:space="0" w:color="auto"/>
        <w:left w:val="none" w:sz="0" w:space="0" w:color="auto"/>
        <w:bottom w:val="none" w:sz="0" w:space="0" w:color="auto"/>
        <w:right w:val="none" w:sz="0" w:space="0" w:color="auto"/>
      </w:divBdr>
    </w:div>
    <w:div w:id="1518034967">
      <w:bodyDiv w:val="1"/>
      <w:marLeft w:val="0"/>
      <w:marRight w:val="0"/>
      <w:marTop w:val="0"/>
      <w:marBottom w:val="0"/>
      <w:divBdr>
        <w:top w:val="none" w:sz="0" w:space="0" w:color="auto"/>
        <w:left w:val="none" w:sz="0" w:space="0" w:color="auto"/>
        <w:bottom w:val="none" w:sz="0" w:space="0" w:color="auto"/>
        <w:right w:val="none" w:sz="0" w:space="0" w:color="auto"/>
      </w:divBdr>
    </w:div>
    <w:div w:id="1537741492">
      <w:bodyDiv w:val="1"/>
      <w:marLeft w:val="0"/>
      <w:marRight w:val="0"/>
      <w:marTop w:val="0"/>
      <w:marBottom w:val="0"/>
      <w:divBdr>
        <w:top w:val="none" w:sz="0" w:space="0" w:color="auto"/>
        <w:left w:val="none" w:sz="0" w:space="0" w:color="auto"/>
        <w:bottom w:val="none" w:sz="0" w:space="0" w:color="auto"/>
        <w:right w:val="none" w:sz="0" w:space="0" w:color="auto"/>
      </w:divBdr>
    </w:div>
    <w:div w:id="1548255087">
      <w:bodyDiv w:val="1"/>
      <w:marLeft w:val="0"/>
      <w:marRight w:val="0"/>
      <w:marTop w:val="0"/>
      <w:marBottom w:val="0"/>
      <w:divBdr>
        <w:top w:val="none" w:sz="0" w:space="0" w:color="auto"/>
        <w:left w:val="none" w:sz="0" w:space="0" w:color="auto"/>
        <w:bottom w:val="none" w:sz="0" w:space="0" w:color="auto"/>
        <w:right w:val="none" w:sz="0" w:space="0" w:color="auto"/>
      </w:divBdr>
    </w:div>
    <w:div w:id="1622614766">
      <w:bodyDiv w:val="1"/>
      <w:marLeft w:val="0"/>
      <w:marRight w:val="0"/>
      <w:marTop w:val="0"/>
      <w:marBottom w:val="0"/>
      <w:divBdr>
        <w:top w:val="none" w:sz="0" w:space="0" w:color="auto"/>
        <w:left w:val="none" w:sz="0" w:space="0" w:color="auto"/>
        <w:bottom w:val="none" w:sz="0" w:space="0" w:color="auto"/>
        <w:right w:val="none" w:sz="0" w:space="0" w:color="auto"/>
      </w:divBdr>
    </w:div>
    <w:div w:id="1747147881">
      <w:bodyDiv w:val="1"/>
      <w:marLeft w:val="0"/>
      <w:marRight w:val="0"/>
      <w:marTop w:val="0"/>
      <w:marBottom w:val="0"/>
      <w:divBdr>
        <w:top w:val="none" w:sz="0" w:space="0" w:color="auto"/>
        <w:left w:val="none" w:sz="0" w:space="0" w:color="auto"/>
        <w:bottom w:val="none" w:sz="0" w:space="0" w:color="auto"/>
        <w:right w:val="none" w:sz="0" w:space="0" w:color="auto"/>
      </w:divBdr>
    </w:div>
    <w:div w:id="1839425335">
      <w:bodyDiv w:val="1"/>
      <w:marLeft w:val="0"/>
      <w:marRight w:val="0"/>
      <w:marTop w:val="0"/>
      <w:marBottom w:val="0"/>
      <w:divBdr>
        <w:top w:val="none" w:sz="0" w:space="0" w:color="auto"/>
        <w:left w:val="none" w:sz="0" w:space="0" w:color="auto"/>
        <w:bottom w:val="none" w:sz="0" w:space="0" w:color="auto"/>
        <w:right w:val="none" w:sz="0" w:space="0" w:color="auto"/>
      </w:divBdr>
    </w:div>
    <w:div w:id="1951740018">
      <w:bodyDiv w:val="1"/>
      <w:marLeft w:val="0"/>
      <w:marRight w:val="0"/>
      <w:marTop w:val="0"/>
      <w:marBottom w:val="0"/>
      <w:divBdr>
        <w:top w:val="none" w:sz="0" w:space="0" w:color="auto"/>
        <w:left w:val="none" w:sz="0" w:space="0" w:color="auto"/>
        <w:bottom w:val="none" w:sz="0" w:space="0" w:color="auto"/>
        <w:right w:val="none" w:sz="0" w:space="0" w:color="auto"/>
      </w:divBdr>
    </w:div>
    <w:div w:id="1996375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lex.europa.eu/legal-content/EN/ALL/?uri=CELEX%3A02001L0020-20090807" TargetMode="Externa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p.gs@gov.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471D6C-4E61-4F17-9A1A-8D65C35103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9193</Words>
  <Characters>52404</Characters>
  <Application>Microsoft Office Word</Application>
  <DocSecurity>4</DocSecurity>
  <Lines>436</Lines>
  <Paragraphs>122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61475</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2022-06-28T12:48:00Z</dcterms:created>
  <dcterms:modified xsi:type="dcterms:W3CDTF">2022-06-28T12:48:00Z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1620237495</vt:i4>
  </property>
</Properties>
</file>