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B97819" w14:textId="1529EB4D" w:rsidR="00CA32D0" w:rsidRDefault="00CA32D0"/>
    <w:p w14:paraId="0434B195" w14:textId="609646FF" w:rsidR="00F147CE" w:rsidRDefault="00F147CE" w:rsidP="00F147CE">
      <w:r>
        <w:t>Ime dokumenta: Osnutek Uredbe o spremembah in dopolnitvah uredbe o preprečevanju večjih nesreč in zmanjševanju njihovih posledic</w:t>
      </w:r>
    </w:p>
    <w:p w14:paraId="166E5530" w14:textId="77777777" w:rsidR="00F147CE" w:rsidRDefault="00F147CE" w:rsidP="00F147CE">
      <w:pPr>
        <w:spacing w:line="220" w:lineRule="atLeast"/>
        <w:ind w:hanging="2"/>
        <w:jc w:val="center"/>
        <w:rPr>
          <w:b/>
          <w:bCs/>
        </w:rPr>
      </w:pPr>
    </w:p>
    <w:p w14:paraId="7E477B19" w14:textId="002E9748" w:rsidR="00F147CE" w:rsidRPr="00964251" w:rsidRDefault="00F147CE" w:rsidP="00F147CE">
      <w:pPr>
        <w:spacing w:line="220" w:lineRule="atLeast"/>
        <w:ind w:hanging="2"/>
        <w:jc w:val="center"/>
        <w:rPr>
          <w:b/>
          <w:bCs/>
        </w:rPr>
      </w:pPr>
      <w:r w:rsidRPr="00964251">
        <w:rPr>
          <w:b/>
          <w:bCs/>
        </w:rPr>
        <w:t>Obrazložitev</w:t>
      </w:r>
    </w:p>
    <w:p w14:paraId="174A6B97" w14:textId="77777777" w:rsidR="00F147CE" w:rsidRPr="00964251" w:rsidRDefault="00F147CE" w:rsidP="00F147CE">
      <w:pPr>
        <w:spacing w:line="220" w:lineRule="atLeast"/>
        <w:ind w:hanging="2"/>
        <w:jc w:val="center"/>
        <w:rPr>
          <w:b/>
          <w:bCs/>
        </w:rPr>
      </w:pPr>
    </w:p>
    <w:p w14:paraId="1D0E3CED" w14:textId="77777777" w:rsidR="00F147CE" w:rsidRPr="00964251" w:rsidRDefault="00F147CE" w:rsidP="00F147CE">
      <w:pPr>
        <w:pStyle w:val="Odstavekseznama"/>
        <w:numPr>
          <w:ilvl w:val="0"/>
          <w:numId w:val="1"/>
        </w:numPr>
        <w:spacing w:line="220" w:lineRule="atLeast"/>
        <w:ind w:left="284"/>
        <w:jc w:val="both"/>
        <w:rPr>
          <w:rFonts w:ascii="Arial" w:hAnsi="Arial" w:cs="Arial"/>
          <w:b/>
          <w:bCs/>
          <w:sz w:val="20"/>
          <w:lang w:val="sl-SI"/>
        </w:rPr>
      </w:pPr>
      <w:r w:rsidRPr="00964251">
        <w:rPr>
          <w:rFonts w:ascii="Arial" w:hAnsi="Arial" w:cs="Arial"/>
          <w:b/>
          <w:bCs/>
          <w:sz w:val="20"/>
          <w:lang w:val="sl-SI"/>
        </w:rPr>
        <w:t>Predstavitev pravne podlage</w:t>
      </w:r>
    </w:p>
    <w:p w14:paraId="464404FF" w14:textId="77777777" w:rsidR="00F147CE" w:rsidRPr="00964251" w:rsidRDefault="00F147CE" w:rsidP="00F147CE">
      <w:pPr>
        <w:spacing w:after="0" w:line="220" w:lineRule="atLeast"/>
        <w:ind w:hanging="2"/>
        <w:jc w:val="both"/>
        <w:rPr>
          <w:b/>
          <w:bCs/>
        </w:rPr>
      </w:pPr>
    </w:p>
    <w:p w14:paraId="3A808D9E" w14:textId="77777777" w:rsidR="00F147CE" w:rsidRPr="00964251" w:rsidRDefault="00F147CE" w:rsidP="00F147CE">
      <w:pPr>
        <w:pStyle w:val="datumtevilka"/>
        <w:tabs>
          <w:tab w:val="clear" w:pos="1701"/>
          <w:tab w:val="left" w:pos="709"/>
        </w:tabs>
        <w:spacing w:line="220" w:lineRule="atLeast"/>
        <w:ind w:hanging="2"/>
        <w:jc w:val="both"/>
        <w:rPr>
          <w:rFonts w:cs="Arial"/>
          <w:iCs/>
        </w:rPr>
      </w:pPr>
      <w:r w:rsidRPr="00964251">
        <w:rPr>
          <w:rFonts w:cs="Arial"/>
          <w:iCs/>
        </w:rPr>
        <w:t xml:space="preserve">Pravna podlaga za izdajo uredbe, ki spreminja in dopolnjuje </w:t>
      </w:r>
      <w:r w:rsidRPr="00964251">
        <w:rPr>
          <w:rFonts w:cs="Arial"/>
          <w:bCs/>
        </w:rPr>
        <w:t>Uredbo o preprečevanju večjih nesreč in zmanjševanju njihovih posledic (Uradni list RS, št. 22/16) (v nadaljevanju: veljavna uredba) je 19. člen Zakona o varstvu okolja (Uradni list RS, št. 44/22</w:t>
      </w:r>
      <w:r w:rsidRPr="00964251">
        <w:rPr>
          <w:rFonts w:cs="Arial"/>
          <w:iCs/>
        </w:rPr>
        <w:t xml:space="preserve">, ki v tretjem odstavku določa, da vlada določi: </w:t>
      </w:r>
    </w:p>
    <w:p w14:paraId="70C5BE36" w14:textId="77777777" w:rsidR="00F147CE" w:rsidRPr="00964251" w:rsidRDefault="00F147CE" w:rsidP="00F147CE">
      <w:pPr>
        <w:pStyle w:val="datumtevilka"/>
        <w:numPr>
          <w:ilvl w:val="0"/>
          <w:numId w:val="4"/>
        </w:numPr>
        <w:tabs>
          <w:tab w:val="clear" w:pos="1701"/>
          <w:tab w:val="left" w:pos="709"/>
        </w:tabs>
        <w:spacing w:before="60" w:line="220" w:lineRule="atLeast"/>
        <w:ind w:left="357" w:hanging="357"/>
        <w:jc w:val="both"/>
        <w:rPr>
          <w:rFonts w:cs="Arial"/>
          <w:iCs/>
        </w:rPr>
      </w:pPr>
      <w:r w:rsidRPr="00964251">
        <w:rPr>
          <w:rFonts w:cs="Arial"/>
          <w:iCs/>
        </w:rPr>
        <w:t>vrste in količine nevarnih snovi,</w:t>
      </w:r>
    </w:p>
    <w:p w14:paraId="6D1F1952" w14:textId="77777777" w:rsidR="00F147CE" w:rsidRPr="00964251" w:rsidRDefault="00F147CE" w:rsidP="00F147CE">
      <w:pPr>
        <w:pStyle w:val="datumtevilka"/>
        <w:numPr>
          <w:ilvl w:val="0"/>
          <w:numId w:val="4"/>
        </w:numPr>
        <w:tabs>
          <w:tab w:val="clear" w:pos="1701"/>
          <w:tab w:val="left" w:pos="709"/>
        </w:tabs>
        <w:spacing w:before="60" w:line="220" w:lineRule="atLeast"/>
        <w:ind w:left="357" w:hanging="357"/>
        <w:jc w:val="both"/>
        <w:rPr>
          <w:rFonts w:cs="Arial"/>
        </w:rPr>
      </w:pPr>
      <w:r w:rsidRPr="00964251">
        <w:rPr>
          <w:rFonts w:cs="Arial"/>
          <w:iCs/>
        </w:rPr>
        <w:t>merila za razvrstitev obratov v obrate večjega ali manjšega tveganja za okolje,</w:t>
      </w:r>
    </w:p>
    <w:p w14:paraId="5D1B5ACB" w14:textId="77777777" w:rsidR="00F147CE" w:rsidRPr="00964251" w:rsidRDefault="00F147CE" w:rsidP="00F147CE">
      <w:pPr>
        <w:pStyle w:val="datumtevilka"/>
        <w:numPr>
          <w:ilvl w:val="0"/>
          <w:numId w:val="4"/>
        </w:numPr>
        <w:tabs>
          <w:tab w:val="clear" w:pos="1701"/>
          <w:tab w:val="left" w:pos="709"/>
        </w:tabs>
        <w:spacing w:before="60" w:line="220" w:lineRule="atLeast"/>
        <w:ind w:left="357" w:hanging="357"/>
        <w:jc w:val="both"/>
        <w:rPr>
          <w:rFonts w:cs="Arial"/>
        </w:rPr>
      </w:pPr>
      <w:r w:rsidRPr="00964251">
        <w:rPr>
          <w:rFonts w:cs="Arial"/>
          <w:iCs/>
        </w:rPr>
        <w:t xml:space="preserve">vsebino zasnove zmanjšanja tveganja za okolje in varnostnega poročila, </w:t>
      </w:r>
    </w:p>
    <w:p w14:paraId="7D770F42" w14:textId="77777777" w:rsidR="00F147CE" w:rsidRPr="00964251" w:rsidRDefault="00F147CE" w:rsidP="00F147CE">
      <w:pPr>
        <w:pStyle w:val="datumtevilka"/>
        <w:numPr>
          <w:ilvl w:val="0"/>
          <w:numId w:val="4"/>
        </w:numPr>
        <w:tabs>
          <w:tab w:val="clear" w:pos="1701"/>
          <w:tab w:val="left" w:pos="709"/>
        </w:tabs>
        <w:spacing w:before="60" w:line="220" w:lineRule="atLeast"/>
        <w:ind w:left="357" w:hanging="357"/>
        <w:jc w:val="both"/>
        <w:rPr>
          <w:rFonts w:cs="Arial"/>
        </w:rPr>
      </w:pPr>
      <w:r w:rsidRPr="00964251">
        <w:rPr>
          <w:rFonts w:cs="Arial"/>
          <w:iCs/>
        </w:rPr>
        <w:t>obveznost, roke in vsebino prijave obrata,</w:t>
      </w:r>
    </w:p>
    <w:p w14:paraId="5B915E4C" w14:textId="77777777" w:rsidR="00F147CE" w:rsidRPr="00964251" w:rsidRDefault="00F147CE" w:rsidP="00F147CE">
      <w:pPr>
        <w:pStyle w:val="datumtevilka"/>
        <w:numPr>
          <w:ilvl w:val="0"/>
          <w:numId w:val="4"/>
        </w:numPr>
        <w:tabs>
          <w:tab w:val="clear" w:pos="1701"/>
          <w:tab w:val="left" w:pos="709"/>
        </w:tabs>
        <w:spacing w:before="60" w:line="220" w:lineRule="atLeast"/>
        <w:ind w:left="357" w:hanging="357"/>
        <w:jc w:val="both"/>
        <w:rPr>
          <w:rFonts w:cs="Arial"/>
        </w:rPr>
      </w:pPr>
      <w:r w:rsidRPr="00964251">
        <w:rPr>
          <w:rFonts w:cs="Arial"/>
          <w:iCs/>
        </w:rPr>
        <w:t xml:space="preserve">obveznost poročanja o večji nesreči in </w:t>
      </w:r>
    </w:p>
    <w:p w14:paraId="72DB653E" w14:textId="77777777" w:rsidR="00F147CE" w:rsidRPr="00964251" w:rsidRDefault="00F147CE" w:rsidP="00F147CE">
      <w:pPr>
        <w:pStyle w:val="datumtevilka"/>
        <w:numPr>
          <w:ilvl w:val="0"/>
          <w:numId w:val="4"/>
        </w:numPr>
        <w:tabs>
          <w:tab w:val="clear" w:pos="1701"/>
          <w:tab w:val="left" w:pos="709"/>
        </w:tabs>
        <w:spacing w:before="60" w:line="220" w:lineRule="atLeast"/>
        <w:ind w:left="357" w:hanging="357"/>
        <w:jc w:val="both"/>
        <w:rPr>
          <w:rFonts w:cs="Arial"/>
        </w:rPr>
      </w:pPr>
      <w:r w:rsidRPr="00964251">
        <w:rPr>
          <w:rFonts w:cs="Arial"/>
          <w:iCs/>
        </w:rPr>
        <w:t>druge ukrepe za preprečevanje večjih nesreč in zmanjševanje njenih posledic.</w:t>
      </w:r>
    </w:p>
    <w:p w14:paraId="65C80158" w14:textId="77777777" w:rsidR="00F147CE" w:rsidRPr="00964251" w:rsidRDefault="00F147CE" w:rsidP="00F147CE">
      <w:pPr>
        <w:pStyle w:val="datumtevilka"/>
        <w:tabs>
          <w:tab w:val="clear" w:pos="1701"/>
          <w:tab w:val="left" w:pos="709"/>
        </w:tabs>
        <w:spacing w:before="60" w:line="220" w:lineRule="atLeast"/>
        <w:jc w:val="both"/>
        <w:rPr>
          <w:rFonts w:cs="Arial"/>
          <w:iCs/>
        </w:rPr>
      </w:pPr>
    </w:p>
    <w:p w14:paraId="44E876B1" w14:textId="77777777" w:rsidR="00F147CE" w:rsidRPr="00964251" w:rsidRDefault="00F147CE" w:rsidP="00F147CE">
      <w:pPr>
        <w:pStyle w:val="align-justify"/>
        <w:spacing w:before="0" w:after="0" w:line="220" w:lineRule="atLeast"/>
        <w:rPr>
          <w:rFonts w:ascii="Arial" w:hAnsi="Arial" w:cs="Arial"/>
          <w:sz w:val="20"/>
          <w:szCs w:val="20"/>
        </w:rPr>
      </w:pPr>
      <w:r w:rsidRPr="00964251">
        <w:rPr>
          <w:rFonts w:ascii="Arial" w:hAnsi="Arial" w:cs="Arial"/>
          <w:sz w:val="20"/>
          <w:szCs w:val="20"/>
        </w:rPr>
        <w:t>Veljavna uredba ureja obvladovanje nevarnosti večjih nesreč, v katere so vključene nevarne snovi</w:t>
      </w:r>
      <w:r>
        <w:rPr>
          <w:rFonts w:ascii="Arial" w:hAnsi="Arial" w:cs="Arial"/>
          <w:sz w:val="20"/>
          <w:szCs w:val="20"/>
        </w:rPr>
        <w:t xml:space="preserve">. Take nevarnosti so v </w:t>
      </w:r>
      <w:r w:rsidRPr="00964251">
        <w:rPr>
          <w:rFonts w:ascii="Arial" w:hAnsi="Arial" w:cs="Arial"/>
          <w:sz w:val="20"/>
          <w:szCs w:val="20"/>
        </w:rPr>
        <w:t xml:space="preserve">Sloveniji prisotne v </w:t>
      </w:r>
      <w:r>
        <w:rPr>
          <w:rFonts w:ascii="Arial" w:hAnsi="Arial" w:cs="Arial"/>
          <w:sz w:val="20"/>
          <w:szCs w:val="20"/>
        </w:rPr>
        <w:t xml:space="preserve">58 podjetjih, ki se na podlagi količine in značilnosti nevarnih snovi, s katerimi ravnajo, razvrsti v </w:t>
      </w:r>
      <w:r w:rsidRPr="00964251">
        <w:rPr>
          <w:rFonts w:ascii="Arial" w:hAnsi="Arial" w:cs="Arial"/>
          <w:sz w:val="20"/>
          <w:szCs w:val="20"/>
        </w:rPr>
        <w:t>29 obrat</w:t>
      </w:r>
      <w:r>
        <w:rPr>
          <w:rFonts w:ascii="Arial" w:hAnsi="Arial" w:cs="Arial"/>
          <w:sz w:val="20"/>
          <w:szCs w:val="20"/>
        </w:rPr>
        <w:t xml:space="preserve">ov </w:t>
      </w:r>
      <w:r w:rsidRPr="00964251">
        <w:rPr>
          <w:rFonts w:ascii="Arial" w:hAnsi="Arial" w:cs="Arial"/>
          <w:sz w:val="20"/>
          <w:szCs w:val="20"/>
        </w:rPr>
        <w:t>večjega tveganja za okolje in 29 obrat</w:t>
      </w:r>
      <w:r>
        <w:rPr>
          <w:rFonts w:ascii="Arial" w:hAnsi="Arial" w:cs="Arial"/>
          <w:sz w:val="20"/>
          <w:szCs w:val="20"/>
        </w:rPr>
        <w:t xml:space="preserve">ov </w:t>
      </w:r>
      <w:r w:rsidRPr="00964251">
        <w:rPr>
          <w:rFonts w:ascii="Arial" w:hAnsi="Arial" w:cs="Arial"/>
          <w:sz w:val="20"/>
          <w:szCs w:val="20"/>
        </w:rPr>
        <w:t>manjšega tveganja za okolje</w:t>
      </w:r>
      <w:r>
        <w:rPr>
          <w:rFonts w:ascii="Arial" w:hAnsi="Arial" w:cs="Arial"/>
          <w:sz w:val="20"/>
          <w:szCs w:val="20"/>
        </w:rPr>
        <w:t xml:space="preserve">. Seznam je objavljen na naslovu:  </w:t>
      </w:r>
      <w:r w:rsidRPr="00964251">
        <w:rPr>
          <w:rFonts w:ascii="Arial" w:hAnsi="Arial" w:cs="Arial"/>
          <w:sz w:val="20"/>
          <w:szCs w:val="20"/>
        </w:rPr>
        <w:t>https://www.gov.si/assets/ministrstva/MOP/Dokumenti/Industrijske-nesrece/IED/Register_obratov.pdf.</w:t>
      </w:r>
    </w:p>
    <w:p w14:paraId="251E4975" w14:textId="77777777" w:rsidR="00F147CE" w:rsidRPr="00964251" w:rsidRDefault="00F147CE" w:rsidP="00F147CE">
      <w:pPr>
        <w:pStyle w:val="align-justify"/>
        <w:spacing w:before="0" w:after="0" w:line="220" w:lineRule="atLeast"/>
        <w:rPr>
          <w:rFonts w:ascii="Arial" w:hAnsi="Arial" w:cs="Arial"/>
          <w:sz w:val="20"/>
          <w:szCs w:val="20"/>
        </w:rPr>
      </w:pPr>
    </w:p>
    <w:p w14:paraId="15F4C93A" w14:textId="77777777" w:rsidR="00F147CE" w:rsidRPr="00964251" w:rsidRDefault="00F147CE" w:rsidP="00F147CE">
      <w:pPr>
        <w:pStyle w:val="align-justify"/>
        <w:spacing w:before="0" w:after="0" w:line="220" w:lineRule="atLeast"/>
        <w:rPr>
          <w:rFonts w:ascii="Arial" w:hAnsi="Arial" w:cs="Arial"/>
          <w:sz w:val="20"/>
          <w:szCs w:val="20"/>
        </w:rPr>
      </w:pPr>
      <w:r w:rsidRPr="00964251">
        <w:rPr>
          <w:rFonts w:ascii="Arial" w:hAnsi="Arial" w:cs="Arial"/>
          <w:sz w:val="20"/>
          <w:szCs w:val="20"/>
        </w:rPr>
        <w:t xml:space="preserve">Obvladovanje nevarnosti večjih nesreč je urejeno s spremljanjem obratovanja </w:t>
      </w:r>
      <w:r>
        <w:rPr>
          <w:rFonts w:ascii="Arial" w:hAnsi="Arial" w:cs="Arial"/>
          <w:sz w:val="20"/>
          <w:szCs w:val="20"/>
        </w:rPr>
        <w:t xml:space="preserve">teh podjetij: </w:t>
      </w:r>
    </w:p>
    <w:p w14:paraId="6AD860A1" w14:textId="77777777" w:rsidR="00F147CE" w:rsidRPr="00964251" w:rsidRDefault="00F147CE" w:rsidP="00F147CE">
      <w:pPr>
        <w:numPr>
          <w:ilvl w:val="0"/>
          <w:numId w:val="3"/>
        </w:numPr>
        <w:tabs>
          <w:tab w:val="clear" w:pos="360"/>
          <w:tab w:val="num" w:pos="284"/>
        </w:tabs>
        <w:autoSpaceDE w:val="0"/>
        <w:autoSpaceDN w:val="0"/>
        <w:spacing w:before="60" w:after="0" w:line="220" w:lineRule="atLeast"/>
        <w:ind w:left="284" w:hanging="284"/>
        <w:jc w:val="both"/>
      </w:pPr>
      <w:r>
        <w:t xml:space="preserve">s </w:t>
      </w:r>
      <w:r w:rsidRPr="00964251">
        <w:t>preverjanje</w:t>
      </w:r>
      <w:r>
        <w:t>m</w:t>
      </w:r>
      <w:r w:rsidRPr="00964251">
        <w:t xml:space="preserve"> ustreznosti in zadostnosti ukrepov upravljavcev obratov za preprečevanje večjih nesreč in za zmanjševanje njihovih posledic v postopku pridobitve okoljevarstvenega dovoljenja,</w:t>
      </w:r>
    </w:p>
    <w:p w14:paraId="09FFE0ED" w14:textId="77777777" w:rsidR="00F147CE" w:rsidRPr="00964251" w:rsidRDefault="00F147CE" w:rsidP="00F147CE">
      <w:pPr>
        <w:numPr>
          <w:ilvl w:val="0"/>
          <w:numId w:val="3"/>
        </w:numPr>
        <w:tabs>
          <w:tab w:val="clear" w:pos="360"/>
          <w:tab w:val="num" w:pos="284"/>
        </w:tabs>
        <w:autoSpaceDE w:val="0"/>
        <w:autoSpaceDN w:val="0"/>
        <w:spacing w:before="60" w:after="0" w:line="220" w:lineRule="atLeast"/>
        <w:ind w:left="284" w:hanging="284"/>
        <w:jc w:val="both"/>
      </w:pPr>
      <w:r>
        <w:t xml:space="preserve">z </w:t>
      </w:r>
      <w:r w:rsidRPr="00964251">
        <w:t>inšpekcijski</w:t>
      </w:r>
      <w:r>
        <w:t>m</w:t>
      </w:r>
      <w:r w:rsidRPr="00964251">
        <w:t xml:space="preserve"> nadzor</w:t>
      </w:r>
      <w:r>
        <w:t>om</w:t>
      </w:r>
      <w:r w:rsidRPr="00964251">
        <w:t xml:space="preserve"> nad obratovanjem obratov. </w:t>
      </w:r>
    </w:p>
    <w:p w14:paraId="38648EE2" w14:textId="77777777" w:rsidR="00F147CE" w:rsidRPr="00964251" w:rsidRDefault="00F147CE" w:rsidP="00F147CE">
      <w:pPr>
        <w:spacing w:after="0" w:line="220" w:lineRule="atLeast"/>
        <w:jc w:val="both"/>
        <w:rPr>
          <w:bCs/>
        </w:rPr>
      </w:pPr>
    </w:p>
    <w:p w14:paraId="04CA4314" w14:textId="77777777" w:rsidR="00F147CE" w:rsidRPr="00964251" w:rsidRDefault="00F147CE" w:rsidP="00F147CE">
      <w:pPr>
        <w:spacing w:after="0" w:line="220" w:lineRule="atLeast"/>
        <w:jc w:val="both"/>
        <w:rPr>
          <w:bCs/>
        </w:rPr>
      </w:pPr>
      <w:r w:rsidRPr="00964251">
        <w:rPr>
          <w:bCs/>
        </w:rPr>
        <w:t xml:space="preserve">Glede odziva na nesrečo se uredba navezuje na predpise s področja varstva pred naravnimi in drugimi nesrečami. </w:t>
      </w:r>
    </w:p>
    <w:p w14:paraId="5E7C1AF9" w14:textId="77777777" w:rsidR="00F147CE" w:rsidRPr="00964251" w:rsidRDefault="00F147CE" w:rsidP="00F147CE">
      <w:pPr>
        <w:spacing w:after="0" w:line="220" w:lineRule="atLeast"/>
        <w:ind w:hanging="2"/>
        <w:jc w:val="both"/>
      </w:pPr>
    </w:p>
    <w:p w14:paraId="5A23B1F3" w14:textId="77777777" w:rsidR="00F147CE" w:rsidRPr="00964251" w:rsidRDefault="00F147CE" w:rsidP="00F147CE">
      <w:pPr>
        <w:spacing w:after="0" w:line="220" w:lineRule="atLeast"/>
        <w:ind w:hanging="2"/>
        <w:jc w:val="both"/>
      </w:pPr>
    </w:p>
    <w:p w14:paraId="266E9BE8" w14:textId="77777777" w:rsidR="00F147CE" w:rsidRPr="00964251" w:rsidRDefault="00F147CE" w:rsidP="00F147CE">
      <w:pPr>
        <w:pStyle w:val="Odstavekseznama"/>
        <w:numPr>
          <w:ilvl w:val="0"/>
          <w:numId w:val="1"/>
        </w:numPr>
        <w:spacing w:line="220" w:lineRule="atLeast"/>
        <w:ind w:left="426" w:hanging="426"/>
        <w:jc w:val="both"/>
        <w:rPr>
          <w:rFonts w:ascii="Arial" w:hAnsi="Arial" w:cs="Arial"/>
          <w:b/>
          <w:bCs/>
          <w:sz w:val="20"/>
          <w:lang w:val="sl-SI"/>
        </w:rPr>
      </w:pPr>
      <w:r w:rsidRPr="00964251">
        <w:rPr>
          <w:rFonts w:ascii="Arial" w:hAnsi="Arial" w:cs="Arial"/>
          <w:b/>
          <w:bCs/>
          <w:sz w:val="20"/>
          <w:lang w:val="sl-SI"/>
        </w:rPr>
        <w:t xml:space="preserve">Obrazložitev razlogov za pripravo predloga </w:t>
      </w:r>
      <w:r w:rsidRPr="00964251">
        <w:rPr>
          <w:rFonts w:ascii="Arial" w:hAnsi="Arial" w:cs="Arial"/>
          <w:b/>
          <w:sz w:val="20"/>
          <w:lang w:val="sl-SI"/>
        </w:rPr>
        <w:t xml:space="preserve">Uredbe o spremembah in dopolnitvah Uredbe o preprečevanju večjih nesreč in zmanjševanju njihovih posledic </w:t>
      </w:r>
    </w:p>
    <w:p w14:paraId="7C5FEAF2" w14:textId="77777777" w:rsidR="00F147CE" w:rsidRPr="00964251" w:rsidRDefault="00F147CE" w:rsidP="00F147CE">
      <w:pPr>
        <w:pStyle w:val="Odstavekseznama"/>
        <w:spacing w:line="220" w:lineRule="atLeast"/>
        <w:ind w:left="720"/>
        <w:jc w:val="both"/>
        <w:rPr>
          <w:rFonts w:ascii="Arial" w:hAnsi="Arial" w:cs="Arial"/>
          <w:b/>
          <w:bCs/>
          <w:sz w:val="20"/>
          <w:lang w:val="sl-SI"/>
        </w:rPr>
      </w:pPr>
    </w:p>
    <w:p w14:paraId="06C533B0" w14:textId="77777777" w:rsidR="00F147CE" w:rsidRPr="00964251" w:rsidRDefault="00F147CE" w:rsidP="00F147CE">
      <w:pPr>
        <w:pStyle w:val="Odstavekseznama"/>
        <w:spacing w:line="220" w:lineRule="atLeast"/>
        <w:ind w:left="0"/>
        <w:jc w:val="both"/>
        <w:rPr>
          <w:rFonts w:ascii="Arial" w:hAnsi="Arial" w:cs="Arial"/>
          <w:sz w:val="20"/>
          <w:lang w:val="sl-SI"/>
        </w:rPr>
      </w:pPr>
      <w:r w:rsidRPr="00964251">
        <w:rPr>
          <w:rFonts w:ascii="Arial" w:hAnsi="Arial" w:cs="Arial"/>
          <w:sz w:val="20"/>
          <w:lang w:val="sl-SI"/>
        </w:rPr>
        <w:t>Predlog Uredbe o spremembah in dopolnitvah Uredbe o preprečevanju večjih nesreč in zmanjševanju njihovih posledic je pripravljen zaradi:</w:t>
      </w:r>
    </w:p>
    <w:p w14:paraId="565C9E75" w14:textId="77777777" w:rsidR="00F147CE" w:rsidRPr="00964251" w:rsidRDefault="00F147CE" w:rsidP="00F147CE">
      <w:pPr>
        <w:pStyle w:val="Odstavekseznama"/>
        <w:spacing w:line="220" w:lineRule="atLeast"/>
        <w:ind w:left="0"/>
        <w:jc w:val="both"/>
        <w:rPr>
          <w:rFonts w:ascii="Arial" w:hAnsi="Arial" w:cs="Arial"/>
          <w:sz w:val="20"/>
          <w:lang w:val="sl-SI"/>
        </w:rPr>
      </w:pPr>
    </w:p>
    <w:p w14:paraId="3A37DF32" w14:textId="77777777" w:rsidR="00F147CE" w:rsidRPr="00964251" w:rsidRDefault="00F147CE" w:rsidP="00F147CE">
      <w:pPr>
        <w:pStyle w:val="Odstavekseznama"/>
        <w:numPr>
          <w:ilvl w:val="0"/>
          <w:numId w:val="6"/>
        </w:numPr>
        <w:spacing w:line="220" w:lineRule="atLeast"/>
        <w:ind w:left="284" w:hanging="284"/>
        <w:jc w:val="both"/>
        <w:rPr>
          <w:rFonts w:ascii="Arial" w:hAnsi="Arial" w:cs="Arial"/>
          <w:sz w:val="20"/>
          <w:lang w:val="sl-SI"/>
        </w:rPr>
      </w:pPr>
      <w:r w:rsidRPr="00964251">
        <w:rPr>
          <w:rFonts w:ascii="Arial" w:hAnsi="Arial" w:cs="Arial"/>
          <w:sz w:val="20"/>
          <w:lang w:val="sl-SI"/>
        </w:rPr>
        <w:t xml:space="preserve">prepoznane potrebe, ki izhaja iz prakse izvajanja uredbe, da se bolj razumljivo uredijo pravila za razvrstitev obratov,  </w:t>
      </w:r>
    </w:p>
    <w:p w14:paraId="0C7A6233" w14:textId="77777777" w:rsidR="00F147CE" w:rsidRPr="00964251" w:rsidRDefault="00F147CE" w:rsidP="00F147CE">
      <w:pPr>
        <w:pStyle w:val="Odstavekseznama"/>
        <w:numPr>
          <w:ilvl w:val="0"/>
          <w:numId w:val="6"/>
        </w:numPr>
        <w:spacing w:before="120" w:line="220" w:lineRule="atLeast"/>
        <w:ind w:left="284" w:hanging="284"/>
        <w:jc w:val="both"/>
        <w:rPr>
          <w:rFonts w:ascii="Arial" w:hAnsi="Arial" w:cs="Arial"/>
          <w:sz w:val="20"/>
        </w:rPr>
      </w:pPr>
      <w:r w:rsidRPr="00964251">
        <w:rPr>
          <w:rFonts w:ascii="Arial" w:hAnsi="Arial" w:cs="Arial"/>
          <w:sz w:val="20"/>
          <w:lang w:val="sl-SI"/>
        </w:rPr>
        <w:t xml:space="preserve">zagotovitve popolnega prevzema </w:t>
      </w:r>
      <w:r w:rsidRPr="00964251">
        <w:rPr>
          <w:rFonts w:ascii="Arial" w:hAnsi="Arial" w:cs="Arial"/>
          <w:sz w:val="20"/>
        </w:rPr>
        <w:t>Direktive 2012/18/EU Evropskega parlamenta in Sveta z dne 4. julija 2012 o obvladovanju nevarnosti večjih nesreč, v katere so vključene nevarne snovi, ki spreminja in nato razveljavlja Direktivo Sveta 96/82/ES.</w:t>
      </w:r>
    </w:p>
    <w:p w14:paraId="4E15FA9F" w14:textId="77777777" w:rsidR="00F147CE" w:rsidRPr="00964251" w:rsidRDefault="00F147CE" w:rsidP="00F147CE">
      <w:pPr>
        <w:spacing w:after="0" w:line="220" w:lineRule="atLeast"/>
        <w:ind w:hanging="2"/>
        <w:jc w:val="both"/>
        <w:rPr>
          <w:b/>
          <w:bCs/>
        </w:rPr>
      </w:pPr>
    </w:p>
    <w:p w14:paraId="3C3C732A" w14:textId="77777777" w:rsidR="00F147CE" w:rsidRPr="00964251" w:rsidRDefault="00F147CE" w:rsidP="00F147CE">
      <w:pPr>
        <w:spacing w:after="0" w:line="220" w:lineRule="atLeast"/>
        <w:ind w:hanging="2"/>
        <w:jc w:val="both"/>
        <w:rPr>
          <w:b/>
          <w:bCs/>
        </w:rPr>
      </w:pPr>
    </w:p>
    <w:p w14:paraId="761ADE15" w14:textId="77777777" w:rsidR="00F147CE" w:rsidRPr="00964251" w:rsidRDefault="00F147CE" w:rsidP="00F147CE">
      <w:pPr>
        <w:pStyle w:val="Odstavekseznama"/>
        <w:numPr>
          <w:ilvl w:val="0"/>
          <w:numId w:val="1"/>
        </w:numPr>
        <w:spacing w:line="220" w:lineRule="atLeast"/>
        <w:ind w:left="426" w:hanging="426"/>
        <w:jc w:val="both"/>
        <w:rPr>
          <w:rFonts w:ascii="Arial" w:hAnsi="Arial" w:cs="Arial"/>
          <w:b/>
          <w:bCs/>
          <w:sz w:val="20"/>
          <w:lang w:val="sl-SI"/>
        </w:rPr>
      </w:pPr>
      <w:r w:rsidRPr="00964251">
        <w:rPr>
          <w:rFonts w:ascii="Arial" w:hAnsi="Arial" w:cs="Arial"/>
          <w:b/>
          <w:bCs/>
          <w:sz w:val="20"/>
          <w:lang w:val="sl-SI"/>
        </w:rPr>
        <w:t>Vsebinska obrazložitev predlaganih rešitev</w:t>
      </w:r>
    </w:p>
    <w:p w14:paraId="7FC6C4EF" w14:textId="77777777" w:rsidR="00F147CE" w:rsidRPr="00964251" w:rsidRDefault="00F147CE" w:rsidP="00F147CE">
      <w:pPr>
        <w:spacing w:after="0" w:line="220" w:lineRule="atLeast"/>
        <w:ind w:hanging="2"/>
        <w:jc w:val="both"/>
        <w:rPr>
          <w:b/>
          <w:bCs/>
        </w:rPr>
      </w:pPr>
    </w:p>
    <w:p w14:paraId="077E0807" w14:textId="77777777" w:rsidR="00F147CE" w:rsidRPr="00964251" w:rsidRDefault="00F147CE" w:rsidP="00F147CE">
      <w:pPr>
        <w:autoSpaceDE w:val="0"/>
        <w:autoSpaceDN w:val="0"/>
        <w:adjustRightInd w:val="0"/>
        <w:spacing w:after="0" w:line="220" w:lineRule="atLeast"/>
        <w:ind w:hanging="2"/>
        <w:contextualSpacing/>
        <w:jc w:val="both"/>
        <w:rPr>
          <w:b/>
        </w:rPr>
      </w:pPr>
      <w:r w:rsidRPr="00964251">
        <w:rPr>
          <w:b/>
        </w:rPr>
        <w:t xml:space="preserve">K 1. členu </w:t>
      </w:r>
    </w:p>
    <w:p w14:paraId="0906AA1F" w14:textId="77777777" w:rsidR="00F147CE" w:rsidRPr="00964251" w:rsidRDefault="00F147CE" w:rsidP="00F147CE">
      <w:pPr>
        <w:autoSpaceDE w:val="0"/>
        <w:autoSpaceDN w:val="0"/>
        <w:adjustRightInd w:val="0"/>
        <w:spacing w:after="0" w:line="220" w:lineRule="atLeast"/>
        <w:ind w:hanging="2"/>
        <w:contextualSpacing/>
        <w:jc w:val="both"/>
        <w:rPr>
          <w:b/>
        </w:rPr>
      </w:pPr>
    </w:p>
    <w:p w14:paraId="5FB915DE" w14:textId="77777777" w:rsidR="00F147CE" w:rsidRPr="00964251" w:rsidRDefault="00F147CE" w:rsidP="00F147CE">
      <w:pPr>
        <w:shd w:val="clear" w:color="auto" w:fill="FFFFFF"/>
        <w:spacing w:after="0" w:line="220" w:lineRule="atLeast"/>
        <w:ind w:hanging="2"/>
        <w:jc w:val="both"/>
      </w:pPr>
      <w:r w:rsidRPr="00964251">
        <w:t>Spremeni se 2. člen tako, da se doda nov odstavek, ki ureja možnost, da upravljavci obratov za namen izvajanja uredbe pristojnemu organu predložijo tudi informacije, ki so bile v osnovi pripravljene za izvajanje drugih predpisov.</w:t>
      </w:r>
    </w:p>
    <w:p w14:paraId="5A88BEBD" w14:textId="77777777" w:rsidR="00F147CE" w:rsidRPr="00964251" w:rsidRDefault="00F147CE" w:rsidP="00F147CE">
      <w:pPr>
        <w:shd w:val="clear" w:color="auto" w:fill="FFFFFF"/>
        <w:spacing w:after="0" w:line="220" w:lineRule="atLeast"/>
        <w:ind w:hanging="2"/>
        <w:jc w:val="both"/>
      </w:pPr>
    </w:p>
    <w:p w14:paraId="4B0A3160" w14:textId="77777777" w:rsidR="00F147CE" w:rsidRPr="00964251" w:rsidRDefault="00F147CE" w:rsidP="00F147CE">
      <w:pPr>
        <w:shd w:val="clear" w:color="auto" w:fill="FFFFFF"/>
        <w:spacing w:after="0" w:line="220" w:lineRule="atLeast"/>
        <w:ind w:hanging="2"/>
        <w:jc w:val="both"/>
      </w:pPr>
      <w:r w:rsidRPr="00964251">
        <w:t xml:space="preserve">Dodani odstavek je prenos člena 6(3) Direktive 2012/18/EU.  </w:t>
      </w:r>
    </w:p>
    <w:p w14:paraId="61150C1C" w14:textId="77777777" w:rsidR="00F147CE" w:rsidRPr="00964251" w:rsidRDefault="00F147CE" w:rsidP="00F147CE">
      <w:pPr>
        <w:shd w:val="clear" w:color="auto" w:fill="FFFFFF"/>
        <w:spacing w:after="0" w:line="220" w:lineRule="atLeast"/>
        <w:ind w:hanging="2"/>
        <w:jc w:val="both"/>
      </w:pPr>
    </w:p>
    <w:p w14:paraId="7F7E7F03" w14:textId="77777777" w:rsidR="00F147CE" w:rsidRPr="00964251" w:rsidRDefault="00F147CE" w:rsidP="00F147CE">
      <w:pPr>
        <w:autoSpaceDE w:val="0"/>
        <w:autoSpaceDN w:val="0"/>
        <w:adjustRightInd w:val="0"/>
        <w:spacing w:after="0" w:line="220" w:lineRule="atLeast"/>
        <w:ind w:left="-2"/>
        <w:contextualSpacing/>
        <w:jc w:val="both"/>
      </w:pPr>
      <w:r w:rsidRPr="00964251">
        <w:t xml:space="preserve">Dodani odstavek ne pomeni dodatne obremenitve za upravne organe </w:t>
      </w:r>
      <w:r>
        <w:t xml:space="preserve">ali </w:t>
      </w:r>
      <w:r w:rsidRPr="00964251">
        <w:t xml:space="preserve">upravljavce obratov, saj je </w:t>
      </w:r>
      <w:r>
        <w:t xml:space="preserve">takšno ravnanje skladno z </w:t>
      </w:r>
      <w:r w:rsidRPr="00964251">
        <w:t>uveljavljeno prakso izvajanja uredbe</w:t>
      </w:r>
      <w:r>
        <w:t>.</w:t>
      </w:r>
      <w:r w:rsidRPr="00964251">
        <w:t xml:space="preserve"> </w:t>
      </w:r>
    </w:p>
    <w:p w14:paraId="32DB850F" w14:textId="77777777" w:rsidR="00F147CE" w:rsidRPr="00964251" w:rsidRDefault="00F147CE" w:rsidP="00F147CE">
      <w:pPr>
        <w:autoSpaceDE w:val="0"/>
        <w:autoSpaceDN w:val="0"/>
        <w:adjustRightInd w:val="0"/>
        <w:spacing w:after="0" w:line="220" w:lineRule="atLeast"/>
        <w:ind w:hanging="2"/>
        <w:contextualSpacing/>
        <w:jc w:val="both"/>
        <w:rPr>
          <w:b/>
        </w:rPr>
      </w:pPr>
    </w:p>
    <w:p w14:paraId="2A8C6ABD" w14:textId="77777777" w:rsidR="00F147CE" w:rsidRPr="00964251" w:rsidRDefault="00F147CE" w:rsidP="00F147CE">
      <w:pPr>
        <w:autoSpaceDE w:val="0"/>
        <w:autoSpaceDN w:val="0"/>
        <w:adjustRightInd w:val="0"/>
        <w:spacing w:after="0" w:line="220" w:lineRule="atLeast"/>
        <w:ind w:hanging="2"/>
        <w:contextualSpacing/>
        <w:jc w:val="both"/>
        <w:rPr>
          <w:b/>
        </w:rPr>
      </w:pPr>
    </w:p>
    <w:p w14:paraId="67E7A9C7" w14:textId="77777777" w:rsidR="00F147CE" w:rsidRPr="00964251" w:rsidRDefault="00F147CE" w:rsidP="00F147CE">
      <w:pPr>
        <w:autoSpaceDE w:val="0"/>
        <w:autoSpaceDN w:val="0"/>
        <w:adjustRightInd w:val="0"/>
        <w:spacing w:after="0" w:line="220" w:lineRule="atLeast"/>
        <w:ind w:hanging="2"/>
        <w:contextualSpacing/>
        <w:jc w:val="both"/>
        <w:rPr>
          <w:b/>
        </w:rPr>
      </w:pPr>
      <w:r w:rsidRPr="00964251">
        <w:rPr>
          <w:b/>
        </w:rPr>
        <w:t>K 2. členu</w:t>
      </w:r>
    </w:p>
    <w:p w14:paraId="3D691E52" w14:textId="77777777" w:rsidR="00F147CE" w:rsidRPr="00964251" w:rsidRDefault="00F147CE" w:rsidP="00F147CE">
      <w:pPr>
        <w:autoSpaceDE w:val="0"/>
        <w:autoSpaceDN w:val="0"/>
        <w:adjustRightInd w:val="0"/>
        <w:spacing w:after="0" w:line="220" w:lineRule="atLeast"/>
        <w:ind w:hanging="2"/>
        <w:contextualSpacing/>
        <w:jc w:val="both"/>
        <w:rPr>
          <w:b/>
        </w:rPr>
      </w:pPr>
    </w:p>
    <w:p w14:paraId="04BD0044" w14:textId="77777777" w:rsidR="00F147CE" w:rsidRPr="00964251" w:rsidRDefault="00F147CE" w:rsidP="00F147CE">
      <w:pPr>
        <w:autoSpaceDE w:val="0"/>
        <w:autoSpaceDN w:val="0"/>
        <w:adjustRightInd w:val="0"/>
        <w:spacing w:after="0" w:line="220" w:lineRule="atLeast"/>
        <w:ind w:hanging="2"/>
        <w:contextualSpacing/>
        <w:jc w:val="both"/>
        <w:rPr>
          <w:bCs/>
        </w:rPr>
      </w:pPr>
      <w:r w:rsidRPr="00964251">
        <w:rPr>
          <w:bCs/>
        </w:rPr>
        <w:t>Spremeni se 12. točka 2. člena zaradi uskladitve z ZVO</w:t>
      </w:r>
      <w:r>
        <w:rPr>
          <w:bCs/>
        </w:rPr>
        <w:t>-</w:t>
      </w:r>
      <w:r w:rsidRPr="00964251">
        <w:rPr>
          <w:bCs/>
        </w:rPr>
        <w:t xml:space="preserve">2.  </w:t>
      </w:r>
    </w:p>
    <w:p w14:paraId="61BFE753" w14:textId="77777777" w:rsidR="00F147CE" w:rsidRPr="00964251" w:rsidRDefault="00F147CE" w:rsidP="00F147CE">
      <w:pPr>
        <w:autoSpaceDE w:val="0"/>
        <w:autoSpaceDN w:val="0"/>
        <w:adjustRightInd w:val="0"/>
        <w:spacing w:after="0" w:line="220" w:lineRule="atLeast"/>
        <w:ind w:hanging="2"/>
        <w:contextualSpacing/>
        <w:jc w:val="both"/>
        <w:rPr>
          <w:bCs/>
        </w:rPr>
      </w:pPr>
    </w:p>
    <w:p w14:paraId="1A1A44F4" w14:textId="77777777" w:rsidR="00F147CE" w:rsidRPr="00964251" w:rsidRDefault="00F147CE" w:rsidP="00F147CE">
      <w:pPr>
        <w:autoSpaceDE w:val="0"/>
        <w:autoSpaceDN w:val="0"/>
        <w:adjustRightInd w:val="0"/>
        <w:spacing w:after="0" w:line="220" w:lineRule="atLeast"/>
        <w:ind w:hanging="2"/>
        <w:contextualSpacing/>
        <w:jc w:val="both"/>
        <w:rPr>
          <w:b/>
        </w:rPr>
      </w:pPr>
    </w:p>
    <w:p w14:paraId="7CD40A65" w14:textId="77777777" w:rsidR="00F147CE" w:rsidRPr="00964251" w:rsidRDefault="00F147CE" w:rsidP="00F147CE">
      <w:pPr>
        <w:autoSpaceDE w:val="0"/>
        <w:autoSpaceDN w:val="0"/>
        <w:adjustRightInd w:val="0"/>
        <w:spacing w:after="0" w:line="220" w:lineRule="atLeast"/>
        <w:ind w:hanging="2"/>
        <w:contextualSpacing/>
        <w:jc w:val="both"/>
        <w:rPr>
          <w:b/>
        </w:rPr>
      </w:pPr>
      <w:r w:rsidRPr="00964251">
        <w:rPr>
          <w:b/>
        </w:rPr>
        <w:t>K 3. členu</w:t>
      </w:r>
    </w:p>
    <w:p w14:paraId="6D9FC903" w14:textId="77777777" w:rsidR="00F147CE" w:rsidRPr="00964251" w:rsidRDefault="00F147CE" w:rsidP="00F147CE">
      <w:pPr>
        <w:autoSpaceDE w:val="0"/>
        <w:autoSpaceDN w:val="0"/>
        <w:adjustRightInd w:val="0"/>
        <w:spacing w:after="0" w:line="220" w:lineRule="atLeast"/>
        <w:ind w:hanging="2"/>
        <w:contextualSpacing/>
        <w:jc w:val="both"/>
        <w:rPr>
          <w:b/>
        </w:rPr>
      </w:pPr>
    </w:p>
    <w:p w14:paraId="25EF6FE7" w14:textId="77777777" w:rsidR="00F147CE" w:rsidRPr="00964251" w:rsidRDefault="00F147CE" w:rsidP="00F147CE">
      <w:pPr>
        <w:autoSpaceDE w:val="0"/>
        <w:autoSpaceDN w:val="0"/>
        <w:adjustRightInd w:val="0"/>
        <w:spacing w:after="0" w:line="220" w:lineRule="atLeast"/>
        <w:ind w:hanging="2"/>
        <w:contextualSpacing/>
        <w:jc w:val="both"/>
        <w:rPr>
          <w:bCs/>
        </w:rPr>
      </w:pPr>
      <w:r w:rsidRPr="00964251">
        <w:rPr>
          <w:bCs/>
        </w:rPr>
        <w:t xml:space="preserve">Spremeni se četrti odstavek 6. člena, ki ureja pravila za razvrstitev obratov tveganja za primere, ko se uporabljajo dodatna merila za uvrstitev med obrate iz 5. člena, ki zadevajo seštevanje količin nevarnih snovi v treh skupinah nevarnih snovi. Sprememba bolj razumljivo uredi količine za razvrstitev, ki jih je treba upoštevati pri uporabi dodatnih meril za razvrstitev obratov oziroma konkretno pri uporabi enačb iz tretjega in četrtega odstavka 5. člena.  </w:t>
      </w:r>
    </w:p>
    <w:p w14:paraId="6DA4B57A" w14:textId="77777777" w:rsidR="00F147CE" w:rsidRPr="00964251" w:rsidRDefault="00F147CE" w:rsidP="00F147CE">
      <w:pPr>
        <w:autoSpaceDE w:val="0"/>
        <w:autoSpaceDN w:val="0"/>
        <w:adjustRightInd w:val="0"/>
        <w:spacing w:after="0" w:line="220" w:lineRule="atLeast"/>
        <w:ind w:hanging="2"/>
        <w:contextualSpacing/>
        <w:jc w:val="both"/>
        <w:rPr>
          <w:bCs/>
        </w:rPr>
      </w:pPr>
    </w:p>
    <w:p w14:paraId="62D2EAE0" w14:textId="77777777" w:rsidR="00F147CE" w:rsidRPr="00964251" w:rsidRDefault="00F147CE" w:rsidP="00F147CE">
      <w:pPr>
        <w:autoSpaceDE w:val="0"/>
        <w:autoSpaceDN w:val="0"/>
        <w:adjustRightInd w:val="0"/>
        <w:spacing w:after="0" w:line="220" w:lineRule="atLeast"/>
        <w:ind w:hanging="2"/>
        <w:contextualSpacing/>
        <w:jc w:val="both"/>
        <w:rPr>
          <w:bCs/>
        </w:rPr>
      </w:pPr>
      <w:r w:rsidRPr="00964251">
        <w:rPr>
          <w:bCs/>
        </w:rPr>
        <w:t xml:space="preserve">Sprememba ne pomeni dodatne obremenitve za upravne organe </w:t>
      </w:r>
      <w:r>
        <w:rPr>
          <w:bCs/>
        </w:rPr>
        <w:t xml:space="preserve">ali </w:t>
      </w:r>
      <w:r w:rsidRPr="00964251">
        <w:rPr>
          <w:bCs/>
        </w:rPr>
        <w:t>upravljavce obratov.</w:t>
      </w:r>
    </w:p>
    <w:p w14:paraId="50898065" w14:textId="77777777" w:rsidR="00F147CE" w:rsidRPr="00964251" w:rsidRDefault="00F147CE" w:rsidP="00F147CE">
      <w:pPr>
        <w:autoSpaceDE w:val="0"/>
        <w:autoSpaceDN w:val="0"/>
        <w:adjustRightInd w:val="0"/>
        <w:spacing w:after="0" w:line="220" w:lineRule="atLeast"/>
        <w:ind w:hanging="2"/>
        <w:contextualSpacing/>
        <w:jc w:val="both"/>
        <w:rPr>
          <w:bCs/>
        </w:rPr>
      </w:pPr>
    </w:p>
    <w:p w14:paraId="460F878B" w14:textId="77777777" w:rsidR="00F147CE" w:rsidRPr="00964251" w:rsidRDefault="00F147CE" w:rsidP="00F147CE">
      <w:pPr>
        <w:autoSpaceDE w:val="0"/>
        <w:autoSpaceDN w:val="0"/>
        <w:adjustRightInd w:val="0"/>
        <w:spacing w:after="0" w:line="220" w:lineRule="atLeast"/>
        <w:ind w:hanging="2"/>
        <w:contextualSpacing/>
        <w:jc w:val="both"/>
        <w:rPr>
          <w:b/>
        </w:rPr>
      </w:pPr>
    </w:p>
    <w:p w14:paraId="5CCFCC11" w14:textId="77777777" w:rsidR="00F147CE" w:rsidRPr="00964251" w:rsidRDefault="00F147CE" w:rsidP="00F147CE">
      <w:pPr>
        <w:autoSpaceDE w:val="0"/>
        <w:autoSpaceDN w:val="0"/>
        <w:adjustRightInd w:val="0"/>
        <w:spacing w:after="0" w:line="220" w:lineRule="atLeast"/>
        <w:ind w:hanging="2"/>
        <w:contextualSpacing/>
        <w:jc w:val="both"/>
        <w:rPr>
          <w:b/>
        </w:rPr>
      </w:pPr>
      <w:r w:rsidRPr="00964251">
        <w:rPr>
          <w:b/>
        </w:rPr>
        <w:t xml:space="preserve">K </w:t>
      </w:r>
      <w:r>
        <w:rPr>
          <w:b/>
        </w:rPr>
        <w:t>4</w:t>
      </w:r>
      <w:r w:rsidRPr="00964251">
        <w:rPr>
          <w:b/>
        </w:rPr>
        <w:t>. členu</w:t>
      </w:r>
    </w:p>
    <w:p w14:paraId="2AD48996" w14:textId="77777777" w:rsidR="00F147CE" w:rsidRPr="00964251" w:rsidRDefault="00F147CE" w:rsidP="00F147CE">
      <w:pPr>
        <w:shd w:val="clear" w:color="auto" w:fill="FFFFFF"/>
        <w:spacing w:after="0" w:line="220" w:lineRule="atLeast"/>
        <w:ind w:hanging="2"/>
        <w:jc w:val="both"/>
      </w:pPr>
    </w:p>
    <w:p w14:paraId="36AEF810" w14:textId="77777777" w:rsidR="00F147CE" w:rsidRPr="00964251" w:rsidRDefault="00F147CE" w:rsidP="00F147CE">
      <w:pPr>
        <w:shd w:val="clear" w:color="auto" w:fill="FFFFFF"/>
        <w:spacing w:after="0" w:line="220" w:lineRule="atLeast"/>
        <w:ind w:hanging="2"/>
        <w:jc w:val="both"/>
      </w:pPr>
      <w:r w:rsidRPr="00964251">
        <w:t xml:space="preserve">Spremeni se šesti odstavek 12. člena tako, da se dodatno uredi časovni rok za izdelavo zasnove preprečevanja večjih nesreč za druge obrate večjega tveganja za okolje. Drugi obrati so gospodarski subjekti, ki se med obrate večjega tveganja za okolje razvrstijo iz zunanjih razlogov, kot so na primer spremembe predpisov s področja razvrščanja kemikalij.  </w:t>
      </w:r>
    </w:p>
    <w:p w14:paraId="716F5CF8" w14:textId="77777777" w:rsidR="00F147CE" w:rsidRPr="00964251" w:rsidRDefault="00F147CE" w:rsidP="00F147CE">
      <w:pPr>
        <w:shd w:val="clear" w:color="auto" w:fill="FFFFFF"/>
        <w:spacing w:after="0" w:line="220" w:lineRule="atLeast"/>
        <w:ind w:hanging="2"/>
        <w:jc w:val="both"/>
      </w:pPr>
    </w:p>
    <w:p w14:paraId="584E8A28" w14:textId="77777777" w:rsidR="00F147CE" w:rsidRPr="00964251" w:rsidRDefault="00F147CE" w:rsidP="00F147CE">
      <w:pPr>
        <w:shd w:val="clear" w:color="auto" w:fill="FFFFFF"/>
        <w:spacing w:after="0" w:line="220" w:lineRule="atLeast"/>
        <w:ind w:left="-2"/>
        <w:jc w:val="both"/>
      </w:pPr>
      <w:r w:rsidRPr="00964251">
        <w:t xml:space="preserve">V veljavni uredbi je časovni rok za izdelavo zasnove preprečevanja večjih nesreč za druge obrate večjega tveganja vezan na rok za izdelavo varnostnega poročila, </w:t>
      </w:r>
      <w:r>
        <w:t xml:space="preserve">ki je </w:t>
      </w:r>
      <w:r w:rsidRPr="00964251">
        <w:t xml:space="preserve">najpozneje dve leti po tem, ko so izpolnjeni pogoji za uvrstitev med obrate večjega tveganja za okolje. Zasnova preprečevanja večjih nesreč je namreč v skladu z drugim odstavkom 12. člena sestavni del varnostnega poročila. </w:t>
      </w:r>
    </w:p>
    <w:p w14:paraId="5817084E" w14:textId="77777777" w:rsidR="00F147CE" w:rsidRPr="00964251" w:rsidRDefault="00F147CE" w:rsidP="00F147CE">
      <w:pPr>
        <w:shd w:val="clear" w:color="auto" w:fill="FFFFFF"/>
        <w:spacing w:after="0" w:line="220" w:lineRule="atLeast"/>
        <w:ind w:left="-2"/>
        <w:jc w:val="both"/>
      </w:pPr>
    </w:p>
    <w:p w14:paraId="06A68822" w14:textId="77777777" w:rsidR="00F147CE" w:rsidRPr="00964251" w:rsidRDefault="00F147CE" w:rsidP="00F147CE">
      <w:pPr>
        <w:shd w:val="clear" w:color="auto" w:fill="FFFFFF"/>
        <w:spacing w:after="0" w:line="220" w:lineRule="atLeast"/>
        <w:ind w:left="-2"/>
        <w:jc w:val="both"/>
      </w:pPr>
      <w:r w:rsidRPr="00964251">
        <w:t xml:space="preserve">S spremembo uredbe se bo ta rok skrajšal in bo najpozneje 1 leto po tem, ko so izpolnjeni pogoji za uvrstitev med obrate večjega tveganja za okolje, in bo tako usklajen s časovnim rokom, ki je določen v </w:t>
      </w:r>
      <w:r>
        <w:t xml:space="preserve">členu </w:t>
      </w:r>
      <w:r w:rsidRPr="00964251">
        <w:t xml:space="preserve">8(2)(b) Direktive 2012/18/EU.   </w:t>
      </w:r>
    </w:p>
    <w:p w14:paraId="3DC13421" w14:textId="77777777" w:rsidR="00F147CE" w:rsidRPr="00964251" w:rsidRDefault="00F147CE" w:rsidP="00F147CE">
      <w:pPr>
        <w:autoSpaceDE w:val="0"/>
        <w:autoSpaceDN w:val="0"/>
        <w:adjustRightInd w:val="0"/>
        <w:spacing w:after="0" w:line="220" w:lineRule="atLeast"/>
        <w:contextualSpacing/>
        <w:jc w:val="both"/>
        <w:rPr>
          <w:b/>
        </w:rPr>
      </w:pPr>
    </w:p>
    <w:p w14:paraId="37F99D2C" w14:textId="77777777" w:rsidR="00F147CE" w:rsidRPr="00964251" w:rsidRDefault="00F147CE" w:rsidP="00F147CE">
      <w:pPr>
        <w:autoSpaceDE w:val="0"/>
        <w:autoSpaceDN w:val="0"/>
        <w:adjustRightInd w:val="0"/>
        <w:spacing w:after="0" w:line="220" w:lineRule="atLeast"/>
        <w:ind w:hanging="2"/>
        <w:contextualSpacing/>
        <w:jc w:val="both"/>
        <w:rPr>
          <w:b/>
        </w:rPr>
      </w:pPr>
    </w:p>
    <w:p w14:paraId="7E0F69E3" w14:textId="77777777" w:rsidR="00F147CE" w:rsidRPr="00964251" w:rsidRDefault="00F147CE" w:rsidP="00F147CE">
      <w:pPr>
        <w:autoSpaceDE w:val="0"/>
        <w:autoSpaceDN w:val="0"/>
        <w:adjustRightInd w:val="0"/>
        <w:spacing w:after="0" w:line="220" w:lineRule="atLeast"/>
        <w:ind w:hanging="2"/>
        <w:contextualSpacing/>
        <w:jc w:val="both"/>
        <w:rPr>
          <w:b/>
        </w:rPr>
      </w:pPr>
      <w:r w:rsidRPr="00964251">
        <w:rPr>
          <w:b/>
        </w:rPr>
        <w:t xml:space="preserve">K </w:t>
      </w:r>
      <w:r>
        <w:rPr>
          <w:b/>
        </w:rPr>
        <w:t>5</w:t>
      </w:r>
      <w:r w:rsidRPr="00964251">
        <w:rPr>
          <w:b/>
        </w:rPr>
        <w:t>. členu</w:t>
      </w:r>
    </w:p>
    <w:p w14:paraId="305E1F8E" w14:textId="77777777" w:rsidR="00F147CE" w:rsidRPr="00964251" w:rsidRDefault="00F147CE" w:rsidP="00F147CE">
      <w:pPr>
        <w:autoSpaceDE w:val="0"/>
        <w:autoSpaceDN w:val="0"/>
        <w:adjustRightInd w:val="0"/>
        <w:spacing w:after="0" w:line="220" w:lineRule="atLeast"/>
        <w:ind w:hanging="2"/>
        <w:contextualSpacing/>
        <w:jc w:val="both"/>
        <w:rPr>
          <w:b/>
        </w:rPr>
      </w:pPr>
    </w:p>
    <w:p w14:paraId="25ED4841" w14:textId="77777777" w:rsidR="00F147CE" w:rsidRDefault="00F147CE" w:rsidP="00F147CE">
      <w:pPr>
        <w:pStyle w:val="Odstavek"/>
        <w:spacing w:before="40" w:line="220" w:lineRule="atLeast"/>
        <w:ind w:firstLine="0"/>
        <w:rPr>
          <w:rFonts w:cs="Arial"/>
          <w:sz w:val="20"/>
          <w:szCs w:val="20"/>
          <w:lang w:val="sl-SI"/>
        </w:rPr>
      </w:pPr>
      <w:r w:rsidRPr="00964251">
        <w:rPr>
          <w:rFonts w:cs="Arial"/>
          <w:sz w:val="20"/>
          <w:szCs w:val="20"/>
        </w:rPr>
        <w:t>Spremeni se 13. člen, ki ureja informacijo za javnost o obratih</w:t>
      </w:r>
      <w:r>
        <w:rPr>
          <w:rFonts w:cs="Arial"/>
          <w:sz w:val="20"/>
          <w:szCs w:val="20"/>
          <w:lang w:val="sl-SI"/>
        </w:rPr>
        <w:t xml:space="preserve"> in sicer v delu, ki ureja zagotavljanje informacije javnosti. </w:t>
      </w:r>
    </w:p>
    <w:p w14:paraId="1AF9ABE6" w14:textId="77777777" w:rsidR="00F147CE" w:rsidRDefault="00F147CE" w:rsidP="00F147CE">
      <w:pPr>
        <w:pStyle w:val="Odstavek"/>
        <w:spacing w:before="40" w:line="220" w:lineRule="atLeast"/>
        <w:ind w:firstLine="0"/>
        <w:rPr>
          <w:rFonts w:cs="Arial"/>
          <w:sz w:val="20"/>
          <w:szCs w:val="20"/>
          <w:lang w:val="sl-SI"/>
        </w:rPr>
      </w:pPr>
    </w:p>
    <w:p w14:paraId="77445890" w14:textId="77777777" w:rsidR="00F147CE" w:rsidRDefault="00F147CE" w:rsidP="00F147CE">
      <w:pPr>
        <w:pStyle w:val="Odstavek"/>
        <w:spacing w:before="40" w:line="220" w:lineRule="atLeast"/>
        <w:ind w:firstLine="0"/>
        <w:rPr>
          <w:rFonts w:cs="Arial"/>
          <w:sz w:val="20"/>
          <w:szCs w:val="20"/>
          <w:lang w:val="sl-SI"/>
        </w:rPr>
      </w:pPr>
      <w:r>
        <w:rPr>
          <w:rFonts w:cs="Arial"/>
          <w:sz w:val="20"/>
          <w:szCs w:val="20"/>
          <w:lang w:val="sl-SI"/>
        </w:rPr>
        <w:t xml:space="preserve">Zagotavljanje informacije poteka na dva načina: </w:t>
      </w:r>
    </w:p>
    <w:p w14:paraId="14068D7E" w14:textId="77777777" w:rsidR="00F147CE" w:rsidRDefault="00F147CE" w:rsidP="00F147CE">
      <w:pPr>
        <w:pStyle w:val="Odstavek"/>
        <w:numPr>
          <w:ilvl w:val="0"/>
          <w:numId w:val="3"/>
        </w:numPr>
        <w:spacing w:before="40" w:line="220" w:lineRule="atLeast"/>
        <w:rPr>
          <w:rFonts w:cs="Arial"/>
          <w:sz w:val="20"/>
          <w:szCs w:val="20"/>
          <w:lang w:val="sl-SI"/>
        </w:rPr>
      </w:pPr>
      <w:r>
        <w:rPr>
          <w:rFonts w:cs="Arial"/>
          <w:sz w:val="20"/>
          <w:szCs w:val="20"/>
          <w:lang w:val="sl-SI"/>
        </w:rPr>
        <w:t xml:space="preserve">pasivni način z objavo informacije v elektronskem spletu, </w:t>
      </w:r>
    </w:p>
    <w:p w14:paraId="5A6ED3F1" w14:textId="77777777" w:rsidR="00F147CE" w:rsidRDefault="00F147CE" w:rsidP="00F147CE">
      <w:pPr>
        <w:pStyle w:val="Odstavek"/>
        <w:numPr>
          <w:ilvl w:val="0"/>
          <w:numId w:val="3"/>
        </w:numPr>
        <w:spacing w:before="40" w:line="220" w:lineRule="atLeast"/>
        <w:rPr>
          <w:rFonts w:cs="Arial"/>
          <w:sz w:val="20"/>
          <w:szCs w:val="20"/>
          <w:lang w:val="sl-SI"/>
        </w:rPr>
      </w:pPr>
      <w:r>
        <w:rPr>
          <w:rFonts w:cs="Arial"/>
          <w:sz w:val="20"/>
          <w:szCs w:val="20"/>
          <w:lang w:val="sl-SI"/>
        </w:rPr>
        <w:t>aktivni način s posredovanjem informacije za javnost v fizični obliki.</w:t>
      </w:r>
    </w:p>
    <w:p w14:paraId="68C5B517" w14:textId="77777777" w:rsidR="00F147CE" w:rsidRDefault="00F147CE" w:rsidP="00F147CE">
      <w:pPr>
        <w:pStyle w:val="Odstavek"/>
        <w:spacing w:before="40" w:line="220" w:lineRule="atLeast"/>
        <w:ind w:firstLine="0"/>
        <w:rPr>
          <w:rFonts w:cs="Arial"/>
          <w:sz w:val="20"/>
          <w:szCs w:val="20"/>
          <w:lang w:val="sl-SI"/>
        </w:rPr>
      </w:pPr>
    </w:p>
    <w:p w14:paraId="03C12CD1" w14:textId="77777777" w:rsidR="00F147CE" w:rsidRPr="00964251" w:rsidRDefault="00F147CE" w:rsidP="00F147CE">
      <w:pPr>
        <w:autoSpaceDE w:val="0"/>
        <w:autoSpaceDN w:val="0"/>
        <w:adjustRightInd w:val="0"/>
        <w:spacing w:after="0" w:line="220" w:lineRule="atLeast"/>
        <w:ind w:hanging="2"/>
        <w:contextualSpacing/>
        <w:jc w:val="both"/>
      </w:pPr>
      <w:r w:rsidRPr="00964251">
        <w:t xml:space="preserve">Zavezanci za izdelavo informacije za javnost so upravljavci obratov in upravni organi: URSZR, IRSOP, IRSVNDN in občinske uprave tistih občin, na območju katerih so obrati večjega tveganja za okolje. Posamezni zavezanci v informacijo za javnost o obratih vključijo tiste podatke, s katerimi razpolagajo, skupek informacij za javnost o obratih vseh zavezancev pa javnosti zagotavlja vse podatke iz Priloge 4.  </w:t>
      </w:r>
    </w:p>
    <w:p w14:paraId="24E11243" w14:textId="77777777" w:rsidR="00F147CE" w:rsidRPr="00964251" w:rsidRDefault="00F147CE" w:rsidP="00F147CE">
      <w:pPr>
        <w:autoSpaceDE w:val="0"/>
        <w:autoSpaceDN w:val="0"/>
        <w:adjustRightInd w:val="0"/>
        <w:spacing w:after="0" w:line="220" w:lineRule="atLeast"/>
        <w:ind w:hanging="2"/>
        <w:contextualSpacing/>
        <w:jc w:val="both"/>
      </w:pPr>
    </w:p>
    <w:p w14:paraId="698660FD" w14:textId="77777777" w:rsidR="00F147CE" w:rsidRPr="00964251" w:rsidRDefault="00F147CE" w:rsidP="00F147CE">
      <w:pPr>
        <w:autoSpaceDE w:val="0"/>
        <w:autoSpaceDN w:val="0"/>
        <w:adjustRightInd w:val="0"/>
        <w:spacing w:after="0" w:line="220" w:lineRule="atLeast"/>
        <w:ind w:hanging="2"/>
        <w:contextualSpacing/>
        <w:jc w:val="both"/>
      </w:pPr>
      <w:r>
        <w:t xml:space="preserve">V skladu z veljavno uredbo vsi zavezanci zagotovijo informacijo za javnost na pasivni način z objavo v svetovnem spletu. Le upravljavci obratov večjega tveganja za okolje pa zagotovijo informacijo za javnost tudi na aktivni način in sicer </w:t>
      </w:r>
      <w:r w:rsidRPr="00964251">
        <w:t xml:space="preserve">s pošiljanjem informacije osebam, ki bi jih posledice večje nesreče v obratu lahko prizadele:   </w:t>
      </w:r>
    </w:p>
    <w:p w14:paraId="6343C324" w14:textId="77777777" w:rsidR="00F147CE" w:rsidRPr="00964251" w:rsidRDefault="00F147CE" w:rsidP="00F147CE">
      <w:pPr>
        <w:pStyle w:val="Odstavek"/>
        <w:numPr>
          <w:ilvl w:val="0"/>
          <w:numId w:val="2"/>
        </w:numPr>
        <w:tabs>
          <w:tab w:val="clear" w:pos="720"/>
          <w:tab w:val="num" w:pos="1134"/>
        </w:tabs>
        <w:spacing w:before="40" w:line="220" w:lineRule="atLeast"/>
        <w:ind w:left="567" w:hanging="283"/>
        <w:rPr>
          <w:rFonts w:cs="Arial"/>
          <w:sz w:val="20"/>
          <w:szCs w:val="20"/>
        </w:rPr>
      </w:pPr>
      <w:r w:rsidRPr="00964251">
        <w:rPr>
          <w:rFonts w:cs="Arial"/>
          <w:sz w:val="20"/>
          <w:szCs w:val="20"/>
          <w:lang w:val="sl-SI"/>
        </w:rPr>
        <w:t xml:space="preserve">fizičnim osebam in javnim ustanovam v okolici obrata, vključno s šolami in bolnišnicami, </w:t>
      </w:r>
    </w:p>
    <w:p w14:paraId="39A2383C" w14:textId="77777777" w:rsidR="00F147CE" w:rsidRPr="00964251" w:rsidRDefault="00F147CE" w:rsidP="00F147CE">
      <w:pPr>
        <w:pStyle w:val="Odstavek"/>
        <w:numPr>
          <w:ilvl w:val="0"/>
          <w:numId w:val="2"/>
        </w:numPr>
        <w:tabs>
          <w:tab w:val="clear" w:pos="720"/>
          <w:tab w:val="num" w:pos="1134"/>
        </w:tabs>
        <w:spacing w:before="40" w:line="220" w:lineRule="atLeast"/>
        <w:ind w:left="567" w:hanging="283"/>
        <w:rPr>
          <w:rFonts w:cs="Arial"/>
          <w:sz w:val="20"/>
          <w:szCs w:val="20"/>
        </w:rPr>
      </w:pPr>
      <w:r w:rsidRPr="00964251">
        <w:rPr>
          <w:rFonts w:cs="Arial"/>
          <w:sz w:val="20"/>
          <w:szCs w:val="20"/>
          <w:lang w:val="sl-SI"/>
        </w:rPr>
        <w:lastRenderedPageBreak/>
        <w:t xml:space="preserve">upravljavcem obratov v skupini obratov z možnimi verižnimi učinki. </w:t>
      </w:r>
    </w:p>
    <w:p w14:paraId="1F542ED0" w14:textId="77777777" w:rsidR="00F147CE" w:rsidRPr="00964251" w:rsidRDefault="00F147CE" w:rsidP="00F147CE">
      <w:pPr>
        <w:pStyle w:val="Odstavek"/>
        <w:spacing w:before="40" w:line="220" w:lineRule="atLeast"/>
        <w:ind w:firstLine="0"/>
        <w:rPr>
          <w:rFonts w:cs="Arial"/>
          <w:sz w:val="20"/>
          <w:szCs w:val="20"/>
          <w:lang w:val="sl-SI"/>
        </w:rPr>
      </w:pPr>
    </w:p>
    <w:p w14:paraId="7B94B34E" w14:textId="77777777" w:rsidR="00F147CE" w:rsidRPr="00964251" w:rsidRDefault="00F147CE" w:rsidP="00F147CE">
      <w:pPr>
        <w:pStyle w:val="Odstavek"/>
        <w:spacing w:before="40" w:line="220" w:lineRule="atLeast"/>
        <w:ind w:firstLine="0"/>
        <w:rPr>
          <w:rFonts w:cs="Arial"/>
          <w:sz w:val="20"/>
          <w:szCs w:val="20"/>
          <w:lang w:val="sl-SI"/>
        </w:rPr>
      </w:pPr>
      <w:r w:rsidRPr="00964251">
        <w:rPr>
          <w:rFonts w:cs="Arial"/>
          <w:sz w:val="20"/>
          <w:szCs w:val="20"/>
          <w:lang w:val="sl-SI"/>
        </w:rPr>
        <w:t xml:space="preserve">Glede območja, na katerem je treba informacijo zagotoviti na aktivni način, veljavna uredba določa, da je to vplivno območje v okolici obrata, ki je območje, na katerem bi večje nesreče v obratu lahko škodljivo vplivale na zdravje ljudi in na okolje. </w:t>
      </w:r>
    </w:p>
    <w:p w14:paraId="12AFBE0F" w14:textId="77777777" w:rsidR="00F147CE" w:rsidRPr="00964251" w:rsidRDefault="00F147CE" w:rsidP="00F147CE">
      <w:pPr>
        <w:pStyle w:val="Odstavek"/>
        <w:spacing w:before="40" w:line="220" w:lineRule="atLeast"/>
        <w:ind w:firstLine="0"/>
        <w:rPr>
          <w:rFonts w:cs="Arial"/>
          <w:sz w:val="20"/>
          <w:szCs w:val="20"/>
          <w:lang w:val="sl-SI"/>
        </w:rPr>
      </w:pPr>
    </w:p>
    <w:p w14:paraId="7B1B0FB3" w14:textId="77777777" w:rsidR="00F147CE" w:rsidRPr="00964251" w:rsidRDefault="00F147CE" w:rsidP="00F147CE">
      <w:pPr>
        <w:pStyle w:val="Odstavek"/>
        <w:spacing w:before="40" w:line="220" w:lineRule="atLeast"/>
        <w:ind w:firstLine="0"/>
        <w:rPr>
          <w:rFonts w:cs="Arial"/>
          <w:sz w:val="20"/>
          <w:szCs w:val="20"/>
          <w:lang w:val="sl-SI"/>
        </w:rPr>
      </w:pPr>
      <w:r w:rsidRPr="00964251">
        <w:rPr>
          <w:rFonts w:cs="Arial"/>
          <w:sz w:val="20"/>
          <w:szCs w:val="20"/>
          <w:lang w:val="sl-SI"/>
        </w:rPr>
        <w:t>S spremenjenim 13. členom bo:</w:t>
      </w:r>
    </w:p>
    <w:p w14:paraId="58364674" w14:textId="77777777" w:rsidR="00F147CE" w:rsidRPr="00964251" w:rsidRDefault="00F147CE" w:rsidP="00F147CE">
      <w:pPr>
        <w:pStyle w:val="Odstavek"/>
        <w:spacing w:before="120" w:line="220" w:lineRule="atLeast"/>
        <w:ind w:left="284" w:hanging="284"/>
        <w:rPr>
          <w:rFonts w:cs="Arial"/>
          <w:sz w:val="20"/>
          <w:szCs w:val="20"/>
          <w:lang w:val="sl-SI"/>
        </w:rPr>
      </w:pPr>
      <w:r w:rsidRPr="00964251">
        <w:rPr>
          <w:rFonts w:cs="Arial"/>
          <w:sz w:val="20"/>
          <w:szCs w:val="20"/>
          <w:lang w:val="sl-SI"/>
        </w:rPr>
        <w:t xml:space="preserve">1. </w:t>
      </w:r>
      <w:r w:rsidRPr="00964251">
        <w:rPr>
          <w:rFonts w:cs="Arial"/>
          <w:sz w:val="20"/>
          <w:szCs w:val="20"/>
          <w:lang w:val="sl-SI"/>
        </w:rPr>
        <w:tab/>
        <w:t>urejeno, da bodo za obrate večjega tveganja za okolje vsi podatki iz Priloge 4 dostopni osebam v okolici obrata na aktivni način in sicer kot del informacije za javnost upravljavcev obratov in občin, na območju katerih so obrati večjega tveganja za okolje. Za ta namen bo:</w:t>
      </w:r>
    </w:p>
    <w:p w14:paraId="3539B6DE" w14:textId="77777777" w:rsidR="00F147CE" w:rsidRPr="00964251" w:rsidRDefault="00F147CE" w:rsidP="00F147CE">
      <w:pPr>
        <w:pStyle w:val="Odstavek"/>
        <w:numPr>
          <w:ilvl w:val="0"/>
          <w:numId w:val="2"/>
        </w:numPr>
        <w:spacing w:before="40" w:line="220" w:lineRule="atLeast"/>
        <w:rPr>
          <w:rFonts w:cs="Arial"/>
          <w:sz w:val="20"/>
          <w:szCs w:val="20"/>
          <w:lang w:val="sl-SI"/>
        </w:rPr>
      </w:pPr>
      <w:r w:rsidRPr="00964251">
        <w:rPr>
          <w:rFonts w:cs="Arial"/>
          <w:sz w:val="20"/>
          <w:szCs w:val="20"/>
          <w:lang w:val="sl-SI"/>
        </w:rPr>
        <w:t xml:space="preserve">razširjen obseg podatkov, ki sestavljajo informacijo za javnost o obratih upravljavcev obratov in sicer bodo dodani podatki glede inšpekcijskega nadzora in glede čezmejnih učinkov industrijskih nesreč. Vir podatkov glede čezmejnih učinkov industrijskih nesreč so informacije, ki jih MOP skladno z osmim odstavkom objavi na spletni strani,   </w:t>
      </w:r>
    </w:p>
    <w:p w14:paraId="02293D9E" w14:textId="77777777" w:rsidR="00F147CE" w:rsidRPr="00964251" w:rsidRDefault="00F147CE" w:rsidP="00F147CE">
      <w:pPr>
        <w:pStyle w:val="Odstavek"/>
        <w:numPr>
          <w:ilvl w:val="0"/>
          <w:numId w:val="2"/>
        </w:numPr>
        <w:spacing w:before="40" w:line="220" w:lineRule="atLeast"/>
        <w:rPr>
          <w:rFonts w:cs="Arial"/>
          <w:sz w:val="20"/>
          <w:szCs w:val="20"/>
          <w:lang w:val="sl-SI"/>
        </w:rPr>
      </w:pPr>
      <w:r w:rsidRPr="00964251">
        <w:rPr>
          <w:rFonts w:cs="Arial"/>
          <w:sz w:val="20"/>
          <w:szCs w:val="20"/>
          <w:lang w:val="sl-SI"/>
        </w:rPr>
        <w:t xml:space="preserve">uvedena obveznost za občine, na območju katerih so obrati večjega tveganja, da zagotovi, da bo osebam v okolici obrata na aktivni način zagotovljene informacije iz občinskih načrtov zaščite in reševanja. </w:t>
      </w:r>
    </w:p>
    <w:p w14:paraId="032D7725" w14:textId="77777777" w:rsidR="00F147CE" w:rsidRDefault="00F147CE" w:rsidP="00F147CE">
      <w:pPr>
        <w:pStyle w:val="Odstavek"/>
        <w:spacing w:before="40" w:line="220" w:lineRule="atLeast"/>
        <w:ind w:left="360" w:firstLine="0"/>
        <w:rPr>
          <w:rFonts w:cs="Arial"/>
          <w:sz w:val="20"/>
          <w:szCs w:val="20"/>
          <w:lang w:val="sl-SI"/>
        </w:rPr>
      </w:pPr>
      <w:r>
        <w:rPr>
          <w:rFonts w:cs="Arial"/>
          <w:sz w:val="20"/>
          <w:szCs w:val="20"/>
          <w:lang w:val="sl-SI"/>
        </w:rPr>
        <w:t xml:space="preserve">Ta sprememba zadeva upravljavce obratov večjega tveganja za okolje in  sicer na način, da bo njihova informacija za javnost vsebovala več podatkov. </w:t>
      </w:r>
    </w:p>
    <w:p w14:paraId="02408862" w14:textId="77777777" w:rsidR="00F147CE" w:rsidRPr="00964251" w:rsidRDefault="00F147CE" w:rsidP="00F147CE">
      <w:pPr>
        <w:pStyle w:val="Odstavek"/>
        <w:spacing w:before="40" w:line="220" w:lineRule="atLeast"/>
        <w:ind w:left="360" w:firstLine="0"/>
        <w:rPr>
          <w:rFonts w:cs="Arial"/>
          <w:sz w:val="20"/>
          <w:szCs w:val="20"/>
          <w:lang w:val="sl-SI"/>
        </w:rPr>
      </w:pPr>
      <w:r>
        <w:rPr>
          <w:rFonts w:cs="Arial"/>
          <w:sz w:val="20"/>
          <w:szCs w:val="20"/>
          <w:lang w:val="sl-SI"/>
        </w:rPr>
        <w:t>Ta sprememba zadeva tudi občine, na območju katerih so obrati večjega tveganja za okolje, in sicer ne glede vsebine informacije za javnost, temveč načina, na katerega bodo občine te informacije zagotovile za javnost. V skladu z veljavno uredbo so bile te informacije zagotovljene na pasivni način, s spremembo uredbe pa tudi na aktivni način</w:t>
      </w:r>
      <w:r w:rsidRPr="00964251">
        <w:rPr>
          <w:rFonts w:cs="Arial"/>
          <w:sz w:val="20"/>
          <w:szCs w:val="20"/>
          <w:lang w:val="sl-SI"/>
        </w:rPr>
        <w:t xml:space="preserve">;  </w:t>
      </w:r>
    </w:p>
    <w:p w14:paraId="00BCDC16" w14:textId="77777777" w:rsidR="00F147CE" w:rsidRPr="00964251" w:rsidRDefault="00F147CE" w:rsidP="00F147CE">
      <w:pPr>
        <w:pStyle w:val="Odstavek"/>
        <w:numPr>
          <w:ilvl w:val="0"/>
          <w:numId w:val="8"/>
        </w:numPr>
        <w:spacing w:before="120" w:line="220" w:lineRule="atLeast"/>
        <w:ind w:left="284" w:hanging="284"/>
        <w:rPr>
          <w:rFonts w:cs="Arial"/>
          <w:sz w:val="20"/>
          <w:szCs w:val="20"/>
          <w:lang w:val="sl-SI"/>
        </w:rPr>
      </w:pPr>
      <w:r w:rsidRPr="00964251">
        <w:rPr>
          <w:rFonts w:cs="Arial"/>
          <w:sz w:val="20"/>
          <w:szCs w:val="20"/>
          <w:lang w:val="sl-SI"/>
        </w:rPr>
        <w:t>urejenih več možnosti glede načina aktivnega informiranja javnosti in sicer:</w:t>
      </w:r>
    </w:p>
    <w:p w14:paraId="6853E497" w14:textId="77777777" w:rsidR="00F147CE" w:rsidRPr="00964251" w:rsidRDefault="00F147CE" w:rsidP="00F147CE">
      <w:pPr>
        <w:spacing w:before="40" w:after="0" w:line="220" w:lineRule="atLeast"/>
        <w:ind w:left="567" w:hanging="210"/>
        <w:jc w:val="both"/>
        <w:textAlignment w:val="baseline"/>
      </w:pPr>
      <w:r w:rsidRPr="00964251">
        <w:t xml:space="preserve">- </w:t>
      </w:r>
      <w:r w:rsidRPr="00964251">
        <w:tab/>
        <w:t xml:space="preserve">z objavo informacije na oglasni deski objektov na tem območju, ki so prosto dostopni javnosti - na primer objektov, kjer so sedeži krajevnih skupnosti ali izpostave občinske uprave ali drugi objekti, ki so zbirališča oseb v lokalnem okolju, </w:t>
      </w:r>
    </w:p>
    <w:p w14:paraId="75755922" w14:textId="77777777" w:rsidR="00F147CE" w:rsidRPr="00964251" w:rsidRDefault="00F147CE" w:rsidP="00F147CE">
      <w:pPr>
        <w:spacing w:before="40" w:after="0" w:line="220" w:lineRule="atLeast"/>
        <w:ind w:left="567" w:hanging="210"/>
        <w:jc w:val="both"/>
        <w:textAlignment w:val="baseline"/>
      </w:pPr>
      <w:r w:rsidRPr="00964251">
        <w:t xml:space="preserve">- </w:t>
      </w:r>
      <w:r w:rsidRPr="00964251">
        <w:tab/>
        <w:t xml:space="preserve">na drugi primeren način, s katerim se zagotovi obveščenost vseh oseb in javnih ustanov na vplivnem območju v okolici obrata – kot je na primer s pripravo tiskanih gradiv, ki se dostavijo na vse naslove stavb v okolici obrata in na naslove upravljavcev javnih površin v okolici obrata in na naslove sosednjih obratov v okolici obrata. </w:t>
      </w:r>
    </w:p>
    <w:p w14:paraId="31E96AC8" w14:textId="77777777" w:rsidR="00F147CE" w:rsidRPr="00964251" w:rsidRDefault="00F147CE" w:rsidP="00F147CE">
      <w:pPr>
        <w:spacing w:before="40" w:after="0" w:line="220" w:lineRule="atLeast"/>
        <w:ind w:left="284"/>
        <w:jc w:val="both"/>
        <w:textAlignment w:val="baseline"/>
      </w:pPr>
      <w:r w:rsidRPr="00964251">
        <w:t xml:space="preserve">Ta sprememba zadeva upravljavce obratov večjega tveganja in občine, na območju katerih so obrati večjega tveganja in jim omogoča, da </w:t>
      </w:r>
      <w:r>
        <w:t>i</w:t>
      </w:r>
      <w:r w:rsidRPr="00964251">
        <w:t xml:space="preserve">zberejo način, na katerega bodo </w:t>
      </w:r>
      <w:r>
        <w:t xml:space="preserve">v lokalnem okolju na najbolj učinkovit način zagotovili, da bo informacija za javnost dosegla čim več ljudi. </w:t>
      </w:r>
      <w:r w:rsidRPr="00964251">
        <w:t xml:space="preserve"> </w:t>
      </w:r>
    </w:p>
    <w:p w14:paraId="62B25731" w14:textId="77777777" w:rsidR="00F147CE" w:rsidRPr="00964251" w:rsidRDefault="00F147CE" w:rsidP="00F147CE">
      <w:pPr>
        <w:spacing w:before="120" w:after="0" w:line="220" w:lineRule="atLeast"/>
        <w:ind w:left="284" w:hanging="284"/>
        <w:jc w:val="both"/>
        <w:textAlignment w:val="baseline"/>
        <w:rPr>
          <w:rFonts w:eastAsia="Times New Roman"/>
          <w:lang w:val="x-none" w:eastAsia="x-none"/>
        </w:rPr>
      </w:pPr>
      <w:r w:rsidRPr="00964251">
        <w:t xml:space="preserve">3. </w:t>
      </w:r>
      <w:r w:rsidRPr="00964251">
        <w:tab/>
        <w:t xml:space="preserve">spremenjen obseg vplivnega območja v okolici obrata, kjer je treba zagotoviti informacije za javnost na aktivni način in sicer na način, da to območje obsega površino </w:t>
      </w:r>
      <w:r w:rsidRPr="00964251">
        <w:rPr>
          <w:rFonts w:eastAsia="Times New Roman"/>
          <w:lang w:eastAsia="x-none"/>
        </w:rPr>
        <w:t xml:space="preserve">v oddaljenosti 300 m od ograje obrata večjega tveganja za okolje ali območje, </w:t>
      </w:r>
      <w:r w:rsidRPr="00964251">
        <w:rPr>
          <w:rFonts w:eastAsia="Times New Roman"/>
          <w:lang w:val="x-none" w:eastAsia="x-none"/>
        </w:rPr>
        <w:t>na katerem bi večje nesreče v obratu lahko škodljivo vplivale na zdravje ljudi</w:t>
      </w:r>
      <w:r w:rsidRPr="00964251">
        <w:rPr>
          <w:rFonts w:eastAsia="Times New Roman"/>
          <w:lang w:eastAsia="x-none"/>
        </w:rPr>
        <w:t>, kadar je to večje.</w:t>
      </w:r>
    </w:p>
    <w:p w14:paraId="6EC7D926" w14:textId="77777777" w:rsidR="00F147CE" w:rsidRPr="00964251" w:rsidRDefault="00F147CE" w:rsidP="00F147CE">
      <w:pPr>
        <w:pStyle w:val="Odstavek"/>
        <w:spacing w:before="120" w:line="220" w:lineRule="atLeast"/>
        <w:ind w:left="284" w:firstLine="0"/>
        <w:rPr>
          <w:rFonts w:cs="Arial"/>
          <w:sz w:val="20"/>
          <w:szCs w:val="20"/>
          <w:lang w:val="sl-SI"/>
        </w:rPr>
      </w:pPr>
      <w:r w:rsidRPr="00964251">
        <w:rPr>
          <w:rFonts w:cs="Arial"/>
          <w:sz w:val="20"/>
          <w:szCs w:val="20"/>
          <w:lang w:val="sl-SI"/>
        </w:rPr>
        <w:t xml:space="preserve">Glede na veljavno ureditev se bo s to spremembo pomembno spremenilo območje v okolici obratov večjega tveganja za okolje, kjer se informacije za javnost zagotovijo na aktivni način. Za določitev območja je veljavnemu merilu »kamor bi lahko segali škodljivi vplivi večje nesreče v obratu« dodano merilo »najmanj 300 m od ograje obrata«. </w:t>
      </w:r>
    </w:p>
    <w:p w14:paraId="03E28BA8" w14:textId="77777777" w:rsidR="00F147CE" w:rsidRPr="00964251" w:rsidRDefault="00F147CE" w:rsidP="00F147CE">
      <w:pPr>
        <w:pStyle w:val="Odstavek"/>
        <w:spacing w:before="120" w:line="220" w:lineRule="atLeast"/>
        <w:ind w:left="284" w:firstLine="0"/>
        <w:rPr>
          <w:rFonts w:cs="Arial"/>
          <w:sz w:val="20"/>
          <w:szCs w:val="20"/>
          <w:lang w:val="sl-SI"/>
        </w:rPr>
      </w:pPr>
      <w:r w:rsidRPr="00964251">
        <w:rPr>
          <w:rFonts w:cs="Arial"/>
          <w:sz w:val="20"/>
          <w:szCs w:val="20"/>
          <w:lang w:val="sl-SI"/>
        </w:rPr>
        <w:t xml:space="preserve">Merilo je dodano z namenom, da se informacije o obratih večjega tveganja za okolje na aktivni posredujejo osebam v okolici obratov tudi primerih, ko iz varnostnega poročila upravljavca obrata ali druge ocene izhaja, da škodljivi učinki večjih nesreč ne bodo presegali območja obrata. </w:t>
      </w:r>
    </w:p>
    <w:p w14:paraId="25146175" w14:textId="77777777" w:rsidR="00F147CE" w:rsidRPr="00964251" w:rsidRDefault="00F147CE" w:rsidP="00F147CE">
      <w:pPr>
        <w:pStyle w:val="Odstavek"/>
        <w:spacing w:before="120" w:line="220" w:lineRule="atLeast"/>
        <w:ind w:left="284" w:firstLine="0"/>
        <w:rPr>
          <w:rFonts w:cs="Arial"/>
          <w:sz w:val="20"/>
          <w:szCs w:val="20"/>
          <w:lang w:val="sl-SI"/>
        </w:rPr>
      </w:pPr>
      <w:r w:rsidRPr="00964251">
        <w:rPr>
          <w:rFonts w:cs="Arial"/>
          <w:sz w:val="20"/>
          <w:szCs w:val="20"/>
          <w:lang w:val="sl-SI"/>
        </w:rPr>
        <w:t xml:space="preserve">Območje s škodljivimi posledicami večje nesreče v obratu je namreč v varnostnem poročilu </w:t>
      </w:r>
      <w:r>
        <w:rPr>
          <w:rFonts w:cs="Arial"/>
          <w:sz w:val="20"/>
          <w:szCs w:val="20"/>
          <w:lang w:val="sl-SI"/>
        </w:rPr>
        <w:t xml:space="preserve">praviloma določeno </w:t>
      </w:r>
      <w:r w:rsidRPr="00964251">
        <w:rPr>
          <w:rFonts w:cs="Arial"/>
          <w:sz w:val="20"/>
          <w:szCs w:val="20"/>
          <w:lang w:val="sl-SI"/>
        </w:rPr>
        <w:t>z upoštevanjem ukrepov za preprečevanje večje nesreče in za zmanjšanje njenih posledic, ki jih izvaja upravljavec obrata. Predlagatelj spremembe pa meni, da je zaradi zagotovitve pripravljenosti in ustreznega ukrepanja prebivalcev in ljudi, ki se zadržujejo v neposredni okolici obrata, treba te informacije zagotoviti v neposredni bližini obrata ne glede na ukrepe, ki jih upravljavec obrata izvaja za preprečevanje nesreč in zmanjševanje njihovih učinkov. Za tako neposredno okolico je določena površina v oddaljenosti 300m od obrata in sicer na podlagi ocene, da je to razdalja, do katere segajo škodljivi vplivi izpustov nevarnih snovi, ki se tipično lahko zgodijo ob večji nesreči v obratih večjega tveganja za okolje.</w:t>
      </w:r>
    </w:p>
    <w:p w14:paraId="19EB8C8A" w14:textId="77777777" w:rsidR="00F147CE" w:rsidRPr="00964251" w:rsidRDefault="00F147CE" w:rsidP="00F147CE">
      <w:pPr>
        <w:spacing w:before="40" w:after="0" w:line="220" w:lineRule="atLeast"/>
        <w:ind w:left="284"/>
        <w:jc w:val="both"/>
        <w:textAlignment w:val="baseline"/>
      </w:pPr>
      <w:r w:rsidRPr="00964251">
        <w:lastRenderedPageBreak/>
        <w:t xml:space="preserve">Ta sprememba zadeva upravljavce obratov večjega tveganja in občine, na območju katerih so obrati večjega tveganja. V skladu s prehodno določbo bodo za prilagoditev imeli eno leto časa.   </w:t>
      </w:r>
    </w:p>
    <w:p w14:paraId="7C7B4519" w14:textId="77777777" w:rsidR="00F147CE" w:rsidRPr="00964251" w:rsidRDefault="00F147CE" w:rsidP="00F147CE">
      <w:pPr>
        <w:pStyle w:val="Odstavek"/>
        <w:spacing w:before="120" w:line="220" w:lineRule="atLeast"/>
        <w:ind w:left="284" w:hanging="284"/>
        <w:rPr>
          <w:rFonts w:cs="Arial"/>
          <w:sz w:val="20"/>
          <w:szCs w:val="20"/>
          <w:lang w:val="sl-SI"/>
        </w:rPr>
      </w:pPr>
    </w:p>
    <w:p w14:paraId="2016CE6A" w14:textId="77777777" w:rsidR="00F147CE" w:rsidRPr="00964251" w:rsidRDefault="00F147CE" w:rsidP="00F147CE">
      <w:pPr>
        <w:pStyle w:val="Odstavek"/>
        <w:spacing w:before="0" w:line="220" w:lineRule="atLeast"/>
        <w:ind w:firstLine="0"/>
        <w:rPr>
          <w:rFonts w:cs="Arial"/>
          <w:sz w:val="20"/>
          <w:szCs w:val="20"/>
          <w:lang w:val="sl-SI"/>
        </w:rPr>
      </w:pPr>
      <w:r w:rsidRPr="00964251">
        <w:rPr>
          <w:rFonts w:cs="Arial"/>
          <w:sz w:val="20"/>
          <w:szCs w:val="20"/>
          <w:lang w:val="sl-SI"/>
        </w:rPr>
        <w:t>Sprememba 13. člena zadeva upravljavce obratov večjega tveganja za okolje in občine</w:t>
      </w:r>
      <w:r>
        <w:rPr>
          <w:rFonts w:cs="Arial"/>
          <w:sz w:val="20"/>
          <w:szCs w:val="20"/>
          <w:lang w:val="sl-SI"/>
        </w:rPr>
        <w:t xml:space="preserve">, na območju katerih so obrati večjega tveganja za okolje, ki so glede na trenutni seznam obratov: </w:t>
      </w:r>
      <w:r w:rsidRPr="00964251">
        <w:rPr>
          <w:rFonts w:cs="Arial"/>
          <w:sz w:val="20"/>
          <w:szCs w:val="20"/>
        </w:rPr>
        <w:t>Fram-Rače, Radovljica, Ljubljana, Maribor, Borovnica, Domžale, Medvode, Hrpelje-Kozina, Koper, Kamnik, Kočevje, Štore, Celje, Lendava, Ilirska Bistrica, Hoče-Slivnica, Rogaška Slatina.</w:t>
      </w:r>
    </w:p>
    <w:p w14:paraId="25F97594" w14:textId="77777777" w:rsidR="00F147CE" w:rsidRPr="00964251" w:rsidRDefault="00F147CE" w:rsidP="00F147CE">
      <w:pPr>
        <w:pStyle w:val="Odstavek"/>
        <w:spacing w:before="120" w:line="220" w:lineRule="atLeast"/>
        <w:ind w:left="284" w:hanging="284"/>
        <w:rPr>
          <w:rFonts w:cs="Arial"/>
          <w:sz w:val="20"/>
          <w:szCs w:val="20"/>
          <w:lang w:val="sl-SI"/>
        </w:rPr>
      </w:pPr>
      <w:r w:rsidRPr="00964251">
        <w:rPr>
          <w:rFonts w:cs="Arial"/>
          <w:sz w:val="20"/>
          <w:szCs w:val="20"/>
          <w:lang w:val="sl-SI"/>
        </w:rPr>
        <w:t xml:space="preserve">Za upravljavce obratov sprememba v praksi pomeni:  </w:t>
      </w:r>
    </w:p>
    <w:p w14:paraId="6E2063AA" w14:textId="77777777" w:rsidR="00F147CE" w:rsidRPr="00964251" w:rsidRDefault="00F147CE" w:rsidP="00F147CE">
      <w:pPr>
        <w:pStyle w:val="Odstavek"/>
        <w:numPr>
          <w:ilvl w:val="0"/>
          <w:numId w:val="2"/>
        </w:numPr>
        <w:spacing w:before="120" w:line="220" w:lineRule="atLeast"/>
        <w:rPr>
          <w:rFonts w:cs="Arial"/>
          <w:sz w:val="20"/>
          <w:szCs w:val="20"/>
          <w:lang w:val="sl-SI"/>
        </w:rPr>
      </w:pPr>
      <w:r w:rsidRPr="00964251">
        <w:rPr>
          <w:rFonts w:cs="Arial"/>
          <w:sz w:val="20"/>
          <w:szCs w:val="20"/>
          <w:lang w:val="sl-SI"/>
        </w:rPr>
        <w:t>razširjen obseg podatkov, ki jih vključijo v informacijo za javnost,</w:t>
      </w:r>
    </w:p>
    <w:p w14:paraId="6B9C53BC" w14:textId="77777777" w:rsidR="00F147CE" w:rsidRPr="00964251" w:rsidRDefault="00F147CE" w:rsidP="00F147CE">
      <w:pPr>
        <w:pStyle w:val="Odstavek"/>
        <w:numPr>
          <w:ilvl w:val="0"/>
          <w:numId w:val="2"/>
        </w:numPr>
        <w:spacing w:before="120" w:line="220" w:lineRule="atLeast"/>
        <w:rPr>
          <w:rFonts w:cs="Arial"/>
          <w:sz w:val="20"/>
          <w:szCs w:val="20"/>
          <w:lang w:val="sl-SI"/>
        </w:rPr>
      </w:pPr>
      <w:r w:rsidRPr="00964251">
        <w:rPr>
          <w:rFonts w:cs="Arial"/>
          <w:sz w:val="20"/>
          <w:szCs w:val="20"/>
          <w:lang w:val="sl-SI"/>
        </w:rPr>
        <w:t>da informacijo za javnost zagotovijo na aktivni način tudi na območju zunaj območja obrata.</w:t>
      </w:r>
    </w:p>
    <w:p w14:paraId="6745518D" w14:textId="77777777" w:rsidR="00F147CE" w:rsidRPr="00964251" w:rsidRDefault="00F147CE" w:rsidP="00F147CE">
      <w:pPr>
        <w:pStyle w:val="Odstavek"/>
        <w:spacing w:before="0" w:line="220" w:lineRule="atLeast"/>
        <w:ind w:firstLine="0"/>
        <w:rPr>
          <w:rFonts w:cs="Arial"/>
          <w:sz w:val="20"/>
          <w:szCs w:val="20"/>
          <w:lang w:val="sl-SI"/>
        </w:rPr>
      </w:pPr>
    </w:p>
    <w:p w14:paraId="69566A9B" w14:textId="77777777" w:rsidR="00F147CE" w:rsidRPr="00964251" w:rsidRDefault="00F147CE" w:rsidP="00F147CE">
      <w:pPr>
        <w:spacing w:before="40" w:after="0" w:line="220" w:lineRule="atLeast"/>
        <w:jc w:val="both"/>
        <w:textAlignment w:val="baseline"/>
      </w:pPr>
      <w:r w:rsidRPr="00964251">
        <w:t xml:space="preserve">Za občine, da območju katerih so obrati večjega tveganja, sprememba pomeni, da bodo poleg objave informacije na spletni strani informacijo za javnost na aktivni način posredovale osebam v okolici obrata. </w:t>
      </w:r>
    </w:p>
    <w:p w14:paraId="3344BB17" w14:textId="77777777" w:rsidR="00F147CE" w:rsidRPr="00964251" w:rsidRDefault="00F147CE" w:rsidP="00F147CE">
      <w:pPr>
        <w:pStyle w:val="Odstavek"/>
        <w:spacing w:before="0" w:line="220" w:lineRule="atLeast"/>
        <w:rPr>
          <w:rFonts w:cs="Arial"/>
          <w:sz w:val="20"/>
          <w:szCs w:val="20"/>
          <w:lang w:val="sl-SI"/>
        </w:rPr>
      </w:pPr>
    </w:p>
    <w:p w14:paraId="6ECA21B7" w14:textId="77777777" w:rsidR="00F147CE" w:rsidRPr="00964251" w:rsidRDefault="00F147CE" w:rsidP="00F147CE">
      <w:pPr>
        <w:pStyle w:val="Odstavek"/>
        <w:spacing w:before="0" w:line="220" w:lineRule="atLeast"/>
        <w:ind w:left="1276" w:hanging="1276"/>
        <w:rPr>
          <w:rFonts w:cs="Arial"/>
          <w:sz w:val="20"/>
          <w:szCs w:val="20"/>
          <w:lang w:val="sl-SI"/>
        </w:rPr>
      </w:pPr>
      <w:r w:rsidRPr="00964251">
        <w:rPr>
          <w:rFonts w:cs="Arial"/>
          <w:sz w:val="20"/>
          <w:szCs w:val="20"/>
          <w:lang w:val="sl-SI"/>
        </w:rPr>
        <w:t xml:space="preserve">Preglednica: </w:t>
      </w:r>
      <w:r>
        <w:rPr>
          <w:rFonts w:cs="Arial"/>
          <w:sz w:val="20"/>
          <w:szCs w:val="20"/>
          <w:lang w:val="sl-SI"/>
        </w:rPr>
        <w:t xml:space="preserve">prikaz sprememb zaradi spremenjenega 13. člena uredbe glede načina posredovanja podatkov, ki na podlagi Priloge 4 sestavljajo informacijo za javnost </w:t>
      </w:r>
      <w:r w:rsidRPr="00964251">
        <w:rPr>
          <w:rFonts w:cs="Arial"/>
          <w:sz w:val="20"/>
          <w:szCs w:val="20"/>
          <w:lang w:val="sl-SI"/>
        </w:rPr>
        <w:t>(</w:t>
      </w:r>
      <w:r>
        <w:rPr>
          <w:rFonts w:cs="Arial"/>
          <w:sz w:val="20"/>
          <w:szCs w:val="20"/>
          <w:lang w:val="sl-SI"/>
        </w:rPr>
        <w:t xml:space="preserve">spremembe so prikazane v modri barvi) </w:t>
      </w:r>
    </w:p>
    <w:p w14:paraId="5B7C6ACE" w14:textId="77777777" w:rsidR="00F147CE" w:rsidRPr="00964251" w:rsidRDefault="00F147CE" w:rsidP="00F147CE">
      <w:pPr>
        <w:pStyle w:val="Odstavek"/>
        <w:spacing w:before="0" w:line="220" w:lineRule="atLeast"/>
        <w:rPr>
          <w:rFonts w:cs="Arial"/>
          <w:sz w:val="20"/>
          <w:szCs w:val="20"/>
          <w:lang w:val="sl-SI"/>
        </w:rPr>
      </w:pPr>
    </w:p>
    <w:tbl>
      <w:tblPr>
        <w:tblStyle w:val="Tabelamrea"/>
        <w:tblW w:w="10382" w:type="dxa"/>
        <w:tblInd w:w="-431" w:type="dxa"/>
        <w:tblLook w:val="04A0" w:firstRow="1" w:lastRow="0" w:firstColumn="1" w:lastColumn="0" w:noHBand="0" w:noVBand="1"/>
      </w:tblPr>
      <w:tblGrid>
        <w:gridCol w:w="5387"/>
        <w:gridCol w:w="1228"/>
        <w:gridCol w:w="1245"/>
        <w:gridCol w:w="1261"/>
        <w:gridCol w:w="1261"/>
      </w:tblGrid>
      <w:tr w:rsidR="00F147CE" w:rsidRPr="00964251" w14:paraId="3ED13E83" w14:textId="77777777" w:rsidTr="0033256C">
        <w:tc>
          <w:tcPr>
            <w:tcW w:w="5387" w:type="dxa"/>
          </w:tcPr>
          <w:p w14:paraId="4F1A4E75" w14:textId="77777777" w:rsidR="00F147CE" w:rsidRPr="00964251" w:rsidRDefault="00F147CE" w:rsidP="0033256C">
            <w:pPr>
              <w:spacing w:before="40" w:after="0" w:line="220" w:lineRule="atLeast"/>
            </w:pPr>
          </w:p>
        </w:tc>
        <w:tc>
          <w:tcPr>
            <w:tcW w:w="2473" w:type="dxa"/>
            <w:gridSpan w:val="2"/>
          </w:tcPr>
          <w:p w14:paraId="3F40AE61" w14:textId="77777777" w:rsidR="00F147CE" w:rsidRPr="00964251" w:rsidRDefault="00F147CE" w:rsidP="0033256C">
            <w:pPr>
              <w:spacing w:before="40" w:after="0" w:line="220" w:lineRule="atLeast"/>
              <w:jc w:val="center"/>
            </w:pPr>
            <w:r w:rsidRPr="00964251">
              <w:t xml:space="preserve">Veljavni 13. člen </w:t>
            </w:r>
          </w:p>
        </w:tc>
        <w:tc>
          <w:tcPr>
            <w:tcW w:w="2522" w:type="dxa"/>
            <w:gridSpan w:val="2"/>
          </w:tcPr>
          <w:p w14:paraId="2F6E8AD8" w14:textId="77777777" w:rsidR="00F147CE" w:rsidRPr="00964251" w:rsidRDefault="00F147CE" w:rsidP="0033256C">
            <w:pPr>
              <w:spacing w:before="40" w:after="0" w:line="220" w:lineRule="atLeast"/>
              <w:jc w:val="center"/>
            </w:pPr>
            <w:r w:rsidRPr="00964251">
              <w:t xml:space="preserve">Spremenjeni 13. člen </w:t>
            </w:r>
          </w:p>
        </w:tc>
      </w:tr>
      <w:tr w:rsidR="00F147CE" w:rsidRPr="00964251" w14:paraId="6E3BF0CD" w14:textId="77777777" w:rsidTr="0033256C">
        <w:tc>
          <w:tcPr>
            <w:tcW w:w="5387" w:type="dxa"/>
          </w:tcPr>
          <w:p w14:paraId="7C57EA59" w14:textId="77777777" w:rsidR="00F147CE" w:rsidRPr="00964251" w:rsidRDefault="00F147CE" w:rsidP="0033256C">
            <w:pPr>
              <w:spacing w:before="40" w:after="0" w:line="220" w:lineRule="atLeast"/>
            </w:pPr>
            <w:r w:rsidRPr="00964251">
              <w:t>Podatki, ki sestavljajo informacijo za javnost / zavezanci za izdelavo informacije in posredovanje javnosti</w:t>
            </w:r>
          </w:p>
        </w:tc>
        <w:tc>
          <w:tcPr>
            <w:tcW w:w="1228" w:type="dxa"/>
          </w:tcPr>
          <w:p w14:paraId="53C65277" w14:textId="77777777" w:rsidR="00F147CE" w:rsidRPr="00964251" w:rsidRDefault="00F147CE" w:rsidP="0033256C">
            <w:pPr>
              <w:spacing w:before="40" w:after="0" w:line="220" w:lineRule="atLeast"/>
              <w:jc w:val="center"/>
            </w:pPr>
            <w:r w:rsidRPr="00964251">
              <w:t xml:space="preserve">Pasivno obveščanje </w:t>
            </w:r>
          </w:p>
        </w:tc>
        <w:tc>
          <w:tcPr>
            <w:tcW w:w="1245" w:type="dxa"/>
          </w:tcPr>
          <w:p w14:paraId="7A567C10" w14:textId="77777777" w:rsidR="00F147CE" w:rsidRPr="00964251" w:rsidRDefault="00F147CE" w:rsidP="0033256C">
            <w:pPr>
              <w:spacing w:before="40" w:after="0" w:line="220" w:lineRule="atLeast"/>
              <w:jc w:val="center"/>
            </w:pPr>
            <w:r w:rsidRPr="00964251">
              <w:t xml:space="preserve">Aktivno obveščanje </w:t>
            </w:r>
          </w:p>
        </w:tc>
        <w:tc>
          <w:tcPr>
            <w:tcW w:w="1261" w:type="dxa"/>
          </w:tcPr>
          <w:p w14:paraId="62E27409" w14:textId="77777777" w:rsidR="00F147CE" w:rsidRPr="00964251" w:rsidRDefault="00F147CE" w:rsidP="0033256C">
            <w:pPr>
              <w:spacing w:before="40" w:after="0" w:line="220" w:lineRule="atLeast"/>
              <w:jc w:val="center"/>
            </w:pPr>
            <w:r w:rsidRPr="00964251">
              <w:t>Pasivno obveščanje</w:t>
            </w:r>
          </w:p>
        </w:tc>
        <w:tc>
          <w:tcPr>
            <w:tcW w:w="1261" w:type="dxa"/>
          </w:tcPr>
          <w:p w14:paraId="248A71C9" w14:textId="77777777" w:rsidR="00F147CE" w:rsidRPr="00964251" w:rsidRDefault="00F147CE" w:rsidP="0033256C">
            <w:pPr>
              <w:spacing w:before="40" w:after="0" w:line="220" w:lineRule="atLeast"/>
              <w:jc w:val="center"/>
            </w:pPr>
            <w:r w:rsidRPr="00964251">
              <w:t>Aktivno obveščanje</w:t>
            </w:r>
          </w:p>
        </w:tc>
      </w:tr>
      <w:tr w:rsidR="00F147CE" w:rsidRPr="00964251" w14:paraId="36EA9E83" w14:textId="77777777" w:rsidTr="0033256C">
        <w:tc>
          <w:tcPr>
            <w:tcW w:w="5387" w:type="dxa"/>
          </w:tcPr>
          <w:p w14:paraId="0C91DEF0" w14:textId="77777777" w:rsidR="00F147CE" w:rsidRPr="00964251" w:rsidRDefault="00F147CE" w:rsidP="0033256C">
            <w:pPr>
              <w:pStyle w:val="Odstavekseznama"/>
              <w:numPr>
                <w:ilvl w:val="0"/>
                <w:numId w:val="7"/>
              </w:numPr>
              <w:suppressAutoHyphens w:val="0"/>
              <w:overflowPunct/>
              <w:autoSpaceDE/>
              <w:autoSpaceDN/>
              <w:adjustRightInd/>
              <w:spacing w:before="40" w:line="220" w:lineRule="atLeast"/>
              <w:ind w:left="467" w:hanging="283"/>
              <w:rPr>
                <w:rFonts w:ascii="Arial" w:hAnsi="Arial" w:cs="Arial"/>
                <w:sz w:val="20"/>
              </w:rPr>
            </w:pPr>
            <w:r w:rsidRPr="00964251">
              <w:rPr>
                <w:rFonts w:ascii="Arial" w:hAnsi="Arial" w:cs="Arial"/>
                <w:sz w:val="20"/>
                <w:lang w:val="sl-SI"/>
              </w:rPr>
              <w:t>del</w:t>
            </w:r>
          </w:p>
        </w:tc>
        <w:tc>
          <w:tcPr>
            <w:tcW w:w="1228" w:type="dxa"/>
          </w:tcPr>
          <w:p w14:paraId="53225768" w14:textId="77777777" w:rsidR="00F147CE" w:rsidRPr="00964251" w:rsidRDefault="00F147CE" w:rsidP="0033256C">
            <w:pPr>
              <w:spacing w:before="40" w:after="0" w:line="220" w:lineRule="atLeast"/>
              <w:ind w:left="360"/>
            </w:pPr>
          </w:p>
        </w:tc>
        <w:tc>
          <w:tcPr>
            <w:tcW w:w="3767" w:type="dxa"/>
            <w:gridSpan w:val="3"/>
          </w:tcPr>
          <w:p w14:paraId="67800FCA" w14:textId="77777777" w:rsidR="00F147CE" w:rsidRPr="00964251" w:rsidRDefault="00F147CE" w:rsidP="0033256C">
            <w:pPr>
              <w:spacing w:before="40" w:after="0" w:line="220" w:lineRule="atLeast"/>
              <w:ind w:left="360"/>
            </w:pPr>
          </w:p>
        </w:tc>
      </w:tr>
      <w:tr w:rsidR="00F147CE" w:rsidRPr="00964251" w14:paraId="5C749903" w14:textId="77777777" w:rsidTr="0033256C">
        <w:tc>
          <w:tcPr>
            <w:tcW w:w="5387" w:type="dxa"/>
          </w:tcPr>
          <w:p w14:paraId="61CFD12B" w14:textId="77777777" w:rsidR="00F147CE" w:rsidRPr="00964251" w:rsidRDefault="00F147CE" w:rsidP="0033256C">
            <w:pPr>
              <w:spacing w:before="40" w:after="0" w:line="220" w:lineRule="atLeast"/>
              <w:ind w:left="326" w:hanging="326"/>
            </w:pPr>
            <w:r w:rsidRPr="00964251">
              <w:t xml:space="preserve">1. firmo in naslov upravljavca obrata …  </w:t>
            </w:r>
          </w:p>
        </w:tc>
        <w:tc>
          <w:tcPr>
            <w:tcW w:w="1228" w:type="dxa"/>
          </w:tcPr>
          <w:p w14:paraId="7C9846B1" w14:textId="77777777" w:rsidR="00F147CE" w:rsidRPr="00964251" w:rsidRDefault="00F147CE" w:rsidP="0033256C">
            <w:pPr>
              <w:spacing w:before="40" w:after="0" w:line="220" w:lineRule="atLeast"/>
              <w:jc w:val="center"/>
            </w:pPr>
            <w:r w:rsidRPr="00964251">
              <w:t>upravljavec</w:t>
            </w:r>
          </w:p>
        </w:tc>
        <w:tc>
          <w:tcPr>
            <w:tcW w:w="1245" w:type="dxa"/>
          </w:tcPr>
          <w:p w14:paraId="78DCFFF7" w14:textId="77777777" w:rsidR="00F147CE" w:rsidRPr="00964251" w:rsidRDefault="00F147CE" w:rsidP="0033256C">
            <w:pPr>
              <w:spacing w:before="40" w:after="0" w:line="220" w:lineRule="atLeast"/>
              <w:jc w:val="center"/>
            </w:pPr>
            <w:r w:rsidRPr="00964251">
              <w:t>upravljavec</w:t>
            </w:r>
          </w:p>
        </w:tc>
        <w:tc>
          <w:tcPr>
            <w:tcW w:w="1261" w:type="dxa"/>
          </w:tcPr>
          <w:p w14:paraId="515496BF" w14:textId="77777777" w:rsidR="00F147CE" w:rsidRPr="00964251" w:rsidRDefault="00F147CE" w:rsidP="0033256C">
            <w:pPr>
              <w:spacing w:before="40" w:after="0" w:line="220" w:lineRule="atLeast"/>
              <w:jc w:val="center"/>
            </w:pPr>
            <w:r w:rsidRPr="00964251">
              <w:t>upravljavec</w:t>
            </w:r>
          </w:p>
        </w:tc>
        <w:tc>
          <w:tcPr>
            <w:tcW w:w="1261" w:type="dxa"/>
          </w:tcPr>
          <w:p w14:paraId="35280C82" w14:textId="77777777" w:rsidR="00F147CE" w:rsidRPr="00964251" w:rsidRDefault="00F147CE" w:rsidP="0033256C">
            <w:pPr>
              <w:spacing w:before="40" w:after="0" w:line="220" w:lineRule="atLeast"/>
              <w:jc w:val="center"/>
            </w:pPr>
            <w:r w:rsidRPr="00964251">
              <w:t>upravljavec</w:t>
            </w:r>
          </w:p>
        </w:tc>
      </w:tr>
      <w:tr w:rsidR="00F147CE" w:rsidRPr="00964251" w14:paraId="6CB59C55" w14:textId="77777777" w:rsidTr="0033256C">
        <w:tc>
          <w:tcPr>
            <w:tcW w:w="5387" w:type="dxa"/>
          </w:tcPr>
          <w:p w14:paraId="001EF45E" w14:textId="77777777" w:rsidR="00F147CE" w:rsidRPr="00964251" w:rsidRDefault="00F147CE" w:rsidP="0033256C">
            <w:pPr>
              <w:spacing w:before="40" w:after="0" w:line="220" w:lineRule="atLeast"/>
              <w:ind w:left="326" w:hanging="326"/>
            </w:pPr>
            <w:r w:rsidRPr="00964251">
              <w:t xml:space="preserve">2. potrditev, da se za obrat uporablja ta uredba …. </w:t>
            </w:r>
          </w:p>
        </w:tc>
        <w:tc>
          <w:tcPr>
            <w:tcW w:w="1228" w:type="dxa"/>
          </w:tcPr>
          <w:p w14:paraId="3E915952" w14:textId="77777777" w:rsidR="00F147CE" w:rsidRPr="00964251" w:rsidRDefault="00F147CE" w:rsidP="0033256C">
            <w:pPr>
              <w:spacing w:before="40" w:after="0" w:line="220" w:lineRule="atLeast"/>
              <w:jc w:val="center"/>
            </w:pPr>
            <w:r w:rsidRPr="00964251">
              <w:t>upravljavec</w:t>
            </w:r>
          </w:p>
        </w:tc>
        <w:tc>
          <w:tcPr>
            <w:tcW w:w="1245" w:type="dxa"/>
          </w:tcPr>
          <w:p w14:paraId="691C67D8" w14:textId="77777777" w:rsidR="00F147CE" w:rsidRPr="00964251" w:rsidRDefault="00F147CE" w:rsidP="0033256C">
            <w:pPr>
              <w:spacing w:before="40" w:after="0" w:line="220" w:lineRule="atLeast"/>
              <w:jc w:val="center"/>
            </w:pPr>
            <w:r w:rsidRPr="00964251">
              <w:t>upravljavec</w:t>
            </w:r>
          </w:p>
        </w:tc>
        <w:tc>
          <w:tcPr>
            <w:tcW w:w="1261" w:type="dxa"/>
          </w:tcPr>
          <w:p w14:paraId="01C8B585" w14:textId="77777777" w:rsidR="00F147CE" w:rsidRPr="00964251" w:rsidRDefault="00F147CE" w:rsidP="0033256C">
            <w:pPr>
              <w:spacing w:before="40" w:after="0" w:line="220" w:lineRule="atLeast"/>
              <w:jc w:val="center"/>
            </w:pPr>
            <w:r w:rsidRPr="00964251">
              <w:t>upravljavec</w:t>
            </w:r>
          </w:p>
        </w:tc>
        <w:tc>
          <w:tcPr>
            <w:tcW w:w="1261" w:type="dxa"/>
          </w:tcPr>
          <w:p w14:paraId="0BE85FF3" w14:textId="77777777" w:rsidR="00F147CE" w:rsidRPr="00964251" w:rsidRDefault="00F147CE" w:rsidP="0033256C">
            <w:pPr>
              <w:spacing w:before="40" w:after="0" w:line="220" w:lineRule="atLeast"/>
              <w:jc w:val="center"/>
            </w:pPr>
            <w:r w:rsidRPr="00964251">
              <w:t>upravljavec</w:t>
            </w:r>
          </w:p>
        </w:tc>
      </w:tr>
      <w:tr w:rsidR="00F147CE" w:rsidRPr="00964251" w14:paraId="630413DE" w14:textId="77777777" w:rsidTr="0033256C">
        <w:tc>
          <w:tcPr>
            <w:tcW w:w="5387" w:type="dxa"/>
          </w:tcPr>
          <w:p w14:paraId="0E3B5C6A" w14:textId="77777777" w:rsidR="00F147CE" w:rsidRPr="00964251" w:rsidRDefault="00F147CE" w:rsidP="0033256C">
            <w:pPr>
              <w:spacing w:before="40" w:after="0" w:line="220" w:lineRule="atLeast"/>
              <w:ind w:left="326" w:hanging="326"/>
            </w:pPr>
            <w:r w:rsidRPr="00964251">
              <w:t xml:space="preserve">3. enostaven opis dejavnosti, ki se izvajajo v obratu, </w:t>
            </w:r>
          </w:p>
        </w:tc>
        <w:tc>
          <w:tcPr>
            <w:tcW w:w="1228" w:type="dxa"/>
          </w:tcPr>
          <w:p w14:paraId="1654F64C" w14:textId="77777777" w:rsidR="00F147CE" w:rsidRPr="00964251" w:rsidRDefault="00F147CE" w:rsidP="0033256C">
            <w:pPr>
              <w:spacing w:before="40" w:after="0" w:line="220" w:lineRule="atLeast"/>
              <w:jc w:val="center"/>
            </w:pPr>
            <w:r w:rsidRPr="00964251">
              <w:t>upravljavec</w:t>
            </w:r>
          </w:p>
        </w:tc>
        <w:tc>
          <w:tcPr>
            <w:tcW w:w="1245" w:type="dxa"/>
          </w:tcPr>
          <w:p w14:paraId="54798665" w14:textId="77777777" w:rsidR="00F147CE" w:rsidRPr="00964251" w:rsidRDefault="00F147CE" w:rsidP="0033256C">
            <w:pPr>
              <w:spacing w:before="40" w:after="0" w:line="220" w:lineRule="atLeast"/>
              <w:jc w:val="center"/>
            </w:pPr>
            <w:r w:rsidRPr="00964251">
              <w:t>upravljavec</w:t>
            </w:r>
          </w:p>
        </w:tc>
        <w:tc>
          <w:tcPr>
            <w:tcW w:w="1261" w:type="dxa"/>
          </w:tcPr>
          <w:p w14:paraId="5525A0CA" w14:textId="77777777" w:rsidR="00F147CE" w:rsidRPr="00964251" w:rsidRDefault="00F147CE" w:rsidP="0033256C">
            <w:pPr>
              <w:spacing w:before="40" w:after="0" w:line="220" w:lineRule="atLeast"/>
              <w:jc w:val="center"/>
            </w:pPr>
            <w:r w:rsidRPr="00964251">
              <w:t>upravljavec</w:t>
            </w:r>
          </w:p>
        </w:tc>
        <w:tc>
          <w:tcPr>
            <w:tcW w:w="1261" w:type="dxa"/>
          </w:tcPr>
          <w:p w14:paraId="1F9645E5" w14:textId="77777777" w:rsidR="00F147CE" w:rsidRPr="00964251" w:rsidRDefault="00F147CE" w:rsidP="0033256C">
            <w:pPr>
              <w:spacing w:before="40" w:after="0" w:line="220" w:lineRule="atLeast"/>
              <w:jc w:val="center"/>
            </w:pPr>
            <w:r w:rsidRPr="00964251">
              <w:t>upravljavec</w:t>
            </w:r>
          </w:p>
        </w:tc>
      </w:tr>
      <w:tr w:rsidR="00F147CE" w:rsidRPr="00964251" w14:paraId="24B9123D" w14:textId="77777777" w:rsidTr="0033256C">
        <w:tc>
          <w:tcPr>
            <w:tcW w:w="5387" w:type="dxa"/>
          </w:tcPr>
          <w:p w14:paraId="2E7B15E6" w14:textId="77777777" w:rsidR="00F147CE" w:rsidRPr="00964251" w:rsidRDefault="00F147CE" w:rsidP="0033256C">
            <w:pPr>
              <w:spacing w:before="40" w:after="0" w:line="220" w:lineRule="atLeast"/>
              <w:ind w:left="326" w:hanging="326"/>
            </w:pPr>
            <w:r w:rsidRPr="00964251">
              <w:t xml:space="preserve">4. podatke o nevarnih snoveh v obratu, ki bi lahko povzročile večjo nesrečo ……….. </w:t>
            </w:r>
          </w:p>
        </w:tc>
        <w:tc>
          <w:tcPr>
            <w:tcW w:w="1228" w:type="dxa"/>
          </w:tcPr>
          <w:p w14:paraId="4303E1C3" w14:textId="77777777" w:rsidR="00F147CE" w:rsidRPr="00964251" w:rsidRDefault="00F147CE" w:rsidP="0033256C">
            <w:pPr>
              <w:spacing w:before="40" w:after="0" w:line="220" w:lineRule="atLeast"/>
              <w:jc w:val="center"/>
            </w:pPr>
            <w:r w:rsidRPr="00964251">
              <w:t>upravljavec</w:t>
            </w:r>
          </w:p>
        </w:tc>
        <w:tc>
          <w:tcPr>
            <w:tcW w:w="1245" w:type="dxa"/>
          </w:tcPr>
          <w:p w14:paraId="06F8BB14" w14:textId="77777777" w:rsidR="00F147CE" w:rsidRPr="00964251" w:rsidRDefault="00F147CE" w:rsidP="0033256C">
            <w:pPr>
              <w:spacing w:before="40" w:after="0" w:line="220" w:lineRule="atLeast"/>
              <w:jc w:val="center"/>
            </w:pPr>
            <w:r w:rsidRPr="00964251">
              <w:t>upravljavec</w:t>
            </w:r>
          </w:p>
        </w:tc>
        <w:tc>
          <w:tcPr>
            <w:tcW w:w="1261" w:type="dxa"/>
          </w:tcPr>
          <w:p w14:paraId="0F2D9B73" w14:textId="77777777" w:rsidR="00F147CE" w:rsidRPr="00964251" w:rsidRDefault="00F147CE" w:rsidP="0033256C">
            <w:pPr>
              <w:spacing w:before="40" w:after="0" w:line="220" w:lineRule="atLeast"/>
              <w:jc w:val="center"/>
            </w:pPr>
            <w:r w:rsidRPr="00964251">
              <w:t>upravljavec</w:t>
            </w:r>
          </w:p>
        </w:tc>
        <w:tc>
          <w:tcPr>
            <w:tcW w:w="1261" w:type="dxa"/>
          </w:tcPr>
          <w:p w14:paraId="63B1528F" w14:textId="77777777" w:rsidR="00F147CE" w:rsidRPr="00964251" w:rsidRDefault="00F147CE" w:rsidP="0033256C">
            <w:pPr>
              <w:spacing w:before="40" w:after="0" w:line="220" w:lineRule="atLeast"/>
              <w:jc w:val="center"/>
            </w:pPr>
            <w:r w:rsidRPr="00964251">
              <w:t>upravljavec</w:t>
            </w:r>
          </w:p>
        </w:tc>
      </w:tr>
      <w:tr w:rsidR="00F147CE" w:rsidRPr="00964251" w14:paraId="3C14B61A" w14:textId="77777777" w:rsidTr="0033256C">
        <w:tc>
          <w:tcPr>
            <w:tcW w:w="5387" w:type="dxa"/>
          </w:tcPr>
          <w:p w14:paraId="6AFD8347" w14:textId="77777777" w:rsidR="00F147CE" w:rsidRPr="00964251" w:rsidRDefault="00F147CE" w:rsidP="0033256C">
            <w:pPr>
              <w:spacing w:before="40" w:after="0" w:line="220" w:lineRule="atLeast"/>
              <w:ind w:left="326" w:hanging="326"/>
            </w:pPr>
            <w:r w:rsidRPr="00964251">
              <w:t xml:space="preserve">5. splošne informacije o načinu opozarjanja javnosti …. </w:t>
            </w:r>
          </w:p>
        </w:tc>
        <w:tc>
          <w:tcPr>
            <w:tcW w:w="1228" w:type="dxa"/>
          </w:tcPr>
          <w:p w14:paraId="1AA221D2" w14:textId="77777777" w:rsidR="00F147CE" w:rsidRPr="00964251" w:rsidRDefault="00F147CE" w:rsidP="0033256C">
            <w:pPr>
              <w:spacing w:before="40" w:after="0" w:line="220" w:lineRule="atLeast"/>
              <w:jc w:val="center"/>
            </w:pPr>
            <w:r w:rsidRPr="00964251">
              <w:t>URSZR</w:t>
            </w:r>
          </w:p>
        </w:tc>
        <w:tc>
          <w:tcPr>
            <w:tcW w:w="1245" w:type="dxa"/>
          </w:tcPr>
          <w:p w14:paraId="58F845D6" w14:textId="77777777" w:rsidR="00F147CE" w:rsidRPr="00964251" w:rsidRDefault="00F147CE" w:rsidP="0033256C">
            <w:pPr>
              <w:spacing w:before="40" w:after="0" w:line="220" w:lineRule="atLeast"/>
              <w:jc w:val="center"/>
            </w:pPr>
            <w:r w:rsidRPr="00964251">
              <w:t>-</w:t>
            </w:r>
          </w:p>
        </w:tc>
        <w:tc>
          <w:tcPr>
            <w:tcW w:w="1261" w:type="dxa"/>
          </w:tcPr>
          <w:p w14:paraId="479C06B2" w14:textId="77777777" w:rsidR="00F147CE" w:rsidRPr="00964251" w:rsidRDefault="00F147CE" w:rsidP="0033256C">
            <w:pPr>
              <w:spacing w:before="40" w:after="0" w:line="220" w:lineRule="atLeast"/>
              <w:jc w:val="center"/>
            </w:pPr>
            <w:r w:rsidRPr="00964251">
              <w:rPr>
                <w:color w:val="00B0F0"/>
              </w:rPr>
              <w:t>Upravljavec</w:t>
            </w:r>
            <w:r w:rsidRPr="00964251">
              <w:t xml:space="preserve"> URSZR</w:t>
            </w:r>
          </w:p>
        </w:tc>
        <w:tc>
          <w:tcPr>
            <w:tcW w:w="1261" w:type="dxa"/>
          </w:tcPr>
          <w:p w14:paraId="47B9C057" w14:textId="77777777" w:rsidR="00F147CE" w:rsidRPr="00964251" w:rsidRDefault="00F147CE" w:rsidP="0033256C">
            <w:pPr>
              <w:spacing w:before="40" w:after="0" w:line="220" w:lineRule="atLeast"/>
              <w:jc w:val="center"/>
            </w:pPr>
            <w:r w:rsidRPr="00964251">
              <w:rPr>
                <w:color w:val="00B0F0"/>
              </w:rPr>
              <w:t>upravljavec</w:t>
            </w:r>
          </w:p>
        </w:tc>
      </w:tr>
      <w:tr w:rsidR="00F147CE" w:rsidRPr="00964251" w14:paraId="6743931E" w14:textId="77777777" w:rsidTr="0033256C">
        <w:tc>
          <w:tcPr>
            <w:tcW w:w="5387" w:type="dxa"/>
          </w:tcPr>
          <w:p w14:paraId="019ADDE3" w14:textId="77777777" w:rsidR="00F147CE" w:rsidRPr="00964251" w:rsidRDefault="00F147CE" w:rsidP="0033256C">
            <w:pPr>
              <w:spacing w:before="40" w:after="0" w:line="220" w:lineRule="atLeast"/>
              <w:ind w:left="326" w:hanging="326"/>
            </w:pPr>
            <w:r w:rsidRPr="00964251">
              <w:t>6. datum zadnjega inšpekcijskega nadzora ….</w:t>
            </w:r>
          </w:p>
        </w:tc>
        <w:tc>
          <w:tcPr>
            <w:tcW w:w="1228" w:type="dxa"/>
          </w:tcPr>
          <w:p w14:paraId="2D3F0A29" w14:textId="77777777" w:rsidR="00F147CE" w:rsidRPr="00964251" w:rsidRDefault="00F147CE" w:rsidP="0033256C">
            <w:pPr>
              <w:spacing w:before="40" w:after="0" w:line="220" w:lineRule="atLeast"/>
              <w:jc w:val="center"/>
            </w:pPr>
            <w:r w:rsidRPr="00964251">
              <w:t>IRSOP, IRSVNDN</w:t>
            </w:r>
          </w:p>
        </w:tc>
        <w:tc>
          <w:tcPr>
            <w:tcW w:w="1245" w:type="dxa"/>
          </w:tcPr>
          <w:p w14:paraId="66757F51" w14:textId="77777777" w:rsidR="00F147CE" w:rsidRPr="00964251" w:rsidRDefault="00F147CE" w:rsidP="0033256C">
            <w:pPr>
              <w:spacing w:before="40" w:after="0" w:line="220" w:lineRule="atLeast"/>
              <w:jc w:val="center"/>
            </w:pPr>
            <w:r w:rsidRPr="00964251">
              <w:t>upravljavec</w:t>
            </w:r>
          </w:p>
        </w:tc>
        <w:tc>
          <w:tcPr>
            <w:tcW w:w="1261" w:type="dxa"/>
          </w:tcPr>
          <w:p w14:paraId="44A22326" w14:textId="77777777" w:rsidR="00F147CE" w:rsidRPr="00964251" w:rsidRDefault="00F147CE" w:rsidP="0033256C">
            <w:pPr>
              <w:spacing w:before="40" w:after="0" w:line="220" w:lineRule="atLeast"/>
              <w:jc w:val="center"/>
            </w:pPr>
            <w:r w:rsidRPr="00964251">
              <w:t>Upravljavec IRSOP, IRSVNDN</w:t>
            </w:r>
          </w:p>
        </w:tc>
        <w:tc>
          <w:tcPr>
            <w:tcW w:w="1261" w:type="dxa"/>
          </w:tcPr>
          <w:p w14:paraId="1B2B4D5C" w14:textId="77777777" w:rsidR="00F147CE" w:rsidRPr="00964251" w:rsidRDefault="00F147CE" w:rsidP="0033256C">
            <w:pPr>
              <w:spacing w:before="40" w:after="0" w:line="220" w:lineRule="atLeast"/>
              <w:jc w:val="center"/>
            </w:pPr>
            <w:r w:rsidRPr="00964251">
              <w:t xml:space="preserve">Upravljavec </w:t>
            </w:r>
          </w:p>
        </w:tc>
      </w:tr>
      <w:tr w:rsidR="00F147CE" w:rsidRPr="00964251" w14:paraId="1B4F27F3" w14:textId="77777777" w:rsidTr="0033256C">
        <w:tc>
          <w:tcPr>
            <w:tcW w:w="5387" w:type="dxa"/>
          </w:tcPr>
          <w:p w14:paraId="266FD7CB" w14:textId="77777777" w:rsidR="00F147CE" w:rsidRPr="00964251" w:rsidRDefault="00F147CE" w:rsidP="0033256C">
            <w:pPr>
              <w:spacing w:before="40" w:after="0" w:line="220" w:lineRule="atLeast"/>
              <w:ind w:left="326" w:hanging="326"/>
              <w:rPr>
                <w:color w:val="0070C0"/>
              </w:rPr>
            </w:pPr>
            <w:r w:rsidRPr="00964251">
              <w:t xml:space="preserve">7. podatke o obratih z možnimi verižnimi učinki </w:t>
            </w:r>
          </w:p>
        </w:tc>
        <w:tc>
          <w:tcPr>
            <w:tcW w:w="1228" w:type="dxa"/>
          </w:tcPr>
          <w:p w14:paraId="2BB63DD2" w14:textId="77777777" w:rsidR="00F147CE" w:rsidRPr="00964251" w:rsidRDefault="00F147CE" w:rsidP="0033256C">
            <w:pPr>
              <w:spacing w:before="40" w:after="0" w:line="220" w:lineRule="atLeast"/>
              <w:jc w:val="center"/>
            </w:pPr>
            <w:r w:rsidRPr="00964251">
              <w:t>MOP</w:t>
            </w:r>
          </w:p>
        </w:tc>
        <w:tc>
          <w:tcPr>
            <w:tcW w:w="1245" w:type="dxa"/>
          </w:tcPr>
          <w:p w14:paraId="096E682D" w14:textId="77777777" w:rsidR="00F147CE" w:rsidRPr="00964251" w:rsidRDefault="00F147CE" w:rsidP="0033256C">
            <w:pPr>
              <w:spacing w:before="40" w:after="0" w:line="220" w:lineRule="atLeast"/>
              <w:jc w:val="center"/>
              <w:rPr>
                <w:vertAlign w:val="superscript"/>
              </w:rPr>
            </w:pPr>
            <w:r w:rsidRPr="00964251">
              <w:rPr>
                <w:vertAlign w:val="superscript"/>
              </w:rPr>
              <w:t>-</w:t>
            </w:r>
          </w:p>
        </w:tc>
        <w:tc>
          <w:tcPr>
            <w:tcW w:w="1261" w:type="dxa"/>
          </w:tcPr>
          <w:p w14:paraId="6B9F3361" w14:textId="77777777" w:rsidR="00F147CE" w:rsidRPr="00964251" w:rsidRDefault="00F147CE" w:rsidP="0033256C">
            <w:pPr>
              <w:spacing w:before="40" w:after="0" w:line="220" w:lineRule="atLeast"/>
              <w:jc w:val="center"/>
            </w:pPr>
            <w:r w:rsidRPr="00964251">
              <w:t>MOP</w:t>
            </w:r>
          </w:p>
        </w:tc>
        <w:tc>
          <w:tcPr>
            <w:tcW w:w="1261" w:type="dxa"/>
          </w:tcPr>
          <w:p w14:paraId="5582F072" w14:textId="77777777" w:rsidR="00F147CE" w:rsidRPr="00964251" w:rsidRDefault="00F147CE" w:rsidP="0033256C">
            <w:pPr>
              <w:spacing w:before="40" w:after="0" w:line="220" w:lineRule="atLeast"/>
              <w:jc w:val="center"/>
            </w:pPr>
            <w:r w:rsidRPr="00964251">
              <w:t>-</w:t>
            </w:r>
          </w:p>
        </w:tc>
      </w:tr>
      <w:tr w:rsidR="00F147CE" w:rsidRPr="00964251" w14:paraId="6E20D761" w14:textId="77777777" w:rsidTr="0033256C">
        <w:tc>
          <w:tcPr>
            <w:tcW w:w="5387" w:type="dxa"/>
          </w:tcPr>
          <w:p w14:paraId="46BC4349" w14:textId="77777777" w:rsidR="00F147CE" w:rsidRPr="00964251" w:rsidRDefault="00F147CE" w:rsidP="0033256C">
            <w:pPr>
              <w:spacing w:before="40" w:after="0" w:line="220" w:lineRule="atLeast"/>
              <w:ind w:left="326" w:hanging="326"/>
            </w:pPr>
            <w:r w:rsidRPr="00964251">
              <w:t xml:space="preserve">8. dodatne informacije o tem, kje je mogoče dobiti dodatne informacije … </w:t>
            </w:r>
          </w:p>
        </w:tc>
        <w:tc>
          <w:tcPr>
            <w:tcW w:w="1228" w:type="dxa"/>
          </w:tcPr>
          <w:p w14:paraId="3F6E0F3A" w14:textId="77777777" w:rsidR="00F147CE" w:rsidRPr="00964251" w:rsidRDefault="00F147CE" w:rsidP="0033256C">
            <w:pPr>
              <w:spacing w:before="40" w:after="0" w:line="220" w:lineRule="atLeast"/>
              <w:jc w:val="center"/>
            </w:pPr>
            <w:r w:rsidRPr="00964251">
              <w:t>upravljavec</w:t>
            </w:r>
          </w:p>
        </w:tc>
        <w:tc>
          <w:tcPr>
            <w:tcW w:w="1245" w:type="dxa"/>
          </w:tcPr>
          <w:p w14:paraId="7C4AF763" w14:textId="77777777" w:rsidR="00F147CE" w:rsidRPr="00964251" w:rsidRDefault="00F147CE" w:rsidP="0033256C">
            <w:pPr>
              <w:spacing w:before="40" w:after="0" w:line="220" w:lineRule="atLeast"/>
              <w:jc w:val="center"/>
            </w:pPr>
            <w:r w:rsidRPr="00964251">
              <w:t>upravljavec</w:t>
            </w:r>
          </w:p>
        </w:tc>
        <w:tc>
          <w:tcPr>
            <w:tcW w:w="1261" w:type="dxa"/>
          </w:tcPr>
          <w:p w14:paraId="63019091" w14:textId="77777777" w:rsidR="00F147CE" w:rsidRPr="00964251" w:rsidRDefault="00F147CE" w:rsidP="0033256C">
            <w:pPr>
              <w:spacing w:before="40" w:after="0" w:line="220" w:lineRule="atLeast"/>
              <w:jc w:val="center"/>
            </w:pPr>
            <w:r w:rsidRPr="00964251">
              <w:t>upravljavec</w:t>
            </w:r>
          </w:p>
        </w:tc>
        <w:tc>
          <w:tcPr>
            <w:tcW w:w="1261" w:type="dxa"/>
          </w:tcPr>
          <w:p w14:paraId="4E13F167" w14:textId="77777777" w:rsidR="00F147CE" w:rsidRPr="00964251" w:rsidRDefault="00F147CE" w:rsidP="0033256C">
            <w:pPr>
              <w:spacing w:before="40" w:after="0" w:line="220" w:lineRule="atLeast"/>
              <w:jc w:val="center"/>
            </w:pPr>
            <w:r w:rsidRPr="00964251">
              <w:t>upravljavec</w:t>
            </w:r>
          </w:p>
        </w:tc>
      </w:tr>
      <w:tr w:rsidR="00F147CE" w:rsidRPr="00964251" w14:paraId="2A4DB0E1" w14:textId="77777777" w:rsidTr="0033256C">
        <w:tc>
          <w:tcPr>
            <w:tcW w:w="5387" w:type="dxa"/>
          </w:tcPr>
          <w:p w14:paraId="7CF391B5" w14:textId="77777777" w:rsidR="00F147CE" w:rsidRPr="00964251" w:rsidRDefault="00F147CE" w:rsidP="0033256C">
            <w:pPr>
              <w:pStyle w:val="Odstavekseznama"/>
              <w:numPr>
                <w:ilvl w:val="0"/>
                <w:numId w:val="7"/>
              </w:numPr>
              <w:spacing w:before="40" w:line="220" w:lineRule="atLeast"/>
              <w:ind w:left="467" w:hanging="283"/>
              <w:rPr>
                <w:rFonts w:ascii="Arial" w:hAnsi="Arial" w:cs="Arial"/>
                <w:sz w:val="20"/>
              </w:rPr>
            </w:pPr>
            <w:r w:rsidRPr="00964251">
              <w:rPr>
                <w:rFonts w:ascii="Arial" w:hAnsi="Arial" w:cs="Arial"/>
                <w:sz w:val="20"/>
              </w:rPr>
              <w:t>del</w:t>
            </w:r>
          </w:p>
        </w:tc>
        <w:tc>
          <w:tcPr>
            <w:tcW w:w="2473" w:type="dxa"/>
            <w:gridSpan w:val="2"/>
          </w:tcPr>
          <w:p w14:paraId="2729B522" w14:textId="77777777" w:rsidR="00F147CE" w:rsidRPr="00964251" w:rsidRDefault="00F147CE" w:rsidP="0033256C">
            <w:pPr>
              <w:spacing w:before="40" w:after="0" w:line="220" w:lineRule="atLeast"/>
            </w:pPr>
          </w:p>
        </w:tc>
        <w:tc>
          <w:tcPr>
            <w:tcW w:w="2522" w:type="dxa"/>
            <w:gridSpan w:val="2"/>
          </w:tcPr>
          <w:p w14:paraId="06168DE1" w14:textId="77777777" w:rsidR="00F147CE" w:rsidRPr="00964251" w:rsidRDefault="00F147CE" w:rsidP="0033256C">
            <w:pPr>
              <w:spacing w:before="40" w:after="0" w:line="220" w:lineRule="atLeast"/>
            </w:pPr>
          </w:p>
        </w:tc>
      </w:tr>
      <w:tr w:rsidR="00F147CE" w:rsidRPr="00964251" w14:paraId="3032C4DD" w14:textId="77777777" w:rsidTr="0033256C">
        <w:tc>
          <w:tcPr>
            <w:tcW w:w="5387" w:type="dxa"/>
          </w:tcPr>
          <w:p w14:paraId="01876DCD" w14:textId="77777777" w:rsidR="00F147CE" w:rsidRPr="00964251" w:rsidRDefault="00F147CE" w:rsidP="0033256C">
            <w:pPr>
              <w:spacing w:before="40" w:after="0" w:line="220" w:lineRule="atLeast"/>
              <w:ind w:left="326" w:hanging="326"/>
            </w:pPr>
            <w:r w:rsidRPr="00964251">
              <w:t>1. splošne informacije o naravi nevarnosti večjih nesreč ….</w:t>
            </w:r>
            <w:r w:rsidRPr="00964251">
              <w:rPr>
                <w:color w:val="0070C0"/>
              </w:rPr>
              <w:t>ter navedbo, kadar je primerno, da obrat sodi med obrate iz 4. točke te priloge,</w:t>
            </w:r>
          </w:p>
        </w:tc>
        <w:tc>
          <w:tcPr>
            <w:tcW w:w="1228" w:type="dxa"/>
          </w:tcPr>
          <w:p w14:paraId="438BFE94" w14:textId="77777777" w:rsidR="00F147CE" w:rsidRPr="00964251" w:rsidRDefault="00F147CE" w:rsidP="0033256C">
            <w:pPr>
              <w:spacing w:before="40" w:after="0" w:line="220" w:lineRule="atLeast"/>
              <w:jc w:val="center"/>
            </w:pPr>
            <w:r w:rsidRPr="00964251">
              <w:t>upravljavec</w:t>
            </w:r>
          </w:p>
        </w:tc>
        <w:tc>
          <w:tcPr>
            <w:tcW w:w="1245" w:type="dxa"/>
          </w:tcPr>
          <w:p w14:paraId="6CB25AF1" w14:textId="77777777" w:rsidR="00F147CE" w:rsidRPr="00964251" w:rsidRDefault="00F147CE" w:rsidP="0033256C">
            <w:pPr>
              <w:spacing w:before="40" w:after="0" w:line="220" w:lineRule="atLeast"/>
              <w:jc w:val="center"/>
            </w:pPr>
            <w:r w:rsidRPr="00964251">
              <w:t>upravljavec</w:t>
            </w:r>
          </w:p>
        </w:tc>
        <w:tc>
          <w:tcPr>
            <w:tcW w:w="1261" w:type="dxa"/>
          </w:tcPr>
          <w:p w14:paraId="1157B96D" w14:textId="77777777" w:rsidR="00F147CE" w:rsidRPr="00964251" w:rsidRDefault="00F147CE" w:rsidP="0033256C">
            <w:pPr>
              <w:spacing w:before="40" w:after="0" w:line="220" w:lineRule="atLeast"/>
              <w:jc w:val="center"/>
            </w:pPr>
            <w:r w:rsidRPr="00964251">
              <w:t>upravljavec</w:t>
            </w:r>
          </w:p>
        </w:tc>
        <w:tc>
          <w:tcPr>
            <w:tcW w:w="1261" w:type="dxa"/>
          </w:tcPr>
          <w:p w14:paraId="6D715766" w14:textId="77777777" w:rsidR="00F147CE" w:rsidRPr="00964251" w:rsidRDefault="00F147CE" w:rsidP="0033256C">
            <w:pPr>
              <w:spacing w:before="40" w:after="0" w:line="220" w:lineRule="atLeast"/>
              <w:jc w:val="center"/>
            </w:pPr>
            <w:r w:rsidRPr="00964251">
              <w:t>upravljavec</w:t>
            </w:r>
          </w:p>
        </w:tc>
      </w:tr>
      <w:tr w:rsidR="00F147CE" w:rsidRPr="00964251" w14:paraId="7594720C" w14:textId="77777777" w:rsidTr="0033256C">
        <w:tc>
          <w:tcPr>
            <w:tcW w:w="5387" w:type="dxa"/>
          </w:tcPr>
          <w:p w14:paraId="26B71FD6" w14:textId="77777777" w:rsidR="00F147CE" w:rsidRPr="00964251" w:rsidRDefault="00F147CE" w:rsidP="0033256C">
            <w:pPr>
              <w:spacing w:before="40" w:after="0" w:line="220" w:lineRule="atLeast"/>
              <w:ind w:left="326" w:hanging="326"/>
            </w:pPr>
            <w:r w:rsidRPr="00964251">
              <w:t xml:space="preserve">2. potrditev, da mora upravljavec ustrezno ukrepati na kraju samem ter sodelovati z reševalnimi službami, </w:t>
            </w:r>
          </w:p>
        </w:tc>
        <w:tc>
          <w:tcPr>
            <w:tcW w:w="1228" w:type="dxa"/>
          </w:tcPr>
          <w:p w14:paraId="5A4D2E81" w14:textId="77777777" w:rsidR="00F147CE" w:rsidRPr="00964251" w:rsidRDefault="00F147CE" w:rsidP="0033256C">
            <w:pPr>
              <w:spacing w:before="40" w:after="0" w:line="220" w:lineRule="atLeast"/>
              <w:jc w:val="center"/>
            </w:pPr>
            <w:r w:rsidRPr="00964251">
              <w:t>upravljavec</w:t>
            </w:r>
          </w:p>
        </w:tc>
        <w:tc>
          <w:tcPr>
            <w:tcW w:w="1245" w:type="dxa"/>
          </w:tcPr>
          <w:p w14:paraId="5DFDFBEE" w14:textId="77777777" w:rsidR="00F147CE" w:rsidRPr="00964251" w:rsidRDefault="00F147CE" w:rsidP="0033256C">
            <w:pPr>
              <w:spacing w:before="40" w:after="0" w:line="220" w:lineRule="atLeast"/>
              <w:jc w:val="center"/>
            </w:pPr>
            <w:r w:rsidRPr="00964251">
              <w:t>upravljavec</w:t>
            </w:r>
          </w:p>
        </w:tc>
        <w:tc>
          <w:tcPr>
            <w:tcW w:w="1261" w:type="dxa"/>
          </w:tcPr>
          <w:p w14:paraId="73B6B6F8" w14:textId="77777777" w:rsidR="00F147CE" w:rsidRPr="00964251" w:rsidRDefault="00F147CE" w:rsidP="0033256C">
            <w:pPr>
              <w:spacing w:before="40" w:after="0" w:line="220" w:lineRule="atLeast"/>
              <w:jc w:val="center"/>
            </w:pPr>
            <w:r w:rsidRPr="00964251">
              <w:t>upravljavec</w:t>
            </w:r>
          </w:p>
        </w:tc>
        <w:tc>
          <w:tcPr>
            <w:tcW w:w="1261" w:type="dxa"/>
          </w:tcPr>
          <w:p w14:paraId="43963C4F" w14:textId="77777777" w:rsidR="00F147CE" w:rsidRPr="00964251" w:rsidRDefault="00F147CE" w:rsidP="0033256C">
            <w:pPr>
              <w:spacing w:before="40" w:after="0" w:line="220" w:lineRule="atLeast"/>
              <w:jc w:val="center"/>
            </w:pPr>
            <w:r w:rsidRPr="00964251">
              <w:t>upravljavec</w:t>
            </w:r>
          </w:p>
        </w:tc>
      </w:tr>
      <w:tr w:rsidR="00F147CE" w:rsidRPr="00964251" w14:paraId="3620CAB5" w14:textId="77777777" w:rsidTr="0033256C">
        <w:tc>
          <w:tcPr>
            <w:tcW w:w="5387" w:type="dxa"/>
          </w:tcPr>
          <w:p w14:paraId="5AE81DE9" w14:textId="77777777" w:rsidR="00F147CE" w:rsidRPr="00964251" w:rsidRDefault="00F147CE" w:rsidP="0033256C">
            <w:pPr>
              <w:spacing w:before="40" w:after="0" w:line="220" w:lineRule="atLeast"/>
              <w:ind w:left="326" w:hanging="326"/>
            </w:pPr>
            <w:r w:rsidRPr="00964251">
              <w:t>3. ustrezne informacije iz občinskih ali regijskih načrtov zaščite in reševanja …</w:t>
            </w:r>
          </w:p>
        </w:tc>
        <w:tc>
          <w:tcPr>
            <w:tcW w:w="1228" w:type="dxa"/>
          </w:tcPr>
          <w:p w14:paraId="15D04EAF" w14:textId="77777777" w:rsidR="00F147CE" w:rsidRPr="00964251" w:rsidRDefault="00F147CE" w:rsidP="0033256C">
            <w:pPr>
              <w:spacing w:before="40" w:after="0" w:line="220" w:lineRule="atLeast"/>
              <w:jc w:val="center"/>
            </w:pPr>
            <w:r w:rsidRPr="00964251">
              <w:t xml:space="preserve">občina  </w:t>
            </w:r>
          </w:p>
        </w:tc>
        <w:tc>
          <w:tcPr>
            <w:tcW w:w="1245" w:type="dxa"/>
          </w:tcPr>
          <w:p w14:paraId="73675DA6" w14:textId="77777777" w:rsidR="00F147CE" w:rsidRPr="00964251" w:rsidRDefault="00F147CE" w:rsidP="0033256C">
            <w:pPr>
              <w:spacing w:before="40" w:after="0" w:line="220" w:lineRule="atLeast"/>
              <w:jc w:val="center"/>
            </w:pPr>
            <w:r w:rsidRPr="00964251">
              <w:t>-</w:t>
            </w:r>
          </w:p>
        </w:tc>
        <w:tc>
          <w:tcPr>
            <w:tcW w:w="1261" w:type="dxa"/>
          </w:tcPr>
          <w:p w14:paraId="5F808D7B" w14:textId="77777777" w:rsidR="00F147CE" w:rsidRPr="00964251" w:rsidRDefault="00F147CE" w:rsidP="0033256C">
            <w:pPr>
              <w:spacing w:before="40" w:after="0" w:line="220" w:lineRule="atLeast"/>
              <w:jc w:val="center"/>
            </w:pPr>
            <w:r w:rsidRPr="00964251">
              <w:t>Občina</w:t>
            </w:r>
          </w:p>
        </w:tc>
        <w:tc>
          <w:tcPr>
            <w:tcW w:w="1261" w:type="dxa"/>
          </w:tcPr>
          <w:p w14:paraId="61C0A257" w14:textId="77777777" w:rsidR="00F147CE" w:rsidRPr="00964251" w:rsidRDefault="00F147CE" w:rsidP="0033256C">
            <w:pPr>
              <w:spacing w:before="40" w:after="0" w:line="220" w:lineRule="atLeast"/>
              <w:jc w:val="center"/>
            </w:pPr>
            <w:r w:rsidRPr="00964251">
              <w:rPr>
                <w:color w:val="00B0F0"/>
              </w:rPr>
              <w:t xml:space="preserve">občina </w:t>
            </w:r>
          </w:p>
        </w:tc>
      </w:tr>
      <w:tr w:rsidR="00F147CE" w:rsidRPr="00964251" w14:paraId="45EC7526" w14:textId="77777777" w:rsidTr="0033256C">
        <w:tc>
          <w:tcPr>
            <w:tcW w:w="5387" w:type="dxa"/>
          </w:tcPr>
          <w:p w14:paraId="230D5933" w14:textId="77777777" w:rsidR="00F147CE" w:rsidRPr="00964251" w:rsidRDefault="00F147CE" w:rsidP="0033256C">
            <w:pPr>
              <w:spacing w:before="40" w:after="0" w:line="220" w:lineRule="atLeast"/>
              <w:ind w:left="326" w:hanging="326"/>
              <w:rPr>
                <w:color w:val="0070C0"/>
              </w:rPr>
            </w:pPr>
            <w:r w:rsidRPr="00964251">
              <w:t>4. navedbo obratov, v katerih bi se lahko zgodile nesreče s čezmejnimi učinki …</w:t>
            </w:r>
          </w:p>
        </w:tc>
        <w:tc>
          <w:tcPr>
            <w:tcW w:w="1228" w:type="dxa"/>
          </w:tcPr>
          <w:p w14:paraId="5223AC07" w14:textId="77777777" w:rsidR="00F147CE" w:rsidRPr="00964251" w:rsidRDefault="00F147CE" w:rsidP="0033256C">
            <w:pPr>
              <w:spacing w:before="40" w:after="0" w:line="220" w:lineRule="atLeast"/>
              <w:jc w:val="center"/>
            </w:pPr>
            <w:r w:rsidRPr="00964251">
              <w:t>MOP</w:t>
            </w:r>
          </w:p>
        </w:tc>
        <w:tc>
          <w:tcPr>
            <w:tcW w:w="1245" w:type="dxa"/>
          </w:tcPr>
          <w:p w14:paraId="3D8B72B8" w14:textId="77777777" w:rsidR="00F147CE" w:rsidRPr="00964251" w:rsidRDefault="00F147CE" w:rsidP="0033256C">
            <w:pPr>
              <w:spacing w:before="40" w:after="0" w:line="220" w:lineRule="atLeast"/>
              <w:jc w:val="center"/>
            </w:pPr>
            <w:r w:rsidRPr="00964251">
              <w:t>-</w:t>
            </w:r>
          </w:p>
        </w:tc>
        <w:tc>
          <w:tcPr>
            <w:tcW w:w="1261" w:type="dxa"/>
          </w:tcPr>
          <w:p w14:paraId="29BCBF15" w14:textId="77777777" w:rsidR="00F147CE" w:rsidRPr="00964251" w:rsidRDefault="00F147CE" w:rsidP="0033256C">
            <w:pPr>
              <w:spacing w:before="40" w:after="0" w:line="220" w:lineRule="atLeast"/>
              <w:jc w:val="center"/>
            </w:pPr>
            <w:r w:rsidRPr="00964251">
              <w:t>MOP</w:t>
            </w:r>
          </w:p>
        </w:tc>
        <w:tc>
          <w:tcPr>
            <w:tcW w:w="1261" w:type="dxa"/>
          </w:tcPr>
          <w:p w14:paraId="48FB51FC" w14:textId="77777777" w:rsidR="00F147CE" w:rsidRPr="00964251" w:rsidRDefault="00F147CE" w:rsidP="0033256C">
            <w:pPr>
              <w:spacing w:before="40" w:after="0" w:line="220" w:lineRule="atLeast"/>
              <w:jc w:val="center"/>
            </w:pPr>
            <w:r w:rsidRPr="00964251">
              <w:rPr>
                <w:color w:val="00B0F0"/>
              </w:rPr>
              <w:t>upravljavec</w:t>
            </w:r>
            <w:r w:rsidRPr="00964251">
              <w:t xml:space="preserve"> </w:t>
            </w:r>
          </w:p>
          <w:p w14:paraId="6C8503B7" w14:textId="77777777" w:rsidR="00F147CE" w:rsidRPr="00964251" w:rsidRDefault="00F147CE" w:rsidP="0033256C">
            <w:pPr>
              <w:spacing w:before="40" w:after="0" w:line="220" w:lineRule="atLeast"/>
              <w:jc w:val="center"/>
            </w:pPr>
          </w:p>
        </w:tc>
      </w:tr>
    </w:tbl>
    <w:p w14:paraId="1B56FB6A" w14:textId="77777777" w:rsidR="00F147CE" w:rsidRPr="00964251" w:rsidRDefault="00F147CE" w:rsidP="00F147CE">
      <w:pPr>
        <w:pStyle w:val="Odstavek"/>
        <w:spacing w:before="0" w:line="220" w:lineRule="atLeast"/>
        <w:rPr>
          <w:rFonts w:cs="Arial"/>
          <w:sz w:val="20"/>
          <w:szCs w:val="20"/>
          <w:lang w:val="sl-SI"/>
        </w:rPr>
      </w:pPr>
    </w:p>
    <w:p w14:paraId="72F7C55B" w14:textId="77777777" w:rsidR="00F147CE" w:rsidRPr="00964251" w:rsidRDefault="00F147CE" w:rsidP="00F147CE">
      <w:pPr>
        <w:pStyle w:val="Odstavek"/>
        <w:spacing w:before="0" w:line="220" w:lineRule="atLeast"/>
        <w:ind w:firstLine="0"/>
        <w:rPr>
          <w:rFonts w:cs="Arial"/>
          <w:sz w:val="20"/>
          <w:szCs w:val="20"/>
          <w:lang w:val="sl-SI"/>
        </w:rPr>
      </w:pPr>
    </w:p>
    <w:p w14:paraId="265B2893" w14:textId="77777777" w:rsidR="00F147CE" w:rsidRPr="00964251" w:rsidRDefault="00F147CE" w:rsidP="00F147CE">
      <w:pPr>
        <w:pStyle w:val="Odstavek"/>
        <w:spacing w:before="0" w:line="220" w:lineRule="atLeast"/>
        <w:ind w:firstLine="0"/>
        <w:rPr>
          <w:rFonts w:cs="Arial"/>
          <w:sz w:val="20"/>
          <w:szCs w:val="20"/>
          <w:lang w:val="sl-SI"/>
        </w:rPr>
      </w:pPr>
      <w:r w:rsidRPr="00964251">
        <w:rPr>
          <w:rFonts w:cs="Arial"/>
          <w:sz w:val="20"/>
          <w:szCs w:val="20"/>
          <w:lang w:val="sl-SI"/>
        </w:rPr>
        <w:t xml:space="preserve">S spremenjenim 13. členom se zagotovi popoln prenos 14. člena Direktive 2012/18/EU.  </w:t>
      </w:r>
    </w:p>
    <w:p w14:paraId="12305444" w14:textId="77777777" w:rsidR="00F147CE" w:rsidRPr="00964251" w:rsidRDefault="00F147CE" w:rsidP="00F147CE">
      <w:pPr>
        <w:pStyle w:val="Odstavek"/>
        <w:spacing w:before="0" w:line="220" w:lineRule="atLeast"/>
        <w:ind w:firstLine="0"/>
        <w:rPr>
          <w:rFonts w:cs="Arial"/>
          <w:sz w:val="20"/>
          <w:szCs w:val="20"/>
          <w:lang w:val="sl-SI"/>
        </w:rPr>
      </w:pPr>
    </w:p>
    <w:p w14:paraId="631D6568" w14:textId="77777777" w:rsidR="00F147CE" w:rsidRPr="00964251" w:rsidRDefault="00F147CE" w:rsidP="00F147CE">
      <w:pPr>
        <w:pStyle w:val="Odstavek"/>
        <w:spacing w:before="0" w:line="220" w:lineRule="atLeast"/>
        <w:ind w:firstLine="0"/>
        <w:rPr>
          <w:rFonts w:cs="Arial"/>
          <w:sz w:val="20"/>
          <w:szCs w:val="20"/>
        </w:rPr>
      </w:pPr>
      <w:r w:rsidRPr="00964251">
        <w:rPr>
          <w:rFonts w:cs="Arial"/>
          <w:sz w:val="20"/>
          <w:szCs w:val="20"/>
          <w:lang w:val="sl-SI"/>
        </w:rPr>
        <w:t xml:space="preserve"> </w:t>
      </w:r>
    </w:p>
    <w:p w14:paraId="79C8232A" w14:textId="77777777" w:rsidR="00F147CE" w:rsidRPr="00964251" w:rsidRDefault="00F147CE" w:rsidP="00F147CE">
      <w:pPr>
        <w:autoSpaceDE w:val="0"/>
        <w:autoSpaceDN w:val="0"/>
        <w:adjustRightInd w:val="0"/>
        <w:spacing w:after="0" w:line="220" w:lineRule="atLeast"/>
        <w:ind w:hanging="2"/>
        <w:contextualSpacing/>
        <w:jc w:val="both"/>
        <w:rPr>
          <w:rFonts w:eastAsia="Times New Roman"/>
          <w:b/>
        </w:rPr>
      </w:pPr>
      <w:r w:rsidRPr="00964251">
        <w:rPr>
          <w:rFonts w:eastAsia="Times New Roman"/>
          <w:b/>
        </w:rPr>
        <w:t xml:space="preserve">K </w:t>
      </w:r>
      <w:r>
        <w:rPr>
          <w:rFonts w:eastAsia="Times New Roman"/>
          <w:b/>
        </w:rPr>
        <w:t>6</w:t>
      </w:r>
      <w:r w:rsidRPr="00964251">
        <w:rPr>
          <w:rFonts w:eastAsia="Times New Roman"/>
          <w:b/>
        </w:rPr>
        <w:t>. členu</w:t>
      </w:r>
    </w:p>
    <w:p w14:paraId="0DFA010A" w14:textId="77777777" w:rsidR="00F147CE" w:rsidRPr="00964251" w:rsidRDefault="00F147CE" w:rsidP="00F147CE">
      <w:pPr>
        <w:spacing w:line="220" w:lineRule="atLeast"/>
        <w:contextualSpacing/>
        <w:jc w:val="both"/>
      </w:pPr>
    </w:p>
    <w:p w14:paraId="4B069CFF" w14:textId="77777777" w:rsidR="00F147CE" w:rsidRDefault="00F147CE" w:rsidP="00F147CE">
      <w:pPr>
        <w:spacing w:after="0" w:line="220" w:lineRule="atLeast"/>
        <w:jc w:val="both"/>
      </w:pPr>
      <w:r w:rsidRPr="00964251">
        <w:t xml:space="preserve">Spremeni se </w:t>
      </w:r>
      <w:r>
        <w:t xml:space="preserve">14. člen </w:t>
      </w:r>
      <w:r w:rsidRPr="00964251">
        <w:t xml:space="preserve">uredbe, </w:t>
      </w:r>
      <w:r>
        <w:t xml:space="preserve">da bo z dodanim odstavkom urejeno pošiljanje zasnov zmanjšanja tveganja za okolje in varnostnih poročil v elektronski obliki. </w:t>
      </w:r>
    </w:p>
    <w:p w14:paraId="57C1BD99" w14:textId="77777777" w:rsidR="00F147CE" w:rsidRDefault="00F147CE" w:rsidP="00F147CE">
      <w:pPr>
        <w:spacing w:after="0" w:line="220" w:lineRule="atLeast"/>
        <w:jc w:val="both"/>
      </w:pPr>
    </w:p>
    <w:p w14:paraId="3E93840D" w14:textId="77777777" w:rsidR="00F147CE" w:rsidRPr="00964251" w:rsidRDefault="00F147CE" w:rsidP="00F147CE">
      <w:pPr>
        <w:spacing w:after="0" w:line="220" w:lineRule="atLeast"/>
        <w:jc w:val="both"/>
        <w:rPr>
          <w:rFonts w:eastAsia="Times New Roman"/>
        </w:rPr>
      </w:pPr>
      <w:r>
        <w:t>Ta sprememba bo olajšala delo upravnega organa, na ravnanje upravljavcev obratov pa v praksi ne bo imela večjega vpliva.</w:t>
      </w:r>
      <w:r w:rsidRPr="00964251">
        <w:rPr>
          <w:rFonts w:eastAsia="Times New Roman"/>
        </w:rPr>
        <w:t xml:space="preserve">  </w:t>
      </w:r>
    </w:p>
    <w:p w14:paraId="3C3DCF06" w14:textId="77777777" w:rsidR="00F147CE" w:rsidRPr="00964251" w:rsidRDefault="00F147CE" w:rsidP="00F147CE">
      <w:pPr>
        <w:spacing w:after="0" w:line="220" w:lineRule="atLeast"/>
        <w:jc w:val="both"/>
        <w:rPr>
          <w:rFonts w:eastAsia="Times New Roman"/>
        </w:rPr>
      </w:pPr>
    </w:p>
    <w:p w14:paraId="2A3BED07" w14:textId="77777777" w:rsidR="00F147CE" w:rsidRDefault="00F147CE" w:rsidP="00F147CE">
      <w:pPr>
        <w:autoSpaceDE w:val="0"/>
        <w:autoSpaceDN w:val="0"/>
        <w:adjustRightInd w:val="0"/>
        <w:spacing w:after="0" w:line="220" w:lineRule="atLeast"/>
        <w:ind w:hanging="2"/>
        <w:contextualSpacing/>
        <w:jc w:val="both"/>
        <w:rPr>
          <w:rFonts w:eastAsia="Times New Roman"/>
          <w:b/>
        </w:rPr>
      </w:pPr>
    </w:p>
    <w:p w14:paraId="5800E2D5" w14:textId="77777777" w:rsidR="00F147CE" w:rsidRPr="00964251" w:rsidRDefault="00F147CE" w:rsidP="00F147CE">
      <w:pPr>
        <w:autoSpaceDE w:val="0"/>
        <w:autoSpaceDN w:val="0"/>
        <w:adjustRightInd w:val="0"/>
        <w:spacing w:after="0" w:line="220" w:lineRule="atLeast"/>
        <w:ind w:hanging="2"/>
        <w:contextualSpacing/>
        <w:jc w:val="both"/>
        <w:rPr>
          <w:rFonts w:eastAsia="Times New Roman"/>
          <w:b/>
        </w:rPr>
      </w:pPr>
      <w:r w:rsidRPr="00964251">
        <w:rPr>
          <w:rFonts w:eastAsia="Times New Roman"/>
          <w:b/>
        </w:rPr>
        <w:t xml:space="preserve">K </w:t>
      </w:r>
      <w:r>
        <w:rPr>
          <w:rFonts w:eastAsia="Times New Roman"/>
          <w:b/>
        </w:rPr>
        <w:t>7</w:t>
      </w:r>
      <w:r w:rsidRPr="00964251">
        <w:rPr>
          <w:rFonts w:eastAsia="Times New Roman"/>
          <w:b/>
        </w:rPr>
        <w:t>. členu</w:t>
      </w:r>
    </w:p>
    <w:p w14:paraId="350AF58C" w14:textId="77777777" w:rsidR="00F147CE" w:rsidRPr="00964251" w:rsidRDefault="00F147CE" w:rsidP="00F147CE">
      <w:pPr>
        <w:spacing w:line="220" w:lineRule="atLeast"/>
        <w:contextualSpacing/>
        <w:jc w:val="both"/>
      </w:pPr>
    </w:p>
    <w:p w14:paraId="007AD27B" w14:textId="77777777" w:rsidR="00F147CE" w:rsidRPr="00964251" w:rsidRDefault="00F147CE" w:rsidP="00F147CE">
      <w:pPr>
        <w:spacing w:after="0" w:line="220" w:lineRule="atLeast"/>
        <w:jc w:val="both"/>
        <w:rPr>
          <w:rFonts w:eastAsia="Times New Roman"/>
        </w:rPr>
      </w:pPr>
      <w:r w:rsidRPr="00964251">
        <w:t xml:space="preserve">Spremeni se 18. člen uredbe, ki ureja verižne učinke med obrati tveganja za okolje, in sicer se pristojnemu ministrstvu (MOP) naloži, da upravljavcu obrata, ki je del skupine obratov z možnimi verižnimi učinki, zagotovi dodatne informacije o njegovi okolici </w:t>
      </w:r>
      <w:r w:rsidRPr="00964251">
        <w:rPr>
          <w:rFonts w:eastAsia="Times New Roman"/>
        </w:rPr>
        <w:t xml:space="preserve">in o dejavnikih, ki bi lahko povzročili večjo nesrečo ali poslabšali njene posledice ter o sosednjih obratih in </w:t>
      </w:r>
      <w:r w:rsidRPr="00964251">
        <w:t>o dejavnostih, območjih ali posegih v prostor v okolici obrata, ki bi lahko povzročili tveganje ali povečali tveganje ali posledice večjih nesreč ali verižnih učinkov</w:t>
      </w:r>
      <w:r w:rsidRPr="00964251">
        <w:rPr>
          <w:rFonts w:eastAsia="Times New Roman"/>
        </w:rPr>
        <w:t xml:space="preserve">. Z dodatnimi podatki so mišljeni dodatni podatki te vrste glede na podatke, ki jih ministrstvu pošlje upravljavec obrata kot del prijave v skladu s prvim odstavkom 8. člena.  </w:t>
      </w:r>
    </w:p>
    <w:p w14:paraId="02E96B44" w14:textId="77777777" w:rsidR="00F147CE" w:rsidRPr="00964251" w:rsidRDefault="00F147CE" w:rsidP="00F147CE">
      <w:pPr>
        <w:spacing w:after="0" w:line="220" w:lineRule="atLeast"/>
        <w:jc w:val="both"/>
        <w:rPr>
          <w:rFonts w:eastAsia="Times New Roman"/>
        </w:rPr>
      </w:pPr>
    </w:p>
    <w:p w14:paraId="4FC4B41E" w14:textId="77777777" w:rsidR="00F147CE" w:rsidRPr="00964251" w:rsidRDefault="00F147CE" w:rsidP="00F147CE">
      <w:pPr>
        <w:spacing w:after="0" w:line="220" w:lineRule="atLeast"/>
        <w:jc w:val="both"/>
        <w:rPr>
          <w:rFonts w:eastAsia="Times New Roman"/>
        </w:rPr>
      </w:pPr>
      <w:r w:rsidRPr="00964251">
        <w:rPr>
          <w:rFonts w:eastAsia="Times New Roman"/>
        </w:rPr>
        <w:t xml:space="preserve">S spremembo uredbe se zagotovi prenos </w:t>
      </w:r>
      <w:r>
        <w:rPr>
          <w:rFonts w:eastAsia="Times New Roman"/>
        </w:rPr>
        <w:t xml:space="preserve">člena </w:t>
      </w:r>
      <w:r w:rsidRPr="00964251">
        <w:rPr>
          <w:rFonts w:eastAsia="Times New Roman"/>
        </w:rPr>
        <w:t xml:space="preserve">9(2) Direktive 2012/18/EU. </w:t>
      </w:r>
    </w:p>
    <w:p w14:paraId="483ED2E0" w14:textId="77777777" w:rsidR="00F147CE" w:rsidRPr="00964251" w:rsidRDefault="00F147CE" w:rsidP="00F147CE">
      <w:pPr>
        <w:spacing w:after="0" w:line="220" w:lineRule="atLeast"/>
      </w:pPr>
    </w:p>
    <w:p w14:paraId="2D2CC327" w14:textId="77777777" w:rsidR="00F147CE" w:rsidRPr="00964251" w:rsidRDefault="00F147CE" w:rsidP="00F147CE">
      <w:pPr>
        <w:autoSpaceDE w:val="0"/>
        <w:autoSpaceDN w:val="0"/>
        <w:adjustRightInd w:val="0"/>
        <w:spacing w:after="0" w:line="220" w:lineRule="atLeast"/>
        <w:contextualSpacing/>
        <w:jc w:val="both"/>
        <w:rPr>
          <w:rFonts w:eastAsia="Times New Roman"/>
          <w:b/>
        </w:rPr>
      </w:pPr>
    </w:p>
    <w:p w14:paraId="29477899" w14:textId="77777777" w:rsidR="00F147CE" w:rsidRPr="00964251" w:rsidRDefault="00F147CE" w:rsidP="00F147CE">
      <w:pPr>
        <w:autoSpaceDE w:val="0"/>
        <w:autoSpaceDN w:val="0"/>
        <w:adjustRightInd w:val="0"/>
        <w:spacing w:after="0" w:line="220" w:lineRule="atLeast"/>
        <w:ind w:hanging="2"/>
        <w:contextualSpacing/>
        <w:jc w:val="both"/>
        <w:rPr>
          <w:rFonts w:eastAsia="Times New Roman"/>
          <w:b/>
        </w:rPr>
      </w:pPr>
      <w:r w:rsidRPr="00964251">
        <w:rPr>
          <w:rFonts w:eastAsia="Times New Roman"/>
          <w:b/>
        </w:rPr>
        <w:t xml:space="preserve">K </w:t>
      </w:r>
      <w:r>
        <w:rPr>
          <w:rFonts w:eastAsia="Times New Roman"/>
          <w:b/>
        </w:rPr>
        <w:t>8</w:t>
      </w:r>
      <w:r w:rsidRPr="00964251">
        <w:rPr>
          <w:rFonts w:eastAsia="Times New Roman"/>
          <w:b/>
        </w:rPr>
        <w:t>. členu</w:t>
      </w:r>
    </w:p>
    <w:p w14:paraId="35EA5FB9" w14:textId="77777777" w:rsidR="00F147CE" w:rsidRPr="00964251" w:rsidRDefault="00F147CE" w:rsidP="00F147CE">
      <w:pPr>
        <w:spacing w:after="0" w:line="220" w:lineRule="atLeast"/>
        <w:ind w:hanging="2"/>
        <w:jc w:val="both"/>
      </w:pPr>
    </w:p>
    <w:p w14:paraId="7B670363" w14:textId="77777777" w:rsidR="00F147CE" w:rsidRPr="00964251" w:rsidRDefault="00F147CE" w:rsidP="00F147CE">
      <w:pPr>
        <w:spacing w:after="0" w:line="220" w:lineRule="atLeast"/>
        <w:ind w:hanging="2"/>
        <w:jc w:val="both"/>
      </w:pPr>
      <w:r w:rsidRPr="00964251">
        <w:t xml:space="preserve">Spremeni se besedilo 1. točke II. Dela Priloge 4, ki je del informacije za javnost, ki jo pripravijo upravljavci obratov večjega tveganja za okolje in sicer tako, da upravljavci obratov večjega tveganja za okolje v informacijo za javnost vključijo tudi informacije glede tega ali se obrat šteje med obrate s potencialom za nesreče s čezmejnimi učinki. </w:t>
      </w:r>
    </w:p>
    <w:p w14:paraId="39F9DC3C" w14:textId="77777777" w:rsidR="00F147CE" w:rsidRPr="00964251" w:rsidRDefault="00F147CE" w:rsidP="00F147CE">
      <w:pPr>
        <w:spacing w:after="0" w:line="220" w:lineRule="atLeast"/>
        <w:ind w:hanging="2"/>
        <w:jc w:val="both"/>
      </w:pPr>
    </w:p>
    <w:p w14:paraId="4182B999" w14:textId="77777777" w:rsidR="00F147CE" w:rsidRPr="00964251" w:rsidRDefault="00F147CE" w:rsidP="00F147CE">
      <w:pPr>
        <w:spacing w:after="0" w:line="220" w:lineRule="atLeast"/>
        <w:ind w:hanging="2"/>
        <w:jc w:val="both"/>
      </w:pPr>
      <w:r w:rsidRPr="00964251">
        <w:t>Pristojno ministrstvo (MOP) določi obrate s potencialom za čezmejne učinke v skladu z merili, ki jih uporabljajo pogodbenice Konvencije OZN o čezmejnih učinkih industrijskih nesreč in njihov seznam v skladu z osmim odstavkom 13. člena objavi na spletni strani ministrstva.</w:t>
      </w:r>
    </w:p>
    <w:p w14:paraId="4F16E737" w14:textId="77777777" w:rsidR="00F147CE" w:rsidRPr="00964251" w:rsidRDefault="00F147CE" w:rsidP="00F147CE">
      <w:pPr>
        <w:autoSpaceDE w:val="0"/>
        <w:autoSpaceDN w:val="0"/>
        <w:adjustRightInd w:val="0"/>
        <w:spacing w:after="0" w:line="220" w:lineRule="atLeast"/>
        <w:ind w:hanging="2"/>
        <w:contextualSpacing/>
        <w:jc w:val="both"/>
        <w:rPr>
          <w:rFonts w:eastAsia="Times New Roman"/>
          <w:b/>
        </w:rPr>
      </w:pPr>
    </w:p>
    <w:p w14:paraId="3CB11182" w14:textId="77777777" w:rsidR="00F147CE" w:rsidRPr="00964251" w:rsidRDefault="00F147CE" w:rsidP="00F147CE">
      <w:pPr>
        <w:autoSpaceDE w:val="0"/>
        <w:autoSpaceDN w:val="0"/>
        <w:adjustRightInd w:val="0"/>
        <w:spacing w:after="0" w:line="220" w:lineRule="atLeast"/>
        <w:ind w:hanging="2"/>
        <w:contextualSpacing/>
        <w:jc w:val="both"/>
        <w:rPr>
          <w:rFonts w:eastAsia="Times New Roman"/>
          <w:b/>
        </w:rPr>
      </w:pPr>
    </w:p>
    <w:p w14:paraId="6FF96A9C" w14:textId="77777777" w:rsidR="00F147CE" w:rsidRPr="00964251" w:rsidRDefault="00F147CE" w:rsidP="00F147CE">
      <w:pPr>
        <w:autoSpaceDE w:val="0"/>
        <w:autoSpaceDN w:val="0"/>
        <w:adjustRightInd w:val="0"/>
        <w:spacing w:after="0" w:line="220" w:lineRule="atLeast"/>
        <w:ind w:hanging="2"/>
        <w:contextualSpacing/>
        <w:jc w:val="both"/>
        <w:rPr>
          <w:rFonts w:eastAsia="Times New Roman"/>
          <w:b/>
        </w:rPr>
      </w:pPr>
      <w:r w:rsidRPr="00964251">
        <w:rPr>
          <w:rFonts w:eastAsia="Times New Roman"/>
          <w:b/>
        </w:rPr>
        <w:t>K 9. členu</w:t>
      </w:r>
    </w:p>
    <w:p w14:paraId="4E7BE053" w14:textId="77777777" w:rsidR="00F147CE" w:rsidRPr="00964251" w:rsidRDefault="00F147CE" w:rsidP="00F147CE">
      <w:pPr>
        <w:spacing w:after="0" w:line="220" w:lineRule="atLeast"/>
        <w:ind w:hanging="2"/>
        <w:jc w:val="both"/>
      </w:pPr>
    </w:p>
    <w:p w14:paraId="0159C186" w14:textId="77777777" w:rsidR="00F147CE" w:rsidRPr="00964251" w:rsidRDefault="00F147CE" w:rsidP="00F147CE">
      <w:pPr>
        <w:spacing w:after="0" w:line="220" w:lineRule="atLeast"/>
        <w:ind w:hanging="2"/>
        <w:jc w:val="both"/>
      </w:pPr>
      <w:r w:rsidRPr="00964251">
        <w:t xml:space="preserve">Spremeni se 27. člen, ki ureja prehodne določbe za obstoječe obrate in za obstoječe obrate, ki se jim po uveljavitvi uredbe spremeni razvrstitev iz obrata manjšega tveganja za okolje v obrat večjega tveganja za okolje ali obratno iz zunanjih razlogov, na katere upravljavec obrata nima vpliva – na primer zaradi spremembe zakonodaje o nevarnih kemikalijah.  </w:t>
      </w:r>
    </w:p>
    <w:p w14:paraId="6B61DE56" w14:textId="77777777" w:rsidR="00F147CE" w:rsidRPr="00964251" w:rsidRDefault="00F147CE" w:rsidP="00F147CE">
      <w:pPr>
        <w:spacing w:after="0" w:line="220" w:lineRule="atLeast"/>
        <w:jc w:val="both"/>
      </w:pPr>
    </w:p>
    <w:p w14:paraId="249B6CFA" w14:textId="77777777" w:rsidR="00F147CE" w:rsidRPr="00964251" w:rsidRDefault="00F147CE" w:rsidP="00F147CE">
      <w:pPr>
        <w:spacing w:after="0" w:line="220" w:lineRule="atLeast"/>
        <w:ind w:hanging="2"/>
        <w:jc w:val="both"/>
      </w:pPr>
      <w:r w:rsidRPr="00964251">
        <w:t xml:space="preserve">Prehodna določba za obstoječe obrate, ki se jim po uveljavitvi uredbe spremeni razvrstitev, ostaja relevantna in se uporablja ves čas veljavnosti uredbe, saj se tak primer spremenjene razvrstitve lahko zgodi kadarkoli v času izvajanja uredbe.   </w:t>
      </w:r>
    </w:p>
    <w:p w14:paraId="79B068D7" w14:textId="77777777" w:rsidR="00F147CE" w:rsidRPr="00964251" w:rsidRDefault="00F147CE" w:rsidP="00F147CE">
      <w:pPr>
        <w:spacing w:after="0" w:line="220" w:lineRule="atLeast"/>
        <w:ind w:hanging="2"/>
        <w:jc w:val="both"/>
      </w:pPr>
    </w:p>
    <w:p w14:paraId="7FB2FEE1" w14:textId="77777777" w:rsidR="00F147CE" w:rsidRPr="00964251" w:rsidRDefault="00F147CE" w:rsidP="00F147CE">
      <w:pPr>
        <w:spacing w:after="0" w:line="220" w:lineRule="atLeast"/>
        <w:ind w:hanging="2"/>
        <w:jc w:val="both"/>
      </w:pPr>
      <w:r w:rsidRPr="00964251">
        <w:t>Sprememba obsega nov tretji odstavek 27. člena, ki za obstoječe obrate, ki se jim spremeni razvrstitev v obrate večjega tveganja za okolje zaradi zunanjih razlogov, na novo določi časovni rok za pregled in spremembo zasnove preprečevanja večjih nesreč in sicer najpozneje eno leto po nastopu vzroka za spremembo razvrstitve. V veljavni ureditvi je ta rok vezan na rok za izdelavo varnostnega poročila (najmanj dve leti po nastopu vzroka za spremembo), ki pa ni skladen z rokom iz točke b) drugega odstavka 8. člena Direktive 2012/18/</w:t>
      </w:r>
      <w:proofErr w:type="spellStart"/>
      <w:r w:rsidRPr="00964251">
        <w:t>eu</w:t>
      </w:r>
      <w:proofErr w:type="spellEnd"/>
      <w:r w:rsidRPr="00964251">
        <w:t xml:space="preserve">.  </w:t>
      </w:r>
    </w:p>
    <w:p w14:paraId="10E90AD5" w14:textId="77777777" w:rsidR="00F147CE" w:rsidRPr="00964251" w:rsidRDefault="00F147CE" w:rsidP="00F147CE">
      <w:pPr>
        <w:spacing w:after="0" w:line="220" w:lineRule="atLeast"/>
        <w:ind w:hanging="2"/>
        <w:jc w:val="both"/>
      </w:pPr>
    </w:p>
    <w:p w14:paraId="5751420D" w14:textId="77777777" w:rsidR="00F147CE" w:rsidRPr="00964251" w:rsidRDefault="00F147CE" w:rsidP="00F147CE">
      <w:pPr>
        <w:spacing w:after="0" w:line="220" w:lineRule="atLeast"/>
        <w:ind w:hanging="2"/>
        <w:jc w:val="both"/>
      </w:pPr>
      <w:r w:rsidRPr="00964251">
        <w:t xml:space="preserve">Smiselno je, da je spremenjen rok za izdelavo zasnove preprečevanja večjih nesreč urejen v 27. členu, saj je ta zasnova del varnostnega poročila in se uporablja le za obrate večjega tveganja za okolje.   </w:t>
      </w:r>
    </w:p>
    <w:p w14:paraId="635FE129" w14:textId="77777777" w:rsidR="00F147CE" w:rsidRPr="00964251" w:rsidRDefault="00F147CE" w:rsidP="00F147CE">
      <w:pPr>
        <w:spacing w:after="0" w:line="220" w:lineRule="atLeast"/>
        <w:ind w:hanging="2"/>
        <w:jc w:val="both"/>
      </w:pPr>
    </w:p>
    <w:p w14:paraId="704DC612" w14:textId="77777777" w:rsidR="00F147CE" w:rsidRPr="00964251" w:rsidRDefault="00F147CE" w:rsidP="00F147CE">
      <w:pPr>
        <w:shd w:val="clear" w:color="auto" w:fill="FFFFFF"/>
        <w:spacing w:after="0" w:line="220" w:lineRule="atLeast"/>
        <w:ind w:hanging="2"/>
        <w:jc w:val="both"/>
      </w:pPr>
      <w:r w:rsidRPr="00964251">
        <w:t xml:space="preserve">Z dopolnitvijo 27. člena se zagotovi popoln prenos člena 8(2)(b) Direktive 2012/18/EU.  </w:t>
      </w:r>
    </w:p>
    <w:p w14:paraId="72B49B1E" w14:textId="77777777" w:rsidR="00F147CE" w:rsidRPr="00964251" w:rsidRDefault="00F147CE" w:rsidP="00F147CE">
      <w:pPr>
        <w:shd w:val="clear" w:color="auto" w:fill="FFFFFF"/>
        <w:spacing w:after="0" w:line="220" w:lineRule="atLeast"/>
        <w:ind w:hanging="2"/>
        <w:jc w:val="both"/>
      </w:pPr>
    </w:p>
    <w:p w14:paraId="15AFD466" w14:textId="77777777" w:rsidR="00F147CE" w:rsidRPr="00964251" w:rsidRDefault="00F147CE" w:rsidP="00F147CE">
      <w:pPr>
        <w:spacing w:after="0" w:line="220" w:lineRule="atLeast"/>
        <w:ind w:hanging="2"/>
        <w:jc w:val="both"/>
      </w:pPr>
    </w:p>
    <w:p w14:paraId="15740255" w14:textId="77777777" w:rsidR="00F147CE" w:rsidRPr="00964251" w:rsidRDefault="00F147CE" w:rsidP="00F147CE">
      <w:pPr>
        <w:spacing w:after="0" w:line="220" w:lineRule="atLeast"/>
        <w:ind w:hanging="2"/>
        <w:jc w:val="both"/>
      </w:pPr>
    </w:p>
    <w:p w14:paraId="1E8A2FFA" w14:textId="77777777" w:rsidR="00F147CE" w:rsidRPr="00964251" w:rsidRDefault="00F147CE" w:rsidP="00F147CE">
      <w:pPr>
        <w:autoSpaceDE w:val="0"/>
        <w:autoSpaceDN w:val="0"/>
        <w:adjustRightInd w:val="0"/>
        <w:spacing w:after="0" w:line="220" w:lineRule="atLeast"/>
        <w:ind w:hanging="2"/>
        <w:contextualSpacing/>
        <w:jc w:val="both"/>
        <w:rPr>
          <w:rFonts w:eastAsia="Times New Roman"/>
          <w:b/>
        </w:rPr>
      </w:pPr>
      <w:r w:rsidRPr="00964251">
        <w:rPr>
          <w:rFonts w:eastAsia="Times New Roman"/>
          <w:b/>
        </w:rPr>
        <w:t>K 10. členu</w:t>
      </w:r>
    </w:p>
    <w:p w14:paraId="365F4D08" w14:textId="77777777" w:rsidR="00F147CE" w:rsidRPr="00964251" w:rsidRDefault="00F147CE" w:rsidP="00F147CE">
      <w:pPr>
        <w:spacing w:after="0" w:line="220" w:lineRule="atLeast"/>
        <w:ind w:hanging="2"/>
        <w:jc w:val="both"/>
      </w:pPr>
    </w:p>
    <w:p w14:paraId="011B0320" w14:textId="77777777" w:rsidR="00F147CE" w:rsidRPr="00964251" w:rsidRDefault="00F147CE" w:rsidP="00F147CE">
      <w:pPr>
        <w:spacing w:after="0" w:line="220" w:lineRule="atLeast"/>
        <w:ind w:hanging="2"/>
        <w:jc w:val="both"/>
      </w:pPr>
      <w:r w:rsidRPr="00964251">
        <w:t xml:space="preserve">S prehodno določbo se uredi, da imajo upravljavci obratov večjega tveganja za okolje in občine, na območju katerih obratujejo obrati večjega tveganja za okolje, 12 mesecev časa, da posredujejo informacije za javnost o obratih v skladu s spremenjenim 13. členom.  </w:t>
      </w:r>
    </w:p>
    <w:p w14:paraId="0453A697" w14:textId="77777777" w:rsidR="00F147CE" w:rsidRPr="00964251" w:rsidRDefault="00F147CE" w:rsidP="00F147CE">
      <w:pPr>
        <w:spacing w:after="0" w:line="220" w:lineRule="atLeast"/>
        <w:ind w:hanging="2"/>
        <w:jc w:val="both"/>
      </w:pPr>
    </w:p>
    <w:p w14:paraId="47450DC8" w14:textId="5A88CE52" w:rsidR="00F147CE" w:rsidRDefault="00F147CE" w:rsidP="00F147CE">
      <w:pPr>
        <w:spacing w:after="0" w:line="220" w:lineRule="atLeast"/>
        <w:ind w:hanging="2"/>
        <w:jc w:val="center"/>
        <w:rPr>
          <w:b/>
        </w:rPr>
      </w:pPr>
      <w:r>
        <w:rPr>
          <w:b/>
        </w:rPr>
        <w:t xml:space="preserve">OSNUTEK! </w:t>
      </w:r>
    </w:p>
    <w:p w14:paraId="15EE8F23" w14:textId="1D7010BB" w:rsidR="00F147CE" w:rsidRPr="005D6C41" w:rsidRDefault="00F147CE" w:rsidP="00F147CE">
      <w:pPr>
        <w:spacing w:after="0" w:line="220" w:lineRule="atLeast"/>
        <w:ind w:hanging="2"/>
        <w:jc w:val="right"/>
        <w:rPr>
          <w:b/>
        </w:rPr>
      </w:pPr>
    </w:p>
    <w:p w14:paraId="7BF5E962" w14:textId="77777777" w:rsidR="00F147CE" w:rsidRPr="00964251" w:rsidRDefault="00F147CE" w:rsidP="00F147CE">
      <w:pPr>
        <w:spacing w:after="0" w:line="220" w:lineRule="atLeast"/>
        <w:ind w:hanging="2"/>
        <w:jc w:val="right"/>
      </w:pPr>
    </w:p>
    <w:p w14:paraId="2407533B" w14:textId="77777777" w:rsidR="00F147CE" w:rsidRPr="00964251" w:rsidRDefault="00F147CE" w:rsidP="00F147CE">
      <w:pPr>
        <w:pStyle w:val="Pravnapodlaga"/>
        <w:spacing w:line="220" w:lineRule="atLeast"/>
        <w:ind w:firstLine="0"/>
        <w:rPr>
          <w:sz w:val="20"/>
          <w:szCs w:val="20"/>
        </w:rPr>
      </w:pPr>
      <w:r w:rsidRPr="00964251">
        <w:rPr>
          <w:sz w:val="20"/>
          <w:szCs w:val="20"/>
        </w:rPr>
        <w:t xml:space="preserve">Na podlagi tretjega </w:t>
      </w:r>
      <w:r w:rsidRPr="00964251">
        <w:rPr>
          <w:sz w:val="20"/>
          <w:szCs w:val="20"/>
          <w:lang w:val="sl-SI"/>
        </w:rPr>
        <w:t xml:space="preserve">in petega </w:t>
      </w:r>
      <w:r w:rsidRPr="00964251">
        <w:rPr>
          <w:sz w:val="20"/>
          <w:szCs w:val="20"/>
        </w:rPr>
        <w:t>odstavka 1</w:t>
      </w:r>
      <w:r w:rsidRPr="00964251">
        <w:rPr>
          <w:sz w:val="20"/>
          <w:szCs w:val="20"/>
          <w:lang w:val="sl-SI"/>
        </w:rPr>
        <w:t>9</w:t>
      </w:r>
      <w:r w:rsidRPr="00964251">
        <w:rPr>
          <w:sz w:val="20"/>
          <w:szCs w:val="20"/>
        </w:rPr>
        <w:t>. </w:t>
      </w:r>
      <w:r w:rsidRPr="00964251">
        <w:rPr>
          <w:sz w:val="20"/>
          <w:szCs w:val="20"/>
          <w:lang w:val="sl-SI"/>
        </w:rPr>
        <w:t>č</w:t>
      </w:r>
      <w:r w:rsidRPr="00964251">
        <w:rPr>
          <w:sz w:val="20"/>
          <w:szCs w:val="20"/>
        </w:rPr>
        <w:t>lena</w:t>
      </w:r>
      <w:r w:rsidRPr="00964251">
        <w:rPr>
          <w:sz w:val="20"/>
          <w:szCs w:val="20"/>
          <w:lang w:val="sl-SI"/>
        </w:rPr>
        <w:t xml:space="preserve">, drugega odstavka 132. člena, triindvajsetega odstavka 154. člena  in za izvrševanje 131. člena, tretjega in četrtega odstavka 134. člena ter prvega odstavka 264. člena </w:t>
      </w:r>
      <w:r w:rsidRPr="00964251">
        <w:rPr>
          <w:sz w:val="20"/>
          <w:szCs w:val="20"/>
        </w:rPr>
        <w:t>Zakona o varstvu okolja (</w:t>
      </w:r>
      <w:r w:rsidRPr="00964251">
        <w:rPr>
          <w:sz w:val="20"/>
          <w:szCs w:val="20"/>
          <w:shd w:val="clear" w:color="auto" w:fill="FFFFFF"/>
        </w:rPr>
        <w:t>Uradni list RS, št. </w:t>
      </w:r>
      <w:r w:rsidRPr="00964251">
        <w:rPr>
          <w:sz w:val="20"/>
          <w:szCs w:val="20"/>
          <w:shd w:val="clear" w:color="auto" w:fill="FFFFFF"/>
          <w:lang w:val="sl-SI"/>
        </w:rPr>
        <w:t>44/22</w:t>
      </w:r>
      <w:r w:rsidRPr="00964251">
        <w:rPr>
          <w:sz w:val="20"/>
          <w:szCs w:val="20"/>
        </w:rPr>
        <w:t>) izdaja Vlada Republike Slovenije</w:t>
      </w:r>
    </w:p>
    <w:p w14:paraId="4810D760" w14:textId="77777777" w:rsidR="00F147CE" w:rsidRPr="00964251" w:rsidRDefault="00F147CE" w:rsidP="00F147CE">
      <w:pPr>
        <w:pStyle w:val="Vrstapredpisa"/>
        <w:spacing w:line="220" w:lineRule="atLeast"/>
        <w:rPr>
          <w:sz w:val="20"/>
          <w:szCs w:val="20"/>
        </w:rPr>
      </w:pPr>
      <w:r w:rsidRPr="00964251">
        <w:rPr>
          <w:sz w:val="20"/>
          <w:szCs w:val="20"/>
        </w:rPr>
        <w:t>UREDBO</w:t>
      </w:r>
    </w:p>
    <w:p w14:paraId="492348A7" w14:textId="77777777" w:rsidR="00F147CE" w:rsidRPr="00964251" w:rsidRDefault="00F147CE" w:rsidP="00F147CE">
      <w:pPr>
        <w:pStyle w:val="Naslovpredpisa"/>
        <w:spacing w:before="120" w:line="220" w:lineRule="atLeast"/>
        <w:rPr>
          <w:sz w:val="20"/>
          <w:szCs w:val="20"/>
        </w:rPr>
      </w:pPr>
      <w:r w:rsidRPr="00964251">
        <w:rPr>
          <w:sz w:val="20"/>
          <w:szCs w:val="20"/>
        </w:rPr>
        <w:t>o spremembah in dopolnitvah Uredbe o preprečevanju večjih nesreč in zmanjševanju njihovih posledic</w:t>
      </w:r>
    </w:p>
    <w:p w14:paraId="69A71325" w14:textId="77777777" w:rsidR="00F147CE" w:rsidRPr="00964251" w:rsidRDefault="00F147CE" w:rsidP="00F147CE">
      <w:pPr>
        <w:shd w:val="clear" w:color="auto" w:fill="FFFFFF"/>
        <w:spacing w:after="0" w:line="220" w:lineRule="atLeast"/>
        <w:ind w:hanging="2"/>
        <w:rPr>
          <w:b/>
          <w:bCs/>
        </w:rPr>
      </w:pPr>
    </w:p>
    <w:p w14:paraId="49966289" w14:textId="77777777" w:rsidR="00F147CE" w:rsidRPr="00964251" w:rsidRDefault="00F147CE" w:rsidP="00F147CE">
      <w:pPr>
        <w:spacing w:after="0" w:line="220" w:lineRule="atLeast"/>
        <w:ind w:hanging="2"/>
        <w:rPr>
          <w:rStyle w:val="Hiperpovezava"/>
          <w:shd w:val="clear" w:color="auto" w:fill="FFFFFF"/>
        </w:rPr>
      </w:pPr>
      <w:r w:rsidRPr="00964251">
        <w:fldChar w:fldCharType="begin"/>
      </w:r>
      <w:r w:rsidRPr="00964251">
        <w:instrText xml:space="preserve"> HYPERLINK "https://www.uradni-list.si/glasilo-uradni-list-rs/vsebina/2020-01-3349/" \l "1.%C2%A0%C4%8Dlen" </w:instrText>
      </w:r>
      <w:r w:rsidRPr="00964251">
        <w:fldChar w:fldCharType="separate"/>
      </w:r>
    </w:p>
    <w:p w14:paraId="294EF16C" w14:textId="77777777" w:rsidR="00F147CE" w:rsidRPr="00964251" w:rsidRDefault="00F147CE" w:rsidP="00F147CE">
      <w:pPr>
        <w:spacing w:after="0" w:line="220" w:lineRule="atLeast"/>
        <w:ind w:hanging="2"/>
        <w:jc w:val="center"/>
        <w:rPr>
          <w:b/>
          <w:bCs/>
        </w:rPr>
      </w:pPr>
      <w:r w:rsidRPr="00964251">
        <w:rPr>
          <w:b/>
          <w:bCs/>
          <w:shd w:val="clear" w:color="auto" w:fill="FFFFFF"/>
        </w:rPr>
        <w:t>1. člen </w:t>
      </w:r>
    </w:p>
    <w:p w14:paraId="549072EE" w14:textId="77777777" w:rsidR="00F147CE" w:rsidRPr="00964251" w:rsidRDefault="00F147CE" w:rsidP="00F147CE">
      <w:pPr>
        <w:spacing w:after="0" w:line="220" w:lineRule="atLeast"/>
        <w:ind w:hanging="2"/>
      </w:pPr>
      <w:r w:rsidRPr="00964251">
        <w:fldChar w:fldCharType="end"/>
      </w:r>
    </w:p>
    <w:p w14:paraId="4496053A" w14:textId="77777777" w:rsidR="00F147CE" w:rsidRPr="00964251" w:rsidRDefault="00F147CE" w:rsidP="00F147CE">
      <w:pPr>
        <w:shd w:val="clear" w:color="auto" w:fill="FFFFFF"/>
        <w:spacing w:after="0" w:line="220" w:lineRule="atLeast"/>
        <w:ind w:hanging="2"/>
        <w:jc w:val="both"/>
      </w:pPr>
      <w:r w:rsidRPr="00964251">
        <w:t>V Uredbi o preprečevanju večjih nesreč in zmanjševanju njihovih posledic (Uradni list RS, št. 22/16 in 44/22 – ZVO-2) se v 2. členu doda nov tretji odstavek, ki se glasi:</w:t>
      </w:r>
    </w:p>
    <w:p w14:paraId="4A536A12" w14:textId="77777777" w:rsidR="00F147CE" w:rsidRPr="00964251" w:rsidRDefault="00F147CE" w:rsidP="00F147CE">
      <w:pPr>
        <w:pStyle w:val="Odstavek"/>
        <w:spacing w:line="220" w:lineRule="atLeast"/>
        <w:rPr>
          <w:rFonts w:cs="Arial"/>
          <w:sz w:val="20"/>
          <w:szCs w:val="20"/>
          <w:lang w:val="sl-SI"/>
        </w:rPr>
      </w:pPr>
      <w:r w:rsidRPr="00964251">
        <w:rPr>
          <w:rFonts w:cs="Arial"/>
          <w:sz w:val="20"/>
          <w:szCs w:val="20"/>
          <w:lang w:val="sl-SI"/>
        </w:rPr>
        <w:t>»</w:t>
      </w:r>
      <w:r w:rsidRPr="00964251">
        <w:rPr>
          <w:rFonts w:cs="Arial"/>
          <w:sz w:val="20"/>
          <w:szCs w:val="20"/>
        </w:rPr>
        <w:t>(</w:t>
      </w:r>
      <w:r w:rsidRPr="00964251">
        <w:rPr>
          <w:rFonts w:cs="Arial"/>
          <w:sz w:val="20"/>
          <w:szCs w:val="20"/>
          <w:lang w:val="sl-SI"/>
        </w:rPr>
        <w:t>3</w:t>
      </w:r>
      <w:r w:rsidRPr="00964251">
        <w:rPr>
          <w:rFonts w:cs="Arial"/>
          <w:sz w:val="20"/>
          <w:szCs w:val="20"/>
        </w:rPr>
        <w:t>) </w:t>
      </w:r>
      <w:r w:rsidRPr="00964251">
        <w:rPr>
          <w:rFonts w:cs="Arial"/>
          <w:sz w:val="20"/>
          <w:szCs w:val="20"/>
          <w:lang w:val="sl-SI"/>
        </w:rPr>
        <w:t>Pri izvajanju te uredbe lahko upravljavci obratov predložijo tudi podatke, pripravljene za izvajanje druge zakonodaje, če ti podatki izpolnjujejo zahteve te uredbe.«.</w:t>
      </w:r>
    </w:p>
    <w:p w14:paraId="7D1912DF" w14:textId="77777777" w:rsidR="00F147CE" w:rsidRPr="00964251" w:rsidRDefault="00F147CE" w:rsidP="00F147CE">
      <w:pPr>
        <w:pStyle w:val="Odstavek"/>
        <w:spacing w:before="0" w:line="220" w:lineRule="atLeast"/>
        <w:ind w:firstLine="0"/>
        <w:rPr>
          <w:rFonts w:cs="Arial"/>
          <w:sz w:val="20"/>
          <w:szCs w:val="20"/>
          <w:lang w:val="sl-SI"/>
        </w:rPr>
      </w:pPr>
    </w:p>
    <w:p w14:paraId="45F5E927" w14:textId="77777777" w:rsidR="00F147CE" w:rsidRPr="00964251" w:rsidRDefault="00F147CE" w:rsidP="00F147CE">
      <w:pPr>
        <w:pStyle w:val="Odstavek"/>
        <w:spacing w:before="0" w:line="220" w:lineRule="atLeast"/>
        <w:ind w:firstLine="0"/>
        <w:rPr>
          <w:rFonts w:cs="Arial"/>
          <w:b/>
          <w:bCs/>
          <w:sz w:val="20"/>
          <w:szCs w:val="20"/>
          <w:lang w:val="sl-SI"/>
        </w:rPr>
      </w:pPr>
    </w:p>
    <w:p w14:paraId="05FE45A1" w14:textId="77777777" w:rsidR="00F147CE" w:rsidRPr="00964251" w:rsidRDefault="00F147CE" w:rsidP="00F147CE">
      <w:pPr>
        <w:pStyle w:val="Odstavek"/>
        <w:spacing w:before="0" w:line="220" w:lineRule="atLeast"/>
        <w:ind w:firstLine="0"/>
        <w:jc w:val="center"/>
        <w:rPr>
          <w:rFonts w:cs="Arial"/>
          <w:b/>
          <w:bCs/>
          <w:sz w:val="20"/>
          <w:szCs w:val="20"/>
          <w:lang w:val="sl-SI"/>
        </w:rPr>
      </w:pPr>
      <w:r w:rsidRPr="00964251">
        <w:rPr>
          <w:rFonts w:cs="Arial"/>
          <w:b/>
          <w:bCs/>
          <w:sz w:val="20"/>
          <w:szCs w:val="20"/>
          <w:lang w:val="sl-SI"/>
        </w:rPr>
        <w:t>2. člen</w:t>
      </w:r>
    </w:p>
    <w:p w14:paraId="06C1D768" w14:textId="77777777" w:rsidR="00F147CE" w:rsidRPr="00964251" w:rsidRDefault="00F147CE" w:rsidP="00F147CE">
      <w:pPr>
        <w:spacing w:after="0" w:line="220" w:lineRule="atLeast"/>
        <w:ind w:hanging="2"/>
      </w:pPr>
    </w:p>
    <w:p w14:paraId="557160CF" w14:textId="77777777" w:rsidR="00F147CE" w:rsidRPr="00964251" w:rsidRDefault="00F147CE" w:rsidP="00F147CE">
      <w:pPr>
        <w:spacing w:after="0" w:line="220" w:lineRule="atLeast"/>
        <w:ind w:hanging="2"/>
      </w:pPr>
      <w:r w:rsidRPr="00964251">
        <w:t>V 3. členu se 12. točka spremeni tako, da se glasi:</w:t>
      </w:r>
    </w:p>
    <w:p w14:paraId="799BCF98" w14:textId="77777777" w:rsidR="00F147CE" w:rsidRPr="00964251" w:rsidRDefault="00F147CE" w:rsidP="00F147CE">
      <w:pPr>
        <w:spacing w:before="240" w:after="0" w:line="220" w:lineRule="atLeast"/>
        <w:ind w:firstLine="993"/>
      </w:pPr>
      <w:r w:rsidRPr="00964251">
        <w:t xml:space="preserve">»12. okoljevarstveno dovoljenje je dovoljenje iz 131. člena Zakona o varstvu okolja (Uradni list RS, št. 44/22; v nadaljnjem besedilu: zakon). </w:t>
      </w:r>
    </w:p>
    <w:p w14:paraId="6977F7B9" w14:textId="77777777" w:rsidR="00F147CE" w:rsidRPr="00964251" w:rsidRDefault="00F147CE" w:rsidP="00F147CE">
      <w:pPr>
        <w:spacing w:after="0" w:line="220" w:lineRule="atLeast"/>
        <w:ind w:hanging="2"/>
      </w:pPr>
    </w:p>
    <w:p w14:paraId="3A6757A3" w14:textId="77777777" w:rsidR="00F147CE" w:rsidRPr="00964251" w:rsidRDefault="00F147CE" w:rsidP="00F147CE">
      <w:pPr>
        <w:shd w:val="clear" w:color="auto" w:fill="FFFFFF"/>
        <w:spacing w:after="0" w:line="220" w:lineRule="atLeast"/>
        <w:ind w:hanging="2"/>
        <w:jc w:val="both"/>
      </w:pPr>
    </w:p>
    <w:p w14:paraId="2999E37B" w14:textId="77777777" w:rsidR="00F147CE" w:rsidRPr="00964251" w:rsidRDefault="00F147CE" w:rsidP="00F147CE">
      <w:pPr>
        <w:shd w:val="clear" w:color="auto" w:fill="FFFFFF"/>
        <w:spacing w:after="0" w:line="220" w:lineRule="atLeast"/>
        <w:ind w:hanging="2"/>
        <w:jc w:val="center"/>
        <w:rPr>
          <w:b/>
          <w:bCs/>
        </w:rPr>
      </w:pPr>
      <w:r w:rsidRPr="00964251">
        <w:rPr>
          <w:b/>
          <w:bCs/>
        </w:rPr>
        <w:t>3. člen</w:t>
      </w:r>
    </w:p>
    <w:p w14:paraId="0FB8A24E" w14:textId="77777777" w:rsidR="00F147CE" w:rsidRPr="00964251" w:rsidRDefault="00F147CE" w:rsidP="00F147CE">
      <w:pPr>
        <w:shd w:val="clear" w:color="auto" w:fill="FFFFFF"/>
        <w:spacing w:after="0" w:line="220" w:lineRule="atLeast"/>
        <w:ind w:hanging="2"/>
        <w:jc w:val="both"/>
      </w:pPr>
    </w:p>
    <w:p w14:paraId="39373BCA" w14:textId="77777777" w:rsidR="00F147CE" w:rsidRPr="00964251" w:rsidRDefault="00F147CE" w:rsidP="00F147CE">
      <w:pPr>
        <w:shd w:val="clear" w:color="auto" w:fill="FFFFFF"/>
        <w:spacing w:after="0" w:line="220" w:lineRule="atLeast"/>
        <w:ind w:hanging="2"/>
        <w:jc w:val="both"/>
      </w:pPr>
      <w:r w:rsidRPr="00964251">
        <w:t xml:space="preserve">V 6. členu se spremeni četrti odstavek tako, da se glasi: </w:t>
      </w:r>
    </w:p>
    <w:p w14:paraId="16FD89BB" w14:textId="77777777" w:rsidR="00F147CE" w:rsidRPr="00964251" w:rsidRDefault="00F147CE" w:rsidP="00F147CE">
      <w:pPr>
        <w:pStyle w:val="Odstavek"/>
        <w:spacing w:line="220" w:lineRule="atLeast"/>
        <w:rPr>
          <w:rFonts w:cs="Arial"/>
          <w:sz w:val="20"/>
          <w:szCs w:val="20"/>
          <w:lang w:val="sl-SI"/>
        </w:rPr>
      </w:pPr>
      <w:r w:rsidRPr="00964251">
        <w:rPr>
          <w:rFonts w:cs="Arial"/>
          <w:sz w:val="20"/>
          <w:szCs w:val="20"/>
          <w:lang w:val="sl-SI"/>
        </w:rPr>
        <w:t>»</w:t>
      </w:r>
      <w:r w:rsidRPr="00964251">
        <w:rPr>
          <w:rFonts w:cs="Arial"/>
          <w:sz w:val="20"/>
          <w:szCs w:val="20"/>
        </w:rPr>
        <w:t>(</w:t>
      </w:r>
      <w:r w:rsidRPr="00964251">
        <w:rPr>
          <w:rFonts w:cs="Arial"/>
          <w:sz w:val="20"/>
          <w:szCs w:val="20"/>
          <w:lang w:val="sl-SI"/>
        </w:rPr>
        <w:t>4</w:t>
      </w:r>
      <w:r w:rsidRPr="00964251">
        <w:rPr>
          <w:rFonts w:cs="Arial"/>
          <w:sz w:val="20"/>
          <w:szCs w:val="20"/>
        </w:rPr>
        <w:t xml:space="preserve">) Ne glede na </w:t>
      </w:r>
      <w:r w:rsidRPr="00964251">
        <w:rPr>
          <w:rFonts w:cs="Arial"/>
          <w:sz w:val="20"/>
          <w:szCs w:val="20"/>
          <w:lang w:val="sl-SI"/>
        </w:rPr>
        <w:t xml:space="preserve">drugi odstavek tega člena </w:t>
      </w:r>
      <w:r w:rsidRPr="00964251">
        <w:rPr>
          <w:rFonts w:cs="Arial"/>
          <w:sz w:val="20"/>
          <w:szCs w:val="20"/>
        </w:rPr>
        <w:t xml:space="preserve">se </w:t>
      </w:r>
      <w:r w:rsidRPr="00964251">
        <w:rPr>
          <w:rFonts w:cs="Arial"/>
          <w:sz w:val="20"/>
          <w:szCs w:val="20"/>
          <w:lang w:val="sl-SI"/>
        </w:rPr>
        <w:t xml:space="preserve">za </w:t>
      </w:r>
      <w:r w:rsidRPr="00964251">
        <w:rPr>
          <w:rFonts w:cs="Arial"/>
          <w:sz w:val="20"/>
          <w:szCs w:val="20"/>
        </w:rPr>
        <w:t>uporab</w:t>
      </w:r>
      <w:r w:rsidRPr="00964251">
        <w:rPr>
          <w:rFonts w:cs="Arial"/>
          <w:sz w:val="20"/>
          <w:szCs w:val="20"/>
          <w:lang w:val="sl-SI"/>
        </w:rPr>
        <w:t>o</w:t>
      </w:r>
      <w:r w:rsidRPr="00964251">
        <w:rPr>
          <w:rFonts w:cs="Arial"/>
          <w:sz w:val="20"/>
          <w:szCs w:val="20"/>
        </w:rPr>
        <w:t xml:space="preserve"> dodatnih meril za uvrstitev med obrate iz prejšnjega člena upoštevajo </w:t>
      </w:r>
      <w:r w:rsidRPr="00964251">
        <w:rPr>
          <w:rFonts w:cs="Arial"/>
          <w:sz w:val="20"/>
          <w:szCs w:val="20"/>
          <w:lang w:val="sl-SI"/>
        </w:rPr>
        <w:t xml:space="preserve">najmanjše </w:t>
      </w:r>
      <w:r w:rsidRPr="00964251">
        <w:rPr>
          <w:rFonts w:cs="Arial"/>
          <w:sz w:val="20"/>
          <w:szCs w:val="20"/>
        </w:rPr>
        <w:t xml:space="preserve">količine za razvrstitev </w:t>
      </w:r>
      <w:r w:rsidRPr="00964251">
        <w:rPr>
          <w:rFonts w:cs="Arial"/>
          <w:sz w:val="20"/>
          <w:szCs w:val="20"/>
          <w:lang w:val="sl-SI"/>
        </w:rPr>
        <w:t xml:space="preserve">za vsako posamezno skupino kategorij iz alinej drugega odstavka prejšnjega člena, ki ustrezajo razvrstitvam nevarnih snovi, ki so upoštevane pri uporabi dodatnih meril za uvrstitev med obrate iz prejšnjega člena.«.  </w:t>
      </w:r>
    </w:p>
    <w:p w14:paraId="17997A24" w14:textId="77777777" w:rsidR="00F147CE" w:rsidRDefault="00F147CE" w:rsidP="00F147CE">
      <w:pPr>
        <w:shd w:val="clear" w:color="auto" w:fill="FFFFFF"/>
        <w:spacing w:after="0" w:line="220" w:lineRule="atLeast"/>
        <w:ind w:hanging="2"/>
        <w:jc w:val="center"/>
        <w:rPr>
          <w:b/>
          <w:bCs/>
        </w:rPr>
      </w:pPr>
    </w:p>
    <w:p w14:paraId="75EF7B2F" w14:textId="77777777" w:rsidR="00F147CE" w:rsidRPr="00964251" w:rsidRDefault="00F147CE" w:rsidP="00F147CE">
      <w:pPr>
        <w:shd w:val="clear" w:color="auto" w:fill="FFFFFF"/>
        <w:spacing w:after="0" w:line="220" w:lineRule="atLeast"/>
        <w:ind w:hanging="2"/>
        <w:jc w:val="center"/>
        <w:rPr>
          <w:b/>
          <w:bCs/>
        </w:rPr>
      </w:pPr>
    </w:p>
    <w:p w14:paraId="7F55BE8B" w14:textId="77777777" w:rsidR="00F147CE" w:rsidRPr="00964251" w:rsidRDefault="00F147CE" w:rsidP="00F147CE">
      <w:pPr>
        <w:pStyle w:val="len0"/>
        <w:spacing w:before="0" w:line="220" w:lineRule="atLeast"/>
        <w:rPr>
          <w:sz w:val="20"/>
          <w:szCs w:val="20"/>
        </w:rPr>
      </w:pPr>
      <w:r>
        <w:rPr>
          <w:sz w:val="20"/>
          <w:szCs w:val="20"/>
        </w:rPr>
        <w:t>4</w:t>
      </w:r>
      <w:r w:rsidRPr="00964251">
        <w:rPr>
          <w:sz w:val="20"/>
          <w:szCs w:val="20"/>
        </w:rPr>
        <w:t>. člen</w:t>
      </w:r>
    </w:p>
    <w:p w14:paraId="177BE019" w14:textId="77777777" w:rsidR="00F147CE" w:rsidRPr="00964251" w:rsidRDefault="00F147CE" w:rsidP="00F147CE">
      <w:pPr>
        <w:pStyle w:val="lennaslov"/>
        <w:spacing w:line="220" w:lineRule="atLeast"/>
        <w:rPr>
          <w:sz w:val="20"/>
          <w:szCs w:val="20"/>
        </w:rPr>
      </w:pPr>
      <w:r w:rsidRPr="00964251">
        <w:rPr>
          <w:sz w:val="20"/>
          <w:szCs w:val="20"/>
        </w:rPr>
        <w:t xml:space="preserve"> </w:t>
      </w:r>
    </w:p>
    <w:p w14:paraId="0650CD77" w14:textId="77777777" w:rsidR="00F147CE" w:rsidRPr="00964251" w:rsidRDefault="00F147CE" w:rsidP="00F147CE">
      <w:pPr>
        <w:pStyle w:val="Odstavekseznama"/>
        <w:numPr>
          <w:ilvl w:val="0"/>
          <w:numId w:val="9"/>
        </w:numPr>
        <w:shd w:val="clear" w:color="auto" w:fill="FFFFFF"/>
        <w:spacing w:line="220" w:lineRule="atLeast"/>
        <w:jc w:val="both"/>
        <w:rPr>
          <w:rFonts w:ascii="Arial" w:hAnsi="Arial" w:cs="Arial"/>
          <w:sz w:val="20"/>
        </w:rPr>
      </w:pPr>
      <w:r w:rsidRPr="00964251">
        <w:rPr>
          <w:rFonts w:ascii="Arial" w:hAnsi="Arial" w:cs="Arial"/>
          <w:sz w:val="20"/>
        </w:rPr>
        <w:t xml:space="preserve">V 12. členu se spremeni šesti odstavek tako, da se glasi:  </w:t>
      </w:r>
    </w:p>
    <w:p w14:paraId="64E7126A" w14:textId="77777777" w:rsidR="00F147CE" w:rsidRPr="00964251" w:rsidRDefault="00F147CE" w:rsidP="00F147CE">
      <w:pPr>
        <w:pStyle w:val="Odstavek"/>
        <w:spacing w:line="220" w:lineRule="atLeast"/>
        <w:rPr>
          <w:rFonts w:cs="Arial"/>
          <w:sz w:val="20"/>
          <w:szCs w:val="20"/>
        </w:rPr>
      </w:pPr>
      <w:r w:rsidRPr="00964251">
        <w:rPr>
          <w:rFonts w:cs="Arial"/>
          <w:sz w:val="20"/>
          <w:szCs w:val="20"/>
          <w:lang w:val="sl-SI"/>
        </w:rPr>
        <w:t>»</w:t>
      </w:r>
      <w:r w:rsidRPr="00964251">
        <w:rPr>
          <w:rFonts w:cs="Arial"/>
          <w:sz w:val="20"/>
          <w:szCs w:val="20"/>
        </w:rPr>
        <w:t>(</w:t>
      </w:r>
      <w:r w:rsidRPr="00964251">
        <w:rPr>
          <w:rFonts w:cs="Arial"/>
          <w:sz w:val="20"/>
          <w:szCs w:val="20"/>
          <w:lang w:val="sl-SI"/>
        </w:rPr>
        <w:t>6</w:t>
      </w:r>
      <w:r w:rsidRPr="00964251">
        <w:rPr>
          <w:rFonts w:cs="Arial"/>
          <w:sz w:val="20"/>
          <w:szCs w:val="20"/>
        </w:rPr>
        <w:t>) </w:t>
      </w:r>
      <w:r w:rsidRPr="00964251">
        <w:rPr>
          <w:rFonts w:cs="Arial"/>
          <w:sz w:val="20"/>
          <w:szCs w:val="20"/>
          <w:lang w:val="sl-SI"/>
        </w:rPr>
        <w:t>Ne glede na prejšnji odstavek izdela upravljavec drugega obrata večjega tveganja za okolje  zasnovo preprečevanja večjih nesreč najpozneje eno leto po tem, ko so izpolnjeni pogoji za uvrstitev med obrate večjega tveganja za okolje, in varnostno poročilo najpozneje dve leti po tem, ko so izpolnjeni pogoji za uvrstitev med obrate večjega tveganja za okolje.«.</w:t>
      </w:r>
    </w:p>
    <w:p w14:paraId="0FBA5197" w14:textId="77777777" w:rsidR="00F147CE" w:rsidRPr="00964251" w:rsidRDefault="00F147CE" w:rsidP="00F147CE">
      <w:pPr>
        <w:autoSpaceDE w:val="0"/>
        <w:autoSpaceDN w:val="0"/>
        <w:adjustRightInd w:val="0"/>
        <w:spacing w:after="0" w:line="220" w:lineRule="atLeast"/>
        <w:jc w:val="both"/>
        <w:rPr>
          <w:color w:val="000000"/>
        </w:rPr>
      </w:pPr>
    </w:p>
    <w:p w14:paraId="79D8C29A" w14:textId="77777777" w:rsidR="00F147CE" w:rsidRPr="00964251" w:rsidRDefault="00F147CE" w:rsidP="00F147CE">
      <w:pPr>
        <w:spacing w:after="0" w:line="240" w:lineRule="auto"/>
        <w:ind w:left="-2"/>
      </w:pPr>
    </w:p>
    <w:p w14:paraId="0BAE895B" w14:textId="77777777" w:rsidR="00F147CE" w:rsidRPr="00964251" w:rsidRDefault="00F147CE" w:rsidP="00F147CE">
      <w:pPr>
        <w:spacing w:line="240" w:lineRule="auto"/>
        <w:ind w:left="-2"/>
        <w:rPr>
          <w:rStyle w:val="Hiperpovezava"/>
          <w:shd w:val="clear" w:color="auto" w:fill="FFFFFF"/>
        </w:rPr>
      </w:pPr>
      <w:r w:rsidRPr="00964251">
        <w:fldChar w:fldCharType="begin"/>
      </w:r>
      <w:r w:rsidRPr="00964251">
        <w:instrText xml:space="preserve"> HYPERLINK "https://www.uradni-list.si/glasilo-uradni-list-rs/vsebina/2020-01-3349/" \l "1.%C2%A0%C4%8Dlen" </w:instrText>
      </w:r>
      <w:r w:rsidRPr="00964251">
        <w:fldChar w:fldCharType="separate"/>
      </w:r>
    </w:p>
    <w:p w14:paraId="41D821D4" w14:textId="77777777" w:rsidR="00F147CE" w:rsidRPr="00964251" w:rsidRDefault="00F147CE" w:rsidP="00F147CE">
      <w:pPr>
        <w:spacing w:after="0" w:line="220" w:lineRule="atLeast"/>
        <w:ind w:hanging="2"/>
        <w:jc w:val="center"/>
        <w:rPr>
          <w:b/>
          <w:bCs/>
        </w:rPr>
      </w:pPr>
      <w:r>
        <w:rPr>
          <w:b/>
          <w:bCs/>
          <w:shd w:val="clear" w:color="auto" w:fill="FFFFFF"/>
        </w:rPr>
        <w:t>5</w:t>
      </w:r>
      <w:r w:rsidRPr="00964251">
        <w:rPr>
          <w:b/>
          <w:bCs/>
          <w:shd w:val="clear" w:color="auto" w:fill="FFFFFF"/>
        </w:rPr>
        <w:t>. člen </w:t>
      </w:r>
    </w:p>
    <w:p w14:paraId="1B969D95" w14:textId="77777777" w:rsidR="00F147CE" w:rsidRPr="00964251" w:rsidRDefault="00F147CE" w:rsidP="00F147CE">
      <w:pPr>
        <w:spacing w:after="0" w:line="220" w:lineRule="atLeast"/>
        <w:ind w:hanging="2"/>
        <w:rPr>
          <w:rFonts w:eastAsia="Times New Roman"/>
          <w:lang w:eastAsia="x-none"/>
        </w:rPr>
      </w:pPr>
      <w:r w:rsidRPr="00964251">
        <w:fldChar w:fldCharType="end"/>
      </w:r>
    </w:p>
    <w:p w14:paraId="7C280F41" w14:textId="77777777" w:rsidR="00F147CE" w:rsidRPr="00964251" w:rsidRDefault="00F147CE" w:rsidP="00F147CE">
      <w:pPr>
        <w:shd w:val="clear" w:color="auto" w:fill="FFFFFF"/>
        <w:spacing w:after="0" w:line="220" w:lineRule="atLeast"/>
        <w:ind w:hanging="2"/>
        <w:jc w:val="both"/>
        <w:rPr>
          <w:rFonts w:eastAsia="Times New Roman"/>
          <w:lang w:eastAsia="x-none"/>
        </w:rPr>
      </w:pPr>
      <w:r w:rsidRPr="00964251">
        <w:rPr>
          <w:rFonts w:eastAsia="Times New Roman"/>
          <w:lang w:eastAsia="x-none"/>
        </w:rPr>
        <w:t xml:space="preserve">13. člen se spremeni tako, da se glasi: </w:t>
      </w:r>
    </w:p>
    <w:p w14:paraId="27DE1E4F" w14:textId="77777777" w:rsidR="00F147CE" w:rsidRPr="00964251" w:rsidRDefault="00F147CE" w:rsidP="00F147CE">
      <w:pPr>
        <w:shd w:val="clear" w:color="auto" w:fill="FFFFFF"/>
        <w:spacing w:after="0" w:line="220" w:lineRule="atLeast"/>
        <w:ind w:hanging="2"/>
        <w:jc w:val="both"/>
        <w:rPr>
          <w:rFonts w:eastAsia="Times New Roman"/>
          <w:lang w:eastAsia="x-none"/>
        </w:rPr>
      </w:pPr>
    </w:p>
    <w:p w14:paraId="0F3D938B" w14:textId="77777777" w:rsidR="00F147CE" w:rsidRPr="00964251" w:rsidRDefault="00F147CE" w:rsidP="00F147CE">
      <w:pPr>
        <w:pStyle w:val="len"/>
        <w:shd w:val="clear" w:color="auto" w:fill="FFFFFF"/>
        <w:spacing w:before="0" w:beforeAutospacing="0" w:after="0" w:afterAutospacing="0" w:line="220" w:lineRule="atLeast"/>
        <w:jc w:val="center"/>
        <w:rPr>
          <w:rFonts w:ascii="Arial" w:hAnsi="Arial" w:cs="Arial"/>
          <w:b/>
          <w:bCs/>
          <w:sz w:val="20"/>
          <w:szCs w:val="20"/>
        </w:rPr>
      </w:pPr>
      <w:r w:rsidRPr="00964251">
        <w:rPr>
          <w:rFonts w:ascii="Arial" w:hAnsi="Arial" w:cs="Arial"/>
          <w:sz w:val="20"/>
          <w:szCs w:val="20"/>
          <w:lang w:eastAsia="x-none"/>
        </w:rPr>
        <w:t>»</w:t>
      </w:r>
      <w:bookmarkStart w:id="0" w:name="_Hlk101797628"/>
      <w:r w:rsidRPr="00964251">
        <w:rPr>
          <w:rFonts w:ascii="Arial" w:hAnsi="Arial" w:cs="Arial"/>
          <w:b/>
          <w:bCs/>
          <w:sz w:val="20"/>
          <w:szCs w:val="20"/>
        </w:rPr>
        <w:t>13. člen</w:t>
      </w:r>
    </w:p>
    <w:p w14:paraId="485202FA" w14:textId="77777777" w:rsidR="00F147CE" w:rsidRPr="00964251" w:rsidRDefault="00F147CE" w:rsidP="00F147CE">
      <w:pPr>
        <w:shd w:val="clear" w:color="auto" w:fill="FFFFFF"/>
        <w:spacing w:after="0" w:line="220" w:lineRule="atLeast"/>
        <w:jc w:val="center"/>
        <w:rPr>
          <w:rFonts w:eastAsia="Times New Roman"/>
          <w:b/>
          <w:bCs/>
        </w:rPr>
      </w:pPr>
      <w:r w:rsidRPr="00964251">
        <w:rPr>
          <w:rFonts w:eastAsia="Times New Roman"/>
          <w:b/>
          <w:bCs/>
        </w:rPr>
        <w:lastRenderedPageBreak/>
        <w:t>(informacija za javnost o obratih)</w:t>
      </w:r>
    </w:p>
    <w:p w14:paraId="0D49159A" w14:textId="77777777" w:rsidR="00F147CE" w:rsidRPr="00964251" w:rsidRDefault="00F147CE" w:rsidP="00F147CE">
      <w:pPr>
        <w:shd w:val="clear" w:color="auto" w:fill="FFFFFF"/>
        <w:spacing w:before="240" w:after="0" w:line="220" w:lineRule="atLeast"/>
        <w:ind w:firstLine="1021"/>
        <w:jc w:val="both"/>
        <w:rPr>
          <w:rFonts w:eastAsia="Times New Roman"/>
        </w:rPr>
      </w:pPr>
      <w:r w:rsidRPr="00964251">
        <w:rPr>
          <w:rFonts w:eastAsia="Times New Roman"/>
        </w:rPr>
        <w:t>(1) Upravljavci obratov morajo za javnost pripraviti pisno informacijo o nevarnostih večjih nesreč v svojih obratih in o ravnanju v takšnih nesrečah (v nadaljnjem besedilu: informacija za javnost o obratih) v skladu s prilogo 4, ki je sestavni del te uredbe.</w:t>
      </w:r>
    </w:p>
    <w:p w14:paraId="47CE742F" w14:textId="77777777" w:rsidR="00F147CE" w:rsidRPr="00964251" w:rsidRDefault="00F147CE" w:rsidP="00F147CE">
      <w:pPr>
        <w:shd w:val="clear" w:color="auto" w:fill="FFFFFF"/>
        <w:spacing w:before="240" w:after="0" w:line="220" w:lineRule="atLeast"/>
        <w:ind w:firstLine="1021"/>
        <w:jc w:val="both"/>
        <w:rPr>
          <w:rFonts w:eastAsia="Times New Roman"/>
        </w:rPr>
      </w:pPr>
      <w:r w:rsidRPr="00964251">
        <w:rPr>
          <w:rFonts w:eastAsia="Times New Roman"/>
        </w:rPr>
        <w:t>(2) Ne glede na prejšnji odstavek upravljavci obratov manjšega tveganja za okolje v informaciji za javnost o obratih navedejo vsebine iz 1. do 6. točke in 8. točke I. dela priloge 4 te uredbe, upravljavci obratov večjega tveganja za okolje pa dodatno še vsebine iz 1., 2. in 4. točke II. dela priloge 4 te uredbe.</w:t>
      </w:r>
    </w:p>
    <w:p w14:paraId="564C149A" w14:textId="77777777" w:rsidR="00F147CE" w:rsidRPr="00964251" w:rsidRDefault="00F147CE" w:rsidP="00F147CE">
      <w:pPr>
        <w:shd w:val="clear" w:color="auto" w:fill="FFFFFF"/>
        <w:spacing w:before="240" w:after="0" w:line="220" w:lineRule="atLeast"/>
        <w:ind w:firstLine="1021"/>
        <w:jc w:val="both"/>
        <w:rPr>
          <w:rFonts w:eastAsia="Times New Roman"/>
        </w:rPr>
      </w:pPr>
      <w:r w:rsidRPr="00964251">
        <w:rPr>
          <w:rFonts w:eastAsia="Times New Roman"/>
        </w:rPr>
        <w:t>(3) Upravljavci obratov informacijo za javnost o obratih pregledajo in po potrebi spremenijo ali dopolnijo ob vsaki večji spremembi obrata ali najmanj vsakih pet let.</w:t>
      </w:r>
    </w:p>
    <w:p w14:paraId="3FBF3681" w14:textId="77777777" w:rsidR="00F147CE" w:rsidRPr="00964251" w:rsidRDefault="00F147CE" w:rsidP="00F147CE">
      <w:pPr>
        <w:shd w:val="clear" w:color="auto" w:fill="FFFFFF"/>
        <w:spacing w:before="240" w:after="0" w:line="220" w:lineRule="atLeast"/>
        <w:ind w:firstLine="1021"/>
        <w:jc w:val="both"/>
        <w:rPr>
          <w:rFonts w:eastAsia="Times New Roman"/>
        </w:rPr>
      </w:pPr>
      <w:r w:rsidRPr="00964251">
        <w:rPr>
          <w:rFonts w:eastAsia="Times New Roman"/>
        </w:rPr>
        <w:t>(4) Upravljavci obratov objavijo informacijo za javnost o obratih v elektronski obliki na svoji spletni strani in v fizični obliki na oglasni deski ali drugem prostoru v obratu, kjer je na voljo javnosti.</w:t>
      </w:r>
    </w:p>
    <w:p w14:paraId="259AD58C" w14:textId="77777777" w:rsidR="00F147CE" w:rsidRPr="00964251" w:rsidRDefault="00F147CE" w:rsidP="00F147CE">
      <w:pPr>
        <w:shd w:val="clear" w:color="auto" w:fill="FFFFFF"/>
        <w:spacing w:before="240" w:after="0" w:line="220" w:lineRule="atLeast"/>
        <w:ind w:firstLine="1021"/>
        <w:jc w:val="both"/>
        <w:rPr>
          <w:rFonts w:eastAsia="Times New Roman"/>
        </w:rPr>
      </w:pPr>
      <w:r w:rsidRPr="00964251">
        <w:rPr>
          <w:rFonts w:eastAsia="Times New Roman"/>
        </w:rPr>
        <w:t xml:space="preserve">(5) Upravljavci obratov večjega tveganja za okolje posredujejo informacijo za javnost o obratih osebam in upravljavcem javnih stavb in območij </w:t>
      </w:r>
      <w:bookmarkStart w:id="1" w:name="_Hlk101792810"/>
      <w:r w:rsidRPr="00964251">
        <w:rPr>
          <w:rFonts w:eastAsia="Times New Roman"/>
        </w:rPr>
        <w:t xml:space="preserve">na območju v okolici obrata, vključno s šolami in bolnišnicami, ter upravljavcem obratov, </w:t>
      </w:r>
      <w:bookmarkStart w:id="2" w:name="_Hlk101793744"/>
      <w:r w:rsidRPr="00964251">
        <w:rPr>
          <w:rFonts w:eastAsia="Times New Roman"/>
        </w:rPr>
        <w:t xml:space="preserve">s katerimi sestavljajo skupino obratov z možnimi verižnimi učinki v skladu z 18. členom te uredbe. </w:t>
      </w:r>
      <w:bookmarkEnd w:id="2"/>
    </w:p>
    <w:bookmarkEnd w:id="1"/>
    <w:p w14:paraId="3FFF17CD" w14:textId="77777777" w:rsidR="00F147CE" w:rsidRPr="00964251" w:rsidRDefault="00F147CE" w:rsidP="00F147CE">
      <w:pPr>
        <w:shd w:val="clear" w:color="auto" w:fill="FFFFFF"/>
        <w:spacing w:before="240" w:after="0" w:line="220" w:lineRule="atLeast"/>
        <w:ind w:firstLine="1021"/>
        <w:jc w:val="both"/>
        <w:rPr>
          <w:rFonts w:eastAsia="Times New Roman"/>
        </w:rPr>
      </w:pPr>
      <w:r w:rsidRPr="00964251">
        <w:rPr>
          <w:rFonts w:eastAsia="Times New Roman"/>
        </w:rPr>
        <w:t>(6) Upravljavci obratov zagotovijo informacijo za javnost o obratih na način iz četrtega in petega odstavka tega člena najpozneje v treh mesecih po začetku obratovanja obrata, najpozneje tri mesece po vsaki spremembi ali dopolnitvi informacije v skladu s tretjim odstavkom tega člena oziroma najmanj vsakih pet let.</w:t>
      </w:r>
    </w:p>
    <w:p w14:paraId="3840F94D" w14:textId="77777777" w:rsidR="00F147CE" w:rsidRPr="00964251" w:rsidRDefault="00F147CE" w:rsidP="00F147CE">
      <w:pPr>
        <w:shd w:val="clear" w:color="auto" w:fill="FFFFFF"/>
        <w:spacing w:before="240" w:after="0" w:line="220" w:lineRule="atLeast"/>
        <w:ind w:firstLine="1021"/>
        <w:jc w:val="both"/>
        <w:rPr>
          <w:rFonts w:eastAsia="Times New Roman"/>
        </w:rPr>
      </w:pPr>
      <w:r w:rsidRPr="00964251">
        <w:rPr>
          <w:rFonts w:eastAsia="Times New Roman"/>
        </w:rPr>
        <w:t>(7) Ne glede na prejšnji odstavek upravljavec drugega obrata informacijo za javnost o obratih zagotovi najpozneje eno leto po tem, ko so za kraj obratovanja izpolnjeni pogoji za uvrstitev med obrate manjšega tveganja za okolje, oziroma najpozneje dve leti po tem, ko so za kraj obratovanja izpolnjeni pogoji za uvrstitev med obrate večjega tveganja za okolje in najpozneje tri mesece po vsaki spremembi ali dopolnitvi informacije za javnost o obratih v skladu s tretjim odstavkom tega člena oziroma najmanj vsakih pet let.</w:t>
      </w:r>
    </w:p>
    <w:p w14:paraId="2FA8D30B" w14:textId="77777777" w:rsidR="00F147CE" w:rsidRPr="00964251" w:rsidRDefault="00F147CE" w:rsidP="00F147CE">
      <w:pPr>
        <w:shd w:val="clear" w:color="auto" w:fill="FFFFFF"/>
        <w:spacing w:before="240" w:after="0" w:line="220" w:lineRule="atLeast"/>
        <w:ind w:firstLine="1021"/>
        <w:jc w:val="both"/>
        <w:rPr>
          <w:rFonts w:eastAsia="Times New Roman"/>
        </w:rPr>
      </w:pPr>
      <w:r w:rsidRPr="00964251">
        <w:rPr>
          <w:rFonts w:eastAsia="Times New Roman"/>
        </w:rPr>
        <w:t>(8) Ministrstvo objavi informacije iz 7. točke I. dela in 4. točke II. dela priloge 4 te uredbe ter iz drugega odstavka 19. člena te uredbe na spletni strani ministrstva.</w:t>
      </w:r>
    </w:p>
    <w:p w14:paraId="7AB51F30" w14:textId="77777777" w:rsidR="00F147CE" w:rsidRPr="00964251" w:rsidRDefault="00F147CE" w:rsidP="00F147CE">
      <w:pPr>
        <w:shd w:val="clear" w:color="auto" w:fill="FFFFFF"/>
        <w:spacing w:before="240" w:after="0" w:line="220" w:lineRule="atLeast"/>
        <w:ind w:firstLine="1021"/>
        <w:jc w:val="both"/>
        <w:rPr>
          <w:rFonts w:eastAsia="Times New Roman"/>
        </w:rPr>
      </w:pPr>
      <w:r w:rsidRPr="00964251">
        <w:rPr>
          <w:rFonts w:eastAsia="Times New Roman"/>
        </w:rPr>
        <w:t>(9) Inšpektorat, pristojen za varstvo okolja, in inšpektorat, pristojen za varstvo pred naravnimi in drugimi nesrečami, objavita informacije iz 6. točke I. dela priloge 4 te uredbe na njuni spletni strani.</w:t>
      </w:r>
    </w:p>
    <w:p w14:paraId="117A7E9C" w14:textId="77777777" w:rsidR="00F147CE" w:rsidRPr="00964251" w:rsidRDefault="00F147CE" w:rsidP="00F147CE">
      <w:pPr>
        <w:shd w:val="clear" w:color="auto" w:fill="FFFFFF"/>
        <w:spacing w:before="240" w:after="0" w:line="220" w:lineRule="atLeast"/>
        <w:ind w:firstLine="1021"/>
        <w:jc w:val="both"/>
        <w:rPr>
          <w:rFonts w:eastAsia="Times New Roman"/>
        </w:rPr>
      </w:pPr>
      <w:r w:rsidRPr="00964251">
        <w:rPr>
          <w:rFonts w:eastAsia="Times New Roman"/>
        </w:rPr>
        <w:t>(10) Občine, na območju katerih so obrati večjega tveganja za okolje, objavijo informacije iz 3. točke II. dela priloge 4 te uredbe, ki zadevajo te obrate, na njihovi spletni strani.</w:t>
      </w:r>
    </w:p>
    <w:p w14:paraId="2357D80D" w14:textId="77777777" w:rsidR="00F147CE" w:rsidRPr="00964251" w:rsidRDefault="00F147CE" w:rsidP="00F147CE">
      <w:pPr>
        <w:shd w:val="clear" w:color="auto" w:fill="FFFFFF"/>
        <w:spacing w:before="240" w:after="0" w:line="220" w:lineRule="atLeast"/>
        <w:ind w:firstLine="1021"/>
        <w:jc w:val="both"/>
        <w:rPr>
          <w:rFonts w:eastAsia="Times New Roman"/>
        </w:rPr>
      </w:pPr>
      <w:r w:rsidRPr="00964251">
        <w:rPr>
          <w:rFonts w:eastAsia="Times New Roman"/>
        </w:rPr>
        <w:t xml:space="preserve">(11) Občine, na območju katerih so obrati večjega tveganja za okolje, najmanj vsakih pet let posredujejo informacije iz prejšnjega odstavka osebam in upravljavcem javnih stavb in območij na območju v okolici obrata, vključno s šolami in bolnišnicami, ter upravljavcem obratov, ki z obrati na območju občine sestavljajo skupino obratov z možnimi verižnimi učinki v skladu z 18. členom te uredbe. </w:t>
      </w:r>
    </w:p>
    <w:p w14:paraId="7C083918" w14:textId="77777777" w:rsidR="00F147CE" w:rsidRPr="00964251" w:rsidRDefault="00F147CE" w:rsidP="00F147CE">
      <w:pPr>
        <w:shd w:val="clear" w:color="auto" w:fill="FFFFFF"/>
        <w:spacing w:before="240" w:after="0" w:line="220" w:lineRule="atLeast"/>
        <w:ind w:firstLine="1021"/>
        <w:jc w:val="both"/>
        <w:rPr>
          <w:rFonts w:eastAsia="Times New Roman"/>
        </w:rPr>
      </w:pPr>
      <w:r w:rsidRPr="00964251">
        <w:rPr>
          <w:rFonts w:eastAsia="Times New Roman"/>
        </w:rPr>
        <w:t>(12) Ministrstvo, pristojno za varstvo pred naravnimi in drugimi nesrečami, objavi napotke za javnost glede ravnanja ob nesrečah z nevarnimi snovmi na svoji spletni strani.</w:t>
      </w:r>
    </w:p>
    <w:p w14:paraId="62834DC5" w14:textId="77777777" w:rsidR="00F147CE" w:rsidRPr="00964251" w:rsidRDefault="00F147CE" w:rsidP="00F147CE">
      <w:pPr>
        <w:shd w:val="clear" w:color="auto" w:fill="FFFFFF"/>
        <w:spacing w:before="240" w:after="0" w:line="220" w:lineRule="atLeast"/>
        <w:ind w:firstLine="1021"/>
        <w:jc w:val="both"/>
        <w:rPr>
          <w:rFonts w:eastAsia="Times New Roman"/>
        </w:rPr>
      </w:pPr>
      <w:r w:rsidRPr="00964251">
        <w:rPr>
          <w:rFonts w:eastAsia="Times New Roman"/>
        </w:rPr>
        <w:t xml:space="preserve">(13) Upravni organi iz osmega, devetega, desetega in dvanajstega odstavka tega člena informacije za javnost pregledajo in po potrebi spremenijo ali dopolnijo ob vsaki večji spremembi obrata ali najmanj vsakih pet let.  </w:t>
      </w:r>
    </w:p>
    <w:p w14:paraId="624B68BD" w14:textId="77777777" w:rsidR="00F147CE" w:rsidRPr="00964251" w:rsidRDefault="00F147CE" w:rsidP="00F147CE">
      <w:pPr>
        <w:overflowPunct w:val="0"/>
        <w:autoSpaceDE w:val="0"/>
        <w:autoSpaceDN w:val="0"/>
        <w:adjustRightInd w:val="0"/>
        <w:spacing w:before="240" w:after="0" w:line="220" w:lineRule="atLeast"/>
        <w:ind w:firstLine="1021"/>
        <w:jc w:val="both"/>
        <w:textAlignment w:val="baseline"/>
        <w:rPr>
          <w:rFonts w:eastAsia="Times New Roman"/>
          <w:lang w:eastAsia="x-none"/>
        </w:rPr>
      </w:pPr>
      <w:r w:rsidRPr="00964251">
        <w:rPr>
          <w:rFonts w:eastAsia="Times New Roman"/>
          <w:lang w:val="x-none" w:eastAsia="x-none"/>
        </w:rPr>
        <w:t>(</w:t>
      </w:r>
      <w:r w:rsidRPr="00964251">
        <w:rPr>
          <w:rFonts w:eastAsia="Times New Roman"/>
          <w:lang w:eastAsia="x-none"/>
        </w:rPr>
        <w:t>14</w:t>
      </w:r>
      <w:r w:rsidRPr="00964251">
        <w:rPr>
          <w:rFonts w:eastAsia="Times New Roman"/>
          <w:lang w:val="x-none" w:eastAsia="x-none"/>
        </w:rPr>
        <w:t>) </w:t>
      </w:r>
      <w:r w:rsidRPr="00964251">
        <w:rPr>
          <w:rFonts w:eastAsia="Times New Roman"/>
          <w:lang w:eastAsia="x-none"/>
        </w:rPr>
        <w:t>Posredovanje informacij za javnost v skladu s petim in desetim odstavkom tega člena se osebam na območju v okolici obrata zagotovi:</w:t>
      </w:r>
    </w:p>
    <w:p w14:paraId="01FE0344" w14:textId="77777777" w:rsidR="00F147CE" w:rsidRPr="00964251" w:rsidRDefault="00F147CE" w:rsidP="00F147CE">
      <w:pPr>
        <w:overflowPunct w:val="0"/>
        <w:autoSpaceDE w:val="0"/>
        <w:autoSpaceDN w:val="0"/>
        <w:adjustRightInd w:val="0"/>
        <w:spacing w:before="240" w:after="0" w:line="220" w:lineRule="atLeast"/>
        <w:ind w:firstLine="1021"/>
        <w:jc w:val="both"/>
        <w:textAlignment w:val="baseline"/>
        <w:rPr>
          <w:rFonts w:eastAsia="Times New Roman"/>
          <w:lang w:eastAsia="x-none"/>
        </w:rPr>
      </w:pPr>
      <w:r w:rsidRPr="00964251">
        <w:rPr>
          <w:rFonts w:eastAsia="Times New Roman"/>
          <w:lang w:eastAsia="x-none"/>
        </w:rPr>
        <w:lastRenderedPageBreak/>
        <w:t>- z objavo informacije na oglasni deski objektov na tem območju, ki so prosto dostopni javnosti in kot so na primer objekti, kjer so sedeži krajevnih skupnosti ali izpostave občinske uprave ali druga zbirališča javnosti,</w:t>
      </w:r>
    </w:p>
    <w:p w14:paraId="08CFEAB3" w14:textId="77777777" w:rsidR="00F147CE" w:rsidRPr="00964251" w:rsidRDefault="00F147CE" w:rsidP="00F147CE">
      <w:pPr>
        <w:overflowPunct w:val="0"/>
        <w:autoSpaceDE w:val="0"/>
        <w:autoSpaceDN w:val="0"/>
        <w:adjustRightInd w:val="0"/>
        <w:spacing w:before="240" w:after="0" w:line="220" w:lineRule="atLeast"/>
        <w:ind w:firstLine="1021"/>
        <w:jc w:val="both"/>
        <w:textAlignment w:val="baseline"/>
        <w:rPr>
          <w:rFonts w:eastAsia="Times New Roman"/>
          <w:lang w:eastAsia="x-none"/>
        </w:rPr>
      </w:pPr>
      <w:r w:rsidRPr="00964251">
        <w:rPr>
          <w:rFonts w:eastAsia="Times New Roman"/>
          <w:lang w:eastAsia="x-none"/>
        </w:rPr>
        <w:t xml:space="preserve">- na drugi primeren način, s katerim se zagotovi obveščenost vseh oseb in javnih ustanov na vplivnem območju v okolici obrata. </w:t>
      </w:r>
    </w:p>
    <w:p w14:paraId="2B6B81D7" w14:textId="77777777" w:rsidR="00F147CE" w:rsidRPr="00964251" w:rsidRDefault="00F147CE" w:rsidP="00F147CE">
      <w:pPr>
        <w:overflowPunct w:val="0"/>
        <w:autoSpaceDE w:val="0"/>
        <w:autoSpaceDN w:val="0"/>
        <w:adjustRightInd w:val="0"/>
        <w:spacing w:before="240" w:after="0" w:line="220" w:lineRule="atLeast"/>
        <w:ind w:firstLine="1021"/>
        <w:jc w:val="both"/>
        <w:textAlignment w:val="baseline"/>
        <w:rPr>
          <w:rFonts w:eastAsia="Times New Roman"/>
          <w:lang w:val="x-none" w:eastAsia="x-none"/>
        </w:rPr>
      </w:pPr>
      <w:bookmarkStart w:id="3" w:name="_Hlk102488057"/>
      <w:r w:rsidRPr="00964251">
        <w:rPr>
          <w:rFonts w:eastAsia="Times New Roman"/>
          <w:lang w:eastAsia="x-none"/>
        </w:rPr>
        <w:t xml:space="preserve">(15) Za posredovanje informacije za javnost o obratih v skladu s petim in enajstim odstavkom tega člena se za območje v okolici obrata šteje območje v oddaljenosti 300 m od ograje obrata večjega tveganja za okolje ali območje, </w:t>
      </w:r>
      <w:r w:rsidRPr="00964251">
        <w:rPr>
          <w:rFonts w:eastAsia="Times New Roman"/>
          <w:lang w:val="x-none" w:eastAsia="x-none"/>
        </w:rPr>
        <w:t>na katerem bi večje nesreče v obratu lahko škodljivo vplivale na zdravje ljudi</w:t>
      </w:r>
      <w:r w:rsidRPr="00964251">
        <w:rPr>
          <w:rFonts w:eastAsia="Times New Roman"/>
          <w:lang w:eastAsia="x-none"/>
        </w:rPr>
        <w:t>, kadar je to večje.«.</w:t>
      </w:r>
    </w:p>
    <w:bookmarkEnd w:id="0"/>
    <w:bookmarkEnd w:id="3"/>
    <w:p w14:paraId="5660D10A" w14:textId="77777777" w:rsidR="00F147CE" w:rsidRPr="00964251" w:rsidRDefault="00F147CE" w:rsidP="00F147CE">
      <w:pPr>
        <w:shd w:val="clear" w:color="auto" w:fill="FFFFFF"/>
        <w:spacing w:after="0" w:line="220" w:lineRule="atLeast"/>
        <w:ind w:hanging="2"/>
        <w:jc w:val="both"/>
      </w:pPr>
    </w:p>
    <w:p w14:paraId="5B404336" w14:textId="77777777" w:rsidR="00F147CE" w:rsidRPr="00964251" w:rsidRDefault="00F147CE" w:rsidP="00F147CE">
      <w:pPr>
        <w:spacing w:after="0" w:line="220" w:lineRule="atLeast"/>
        <w:ind w:hanging="2"/>
        <w:rPr>
          <w:rStyle w:val="Hiperpovezava"/>
          <w:shd w:val="clear" w:color="auto" w:fill="FFFFFF"/>
        </w:rPr>
      </w:pPr>
      <w:r w:rsidRPr="00964251">
        <w:fldChar w:fldCharType="begin"/>
      </w:r>
      <w:r w:rsidRPr="00964251">
        <w:instrText xml:space="preserve"> HYPERLINK "https://www.uradni-list.si/glasilo-uradni-list-rs/vsebina/2020-01-3349/" \l "1.%C2%A0%C4%8Dlen" </w:instrText>
      </w:r>
      <w:r w:rsidRPr="00964251">
        <w:fldChar w:fldCharType="separate"/>
      </w:r>
    </w:p>
    <w:p w14:paraId="4B5F5737" w14:textId="77777777" w:rsidR="00F147CE" w:rsidRPr="00964251" w:rsidRDefault="00F147CE" w:rsidP="00F147CE">
      <w:pPr>
        <w:spacing w:after="0" w:line="220" w:lineRule="atLeast"/>
        <w:ind w:hanging="2"/>
        <w:jc w:val="center"/>
        <w:rPr>
          <w:b/>
          <w:bCs/>
        </w:rPr>
      </w:pPr>
      <w:r>
        <w:rPr>
          <w:b/>
          <w:bCs/>
          <w:shd w:val="clear" w:color="auto" w:fill="FFFFFF"/>
        </w:rPr>
        <w:t>6</w:t>
      </w:r>
      <w:r w:rsidRPr="00964251">
        <w:rPr>
          <w:b/>
          <w:bCs/>
          <w:shd w:val="clear" w:color="auto" w:fill="FFFFFF"/>
        </w:rPr>
        <w:t>. člen </w:t>
      </w:r>
    </w:p>
    <w:p w14:paraId="23A1C8B3" w14:textId="77777777" w:rsidR="00F147CE" w:rsidRPr="00964251" w:rsidRDefault="00F147CE" w:rsidP="00F147CE">
      <w:pPr>
        <w:spacing w:after="0" w:line="220" w:lineRule="atLeast"/>
      </w:pPr>
      <w:r w:rsidRPr="00964251">
        <w:fldChar w:fldCharType="end"/>
      </w:r>
    </w:p>
    <w:p w14:paraId="109D4E33" w14:textId="77777777" w:rsidR="00F147CE" w:rsidRPr="00964251" w:rsidRDefault="00F147CE" w:rsidP="00F147CE">
      <w:pPr>
        <w:spacing w:after="0" w:line="220" w:lineRule="atLeast"/>
      </w:pPr>
      <w:r w:rsidRPr="00964251">
        <w:t>V 14. členu se za tretjim odstavkom doda nov četrti odstavek, ki se glasi:</w:t>
      </w:r>
    </w:p>
    <w:p w14:paraId="7DCDC5D4" w14:textId="77777777" w:rsidR="00F147CE" w:rsidRPr="00964251" w:rsidRDefault="00F147CE" w:rsidP="00F147CE">
      <w:pPr>
        <w:spacing w:after="0" w:line="220" w:lineRule="atLeast"/>
      </w:pPr>
    </w:p>
    <w:p w14:paraId="5A2B44E9" w14:textId="77777777" w:rsidR="00F147CE" w:rsidRPr="00964251" w:rsidRDefault="00F147CE" w:rsidP="00F147CE">
      <w:pPr>
        <w:spacing w:after="0" w:line="220" w:lineRule="atLeast"/>
      </w:pPr>
      <w:r w:rsidRPr="00964251">
        <w:t>»(4) Ne glede na prvi odstavek tega člena upravljavec pošlje zasnovo zmanjšanja tveganja za okolje in varnostno poročilo tudi v elektronski obliki. V elektronski obliki se pošiljajo tudi vse naknadne spremembe in dopolnitve zasnove zmanjšanja tveganja za okolje in varnostnega poročila v postopku pridobitve ali spremembe okoljevarstvenega dovoljenja.«.</w:t>
      </w:r>
    </w:p>
    <w:p w14:paraId="48FF71E4" w14:textId="77777777" w:rsidR="00F147CE" w:rsidRPr="00964251" w:rsidRDefault="00F147CE" w:rsidP="00F147CE">
      <w:pPr>
        <w:spacing w:after="0" w:line="220" w:lineRule="atLeast"/>
      </w:pPr>
    </w:p>
    <w:p w14:paraId="0AC10A1A" w14:textId="77777777" w:rsidR="00F147CE" w:rsidRPr="00964251" w:rsidRDefault="00F147CE" w:rsidP="00F147CE">
      <w:pPr>
        <w:spacing w:after="0" w:line="220" w:lineRule="atLeast"/>
      </w:pPr>
    </w:p>
    <w:p w14:paraId="2AAD4BDB" w14:textId="77777777" w:rsidR="00F147CE" w:rsidRPr="00964251" w:rsidRDefault="00F147CE" w:rsidP="00F147CE">
      <w:pPr>
        <w:spacing w:after="0" w:line="220" w:lineRule="atLeast"/>
        <w:jc w:val="center"/>
        <w:rPr>
          <w:b/>
          <w:bCs/>
        </w:rPr>
      </w:pPr>
      <w:r>
        <w:rPr>
          <w:b/>
          <w:bCs/>
        </w:rPr>
        <w:t>7</w:t>
      </w:r>
      <w:r w:rsidRPr="00964251">
        <w:rPr>
          <w:b/>
          <w:bCs/>
        </w:rPr>
        <w:t>. člen</w:t>
      </w:r>
    </w:p>
    <w:p w14:paraId="5543E42D" w14:textId="77777777" w:rsidR="00F147CE" w:rsidRPr="00964251" w:rsidRDefault="00F147CE" w:rsidP="00F147CE">
      <w:pPr>
        <w:spacing w:after="0" w:line="220" w:lineRule="atLeast"/>
      </w:pPr>
    </w:p>
    <w:p w14:paraId="28958776" w14:textId="77777777" w:rsidR="00F147CE" w:rsidRPr="00964251" w:rsidRDefault="00F147CE" w:rsidP="00F147CE">
      <w:pPr>
        <w:spacing w:after="0" w:line="220" w:lineRule="atLeast"/>
      </w:pPr>
      <w:r w:rsidRPr="00964251">
        <w:t xml:space="preserve">V 18. členu se za tretjim odstavkom doda nov četrti odstavek, ki se glasi:  </w:t>
      </w:r>
    </w:p>
    <w:p w14:paraId="0B7A900A" w14:textId="77777777" w:rsidR="00F147CE" w:rsidRPr="00964251" w:rsidRDefault="00F147CE" w:rsidP="00F147CE">
      <w:pPr>
        <w:overflowPunct w:val="0"/>
        <w:autoSpaceDE w:val="0"/>
        <w:autoSpaceDN w:val="0"/>
        <w:adjustRightInd w:val="0"/>
        <w:spacing w:before="240" w:after="0" w:line="220" w:lineRule="atLeast"/>
        <w:ind w:firstLine="1021"/>
        <w:jc w:val="both"/>
        <w:textAlignment w:val="baseline"/>
        <w:rPr>
          <w:rFonts w:eastAsia="Times New Roman"/>
        </w:rPr>
      </w:pPr>
      <w:r w:rsidRPr="00964251">
        <w:rPr>
          <w:rFonts w:eastAsia="Times New Roman"/>
        </w:rPr>
        <w:t>»(4) Ministrstvo upravljavcem obratov, ki so del skupine obratov z možnimi verižnimi učinki, zagotovi dodatne informacije poleg tistih, ki jih v skladu s šesto alinejo prvega odstavka 8. člena te uredbe predloži posamezen upravljavec obrata, kadar z njimi razpolaga in kadar je to potrebno za izvajanje tega člena.«.</w:t>
      </w:r>
    </w:p>
    <w:p w14:paraId="77F47EC2" w14:textId="77777777" w:rsidR="00F147CE" w:rsidRPr="00964251" w:rsidRDefault="00F147CE" w:rsidP="00F147CE">
      <w:pPr>
        <w:spacing w:after="0" w:line="220" w:lineRule="atLeast"/>
        <w:ind w:hanging="2"/>
        <w:rPr>
          <w:shd w:val="clear" w:color="auto" w:fill="FFFFFF"/>
        </w:rPr>
      </w:pPr>
      <w:bookmarkStart w:id="4" w:name="_Hlk102124787"/>
    </w:p>
    <w:p w14:paraId="79AFE257" w14:textId="77777777" w:rsidR="00F147CE" w:rsidRPr="00964251" w:rsidRDefault="00F147CE" w:rsidP="00F147CE">
      <w:pPr>
        <w:spacing w:after="0" w:line="220" w:lineRule="atLeast"/>
        <w:ind w:hanging="2"/>
        <w:rPr>
          <w:shd w:val="clear" w:color="auto" w:fill="FFFFFF"/>
        </w:rPr>
      </w:pPr>
      <w:r w:rsidRPr="00964251">
        <w:fldChar w:fldCharType="begin"/>
      </w:r>
      <w:r w:rsidRPr="00964251">
        <w:instrText xml:space="preserve"> HYPERLINK "https://www.uradni-list.si/glasilo-uradni-list-rs/vsebina/2020-01-3349/" \l "3.%C2%A0%C4%8Dlen" </w:instrText>
      </w:r>
      <w:r w:rsidRPr="00964251">
        <w:fldChar w:fldCharType="separate"/>
      </w:r>
    </w:p>
    <w:p w14:paraId="6B8B2C33" w14:textId="77777777" w:rsidR="00F147CE" w:rsidRPr="00964251" w:rsidRDefault="00F147CE" w:rsidP="00F147CE">
      <w:pPr>
        <w:spacing w:after="0" w:line="220" w:lineRule="atLeast"/>
        <w:ind w:hanging="2"/>
        <w:jc w:val="center"/>
        <w:rPr>
          <w:b/>
          <w:bCs/>
          <w:shd w:val="clear" w:color="auto" w:fill="FFFFFF"/>
        </w:rPr>
      </w:pPr>
      <w:r>
        <w:rPr>
          <w:b/>
          <w:bCs/>
          <w:shd w:val="clear" w:color="auto" w:fill="FFFFFF"/>
        </w:rPr>
        <w:t>8</w:t>
      </w:r>
      <w:r w:rsidRPr="00964251">
        <w:rPr>
          <w:b/>
          <w:bCs/>
          <w:shd w:val="clear" w:color="auto" w:fill="FFFFFF"/>
        </w:rPr>
        <w:t xml:space="preserve">. člen  </w:t>
      </w:r>
    </w:p>
    <w:p w14:paraId="552B7F76" w14:textId="77777777" w:rsidR="00F147CE" w:rsidRPr="00964251" w:rsidRDefault="00F147CE" w:rsidP="00F147CE">
      <w:pPr>
        <w:spacing w:after="0" w:line="220" w:lineRule="atLeast"/>
        <w:ind w:hanging="2"/>
      </w:pPr>
      <w:r w:rsidRPr="00964251">
        <w:fldChar w:fldCharType="end"/>
      </w:r>
    </w:p>
    <w:p w14:paraId="00C5B11B" w14:textId="77777777" w:rsidR="00F147CE" w:rsidRPr="00964251" w:rsidRDefault="00F147CE" w:rsidP="00F147CE">
      <w:pPr>
        <w:spacing w:after="0" w:line="220" w:lineRule="atLeast"/>
        <w:ind w:hanging="2"/>
        <w:jc w:val="both"/>
      </w:pPr>
      <w:bookmarkStart w:id="5" w:name="_Hlk102489472"/>
      <w:r w:rsidRPr="00964251">
        <w:t xml:space="preserve">V Prilogi 4 se v II. delu točka 1 spremeni tako, da se glasi:   </w:t>
      </w:r>
    </w:p>
    <w:p w14:paraId="3B28071D" w14:textId="77777777" w:rsidR="00F147CE" w:rsidRPr="00964251" w:rsidRDefault="00F147CE" w:rsidP="00F147CE">
      <w:pPr>
        <w:spacing w:after="0" w:line="220" w:lineRule="atLeast"/>
        <w:ind w:hanging="2"/>
        <w:jc w:val="both"/>
      </w:pPr>
    </w:p>
    <w:p w14:paraId="09A5C71F" w14:textId="77777777" w:rsidR="00F147CE" w:rsidRPr="00964251" w:rsidRDefault="00F147CE" w:rsidP="00F147CE">
      <w:pPr>
        <w:spacing w:after="0"/>
        <w:ind w:firstLine="1134"/>
        <w:jc w:val="both"/>
      </w:pPr>
      <w:r w:rsidRPr="00964251">
        <w:rPr>
          <w:rFonts w:eastAsia="Times New Roman"/>
        </w:rPr>
        <w:t xml:space="preserve">» 1. </w:t>
      </w:r>
      <w:r w:rsidRPr="00964251">
        <w:t>splošne informacije o naravi nevarnosti večjih nesreč, vključno z njihovimi možnimi učinki na človekovo zdravje in okolje, povzetek glavnih scenarijev večjih nesreč in ukrepov za njihovo preprečitev in za zmanjšanje njihovih posledic, ter navedbo, kadar je primerno, da obrat sodi med obrate iz 4. točke II. dela te priloge,«.</w:t>
      </w:r>
    </w:p>
    <w:p w14:paraId="37D49833" w14:textId="77777777" w:rsidR="00F147CE" w:rsidRPr="00964251" w:rsidRDefault="00F147CE" w:rsidP="00F147CE">
      <w:pPr>
        <w:spacing w:after="0"/>
        <w:jc w:val="both"/>
      </w:pPr>
    </w:p>
    <w:p w14:paraId="71DFAF3F" w14:textId="77777777" w:rsidR="00F147CE" w:rsidRPr="00964251" w:rsidRDefault="00F147CE" w:rsidP="00F147CE">
      <w:pPr>
        <w:spacing w:after="0"/>
        <w:jc w:val="both"/>
      </w:pPr>
    </w:p>
    <w:bookmarkEnd w:id="5"/>
    <w:p w14:paraId="2D52F21C" w14:textId="77777777" w:rsidR="00F147CE" w:rsidRPr="00964251" w:rsidRDefault="00F147CE" w:rsidP="00F147CE">
      <w:pPr>
        <w:spacing w:after="0" w:line="220" w:lineRule="atLeast"/>
        <w:ind w:hanging="2"/>
        <w:jc w:val="center"/>
        <w:rPr>
          <w:b/>
          <w:bCs/>
          <w:shd w:val="clear" w:color="auto" w:fill="FFFFFF"/>
        </w:rPr>
      </w:pPr>
      <w:r w:rsidRPr="00964251">
        <w:rPr>
          <w:b/>
          <w:bCs/>
          <w:shd w:val="clear" w:color="auto" w:fill="FFFFFF"/>
        </w:rPr>
        <w:t>PREHODNE DOLOČBE</w:t>
      </w:r>
    </w:p>
    <w:p w14:paraId="621ED724" w14:textId="77777777" w:rsidR="00F147CE" w:rsidRPr="00964251" w:rsidRDefault="00F147CE" w:rsidP="00F147CE">
      <w:pPr>
        <w:spacing w:after="0" w:line="220" w:lineRule="atLeast"/>
        <w:ind w:hanging="2"/>
        <w:jc w:val="center"/>
        <w:rPr>
          <w:b/>
          <w:bCs/>
          <w:shd w:val="clear" w:color="auto" w:fill="FFFFFF"/>
        </w:rPr>
      </w:pPr>
    </w:p>
    <w:p w14:paraId="5430580B" w14:textId="77777777" w:rsidR="00F147CE" w:rsidRPr="00964251" w:rsidRDefault="00F147CE" w:rsidP="00F147CE">
      <w:pPr>
        <w:spacing w:after="0" w:line="220" w:lineRule="atLeast"/>
        <w:ind w:hanging="2"/>
        <w:jc w:val="center"/>
        <w:rPr>
          <w:b/>
          <w:bCs/>
          <w:shd w:val="clear" w:color="auto" w:fill="FFFFFF"/>
        </w:rPr>
      </w:pPr>
      <w:r>
        <w:rPr>
          <w:b/>
          <w:bCs/>
          <w:shd w:val="clear" w:color="auto" w:fill="FFFFFF"/>
        </w:rPr>
        <w:t>9</w:t>
      </w:r>
      <w:r w:rsidRPr="00964251">
        <w:rPr>
          <w:b/>
          <w:bCs/>
          <w:shd w:val="clear" w:color="auto" w:fill="FFFFFF"/>
        </w:rPr>
        <w:t xml:space="preserve">. člen  </w:t>
      </w:r>
    </w:p>
    <w:p w14:paraId="5DAE8146" w14:textId="77777777" w:rsidR="00F147CE" w:rsidRPr="00964251" w:rsidRDefault="00F147CE" w:rsidP="00F147CE">
      <w:pPr>
        <w:spacing w:after="0" w:line="220" w:lineRule="atLeast"/>
        <w:ind w:hanging="2"/>
      </w:pPr>
    </w:p>
    <w:p w14:paraId="0AA24E1F" w14:textId="77777777" w:rsidR="00F147CE" w:rsidRPr="00964251" w:rsidRDefault="00F147CE" w:rsidP="00F147CE">
      <w:pPr>
        <w:spacing w:after="0" w:line="220" w:lineRule="atLeast"/>
        <w:ind w:hanging="2"/>
        <w:jc w:val="both"/>
      </w:pPr>
      <w:r w:rsidRPr="00964251">
        <w:t>V 27. členu se za drugim odstavkom doda nov tretji odstavek ki, se glasi:</w:t>
      </w:r>
    </w:p>
    <w:p w14:paraId="0F9BC020" w14:textId="77777777" w:rsidR="00F147CE" w:rsidRPr="00964251" w:rsidRDefault="00F147CE" w:rsidP="00F147CE">
      <w:pPr>
        <w:overflowPunct w:val="0"/>
        <w:autoSpaceDE w:val="0"/>
        <w:autoSpaceDN w:val="0"/>
        <w:adjustRightInd w:val="0"/>
        <w:spacing w:before="240" w:after="0" w:line="220" w:lineRule="atLeast"/>
        <w:ind w:firstLine="1021"/>
        <w:jc w:val="both"/>
        <w:textAlignment w:val="baseline"/>
      </w:pPr>
      <w:r w:rsidRPr="00964251">
        <w:rPr>
          <w:rFonts w:eastAsia="Times New Roman"/>
        </w:rPr>
        <w:t xml:space="preserve">»(3) Ne glede na prejšnji odstavek upravljavec </w:t>
      </w:r>
      <w:r w:rsidRPr="00964251">
        <w:t>obstoječega obrata s spremenjeno razvrstitvijo iz zunanjih razlogov pregleda zasnovo preprečevanja večjih nesreč in jo spremeni, če je to potrebno zaradi spremenjene razvrstitve obrata, najpozneje eno leto po nastopu vzroka za spremembo razvrstitve.«.</w:t>
      </w:r>
    </w:p>
    <w:bookmarkEnd w:id="4"/>
    <w:p w14:paraId="65263C54" w14:textId="77777777" w:rsidR="00F147CE" w:rsidRPr="00964251" w:rsidRDefault="00F147CE" w:rsidP="00F147CE">
      <w:pPr>
        <w:spacing w:after="0" w:line="220" w:lineRule="atLeast"/>
        <w:ind w:hanging="2"/>
      </w:pPr>
    </w:p>
    <w:p w14:paraId="06E53EE8" w14:textId="77777777" w:rsidR="00F147CE" w:rsidRPr="00964251" w:rsidRDefault="00F147CE" w:rsidP="00F147CE">
      <w:pPr>
        <w:spacing w:after="0" w:line="220" w:lineRule="atLeast"/>
        <w:ind w:hanging="2"/>
        <w:rPr>
          <w:rStyle w:val="Hiperpovezava"/>
          <w:shd w:val="clear" w:color="auto" w:fill="FFFFFF"/>
        </w:rPr>
      </w:pPr>
      <w:r w:rsidRPr="00964251">
        <w:fldChar w:fldCharType="begin"/>
      </w:r>
      <w:r w:rsidRPr="00964251">
        <w:instrText xml:space="preserve"> HYPERLINK "https://www.uradni-list.si/glasilo-uradni-list-rs/vsebina/2020-01-3349/" \l "3.%C2%A0%C4%8Dlen" </w:instrText>
      </w:r>
      <w:r w:rsidRPr="00964251">
        <w:fldChar w:fldCharType="separate"/>
      </w:r>
    </w:p>
    <w:p w14:paraId="23AAFC56" w14:textId="77777777" w:rsidR="00F147CE" w:rsidRPr="00964251" w:rsidRDefault="00F147CE" w:rsidP="00F147CE">
      <w:pPr>
        <w:spacing w:after="0" w:line="220" w:lineRule="atLeast"/>
        <w:ind w:hanging="2"/>
        <w:jc w:val="center"/>
        <w:rPr>
          <w:b/>
          <w:bCs/>
          <w:shd w:val="clear" w:color="auto" w:fill="FFFFFF"/>
        </w:rPr>
      </w:pPr>
      <w:r w:rsidRPr="00964251">
        <w:rPr>
          <w:b/>
          <w:bCs/>
          <w:shd w:val="clear" w:color="auto" w:fill="FFFFFF"/>
        </w:rPr>
        <w:t>1</w:t>
      </w:r>
      <w:r>
        <w:rPr>
          <w:b/>
          <w:bCs/>
          <w:shd w:val="clear" w:color="auto" w:fill="FFFFFF"/>
        </w:rPr>
        <w:t>0</w:t>
      </w:r>
      <w:r w:rsidRPr="00964251">
        <w:rPr>
          <w:b/>
          <w:bCs/>
          <w:shd w:val="clear" w:color="auto" w:fill="FFFFFF"/>
        </w:rPr>
        <w:t xml:space="preserve">. člen  </w:t>
      </w:r>
    </w:p>
    <w:p w14:paraId="719F2F9A" w14:textId="77777777" w:rsidR="00F147CE" w:rsidRPr="00964251" w:rsidRDefault="00F147CE" w:rsidP="00F147CE">
      <w:pPr>
        <w:spacing w:after="0" w:line="220" w:lineRule="atLeast"/>
        <w:ind w:hanging="2"/>
      </w:pPr>
      <w:r w:rsidRPr="00964251">
        <w:fldChar w:fldCharType="end"/>
      </w:r>
    </w:p>
    <w:p w14:paraId="02F22847" w14:textId="77777777" w:rsidR="00F147CE" w:rsidRPr="00964251" w:rsidRDefault="00F147CE" w:rsidP="00F147CE">
      <w:pPr>
        <w:pStyle w:val="Odstavekseznama"/>
        <w:numPr>
          <w:ilvl w:val="0"/>
          <w:numId w:val="5"/>
        </w:numPr>
        <w:spacing w:line="220" w:lineRule="atLeast"/>
        <w:ind w:left="0" w:firstLine="284"/>
        <w:jc w:val="both"/>
        <w:rPr>
          <w:rFonts w:ascii="Arial" w:hAnsi="Arial" w:cs="Arial"/>
          <w:sz w:val="20"/>
        </w:rPr>
      </w:pPr>
      <w:r w:rsidRPr="00964251">
        <w:rPr>
          <w:rFonts w:ascii="Arial" w:hAnsi="Arial" w:cs="Arial"/>
          <w:sz w:val="20"/>
        </w:rPr>
        <w:t>Upravljavci obratov večjega tveganja za okolje p</w:t>
      </w:r>
      <w:r w:rsidRPr="00964251">
        <w:rPr>
          <w:rFonts w:ascii="Arial" w:hAnsi="Arial" w:cs="Arial"/>
          <w:sz w:val="20"/>
          <w:lang w:val="sl-SI"/>
        </w:rPr>
        <w:t xml:space="preserve">osredujejo informacijo za javnost v skladu s petim odstavkom 13. člena uredbe </w:t>
      </w:r>
      <w:r w:rsidRPr="00964251">
        <w:rPr>
          <w:rFonts w:ascii="Arial" w:hAnsi="Arial" w:cs="Arial"/>
          <w:sz w:val="20"/>
        </w:rPr>
        <w:t xml:space="preserve">najpozneje v 12 mesecih po uveljavitvi te uredbe.   </w:t>
      </w:r>
    </w:p>
    <w:p w14:paraId="1EFFCCB0" w14:textId="77777777" w:rsidR="00F147CE" w:rsidRPr="00964251" w:rsidRDefault="00F147CE" w:rsidP="00F147CE">
      <w:pPr>
        <w:spacing w:after="0" w:line="220" w:lineRule="atLeast"/>
        <w:ind w:firstLine="284"/>
        <w:jc w:val="both"/>
      </w:pPr>
    </w:p>
    <w:p w14:paraId="565C4BD0" w14:textId="77777777" w:rsidR="00F147CE" w:rsidRPr="00964251" w:rsidRDefault="00F147CE" w:rsidP="00F147CE">
      <w:pPr>
        <w:pStyle w:val="Odstavekseznama"/>
        <w:numPr>
          <w:ilvl w:val="0"/>
          <w:numId w:val="5"/>
        </w:numPr>
        <w:spacing w:line="220" w:lineRule="atLeast"/>
        <w:ind w:left="0" w:firstLine="284"/>
        <w:jc w:val="both"/>
        <w:rPr>
          <w:rFonts w:ascii="Arial" w:hAnsi="Arial" w:cs="Arial"/>
          <w:sz w:val="20"/>
        </w:rPr>
      </w:pPr>
      <w:r w:rsidRPr="00964251">
        <w:rPr>
          <w:rFonts w:ascii="Arial" w:hAnsi="Arial" w:cs="Arial"/>
          <w:sz w:val="20"/>
          <w:lang w:val="sl-SI"/>
        </w:rPr>
        <w:t>Občine, na območju katerih so obrati večjega tveganja za okolje, posredujejo informacije za javnost  v skladu z enajstim odstavkom 13. člena uredbe najpozneje v 12 mesecih po uveljavitvi te uredbe.</w:t>
      </w:r>
    </w:p>
    <w:p w14:paraId="2DD54D2B" w14:textId="77777777" w:rsidR="00F147CE" w:rsidRPr="00964251" w:rsidRDefault="00F147CE" w:rsidP="00F147CE">
      <w:pPr>
        <w:spacing w:after="0" w:line="220" w:lineRule="atLeast"/>
        <w:ind w:hanging="2"/>
        <w:jc w:val="both"/>
      </w:pPr>
    </w:p>
    <w:p w14:paraId="6AFE45F5" w14:textId="77777777" w:rsidR="00F147CE" w:rsidRPr="00964251" w:rsidRDefault="00F147CE" w:rsidP="00F147CE">
      <w:pPr>
        <w:spacing w:after="0" w:line="220" w:lineRule="atLeast"/>
        <w:ind w:hanging="2"/>
      </w:pPr>
    </w:p>
    <w:p w14:paraId="37CEB1F4" w14:textId="77777777" w:rsidR="00F147CE" w:rsidRPr="00964251" w:rsidRDefault="00F147CE" w:rsidP="00F147CE">
      <w:pPr>
        <w:spacing w:after="0" w:line="220" w:lineRule="atLeast"/>
        <w:ind w:hanging="2"/>
        <w:jc w:val="center"/>
        <w:rPr>
          <w:b/>
          <w:bCs/>
        </w:rPr>
      </w:pPr>
    </w:p>
    <w:p w14:paraId="0F8DB17D" w14:textId="77777777" w:rsidR="00F147CE" w:rsidRPr="00964251" w:rsidRDefault="00F147CE" w:rsidP="00F147CE">
      <w:pPr>
        <w:spacing w:after="0" w:line="220" w:lineRule="atLeast"/>
        <w:ind w:hanging="2"/>
        <w:jc w:val="center"/>
        <w:rPr>
          <w:b/>
          <w:bCs/>
        </w:rPr>
      </w:pPr>
      <w:r w:rsidRPr="00964251">
        <w:rPr>
          <w:b/>
          <w:bCs/>
        </w:rPr>
        <w:t>KONČNA DOLOČBA </w:t>
      </w:r>
    </w:p>
    <w:p w14:paraId="49DEC5B4" w14:textId="77777777" w:rsidR="00F147CE" w:rsidRPr="00964251" w:rsidRDefault="00F147CE" w:rsidP="00F147CE">
      <w:pPr>
        <w:spacing w:after="0" w:line="220" w:lineRule="atLeast"/>
        <w:ind w:hanging="2"/>
      </w:pPr>
    </w:p>
    <w:p w14:paraId="02535433" w14:textId="77777777" w:rsidR="00F147CE" w:rsidRPr="00964251" w:rsidRDefault="00F147CE" w:rsidP="00F147CE">
      <w:pPr>
        <w:spacing w:after="0" w:line="220" w:lineRule="atLeast"/>
        <w:ind w:hanging="2"/>
      </w:pPr>
    </w:p>
    <w:p w14:paraId="51D1D8C8" w14:textId="77777777" w:rsidR="00F147CE" w:rsidRPr="00964251" w:rsidRDefault="00F147CE" w:rsidP="00F147CE">
      <w:pPr>
        <w:spacing w:after="0" w:line="220" w:lineRule="atLeast"/>
        <w:jc w:val="center"/>
        <w:rPr>
          <w:b/>
          <w:bCs/>
        </w:rPr>
      </w:pPr>
      <w:r w:rsidRPr="00964251">
        <w:rPr>
          <w:b/>
          <w:bCs/>
        </w:rPr>
        <w:t>1</w:t>
      </w:r>
      <w:r>
        <w:rPr>
          <w:b/>
          <w:bCs/>
        </w:rPr>
        <w:t>1</w:t>
      </w:r>
      <w:r w:rsidRPr="00964251">
        <w:rPr>
          <w:b/>
          <w:bCs/>
        </w:rPr>
        <w:t>. člen</w:t>
      </w:r>
    </w:p>
    <w:p w14:paraId="7A764998" w14:textId="77777777" w:rsidR="00F147CE" w:rsidRPr="00964251" w:rsidRDefault="00F147CE" w:rsidP="00F147CE">
      <w:pPr>
        <w:spacing w:after="0" w:line="220" w:lineRule="atLeast"/>
        <w:jc w:val="center"/>
        <w:rPr>
          <w:b/>
          <w:bCs/>
        </w:rPr>
      </w:pPr>
      <w:r w:rsidRPr="00964251">
        <w:rPr>
          <w:b/>
          <w:bCs/>
        </w:rPr>
        <w:t>(začetek veljavnosti)</w:t>
      </w:r>
    </w:p>
    <w:p w14:paraId="26F2545E" w14:textId="77777777" w:rsidR="00F147CE" w:rsidRPr="00964251" w:rsidRDefault="00F147CE" w:rsidP="00F147CE">
      <w:pPr>
        <w:spacing w:after="0" w:line="220" w:lineRule="atLeast"/>
        <w:ind w:hanging="2"/>
      </w:pPr>
    </w:p>
    <w:p w14:paraId="399B4F46" w14:textId="77777777" w:rsidR="00F147CE" w:rsidRPr="00964251" w:rsidRDefault="00F147CE" w:rsidP="00F147CE">
      <w:pPr>
        <w:spacing w:after="0" w:line="220" w:lineRule="atLeast"/>
        <w:ind w:hanging="2"/>
      </w:pPr>
    </w:p>
    <w:p w14:paraId="163D01F4" w14:textId="77777777" w:rsidR="00F147CE" w:rsidRPr="00964251" w:rsidRDefault="00F147CE" w:rsidP="00F147CE">
      <w:pPr>
        <w:spacing w:after="0" w:line="220" w:lineRule="atLeast"/>
        <w:ind w:hanging="2"/>
      </w:pPr>
      <w:r w:rsidRPr="00964251">
        <w:t xml:space="preserve"> Ta uredba začne veljati naslednji dan po objavi v Uradnem listu Republike Slovenije.</w:t>
      </w:r>
    </w:p>
    <w:p w14:paraId="3D80B918" w14:textId="77777777" w:rsidR="00F147CE" w:rsidRPr="00964251" w:rsidRDefault="00F147CE" w:rsidP="00F147CE">
      <w:pPr>
        <w:spacing w:after="0" w:line="220" w:lineRule="atLeast"/>
      </w:pPr>
    </w:p>
    <w:p w14:paraId="0E49A430" w14:textId="77777777" w:rsidR="00F147CE" w:rsidRPr="00964251" w:rsidRDefault="00F147CE" w:rsidP="00F147CE">
      <w:pPr>
        <w:spacing w:after="0" w:line="220" w:lineRule="atLeast"/>
      </w:pPr>
    </w:p>
    <w:p w14:paraId="3A2C9071" w14:textId="77777777" w:rsidR="00F147CE" w:rsidRPr="00964251" w:rsidRDefault="00F147CE" w:rsidP="00F147CE">
      <w:pPr>
        <w:spacing w:after="0" w:line="220" w:lineRule="atLeast"/>
      </w:pPr>
    </w:p>
    <w:p w14:paraId="5AAE1212" w14:textId="77777777" w:rsidR="00F147CE" w:rsidRPr="00964251" w:rsidRDefault="00F147CE" w:rsidP="00F147CE">
      <w:pPr>
        <w:spacing w:after="0" w:line="220" w:lineRule="atLeast"/>
      </w:pPr>
      <w:r w:rsidRPr="00964251">
        <w:t xml:space="preserve">Št. </w:t>
      </w:r>
    </w:p>
    <w:p w14:paraId="62F82044" w14:textId="77777777" w:rsidR="00F147CE" w:rsidRPr="00964251" w:rsidRDefault="00F147CE" w:rsidP="00F147CE">
      <w:pPr>
        <w:spacing w:after="0" w:line="220" w:lineRule="atLeast"/>
        <w:ind w:hanging="2"/>
      </w:pPr>
      <w:r w:rsidRPr="00964251">
        <w:t xml:space="preserve">Ljubljana, dne </w:t>
      </w:r>
    </w:p>
    <w:p w14:paraId="63FAC7D6" w14:textId="77777777" w:rsidR="00F147CE" w:rsidRPr="00964251" w:rsidRDefault="00F147CE" w:rsidP="00F147CE">
      <w:pPr>
        <w:spacing w:after="0" w:line="220" w:lineRule="atLeast"/>
        <w:ind w:hanging="2"/>
      </w:pPr>
      <w:r w:rsidRPr="00964251">
        <w:t xml:space="preserve">EVA </w:t>
      </w:r>
    </w:p>
    <w:p w14:paraId="26D1559A" w14:textId="77777777" w:rsidR="00F147CE" w:rsidRPr="00964251" w:rsidRDefault="00F147CE" w:rsidP="00F147CE">
      <w:pPr>
        <w:spacing w:after="0" w:line="220" w:lineRule="atLeast"/>
        <w:ind w:left="4320" w:firstLine="720"/>
        <w:rPr>
          <w:rFonts w:eastAsia="Times New Roman"/>
          <w:color w:val="000000"/>
        </w:rPr>
      </w:pPr>
    </w:p>
    <w:p w14:paraId="47CDCE42" w14:textId="77777777" w:rsidR="00F147CE" w:rsidRPr="00964251" w:rsidRDefault="00F147CE" w:rsidP="00F147CE">
      <w:pPr>
        <w:spacing w:after="0" w:line="220" w:lineRule="atLeast"/>
        <w:ind w:left="4320" w:firstLine="720"/>
        <w:rPr>
          <w:rFonts w:eastAsia="Times New Roman"/>
          <w:color w:val="000000"/>
        </w:rPr>
      </w:pPr>
    </w:p>
    <w:p w14:paraId="3D6EA799" w14:textId="78663061" w:rsidR="00F147CE" w:rsidRPr="00964251" w:rsidRDefault="00480A08" w:rsidP="00F147CE">
      <w:pPr>
        <w:spacing w:after="0" w:line="220" w:lineRule="atLeast"/>
        <w:ind w:left="4320" w:firstLine="720"/>
        <w:rPr>
          <w:rFonts w:eastAsia="Times New Roman"/>
          <w:color w:val="000000"/>
        </w:rPr>
      </w:pPr>
      <w:r>
        <w:rPr>
          <w:rFonts w:eastAsia="Times New Roman"/>
          <w:color w:val="000000"/>
        </w:rPr>
        <w:t xml:space="preserve">    </w:t>
      </w:r>
      <w:r w:rsidR="00F147CE" w:rsidRPr="00964251">
        <w:rPr>
          <w:rFonts w:eastAsia="Times New Roman"/>
          <w:color w:val="000000"/>
        </w:rPr>
        <w:t xml:space="preserve">Vlada Republike Slovenije                                          </w:t>
      </w:r>
    </w:p>
    <w:p w14:paraId="59206874" w14:textId="285DE524" w:rsidR="00F147CE" w:rsidRPr="00964251" w:rsidRDefault="00480A08" w:rsidP="00F147CE">
      <w:pPr>
        <w:spacing w:after="0" w:line="220" w:lineRule="atLeast"/>
        <w:ind w:left="5040" w:firstLine="720"/>
        <w:rPr>
          <w:rFonts w:eastAsia="Times New Roman"/>
          <w:color w:val="000000"/>
        </w:rPr>
      </w:pPr>
      <w:r>
        <w:rPr>
          <w:rFonts w:eastAsia="Times New Roman"/>
          <w:color w:val="000000"/>
        </w:rPr>
        <w:t xml:space="preserve">Dr. Robert Golob </w:t>
      </w:r>
    </w:p>
    <w:p w14:paraId="4B541C1B" w14:textId="206B54A1" w:rsidR="00F147CE" w:rsidRPr="00964251" w:rsidRDefault="00F147CE" w:rsidP="00F147CE">
      <w:pPr>
        <w:spacing w:after="0" w:line="220" w:lineRule="atLeast"/>
        <w:ind w:left="2124" w:firstLine="708"/>
        <w:rPr>
          <w:rFonts w:eastAsia="Times New Roman"/>
          <w:color w:val="000000"/>
        </w:rPr>
      </w:pPr>
      <w:r w:rsidRPr="00964251">
        <w:rPr>
          <w:rFonts w:eastAsia="Times New Roman"/>
          <w:color w:val="000000"/>
        </w:rPr>
        <w:tab/>
      </w:r>
      <w:r w:rsidRPr="00964251">
        <w:rPr>
          <w:rFonts w:eastAsia="Times New Roman"/>
          <w:color w:val="000000"/>
        </w:rPr>
        <w:tab/>
      </w:r>
      <w:r w:rsidRPr="00964251">
        <w:rPr>
          <w:rFonts w:eastAsia="Times New Roman"/>
          <w:color w:val="000000"/>
        </w:rPr>
        <w:tab/>
      </w:r>
      <w:r w:rsidRPr="00964251">
        <w:rPr>
          <w:rFonts w:eastAsia="Times New Roman"/>
          <w:color w:val="000000"/>
        </w:rPr>
        <w:tab/>
      </w:r>
      <w:r w:rsidR="00480A08">
        <w:rPr>
          <w:rFonts w:eastAsia="Times New Roman"/>
          <w:color w:val="000000"/>
        </w:rPr>
        <w:t xml:space="preserve">    </w:t>
      </w:r>
      <w:r w:rsidRPr="00964251">
        <w:rPr>
          <w:rFonts w:eastAsia="Times New Roman"/>
          <w:color w:val="000000"/>
        </w:rPr>
        <w:t xml:space="preserve"> Predsednik</w:t>
      </w:r>
    </w:p>
    <w:p w14:paraId="74C71C36" w14:textId="77777777" w:rsidR="00F147CE" w:rsidRPr="00964251" w:rsidRDefault="00F147CE" w:rsidP="00F147CE">
      <w:pPr>
        <w:spacing w:after="0" w:line="220" w:lineRule="atLeast"/>
        <w:ind w:left="2124" w:firstLine="708"/>
        <w:rPr>
          <w:lang w:eastAsia="en-US"/>
        </w:rPr>
      </w:pPr>
    </w:p>
    <w:p w14:paraId="15922CBF" w14:textId="77777777" w:rsidR="00F147CE" w:rsidRPr="00964251" w:rsidRDefault="00F147CE" w:rsidP="00F147CE">
      <w:pPr>
        <w:spacing w:after="0" w:line="220" w:lineRule="atLeast"/>
        <w:jc w:val="right"/>
        <w:rPr>
          <w:lang w:eastAsia="en-US"/>
        </w:rPr>
      </w:pPr>
    </w:p>
    <w:p w14:paraId="23CB48DF" w14:textId="77777777" w:rsidR="00F147CE" w:rsidRPr="00964251" w:rsidRDefault="00F147CE" w:rsidP="00F147CE">
      <w:pPr>
        <w:spacing w:after="0" w:line="220" w:lineRule="atLeast"/>
      </w:pPr>
    </w:p>
    <w:p w14:paraId="48B7504E" w14:textId="77777777" w:rsidR="00F147CE" w:rsidRPr="00964251" w:rsidRDefault="00F147CE" w:rsidP="00F147CE">
      <w:pPr>
        <w:spacing w:after="0" w:line="220" w:lineRule="atLeast"/>
      </w:pPr>
    </w:p>
    <w:p w14:paraId="3B908A24" w14:textId="77777777" w:rsidR="00F147CE" w:rsidRPr="00964251" w:rsidRDefault="00F147CE" w:rsidP="00F147CE">
      <w:pPr>
        <w:spacing w:after="0" w:line="220" w:lineRule="atLeast"/>
      </w:pPr>
    </w:p>
    <w:p w14:paraId="33105DB2" w14:textId="77777777" w:rsidR="00F147CE" w:rsidRPr="00964251" w:rsidRDefault="00F147CE" w:rsidP="00F147CE">
      <w:pPr>
        <w:spacing w:after="0" w:line="220" w:lineRule="atLeast"/>
      </w:pPr>
    </w:p>
    <w:p w14:paraId="15E74E9B" w14:textId="77777777" w:rsidR="00F147CE" w:rsidRPr="00964251" w:rsidRDefault="00F147CE" w:rsidP="00F147CE">
      <w:pPr>
        <w:spacing w:after="0" w:line="220" w:lineRule="atLeast"/>
      </w:pPr>
    </w:p>
    <w:p w14:paraId="65BF5B16" w14:textId="77777777" w:rsidR="00F147CE" w:rsidRPr="00964251" w:rsidRDefault="00F147CE" w:rsidP="00F147CE">
      <w:pPr>
        <w:spacing w:after="0" w:line="220" w:lineRule="atLeast"/>
      </w:pPr>
      <w:r w:rsidRPr="00964251">
        <w:br w:type="column"/>
      </w:r>
    </w:p>
    <w:p w14:paraId="79163F78" w14:textId="77777777" w:rsidR="00F147CE" w:rsidRPr="00964251" w:rsidRDefault="00F147CE" w:rsidP="00F147CE">
      <w:pPr>
        <w:spacing w:after="0" w:line="220" w:lineRule="atLeast"/>
      </w:pPr>
    </w:p>
    <w:p w14:paraId="658DCEAF" w14:textId="77777777" w:rsidR="00F147CE" w:rsidRPr="00964251" w:rsidRDefault="00F147CE" w:rsidP="00F147CE">
      <w:pPr>
        <w:spacing w:after="0" w:line="220" w:lineRule="atLeast"/>
      </w:pPr>
    </w:p>
    <w:p w14:paraId="0C3F0597" w14:textId="77777777" w:rsidR="00F147CE" w:rsidRPr="00964251" w:rsidRDefault="00F147CE" w:rsidP="00F147CE">
      <w:pPr>
        <w:spacing w:line="220" w:lineRule="atLeast"/>
        <w:ind w:left="7920"/>
        <w:jc w:val="both"/>
        <w:rPr>
          <w:b/>
          <w:bCs/>
        </w:rPr>
      </w:pPr>
      <w:r w:rsidRPr="00964251">
        <w:rPr>
          <w:b/>
          <w:bCs/>
        </w:rPr>
        <w:t>Priloga 2</w:t>
      </w:r>
    </w:p>
    <w:p w14:paraId="68C6288D" w14:textId="77777777" w:rsidR="00F147CE" w:rsidRPr="00964251" w:rsidRDefault="00F147CE" w:rsidP="00F147CE">
      <w:pPr>
        <w:spacing w:line="220" w:lineRule="atLeast"/>
        <w:ind w:hanging="2"/>
        <w:jc w:val="center"/>
        <w:rPr>
          <w:b/>
          <w:bCs/>
        </w:rPr>
      </w:pPr>
      <w:r w:rsidRPr="00964251">
        <w:rPr>
          <w:b/>
          <w:bCs/>
        </w:rPr>
        <w:t>Obrazložitev</w:t>
      </w:r>
    </w:p>
    <w:p w14:paraId="150E99FE" w14:textId="77777777" w:rsidR="00F147CE" w:rsidRPr="00964251" w:rsidRDefault="00F147CE" w:rsidP="00F147CE">
      <w:pPr>
        <w:spacing w:line="220" w:lineRule="atLeast"/>
        <w:ind w:hanging="2"/>
        <w:jc w:val="center"/>
        <w:rPr>
          <w:b/>
          <w:bCs/>
        </w:rPr>
      </w:pPr>
    </w:p>
    <w:p w14:paraId="6C3666E9" w14:textId="77777777" w:rsidR="00F147CE" w:rsidRPr="00964251" w:rsidRDefault="00F147CE" w:rsidP="00F147CE">
      <w:pPr>
        <w:pStyle w:val="Odstavekseznama"/>
        <w:numPr>
          <w:ilvl w:val="0"/>
          <w:numId w:val="1"/>
        </w:numPr>
        <w:spacing w:line="220" w:lineRule="atLeast"/>
        <w:ind w:left="284"/>
        <w:jc w:val="both"/>
        <w:rPr>
          <w:rFonts w:ascii="Arial" w:hAnsi="Arial" w:cs="Arial"/>
          <w:b/>
          <w:bCs/>
          <w:sz w:val="20"/>
          <w:lang w:val="sl-SI"/>
        </w:rPr>
      </w:pPr>
      <w:r w:rsidRPr="00964251">
        <w:rPr>
          <w:rFonts w:ascii="Arial" w:hAnsi="Arial" w:cs="Arial"/>
          <w:b/>
          <w:bCs/>
          <w:sz w:val="20"/>
          <w:lang w:val="sl-SI"/>
        </w:rPr>
        <w:t>Predstavitev pravne podlage</w:t>
      </w:r>
    </w:p>
    <w:p w14:paraId="7E16D6FA" w14:textId="77777777" w:rsidR="00F147CE" w:rsidRPr="00964251" w:rsidRDefault="00F147CE" w:rsidP="00F147CE">
      <w:pPr>
        <w:spacing w:after="0" w:line="220" w:lineRule="atLeast"/>
        <w:ind w:hanging="2"/>
        <w:jc w:val="both"/>
        <w:rPr>
          <w:b/>
          <w:bCs/>
        </w:rPr>
      </w:pPr>
    </w:p>
    <w:p w14:paraId="4D422909" w14:textId="77777777" w:rsidR="00F147CE" w:rsidRPr="00964251" w:rsidRDefault="00F147CE" w:rsidP="00F147CE">
      <w:pPr>
        <w:pStyle w:val="datumtevilka"/>
        <w:tabs>
          <w:tab w:val="clear" w:pos="1701"/>
          <w:tab w:val="left" w:pos="709"/>
        </w:tabs>
        <w:spacing w:line="220" w:lineRule="atLeast"/>
        <w:ind w:hanging="2"/>
        <w:jc w:val="both"/>
        <w:rPr>
          <w:rFonts w:cs="Arial"/>
          <w:iCs/>
        </w:rPr>
      </w:pPr>
      <w:r w:rsidRPr="00964251">
        <w:rPr>
          <w:rFonts w:cs="Arial"/>
          <w:iCs/>
        </w:rPr>
        <w:t xml:space="preserve">Pravna podlaga za izdajo uredbe, ki spreminja in dopolnjuje </w:t>
      </w:r>
      <w:r w:rsidRPr="00964251">
        <w:rPr>
          <w:rFonts w:cs="Arial"/>
          <w:bCs/>
        </w:rPr>
        <w:t>Uredbo o preprečevanju večjih nesreč in zmanjševanju njihovih posledic (Uradni list RS, št. 22/16) (v nadaljevanju: veljavna uredba) je 19. člen Zakona o varstvu okolja (Uradni list RS, št. 44/22</w:t>
      </w:r>
      <w:r w:rsidRPr="00964251">
        <w:rPr>
          <w:rFonts w:cs="Arial"/>
          <w:iCs/>
        </w:rPr>
        <w:t xml:space="preserve">, ki v tretjem odstavku določa, da vlada določi: </w:t>
      </w:r>
    </w:p>
    <w:p w14:paraId="7E2D0D9D" w14:textId="77777777" w:rsidR="00F147CE" w:rsidRPr="00964251" w:rsidRDefault="00F147CE" w:rsidP="00F147CE">
      <w:pPr>
        <w:pStyle w:val="datumtevilka"/>
        <w:numPr>
          <w:ilvl w:val="0"/>
          <w:numId w:val="4"/>
        </w:numPr>
        <w:tabs>
          <w:tab w:val="clear" w:pos="1701"/>
          <w:tab w:val="left" w:pos="709"/>
        </w:tabs>
        <w:spacing w:before="60" w:line="220" w:lineRule="atLeast"/>
        <w:ind w:left="357" w:hanging="357"/>
        <w:jc w:val="both"/>
        <w:rPr>
          <w:rFonts w:cs="Arial"/>
          <w:iCs/>
        </w:rPr>
      </w:pPr>
      <w:r w:rsidRPr="00964251">
        <w:rPr>
          <w:rFonts w:cs="Arial"/>
          <w:iCs/>
        </w:rPr>
        <w:t>vrste in količine nevarnih snovi,</w:t>
      </w:r>
    </w:p>
    <w:p w14:paraId="21704DF4" w14:textId="77777777" w:rsidR="00F147CE" w:rsidRPr="00964251" w:rsidRDefault="00F147CE" w:rsidP="00F147CE">
      <w:pPr>
        <w:pStyle w:val="datumtevilka"/>
        <w:numPr>
          <w:ilvl w:val="0"/>
          <w:numId w:val="4"/>
        </w:numPr>
        <w:tabs>
          <w:tab w:val="clear" w:pos="1701"/>
          <w:tab w:val="left" w:pos="709"/>
        </w:tabs>
        <w:spacing w:before="60" w:line="220" w:lineRule="atLeast"/>
        <w:ind w:left="357" w:hanging="357"/>
        <w:jc w:val="both"/>
        <w:rPr>
          <w:rFonts w:cs="Arial"/>
        </w:rPr>
      </w:pPr>
      <w:r w:rsidRPr="00964251">
        <w:rPr>
          <w:rFonts w:cs="Arial"/>
          <w:iCs/>
        </w:rPr>
        <w:t>merila za razvrstitev obratov v obrate večjega ali manjšega tveganja za okolje,</w:t>
      </w:r>
    </w:p>
    <w:p w14:paraId="6C6B3E50" w14:textId="77777777" w:rsidR="00F147CE" w:rsidRPr="00964251" w:rsidRDefault="00F147CE" w:rsidP="00F147CE">
      <w:pPr>
        <w:pStyle w:val="datumtevilka"/>
        <w:numPr>
          <w:ilvl w:val="0"/>
          <w:numId w:val="4"/>
        </w:numPr>
        <w:tabs>
          <w:tab w:val="clear" w:pos="1701"/>
          <w:tab w:val="left" w:pos="709"/>
        </w:tabs>
        <w:spacing w:before="60" w:line="220" w:lineRule="atLeast"/>
        <w:ind w:left="357" w:hanging="357"/>
        <w:jc w:val="both"/>
        <w:rPr>
          <w:rFonts w:cs="Arial"/>
        </w:rPr>
      </w:pPr>
      <w:r w:rsidRPr="00964251">
        <w:rPr>
          <w:rFonts w:cs="Arial"/>
          <w:iCs/>
        </w:rPr>
        <w:t xml:space="preserve">vsebino zasnove zmanjšanja tveganja za okolje in varnostnega poročila, </w:t>
      </w:r>
    </w:p>
    <w:p w14:paraId="69427780" w14:textId="77777777" w:rsidR="00F147CE" w:rsidRPr="00964251" w:rsidRDefault="00F147CE" w:rsidP="00F147CE">
      <w:pPr>
        <w:pStyle w:val="datumtevilka"/>
        <w:numPr>
          <w:ilvl w:val="0"/>
          <w:numId w:val="4"/>
        </w:numPr>
        <w:tabs>
          <w:tab w:val="clear" w:pos="1701"/>
          <w:tab w:val="left" w:pos="709"/>
        </w:tabs>
        <w:spacing w:before="60" w:line="220" w:lineRule="atLeast"/>
        <w:ind w:left="357" w:hanging="357"/>
        <w:jc w:val="both"/>
        <w:rPr>
          <w:rFonts w:cs="Arial"/>
        </w:rPr>
      </w:pPr>
      <w:r w:rsidRPr="00964251">
        <w:rPr>
          <w:rFonts w:cs="Arial"/>
          <w:iCs/>
        </w:rPr>
        <w:t>obveznost, roke in vsebino prijave obrata,</w:t>
      </w:r>
    </w:p>
    <w:p w14:paraId="35EF4DD4" w14:textId="77777777" w:rsidR="00F147CE" w:rsidRPr="00964251" w:rsidRDefault="00F147CE" w:rsidP="00F147CE">
      <w:pPr>
        <w:pStyle w:val="datumtevilka"/>
        <w:numPr>
          <w:ilvl w:val="0"/>
          <w:numId w:val="4"/>
        </w:numPr>
        <w:tabs>
          <w:tab w:val="clear" w:pos="1701"/>
          <w:tab w:val="left" w:pos="709"/>
        </w:tabs>
        <w:spacing w:before="60" w:line="220" w:lineRule="atLeast"/>
        <w:ind w:left="357" w:hanging="357"/>
        <w:jc w:val="both"/>
        <w:rPr>
          <w:rFonts w:cs="Arial"/>
        </w:rPr>
      </w:pPr>
      <w:r w:rsidRPr="00964251">
        <w:rPr>
          <w:rFonts w:cs="Arial"/>
          <w:iCs/>
        </w:rPr>
        <w:t xml:space="preserve">obveznost poročanja o večji nesreči in </w:t>
      </w:r>
    </w:p>
    <w:p w14:paraId="3889A02C" w14:textId="77777777" w:rsidR="00F147CE" w:rsidRPr="00964251" w:rsidRDefault="00F147CE" w:rsidP="00F147CE">
      <w:pPr>
        <w:pStyle w:val="datumtevilka"/>
        <w:numPr>
          <w:ilvl w:val="0"/>
          <w:numId w:val="4"/>
        </w:numPr>
        <w:tabs>
          <w:tab w:val="clear" w:pos="1701"/>
          <w:tab w:val="left" w:pos="709"/>
        </w:tabs>
        <w:spacing w:before="60" w:line="220" w:lineRule="atLeast"/>
        <w:ind w:left="357" w:hanging="357"/>
        <w:jc w:val="both"/>
        <w:rPr>
          <w:rFonts w:cs="Arial"/>
        </w:rPr>
      </w:pPr>
      <w:r w:rsidRPr="00964251">
        <w:rPr>
          <w:rFonts w:cs="Arial"/>
          <w:iCs/>
        </w:rPr>
        <w:t>druge ukrepe za preprečevanje večjih nesreč in zmanjševanje njenih posledic.</w:t>
      </w:r>
    </w:p>
    <w:p w14:paraId="12D28FE1" w14:textId="77777777" w:rsidR="00F147CE" w:rsidRPr="00964251" w:rsidRDefault="00F147CE" w:rsidP="00F147CE">
      <w:pPr>
        <w:pStyle w:val="datumtevilka"/>
        <w:tabs>
          <w:tab w:val="clear" w:pos="1701"/>
          <w:tab w:val="left" w:pos="709"/>
        </w:tabs>
        <w:spacing w:before="60" w:line="220" w:lineRule="atLeast"/>
        <w:jc w:val="both"/>
        <w:rPr>
          <w:rFonts w:cs="Arial"/>
          <w:iCs/>
        </w:rPr>
      </w:pPr>
    </w:p>
    <w:p w14:paraId="32E660B0" w14:textId="77777777" w:rsidR="00F147CE" w:rsidRPr="00964251" w:rsidRDefault="00F147CE" w:rsidP="00F147CE">
      <w:pPr>
        <w:pStyle w:val="align-justify"/>
        <w:spacing w:before="0" w:after="0" w:line="220" w:lineRule="atLeast"/>
        <w:rPr>
          <w:rFonts w:ascii="Arial" w:hAnsi="Arial" w:cs="Arial"/>
          <w:sz w:val="20"/>
          <w:szCs w:val="20"/>
        </w:rPr>
      </w:pPr>
      <w:r w:rsidRPr="00964251">
        <w:rPr>
          <w:rFonts w:ascii="Arial" w:hAnsi="Arial" w:cs="Arial"/>
          <w:sz w:val="20"/>
          <w:szCs w:val="20"/>
        </w:rPr>
        <w:t>Veljavna uredba ureja obvladovanje nevarnosti večjih nesreč, v katere so vključene nevarne snovi</w:t>
      </w:r>
      <w:r>
        <w:rPr>
          <w:rFonts w:ascii="Arial" w:hAnsi="Arial" w:cs="Arial"/>
          <w:sz w:val="20"/>
          <w:szCs w:val="20"/>
        </w:rPr>
        <w:t xml:space="preserve">. Take nevarnosti so v </w:t>
      </w:r>
      <w:r w:rsidRPr="00964251">
        <w:rPr>
          <w:rFonts w:ascii="Arial" w:hAnsi="Arial" w:cs="Arial"/>
          <w:sz w:val="20"/>
          <w:szCs w:val="20"/>
        </w:rPr>
        <w:t xml:space="preserve">Sloveniji prisotne v </w:t>
      </w:r>
      <w:r>
        <w:rPr>
          <w:rFonts w:ascii="Arial" w:hAnsi="Arial" w:cs="Arial"/>
          <w:sz w:val="20"/>
          <w:szCs w:val="20"/>
        </w:rPr>
        <w:t xml:space="preserve">58 podjetjih, ki se na podlagi količine in značilnosti nevarnih snovi, s katerimi ravnajo, razvrsti v </w:t>
      </w:r>
      <w:r w:rsidRPr="00964251">
        <w:rPr>
          <w:rFonts w:ascii="Arial" w:hAnsi="Arial" w:cs="Arial"/>
          <w:sz w:val="20"/>
          <w:szCs w:val="20"/>
        </w:rPr>
        <w:t>29 obrat</w:t>
      </w:r>
      <w:r>
        <w:rPr>
          <w:rFonts w:ascii="Arial" w:hAnsi="Arial" w:cs="Arial"/>
          <w:sz w:val="20"/>
          <w:szCs w:val="20"/>
        </w:rPr>
        <w:t xml:space="preserve">ov </w:t>
      </w:r>
      <w:r w:rsidRPr="00964251">
        <w:rPr>
          <w:rFonts w:ascii="Arial" w:hAnsi="Arial" w:cs="Arial"/>
          <w:sz w:val="20"/>
          <w:szCs w:val="20"/>
        </w:rPr>
        <w:t>večjega tveganja za okolje in 29 obrat</w:t>
      </w:r>
      <w:r>
        <w:rPr>
          <w:rFonts w:ascii="Arial" w:hAnsi="Arial" w:cs="Arial"/>
          <w:sz w:val="20"/>
          <w:szCs w:val="20"/>
        </w:rPr>
        <w:t xml:space="preserve">ov </w:t>
      </w:r>
      <w:r w:rsidRPr="00964251">
        <w:rPr>
          <w:rFonts w:ascii="Arial" w:hAnsi="Arial" w:cs="Arial"/>
          <w:sz w:val="20"/>
          <w:szCs w:val="20"/>
        </w:rPr>
        <w:t>manjšega tveganja za okolje</w:t>
      </w:r>
      <w:r>
        <w:rPr>
          <w:rFonts w:ascii="Arial" w:hAnsi="Arial" w:cs="Arial"/>
          <w:sz w:val="20"/>
          <w:szCs w:val="20"/>
        </w:rPr>
        <w:t xml:space="preserve">. Seznam je objavljen na naslovu:  </w:t>
      </w:r>
      <w:r w:rsidRPr="00964251">
        <w:rPr>
          <w:rFonts w:ascii="Arial" w:hAnsi="Arial" w:cs="Arial"/>
          <w:sz w:val="20"/>
          <w:szCs w:val="20"/>
        </w:rPr>
        <w:t>https://www.gov.si/assets/ministrstva/MOP/Dokumenti/Industrijske-nesrece/IED/Register_obratov.pdf.</w:t>
      </w:r>
    </w:p>
    <w:p w14:paraId="4B181162" w14:textId="77777777" w:rsidR="00F147CE" w:rsidRPr="00964251" w:rsidRDefault="00F147CE" w:rsidP="00F147CE">
      <w:pPr>
        <w:pStyle w:val="align-justify"/>
        <w:spacing w:before="0" w:after="0" w:line="220" w:lineRule="atLeast"/>
        <w:rPr>
          <w:rFonts w:ascii="Arial" w:hAnsi="Arial" w:cs="Arial"/>
          <w:sz w:val="20"/>
          <w:szCs w:val="20"/>
        </w:rPr>
      </w:pPr>
    </w:p>
    <w:p w14:paraId="755FC772" w14:textId="77777777" w:rsidR="00F147CE" w:rsidRPr="00964251" w:rsidRDefault="00F147CE" w:rsidP="00F147CE">
      <w:pPr>
        <w:pStyle w:val="align-justify"/>
        <w:spacing w:before="0" w:after="0" w:line="220" w:lineRule="atLeast"/>
        <w:rPr>
          <w:rFonts w:ascii="Arial" w:hAnsi="Arial" w:cs="Arial"/>
          <w:sz w:val="20"/>
          <w:szCs w:val="20"/>
        </w:rPr>
      </w:pPr>
      <w:r w:rsidRPr="00964251">
        <w:rPr>
          <w:rFonts w:ascii="Arial" w:hAnsi="Arial" w:cs="Arial"/>
          <w:sz w:val="20"/>
          <w:szCs w:val="20"/>
        </w:rPr>
        <w:t xml:space="preserve">Obvladovanje nevarnosti večjih nesreč je urejeno s spremljanjem obratovanja </w:t>
      </w:r>
      <w:r>
        <w:rPr>
          <w:rFonts w:ascii="Arial" w:hAnsi="Arial" w:cs="Arial"/>
          <w:sz w:val="20"/>
          <w:szCs w:val="20"/>
        </w:rPr>
        <w:t xml:space="preserve">teh podjetij: </w:t>
      </w:r>
    </w:p>
    <w:p w14:paraId="7673615D" w14:textId="77777777" w:rsidR="00F147CE" w:rsidRPr="00964251" w:rsidRDefault="00F147CE" w:rsidP="00F147CE">
      <w:pPr>
        <w:numPr>
          <w:ilvl w:val="0"/>
          <w:numId w:val="3"/>
        </w:numPr>
        <w:tabs>
          <w:tab w:val="clear" w:pos="360"/>
          <w:tab w:val="num" w:pos="284"/>
        </w:tabs>
        <w:autoSpaceDE w:val="0"/>
        <w:autoSpaceDN w:val="0"/>
        <w:spacing w:before="60" w:after="0" w:line="220" w:lineRule="atLeast"/>
        <w:ind w:left="284" w:hanging="284"/>
        <w:jc w:val="both"/>
      </w:pPr>
      <w:r>
        <w:t xml:space="preserve">s </w:t>
      </w:r>
      <w:r w:rsidRPr="00964251">
        <w:t>preverjanje</w:t>
      </w:r>
      <w:r>
        <w:t>m</w:t>
      </w:r>
      <w:r w:rsidRPr="00964251">
        <w:t xml:space="preserve"> ustreznosti in zadostnosti ukrepov upravljavcev obratov za preprečevanje večjih nesreč in za zmanjševanje njihovih posledic v postopku pridobitve okoljevarstvenega dovoljenja,</w:t>
      </w:r>
    </w:p>
    <w:p w14:paraId="436B1DDA" w14:textId="77777777" w:rsidR="00F147CE" w:rsidRPr="00964251" w:rsidRDefault="00F147CE" w:rsidP="00F147CE">
      <w:pPr>
        <w:numPr>
          <w:ilvl w:val="0"/>
          <w:numId w:val="3"/>
        </w:numPr>
        <w:tabs>
          <w:tab w:val="clear" w:pos="360"/>
          <w:tab w:val="num" w:pos="284"/>
        </w:tabs>
        <w:autoSpaceDE w:val="0"/>
        <w:autoSpaceDN w:val="0"/>
        <w:spacing w:before="60" w:after="0" w:line="220" w:lineRule="atLeast"/>
        <w:ind w:left="284" w:hanging="284"/>
        <w:jc w:val="both"/>
      </w:pPr>
      <w:r>
        <w:t xml:space="preserve">z </w:t>
      </w:r>
      <w:r w:rsidRPr="00964251">
        <w:t>inšpekcijski</w:t>
      </w:r>
      <w:r>
        <w:t>m</w:t>
      </w:r>
      <w:r w:rsidRPr="00964251">
        <w:t xml:space="preserve"> nadzor</w:t>
      </w:r>
      <w:r>
        <w:t>om</w:t>
      </w:r>
      <w:r w:rsidRPr="00964251">
        <w:t xml:space="preserve"> nad obratovanjem obratov. </w:t>
      </w:r>
    </w:p>
    <w:p w14:paraId="7F6511C7" w14:textId="77777777" w:rsidR="00F147CE" w:rsidRPr="00964251" w:rsidRDefault="00F147CE" w:rsidP="00F147CE">
      <w:pPr>
        <w:spacing w:after="0" w:line="220" w:lineRule="atLeast"/>
        <w:jc w:val="both"/>
        <w:rPr>
          <w:bCs/>
        </w:rPr>
      </w:pPr>
    </w:p>
    <w:p w14:paraId="6367FA79" w14:textId="77777777" w:rsidR="00F147CE" w:rsidRPr="00964251" w:rsidRDefault="00F147CE" w:rsidP="00F147CE">
      <w:pPr>
        <w:spacing w:after="0" w:line="220" w:lineRule="atLeast"/>
        <w:jc w:val="both"/>
        <w:rPr>
          <w:bCs/>
        </w:rPr>
      </w:pPr>
      <w:r w:rsidRPr="00964251">
        <w:rPr>
          <w:bCs/>
        </w:rPr>
        <w:t xml:space="preserve">Glede odziva na nesrečo se uredba navezuje na predpise s področja varstva pred naravnimi in drugimi nesrečami. </w:t>
      </w:r>
    </w:p>
    <w:p w14:paraId="2700E57A" w14:textId="77777777" w:rsidR="00F147CE" w:rsidRPr="00964251" w:rsidRDefault="00F147CE" w:rsidP="00F147CE">
      <w:pPr>
        <w:spacing w:after="0" w:line="220" w:lineRule="atLeast"/>
        <w:ind w:hanging="2"/>
        <w:jc w:val="both"/>
      </w:pPr>
    </w:p>
    <w:p w14:paraId="687033E9" w14:textId="77777777" w:rsidR="00F147CE" w:rsidRPr="00964251" w:rsidRDefault="00F147CE" w:rsidP="00F147CE">
      <w:pPr>
        <w:spacing w:after="0" w:line="220" w:lineRule="atLeast"/>
        <w:ind w:hanging="2"/>
        <w:jc w:val="both"/>
      </w:pPr>
    </w:p>
    <w:p w14:paraId="3384737F" w14:textId="77777777" w:rsidR="00F147CE" w:rsidRPr="00964251" w:rsidRDefault="00F147CE" w:rsidP="00F147CE">
      <w:pPr>
        <w:pStyle w:val="Odstavekseznama"/>
        <w:numPr>
          <w:ilvl w:val="0"/>
          <w:numId w:val="1"/>
        </w:numPr>
        <w:spacing w:line="220" w:lineRule="atLeast"/>
        <w:ind w:left="426" w:hanging="426"/>
        <w:jc w:val="both"/>
        <w:rPr>
          <w:rFonts w:ascii="Arial" w:hAnsi="Arial" w:cs="Arial"/>
          <w:b/>
          <w:bCs/>
          <w:sz w:val="20"/>
          <w:lang w:val="sl-SI"/>
        </w:rPr>
      </w:pPr>
      <w:r w:rsidRPr="00964251">
        <w:rPr>
          <w:rFonts w:ascii="Arial" w:hAnsi="Arial" w:cs="Arial"/>
          <w:b/>
          <w:bCs/>
          <w:sz w:val="20"/>
          <w:lang w:val="sl-SI"/>
        </w:rPr>
        <w:t xml:space="preserve">Obrazložitev razlogov za pripravo predloga </w:t>
      </w:r>
      <w:r w:rsidRPr="00964251">
        <w:rPr>
          <w:rFonts w:ascii="Arial" w:hAnsi="Arial" w:cs="Arial"/>
          <w:b/>
          <w:sz w:val="20"/>
          <w:lang w:val="sl-SI"/>
        </w:rPr>
        <w:t xml:space="preserve">Uredbe o spremembah in dopolnitvah Uredbe o preprečevanju večjih nesreč in zmanjševanju njihovih posledic </w:t>
      </w:r>
    </w:p>
    <w:p w14:paraId="7B4FA0A8" w14:textId="77777777" w:rsidR="00F147CE" w:rsidRPr="00964251" w:rsidRDefault="00F147CE" w:rsidP="00F147CE">
      <w:pPr>
        <w:pStyle w:val="Odstavekseznama"/>
        <w:spacing w:line="220" w:lineRule="atLeast"/>
        <w:ind w:left="720"/>
        <w:jc w:val="both"/>
        <w:rPr>
          <w:rFonts w:ascii="Arial" w:hAnsi="Arial" w:cs="Arial"/>
          <w:b/>
          <w:bCs/>
          <w:sz w:val="20"/>
          <w:lang w:val="sl-SI"/>
        </w:rPr>
      </w:pPr>
    </w:p>
    <w:p w14:paraId="38D33ED9" w14:textId="77777777" w:rsidR="00F147CE" w:rsidRPr="00964251" w:rsidRDefault="00F147CE" w:rsidP="00F147CE">
      <w:pPr>
        <w:pStyle w:val="Odstavekseznama"/>
        <w:spacing w:line="220" w:lineRule="atLeast"/>
        <w:ind w:left="0"/>
        <w:jc w:val="both"/>
        <w:rPr>
          <w:rFonts w:ascii="Arial" w:hAnsi="Arial" w:cs="Arial"/>
          <w:sz w:val="20"/>
          <w:lang w:val="sl-SI"/>
        </w:rPr>
      </w:pPr>
      <w:r w:rsidRPr="00964251">
        <w:rPr>
          <w:rFonts w:ascii="Arial" w:hAnsi="Arial" w:cs="Arial"/>
          <w:sz w:val="20"/>
          <w:lang w:val="sl-SI"/>
        </w:rPr>
        <w:t>Predlog Uredbe o spremembah in dopolnitvah Uredbe o preprečevanju večjih nesreč in zmanjševanju njihovih posledic je pripravljen zaradi:</w:t>
      </w:r>
    </w:p>
    <w:p w14:paraId="1B1EE160" w14:textId="77777777" w:rsidR="00F147CE" w:rsidRPr="00964251" w:rsidRDefault="00F147CE" w:rsidP="00F147CE">
      <w:pPr>
        <w:pStyle w:val="Odstavekseznama"/>
        <w:spacing w:line="220" w:lineRule="atLeast"/>
        <w:ind w:left="0"/>
        <w:jc w:val="both"/>
        <w:rPr>
          <w:rFonts w:ascii="Arial" w:hAnsi="Arial" w:cs="Arial"/>
          <w:sz w:val="20"/>
          <w:lang w:val="sl-SI"/>
        </w:rPr>
      </w:pPr>
    </w:p>
    <w:p w14:paraId="0AB8F1DA" w14:textId="77777777" w:rsidR="00F147CE" w:rsidRPr="00964251" w:rsidRDefault="00F147CE" w:rsidP="00F147CE">
      <w:pPr>
        <w:pStyle w:val="Odstavekseznama"/>
        <w:numPr>
          <w:ilvl w:val="0"/>
          <w:numId w:val="6"/>
        </w:numPr>
        <w:spacing w:line="220" w:lineRule="atLeast"/>
        <w:ind w:left="284" w:hanging="284"/>
        <w:jc w:val="both"/>
        <w:rPr>
          <w:rFonts w:ascii="Arial" w:hAnsi="Arial" w:cs="Arial"/>
          <w:sz w:val="20"/>
          <w:lang w:val="sl-SI"/>
        </w:rPr>
      </w:pPr>
      <w:r w:rsidRPr="00964251">
        <w:rPr>
          <w:rFonts w:ascii="Arial" w:hAnsi="Arial" w:cs="Arial"/>
          <w:sz w:val="20"/>
          <w:lang w:val="sl-SI"/>
        </w:rPr>
        <w:t xml:space="preserve">prepoznane potrebe, ki izhaja iz prakse izvajanja uredbe, da se bolj razumljivo uredijo pravila za razvrstitev obratov,  </w:t>
      </w:r>
    </w:p>
    <w:p w14:paraId="7422E0BB" w14:textId="77777777" w:rsidR="00F147CE" w:rsidRPr="00964251" w:rsidRDefault="00F147CE" w:rsidP="00F147CE">
      <w:pPr>
        <w:pStyle w:val="Odstavekseznama"/>
        <w:numPr>
          <w:ilvl w:val="0"/>
          <w:numId w:val="6"/>
        </w:numPr>
        <w:spacing w:before="120" w:line="220" w:lineRule="atLeast"/>
        <w:ind w:left="284" w:hanging="284"/>
        <w:jc w:val="both"/>
        <w:rPr>
          <w:rFonts w:ascii="Arial" w:hAnsi="Arial" w:cs="Arial"/>
          <w:sz w:val="20"/>
        </w:rPr>
      </w:pPr>
      <w:r w:rsidRPr="00964251">
        <w:rPr>
          <w:rFonts w:ascii="Arial" w:hAnsi="Arial" w:cs="Arial"/>
          <w:sz w:val="20"/>
          <w:lang w:val="sl-SI"/>
        </w:rPr>
        <w:t xml:space="preserve">zagotovitve popolnega prevzema </w:t>
      </w:r>
      <w:r w:rsidRPr="00964251">
        <w:rPr>
          <w:rFonts w:ascii="Arial" w:hAnsi="Arial" w:cs="Arial"/>
          <w:sz w:val="20"/>
        </w:rPr>
        <w:t>Direktive 2012/18/EU Evropskega parlamenta in Sveta z dne 4. julija 2012 o obvladovanju nevarnosti večjih nesreč, v katere so vključene nevarne snovi, ki spreminja in nato razveljavlja Direktivo Sveta 96/82/ES.</w:t>
      </w:r>
    </w:p>
    <w:p w14:paraId="79144A09" w14:textId="77777777" w:rsidR="00F147CE" w:rsidRPr="00964251" w:rsidRDefault="00F147CE" w:rsidP="00F147CE">
      <w:pPr>
        <w:spacing w:after="0" w:line="220" w:lineRule="atLeast"/>
        <w:ind w:hanging="2"/>
        <w:jc w:val="both"/>
        <w:rPr>
          <w:b/>
          <w:bCs/>
        </w:rPr>
      </w:pPr>
    </w:p>
    <w:p w14:paraId="1A692EE3" w14:textId="77777777" w:rsidR="00F147CE" w:rsidRPr="00964251" w:rsidRDefault="00F147CE" w:rsidP="00F147CE">
      <w:pPr>
        <w:spacing w:after="0" w:line="220" w:lineRule="atLeast"/>
        <w:ind w:hanging="2"/>
        <w:jc w:val="both"/>
        <w:rPr>
          <w:b/>
          <w:bCs/>
        </w:rPr>
      </w:pPr>
    </w:p>
    <w:p w14:paraId="5038786E" w14:textId="77777777" w:rsidR="00F147CE" w:rsidRPr="00964251" w:rsidRDefault="00F147CE" w:rsidP="00F147CE">
      <w:pPr>
        <w:pStyle w:val="Odstavekseznama"/>
        <w:numPr>
          <w:ilvl w:val="0"/>
          <w:numId w:val="1"/>
        </w:numPr>
        <w:spacing w:line="220" w:lineRule="atLeast"/>
        <w:ind w:left="426" w:hanging="426"/>
        <w:jc w:val="both"/>
        <w:rPr>
          <w:rFonts w:ascii="Arial" w:hAnsi="Arial" w:cs="Arial"/>
          <w:b/>
          <w:bCs/>
          <w:sz w:val="20"/>
          <w:lang w:val="sl-SI"/>
        </w:rPr>
      </w:pPr>
      <w:r w:rsidRPr="00964251">
        <w:rPr>
          <w:rFonts w:ascii="Arial" w:hAnsi="Arial" w:cs="Arial"/>
          <w:b/>
          <w:bCs/>
          <w:sz w:val="20"/>
          <w:lang w:val="sl-SI"/>
        </w:rPr>
        <w:t>Vsebinska obrazložitev predlaganih rešitev</w:t>
      </w:r>
    </w:p>
    <w:p w14:paraId="2170F61F" w14:textId="77777777" w:rsidR="00F147CE" w:rsidRPr="00964251" w:rsidRDefault="00F147CE" w:rsidP="00F147CE">
      <w:pPr>
        <w:spacing w:after="0" w:line="220" w:lineRule="atLeast"/>
        <w:ind w:hanging="2"/>
        <w:jc w:val="both"/>
        <w:rPr>
          <w:b/>
          <w:bCs/>
        </w:rPr>
      </w:pPr>
    </w:p>
    <w:p w14:paraId="059EB4CB" w14:textId="77777777" w:rsidR="00F147CE" w:rsidRPr="00964251" w:rsidRDefault="00F147CE" w:rsidP="00F147CE">
      <w:pPr>
        <w:autoSpaceDE w:val="0"/>
        <w:autoSpaceDN w:val="0"/>
        <w:adjustRightInd w:val="0"/>
        <w:spacing w:after="0" w:line="220" w:lineRule="atLeast"/>
        <w:ind w:hanging="2"/>
        <w:contextualSpacing/>
        <w:jc w:val="both"/>
        <w:rPr>
          <w:b/>
        </w:rPr>
      </w:pPr>
      <w:r w:rsidRPr="00964251">
        <w:rPr>
          <w:b/>
        </w:rPr>
        <w:t xml:space="preserve">K 1. členu </w:t>
      </w:r>
    </w:p>
    <w:p w14:paraId="348A85B2" w14:textId="77777777" w:rsidR="00F147CE" w:rsidRPr="00964251" w:rsidRDefault="00F147CE" w:rsidP="00F147CE">
      <w:pPr>
        <w:autoSpaceDE w:val="0"/>
        <w:autoSpaceDN w:val="0"/>
        <w:adjustRightInd w:val="0"/>
        <w:spacing w:after="0" w:line="220" w:lineRule="atLeast"/>
        <w:ind w:hanging="2"/>
        <w:contextualSpacing/>
        <w:jc w:val="both"/>
        <w:rPr>
          <w:b/>
        </w:rPr>
      </w:pPr>
    </w:p>
    <w:p w14:paraId="4137CF1D" w14:textId="77777777" w:rsidR="00F147CE" w:rsidRPr="00964251" w:rsidRDefault="00F147CE" w:rsidP="00F147CE">
      <w:pPr>
        <w:shd w:val="clear" w:color="auto" w:fill="FFFFFF"/>
        <w:spacing w:after="0" w:line="220" w:lineRule="atLeast"/>
        <w:ind w:hanging="2"/>
        <w:jc w:val="both"/>
      </w:pPr>
      <w:r w:rsidRPr="00964251">
        <w:t>Spremeni se 2. člen tako, da se doda nov odstavek, ki ureja možnost, da upravljavci obratov za namen izvajanja uredbe pristojnemu organu predložijo tudi informacije, ki so bile v osnovi pripravljene za izvajanje drugih predpisov.</w:t>
      </w:r>
    </w:p>
    <w:p w14:paraId="15115006" w14:textId="77777777" w:rsidR="00F147CE" w:rsidRPr="00964251" w:rsidRDefault="00F147CE" w:rsidP="00F147CE">
      <w:pPr>
        <w:shd w:val="clear" w:color="auto" w:fill="FFFFFF"/>
        <w:spacing w:after="0" w:line="220" w:lineRule="atLeast"/>
        <w:ind w:hanging="2"/>
        <w:jc w:val="both"/>
      </w:pPr>
    </w:p>
    <w:p w14:paraId="5437AA67" w14:textId="77777777" w:rsidR="00F147CE" w:rsidRPr="00964251" w:rsidRDefault="00F147CE" w:rsidP="00F147CE">
      <w:pPr>
        <w:shd w:val="clear" w:color="auto" w:fill="FFFFFF"/>
        <w:spacing w:after="0" w:line="220" w:lineRule="atLeast"/>
        <w:ind w:hanging="2"/>
        <w:jc w:val="both"/>
      </w:pPr>
      <w:r w:rsidRPr="00964251">
        <w:t xml:space="preserve">Dodani odstavek je prenos člena 6(3) Direktive 2012/18/EU.  </w:t>
      </w:r>
    </w:p>
    <w:p w14:paraId="76912268" w14:textId="77777777" w:rsidR="00F147CE" w:rsidRPr="00964251" w:rsidRDefault="00F147CE" w:rsidP="00F147CE">
      <w:pPr>
        <w:shd w:val="clear" w:color="auto" w:fill="FFFFFF"/>
        <w:spacing w:after="0" w:line="220" w:lineRule="atLeast"/>
        <w:ind w:hanging="2"/>
        <w:jc w:val="both"/>
      </w:pPr>
    </w:p>
    <w:p w14:paraId="38E1ECB0" w14:textId="77777777" w:rsidR="00F147CE" w:rsidRPr="00964251" w:rsidRDefault="00F147CE" w:rsidP="00F147CE">
      <w:pPr>
        <w:autoSpaceDE w:val="0"/>
        <w:autoSpaceDN w:val="0"/>
        <w:adjustRightInd w:val="0"/>
        <w:spacing w:after="0" w:line="220" w:lineRule="atLeast"/>
        <w:ind w:left="-2"/>
        <w:contextualSpacing/>
        <w:jc w:val="both"/>
      </w:pPr>
      <w:r w:rsidRPr="00964251">
        <w:t xml:space="preserve">Dodani odstavek ne pomeni dodatne obremenitve za upravne organe </w:t>
      </w:r>
      <w:r>
        <w:t xml:space="preserve">ali </w:t>
      </w:r>
      <w:r w:rsidRPr="00964251">
        <w:t xml:space="preserve">upravljavce obratov, saj je </w:t>
      </w:r>
      <w:r>
        <w:t xml:space="preserve">takšno ravnanje skladno z </w:t>
      </w:r>
      <w:r w:rsidRPr="00964251">
        <w:t>uveljavljeno prakso izvajanja uredbe</w:t>
      </w:r>
      <w:r>
        <w:t>.</w:t>
      </w:r>
      <w:r w:rsidRPr="00964251">
        <w:t xml:space="preserve"> </w:t>
      </w:r>
    </w:p>
    <w:p w14:paraId="4E41EDFC" w14:textId="77777777" w:rsidR="00F147CE" w:rsidRPr="00964251" w:rsidRDefault="00F147CE" w:rsidP="00F147CE">
      <w:pPr>
        <w:autoSpaceDE w:val="0"/>
        <w:autoSpaceDN w:val="0"/>
        <w:adjustRightInd w:val="0"/>
        <w:spacing w:after="0" w:line="220" w:lineRule="atLeast"/>
        <w:ind w:hanging="2"/>
        <w:contextualSpacing/>
        <w:jc w:val="both"/>
        <w:rPr>
          <w:b/>
        </w:rPr>
      </w:pPr>
    </w:p>
    <w:p w14:paraId="5253B26A" w14:textId="77777777" w:rsidR="00F147CE" w:rsidRPr="00964251" w:rsidRDefault="00F147CE" w:rsidP="00F147CE">
      <w:pPr>
        <w:autoSpaceDE w:val="0"/>
        <w:autoSpaceDN w:val="0"/>
        <w:adjustRightInd w:val="0"/>
        <w:spacing w:after="0" w:line="220" w:lineRule="atLeast"/>
        <w:ind w:hanging="2"/>
        <w:contextualSpacing/>
        <w:jc w:val="both"/>
        <w:rPr>
          <w:b/>
        </w:rPr>
      </w:pPr>
    </w:p>
    <w:p w14:paraId="6FF06C7D" w14:textId="77777777" w:rsidR="00F147CE" w:rsidRPr="00964251" w:rsidRDefault="00F147CE" w:rsidP="00F147CE">
      <w:pPr>
        <w:autoSpaceDE w:val="0"/>
        <w:autoSpaceDN w:val="0"/>
        <w:adjustRightInd w:val="0"/>
        <w:spacing w:after="0" w:line="220" w:lineRule="atLeast"/>
        <w:ind w:hanging="2"/>
        <w:contextualSpacing/>
        <w:jc w:val="both"/>
        <w:rPr>
          <w:b/>
        </w:rPr>
      </w:pPr>
      <w:r w:rsidRPr="00964251">
        <w:rPr>
          <w:b/>
        </w:rPr>
        <w:t>K 2. členu</w:t>
      </w:r>
    </w:p>
    <w:p w14:paraId="757EEB65" w14:textId="77777777" w:rsidR="00F147CE" w:rsidRPr="00964251" w:rsidRDefault="00F147CE" w:rsidP="00F147CE">
      <w:pPr>
        <w:autoSpaceDE w:val="0"/>
        <w:autoSpaceDN w:val="0"/>
        <w:adjustRightInd w:val="0"/>
        <w:spacing w:after="0" w:line="220" w:lineRule="atLeast"/>
        <w:ind w:hanging="2"/>
        <w:contextualSpacing/>
        <w:jc w:val="both"/>
        <w:rPr>
          <w:b/>
        </w:rPr>
      </w:pPr>
    </w:p>
    <w:p w14:paraId="211988CA" w14:textId="77777777" w:rsidR="00F147CE" w:rsidRPr="00964251" w:rsidRDefault="00F147CE" w:rsidP="00F147CE">
      <w:pPr>
        <w:autoSpaceDE w:val="0"/>
        <w:autoSpaceDN w:val="0"/>
        <w:adjustRightInd w:val="0"/>
        <w:spacing w:after="0" w:line="220" w:lineRule="atLeast"/>
        <w:ind w:hanging="2"/>
        <w:contextualSpacing/>
        <w:jc w:val="both"/>
        <w:rPr>
          <w:bCs/>
        </w:rPr>
      </w:pPr>
      <w:r w:rsidRPr="00964251">
        <w:rPr>
          <w:bCs/>
        </w:rPr>
        <w:t>Spremeni se 12. točka 2. člena zaradi uskladitve z ZVO</w:t>
      </w:r>
      <w:r>
        <w:rPr>
          <w:bCs/>
        </w:rPr>
        <w:t>-</w:t>
      </w:r>
      <w:r w:rsidRPr="00964251">
        <w:rPr>
          <w:bCs/>
        </w:rPr>
        <w:t xml:space="preserve">2.  </w:t>
      </w:r>
    </w:p>
    <w:p w14:paraId="6BA1740A" w14:textId="77777777" w:rsidR="00F147CE" w:rsidRPr="00964251" w:rsidRDefault="00F147CE" w:rsidP="00F147CE">
      <w:pPr>
        <w:autoSpaceDE w:val="0"/>
        <w:autoSpaceDN w:val="0"/>
        <w:adjustRightInd w:val="0"/>
        <w:spacing w:after="0" w:line="220" w:lineRule="atLeast"/>
        <w:ind w:hanging="2"/>
        <w:contextualSpacing/>
        <w:jc w:val="both"/>
        <w:rPr>
          <w:bCs/>
        </w:rPr>
      </w:pPr>
    </w:p>
    <w:p w14:paraId="2BED887D" w14:textId="77777777" w:rsidR="00F147CE" w:rsidRPr="00964251" w:rsidRDefault="00F147CE" w:rsidP="00F147CE">
      <w:pPr>
        <w:autoSpaceDE w:val="0"/>
        <w:autoSpaceDN w:val="0"/>
        <w:adjustRightInd w:val="0"/>
        <w:spacing w:after="0" w:line="220" w:lineRule="atLeast"/>
        <w:ind w:hanging="2"/>
        <w:contextualSpacing/>
        <w:jc w:val="both"/>
        <w:rPr>
          <w:b/>
        </w:rPr>
      </w:pPr>
    </w:p>
    <w:p w14:paraId="5299E9C4" w14:textId="77777777" w:rsidR="00F147CE" w:rsidRPr="00964251" w:rsidRDefault="00F147CE" w:rsidP="00F147CE">
      <w:pPr>
        <w:autoSpaceDE w:val="0"/>
        <w:autoSpaceDN w:val="0"/>
        <w:adjustRightInd w:val="0"/>
        <w:spacing w:after="0" w:line="220" w:lineRule="atLeast"/>
        <w:ind w:hanging="2"/>
        <w:contextualSpacing/>
        <w:jc w:val="both"/>
        <w:rPr>
          <w:b/>
        </w:rPr>
      </w:pPr>
      <w:bookmarkStart w:id="6" w:name="_Hlk103695110"/>
      <w:r w:rsidRPr="00964251">
        <w:rPr>
          <w:b/>
        </w:rPr>
        <w:t>K 3. členu</w:t>
      </w:r>
    </w:p>
    <w:p w14:paraId="75A9F38B" w14:textId="77777777" w:rsidR="00F147CE" w:rsidRPr="00964251" w:rsidRDefault="00F147CE" w:rsidP="00F147CE">
      <w:pPr>
        <w:autoSpaceDE w:val="0"/>
        <w:autoSpaceDN w:val="0"/>
        <w:adjustRightInd w:val="0"/>
        <w:spacing w:after="0" w:line="220" w:lineRule="atLeast"/>
        <w:ind w:hanging="2"/>
        <w:contextualSpacing/>
        <w:jc w:val="both"/>
        <w:rPr>
          <w:b/>
        </w:rPr>
      </w:pPr>
    </w:p>
    <w:p w14:paraId="13F1188E" w14:textId="77777777" w:rsidR="00F147CE" w:rsidRPr="00964251" w:rsidRDefault="00F147CE" w:rsidP="00F147CE">
      <w:pPr>
        <w:autoSpaceDE w:val="0"/>
        <w:autoSpaceDN w:val="0"/>
        <w:adjustRightInd w:val="0"/>
        <w:spacing w:after="0" w:line="220" w:lineRule="atLeast"/>
        <w:ind w:hanging="2"/>
        <w:contextualSpacing/>
        <w:jc w:val="both"/>
        <w:rPr>
          <w:bCs/>
        </w:rPr>
      </w:pPr>
      <w:r w:rsidRPr="00964251">
        <w:rPr>
          <w:bCs/>
        </w:rPr>
        <w:t xml:space="preserve">Spremeni se četrti odstavek 6. člena, ki ureja pravila za razvrstitev obratov tveganja za primere, ko se uporabljajo dodatna merila za uvrstitev med obrate iz 5. člena, ki zadevajo seštevanje količin nevarnih snovi v treh skupinah nevarnih snovi. Sprememba bolj razumljivo uredi količine za razvrstitev, ki jih je treba upoštevati pri uporabi dodatnih meril za razvrstitev obratov oziroma konkretno pri uporabi enačb iz tretjega in četrtega odstavka 5. člena.  </w:t>
      </w:r>
    </w:p>
    <w:p w14:paraId="2347B935" w14:textId="77777777" w:rsidR="00F147CE" w:rsidRPr="00964251" w:rsidRDefault="00F147CE" w:rsidP="00F147CE">
      <w:pPr>
        <w:autoSpaceDE w:val="0"/>
        <w:autoSpaceDN w:val="0"/>
        <w:adjustRightInd w:val="0"/>
        <w:spacing w:after="0" w:line="220" w:lineRule="atLeast"/>
        <w:ind w:hanging="2"/>
        <w:contextualSpacing/>
        <w:jc w:val="both"/>
        <w:rPr>
          <w:bCs/>
        </w:rPr>
      </w:pPr>
    </w:p>
    <w:p w14:paraId="1198F3E2" w14:textId="77777777" w:rsidR="00F147CE" w:rsidRPr="00964251" w:rsidRDefault="00F147CE" w:rsidP="00F147CE">
      <w:pPr>
        <w:autoSpaceDE w:val="0"/>
        <w:autoSpaceDN w:val="0"/>
        <w:adjustRightInd w:val="0"/>
        <w:spacing w:after="0" w:line="220" w:lineRule="atLeast"/>
        <w:ind w:hanging="2"/>
        <w:contextualSpacing/>
        <w:jc w:val="both"/>
        <w:rPr>
          <w:bCs/>
        </w:rPr>
      </w:pPr>
      <w:r w:rsidRPr="00964251">
        <w:rPr>
          <w:bCs/>
        </w:rPr>
        <w:t xml:space="preserve">Sprememba ne pomeni dodatne obremenitve za upravne organe </w:t>
      </w:r>
      <w:r>
        <w:rPr>
          <w:bCs/>
        </w:rPr>
        <w:t xml:space="preserve">ali </w:t>
      </w:r>
      <w:r w:rsidRPr="00964251">
        <w:rPr>
          <w:bCs/>
        </w:rPr>
        <w:t>upravljavce obratov.</w:t>
      </w:r>
    </w:p>
    <w:bookmarkEnd w:id="6"/>
    <w:p w14:paraId="33D0DF79" w14:textId="77777777" w:rsidR="00F147CE" w:rsidRPr="00964251" w:rsidRDefault="00F147CE" w:rsidP="00F147CE">
      <w:pPr>
        <w:autoSpaceDE w:val="0"/>
        <w:autoSpaceDN w:val="0"/>
        <w:adjustRightInd w:val="0"/>
        <w:spacing w:after="0" w:line="220" w:lineRule="atLeast"/>
        <w:ind w:hanging="2"/>
        <w:contextualSpacing/>
        <w:jc w:val="both"/>
        <w:rPr>
          <w:bCs/>
        </w:rPr>
      </w:pPr>
    </w:p>
    <w:p w14:paraId="6F19EB89" w14:textId="77777777" w:rsidR="00F147CE" w:rsidRPr="00964251" w:rsidRDefault="00F147CE" w:rsidP="00F147CE">
      <w:pPr>
        <w:autoSpaceDE w:val="0"/>
        <w:autoSpaceDN w:val="0"/>
        <w:adjustRightInd w:val="0"/>
        <w:spacing w:after="0" w:line="220" w:lineRule="atLeast"/>
        <w:ind w:hanging="2"/>
        <w:contextualSpacing/>
        <w:jc w:val="both"/>
        <w:rPr>
          <w:b/>
        </w:rPr>
      </w:pPr>
    </w:p>
    <w:p w14:paraId="506DEB04" w14:textId="77777777" w:rsidR="00F147CE" w:rsidRPr="00964251" w:rsidRDefault="00F147CE" w:rsidP="00F147CE">
      <w:pPr>
        <w:autoSpaceDE w:val="0"/>
        <w:autoSpaceDN w:val="0"/>
        <w:adjustRightInd w:val="0"/>
        <w:spacing w:after="0" w:line="220" w:lineRule="atLeast"/>
        <w:ind w:hanging="2"/>
        <w:contextualSpacing/>
        <w:jc w:val="both"/>
        <w:rPr>
          <w:b/>
        </w:rPr>
      </w:pPr>
      <w:r w:rsidRPr="00964251">
        <w:rPr>
          <w:b/>
        </w:rPr>
        <w:t xml:space="preserve">K </w:t>
      </w:r>
      <w:r>
        <w:rPr>
          <w:b/>
        </w:rPr>
        <w:t>4</w:t>
      </w:r>
      <w:r w:rsidRPr="00964251">
        <w:rPr>
          <w:b/>
        </w:rPr>
        <w:t>. členu</w:t>
      </w:r>
    </w:p>
    <w:p w14:paraId="23DDE939" w14:textId="77777777" w:rsidR="00F147CE" w:rsidRPr="00964251" w:rsidRDefault="00F147CE" w:rsidP="00F147CE">
      <w:pPr>
        <w:shd w:val="clear" w:color="auto" w:fill="FFFFFF"/>
        <w:spacing w:after="0" w:line="220" w:lineRule="atLeast"/>
        <w:ind w:hanging="2"/>
        <w:jc w:val="both"/>
      </w:pPr>
    </w:p>
    <w:p w14:paraId="1348F159" w14:textId="77777777" w:rsidR="00F147CE" w:rsidRPr="00964251" w:rsidRDefault="00F147CE" w:rsidP="00F147CE">
      <w:pPr>
        <w:shd w:val="clear" w:color="auto" w:fill="FFFFFF"/>
        <w:spacing w:after="0" w:line="220" w:lineRule="atLeast"/>
        <w:ind w:hanging="2"/>
        <w:jc w:val="both"/>
      </w:pPr>
      <w:r w:rsidRPr="00964251">
        <w:t xml:space="preserve">Spremeni se šesti odstavek 12. člena tako, da se dodatno uredi časovni rok za izdelavo zasnove preprečevanja večjih nesreč za druge obrate večjega tveganja za okolje. Drugi obrati so gospodarski subjekti, ki se med obrate večjega tveganja za okolje razvrstijo iz zunanjih razlogov, kot so na primer spremembe predpisov s področja razvrščanja kemikalij.  </w:t>
      </w:r>
    </w:p>
    <w:p w14:paraId="705F9B4D" w14:textId="77777777" w:rsidR="00F147CE" w:rsidRPr="00964251" w:rsidRDefault="00F147CE" w:rsidP="00F147CE">
      <w:pPr>
        <w:shd w:val="clear" w:color="auto" w:fill="FFFFFF"/>
        <w:spacing w:after="0" w:line="220" w:lineRule="atLeast"/>
        <w:ind w:hanging="2"/>
        <w:jc w:val="both"/>
      </w:pPr>
    </w:p>
    <w:p w14:paraId="1ED5CD1D" w14:textId="77777777" w:rsidR="00F147CE" w:rsidRPr="00964251" w:rsidRDefault="00F147CE" w:rsidP="00F147CE">
      <w:pPr>
        <w:shd w:val="clear" w:color="auto" w:fill="FFFFFF"/>
        <w:spacing w:after="0" w:line="220" w:lineRule="atLeast"/>
        <w:ind w:left="-2"/>
        <w:jc w:val="both"/>
      </w:pPr>
      <w:r w:rsidRPr="00964251">
        <w:t xml:space="preserve">V veljavni uredbi je časovni rok za izdelavo zasnove preprečevanja večjih nesreč za druge obrate večjega tveganja vezan na rok za izdelavo varnostnega poročila, </w:t>
      </w:r>
      <w:r>
        <w:t xml:space="preserve">ki je </w:t>
      </w:r>
      <w:r w:rsidRPr="00964251">
        <w:t xml:space="preserve">najpozneje dve leti po tem, ko so izpolnjeni pogoji za uvrstitev med obrate večjega tveganja za okolje. Zasnova preprečevanja večjih nesreč je namreč v skladu z drugim odstavkom 12. člena sestavni del varnostnega poročila. </w:t>
      </w:r>
    </w:p>
    <w:p w14:paraId="0B2A99FF" w14:textId="77777777" w:rsidR="00F147CE" w:rsidRPr="00964251" w:rsidRDefault="00F147CE" w:rsidP="00F147CE">
      <w:pPr>
        <w:shd w:val="clear" w:color="auto" w:fill="FFFFFF"/>
        <w:spacing w:after="0" w:line="220" w:lineRule="atLeast"/>
        <w:ind w:left="-2"/>
        <w:jc w:val="both"/>
      </w:pPr>
    </w:p>
    <w:p w14:paraId="7C62718C" w14:textId="77777777" w:rsidR="00F147CE" w:rsidRPr="00964251" w:rsidRDefault="00F147CE" w:rsidP="00F147CE">
      <w:pPr>
        <w:shd w:val="clear" w:color="auto" w:fill="FFFFFF"/>
        <w:spacing w:after="0" w:line="220" w:lineRule="atLeast"/>
        <w:ind w:left="-2"/>
        <w:jc w:val="both"/>
      </w:pPr>
      <w:r w:rsidRPr="00964251">
        <w:t xml:space="preserve">S spremembo uredbe se bo ta rok skrajšal in bo najpozneje 1 leto po tem, ko so izpolnjeni pogoji za uvrstitev med obrate večjega tveganja za okolje, in bo tako usklajen s časovnim rokom, ki je določen v </w:t>
      </w:r>
      <w:r>
        <w:t xml:space="preserve">členu </w:t>
      </w:r>
      <w:r w:rsidRPr="00964251">
        <w:t xml:space="preserve">8(2)(b) Direktive 2012/18/EU.   </w:t>
      </w:r>
    </w:p>
    <w:p w14:paraId="67AB049D" w14:textId="77777777" w:rsidR="00F147CE" w:rsidRPr="00964251" w:rsidRDefault="00F147CE" w:rsidP="00F147CE">
      <w:pPr>
        <w:autoSpaceDE w:val="0"/>
        <w:autoSpaceDN w:val="0"/>
        <w:adjustRightInd w:val="0"/>
        <w:spacing w:after="0" w:line="220" w:lineRule="atLeast"/>
        <w:contextualSpacing/>
        <w:jc w:val="both"/>
        <w:rPr>
          <w:b/>
        </w:rPr>
      </w:pPr>
    </w:p>
    <w:p w14:paraId="26DCE583" w14:textId="77777777" w:rsidR="00F147CE" w:rsidRPr="00964251" w:rsidRDefault="00F147CE" w:rsidP="00F147CE">
      <w:pPr>
        <w:autoSpaceDE w:val="0"/>
        <w:autoSpaceDN w:val="0"/>
        <w:adjustRightInd w:val="0"/>
        <w:spacing w:after="0" w:line="220" w:lineRule="atLeast"/>
        <w:ind w:hanging="2"/>
        <w:contextualSpacing/>
        <w:jc w:val="both"/>
        <w:rPr>
          <w:b/>
        </w:rPr>
      </w:pPr>
    </w:p>
    <w:p w14:paraId="035D8A57" w14:textId="77777777" w:rsidR="00F147CE" w:rsidRPr="00964251" w:rsidRDefault="00F147CE" w:rsidP="00F147CE">
      <w:pPr>
        <w:autoSpaceDE w:val="0"/>
        <w:autoSpaceDN w:val="0"/>
        <w:adjustRightInd w:val="0"/>
        <w:spacing w:after="0" w:line="220" w:lineRule="atLeast"/>
        <w:ind w:hanging="2"/>
        <w:contextualSpacing/>
        <w:jc w:val="both"/>
        <w:rPr>
          <w:b/>
        </w:rPr>
      </w:pPr>
      <w:r w:rsidRPr="00964251">
        <w:rPr>
          <w:b/>
        </w:rPr>
        <w:t xml:space="preserve">K </w:t>
      </w:r>
      <w:r>
        <w:rPr>
          <w:b/>
        </w:rPr>
        <w:t>5</w:t>
      </w:r>
      <w:r w:rsidRPr="00964251">
        <w:rPr>
          <w:b/>
        </w:rPr>
        <w:t>. členu</w:t>
      </w:r>
    </w:p>
    <w:p w14:paraId="3690E47A" w14:textId="77777777" w:rsidR="00F147CE" w:rsidRPr="00964251" w:rsidRDefault="00F147CE" w:rsidP="00F147CE">
      <w:pPr>
        <w:autoSpaceDE w:val="0"/>
        <w:autoSpaceDN w:val="0"/>
        <w:adjustRightInd w:val="0"/>
        <w:spacing w:after="0" w:line="220" w:lineRule="atLeast"/>
        <w:ind w:hanging="2"/>
        <w:contextualSpacing/>
        <w:jc w:val="both"/>
        <w:rPr>
          <w:b/>
        </w:rPr>
      </w:pPr>
    </w:p>
    <w:p w14:paraId="6F99F0FD" w14:textId="77777777" w:rsidR="00F147CE" w:rsidRDefault="00F147CE" w:rsidP="00F147CE">
      <w:pPr>
        <w:pStyle w:val="Odstavek"/>
        <w:spacing w:before="40" w:line="220" w:lineRule="atLeast"/>
        <w:ind w:firstLine="0"/>
        <w:rPr>
          <w:rFonts w:cs="Arial"/>
          <w:sz w:val="20"/>
          <w:szCs w:val="20"/>
          <w:lang w:val="sl-SI"/>
        </w:rPr>
      </w:pPr>
      <w:r w:rsidRPr="00964251">
        <w:rPr>
          <w:rFonts w:cs="Arial"/>
          <w:sz w:val="20"/>
          <w:szCs w:val="20"/>
        </w:rPr>
        <w:t>Spremeni se 13. člen, ki ureja informacijo za javnost o obratih</w:t>
      </w:r>
      <w:r>
        <w:rPr>
          <w:rFonts w:cs="Arial"/>
          <w:sz w:val="20"/>
          <w:szCs w:val="20"/>
          <w:lang w:val="sl-SI"/>
        </w:rPr>
        <w:t xml:space="preserve"> in sicer v delu, ki ureja zagotavljanje informacije javnosti. </w:t>
      </w:r>
    </w:p>
    <w:p w14:paraId="7FBEFD7C" w14:textId="77777777" w:rsidR="00F147CE" w:rsidRDefault="00F147CE" w:rsidP="00F147CE">
      <w:pPr>
        <w:pStyle w:val="Odstavek"/>
        <w:spacing w:before="40" w:line="220" w:lineRule="atLeast"/>
        <w:ind w:firstLine="0"/>
        <w:rPr>
          <w:rFonts w:cs="Arial"/>
          <w:sz w:val="20"/>
          <w:szCs w:val="20"/>
          <w:lang w:val="sl-SI"/>
        </w:rPr>
      </w:pPr>
    </w:p>
    <w:p w14:paraId="5D0F8DAF" w14:textId="77777777" w:rsidR="00F147CE" w:rsidRDefault="00F147CE" w:rsidP="00F147CE">
      <w:pPr>
        <w:pStyle w:val="Odstavek"/>
        <w:spacing w:before="40" w:line="220" w:lineRule="atLeast"/>
        <w:ind w:firstLine="0"/>
        <w:rPr>
          <w:rFonts w:cs="Arial"/>
          <w:sz w:val="20"/>
          <w:szCs w:val="20"/>
          <w:lang w:val="sl-SI"/>
        </w:rPr>
      </w:pPr>
      <w:r>
        <w:rPr>
          <w:rFonts w:cs="Arial"/>
          <w:sz w:val="20"/>
          <w:szCs w:val="20"/>
          <w:lang w:val="sl-SI"/>
        </w:rPr>
        <w:t xml:space="preserve">Zagotavljanje informacije poteka na dva načina: </w:t>
      </w:r>
    </w:p>
    <w:p w14:paraId="38BB545B" w14:textId="77777777" w:rsidR="00F147CE" w:rsidRDefault="00F147CE" w:rsidP="00F147CE">
      <w:pPr>
        <w:pStyle w:val="Odstavek"/>
        <w:numPr>
          <w:ilvl w:val="0"/>
          <w:numId w:val="3"/>
        </w:numPr>
        <w:spacing w:before="40" w:line="220" w:lineRule="atLeast"/>
        <w:rPr>
          <w:rFonts w:cs="Arial"/>
          <w:sz w:val="20"/>
          <w:szCs w:val="20"/>
          <w:lang w:val="sl-SI"/>
        </w:rPr>
      </w:pPr>
      <w:r>
        <w:rPr>
          <w:rFonts w:cs="Arial"/>
          <w:sz w:val="20"/>
          <w:szCs w:val="20"/>
          <w:lang w:val="sl-SI"/>
        </w:rPr>
        <w:t xml:space="preserve">pasivni način z objavo informacije v elektronskem spletu, </w:t>
      </w:r>
    </w:p>
    <w:p w14:paraId="05A0027A" w14:textId="77777777" w:rsidR="00F147CE" w:rsidRDefault="00F147CE" w:rsidP="00F147CE">
      <w:pPr>
        <w:pStyle w:val="Odstavek"/>
        <w:numPr>
          <w:ilvl w:val="0"/>
          <w:numId w:val="3"/>
        </w:numPr>
        <w:spacing w:before="40" w:line="220" w:lineRule="atLeast"/>
        <w:rPr>
          <w:rFonts w:cs="Arial"/>
          <w:sz w:val="20"/>
          <w:szCs w:val="20"/>
          <w:lang w:val="sl-SI"/>
        </w:rPr>
      </w:pPr>
      <w:r>
        <w:rPr>
          <w:rFonts w:cs="Arial"/>
          <w:sz w:val="20"/>
          <w:szCs w:val="20"/>
          <w:lang w:val="sl-SI"/>
        </w:rPr>
        <w:t>aktivni način s posredovanjem informacije za javnost v fizični obliki.</w:t>
      </w:r>
    </w:p>
    <w:p w14:paraId="668BA682" w14:textId="77777777" w:rsidR="00F147CE" w:rsidRDefault="00F147CE" w:rsidP="00F147CE">
      <w:pPr>
        <w:pStyle w:val="Odstavek"/>
        <w:spacing w:before="40" w:line="220" w:lineRule="atLeast"/>
        <w:ind w:firstLine="0"/>
        <w:rPr>
          <w:rFonts w:cs="Arial"/>
          <w:sz w:val="20"/>
          <w:szCs w:val="20"/>
          <w:lang w:val="sl-SI"/>
        </w:rPr>
      </w:pPr>
    </w:p>
    <w:p w14:paraId="167FBF2B" w14:textId="77777777" w:rsidR="00F147CE" w:rsidRPr="00964251" w:rsidRDefault="00F147CE" w:rsidP="00F147CE">
      <w:pPr>
        <w:autoSpaceDE w:val="0"/>
        <w:autoSpaceDN w:val="0"/>
        <w:adjustRightInd w:val="0"/>
        <w:spacing w:after="0" w:line="220" w:lineRule="atLeast"/>
        <w:ind w:hanging="2"/>
        <w:contextualSpacing/>
        <w:jc w:val="both"/>
      </w:pPr>
      <w:r w:rsidRPr="00964251">
        <w:t xml:space="preserve">Zavezanci za izdelavo informacije za javnost so upravljavci obratov in upravni organi: URSZR, IRSOP, IRSVNDN in občinske uprave tistih občin, na območju katerih so obrati večjega tveganja za okolje. Posamezni zavezanci v informacijo za javnost o obratih vključijo tiste podatke, s katerimi razpolagajo, skupek informacij za javnost o obratih vseh zavezancev pa javnosti zagotavlja vse podatke iz Priloge 4.  </w:t>
      </w:r>
    </w:p>
    <w:p w14:paraId="3DD5845A" w14:textId="77777777" w:rsidR="00F147CE" w:rsidRPr="00964251" w:rsidRDefault="00F147CE" w:rsidP="00F147CE">
      <w:pPr>
        <w:autoSpaceDE w:val="0"/>
        <w:autoSpaceDN w:val="0"/>
        <w:adjustRightInd w:val="0"/>
        <w:spacing w:after="0" w:line="220" w:lineRule="atLeast"/>
        <w:ind w:hanging="2"/>
        <w:contextualSpacing/>
        <w:jc w:val="both"/>
      </w:pPr>
    </w:p>
    <w:p w14:paraId="43433F38" w14:textId="77777777" w:rsidR="00F147CE" w:rsidRPr="00964251" w:rsidRDefault="00F147CE" w:rsidP="00F147CE">
      <w:pPr>
        <w:autoSpaceDE w:val="0"/>
        <w:autoSpaceDN w:val="0"/>
        <w:adjustRightInd w:val="0"/>
        <w:spacing w:after="0" w:line="220" w:lineRule="atLeast"/>
        <w:ind w:hanging="2"/>
        <w:contextualSpacing/>
        <w:jc w:val="both"/>
      </w:pPr>
      <w:r>
        <w:t xml:space="preserve">V skladu z veljavno uredbo vsi zavezanci zagotovijo informacijo za javnost na pasivni način z objavo v svetovnem spletu. Le upravljavci obratov večjega tveganja za okolje pa zagotovijo informacijo za javnost tudi na aktivni način in sicer </w:t>
      </w:r>
      <w:r w:rsidRPr="00964251">
        <w:t xml:space="preserve">s pošiljanjem informacije osebam, ki bi jih posledice večje nesreče v obratu lahko prizadele:   </w:t>
      </w:r>
    </w:p>
    <w:p w14:paraId="05DD2EF9" w14:textId="77777777" w:rsidR="00F147CE" w:rsidRPr="00964251" w:rsidRDefault="00F147CE" w:rsidP="00F147CE">
      <w:pPr>
        <w:pStyle w:val="Odstavek"/>
        <w:numPr>
          <w:ilvl w:val="0"/>
          <w:numId w:val="2"/>
        </w:numPr>
        <w:tabs>
          <w:tab w:val="clear" w:pos="720"/>
          <w:tab w:val="num" w:pos="1134"/>
        </w:tabs>
        <w:spacing w:before="40" w:line="220" w:lineRule="atLeast"/>
        <w:ind w:left="567" w:hanging="283"/>
        <w:rPr>
          <w:rFonts w:cs="Arial"/>
          <w:sz w:val="20"/>
          <w:szCs w:val="20"/>
        </w:rPr>
      </w:pPr>
      <w:r w:rsidRPr="00964251">
        <w:rPr>
          <w:rFonts w:cs="Arial"/>
          <w:sz w:val="20"/>
          <w:szCs w:val="20"/>
          <w:lang w:val="sl-SI"/>
        </w:rPr>
        <w:t xml:space="preserve">fizičnim osebam in javnim ustanovam v okolici obrata, vključno s šolami in bolnišnicami, </w:t>
      </w:r>
    </w:p>
    <w:p w14:paraId="115FC1F4" w14:textId="77777777" w:rsidR="00F147CE" w:rsidRPr="00964251" w:rsidRDefault="00F147CE" w:rsidP="00F147CE">
      <w:pPr>
        <w:pStyle w:val="Odstavek"/>
        <w:numPr>
          <w:ilvl w:val="0"/>
          <w:numId w:val="2"/>
        </w:numPr>
        <w:tabs>
          <w:tab w:val="clear" w:pos="720"/>
          <w:tab w:val="num" w:pos="1134"/>
        </w:tabs>
        <w:spacing w:before="40" w:line="220" w:lineRule="atLeast"/>
        <w:ind w:left="567" w:hanging="283"/>
        <w:rPr>
          <w:rFonts w:cs="Arial"/>
          <w:sz w:val="20"/>
          <w:szCs w:val="20"/>
        </w:rPr>
      </w:pPr>
      <w:r w:rsidRPr="00964251">
        <w:rPr>
          <w:rFonts w:cs="Arial"/>
          <w:sz w:val="20"/>
          <w:szCs w:val="20"/>
          <w:lang w:val="sl-SI"/>
        </w:rPr>
        <w:t xml:space="preserve">upravljavcem obratov v skupini obratov z možnimi verižnimi učinki. </w:t>
      </w:r>
    </w:p>
    <w:p w14:paraId="21A069A9" w14:textId="77777777" w:rsidR="00F147CE" w:rsidRPr="00964251" w:rsidRDefault="00F147CE" w:rsidP="00F147CE">
      <w:pPr>
        <w:pStyle w:val="Odstavek"/>
        <w:spacing w:before="40" w:line="220" w:lineRule="atLeast"/>
        <w:ind w:firstLine="0"/>
        <w:rPr>
          <w:rFonts w:cs="Arial"/>
          <w:sz w:val="20"/>
          <w:szCs w:val="20"/>
          <w:lang w:val="sl-SI"/>
        </w:rPr>
      </w:pPr>
    </w:p>
    <w:p w14:paraId="22023ED4" w14:textId="77777777" w:rsidR="00F147CE" w:rsidRPr="00964251" w:rsidRDefault="00F147CE" w:rsidP="00F147CE">
      <w:pPr>
        <w:pStyle w:val="Odstavek"/>
        <w:spacing w:before="40" w:line="220" w:lineRule="atLeast"/>
        <w:ind w:firstLine="0"/>
        <w:rPr>
          <w:rFonts w:cs="Arial"/>
          <w:sz w:val="20"/>
          <w:szCs w:val="20"/>
          <w:lang w:val="sl-SI"/>
        </w:rPr>
      </w:pPr>
      <w:r w:rsidRPr="00964251">
        <w:rPr>
          <w:rFonts w:cs="Arial"/>
          <w:sz w:val="20"/>
          <w:szCs w:val="20"/>
          <w:lang w:val="sl-SI"/>
        </w:rPr>
        <w:lastRenderedPageBreak/>
        <w:t xml:space="preserve">Glede območja, na katerem je treba informacijo zagotoviti na aktivni način, veljavna uredba določa, da je to vplivno območje v okolici obrata, ki je območje, na katerem bi večje nesreče v obratu lahko škodljivo vplivale na zdravje ljudi in na okolje. </w:t>
      </w:r>
    </w:p>
    <w:p w14:paraId="4B311AF7" w14:textId="77777777" w:rsidR="00F147CE" w:rsidRPr="00964251" w:rsidRDefault="00F147CE" w:rsidP="00F147CE">
      <w:pPr>
        <w:pStyle w:val="Odstavek"/>
        <w:spacing w:before="40" w:line="220" w:lineRule="atLeast"/>
        <w:ind w:firstLine="0"/>
        <w:rPr>
          <w:rFonts w:cs="Arial"/>
          <w:sz w:val="20"/>
          <w:szCs w:val="20"/>
          <w:lang w:val="sl-SI"/>
        </w:rPr>
      </w:pPr>
    </w:p>
    <w:p w14:paraId="35E4484D" w14:textId="77777777" w:rsidR="00F147CE" w:rsidRPr="00964251" w:rsidRDefault="00F147CE" w:rsidP="00F147CE">
      <w:pPr>
        <w:pStyle w:val="Odstavek"/>
        <w:spacing w:before="40" w:line="220" w:lineRule="atLeast"/>
        <w:ind w:firstLine="0"/>
        <w:rPr>
          <w:rFonts w:cs="Arial"/>
          <w:sz w:val="20"/>
          <w:szCs w:val="20"/>
          <w:lang w:val="sl-SI"/>
        </w:rPr>
      </w:pPr>
      <w:r w:rsidRPr="00964251">
        <w:rPr>
          <w:rFonts w:cs="Arial"/>
          <w:sz w:val="20"/>
          <w:szCs w:val="20"/>
          <w:lang w:val="sl-SI"/>
        </w:rPr>
        <w:t>S spremenjenim 13. členom bo:</w:t>
      </w:r>
    </w:p>
    <w:p w14:paraId="11B69242" w14:textId="77777777" w:rsidR="00F147CE" w:rsidRPr="00964251" w:rsidRDefault="00F147CE" w:rsidP="00F147CE">
      <w:pPr>
        <w:pStyle w:val="Odstavek"/>
        <w:spacing w:before="120" w:line="220" w:lineRule="atLeast"/>
        <w:ind w:left="284" w:hanging="284"/>
        <w:rPr>
          <w:rFonts w:cs="Arial"/>
          <w:sz w:val="20"/>
          <w:szCs w:val="20"/>
          <w:lang w:val="sl-SI"/>
        </w:rPr>
      </w:pPr>
      <w:r w:rsidRPr="00964251">
        <w:rPr>
          <w:rFonts w:cs="Arial"/>
          <w:sz w:val="20"/>
          <w:szCs w:val="20"/>
          <w:lang w:val="sl-SI"/>
        </w:rPr>
        <w:t xml:space="preserve">1. </w:t>
      </w:r>
      <w:r w:rsidRPr="00964251">
        <w:rPr>
          <w:rFonts w:cs="Arial"/>
          <w:sz w:val="20"/>
          <w:szCs w:val="20"/>
          <w:lang w:val="sl-SI"/>
        </w:rPr>
        <w:tab/>
        <w:t>urejeno, da bodo za obrate večjega tveganja za okolje vsi podatki iz Priloge 4 dostopni osebam v okolici obrata na aktivni način in sicer kot del informacije za javnost upravljavcev obratov in občin, na območju katerih so obrati večjega tveganja za okolje. Za ta namen bo:</w:t>
      </w:r>
    </w:p>
    <w:p w14:paraId="2415B11D" w14:textId="77777777" w:rsidR="00F147CE" w:rsidRPr="00964251" w:rsidRDefault="00F147CE" w:rsidP="00F147CE">
      <w:pPr>
        <w:pStyle w:val="Odstavek"/>
        <w:numPr>
          <w:ilvl w:val="0"/>
          <w:numId w:val="2"/>
        </w:numPr>
        <w:spacing w:before="40" w:line="220" w:lineRule="atLeast"/>
        <w:rPr>
          <w:rFonts w:cs="Arial"/>
          <w:sz w:val="20"/>
          <w:szCs w:val="20"/>
          <w:lang w:val="sl-SI"/>
        </w:rPr>
      </w:pPr>
      <w:r w:rsidRPr="00964251">
        <w:rPr>
          <w:rFonts w:cs="Arial"/>
          <w:sz w:val="20"/>
          <w:szCs w:val="20"/>
          <w:lang w:val="sl-SI"/>
        </w:rPr>
        <w:t xml:space="preserve">razširjen obseg podatkov, ki sestavljajo informacijo za javnost o obratih upravljavcev obratov in sicer bodo dodani podatki glede inšpekcijskega nadzora in glede čezmejnih učinkov industrijskih nesreč. Vir podatkov glede čezmejnih učinkov industrijskih nesreč so informacije, ki jih MOP skladno z osmim odstavkom objavi na spletni strani,   </w:t>
      </w:r>
    </w:p>
    <w:p w14:paraId="6F3875C8" w14:textId="77777777" w:rsidR="00F147CE" w:rsidRPr="00964251" w:rsidRDefault="00F147CE" w:rsidP="00F147CE">
      <w:pPr>
        <w:pStyle w:val="Odstavek"/>
        <w:numPr>
          <w:ilvl w:val="0"/>
          <w:numId w:val="2"/>
        </w:numPr>
        <w:spacing w:before="40" w:line="220" w:lineRule="atLeast"/>
        <w:rPr>
          <w:rFonts w:cs="Arial"/>
          <w:sz w:val="20"/>
          <w:szCs w:val="20"/>
          <w:lang w:val="sl-SI"/>
        </w:rPr>
      </w:pPr>
      <w:r w:rsidRPr="00964251">
        <w:rPr>
          <w:rFonts w:cs="Arial"/>
          <w:sz w:val="20"/>
          <w:szCs w:val="20"/>
          <w:lang w:val="sl-SI"/>
        </w:rPr>
        <w:t xml:space="preserve">uvedena obveznost za občine, na območju katerih so obrati večjega tveganja, da zagotovi, da bo osebam v okolici obrata na aktivni način zagotovljene informacije iz občinskih načrtov zaščite in reševanja. </w:t>
      </w:r>
    </w:p>
    <w:p w14:paraId="640B6819" w14:textId="77777777" w:rsidR="00F147CE" w:rsidRDefault="00F147CE" w:rsidP="00F147CE">
      <w:pPr>
        <w:pStyle w:val="Odstavek"/>
        <w:spacing w:before="40" w:line="220" w:lineRule="atLeast"/>
        <w:ind w:left="360" w:firstLine="0"/>
        <w:rPr>
          <w:rFonts w:cs="Arial"/>
          <w:sz w:val="20"/>
          <w:szCs w:val="20"/>
          <w:lang w:val="sl-SI"/>
        </w:rPr>
      </w:pPr>
      <w:r>
        <w:rPr>
          <w:rFonts w:cs="Arial"/>
          <w:sz w:val="20"/>
          <w:szCs w:val="20"/>
          <w:lang w:val="sl-SI"/>
        </w:rPr>
        <w:t xml:space="preserve">Ta sprememba zadeva upravljavce obratov večjega tveganja za okolje in  sicer na način, da bo njihova informacija za javnost vsebovala več podatkov. </w:t>
      </w:r>
    </w:p>
    <w:p w14:paraId="24A57D65" w14:textId="77777777" w:rsidR="00F147CE" w:rsidRPr="00964251" w:rsidRDefault="00F147CE" w:rsidP="00F147CE">
      <w:pPr>
        <w:pStyle w:val="Odstavek"/>
        <w:spacing w:before="40" w:line="220" w:lineRule="atLeast"/>
        <w:ind w:left="360" w:firstLine="0"/>
        <w:rPr>
          <w:rFonts w:cs="Arial"/>
          <w:sz w:val="20"/>
          <w:szCs w:val="20"/>
          <w:lang w:val="sl-SI"/>
        </w:rPr>
      </w:pPr>
      <w:r>
        <w:rPr>
          <w:rFonts w:cs="Arial"/>
          <w:sz w:val="20"/>
          <w:szCs w:val="20"/>
          <w:lang w:val="sl-SI"/>
        </w:rPr>
        <w:t>Ta sprememba zadeva tudi občine, na območju katerih so obrati večjega tveganja za okolje, in sicer ne glede vsebine informacije za javnost, temveč načina, na katerega bodo občine te informacije zagotovile za javnost. V skladu z veljavno uredbo so bile te informacije zagotovljene na pasivni način, s spremembo uredbe pa tudi na aktivni način</w:t>
      </w:r>
      <w:r w:rsidRPr="00964251">
        <w:rPr>
          <w:rFonts w:cs="Arial"/>
          <w:sz w:val="20"/>
          <w:szCs w:val="20"/>
          <w:lang w:val="sl-SI"/>
        </w:rPr>
        <w:t xml:space="preserve">;  </w:t>
      </w:r>
    </w:p>
    <w:p w14:paraId="7BC85E42" w14:textId="77777777" w:rsidR="00F147CE" w:rsidRPr="00964251" w:rsidRDefault="00F147CE" w:rsidP="00F147CE">
      <w:pPr>
        <w:pStyle w:val="Odstavek"/>
        <w:numPr>
          <w:ilvl w:val="0"/>
          <w:numId w:val="8"/>
        </w:numPr>
        <w:spacing w:before="120" w:line="220" w:lineRule="atLeast"/>
        <w:ind w:left="284" w:hanging="284"/>
        <w:rPr>
          <w:rFonts w:cs="Arial"/>
          <w:sz w:val="20"/>
          <w:szCs w:val="20"/>
          <w:lang w:val="sl-SI"/>
        </w:rPr>
      </w:pPr>
      <w:r w:rsidRPr="00964251">
        <w:rPr>
          <w:rFonts w:cs="Arial"/>
          <w:sz w:val="20"/>
          <w:szCs w:val="20"/>
          <w:lang w:val="sl-SI"/>
        </w:rPr>
        <w:t>urejenih več možnosti glede načina aktivnega informiranja javnosti in sicer:</w:t>
      </w:r>
    </w:p>
    <w:p w14:paraId="50D5109F" w14:textId="77777777" w:rsidR="00F147CE" w:rsidRPr="00964251" w:rsidRDefault="00F147CE" w:rsidP="00F147CE">
      <w:pPr>
        <w:spacing w:before="40" w:after="0" w:line="220" w:lineRule="atLeast"/>
        <w:ind w:left="567" w:hanging="210"/>
        <w:jc w:val="both"/>
        <w:textAlignment w:val="baseline"/>
      </w:pPr>
      <w:r w:rsidRPr="00964251">
        <w:t xml:space="preserve">- </w:t>
      </w:r>
      <w:r w:rsidRPr="00964251">
        <w:tab/>
        <w:t xml:space="preserve">z objavo informacije na oglasni deski objektov na tem območju, ki so prosto dostopni javnosti - na primer objektov, kjer so sedeži krajevnih skupnosti ali izpostave občinske uprave ali drugi objekti, ki so zbirališča oseb v lokalnem okolju, </w:t>
      </w:r>
    </w:p>
    <w:p w14:paraId="18EB8D57" w14:textId="77777777" w:rsidR="00F147CE" w:rsidRPr="00964251" w:rsidRDefault="00F147CE" w:rsidP="00F147CE">
      <w:pPr>
        <w:spacing w:before="40" w:after="0" w:line="220" w:lineRule="atLeast"/>
        <w:ind w:left="567" w:hanging="210"/>
        <w:jc w:val="both"/>
        <w:textAlignment w:val="baseline"/>
      </w:pPr>
      <w:r w:rsidRPr="00964251">
        <w:t xml:space="preserve">- </w:t>
      </w:r>
      <w:r w:rsidRPr="00964251">
        <w:tab/>
        <w:t xml:space="preserve">na drugi primeren način, s katerim se zagotovi obveščenost vseh oseb in javnih ustanov na vplivnem območju v okolici obrata – kot je na primer s pripravo tiskanih gradiv, ki se dostavijo na vse naslove stavb v okolici obrata in na naslove upravljavcev javnih površin v okolici obrata in na naslove sosednjih obratov v okolici obrata. </w:t>
      </w:r>
    </w:p>
    <w:p w14:paraId="1F99F376" w14:textId="77777777" w:rsidR="00F147CE" w:rsidRPr="00964251" w:rsidRDefault="00F147CE" w:rsidP="00F147CE">
      <w:pPr>
        <w:spacing w:before="40" w:after="0" w:line="220" w:lineRule="atLeast"/>
        <w:ind w:left="284"/>
        <w:jc w:val="both"/>
        <w:textAlignment w:val="baseline"/>
      </w:pPr>
      <w:r w:rsidRPr="00964251">
        <w:t xml:space="preserve">Ta sprememba zadeva upravljavce obratov večjega tveganja in občine, na območju katerih so obrati večjega tveganja in jim omogoča, da </w:t>
      </w:r>
      <w:r>
        <w:t>i</w:t>
      </w:r>
      <w:r w:rsidRPr="00964251">
        <w:t xml:space="preserve">zberejo način, na katerega bodo </w:t>
      </w:r>
      <w:r>
        <w:t xml:space="preserve">v lokalnem okolju na najbolj učinkovit način zagotovili, da bo informacija za javnost dosegla čim več ljudi. </w:t>
      </w:r>
      <w:r w:rsidRPr="00964251">
        <w:t xml:space="preserve"> </w:t>
      </w:r>
    </w:p>
    <w:p w14:paraId="701DB9D3" w14:textId="77777777" w:rsidR="00F147CE" w:rsidRPr="00964251" w:rsidRDefault="00F147CE" w:rsidP="00F147CE">
      <w:pPr>
        <w:spacing w:before="120" w:after="0" w:line="220" w:lineRule="atLeast"/>
        <w:ind w:left="284" w:hanging="284"/>
        <w:jc w:val="both"/>
        <w:textAlignment w:val="baseline"/>
        <w:rPr>
          <w:rFonts w:eastAsia="Times New Roman"/>
          <w:lang w:val="x-none" w:eastAsia="x-none"/>
        </w:rPr>
      </w:pPr>
      <w:r w:rsidRPr="00964251">
        <w:t xml:space="preserve">3. </w:t>
      </w:r>
      <w:r w:rsidRPr="00964251">
        <w:tab/>
        <w:t xml:space="preserve">spremenjen obseg vplivnega območja v okolici obrata, kjer je treba zagotoviti informacije za javnost na aktivni način in sicer na način, da to območje obsega površino </w:t>
      </w:r>
      <w:r w:rsidRPr="00964251">
        <w:rPr>
          <w:rFonts w:eastAsia="Times New Roman"/>
          <w:lang w:eastAsia="x-none"/>
        </w:rPr>
        <w:t xml:space="preserve">v oddaljenosti 300 m od ograje obrata večjega tveganja za okolje ali območje, </w:t>
      </w:r>
      <w:r w:rsidRPr="00964251">
        <w:rPr>
          <w:rFonts w:eastAsia="Times New Roman"/>
          <w:lang w:val="x-none" w:eastAsia="x-none"/>
        </w:rPr>
        <w:t>na katerem bi večje nesreče v obratu lahko škodljivo vplivale na zdravje ljudi</w:t>
      </w:r>
      <w:r w:rsidRPr="00964251">
        <w:rPr>
          <w:rFonts w:eastAsia="Times New Roman"/>
          <w:lang w:eastAsia="x-none"/>
        </w:rPr>
        <w:t>, kadar je to večje.</w:t>
      </w:r>
    </w:p>
    <w:p w14:paraId="3F6ECA30" w14:textId="77777777" w:rsidR="00F147CE" w:rsidRPr="00964251" w:rsidRDefault="00F147CE" w:rsidP="00F147CE">
      <w:pPr>
        <w:pStyle w:val="Odstavek"/>
        <w:spacing w:before="120" w:line="220" w:lineRule="atLeast"/>
        <w:ind w:left="284" w:firstLine="0"/>
        <w:rPr>
          <w:rFonts w:cs="Arial"/>
          <w:sz w:val="20"/>
          <w:szCs w:val="20"/>
          <w:lang w:val="sl-SI"/>
        </w:rPr>
      </w:pPr>
      <w:r w:rsidRPr="00964251">
        <w:rPr>
          <w:rFonts w:cs="Arial"/>
          <w:sz w:val="20"/>
          <w:szCs w:val="20"/>
          <w:lang w:val="sl-SI"/>
        </w:rPr>
        <w:t xml:space="preserve">Glede na veljavno ureditev se bo s to spremembo pomembno spremenilo območje v okolici obratov večjega tveganja za okolje, kjer se informacije za javnost zagotovijo na aktivni način. Za določitev območja je veljavnemu merilu »kamor bi lahko segali škodljivi vplivi večje nesreče v obratu« dodano merilo »najmanj 300 m od ograje obrata«. </w:t>
      </w:r>
    </w:p>
    <w:p w14:paraId="184F7B11" w14:textId="77777777" w:rsidR="00F147CE" w:rsidRPr="00964251" w:rsidRDefault="00F147CE" w:rsidP="00F147CE">
      <w:pPr>
        <w:pStyle w:val="Odstavek"/>
        <w:spacing w:before="120" w:line="220" w:lineRule="atLeast"/>
        <w:ind w:left="284" w:firstLine="0"/>
        <w:rPr>
          <w:rFonts w:cs="Arial"/>
          <w:sz w:val="20"/>
          <w:szCs w:val="20"/>
          <w:lang w:val="sl-SI"/>
        </w:rPr>
      </w:pPr>
      <w:r w:rsidRPr="00964251">
        <w:rPr>
          <w:rFonts w:cs="Arial"/>
          <w:sz w:val="20"/>
          <w:szCs w:val="20"/>
          <w:lang w:val="sl-SI"/>
        </w:rPr>
        <w:t xml:space="preserve">Merilo je dodano z namenom, da se informacije o obratih večjega tveganja za okolje na aktivni posredujejo osebam v okolici obratov tudi primerih, ko iz varnostnega poročila upravljavca obrata ali druge ocene izhaja, da škodljivi učinki večjih nesreč ne bodo presegali območja obrata. </w:t>
      </w:r>
    </w:p>
    <w:p w14:paraId="3C30F6AB" w14:textId="77777777" w:rsidR="00F147CE" w:rsidRPr="00964251" w:rsidRDefault="00F147CE" w:rsidP="00F147CE">
      <w:pPr>
        <w:pStyle w:val="Odstavek"/>
        <w:spacing w:before="120" w:line="220" w:lineRule="atLeast"/>
        <w:ind w:left="284" w:firstLine="0"/>
        <w:rPr>
          <w:rFonts w:cs="Arial"/>
          <w:sz w:val="20"/>
          <w:szCs w:val="20"/>
          <w:lang w:val="sl-SI"/>
        </w:rPr>
      </w:pPr>
      <w:r w:rsidRPr="00964251">
        <w:rPr>
          <w:rFonts w:cs="Arial"/>
          <w:sz w:val="20"/>
          <w:szCs w:val="20"/>
          <w:lang w:val="sl-SI"/>
        </w:rPr>
        <w:t xml:space="preserve">Območje s škodljivimi posledicami večje nesreče v obratu je namreč v varnostnem poročilu </w:t>
      </w:r>
      <w:r>
        <w:rPr>
          <w:rFonts w:cs="Arial"/>
          <w:sz w:val="20"/>
          <w:szCs w:val="20"/>
          <w:lang w:val="sl-SI"/>
        </w:rPr>
        <w:t xml:space="preserve">praviloma določeno </w:t>
      </w:r>
      <w:r w:rsidRPr="00964251">
        <w:rPr>
          <w:rFonts w:cs="Arial"/>
          <w:sz w:val="20"/>
          <w:szCs w:val="20"/>
          <w:lang w:val="sl-SI"/>
        </w:rPr>
        <w:t>z upoštevanjem ukrepov za preprečevanje večje nesreče in za zmanjšanje njenih posledic, ki jih izvaja upravljavec obrata. Predlagatelj spremembe pa meni, da je zaradi zagotovitve pripravljenosti in ustreznega ukrepanja prebivalcev in ljudi, ki se zadržujejo v neposredni okolici obrata, treba te informacije zagotoviti v neposredni bližini obrata ne glede na ukrepe, ki jih upravljavec obrata izvaja za preprečevanje nesreč in zmanjševanje njihovih učinkov. Za tako neposredno okolico je določena površina v oddaljenosti 300m od obrata in sicer na podlagi ocene, da je to razdalja, do katere segajo škodljivi vplivi izpustov nevarnih snovi, ki se tipično lahko zgodijo ob večji nesreči v obratih večjega tveganja za okolje.</w:t>
      </w:r>
    </w:p>
    <w:p w14:paraId="3D73E081" w14:textId="77777777" w:rsidR="00F147CE" w:rsidRPr="00964251" w:rsidRDefault="00F147CE" w:rsidP="00F147CE">
      <w:pPr>
        <w:spacing w:before="40" w:after="0" w:line="220" w:lineRule="atLeast"/>
        <w:ind w:left="284"/>
        <w:jc w:val="both"/>
        <w:textAlignment w:val="baseline"/>
      </w:pPr>
      <w:r w:rsidRPr="00964251">
        <w:t xml:space="preserve">Ta sprememba zadeva upravljavce obratov večjega tveganja in občine, na območju katerih so obrati večjega tveganja. V skladu s prehodno določbo bodo za prilagoditev imeli eno leto časa.   </w:t>
      </w:r>
    </w:p>
    <w:p w14:paraId="21787B4C" w14:textId="77777777" w:rsidR="00F147CE" w:rsidRPr="00964251" w:rsidRDefault="00F147CE" w:rsidP="00F147CE">
      <w:pPr>
        <w:pStyle w:val="Odstavek"/>
        <w:spacing w:before="120" w:line="220" w:lineRule="atLeast"/>
        <w:ind w:left="284" w:hanging="284"/>
        <w:rPr>
          <w:rFonts w:cs="Arial"/>
          <w:sz w:val="20"/>
          <w:szCs w:val="20"/>
          <w:lang w:val="sl-SI"/>
        </w:rPr>
      </w:pPr>
    </w:p>
    <w:p w14:paraId="261EE28F" w14:textId="77777777" w:rsidR="00F147CE" w:rsidRPr="00964251" w:rsidRDefault="00F147CE" w:rsidP="00F147CE">
      <w:pPr>
        <w:pStyle w:val="Odstavek"/>
        <w:spacing w:before="0" w:line="220" w:lineRule="atLeast"/>
        <w:ind w:firstLine="0"/>
        <w:rPr>
          <w:rFonts w:cs="Arial"/>
          <w:sz w:val="20"/>
          <w:szCs w:val="20"/>
          <w:lang w:val="sl-SI"/>
        </w:rPr>
      </w:pPr>
      <w:r w:rsidRPr="00964251">
        <w:rPr>
          <w:rFonts w:cs="Arial"/>
          <w:sz w:val="20"/>
          <w:szCs w:val="20"/>
          <w:lang w:val="sl-SI"/>
        </w:rPr>
        <w:lastRenderedPageBreak/>
        <w:t>Sprememba 13. člena zadeva upravljavce obratov večjega tveganja za okolje in občine</w:t>
      </w:r>
      <w:r>
        <w:rPr>
          <w:rFonts w:cs="Arial"/>
          <w:sz w:val="20"/>
          <w:szCs w:val="20"/>
          <w:lang w:val="sl-SI"/>
        </w:rPr>
        <w:t xml:space="preserve">, na območju katerih so obrati večjega tveganja za okolje, ki so glede na trenutni seznam obratov: </w:t>
      </w:r>
      <w:r w:rsidRPr="00964251">
        <w:rPr>
          <w:rFonts w:cs="Arial"/>
          <w:sz w:val="20"/>
          <w:szCs w:val="20"/>
        </w:rPr>
        <w:t>Fram-Rače, Radovljica, Ljubljana, Maribor, Borovnica, Domžale, Medvode, Hrpelje-Kozina, Koper, Kamnik, Kočevje, Štore, Celje, Lendava, Ilirska Bistrica, Hoče-Slivnica, Rogaška Slatina.</w:t>
      </w:r>
    </w:p>
    <w:p w14:paraId="09E65A86" w14:textId="77777777" w:rsidR="00F147CE" w:rsidRPr="00964251" w:rsidRDefault="00F147CE" w:rsidP="00F147CE">
      <w:pPr>
        <w:pStyle w:val="Odstavek"/>
        <w:spacing w:before="120" w:line="220" w:lineRule="atLeast"/>
        <w:ind w:left="284" w:hanging="284"/>
        <w:rPr>
          <w:rFonts w:cs="Arial"/>
          <w:sz w:val="20"/>
          <w:szCs w:val="20"/>
          <w:lang w:val="sl-SI"/>
        </w:rPr>
      </w:pPr>
      <w:r w:rsidRPr="00964251">
        <w:rPr>
          <w:rFonts w:cs="Arial"/>
          <w:sz w:val="20"/>
          <w:szCs w:val="20"/>
          <w:lang w:val="sl-SI"/>
        </w:rPr>
        <w:t xml:space="preserve">Za upravljavce obratov sprememba v praksi pomeni:  </w:t>
      </w:r>
    </w:p>
    <w:p w14:paraId="652B8099" w14:textId="77777777" w:rsidR="00F147CE" w:rsidRPr="00964251" w:rsidRDefault="00F147CE" w:rsidP="00F147CE">
      <w:pPr>
        <w:pStyle w:val="Odstavek"/>
        <w:numPr>
          <w:ilvl w:val="0"/>
          <w:numId w:val="2"/>
        </w:numPr>
        <w:spacing w:before="120" w:line="220" w:lineRule="atLeast"/>
        <w:rPr>
          <w:rFonts w:cs="Arial"/>
          <w:sz w:val="20"/>
          <w:szCs w:val="20"/>
          <w:lang w:val="sl-SI"/>
        </w:rPr>
      </w:pPr>
      <w:r w:rsidRPr="00964251">
        <w:rPr>
          <w:rFonts w:cs="Arial"/>
          <w:sz w:val="20"/>
          <w:szCs w:val="20"/>
          <w:lang w:val="sl-SI"/>
        </w:rPr>
        <w:t>razširjen obseg podatkov, ki jih vključijo v informacijo za javnost,</w:t>
      </w:r>
    </w:p>
    <w:p w14:paraId="50F15715" w14:textId="77777777" w:rsidR="00F147CE" w:rsidRPr="00964251" w:rsidRDefault="00F147CE" w:rsidP="00F147CE">
      <w:pPr>
        <w:pStyle w:val="Odstavek"/>
        <w:numPr>
          <w:ilvl w:val="0"/>
          <w:numId w:val="2"/>
        </w:numPr>
        <w:spacing w:before="120" w:line="220" w:lineRule="atLeast"/>
        <w:rPr>
          <w:rFonts w:cs="Arial"/>
          <w:sz w:val="20"/>
          <w:szCs w:val="20"/>
          <w:lang w:val="sl-SI"/>
        </w:rPr>
      </w:pPr>
      <w:r w:rsidRPr="00964251">
        <w:rPr>
          <w:rFonts w:cs="Arial"/>
          <w:sz w:val="20"/>
          <w:szCs w:val="20"/>
          <w:lang w:val="sl-SI"/>
        </w:rPr>
        <w:t>da informacijo za javnost zagotovijo na aktivni način tudi na območju zunaj območja obrata.</w:t>
      </w:r>
    </w:p>
    <w:p w14:paraId="55A690E0" w14:textId="77777777" w:rsidR="00F147CE" w:rsidRPr="00964251" w:rsidRDefault="00F147CE" w:rsidP="00F147CE">
      <w:pPr>
        <w:pStyle w:val="Odstavek"/>
        <w:spacing w:before="0" w:line="220" w:lineRule="atLeast"/>
        <w:ind w:firstLine="0"/>
        <w:rPr>
          <w:rFonts w:cs="Arial"/>
          <w:sz w:val="20"/>
          <w:szCs w:val="20"/>
          <w:lang w:val="sl-SI"/>
        </w:rPr>
      </w:pPr>
    </w:p>
    <w:p w14:paraId="7210CFD1" w14:textId="77777777" w:rsidR="00F147CE" w:rsidRPr="00964251" w:rsidRDefault="00F147CE" w:rsidP="00F147CE">
      <w:pPr>
        <w:spacing w:before="40" w:after="0" w:line="220" w:lineRule="atLeast"/>
        <w:jc w:val="both"/>
        <w:textAlignment w:val="baseline"/>
      </w:pPr>
      <w:r w:rsidRPr="00964251">
        <w:t xml:space="preserve">Za občine, da območju katerih so obrati večjega tveganja, sprememba pomeni, da bodo poleg objave informacije na spletni strani informacijo za javnost na aktivni način posredovale osebam v okolici obrata. </w:t>
      </w:r>
    </w:p>
    <w:p w14:paraId="0A017B17" w14:textId="77777777" w:rsidR="00F147CE" w:rsidRPr="00964251" w:rsidRDefault="00F147CE" w:rsidP="00F147CE">
      <w:pPr>
        <w:pStyle w:val="Odstavek"/>
        <w:spacing w:before="0" w:line="220" w:lineRule="atLeast"/>
        <w:rPr>
          <w:rFonts w:cs="Arial"/>
          <w:sz w:val="20"/>
          <w:szCs w:val="20"/>
          <w:lang w:val="sl-SI"/>
        </w:rPr>
      </w:pPr>
    </w:p>
    <w:p w14:paraId="75DBE610" w14:textId="77777777" w:rsidR="00F147CE" w:rsidRPr="00964251" w:rsidRDefault="00F147CE" w:rsidP="00F147CE">
      <w:pPr>
        <w:pStyle w:val="Odstavek"/>
        <w:spacing w:before="0" w:line="220" w:lineRule="atLeast"/>
        <w:ind w:left="1276" w:hanging="1276"/>
        <w:rPr>
          <w:rFonts w:cs="Arial"/>
          <w:sz w:val="20"/>
          <w:szCs w:val="20"/>
          <w:lang w:val="sl-SI"/>
        </w:rPr>
      </w:pPr>
      <w:r w:rsidRPr="00964251">
        <w:rPr>
          <w:rFonts w:cs="Arial"/>
          <w:sz w:val="20"/>
          <w:szCs w:val="20"/>
          <w:lang w:val="sl-SI"/>
        </w:rPr>
        <w:t xml:space="preserve">Preglednica: </w:t>
      </w:r>
      <w:r>
        <w:rPr>
          <w:rFonts w:cs="Arial"/>
          <w:sz w:val="20"/>
          <w:szCs w:val="20"/>
          <w:lang w:val="sl-SI"/>
        </w:rPr>
        <w:t xml:space="preserve">prikaz sprememb zaradi spremenjenega 13. člena uredbe glede načina posredovanja podatkov, ki na podlagi Priloge 4 sestavljajo informacijo za javnost </w:t>
      </w:r>
      <w:r w:rsidRPr="00964251">
        <w:rPr>
          <w:rFonts w:cs="Arial"/>
          <w:sz w:val="20"/>
          <w:szCs w:val="20"/>
          <w:lang w:val="sl-SI"/>
        </w:rPr>
        <w:t>(</w:t>
      </w:r>
      <w:r>
        <w:rPr>
          <w:rFonts w:cs="Arial"/>
          <w:sz w:val="20"/>
          <w:szCs w:val="20"/>
          <w:lang w:val="sl-SI"/>
        </w:rPr>
        <w:t xml:space="preserve">spremembe so prikazane v modri barvi) </w:t>
      </w:r>
    </w:p>
    <w:p w14:paraId="1015E34F" w14:textId="77777777" w:rsidR="00F147CE" w:rsidRPr="00964251" w:rsidRDefault="00F147CE" w:rsidP="00F147CE">
      <w:pPr>
        <w:pStyle w:val="Odstavek"/>
        <w:spacing w:before="0" w:line="220" w:lineRule="atLeast"/>
        <w:rPr>
          <w:rFonts w:cs="Arial"/>
          <w:sz w:val="20"/>
          <w:szCs w:val="20"/>
          <w:lang w:val="sl-SI"/>
        </w:rPr>
      </w:pPr>
    </w:p>
    <w:tbl>
      <w:tblPr>
        <w:tblStyle w:val="Tabelamrea"/>
        <w:tblW w:w="10382" w:type="dxa"/>
        <w:tblInd w:w="-431" w:type="dxa"/>
        <w:tblLook w:val="04A0" w:firstRow="1" w:lastRow="0" w:firstColumn="1" w:lastColumn="0" w:noHBand="0" w:noVBand="1"/>
      </w:tblPr>
      <w:tblGrid>
        <w:gridCol w:w="5387"/>
        <w:gridCol w:w="1228"/>
        <w:gridCol w:w="1245"/>
        <w:gridCol w:w="1261"/>
        <w:gridCol w:w="1261"/>
      </w:tblGrid>
      <w:tr w:rsidR="00F147CE" w:rsidRPr="00964251" w14:paraId="33D286AE" w14:textId="77777777" w:rsidTr="0033256C">
        <w:tc>
          <w:tcPr>
            <w:tcW w:w="5387" w:type="dxa"/>
          </w:tcPr>
          <w:p w14:paraId="32BE0BF7" w14:textId="77777777" w:rsidR="00F147CE" w:rsidRPr="00964251" w:rsidRDefault="00F147CE" w:rsidP="0033256C">
            <w:pPr>
              <w:spacing w:before="40" w:after="0" w:line="220" w:lineRule="atLeast"/>
            </w:pPr>
          </w:p>
        </w:tc>
        <w:tc>
          <w:tcPr>
            <w:tcW w:w="2473" w:type="dxa"/>
            <w:gridSpan w:val="2"/>
          </w:tcPr>
          <w:p w14:paraId="3FDDDA66" w14:textId="77777777" w:rsidR="00F147CE" w:rsidRPr="00964251" w:rsidRDefault="00F147CE" w:rsidP="0033256C">
            <w:pPr>
              <w:spacing w:before="40" w:after="0" w:line="220" w:lineRule="atLeast"/>
              <w:jc w:val="center"/>
            </w:pPr>
            <w:r w:rsidRPr="00964251">
              <w:t xml:space="preserve">Veljavni 13. člen </w:t>
            </w:r>
          </w:p>
        </w:tc>
        <w:tc>
          <w:tcPr>
            <w:tcW w:w="2522" w:type="dxa"/>
            <w:gridSpan w:val="2"/>
          </w:tcPr>
          <w:p w14:paraId="3D104276" w14:textId="77777777" w:rsidR="00F147CE" w:rsidRPr="00964251" w:rsidRDefault="00F147CE" w:rsidP="0033256C">
            <w:pPr>
              <w:spacing w:before="40" w:after="0" w:line="220" w:lineRule="atLeast"/>
              <w:jc w:val="center"/>
            </w:pPr>
            <w:r w:rsidRPr="00964251">
              <w:t xml:space="preserve">Spremenjeni 13. člen </w:t>
            </w:r>
          </w:p>
        </w:tc>
      </w:tr>
      <w:tr w:rsidR="00F147CE" w:rsidRPr="00964251" w14:paraId="64E9A41B" w14:textId="77777777" w:rsidTr="0033256C">
        <w:tc>
          <w:tcPr>
            <w:tcW w:w="5387" w:type="dxa"/>
          </w:tcPr>
          <w:p w14:paraId="2E858493" w14:textId="77777777" w:rsidR="00F147CE" w:rsidRPr="00964251" w:rsidRDefault="00F147CE" w:rsidP="0033256C">
            <w:pPr>
              <w:spacing w:before="40" w:after="0" w:line="220" w:lineRule="atLeast"/>
            </w:pPr>
            <w:bookmarkStart w:id="7" w:name="_Hlk102476869"/>
            <w:r w:rsidRPr="00964251">
              <w:t>Podatki, ki sestavljajo informacijo za javnost / zavezanci za izdelavo informacije in posredovanje javnosti</w:t>
            </w:r>
          </w:p>
        </w:tc>
        <w:tc>
          <w:tcPr>
            <w:tcW w:w="1228" w:type="dxa"/>
          </w:tcPr>
          <w:p w14:paraId="533BBA31" w14:textId="77777777" w:rsidR="00F147CE" w:rsidRPr="00964251" w:rsidRDefault="00F147CE" w:rsidP="0033256C">
            <w:pPr>
              <w:spacing w:before="40" w:after="0" w:line="220" w:lineRule="atLeast"/>
              <w:jc w:val="center"/>
            </w:pPr>
            <w:r w:rsidRPr="00964251">
              <w:t xml:space="preserve">Pasivno obveščanje </w:t>
            </w:r>
          </w:p>
        </w:tc>
        <w:tc>
          <w:tcPr>
            <w:tcW w:w="1245" w:type="dxa"/>
          </w:tcPr>
          <w:p w14:paraId="3562CBE2" w14:textId="77777777" w:rsidR="00F147CE" w:rsidRPr="00964251" w:rsidRDefault="00F147CE" w:rsidP="0033256C">
            <w:pPr>
              <w:spacing w:before="40" w:after="0" w:line="220" w:lineRule="atLeast"/>
              <w:jc w:val="center"/>
            </w:pPr>
            <w:r w:rsidRPr="00964251">
              <w:t xml:space="preserve">Aktivno obveščanje </w:t>
            </w:r>
          </w:p>
        </w:tc>
        <w:tc>
          <w:tcPr>
            <w:tcW w:w="1261" w:type="dxa"/>
          </w:tcPr>
          <w:p w14:paraId="2A346E07" w14:textId="77777777" w:rsidR="00F147CE" w:rsidRPr="00964251" w:rsidRDefault="00F147CE" w:rsidP="0033256C">
            <w:pPr>
              <w:spacing w:before="40" w:after="0" w:line="220" w:lineRule="atLeast"/>
              <w:jc w:val="center"/>
            </w:pPr>
            <w:r w:rsidRPr="00964251">
              <w:t>Pasivno obveščanje</w:t>
            </w:r>
          </w:p>
        </w:tc>
        <w:tc>
          <w:tcPr>
            <w:tcW w:w="1261" w:type="dxa"/>
          </w:tcPr>
          <w:p w14:paraId="386DBC9D" w14:textId="77777777" w:rsidR="00F147CE" w:rsidRPr="00964251" w:rsidRDefault="00F147CE" w:rsidP="0033256C">
            <w:pPr>
              <w:spacing w:before="40" w:after="0" w:line="220" w:lineRule="atLeast"/>
              <w:jc w:val="center"/>
            </w:pPr>
            <w:r w:rsidRPr="00964251">
              <w:t>Aktivno obveščanje</w:t>
            </w:r>
          </w:p>
        </w:tc>
      </w:tr>
      <w:tr w:rsidR="00F147CE" w:rsidRPr="00964251" w14:paraId="0C262367" w14:textId="77777777" w:rsidTr="0033256C">
        <w:tc>
          <w:tcPr>
            <w:tcW w:w="5387" w:type="dxa"/>
          </w:tcPr>
          <w:p w14:paraId="72498E2D" w14:textId="77777777" w:rsidR="00F147CE" w:rsidRPr="00964251" w:rsidRDefault="00F147CE" w:rsidP="00F147CE">
            <w:pPr>
              <w:pStyle w:val="Odstavekseznama"/>
              <w:numPr>
                <w:ilvl w:val="0"/>
                <w:numId w:val="7"/>
              </w:numPr>
              <w:suppressAutoHyphens w:val="0"/>
              <w:overflowPunct/>
              <w:autoSpaceDE/>
              <w:autoSpaceDN/>
              <w:adjustRightInd/>
              <w:spacing w:before="40" w:line="220" w:lineRule="atLeast"/>
              <w:ind w:left="467" w:hanging="283"/>
              <w:rPr>
                <w:rFonts w:ascii="Arial" w:hAnsi="Arial" w:cs="Arial"/>
                <w:sz w:val="20"/>
              </w:rPr>
            </w:pPr>
            <w:r w:rsidRPr="00964251">
              <w:rPr>
                <w:rFonts w:ascii="Arial" w:hAnsi="Arial" w:cs="Arial"/>
                <w:sz w:val="20"/>
                <w:lang w:val="sl-SI"/>
              </w:rPr>
              <w:t>del</w:t>
            </w:r>
          </w:p>
        </w:tc>
        <w:tc>
          <w:tcPr>
            <w:tcW w:w="1228" w:type="dxa"/>
          </w:tcPr>
          <w:p w14:paraId="0AE0438B" w14:textId="77777777" w:rsidR="00F147CE" w:rsidRPr="00964251" w:rsidRDefault="00F147CE" w:rsidP="0033256C">
            <w:pPr>
              <w:spacing w:before="40" w:after="0" w:line="220" w:lineRule="atLeast"/>
              <w:ind w:left="360"/>
            </w:pPr>
          </w:p>
        </w:tc>
        <w:bookmarkEnd w:id="7"/>
        <w:tc>
          <w:tcPr>
            <w:tcW w:w="3767" w:type="dxa"/>
            <w:gridSpan w:val="3"/>
          </w:tcPr>
          <w:p w14:paraId="588BF440" w14:textId="77777777" w:rsidR="00F147CE" w:rsidRPr="00964251" w:rsidRDefault="00F147CE" w:rsidP="0033256C">
            <w:pPr>
              <w:spacing w:before="40" w:after="0" w:line="220" w:lineRule="atLeast"/>
              <w:ind w:left="360"/>
            </w:pPr>
          </w:p>
        </w:tc>
      </w:tr>
      <w:tr w:rsidR="00F147CE" w:rsidRPr="00964251" w14:paraId="58628EE2" w14:textId="77777777" w:rsidTr="0033256C">
        <w:tc>
          <w:tcPr>
            <w:tcW w:w="5387" w:type="dxa"/>
          </w:tcPr>
          <w:p w14:paraId="2E28EC54" w14:textId="77777777" w:rsidR="00F147CE" w:rsidRPr="00964251" w:rsidRDefault="00F147CE" w:rsidP="0033256C">
            <w:pPr>
              <w:spacing w:before="40" w:after="0" w:line="220" w:lineRule="atLeast"/>
              <w:ind w:left="326" w:hanging="326"/>
            </w:pPr>
            <w:bookmarkStart w:id="8" w:name="_Hlk102482407"/>
            <w:r w:rsidRPr="00964251">
              <w:t xml:space="preserve">1. firmo in naslov upravljavca obrata …  </w:t>
            </w:r>
          </w:p>
        </w:tc>
        <w:tc>
          <w:tcPr>
            <w:tcW w:w="1228" w:type="dxa"/>
          </w:tcPr>
          <w:p w14:paraId="72FF180C" w14:textId="77777777" w:rsidR="00F147CE" w:rsidRPr="00964251" w:rsidRDefault="00F147CE" w:rsidP="0033256C">
            <w:pPr>
              <w:spacing w:before="40" w:after="0" w:line="220" w:lineRule="atLeast"/>
              <w:jc w:val="center"/>
            </w:pPr>
            <w:r w:rsidRPr="00964251">
              <w:t>upravljavec</w:t>
            </w:r>
          </w:p>
        </w:tc>
        <w:tc>
          <w:tcPr>
            <w:tcW w:w="1245" w:type="dxa"/>
          </w:tcPr>
          <w:p w14:paraId="3F4A73C7" w14:textId="77777777" w:rsidR="00F147CE" w:rsidRPr="00964251" w:rsidRDefault="00F147CE" w:rsidP="0033256C">
            <w:pPr>
              <w:spacing w:before="40" w:after="0" w:line="220" w:lineRule="atLeast"/>
              <w:jc w:val="center"/>
            </w:pPr>
            <w:r w:rsidRPr="00964251">
              <w:t>upravljavec</w:t>
            </w:r>
          </w:p>
        </w:tc>
        <w:tc>
          <w:tcPr>
            <w:tcW w:w="1261" w:type="dxa"/>
          </w:tcPr>
          <w:p w14:paraId="26487708" w14:textId="77777777" w:rsidR="00F147CE" w:rsidRPr="00964251" w:rsidRDefault="00F147CE" w:rsidP="0033256C">
            <w:pPr>
              <w:spacing w:before="40" w:after="0" w:line="220" w:lineRule="atLeast"/>
              <w:jc w:val="center"/>
            </w:pPr>
            <w:r w:rsidRPr="00964251">
              <w:t>upravljavec</w:t>
            </w:r>
          </w:p>
        </w:tc>
        <w:tc>
          <w:tcPr>
            <w:tcW w:w="1261" w:type="dxa"/>
          </w:tcPr>
          <w:p w14:paraId="450B2A4C" w14:textId="77777777" w:rsidR="00F147CE" w:rsidRPr="00964251" w:rsidRDefault="00F147CE" w:rsidP="0033256C">
            <w:pPr>
              <w:spacing w:before="40" w:after="0" w:line="220" w:lineRule="atLeast"/>
              <w:jc w:val="center"/>
            </w:pPr>
            <w:r w:rsidRPr="00964251">
              <w:t>upravljavec</w:t>
            </w:r>
          </w:p>
        </w:tc>
      </w:tr>
      <w:tr w:rsidR="00F147CE" w:rsidRPr="00964251" w14:paraId="3A708A4B" w14:textId="77777777" w:rsidTr="0033256C">
        <w:tc>
          <w:tcPr>
            <w:tcW w:w="5387" w:type="dxa"/>
          </w:tcPr>
          <w:p w14:paraId="581055CF" w14:textId="77777777" w:rsidR="00F147CE" w:rsidRPr="00964251" w:rsidRDefault="00F147CE" w:rsidP="0033256C">
            <w:pPr>
              <w:spacing w:before="40" w:after="0" w:line="220" w:lineRule="atLeast"/>
              <w:ind w:left="326" w:hanging="326"/>
            </w:pPr>
            <w:r w:rsidRPr="00964251">
              <w:t xml:space="preserve">2. potrditev, da se za obrat uporablja ta uredba …. </w:t>
            </w:r>
          </w:p>
        </w:tc>
        <w:tc>
          <w:tcPr>
            <w:tcW w:w="1228" w:type="dxa"/>
          </w:tcPr>
          <w:p w14:paraId="05B8BAA6" w14:textId="77777777" w:rsidR="00F147CE" w:rsidRPr="00964251" w:rsidRDefault="00F147CE" w:rsidP="0033256C">
            <w:pPr>
              <w:spacing w:before="40" w:after="0" w:line="220" w:lineRule="atLeast"/>
              <w:jc w:val="center"/>
            </w:pPr>
            <w:r w:rsidRPr="00964251">
              <w:t>upravljavec</w:t>
            </w:r>
          </w:p>
        </w:tc>
        <w:tc>
          <w:tcPr>
            <w:tcW w:w="1245" w:type="dxa"/>
          </w:tcPr>
          <w:p w14:paraId="1ADD1A9E" w14:textId="77777777" w:rsidR="00F147CE" w:rsidRPr="00964251" w:rsidRDefault="00F147CE" w:rsidP="0033256C">
            <w:pPr>
              <w:spacing w:before="40" w:after="0" w:line="220" w:lineRule="atLeast"/>
              <w:jc w:val="center"/>
            </w:pPr>
            <w:r w:rsidRPr="00964251">
              <w:t>upravljavec</w:t>
            </w:r>
          </w:p>
        </w:tc>
        <w:tc>
          <w:tcPr>
            <w:tcW w:w="1261" w:type="dxa"/>
          </w:tcPr>
          <w:p w14:paraId="2F52EE99" w14:textId="77777777" w:rsidR="00F147CE" w:rsidRPr="00964251" w:rsidRDefault="00F147CE" w:rsidP="0033256C">
            <w:pPr>
              <w:spacing w:before="40" w:after="0" w:line="220" w:lineRule="atLeast"/>
              <w:jc w:val="center"/>
            </w:pPr>
            <w:r w:rsidRPr="00964251">
              <w:t>upravljavec</w:t>
            </w:r>
          </w:p>
        </w:tc>
        <w:tc>
          <w:tcPr>
            <w:tcW w:w="1261" w:type="dxa"/>
          </w:tcPr>
          <w:p w14:paraId="1B983D33" w14:textId="77777777" w:rsidR="00F147CE" w:rsidRPr="00964251" w:rsidRDefault="00F147CE" w:rsidP="0033256C">
            <w:pPr>
              <w:spacing w:before="40" w:after="0" w:line="220" w:lineRule="atLeast"/>
              <w:jc w:val="center"/>
            </w:pPr>
            <w:r w:rsidRPr="00964251">
              <w:t>upravljavec</w:t>
            </w:r>
          </w:p>
        </w:tc>
      </w:tr>
      <w:tr w:rsidR="00F147CE" w:rsidRPr="00964251" w14:paraId="3932847F" w14:textId="77777777" w:rsidTr="0033256C">
        <w:tc>
          <w:tcPr>
            <w:tcW w:w="5387" w:type="dxa"/>
          </w:tcPr>
          <w:p w14:paraId="0A764501" w14:textId="77777777" w:rsidR="00F147CE" w:rsidRPr="00964251" w:rsidRDefault="00F147CE" w:rsidP="0033256C">
            <w:pPr>
              <w:spacing w:before="40" w:after="0" w:line="220" w:lineRule="atLeast"/>
              <w:ind w:left="326" w:hanging="326"/>
            </w:pPr>
            <w:r w:rsidRPr="00964251">
              <w:t xml:space="preserve">3. enostaven opis dejavnosti, ki se izvajajo v obratu, </w:t>
            </w:r>
          </w:p>
        </w:tc>
        <w:tc>
          <w:tcPr>
            <w:tcW w:w="1228" w:type="dxa"/>
          </w:tcPr>
          <w:p w14:paraId="7641DE19" w14:textId="77777777" w:rsidR="00F147CE" w:rsidRPr="00964251" w:rsidRDefault="00F147CE" w:rsidP="0033256C">
            <w:pPr>
              <w:spacing w:before="40" w:after="0" w:line="220" w:lineRule="atLeast"/>
              <w:jc w:val="center"/>
            </w:pPr>
            <w:r w:rsidRPr="00964251">
              <w:t>upravljavec</w:t>
            </w:r>
          </w:p>
        </w:tc>
        <w:tc>
          <w:tcPr>
            <w:tcW w:w="1245" w:type="dxa"/>
          </w:tcPr>
          <w:p w14:paraId="57F261C3" w14:textId="77777777" w:rsidR="00F147CE" w:rsidRPr="00964251" w:rsidRDefault="00F147CE" w:rsidP="0033256C">
            <w:pPr>
              <w:spacing w:before="40" w:after="0" w:line="220" w:lineRule="atLeast"/>
              <w:jc w:val="center"/>
            </w:pPr>
            <w:r w:rsidRPr="00964251">
              <w:t>upravljavec</w:t>
            </w:r>
          </w:p>
        </w:tc>
        <w:tc>
          <w:tcPr>
            <w:tcW w:w="1261" w:type="dxa"/>
          </w:tcPr>
          <w:p w14:paraId="089D5946" w14:textId="77777777" w:rsidR="00F147CE" w:rsidRPr="00964251" w:rsidRDefault="00F147CE" w:rsidP="0033256C">
            <w:pPr>
              <w:spacing w:before="40" w:after="0" w:line="220" w:lineRule="atLeast"/>
              <w:jc w:val="center"/>
            </w:pPr>
            <w:r w:rsidRPr="00964251">
              <w:t>upravljavec</w:t>
            </w:r>
          </w:p>
        </w:tc>
        <w:tc>
          <w:tcPr>
            <w:tcW w:w="1261" w:type="dxa"/>
          </w:tcPr>
          <w:p w14:paraId="17768755" w14:textId="77777777" w:rsidR="00F147CE" w:rsidRPr="00964251" w:rsidRDefault="00F147CE" w:rsidP="0033256C">
            <w:pPr>
              <w:spacing w:before="40" w:after="0" w:line="220" w:lineRule="atLeast"/>
              <w:jc w:val="center"/>
            </w:pPr>
            <w:r w:rsidRPr="00964251">
              <w:t>upravljavec</w:t>
            </w:r>
          </w:p>
        </w:tc>
      </w:tr>
      <w:tr w:rsidR="00F147CE" w:rsidRPr="00964251" w14:paraId="082596FB" w14:textId="77777777" w:rsidTr="0033256C">
        <w:tc>
          <w:tcPr>
            <w:tcW w:w="5387" w:type="dxa"/>
          </w:tcPr>
          <w:p w14:paraId="6211D3F3" w14:textId="77777777" w:rsidR="00F147CE" w:rsidRPr="00964251" w:rsidRDefault="00F147CE" w:rsidP="0033256C">
            <w:pPr>
              <w:spacing w:before="40" w:after="0" w:line="220" w:lineRule="atLeast"/>
              <w:ind w:left="326" w:hanging="326"/>
            </w:pPr>
            <w:r w:rsidRPr="00964251">
              <w:t xml:space="preserve">4. podatke o nevarnih snoveh v obratu, ki bi lahko povzročile večjo nesrečo ……….. </w:t>
            </w:r>
          </w:p>
        </w:tc>
        <w:tc>
          <w:tcPr>
            <w:tcW w:w="1228" w:type="dxa"/>
          </w:tcPr>
          <w:p w14:paraId="60FD0CFB" w14:textId="77777777" w:rsidR="00F147CE" w:rsidRPr="00964251" w:rsidRDefault="00F147CE" w:rsidP="0033256C">
            <w:pPr>
              <w:spacing w:before="40" w:after="0" w:line="220" w:lineRule="atLeast"/>
              <w:jc w:val="center"/>
            </w:pPr>
            <w:r w:rsidRPr="00964251">
              <w:t>upravljavec</w:t>
            </w:r>
          </w:p>
        </w:tc>
        <w:tc>
          <w:tcPr>
            <w:tcW w:w="1245" w:type="dxa"/>
          </w:tcPr>
          <w:p w14:paraId="66E7F51D" w14:textId="77777777" w:rsidR="00F147CE" w:rsidRPr="00964251" w:rsidRDefault="00F147CE" w:rsidP="0033256C">
            <w:pPr>
              <w:spacing w:before="40" w:after="0" w:line="220" w:lineRule="atLeast"/>
              <w:jc w:val="center"/>
            </w:pPr>
            <w:r w:rsidRPr="00964251">
              <w:t>upravljavec</w:t>
            </w:r>
          </w:p>
        </w:tc>
        <w:tc>
          <w:tcPr>
            <w:tcW w:w="1261" w:type="dxa"/>
          </w:tcPr>
          <w:p w14:paraId="6BB34402" w14:textId="77777777" w:rsidR="00F147CE" w:rsidRPr="00964251" w:rsidRDefault="00F147CE" w:rsidP="0033256C">
            <w:pPr>
              <w:spacing w:before="40" w:after="0" w:line="220" w:lineRule="atLeast"/>
              <w:jc w:val="center"/>
            </w:pPr>
            <w:r w:rsidRPr="00964251">
              <w:t>upravljavec</w:t>
            </w:r>
          </w:p>
        </w:tc>
        <w:tc>
          <w:tcPr>
            <w:tcW w:w="1261" w:type="dxa"/>
          </w:tcPr>
          <w:p w14:paraId="5744DED6" w14:textId="77777777" w:rsidR="00F147CE" w:rsidRPr="00964251" w:rsidRDefault="00F147CE" w:rsidP="0033256C">
            <w:pPr>
              <w:spacing w:before="40" w:after="0" w:line="220" w:lineRule="atLeast"/>
              <w:jc w:val="center"/>
            </w:pPr>
            <w:r w:rsidRPr="00964251">
              <w:t>upravljavec</w:t>
            </w:r>
          </w:p>
        </w:tc>
      </w:tr>
      <w:bookmarkEnd w:id="8"/>
      <w:tr w:rsidR="00F147CE" w:rsidRPr="00964251" w14:paraId="7D78D336" w14:textId="77777777" w:rsidTr="0033256C">
        <w:tc>
          <w:tcPr>
            <w:tcW w:w="5387" w:type="dxa"/>
          </w:tcPr>
          <w:p w14:paraId="251DC97E" w14:textId="77777777" w:rsidR="00F147CE" w:rsidRPr="00964251" w:rsidRDefault="00F147CE" w:rsidP="0033256C">
            <w:pPr>
              <w:spacing w:before="40" w:after="0" w:line="220" w:lineRule="atLeast"/>
              <w:ind w:left="326" w:hanging="326"/>
            </w:pPr>
            <w:r w:rsidRPr="00964251">
              <w:t xml:space="preserve">5. splošne informacije o načinu opozarjanja javnosti …. </w:t>
            </w:r>
          </w:p>
        </w:tc>
        <w:tc>
          <w:tcPr>
            <w:tcW w:w="1228" w:type="dxa"/>
          </w:tcPr>
          <w:p w14:paraId="02C7A3FE" w14:textId="77777777" w:rsidR="00F147CE" w:rsidRPr="00964251" w:rsidRDefault="00F147CE" w:rsidP="0033256C">
            <w:pPr>
              <w:spacing w:before="40" w:after="0" w:line="220" w:lineRule="atLeast"/>
              <w:jc w:val="center"/>
            </w:pPr>
            <w:r w:rsidRPr="00964251">
              <w:t>URSZR</w:t>
            </w:r>
          </w:p>
        </w:tc>
        <w:tc>
          <w:tcPr>
            <w:tcW w:w="1245" w:type="dxa"/>
          </w:tcPr>
          <w:p w14:paraId="3FEB0A1C" w14:textId="77777777" w:rsidR="00F147CE" w:rsidRPr="00964251" w:rsidRDefault="00F147CE" w:rsidP="0033256C">
            <w:pPr>
              <w:spacing w:before="40" w:after="0" w:line="220" w:lineRule="atLeast"/>
              <w:jc w:val="center"/>
            </w:pPr>
            <w:r w:rsidRPr="00964251">
              <w:t>-</w:t>
            </w:r>
          </w:p>
        </w:tc>
        <w:tc>
          <w:tcPr>
            <w:tcW w:w="1261" w:type="dxa"/>
          </w:tcPr>
          <w:p w14:paraId="36EFAEEA" w14:textId="77777777" w:rsidR="00F147CE" w:rsidRPr="00964251" w:rsidRDefault="00F147CE" w:rsidP="0033256C">
            <w:pPr>
              <w:spacing w:before="40" w:after="0" w:line="220" w:lineRule="atLeast"/>
              <w:jc w:val="center"/>
            </w:pPr>
            <w:r w:rsidRPr="00964251">
              <w:rPr>
                <w:color w:val="00B0F0"/>
              </w:rPr>
              <w:t>Upravljavec</w:t>
            </w:r>
            <w:r w:rsidRPr="00964251">
              <w:t xml:space="preserve"> URSZR</w:t>
            </w:r>
          </w:p>
        </w:tc>
        <w:tc>
          <w:tcPr>
            <w:tcW w:w="1261" w:type="dxa"/>
          </w:tcPr>
          <w:p w14:paraId="24161037" w14:textId="77777777" w:rsidR="00F147CE" w:rsidRPr="00964251" w:rsidRDefault="00F147CE" w:rsidP="0033256C">
            <w:pPr>
              <w:spacing w:before="40" w:after="0" w:line="220" w:lineRule="atLeast"/>
              <w:jc w:val="center"/>
            </w:pPr>
            <w:r w:rsidRPr="00964251">
              <w:rPr>
                <w:color w:val="00B0F0"/>
              </w:rPr>
              <w:t>upravljavec</w:t>
            </w:r>
          </w:p>
        </w:tc>
      </w:tr>
      <w:tr w:rsidR="00F147CE" w:rsidRPr="00964251" w14:paraId="406CB8A6" w14:textId="77777777" w:rsidTr="0033256C">
        <w:tc>
          <w:tcPr>
            <w:tcW w:w="5387" w:type="dxa"/>
          </w:tcPr>
          <w:p w14:paraId="1F4BB887" w14:textId="77777777" w:rsidR="00F147CE" w:rsidRPr="00964251" w:rsidRDefault="00F147CE" w:rsidP="0033256C">
            <w:pPr>
              <w:spacing w:before="40" w:after="0" w:line="220" w:lineRule="atLeast"/>
              <w:ind w:left="326" w:hanging="326"/>
            </w:pPr>
            <w:r w:rsidRPr="00964251">
              <w:t>6. datum zadnjega inšpekcijskega nadzora ….</w:t>
            </w:r>
          </w:p>
        </w:tc>
        <w:tc>
          <w:tcPr>
            <w:tcW w:w="1228" w:type="dxa"/>
          </w:tcPr>
          <w:p w14:paraId="36F2DAE6" w14:textId="77777777" w:rsidR="00F147CE" w:rsidRPr="00964251" w:rsidRDefault="00F147CE" w:rsidP="0033256C">
            <w:pPr>
              <w:spacing w:before="40" w:after="0" w:line="220" w:lineRule="atLeast"/>
              <w:jc w:val="center"/>
            </w:pPr>
            <w:r w:rsidRPr="00964251">
              <w:t>IRSOP, IRSVNDN</w:t>
            </w:r>
          </w:p>
        </w:tc>
        <w:tc>
          <w:tcPr>
            <w:tcW w:w="1245" w:type="dxa"/>
          </w:tcPr>
          <w:p w14:paraId="1DC48AD0" w14:textId="77777777" w:rsidR="00F147CE" w:rsidRPr="00964251" w:rsidRDefault="00F147CE" w:rsidP="0033256C">
            <w:pPr>
              <w:spacing w:before="40" w:after="0" w:line="220" w:lineRule="atLeast"/>
              <w:jc w:val="center"/>
            </w:pPr>
            <w:r w:rsidRPr="00964251">
              <w:t>upravljavec</w:t>
            </w:r>
          </w:p>
        </w:tc>
        <w:tc>
          <w:tcPr>
            <w:tcW w:w="1261" w:type="dxa"/>
          </w:tcPr>
          <w:p w14:paraId="180E1E90" w14:textId="77777777" w:rsidR="00F147CE" w:rsidRPr="00964251" w:rsidRDefault="00F147CE" w:rsidP="0033256C">
            <w:pPr>
              <w:spacing w:before="40" w:after="0" w:line="220" w:lineRule="atLeast"/>
              <w:jc w:val="center"/>
            </w:pPr>
            <w:r w:rsidRPr="00964251">
              <w:t>Upravljavec IRSOP, IRSVNDN</w:t>
            </w:r>
          </w:p>
        </w:tc>
        <w:tc>
          <w:tcPr>
            <w:tcW w:w="1261" w:type="dxa"/>
          </w:tcPr>
          <w:p w14:paraId="70B73B59" w14:textId="77777777" w:rsidR="00F147CE" w:rsidRPr="00964251" w:rsidRDefault="00F147CE" w:rsidP="0033256C">
            <w:pPr>
              <w:spacing w:before="40" w:after="0" w:line="220" w:lineRule="atLeast"/>
              <w:jc w:val="center"/>
            </w:pPr>
            <w:r w:rsidRPr="00964251">
              <w:t xml:space="preserve">Upravljavec </w:t>
            </w:r>
          </w:p>
        </w:tc>
      </w:tr>
      <w:tr w:rsidR="00F147CE" w:rsidRPr="00964251" w14:paraId="3993CAF7" w14:textId="77777777" w:rsidTr="0033256C">
        <w:tc>
          <w:tcPr>
            <w:tcW w:w="5387" w:type="dxa"/>
          </w:tcPr>
          <w:p w14:paraId="25F480C3" w14:textId="77777777" w:rsidR="00F147CE" w:rsidRPr="00964251" w:rsidRDefault="00F147CE" w:rsidP="0033256C">
            <w:pPr>
              <w:spacing w:before="40" w:after="0" w:line="220" w:lineRule="atLeast"/>
              <w:ind w:left="326" w:hanging="326"/>
              <w:rPr>
                <w:color w:val="0070C0"/>
              </w:rPr>
            </w:pPr>
            <w:r w:rsidRPr="00964251">
              <w:t xml:space="preserve">7. podatke o obratih z možnimi verižnimi učinki </w:t>
            </w:r>
          </w:p>
        </w:tc>
        <w:tc>
          <w:tcPr>
            <w:tcW w:w="1228" w:type="dxa"/>
          </w:tcPr>
          <w:p w14:paraId="2FFC851E" w14:textId="77777777" w:rsidR="00F147CE" w:rsidRPr="00964251" w:rsidRDefault="00F147CE" w:rsidP="0033256C">
            <w:pPr>
              <w:spacing w:before="40" w:after="0" w:line="220" w:lineRule="atLeast"/>
              <w:jc w:val="center"/>
            </w:pPr>
            <w:r w:rsidRPr="00964251">
              <w:t>MOP</w:t>
            </w:r>
          </w:p>
        </w:tc>
        <w:tc>
          <w:tcPr>
            <w:tcW w:w="1245" w:type="dxa"/>
          </w:tcPr>
          <w:p w14:paraId="058BA64B" w14:textId="77777777" w:rsidR="00F147CE" w:rsidRPr="00964251" w:rsidRDefault="00F147CE" w:rsidP="0033256C">
            <w:pPr>
              <w:spacing w:before="40" w:after="0" w:line="220" w:lineRule="atLeast"/>
              <w:jc w:val="center"/>
              <w:rPr>
                <w:vertAlign w:val="superscript"/>
              </w:rPr>
            </w:pPr>
            <w:r w:rsidRPr="00964251">
              <w:rPr>
                <w:vertAlign w:val="superscript"/>
              </w:rPr>
              <w:t>-</w:t>
            </w:r>
          </w:p>
        </w:tc>
        <w:tc>
          <w:tcPr>
            <w:tcW w:w="1261" w:type="dxa"/>
          </w:tcPr>
          <w:p w14:paraId="59774F48" w14:textId="77777777" w:rsidR="00F147CE" w:rsidRPr="00964251" w:rsidRDefault="00F147CE" w:rsidP="0033256C">
            <w:pPr>
              <w:spacing w:before="40" w:after="0" w:line="220" w:lineRule="atLeast"/>
              <w:jc w:val="center"/>
            </w:pPr>
            <w:r w:rsidRPr="00964251">
              <w:t>MOP</w:t>
            </w:r>
          </w:p>
        </w:tc>
        <w:tc>
          <w:tcPr>
            <w:tcW w:w="1261" w:type="dxa"/>
          </w:tcPr>
          <w:p w14:paraId="5129544C" w14:textId="77777777" w:rsidR="00F147CE" w:rsidRPr="00964251" w:rsidRDefault="00F147CE" w:rsidP="0033256C">
            <w:pPr>
              <w:spacing w:before="40" w:after="0" w:line="220" w:lineRule="atLeast"/>
              <w:jc w:val="center"/>
            </w:pPr>
            <w:r w:rsidRPr="00964251">
              <w:t>-</w:t>
            </w:r>
          </w:p>
        </w:tc>
      </w:tr>
      <w:tr w:rsidR="00F147CE" w:rsidRPr="00964251" w14:paraId="0C78B018" w14:textId="77777777" w:rsidTr="0033256C">
        <w:tc>
          <w:tcPr>
            <w:tcW w:w="5387" w:type="dxa"/>
          </w:tcPr>
          <w:p w14:paraId="75DE3A06" w14:textId="77777777" w:rsidR="00F147CE" w:rsidRPr="00964251" w:rsidRDefault="00F147CE" w:rsidP="0033256C">
            <w:pPr>
              <w:spacing w:before="40" w:after="0" w:line="220" w:lineRule="atLeast"/>
              <w:ind w:left="326" w:hanging="326"/>
            </w:pPr>
            <w:r w:rsidRPr="00964251">
              <w:t xml:space="preserve">8. dodatne informacije o tem, kje je mogoče dobiti dodatne informacije … </w:t>
            </w:r>
          </w:p>
        </w:tc>
        <w:tc>
          <w:tcPr>
            <w:tcW w:w="1228" w:type="dxa"/>
          </w:tcPr>
          <w:p w14:paraId="6964DF47" w14:textId="77777777" w:rsidR="00F147CE" w:rsidRPr="00964251" w:rsidRDefault="00F147CE" w:rsidP="0033256C">
            <w:pPr>
              <w:spacing w:before="40" w:after="0" w:line="220" w:lineRule="atLeast"/>
              <w:jc w:val="center"/>
            </w:pPr>
            <w:r w:rsidRPr="00964251">
              <w:t>upravljavec</w:t>
            </w:r>
          </w:p>
        </w:tc>
        <w:tc>
          <w:tcPr>
            <w:tcW w:w="1245" w:type="dxa"/>
          </w:tcPr>
          <w:p w14:paraId="5DD6A499" w14:textId="77777777" w:rsidR="00F147CE" w:rsidRPr="00964251" w:rsidRDefault="00F147CE" w:rsidP="0033256C">
            <w:pPr>
              <w:spacing w:before="40" w:after="0" w:line="220" w:lineRule="atLeast"/>
              <w:jc w:val="center"/>
            </w:pPr>
            <w:r w:rsidRPr="00964251">
              <w:t>upravljavec</w:t>
            </w:r>
          </w:p>
        </w:tc>
        <w:tc>
          <w:tcPr>
            <w:tcW w:w="1261" w:type="dxa"/>
          </w:tcPr>
          <w:p w14:paraId="0E755A73" w14:textId="77777777" w:rsidR="00F147CE" w:rsidRPr="00964251" w:rsidRDefault="00F147CE" w:rsidP="0033256C">
            <w:pPr>
              <w:spacing w:before="40" w:after="0" w:line="220" w:lineRule="atLeast"/>
              <w:jc w:val="center"/>
            </w:pPr>
            <w:r w:rsidRPr="00964251">
              <w:t>upravljavec</w:t>
            </w:r>
          </w:p>
        </w:tc>
        <w:tc>
          <w:tcPr>
            <w:tcW w:w="1261" w:type="dxa"/>
          </w:tcPr>
          <w:p w14:paraId="471BB196" w14:textId="77777777" w:rsidR="00F147CE" w:rsidRPr="00964251" w:rsidRDefault="00F147CE" w:rsidP="0033256C">
            <w:pPr>
              <w:spacing w:before="40" w:after="0" w:line="220" w:lineRule="atLeast"/>
              <w:jc w:val="center"/>
            </w:pPr>
            <w:r w:rsidRPr="00964251">
              <w:t>upravljavec</w:t>
            </w:r>
          </w:p>
        </w:tc>
      </w:tr>
      <w:tr w:rsidR="00F147CE" w:rsidRPr="00964251" w14:paraId="3E9EF3C9" w14:textId="77777777" w:rsidTr="0033256C">
        <w:tc>
          <w:tcPr>
            <w:tcW w:w="5387" w:type="dxa"/>
          </w:tcPr>
          <w:p w14:paraId="0D085214" w14:textId="77777777" w:rsidR="00F147CE" w:rsidRPr="00964251" w:rsidRDefault="00F147CE" w:rsidP="00F147CE">
            <w:pPr>
              <w:pStyle w:val="Odstavekseznama"/>
              <w:numPr>
                <w:ilvl w:val="0"/>
                <w:numId w:val="7"/>
              </w:numPr>
              <w:spacing w:before="40" w:line="220" w:lineRule="atLeast"/>
              <w:ind w:left="467" w:hanging="283"/>
              <w:rPr>
                <w:rFonts w:ascii="Arial" w:hAnsi="Arial" w:cs="Arial"/>
                <w:sz w:val="20"/>
              </w:rPr>
            </w:pPr>
            <w:r w:rsidRPr="00964251">
              <w:rPr>
                <w:rFonts w:ascii="Arial" w:hAnsi="Arial" w:cs="Arial"/>
                <w:sz w:val="20"/>
              </w:rPr>
              <w:t>del</w:t>
            </w:r>
          </w:p>
        </w:tc>
        <w:tc>
          <w:tcPr>
            <w:tcW w:w="2473" w:type="dxa"/>
            <w:gridSpan w:val="2"/>
          </w:tcPr>
          <w:p w14:paraId="13417613" w14:textId="77777777" w:rsidR="00F147CE" w:rsidRPr="00964251" w:rsidRDefault="00F147CE" w:rsidP="0033256C">
            <w:pPr>
              <w:spacing w:before="40" w:after="0" w:line="220" w:lineRule="atLeast"/>
            </w:pPr>
          </w:p>
        </w:tc>
        <w:tc>
          <w:tcPr>
            <w:tcW w:w="2522" w:type="dxa"/>
            <w:gridSpan w:val="2"/>
          </w:tcPr>
          <w:p w14:paraId="515B8234" w14:textId="77777777" w:rsidR="00F147CE" w:rsidRPr="00964251" w:rsidRDefault="00F147CE" w:rsidP="0033256C">
            <w:pPr>
              <w:spacing w:before="40" w:after="0" w:line="220" w:lineRule="atLeast"/>
            </w:pPr>
          </w:p>
        </w:tc>
      </w:tr>
      <w:tr w:rsidR="00F147CE" w:rsidRPr="00964251" w14:paraId="39D54451" w14:textId="77777777" w:rsidTr="0033256C">
        <w:tc>
          <w:tcPr>
            <w:tcW w:w="5387" w:type="dxa"/>
          </w:tcPr>
          <w:p w14:paraId="72FB3943" w14:textId="77777777" w:rsidR="00F147CE" w:rsidRPr="00964251" w:rsidRDefault="00F147CE" w:rsidP="0033256C">
            <w:pPr>
              <w:spacing w:before="40" w:after="0" w:line="220" w:lineRule="atLeast"/>
              <w:ind w:left="326" w:hanging="326"/>
            </w:pPr>
            <w:bookmarkStart w:id="9" w:name="_Hlk102478115"/>
            <w:r w:rsidRPr="00964251">
              <w:t>1. splošne informacije o naravi nevarnosti večjih nesreč ….</w:t>
            </w:r>
            <w:r w:rsidRPr="00964251">
              <w:rPr>
                <w:color w:val="0070C0"/>
              </w:rPr>
              <w:t>ter navedbo, kadar je primerno, da obrat sodi med obrate iz 4. točke te priloge,</w:t>
            </w:r>
          </w:p>
        </w:tc>
        <w:tc>
          <w:tcPr>
            <w:tcW w:w="1228" w:type="dxa"/>
          </w:tcPr>
          <w:p w14:paraId="2AD0B7FA" w14:textId="77777777" w:rsidR="00F147CE" w:rsidRPr="00964251" w:rsidRDefault="00F147CE" w:rsidP="0033256C">
            <w:pPr>
              <w:spacing w:before="40" w:after="0" w:line="220" w:lineRule="atLeast"/>
              <w:jc w:val="center"/>
            </w:pPr>
            <w:r w:rsidRPr="00964251">
              <w:t>upravljavec</w:t>
            </w:r>
          </w:p>
        </w:tc>
        <w:tc>
          <w:tcPr>
            <w:tcW w:w="1245" w:type="dxa"/>
          </w:tcPr>
          <w:p w14:paraId="242EB662" w14:textId="77777777" w:rsidR="00F147CE" w:rsidRPr="00964251" w:rsidRDefault="00F147CE" w:rsidP="0033256C">
            <w:pPr>
              <w:spacing w:before="40" w:after="0" w:line="220" w:lineRule="atLeast"/>
              <w:jc w:val="center"/>
            </w:pPr>
            <w:r w:rsidRPr="00964251">
              <w:t>upravljavec</w:t>
            </w:r>
          </w:p>
        </w:tc>
        <w:tc>
          <w:tcPr>
            <w:tcW w:w="1261" w:type="dxa"/>
          </w:tcPr>
          <w:p w14:paraId="2F1788CC" w14:textId="77777777" w:rsidR="00F147CE" w:rsidRPr="00964251" w:rsidRDefault="00F147CE" w:rsidP="0033256C">
            <w:pPr>
              <w:spacing w:before="40" w:after="0" w:line="220" w:lineRule="atLeast"/>
              <w:jc w:val="center"/>
            </w:pPr>
            <w:r w:rsidRPr="00964251">
              <w:t>upravljavec</w:t>
            </w:r>
          </w:p>
        </w:tc>
        <w:tc>
          <w:tcPr>
            <w:tcW w:w="1261" w:type="dxa"/>
          </w:tcPr>
          <w:p w14:paraId="34E7C09E" w14:textId="77777777" w:rsidR="00F147CE" w:rsidRPr="00964251" w:rsidRDefault="00F147CE" w:rsidP="0033256C">
            <w:pPr>
              <w:spacing w:before="40" w:after="0" w:line="220" w:lineRule="atLeast"/>
              <w:jc w:val="center"/>
            </w:pPr>
            <w:r w:rsidRPr="00964251">
              <w:t>upravljavec</w:t>
            </w:r>
          </w:p>
        </w:tc>
      </w:tr>
      <w:bookmarkEnd w:id="9"/>
      <w:tr w:rsidR="00F147CE" w:rsidRPr="00964251" w14:paraId="7A10472D" w14:textId="77777777" w:rsidTr="0033256C">
        <w:tc>
          <w:tcPr>
            <w:tcW w:w="5387" w:type="dxa"/>
          </w:tcPr>
          <w:p w14:paraId="45AAA5E0" w14:textId="77777777" w:rsidR="00F147CE" w:rsidRPr="00964251" w:rsidRDefault="00F147CE" w:rsidP="0033256C">
            <w:pPr>
              <w:spacing w:before="40" w:after="0" w:line="220" w:lineRule="atLeast"/>
              <w:ind w:left="326" w:hanging="326"/>
            </w:pPr>
            <w:r w:rsidRPr="00964251">
              <w:t xml:space="preserve">2. potrditev, da mora upravljavec ustrezno ukrepati na kraju samem ter sodelovati z reševalnimi službami, </w:t>
            </w:r>
          </w:p>
        </w:tc>
        <w:tc>
          <w:tcPr>
            <w:tcW w:w="1228" w:type="dxa"/>
          </w:tcPr>
          <w:p w14:paraId="3EAA6308" w14:textId="77777777" w:rsidR="00F147CE" w:rsidRPr="00964251" w:rsidRDefault="00F147CE" w:rsidP="0033256C">
            <w:pPr>
              <w:spacing w:before="40" w:after="0" w:line="220" w:lineRule="atLeast"/>
              <w:jc w:val="center"/>
            </w:pPr>
            <w:r w:rsidRPr="00964251">
              <w:t>upravljavec</w:t>
            </w:r>
          </w:p>
        </w:tc>
        <w:tc>
          <w:tcPr>
            <w:tcW w:w="1245" w:type="dxa"/>
          </w:tcPr>
          <w:p w14:paraId="29A60FE3" w14:textId="77777777" w:rsidR="00F147CE" w:rsidRPr="00964251" w:rsidRDefault="00F147CE" w:rsidP="0033256C">
            <w:pPr>
              <w:spacing w:before="40" w:after="0" w:line="220" w:lineRule="atLeast"/>
              <w:jc w:val="center"/>
            </w:pPr>
            <w:r w:rsidRPr="00964251">
              <w:t>upravljavec</w:t>
            </w:r>
          </w:p>
        </w:tc>
        <w:tc>
          <w:tcPr>
            <w:tcW w:w="1261" w:type="dxa"/>
          </w:tcPr>
          <w:p w14:paraId="62BC331B" w14:textId="77777777" w:rsidR="00F147CE" w:rsidRPr="00964251" w:rsidRDefault="00F147CE" w:rsidP="0033256C">
            <w:pPr>
              <w:spacing w:before="40" w:after="0" w:line="220" w:lineRule="atLeast"/>
              <w:jc w:val="center"/>
            </w:pPr>
            <w:r w:rsidRPr="00964251">
              <w:t>upravljavec</w:t>
            </w:r>
          </w:p>
        </w:tc>
        <w:tc>
          <w:tcPr>
            <w:tcW w:w="1261" w:type="dxa"/>
          </w:tcPr>
          <w:p w14:paraId="69018320" w14:textId="77777777" w:rsidR="00F147CE" w:rsidRPr="00964251" w:rsidRDefault="00F147CE" w:rsidP="0033256C">
            <w:pPr>
              <w:spacing w:before="40" w:after="0" w:line="220" w:lineRule="atLeast"/>
              <w:jc w:val="center"/>
            </w:pPr>
            <w:r w:rsidRPr="00964251">
              <w:t>upravljavec</w:t>
            </w:r>
          </w:p>
        </w:tc>
      </w:tr>
      <w:tr w:rsidR="00F147CE" w:rsidRPr="00964251" w14:paraId="4D94CD53" w14:textId="77777777" w:rsidTr="0033256C">
        <w:tc>
          <w:tcPr>
            <w:tcW w:w="5387" w:type="dxa"/>
          </w:tcPr>
          <w:p w14:paraId="5D878068" w14:textId="77777777" w:rsidR="00F147CE" w:rsidRPr="00964251" w:rsidRDefault="00F147CE" w:rsidP="0033256C">
            <w:pPr>
              <w:spacing w:before="40" w:after="0" w:line="220" w:lineRule="atLeast"/>
              <w:ind w:left="326" w:hanging="326"/>
            </w:pPr>
            <w:r w:rsidRPr="00964251">
              <w:t>3. ustrezne informacije iz občinskih ali regijskih načrtov zaščite in reševanja …</w:t>
            </w:r>
          </w:p>
        </w:tc>
        <w:tc>
          <w:tcPr>
            <w:tcW w:w="1228" w:type="dxa"/>
          </w:tcPr>
          <w:p w14:paraId="325607C0" w14:textId="77777777" w:rsidR="00F147CE" w:rsidRPr="00964251" w:rsidRDefault="00F147CE" w:rsidP="0033256C">
            <w:pPr>
              <w:spacing w:before="40" w:after="0" w:line="220" w:lineRule="atLeast"/>
              <w:jc w:val="center"/>
            </w:pPr>
            <w:r w:rsidRPr="00964251">
              <w:t xml:space="preserve">občina  </w:t>
            </w:r>
          </w:p>
        </w:tc>
        <w:tc>
          <w:tcPr>
            <w:tcW w:w="1245" w:type="dxa"/>
          </w:tcPr>
          <w:p w14:paraId="29740ECB" w14:textId="77777777" w:rsidR="00F147CE" w:rsidRPr="00964251" w:rsidRDefault="00F147CE" w:rsidP="0033256C">
            <w:pPr>
              <w:spacing w:before="40" w:after="0" w:line="220" w:lineRule="atLeast"/>
              <w:jc w:val="center"/>
            </w:pPr>
            <w:r w:rsidRPr="00964251">
              <w:t>-</w:t>
            </w:r>
          </w:p>
        </w:tc>
        <w:tc>
          <w:tcPr>
            <w:tcW w:w="1261" w:type="dxa"/>
          </w:tcPr>
          <w:p w14:paraId="64684481" w14:textId="77777777" w:rsidR="00F147CE" w:rsidRPr="00964251" w:rsidRDefault="00F147CE" w:rsidP="0033256C">
            <w:pPr>
              <w:spacing w:before="40" w:after="0" w:line="220" w:lineRule="atLeast"/>
              <w:jc w:val="center"/>
            </w:pPr>
            <w:r w:rsidRPr="00964251">
              <w:t>Občina</w:t>
            </w:r>
          </w:p>
        </w:tc>
        <w:tc>
          <w:tcPr>
            <w:tcW w:w="1261" w:type="dxa"/>
          </w:tcPr>
          <w:p w14:paraId="0F190300" w14:textId="77777777" w:rsidR="00F147CE" w:rsidRPr="00964251" w:rsidRDefault="00F147CE" w:rsidP="0033256C">
            <w:pPr>
              <w:spacing w:before="40" w:after="0" w:line="220" w:lineRule="atLeast"/>
              <w:jc w:val="center"/>
            </w:pPr>
            <w:r w:rsidRPr="00964251">
              <w:rPr>
                <w:color w:val="00B0F0"/>
              </w:rPr>
              <w:t xml:space="preserve">občina </w:t>
            </w:r>
          </w:p>
        </w:tc>
      </w:tr>
      <w:tr w:rsidR="00F147CE" w:rsidRPr="00964251" w14:paraId="0CF41A7F" w14:textId="77777777" w:rsidTr="0033256C">
        <w:tc>
          <w:tcPr>
            <w:tcW w:w="5387" w:type="dxa"/>
          </w:tcPr>
          <w:p w14:paraId="6095B713" w14:textId="77777777" w:rsidR="00F147CE" w:rsidRPr="00964251" w:rsidRDefault="00F147CE" w:rsidP="0033256C">
            <w:pPr>
              <w:spacing w:before="40" w:after="0" w:line="220" w:lineRule="atLeast"/>
              <w:ind w:left="326" w:hanging="326"/>
              <w:rPr>
                <w:color w:val="0070C0"/>
              </w:rPr>
            </w:pPr>
            <w:r w:rsidRPr="00964251">
              <w:t>4. navedbo obratov, v katerih bi se lahko zgodile nesreče s čezmejnimi učinki …</w:t>
            </w:r>
          </w:p>
        </w:tc>
        <w:tc>
          <w:tcPr>
            <w:tcW w:w="1228" w:type="dxa"/>
          </w:tcPr>
          <w:p w14:paraId="6A9D5081" w14:textId="77777777" w:rsidR="00F147CE" w:rsidRPr="00964251" w:rsidRDefault="00F147CE" w:rsidP="0033256C">
            <w:pPr>
              <w:spacing w:before="40" w:after="0" w:line="220" w:lineRule="atLeast"/>
              <w:jc w:val="center"/>
            </w:pPr>
            <w:r w:rsidRPr="00964251">
              <w:t>MOP</w:t>
            </w:r>
          </w:p>
        </w:tc>
        <w:tc>
          <w:tcPr>
            <w:tcW w:w="1245" w:type="dxa"/>
          </w:tcPr>
          <w:p w14:paraId="302667B0" w14:textId="77777777" w:rsidR="00F147CE" w:rsidRPr="00964251" w:rsidRDefault="00F147CE" w:rsidP="0033256C">
            <w:pPr>
              <w:spacing w:before="40" w:after="0" w:line="220" w:lineRule="atLeast"/>
              <w:jc w:val="center"/>
            </w:pPr>
            <w:r w:rsidRPr="00964251">
              <w:t>-</w:t>
            </w:r>
          </w:p>
        </w:tc>
        <w:tc>
          <w:tcPr>
            <w:tcW w:w="1261" w:type="dxa"/>
          </w:tcPr>
          <w:p w14:paraId="4C64AA52" w14:textId="77777777" w:rsidR="00F147CE" w:rsidRPr="00964251" w:rsidRDefault="00F147CE" w:rsidP="0033256C">
            <w:pPr>
              <w:spacing w:before="40" w:after="0" w:line="220" w:lineRule="atLeast"/>
              <w:jc w:val="center"/>
            </w:pPr>
            <w:r w:rsidRPr="00964251">
              <w:t>MOP</w:t>
            </w:r>
          </w:p>
        </w:tc>
        <w:tc>
          <w:tcPr>
            <w:tcW w:w="1261" w:type="dxa"/>
          </w:tcPr>
          <w:p w14:paraId="4CE6EE65" w14:textId="77777777" w:rsidR="00F147CE" w:rsidRPr="00964251" w:rsidRDefault="00F147CE" w:rsidP="0033256C">
            <w:pPr>
              <w:spacing w:before="40" w:after="0" w:line="220" w:lineRule="atLeast"/>
              <w:jc w:val="center"/>
            </w:pPr>
            <w:r w:rsidRPr="00964251">
              <w:rPr>
                <w:color w:val="00B0F0"/>
              </w:rPr>
              <w:t>upravljavec</w:t>
            </w:r>
            <w:r w:rsidRPr="00964251">
              <w:t xml:space="preserve"> </w:t>
            </w:r>
          </w:p>
          <w:p w14:paraId="52547407" w14:textId="77777777" w:rsidR="00F147CE" w:rsidRPr="00964251" w:rsidRDefault="00F147CE" w:rsidP="0033256C">
            <w:pPr>
              <w:spacing w:before="40" w:after="0" w:line="220" w:lineRule="atLeast"/>
              <w:jc w:val="center"/>
            </w:pPr>
          </w:p>
        </w:tc>
      </w:tr>
    </w:tbl>
    <w:p w14:paraId="0BA92779" w14:textId="77777777" w:rsidR="00F147CE" w:rsidRPr="00964251" w:rsidRDefault="00F147CE" w:rsidP="00F147CE">
      <w:pPr>
        <w:pStyle w:val="Odstavek"/>
        <w:spacing w:before="0" w:line="220" w:lineRule="atLeast"/>
        <w:rPr>
          <w:rFonts w:cs="Arial"/>
          <w:sz w:val="20"/>
          <w:szCs w:val="20"/>
          <w:lang w:val="sl-SI"/>
        </w:rPr>
      </w:pPr>
    </w:p>
    <w:p w14:paraId="735BFC4F" w14:textId="77777777" w:rsidR="00F147CE" w:rsidRPr="00964251" w:rsidRDefault="00F147CE" w:rsidP="00F147CE">
      <w:pPr>
        <w:pStyle w:val="Odstavek"/>
        <w:spacing w:before="0" w:line="220" w:lineRule="atLeast"/>
        <w:ind w:firstLine="0"/>
        <w:rPr>
          <w:rFonts w:cs="Arial"/>
          <w:sz w:val="20"/>
          <w:szCs w:val="20"/>
          <w:lang w:val="sl-SI"/>
        </w:rPr>
      </w:pPr>
    </w:p>
    <w:p w14:paraId="2AEB5B1C" w14:textId="77777777" w:rsidR="00F147CE" w:rsidRPr="00964251" w:rsidRDefault="00F147CE" w:rsidP="00F147CE">
      <w:pPr>
        <w:pStyle w:val="Odstavek"/>
        <w:spacing w:before="0" w:line="220" w:lineRule="atLeast"/>
        <w:ind w:firstLine="0"/>
        <w:rPr>
          <w:rFonts w:cs="Arial"/>
          <w:sz w:val="20"/>
          <w:szCs w:val="20"/>
          <w:lang w:val="sl-SI"/>
        </w:rPr>
      </w:pPr>
      <w:r w:rsidRPr="00964251">
        <w:rPr>
          <w:rFonts w:cs="Arial"/>
          <w:sz w:val="20"/>
          <w:szCs w:val="20"/>
          <w:lang w:val="sl-SI"/>
        </w:rPr>
        <w:t xml:space="preserve">S spremenjenim 13. členom se zagotovi popoln prenos 14. člena Direktive 2012/18/EU.  </w:t>
      </w:r>
    </w:p>
    <w:p w14:paraId="2213171E" w14:textId="77777777" w:rsidR="00F147CE" w:rsidRPr="00964251" w:rsidRDefault="00F147CE" w:rsidP="00F147CE">
      <w:pPr>
        <w:pStyle w:val="Odstavek"/>
        <w:spacing w:before="0" w:line="220" w:lineRule="atLeast"/>
        <w:ind w:firstLine="0"/>
        <w:rPr>
          <w:rFonts w:cs="Arial"/>
          <w:sz w:val="20"/>
          <w:szCs w:val="20"/>
          <w:lang w:val="sl-SI"/>
        </w:rPr>
      </w:pPr>
    </w:p>
    <w:p w14:paraId="516A9A7C" w14:textId="77777777" w:rsidR="00F147CE" w:rsidRPr="00964251" w:rsidRDefault="00F147CE" w:rsidP="00F147CE">
      <w:pPr>
        <w:pStyle w:val="Odstavek"/>
        <w:spacing w:before="0" w:line="220" w:lineRule="atLeast"/>
        <w:ind w:firstLine="0"/>
        <w:rPr>
          <w:rFonts w:cs="Arial"/>
          <w:sz w:val="20"/>
          <w:szCs w:val="20"/>
        </w:rPr>
      </w:pPr>
      <w:r w:rsidRPr="00964251">
        <w:rPr>
          <w:rFonts w:cs="Arial"/>
          <w:sz w:val="20"/>
          <w:szCs w:val="20"/>
          <w:lang w:val="sl-SI"/>
        </w:rPr>
        <w:t xml:space="preserve"> </w:t>
      </w:r>
    </w:p>
    <w:p w14:paraId="01B576EB" w14:textId="77777777" w:rsidR="00F147CE" w:rsidRPr="00964251" w:rsidRDefault="00F147CE" w:rsidP="00F147CE">
      <w:pPr>
        <w:autoSpaceDE w:val="0"/>
        <w:autoSpaceDN w:val="0"/>
        <w:adjustRightInd w:val="0"/>
        <w:spacing w:after="0" w:line="220" w:lineRule="atLeast"/>
        <w:ind w:hanging="2"/>
        <w:contextualSpacing/>
        <w:jc w:val="both"/>
        <w:rPr>
          <w:rFonts w:eastAsia="Times New Roman"/>
          <w:b/>
        </w:rPr>
      </w:pPr>
      <w:r w:rsidRPr="00964251">
        <w:rPr>
          <w:rFonts w:eastAsia="Times New Roman"/>
          <w:b/>
        </w:rPr>
        <w:t xml:space="preserve">K </w:t>
      </w:r>
      <w:r>
        <w:rPr>
          <w:rFonts w:eastAsia="Times New Roman"/>
          <w:b/>
        </w:rPr>
        <w:t>6</w:t>
      </w:r>
      <w:r w:rsidRPr="00964251">
        <w:rPr>
          <w:rFonts w:eastAsia="Times New Roman"/>
          <w:b/>
        </w:rPr>
        <w:t>. členu</w:t>
      </w:r>
    </w:p>
    <w:p w14:paraId="299FD01E" w14:textId="77777777" w:rsidR="00F147CE" w:rsidRPr="00964251" w:rsidRDefault="00F147CE" w:rsidP="00F147CE">
      <w:pPr>
        <w:spacing w:line="220" w:lineRule="atLeast"/>
        <w:contextualSpacing/>
        <w:jc w:val="both"/>
      </w:pPr>
    </w:p>
    <w:p w14:paraId="72FFD1F5" w14:textId="77777777" w:rsidR="00F147CE" w:rsidRDefault="00F147CE" w:rsidP="00F147CE">
      <w:pPr>
        <w:spacing w:after="0" w:line="220" w:lineRule="atLeast"/>
        <w:jc w:val="both"/>
      </w:pPr>
      <w:r w:rsidRPr="00964251">
        <w:t xml:space="preserve">Spremeni se </w:t>
      </w:r>
      <w:r>
        <w:t xml:space="preserve">14. člen </w:t>
      </w:r>
      <w:r w:rsidRPr="00964251">
        <w:t xml:space="preserve">uredbe, </w:t>
      </w:r>
      <w:r>
        <w:t xml:space="preserve">da bo z dodanim odstavkom urejeno pošiljanje zasnov zmanjšanja tveganja za okolje in varnostnih poročil v elektronski obliki. </w:t>
      </w:r>
    </w:p>
    <w:p w14:paraId="5B26AAA6" w14:textId="77777777" w:rsidR="00F147CE" w:rsidRDefault="00F147CE" w:rsidP="00F147CE">
      <w:pPr>
        <w:spacing w:after="0" w:line="220" w:lineRule="atLeast"/>
        <w:jc w:val="both"/>
      </w:pPr>
    </w:p>
    <w:p w14:paraId="756D8BE0" w14:textId="77777777" w:rsidR="00F147CE" w:rsidRPr="00964251" w:rsidRDefault="00F147CE" w:rsidP="00F147CE">
      <w:pPr>
        <w:spacing w:after="0" w:line="220" w:lineRule="atLeast"/>
        <w:jc w:val="both"/>
        <w:rPr>
          <w:rFonts w:eastAsia="Times New Roman"/>
        </w:rPr>
      </w:pPr>
      <w:r>
        <w:t>Ta sprememba bo olajšala delo upravnega organa, na ravnanje upravljavcev obratov pa v praksi ne bo imela večjega vpliva.</w:t>
      </w:r>
      <w:r w:rsidRPr="00964251">
        <w:rPr>
          <w:rFonts w:eastAsia="Times New Roman"/>
        </w:rPr>
        <w:t xml:space="preserve">  </w:t>
      </w:r>
    </w:p>
    <w:p w14:paraId="069C0DF5" w14:textId="77777777" w:rsidR="00F147CE" w:rsidRPr="00964251" w:rsidRDefault="00F147CE" w:rsidP="00F147CE">
      <w:pPr>
        <w:spacing w:after="0" w:line="220" w:lineRule="atLeast"/>
        <w:jc w:val="both"/>
        <w:rPr>
          <w:rFonts w:eastAsia="Times New Roman"/>
        </w:rPr>
      </w:pPr>
    </w:p>
    <w:p w14:paraId="2BD033F7" w14:textId="77777777" w:rsidR="00F147CE" w:rsidRDefault="00F147CE" w:rsidP="00F147CE">
      <w:pPr>
        <w:autoSpaceDE w:val="0"/>
        <w:autoSpaceDN w:val="0"/>
        <w:adjustRightInd w:val="0"/>
        <w:spacing w:after="0" w:line="220" w:lineRule="atLeast"/>
        <w:ind w:hanging="2"/>
        <w:contextualSpacing/>
        <w:jc w:val="both"/>
        <w:rPr>
          <w:rFonts w:eastAsia="Times New Roman"/>
          <w:b/>
        </w:rPr>
      </w:pPr>
    </w:p>
    <w:p w14:paraId="6D665AE7" w14:textId="77777777" w:rsidR="00F147CE" w:rsidRPr="00964251" w:rsidRDefault="00F147CE" w:rsidP="00F147CE">
      <w:pPr>
        <w:autoSpaceDE w:val="0"/>
        <w:autoSpaceDN w:val="0"/>
        <w:adjustRightInd w:val="0"/>
        <w:spacing w:after="0" w:line="220" w:lineRule="atLeast"/>
        <w:ind w:hanging="2"/>
        <w:contextualSpacing/>
        <w:jc w:val="both"/>
        <w:rPr>
          <w:rFonts w:eastAsia="Times New Roman"/>
          <w:b/>
        </w:rPr>
      </w:pPr>
      <w:r w:rsidRPr="00964251">
        <w:rPr>
          <w:rFonts w:eastAsia="Times New Roman"/>
          <w:b/>
        </w:rPr>
        <w:t xml:space="preserve">K </w:t>
      </w:r>
      <w:r>
        <w:rPr>
          <w:rFonts w:eastAsia="Times New Roman"/>
          <w:b/>
        </w:rPr>
        <w:t>7</w:t>
      </w:r>
      <w:r w:rsidRPr="00964251">
        <w:rPr>
          <w:rFonts w:eastAsia="Times New Roman"/>
          <w:b/>
        </w:rPr>
        <w:t>. členu</w:t>
      </w:r>
    </w:p>
    <w:p w14:paraId="0ABA3766" w14:textId="77777777" w:rsidR="00F147CE" w:rsidRPr="00964251" w:rsidRDefault="00F147CE" w:rsidP="00F147CE">
      <w:pPr>
        <w:spacing w:line="220" w:lineRule="atLeast"/>
        <w:contextualSpacing/>
        <w:jc w:val="both"/>
      </w:pPr>
    </w:p>
    <w:p w14:paraId="24EBF1B0" w14:textId="77777777" w:rsidR="00F147CE" w:rsidRPr="00964251" w:rsidRDefault="00F147CE" w:rsidP="00F147CE">
      <w:pPr>
        <w:spacing w:after="0" w:line="220" w:lineRule="atLeast"/>
        <w:jc w:val="both"/>
        <w:rPr>
          <w:rFonts w:eastAsia="Times New Roman"/>
        </w:rPr>
      </w:pPr>
      <w:r w:rsidRPr="00964251">
        <w:t xml:space="preserve">Spremeni se 18. člen uredbe, ki ureja verižne učinke med obrati tveganja za okolje, in sicer se pristojnemu ministrstvu (MOP) naloži, da upravljavcu obrata, ki je del skupine obratov z možnimi verižnimi učinki, zagotovi dodatne informacije o njegovi okolici </w:t>
      </w:r>
      <w:r w:rsidRPr="00964251">
        <w:rPr>
          <w:rFonts w:eastAsia="Times New Roman"/>
        </w:rPr>
        <w:t xml:space="preserve">in o dejavnikih, ki bi lahko povzročili večjo nesrečo ali poslabšali njene posledice ter o sosednjih obratih in </w:t>
      </w:r>
      <w:r w:rsidRPr="00964251">
        <w:t>o dejavnostih, območjih ali posegih v prostor v okolici obrata, ki bi lahko povzročili tveganje ali povečali tveganje ali posledice večjih nesreč ali verižnih učinkov</w:t>
      </w:r>
      <w:r w:rsidRPr="00964251">
        <w:rPr>
          <w:rFonts w:eastAsia="Times New Roman"/>
        </w:rPr>
        <w:t xml:space="preserve">. Z dodatnimi podatki so mišljeni dodatni podatki te vrste glede na podatke, ki jih ministrstvu pošlje upravljavec obrata kot del prijave v skladu s prvim odstavkom 8. člena.  </w:t>
      </w:r>
    </w:p>
    <w:p w14:paraId="0AA3B82B" w14:textId="77777777" w:rsidR="00F147CE" w:rsidRPr="00964251" w:rsidRDefault="00F147CE" w:rsidP="00F147CE">
      <w:pPr>
        <w:spacing w:after="0" w:line="220" w:lineRule="atLeast"/>
        <w:jc w:val="both"/>
        <w:rPr>
          <w:rFonts w:eastAsia="Times New Roman"/>
        </w:rPr>
      </w:pPr>
    </w:p>
    <w:p w14:paraId="45DD0B2F" w14:textId="77777777" w:rsidR="00F147CE" w:rsidRPr="00964251" w:rsidRDefault="00F147CE" w:rsidP="00F147CE">
      <w:pPr>
        <w:spacing w:after="0" w:line="220" w:lineRule="atLeast"/>
        <w:jc w:val="both"/>
        <w:rPr>
          <w:rFonts w:eastAsia="Times New Roman"/>
        </w:rPr>
      </w:pPr>
      <w:r w:rsidRPr="00964251">
        <w:rPr>
          <w:rFonts w:eastAsia="Times New Roman"/>
        </w:rPr>
        <w:t xml:space="preserve">S spremembo uredbe se zagotovi prenos </w:t>
      </w:r>
      <w:r>
        <w:rPr>
          <w:rFonts w:eastAsia="Times New Roman"/>
        </w:rPr>
        <w:t xml:space="preserve">člena </w:t>
      </w:r>
      <w:r w:rsidRPr="00964251">
        <w:rPr>
          <w:rFonts w:eastAsia="Times New Roman"/>
        </w:rPr>
        <w:t xml:space="preserve">9(2) Direktive 2012/18/EU. </w:t>
      </w:r>
    </w:p>
    <w:p w14:paraId="4C02E171" w14:textId="77777777" w:rsidR="00F147CE" w:rsidRPr="00964251" w:rsidRDefault="00F147CE" w:rsidP="00F147CE">
      <w:pPr>
        <w:spacing w:after="0" w:line="220" w:lineRule="atLeast"/>
      </w:pPr>
    </w:p>
    <w:p w14:paraId="258F7DF3" w14:textId="77777777" w:rsidR="00F147CE" w:rsidRPr="00964251" w:rsidRDefault="00F147CE" w:rsidP="00F147CE">
      <w:pPr>
        <w:autoSpaceDE w:val="0"/>
        <w:autoSpaceDN w:val="0"/>
        <w:adjustRightInd w:val="0"/>
        <w:spacing w:after="0" w:line="220" w:lineRule="atLeast"/>
        <w:contextualSpacing/>
        <w:jc w:val="both"/>
        <w:rPr>
          <w:rFonts w:eastAsia="Times New Roman"/>
          <w:b/>
        </w:rPr>
      </w:pPr>
    </w:p>
    <w:p w14:paraId="0CDF9B36" w14:textId="77777777" w:rsidR="00F147CE" w:rsidRPr="00964251" w:rsidRDefault="00F147CE" w:rsidP="00F147CE">
      <w:pPr>
        <w:autoSpaceDE w:val="0"/>
        <w:autoSpaceDN w:val="0"/>
        <w:adjustRightInd w:val="0"/>
        <w:spacing w:after="0" w:line="220" w:lineRule="atLeast"/>
        <w:ind w:hanging="2"/>
        <w:contextualSpacing/>
        <w:jc w:val="both"/>
        <w:rPr>
          <w:rFonts w:eastAsia="Times New Roman"/>
          <w:b/>
        </w:rPr>
      </w:pPr>
      <w:r w:rsidRPr="00964251">
        <w:rPr>
          <w:rFonts w:eastAsia="Times New Roman"/>
          <w:b/>
        </w:rPr>
        <w:t xml:space="preserve">K </w:t>
      </w:r>
      <w:r>
        <w:rPr>
          <w:rFonts w:eastAsia="Times New Roman"/>
          <w:b/>
        </w:rPr>
        <w:t>8</w:t>
      </w:r>
      <w:r w:rsidRPr="00964251">
        <w:rPr>
          <w:rFonts w:eastAsia="Times New Roman"/>
          <w:b/>
        </w:rPr>
        <w:t>. členu</w:t>
      </w:r>
    </w:p>
    <w:p w14:paraId="7952287A" w14:textId="77777777" w:rsidR="00F147CE" w:rsidRPr="00964251" w:rsidRDefault="00F147CE" w:rsidP="00F147CE">
      <w:pPr>
        <w:spacing w:after="0" w:line="220" w:lineRule="atLeast"/>
        <w:ind w:hanging="2"/>
        <w:jc w:val="both"/>
      </w:pPr>
    </w:p>
    <w:p w14:paraId="5FE7C38F" w14:textId="77777777" w:rsidR="00F147CE" w:rsidRPr="00964251" w:rsidRDefault="00F147CE" w:rsidP="00F147CE">
      <w:pPr>
        <w:spacing w:after="0" w:line="220" w:lineRule="atLeast"/>
        <w:ind w:hanging="2"/>
        <w:jc w:val="both"/>
      </w:pPr>
      <w:r w:rsidRPr="00964251">
        <w:t xml:space="preserve">Spremeni se besedilo 1. točke II. Dela Priloge 4, ki je del informacije za javnost, ki jo pripravijo upravljavci obratov večjega tveganja za okolje in sicer tako, da upravljavci obratov večjega tveganja za okolje v informacijo za javnost vključijo tudi informacije glede tega ali se obrat šteje med obrate s potencialom za nesreče s čezmejnimi učinki. </w:t>
      </w:r>
    </w:p>
    <w:p w14:paraId="59462CE0" w14:textId="77777777" w:rsidR="00F147CE" w:rsidRPr="00964251" w:rsidRDefault="00F147CE" w:rsidP="00F147CE">
      <w:pPr>
        <w:spacing w:after="0" w:line="220" w:lineRule="atLeast"/>
        <w:ind w:hanging="2"/>
        <w:jc w:val="both"/>
      </w:pPr>
    </w:p>
    <w:p w14:paraId="743464BD" w14:textId="77777777" w:rsidR="00F147CE" w:rsidRPr="00964251" w:rsidRDefault="00F147CE" w:rsidP="00F147CE">
      <w:pPr>
        <w:spacing w:after="0" w:line="220" w:lineRule="atLeast"/>
        <w:ind w:hanging="2"/>
        <w:jc w:val="both"/>
      </w:pPr>
      <w:r w:rsidRPr="00964251">
        <w:t>Pristojno ministrstvo (MOP) določi obrate s potencialom za čezmejne učinke v skladu z merili, ki jih uporabljajo pogodbenice Konvencije OZN o čezmejnih učinkih industrijskih nesreč in njihov seznam v skladu z osmim odstavkom 13. člena objavi na spletni strani ministrstva.</w:t>
      </w:r>
    </w:p>
    <w:p w14:paraId="19099EEC" w14:textId="77777777" w:rsidR="00F147CE" w:rsidRPr="00964251" w:rsidRDefault="00F147CE" w:rsidP="00F147CE">
      <w:pPr>
        <w:autoSpaceDE w:val="0"/>
        <w:autoSpaceDN w:val="0"/>
        <w:adjustRightInd w:val="0"/>
        <w:spacing w:after="0" w:line="220" w:lineRule="atLeast"/>
        <w:ind w:hanging="2"/>
        <w:contextualSpacing/>
        <w:jc w:val="both"/>
        <w:rPr>
          <w:rFonts w:eastAsia="Times New Roman"/>
          <w:b/>
        </w:rPr>
      </w:pPr>
    </w:p>
    <w:p w14:paraId="21228BBE" w14:textId="77777777" w:rsidR="00F147CE" w:rsidRPr="00964251" w:rsidRDefault="00F147CE" w:rsidP="00F147CE">
      <w:pPr>
        <w:autoSpaceDE w:val="0"/>
        <w:autoSpaceDN w:val="0"/>
        <w:adjustRightInd w:val="0"/>
        <w:spacing w:after="0" w:line="220" w:lineRule="atLeast"/>
        <w:ind w:hanging="2"/>
        <w:contextualSpacing/>
        <w:jc w:val="both"/>
        <w:rPr>
          <w:rFonts w:eastAsia="Times New Roman"/>
          <w:b/>
        </w:rPr>
      </w:pPr>
    </w:p>
    <w:p w14:paraId="4557C0DB" w14:textId="77777777" w:rsidR="00F147CE" w:rsidRPr="00964251" w:rsidRDefault="00F147CE" w:rsidP="00F147CE">
      <w:pPr>
        <w:autoSpaceDE w:val="0"/>
        <w:autoSpaceDN w:val="0"/>
        <w:adjustRightInd w:val="0"/>
        <w:spacing w:after="0" w:line="220" w:lineRule="atLeast"/>
        <w:ind w:hanging="2"/>
        <w:contextualSpacing/>
        <w:jc w:val="both"/>
        <w:rPr>
          <w:rFonts w:eastAsia="Times New Roman"/>
          <w:b/>
        </w:rPr>
      </w:pPr>
      <w:r w:rsidRPr="00964251">
        <w:rPr>
          <w:rFonts w:eastAsia="Times New Roman"/>
          <w:b/>
        </w:rPr>
        <w:t>K 9. členu</w:t>
      </w:r>
    </w:p>
    <w:p w14:paraId="528E5A50" w14:textId="77777777" w:rsidR="00F147CE" w:rsidRPr="00964251" w:rsidRDefault="00F147CE" w:rsidP="00F147CE">
      <w:pPr>
        <w:spacing w:after="0" w:line="220" w:lineRule="atLeast"/>
        <w:ind w:hanging="2"/>
        <w:jc w:val="both"/>
      </w:pPr>
    </w:p>
    <w:p w14:paraId="3A2B9737" w14:textId="77777777" w:rsidR="00F147CE" w:rsidRPr="00964251" w:rsidRDefault="00F147CE" w:rsidP="00F147CE">
      <w:pPr>
        <w:spacing w:after="0" w:line="220" w:lineRule="atLeast"/>
        <w:ind w:hanging="2"/>
        <w:jc w:val="both"/>
      </w:pPr>
      <w:r w:rsidRPr="00964251">
        <w:t xml:space="preserve">Spremeni se 27. člen, ki ureja prehodne določbe za obstoječe obrate in za obstoječe obrate, ki se jim po uveljavitvi uredbe spremeni razvrstitev iz obrata manjšega tveganja za okolje v obrat večjega tveganja za okolje ali obratno iz zunanjih razlogov, na katere upravljavec obrata nima vpliva – na primer zaradi spremembe zakonodaje o nevarnih kemikalijah.  </w:t>
      </w:r>
    </w:p>
    <w:p w14:paraId="3554DEE4" w14:textId="77777777" w:rsidR="00F147CE" w:rsidRPr="00964251" w:rsidRDefault="00F147CE" w:rsidP="00F147CE">
      <w:pPr>
        <w:spacing w:after="0" w:line="220" w:lineRule="atLeast"/>
        <w:jc w:val="both"/>
      </w:pPr>
    </w:p>
    <w:p w14:paraId="13F7965D" w14:textId="77777777" w:rsidR="00F147CE" w:rsidRPr="00964251" w:rsidRDefault="00F147CE" w:rsidP="00F147CE">
      <w:pPr>
        <w:spacing w:after="0" w:line="220" w:lineRule="atLeast"/>
        <w:ind w:hanging="2"/>
        <w:jc w:val="both"/>
      </w:pPr>
      <w:r w:rsidRPr="00964251">
        <w:t xml:space="preserve">Prehodna določba za obstoječe obrate, ki se jim po uveljavitvi uredbe spremeni razvrstitev, ostaja relevantna in se uporablja ves čas veljavnosti uredbe, saj se tak primer spremenjene razvrstitve lahko zgodi kadarkoli v času izvajanja uredbe.   </w:t>
      </w:r>
    </w:p>
    <w:p w14:paraId="1C5036D8" w14:textId="77777777" w:rsidR="00F147CE" w:rsidRPr="00964251" w:rsidRDefault="00F147CE" w:rsidP="00F147CE">
      <w:pPr>
        <w:spacing w:after="0" w:line="220" w:lineRule="atLeast"/>
        <w:ind w:hanging="2"/>
        <w:jc w:val="both"/>
      </w:pPr>
    </w:p>
    <w:p w14:paraId="4C54B3C4" w14:textId="77777777" w:rsidR="00F147CE" w:rsidRPr="00964251" w:rsidRDefault="00F147CE" w:rsidP="00F147CE">
      <w:pPr>
        <w:spacing w:after="0" w:line="220" w:lineRule="atLeast"/>
        <w:ind w:hanging="2"/>
        <w:jc w:val="both"/>
      </w:pPr>
      <w:r w:rsidRPr="00964251">
        <w:t>Sprememba obsega nov tretji odstavek 27. člena, ki za obstoječe obrate, ki se jim spremeni razvrstitev v obrate večjega tveganja za okolje zaradi zunanjih razlogov, na novo določi časovni rok za pregled in spremembo zasnove preprečevanja večjih nesreč in sicer najpozneje eno leto po nastopu vzroka za spremembo razvrstitve. V veljavni ureditvi je ta rok vezan na rok za izdelavo varnostnega poročila (najmanj dve leti po nastopu vzroka za spremembo), ki pa ni skladen z rokom iz točke b) drugega odstavka 8. člena Direktive 2012/18/</w:t>
      </w:r>
      <w:proofErr w:type="spellStart"/>
      <w:r w:rsidRPr="00964251">
        <w:t>eu</w:t>
      </w:r>
      <w:proofErr w:type="spellEnd"/>
      <w:r w:rsidRPr="00964251">
        <w:t xml:space="preserve">.  </w:t>
      </w:r>
    </w:p>
    <w:p w14:paraId="688141FD" w14:textId="77777777" w:rsidR="00F147CE" w:rsidRPr="00964251" w:rsidRDefault="00F147CE" w:rsidP="00F147CE">
      <w:pPr>
        <w:spacing w:after="0" w:line="220" w:lineRule="atLeast"/>
        <w:ind w:hanging="2"/>
        <w:jc w:val="both"/>
      </w:pPr>
    </w:p>
    <w:p w14:paraId="41CD744E" w14:textId="77777777" w:rsidR="00F147CE" w:rsidRPr="00964251" w:rsidRDefault="00F147CE" w:rsidP="00F147CE">
      <w:pPr>
        <w:spacing w:after="0" w:line="220" w:lineRule="atLeast"/>
        <w:ind w:hanging="2"/>
        <w:jc w:val="both"/>
      </w:pPr>
      <w:r w:rsidRPr="00964251">
        <w:t xml:space="preserve">Smiselno je, da je spremenjen rok za izdelavo zasnove preprečevanja večjih nesreč urejen v 27. členu, saj je ta zasnova del varnostnega poročila in se uporablja le za obrate večjega tveganja za okolje.   </w:t>
      </w:r>
    </w:p>
    <w:p w14:paraId="01F3B5AC" w14:textId="77777777" w:rsidR="00F147CE" w:rsidRPr="00964251" w:rsidRDefault="00F147CE" w:rsidP="00F147CE">
      <w:pPr>
        <w:spacing w:after="0" w:line="220" w:lineRule="atLeast"/>
        <w:ind w:hanging="2"/>
        <w:jc w:val="both"/>
      </w:pPr>
    </w:p>
    <w:p w14:paraId="7D8D3915" w14:textId="77777777" w:rsidR="00F147CE" w:rsidRPr="00964251" w:rsidRDefault="00F147CE" w:rsidP="00F147CE">
      <w:pPr>
        <w:shd w:val="clear" w:color="auto" w:fill="FFFFFF"/>
        <w:spacing w:after="0" w:line="220" w:lineRule="atLeast"/>
        <w:ind w:hanging="2"/>
        <w:jc w:val="both"/>
      </w:pPr>
      <w:r w:rsidRPr="00964251">
        <w:t xml:space="preserve">Z dopolnitvijo 27. člena se zagotovi popoln prenos člena 8(2)(b) Direktive 2012/18/EU.  </w:t>
      </w:r>
    </w:p>
    <w:p w14:paraId="2DD3E447" w14:textId="77777777" w:rsidR="00F147CE" w:rsidRPr="00964251" w:rsidRDefault="00F147CE" w:rsidP="00F147CE">
      <w:pPr>
        <w:shd w:val="clear" w:color="auto" w:fill="FFFFFF"/>
        <w:spacing w:after="0" w:line="220" w:lineRule="atLeast"/>
        <w:ind w:hanging="2"/>
        <w:jc w:val="both"/>
      </w:pPr>
    </w:p>
    <w:p w14:paraId="34E935C2" w14:textId="77777777" w:rsidR="00F147CE" w:rsidRPr="00964251" w:rsidRDefault="00F147CE" w:rsidP="00F147CE">
      <w:pPr>
        <w:spacing w:after="0" w:line="220" w:lineRule="atLeast"/>
        <w:ind w:hanging="2"/>
        <w:jc w:val="both"/>
      </w:pPr>
    </w:p>
    <w:p w14:paraId="71C035A1" w14:textId="77777777" w:rsidR="00F147CE" w:rsidRPr="00964251" w:rsidRDefault="00F147CE" w:rsidP="00F147CE">
      <w:pPr>
        <w:spacing w:after="0" w:line="220" w:lineRule="atLeast"/>
        <w:ind w:hanging="2"/>
        <w:jc w:val="both"/>
      </w:pPr>
    </w:p>
    <w:p w14:paraId="75D65FBD" w14:textId="77777777" w:rsidR="00F147CE" w:rsidRPr="00964251" w:rsidRDefault="00F147CE" w:rsidP="00F147CE">
      <w:pPr>
        <w:autoSpaceDE w:val="0"/>
        <w:autoSpaceDN w:val="0"/>
        <w:adjustRightInd w:val="0"/>
        <w:spacing w:after="0" w:line="220" w:lineRule="atLeast"/>
        <w:ind w:hanging="2"/>
        <w:contextualSpacing/>
        <w:jc w:val="both"/>
        <w:rPr>
          <w:rFonts w:eastAsia="Times New Roman"/>
          <w:b/>
        </w:rPr>
      </w:pPr>
      <w:r w:rsidRPr="00964251">
        <w:rPr>
          <w:rFonts w:eastAsia="Times New Roman"/>
          <w:b/>
        </w:rPr>
        <w:t>K 10. členu</w:t>
      </w:r>
    </w:p>
    <w:p w14:paraId="3C23D869" w14:textId="77777777" w:rsidR="00F147CE" w:rsidRPr="00964251" w:rsidRDefault="00F147CE" w:rsidP="00F147CE">
      <w:pPr>
        <w:spacing w:after="0" w:line="220" w:lineRule="atLeast"/>
        <w:ind w:hanging="2"/>
        <w:jc w:val="both"/>
      </w:pPr>
    </w:p>
    <w:p w14:paraId="46320CA3" w14:textId="77777777" w:rsidR="00F147CE" w:rsidRPr="00964251" w:rsidRDefault="00F147CE" w:rsidP="00F147CE">
      <w:pPr>
        <w:spacing w:after="0" w:line="220" w:lineRule="atLeast"/>
        <w:ind w:hanging="2"/>
        <w:jc w:val="both"/>
      </w:pPr>
      <w:r w:rsidRPr="00964251">
        <w:t xml:space="preserve">S prehodno določbo se uredi, da imajo upravljavci obratov večjega tveganja za okolje in občine, na območju katerih obratujejo obrati večjega tveganja za okolje, 12 mesecev časa, da posredujejo informacije za javnost o obratih v skladu s spremenjenim 13. členom.  </w:t>
      </w:r>
    </w:p>
    <w:p w14:paraId="091B908D" w14:textId="77777777" w:rsidR="00F147CE" w:rsidRPr="00964251" w:rsidRDefault="00F147CE" w:rsidP="00F147CE">
      <w:pPr>
        <w:spacing w:after="0" w:line="220" w:lineRule="atLeast"/>
        <w:ind w:hanging="2"/>
        <w:jc w:val="both"/>
      </w:pPr>
    </w:p>
    <w:p w14:paraId="2E435BB2" w14:textId="77777777" w:rsidR="00F147CE" w:rsidRDefault="00F147CE"/>
    <w:sectPr w:rsidR="00F147C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7C1E21"/>
    <w:multiLevelType w:val="hybridMultilevel"/>
    <w:tmpl w:val="4E30163C"/>
    <w:lvl w:ilvl="0" w:tplc="A7B2C5C2">
      <w:start w:val="1"/>
      <w:numFmt w:val="decimal"/>
      <w:lvlText w:val="%1."/>
      <w:lvlJc w:val="left"/>
      <w:pPr>
        <w:ind w:left="358" w:hanging="360"/>
      </w:pPr>
      <w:rPr>
        <w:rFonts w:hint="default"/>
      </w:rPr>
    </w:lvl>
    <w:lvl w:ilvl="1" w:tplc="04240019" w:tentative="1">
      <w:start w:val="1"/>
      <w:numFmt w:val="lowerLetter"/>
      <w:lvlText w:val="%2."/>
      <w:lvlJc w:val="left"/>
      <w:pPr>
        <w:ind w:left="1078" w:hanging="360"/>
      </w:pPr>
    </w:lvl>
    <w:lvl w:ilvl="2" w:tplc="0424001B" w:tentative="1">
      <w:start w:val="1"/>
      <w:numFmt w:val="lowerRoman"/>
      <w:lvlText w:val="%3."/>
      <w:lvlJc w:val="right"/>
      <w:pPr>
        <w:ind w:left="1798" w:hanging="180"/>
      </w:pPr>
    </w:lvl>
    <w:lvl w:ilvl="3" w:tplc="0424000F" w:tentative="1">
      <w:start w:val="1"/>
      <w:numFmt w:val="decimal"/>
      <w:lvlText w:val="%4."/>
      <w:lvlJc w:val="left"/>
      <w:pPr>
        <w:ind w:left="2518" w:hanging="360"/>
      </w:pPr>
    </w:lvl>
    <w:lvl w:ilvl="4" w:tplc="04240019" w:tentative="1">
      <w:start w:val="1"/>
      <w:numFmt w:val="lowerLetter"/>
      <w:lvlText w:val="%5."/>
      <w:lvlJc w:val="left"/>
      <w:pPr>
        <w:ind w:left="3238" w:hanging="360"/>
      </w:pPr>
    </w:lvl>
    <w:lvl w:ilvl="5" w:tplc="0424001B" w:tentative="1">
      <w:start w:val="1"/>
      <w:numFmt w:val="lowerRoman"/>
      <w:lvlText w:val="%6."/>
      <w:lvlJc w:val="right"/>
      <w:pPr>
        <w:ind w:left="3958" w:hanging="180"/>
      </w:pPr>
    </w:lvl>
    <w:lvl w:ilvl="6" w:tplc="0424000F" w:tentative="1">
      <w:start w:val="1"/>
      <w:numFmt w:val="decimal"/>
      <w:lvlText w:val="%7."/>
      <w:lvlJc w:val="left"/>
      <w:pPr>
        <w:ind w:left="4678" w:hanging="360"/>
      </w:pPr>
    </w:lvl>
    <w:lvl w:ilvl="7" w:tplc="04240019" w:tentative="1">
      <w:start w:val="1"/>
      <w:numFmt w:val="lowerLetter"/>
      <w:lvlText w:val="%8."/>
      <w:lvlJc w:val="left"/>
      <w:pPr>
        <w:ind w:left="5398" w:hanging="360"/>
      </w:pPr>
    </w:lvl>
    <w:lvl w:ilvl="8" w:tplc="0424001B" w:tentative="1">
      <w:start w:val="1"/>
      <w:numFmt w:val="lowerRoman"/>
      <w:lvlText w:val="%9."/>
      <w:lvlJc w:val="right"/>
      <w:pPr>
        <w:ind w:left="6118" w:hanging="180"/>
      </w:pPr>
    </w:lvl>
  </w:abstractNum>
  <w:abstractNum w:abstractNumId="1" w15:restartNumberingAfterBreak="0">
    <w:nsid w:val="22C87CD3"/>
    <w:multiLevelType w:val="hybridMultilevel"/>
    <w:tmpl w:val="CB38AE9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9195917"/>
    <w:multiLevelType w:val="hybridMultilevel"/>
    <w:tmpl w:val="25488FC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383215A7"/>
    <w:multiLevelType w:val="hybridMultilevel"/>
    <w:tmpl w:val="F094E8BA"/>
    <w:lvl w:ilvl="0" w:tplc="9480920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F4A486C"/>
    <w:multiLevelType w:val="hybridMultilevel"/>
    <w:tmpl w:val="0B146364"/>
    <w:lvl w:ilvl="0" w:tplc="CE147760">
      <w:start w:val="1"/>
      <w:numFmt w:val="decimal"/>
      <w:lvlText w:val="(%1)"/>
      <w:lvlJc w:val="left"/>
      <w:pPr>
        <w:ind w:left="358" w:hanging="360"/>
      </w:pPr>
      <w:rPr>
        <w:rFonts w:hint="default"/>
      </w:rPr>
    </w:lvl>
    <w:lvl w:ilvl="1" w:tplc="04240019" w:tentative="1">
      <w:start w:val="1"/>
      <w:numFmt w:val="lowerLetter"/>
      <w:lvlText w:val="%2."/>
      <w:lvlJc w:val="left"/>
      <w:pPr>
        <w:ind w:left="1078" w:hanging="360"/>
      </w:pPr>
    </w:lvl>
    <w:lvl w:ilvl="2" w:tplc="0424001B" w:tentative="1">
      <w:start w:val="1"/>
      <w:numFmt w:val="lowerRoman"/>
      <w:lvlText w:val="%3."/>
      <w:lvlJc w:val="right"/>
      <w:pPr>
        <w:ind w:left="1798" w:hanging="180"/>
      </w:pPr>
    </w:lvl>
    <w:lvl w:ilvl="3" w:tplc="0424000F" w:tentative="1">
      <w:start w:val="1"/>
      <w:numFmt w:val="decimal"/>
      <w:lvlText w:val="%4."/>
      <w:lvlJc w:val="left"/>
      <w:pPr>
        <w:ind w:left="2518" w:hanging="360"/>
      </w:pPr>
    </w:lvl>
    <w:lvl w:ilvl="4" w:tplc="04240019" w:tentative="1">
      <w:start w:val="1"/>
      <w:numFmt w:val="lowerLetter"/>
      <w:lvlText w:val="%5."/>
      <w:lvlJc w:val="left"/>
      <w:pPr>
        <w:ind w:left="3238" w:hanging="360"/>
      </w:pPr>
    </w:lvl>
    <w:lvl w:ilvl="5" w:tplc="0424001B" w:tentative="1">
      <w:start w:val="1"/>
      <w:numFmt w:val="lowerRoman"/>
      <w:lvlText w:val="%6."/>
      <w:lvlJc w:val="right"/>
      <w:pPr>
        <w:ind w:left="3958" w:hanging="180"/>
      </w:pPr>
    </w:lvl>
    <w:lvl w:ilvl="6" w:tplc="0424000F" w:tentative="1">
      <w:start w:val="1"/>
      <w:numFmt w:val="decimal"/>
      <w:lvlText w:val="%7."/>
      <w:lvlJc w:val="left"/>
      <w:pPr>
        <w:ind w:left="4678" w:hanging="360"/>
      </w:pPr>
    </w:lvl>
    <w:lvl w:ilvl="7" w:tplc="04240019" w:tentative="1">
      <w:start w:val="1"/>
      <w:numFmt w:val="lowerLetter"/>
      <w:lvlText w:val="%8."/>
      <w:lvlJc w:val="left"/>
      <w:pPr>
        <w:ind w:left="5398" w:hanging="360"/>
      </w:pPr>
    </w:lvl>
    <w:lvl w:ilvl="8" w:tplc="0424001B" w:tentative="1">
      <w:start w:val="1"/>
      <w:numFmt w:val="lowerRoman"/>
      <w:lvlText w:val="%9."/>
      <w:lvlJc w:val="right"/>
      <w:pPr>
        <w:ind w:left="6118" w:hanging="180"/>
      </w:pPr>
    </w:lvl>
  </w:abstractNum>
  <w:abstractNum w:abstractNumId="5" w15:restartNumberingAfterBreak="0">
    <w:nsid w:val="5C9A3865"/>
    <w:multiLevelType w:val="multilevel"/>
    <w:tmpl w:val="23FE48F0"/>
    <w:lvl w:ilvl="0">
      <w:start w:val="3"/>
      <w:numFmt w:val="bullet"/>
      <w:lvlText w:val="-"/>
      <w:lvlJc w:val="left"/>
      <w:pPr>
        <w:tabs>
          <w:tab w:val="num" w:pos="720"/>
        </w:tabs>
        <w:ind w:left="720" w:hanging="360"/>
      </w:pPr>
      <w:rPr>
        <w:rFont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6" w15:restartNumberingAfterBreak="0">
    <w:nsid w:val="678C3A03"/>
    <w:multiLevelType w:val="hybridMultilevel"/>
    <w:tmpl w:val="74009EAC"/>
    <w:lvl w:ilvl="0" w:tplc="E38AB07E">
      <w:start w:val="1"/>
      <w:numFmt w:val="decimal"/>
      <w:lvlText w:val="(%1)"/>
      <w:lvlJc w:val="left"/>
      <w:pPr>
        <w:ind w:left="358" w:hanging="360"/>
      </w:pPr>
      <w:rPr>
        <w:rFonts w:hint="default"/>
      </w:rPr>
    </w:lvl>
    <w:lvl w:ilvl="1" w:tplc="04240019" w:tentative="1">
      <w:start w:val="1"/>
      <w:numFmt w:val="lowerLetter"/>
      <w:lvlText w:val="%2."/>
      <w:lvlJc w:val="left"/>
      <w:pPr>
        <w:ind w:left="1078" w:hanging="360"/>
      </w:pPr>
    </w:lvl>
    <w:lvl w:ilvl="2" w:tplc="0424001B" w:tentative="1">
      <w:start w:val="1"/>
      <w:numFmt w:val="lowerRoman"/>
      <w:lvlText w:val="%3."/>
      <w:lvlJc w:val="right"/>
      <w:pPr>
        <w:ind w:left="1798" w:hanging="180"/>
      </w:pPr>
    </w:lvl>
    <w:lvl w:ilvl="3" w:tplc="0424000F" w:tentative="1">
      <w:start w:val="1"/>
      <w:numFmt w:val="decimal"/>
      <w:lvlText w:val="%4."/>
      <w:lvlJc w:val="left"/>
      <w:pPr>
        <w:ind w:left="2518" w:hanging="360"/>
      </w:pPr>
    </w:lvl>
    <w:lvl w:ilvl="4" w:tplc="04240019" w:tentative="1">
      <w:start w:val="1"/>
      <w:numFmt w:val="lowerLetter"/>
      <w:lvlText w:val="%5."/>
      <w:lvlJc w:val="left"/>
      <w:pPr>
        <w:ind w:left="3238" w:hanging="360"/>
      </w:pPr>
    </w:lvl>
    <w:lvl w:ilvl="5" w:tplc="0424001B" w:tentative="1">
      <w:start w:val="1"/>
      <w:numFmt w:val="lowerRoman"/>
      <w:lvlText w:val="%6."/>
      <w:lvlJc w:val="right"/>
      <w:pPr>
        <w:ind w:left="3958" w:hanging="180"/>
      </w:pPr>
    </w:lvl>
    <w:lvl w:ilvl="6" w:tplc="0424000F" w:tentative="1">
      <w:start w:val="1"/>
      <w:numFmt w:val="decimal"/>
      <w:lvlText w:val="%7."/>
      <w:lvlJc w:val="left"/>
      <w:pPr>
        <w:ind w:left="4678" w:hanging="360"/>
      </w:pPr>
    </w:lvl>
    <w:lvl w:ilvl="7" w:tplc="04240019" w:tentative="1">
      <w:start w:val="1"/>
      <w:numFmt w:val="lowerLetter"/>
      <w:lvlText w:val="%8."/>
      <w:lvlJc w:val="left"/>
      <w:pPr>
        <w:ind w:left="5398" w:hanging="360"/>
      </w:pPr>
    </w:lvl>
    <w:lvl w:ilvl="8" w:tplc="0424001B" w:tentative="1">
      <w:start w:val="1"/>
      <w:numFmt w:val="lowerRoman"/>
      <w:lvlText w:val="%9."/>
      <w:lvlJc w:val="right"/>
      <w:pPr>
        <w:ind w:left="6118" w:hanging="180"/>
      </w:pPr>
    </w:lvl>
  </w:abstractNum>
  <w:abstractNum w:abstractNumId="7" w15:restartNumberingAfterBreak="0">
    <w:nsid w:val="69A5387C"/>
    <w:multiLevelType w:val="hybridMultilevel"/>
    <w:tmpl w:val="4CF6111C"/>
    <w:lvl w:ilvl="0" w:tplc="9C586586">
      <w:start w:val="1"/>
      <w:numFmt w:val="bullet"/>
      <w:lvlText w:val="-"/>
      <w:lvlJc w:val="left"/>
      <w:pPr>
        <w:tabs>
          <w:tab w:val="num" w:pos="360"/>
        </w:tabs>
        <w:ind w:left="360" w:hanging="360"/>
      </w:pPr>
      <w:rPr>
        <w:rFonts w:hint="default"/>
        <w:sz w:val="20"/>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78FE0BCF"/>
    <w:multiLevelType w:val="hybridMultilevel"/>
    <w:tmpl w:val="7B249184"/>
    <w:lvl w:ilvl="0" w:tplc="BCA0CCB6">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
  </w:num>
  <w:num w:numId="2">
    <w:abstractNumId w:val="5"/>
  </w:num>
  <w:num w:numId="3">
    <w:abstractNumId w:val="7"/>
  </w:num>
  <w:num w:numId="4">
    <w:abstractNumId w:val="0"/>
  </w:num>
  <w:num w:numId="5">
    <w:abstractNumId w:val="6"/>
  </w:num>
  <w:num w:numId="6">
    <w:abstractNumId w:val="2"/>
  </w:num>
  <w:num w:numId="7">
    <w:abstractNumId w:val="3"/>
  </w:num>
  <w:num w:numId="8">
    <w:abstractNumId w:val="8"/>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revisionView w:inkAnnotation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47CE"/>
    <w:rsid w:val="00480A08"/>
    <w:rsid w:val="00CA32D0"/>
    <w:rsid w:val="00F147C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D2D34E"/>
  <w15:chartTrackingRefBased/>
  <w15:docId w15:val="{1C4AA9A0-8F8B-45B6-9B63-405B6B0D2F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147CE"/>
    <w:pPr>
      <w:spacing w:after="200" w:line="276" w:lineRule="auto"/>
    </w:pPr>
    <w:rPr>
      <w:rFonts w:ascii="Arial" w:eastAsia="Calibri" w:hAnsi="Arial" w:cs="Arial"/>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aliases w:val="Resume Title,Citation List,Ha,Body,List Paragraph_Table bullets,Lettre d'introduction,Paragrafo elenco,heading 4,body 2,List Paragraph11,1st level - Bullet List Paragraph,Medium Grid 1 - Accent 21,Normal bullet 2,Listes"/>
    <w:basedOn w:val="Navaden"/>
    <w:link w:val="OdstavekseznamaZnak"/>
    <w:uiPriority w:val="34"/>
    <w:qFormat/>
    <w:rsid w:val="00F147CE"/>
    <w:pPr>
      <w:suppressAutoHyphens/>
      <w:overflowPunct w:val="0"/>
      <w:autoSpaceDE w:val="0"/>
      <w:autoSpaceDN w:val="0"/>
      <w:adjustRightInd w:val="0"/>
      <w:spacing w:after="0" w:line="240" w:lineRule="auto"/>
      <w:ind w:left="708"/>
    </w:pPr>
    <w:rPr>
      <w:rFonts w:ascii="Calibri" w:eastAsia="Times New Roman" w:hAnsi="Calibri" w:cs="Times New Roman"/>
      <w:sz w:val="22"/>
      <w:lang w:val="x-none" w:eastAsia="x-none"/>
    </w:rPr>
  </w:style>
  <w:style w:type="character" w:styleId="Hiperpovezava">
    <w:name w:val="Hyperlink"/>
    <w:uiPriority w:val="99"/>
    <w:unhideWhenUsed/>
    <w:rsid w:val="00F147CE"/>
    <w:rPr>
      <w:color w:val="0563C1"/>
      <w:u w:val="single"/>
    </w:rPr>
  </w:style>
  <w:style w:type="table" w:styleId="Tabelamrea">
    <w:name w:val="Table Grid"/>
    <w:aliases w:val="Tabela - mreža"/>
    <w:basedOn w:val="Navadnatabela"/>
    <w:uiPriority w:val="39"/>
    <w:rsid w:val="00F147CE"/>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tavekseznamaZnak">
    <w:name w:val="Odstavek seznama Znak"/>
    <w:aliases w:val="Resume Title Znak,Citation List Znak,Ha Znak,Body Znak,List Paragraph_Table bullets Znak,Lettre d'introduction Znak,Paragrafo elenco Znak,heading 4 Znak,body 2 Znak,List Paragraph11 Znak,1st level - Bullet List Paragraph Znak"/>
    <w:link w:val="Odstavekseznama"/>
    <w:uiPriority w:val="34"/>
    <w:qFormat/>
    <w:locked/>
    <w:rsid w:val="00F147CE"/>
    <w:rPr>
      <w:rFonts w:ascii="Calibri" w:eastAsia="Times New Roman" w:hAnsi="Calibri" w:cs="Times New Roman"/>
      <w:szCs w:val="20"/>
      <w:lang w:val="x-none" w:eastAsia="x-none"/>
    </w:rPr>
  </w:style>
  <w:style w:type="paragraph" w:customStyle="1" w:styleId="datumtevilka">
    <w:name w:val="datum številka"/>
    <w:basedOn w:val="Navaden"/>
    <w:qFormat/>
    <w:rsid w:val="00F147CE"/>
    <w:pPr>
      <w:tabs>
        <w:tab w:val="left" w:pos="1701"/>
      </w:tabs>
      <w:spacing w:after="0" w:line="260" w:lineRule="atLeast"/>
    </w:pPr>
    <w:rPr>
      <w:rFonts w:eastAsia="Times New Roman" w:cs="Times New Roman"/>
    </w:rPr>
  </w:style>
  <w:style w:type="paragraph" w:customStyle="1" w:styleId="Odstavek">
    <w:name w:val="Odstavek"/>
    <w:basedOn w:val="Navaden"/>
    <w:link w:val="OdstavekZnak"/>
    <w:qFormat/>
    <w:rsid w:val="00F147CE"/>
    <w:pPr>
      <w:overflowPunct w:val="0"/>
      <w:autoSpaceDE w:val="0"/>
      <w:autoSpaceDN w:val="0"/>
      <w:adjustRightInd w:val="0"/>
      <w:spacing w:before="240" w:after="0" w:line="240" w:lineRule="auto"/>
      <w:ind w:firstLine="1021"/>
      <w:jc w:val="both"/>
      <w:textAlignment w:val="baseline"/>
    </w:pPr>
    <w:rPr>
      <w:rFonts w:eastAsia="Times New Roman" w:cs="Times New Roman"/>
      <w:sz w:val="22"/>
      <w:szCs w:val="22"/>
      <w:lang w:val="x-none" w:eastAsia="x-none"/>
    </w:rPr>
  </w:style>
  <w:style w:type="character" w:customStyle="1" w:styleId="OdstavekZnak">
    <w:name w:val="Odstavek Znak"/>
    <w:link w:val="Odstavek"/>
    <w:rsid w:val="00F147CE"/>
    <w:rPr>
      <w:rFonts w:ascii="Arial" w:eastAsia="Times New Roman" w:hAnsi="Arial" w:cs="Times New Roman"/>
      <w:lang w:val="x-none" w:eastAsia="x-none"/>
    </w:rPr>
  </w:style>
  <w:style w:type="paragraph" w:customStyle="1" w:styleId="len">
    <w:name w:val="len"/>
    <w:basedOn w:val="Navaden"/>
    <w:rsid w:val="00F147C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enZnak">
    <w:name w:val="Člen Znak"/>
    <w:link w:val="len0"/>
    <w:locked/>
    <w:rsid w:val="00F147CE"/>
    <w:rPr>
      <w:rFonts w:ascii="Arial" w:eastAsia="Times New Roman" w:hAnsi="Arial" w:cs="Arial"/>
      <w:b/>
    </w:rPr>
  </w:style>
  <w:style w:type="paragraph" w:customStyle="1" w:styleId="len0">
    <w:name w:val="Člen"/>
    <w:basedOn w:val="Navaden"/>
    <w:link w:val="lenZnak"/>
    <w:qFormat/>
    <w:rsid w:val="00F147CE"/>
    <w:pPr>
      <w:suppressAutoHyphens/>
      <w:overflowPunct w:val="0"/>
      <w:autoSpaceDE w:val="0"/>
      <w:autoSpaceDN w:val="0"/>
      <w:adjustRightInd w:val="0"/>
      <w:spacing w:before="480" w:after="0" w:line="240" w:lineRule="auto"/>
      <w:jc w:val="center"/>
    </w:pPr>
    <w:rPr>
      <w:rFonts w:eastAsia="Times New Roman"/>
      <w:b/>
      <w:sz w:val="22"/>
      <w:szCs w:val="22"/>
      <w:lang w:eastAsia="en-US"/>
    </w:rPr>
  </w:style>
  <w:style w:type="paragraph" w:customStyle="1" w:styleId="lennaslov">
    <w:name w:val="Člen_naslov"/>
    <w:basedOn w:val="len0"/>
    <w:qFormat/>
    <w:rsid w:val="00F147CE"/>
    <w:pPr>
      <w:spacing w:before="0"/>
    </w:pPr>
  </w:style>
  <w:style w:type="paragraph" w:customStyle="1" w:styleId="Vrstapredpisa">
    <w:name w:val="Vrsta predpisa"/>
    <w:basedOn w:val="Navaden"/>
    <w:link w:val="VrstapredpisaZnak"/>
    <w:qFormat/>
    <w:rsid w:val="00F147CE"/>
    <w:pPr>
      <w:suppressAutoHyphens/>
      <w:overflowPunct w:val="0"/>
      <w:autoSpaceDE w:val="0"/>
      <w:autoSpaceDN w:val="0"/>
      <w:adjustRightInd w:val="0"/>
      <w:spacing w:before="480" w:after="0" w:line="240" w:lineRule="auto"/>
      <w:jc w:val="center"/>
      <w:textAlignment w:val="baseline"/>
    </w:pPr>
    <w:rPr>
      <w:rFonts w:eastAsia="Times New Roman"/>
      <w:b/>
      <w:bCs/>
      <w:color w:val="000000"/>
      <w:spacing w:val="40"/>
      <w:sz w:val="22"/>
      <w:szCs w:val="22"/>
    </w:rPr>
  </w:style>
  <w:style w:type="paragraph" w:customStyle="1" w:styleId="Naslovpredpisa">
    <w:name w:val="Naslov_predpisa"/>
    <w:basedOn w:val="Navaden"/>
    <w:link w:val="NaslovpredpisaZnak"/>
    <w:qFormat/>
    <w:rsid w:val="00F147CE"/>
    <w:pPr>
      <w:suppressAutoHyphens/>
      <w:overflowPunct w:val="0"/>
      <w:autoSpaceDE w:val="0"/>
      <w:autoSpaceDN w:val="0"/>
      <w:adjustRightInd w:val="0"/>
      <w:spacing w:after="0" w:line="240" w:lineRule="auto"/>
      <w:jc w:val="center"/>
      <w:textAlignment w:val="baseline"/>
    </w:pPr>
    <w:rPr>
      <w:rFonts w:eastAsia="Times New Roman"/>
      <w:b/>
      <w:sz w:val="22"/>
      <w:szCs w:val="22"/>
    </w:rPr>
  </w:style>
  <w:style w:type="character" w:customStyle="1" w:styleId="VrstapredpisaZnak">
    <w:name w:val="Vrsta predpisa Znak"/>
    <w:link w:val="Vrstapredpisa"/>
    <w:rsid w:val="00F147CE"/>
    <w:rPr>
      <w:rFonts w:ascii="Arial" w:eastAsia="Times New Roman" w:hAnsi="Arial" w:cs="Arial"/>
      <w:b/>
      <w:bCs/>
      <w:color w:val="000000"/>
      <w:spacing w:val="40"/>
      <w:lang w:eastAsia="sl-SI"/>
    </w:rPr>
  </w:style>
  <w:style w:type="character" w:customStyle="1" w:styleId="NaslovpredpisaZnak">
    <w:name w:val="Naslov_predpisa Znak"/>
    <w:link w:val="Naslovpredpisa"/>
    <w:rsid w:val="00F147CE"/>
    <w:rPr>
      <w:rFonts w:ascii="Arial" w:eastAsia="Times New Roman" w:hAnsi="Arial" w:cs="Arial"/>
      <w:b/>
      <w:lang w:eastAsia="sl-SI"/>
    </w:rPr>
  </w:style>
  <w:style w:type="paragraph" w:customStyle="1" w:styleId="Pravnapodlaga">
    <w:name w:val="Pravna podlaga"/>
    <w:basedOn w:val="Odstavek"/>
    <w:link w:val="PravnapodlagaZnak"/>
    <w:qFormat/>
    <w:rsid w:val="00F147CE"/>
    <w:pPr>
      <w:spacing w:before="480"/>
    </w:pPr>
    <w:rPr>
      <w:rFonts w:cs="Arial"/>
    </w:rPr>
  </w:style>
  <w:style w:type="character" w:customStyle="1" w:styleId="PravnapodlagaZnak">
    <w:name w:val="Pravna podlaga Znak"/>
    <w:basedOn w:val="OdstavekZnak"/>
    <w:link w:val="Pravnapodlaga"/>
    <w:rsid w:val="00F147CE"/>
    <w:rPr>
      <w:rFonts w:ascii="Arial" w:eastAsia="Times New Roman" w:hAnsi="Arial" w:cs="Arial"/>
      <w:lang w:val="x-none" w:eastAsia="x-none"/>
    </w:rPr>
  </w:style>
  <w:style w:type="paragraph" w:customStyle="1" w:styleId="align-justify">
    <w:name w:val="align-justify"/>
    <w:basedOn w:val="Navaden"/>
    <w:rsid w:val="00F147CE"/>
    <w:pPr>
      <w:autoSpaceDE w:val="0"/>
      <w:autoSpaceDN w:val="0"/>
      <w:spacing w:before="100" w:after="100" w:line="240" w:lineRule="auto"/>
      <w:jc w:val="both"/>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14</Pages>
  <Words>6263</Words>
  <Characters>35702</Characters>
  <Application>Microsoft Office Word</Application>
  <DocSecurity>0</DocSecurity>
  <Lines>297</Lines>
  <Paragraphs>83</Paragraphs>
  <ScaleCrop>false</ScaleCrop>
  <Company/>
  <LinksUpToDate>false</LinksUpToDate>
  <CharactersWithSpaces>41882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Jasmina Karba</dc:creator>
  <cp:keywords/>
  <dc:description/>
  <cp:lastModifiedBy>Jasmina Karba</cp:lastModifiedBy>
  <cp:revision>2</cp:revision>
  <dcterms:created xsi:type="dcterms:W3CDTF">2022-06-06T09:22:00Z</dcterms:created>
  <dcterms:modified xsi:type="dcterms:W3CDTF">2022-06-06T09:32:00Z</dcterms:modified>
</cp:coreProperties>
</file>