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9BF0" w14:textId="77777777" w:rsidR="00CC21E0" w:rsidRPr="00264399" w:rsidRDefault="00CC21E0" w:rsidP="00CC21E0">
      <w:pPr>
        <w:spacing w:before="120" w:after="120" w:line="260" w:lineRule="exact"/>
        <w:jc w:val="both"/>
        <w:rPr>
          <w:rFonts w:ascii="Arial" w:hAnsi="Arial" w:cs="Arial"/>
          <w:b/>
          <w:bCs/>
          <w:sz w:val="20"/>
          <w:szCs w:val="20"/>
        </w:rPr>
      </w:pPr>
      <w:r w:rsidRPr="00264399">
        <w:rPr>
          <w:rFonts w:ascii="Arial" w:hAnsi="Arial" w:cs="Arial"/>
          <w:b/>
          <w:bCs/>
          <w:sz w:val="20"/>
          <w:szCs w:val="20"/>
        </w:rPr>
        <w:t>OBRAZLOŽITEV</w:t>
      </w:r>
    </w:p>
    <w:p w14:paraId="53C7257F" w14:textId="77777777" w:rsidR="00CC21E0" w:rsidRPr="00C42CD1" w:rsidRDefault="00CC21E0" w:rsidP="00CC21E0">
      <w:pPr>
        <w:spacing w:before="120" w:after="120" w:line="260" w:lineRule="exact"/>
        <w:jc w:val="both"/>
        <w:rPr>
          <w:rFonts w:ascii="Arial" w:hAnsi="Arial" w:cs="Arial"/>
          <w:sz w:val="20"/>
          <w:szCs w:val="20"/>
        </w:rPr>
      </w:pPr>
      <w:r w:rsidRPr="00C42CD1">
        <w:rPr>
          <w:rFonts w:ascii="Arial" w:hAnsi="Arial" w:cs="Arial"/>
          <w:sz w:val="20"/>
          <w:szCs w:val="20"/>
        </w:rPr>
        <w:t xml:space="preserve">Predlog Uredbe </w:t>
      </w:r>
      <w:bookmarkStart w:id="0" w:name="_Hlk70753486"/>
      <w:r w:rsidRPr="00C42CD1">
        <w:rPr>
          <w:rFonts w:ascii="Arial" w:hAnsi="Arial" w:cs="Arial"/>
          <w:sz w:val="20"/>
          <w:szCs w:val="20"/>
        </w:rPr>
        <w:t xml:space="preserve">o zmanjšanju vpliva nekaterih plastičnih proizvodov na okolje </w:t>
      </w:r>
      <w:r w:rsidRPr="00C42CD1">
        <w:rPr>
          <w:rFonts w:ascii="Arial" w:hAnsi="Arial" w:cs="Arial"/>
          <w:bCs/>
          <w:noProof/>
          <w:sz w:val="20"/>
          <w:szCs w:val="20"/>
        </w:rPr>
        <w:t>(v nadaljnjem besedilu: predlog uredbe)</w:t>
      </w:r>
      <w:bookmarkEnd w:id="0"/>
      <w:r w:rsidRPr="00C42CD1">
        <w:rPr>
          <w:rFonts w:ascii="Arial" w:hAnsi="Arial" w:cs="Arial"/>
          <w:bCs/>
          <w:noProof/>
          <w:sz w:val="20"/>
          <w:szCs w:val="20"/>
        </w:rPr>
        <w:t xml:space="preserve"> </w:t>
      </w:r>
      <w:r w:rsidRPr="00C42CD1">
        <w:rPr>
          <w:rFonts w:ascii="Arial" w:hAnsi="Arial" w:cs="Arial"/>
          <w:sz w:val="20"/>
          <w:szCs w:val="20"/>
        </w:rPr>
        <w:t xml:space="preserve">prenaša določbe </w:t>
      </w:r>
      <w:bookmarkStart w:id="1" w:name="_Hlk70849715"/>
      <w:r w:rsidRPr="00C42CD1">
        <w:rPr>
          <w:rFonts w:ascii="Arial" w:hAnsi="Arial" w:cs="Arial"/>
          <w:sz w:val="20"/>
          <w:szCs w:val="20"/>
        </w:rPr>
        <w:t xml:space="preserve">Direktive (EU) 2019/904 </w:t>
      </w:r>
      <w:bookmarkEnd w:id="1"/>
      <w:r w:rsidRPr="00C42CD1">
        <w:rPr>
          <w:rFonts w:ascii="Arial" w:hAnsi="Arial" w:cs="Arial"/>
          <w:sz w:val="20"/>
          <w:szCs w:val="20"/>
        </w:rPr>
        <w:t xml:space="preserve">o zmanjšanju vpliva nekaterih plastičnih proizvodov na okolje (v nadaljnjem besedilu: </w:t>
      </w:r>
      <w:r w:rsidRPr="00C42CD1">
        <w:rPr>
          <w:rFonts w:ascii="Arial" w:eastAsiaTheme="minorHAnsi" w:hAnsi="Arial" w:cs="Arial"/>
          <w:sz w:val="20"/>
          <w:szCs w:val="20"/>
        </w:rPr>
        <w:t>Direktiva (EU) 2019/904)</w:t>
      </w:r>
      <w:r w:rsidRPr="00C42CD1">
        <w:rPr>
          <w:rFonts w:ascii="Arial" w:hAnsi="Arial" w:cs="Arial"/>
          <w:sz w:val="20"/>
          <w:szCs w:val="20"/>
        </w:rPr>
        <w:t xml:space="preserve"> v nacionalni pravni red. S predlogom uredbe se ureja posamezne cilje in ukrepe za posamezne plastične izdelke za enkratno uporabo in ribolovno orodje, ki vsebuje plastiko ter cilje in ukrepe za odpadke, ki nastanejo iz teh proizvodov, skupen cilj pa je zmanjšanje onesnaževanja okolja z odpadki iz teh proizvodov ter smotrna zasnova in raba teh proizvodov. Predlog uredbe tako z namenom zmanjšanja onesnaževanja okolja, zlasti vodnega (morskega) okolja, določa ukrepe za 10 najpogosteje najdenih plastični proizvodov za enkratno uporabo na obalah oceanov v EU in za ribolovno opremo, ki vsebuje plastiko. </w:t>
      </w:r>
    </w:p>
    <w:p w14:paraId="19F654C7" w14:textId="25C8C49D" w:rsidR="00CC21E0" w:rsidRPr="004578B7" w:rsidRDefault="00CC21E0" w:rsidP="00CC21E0">
      <w:pPr>
        <w:spacing w:before="120" w:after="120" w:line="260" w:lineRule="exact"/>
        <w:jc w:val="both"/>
        <w:rPr>
          <w:rFonts w:ascii="Arial" w:hAnsi="Arial" w:cs="Arial"/>
          <w:color w:val="A6A6A6" w:themeColor="background1" w:themeShade="A6"/>
          <w:sz w:val="20"/>
          <w:szCs w:val="20"/>
        </w:rPr>
      </w:pPr>
      <w:bookmarkStart w:id="2" w:name="_Hlk70753448"/>
      <w:r w:rsidRPr="00C42CD1">
        <w:rPr>
          <w:rFonts w:ascii="Arial" w:hAnsi="Arial" w:cs="Arial"/>
          <w:bCs/>
          <w:noProof/>
          <w:sz w:val="20"/>
          <w:szCs w:val="20"/>
        </w:rPr>
        <w:t xml:space="preserve">Pravna podlaga za predlog uredbe </w:t>
      </w:r>
      <w:r w:rsidR="00CA6686">
        <w:rPr>
          <w:rFonts w:ascii="Arial" w:hAnsi="Arial" w:cs="Arial"/>
          <w:bCs/>
          <w:noProof/>
          <w:sz w:val="20"/>
          <w:szCs w:val="20"/>
        </w:rPr>
        <w:t>so</w:t>
      </w:r>
      <w:r w:rsidRPr="00C42CD1">
        <w:rPr>
          <w:rFonts w:ascii="Arial" w:hAnsi="Arial" w:cs="Arial"/>
          <w:bCs/>
          <w:noProof/>
          <w:sz w:val="20"/>
          <w:szCs w:val="20"/>
        </w:rPr>
        <w:t xml:space="preserve"> </w:t>
      </w:r>
      <w:r w:rsidR="00F80494" w:rsidRPr="005B1FD9">
        <w:rPr>
          <w:rFonts w:ascii="Arial" w:hAnsi="Arial" w:cs="Arial"/>
          <w:sz w:val="20"/>
          <w:szCs w:val="20"/>
        </w:rPr>
        <w:t>tretj</w:t>
      </w:r>
      <w:r w:rsidR="00F80494">
        <w:rPr>
          <w:rFonts w:ascii="Arial" w:hAnsi="Arial" w:cs="Arial"/>
          <w:sz w:val="20"/>
          <w:szCs w:val="20"/>
        </w:rPr>
        <w:t>i</w:t>
      </w:r>
      <w:r w:rsidR="00F80494" w:rsidRPr="005B1FD9">
        <w:rPr>
          <w:rFonts w:ascii="Arial" w:hAnsi="Arial" w:cs="Arial"/>
          <w:sz w:val="20"/>
          <w:szCs w:val="20"/>
        </w:rPr>
        <w:t xml:space="preserve"> in četrt</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21. člena, osm</w:t>
      </w:r>
      <w:r w:rsidR="00F80494">
        <w:rPr>
          <w:rFonts w:ascii="Arial" w:hAnsi="Arial" w:cs="Arial"/>
          <w:sz w:val="20"/>
          <w:szCs w:val="20"/>
        </w:rPr>
        <w:t>i</w:t>
      </w:r>
      <w:r w:rsidR="00F80494" w:rsidRPr="005B1FD9">
        <w:rPr>
          <w:rFonts w:ascii="Arial" w:hAnsi="Arial" w:cs="Arial"/>
          <w:sz w:val="20"/>
          <w:szCs w:val="20"/>
        </w:rPr>
        <w:t xml:space="preserve"> in deset</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34. člena, pet</w:t>
      </w:r>
      <w:r w:rsidR="00F80494">
        <w:rPr>
          <w:rFonts w:ascii="Arial" w:hAnsi="Arial" w:cs="Arial"/>
          <w:sz w:val="20"/>
          <w:szCs w:val="20"/>
        </w:rPr>
        <w:t>i</w:t>
      </w:r>
      <w:r w:rsidR="00F80494" w:rsidRPr="005B1FD9">
        <w:rPr>
          <w:rFonts w:ascii="Arial" w:hAnsi="Arial" w:cs="Arial"/>
          <w:sz w:val="20"/>
          <w:szCs w:val="20"/>
        </w:rPr>
        <w:t xml:space="preserve"> in šest</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35. člena, sedm</w:t>
      </w:r>
      <w:r w:rsidR="00F80494">
        <w:rPr>
          <w:rFonts w:ascii="Arial" w:hAnsi="Arial" w:cs="Arial"/>
          <w:sz w:val="20"/>
          <w:szCs w:val="20"/>
        </w:rPr>
        <w:t>i</w:t>
      </w:r>
      <w:r w:rsidR="00F80494" w:rsidRPr="005B1FD9">
        <w:rPr>
          <w:rFonts w:ascii="Arial" w:hAnsi="Arial" w:cs="Arial"/>
          <w:sz w:val="20"/>
          <w:szCs w:val="20"/>
        </w:rPr>
        <w:t xml:space="preserve"> in devet</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36. člena, drug</w:t>
      </w:r>
      <w:r w:rsidR="00F80494">
        <w:rPr>
          <w:rFonts w:ascii="Arial" w:hAnsi="Arial" w:cs="Arial"/>
          <w:sz w:val="20"/>
          <w:szCs w:val="20"/>
        </w:rPr>
        <w:t>i</w:t>
      </w:r>
      <w:r w:rsidR="00F80494" w:rsidRPr="005B1FD9">
        <w:rPr>
          <w:rFonts w:ascii="Arial" w:hAnsi="Arial" w:cs="Arial"/>
          <w:sz w:val="20"/>
          <w:szCs w:val="20"/>
        </w:rPr>
        <w:t xml:space="preserve"> in deset</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38. člena, osm</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48. člena, dvanaj</w:t>
      </w:r>
      <w:r w:rsidR="00F80494">
        <w:rPr>
          <w:rFonts w:ascii="Arial" w:hAnsi="Arial" w:cs="Arial"/>
          <w:sz w:val="20"/>
          <w:szCs w:val="20"/>
        </w:rPr>
        <w:t>sti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49. člena, prv</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50. člena, četrt</w:t>
      </w:r>
      <w:r w:rsidR="00F80494">
        <w:rPr>
          <w:rFonts w:ascii="Arial" w:hAnsi="Arial" w:cs="Arial"/>
          <w:sz w:val="20"/>
          <w:szCs w:val="20"/>
        </w:rPr>
        <w: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51. člena in triindvajse</w:t>
      </w:r>
      <w:r w:rsidR="00F80494">
        <w:rPr>
          <w:rFonts w:ascii="Arial" w:hAnsi="Arial" w:cs="Arial"/>
          <w:sz w:val="20"/>
          <w:szCs w:val="20"/>
        </w:rPr>
        <w:t>ti</w:t>
      </w:r>
      <w:r w:rsidR="00F80494" w:rsidRPr="005B1FD9">
        <w:rPr>
          <w:rFonts w:ascii="Arial" w:hAnsi="Arial" w:cs="Arial"/>
          <w:sz w:val="20"/>
          <w:szCs w:val="20"/>
        </w:rPr>
        <w:t xml:space="preserve"> odstav</w:t>
      </w:r>
      <w:r w:rsidR="00F80494">
        <w:rPr>
          <w:rFonts w:ascii="Arial" w:hAnsi="Arial" w:cs="Arial"/>
          <w:sz w:val="20"/>
          <w:szCs w:val="20"/>
        </w:rPr>
        <w:t>ek</w:t>
      </w:r>
      <w:r w:rsidR="00F80494" w:rsidRPr="005B1FD9">
        <w:rPr>
          <w:rFonts w:ascii="Arial" w:hAnsi="Arial" w:cs="Arial"/>
          <w:sz w:val="20"/>
          <w:szCs w:val="20"/>
        </w:rPr>
        <w:t xml:space="preserve"> 154. člena </w:t>
      </w:r>
      <w:r w:rsidR="00C42CD1">
        <w:rPr>
          <w:rFonts w:ascii="Arial" w:hAnsi="Arial" w:cs="Arial"/>
          <w:sz w:val="20"/>
          <w:szCs w:val="20"/>
        </w:rPr>
        <w:t>Zakona o varstvu okolja (Uradni list RS, št. 44/22).</w:t>
      </w:r>
    </w:p>
    <w:bookmarkEnd w:id="2"/>
    <w:p w14:paraId="1A1F0F64" w14:textId="2DB28DBC" w:rsidR="00CC21E0" w:rsidRPr="00C42CD1" w:rsidRDefault="00CC21E0" w:rsidP="00CC21E0">
      <w:pPr>
        <w:pStyle w:val="Article"/>
        <w:numPr>
          <w:ilvl w:val="0"/>
          <w:numId w:val="0"/>
        </w:numPr>
        <w:spacing w:beforeLines="0" w:before="120" w:after="120" w:line="260" w:lineRule="exact"/>
        <w:rPr>
          <w:rFonts w:ascii="Arial" w:eastAsiaTheme="minorHAnsi" w:hAnsi="Arial" w:cs="Arial"/>
          <w:b w:val="0"/>
        </w:rPr>
      </w:pPr>
      <w:r w:rsidRPr="00C42CD1">
        <w:rPr>
          <w:rFonts w:ascii="Arial" w:hAnsi="Arial" w:cs="Arial"/>
          <w:b w:val="0"/>
          <w:bCs/>
        </w:rPr>
        <w:t xml:space="preserve">Za plastične proizvode za enkratno uporabo se za posamezne proizvode določajo različni ukrepi. Za plastične proizvode za enkratno uporabo, ki se ne prepovedujejo, je predpisan sistem proizvajalčeve razširjene odgovornosti (v nadaljnjem besedilu: sistem PRO). </w:t>
      </w:r>
      <w:bookmarkStart w:id="3" w:name="_Hlk70792232"/>
      <w:r w:rsidRPr="00C42CD1">
        <w:rPr>
          <w:rFonts w:ascii="Arial" w:hAnsi="Arial" w:cs="Arial"/>
          <w:b w:val="0"/>
          <w:bCs/>
        </w:rPr>
        <w:t xml:space="preserve">Za plastične proizvode za enkratno uporabo je za proizvajalce teh proizvodov določena obveznost </w:t>
      </w:r>
      <w:r w:rsidRPr="00C42CD1">
        <w:rPr>
          <w:rFonts w:ascii="Arial" w:eastAsiaTheme="minorHAnsi" w:hAnsi="Arial" w:cs="Arial"/>
          <w:b w:val="0"/>
        </w:rPr>
        <w:t>plačila stroškov ozaveščanja, stroškov zbiranja odpadkov teh proizvodov, ki se zavržejo v javne sisteme za zbiranje odpadkov, vključno s tistimi, ki so povezani z infrastrukturo in njenim delovanjem ter naknadnega prevoza in obdelave teh odpadkov in stroške čiščenja okolja zaradi odvrženih smeti, ki izvirajo iz teh proizvodov ter naknadnega prevoza in obdelave teh smeti.</w:t>
      </w:r>
    </w:p>
    <w:p w14:paraId="40387B22" w14:textId="7D868371" w:rsidR="002A75A5" w:rsidRPr="000A2838" w:rsidRDefault="00CC21E0" w:rsidP="002A75A5">
      <w:pPr>
        <w:spacing w:before="120" w:after="120" w:line="260" w:lineRule="exact"/>
        <w:jc w:val="both"/>
        <w:rPr>
          <w:rStyle w:val="FontStyle34"/>
          <w:rFonts w:ascii="Arial" w:hAnsi="Arial" w:cs="Arial"/>
          <w:bCs/>
          <w:sz w:val="20"/>
          <w:szCs w:val="20"/>
          <w:lang w:eastAsia="sl-SI"/>
        </w:rPr>
      </w:pPr>
      <w:bookmarkStart w:id="4" w:name="_Hlk70861003"/>
      <w:bookmarkEnd w:id="3"/>
      <w:r w:rsidRPr="00C42CD1">
        <w:rPr>
          <w:rFonts w:ascii="Arial" w:hAnsi="Arial" w:cs="Arial"/>
          <w:sz w:val="20"/>
          <w:szCs w:val="20"/>
        </w:rPr>
        <w:t xml:space="preserve">Za proizvajalce, ki dajejo na trg v RS </w:t>
      </w:r>
      <w:r w:rsidR="00C42CD1" w:rsidRPr="00C42CD1">
        <w:rPr>
          <w:rFonts w:ascii="Arial" w:hAnsi="Arial" w:cs="Arial"/>
          <w:sz w:val="20"/>
          <w:szCs w:val="20"/>
        </w:rPr>
        <w:t xml:space="preserve">plastične proizvode za enkratno uporabo </w:t>
      </w:r>
      <w:r w:rsidRPr="00C42CD1">
        <w:rPr>
          <w:rFonts w:ascii="Arial" w:hAnsi="Arial" w:cs="Arial"/>
          <w:sz w:val="20"/>
          <w:szCs w:val="20"/>
        </w:rPr>
        <w:t xml:space="preserve">in ribolovno orodje, ki vsebuje plastiko, predlog </w:t>
      </w:r>
      <w:bookmarkStart w:id="5" w:name="_Hlk70792420"/>
      <w:r w:rsidRPr="00C42CD1">
        <w:rPr>
          <w:rFonts w:ascii="Arial" w:hAnsi="Arial" w:cs="Arial"/>
          <w:sz w:val="20"/>
          <w:szCs w:val="20"/>
        </w:rPr>
        <w:t xml:space="preserve">uredbe uvaja sistem PRO s </w:t>
      </w:r>
      <w:r w:rsidR="00DC0B6E">
        <w:rPr>
          <w:rFonts w:ascii="Arial" w:hAnsi="Arial" w:cs="Arial"/>
          <w:sz w:val="20"/>
          <w:szCs w:val="20"/>
        </w:rPr>
        <w:t>skupnim</w:t>
      </w:r>
      <w:r w:rsidRPr="00C42CD1">
        <w:rPr>
          <w:rFonts w:ascii="Arial" w:hAnsi="Arial" w:cs="Arial"/>
          <w:sz w:val="20"/>
          <w:szCs w:val="20"/>
        </w:rPr>
        <w:t xml:space="preserve"> izpolnjevanj</w:t>
      </w:r>
      <w:r w:rsidR="00DC0B6E">
        <w:rPr>
          <w:rFonts w:ascii="Arial" w:hAnsi="Arial" w:cs="Arial"/>
          <w:sz w:val="20"/>
          <w:szCs w:val="20"/>
        </w:rPr>
        <w:t>em</w:t>
      </w:r>
      <w:r w:rsidRPr="00C42CD1">
        <w:rPr>
          <w:rFonts w:ascii="Arial" w:hAnsi="Arial" w:cs="Arial"/>
          <w:sz w:val="20"/>
          <w:szCs w:val="20"/>
        </w:rPr>
        <w:t xml:space="preserve"> obveznosti PRO</w:t>
      </w:r>
      <w:r w:rsidR="00C42CD1" w:rsidRPr="00C42CD1">
        <w:rPr>
          <w:rFonts w:ascii="Arial" w:hAnsi="Arial" w:cs="Arial"/>
          <w:sz w:val="20"/>
          <w:szCs w:val="20"/>
        </w:rPr>
        <w:t xml:space="preserve"> na podlagi določb ZVO-2.</w:t>
      </w:r>
      <w:r w:rsidRPr="00C42CD1">
        <w:rPr>
          <w:rFonts w:ascii="Arial" w:hAnsi="Arial" w:cs="Arial"/>
          <w:sz w:val="20"/>
          <w:szCs w:val="20"/>
        </w:rPr>
        <w:t xml:space="preserve"> Uredba uvaja minimalne zahteve vzpostavitve sistem</w:t>
      </w:r>
      <w:r w:rsidR="00DC0B6E">
        <w:rPr>
          <w:rFonts w:ascii="Arial" w:hAnsi="Arial" w:cs="Arial"/>
          <w:sz w:val="20"/>
          <w:szCs w:val="20"/>
        </w:rPr>
        <w:t>a</w:t>
      </w:r>
      <w:r w:rsidRPr="00C42CD1">
        <w:rPr>
          <w:rFonts w:ascii="Arial" w:hAnsi="Arial" w:cs="Arial"/>
          <w:sz w:val="20"/>
          <w:szCs w:val="20"/>
        </w:rPr>
        <w:t xml:space="preserve"> PRO za izpolnjevanje obveznosti v skladu s to uredbo</w:t>
      </w:r>
      <w:r w:rsidR="00C42CD1" w:rsidRPr="00C42CD1">
        <w:rPr>
          <w:rFonts w:ascii="Arial" w:hAnsi="Arial" w:cs="Arial"/>
          <w:sz w:val="20"/>
          <w:szCs w:val="20"/>
        </w:rPr>
        <w:t xml:space="preserve"> in ZVO-2</w:t>
      </w:r>
      <w:r w:rsidRPr="00C42CD1">
        <w:rPr>
          <w:rFonts w:ascii="Arial" w:hAnsi="Arial" w:cs="Arial"/>
          <w:sz w:val="20"/>
          <w:szCs w:val="20"/>
        </w:rPr>
        <w:t>.</w:t>
      </w:r>
      <w:r w:rsidRPr="00C42CD1">
        <w:rPr>
          <w:rFonts w:cs="Arial"/>
          <w:szCs w:val="20"/>
        </w:rPr>
        <w:t xml:space="preserve"> </w:t>
      </w:r>
      <w:r w:rsidR="00C42CD1" w:rsidRPr="008F7FF2">
        <w:rPr>
          <w:rFonts w:ascii="Arial" w:hAnsi="Arial" w:cs="Arial"/>
          <w:sz w:val="20"/>
          <w:szCs w:val="20"/>
        </w:rPr>
        <w:t xml:space="preserve">Glede na to, da se ukrepi </w:t>
      </w:r>
      <w:r w:rsidR="008F7FF2" w:rsidRPr="008F7FF2">
        <w:rPr>
          <w:rFonts w:ascii="Arial" w:hAnsi="Arial" w:cs="Arial"/>
          <w:sz w:val="20"/>
          <w:szCs w:val="20"/>
        </w:rPr>
        <w:t>predpisujejo</w:t>
      </w:r>
      <w:r w:rsidR="00C42CD1" w:rsidRPr="008F7FF2">
        <w:rPr>
          <w:rFonts w:ascii="Arial" w:hAnsi="Arial" w:cs="Arial"/>
          <w:sz w:val="20"/>
          <w:szCs w:val="20"/>
        </w:rPr>
        <w:t xml:space="preserve"> za </w:t>
      </w:r>
      <w:r w:rsidR="004E3CB5">
        <w:rPr>
          <w:rFonts w:ascii="Arial" w:hAnsi="Arial" w:cs="Arial"/>
          <w:sz w:val="20"/>
          <w:szCs w:val="20"/>
        </w:rPr>
        <w:t xml:space="preserve">plastične </w:t>
      </w:r>
      <w:r w:rsidR="008F7FF2" w:rsidRPr="008F7FF2">
        <w:rPr>
          <w:rFonts w:ascii="Arial" w:hAnsi="Arial" w:cs="Arial"/>
          <w:sz w:val="20"/>
          <w:szCs w:val="20"/>
        </w:rPr>
        <w:t>proizvode</w:t>
      </w:r>
      <w:r w:rsidR="004E3CB5">
        <w:rPr>
          <w:rFonts w:ascii="Arial" w:hAnsi="Arial" w:cs="Arial"/>
          <w:sz w:val="20"/>
          <w:szCs w:val="20"/>
        </w:rPr>
        <w:t xml:space="preserve"> za enkratno uporabo</w:t>
      </w:r>
      <w:r w:rsidR="008F7FF2" w:rsidRPr="008F7FF2">
        <w:rPr>
          <w:rFonts w:ascii="Arial" w:hAnsi="Arial" w:cs="Arial"/>
          <w:sz w:val="20"/>
          <w:szCs w:val="20"/>
        </w:rPr>
        <w:t xml:space="preserve"> in njihove </w:t>
      </w:r>
      <w:r w:rsidR="008F7FF2">
        <w:rPr>
          <w:rFonts w:ascii="Arial" w:hAnsi="Arial" w:cs="Arial"/>
          <w:sz w:val="20"/>
          <w:szCs w:val="20"/>
        </w:rPr>
        <w:t>o</w:t>
      </w:r>
      <w:r w:rsidR="008F7FF2" w:rsidRPr="008F7FF2">
        <w:rPr>
          <w:rFonts w:ascii="Arial" w:hAnsi="Arial" w:cs="Arial"/>
          <w:sz w:val="20"/>
          <w:szCs w:val="20"/>
        </w:rPr>
        <w:t>dpadne proizvode</w:t>
      </w:r>
      <w:r w:rsidR="004E3CB5">
        <w:rPr>
          <w:rFonts w:ascii="Arial" w:hAnsi="Arial" w:cs="Arial"/>
          <w:sz w:val="20"/>
          <w:szCs w:val="20"/>
        </w:rPr>
        <w:t xml:space="preserve">, ki so po naravi uporabe široke potrošnje in se lahko znajdejo v odpadkih kjerkoli, je možno </w:t>
      </w:r>
      <w:r w:rsidR="00DC0B6E">
        <w:rPr>
          <w:rFonts w:ascii="Arial" w:hAnsi="Arial" w:cs="Arial"/>
          <w:sz w:val="20"/>
          <w:szCs w:val="20"/>
        </w:rPr>
        <w:t xml:space="preserve">sistem </w:t>
      </w:r>
      <w:r w:rsidR="004E3CB5">
        <w:rPr>
          <w:rFonts w:ascii="Arial" w:hAnsi="Arial" w:cs="Arial"/>
          <w:sz w:val="20"/>
          <w:szCs w:val="20"/>
        </w:rPr>
        <w:t>PRO izvajati le na način skupnega izpolnjevanja obveznosti v organizaciji, ki jo ustanovijo proizvajalci teh proizvodov. Organizacija</w:t>
      </w:r>
      <w:r w:rsidR="002A75A5">
        <w:rPr>
          <w:rFonts w:ascii="Arial" w:hAnsi="Arial" w:cs="Arial"/>
          <w:sz w:val="20"/>
          <w:szCs w:val="20"/>
        </w:rPr>
        <w:t>,</w:t>
      </w:r>
      <w:r w:rsidR="004E3CB5">
        <w:rPr>
          <w:rFonts w:ascii="Arial" w:hAnsi="Arial" w:cs="Arial"/>
          <w:sz w:val="20"/>
          <w:szCs w:val="20"/>
        </w:rPr>
        <w:t xml:space="preserve"> s katero proizvajalci sklenejo pogodbo in pooblastijo organizacijo za izpolnjevanje </w:t>
      </w:r>
      <w:r w:rsidR="003E4E5B">
        <w:rPr>
          <w:rFonts w:ascii="Arial" w:hAnsi="Arial" w:cs="Arial"/>
          <w:sz w:val="20"/>
          <w:szCs w:val="20"/>
        </w:rPr>
        <w:t xml:space="preserve">skupnih </w:t>
      </w:r>
      <w:r w:rsidR="004E3CB5">
        <w:rPr>
          <w:rFonts w:ascii="Arial" w:hAnsi="Arial" w:cs="Arial"/>
          <w:sz w:val="20"/>
          <w:szCs w:val="20"/>
        </w:rPr>
        <w:t xml:space="preserve">obveznosti, ki so v tej uredbi opredeljene predvsem </w:t>
      </w:r>
      <w:r w:rsidR="002A75A5">
        <w:rPr>
          <w:rFonts w:ascii="Arial" w:hAnsi="Arial" w:cs="Arial"/>
          <w:sz w:val="20"/>
          <w:szCs w:val="20"/>
        </w:rPr>
        <w:t>kot</w:t>
      </w:r>
      <w:r w:rsidR="004E3CB5">
        <w:rPr>
          <w:rFonts w:ascii="Arial" w:hAnsi="Arial" w:cs="Arial"/>
          <w:sz w:val="20"/>
          <w:szCs w:val="20"/>
        </w:rPr>
        <w:t xml:space="preserve"> plačilo sorazmernega deleža stroškov čiščenja smetenja javnih sistemov za urejanje in čiščenje javnih površin, ki sta na lokalnem nivoju v obliki izvajanja obveznih občinskih gospodarskih javnih služb čiščenja in vzdrževanja javnih površin in na državnem nivoju kot upravljavca državnih cest.</w:t>
      </w:r>
      <w:r w:rsidR="002A75A5">
        <w:rPr>
          <w:rFonts w:ascii="Arial" w:hAnsi="Arial" w:cs="Arial"/>
          <w:sz w:val="20"/>
          <w:szCs w:val="20"/>
        </w:rPr>
        <w:t xml:space="preserve"> </w:t>
      </w:r>
      <w:r w:rsidR="00DC0B6E">
        <w:rPr>
          <w:rFonts w:ascii="Arial" w:hAnsi="Arial" w:cs="Arial"/>
          <w:sz w:val="20"/>
          <w:szCs w:val="20"/>
        </w:rPr>
        <w:t>Predlog u</w:t>
      </w:r>
      <w:r w:rsidR="002A75A5">
        <w:rPr>
          <w:rFonts w:ascii="Arial" w:hAnsi="Arial" w:cs="Arial"/>
          <w:sz w:val="20"/>
          <w:szCs w:val="20"/>
        </w:rPr>
        <w:t>redb</w:t>
      </w:r>
      <w:r w:rsidR="00DC0B6E">
        <w:rPr>
          <w:rFonts w:ascii="Arial" w:hAnsi="Arial" w:cs="Arial"/>
          <w:sz w:val="20"/>
          <w:szCs w:val="20"/>
        </w:rPr>
        <w:t>e</w:t>
      </w:r>
      <w:r w:rsidR="002A75A5">
        <w:rPr>
          <w:rFonts w:ascii="Arial" w:hAnsi="Arial" w:cs="Arial"/>
          <w:sz w:val="20"/>
          <w:szCs w:val="20"/>
        </w:rPr>
        <w:t xml:space="preserve"> tudi predpisuje metodologijo sorazmernega dela stroškov organizacije in način plačevanje teh stroškov. </w:t>
      </w:r>
      <w:r w:rsidR="00DC0B6E">
        <w:rPr>
          <w:rFonts w:ascii="Arial" w:hAnsi="Arial" w:cs="Arial"/>
          <w:sz w:val="20"/>
          <w:szCs w:val="20"/>
        </w:rPr>
        <w:t xml:space="preserve">Obveznost </w:t>
      </w:r>
      <w:r w:rsidR="002A75A5">
        <w:rPr>
          <w:rFonts w:ascii="Arial" w:hAnsi="Arial" w:cs="Arial"/>
          <w:sz w:val="20"/>
          <w:szCs w:val="20"/>
        </w:rPr>
        <w:t>PRO je v skladu s t</w:t>
      </w:r>
      <w:r w:rsidR="00DC0B6E">
        <w:rPr>
          <w:rFonts w:ascii="Arial" w:hAnsi="Arial" w:cs="Arial"/>
          <w:sz w:val="20"/>
          <w:szCs w:val="20"/>
        </w:rPr>
        <w:t>em predlogom</w:t>
      </w:r>
      <w:r w:rsidR="002A75A5">
        <w:rPr>
          <w:rFonts w:ascii="Arial" w:hAnsi="Arial" w:cs="Arial"/>
          <w:sz w:val="20"/>
          <w:szCs w:val="20"/>
        </w:rPr>
        <w:t xml:space="preserve"> uredb</w:t>
      </w:r>
      <w:r w:rsidR="00DC0B6E">
        <w:rPr>
          <w:rFonts w:ascii="Arial" w:hAnsi="Arial" w:cs="Arial"/>
          <w:sz w:val="20"/>
          <w:szCs w:val="20"/>
        </w:rPr>
        <w:t>e</w:t>
      </w:r>
      <w:r w:rsidR="002A75A5">
        <w:rPr>
          <w:rFonts w:ascii="Arial" w:hAnsi="Arial" w:cs="Arial"/>
          <w:sz w:val="20"/>
          <w:szCs w:val="20"/>
        </w:rPr>
        <w:t xml:space="preserve"> tudi ozaveščanje potrošnikov o </w:t>
      </w:r>
      <w:r w:rsidR="002A75A5" w:rsidRPr="00233CBA">
        <w:rPr>
          <w:rStyle w:val="FontStyle34"/>
          <w:rFonts w:ascii="Arial" w:hAnsi="Arial" w:cs="Arial"/>
          <w:bCs/>
          <w:sz w:val="20"/>
          <w:szCs w:val="20"/>
          <w:lang w:eastAsia="sl-SI"/>
        </w:rPr>
        <w:t>razpoložljivih alternativnih proizvodih za ponovno uporabo, sistemih za ponovno uporabo in možnostih ravnanja z odpadki navedenih plastičnih proizvodov za enkratno uporabo in ribolovnega orodja, ki vsebuje plastiko, ter o dobrih praksah na področju ustreznega ravnanja z odpadki v skladu s predpisom, ki ureja odpadke</w:t>
      </w:r>
      <w:r w:rsidR="002A75A5">
        <w:rPr>
          <w:rStyle w:val="FontStyle34"/>
          <w:rFonts w:ascii="Arial" w:hAnsi="Arial" w:cs="Arial"/>
          <w:bCs/>
          <w:sz w:val="20"/>
          <w:szCs w:val="20"/>
          <w:lang w:eastAsia="sl-SI"/>
        </w:rPr>
        <w:t xml:space="preserve"> ter </w:t>
      </w:r>
      <w:r w:rsidR="002A75A5" w:rsidRPr="00233CBA">
        <w:rPr>
          <w:rStyle w:val="FontStyle34"/>
          <w:rFonts w:ascii="Arial" w:hAnsi="Arial" w:cs="Arial"/>
          <w:bCs/>
          <w:sz w:val="20"/>
          <w:szCs w:val="20"/>
          <w:lang w:eastAsia="sl-SI"/>
        </w:rPr>
        <w:t>negativnem</w:t>
      </w:r>
      <w:r w:rsidR="002A75A5">
        <w:rPr>
          <w:rStyle w:val="FontStyle34"/>
          <w:rFonts w:ascii="Arial" w:hAnsi="Arial" w:cs="Arial"/>
          <w:bCs/>
          <w:sz w:val="20"/>
          <w:szCs w:val="20"/>
          <w:lang w:eastAsia="sl-SI"/>
        </w:rPr>
        <w:t xml:space="preserve"> </w:t>
      </w:r>
      <w:r w:rsidR="002A75A5" w:rsidRPr="000A2838">
        <w:rPr>
          <w:rStyle w:val="FontStyle34"/>
          <w:rFonts w:ascii="Arial" w:hAnsi="Arial" w:cs="Arial"/>
          <w:bCs/>
          <w:sz w:val="20"/>
          <w:szCs w:val="20"/>
          <w:lang w:eastAsia="sl-SI"/>
        </w:rPr>
        <w:t>vplivu smetenja in drugega neustreznega odstranjevanja odpadkov navedenih plastičnih proizvodov za enkratno uporabo in ribolovnega orodja, ki vsebuje plastiko, na okolje, zlasti morsko</w:t>
      </w:r>
      <w:r w:rsidR="002A75A5">
        <w:rPr>
          <w:rStyle w:val="FontStyle34"/>
          <w:rFonts w:ascii="Arial" w:hAnsi="Arial" w:cs="Arial"/>
          <w:bCs/>
          <w:sz w:val="20"/>
          <w:szCs w:val="20"/>
          <w:lang w:eastAsia="sl-SI"/>
        </w:rPr>
        <w:t>.</w:t>
      </w:r>
    </w:p>
    <w:p w14:paraId="74D8A434" w14:textId="14FD8EFD" w:rsidR="00CC21E0" w:rsidRPr="004E3CB5" w:rsidRDefault="00CC21E0" w:rsidP="00CC21E0">
      <w:pPr>
        <w:spacing w:before="120" w:after="120" w:line="260" w:lineRule="exact"/>
        <w:jc w:val="both"/>
        <w:rPr>
          <w:rFonts w:ascii="Arial" w:hAnsi="Arial" w:cs="Arial"/>
          <w:sz w:val="20"/>
          <w:szCs w:val="20"/>
        </w:rPr>
      </w:pPr>
      <w:bookmarkStart w:id="6" w:name="_Hlk70760061"/>
      <w:bookmarkEnd w:id="4"/>
      <w:bookmarkEnd w:id="5"/>
      <w:r w:rsidRPr="004E3CB5">
        <w:rPr>
          <w:rFonts w:ascii="Arial" w:hAnsi="Arial" w:cs="Arial"/>
          <w:sz w:val="20"/>
          <w:szCs w:val="20"/>
        </w:rPr>
        <w:t xml:space="preserve">V </w:t>
      </w:r>
      <w:r w:rsidR="00DC0B6E">
        <w:rPr>
          <w:rFonts w:ascii="Arial" w:hAnsi="Arial" w:cs="Arial"/>
          <w:sz w:val="20"/>
          <w:szCs w:val="20"/>
        </w:rPr>
        <w:t xml:space="preserve">predlogu </w:t>
      </w:r>
      <w:r w:rsidRPr="004E3CB5">
        <w:rPr>
          <w:rFonts w:ascii="Arial" w:hAnsi="Arial" w:cs="Arial"/>
          <w:sz w:val="20"/>
          <w:szCs w:val="20"/>
        </w:rPr>
        <w:t>uredb</w:t>
      </w:r>
      <w:r w:rsidR="00DC0B6E">
        <w:rPr>
          <w:rFonts w:ascii="Arial" w:hAnsi="Arial" w:cs="Arial"/>
          <w:sz w:val="20"/>
          <w:szCs w:val="20"/>
        </w:rPr>
        <w:t>e</w:t>
      </w:r>
      <w:r w:rsidRPr="004E3CB5">
        <w:rPr>
          <w:rFonts w:ascii="Arial" w:hAnsi="Arial" w:cs="Arial"/>
          <w:sz w:val="20"/>
          <w:szCs w:val="20"/>
        </w:rPr>
        <w:t xml:space="preserve"> je v 4. členu določen nacionalni cilj zmanjšanja plastičnih lončkov za pijače in plastičnih posod za živila za enkratno uporabo ter ukrepi za dosego tega cilja. Za zmanjšanje porabe teh plastičnih proizvodov za enkratno uporabo so sprejeti ukrepi tako za proizvajalce teh proizvodov, kot tudi za organizatorja prireditev, upravljavcev aparatov za tople in hladne napitke</w:t>
      </w:r>
      <w:r w:rsidR="00DC0B6E">
        <w:rPr>
          <w:rFonts w:ascii="Arial" w:hAnsi="Arial" w:cs="Arial"/>
          <w:sz w:val="20"/>
          <w:szCs w:val="20"/>
        </w:rPr>
        <w:t xml:space="preserve"> ter</w:t>
      </w:r>
      <w:r w:rsidRPr="004E3CB5">
        <w:rPr>
          <w:rFonts w:ascii="Arial" w:hAnsi="Arial" w:cs="Arial"/>
          <w:sz w:val="20"/>
          <w:szCs w:val="20"/>
        </w:rPr>
        <w:t xml:space="preserve"> ukrep</w:t>
      </w:r>
      <w:r w:rsidR="00DC0B6E">
        <w:rPr>
          <w:rFonts w:ascii="Arial" w:hAnsi="Arial" w:cs="Arial"/>
          <w:sz w:val="20"/>
          <w:szCs w:val="20"/>
        </w:rPr>
        <w:t>e</w:t>
      </w:r>
      <w:r w:rsidRPr="004E3CB5">
        <w:rPr>
          <w:rFonts w:ascii="Arial" w:hAnsi="Arial" w:cs="Arial"/>
          <w:sz w:val="20"/>
          <w:szCs w:val="20"/>
        </w:rPr>
        <w:t xml:space="preserve"> za ponudnika pijače in hrane ter drug</w:t>
      </w:r>
      <w:r w:rsidR="00DC0B6E">
        <w:rPr>
          <w:rFonts w:ascii="Arial" w:hAnsi="Arial" w:cs="Arial"/>
          <w:sz w:val="20"/>
          <w:szCs w:val="20"/>
        </w:rPr>
        <w:t xml:space="preserve">ih </w:t>
      </w:r>
      <w:r w:rsidRPr="004E3CB5">
        <w:rPr>
          <w:rFonts w:ascii="Arial" w:hAnsi="Arial" w:cs="Arial"/>
          <w:sz w:val="20"/>
          <w:szCs w:val="20"/>
        </w:rPr>
        <w:t xml:space="preserve">oseb, ki lahko s kakršnimi koli ukrepi prispevajo k zmanjšanju uporabe navedenih proizvodov. Ministrstvo bo Evropski Komisiji moralo poročati o doseženih ukrepih in ciljih za zmanjšanje uporabe plastičnih lončkov za enkratno uporabo in plastičnih posod za enkratno uporabo za živila. </w:t>
      </w:r>
    </w:p>
    <w:bookmarkEnd w:id="6"/>
    <w:p w14:paraId="3620465E" w14:textId="20271E16" w:rsidR="00CC21E0" w:rsidRPr="004E3CB5" w:rsidRDefault="00CC21E0" w:rsidP="00CC21E0">
      <w:pPr>
        <w:spacing w:before="120" w:after="120" w:line="260" w:lineRule="exact"/>
        <w:jc w:val="both"/>
        <w:rPr>
          <w:rFonts w:ascii="Arial" w:hAnsi="Arial" w:cs="Arial"/>
          <w:sz w:val="20"/>
          <w:szCs w:val="20"/>
        </w:rPr>
      </w:pPr>
      <w:r w:rsidRPr="004E3CB5">
        <w:rPr>
          <w:rFonts w:ascii="Arial" w:hAnsi="Arial" w:cs="Arial"/>
          <w:sz w:val="20"/>
          <w:szCs w:val="20"/>
        </w:rPr>
        <w:t xml:space="preserve">Predlog uredbe v 5. členu </w:t>
      </w:r>
      <w:r w:rsidR="00DC0B6E">
        <w:rPr>
          <w:rFonts w:ascii="Arial" w:hAnsi="Arial" w:cs="Arial"/>
          <w:sz w:val="20"/>
          <w:szCs w:val="20"/>
        </w:rPr>
        <w:t xml:space="preserve">v </w:t>
      </w:r>
      <w:r w:rsidRPr="004E3CB5">
        <w:rPr>
          <w:rFonts w:ascii="Arial" w:hAnsi="Arial" w:cs="Arial"/>
          <w:sz w:val="20"/>
          <w:szCs w:val="20"/>
        </w:rPr>
        <w:t xml:space="preserve">skladu z Direktivo (EU) 2019/904  določa tudi nekatere zahteve pri oblikovanju in sestavi vsebnikov za pijače do treh litrov, kot so plastenke pijač in sestavljena embalaža za pijačo, vključno z njihovimi pokrovčki in zamaški, ki morajo biti v skladu z evropskimi standardi pritrjeni na vsebnike pijač. Za plastenke je predpisan cilj vsebnosti reciklata v plastenkah, in sicer mora biti vsebnost </w:t>
      </w:r>
      <w:r w:rsidRPr="004E3CB5">
        <w:rPr>
          <w:rFonts w:ascii="Arial" w:hAnsi="Arial" w:cs="Arial"/>
          <w:sz w:val="20"/>
          <w:szCs w:val="20"/>
        </w:rPr>
        <w:lastRenderedPageBreak/>
        <w:t>reciklata od 1. januarja 2025 dalje najmanj 25 % v PET plastenkah in od 1. januarja 2030 dalje najmanj 30 % v vseh plastenkah za pijačo do volumna treh litrov.</w:t>
      </w:r>
    </w:p>
    <w:p w14:paraId="0F385825" w14:textId="77777777" w:rsidR="00CC21E0" w:rsidRPr="002A75A5" w:rsidRDefault="00CC21E0" w:rsidP="00CC21E0">
      <w:pPr>
        <w:spacing w:before="120" w:after="120" w:line="260" w:lineRule="exact"/>
        <w:jc w:val="both"/>
        <w:rPr>
          <w:rFonts w:ascii="Arial" w:hAnsi="Arial" w:cs="Arial"/>
          <w:sz w:val="20"/>
          <w:szCs w:val="20"/>
        </w:rPr>
      </w:pPr>
      <w:r w:rsidRPr="002A75A5">
        <w:rPr>
          <w:rFonts w:ascii="Arial" w:hAnsi="Arial" w:cs="Arial"/>
          <w:sz w:val="20"/>
          <w:szCs w:val="20"/>
        </w:rPr>
        <w:t xml:space="preserve">Za namene recikliranja plastenk je v 16. členu predloga uredbe določen minimalen cilj ločenega zbiranja odpadnih plastenk, in sicer do 1. januarja 2025 dalje najmanj 77 % in do 1. januarja 2029 dalje najmanj 90 %. Za izračun cilja ločenega zbiranja odpadnih plastenk je predpisana metodologija za izvedbo </w:t>
      </w:r>
      <w:proofErr w:type="spellStart"/>
      <w:r w:rsidRPr="002A75A5">
        <w:rPr>
          <w:rFonts w:ascii="Arial" w:hAnsi="Arial" w:cs="Arial"/>
          <w:sz w:val="20"/>
          <w:szCs w:val="20"/>
        </w:rPr>
        <w:t>sortirnih</w:t>
      </w:r>
      <w:proofErr w:type="spellEnd"/>
      <w:r w:rsidRPr="002A75A5">
        <w:rPr>
          <w:rFonts w:ascii="Arial" w:hAnsi="Arial" w:cs="Arial"/>
          <w:sz w:val="20"/>
          <w:szCs w:val="20"/>
        </w:rPr>
        <w:t xml:space="preserve"> analiz mešane odpadne embalaže in metodologija izračuna količine odpadnih plastenk v RS.</w:t>
      </w:r>
    </w:p>
    <w:p w14:paraId="7F9A4EAA" w14:textId="17B9EE9D" w:rsidR="00CC21E0" w:rsidRPr="002A75A5" w:rsidRDefault="00CC21E0" w:rsidP="00CC21E0">
      <w:pPr>
        <w:spacing w:before="120" w:after="120" w:line="260" w:lineRule="exact"/>
        <w:jc w:val="both"/>
        <w:rPr>
          <w:rFonts w:ascii="Arial" w:hAnsi="Arial" w:cs="Arial"/>
          <w:sz w:val="20"/>
          <w:szCs w:val="20"/>
        </w:rPr>
      </w:pPr>
      <w:r w:rsidRPr="002A75A5">
        <w:rPr>
          <w:rFonts w:ascii="Arial" w:hAnsi="Arial" w:cs="Arial"/>
          <w:sz w:val="20"/>
          <w:szCs w:val="20"/>
        </w:rPr>
        <w:t xml:space="preserve">Glede na določene zahteve iz predloga uredbe in kritja stroškov, ki so določeni za proizvajalce posameznih proizvodov, je potrebno predpisati poročanje posameznega proizvajalca o danih plastičnih proizvodih za enkratno uporabo in ribolovnega orodja, ki vsebuje plastiko na trg v RS. </w:t>
      </w:r>
      <w:r w:rsidR="002A75A5" w:rsidRPr="002A75A5">
        <w:rPr>
          <w:rFonts w:ascii="Arial" w:hAnsi="Arial" w:cs="Arial"/>
          <w:sz w:val="20"/>
          <w:szCs w:val="20"/>
        </w:rPr>
        <w:t xml:space="preserve">Proizvajalci bodo o danih plastičnih proizvodih za enkratno uporabo na trg v RS poročali organizaciji, ta pa bo podatke enkrat letno sporočila ministrstvu. Organizacija bo ministrstvu enkrat letno posredovala letno poročilo o izvajanju </w:t>
      </w:r>
      <w:r w:rsidR="003E4E5B">
        <w:rPr>
          <w:rFonts w:ascii="Arial" w:hAnsi="Arial" w:cs="Arial"/>
          <w:sz w:val="20"/>
          <w:szCs w:val="20"/>
        </w:rPr>
        <w:t>skupnih</w:t>
      </w:r>
      <w:r w:rsidR="003E4E5B" w:rsidRPr="002A75A5">
        <w:rPr>
          <w:rFonts w:ascii="Arial" w:hAnsi="Arial" w:cs="Arial"/>
          <w:sz w:val="20"/>
          <w:szCs w:val="20"/>
        </w:rPr>
        <w:t xml:space="preserve"> </w:t>
      </w:r>
      <w:r w:rsidR="002A75A5" w:rsidRPr="002A75A5">
        <w:rPr>
          <w:rFonts w:ascii="Arial" w:hAnsi="Arial" w:cs="Arial"/>
          <w:sz w:val="20"/>
          <w:szCs w:val="20"/>
        </w:rPr>
        <w:t>obveznosti</w:t>
      </w:r>
      <w:r w:rsidR="003E4E5B">
        <w:rPr>
          <w:rFonts w:ascii="Arial" w:hAnsi="Arial" w:cs="Arial"/>
          <w:sz w:val="20"/>
          <w:szCs w:val="20"/>
        </w:rPr>
        <w:t xml:space="preserve"> v sistemu PRO</w:t>
      </w:r>
      <w:r w:rsidR="002A75A5" w:rsidRPr="002A75A5">
        <w:rPr>
          <w:rFonts w:ascii="Arial" w:hAnsi="Arial" w:cs="Arial"/>
          <w:sz w:val="20"/>
          <w:szCs w:val="20"/>
        </w:rPr>
        <w:t>.</w:t>
      </w:r>
    </w:p>
    <w:p w14:paraId="1A2F9AE0" w14:textId="77777777" w:rsidR="002A75A5" w:rsidRPr="004578B7" w:rsidRDefault="002A75A5" w:rsidP="00CC21E0">
      <w:pPr>
        <w:spacing w:before="120" w:after="120" w:line="260" w:lineRule="exact"/>
        <w:jc w:val="both"/>
        <w:rPr>
          <w:rFonts w:ascii="Arial" w:hAnsi="Arial" w:cs="Arial"/>
          <w:strike/>
          <w:color w:val="A6A6A6" w:themeColor="background1" w:themeShade="A6"/>
          <w:sz w:val="20"/>
          <w:szCs w:val="20"/>
        </w:rPr>
      </w:pPr>
    </w:p>
    <w:p w14:paraId="5DC8DE0C" w14:textId="77777777" w:rsidR="00CC21E0" w:rsidRPr="004578B7" w:rsidRDefault="00CC21E0" w:rsidP="00CC21E0">
      <w:pPr>
        <w:spacing w:before="120" w:after="120" w:line="260" w:lineRule="exact"/>
        <w:jc w:val="both"/>
        <w:rPr>
          <w:rFonts w:ascii="Arial" w:hAnsi="Arial" w:cs="Arial"/>
          <w:color w:val="A6A6A6" w:themeColor="background1" w:themeShade="A6"/>
          <w:sz w:val="20"/>
          <w:szCs w:val="20"/>
        </w:rPr>
      </w:pPr>
    </w:p>
    <w:p w14:paraId="7DFB49CC" w14:textId="77777777" w:rsidR="00CC21E0" w:rsidRDefault="00CC21E0" w:rsidP="00CC21E0">
      <w:pPr>
        <w:spacing w:before="120" w:after="120" w:line="260" w:lineRule="exact"/>
        <w:jc w:val="both"/>
        <w:rPr>
          <w:rFonts w:ascii="Arial" w:hAnsi="Arial" w:cs="Arial"/>
          <w:sz w:val="20"/>
          <w:szCs w:val="20"/>
        </w:rPr>
      </w:pPr>
    </w:p>
    <w:p w14:paraId="2C4B1657" w14:textId="77777777" w:rsidR="00CC21E0" w:rsidRDefault="00CC21E0" w:rsidP="00CC21E0">
      <w:pPr>
        <w:spacing w:before="120" w:after="120" w:line="260" w:lineRule="exact"/>
        <w:jc w:val="both"/>
        <w:rPr>
          <w:rFonts w:ascii="Arial" w:hAnsi="Arial" w:cs="Arial"/>
          <w:sz w:val="20"/>
          <w:szCs w:val="20"/>
        </w:rPr>
      </w:pPr>
    </w:p>
    <w:p w14:paraId="57A4CB90" w14:textId="77777777" w:rsidR="00CC21E0" w:rsidRDefault="00CC21E0" w:rsidP="00CC21E0">
      <w:pPr>
        <w:spacing w:before="120" w:after="120" w:line="260" w:lineRule="exact"/>
        <w:jc w:val="both"/>
        <w:rPr>
          <w:rFonts w:ascii="Arial" w:hAnsi="Arial" w:cs="Arial"/>
          <w:sz w:val="20"/>
          <w:szCs w:val="20"/>
        </w:rPr>
      </w:pPr>
    </w:p>
    <w:p w14:paraId="682249D9" w14:textId="77777777" w:rsidR="00CC21E0" w:rsidRDefault="00CC21E0" w:rsidP="00CC21E0">
      <w:pPr>
        <w:spacing w:before="120" w:after="120" w:line="260" w:lineRule="exact"/>
        <w:jc w:val="both"/>
        <w:rPr>
          <w:rFonts w:ascii="Arial" w:hAnsi="Arial" w:cs="Arial"/>
          <w:sz w:val="20"/>
          <w:szCs w:val="20"/>
        </w:rPr>
      </w:pPr>
    </w:p>
    <w:p w14:paraId="0677F150" w14:textId="77777777" w:rsidR="00CC21E0" w:rsidRDefault="00CC21E0" w:rsidP="00CC21E0">
      <w:pPr>
        <w:spacing w:before="120" w:after="120" w:line="260" w:lineRule="exact"/>
        <w:jc w:val="both"/>
        <w:rPr>
          <w:rFonts w:ascii="Arial" w:hAnsi="Arial" w:cs="Arial"/>
          <w:sz w:val="20"/>
          <w:szCs w:val="20"/>
        </w:rPr>
      </w:pPr>
    </w:p>
    <w:p w14:paraId="4271379E" w14:textId="77777777" w:rsidR="00CC21E0" w:rsidRDefault="00CC21E0" w:rsidP="00CC21E0">
      <w:pPr>
        <w:spacing w:before="120" w:after="120" w:line="260" w:lineRule="exact"/>
        <w:jc w:val="both"/>
        <w:rPr>
          <w:rFonts w:ascii="Arial" w:hAnsi="Arial" w:cs="Arial"/>
          <w:sz w:val="20"/>
          <w:szCs w:val="20"/>
        </w:rPr>
      </w:pPr>
    </w:p>
    <w:p w14:paraId="0C6F9306" w14:textId="77777777" w:rsidR="00CC21E0" w:rsidRDefault="00CC21E0" w:rsidP="00CC21E0">
      <w:pPr>
        <w:spacing w:before="120" w:after="120" w:line="260" w:lineRule="exact"/>
        <w:jc w:val="both"/>
        <w:rPr>
          <w:rFonts w:ascii="Arial" w:hAnsi="Arial" w:cs="Arial"/>
          <w:sz w:val="20"/>
          <w:szCs w:val="20"/>
        </w:rPr>
      </w:pPr>
    </w:p>
    <w:p w14:paraId="2F6812DD" w14:textId="77777777" w:rsidR="00CC21E0" w:rsidRDefault="00CC21E0" w:rsidP="00CC21E0">
      <w:pPr>
        <w:spacing w:before="120" w:after="120" w:line="260" w:lineRule="exact"/>
        <w:jc w:val="both"/>
        <w:rPr>
          <w:rFonts w:ascii="Arial" w:hAnsi="Arial" w:cs="Arial"/>
          <w:sz w:val="20"/>
          <w:szCs w:val="20"/>
        </w:rPr>
      </w:pPr>
    </w:p>
    <w:p w14:paraId="46A87F47" w14:textId="77777777" w:rsidR="00CC21E0" w:rsidRDefault="00CC21E0" w:rsidP="00CC21E0">
      <w:pPr>
        <w:spacing w:before="120" w:after="120" w:line="260" w:lineRule="exact"/>
        <w:jc w:val="both"/>
        <w:rPr>
          <w:rFonts w:ascii="Arial" w:hAnsi="Arial" w:cs="Arial"/>
          <w:sz w:val="20"/>
          <w:szCs w:val="20"/>
        </w:rPr>
      </w:pPr>
    </w:p>
    <w:p w14:paraId="49279C36" w14:textId="77777777" w:rsidR="00CC21E0" w:rsidRDefault="00CC21E0" w:rsidP="00CC21E0">
      <w:pPr>
        <w:spacing w:before="120" w:after="120" w:line="260" w:lineRule="exact"/>
        <w:jc w:val="both"/>
        <w:rPr>
          <w:rFonts w:ascii="Arial" w:hAnsi="Arial" w:cs="Arial"/>
          <w:sz w:val="20"/>
          <w:szCs w:val="20"/>
        </w:rPr>
      </w:pPr>
    </w:p>
    <w:p w14:paraId="0FA0A028" w14:textId="77777777" w:rsidR="00CC21E0" w:rsidRDefault="00CC21E0" w:rsidP="00CC21E0">
      <w:pPr>
        <w:spacing w:before="120" w:after="120" w:line="260" w:lineRule="exact"/>
        <w:jc w:val="both"/>
        <w:rPr>
          <w:rFonts w:ascii="Arial" w:hAnsi="Arial" w:cs="Arial"/>
          <w:sz w:val="20"/>
          <w:szCs w:val="20"/>
        </w:rPr>
      </w:pPr>
    </w:p>
    <w:p w14:paraId="202CDE86" w14:textId="77777777" w:rsidR="00CC21E0" w:rsidRDefault="00CC21E0" w:rsidP="00CC21E0">
      <w:pPr>
        <w:spacing w:before="120" w:after="120" w:line="260" w:lineRule="exact"/>
        <w:jc w:val="both"/>
        <w:rPr>
          <w:rFonts w:ascii="Arial" w:hAnsi="Arial" w:cs="Arial"/>
          <w:sz w:val="20"/>
          <w:szCs w:val="20"/>
        </w:rPr>
      </w:pPr>
    </w:p>
    <w:p w14:paraId="746172CC" w14:textId="77777777" w:rsidR="00CC21E0" w:rsidRPr="00264399" w:rsidRDefault="00CC21E0" w:rsidP="00CC21E0">
      <w:pPr>
        <w:spacing w:before="120" w:after="120" w:line="260" w:lineRule="exact"/>
        <w:jc w:val="both"/>
        <w:rPr>
          <w:rFonts w:ascii="Arial" w:hAnsi="Arial" w:cs="Arial"/>
          <w:sz w:val="20"/>
          <w:szCs w:val="20"/>
        </w:rPr>
      </w:pPr>
    </w:p>
    <w:p w14:paraId="597DFE2F" w14:textId="77777777" w:rsidR="00CC21E0" w:rsidRDefault="00CC21E0" w:rsidP="00CC21E0">
      <w:pPr>
        <w:pStyle w:val="Style15"/>
        <w:widowControl/>
        <w:spacing w:before="240" w:line="240" w:lineRule="auto"/>
        <w:rPr>
          <w:rFonts w:ascii="Arial" w:hAnsi="Arial" w:cs="Arial"/>
          <w:sz w:val="20"/>
          <w:szCs w:val="20"/>
        </w:rPr>
      </w:pPr>
    </w:p>
    <w:p w14:paraId="518D3780" w14:textId="77777777" w:rsidR="00CC21E0" w:rsidRDefault="00CC21E0" w:rsidP="00CC21E0">
      <w:pPr>
        <w:pStyle w:val="Style15"/>
        <w:widowControl/>
        <w:spacing w:before="240" w:line="240" w:lineRule="auto"/>
        <w:rPr>
          <w:rFonts w:ascii="Arial" w:hAnsi="Arial" w:cs="Arial"/>
          <w:sz w:val="20"/>
          <w:szCs w:val="20"/>
        </w:rPr>
      </w:pPr>
    </w:p>
    <w:p w14:paraId="31970EF4" w14:textId="77777777" w:rsidR="00CC21E0" w:rsidRDefault="00CC21E0" w:rsidP="00CC21E0">
      <w:pPr>
        <w:pStyle w:val="Style15"/>
        <w:widowControl/>
        <w:spacing w:before="240" w:line="240" w:lineRule="auto"/>
        <w:rPr>
          <w:rFonts w:ascii="Arial" w:hAnsi="Arial" w:cs="Arial"/>
          <w:sz w:val="20"/>
          <w:szCs w:val="20"/>
        </w:rPr>
      </w:pPr>
    </w:p>
    <w:p w14:paraId="0B257E3C" w14:textId="77777777" w:rsidR="00CC21E0" w:rsidRDefault="00CC21E0" w:rsidP="00CC21E0">
      <w:pPr>
        <w:pStyle w:val="Style15"/>
        <w:widowControl/>
        <w:spacing w:before="240" w:line="240" w:lineRule="auto"/>
        <w:rPr>
          <w:rFonts w:ascii="Arial" w:hAnsi="Arial" w:cs="Arial"/>
          <w:sz w:val="20"/>
          <w:szCs w:val="20"/>
        </w:rPr>
      </w:pPr>
    </w:p>
    <w:p w14:paraId="3868843C" w14:textId="77777777" w:rsidR="00CC21E0" w:rsidRDefault="00CC21E0" w:rsidP="00CC21E0">
      <w:pPr>
        <w:pStyle w:val="Style15"/>
        <w:widowControl/>
        <w:spacing w:before="240" w:line="240" w:lineRule="auto"/>
        <w:rPr>
          <w:rFonts w:ascii="Arial" w:hAnsi="Arial" w:cs="Arial"/>
          <w:sz w:val="20"/>
          <w:szCs w:val="20"/>
        </w:rPr>
      </w:pPr>
    </w:p>
    <w:p w14:paraId="1CA5D3BB" w14:textId="77777777" w:rsidR="00CC21E0" w:rsidRDefault="00CC21E0" w:rsidP="00CC21E0">
      <w:pPr>
        <w:pStyle w:val="Style15"/>
        <w:widowControl/>
        <w:spacing w:before="240" w:line="240" w:lineRule="auto"/>
        <w:rPr>
          <w:rFonts w:ascii="Arial" w:hAnsi="Arial" w:cs="Arial"/>
          <w:sz w:val="20"/>
          <w:szCs w:val="20"/>
        </w:rPr>
      </w:pPr>
    </w:p>
    <w:p w14:paraId="20B86FEC" w14:textId="77777777" w:rsidR="00CC21E0" w:rsidRDefault="00CC21E0" w:rsidP="00CC21E0">
      <w:pPr>
        <w:pStyle w:val="Style15"/>
        <w:widowControl/>
        <w:spacing w:before="240" w:line="240" w:lineRule="auto"/>
        <w:rPr>
          <w:rFonts w:ascii="Arial" w:hAnsi="Arial" w:cs="Arial"/>
          <w:sz w:val="20"/>
          <w:szCs w:val="20"/>
        </w:rPr>
      </w:pPr>
    </w:p>
    <w:p w14:paraId="5EAA730B" w14:textId="17B2E9E8" w:rsidR="00CC21E0" w:rsidRDefault="00CC21E0" w:rsidP="00CC21E0">
      <w:pPr>
        <w:pStyle w:val="Style15"/>
        <w:widowControl/>
        <w:spacing w:before="240" w:line="240" w:lineRule="auto"/>
        <w:rPr>
          <w:rFonts w:ascii="Arial" w:hAnsi="Arial" w:cs="Arial"/>
          <w:sz w:val="20"/>
          <w:szCs w:val="20"/>
        </w:rPr>
      </w:pPr>
    </w:p>
    <w:p w14:paraId="45C4382E" w14:textId="13AC20D1" w:rsidR="00643579" w:rsidRDefault="00643579" w:rsidP="00CC21E0">
      <w:pPr>
        <w:pStyle w:val="Style15"/>
        <w:widowControl/>
        <w:spacing w:before="240" w:line="240" w:lineRule="auto"/>
        <w:rPr>
          <w:rFonts w:ascii="Arial" w:hAnsi="Arial" w:cs="Arial"/>
          <w:sz w:val="20"/>
          <w:szCs w:val="20"/>
        </w:rPr>
      </w:pPr>
    </w:p>
    <w:p w14:paraId="4D73BF2D" w14:textId="6C7A0599" w:rsidR="00643579" w:rsidRDefault="00643579" w:rsidP="00CC21E0">
      <w:pPr>
        <w:pStyle w:val="Style15"/>
        <w:widowControl/>
        <w:spacing w:before="240" w:line="240" w:lineRule="auto"/>
        <w:rPr>
          <w:rFonts w:ascii="Arial" w:hAnsi="Arial" w:cs="Arial"/>
          <w:sz w:val="20"/>
          <w:szCs w:val="20"/>
        </w:rPr>
      </w:pPr>
    </w:p>
    <w:p w14:paraId="7EDCB846" w14:textId="74965960" w:rsidR="002A75A5" w:rsidRDefault="002A75A5" w:rsidP="00CC21E0">
      <w:pPr>
        <w:pStyle w:val="Style15"/>
        <w:widowControl/>
        <w:spacing w:before="240" w:line="240" w:lineRule="auto"/>
        <w:rPr>
          <w:rFonts w:ascii="Arial" w:hAnsi="Arial" w:cs="Arial"/>
          <w:sz w:val="20"/>
          <w:szCs w:val="20"/>
        </w:rPr>
      </w:pPr>
    </w:p>
    <w:p w14:paraId="4C0C63AF" w14:textId="60F8A084" w:rsidR="00CC21E0" w:rsidRPr="002416EC" w:rsidRDefault="00CC21E0" w:rsidP="002416EC">
      <w:pPr>
        <w:pStyle w:val="Style15"/>
        <w:widowControl/>
        <w:spacing w:before="240" w:line="240" w:lineRule="auto"/>
        <w:ind w:left="284"/>
        <w:rPr>
          <w:rStyle w:val="FontStyle29"/>
          <w:rFonts w:ascii="Arial" w:hAnsi="Arial" w:cs="Arial"/>
          <w:b w:val="0"/>
          <w:bCs w:val="0"/>
          <w:sz w:val="20"/>
          <w:szCs w:val="20"/>
        </w:rPr>
      </w:pPr>
      <w:bookmarkStart w:id="7" w:name="_Hlk103859740"/>
      <w:r w:rsidRPr="005B1FD9">
        <w:rPr>
          <w:rFonts w:ascii="Arial" w:hAnsi="Arial" w:cs="Arial"/>
          <w:sz w:val="20"/>
          <w:szCs w:val="20"/>
        </w:rPr>
        <w:lastRenderedPageBreak/>
        <w:t xml:space="preserve">Na podlagi </w:t>
      </w:r>
      <w:bookmarkStart w:id="8" w:name="_Hlk69674528"/>
      <w:r w:rsidR="00485FDF" w:rsidRPr="005B1FD9">
        <w:rPr>
          <w:rFonts w:ascii="Arial" w:hAnsi="Arial" w:cs="Arial"/>
          <w:sz w:val="20"/>
          <w:szCs w:val="20"/>
        </w:rPr>
        <w:t>tretjega in četrtega</w:t>
      </w:r>
      <w:r w:rsidRPr="005B1FD9">
        <w:rPr>
          <w:rFonts w:ascii="Arial" w:hAnsi="Arial" w:cs="Arial"/>
          <w:sz w:val="20"/>
          <w:szCs w:val="20"/>
        </w:rPr>
        <w:t xml:space="preserve"> odstavka </w:t>
      </w:r>
      <w:r w:rsidR="002E4888" w:rsidRPr="005B1FD9">
        <w:rPr>
          <w:rFonts w:ascii="Arial" w:hAnsi="Arial" w:cs="Arial"/>
          <w:sz w:val="20"/>
          <w:szCs w:val="20"/>
        </w:rPr>
        <w:t>21</w:t>
      </w:r>
      <w:r w:rsidRPr="005B1FD9">
        <w:rPr>
          <w:rFonts w:ascii="Arial" w:hAnsi="Arial" w:cs="Arial"/>
          <w:sz w:val="20"/>
          <w:szCs w:val="20"/>
        </w:rPr>
        <w:t>. člena</w:t>
      </w:r>
      <w:r w:rsidR="002E4888" w:rsidRPr="005B1FD9">
        <w:rPr>
          <w:rFonts w:ascii="Arial" w:hAnsi="Arial" w:cs="Arial"/>
          <w:sz w:val="20"/>
          <w:szCs w:val="20"/>
        </w:rPr>
        <w:t xml:space="preserve">, osmega </w:t>
      </w:r>
      <w:r w:rsidR="00B00BCC" w:rsidRPr="005B1FD9">
        <w:rPr>
          <w:rFonts w:ascii="Arial" w:hAnsi="Arial" w:cs="Arial"/>
          <w:sz w:val="20"/>
          <w:szCs w:val="20"/>
        </w:rPr>
        <w:t xml:space="preserve">in desetega </w:t>
      </w:r>
      <w:r w:rsidR="002E4888" w:rsidRPr="005B1FD9">
        <w:rPr>
          <w:rFonts w:ascii="Arial" w:hAnsi="Arial" w:cs="Arial"/>
          <w:sz w:val="20"/>
          <w:szCs w:val="20"/>
        </w:rPr>
        <w:t>odstavka 34. člena, petega in šestega odstavka 35. člena, sedmega</w:t>
      </w:r>
      <w:r w:rsidR="008023B3" w:rsidRPr="005B1FD9">
        <w:rPr>
          <w:rFonts w:ascii="Arial" w:hAnsi="Arial" w:cs="Arial"/>
          <w:sz w:val="20"/>
          <w:szCs w:val="20"/>
        </w:rPr>
        <w:t xml:space="preserve"> in devetega odstavka 36. člena, drugega</w:t>
      </w:r>
      <w:r w:rsidR="00DF39B5" w:rsidRPr="005B1FD9">
        <w:rPr>
          <w:rFonts w:ascii="Arial" w:hAnsi="Arial" w:cs="Arial"/>
          <w:sz w:val="20"/>
          <w:szCs w:val="20"/>
        </w:rPr>
        <w:t xml:space="preserve"> </w:t>
      </w:r>
      <w:r w:rsidR="008023B3" w:rsidRPr="005B1FD9">
        <w:rPr>
          <w:rFonts w:ascii="Arial" w:hAnsi="Arial" w:cs="Arial"/>
          <w:sz w:val="20"/>
          <w:szCs w:val="20"/>
        </w:rPr>
        <w:t xml:space="preserve">in desetega odstavka 38. člena, </w:t>
      </w:r>
      <w:r w:rsidR="00753224" w:rsidRPr="005B1FD9">
        <w:rPr>
          <w:rFonts w:ascii="Arial" w:hAnsi="Arial" w:cs="Arial"/>
          <w:sz w:val="20"/>
          <w:szCs w:val="20"/>
        </w:rPr>
        <w:t>osmega odstavka 48. člena, dvanajstega odstavka 49. člena, prvega odstavka 50. člena</w:t>
      </w:r>
      <w:r w:rsidR="002416EC" w:rsidRPr="005B1FD9">
        <w:rPr>
          <w:rFonts w:ascii="Arial" w:hAnsi="Arial" w:cs="Arial"/>
          <w:sz w:val="20"/>
          <w:szCs w:val="20"/>
        </w:rPr>
        <w:t xml:space="preserve">, </w:t>
      </w:r>
      <w:r w:rsidR="00753224" w:rsidRPr="005B1FD9">
        <w:rPr>
          <w:rFonts w:ascii="Arial" w:hAnsi="Arial" w:cs="Arial"/>
          <w:sz w:val="20"/>
          <w:szCs w:val="20"/>
        </w:rPr>
        <w:t xml:space="preserve">četrtega odstavka 51. člena </w:t>
      </w:r>
      <w:r w:rsidR="002416EC" w:rsidRPr="005B1FD9">
        <w:rPr>
          <w:rFonts w:ascii="Arial" w:hAnsi="Arial" w:cs="Arial"/>
          <w:sz w:val="20"/>
          <w:szCs w:val="20"/>
        </w:rPr>
        <w:t xml:space="preserve">in </w:t>
      </w:r>
      <w:r w:rsidR="00D96E1B" w:rsidRPr="005B1FD9">
        <w:rPr>
          <w:rFonts w:ascii="Arial" w:hAnsi="Arial" w:cs="Arial"/>
          <w:sz w:val="20"/>
          <w:szCs w:val="20"/>
        </w:rPr>
        <w:t>triindvajsetega</w:t>
      </w:r>
      <w:r w:rsidR="002416EC" w:rsidRPr="005B1FD9">
        <w:rPr>
          <w:rFonts w:ascii="Arial" w:hAnsi="Arial" w:cs="Arial"/>
          <w:sz w:val="20"/>
          <w:szCs w:val="20"/>
        </w:rPr>
        <w:t xml:space="preserve"> odstavka 154. člena </w:t>
      </w:r>
      <w:r w:rsidR="00753224" w:rsidRPr="005B1FD9">
        <w:rPr>
          <w:rFonts w:ascii="Arial" w:hAnsi="Arial" w:cs="Arial"/>
          <w:sz w:val="20"/>
          <w:szCs w:val="20"/>
        </w:rPr>
        <w:t>Zakona o varstvu okolja (Uradni list RS, št. 44/22)</w:t>
      </w:r>
      <w:bookmarkEnd w:id="8"/>
      <w:r w:rsidR="002416EC" w:rsidRPr="005B1FD9">
        <w:rPr>
          <w:rFonts w:ascii="Arial" w:hAnsi="Arial" w:cs="Arial"/>
          <w:sz w:val="20"/>
          <w:szCs w:val="20"/>
        </w:rPr>
        <w:t xml:space="preserve"> </w:t>
      </w:r>
      <w:r w:rsidRPr="005B1FD9">
        <w:rPr>
          <w:rFonts w:ascii="Arial" w:hAnsi="Arial" w:cs="Arial"/>
          <w:sz w:val="20"/>
          <w:szCs w:val="20"/>
        </w:rPr>
        <w:t>Vlada Republike Slovenije izdaja</w:t>
      </w:r>
    </w:p>
    <w:bookmarkEnd w:id="7"/>
    <w:p w14:paraId="1258FFA0" w14:textId="77777777" w:rsidR="00CC21E0" w:rsidRPr="000A2838" w:rsidRDefault="00CC21E0" w:rsidP="00CC21E0">
      <w:pPr>
        <w:pStyle w:val="Style7"/>
        <w:widowControl/>
        <w:spacing w:before="110"/>
        <w:ind w:left="1685" w:right="1694"/>
        <w:rPr>
          <w:rStyle w:val="FontStyle29"/>
          <w:rFonts w:ascii="Arial" w:hAnsi="Arial" w:cs="Arial"/>
          <w:sz w:val="20"/>
          <w:szCs w:val="20"/>
          <w:lang w:eastAsia="sl-SI"/>
        </w:rPr>
      </w:pPr>
    </w:p>
    <w:p w14:paraId="7B5368CD" w14:textId="77777777" w:rsidR="00CC21E0" w:rsidRPr="000A2838" w:rsidRDefault="00CC21E0" w:rsidP="00CC21E0">
      <w:pPr>
        <w:pStyle w:val="Style7"/>
        <w:widowControl/>
        <w:spacing w:before="110"/>
        <w:ind w:left="1685" w:right="1694"/>
        <w:rPr>
          <w:rStyle w:val="FontStyle29"/>
          <w:rFonts w:ascii="Arial" w:hAnsi="Arial" w:cs="Arial"/>
          <w:sz w:val="20"/>
          <w:szCs w:val="20"/>
          <w:lang w:eastAsia="sl-SI"/>
        </w:rPr>
      </w:pPr>
      <w:r w:rsidRPr="000A2838">
        <w:rPr>
          <w:rStyle w:val="FontStyle29"/>
          <w:rFonts w:ascii="Arial" w:hAnsi="Arial" w:cs="Arial"/>
          <w:sz w:val="20"/>
          <w:szCs w:val="20"/>
          <w:lang w:eastAsia="sl-SI"/>
        </w:rPr>
        <w:t>Uredbo o zmanjšanju vpliva nekaterih plastičnih proizvodov na okolje</w:t>
      </w:r>
    </w:p>
    <w:p w14:paraId="49E86BD8" w14:textId="77777777" w:rsidR="00CC21E0" w:rsidRPr="000A2838" w:rsidRDefault="00CC21E0" w:rsidP="00CC21E0">
      <w:pPr>
        <w:pStyle w:val="Style7"/>
        <w:widowControl/>
        <w:spacing w:line="240" w:lineRule="auto"/>
        <w:ind w:left="3890" w:right="3884"/>
        <w:rPr>
          <w:rFonts w:ascii="Arial" w:hAnsi="Arial" w:cs="Arial"/>
          <w:color w:val="0070C0"/>
          <w:sz w:val="20"/>
          <w:szCs w:val="20"/>
        </w:rPr>
      </w:pPr>
    </w:p>
    <w:p w14:paraId="747E228B" w14:textId="77777777" w:rsidR="00CC21E0" w:rsidRPr="000A2838" w:rsidRDefault="00CC21E0" w:rsidP="00CC21E0">
      <w:pPr>
        <w:pStyle w:val="Style7"/>
        <w:widowControl/>
        <w:spacing w:line="240" w:lineRule="auto"/>
        <w:ind w:left="3890" w:right="3884"/>
        <w:rPr>
          <w:rFonts w:ascii="Arial" w:hAnsi="Arial" w:cs="Arial"/>
          <w:color w:val="0070C0"/>
          <w:sz w:val="20"/>
          <w:szCs w:val="20"/>
        </w:rPr>
      </w:pPr>
    </w:p>
    <w:p w14:paraId="26002FF9" w14:textId="77777777" w:rsidR="00CC21E0" w:rsidRPr="000A2838" w:rsidRDefault="00CC21E0" w:rsidP="00CC21E0">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1</w:t>
      </w:r>
      <w:r w:rsidRPr="000A2838">
        <w:rPr>
          <w:rStyle w:val="FontStyle34"/>
          <w:rFonts w:ascii="Arial" w:hAnsi="Arial" w:cs="Arial"/>
          <w:b/>
          <w:bCs/>
          <w:color w:val="000000" w:themeColor="text1"/>
          <w:sz w:val="20"/>
          <w:szCs w:val="20"/>
          <w:lang w:eastAsia="sl-SI"/>
        </w:rPr>
        <w:t>. člen</w:t>
      </w:r>
    </w:p>
    <w:p w14:paraId="703D387F" w14:textId="77777777" w:rsidR="00CC21E0" w:rsidRPr="000A2838" w:rsidRDefault="00CC21E0" w:rsidP="00CC21E0">
      <w:pPr>
        <w:pStyle w:val="Style7"/>
        <w:widowControl/>
        <w:spacing w:line="240" w:lineRule="auto"/>
        <w:rPr>
          <w:rFonts w:ascii="Arial" w:hAnsi="Arial" w:cs="Arial"/>
          <w:b/>
          <w:bCs/>
          <w:sz w:val="20"/>
          <w:szCs w:val="20"/>
        </w:rPr>
      </w:pPr>
      <w:r w:rsidRPr="000A2838">
        <w:rPr>
          <w:rFonts w:ascii="Arial" w:hAnsi="Arial" w:cs="Arial"/>
          <w:b/>
          <w:bCs/>
          <w:sz w:val="20"/>
          <w:szCs w:val="20"/>
        </w:rPr>
        <w:t>(vsebina in cilji)</w:t>
      </w:r>
    </w:p>
    <w:p w14:paraId="77AD668E" w14:textId="28C355B4" w:rsidR="00CC21E0" w:rsidRPr="000A2838" w:rsidRDefault="00CC21E0" w:rsidP="00CC21E0">
      <w:pPr>
        <w:pStyle w:val="Style15"/>
        <w:widowControl/>
        <w:numPr>
          <w:ilvl w:val="0"/>
          <w:numId w:val="30"/>
        </w:numPr>
        <w:spacing w:before="120" w:after="120" w:line="240" w:lineRule="auto"/>
        <w:ind w:left="714" w:hanging="357"/>
        <w:rPr>
          <w:rStyle w:val="FontStyle34"/>
          <w:rFonts w:ascii="Arial" w:hAnsi="Arial" w:cs="Arial"/>
          <w:sz w:val="20"/>
          <w:szCs w:val="20"/>
          <w:lang w:eastAsia="sl-SI"/>
        </w:rPr>
      </w:pPr>
      <w:r>
        <w:rPr>
          <w:rStyle w:val="FontStyle34"/>
          <w:rFonts w:ascii="Arial" w:hAnsi="Arial" w:cs="Arial"/>
          <w:sz w:val="20"/>
          <w:szCs w:val="20"/>
          <w:lang w:eastAsia="sl-SI"/>
        </w:rPr>
        <w:t>Ta uredba</w:t>
      </w:r>
      <w:r w:rsidRPr="000A2838">
        <w:rPr>
          <w:rStyle w:val="FontStyle34"/>
          <w:rFonts w:ascii="Arial" w:hAnsi="Arial" w:cs="Arial"/>
          <w:sz w:val="20"/>
          <w:szCs w:val="20"/>
          <w:lang w:eastAsia="sl-SI"/>
        </w:rPr>
        <w:t xml:space="preserve"> v skladu </w:t>
      </w:r>
      <w:r w:rsidRPr="000A2838">
        <w:rPr>
          <w:rFonts w:ascii="Arial" w:hAnsi="Arial" w:cs="Arial"/>
          <w:sz w:val="20"/>
          <w:szCs w:val="20"/>
        </w:rPr>
        <w:t>z Direktivo (EU) 2019/904 Evropskega parlamenta in Sveta z dne 5. junija 2019 o zmanjšanju vpliva nekaterih plastičnih proizvodov na okolje</w:t>
      </w:r>
      <w:r w:rsidRPr="000A2838">
        <w:rPr>
          <w:rStyle w:val="FontStyle34"/>
          <w:rFonts w:ascii="Arial" w:hAnsi="Arial" w:cs="Arial"/>
          <w:sz w:val="20"/>
          <w:szCs w:val="20"/>
          <w:lang w:eastAsia="sl-SI"/>
        </w:rPr>
        <w:t xml:space="preserve"> </w:t>
      </w:r>
      <w:r>
        <w:rPr>
          <w:rStyle w:val="FontStyle34"/>
          <w:rFonts w:ascii="Arial" w:hAnsi="Arial" w:cs="Arial"/>
          <w:sz w:val="20"/>
          <w:szCs w:val="20"/>
          <w:lang w:eastAsia="sl-SI"/>
        </w:rPr>
        <w:t xml:space="preserve">(UL L št. 155 z dne 12. 6. 2019, str. 1; v nadaljnjem besedilu: Direktiva (EU) 2019/904) določa pravila ravnanja in druge pogoje s ciljem </w:t>
      </w:r>
      <w:r w:rsidRPr="000A2838">
        <w:rPr>
          <w:rStyle w:val="FontStyle34"/>
          <w:rFonts w:ascii="Arial" w:hAnsi="Arial" w:cs="Arial"/>
          <w:sz w:val="20"/>
          <w:szCs w:val="20"/>
          <w:lang w:eastAsia="sl-SI"/>
        </w:rPr>
        <w:t>prepreč</w:t>
      </w:r>
      <w:r>
        <w:rPr>
          <w:rStyle w:val="FontStyle34"/>
          <w:rFonts w:ascii="Arial" w:hAnsi="Arial" w:cs="Arial"/>
          <w:sz w:val="20"/>
          <w:szCs w:val="20"/>
          <w:lang w:eastAsia="sl-SI"/>
        </w:rPr>
        <w:t>evanja</w:t>
      </w:r>
      <w:r w:rsidRPr="000A2838">
        <w:rPr>
          <w:rStyle w:val="FontStyle34"/>
          <w:rFonts w:ascii="Arial" w:hAnsi="Arial" w:cs="Arial"/>
          <w:sz w:val="20"/>
          <w:szCs w:val="20"/>
          <w:lang w:eastAsia="sl-SI"/>
        </w:rPr>
        <w:t xml:space="preserve"> in zmanjša</w:t>
      </w:r>
      <w:r>
        <w:rPr>
          <w:rStyle w:val="FontStyle34"/>
          <w:rFonts w:ascii="Arial" w:hAnsi="Arial" w:cs="Arial"/>
          <w:sz w:val="20"/>
          <w:szCs w:val="20"/>
          <w:lang w:eastAsia="sl-SI"/>
        </w:rPr>
        <w:t>nja</w:t>
      </w:r>
      <w:r w:rsidRPr="000A2838">
        <w:rPr>
          <w:rStyle w:val="FontStyle34"/>
          <w:rFonts w:ascii="Arial" w:hAnsi="Arial" w:cs="Arial"/>
          <w:sz w:val="20"/>
          <w:szCs w:val="20"/>
          <w:lang w:eastAsia="sl-SI"/>
        </w:rPr>
        <w:t xml:space="preserve"> vpliv</w:t>
      </w:r>
      <w:r>
        <w:rPr>
          <w:rStyle w:val="FontStyle34"/>
          <w:rFonts w:ascii="Arial" w:hAnsi="Arial" w:cs="Arial"/>
          <w:sz w:val="20"/>
          <w:szCs w:val="20"/>
          <w:lang w:eastAsia="sl-SI"/>
        </w:rPr>
        <w:t>a</w:t>
      </w:r>
      <w:r w:rsidRPr="000A2838">
        <w:rPr>
          <w:rStyle w:val="FontStyle34"/>
          <w:rFonts w:ascii="Arial" w:hAnsi="Arial" w:cs="Arial"/>
          <w:sz w:val="20"/>
          <w:szCs w:val="20"/>
          <w:lang w:eastAsia="sl-SI"/>
        </w:rPr>
        <w:t xml:space="preserve"> nekaterih plastičnih proizvodov na okolje, zlasti vodno okolje, in na zdravje ljudi ter spodbuja prehod na krožno gospodarstvo z inovativnimi in trajnostnimi poslovnimi modeli, proizvodi in materiali ter s tem prispeva tudi k učinkovitemu delovanju notranjega trga.</w:t>
      </w:r>
    </w:p>
    <w:p w14:paraId="524450B1" w14:textId="77777777" w:rsidR="00CC21E0" w:rsidRPr="000A2838" w:rsidRDefault="00CC21E0" w:rsidP="00CC21E0">
      <w:pPr>
        <w:pStyle w:val="Style15"/>
        <w:widowControl/>
        <w:numPr>
          <w:ilvl w:val="0"/>
          <w:numId w:val="30"/>
        </w:numPr>
        <w:spacing w:before="120" w:after="120" w:line="240" w:lineRule="auto"/>
        <w:ind w:left="714" w:hanging="357"/>
        <w:rPr>
          <w:rFonts w:ascii="Arial" w:hAnsi="Arial" w:cs="Arial"/>
          <w:sz w:val="20"/>
          <w:szCs w:val="20"/>
        </w:rPr>
      </w:pPr>
      <w:r w:rsidRPr="000A2838">
        <w:rPr>
          <w:rFonts w:ascii="Arial" w:hAnsi="Arial" w:cs="Arial"/>
          <w:sz w:val="20"/>
          <w:szCs w:val="20"/>
        </w:rPr>
        <w:t xml:space="preserve">Za dosego cilja iz prejšnjega odstavka ta uredba </w:t>
      </w:r>
      <w:r w:rsidRPr="006E42A0">
        <w:rPr>
          <w:rFonts w:ascii="Arial" w:hAnsi="Arial" w:cs="Arial"/>
          <w:sz w:val="20"/>
          <w:szCs w:val="20"/>
        </w:rPr>
        <w:t>določa ukrepe za plastične proizvode za enkratno uporabo</w:t>
      </w:r>
      <w:r>
        <w:rPr>
          <w:rFonts w:ascii="Arial" w:hAnsi="Arial" w:cs="Arial"/>
          <w:sz w:val="20"/>
          <w:szCs w:val="20"/>
        </w:rPr>
        <w:t xml:space="preserve"> navedene v Prilogi 1, ki je sestavni del te uredbe </w:t>
      </w:r>
      <w:r w:rsidRPr="006E42A0">
        <w:rPr>
          <w:rFonts w:ascii="Arial" w:hAnsi="Arial" w:cs="Arial"/>
          <w:sz w:val="20"/>
          <w:szCs w:val="20"/>
        </w:rPr>
        <w:t>in ribolovno orodje, ki vsebuje plastiko</w:t>
      </w:r>
      <w:r w:rsidRPr="000A2838">
        <w:rPr>
          <w:rFonts w:ascii="Arial" w:hAnsi="Arial" w:cs="Arial"/>
          <w:sz w:val="20"/>
          <w:szCs w:val="20"/>
        </w:rPr>
        <w:t xml:space="preserve">, in sicer določa cilje in ukrepe za doseganje ciljev zmanjšanja porabe, </w:t>
      </w:r>
      <w:r w:rsidRPr="00537790">
        <w:rPr>
          <w:rFonts w:ascii="Arial" w:hAnsi="Arial" w:cs="Arial"/>
          <w:sz w:val="20"/>
          <w:szCs w:val="20"/>
        </w:rPr>
        <w:t>zahteve pri oblikovanju proizvod</w:t>
      </w:r>
      <w:r>
        <w:rPr>
          <w:rFonts w:ascii="Arial" w:hAnsi="Arial" w:cs="Arial"/>
          <w:sz w:val="20"/>
          <w:szCs w:val="20"/>
        </w:rPr>
        <w:t>ov</w:t>
      </w:r>
      <w:r w:rsidRPr="00537790">
        <w:rPr>
          <w:rFonts w:ascii="Arial" w:hAnsi="Arial" w:cs="Arial"/>
          <w:sz w:val="20"/>
          <w:szCs w:val="20"/>
        </w:rPr>
        <w:t>, pravila in obveznosti proizvajalčeve razširjene odgovornosti (v</w:t>
      </w:r>
      <w:r>
        <w:rPr>
          <w:rFonts w:ascii="Arial" w:hAnsi="Arial" w:cs="Arial"/>
          <w:sz w:val="20"/>
          <w:szCs w:val="20"/>
        </w:rPr>
        <w:t xml:space="preserve"> nadaljnjem besedilu: PRO)</w:t>
      </w:r>
      <w:r w:rsidRPr="000A2838">
        <w:rPr>
          <w:rFonts w:ascii="Arial" w:hAnsi="Arial" w:cs="Arial"/>
          <w:sz w:val="20"/>
          <w:szCs w:val="20"/>
        </w:rPr>
        <w:t>, cilje o ločenem zbiranju</w:t>
      </w:r>
      <w:r>
        <w:rPr>
          <w:rFonts w:ascii="Arial" w:hAnsi="Arial" w:cs="Arial"/>
          <w:sz w:val="20"/>
          <w:szCs w:val="20"/>
        </w:rPr>
        <w:t xml:space="preserve"> odpadkov iz teh proizvodov</w:t>
      </w:r>
      <w:r w:rsidRPr="000A2838">
        <w:rPr>
          <w:rFonts w:ascii="Arial" w:hAnsi="Arial" w:cs="Arial"/>
          <w:sz w:val="20"/>
          <w:szCs w:val="20"/>
        </w:rPr>
        <w:t>, zahtev</w:t>
      </w:r>
      <w:r>
        <w:rPr>
          <w:rFonts w:ascii="Arial" w:hAnsi="Arial" w:cs="Arial"/>
          <w:sz w:val="20"/>
          <w:szCs w:val="20"/>
        </w:rPr>
        <w:t>e</w:t>
      </w:r>
      <w:r w:rsidRPr="000A2838">
        <w:rPr>
          <w:rFonts w:ascii="Arial" w:hAnsi="Arial" w:cs="Arial"/>
          <w:sz w:val="20"/>
          <w:szCs w:val="20"/>
        </w:rPr>
        <w:t xml:space="preserve"> za poročanje</w:t>
      </w:r>
      <w:r>
        <w:rPr>
          <w:rFonts w:ascii="Arial" w:hAnsi="Arial" w:cs="Arial"/>
          <w:sz w:val="20"/>
          <w:szCs w:val="20"/>
        </w:rPr>
        <w:t xml:space="preserve"> o danih proizvodih na trg v Republiki Sloveniji </w:t>
      </w:r>
      <w:r w:rsidRPr="00BA2D85">
        <w:rPr>
          <w:rFonts w:ascii="Arial" w:hAnsi="Arial" w:cs="Arial"/>
          <w:sz w:val="20"/>
          <w:szCs w:val="20"/>
        </w:rPr>
        <w:t>(v nadaljnjem besedilu: RS)</w:t>
      </w:r>
      <w:r>
        <w:rPr>
          <w:rFonts w:ascii="Arial" w:hAnsi="Arial" w:cs="Arial"/>
          <w:sz w:val="20"/>
          <w:szCs w:val="20"/>
        </w:rPr>
        <w:t xml:space="preserve">, zahteve za </w:t>
      </w:r>
      <w:r w:rsidRPr="000A2838">
        <w:rPr>
          <w:rFonts w:ascii="Arial" w:hAnsi="Arial" w:cs="Arial"/>
          <w:sz w:val="20"/>
          <w:szCs w:val="20"/>
        </w:rPr>
        <w:t>poročanje o nastalih odpadkih iz določeni</w:t>
      </w:r>
      <w:r>
        <w:rPr>
          <w:rFonts w:ascii="Arial" w:hAnsi="Arial" w:cs="Arial"/>
          <w:sz w:val="20"/>
          <w:szCs w:val="20"/>
        </w:rPr>
        <w:t>h</w:t>
      </w:r>
      <w:r w:rsidRPr="000A2838">
        <w:rPr>
          <w:rFonts w:ascii="Arial" w:hAnsi="Arial" w:cs="Arial"/>
          <w:sz w:val="20"/>
          <w:szCs w:val="20"/>
        </w:rPr>
        <w:t xml:space="preserve"> proizvodov </w:t>
      </w:r>
      <w:r w:rsidRPr="00963D59">
        <w:rPr>
          <w:rFonts w:ascii="Arial" w:hAnsi="Arial" w:cs="Arial"/>
          <w:sz w:val="20"/>
          <w:szCs w:val="20"/>
        </w:rPr>
        <w:t>ter ukrepe in stroške za ozaveščanje</w:t>
      </w:r>
      <w:r>
        <w:rPr>
          <w:rFonts w:ascii="Arial" w:hAnsi="Arial" w:cs="Arial"/>
          <w:sz w:val="20"/>
          <w:szCs w:val="20"/>
        </w:rPr>
        <w:t>.</w:t>
      </w:r>
      <w:r w:rsidRPr="000A2838">
        <w:rPr>
          <w:rFonts w:ascii="Arial" w:hAnsi="Arial" w:cs="Arial"/>
          <w:sz w:val="20"/>
          <w:szCs w:val="20"/>
        </w:rPr>
        <w:t xml:space="preserve"> </w:t>
      </w:r>
    </w:p>
    <w:p w14:paraId="21D880ED" w14:textId="77777777" w:rsidR="00CC21E0" w:rsidRDefault="00CC21E0" w:rsidP="00CC21E0">
      <w:pPr>
        <w:pStyle w:val="Style7"/>
        <w:widowControl/>
        <w:spacing w:line="240" w:lineRule="auto"/>
        <w:jc w:val="left"/>
        <w:rPr>
          <w:rFonts w:ascii="Arial" w:hAnsi="Arial" w:cs="Arial"/>
          <w:b/>
          <w:bCs/>
          <w:sz w:val="20"/>
          <w:szCs w:val="20"/>
        </w:rPr>
      </w:pPr>
    </w:p>
    <w:p w14:paraId="09D6C9C9" w14:textId="77777777" w:rsidR="00CC21E0" w:rsidRPr="000A2838" w:rsidRDefault="00CC21E0" w:rsidP="00CC21E0">
      <w:pPr>
        <w:pStyle w:val="Style7"/>
        <w:widowControl/>
        <w:spacing w:line="240" w:lineRule="auto"/>
        <w:jc w:val="left"/>
        <w:rPr>
          <w:rFonts w:ascii="Arial" w:hAnsi="Arial" w:cs="Arial"/>
          <w:b/>
          <w:bCs/>
          <w:sz w:val="20"/>
          <w:szCs w:val="20"/>
        </w:rPr>
      </w:pPr>
    </w:p>
    <w:p w14:paraId="1007D4A7" w14:textId="77777777" w:rsidR="00CC21E0" w:rsidRPr="000A2838" w:rsidRDefault="00CC21E0" w:rsidP="00CC21E0">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2.</w:t>
      </w:r>
      <w:r w:rsidRPr="000A2838">
        <w:rPr>
          <w:rStyle w:val="FontStyle34"/>
          <w:rFonts w:ascii="Arial" w:hAnsi="Arial" w:cs="Arial"/>
          <w:b/>
          <w:bCs/>
          <w:color w:val="000000" w:themeColor="text1"/>
          <w:sz w:val="20"/>
          <w:szCs w:val="20"/>
          <w:lang w:eastAsia="sl-SI"/>
        </w:rPr>
        <w:t xml:space="preserve"> člen</w:t>
      </w:r>
    </w:p>
    <w:p w14:paraId="1775B9BA" w14:textId="77777777" w:rsidR="00CC21E0" w:rsidRPr="000A2838" w:rsidRDefault="00CC21E0" w:rsidP="00CC21E0">
      <w:pPr>
        <w:pStyle w:val="Style7"/>
        <w:widowControl/>
        <w:spacing w:line="240" w:lineRule="auto"/>
        <w:rPr>
          <w:rFonts w:ascii="Arial" w:hAnsi="Arial" w:cs="Arial"/>
          <w:b/>
          <w:bCs/>
          <w:sz w:val="20"/>
          <w:szCs w:val="20"/>
        </w:rPr>
      </w:pPr>
      <w:r w:rsidRPr="000A2838">
        <w:rPr>
          <w:rFonts w:ascii="Arial" w:hAnsi="Arial" w:cs="Arial"/>
          <w:b/>
          <w:bCs/>
          <w:sz w:val="20"/>
          <w:szCs w:val="20"/>
        </w:rPr>
        <w:t>(obseg uporabe)</w:t>
      </w:r>
    </w:p>
    <w:p w14:paraId="1A62CABF" w14:textId="77777777" w:rsidR="00CC21E0" w:rsidRPr="000A2838" w:rsidRDefault="00CC21E0" w:rsidP="00CC21E0">
      <w:pPr>
        <w:pStyle w:val="Style12"/>
        <w:widowControl/>
        <w:numPr>
          <w:ilvl w:val="0"/>
          <w:numId w:val="12"/>
        </w:numPr>
        <w:tabs>
          <w:tab w:val="left" w:pos="432"/>
        </w:tabs>
        <w:spacing w:before="120" w:after="120" w:line="240" w:lineRule="auto"/>
        <w:ind w:left="714" w:hanging="357"/>
        <w:rPr>
          <w:rFonts w:ascii="Arial" w:hAnsi="Arial" w:cs="Arial"/>
          <w:sz w:val="20"/>
          <w:szCs w:val="20"/>
        </w:rPr>
      </w:pPr>
      <w:r>
        <w:rPr>
          <w:rFonts w:ascii="Arial" w:hAnsi="Arial" w:cs="Arial"/>
          <w:sz w:val="20"/>
          <w:szCs w:val="20"/>
        </w:rPr>
        <w:t>Ta</w:t>
      </w:r>
      <w:r w:rsidRPr="000A2838">
        <w:rPr>
          <w:rFonts w:ascii="Arial" w:hAnsi="Arial" w:cs="Arial"/>
          <w:sz w:val="20"/>
          <w:szCs w:val="20"/>
        </w:rPr>
        <w:t xml:space="preserve"> uredb</w:t>
      </w:r>
      <w:r>
        <w:rPr>
          <w:rFonts w:ascii="Arial" w:hAnsi="Arial" w:cs="Arial"/>
          <w:sz w:val="20"/>
          <w:szCs w:val="20"/>
        </w:rPr>
        <w:t>a</w:t>
      </w:r>
      <w:r w:rsidRPr="000A2838">
        <w:rPr>
          <w:rFonts w:ascii="Arial" w:hAnsi="Arial" w:cs="Arial"/>
          <w:sz w:val="20"/>
          <w:szCs w:val="20"/>
        </w:rPr>
        <w:t xml:space="preserve"> se uporablja </w:t>
      </w:r>
      <w:bookmarkStart w:id="9" w:name="_Hlk70753953"/>
      <w:r w:rsidRPr="000A2838">
        <w:rPr>
          <w:rFonts w:ascii="Arial" w:hAnsi="Arial" w:cs="Arial"/>
          <w:sz w:val="20"/>
          <w:szCs w:val="20"/>
        </w:rPr>
        <w:t>za plastične proizvode za enkratno uporabo</w:t>
      </w:r>
      <w:r>
        <w:rPr>
          <w:rFonts w:ascii="Arial" w:hAnsi="Arial" w:cs="Arial"/>
          <w:sz w:val="20"/>
          <w:szCs w:val="20"/>
        </w:rPr>
        <w:t xml:space="preserve"> </w:t>
      </w:r>
      <w:r w:rsidRPr="000A2838">
        <w:rPr>
          <w:rFonts w:ascii="Arial" w:hAnsi="Arial" w:cs="Arial"/>
          <w:sz w:val="20"/>
          <w:szCs w:val="20"/>
        </w:rPr>
        <w:t>navedene v Prilogi</w:t>
      </w:r>
      <w:r>
        <w:rPr>
          <w:rFonts w:ascii="Arial" w:hAnsi="Arial" w:cs="Arial"/>
          <w:sz w:val="20"/>
          <w:szCs w:val="20"/>
        </w:rPr>
        <w:t xml:space="preserve"> 1, ki je sestavni del</w:t>
      </w:r>
      <w:r w:rsidRPr="000A2838">
        <w:rPr>
          <w:rFonts w:ascii="Arial" w:hAnsi="Arial" w:cs="Arial"/>
          <w:sz w:val="20"/>
          <w:szCs w:val="20"/>
        </w:rPr>
        <w:t xml:space="preserve"> te uredbe in ribolovno orodje, ki vsebuje plastiko</w:t>
      </w:r>
      <w:bookmarkEnd w:id="9"/>
      <w:r w:rsidRPr="000A2838">
        <w:rPr>
          <w:rFonts w:ascii="Arial" w:hAnsi="Arial" w:cs="Arial"/>
          <w:sz w:val="20"/>
          <w:szCs w:val="20"/>
        </w:rPr>
        <w:t>.</w:t>
      </w:r>
    </w:p>
    <w:p w14:paraId="5B08C160" w14:textId="77777777" w:rsidR="00CC21E0" w:rsidRPr="000A2838" w:rsidRDefault="00CC21E0" w:rsidP="00CC21E0">
      <w:pPr>
        <w:pStyle w:val="Style12"/>
        <w:widowControl/>
        <w:numPr>
          <w:ilvl w:val="0"/>
          <w:numId w:val="12"/>
        </w:numPr>
        <w:tabs>
          <w:tab w:val="left" w:pos="432"/>
        </w:tabs>
        <w:spacing w:before="120" w:after="120" w:line="240" w:lineRule="auto"/>
        <w:ind w:left="714" w:hanging="357"/>
        <w:rPr>
          <w:rFonts w:ascii="Arial" w:hAnsi="Arial" w:cs="Arial"/>
          <w:sz w:val="20"/>
          <w:szCs w:val="20"/>
        </w:rPr>
      </w:pPr>
      <w:r w:rsidRPr="000A2838">
        <w:rPr>
          <w:rFonts w:ascii="Arial" w:hAnsi="Arial" w:cs="Arial"/>
          <w:sz w:val="20"/>
          <w:szCs w:val="20"/>
        </w:rPr>
        <w:t xml:space="preserve">Za določitev kateri proizvod se za namene te uredbe šteje za plastični proizvod za enkratno uporabo se uporabljajo tudi </w:t>
      </w:r>
      <w:r>
        <w:rPr>
          <w:rFonts w:ascii="Arial" w:hAnsi="Arial" w:cs="Arial"/>
          <w:sz w:val="20"/>
          <w:szCs w:val="20"/>
        </w:rPr>
        <w:t>S</w:t>
      </w:r>
      <w:r w:rsidRPr="000A2838">
        <w:rPr>
          <w:rFonts w:ascii="Arial" w:hAnsi="Arial" w:cs="Arial"/>
          <w:sz w:val="20"/>
          <w:szCs w:val="20"/>
        </w:rPr>
        <w:t>mernice Komisije</w:t>
      </w:r>
      <w:r>
        <w:rPr>
          <w:rFonts w:ascii="Arial" w:hAnsi="Arial" w:cs="Arial"/>
          <w:sz w:val="20"/>
          <w:szCs w:val="20"/>
        </w:rPr>
        <w:t xml:space="preserve"> o plastičnih proizvodih za enkratno uporabo v skladu z Direktivo (EU) 2019/904 Evropskega parlamenta in Sveta o zmanjšanju vpliva nekaterih plastičnih proizvodov na okolje (UL C št. 216 z dne 7. junija 2021, str. 1)</w:t>
      </w:r>
      <w:r w:rsidRPr="000A2838">
        <w:rPr>
          <w:rFonts w:ascii="Arial" w:hAnsi="Arial" w:cs="Arial"/>
          <w:sz w:val="20"/>
          <w:szCs w:val="20"/>
        </w:rPr>
        <w:t xml:space="preserve">.  </w:t>
      </w:r>
    </w:p>
    <w:p w14:paraId="6F03CB22" w14:textId="2C3AA1E3" w:rsidR="00CC21E0" w:rsidRPr="006E42A0" w:rsidRDefault="00CC21E0" w:rsidP="00CC21E0">
      <w:pPr>
        <w:pStyle w:val="Style12"/>
        <w:widowControl/>
        <w:numPr>
          <w:ilvl w:val="0"/>
          <w:numId w:val="12"/>
        </w:numPr>
        <w:tabs>
          <w:tab w:val="left" w:pos="432"/>
        </w:tabs>
        <w:spacing w:before="120" w:after="120" w:line="240" w:lineRule="auto"/>
        <w:ind w:left="714" w:right="11" w:hanging="357"/>
        <w:rPr>
          <w:rFonts w:ascii="Arial" w:hAnsi="Arial" w:cs="Arial"/>
          <w:sz w:val="20"/>
          <w:szCs w:val="20"/>
        </w:rPr>
      </w:pPr>
      <w:r w:rsidRPr="000A2838">
        <w:rPr>
          <w:rFonts w:ascii="Arial" w:hAnsi="Arial" w:cs="Arial"/>
          <w:sz w:val="20"/>
          <w:szCs w:val="20"/>
        </w:rPr>
        <w:t> Za vprašanja v zvezi z zbiranjem in obdelavo</w:t>
      </w:r>
      <w:r>
        <w:rPr>
          <w:rFonts w:ascii="Arial" w:hAnsi="Arial" w:cs="Arial"/>
          <w:sz w:val="20"/>
          <w:szCs w:val="20"/>
        </w:rPr>
        <w:t xml:space="preserve"> odpadkov ter vodenjem evidence in poročanja o</w:t>
      </w:r>
      <w:r w:rsidRPr="000A2838">
        <w:rPr>
          <w:rFonts w:ascii="Arial" w:hAnsi="Arial" w:cs="Arial"/>
          <w:sz w:val="20"/>
          <w:szCs w:val="20"/>
        </w:rPr>
        <w:t xml:space="preserve"> </w:t>
      </w:r>
      <w:r>
        <w:rPr>
          <w:rFonts w:ascii="Arial" w:hAnsi="Arial" w:cs="Arial"/>
          <w:sz w:val="20"/>
          <w:szCs w:val="20"/>
        </w:rPr>
        <w:t xml:space="preserve">odpadkih </w:t>
      </w:r>
      <w:r w:rsidRPr="000A2838">
        <w:rPr>
          <w:rFonts w:ascii="Arial" w:hAnsi="Arial" w:cs="Arial"/>
          <w:sz w:val="20"/>
          <w:szCs w:val="20"/>
        </w:rPr>
        <w:t xml:space="preserve">ter s splošnimi pogoji ravnanja z odpadki, ki nastanejo iz plastičnih proizvodov za enkratno uporabo in ribolovnega orodja, ki vsebuje plastiko, </w:t>
      </w:r>
      <w:r w:rsidRPr="006E42A0">
        <w:rPr>
          <w:rFonts w:ascii="Arial" w:hAnsi="Arial" w:cs="Arial"/>
          <w:sz w:val="20"/>
          <w:szCs w:val="20"/>
        </w:rPr>
        <w:t>katera niso posebej urejena s to uredbo, se uporablja predpis, ki ureja odpadke</w:t>
      </w:r>
      <w:r>
        <w:rPr>
          <w:rFonts w:ascii="Arial" w:hAnsi="Arial" w:cs="Arial"/>
          <w:sz w:val="20"/>
          <w:szCs w:val="20"/>
        </w:rPr>
        <w:t xml:space="preserve">, </w:t>
      </w:r>
      <w:r w:rsidRPr="00B00BCC">
        <w:rPr>
          <w:rFonts w:ascii="Arial" w:hAnsi="Arial" w:cs="Arial"/>
          <w:sz w:val="20"/>
          <w:szCs w:val="20"/>
        </w:rPr>
        <w:t>predpis, ki ureja embalažo in odpadno embalažo</w:t>
      </w:r>
      <w:r>
        <w:rPr>
          <w:rFonts w:ascii="Arial" w:hAnsi="Arial" w:cs="Arial"/>
          <w:sz w:val="20"/>
          <w:szCs w:val="20"/>
        </w:rPr>
        <w:t xml:space="preserve"> ter</w:t>
      </w:r>
      <w:r w:rsidRPr="006E42A0">
        <w:rPr>
          <w:rFonts w:ascii="Arial" w:hAnsi="Arial" w:cs="Arial"/>
          <w:sz w:val="20"/>
          <w:szCs w:val="20"/>
        </w:rPr>
        <w:t xml:space="preserve"> predpis, ki ureja obvezno občinsko gospodarsko javno službo zbiranja komunalnih odpadkov.</w:t>
      </w:r>
    </w:p>
    <w:p w14:paraId="7F94BDC6" w14:textId="77777777" w:rsidR="00CC21E0" w:rsidRDefault="00CC21E0" w:rsidP="00CC21E0">
      <w:pPr>
        <w:pStyle w:val="Style12"/>
        <w:widowControl/>
        <w:tabs>
          <w:tab w:val="left" w:pos="432"/>
        </w:tabs>
        <w:spacing w:line="240" w:lineRule="auto"/>
        <w:ind w:right="11"/>
        <w:rPr>
          <w:rFonts w:ascii="Arial" w:hAnsi="Arial" w:cs="Arial"/>
          <w:color w:val="A6A6A6" w:themeColor="background1" w:themeShade="A6"/>
          <w:sz w:val="20"/>
          <w:szCs w:val="20"/>
        </w:rPr>
      </w:pPr>
    </w:p>
    <w:p w14:paraId="084160D3" w14:textId="77777777" w:rsidR="00CC21E0" w:rsidRPr="000A2838" w:rsidRDefault="00CC21E0" w:rsidP="00CC21E0">
      <w:pPr>
        <w:pStyle w:val="Style12"/>
        <w:widowControl/>
        <w:tabs>
          <w:tab w:val="left" w:pos="432"/>
        </w:tabs>
        <w:spacing w:line="240" w:lineRule="auto"/>
        <w:ind w:right="11"/>
        <w:rPr>
          <w:rFonts w:ascii="Arial" w:hAnsi="Arial" w:cs="Arial"/>
          <w:color w:val="A6A6A6" w:themeColor="background1" w:themeShade="A6"/>
          <w:sz w:val="20"/>
          <w:szCs w:val="20"/>
        </w:rPr>
      </w:pPr>
    </w:p>
    <w:p w14:paraId="4F2C36EC" w14:textId="77777777" w:rsidR="00CC21E0" w:rsidRPr="000A2838" w:rsidRDefault="00CC21E0" w:rsidP="00CC21E0">
      <w:pPr>
        <w:pStyle w:val="len"/>
        <w:spacing w:before="0" w:beforeAutospacing="0" w:after="0" w:afterAutospacing="0"/>
        <w:jc w:val="center"/>
        <w:rPr>
          <w:rFonts w:ascii="Arial" w:hAnsi="Arial" w:cs="Arial"/>
          <w:b/>
          <w:bCs/>
          <w:sz w:val="20"/>
          <w:szCs w:val="20"/>
        </w:rPr>
      </w:pPr>
      <w:bookmarkStart w:id="10" w:name="_Hlk71446303"/>
      <w:r w:rsidRPr="000A2838">
        <w:rPr>
          <w:rFonts w:ascii="Arial" w:hAnsi="Arial" w:cs="Arial"/>
          <w:b/>
          <w:bCs/>
          <w:sz w:val="20"/>
          <w:szCs w:val="20"/>
        </w:rPr>
        <w:t>3. člen</w:t>
      </w:r>
    </w:p>
    <w:p w14:paraId="6E43E561" w14:textId="77777777" w:rsidR="00CC21E0" w:rsidRPr="000A2838" w:rsidRDefault="00CC21E0" w:rsidP="00CC21E0">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(pomen izrazov)</w:t>
      </w:r>
    </w:p>
    <w:bookmarkEnd w:id="10"/>
    <w:p w14:paraId="3DC3BEC9" w14:textId="77777777" w:rsidR="00CC21E0" w:rsidRPr="000A2838" w:rsidRDefault="00CC21E0" w:rsidP="00492A9C">
      <w:pPr>
        <w:pStyle w:val="Style19"/>
        <w:widowControl/>
        <w:tabs>
          <w:tab w:val="left" w:pos="389"/>
        </w:tabs>
        <w:spacing w:before="120" w:after="120" w:line="240" w:lineRule="auto"/>
        <w:ind w:left="708" w:firstLine="0"/>
        <w:rPr>
          <w:rStyle w:val="FontStyle34"/>
          <w:rFonts w:ascii="Arial" w:hAnsi="Arial" w:cs="Arial"/>
          <w:color w:val="0070C0"/>
          <w:sz w:val="20"/>
          <w:szCs w:val="20"/>
          <w:lang w:eastAsia="sl-SI"/>
        </w:rPr>
      </w:pPr>
      <w:r w:rsidRPr="000A2838">
        <w:rPr>
          <w:rFonts w:ascii="Arial" w:hAnsi="Arial" w:cs="Arial"/>
          <w:sz w:val="20"/>
          <w:szCs w:val="20"/>
        </w:rPr>
        <w:t>Izrazi, uporabljeni v tej uredbi, imajo naslednji pomen:</w:t>
      </w:r>
    </w:p>
    <w:p w14:paraId="197B0B4D" w14:textId="77777777" w:rsidR="00CC21E0" w:rsidRPr="003070CA" w:rsidRDefault="00CC21E0" w:rsidP="00CC21E0">
      <w:pPr>
        <w:pStyle w:val="Style2"/>
        <w:widowControl/>
        <w:numPr>
          <w:ilvl w:val="0"/>
          <w:numId w:val="14"/>
        </w:numPr>
        <w:spacing w:before="120" w:after="120" w:line="240" w:lineRule="auto"/>
        <w:ind w:left="924" w:hanging="357"/>
        <w:rPr>
          <w:rStyle w:val="FontStyle34"/>
          <w:rFonts w:ascii="Arial" w:hAnsi="Arial" w:cs="Arial"/>
          <w:color w:val="000000" w:themeColor="text1"/>
          <w:sz w:val="20"/>
          <w:szCs w:val="20"/>
          <w:lang w:eastAsia="sl-SI"/>
        </w:rPr>
      </w:pPr>
      <w:r w:rsidRPr="003070CA">
        <w:rPr>
          <w:rStyle w:val="FontStyle34"/>
          <w:rFonts w:ascii="Arial" w:hAnsi="Arial" w:cs="Arial"/>
          <w:color w:val="000000" w:themeColor="text1"/>
          <w:sz w:val="20"/>
          <w:szCs w:val="20"/>
          <w:lang w:eastAsia="sl-SI"/>
        </w:rPr>
        <w:t xml:space="preserve">plastika </w:t>
      </w:r>
      <w:r w:rsidRPr="003070CA">
        <w:rPr>
          <w:rStyle w:val="FontStyle34"/>
          <w:rFonts w:ascii="Arial" w:hAnsi="Arial" w:cs="Arial"/>
          <w:color w:val="000000" w:themeColor="text1"/>
          <w:sz w:val="20"/>
          <w:szCs w:val="20"/>
        </w:rPr>
        <w:t xml:space="preserve">je material, ki vsebuje polimer, kot je opredeljen v 5. točki 3. člena Uredbe (ES) št. 1907/2006 Evropskega parlamenta in Sveta z dne 18. decembra 2006 o registraciji, evalvaciji, avtorizaciji in omejevanju kemikalij (REACH), o ustanovitvi Evropske agencije </w:t>
      </w:r>
      <w:r w:rsidRPr="003070CA">
        <w:rPr>
          <w:rFonts w:ascii="Arial" w:hAnsi="Arial" w:cs="Arial"/>
          <w:sz w:val="20"/>
          <w:szCs w:val="20"/>
        </w:rPr>
        <w:t xml:space="preserve">za kemikalije ter spremembi Direktive 1999/45/ES ter razveljavitvi Uredbe Sveta (EGS) št. 793/93 in Uredbe Komisije (ES) št. 1488/94 ter Direktive Sveta 76/769/EGS in direktiv Komisije 91/155/EGS, 93/67/EGS, 93/105/ES in 2000/21/ES (UL L št. 396 z dne 30. 12. 2006, str. 1), zadnjič spremenjene z Uredbo Komisije (EU) 2021/979 z dne 17. junija 2021 o spremembi prilog VII in XI k Uredbi (ES) št. 1907/2006 Evropskega parlamenta in Sveta o </w:t>
      </w:r>
      <w:r w:rsidRPr="003070CA">
        <w:rPr>
          <w:rStyle w:val="FontStyle34"/>
          <w:rFonts w:ascii="Arial" w:hAnsi="Arial" w:cs="Arial"/>
          <w:color w:val="000000" w:themeColor="text1"/>
          <w:sz w:val="20"/>
          <w:szCs w:val="20"/>
        </w:rPr>
        <w:t xml:space="preserve">registraciji, evalvaciji, </w:t>
      </w:r>
      <w:r w:rsidRPr="003070CA">
        <w:rPr>
          <w:rStyle w:val="FontStyle34"/>
          <w:rFonts w:ascii="Arial" w:hAnsi="Arial" w:cs="Arial"/>
          <w:color w:val="000000" w:themeColor="text1"/>
          <w:sz w:val="20"/>
          <w:szCs w:val="20"/>
        </w:rPr>
        <w:lastRenderedPageBreak/>
        <w:t>avtorizaciji in omejevanju kemikalij (REACH)</w:t>
      </w:r>
      <w:r w:rsidRPr="003070CA">
        <w:rPr>
          <w:rFonts w:ascii="Arial" w:hAnsi="Arial" w:cs="Arial"/>
          <w:sz w:val="20"/>
          <w:szCs w:val="20"/>
        </w:rPr>
        <w:t xml:space="preserve"> (UL L št. 216 z dne 18. 6. 2021, str. 121), </w:t>
      </w:r>
      <w:r w:rsidRPr="003070CA">
        <w:rPr>
          <w:rStyle w:val="FontStyle34"/>
          <w:rFonts w:ascii="Arial" w:hAnsi="Arial" w:cs="Arial"/>
          <w:color w:val="000000" w:themeColor="text1"/>
          <w:sz w:val="20"/>
          <w:szCs w:val="20"/>
        </w:rPr>
        <w:t xml:space="preserve">ki so mu lahko dodani aditivi ali druge snovi ter se lahko uporabi kot glavna strukturna komponenta končnih proizvodov, </w:t>
      </w:r>
      <w:r w:rsidRPr="004F0661">
        <w:rPr>
          <w:rStyle w:val="FontStyle34"/>
          <w:rFonts w:ascii="Arial" w:hAnsi="Arial" w:cs="Arial"/>
          <w:color w:val="000000" w:themeColor="text1"/>
          <w:sz w:val="20"/>
          <w:szCs w:val="20"/>
        </w:rPr>
        <w:t>razen naravnih polimerov, ki niso kemično modificirani</w:t>
      </w:r>
      <w:r w:rsidRPr="003070CA">
        <w:rPr>
          <w:rStyle w:val="FontStyle34"/>
          <w:rFonts w:ascii="Arial" w:hAnsi="Arial" w:cs="Arial"/>
          <w:color w:val="000000" w:themeColor="text1"/>
          <w:sz w:val="20"/>
          <w:szCs w:val="20"/>
          <w:lang w:eastAsia="sl-SI"/>
        </w:rPr>
        <w:t xml:space="preserve">; </w:t>
      </w:r>
    </w:p>
    <w:p w14:paraId="206D3A21" w14:textId="77777777" w:rsidR="00CC21E0" w:rsidRPr="000A2838" w:rsidRDefault="00CC21E0" w:rsidP="00CC21E0">
      <w:pPr>
        <w:pStyle w:val="Style2"/>
        <w:widowControl/>
        <w:numPr>
          <w:ilvl w:val="0"/>
          <w:numId w:val="14"/>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plastični proizvod za enkratno uporabo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proizvod, ki je v celoti ali delno izdelan iz plastike ter ni zasnovan, oblikovan ali dan na trg, da bi v svoji življenjski dobi opravil več poti ali kroženj, tako da bi se vrnil proizvajalcu za ponovno polnjenje ali ponovno uporabo za isti namen, za katerega je bil zasnovan;</w:t>
      </w:r>
    </w:p>
    <w:p w14:paraId="195BBD76" w14:textId="77777777" w:rsidR="00CC21E0" w:rsidRPr="000A2838" w:rsidRDefault="00CC21E0" w:rsidP="00CC21E0">
      <w:pPr>
        <w:pStyle w:val="Style2"/>
        <w:widowControl/>
        <w:numPr>
          <w:ilvl w:val="0"/>
          <w:numId w:val="14"/>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ribolovno orodje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oprem</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ali njen del, ki se uporablja v ribištvu ali akvakulturi za iskanje, lovljenje ali gojenje morskih bioloških virov ali</w:t>
      </w:r>
      <w:r>
        <w:rPr>
          <w:rStyle w:val="FontStyle34"/>
          <w:rFonts w:ascii="Arial" w:hAnsi="Arial" w:cs="Arial"/>
          <w:color w:val="000000" w:themeColor="text1"/>
          <w:sz w:val="20"/>
          <w:szCs w:val="20"/>
          <w:lang w:eastAsia="sl-SI"/>
        </w:rPr>
        <w:t>,</w:t>
      </w:r>
      <w:r w:rsidRPr="000A2838">
        <w:rPr>
          <w:rStyle w:val="FontStyle34"/>
          <w:rFonts w:ascii="Arial" w:hAnsi="Arial" w:cs="Arial"/>
          <w:color w:val="000000" w:themeColor="text1"/>
          <w:sz w:val="20"/>
          <w:szCs w:val="20"/>
          <w:lang w:eastAsia="sl-SI"/>
        </w:rPr>
        <w:t xml:space="preserve"> ki plava na morski gladini in se uporablja za privabljanje in lovljenje ali gojenje takih morskih bioloških virov;</w:t>
      </w:r>
    </w:p>
    <w:p w14:paraId="6F80178E" w14:textId="6A941FDD" w:rsidR="00CC21E0" w:rsidRPr="000A2838" w:rsidRDefault="00CC21E0" w:rsidP="00CC21E0">
      <w:pPr>
        <w:pStyle w:val="Style2"/>
        <w:widowControl/>
        <w:numPr>
          <w:ilvl w:val="0"/>
          <w:numId w:val="14"/>
        </w:numPr>
        <w:spacing w:before="120" w:after="120" w:line="240" w:lineRule="auto"/>
        <w:ind w:left="924" w:hanging="357"/>
        <w:rPr>
          <w:rStyle w:val="FontStyle34"/>
          <w:rFonts w:ascii="Arial" w:hAnsi="Arial" w:cs="Arial"/>
          <w:color w:val="000000" w:themeColor="text1"/>
          <w:sz w:val="20"/>
          <w:szCs w:val="20"/>
          <w:lang w:eastAsia="sl-SI"/>
        </w:rPr>
      </w:pPr>
      <w:r w:rsidRPr="006E42A0">
        <w:rPr>
          <w:rStyle w:val="FontStyle34"/>
          <w:rFonts w:ascii="Arial" w:hAnsi="Arial" w:cs="Arial"/>
          <w:color w:val="000000" w:themeColor="text1"/>
          <w:sz w:val="20"/>
          <w:szCs w:val="20"/>
          <w:lang w:eastAsia="sl-SI"/>
        </w:rPr>
        <w:t xml:space="preserve">odpadno ribolovno orodje je odpadek </w:t>
      </w:r>
      <w:r w:rsidR="005C7FF1">
        <w:rPr>
          <w:rStyle w:val="FontStyle34"/>
          <w:rFonts w:ascii="Arial" w:hAnsi="Arial" w:cs="Arial"/>
          <w:color w:val="000000" w:themeColor="text1"/>
          <w:sz w:val="20"/>
          <w:szCs w:val="20"/>
          <w:lang w:eastAsia="sl-SI"/>
        </w:rPr>
        <w:t>kot je opredeljeno z zakonom</w:t>
      </w:r>
      <w:r w:rsidRPr="006E42A0">
        <w:rPr>
          <w:rStyle w:val="FontStyle34"/>
          <w:rFonts w:ascii="Arial" w:hAnsi="Arial" w:cs="Arial"/>
          <w:color w:val="000000" w:themeColor="text1"/>
          <w:sz w:val="20"/>
          <w:szCs w:val="20"/>
          <w:lang w:eastAsia="sl-SI"/>
        </w:rPr>
        <w:t>, ki ureja varstvo okolja, vključno z vsemi ločenimi sestavnimi deli, snovmi ali materiali, ki so bili del takega ribo</w:t>
      </w:r>
      <w:r w:rsidRPr="006E42A0">
        <w:rPr>
          <w:rStyle w:val="FontStyle34"/>
          <w:rFonts w:ascii="Arial" w:hAnsi="Arial" w:cs="Arial"/>
          <w:color w:val="000000" w:themeColor="text1"/>
          <w:sz w:val="20"/>
          <w:szCs w:val="20"/>
          <w:lang w:eastAsia="sl-SI"/>
        </w:rPr>
        <w:softHyphen/>
        <w:t>lovnega orodja ali</w:t>
      </w:r>
      <w:r w:rsidRPr="000A2838">
        <w:rPr>
          <w:rStyle w:val="FontStyle34"/>
          <w:rFonts w:ascii="Arial" w:hAnsi="Arial" w:cs="Arial"/>
          <w:color w:val="000000" w:themeColor="text1"/>
          <w:sz w:val="20"/>
          <w:szCs w:val="20"/>
          <w:lang w:eastAsia="sl-SI"/>
        </w:rPr>
        <w:t xml:space="preserve"> pritrjeni nanj, ko je bilo zavrženo, med drugim tudi, ko je bilo zapuščeno ali izgubljeno;</w:t>
      </w:r>
    </w:p>
    <w:p w14:paraId="20148B90" w14:textId="77777777" w:rsidR="00CC21E0" w:rsidRPr="000A2838" w:rsidRDefault="00CC21E0" w:rsidP="00CC21E0">
      <w:pPr>
        <w:pStyle w:val="Style16"/>
        <w:widowControl/>
        <w:numPr>
          <w:ilvl w:val="0"/>
          <w:numId w:val="14"/>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dajanje </w:t>
      </w:r>
      <w:r>
        <w:rPr>
          <w:rStyle w:val="FontStyle34"/>
          <w:rFonts w:ascii="Arial" w:hAnsi="Arial" w:cs="Arial"/>
          <w:color w:val="000000" w:themeColor="text1"/>
          <w:sz w:val="20"/>
          <w:szCs w:val="20"/>
          <w:lang w:eastAsia="sl-SI"/>
        </w:rPr>
        <w:t xml:space="preserve">plastičnega proizvoda za enkratno uporabo </w:t>
      </w:r>
      <w:r w:rsidRPr="000A2838">
        <w:rPr>
          <w:rStyle w:val="FontStyle34"/>
          <w:rFonts w:ascii="Arial" w:hAnsi="Arial" w:cs="Arial"/>
          <w:color w:val="000000" w:themeColor="text1"/>
          <w:sz w:val="20"/>
          <w:szCs w:val="20"/>
          <w:lang w:eastAsia="sl-SI"/>
        </w:rPr>
        <w:t xml:space="preserve">na trg </w:t>
      </w:r>
      <w:r>
        <w:rPr>
          <w:rStyle w:val="FontStyle34"/>
          <w:rFonts w:ascii="Arial" w:hAnsi="Arial" w:cs="Arial"/>
          <w:color w:val="000000" w:themeColor="text1"/>
          <w:sz w:val="20"/>
          <w:szCs w:val="20"/>
          <w:lang w:eastAsia="sl-SI"/>
        </w:rPr>
        <w:t>v RS je</w:t>
      </w:r>
      <w:r w:rsidRPr="000A2838">
        <w:rPr>
          <w:rStyle w:val="FontStyle34"/>
          <w:rFonts w:ascii="Arial" w:hAnsi="Arial" w:cs="Arial"/>
          <w:color w:val="000000" w:themeColor="text1"/>
          <w:sz w:val="20"/>
          <w:szCs w:val="20"/>
          <w:lang w:eastAsia="sl-SI"/>
        </w:rPr>
        <w:t xml:space="preserve"> prvo omogočanje dostopnosti proizvoda na trgu </w:t>
      </w:r>
      <w:r>
        <w:rPr>
          <w:rStyle w:val="FontStyle34"/>
          <w:rFonts w:ascii="Arial" w:hAnsi="Arial" w:cs="Arial"/>
          <w:color w:val="000000" w:themeColor="text1"/>
          <w:sz w:val="20"/>
          <w:szCs w:val="20"/>
          <w:lang w:eastAsia="sl-SI"/>
        </w:rPr>
        <w:t>v RS</w:t>
      </w:r>
      <w:r w:rsidRPr="000A2838">
        <w:rPr>
          <w:rStyle w:val="FontStyle34"/>
          <w:rFonts w:ascii="Arial" w:hAnsi="Arial" w:cs="Arial"/>
          <w:color w:val="000000" w:themeColor="text1"/>
          <w:sz w:val="20"/>
          <w:szCs w:val="20"/>
          <w:lang w:eastAsia="sl-SI"/>
        </w:rPr>
        <w:t>;</w:t>
      </w:r>
    </w:p>
    <w:p w14:paraId="4F3AD938" w14:textId="77777777" w:rsidR="00CC21E0" w:rsidRDefault="00CC21E0" w:rsidP="00CC21E0">
      <w:pPr>
        <w:pStyle w:val="Style19"/>
        <w:widowControl/>
        <w:numPr>
          <w:ilvl w:val="0"/>
          <w:numId w:val="14"/>
        </w:numPr>
        <w:tabs>
          <w:tab w:val="left" w:pos="288"/>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omogočanje dostopnosti na trgu</w:t>
      </w:r>
      <w:r>
        <w:rPr>
          <w:rStyle w:val="FontStyle34"/>
          <w:rFonts w:ascii="Arial" w:hAnsi="Arial" w:cs="Arial"/>
          <w:color w:val="000000" w:themeColor="text1"/>
          <w:sz w:val="20"/>
          <w:szCs w:val="20"/>
          <w:lang w:eastAsia="sl-SI"/>
        </w:rPr>
        <w:t xml:space="preserve"> v RS</w:t>
      </w:r>
      <w:r w:rsidRPr="000A2838">
        <w:rPr>
          <w:rStyle w:val="FontStyle34"/>
          <w:rFonts w:ascii="Arial" w:hAnsi="Arial" w:cs="Arial"/>
          <w:color w:val="000000" w:themeColor="text1"/>
          <w:sz w:val="20"/>
          <w:szCs w:val="20"/>
          <w:lang w:eastAsia="sl-SI"/>
        </w:rPr>
        <w:t xml:space="preserve">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vsak</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dobav</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proizvoda za distribucijo, porabo ali uporabo na trgu </w:t>
      </w:r>
      <w:r>
        <w:rPr>
          <w:rStyle w:val="FontStyle34"/>
          <w:rFonts w:ascii="Arial" w:hAnsi="Arial" w:cs="Arial"/>
          <w:color w:val="000000" w:themeColor="text1"/>
          <w:sz w:val="20"/>
          <w:szCs w:val="20"/>
          <w:lang w:eastAsia="sl-SI"/>
        </w:rPr>
        <w:t>v RS</w:t>
      </w:r>
      <w:r w:rsidRPr="000A2838">
        <w:rPr>
          <w:rStyle w:val="FontStyle34"/>
          <w:rFonts w:ascii="Arial" w:hAnsi="Arial" w:cs="Arial"/>
          <w:color w:val="000000" w:themeColor="text1"/>
          <w:sz w:val="20"/>
          <w:szCs w:val="20"/>
          <w:lang w:eastAsia="sl-SI"/>
        </w:rPr>
        <w:t xml:space="preserve"> v okviru gospodarske dejavnosti, bodisi odplačno ali neodplačno;</w:t>
      </w:r>
    </w:p>
    <w:p w14:paraId="1FAC253E" w14:textId="77777777" w:rsidR="00CC21E0" w:rsidRDefault="00CC21E0" w:rsidP="00CC21E0">
      <w:pPr>
        <w:pStyle w:val="Style19"/>
        <w:widowControl/>
        <w:numPr>
          <w:ilvl w:val="0"/>
          <w:numId w:val="14"/>
        </w:numPr>
        <w:tabs>
          <w:tab w:val="left" w:pos="288"/>
        </w:tabs>
        <w:spacing w:before="120" w:after="120" w:line="240" w:lineRule="auto"/>
        <w:ind w:left="924" w:hanging="357"/>
        <w:rPr>
          <w:rFonts w:ascii="Arial" w:hAnsi="Arial" w:cs="Arial"/>
          <w:sz w:val="20"/>
          <w:szCs w:val="20"/>
        </w:rPr>
      </w:pPr>
      <w:r w:rsidRPr="000A2838">
        <w:rPr>
          <w:rStyle w:val="FontStyle34"/>
          <w:rFonts w:ascii="Arial" w:hAnsi="Arial" w:cs="Arial"/>
          <w:color w:val="000000" w:themeColor="text1"/>
          <w:sz w:val="20"/>
          <w:szCs w:val="20"/>
          <w:lang w:eastAsia="sl-SI"/>
        </w:rPr>
        <w:t xml:space="preserve">harmonizirani standard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harmonizirani standard, kot je opredeljen </w:t>
      </w:r>
      <w:r w:rsidRPr="00F76459">
        <w:rPr>
          <w:rStyle w:val="FontStyle34"/>
          <w:rFonts w:ascii="Arial" w:hAnsi="Arial" w:cs="Arial"/>
          <w:color w:val="000000" w:themeColor="text1"/>
          <w:sz w:val="20"/>
          <w:szCs w:val="20"/>
          <w:lang w:eastAsia="sl-SI"/>
        </w:rPr>
        <w:t xml:space="preserve">v točki 1(c) </w:t>
      </w:r>
      <w:r w:rsidRPr="000A2838">
        <w:rPr>
          <w:rStyle w:val="FontStyle34"/>
          <w:rFonts w:ascii="Arial" w:hAnsi="Arial" w:cs="Arial"/>
          <w:color w:val="000000" w:themeColor="text1"/>
          <w:sz w:val="20"/>
          <w:szCs w:val="20"/>
          <w:lang w:eastAsia="sl-SI"/>
        </w:rPr>
        <w:t xml:space="preserve">2. </w:t>
      </w:r>
      <w:r w:rsidRPr="00F76459">
        <w:rPr>
          <w:rStyle w:val="FontStyle34"/>
          <w:rFonts w:ascii="Arial" w:hAnsi="Arial" w:cs="Arial"/>
          <w:color w:val="000000" w:themeColor="text1"/>
          <w:sz w:val="20"/>
          <w:szCs w:val="20"/>
          <w:lang w:eastAsia="sl-SI"/>
        </w:rPr>
        <w:t>člena Uredbe (EU) št.1025/2012</w:t>
      </w:r>
      <w:r w:rsidRPr="000A2838">
        <w:rPr>
          <w:rFonts w:ascii="Arial" w:hAnsi="Arial" w:cs="Arial"/>
          <w:sz w:val="20"/>
          <w:szCs w:val="20"/>
        </w:rPr>
        <w:t xml:space="preserve">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w:t>
      </w:r>
      <w:r>
        <w:rPr>
          <w:rFonts w:ascii="Arial" w:hAnsi="Arial" w:cs="Arial"/>
          <w:sz w:val="20"/>
          <w:szCs w:val="20"/>
        </w:rPr>
        <w:t>;</w:t>
      </w:r>
    </w:p>
    <w:p w14:paraId="2A1D8495" w14:textId="7B56232B" w:rsidR="00CC21E0" w:rsidRPr="000A2838" w:rsidRDefault="00CC21E0" w:rsidP="00CC21E0">
      <w:pPr>
        <w:pStyle w:val="Style19"/>
        <w:widowControl/>
        <w:numPr>
          <w:ilvl w:val="0"/>
          <w:numId w:val="14"/>
        </w:numPr>
        <w:tabs>
          <w:tab w:val="left" w:pos="288"/>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odpadek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odpadek, kot je opredeljen</w:t>
      </w:r>
      <w:r w:rsidR="005C7FF1">
        <w:rPr>
          <w:rStyle w:val="FontStyle34"/>
          <w:rFonts w:ascii="Arial" w:hAnsi="Arial" w:cs="Arial"/>
          <w:color w:val="000000" w:themeColor="text1"/>
          <w:sz w:val="20"/>
          <w:szCs w:val="20"/>
          <w:lang w:eastAsia="sl-SI"/>
        </w:rPr>
        <w:t>o</w:t>
      </w:r>
      <w:r w:rsidRPr="000A2838">
        <w:rPr>
          <w:rStyle w:val="FontStyle34"/>
          <w:rFonts w:ascii="Arial" w:hAnsi="Arial" w:cs="Arial"/>
          <w:color w:val="000000" w:themeColor="text1"/>
          <w:sz w:val="20"/>
          <w:szCs w:val="20"/>
          <w:lang w:eastAsia="sl-SI"/>
        </w:rPr>
        <w:t xml:space="preserve"> </w:t>
      </w:r>
      <w:r w:rsidR="005C7FF1">
        <w:rPr>
          <w:rStyle w:val="FontStyle34"/>
          <w:rFonts w:ascii="Arial" w:hAnsi="Arial" w:cs="Arial"/>
          <w:color w:val="000000" w:themeColor="text1"/>
          <w:sz w:val="20"/>
          <w:szCs w:val="20"/>
          <w:lang w:eastAsia="sl-SI"/>
        </w:rPr>
        <w:t>z</w:t>
      </w:r>
      <w:r w:rsidRPr="000A2838">
        <w:rPr>
          <w:rStyle w:val="FontStyle34"/>
          <w:rFonts w:ascii="Arial" w:hAnsi="Arial" w:cs="Arial"/>
          <w:color w:val="000000" w:themeColor="text1"/>
          <w:sz w:val="20"/>
          <w:szCs w:val="20"/>
          <w:lang w:eastAsia="sl-SI"/>
        </w:rPr>
        <w:t xml:space="preserve"> zakon</w:t>
      </w:r>
      <w:r w:rsidR="005C7FF1">
        <w:rPr>
          <w:rStyle w:val="FontStyle34"/>
          <w:rFonts w:ascii="Arial" w:hAnsi="Arial" w:cs="Arial"/>
          <w:color w:val="000000" w:themeColor="text1"/>
          <w:sz w:val="20"/>
          <w:szCs w:val="20"/>
          <w:lang w:eastAsia="sl-SI"/>
        </w:rPr>
        <w:t>om</w:t>
      </w:r>
      <w:r w:rsidRPr="000A2838">
        <w:rPr>
          <w:rStyle w:val="FontStyle34"/>
          <w:rFonts w:ascii="Arial" w:hAnsi="Arial" w:cs="Arial"/>
          <w:color w:val="000000" w:themeColor="text1"/>
          <w:sz w:val="20"/>
          <w:szCs w:val="20"/>
          <w:lang w:eastAsia="sl-SI"/>
        </w:rPr>
        <w:t>, ki ureja varstvo okolja</w:t>
      </w:r>
      <w:r>
        <w:rPr>
          <w:rStyle w:val="FontStyle34"/>
          <w:rFonts w:ascii="Arial" w:hAnsi="Arial" w:cs="Arial"/>
          <w:color w:val="000000" w:themeColor="text1"/>
          <w:sz w:val="20"/>
          <w:szCs w:val="20"/>
          <w:lang w:eastAsia="sl-SI"/>
        </w:rPr>
        <w:t>;</w:t>
      </w:r>
    </w:p>
    <w:p w14:paraId="4973FF6D" w14:textId="77777777" w:rsidR="00CC21E0" w:rsidRPr="000A2838"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E51F97">
        <w:rPr>
          <w:rStyle w:val="FontStyle34"/>
          <w:rFonts w:ascii="Arial" w:hAnsi="Arial" w:cs="Arial"/>
          <w:color w:val="000000" w:themeColor="text1"/>
          <w:sz w:val="20"/>
          <w:szCs w:val="20"/>
          <w:lang w:eastAsia="sl-SI"/>
        </w:rPr>
        <w:t xml:space="preserve">sistem </w:t>
      </w:r>
      <w:r>
        <w:rPr>
          <w:rStyle w:val="FontStyle34"/>
          <w:rFonts w:ascii="Arial" w:hAnsi="Arial" w:cs="Arial"/>
          <w:color w:val="000000" w:themeColor="text1"/>
          <w:sz w:val="20"/>
          <w:szCs w:val="20"/>
          <w:lang w:eastAsia="sl-SI"/>
        </w:rPr>
        <w:t>PRO</w:t>
      </w:r>
      <w:r w:rsidRPr="000A2838">
        <w:rPr>
          <w:rStyle w:val="FontStyle34"/>
          <w:rFonts w:ascii="Arial" w:hAnsi="Arial" w:cs="Arial"/>
          <w:color w:val="000000" w:themeColor="text1"/>
          <w:sz w:val="20"/>
          <w:szCs w:val="20"/>
          <w:lang w:eastAsia="sl-SI"/>
        </w:rPr>
        <w:t xml:space="preserve">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sistem </w:t>
      </w:r>
      <w:r>
        <w:rPr>
          <w:rStyle w:val="FontStyle34"/>
          <w:rFonts w:ascii="Arial" w:hAnsi="Arial" w:cs="Arial"/>
          <w:color w:val="000000" w:themeColor="text1"/>
          <w:sz w:val="20"/>
          <w:szCs w:val="20"/>
          <w:lang w:eastAsia="sl-SI"/>
        </w:rPr>
        <w:t xml:space="preserve">proizvajalčeve </w:t>
      </w:r>
      <w:r w:rsidRPr="000A2838">
        <w:rPr>
          <w:rStyle w:val="FontStyle34"/>
          <w:rFonts w:ascii="Arial" w:hAnsi="Arial" w:cs="Arial"/>
          <w:color w:val="000000" w:themeColor="text1"/>
          <w:sz w:val="20"/>
          <w:szCs w:val="20"/>
          <w:lang w:eastAsia="sl-SI"/>
        </w:rPr>
        <w:t>razširjene odgovornosti, kot je opredeljen v zakonu, ki ureja varstvo okolja</w:t>
      </w:r>
      <w:r>
        <w:rPr>
          <w:rStyle w:val="FontStyle34"/>
          <w:rFonts w:ascii="Arial" w:hAnsi="Arial" w:cs="Arial"/>
          <w:color w:val="000000" w:themeColor="text1"/>
          <w:sz w:val="20"/>
          <w:szCs w:val="20"/>
          <w:lang w:eastAsia="sl-SI"/>
        </w:rPr>
        <w:t>;</w:t>
      </w:r>
    </w:p>
    <w:p w14:paraId="021AD464" w14:textId="77777777" w:rsidR="00CC21E0" w:rsidRPr="000A2838"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proizvajalec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w:t>
      </w:r>
    </w:p>
    <w:p w14:paraId="5A52A0FF" w14:textId="77777777" w:rsidR="00CC21E0" w:rsidRPr="003070CA" w:rsidRDefault="00CC21E0" w:rsidP="00CC21E0">
      <w:pPr>
        <w:pStyle w:val="Style19"/>
        <w:widowControl/>
        <w:numPr>
          <w:ilvl w:val="0"/>
          <w:numId w:val="13"/>
        </w:numPr>
        <w:tabs>
          <w:tab w:val="left" w:pos="691"/>
        </w:tabs>
        <w:spacing w:before="120" w:after="120" w:line="240" w:lineRule="auto"/>
        <w:ind w:left="1208" w:hanging="357"/>
        <w:rPr>
          <w:rFonts w:ascii="Arial" w:hAnsi="Arial" w:cs="Arial"/>
          <w:sz w:val="20"/>
          <w:szCs w:val="20"/>
        </w:rPr>
      </w:pPr>
      <w:r w:rsidRPr="003070CA">
        <w:rPr>
          <w:rStyle w:val="FontStyle34"/>
          <w:rFonts w:ascii="Arial" w:hAnsi="Arial" w:cs="Arial"/>
          <w:color w:val="000000" w:themeColor="text1"/>
          <w:sz w:val="20"/>
          <w:szCs w:val="20"/>
          <w:lang w:eastAsia="sl-SI"/>
        </w:rPr>
        <w:t xml:space="preserve">pravna oseba ali </w:t>
      </w:r>
      <w:r w:rsidRPr="00C31A44">
        <w:rPr>
          <w:rStyle w:val="FontStyle34"/>
          <w:rFonts w:ascii="Arial" w:hAnsi="Arial" w:cs="Arial"/>
          <w:color w:val="000000" w:themeColor="text1"/>
          <w:sz w:val="20"/>
          <w:szCs w:val="20"/>
          <w:lang w:eastAsia="sl-SI"/>
        </w:rPr>
        <w:t xml:space="preserve">samostojni </w:t>
      </w:r>
      <w:r w:rsidRPr="001268A8">
        <w:rPr>
          <w:rStyle w:val="FontStyle34"/>
          <w:rFonts w:ascii="Arial" w:hAnsi="Arial" w:cs="Arial"/>
          <w:color w:val="000000" w:themeColor="text1"/>
          <w:sz w:val="20"/>
          <w:szCs w:val="20"/>
          <w:lang w:eastAsia="sl-SI"/>
        </w:rPr>
        <w:t>podjetnik posameznik s sedežem v RS, ki ne glede na uporabljeno prodajno tehniko, vključno s pog</w:t>
      </w:r>
      <w:hyperlink w:anchor="bookmark40" w:history="1">
        <w:r w:rsidRPr="003070CA">
          <w:rPr>
            <w:rStyle w:val="FontStyle34"/>
            <w:rFonts w:ascii="Arial" w:hAnsi="Arial" w:cs="Arial"/>
            <w:color w:val="000000" w:themeColor="text1"/>
            <w:sz w:val="20"/>
            <w:szCs w:val="20"/>
            <w:lang w:eastAsia="sl-SI"/>
          </w:rPr>
          <w:t>o</w:t>
        </w:r>
      </w:hyperlink>
      <w:r w:rsidRPr="003070CA">
        <w:rPr>
          <w:rStyle w:val="FontStyle34"/>
          <w:rFonts w:ascii="Arial" w:hAnsi="Arial" w:cs="Arial"/>
          <w:color w:val="000000" w:themeColor="text1"/>
          <w:sz w:val="20"/>
          <w:szCs w:val="20"/>
          <w:lang w:eastAsia="sl-SI"/>
        </w:rPr>
        <w:t>dbo, sklenjeno na daljavo, opredeljeno v zakonu, ki ureja varstvo potrošnikov, poklicno proizvaja, polni, prodaja, pridobiva iz druge države članice EU ali članice Evropskega gospodarskega prostora (v nadaljnjem besedilu: država članica) ali uvaža iz tretjih držav plastične proizvode za enkratno uporabo ali polnjene plastične proizvode za enkratno uporabo ali ribolovno orodje, ki vsebuje plastiko, ter te proizvode daje na trg v RS. Prejšnji stavek ne velja za pravne osebe ali samostojne podjetnike posameznike, ki izvajajo ribolovn</w:t>
      </w:r>
      <w:hyperlink w:anchor="bookmark41" w:history="1">
        <w:r w:rsidRPr="003070CA">
          <w:rPr>
            <w:rStyle w:val="FontStyle34"/>
            <w:rFonts w:ascii="Arial" w:hAnsi="Arial" w:cs="Arial"/>
            <w:color w:val="000000" w:themeColor="text1"/>
            <w:sz w:val="20"/>
            <w:szCs w:val="20"/>
            <w:lang w:eastAsia="sl-SI"/>
          </w:rPr>
          <w:t xml:space="preserve">e </w:t>
        </w:r>
      </w:hyperlink>
      <w:r w:rsidRPr="003070CA">
        <w:rPr>
          <w:rStyle w:val="FontStyle34"/>
          <w:rFonts w:ascii="Arial" w:hAnsi="Arial" w:cs="Arial"/>
          <w:color w:val="000000" w:themeColor="text1"/>
          <w:sz w:val="20"/>
          <w:szCs w:val="20"/>
          <w:lang w:eastAsia="sl-SI"/>
        </w:rPr>
        <w:t xml:space="preserve">dejavnosti, kot so opredeljene v 28. točki 4. člena 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spremenjeno z Uredbo (EU) 2019/1241 Evropskega parlamenta in Sveta z dne 20. julija 2019 o ohranjanju </w:t>
      </w:r>
      <w:r w:rsidRPr="006324FE">
        <w:rPr>
          <w:rFonts w:ascii="Arial" w:hAnsi="Arial" w:cs="Arial"/>
          <w:bCs/>
          <w:sz w:val="20"/>
          <w:szCs w:val="20"/>
          <w:shd w:val="clear" w:color="auto" w:fill="FFFFFF"/>
        </w:rPr>
        <w:t>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w:t>
      </w:r>
      <w:r w:rsidRPr="006324FE">
        <w:rPr>
          <w:rStyle w:val="FontStyle34"/>
          <w:rFonts w:ascii="Arial" w:hAnsi="Arial" w:cs="Arial"/>
          <w:sz w:val="20"/>
          <w:szCs w:val="20"/>
          <w:lang w:eastAsia="sl-SI"/>
        </w:rPr>
        <w:t xml:space="preserve"> (UL </w:t>
      </w:r>
      <w:r w:rsidRPr="003070CA">
        <w:rPr>
          <w:rStyle w:val="FontStyle34"/>
          <w:rFonts w:ascii="Arial" w:hAnsi="Arial" w:cs="Arial"/>
          <w:color w:val="000000" w:themeColor="text1"/>
          <w:sz w:val="20"/>
          <w:szCs w:val="20"/>
          <w:lang w:eastAsia="sl-SI"/>
        </w:rPr>
        <w:t>L št. 198 z dne 25. 7. 2019, str. 105), (v nadaljnjem besedilu: Uredba 1380/2013/EU); ali</w:t>
      </w:r>
      <w:r w:rsidRPr="003070CA">
        <w:rPr>
          <w:rFonts w:ascii="Arial" w:hAnsi="Arial" w:cs="Arial"/>
          <w:color w:val="000000" w:themeColor="text1"/>
          <w:sz w:val="20"/>
          <w:szCs w:val="20"/>
          <w:lang w:eastAsia="sl-SI"/>
        </w:rPr>
        <w:t xml:space="preserve"> </w:t>
      </w:r>
    </w:p>
    <w:p w14:paraId="2EF737F9" w14:textId="77777777" w:rsidR="00CC21E0" w:rsidRPr="00486B88" w:rsidRDefault="00CC21E0" w:rsidP="00CC21E0">
      <w:pPr>
        <w:pStyle w:val="Style19"/>
        <w:widowControl/>
        <w:numPr>
          <w:ilvl w:val="0"/>
          <w:numId w:val="13"/>
        </w:numPr>
        <w:tabs>
          <w:tab w:val="left" w:pos="691"/>
        </w:tabs>
        <w:spacing w:before="120" w:after="120" w:line="240" w:lineRule="auto"/>
        <w:ind w:left="1208" w:hanging="357"/>
        <w:rPr>
          <w:rStyle w:val="FontStyle34"/>
          <w:rFonts w:ascii="Arial" w:hAnsi="Arial" w:cs="Arial"/>
          <w:color w:val="000000" w:themeColor="text1"/>
          <w:sz w:val="20"/>
          <w:szCs w:val="20"/>
          <w:lang w:eastAsia="sl-SI"/>
        </w:rPr>
      </w:pPr>
      <w:r w:rsidRPr="00C06316">
        <w:rPr>
          <w:rStyle w:val="FontStyle34"/>
          <w:rFonts w:ascii="Arial" w:hAnsi="Arial" w:cs="Arial"/>
          <w:color w:val="000000" w:themeColor="text1"/>
          <w:sz w:val="20"/>
          <w:szCs w:val="20"/>
          <w:lang w:eastAsia="sl-SI"/>
        </w:rPr>
        <w:t>pravn</w:t>
      </w:r>
      <w:r>
        <w:rPr>
          <w:rStyle w:val="FontStyle34"/>
          <w:rFonts w:ascii="Arial" w:hAnsi="Arial" w:cs="Arial"/>
          <w:color w:val="000000" w:themeColor="text1"/>
          <w:sz w:val="20"/>
          <w:szCs w:val="20"/>
          <w:lang w:eastAsia="sl-SI"/>
        </w:rPr>
        <w:t>a</w:t>
      </w:r>
      <w:r w:rsidRPr="00C06316">
        <w:rPr>
          <w:rStyle w:val="FontStyle34"/>
          <w:rFonts w:ascii="Arial" w:hAnsi="Arial" w:cs="Arial"/>
          <w:color w:val="000000" w:themeColor="text1"/>
          <w:sz w:val="20"/>
          <w:szCs w:val="20"/>
          <w:lang w:eastAsia="sl-SI"/>
        </w:rPr>
        <w:t xml:space="preserve"> ali fizičn</w:t>
      </w:r>
      <w:r>
        <w:rPr>
          <w:rStyle w:val="FontStyle34"/>
          <w:rFonts w:ascii="Arial" w:hAnsi="Arial" w:cs="Arial"/>
          <w:color w:val="000000" w:themeColor="text1"/>
          <w:sz w:val="20"/>
          <w:szCs w:val="20"/>
          <w:lang w:eastAsia="sl-SI"/>
        </w:rPr>
        <w:t>a</w:t>
      </w:r>
      <w:r w:rsidRPr="00C06316">
        <w:rPr>
          <w:rStyle w:val="FontStyle34"/>
          <w:rFonts w:ascii="Arial" w:hAnsi="Arial" w:cs="Arial"/>
          <w:color w:val="000000" w:themeColor="text1"/>
          <w:sz w:val="20"/>
          <w:szCs w:val="20"/>
          <w:lang w:eastAsia="sl-SI"/>
        </w:rPr>
        <w:t xml:space="preserve"> oseb</w:t>
      </w:r>
      <w:r>
        <w:rPr>
          <w:rStyle w:val="FontStyle34"/>
          <w:rFonts w:ascii="Arial" w:hAnsi="Arial" w:cs="Arial"/>
          <w:color w:val="000000" w:themeColor="text1"/>
          <w:sz w:val="20"/>
          <w:szCs w:val="20"/>
          <w:lang w:eastAsia="sl-SI"/>
        </w:rPr>
        <w:t>a</w:t>
      </w:r>
      <w:r w:rsidRPr="00C06316">
        <w:rPr>
          <w:rStyle w:val="FontStyle34"/>
          <w:rFonts w:ascii="Arial" w:hAnsi="Arial" w:cs="Arial"/>
          <w:color w:val="000000" w:themeColor="text1"/>
          <w:sz w:val="20"/>
          <w:szCs w:val="20"/>
          <w:lang w:eastAsia="sl-SI"/>
        </w:rPr>
        <w:t xml:space="preserve"> s sedežem v drugi državi članici ali tretji državi, ki plastične proizvode za enkratno uporabo, polnjene plastične proizvode za enkratno uporabo ali ribolovno orodje, ki vsebuje plastiko, </w:t>
      </w:r>
      <w:r w:rsidRPr="00486B88">
        <w:rPr>
          <w:rStyle w:val="FontStyle34"/>
          <w:rFonts w:ascii="Arial" w:hAnsi="Arial" w:cs="Arial"/>
          <w:color w:val="000000" w:themeColor="text1"/>
          <w:sz w:val="20"/>
          <w:szCs w:val="20"/>
          <w:lang w:eastAsia="sl-SI"/>
        </w:rPr>
        <w:t>v RS poklicno prodaja neposredno zasebnim gospodinjstvom ali drugim uporabnikom, in sicer</w:t>
      </w:r>
      <w:r w:rsidRPr="00C06316">
        <w:rPr>
          <w:rStyle w:val="FontStyle34"/>
          <w:rFonts w:ascii="Arial" w:hAnsi="Arial" w:cs="Arial"/>
          <w:color w:val="000000" w:themeColor="text1"/>
          <w:sz w:val="20"/>
          <w:szCs w:val="20"/>
          <w:lang w:eastAsia="sl-SI"/>
        </w:rPr>
        <w:t xml:space="preserve"> s pogodbo, sklenjeno na daljavo, kot je opredeljena v zakonu, ki ureja varstvo potrošnikov. Prejšnji stavek ne velja za </w:t>
      </w:r>
      <w:r>
        <w:rPr>
          <w:rStyle w:val="FontStyle34"/>
          <w:rFonts w:ascii="Arial" w:hAnsi="Arial" w:cs="Arial"/>
          <w:color w:val="000000" w:themeColor="text1"/>
          <w:sz w:val="20"/>
          <w:szCs w:val="20"/>
          <w:lang w:eastAsia="sl-SI"/>
        </w:rPr>
        <w:t xml:space="preserve">pravne </w:t>
      </w:r>
      <w:r w:rsidRPr="00486B88">
        <w:rPr>
          <w:rStyle w:val="FontStyle34"/>
          <w:rFonts w:ascii="Arial" w:hAnsi="Arial" w:cs="Arial"/>
          <w:color w:val="000000" w:themeColor="text1"/>
          <w:sz w:val="20"/>
          <w:szCs w:val="20"/>
          <w:lang w:eastAsia="sl-SI"/>
        </w:rPr>
        <w:t>osebe</w:t>
      </w:r>
      <w:r>
        <w:rPr>
          <w:rStyle w:val="FontStyle34"/>
          <w:rFonts w:ascii="Arial" w:hAnsi="Arial" w:cs="Arial"/>
          <w:color w:val="000000" w:themeColor="text1"/>
          <w:sz w:val="20"/>
          <w:szCs w:val="20"/>
          <w:lang w:eastAsia="sl-SI"/>
        </w:rPr>
        <w:t xml:space="preserve"> ali samostojne podjetnike posameznike</w:t>
      </w:r>
      <w:r w:rsidRPr="00486B88">
        <w:rPr>
          <w:rStyle w:val="FontStyle34"/>
          <w:rFonts w:ascii="Arial" w:hAnsi="Arial" w:cs="Arial"/>
          <w:color w:val="000000" w:themeColor="text1"/>
          <w:sz w:val="20"/>
          <w:szCs w:val="20"/>
          <w:lang w:eastAsia="sl-SI"/>
        </w:rPr>
        <w:t>, ki izvajajo ribolovne dejavnosti, kot so opredeljene v 28</w:t>
      </w:r>
      <w:r>
        <w:rPr>
          <w:rStyle w:val="FontStyle34"/>
          <w:rFonts w:ascii="Arial" w:hAnsi="Arial" w:cs="Arial"/>
          <w:color w:val="000000" w:themeColor="text1"/>
          <w:sz w:val="20"/>
          <w:szCs w:val="20"/>
          <w:lang w:eastAsia="sl-SI"/>
        </w:rPr>
        <w:t xml:space="preserve">. </w:t>
      </w:r>
      <w:r w:rsidRPr="00486B88">
        <w:rPr>
          <w:rStyle w:val="FontStyle34"/>
          <w:rFonts w:ascii="Arial" w:hAnsi="Arial" w:cs="Arial"/>
          <w:color w:val="000000" w:themeColor="text1"/>
          <w:sz w:val="20"/>
          <w:szCs w:val="20"/>
          <w:lang w:eastAsia="sl-SI"/>
        </w:rPr>
        <w:t xml:space="preserve">točki </w:t>
      </w:r>
      <w:r>
        <w:rPr>
          <w:rStyle w:val="FontStyle34"/>
          <w:rFonts w:ascii="Arial" w:hAnsi="Arial" w:cs="Arial"/>
          <w:color w:val="000000" w:themeColor="text1"/>
          <w:sz w:val="20"/>
          <w:szCs w:val="20"/>
          <w:lang w:eastAsia="sl-SI"/>
        </w:rPr>
        <w:t xml:space="preserve">4. </w:t>
      </w:r>
      <w:r w:rsidRPr="00486B88">
        <w:rPr>
          <w:rStyle w:val="FontStyle34"/>
          <w:rFonts w:ascii="Arial" w:hAnsi="Arial" w:cs="Arial"/>
          <w:color w:val="000000" w:themeColor="text1"/>
          <w:sz w:val="20"/>
          <w:szCs w:val="20"/>
          <w:lang w:eastAsia="sl-SI"/>
        </w:rPr>
        <w:t>člena Uredbe št. 1380/2013</w:t>
      </w:r>
      <w:r>
        <w:rPr>
          <w:rStyle w:val="FontStyle34"/>
          <w:rFonts w:ascii="Arial" w:hAnsi="Arial" w:cs="Arial"/>
          <w:color w:val="000000" w:themeColor="text1"/>
          <w:sz w:val="20"/>
          <w:szCs w:val="20"/>
          <w:lang w:eastAsia="sl-SI"/>
        </w:rPr>
        <w:t>/EU</w:t>
      </w:r>
      <w:r w:rsidRPr="00486B88">
        <w:rPr>
          <w:rStyle w:val="FontStyle34"/>
          <w:rFonts w:ascii="Arial" w:hAnsi="Arial" w:cs="Arial"/>
          <w:color w:val="000000" w:themeColor="text1"/>
          <w:sz w:val="20"/>
          <w:szCs w:val="20"/>
          <w:lang w:eastAsia="sl-SI"/>
        </w:rPr>
        <w:t>;</w:t>
      </w:r>
      <w:r>
        <w:rPr>
          <w:rStyle w:val="FontStyle34"/>
          <w:rFonts w:ascii="Arial" w:hAnsi="Arial" w:cs="Arial"/>
          <w:color w:val="000000" w:themeColor="text1"/>
          <w:sz w:val="20"/>
          <w:szCs w:val="20"/>
          <w:lang w:eastAsia="sl-SI"/>
        </w:rPr>
        <w:t xml:space="preserve"> </w:t>
      </w:r>
    </w:p>
    <w:p w14:paraId="5D2B1410" w14:textId="77777777" w:rsidR="00CC21E0" w:rsidRPr="00C06316" w:rsidRDefault="00CC21E0" w:rsidP="00CC21E0">
      <w:pPr>
        <w:pStyle w:val="Style19"/>
        <w:widowControl/>
        <w:numPr>
          <w:ilvl w:val="0"/>
          <w:numId w:val="14"/>
        </w:numPr>
        <w:tabs>
          <w:tab w:val="left" w:pos="691"/>
        </w:tabs>
        <w:spacing w:before="120" w:after="120" w:line="240" w:lineRule="auto"/>
        <w:ind w:left="924" w:hanging="357"/>
        <w:rPr>
          <w:rStyle w:val="FontStyle34"/>
          <w:rFonts w:ascii="Arial" w:hAnsi="Arial" w:cs="Arial"/>
          <w:color w:val="000000" w:themeColor="text1"/>
          <w:sz w:val="20"/>
          <w:szCs w:val="20"/>
          <w:lang w:eastAsia="sl-SI"/>
        </w:rPr>
      </w:pPr>
      <w:r w:rsidRPr="00C06316">
        <w:rPr>
          <w:rStyle w:val="FontStyle34"/>
          <w:rFonts w:ascii="Arial" w:hAnsi="Arial" w:cs="Arial"/>
          <w:color w:val="000000" w:themeColor="text1"/>
          <w:sz w:val="20"/>
          <w:szCs w:val="20"/>
          <w:lang w:eastAsia="sl-SI"/>
        </w:rPr>
        <w:t xml:space="preserve">zbiranje </w:t>
      </w:r>
      <w:r>
        <w:rPr>
          <w:rStyle w:val="FontStyle34"/>
          <w:rFonts w:ascii="Arial" w:hAnsi="Arial" w:cs="Arial"/>
          <w:color w:val="000000" w:themeColor="text1"/>
          <w:sz w:val="20"/>
          <w:szCs w:val="20"/>
          <w:lang w:eastAsia="sl-SI"/>
        </w:rPr>
        <w:t>je</w:t>
      </w:r>
      <w:r w:rsidRPr="00C06316">
        <w:rPr>
          <w:rStyle w:val="FontStyle34"/>
          <w:rFonts w:ascii="Arial" w:hAnsi="Arial" w:cs="Arial"/>
          <w:color w:val="000000" w:themeColor="text1"/>
          <w:sz w:val="20"/>
          <w:szCs w:val="20"/>
          <w:lang w:eastAsia="sl-SI"/>
        </w:rPr>
        <w:t xml:space="preserve"> zbiranje iz predpisa, ki ureja odpadke;</w:t>
      </w:r>
    </w:p>
    <w:p w14:paraId="58AD8406" w14:textId="77777777" w:rsidR="00CC21E0" w:rsidRPr="000A2838"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ločeno zbiranje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ločeno zbiranje iz predpisa, ki ureja odpadke</w:t>
      </w:r>
      <w:r>
        <w:rPr>
          <w:rStyle w:val="FontStyle34"/>
          <w:rFonts w:ascii="Arial" w:hAnsi="Arial" w:cs="Arial"/>
          <w:color w:val="000000" w:themeColor="text1"/>
          <w:sz w:val="20"/>
          <w:szCs w:val="20"/>
          <w:lang w:eastAsia="sl-SI"/>
        </w:rPr>
        <w:t>;</w:t>
      </w:r>
    </w:p>
    <w:p w14:paraId="13AECEB2" w14:textId="77777777" w:rsidR="00CC21E0" w:rsidRPr="000A2838"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lastRenderedPageBreak/>
        <w:t xml:space="preserve">obdelava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obdelav</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odpadkov iz predpisa, ki ureja odpadke</w:t>
      </w:r>
      <w:r>
        <w:rPr>
          <w:rStyle w:val="FontStyle34"/>
          <w:rFonts w:ascii="Arial" w:hAnsi="Arial" w:cs="Arial"/>
          <w:color w:val="000000" w:themeColor="text1"/>
          <w:sz w:val="20"/>
          <w:szCs w:val="20"/>
          <w:lang w:eastAsia="sl-SI"/>
        </w:rPr>
        <w:t>;</w:t>
      </w:r>
    </w:p>
    <w:p w14:paraId="343C4773" w14:textId="77777777" w:rsidR="00CC21E0" w:rsidRPr="000A2838"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embalaža </w:t>
      </w:r>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embalaž</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kot je opredeljena v predpisu, ki ureja embalažo in odpadno embalažo</w:t>
      </w:r>
      <w:r>
        <w:rPr>
          <w:rStyle w:val="FontStyle34"/>
          <w:rFonts w:ascii="Arial" w:hAnsi="Arial" w:cs="Arial"/>
          <w:color w:val="000000" w:themeColor="text1"/>
          <w:sz w:val="20"/>
          <w:szCs w:val="20"/>
          <w:lang w:eastAsia="sl-SI"/>
        </w:rPr>
        <w:t>;</w:t>
      </w:r>
    </w:p>
    <w:p w14:paraId="078DD6E1" w14:textId="77777777" w:rsidR="00CC21E0" w:rsidRPr="000A2838"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1" w:name="_Hlk70759951"/>
      <w:r w:rsidRPr="000A2838">
        <w:rPr>
          <w:rStyle w:val="FontStyle34"/>
          <w:rFonts w:ascii="Arial" w:hAnsi="Arial" w:cs="Arial"/>
          <w:color w:val="000000" w:themeColor="text1"/>
          <w:sz w:val="20"/>
          <w:szCs w:val="20"/>
          <w:lang w:eastAsia="sl-SI"/>
        </w:rPr>
        <w:t>pristanišk</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sprejemn</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zmogljivost </w:t>
      </w:r>
      <w:bookmarkEnd w:id="11"/>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pristanišk</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zmogljivost, kot </w:t>
      </w:r>
      <w:r>
        <w:rPr>
          <w:rStyle w:val="FontStyle34"/>
          <w:rFonts w:ascii="Arial" w:hAnsi="Arial" w:cs="Arial"/>
          <w:color w:val="000000" w:themeColor="text1"/>
          <w:sz w:val="20"/>
          <w:szCs w:val="20"/>
          <w:lang w:eastAsia="sl-SI"/>
        </w:rPr>
        <w:t xml:space="preserve">je </w:t>
      </w:r>
      <w:r w:rsidRPr="000A2838">
        <w:rPr>
          <w:rStyle w:val="FontStyle34"/>
          <w:rFonts w:ascii="Arial" w:hAnsi="Arial" w:cs="Arial"/>
          <w:color w:val="000000" w:themeColor="text1"/>
          <w:sz w:val="20"/>
          <w:szCs w:val="20"/>
          <w:lang w:eastAsia="sl-SI"/>
        </w:rPr>
        <w:t>opredeljen</w:t>
      </w:r>
      <w:r>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v predpisu, ki ureja pristaniške zmogljivosti za prevzem ladijskih odpadkov in ostankov tovora</w:t>
      </w:r>
      <w:r>
        <w:rPr>
          <w:rStyle w:val="FontStyle34"/>
          <w:rFonts w:ascii="Arial" w:hAnsi="Arial" w:cs="Arial"/>
          <w:color w:val="000000" w:themeColor="text1"/>
          <w:sz w:val="20"/>
          <w:szCs w:val="20"/>
          <w:lang w:eastAsia="sl-SI"/>
        </w:rPr>
        <w:t>;</w:t>
      </w:r>
    </w:p>
    <w:p w14:paraId="67792FE1" w14:textId="77777777" w:rsidR="00CC21E0" w:rsidRPr="009D6624"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2" w:name="_Hlk70759960"/>
      <w:r w:rsidRPr="000A2838">
        <w:rPr>
          <w:rStyle w:val="FontStyle34"/>
          <w:rFonts w:ascii="Arial" w:hAnsi="Arial" w:cs="Arial"/>
          <w:color w:val="000000" w:themeColor="text1"/>
          <w:sz w:val="20"/>
          <w:szCs w:val="20"/>
          <w:lang w:eastAsia="sl-SI"/>
        </w:rPr>
        <w:t xml:space="preserve">tobačni izdelek </w:t>
      </w:r>
      <w:bookmarkEnd w:id="12"/>
      <w:r>
        <w:rPr>
          <w:rStyle w:val="FontStyle34"/>
          <w:rFonts w:ascii="Arial" w:hAnsi="Arial" w:cs="Arial"/>
          <w:color w:val="000000" w:themeColor="text1"/>
          <w:sz w:val="20"/>
          <w:szCs w:val="20"/>
          <w:lang w:eastAsia="sl-SI"/>
        </w:rPr>
        <w:t>je</w:t>
      </w:r>
      <w:r w:rsidRPr="000A2838">
        <w:rPr>
          <w:rStyle w:val="FontStyle34"/>
          <w:rFonts w:ascii="Arial" w:hAnsi="Arial" w:cs="Arial"/>
          <w:color w:val="000000" w:themeColor="text1"/>
          <w:sz w:val="20"/>
          <w:szCs w:val="20"/>
          <w:lang w:eastAsia="sl-SI"/>
        </w:rPr>
        <w:t xml:space="preserve"> tobačni izdelek, kot je opredeljen v zakonu, ki ureja omejevanje porabe </w:t>
      </w:r>
      <w:r w:rsidRPr="009D6624">
        <w:rPr>
          <w:rStyle w:val="FontStyle34"/>
          <w:rFonts w:ascii="Arial" w:hAnsi="Arial" w:cs="Arial"/>
          <w:color w:val="000000" w:themeColor="text1"/>
          <w:sz w:val="20"/>
          <w:szCs w:val="20"/>
          <w:lang w:eastAsia="sl-SI"/>
        </w:rPr>
        <w:t>tobačnih in povezanih izdelkov;</w:t>
      </w:r>
      <w:bookmarkStart w:id="13" w:name="_Hlk70759970"/>
    </w:p>
    <w:p w14:paraId="359AE3B9" w14:textId="77777777" w:rsidR="00CC21E0" w:rsidRPr="00674C17"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bookmarkStart w:id="14" w:name="_Hlk70759989"/>
      <w:bookmarkEnd w:id="13"/>
      <w:r w:rsidRPr="00624699">
        <w:rPr>
          <w:rFonts w:ascii="Arial" w:hAnsi="Arial" w:cs="Arial"/>
          <w:sz w:val="20"/>
          <w:szCs w:val="20"/>
        </w:rPr>
        <w:t xml:space="preserve">sestavljena ali kompozitna embalaža </w:t>
      </w:r>
      <w:bookmarkEnd w:id="14"/>
      <w:r w:rsidRPr="00624699">
        <w:rPr>
          <w:rFonts w:ascii="Arial" w:hAnsi="Arial" w:cs="Arial"/>
          <w:sz w:val="20"/>
          <w:szCs w:val="20"/>
        </w:rPr>
        <w:t>(v nadaljnjem besedil</w:t>
      </w:r>
      <w:r>
        <w:rPr>
          <w:rFonts w:ascii="Arial" w:hAnsi="Arial" w:cs="Arial"/>
          <w:sz w:val="20"/>
          <w:szCs w:val="20"/>
        </w:rPr>
        <w:t>u</w:t>
      </w:r>
      <w:r w:rsidRPr="00624699">
        <w:rPr>
          <w:rFonts w:ascii="Arial" w:hAnsi="Arial" w:cs="Arial"/>
          <w:sz w:val="20"/>
          <w:szCs w:val="20"/>
        </w:rPr>
        <w:t>: kompozitna embalaža)</w:t>
      </w:r>
      <w:r>
        <w:rPr>
          <w:rFonts w:ascii="Arial" w:hAnsi="Arial" w:cs="Arial"/>
          <w:sz w:val="20"/>
          <w:szCs w:val="20"/>
        </w:rPr>
        <w:t xml:space="preserve"> </w:t>
      </w:r>
      <w:r w:rsidRPr="00624699">
        <w:rPr>
          <w:rFonts w:ascii="Arial" w:hAnsi="Arial" w:cs="Arial"/>
          <w:sz w:val="20"/>
          <w:szCs w:val="20"/>
        </w:rPr>
        <w:t>je embalaža v skladu s predpisom, ki ureja embalažo in odpadno embalažo</w:t>
      </w:r>
      <w:r>
        <w:rPr>
          <w:rFonts w:ascii="Arial" w:hAnsi="Arial" w:cs="Arial"/>
          <w:sz w:val="20"/>
          <w:szCs w:val="20"/>
        </w:rPr>
        <w:t>;</w:t>
      </w:r>
    </w:p>
    <w:p w14:paraId="121EF572" w14:textId="77777777" w:rsidR="00CC21E0" w:rsidRPr="00792797"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u</w:t>
      </w:r>
      <w:r w:rsidRPr="00792797">
        <w:rPr>
          <w:rFonts w:ascii="Arial" w:hAnsi="Arial" w:cs="Arial"/>
          <w:sz w:val="20"/>
          <w:szCs w:val="20"/>
        </w:rPr>
        <w:t>pravljavec pristanišča je upravljavec pristanišča v skladu s predpisom, ki ureja pristaniške zmogljivosti za prevzem ladijskih odpadkov in ostankov tovora;</w:t>
      </w:r>
    </w:p>
    <w:p w14:paraId="48BAC398" w14:textId="77777777" w:rsidR="00CC21E0" w:rsidRPr="00792797"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z</w:t>
      </w:r>
      <w:r w:rsidRPr="00792797">
        <w:rPr>
          <w:rFonts w:ascii="Arial" w:hAnsi="Arial" w:cs="Arial"/>
          <w:sz w:val="20"/>
          <w:szCs w:val="20"/>
        </w:rPr>
        <w:t xml:space="preserve">biralec odpadnega ribolovnega orodja, ki vsebuje plastiko, je </w:t>
      </w:r>
      <w:r w:rsidRPr="00792797">
        <w:rPr>
          <w:rFonts w:ascii="Arial" w:hAnsi="Arial" w:cs="Arial"/>
          <w:color w:val="000000"/>
          <w:sz w:val="20"/>
          <w:szCs w:val="20"/>
          <w:shd w:val="clear" w:color="auto" w:fill="FFFFFF"/>
        </w:rPr>
        <w:t>zbiralec, ki v skladu s to uredbo in predpisom, ki ureja odpadke, zbira odpadno ribolovno orodje, ki vsebuje plastiko</w:t>
      </w:r>
      <w:r>
        <w:rPr>
          <w:rFonts w:ascii="Arial" w:hAnsi="Arial" w:cs="Arial"/>
          <w:color w:val="000000"/>
          <w:sz w:val="20"/>
          <w:szCs w:val="20"/>
          <w:shd w:val="clear" w:color="auto" w:fill="FFFFFF"/>
        </w:rPr>
        <w:t>;</w:t>
      </w:r>
      <w:r w:rsidRPr="00792797">
        <w:rPr>
          <w:rFonts w:ascii="Arial" w:hAnsi="Arial" w:cs="Arial"/>
          <w:color w:val="000000"/>
          <w:sz w:val="20"/>
          <w:szCs w:val="20"/>
          <w:shd w:val="clear" w:color="auto" w:fill="FFFFFF"/>
        </w:rPr>
        <w:t xml:space="preserve"> </w:t>
      </w:r>
    </w:p>
    <w:p w14:paraId="3FEE8C5D" w14:textId="77777777" w:rsidR="00CC21E0" w:rsidRDefault="00CC21E0" w:rsidP="00CC21E0">
      <w:pPr>
        <w:pStyle w:val="Style19"/>
        <w:widowControl/>
        <w:numPr>
          <w:ilvl w:val="0"/>
          <w:numId w:val="14"/>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Pr>
          <w:rFonts w:ascii="Arial" w:hAnsi="Arial" w:cs="Arial"/>
          <w:sz w:val="20"/>
          <w:szCs w:val="20"/>
        </w:rPr>
        <w:t>k</w:t>
      </w:r>
      <w:r w:rsidRPr="00792797">
        <w:rPr>
          <w:rFonts w:ascii="Arial" w:hAnsi="Arial" w:cs="Arial"/>
          <w:sz w:val="20"/>
          <w:szCs w:val="20"/>
        </w:rPr>
        <w:t>ončni uporabnik</w:t>
      </w:r>
      <w:r w:rsidRPr="00357947">
        <w:rPr>
          <w:rFonts w:ascii="Arial" w:hAnsi="Arial" w:cs="Arial"/>
          <w:sz w:val="20"/>
          <w:szCs w:val="20"/>
        </w:rPr>
        <w:t xml:space="preserve"> ribolovnega orodja</w:t>
      </w:r>
      <w:r>
        <w:rPr>
          <w:rFonts w:ascii="Arial" w:hAnsi="Arial" w:cs="Arial"/>
          <w:sz w:val="20"/>
          <w:szCs w:val="20"/>
        </w:rPr>
        <w:t>, ki vsebuje plastiko,</w:t>
      </w:r>
      <w:r w:rsidRPr="00357947">
        <w:rPr>
          <w:rFonts w:ascii="Arial" w:hAnsi="Arial" w:cs="Arial"/>
          <w:sz w:val="20"/>
          <w:szCs w:val="20"/>
        </w:rPr>
        <w:t xml:space="preserve"> je </w:t>
      </w:r>
      <w:r>
        <w:rPr>
          <w:rFonts w:ascii="Arial" w:hAnsi="Arial" w:cs="Arial"/>
          <w:sz w:val="20"/>
          <w:szCs w:val="20"/>
        </w:rPr>
        <w:t xml:space="preserve">pravna oseba ali samostojni podjetnik posameznik, ki je </w:t>
      </w:r>
      <w:r w:rsidRPr="00357947">
        <w:rPr>
          <w:rFonts w:ascii="Arial" w:hAnsi="Arial" w:cs="Arial"/>
          <w:sz w:val="20"/>
          <w:szCs w:val="20"/>
        </w:rPr>
        <w:t>zadnji uporabnik navedenega orodja</w:t>
      </w:r>
      <w:r>
        <w:rPr>
          <w:rFonts w:ascii="Arial" w:hAnsi="Arial" w:cs="Arial"/>
          <w:sz w:val="20"/>
          <w:szCs w:val="20"/>
        </w:rPr>
        <w:t xml:space="preserve"> in</w:t>
      </w:r>
      <w:r w:rsidRPr="00357947">
        <w:rPr>
          <w:rStyle w:val="FontStyle34"/>
          <w:rFonts w:ascii="Arial" w:hAnsi="Arial" w:cs="Arial"/>
          <w:color w:val="000000" w:themeColor="text1"/>
          <w:sz w:val="20"/>
          <w:szCs w:val="20"/>
          <w:lang w:eastAsia="sl-SI"/>
        </w:rPr>
        <w:t xml:space="preserve"> izvaja ribolovne dejavnosti, kot so opredeljene v 28. točki 4. člena Uredbe št. 1380/2013/EU</w:t>
      </w:r>
      <w:r>
        <w:rPr>
          <w:rStyle w:val="FontStyle34"/>
          <w:rFonts w:ascii="Arial" w:hAnsi="Arial" w:cs="Arial"/>
          <w:color w:val="000000" w:themeColor="text1"/>
          <w:sz w:val="20"/>
          <w:szCs w:val="20"/>
          <w:lang w:eastAsia="sl-SI"/>
        </w:rPr>
        <w:t>.</w:t>
      </w:r>
    </w:p>
    <w:p w14:paraId="3D8BA613" w14:textId="77777777" w:rsidR="00CC21E0" w:rsidRPr="009E1608"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u</w:t>
      </w:r>
      <w:r w:rsidRPr="009E1608">
        <w:rPr>
          <w:rFonts w:ascii="Arial" w:hAnsi="Arial" w:cs="Arial"/>
          <w:sz w:val="20"/>
          <w:szCs w:val="20"/>
        </w:rPr>
        <w:t>pravljavca državnih cest sta v skladu z zakonom, ki ureja Družbo za avtocesto Republike Slovenije in zakonom, ki ureja ceste Družba za avtoceste RS in Direkcija RS za infrastrukturo. Dars upravlja AC in hitre ceste.</w:t>
      </w:r>
    </w:p>
    <w:p w14:paraId="316EFC06" w14:textId="77777777" w:rsidR="00CC21E0" w:rsidRPr="009E1608"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d</w:t>
      </w:r>
      <w:r w:rsidRPr="009E1608">
        <w:rPr>
          <w:rFonts w:ascii="Arial" w:hAnsi="Arial" w:cs="Arial"/>
          <w:sz w:val="20"/>
          <w:szCs w:val="20"/>
        </w:rPr>
        <w:t>ržavne ceste so ceste v skladu z zakonom, ki ureja ceste in predpisom, ki ureja kategorizacijo državnih cest.</w:t>
      </w:r>
    </w:p>
    <w:p w14:paraId="09C732D9" w14:textId="77777777" w:rsidR="00CC21E0" w:rsidRPr="009E1608"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j</w:t>
      </w:r>
      <w:r w:rsidRPr="009E1608">
        <w:rPr>
          <w:rFonts w:ascii="Arial" w:hAnsi="Arial" w:cs="Arial"/>
          <w:sz w:val="20"/>
          <w:szCs w:val="20"/>
        </w:rPr>
        <w:t>avne površine so površine v skladu z zakonom, ki ureja prostor.</w:t>
      </w:r>
    </w:p>
    <w:p w14:paraId="39F658F1" w14:textId="77777777" w:rsidR="00CC21E0" w:rsidRPr="004578B7"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i</w:t>
      </w:r>
      <w:r w:rsidRPr="009E1608">
        <w:rPr>
          <w:rFonts w:ascii="Arial" w:hAnsi="Arial" w:cs="Arial"/>
          <w:sz w:val="20"/>
          <w:szCs w:val="20"/>
        </w:rPr>
        <w:t>stovrstni</w:t>
      </w:r>
      <w:r>
        <w:rPr>
          <w:rFonts w:ascii="Arial" w:hAnsi="Arial" w:cs="Arial"/>
          <w:sz w:val="20"/>
          <w:szCs w:val="20"/>
        </w:rPr>
        <w:t xml:space="preserve"> proizvod je plastični proizvod za enkratno uporabo iz dela C Priloge 1 te uredbe, istovrstni proizvod je tudi ribolovno orodje, ki vsebuje plastiko.</w:t>
      </w:r>
    </w:p>
    <w:p w14:paraId="3ABEF28A" w14:textId="77777777" w:rsidR="00CC21E0" w:rsidRPr="0059331E"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določena skupina istovrstnega proizvoda je posamezna skupina plastičnih proizvodov za enkratno uporabo iz oddelkov I, II in III dela C Priloge 1 te uredbe.</w:t>
      </w:r>
    </w:p>
    <w:p w14:paraId="4A6B5B91" w14:textId="52A2DD8E" w:rsidR="00CC21E0" w:rsidRPr="004578B7" w:rsidRDefault="00CC21E0" w:rsidP="00CC21E0">
      <w:pPr>
        <w:pStyle w:val="Style19"/>
        <w:widowControl/>
        <w:numPr>
          <w:ilvl w:val="0"/>
          <w:numId w:val="14"/>
        </w:numPr>
        <w:tabs>
          <w:tab w:val="left" w:pos="389"/>
        </w:tabs>
        <w:spacing w:before="120" w:after="120" w:line="240" w:lineRule="auto"/>
        <w:ind w:left="924" w:hanging="357"/>
        <w:rPr>
          <w:rFonts w:ascii="Arial" w:hAnsi="Arial" w:cs="Arial"/>
          <w:color w:val="000000" w:themeColor="text1"/>
          <w:sz w:val="20"/>
          <w:szCs w:val="20"/>
          <w:lang w:eastAsia="sl-SI"/>
        </w:rPr>
      </w:pPr>
      <w:r>
        <w:rPr>
          <w:rFonts w:ascii="Arial" w:hAnsi="Arial" w:cs="Arial"/>
          <w:sz w:val="20"/>
          <w:szCs w:val="20"/>
        </w:rPr>
        <w:t xml:space="preserve">smetenje je smetenje, kot je opredeljeno </w:t>
      </w:r>
      <w:r w:rsidR="005C7FF1">
        <w:rPr>
          <w:rFonts w:ascii="Arial" w:hAnsi="Arial" w:cs="Arial"/>
          <w:sz w:val="20"/>
          <w:szCs w:val="20"/>
        </w:rPr>
        <w:t>z</w:t>
      </w:r>
      <w:r>
        <w:rPr>
          <w:rFonts w:ascii="Arial" w:hAnsi="Arial" w:cs="Arial"/>
          <w:sz w:val="20"/>
          <w:szCs w:val="20"/>
        </w:rPr>
        <w:t xml:space="preserve"> zakon</w:t>
      </w:r>
      <w:r w:rsidR="005C7FF1">
        <w:rPr>
          <w:rFonts w:ascii="Arial" w:hAnsi="Arial" w:cs="Arial"/>
          <w:sz w:val="20"/>
          <w:szCs w:val="20"/>
        </w:rPr>
        <w:t>om</w:t>
      </w:r>
      <w:r>
        <w:rPr>
          <w:rFonts w:ascii="Arial" w:hAnsi="Arial" w:cs="Arial"/>
          <w:sz w:val="20"/>
          <w:szCs w:val="20"/>
        </w:rPr>
        <w:t>, ki ureja varstvo okolja.</w:t>
      </w:r>
    </w:p>
    <w:p w14:paraId="13A4B5CD" w14:textId="77777777" w:rsidR="00CC21E0" w:rsidRDefault="00CC21E0" w:rsidP="00CC21E0">
      <w:pPr>
        <w:pStyle w:val="Style19"/>
        <w:widowControl/>
        <w:tabs>
          <w:tab w:val="left" w:pos="389"/>
        </w:tabs>
        <w:spacing w:line="240" w:lineRule="auto"/>
        <w:ind w:firstLine="0"/>
        <w:jc w:val="left"/>
        <w:rPr>
          <w:rStyle w:val="FontStyle34"/>
          <w:rFonts w:ascii="Arial" w:hAnsi="Arial" w:cs="Arial"/>
          <w:sz w:val="20"/>
          <w:szCs w:val="20"/>
          <w:lang w:eastAsia="sl-SI"/>
        </w:rPr>
      </w:pPr>
      <w:r w:rsidRPr="000A2838">
        <w:rPr>
          <w:rStyle w:val="FontStyle34"/>
          <w:rFonts w:ascii="Arial" w:hAnsi="Arial" w:cs="Arial"/>
          <w:sz w:val="20"/>
          <w:szCs w:val="20"/>
          <w:lang w:eastAsia="sl-SI"/>
        </w:rPr>
        <w:tab/>
      </w:r>
    </w:p>
    <w:p w14:paraId="30DF3112" w14:textId="77777777" w:rsidR="00CC21E0" w:rsidRPr="000A2838" w:rsidRDefault="00CC21E0" w:rsidP="00CC21E0">
      <w:pPr>
        <w:pStyle w:val="Style19"/>
        <w:widowControl/>
        <w:tabs>
          <w:tab w:val="left" w:pos="389"/>
        </w:tabs>
        <w:spacing w:line="240" w:lineRule="auto"/>
        <w:ind w:firstLine="0"/>
        <w:jc w:val="left"/>
        <w:rPr>
          <w:rStyle w:val="FontStyle34"/>
          <w:rFonts w:ascii="Arial" w:hAnsi="Arial" w:cs="Arial"/>
          <w:color w:val="0070C0"/>
          <w:sz w:val="20"/>
          <w:szCs w:val="20"/>
          <w:lang w:eastAsia="sl-SI"/>
        </w:rPr>
      </w:pPr>
    </w:p>
    <w:p w14:paraId="7D6A50D5" w14:textId="77777777" w:rsidR="00CC21E0" w:rsidRPr="000A2838" w:rsidRDefault="00CC21E0" w:rsidP="00CC21E0">
      <w:pPr>
        <w:pStyle w:val="Style15"/>
        <w:widowControl/>
        <w:spacing w:line="240" w:lineRule="auto"/>
        <w:jc w:val="center"/>
        <w:rPr>
          <w:rStyle w:val="FontStyle34"/>
          <w:rFonts w:ascii="Arial" w:hAnsi="Arial" w:cs="Arial"/>
          <w:b/>
          <w:bCs/>
          <w:color w:val="000000" w:themeColor="text1"/>
          <w:sz w:val="20"/>
          <w:szCs w:val="20"/>
          <w:lang w:eastAsia="sl-SI"/>
        </w:rPr>
      </w:pPr>
      <w:r w:rsidRPr="000A2838">
        <w:rPr>
          <w:rStyle w:val="FontStyle34"/>
          <w:rFonts w:ascii="Arial" w:hAnsi="Arial" w:cs="Arial"/>
          <w:b/>
          <w:bCs/>
          <w:color w:val="000000" w:themeColor="text1"/>
          <w:sz w:val="20"/>
          <w:szCs w:val="20"/>
          <w:lang w:eastAsia="sl-SI"/>
        </w:rPr>
        <w:t>4. člen</w:t>
      </w:r>
    </w:p>
    <w:p w14:paraId="72ABFEA7" w14:textId="77777777" w:rsidR="00CC21E0" w:rsidRPr="000A2838" w:rsidRDefault="00CC21E0" w:rsidP="00CC21E0">
      <w:pPr>
        <w:pStyle w:val="Style15"/>
        <w:widowControl/>
        <w:spacing w:line="240" w:lineRule="auto"/>
        <w:jc w:val="center"/>
        <w:rPr>
          <w:rStyle w:val="FontStyle34"/>
          <w:rFonts w:ascii="Arial" w:hAnsi="Arial" w:cs="Arial"/>
          <w:b/>
          <w:bCs/>
          <w:color w:val="000000" w:themeColor="text1"/>
          <w:sz w:val="20"/>
          <w:szCs w:val="20"/>
          <w:lang w:eastAsia="sl-SI"/>
        </w:rPr>
      </w:pPr>
      <w:r w:rsidRPr="000A2838">
        <w:rPr>
          <w:rStyle w:val="FontStyle34"/>
          <w:rFonts w:ascii="Arial" w:hAnsi="Arial" w:cs="Arial"/>
          <w:b/>
          <w:bCs/>
          <w:color w:val="000000" w:themeColor="text1"/>
          <w:sz w:val="20"/>
          <w:szCs w:val="20"/>
          <w:lang w:eastAsia="sl-SI"/>
        </w:rPr>
        <w:t>(zmanjšanje porabe)</w:t>
      </w:r>
    </w:p>
    <w:p w14:paraId="4B552F7F" w14:textId="77777777" w:rsidR="00CC21E0" w:rsidRDefault="00CC21E0" w:rsidP="00CC21E0">
      <w:pPr>
        <w:pStyle w:val="Article"/>
        <w:numPr>
          <w:ilvl w:val="1"/>
          <w:numId w:val="13"/>
        </w:numPr>
        <w:spacing w:beforeLines="0" w:before="120" w:after="120"/>
        <w:ind w:left="714" w:hanging="357"/>
        <w:rPr>
          <w:rFonts w:ascii="Arial" w:eastAsia="Times New Roman" w:hAnsi="Arial" w:cs="Arial"/>
          <w:b w:val="0"/>
          <w:lang w:eastAsia="x-none"/>
        </w:rPr>
      </w:pPr>
      <w:r>
        <w:rPr>
          <w:rFonts w:ascii="Arial" w:eastAsia="Times New Roman" w:hAnsi="Arial" w:cs="Arial"/>
          <w:b w:val="0"/>
          <w:lang w:eastAsia="x-none"/>
        </w:rPr>
        <w:t>C</w:t>
      </w:r>
      <w:r w:rsidRPr="000A2838">
        <w:rPr>
          <w:rFonts w:ascii="Arial" w:eastAsia="Times New Roman" w:hAnsi="Arial" w:cs="Arial"/>
          <w:b w:val="0"/>
          <w:lang w:eastAsia="x-none"/>
        </w:rPr>
        <w:t>ilj zmanjša</w:t>
      </w:r>
      <w:r>
        <w:rPr>
          <w:rFonts w:ascii="Arial" w:eastAsia="Times New Roman" w:hAnsi="Arial" w:cs="Arial"/>
          <w:b w:val="0"/>
          <w:lang w:eastAsia="x-none"/>
        </w:rPr>
        <w:t xml:space="preserve">nja </w:t>
      </w:r>
      <w:r w:rsidRPr="000A2838">
        <w:rPr>
          <w:rFonts w:ascii="Arial" w:eastAsia="Times New Roman" w:hAnsi="Arial" w:cs="Arial"/>
          <w:b w:val="0"/>
          <w:lang w:eastAsia="x-none"/>
        </w:rPr>
        <w:t>porab</w:t>
      </w:r>
      <w:r>
        <w:rPr>
          <w:rFonts w:ascii="Arial" w:eastAsia="Times New Roman" w:hAnsi="Arial" w:cs="Arial"/>
          <w:b w:val="0"/>
          <w:lang w:eastAsia="x-none"/>
        </w:rPr>
        <w:t>e</w:t>
      </w:r>
      <w:r w:rsidRPr="000A2838">
        <w:rPr>
          <w:rFonts w:ascii="Arial" w:eastAsia="Times New Roman" w:hAnsi="Arial" w:cs="Arial"/>
          <w:b w:val="0"/>
          <w:lang w:eastAsia="x-none"/>
        </w:rPr>
        <w:t xml:space="preserve"> plastičnih proizvodov za enkratno uporabo iz dela A Priloge</w:t>
      </w:r>
      <w:r>
        <w:rPr>
          <w:rFonts w:ascii="Arial" w:eastAsia="Times New Roman" w:hAnsi="Arial" w:cs="Arial"/>
          <w:b w:val="0"/>
          <w:lang w:eastAsia="x-none"/>
        </w:rPr>
        <w:t xml:space="preserve"> 1</w:t>
      </w:r>
      <w:r w:rsidRPr="000A2838">
        <w:rPr>
          <w:rFonts w:ascii="Arial" w:eastAsia="Times New Roman" w:hAnsi="Arial" w:cs="Arial"/>
          <w:b w:val="0"/>
          <w:lang w:eastAsia="x-none"/>
        </w:rPr>
        <w:t xml:space="preserve"> te uredbe </w:t>
      </w:r>
      <w:r>
        <w:rPr>
          <w:rFonts w:ascii="Arial" w:eastAsia="Times New Roman" w:hAnsi="Arial" w:cs="Arial"/>
          <w:b w:val="0"/>
          <w:lang w:eastAsia="x-none"/>
        </w:rPr>
        <w:t>je d</w:t>
      </w:r>
      <w:r w:rsidRPr="000A2838">
        <w:rPr>
          <w:rFonts w:ascii="Arial" w:eastAsia="Times New Roman" w:hAnsi="Arial" w:cs="Arial"/>
          <w:b w:val="0"/>
          <w:lang w:eastAsia="x-none"/>
        </w:rPr>
        <w:t xml:space="preserve">o </w:t>
      </w:r>
      <w:r>
        <w:rPr>
          <w:rFonts w:ascii="Arial" w:eastAsia="Times New Roman" w:hAnsi="Arial" w:cs="Arial"/>
          <w:b w:val="0"/>
          <w:lang w:eastAsia="x-none"/>
        </w:rPr>
        <w:t xml:space="preserve">1. januarja </w:t>
      </w:r>
      <w:r w:rsidRPr="000A2838">
        <w:rPr>
          <w:rFonts w:ascii="Arial" w:eastAsia="Times New Roman" w:hAnsi="Arial" w:cs="Arial"/>
          <w:b w:val="0"/>
          <w:lang w:eastAsia="x-none"/>
        </w:rPr>
        <w:t xml:space="preserve">2026 </w:t>
      </w:r>
      <w:r>
        <w:rPr>
          <w:rFonts w:ascii="Arial" w:eastAsia="Times New Roman" w:hAnsi="Arial" w:cs="Arial"/>
          <w:b w:val="0"/>
          <w:lang w:eastAsia="x-none"/>
        </w:rPr>
        <w:t xml:space="preserve">najmanj </w:t>
      </w:r>
      <w:r w:rsidRPr="000A2838">
        <w:rPr>
          <w:rFonts w:ascii="Arial" w:eastAsia="Times New Roman" w:hAnsi="Arial" w:cs="Arial"/>
          <w:b w:val="0"/>
          <w:lang w:eastAsia="x-none"/>
        </w:rPr>
        <w:t xml:space="preserve">20 % glede na leto 2022, merjeno v </w:t>
      </w:r>
      <w:r>
        <w:rPr>
          <w:rFonts w:ascii="Arial" w:eastAsia="Times New Roman" w:hAnsi="Arial" w:cs="Arial"/>
          <w:b w:val="0"/>
          <w:lang w:eastAsia="x-none"/>
        </w:rPr>
        <w:t xml:space="preserve">številu teh </w:t>
      </w:r>
      <w:r w:rsidRPr="000A2838">
        <w:rPr>
          <w:rFonts w:ascii="Arial" w:eastAsia="Times New Roman" w:hAnsi="Arial" w:cs="Arial"/>
          <w:b w:val="0"/>
          <w:lang w:eastAsia="x-none"/>
        </w:rPr>
        <w:t>proizvodov danih na trg</w:t>
      </w:r>
      <w:r>
        <w:rPr>
          <w:rFonts w:ascii="Arial" w:eastAsia="Times New Roman" w:hAnsi="Arial" w:cs="Arial"/>
          <w:b w:val="0"/>
          <w:lang w:eastAsia="x-none"/>
        </w:rPr>
        <w:t xml:space="preserve"> v RS</w:t>
      </w:r>
      <w:r w:rsidRPr="000A2838">
        <w:rPr>
          <w:rFonts w:ascii="Arial" w:eastAsia="Times New Roman" w:hAnsi="Arial" w:cs="Arial"/>
          <w:b w:val="0"/>
          <w:lang w:eastAsia="x-none"/>
        </w:rPr>
        <w:t>.</w:t>
      </w:r>
    </w:p>
    <w:p w14:paraId="1E0C0B75" w14:textId="77777777" w:rsidR="00CC21E0" w:rsidRPr="003719EB" w:rsidRDefault="00CC21E0" w:rsidP="00CC21E0">
      <w:pPr>
        <w:pStyle w:val="Style15"/>
        <w:widowControl/>
        <w:numPr>
          <w:ilvl w:val="1"/>
          <w:numId w:val="13"/>
        </w:numPr>
        <w:spacing w:before="120" w:after="120" w:line="240" w:lineRule="auto"/>
        <w:ind w:left="714" w:hanging="357"/>
        <w:rPr>
          <w:rFonts w:ascii="Arial" w:hAnsi="Arial" w:cs="Arial"/>
          <w:sz w:val="20"/>
          <w:szCs w:val="20"/>
          <w:lang w:eastAsia="sl-SI"/>
        </w:rPr>
      </w:pPr>
      <w:r w:rsidRPr="000A2838">
        <w:rPr>
          <w:rStyle w:val="FontStyle34"/>
          <w:rFonts w:ascii="Arial" w:hAnsi="Arial" w:cs="Arial"/>
          <w:sz w:val="20"/>
          <w:szCs w:val="20"/>
          <w:lang w:eastAsia="sl-SI"/>
        </w:rPr>
        <w:t>Pri ugotavljanju, ali posoda za živil</w:t>
      </w:r>
      <w:r>
        <w:rPr>
          <w:rStyle w:val="FontStyle34"/>
          <w:rFonts w:ascii="Arial" w:hAnsi="Arial" w:cs="Arial"/>
          <w:sz w:val="20"/>
          <w:szCs w:val="20"/>
          <w:lang w:eastAsia="sl-SI"/>
        </w:rPr>
        <w:t>a</w:t>
      </w:r>
      <w:r w:rsidRPr="000A2838">
        <w:rPr>
          <w:rStyle w:val="FontStyle34"/>
          <w:rFonts w:ascii="Arial" w:hAnsi="Arial" w:cs="Arial"/>
          <w:sz w:val="20"/>
          <w:szCs w:val="20"/>
          <w:lang w:eastAsia="sl-SI"/>
        </w:rPr>
        <w:t xml:space="preserve"> </w:t>
      </w:r>
      <w:r>
        <w:rPr>
          <w:rStyle w:val="FontStyle34"/>
          <w:rFonts w:ascii="Arial" w:hAnsi="Arial" w:cs="Arial"/>
          <w:sz w:val="20"/>
          <w:szCs w:val="20"/>
          <w:lang w:eastAsia="sl-SI"/>
        </w:rPr>
        <w:t xml:space="preserve">iz dela A Priloge 1 te uredbe </w:t>
      </w:r>
      <w:r w:rsidRPr="000A2838">
        <w:rPr>
          <w:rStyle w:val="FontStyle34"/>
          <w:rFonts w:ascii="Arial" w:hAnsi="Arial" w:cs="Arial"/>
          <w:sz w:val="20"/>
          <w:szCs w:val="20"/>
          <w:lang w:eastAsia="sl-SI"/>
        </w:rPr>
        <w:t>šteje za plastični proizvod za enkratno uporabo za namene te uredbe, ima poleg meril iz Priloge</w:t>
      </w:r>
      <w:r>
        <w:rPr>
          <w:rStyle w:val="FontStyle34"/>
          <w:rFonts w:ascii="Arial" w:hAnsi="Arial" w:cs="Arial"/>
          <w:sz w:val="20"/>
          <w:szCs w:val="20"/>
          <w:lang w:eastAsia="sl-SI"/>
        </w:rPr>
        <w:t xml:space="preserve"> 1</w:t>
      </w:r>
      <w:r w:rsidRPr="000A2838">
        <w:rPr>
          <w:rStyle w:val="FontStyle34"/>
          <w:rFonts w:ascii="Arial" w:hAnsi="Arial" w:cs="Arial"/>
          <w:sz w:val="20"/>
          <w:szCs w:val="20"/>
          <w:lang w:eastAsia="sl-SI"/>
        </w:rPr>
        <w:t xml:space="preserve"> te uredbe, ki se uporabljajo za posode za živila, odločilno vlogo verjetnost, da bo posoda za živilo zaradi svoje prostornine ali velikosti odvržena v okolje, zlasti posoda v velikosti enojne porcije. </w:t>
      </w:r>
    </w:p>
    <w:p w14:paraId="4F2045B2" w14:textId="77777777" w:rsidR="00CC21E0" w:rsidRPr="000A2838" w:rsidRDefault="00CC21E0" w:rsidP="00CC21E0">
      <w:pPr>
        <w:pStyle w:val="Article"/>
        <w:numPr>
          <w:ilvl w:val="1"/>
          <w:numId w:val="13"/>
        </w:numPr>
        <w:spacing w:beforeLines="0" w:before="120" w:after="120"/>
        <w:ind w:left="714" w:hanging="357"/>
        <w:rPr>
          <w:rFonts w:ascii="Arial" w:hAnsi="Arial" w:cs="Arial"/>
          <w:b w:val="0"/>
        </w:rPr>
      </w:pPr>
      <w:r w:rsidRPr="000A2838">
        <w:rPr>
          <w:rFonts w:ascii="Arial" w:hAnsi="Arial" w:cs="Arial"/>
          <w:b w:val="0"/>
        </w:rPr>
        <w:t xml:space="preserve">Za namene doseganja cilja iz </w:t>
      </w:r>
      <w:r>
        <w:rPr>
          <w:rFonts w:ascii="Arial" w:hAnsi="Arial" w:cs="Arial"/>
          <w:b w:val="0"/>
        </w:rPr>
        <w:t>prvega</w:t>
      </w:r>
      <w:r w:rsidRPr="000A2838">
        <w:rPr>
          <w:rFonts w:ascii="Arial" w:hAnsi="Arial" w:cs="Arial"/>
          <w:b w:val="0"/>
        </w:rPr>
        <w:t xml:space="preserve"> odstavka</w:t>
      </w:r>
      <w:r>
        <w:rPr>
          <w:rFonts w:ascii="Arial" w:hAnsi="Arial" w:cs="Arial"/>
          <w:b w:val="0"/>
        </w:rPr>
        <w:t xml:space="preserve"> tega člena</w:t>
      </w:r>
      <w:r w:rsidRPr="000A2838">
        <w:rPr>
          <w:rFonts w:ascii="Arial" w:hAnsi="Arial" w:cs="Arial"/>
          <w:b w:val="0"/>
        </w:rPr>
        <w:t xml:space="preserve"> </w:t>
      </w:r>
      <w:r>
        <w:rPr>
          <w:rFonts w:ascii="Arial" w:hAnsi="Arial" w:cs="Arial"/>
          <w:b w:val="0"/>
        </w:rPr>
        <w:t>mora</w:t>
      </w:r>
      <w:r w:rsidRPr="000A2838">
        <w:rPr>
          <w:rFonts w:ascii="Arial" w:hAnsi="Arial" w:cs="Arial"/>
          <w:b w:val="0"/>
        </w:rPr>
        <w:t xml:space="preserve"> proizvajal</w:t>
      </w:r>
      <w:r>
        <w:rPr>
          <w:rFonts w:ascii="Arial" w:hAnsi="Arial" w:cs="Arial"/>
          <w:b w:val="0"/>
        </w:rPr>
        <w:t>ec</w:t>
      </w:r>
      <w:r w:rsidRPr="000A2838">
        <w:rPr>
          <w:rFonts w:ascii="Arial" w:hAnsi="Arial" w:cs="Arial"/>
          <w:b w:val="0"/>
        </w:rPr>
        <w:t xml:space="preserve"> </w:t>
      </w:r>
      <w:r>
        <w:rPr>
          <w:rFonts w:ascii="Arial" w:hAnsi="Arial" w:cs="Arial"/>
          <w:b w:val="0"/>
        </w:rPr>
        <w:t xml:space="preserve">plastičnih </w:t>
      </w:r>
      <w:r w:rsidRPr="000A2838">
        <w:rPr>
          <w:rFonts w:ascii="Arial" w:hAnsi="Arial" w:cs="Arial"/>
          <w:b w:val="0"/>
        </w:rPr>
        <w:t>proizvodov</w:t>
      </w:r>
      <w:r>
        <w:rPr>
          <w:rFonts w:ascii="Arial" w:hAnsi="Arial" w:cs="Arial"/>
          <w:b w:val="0"/>
        </w:rPr>
        <w:t xml:space="preserve"> za enkratno uporabo</w:t>
      </w:r>
      <w:r w:rsidRPr="000A2838">
        <w:rPr>
          <w:rFonts w:ascii="Arial" w:hAnsi="Arial" w:cs="Arial"/>
          <w:b w:val="0"/>
        </w:rPr>
        <w:t xml:space="preserve"> </w:t>
      </w:r>
      <w:r>
        <w:rPr>
          <w:rFonts w:ascii="Arial" w:hAnsi="Arial" w:cs="Arial"/>
          <w:b w:val="0"/>
        </w:rPr>
        <w:t>iz dela A Priloge 1</w:t>
      </w:r>
      <w:r w:rsidRPr="001562B2">
        <w:rPr>
          <w:rFonts w:ascii="Arial" w:hAnsi="Arial" w:cs="Arial"/>
          <w:b w:val="0"/>
        </w:rPr>
        <w:t xml:space="preserve"> </w:t>
      </w:r>
      <w:r>
        <w:rPr>
          <w:rFonts w:ascii="Arial" w:hAnsi="Arial" w:cs="Arial"/>
          <w:b w:val="0"/>
        </w:rPr>
        <w:t xml:space="preserve">te uredbe, ki te proizvode izdeluje v RS, jih pridobiva iz države članice </w:t>
      </w:r>
      <w:r w:rsidRPr="00FE3873">
        <w:rPr>
          <w:rFonts w:ascii="Arial" w:hAnsi="Arial" w:cs="Arial"/>
          <w:b w:val="0"/>
        </w:rPr>
        <w:t>ali uvaža</w:t>
      </w:r>
      <w:r>
        <w:rPr>
          <w:rFonts w:ascii="Arial" w:hAnsi="Arial" w:cs="Arial"/>
          <w:b w:val="0"/>
        </w:rPr>
        <w:t xml:space="preserve"> iz tretje države, </w:t>
      </w:r>
      <w:r w:rsidRPr="000A2838">
        <w:rPr>
          <w:rFonts w:ascii="Arial" w:hAnsi="Arial" w:cs="Arial"/>
          <w:b w:val="0"/>
        </w:rPr>
        <w:t>sprej</w:t>
      </w:r>
      <w:r>
        <w:rPr>
          <w:rFonts w:ascii="Arial" w:hAnsi="Arial" w:cs="Arial"/>
          <w:b w:val="0"/>
        </w:rPr>
        <w:t>eti</w:t>
      </w:r>
      <w:r w:rsidRPr="000A2838">
        <w:rPr>
          <w:rFonts w:ascii="Arial" w:hAnsi="Arial" w:cs="Arial"/>
          <w:b w:val="0"/>
        </w:rPr>
        <w:t xml:space="preserve"> naslednj</w:t>
      </w:r>
      <w:r>
        <w:rPr>
          <w:rFonts w:ascii="Arial" w:hAnsi="Arial" w:cs="Arial"/>
          <w:b w:val="0"/>
        </w:rPr>
        <w:t>e</w:t>
      </w:r>
      <w:r w:rsidRPr="000A2838">
        <w:rPr>
          <w:rFonts w:ascii="Arial" w:hAnsi="Arial" w:cs="Arial"/>
          <w:b w:val="0"/>
        </w:rPr>
        <w:t xml:space="preserve"> ukrep</w:t>
      </w:r>
      <w:r>
        <w:rPr>
          <w:rFonts w:ascii="Arial" w:hAnsi="Arial" w:cs="Arial"/>
          <w:b w:val="0"/>
        </w:rPr>
        <w:t>e</w:t>
      </w:r>
      <w:r w:rsidRPr="000A2838">
        <w:rPr>
          <w:rFonts w:ascii="Arial" w:hAnsi="Arial" w:cs="Arial"/>
          <w:b w:val="0"/>
        </w:rPr>
        <w:t>:</w:t>
      </w:r>
    </w:p>
    <w:p w14:paraId="241E8E5D" w14:textId="77777777" w:rsidR="00CC21E0" w:rsidRPr="00CE2F31" w:rsidRDefault="00CC21E0" w:rsidP="00CC21E0">
      <w:pPr>
        <w:pStyle w:val="Article"/>
        <w:numPr>
          <w:ilvl w:val="0"/>
          <w:numId w:val="17"/>
        </w:numPr>
        <w:spacing w:beforeLines="0" w:before="120" w:after="120"/>
        <w:ind w:left="924" w:hanging="357"/>
        <w:rPr>
          <w:rFonts w:ascii="Arial" w:hAnsi="Arial" w:cs="Arial"/>
          <w:b w:val="0"/>
        </w:rPr>
      </w:pPr>
      <w:r w:rsidRPr="00CE2F31">
        <w:rPr>
          <w:rFonts w:ascii="Arial" w:hAnsi="Arial" w:cs="Arial"/>
          <w:b w:val="0"/>
        </w:rPr>
        <w:t>zmanjšati proizvodnjo, pridobivanje ali uvažanje plastičnih proizvodov za enkratno uporabo</w:t>
      </w:r>
      <w:r w:rsidRPr="00FF32B4">
        <w:rPr>
          <w:rFonts w:ascii="Arial" w:hAnsi="Arial" w:cs="Arial"/>
          <w:b w:val="0"/>
        </w:rPr>
        <w:t xml:space="preserve"> in </w:t>
      </w:r>
      <w:r w:rsidRPr="00CD087F">
        <w:rPr>
          <w:rFonts w:ascii="Arial" w:hAnsi="Arial" w:cs="Arial"/>
          <w:b w:val="0"/>
        </w:rPr>
        <w:t>jih nadome</w:t>
      </w:r>
      <w:r w:rsidRPr="00472A70">
        <w:rPr>
          <w:rFonts w:ascii="Arial" w:hAnsi="Arial" w:cs="Arial"/>
          <w:b w:val="0"/>
        </w:rPr>
        <w:t>stiti</w:t>
      </w:r>
      <w:r w:rsidRPr="005C409B">
        <w:rPr>
          <w:rFonts w:ascii="Arial" w:hAnsi="Arial" w:cs="Arial"/>
          <w:b w:val="0"/>
        </w:rPr>
        <w:t xml:space="preserve"> z alternativnimi</w:t>
      </w:r>
      <w:r w:rsidRPr="0091533C">
        <w:rPr>
          <w:rFonts w:ascii="Arial" w:hAnsi="Arial" w:cs="Arial"/>
          <w:b w:val="0"/>
        </w:rPr>
        <w:t xml:space="preserve"> proizvodi, ki se lahko večkrat uporabijo ali s proizvodi, ki vsebujejo manj ali nič</w:t>
      </w:r>
      <w:r w:rsidRPr="007B547C">
        <w:rPr>
          <w:rFonts w:ascii="Arial" w:hAnsi="Arial" w:cs="Arial"/>
          <w:b w:val="0"/>
        </w:rPr>
        <w:t xml:space="preserve"> plastike</w:t>
      </w:r>
      <w:r w:rsidRPr="00CE2F31">
        <w:rPr>
          <w:rFonts w:ascii="Arial" w:hAnsi="Arial" w:cs="Arial"/>
          <w:b w:val="0"/>
        </w:rPr>
        <w:t>,</w:t>
      </w:r>
    </w:p>
    <w:p w14:paraId="43485150" w14:textId="77777777" w:rsidR="00CC21E0" w:rsidRPr="00CE2F31" w:rsidRDefault="00CC21E0" w:rsidP="00CC21E0">
      <w:pPr>
        <w:pStyle w:val="Article"/>
        <w:numPr>
          <w:ilvl w:val="0"/>
          <w:numId w:val="17"/>
        </w:numPr>
        <w:spacing w:beforeLines="0" w:before="120" w:after="120"/>
        <w:ind w:left="924" w:hanging="357"/>
        <w:rPr>
          <w:rFonts w:ascii="Arial" w:hAnsi="Arial" w:cs="Arial"/>
          <w:b w:val="0"/>
        </w:rPr>
      </w:pPr>
      <w:r w:rsidRPr="00CE2F31">
        <w:rPr>
          <w:rFonts w:ascii="Arial" w:hAnsi="Arial" w:cs="Arial"/>
          <w:b w:val="0"/>
        </w:rPr>
        <w:t>promovirati alternativne proizvode iz prejšnje točke in trajnejše poslovne modele, in</w:t>
      </w:r>
    </w:p>
    <w:p w14:paraId="4864477F" w14:textId="77777777" w:rsidR="00CC21E0" w:rsidRPr="00CE2F31" w:rsidRDefault="00CC21E0" w:rsidP="00CC21E0">
      <w:pPr>
        <w:pStyle w:val="Article"/>
        <w:numPr>
          <w:ilvl w:val="0"/>
          <w:numId w:val="17"/>
        </w:numPr>
        <w:spacing w:beforeLines="0" w:before="120" w:after="120"/>
        <w:ind w:left="924" w:hanging="357"/>
        <w:rPr>
          <w:rFonts w:ascii="Arial" w:hAnsi="Arial" w:cs="Arial"/>
          <w:b w:val="0"/>
        </w:rPr>
      </w:pPr>
      <w:r w:rsidRPr="00CE2F31">
        <w:rPr>
          <w:rFonts w:ascii="Arial" w:hAnsi="Arial" w:cs="Arial"/>
          <w:b w:val="0"/>
        </w:rPr>
        <w:t>ozaveščati o negativnih vplivih smetenja okolja</w:t>
      </w:r>
      <w:r w:rsidRPr="00CE2F31">
        <w:rPr>
          <w:rFonts w:ascii="Arial" w:hAnsi="Arial" w:cs="Arial"/>
          <w:b w:val="0"/>
          <w:color w:val="808080" w:themeColor="background1" w:themeShade="80"/>
        </w:rPr>
        <w:t xml:space="preserve"> </w:t>
      </w:r>
      <w:r w:rsidRPr="00CE2F31">
        <w:rPr>
          <w:rFonts w:ascii="Arial" w:hAnsi="Arial" w:cs="Arial"/>
          <w:b w:val="0"/>
        </w:rPr>
        <w:t xml:space="preserve">v skladu </w:t>
      </w:r>
      <w:r>
        <w:rPr>
          <w:rFonts w:ascii="Arial" w:hAnsi="Arial" w:cs="Arial"/>
          <w:b w:val="0"/>
        </w:rPr>
        <w:t>s</w:t>
      </w:r>
      <w:r w:rsidRPr="00CE2F31">
        <w:rPr>
          <w:rFonts w:ascii="Arial" w:hAnsi="Arial" w:cs="Arial"/>
          <w:b w:val="0"/>
        </w:rPr>
        <w:t xml:space="preserve"> </w:t>
      </w:r>
      <w:r>
        <w:rPr>
          <w:rFonts w:ascii="Arial" w:hAnsi="Arial" w:cs="Arial"/>
          <w:b w:val="0"/>
        </w:rPr>
        <w:t>17</w:t>
      </w:r>
      <w:r w:rsidRPr="00CE2F31">
        <w:rPr>
          <w:rFonts w:ascii="Arial" w:hAnsi="Arial" w:cs="Arial"/>
          <w:b w:val="0"/>
        </w:rPr>
        <w:t xml:space="preserve">. členom te uredbe. </w:t>
      </w:r>
    </w:p>
    <w:p w14:paraId="4A17C062" w14:textId="77777777" w:rsidR="00CC21E0" w:rsidRPr="00CE2F31" w:rsidRDefault="00CC21E0" w:rsidP="00CC21E0">
      <w:pPr>
        <w:pStyle w:val="Article"/>
        <w:numPr>
          <w:ilvl w:val="1"/>
          <w:numId w:val="13"/>
        </w:numPr>
        <w:spacing w:beforeLines="0" w:before="120" w:after="120"/>
        <w:ind w:left="714" w:hanging="357"/>
        <w:rPr>
          <w:rFonts w:ascii="Arial" w:hAnsi="Arial" w:cs="Arial"/>
          <w:b w:val="0"/>
        </w:rPr>
      </w:pPr>
      <w:r w:rsidRPr="00CE2F31">
        <w:rPr>
          <w:rFonts w:ascii="Arial" w:hAnsi="Arial" w:cs="Arial"/>
          <w:b w:val="0"/>
        </w:rPr>
        <w:t>Za namene doseganja cilja iz prvega odstavka tega člena mora organizator javne prireditve</w:t>
      </w:r>
      <w:r>
        <w:rPr>
          <w:rFonts w:ascii="Arial" w:hAnsi="Arial" w:cs="Arial"/>
          <w:b w:val="0"/>
        </w:rPr>
        <w:t xml:space="preserve">, v kolikor to dopuščajo okoliščine dogodka in kjer je to iz higienskih razlogov mogoče, </w:t>
      </w:r>
      <w:r w:rsidRPr="00CE2F31">
        <w:rPr>
          <w:rFonts w:ascii="Arial" w:hAnsi="Arial" w:cs="Arial"/>
          <w:b w:val="0"/>
        </w:rPr>
        <w:t xml:space="preserve">sprejeti naslednje ukrepe: </w:t>
      </w:r>
    </w:p>
    <w:p w14:paraId="0C3C4300" w14:textId="3290223B" w:rsidR="00CC21E0" w:rsidRPr="00CE2F31" w:rsidRDefault="00CC21E0" w:rsidP="00CC21E0">
      <w:pPr>
        <w:pStyle w:val="Article"/>
        <w:numPr>
          <w:ilvl w:val="0"/>
          <w:numId w:val="43"/>
        </w:numPr>
        <w:spacing w:beforeLines="0" w:before="120" w:after="120"/>
        <w:ind w:left="924" w:hanging="357"/>
        <w:rPr>
          <w:rFonts w:ascii="Arial" w:hAnsi="Arial" w:cs="Arial"/>
          <w:b w:val="0"/>
        </w:rPr>
      </w:pPr>
      <w:r w:rsidRPr="00CE2F31">
        <w:rPr>
          <w:rFonts w:ascii="Arial" w:hAnsi="Arial" w:cs="Arial"/>
          <w:b w:val="0"/>
        </w:rPr>
        <w:lastRenderedPageBreak/>
        <w:t xml:space="preserve">na javni prireditvi, kjer se ponujata pijača in hrana, na mestu strežbe zagotovi uporaba  alternativnih proizvodov, ki se lahko večkrat uporabijo ali proizvodov, ki vsebujejo manj ali nič plastike,  </w:t>
      </w:r>
    </w:p>
    <w:p w14:paraId="7EE310D7" w14:textId="77777777" w:rsidR="00CC21E0" w:rsidRPr="00CE2F31" w:rsidRDefault="00CC21E0" w:rsidP="00CC21E0">
      <w:pPr>
        <w:pStyle w:val="Article"/>
        <w:numPr>
          <w:ilvl w:val="0"/>
          <w:numId w:val="43"/>
        </w:numPr>
        <w:spacing w:beforeLines="0" w:before="120" w:after="120"/>
        <w:ind w:left="924" w:hanging="357"/>
        <w:rPr>
          <w:rFonts w:ascii="Arial" w:hAnsi="Arial" w:cs="Arial"/>
          <w:b w:val="0"/>
        </w:rPr>
      </w:pPr>
      <w:r w:rsidRPr="00CE2F31">
        <w:rPr>
          <w:rFonts w:ascii="Arial" w:hAnsi="Arial" w:cs="Arial"/>
          <w:b w:val="0"/>
        </w:rPr>
        <w:t>omogočati, da k ponudniku pijač in hrane obiskovalci javne prireditve lahko prinesejo svoj lonček za pijačo ali posodico za hrano za večkratno uporabo</w:t>
      </w:r>
      <w:r>
        <w:rPr>
          <w:rFonts w:ascii="Arial" w:hAnsi="Arial" w:cs="Arial"/>
          <w:b w:val="0"/>
        </w:rPr>
        <w:t>,</w:t>
      </w:r>
    </w:p>
    <w:p w14:paraId="680A10FF" w14:textId="77777777" w:rsidR="00CC21E0" w:rsidRPr="00CE2F31" w:rsidRDefault="00CC21E0" w:rsidP="00CC21E0">
      <w:pPr>
        <w:pStyle w:val="Article"/>
        <w:numPr>
          <w:ilvl w:val="0"/>
          <w:numId w:val="43"/>
        </w:numPr>
        <w:spacing w:beforeLines="0" w:before="120" w:after="120"/>
        <w:ind w:left="924" w:hanging="357"/>
        <w:rPr>
          <w:rFonts w:ascii="Arial" w:eastAsia="Times New Roman" w:hAnsi="Arial" w:cs="Arial"/>
          <w:b w:val="0"/>
          <w:lang w:eastAsia="x-none"/>
        </w:rPr>
      </w:pPr>
      <w:r w:rsidRPr="00CE2F31">
        <w:rPr>
          <w:rFonts w:ascii="Arial" w:hAnsi="Arial" w:cs="Arial"/>
          <w:b w:val="0"/>
        </w:rPr>
        <w:t>ozaveščati o ukrepih iz 1. in 2. točke tega odstavka pred in med prireditvijo.</w:t>
      </w:r>
      <w:r w:rsidRPr="00CE2F31">
        <w:rPr>
          <w:rFonts w:ascii="Arial" w:eastAsia="Times New Roman" w:hAnsi="Arial" w:cs="Arial"/>
          <w:b w:val="0"/>
          <w:lang w:eastAsia="x-none"/>
        </w:rPr>
        <w:t xml:space="preserve"> </w:t>
      </w:r>
    </w:p>
    <w:p w14:paraId="653B0171" w14:textId="5E7E03C7" w:rsidR="00CC21E0" w:rsidRPr="00CE2F31" w:rsidRDefault="00CC21E0" w:rsidP="00CC21E0">
      <w:pPr>
        <w:pStyle w:val="Article"/>
        <w:numPr>
          <w:ilvl w:val="1"/>
          <w:numId w:val="13"/>
        </w:numPr>
        <w:spacing w:beforeLines="0" w:before="120" w:after="120"/>
        <w:ind w:left="714" w:hanging="357"/>
        <w:rPr>
          <w:rFonts w:ascii="Arial" w:hAnsi="Arial" w:cs="Arial"/>
          <w:b w:val="0"/>
        </w:rPr>
      </w:pPr>
      <w:r w:rsidRPr="00CE2F31">
        <w:rPr>
          <w:rFonts w:ascii="Arial" w:hAnsi="Arial" w:cs="Arial"/>
          <w:b w:val="0"/>
        </w:rPr>
        <w:t xml:space="preserve">Za namene doseganja ciljev iz prvega odstavka tega člena mora upravljavec avtomata za pijačo, za zmanjšanje uporabe plastičnih lončkov za enkratno uporabo, </w:t>
      </w:r>
      <w:r>
        <w:rPr>
          <w:rFonts w:ascii="Arial" w:hAnsi="Arial" w:cs="Arial"/>
          <w:b w:val="0"/>
        </w:rPr>
        <w:t xml:space="preserve">v kolikor to dopuščajo okoliščine </w:t>
      </w:r>
      <w:r w:rsidR="005C7FF1">
        <w:rPr>
          <w:rFonts w:ascii="Arial" w:hAnsi="Arial" w:cs="Arial"/>
          <w:b w:val="0"/>
        </w:rPr>
        <w:t xml:space="preserve">dogodka </w:t>
      </w:r>
      <w:r>
        <w:rPr>
          <w:rFonts w:ascii="Arial" w:hAnsi="Arial" w:cs="Arial"/>
          <w:b w:val="0"/>
        </w:rPr>
        <w:t>in kjer je to iz higienskih razlogov mogoče,</w:t>
      </w:r>
      <w:r w:rsidRPr="00CE2F31">
        <w:rPr>
          <w:rFonts w:ascii="Arial" w:hAnsi="Arial" w:cs="Arial"/>
          <w:b w:val="0"/>
        </w:rPr>
        <w:t xml:space="preserve"> sprejeti naslednje ukrepe: </w:t>
      </w:r>
    </w:p>
    <w:p w14:paraId="23B34117" w14:textId="7B7EC137" w:rsidR="00CC21E0" w:rsidRPr="00CE2F31" w:rsidRDefault="00CC21E0" w:rsidP="00CC21E0">
      <w:pPr>
        <w:pStyle w:val="Article"/>
        <w:numPr>
          <w:ilvl w:val="0"/>
          <w:numId w:val="16"/>
        </w:numPr>
        <w:spacing w:beforeLines="0" w:before="120" w:after="120"/>
        <w:ind w:left="924" w:hanging="357"/>
        <w:rPr>
          <w:rFonts w:ascii="Arial" w:hAnsi="Arial" w:cs="Arial"/>
          <w:b w:val="0"/>
        </w:rPr>
      </w:pPr>
      <w:r w:rsidRPr="00CE2F31">
        <w:rPr>
          <w:rFonts w:ascii="Arial" w:hAnsi="Arial" w:cs="Arial"/>
          <w:b w:val="0"/>
        </w:rPr>
        <w:t xml:space="preserve">zmanjšati ponudbo plastičnih lončkov za enkratno uporabo in jih nadomeščati z alternativnimi  proizvodi, ki se lahko večkrat uporabijo ali </w:t>
      </w:r>
      <w:r w:rsidR="0054609C">
        <w:rPr>
          <w:rFonts w:ascii="Arial" w:hAnsi="Arial" w:cs="Arial"/>
          <w:b w:val="0"/>
        </w:rPr>
        <w:t xml:space="preserve">s </w:t>
      </w:r>
      <w:r w:rsidRPr="00CE2F31">
        <w:rPr>
          <w:rFonts w:ascii="Arial" w:hAnsi="Arial" w:cs="Arial"/>
          <w:b w:val="0"/>
        </w:rPr>
        <w:t>proizvod</w:t>
      </w:r>
      <w:r w:rsidR="005C7FF1">
        <w:rPr>
          <w:rFonts w:ascii="Arial" w:hAnsi="Arial" w:cs="Arial"/>
          <w:b w:val="0"/>
        </w:rPr>
        <w:t>i</w:t>
      </w:r>
      <w:r w:rsidRPr="00CE2F31">
        <w:rPr>
          <w:rFonts w:ascii="Arial" w:hAnsi="Arial" w:cs="Arial"/>
          <w:b w:val="0"/>
        </w:rPr>
        <w:t xml:space="preserve">, ki vsebujejo manj ali nič plastike, ter potrošniku omogočiti možnost uporabe lastnega lončka, ki ga lahko večkrat uporabi; </w:t>
      </w:r>
    </w:p>
    <w:p w14:paraId="2ED4DE8E" w14:textId="77777777" w:rsidR="00CC21E0" w:rsidRPr="00CE2F31" w:rsidRDefault="00CC21E0" w:rsidP="00CC21E0">
      <w:pPr>
        <w:pStyle w:val="Article"/>
        <w:numPr>
          <w:ilvl w:val="0"/>
          <w:numId w:val="16"/>
        </w:numPr>
        <w:spacing w:beforeLines="0" w:before="120" w:after="120"/>
        <w:ind w:left="924" w:hanging="357"/>
        <w:rPr>
          <w:rFonts w:ascii="Arial" w:hAnsi="Arial" w:cs="Arial"/>
          <w:b w:val="0"/>
        </w:rPr>
      </w:pPr>
      <w:r w:rsidRPr="00CE2F31">
        <w:rPr>
          <w:rFonts w:ascii="Arial" w:hAnsi="Arial" w:cs="Arial"/>
          <w:b w:val="0"/>
        </w:rPr>
        <w:t xml:space="preserve">v javnem sektorju omogočiti uporabo alternativnih proizvodov, ki se lahko večkrat uporabijo ali proizvodov, ki vsebujejo manj ali nič plastike, razen za </w:t>
      </w:r>
      <w:r>
        <w:rPr>
          <w:rFonts w:ascii="Arial" w:hAnsi="Arial" w:cs="Arial"/>
          <w:b w:val="0"/>
        </w:rPr>
        <w:t xml:space="preserve">zaposlene, </w:t>
      </w:r>
      <w:r w:rsidRPr="00CE2F31">
        <w:rPr>
          <w:rFonts w:ascii="Arial" w:hAnsi="Arial" w:cs="Arial"/>
          <w:b w:val="0"/>
        </w:rPr>
        <w:t>paciente in obiskovalce v zdravstvenih ustanovah ter v ustanovah, kjer bi bila lahko verjetnost okužbe in okoliščine ne omogočajo uporabo alternativnih lončkov;</w:t>
      </w:r>
    </w:p>
    <w:p w14:paraId="376AC733" w14:textId="77777777" w:rsidR="00CC21E0" w:rsidRPr="005942DA" w:rsidRDefault="00CC21E0" w:rsidP="00CC21E0">
      <w:pPr>
        <w:pStyle w:val="Article"/>
        <w:numPr>
          <w:ilvl w:val="0"/>
          <w:numId w:val="16"/>
        </w:numPr>
        <w:spacing w:beforeLines="0" w:before="120" w:after="120"/>
        <w:ind w:left="924" w:hanging="357"/>
        <w:rPr>
          <w:rFonts w:ascii="Arial" w:hAnsi="Arial" w:cs="Arial"/>
          <w:b w:val="0"/>
        </w:rPr>
      </w:pPr>
      <w:r w:rsidRPr="005942DA">
        <w:rPr>
          <w:rFonts w:ascii="Arial" w:hAnsi="Arial" w:cs="Arial"/>
          <w:b w:val="0"/>
        </w:rPr>
        <w:t xml:space="preserve">obveščati potrošnike o ponudbi alternativnih proizvodov iz prejšnje točke; </w:t>
      </w:r>
    </w:p>
    <w:p w14:paraId="1668D2A9" w14:textId="77777777" w:rsidR="00CC21E0" w:rsidRPr="005942DA" w:rsidRDefault="00CC21E0" w:rsidP="00CC21E0">
      <w:pPr>
        <w:pStyle w:val="Article"/>
        <w:numPr>
          <w:ilvl w:val="0"/>
          <w:numId w:val="16"/>
        </w:numPr>
        <w:spacing w:beforeLines="0" w:before="120" w:after="120"/>
        <w:ind w:left="924" w:hanging="357"/>
        <w:rPr>
          <w:rFonts w:ascii="Arial" w:hAnsi="Arial" w:cs="Arial"/>
          <w:b w:val="0"/>
        </w:rPr>
      </w:pPr>
      <w:r w:rsidRPr="005942DA">
        <w:rPr>
          <w:rFonts w:ascii="Arial" w:hAnsi="Arial" w:cs="Arial"/>
          <w:b w:val="0"/>
        </w:rPr>
        <w:t>ozaveščati potrošnike o vplivih smetenja na okolje s plastičnimi lončki za pijačo za enkratno uporabo.</w:t>
      </w:r>
    </w:p>
    <w:p w14:paraId="4E665CC9" w14:textId="7054CFB0" w:rsidR="00CC21E0" w:rsidRDefault="00CC21E0" w:rsidP="0054609C">
      <w:pPr>
        <w:pStyle w:val="Odstavekseznama"/>
        <w:numPr>
          <w:ilvl w:val="1"/>
          <w:numId w:val="13"/>
        </w:numPr>
        <w:spacing w:before="120" w:after="120"/>
        <w:ind w:left="714" w:hanging="357"/>
        <w:jc w:val="both"/>
        <w:rPr>
          <w:rFonts w:ascii="Arial" w:hAnsi="Arial" w:cs="Arial"/>
          <w:sz w:val="20"/>
          <w:szCs w:val="20"/>
        </w:rPr>
      </w:pPr>
      <w:r w:rsidRPr="005942DA">
        <w:rPr>
          <w:rFonts w:ascii="Arial" w:hAnsi="Arial" w:cs="Arial"/>
          <w:sz w:val="20"/>
          <w:szCs w:val="20"/>
        </w:rPr>
        <w:t>Za namene doseganja cilja iz prvega odstavka tega člena mora ponudnik pijače in hrane, v kolikor to dopuščajo okoliščine dogodka in kjer je to iz higienskih razlogov mogoče, sprejeti naslednje ukrepe:</w:t>
      </w:r>
    </w:p>
    <w:p w14:paraId="17F53562" w14:textId="77777777" w:rsidR="003E4735" w:rsidRPr="005942DA" w:rsidRDefault="003E4735" w:rsidP="003E4735">
      <w:pPr>
        <w:pStyle w:val="Odstavekseznama"/>
        <w:spacing w:before="120" w:after="120"/>
        <w:ind w:left="714"/>
        <w:rPr>
          <w:rFonts w:ascii="Arial" w:hAnsi="Arial" w:cs="Arial"/>
          <w:sz w:val="20"/>
          <w:szCs w:val="20"/>
        </w:rPr>
      </w:pPr>
    </w:p>
    <w:p w14:paraId="4802581F" w14:textId="0FF5AA3E" w:rsidR="00CC21E0" w:rsidRPr="005942DA" w:rsidRDefault="00CC21E0" w:rsidP="0054609C">
      <w:pPr>
        <w:pStyle w:val="Odstavekseznama"/>
        <w:numPr>
          <w:ilvl w:val="1"/>
          <w:numId w:val="42"/>
        </w:numPr>
        <w:autoSpaceDE/>
        <w:autoSpaceDN/>
        <w:adjustRightInd/>
        <w:spacing w:before="120" w:after="120"/>
        <w:ind w:left="924" w:hanging="357"/>
        <w:jc w:val="both"/>
        <w:rPr>
          <w:rFonts w:ascii="Arial" w:hAnsi="Arial" w:cs="Arial"/>
          <w:sz w:val="20"/>
          <w:szCs w:val="20"/>
        </w:rPr>
      </w:pPr>
      <w:r w:rsidRPr="005942DA">
        <w:rPr>
          <w:rFonts w:ascii="Arial" w:hAnsi="Arial" w:cs="Arial"/>
          <w:sz w:val="20"/>
          <w:szCs w:val="20"/>
        </w:rPr>
        <w:t xml:space="preserve">zmanjšati ponudbo plastičnih proizvodov za enkratno uporabo in jih nadomeščati z alternativnimi  proizvodi, ki se lahko večkrat uporabijo ali </w:t>
      </w:r>
      <w:r w:rsidR="0054609C">
        <w:rPr>
          <w:rFonts w:ascii="Arial" w:hAnsi="Arial" w:cs="Arial"/>
          <w:sz w:val="20"/>
          <w:szCs w:val="20"/>
        </w:rPr>
        <w:t xml:space="preserve">s </w:t>
      </w:r>
      <w:r w:rsidRPr="005942DA">
        <w:rPr>
          <w:rFonts w:ascii="Arial" w:hAnsi="Arial" w:cs="Arial"/>
          <w:sz w:val="20"/>
          <w:szCs w:val="20"/>
        </w:rPr>
        <w:t>proizvod</w:t>
      </w:r>
      <w:r w:rsidR="0054609C">
        <w:rPr>
          <w:rFonts w:ascii="Arial" w:hAnsi="Arial" w:cs="Arial"/>
          <w:sz w:val="20"/>
          <w:szCs w:val="20"/>
        </w:rPr>
        <w:t>i</w:t>
      </w:r>
      <w:r w:rsidRPr="005942DA">
        <w:rPr>
          <w:rFonts w:ascii="Arial" w:hAnsi="Arial" w:cs="Arial"/>
          <w:sz w:val="20"/>
          <w:szCs w:val="20"/>
        </w:rPr>
        <w:t xml:space="preserve">, ki vsebujejo manj ali nič plastike ter potrošniku namesto uporabe plastičnih proizvodov za enkratno uporabo omogočiti uporabo lastnega proizvoda, ki ga lahko večkrat uporabi; </w:t>
      </w:r>
    </w:p>
    <w:p w14:paraId="1CFB7395" w14:textId="77777777" w:rsidR="00CC21E0" w:rsidRPr="005942DA" w:rsidRDefault="00CC21E0" w:rsidP="00CC21E0">
      <w:pPr>
        <w:pStyle w:val="Article"/>
        <w:numPr>
          <w:ilvl w:val="1"/>
          <w:numId w:val="42"/>
        </w:numPr>
        <w:spacing w:beforeLines="0" w:before="120" w:after="120"/>
        <w:ind w:left="924" w:hanging="357"/>
        <w:rPr>
          <w:rFonts w:ascii="Arial" w:hAnsi="Arial" w:cs="Arial"/>
          <w:b w:val="0"/>
        </w:rPr>
      </w:pPr>
      <w:bookmarkStart w:id="15" w:name="_Hlk70067759"/>
      <w:r w:rsidRPr="005942DA">
        <w:rPr>
          <w:rFonts w:ascii="Arial" w:hAnsi="Arial" w:cs="Arial"/>
          <w:b w:val="0"/>
        </w:rPr>
        <w:t xml:space="preserve">obveščati potrošnike o ponudbi alternativnih proizvodov iz prejšnje točke; </w:t>
      </w:r>
    </w:p>
    <w:p w14:paraId="758DD831" w14:textId="77777777" w:rsidR="00CC21E0" w:rsidRPr="005942DA" w:rsidRDefault="00CC21E0" w:rsidP="00CC21E0">
      <w:pPr>
        <w:pStyle w:val="Article"/>
        <w:numPr>
          <w:ilvl w:val="1"/>
          <w:numId w:val="42"/>
        </w:numPr>
        <w:spacing w:beforeLines="0" w:before="120" w:after="120"/>
        <w:ind w:left="924" w:hanging="357"/>
        <w:rPr>
          <w:rFonts w:ascii="Arial" w:hAnsi="Arial" w:cs="Arial"/>
          <w:b w:val="0"/>
        </w:rPr>
      </w:pPr>
      <w:r w:rsidRPr="005942DA">
        <w:rPr>
          <w:rFonts w:ascii="Arial" w:hAnsi="Arial" w:cs="Arial"/>
          <w:b w:val="0"/>
        </w:rPr>
        <w:t>ozaveščati potrošnike o vplivih smetenja na okolje s plastičnimi proizvodi za enkratno uporabo.</w:t>
      </w:r>
    </w:p>
    <w:bookmarkEnd w:id="15"/>
    <w:p w14:paraId="5DABD16D" w14:textId="77777777" w:rsidR="00CC21E0" w:rsidRPr="00624699" w:rsidRDefault="00CC21E0" w:rsidP="00CC21E0">
      <w:pPr>
        <w:pStyle w:val="Article"/>
        <w:numPr>
          <w:ilvl w:val="1"/>
          <w:numId w:val="13"/>
        </w:numPr>
        <w:spacing w:beforeLines="0" w:before="120" w:after="120"/>
        <w:ind w:left="714" w:hanging="357"/>
        <w:rPr>
          <w:rFonts w:ascii="Arial" w:hAnsi="Arial" w:cs="Arial"/>
          <w:b w:val="0"/>
        </w:rPr>
      </w:pPr>
      <w:r w:rsidRPr="00624699">
        <w:rPr>
          <w:rFonts w:ascii="Arial" w:hAnsi="Arial" w:cs="Arial"/>
          <w:b w:val="0"/>
        </w:rPr>
        <w:t xml:space="preserve">Ne glede na zahteve iz tretjega do šestega odstavka tega člena, lahko vse naštete in druge osebe izvajajo tudi druge ukrepe, ki doprinesejo k doseganju cilja iz prvega odstavka tega člena. </w:t>
      </w:r>
    </w:p>
    <w:p w14:paraId="238E25BB" w14:textId="77777777" w:rsidR="00CC21E0" w:rsidRPr="00686512" w:rsidRDefault="00CC21E0" w:rsidP="00CC21E0">
      <w:pPr>
        <w:pStyle w:val="Article"/>
        <w:numPr>
          <w:ilvl w:val="1"/>
          <w:numId w:val="13"/>
        </w:numPr>
        <w:spacing w:beforeLines="0" w:before="120" w:after="120"/>
        <w:ind w:left="714" w:hanging="357"/>
        <w:rPr>
          <w:rFonts w:ascii="Arial" w:hAnsi="Arial" w:cs="Arial"/>
          <w:b w:val="0"/>
        </w:rPr>
      </w:pPr>
      <w:r w:rsidRPr="00AC6815">
        <w:rPr>
          <w:rFonts w:ascii="Arial" w:hAnsi="Arial" w:cs="Arial"/>
          <w:b w:val="0"/>
        </w:rPr>
        <w:t xml:space="preserve">Za izračun cilja iz prvega odstavka tega člena ministrstvo </w:t>
      </w:r>
      <w:r w:rsidRPr="00686512">
        <w:rPr>
          <w:rFonts w:ascii="Arial" w:hAnsi="Arial" w:cs="Arial"/>
          <w:b w:val="0"/>
        </w:rPr>
        <w:t xml:space="preserve">uporabi podatke o plastičnih proizvodih za enkratno uporabo iz </w:t>
      </w:r>
      <w:r w:rsidRPr="00686512">
        <w:rPr>
          <w:rFonts w:ascii="Arial" w:eastAsia="Times New Roman" w:hAnsi="Arial" w:cs="Arial"/>
          <w:b w:val="0"/>
          <w:lang w:eastAsia="x-none"/>
        </w:rPr>
        <w:t>dela A Priloge 1 te uredbe</w:t>
      </w:r>
      <w:r w:rsidRPr="00686512">
        <w:rPr>
          <w:rFonts w:ascii="Arial" w:hAnsi="Arial" w:cs="Arial"/>
          <w:b w:val="0"/>
        </w:rPr>
        <w:t>, ki jih proizvajalci teh proizvodov sporočajo v skladu s sedmim odstavkom 8. člena te uredbe.</w:t>
      </w:r>
    </w:p>
    <w:p w14:paraId="1F4A3653" w14:textId="77777777" w:rsidR="00CC21E0" w:rsidRDefault="00CC21E0" w:rsidP="00CC21E0">
      <w:pPr>
        <w:pStyle w:val="Style22"/>
        <w:widowControl/>
        <w:jc w:val="center"/>
        <w:rPr>
          <w:rFonts w:ascii="Arial" w:hAnsi="Arial" w:cs="Arial"/>
          <w:color w:val="0070C0"/>
          <w:sz w:val="20"/>
          <w:szCs w:val="20"/>
        </w:rPr>
      </w:pPr>
    </w:p>
    <w:p w14:paraId="7D12DB40" w14:textId="77777777" w:rsidR="00CC21E0" w:rsidRPr="000A2838" w:rsidRDefault="00CC21E0" w:rsidP="00CC21E0">
      <w:pPr>
        <w:pStyle w:val="Style5"/>
        <w:widowControl/>
        <w:rPr>
          <w:rFonts w:ascii="Arial" w:hAnsi="Arial" w:cs="Arial"/>
          <w:color w:val="0070C0"/>
          <w:sz w:val="20"/>
          <w:szCs w:val="20"/>
        </w:rPr>
      </w:pPr>
    </w:p>
    <w:p w14:paraId="577222EE" w14:textId="77777777" w:rsidR="00CC21E0" w:rsidRPr="000A2838" w:rsidRDefault="00CC21E0" w:rsidP="00CC21E0">
      <w:pPr>
        <w:pStyle w:val="Style15"/>
        <w:widowControl/>
        <w:spacing w:line="240" w:lineRule="auto"/>
        <w:jc w:val="center"/>
        <w:rPr>
          <w:rStyle w:val="FontStyle32"/>
          <w:rFonts w:ascii="Arial" w:hAnsi="Arial" w:cs="Arial"/>
          <w:b/>
          <w:bCs/>
          <w:i w:val="0"/>
          <w:iCs w:val="0"/>
          <w:color w:val="000000" w:themeColor="text1"/>
          <w:sz w:val="20"/>
          <w:szCs w:val="20"/>
          <w:lang w:eastAsia="sl-SI"/>
        </w:rPr>
      </w:pPr>
      <w:r>
        <w:rPr>
          <w:rStyle w:val="FontStyle34"/>
          <w:rFonts w:ascii="Arial" w:hAnsi="Arial" w:cs="Arial"/>
          <w:b/>
          <w:bCs/>
          <w:color w:val="000000" w:themeColor="text1"/>
          <w:sz w:val="20"/>
          <w:szCs w:val="20"/>
          <w:lang w:eastAsia="sl-SI"/>
        </w:rPr>
        <w:t>5</w:t>
      </w:r>
      <w:r w:rsidRPr="000A2838">
        <w:rPr>
          <w:rStyle w:val="FontStyle34"/>
          <w:rFonts w:ascii="Arial" w:hAnsi="Arial" w:cs="Arial"/>
          <w:b/>
          <w:bCs/>
          <w:color w:val="000000" w:themeColor="text1"/>
          <w:sz w:val="20"/>
          <w:szCs w:val="20"/>
          <w:lang w:eastAsia="sl-SI"/>
        </w:rPr>
        <w:t>. člen</w:t>
      </w:r>
    </w:p>
    <w:p w14:paraId="50B2E7E4" w14:textId="77777777" w:rsidR="00CC21E0" w:rsidRPr="000A2838" w:rsidRDefault="00CC21E0" w:rsidP="00CC21E0">
      <w:pPr>
        <w:pStyle w:val="Style7"/>
        <w:widowControl/>
        <w:spacing w:line="240" w:lineRule="auto"/>
        <w:rPr>
          <w:rStyle w:val="FontStyle36"/>
          <w:rFonts w:ascii="Arial" w:hAnsi="Arial" w:cs="Arial"/>
          <w:color w:val="000000" w:themeColor="text1"/>
          <w:sz w:val="20"/>
          <w:szCs w:val="20"/>
          <w:lang w:eastAsia="sl-SI"/>
        </w:rPr>
      </w:pPr>
      <w:r w:rsidRPr="000A2838">
        <w:rPr>
          <w:rStyle w:val="FontStyle36"/>
          <w:rFonts w:ascii="Arial" w:hAnsi="Arial" w:cs="Arial"/>
          <w:color w:val="000000" w:themeColor="text1"/>
          <w:sz w:val="20"/>
          <w:szCs w:val="20"/>
          <w:lang w:eastAsia="sl-SI"/>
        </w:rPr>
        <w:t>(zahteve za proizvode)</w:t>
      </w:r>
    </w:p>
    <w:p w14:paraId="7A76F116" w14:textId="22A5EFF6" w:rsidR="00CC21E0" w:rsidRDefault="00CC21E0" w:rsidP="00CC21E0">
      <w:pPr>
        <w:pStyle w:val="Article"/>
        <w:numPr>
          <w:ilvl w:val="0"/>
          <w:numId w:val="46"/>
        </w:numPr>
        <w:spacing w:beforeLines="0" w:before="120" w:after="120"/>
        <w:rPr>
          <w:rFonts w:ascii="Arial" w:hAnsi="Arial" w:cs="Arial"/>
          <w:b w:val="0"/>
        </w:rPr>
      </w:pPr>
      <w:r w:rsidRPr="000A2838">
        <w:rPr>
          <w:rFonts w:ascii="Arial" w:hAnsi="Arial" w:cs="Arial"/>
          <w:b w:val="0"/>
        </w:rPr>
        <w:t>Plastični proizvodi za enkratno uporabo iz dela </w:t>
      </w:r>
      <w:r>
        <w:rPr>
          <w:rFonts w:ascii="Arial" w:hAnsi="Arial" w:cs="Arial"/>
          <w:b w:val="0"/>
        </w:rPr>
        <w:t>B</w:t>
      </w:r>
      <w:r w:rsidRPr="000A2838">
        <w:rPr>
          <w:rFonts w:ascii="Arial" w:hAnsi="Arial" w:cs="Arial"/>
          <w:b w:val="0"/>
        </w:rPr>
        <w:t xml:space="preserve"> Priloge</w:t>
      </w:r>
      <w:r w:rsidR="0078049F">
        <w:rPr>
          <w:rFonts w:ascii="Arial" w:hAnsi="Arial" w:cs="Arial"/>
          <w:b w:val="0"/>
        </w:rPr>
        <w:t xml:space="preserve"> </w:t>
      </w:r>
      <w:r>
        <w:rPr>
          <w:rFonts w:ascii="Arial" w:hAnsi="Arial" w:cs="Arial"/>
          <w:b w:val="0"/>
        </w:rPr>
        <w:t>1</w:t>
      </w:r>
      <w:r w:rsidRPr="000A2838">
        <w:rPr>
          <w:rFonts w:ascii="Arial" w:hAnsi="Arial" w:cs="Arial"/>
          <w:b w:val="0"/>
        </w:rPr>
        <w:t xml:space="preserve"> te uredbe, ki imajo plastične pokrovčke in zamaške, se lahko dajo na trg </w:t>
      </w:r>
      <w:r>
        <w:rPr>
          <w:rFonts w:ascii="Arial" w:hAnsi="Arial" w:cs="Arial"/>
          <w:b w:val="0"/>
        </w:rPr>
        <w:t xml:space="preserve">v RS </w:t>
      </w:r>
      <w:r w:rsidRPr="000A2838">
        <w:rPr>
          <w:rFonts w:ascii="Arial" w:hAnsi="Arial" w:cs="Arial"/>
          <w:b w:val="0"/>
        </w:rPr>
        <w:t>le, če pokrovčki in zamaški v fazi predvidene uporabe proizvodov ostanejo pritrjeni na vsebnike</w:t>
      </w:r>
      <w:r>
        <w:rPr>
          <w:rFonts w:ascii="Arial" w:hAnsi="Arial" w:cs="Arial"/>
          <w:b w:val="0"/>
        </w:rPr>
        <w:t xml:space="preserve">. Sistemi zapiranja vsebnikov za pijače morajo biti izdelani v skladu s </w:t>
      </w:r>
      <w:proofErr w:type="spellStart"/>
      <w:r w:rsidRPr="00792797">
        <w:rPr>
          <w:rFonts w:ascii="Arial" w:hAnsi="Arial" w:cs="Arial"/>
          <w:b w:val="0"/>
        </w:rPr>
        <w:t>harmoniziranimi</w:t>
      </w:r>
      <w:proofErr w:type="spellEnd"/>
      <w:r w:rsidRPr="00792797">
        <w:rPr>
          <w:rFonts w:ascii="Arial" w:hAnsi="Arial" w:cs="Arial"/>
          <w:b w:val="0"/>
        </w:rPr>
        <w:t xml:space="preserve"> standardi</w:t>
      </w:r>
      <w:r>
        <w:rPr>
          <w:rFonts w:ascii="Arial" w:hAnsi="Arial" w:cs="Arial"/>
          <w:b w:val="0"/>
        </w:rPr>
        <w:t>, ki so objavljeni v Uradnem listu Evropske Unije.</w:t>
      </w:r>
    </w:p>
    <w:p w14:paraId="400BE256" w14:textId="77777777" w:rsidR="00CC21E0" w:rsidRPr="000A2838" w:rsidRDefault="00CC21E0" w:rsidP="00CC21E0">
      <w:pPr>
        <w:pStyle w:val="Article"/>
        <w:numPr>
          <w:ilvl w:val="0"/>
          <w:numId w:val="46"/>
        </w:numPr>
        <w:spacing w:beforeLines="0" w:before="120" w:after="120"/>
        <w:rPr>
          <w:rFonts w:ascii="Arial" w:hAnsi="Arial" w:cs="Arial"/>
          <w:b w:val="0"/>
        </w:rPr>
      </w:pPr>
      <w:r w:rsidRPr="000A2838">
        <w:rPr>
          <w:rFonts w:ascii="Arial" w:hAnsi="Arial" w:cs="Arial"/>
          <w:b w:val="0"/>
        </w:rPr>
        <w:t>Ne glede na prejšnji odstavek, se kovinski pokrovčki in zamaški, ki imajo tesnilo iz plastike, ne štejejo za izdelane iz plastike.</w:t>
      </w:r>
    </w:p>
    <w:p w14:paraId="22F6D523" w14:textId="77777777" w:rsidR="00CC21E0" w:rsidRPr="0091533C" w:rsidRDefault="00CC21E0" w:rsidP="00CC21E0">
      <w:pPr>
        <w:pStyle w:val="Article"/>
        <w:numPr>
          <w:ilvl w:val="0"/>
          <w:numId w:val="46"/>
        </w:numPr>
        <w:spacing w:beforeLines="0" w:before="120" w:after="120"/>
        <w:rPr>
          <w:rFonts w:ascii="Arial" w:hAnsi="Arial" w:cs="Arial"/>
          <w:b w:val="0"/>
        </w:rPr>
      </w:pPr>
      <w:r w:rsidRPr="0091533C">
        <w:rPr>
          <w:rFonts w:ascii="Arial" w:hAnsi="Arial" w:cs="Arial"/>
          <w:b w:val="0"/>
        </w:rPr>
        <w:t xml:space="preserve">Cilj vsebnosti reciklirane plastike (v nadaljnjem besedilu: </w:t>
      </w:r>
      <w:proofErr w:type="spellStart"/>
      <w:r w:rsidRPr="0091533C">
        <w:rPr>
          <w:rFonts w:ascii="Arial" w:hAnsi="Arial" w:cs="Arial"/>
          <w:b w:val="0"/>
        </w:rPr>
        <w:t>reciklat</w:t>
      </w:r>
      <w:proofErr w:type="spellEnd"/>
      <w:r w:rsidRPr="0091533C">
        <w:rPr>
          <w:rFonts w:ascii="Arial" w:hAnsi="Arial" w:cs="Arial"/>
          <w:b w:val="0"/>
        </w:rPr>
        <w:t>) v plastenkah pijač iz dela </w:t>
      </w:r>
      <w:r>
        <w:rPr>
          <w:rFonts w:ascii="Arial" w:hAnsi="Arial" w:cs="Arial"/>
          <w:b w:val="0"/>
        </w:rPr>
        <w:t>D</w:t>
      </w:r>
      <w:r w:rsidRPr="0091533C">
        <w:rPr>
          <w:rFonts w:ascii="Arial" w:hAnsi="Arial" w:cs="Arial"/>
          <w:b w:val="0"/>
        </w:rPr>
        <w:t xml:space="preserve"> Priloge</w:t>
      </w:r>
      <w:r>
        <w:rPr>
          <w:rFonts w:ascii="Arial" w:hAnsi="Arial" w:cs="Arial"/>
          <w:b w:val="0"/>
        </w:rPr>
        <w:t xml:space="preserve"> 1</w:t>
      </w:r>
      <w:r w:rsidRPr="0091533C">
        <w:rPr>
          <w:rFonts w:ascii="Arial" w:hAnsi="Arial" w:cs="Arial"/>
          <w:b w:val="0"/>
        </w:rPr>
        <w:t xml:space="preserve"> te uredbe, izdelanih iz polietilen </w:t>
      </w:r>
      <w:proofErr w:type="spellStart"/>
      <w:r w:rsidRPr="0091533C">
        <w:rPr>
          <w:rFonts w:ascii="Arial" w:hAnsi="Arial" w:cs="Arial"/>
          <w:b w:val="0"/>
        </w:rPr>
        <w:t>tereftalata</w:t>
      </w:r>
      <w:proofErr w:type="spellEnd"/>
      <w:r w:rsidRPr="0091533C">
        <w:rPr>
          <w:rFonts w:ascii="Arial" w:hAnsi="Arial" w:cs="Arial"/>
          <w:b w:val="0"/>
        </w:rPr>
        <w:t xml:space="preserve"> kot glavne komponente (v nadaljnjem besedilu: PET plastenka), izračunan kot povprečje za vse PET plastenke pijač, dane na trg v RS, je od  1. januarja 2025 dalje najmanj 25 %.</w:t>
      </w:r>
    </w:p>
    <w:p w14:paraId="725B55A9" w14:textId="77777777" w:rsidR="00CC21E0" w:rsidRDefault="00CC21E0" w:rsidP="00CC21E0">
      <w:pPr>
        <w:pStyle w:val="Article"/>
        <w:numPr>
          <w:ilvl w:val="0"/>
          <w:numId w:val="46"/>
        </w:numPr>
        <w:spacing w:beforeLines="0" w:before="120" w:after="120"/>
        <w:rPr>
          <w:rFonts w:ascii="Arial" w:hAnsi="Arial" w:cs="Arial"/>
          <w:b w:val="0"/>
        </w:rPr>
      </w:pPr>
      <w:r w:rsidRPr="00472A70">
        <w:rPr>
          <w:rFonts w:ascii="Arial" w:hAnsi="Arial" w:cs="Arial"/>
          <w:b w:val="0"/>
        </w:rPr>
        <w:t>Cilj vsebnosti reciklata v plastenkah pijač iz dela </w:t>
      </w:r>
      <w:r>
        <w:rPr>
          <w:rFonts w:ascii="Arial" w:hAnsi="Arial" w:cs="Arial"/>
          <w:b w:val="0"/>
        </w:rPr>
        <w:t>D</w:t>
      </w:r>
      <w:r w:rsidRPr="00472A70">
        <w:rPr>
          <w:rFonts w:ascii="Arial" w:hAnsi="Arial" w:cs="Arial"/>
          <w:b w:val="0"/>
        </w:rPr>
        <w:t xml:space="preserve"> Priloge</w:t>
      </w:r>
      <w:r>
        <w:rPr>
          <w:rFonts w:ascii="Arial" w:hAnsi="Arial" w:cs="Arial"/>
          <w:b w:val="0"/>
        </w:rPr>
        <w:t xml:space="preserve"> 1</w:t>
      </w:r>
      <w:r w:rsidRPr="00472A70">
        <w:rPr>
          <w:rFonts w:ascii="Arial" w:hAnsi="Arial" w:cs="Arial"/>
          <w:b w:val="0"/>
        </w:rPr>
        <w:t xml:space="preserve"> te uredbe, izračunan kot povprečje za vse plastenke pijač,</w:t>
      </w:r>
      <w:r>
        <w:rPr>
          <w:rFonts w:ascii="Arial" w:hAnsi="Arial" w:cs="Arial"/>
          <w:b w:val="0"/>
        </w:rPr>
        <w:t xml:space="preserve"> dane na trg v RS, </w:t>
      </w:r>
      <w:r w:rsidRPr="000A2838">
        <w:rPr>
          <w:rFonts w:ascii="Arial" w:hAnsi="Arial" w:cs="Arial"/>
          <w:b w:val="0"/>
        </w:rPr>
        <w:t>je</w:t>
      </w:r>
      <w:r>
        <w:rPr>
          <w:rFonts w:ascii="Arial" w:hAnsi="Arial" w:cs="Arial"/>
          <w:b w:val="0"/>
        </w:rPr>
        <w:t xml:space="preserve"> od 1. januarja 2030 dalje najmanj 30 %.</w:t>
      </w:r>
    </w:p>
    <w:p w14:paraId="34F22C35" w14:textId="77777777" w:rsidR="00CC21E0" w:rsidRPr="0091533C" w:rsidRDefault="00CC21E0" w:rsidP="00CC21E0">
      <w:pPr>
        <w:pStyle w:val="Article"/>
        <w:numPr>
          <w:ilvl w:val="0"/>
          <w:numId w:val="46"/>
        </w:numPr>
        <w:spacing w:beforeLines="0" w:before="120" w:after="120"/>
        <w:rPr>
          <w:rFonts w:ascii="Arial" w:hAnsi="Arial" w:cs="Arial"/>
          <w:b w:val="0"/>
        </w:rPr>
      </w:pPr>
      <w:r>
        <w:rPr>
          <w:rFonts w:ascii="Arial" w:hAnsi="Arial" w:cs="Arial"/>
          <w:b w:val="0"/>
        </w:rPr>
        <w:lastRenderedPageBreak/>
        <w:t>Za dosego ciljev iz tretjega in prejšnjega odstavka mora vsak proizvajalec plastenk pijač zagotoviti najmanj delež vsebnosti reciklata v plastenkah pijač, ki je predpisan v tretjem in prejšnjem odstavku.</w:t>
      </w:r>
    </w:p>
    <w:p w14:paraId="4996B1D0" w14:textId="77777777" w:rsidR="00CC21E0" w:rsidRPr="000A2838" w:rsidRDefault="00CC21E0" w:rsidP="00CC21E0">
      <w:pPr>
        <w:pStyle w:val="Article"/>
        <w:numPr>
          <w:ilvl w:val="0"/>
          <w:numId w:val="0"/>
        </w:numPr>
        <w:spacing w:beforeLines="0" w:after="0"/>
        <w:rPr>
          <w:rFonts w:ascii="Arial" w:hAnsi="Arial" w:cs="Arial"/>
          <w:b w:val="0"/>
        </w:rPr>
      </w:pPr>
      <w:r>
        <w:rPr>
          <w:rStyle w:val="FontStyle36"/>
          <w:rFonts w:ascii="Arial" w:hAnsi="Arial" w:cs="Arial"/>
          <w:color w:val="000000" w:themeColor="text1"/>
          <w:sz w:val="20"/>
          <w:szCs w:val="20"/>
          <w:lang w:eastAsia="sl-SI"/>
        </w:rPr>
        <w:t xml:space="preserve"> </w:t>
      </w:r>
    </w:p>
    <w:p w14:paraId="35305A1F" w14:textId="77777777" w:rsidR="00CC21E0" w:rsidRDefault="00CC21E0" w:rsidP="00CC21E0">
      <w:pPr>
        <w:pStyle w:val="Article"/>
        <w:numPr>
          <w:ilvl w:val="0"/>
          <w:numId w:val="0"/>
        </w:numPr>
        <w:spacing w:beforeLines="0" w:after="0"/>
        <w:jc w:val="center"/>
        <w:rPr>
          <w:rFonts w:ascii="Arial" w:hAnsi="Arial" w:cs="Arial"/>
          <w:bCs/>
        </w:rPr>
      </w:pPr>
    </w:p>
    <w:p w14:paraId="1AFE1DC6" w14:textId="77777777" w:rsidR="00CC21E0" w:rsidRPr="000A2838" w:rsidRDefault="00CC21E0" w:rsidP="00CC21E0">
      <w:pPr>
        <w:pStyle w:val="Article"/>
        <w:numPr>
          <w:ilvl w:val="0"/>
          <w:numId w:val="0"/>
        </w:numPr>
        <w:spacing w:beforeLines="0" w:after="0"/>
        <w:jc w:val="center"/>
        <w:rPr>
          <w:rFonts w:ascii="Arial" w:hAnsi="Arial" w:cs="Arial"/>
        </w:rPr>
      </w:pPr>
      <w:r>
        <w:rPr>
          <w:rFonts w:ascii="Arial" w:hAnsi="Arial" w:cs="Arial"/>
          <w:bCs/>
        </w:rPr>
        <w:t xml:space="preserve">6. </w:t>
      </w:r>
      <w:r w:rsidRPr="000A2838">
        <w:rPr>
          <w:rFonts w:ascii="Arial" w:hAnsi="Arial" w:cs="Arial"/>
        </w:rPr>
        <w:t>člen</w:t>
      </w:r>
      <w:r>
        <w:rPr>
          <w:rFonts w:ascii="Arial" w:hAnsi="Arial" w:cs="Arial"/>
        </w:rPr>
        <w:t xml:space="preserve"> </w:t>
      </w:r>
    </w:p>
    <w:p w14:paraId="21C8E57C" w14:textId="4EAEAF9B" w:rsidR="00CC21E0"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w:t>
      </w:r>
      <w:r w:rsidR="00035FFF">
        <w:rPr>
          <w:rFonts w:ascii="Arial" w:hAnsi="Arial" w:cs="Arial"/>
        </w:rPr>
        <w:t>obveznosti proizvajalca</w:t>
      </w:r>
      <w:r w:rsidR="00AE5075">
        <w:rPr>
          <w:rFonts w:ascii="Arial" w:hAnsi="Arial" w:cs="Arial"/>
        </w:rPr>
        <w:t xml:space="preserve"> in pooblaščenega zastopnika</w:t>
      </w:r>
      <w:r w:rsidRPr="000A2838">
        <w:rPr>
          <w:rFonts w:ascii="Arial" w:hAnsi="Arial" w:cs="Arial"/>
        </w:rPr>
        <w:t>)</w:t>
      </w:r>
    </w:p>
    <w:p w14:paraId="1E93A953" w14:textId="21D39631" w:rsidR="00113756" w:rsidRDefault="00113756" w:rsidP="00CC21E0">
      <w:pPr>
        <w:pStyle w:val="Article"/>
        <w:keepNext/>
        <w:keepLines/>
        <w:numPr>
          <w:ilvl w:val="0"/>
          <w:numId w:val="0"/>
        </w:numPr>
        <w:spacing w:beforeLines="0" w:after="0"/>
        <w:jc w:val="center"/>
        <w:rPr>
          <w:rFonts w:ascii="Arial" w:hAnsi="Arial" w:cs="Arial"/>
        </w:rPr>
      </w:pPr>
    </w:p>
    <w:p w14:paraId="3318947F" w14:textId="685626E8" w:rsidR="00CC21E0" w:rsidRPr="0078049F" w:rsidRDefault="00CC21E0" w:rsidP="00CC21E0">
      <w:pPr>
        <w:pStyle w:val="Article"/>
        <w:numPr>
          <w:ilvl w:val="0"/>
          <w:numId w:val="26"/>
        </w:numPr>
        <w:spacing w:beforeLines="0" w:before="120" w:after="120"/>
        <w:ind w:left="714" w:hanging="357"/>
        <w:rPr>
          <w:rFonts w:ascii="Arial" w:hAnsi="Arial" w:cs="Arial"/>
          <w:b w:val="0"/>
        </w:rPr>
      </w:pPr>
      <w:r>
        <w:rPr>
          <w:rFonts w:ascii="Arial" w:hAnsi="Arial" w:cs="Arial"/>
          <w:b w:val="0"/>
        </w:rPr>
        <w:t xml:space="preserve">Proizvajalec, ki daje na trg v RS </w:t>
      </w:r>
      <w:r w:rsidRPr="000A2838">
        <w:rPr>
          <w:rFonts w:ascii="Arial" w:hAnsi="Arial" w:cs="Arial"/>
          <w:b w:val="0"/>
        </w:rPr>
        <w:t>plastičn</w:t>
      </w:r>
      <w:r>
        <w:rPr>
          <w:rFonts w:ascii="Arial" w:hAnsi="Arial" w:cs="Arial"/>
          <w:b w:val="0"/>
        </w:rPr>
        <w:t>e</w:t>
      </w:r>
      <w:r w:rsidRPr="000A2838">
        <w:rPr>
          <w:rFonts w:ascii="Arial" w:hAnsi="Arial" w:cs="Arial"/>
          <w:b w:val="0"/>
        </w:rPr>
        <w:t xml:space="preserve"> proizvod</w:t>
      </w:r>
      <w:r>
        <w:rPr>
          <w:rFonts w:ascii="Arial" w:hAnsi="Arial" w:cs="Arial"/>
          <w:b w:val="0"/>
        </w:rPr>
        <w:t>e</w:t>
      </w:r>
      <w:r w:rsidRPr="000A2838">
        <w:rPr>
          <w:rFonts w:ascii="Arial" w:hAnsi="Arial" w:cs="Arial"/>
          <w:b w:val="0"/>
        </w:rPr>
        <w:t xml:space="preserve"> za enkratno </w:t>
      </w:r>
      <w:r w:rsidRPr="00F06097">
        <w:rPr>
          <w:rFonts w:ascii="Arial" w:hAnsi="Arial" w:cs="Arial"/>
          <w:b w:val="0"/>
        </w:rPr>
        <w:t xml:space="preserve">uporabo iz oddelka I dela </w:t>
      </w:r>
      <w:r>
        <w:rPr>
          <w:rFonts w:ascii="Arial" w:hAnsi="Arial" w:cs="Arial"/>
          <w:b w:val="0"/>
        </w:rPr>
        <w:t>C</w:t>
      </w:r>
      <w:r w:rsidRPr="00F06097">
        <w:rPr>
          <w:rFonts w:ascii="Arial" w:hAnsi="Arial" w:cs="Arial"/>
          <w:b w:val="0"/>
        </w:rPr>
        <w:t xml:space="preserve"> </w:t>
      </w:r>
      <w:r w:rsidRPr="0078049F">
        <w:rPr>
          <w:rFonts w:ascii="Arial" w:hAnsi="Arial" w:cs="Arial"/>
          <w:b w:val="0"/>
        </w:rPr>
        <w:t>Priloge 1 te uredbe zagotavlja naslednje obveznosti:</w:t>
      </w:r>
    </w:p>
    <w:p w14:paraId="5105ACCB" w14:textId="45364CF7" w:rsidR="00CC21E0" w:rsidRPr="0078049F" w:rsidRDefault="00CC21E0" w:rsidP="00CC21E0">
      <w:pPr>
        <w:pStyle w:val="Article"/>
        <w:numPr>
          <w:ilvl w:val="3"/>
          <w:numId w:val="22"/>
        </w:numPr>
        <w:spacing w:beforeLines="0" w:before="120" w:after="120"/>
        <w:ind w:left="924" w:hanging="357"/>
        <w:rPr>
          <w:rFonts w:ascii="Arial" w:hAnsi="Arial" w:cs="Arial"/>
          <w:b w:val="0"/>
        </w:rPr>
      </w:pPr>
      <w:r w:rsidRPr="0078049F">
        <w:rPr>
          <w:rFonts w:ascii="Arial" w:hAnsi="Arial" w:cs="Arial"/>
          <w:b w:val="0"/>
        </w:rPr>
        <w:t>se vpiše v register proizvajalcev v skladu s 7. členom te uredbe;</w:t>
      </w:r>
    </w:p>
    <w:p w14:paraId="61C2CDB9" w14:textId="77777777" w:rsidR="00CC21E0" w:rsidRPr="0078049F" w:rsidRDefault="00CC21E0" w:rsidP="00CC21E0">
      <w:pPr>
        <w:pStyle w:val="Article"/>
        <w:numPr>
          <w:ilvl w:val="3"/>
          <w:numId w:val="22"/>
        </w:numPr>
        <w:spacing w:beforeLines="0" w:before="120" w:after="120"/>
        <w:ind w:left="924" w:hanging="357"/>
        <w:rPr>
          <w:rFonts w:ascii="Arial" w:hAnsi="Arial" w:cs="Arial"/>
          <w:b w:val="0"/>
        </w:rPr>
      </w:pPr>
      <w:r w:rsidRPr="0078049F">
        <w:rPr>
          <w:rFonts w:ascii="Arial" w:hAnsi="Arial" w:cs="Arial"/>
          <w:b w:val="0"/>
        </w:rPr>
        <w:t>vodi evidence o danih proizvodih na trg v RS v skladu s prvim do petim odstavkom 8. člena te uredbe;</w:t>
      </w:r>
    </w:p>
    <w:p w14:paraId="095B1438" w14:textId="77777777" w:rsidR="00CC21E0" w:rsidRPr="0078049F" w:rsidRDefault="00CC21E0" w:rsidP="00CC21E0">
      <w:pPr>
        <w:pStyle w:val="Article"/>
        <w:numPr>
          <w:ilvl w:val="3"/>
          <w:numId w:val="22"/>
        </w:numPr>
        <w:spacing w:beforeLines="0" w:before="120" w:after="120"/>
        <w:ind w:left="924" w:hanging="357"/>
        <w:rPr>
          <w:rFonts w:ascii="Arial" w:hAnsi="Arial" w:cs="Arial"/>
          <w:b w:val="0"/>
        </w:rPr>
      </w:pPr>
      <w:r w:rsidRPr="0078049F">
        <w:rPr>
          <w:rFonts w:ascii="Arial" w:hAnsi="Arial" w:cs="Arial"/>
          <w:b w:val="0"/>
        </w:rPr>
        <w:t>poroča o danih proizvodih na trg v RS v skladu s sedmim odstavkom 8. člena te uredbe;</w:t>
      </w:r>
    </w:p>
    <w:p w14:paraId="06234BF0" w14:textId="77777777" w:rsidR="00CC21E0" w:rsidRPr="0078049F" w:rsidRDefault="00CC21E0" w:rsidP="00CC21E0">
      <w:pPr>
        <w:pStyle w:val="Article"/>
        <w:numPr>
          <w:ilvl w:val="3"/>
          <w:numId w:val="22"/>
        </w:numPr>
        <w:spacing w:beforeLines="0" w:before="120" w:after="120"/>
        <w:ind w:left="924" w:hanging="357"/>
        <w:rPr>
          <w:rFonts w:ascii="Arial" w:hAnsi="Arial" w:cs="Arial"/>
          <w:b w:val="0"/>
        </w:rPr>
      </w:pPr>
      <w:r w:rsidRPr="0078049F">
        <w:rPr>
          <w:rFonts w:ascii="Arial" w:hAnsi="Arial" w:cs="Arial"/>
          <w:b w:val="0"/>
        </w:rPr>
        <w:t>zagotavlja plačevanje stroškov v skladu s prvim in petim odstavkom 9. člena te uredbe;</w:t>
      </w:r>
    </w:p>
    <w:p w14:paraId="1324F462" w14:textId="77777777" w:rsidR="00CC21E0" w:rsidRPr="0078049F" w:rsidRDefault="00CC21E0" w:rsidP="00CC21E0">
      <w:pPr>
        <w:pStyle w:val="Article"/>
        <w:numPr>
          <w:ilvl w:val="3"/>
          <w:numId w:val="22"/>
        </w:numPr>
        <w:spacing w:beforeLines="0" w:before="120" w:after="120"/>
        <w:ind w:left="924" w:hanging="357"/>
        <w:rPr>
          <w:rFonts w:ascii="Arial" w:hAnsi="Arial" w:cs="Arial"/>
          <w:b w:val="0"/>
        </w:rPr>
      </w:pPr>
      <w:r w:rsidRPr="0078049F">
        <w:rPr>
          <w:rFonts w:ascii="Arial" w:hAnsi="Arial" w:cs="Arial"/>
          <w:b w:val="0"/>
        </w:rPr>
        <w:t xml:space="preserve">zagotavlja ozaveščanje v skladu s 17. členom te uredbe. </w:t>
      </w:r>
    </w:p>
    <w:p w14:paraId="0BBFFDF1" w14:textId="719CB838" w:rsidR="00CC21E0" w:rsidRPr="0078049F" w:rsidRDefault="00CC21E0" w:rsidP="00CC21E0">
      <w:pPr>
        <w:pStyle w:val="Article"/>
        <w:numPr>
          <w:ilvl w:val="0"/>
          <w:numId w:val="26"/>
        </w:numPr>
        <w:spacing w:before="240"/>
        <w:rPr>
          <w:rFonts w:ascii="Arial" w:hAnsi="Arial" w:cs="Arial"/>
          <w:b w:val="0"/>
        </w:rPr>
      </w:pPr>
      <w:r w:rsidRPr="0078049F">
        <w:rPr>
          <w:rFonts w:ascii="Arial" w:hAnsi="Arial" w:cs="Arial"/>
          <w:b w:val="0"/>
        </w:rPr>
        <w:t>Proizvajalec, ki daje na trg v RS plastične proizvode za enkratno uporabo iz oddelkov II in III dela C Priloge 1 te uredbe zagotavlja naslednje obveznosti:</w:t>
      </w:r>
    </w:p>
    <w:p w14:paraId="5F7DABB7" w14:textId="77777777" w:rsidR="00CC21E0" w:rsidRPr="0078049F" w:rsidRDefault="00CC21E0" w:rsidP="00CC21E0">
      <w:pPr>
        <w:pStyle w:val="Article"/>
        <w:numPr>
          <w:ilvl w:val="0"/>
          <w:numId w:val="44"/>
        </w:numPr>
        <w:spacing w:beforeLines="0" w:before="120" w:after="120"/>
        <w:ind w:left="924" w:hanging="357"/>
        <w:rPr>
          <w:rFonts w:ascii="Arial" w:hAnsi="Arial" w:cs="Arial"/>
          <w:b w:val="0"/>
        </w:rPr>
      </w:pPr>
      <w:r w:rsidRPr="0078049F">
        <w:rPr>
          <w:rFonts w:ascii="Arial" w:hAnsi="Arial" w:cs="Arial"/>
          <w:b w:val="0"/>
        </w:rPr>
        <w:t>se vpiše v register proizvajalcev v skladu s 7. členom te uredbe;</w:t>
      </w:r>
    </w:p>
    <w:p w14:paraId="733168EA" w14:textId="77777777" w:rsidR="00CC21E0" w:rsidRPr="0078049F" w:rsidRDefault="00CC21E0" w:rsidP="00CC21E0">
      <w:pPr>
        <w:pStyle w:val="Article"/>
        <w:numPr>
          <w:ilvl w:val="0"/>
          <w:numId w:val="44"/>
        </w:numPr>
        <w:spacing w:beforeLines="0" w:before="120" w:after="120"/>
        <w:ind w:left="924" w:hanging="357"/>
        <w:rPr>
          <w:rFonts w:ascii="Arial" w:hAnsi="Arial" w:cs="Arial"/>
          <w:b w:val="0"/>
        </w:rPr>
      </w:pPr>
      <w:r w:rsidRPr="0078049F">
        <w:rPr>
          <w:rFonts w:ascii="Arial" w:hAnsi="Arial" w:cs="Arial"/>
          <w:b w:val="0"/>
        </w:rPr>
        <w:t>vodi evidenco o danih proizvodih na trg v RS v skladu s šestim odstavkom 8. člena te uredbe;</w:t>
      </w:r>
    </w:p>
    <w:p w14:paraId="4992C641" w14:textId="77777777" w:rsidR="00CC21E0" w:rsidRPr="0078049F" w:rsidRDefault="00CC21E0" w:rsidP="00CC21E0">
      <w:pPr>
        <w:pStyle w:val="Article"/>
        <w:numPr>
          <w:ilvl w:val="0"/>
          <w:numId w:val="44"/>
        </w:numPr>
        <w:spacing w:beforeLines="0" w:before="120" w:after="120"/>
        <w:ind w:left="924" w:hanging="357"/>
        <w:rPr>
          <w:rFonts w:ascii="Arial" w:hAnsi="Arial" w:cs="Arial"/>
          <w:b w:val="0"/>
        </w:rPr>
      </w:pPr>
      <w:r w:rsidRPr="0078049F">
        <w:rPr>
          <w:rFonts w:ascii="Arial" w:hAnsi="Arial" w:cs="Arial"/>
          <w:b w:val="0"/>
        </w:rPr>
        <w:t>poroča o danih proizvodih na trg v RS v skladu s sedmim odstavkom 8. člena te uredbe;</w:t>
      </w:r>
    </w:p>
    <w:p w14:paraId="1ECC7F29" w14:textId="77777777" w:rsidR="00CC21E0" w:rsidRPr="0078049F" w:rsidRDefault="00CC21E0" w:rsidP="00CC21E0">
      <w:pPr>
        <w:pStyle w:val="Article"/>
        <w:numPr>
          <w:ilvl w:val="0"/>
          <w:numId w:val="44"/>
        </w:numPr>
        <w:spacing w:beforeLines="0" w:before="120" w:after="120"/>
        <w:ind w:left="924" w:hanging="357"/>
        <w:rPr>
          <w:rFonts w:ascii="Arial" w:hAnsi="Arial" w:cs="Arial"/>
          <w:b w:val="0"/>
        </w:rPr>
      </w:pPr>
      <w:r w:rsidRPr="0078049F">
        <w:rPr>
          <w:rFonts w:ascii="Arial" w:hAnsi="Arial" w:cs="Arial"/>
          <w:b w:val="0"/>
        </w:rPr>
        <w:t>zagotavlja plačevanje stroškov iz drugega in petega odstavka 9. člena te uredbe in za proizvode iz oddelka III dela C še stroške iz tretjega odstavka 9. člena te uredbe;</w:t>
      </w:r>
    </w:p>
    <w:p w14:paraId="26370FAE" w14:textId="77777777" w:rsidR="00CC21E0" w:rsidRPr="0078049F" w:rsidRDefault="00CC21E0" w:rsidP="00CC21E0">
      <w:pPr>
        <w:pStyle w:val="Article"/>
        <w:numPr>
          <w:ilvl w:val="0"/>
          <w:numId w:val="44"/>
        </w:numPr>
        <w:spacing w:beforeLines="0" w:before="120" w:after="120"/>
        <w:ind w:left="924" w:hanging="357"/>
        <w:rPr>
          <w:rFonts w:ascii="Arial" w:hAnsi="Arial" w:cs="Arial"/>
          <w:b w:val="0"/>
        </w:rPr>
      </w:pPr>
      <w:r w:rsidRPr="0078049F">
        <w:rPr>
          <w:rFonts w:ascii="Arial" w:hAnsi="Arial" w:cs="Arial"/>
          <w:b w:val="0"/>
        </w:rPr>
        <w:t>zagotavlja ozaveščanje v skladu s 17. členom te uredbe, razen</w:t>
      </w:r>
      <w:r w:rsidRPr="0078049F">
        <w:rPr>
          <w:rFonts w:ascii="Arial" w:hAnsi="Arial" w:cs="Arial"/>
          <w:b w:val="0"/>
          <w:bCs/>
        </w:rPr>
        <w:t xml:space="preserve"> proizvajalec tobačnih izdelkov s filtri in filtri, ki se tržijo za uporabo v kombinaciji s tobačnimi izdelki</w:t>
      </w:r>
      <w:r w:rsidRPr="0078049F">
        <w:rPr>
          <w:rFonts w:ascii="Arial" w:hAnsi="Arial" w:cs="Arial"/>
          <w:b w:val="0"/>
        </w:rPr>
        <w:t xml:space="preserve">. </w:t>
      </w:r>
    </w:p>
    <w:p w14:paraId="29613A23" w14:textId="4A25CC56" w:rsidR="00CC21E0" w:rsidRPr="0078049F" w:rsidRDefault="00CC21E0" w:rsidP="00CC21E0">
      <w:pPr>
        <w:pStyle w:val="Article"/>
        <w:numPr>
          <w:ilvl w:val="0"/>
          <w:numId w:val="26"/>
        </w:numPr>
        <w:spacing w:before="240"/>
        <w:rPr>
          <w:rFonts w:ascii="Arial" w:hAnsi="Arial" w:cs="Arial"/>
          <w:b w:val="0"/>
        </w:rPr>
      </w:pPr>
      <w:r w:rsidRPr="0078049F">
        <w:rPr>
          <w:rFonts w:ascii="Arial" w:hAnsi="Arial" w:cs="Arial"/>
          <w:b w:val="0"/>
        </w:rPr>
        <w:t>Proizvajalec, ki daje na trg v RS ribolovno orodje, ki vsebuje plastiko, zagotavlja naslednje obveznosti:</w:t>
      </w:r>
    </w:p>
    <w:p w14:paraId="120025D6" w14:textId="2E73F9A1" w:rsidR="00CC21E0" w:rsidRPr="0078049F" w:rsidRDefault="00CC21E0" w:rsidP="00CC21E0">
      <w:pPr>
        <w:pStyle w:val="Article"/>
        <w:numPr>
          <w:ilvl w:val="0"/>
          <w:numId w:val="27"/>
        </w:numPr>
        <w:spacing w:beforeLines="0" w:before="120" w:after="120"/>
        <w:ind w:left="924" w:hanging="357"/>
        <w:rPr>
          <w:rFonts w:ascii="Arial" w:hAnsi="Arial" w:cs="Arial"/>
          <w:b w:val="0"/>
        </w:rPr>
      </w:pPr>
      <w:r w:rsidRPr="0078049F">
        <w:rPr>
          <w:rFonts w:ascii="Arial" w:hAnsi="Arial" w:cs="Arial"/>
          <w:b w:val="0"/>
        </w:rPr>
        <w:t xml:space="preserve">se vpiše v register proizvajalcev </w:t>
      </w:r>
      <w:r w:rsidR="00F455E0" w:rsidRPr="0078049F">
        <w:rPr>
          <w:rFonts w:ascii="Arial" w:hAnsi="Arial" w:cs="Arial"/>
          <w:b w:val="0"/>
        </w:rPr>
        <w:t xml:space="preserve">v skladu </w:t>
      </w:r>
      <w:r w:rsidRPr="0078049F">
        <w:rPr>
          <w:rFonts w:ascii="Arial" w:hAnsi="Arial" w:cs="Arial"/>
          <w:b w:val="0"/>
        </w:rPr>
        <w:t>s 7. členom te uredbe;</w:t>
      </w:r>
    </w:p>
    <w:p w14:paraId="2AB84368" w14:textId="77777777" w:rsidR="00CC21E0" w:rsidRPr="0078049F" w:rsidRDefault="00CC21E0" w:rsidP="00CC21E0">
      <w:pPr>
        <w:pStyle w:val="Article"/>
        <w:numPr>
          <w:ilvl w:val="0"/>
          <w:numId w:val="27"/>
        </w:numPr>
        <w:spacing w:beforeLines="0" w:before="120" w:after="120"/>
        <w:ind w:left="924" w:hanging="357"/>
        <w:rPr>
          <w:rFonts w:ascii="Arial" w:hAnsi="Arial" w:cs="Arial"/>
          <w:b w:val="0"/>
        </w:rPr>
      </w:pPr>
      <w:r w:rsidRPr="0078049F">
        <w:rPr>
          <w:rFonts w:ascii="Arial" w:hAnsi="Arial" w:cs="Arial"/>
          <w:b w:val="0"/>
        </w:rPr>
        <w:t>vodi evidence o danih proizvodih na trg v RS v skladu s šestim odstavkom 8. člena te uredbe;</w:t>
      </w:r>
    </w:p>
    <w:p w14:paraId="79FEBD40" w14:textId="77777777" w:rsidR="00CC21E0" w:rsidRPr="0078049F" w:rsidRDefault="00CC21E0" w:rsidP="00CC21E0">
      <w:pPr>
        <w:pStyle w:val="Article"/>
        <w:numPr>
          <w:ilvl w:val="0"/>
          <w:numId w:val="27"/>
        </w:numPr>
        <w:spacing w:beforeLines="0" w:before="120" w:after="120"/>
        <w:ind w:left="924" w:hanging="357"/>
        <w:rPr>
          <w:rFonts w:ascii="Arial" w:hAnsi="Arial" w:cs="Arial"/>
          <w:b w:val="0"/>
        </w:rPr>
      </w:pPr>
      <w:r w:rsidRPr="0078049F">
        <w:rPr>
          <w:rFonts w:ascii="Arial" w:hAnsi="Arial" w:cs="Arial"/>
          <w:b w:val="0"/>
        </w:rPr>
        <w:t>poroča o danih proizvodih na trg v RS v skladu s sedmim odstavkom 8. člena te uredbe;</w:t>
      </w:r>
    </w:p>
    <w:p w14:paraId="3CAF439A" w14:textId="77777777" w:rsidR="00CC21E0" w:rsidRPr="0078049F" w:rsidRDefault="00CC21E0" w:rsidP="00CC21E0">
      <w:pPr>
        <w:pStyle w:val="Article"/>
        <w:numPr>
          <w:ilvl w:val="0"/>
          <w:numId w:val="27"/>
        </w:numPr>
        <w:spacing w:beforeLines="0" w:before="120" w:after="120"/>
        <w:ind w:left="924" w:hanging="357"/>
        <w:rPr>
          <w:rFonts w:ascii="Arial" w:hAnsi="Arial" w:cs="Arial"/>
          <w:b w:val="0"/>
        </w:rPr>
      </w:pPr>
      <w:r w:rsidRPr="0078049F">
        <w:rPr>
          <w:rFonts w:ascii="Arial" w:hAnsi="Arial" w:cs="Arial"/>
          <w:b w:val="0"/>
        </w:rPr>
        <w:t xml:space="preserve">zagotavlja plačevanje stroškov iz šestnajstega odstavka 9. člena te uredbe; </w:t>
      </w:r>
    </w:p>
    <w:p w14:paraId="2AC12E75" w14:textId="77777777" w:rsidR="00CC21E0" w:rsidRPr="0078049F" w:rsidRDefault="00CC21E0" w:rsidP="00CC21E0">
      <w:pPr>
        <w:pStyle w:val="Article"/>
        <w:numPr>
          <w:ilvl w:val="0"/>
          <w:numId w:val="27"/>
        </w:numPr>
        <w:spacing w:beforeLines="0" w:before="120" w:after="120"/>
        <w:ind w:left="924" w:hanging="357"/>
        <w:rPr>
          <w:rFonts w:ascii="Arial" w:hAnsi="Arial" w:cs="Arial"/>
          <w:b w:val="0"/>
        </w:rPr>
      </w:pPr>
      <w:r w:rsidRPr="0078049F">
        <w:rPr>
          <w:rFonts w:ascii="Arial" w:hAnsi="Arial" w:cs="Arial"/>
          <w:b w:val="0"/>
        </w:rPr>
        <w:t>zagotavlja ozaveščanje v skladu s 17. členom te uredbe.</w:t>
      </w:r>
    </w:p>
    <w:p w14:paraId="50200B3B" w14:textId="234E09E0" w:rsidR="00CC21E0" w:rsidRPr="0078049F" w:rsidRDefault="00CC21E0" w:rsidP="00CC21E0">
      <w:pPr>
        <w:pStyle w:val="Article"/>
        <w:numPr>
          <w:ilvl w:val="0"/>
          <w:numId w:val="26"/>
        </w:numPr>
        <w:spacing w:before="240"/>
        <w:rPr>
          <w:rFonts w:ascii="Arial" w:hAnsi="Arial" w:cs="Arial"/>
          <w:b w:val="0"/>
        </w:rPr>
      </w:pPr>
      <w:r w:rsidRPr="0078049F">
        <w:rPr>
          <w:rFonts w:ascii="Arial" w:hAnsi="Arial" w:cs="Arial"/>
          <w:b w:val="0"/>
        </w:rPr>
        <w:t>Proizvajalec iz prvega</w:t>
      </w:r>
      <w:r w:rsidR="00B24972">
        <w:rPr>
          <w:rFonts w:ascii="Arial" w:hAnsi="Arial" w:cs="Arial"/>
          <w:b w:val="0"/>
        </w:rPr>
        <w:t>, drugega ali</w:t>
      </w:r>
      <w:r w:rsidRPr="0078049F">
        <w:rPr>
          <w:rFonts w:ascii="Arial" w:hAnsi="Arial" w:cs="Arial"/>
          <w:b w:val="0"/>
        </w:rPr>
        <w:t xml:space="preserve"> tretjega odstavka tega člena </w:t>
      </w:r>
      <w:r w:rsidR="006559AD" w:rsidRPr="0078049F">
        <w:rPr>
          <w:rFonts w:ascii="Arial" w:hAnsi="Arial" w:cs="Arial"/>
          <w:b w:val="0"/>
        </w:rPr>
        <w:t>mora zagotavljati skupno izpolnjevanje</w:t>
      </w:r>
      <w:r w:rsidRPr="0078049F">
        <w:rPr>
          <w:rFonts w:ascii="Arial" w:hAnsi="Arial" w:cs="Arial"/>
          <w:b w:val="0"/>
        </w:rPr>
        <w:t xml:space="preserve"> obveznosti samo skupaj z drugimi proizvajalci v </w:t>
      </w:r>
      <w:r w:rsidR="00FC4ACF" w:rsidRPr="0078049F">
        <w:rPr>
          <w:rFonts w:ascii="Arial" w:hAnsi="Arial" w:cs="Arial"/>
          <w:b w:val="0"/>
        </w:rPr>
        <w:t xml:space="preserve">okviru </w:t>
      </w:r>
      <w:r w:rsidRPr="0078049F">
        <w:rPr>
          <w:rFonts w:ascii="Arial" w:hAnsi="Arial" w:cs="Arial"/>
          <w:b w:val="0"/>
        </w:rPr>
        <w:t>organizacij</w:t>
      </w:r>
      <w:r w:rsidR="00FC4ACF" w:rsidRPr="0078049F">
        <w:rPr>
          <w:rFonts w:ascii="Arial" w:hAnsi="Arial" w:cs="Arial"/>
          <w:b w:val="0"/>
        </w:rPr>
        <w:t>e</w:t>
      </w:r>
      <w:r w:rsidRPr="0078049F">
        <w:rPr>
          <w:rFonts w:ascii="Arial" w:hAnsi="Arial" w:cs="Arial"/>
          <w:b w:val="0"/>
        </w:rPr>
        <w:t xml:space="preserve"> iz 1</w:t>
      </w:r>
      <w:r w:rsidR="005779CE">
        <w:rPr>
          <w:rFonts w:ascii="Arial" w:hAnsi="Arial" w:cs="Arial"/>
          <w:b w:val="0"/>
        </w:rPr>
        <w:t>2</w:t>
      </w:r>
      <w:r w:rsidRPr="0078049F">
        <w:rPr>
          <w:rFonts w:ascii="Arial" w:hAnsi="Arial" w:cs="Arial"/>
          <w:b w:val="0"/>
        </w:rPr>
        <w:t>. člena te uredbe.</w:t>
      </w:r>
      <w:r w:rsidR="00113756" w:rsidRPr="0078049F">
        <w:rPr>
          <w:rFonts w:ascii="Arial" w:hAnsi="Arial" w:cs="Arial"/>
          <w:b w:val="0"/>
        </w:rPr>
        <w:t xml:space="preserve"> </w:t>
      </w:r>
    </w:p>
    <w:p w14:paraId="785BB045" w14:textId="4A5B6183" w:rsidR="00CC21E0" w:rsidRPr="0078049F" w:rsidRDefault="008600FA" w:rsidP="00B00BCC">
      <w:pPr>
        <w:pStyle w:val="Article"/>
        <w:numPr>
          <w:ilvl w:val="0"/>
          <w:numId w:val="26"/>
        </w:numPr>
        <w:spacing w:before="240"/>
        <w:ind w:left="714" w:hanging="357"/>
        <w:rPr>
          <w:rFonts w:ascii="Arial" w:hAnsi="Arial" w:cs="Arial"/>
          <w:b w:val="0"/>
          <w:bCs/>
        </w:rPr>
      </w:pPr>
      <w:r w:rsidRPr="0078049F">
        <w:rPr>
          <w:rFonts w:ascii="Arial" w:hAnsi="Arial" w:cs="Arial"/>
          <w:b w:val="0"/>
          <w:bCs/>
          <w:color w:val="000000"/>
        </w:rPr>
        <w:t xml:space="preserve">Proizvajalec s sedežem v drugi državi, ki v Republiki Sloveniji na daljavo prodaja </w:t>
      </w:r>
      <w:r w:rsidR="00353044" w:rsidRPr="0078049F">
        <w:rPr>
          <w:rFonts w:ascii="Arial" w:hAnsi="Arial" w:cs="Arial"/>
          <w:b w:val="0"/>
          <w:bCs/>
          <w:color w:val="000000"/>
        </w:rPr>
        <w:t xml:space="preserve">plastične </w:t>
      </w:r>
      <w:r w:rsidRPr="0078049F">
        <w:rPr>
          <w:rFonts w:ascii="Arial" w:hAnsi="Arial" w:cs="Arial"/>
          <w:b w:val="0"/>
          <w:bCs/>
          <w:color w:val="000000"/>
        </w:rPr>
        <w:t>proizvode</w:t>
      </w:r>
      <w:r w:rsidR="00353044" w:rsidRPr="0078049F">
        <w:rPr>
          <w:rFonts w:ascii="Arial" w:hAnsi="Arial" w:cs="Arial"/>
          <w:b w:val="0"/>
          <w:bCs/>
          <w:color w:val="000000"/>
        </w:rPr>
        <w:t xml:space="preserve"> za enkratno uporabo iz dela C Priloge 1 te uredbe in ribolovno orodje, ki vsebuje plastiko</w:t>
      </w:r>
      <w:r w:rsidRPr="0078049F">
        <w:rPr>
          <w:rFonts w:ascii="Arial" w:hAnsi="Arial" w:cs="Arial"/>
          <w:b w:val="0"/>
          <w:bCs/>
          <w:color w:val="000000"/>
        </w:rPr>
        <w:t>, neposredno potrošnikom ali drugim končnim uporabnikom, mora določiti pooblaščenega zastopnika, ki je odgovoren za izpolnjevanje obveznosti proizvajalca</w:t>
      </w:r>
      <w:r w:rsidR="00353044" w:rsidRPr="0078049F">
        <w:rPr>
          <w:rFonts w:ascii="Arial" w:hAnsi="Arial" w:cs="Arial"/>
          <w:b w:val="0"/>
          <w:bCs/>
          <w:color w:val="000000"/>
        </w:rPr>
        <w:t xml:space="preserve"> iz prvega do tretjega odstavka tega člena</w:t>
      </w:r>
      <w:r w:rsidR="006559AD" w:rsidRPr="0078049F">
        <w:rPr>
          <w:rFonts w:ascii="Arial" w:hAnsi="Arial" w:cs="Arial"/>
          <w:b w:val="0"/>
          <w:bCs/>
          <w:color w:val="000000"/>
        </w:rPr>
        <w:t>.</w:t>
      </w:r>
    </w:p>
    <w:p w14:paraId="661867D5" w14:textId="6A6E07AB" w:rsidR="00035FFF" w:rsidRPr="0078049F" w:rsidRDefault="00035FFF" w:rsidP="00686512">
      <w:pPr>
        <w:pStyle w:val="Article"/>
        <w:numPr>
          <w:ilvl w:val="0"/>
          <w:numId w:val="46"/>
        </w:numPr>
        <w:spacing w:beforeLines="0" w:before="120" w:after="120"/>
        <w:rPr>
          <w:rFonts w:ascii="Arial" w:hAnsi="Arial" w:cs="Arial"/>
          <w:b w:val="0"/>
        </w:rPr>
      </w:pPr>
      <w:r w:rsidRPr="0078049F">
        <w:rPr>
          <w:rFonts w:ascii="Arial" w:hAnsi="Arial" w:cs="Arial"/>
          <w:b w:val="0"/>
          <w:bCs/>
          <w:color w:val="000000"/>
        </w:rPr>
        <w:t>Proizvajalec s sedežem v drugi državi članici EU ali državi Evropskega gospodarskega prostora, katerega plastični proizvodi za enkratno uporabo iz dela C Priloge 1 te uredbe in ribolovno orodje, ki vsebuje plastiko, se tržijo na ozemlju RS, lahko prevzame obveznosti proizvajalca iz prvega do tretjega odstavka tega člena s sedežem v RS, tako da določi pooblaščenega zastopnika, ki je odgovoren za izpolnjevanje obveznosti proizvajalca na ozemlju RS. V pri</w:t>
      </w:r>
      <w:r w:rsidRPr="0078049F">
        <w:rPr>
          <w:rFonts w:ascii="Arial" w:hAnsi="Arial" w:cs="Arial"/>
          <w:b w:val="0"/>
          <w:bCs/>
          <w:color w:val="000000"/>
        </w:rPr>
        <w:softHyphen/>
        <w:t xml:space="preserve">meru </w:t>
      </w:r>
      <w:r w:rsidRPr="0078049F">
        <w:rPr>
          <w:rFonts w:ascii="Arial" w:hAnsi="Arial" w:cs="Arial"/>
          <w:b w:val="0"/>
          <w:bCs/>
          <w:color w:val="000000"/>
        </w:rPr>
        <w:lastRenderedPageBreak/>
        <w:t xml:space="preserve">iz prejšnjega </w:t>
      </w:r>
      <w:r w:rsidRPr="0078049F">
        <w:rPr>
          <w:rFonts w:ascii="Arial" w:hAnsi="Arial" w:cs="Arial"/>
          <w:b w:val="0"/>
          <w:bCs/>
        </w:rPr>
        <w:t>stavka obveznosti proizvajalca s</w:t>
      </w:r>
      <w:r w:rsidRPr="0078049F">
        <w:rPr>
          <w:rFonts w:ascii="Arial" w:hAnsi="Arial" w:cs="Arial"/>
          <w:b w:val="0"/>
        </w:rPr>
        <w:t xml:space="preserve"> sedežem v RS prenehajo v obsegu, v katerem jih je prevzel pooblaščeni zastopnik</w:t>
      </w:r>
      <w:r w:rsidR="00CC21E0" w:rsidRPr="0078049F">
        <w:rPr>
          <w:rFonts w:ascii="Arial" w:hAnsi="Arial" w:cs="Arial"/>
          <w:b w:val="0"/>
        </w:rPr>
        <w:t>.</w:t>
      </w:r>
    </w:p>
    <w:p w14:paraId="707490F1" w14:textId="77777777" w:rsidR="00B00BCC" w:rsidRPr="00686512" w:rsidRDefault="00113756" w:rsidP="00686512">
      <w:pPr>
        <w:pStyle w:val="Article"/>
        <w:numPr>
          <w:ilvl w:val="0"/>
          <w:numId w:val="46"/>
        </w:numPr>
        <w:spacing w:beforeLines="0" w:before="120" w:after="120"/>
        <w:rPr>
          <w:rFonts w:ascii="Arial" w:hAnsi="Arial" w:cs="Arial"/>
          <w:b w:val="0"/>
        </w:rPr>
      </w:pPr>
      <w:r w:rsidRPr="0078049F">
        <w:rPr>
          <w:rFonts w:ascii="Arial" w:hAnsi="Arial" w:cs="Arial"/>
          <w:b w:val="0"/>
        </w:rPr>
        <w:t>Če je za izpolnjevanje</w:t>
      </w:r>
      <w:r w:rsidRPr="00686512">
        <w:rPr>
          <w:rFonts w:ascii="Arial" w:hAnsi="Arial" w:cs="Arial"/>
          <w:b w:val="0"/>
        </w:rPr>
        <w:t xml:space="preserve"> obveznosti proizvajalca odgovoren pooblaščeni zastopnik, se za pooblaščenega zastopnika, če ni izrecno določeno drugače, uporabljajo vse določbe te uredbe, ki se nanašajo na proizvajalca.</w:t>
      </w:r>
    </w:p>
    <w:p w14:paraId="63C76606" w14:textId="0A41AAA5" w:rsidR="004430A3" w:rsidRPr="00686512" w:rsidRDefault="004430A3" w:rsidP="00686512">
      <w:pPr>
        <w:pStyle w:val="Article"/>
        <w:numPr>
          <w:ilvl w:val="0"/>
          <w:numId w:val="46"/>
        </w:numPr>
        <w:spacing w:beforeLines="0" w:before="120" w:after="120"/>
        <w:rPr>
          <w:rFonts w:ascii="Arial" w:hAnsi="Arial" w:cs="Arial"/>
          <w:b w:val="0"/>
        </w:rPr>
      </w:pPr>
      <w:r w:rsidRPr="00686512">
        <w:rPr>
          <w:rFonts w:ascii="Arial" w:hAnsi="Arial" w:cs="Arial"/>
          <w:b w:val="0"/>
        </w:rPr>
        <w:t xml:space="preserve">Proizvajalec, s sedežem v RS, ki daje plastične proizvode za enkratno uporabo </w:t>
      </w:r>
      <w:r w:rsidR="00686512">
        <w:rPr>
          <w:rFonts w:ascii="Arial" w:hAnsi="Arial" w:cs="Arial"/>
          <w:b w:val="0"/>
        </w:rPr>
        <w:t xml:space="preserve">iz dela C Priloge 1 te uredbe </w:t>
      </w:r>
      <w:r w:rsidRPr="00686512">
        <w:rPr>
          <w:rFonts w:ascii="Arial" w:hAnsi="Arial" w:cs="Arial"/>
          <w:b w:val="0"/>
        </w:rPr>
        <w:t xml:space="preserve">in ribolovno orodje, ki vsebuje plastiko na trg v drugi državi članici, mora v tej državi članici določiti pooblaščenega zastopnika. </w:t>
      </w:r>
    </w:p>
    <w:p w14:paraId="692FA1FC" w14:textId="77777777" w:rsidR="00CC21E0" w:rsidRPr="00024558" w:rsidRDefault="00CC21E0" w:rsidP="00024558">
      <w:pPr>
        <w:pStyle w:val="Odstavekseznama"/>
        <w:spacing w:before="100"/>
        <w:jc w:val="both"/>
        <w:rPr>
          <w:rFonts w:cs="Arial"/>
          <w:sz w:val="20"/>
          <w:szCs w:val="20"/>
        </w:rPr>
      </w:pPr>
    </w:p>
    <w:p w14:paraId="63661CC8" w14:textId="77777777" w:rsidR="00CC21E0" w:rsidRPr="00057C5D" w:rsidRDefault="00CC21E0" w:rsidP="00CC21E0">
      <w:pPr>
        <w:pStyle w:val="Odstavekseznama"/>
        <w:spacing w:before="100"/>
        <w:rPr>
          <w:rFonts w:cs="Arial"/>
          <w:sz w:val="20"/>
          <w:szCs w:val="20"/>
        </w:rPr>
      </w:pPr>
    </w:p>
    <w:p w14:paraId="5F6B157F" w14:textId="77777777" w:rsidR="00CC21E0" w:rsidRPr="000A2838" w:rsidRDefault="00CC21E0" w:rsidP="00CC21E0">
      <w:pPr>
        <w:pStyle w:val="Article"/>
        <w:numPr>
          <w:ilvl w:val="0"/>
          <w:numId w:val="0"/>
        </w:numPr>
        <w:spacing w:beforeLines="0" w:after="0"/>
        <w:jc w:val="center"/>
        <w:rPr>
          <w:rFonts w:ascii="Arial" w:hAnsi="Arial" w:cs="Arial"/>
          <w:bCs/>
        </w:rPr>
      </w:pPr>
      <w:r>
        <w:rPr>
          <w:rFonts w:ascii="Arial" w:hAnsi="Arial" w:cs="Arial"/>
          <w:bCs/>
        </w:rPr>
        <w:t>7</w:t>
      </w:r>
      <w:r w:rsidRPr="000A2838">
        <w:rPr>
          <w:rFonts w:ascii="Arial" w:hAnsi="Arial" w:cs="Arial"/>
          <w:bCs/>
        </w:rPr>
        <w:t>. člen</w:t>
      </w:r>
      <w:r>
        <w:rPr>
          <w:rFonts w:ascii="Arial" w:hAnsi="Arial" w:cs="Arial"/>
          <w:bCs/>
        </w:rPr>
        <w:t xml:space="preserve">  </w:t>
      </w:r>
    </w:p>
    <w:p w14:paraId="2A24981B" w14:textId="77777777" w:rsidR="00CC21E0" w:rsidRPr="000A2838" w:rsidRDefault="00CC21E0" w:rsidP="00CC21E0">
      <w:pPr>
        <w:pStyle w:val="Article"/>
        <w:numPr>
          <w:ilvl w:val="0"/>
          <w:numId w:val="0"/>
        </w:numPr>
        <w:spacing w:beforeLines="0" w:after="0"/>
        <w:jc w:val="center"/>
        <w:rPr>
          <w:rFonts w:ascii="Arial" w:hAnsi="Arial" w:cs="Arial"/>
          <w:bCs/>
        </w:rPr>
      </w:pPr>
      <w:r w:rsidRPr="00A640C9">
        <w:rPr>
          <w:rFonts w:ascii="Arial" w:hAnsi="Arial" w:cs="Arial"/>
          <w:bCs/>
        </w:rPr>
        <w:t>(</w:t>
      </w:r>
      <w:r w:rsidRPr="004578B7">
        <w:rPr>
          <w:rFonts w:ascii="Arial" w:hAnsi="Arial" w:cs="Arial"/>
          <w:bCs/>
        </w:rPr>
        <w:t>register proizvajalcev</w:t>
      </w:r>
      <w:r w:rsidRPr="000A2838">
        <w:rPr>
          <w:rFonts w:ascii="Arial" w:hAnsi="Arial" w:cs="Arial"/>
          <w:bCs/>
        </w:rPr>
        <w:t>)</w:t>
      </w:r>
    </w:p>
    <w:p w14:paraId="58EC1E05" w14:textId="77777777" w:rsidR="00CC21E0" w:rsidRDefault="00CC21E0" w:rsidP="00CC21E0">
      <w:pPr>
        <w:pStyle w:val="Article"/>
        <w:numPr>
          <w:ilvl w:val="0"/>
          <w:numId w:val="28"/>
        </w:numPr>
        <w:spacing w:beforeLines="0" w:before="120" w:after="120"/>
        <w:ind w:left="714" w:hanging="357"/>
        <w:rPr>
          <w:rFonts w:ascii="Arial" w:hAnsi="Arial" w:cs="Arial"/>
          <w:b w:val="0"/>
        </w:rPr>
      </w:pPr>
      <w:r w:rsidRPr="000A2838">
        <w:rPr>
          <w:rFonts w:ascii="Arial" w:hAnsi="Arial" w:cs="Arial"/>
          <w:b w:val="0"/>
        </w:rPr>
        <w:t xml:space="preserve">Ministrstvo </w:t>
      </w:r>
      <w:r>
        <w:rPr>
          <w:rFonts w:ascii="Arial" w:hAnsi="Arial" w:cs="Arial"/>
          <w:b w:val="0"/>
        </w:rPr>
        <w:t xml:space="preserve">vzpostavi, </w:t>
      </w:r>
      <w:r w:rsidRPr="000A2838">
        <w:rPr>
          <w:rFonts w:ascii="Arial" w:hAnsi="Arial" w:cs="Arial"/>
          <w:b w:val="0"/>
        </w:rPr>
        <w:t xml:space="preserve">vodi in vzdržuje </w:t>
      </w:r>
      <w:r>
        <w:rPr>
          <w:rFonts w:ascii="Arial" w:hAnsi="Arial" w:cs="Arial"/>
          <w:b w:val="0"/>
        </w:rPr>
        <w:t>register</w:t>
      </w:r>
      <w:r w:rsidRPr="000A2838">
        <w:rPr>
          <w:rFonts w:ascii="Arial" w:hAnsi="Arial" w:cs="Arial"/>
          <w:b w:val="0"/>
        </w:rPr>
        <w:t xml:space="preserve"> proizvajalcev</w:t>
      </w:r>
      <w:r>
        <w:rPr>
          <w:rFonts w:ascii="Arial" w:hAnsi="Arial" w:cs="Arial"/>
          <w:b w:val="0"/>
        </w:rPr>
        <w:t>, ki dajejo na trg v RS plastične proizvode za enkratno uporabo iz dela C Priloge 1 te uredbe in proizvajalcev ribolovnega orodja, ki vsebuje plastiko</w:t>
      </w:r>
      <w:r w:rsidRPr="000A2838">
        <w:rPr>
          <w:rFonts w:ascii="Arial" w:hAnsi="Arial" w:cs="Arial"/>
          <w:b w:val="0"/>
        </w:rPr>
        <w:t>.</w:t>
      </w:r>
    </w:p>
    <w:p w14:paraId="2CD051C5" w14:textId="2B35FA6B" w:rsidR="00615983" w:rsidRDefault="00615983" w:rsidP="00CC21E0">
      <w:pPr>
        <w:pStyle w:val="Article"/>
        <w:numPr>
          <w:ilvl w:val="0"/>
          <w:numId w:val="28"/>
        </w:numPr>
        <w:spacing w:beforeLines="0" w:before="120" w:after="120"/>
        <w:ind w:left="714" w:hanging="357"/>
        <w:rPr>
          <w:rFonts w:ascii="Arial" w:hAnsi="Arial" w:cs="Arial"/>
          <w:b w:val="0"/>
        </w:rPr>
      </w:pPr>
      <w:r>
        <w:rPr>
          <w:rFonts w:ascii="Arial" w:hAnsi="Arial" w:cs="Arial"/>
          <w:b w:val="0"/>
        </w:rPr>
        <w:t xml:space="preserve">Proizvajalec </w:t>
      </w:r>
      <w:r w:rsidR="00B611B8">
        <w:rPr>
          <w:rFonts w:ascii="Arial" w:hAnsi="Arial" w:cs="Arial"/>
          <w:b w:val="0"/>
        </w:rPr>
        <w:t xml:space="preserve">iz prejšnjega odstavka </w:t>
      </w:r>
      <w:r>
        <w:rPr>
          <w:rFonts w:ascii="Arial" w:hAnsi="Arial" w:cs="Arial"/>
          <w:b w:val="0"/>
        </w:rPr>
        <w:t xml:space="preserve">in pooblaščeni zastopnik morata biti vpisana v register proizvajalcev. </w:t>
      </w:r>
    </w:p>
    <w:p w14:paraId="75489A54" w14:textId="7A9A5DCC" w:rsidR="00CC21E0" w:rsidRDefault="00CC21E0" w:rsidP="00CC21E0">
      <w:pPr>
        <w:pStyle w:val="Article"/>
        <w:numPr>
          <w:ilvl w:val="0"/>
          <w:numId w:val="28"/>
        </w:numPr>
        <w:spacing w:beforeLines="0" w:before="120" w:after="120"/>
        <w:ind w:left="714" w:hanging="357"/>
        <w:rPr>
          <w:rFonts w:ascii="Arial" w:hAnsi="Arial" w:cs="Arial"/>
          <w:b w:val="0"/>
        </w:rPr>
      </w:pPr>
      <w:r>
        <w:rPr>
          <w:rFonts w:ascii="Arial" w:hAnsi="Arial" w:cs="Arial"/>
          <w:b w:val="0"/>
        </w:rPr>
        <w:t xml:space="preserve">V registru proizvajalcev iz </w:t>
      </w:r>
      <w:r w:rsidR="00B611B8">
        <w:rPr>
          <w:rFonts w:ascii="Arial" w:hAnsi="Arial" w:cs="Arial"/>
          <w:b w:val="0"/>
        </w:rPr>
        <w:t xml:space="preserve">prvega </w:t>
      </w:r>
      <w:r>
        <w:rPr>
          <w:rFonts w:ascii="Arial" w:hAnsi="Arial" w:cs="Arial"/>
          <w:b w:val="0"/>
        </w:rPr>
        <w:t xml:space="preserve">odstavka </w:t>
      </w:r>
      <w:r w:rsidR="00B611B8">
        <w:rPr>
          <w:rFonts w:ascii="Arial" w:hAnsi="Arial" w:cs="Arial"/>
          <w:b w:val="0"/>
        </w:rPr>
        <w:t xml:space="preserve">tega člena </w:t>
      </w:r>
      <w:r>
        <w:rPr>
          <w:rFonts w:ascii="Arial" w:hAnsi="Arial" w:cs="Arial"/>
          <w:b w:val="0"/>
        </w:rPr>
        <w:t>se vodijo podatki o:</w:t>
      </w:r>
    </w:p>
    <w:p w14:paraId="7D5573A9" w14:textId="77777777" w:rsidR="00CC21E0" w:rsidRPr="004578B7" w:rsidRDefault="00CC21E0" w:rsidP="00CC21E0">
      <w:pPr>
        <w:pStyle w:val="Article"/>
        <w:numPr>
          <w:ilvl w:val="0"/>
          <w:numId w:val="41"/>
        </w:numPr>
        <w:spacing w:beforeLines="0" w:before="120" w:after="120"/>
        <w:ind w:left="924" w:hanging="357"/>
        <w:rPr>
          <w:rFonts w:ascii="Arial" w:hAnsi="Arial" w:cs="Arial"/>
          <w:b w:val="0"/>
        </w:rPr>
      </w:pPr>
      <w:r w:rsidRPr="00A640C9">
        <w:rPr>
          <w:rFonts w:ascii="Arial" w:hAnsi="Arial" w:cs="Arial"/>
          <w:b w:val="0"/>
        </w:rPr>
        <w:t>imenu in naslovu oziroma firmi in sedežu ter matični in davčni številki proizvajalca</w:t>
      </w:r>
      <w:r w:rsidRPr="004578B7">
        <w:rPr>
          <w:rFonts w:ascii="Arial" w:hAnsi="Arial" w:cs="Arial"/>
          <w:b w:val="0"/>
        </w:rPr>
        <w:t>, ime in naslov kontaktne osebe,</w:t>
      </w:r>
    </w:p>
    <w:p w14:paraId="52431101" w14:textId="00FD41D0" w:rsidR="00CC21E0" w:rsidRPr="004578B7" w:rsidRDefault="00CC21E0" w:rsidP="00CC21E0">
      <w:pPr>
        <w:pStyle w:val="Article"/>
        <w:numPr>
          <w:ilvl w:val="0"/>
          <w:numId w:val="41"/>
        </w:numPr>
        <w:spacing w:beforeLines="0" w:before="120" w:after="120"/>
        <w:ind w:left="924" w:hanging="357"/>
        <w:rPr>
          <w:rFonts w:ascii="Arial" w:hAnsi="Arial" w:cs="Arial"/>
          <w:b w:val="0"/>
        </w:rPr>
      </w:pPr>
      <w:r w:rsidRPr="00A640C9">
        <w:rPr>
          <w:rFonts w:ascii="Arial" w:hAnsi="Arial" w:cs="Arial"/>
          <w:b w:val="0"/>
        </w:rPr>
        <w:t xml:space="preserve">imenu in naslovu oziroma firmi in sedežu ter matični in davčni številki pooblaščenega zastopnika, </w:t>
      </w:r>
      <w:r w:rsidRPr="004578B7">
        <w:rPr>
          <w:rFonts w:ascii="Arial" w:hAnsi="Arial" w:cs="Arial"/>
          <w:b w:val="0"/>
        </w:rPr>
        <w:t>ime in naslov kontaktne osebe,</w:t>
      </w:r>
    </w:p>
    <w:p w14:paraId="71F041E1" w14:textId="77777777" w:rsidR="00CC21E0" w:rsidRDefault="00CC21E0" w:rsidP="00CC21E0">
      <w:pPr>
        <w:pStyle w:val="Article"/>
        <w:numPr>
          <w:ilvl w:val="0"/>
          <w:numId w:val="41"/>
        </w:numPr>
        <w:spacing w:beforeLines="0" w:before="120" w:after="120"/>
        <w:ind w:left="924" w:hanging="357"/>
        <w:rPr>
          <w:rFonts w:ascii="Arial" w:hAnsi="Arial" w:cs="Arial"/>
          <w:b w:val="0"/>
        </w:rPr>
      </w:pPr>
      <w:r w:rsidRPr="00D501B1">
        <w:rPr>
          <w:rFonts w:ascii="Arial" w:hAnsi="Arial" w:cs="Arial"/>
          <w:b w:val="0"/>
        </w:rPr>
        <w:t xml:space="preserve">vrsti plastičnega proizvoda za enkratno uporabo iz dela </w:t>
      </w:r>
      <w:r>
        <w:rPr>
          <w:rFonts w:ascii="Arial" w:hAnsi="Arial" w:cs="Arial"/>
          <w:b w:val="0"/>
        </w:rPr>
        <w:t>C</w:t>
      </w:r>
      <w:r w:rsidRPr="00D501B1">
        <w:rPr>
          <w:rFonts w:ascii="Arial" w:hAnsi="Arial" w:cs="Arial"/>
          <w:b w:val="0"/>
        </w:rPr>
        <w:t xml:space="preserve"> Priloge</w:t>
      </w:r>
      <w:r>
        <w:rPr>
          <w:rFonts w:ascii="Arial" w:hAnsi="Arial" w:cs="Arial"/>
          <w:b w:val="0"/>
        </w:rPr>
        <w:t xml:space="preserve"> 1</w:t>
      </w:r>
      <w:r w:rsidRPr="00D501B1">
        <w:rPr>
          <w:rFonts w:ascii="Arial" w:hAnsi="Arial" w:cs="Arial"/>
          <w:b w:val="0"/>
        </w:rPr>
        <w:t xml:space="preserve"> te uredbe</w:t>
      </w:r>
      <w:r>
        <w:rPr>
          <w:rFonts w:ascii="Arial" w:hAnsi="Arial" w:cs="Arial"/>
          <w:b w:val="0"/>
        </w:rPr>
        <w:t xml:space="preserve"> ali ribolovnega orodja, ki vsebuje plastiko</w:t>
      </w:r>
      <w:r w:rsidRPr="00D501B1">
        <w:rPr>
          <w:rFonts w:ascii="Arial" w:hAnsi="Arial" w:cs="Arial"/>
          <w:b w:val="0"/>
        </w:rPr>
        <w:t xml:space="preserve">, danega na trg </w:t>
      </w:r>
      <w:r>
        <w:rPr>
          <w:rFonts w:ascii="Arial" w:hAnsi="Arial" w:cs="Arial"/>
          <w:b w:val="0"/>
        </w:rPr>
        <w:t xml:space="preserve">v </w:t>
      </w:r>
      <w:r w:rsidRPr="00D501B1">
        <w:rPr>
          <w:rFonts w:ascii="Arial" w:hAnsi="Arial" w:cs="Arial"/>
          <w:b w:val="0"/>
        </w:rPr>
        <w:t>RS</w:t>
      </w:r>
      <w:r>
        <w:rPr>
          <w:rFonts w:ascii="Arial" w:hAnsi="Arial" w:cs="Arial"/>
          <w:b w:val="0"/>
        </w:rPr>
        <w:t>.</w:t>
      </w:r>
    </w:p>
    <w:p w14:paraId="291C51DF" w14:textId="0ED28868" w:rsidR="00CC21E0" w:rsidRDefault="00CC21E0" w:rsidP="00CC21E0">
      <w:pPr>
        <w:pStyle w:val="Article"/>
        <w:numPr>
          <w:ilvl w:val="0"/>
          <w:numId w:val="67"/>
        </w:numPr>
        <w:spacing w:beforeLines="0" w:before="120" w:after="120"/>
        <w:ind w:left="714" w:hanging="357"/>
        <w:rPr>
          <w:rFonts w:ascii="Arial" w:hAnsi="Arial" w:cs="Arial"/>
          <w:b w:val="0"/>
        </w:rPr>
      </w:pPr>
      <w:r>
        <w:rPr>
          <w:rFonts w:ascii="Arial" w:hAnsi="Arial" w:cs="Arial"/>
          <w:b w:val="0"/>
        </w:rPr>
        <w:t xml:space="preserve">Proizvajalec iz prvega </w:t>
      </w:r>
      <w:r w:rsidR="004256A5">
        <w:rPr>
          <w:rFonts w:ascii="Arial" w:hAnsi="Arial" w:cs="Arial"/>
          <w:b w:val="0"/>
        </w:rPr>
        <w:t xml:space="preserve">do tretjega odstavka prejšnjega </w:t>
      </w:r>
      <w:r>
        <w:rPr>
          <w:rFonts w:ascii="Arial" w:hAnsi="Arial" w:cs="Arial"/>
          <w:b w:val="0"/>
        </w:rPr>
        <w:t xml:space="preserve">člena je v register iz prvega odstavka tega člena vpisan neposredno na podlagi njegove izpolnjene prijave, ki mora vsebovati podatke iz 1. in 3. točke prejšnjega odstavka. </w:t>
      </w:r>
      <w:r w:rsidR="002010CC">
        <w:rPr>
          <w:rFonts w:ascii="Arial" w:hAnsi="Arial" w:cs="Arial"/>
          <w:b w:val="0"/>
        </w:rPr>
        <w:t xml:space="preserve">Pooblaščeni zastopnik </w:t>
      </w:r>
      <w:r w:rsidR="0034478A">
        <w:rPr>
          <w:rFonts w:ascii="Arial" w:hAnsi="Arial" w:cs="Arial"/>
          <w:b w:val="0"/>
        </w:rPr>
        <w:t xml:space="preserve">iz </w:t>
      </w:r>
      <w:r w:rsidR="00B96F9E">
        <w:rPr>
          <w:rFonts w:ascii="Arial" w:hAnsi="Arial" w:cs="Arial"/>
          <w:b w:val="0"/>
        </w:rPr>
        <w:t>p</w:t>
      </w:r>
      <w:r w:rsidR="0034478A">
        <w:rPr>
          <w:rFonts w:ascii="Arial" w:hAnsi="Arial" w:cs="Arial"/>
          <w:b w:val="0"/>
        </w:rPr>
        <w:t xml:space="preserve">etega in šestega odstavka prejšnjega člena </w:t>
      </w:r>
      <w:r w:rsidR="002010CC">
        <w:rPr>
          <w:rFonts w:ascii="Arial" w:hAnsi="Arial" w:cs="Arial"/>
          <w:b w:val="0"/>
        </w:rPr>
        <w:t>je v register iz prvega odstavka tega člena vpisan neposredno na podlagi njegove izpolnjene prijave, ki mora vsebovati podatke iz 1., 2. in 3. točke prejšnjega odstavka</w:t>
      </w:r>
      <w:r>
        <w:rPr>
          <w:rFonts w:ascii="Arial" w:hAnsi="Arial" w:cs="Arial"/>
          <w:b w:val="0"/>
        </w:rPr>
        <w:t>. Vzorec obrazca za sporočanje teh podatkov je dostopen na spletni strani ministrstva.</w:t>
      </w:r>
    </w:p>
    <w:p w14:paraId="3E7D98AD" w14:textId="3DC7A7F8" w:rsidR="00CC21E0" w:rsidRPr="00720D3B" w:rsidRDefault="00CC21E0" w:rsidP="00CC21E0">
      <w:pPr>
        <w:pStyle w:val="Article"/>
        <w:numPr>
          <w:ilvl w:val="0"/>
          <w:numId w:val="67"/>
        </w:numPr>
        <w:spacing w:beforeLines="0" w:before="120" w:after="120"/>
        <w:ind w:left="714" w:hanging="357"/>
        <w:rPr>
          <w:rFonts w:ascii="Arial" w:hAnsi="Arial" w:cs="Arial"/>
          <w:b w:val="0"/>
        </w:rPr>
      </w:pPr>
      <w:r w:rsidRPr="00720D3B">
        <w:rPr>
          <w:rFonts w:ascii="Arial" w:hAnsi="Arial" w:cs="Arial"/>
          <w:b w:val="0"/>
        </w:rPr>
        <w:t xml:space="preserve">Proizvajalec </w:t>
      </w:r>
      <w:r w:rsidR="002010CC">
        <w:rPr>
          <w:rFonts w:ascii="Arial" w:hAnsi="Arial" w:cs="Arial"/>
          <w:b w:val="0"/>
        </w:rPr>
        <w:t xml:space="preserve">in pooblaščeni zastopnik </w:t>
      </w:r>
      <w:r>
        <w:rPr>
          <w:rFonts w:ascii="Arial" w:hAnsi="Arial" w:cs="Arial"/>
          <w:b w:val="0"/>
        </w:rPr>
        <w:t>iz prejšnjega odstavka</w:t>
      </w:r>
      <w:r w:rsidRPr="00720D3B">
        <w:rPr>
          <w:rFonts w:ascii="Arial" w:hAnsi="Arial" w:cs="Arial"/>
          <w:b w:val="0"/>
        </w:rPr>
        <w:t xml:space="preserve"> mora</w:t>
      </w:r>
      <w:r w:rsidR="002010CC">
        <w:rPr>
          <w:rFonts w:ascii="Arial" w:hAnsi="Arial" w:cs="Arial"/>
          <w:b w:val="0"/>
        </w:rPr>
        <w:t>ta</w:t>
      </w:r>
      <w:r w:rsidRPr="00720D3B">
        <w:rPr>
          <w:rFonts w:ascii="Arial" w:hAnsi="Arial" w:cs="Arial"/>
          <w:b w:val="0"/>
        </w:rPr>
        <w:t xml:space="preserve"> o opustitvi dejavnosti ali drugih spremembah v zvezi s podatki iz drugega odstavka tega člena obvestiti ministrstvo najpozneje v tridesetih dneh po nastali spremembi.</w:t>
      </w:r>
      <w:r>
        <w:rPr>
          <w:rFonts w:ascii="Arial" w:hAnsi="Arial" w:cs="Arial"/>
          <w:b w:val="0"/>
        </w:rPr>
        <w:t xml:space="preserve"> </w:t>
      </w:r>
    </w:p>
    <w:p w14:paraId="7356F551" w14:textId="77777777" w:rsidR="00CC21E0" w:rsidRDefault="00CC21E0" w:rsidP="00CC21E0">
      <w:pPr>
        <w:pStyle w:val="Besedilooblaka"/>
        <w:widowControl/>
        <w:numPr>
          <w:ilvl w:val="0"/>
          <w:numId w:val="67"/>
        </w:numPr>
        <w:autoSpaceDE/>
        <w:autoSpaceDN/>
        <w:adjustRightInd/>
        <w:spacing w:before="120" w:after="120"/>
        <w:ind w:left="714" w:hanging="357"/>
        <w:jc w:val="both"/>
        <w:rPr>
          <w:rFonts w:ascii="Arial" w:eastAsia="Times New Roman" w:hAnsi="Arial" w:cs="Arial"/>
          <w:sz w:val="20"/>
          <w:szCs w:val="20"/>
        </w:rPr>
      </w:pPr>
      <w:r w:rsidRPr="000A2838">
        <w:rPr>
          <w:rFonts w:ascii="Arial" w:eastAsia="Times New Roman" w:hAnsi="Arial" w:cs="Arial"/>
          <w:sz w:val="20"/>
          <w:szCs w:val="20"/>
        </w:rPr>
        <w:t xml:space="preserve">Podatki iz </w:t>
      </w:r>
      <w:r>
        <w:rPr>
          <w:rFonts w:ascii="Arial" w:eastAsia="Times New Roman" w:hAnsi="Arial" w:cs="Arial"/>
          <w:sz w:val="20"/>
          <w:szCs w:val="20"/>
        </w:rPr>
        <w:t>registra</w:t>
      </w:r>
      <w:r w:rsidRPr="000A2838">
        <w:rPr>
          <w:rFonts w:ascii="Arial" w:eastAsia="Times New Roman" w:hAnsi="Arial" w:cs="Arial"/>
          <w:sz w:val="20"/>
          <w:szCs w:val="20"/>
        </w:rPr>
        <w:t xml:space="preserve"> proizvajalcev so javno dostopni na spletnih straneh ministrstva.</w:t>
      </w:r>
    </w:p>
    <w:p w14:paraId="1CA96B91" w14:textId="77777777" w:rsidR="00CC21E0" w:rsidRPr="004578B7" w:rsidRDefault="00CC21E0" w:rsidP="00CC21E0">
      <w:pPr>
        <w:pStyle w:val="tevilnatoka11Nova"/>
        <w:numPr>
          <w:ilvl w:val="0"/>
          <w:numId w:val="0"/>
        </w:numPr>
        <w:tabs>
          <w:tab w:val="clear" w:pos="425"/>
          <w:tab w:val="left" w:pos="426"/>
        </w:tabs>
        <w:rPr>
          <w:i/>
          <w:iCs/>
          <w:sz w:val="18"/>
          <w:szCs w:val="18"/>
          <w:lang w:val="sl-SI"/>
        </w:rPr>
      </w:pPr>
    </w:p>
    <w:p w14:paraId="2A904D27" w14:textId="77777777" w:rsidR="00CC21E0" w:rsidRPr="004578B7" w:rsidRDefault="00CC21E0" w:rsidP="00CC21E0">
      <w:pPr>
        <w:pStyle w:val="tevilnatoka11Nova"/>
        <w:numPr>
          <w:ilvl w:val="0"/>
          <w:numId w:val="0"/>
        </w:numPr>
        <w:tabs>
          <w:tab w:val="clear" w:pos="425"/>
          <w:tab w:val="left" w:pos="426"/>
        </w:tabs>
        <w:rPr>
          <w:sz w:val="18"/>
          <w:szCs w:val="18"/>
          <w:lang w:val="sl-SI"/>
        </w:rPr>
      </w:pPr>
    </w:p>
    <w:p w14:paraId="7CECA2D6" w14:textId="77777777" w:rsidR="00CC21E0" w:rsidRPr="000A2838" w:rsidRDefault="00CC21E0" w:rsidP="00CC21E0">
      <w:pPr>
        <w:pStyle w:val="Article"/>
        <w:numPr>
          <w:ilvl w:val="0"/>
          <w:numId w:val="0"/>
        </w:numPr>
        <w:spacing w:beforeLines="0" w:after="0"/>
        <w:jc w:val="center"/>
        <w:rPr>
          <w:rFonts w:ascii="Arial" w:hAnsi="Arial" w:cs="Arial"/>
          <w:bCs/>
        </w:rPr>
      </w:pPr>
      <w:r>
        <w:rPr>
          <w:rFonts w:ascii="Arial" w:hAnsi="Arial" w:cs="Arial"/>
          <w:bCs/>
        </w:rPr>
        <w:t>8</w:t>
      </w:r>
      <w:r w:rsidRPr="000A2838">
        <w:rPr>
          <w:rFonts w:ascii="Arial" w:hAnsi="Arial" w:cs="Arial"/>
          <w:bCs/>
        </w:rPr>
        <w:t>. člen</w:t>
      </w:r>
      <w:r>
        <w:rPr>
          <w:rFonts w:ascii="Arial" w:hAnsi="Arial" w:cs="Arial"/>
          <w:bCs/>
        </w:rPr>
        <w:t xml:space="preserve">   </w:t>
      </w:r>
    </w:p>
    <w:p w14:paraId="1D2FEB7F" w14:textId="77777777" w:rsidR="00CC21E0" w:rsidRPr="000A2838" w:rsidRDefault="00CC21E0" w:rsidP="00CC21E0">
      <w:pPr>
        <w:pStyle w:val="Article"/>
        <w:numPr>
          <w:ilvl w:val="0"/>
          <w:numId w:val="0"/>
        </w:numPr>
        <w:spacing w:beforeLines="0" w:after="0"/>
        <w:jc w:val="center"/>
        <w:rPr>
          <w:rFonts w:ascii="Arial" w:hAnsi="Arial" w:cs="Arial"/>
          <w:bCs/>
        </w:rPr>
      </w:pPr>
      <w:r w:rsidRPr="000A2838">
        <w:rPr>
          <w:rFonts w:ascii="Arial" w:hAnsi="Arial" w:cs="Arial"/>
          <w:bCs/>
        </w:rPr>
        <w:t>(evidenca</w:t>
      </w:r>
      <w:r>
        <w:rPr>
          <w:rFonts w:ascii="Arial" w:hAnsi="Arial" w:cs="Arial"/>
          <w:bCs/>
        </w:rPr>
        <w:t xml:space="preserve"> in </w:t>
      </w:r>
      <w:r w:rsidRPr="00A640C9">
        <w:rPr>
          <w:rFonts w:ascii="Arial" w:hAnsi="Arial" w:cs="Arial"/>
          <w:bCs/>
        </w:rPr>
        <w:t xml:space="preserve">poročanje </w:t>
      </w:r>
      <w:r w:rsidRPr="004578B7">
        <w:rPr>
          <w:rFonts w:ascii="Arial" w:hAnsi="Arial" w:cs="Arial"/>
          <w:bCs/>
        </w:rPr>
        <w:t>o danih</w:t>
      </w:r>
      <w:r>
        <w:rPr>
          <w:rFonts w:ascii="Arial" w:hAnsi="Arial" w:cs="Arial"/>
          <w:bCs/>
        </w:rPr>
        <w:t xml:space="preserve"> plastičnih proizvodih na trg v RS</w:t>
      </w:r>
      <w:r w:rsidRPr="000A2838">
        <w:rPr>
          <w:rFonts w:ascii="Arial" w:hAnsi="Arial" w:cs="Arial"/>
          <w:bCs/>
        </w:rPr>
        <w:t>)</w:t>
      </w:r>
    </w:p>
    <w:p w14:paraId="526A3570" w14:textId="371C6EAE" w:rsidR="00CC21E0" w:rsidRPr="00326543" w:rsidRDefault="00CC21E0" w:rsidP="00CC21E0">
      <w:pPr>
        <w:pStyle w:val="Article"/>
        <w:numPr>
          <w:ilvl w:val="0"/>
          <w:numId w:val="81"/>
        </w:numPr>
        <w:spacing w:beforeLines="0" w:before="120" w:after="120"/>
        <w:rPr>
          <w:rFonts w:ascii="Arial" w:hAnsi="Arial" w:cs="Arial"/>
          <w:b w:val="0"/>
          <w:strike/>
        </w:rPr>
      </w:pPr>
      <w:r w:rsidRPr="00AF46A9">
        <w:rPr>
          <w:rFonts w:ascii="Arial" w:hAnsi="Arial" w:cs="Arial"/>
          <w:b w:val="0"/>
        </w:rPr>
        <w:t xml:space="preserve">Za namene preglednosti in sorazmerne porazdelitve stroškov iz prvega odstavka 9. člena te uredbe, </w:t>
      </w:r>
      <w:r w:rsidRPr="004274A9">
        <w:rPr>
          <w:rFonts w:ascii="Arial" w:hAnsi="Arial" w:cs="Arial"/>
          <w:b w:val="0"/>
        </w:rPr>
        <w:t>mora proizvajalec, ki daje na trg</w:t>
      </w:r>
      <w:r w:rsidRPr="00AF46A9">
        <w:rPr>
          <w:rFonts w:ascii="Arial" w:hAnsi="Arial" w:cs="Arial"/>
          <w:b w:val="0"/>
        </w:rPr>
        <w:t xml:space="preserve"> v RS plastični proizvod za enkratno uporabo iz oddelka I dela C Priloge</w:t>
      </w:r>
      <w:r>
        <w:rPr>
          <w:rFonts w:ascii="Arial" w:hAnsi="Arial" w:cs="Arial"/>
          <w:b w:val="0"/>
        </w:rPr>
        <w:t xml:space="preserve"> 1</w:t>
      </w:r>
      <w:r w:rsidRPr="00AF46A9">
        <w:rPr>
          <w:rFonts w:ascii="Arial" w:hAnsi="Arial" w:cs="Arial"/>
          <w:b w:val="0"/>
        </w:rPr>
        <w:t xml:space="preserve"> te uredbe, za vsako koledarsko leto posebej voditi evidenco posameznih proizvodov iz oddelka I dela C Priloge</w:t>
      </w:r>
      <w:r>
        <w:rPr>
          <w:rFonts w:ascii="Arial" w:hAnsi="Arial" w:cs="Arial"/>
          <w:b w:val="0"/>
        </w:rPr>
        <w:t xml:space="preserve"> 1</w:t>
      </w:r>
      <w:r w:rsidRPr="00AF46A9">
        <w:rPr>
          <w:rFonts w:ascii="Arial" w:hAnsi="Arial" w:cs="Arial"/>
          <w:b w:val="0"/>
        </w:rPr>
        <w:t>. Evidenca mora vsebovati podatke o masi posamezne vrste plastičnega proizvoda za enkratno uporabo danega na trg v RS, v kg (brez decimalnih mest)</w:t>
      </w:r>
      <w:r>
        <w:rPr>
          <w:rFonts w:ascii="Arial" w:hAnsi="Arial" w:cs="Arial"/>
          <w:b w:val="0"/>
        </w:rPr>
        <w:t>.</w:t>
      </w:r>
      <w:r w:rsidRPr="00AF46A9">
        <w:rPr>
          <w:rFonts w:ascii="Arial" w:hAnsi="Arial" w:cs="Arial"/>
          <w:b w:val="0"/>
        </w:rPr>
        <w:t xml:space="preserve"> </w:t>
      </w:r>
    </w:p>
    <w:p w14:paraId="4F90DC68" w14:textId="58CECC45" w:rsidR="00CC21E0" w:rsidRPr="00326543" w:rsidRDefault="00CC21E0" w:rsidP="00CC21E0">
      <w:pPr>
        <w:pStyle w:val="Article"/>
        <w:numPr>
          <w:ilvl w:val="0"/>
          <w:numId w:val="81"/>
        </w:numPr>
        <w:spacing w:beforeLines="0" w:before="120" w:after="120"/>
        <w:rPr>
          <w:rFonts w:ascii="Arial" w:hAnsi="Arial" w:cs="Arial"/>
          <w:b w:val="0"/>
          <w:strike/>
        </w:rPr>
      </w:pPr>
      <w:r w:rsidRPr="00AF46A9">
        <w:rPr>
          <w:rFonts w:ascii="Arial" w:hAnsi="Arial" w:cs="Arial"/>
          <w:b w:val="0"/>
        </w:rPr>
        <w:t xml:space="preserve">Proizvajalec plastičnega proizvoda za enkratno uporabo, ki daje na trg v RS </w:t>
      </w:r>
      <w:r w:rsidRPr="001A67D6">
        <w:rPr>
          <w:rFonts w:ascii="Arial" w:hAnsi="Arial" w:cs="Arial"/>
          <w:b w:val="0"/>
        </w:rPr>
        <w:t xml:space="preserve">plastični proizvod za enkratno uporabo iz oddelka I dela </w:t>
      </w:r>
      <w:r w:rsidRPr="00AF46A9">
        <w:rPr>
          <w:rFonts w:ascii="Arial" w:hAnsi="Arial" w:cs="Arial"/>
          <w:b w:val="0"/>
        </w:rPr>
        <w:t>C Priloge</w:t>
      </w:r>
      <w:r>
        <w:rPr>
          <w:rFonts w:ascii="Arial" w:hAnsi="Arial" w:cs="Arial"/>
          <w:b w:val="0"/>
        </w:rPr>
        <w:t xml:space="preserve"> 1</w:t>
      </w:r>
      <w:r w:rsidRPr="00AF46A9">
        <w:rPr>
          <w:rFonts w:ascii="Arial" w:hAnsi="Arial" w:cs="Arial"/>
          <w:b w:val="0"/>
        </w:rPr>
        <w:t>, ki niso embalaža v skladu s predpisom, ki ureja embalažo in odpadno embalažo, posebej vodi evidenco teh posameznih proizvodov, ki so na trg v RS dani prazni in niso namenjeni za polnjenje na prodajnem mestu (vsebniki in lončki za pijače, vključno z njihovimi pokrovčki in zamaški ter posode za živila). Evidenca mora vsebovati podatke o masi posamezne vrste plastičnega proizvoda za enkratno uporabo danega na trg v RS, v kg (brez decimalnih mest)</w:t>
      </w:r>
      <w:r>
        <w:rPr>
          <w:rFonts w:ascii="Arial" w:hAnsi="Arial" w:cs="Arial"/>
          <w:b w:val="0"/>
        </w:rPr>
        <w:t xml:space="preserve">. </w:t>
      </w:r>
    </w:p>
    <w:p w14:paraId="03647001" w14:textId="107F62B6" w:rsidR="00CC21E0" w:rsidRPr="000657B2" w:rsidRDefault="00CC21E0" w:rsidP="00CC21E0">
      <w:pPr>
        <w:pStyle w:val="Article"/>
        <w:numPr>
          <w:ilvl w:val="0"/>
          <w:numId w:val="81"/>
        </w:numPr>
        <w:spacing w:beforeLines="0" w:before="120" w:after="120"/>
        <w:rPr>
          <w:rFonts w:ascii="Arial" w:hAnsi="Arial" w:cs="Arial"/>
          <w:b w:val="0"/>
        </w:rPr>
      </w:pPr>
      <w:r w:rsidRPr="000657B2">
        <w:rPr>
          <w:rFonts w:ascii="Arial" w:hAnsi="Arial" w:cs="Arial"/>
          <w:b w:val="0"/>
          <w:bCs/>
        </w:rPr>
        <w:t>Za namene preverjanja cilja iz prvega odstavka 4. člena te uredbe, mora proizvajalec, ki daje na trg v RS plastični proizvod za enkratno uporabo iz dela A Priloge</w:t>
      </w:r>
      <w:r>
        <w:rPr>
          <w:rFonts w:ascii="Arial" w:hAnsi="Arial" w:cs="Arial"/>
          <w:b w:val="0"/>
          <w:bCs/>
        </w:rPr>
        <w:t xml:space="preserve"> 1</w:t>
      </w:r>
      <w:r w:rsidRPr="000657B2">
        <w:rPr>
          <w:rFonts w:ascii="Arial" w:hAnsi="Arial" w:cs="Arial"/>
          <w:b w:val="0"/>
          <w:bCs/>
        </w:rPr>
        <w:t xml:space="preserve"> te uredbe, poleg zahtev iz </w:t>
      </w:r>
      <w:r w:rsidRPr="000657B2">
        <w:rPr>
          <w:rFonts w:ascii="Arial" w:hAnsi="Arial" w:cs="Arial"/>
          <w:b w:val="0"/>
          <w:bCs/>
        </w:rPr>
        <w:lastRenderedPageBreak/>
        <w:t>prvega in prejšnjega odstavka, voditi evidenco</w:t>
      </w:r>
      <w:r w:rsidRPr="004A6477">
        <w:rPr>
          <w:rFonts w:ascii="Arial" w:hAnsi="Arial" w:cs="Arial"/>
          <w:b w:val="0"/>
          <w:bCs/>
        </w:rPr>
        <w:t xml:space="preserve"> </w:t>
      </w:r>
      <w:r w:rsidRPr="000657B2">
        <w:rPr>
          <w:rFonts w:ascii="Arial" w:hAnsi="Arial" w:cs="Arial"/>
          <w:b w:val="0"/>
        </w:rPr>
        <w:t>v skladu s Prilogo II Izvedbenega sklepa Komisije</w:t>
      </w:r>
      <w:r>
        <w:rPr>
          <w:rFonts w:ascii="Arial" w:hAnsi="Arial" w:cs="Arial"/>
          <w:b w:val="0"/>
        </w:rPr>
        <w:t xml:space="preserve"> (EU)</w:t>
      </w:r>
      <w:r w:rsidRPr="000657B2">
        <w:rPr>
          <w:rFonts w:ascii="Arial" w:hAnsi="Arial" w:cs="Arial"/>
          <w:b w:val="0"/>
        </w:rPr>
        <w:t xml:space="preserve"> </w:t>
      </w:r>
      <w:r>
        <w:rPr>
          <w:rFonts w:ascii="Arial" w:hAnsi="Arial" w:cs="Arial"/>
          <w:b w:val="0"/>
        </w:rPr>
        <w:t>2022/162</w:t>
      </w:r>
      <w:r w:rsidRPr="000657B2">
        <w:rPr>
          <w:rFonts w:ascii="Arial" w:hAnsi="Arial" w:cs="Arial"/>
          <w:b w:val="0"/>
        </w:rPr>
        <w:t xml:space="preserve"> o določitvi pravil za uporabo Direktive (EU) 2019/904 Evropskega parlamenta in Sveta v zvezi z izračunom, preverjanjem in poročanjem o zmanjšanju porabe nekaterih plastičnih proizvodov za enkratno uporabo ter ukrepih za doseganje takega zmanjšanja, ki so jih sprejele države članice</w:t>
      </w:r>
      <w:r>
        <w:rPr>
          <w:rFonts w:ascii="Arial" w:hAnsi="Arial" w:cs="Arial"/>
          <w:b w:val="0"/>
        </w:rPr>
        <w:t xml:space="preserve"> (UL L št. 26 z dne 7. 2. 2022, str. 19, v nadaljnjem besedilu: </w:t>
      </w:r>
      <w:bookmarkStart w:id="16" w:name="_Hlk96959322"/>
      <w:r>
        <w:rPr>
          <w:rFonts w:ascii="Arial" w:hAnsi="Arial" w:cs="Arial"/>
          <w:b w:val="0"/>
        </w:rPr>
        <w:t>Izvedbeni sklep 2022/162</w:t>
      </w:r>
      <w:bookmarkEnd w:id="16"/>
      <w:r>
        <w:rPr>
          <w:rFonts w:ascii="Arial" w:hAnsi="Arial" w:cs="Arial"/>
          <w:b w:val="0"/>
        </w:rPr>
        <w:t>)</w:t>
      </w:r>
      <w:r w:rsidRPr="000657B2">
        <w:rPr>
          <w:rFonts w:ascii="Arial" w:hAnsi="Arial" w:cs="Arial"/>
          <w:b w:val="0"/>
        </w:rPr>
        <w:t xml:space="preserve">, po metodi iz (b) točke prvega odstavka prvega člena </w:t>
      </w:r>
      <w:r>
        <w:rPr>
          <w:rFonts w:ascii="Arial" w:hAnsi="Arial" w:cs="Arial"/>
          <w:b w:val="0"/>
        </w:rPr>
        <w:t>I</w:t>
      </w:r>
      <w:r w:rsidRPr="000657B2">
        <w:rPr>
          <w:rFonts w:ascii="Arial" w:hAnsi="Arial" w:cs="Arial"/>
          <w:b w:val="0"/>
        </w:rPr>
        <w:t>zvedbenega sklepa</w:t>
      </w:r>
      <w:r>
        <w:rPr>
          <w:rFonts w:ascii="Arial" w:hAnsi="Arial" w:cs="Arial"/>
          <w:b w:val="0"/>
        </w:rPr>
        <w:t xml:space="preserve"> 2022/162</w:t>
      </w:r>
      <w:r w:rsidRPr="004A6477">
        <w:rPr>
          <w:rFonts w:ascii="Arial" w:hAnsi="Arial" w:cs="Arial"/>
          <w:b w:val="0"/>
        </w:rPr>
        <w:t xml:space="preserve">, in sicer </w:t>
      </w:r>
      <w:r w:rsidRPr="000460D6">
        <w:rPr>
          <w:rFonts w:ascii="Arial" w:hAnsi="Arial" w:cs="Arial"/>
          <w:b w:val="0"/>
        </w:rPr>
        <w:t>posebej</w:t>
      </w:r>
      <w:r>
        <w:rPr>
          <w:rFonts w:ascii="Arial" w:hAnsi="Arial" w:cs="Arial"/>
          <w:b w:val="0"/>
        </w:rPr>
        <w:t xml:space="preserve"> evidenco</w:t>
      </w:r>
      <w:r w:rsidRPr="000460D6">
        <w:rPr>
          <w:rFonts w:ascii="Arial" w:hAnsi="Arial" w:cs="Arial"/>
          <w:b w:val="0"/>
        </w:rPr>
        <w:t>:</w:t>
      </w:r>
    </w:p>
    <w:p w14:paraId="3F299142" w14:textId="77777777" w:rsidR="00CC21E0" w:rsidRPr="002815BD" w:rsidRDefault="00CC21E0" w:rsidP="00CC21E0">
      <w:pPr>
        <w:pStyle w:val="Article"/>
        <w:numPr>
          <w:ilvl w:val="0"/>
          <w:numId w:val="82"/>
        </w:numPr>
        <w:spacing w:beforeLines="0" w:before="120" w:after="120"/>
        <w:rPr>
          <w:rFonts w:ascii="Arial" w:hAnsi="Arial" w:cs="Arial"/>
          <w:b w:val="0"/>
          <w:bCs/>
        </w:rPr>
      </w:pPr>
      <w:r w:rsidRPr="00626A14">
        <w:rPr>
          <w:rFonts w:ascii="Arial" w:hAnsi="Arial" w:cs="Arial"/>
          <w:b w:val="0"/>
          <w:bCs/>
        </w:rPr>
        <w:t>o š</w:t>
      </w:r>
      <w:r w:rsidRPr="002815BD">
        <w:rPr>
          <w:rFonts w:ascii="Arial" w:hAnsi="Arial" w:cs="Arial"/>
          <w:b w:val="0"/>
          <w:bCs/>
        </w:rPr>
        <w:t>tevilu kosov in masi proizvodov</w:t>
      </w:r>
      <w:r w:rsidRPr="000657B2">
        <w:rPr>
          <w:rFonts w:ascii="Arial" w:hAnsi="Arial" w:cs="Arial"/>
          <w:b w:val="0"/>
          <w:bCs/>
        </w:rPr>
        <w:t>,</w:t>
      </w:r>
      <w:r w:rsidRPr="00626A14">
        <w:rPr>
          <w:rFonts w:ascii="Arial" w:hAnsi="Arial" w:cs="Arial"/>
          <w:b w:val="0"/>
          <w:bCs/>
        </w:rPr>
        <w:t xml:space="preserve"> narejenih v celoti iz plastike</w:t>
      </w:r>
      <w:r w:rsidRPr="000657B2">
        <w:rPr>
          <w:rFonts w:ascii="Arial" w:hAnsi="Arial" w:cs="Arial"/>
          <w:b w:val="0"/>
          <w:bCs/>
        </w:rPr>
        <w:t>,</w:t>
      </w:r>
      <w:r w:rsidRPr="00626A14">
        <w:rPr>
          <w:rFonts w:ascii="Arial" w:hAnsi="Arial" w:cs="Arial"/>
          <w:b w:val="0"/>
          <w:bCs/>
        </w:rPr>
        <w:t xml:space="preserve"> </w:t>
      </w:r>
      <w:r w:rsidRPr="000657B2">
        <w:rPr>
          <w:rFonts w:ascii="Arial" w:hAnsi="Arial" w:cs="Arial"/>
          <w:b w:val="0"/>
          <w:bCs/>
        </w:rPr>
        <w:t xml:space="preserve">danih </w:t>
      </w:r>
      <w:r w:rsidRPr="00626A14">
        <w:rPr>
          <w:rFonts w:ascii="Arial" w:hAnsi="Arial" w:cs="Arial"/>
          <w:b w:val="0"/>
          <w:bCs/>
        </w:rPr>
        <w:t>na trg v RS v posameznem koledarskem letu,</w:t>
      </w:r>
      <w:r w:rsidRPr="002815BD">
        <w:rPr>
          <w:rFonts w:ascii="Arial" w:hAnsi="Arial" w:cs="Arial"/>
          <w:b w:val="0"/>
          <w:bCs/>
        </w:rPr>
        <w:t xml:space="preserve">     </w:t>
      </w:r>
    </w:p>
    <w:p w14:paraId="38B661FA" w14:textId="77777777" w:rsidR="00CC21E0" w:rsidRPr="00626A14" w:rsidRDefault="00CC21E0" w:rsidP="00CC21E0">
      <w:pPr>
        <w:pStyle w:val="Article"/>
        <w:numPr>
          <w:ilvl w:val="0"/>
          <w:numId w:val="82"/>
        </w:numPr>
        <w:spacing w:beforeLines="0" w:before="120" w:after="120"/>
        <w:rPr>
          <w:rFonts w:ascii="Arial" w:hAnsi="Arial" w:cs="Arial"/>
          <w:b w:val="0"/>
          <w:bCs/>
        </w:rPr>
      </w:pPr>
      <w:r w:rsidRPr="002815BD">
        <w:rPr>
          <w:rFonts w:ascii="Arial" w:hAnsi="Arial" w:cs="Arial"/>
          <w:b w:val="0"/>
          <w:bCs/>
        </w:rPr>
        <w:t>o številu kosov in masi proizvodov</w:t>
      </w:r>
      <w:r w:rsidRPr="000657B2">
        <w:rPr>
          <w:rFonts w:ascii="Arial" w:hAnsi="Arial" w:cs="Arial"/>
          <w:b w:val="0"/>
          <w:bCs/>
        </w:rPr>
        <w:t>,</w:t>
      </w:r>
      <w:r w:rsidRPr="00626A14">
        <w:rPr>
          <w:rFonts w:ascii="Arial" w:hAnsi="Arial" w:cs="Arial"/>
          <w:b w:val="0"/>
          <w:bCs/>
        </w:rPr>
        <w:t xml:space="preserve"> </w:t>
      </w:r>
      <w:r w:rsidRPr="000657B2">
        <w:rPr>
          <w:rFonts w:ascii="Arial" w:hAnsi="Arial" w:cs="Arial"/>
          <w:b w:val="0"/>
          <w:bCs/>
        </w:rPr>
        <w:t xml:space="preserve">narejenih delno iz plastike, danih </w:t>
      </w:r>
      <w:r w:rsidRPr="00626A14">
        <w:rPr>
          <w:rFonts w:ascii="Arial" w:hAnsi="Arial" w:cs="Arial"/>
          <w:b w:val="0"/>
          <w:bCs/>
        </w:rPr>
        <w:t>na trg v RS v posameznem koledarskem letu</w:t>
      </w:r>
      <w:r w:rsidRPr="000657B2">
        <w:rPr>
          <w:rFonts w:ascii="Arial" w:hAnsi="Arial" w:cs="Arial"/>
          <w:b w:val="0"/>
          <w:bCs/>
        </w:rPr>
        <w:t>.</w:t>
      </w:r>
    </w:p>
    <w:p w14:paraId="47D974DC" w14:textId="01FAAC53" w:rsidR="00CC21E0" w:rsidRPr="00322C8C" w:rsidRDefault="00CC21E0" w:rsidP="00CC21E0">
      <w:pPr>
        <w:pStyle w:val="Article"/>
        <w:numPr>
          <w:ilvl w:val="0"/>
          <w:numId w:val="81"/>
        </w:numPr>
        <w:spacing w:beforeLines="0" w:before="120" w:after="120"/>
        <w:rPr>
          <w:rFonts w:ascii="Arial" w:hAnsi="Arial" w:cs="Arial"/>
          <w:b w:val="0"/>
        </w:rPr>
      </w:pPr>
      <w:r w:rsidRPr="00E1562D">
        <w:rPr>
          <w:rFonts w:ascii="Arial" w:hAnsi="Arial" w:cs="Arial"/>
          <w:b w:val="0"/>
        </w:rPr>
        <w:t>Proizvajalec</w:t>
      </w:r>
      <w:r w:rsidR="004020E0">
        <w:rPr>
          <w:rFonts w:ascii="Arial" w:hAnsi="Arial" w:cs="Arial"/>
          <w:b w:val="0"/>
        </w:rPr>
        <w:t xml:space="preserve"> </w:t>
      </w:r>
      <w:r w:rsidRPr="00E1562D">
        <w:rPr>
          <w:rFonts w:ascii="Arial" w:hAnsi="Arial" w:cs="Arial"/>
          <w:b w:val="0"/>
        </w:rPr>
        <w:t xml:space="preserve">iz </w:t>
      </w:r>
      <w:r w:rsidRPr="009660B0">
        <w:rPr>
          <w:rFonts w:ascii="Arial" w:hAnsi="Arial" w:cs="Arial"/>
          <w:b w:val="0"/>
        </w:rPr>
        <w:t>prvega</w:t>
      </w:r>
      <w:r w:rsidRPr="00322C8C">
        <w:rPr>
          <w:rFonts w:ascii="Arial" w:hAnsi="Arial" w:cs="Arial"/>
          <w:b w:val="0"/>
        </w:rPr>
        <w:t xml:space="preserve"> odstavka tega člena, ki daje na trg v RS vsebnik</w:t>
      </w:r>
      <w:r>
        <w:rPr>
          <w:rFonts w:ascii="Arial" w:hAnsi="Arial" w:cs="Arial"/>
          <w:b w:val="0"/>
        </w:rPr>
        <w:t>e</w:t>
      </w:r>
      <w:r w:rsidRPr="00322C8C">
        <w:rPr>
          <w:rFonts w:ascii="Arial" w:hAnsi="Arial" w:cs="Arial"/>
          <w:b w:val="0"/>
        </w:rPr>
        <w:t xml:space="preserve"> za pijačo s prostornino do treh litrov (v nadaljnjem besedilu: vsebnik</w:t>
      </w:r>
      <w:r>
        <w:rPr>
          <w:rFonts w:ascii="Arial" w:hAnsi="Arial" w:cs="Arial"/>
          <w:b w:val="0"/>
        </w:rPr>
        <w:t>i za pijačo</w:t>
      </w:r>
      <w:r w:rsidRPr="00322C8C">
        <w:rPr>
          <w:rFonts w:ascii="Arial" w:hAnsi="Arial" w:cs="Arial"/>
          <w:b w:val="0"/>
        </w:rPr>
        <w:t xml:space="preserve">) iz oddelka I dela </w:t>
      </w:r>
      <w:r>
        <w:rPr>
          <w:rFonts w:ascii="Arial" w:hAnsi="Arial" w:cs="Arial"/>
          <w:b w:val="0"/>
        </w:rPr>
        <w:t>C</w:t>
      </w:r>
      <w:r w:rsidRPr="00322C8C">
        <w:rPr>
          <w:rFonts w:ascii="Arial" w:hAnsi="Arial" w:cs="Arial"/>
          <w:b w:val="0"/>
        </w:rPr>
        <w:t xml:space="preserve"> Priloge</w:t>
      </w:r>
      <w:r>
        <w:rPr>
          <w:rFonts w:ascii="Arial" w:hAnsi="Arial" w:cs="Arial"/>
          <w:b w:val="0"/>
        </w:rPr>
        <w:t xml:space="preserve"> 1</w:t>
      </w:r>
      <w:r w:rsidRPr="00322C8C">
        <w:rPr>
          <w:rFonts w:ascii="Arial" w:hAnsi="Arial" w:cs="Arial"/>
          <w:b w:val="0"/>
        </w:rPr>
        <w:t xml:space="preserve"> te uredbe, mora za namene preglednosti in sorazmerne porazdelitve stroškov ter za namene izračuna cilja iz prvega odstavka </w:t>
      </w:r>
      <w:r>
        <w:rPr>
          <w:rFonts w:ascii="Arial" w:hAnsi="Arial" w:cs="Arial"/>
          <w:b w:val="0"/>
        </w:rPr>
        <w:t>16</w:t>
      </w:r>
      <w:r w:rsidRPr="00322C8C">
        <w:rPr>
          <w:rFonts w:ascii="Arial" w:hAnsi="Arial" w:cs="Arial"/>
          <w:b w:val="0"/>
        </w:rPr>
        <w:t xml:space="preserve">. člena te uredbe voditi </w:t>
      </w:r>
      <w:r>
        <w:rPr>
          <w:rFonts w:ascii="Arial" w:hAnsi="Arial" w:cs="Arial"/>
          <w:b w:val="0"/>
        </w:rPr>
        <w:t>evidenco</w:t>
      </w:r>
      <w:r w:rsidRPr="00322C8C">
        <w:rPr>
          <w:rFonts w:ascii="Arial" w:hAnsi="Arial" w:cs="Arial"/>
          <w:b w:val="0"/>
        </w:rPr>
        <w:t xml:space="preserve"> o masi danih vsebnikov </w:t>
      </w:r>
      <w:r>
        <w:rPr>
          <w:rFonts w:ascii="Arial" w:hAnsi="Arial" w:cs="Arial"/>
          <w:b w:val="0"/>
        </w:rPr>
        <w:t xml:space="preserve">za pijače </w:t>
      </w:r>
      <w:r w:rsidRPr="00322C8C">
        <w:rPr>
          <w:rFonts w:ascii="Arial" w:hAnsi="Arial" w:cs="Arial"/>
          <w:b w:val="0"/>
        </w:rPr>
        <w:t xml:space="preserve">na trg v RS po posameznem materialu iz katerega je ta vsebnik izdelan, in sicer mora biti posebej vodena masa za vsebnike </w:t>
      </w:r>
      <w:r>
        <w:rPr>
          <w:rFonts w:ascii="Arial" w:hAnsi="Arial" w:cs="Arial"/>
          <w:b w:val="0"/>
        </w:rPr>
        <w:t xml:space="preserve">za pijače v celoti </w:t>
      </w:r>
      <w:r w:rsidRPr="00322C8C">
        <w:rPr>
          <w:rFonts w:ascii="Arial" w:hAnsi="Arial" w:cs="Arial"/>
          <w:b w:val="0"/>
        </w:rPr>
        <w:t>iz plastike</w:t>
      </w:r>
      <w:r>
        <w:rPr>
          <w:rFonts w:ascii="Arial" w:hAnsi="Arial" w:cs="Arial"/>
          <w:b w:val="0"/>
        </w:rPr>
        <w:t xml:space="preserve"> </w:t>
      </w:r>
      <w:r w:rsidRPr="00072733">
        <w:rPr>
          <w:rFonts w:ascii="Arial" w:hAnsi="Arial" w:cs="Arial"/>
          <w:b w:val="0"/>
        </w:rPr>
        <w:t>(plastenke pijač)</w:t>
      </w:r>
      <w:r w:rsidRPr="00322C8C">
        <w:rPr>
          <w:rFonts w:ascii="Arial" w:hAnsi="Arial" w:cs="Arial"/>
          <w:b w:val="0"/>
        </w:rPr>
        <w:t xml:space="preserve"> in posebej masa za vsebnike, ki so </w:t>
      </w:r>
      <w:r w:rsidRPr="008A4168">
        <w:rPr>
          <w:rFonts w:ascii="Arial" w:hAnsi="Arial" w:cs="Arial"/>
          <w:b w:val="0"/>
        </w:rPr>
        <w:t>kompozitna</w:t>
      </w:r>
      <w:r w:rsidRPr="00322C8C">
        <w:rPr>
          <w:rFonts w:ascii="Arial" w:hAnsi="Arial" w:cs="Arial"/>
          <w:b w:val="0"/>
        </w:rPr>
        <w:t xml:space="preserve"> embalaža. V primeru vodenja evidence o masi </w:t>
      </w:r>
      <w:r>
        <w:rPr>
          <w:rFonts w:ascii="Arial" w:hAnsi="Arial" w:cs="Arial"/>
          <w:b w:val="0"/>
        </w:rPr>
        <w:t>plastenk pijač iz</w:t>
      </w:r>
      <w:r w:rsidRPr="00322C8C">
        <w:rPr>
          <w:rFonts w:ascii="Arial" w:hAnsi="Arial" w:cs="Arial"/>
          <w:b w:val="0"/>
        </w:rPr>
        <w:t xml:space="preserve"> prejšnjega stavka, mora proizvajalec voditi evidenco o dani masi </w:t>
      </w:r>
      <w:r>
        <w:rPr>
          <w:rFonts w:ascii="Arial" w:hAnsi="Arial" w:cs="Arial"/>
          <w:b w:val="0"/>
        </w:rPr>
        <w:t xml:space="preserve">plastenk pijač </w:t>
      </w:r>
      <w:r w:rsidRPr="00322C8C">
        <w:rPr>
          <w:rFonts w:ascii="Arial" w:hAnsi="Arial" w:cs="Arial"/>
          <w:b w:val="0"/>
        </w:rPr>
        <w:t>na trg v RS tudi po posameznem plastičnem polimeru posebej (PET ali ostali plastični polimer)</w:t>
      </w:r>
      <w:r>
        <w:rPr>
          <w:rFonts w:ascii="Arial" w:hAnsi="Arial" w:cs="Arial"/>
          <w:b w:val="0"/>
        </w:rPr>
        <w:t xml:space="preserve"> v kg (brez decimalnih mest)</w:t>
      </w:r>
      <w:r w:rsidRPr="00322C8C">
        <w:rPr>
          <w:rFonts w:ascii="Arial" w:hAnsi="Arial" w:cs="Arial"/>
          <w:b w:val="0"/>
        </w:rPr>
        <w:t>.</w:t>
      </w:r>
    </w:p>
    <w:p w14:paraId="7C64E8DF" w14:textId="07255D14" w:rsidR="00CC21E0" w:rsidRPr="002815BD" w:rsidRDefault="00CC21E0" w:rsidP="00CC21E0">
      <w:pPr>
        <w:pStyle w:val="Article"/>
        <w:numPr>
          <w:ilvl w:val="0"/>
          <w:numId w:val="81"/>
        </w:numPr>
        <w:spacing w:beforeLines="0" w:before="120" w:after="120"/>
        <w:rPr>
          <w:rFonts w:ascii="Arial" w:hAnsi="Arial" w:cs="Arial"/>
          <w:b w:val="0"/>
        </w:rPr>
      </w:pPr>
      <w:r w:rsidRPr="00626A14">
        <w:rPr>
          <w:rFonts w:ascii="Arial" w:hAnsi="Arial" w:cs="Arial"/>
          <w:b w:val="0"/>
        </w:rPr>
        <w:t xml:space="preserve">Za namene preverjanja doseganja ciljev </w:t>
      </w:r>
      <w:r w:rsidRPr="002815BD">
        <w:rPr>
          <w:rFonts w:ascii="Arial" w:hAnsi="Arial" w:cs="Arial"/>
          <w:b w:val="0"/>
        </w:rPr>
        <w:t xml:space="preserve">iz </w:t>
      </w:r>
      <w:r w:rsidRPr="003664D8">
        <w:rPr>
          <w:rFonts w:ascii="Arial" w:hAnsi="Arial" w:cs="Arial"/>
          <w:b w:val="0"/>
        </w:rPr>
        <w:t>tretjega in četrtega odstavka 5. člena</w:t>
      </w:r>
      <w:r w:rsidRPr="00F66FC1">
        <w:rPr>
          <w:rFonts w:ascii="Arial" w:hAnsi="Arial" w:cs="Arial"/>
          <w:b w:val="0"/>
        </w:rPr>
        <w:t xml:space="preserve"> te uredbe o </w:t>
      </w:r>
      <w:r w:rsidRPr="00926115">
        <w:rPr>
          <w:rFonts w:ascii="Arial" w:hAnsi="Arial" w:cs="Arial"/>
          <w:b w:val="0"/>
          <w:bCs/>
        </w:rPr>
        <w:t xml:space="preserve">vsebnosti reciklata v plastenkah </w:t>
      </w:r>
      <w:r>
        <w:rPr>
          <w:rFonts w:ascii="Arial" w:hAnsi="Arial" w:cs="Arial"/>
          <w:b w:val="0"/>
          <w:bCs/>
        </w:rPr>
        <w:t xml:space="preserve">pijač </w:t>
      </w:r>
      <w:r w:rsidRPr="00926115">
        <w:rPr>
          <w:rFonts w:ascii="Arial" w:hAnsi="Arial" w:cs="Arial"/>
          <w:b w:val="0"/>
          <w:bCs/>
        </w:rPr>
        <w:t xml:space="preserve">iz dela D Priloge 1 </w:t>
      </w:r>
      <w:r w:rsidRPr="00131E14">
        <w:rPr>
          <w:rFonts w:ascii="Arial" w:hAnsi="Arial" w:cs="Arial"/>
          <w:b w:val="0"/>
        </w:rPr>
        <w:t>te uredbe, mora proizvajalec</w:t>
      </w:r>
      <w:r w:rsidR="00D63254">
        <w:rPr>
          <w:rFonts w:ascii="Arial" w:hAnsi="Arial" w:cs="Arial"/>
          <w:b w:val="0"/>
        </w:rPr>
        <w:t xml:space="preserve"> iz prvega odstavka tega člena</w:t>
      </w:r>
      <w:r w:rsidRPr="00131E14">
        <w:rPr>
          <w:rFonts w:ascii="Arial" w:hAnsi="Arial" w:cs="Arial"/>
          <w:b w:val="0"/>
        </w:rPr>
        <w:t xml:space="preserve">, poleg vodenja evidence podatkov iz prvega in </w:t>
      </w:r>
      <w:r w:rsidRPr="00626A14">
        <w:rPr>
          <w:rFonts w:ascii="Arial" w:hAnsi="Arial" w:cs="Arial"/>
          <w:b w:val="0"/>
        </w:rPr>
        <w:t xml:space="preserve">četrtega </w:t>
      </w:r>
      <w:r w:rsidRPr="002815BD">
        <w:rPr>
          <w:rFonts w:ascii="Arial" w:hAnsi="Arial" w:cs="Arial"/>
          <w:b w:val="0"/>
        </w:rPr>
        <w:t xml:space="preserve">odstavka tega člena, voditi tudi evidenco deleža uporabljenega reciklata </w:t>
      </w:r>
      <w:r w:rsidRPr="00131E14">
        <w:rPr>
          <w:rFonts w:ascii="Arial" w:hAnsi="Arial" w:cs="Arial"/>
          <w:b w:val="0"/>
        </w:rPr>
        <w:t xml:space="preserve">v plastenkah </w:t>
      </w:r>
      <w:r>
        <w:rPr>
          <w:rFonts w:ascii="Arial" w:hAnsi="Arial" w:cs="Arial"/>
          <w:b w:val="0"/>
        </w:rPr>
        <w:t xml:space="preserve">pijač </w:t>
      </w:r>
      <w:r w:rsidRPr="00131E14">
        <w:rPr>
          <w:rFonts w:ascii="Arial" w:hAnsi="Arial" w:cs="Arial"/>
          <w:b w:val="0"/>
        </w:rPr>
        <w:t>danih na trg v RS.</w:t>
      </w:r>
    </w:p>
    <w:p w14:paraId="4646A1C1" w14:textId="1FB62724" w:rsidR="00CC21E0" w:rsidRPr="002815BD" w:rsidRDefault="00CC21E0" w:rsidP="00CC21E0">
      <w:pPr>
        <w:pStyle w:val="Article"/>
        <w:numPr>
          <w:ilvl w:val="0"/>
          <w:numId w:val="81"/>
        </w:numPr>
        <w:spacing w:beforeLines="0" w:before="120" w:after="120"/>
        <w:rPr>
          <w:rFonts w:ascii="Arial" w:hAnsi="Arial" w:cs="Arial"/>
          <w:b w:val="0"/>
          <w:bCs/>
        </w:rPr>
      </w:pPr>
      <w:r w:rsidRPr="003D2C68">
        <w:rPr>
          <w:rFonts w:ascii="Arial" w:hAnsi="Arial" w:cs="Arial"/>
          <w:b w:val="0"/>
          <w:bCs/>
        </w:rPr>
        <w:t xml:space="preserve">Za namene preglednosti in sorazmerne porazdelitve stroškov iz </w:t>
      </w:r>
      <w:r w:rsidRPr="004D5609">
        <w:rPr>
          <w:rFonts w:ascii="Arial" w:hAnsi="Arial" w:cs="Arial"/>
          <w:b w:val="0"/>
        </w:rPr>
        <w:t>drugega, tretjega</w:t>
      </w:r>
      <w:r>
        <w:rPr>
          <w:rFonts w:ascii="Arial" w:hAnsi="Arial" w:cs="Arial"/>
          <w:b w:val="0"/>
        </w:rPr>
        <w:t>, petega</w:t>
      </w:r>
      <w:r w:rsidRPr="004D5609">
        <w:rPr>
          <w:rFonts w:ascii="Arial" w:hAnsi="Arial" w:cs="Arial"/>
          <w:b w:val="0"/>
        </w:rPr>
        <w:t xml:space="preserve"> in </w:t>
      </w:r>
      <w:r>
        <w:rPr>
          <w:rFonts w:ascii="Arial" w:hAnsi="Arial" w:cs="Arial"/>
          <w:b w:val="0"/>
        </w:rPr>
        <w:t>petnajstega</w:t>
      </w:r>
      <w:r w:rsidRPr="004D5609">
        <w:rPr>
          <w:rFonts w:ascii="Arial" w:hAnsi="Arial" w:cs="Arial"/>
          <w:b w:val="0"/>
        </w:rPr>
        <w:t xml:space="preserve"> odstavka 9. člena te uredbe</w:t>
      </w:r>
      <w:r w:rsidRPr="003D2C68">
        <w:rPr>
          <w:rFonts w:ascii="Arial" w:hAnsi="Arial" w:cs="Arial"/>
          <w:b w:val="0"/>
          <w:bCs/>
        </w:rPr>
        <w:t xml:space="preserve"> mora proizvajalec, ki daje na trg </w:t>
      </w:r>
      <w:r w:rsidRPr="00FB32F0">
        <w:rPr>
          <w:rFonts w:ascii="Arial" w:hAnsi="Arial" w:cs="Arial"/>
          <w:b w:val="0"/>
          <w:bCs/>
        </w:rPr>
        <w:t>v RS</w:t>
      </w:r>
      <w:r w:rsidRPr="007261DB">
        <w:rPr>
          <w:rFonts w:ascii="Arial" w:hAnsi="Arial" w:cs="Arial"/>
          <w:bCs/>
        </w:rPr>
        <w:t xml:space="preserve"> </w:t>
      </w:r>
      <w:r w:rsidRPr="00131E14">
        <w:rPr>
          <w:rFonts w:ascii="Arial" w:hAnsi="Arial" w:cs="Arial"/>
          <w:b w:val="0"/>
        </w:rPr>
        <w:t>plastični proizvod za enkratno uporabo</w:t>
      </w:r>
      <w:r w:rsidRPr="00375983">
        <w:rPr>
          <w:rFonts w:ascii="Arial" w:hAnsi="Arial" w:cs="Arial"/>
          <w:b w:val="0"/>
        </w:rPr>
        <w:t xml:space="preserve"> iz oddelkov II in III</w:t>
      </w:r>
      <w:r>
        <w:rPr>
          <w:rFonts w:ascii="Arial" w:hAnsi="Arial" w:cs="Arial"/>
          <w:b w:val="0"/>
        </w:rPr>
        <w:t xml:space="preserve"> </w:t>
      </w:r>
      <w:r w:rsidRPr="00375983">
        <w:rPr>
          <w:rFonts w:ascii="Arial" w:hAnsi="Arial" w:cs="Arial"/>
          <w:b w:val="0"/>
        </w:rPr>
        <w:t>iz dela C Priloge 1 te uredbe ali ribolovno orodje</w:t>
      </w:r>
      <w:r w:rsidRPr="002815BD">
        <w:rPr>
          <w:rFonts w:ascii="Arial" w:hAnsi="Arial" w:cs="Arial"/>
          <w:b w:val="0"/>
          <w:bCs/>
        </w:rPr>
        <w:t xml:space="preserve">, ki vsebuje plastiko, </w:t>
      </w:r>
      <w:r w:rsidRPr="008A4168">
        <w:rPr>
          <w:rFonts w:ascii="Arial" w:hAnsi="Arial" w:cs="Arial"/>
          <w:b w:val="0"/>
          <w:bCs/>
        </w:rPr>
        <w:t>za vsako koledarsko leto</w:t>
      </w:r>
      <w:r w:rsidRPr="002815BD">
        <w:rPr>
          <w:rFonts w:ascii="Arial" w:hAnsi="Arial" w:cs="Arial"/>
          <w:b w:val="0"/>
          <w:bCs/>
        </w:rPr>
        <w:t xml:space="preserve"> voditi evidenco teh proizvodov. </w:t>
      </w:r>
      <w:r>
        <w:rPr>
          <w:rFonts w:ascii="Arial" w:hAnsi="Arial" w:cs="Arial"/>
          <w:b w:val="0"/>
          <w:bCs/>
        </w:rPr>
        <w:t xml:space="preserve">V primeru vodenja evidence proizvodov iz oddelka III dela C Priloge 1 se vodi evidenca mase filtrov v tobačnem izdelku s filtri in filter, ki se trži za uporabo v kombinaciji s tobačnimi izdelki. </w:t>
      </w:r>
      <w:r w:rsidRPr="002815BD">
        <w:rPr>
          <w:rFonts w:ascii="Arial" w:hAnsi="Arial" w:cs="Arial"/>
          <w:b w:val="0"/>
          <w:bCs/>
        </w:rPr>
        <w:t>Evidenca vsebuje podatke o masi proizvoda</w:t>
      </w:r>
      <w:r>
        <w:rPr>
          <w:rFonts w:ascii="Arial" w:hAnsi="Arial" w:cs="Arial"/>
          <w:b w:val="0"/>
          <w:bCs/>
        </w:rPr>
        <w:t xml:space="preserve"> v kg (brez decimalnih mest)</w:t>
      </w:r>
      <w:r w:rsidRPr="002815BD">
        <w:rPr>
          <w:rFonts w:ascii="Arial" w:hAnsi="Arial" w:cs="Arial"/>
          <w:b w:val="0"/>
          <w:bCs/>
        </w:rPr>
        <w:t>, danega na trg v RS, ločeno po posameznih vrstah plastičnih proizvodov za enkratno uporabo iz oddelkov II in III dela C Priloge</w:t>
      </w:r>
      <w:r>
        <w:rPr>
          <w:rFonts w:ascii="Arial" w:hAnsi="Arial" w:cs="Arial"/>
          <w:b w:val="0"/>
          <w:bCs/>
        </w:rPr>
        <w:t xml:space="preserve"> 1</w:t>
      </w:r>
      <w:r w:rsidRPr="002815BD">
        <w:rPr>
          <w:rFonts w:ascii="Arial" w:hAnsi="Arial" w:cs="Arial"/>
          <w:b w:val="0"/>
          <w:bCs/>
        </w:rPr>
        <w:t xml:space="preserve"> te uredbe ter ribolovnega orodja, ki vsebuje plastiko. Za ribolovno orodje, ki vsebuje plastiko, mora evidenca, v skladu z Izvedbenim sklepom Komisije (EU) 2021/958 z dne 31. maja 2021 o določitvi oblike za poročanje podatkov in informacij o ribolovnem orodju, danem na trg, in zbranem odpadnem ribolovnem orodju v državah članicah ter obliki poročila o preverjanju kakovosti v skladu s členom 13(1)(d) in členom 13(2) Direktive (EU) 2019/904 Evropskega parlamenta in Sveta (UL L 211 z dne 15.6.2021, stran 51</w:t>
      </w:r>
      <w:r>
        <w:rPr>
          <w:rFonts w:ascii="Arial" w:hAnsi="Arial" w:cs="Arial"/>
          <w:b w:val="0"/>
          <w:bCs/>
        </w:rPr>
        <w:t xml:space="preserve">; v nadaljnjem besedilu: </w:t>
      </w:r>
      <w:bookmarkStart w:id="17" w:name="_Hlk96959362"/>
      <w:r>
        <w:rPr>
          <w:rFonts w:ascii="Arial" w:hAnsi="Arial" w:cs="Arial"/>
          <w:b w:val="0"/>
          <w:bCs/>
        </w:rPr>
        <w:t xml:space="preserve">Izvedbeni sklep Komisije (EU) </w:t>
      </w:r>
      <w:r w:rsidRPr="002815BD">
        <w:rPr>
          <w:rFonts w:ascii="Arial" w:hAnsi="Arial" w:cs="Arial"/>
          <w:b w:val="0"/>
          <w:bCs/>
        </w:rPr>
        <w:t>2021/958</w:t>
      </w:r>
      <w:bookmarkEnd w:id="17"/>
      <w:r>
        <w:rPr>
          <w:rFonts w:ascii="Arial" w:hAnsi="Arial" w:cs="Arial"/>
          <w:b w:val="0"/>
          <w:bCs/>
        </w:rPr>
        <w:t>)</w:t>
      </w:r>
      <w:r w:rsidRPr="002815BD">
        <w:rPr>
          <w:rFonts w:ascii="Arial" w:hAnsi="Arial" w:cs="Arial"/>
          <w:b w:val="0"/>
          <w:bCs/>
        </w:rPr>
        <w:t xml:space="preserve">, vsebovati tudi posebej maso </w:t>
      </w:r>
      <w:r>
        <w:rPr>
          <w:rFonts w:ascii="Arial" w:hAnsi="Arial" w:cs="Arial"/>
          <w:b w:val="0"/>
          <w:bCs/>
        </w:rPr>
        <w:t xml:space="preserve">gume in kovin v tem orodju ter posebej maso </w:t>
      </w:r>
      <w:r w:rsidRPr="003D2C68">
        <w:rPr>
          <w:rFonts w:ascii="Arial" w:hAnsi="Arial" w:cs="Arial"/>
          <w:b w:val="0"/>
          <w:bCs/>
        </w:rPr>
        <w:t>plastike</w:t>
      </w:r>
      <w:r>
        <w:rPr>
          <w:rFonts w:ascii="Arial" w:hAnsi="Arial" w:cs="Arial"/>
          <w:b w:val="0"/>
          <w:bCs/>
        </w:rPr>
        <w:t xml:space="preserve"> po mrežnih ploskvah iz debeline niti premera več kot 1 mm oziroma debeline niti premera manj ali enako kot 1 mm</w:t>
      </w:r>
      <w:r w:rsidRPr="002815BD">
        <w:rPr>
          <w:rFonts w:ascii="Arial" w:hAnsi="Arial" w:cs="Arial"/>
          <w:b w:val="0"/>
          <w:bCs/>
        </w:rPr>
        <w:t>.</w:t>
      </w:r>
    </w:p>
    <w:p w14:paraId="1EB854F0" w14:textId="7DAEE1FB" w:rsidR="00CC21E0" w:rsidRPr="00686512" w:rsidRDefault="00CC21E0" w:rsidP="00CC21E0">
      <w:pPr>
        <w:pStyle w:val="Article"/>
        <w:numPr>
          <w:ilvl w:val="0"/>
          <w:numId w:val="81"/>
        </w:numPr>
        <w:spacing w:beforeLines="0" w:before="120" w:after="120"/>
        <w:rPr>
          <w:rFonts w:ascii="Arial" w:hAnsi="Arial" w:cs="Arial"/>
          <w:b w:val="0"/>
        </w:rPr>
      </w:pPr>
      <w:r w:rsidRPr="00502065">
        <w:rPr>
          <w:rFonts w:ascii="Arial" w:hAnsi="Arial" w:cs="Arial"/>
          <w:b w:val="0"/>
        </w:rPr>
        <w:t xml:space="preserve">Na podlagi vodene evidence iz prvega do šestega odstavka tega člena proizvajalec, ki daje na trg v RS plastični proizvod za enkratno uporabo iz dela C Priloge 1 te uredbe ter ribolovno orodje, </w:t>
      </w:r>
      <w:r w:rsidRPr="00686512">
        <w:rPr>
          <w:rFonts w:ascii="Arial" w:hAnsi="Arial" w:cs="Arial"/>
          <w:b w:val="0"/>
        </w:rPr>
        <w:t xml:space="preserve">ki vsebuje plastiko, podatke iz evidence do 31. januarja tekočega leta za preteklo koledarsko leto sporoči </w:t>
      </w:r>
      <w:r w:rsidRPr="00067663">
        <w:rPr>
          <w:rFonts w:ascii="Arial" w:hAnsi="Arial" w:cs="Arial"/>
          <w:b w:val="0"/>
        </w:rPr>
        <w:t xml:space="preserve">organizaciji iz </w:t>
      </w:r>
      <w:r w:rsidRPr="00686512">
        <w:rPr>
          <w:rFonts w:ascii="Arial" w:hAnsi="Arial" w:cs="Arial"/>
          <w:b w:val="0"/>
        </w:rPr>
        <w:t>12. člena te uredbe. Organizacija do 31. marca tekočega leta za preteklo koledarsko leto poroča v okviru letnega poročila organizacije iz 15. člena te uredbe ministrstvu na obrazcu</w:t>
      </w:r>
      <w:r w:rsidR="00C91619" w:rsidRPr="00686512">
        <w:rPr>
          <w:rFonts w:ascii="Arial" w:hAnsi="Arial" w:cs="Arial"/>
          <w:b w:val="0"/>
        </w:rPr>
        <w:t xml:space="preserve">, ki </w:t>
      </w:r>
      <w:r w:rsidRPr="00686512">
        <w:rPr>
          <w:rFonts w:ascii="Arial" w:hAnsi="Arial" w:cs="Arial"/>
          <w:b w:val="0"/>
        </w:rPr>
        <w:t>je dostopen na spletni strani ministrstva.</w:t>
      </w:r>
    </w:p>
    <w:p w14:paraId="209F3D47" w14:textId="77777777" w:rsidR="00CC21E0" w:rsidRDefault="00CC21E0" w:rsidP="00CC21E0">
      <w:pPr>
        <w:pStyle w:val="Article"/>
        <w:numPr>
          <w:ilvl w:val="0"/>
          <w:numId w:val="81"/>
        </w:numPr>
        <w:spacing w:beforeLines="0" w:before="120" w:after="120"/>
        <w:rPr>
          <w:rFonts w:ascii="Arial" w:hAnsi="Arial" w:cs="Arial"/>
          <w:b w:val="0"/>
        </w:rPr>
      </w:pPr>
      <w:r w:rsidRPr="006806B2">
        <w:rPr>
          <w:rFonts w:ascii="Arial" w:hAnsi="Arial" w:cs="Arial"/>
          <w:b w:val="0"/>
        </w:rPr>
        <w:t>Podatk</w:t>
      </w:r>
      <w:r w:rsidRPr="00625E38">
        <w:rPr>
          <w:rFonts w:ascii="Arial" w:hAnsi="Arial" w:cs="Arial"/>
          <w:b w:val="0"/>
        </w:rPr>
        <w:t xml:space="preserve">i </w:t>
      </w:r>
      <w:r>
        <w:rPr>
          <w:rFonts w:ascii="Arial" w:hAnsi="Arial" w:cs="Arial"/>
          <w:b w:val="0"/>
        </w:rPr>
        <w:t>iz šestega odstavka tega člena, ki se nanašajo na</w:t>
      </w:r>
      <w:r w:rsidRPr="00625E38">
        <w:rPr>
          <w:rFonts w:ascii="Arial" w:hAnsi="Arial" w:cs="Arial"/>
          <w:b w:val="0"/>
        </w:rPr>
        <w:t xml:space="preserve"> dan</w:t>
      </w:r>
      <w:r>
        <w:rPr>
          <w:rFonts w:ascii="Arial" w:hAnsi="Arial" w:cs="Arial"/>
          <w:b w:val="0"/>
        </w:rPr>
        <w:t>e</w:t>
      </w:r>
      <w:r w:rsidRPr="00625E38">
        <w:rPr>
          <w:rFonts w:ascii="Arial" w:hAnsi="Arial" w:cs="Arial"/>
          <w:b w:val="0"/>
        </w:rPr>
        <w:t xml:space="preserve"> plastičn</w:t>
      </w:r>
      <w:r>
        <w:rPr>
          <w:rFonts w:ascii="Arial" w:hAnsi="Arial" w:cs="Arial"/>
          <w:b w:val="0"/>
        </w:rPr>
        <w:t>e</w:t>
      </w:r>
      <w:r w:rsidRPr="00625E38">
        <w:rPr>
          <w:rFonts w:ascii="Arial" w:hAnsi="Arial" w:cs="Arial"/>
          <w:b w:val="0"/>
        </w:rPr>
        <w:t xml:space="preserve"> proizvod</w:t>
      </w:r>
      <w:r>
        <w:rPr>
          <w:rFonts w:ascii="Arial" w:hAnsi="Arial" w:cs="Arial"/>
          <w:b w:val="0"/>
        </w:rPr>
        <w:t>e</w:t>
      </w:r>
      <w:r w:rsidRPr="00625E38">
        <w:rPr>
          <w:rFonts w:ascii="Arial" w:hAnsi="Arial" w:cs="Arial"/>
          <w:b w:val="0"/>
        </w:rPr>
        <w:t xml:space="preserve"> za enkratno uporabo iz oddelka III</w:t>
      </w:r>
      <w:r>
        <w:rPr>
          <w:rFonts w:ascii="Arial" w:hAnsi="Arial" w:cs="Arial"/>
          <w:b w:val="0"/>
        </w:rPr>
        <w:t xml:space="preserve"> </w:t>
      </w:r>
      <w:r w:rsidRPr="00625E38">
        <w:rPr>
          <w:rFonts w:ascii="Arial" w:hAnsi="Arial" w:cs="Arial"/>
          <w:b w:val="0"/>
        </w:rPr>
        <w:t xml:space="preserve">dela C Priloge 1 te uredbe na trg v RS se uporabijo v metodologiji za izračun količin teh odpadnih proizvodov za poročanje v skladu z Izvedbenim sklepom Komisije (EU) 2021/2267 z dne 17. decembra 2021 o določitvi oblike za sporočanje podatkov in informacij o zbranih odpadkih tobačnih izdelkov s filtri in filtrov, ki se tržijo za uporabo v kombinaciji s tobačnimi izdelki, odvrženih po uporabi (v nadaljnjem besedilu: </w:t>
      </w:r>
      <w:bookmarkStart w:id="18" w:name="_Hlk96959394"/>
      <w:r w:rsidRPr="00625E38">
        <w:rPr>
          <w:rFonts w:ascii="Arial" w:hAnsi="Arial" w:cs="Arial"/>
          <w:b w:val="0"/>
        </w:rPr>
        <w:t>Izvedbeni sklep Komisije (EU) 2021/2267</w:t>
      </w:r>
      <w:bookmarkEnd w:id="18"/>
      <w:r w:rsidRPr="00625E38">
        <w:rPr>
          <w:rFonts w:ascii="Arial" w:hAnsi="Arial" w:cs="Arial"/>
          <w:b w:val="0"/>
        </w:rPr>
        <w:t xml:space="preserve">) in Priloge 4 te </w:t>
      </w:r>
      <w:r w:rsidRPr="00072733">
        <w:rPr>
          <w:rFonts w:ascii="Arial" w:hAnsi="Arial" w:cs="Arial"/>
          <w:b w:val="0"/>
        </w:rPr>
        <w:t>uredbe.</w:t>
      </w:r>
    </w:p>
    <w:p w14:paraId="17FE8837" w14:textId="17B05D98" w:rsidR="00CC21E0" w:rsidRDefault="00CC21E0" w:rsidP="00CC21E0">
      <w:pPr>
        <w:pStyle w:val="Article"/>
        <w:numPr>
          <w:ilvl w:val="0"/>
          <w:numId w:val="81"/>
        </w:numPr>
        <w:spacing w:beforeLines="0" w:before="120" w:after="120"/>
        <w:rPr>
          <w:rFonts w:ascii="Arial" w:hAnsi="Arial" w:cs="Arial"/>
          <w:b w:val="0"/>
        </w:rPr>
      </w:pPr>
      <w:r>
        <w:rPr>
          <w:rFonts w:ascii="Arial" w:hAnsi="Arial" w:cs="Arial"/>
          <w:b w:val="0"/>
        </w:rPr>
        <w:lastRenderedPageBreak/>
        <w:t xml:space="preserve">Ponazoritveni </w:t>
      </w:r>
      <w:r w:rsidRPr="00625E38">
        <w:rPr>
          <w:rFonts w:ascii="Arial" w:hAnsi="Arial" w:cs="Arial"/>
          <w:b w:val="0"/>
        </w:rPr>
        <w:t>primer vodenja evidence plastičnih proizvodov za enkratno uporabo danih na trg v RS in podatkov o teh proizvodih v skladu s prvim do šestim odstavkom tega člena je prikazan v Prilogi 2 te uredbe</w:t>
      </w:r>
      <w:r>
        <w:rPr>
          <w:rFonts w:ascii="Arial" w:hAnsi="Arial" w:cs="Arial"/>
          <w:b w:val="0"/>
        </w:rPr>
        <w:t>.</w:t>
      </w:r>
    </w:p>
    <w:p w14:paraId="7E6FF724" w14:textId="12255EF6" w:rsidR="00CC21E0" w:rsidRDefault="00CC21E0" w:rsidP="00CC21E0">
      <w:pPr>
        <w:pStyle w:val="Article"/>
        <w:numPr>
          <w:ilvl w:val="0"/>
          <w:numId w:val="0"/>
        </w:numPr>
        <w:spacing w:beforeLines="0" w:before="120" w:after="120"/>
        <w:ind w:left="786"/>
        <w:rPr>
          <w:rFonts w:ascii="Arial" w:hAnsi="Arial" w:cs="Arial"/>
          <w:b w:val="0"/>
        </w:rPr>
      </w:pPr>
    </w:p>
    <w:p w14:paraId="2869150B" w14:textId="77777777" w:rsidR="00CC21E0" w:rsidRPr="000A2838" w:rsidRDefault="00CC21E0" w:rsidP="00CC21E0">
      <w:pPr>
        <w:pStyle w:val="Article"/>
        <w:numPr>
          <w:ilvl w:val="0"/>
          <w:numId w:val="0"/>
        </w:numPr>
        <w:spacing w:beforeLines="0" w:after="0"/>
        <w:jc w:val="center"/>
        <w:rPr>
          <w:rFonts w:ascii="Arial" w:hAnsi="Arial" w:cs="Arial"/>
          <w:bCs/>
        </w:rPr>
      </w:pPr>
      <w:bookmarkStart w:id="19" w:name="_Hlk92272622"/>
      <w:r>
        <w:rPr>
          <w:rFonts w:ascii="Arial" w:hAnsi="Arial" w:cs="Arial"/>
          <w:bCs/>
        </w:rPr>
        <w:t>9</w:t>
      </w:r>
      <w:r w:rsidRPr="000A2838">
        <w:rPr>
          <w:rFonts w:ascii="Arial" w:hAnsi="Arial" w:cs="Arial"/>
          <w:bCs/>
        </w:rPr>
        <w:t>. člen</w:t>
      </w:r>
      <w:r>
        <w:rPr>
          <w:rFonts w:ascii="Arial" w:hAnsi="Arial" w:cs="Arial"/>
          <w:bCs/>
        </w:rPr>
        <w:t xml:space="preserve"> </w:t>
      </w:r>
    </w:p>
    <w:p w14:paraId="62590F4D" w14:textId="09A084BF" w:rsidR="00CC21E0" w:rsidRDefault="00CC21E0" w:rsidP="00CC21E0">
      <w:pPr>
        <w:pStyle w:val="Article"/>
        <w:numPr>
          <w:ilvl w:val="0"/>
          <w:numId w:val="0"/>
        </w:numPr>
        <w:spacing w:beforeLines="0" w:after="0"/>
        <w:jc w:val="center"/>
        <w:rPr>
          <w:rFonts w:ascii="Arial" w:hAnsi="Arial" w:cs="Arial"/>
          <w:bCs/>
        </w:rPr>
      </w:pPr>
      <w:r w:rsidRPr="00431B60">
        <w:rPr>
          <w:rFonts w:ascii="Arial" w:hAnsi="Arial" w:cs="Arial"/>
          <w:bCs/>
        </w:rPr>
        <w:t>(</w:t>
      </w:r>
      <w:r w:rsidR="00552D5F" w:rsidRPr="00431B60">
        <w:rPr>
          <w:rFonts w:ascii="Arial" w:hAnsi="Arial" w:cs="Arial"/>
          <w:bCs/>
        </w:rPr>
        <w:t>stroški proizvajalca in organizacije ter metodologija izračuna stroškov</w:t>
      </w:r>
      <w:r w:rsidR="00615983" w:rsidRPr="00431B60">
        <w:rPr>
          <w:rFonts w:ascii="Arial" w:hAnsi="Arial" w:cs="Arial"/>
          <w:bCs/>
        </w:rPr>
        <w:t xml:space="preserve"> </w:t>
      </w:r>
      <w:r w:rsidRPr="00431B60">
        <w:rPr>
          <w:rFonts w:ascii="Arial" w:hAnsi="Arial" w:cs="Arial"/>
          <w:bCs/>
        </w:rPr>
        <w:t>)</w:t>
      </w:r>
      <w:r>
        <w:rPr>
          <w:rFonts w:ascii="Arial" w:hAnsi="Arial" w:cs="Arial"/>
          <w:bCs/>
        </w:rPr>
        <w:t xml:space="preserve"> </w:t>
      </w:r>
    </w:p>
    <w:p w14:paraId="0DACE1AE" w14:textId="77777777" w:rsidR="00CC21E0" w:rsidRDefault="00CC21E0" w:rsidP="00CC21E0">
      <w:pPr>
        <w:pStyle w:val="Article"/>
        <w:numPr>
          <w:ilvl w:val="0"/>
          <w:numId w:val="0"/>
        </w:numPr>
        <w:spacing w:beforeLines="0" w:after="0"/>
        <w:jc w:val="center"/>
        <w:rPr>
          <w:rFonts w:ascii="Arial" w:hAnsi="Arial" w:cs="Arial"/>
          <w:bCs/>
        </w:rPr>
      </w:pPr>
    </w:p>
    <w:p w14:paraId="3C5A887C" w14:textId="1D10B1E3" w:rsidR="00CC21E0" w:rsidRPr="00810009" w:rsidRDefault="00CC21E0" w:rsidP="00CC21E0">
      <w:pPr>
        <w:pStyle w:val="Article"/>
        <w:keepNext/>
        <w:keepLines/>
        <w:numPr>
          <w:ilvl w:val="0"/>
          <w:numId w:val="34"/>
        </w:numPr>
        <w:spacing w:beforeLines="0" w:before="120" w:after="120"/>
        <w:rPr>
          <w:rFonts w:ascii="Arial" w:hAnsi="Arial" w:cs="Arial"/>
          <w:b w:val="0"/>
        </w:rPr>
      </w:pPr>
      <w:r w:rsidRPr="00810009">
        <w:rPr>
          <w:rFonts w:ascii="Arial" w:hAnsi="Arial" w:cs="Arial"/>
          <w:b w:val="0"/>
        </w:rPr>
        <w:t>Proizvajalec plastičnega proizvoda za enkratno uporabo iz oddelka I dela C Priloge 1 te uredbe</w:t>
      </w:r>
      <w:r w:rsidR="00022AF7">
        <w:rPr>
          <w:rFonts w:ascii="Arial" w:hAnsi="Arial" w:cs="Arial"/>
          <w:b w:val="0"/>
        </w:rPr>
        <w:t xml:space="preserve">, </w:t>
      </w:r>
      <w:r w:rsidRPr="00810009">
        <w:rPr>
          <w:rFonts w:ascii="Arial" w:hAnsi="Arial" w:cs="Arial"/>
          <w:b w:val="0"/>
        </w:rPr>
        <w:t xml:space="preserve">mora poleg stroškov, ki jih plača v skladu s predpisom, ki ureja embalažo in odpadno embalažo, plačati tudi naslednje stroške, v kolikor le ti še niso zajeti: </w:t>
      </w:r>
    </w:p>
    <w:p w14:paraId="7832C054" w14:textId="77777777" w:rsidR="00CC21E0" w:rsidRPr="00810009" w:rsidRDefault="00CC21E0" w:rsidP="00CC21E0">
      <w:pPr>
        <w:pStyle w:val="Article"/>
        <w:numPr>
          <w:ilvl w:val="0"/>
          <w:numId w:val="21"/>
        </w:numPr>
        <w:spacing w:beforeLines="0" w:before="120" w:after="120"/>
        <w:ind w:left="924" w:hanging="357"/>
        <w:rPr>
          <w:rFonts w:ascii="Arial" w:hAnsi="Arial" w:cs="Arial"/>
          <w:b w:val="0"/>
        </w:rPr>
      </w:pPr>
      <w:bookmarkStart w:id="20" w:name="_Hlk69669750"/>
      <w:r w:rsidRPr="00810009">
        <w:rPr>
          <w:rFonts w:ascii="Arial" w:hAnsi="Arial" w:cs="Arial"/>
          <w:b w:val="0"/>
        </w:rPr>
        <w:t xml:space="preserve">stroške ukrepov za ozaveščanje iz 17. člena te uredbe v zvezi s temi proizvodi; </w:t>
      </w:r>
    </w:p>
    <w:p w14:paraId="4E095B10" w14:textId="77777777" w:rsidR="00CC21E0" w:rsidRPr="00810009" w:rsidRDefault="00CC21E0" w:rsidP="00CC21E0">
      <w:pPr>
        <w:pStyle w:val="Article"/>
        <w:numPr>
          <w:ilvl w:val="0"/>
          <w:numId w:val="21"/>
        </w:numPr>
        <w:spacing w:beforeLines="0" w:before="120" w:after="120"/>
        <w:ind w:left="924" w:hanging="357"/>
        <w:rPr>
          <w:rFonts w:ascii="Arial" w:hAnsi="Arial" w:cs="Arial"/>
          <w:b w:val="0"/>
        </w:rPr>
      </w:pPr>
      <w:r w:rsidRPr="00810009">
        <w:rPr>
          <w:rFonts w:ascii="Arial" w:hAnsi="Arial" w:cs="Arial"/>
          <w:b w:val="0"/>
        </w:rPr>
        <w:t xml:space="preserve">stroške zbiranja odpadkov teh proizvodov, ki se zavržejo v javne sisteme za zbiranje odpadkov, vključno s tistimi, ki so povezani z infrastrukturo in njenim delovanjem, ter naknadnega prevoza in obdelave teh odpadkov; in </w:t>
      </w:r>
    </w:p>
    <w:p w14:paraId="57F75B17" w14:textId="77777777" w:rsidR="00CC21E0" w:rsidRPr="00810009" w:rsidRDefault="00CC21E0" w:rsidP="00CC21E0">
      <w:pPr>
        <w:pStyle w:val="Article"/>
        <w:numPr>
          <w:ilvl w:val="0"/>
          <w:numId w:val="21"/>
        </w:numPr>
        <w:spacing w:beforeLines="0" w:before="120" w:after="120"/>
        <w:ind w:left="924" w:hanging="357"/>
        <w:rPr>
          <w:rFonts w:ascii="Arial" w:hAnsi="Arial" w:cs="Arial"/>
          <w:b w:val="0"/>
        </w:rPr>
      </w:pPr>
      <w:r w:rsidRPr="00810009">
        <w:rPr>
          <w:rFonts w:ascii="Arial" w:hAnsi="Arial" w:cs="Arial"/>
          <w:b w:val="0"/>
        </w:rPr>
        <w:t>stroške čiščenja okolja zaradi odvrženih smeti, ki izvirajo iz teh proizvodov ter naknadnega prevoza in obdelave teh smeti.</w:t>
      </w:r>
    </w:p>
    <w:p w14:paraId="476E58DF" w14:textId="24850308" w:rsidR="00CC21E0" w:rsidRPr="00810009" w:rsidRDefault="00CC21E0" w:rsidP="00CC21E0">
      <w:pPr>
        <w:pStyle w:val="Article"/>
        <w:keepNext/>
        <w:keepLines/>
        <w:numPr>
          <w:ilvl w:val="0"/>
          <w:numId w:val="23"/>
        </w:numPr>
        <w:spacing w:beforeLines="0" w:before="120" w:after="120"/>
        <w:rPr>
          <w:rFonts w:ascii="Arial" w:hAnsi="Arial" w:cs="Arial"/>
          <w:b w:val="0"/>
        </w:rPr>
      </w:pPr>
      <w:bookmarkStart w:id="21" w:name="_Hlk33179213"/>
      <w:bookmarkEnd w:id="20"/>
      <w:r w:rsidRPr="00810009">
        <w:rPr>
          <w:rFonts w:ascii="Arial" w:hAnsi="Arial" w:cs="Arial"/>
          <w:b w:val="0"/>
        </w:rPr>
        <w:t xml:space="preserve">Proizvajalec plastičnega proizvoda za enkratno uporabo iz oddelkov II </w:t>
      </w:r>
      <w:bookmarkEnd w:id="21"/>
      <w:r w:rsidRPr="00810009">
        <w:rPr>
          <w:rFonts w:ascii="Arial" w:hAnsi="Arial" w:cs="Arial"/>
          <w:b w:val="0"/>
        </w:rPr>
        <w:t>in III dela C Priloge 1 te uredbe mora plačati vsaj naslednje stroške</w:t>
      </w:r>
      <w:bookmarkStart w:id="22" w:name="_Hlk33179167"/>
      <w:r w:rsidRPr="00810009">
        <w:rPr>
          <w:rFonts w:ascii="Arial" w:hAnsi="Arial" w:cs="Arial"/>
          <w:b w:val="0"/>
        </w:rPr>
        <w:t>:</w:t>
      </w:r>
    </w:p>
    <w:bookmarkEnd w:id="22"/>
    <w:p w14:paraId="6F5442D8" w14:textId="77777777" w:rsidR="00CC21E0" w:rsidRPr="00810009" w:rsidRDefault="00CC21E0" w:rsidP="00CC21E0">
      <w:pPr>
        <w:pStyle w:val="Article"/>
        <w:numPr>
          <w:ilvl w:val="0"/>
          <w:numId w:val="45"/>
        </w:numPr>
        <w:spacing w:beforeLines="0" w:before="120" w:after="120"/>
        <w:ind w:left="924" w:hanging="357"/>
        <w:rPr>
          <w:rFonts w:ascii="Arial" w:hAnsi="Arial" w:cs="Arial"/>
          <w:b w:val="0"/>
        </w:rPr>
      </w:pPr>
      <w:r w:rsidRPr="00810009">
        <w:rPr>
          <w:rFonts w:ascii="Arial" w:hAnsi="Arial" w:cs="Arial"/>
          <w:b w:val="0"/>
        </w:rPr>
        <w:t xml:space="preserve">stroške ukrepov za ozaveščanje iz 17. člena te uredbe, </w:t>
      </w:r>
      <w:r w:rsidRPr="00810009">
        <w:rPr>
          <w:rFonts w:ascii="Arial" w:hAnsi="Arial" w:cs="Arial"/>
          <w:b w:val="0"/>
          <w:bCs/>
        </w:rPr>
        <w:t>razen proizvajalec tobačnih izdelkov s filtri in filtri, ki se tržijo za uporabo v kombinaciji s tobačnimi izdelki</w:t>
      </w:r>
      <w:r w:rsidRPr="00810009">
        <w:rPr>
          <w:rFonts w:ascii="Arial" w:hAnsi="Arial" w:cs="Arial"/>
          <w:b w:val="0"/>
        </w:rPr>
        <w:t xml:space="preserve">; </w:t>
      </w:r>
    </w:p>
    <w:p w14:paraId="0E953E86" w14:textId="77777777" w:rsidR="00CC21E0" w:rsidRPr="00810009" w:rsidRDefault="00CC21E0" w:rsidP="00CC21E0">
      <w:pPr>
        <w:pStyle w:val="Article"/>
        <w:numPr>
          <w:ilvl w:val="0"/>
          <w:numId w:val="45"/>
        </w:numPr>
        <w:spacing w:beforeLines="0" w:before="120" w:after="120"/>
        <w:ind w:left="924" w:hanging="357"/>
        <w:rPr>
          <w:rFonts w:ascii="Arial" w:hAnsi="Arial" w:cs="Arial"/>
          <w:b w:val="0"/>
        </w:rPr>
      </w:pPr>
      <w:r w:rsidRPr="00810009">
        <w:rPr>
          <w:rFonts w:ascii="Arial" w:hAnsi="Arial" w:cs="Arial"/>
          <w:b w:val="0"/>
        </w:rPr>
        <w:t xml:space="preserve">stroške čiščenja okolja zaradi odvrženih smeti, ki izvirajo iz teh proizvodov, ter naknadnega prevoza in obdelave teh smeti, in </w:t>
      </w:r>
    </w:p>
    <w:p w14:paraId="0E8C5D72" w14:textId="77777777" w:rsidR="00CC21E0" w:rsidRPr="00810009" w:rsidRDefault="00CC21E0" w:rsidP="00CC21E0">
      <w:pPr>
        <w:pStyle w:val="Style12"/>
        <w:widowControl/>
        <w:numPr>
          <w:ilvl w:val="0"/>
          <w:numId w:val="45"/>
        </w:numPr>
        <w:tabs>
          <w:tab w:val="left" w:pos="278"/>
        </w:tabs>
        <w:autoSpaceDE/>
        <w:autoSpaceDN/>
        <w:adjustRightInd/>
        <w:spacing w:before="120" w:after="120" w:line="240" w:lineRule="auto"/>
        <w:ind w:left="924" w:hanging="357"/>
        <w:rPr>
          <w:rFonts w:ascii="Arial" w:eastAsia="Times New Roman" w:hAnsi="Arial" w:cs="Arial"/>
          <w:sz w:val="20"/>
          <w:szCs w:val="20"/>
        </w:rPr>
      </w:pPr>
      <w:bookmarkStart w:id="23" w:name="_Hlk69669999"/>
      <w:r w:rsidRPr="00810009">
        <w:rPr>
          <w:rFonts w:ascii="Arial" w:hAnsi="Arial" w:cs="Arial"/>
          <w:sz w:val="20"/>
          <w:szCs w:val="20"/>
        </w:rPr>
        <w:t>stroške zbiranja in poročanja podatkov o proizvodih danih na trg v RS  in pridobivanje podatkov o zbiranju in predelavi odpadkov nastalih iz teh proizvodov</w:t>
      </w:r>
      <w:bookmarkEnd w:id="23"/>
      <w:r w:rsidRPr="00810009">
        <w:rPr>
          <w:rFonts w:ascii="Arial" w:hAnsi="Arial" w:cs="Arial"/>
          <w:sz w:val="20"/>
          <w:szCs w:val="20"/>
        </w:rPr>
        <w:t>.</w:t>
      </w:r>
    </w:p>
    <w:p w14:paraId="39E98BD2" w14:textId="77777777" w:rsidR="00CC21E0" w:rsidRPr="00810009" w:rsidRDefault="00CC21E0" w:rsidP="00CC21E0">
      <w:pPr>
        <w:pStyle w:val="Article"/>
        <w:numPr>
          <w:ilvl w:val="0"/>
          <w:numId w:val="23"/>
        </w:numPr>
        <w:spacing w:beforeLines="0" w:before="120" w:after="120"/>
        <w:rPr>
          <w:rFonts w:ascii="Arial" w:hAnsi="Arial" w:cs="Arial"/>
          <w:b w:val="0"/>
        </w:rPr>
      </w:pPr>
      <w:r w:rsidRPr="00810009">
        <w:rPr>
          <w:rFonts w:ascii="Arial" w:hAnsi="Arial" w:cs="Arial"/>
          <w:b w:val="0"/>
        </w:rPr>
        <w:t xml:space="preserve">Proizvajalec </w:t>
      </w:r>
      <w:bookmarkStart w:id="24" w:name="_Hlk69670041"/>
      <w:r w:rsidRPr="00810009">
        <w:rPr>
          <w:rFonts w:ascii="Arial" w:hAnsi="Arial" w:cs="Arial"/>
          <w:b w:val="0"/>
        </w:rPr>
        <w:t>plastičnega proizvoda za enkratno uporabo iz oddelka III dela C Priloge 1 te uredbe plača, poleg stroškov iz prejšnjega odstavka, tudi stroške zbiranja odpadkov iz teh proizvodov, ki se zavržejo v javne sisteme za zbiranje odpadkov, vključno s tistimi, ki so povezani z infrastrukturo in njenim delovanjem, ter naknadnega prevoza in obdelave teh odpadkov. Stroški lahko vključujejo stroške vzpostavitve posebne infrastrukture za zbiranje odpadkov teh proizvodov, kot so ustrezne posode za odpadke, nameščene na lokacijah, ki so najbolj obremenjene zaradi smetenja.</w:t>
      </w:r>
      <w:bookmarkEnd w:id="24"/>
    </w:p>
    <w:p w14:paraId="4FA5D3FA" w14:textId="77777777" w:rsidR="00CC21E0" w:rsidRPr="00072733" w:rsidRDefault="00CC21E0" w:rsidP="00CC21E0">
      <w:pPr>
        <w:pStyle w:val="Article"/>
        <w:numPr>
          <w:ilvl w:val="0"/>
          <w:numId w:val="29"/>
        </w:numPr>
        <w:spacing w:beforeLines="0" w:before="120" w:after="120"/>
        <w:rPr>
          <w:rFonts w:ascii="Arial" w:hAnsi="Arial" w:cs="Arial"/>
          <w:b w:val="0"/>
        </w:rPr>
      </w:pPr>
      <w:r w:rsidRPr="00072733">
        <w:rPr>
          <w:rFonts w:ascii="Arial" w:hAnsi="Arial" w:cs="Arial"/>
          <w:b w:val="0"/>
        </w:rPr>
        <w:t xml:space="preserve">Stroški čiščenja okolja zaradi odvrženih smeti iz prvega do tretjega odstavka tega člena so del stroškov čiščenja okolja, ki izhajajo iz dejavnosti obvezne občinske gospodarske javne službe za urejanje in čiščenje javnih površin iz zakona, ki ureja varstvo okolja in </w:t>
      </w:r>
      <w:r>
        <w:rPr>
          <w:rFonts w:ascii="Arial" w:hAnsi="Arial" w:cs="Arial"/>
          <w:b w:val="0"/>
        </w:rPr>
        <w:t>iz dejavnosti čiščenja javnih površin upravljavca državnih cest</w:t>
      </w:r>
      <w:r w:rsidRPr="00072733">
        <w:rPr>
          <w:rFonts w:ascii="Arial" w:hAnsi="Arial" w:cs="Arial"/>
          <w:b w:val="0"/>
        </w:rPr>
        <w:t xml:space="preserve">.    </w:t>
      </w:r>
    </w:p>
    <w:p w14:paraId="27C1EBBF" w14:textId="5D7887BF" w:rsidR="00CC21E0" w:rsidRPr="00BD5385" w:rsidRDefault="00CC21E0" w:rsidP="00CC21E0">
      <w:pPr>
        <w:pStyle w:val="Article"/>
        <w:numPr>
          <w:ilvl w:val="0"/>
          <w:numId w:val="29"/>
        </w:numPr>
        <w:spacing w:beforeLines="0" w:before="120" w:after="120"/>
        <w:rPr>
          <w:rFonts w:ascii="Arial" w:hAnsi="Arial" w:cs="Arial"/>
          <w:b w:val="0"/>
        </w:rPr>
      </w:pPr>
      <w:r w:rsidRPr="00810009">
        <w:rPr>
          <w:rFonts w:ascii="Arial" w:hAnsi="Arial" w:cs="Arial"/>
          <w:b w:val="0"/>
        </w:rPr>
        <w:t>Poleg stroškov</w:t>
      </w:r>
      <w:r w:rsidR="00D63254">
        <w:rPr>
          <w:rFonts w:ascii="Arial" w:hAnsi="Arial" w:cs="Arial"/>
          <w:b w:val="0"/>
        </w:rPr>
        <w:t xml:space="preserve"> iz</w:t>
      </w:r>
      <w:r w:rsidRPr="00810009">
        <w:rPr>
          <w:rFonts w:ascii="Arial" w:hAnsi="Arial" w:cs="Arial"/>
          <w:b w:val="0"/>
        </w:rPr>
        <w:t xml:space="preserve"> prvega</w:t>
      </w:r>
      <w:r w:rsidR="00D63254">
        <w:rPr>
          <w:rFonts w:ascii="Arial" w:hAnsi="Arial" w:cs="Arial"/>
          <w:b w:val="0"/>
        </w:rPr>
        <w:t>, drugega ali</w:t>
      </w:r>
      <w:r w:rsidRPr="00810009">
        <w:rPr>
          <w:rFonts w:ascii="Arial" w:hAnsi="Arial" w:cs="Arial"/>
          <w:b w:val="0"/>
        </w:rPr>
        <w:t xml:space="preserve"> tretjega odstavka tega člena so proizvajalci </w:t>
      </w:r>
      <w:r>
        <w:rPr>
          <w:rFonts w:ascii="Arial" w:hAnsi="Arial" w:cs="Arial"/>
          <w:b w:val="0"/>
        </w:rPr>
        <w:t xml:space="preserve">za sorazmerno in transparentno določitev stroškov </w:t>
      </w:r>
      <w:r w:rsidRPr="00810009">
        <w:rPr>
          <w:rFonts w:ascii="Arial" w:hAnsi="Arial" w:cs="Arial"/>
          <w:b w:val="0"/>
        </w:rPr>
        <w:t xml:space="preserve">dolžni kriti stroške izvedbe </w:t>
      </w:r>
      <w:proofErr w:type="spellStart"/>
      <w:r w:rsidRPr="00810009">
        <w:rPr>
          <w:rFonts w:ascii="Arial" w:hAnsi="Arial" w:cs="Arial"/>
          <w:b w:val="0"/>
        </w:rPr>
        <w:t>sortirnih</w:t>
      </w:r>
      <w:proofErr w:type="spellEnd"/>
      <w:r w:rsidRPr="00810009">
        <w:rPr>
          <w:rFonts w:ascii="Arial" w:hAnsi="Arial" w:cs="Arial"/>
          <w:b w:val="0"/>
        </w:rPr>
        <w:t xml:space="preserve"> analiz smeti</w:t>
      </w:r>
      <w:r>
        <w:rPr>
          <w:rFonts w:ascii="Arial" w:hAnsi="Arial" w:cs="Arial"/>
          <w:b w:val="0"/>
        </w:rPr>
        <w:t>, ki so del metodologije obračunavanja stroškov od prvega do tretjega odstavka tega člena</w:t>
      </w:r>
      <w:r w:rsidRPr="00810009">
        <w:rPr>
          <w:rFonts w:ascii="Arial" w:hAnsi="Arial" w:cs="Arial"/>
          <w:b w:val="0"/>
        </w:rPr>
        <w:t>.</w:t>
      </w:r>
      <w:r>
        <w:rPr>
          <w:rFonts w:ascii="Arial" w:hAnsi="Arial" w:cs="Arial"/>
          <w:b w:val="0"/>
        </w:rPr>
        <w:t xml:space="preserve"> Pri porazdelitvi stroškov </w:t>
      </w:r>
      <w:proofErr w:type="spellStart"/>
      <w:r>
        <w:rPr>
          <w:rFonts w:ascii="Arial" w:hAnsi="Arial" w:cs="Arial"/>
          <w:b w:val="0"/>
        </w:rPr>
        <w:t>sortirnih</w:t>
      </w:r>
      <w:proofErr w:type="spellEnd"/>
      <w:r>
        <w:rPr>
          <w:rFonts w:ascii="Arial" w:hAnsi="Arial" w:cs="Arial"/>
          <w:b w:val="0"/>
        </w:rPr>
        <w:t xml:space="preserve"> analiz se upošteva sorazmernost glede na maso danih plastičnih proizvodov za enkratno uporabo na trg v RS v preteklem obdobju.</w:t>
      </w:r>
    </w:p>
    <w:p w14:paraId="557DD4A1" w14:textId="77777777" w:rsidR="00CC21E0" w:rsidRPr="00824E6E" w:rsidRDefault="00CC21E0" w:rsidP="00CC21E0">
      <w:pPr>
        <w:pStyle w:val="Article"/>
        <w:numPr>
          <w:ilvl w:val="0"/>
          <w:numId w:val="29"/>
        </w:numPr>
        <w:spacing w:beforeLines="0" w:before="120" w:after="120"/>
        <w:rPr>
          <w:rFonts w:ascii="Arial" w:hAnsi="Arial" w:cs="Arial"/>
          <w:b w:val="0"/>
        </w:rPr>
      </w:pPr>
      <w:r w:rsidRPr="00824E6E">
        <w:rPr>
          <w:rFonts w:ascii="Arial" w:hAnsi="Arial" w:cs="Arial"/>
          <w:b w:val="0"/>
        </w:rPr>
        <w:t xml:space="preserve">Za čim večje zmanjšanje upravnih stroškov se naknadno lahko določijo finančni prispevki za stroške čiščenja okolja zaradi odvrženih smeti z določitvijo ustreznih nespremenljivih večletnih zneskov. </w:t>
      </w:r>
    </w:p>
    <w:p w14:paraId="575300F3" w14:textId="73FCA365" w:rsidR="00CC21E0" w:rsidRPr="00824E6E" w:rsidRDefault="00CC21E0" w:rsidP="00CC21E0">
      <w:pPr>
        <w:pStyle w:val="Article"/>
        <w:numPr>
          <w:ilvl w:val="0"/>
          <w:numId w:val="29"/>
        </w:numPr>
        <w:spacing w:beforeLines="0" w:before="120" w:after="120"/>
        <w:rPr>
          <w:rFonts w:ascii="Arial" w:hAnsi="Arial" w:cs="Arial"/>
          <w:b w:val="0"/>
        </w:rPr>
      </w:pPr>
      <w:r w:rsidRPr="00824E6E">
        <w:rPr>
          <w:rFonts w:ascii="Arial" w:hAnsi="Arial" w:cs="Arial"/>
          <w:b w:val="0"/>
        </w:rPr>
        <w:t>Za namene preglednosti in sorazmerne porazdelitve stroškov iz prvega</w:t>
      </w:r>
      <w:r w:rsidR="00D63254">
        <w:rPr>
          <w:rFonts w:ascii="Arial" w:hAnsi="Arial" w:cs="Arial"/>
          <w:b w:val="0"/>
        </w:rPr>
        <w:t>, drugega ali</w:t>
      </w:r>
      <w:r w:rsidRPr="00824E6E">
        <w:rPr>
          <w:rFonts w:ascii="Arial" w:hAnsi="Arial" w:cs="Arial"/>
          <w:b w:val="0"/>
        </w:rPr>
        <w:t xml:space="preserve"> tretjega odstavka tega člena je vir podatkov o stroških čiščenja okolja podatek obvezne občinske gospodarske javne službe za urejanje in čiščenje javnih površin iz zakona, ki ureja varstvo okolja in </w:t>
      </w:r>
      <w:r>
        <w:rPr>
          <w:rFonts w:ascii="Arial" w:hAnsi="Arial" w:cs="Arial"/>
          <w:b w:val="0"/>
        </w:rPr>
        <w:t>podatek upravljavca državnih cest</w:t>
      </w:r>
      <w:r w:rsidRPr="00824E6E">
        <w:rPr>
          <w:rFonts w:ascii="Arial" w:hAnsi="Arial" w:cs="Arial"/>
          <w:b w:val="0"/>
        </w:rPr>
        <w:t xml:space="preserve">. </w:t>
      </w:r>
    </w:p>
    <w:p w14:paraId="265849AA" w14:textId="616D52A8" w:rsidR="00CC21E0" w:rsidRPr="0078049F" w:rsidRDefault="00CC21E0" w:rsidP="00CC21E0">
      <w:pPr>
        <w:pStyle w:val="Article"/>
        <w:numPr>
          <w:ilvl w:val="0"/>
          <w:numId w:val="29"/>
        </w:numPr>
        <w:spacing w:beforeLines="0" w:before="120" w:after="120"/>
        <w:rPr>
          <w:rFonts w:ascii="Arial" w:hAnsi="Arial" w:cs="Arial"/>
          <w:b w:val="0"/>
        </w:rPr>
      </w:pPr>
      <w:r w:rsidRPr="00810009">
        <w:rPr>
          <w:rFonts w:ascii="Arial" w:hAnsi="Arial" w:cs="Arial"/>
          <w:b w:val="0"/>
        </w:rPr>
        <w:t xml:space="preserve">Sorazmerni delež stroška čiščenja smetenja obvezne občinske gospodarske javne službe za </w:t>
      </w:r>
      <w:r w:rsidRPr="0078049F">
        <w:rPr>
          <w:rFonts w:ascii="Arial" w:hAnsi="Arial" w:cs="Arial"/>
          <w:b w:val="0"/>
        </w:rPr>
        <w:t xml:space="preserve">urejanje in čiščenje javnih površin in upravljavca državnih cest plača organizacija, ki jo je proizvajalec v skladu s </w:t>
      </w:r>
      <w:r w:rsidR="005E6BEE" w:rsidRPr="0078049F">
        <w:rPr>
          <w:rFonts w:ascii="Arial" w:hAnsi="Arial" w:cs="Arial"/>
          <w:b w:val="0"/>
        </w:rPr>
        <w:t xml:space="preserve">šestim </w:t>
      </w:r>
      <w:r w:rsidRPr="0078049F">
        <w:rPr>
          <w:rFonts w:ascii="Arial" w:hAnsi="Arial" w:cs="Arial"/>
          <w:b w:val="0"/>
        </w:rPr>
        <w:t>odstavkom 11. člena te uredbe pooblastil za skupno izpolnjevanje obveznosti.</w:t>
      </w:r>
    </w:p>
    <w:p w14:paraId="240EBB01" w14:textId="13C00062" w:rsidR="00CC21E0" w:rsidRPr="00B24972" w:rsidRDefault="00CC21E0" w:rsidP="00CC21E0">
      <w:pPr>
        <w:pStyle w:val="Article"/>
        <w:numPr>
          <w:ilvl w:val="0"/>
          <w:numId w:val="29"/>
        </w:numPr>
        <w:spacing w:beforeLines="0" w:before="120" w:after="120"/>
        <w:rPr>
          <w:rFonts w:ascii="Arial" w:hAnsi="Arial" w:cs="Arial"/>
          <w:b w:val="0"/>
          <w:bCs/>
        </w:rPr>
      </w:pPr>
      <w:r w:rsidRPr="00B24972">
        <w:rPr>
          <w:rFonts w:ascii="Arial" w:hAnsi="Arial" w:cs="Arial"/>
          <w:b w:val="0"/>
          <w:bCs/>
        </w:rPr>
        <w:lastRenderedPageBreak/>
        <w:t xml:space="preserve">Podatki o organizaciji, ki </w:t>
      </w:r>
      <w:r w:rsidR="00615983" w:rsidRPr="00B24972">
        <w:rPr>
          <w:rFonts w:ascii="Arial" w:hAnsi="Arial" w:cs="Arial"/>
          <w:b w:val="0"/>
          <w:bCs/>
        </w:rPr>
        <w:t>zagotavlja izpolnjevanje skupnih obveznosti proizvajalcev istovrstnih proizvodov ali določenih skupin istovrstnih proizvodov</w:t>
      </w:r>
      <w:r w:rsidRPr="00B24972">
        <w:rPr>
          <w:rFonts w:ascii="Arial" w:hAnsi="Arial" w:cs="Arial"/>
          <w:b w:val="0"/>
          <w:bCs/>
        </w:rPr>
        <w:t xml:space="preserve">, se pridobijo iz </w:t>
      </w:r>
      <w:r w:rsidR="00500EE1" w:rsidRPr="00B24972">
        <w:rPr>
          <w:rFonts w:ascii="Arial" w:hAnsi="Arial" w:cs="Arial"/>
          <w:b w:val="0"/>
          <w:bCs/>
        </w:rPr>
        <w:t>informacijskega sistema</w:t>
      </w:r>
      <w:r w:rsidRPr="00B24972">
        <w:rPr>
          <w:rFonts w:ascii="Arial" w:hAnsi="Arial" w:cs="Arial"/>
          <w:b w:val="0"/>
          <w:bCs/>
        </w:rPr>
        <w:t>, ki ga vodi in ureja ministrstvo, pristojno za okolje</w:t>
      </w:r>
      <w:r w:rsidR="00500EE1" w:rsidRPr="00B24972">
        <w:rPr>
          <w:rFonts w:ascii="Arial" w:hAnsi="Arial" w:cs="Arial"/>
          <w:b w:val="0"/>
          <w:bCs/>
        </w:rPr>
        <w:t>, v skladu z zakonom, ki ureja varstvo okolja</w:t>
      </w:r>
      <w:r w:rsidRPr="00B24972">
        <w:rPr>
          <w:rFonts w:ascii="Arial" w:hAnsi="Arial" w:cs="Arial"/>
          <w:b w:val="0"/>
          <w:bCs/>
        </w:rPr>
        <w:t>.</w:t>
      </w:r>
    </w:p>
    <w:p w14:paraId="6428CA56" w14:textId="228CFFD1" w:rsidR="00CC21E0" w:rsidRPr="00B24972" w:rsidRDefault="00CC21E0" w:rsidP="00CC21E0">
      <w:pPr>
        <w:pStyle w:val="Besedilooblaka"/>
        <w:widowControl/>
        <w:numPr>
          <w:ilvl w:val="0"/>
          <w:numId w:val="29"/>
        </w:numPr>
        <w:autoSpaceDE/>
        <w:autoSpaceDN/>
        <w:adjustRightInd/>
        <w:spacing w:after="160" w:line="259" w:lineRule="auto"/>
        <w:jc w:val="both"/>
        <w:rPr>
          <w:rFonts w:ascii="Arial" w:hAnsi="Arial" w:cs="Arial"/>
          <w:bCs/>
          <w:sz w:val="20"/>
          <w:szCs w:val="20"/>
        </w:rPr>
      </w:pPr>
      <w:r w:rsidRPr="00B24972">
        <w:rPr>
          <w:rFonts w:ascii="Arial" w:hAnsi="Arial" w:cs="Arial"/>
          <w:bCs/>
          <w:sz w:val="20"/>
          <w:szCs w:val="20"/>
        </w:rPr>
        <w:t xml:space="preserve"> Občina in upravljavec državnih cest izdata organizaciji </w:t>
      </w:r>
      <w:r w:rsidR="00EC2CD0" w:rsidRPr="00B24972">
        <w:rPr>
          <w:rFonts w:ascii="Arial" w:hAnsi="Arial" w:cs="Arial"/>
          <w:bCs/>
          <w:sz w:val="20"/>
          <w:szCs w:val="20"/>
        </w:rPr>
        <w:t xml:space="preserve">iz 12. člena te uredbe </w:t>
      </w:r>
      <w:r w:rsidRPr="00B24972">
        <w:rPr>
          <w:rFonts w:ascii="Arial" w:hAnsi="Arial" w:cs="Arial"/>
          <w:bCs/>
          <w:sz w:val="20"/>
          <w:szCs w:val="20"/>
        </w:rPr>
        <w:t xml:space="preserve">račun za plačilo sorazmernega deleža stroška čiščenja smetenja, ki ga izvaja obvezna občinska gospodarska javna služba za urejanje in čiščenje javnih površin in koncesionarji ali podizvajalci upravljavca državnih cest, v skladu z metodologijo izračuna iz Priloge 3 te uredbe, pri čemer deleži </w:t>
      </w:r>
      <w:proofErr w:type="spellStart"/>
      <w:r w:rsidRPr="00B24972">
        <w:rPr>
          <w:rFonts w:ascii="Arial" w:hAnsi="Arial" w:cs="Arial"/>
          <w:bCs/>
          <w:sz w:val="20"/>
          <w:szCs w:val="20"/>
        </w:rPr>
        <w:t>sortirnih</w:t>
      </w:r>
      <w:proofErr w:type="spellEnd"/>
      <w:r w:rsidRPr="00B24972">
        <w:rPr>
          <w:rFonts w:ascii="Arial" w:hAnsi="Arial" w:cs="Arial"/>
          <w:bCs/>
          <w:sz w:val="20"/>
          <w:szCs w:val="20"/>
        </w:rPr>
        <w:t xml:space="preserve"> analiz smeti iz dvanajstega odstavka tega člena za izračun stroškov smetenja veljajo tri leta do izvedbe naslednjih </w:t>
      </w:r>
      <w:proofErr w:type="spellStart"/>
      <w:r w:rsidRPr="00B24972">
        <w:rPr>
          <w:rFonts w:ascii="Arial" w:hAnsi="Arial" w:cs="Arial"/>
          <w:bCs/>
          <w:sz w:val="20"/>
          <w:szCs w:val="20"/>
        </w:rPr>
        <w:t>sortirnih</w:t>
      </w:r>
      <w:proofErr w:type="spellEnd"/>
      <w:r w:rsidRPr="00B24972">
        <w:rPr>
          <w:rFonts w:ascii="Arial" w:hAnsi="Arial" w:cs="Arial"/>
          <w:bCs/>
          <w:sz w:val="20"/>
          <w:szCs w:val="20"/>
        </w:rPr>
        <w:t xml:space="preserve"> analiz. </w:t>
      </w:r>
    </w:p>
    <w:p w14:paraId="0BE72F32" w14:textId="77777777" w:rsidR="00CC21E0" w:rsidRPr="00B24972" w:rsidRDefault="00CC21E0" w:rsidP="00CC21E0">
      <w:pPr>
        <w:pStyle w:val="Article"/>
        <w:numPr>
          <w:ilvl w:val="0"/>
          <w:numId w:val="29"/>
        </w:numPr>
        <w:spacing w:beforeLines="0" w:before="120" w:after="120"/>
        <w:rPr>
          <w:rFonts w:ascii="Arial" w:hAnsi="Arial" w:cs="Arial"/>
          <w:b w:val="0"/>
        </w:rPr>
      </w:pPr>
      <w:r w:rsidRPr="00B24972">
        <w:rPr>
          <w:rFonts w:ascii="Arial" w:hAnsi="Arial" w:cs="Arial"/>
          <w:b w:val="0"/>
        </w:rPr>
        <w:t xml:space="preserve"> Občina in upravljavec državnih cest skupaj z izdanim računom iz prejšnjega odstavka sporočita strošek čiščenja na način, da posebej prikažeta strošek za dejavnost zbiranja smeti iz javnih sistemov na javnih površinah in posebej strošek za dejavnost čiščenja javnih površin, z dokazili o opravljenih storitvah, organizaciji do 31. maja tekočega leta za preteklo koledarsko leto.  </w:t>
      </w:r>
    </w:p>
    <w:p w14:paraId="3F0A3E7F" w14:textId="77777777" w:rsidR="00CC21E0" w:rsidRPr="00B24972" w:rsidRDefault="00CC21E0" w:rsidP="00CC21E0">
      <w:pPr>
        <w:pStyle w:val="Article"/>
        <w:numPr>
          <w:ilvl w:val="0"/>
          <w:numId w:val="29"/>
        </w:numPr>
        <w:spacing w:beforeLines="0" w:before="120" w:after="120"/>
        <w:rPr>
          <w:rFonts w:ascii="Arial" w:hAnsi="Arial" w:cs="Arial"/>
          <w:b w:val="0"/>
        </w:rPr>
      </w:pPr>
      <w:r w:rsidRPr="00B24972">
        <w:rPr>
          <w:rFonts w:ascii="Arial" w:hAnsi="Arial" w:cs="Arial"/>
          <w:b w:val="0"/>
        </w:rPr>
        <w:t xml:space="preserve">Sorazmerni delež stroška čiščenja smetenja obvezne občinske gospodarske javne službe za urejanje in čiščenje javnih površin in upravljavca državnih cest se v skladu z metodologijo iz Priloge 3 izračuna glede na povprečni delež odpadnega plastičnega proizvoda za enkratno uporabo v smeteh, ki se zberejo ali očistijo iz javnih površin v okviru obvezne občinske gospodarske javne službe za urejanje in čiščenje javnih površin in povprečni delež odpadnega plastičnega proizvoda za enkratno uporabo v smeteh, ki se zberejo pri upravljavcu državnih cest, pri čemer se prva tri leta po uveljavitvi te uredbe upoštevajo povprečni deleži odpadnih plastičnih proizvodov za enkratno uporabo, ki jih z izvedbo </w:t>
      </w:r>
      <w:proofErr w:type="spellStart"/>
      <w:r w:rsidRPr="00B24972">
        <w:rPr>
          <w:rFonts w:ascii="Arial" w:hAnsi="Arial" w:cs="Arial"/>
          <w:b w:val="0"/>
        </w:rPr>
        <w:t>sortirne</w:t>
      </w:r>
      <w:proofErr w:type="spellEnd"/>
      <w:r w:rsidRPr="00B24972">
        <w:rPr>
          <w:rFonts w:ascii="Arial" w:hAnsi="Arial" w:cs="Arial"/>
          <w:b w:val="0"/>
        </w:rPr>
        <w:t xml:space="preserve"> analize smeti pridobi ministrstvo, pristojno za okolje in jih objavi v Uradnem listu RS najkasneje do 30. junija 2023. </w:t>
      </w:r>
    </w:p>
    <w:p w14:paraId="070C63DC" w14:textId="182279F4" w:rsidR="00CC21E0" w:rsidRPr="00B24972" w:rsidRDefault="00CC21E0" w:rsidP="00CC21E0">
      <w:pPr>
        <w:pStyle w:val="Article"/>
        <w:numPr>
          <w:ilvl w:val="0"/>
          <w:numId w:val="29"/>
        </w:numPr>
        <w:spacing w:beforeLines="0" w:before="120" w:after="120"/>
        <w:rPr>
          <w:rFonts w:ascii="Arial" w:hAnsi="Arial" w:cs="Arial"/>
          <w:b w:val="0"/>
          <w:bCs/>
        </w:rPr>
      </w:pPr>
      <w:r w:rsidRPr="00B24972">
        <w:rPr>
          <w:rFonts w:ascii="Arial" w:hAnsi="Arial" w:cs="Arial"/>
          <w:b w:val="0"/>
          <w:bCs/>
        </w:rPr>
        <w:t xml:space="preserve"> Organizacija </w:t>
      </w:r>
      <w:r w:rsidR="00EC2CD0" w:rsidRPr="00B24972">
        <w:rPr>
          <w:rFonts w:ascii="Arial" w:hAnsi="Arial" w:cs="Arial"/>
          <w:b w:val="0"/>
          <w:bCs/>
        </w:rPr>
        <w:t xml:space="preserve">iz 12. člena te uredbe </w:t>
      </w:r>
      <w:r w:rsidRPr="00B24972">
        <w:rPr>
          <w:rFonts w:ascii="Arial" w:hAnsi="Arial" w:cs="Arial"/>
          <w:b w:val="0"/>
          <w:bCs/>
        </w:rPr>
        <w:t>v skladu z zakonom, ki ureja varstvo okolja, zaračuna predpisane stroške proizvajalcu v deležu, ki je enak količniku med maso plastičnega proizvoda za enkratno uporabo, ki jih je ta v enem koledarskem letu dal na trg v RS, in maso takih proizvodov, danih na trg v RS. Vir podatkov o danih plastičnih proizvodih za enkratno uporabo iz dela C Priloge 1 te uredbe na trg v RS je podatek iz evidenc sporočenih podatkov v skladu s sedmim odstavkom prejšnjega člena te uredbe.</w:t>
      </w:r>
    </w:p>
    <w:p w14:paraId="015F9A9C" w14:textId="5F282C54" w:rsidR="00CC21E0" w:rsidRPr="00B24972" w:rsidRDefault="00CC21E0" w:rsidP="00CC21E0">
      <w:pPr>
        <w:pStyle w:val="Article"/>
        <w:numPr>
          <w:ilvl w:val="0"/>
          <w:numId w:val="29"/>
        </w:numPr>
        <w:spacing w:beforeLines="0" w:before="120" w:after="120"/>
        <w:rPr>
          <w:rFonts w:ascii="Arial" w:hAnsi="Arial" w:cs="Arial"/>
          <w:b w:val="0"/>
          <w:bCs/>
        </w:rPr>
      </w:pPr>
      <w:r w:rsidRPr="00B24972">
        <w:rPr>
          <w:rFonts w:ascii="Arial" w:hAnsi="Arial" w:cs="Arial"/>
          <w:b w:val="0"/>
        </w:rPr>
        <w:t xml:space="preserve"> Organizacija v imenu proizvajalcev s pomočjo laboratorija, ki ima </w:t>
      </w:r>
      <w:r w:rsidRPr="00B24972">
        <w:rPr>
          <w:rFonts w:ascii="Arial" w:hAnsi="Arial" w:cs="Arial"/>
          <w:b w:val="0"/>
          <w:color w:val="000000"/>
          <w:shd w:val="clear" w:color="auto" w:fill="FFFFFF"/>
        </w:rPr>
        <w:t>pridobljeno akreditacijo za vzorčenje odpadkov v skladu s standardom SIST EN ISO/IEC 17025</w:t>
      </w:r>
      <w:r w:rsidRPr="00B24972">
        <w:rPr>
          <w:rFonts w:ascii="Arial" w:hAnsi="Arial" w:cs="Arial"/>
          <w:color w:val="000000"/>
          <w:shd w:val="clear" w:color="auto" w:fill="FFFFFF"/>
        </w:rPr>
        <w:t xml:space="preserve">, </w:t>
      </w:r>
      <w:r w:rsidRPr="00B24972">
        <w:rPr>
          <w:rFonts w:ascii="Arial" w:hAnsi="Arial" w:cs="Arial"/>
          <w:b w:val="0"/>
        </w:rPr>
        <w:t xml:space="preserve">izvede vsako tretje koledarsko leto </w:t>
      </w:r>
      <w:proofErr w:type="spellStart"/>
      <w:r w:rsidRPr="00B24972">
        <w:rPr>
          <w:rFonts w:ascii="Arial" w:hAnsi="Arial" w:cs="Arial"/>
          <w:b w:val="0"/>
        </w:rPr>
        <w:t>sortirno</w:t>
      </w:r>
      <w:proofErr w:type="spellEnd"/>
      <w:r w:rsidRPr="00B24972">
        <w:rPr>
          <w:rFonts w:ascii="Arial" w:hAnsi="Arial" w:cs="Arial"/>
          <w:b w:val="0"/>
        </w:rPr>
        <w:t xml:space="preserve"> analizo smeti v skladu z metodologijo iz poglavja 3.1 Priloge 3 te uredbe in rezultate </w:t>
      </w:r>
      <w:proofErr w:type="spellStart"/>
      <w:r w:rsidRPr="00B24972">
        <w:rPr>
          <w:rFonts w:ascii="Arial" w:hAnsi="Arial" w:cs="Arial"/>
          <w:b w:val="0"/>
        </w:rPr>
        <w:t>sortirnih</w:t>
      </w:r>
      <w:proofErr w:type="spellEnd"/>
      <w:r w:rsidRPr="00B24972">
        <w:rPr>
          <w:rFonts w:ascii="Arial" w:hAnsi="Arial" w:cs="Arial"/>
          <w:b w:val="0"/>
        </w:rPr>
        <w:t xml:space="preserve"> analiz sporoči na ministrstvo do 30. januarja tekočega leta za preteklo </w:t>
      </w:r>
      <w:r w:rsidR="001758E7" w:rsidRPr="00B24972">
        <w:rPr>
          <w:rFonts w:ascii="Arial" w:hAnsi="Arial" w:cs="Arial"/>
          <w:b w:val="0"/>
        </w:rPr>
        <w:t>obdobje</w:t>
      </w:r>
      <w:r w:rsidRPr="00B24972">
        <w:rPr>
          <w:rFonts w:ascii="Arial" w:hAnsi="Arial" w:cs="Arial"/>
          <w:b w:val="0"/>
        </w:rPr>
        <w:t xml:space="preserve">. Vlada do 31. marca s sklepom v Uradnem listu vsako tretje leto objavi povprečne deleže </w:t>
      </w:r>
      <w:proofErr w:type="spellStart"/>
      <w:r w:rsidRPr="00B24972">
        <w:rPr>
          <w:rFonts w:ascii="Arial" w:hAnsi="Arial" w:cs="Arial"/>
          <w:b w:val="0"/>
        </w:rPr>
        <w:t>sortirnih</w:t>
      </w:r>
      <w:proofErr w:type="spellEnd"/>
      <w:r w:rsidRPr="00B24972">
        <w:rPr>
          <w:rFonts w:ascii="Arial" w:hAnsi="Arial" w:cs="Arial"/>
          <w:b w:val="0"/>
        </w:rPr>
        <w:t xml:space="preserve"> analiz odpadnih plastičnih proizvodov za enkratno uporabo v smeteh. </w:t>
      </w:r>
    </w:p>
    <w:p w14:paraId="4BBB022D" w14:textId="27115CB0" w:rsidR="00CC21E0" w:rsidRPr="00B24972" w:rsidRDefault="00CC21E0" w:rsidP="00CC21E0">
      <w:pPr>
        <w:pStyle w:val="Article"/>
        <w:numPr>
          <w:ilvl w:val="0"/>
          <w:numId w:val="29"/>
        </w:numPr>
        <w:spacing w:beforeLines="0" w:before="120" w:after="120"/>
        <w:rPr>
          <w:rFonts w:ascii="Arial" w:hAnsi="Arial" w:cs="Arial"/>
          <w:b w:val="0"/>
          <w:bCs/>
        </w:rPr>
      </w:pPr>
      <w:r w:rsidRPr="00B24972">
        <w:rPr>
          <w:rFonts w:ascii="Arial" w:hAnsi="Arial" w:cs="Arial"/>
          <w:b w:val="0"/>
          <w:bCs/>
        </w:rPr>
        <w:t xml:space="preserve"> Organizacija</w:t>
      </w:r>
      <w:r w:rsidR="00D334EE" w:rsidRPr="00B24972">
        <w:rPr>
          <w:rFonts w:ascii="Arial" w:hAnsi="Arial" w:cs="Arial"/>
          <w:b w:val="0"/>
          <w:bCs/>
        </w:rPr>
        <w:t>, ki so jo za skupno izpolnjevanje obveznosti pooblastili proizvajalci istovrstnih proizvodov ali določenih skupin istovrstnih proizvodov, v njihovem</w:t>
      </w:r>
      <w:r w:rsidRPr="00B24972">
        <w:rPr>
          <w:rFonts w:ascii="Arial" w:hAnsi="Arial" w:cs="Arial"/>
          <w:b w:val="0"/>
          <w:bCs/>
        </w:rPr>
        <w:t xml:space="preserve"> imenu v skladu s predpisano metodologijo krije stroške občini in upravljavcu državnih cest do 30. junija tekočega leta za preteklo koledarsko leto.</w:t>
      </w:r>
    </w:p>
    <w:p w14:paraId="604F5855" w14:textId="5615EC21" w:rsidR="00CC21E0" w:rsidRPr="00B24972" w:rsidRDefault="00CC21E0" w:rsidP="00CC21E0">
      <w:pPr>
        <w:pStyle w:val="Article"/>
        <w:numPr>
          <w:ilvl w:val="0"/>
          <w:numId w:val="29"/>
        </w:numPr>
        <w:spacing w:beforeLines="0" w:before="120" w:after="120"/>
        <w:rPr>
          <w:rFonts w:ascii="Arial" w:hAnsi="Arial" w:cs="Arial"/>
          <w:b w:val="0"/>
          <w:bCs/>
        </w:rPr>
      </w:pPr>
      <w:r w:rsidRPr="00B24972">
        <w:rPr>
          <w:rFonts w:ascii="Arial" w:hAnsi="Arial" w:cs="Arial"/>
          <w:b w:val="0"/>
          <w:bCs/>
        </w:rPr>
        <w:t xml:space="preserve"> Proizvajalec ribolovnega orodja, ki vsebuje plastiko, mora plačati stroške:</w:t>
      </w:r>
    </w:p>
    <w:p w14:paraId="5EFC8DF8" w14:textId="601D8628" w:rsidR="00CC21E0" w:rsidRPr="00810009" w:rsidRDefault="00CC21E0" w:rsidP="00CC21E0">
      <w:pPr>
        <w:pStyle w:val="Style15"/>
        <w:widowControl/>
        <w:numPr>
          <w:ilvl w:val="0"/>
          <w:numId w:val="31"/>
        </w:numPr>
        <w:autoSpaceDE/>
        <w:autoSpaceDN/>
        <w:adjustRightInd/>
        <w:spacing w:before="120" w:after="120" w:line="240" w:lineRule="auto"/>
        <w:ind w:left="924" w:hanging="357"/>
        <w:rPr>
          <w:rFonts w:ascii="Arial" w:hAnsi="Arial" w:cs="Arial"/>
          <w:sz w:val="20"/>
          <w:szCs w:val="20"/>
        </w:rPr>
      </w:pPr>
      <w:r w:rsidRPr="00810009">
        <w:rPr>
          <w:rFonts w:ascii="Arial" w:hAnsi="Arial" w:cs="Arial"/>
          <w:sz w:val="20"/>
          <w:szCs w:val="20"/>
        </w:rPr>
        <w:t xml:space="preserve">ločenega zbiranja </w:t>
      </w:r>
      <w:r w:rsidR="004904D0">
        <w:rPr>
          <w:rFonts w:ascii="Arial" w:hAnsi="Arial" w:cs="Arial"/>
          <w:sz w:val="20"/>
          <w:szCs w:val="20"/>
        </w:rPr>
        <w:t>odpadnega</w:t>
      </w:r>
      <w:r w:rsidR="004904D0" w:rsidRPr="00810009">
        <w:rPr>
          <w:rFonts w:ascii="Arial" w:hAnsi="Arial" w:cs="Arial"/>
          <w:sz w:val="20"/>
          <w:szCs w:val="20"/>
        </w:rPr>
        <w:t xml:space="preserve"> </w:t>
      </w:r>
      <w:r w:rsidRPr="00810009">
        <w:rPr>
          <w:rFonts w:ascii="Arial" w:hAnsi="Arial" w:cs="Arial"/>
          <w:sz w:val="20"/>
          <w:szCs w:val="20"/>
        </w:rPr>
        <w:t>ribolovnega orodja, ki vsebuje plastiko in je bilo oddano v ustrezne pristaniške zmogljivosti v skladu s predpisom, ki ureja pristaniške sprejemne zmogljivosti ali druge enakovredne sisteme zbiranja ter stroške naknadnega prevoza in obdelave zbranega odpadnega ribolovnega orodja, ki vsebuje plastiko</w:t>
      </w:r>
      <w:r w:rsidR="00F64F53">
        <w:rPr>
          <w:rFonts w:ascii="Arial" w:hAnsi="Arial" w:cs="Arial"/>
          <w:sz w:val="20"/>
          <w:szCs w:val="20"/>
        </w:rPr>
        <w:t>, in</w:t>
      </w:r>
    </w:p>
    <w:p w14:paraId="19DF3BD0" w14:textId="77777777" w:rsidR="00CC21E0" w:rsidRDefault="00CC21E0" w:rsidP="00CC21E0">
      <w:pPr>
        <w:pStyle w:val="Style15"/>
        <w:widowControl/>
        <w:numPr>
          <w:ilvl w:val="0"/>
          <w:numId w:val="31"/>
        </w:numPr>
        <w:autoSpaceDE/>
        <w:autoSpaceDN/>
        <w:adjustRightInd/>
        <w:spacing w:before="120" w:after="120" w:line="240" w:lineRule="auto"/>
        <w:ind w:left="924" w:hanging="357"/>
        <w:rPr>
          <w:rFonts w:ascii="Arial" w:hAnsi="Arial" w:cs="Arial"/>
          <w:sz w:val="20"/>
          <w:szCs w:val="20"/>
        </w:rPr>
      </w:pPr>
      <w:r w:rsidRPr="00810009">
        <w:rPr>
          <w:rFonts w:ascii="Arial" w:hAnsi="Arial" w:cs="Arial"/>
          <w:sz w:val="20"/>
          <w:szCs w:val="20"/>
        </w:rPr>
        <w:t>ukrep</w:t>
      </w:r>
      <w:r>
        <w:rPr>
          <w:rFonts w:ascii="Arial" w:hAnsi="Arial" w:cs="Arial"/>
          <w:sz w:val="20"/>
          <w:szCs w:val="20"/>
        </w:rPr>
        <w:t>e</w:t>
      </w:r>
      <w:r w:rsidRPr="00810009">
        <w:rPr>
          <w:rFonts w:ascii="Arial" w:hAnsi="Arial" w:cs="Arial"/>
          <w:sz w:val="20"/>
          <w:szCs w:val="20"/>
        </w:rPr>
        <w:t xml:space="preserve"> za ozaveščanje iz 17. člena te uredbe, v zvezi z ribolovnim orodjem, ki vsebuje plastiko. </w:t>
      </w:r>
    </w:p>
    <w:p w14:paraId="24065070" w14:textId="768822F3" w:rsidR="00CC21E0" w:rsidRPr="00523073" w:rsidRDefault="00CC21E0" w:rsidP="00CC21E0">
      <w:pPr>
        <w:pStyle w:val="Article"/>
        <w:numPr>
          <w:ilvl w:val="0"/>
          <w:numId w:val="29"/>
        </w:numPr>
        <w:spacing w:beforeLines="0" w:before="120" w:after="120"/>
        <w:rPr>
          <w:rFonts w:ascii="Arial" w:hAnsi="Arial" w:cs="Arial"/>
          <w:b w:val="0"/>
        </w:rPr>
      </w:pPr>
      <w:r>
        <w:rPr>
          <w:rFonts w:ascii="Arial" w:hAnsi="Arial" w:cs="Arial"/>
          <w:b w:val="0"/>
        </w:rPr>
        <w:t xml:space="preserve"> S</w:t>
      </w:r>
      <w:r w:rsidRPr="00523073">
        <w:rPr>
          <w:rFonts w:ascii="Arial" w:hAnsi="Arial" w:cs="Arial"/>
          <w:b w:val="0"/>
        </w:rPr>
        <w:t xml:space="preserve">troške iz prejšnjega odstavka plača organizacija, ki </w:t>
      </w:r>
      <w:r w:rsidR="0070069C">
        <w:rPr>
          <w:rFonts w:ascii="Arial" w:hAnsi="Arial" w:cs="Arial"/>
          <w:b w:val="0"/>
          <w:bCs/>
        </w:rPr>
        <w:t xml:space="preserve">so jo za skupno izpolnjevanje obveznosti pooblastili proizvajalci </w:t>
      </w:r>
      <w:r w:rsidRPr="00523073">
        <w:rPr>
          <w:rFonts w:ascii="Arial" w:hAnsi="Arial" w:cs="Arial"/>
          <w:b w:val="0"/>
        </w:rPr>
        <w:t xml:space="preserve">v skladu s </w:t>
      </w:r>
      <w:r w:rsidR="005E6BEE">
        <w:rPr>
          <w:rFonts w:ascii="Arial" w:hAnsi="Arial" w:cs="Arial"/>
          <w:b w:val="0"/>
        </w:rPr>
        <w:t>šestim</w:t>
      </w:r>
      <w:r w:rsidR="005E6BEE" w:rsidRPr="00523073">
        <w:rPr>
          <w:rFonts w:ascii="Arial" w:hAnsi="Arial" w:cs="Arial"/>
          <w:b w:val="0"/>
        </w:rPr>
        <w:t xml:space="preserve"> </w:t>
      </w:r>
      <w:r w:rsidRPr="00523073">
        <w:rPr>
          <w:rFonts w:ascii="Arial" w:hAnsi="Arial" w:cs="Arial"/>
          <w:b w:val="0"/>
        </w:rPr>
        <w:t>odstavkom 11. člena te uredbe za skupno izpolnjevanje obveznosti</w:t>
      </w:r>
      <w:r>
        <w:rPr>
          <w:rFonts w:ascii="Arial" w:hAnsi="Arial" w:cs="Arial"/>
          <w:b w:val="0"/>
        </w:rPr>
        <w:t xml:space="preserve"> </w:t>
      </w:r>
      <w:r w:rsidRPr="0078049F">
        <w:rPr>
          <w:rFonts w:ascii="Arial" w:hAnsi="Arial" w:cs="Arial"/>
          <w:b w:val="0"/>
        </w:rPr>
        <w:t xml:space="preserve">iz </w:t>
      </w:r>
      <w:r w:rsidR="00067663" w:rsidRPr="0078049F">
        <w:rPr>
          <w:rFonts w:ascii="Arial" w:hAnsi="Arial" w:cs="Arial"/>
          <w:b w:val="0"/>
        </w:rPr>
        <w:t xml:space="preserve">tretje do pete točke </w:t>
      </w:r>
      <w:r w:rsidRPr="0078049F">
        <w:rPr>
          <w:rFonts w:ascii="Arial" w:hAnsi="Arial" w:cs="Arial"/>
          <w:b w:val="0"/>
        </w:rPr>
        <w:t>tretj</w:t>
      </w:r>
      <w:r>
        <w:rPr>
          <w:rFonts w:ascii="Arial" w:hAnsi="Arial" w:cs="Arial"/>
          <w:b w:val="0"/>
        </w:rPr>
        <w:t>ega odstavka 6. člena te uredbe</w:t>
      </w:r>
      <w:r w:rsidRPr="00523073">
        <w:rPr>
          <w:rFonts w:ascii="Arial" w:hAnsi="Arial" w:cs="Arial"/>
          <w:b w:val="0"/>
        </w:rPr>
        <w:t xml:space="preserve">. Za zaračunanje stroškov organizacije proizvajalcu, se smiselno uporablja določba </w:t>
      </w:r>
      <w:r w:rsidR="00067663">
        <w:rPr>
          <w:rFonts w:ascii="Arial" w:hAnsi="Arial" w:cs="Arial"/>
          <w:b w:val="0"/>
        </w:rPr>
        <w:t>trinajstega</w:t>
      </w:r>
      <w:r w:rsidR="00067663" w:rsidRPr="00523073">
        <w:rPr>
          <w:rFonts w:ascii="Arial" w:hAnsi="Arial" w:cs="Arial"/>
          <w:b w:val="0"/>
        </w:rPr>
        <w:t xml:space="preserve"> </w:t>
      </w:r>
      <w:r w:rsidRPr="00523073">
        <w:rPr>
          <w:rFonts w:ascii="Arial" w:hAnsi="Arial" w:cs="Arial"/>
          <w:b w:val="0"/>
        </w:rPr>
        <w:t>odstavka tega člena.</w:t>
      </w:r>
    </w:p>
    <w:p w14:paraId="2148A32B" w14:textId="77777777" w:rsidR="00CC21E0" w:rsidRDefault="00CC21E0" w:rsidP="00CC21E0">
      <w:pPr>
        <w:pStyle w:val="Article"/>
        <w:numPr>
          <w:ilvl w:val="0"/>
          <w:numId w:val="0"/>
        </w:numPr>
        <w:spacing w:beforeLines="0" w:after="0"/>
        <w:rPr>
          <w:rFonts w:ascii="Arial" w:hAnsi="Arial" w:cs="Arial"/>
          <w:bCs/>
        </w:rPr>
      </w:pPr>
    </w:p>
    <w:bookmarkEnd w:id="19"/>
    <w:p w14:paraId="376E6CE0" w14:textId="6534DF68" w:rsidR="002A75A5" w:rsidRDefault="002A75A5" w:rsidP="00CC21E0">
      <w:pPr>
        <w:pStyle w:val="Article"/>
        <w:numPr>
          <w:ilvl w:val="0"/>
          <w:numId w:val="0"/>
        </w:numPr>
        <w:spacing w:beforeLines="0" w:after="0"/>
        <w:rPr>
          <w:rFonts w:ascii="Arial" w:hAnsi="Arial" w:cs="Arial"/>
          <w:bCs/>
        </w:rPr>
      </w:pPr>
    </w:p>
    <w:p w14:paraId="386B96F6" w14:textId="128B30B7" w:rsidR="00B24972" w:rsidRDefault="00B24972" w:rsidP="00CC21E0">
      <w:pPr>
        <w:pStyle w:val="Article"/>
        <w:numPr>
          <w:ilvl w:val="0"/>
          <w:numId w:val="0"/>
        </w:numPr>
        <w:spacing w:beforeLines="0" w:after="0"/>
        <w:rPr>
          <w:rFonts w:ascii="Arial" w:hAnsi="Arial" w:cs="Arial"/>
          <w:bCs/>
        </w:rPr>
      </w:pPr>
    </w:p>
    <w:p w14:paraId="00D88BB1" w14:textId="0E73A30D" w:rsidR="00B24972" w:rsidRDefault="00B24972" w:rsidP="00CC21E0">
      <w:pPr>
        <w:pStyle w:val="Article"/>
        <w:numPr>
          <w:ilvl w:val="0"/>
          <w:numId w:val="0"/>
        </w:numPr>
        <w:spacing w:beforeLines="0" w:after="0"/>
        <w:rPr>
          <w:rFonts w:ascii="Arial" w:hAnsi="Arial" w:cs="Arial"/>
          <w:bCs/>
        </w:rPr>
      </w:pPr>
    </w:p>
    <w:p w14:paraId="0542E179" w14:textId="71D0A354" w:rsidR="00B24972" w:rsidRDefault="00B24972" w:rsidP="00CC21E0">
      <w:pPr>
        <w:pStyle w:val="Article"/>
        <w:numPr>
          <w:ilvl w:val="0"/>
          <w:numId w:val="0"/>
        </w:numPr>
        <w:spacing w:beforeLines="0" w:after="0"/>
        <w:rPr>
          <w:rFonts w:ascii="Arial" w:hAnsi="Arial" w:cs="Arial"/>
          <w:bCs/>
        </w:rPr>
      </w:pPr>
    </w:p>
    <w:p w14:paraId="6C16B0D5" w14:textId="77777777" w:rsidR="00B24972" w:rsidRDefault="00B24972" w:rsidP="00CC21E0">
      <w:pPr>
        <w:pStyle w:val="Article"/>
        <w:numPr>
          <w:ilvl w:val="0"/>
          <w:numId w:val="0"/>
        </w:numPr>
        <w:spacing w:beforeLines="0" w:after="0"/>
        <w:rPr>
          <w:rFonts w:ascii="Arial" w:hAnsi="Arial" w:cs="Arial"/>
          <w:bCs/>
        </w:rPr>
      </w:pPr>
    </w:p>
    <w:p w14:paraId="7E3CFAE8" w14:textId="77777777" w:rsidR="002A75A5" w:rsidRDefault="002A75A5" w:rsidP="00CC21E0">
      <w:pPr>
        <w:pStyle w:val="Article"/>
        <w:numPr>
          <w:ilvl w:val="0"/>
          <w:numId w:val="0"/>
        </w:numPr>
        <w:spacing w:beforeLines="0" w:after="0"/>
        <w:rPr>
          <w:rFonts w:ascii="Arial" w:hAnsi="Arial" w:cs="Arial"/>
          <w:bCs/>
        </w:rPr>
      </w:pPr>
    </w:p>
    <w:p w14:paraId="2B0C9849" w14:textId="77777777" w:rsidR="00CC21E0" w:rsidRPr="000A2838" w:rsidRDefault="00CC21E0" w:rsidP="00CC21E0">
      <w:pPr>
        <w:pStyle w:val="Article"/>
        <w:numPr>
          <w:ilvl w:val="0"/>
          <w:numId w:val="0"/>
        </w:numPr>
        <w:spacing w:beforeLines="0" w:after="0"/>
        <w:jc w:val="center"/>
        <w:rPr>
          <w:rFonts w:ascii="Arial" w:hAnsi="Arial" w:cs="Arial"/>
          <w:bCs/>
        </w:rPr>
      </w:pPr>
      <w:r>
        <w:rPr>
          <w:rFonts w:ascii="Arial" w:hAnsi="Arial" w:cs="Arial"/>
          <w:bCs/>
        </w:rPr>
        <w:lastRenderedPageBreak/>
        <w:t>10</w:t>
      </w:r>
      <w:r w:rsidRPr="000A2838">
        <w:rPr>
          <w:rFonts w:ascii="Arial" w:hAnsi="Arial" w:cs="Arial"/>
          <w:bCs/>
        </w:rPr>
        <w:t>. člen</w:t>
      </w:r>
    </w:p>
    <w:p w14:paraId="1D3AF6AC" w14:textId="77777777" w:rsidR="00CC21E0" w:rsidRPr="000A2838" w:rsidRDefault="00CC21E0" w:rsidP="00CC21E0">
      <w:pPr>
        <w:pStyle w:val="Article"/>
        <w:numPr>
          <w:ilvl w:val="0"/>
          <w:numId w:val="0"/>
        </w:numPr>
        <w:spacing w:beforeLines="0" w:after="0"/>
        <w:jc w:val="center"/>
        <w:rPr>
          <w:rFonts w:ascii="Arial" w:hAnsi="Arial" w:cs="Arial"/>
          <w:bCs/>
        </w:rPr>
      </w:pPr>
      <w:r w:rsidRPr="000A2838">
        <w:rPr>
          <w:rFonts w:ascii="Arial" w:hAnsi="Arial" w:cs="Arial"/>
          <w:bCs/>
        </w:rPr>
        <w:t>(ločen</w:t>
      </w:r>
      <w:r>
        <w:rPr>
          <w:rFonts w:ascii="Arial" w:hAnsi="Arial" w:cs="Arial"/>
          <w:bCs/>
        </w:rPr>
        <w:t>o</w:t>
      </w:r>
      <w:r w:rsidRPr="000A2838">
        <w:rPr>
          <w:rFonts w:ascii="Arial" w:hAnsi="Arial" w:cs="Arial"/>
          <w:bCs/>
        </w:rPr>
        <w:t xml:space="preserve"> zbiranj</w:t>
      </w:r>
      <w:r>
        <w:rPr>
          <w:rFonts w:ascii="Arial" w:hAnsi="Arial" w:cs="Arial"/>
          <w:bCs/>
        </w:rPr>
        <w:t>e</w:t>
      </w:r>
      <w:r w:rsidRPr="000A2838">
        <w:rPr>
          <w:rFonts w:ascii="Arial" w:hAnsi="Arial" w:cs="Arial"/>
          <w:bCs/>
        </w:rPr>
        <w:t xml:space="preserve"> odpadnega ribolovnega orodja, ki vsebuje plastiko</w:t>
      </w:r>
      <w:r>
        <w:rPr>
          <w:rFonts w:ascii="Arial" w:hAnsi="Arial" w:cs="Arial"/>
          <w:bCs/>
        </w:rPr>
        <w:t xml:space="preserve"> in poročanje</w:t>
      </w:r>
      <w:r w:rsidRPr="000A2838">
        <w:rPr>
          <w:rFonts w:ascii="Arial" w:hAnsi="Arial" w:cs="Arial"/>
          <w:bCs/>
        </w:rPr>
        <w:t>)</w:t>
      </w:r>
    </w:p>
    <w:p w14:paraId="7A15E944" w14:textId="77777777" w:rsidR="00CC21E0" w:rsidRPr="00FE205D" w:rsidRDefault="00CC21E0" w:rsidP="00CC21E0">
      <w:pPr>
        <w:pStyle w:val="Article"/>
        <w:numPr>
          <w:ilvl w:val="0"/>
          <w:numId w:val="32"/>
        </w:numPr>
        <w:spacing w:beforeLines="0" w:before="120" w:after="120"/>
        <w:ind w:left="714" w:hanging="357"/>
        <w:rPr>
          <w:rFonts w:ascii="Arial" w:hAnsi="Arial" w:cs="Arial"/>
          <w:b w:val="0"/>
        </w:rPr>
      </w:pPr>
      <w:r w:rsidRPr="00FE205D">
        <w:rPr>
          <w:rFonts w:ascii="Arial" w:hAnsi="Arial" w:cs="Arial"/>
          <w:b w:val="0"/>
        </w:rPr>
        <w:t xml:space="preserve">Za namene recikliranja odpadnega ribolovnega orodja, ki vsebuje plastiko, mora upravljavec pristanišča zagotoviti zabojnike za ločeno zbiranje odpadnega ribolovnega orodja, ki vsebuje plastiko. </w:t>
      </w:r>
    </w:p>
    <w:p w14:paraId="35A2CC2A" w14:textId="77777777" w:rsidR="00CC21E0" w:rsidRPr="00FE205D" w:rsidRDefault="00CC21E0" w:rsidP="00CC21E0">
      <w:pPr>
        <w:pStyle w:val="Article"/>
        <w:numPr>
          <w:ilvl w:val="0"/>
          <w:numId w:val="32"/>
        </w:numPr>
        <w:spacing w:beforeLines="0" w:before="120" w:after="120"/>
        <w:ind w:left="714" w:hanging="357"/>
        <w:rPr>
          <w:rFonts w:ascii="Arial" w:hAnsi="Arial" w:cs="Arial"/>
          <w:b w:val="0"/>
          <w:bCs/>
        </w:rPr>
      </w:pPr>
      <w:r w:rsidRPr="00FE205D">
        <w:rPr>
          <w:rFonts w:ascii="Arial" w:hAnsi="Arial" w:cs="Arial"/>
          <w:b w:val="0"/>
          <w:bCs/>
        </w:rPr>
        <w:t>Zbiralec odpadnega ribolovnega orodja, ki vsebuje plastiko, mora v skladu s predpisom, ki ureja odpadke in v skladu z Izvedbenim sklepom Komisije (EU) 2021/958, poročati tudi posebej maso odpadne plastike, odpadne gume in odpadnih kovin v odpadnem ribolovnem orodju, ki vsebuje plastiko po posameznih razredih debeline niti ribolovnih mrež.</w:t>
      </w:r>
    </w:p>
    <w:p w14:paraId="417F47D7" w14:textId="77777777" w:rsidR="00CC21E0" w:rsidRPr="00FE205D" w:rsidRDefault="00CC21E0" w:rsidP="00CC21E0">
      <w:pPr>
        <w:pStyle w:val="Article"/>
        <w:numPr>
          <w:ilvl w:val="0"/>
          <w:numId w:val="32"/>
        </w:numPr>
        <w:spacing w:beforeLines="0" w:before="120" w:after="120"/>
        <w:ind w:left="714" w:hanging="357"/>
        <w:rPr>
          <w:rFonts w:ascii="Arial" w:hAnsi="Arial" w:cs="Arial"/>
          <w:b w:val="0"/>
        </w:rPr>
      </w:pPr>
      <w:r w:rsidRPr="00FE205D">
        <w:rPr>
          <w:rFonts w:ascii="Arial" w:hAnsi="Arial" w:cs="Arial"/>
          <w:b w:val="0"/>
        </w:rPr>
        <w:t>Končni uporabnik ribolovnega orodja, ki zavrže, namerava zavreči ali mora zavreči ribolovno orodje, ki vsebuje plastiko, mora odpadno ribolovno orodje, ki vsebuje plastiko, oddati v ustrezen zabojnik za njegovo ločeno zbiranje.</w:t>
      </w:r>
    </w:p>
    <w:p w14:paraId="093658AB" w14:textId="2AE7753E" w:rsidR="00CC21E0" w:rsidRDefault="00CC21E0" w:rsidP="00CC21E0">
      <w:pPr>
        <w:pStyle w:val="Article"/>
        <w:numPr>
          <w:ilvl w:val="0"/>
          <w:numId w:val="0"/>
        </w:numPr>
        <w:spacing w:beforeLines="0" w:after="0"/>
        <w:ind w:left="714" w:hanging="357"/>
        <w:rPr>
          <w:rFonts w:ascii="Arial" w:hAnsi="Arial" w:cs="Arial"/>
          <w:bCs/>
        </w:rPr>
      </w:pPr>
    </w:p>
    <w:p w14:paraId="0C898FF0" w14:textId="77777777" w:rsidR="00494ABC" w:rsidRDefault="00494ABC" w:rsidP="00CC21E0">
      <w:pPr>
        <w:pStyle w:val="Article"/>
        <w:numPr>
          <w:ilvl w:val="0"/>
          <w:numId w:val="0"/>
        </w:numPr>
        <w:spacing w:beforeLines="0" w:after="0"/>
        <w:ind w:left="714" w:hanging="357"/>
        <w:rPr>
          <w:rFonts w:ascii="Arial" w:hAnsi="Arial" w:cs="Arial"/>
          <w:bCs/>
        </w:rPr>
      </w:pPr>
    </w:p>
    <w:p w14:paraId="04F43B57" w14:textId="77777777" w:rsidR="00CC21E0" w:rsidRPr="000A2838" w:rsidRDefault="00CC21E0" w:rsidP="00CC21E0">
      <w:pPr>
        <w:pStyle w:val="Article"/>
        <w:numPr>
          <w:ilvl w:val="0"/>
          <w:numId w:val="0"/>
        </w:numPr>
        <w:spacing w:beforeLines="0" w:after="0"/>
        <w:jc w:val="center"/>
        <w:rPr>
          <w:rFonts w:ascii="Arial" w:hAnsi="Arial" w:cs="Arial"/>
          <w:bCs/>
        </w:rPr>
      </w:pPr>
      <w:r>
        <w:rPr>
          <w:rFonts w:ascii="Arial" w:hAnsi="Arial" w:cs="Arial"/>
          <w:bCs/>
        </w:rPr>
        <w:t>11</w:t>
      </w:r>
      <w:r w:rsidRPr="000A2838">
        <w:rPr>
          <w:rFonts w:ascii="Arial" w:hAnsi="Arial" w:cs="Arial"/>
          <w:bCs/>
        </w:rPr>
        <w:t>. člen</w:t>
      </w:r>
      <w:r>
        <w:rPr>
          <w:rFonts w:ascii="Arial" w:hAnsi="Arial" w:cs="Arial"/>
          <w:bCs/>
        </w:rPr>
        <w:t xml:space="preserve">  </w:t>
      </w:r>
    </w:p>
    <w:p w14:paraId="28953A52" w14:textId="77777777" w:rsidR="00CC21E0" w:rsidRPr="000A2838" w:rsidRDefault="00CC21E0" w:rsidP="00CC21E0">
      <w:pPr>
        <w:pStyle w:val="Article"/>
        <w:numPr>
          <w:ilvl w:val="0"/>
          <w:numId w:val="0"/>
        </w:numPr>
        <w:spacing w:beforeLines="0" w:after="0"/>
        <w:jc w:val="center"/>
        <w:rPr>
          <w:rFonts w:ascii="Arial" w:hAnsi="Arial" w:cs="Arial"/>
          <w:bCs/>
        </w:rPr>
      </w:pPr>
      <w:r w:rsidRPr="000A2838">
        <w:rPr>
          <w:rFonts w:ascii="Arial" w:hAnsi="Arial" w:cs="Arial"/>
          <w:bCs/>
        </w:rPr>
        <w:t>(skupno izpolnjevanje PRO)</w:t>
      </w:r>
    </w:p>
    <w:p w14:paraId="7FEB1ABA" w14:textId="0EDDE581" w:rsidR="00CC21E0" w:rsidRPr="00263042" w:rsidRDefault="00ED0567" w:rsidP="00CC21E0">
      <w:pPr>
        <w:pStyle w:val="Article"/>
        <w:numPr>
          <w:ilvl w:val="0"/>
          <w:numId w:val="33"/>
        </w:numPr>
        <w:spacing w:beforeLines="0" w:before="120" w:after="120"/>
        <w:ind w:left="714" w:hanging="357"/>
        <w:rPr>
          <w:rFonts w:ascii="Arial" w:hAnsi="Arial" w:cs="Arial"/>
          <w:b w:val="0"/>
        </w:rPr>
      </w:pPr>
      <w:r w:rsidRPr="00263042">
        <w:rPr>
          <w:rFonts w:ascii="Arial" w:hAnsi="Arial" w:cs="Arial"/>
          <w:b w:val="0"/>
        </w:rPr>
        <w:t>P</w:t>
      </w:r>
      <w:r w:rsidR="00CC21E0" w:rsidRPr="00263042">
        <w:rPr>
          <w:rFonts w:ascii="Arial" w:hAnsi="Arial" w:cs="Arial"/>
          <w:b w:val="0"/>
        </w:rPr>
        <w:t>roizvajal</w:t>
      </w:r>
      <w:r w:rsidRPr="00263042">
        <w:rPr>
          <w:rFonts w:ascii="Arial" w:hAnsi="Arial" w:cs="Arial"/>
          <w:b w:val="0"/>
        </w:rPr>
        <w:t>ec</w:t>
      </w:r>
      <w:r w:rsidR="00CC21E0" w:rsidRPr="00263042">
        <w:rPr>
          <w:rFonts w:ascii="Arial" w:hAnsi="Arial" w:cs="Arial"/>
          <w:b w:val="0"/>
        </w:rPr>
        <w:t xml:space="preserve">, ki daje na trg v RS plastične proizvode za enkratno uporabo iz oddelka I dela C Priloge 1 te uredbe </w:t>
      </w:r>
      <w:r w:rsidR="00CC21E0" w:rsidRPr="00263042">
        <w:rPr>
          <w:rFonts w:ascii="Arial" w:hAnsi="Arial" w:cs="Arial"/>
          <w:b w:val="0"/>
          <w:bCs/>
        </w:rPr>
        <w:t xml:space="preserve">izpolnjuje obveznosti iz </w:t>
      </w:r>
      <w:r w:rsidR="00B611B8" w:rsidRPr="00263042">
        <w:rPr>
          <w:rFonts w:ascii="Arial" w:hAnsi="Arial" w:cs="Arial"/>
          <w:b w:val="0"/>
        </w:rPr>
        <w:t>tretje do pete točke</w:t>
      </w:r>
      <w:r w:rsidR="005A0058" w:rsidRPr="00263042">
        <w:rPr>
          <w:rFonts w:ascii="Arial" w:hAnsi="Arial" w:cs="Arial"/>
          <w:b w:val="0"/>
          <w:bCs/>
        </w:rPr>
        <w:t xml:space="preserve"> </w:t>
      </w:r>
      <w:r w:rsidR="00CC21E0" w:rsidRPr="00263042">
        <w:rPr>
          <w:rFonts w:ascii="Arial" w:hAnsi="Arial" w:cs="Arial"/>
          <w:b w:val="0"/>
          <w:bCs/>
        </w:rPr>
        <w:t xml:space="preserve">prvega odstavka 6. člena te uredbe, skupaj s proizvajalci istovrstnih proizvodov posamezne skupine proizvodov tako, da ustanovi organizacijo ali se pridruži </w:t>
      </w:r>
      <w:r w:rsidR="00CF6AAF" w:rsidRPr="00263042">
        <w:rPr>
          <w:rFonts w:ascii="Arial" w:hAnsi="Arial" w:cs="Arial"/>
          <w:b w:val="0"/>
          <w:bCs/>
        </w:rPr>
        <w:t xml:space="preserve">že </w:t>
      </w:r>
      <w:r w:rsidR="00CC21E0" w:rsidRPr="00263042">
        <w:rPr>
          <w:rFonts w:ascii="Arial" w:hAnsi="Arial" w:cs="Arial"/>
          <w:b w:val="0"/>
          <w:bCs/>
        </w:rPr>
        <w:t xml:space="preserve">ustanovljeni organizaciji, ki </w:t>
      </w:r>
      <w:r w:rsidR="00D84A9C">
        <w:rPr>
          <w:rFonts w:ascii="Arial" w:hAnsi="Arial" w:cs="Arial"/>
          <w:b w:val="0"/>
          <w:bCs/>
        </w:rPr>
        <w:t xml:space="preserve">? </w:t>
      </w:r>
      <w:r w:rsidR="00CC21E0" w:rsidRPr="00263042">
        <w:rPr>
          <w:rFonts w:ascii="Arial" w:hAnsi="Arial" w:cs="Arial"/>
          <w:b w:val="0"/>
          <w:bCs/>
        </w:rPr>
        <w:t xml:space="preserve">v njihovem imenu zagotavlja </w:t>
      </w:r>
      <w:r w:rsidR="005A0058" w:rsidRPr="00263042">
        <w:rPr>
          <w:rFonts w:ascii="Arial" w:hAnsi="Arial" w:cs="Arial"/>
          <w:b w:val="0"/>
          <w:bCs/>
        </w:rPr>
        <w:t xml:space="preserve">skupno </w:t>
      </w:r>
      <w:r w:rsidR="00CC21E0" w:rsidRPr="00263042">
        <w:rPr>
          <w:rFonts w:ascii="Arial" w:hAnsi="Arial" w:cs="Arial"/>
          <w:b w:val="0"/>
          <w:bCs/>
        </w:rPr>
        <w:t>izpolnjevanje obveznosti</w:t>
      </w:r>
      <w:r w:rsidR="00CC21E0" w:rsidRPr="00263042">
        <w:rPr>
          <w:rFonts w:ascii="Arial" w:hAnsi="Arial" w:cs="Arial"/>
          <w:b w:val="0"/>
        </w:rPr>
        <w:t>.</w:t>
      </w:r>
    </w:p>
    <w:p w14:paraId="796D4196" w14:textId="0CB42E2B" w:rsidR="00CC21E0" w:rsidRPr="00263042" w:rsidRDefault="00CC21E0" w:rsidP="00CC21E0">
      <w:pPr>
        <w:pStyle w:val="Article"/>
        <w:numPr>
          <w:ilvl w:val="0"/>
          <w:numId w:val="34"/>
        </w:numPr>
        <w:spacing w:beforeLines="0" w:before="120" w:after="120"/>
        <w:ind w:left="714" w:hanging="357"/>
        <w:rPr>
          <w:rFonts w:ascii="Arial" w:hAnsi="Arial" w:cs="Arial"/>
          <w:b w:val="0"/>
          <w:bCs/>
        </w:rPr>
      </w:pPr>
      <w:r w:rsidRPr="00263042">
        <w:rPr>
          <w:rFonts w:ascii="Arial" w:hAnsi="Arial" w:cs="Arial"/>
          <w:b w:val="0"/>
          <w:bCs/>
        </w:rPr>
        <w:t xml:space="preserve">Proizvajalec, ki daje na trg v RS plastične proizvode za enkratno uporabo iz oddelka II dela C Priloge 1 te uredbe, izpolnjuje obveznosti iz </w:t>
      </w:r>
      <w:r w:rsidR="00B611B8" w:rsidRPr="00263042">
        <w:rPr>
          <w:rFonts w:ascii="Arial" w:hAnsi="Arial" w:cs="Arial"/>
          <w:b w:val="0"/>
        </w:rPr>
        <w:t>tretje do pete točke</w:t>
      </w:r>
      <w:r w:rsidR="005A0058" w:rsidRPr="00263042">
        <w:rPr>
          <w:rFonts w:ascii="Arial" w:hAnsi="Arial" w:cs="Arial"/>
          <w:b w:val="0"/>
          <w:bCs/>
        </w:rPr>
        <w:t xml:space="preserve"> </w:t>
      </w:r>
      <w:r w:rsidRPr="00263042">
        <w:rPr>
          <w:rFonts w:ascii="Arial" w:hAnsi="Arial" w:cs="Arial"/>
          <w:b w:val="0"/>
          <w:bCs/>
        </w:rPr>
        <w:t xml:space="preserve">drugega odstavka 6. člena te uredbe, skupaj s proizvajalci istovrstnih proizvodov posamezne skupine proizvodov tako, da ustanovi organizacijo ali se pridruži že ustanovljeni organizaciji, ki v njihovem imenu zagotavlja </w:t>
      </w:r>
      <w:r w:rsidR="005A0058" w:rsidRPr="00263042">
        <w:rPr>
          <w:rFonts w:ascii="Arial" w:hAnsi="Arial" w:cs="Arial"/>
          <w:b w:val="0"/>
          <w:bCs/>
        </w:rPr>
        <w:t xml:space="preserve">skupno </w:t>
      </w:r>
      <w:r w:rsidRPr="00263042">
        <w:rPr>
          <w:rFonts w:ascii="Arial" w:hAnsi="Arial" w:cs="Arial"/>
          <w:b w:val="0"/>
          <w:bCs/>
        </w:rPr>
        <w:t xml:space="preserve">izpolnjevanje obveznosti. </w:t>
      </w:r>
    </w:p>
    <w:p w14:paraId="6F7A069C" w14:textId="3A791538" w:rsidR="00CC21E0" w:rsidRPr="00B24972" w:rsidRDefault="00CC21E0" w:rsidP="00CC21E0">
      <w:pPr>
        <w:pStyle w:val="Article"/>
        <w:numPr>
          <w:ilvl w:val="0"/>
          <w:numId w:val="50"/>
        </w:numPr>
        <w:spacing w:beforeLines="0" w:before="120" w:after="120"/>
        <w:ind w:left="714" w:hanging="357"/>
        <w:rPr>
          <w:rFonts w:ascii="Arial" w:hAnsi="Arial" w:cs="Arial"/>
          <w:b w:val="0"/>
          <w:bCs/>
        </w:rPr>
      </w:pPr>
      <w:r w:rsidRPr="00B24972">
        <w:rPr>
          <w:rFonts w:ascii="Arial" w:hAnsi="Arial" w:cs="Arial"/>
          <w:b w:val="0"/>
          <w:bCs/>
        </w:rPr>
        <w:t xml:space="preserve">Proizvajalec, ki daje na trg v RS plastične proizvode za enkratno uporabo iz oddelka III dela C Priloge 1 izpolnjuje obveznosti iz </w:t>
      </w:r>
      <w:r w:rsidR="00B611B8" w:rsidRPr="00B24972">
        <w:rPr>
          <w:rFonts w:ascii="Arial" w:hAnsi="Arial" w:cs="Arial"/>
          <w:b w:val="0"/>
        </w:rPr>
        <w:t>tretje do pete točke</w:t>
      </w:r>
      <w:r w:rsidR="005A0058" w:rsidRPr="00B24972">
        <w:rPr>
          <w:rFonts w:ascii="Arial" w:hAnsi="Arial" w:cs="Arial"/>
          <w:b w:val="0"/>
          <w:bCs/>
        </w:rPr>
        <w:t xml:space="preserve"> </w:t>
      </w:r>
      <w:r w:rsidRPr="00B24972">
        <w:rPr>
          <w:rFonts w:ascii="Arial" w:hAnsi="Arial" w:cs="Arial"/>
          <w:b w:val="0"/>
          <w:bCs/>
        </w:rPr>
        <w:t xml:space="preserve">drugega odstavka 6. člena te uredbe, skupaj s proizvajalci istovrstnih proizvodov </w:t>
      </w:r>
      <w:r w:rsidR="00CF6AAF" w:rsidRPr="00B24972">
        <w:rPr>
          <w:rFonts w:ascii="Arial" w:hAnsi="Arial" w:cs="Arial"/>
          <w:b w:val="0"/>
          <w:bCs/>
        </w:rPr>
        <w:t xml:space="preserve">posamezne skupine proizvodov </w:t>
      </w:r>
      <w:r w:rsidRPr="00B24972">
        <w:rPr>
          <w:rFonts w:ascii="Arial" w:hAnsi="Arial" w:cs="Arial"/>
          <w:b w:val="0"/>
          <w:bCs/>
        </w:rPr>
        <w:t xml:space="preserve">tako, da ustanovi organizacijo ali se pridruži že ustanovljeni organizaciji, ki v njihovem imenu zagotavlja </w:t>
      </w:r>
      <w:r w:rsidR="005A0058" w:rsidRPr="00B24972">
        <w:rPr>
          <w:rFonts w:ascii="Arial" w:hAnsi="Arial" w:cs="Arial"/>
          <w:b w:val="0"/>
          <w:bCs/>
        </w:rPr>
        <w:t xml:space="preserve">skupno </w:t>
      </w:r>
      <w:r w:rsidRPr="00B24972">
        <w:rPr>
          <w:rFonts w:ascii="Arial" w:hAnsi="Arial" w:cs="Arial"/>
          <w:b w:val="0"/>
          <w:bCs/>
        </w:rPr>
        <w:t xml:space="preserve">izpolnjevanje obveznosti. </w:t>
      </w:r>
    </w:p>
    <w:p w14:paraId="375C76E6" w14:textId="475034BC" w:rsidR="00CC21E0" w:rsidRPr="00B24972" w:rsidRDefault="00CC21E0" w:rsidP="00CC21E0">
      <w:pPr>
        <w:pStyle w:val="Article"/>
        <w:numPr>
          <w:ilvl w:val="0"/>
          <w:numId w:val="51"/>
        </w:numPr>
        <w:spacing w:beforeLines="0" w:before="120" w:after="120"/>
        <w:ind w:left="714" w:hanging="357"/>
        <w:rPr>
          <w:rFonts w:ascii="Arial" w:hAnsi="Arial" w:cs="Arial"/>
          <w:b w:val="0"/>
          <w:bCs/>
        </w:rPr>
      </w:pPr>
      <w:r w:rsidRPr="00B24972">
        <w:rPr>
          <w:rFonts w:ascii="Arial" w:hAnsi="Arial" w:cs="Arial"/>
          <w:b w:val="0"/>
          <w:bCs/>
        </w:rPr>
        <w:t xml:space="preserve">Proizvajalec, ki daje na trg v RS ribolovno orodje, ki vsebuje plastiko, izpolnjuje obveznosti iz </w:t>
      </w:r>
      <w:r w:rsidR="00B611B8" w:rsidRPr="00B24972">
        <w:rPr>
          <w:rFonts w:ascii="Arial" w:hAnsi="Arial" w:cs="Arial"/>
          <w:b w:val="0"/>
        </w:rPr>
        <w:t>tretje do pete točke</w:t>
      </w:r>
      <w:r w:rsidR="005A0058" w:rsidRPr="00B24972">
        <w:rPr>
          <w:rFonts w:ascii="Arial" w:hAnsi="Arial" w:cs="Arial"/>
          <w:b w:val="0"/>
          <w:bCs/>
        </w:rPr>
        <w:t xml:space="preserve"> </w:t>
      </w:r>
      <w:r w:rsidRPr="00B24972">
        <w:rPr>
          <w:rFonts w:ascii="Arial" w:hAnsi="Arial" w:cs="Arial"/>
          <w:b w:val="0"/>
          <w:bCs/>
        </w:rPr>
        <w:t xml:space="preserve">tretjega odstavka 6. člena te uredbe skupaj s proizvajalci istovrstnih proizvodov tako, da ustanovi organizacijo ali se pridruži že ustanovljeni organizaciji, ki v njihovem imenu zagotavlja </w:t>
      </w:r>
      <w:r w:rsidR="005A0058" w:rsidRPr="00B24972">
        <w:rPr>
          <w:rFonts w:ascii="Arial" w:hAnsi="Arial" w:cs="Arial"/>
          <w:b w:val="0"/>
          <w:bCs/>
        </w:rPr>
        <w:t xml:space="preserve">skupno </w:t>
      </w:r>
      <w:r w:rsidRPr="00B24972">
        <w:rPr>
          <w:rFonts w:ascii="Arial" w:hAnsi="Arial" w:cs="Arial"/>
          <w:b w:val="0"/>
          <w:bCs/>
        </w:rPr>
        <w:t xml:space="preserve">izpolnjevanje obveznosti. </w:t>
      </w:r>
    </w:p>
    <w:p w14:paraId="441A9D9B" w14:textId="71BA4ED7" w:rsidR="00CC21E0" w:rsidRPr="00B24972" w:rsidRDefault="00CC21E0" w:rsidP="00CC21E0">
      <w:pPr>
        <w:pStyle w:val="Article"/>
        <w:numPr>
          <w:ilvl w:val="0"/>
          <w:numId w:val="52"/>
        </w:numPr>
        <w:spacing w:beforeLines="0" w:before="120" w:after="120"/>
        <w:ind w:left="714" w:hanging="357"/>
        <w:rPr>
          <w:rFonts w:ascii="Arial" w:hAnsi="Arial" w:cs="Arial"/>
          <w:b w:val="0"/>
        </w:rPr>
      </w:pPr>
      <w:r w:rsidRPr="00B24972">
        <w:rPr>
          <w:rFonts w:ascii="Arial" w:hAnsi="Arial" w:cs="Arial"/>
          <w:b w:val="0"/>
          <w:bCs/>
        </w:rPr>
        <w:t>Ne glede na prvi do tretji odstavek tega člena, lahko proizvajalci, ki dajejo na trg v RS plastične proizvode za enkratno uporabo iz dela C Priloge 1</w:t>
      </w:r>
      <w:r w:rsidR="00CF6AAF" w:rsidRPr="00B24972">
        <w:rPr>
          <w:rFonts w:ascii="Arial" w:hAnsi="Arial" w:cs="Arial"/>
          <w:b w:val="0"/>
          <w:bCs/>
        </w:rPr>
        <w:t xml:space="preserve"> te uredbe</w:t>
      </w:r>
      <w:r w:rsidRPr="00B24972">
        <w:rPr>
          <w:rFonts w:ascii="Arial" w:hAnsi="Arial" w:cs="Arial"/>
          <w:b w:val="0"/>
          <w:bCs/>
        </w:rPr>
        <w:t xml:space="preserve">, ustanovijo skupno organizacijo </w:t>
      </w:r>
      <w:r w:rsidR="008757F5" w:rsidRPr="00B24972">
        <w:rPr>
          <w:rFonts w:ascii="Arial" w:hAnsi="Arial" w:cs="Arial"/>
          <w:b w:val="0"/>
          <w:bCs/>
        </w:rPr>
        <w:t>ali se pridružijo že ustanovljeni organizaciji</w:t>
      </w:r>
      <w:r w:rsidR="00113756" w:rsidRPr="00B24972">
        <w:rPr>
          <w:rFonts w:ascii="Arial" w:hAnsi="Arial" w:cs="Arial"/>
          <w:b w:val="0"/>
          <w:bCs/>
        </w:rPr>
        <w:t>.</w:t>
      </w:r>
    </w:p>
    <w:p w14:paraId="12BAD28C" w14:textId="43C5C199" w:rsidR="00A04841" w:rsidRPr="00B24972" w:rsidRDefault="00A04841" w:rsidP="00113756">
      <w:pPr>
        <w:pStyle w:val="Article"/>
        <w:numPr>
          <w:ilvl w:val="0"/>
          <w:numId w:val="52"/>
        </w:numPr>
        <w:spacing w:beforeLines="0" w:before="120" w:after="120"/>
        <w:ind w:left="714" w:hanging="357"/>
        <w:rPr>
          <w:rFonts w:ascii="Arial" w:hAnsi="Arial" w:cs="Arial"/>
          <w:b w:val="0"/>
        </w:rPr>
      </w:pPr>
      <w:r w:rsidRPr="00B24972">
        <w:rPr>
          <w:rFonts w:ascii="Arial" w:hAnsi="Arial" w:cs="Arial"/>
          <w:b w:val="0"/>
          <w:bCs/>
        </w:rPr>
        <w:t>Proizvajalec iz prvega do petega odstavka tega člena pristopi k izvajanju skupnega izpolnjevanja obveznosti tako,</w:t>
      </w:r>
      <w:r w:rsidRPr="00B24972">
        <w:rPr>
          <w:rFonts w:ascii="Arial" w:hAnsi="Arial" w:cs="Arial"/>
          <w:b w:val="0"/>
        </w:rPr>
        <w:t xml:space="preserve"> da z organizacijo sklene pogodbo, s katero jo pooblasti za izpolnjevanje </w:t>
      </w:r>
      <w:r w:rsidR="00431B60" w:rsidRPr="00B24972">
        <w:rPr>
          <w:rFonts w:ascii="Arial" w:hAnsi="Arial" w:cs="Arial"/>
          <w:b w:val="0"/>
        </w:rPr>
        <w:t xml:space="preserve">njegovih </w:t>
      </w:r>
      <w:r w:rsidRPr="00B24972">
        <w:rPr>
          <w:rFonts w:ascii="Arial" w:hAnsi="Arial" w:cs="Arial"/>
          <w:b w:val="0"/>
        </w:rPr>
        <w:t>obveznosti iz prvega</w:t>
      </w:r>
      <w:r w:rsidR="0041418D" w:rsidRPr="00B24972">
        <w:rPr>
          <w:rFonts w:ascii="Arial" w:hAnsi="Arial" w:cs="Arial"/>
          <w:b w:val="0"/>
        </w:rPr>
        <w:t>, drugega, tretjega ali četrtega odstavka</w:t>
      </w:r>
      <w:r w:rsidR="00D745B8" w:rsidRPr="00B24972">
        <w:rPr>
          <w:rFonts w:ascii="Arial" w:hAnsi="Arial" w:cs="Arial"/>
          <w:b w:val="0"/>
        </w:rPr>
        <w:t xml:space="preserve"> </w:t>
      </w:r>
      <w:r w:rsidRPr="00B24972">
        <w:rPr>
          <w:rFonts w:ascii="Arial" w:hAnsi="Arial" w:cs="Arial"/>
          <w:b w:val="0"/>
        </w:rPr>
        <w:t>tega člena in določi</w:t>
      </w:r>
      <w:r w:rsidR="009758FA" w:rsidRPr="00B24972">
        <w:rPr>
          <w:rFonts w:ascii="Arial" w:hAnsi="Arial" w:cs="Arial"/>
          <w:b w:val="0"/>
        </w:rPr>
        <w:t>ta</w:t>
      </w:r>
      <w:r w:rsidR="00113756" w:rsidRPr="00B24972">
        <w:rPr>
          <w:rFonts w:ascii="Arial" w:hAnsi="Arial" w:cs="Arial"/>
          <w:b w:val="0"/>
        </w:rPr>
        <w:t xml:space="preserve"> </w:t>
      </w:r>
      <w:r w:rsidRPr="00B24972">
        <w:rPr>
          <w:rFonts w:ascii="Arial" w:hAnsi="Arial" w:cs="Arial"/>
          <w:b w:val="0"/>
        </w:rPr>
        <w:t xml:space="preserve">obseg izvajanja obveznosti v </w:t>
      </w:r>
      <w:r w:rsidR="009758FA" w:rsidRPr="00B24972">
        <w:rPr>
          <w:rFonts w:ascii="Arial" w:hAnsi="Arial" w:cs="Arial"/>
          <w:b w:val="0"/>
        </w:rPr>
        <w:t xml:space="preserve">njegovem </w:t>
      </w:r>
      <w:r w:rsidRPr="00B24972">
        <w:rPr>
          <w:rFonts w:ascii="Arial" w:hAnsi="Arial" w:cs="Arial"/>
          <w:b w:val="0"/>
        </w:rPr>
        <w:t>imenu.</w:t>
      </w:r>
      <w:r w:rsidRPr="00B24972">
        <w:rPr>
          <w:rFonts w:ascii="Arial" w:hAnsi="Arial" w:cs="Arial"/>
        </w:rPr>
        <w:t xml:space="preserve"> </w:t>
      </w:r>
      <w:r w:rsidRPr="00B24972">
        <w:rPr>
          <w:rFonts w:ascii="Arial" w:hAnsi="Arial" w:cs="Arial"/>
          <w:b w:val="0"/>
          <w:bCs/>
        </w:rPr>
        <w:t>Če je proizvajalec, ki ima sedež v drugi državi, pogodbo sklene tudi njegov pooblaščeni zastopnik v RS.</w:t>
      </w:r>
    </w:p>
    <w:p w14:paraId="4C1D2F21" w14:textId="1BC406C2" w:rsidR="00CC21E0" w:rsidRPr="00B24972" w:rsidRDefault="00CC21E0" w:rsidP="00CC21E0">
      <w:pPr>
        <w:pStyle w:val="Article"/>
        <w:numPr>
          <w:ilvl w:val="0"/>
          <w:numId w:val="52"/>
        </w:numPr>
        <w:spacing w:beforeLines="0" w:before="120" w:after="120"/>
        <w:ind w:left="714" w:hanging="357"/>
        <w:rPr>
          <w:rFonts w:ascii="Arial" w:hAnsi="Arial" w:cs="Arial"/>
          <w:b w:val="0"/>
        </w:rPr>
      </w:pPr>
      <w:r w:rsidRPr="00B24972">
        <w:rPr>
          <w:rFonts w:ascii="Arial" w:hAnsi="Arial" w:cs="Arial"/>
          <w:b w:val="0"/>
          <w:bCs/>
        </w:rPr>
        <w:t xml:space="preserve">Proizvajalec mora organizaciji zagotoviti plačevanje stroškov iz </w:t>
      </w:r>
      <w:r w:rsidR="009758FA" w:rsidRPr="00B24972">
        <w:rPr>
          <w:rFonts w:ascii="Arial" w:hAnsi="Arial" w:cs="Arial"/>
          <w:b w:val="0"/>
          <w:bCs/>
        </w:rPr>
        <w:t xml:space="preserve">prvega, drugega, tretjega ali petega odstavka </w:t>
      </w:r>
      <w:r w:rsidRPr="00B24972">
        <w:rPr>
          <w:rFonts w:ascii="Arial" w:hAnsi="Arial" w:cs="Arial"/>
          <w:b w:val="0"/>
          <w:bCs/>
        </w:rPr>
        <w:t xml:space="preserve">9. člena te uredbe, pravilne podatke iz </w:t>
      </w:r>
      <w:r w:rsidR="009758FA" w:rsidRPr="00B24972">
        <w:rPr>
          <w:rFonts w:ascii="Arial" w:hAnsi="Arial" w:cs="Arial"/>
          <w:b w:val="0"/>
          <w:bCs/>
        </w:rPr>
        <w:t>prvega</w:t>
      </w:r>
      <w:r w:rsidR="0041418D" w:rsidRPr="00B24972">
        <w:rPr>
          <w:rFonts w:ascii="Arial" w:hAnsi="Arial" w:cs="Arial"/>
          <w:b w:val="0"/>
          <w:bCs/>
        </w:rPr>
        <w:t xml:space="preserve">, drugega, tretjega, četrtega, petega, šestega ali </w:t>
      </w:r>
      <w:r w:rsidR="009758FA" w:rsidRPr="00B24972">
        <w:rPr>
          <w:rFonts w:ascii="Arial" w:hAnsi="Arial" w:cs="Arial"/>
          <w:b w:val="0"/>
          <w:bCs/>
        </w:rPr>
        <w:t xml:space="preserve">sedmega odstavka </w:t>
      </w:r>
      <w:r w:rsidRPr="00B24972">
        <w:rPr>
          <w:rFonts w:ascii="Arial" w:hAnsi="Arial" w:cs="Arial"/>
          <w:b w:val="0"/>
          <w:bCs/>
        </w:rPr>
        <w:t>8. člena te uredbe, informacije o spremembah vrste, sestave ali lastnosti plastičnih proizvodov za enkratno uporabo iz dela C Priloge 1 te uredbe ter ribolovnega orodja, ki vsebuje plastiko in omogočiti preverbo navedenih podatkov.</w:t>
      </w:r>
    </w:p>
    <w:p w14:paraId="16A5ED71" w14:textId="77777777" w:rsidR="00CC21E0" w:rsidRDefault="00CC21E0" w:rsidP="00CC21E0">
      <w:pPr>
        <w:pStyle w:val="Besedilooblaka"/>
        <w:jc w:val="both"/>
        <w:rPr>
          <w:rFonts w:ascii="Arial" w:hAnsi="Arial" w:cs="Arial"/>
          <w:b/>
          <w:sz w:val="20"/>
          <w:szCs w:val="20"/>
        </w:rPr>
      </w:pPr>
    </w:p>
    <w:p w14:paraId="7692C377" w14:textId="77777777" w:rsidR="00CC21E0" w:rsidRDefault="00CC21E0" w:rsidP="00CC21E0">
      <w:pPr>
        <w:pStyle w:val="Article"/>
        <w:numPr>
          <w:ilvl w:val="0"/>
          <w:numId w:val="0"/>
        </w:numPr>
        <w:spacing w:beforeLines="0" w:after="0"/>
        <w:rPr>
          <w:rFonts w:ascii="Arial" w:hAnsi="Arial" w:cs="Arial"/>
          <w:b w:val="0"/>
        </w:rPr>
      </w:pPr>
    </w:p>
    <w:p w14:paraId="7761AE01" w14:textId="77777777" w:rsidR="00CC21E0" w:rsidRPr="000A2838" w:rsidRDefault="00CC21E0" w:rsidP="00CC21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12</w:t>
      </w:r>
      <w:r w:rsidRPr="000A2838">
        <w:rPr>
          <w:rFonts w:ascii="Arial" w:hAnsi="Arial" w:cs="Arial"/>
          <w:b/>
          <w:bCs/>
          <w:sz w:val="20"/>
          <w:szCs w:val="20"/>
        </w:rPr>
        <w:t>. člen</w:t>
      </w:r>
      <w:r>
        <w:rPr>
          <w:rFonts w:ascii="Arial" w:hAnsi="Arial" w:cs="Arial"/>
          <w:b/>
          <w:bCs/>
          <w:sz w:val="20"/>
          <w:szCs w:val="20"/>
        </w:rPr>
        <w:t xml:space="preserve"> </w:t>
      </w:r>
    </w:p>
    <w:p w14:paraId="795D4D47" w14:textId="08ED4A92" w:rsidR="00CC21E0" w:rsidRDefault="00CC21E0" w:rsidP="00CC21E0">
      <w:pPr>
        <w:pStyle w:val="lennaslov"/>
        <w:spacing w:before="0" w:beforeAutospacing="0" w:after="0" w:afterAutospacing="0"/>
        <w:jc w:val="center"/>
        <w:rPr>
          <w:rFonts w:ascii="Arial" w:hAnsi="Arial" w:cs="Arial"/>
          <w:b/>
          <w:bCs/>
          <w:sz w:val="20"/>
          <w:szCs w:val="20"/>
        </w:rPr>
      </w:pPr>
      <w:r w:rsidRPr="004578B7">
        <w:rPr>
          <w:rFonts w:ascii="Arial" w:hAnsi="Arial" w:cs="Arial"/>
          <w:b/>
          <w:bCs/>
          <w:sz w:val="20"/>
          <w:szCs w:val="20"/>
        </w:rPr>
        <w:t>(organizacija)</w:t>
      </w:r>
      <w:r>
        <w:rPr>
          <w:rFonts w:ascii="Arial" w:hAnsi="Arial" w:cs="Arial"/>
          <w:b/>
          <w:bCs/>
          <w:sz w:val="20"/>
          <w:szCs w:val="20"/>
        </w:rPr>
        <w:t xml:space="preserve"> </w:t>
      </w:r>
    </w:p>
    <w:p w14:paraId="0B6A92CF" w14:textId="7EB45888" w:rsidR="00CC21E0" w:rsidRPr="00B24972" w:rsidRDefault="00CC21E0" w:rsidP="00CC21E0">
      <w:pPr>
        <w:pStyle w:val="lennaslov"/>
        <w:numPr>
          <w:ilvl w:val="0"/>
          <w:numId w:val="35"/>
        </w:numPr>
        <w:spacing w:before="120" w:beforeAutospacing="0" w:after="120" w:afterAutospacing="0"/>
        <w:jc w:val="both"/>
        <w:rPr>
          <w:rFonts w:ascii="Arial" w:hAnsi="Arial" w:cs="Arial"/>
          <w:sz w:val="20"/>
          <w:szCs w:val="20"/>
        </w:rPr>
      </w:pPr>
      <w:r w:rsidRPr="00B24972">
        <w:rPr>
          <w:rFonts w:ascii="Arial" w:hAnsi="Arial" w:cs="Arial"/>
          <w:sz w:val="20"/>
          <w:szCs w:val="20"/>
        </w:rPr>
        <w:t>Organizacija</w:t>
      </w:r>
      <w:r w:rsidR="007B3877" w:rsidRPr="00B24972">
        <w:rPr>
          <w:rFonts w:ascii="Arial" w:hAnsi="Arial" w:cs="Arial"/>
          <w:sz w:val="20"/>
          <w:szCs w:val="20"/>
        </w:rPr>
        <w:t xml:space="preserve"> iz prvega do petega odstavka prejšnjega člena</w:t>
      </w:r>
      <w:r w:rsidRPr="00B24972">
        <w:rPr>
          <w:rFonts w:ascii="Arial" w:hAnsi="Arial" w:cs="Arial"/>
          <w:sz w:val="20"/>
          <w:szCs w:val="20"/>
        </w:rPr>
        <w:t xml:space="preserve"> mora za ustanovitev in delovanje izpolnjevati pogoje iz zakona, ki ureja varstvo okolja.</w:t>
      </w:r>
    </w:p>
    <w:p w14:paraId="128EC5FA" w14:textId="67B5612D" w:rsidR="00CC21E0" w:rsidRPr="00B24972" w:rsidRDefault="00CC21E0" w:rsidP="00CC21E0">
      <w:pPr>
        <w:pStyle w:val="odstavek"/>
        <w:numPr>
          <w:ilvl w:val="0"/>
          <w:numId w:val="35"/>
        </w:numPr>
        <w:spacing w:before="120" w:beforeAutospacing="0" w:after="120" w:afterAutospacing="0"/>
        <w:jc w:val="both"/>
        <w:rPr>
          <w:rFonts w:ascii="Arial" w:hAnsi="Arial" w:cs="Arial"/>
          <w:sz w:val="20"/>
          <w:szCs w:val="20"/>
        </w:rPr>
      </w:pPr>
      <w:r w:rsidRPr="00B24972">
        <w:rPr>
          <w:rFonts w:ascii="Arial" w:hAnsi="Arial" w:cs="Arial"/>
          <w:sz w:val="20"/>
          <w:szCs w:val="20"/>
        </w:rPr>
        <w:lastRenderedPageBreak/>
        <w:t xml:space="preserve">Organizacija mora v imenu proizvajalcev iz </w:t>
      </w:r>
      <w:r w:rsidR="007B3877" w:rsidRPr="00B24972">
        <w:rPr>
          <w:rFonts w:ascii="Arial" w:hAnsi="Arial" w:cs="Arial"/>
          <w:sz w:val="20"/>
          <w:szCs w:val="20"/>
        </w:rPr>
        <w:t xml:space="preserve">prvega do petega </w:t>
      </w:r>
      <w:r w:rsidRPr="00B24972">
        <w:rPr>
          <w:rFonts w:ascii="Arial" w:hAnsi="Arial" w:cs="Arial"/>
          <w:sz w:val="20"/>
          <w:szCs w:val="20"/>
        </w:rPr>
        <w:t xml:space="preserve">odstavka </w:t>
      </w:r>
      <w:r w:rsidR="007B3877" w:rsidRPr="00B24972">
        <w:rPr>
          <w:rFonts w:ascii="Arial" w:hAnsi="Arial" w:cs="Arial"/>
          <w:sz w:val="20"/>
          <w:szCs w:val="20"/>
        </w:rPr>
        <w:t xml:space="preserve">prejšnjega člena </w:t>
      </w:r>
      <w:r w:rsidRPr="00B24972">
        <w:rPr>
          <w:rFonts w:ascii="Arial" w:hAnsi="Arial" w:cs="Arial"/>
          <w:sz w:val="20"/>
          <w:szCs w:val="20"/>
        </w:rPr>
        <w:t xml:space="preserve">zagotavljati izvajanje </w:t>
      </w:r>
      <w:r w:rsidR="007B3877" w:rsidRPr="00B24972">
        <w:rPr>
          <w:rFonts w:ascii="Arial" w:hAnsi="Arial" w:cs="Arial"/>
          <w:sz w:val="20"/>
          <w:szCs w:val="20"/>
        </w:rPr>
        <w:t xml:space="preserve">njihovih </w:t>
      </w:r>
      <w:r w:rsidR="000A310C" w:rsidRPr="00B24972">
        <w:rPr>
          <w:rFonts w:ascii="Arial" w:hAnsi="Arial" w:cs="Arial"/>
          <w:sz w:val="20"/>
          <w:szCs w:val="20"/>
        </w:rPr>
        <w:t>obveznosti iz 6. člena te uredbe in pridobiti dovoljenje</w:t>
      </w:r>
      <w:r w:rsidR="00A11B40" w:rsidRPr="00B24972">
        <w:rPr>
          <w:rFonts w:ascii="Arial" w:hAnsi="Arial" w:cs="Arial"/>
          <w:sz w:val="20"/>
          <w:szCs w:val="20"/>
        </w:rPr>
        <w:t xml:space="preserve"> za skupno izpolnjevanje obveznosti</w:t>
      </w:r>
      <w:r w:rsidRPr="00B24972">
        <w:rPr>
          <w:rFonts w:ascii="Arial" w:hAnsi="Arial" w:cs="Arial"/>
          <w:sz w:val="20"/>
          <w:szCs w:val="20"/>
        </w:rPr>
        <w:t xml:space="preserve"> v skladu z zakonom, ki ureja varstvo okolja</w:t>
      </w:r>
      <w:r w:rsidR="000A310C" w:rsidRPr="00B24972">
        <w:rPr>
          <w:rFonts w:ascii="Arial" w:hAnsi="Arial" w:cs="Arial"/>
          <w:sz w:val="20"/>
          <w:szCs w:val="20"/>
        </w:rPr>
        <w:t>.</w:t>
      </w:r>
    </w:p>
    <w:p w14:paraId="0A4DB2D5" w14:textId="393A83E1" w:rsidR="00CC21E0" w:rsidRPr="00B24972" w:rsidRDefault="00CC21E0" w:rsidP="00CC21E0">
      <w:pPr>
        <w:pStyle w:val="odstavek"/>
        <w:numPr>
          <w:ilvl w:val="0"/>
          <w:numId w:val="35"/>
        </w:numPr>
        <w:spacing w:before="120" w:beforeAutospacing="0" w:after="120" w:afterAutospacing="0"/>
        <w:jc w:val="both"/>
        <w:rPr>
          <w:rFonts w:ascii="Arial" w:hAnsi="Arial" w:cs="Arial"/>
          <w:sz w:val="20"/>
          <w:szCs w:val="20"/>
        </w:rPr>
      </w:pPr>
      <w:r w:rsidRPr="00B24972">
        <w:rPr>
          <w:rFonts w:ascii="Arial" w:hAnsi="Arial" w:cs="Arial"/>
          <w:sz w:val="20"/>
          <w:szCs w:val="20"/>
        </w:rPr>
        <w:t>Proizvajalci iz prvega do tretjega odstavka prejšnjega člena</w:t>
      </w:r>
      <w:r w:rsidR="002D3E2F" w:rsidRPr="00B24972">
        <w:rPr>
          <w:rFonts w:ascii="Arial" w:hAnsi="Arial" w:cs="Arial"/>
          <w:sz w:val="20"/>
          <w:szCs w:val="20"/>
        </w:rPr>
        <w:t xml:space="preserve">, ki </w:t>
      </w:r>
      <w:r w:rsidRPr="00B24972">
        <w:rPr>
          <w:rFonts w:ascii="Arial" w:hAnsi="Arial" w:cs="Arial"/>
          <w:sz w:val="20"/>
          <w:szCs w:val="20"/>
        </w:rPr>
        <w:t>organizacijo</w:t>
      </w:r>
      <w:r w:rsidR="002D3E2F" w:rsidRPr="00B24972">
        <w:rPr>
          <w:rFonts w:ascii="Arial" w:hAnsi="Arial" w:cs="Arial"/>
          <w:sz w:val="20"/>
          <w:szCs w:val="20"/>
        </w:rPr>
        <w:t xml:space="preserve"> ustanovijo v skladu s </w:t>
      </w:r>
      <w:r w:rsidRPr="00B24972">
        <w:rPr>
          <w:rFonts w:ascii="Arial" w:hAnsi="Arial" w:cs="Arial"/>
          <w:sz w:val="20"/>
          <w:szCs w:val="20"/>
        </w:rPr>
        <w:t xml:space="preserve"> </w:t>
      </w:r>
      <w:r w:rsidR="007B3877" w:rsidRPr="00B24972">
        <w:rPr>
          <w:rFonts w:ascii="Arial" w:hAnsi="Arial" w:cs="Arial"/>
          <w:sz w:val="20"/>
          <w:szCs w:val="20"/>
        </w:rPr>
        <w:t>prvim odstavkom tega člena</w:t>
      </w:r>
      <w:r w:rsidRPr="00B24972">
        <w:rPr>
          <w:rFonts w:ascii="Arial" w:hAnsi="Arial" w:cs="Arial"/>
          <w:sz w:val="20"/>
          <w:szCs w:val="20"/>
        </w:rPr>
        <w:t>, morajo izpolnjevanje pogoja o deležu danih istovrstnih proizvod</w:t>
      </w:r>
      <w:r w:rsidR="008B71C1" w:rsidRPr="00B24972">
        <w:rPr>
          <w:rFonts w:ascii="Arial" w:hAnsi="Arial" w:cs="Arial"/>
          <w:sz w:val="20"/>
          <w:szCs w:val="20"/>
        </w:rPr>
        <w:t xml:space="preserve">ov </w:t>
      </w:r>
      <w:r w:rsidRPr="00B24972">
        <w:rPr>
          <w:rFonts w:ascii="Arial" w:hAnsi="Arial" w:cs="Arial"/>
          <w:sz w:val="20"/>
          <w:szCs w:val="20"/>
        </w:rPr>
        <w:t xml:space="preserve">na trg v RS iz dela C Priloge 1 te uredbe ali o izpolnjevanju pogoja o deležu danih posameznih skupin istovrstnih proizvodov na trg v RS iz oddelkov I, II in III dela C Priloge 1 te uredbe izkazovati </w:t>
      </w:r>
      <w:r w:rsidR="000A310C" w:rsidRPr="00B24972">
        <w:rPr>
          <w:rFonts w:ascii="Arial" w:hAnsi="Arial" w:cs="Arial"/>
          <w:sz w:val="20"/>
          <w:szCs w:val="20"/>
        </w:rPr>
        <w:t xml:space="preserve">s podatki o </w:t>
      </w:r>
      <w:r w:rsidR="002D3E2F" w:rsidRPr="00B24972">
        <w:rPr>
          <w:rFonts w:ascii="Arial" w:hAnsi="Arial" w:cs="Arial"/>
          <w:sz w:val="20"/>
          <w:szCs w:val="20"/>
        </w:rPr>
        <w:t xml:space="preserve">masi </w:t>
      </w:r>
      <w:r w:rsidR="000A310C" w:rsidRPr="00B24972">
        <w:rPr>
          <w:rFonts w:ascii="Arial" w:hAnsi="Arial" w:cs="Arial"/>
          <w:sz w:val="20"/>
          <w:szCs w:val="20"/>
        </w:rPr>
        <w:t>danih istovrstnih proizvod</w:t>
      </w:r>
      <w:r w:rsidR="002D3E2F" w:rsidRPr="00B24972">
        <w:rPr>
          <w:rFonts w:ascii="Arial" w:hAnsi="Arial" w:cs="Arial"/>
          <w:sz w:val="20"/>
          <w:szCs w:val="20"/>
        </w:rPr>
        <w:t xml:space="preserve">ov </w:t>
      </w:r>
      <w:r w:rsidR="000A310C" w:rsidRPr="00B24972">
        <w:rPr>
          <w:rFonts w:ascii="Arial" w:hAnsi="Arial" w:cs="Arial"/>
          <w:sz w:val="20"/>
          <w:szCs w:val="20"/>
        </w:rPr>
        <w:t>ali posameznih skupin istovrstnih proizvodov na trg v RS</w:t>
      </w:r>
      <w:r w:rsidR="002D3E2F" w:rsidRPr="00B24972">
        <w:rPr>
          <w:rFonts w:ascii="Arial" w:hAnsi="Arial" w:cs="Arial"/>
          <w:sz w:val="20"/>
          <w:szCs w:val="20"/>
        </w:rPr>
        <w:t xml:space="preserve"> </w:t>
      </w:r>
      <w:r w:rsidR="00623DE9" w:rsidRPr="00B24972">
        <w:rPr>
          <w:rFonts w:ascii="Arial" w:hAnsi="Arial" w:cs="Arial"/>
          <w:sz w:val="20"/>
          <w:szCs w:val="20"/>
        </w:rPr>
        <w:t xml:space="preserve">za </w:t>
      </w:r>
      <w:r w:rsidR="002D3E2F" w:rsidRPr="00B24972">
        <w:rPr>
          <w:rFonts w:ascii="Arial" w:hAnsi="Arial" w:cs="Arial"/>
          <w:sz w:val="20"/>
          <w:szCs w:val="20"/>
        </w:rPr>
        <w:t>posamezn</w:t>
      </w:r>
      <w:r w:rsidR="00623DE9" w:rsidRPr="00B24972">
        <w:rPr>
          <w:rFonts w:ascii="Arial" w:hAnsi="Arial" w:cs="Arial"/>
          <w:sz w:val="20"/>
          <w:szCs w:val="20"/>
        </w:rPr>
        <w:t>e</w:t>
      </w:r>
      <w:r w:rsidR="002D3E2F" w:rsidRPr="00B24972">
        <w:rPr>
          <w:rFonts w:ascii="Arial" w:hAnsi="Arial" w:cs="Arial"/>
          <w:sz w:val="20"/>
          <w:szCs w:val="20"/>
        </w:rPr>
        <w:t xml:space="preserve"> proizvajalc</w:t>
      </w:r>
      <w:r w:rsidR="00623DE9" w:rsidRPr="00B24972">
        <w:rPr>
          <w:rFonts w:ascii="Arial" w:hAnsi="Arial" w:cs="Arial"/>
          <w:sz w:val="20"/>
          <w:szCs w:val="20"/>
        </w:rPr>
        <w:t>e</w:t>
      </w:r>
      <w:r w:rsidR="002D3E2F" w:rsidRPr="00B24972">
        <w:rPr>
          <w:rFonts w:ascii="Arial" w:hAnsi="Arial" w:cs="Arial"/>
          <w:sz w:val="20"/>
          <w:szCs w:val="20"/>
        </w:rPr>
        <w:t>, ki organizacijo ustanovijo in skupno maso istovrstnih proizvodov ali posameznih skupin istovrstnih proizvodov na trgu v RS</w:t>
      </w:r>
      <w:r w:rsidR="00623DE9" w:rsidRPr="00B24972">
        <w:rPr>
          <w:rFonts w:ascii="Arial" w:hAnsi="Arial" w:cs="Arial"/>
          <w:sz w:val="20"/>
          <w:szCs w:val="20"/>
        </w:rPr>
        <w:t xml:space="preserve">. Podatki se predložijo </w:t>
      </w:r>
      <w:r w:rsidR="00A75763" w:rsidRPr="00B24972">
        <w:rPr>
          <w:rFonts w:ascii="Arial" w:hAnsi="Arial" w:cs="Arial"/>
          <w:sz w:val="20"/>
          <w:szCs w:val="20"/>
        </w:rPr>
        <w:t>za preteklo koledarsko leto</w:t>
      </w:r>
      <w:r w:rsidR="002D3E2F" w:rsidRPr="00B24972">
        <w:rPr>
          <w:rFonts w:ascii="Arial" w:hAnsi="Arial" w:cs="Arial"/>
          <w:sz w:val="20"/>
          <w:szCs w:val="20"/>
        </w:rPr>
        <w:t>.</w:t>
      </w:r>
      <w:r w:rsidR="000A310C" w:rsidRPr="00B24972">
        <w:rPr>
          <w:rFonts w:ascii="Arial" w:hAnsi="Arial" w:cs="Arial"/>
          <w:sz w:val="20"/>
          <w:szCs w:val="20"/>
        </w:rPr>
        <w:t xml:space="preserve"> </w:t>
      </w:r>
    </w:p>
    <w:p w14:paraId="2162A1F0" w14:textId="345DDA48" w:rsidR="00CC21E0" w:rsidRPr="00B24972" w:rsidRDefault="00CC21E0" w:rsidP="00CC21E0">
      <w:pPr>
        <w:pStyle w:val="odstavek"/>
        <w:numPr>
          <w:ilvl w:val="0"/>
          <w:numId w:val="35"/>
        </w:numPr>
        <w:spacing w:before="120" w:beforeAutospacing="0" w:after="120" w:afterAutospacing="0"/>
        <w:jc w:val="both"/>
        <w:rPr>
          <w:rFonts w:ascii="Arial" w:hAnsi="Arial" w:cs="Arial"/>
          <w:sz w:val="20"/>
          <w:szCs w:val="20"/>
        </w:rPr>
      </w:pPr>
      <w:r w:rsidRPr="00B24972">
        <w:rPr>
          <w:rFonts w:ascii="Arial" w:hAnsi="Arial" w:cs="Arial"/>
          <w:sz w:val="20"/>
          <w:szCs w:val="20"/>
        </w:rPr>
        <w:t xml:space="preserve">Za proizvajalce iz četrtega odstavka prejšnjega člena, ki ustanovijo organizacijo za skupno izpolnjevanje obveznosti </w:t>
      </w:r>
      <w:r w:rsidR="00F966C6" w:rsidRPr="00B24972">
        <w:rPr>
          <w:rFonts w:ascii="Arial" w:hAnsi="Arial" w:cs="Arial"/>
          <w:sz w:val="20"/>
          <w:szCs w:val="20"/>
        </w:rPr>
        <w:t>iz tretje do pete točke tretjega odstavka 6. člena te uredbe</w:t>
      </w:r>
      <w:r w:rsidRPr="00B24972">
        <w:rPr>
          <w:rFonts w:ascii="Arial" w:hAnsi="Arial" w:cs="Arial"/>
          <w:sz w:val="20"/>
          <w:szCs w:val="20"/>
        </w:rPr>
        <w:t>, se za dokazila o izpolnjevanju pogoja o deležu danega ribolovnega orodja, ki vsebuje plastiko, na trg v RS, smiselno uporablja določba prejšnjega odstavka.</w:t>
      </w:r>
    </w:p>
    <w:p w14:paraId="1E5728DE" w14:textId="47C25FC0" w:rsidR="005934B8" w:rsidRPr="00B24972" w:rsidRDefault="005934B8" w:rsidP="00CC21E0">
      <w:pPr>
        <w:pStyle w:val="odstavek"/>
        <w:numPr>
          <w:ilvl w:val="0"/>
          <w:numId w:val="35"/>
        </w:numPr>
        <w:spacing w:before="120" w:beforeAutospacing="0" w:after="120" w:afterAutospacing="0"/>
        <w:jc w:val="both"/>
        <w:rPr>
          <w:rFonts w:ascii="Arial" w:hAnsi="Arial" w:cs="Arial"/>
          <w:sz w:val="20"/>
          <w:szCs w:val="20"/>
        </w:rPr>
      </w:pPr>
      <w:r w:rsidRPr="00B24972">
        <w:rPr>
          <w:rFonts w:ascii="Arial" w:hAnsi="Arial" w:cs="Arial"/>
          <w:sz w:val="20"/>
          <w:szCs w:val="20"/>
        </w:rPr>
        <w:t xml:space="preserve">V primeru, da so vsi proizvajalci iz tretjega </w:t>
      </w:r>
      <w:r w:rsidR="00A45EB9" w:rsidRPr="00B24972">
        <w:rPr>
          <w:rFonts w:ascii="Arial" w:hAnsi="Arial" w:cs="Arial"/>
          <w:sz w:val="20"/>
          <w:szCs w:val="20"/>
        </w:rPr>
        <w:t>odstavka tega člena</w:t>
      </w:r>
      <w:r w:rsidR="00623DE9" w:rsidRPr="00B24972">
        <w:rPr>
          <w:rFonts w:ascii="Arial" w:hAnsi="Arial" w:cs="Arial"/>
          <w:sz w:val="20"/>
          <w:szCs w:val="20"/>
        </w:rPr>
        <w:t xml:space="preserve"> </w:t>
      </w:r>
      <w:r w:rsidR="00A45EB9" w:rsidRPr="00B24972">
        <w:rPr>
          <w:rFonts w:ascii="Arial" w:hAnsi="Arial" w:cs="Arial"/>
          <w:sz w:val="20"/>
          <w:szCs w:val="20"/>
        </w:rPr>
        <w:t xml:space="preserve">ali </w:t>
      </w:r>
      <w:r w:rsidRPr="00B24972">
        <w:rPr>
          <w:rFonts w:ascii="Arial" w:hAnsi="Arial" w:cs="Arial"/>
          <w:sz w:val="20"/>
          <w:szCs w:val="20"/>
        </w:rPr>
        <w:t xml:space="preserve">prejšnjega odstavka lastniki organizacije, dokazil </w:t>
      </w:r>
      <w:r w:rsidR="00CD2C34" w:rsidRPr="00B24972">
        <w:rPr>
          <w:rFonts w:ascii="Arial" w:hAnsi="Arial" w:cs="Arial"/>
          <w:sz w:val="20"/>
          <w:szCs w:val="20"/>
        </w:rPr>
        <w:t xml:space="preserve">iz tretjega </w:t>
      </w:r>
      <w:r w:rsidR="00A45EB9" w:rsidRPr="00B24972">
        <w:rPr>
          <w:rFonts w:ascii="Arial" w:hAnsi="Arial" w:cs="Arial"/>
          <w:sz w:val="20"/>
          <w:szCs w:val="20"/>
        </w:rPr>
        <w:t xml:space="preserve">odstavka tega člena ali prejšnjega </w:t>
      </w:r>
      <w:r w:rsidR="00CD2C34" w:rsidRPr="00B24972">
        <w:rPr>
          <w:rFonts w:ascii="Arial" w:hAnsi="Arial" w:cs="Arial"/>
          <w:sz w:val="20"/>
          <w:szCs w:val="20"/>
        </w:rPr>
        <w:t xml:space="preserve">odstavka </w:t>
      </w:r>
      <w:r w:rsidRPr="00B24972">
        <w:rPr>
          <w:rFonts w:ascii="Arial" w:hAnsi="Arial" w:cs="Arial"/>
          <w:sz w:val="20"/>
          <w:szCs w:val="20"/>
        </w:rPr>
        <w:t>ni potrebno predložiti</w:t>
      </w:r>
      <w:r w:rsidR="00623DE9" w:rsidRPr="00B24972">
        <w:rPr>
          <w:rFonts w:ascii="Arial" w:hAnsi="Arial" w:cs="Arial"/>
          <w:sz w:val="20"/>
          <w:szCs w:val="20"/>
        </w:rPr>
        <w:t>.</w:t>
      </w:r>
    </w:p>
    <w:p w14:paraId="5FEB4136" w14:textId="4166FC85" w:rsidR="00CC21E0" w:rsidRPr="00B24972" w:rsidRDefault="00CC21E0" w:rsidP="00CC21E0">
      <w:pPr>
        <w:pStyle w:val="odstavek"/>
        <w:numPr>
          <w:ilvl w:val="0"/>
          <w:numId w:val="35"/>
        </w:numPr>
        <w:spacing w:before="120" w:beforeAutospacing="0" w:after="120" w:afterAutospacing="0"/>
        <w:jc w:val="both"/>
        <w:rPr>
          <w:rFonts w:ascii="Arial" w:hAnsi="Arial" w:cs="Arial"/>
          <w:sz w:val="20"/>
          <w:szCs w:val="20"/>
        </w:rPr>
      </w:pPr>
      <w:r w:rsidRPr="00B24972">
        <w:rPr>
          <w:rFonts w:ascii="Arial" w:hAnsi="Arial" w:cs="Arial"/>
          <w:sz w:val="20"/>
          <w:szCs w:val="20"/>
        </w:rPr>
        <w:t xml:space="preserve">Proizvajalci iz prvega do četrtega odstavka prejšnjega člena, ki ustanovijo organizacijo, morajo izpolnjevanje pogoja lastniškega poslovnega deleža, ki za posameznega proizvajalca v organizaciji ne sme presegati 25 odstotkov, dokazovati s predloženim aktom o ustanovitvi organizacije in izpisom iz Poslovnega registra Slovenije. </w:t>
      </w:r>
    </w:p>
    <w:p w14:paraId="5F31AA54" w14:textId="77777777" w:rsidR="00CC21E0" w:rsidRPr="00B24972" w:rsidRDefault="00CC21E0" w:rsidP="00CC21E0">
      <w:pPr>
        <w:pStyle w:val="Besedilooblaka"/>
        <w:widowControl/>
        <w:numPr>
          <w:ilvl w:val="0"/>
          <w:numId w:val="35"/>
        </w:numPr>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Organizacija mora v skladu z zakonom, ki ureja varstvo okolja, zagotavljati:</w:t>
      </w:r>
    </w:p>
    <w:p w14:paraId="0F604012" w14:textId="4F25AA8D" w:rsidR="00CC21E0" w:rsidRPr="00B24972" w:rsidRDefault="00CC21E0" w:rsidP="00CC21E0">
      <w:pPr>
        <w:pStyle w:val="Besedilooblaka"/>
        <w:widowControl/>
        <w:numPr>
          <w:ilvl w:val="2"/>
          <w:numId w:val="36"/>
        </w:numPr>
        <w:tabs>
          <w:tab w:val="left" w:pos="6222"/>
        </w:tabs>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 xml:space="preserve">   vodenje seznama proizvajalcev za katere zagotavlja skupno izpolnjevanje obveznosti;</w:t>
      </w:r>
    </w:p>
    <w:p w14:paraId="7A86A710" w14:textId="730CC441" w:rsidR="00CC21E0" w:rsidRPr="00B24972" w:rsidRDefault="00CC21E0" w:rsidP="00CC21E0">
      <w:pPr>
        <w:pStyle w:val="Besedilooblaka"/>
        <w:widowControl/>
        <w:numPr>
          <w:ilvl w:val="2"/>
          <w:numId w:val="36"/>
        </w:numPr>
        <w:autoSpaceDE/>
        <w:autoSpaceDN/>
        <w:adjustRightInd/>
        <w:spacing w:before="120" w:after="120"/>
        <w:ind w:left="924" w:hanging="357"/>
        <w:jc w:val="both"/>
        <w:rPr>
          <w:rFonts w:ascii="Arial" w:eastAsia="Times New Roman" w:hAnsi="Arial" w:cs="Arial"/>
          <w:sz w:val="20"/>
          <w:szCs w:val="20"/>
        </w:rPr>
      </w:pPr>
      <w:r w:rsidRPr="00B24972">
        <w:rPr>
          <w:rFonts w:ascii="Arial" w:eastAsia="Times New Roman" w:hAnsi="Arial" w:cs="Arial"/>
          <w:sz w:val="20"/>
          <w:szCs w:val="20"/>
        </w:rPr>
        <w:t xml:space="preserve">enakopravno izpolnjevanje obveznosti za proizvajalce, ki jo ustanovijo in za proizvajalce, ki se pridružijo že ustanovljeni organizaciji; </w:t>
      </w:r>
    </w:p>
    <w:p w14:paraId="1AC3F751" w14:textId="01653354" w:rsidR="00CC21E0" w:rsidRPr="00B24972" w:rsidRDefault="00CC21E0" w:rsidP="00CC21E0">
      <w:pPr>
        <w:pStyle w:val="Besedilooblaka"/>
        <w:widowControl/>
        <w:numPr>
          <w:ilvl w:val="2"/>
          <w:numId w:val="36"/>
        </w:numPr>
        <w:autoSpaceDE/>
        <w:autoSpaceDN/>
        <w:adjustRightInd/>
        <w:spacing w:before="120" w:after="120"/>
        <w:ind w:left="924" w:hanging="357"/>
        <w:jc w:val="both"/>
        <w:rPr>
          <w:rFonts w:ascii="Arial" w:eastAsia="Times New Roman" w:hAnsi="Arial" w:cs="Arial"/>
          <w:sz w:val="20"/>
          <w:szCs w:val="20"/>
        </w:rPr>
      </w:pPr>
      <w:r w:rsidRPr="00B24972">
        <w:rPr>
          <w:rFonts w:ascii="Arial" w:eastAsia="Times New Roman" w:hAnsi="Arial" w:cs="Arial"/>
          <w:sz w:val="20"/>
          <w:szCs w:val="20"/>
        </w:rPr>
        <w:t xml:space="preserve">načrt za </w:t>
      </w:r>
      <w:r w:rsidR="001857AD" w:rsidRPr="00B24972">
        <w:rPr>
          <w:rFonts w:ascii="Arial" w:eastAsia="Times New Roman" w:hAnsi="Arial" w:cs="Arial"/>
          <w:sz w:val="20"/>
          <w:szCs w:val="20"/>
        </w:rPr>
        <w:t xml:space="preserve">skupno </w:t>
      </w:r>
      <w:r w:rsidRPr="00B24972">
        <w:rPr>
          <w:rFonts w:ascii="Arial" w:eastAsia="Times New Roman" w:hAnsi="Arial" w:cs="Arial"/>
          <w:sz w:val="20"/>
          <w:szCs w:val="20"/>
        </w:rPr>
        <w:t xml:space="preserve">izpolnjevanje obveznosti </w:t>
      </w:r>
      <w:r w:rsidR="00623DE9" w:rsidRPr="00B24972">
        <w:rPr>
          <w:rFonts w:ascii="Arial" w:eastAsia="Times New Roman" w:hAnsi="Arial" w:cs="Arial"/>
          <w:sz w:val="20"/>
          <w:szCs w:val="20"/>
        </w:rPr>
        <w:t>iz 14. člena te uredbe (v nadaljnjem besedilu: skupni načrt)</w:t>
      </w:r>
      <w:r w:rsidR="00583E96" w:rsidRPr="00B24972">
        <w:rPr>
          <w:rFonts w:ascii="Arial" w:eastAsia="Times New Roman" w:hAnsi="Arial" w:cs="Arial"/>
          <w:sz w:val="20"/>
          <w:szCs w:val="20"/>
        </w:rPr>
        <w:t xml:space="preserve"> in njegovo izvajanje</w:t>
      </w:r>
      <w:r w:rsidRPr="00B24972">
        <w:rPr>
          <w:rFonts w:ascii="Arial" w:eastAsia="Times New Roman" w:hAnsi="Arial" w:cs="Arial"/>
          <w:sz w:val="20"/>
          <w:szCs w:val="20"/>
        </w:rPr>
        <w:t>;</w:t>
      </w:r>
    </w:p>
    <w:p w14:paraId="6AF3A47B" w14:textId="77777777" w:rsidR="00CC21E0" w:rsidRPr="004578B7" w:rsidRDefault="00CC21E0" w:rsidP="00CC21E0">
      <w:pPr>
        <w:pStyle w:val="Besedilooblaka"/>
        <w:widowControl/>
        <w:numPr>
          <w:ilvl w:val="2"/>
          <w:numId w:val="36"/>
        </w:numPr>
        <w:autoSpaceDE/>
        <w:autoSpaceDN/>
        <w:adjustRightInd/>
        <w:spacing w:before="120" w:after="120"/>
        <w:ind w:left="924" w:hanging="357"/>
        <w:jc w:val="both"/>
        <w:rPr>
          <w:rFonts w:ascii="Arial" w:eastAsia="Times New Roman" w:hAnsi="Arial" w:cs="Arial"/>
          <w:sz w:val="20"/>
          <w:szCs w:val="20"/>
        </w:rPr>
      </w:pPr>
      <w:r w:rsidRPr="004578B7">
        <w:rPr>
          <w:rFonts w:ascii="Arial" w:eastAsia="Times New Roman" w:hAnsi="Arial" w:cs="Arial"/>
          <w:sz w:val="20"/>
          <w:szCs w:val="20"/>
        </w:rPr>
        <w:t>finančni načrt za izvajanje skupnega načrta in da se stroški izvajanja skupnega načrta sorazmerno obračunavajo posameznemu proizvajalcu v skladu z dvanajstim odstavkom 9. člena te uredbe ter da ne presegajo stroškov za učinkovito opravljanje storitev iz 9. člena te uredbe;</w:t>
      </w:r>
      <w:r w:rsidRPr="004578B7">
        <w:rPr>
          <w:rFonts w:ascii="Arial" w:eastAsia="Times New Roman" w:hAnsi="Arial" w:cs="Arial"/>
          <w:strike/>
          <w:sz w:val="20"/>
          <w:szCs w:val="20"/>
        </w:rPr>
        <w:t xml:space="preserve"> </w:t>
      </w:r>
    </w:p>
    <w:p w14:paraId="1FF9FC85" w14:textId="544FA543" w:rsidR="00CC21E0" w:rsidRPr="004578B7" w:rsidRDefault="00F966C6" w:rsidP="00CC21E0">
      <w:pPr>
        <w:pStyle w:val="Besedilooblaka"/>
        <w:widowControl/>
        <w:numPr>
          <w:ilvl w:val="2"/>
          <w:numId w:val="36"/>
        </w:numPr>
        <w:autoSpaceDE/>
        <w:autoSpaceDN/>
        <w:adjustRightInd/>
        <w:spacing w:before="120" w:after="120"/>
        <w:ind w:left="924" w:hanging="357"/>
        <w:jc w:val="both"/>
        <w:rPr>
          <w:rFonts w:ascii="Arial" w:eastAsia="Times New Roman" w:hAnsi="Arial" w:cs="Arial"/>
          <w:sz w:val="20"/>
          <w:szCs w:val="20"/>
        </w:rPr>
      </w:pPr>
      <w:r>
        <w:rPr>
          <w:rFonts w:ascii="Arial" w:eastAsia="Times New Roman" w:hAnsi="Arial" w:cs="Arial"/>
          <w:sz w:val="20"/>
          <w:szCs w:val="20"/>
        </w:rPr>
        <w:t>izvajanje</w:t>
      </w:r>
      <w:r w:rsidR="00CC21E0" w:rsidRPr="004578B7">
        <w:rPr>
          <w:rFonts w:ascii="Arial" w:eastAsia="Times New Roman" w:hAnsi="Arial" w:cs="Arial"/>
          <w:sz w:val="20"/>
          <w:szCs w:val="20"/>
        </w:rPr>
        <w:t xml:space="preserve"> ozaveščanj</w:t>
      </w:r>
      <w:r>
        <w:rPr>
          <w:rFonts w:ascii="Arial" w:eastAsia="Times New Roman" w:hAnsi="Arial" w:cs="Arial"/>
          <w:sz w:val="20"/>
          <w:szCs w:val="20"/>
        </w:rPr>
        <w:t>a</w:t>
      </w:r>
      <w:r w:rsidR="00CC21E0" w:rsidRPr="004578B7">
        <w:rPr>
          <w:rFonts w:ascii="Arial" w:eastAsia="Times New Roman" w:hAnsi="Arial" w:cs="Arial"/>
          <w:sz w:val="20"/>
          <w:szCs w:val="20"/>
        </w:rPr>
        <w:t xml:space="preserve"> v skladu s 17. členom te uredbe, v </w:t>
      </w:r>
      <w:r>
        <w:rPr>
          <w:rFonts w:ascii="Arial" w:eastAsia="Times New Roman" w:hAnsi="Arial" w:cs="Arial"/>
          <w:sz w:val="20"/>
          <w:szCs w:val="20"/>
        </w:rPr>
        <w:t>obsegu, kot</w:t>
      </w:r>
      <w:r w:rsidRPr="004578B7">
        <w:rPr>
          <w:rFonts w:ascii="Arial" w:eastAsia="Times New Roman" w:hAnsi="Arial" w:cs="Arial"/>
          <w:sz w:val="20"/>
          <w:szCs w:val="20"/>
        </w:rPr>
        <w:t xml:space="preserve"> </w:t>
      </w:r>
      <w:r>
        <w:rPr>
          <w:rFonts w:ascii="Arial" w:eastAsia="Times New Roman" w:hAnsi="Arial" w:cs="Arial"/>
          <w:sz w:val="20"/>
          <w:szCs w:val="20"/>
        </w:rPr>
        <w:t>jo</w:t>
      </w:r>
      <w:r w:rsidRPr="004578B7">
        <w:rPr>
          <w:rFonts w:ascii="Arial" w:eastAsia="Times New Roman" w:hAnsi="Arial" w:cs="Arial"/>
          <w:sz w:val="20"/>
          <w:szCs w:val="20"/>
        </w:rPr>
        <w:t xml:space="preserve"> </w:t>
      </w:r>
      <w:r w:rsidR="00CC21E0" w:rsidRPr="004578B7">
        <w:rPr>
          <w:rFonts w:ascii="Arial" w:eastAsia="Times New Roman" w:hAnsi="Arial" w:cs="Arial"/>
          <w:sz w:val="20"/>
          <w:szCs w:val="20"/>
        </w:rPr>
        <w:t>proizvajalec za to pooblasti.</w:t>
      </w:r>
    </w:p>
    <w:p w14:paraId="54593B47" w14:textId="77777777" w:rsidR="00CC21E0" w:rsidRDefault="00CC21E0" w:rsidP="00CC21E0">
      <w:pPr>
        <w:pStyle w:val="Besedilooblaka"/>
        <w:widowControl/>
        <w:autoSpaceDE/>
        <w:autoSpaceDN/>
        <w:adjustRightInd/>
        <w:spacing w:before="120" w:after="120"/>
        <w:jc w:val="both"/>
        <w:rPr>
          <w:rFonts w:ascii="Arial" w:eastAsia="Times New Roman" w:hAnsi="Arial" w:cs="Arial"/>
          <w:sz w:val="20"/>
          <w:szCs w:val="20"/>
        </w:rPr>
      </w:pPr>
    </w:p>
    <w:p w14:paraId="7E43FF23" w14:textId="77777777" w:rsidR="00CC21E0" w:rsidRPr="00B24972" w:rsidRDefault="00CC21E0" w:rsidP="00CC21E0">
      <w:pPr>
        <w:pStyle w:val="len"/>
        <w:spacing w:before="0" w:beforeAutospacing="0" w:after="0" w:afterAutospacing="0"/>
        <w:jc w:val="center"/>
        <w:rPr>
          <w:rFonts w:ascii="Arial" w:hAnsi="Arial" w:cs="Arial"/>
          <w:b/>
          <w:bCs/>
          <w:sz w:val="20"/>
          <w:szCs w:val="20"/>
        </w:rPr>
      </w:pPr>
      <w:r w:rsidRPr="00B24972">
        <w:rPr>
          <w:rFonts w:ascii="Arial" w:hAnsi="Arial" w:cs="Arial"/>
          <w:b/>
          <w:bCs/>
          <w:sz w:val="20"/>
          <w:szCs w:val="20"/>
        </w:rPr>
        <w:t xml:space="preserve">13. člen </w:t>
      </w:r>
    </w:p>
    <w:p w14:paraId="119FD495" w14:textId="5651A3C8" w:rsidR="00CC21E0" w:rsidRPr="00B24972" w:rsidRDefault="00CC21E0" w:rsidP="00CC21E0">
      <w:pPr>
        <w:pStyle w:val="lennaslov"/>
        <w:spacing w:before="0" w:beforeAutospacing="0" w:after="0" w:afterAutospacing="0"/>
        <w:jc w:val="center"/>
        <w:rPr>
          <w:rFonts w:ascii="Arial" w:hAnsi="Arial" w:cs="Arial"/>
          <w:b/>
          <w:bCs/>
          <w:sz w:val="20"/>
          <w:szCs w:val="20"/>
        </w:rPr>
      </w:pPr>
      <w:r w:rsidRPr="00B24972">
        <w:rPr>
          <w:rFonts w:ascii="Arial" w:hAnsi="Arial" w:cs="Arial"/>
          <w:b/>
          <w:bCs/>
          <w:sz w:val="20"/>
          <w:szCs w:val="20"/>
        </w:rPr>
        <w:t xml:space="preserve">(telo organizacije) </w:t>
      </w:r>
    </w:p>
    <w:p w14:paraId="07C7D08D" w14:textId="26F240E7" w:rsidR="003346D6" w:rsidRPr="00B24972" w:rsidRDefault="00E25D7A"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B24972">
        <w:rPr>
          <w:rFonts w:ascii="Arial" w:eastAsia="Times New Roman" w:hAnsi="Arial" w:cs="Arial"/>
          <w:sz w:val="20"/>
          <w:szCs w:val="20"/>
        </w:rPr>
        <w:t xml:space="preserve">Organizacija </w:t>
      </w:r>
      <w:r w:rsidR="00FE3121" w:rsidRPr="00B24972">
        <w:rPr>
          <w:rFonts w:ascii="Arial" w:eastAsia="Times New Roman" w:hAnsi="Arial" w:cs="Arial"/>
          <w:sz w:val="20"/>
          <w:szCs w:val="20"/>
        </w:rPr>
        <w:t>iz prejšnjega člen</w:t>
      </w:r>
      <w:r w:rsidR="00234FA9" w:rsidRPr="00B24972">
        <w:rPr>
          <w:rFonts w:ascii="Arial" w:eastAsia="Times New Roman" w:hAnsi="Arial" w:cs="Arial"/>
          <w:sz w:val="20"/>
          <w:szCs w:val="20"/>
        </w:rPr>
        <w:t xml:space="preserve">a </w:t>
      </w:r>
      <w:r w:rsidR="00FE3121" w:rsidRPr="00B24972">
        <w:rPr>
          <w:rFonts w:ascii="Arial" w:eastAsia="Times New Roman" w:hAnsi="Arial" w:cs="Arial"/>
          <w:sz w:val="20"/>
          <w:szCs w:val="20"/>
        </w:rPr>
        <w:t xml:space="preserve">te uredbe </w:t>
      </w:r>
      <w:r w:rsidRPr="00B24972">
        <w:rPr>
          <w:rFonts w:ascii="Arial" w:eastAsia="Times New Roman" w:hAnsi="Arial" w:cs="Arial"/>
          <w:sz w:val="20"/>
          <w:szCs w:val="20"/>
        </w:rPr>
        <w:t>mora imeti kot nadzorni organ vzpostavljeno telo za sistem PRO</w:t>
      </w:r>
      <w:r w:rsidR="00B80384" w:rsidRPr="00B24972">
        <w:rPr>
          <w:rFonts w:ascii="Arial" w:eastAsia="Times New Roman" w:hAnsi="Arial" w:cs="Arial"/>
          <w:sz w:val="20"/>
          <w:szCs w:val="20"/>
        </w:rPr>
        <w:t xml:space="preserve"> (v nadaljnjem besedilu: telo organizacije)</w:t>
      </w:r>
      <w:r w:rsidRPr="00B24972">
        <w:rPr>
          <w:rFonts w:ascii="Arial" w:eastAsia="Times New Roman" w:hAnsi="Arial" w:cs="Arial"/>
          <w:sz w:val="20"/>
          <w:szCs w:val="20"/>
        </w:rPr>
        <w:t>, v skladu z zakonom, ki ureja varstvo okolja, v katerega se</w:t>
      </w:r>
      <w:r w:rsidR="00CC21E0" w:rsidRPr="00B24972">
        <w:rPr>
          <w:rFonts w:ascii="Arial" w:eastAsia="Times New Roman" w:hAnsi="Arial" w:cs="Arial"/>
          <w:sz w:val="20"/>
          <w:szCs w:val="20"/>
        </w:rPr>
        <w:t xml:space="preserve"> imenujejo trije predstavniki proizvajalcev lastnikov poslovnega deleža organizacije in trije predstavniki proizvajalcev, ki so se pridružili že ustanovljeni organizaciji</w:t>
      </w:r>
      <w:r w:rsidR="00735368" w:rsidRPr="00B24972">
        <w:rPr>
          <w:rFonts w:ascii="Arial" w:eastAsia="Times New Roman" w:hAnsi="Arial" w:cs="Arial"/>
          <w:sz w:val="20"/>
          <w:szCs w:val="20"/>
        </w:rPr>
        <w:t>, po postopku</w:t>
      </w:r>
      <w:r w:rsidR="003346D6" w:rsidRPr="00B24972">
        <w:rPr>
          <w:rFonts w:ascii="Arial" w:eastAsia="Times New Roman" w:hAnsi="Arial" w:cs="Arial"/>
          <w:sz w:val="20"/>
          <w:szCs w:val="20"/>
        </w:rPr>
        <w:t xml:space="preserve"> določenem v drugem do </w:t>
      </w:r>
      <w:r w:rsidR="008A7FB6" w:rsidRPr="00B24972">
        <w:rPr>
          <w:rFonts w:ascii="Arial" w:eastAsia="Times New Roman" w:hAnsi="Arial" w:cs="Arial"/>
          <w:sz w:val="20"/>
          <w:szCs w:val="20"/>
        </w:rPr>
        <w:t>desetem</w:t>
      </w:r>
      <w:r w:rsidR="003346D6" w:rsidRPr="00B24972">
        <w:rPr>
          <w:rFonts w:ascii="Arial" w:eastAsia="Times New Roman" w:hAnsi="Arial" w:cs="Arial"/>
          <w:sz w:val="20"/>
          <w:szCs w:val="20"/>
        </w:rPr>
        <w:t xml:space="preserve"> odstavk</w:t>
      </w:r>
      <w:r w:rsidR="001857AD" w:rsidRPr="00B24972">
        <w:rPr>
          <w:rFonts w:ascii="Arial" w:eastAsia="Times New Roman" w:hAnsi="Arial" w:cs="Arial"/>
          <w:sz w:val="20"/>
          <w:szCs w:val="20"/>
        </w:rPr>
        <w:t>u</w:t>
      </w:r>
      <w:r w:rsidR="003346D6" w:rsidRPr="00B24972">
        <w:rPr>
          <w:rFonts w:ascii="Arial" w:eastAsia="Times New Roman" w:hAnsi="Arial" w:cs="Arial"/>
          <w:sz w:val="20"/>
          <w:szCs w:val="20"/>
        </w:rPr>
        <w:t xml:space="preserve"> tega člena.</w:t>
      </w:r>
    </w:p>
    <w:p w14:paraId="2E4AF90A" w14:textId="0E1965CD" w:rsidR="003346D6" w:rsidRPr="00B24972" w:rsidRDefault="00E25D7A"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B24972">
        <w:rPr>
          <w:rFonts w:ascii="Arial" w:eastAsia="Times New Roman" w:hAnsi="Arial" w:cs="Arial"/>
          <w:sz w:val="20"/>
          <w:szCs w:val="20"/>
        </w:rPr>
        <w:t xml:space="preserve">Poslovodni organ </w:t>
      </w:r>
      <w:r w:rsidR="00735368" w:rsidRPr="00B24972">
        <w:rPr>
          <w:rFonts w:ascii="Arial" w:eastAsia="Times New Roman" w:hAnsi="Arial" w:cs="Arial"/>
          <w:sz w:val="20"/>
          <w:szCs w:val="20"/>
        </w:rPr>
        <w:t>organizacije izda poziv proizvajalcem te organizacije h kandidaturi za komisijo za izbor predstavnika v telo organizacije</w:t>
      </w:r>
      <w:r w:rsidR="00276906" w:rsidRPr="00B24972">
        <w:rPr>
          <w:rFonts w:ascii="Arial" w:eastAsia="Times New Roman" w:hAnsi="Arial" w:cs="Arial"/>
          <w:sz w:val="20"/>
          <w:szCs w:val="20"/>
        </w:rPr>
        <w:t xml:space="preserve"> in določi rok za oddajo predlogov</w:t>
      </w:r>
      <w:r w:rsidR="00735368" w:rsidRPr="00B24972">
        <w:rPr>
          <w:rFonts w:ascii="Arial" w:eastAsia="Times New Roman" w:hAnsi="Arial" w:cs="Arial"/>
          <w:sz w:val="20"/>
          <w:szCs w:val="20"/>
        </w:rPr>
        <w:t>.</w:t>
      </w:r>
    </w:p>
    <w:p w14:paraId="66771DD9" w14:textId="04304A87" w:rsidR="003346D6" w:rsidRPr="00B24972" w:rsidRDefault="00735368"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B24972">
        <w:rPr>
          <w:rFonts w:ascii="Arial" w:eastAsia="Times New Roman" w:hAnsi="Arial" w:cs="Arial"/>
          <w:sz w:val="20"/>
          <w:szCs w:val="20"/>
        </w:rPr>
        <w:t xml:space="preserve">Vsak proizvajalec v organizaciji lahko </w:t>
      </w:r>
      <w:r w:rsidR="00E25D7A" w:rsidRPr="00B24972">
        <w:rPr>
          <w:rFonts w:ascii="Arial" w:eastAsia="Times New Roman" w:hAnsi="Arial" w:cs="Arial"/>
          <w:sz w:val="20"/>
          <w:szCs w:val="20"/>
        </w:rPr>
        <w:t xml:space="preserve">poslovodnemu organu </w:t>
      </w:r>
      <w:r w:rsidRPr="00B24972">
        <w:rPr>
          <w:rFonts w:ascii="Arial" w:eastAsia="Times New Roman" w:hAnsi="Arial" w:cs="Arial"/>
          <w:sz w:val="20"/>
          <w:szCs w:val="20"/>
        </w:rPr>
        <w:t>organizacije predlaga člana komisije za izbor predstavnika v telo organizacije.</w:t>
      </w:r>
      <w:r w:rsidR="003346D6" w:rsidRPr="00B24972">
        <w:rPr>
          <w:rFonts w:ascii="Arial" w:eastAsia="Times New Roman" w:hAnsi="Arial" w:cs="Arial"/>
          <w:sz w:val="20"/>
          <w:szCs w:val="20"/>
        </w:rPr>
        <w:t xml:space="preserve"> </w:t>
      </w:r>
      <w:r w:rsidR="00E25D7A" w:rsidRPr="00B24972">
        <w:rPr>
          <w:rFonts w:ascii="Arial" w:eastAsia="Times New Roman" w:hAnsi="Arial" w:cs="Arial"/>
          <w:sz w:val="20"/>
          <w:szCs w:val="20"/>
        </w:rPr>
        <w:t xml:space="preserve">Poslovodni organ </w:t>
      </w:r>
      <w:r w:rsidR="00276906" w:rsidRPr="00B24972">
        <w:rPr>
          <w:rFonts w:ascii="Arial" w:eastAsia="Times New Roman" w:hAnsi="Arial" w:cs="Arial"/>
          <w:sz w:val="20"/>
          <w:szCs w:val="20"/>
        </w:rPr>
        <w:t xml:space="preserve">organizacije zbere in predstavi kandidature </w:t>
      </w:r>
      <w:r w:rsidR="00B62459" w:rsidRPr="00B24972">
        <w:rPr>
          <w:rFonts w:ascii="Arial" w:eastAsia="Times New Roman" w:hAnsi="Arial" w:cs="Arial"/>
          <w:sz w:val="20"/>
          <w:szCs w:val="20"/>
        </w:rPr>
        <w:t xml:space="preserve">za člane komisije </w:t>
      </w:r>
      <w:r w:rsidR="00276906" w:rsidRPr="00B24972">
        <w:rPr>
          <w:rFonts w:ascii="Arial" w:eastAsia="Times New Roman" w:hAnsi="Arial" w:cs="Arial"/>
          <w:sz w:val="20"/>
          <w:szCs w:val="20"/>
        </w:rPr>
        <w:t xml:space="preserve">ter pozove proizvajalce </w:t>
      </w:r>
      <w:r w:rsidR="00B62459" w:rsidRPr="00B24972">
        <w:rPr>
          <w:rFonts w:ascii="Arial" w:eastAsia="Times New Roman" w:hAnsi="Arial" w:cs="Arial"/>
          <w:sz w:val="20"/>
          <w:szCs w:val="20"/>
        </w:rPr>
        <w:t>h</w:t>
      </w:r>
      <w:r w:rsidR="00276906" w:rsidRPr="00B24972">
        <w:rPr>
          <w:rFonts w:ascii="Arial" w:eastAsia="Times New Roman" w:hAnsi="Arial" w:cs="Arial"/>
          <w:sz w:val="20"/>
          <w:szCs w:val="20"/>
        </w:rPr>
        <w:t xml:space="preserve"> glasovanju in določi rok za oddajo glasov.</w:t>
      </w:r>
    </w:p>
    <w:p w14:paraId="33482D1B" w14:textId="7D7C0C91" w:rsidR="003346D6" w:rsidRPr="008A7FB6" w:rsidRDefault="00E25D7A"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B24972">
        <w:rPr>
          <w:rFonts w:ascii="Arial" w:eastAsia="Times New Roman" w:hAnsi="Arial" w:cs="Arial"/>
          <w:sz w:val="20"/>
          <w:szCs w:val="20"/>
        </w:rPr>
        <w:t xml:space="preserve">Poslovodni organ </w:t>
      </w:r>
      <w:r w:rsidR="00276906" w:rsidRPr="00B24972">
        <w:rPr>
          <w:rFonts w:ascii="Arial" w:eastAsia="Times New Roman" w:hAnsi="Arial" w:cs="Arial"/>
          <w:sz w:val="20"/>
          <w:szCs w:val="20"/>
        </w:rPr>
        <w:t>organizacije v komisijo imenuje tista dva predstavnika lastnikov proizvajalcev in</w:t>
      </w:r>
      <w:r w:rsidR="00276906" w:rsidRPr="008A7FB6">
        <w:rPr>
          <w:rFonts w:ascii="Arial" w:eastAsia="Times New Roman" w:hAnsi="Arial" w:cs="Arial"/>
          <w:sz w:val="20"/>
          <w:szCs w:val="20"/>
        </w:rPr>
        <w:t xml:space="preserve"> dva predstavnika proizvajalcev, ki so se organizaciji pridružili, ki zberejo najvišje število glasov. V kolikor predlagani proizvajalci prejmejo enako število glasov, o kandidaturi odloči žreb, ki ga organizira </w:t>
      </w:r>
      <w:r>
        <w:rPr>
          <w:rFonts w:ascii="Arial" w:eastAsia="Times New Roman" w:hAnsi="Arial" w:cs="Arial"/>
          <w:sz w:val="20"/>
          <w:szCs w:val="20"/>
        </w:rPr>
        <w:t>poslovodni organ</w:t>
      </w:r>
      <w:r w:rsidRPr="008A7FB6">
        <w:rPr>
          <w:rFonts w:ascii="Arial" w:eastAsia="Times New Roman" w:hAnsi="Arial" w:cs="Arial"/>
          <w:sz w:val="20"/>
          <w:szCs w:val="20"/>
        </w:rPr>
        <w:t xml:space="preserve"> </w:t>
      </w:r>
      <w:r w:rsidR="00276906" w:rsidRPr="008A7FB6">
        <w:rPr>
          <w:rFonts w:ascii="Arial" w:eastAsia="Times New Roman" w:hAnsi="Arial" w:cs="Arial"/>
          <w:sz w:val="20"/>
          <w:szCs w:val="20"/>
        </w:rPr>
        <w:t xml:space="preserve">organizacije, pri čemer ves čas skrbi za enako zastopanost proizvajalcev lastnikov </w:t>
      </w:r>
      <w:r w:rsidR="00B62459" w:rsidRPr="008A7FB6">
        <w:rPr>
          <w:rFonts w:ascii="Arial" w:eastAsia="Times New Roman" w:hAnsi="Arial" w:cs="Arial"/>
          <w:sz w:val="20"/>
          <w:szCs w:val="20"/>
        </w:rPr>
        <w:t xml:space="preserve">organizacije </w:t>
      </w:r>
      <w:r w:rsidR="00276906" w:rsidRPr="008A7FB6">
        <w:rPr>
          <w:rFonts w:ascii="Arial" w:eastAsia="Times New Roman" w:hAnsi="Arial" w:cs="Arial"/>
          <w:sz w:val="20"/>
          <w:szCs w:val="20"/>
        </w:rPr>
        <w:t>in pridruženih proizvajalcev</w:t>
      </w:r>
      <w:r w:rsidR="00B62459" w:rsidRPr="008A7FB6">
        <w:rPr>
          <w:rFonts w:ascii="Arial" w:eastAsia="Times New Roman" w:hAnsi="Arial" w:cs="Arial"/>
          <w:sz w:val="20"/>
          <w:szCs w:val="20"/>
        </w:rPr>
        <w:t>.</w:t>
      </w:r>
    </w:p>
    <w:p w14:paraId="1A458547" w14:textId="3E9BACA0" w:rsidR="003346D6" w:rsidRPr="008A7FB6" w:rsidRDefault="00276906"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8A7FB6">
        <w:rPr>
          <w:rFonts w:ascii="Arial" w:eastAsia="Times New Roman" w:hAnsi="Arial" w:cs="Arial"/>
          <w:sz w:val="20"/>
          <w:szCs w:val="20"/>
        </w:rPr>
        <w:t xml:space="preserve">Komisija </w:t>
      </w:r>
      <w:r w:rsidR="00B62459" w:rsidRPr="008A7FB6">
        <w:rPr>
          <w:rFonts w:ascii="Arial" w:eastAsia="Times New Roman" w:hAnsi="Arial" w:cs="Arial"/>
          <w:sz w:val="20"/>
          <w:szCs w:val="20"/>
        </w:rPr>
        <w:t xml:space="preserve">v nadaljevanju objavi poziv proizvajalcem h kandidaturi v telo organizacije in rok za oddajo prijav proizvajalcev. Vsak proizvajalec lahko glasuje enkrat. Člani komisije kandidatur za </w:t>
      </w:r>
      <w:r w:rsidR="00B62459" w:rsidRPr="008A7FB6">
        <w:rPr>
          <w:rFonts w:ascii="Arial" w:eastAsia="Times New Roman" w:hAnsi="Arial" w:cs="Arial"/>
          <w:sz w:val="20"/>
          <w:szCs w:val="20"/>
        </w:rPr>
        <w:lastRenderedPageBreak/>
        <w:t xml:space="preserve">predstavnika telesa organizacije ne morejo oddati razen, če se iz aktivnosti komisije izločijo in se </w:t>
      </w:r>
      <w:r w:rsidR="008134BF" w:rsidRPr="008A7FB6">
        <w:rPr>
          <w:rFonts w:ascii="Arial" w:eastAsia="Times New Roman" w:hAnsi="Arial" w:cs="Arial"/>
          <w:sz w:val="20"/>
          <w:szCs w:val="20"/>
        </w:rPr>
        <w:t>za nadomestnega člana imenuje drug proizvajalec.</w:t>
      </w:r>
    </w:p>
    <w:p w14:paraId="6608B236" w14:textId="77777777" w:rsidR="003346D6" w:rsidRPr="008A7FB6" w:rsidRDefault="00B62459"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8A7FB6">
        <w:rPr>
          <w:rFonts w:ascii="Arial" w:eastAsia="Times New Roman" w:hAnsi="Arial" w:cs="Arial"/>
          <w:sz w:val="20"/>
          <w:szCs w:val="20"/>
        </w:rPr>
        <w:t>Po prispelih prijavah komisija predstavi prijave in izvede postopek glasovanja vseh proizvajalcev in določi rok za glasovanje.</w:t>
      </w:r>
    </w:p>
    <w:p w14:paraId="6665BA10" w14:textId="1AFB0C77" w:rsidR="003346D6" w:rsidRPr="008A7FB6" w:rsidRDefault="00B62459"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8A7FB6">
        <w:rPr>
          <w:rFonts w:ascii="Arial" w:eastAsia="Times New Roman" w:hAnsi="Arial" w:cs="Arial"/>
          <w:sz w:val="20"/>
          <w:szCs w:val="20"/>
        </w:rPr>
        <w:t>Po pregledanih glasovnicah komisija objavi rezultate glasovanja in v telo</w:t>
      </w:r>
      <w:r w:rsidR="00B80384">
        <w:rPr>
          <w:rFonts w:ascii="Arial" w:eastAsia="Times New Roman" w:hAnsi="Arial" w:cs="Arial"/>
          <w:sz w:val="20"/>
          <w:szCs w:val="20"/>
        </w:rPr>
        <w:t xml:space="preserve"> organizacije</w:t>
      </w:r>
      <w:r w:rsidRPr="008A7FB6">
        <w:rPr>
          <w:rFonts w:ascii="Arial" w:eastAsia="Times New Roman" w:hAnsi="Arial" w:cs="Arial"/>
          <w:sz w:val="20"/>
          <w:szCs w:val="20"/>
        </w:rPr>
        <w:t xml:space="preserve"> imenuje </w:t>
      </w:r>
      <w:r w:rsidR="008134BF" w:rsidRPr="008A7FB6">
        <w:rPr>
          <w:rFonts w:ascii="Arial" w:eastAsia="Times New Roman" w:hAnsi="Arial" w:cs="Arial"/>
          <w:sz w:val="20"/>
          <w:szCs w:val="20"/>
        </w:rPr>
        <w:t xml:space="preserve">tiste </w:t>
      </w:r>
      <w:r w:rsidRPr="008A7FB6">
        <w:rPr>
          <w:rFonts w:ascii="Arial" w:eastAsia="Times New Roman" w:hAnsi="Arial" w:cs="Arial"/>
          <w:sz w:val="20"/>
          <w:szCs w:val="20"/>
        </w:rPr>
        <w:t>tri proizvajalce lastnike organizacije in tri predstavnike proizvajalcev, ki so se organizaciji pridružili</w:t>
      </w:r>
      <w:r w:rsidR="008134BF" w:rsidRPr="008A7FB6">
        <w:rPr>
          <w:rFonts w:ascii="Arial" w:eastAsia="Times New Roman" w:hAnsi="Arial" w:cs="Arial"/>
          <w:sz w:val="20"/>
          <w:szCs w:val="20"/>
        </w:rPr>
        <w:t>, ki so prejeli najvišje število glasov. V primeru enakega števila glasov pri lastnikih organizacije in v primeru enakih glasov pri pridruženih proizvajalcev, se glasovanje ponovi za proizvajalce, ki so prejeli enako število glasov. V kolikor pri drugem glasovanju pride do situacije z enakim številom glasov, o predstavniku telesa organizacije odloži žreb, ki ga izvede komisija, pri čemer ves čas skrbi za enako zastopanost proizvajalcev lastnikov organizacije in pridruženih proizvajalcev.</w:t>
      </w:r>
    </w:p>
    <w:p w14:paraId="1CCFF222" w14:textId="61005FBD" w:rsidR="008134BF" w:rsidRPr="008A7FB6" w:rsidRDefault="0010165B" w:rsidP="003346D6">
      <w:pPr>
        <w:pStyle w:val="Besedilooblaka"/>
        <w:widowControl/>
        <w:numPr>
          <w:ilvl w:val="0"/>
          <w:numId w:val="92"/>
        </w:numPr>
        <w:autoSpaceDE/>
        <w:autoSpaceDN/>
        <w:adjustRightInd/>
        <w:spacing w:before="120" w:after="120"/>
        <w:jc w:val="both"/>
        <w:rPr>
          <w:rFonts w:ascii="Arial" w:eastAsia="Times New Roman" w:hAnsi="Arial" w:cs="Arial"/>
          <w:b/>
          <w:bCs/>
          <w:sz w:val="20"/>
          <w:szCs w:val="20"/>
        </w:rPr>
      </w:pPr>
      <w:r w:rsidRPr="008A7FB6">
        <w:rPr>
          <w:rFonts w:ascii="Arial" w:eastAsia="Times New Roman" w:hAnsi="Arial" w:cs="Arial"/>
          <w:sz w:val="20"/>
          <w:szCs w:val="20"/>
        </w:rPr>
        <w:t>Mandat</w:t>
      </w:r>
      <w:r w:rsidR="008134BF" w:rsidRPr="008A7FB6">
        <w:rPr>
          <w:rFonts w:ascii="Arial" w:eastAsia="Times New Roman" w:hAnsi="Arial" w:cs="Arial"/>
          <w:sz w:val="20"/>
          <w:szCs w:val="20"/>
        </w:rPr>
        <w:t xml:space="preserve"> predstavnikov telesa organizacije je 2 leti</w:t>
      </w:r>
      <w:r w:rsidRPr="008A7FB6">
        <w:rPr>
          <w:rFonts w:ascii="Arial" w:eastAsia="Times New Roman" w:hAnsi="Arial" w:cs="Arial"/>
          <w:sz w:val="20"/>
          <w:szCs w:val="20"/>
        </w:rPr>
        <w:t xml:space="preserve"> z možnostjo enkratnega ponovnega imenovanja, v kolikor število proizvajalcev v organizaciji to omogoča.</w:t>
      </w:r>
    </w:p>
    <w:p w14:paraId="36EB93A9" w14:textId="7D2DE2CD" w:rsidR="008134BF" w:rsidRPr="008A7FB6" w:rsidRDefault="008134BF" w:rsidP="008A7FB6">
      <w:pPr>
        <w:pStyle w:val="Besedilooblaka"/>
        <w:widowControl/>
        <w:numPr>
          <w:ilvl w:val="0"/>
          <w:numId w:val="92"/>
        </w:numPr>
        <w:autoSpaceDE/>
        <w:autoSpaceDN/>
        <w:adjustRightInd/>
        <w:spacing w:before="120" w:after="120"/>
        <w:jc w:val="both"/>
        <w:rPr>
          <w:rFonts w:ascii="Arial" w:eastAsia="Times New Roman" w:hAnsi="Arial" w:cs="Arial"/>
          <w:sz w:val="20"/>
          <w:szCs w:val="20"/>
        </w:rPr>
      </w:pPr>
      <w:r w:rsidRPr="008A7FB6">
        <w:rPr>
          <w:rFonts w:ascii="Arial" w:eastAsia="Times New Roman" w:hAnsi="Arial" w:cs="Arial"/>
          <w:sz w:val="20"/>
          <w:szCs w:val="20"/>
        </w:rPr>
        <w:t>V kolikor pride do sprememb v lastniški strukturi organizacije ali sprememb pri pridruženih proizvajalcih, v primeru</w:t>
      </w:r>
      <w:r w:rsidR="003346D6" w:rsidRPr="008A7FB6">
        <w:rPr>
          <w:rFonts w:ascii="Arial" w:eastAsia="Times New Roman" w:hAnsi="Arial" w:cs="Arial"/>
          <w:sz w:val="20"/>
          <w:szCs w:val="20"/>
        </w:rPr>
        <w:t>,</w:t>
      </w:r>
      <w:r w:rsidRPr="008A7FB6">
        <w:rPr>
          <w:rFonts w:ascii="Arial" w:eastAsia="Times New Roman" w:hAnsi="Arial" w:cs="Arial"/>
          <w:sz w:val="20"/>
          <w:szCs w:val="20"/>
        </w:rPr>
        <w:t xml:space="preserve"> da le ti prenehajo delovati, </w:t>
      </w:r>
      <w:r w:rsidR="003346D6" w:rsidRPr="008A7FB6">
        <w:rPr>
          <w:rFonts w:ascii="Arial" w:eastAsia="Times New Roman" w:hAnsi="Arial" w:cs="Arial"/>
          <w:sz w:val="20"/>
          <w:szCs w:val="20"/>
        </w:rPr>
        <w:t>se predstavnika telesa</w:t>
      </w:r>
      <w:r w:rsidR="00B80384">
        <w:rPr>
          <w:rFonts w:ascii="Arial" w:eastAsia="Times New Roman" w:hAnsi="Arial" w:cs="Arial"/>
          <w:sz w:val="20"/>
          <w:szCs w:val="20"/>
        </w:rPr>
        <w:t xml:space="preserve"> organizacije</w:t>
      </w:r>
      <w:r w:rsidR="003346D6" w:rsidRPr="008A7FB6">
        <w:rPr>
          <w:rFonts w:ascii="Arial" w:eastAsia="Times New Roman" w:hAnsi="Arial" w:cs="Arial"/>
          <w:sz w:val="20"/>
          <w:szCs w:val="20"/>
        </w:rPr>
        <w:t xml:space="preserve"> razreši, če to sam še ne zahteva, </w:t>
      </w:r>
      <w:r w:rsidRPr="008A7FB6">
        <w:rPr>
          <w:rFonts w:ascii="Arial" w:eastAsia="Times New Roman" w:hAnsi="Arial" w:cs="Arial"/>
          <w:sz w:val="20"/>
          <w:szCs w:val="20"/>
        </w:rPr>
        <w:t xml:space="preserve">postopek imenovanja </w:t>
      </w:r>
      <w:r w:rsidR="003346D6" w:rsidRPr="008A7FB6">
        <w:rPr>
          <w:rFonts w:ascii="Arial" w:eastAsia="Times New Roman" w:hAnsi="Arial" w:cs="Arial"/>
          <w:sz w:val="20"/>
          <w:szCs w:val="20"/>
        </w:rPr>
        <w:t xml:space="preserve">drugega </w:t>
      </w:r>
      <w:r w:rsidRPr="008A7FB6">
        <w:rPr>
          <w:rFonts w:ascii="Arial" w:eastAsia="Times New Roman" w:hAnsi="Arial" w:cs="Arial"/>
          <w:sz w:val="20"/>
          <w:szCs w:val="20"/>
        </w:rPr>
        <w:t>predstavnika v telo organizacije</w:t>
      </w:r>
      <w:r w:rsidR="003346D6" w:rsidRPr="008A7FB6">
        <w:rPr>
          <w:rFonts w:ascii="Arial" w:eastAsia="Times New Roman" w:hAnsi="Arial" w:cs="Arial"/>
          <w:sz w:val="20"/>
          <w:szCs w:val="20"/>
        </w:rPr>
        <w:t xml:space="preserve"> se</w:t>
      </w:r>
      <w:r w:rsidRPr="008A7FB6">
        <w:rPr>
          <w:rFonts w:ascii="Arial" w:eastAsia="Times New Roman" w:hAnsi="Arial" w:cs="Arial"/>
          <w:sz w:val="20"/>
          <w:szCs w:val="20"/>
        </w:rPr>
        <w:t xml:space="preserve"> ponovi s smiselno uporabo postopka</w:t>
      </w:r>
      <w:r w:rsidR="0010165B" w:rsidRPr="008A7FB6">
        <w:rPr>
          <w:rFonts w:ascii="Arial" w:eastAsia="Times New Roman" w:hAnsi="Arial" w:cs="Arial"/>
          <w:sz w:val="20"/>
          <w:szCs w:val="20"/>
        </w:rPr>
        <w:t xml:space="preserve"> iz </w:t>
      </w:r>
      <w:r w:rsidR="008A7FB6" w:rsidRPr="008A7FB6">
        <w:rPr>
          <w:rFonts w:ascii="Arial" w:eastAsia="Times New Roman" w:hAnsi="Arial" w:cs="Arial"/>
          <w:sz w:val="20"/>
          <w:szCs w:val="20"/>
        </w:rPr>
        <w:t>drugega do osmega odstavka tega člena</w:t>
      </w:r>
      <w:r w:rsidRPr="008A7FB6">
        <w:rPr>
          <w:rFonts w:ascii="Arial" w:eastAsia="Times New Roman" w:hAnsi="Arial" w:cs="Arial"/>
          <w:sz w:val="20"/>
          <w:szCs w:val="20"/>
        </w:rPr>
        <w:t>.</w:t>
      </w:r>
    </w:p>
    <w:p w14:paraId="235012AE" w14:textId="36B09571" w:rsidR="00276906" w:rsidRPr="008A7FB6" w:rsidRDefault="00276906" w:rsidP="008A7FB6">
      <w:pPr>
        <w:pStyle w:val="Besedilooblaka"/>
        <w:widowControl/>
        <w:numPr>
          <w:ilvl w:val="0"/>
          <w:numId w:val="92"/>
        </w:numPr>
        <w:autoSpaceDE/>
        <w:autoSpaceDN/>
        <w:adjustRightInd/>
        <w:spacing w:before="120" w:after="120"/>
        <w:jc w:val="both"/>
        <w:rPr>
          <w:rFonts w:ascii="Arial" w:eastAsia="Times New Roman" w:hAnsi="Arial" w:cs="Arial"/>
          <w:sz w:val="20"/>
          <w:szCs w:val="20"/>
        </w:rPr>
      </w:pPr>
      <w:r w:rsidRPr="008A7FB6">
        <w:rPr>
          <w:rFonts w:ascii="Arial" w:eastAsia="Times New Roman" w:hAnsi="Arial" w:cs="Arial"/>
          <w:sz w:val="20"/>
          <w:szCs w:val="20"/>
        </w:rPr>
        <w:t xml:space="preserve">V kolikor je v organizaciji manjše število proizvajalcev, kot so zahteve za sestavo telesa organizacije, se </w:t>
      </w:r>
      <w:r w:rsidR="0010165B" w:rsidRPr="008A7FB6">
        <w:rPr>
          <w:rFonts w:ascii="Arial" w:eastAsia="Times New Roman" w:hAnsi="Arial" w:cs="Arial"/>
          <w:sz w:val="20"/>
          <w:szCs w:val="20"/>
        </w:rPr>
        <w:t xml:space="preserve">predstavniki </w:t>
      </w:r>
      <w:r w:rsidRPr="008A7FB6">
        <w:rPr>
          <w:rFonts w:ascii="Arial" w:eastAsia="Times New Roman" w:hAnsi="Arial" w:cs="Arial"/>
          <w:sz w:val="20"/>
          <w:szCs w:val="20"/>
        </w:rPr>
        <w:t>tel</w:t>
      </w:r>
      <w:r w:rsidR="0010165B" w:rsidRPr="008A7FB6">
        <w:rPr>
          <w:rFonts w:ascii="Arial" w:eastAsia="Times New Roman" w:hAnsi="Arial" w:cs="Arial"/>
          <w:sz w:val="20"/>
          <w:szCs w:val="20"/>
        </w:rPr>
        <w:t>esa</w:t>
      </w:r>
      <w:r w:rsidRPr="008A7FB6">
        <w:rPr>
          <w:rFonts w:ascii="Arial" w:eastAsia="Times New Roman" w:hAnsi="Arial" w:cs="Arial"/>
          <w:sz w:val="20"/>
          <w:szCs w:val="20"/>
        </w:rPr>
        <w:t xml:space="preserve"> organizacije </w:t>
      </w:r>
      <w:r w:rsidR="0010165B" w:rsidRPr="008A7FB6">
        <w:rPr>
          <w:rFonts w:ascii="Arial" w:eastAsia="Times New Roman" w:hAnsi="Arial" w:cs="Arial"/>
          <w:sz w:val="20"/>
          <w:szCs w:val="20"/>
        </w:rPr>
        <w:t>imenujejo</w:t>
      </w:r>
      <w:r w:rsidRPr="008A7FB6">
        <w:rPr>
          <w:rFonts w:ascii="Arial" w:eastAsia="Times New Roman" w:hAnsi="Arial" w:cs="Arial"/>
          <w:sz w:val="20"/>
          <w:szCs w:val="20"/>
        </w:rPr>
        <w:t xml:space="preserve"> smiselno </w:t>
      </w:r>
      <w:r w:rsidR="008134BF" w:rsidRPr="008A7FB6">
        <w:rPr>
          <w:rFonts w:ascii="Arial" w:eastAsia="Times New Roman" w:hAnsi="Arial" w:cs="Arial"/>
          <w:sz w:val="20"/>
          <w:szCs w:val="20"/>
        </w:rPr>
        <w:t xml:space="preserve">glede </w:t>
      </w:r>
      <w:r w:rsidRPr="008A7FB6">
        <w:rPr>
          <w:rFonts w:ascii="Arial" w:eastAsia="Times New Roman" w:hAnsi="Arial" w:cs="Arial"/>
          <w:sz w:val="20"/>
          <w:szCs w:val="20"/>
        </w:rPr>
        <w:t>na število proizvajalcev</w:t>
      </w:r>
      <w:r w:rsidR="0010165B" w:rsidRPr="008A7FB6">
        <w:rPr>
          <w:rFonts w:ascii="Arial" w:eastAsia="Times New Roman" w:hAnsi="Arial" w:cs="Arial"/>
          <w:sz w:val="20"/>
          <w:szCs w:val="20"/>
        </w:rPr>
        <w:t>,</w:t>
      </w:r>
      <w:r w:rsidR="008134BF" w:rsidRPr="008A7FB6">
        <w:rPr>
          <w:rFonts w:ascii="Arial" w:eastAsia="Times New Roman" w:hAnsi="Arial" w:cs="Arial"/>
          <w:sz w:val="20"/>
          <w:szCs w:val="20"/>
        </w:rPr>
        <w:t xml:space="preserve"> pri čemer </w:t>
      </w:r>
      <w:r w:rsidR="00B80384">
        <w:rPr>
          <w:rFonts w:ascii="Arial" w:eastAsia="Times New Roman" w:hAnsi="Arial" w:cs="Arial"/>
          <w:sz w:val="20"/>
          <w:szCs w:val="20"/>
        </w:rPr>
        <w:t>poslovodni organ</w:t>
      </w:r>
      <w:r w:rsidR="00B80384" w:rsidRPr="008A7FB6">
        <w:rPr>
          <w:rFonts w:ascii="Arial" w:eastAsia="Times New Roman" w:hAnsi="Arial" w:cs="Arial"/>
          <w:sz w:val="20"/>
          <w:szCs w:val="20"/>
        </w:rPr>
        <w:t xml:space="preserve"> </w:t>
      </w:r>
      <w:r w:rsidR="008134BF" w:rsidRPr="008A7FB6">
        <w:rPr>
          <w:rFonts w:ascii="Arial" w:eastAsia="Times New Roman" w:hAnsi="Arial" w:cs="Arial"/>
          <w:sz w:val="20"/>
          <w:szCs w:val="20"/>
        </w:rPr>
        <w:t>organizacije ves čas skrbi za enako zastopanost proizvajalcev lastnikov organizacije in pridruženih proizvajalcev razen</w:t>
      </w:r>
      <w:r w:rsidR="0010165B" w:rsidRPr="008A7FB6">
        <w:rPr>
          <w:rFonts w:ascii="Arial" w:eastAsia="Times New Roman" w:hAnsi="Arial" w:cs="Arial"/>
          <w:sz w:val="20"/>
          <w:szCs w:val="20"/>
        </w:rPr>
        <w:t>,</w:t>
      </w:r>
      <w:r w:rsidR="008134BF" w:rsidRPr="008A7FB6">
        <w:rPr>
          <w:rFonts w:ascii="Arial" w:eastAsia="Times New Roman" w:hAnsi="Arial" w:cs="Arial"/>
          <w:sz w:val="20"/>
          <w:szCs w:val="20"/>
        </w:rPr>
        <w:t xml:space="preserve"> če je primer </w:t>
      </w:r>
      <w:r w:rsidR="0010165B" w:rsidRPr="008A7FB6">
        <w:rPr>
          <w:rFonts w:ascii="Arial" w:eastAsia="Times New Roman" w:hAnsi="Arial" w:cs="Arial"/>
          <w:sz w:val="20"/>
          <w:szCs w:val="20"/>
        </w:rPr>
        <w:t xml:space="preserve">lastniške strukture </w:t>
      </w:r>
      <w:r w:rsidR="008134BF" w:rsidRPr="008A7FB6">
        <w:rPr>
          <w:rFonts w:ascii="Arial" w:eastAsia="Times New Roman" w:hAnsi="Arial" w:cs="Arial"/>
          <w:sz w:val="20"/>
          <w:szCs w:val="20"/>
        </w:rPr>
        <w:t>organizacije, kjer so vsi proizvajalci lastniki organizacije in se pridruženih proizvajalcev ne more imenovati</w:t>
      </w:r>
      <w:r w:rsidR="0010165B" w:rsidRPr="008A7FB6">
        <w:rPr>
          <w:rFonts w:ascii="Arial" w:eastAsia="Times New Roman" w:hAnsi="Arial" w:cs="Arial"/>
          <w:sz w:val="20"/>
          <w:szCs w:val="20"/>
        </w:rPr>
        <w:t xml:space="preserve"> v telo organizacije.</w:t>
      </w:r>
    </w:p>
    <w:p w14:paraId="139AB193" w14:textId="7B8121BA" w:rsidR="0010165B" w:rsidRPr="008A7FB6" w:rsidRDefault="003346D6" w:rsidP="008A7FB6">
      <w:pPr>
        <w:pStyle w:val="Besedilooblaka"/>
        <w:widowControl/>
        <w:numPr>
          <w:ilvl w:val="0"/>
          <w:numId w:val="92"/>
        </w:numPr>
        <w:autoSpaceDE/>
        <w:autoSpaceDN/>
        <w:adjustRightInd/>
        <w:spacing w:before="120" w:after="120"/>
        <w:jc w:val="both"/>
        <w:rPr>
          <w:rFonts w:ascii="Arial" w:eastAsia="Times New Roman" w:hAnsi="Arial" w:cs="Arial"/>
          <w:sz w:val="20"/>
          <w:szCs w:val="20"/>
        </w:rPr>
      </w:pPr>
      <w:r w:rsidRPr="008A7FB6">
        <w:rPr>
          <w:rFonts w:ascii="Arial" w:eastAsia="Times New Roman" w:hAnsi="Arial" w:cs="Arial"/>
          <w:sz w:val="20"/>
          <w:szCs w:val="20"/>
        </w:rPr>
        <w:t>Člani telesa organizacije po izteku mandata opravljajo naloge, ki so nujno potrebne za nemoteno in tekoče delovanje organizacije, dokler ni konstituiran</w:t>
      </w:r>
      <w:r w:rsidR="008A7FB6" w:rsidRPr="008A7FB6">
        <w:rPr>
          <w:rFonts w:ascii="Arial" w:eastAsia="Times New Roman" w:hAnsi="Arial" w:cs="Arial"/>
          <w:sz w:val="20"/>
          <w:szCs w:val="20"/>
        </w:rPr>
        <w:t>o</w:t>
      </w:r>
      <w:r w:rsidRPr="008A7FB6">
        <w:rPr>
          <w:rFonts w:ascii="Arial" w:eastAsia="Times New Roman" w:hAnsi="Arial" w:cs="Arial"/>
          <w:sz w:val="20"/>
          <w:szCs w:val="20"/>
        </w:rPr>
        <w:t xml:space="preserve"> nov</w:t>
      </w:r>
      <w:r w:rsidR="008A7FB6" w:rsidRPr="008A7FB6">
        <w:rPr>
          <w:rFonts w:ascii="Arial" w:eastAsia="Times New Roman" w:hAnsi="Arial" w:cs="Arial"/>
          <w:sz w:val="20"/>
          <w:szCs w:val="20"/>
        </w:rPr>
        <w:t>o</w:t>
      </w:r>
      <w:r w:rsidRPr="008A7FB6">
        <w:rPr>
          <w:rFonts w:ascii="Arial" w:eastAsia="Times New Roman" w:hAnsi="Arial" w:cs="Arial"/>
          <w:sz w:val="20"/>
          <w:szCs w:val="20"/>
        </w:rPr>
        <w:t xml:space="preserve"> </w:t>
      </w:r>
      <w:r w:rsidR="008A7FB6" w:rsidRPr="008A7FB6">
        <w:rPr>
          <w:rFonts w:ascii="Arial" w:eastAsia="Times New Roman" w:hAnsi="Arial" w:cs="Arial"/>
          <w:sz w:val="20"/>
          <w:szCs w:val="20"/>
        </w:rPr>
        <w:t>telo organizacije</w:t>
      </w:r>
      <w:r w:rsidR="00B80384">
        <w:rPr>
          <w:rFonts w:ascii="Arial" w:eastAsia="Times New Roman" w:hAnsi="Arial" w:cs="Arial"/>
          <w:sz w:val="20"/>
          <w:szCs w:val="20"/>
        </w:rPr>
        <w:t xml:space="preserve"> v skladu s tem členom</w:t>
      </w:r>
      <w:r w:rsidRPr="008A7FB6">
        <w:rPr>
          <w:rFonts w:ascii="Arial" w:eastAsia="Times New Roman" w:hAnsi="Arial" w:cs="Arial"/>
          <w:sz w:val="20"/>
          <w:szCs w:val="20"/>
        </w:rPr>
        <w:t>.</w:t>
      </w:r>
    </w:p>
    <w:p w14:paraId="4659369C" w14:textId="5530A1D6" w:rsidR="0010165B" w:rsidRPr="00B24972" w:rsidRDefault="001857AD" w:rsidP="008A7FB6">
      <w:pPr>
        <w:pStyle w:val="Besedilooblaka"/>
        <w:widowControl/>
        <w:numPr>
          <w:ilvl w:val="0"/>
          <w:numId w:val="92"/>
        </w:numPr>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Naloge t</w:t>
      </w:r>
      <w:r w:rsidR="003346D6" w:rsidRPr="00B24972">
        <w:rPr>
          <w:rFonts w:ascii="Arial" w:eastAsia="Times New Roman" w:hAnsi="Arial" w:cs="Arial"/>
          <w:sz w:val="20"/>
          <w:szCs w:val="20"/>
        </w:rPr>
        <w:t>el</w:t>
      </w:r>
      <w:r w:rsidRPr="00B24972">
        <w:rPr>
          <w:rFonts w:ascii="Arial" w:eastAsia="Times New Roman" w:hAnsi="Arial" w:cs="Arial"/>
          <w:sz w:val="20"/>
          <w:szCs w:val="20"/>
        </w:rPr>
        <w:t>esa organizacije</w:t>
      </w:r>
      <w:r w:rsidR="003346D6" w:rsidRPr="00B24972">
        <w:rPr>
          <w:rFonts w:ascii="Arial" w:eastAsia="Times New Roman" w:hAnsi="Arial" w:cs="Arial"/>
          <w:sz w:val="20"/>
          <w:szCs w:val="20"/>
        </w:rPr>
        <w:t xml:space="preserve"> </w:t>
      </w:r>
      <w:r w:rsidRPr="00B24972">
        <w:rPr>
          <w:rFonts w:ascii="Arial" w:eastAsia="Times New Roman" w:hAnsi="Arial" w:cs="Arial"/>
          <w:sz w:val="20"/>
          <w:szCs w:val="20"/>
        </w:rPr>
        <w:t>so</w:t>
      </w:r>
      <w:r w:rsidR="003346D6" w:rsidRPr="00B24972">
        <w:rPr>
          <w:rFonts w:ascii="Arial" w:eastAsia="Times New Roman" w:hAnsi="Arial" w:cs="Arial"/>
          <w:sz w:val="20"/>
          <w:szCs w:val="20"/>
        </w:rPr>
        <w:t xml:space="preserve"> določene z zakonom, ki ureja varstvo okolja</w:t>
      </w:r>
      <w:r w:rsidR="008A7FB6" w:rsidRPr="00B24972">
        <w:rPr>
          <w:rFonts w:ascii="Arial" w:eastAsia="Times New Roman" w:hAnsi="Arial" w:cs="Arial"/>
          <w:sz w:val="20"/>
          <w:szCs w:val="20"/>
        </w:rPr>
        <w:t>,</w:t>
      </w:r>
      <w:r w:rsidR="003346D6" w:rsidRPr="00B24972">
        <w:rPr>
          <w:rFonts w:ascii="Arial" w:eastAsia="Times New Roman" w:hAnsi="Arial" w:cs="Arial"/>
          <w:sz w:val="20"/>
          <w:szCs w:val="20"/>
        </w:rPr>
        <w:t xml:space="preserve"> </w:t>
      </w:r>
      <w:r w:rsidRPr="00B24972">
        <w:rPr>
          <w:rFonts w:ascii="Arial" w:eastAsia="Times New Roman" w:hAnsi="Arial" w:cs="Arial"/>
          <w:sz w:val="20"/>
          <w:szCs w:val="20"/>
        </w:rPr>
        <w:t xml:space="preserve">in se izvajajo </w:t>
      </w:r>
      <w:r w:rsidR="003346D6" w:rsidRPr="00B24972">
        <w:rPr>
          <w:rFonts w:ascii="Arial" w:eastAsia="Times New Roman" w:hAnsi="Arial" w:cs="Arial"/>
          <w:sz w:val="20"/>
          <w:szCs w:val="20"/>
        </w:rPr>
        <w:t xml:space="preserve">glede na </w:t>
      </w:r>
      <w:r w:rsidR="008A7FB6" w:rsidRPr="00B24972">
        <w:rPr>
          <w:rFonts w:ascii="Arial" w:eastAsia="Times New Roman" w:hAnsi="Arial" w:cs="Arial"/>
          <w:sz w:val="20"/>
          <w:szCs w:val="20"/>
        </w:rPr>
        <w:t xml:space="preserve">obseg in namen </w:t>
      </w:r>
      <w:r w:rsidRPr="00B24972">
        <w:rPr>
          <w:rFonts w:ascii="Arial" w:eastAsia="Times New Roman" w:hAnsi="Arial" w:cs="Arial"/>
          <w:sz w:val="20"/>
          <w:szCs w:val="20"/>
        </w:rPr>
        <w:t xml:space="preserve">skupnega izpolnjevanja </w:t>
      </w:r>
      <w:r w:rsidR="003346D6" w:rsidRPr="00B24972">
        <w:rPr>
          <w:rFonts w:ascii="Arial" w:eastAsia="Times New Roman" w:hAnsi="Arial" w:cs="Arial"/>
          <w:sz w:val="20"/>
          <w:szCs w:val="20"/>
        </w:rPr>
        <w:t>obveznosti organizacije in njenih proizvajalcev.</w:t>
      </w:r>
    </w:p>
    <w:p w14:paraId="6269159B" w14:textId="77777777" w:rsidR="00CC21E0" w:rsidRDefault="00CC21E0" w:rsidP="00CC21E0">
      <w:pPr>
        <w:pStyle w:val="len"/>
        <w:spacing w:before="0" w:beforeAutospacing="0" w:after="0" w:afterAutospacing="0"/>
        <w:jc w:val="center"/>
        <w:rPr>
          <w:rFonts w:ascii="Arial" w:hAnsi="Arial" w:cs="Arial"/>
          <w:b/>
          <w:bCs/>
          <w:sz w:val="20"/>
          <w:szCs w:val="20"/>
        </w:rPr>
      </w:pPr>
      <w:bookmarkStart w:id="25" w:name="_Hlk69558340"/>
    </w:p>
    <w:p w14:paraId="746ED657" w14:textId="77777777" w:rsidR="00CC21E0" w:rsidRDefault="00CC21E0" w:rsidP="00CC21E0">
      <w:pPr>
        <w:pStyle w:val="len"/>
        <w:spacing w:before="0" w:beforeAutospacing="0" w:after="0" w:afterAutospacing="0"/>
        <w:jc w:val="center"/>
        <w:rPr>
          <w:rFonts w:ascii="Arial" w:hAnsi="Arial" w:cs="Arial"/>
          <w:b/>
          <w:bCs/>
          <w:sz w:val="20"/>
          <w:szCs w:val="20"/>
        </w:rPr>
      </w:pPr>
    </w:p>
    <w:p w14:paraId="5B21AB2F" w14:textId="77777777" w:rsidR="00CC21E0" w:rsidRPr="000A2838" w:rsidRDefault="00CC21E0" w:rsidP="00CC21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14</w:t>
      </w:r>
      <w:r w:rsidRPr="000A2838">
        <w:rPr>
          <w:rFonts w:ascii="Arial" w:hAnsi="Arial" w:cs="Arial"/>
          <w:b/>
          <w:bCs/>
          <w:sz w:val="20"/>
          <w:szCs w:val="20"/>
        </w:rPr>
        <w:t>. člen</w:t>
      </w:r>
    </w:p>
    <w:p w14:paraId="35B11359" w14:textId="63EDAC74" w:rsidR="00CC21E0" w:rsidRDefault="00CC21E0" w:rsidP="00CC21E0">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w:t>
      </w:r>
      <w:r>
        <w:rPr>
          <w:rFonts w:ascii="Arial" w:hAnsi="Arial" w:cs="Arial"/>
          <w:b/>
          <w:bCs/>
          <w:sz w:val="20"/>
          <w:szCs w:val="20"/>
        </w:rPr>
        <w:t xml:space="preserve">dovoljenje za skupno izpolnjevanje obveznosti in skupni načrt organizacije) </w:t>
      </w:r>
    </w:p>
    <w:p w14:paraId="65401F09" w14:textId="77777777" w:rsidR="00CC21E0" w:rsidRDefault="00CC21E0" w:rsidP="00CC21E0">
      <w:pPr>
        <w:pStyle w:val="lennaslov"/>
        <w:spacing w:before="0" w:beforeAutospacing="0" w:after="0" w:afterAutospacing="0"/>
        <w:jc w:val="center"/>
        <w:rPr>
          <w:rFonts w:ascii="Arial" w:hAnsi="Arial" w:cs="Arial"/>
          <w:b/>
          <w:bCs/>
          <w:sz w:val="20"/>
          <w:szCs w:val="20"/>
        </w:rPr>
      </w:pPr>
    </w:p>
    <w:bookmarkEnd w:id="25"/>
    <w:p w14:paraId="67F39713" w14:textId="0FB5B1AE" w:rsidR="00CC21E0" w:rsidRPr="00B24972" w:rsidRDefault="00CC21E0" w:rsidP="00CC21E0">
      <w:pPr>
        <w:pStyle w:val="Odstavekseznama"/>
        <w:numPr>
          <w:ilvl w:val="0"/>
          <w:numId w:val="37"/>
        </w:numPr>
        <w:jc w:val="both"/>
        <w:rPr>
          <w:rFonts w:ascii="Arial" w:eastAsiaTheme="minorHAnsi" w:hAnsi="Arial" w:cs="Arial"/>
          <w:sz w:val="20"/>
          <w:szCs w:val="20"/>
        </w:rPr>
      </w:pPr>
      <w:r w:rsidRPr="00B24972">
        <w:rPr>
          <w:rFonts w:ascii="Arial" w:eastAsiaTheme="minorHAnsi" w:hAnsi="Arial" w:cs="Arial"/>
          <w:sz w:val="20"/>
          <w:szCs w:val="20"/>
        </w:rPr>
        <w:t xml:space="preserve">Organizacija </w:t>
      </w:r>
      <w:r w:rsidR="00FE3121" w:rsidRPr="00B24972">
        <w:rPr>
          <w:rFonts w:ascii="Arial" w:eastAsiaTheme="minorHAnsi" w:hAnsi="Arial" w:cs="Arial"/>
          <w:sz w:val="20"/>
          <w:szCs w:val="20"/>
        </w:rPr>
        <w:t xml:space="preserve">iz 12. člena te uredbe mora </w:t>
      </w:r>
      <w:r w:rsidR="00415932" w:rsidRPr="00B24972">
        <w:rPr>
          <w:rFonts w:ascii="Arial" w:eastAsiaTheme="minorHAnsi" w:hAnsi="Arial" w:cs="Arial"/>
          <w:sz w:val="20"/>
          <w:szCs w:val="20"/>
        </w:rPr>
        <w:t xml:space="preserve">imeti dovoljenje za skupno izpolnjevanje obveznosti </w:t>
      </w:r>
      <w:r w:rsidRPr="00B24972">
        <w:rPr>
          <w:rFonts w:ascii="Arial" w:eastAsiaTheme="minorHAnsi" w:hAnsi="Arial" w:cs="Arial"/>
          <w:sz w:val="20"/>
          <w:szCs w:val="20"/>
        </w:rPr>
        <w:t>v skladu z zakonom, ki ureja varstvo okolja.</w:t>
      </w:r>
    </w:p>
    <w:p w14:paraId="06F7A8F2" w14:textId="77777777" w:rsidR="00CC21E0" w:rsidRPr="00B24972" w:rsidRDefault="00CC21E0" w:rsidP="00CC21E0">
      <w:pPr>
        <w:pStyle w:val="Odstavekseznama"/>
        <w:jc w:val="both"/>
        <w:rPr>
          <w:rFonts w:ascii="Arial" w:eastAsiaTheme="minorHAnsi" w:hAnsi="Arial" w:cs="Arial"/>
          <w:sz w:val="20"/>
          <w:szCs w:val="20"/>
        </w:rPr>
      </w:pPr>
    </w:p>
    <w:p w14:paraId="6618F4BF" w14:textId="3A1FAAC7" w:rsidR="00CC21E0" w:rsidRPr="00B24972" w:rsidRDefault="004904D0" w:rsidP="00CC21E0">
      <w:pPr>
        <w:pStyle w:val="Odstavekseznama"/>
        <w:numPr>
          <w:ilvl w:val="0"/>
          <w:numId w:val="37"/>
        </w:numPr>
        <w:jc w:val="both"/>
        <w:rPr>
          <w:rFonts w:ascii="Arial" w:eastAsiaTheme="minorHAnsi" w:hAnsi="Arial" w:cs="Arial"/>
          <w:sz w:val="20"/>
          <w:szCs w:val="20"/>
        </w:rPr>
      </w:pPr>
      <w:r w:rsidRPr="00B24972">
        <w:rPr>
          <w:rFonts w:ascii="Arial" w:hAnsi="Arial" w:cs="Arial"/>
          <w:sz w:val="20"/>
          <w:szCs w:val="20"/>
        </w:rPr>
        <w:t xml:space="preserve">Organizacija </w:t>
      </w:r>
      <w:r w:rsidR="00FE3121" w:rsidRPr="00B24972">
        <w:rPr>
          <w:rFonts w:ascii="Arial" w:hAnsi="Arial" w:cs="Arial"/>
          <w:sz w:val="20"/>
          <w:szCs w:val="20"/>
        </w:rPr>
        <w:t xml:space="preserve">mora imeti skupni </w:t>
      </w:r>
      <w:r w:rsidRPr="00B24972">
        <w:rPr>
          <w:rFonts w:ascii="Arial" w:hAnsi="Arial" w:cs="Arial"/>
          <w:sz w:val="20"/>
          <w:szCs w:val="20"/>
        </w:rPr>
        <w:t>načrt</w:t>
      </w:r>
      <w:r w:rsidRPr="00B24972">
        <w:rPr>
          <w:rFonts w:ascii="Arial" w:eastAsiaTheme="minorHAnsi" w:hAnsi="Arial" w:cs="Arial"/>
          <w:sz w:val="20"/>
          <w:szCs w:val="20"/>
        </w:rPr>
        <w:t>,</w:t>
      </w:r>
      <w:r w:rsidR="00CC21E0" w:rsidRPr="00B24972">
        <w:rPr>
          <w:rFonts w:ascii="Arial" w:hAnsi="Arial" w:cs="Arial"/>
          <w:sz w:val="20"/>
          <w:szCs w:val="20"/>
        </w:rPr>
        <w:t xml:space="preserve"> ki je obvezna sestavina vloge </w:t>
      </w:r>
      <w:r w:rsidRPr="00B24972">
        <w:rPr>
          <w:rFonts w:ascii="Arial" w:hAnsi="Arial" w:cs="Arial"/>
          <w:sz w:val="20"/>
          <w:szCs w:val="20"/>
        </w:rPr>
        <w:t xml:space="preserve">za dovoljenje </w:t>
      </w:r>
      <w:r w:rsidR="00CC21E0" w:rsidRPr="00B24972">
        <w:rPr>
          <w:rFonts w:ascii="Arial" w:hAnsi="Arial" w:cs="Arial"/>
          <w:sz w:val="20"/>
          <w:szCs w:val="20"/>
        </w:rPr>
        <w:t xml:space="preserve">iz prejšnjega odstavka, </w:t>
      </w:r>
      <w:r w:rsidRPr="00B24972">
        <w:rPr>
          <w:rFonts w:ascii="Arial" w:hAnsi="Arial" w:cs="Arial"/>
          <w:sz w:val="20"/>
          <w:szCs w:val="20"/>
        </w:rPr>
        <w:t xml:space="preserve">skupni načrt pa </w:t>
      </w:r>
      <w:r w:rsidR="00CC21E0" w:rsidRPr="00B24972">
        <w:rPr>
          <w:rFonts w:ascii="Arial" w:hAnsi="Arial" w:cs="Arial"/>
          <w:sz w:val="20"/>
          <w:szCs w:val="20"/>
        </w:rPr>
        <w:t xml:space="preserve">mora vsebovati </w:t>
      </w:r>
      <w:r w:rsidRPr="00B24972">
        <w:rPr>
          <w:rFonts w:ascii="Arial" w:hAnsi="Arial" w:cs="Arial"/>
          <w:sz w:val="20"/>
          <w:szCs w:val="20"/>
        </w:rPr>
        <w:t>naslednje podatke</w:t>
      </w:r>
      <w:r w:rsidR="00CC21E0" w:rsidRPr="00B24972">
        <w:rPr>
          <w:rFonts w:ascii="Arial" w:hAnsi="Arial" w:cs="Arial"/>
          <w:sz w:val="20"/>
          <w:szCs w:val="20"/>
        </w:rPr>
        <w:t>:</w:t>
      </w:r>
    </w:p>
    <w:p w14:paraId="6672435D" w14:textId="04C1AF78" w:rsidR="00CC21E0" w:rsidRPr="00B24972" w:rsidRDefault="00CC21E0" w:rsidP="00CC21E0">
      <w:pPr>
        <w:pStyle w:val="Besedilooblaka"/>
        <w:widowControl/>
        <w:numPr>
          <w:ilvl w:val="0"/>
          <w:numId w:val="38"/>
        </w:numPr>
        <w:autoSpaceDE/>
        <w:autoSpaceDN/>
        <w:adjustRightInd/>
        <w:spacing w:before="120" w:after="120"/>
        <w:ind w:left="924" w:hanging="357"/>
        <w:jc w:val="both"/>
        <w:rPr>
          <w:rFonts w:ascii="Arial" w:eastAsia="Times New Roman" w:hAnsi="Arial" w:cs="Arial"/>
          <w:sz w:val="20"/>
          <w:szCs w:val="20"/>
        </w:rPr>
      </w:pPr>
      <w:r w:rsidRPr="00B24972">
        <w:rPr>
          <w:rFonts w:ascii="Arial" w:eastAsia="Times New Roman" w:hAnsi="Arial" w:cs="Arial"/>
          <w:sz w:val="20"/>
          <w:szCs w:val="20"/>
        </w:rPr>
        <w:t>ime in naslov oziroma firmo in sedež organizacije</w:t>
      </w:r>
      <w:r w:rsidR="00AB5395" w:rsidRPr="00B24972">
        <w:rPr>
          <w:rFonts w:ascii="Arial" w:eastAsia="Times New Roman" w:hAnsi="Arial" w:cs="Arial"/>
          <w:sz w:val="20"/>
          <w:szCs w:val="20"/>
        </w:rPr>
        <w:t xml:space="preserve"> ter matično številko organizacije</w:t>
      </w:r>
      <w:r w:rsidRPr="00B24972">
        <w:rPr>
          <w:rFonts w:ascii="Arial" w:eastAsia="Times New Roman" w:hAnsi="Arial" w:cs="Arial"/>
          <w:sz w:val="20"/>
          <w:szCs w:val="20"/>
        </w:rPr>
        <w:t>;</w:t>
      </w:r>
    </w:p>
    <w:p w14:paraId="488F29EA" w14:textId="77777777" w:rsidR="00CC21E0" w:rsidRPr="00B24972" w:rsidRDefault="00CC21E0" w:rsidP="00CC21E0">
      <w:pPr>
        <w:pStyle w:val="Besedilooblaka"/>
        <w:widowControl/>
        <w:numPr>
          <w:ilvl w:val="0"/>
          <w:numId w:val="38"/>
        </w:numPr>
        <w:autoSpaceDE/>
        <w:autoSpaceDN/>
        <w:adjustRightInd/>
        <w:spacing w:before="120" w:after="120"/>
        <w:ind w:left="924" w:hanging="357"/>
        <w:jc w:val="both"/>
        <w:rPr>
          <w:rFonts w:ascii="Arial" w:eastAsia="Times New Roman" w:hAnsi="Arial" w:cs="Arial"/>
          <w:sz w:val="20"/>
          <w:szCs w:val="20"/>
        </w:rPr>
      </w:pPr>
      <w:r w:rsidRPr="00B24972">
        <w:rPr>
          <w:rFonts w:ascii="Arial" w:eastAsia="Times New Roman" w:hAnsi="Arial" w:cs="Arial"/>
          <w:sz w:val="20"/>
          <w:szCs w:val="20"/>
        </w:rPr>
        <w:t>ime in naslov oziroma firmo in sedež ter matično številko proizvajalcev, ki dajo na trg v RS plastične proizvode za enkratno uporabo iz dela C Priloge 1 te uredbe ter proizvajalcev, ki dajo na trg v RS ribolovno orodje, ki vsebuje plastiko;</w:t>
      </w:r>
    </w:p>
    <w:p w14:paraId="3747DBC3" w14:textId="519113F8" w:rsidR="00CC21E0" w:rsidRPr="00B24972" w:rsidRDefault="00CC21E0" w:rsidP="00CC21E0">
      <w:pPr>
        <w:pStyle w:val="Besedilooblaka"/>
        <w:widowControl/>
        <w:numPr>
          <w:ilvl w:val="0"/>
          <w:numId w:val="38"/>
        </w:numPr>
        <w:autoSpaceDE/>
        <w:autoSpaceDN/>
        <w:adjustRightInd/>
        <w:spacing w:before="120" w:after="120"/>
        <w:ind w:left="924" w:hanging="357"/>
        <w:jc w:val="both"/>
        <w:rPr>
          <w:rFonts w:ascii="Arial" w:eastAsia="Times New Roman" w:hAnsi="Arial" w:cs="Arial"/>
          <w:sz w:val="20"/>
          <w:szCs w:val="20"/>
        </w:rPr>
      </w:pPr>
      <w:r w:rsidRPr="00B24972">
        <w:rPr>
          <w:rFonts w:ascii="Arial" w:eastAsia="Times New Roman" w:hAnsi="Arial" w:cs="Arial"/>
          <w:sz w:val="20"/>
          <w:szCs w:val="20"/>
        </w:rPr>
        <w:t xml:space="preserve">ime in naslov oziroma firmo in sedež izvajalcev javnih služb </w:t>
      </w:r>
      <w:r w:rsidRPr="00B24972">
        <w:rPr>
          <w:rFonts w:ascii="Arial" w:hAnsi="Arial" w:cs="Arial"/>
          <w:sz w:val="20"/>
          <w:szCs w:val="20"/>
        </w:rPr>
        <w:t>obvezne občinske gospodarske javne službe za urejanje in čiščenje javnih površin iz zakona, ki ureja varstvo okolja in upravljavec državnih cest</w:t>
      </w:r>
      <w:r w:rsidR="00AB5395" w:rsidRPr="00B24972">
        <w:rPr>
          <w:rFonts w:ascii="Arial" w:hAnsi="Arial" w:cs="Arial"/>
          <w:sz w:val="20"/>
          <w:szCs w:val="20"/>
        </w:rPr>
        <w:t xml:space="preserve"> </w:t>
      </w:r>
      <w:r w:rsidR="009758B1" w:rsidRPr="00B24972">
        <w:rPr>
          <w:rFonts w:ascii="Arial" w:hAnsi="Arial" w:cs="Arial"/>
          <w:sz w:val="20"/>
          <w:szCs w:val="20"/>
        </w:rPr>
        <w:t>ali</w:t>
      </w:r>
      <w:r w:rsidR="00AB5395" w:rsidRPr="00B24972">
        <w:rPr>
          <w:rFonts w:ascii="Arial" w:hAnsi="Arial" w:cs="Arial"/>
          <w:sz w:val="20"/>
          <w:szCs w:val="20"/>
        </w:rPr>
        <w:t xml:space="preserve"> ime</w:t>
      </w:r>
      <w:r w:rsidR="009758B1" w:rsidRPr="00B24972">
        <w:rPr>
          <w:rFonts w:ascii="Arial" w:hAnsi="Arial" w:cs="Arial"/>
          <w:sz w:val="20"/>
          <w:szCs w:val="20"/>
        </w:rPr>
        <w:t xml:space="preserve"> in naslov oziroma firmo ter matično številko upravljavca pristaniških zmogljivosti</w:t>
      </w:r>
      <w:r w:rsidRPr="00B24972">
        <w:rPr>
          <w:rFonts w:ascii="Arial" w:hAnsi="Arial" w:cs="Arial"/>
          <w:sz w:val="20"/>
          <w:szCs w:val="20"/>
        </w:rPr>
        <w:t>;</w:t>
      </w:r>
    </w:p>
    <w:p w14:paraId="5AC694F1" w14:textId="77777777" w:rsidR="00CC21E0" w:rsidRPr="00B24972" w:rsidRDefault="00CC21E0" w:rsidP="00CC21E0">
      <w:pPr>
        <w:pStyle w:val="Besedilooblaka"/>
        <w:widowControl/>
        <w:numPr>
          <w:ilvl w:val="0"/>
          <w:numId w:val="38"/>
        </w:numPr>
        <w:autoSpaceDE/>
        <w:autoSpaceDN/>
        <w:adjustRightInd/>
        <w:spacing w:before="120" w:after="120"/>
        <w:ind w:left="924" w:hanging="357"/>
        <w:jc w:val="both"/>
        <w:rPr>
          <w:rFonts w:ascii="Arial" w:eastAsia="Times New Roman" w:hAnsi="Arial" w:cs="Arial"/>
          <w:sz w:val="20"/>
          <w:szCs w:val="20"/>
        </w:rPr>
      </w:pPr>
      <w:r w:rsidRPr="00B24972">
        <w:rPr>
          <w:rFonts w:ascii="Arial" w:eastAsia="Times New Roman" w:hAnsi="Arial" w:cs="Arial"/>
          <w:sz w:val="20"/>
          <w:szCs w:val="20"/>
        </w:rPr>
        <w:t>oceno predvidenih letnih stroškov iz 9. člena te uredbe in načinu zagotavljanja plačila teh stroškov;</w:t>
      </w:r>
    </w:p>
    <w:p w14:paraId="0F4CB7DF" w14:textId="77777777" w:rsidR="00CC21E0" w:rsidRPr="00B24972" w:rsidRDefault="00CC21E0" w:rsidP="00CC21E0">
      <w:pPr>
        <w:pStyle w:val="Besedilooblaka"/>
        <w:widowControl/>
        <w:numPr>
          <w:ilvl w:val="0"/>
          <w:numId w:val="38"/>
        </w:numPr>
        <w:autoSpaceDE/>
        <w:autoSpaceDN/>
        <w:adjustRightInd/>
        <w:spacing w:before="120" w:after="120"/>
        <w:ind w:left="924" w:hanging="357"/>
        <w:jc w:val="both"/>
        <w:rPr>
          <w:rFonts w:ascii="Arial" w:eastAsia="Times New Roman" w:hAnsi="Arial" w:cs="Arial"/>
          <w:sz w:val="20"/>
          <w:szCs w:val="20"/>
        </w:rPr>
      </w:pPr>
      <w:r w:rsidRPr="00B24972">
        <w:rPr>
          <w:rFonts w:ascii="Arial" w:eastAsia="Times New Roman" w:hAnsi="Arial" w:cs="Arial"/>
          <w:sz w:val="20"/>
          <w:szCs w:val="20"/>
        </w:rPr>
        <w:t>obseg in način izvajanja ozaveščanja potrošnikov v skladu s 17. členom te uredbe.</w:t>
      </w:r>
    </w:p>
    <w:p w14:paraId="0D36A315" w14:textId="24A78BFF" w:rsidR="00CC21E0" w:rsidRPr="00B24972" w:rsidRDefault="00CC21E0" w:rsidP="00CC21E0">
      <w:pPr>
        <w:pStyle w:val="Odstavekseznama"/>
        <w:numPr>
          <w:ilvl w:val="0"/>
          <w:numId w:val="37"/>
        </w:numPr>
        <w:jc w:val="both"/>
        <w:rPr>
          <w:rFonts w:ascii="Arial" w:eastAsiaTheme="minorHAnsi" w:hAnsi="Arial" w:cs="Arial"/>
          <w:sz w:val="20"/>
          <w:szCs w:val="20"/>
        </w:rPr>
      </w:pPr>
      <w:r w:rsidRPr="00B24972">
        <w:rPr>
          <w:rFonts w:ascii="Arial" w:eastAsiaTheme="minorHAnsi" w:hAnsi="Arial" w:cs="Arial"/>
          <w:sz w:val="20"/>
          <w:szCs w:val="20"/>
        </w:rPr>
        <w:t xml:space="preserve">Skupni načrt </w:t>
      </w:r>
      <w:r w:rsidR="00234FA9" w:rsidRPr="00B24972">
        <w:rPr>
          <w:rFonts w:ascii="Arial" w:eastAsiaTheme="minorHAnsi" w:hAnsi="Arial" w:cs="Arial"/>
          <w:sz w:val="20"/>
          <w:szCs w:val="20"/>
        </w:rPr>
        <w:t xml:space="preserve">mora </w:t>
      </w:r>
      <w:r w:rsidR="0003000C" w:rsidRPr="00B24972">
        <w:rPr>
          <w:rFonts w:ascii="Arial" w:eastAsiaTheme="minorHAnsi" w:hAnsi="Arial" w:cs="Arial"/>
          <w:sz w:val="20"/>
          <w:szCs w:val="20"/>
        </w:rPr>
        <w:t>v primeru skupnega izpolnjevanja obveznosti iz tretje do pete točke tretjega odstavka 6. člena</w:t>
      </w:r>
      <w:r w:rsidRPr="00B24972">
        <w:rPr>
          <w:rFonts w:ascii="Arial" w:eastAsiaTheme="minorHAnsi" w:hAnsi="Arial" w:cs="Arial"/>
          <w:sz w:val="20"/>
          <w:szCs w:val="20"/>
        </w:rPr>
        <w:t>, poleg podatkov iz prejšnjega odstavka, vsebovati tudi podatke o predvidenem načinu rednega prevzemanja odpadnega ribolovnega orodja, ki vsebuje plastiko in njegovo obdelave</w:t>
      </w:r>
      <w:r w:rsidR="00515EFB" w:rsidRPr="00B24972">
        <w:rPr>
          <w:rFonts w:ascii="Arial" w:eastAsiaTheme="minorHAnsi" w:hAnsi="Arial" w:cs="Arial"/>
          <w:sz w:val="20"/>
          <w:szCs w:val="20"/>
        </w:rPr>
        <w:t xml:space="preserve"> ter seznam upravljavcev pristaniških zmogljivosti</w:t>
      </w:r>
      <w:r w:rsidRPr="00B24972">
        <w:rPr>
          <w:rFonts w:ascii="Arial" w:eastAsiaTheme="minorHAnsi" w:hAnsi="Arial" w:cs="Arial"/>
          <w:sz w:val="20"/>
          <w:szCs w:val="20"/>
        </w:rPr>
        <w:t>.</w:t>
      </w:r>
    </w:p>
    <w:p w14:paraId="041B1188" w14:textId="77777777" w:rsidR="00CC21E0" w:rsidRPr="004578B7" w:rsidRDefault="00CC21E0" w:rsidP="00CC21E0">
      <w:pPr>
        <w:pStyle w:val="Odstavekseznama"/>
        <w:jc w:val="both"/>
        <w:rPr>
          <w:rFonts w:ascii="Arial" w:eastAsiaTheme="minorHAnsi" w:hAnsi="Arial" w:cs="Arial"/>
          <w:sz w:val="20"/>
          <w:szCs w:val="20"/>
        </w:rPr>
      </w:pPr>
    </w:p>
    <w:p w14:paraId="4456FCFF" w14:textId="77777777" w:rsidR="00CC21E0" w:rsidRDefault="00CC21E0" w:rsidP="00CC21E0">
      <w:pPr>
        <w:widowControl/>
        <w:autoSpaceDE/>
        <w:autoSpaceDN/>
        <w:adjustRightInd/>
        <w:rPr>
          <w:rFonts w:ascii="Times New Roman" w:eastAsia="Times New Roman" w:hAnsi="Times New Roman"/>
        </w:rPr>
      </w:pPr>
    </w:p>
    <w:p w14:paraId="583497FB" w14:textId="77777777" w:rsidR="00CC21E0" w:rsidRDefault="00CC21E0" w:rsidP="00CC21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15</w:t>
      </w:r>
      <w:r w:rsidRPr="000A2838">
        <w:rPr>
          <w:rFonts w:ascii="Arial" w:hAnsi="Arial" w:cs="Arial"/>
          <w:b/>
          <w:bCs/>
          <w:sz w:val="20"/>
          <w:szCs w:val="20"/>
        </w:rPr>
        <w:t>. člen</w:t>
      </w:r>
    </w:p>
    <w:p w14:paraId="74B74DC0" w14:textId="77777777" w:rsidR="00CC21E0" w:rsidRDefault="00CC21E0" w:rsidP="00CC21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(letno poročilo organizacije)</w:t>
      </w:r>
    </w:p>
    <w:p w14:paraId="372EA939" w14:textId="77777777" w:rsidR="00CC21E0" w:rsidRDefault="00CC21E0" w:rsidP="00CC21E0">
      <w:pPr>
        <w:pStyle w:val="len"/>
        <w:spacing w:before="0" w:beforeAutospacing="0" w:after="0" w:afterAutospacing="0"/>
        <w:jc w:val="center"/>
        <w:rPr>
          <w:rFonts w:ascii="Arial" w:hAnsi="Arial" w:cs="Arial"/>
          <w:b/>
          <w:bCs/>
          <w:sz w:val="20"/>
          <w:szCs w:val="20"/>
        </w:rPr>
      </w:pPr>
    </w:p>
    <w:p w14:paraId="141ECDE5" w14:textId="1361A6B3" w:rsidR="00CC21E0" w:rsidRPr="00B24972" w:rsidRDefault="00CC21E0" w:rsidP="00CC21E0">
      <w:pPr>
        <w:pStyle w:val="Odstavekseznama"/>
        <w:numPr>
          <w:ilvl w:val="0"/>
          <w:numId w:val="90"/>
        </w:numPr>
        <w:jc w:val="both"/>
        <w:rPr>
          <w:rFonts w:ascii="Arial" w:eastAsiaTheme="minorHAnsi" w:hAnsi="Arial" w:cs="Arial"/>
          <w:sz w:val="20"/>
          <w:szCs w:val="20"/>
        </w:rPr>
      </w:pPr>
      <w:r w:rsidRPr="00B24972">
        <w:rPr>
          <w:rFonts w:ascii="Arial" w:eastAsiaTheme="minorHAnsi" w:hAnsi="Arial" w:cs="Arial"/>
          <w:sz w:val="20"/>
          <w:szCs w:val="20"/>
        </w:rPr>
        <w:t xml:space="preserve">Organizacija mora ministrstvu do 31. marca tekočega leta za preteklo </w:t>
      </w:r>
      <w:r w:rsidR="00234FA9" w:rsidRPr="00B24972">
        <w:rPr>
          <w:rFonts w:ascii="Arial" w:eastAsiaTheme="minorHAnsi" w:hAnsi="Arial" w:cs="Arial"/>
          <w:sz w:val="20"/>
          <w:szCs w:val="20"/>
        </w:rPr>
        <w:t xml:space="preserve">koledarsko </w:t>
      </w:r>
      <w:r w:rsidRPr="00B24972">
        <w:rPr>
          <w:rFonts w:ascii="Arial" w:eastAsiaTheme="minorHAnsi" w:hAnsi="Arial" w:cs="Arial"/>
          <w:sz w:val="20"/>
          <w:szCs w:val="20"/>
        </w:rPr>
        <w:t xml:space="preserve">leto posredovati letno poročilo iz zakona, ki ureja varstvo okolja, o izvajanju skupnih obveznosti </w:t>
      </w:r>
      <w:r w:rsidR="004E35B4" w:rsidRPr="00B24972">
        <w:rPr>
          <w:rFonts w:ascii="Arial" w:eastAsiaTheme="minorHAnsi" w:hAnsi="Arial" w:cs="Arial"/>
          <w:sz w:val="20"/>
          <w:szCs w:val="20"/>
        </w:rPr>
        <w:t>sistema PRO</w:t>
      </w:r>
      <w:r w:rsidRPr="00B24972">
        <w:rPr>
          <w:rFonts w:ascii="Arial" w:eastAsiaTheme="minorHAnsi" w:hAnsi="Arial" w:cs="Arial"/>
          <w:sz w:val="20"/>
          <w:szCs w:val="20"/>
        </w:rPr>
        <w:t>.</w:t>
      </w:r>
    </w:p>
    <w:p w14:paraId="7CCD8A07" w14:textId="77777777" w:rsidR="00CC21E0" w:rsidRPr="00B24972" w:rsidRDefault="00CC21E0" w:rsidP="00CC21E0">
      <w:pPr>
        <w:jc w:val="both"/>
        <w:rPr>
          <w:rFonts w:ascii="Arial" w:eastAsiaTheme="minorHAnsi" w:hAnsi="Arial" w:cs="Arial"/>
          <w:sz w:val="20"/>
          <w:szCs w:val="20"/>
        </w:rPr>
      </w:pPr>
    </w:p>
    <w:p w14:paraId="74352574" w14:textId="77777777" w:rsidR="00CC21E0" w:rsidRPr="00B24972" w:rsidRDefault="00CC21E0" w:rsidP="00CC21E0">
      <w:pPr>
        <w:pStyle w:val="Odstavekseznama"/>
        <w:numPr>
          <w:ilvl w:val="0"/>
          <w:numId w:val="90"/>
        </w:numPr>
        <w:jc w:val="both"/>
        <w:rPr>
          <w:rFonts w:ascii="Arial" w:eastAsiaTheme="minorHAnsi" w:hAnsi="Arial" w:cs="Arial"/>
          <w:sz w:val="20"/>
          <w:szCs w:val="20"/>
        </w:rPr>
      </w:pPr>
      <w:r w:rsidRPr="00B24972">
        <w:rPr>
          <w:rFonts w:ascii="Arial" w:eastAsiaTheme="minorHAnsi" w:hAnsi="Arial" w:cs="Arial"/>
          <w:sz w:val="20"/>
          <w:szCs w:val="20"/>
        </w:rPr>
        <w:t>Letno poročilo organizacije mora vsebovati:</w:t>
      </w:r>
    </w:p>
    <w:p w14:paraId="35EAB72C" w14:textId="48E96B84" w:rsidR="00CC21E0" w:rsidRPr="00B24972" w:rsidRDefault="00CC21E0" w:rsidP="00CC21E0">
      <w:pPr>
        <w:pStyle w:val="Besedilooblaka"/>
        <w:widowControl/>
        <w:numPr>
          <w:ilvl w:val="0"/>
          <w:numId w:val="91"/>
        </w:numPr>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ime in naslov oziroma firmo in sedež organizacije</w:t>
      </w:r>
      <w:r w:rsidR="00843412" w:rsidRPr="00B24972">
        <w:rPr>
          <w:rFonts w:ascii="Arial" w:eastAsia="Times New Roman" w:hAnsi="Arial" w:cs="Arial"/>
          <w:sz w:val="20"/>
          <w:szCs w:val="20"/>
        </w:rPr>
        <w:t xml:space="preserve"> s podatki kontaktne osebe</w:t>
      </w:r>
      <w:r w:rsidR="009758B1" w:rsidRPr="00B24972">
        <w:rPr>
          <w:rFonts w:ascii="Arial" w:eastAsia="Times New Roman" w:hAnsi="Arial" w:cs="Arial"/>
          <w:sz w:val="20"/>
          <w:szCs w:val="20"/>
        </w:rPr>
        <w:t>;</w:t>
      </w:r>
    </w:p>
    <w:p w14:paraId="0881D959" w14:textId="72DFA0A0" w:rsidR="00CC21E0" w:rsidRPr="00B24972" w:rsidRDefault="00CC21E0" w:rsidP="009758B1">
      <w:pPr>
        <w:pStyle w:val="Besedilooblaka"/>
        <w:widowControl/>
        <w:numPr>
          <w:ilvl w:val="0"/>
          <w:numId w:val="91"/>
        </w:numPr>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seznam proizvajalcev, ki dajo na trg v RS plastične proizvode za enkratno uporabo iz dela C Priloge 1 te uredbe ali proizvajalcev, ki dajo na trg v RS ribolovno orodje, ki vsebuje plastiko</w:t>
      </w:r>
      <w:r w:rsidR="009758B1" w:rsidRPr="00B24972">
        <w:rPr>
          <w:rFonts w:ascii="Arial" w:eastAsia="Times New Roman" w:hAnsi="Arial" w:cs="Arial"/>
          <w:sz w:val="20"/>
          <w:szCs w:val="20"/>
        </w:rPr>
        <w:t xml:space="preserve"> ali </w:t>
      </w:r>
      <w:r w:rsidR="009758B1" w:rsidRPr="00B24972">
        <w:rPr>
          <w:rFonts w:ascii="Arial" w:hAnsi="Arial" w:cs="Arial"/>
          <w:sz w:val="20"/>
          <w:szCs w:val="20"/>
        </w:rPr>
        <w:t>firmi in sedežu ter matični številki pooblaščenih zastopnikov proizvajalcev, ki so tuja podjetja, vključena v organizacijo</w:t>
      </w:r>
      <w:r w:rsidR="009758B1" w:rsidRPr="00B24972">
        <w:rPr>
          <w:rFonts w:ascii="Arial" w:eastAsia="Times New Roman" w:hAnsi="Arial" w:cs="Arial"/>
          <w:sz w:val="20"/>
          <w:szCs w:val="20"/>
        </w:rPr>
        <w:t>;</w:t>
      </w:r>
    </w:p>
    <w:p w14:paraId="787BCDF2" w14:textId="0EFF93BE" w:rsidR="00CC21E0" w:rsidRPr="00B24972" w:rsidRDefault="00CC21E0" w:rsidP="00CC21E0">
      <w:pPr>
        <w:pStyle w:val="Besedilooblaka"/>
        <w:widowControl/>
        <w:numPr>
          <w:ilvl w:val="0"/>
          <w:numId w:val="91"/>
        </w:numPr>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 xml:space="preserve">podatke za posamezno koledarsko leto o danih količinah na trg </w:t>
      </w:r>
      <w:r w:rsidR="0073626C" w:rsidRPr="00B24972">
        <w:rPr>
          <w:rFonts w:ascii="Arial" w:eastAsia="Times New Roman" w:hAnsi="Arial" w:cs="Arial"/>
          <w:sz w:val="20"/>
          <w:szCs w:val="20"/>
        </w:rPr>
        <w:t xml:space="preserve">v </w:t>
      </w:r>
      <w:r w:rsidRPr="00B24972">
        <w:rPr>
          <w:rFonts w:ascii="Arial" w:eastAsia="Times New Roman" w:hAnsi="Arial" w:cs="Arial"/>
          <w:sz w:val="20"/>
          <w:szCs w:val="20"/>
        </w:rPr>
        <w:t>RS posameznih vrst plastičnih proizvodov za enkratno uporabo skupaj z zahtevanimi podatki iz vodenja evidenc iz prvega do šestega odstavka 8. člena te uredbe ali podatke o danih količinah na trg v RS ribolovnega orodja, ki vsebuje plastiko v skladu s šestim odstavkom 8. člena te uredbe;</w:t>
      </w:r>
    </w:p>
    <w:p w14:paraId="678AB551" w14:textId="4FA5F7C6" w:rsidR="00437F6C" w:rsidRPr="00B24972" w:rsidRDefault="00437F6C" w:rsidP="00437F6C">
      <w:pPr>
        <w:pStyle w:val="Besedilooblaka"/>
        <w:widowControl/>
        <w:numPr>
          <w:ilvl w:val="0"/>
          <w:numId w:val="91"/>
        </w:numPr>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 xml:space="preserve">seznam izvajalcev javnih služb </w:t>
      </w:r>
      <w:r w:rsidRPr="00B24972">
        <w:rPr>
          <w:rFonts w:ascii="Arial" w:hAnsi="Arial" w:cs="Arial"/>
          <w:sz w:val="20"/>
          <w:szCs w:val="20"/>
        </w:rPr>
        <w:t>obvezne občinske gospodarske javne službe za urejanje in čiščenje javnih površin iz zakona, ki ureja varstvo okolja in upravljavec državnih cest</w:t>
      </w:r>
      <w:r w:rsidR="00843412" w:rsidRPr="00B24972">
        <w:rPr>
          <w:rFonts w:ascii="Arial" w:hAnsi="Arial" w:cs="Arial"/>
          <w:sz w:val="20"/>
          <w:szCs w:val="20"/>
        </w:rPr>
        <w:t xml:space="preserve"> ali upravljavcev pristaniških zmogljivosti</w:t>
      </w:r>
      <w:r w:rsidRPr="00B24972">
        <w:rPr>
          <w:rFonts w:ascii="Arial" w:hAnsi="Arial" w:cs="Arial"/>
          <w:sz w:val="20"/>
          <w:szCs w:val="20"/>
        </w:rPr>
        <w:t>;</w:t>
      </w:r>
    </w:p>
    <w:p w14:paraId="371018BD" w14:textId="1DFD09FD" w:rsidR="0073626C" w:rsidRPr="00B24972" w:rsidRDefault="0073626C" w:rsidP="0073626C">
      <w:pPr>
        <w:pStyle w:val="Style12"/>
        <w:widowControl/>
        <w:numPr>
          <w:ilvl w:val="0"/>
          <w:numId w:val="91"/>
        </w:numPr>
        <w:tabs>
          <w:tab w:val="left" w:pos="278"/>
        </w:tabs>
        <w:autoSpaceDE/>
        <w:autoSpaceDN/>
        <w:adjustRightInd/>
        <w:spacing w:before="120" w:after="120" w:line="240" w:lineRule="auto"/>
        <w:rPr>
          <w:rFonts w:ascii="Arial" w:eastAsia="Times New Roman" w:hAnsi="Arial" w:cs="Arial"/>
          <w:sz w:val="20"/>
          <w:szCs w:val="20"/>
        </w:rPr>
      </w:pPr>
      <w:r w:rsidRPr="00B24972">
        <w:rPr>
          <w:rFonts w:ascii="Arial" w:hAnsi="Arial" w:cs="Arial"/>
          <w:sz w:val="20"/>
          <w:szCs w:val="20"/>
        </w:rPr>
        <w:t xml:space="preserve">podatke o zbiranju in predelavi odpadkov nastalih iz plastičnih proizvodov za enkratno uporabo in odpadnega ribolovnega orodja, ki vsebuje plastiko, na kakšen način se zbirajo in predelujejo ti odpadki, kjer je možno tudi </w:t>
      </w:r>
      <w:r w:rsidR="00843412" w:rsidRPr="00B24972">
        <w:rPr>
          <w:rFonts w:ascii="Arial" w:hAnsi="Arial" w:cs="Arial"/>
          <w:sz w:val="20"/>
          <w:szCs w:val="20"/>
        </w:rPr>
        <w:t xml:space="preserve">podatke </w:t>
      </w:r>
      <w:r w:rsidRPr="00B24972">
        <w:rPr>
          <w:rFonts w:ascii="Arial" w:hAnsi="Arial" w:cs="Arial"/>
          <w:sz w:val="20"/>
          <w:szCs w:val="20"/>
        </w:rPr>
        <w:t>o količinah teh odpadkov</w:t>
      </w:r>
      <w:r w:rsidR="009758B1" w:rsidRPr="00B24972">
        <w:rPr>
          <w:rFonts w:ascii="Arial" w:hAnsi="Arial" w:cs="Arial"/>
          <w:sz w:val="20"/>
          <w:szCs w:val="20"/>
        </w:rPr>
        <w:t>;</w:t>
      </w:r>
    </w:p>
    <w:p w14:paraId="43F896BE" w14:textId="08C6F31F" w:rsidR="0073626C" w:rsidRPr="00B24972" w:rsidRDefault="0073626C" w:rsidP="0073626C">
      <w:pPr>
        <w:pStyle w:val="Besedilooblaka"/>
        <w:widowControl/>
        <w:numPr>
          <w:ilvl w:val="0"/>
          <w:numId w:val="91"/>
        </w:numPr>
        <w:autoSpaceDE/>
        <w:autoSpaceDN/>
        <w:adjustRightInd/>
        <w:spacing w:before="120" w:after="120"/>
        <w:jc w:val="both"/>
        <w:rPr>
          <w:rFonts w:ascii="Arial" w:eastAsia="Times New Roman" w:hAnsi="Arial" w:cs="Arial"/>
          <w:sz w:val="20"/>
          <w:szCs w:val="20"/>
        </w:rPr>
      </w:pPr>
      <w:r w:rsidRPr="00B24972">
        <w:rPr>
          <w:rFonts w:ascii="Arial" w:eastAsia="Times New Roman" w:hAnsi="Arial" w:cs="Arial"/>
          <w:sz w:val="20"/>
          <w:szCs w:val="20"/>
        </w:rPr>
        <w:t xml:space="preserve">podatke o stroških izvajanja obveznosti </w:t>
      </w:r>
      <w:r w:rsidR="005779CE" w:rsidRPr="00B24972">
        <w:rPr>
          <w:rFonts w:ascii="Arial" w:eastAsia="Times New Roman" w:hAnsi="Arial" w:cs="Arial"/>
          <w:sz w:val="20"/>
          <w:szCs w:val="20"/>
        </w:rPr>
        <w:t xml:space="preserve">iz sistema </w:t>
      </w:r>
      <w:r w:rsidR="003E4E5B" w:rsidRPr="00B24972">
        <w:rPr>
          <w:rFonts w:ascii="Arial" w:eastAsia="Times New Roman" w:hAnsi="Arial" w:cs="Arial"/>
          <w:sz w:val="20"/>
          <w:szCs w:val="20"/>
        </w:rPr>
        <w:t xml:space="preserve">PRO </w:t>
      </w:r>
      <w:r w:rsidRPr="00B24972">
        <w:rPr>
          <w:rFonts w:ascii="Arial" w:eastAsia="Times New Roman" w:hAnsi="Arial" w:cs="Arial"/>
          <w:sz w:val="20"/>
          <w:szCs w:val="20"/>
        </w:rPr>
        <w:t>skupaj z revidiranim finančnim poročilom;</w:t>
      </w:r>
    </w:p>
    <w:p w14:paraId="32BBCBFE" w14:textId="1D0CC590" w:rsidR="0073626C" w:rsidRPr="00B24972" w:rsidRDefault="0073626C" w:rsidP="0073626C">
      <w:pPr>
        <w:pStyle w:val="Besedilooblaka"/>
        <w:widowControl/>
        <w:numPr>
          <w:ilvl w:val="0"/>
          <w:numId w:val="91"/>
        </w:numPr>
        <w:autoSpaceDE/>
        <w:autoSpaceDN/>
        <w:adjustRightInd/>
        <w:spacing w:before="120" w:after="120"/>
        <w:jc w:val="both"/>
        <w:rPr>
          <w:rFonts w:ascii="Times New Roman" w:eastAsia="Times New Roman" w:hAnsi="Times New Roman"/>
          <w:sz w:val="20"/>
          <w:szCs w:val="20"/>
        </w:rPr>
      </w:pPr>
      <w:r w:rsidRPr="00B24972">
        <w:rPr>
          <w:rFonts w:ascii="Arial" w:eastAsia="Times New Roman" w:hAnsi="Arial" w:cs="Arial"/>
          <w:sz w:val="20"/>
          <w:szCs w:val="20"/>
        </w:rPr>
        <w:t xml:space="preserve">poročilo o izvedenih ukrepih ozaveščanja iz 17. člena te uredbe, razen za organizacijo, ki izpolnjuje obveznosti za proizvajalca </w:t>
      </w:r>
      <w:r w:rsidRPr="00B24972">
        <w:rPr>
          <w:rFonts w:ascii="Arial" w:hAnsi="Arial" w:cs="Arial"/>
          <w:bCs/>
          <w:sz w:val="20"/>
          <w:szCs w:val="20"/>
        </w:rPr>
        <w:t xml:space="preserve">tobačnih izdelkov s filtri in filtri, ki se tržijo za uporabo v kombinaciji s tobačnimi izdelki; </w:t>
      </w:r>
    </w:p>
    <w:p w14:paraId="6937AFE4" w14:textId="61AEFBC1" w:rsidR="00CC21E0" w:rsidRPr="00AB5395" w:rsidRDefault="0073626C" w:rsidP="00CC21E0">
      <w:pPr>
        <w:pStyle w:val="Besedilooblaka"/>
        <w:widowControl/>
        <w:numPr>
          <w:ilvl w:val="0"/>
          <w:numId w:val="91"/>
        </w:numPr>
        <w:autoSpaceDE/>
        <w:autoSpaceDN/>
        <w:adjustRightInd/>
        <w:spacing w:before="120" w:after="120"/>
        <w:jc w:val="both"/>
        <w:rPr>
          <w:rFonts w:ascii="Times New Roman" w:eastAsia="Times New Roman" w:hAnsi="Times New Roman"/>
          <w:sz w:val="20"/>
          <w:szCs w:val="20"/>
        </w:rPr>
      </w:pPr>
      <w:r w:rsidRPr="00AB5395">
        <w:rPr>
          <w:rFonts w:ascii="Arial" w:hAnsi="Arial" w:cs="Arial"/>
          <w:bCs/>
          <w:sz w:val="20"/>
          <w:szCs w:val="20"/>
        </w:rPr>
        <w:t>podatke o</w:t>
      </w:r>
      <w:r w:rsidR="00CC21E0" w:rsidRPr="00AB5395">
        <w:rPr>
          <w:rFonts w:ascii="Arial" w:hAnsi="Arial" w:cs="Arial"/>
          <w:bCs/>
          <w:sz w:val="20"/>
          <w:szCs w:val="20"/>
        </w:rPr>
        <w:t xml:space="preserve"> trendih doseganja okoljskih ciljev iz te </w:t>
      </w:r>
      <w:r w:rsidR="009758B1">
        <w:rPr>
          <w:rFonts w:ascii="Arial" w:hAnsi="Arial" w:cs="Arial"/>
          <w:bCs/>
          <w:sz w:val="20"/>
          <w:szCs w:val="20"/>
        </w:rPr>
        <w:t>iz prvega</w:t>
      </w:r>
      <w:r w:rsidR="00CC21E0" w:rsidRPr="00AB5395">
        <w:rPr>
          <w:rFonts w:ascii="Arial" w:hAnsi="Arial" w:cs="Arial"/>
          <w:bCs/>
          <w:sz w:val="20"/>
          <w:szCs w:val="20"/>
        </w:rPr>
        <w:t xml:space="preserve"> odstavk</w:t>
      </w:r>
      <w:r w:rsidR="009758B1">
        <w:rPr>
          <w:rFonts w:ascii="Arial" w:hAnsi="Arial" w:cs="Arial"/>
          <w:bCs/>
          <w:sz w:val="20"/>
          <w:szCs w:val="20"/>
        </w:rPr>
        <w:t>a</w:t>
      </w:r>
      <w:r w:rsidR="00CC21E0" w:rsidRPr="00AB5395">
        <w:rPr>
          <w:rFonts w:ascii="Arial" w:hAnsi="Arial" w:cs="Arial"/>
          <w:bCs/>
          <w:sz w:val="20"/>
          <w:szCs w:val="20"/>
        </w:rPr>
        <w:t xml:space="preserve"> 4. člena, tretj</w:t>
      </w:r>
      <w:r w:rsidR="009758B1">
        <w:rPr>
          <w:rFonts w:ascii="Arial" w:hAnsi="Arial" w:cs="Arial"/>
          <w:bCs/>
          <w:sz w:val="20"/>
          <w:szCs w:val="20"/>
        </w:rPr>
        <w:t>ega</w:t>
      </w:r>
      <w:r w:rsidR="00CC21E0" w:rsidRPr="00AB5395">
        <w:rPr>
          <w:rFonts w:ascii="Arial" w:hAnsi="Arial" w:cs="Arial"/>
          <w:bCs/>
          <w:sz w:val="20"/>
          <w:szCs w:val="20"/>
        </w:rPr>
        <w:t xml:space="preserve"> in četr</w:t>
      </w:r>
      <w:r w:rsidR="009758B1">
        <w:rPr>
          <w:rFonts w:ascii="Arial" w:hAnsi="Arial" w:cs="Arial"/>
          <w:bCs/>
          <w:sz w:val="20"/>
          <w:szCs w:val="20"/>
        </w:rPr>
        <w:t>tega</w:t>
      </w:r>
      <w:r w:rsidR="00CC21E0" w:rsidRPr="00AB5395">
        <w:rPr>
          <w:rFonts w:ascii="Arial" w:hAnsi="Arial" w:cs="Arial"/>
          <w:bCs/>
          <w:sz w:val="20"/>
          <w:szCs w:val="20"/>
        </w:rPr>
        <w:t xml:space="preserve"> odstavk</w:t>
      </w:r>
      <w:r w:rsidR="009758B1">
        <w:rPr>
          <w:rFonts w:ascii="Arial" w:hAnsi="Arial" w:cs="Arial"/>
          <w:bCs/>
          <w:sz w:val="20"/>
          <w:szCs w:val="20"/>
        </w:rPr>
        <w:t>a</w:t>
      </w:r>
      <w:r w:rsidR="00CC21E0" w:rsidRPr="00AB5395">
        <w:rPr>
          <w:rFonts w:ascii="Arial" w:hAnsi="Arial" w:cs="Arial"/>
          <w:bCs/>
          <w:sz w:val="20"/>
          <w:szCs w:val="20"/>
        </w:rPr>
        <w:t xml:space="preserve"> 5. člena </w:t>
      </w:r>
      <w:r w:rsidRPr="00AB5395">
        <w:rPr>
          <w:rFonts w:ascii="Arial" w:hAnsi="Arial" w:cs="Arial"/>
          <w:bCs/>
          <w:sz w:val="20"/>
          <w:szCs w:val="20"/>
        </w:rPr>
        <w:t>ter</w:t>
      </w:r>
      <w:r w:rsidR="00CC21E0" w:rsidRPr="00AB5395">
        <w:rPr>
          <w:rFonts w:ascii="Arial" w:hAnsi="Arial" w:cs="Arial"/>
          <w:bCs/>
          <w:sz w:val="20"/>
          <w:szCs w:val="20"/>
        </w:rPr>
        <w:t xml:space="preserve"> prv</w:t>
      </w:r>
      <w:r w:rsidR="009758B1">
        <w:rPr>
          <w:rFonts w:ascii="Arial" w:hAnsi="Arial" w:cs="Arial"/>
          <w:bCs/>
          <w:sz w:val="20"/>
          <w:szCs w:val="20"/>
        </w:rPr>
        <w:t>ega</w:t>
      </w:r>
      <w:r w:rsidR="00CC21E0" w:rsidRPr="00AB5395">
        <w:rPr>
          <w:rFonts w:ascii="Arial" w:hAnsi="Arial" w:cs="Arial"/>
          <w:bCs/>
          <w:sz w:val="20"/>
          <w:szCs w:val="20"/>
        </w:rPr>
        <w:t xml:space="preserve"> odstavk</w:t>
      </w:r>
      <w:r w:rsidR="009758B1">
        <w:rPr>
          <w:rFonts w:ascii="Arial" w:hAnsi="Arial" w:cs="Arial"/>
          <w:bCs/>
          <w:sz w:val="20"/>
          <w:szCs w:val="20"/>
        </w:rPr>
        <w:t>a</w:t>
      </w:r>
      <w:r w:rsidR="00CC21E0" w:rsidRPr="00AB5395">
        <w:rPr>
          <w:rFonts w:ascii="Arial" w:hAnsi="Arial" w:cs="Arial"/>
          <w:bCs/>
          <w:sz w:val="20"/>
          <w:szCs w:val="20"/>
        </w:rPr>
        <w:t xml:space="preserve"> 16. člena te uredbe</w:t>
      </w:r>
      <w:r w:rsidR="00843412" w:rsidRPr="00AB5395">
        <w:rPr>
          <w:rFonts w:ascii="Arial" w:hAnsi="Arial" w:cs="Arial"/>
          <w:bCs/>
          <w:sz w:val="20"/>
          <w:szCs w:val="20"/>
        </w:rPr>
        <w:t>, pri čemer se v letnem poročilu v skladu s četrtim odstavkom 16. člena te uredbe delež odpadnih plaste</w:t>
      </w:r>
      <w:r w:rsidR="009758B1">
        <w:rPr>
          <w:rFonts w:ascii="Arial" w:hAnsi="Arial" w:cs="Arial"/>
          <w:bCs/>
          <w:sz w:val="20"/>
          <w:szCs w:val="20"/>
        </w:rPr>
        <w:t>n</w:t>
      </w:r>
      <w:r w:rsidR="00843412" w:rsidRPr="00AB5395">
        <w:rPr>
          <w:rFonts w:ascii="Arial" w:hAnsi="Arial" w:cs="Arial"/>
          <w:bCs/>
          <w:sz w:val="20"/>
          <w:szCs w:val="20"/>
        </w:rPr>
        <w:t>k poroča po posameznih izvajalcih obdelave mešane odpadne embalaže</w:t>
      </w:r>
      <w:r w:rsidR="00AB5395" w:rsidRPr="00AB5395">
        <w:rPr>
          <w:rFonts w:ascii="Arial" w:hAnsi="Arial" w:cs="Arial"/>
          <w:bCs/>
          <w:sz w:val="20"/>
          <w:szCs w:val="20"/>
        </w:rPr>
        <w:t>;</w:t>
      </w:r>
    </w:p>
    <w:p w14:paraId="40C6C0E5" w14:textId="55C669DC" w:rsidR="00CC21E0" w:rsidRPr="00AB5395" w:rsidRDefault="00AB5395" w:rsidP="00CC21E0">
      <w:pPr>
        <w:pStyle w:val="Besedilooblaka"/>
        <w:widowControl/>
        <w:numPr>
          <w:ilvl w:val="0"/>
          <w:numId w:val="91"/>
        </w:numPr>
        <w:autoSpaceDE/>
        <w:autoSpaceDN/>
        <w:adjustRightInd/>
        <w:spacing w:before="120" w:after="120"/>
        <w:jc w:val="both"/>
        <w:rPr>
          <w:rFonts w:ascii="Times New Roman" w:eastAsia="Times New Roman" w:hAnsi="Times New Roman"/>
          <w:sz w:val="20"/>
          <w:szCs w:val="20"/>
        </w:rPr>
      </w:pPr>
      <w:r w:rsidRPr="00AB5395">
        <w:rPr>
          <w:rFonts w:ascii="Arial" w:hAnsi="Arial" w:cs="Arial"/>
          <w:bCs/>
          <w:sz w:val="20"/>
          <w:szCs w:val="20"/>
        </w:rPr>
        <w:t xml:space="preserve">načrt izvedbe </w:t>
      </w:r>
      <w:proofErr w:type="spellStart"/>
      <w:r w:rsidRPr="00AB5395">
        <w:rPr>
          <w:rFonts w:ascii="Arial" w:hAnsi="Arial" w:cs="Arial"/>
          <w:bCs/>
          <w:sz w:val="20"/>
          <w:szCs w:val="20"/>
        </w:rPr>
        <w:t>sortirnih</w:t>
      </w:r>
      <w:proofErr w:type="spellEnd"/>
      <w:r w:rsidRPr="00AB5395">
        <w:rPr>
          <w:rFonts w:ascii="Arial" w:hAnsi="Arial" w:cs="Arial"/>
          <w:bCs/>
          <w:sz w:val="20"/>
          <w:szCs w:val="20"/>
        </w:rPr>
        <w:t xml:space="preserve"> analiz</w:t>
      </w:r>
      <w:r w:rsidR="009758B1">
        <w:rPr>
          <w:rFonts w:ascii="Arial" w:hAnsi="Arial" w:cs="Arial"/>
          <w:bCs/>
          <w:sz w:val="20"/>
          <w:szCs w:val="20"/>
        </w:rPr>
        <w:t>.</w:t>
      </w:r>
    </w:p>
    <w:p w14:paraId="5D0C441F" w14:textId="62C6A0B4" w:rsidR="00F312D4" w:rsidRDefault="00F312D4" w:rsidP="00F312D4">
      <w:pPr>
        <w:pStyle w:val="Odstavekseznama"/>
        <w:numPr>
          <w:ilvl w:val="0"/>
          <w:numId w:val="90"/>
        </w:numPr>
        <w:jc w:val="both"/>
        <w:rPr>
          <w:rFonts w:ascii="Arial" w:eastAsia="Calibri" w:hAnsi="Arial" w:cs="Arial"/>
          <w:sz w:val="20"/>
          <w:szCs w:val="20"/>
        </w:rPr>
      </w:pPr>
      <w:r w:rsidRPr="00F312D4">
        <w:rPr>
          <w:rFonts w:ascii="Arial" w:eastAsia="Calibri" w:hAnsi="Arial" w:cs="Arial"/>
          <w:sz w:val="20"/>
          <w:szCs w:val="20"/>
        </w:rPr>
        <w:t xml:space="preserve">Ministrstvo lahko od </w:t>
      </w:r>
      <w:r>
        <w:rPr>
          <w:rFonts w:ascii="Arial" w:eastAsia="Calibri" w:hAnsi="Arial" w:cs="Arial"/>
          <w:sz w:val="20"/>
          <w:szCs w:val="20"/>
        </w:rPr>
        <w:t>organizacije</w:t>
      </w:r>
      <w:r w:rsidRPr="00F312D4">
        <w:rPr>
          <w:rFonts w:ascii="Arial" w:eastAsia="Calibri" w:hAnsi="Arial" w:cs="Arial"/>
          <w:sz w:val="20"/>
          <w:szCs w:val="20"/>
        </w:rPr>
        <w:t xml:space="preserve"> zahteva dopolnitev poročila iz prvega odstavka tega člena, če ugotovi, da ni izdelano v skladu z zahtevami iz tega člena ali iz njega ni razvidno izpolnjevanje obveznosti iz te uredbe.</w:t>
      </w:r>
    </w:p>
    <w:p w14:paraId="3F0E119A" w14:textId="77777777" w:rsidR="00F312D4" w:rsidRPr="00F312D4" w:rsidRDefault="00F312D4" w:rsidP="00F312D4">
      <w:pPr>
        <w:pStyle w:val="Odstavekseznama"/>
        <w:ind w:left="786"/>
        <w:jc w:val="both"/>
        <w:rPr>
          <w:rFonts w:ascii="Arial" w:eastAsia="Calibri" w:hAnsi="Arial" w:cs="Arial"/>
          <w:sz w:val="20"/>
          <w:szCs w:val="20"/>
        </w:rPr>
      </w:pPr>
    </w:p>
    <w:p w14:paraId="3A9E496E" w14:textId="78DFFF8C" w:rsidR="00F312D4" w:rsidRPr="00F312D4" w:rsidRDefault="00F312D4" w:rsidP="00F312D4">
      <w:pPr>
        <w:pStyle w:val="Odstavekseznama"/>
        <w:numPr>
          <w:ilvl w:val="0"/>
          <w:numId w:val="90"/>
        </w:numPr>
        <w:jc w:val="both"/>
        <w:rPr>
          <w:rFonts w:ascii="Arial" w:eastAsia="Times New Roman" w:hAnsi="Arial" w:cs="Arial"/>
          <w:sz w:val="20"/>
          <w:szCs w:val="20"/>
          <w:lang w:eastAsia="sl-SI"/>
        </w:rPr>
      </w:pPr>
      <w:r w:rsidRPr="00F312D4">
        <w:rPr>
          <w:rFonts w:ascii="Arial" w:eastAsia="Calibri" w:hAnsi="Arial" w:cs="Arial"/>
          <w:sz w:val="20"/>
          <w:szCs w:val="20"/>
        </w:rPr>
        <w:t>Če</w:t>
      </w:r>
      <w:r w:rsidRPr="00F312D4">
        <w:rPr>
          <w:rFonts w:ascii="Arial" w:eastAsia="Times New Roman" w:hAnsi="Arial" w:cs="Arial"/>
          <w:sz w:val="20"/>
          <w:szCs w:val="20"/>
          <w:lang w:eastAsia="sl-SI"/>
        </w:rPr>
        <w:t xml:space="preserve"> </w:t>
      </w:r>
      <w:r>
        <w:rPr>
          <w:rFonts w:ascii="Arial" w:eastAsia="Times New Roman" w:hAnsi="Arial" w:cs="Arial"/>
          <w:sz w:val="20"/>
          <w:szCs w:val="20"/>
          <w:lang w:eastAsia="sl-SI"/>
        </w:rPr>
        <w:t>organizacija</w:t>
      </w:r>
      <w:r w:rsidRPr="00F312D4">
        <w:rPr>
          <w:rFonts w:ascii="Arial" w:eastAsia="Times New Roman" w:hAnsi="Arial" w:cs="Arial"/>
          <w:sz w:val="20"/>
          <w:szCs w:val="20"/>
          <w:lang w:eastAsia="sl-SI"/>
        </w:rPr>
        <w:t xml:space="preserve"> ministrstvu zahtevane dopolnitve poročila ne pošlje v roku, ki ga </w:t>
      </w:r>
      <w:r w:rsidRPr="00F312D4">
        <w:rPr>
          <w:rFonts w:ascii="Arial" w:eastAsia="Calibri" w:hAnsi="Arial" w:cs="Arial"/>
          <w:sz w:val="20"/>
          <w:szCs w:val="20"/>
        </w:rPr>
        <w:t>ministrstvo</w:t>
      </w:r>
      <w:r w:rsidRPr="00F312D4">
        <w:rPr>
          <w:rFonts w:ascii="Arial" w:eastAsia="Times New Roman" w:hAnsi="Arial" w:cs="Arial"/>
          <w:sz w:val="20"/>
          <w:szCs w:val="20"/>
          <w:lang w:eastAsia="sl-SI"/>
        </w:rPr>
        <w:t xml:space="preserve"> določi v zahtevi iz prejšnjega odstavka, se šteje, da poročila ni predložil</w:t>
      </w:r>
      <w:r>
        <w:rPr>
          <w:rFonts w:ascii="Arial" w:eastAsia="Times New Roman" w:hAnsi="Arial" w:cs="Arial"/>
          <w:sz w:val="20"/>
          <w:szCs w:val="20"/>
          <w:lang w:eastAsia="sl-SI"/>
        </w:rPr>
        <w:t>a</w:t>
      </w:r>
      <w:r w:rsidRPr="00F312D4">
        <w:rPr>
          <w:rFonts w:ascii="Arial" w:eastAsia="Times New Roman" w:hAnsi="Arial" w:cs="Arial"/>
          <w:sz w:val="20"/>
          <w:szCs w:val="20"/>
          <w:lang w:eastAsia="sl-SI"/>
        </w:rPr>
        <w:t>.</w:t>
      </w:r>
    </w:p>
    <w:p w14:paraId="4CEEF68A" w14:textId="77777777" w:rsidR="0008220A" w:rsidRDefault="0008220A" w:rsidP="00CC21E0">
      <w:pPr>
        <w:widowControl/>
        <w:autoSpaceDE/>
        <w:autoSpaceDN/>
        <w:adjustRightInd/>
        <w:spacing w:before="120" w:after="120"/>
        <w:jc w:val="both"/>
        <w:rPr>
          <w:rFonts w:ascii="Arial" w:eastAsia="Times New Roman" w:hAnsi="Arial" w:cs="Arial"/>
          <w:sz w:val="20"/>
          <w:szCs w:val="20"/>
        </w:rPr>
      </w:pPr>
    </w:p>
    <w:p w14:paraId="4413D628" w14:textId="57DD5FB4" w:rsidR="00CC21E0" w:rsidRPr="004063E0" w:rsidRDefault="00CC21E0" w:rsidP="00CC21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16</w:t>
      </w:r>
      <w:r w:rsidRPr="004063E0">
        <w:rPr>
          <w:rFonts w:ascii="Arial" w:hAnsi="Arial" w:cs="Arial"/>
          <w:b/>
          <w:bCs/>
          <w:sz w:val="20"/>
          <w:szCs w:val="20"/>
        </w:rPr>
        <w:t>. člen</w:t>
      </w:r>
      <w:r>
        <w:rPr>
          <w:rFonts w:ascii="Arial" w:hAnsi="Arial" w:cs="Arial"/>
          <w:b/>
          <w:bCs/>
          <w:sz w:val="20"/>
          <w:szCs w:val="20"/>
        </w:rPr>
        <w:t xml:space="preserve"> </w:t>
      </w:r>
    </w:p>
    <w:p w14:paraId="480B885C"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 xml:space="preserve">(cilji ločenega zbiranje </w:t>
      </w:r>
      <w:r w:rsidRPr="00CC21E0">
        <w:rPr>
          <w:rFonts w:ascii="Arial" w:hAnsi="Arial" w:cs="Arial"/>
        </w:rPr>
        <w:t>odpadnih</w:t>
      </w:r>
      <w:r>
        <w:rPr>
          <w:rFonts w:ascii="Arial" w:hAnsi="Arial" w:cs="Arial"/>
        </w:rPr>
        <w:t xml:space="preserve"> </w:t>
      </w:r>
      <w:r w:rsidRPr="000A2838">
        <w:rPr>
          <w:rFonts w:ascii="Arial" w:hAnsi="Arial" w:cs="Arial"/>
        </w:rPr>
        <w:t>plastenk pijač)</w:t>
      </w:r>
      <w:r>
        <w:rPr>
          <w:rFonts w:ascii="Arial" w:hAnsi="Arial" w:cs="Arial"/>
        </w:rPr>
        <w:t xml:space="preserve"> </w:t>
      </w:r>
    </w:p>
    <w:p w14:paraId="7D7B045D" w14:textId="77777777" w:rsidR="00CC21E0" w:rsidRDefault="00CC21E0" w:rsidP="00CC21E0">
      <w:pPr>
        <w:pStyle w:val="Article"/>
        <w:numPr>
          <w:ilvl w:val="0"/>
          <w:numId w:val="39"/>
        </w:numPr>
        <w:spacing w:beforeLines="0" w:before="120" w:after="120"/>
        <w:ind w:left="714" w:hanging="357"/>
        <w:rPr>
          <w:rFonts w:ascii="Arial" w:hAnsi="Arial" w:cs="Arial"/>
          <w:b w:val="0"/>
        </w:rPr>
      </w:pPr>
      <w:r w:rsidRPr="000A2838">
        <w:rPr>
          <w:rFonts w:ascii="Arial" w:hAnsi="Arial" w:cs="Arial"/>
          <w:b w:val="0"/>
        </w:rPr>
        <w:t xml:space="preserve">Za namene recikliranja </w:t>
      </w:r>
      <w:r>
        <w:rPr>
          <w:rFonts w:ascii="Arial" w:hAnsi="Arial" w:cs="Arial"/>
          <w:b w:val="0"/>
        </w:rPr>
        <w:t>odpadnih plastenk pijač,</w:t>
      </w:r>
      <w:r w:rsidRPr="000A2838">
        <w:rPr>
          <w:rFonts w:ascii="Arial" w:hAnsi="Arial" w:cs="Arial"/>
          <w:b w:val="0"/>
        </w:rPr>
        <w:t xml:space="preserve"> mora </w:t>
      </w:r>
      <w:r>
        <w:rPr>
          <w:rFonts w:ascii="Arial" w:hAnsi="Arial" w:cs="Arial"/>
          <w:b w:val="0"/>
        </w:rPr>
        <w:t xml:space="preserve">letni </w:t>
      </w:r>
      <w:r w:rsidRPr="000A2838">
        <w:rPr>
          <w:rFonts w:ascii="Arial" w:hAnsi="Arial" w:cs="Arial"/>
          <w:b w:val="0"/>
        </w:rPr>
        <w:t>delež</w:t>
      </w:r>
      <w:r>
        <w:rPr>
          <w:rFonts w:ascii="Arial" w:hAnsi="Arial" w:cs="Arial"/>
          <w:b w:val="0"/>
        </w:rPr>
        <w:t xml:space="preserve"> </w:t>
      </w:r>
      <w:r w:rsidRPr="000A2838">
        <w:rPr>
          <w:rFonts w:ascii="Arial" w:hAnsi="Arial" w:cs="Arial"/>
          <w:b w:val="0"/>
        </w:rPr>
        <w:t>ločeno zbranih</w:t>
      </w:r>
      <w:r>
        <w:rPr>
          <w:rFonts w:ascii="Arial" w:hAnsi="Arial" w:cs="Arial"/>
          <w:b w:val="0"/>
        </w:rPr>
        <w:t xml:space="preserve"> odpadnih plastenk pijač</w:t>
      </w:r>
      <w:r w:rsidRPr="000A2838">
        <w:rPr>
          <w:rFonts w:ascii="Arial" w:hAnsi="Arial" w:cs="Arial"/>
          <w:b w:val="0"/>
        </w:rPr>
        <w:t xml:space="preserve">, </w:t>
      </w:r>
      <w:r>
        <w:rPr>
          <w:rFonts w:ascii="Arial" w:hAnsi="Arial" w:cs="Arial"/>
          <w:b w:val="0"/>
        </w:rPr>
        <w:t xml:space="preserve">izračunan </w:t>
      </w:r>
      <w:r w:rsidRPr="002815BD">
        <w:rPr>
          <w:rFonts w:ascii="Arial" w:hAnsi="Arial" w:cs="Arial"/>
          <w:b w:val="0"/>
        </w:rPr>
        <w:t>glede na dane plastenke pijač iz dela </w:t>
      </w:r>
      <w:r w:rsidRPr="001A317F">
        <w:rPr>
          <w:rFonts w:ascii="Arial" w:hAnsi="Arial" w:cs="Arial"/>
          <w:b w:val="0"/>
        </w:rPr>
        <w:t>D</w:t>
      </w:r>
      <w:r w:rsidRPr="002815BD">
        <w:rPr>
          <w:rFonts w:ascii="Arial" w:hAnsi="Arial" w:cs="Arial"/>
          <w:b w:val="0"/>
        </w:rPr>
        <w:t xml:space="preserve"> Priloge </w:t>
      </w:r>
      <w:r>
        <w:rPr>
          <w:rFonts w:ascii="Arial" w:hAnsi="Arial" w:cs="Arial"/>
          <w:b w:val="0"/>
        </w:rPr>
        <w:t xml:space="preserve">1 </w:t>
      </w:r>
      <w:r w:rsidRPr="002815BD">
        <w:rPr>
          <w:rFonts w:ascii="Arial" w:hAnsi="Arial" w:cs="Arial"/>
          <w:b w:val="0"/>
        </w:rPr>
        <w:t>te uredbe na trg v RS</w:t>
      </w:r>
      <w:r>
        <w:rPr>
          <w:rFonts w:ascii="Arial" w:hAnsi="Arial" w:cs="Arial"/>
          <w:b w:val="0"/>
        </w:rPr>
        <w:t xml:space="preserve"> v </w:t>
      </w:r>
      <w:r w:rsidRPr="000A2838">
        <w:rPr>
          <w:rFonts w:ascii="Arial" w:hAnsi="Arial" w:cs="Arial"/>
          <w:b w:val="0"/>
        </w:rPr>
        <w:t xml:space="preserve">posameznem koledarskem letu, znašati: </w:t>
      </w:r>
    </w:p>
    <w:p w14:paraId="736366E8" w14:textId="77777777" w:rsidR="00CC21E0" w:rsidRPr="000A2838" w:rsidRDefault="00CC21E0" w:rsidP="00CC21E0">
      <w:pPr>
        <w:pStyle w:val="Article"/>
        <w:numPr>
          <w:ilvl w:val="0"/>
          <w:numId w:val="19"/>
        </w:numPr>
        <w:spacing w:beforeLines="0" w:before="120" w:after="120"/>
        <w:ind w:left="924" w:hanging="357"/>
        <w:rPr>
          <w:rFonts w:ascii="Arial" w:hAnsi="Arial" w:cs="Arial"/>
          <w:b w:val="0"/>
          <w:bCs/>
        </w:rPr>
      </w:pPr>
      <w:bookmarkStart w:id="26" w:name="_Hlk70862853"/>
      <w:r w:rsidRPr="000A2838">
        <w:rPr>
          <w:rFonts w:ascii="Arial" w:hAnsi="Arial" w:cs="Arial"/>
          <w:b w:val="0"/>
        </w:rPr>
        <w:t xml:space="preserve">do </w:t>
      </w:r>
      <w:r>
        <w:rPr>
          <w:rFonts w:ascii="Arial" w:hAnsi="Arial" w:cs="Arial"/>
          <w:b w:val="0"/>
        </w:rPr>
        <w:t xml:space="preserve">1. januarja </w:t>
      </w:r>
      <w:r w:rsidRPr="000A2838">
        <w:rPr>
          <w:rFonts w:ascii="Arial" w:hAnsi="Arial" w:cs="Arial"/>
          <w:b w:val="0"/>
        </w:rPr>
        <w:t xml:space="preserve">2025 </w:t>
      </w:r>
      <w:bookmarkStart w:id="27" w:name="_Hlk25246527"/>
      <w:r w:rsidRPr="000A2838">
        <w:rPr>
          <w:rFonts w:ascii="Arial" w:hAnsi="Arial" w:cs="Arial"/>
          <w:b w:val="0"/>
        </w:rPr>
        <w:t>najmanj 77 masnih %</w:t>
      </w:r>
      <w:bookmarkEnd w:id="27"/>
      <w:r w:rsidRPr="000A2838">
        <w:rPr>
          <w:rStyle w:val="FontStyle34"/>
          <w:rFonts w:ascii="Arial" w:hAnsi="Arial" w:cs="Arial"/>
          <w:b w:val="0"/>
          <w:bCs/>
          <w:sz w:val="20"/>
          <w:szCs w:val="20"/>
          <w:lang w:eastAsia="sl-SI"/>
        </w:rPr>
        <w:t>;</w:t>
      </w:r>
      <w:r w:rsidRPr="000A2838">
        <w:rPr>
          <w:rFonts w:ascii="Arial" w:hAnsi="Arial" w:cs="Arial"/>
          <w:b w:val="0"/>
          <w:bCs/>
        </w:rPr>
        <w:t xml:space="preserve"> </w:t>
      </w:r>
    </w:p>
    <w:p w14:paraId="476FCDB0" w14:textId="77777777" w:rsidR="00CC21E0" w:rsidRPr="00E62FA6" w:rsidRDefault="00CC21E0" w:rsidP="00CC21E0">
      <w:pPr>
        <w:pStyle w:val="Article"/>
        <w:numPr>
          <w:ilvl w:val="0"/>
          <w:numId w:val="19"/>
        </w:numPr>
        <w:spacing w:beforeLines="0" w:before="120" w:after="120"/>
        <w:ind w:left="924" w:hanging="357"/>
        <w:rPr>
          <w:rFonts w:ascii="Arial" w:hAnsi="Arial" w:cs="Arial"/>
          <w:b w:val="0"/>
          <w:bCs/>
        </w:rPr>
      </w:pPr>
      <w:r w:rsidRPr="000A2838">
        <w:rPr>
          <w:rFonts w:ascii="Arial" w:hAnsi="Arial" w:cs="Arial"/>
          <w:b w:val="0"/>
          <w:bCs/>
        </w:rPr>
        <w:t xml:space="preserve">do </w:t>
      </w:r>
      <w:r>
        <w:rPr>
          <w:rFonts w:ascii="Arial" w:hAnsi="Arial" w:cs="Arial"/>
          <w:b w:val="0"/>
          <w:bCs/>
        </w:rPr>
        <w:t>1. januarja</w:t>
      </w:r>
      <w:r w:rsidRPr="000A2838">
        <w:rPr>
          <w:rFonts w:ascii="Arial" w:hAnsi="Arial" w:cs="Arial"/>
          <w:b w:val="0"/>
          <w:bCs/>
        </w:rPr>
        <w:t xml:space="preserve"> 2029 najmanj 90 masnih %.</w:t>
      </w:r>
      <w:bookmarkStart w:id="28" w:name="_Hlk70862938"/>
      <w:bookmarkEnd w:id="26"/>
    </w:p>
    <w:bookmarkEnd w:id="28"/>
    <w:p w14:paraId="2732B913" w14:textId="77777777" w:rsidR="00CC21E0" w:rsidRPr="00E51F97" w:rsidRDefault="00CC21E0" w:rsidP="00CC21E0">
      <w:pPr>
        <w:pStyle w:val="Article"/>
        <w:numPr>
          <w:ilvl w:val="0"/>
          <w:numId w:val="39"/>
        </w:numPr>
        <w:spacing w:beforeLines="0" w:before="120" w:after="120"/>
        <w:ind w:left="714" w:hanging="357"/>
        <w:rPr>
          <w:rFonts w:ascii="Arial" w:hAnsi="Arial" w:cs="Arial"/>
          <w:b w:val="0"/>
        </w:rPr>
      </w:pPr>
      <w:r w:rsidRPr="00E51F97">
        <w:rPr>
          <w:rFonts w:ascii="Arial" w:hAnsi="Arial" w:cs="Arial"/>
          <w:b w:val="0"/>
        </w:rPr>
        <w:t>Proizvajalec plastenk pijač</w:t>
      </w:r>
      <w:r>
        <w:rPr>
          <w:rFonts w:ascii="Arial" w:hAnsi="Arial" w:cs="Arial"/>
          <w:b w:val="0"/>
        </w:rPr>
        <w:t xml:space="preserve"> </w:t>
      </w:r>
      <w:r w:rsidRPr="00E51F97">
        <w:rPr>
          <w:rFonts w:ascii="Arial" w:hAnsi="Arial" w:cs="Arial"/>
          <w:b w:val="0"/>
        </w:rPr>
        <w:t xml:space="preserve">vodi evidenco o danih plastenkah pijač na trg v RS v skladu </w:t>
      </w:r>
      <w:r w:rsidRPr="000D1E98">
        <w:rPr>
          <w:rFonts w:ascii="Arial" w:hAnsi="Arial" w:cs="Arial"/>
          <w:b w:val="0"/>
          <w:bCs/>
        </w:rPr>
        <w:t>s prvim in četrtim odstavkom 8. člena te uredbe in poroča o danih plastenkah pijač na trg v RS v skladu sedmim odstavkom 8. člena</w:t>
      </w:r>
      <w:r w:rsidRPr="00E51F97">
        <w:rPr>
          <w:rFonts w:ascii="Arial" w:hAnsi="Arial" w:cs="Arial"/>
          <w:b w:val="0"/>
        </w:rPr>
        <w:t xml:space="preserve"> te uredbe.</w:t>
      </w:r>
    </w:p>
    <w:p w14:paraId="5FF2C31A" w14:textId="77777777" w:rsidR="00CC21E0" w:rsidRPr="002815BD" w:rsidRDefault="00CC21E0" w:rsidP="00CC21E0">
      <w:pPr>
        <w:pStyle w:val="Article"/>
        <w:numPr>
          <w:ilvl w:val="0"/>
          <w:numId w:val="39"/>
        </w:numPr>
        <w:spacing w:beforeLines="0" w:before="120" w:after="120"/>
        <w:ind w:left="714" w:hanging="357"/>
        <w:rPr>
          <w:rFonts w:ascii="Arial" w:hAnsi="Arial" w:cs="Arial"/>
          <w:b w:val="0"/>
        </w:rPr>
      </w:pPr>
      <w:r w:rsidRPr="002815BD">
        <w:rPr>
          <w:rFonts w:ascii="Arial" w:hAnsi="Arial" w:cs="Arial"/>
          <w:b w:val="0"/>
        </w:rPr>
        <w:lastRenderedPageBreak/>
        <w:t xml:space="preserve">Za namene izračuna deleža ločeno zbranih odpadnih plastenk iz prvega odstavka tega člena mora </w:t>
      </w:r>
      <w:r>
        <w:rPr>
          <w:rFonts w:ascii="Arial" w:hAnsi="Arial" w:cs="Arial"/>
          <w:b w:val="0"/>
        </w:rPr>
        <w:t>organizacija</w:t>
      </w:r>
      <w:r w:rsidRPr="00626A14">
        <w:rPr>
          <w:rFonts w:ascii="Arial" w:hAnsi="Arial" w:cs="Arial"/>
          <w:b w:val="0"/>
        </w:rPr>
        <w:t xml:space="preserve"> </w:t>
      </w:r>
      <w:bookmarkStart w:id="29" w:name="_Hlk96066310"/>
      <w:r w:rsidRPr="00626A14">
        <w:rPr>
          <w:rFonts w:ascii="Arial" w:hAnsi="Arial" w:cs="Arial"/>
          <w:b w:val="0"/>
        </w:rPr>
        <w:t>v snovnem toku mešane</w:t>
      </w:r>
      <w:r w:rsidRPr="002815BD">
        <w:rPr>
          <w:rFonts w:ascii="Arial" w:hAnsi="Arial" w:cs="Arial"/>
          <w:b w:val="0"/>
        </w:rPr>
        <w:t xml:space="preserve"> odpadne embalaže pred sortiranjem</w:t>
      </w:r>
      <w:r>
        <w:rPr>
          <w:rFonts w:ascii="Arial" w:hAnsi="Arial" w:cs="Arial"/>
          <w:b w:val="0"/>
        </w:rPr>
        <w:t>, v imenu in za račun proizvajalcev,</w:t>
      </w:r>
      <w:r w:rsidRPr="002815BD">
        <w:rPr>
          <w:rFonts w:ascii="Arial" w:hAnsi="Arial" w:cs="Arial"/>
          <w:b w:val="0"/>
        </w:rPr>
        <w:t xml:space="preserve"> </w:t>
      </w:r>
      <w:r>
        <w:rPr>
          <w:rFonts w:ascii="Arial" w:hAnsi="Arial" w:cs="Arial"/>
          <w:b w:val="0"/>
        </w:rPr>
        <w:t xml:space="preserve">pri izvajalcu obdelave odpadkov </w:t>
      </w:r>
      <w:r w:rsidRPr="00626A14">
        <w:rPr>
          <w:rFonts w:ascii="Arial" w:hAnsi="Arial" w:cs="Arial"/>
          <w:b w:val="0"/>
        </w:rPr>
        <w:t xml:space="preserve">izvesti </w:t>
      </w:r>
      <w:proofErr w:type="spellStart"/>
      <w:r w:rsidRPr="00626A14">
        <w:rPr>
          <w:rFonts w:ascii="Arial" w:hAnsi="Arial" w:cs="Arial"/>
          <w:b w:val="0"/>
        </w:rPr>
        <w:t>sortirno</w:t>
      </w:r>
      <w:proofErr w:type="spellEnd"/>
      <w:r w:rsidRPr="00626A14">
        <w:rPr>
          <w:rFonts w:ascii="Arial" w:hAnsi="Arial" w:cs="Arial"/>
          <w:b w:val="0"/>
        </w:rPr>
        <w:t xml:space="preserve"> analizo v skladu </w:t>
      </w:r>
      <w:r w:rsidRPr="001A317F">
        <w:rPr>
          <w:rFonts w:ascii="Arial" w:hAnsi="Arial" w:cs="Arial"/>
          <w:b w:val="0"/>
        </w:rPr>
        <w:t xml:space="preserve">s Prilogo </w:t>
      </w:r>
      <w:bookmarkEnd w:id="29"/>
      <w:r>
        <w:rPr>
          <w:rFonts w:ascii="Arial" w:hAnsi="Arial" w:cs="Arial"/>
          <w:b w:val="0"/>
        </w:rPr>
        <w:t>5</w:t>
      </w:r>
      <w:r w:rsidRPr="002815BD">
        <w:rPr>
          <w:rFonts w:ascii="Arial" w:hAnsi="Arial" w:cs="Arial"/>
          <w:b w:val="0"/>
        </w:rPr>
        <w:t xml:space="preserve"> te uredbe. </w:t>
      </w:r>
    </w:p>
    <w:p w14:paraId="7F3394EF" w14:textId="2F61DA62" w:rsidR="00CC21E0" w:rsidRDefault="00CC21E0" w:rsidP="00CC21E0">
      <w:pPr>
        <w:pStyle w:val="Article"/>
        <w:numPr>
          <w:ilvl w:val="0"/>
          <w:numId w:val="39"/>
        </w:numPr>
        <w:spacing w:beforeLines="0" w:before="120" w:after="120"/>
        <w:ind w:left="714" w:hanging="357"/>
        <w:rPr>
          <w:rFonts w:ascii="Arial" w:hAnsi="Arial" w:cs="Arial"/>
          <w:b w:val="0"/>
        </w:rPr>
      </w:pPr>
      <w:r>
        <w:rPr>
          <w:rFonts w:ascii="Arial" w:hAnsi="Arial" w:cs="Arial"/>
          <w:b w:val="0"/>
        </w:rPr>
        <w:t>Organizacija</w:t>
      </w:r>
      <w:r w:rsidRPr="002815BD">
        <w:rPr>
          <w:rFonts w:ascii="Arial" w:hAnsi="Arial" w:cs="Arial"/>
          <w:b w:val="0"/>
        </w:rPr>
        <w:t xml:space="preserve"> mora ministrstvu do 31. marca tekočega leta </w:t>
      </w:r>
      <w:r>
        <w:rPr>
          <w:rFonts w:ascii="Arial" w:hAnsi="Arial" w:cs="Arial"/>
          <w:b w:val="0"/>
        </w:rPr>
        <w:t xml:space="preserve">v pisni ali elektronski obliki </w:t>
      </w:r>
      <w:r w:rsidRPr="002815BD">
        <w:rPr>
          <w:rFonts w:ascii="Arial" w:hAnsi="Arial" w:cs="Arial"/>
          <w:b w:val="0"/>
        </w:rPr>
        <w:t xml:space="preserve">predložiti </w:t>
      </w:r>
      <w:r>
        <w:rPr>
          <w:rFonts w:ascii="Arial" w:hAnsi="Arial" w:cs="Arial"/>
          <w:b w:val="0"/>
        </w:rPr>
        <w:t xml:space="preserve">letno </w:t>
      </w:r>
      <w:r w:rsidRPr="002815BD">
        <w:rPr>
          <w:rFonts w:ascii="Arial" w:hAnsi="Arial" w:cs="Arial"/>
          <w:b w:val="0"/>
        </w:rPr>
        <w:t>poročilo</w:t>
      </w:r>
      <w:r>
        <w:rPr>
          <w:rFonts w:ascii="Arial" w:hAnsi="Arial" w:cs="Arial"/>
          <w:b w:val="0"/>
        </w:rPr>
        <w:t xml:space="preserve"> iz prejšnjega člena</w:t>
      </w:r>
      <w:r w:rsidRPr="002815BD">
        <w:rPr>
          <w:rFonts w:ascii="Arial" w:hAnsi="Arial" w:cs="Arial"/>
          <w:b w:val="0"/>
        </w:rPr>
        <w:t xml:space="preserve">, skupaj s podatki o </w:t>
      </w:r>
      <w:r w:rsidRPr="001A317F">
        <w:rPr>
          <w:rFonts w:ascii="Arial" w:hAnsi="Arial" w:cs="Arial"/>
          <w:b w:val="0"/>
        </w:rPr>
        <w:t xml:space="preserve">deležih odpadnih plastenk pijač, izračunanih na podlagi </w:t>
      </w:r>
      <w:proofErr w:type="spellStart"/>
      <w:r w:rsidRPr="001A317F">
        <w:rPr>
          <w:rFonts w:ascii="Arial" w:hAnsi="Arial" w:cs="Arial"/>
          <w:b w:val="0"/>
        </w:rPr>
        <w:t>sortirne</w:t>
      </w:r>
      <w:proofErr w:type="spellEnd"/>
      <w:r w:rsidRPr="001A317F">
        <w:rPr>
          <w:rFonts w:ascii="Arial" w:hAnsi="Arial" w:cs="Arial"/>
          <w:b w:val="0"/>
        </w:rPr>
        <w:t xml:space="preserve"> analize mešane odpadne embalaže in izračunano količino odpadnih plastenk pijač v ločeno zbrani mešani odpadni embalaži </w:t>
      </w:r>
      <w:r>
        <w:rPr>
          <w:rFonts w:ascii="Arial" w:hAnsi="Arial" w:cs="Arial"/>
          <w:b w:val="0"/>
        </w:rPr>
        <w:t xml:space="preserve">pri posameznem izvajalcu obdelave odpadkov </w:t>
      </w:r>
      <w:r w:rsidRPr="001A317F">
        <w:rPr>
          <w:rFonts w:ascii="Arial" w:hAnsi="Arial" w:cs="Arial"/>
          <w:b w:val="0"/>
        </w:rPr>
        <w:t xml:space="preserve">v skladu s Prilogo </w:t>
      </w:r>
      <w:r>
        <w:rPr>
          <w:rFonts w:ascii="Arial" w:hAnsi="Arial" w:cs="Arial"/>
          <w:b w:val="0"/>
        </w:rPr>
        <w:t>5</w:t>
      </w:r>
      <w:r w:rsidRPr="001A317F">
        <w:rPr>
          <w:rFonts w:ascii="Arial" w:hAnsi="Arial" w:cs="Arial"/>
          <w:b w:val="0"/>
        </w:rPr>
        <w:t xml:space="preserve"> te uredbe.</w:t>
      </w:r>
      <w:r w:rsidRPr="001E6A91">
        <w:rPr>
          <w:rFonts w:ascii="Arial" w:hAnsi="Arial" w:cs="Arial"/>
          <w:b w:val="0"/>
        </w:rPr>
        <w:t xml:space="preserve"> </w:t>
      </w:r>
      <w:r w:rsidRPr="000D1E98">
        <w:rPr>
          <w:rFonts w:ascii="Arial" w:hAnsi="Arial" w:cs="Arial"/>
          <w:b w:val="0"/>
        </w:rPr>
        <w:t>Vzorec obrazca poročila je dostopen na spletni strani ministrstva.</w:t>
      </w:r>
    </w:p>
    <w:p w14:paraId="78E58284" w14:textId="3D497210" w:rsidR="00CC21E0" w:rsidRPr="001A317F" w:rsidRDefault="00CC21E0" w:rsidP="00CC21E0">
      <w:pPr>
        <w:pStyle w:val="Article"/>
        <w:numPr>
          <w:ilvl w:val="0"/>
          <w:numId w:val="39"/>
        </w:numPr>
        <w:spacing w:beforeLines="0" w:before="120" w:after="120"/>
        <w:ind w:left="714" w:hanging="357"/>
        <w:rPr>
          <w:rFonts w:ascii="Arial" w:hAnsi="Arial" w:cs="Arial"/>
          <w:b w:val="0"/>
        </w:rPr>
      </w:pPr>
      <w:r w:rsidRPr="001E6A91">
        <w:rPr>
          <w:rFonts w:ascii="Arial" w:hAnsi="Arial" w:cs="Arial"/>
          <w:b w:val="0"/>
        </w:rPr>
        <w:t xml:space="preserve">Izvajalec obdelave mešane odpadne embalaže </w:t>
      </w:r>
      <w:r w:rsidR="0008220A">
        <w:rPr>
          <w:rFonts w:ascii="Arial" w:hAnsi="Arial" w:cs="Arial"/>
          <w:b w:val="0"/>
        </w:rPr>
        <w:t xml:space="preserve">mora </w:t>
      </w:r>
      <w:r w:rsidRPr="001E6A91">
        <w:rPr>
          <w:rFonts w:ascii="Arial" w:hAnsi="Arial" w:cs="Arial"/>
          <w:b w:val="0"/>
        </w:rPr>
        <w:t>za namen izračuna cilja deleža ločeno zbranih odpadnih plastenk pijač iz prvega odstavka tega člena, poleg zahtev poročanja v skladu s predpi</w:t>
      </w:r>
      <w:r w:rsidRPr="0095560F">
        <w:rPr>
          <w:rFonts w:ascii="Arial" w:hAnsi="Arial" w:cs="Arial"/>
          <w:b w:val="0"/>
        </w:rPr>
        <w:t>som, ki ureja odpadke,</w:t>
      </w:r>
      <w:r w:rsidRPr="001E6A91">
        <w:rPr>
          <w:rFonts w:ascii="Arial" w:hAnsi="Arial" w:cs="Arial"/>
          <w:b w:val="0"/>
        </w:rPr>
        <w:t xml:space="preserve"> do 31. marca tekočega leta za predhodno leto ministrstvu poročati tudi deleže odpadnih plastenk pijač, izračunanih na podlagi </w:t>
      </w:r>
      <w:proofErr w:type="spellStart"/>
      <w:r w:rsidRPr="001E6A91">
        <w:rPr>
          <w:rFonts w:ascii="Arial" w:hAnsi="Arial" w:cs="Arial"/>
          <w:b w:val="0"/>
        </w:rPr>
        <w:t>sortirne</w:t>
      </w:r>
      <w:proofErr w:type="spellEnd"/>
      <w:r w:rsidRPr="001E6A91">
        <w:rPr>
          <w:rFonts w:ascii="Arial" w:hAnsi="Arial" w:cs="Arial"/>
          <w:b w:val="0"/>
        </w:rPr>
        <w:t xml:space="preserve"> analize mešane odpadne embalaže in izračunano količino odpadnih plastenk pijač v ločeno zbrani mešani odpadni embalaži v skladu s Prilogo </w:t>
      </w:r>
      <w:r>
        <w:rPr>
          <w:rFonts w:ascii="Arial" w:hAnsi="Arial" w:cs="Arial"/>
          <w:b w:val="0"/>
        </w:rPr>
        <w:t>5</w:t>
      </w:r>
      <w:r w:rsidRPr="001E6A91">
        <w:rPr>
          <w:rFonts w:ascii="Arial" w:hAnsi="Arial" w:cs="Arial"/>
          <w:b w:val="0"/>
        </w:rPr>
        <w:t xml:space="preserve"> te uredbe. </w:t>
      </w:r>
      <w:r w:rsidRPr="000D1E98">
        <w:rPr>
          <w:rFonts w:ascii="Arial" w:hAnsi="Arial" w:cs="Arial"/>
          <w:b w:val="0"/>
        </w:rPr>
        <w:t>Vzorec obrazca poročila je dostopen na spletni strani ministrstva.</w:t>
      </w:r>
    </w:p>
    <w:p w14:paraId="17CCFF29" w14:textId="77777777" w:rsidR="00CC21E0" w:rsidRPr="00626A14" w:rsidRDefault="00CC21E0" w:rsidP="00CC21E0">
      <w:pPr>
        <w:pStyle w:val="Article"/>
        <w:numPr>
          <w:ilvl w:val="0"/>
          <w:numId w:val="39"/>
        </w:numPr>
        <w:spacing w:beforeLines="0" w:before="120" w:after="120"/>
        <w:ind w:left="714" w:hanging="357"/>
        <w:rPr>
          <w:rFonts w:ascii="Arial" w:hAnsi="Arial" w:cs="Arial"/>
          <w:b w:val="0"/>
        </w:rPr>
      </w:pPr>
      <w:r w:rsidRPr="002815BD">
        <w:rPr>
          <w:rFonts w:ascii="Arial" w:hAnsi="Arial" w:cs="Arial"/>
          <w:b w:val="0"/>
        </w:rPr>
        <w:t xml:space="preserve">Metodologija izračuna in preverjanja ciljev ločenega zbiranja iz prvega odstavka tega člena ter  zagotavljanje sistema kakovosti pri ravnanju z odpadki se izvaja v skladu z </w:t>
      </w:r>
      <w:r w:rsidRPr="002815BD">
        <w:rPr>
          <w:rFonts w:ascii="Arial" w:hAnsi="Arial" w:cs="Arial"/>
          <w:b w:val="0"/>
          <w:bCs/>
        </w:rPr>
        <w:t>izvedbenim sklepom Komisije (EU) 2021/1752 z dne 1. oktobra 2021 o dolo</w:t>
      </w:r>
      <w:r w:rsidRPr="0095560F">
        <w:rPr>
          <w:rFonts w:ascii="Arial" w:hAnsi="Arial" w:cs="Arial"/>
          <w:b w:val="0"/>
          <w:bCs/>
        </w:rPr>
        <w:t>čitvi pravil za uporabo Direktive (EU) 2019/904 Evropskega parlamenta in Sveta v zvezi z izračunom, preverjanjem in sporočanjem podatkov o ločenem zbiranju odpadnih plastenk za pijačo za enkratno  uporabo (v nadaljnjem besedilu</w:t>
      </w:r>
      <w:r>
        <w:rPr>
          <w:rFonts w:ascii="Arial" w:hAnsi="Arial" w:cs="Arial"/>
          <w:b w:val="0"/>
          <w:bCs/>
        </w:rPr>
        <w:t>:</w:t>
      </w:r>
      <w:r w:rsidRPr="0095560F">
        <w:rPr>
          <w:rFonts w:ascii="Arial" w:hAnsi="Arial" w:cs="Arial"/>
          <w:b w:val="0"/>
          <w:bCs/>
        </w:rPr>
        <w:t xml:space="preserve"> </w:t>
      </w:r>
      <w:bookmarkStart w:id="30" w:name="_Hlk96419103"/>
      <w:r w:rsidRPr="0095560F">
        <w:rPr>
          <w:rFonts w:ascii="Arial" w:hAnsi="Arial" w:cs="Arial"/>
          <w:b w:val="0"/>
          <w:bCs/>
        </w:rPr>
        <w:t>Izvedbeni sklep Komisije (EU) 2021/1752</w:t>
      </w:r>
      <w:bookmarkEnd w:id="30"/>
      <w:r w:rsidRPr="0095560F">
        <w:rPr>
          <w:rFonts w:ascii="Arial" w:hAnsi="Arial" w:cs="Arial"/>
          <w:b w:val="0"/>
          <w:bCs/>
        </w:rPr>
        <w:t xml:space="preserve">). </w:t>
      </w:r>
    </w:p>
    <w:p w14:paraId="2E658F74" w14:textId="77777777" w:rsidR="00CC21E0" w:rsidRPr="004063E0" w:rsidRDefault="00CC21E0" w:rsidP="00CC21E0">
      <w:pPr>
        <w:pStyle w:val="len"/>
        <w:spacing w:before="0" w:beforeAutospacing="0" w:after="0" w:afterAutospacing="0"/>
        <w:ind w:left="720"/>
        <w:rPr>
          <w:rFonts w:ascii="Arial" w:hAnsi="Arial" w:cs="Arial"/>
          <w:b/>
          <w:bCs/>
          <w:sz w:val="20"/>
          <w:szCs w:val="20"/>
        </w:rPr>
      </w:pPr>
    </w:p>
    <w:p w14:paraId="093D1A87" w14:textId="77777777" w:rsidR="00CC21E0" w:rsidRPr="004063E0" w:rsidRDefault="00CC21E0" w:rsidP="00CC21E0">
      <w:pPr>
        <w:pStyle w:val="len"/>
        <w:spacing w:before="0" w:beforeAutospacing="0" w:after="0" w:afterAutospacing="0"/>
        <w:ind w:left="720"/>
        <w:rPr>
          <w:rFonts w:ascii="Arial" w:hAnsi="Arial" w:cs="Arial"/>
          <w:b/>
          <w:bCs/>
          <w:sz w:val="20"/>
          <w:szCs w:val="20"/>
        </w:rPr>
      </w:pPr>
    </w:p>
    <w:p w14:paraId="082F682A" w14:textId="77777777" w:rsidR="00CC21E0" w:rsidRPr="000A2838" w:rsidRDefault="00CC21E0" w:rsidP="00CC21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17</w:t>
      </w:r>
      <w:r w:rsidRPr="000A2838">
        <w:rPr>
          <w:rFonts w:ascii="Arial" w:hAnsi="Arial" w:cs="Arial"/>
          <w:b/>
          <w:bCs/>
          <w:sz w:val="20"/>
          <w:szCs w:val="20"/>
        </w:rPr>
        <w:t>. člen</w:t>
      </w:r>
      <w:r>
        <w:rPr>
          <w:rFonts w:ascii="Arial" w:hAnsi="Arial" w:cs="Arial"/>
          <w:b/>
          <w:bCs/>
          <w:sz w:val="20"/>
          <w:szCs w:val="20"/>
        </w:rPr>
        <w:t xml:space="preserve"> </w:t>
      </w:r>
    </w:p>
    <w:p w14:paraId="1DBBD2CD"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(ozaveščanje)</w:t>
      </w:r>
    </w:p>
    <w:p w14:paraId="4992B726" w14:textId="77777777" w:rsidR="00CC21E0" w:rsidRPr="00E51F97" w:rsidRDefault="00CC21E0" w:rsidP="00EE09C0">
      <w:pPr>
        <w:pStyle w:val="Article"/>
        <w:keepNext/>
        <w:keepLines/>
        <w:numPr>
          <w:ilvl w:val="0"/>
          <w:numId w:val="0"/>
        </w:numPr>
        <w:spacing w:beforeLines="0" w:before="120" w:after="120"/>
        <w:ind w:left="720"/>
        <w:rPr>
          <w:rFonts w:ascii="Arial" w:hAnsi="Arial" w:cs="Arial"/>
          <w:b w:val="0"/>
          <w:bCs/>
        </w:rPr>
      </w:pPr>
      <w:r w:rsidRPr="00E51F97">
        <w:rPr>
          <w:rFonts w:ascii="Arial" w:hAnsi="Arial" w:cs="Arial"/>
          <w:b w:val="0"/>
          <w:bCs/>
        </w:rPr>
        <w:t>Proizvajal</w:t>
      </w:r>
      <w:r>
        <w:rPr>
          <w:rFonts w:ascii="Arial" w:hAnsi="Arial" w:cs="Arial"/>
          <w:b w:val="0"/>
          <w:bCs/>
        </w:rPr>
        <w:t>ec</w:t>
      </w:r>
      <w:r w:rsidRPr="00E51F97">
        <w:rPr>
          <w:rFonts w:ascii="Arial" w:hAnsi="Arial" w:cs="Arial"/>
          <w:b w:val="0"/>
          <w:bCs/>
        </w:rPr>
        <w:t xml:space="preserve"> plastičn</w:t>
      </w:r>
      <w:r>
        <w:rPr>
          <w:rFonts w:ascii="Arial" w:hAnsi="Arial" w:cs="Arial"/>
          <w:b w:val="0"/>
          <w:bCs/>
        </w:rPr>
        <w:t>ega</w:t>
      </w:r>
      <w:r w:rsidRPr="00E51F97">
        <w:rPr>
          <w:rFonts w:ascii="Arial" w:hAnsi="Arial" w:cs="Arial"/>
          <w:b w:val="0"/>
          <w:bCs/>
        </w:rPr>
        <w:t xml:space="preserve"> proizvod</w:t>
      </w:r>
      <w:r>
        <w:rPr>
          <w:rFonts w:ascii="Arial" w:hAnsi="Arial" w:cs="Arial"/>
          <w:b w:val="0"/>
          <w:bCs/>
        </w:rPr>
        <w:t>a</w:t>
      </w:r>
      <w:r w:rsidRPr="00E51F97">
        <w:rPr>
          <w:rFonts w:ascii="Arial" w:hAnsi="Arial" w:cs="Arial"/>
          <w:b w:val="0"/>
          <w:bCs/>
        </w:rPr>
        <w:t xml:space="preserve"> za enkratno uporabo iz dela </w:t>
      </w:r>
      <w:r>
        <w:rPr>
          <w:rFonts w:ascii="Arial" w:hAnsi="Arial" w:cs="Arial"/>
          <w:b w:val="0"/>
          <w:bCs/>
        </w:rPr>
        <w:t>E</w:t>
      </w:r>
      <w:r w:rsidRPr="00E51F97">
        <w:rPr>
          <w:rFonts w:ascii="Arial" w:hAnsi="Arial" w:cs="Arial"/>
          <w:b w:val="0"/>
          <w:bCs/>
        </w:rPr>
        <w:t xml:space="preserve"> Priloge</w:t>
      </w:r>
      <w:r>
        <w:rPr>
          <w:rFonts w:ascii="Arial" w:hAnsi="Arial" w:cs="Arial"/>
          <w:b w:val="0"/>
          <w:bCs/>
        </w:rPr>
        <w:t xml:space="preserve"> 1</w:t>
      </w:r>
      <w:r w:rsidRPr="00E51F97">
        <w:rPr>
          <w:rFonts w:ascii="Arial" w:hAnsi="Arial" w:cs="Arial"/>
          <w:b w:val="0"/>
          <w:bCs/>
        </w:rPr>
        <w:t xml:space="preserve"> te uredbe in ribolovnega orodja, ki vsebuje plastiko, </w:t>
      </w:r>
      <w:r>
        <w:rPr>
          <w:rFonts w:ascii="Arial" w:hAnsi="Arial" w:cs="Arial"/>
          <w:b w:val="0"/>
          <w:bCs/>
        </w:rPr>
        <w:t xml:space="preserve">razen proizvajalec tobačnih izdelkov s filtri in filtri, ki se tržijo za uporabo v kombinaciji s tobačnimi izdelki, </w:t>
      </w:r>
      <w:r w:rsidRPr="00E51F97">
        <w:rPr>
          <w:rFonts w:ascii="Arial" w:hAnsi="Arial" w:cs="Arial"/>
          <w:b w:val="0"/>
          <w:bCs/>
        </w:rPr>
        <w:t xml:space="preserve">vsaj enkrat letno </w:t>
      </w:r>
      <w:r>
        <w:rPr>
          <w:rFonts w:ascii="Arial" w:hAnsi="Arial" w:cs="Arial"/>
          <w:b w:val="0"/>
          <w:bCs/>
        </w:rPr>
        <w:t>s sklopom</w:t>
      </w:r>
      <w:r w:rsidRPr="00E51F97">
        <w:rPr>
          <w:rFonts w:ascii="Arial" w:hAnsi="Arial" w:cs="Arial"/>
          <w:b w:val="0"/>
          <w:bCs/>
        </w:rPr>
        <w:t xml:space="preserve"> oglaševalski</w:t>
      </w:r>
      <w:r>
        <w:rPr>
          <w:rFonts w:ascii="Arial" w:hAnsi="Arial" w:cs="Arial"/>
          <w:b w:val="0"/>
          <w:bCs/>
        </w:rPr>
        <w:t>h</w:t>
      </w:r>
      <w:r w:rsidRPr="00E51F97">
        <w:rPr>
          <w:rFonts w:ascii="Arial" w:hAnsi="Arial" w:cs="Arial"/>
          <w:b w:val="0"/>
          <w:bCs/>
        </w:rPr>
        <w:t xml:space="preserve"> akcij ali na drug primeren način obvešča potrošnike o:</w:t>
      </w:r>
    </w:p>
    <w:p w14:paraId="1C88FAE2" w14:textId="13E0BBF8" w:rsidR="00CC21E0" w:rsidRPr="00233CBA" w:rsidRDefault="00CC21E0" w:rsidP="00CC21E0">
      <w:pPr>
        <w:pStyle w:val="Style19"/>
        <w:widowControl/>
        <w:numPr>
          <w:ilvl w:val="0"/>
          <w:numId w:val="20"/>
        </w:numPr>
        <w:tabs>
          <w:tab w:val="left" w:pos="274"/>
        </w:tabs>
        <w:autoSpaceDE/>
        <w:autoSpaceDN/>
        <w:adjustRightInd/>
        <w:spacing w:before="120" w:after="120" w:line="240" w:lineRule="auto"/>
        <w:ind w:left="924" w:hanging="357"/>
        <w:rPr>
          <w:rStyle w:val="FontStyle34"/>
          <w:rFonts w:ascii="Arial" w:eastAsia="Calibri" w:hAnsi="Arial" w:cs="Arial"/>
          <w:bCs/>
          <w:sz w:val="20"/>
          <w:szCs w:val="20"/>
          <w:lang w:eastAsia="sl-SI"/>
        </w:rPr>
      </w:pPr>
      <w:bookmarkStart w:id="31" w:name="_Hlk70877696"/>
      <w:r w:rsidRPr="00233CBA">
        <w:rPr>
          <w:rStyle w:val="FontStyle34"/>
          <w:rFonts w:ascii="Arial" w:hAnsi="Arial" w:cs="Arial"/>
          <w:bCs/>
          <w:sz w:val="20"/>
          <w:szCs w:val="20"/>
          <w:lang w:eastAsia="sl-SI"/>
        </w:rPr>
        <w:t>razpoložljivih alternativnih proizvodih za ponovno uporabo, sistemih za ponovno uporabo in možnostih ravnanja z odpadki</w:t>
      </w:r>
      <w:r w:rsidR="00C64F2C">
        <w:rPr>
          <w:rStyle w:val="FontStyle34"/>
          <w:rFonts w:ascii="Arial" w:hAnsi="Arial" w:cs="Arial"/>
          <w:bCs/>
          <w:sz w:val="20"/>
          <w:szCs w:val="20"/>
          <w:lang w:eastAsia="sl-SI"/>
        </w:rPr>
        <w:t>, ki nastanejo iz</w:t>
      </w:r>
      <w:r w:rsidRPr="00233CBA">
        <w:rPr>
          <w:rStyle w:val="FontStyle34"/>
          <w:rFonts w:ascii="Arial" w:hAnsi="Arial" w:cs="Arial"/>
          <w:bCs/>
          <w:sz w:val="20"/>
          <w:szCs w:val="20"/>
          <w:lang w:eastAsia="sl-SI"/>
        </w:rPr>
        <w:t xml:space="preserve"> plastičnih proizvodov za enkratno uporabo </w:t>
      </w:r>
      <w:r w:rsidR="00C64F2C">
        <w:rPr>
          <w:rStyle w:val="FontStyle34"/>
          <w:rFonts w:ascii="Arial" w:hAnsi="Arial" w:cs="Arial"/>
          <w:bCs/>
          <w:sz w:val="20"/>
          <w:szCs w:val="20"/>
          <w:lang w:eastAsia="sl-SI"/>
        </w:rPr>
        <w:t xml:space="preserve">iz dela E Priloge 1 te uredbe </w:t>
      </w:r>
      <w:r w:rsidRPr="00233CBA">
        <w:rPr>
          <w:rStyle w:val="FontStyle34"/>
          <w:rFonts w:ascii="Arial" w:hAnsi="Arial" w:cs="Arial"/>
          <w:bCs/>
          <w:sz w:val="20"/>
          <w:szCs w:val="20"/>
          <w:lang w:eastAsia="sl-SI"/>
        </w:rPr>
        <w:t xml:space="preserve">in </w:t>
      </w:r>
      <w:r w:rsidR="00C64F2C">
        <w:rPr>
          <w:rStyle w:val="FontStyle34"/>
          <w:rFonts w:ascii="Arial" w:hAnsi="Arial" w:cs="Arial"/>
          <w:bCs/>
          <w:sz w:val="20"/>
          <w:szCs w:val="20"/>
          <w:lang w:eastAsia="sl-SI"/>
        </w:rPr>
        <w:t xml:space="preserve">iz </w:t>
      </w:r>
      <w:r w:rsidRPr="00233CBA">
        <w:rPr>
          <w:rStyle w:val="FontStyle34"/>
          <w:rFonts w:ascii="Arial" w:hAnsi="Arial" w:cs="Arial"/>
          <w:bCs/>
          <w:sz w:val="20"/>
          <w:szCs w:val="20"/>
          <w:lang w:eastAsia="sl-SI"/>
        </w:rPr>
        <w:t>ribolovnega orodja, ki vsebuje plastiko, ter o dobrih praksah na področju ustreznega ravnanja z odpadki v skladu s predpisom, ki ureja odpadke</w:t>
      </w:r>
      <w:r w:rsidR="00C64F2C">
        <w:rPr>
          <w:rStyle w:val="FontStyle34"/>
          <w:rFonts w:ascii="Arial" w:hAnsi="Arial" w:cs="Arial"/>
          <w:bCs/>
          <w:sz w:val="20"/>
          <w:szCs w:val="20"/>
          <w:lang w:eastAsia="sl-SI"/>
        </w:rPr>
        <w:t>,</w:t>
      </w:r>
    </w:p>
    <w:p w14:paraId="4E0D6DEB" w14:textId="71158402" w:rsidR="00CC21E0" w:rsidRPr="000A2838" w:rsidRDefault="00CC21E0" w:rsidP="00CC21E0">
      <w:pPr>
        <w:pStyle w:val="Style19"/>
        <w:widowControl/>
        <w:numPr>
          <w:ilvl w:val="0"/>
          <w:numId w:val="20"/>
        </w:numPr>
        <w:tabs>
          <w:tab w:val="left" w:pos="274"/>
        </w:tabs>
        <w:autoSpaceDE/>
        <w:autoSpaceDN/>
        <w:adjustRightInd/>
        <w:spacing w:before="120" w:after="120" w:line="240" w:lineRule="auto"/>
        <w:ind w:left="924" w:hanging="357"/>
        <w:rPr>
          <w:rStyle w:val="FontStyle34"/>
          <w:rFonts w:ascii="Arial" w:hAnsi="Arial" w:cs="Arial"/>
          <w:bCs/>
          <w:sz w:val="20"/>
          <w:szCs w:val="20"/>
          <w:lang w:eastAsia="sl-SI"/>
        </w:rPr>
      </w:pPr>
      <w:r w:rsidRPr="00233CBA">
        <w:rPr>
          <w:rStyle w:val="FontStyle34"/>
          <w:rFonts w:ascii="Arial" w:hAnsi="Arial" w:cs="Arial"/>
          <w:bCs/>
          <w:sz w:val="20"/>
          <w:szCs w:val="20"/>
          <w:lang w:eastAsia="sl-SI"/>
        </w:rPr>
        <w:t>negativnem</w:t>
      </w:r>
      <w:r>
        <w:rPr>
          <w:rStyle w:val="FontStyle34"/>
          <w:rFonts w:ascii="Arial" w:hAnsi="Arial" w:cs="Arial"/>
          <w:bCs/>
          <w:sz w:val="20"/>
          <w:szCs w:val="20"/>
          <w:lang w:eastAsia="sl-SI"/>
        </w:rPr>
        <w:t xml:space="preserve"> </w:t>
      </w:r>
      <w:r w:rsidRPr="000A2838">
        <w:rPr>
          <w:rStyle w:val="FontStyle34"/>
          <w:rFonts w:ascii="Arial" w:hAnsi="Arial" w:cs="Arial"/>
          <w:bCs/>
          <w:sz w:val="20"/>
          <w:szCs w:val="20"/>
          <w:lang w:eastAsia="sl-SI"/>
        </w:rPr>
        <w:t xml:space="preserve">vplivu smetenja in drugega neustreznega odstranjevanja odpadkov </w:t>
      </w:r>
      <w:r w:rsidR="00C64F2C">
        <w:rPr>
          <w:rStyle w:val="FontStyle34"/>
          <w:rFonts w:ascii="Arial" w:hAnsi="Arial" w:cs="Arial"/>
          <w:bCs/>
          <w:sz w:val="20"/>
          <w:szCs w:val="20"/>
          <w:lang w:eastAsia="sl-SI"/>
        </w:rPr>
        <w:t>iz prejšnje točke</w:t>
      </w:r>
      <w:r w:rsidRPr="000A2838">
        <w:rPr>
          <w:rStyle w:val="FontStyle34"/>
          <w:rFonts w:ascii="Arial" w:hAnsi="Arial" w:cs="Arial"/>
          <w:bCs/>
          <w:sz w:val="20"/>
          <w:szCs w:val="20"/>
          <w:lang w:eastAsia="sl-SI"/>
        </w:rPr>
        <w:t>, na okolje, zlasti morsko, ter</w:t>
      </w:r>
    </w:p>
    <w:p w14:paraId="743EA496" w14:textId="728E37F0" w:rsidR="00CC21E0" w:rsidRPr="000A2838" w:rsidRDefault="00CC21E0" w:rsidP="00CC21E0">
      <w:pPr>
        <w:pStyle w:val="Style2"/>
        <w:widowControl/>
        <w:numPr>
          <w:ilvl w:val="0"/>
          <w:numId w:val="20"/>
        </w:numPr>
        <w:autoSpaceDE/>
        <w:autoSpaceDN/>
        <w:adjustRightInd/>
        <w:spacing w:before="120" w:after="120" w:line="240" w:lineRule="auto"/>
        <w:ind w:left="924" w:hanging="357"/>
        <w:rPr>
          <w:rStyle w:val="FontStyle34"/>
          <w:rFonts w:ascii="Arial" w:hAnsi="Arial" w:cs="Arial"/>
          <w:bCs/>
          <w:sz w:val="20"/>
          <w:szCs w:val="20"/>
          <w:lang w:eastAsia="sl-SI"/>
        </w:rPr>
      </w:pPr>
      <w:r w:rsidRPr="000A2838">
        <w:rPr>
          <w:rStyle w:val="FontStyle34"/>
          <w:rFonts w:ascii="Arial" w:hAnsi="Arial" w:cs="Arial"/>
          <w:bCs/>
          <w:sz w:val="20"/>
          <w:szCs w:val="20"/>
          <w:lang w:eastAsia="sl-SI"/>
        </w:rPr>
        <w:t xml:space="preserve">vplivu neustreznih načinov odstranjevanja odpadkov </w:t>
      </w:r>
      <w:r w:rsidR="00C64F2C">
        <w:rPr>
          <w:rStyle w:val="FontStyle34"/>
          <w:rFonts w:ascii="Arial" w:hAnsi="Arial" w:cs="Arial"/>
          <w:bCs/>
          <w:sz w:val="20"/>
          <w:szCs w:val="20"/>
          <w:lang w:eastAsia="sl-SI"/>
        </w:rPr>
        <w:t>iz 1. točke</w:t>
      </w:r>
      <w:r w:rsidRPr="000A2838">
        <w:rPr>
          <w:rStyle w:val="FontStyle34"/>
          <w:rFonts w:ascii="Arial" w:hAnsi="Arial" w:cs="Arial"/>
          <w:bCs/>
          <w:sz w:val="20"/>
          <w:szCs w:val="20"/>
          <w:lang w:eastAsia="sl-SI"/>
        </w:rPr>
        <w:t xml:space="preserve"> na kanalizacijsko omrežje.</w:t>
      </w:r>
    </w:p>
    <w:bookmarkEnd w:id="31"/>
    <w:p w14:paraId="223D14FE" w14:textId="77777777" w:rsidR="00CC21E0" w:rsidRDefault="00CC21E0" w:rsidP="00CC21E0">
      <w:pPr>
        <w:pStyle w:val="len"/>
        <w:spacing w:before="0" w:beforeAutospacing="0" w:after="0" w:afterAutospacing="0"/>
        <w:ind w:left="720"/>
        <w:rPr>
          <w:rFonts w:ascii="Arial" w:hAnsi="Arial" w:cs="Arial"/>
          <w:b/>
          <w:bCs/>
          <w:sz w:val="20"/>
          <w:szCs w:val="20"/>
        </w:rPr>
      </w:pPr>
    </w:p>
    <w:p w14:paraId="1C5B098D" w14:textId="77777777" w:rsidR="00CC21E0" w:rsidRDefault="00CC21E0" w:rsidP="00CC21E0">
      <w:pPr>
        <w:pStyle w:val="len"/>
        <w:spacing w:before="0" w:beforeAutospacing="0" w:after="0" w:afterAutospacing="0"/>
        <w:ind w:left="720"/>
        <w:rPr>
          <w:rFonts w:ascii="Arial" w:hAnsi="Arial" w:cs="Arial"/>
          <w:b/>
          <w:bCs/>
          <w:sz w:val="20"/>
          <w:szCs w:val="20"/>
        </w:rPr>
      </w:pPr>
    </w:p>
    <w:p w14:paraId="6B8A1F51" w14:textId="77777777" w:rsidR="00CC21E0" w:rsidRPr="000A2838" w:rsidRDefault="00CC21E0" w:rsidP="00CC21E0">
      <w:pPr>
        <w:pStyle w:val="len"/>
        <w:spacing w:before="0" w:beforeAutospacing="0" w:after="0" w:afterAutospacing="0"/>
        <w:jc w:val="center"/>
        <w:rPr>
          <w:rFonts w:ascii="Arial" w:hAnsi="Arial" w:cs="Arial"/>
          <w:b/>
          <w:bCs/>
          <w:sz w:val="20"/>
          <w:szCs w:val="20"/>
        </w:rPr>
      </w:pPr>
      <w:bookmarkStart w:id="32" w:name="_Hlk71443089"/>
      <w:r>
        <w:rPr>
          <w:rFonts w:ascii="Arial" w:hAnsi="Arial" w:cs="Arial"/>
          <w:b/>
          <w:bCs/>
          <w:sz w:val="20"/>
          <w:szCs w:val="20"/>
        </w:rPr>
        <w:t>18</w:t>
      </w:r>
      <w:r w:rsidRPr="000A2838">
        <w:rPr>
          <w:rFonts w:ascii="Arial" w:hAnsi="Arial" w:cs="Arial"/>
          <w:b/>
          <w:bCs/>
          <w:sz w:val="20"/>
          <w:szCs w:val="20"/>
        </w:rPr>
        <w:t>. člen</w:t>
      </w:r>
    </w:p>
    <w:p w14:paraId="2CE05000" w14:textId="77777777" w:rsidR="00CC21E0" w:rsidRPr="00F66FC1" w:rsidRDefault="00CC21E0" w:rsidP="00CC21E0">
      <w:pPr>
        <w:pStyle w:val="Article"/>
        <w:keepNext/>
        <w:keepLines/>
        <w:numPr>
          <w:ilvl w:val="0"/>
          <w:numId w:val="0"/>
        </w:numPr>
        <w:spacing w:beforeLines="0" w:after="0"/>
        <w:jc w:val="center"/>
        <w:rPr>
          <w:rFonts w:ascii="Arial" w:hAnsi="Arial" w:cs="Arial"/>
          <w:b w:val="0"/>
        </w:rPr>
      </w:pPr>
      <w:r w:rsidRPr="000A2838">
        <w:rPr>
          <w:rFonts w:ascii="Arial" w:hAnsi="Arial" w:cs="Arial"/>
        </w:rPr>
        <w:t>(usklajevanje ukrepov)</w:t>
      </w:r>
    </w:p>
    <w:p w14:paraId="3469E74B" w14:textId="77777777" w:rsidR="00CC21E0" w:rsidRDefault="00CC21E0" w:rsidP="00CC21E0">
      <w:pPr>
        <w:pStyle w:val="Style15"/>
        <w:widowControl/>
        <w:numPr>
          <w:ilvl w:val="0"/>
          <w:numId w:val="49"/>
        </w:numPr>
        <w:spacing w:before="120" w:after="120" w:line="240" w:lineRule="auto"/>
        <w:ind w:left="714" w:hanging="357"/>
        <w:rPr>
          <w:rStyle w:val="FontStyle34"/>
          <w:rFonts w:ascii="Arial" w:eastAsia="Calibri" w:hAnsi="Arial" w:cs="Arial"/>
          <w:b/>
          <w:sz w:val="20"/>
          <w:szCs w:val="20"/>
          <w:lang w:eastAsia="sl-SI"/>
        </w:rPr>
      </w:pPr>
      <w:r w:rsidRPr="002815BD">
        <w:rPr>
          <w:rStyle w:val="FontStyle34"/>
          <w:rFonts w:ascii="Arial" w:hAnsi="Arial" w:cs="Arial"/>
          <w:sz w:val="20"/>
          <w:szCs w:val="20"/>
          <w:lang w:eastAsia="sl-SI"/>
        </w:rPr>
        <w:t>Ministrstvo zagotovi, da so ukrepi za izvajanje te uredbe vklj</w:t>
      </w:r>
      <w:r w:rsidRPr="004E58E6">
        <w:rPr>
          <w:rStyle w:val="FontStyle34"/>
          <w:rFonts w:ascii="Arial" w:hAnsi="Arial" w:cs="Arial"/>
          <w:sz w:val="20"/>
          <w:szCs w:val="20"/>
          <w:lang w:eastAsia="sl-SI"/>
        </w:rPr>
        <w:t xml:space="preserve">učeni v program ravnanja in program preprečevanja odpadkov v skladu s predpisom, ki ureja </w:t>
      </w:r>
      <w:r w:rsidRPr="00F44C74">
        <w:rPr>
          <w:rStyle w:val="FontStyle34"/>
          <w:rFonts w:ascii="Arial" w:hAnsi="Arial" w:cs="Arial"/>
          <w:sz w:val="20"/>
          <w:szCs w:val="20"/>
          <w:lang w:eastAsia="sl-SI"/>
        </w:rPr>
        <w:t>odpadke, v načrte upravljanja voda in programe ukrepov upravljanja voda in morskega okolja, v skladu z</w:t>
      </w:r>
      <w:r>
        <w:rPr>
          <w:rStyle w:val="FontStyle34"/>
          <w:rFonts w:ascii="Arial" w:hAnsi="Arial" w:cs="Arial"/>
          <w:sz w:val="20"/>
          <w:szCs w:val="20"/>
          <w:lang w:eastAsia="sl-SI"/>
        </w:rPr>
        <w:t xml:space="preserve"> zakonom, ki ureja vode</w:t>
      </w:r>
      <w:r w:rsidRPr="004E58E6">
        <w:rPr>
          <w:rStyle w:val="FontStyle34"/>
          <w:rFonts w:ascii="Arial" w:hAnsi="Arial" w:cs="Arial"/>
          <w:sz w:val="20"/>
          <w:szCs w:val="20"/>
          <w:lang w:eastAsia="sl-SI"/>
        </w:rPr>
        <w:t xml:space="preserve"> ter v načrte za sprejem odpadkov in ravnanje z njimi, vzpostavljenih v skladu s predpisom, ki ureja pristaniške zmogljivosti. </w:t>
      </w:r>
    </w:p>
    <w:p w14:paraId="5DDAF32C" w14:textId="77777777" w:rsidR="00CC21E0" w:rsidRPr="004E58E6" w:rsidRDefault="00CC21E0" w:rsidP="00CC21E0">
      <w:pPr>
        <w:pStyle w:val="Besedilooblaka"/>
        <w:numPr>
          <w:ilvl w:val="0"/>
          <w:numId w:val="49"/>
        </w:numPr>
        <w:spacing w:before="120" w:after="120"/>
        <w:ind w:left="714" w:hanging="357"/>
        <w:jc w:val="both"/>
        <w:rPr>
          <w:rFonts w:ascii="Arial" w:hAnsi="Arial" w:cs="Arial"/>
          <w:sz w:val="20"/>
          <w:szCs w:val="20"/>
        </w:rPr>
      </w:pPr>
      <w:r w:rsidRPr="004E58E6">
        <w:rPr>
          <w:rFonts w:ascii="Arial" w:hAnsi="Arial" w:cs="Arial"/>
          <w:sz w:val="20"/>
          <w:szCs w:val="20"/>
        </w:rPr>
        <w:t xml:space="preserve">Ukrepi, sprejeti v skladu s to uredbo morajo biti izvedeni na način, da higiena in varnost živil nista ogroženi. </w:t>
      </w:r>
    </w:p>
    <w:p w14:paraId="33AFD167" w14:textId="77777777" w:rsidR="00CC21E0" w:rsidRDefault="00CC21E0" w:rsidP="00CC21E0">
      <w:pPr>
        <w:pStyle w:val="Style15"/>
        <w:widowControl/>
        <w:numPr>
          <w:ilvl w:val="0"/>
          <w:numId w:val="49"/>
        </w:numPr>
        <w:spacing w:before="120" w:after="120" w:line="240" w:lineRule="auto"/>
        <w:ind w:left="714" w:right="10" w:hanging="357"/>
        <w:rPr>
          <w:rStyle w:val="FontStyle34"/>
          <w:rFonts w:ascii="Arial" w:hAnsi="Arial" w:cs="Arial"/>
          <w:sz w:val="20"/>
          <w:szCs w:val="20"/>
          <w:lang w:eastAsia="sl-SI"/>
        </w:rPr>
      </w:pPr>
      <w:r w:rsidRPr="004E58E6">
        <w:rPr>
          <w:rFonts w:ascii="Arial" w:hAnsi="Arial" w:cs="Arial"/>
          <w:sz w:val="20"/>
          <w:szCs w:val="20"/>
        </w:rPr>
        <w:t xml:space="preserve">Proizvajalci plastičnih proizvodov za enkratno uporabo </w:t>
      </w:r>
      <w:r>
        <w:rPr>
          <w:rFonts w:ascii="Arial" w:hAnsi="Arial" w:cs="Arial"/>
          <w:sz w:val="20"/>
          <w:szCs w:val="20"/>
        </w:rPr>
        <w:t xml:space="preserve">morajo </w:t>
      </w:r>
      <w:r w:rsidRPr="004E58E6">
        <w:rPr>
          <w:rFonts w:ascii="Arial" w:hAnsi="Arial" w:cs="Arial"/>
          <w:sz w:val="20"/>
          <w:szCs w:val="20"/>
        </w:rPr>
        <w:t xml:space="preserve">v zvezi z materiali, ki so v stiku z živili, namesto plastike za enkratno uporabo </w:t>
      </w:r>
      <w:r>
        <w:rPr>
          <w:rFonts w:ascii="Arial" w:hAnsi="Arial" w:cs="Arial"/>
          <w:sz w:val="20"/>
          <w:szCs w:val="20"/>
        </w:rPr>
        <w:t>spodbujati</w:t>
      </w:r>
      <w:r w:rsidRPr="004E58E6">
        <w:rPr>
          <w:rFonts w:ascii="Arial" w:hAnsi="Arial" w:cs="Arial"/>
          <w:sz w:val="20"/>
          <w:szCs w:val="20"/>
        </w:rPr>
        <w:t xml:space="preserve"> </w:t>
      </w:r>
      <w:r w:rsidRPr="004E58E6">
        <w:rPr>
          <w:rStyle w:val="FontStyle34"/>
          <w:rFonts w:ascii="Arial" w:hAnsi="Arial" w:cs="Arial"/>
          <w:sz w:val="20"/>
          <w:szCs w:val="20"/>
          <w:lang w:eastAsia="sl-SI"/>
        </w:rPr>
        <w:t>uporabo trajnostnih alternativnih materialov, kadar je to mogoče</w:t>
      </w:r>
      <w:r>
        <w:rPr>
          <w:rStyle w:val="FontStyle34"/>
          <w:rFonts w:ascii="Arial" w:hAnsi="Arial" w:cs="Arial"/>
          <w:sz w:val="20"/>
          <w:szCs w:val="20"/>
          <w:lang w:eastAsia="sl-SI"/>
        </w:rPr>
        <w:t>, da higiena živil in varnost hrane nista ogrožena</w:t>
      </w:r>
      <w:r w:rsidRPr="004E58E6">
        <w:rPr>
          <w:rStyle w:val="FontStyle34"/>
          <w:rFonts w:ascii="Arial" w:hAnsi="Arial" w:cs="Arial"/>
          <w:sz w:val="20"/>
          <w:szCs w:val="20"/>
          <w:lang w:eastAsia="sl-SI"/>
        </w:rPr>
        <w:t>.</w:t>
      </w:r>
    </w:p>
    <w:p w14:paraId="002846E7" w14:textId="12A84FFC" w:rsidR="003A2E01" w:rsidRDefault="003A2E01" w:rsidP="00CC21E0">
      <w:pPr>
        <w:pStyle w:val="Style15"/>
        <w:widowControl/>
        <w:spacing w:before="120" w:after="120" w:line="240" w:lineRule="auto"/>
        <w:ind w:left="357" w:right="10"/>
        <w:rPr>
          <w:rStyle w:val="FontStyle34"/>
          <w:rFonts w:ascii="Arial" w:hAnsi="Arial" w:cs="Arial"/>
          <w:sz w:val="20"/>
          <w:szCs w:val="20"/>
          <w:lang w:eastAsia="sl-SI"/>
        </w:rPr>
      </w:pPr>
    </w:p>
    <w:p w14:paraId="5E1126B9" w14:textId="53077F8B" w:rsidR="00E037C4" w:rsidRDefault="00E037C4" w:rsidP="00CC21E0">
      <w:pPr>
        <w:pStyle w:val="Style15"/>
        <w:widowControl/>
        <w:spacing w:before="120" w:after="120" w:line="240" w:lineRule="auto"/>
        <w:ind w:left="357" w:right="10"/>
        <w:rPr>
          <w:rStyle w:val="FontStyle34"/>
          <w:rFonts w:ascii="Arial" w:hAnsi="Arial" w:cs="Arial"/>
          <w:sz w:val="20"/>
          <w:szCs w:val="20"/>
          <w:lang w:eastAsia="sl-SI"/>
        </w:rPr>
      </w:pPr>
    </w:p>
    <w:p w14:paraId="61B4C665" w14:textId="77777777" w:rsidR="00E037C4" w:rsidRPr="004E58E6" w:rsidRDefault="00E037C4" w:rsidP="00CC21E0">
      <w:pPr>
        <w:pStyle w:val="Style15"/>
        <w:widowControl/>
        <w:spacing w:before="120" w:after="120" w:line="240" w:lineRule="auto"/>
        <w:ind w:left="357" w:right="10"/>
        <w:rPr>
          <w:rStyle w:val="FontStyle34"/>
          <w:rFonts w:ascii="Arial" w:hAnsi="Arial" w:cs="Arial"/>
          <w:sz w:val="20"/>
          <w:szCs w:val="20"/>
          <w:lang w:eastAsia="sl-SI"/>
        </w:rPr>
      </w:pPr>
    </w:p>
    <w:p w14:paraId="74E51DAD" w14:textId="77777777" w:rsidR="00CC21E0" w:rsidRPr="000A2838" w:rsidRDefault="00CC21E0" w:rsidP="00CC21E0">
      <w:pPr>
        <w:pStyle w:val="len"/>
        <w:spacing w:before="0" w:beforeAutospacing="0" w:after="0" w:afterAutospacing="0"/>
        <w:jc w:val="center"/>
        <w:rPr>
          <w:rFonts w:ascii="Arial" w:hAnsi="Arial" w:cs="Arial"/>
          <w:b/>
          <w:bCs/>
          <w:sz w:val="20"/>
          <w:szCs w:val="20"/>
        </w:rPr>
      </w:pPr>
      <w:r>
        <w:rPr>
          <w:rFonts w:ascii="Arial" w:hAnsi="Arial" w:cs="Arial"/>
          <w:b/>
          <w:bCs/>
          <w:sz w:val="20"/>
          <w:szCs w:val="20"/>
        </w:rPr>
        <w:lastRenderedPageBreak/>
        <w:t>19</w:t>
      </w:r>
      <w:r w:rsidRPr="000A2838">
        <w:rPr>
          <w:rFonts w:ascii="Arial" w:hAnsi="Arial" w:cs="Arial"/>
          <w:b/>
          <w:bCs/>
          <w:sz w:val="20"/>
          <w:szCs w:val="20"/>
        </w:rPr>
        <w:t>. člen</w:t>
      </w:r>
    </w:p>
    <w:p w14:paraId="14B0724E"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 xml:space="preserve">(informacijski sistem in </w:t>
      </w:r>
      <w:r w:rsidRPr="00D37D83">
        <w:rPr>
          <w:rFonts w:ascii="Arial" w:hAnsi="Arial" w:cs="Arial"/>
        </w:rPr>
        <w:t>poročanje Evropski</w:t>
      </w:r>
      <w:r w:rsidRPr="000A2838">
        <w:rPr>
          <w:rFonts w:ascii="Arial" w:hAnsi="Arial" w:cs="Arial"/>
        </w:rPr>
        <w:t xml:space="preserve"> Komisiji)</w:t>
      </w:r>
    </w:p>
    <w:p w14:paraId="501DE8EF" w14:textId="77777777" w:rsidR="00CC21E0" w:rsidRPr="004578B7" w:rsidRDefault="00CC21E0" w:rsidP="00CC21E0">
      <w:pPr>
        <w:pStyle w:val="Odstavekseznama"/>
        <w:numPr>
          <w:ilvl w:val="1"/>
          <w:numId w:val="27"/>
        </w:numPr>
        <w:spacing w:before="120" w:after="120"/>
        <w:ind w:left="714" w:hanging="357"/>
        <w:rPr>
          <w:rFonts w:ascii="Arial" w:hAnsi="Arial" w:cs="Arial"/>
          <w:sz w:val="20"/>
          <w:szCs w:val="20"/>
        </w:rPr>
      </w:pPr>
      <w:r w:rsidRPr="004578B7">
        <w:rPr>
          <w:rFonts w:ascii="Arial" w:hAnsi="Arial" w:cs="Arial"/>
          <w:sz w:val="20"/>
          <w:szCs w:val="20"/>
        </w:rPr>
        <w:t xml:space="preserve">V skladu s </w:t>
      </w:r>
      <w:bookmarkEnd w:id="32"/>
      <w:r w:rsidRPr="004578B7">
        <w:rPr>
          <w:rFonts w:ascii="Arial" w:hAnsi="Arial" w:cs="Arial"/>
          <w:sz w:val="20"/>
          <w:szCs w:val="20"/>
        </w:rPr>
        <w:t>prvim odstavkom 13. členom Direktive (EU) 2019/904 ministrstvo poroča Komisiji:</w:t>
      </w:r>
    </w:p>
    <w:tbl>
      <w:tblPr>
        <w:tblW w:w="5000" w:type="pct"/>
        <w:shd w:val="clear" w:color="auto" w:fill="FFFFFF"/>
        <w:tblCellMar>
          <w:left w:w="0" w:type="dxa"/>
          <w:right w:w="0" w:type="dxa"/>
        </w:tblCellMar>
        <w:tblLook w:val="04A0" w:firstRow="1" w:lastRow="0" w:firstColumn="1" w:lastColumn="0" w:noHBand="0" w:noVBand="1"/>
      </w:tblPr>
      <w:tblGrid>
        <w:gridCol w:w="7"/>
        <w:gridCol w:w="9190"/>
      </w:tblGrid>
      <w:tr w:rsidR="00CC21E0" w:rsidRPr="002815BD" w14:paraId="4BEF719B" w14:textId="77777777" w:rsidTr="004578B7">
        <w:tc>
          <w:tcPr>
            <w:tcW w:w="0" w:type="auto"/>
            <w:gridSpan w:val="2"/>
            <w:shd w:val="clear" w:color="auto" w:fill="FFFFFF"/>
            <w:hideMark/>
          </w:tcPr>
          <w:p w14:paraId="267E076C" w14:textId="77777777" w:rsidR="00CC21E0" w:rsidRPr="004B3010" w:rsidRDefault="00CC21E0" w:rsidP="00CC21E0">
            <w:pPr>
              <w:pStyle w:val="Style19"/>
              <w:widowControl/>
              <w:numPr>
                <w:ilvl w:val="0"/>
                <w:numId w:val="83"/>
              </w:numPr>
              <w:tabs>
                <w:tab w:val="left" w:pos="274"/>
              </w:tabs>
              <w:autoSpaceDE/>
              <w:autoSpaceDN/>
              <w:adjustRightInd/>
              <w:spacing w:before="120" w:after="120" w:line="240" w:lineRule="auto"/>
              <w:rPr>
                <w:rStyle w:val="FontStyle34"/>
                <w:rFonts w:ascii="Arial" w:hAnsi="Arial" w:cs="Arial"/>
                <w:bCs/>
                <w:sz w:val="20"/>
                <w:szCs w:val="20"/>
              </w:rPr>
            </w:pPr>
            <w:r w:rsidRPr="004B3010">
              <w:rPr>
                <w:rStyle w:val="FontStyle34"/>
                <w:rFonts w:ascii="Arial" w:hAnsi="Arial" w:cs="Arial"/>
                <w:bCs/>
                <w:sz w:val="20"/>
                <w:szCs w:val="20"/>
              </w:rPr>
              <w:t xml:space="preserve">podatke o plastičnih proizvodih za enkratno uporabo iz dela A Priloge 1 te uredbe, ki so bili vsako leto dani na trg v RS v skladu z </w:t>
            </w:r>
            <w:r w:rsidRPr="004B3010">
              <w:rPr>
                <w:rFonts w:ascii="Arial" w:hAnsi="Arial" w:cs="Arial"/>
                <w:bCs/>
                <w:sz w:val="20"/>
                <w:szCs w:val="20"/>
              </w:rPr>
              <w:t>Izvedbenim sklepom 2022/162,</w:t>
            </w:r>
          </w:p>
        </w:tc>
      </w:tr>
      <w:tr w:rsidR="00CC21E0" w:rsidRPr="002815BD" w14:paraId="0012DAB4" w14:textId="77777777" w:rsidTr="004578B7">
        <w:tc>
          <w:tcPr>
            <w:tcW w:w="0" w:type="auto"/>
            <w:shd w:val="clear" w:color="auto" w:fill="FFFFFF"/>
            <w:hideMark/>
          </w:tcPr>
          <w:p w14:paraId="3BE62A11" w14:textId="77777777" w:rsidR="00CC21E0" w:rsidRPr="00F66FC1" w:rsidRDefault="00CC21E0" w:rsidP="00CC21E0">
            <w:pPr>
              <w:pStyle w:val="Style19"/>
              <w:widowControl/>
              <w:numPr>
                <w:ilvl w:val="0"/>
                <w:numId w:val="83"/>
              </w:numPr>
              <w:tabs>
                <w:tab w:val="left" w:pos="274"/>
              </w:tabs>
              <w:autoSpaceDE/>
              <w:autoSpaceDN/>
              <w:adjustRightInd/>
              <w:spacing w:before="120" w:after="120" w:line="240" w:lineRule="auto"/>
              <w:rPr>
                <w:rStyle w:val="FontStyle34"/>
                <w:rFonts w:ascii="Arial" w:hAnsi="Arial" w:cs="Arial"/>
                <w:bCs/>
                <w:sz w:val="20"/>
                <w:szCs w:val="20"/>
              </w:rPr>
            </w:pPr>
          </w:p>
        </w:tc>
        <w:tc>
          <w:tcPr>
            <w:tcW w:w="0" w:type="auto"/>
            <w:shd w:val="clear" w:color="auto" w:fill="FFFFFF"/>
            <w:hideMark/>
          </w:tcPr>
          <w:p w14:paraId="07E89117" w14:textId="77777777" w:rsidR="00CC21E0" w:rsidRPr="00F66FC1" w:rsidRDefault="00CC21E0" w:rsidP="00CC21E0">
            <w:pPr>
              <w:pStyle w:val="Style19"/>
              <w:widowControl/>
              <w:numPr>
                <w:ilvl w:val="0"/>
                <w:numId w:val="84"/>
              </w:numPr>
              <w:tabs>
                <w:tab w:val="left" w:pos="274"/>
              </w:tabs>
              <w:autoSpaceDE/>
              <w:autoSpaceDN/>
              <w:adjustRightInd/>
              <w:spacing w:before="120" w:after="120" w:line="240" w:lineRule="auto"/>
              <w:rPr>
                <w:rStyle w:val="FontStyle34"/>
                <w:rFonts w:ascii="Arial" w:hAnsi="Arial" w:cs="Arial"/>
                <w:bCs/>
                <w:sz w:val="20"/>
                <w:szCs w:val="20"/>
              </w:rPr>
            </w:pPr>
            <w:r w:rsidRPr="00F66FC1">
              <w:rPr>
                <w:rStyle w:val="FontStyle34"/>
                <w:rFonts w:ascii="Arial" w:hAnsi="Arial" w:cs="Arial"/>
                <w:bCs/>
                <w:sz w:val="20"/>
                <w:szCs w:val="20"/>
              </w:rPr>
              <w:t>informacije o ukrepih za zmanj</w:t>
            </w:r>
            <w:r w:rsidRPr="00F66FC1">
              <w:rPr>
                <w:rStyle w:val="FontStyle34"/>
                <w:rFonts w:ascii="Arial" w:hAnsi="Arial" w:cs="Arial" w:hint="eastAsia"/>
                <w:bCs/>
                <w:sz w:val="20"/>
                <w:szCs w:val="20"/>
              </w:rPr>
              <w:t>š</w:t>
            </w:r>
            <w:r w:rsidRPr="00F66FC1">
              <w:rPr>
                <w:rStyle w:val="FontStyle34"/>
                <w:rFonts w:ascii="Arial" w:hAnsi="Arial" w:cs="Arial"/>
                <w:bCs/>
                <w:sz w:val="20"/>
                <w:szCs w:val="20"/>
              </w:rPr>
              <w:t xml:space="preserve">anje porabe iz 4. </w:t>
            </w:r>
            <w:r w:rsidRPr="00F66FC1">
              <w:rPr>
                <w:rStyle w:val="FontStyle34"/>
                <w:rFonts w:ascii="Arial" w:hAnsi="Arial" w:cs="Arial" w:hint="eastAsia"/>
                <w:bCs/>
                <w:sz w:val="20"/>
                <w:szCs w:val="20"/>
              </w:rPr>
              <w:t>č</w:t>
            </w:r>
            <w:r w:rsidRPr="00F66FC1">
              <w:rPr>
                <w:rStyle w:val="FontStyle34"/>
                <w:rFonts w:ascii="Arial" w:hAnsi="Arial" w:cs="Arial"/>
                <w:bCs/>
                <w:sz w:val="20"/>
                <w:szCs w:val="20"/>
              </w:rPr>
              <w:t xml:space="preserve">lena te uredbe v skladu z </w:t>
            </w:r>
            <w:r w:rsidRPr="00F66FC1">
              <w:rPr>
                <w:rFonts w:ascii="Arial" w:hAnsi="Arial" w:cs="Arial"/>
                <w:bCs/>
                <w:sz w:val="20"/>
                <w:szCs w:val="20"/>
              </w:rPr>
              <w:t>Izvedbenim sklep</w:t>
            </w:r>
            <w:r>
              <w:rPr>
                <w:rFonts w:ascii="Arial" w:hAnsi="Arial" w:cs="Arial"/>
                <w:bCs/>
                <w:sz w:val="20"/>
                <w:szCs w:val="20"/>
              </w:rPr>
              <w:t>om</w:t>
            </w:r>
            <w:r w:rsidRPr="00F66FC1">
              <w:rPr>
                <w:rFonts w:ascii="Arial" w:hAnsi="Arial" w:cs="Arial"/>
                <w:bCs/>
                <w:sz w:val="20"/>
                <w:szCs w:val="20"/>
              </w:rPr>
              <w:t xml:space="preserve"> 2022/162,</w:t>
            </w:r>
            <w:r w:rsidRPr="00F66FC1">
              <w:rPr>
                <w:rStyle w:val="FontStyle34"/>
                <w:rFonts w:ascii="Arial" w:hAnsi="Arial" w:cs="Arial"/>
                <w:bCs/>
                <w:sz w:val="20"/>
                <w:szCs w:val="20"/>
              </w:rPr>
              <w:t xml:space="preserve"> </w:t>
            </w:r>
          </w:p>
        </w:tc>
      </w:tr>
    </w:tbl>
    <w:p w14:paraId="6E5CD978" w14:textId="77777777" w:rsidR="00CC21E0" w:rsidRPr="004B3010" w:rsidRDefault="00CC21E0" w:rsidP="00CC21E0">
      <w:pPr>
        <w:pStyle w:val="Style19"/>
        <w:widowControl/>
        <w:numPr>
          <w:ilvl w:val="0"/>
          <w:numId w:val="84"/>
        </w:numPr>
        <w:tabs>
          <w:tab w:val="left" w:pos="274"/>
        </w:tabs>
        <w:autoSpaceDE/>
        <w:autoSpaceDN/>
        <w:adjustRightInd/>
        <w:spacing w:before="120" w:after="120" w:line="240" w:lineRule="auto"/>
        <w:rPr>
          <w:rStyle w:val="FontStyle34"/>
          <w:rFonts w:ascii="Arial" w:hAnsi="Arial" w:cs="Arial"/>
          <w:bCs/>
          <w:sz w:val="20"/>
          <w:szCs w:val="20"/>
        </w:rPr>
      </w:pPr>
      <w:r w:rsidRPr="004B3010">
        <w:rPr>
          <w:rStyle w:val="FontStyle34"/>
          <w:rFonts w:ascii="Arial" w:hAnsi="Arial" w:cs="Arial"/>
          <w:bCs/>
          <w:sz w:val="20"/>
          <w:szCs w:val="20"/>
          <w:lang w:eastAsia="sl-SI"/>
        </w:rPr>
        <w:t xml:space="preserve">podatke o ločeno zbranih odpadnih plastenkah iz dela D Priloge 1 te uredbe, ki so bili vsako leto ločeno zbrani v RS, za prikaz doseganja ciljev glede ločenega zbiranja iz prvega odstavka 16. člena te uredbe v skladu </w:t>
      </w:r>
      <w:r w:rsidRPr="004B3010">
        <w:rPr>
          <w:rFonts w:ascii="Arial" w:hAnsi="Arial" w:cs="Arial"/>
          <w:bCs/>
          <w:sz w:val="20"/>
          <w:szCs w:val="20"/>
        </w:rPr>
        <w:t>Izvedbenim sklepom Komisije (EU) 2021/1752,</w:t>
      </w:r>
    </w:p>
    <w:tbl>
      <w:tblPr>
        <w:tblW w:w="5000" w:type="pct"/>
        <w:shd w:val="clear" w:color="auto" w:fill="FFFFFF"/>
        <w:tblCellMar>
          <w:left w:w="0" w:type="dxa"/>
          <w:right w:w="0" w:type="dxa"/>
        </w:tblCellMar>
        <w:tblLook w:val="04A0" w:firstRow="1" w:lastRow="0" w:firstColumn="1" w:lastColumn="0" w:noHBand="0" w:noVBand="1"/>
      </w:tblPr>
      <w:tblGrid>
        <w:gridCol w:w="20"/>
        <w:gridCol w:w="9177"/>
      </w:tblGrid>
      <w:tr w:rsidR="00CC21E0" w:rsidRPr="002815BD" w14:paraId="39AF5F9E" w14:textId="77777777" w:rsidTr="004578B7">
        <w:tc>
          <w:tcPr>
            <w:tcW w:w="11" w:type="pct"/>
            <w:shd w:val="clear" w:color="auto" w:fill="FFFFFF"/>
          </w:tcPr>
          <w:p w14:paraId="7B0FC5A1" w14:textId="77777777" w:rsidR="00CC21E0" w:rsidRPr="00F66FC1" w:rsidRDefault="00CC21E0" w:rsidP="00CC21E0">
            <w:pPr>
              <w:pStyle w:val="Style19"/>
              <w:widowControl/>
              <w:numPr>
                <w:ilvl w:val="0"/>
                <w:numId w:val="84"/>
              </w:numPr>
              <w:tabs>
                <w:tab w:val="left" w:pos="274"/>
              </w:tabs>
              <w:autoSpaceDE/>
              <w:autoSpaceDN/>
              <w:adjustRightInd/>
              <w:spacing w:before="120" w:after="120" w:line="240" w:lineRule="auto"/>
              <w:rPr>
                <w:rStyle w:val="FontStyle34"/>
                <w:rFonts w:ascii="Arial" w:hAnsi="Arial" w:cs="Arial"/>
                <w:bCs/>
                <w:sz w:val="20"/>
                <w:szCs w:val="20"/>
              </w:rPr>
            </w:pPr>
          </w:p>
        </w:tc>
        <w:tc>
          <w:tcPr>
            <w:tcW w:w="4989" w:type="pct"/>
            <w:shd w:val="clear" w:color="auto" w:fill="FFFFFF"/>
          </w:tcPr>
          <w:p w14:paraId="271DB4D7" w14:textId="77777777" w:rsidR="00CC21E0" w:rsidRPr="00F66FC1" w:rsidRDefault="00CC21E0" w:rsidP="00CC21E0">
            <w:pPr>
              <w:pStyle w:val="Style19"/>
              <w:widowControl/>
              <w:numPr>
                <w:ilvl w:val="0"/>
                <w:numId w:val="85"/>
              </w:numPr>
              <w:tabs>
                <w:tab w:val="left" w:pos="274"/>
              </w:tabs>
              <w:autoSpaceDE/>
              <w:autoSpaceDN/>
              <w:adjustRightInd/>
              <w:spacing w:before="120" w:after="120" w:line="240" w:lineRule="auto"/>
              <w:rPr>
                <w:rStyle w:val="FontStyle34"/>
                <w:rFonts w:ascii="Arial" w:hAnsi="Arial" w:cs="Arial"/>
                <w:bCs/>
                <w:sz w:val="20"/>
                <w:szCs w:val="20"/>
              </w:rPr>
            </w:pPr>
            <w:r w:rsidRPr="00F3432B">
              <w:rPr>
                <w:rStyle w:val="FontStyle34"/>
                <w:rFonts w:ascii="Arial" w:hAnsi="Arial" w:cs="Arial"/>
                <w:bCs/>
                <w:sz w:val="20"/>
                <w:szCs w:val="20"/>
                <w:lang w:eastAsia="sl-SI"/>
              </w:rPr>
              <w:t xml:space="preserve">podatke o ribolovnem orodju, ki vsebuje plastiko, danem na trg v RS, ter o zbranem odpadnem ribolovnem orodju v RS vsako leto </w:t>
            </w:r>
            <w:r w:rsidRPr="004B3010">
              <w:rPr>
                <w:rStyle w:val="FontStyle34"/>
                <w:rFonts w:ascii="Arial" w:hAnsi="Arial" w:cs="Arial"/>
                <w:bCs/>
                <w:sz w:val="20"/>
                <w:szCs w:val="20"/>
                <w:lang w:eastAsia="sl-SI"/>
              </w:rPr>
              <w:t>v skladu z</w:t>
            </w:r>
            <w:r w:rsidRPr="00F3432B">
              <w:rPr>
                <w:rStyle w:val="FontStyle34"/>
                <w:rFonts w:ascii="Arial" w:hAnsi="Arial" w:cs="Arial"/>
                <w:bCs/>
                <w:sz w:val="20"/>
                <w:szCs w:val="20"/>
                <w:lang w:eastAsia="sl-SI"/>
              </w:rPr>
              <w:t xml:space="preserve"> </w:t>
            </w:r>
            <w:r w:rsidRPr="00F66FC1">
              <w:rPr>
                <w:rFonts w:ascii="Arial" w:hAnsi="Arial" w:cs="Arial"/>
                <w:bCs/>
                <w:sz w:val="20"/>
                <w:szCs w:val="20"/>
              </w:rPr>
              <w:t xml:space="preserve">Izvedbenim sklepom Komisije (EU) </w:t>
            </w:r>
            <w:r w:rsidRPr="00F66FC1">
              <w:rPr>
                <w:rFonts w:ascii="Arial" w:eastAsia="Calibri" w:hAnsi="Arial" w:cs="Arial"/>
                <w:bCs/>
                <w:sz w:val="20"/>
                <w:szCs w:val="20"/>
              </w:rPr>
              <w:t>2021/958,</w:t>
            </w:r>
          </w:p>
        </w:tc>
      </w:tr>
    </w:tbl>
    <w:p w14:paraId="17F3FD21" w14:textId="77777777" w:rsidR="00CC21E0" w:rsidRPr="00F66FC1" w:rsidRDefault="00CC21E0" w:rsidP="00CC21E0">
      <w:pPr>
        <w:pStyle w:val="Style19"/>
        <w:widowControl/>
        <w:numPr>
          <w:ilvl w:val="0"/>
          <w:numId w:val="85"/>
        </w:numPr>
        <w:tabs>
          <w:tab w:val="left" w:pos="274"/>
        </w:tabs>
        <w:autoSpaceDE/>
        <w:autoSpaceDN/>
        <w:adjustRightInd/>
        <w:spacing w:before="120" w:after="120" w:line="240" w:lineRule="auto"/>
        <w:rPr>
          <w:rStyle w:val="FontStyle34"/>
          <w:rFonts w:ascii="Arial" w:hAnsi="Arial" w:cs="Arial"/>
          <w:bCs/>
          <w:sz w:val="20"/>
          <w:szCs w:val="20"/>
        </w:rPr>
      </w:pPr>
      <w:r w:rsidRPr="001E6A91">
        <w:rPr>
          <w:rStyle w:val="FontStyle34"/>
          <w:rFonts w:ascii="Arial" w:hAnsi="Arial" w:cs="Arial"/>
          <w:bCs/>
          <w:sz w:val="20"/>
          <w:szCs w:val="20"/>
          <w:lang w:eastAsia="sl-SI"/>
        </w:rPr>
        <w:t xml:space="preserve">informacije o </w:t>
      </w:r>
      <w:r>
        <w:rPr>
          <w:rStyle w:val="FontStyle34"/>
          <w:rFonts w:ascii="Arial" w:hAnsi="Arial" w:cs="Arial"/>
          <w:bCs/>
          <w:sz w:val="20"/>
          <w:szCs w:val="20"/>
          <w:lang w:eastAsia="sl-SI"/>
        </w:rPr>
        <w:t>vsebnosti reciklata v</w:t>
      </w:r>
      <w:r w:rsidRPr="001E6A91">
        <w:rPr>
          <w:rStyle w:val="FontStyle34"/>
          <w:rFonts w:ascii="Arial" w:hAnsi="Arial" w:cs="Arial"/>
          <w:bCs/>
          <w:sz w:val="20"/>
          <w:szCs w:val="20"/>
          <w:lang w:eastAsia="sl-SI"/>
        </w:rPr>
        <w:t xml:space="preserve"> plastenk</w:t>
      </w:r>
      <w:r>
        <w:rPr>
          <w:rStyle w:val="FontStyle34"/>
          <w:rFonts w:ascii="Arial" w:hAnsi="Arial" w:cs="Arial"/>
          <w:bCs/>
          <w:sz w:val="20"/>
          <w:szCs w:val="20"/>
          <w:lang w:eastAsia="sl-SI"/>
        </w:rPr>
        <w:t>ah</w:t>
      </w:r>
      <w:r w:rsidRPr="001E6A91">
        <w:rPr>
          <w:rStyle w:val="FontStyle34"/>
          <w:rFonts w:ascii="Arial" w:hAnsi="Arial" w:cs="Arial"/>
          <w:bCs/>
          <w:sz w:val="20"/>
          <w:szCs w:val="20"/>
          <w:lang w:eastAsia="sl-SI"/>
        </w:rPr>
        <w:t xml:space="preserve"> pijač iz dela D Priloge 1 </w:t>
      </w:r>
      <w:r>
        <w:rPr>
          <w:rStyle w:val="FontStyle34"/>
          <w:rFonts w:ascii="Arial" w:hAnsi="Arial" w:cs="Arial"/>
          <w:bCs/>
          <w:sz w:val="20"/>
          <w:szCs w:val="20"/>
          <w:lang w:eastAsia="sl-SI"/>
        </w:rPr>
        <w:t xml:space="preserve">te uredbe </w:t>
      </w:r>
      <w:r w:rsidRPr="001E6A91">
        <w:rPr>
          <w:rStyle w:val="FontStyle34"/>
          <w:rFonts w:ascii="Arial" w:hAnsi="Arial" w:cs="Arial"/>
          <w:bCs/>
          <w:sz w:val="20"/>
          <w:szCs w:val="20"/>
          <w:lang w:eastAsia="sl-SI"/>
        </w:rPr>
        <w:t>za prikaz doseganja ciljev iz tretjega in četrtega odstavka 5. člena te uredbe</w:t>
      </w:r>
      <w:r>
        <w:rPr>
          <w:rStyle w:val="FontStyle34"/>
          <w:rFonts w:ascii="Arial" w:hAnsi="Arial" w:cs="Arial"/>
          <w:bCs/>
          <w:sz w:val="20"/>
          <w:szCs w:val="20"/>
          <w:lang w:eastAsia="sl-SI"/>
        </w:rPr>
        <w:t>,</w:t>
      </w:r>
    </w:p>
    <w:tbl>
      <w:tblPr>
        <w:tblW w:w="5000" w:type="pct"/>
        <w:shd w:val="clear" w:color="auto" w:fill="FFFFFF"/>
        <w:tblCellMar>
          <w:left w:w="0" w:type="dxa"/>
          <w:right w:w="0" w:type="dxa"/>
        </w:tblCellMar>
        <w:tblLook w:val="04A0" w:firstRow="1" w:lastRow="0" w:firstColumn="1" w:lastColumn="0" w:noHBand="0" w:noVBand="1"/>
      </w:tblPr>
      <w:tblGrid>
        <w:gridCol w:w="9191"/>
        <w:gridCol w:w="6"/>
      </w:tblGrid>
      <w:tr w:rsidR="00CC21E0" w:rsidRPr="002815BD" w14:paraId="010D4350" w14:textId="77777777" w:rsidTr="004578B7">
        <w:tc>
          <w:tcPr>
            <w:tcW w:w="0" w:type="auto"/>
            <w:shd w:val="clear" w:color="auto" w:fill="FFFFFF"/>
          </w:tcPr>
          <w:p w14:paraId="06428E78" w14:textId="77777777" w:rsidR="00CC21E0" w:rsidRPr="004B3010" w:rsidRDefault="00CC21E0" w:rsidP="00CC21E0">
            <w:pPr>
              <w:pStyle w:val="Style19"/>
              <w:widowControl/>
              <w:numPr>
                <w:ilvl w:val="0"/>
                <w:numId w:val="85"/>
              </w:numPr>
              <w:tabs>
                <w:tab w:val="left" w:pos="274"/>
              </w:tabs>
              <w:autoSpaceDE/>
              <w:autoSpaceDN/>
              <w:adjustRightInd/>
              <w:spacing w:before="120" w:after="120" w:line="240" w:lineRule="auto"/>
              <w:rPr>
                <w:rStyle w:val="FontStyle34"/>
                <w:rFonts w:ascii="Arial" w:hAnsi="Arial" w:cs="Arial"/>
                <w:bCs/>
                <w:sz w:val="20"/>
                <w:szCs w:val="20"/>
              </w:rPr>
            </w:pPr>
            <w:r w:rsidRPr="004B3010">
              <w:rPr>
                <w:rStyle w:val="FontStyle34"/>
                <w:rFonts w:ascii="Arial" w:hAnsi="Arial" w:cs="Arial"/>
                <w:bCs/>
                <w:sz w:val="20"/>
                <w:szCs w:val="20"/>
                <w:lang w:eastAsia="sl-SI"/>
              </w:rPr>
              <w:t xml:space="preserve">podatke o odpadkih plastičnih proizvodov za enkratno uporabo, odvrženih po uporabi, iz oddelka III dela C Priloge 1 te uredbe v skladu s Prilogo 2 te uredbe in </w:t>
            </w:r>
            <w:r w:rsidRPr="004B3010">
              <w:rPr>
                <w:rFonts w:ascii="Arial" w:hAnsi="Arial" w:cs="Arial"/>
                <w:sz w:val="20"/>
                <w:szCs w:val="20"/>
              </w:rPr>
              <w:t>Izvedbenim sklepom Komisije (EU) 2021/958.</w:t>
            </w:r>
          </w:p>
        </w:tc>
        <w:tc>
          <w:tcPr>
            <w:tcW w:w="0" w:type="auto"/>
            <w:shd w:val="clear" w:color="auto" w:fill="FFFFFF"/>
          </w:tcPr>
          <w:p w14:paraId="42603CE7" w14:textId="77777777" w:rsidR="00CC21E0" w:rsidRPr="00F66FC1" w:rsidRDefault="00CC21E0" w:rsidP="00CC21E0">
            <w:pPr>
              <w:pStyle w:val="Style19"/>
              <w:widowControl/>
              <w:numPr>
                <w:ilvl w:val="0"/>
                <w:numId w:val="85"/>
              </w:numPr>
              <w:tabs>
                <w:tab w:val="left" w:pos="274"/>
              </w:tabs>
              <w:autoSpaceDE/>
              <w:autoSpaceDN/>
              <w:adjustRightInd/>
              <w:spacing w:before="120" w:after="120" w:line="240" w:lineRule="auto"/>
              <w:rPr>
                <w:rStyle w:val="FontStyle34"/>
                <w:rFonts w:ascii="Arial" w:hAnsi="Arial" w:cs="Arial"/>
                <w:bCs/>
                <w:sz w:val="20"/>
                <w:szCs w:val="20"/>
              </w:rPr>
            </w:pPr>
          </w:p>
        </w:tc>
      </w:tr>
    </w:tbl>
    <w:p w14:paraId="74DBFBEC" w14:textId="77777777" w:rsidR="00CC21E0" w:rsidRPr="004578B7" w:rsidRDefault="00CC21E0" w:rsidP="00CC21E0">
      <w:pPr>
        <w:pStyle w:val="Odstavekseznama"/>
        <w:numPr>
          <w:ilvl w:val="1"/>
          <w:numId w:val="27"/>
        </w:numPr>
        <w:spacing w:before="120" w:after="120"/>
        <w:ind w:left="714" w:hanging="357"/>
        <w:rPr>
          <w:rFonts w:ascii="Arial" w:hAnsi="Arial" w:cs="Arial"/>
          <w:sz w:val="20"/>
          <w:szCs w:val="20"/>
        </w:rPr>
      </w:pPr>
      <w:r w:rsidRPr="004578B7">
        <w:rPr>
          <w:rFonts w:ascii="Arial" w:hAnsi="Arial" w:cs="Arial"/>
          <w:sz w:val="20"/>
          <w:szCs w:val="20"/>
        </w:rPr>
        <w:t>Ministrstvo podatke iz prejšnjega odstavka sporoči elektronsko v osemnajstih mesecih po izteku leta, za katero se podatki zbirajo.</w:t>
      </w:r>
    </w:p>
    <w:p w14:paraId="365C7EDA" w14:textId="77777777" w:rsidR="00CC21E0" w:rsidRDefault="00CC21E0" w:rsidP="00CC21E0">
      <w:pPr>
        <w:pStyle w:val="Article"/>
        <w:keepNext/>
        <w:keepLines/>
        <w:numPr>
          <w:ilvl w:val="0"/>
          <w:numId w:val="0"/>
        </w:numPr>
        <w:spacing w:beforeLines="0" w:after="0"/>
        <w:jc w:val="center"/>
        <w:rPr>
          <w:rFonts w:ascii="Arial" w:hAnsi="Arial" w:cs="Arial"/>
        </w:rPr>
      </w:pPr>
    </w:p>
    <w:p w14:paraId="157B48CA" w14:textId="77777777" w:rsidR="00CC21E0" w:rsidRPr="000A2838" w:rsidRDefault="00CC21E0" w:rsidP="00CC21E0">
      <w:pPr>
        <w:pStyle w:val="Article"/>
        <w:keepNext/>
        <w:keepLines/>
        <w:numPr>
          <w:ilvl w:val="0"/>
          <w:numId w:val="0"/>
        </w:numPr>
        <w:spacing w:beforeLines="0" w:after="0"/>
        <w:jc w:val="center"/>
        <w:rPr>
          <w:rFonts w:ascii="Arial" w:hAnsi="Arial" w:cs="Arial"/>
        </w:rPr>
      </w:pPr>
    </w:p>
    <w:p w14:paraId="35A42DD2" w14:textId="77777777" w:rsidR="00CC21E0" w:rsidRPr="004578B7" w:rsidRDefault="00CC21E0" w:rsidP="00CC21E0">
      <w:pPr>
        <w:pStyle w:val="lennaslov0"/>
        <w:rPr>
          <w:rFonts w:cs="Arial"/>
          <w:sz w:val="20"/>
          <w:szCs w:val="20"/>
          <w:lang w:val="sl-SI"/>
        </w:rPr>
      </w:pPr>
      <w:r w:rsidRPr="00A640C9">
        <w:rPr>
          <w:rFonts w:cs="Arial"/>
          <w:sz w:val="20"/>
          <w:szCs w:val="20"/>
          <w:lang w:val="sl-SI"/>
        </w:rPr>
        <w:t>20. člen</w:t>
      </w:r>
    </w:p>
    <w:p w14:paraId="767EB338" w14:textId="77777777" w:rsidR="00CC21E0" w:rsidRPr="004578B7" w:rsidRDefault="00CC21E0" w:rsidP="00CC21E0">
      <w:pPr>
        <w:pStyle w:val="lennaslov0"/>
        <w:rPr>
          <w:rFonts w:cs="Arial"/>
          <w:sz w:val="20"/>
          <w:szCs w:val="20"/>
        </w:rPr>
      </w:pPr>
      <w:r w:rsidRPr="004578B7">
        <w:rPr>
          <w:rFonts w:cs="Arial"/>
          <w:sz w:val="20"/>
          <w:szCs w:val="20"/>
        </w:rPr>
        <w:t>(nadzor)</w:t>
      </w:r>
    </w:p>
    <w:p w14:paraId="75AE54B1" w14:textId="77777777" w:rsidR="00CC21E0" w:rsidRPr="004578B7" w:rsidRDefault="00CC21E0" w:rsidP="00CC21E0">
      <w:pPr>
        <w:pStyle w:val="Odstavekseznama"/>
        <w:numPr>
          <w:ilvl w:val="1"/>
          <w:numId w:val="74"/>
        </w:numPr>
        <w:spacing w:before="120" w:after="120"/>
        <w:ind w:left="714" w:hanging="357"/>
        <w:rPr>
          <w:rFonts w:ascii="Arial" w:hAnsi="Arial" w:cs="Arial"/>
          <w:sz w:val="20"/>
          <w:szCs w:val="20"/>
        </w:rPr>
      </w:pPr>
      <w:r w:rsidRPr="004578B7">
        <w:rPr>
          <w:rFonts w:ascii="Arial" w:hAnsi="Arial" w:cs="Arial"/>
          <w:sz w:val="20"/>
          <w:szCs w:val="20"/>
        </w:rPr>
        <w:t>Nadzor nad izvajanjem te uredbe opravljajo inšpektorji, pristojni za varstvo okolja.</w:t>
      </w:r>
    </w:p>
    <w:p w14:paraId="3BF3F320" w14:textId="77777777" w:rsidR="00CC21E0" w:rsidRPr="004578B7" w:rsidRDefault="00CC21E0" w:rsidP="00CC21E0">
      <w:pPr>
        <w:pStyle w:val="Odstavekseznama"/>
        <w:numPr>
          <w:ilvl w:val="1"/>
          <w:numId w:val="74"/>
        </w:numPr>
        <w:spacing w:before="120" w:after="120"/>
        <w:ind w:left="714" w:hanging="357"/>
        <w:rPr>
          <w:rFonts w:ascii="Arial" w:hAnsi="Arial" w:cs="Arial"/>
          <w:sz w:val="20"/>
          <w:szCs w:val="20"/>
        </w:rPr>
      </w:pPr>
      <w:r w:rsidRPr="004578B7">
        <w:rPr>
          <w:rFonts w:ascii="Arial" w:hAnsi="Arial" w:cs="Arial"/>
          <w:sz w:val="20"/>
          <w:szCs w:val="20"/>
        </w:rPr>
        <w:t>Ne glede na prejšnji odstavek opravljajo v okviru svojih pristojnosti nadzor nad izvajanjem 4. in 5. člena te uredbe tržni inšpektorji.</w:t>
      </w:r>
    </w:p>
    <w:p w14:paraId="18C2F0F6" w14:textId="77777777" w:rsidR="00CC21E0" w:rsidRPr="000A2838" w:rsidRDefault="00CC21E0" w:rsidP="00CC21E0">
      <w:pPr>
        <w:pStyle w:val="Article"/>
        <w:keepNext/>
        <w:keepLines/>
        <w:numPr>
          <w:ilvl w:val="0"/>
          <w:numId w:val="0"/>
        </w:numPr>
        <w:spacing w:beforeLines="0" w:after="0"/>
        <w:jc w:val="center"/>
        <w:rPr>
          <w:rFonts w:ascii="Arial" w:hAnsi="Arial" w:cs="Arial"/>
        </w:rPr>
      </w:pPr>
    </w:p>
    <w:p w14:paraId="09A2DB25" w14:textId="77777777" w:rsidR="00CC21E0" w:rsidRDefault="00CC21E0" w:rsidP="00CC21E0">
      <w:pPr>
        <w:pStyle w:val="Article"/>
        <w:keepNext/>
        <w:keepLines/>
        <w:numPr>
          <w:ilvl w:val="0"/>
          <w:numId w:val="0"/>
        </w:numPr>
        <w:spacing w:beforeLines="0" w:before="120" w:after="120"/>
        <w:jc w:val="center"/>
        <w:rPr>
          <w:rFonts w:ascii="Arial" w:hAnsi="Arial" w:cs="Arial"/>
        </w:rPr>
      </w:pPr>
      <w:r w:rsidRPr="00C91619">
        <w:rPr>
          <w:rFonts w:ascii="Arial" w:hAnsi="Arial" w:cs="Arial"/>
        </w:rPr>
        <w:t>Kazenske določbe</w:t>
      </w:r>
    </w:p>
    <w:p w14:paraId="47BDE2BF" w14:textId="77777777" w:rsidR="00CC21E0" w:rsidRPr="00FE0622" w:rsidRDefault="00CC21E0" w:rsidP="00CC21E0">
      <w:pPr>
        <w:pStyle w:val="Article"/>
        <w:keepNext/>
        <w:keepLines/>
        <w:numPr>
          <w:ilvl w:val="0"/>
          <w:numId w:val="0"/>
        </w:numPr>
        <w:spacing w:beforeLines="0" w:before="120" w:after="120"/>
        <w:jc w:val="center"/>
        <w:rPr>
          <w:rFonts w:ascii="Arial" w:hAnsi="Arial" w:cs="Arial"/>
        </w:rPr>
      </w:pPr>
    </w:p>
    <w:p w14:paraId="5AB09E17" w14:textId="77777777" w:rsidR="00CC21E0" w:rsidRPr="00FE0622" w:rsidRDefault="00CC21E0" w:rsidP="00CC21E0">
      <w:pPr>
        <w:pStyle w:val="lennaslov0"/>
        <w:rPr>
          <w:rFonts w:cs="Arial"/>
          <w:sz w:val="20"/>
          <w:szCs w:val="20"/>
        </w:rPr>
      </w:pPr>
      <w:r>
        <w:rPr>
          <w:rFonts w:cs="Arial"/>
          <w:sz w:val="20"/>
          <w:szCs w:val="20"/>
          <w:lang w:val="sl-SI"/>
        </w:rPr>
        <w:t>21</w:t>
      </w:r>
      <w:r w:rsidRPr="00FE0622">
        <w:rPr>
          <w:rFonts w:cs="Arial"/>
          <w:sz w:val="20"/>
          <w:szCs w:val="20"/>
          <w:lang w:val="sl-SI"/>
        </w:rPr>
        <w:t xml:space="preserve">. </w:t>
      </w:r>
      <w:r w:rsidRPr="00FE0622">
        <w:rPr>
          <w:rFonts w:cs="Arial"/>
          <w:sz w:val="20"/>
          <w:szCs w:val="20"/>
        </w:rPr>
        <w:t>člen</w:t>
      </w:r>
    </w:p>
    <w:p w14:paraId="44ADB6FD"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FE0622">
        <w:rPr>
          <w:rFonts w:ascii="Arial" w:hAnsi="Arial" w:cs="Arial"/>
        </w:rPr>
        <w:t>(prekrški za organizatorja javne</w:t>
      </w:r>
      <w:r>
        <w:rPr>
          <w:rFonts w:ascii="Arial" w:hAnsi="Arial" w:cs="Arial"/>
        </w:rPr>
        <w:t xml:space="preserve"> prireditve</w:t>
      </w:r>
      <w:r w:rsidRPr="000A2838">
        <w:rPr>
          <w:rFonts w:ascii="Arial" w:hAnsi="Arial" w:cs="Arial"/>
        </w:rPr>
        <w:t>)</w:t>
      </w:r>
    </w:p>
    <w:p w14:paraId="5751F18F" w14:textId="77777777" w:rsidR="00CC21E0" w:rsidRPr="00EC0938" w:rsidRDefault="00CC21E0" w:rsidP="00EC0938">
      <w:pPr>
        <w:pStyle w:val="Odstavekseznama"/>
        <w:numPr>
          <w:ilvl w:val="0"/>
          <w:numId w:val="56"/>
        </w:numPr>
        <w:spacing w:before="120" w:after="120"/>
        <w:ind w:left="714" w:hanging="357"/>
        <w:jc w:val="both"/>
        <w:rPr>
          <w:rFonts w:ascii="Arial" w:hAnsi="Arial" w:cs="Arial"/>
          <w:sz w:val="20"/>
          <w:szCs w:val="20"/>
        </w:rPr>
      </w:pPr>
      <w:r w:rsidRPr="00EC0938">
        <w:rPr>
          <w:rFonts w:ascii="Arial" w:hAnsi="Arial" w:cs="Arial"/>
          <w:sz w:val="20"/>
          <w:szCs w:val="20"/>
        </w:rPr>
        <w:t>Z globo od 1.000 do 4.000 eurov se za prekršek kaznuje pravna oseba, ki je organizator javne prireditve, če:</w:t>
      </w:r>
    </w:p>
    <w:p w14:paraId="7DACD921" w14:textId="784E684C" w:rsidR="00CC21E0" w:rsidRPr="00EC0938" w:rsidRDefault="00CC21E0" w:rsidP="00EC0938">
      <w:pPr>
        <w:pStyle w:val="Odstavekseznama"/>
        <w:numPr>
          <w:ilvl w:val="0"/>
          <w:numId w:val="57"/>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na javni prireditvi, kjer se ponujata pijača in hrana</w:t>
      </w:r>
      <w:r w:rsidR="006A1BDD">
        <w:rPr>
          <w:rFonts w:ascii="Arial" w:hAnsi="Arial" w:cs="Arial"/>
          <w:sz w:val="20"/>
          <w:szCs w:val="20"/>
        </w:rPr>
        <w:t>,</w:t>
      </w:r>
      <w:r w:rsidRPr="00EC0938">
        <w:rPr>
          <w:rFonts w:ascii="Arial" w:hAnsi="Arial" w:cs="Arial"/>
          <w:sz w:val="20"/>
          <w:szCs w:val="20"/>
        </w:rPr>
        <w:t xml:space="preserve"> na mestu strežbe ne zagotovi uporabe alternativnih proizvodov, ki se lahko večkrat uporabijo ali proizvodov, ki vsebujejo manj ali nič plastike (1. točka četrtega odstavka 4. člena);</w:t>
      </w:r>
    </w:p>
    <w:p w14:paraId="6B12D38D" w14:textId="77777777" w:rsidR="00CC21E0" w:rsidRPr="00EC0938" w:rsidRDefault="00CC21E0" w:rsidP="00EC0938">
      <w:pPr>
        <w:pStyle w:val="Odstavekseznama"/>
        <w:numPr>
          <w:ilvl w:val="0"/>
          <w:numId w:val="57"/>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omogoči, da k ponudniku pijač in hrane obiskovalci javne prireditve lahko prinesejo svoj lonček za pijačo ali posodico za hrano za večkratno uporabo (2. točka četrtega odstavka 4. člena);</w:t>
      </w:r>
    </w:p>
    <w:p w14:paraId="4C4ABF22" w14:textId="77777777" w:rsidR="00CC21E0" w:rsidRPr="00EC0938" w:rsidRDefault="00CC21E0" w:rsidP="00EC0938">
      <w:pPr>
        <w:pStyle w:val="Odstavekseznama"/>
        <w:numPr>
          <w:ilvl w:val="0"/>
          <w:numId w:val="57"/>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pred in med javno prireditvijo ne ozavešča o ukrepih iz 1. in 2. točke 4. člena te uredbe (3. točka četrtega odstavka 4. člena).</w:t>
      </w:r>
    </w:p>
    <w:p w14:paraId="6A935F61" w14:textId="77777777" w:rsidR="00CC21E0" w:rsidRPr="00EC0938" w:rsidRDefault="00CC21E0" w:rsidP="00EC0938">
      <w:pPr>
        <w:pStyle w:val="Odstavekseznama"/>
        <w:numPr>
          <w:ilvl w:val="0"/>
          <w:numId w:val="56"/>
        </w:numPr>
        <w:spacing w:before="120" w:after="120"/>
        <w:ind w:left="714" w:hanging="357"/>
        <w:jc w:val="both"/>
        <w:rPr>
          <w:rFonts w:ascii="Arial" w:hAnsi="Arial" w:cs="Arial"/>
          <w:sz w:val="20"/>
          <w:szCs w:val="20"/>
        </w:rPr>
      </w:pPr>
      <w:r w:rsidRPr="00EC0938">
        <w:rPr>
          <w:rFonts w:ascii="Arial" w:hAnsi="Arial" w:cs="Arial"/>
          <w:sz w:val="20"/>
          <w:szCs w:val="20"/>
        </w:rPr>
        <w:t>Z globo od 600 do 2.500 eurov se za prekršek iz prejšnjega odstavka kaznuje samostojni podjetnik posameznik, ki je organizator javne prireditve.</w:t>
      </w:r>
    </w:p>
    <w:p w14:paraId="32BEF8E3" w14:textId="77777777" w:rsidR="00CC21E0" w:rsidRPr="00EC0938" w:rsidRDefault="00CC21E0" w:rsidP="00EC0938">
      <w:pPr>
        <w:pStyle w:val="Odstavekseznama"/>
        <w:numPr>
          <w:ilvl w:val="0"/>
          <w:numId w:val="56"/>
        </w:numPr>
        <w:spacing w:before="120" w:after="120"/>
        <w:ind w:left="714" w:hanging="357"/>
        <w:jc w:val="both"/>
        <w:rPr>
          <w:rFonts w:ascii="Arial" w:hAnsi="Arial" w:cs="Arial"/>
          <w:sz w:val="20"/>
          <w:szCs w:val="20"/>
        </w:rPr>
      </w:pPr>
      <w:r w:rsidRPr="00EC0938">
        <w:rPr>
          <w:rFonts w:ascii="Arial" w:hAnsi="Arial" w:cs="Arial"/>
          <w:sz w:val="20"/>
          <w:szCs w:val="20"/>
        </w:rPr>
        <w:t>Z globo od 200 do 600 eurov se za prekršek iz prvega odstavka kaznuje posameznik, ki je organizator javne prireditve.</w:t>
      </w:r>
    </w:p>
    <w:p w14:paraId="635EDE7A" w14:textId="77777777" w:rsidR="00CC21E0" w:rsidRPr="00EC0938" w:rsidRDefault="00CC21E0" w:rsidP="00EC0938">
      <w:pPr>
        <w:pStyle w:val="Odstavekseznama"/>
        <w:numPr>
          <w:ilvl w:val="0"/>
          <w:numId w:val="56"/>
        </w:numPr>
        <w:spacing w:before="120" w:after="120"/>
        <w:ind w:left="714" w:hanging="357"/>
        <w:jc w:val="both"/>
        <w:rPr>
          <w:rFonts w:ascii="Arial" w:hAnsi="Arial" w:cs="Arial"/>
          <w:sz w:val="20"/>
          <w:szCs w:val="20"/>
        </w:rPr>
      </w:pPr>
      <w:r w:rsidRPr="00EC0938">
        <w:rPr>
          <w:rFonts w:ascii="Arial" w:hAnsi="Arial" w:cs="Arial"/>
          <w:sz w:val="20"/>
          <w:szCs w:val="20"/>
        </w:rPr>
        <w:t>Z globo od 500 do 2.000 eurov se za prekršek iz prvega odstavka tega člena kaznuje tudi odgovorna oseba pravne osebe oziroma odgovorna oseba samostojnega podjetnika posameznika.</w:t>
      </w:r>
    </w:p>
    <w:p w14:paraId="4989C922" w14:textId="77777777" w:rsidR="00CC21E0" w:rsidRDefault="00CC21E0" w:rsidP="00CC21E0">
      <w:pPr>
        <w:pStyle w:val="Odstavekseznama"/>
        <w:rPr>
          <w:sz w:val="20"/>
          <w:szCs w:val="20"/>
        </w:rPr>
      </w:pPr>
    </w:p>
    <w:p w14:paraId="45F5FCE3" w14:textId="77777777" w:rsidR="00CC21E0" w:rsidRDefault="00CC21E0" w:rsidP="00CC21E0">
      <w:pPr>
        <w:pStyle w:val="Odstavekseznama"/>
        <w:rPr>
          <w:sz w:val="20"/>
          <w:szCs w:val="20"/>
        </w:rPr>
      </w:pPr>
    </w:p>
    <w:p w14:paraId="08F35AA6" w14:textId="77777777" w:rsidR="00CC21E0" w:rsidRPr="00FE0622" w:rsidRDefault="00CC21E0" w:rsidP="00CC21E0">
      <w:pPr>
        <w:pStyle w:val="lennaslov0"/>
        <w:rPr>
          <w:rFonts w:cs="Arial"/>
          <w:sz w:val="20"/>
          <w:szCs w:val="20"/>
        </w:rPr>
      </w:pPr>
      <w:r>
        <w:rPr>
          <w:rFonts w:cs="Arial"/>
          <w:sz w:val="20"/>
          <w:szCs w:val="20"/>
          <w:lang w:val="sl-SI"/>
        </w:rPr>
        <w:t>22</w:t>
      </w:r>
      <w:r w:rsidRPr="00FE0622">
        <w:rPr>
          <w:rFonts w:cs="Arial"/>
          <w:sz w:val="20"/>
          <w:szCs w:val="20"/>
          <w:lang w:val="sl-SI"/>
        </w:rPr>
        <w:t xml:space="preserve">. </w:t>
      </w:r>
      <w:r w:rsidRPr="00FE0622">
        <w:rPr>
          <w:rFonts w:cs="Arial"/>
          <w:sz w:val="20"/>
          <w:szCs w:val="20"/>
        </w:rPr>
        <w:t>člen</w:t>
      </w:r>
    </w:p>
    <w:p w14:paraId="7AE93F09"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FE0622">
        <w:rPr>
          <w:rFonts w:ascii="Arial" w:hAnsi="Arial" w:cs="Arial"/>
        </w:rPr>
        <w:t>(prekrški za upravljavca avtomata</w:t>
      </w:r>
      <w:r>
        <w:rPr>
          <w:rFonts w:ascii="Arial" w:hAnsi="Arial" w:cs="Arial"/>
        </w:rPr>
        <w:t xml:space="preserve"> za pijačo</w:t>
      </w:r>
      <w:r w:rsidRPr="000A2838">
        <w:rPr>
          <w:rFonts w:ascii="Arial" w:hAnsi="Arial" w:cs="Arial"/>
        </w:rPr>
        <w:t>)</w:t>
      </w:r>
    </w:p>
    <w:p w14:paraId="612426F7" w14:textId="77777777" w:rsidR="00CC21E0" w:rsidRPr="00EC0938" w:rsidRDefault="00CC21E0" w:rsidP="00EC0938">
      <w:pPr>
        <w:pStyle w:val="Odstavekseznama"/>
        <w:numPr>
          <w:ilvl w:val="0"/>
          <w:numId w:val="58"/>
        </w:numPr>
        <w:spacing w:before="120" w:after="120"/>
        <w:ind w:left="714" w:hanging="357"/>
        <w:jc w:val="both"/>
        <w:rPr>
          <w:rFonts w:ascii="Arial" w:hAnsi="Arial" w:cs="Arial"/>
          <w:sz w:val="20"/>
          <w:szCs w:val="20"/>
        </w:rPr>
      </w:pPr>
      <w:r w:rsidRPr="00EC0938">
        <w:rPr>
          <w:rFonts w:ascii="Arial" w:hAnsi="Arial" w:cs="Arial"/>
          <w:sz w:val="20"/>
          <w:szCs w:val="20"/>
        </w:rPr>
        <w:t>Z globo od 1.000 do 4.000 eurov se za prekršek kaznuje pravna oseba, ki je upravljavec avtomata za pijačo, če:</w:t>
      </w:r>
    </w:p>
    <w:p w14:paraId="42F7C4BF" w14:textId="77777777" w:rsidR="00CC21E0" w:rsidRPr="00EC0938" w:rsidRDefault="00CC21E0" w:rsidP="00EC0938">
      <w:pPr>
        <w:pStyle w:val="Odstavekseznama"/>
        <w:numPr>
          <w:ilvl w:val="0"/>
          <w:numId w:val="59"/>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sprejme ukrepe za zmanjšanje ponudbe plastičnih lončkov za enkratno uporabo in jih ne nadomešča z alternativnimi  proizvodi, ki se lahko večkrat uporabijo ali proizvodi, ki vsebujejo manj ali nič plastike (1. točka petega odstavka 4. člena);</w:t>
      </w:r>
    </w:p>
    <w:p w14:paraId="3643A642" w14:textId="77777777" w:rsidR="00CC21E0" w:rsidRPr="00EC0938" w:rsidRDefault="00CC21E0" w:rsidP="00EC0938">
      <w:pPr>
        <w:pStyle w:val="Odstavekseznama"/>
        <w:numPr>
          <w:ilvl w:val="0"/>
          <w:numId w:val="59"/>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potrošniku ne omogoči možnost uporabe lastnega lončka, ki ga lahko večkrat uporabi (1. točka petega odstavka 4. člena);</w:t>
      </w:r>
    </w:p>
    <w:p w14:paraId="5C4E07C5" w14:textId="77777777" w:rsidR="00CC21E0" w:rsidRPr="00EC0938" w:rsidRDefault="00CC21E0" w:rsidP="00EC0938">
      <w:pPr>
        <w:pStyle w:val="Odstavekseznama"/>
        <w:numPr>
          <w:ilvl w:val="0"/>
          <w:numId w:val="59"/>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ravna v skladu z 2. točko petega odstavka 4. člena te uredbe;</w:t>
      </w:r>
    </w:p>
    <w:p w14:paraId="388CE995" w14:textId="77777777" w:rsidR="00CC21E0" w:rsidRPr="00EC0938" w:rsidRDefault="00CC21E0" w:rsidP="00EC0938">
      <w:pPr>
        <w:pStyle w:val="Odstavekseznama"/>
        <w:numPr>
          <w:ilvl w:val="0"/>
          <w:numId w:val="59"/>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obvešča potrošnike o ponudbi alternativnih proizvodov (3. točka petega odstavka 4. člena);</w:t>
      </w:r>
    </w:p>
    <w:p w14:paraId="10E9CAE1" w14:textId="77777777" w:rsidR="00CC21E0" w:rsidRPr="00EC0938" w:rsidRDefault="00CC21E0" w:rsidP="00EC0938">
      <w:pPr>
        <w:pStyle w:val="Odstavekseznama"/>
        <w:numPr>
          <w:ilvl w:val="0"/>
          <w:numId w:val="59"/>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ozavešča potrošnika o vplivih smetenja na okolje s plastičnimi lončki za pijačo za enkratno uporabo (4. točka petega odstavka 4. člena).</w:t>
      </w:r>
    </w:p>
    <w:p w14:paraId="7418D3BB" w14:textId="77777777" w:rsidR="00CC21E0" w:rsidRPr="00EC0938" w:rsidRDefault="00CC21E0" w:rsidP="00EC0938">
      <w:pPr>
        <w:pStyle w:val="Odstavekseznama"/>
        <w:numPr>
          <w:ilvl w:val="0"/>
          <w:numId w:val="58"/>
        </w:numPr>
        <w:spacing w:before="120" w:after="120"/>
        <w:ind w:left="714" w:hanging="357"/>
        <w:jc w:val="both"/>
        <w:rPr>
          <w:rFonts w:ascii="Arial" w:hAnsi="Arial" w:cs="Arial"/>
          <w:sz w:val="20"/>
          <w:szCs w:val="20"/>
        </w:rPr>
      </w:pPr>
      <w:r w:rsidRPr="00EC0938">
        <w:rPr>
          <w:rFonts w:ascii="Arial" w:hAnsi="Arial" w:cs="Arial"/>
          <w:sz w:val="20"/>
          <w:szCs w:val="20"/>
        </w:rPr>
        <w:t>Z globo od 600 do 2.500 eurov se za prekršek iz prejšnjega odstavka kaznuje samostojni podjetnik posameznik, ki je upravljavec avtomata za pijačo.</w:t>
      </w:r>
    </w:p>
    <w:p w14:paraId="777F9D66" w14:textId="77777777" w:rsidR="00CC21E0" w:rsidRPr="00EC0938" w:rsidRDefault="00CC21E0" w:rsidP="00EC0938">
      <w:pPr>
        <w:pStyle w:val="Odstavekseznama"/>
        <w:numPr>
          <w:ilvl w:val="0"/>
          <w:numId w:val="58"/>
        </w:numPr>
        <w:spacing w:before="120" w:after="120"/>
        <w:ind w:left="714" w:hanging="357"/>
        <w:jc w:val="both"/>
        <w:rPr>
          <w:rFonts w:ascii="Arial" w:hAnsi="Arial" w:cs="Arial"/>
          <w:sz w:val="20"/>
          <w:szCs w:val="20"/>
        </w:rPr>
      </w:pPr>
      <w:r w:rsidRPr="00EC0938">
        <w:rPr>
          <w:rFonts w:ascii="Arial" w:hAnsi="Arial" w:cs="Arial"/>
          <w:sz w:val="20"/>
          <w:szCs w:val="20"/>
        </w:rPr>
        <w:t>Z globo od 200 do 600 eurov se za prekršek iz prvega odstavka kaznuje posameznik, ki je upravljavec avtomata za pijačo.</w:t>
      </w:r>
    </w:p>
    <w:p w14:paraId="75C6449E" w14:textId="77777777" w:rsidR="00CC21E0" w:rsidRPr="00EC0938" w:rsidRDefault="00CC21E0" w:rsidP="00EC0938">
      <w:pPr>
        <w:pStyle w:val="Odstavekseznama"/>
        <w:numPr>
          <w:ilvl w:val="0"/>
          <w:numId w:val="58"/>
        </w:numPr>
        <w:spacing w:before="120" w:after="120"/>
        <w:ind w:left="714" w:hanging="357"/>
        <w:jc w:val="both"/>
        <w:rPr>
          <w:rFonts w:ascii="Arial" w:hAnsi="Arial" w:cs="Arial"/>
          <w:sz w:val="20"/>
          <w:szCs w:val="20"/>
        </w:rPr>
      </w:pPr>
      <w:r w:rsidRPr="00EC0938">
        <w:rPr>
          <w:rFonts w:ascii="Arial" w:hAnsi="Arial" w:cs="Arial"/>
          <w:sz w:val="20"/>
          <w:szCs w:val="20"/>
        </w:rPr>
        <w:t>Z globo od 500 do 2.000 eurov se za prekršek iz prvega odstavka tega člena kaznuje tudi odgovorna oseba pravne osebe oziroma odgovorna oseba samostojnega podjetnika posameznika.</w:t>
      </w:r>
    </w:p>
    <w:p w14:paraId="52435743" w14:textId="77777777" w:rsidR="00CC21E0" w:rsidRDefault="00CC21E0" w:rsidP="00CC21E0">
      <w:pPr>
        <w:pStyle w:val="Odstavekseznama"/>
        <w:rPr>
          <w:sz w:val="20"/>
          <w:szCs w:val="20"/>
        </w:rPr>
      </w:pPr>
    </w:p>
    <w:p w14:paraId="7C777489" w14:textId="77777777" w:rsidR="00CC21E0" w:rsidRPr="001E1E91" w:rsidRDefault="00CC21E0" w:rsidP="00CC21E0">
      <w:pPr>
        <w:pStyle w:val="Odstavekseznama"/>
        <w:rPr>
          <w:sz w:val="20"/>
          <w:szCs w:val="20"/>
        </w:rPr>
      </w:pPr>
    </w:p>
    <w:p w14:paraId="0DBEABC0" w14:textId="77777777" w:rsidR="00CC21E0" w:rsidRPr="004063E0" w:rsidRDefault="00CC21E0" w:rsidP="00CC21E0">
      <w:pPr>
        <w:pStyle w:val="lennaslov0"/>
        <w:rPr>
          <w:rFonts w:cs="Arial"/>
          <w:sz w:val="20"/>
          <w:szCs w:val="20"/>
        </w:rPr>
      </w:pPr>
      <w:r>
        <w:rPr>
          <w:rFonts w:cs="Arial"/>
          <w:sz w:val="20"/>
          <w:szCs w:val="20"/>
          <w:lang w:val="sl-SI"/>
        </w:rPr>
        <w:t>23</w:t>
      </w:r>
      <w:r w:rsidRPr="004063E0">
        <w:rPr>
          <w:rFonts w:cs="Arial"/>
          <w:sz w:val="20"/>
          <w:szCs w:val="20"/>
          <w:lang w:val="sl-SI"/>
        </w:rPr>
        <w:t xml:space="preserve">. </w:t>
      </w:r>
      <w:r w:rsidRPr="004063E0">
        <w:rPr>
          <w:rFonts w:cs="Arial"/>
          <w:sz w:val="20"/>
          <w:szCs w:val="20"/>
        </w:rPr>
        <w:t>člen</w:t>
      </w:r>
    </w:p>
    <w:p w14:paraId="66CFA184"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(prekrški</w:t>
      </w:r>
      <w:r>
        <w:rPr>
          <w:rFonts w:ascii="Arial" w:hAnsi="Arial" w:cs="Arial"/>
        </w:rPr>
        <w:t xml:space="preserve"> za ponudnika pijače in hrane</w:t>
      </w:r>
      <w:r w:rsidRPr="000A2838">
        <w:rPr>
          <w:rFonts w:ascii="Arial" w:hAnsi="Arial" w:cs="Arial"/>
        </w:rPr>
        <w:t>)</w:t>
      </w:r>
    </w:p>
    <w:p w14:paraId="71972EDA" w14:textId="77777777" w:rsidR="00CC21E0" w:rsidRPr="00EC0938" w:rsidRDefault="00CC21E0" w:rsidP="00EC0938">
      <w:pPr>
        <w:pStyle w:val="Odstavekseznama"/>
        <w:numPr>
          <w:ilvl w:val="0"/>
          <w:numId w:val="62"/>
        </w:numPr>
        <w:spacing w:before="120" w:after="120"/>
        <w:ind w:left="714" w:hanging="357"/>
        <w:jc w:val="both"/>
        <w:rPr>
          <w:rFonts w:ascii="Arial" w:hAnsi="Arial" w:cs="Arial"/>
          <w:sz w:val="20"/>
          <w:szCs w:val="20"/>
        </w:rPr>
      </w:pPr>
      <w:r w:rsidRPr="00EC0938">
        <w:rPr>
          <w:rFonts w:ascii="Arial" w:hAnsi="Arial" w:cs="Arial"/>
          <w:sz w:val="20"/>
          <w:szCs w:val="20"/>
        </w:rPr>
        <w:t>Z globo od 1.000 do 4.000 eurov se za prekršek kaznuje pravna oseba, ki je ponudnik pijače in hrane, če:</w:t>
      </w:r>
    </w:p>
    <w:p w14:paraId="4FED5DE0" w14:textId="77777777" w:rsidR="00CC21E0" w:rsidRPr="00EC0938" w:rsidRDefault="00CC21E0" w:rsidP="00EC0938">
      <w:pPr>
        <w:pStyle w:val="Odstavekseznama"/>
        <w:numPr>
          <w:ilvl w:val="0"/>
          <w:numId w:val="60"/>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sprejme ukrepe za zmanjšanje ponudbe plastičnih proizvodov za enkratno uporabo in jih ne nadomešča z alternativnimi  proizvodi, ki se lahko večkrat uporabijo ali proizvodi, ki vsebujejo manj ali nič plastike (1. točka šestega odstavka 4. člena);</w:t>
      </w:r>
    </w:p>
    <w:p w14:paraId="60373DCE" w14:textId="77777777" w:rsidR="00CC21E0" w:rsidRPr="00EC0938" w:rsidRDefault="00CC21E0" w:rsidP="00EC0938">
      <w:pPr>
        <w:pStyle w:val="Odstavekseznama"/>
        <w:numPr>
          <w:ilvl w:val="0"/>
          <w:numId w:val="60"/>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potrošniku namesto uporabe plastičnih proizvodov za enkratno uporabo ne omogoči uporabo lastnega proizvoda, ki ga lahko večkrat uporabi (1. točka šestega odstavka 4. člena);</w:t>
      </w:r>
    </w:p>
    <w:p w14:paraId="424AE319" w14:textId="77777777" w:rsidR="00CC21E0" w:rsidRPr="00EC0938" w:rsidRDefault="00CC21E0" w:rsidP="00EC0938">
      <w:pPr>
        <w:pStyle w:val="Odstavekseznama"/>
        <w:numPr>
          <w:ilvl w:val="0"/>
          <w:numId w:val="60"/>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obvešča potrošnike o ponudbi alternativnih proizvodov (2. točka šestega odstavka 4. člena);</w:t>
      </w:r>
    </w:p>
    <w:p w14:paraId="4DF71910" w14:textId="77777777" w:rsidR="00CC21E0" w:rsidRPr="00EC0938" w:rsidRDefault="00CC21E0" w:rsidP="00EC0938">
      <w:pPr>
        <w:pStyle w:val="Odstavekseznama"/>
        <w:numPr>
          <w:ilvl w:val="0"/>
          <w:numId w:val="60"/>
        </w:numPr>
        <w:autoSpaceDE/>
        <w:autoSpaceDN/>
        <w:adjustRightInd/>
        <w:spacing w:before="120" w:after="120"/>
        <w:ind w:left="924" w:hanging="357"/>
        <w:jc w:val="both"/>
        <w:rPr>
          <w:rFonts w:ascii="Arial" w:hAnsi="Arial" w:cs="Arial"/>
          <w:sz w:val="20"/>
          <w:szCs w:val="20"/>
        </w:rPr>
      </w:pPr>
      <w:r w:rsidRPr="00EC0938">
        <w:rPr>
          <w:rFonts w:ascii="Arial" w:hAnsi="Arial" w:cs="Arial"/>
          <w:sz w:val="20"/>
          <w:szCs w:val="20"/>
        </w:rPr>
        <w:t>ne ozavešča potrošnike o vplivih smetenja na okolje s plastičnimi proizvodi za enkratno uporabo (3. točka šestega odstavka 4. člena).</w:t>
      </w:r>
    </w:p>
    <w:p w14:paraId="1B8952A2" w14:textId="77777777" w:rsidR="00CC21E0" w:rsidRPr="00EC0938" w:rsidRDefault="00CC21E0" w:rsidP="00EC0938">
      <w:pPr>
        <w:pStyle w:val="Odstavekseznama"/>
        <w:numPr>
          <w:ilvl w:val="0"/>
          <w:numId w:val="62"/>
        </w:numPr>
        <w:spacing w:before="120" w:after="120"/>
        <w:ind w:left="714" w:hanging="357"/>
        <w:jc w:val="both"/>
        <w:rPr>
          <w:rFonts w:ascii="Arial" w:hAnsi="Arial" w:cs="Arial"/>
          <w:sz w:val="20"/>
          <w:szCs w:val="20"/>
        </w:rPr>
      </w:pPr>
      <w:r w:rsidRPr="00EC0938">
        <w:rPr>
          <w:rFonts w:ascii="Arial" w:hAnsi="Arial" w:cs="Arial"/>
          <w:sz w:val="20"/>
          <w:szCs w:val="20"/>
        </w:rPr>
        <w:t>Z globo od 600 do 2.500 eurov se za prekršek iz prejšnjega odstavka kaznuje samostojni podjetnik posameznik, ki je ponudnik pijače in hrane.</w:t>
      </w:r>
    </w:p>
    <w:p w14:paraId="7E33BFD4" w14:textId="77777777" w:rsidR="00CC21E0" w:rsidRPr="00EC0938" w:rsidRDefault="00CC21E0" w:rsidP="00EC0938">
      <w:pPr>
        <w:pStyle w:val="Odstavekseznama"/>
        <w:numPr>
          <w:ilvl w:val="0"/>
          <w:numId w:val="62"/>
        </w:numPr>
        <w:spacing w:before="120" w:after="120"/>
        <w:ind w:left="714" w:hanging="357"/>
        <w:jc w:val="both"/>
        <w:rPr>
          <w:rFonts w:ascii="Arial" w:hAnsi="Arial" w:cs="Arial"/>
          <w:sz w:val="20"/>
          <w:szCs w:val="20"/>
        </w:rPr>
      </w:pPr>
      <w:r w:rsidRPr="00EC0938">
        <w:rPr>
          <w:rFonts w:ascii="Arial" w:hAnsi="Arial" w:cs="Arial"/>
          <w:sz w:val="20"/>
          <w:szCs w:val="20"/>
        </w:rPr>
        <w:t>Z globo od 200 do 600 eurov se za prekršek iz prvega odstavka kaznuje posameznik, ki je ponudnik pijače in hrane.</w:t>
      </w:r>
    </w:p>
    <w:p w14:paraId="225323F3" w14:textId="77777777" w:rsidR="00CC21E0" w:rsidRPr="00EC0938" w:rsidRDefault="00CC21E0" w:rsidP="00EC0938">
      <w:pPr>
        <w:pStyle w:val="Odstavekseznama"/>
        <w:numPr>
          <w:ilvl w:val="0"/>
          <w:numId w:val="62"/>
        </w:numPr>
        <w:spacing w:before="120" w:after="120"/>
        <w:ind w:left="714" w:hanging="357"/>
        <w:jc w:val="both"/>
        <w:rPr>
          <w:rFonts w:ascii="Arial" w:hAnsi="Arial" w:cs="Arial"/>
          <w:sz w:val="20"/>
          <w:szCs w:val="20"/>
        </w:rPr>
      </w:pPr>
      <w:r w:rsidRPr="00EC0938">
        <w:rPr>
          <w:rFonts w:ascii="Arial" w:hAnsi="Arial" w:cs="Arial"/>
          <w:sz w:val="20"/>
          <w:szCs w:val="20"/>
        </w:rPr>
        <w:t>Z globo od 500 do 2.000 eurov se za prekršek iz prvega odstavka tega člena kaznuje tudi odgovorna oseba pravne osebe oziroma odgovorna oseba samostojnega podjetnika posameznika.</w:t>
      </w:r>
    </w:p>
    <w:p w14:paraId="6A96E589" w14:textId="77777777" w:rsidR="00CC21E0" w:rsidRDefault="00CC21E0" w:rsidP="00CC21E0">
      <w:pPr>
        <w:pStyle w:val="Odstavekseznama"/>
        <w:rPr>
          <w:sz w:val="20"/>
          <w:szCs w:val="20"/>
        </w:rPr>
      </w:pPr>
    </w:p>
    <w:p w14:paraId="39F0A4D1" w14:textId="77777777" w:rsidR="00CC21E0" w:rsidRPr="001E1E91" w:rsidRDefault="00CC21E0" w:rsidP="00CC21E0">
      <w:pPr>
        <w:pStyle w:val="Odstavekseznama"/>
        <w:rPr>
          <w:sz w:val="20"/>
          <w:szCs w:val="20"/>
        </w:rPr>
      </w:pPr>
    </w:p>
    <w:p w14:paraId="5FEFBCEA" w14:textId="77777777" w:rsidR="00CC21E0" w:rsidRPr="00FE0622" w:rsidRDefault="00CC21E0" w:rsidP="00CC21E0">
      <w:pPr>
        <w:pStyle w:val="lennaslov0"/>
        <w:rPr>
          <w:rFonts w:cs="Arial"/>
          <w:sz w:val="20"/>
          <w:szCs w:val="20"/>
        </w:rPr>
      </w:pPr>
      <w:r>
        <w:rPr>
          <w:rFonts w:cs="Arial"/>
          <w:sz w:val="20"/>
          <w:szCs w:val="20"/>
          <w:lang w:val="sl-SI"/>
        </w:rPr>
        <w:t>24</w:t>
      </w:r>
      <w:r w:rsidRPr="00FE0622">
        <w:rPr>
          <w:rFonts w:cs="Arial"/>
          <w:sz w:val="20"/>
          <w:szCs w:val="20"/>
          <w:lang w:val="sl-SI"/>
        </w:rPr>
        <w:t xml:space="preserve">. </w:t>
      </w:r>
      <w:r w:rsidRPr="00FE0622">
        <w:rPr>
          <w:rFonts w:cs="Arial"/>
          <w:sz w:val="20"/>
          <w:szCs w:val="20"/>
        </w:rPr>
        <w:t>člen</w:t>
      </w:r>
    </w:p>
    <w:p w14:paraId="0B2F58CB" w14:textId="41D7041C" w:rsidR="00CC21E0" w:rsidRDefault="00CC21E0" w:rsidP="00CC21E0">
      <w:pPr>
        <w:pStyle w:val="Article"/>
        <w:keepNext/>
        <w:keepLines/>
        <w:numPr>
          <w:ilvl w:val="0"/>
          <w:numId w:val="0"/>
        </w:numPr>
        <w:spacing w:beforeLines="0" w:after="0"/>
        <w:jc w:val="center"/>
        <w:rPr>
          <w:rFonts w:ascii="Arial" w:hAnsi="Arial" w:cs="Arial"/>
        </w:rPr>
      </w:pPr>
      <w:r w:rsidRPr="00FE0622">
        <w:rPr>
          <w:rFonts w:ascii="Arial" w:hAnsi="Arial" w:cs="Arial"/>
        </w:rPr>
        <w:t>(težji prekrški za proizvajalca</w:t>
      </w:r>
      <w:r w:rsidRPr="000A2838">
        <w:rPr>
          <w:rFonts w:ascii="Arial" w:hAnsi="Arial" w:cs="Arial"/>
        </w:rPr>
        <w:t>)</w:t>
      </w:r>
    </w:p>
    <w:p w14:paraId="326E19EC" w14:textId="0E081316" w:rsidR="00CC21E0" w:rsidRPr="005F19FF" w:rsidRDefault="00CC21E0" w:rsidP="00CC21E0">
      <w:pPr>
        <w:pStyle w:val="Odstavekseznama"/>
        <w:numPr>
          <w:ilvl w:val="0"/>
          <w:numId w:val="63"/>
        </w:numPr>
        <w:spacing w:before="120" w:after="120"/>
        <w:ind w:left="714" w:hanging="357"/>
        <w:rPr>
          <w:rFonts w:ascii="Arial" w:hAnsi="Arial" w:cs="Arial"/>
          <w:sz w:val="20"/>
          <w:szCs w:val="20"/>
        </w:rPr>
      </w:pPr>
      <w:r w:rsidRPr="005F19FF">
        <w:rPr>
          <w:rFonts w:ascii="Arial" w:hAnsi="Arial" w:cs="Arial"/>
          <w:sz w:val="20"/>
          <w:szCs w:val="20"/>
        </w:rPr>
        <w:t>Z globo od 5.000 do 15.000 eurov se za prekršek kaznuje pravna oseba, ki je proizvajalec, če:</w:t>
      </w:r>
    </w:p>
    <w:p w14:paraId="27D7C1B2" w14:textId="65B0DA3F" w:rsidR="00CC21E0" w:rsidRPr="005256A0" w:rsidRDefault="00CC21E0" w:rsidP="00CC21E0">
      <w:pPr>
        <w:pStyle w:val="Odstavekseznama"/>
        <w:numPr>
          <w:ilvl w:val="0"/>
          <w:numId w:val="61"/>
        </w:numPr>
        <w:autoSpaceDE/>
        <w:autoSpaceDN/>
        <w:adjustRightInd/>
        <w:spacing w:before="120" w:after="120"/>
        <w:ind w:left="924" w:hanging="357"/>
        <w:rPr>
          <w:rFonts w:ascii="Arial" w:hAnsi="Arial" w:cs="Arial"/>
          <w:sz w:val="20"/>
          <w:szCs w:val="20"/>
        </w:rPr>
      </w:pPr>
      <w:r w:rsidRPr="005256A0">
        <w:rPr>
          <w:rFonts w:ascii="Arial" w:hAnsi="Arial" w:cs="Arial"/>
          <w:sz w:val="20"/>
          <w:szCs w:val="20"/>
        </w:rPr>
        <w:t>ne obvesti ministrstv</w:t>
      </w:r>
      <w:r w:rsidR="005256A0">
        <w:rPr>
          <w:rFonts w:ascii="Arial" w:hAnsi="Arial" w:cs="Arial"/>
          <w:sz w:val="20"/>
          <w:szCs w:val="20"/>
        </w:rPr>
        <w:t>a</w:t>
      </w:r>
      <w:r w:rsidRPr="005256A0">
        <w:rPr>
          <w:rFonts w:ascii="Arial" w:hAnsi="Arial" w:cs="Arial"/>
          <w:sz w:val="20"/>
          <w:szCs w:val="20"/>
        </w:rPr>
        <w:t xml:space="preserve"> o opustitvi dejavnosti ali o drugih spremembah na način in v roku iz četrtega odstavka 7. člena te uredbe;</w:t>
      </w:r>
    </w:p>
    <w:p w14:paraId="5674B968" w14:textId="74DD7A3A" w:rsidR="00CC21E0" w:rsidRPr="00EC0938" w:rsidRDefault="00CC21E0" w:rsidP="00CC21E0">
      <w:pPr>
        <w:pStyle w:val="Odstavekseznama"/>
        <w:numPr>
          <w:ilvl w:val="0"/>
          <w:numId w:val="61"/>
        </w:numPr>
        <w:autoSpaceDE/>
        <w:autoSpaceDN/>
        <w:adjustRightInd/>
        <w:spacing w:before="120" w:after="120"/>
        <w:ind w:left="924" w:hanging="357"/>
        <w:rPr>
          <w:rFonts w:ascii="Arial" w:hAnsi="Arial" w:cs="Arial"/>
          <w:sz w:val="20"/>
          <w:szCs w:val="20"/>
        </w:rPr>
      </w:pPr>
      <w:r w:rsidRPr="00EC0938">
        <w:rPr>
          <w:rFonts w:ascii="Arial" w:hAnsi="Arial" w:cs="Arial"/>
          <w:sz w:val="20"/>
          <w:szCs w:val="20"/>
        </w:rPr>
        <w:t xml:space="preserve">ne sporoči podatkov </w:t>
      </w:r>
      <w:r w:rsidR="00EC0938" w:rsidRPr="00EC0938">
        <w:rPr>
          <w:rFonts w:ascii="Arial" w:hAnsi="Arial" w:cs="Arial"/>
          <w:sz w:val="20"/>
          <w:szCs w:val="20"/>
        </w:rPr>
        <w:t>organizaciji</w:t>
      </w:r>
      <w:r w:rsidRPr="00EC0938">
        <w:rPr>
          <w:rFonts w:ascii="Arial" w:hAnsi="Arial" w:cs="Arial"/>
          <w:sz w:val="20"/>
          <w:szCs w:val="20"/>
        </w:rPr>
        <w:t xml:space="preserve"> na način in v roku iz sedmega odstavka 8. člena te uredbe;</w:t>
      </w:r>
    </w:p>
    <w:p w14:paraId="56F9A25F" w14:textId="379AE4EF" w:rsidR="00CC21E0" w:rsidRPr="00EC0938" w:rsidRDefault="00CC21E0" w:rsidP="00CC21E0">
      <w:pPr>
        <w:pStyle w:val="Odstavekseznama"/>
        <w:numPr>
          <w:ilvl w:val="0"/>
          <w:numId w:val="61"/>
        </w:numPr>
        <w:autoSpaceDE/>
        <w:autoSpaceDN/>
        <w:adjustRightInd/>
        <w:spacing w:before="120" w:after="120"/>
        <w:ind w:left="924" w:hanging="357"/>
        <w:rPr>
          <w:rFonts w:ascii="Arial" w:hAnsi="Arial" w:cs="Arial"/>
          <w:sz w:val="20"/>
          <w:szCs w:val="20"/>
        </w:rPr>
      </w:pPr>
      <w:r w:rsidRPr="00EC0938">
        <w:rPr>
          <w:rFonts w:ascii="Arial" w:hAnsi="Arial" w:cs="Arial"/>
          <w:sz w:val="20"/>
          <w:szCs w:val="20"/>
        </w:rPr>
        <w:t xml:space="preserve">ne plačuje stroškov iz prvega, drugega, tretjega, petega ali </w:t>
      </w:r>
      <w:r w:rsidR="00EC0938" w:rsidRPr="00EC0938">
        <w:rPr>
          <w:rFonts w:ascii="Arial" w:hAnsi="Arial" w:cs="Arial"/>
          <w:sz w:val="20"/>
          <w:szCs w:val="20"/>
        </w:rPr>
        <w:t>šestnajstega</w:t>
      </w:r>
      <w:r w:rsidRPr="00EC0938">
        <w:rPr>
          <w:rFonts w:ascii="Arial" w:hAnsi="Arial" w:cs="Arial"/>
          <w:sz w:val="20"/>
          <w:szCs w:val="20"/>
        </w:rPr>
        <w:t xml:space="preserve"> odstavka 9. člena te uredbe,</w:t>
      </w:r>
    </w:p>
    <w:p w14:paraId="41D6FD50" w14:textId="73B58A0F" w:rsidR="00CC21E0" w:rsidRPr="00B24972" w:rsidRDefault="00CC21E0" w:rsidP="00CC21E0">
      <w:pPr>
        <w:pStyle w:val="Odstavekseznama"/>
        <w:numPr>
          <w:ilvl w:val="0"/>
          <w:numId w:val="61"/>
        </w:numPr>
        <w:autoSpaceDE/>
        <w:autoSpaceDN/>
        <w:adjustRightInd/>
        <w:spacing w:before="120" w:after="120"/>
        <w:ind w:left="924" w:hanging="357"/>
        <w:rPr>
          <w:rFonts w:ascii="Arial" w:hAnsi="Arial" w:cs="Arial"/>
          <w:sz w:val="20"/>
          <w:szCs w:val="20"/>
        </w:rPr>
      </w:pPr>
      <w:r w:rsidRPr="00B24972">
        <w:rPr>
          <w:rFonts w:ascii="Arial" w:hAnsi="Arial" w:cs="Arial"/>
          <w:sz w:val="20"/>
          <w:szCs w:val="20"/>
        </w:rPr>
        <w:t xml:space="preserve">ne </w:t>
      </w:r>
      <w:r w:rsidR="004C7E36" w:rsidRPr="00B24972">
        <w:rPr>
          <w:rFonts w:ascii="Arial" w:hAnsi="Arial" w:cs="Arial"/>
          <w:sz w:val="20"/>
          <w:szCs w:val="20"/>
        </w:rPr>
        <w:t xml:space="preserve">izvaja </w:t>
      </w:r>
      <w:r w:rsidR="005F19FF" w:rsidRPr="00B24972">
        <w:rPr>
          <w:rFonts w:ascii="Arial" w:hAnsi="Arial" w:cs="Arial"/>
          <w:sz w:val="20"/>
          <w:szCs w:val="20"/>
        </w:rPr>
        <w:t xml:space="preserve">obveznosti </w:t>
      </w:r>
      <w:r w:rsidRPr="00B24972">
        <w:rPr>
          <w:rFonts w:ascii="Arial" w:hAnsi="Arial" w:cs="Arial"/>
          <w:sz w:val="20"/>
          <w:szCs w:val="20"/>
        </w:rPr>
        <w:t xml:space="preserve">v skladu </w:t>
      </w:r>
      <w:r w:rsidR="004C7E36" w:rsidRPr="00B24972">
        <w:rPr>
          <w:rFonts w:ascii="Arial" w:hAnsi="Arial" w:cs="Arial"/>
          <w:sz w:val="20"/>
          <w:szCs w:val="20"/>
        </w:rPr>
        <w:t>s 6. in 11. členom</w:t>
      </w:r>
      <w:r w:rsidRPr="00B24972">
        <w:rPr>
          <w:rFonts w:ascii="Arial" w:hAnsi="Arial" w:cs="Arial"/>
          <w:sz w:val="20"/>
          <w:szCs w:val="20"/>
        </w:rPr>
        <w:t xml:space="preserve"> te uredbe,</w:t>
      </w:r>
    </w:p>
    <w:p w14:paraId="51C5449F" w14:textId="54A55871" w:rsidR="00CC21E0" w:rsidRPr="00EC0938" w:rsidRDefault="00CC21E0" w:rsidP="00CC21E0">
      <w:pPr>
        <w:pStyle w:val="Odstavekseznama"/>
        <w:numPr>
          <w:ilvl w:val="0"/>
          <w:numId w:val="63"/>
        </w:numPr>
        <w:spacing w:before="120" w:after="120"/>
        <w:ind w:left="714" w:hanging="357"/>
        <w:rPr>
          <w:rFonts w:ascii="Arial" w:hAnsi="Arial" w:cs="Arial"/>
          <w:sz w:val="20"/>
          <w:szCs w:val="20"/>
        </w:rPr>
      </w:pPr>
      <w:r w:rsidRPr="00EC0938">
        <w:rPr>
          <w:rFonts w:ascii="Arial" w:hAnsi="Arial" w:cs="Arial"/>
          <w:sz w:val="20"/>
          <w:szCs w:val="20"/>
        </w:rPr>
        <w:t>Z globo od 1.000 do 5.000 eurov se za prekršek iz prejšnjega odstavka kaznuje samostojni podjetnik posameznik, ki je proizvajalec.</w:t>
      </w:r>
    </w:p>
    <w:p w14:paraId="17E67097" w14:textId="77777777" w:rsidR="00CC21E0" w:rsidRPr="00EC0938" w:rsidRDefault="00CC21E0" w:rsidP="00CC21E0">
      <w:pPr>
        <w:pStyle w:val="Odstavekseznama"/>
        <w:numPr>
          <w:ilvl w:val="0"/>
          <w:numId w:val="63"/>
        </w:numPr>
        <w:spacing w:before="120" w:after="120"/>
        <w:ind w:left="714" w:hanging="357"/>
        <w:rPr>
          <w:rFonts w:ascii="Arial" w:hAnsi="Arial" w:cs="Arial"/>
          <w:sz w:val="20"/>
          <w:szCs w:val="20"/>
        </w:rPr>
      </w:pPr>
      <w:r w:rsidRPr="00EC0938">
        <w:rPr>
          <w:rFonts w:ascii="Arial" w:hAnsi="Arial" w:cs="Arial"/>
          <w:sz w:val="20"/>
          <w:szCs w:val="20"/>
        </w:rPr>
        <w:t>Z globo od 700 do 3.000 eurov se za prekršek iz prvega odstavka tega člena kaznuje tudi odgovorna oseba pravne osebe oziroma odgovorna oseba samostojnega podjetnika posameznika.</w:t>
      </w:r>
    </w:p>
    <w:p w14:paraId="7E7A08C0" w14:textId="77777777" w:rsidR="00CC21E0" w:rsidRDefault="00CC21E0" w:rsidP="00CC21E0">
      <w:pPr>
        <w:pStyle w:val="Odstavekseznama"/>
        <w:rPr>
          <w:sz w:val="20"/>
          <w:szCs w:val="20"/>
        </w:rPr>
      </w:pPr>
    </w:p>
    <w:p w14:paraId="2AAE9AEC" w14:textId="77777777" w:rsidR="00CC21E0" w:rsidRPr="001E1E91" w:rsidRDefault="00CC21E0" w:rsidP="00CC21E0">
      <w:pPr>
        <w:pStyle w:val="Odstavekseznama"/>
        <w:rPr>
          <w:sz w:val="20"/>
          <w:szCs w:val="20"/>
        </w:rPr>
      </w:pPr>
    </w:p>
    <w:p w14:paraId="077A1C3D" w14:textId="77777777" w:rsidR="00CC21E0" w:rsidRPr="004063E0" w:rsidRDefault="00CC21E0" w:rsidP="00CC21E0">
      <w:pPr>
        <w:pStyle w:val="lennaslov0"/>
        <w:rPr>
          <w:rFonts w:cs="Arial"/>
          <w:sz w:val="20"/>
          <w:szCs w:val="20"/>
        </w:rPr>
      </w:pPr>
      <w:r>
        <w:rPr>
          <w:rFonts w:cs="Arial"/>
          <w:sz w:val="20"/>
          <w:szCs w:val="20"/>
          <w:lang w:val="sl-SI"/>
        </w:rPr>
        <w:t>25</w:t>
      </w:r>
      <w:r w:rsidRPr="004063E0">
        <w:rPr>
          <w:rFonts w:cs="Arial"/>
          <w:sz w:val="20"/>
          <w:szCs w:val="20"/>
          <w:lang w:val="sl-SI"/>
        </w:rPr>
        <w:t xml:space="preserve">. </w:t>
      </w:r>
      <w:r w:rsidRPr="004063E0">
        <w:rPr>
          <w:rFonts w:cs="Arial"/>
          <w:sz w:val="20"/>
          <w:szCs w:val="20"/>
        </w:rPr>
        <w:t>člen</w:t>
      </w:r>
    </w:p>
    <w:p w14:paraId="729A1517"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lažji prekrški za proizvajalca</w:t>
      </w:r>
      <w:r w:rsidRPr="000A2838">
        <w:rPr>
          <w:rFonts w:ascii="Arial" w:hAnsi="Arial" w:cs="Arial"/>
        </w:rPr>
        <w:t>)</w:t>
      </w:r>
    </w:p>
    <w:p w14:paraId="49241F74" w14:textId="77777777" w:rsidR="00CC21E0" w:rsidRPr="004C7E36" w:rsidRDefault="00CC21E0" w:rsidP="004C7E36">
      <w:pPr>
        <w:pStyle w:val="Odstavekseznama"/>
        <w:numPr>
          <w:ilvl w:val="0"/>
          <w:numId w:val="64"/>
        </w:numPr>
        <w:spacing w:before="120" w:after="120"/>
        <w:ind w:left="714" w:hanging="357"/>
        <w:jc w:val="both"/>
        <w:rPr>
          <w:rFonts w:ascii="Arial" w:hAnsi="Arial" w:cs="Arial"/>
          <w:sz w:val="20"/>
          <w:szCs w:val="20"/>
        </w:rPr>
      </w:pPr>
      <w:r w:rsidRPr="004C7E36">
        <w:rPr>
          <w:rFonts w:ascii="Arial" w:hAnsi="Arial" w:cs="Arial"/>
          <w:sz w:val="20"/>
          <w:szCs w:val="20"/>
        </w:rPr>
        <w:t>Z globo od 2.500 do 7.000 eurov se za prekršek kaznuje pravna oseba, ki je proizvajalec, če:</w:t>
      </w:r>
    </w:p>
    <w:p w14:paraId="09D784E7" w14:textId="77777777" w:rsidR="00CC21E0" w:rsidRPr="004C7E36" w:rsidRDefault="00CC21E0" w:rsidP="004C7E36">
      <w:pPr>
        <w:pStyle w:val="Odstavekseznama"/>
        <w:numPr>
          <w:ilvl w:val="0"/>
          <w:numId w:val="65"/>
        </w:numPr>
        <w:spacing w:before="120" w:after="120"/>
        <w:ind w:left="924" w:hanging="357"/>
        <w:jc w:val="both"/>
        <w:rPr>
          <w:rFonts w:ascii="Arial" w:hAnsi="Arial" w:cs="Arial"/>
          <w:sz w:val="20"/>
          <w:szCs w:val="20"/>
        </w:rPr>
      </w:pPr>
      <w:r w:rsidRPr="004C7E36">
        <w:rPr>
          <w:rFonts w:ascii="Arial" w:hAnsi="Arial" w:cs="Arial"/>
          <w:sz w:val="20"/>
          <w:szCs w:val="20"/>
        </w:rPr>
        <w:t>ne promovira alternativnih proizvodov, ki se lahko večkrat uporabijo ali proizvodov, ki vsebujejo manj ali nič plastike (2. točka tretjega odstavka 4. člena);</w:t>
      </w:r>
    </w:p>
    <w:p w14:paraId="2C124AA4" w14:textId="77777777" w:rsidR="00CC21E0" w:rsidRPr="004C7E36" w:rsidRDefault="00CC21E0" w:rsidP="004C7E36">
      <w:pPr>
        <w:pStyle w:val="Odstavekseznama"/>
        <w:numPr>
          <w:ilvl w:val="0"/>
          <w:numId w:val="65"/>
        </w:numPr>
        <w:spacing w:before="120" w:after="120"/>
        <w:ind w:left="924" w:hanging="357"/>
        <w:jc w:val="both"/>
        <w:rPr>
          <w:rFonts w:ascii="Arial" w:hAnsi="Arial" w:cs="Arial"/>
          <w:sz w:val="20"/>
          <w:szCs w:val="20"/>
        </w:rPr>
      </w:pPr>
      <w:r w:rsidRPr="004C7E36">
        <w:rPr>
          <w:rFonts w:ascii="Arial" w:hAnsi="Arial" w:cs="Arial"/>
          <w:sz w:val="20"/>
          <w:szCs w:val="20"/>
        </w:rPr>
        <w:t>ne obvešča potrošnike, o plastičnih proizvodih za enkratno uporabo iz dela E Priloge 1 te uredbe ali o ribolovnem orodju, ki vsebuje plastiko, na način in v skladu s 17. členom te uredbe.</w:t>
      </w:r>
    </w:p>
    <w:p w14:paraId="54C63C4F" w14:textId="77777777" w:rsidR="00CC21E0" w:rsidRPr="004C7E36" w:rsidRDefault="00CC21E0" w:rsidP="004C7E36">
      <w:pPr>
        <w:pStyle w:val="Odstavekseznama"/>
        <w:numPr>
          <w:ilvl w:val="0"/>
          <w:numId w:val="64"/>
        </w:numPr>
        <w:spacing w:before="120" w:after="120"/>
        <w:ind w:left="714" w:hanging="357"/>
        <w:jc w:val="both"/>
        <w:rPr>
          <w:rFonts w:ascii="Arial" w:hAnsi="Arial" w:cs="Arial"/>
          <w:sz w:val="20"/>
          <w:szCs w:val="20"/>
        </w:rPr>
      </w:pPr>
      <w:r w:rsidRPr="004C7E36">
        <w:rPr>
          <w:rFonts w:ascii="Arial" w:hAnsi="Arial" w:cs="Arial"/>
          <w:sz w:val="20"/>
          <w:szCs w:val="20"/>
        </w:rPr>
        <w:t xml:space="preserve"> Z globo od 600 do 2.500 eurov se za prekršek iz prejšnjega odstavka kaznuje samostojni podjetnik posameznik, ki je proizvajalec.</w:t>
      </w:r>
    </w:p>
    <w:p w14:paraId="54048E85" w14:textId="77777777" w:rsidR="00CC21E0" w:rsidRPr="004C7E36" w:rsidRDefault="00CC21E0" w:rsidP="004C7E36">
      <w:pPr>
        <w:pStyle w:val="Odstavekseznama"/>
        <w:numPr>
          <w:ilvl w:val="0"/>
          <w:numId w:val="64"/>
        </w:numPr>
        <w:spacing w:before="120" w:after="120"/>
        <w:ind w:left="714" w:hanging="357"/>
        <w:jc w:val="both"/>
        <w:rPr>
          <w:rFonts w:ascii="Arial" w:hAnsi="Arial" w:cs="Arial"/>
          <w:sz w:val="20"/>
          <w:szCs w:val="20"/>
        </w:rPr>
      </w:pPr>
      <w:r w:rsidRPr="004C7E36">
        <w:rPr>
          <w:rFonts w:ascii="Arial" w:hAnsi="Arial" w:cs="Arial"/>
          <w:sz w:val="20"/>
          <w:szCs w:val="20"/>
        </w:rPr>
        <w:t>Z globo od 500 do 2.000 eurov se za prekršek iz prvega odstavka tega člena kaznuje tudi odgovorna oseba pravne osebe oziroma odgovorna oseba samostojnega podjetnika posameznika.</w:t>
      </w:r>
    </w:p>
    <w:p w14:paraId="4DDC6CC4" w14:textId="77777777" w:rsidR="00CC21E0" w:rsidRDefault="00CC21E0" w:rsidP="00CC21E0">
      <w:pPr>
        <w:pStyle w:val="Article"/>
        <w:keepNext/>
        <w:keepLines/>
        <w:numPr>
          <w:ilvl w:val="0"/>
          <w:numId w:val="0"/>
        </w:numPr>
        <w:spacing w:beforeLines="0" w:after="0"/>
        <w:jc w:val="center"/>
        <w:rPr>
          <w:rFonts w:ascii="Arial" w:hAnsi="Arial" w:cs="Arial"/>
        </w:rPr>
      </w:pPr>
    </w:p>
    <w:p w14:paraId="1C457CFD" w14:textId="77777777" w:rsidR="00CC21E0" w:rsidRDefault="00CC21E0" w:rsidP="00CC21E0">
      <w:pPr>
        <w:pStyle w:val="Article"/>
        <w:keepNext/>
        <w:keepLines/>
        <w:numPr>
          <w:ilvl w:val="0"/>
          <w:numId w:val="0"/>
        </w:numPr>
        <w:spacing w:beforeLines="0" w:after="0"/>
        <w:jc w:val="center"/>
        <w:rPr>
          <w:rFonts w:ascii="Arial" w:hAnsi="Arial" w:cs="Arial"/>
        </w:rPr>
      </w:pPr>
    </w:p>
    <w:p w14:paraId="30D8AAF6" w14:textId="77777777" w:rsidR="00CC21E0" w:rsidRPr="004063E0" w:rsidRDefault="00CC21E0" w:rsidP="00CC21E0">
      <w:pPr>
        <w:pStyle w:val="lennaslov0"/>
        <w:rPr>
          <w:rFonts w:cs="Arial"/>
          <w:sz w:val="20"/>
          <w:szCs w:val="20"/>
        </w:rPr>
      </w:pPr>
      <w:r>
        <w:rPr>
          <w:rFonts w:cs="Arial"/>
          <w:sz w:val="20"/>
          <w:szCs w:val="20"/>
          <w:lang w:val="sl-SI"/>
        </w:rPr>
        <w:t>26</w:t>
      </w:r>
      <w:r w:rsidRPr="004063E0">
        <w:rPr>
          <w:rFonts w:cs="Arial"/>
          <w:sz w:val="20"/>
          <w:szCs w:val="20"/>
          <w:lang w:val="sl-SI"/>
        </w:rPr>
        <w:t xml:space="preserve">. </w:t>
      </w:r>
      <w:r w:rsidRPr="004063E0">
        <w:rPr>
          <w:rFonts w:cs="Arial"/>
          <w:sz w:val="20"/>
          <w:szCs w:val="20"/>
        </w:rPr>
        <w:t>člen</w:t>
      </w:r>
    </w:p>
    <w:p w14:paraId="032369ED" w14:textId="62FDE0BE"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 xml:space="preserve">težji prekrški za </w:t>
      </w:r>
      <w:r w:rsidR="0057184D">
        <w:rPr>
          <w:rFonts w:ascii="Arial" w:hAnsi="Arial" w:cs="Arial"/>
        </w:rPr>
        <w:t>organizacijo</w:t>
      </w:r>
      <w:r w:rsidRPr="000A2838">
        <w:rPr>
          <w:rFonts w:ascii="Arial" w:hAnsi="Arial" w:cs="Arial"/>
        </w:rPr>
        <w:t>)</w:t>
      </w:r>
    </w:p>
    <w:p w14:paraId="149976CC" w14:textId="7F96B87F" w:rsidR="00CC21E0" w:rsidRPr="00585FC5" w:rsidRDefault="00CC21E0" w:rsidP="00CC21E0">
      <w:pPr>
        <w:pStyle w:val="Odstavekseznama"/>
        <w:numPr>
          <w:ilvl w:val="0"/>
          <w:numId w:val="69"/>
        </w:numPr>
        <w:spacing w:before="120" w:after="120"/>
        <w:ind w:left="714" w:hanging="357"/>
        <w:rPr>
          <w:rFonts w:ascii="Arial" w:hAnsi="Arial" w:cs="Arial"/>
          <w:sz w:val="20"/>
          <w:szCs w:val="20"/>
        </w:rPr>
      </w:pPr>
      <w:r w:rsidRPr="00585FC5">
        <w:rPr>
          <w:rFonts w:ascii="Arial" w:hAnsi="Arial" w:cs="Arial"/>
          <w:sz w:val="20"/>
          <w:szCs w:val="20"/>
        </w:rPr>
        <w:t xml:space="preserve">Z globo od 5.000 do 15.000 eurov se za prekršek kaznuje pravna oseba, ki je </w:t>
      </w:r>
      <w:r w:rsidR="0057184D" w:rsidRPr="00585FC5">
        <w:rPr>
          <w:rFonts w:ascii="Arial" w:hAnsi="Arial" w:cs="Arial"/>
          <w:sz w:val="20"/>
          <w:szCs w:val="20"/>
        </w:rPr>
        <w:t>organizacija</w:t>
      </w:r>
      <w:r w:rsidRPr="00585FC5">
        <w:rPr>
          <w:rFonts w:ascii="Arial" w:hAnsi="Arial" w:cs="Arial"/>
          <w:sz w:val="20"/>
          <w:szCs w:val="20"/>
        </w:rPr>
        <w:t>, če:</w:t>
      </w:r>
    </w:p>
    <w:p w14:paraId="5E6F2F44" w14:textId="66D0D874" w:rsidR="00CC21E0" w:rsidRPr="00585FC5" w:rsidRDefault="00CC21E0" w:rsidP="00CC21E0">
      <w:pPr>
        <w:pStyle w:val="Odstavekseznama"/>
        <w:numPr>
          <w:ilvl w:val="0"/>
          <w:numId w:val="66"/>
        </w:numPr>
        <w:spacing w:before="120" w:after="120"/>
        <w:ind w:left="924" w:hanging="357"/>
        <w:rPr>
          <w:rFonts w:ascii="Arial" w:hAnsi="Arial" w:cs="Arial"/>
          <w:sz w:val="20"/>
          <w:szCs w:val="20"/>
        </w:rPr>
      </w:pPr>
      <w:r w:rsidRPr="00585FC5">
        <w:rPr>
          <w:rFonts w:ascii="Arial" w:hAnsi="Arial" w:cs="Arial"/>
          <w:sz w:val="20"/>
          <w:szCs w:val="20"/>
        </w:rPr>
        <w:t xml:space="preserve">ravna v nasprotju </w:t>
      </w:r>
      <w:r w:rsidR="007D2651">
        <w:rPr>
          <w:rFonts w:ascii="Arial" w:hAnsi="Arial" w:cs="Arial"/>
          <w:sz w:val="20"/>
          <w:szCs w:val="20"/>
        </w:rPr>
        <w:t>z drugim</w:t>
      </w:r>
      <w:r w:rsidRPr="00585FC5">
        <w:rPr>
          <w:rFonts w:ascii="Arial" w:hAnsi="Arial" w:cs="Arial"/>
          <w:sz w:val="20"/>
          <w:szCs w:val="20"/>
        </w:rPr>
        <w:t xml:space="preserve"> odstavkom 12. člena te uredbe;</w:t>
      </w:r>
    </w:p>
    <w:p w14:paraId="6A753580" w14:textId="0818BF8B" w:rsidR="00CC21E0" w:rsidRPr="00585FC5" w:rsidRDefault="007D2651" w:rsidP="00CC21E0">
      <w:pPr>
        <w:pStyle w:val="Odstavekseznama"/>
        <w:numPr>
          <w:ilvl w:val="0"/>
          <w:numId w:val="66"/>
        </w:numPr>
        <w:spacing w:before="120" w:after="120"/>
        <w:ind w:left="924" w:hanging="357"/>
        <w:rPr>
          <w:rFonts w:ascii="Arial" w:hAnsi="Arial" w:cs="Arial"/>
          <w:sz w:val="20"/>
          <w:szCs w:val="20"/>
        </w:rPr>
      </w:pPr>
      <w:r w:rsidRPr="0057184D">
        <w:rPr>
          <w:rFonts w:ascii="Arial" w:hAnsi="Arial" w:cs="Arial"/>
          <w:sz w:val="20"/>
          <w:szCs w:val="20"/>
        </w:rPr>
        <w:t>ne predloži poročila v roku in na način iz četrtega odstavka 16. člena te uredbe</w:t>
      </w:r>
      <w:r w:rsidR="00CC21E0" w:rsidRPr="00585FC5">
        <w:rPr>
          <w:rFonts w:ascii="Arial" w:hAnsi="Arial" w:cs="Arial"/>
          <w:sz w:val="20"/>
          <w:szCs w:val="20"/>
        </w:rPr>
        <w:t>;</w:t>
      </w:r>
    </w:p>
    <w:p w14:paraId="613F2E9F" w14:textId="6C434D7C" w:rsidR="00CC21E0" w:rsidRPr="00585FC5" w:rsidRDefault="00CC21E0" w:rsidP="00CC21E0">
      <w:pPr>
        <w:pStyle w:val="Odstavekseznama"/>
        <w:numPr>
          <w:ilvl w:val="0"/>
          <w:numId w:val="70"/>
        </w:numPr>
        <w:spacing w:before="120" w:after="120"/>
        <w:ind w:left="714" w:hanging="357"/>
        <w:rPr>
          <w:rFonts w:ascii="Arial" w:hAnsi="Arial" w:cs="Arial"/>
          <w:sz w:val="20"/>
          <w:szCs w:val="20"/>
        </w:rPr>
      </w:pPr>
      <w:r w:rsidRPr="00585FC5">
        <w:rPr>
          <w:rFonts w:ascii="Arial" w:hAnsi="Arial" w:cs="Arial"/>
          <w:sz w:val="20"/>
          <w:szCs w:val="20"/>
        </w:rPr>
        <w:t>Z globo od 1.000 do 5.000 eurov se za prekršek iz prejšnjega odstavka kaznuje samostojni podjetnik posameznik, ki je nosilec skupnega načrta.</w:t>
      </w:r>
    </w:p>
    <w:p w14:paraId="4FEC6E77" w14:textId="77777777" w:rsidR="00CC21E0" w:rsidRPr="00585FC5" w:rsidRDefault="00CC21E0" w:rsidP="00CC21E0">
      <w:pPr>
        <w:pStyle w:val="Odstavekseznama"/>
        <w:numPr>
          <w:ilvl w:val="0"/>
          <w:numId w:val="70"/>
        </w:numPr>
        <w:spacing w:before="120" w:after="120"/>
        <w:ind w:left="714" w:hanging="357"/>
        <w:rPr>
          <w:rFonts w:ascii="Arial" w:hAnsi="Arial" w:cs="Arial"/>
          <w:sz w:val="20"/>
          <w:szCs w:val="20"/>
        </w:rPr>
      </w:pPr>
      <w:r w:rsidRPr="00585FC5">
        <w:rPr>
          <w:rFonts w:ascii="Arial" w:hAnsi="Arial" w:cs="Arial"/>
          <w:sz w:val="20"/>
          <w:szCs w:val="20"/>
        </w:rPr>
        <w:t>Z globo od 700 do 3.000 eurov se za prekršek iz prvega odstavka tega člena kaznuje tudi odgovorna oseba pravne osebe oziroma odgovorna oseba samostojnega podjetnika posameznika.</w:t>
      </w:r>
    </w:p>
    <w:p w14:paraId="3C56A9DE" w14:textId="77777777" w:rsidR="00CC21E0" w:rsidRDefault="00CC21E0" w:rsidP="00CC21E0">
      <w:pPr>
        <w:pStyle w:val="Odstavekseznama"/>
        <w:rPr>
          <w:sz w:val="20"/>
          <w:szCs w:val="20"/>
        </w:rPr>
      </w:pPr>
    </w:p>
    <w:p w14:paraId="63BF6CEF" w14:textId="77777777" w:rsidR="00CC21E0" w:rsidRPr="001E1E91" w:rsidRDefault="00CC21E0" w:rsidP="00CC21E0">
      <w:pPr>
        <w:pStyle w:val="Odstavekseznama"/>
        <w:rPr>
          <w:sz w:val="20"/>
          <w:szCs w:val="20"/>
        </w:rPr>
      </w:pPr>
    </w:p>
    <w:p w14:paraId="41C2EB02" w14:textId="77777777" w:rsidR="00CC21E0" w:rsidRPr="000A2838" w:rsidRDefault="00CC21E0" w:rsidP="00CC21E0">
      <w:pPr>
        <w:pStyle w:val="lennaslov0"/>
        <w:rPr>
          <w:rFonts w:cs="Arial"/>
        </w:rPr>
      </w:pPr>
      <w:r>
        <w:rPr>
          <w:rFonts w:cs="Arial"/>
          <w:sz w:val="20"/>
          <w:szCs w:val="20"/>
          <w:lang w:val="sl-SI"/>
        </w:rPr>
        <w:t>27</w:t>
      </w:r>
      <w:r w:rsidRPr="004063E0">
        <w:rPr>
          <w:rFonts w:cs="Arial"/>
          <w:sz w:val="20"/>
          <w:szCs w:val="20"/>
          <w:lang w:val="sl-SI"/>
        </w:rPr>
        <w:t>.</w:t>
      </w:r>
      <w:r>
        <w:rPr>
          <w:rFonts w:cs="Arial"/>
          <w:lang w:val="sl-SI"/>
        </w:rPr>
        <w:t xml:space="preserve"> </w:t>
      </w:r>
      <w:r w:rsidRPr="004F2393">
        <w:rPr>
          <w:rFonts w:cs="Arial"/>
          <w:sz w:val="20"/>
          <w:szCs w:val="20"/>
        </w:rPr>
        <w:t>člen</w:t>
      </w:r>
    </w:p>
    <w:p w14:paraId="6DBE91ED" w14:textId="00342826" w:rsidR="00CC21E0" w:rsidRPr="000A2838" w:rsidRDefault="00CC21E0" w:rsidP="00CC21E0">
      <w:pPr>
        <w:pStyle w:val="Article"/>
        <w:keepNext/>
        <w:keepLines/>
        <w:numPr>
          <w:ilvl w:val="0"/>
          <w:numId w:val="0"/>
        </w:numPr>
        <w:spacing w:beforeLines="0" w:after="0"/>
        <w:jc w:val="center"/>
        <w:rPr>
          <w:rFonts w:ascii="Arial" w:hAnsi="Arial" w:cs="Arial"/>
        </w:rPr>
      </w:pPr>
      <w:r w:rsidRPr="007D2651">
        <w:rPr>
          <w:rFonts w:ascii="Arial" w:hAnsi="Arial" w:cs="Arial"/>
        </w:rPr>
        <w:t xml:space="preserve">(lažji prekrški za </w:t>
      </w:r>
      <w:r w:rsidR="0057184D" w:rsidRPr="007D2651">
        <w:rPr>
          <w:rFonts w:ascii="Arial" w:hAnsi="Arial" w:cs="Arial"/>
        </w:rPr>
        <w:t>organizacijo</w:t>
      </w:r>
      <w:r w:rsidRPr="007D2651">
        <w:rPr>
          <w:rFonts w:ascii="Arial" w:hAnsi="Arial" w:cs="Arial"/>
        </w:rPr>
        <w:t>)</w:t>
      </w:r>
    </w:p>
    <w:p w14:paraId="3898B8C2" w14:textId="2F9C0432" w:rsidR="00CC21E0" w:rsidRPr="00B24972" w:rsidRDefault="00CC21E0" w:rsidP="00B24972">
      <w:pPr>
        <w:pStyle w:val="Odstavekseznama"/>
        <w:numPr>
          <w:ilvl w:val="0"/>
          <w:numId w:val="71"/>
        </w:numPr>
        <w:spacing w:before="120" w:after="120"/>
        <w:ind w:left="714" w:hanging="357"/>
        <w:jc w:val="both"/>
        <w:rPr>
          <w:rFonts w:ascii="Arial" w:hAnsi="Arial" w:cs="Arial"/>
          <w:sz w:val="20"/>
          <w:szCs w:val="20"/>
        </w:rPr>
      </w:pPr>
      <w:r w:rsidRPr="00313F2A">
        <w:rPr>
          <w:rFonts w:ascii="Arial" w:hAnsi="Arial" w:cs="Arial"/>
          <w:sz w:val="20"/>
          <w:szCs w:val="20"/>
        </w:rPr>
        <w:t xml:space="preserve">Z globo od 2.500 do 7.000 eurov se za prekršek kaznuje pravna oseba, ki je </w:t>
      </w:r>
      <w:r w:rsidR="007D2651">
        <w:rPr>
          <w:rFonts w:ascii="Arial" w:hAnsi="Arial" w:cs="Arial"/>
          <w:sz w:val="20"/>
          <w:szCs w:val="20"/>
        </w:rPr>
        <w:t>organizacija</w:t>
      </w:r>
      <w:r w:rsidRPr="00313F2A">
        <w:rPr>
          <w:rFonts w:ascii="Arial" w:hAnsi="Arial" w:cs="Arial"/>
          <w:sz w:val="20"/>
          <w:szCs w:val="20"/>
        </w:rPr>
        <w:t>, če</w:t>
      </w:r>
      <w:r w:rsidR="00B24972">
        <w:rPr>
          <w:rFonts w:ascii="Arial" w:hAnsi="Arial" w:cs="Arial"/>
          <w:sz w:val="20"/>
          <w:szCs w:val="20"/>
        </w:rPr>
        <w:t xml:space="preserve"> </w:t>
      </w:r>
      <w:r w:rsidR="007D2651" w:rsidRPr="00B24972">
        <w:rPr>
          <w:rFonts w:ascii="Arial" w:hAnsi="Arial" w:cs="Arial"/>
          <w:sz w:val="20"/>
          <w:szCs w:val="20"/>
        </w:rPr>
        <w:t xml:space="preserve">ne izvede </w:t>
      </w:r>
      <w:proofErr w:type="spellStart"/>
      <w:r w:rsidR="007D2651" w:rsidRPr="00B24972">
        <w:rPr>
          <w:rFonts w:ascii="Arial" w:hAnsi="Arial" w:cs="Arial"/>
          <w:sz w:val="20"/>
          <w:szCs w:val="20"/>
        </w:rPr>
        <w:t>sortirne</w:t>
      </w:r>
      <w:proofErr w:type="spellEnd"/>
      <w:r w:rsidR="007D2651" w:rsidRPr="00B24972">
        <w:rPr>
          <w:rFonts w:ascii="Arial" w:hAnsi="Arial" w:cs="Arial"/>
          <w:sz w:val="20"/>
          <w:szCs w:val="20"/>
        </w:rPr>
        <w:t xml:space="preserve"> analize v skladu s Prilogo 5 te uredbe (tretji odstavek 16. člena)</w:t>
      </w:r>
      <w:r w:rsidRPr="00B24972">
        <w:rPr>
          <w:rFonts w:ascii="Arial" w:hAnsi="Arial" w:cs="Arial"/>
          <w:sz w:val="20"/>
          <w:szCs w:val="20"/>
        </w:rPr>
        <w:t>;</w:t>
      </w:r>
    </w:p>
    <w:p w14:paraId="272DEADA" w14:textId="543C5983" w:rsidR="00CC21E0" w:rsidRPr="00313F2A" w:rsidRDefault="00CC21E0" w:rsidP="00313F2A">
      <w:pPr>
        <w:pStyle w:val="Odstavekseznama"/>
        <w:numPr>
          <w:ilvl w:val="0"/>
          <w:numId w:val="72"/>
        </w:numPr>
        <w:spacing w:before="120" w:after="120"/>
        <w:ind w:left="714" w:hanging="357"/>
        <w:jc w:val="both"/>
        <w:rPr>
          <w:rFonts w:ascii="Arial" w:hAnsi="Arial" w:cs="Arial"/>
          <w:sz w:val="20"/>
          <w:szCs w:val="20"/>
        </w:rPr>
      </w:pPr>
      <w:r w:rsidRPr="00313F2A">
        <w:rPr>
          <w:rFonts w:ascii="Arial" w:hAnsi="Arial" w:cs="Arial"/>
          <w:sz w:val="20"/>
          <w:szCs w:val="20"/>
        </w:rPr>
        <w:t>Z globo od 600 do 2.500 eurov se za prekršek iz prejšnjega odstavka kaznuje samostojni podjetnik posameznik, ki je nosilec skupnega načrta.</w:t>
      </w:r>
    </w:p>
    <w:p w14:paraId="27978803" w14:textId="77777777" w:rsidR="00CC21E0" w:rsidRPr="00313F2A" w:rsidRDefault="00CC21E0" w:rsidP="00313F2A">
      <w:pPr>
        <w:pStyle w:val="Odstavekseznama"/>
        <w:numPr>
          <w:ilvl w:val="0"/>
          <w:numId w:val="72"/>
        </w:numPr>
        <w:spacing w:before="120" w:after="120"/>
        <w:ind w:left="714" w:hanging="357"/>
        <w:jc w:val="both"/>
        <w:rPr>
          <w:rFonts w:ascii="Arial" w:hAnsi="Arial" w:cs="Arial"/>
          <w:sz w:val="20"/>
          <w:szCs w:val="20"/>
        </w:rPr>
      </w:pPr>
      <w:r w:rsidRPr="00313F2A">
        <w:rPr>
          <w:rFonts w:ascii="Arial" w:hAnsi="Arial" w:cs="Arial"/>
          <w:sz w:val="20"/>
          <w:szCs w:val="20"/>
        </w:rPr>
        <w:t>Z globo od 500 do 2.000 eurov se za prekršek iz prvega odstavka tega člena kaznuje tudi odgovorna oseba pravne osebe oziroma odgovorna oseba samostojnega podjetnika posameznika.</w:t>
      </w:r>
    </w:p>
    <w:p w14:paraId="7B499442" w14:textId="77777777" w:rsidR="00CC21E0" w:rsidRDefault="00CC21E0" w:rsidP="00CC21E0">
      <w:pPr>
        <w:pStyle w:val="Article"/>
        <w:keepNext/>
        <w:keepLines/>
        <w:numPr>
          <w:ilvl w:val="0"/>
          <w:numId w:val="0"/>
        </w:numPr>
        <w:spacing w:beforeLines="0" w:after="0"/>
        <w:jc w:val="center"/>
        <w:rPr>
          <w:rFonts w:ascii="Arial" w:hAnsi="Arial" w:cs="Arial"/>
        </w:rPr>
      </w:pPr>
    </w:p>
    <w:p w14:paraId="50C99885" w14:textId="77777777" w:rsidR="00CC21E0" w:rsidRDefault="00CC21E0" w:rsidP="00CC21E0">
      <w:pPr>
        <w:pStyle w:val="lennaslov0"/>
        <w:rPr>
          <w:rFonts w:cs="Arial"/>
          <w:sz w:val="20"/>
          <w:szCs w:val="20"/>
          <w:lang w:val="sl-SI"/>
        </w:rPr>
      </w:pPr>
    </w:p>
    <w:p w14:paraId="60ECF98F" w14:textId="77777777" w:rsidR="00CC21E0" w:rsidRPr="000A2838" w:rsidRDefault="00CC21E0" w:rsidP="00CC21E0">
      <w:pPr>
        <w:pStyle w:val="lennaslov0"/>
        <w:rPr>
          <w:rFonts w:cs="Arial"/>
        </w:rPr>
      </w:pPr>
      <w:r>
        <w:rPr>
          <w:rFonts w:cs="Arial"/>
          <w:sz w:val="20"/>
          <w:szCs w:val="20"/>
          <w:lang w:val="sl-SI"/>
        </w:rPr>
        <w:t>28</w:t>
      </w:r>
      <w:r w:rsidRPr="004063E0">
        <w:rPr>
          <w:rFonts w:cs="Arial"/>
          <w:sz w:val="20"/>
          <w:szCs w:val="20"/>
          <w:lang w:val="sl-SI"/>
        </w:rPr>
        <w:t>.</w:t>
      </w:r>
      <w:r>
        <w:rPr>
          <w:rFonts w:cs="Arial"/>
          <w:lang w:val="sl-SI"/>
        </w:rPr>
        <w:t xml:space="preserve"> </w:t>
      </w:r>
      <w:r w:rsidRPr="004F2393">
        <w:rPr>
          <w:rFonts w:cs="Arial"/>
          <w:sz w:val="20"/>
          <w:szCs w:val="20"/>
        </w:rPr>
        <w:t>člen</w:t>
      </w:r>
    </w:p>
    <w:p w14:paraId="7E2EDB95"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prekršek za zbiralca odpadnega ribolovnega orodja, ki vsebuje plastiko</w:t>
      </w:r>
      <w:r w:rsidRPr="000A2838">
        <w:rPr>
          <w:rFonts w:ascii="Arial" w:hAnsi="Arial" w:cs="Arial"/>
        </w:rPr>
        <w:t>)</w:t>
      </w:r>
    </w:p>
    <w:p w14:paraId="66AACDE6" w14:textId="77777777" w:rsidR="00CC21E0" w:rsidRPr="0057184D" w:rsidRDefault="00CC21E0" w:rsidP="0057184D">
      <w:pPr>
        <w:pStyle w:val="Odstavekseznama"/>
        <w:numPr>
          <w:ilvl w:val="0"/>
          <w:numId w:val="75"/>
        </w:numPr>
        <w:spacing w:before="120" w:after="120"/>
        <w:jc w:val="both"/>
        <w:rPr>
          <w:rFonts w:ascii="Arial" w:hAnsi="Arial" w:cs="Arial"/>
          <w:sz w:val="20"/>
          <w:szCs w:val="20"/>
        </w:rPr>
      </w:pPr>
      <w:r w:rsidRPr="0057184D">
        <w:rPr>
          <w:rFonts w:ascii="Arial" w:hAnsi="Arial" w:cs="Arial"/>
          <w:sz w:val="20"/>
          <w:szCs w:val="20"/>
        </w:rPr>
        <w:t>Z globo od 5.000 do 15.000 eurov se za prekršek kaznuje pravna oseba, ki je zbiralec ribolovnega orodja, ki vsebuje plastiko, če:</w:t>
      </w:r>
    </w:p>
    <w:p w14:paraId="41A9EA9D" w14:textId="77777777" w:rsidR="00CC21E0" w:rsidRPr="0057184D" w:rsidRDefault="00CC21E0" w:rsidP="0057184D">
      <w:pPr>
        <w:pStyle w:val="Odstavekseznama"/>
        <w:numPr>
          <w:ilvl w:val="0"/>
          <w:numId w:val="77"/>
        </w:numPr>
        <w:spacing w:before="120" w:after="120"/>
        <w:jc w:val="both"/>
        <w:rPr>
          <w:rFonts w:ascii="Arial" w:hAnsi="Arial" w:cs="Arial"/>
          <w:sz w:val="20"/>
          <w:szCs w:val="20"/>
        </w:rPr>
      </w:pPr>
      <w:r w:rsidRPr="0057184D">
        <w:rPr>
          <w:rFonts w:ascii="Arial" w:hAnsi="Arial" w:cs="Arial"/>
          <w:sz w:val="20"/>
          <w:szCs w:val="20"/>
        </w:rPr>
        <w:t>ne poroča v skladu z drugim odstavkom 10. člena te uredbe.</w:t>
      </w:r>
    </w:p>
    <w:p w14:paraId="2E9A5EC1" w14:textId="77777777" w:rsidR="00CC21E0" w:rsidRPr="0057184D" w:rsidRDefault="00CC21E0" w:rsidP="0057184D">
      <w:pPr>
        <w:pStyle w:val="Odstavekseznama"/>
        <w:numPr>
          <w:ilvl w:val="0"/>
          <w:numId w:val="75"/>
        </w:numPr>
        <w:spacing w:before="120" w:after="120"/>
        <w:jc w:val="both"/>
        <w:rPr>
          <w:rFonts w:ascii="Arial" w:hAnsi="Arial" w:cs="Arial"/>
          <w:sz w:val="20"/>
          <w:szCs w:val="20"/>
        </w:rPr>
      </w:pPr>
      <w:r w:rsidRPr="0057184D">
        <w:rPr>
          <w:rFonts w:ascii="Arial" w:hAnsi="Arial" w:cs="Arial"/>
          <w:sz w:val="20"/>
          <w:szCs w:val="20"/>
        </w:rPr>
        <w:t>Z globo od 1.000 do 5.000 eurov se za prekršek iz prejšnjega odstavka kaznuje samostojni podjetnik posameznik, ki je zbiralec odpadnega ribolovnega orodja, ki vsebuje plastiko.</w:t>
      </w:r>
    </w:p>
    <w:p w14:paraId="7331E428" w14:textId="77777777" w:rsidR="00CC21E0" w:rsidRPr="001E1E91" w:rsidRDefault="00CC21E0" w:rsidP="0057184D">
      <w:pPr>
        <w:pStyle w:val="Odstavekseznama"/>
        <w:numPr>
          <w:ilvl w:val="0"/>
          <w:numId w:val="75"/>
        </w:numPr>
        <w:spacing w:before="120" w:after="120"/>
        <w:jc w:val="both"/>
        <w:rPr>
          <w:sz w:val="20"/>
          <w:szCs w:val="20"/>
        </w:rPr>
      </w:pPr>
      <w:r w:rsidRPr="0057184D">
        <w:rPr>
          <w:rFonts w:ascii="Arial" w:hAnsi="Arial" w:cs="Arial"/>
          <w:sz w:val="20"/>
          <w:szCs w:val="20"/>
        </w:rPr>
        <w:t>Z globo od 700 do 3.000 eurov se za prekršek iz prvega odstavka tega člena kaznuje tudi odgovorna oseba pravne osebe oziroma odgovorna oseba samostojnega podjetnika</w:t>
      </w:r>
      <w:r>
        <w:rPr>
          <w:sz w:val="20"/>
          <w:szCs w:val="20"/>
        </w:rPr>
        <w:t xml:space="preserve"> </w:t>
      </w:r>
      <w:r w:rsidRPr="0057184D">
        <w:rPr>
          <w:rFonts w:ascii="Arial" w:hAnsi="Arial" w:cs="Arial"/>
          <w:sz w:val="20"/>
          <w:szCs w:val="20"/>
        </w:rPr>
        <w:t>posameznika.</w:t>
      </w:r>
    </w:p>
    <w:p w14:paraId="5C0ACEC3" w14:textId="77777777" w:rsidR="00CC21E0" w:rsidRDefault="00CC21E0" w:rsidP="00CC21E0">
      <w:pPr>
        <w:pStyle w:val="Article"/>
        <w:keepNext/>
        <w:keepLines/>
        <w:numPr>
          <w:ilvl w:val="0"/>
          <w:numId w:val="0"/>
        </w:numPr>
        <w:spacing w:beforeLines="0" w:after="0"/>
        <w:jc w:val="center"/>
        <w:rPr>
          <w:rFonts w:ascii="Arial" w:hAnsi="Arial" w:cs="Arial"/>
        </w:rPr>
      </w:pPr>
    </w:p>
    <w:p w14:paraId="25AAEEFA" w14:textId="77777777" w:rsidR="00CC21E0" w:rsidRDefault="00CC21E0" w:rsidP="00CC21E0">
      <w:pPr>
        <w:pStyle w:val="Article"/>
        <w:keepNext/>
        <w:keepLines/>
        <w:numPr>
          <w:ilvl w:val="0"/>
          <w:numId w:val="0"/>
        </w:numPr>
        <w:spacing w:beforeLines="0" w:after="0"/>
        <w:jc w:val="center"/>
        <w:rPr>
          <w:rFonts w:ascii="Arial" w:hAnsi="Arial" w:cs="Arial"/>
        </w:rPr>
      </w:pPr>
    </w:p>
    <w:p w14:paraId="299EA205" w14:textId="77777777" w:rsidR="00CC21E0" w:rsidRPr="000A2838" w:rsidRDefault="00CC21E0" w:rsidP="00CC21E0">
      <w:pPr>
        <w:pStyle w:val="lennaslov0"/>
        <w:rPr>
          <w:rFonts w:cs="Arial"/>
        </w:rPr>
      </w:pPr>
      <w:r>
        <w:rPr>
          <w:rFonts w:cs="Arial"/>
          <w:sz w:val="20"/>
          <w:szCs w:val="20"/>
          <w:lang w:val="sl-SI"/>
        </w:rPr>
        <w:t>29</w:t>
      </w:r>
      <w:r w:rsidRPr="004063E0">
        <w:rPr>
          <w:rFonts w:cs="Arial"/>
          <w:sz w:val="20"/>
          <w:szCs w:val="20"/>
          <w:lang w:val="sl-SI"/>
        </w:rPr>
        <w:t>.</w:t>
      </w:r>
      <w:r>
        <w:rPr>
          <w:rFonts w:cs="Arial"/>
          <w:lang w:val="sl-SI"/>
        </w:rPr>
        <w:t xml:space="preserve"> </w:t>
      </w:r>
      <w:r w:rsidRPr="004F2393">
        <w:rPr>
          <w:rFonts w:cs="Arial"/>
          <w:sz w:val="20"/>
          <w:szCs w:val="20"/>
        </w:rPr>
        <w:t>člen</w:t>
      </w:r>
    </w:p>
    <w:p w14:paraId="45BA724F" w14:textId="77777777" w:rsidR="00CC21E0" w:rsidRPr="000A2838" w:rsidRDefault="00CC21E0" w:rsidP="00CC21E0">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prekršek za izvajalca obdelave</w:t>
      </w:r>
      <w:r w:rsidRPr="000A2838">
        <w:rPr>
          <w:rFonts w:ascii="Arial" w:hAnsi="Arial" w:cs="Arial"/>
        </w:rPr>
        <w:t>)</w:t>
      </w:r>
    </w:p>
    <w:p w14:paraId="1CC00809" w14:textId="77777777" w:rsidR="00CC21E0" w:rsidRPr="0057184D" w:rsidRDefault="00CC21E0" w:rsidP="0057184D">
      <w:pPr>
        <w:pStyle w:val="Odstavekseznama"/>
        <w:numPr>
          <w:ilvl w:val="0"/>
          <w:numId w:val="78"/>
        </w:numPr>
        <w:spacing w:before="120" w:after="120"/>
        <w:jc w:val="both"/>
        <w:rPr>
          <w:rFonts w:ascii="Arial" w:hAnsi="Arial" w:cs="Arial"/>
          <w:sz w:val="20"/>
          <w:szCs w:val="20"/>
        </w:rPr>
      </w:pPr>
      <w:r w:rsidRPr="0057184D">
        <w:rPr>
          <w:rFonts w:ascii="Arial" w:hAnsi="Arial" w:cs="Arial"/>
          <w:sz w:val="20"/>
          <w:szCs w:val="20"/>
        </w:rPr>
        <w:t>Z globo od 5.000 do 15.000 eurov se za prekršek kaznuje pravna oseba, ki je izvajalec obdelave mešane odpadne embalaže, če:</w:t>
      </w:r>
    </w:p>
    <w:p w14:paraId="0E00F1C0" w14:textId="77777777" w:rsidR="00CC21E0" w:rsidRPr="0057184D" w:rsidRDefault="00CC21E0" w:rsidP="0057184D">
      <w:pPr>
        <w:pStyle w:val="Odstavekseznama"/>
        <w:numPr>
          <w:ilvl w:val="0"/>
          <w:numId w:val="89"/>
        </w:numPr>
        <w:spacing w:before="120" w:after="120"/>
        <w:jc w:val="both"/>
        <w:rPr>
          <w:rFonts w:ascii="Arial" w:hAnsi="Arial" w:cs="Arial"/>
          <w:sz w:val="20"/>
          <w:szCs w:val="20"/>
        </w:rPr>
      </w:pPr>
      <w:r w:rsidRPr="0057184D">
        <w:rPr>
          <w:rFonts w:ascii="Arial" w:hAnsi="Arial" w:cs="Arial"/>
          <w:sz w:val="20"/>
          <w:szCs w:val="20"/>
        </w:rPr>
        <w:t>ne poroča v skladu s petim odstavkom 16. člena te uredbe.</w:t>
      </w:r>
    </w:p>
    <w:p w14:paraId="55471A3B" w14:textId="77777777" w:rsidR="00CC21E0" w:rsidRPr="0057184D" w:rsidRDefault="00CC21E0" w:rsidP="0057184D">
      <w:pPr>
        <w:pStyle w:val="Odstavekseznama"/>
        <w:numPr>
          <w:ilvl w:val="0"/>
          <w:numId w:val="78"/>
        </w:numPr>
        <w:spacing w:before="120" w:after="120"/>
        <w:jc w:val="both"/>
        <w:rPr>
          <w:rFonts w:ascii="Arial" w:hAnsi="Arial" w:cs="Arial"/>
          <w:sz w:val="20"/>
          <w:szCs w:val="20"/>
        </w:rPr>
      </w:pPr>
      <w:r w:rsidRPr="0057184D">
        <w:rPr>
          <w:rFonts w:ascii="Arial" w:hAnsi="Arial" w:cs="Arial"/>
          <w:sz w:val="20"/>
          <w:szCs w:val="20"/>
        </w:rPr>
        <w:t xml:space="preserve">Z globo od 1.000 do 5.000 eurov se za prekršek iz prejšnjega odstavka kaznuje samostojni </w:t>
      </w:r>
      <w:r w:rsidRPr="0057184D">
        <w:rPr>
          <w:rFonts w:ascii="Arial" w:hAnsi="Arial" w:cs="Arial"/>
          <w:sz w:val="20"/>
          <w:szCs w:val="20"/>
        </w:rPr>
        <w:lastRenderedPageBreak/>
        <w:t>podjetnik posameznik, ki je izvajalec obdelave mešane odpadne embalaže.</w:t>
      </w:r>
    </w:p>
    <w:p w14:paraId="23C62E37" w14:textId="77777777" w:rsidR="00CC21E0" w:rsidRPr="0057184D" w:rsidRDefault="00CC21E0" w:rsidP="0057184D">
      <w:pPr>
        <w:pStyle w:val="Odstavekseznama"/>
        <w:numPr>
          <w:ilvl w:val="0"/>
          <w:numId w:val="78"/>
        </w:numPr>
        <w:spacing w:before="120" w:after="120"/>
        <w:jc w:val="both"/>
        <w:rPr>
          <w:rFonts w:ascii="Arial" w:hAnsi="Arial" w:cs="Arial"/>
          <w:sz w:val="20"/>
          <w:szCs w:val="20"/>
        </w:rPr>
      </w:pPr>
      <w:r w:rsidRPr="0057184D">
        <w:rPr>
          <w:rFonts w:ascii="Arial" w:hAnsi="Arial" w:cs="Arial"/>
          <w:sz w:val="20"/>
          <w:szCs w:val="20"/>
        </w:rPr>
        <w:t>Z globo od 700 do 3.000 eurov se za prekršek iz prvega odstavka tega člena kaznuje tudi odgovorna oseba pravne osebe oziroma odgovorna oseba samostojnega podjetnika posameznika.</w:t>
      </w:r>
    </w:p>
    <w:p w14:paraId="04E7B339" w14:textId="77777777" w:rsidR="00CC21E0" w:rsidRDefault="00CC21E0" w:rsidP="00CC21E0">
      <w:pPr>
        <w:pStyle w:val="Article"/>
        <w:keepNext/>
        <w:keepLines/>
        <w:numPr>
          <w:ilvl w:val="0"/>
          <w:numId w:val="0"/>
        </w:numPr>
        <w:spacing w:beforeLines="0" w:after="0"/>
        <w:jc w:val="center"/>
        <w:rPr>
          <w:rFonts w:ascii="Arial" w:hAnsi="Arial" w:cs="Arial"/>
        </w:rPr>
      </w:pPr>
    </w:p>
    <w:p w14:paraId="4CB17B02" w14:textId="77777777" w:rsidR="00CC21E0" w:rsidRPr="000A2838" w:rsidRDefault="00CC21E0" w:rsidP="00CC21E0">
      <w:pPr>
        <w:pStyle w:val="Article"/>
        <w:keepNext/>
        <w:keepLines/>
        <w:numPr>
          <w:ilvl w:val="0"/>
          <w:numId w:val="0"/>
        </w:numPr>
        <w:spacing w:beforeLines="0" w:before="120" w:after="120"/>
        <w:jc w:val="center"/>
        <w:rPr>
          <w:rFonts w:ascii="Arial" w:hAnsi="Arial" w:cs="Arial"/>
        </w:rPr>
      </w:pPr>
      <w:r w:rsidRPr="000A2838">
        <w:rPr>
          <w:rFonts w:ascii="Arial" w:hAnsi="Arial" w:cs="Arial"/>
        </w:rPr>
        <w:t>Prehodne in končne določbe</w:t>
      </w:r>
    </w:p>
    <w:p w14:paraId="4FC8CB3A" w14:textId="77777777" w:rsidR="00CC21E0" w:rsidRPr="000A2838" w:rsidRDefault="00CC21E0" w:rsidP="00CC21E0">
      <w:pPr>
        <w:pStyle w:val="Article"/>
        <w:keepNext/>
        <w:keepLines/>
        <w:numPr>
          <w:ilvl w:val="0"/>
          <w:numId w:val="0"/>
        </w:numPr>
        <w:spacing w:beforeLines="0" w:after="0"/>
        <w:ind w:left="357"/>
        <w:rPr>
          <w:rFonts w:ascii="Arial" w:hAnsi="Arial" w:cs="Arial"/>
        </w:rPr>
      </w:pPr>
    </w:p>
    <w:p w14:paraId="65293F31" w14:textId="18B190F8" w:rsidR="00CC21E0" w:rsidRPr="00F44C74" w:rsidRDefault="007D2651" w:rsidP="00CC21E0">
      <w:pPr>
        <w:pStyle w:val="Style22"/>
        <w:widowControl/>
        <w:ind w:left="360" w:right="5"/>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30</w:t>
      </w:r>
      <w:r w:rsidR="00CC21E0" w:rsidRPr="00F44C74">
        <w:rPr>
          <w:rStyle w:val="FontStyle32"/>
          <w:rFonts w:ascii="Arial" w:hAnsi="Arial" w:cs="Arial"/>
          <w:b/>
          <w:bCs/>
          <w:i w:val="0"/>
          <w:iCs w:val="0"/>
          <w:color w:val="000000" w:themeColor="text1"/>
          <w:sz w:val="20"/>
          <w:szCs w:val="20"/>
          <w:lang w:eastAsia="sl-SI"/>
        </w:rPr>
        <w:t xml:space="preserve">. člen </w:t>
      </w:r>
    </w:p>
    <w:p w14:paraId="7A6A33CF" w14:textId="77777777" w:rsidR="00CC21E0" w:rsidRPr="00F44C74" w:rsidRDefault="00CC21E0" w:rsidP="00CC21E0">
      <w:pPr>
        <w:pStyle w:val="Style7"/>
        <w:widowControl/>
        <w:spacing w:line="240" w:lineRule="auto"/>
        <w:rPr>
          <w:rStyle w:val="FontStyle36"/>
          <w:rFonts w:ascii="Arial" w:hAnsi="Arial" w:cs="Arial"/>
          <w:color w:val="000000" w:themeColor="text1"/>
          <w:sz w:val="20"/>
          <w:szCs w:val="20"/>
          <w:lang w:eastAsia="sl-SI"/>
        </w:rPr>
      </w:pPr>
      <w:r w:rsidRPr="00F44C74">
        <w:rPr>
          <w:rStyle w:val="FontStyle36"/>
          <w:rFonts w:ascii="Arial" w:hAnsi="Arial" w:cs="Arial"/>
          <w:color w:val="000000" w:themeColor="text1"/>
          <w:sz w:val="20"/>
          <w:szCs w:val="20"/>
          <w:lang w:eastAsia="sl-SI"/>
        </w:rPr>
        <w:t xml:space="preserve">(prilagoditev </w:t>
      </w:r>
      <w:r w:rsidRPr="00F44C74">
        <w:rPr>
          <w:rStyle w:val="FontStyle36"/>
          <w:rFonts w:ascii="Arial" w:hAnsi="Arial" w:cs="Arial"/>
          <w:sz w:val="20"/>
          <w:szCs w:val="20"/>
          <w:lang w:eastAsia="sl-SI"/>
        </w:rPr>
        <w:t>za izvajanje ukrepov zmanjšanja porabe</w:t>
      </w:r>
      <w:r w:rsidRPr="00F44C74">
        <w:rPr>
          <w:rStyle w:val="FontStyle36"/>
          <w:rFonts w:ascii="Arial" w:hAnsi="Arial" w:cs="Arial"/>
          <w:color w:val="000000" w:themeColor="text1"/>
          <w:sz w:val="20"/>
          <w:szCs w:val="20"/>
          <w:lang w:eastAsia="sl-SI"/>
        </w:rPr>
        <w:t>)</w:t>
      </w:r>
    </w:p>
    <w:p w14:paraId="57527373" w14:textId="77777777" w:rsidR="00CC21E0" w:rsidRDefault="00CC21E0" w:rsidP="00CC21E0">
      <w:pPr>
        <w:pStyle w:val="Article"/>
        <w:numPr>
          <w:ilvl w:val="0"/>
          <w:numId w:val="0"/>
        </w:numPr>
        <w:overflowPunct w:val="0"/>
        <w:autoSpaceDE w:val="0"/>
        <w:autoSpaceDN w:val="0"/>
        <w:adjustRightInd w:val="0"/>
        <w:spacing w:beforeLines="0" w:before="120" w:after="120"/>
        <w:ind w:left="714" w:hanging="357"/>
        <w:textAlignment w:val="baseline"/>
        <w:rPr>
          <w:rFonts w:ascii="Arial" w:hAnsi="Arial" w:cs="Arial"/>
          <w:b w:val="0"/>
          <w:bCs/>
        </w:rPr>
      </w:pPr>
      <w:r w:rsidRPr="00F44C74">
        <w:rPr>
          <w:rFonts w:ascii="Arial" w:hAnsi="Arial" w:cs="Arial"/>
          <w:b w:val="0"/>
          <w:bCs/>
        </w:rPr>
        <w:t>Določbe tretjega do šestega odstavka 4. člena te uredbe se začne</w:t>
      </w:r>
      <w:r>
        <w:rPr>
          <w:rFonts w:ascii="Arial" w:hAnsi="Arial" w:cs="Arial"/>
          <w:b w:val="0"/>
          <w:bCs/>
        </w:rPr>
        <w:t>jo</w:t>
      </w:r>
      <w:r w:rsidRPr="00F44C74">
        <w:rPr>
          <w:rFonts w:ascii="Arial" w:hAnsi="Arial" w:cs="Arial"/>
          <w:b w:val="0"/>
          <w:bCs/>
        </w:rPr>
        <w:t xml:space="preserve"> uporabljati 1. januarj</w:t>
      </w:r>
      <w:r>
        <w:rPr>
          <w:rFonts w:ascii="Arial" w:hAnsi="Arial" w:cs="Arial"/>
          <w:b w:val="0"/>
          <w:bCs/>
        </w:rPr>
        <w:t>a</w:t>
      </w:r>
      <w:r w:rsidRPr="00F44C74">
        <w:rPr>
          <w:rFonts w:ascii="Arial" w:hAnsi="Arial" w:cs="Arial"/>
          <w:b w:val="0"/>
          <w:bCs/>
        </w:rPr>
        <w:t xml:space="preserve"> 2023.</w:t>
      </w:r>
    </w:p>
    <w:p w14:paraId="1123E84F" w14:textId="77777777" w:rsidR="00CC21E0" w:rsidRDefault="00CC21E0" w:rsidP="00CC21E0">
      <w:pPr>
        <w:pStyle w:val="Article"/>
        <w:numPr>
          <w:ilvl w:val="0"/>
          <w:numId w:val="0"/>
        </w:numPr>
        <w:overflowPunct w:val="0"/>
        <w:autoSpaceDE w:val="0"/>
        <w:autoSpaceDN w:val="0"/>
        <w:adjustRightInd w:val="0"/>
        <w:spacing w:beforeLines="0" w:after="0"/>
        <w:ind w:left="714" w:hanging="357"/>
        <w:textAlignment w:val="baseline"/>
        <w:rPr>
          <w:rFonts w:ascii="Arial" w:hAnsi="Arial" w:cs="Arial"/>
          <w:b w:val="0"/>
          <w:bCs/>
        </w:rPr>
      </w:pPr>
    </w:p>
    <w:p w14:paraId="2993D6E6" w14:textId="77777777" w:rsidR="00CC21E0" w:rsidRPr="00F44C74" w:rsidRDefault="00CC21E0" w:rsidP="00CC21E0">
      <w:pPr>
        <w:pStyle w:val="Article"/>
        <w:numPr>
          <w:ilvl w:val="0"/>
          <w:numId w:val="0"/>
        </w:numPr>
        <w:overflowPunct w:val="0"/>
        <w:autoSpaceDE w:val="0"/>
        <w:autoSpaceDN w:val="0"/>
        <w:adjustRightInd w:val="0"/>
        <w:spacing w:beforeLines="0" w:after="0"/>
        <w:ind w:left="714" w:hanging="357"/>
        <w:textAlignment w:val="baseline"/>
        <w:rPr>
          <w:rFonts w:ascii="Arial" w:hAnsi="Arial" w:cs="Arial"/>
          <w:b w:val="0"/>
          <w:bCs/>
        </w:rPr>
      </w:pPr>
    </w:p>
    <w:p w14:paraId="27A7F1E0" w14:textId="6F13494A" w:rsidR="00CC21E0" w:rsidRPr="00F44C74" w:rsidRDefault="007D2651" w:rsidP="00CC21E0">
      <w:pPr>
        <w:pStyle w:val="Style22"/>
        <w:widowControl/>
        <w:ind w:left="360" w:right="5"/>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31</w:t>
      </w:r>
      <w:r w:rsidR="00CC21E0" w:rsidRPr="00F44C74">
        <w:rPr>
          <w:rStyle w:val="FontStyle32"/>
          <w:rFonts w:ascii="Arial" w:hAnsi="Arial" w:cs="Arial"/>
          <w:b/>
          <w:bCs/>
          <w:i w:val="0"/>
          <w:iCs w:val="0"/>
          <w:color w:val="000000" w:themeColor="text1"/>
          <w:sz w:val="20"/>
          <w:szCs w:val="20"/>
          <w:lang w:eastAsia="sl-SI"/>
        </w:rPr>
        <w:t xml:space="preserve">. člen </w:t>
      </w:r>
    </w:p>
    <w:p w14:paraId="70F6DA51" w14:textId="77777777" w:rsidR="00CC21E0" w:rsidRPr="00F44C74" w:rsidRDefault="00CC21E0" w:rsidP="00CC21E0">
      <w:pPr>
        <w:pStyle w:val="Style7"/>
        <w:widowControl/>
        <w:spacing w:line="240" w:lineRule="auto"/>
        <w:rPr>
          <w:rStyle w:val="FontStyle36"/>
          <w:rFonts w:ascii="Arial" w:hAnsi="Arial" w:cs="Arial"/>
          <w:color w:val="000000" w:themeColor="text1"/>
          <w:sz w:val="20"/>
          <w:szCs w:val="20"/>
          <w:lang w:eastAsia="sl-SI"/>
        </w:rPr>
      </w:pPr>
      <w:r w:rsidRPr="00F44C74">
        <w:rPr>
          <w:rStyle w:val="FontStyle36"/>
          <w:rFonts w:ascii="Arial" w:hAnsi="Arial" w:cs="Arial"/>
          <w:color w:val="000000" w:themeColor="text1"/>
          <w:sz w:val="20"/>
          <w:szCs w:val="20"/>
          <w:lang w:eastAsia="sl-SI"/>
        </w:rPr>
        <w:t>(prilagoditev zahtev za proizvode)</w:t>
      </w:r>
    </w:p>
    <w:p w14:paraId="49223B41" w14:textId="77777777" w:rsidR="00CC21E0" w:rsidRPr="00F44C74" w:rsidRDefault="00CC21E0" w:rsidP="00CC21E0">
      <w:pPr>
        <w:pStyle w:val="Article"/>
        <w:numPr>
          <w:ilvl w:val="0"/>
          <w:numId w:val="0"/>
        </w:numPr>
        <w:overflowPunct w:val="0"/>
        <w:autoSpaceDE w:val="0"/>
        <w:autoSpaceDN w:val="0"/>
        <w:adjustRightInd w:val="0"/>
        <w:spacing w:beforeLines="0" w:before="120" w:after="120"/>
        <w:ind w:left="714" w:hanging="357"/>
        <w:textAlignment w:val="baseline"/>
        <w:rPr>
          <w:rFonts w:ascii="Arial" w:hAnsi="Arial" w:cs="Arial"/>
          <w:b w:val="0"/>
          <w:bCs/>
        </w:rPr>
      </w:pPr>
      <w:r w:rsidRPr="00F44C74">
        <w:rPr>
          <w:rFonts w:ascii="Arial" w:hAnsi="Arial" w:cs="Arial"/>
          <w:b w:val="0"/>
          <w:bCs/>
        </w:rPr>
        <w:t xml:space="preserve">Določba prvega odstavka </w:t>
      </w:r>
      <w:r>
        <w:rPr>
          <w:rFonts w:ascii="Arial" w:hAnsi="Arial" w:cs="Arial"/>
          <w:b w:val="0"/>
          <w:bCs/>
        </w:rPr>
        <w:t>5</w:t>
      </w:r>
      <w:r w:rsidRPr="00F44C74">
        <w:rPr>
          <w:rFonts w:ascii="Arial" w:hAnsi="Arial" w:cs="Arial"/>
          <w:b w:val="0"/>
          <w:bCs/>
        </w:rPr>
        <w:t>. člena te uredbe se začne uporabljati 3. julija 2024.</w:t>
      </w:r>
    </w:p>
    <w:p w14:paraId="414800C2" w14:textId="77777777" w:rsidR="00CC21E0" w:rsidRDefault="00CC21E0" w:rsidP="00CC21E0">
      <w:pPr>
        <w:pStyle w:val="Style22"/>
        <w:widowControl/>
        <w:ind w:left="360" w:right="5"/>
        <w:jc w:val="center"/>
        <w:rPr>
          <w:rStyle w:val="FontStyle32"/>
          <w:rFonts w:ascii="Arial" w:hAnsi="Arial" w:cs="Arial"/>
          <w:b/>
          <w:bCs/>
          <w:i w:val="0"/>
          <w:iCs w:val="0"/>
          <w:sz w:val="20"/>
          <w:szCs w:val="20"/>
          <w:lang w:eastAsia="sl-SI"/>
        </w:rPr>
      </w:pPr>
    </w:p>
    <w:p w14:paraId="0251EBA5" w14:textId="77777777" w:rsidR="00CC21E0" w:rsidRDefault="00CC21E0" w:rsidP="00CC21E0">
      <w:pPr>
        <w:pStyle w:val="Style22"/>
        <w:widowControl/>
        <w:ind w:left="360" w:right="5"/>
        <w:jc w:val="center"/>
        <w:rPr>
          <w:rStyle w:val="FontStyle32"/>
          <w:rFonts w:ascii="Arial" w:hAnsi="Arial" w:cs="Arial"/>
          <w:b/>
          <w:bCs/>
          <w:i w:val="0"/>
          <w:iCs w:val="0"/>
          <w:sz w:val="20"/>
          <w:szCs w:val="20"/>
          <w:lang w:eastAsia="sl-SI"/>
        </w:rPr>
      </w:pPr>
    </w:p>
    <w:p w14:paraId="1BC9D244" w14:textId="51EF9BDC" w:rsidR="00CC21E0" w:rsidRPr="00F44C74" w:rsidRDefault="007D2651" w:rsidP="00CC21E0">
      <w:pPr>
        <w:pStyle w:val="Style22"/>
        <w:widowControl/>
        <w:ind w:left="360" w:right="5"/>
        <w:jc w:val="center"/>
        <w:rPr>
          <w:rStyle w:val="FontStyle32"/>
          <w:rFonts w:ascii="Arial" w:hAnsi="Arial" w:cs="Arial"/>
          <w:b/>
          <w:bCs/>
          <w:i w:val="0"/>
          <w:iCs w:val="0"/>
          <w:sz w:val="20"/>
          <w:szCs w:val="20"/>
          <w:lang w:eastAsia="sl-SI"/>
        </w:rPr>
      </w:pPr>
      <w:r>
        <w:rPr>
          <w:rStyle w:val="FontStyle32"/>
          <w:rFonts w:ascii="Arial" w:hAnsi="Arial" w:cs="Arial"/>
          <w:b/>
          <w:bCs/>
          <w:i w:val="0"/>
          <w:iCs w:val="0"/>
          <w:sz w:val="20"/>
          <w:szCs w:val="20"/>
          <w:lang w:eastAsia="sl-SI"/>
        </w:rPr>
        <w:t>32</w:t>
      </w:r>
      <w:r w:rsidR="00CC21E0" w:rsidRPr="00F44C74">
        <w:rPr>
          <w:rStyle w:val="FontStyle32"/>
          <w:rFonts w:ascii="Arial" w:hAnsi="Arial" w:cs="Arial"/>
          <w:b/>
          <w:bCs/>
          <w:i w:val="0"/>
          <w:iCs w:val="0"/>
          <w:sz w:val="20"/>
          <w:szCs w:val="20"/>
          <w:lang w:eastAsia="sl-SI"/>
        </w:rPr>
        <w:t xml:space="preserve">. člen </w:t>
      </w:r>
    </w:p>
    <w:p w14:paraId="28942C76" w14:textId="5CA95217" w:rsidR="00CC21E0" w:rsidRPr="00F44C74" w:rsidRDefault="00CC21E0" w:rsidP="00CC21E0">
      <w:pPr>
        <w:pStyle w:val="Style7"/>
        <w:widowControl/>
        <w:spacing w:line="240" w:lineRule="auto"/>
        <w:rPr>
          <w:rStyle w:val="FontStyle36"/>
          <w:rFonts w:ascii="Arial" w:hAnsi="Arial" w:cs="Arial"/>
          <w:sz w:val="20"/>
          <w:szCs w:val="20"/>
          <w:lang w:eastAsia="sl-SI"/>
        </w:rPr>
      </w:pPr>
      <w:r w:rsidRPr="00F44C74">
        <w:rPr>
          <w:rStyle w:val="FontStyle36"/>
          <w:rFonts w:ascii="Arial" w:hAnsi="Arial" w:cs="Arial"/>
          <w:sz w:val="20"/>
          <w:szCs w:val="20"/>
          <w:lang w:eastAsia="sl-SI"/>
        </w:rPr>
        <w:t xml:space="preserve">(prilagoditev </w:t>
      </w:r>
      <w:r w:rsidR="00ED7908">
        <w:rPr>
          <w:rStyle w:val="FontStyle36"/>
          <w:rFonts w:ascii="Arial" w:hAnsi="Arial" w:cs="Arial"/>
          <w:sz w:val="20"/>
          <w:szCs w:val="20"/>
          <w:lang w:eastAsia="sl-SI"/>
        </w:rPr>
        <w:t>registra</w:t>
      </w:r>
      <w:r w:rsidRPr="00F44C74">
        <w:rPr>
          <w:rStyle w:val="FontStyle36"/>
          <w:rFonts w:ascii="Arial" w:hAnsi="Arial" w:cs="Arial"/>
          <w:sz w:val="20"/>
          <w:szCs w:val="20"/>
          <w:lang w:eastAsia="sl-SI"/>
        </w:rPr>
        <w:t xml:space="preserve"> proizvajalcev)</w:t>
      </w:r>
    </w:p>
    <w:p w14:paraId="0FA5DA46" w14:textId="3BA303C0" w:rsidR="00CC21E0" w:rsidRPr="00F44C74" w:rsidRDefault="00CC21E0" w:rsidP="00CC21E0">
      <w:pPr>
        <w:pStyle w:val="Article"/>
        <w:numPr>
          <w:ilvl w:val="0"/>
          <w:numId w:val="68"/>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ki daje na trg v RS </w:t>
      </w:r>
      <w:r>
        <w:rPr>
          <w:rFonts w:ascii="Arial" w:hAnsi="Arial" w:cs="Arial"/>
          <w:b w:val="0"/>
        </w:rPr>
        <w:t xml:space="preserve">plastični </w:t>
      </w:r>
      <w:r w:rsidRPr="00F44C74">
        <w:rPr>
          <w:rFonts w:ascii="Arial" w:hAnsi="Arial" w:cs="Arial"/>
          <w:b w:val="0"/>
        </w:rPr>
        <w:t xml:space="preserve">proizvod </w:t>
      </w:r>
      <w:r>
        <w:rPr>
          <w:rFonts w:ascii="Arial" w:hAnsi="Arial" w:cs="Arial"/>
          <w:b w:val="0"/>
        </w:rPr>
        <w:t xml:space="preserve">za enkratno uporabo </w:t>
      </w:r>
      <w:r w:rsidRPr="00F44C74">
        <w:rPr>
          <w:rFonts w:ascii="Arial" w:hAnsi="Arial" w:cs="Arial"/>
          <w:b w:val="0"/>
        </w:rPr>
        <w:t xml:space="preserve">iz dela </w:t>
      </w:r>
      <w:r>
        <w:rPr>
          <w:rFonts w:ascii="Arial" w:hAnsi="Arial" w:cs="Arial"/>
          <w:b w:val="0"/>
        </w:rPr>
        <w:t>C</w:t>
      </w:r>
      <w:r w:rsidRPr="00F44C74">
        <w:rPr>
          <w:rFonts w:ascii="Arial" w:hAnsi="Arial" w:cs="Arial"/>
          <w:b w:val="0"/>
        </w:rPr>
        <w:t xml:space="preserve"> </w:t>
      </w:r>
      <w:r>
        <w:rPr>
          <w:rFonts w:ascii="Arial" w:hAnsi="Arial" w:cs="Arial"/>
          <w:b w:val="0"/>
        </w:rPr>
        <w:t>P</w:t>
      </w:r>
      <w:r w:rsidRPr="00F44C74">
        <w:rPr>
          <w:rFonts w:ascii="Arial" w:hAnsi="Arial" w:cs="Arial"/>
          <w:b w:val="0"/>
        </w:rPr>
        <w:t>riloge</w:t>
      </w:r>
      <w:r>
        <w:rPr>
          <w:rFonts w:ascii="Arial" w:hAnsi="Arial" w:cs="Arial"/>
          <w:b w:val="0"/>
        </w:rPr>
        <w:t xml:space="preserve"> 1</w:t>
      </w:r>
      <w:r w:rsidRPr="00F44C74">
        <w:rPr>
          <w:rFonts w:ascii="Arial" w:hAnsi="Arial" w:cs="Arial"/>
          <w:b w:val="0"/>
        </w:rPr>
        <w:t xml:space="preserve"> ter ribolovno orodje, ki vsebuje plastiko, se mora vpisati v </w:t>
      </w:r>
      <w:r w:rsidR="00ED7908">
        <w:rPr>
          <w:rFonts w:ascii="Arial" w:hAnsi="Arial" w:cs="Arial"/>
          <w:b w:val="0"/>
        </w:rPr>
        <w:t>register</w:t>
      </w:r>
      <w:r w:rsidRPr="00F44C74">
        <w:rPr>
          <w:rFonts w:ascii="Arial" w:hAnsi="Arial" w:cs="Arial"/>
          <w:b w:val="0"/>
        </w:rPr>
        <w:t xml:space="preserve"> proizvajalcev iz </w:t>
      </w:r>
      <w:r>
        <w:rPr>
          <w:rFonts w:ascii="Arial" w:hAnsi="Arial" w:cs="Arial"/>
          <w:b w:val="0"/>
        </w:rPr>
        <w:t>prvega</w:t>
      </w:r>
      <w:r w:rsidRPr="001A317F">
        <w:rPr>
          <w:rFonts w:ascii="Arial" w:hAnsi="Arial" w:cs="Arial"/>
          <w:b w:val="0"/>
        </w:rPr>
        <w:t xml:space="preserve"> odstavka </w:t>
      </w:r>
      <w:r>
        <w:rPr>
          <w:rFonts w:ascii="Arial" w:hAnsi="Arial" w:cs="Arial"/>
          <w:b w:val="0"/>
        </w:rPr>
        <w:t>7.</w:t>
      </w:r>
      <w:r w:rsidRPr="001A317F">
        <w:rPr>
          <w:rFonts w:ascii="Arial" w:hAnsi="Arial" w:cs="Arial"/>
          <w:b w:val="0"/>
        </w:rPr>
        <w:t xml:space="preserve"> člena</w:t>
      </w:r>
      <w:r>
        <w:rPr>
          <w:rFonts w:ascii="Arial" w:hAnsi="Arial" w:cs="Arial"/>
          <w:b w:val="0"/>
        </w:rPr>
        <w:t xml:space="preserve"> te uredbe</w:t>
      </w:r>
      <w:r w:rsidRPr="00F44C74">
        <w:rPr>
          <w:rFonts w:ascii="Arial" w:hAnsi="Arial" w:cs="Arial"/>
          <w:b w:val="0"/>
        </w:rPr>
        <w:t xml:space="preserve"> v roku 30 dni po uveljavitvi te uredbe. Za proizvajalca, ki je tuje podjetje, te podatke v istem roku sporoči njegov pooblaščeni zastopnik</w:t>
      </w:r>
      <w:r w:rsidR="00ED7908">
        <w:rPr>
          <w:rFonts w:ascii="Arial" w:hAnsi="Arial" w:cs="Arial"/>
          <w:b w:val="0"/>
        </w:rPr>
        <w:t xml:space="preserve"> </w:t>
      </w:r>
      <w:r w:rsidR="00ED7908" w:rsidRPr="00F44C74">
        <w:rPr>
          <w:rFonts w:ascii="Arial" w:hAnsi="Arial" w:cs="Arial"/>
          <w:b w:val="0"/>
        </w:rPr>
        <w:t>v 14 dneh od dneva, ko ga je tuje podjetje pisno pooblastilo za izpolnjevanje njegovih obveznosti iz te uredbe</w:t>
      </w:r>
      <w:r w:rsidRPr="00F44C74">
        <w:rPr>
          <w:rFonts w:ascii="Arial" w:hAnsi="Arial" w:cs="Arial"/>
          <w:b w:val="0"/>
        </w:rPr>
        <w:t>.</w:t>
      </w:r>
    </w:p>
    <w:p w14:paraId="68B35903" w14:textId="77D3B949" w:rsidR="00CC21E0" w:rsidRPr="00F44C74" w:rsidRDefault="00CC21E0" w:rsidP="00CC21E0">
      <w:pPr>
        <w:pStyle w:val="Article"/>
        <w:numPr>
          <w:ilvl w:val="0"/>
          <w:numId w:val="68"/>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ki začne po uveljavitvi te uredbe opravljati dejavnost v zvezi s </w:t>
      </w:r>
      <w:r>
        <w:rPr>
          <w:rFonts w:ascii="Arial" w:hAnsi="Arial" w:cs="Arial"/>
          <w:b w:val="0"/>
        </w:rPr>
        <w:t xml:space="preserve">plastičnim </w:t>
      </w:r>
      <w:r w:rsidRPr="00F44C74">
        <w:rPr>
          <w:rFonts w:ascii="Arial" w:hAnsi="Arial" w:cs="Arial"/>
          <w:b w:val="0"/>
        </w:rPr>
        <w:t>proizvod</w:t>
      </w:r>
      <w:r>
        <w:rPr>
          <w:rFonts w:ascii="Arial" w:hAnsi="Arial" w:cs="Arial"/>
          <w:b w:val="0"/>
        </w:rPr>
        <w:t>om za enkratno uporabo</w:t>
      </w:r>
      <w:r w:rsidRPr="00F44C74">
        <w:rPr>
          <w:rFonts w:ascii="Arial" w:hAnsi="Arial" w:cs="Arial"/>
          <w:b w:val="0"/>
        </w:rPr>
        <w:t xml:space="preserve"> iz dela </w:t>
      </w:r>
      <w:r>
        <w:rPr>
          <w:rFonts w:ascii="Arial" w:hAnsi="Arial" w:cs="Arial"/>
          <w:b w:val="0"/>
        </w:rPr>
        <w:t>C</w:t>
      </w:r>
      <w:r w:rsidRPr="00F44C74">
        <w:rPr>
          <w:rFonts w:ascii="Arial" w:hAnsi="Arial" w:cs="Arial"/>
          <w:b w:val="0"/>
        </w:rPr>
        <w:t xml:space="preserve"> Priloge</w:t>
      </w:r>
      <w:r>
        <w:rPr>
          <w:rFonts w:ascii="Arial" w:hAnsi="Arial" w:cs="Arial"/>
          <w:b w:val="0"/>
        </w:rPr>
        <w:t xml:space="preserve"> 1</w:t>
      </w:r>
      <w:r w:rsidRPr="00F44C74">
        <w:rPr>
          <w:rFonts w:ascii="Arial" w:hAnsi="Arial" w:cs="Arial"/>
          <w:b w:val="0"/>
        </w:rPr>
        <w:t xml:space="preserve"> te uredbe in dejavnost v zvezi z ribolovnim orodjem, ki vsebuje plastiko, se mora v roku 30 dni po pričetku opravljanja te dejavnosti vpisati v evidenco proizvajalcev </w:t>
      </w:r>
      <w:r>
        <w:rPr>
          <w:rFonts w:ascii="Arial" w:hAnsi="Arial" w:cs="Arial"/>
          <w:b w:val="0"/>
        </w:rPr>
        <w:t>iz prvega odstavka</w:t>
      </w:r>
      <w:r w:rsidRPr="00F44C74">
        <w:rPr>
          <w:rFonts w:ascii="Arial" w:hAnsi="Arial" w:cs="Arial"/>
          <w:b w:val="0"/>
        </w:rPr>
        <w:t xml:space="preserve"> </w:t>
      </w:r>
      <w:r>
        <w:rPr>
          <w:rFonts w:ascii="Arial" w:hAnsi="Arial" w:cs="Arial"/>
          <w:b w:val="0"/>
        </w:rPr>
        <w:t>7</w:t>
      </w:r>
      <w:r w:rsidRPr="00F44C74">
        <w:rPr>
          <w:rFonts w:ascii="Arial" w:hAnsi="Arial" w:cs="Arial"/>
          <w:b w:val="0"/>
        </w:rPr>
        <w:t>. člena te uredbe. Za proizvajalca, ki je tuje podjetje, te podatke v evidenco proizvajalcev sporoči njegov pooblaščeni zastopnik v 14 dneh od dneva, ko ga je tuje podjetje pisno pooblastilo za izpolnjevanje njegovih obveznosti iz te uredbe.</w:t>
      </w:r>
    </w:p>
    <w:p w14:paraId="436AC106" w14:textId="77777777" w:rsidR="00CC21E0" w:rsidRDefault="00CC21E0" w:rsidP="00CC21E0">
      <w:pPr>
        <w:pStyle w:val="Style22"/>
        <w:widowControl/>
        <w:ind w:right="6"/>
        <w:jc w:val="center"/>
        <w:rPr>
          <w:rStyle w:val="FontStyle32"/>
          <w:rFonts w:ascii="Arial" w:hAnsi="Arial" w:cs="Arial"/>
          <w:b/>
          <w:bCs/>
          <w:sz w:val="20"/>
          <w:szCs w:val="20"/>
          <w:lang w:eastAsia="sl-SI"/>
        </w:rPr>
      </w:pPr>
    </w:p>
    <w:p w14:paraId="717BE376" w14:textId="77777777" w:rsidR="00CC21E0" w:rsidRPr="00F92506" w:rsidRDefault="00CC21E0" w:rsidP="00CC21E0">
      <w:pPr>
        <w:pStyle w:val="Style22"/>
        <w:widowControl/>
        <w:ind w:right="6"/>
        <w:jc w:val="center"/>
        <w:rPr>
          <w:rStyle w:val="FontStyle32"/>
          <w:rFonts w:ascii="Arial" w:hAnsi="Arial" w:cs="Arial"/>
          <w:i w:val="0"/>
          <w:iCs w:val="0"/>
          <w:sz w:val="20"/>
          <w:szCs w:val="20"/>
          <w:lang w:eastAsia="sl-SI"/>
        </w:rPr>
      </w:pPr>
    </w:p>
    <w:p w14:paraId="38D20F5E" w14:textId="703B2A0D" w:rsidR="00CC21E0" w:rsidRPr="00F44C74" w:rsidRDefault="007D2651" w:rsidP="00CC21E0">
      <w:pPr>
        <w:pStyle w:val="Style22"/>
        <w:widowControl/>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33</w:t>
      </w:r>
      <w:r w:rsidR="00CC21E0" w:rsidRPr="00F44C74">
        <w:rPr>
          <w:rStyle w:val="FontStyle32"/>
          <w:rFonts w:ascii="Arial" w:hAnsi="Arial" w:cs="Arial"/>
          <w:b/>
          <w:bCs/>
          <w:i w:val="0"/>
          <w:iCs w:val="0"/>
          <w:color w:val="000000" w:themeColor="text1"/>
          <w:sz w:val="20"/>
          <w:szCs w:val="20"/>
          <w:lang w:eastAsia="sl-SI"/>
        </w:rPr>
        <w:t xml:space="preserve">. člen </w:t>
      </w:r>
    </w:p>
    <w:p w14:paraId="6DA45965" w14:textId="77777777" w:rsidR="00CC21E0" w:rsidRPr="00F44C74" w:rsidRDefault="00CC21E0" w:rsidP="00CC21E0">
      <w:pPr>
        <w:pStyle w:val="Style7"/>
        <w:widowControl/>
        <w:spacing w:line="240" w:lineRule="auto"/>
        <w:rPr>
          <w:rStyle w:val="FontStyle36"/>
          <w:rFonts w:ascii="Arial" w:hAnsi="Arial" w:cs="Arial"/>
          <w:b w:val="0"/>
          <w:bCs w:val="0"/>
          <w:color w:val="000000" w:themeColor="text1"/>
          <w:sz w:val="20"/>
          <w:szCs w:val="20"/>
          <w:lang w:eastAsia="sl-SI"/>
        </w:rPr>
      </w:pPr>
      <w:r w:rsidRPr="00F44C74">
        <w:rPr>
          <w:rStyle w:val="FontStyle36"/>
          <w:rFonts w:ascii="Arial" w:hAnsi="Arial" w:cs="Arial"/>
          <w:b w:val="0"/>
          <w:bCs w:val="0"/>
          <w:color w:val="000000" w:themeColor="text1"/>
          <w:sz w:val="20"/>
          <w:szCs w:val="20"/>
          <w:lang w:eastAsia="sl-SI"/>
        </w:rPr>
        <w:t>(</w:t>
      </w:r>
      <w:r w:rsidRPr="00F44C74">
        <w:rPr>
          <w:rStyle w:val="FontStyle36"/>
          <w:rFonts w:ascii="Arial" w:hAnsi="Arial" w:cs="Arial"/>
          <w:color w:val="000000" w:themeColor="text1"/>
          <w:sz w:val="20"/>
          <w:szCs w:val="20"/>
          <w:lang w:eastAsia="sl-SI"/>
        </w:rPr>
        <w:t>prilagoditev</w:t>
      </w:r>
      <w:r w:rsidRPr="00F44C74">
        <w:rPr>
          <w:rStyle w:val="FontStyle36"/>
          <w:rFonts w:ascii="Arial" w:hAnsi="Arial" w:cs="Arial"/>
          <w:b w:val="0"/>
          <w:bCs w:val="0"/>
          <w:color w:val="000000" w:themeColor="text1"/>
          <w:sz w:val="20"/>
          <w:szCs w:val="20"/>
          <w:lang w:eastAsia="sl-SI"/>
        </w:rPr>
        <w:t xml:space="preserve"> </w:t>
      </w:r>
      <w:r w:rsidRPr="00F44C74">
        <w:rPr>
          <w:rFonts w:ascii="Arial" w:hAnsi="Arial" w:cs="Arial"/>
          <w:b/>
          <w:bCs/>
          <w:sz w:val="20"/>
          <w:szCs w:val="20"/>
        </w:rPr>
        <w:t>evidence in obveznost poročanja o dajanju plastičnih proizvodov na trg v RS</w:t>
      </w:r>
      <w:r w:rsidRPr="00F44C74">
        <w:rPr>
          <w:rStyle w:val="FontStyle36"/>
          <w:rFonts w:ascii="Arial" w:hAnsi="Arial" w:cs="Arial"/>
          <w:b w:val="0"/>
          <w:bCs w:val="0"/>
          <w:color w:val="000000" w:themeColor="text1"/>
          <w:sz w:val="20"/>
          <w:szCs w:val="20"/>
          <w:lang w:eastAsia="sl-SI"/>
        </w:rPr>
        <w:t>)</w:t>
      </w:r>
    </w:p>
    <w:p w14:paraId="55066622" w14:textId="77777777" w:rsidR="00CC21E0" w:rsidRPr="00EE2EB0" w:rsidRDefault="00CC21E0" w:rsidP="00CC21E0">
      <w:pPr>
        <w:pStyle w:val="Article"/>
        <w:numPr>
          <w:ilvl w:val="0"/>
          <w:numId w:val="7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iz </w:t>
      </w:r>
      <w:r w:rsidRPr="007E6DF3">
        <w:rPr>
          <w:rFonts w:ascii="Arial" w:hAnsi="Arial" w:cs="Arial"/>
          <w:b w:val="0"/>
        </w:rPr>
        <w:t>prvega</w:t>
      </w:r>
      <w:r>
        <w:rPr>
          <w:rFonts w:ascii="Arial" w:hAnsi="Arial" w:cs="Arial"/>
          <w:b w:val="0"/>
        </w:rPr>
        <w:t>, drugega, tretjega, četrtega in</w:t>
      </w:r>
      <w:r w:rsidRPr="007E6DF3">
        <w:rPr>
          <w:rFonts w:ascii="Arial" w:hAnsi="Arial" w:cs="Arial"/>
          <w:b w:val="0"/>
        </w:rPr>
        <w:t xml:space="preserve"> </w:t>
      </w:r>
      <w:r>
        <w:rPr>
          <w:rFonts w:ascii="Arial" w:hAnsi="Arial" w:cs="Arial"/>
          <w:b w:val="0"/>
        </w:rPr>
        <w:t>šestega</w:t>
      </w:r>
      <w:r w:rsidRPr="007E6DF3">
        <w:rPr>
          <w:rFonts w:ascii="Arial" w:hAnsi="Arial" w:cs="Arial"/>
          <w:b w:val="0"/>
        </w:rPr>
        <w:t xml:space="preserve"> odstavka</w:t>
      </w:r>
      <w:r w:rsidRPr="00F44C74">
        <w:rPr>
          <w:rFonts w:ascii="Arial" w:hAnsi="Arial" w:cs="Arial"/>
          <w:b w:val="0"/>
        </w:rPr>
        <w:t xml:space="preserve"> </w:t>
      </w:r>
      <w:r>
        <w:rPr>
          <w:rFonts w:ascii="Arial" w:hAnsi="Arial" w:cs="Arial"/>
          <w:b w:val="0"/>
        </w:rPr>
        <w:t>8</w:t>
      </w:r>
      <w:r w:rsidRPr="00F44C74">
        <w:rPr>
          <w:rFonts w:ascii="Arial" w:hAnsi="Arial" w:cs="Arial"/>
          <w:b w:val="0"/>
        </w:rPr>
        <w:t xml:space="preserve">. člena te uredbe začne voditi </w:t>
      </w:r>
      <w:r w:rsidRPr="001758E7">
        <w:rPr>
          <w:rFonts w:ascii="Arial" w:hAnsi="Arial" w:cs="Arial"/>
          <w:b w:val="0"/>
        </w:rPr>
        <w:t>evidenco v 60 dneh od uveljavitve te uredbe</w:t>
      </w:r>
      <w:r>
        <w:rPr>
          <w:rFonts w:ascii="Arial" w:hAnsi="Arial" w:cs="Arial"/>
          <w:b w:val="0"/>
        </w:rPr>
        <w:t>, proizvajalec iz petega odstavka 8. člena te uredbe pa začne voditi evidenco s 1. januarjem 2023</w:t>
      </w:r>
      <w:r w:rsidRPr="00F44C74">
        <w:rPr>
          <w:rFonts w:ascii="Arial" w:hAnsi="Arial" w:cs="Arial"/>
          <w:b w:val="0"/>
        </w:rPr>
        <w:t>.</w:t>
      </w:r>
    </w:p>
    <w:p w14:paraId="71891CA9" w14:textId="77777777" w:rsidR="00CC21E0" w:rsidRDefault="00CC21E0" w:rsidP="00CC21E0">
      <w:pPr>
        <w:pStyle w:val="Article"/>
        <w:numPr>
          <w:ilvl w:val="0"/>
          <w:numId w:val="7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iz </w:t>
      </w:r>
      <w:r w:rsidRPr="00883917">
        <w:rPr>
          <w:rFonts w:ascii="Arial" w:hAnsi="Arial" w:cs="Arial"/>
          <w:b w:val="0"/>
        </w:rPr>
        <w:t xml:space="preserve">sedmega in </w:t>
      </w:r>
      <w:r>
        <w:rPr>
          <w:rFonts w:ascii="Arial" w:hAnsi="Arial" w:cs="Arial"/>
          <w:b w:val="0"/>
        </w:rPr>
        <w:t xml:space="preserve">osmega </w:t>
      </w:r>
      <w:r w:rsidRPr="00F44C74">
        <w:rPr>
          <w:rFonts w:ascii="Arial" w:hAnsi="Arial" w:cs="Arial"/>
          <w:b w:val="0"/>
        </w:rPr>
        <w:t xml:space="preserve">odstavka </w:t>
      </w:r>
      <w:r>
        <w:rPr>
          <w:rFonts w:ascii="Arial" w:hAnsi="Arial" w:cs="Arial"/>
          <w:b w:val="0"/>
        </w:rPr>
        <w:t>8</w:t>
      </w:r>
      <w:r w:rsidRPr="00F44C74">
        <w:rPr>
          <w:rFonts w:ascii="Arial" w:hAnsi="Arial" w:cs="Arial"/>
          <w:b w:val="0"/>
        </w:rPr>
        <w:t xml:space="preserve">. člena te uredbe </w:t>
      </w:r>
      <w:r>
        <w:rPr>
          <w:rFonts w:ascii="Arial" w:hAnsi="Arial" w:cs="Arial"/>
          <w:b w:val="0"/>
        </w:rPr>
        <w:t>prvič</w:t>
      </w:r>
      <w:r w:rsidRPr="00F44C74">
        <w:rPr>
          <w:rFonts w:ascii="Arial" w:hAnsi="Arial" w:cs="Arial"/>
          <w:b w:val="0"/>
        </w:rPr>
        <w:t xml:space="preserve"> </w:t>
      </w:r>
      <w:r>
        <w:rPr>
          <w:rFonts w:ascii="Arial" w:hAnsi="Arial" w:cs="Arial"/>
          <w:b w:val="0"/>
        </w:rPr>
        <w:t>sporoči</w:t>
      </w:r>
      <w:r w:rsidRPr="00F44C74">
        <w:rPr>
          <w:rFonts w:ascii="Arial" w:hAnsi="Arial" w:cs="Arial"/>
          <w:b w:val="0"/>
        </w:rPr>
        <w:t xml:space="preserve"> podatke iz evidenc iz </w:t>
      </w:r>
      <w:r w:rsidRPr="00883917">
        <w:rPr>
          <w:rFonts w:ascii="Arial" w:hAnsi="Arial" w:cs="Arial"/>
          <w:b w:val="0"/>
        </w:rPr>
        <w:t>prvega</w:t>
      </w:r>
      <w:r>
        <w:rPr>
          <w:rFonts w:ascii="Arial" w:hAnsi="Arial" w:cs="Arial"/>
          <w:b w:val="0"/>
        </w:rPr>
        <w:t>, drugega, tretjega, četrtega in</w:t>
      </w:r>
      <w:r w:rsidRPr="007E6DF3">
        <w:rPr>
          <w:rFonts w:ascii="Arial" w:hAnsi="Arial" w:cs="Arial"/>
          <w:b w:val="0"/>
        </w:rPr>
        <w:t xml:space="preserve"> </w:t>
      </w:r>
      <w:r>
        <w:rPr>
          <w:rFonts w:ascii="Arial" w:hAnsi="Arial" w:cs="Arial"/>
          <w:b w:val="0"/>
        </w:rPr>
        <w:t>šestega odstavka 8. člena te uredbe</w:t>
      </w:r>
      <w:r w:rsidRPr="00F44C74">
        <w:rPr>
          <w:rFonts w:ascii="Arial" w:hAnsi="Arial" w:cs="Arial"/>
          <w:b w:val="0"/>
        </w:rPr>
        <w:t xml:space="preserve"> za let</w:t>
      </w:r>
      <w:r>
        <w:rPr>
          <w:rFonts w:ascii="Arial" w:hAnsi="Arial" w:cs="Arial"/>
          <w:b w:val="0"/>
        </w:rPr>
        <w:t>o</w:t>
      </w:r>
      <w:r w:rsidRPr="00F44C74">
        <w:rPr>
          <w:rFonts w:ascii="Arial" w:hAnsi="Arial" w:cs="Arial"/>
          <w:b w:val="0"/>
        </w:rPr>
        <w:t xml:space="preserve"> 2022.</w:t>
      </w:r>
    </w:p>
    <w:p w14:paraId="341D7854" w14:textId="77777777" w:rsidR="00CC21E0" w:rsidRDefault="00CC21E0" w:rsidP="00CC21E0">
      <w:pPr>
        <w:pStyle w:val="Article"/>
        <w:numPr>
          <w:ilvl w:val="0"/>
          <w:numId w:val="7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iz </w:t>
      </w:r>
      <w:r>
        <w:rPr>
          <w:rFonts w:ascii="Arial" w:hAnsi="Arial" w:cs="Arial"/>
          <w:b w:val="0"/>
        </w:rPr>
        <w:t>sedmega</w:t>
      </w:r>
      <w:r w:rsidRPr="00F44C74">
        <w:rPr>
          <w:rFonts w:ascii="Arial" w:hAnsi="Arial" w:cs="Arial"/>
          <w:b w:val="0"/>
        </w:rPr>
        <w:t xml:space="preserve"> odstavka </w:t>
      </w:r>
      <w:r>
        <w:rPr>
          <w:rFonts w:ascii="Arial" w:hAnsi="Arial" w:cs="Arial"/>
          <w:b w:val="0"/>
        </w:rPr>
        <w:t>8</w:t>
      </w:r>
      <w:r w:rsidRPr="00F44C74">
        <w:rPr>
          <w:rFonts w:ascii="Arial" w:hAnsi="Arial" w:cs="Arial"/>
          <w:b w:val="0"/>
        </w:rPr>
        <w:t xml:space="preserve">. člena te uredbe </w:t>
      </w:r>
      <w:r>
        <w:rPr>
          <w:rFonts w:ascii="Arial" w:hAnsi="Arial" w:cs="Arial"/>
          <w:b w:val="0"/>
        </w:rPr>
        <w:t>prvič sporoči</w:t>
      </w:r>
      <w:r w:rsidRPr="00F44C74">
        <w:rPr>
          <w:rFonts w:ascii="Arial" w:hAnsi="Arial" w:cs="Arial"/>
          <w:b w:val="0"/>
        </w:rPr>
        <w:t xml:space="preserve"> podatke iz evidence </w:t>
      </w:r>
      <w:r>
        <w:rPr>
          <w:rFonts w:ascii="Arial" w:hAnsi="Arial" w:cs="Arial"/>
          <w:b w:val="0"/>
        </w:rPr>
        <w:t>iz petega</w:t>
      </w:r>
      <w:r w:rsidRPr="00F44C74">
        <w:rPr>
          <w:rFonts w:ascii="Arial" w:hAnsi="Arial" w:cs="Arial"/>
          <w:b w:val="0"/>
        </w:rPr>
        <w:t xml:space="preserve"> odstavka </w:t>
      </w:r>
      <w:r>
        <w:rPr>
          <w:rFonts w:ascii="Arial" w:hAnsi="Arial" w:cs="Arial"/>
          <w:b w:val="0"/>
        </w:rPr>
        <w:t>8</w:t>
      </w:r>
      <w:r w:rsidRPr="00F44C74">
        <w:rPr>
          <w:rFonts w:ascii="Arial" w:hAnsi="Arial" w:cs="Arial"/>
          <w:b w:val="0"/>
        </w:rPr>
        <w:t>. člena te uredbe za leto 2023.</w:t>
      </w:r>
    </w:p>
    <w:p w14:paraId="699E0EF2" w14:textId="77777777" w:rsidR="00CC21E0" w:rsidRPr="008F6C8A" w:rsidRDefault="00CC21E0" w:rsidP="00CC21E0">
      <w:pPr>
        <w:pStyle w:val="Style22"/>
        <w:widowControl/>
        <w:ind w:right="6"/>
        <w:jc w:val="center"/>
        <w:rPr>
          <w:rStyle w:val="FontStyle32"/>
          <w:rFonts w:ascii="Arial" w:hAnsi="Arial" w:cs="Arial"/>
          <w:bCs/>
          <w:sz w:val="20"/>
          <w:szCs w:val="20"/>
          <w:lang w:eastAsia="sl-SI"/>
        </w:rPr>
      </w:pPr>
    </w:p>
    <w:p w14:paraId="6FB05159" w14:textId="77777777" w:rsidR="00CC21E0" w:rsidRPr="008F6C8A" w:rsidRDefault="00CC21E0" w:rsidP="00CC21E0">
      <w:pPr>
        <w:pStyle w:val="Style22"/>
        <w:widowControl/>
        <w:ind w:right="6"/>
        <w:jc w:val="center"/>
        <w:rPr>
          <w:rStyle w:val="FontStyle32"/>
          <w:rFonts w:ascii="Arial" w:hAnsi="Arial" w:cs="Arial"/>
          <w:bCs/>
          <w:sz w:val="20"/>
          <w:szCs w:val="20"/>
          <w:lang w:eastAsia="sl-SI"/>
        </w:rPr>
      </w:pPr>
    </w:p>
    <w:p w14:paraId="5A2DB1B3" w14:textId="28C91A7A" w:rsidR="00CC21E0" w:rsidRPr="00FE0622" w:rsidRDefault="007D2651" w:rsidP="00CC21E0">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34</w:t>
      </w:r>
      <w:r w:rsidR="00CC21E0" w:rsidRPr="00FE0622">
        <w:rPr>
          <w:rStyle w:val="FontStyle32"/>
          <w:rFonts w:ascii="Arial" w:hAnsi="Arial" w:cs="Arial"/>
          <w:b/>
          <w:bCs/>
          <w:i w:val="0"/>
          <w:iCs w:val="0"/>
          <w:sz w:val="20"/>
          <w:szCs w:val="20"/>
        </w:rPr>
        <w:t>. člen</w:t>
      </w:r>
    </w:p>
    <w:p w14:paraId="26070F4C" w14:textId="77777777" w:rsidR="00CC21E0" w:rsidRPr="00FE0622" w:rsidRDefault="00CC21E0" w:rsidP="00CC21E0">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(prilagoditev za plačevanje stroškov)</w:t>
      </w:r>
    </w:p>
    <w:p w14:paraId="77E2A654" w14:textId="521D16B3" w:rsidR="00CC21E0" w:rsidRDefault="00CC21E0" w:rsidP="00CC21E0">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r w:rsidRPr="00F14C3A">
        <w:rPr>
          <w:rStyle w:val="FontStyle36"/>
          <w:rFonts w:ascii="Arial" w:eastAsiaTheme="minorEastAsia" w:hAnsi="Arial" w:cs="Arial"/>
          <w:color w:val="000000" w:themeColor="text1"/>
          <w:sz w:val="20"/>
          <w:szCs w:val="20"/>
          <w:lang w:eastAsia="sl-SI"/>
        </w:rPr>
        <w:t>Proizvajalec, ki daje na trg</w:t>
      </w:r>
      <w:r>
        <w:rPr>
          <w:rStyle w:val="FontStyle36"/>
          <w:rFonts w:ascii="Arial" w:eastAsiaTheme="minorEastAsia" w:hAnsi="Arial" w:cs="Arial"/>
          <w:color w:val="000000" w:themeColor="text1"/>
          <w:sz w:val="20"/>
          <w:szCs w:val="20"/>
          <w:lang w:eastAsia="sl-SI"/>
        </w:rPr>
        <w:t xml:space="preserve"> v RS</w:t>
      </w:r>
      <w:r w:rsidRPr="00F14C3A">
        <w:rPr>
          <w:rStyle w:val="FontStyle36"/>
          <w:rFonts w:ascii="Arial" w:eastAsiaTheme="minorEastAsia" w:hAnsi="Arial" w:cs="Arial"/>
          <w:color w:val="000000" w:themeColor="text1"/>
          <w:sz w:val="20"/>
          <w:szCs w:val="20"/>
          <w:lang w:eastAsia="sl-SI"/>
        </w:rPr>
        <w:t xml:space="preserve"> </w:t>
      </w:r>
      <w:r>
        <w:rPr>
          <w:rStyle w:val="FontStyle36"/>
          <w:rFonts w:ascii="Arial" w:eastAsiaTheme="minorEastAsia" w:hAnsi="Arial" w:cs="Arial"/>
          <w:color w:val="000000" w:themeColor="text1"/>
          <w:sz w:val="20"/>
          <w:szCs w:val="20"/>
          <w:lang w:eastAsia="sl-SI"/>
        </w:rPr>
        <w:t xml:space="preserve">plastični </w:t>
      </w:r>
      <w:r w:rsidRPr="00F14C3A">
        <w:rPr>
          <w:rStyle w:val="FontStyle36"/>
          <w:rFonts w:ascii="Arial" w:eastAsiaTheme="minorEastAsia" w:hAnsi="Arial" w:cs="Arial"/>
          <w:color w:val="000000" w:themeColor="text1"/>
          <w:sz w:val="20"/>
          <w:szCs w:val="20"/>
          <w:lang w:eastAsia="sl-SI"/>
        </w:rPr>
        <w:t>proizvod</w:t>
      </w:r>
      <w:r>
        <w:rPr>
          <w:rStyle w:val="FontStyle36"/>
          <w:rFonts w:ascii="Arial" w:eastAsiaTheme="minorEastAsia" w:hAnsi="Arial" w:cs="Arial"/>
          <w:color w:val="000000" w:themeColor="text1"/>
          <w:sz w:val="20"/>
          <w:szCs w:val="20"/>
          <w:lang w:eastAsia="sl-SI"/>
        </w:rPr>
        <w:t xml:space="preserve"> za enkratno uporabo</w:t>
      </w:r>
      <w:r w:rsidRPr="00F14C3A">
        <w:rPr>
          <w:rStyle w:val="FontStyle36"/>
          <w:rFonts w:ascii="Arial" w:eastAsiaTheme="minorEastAsia" w:hAnsi="Arial" w:cs="Arial"/>
          <w:color w:val="000000" w:themeColor="text1"/>
          <w:sz w:val="20"/>
          <w:szCs w:val="20"/>
          <w:lang w:eastAsia="sl-SI"/>
        </w:rPr>
        <w:t xml:space="preserve"> iz dela </w:t>
      </w:r>
      <w:r>
        <w:rPr>
          <w:rStyle w:val="FontStyle36"/>
          <w:rFonts w:ascii="Arial" w:eastAsiaTheme="minorEastAsia" w:hAnsi="Arial" w:cs="Arial"/>
          <w:color w:val="000000" w:themeColor="text1"/>
          <w:sz w:val="20"/>
          <w:szCs w:val="20"/>
          <w:lang w:eastAsia="sl-SI"/>
        </w:rPr>
        <w:t>C</w:t>
      </w:r>
      <w:r w:rsidRPr="00F14C3A">
        <w:rPr>
          <w:rStyle w:val="FontStyle36"/>
          <w:rFonts w:ascii="Arial" w:eastAsiaTheme="minorEastAsia" w:hAnsi="Arial" w:cs="Arial"/>
          <w:color w:val="000000" w:themeColor="text1"/>
          <w:sz w:val="20"/>
          <w:szCs w:val="20"/>
          <w:lang w:eastAsia="sl-SI"/>
        </w:rPr>
        <w:t xml:space="preserve"> Priloge</w:t>
      </w:r>
      <w:r>
        <w:rPr>
          <w:rStyle w:val="FontStyle36"/>
          <w:rFonts w:ascii="Arial" w:eastAsiaTheme="minorEastAsia" w:hAnsi="Arial" w:cs="Arial"/>
          <w:color w:val="000000" w:themeColor="text1"/>
          <w:sz w:val="20"/>
          <w:szCs w:val="20"/>
          <w:lang w:eastAsia="sl-SI"/>
        </w:rPr>
        <w:t xml:space="preserve"> 1</w:t>
      </w:r>
      <w:r w:rsidRPr="00F14C3A">
        <w:rPr>
          <w:rStyle w:val="FontStyle36"/>
          <w:rFonts w:ascii="Arial" w:eastAsiaTheme="minorEastAsia" w:hAnsi="Arial" w:cs="Arial"/>
          <w:color w:val="000000" w:themeColor="text1"/>
          <w:sz w:val="20"/>
          <w:szCs w:val="20"/>
          <w:lang w:eastAsia="sl-SI"/>
        </w:rPr>
        <w:t xml:space="preserve"> te uredbe </w:t>
      </w:r>
      <w:r w:rsidR="004256A5">
        <w:rPr>
          <w:rStyle w:val="FontStyle36"/>
          <w:rFonts w:ascii="Arial" w:eastAsiaTheme="minorEastAsia" w:hAnsi="Arial" w:cs="Arial"/>
          <w:color w:val="000000" w:themeColor="text1"/>
          <w:sz w:val="20"/>
          <w:szCs w:val="20"/>
          <w:lang w:eastAsia="sl-SI"/>
        </w:rPr>
        <w:t xml:space="preserve">in proizvajalec, ki daje na trg v RS ribolovno opremo, ki vsebuje plastiko, </w:t>
      </w:r>
      <w:r w:rsidRPr="00F14C3A">
        <w:rPr>
          <w:rStyle w:val="FontStyle36"/>
          <w:rFonts w:ascii="Arial" w:eastAsiaTheme="minorEastAsia" w:hAnsi="Arial" w:cs="Arial"/>
          <w:color w:val="000000" w:themeColor="text1"/>
          <w:sz w:val="20"/>
          <w:szCs w:val="20"/>
          <w:lang w:eastAsia="sl-SI"/>
        </w:rPr>
        <w:t>prične plačevati</w:t>
      </w:r>
      <w:r>
        <w:rPr>
          <w:rFonts w:ascii="Arial" w:hAnsi="Arial" w:cs="Arial"/>
          <w:b w:val="0"/>
        </w:rPr>
        <w:t xml:space="preserve"> stroške iz </w:t>
      </w:r>
      <w:r w:rsidRPr="00AF1F0E">
        <w:rPr>
          <w:rFonts w:ascii="Arial" w:hAnsi="Arial" w:cs="Arial"/>
          <w:b w:val="0"/>
        </w:rPr>
        <w:t>prvega, drugega, tretjega</w:t>
      </w:r>
      <w:r>
        <w:rPr>
          <w:rFonts w:ascii="Arial" w:hAnsi="Arial" w:cs="Arial"/>
          <w:b w:val="0"/>
        </w:rPr>
        <w:t>, petega</w:t>
      </w:r>
      <w:r w:rsidRPr="00AF1F0E">
        <w:rPr>
          <w:rFonts w:ascii="Arial" w:hAnsi="Arial" w:cs="Arial"/>
          <w:b w:val="0"/>
        </w:rPr>
        <w:t xml:space="preserve"> in </w:t>
      </w:r>
      <w:r w:rsidR="004256A5">
        <w:rPr>
          <w:rFonts w:ascii="Arial" w:hAnsi="Arial" w:cs="Arial"/>
          <w:b w:val="0"/>
        </w:rPr>
        <w:t>šestnajstega</w:t>
      </w:r>
      <w:r w:rsidRPr="00AF1F0E">
        <w:rPr>
          <w:rFonts w:ascii="Arial" w:hAnsi="Arial" w:cs="Arial"/>
          <w:b w:val="0"/>
        </w:rPr>
        <w:t xml:space="preserve"> odstavka </w:t>
      </w:r>
      <w:r>
        <w:rPr>
          <w:rFonts w:ascii="Arial" w:hAnsi="Arial" w:cs="Arial"/>
          <w:b w:val="0"/>
        </w:rPr>
        <w:t>9. člena te uredbe za leto 2023.</w:t>
      </w:r>
    </w:p>
    <w:p w14:paraId="4D13EEE8" w14:textId="6F2BF4CB" w:rsidR="00CC21E0" w:rsidRDefault="00CC21E0" w:rsidP="00CC21E0">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p>
    <w:p w14:paraId="045B035D" w14:textId="329CC4C1" w:rsidR="00E037C4" w:rsidRDefault="00E037C4" w:rsidP="00CC21E0">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p>
    <w:p w14:paraId="4334DBE8" w14:textId="77777777" w:rsidR="00E037C4" w:rsidRDefault="00E037C4" w:rsidP="00CC21E0">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p>
    <w:p w14:paraId="10C12701" w14:textId="46098792" w:rsidR="00CC21E0" w:rsidRPr="00FE0622" w:rsidRDefault="007D2651" w:rsidP="00CC21E0">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lastRenderedPageBreak/>
        <w:t>35</w:t>
      </w:r>
      <w:r w:rsidR="00CC21E0" w:rsidRPr="00FE0622">
        <w:rPr>
          <w:rStyle w:val="FontStyle32"/>
          <w:rFonts w:ascii="Arial" w:hAnsi="Arial" w:cs="Arial"/>
          <w:b/>
          <w:bCs/>
          <w:i w:val="0"/>
          <w:iCs w:val="0"/>
          <w:sz w:val="20"/>
          <w:szCs w:val="20"/>
        </w:rPr>
        <w:t>. člen</w:t>
      </w:r>
    </w:p>
    <w:p w14:paraId="5D021A58" w14:textId="3BF12F5D" w:rsidR="00CC21E0" w:rsidRPr="00FE0622" w:rsidRDefault="00CC21E0" w:rsidP="00CC21E0">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 xml:space="preserve">(prilagoditev za </w:t>
      </w:r>
      <w:r>
        <w:rPr>
          <w:rStyle w:val="FontStyle32"/>
          <w:rFonts w:ascii="Arial" w:hAnsi="Arial" w:cs="Arial"/>
          <w:b/>
          <w:bCs/>
          <w:i w:val="0"/>
          <w:iCs w:val="0"/>
          <w:sz w:val="20"/>
          <w:szCs w:val="20"/>
        </w:rPr>
        <w:t xml:space="preserve">izvedbo </w:t>
      </w:r>
      <w:proofErr w:type="spellStart"/>
      <w:r>
        <w:rPr>
          <w:rStyle w:val="FontStyle32"/>
          <w:rFonts w:ascii="Arial" w:hAnsi="Arial" w:cs="Arial"/>
          <w:b/>
          <w:bCs/>
          <w:i w:val="0"/>
          <w:iCs w:val="0"/>
          <w:sz w:val="20"/>
          <w:szCs w:val="20"/>
        </w:rPr>
        <w:t>sortirne</w:t>
      </w:r>
      <w:proofErr w:type="spellEnd"/>
      <w:r>
        <w:rPr>
          <w:rStyle w:val="FontStyle32"/>
          <w:rFonts w:ascii="Arial" w:hAnsi="Arial" w:cs="Arial"/>
          <w:b/>
          <w:bCs/>
          <w:i w:val="0"/>
          <w:iCs w:val="0"/>
          <w:sz w:val="20"/>
          <w:szCs w:val="20"/>
        </w:rPr>
        <w:t xml:space="preserve"> analize</w:t>
      </w:r>
      <w:r w:rsidR="00156784">
        <w:rPr>
          <w:rStyle w:val="FontStyle32"/>
          <w:rFonts w:ascii="Arial" w:hAnsi="Arial" w:cs="Arial"/>
          <w:b/>
          <w:bCs/>
          <w:i w:val="0"/>
          <w:iCs w:val="0"/>
          <w:sz w:val="20"/>
          <w:szCs w:val="20"/>
        </w:rPr>
        <w:t xml:space="preserve"> smeti</w:t>
      </w:r>
      <w:r w:rsidRPr="00FE0622">
        <w:rPr>
          <w:rStyle w:val="FontStyle32"/>
          <w:rFonts w:ascii="Arial" w:hAnsi="Arial" w:cs="Arial"/>
          <w:b/>
          <w:bCs/>
          <w:i w:val="0"/>
          <w:iCs w:val="0"/>
          <w:sz w:val="20"/>
          <w:szCs w:val="20"/>
        </w:rPr>
        <w:t>)</w:t>
      </w:r>
    </w:p>
    <w:p w14:paraId="34B978A9" w14:textId="20E4A5E7" w:rsidR="00CC21E0" w:rsidRDefault="00062E55" w:rsidP="00CC21E0">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r>
        <w:rPr>
          <w:rStyle w:val="FontStyle36"/>
          <w:rFonts w:ascii="Arial" w:eastAsiaTheme="minorEastAsia" w:hAnsi="Arial" w:cs="Arial"/>
          <w:color w:val="000000" w:themeColor="text1"/>
          <w:sz w:val="20"/>
          <w:szCs w:val="20"/>
          <w:lang w:eastAsia="sl-SI"/>
        </w:rPr>
        <w:t>Organizacija</w:t>
      </w:r>
      <w:r w:rsidR="00CC21E0">
        <w:rPr>
          <w:rStyle w:val="FontStyle36"/>
          <w:rFonts w:ascii="Arial" w:eastAsiaTheme="minorEastAsia" w:hAnsi="Arial" w:cs="Arial"/>
          <w:color w:val="000000" w:themeColor="text1"/>
          <w:sz w:val="20"/>
          <w:szCs w:val="20"/>
          <w:lang w:eastAsia="sl-SI"/>
        </w:rPr>
        <w:t xml:space="preserve"> prvič izvede </w:t>
      </w:r>
      <w:proofErr w:type="spellStart"/>
      <w:r w:rsidR="00CC21E0">
        <w:rPr>
          <w:rStyle w:val="FontStyle36"/>
          <w:rFonts w:ascii="Arial" w:eastAsiaTheme="minorEastAsia" w:hAnsi="Arial" w:cs="Arial"/>
          <w:color w:val="000000" w:themeColor="text1"/>
          <w:sz w:val="20"/>
          <w:szCs w:val="20"/>
          <w:lang w:eastAsia="sl-SI"/>
        </w:rPr>
        <w:t>sortirno</w:t>
      </w:r>
      <w:proofErr w:type="spellEnd"/>
      <w:r w:rsidR="00CC21E0">
        <w:rPr>
          <w:rStyle w:val="FontStyle36"/>
          <w:rFonts w:ascii="Arial" w:eastAsiaTheme="minorEastAsia" w:hAnsi="Arial" w:cs="Arial"/>
          <w:color w:val="000000" w:themeColor="text1"/>
          <w:sz w:val="20"/>
          <w:szCs w:val="20"/>
          <w:lang w:eastAsia="sl-SI"/>
        </w:rPr>
        <w:t xml:space="preserve"> analizo smeti </w:t>
      </w:r>
      <w:r w:rsidR="00CC21E0" w:rsidRPr="003A2E01">
        <w:rPr>
          <w:rStyle w:val="FontStyle36"/>
          <w:rFonts w:ascii="Arial" w:eastAsiaTheme="minorEastAsia" w:hAnsi="Arial" w:cs="Arial"/>
          <w:sz w:val="20"/>
          <w:szCs w:val="20"/>
          <w:lang w:eastAsia="sl-SI"/>
        </w:rPr>
        <w:t xml:space="preserve">na način iz </w:t>
      </w:r>
      <w:r w:rsidR="001758E7" w:rsidRPr="003A2E01">
        <w:rPr>
          <w:rStyle w:val="FontStyle36"/>
          <w:rFonts w:ascii="Arial" w:eastAsiaTheme="minorEastAsia" w:hAnsi="Arial" w:cs="Arial"/>
          <w:sz w:val="20"/>
          <w:szCs w:val="20"/>
          <w:lang w:eastAsia="sl-SI"/>
        </w:rPr>
        <w:t>štirinajstega</w:t>
      </w:r>
      <w:r w:rsidR="00CC21E0" w:rsidRPr="003A2E01">
        <w:rPr>
          <w:rStyle w:val="FontStyle36"/>
          <w:rFonts w:ascii="Arial" w:eastAsiaTheme="minorEastAsia" w:hAnsi="Arial" w:cs="Arial"/>
          <w:sz w:val="20"/>
          <w:szCs w:val="20"/>
          <w:lang w:eastAsia="sl-SI"/>
        </w:rPr>
        <w:t xml:space="preserve"> odstavka 9. člena</w:t>
      </w:r>
      <w:r w:rsidR="00CC21E0" w:rsidRPr="00062E55">
        <w:rPr>
          <w:rStyle w:val="FontStyle36"/>
          <w:rFonts w:ascii="Arial" w:eastAsiaTheme="minorEastAsia" w:hAnsi="Arial" w:cs="Arial"/>
          <w:sz w:val="20"/>
          <w:szCs w:val="20"/>
          <w:lang w:eastAsia="sl-SI"/>
        </w:rPr>
        <w:t xml:space="preserve"> </w:t>
      </w:r>
      <w:r w:rsidR="00CC21E0">
        <w:rPr>
          <w:rStyle w:val="FontStyle36"/>
          <w:rFonts w:ascii="Arial" w:eastAsiaTheme="minorEastAsia" w:hAnsi="Arial" w:cs="Arial"/>
          <w:color w:val="000000" w:themeColor="text1"/>
          <w:sz w:val="20"/>
          <w:szCs w:val="20"/>
          <w:lang w:eastAsia="sl-SI"/>
        </w:rPr>
        <w:t>te uredbe do 30. januarja 2026</w:t>
      </w:r>
      <w:r w:rsidR="00CC21E0">
        <w:rPr>
          <w:rFonts w:ascii="Arial" w:hAnsi="Arial" w:cs="Arial"/>
          <w:b w:val="0"/>
        </w:rPr>
        <w:t>.</w:t>
      </w:r>
    </w:p>
    <w:p w14:paraId="4A56CB4D" w14:textId="77777777" w:rsidR="00CC21E0" w:rsidRPr="00062E55" w:rsidRDefault="00CC21E0" w:rsidP="00CC21E0">
      <w:pPr>
        <w:pStyle w:val="Style22"/>
        <w:widowControl/>
        <w:ind w:right="6"/>
        <w:jc w:val="center"/>
        <w:rPr>
          <w:rStyle w:val="FontStyle32"/>
          <w:rFonts w:ascii="Arial" w:hAnsi="Arial" w:cs="Arial"/>
          <w:bCs/>
          <w:i w:val="0"/>
          <w:iCs w:val="0"/>
          <w:sz w:val="20"/>
          <w:szCs w:val="20"/>
          <w:lang w:eastAsia="sl-SI"/>
        </w:rPr>
      </w:pPr>
    </w:p>
    <w:p w14:paraId="7B9E3620" w14:textId="76A2D04A" w:rsidR="00CC21E0" w:rsidRPr="00FE0622" w:rsidRDefault="007D2651" w:rsidP="00CC21E0">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36</w:t>
      </w:r>
      <w:r w:rsidR="00CC21E0" w:rsidRPr="00FE0622">
        <w:rPr>
          <w:rStyle w:val="FontStyle32"/>
          <w:rFonts w:ascii="Arial" w:hAnsi="Arial" w:cs="Arial"/>
          <w:b/>
          <w:bCs/>
          <w:i w:val="0"/>
          <w:iCs w:val="0"/>
          <w:sz w:val="20"/>
          <w:szCs w:val="20"/>
        </w:rPr>
        <w:t>. člen</w:t>
      </w:r>
    </w:p>
    <w:p w14:paraId="7F8F5658" w14:textId="77777777" w:rsidR="00CC21E0" w:rsidRPr="00FE0622" w:rsidRDefault="00CC21E0" w:rsidP="00CC21E0">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(prilagoditev za poročanje odpadnega ribolovnega orodja)</w:t>
      </w:r>
    </w:p>
    <w:p w14:paraId="38F05D63" w14:textId="77777777" w:rsidR="00CC21E0" w:rsidRDefault="00CC21E0" w:rsidP="00CC21E0">
      <w:pPr>
        <w:pStyle w:val="Article"/>
        <w:numPr>
          <w:ilvl w:val="0"/>
          <w:numId w:val="0"/>
        </w:numPr>
        <w:spacing w:beforeLines="0" w:before="120" w:after="120"/>
        <w:ind w:left="357"/>
        <w:rPr>
          <w:rFonts w:ascii="Arial" w:hAnsi="Arial" w:cs="Arial"/>
          <w:b w:val="0"/>
          <w:bCs/>
        </w:rPr>
      </w:pPr>
      <w:r w:rsidRPr="00F44C74">
        <w:rPr>
          <w:rFonts w:ascii="Arial" w:hAnsi="Arial" w:cs="Arial"/>
          <w:b w:val="0"/>
          <w:bCs/>
        </w:rPr>
        <w:t xml:space="preserve">Zbiralec v skladu z drugim odstavkom </w:t>
      </w:r>
      <w:r>
        <w:rPr>
          <w:rFonts w:ascii="Arial" w:hAnsi="Arial" w:cs="Arial"/>
          <w:b w:val="0"/>
          <w:bCs/>
        </w:rPr>
        <w:t>10</w:t>
      </w:r>
      <w:r w:rsidRPr="00F44C74">
        <w:rPr>
          <w:rFonts w:ascii="Arial" w:hAnsi="Arial" w:cs="Arial"/>
          <w:b w:val="0"/>
          <w:bCs/>
        </w:rPr>
        <w:t>. člena te uredbe prvič poroča o zbranem odpadnem ribolovnem orodju, ki vsebuje plastiko za leto 2022.</w:t>
      </w:r>
    </w:p>
    <w:p w14:paraId="783B7CB2" w14:textId="77777777" w:rsidR="00CC21E0" w:rsidRPr="008F6C8A" w:rsidRDefault="00CC21E0" w:rsidP="00CC21E0">
      <w:pPr>
        <w:pStyle w:val="Style22"/>
        <w:widowControl/>
        <w:ind w:right="6"/>
        <w:jc w:val="center"/>
        <w:rPr>
          <w:rStyle w:val="FontStyle32"/>
          <w:rFonts w:ascii="Arial" w:hAnsi="Arial" w:cs="Arial"/>
          <w:sz w:val="20"/>
          <w:szCs w:val="20"/>
          <w:lang w:eastAsia="sl-SI"/>
        </w:rPr>
      </w:pPr>
    </w:p>
    <w:p w14:paraId="1D2BC1C9" w14:textId="77777777" w:rsidR="00CC21E0" w:rsidRPr="008F6C8A" w:rsidRDefault="00CC21E0" w:rsidP="00CC21E0">
      <w:pPr>
        <w:pStyle w:val="Style22"/>
        <w:widowControl/>
        <w:ind w:right="6"/>
        <w:jc w:val="center"/>
        <w:rPr>
          <w:rStyle w:val="FontStyle32"/>
          <w:rFonts w:ascii="Arial" w:hAnsi="Arial" w:cs="Arial"/>
          <w:sz w:val="20"/>
          <w:szCs w:val="20"/>
          <w:lang w:eastAsia="sl-SI"/>
        </w:rPr>
      </w:pPr>
    </w:p>
    <w:p w14:paraId="32B5FF15" w14:textId="5F1DA86F" w:rsidR="00CC21E0" w:rsidRPr="00FE0622" w:rsidRDefault="007D2651" w:rsidP="00CC21E0">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37</w:t>
      </w:r>
      <w:r w:rsidR="00CC21E0" w:rsidRPr="00FE0622">
        <w:rPr>
          <w:rStyle w:val="FontStyle32"/>
          <w:rFonts w:ascii="Arial" w:hAnsi="Arial" w:cs="Arial"/>
          <w:b/>
          <w:bCs/>
          <w:i w:val="0"/>
          <w:iCs w:val="0"/>
          <w:sz w:val="20"/>
          <w:szCs w:val="20"/>
        </w:rPr>
        <w:t>. člen</w:t>
      </w:r>
    </w:p>
    <w:p w14:paraId="0B0791EA" w14:textId="0BE9FB49" w:rsidR="00CC21E0" w:rsidRPr="00FE0622" w:rsidRDefault="00CC21E0" w:rsidP="00CC21E0">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 xml:space="preserve">(prilagoditev izvajanja obveznosti za </w:t>
      </w:r>
      <w:r w:rsidR="004256A5">
        <w:rPr>
          <w:rStyle w:val="FontStyle32"/>
          <w:rFonts w:ascii="Arial" w:hAnsi="Arial" w:cs="Arial"/>
          <w:b/>
          <w:bCs/>
          <w:i w:val="0"/>
          <w:iCs w:val="0"/>
          <w:sz w:val="20"/>
          <w:szCs w:val="20"/>
        </w:rPr>
        <w:t>organizacijo</w:t>
      </w:r>
      <w:r w:rsidRPr="00FE0622">
        <w:rPr>
          <w:rStyle w:val="FontStyle32"/>
          <w:rFonts w:ascii="Arial" w:hAnsi="Arial" w:cs="Arial"/>
          <w:b/>
          <w:bCs/>
          <w:i w:val="0"/>
          <w:iCs w:val="0"/>
          <w:sz w:val="20"/>
          <w:szCs w:val="20"/>
        </w:rPr>
        <w:t>)</w:t>
      </w:r>
    </w:p>
    <w:p w14:paraId="3C7563D9" w14:textId="4EA5F67B" w:rsidR="00CC21E0" w:rsidRDefault="004256A5" w:rsidP="00CC21E0">
      <w:pPr>
        <w:widowControl/>
        <w:autoSpaceDE/>
        <w:autoSpaceDN/>
        <w:adjustRightInd/>
        <w:spacing w:before="120" w:after="120"/>
        <w:ind w:left="357"/>
        <w:jc w:val="both"/>
        <w:rPr>
          <w:rFonts w:ascii="Arial" w:eastAsia="Times New Roman" w:hAnsi="Arial" w:cs="Arial"/>
          <w:sz w:val="20"/>
          <w:szCs w:val="20"/>
        </w:rPr>
      </w:pPr>
      <w:r>
        <w:rPr>
          <w:rFonts w:ascii="Arial" w:eastAsia="Times New Roman" w:hAnsi="Arial" w:cs="Arial"/>
          <w:sz w:val="20"/>
          <w:szCs w:val="20"/>
        </w:rPr>
        <w:t>Organizacija</w:t>
      </w:r>
      <w:r w:rsidR="00CC21E0" w:rsidRPr="00F44C74">
        <w:rPr>
          <w:rFonts w:ascii="Arial" w:eastAsia="Times New Roman" w:hAnsi="Arial" w:cs="Arial"/>
          <w:sz w:val="20"/>
          <w:szCs w:val="20"/>
        </w:rPr>
        <w:t xml:space="preserve"> mora v imenu proizvajalcev </w:t>
      </w:r>
      <w:r w:rsidR="00CC21E0" w:rsidRPr="00F44C74">
        <w:rPr>
          <w:rFonts w:ascii="Arial" w:hAnsi="Arial" w:cs="Arial"/>
          <w:sz w:val="20"/>
          <w:szCs w:val="20"/>
        </w:rPr>
        <w:t xml:space="preserve">zagotavljati izvajanje </w:t>
      </w:r>
      <w:r w:rsidR="00CC21E0" w:rsidRPr="00741DC0">
        <w:rPr>
          <w:rFonts w:ascii="Arial" w:hAnsi="Arial" w:cs="Arial"/>
          <w:sz w:val="20"/>
          <w:szCs w:val="20"/>
        </w:rPr>
        <w:t>obveznosti</w:t>
      </w:r>
      <w:r w:rsidR="00CC21E0" w:rsidRPr="00F44C74">
        <w:rPr>
          <w:rFonts w:ascii="Arial" w:hAnsi="Arial" w:cs="Arial"/>
          <w:sz w:val="20"/>
          <w:szCs w:val="20"/>
        </w:rPr>
        <w:t xml:space="preserve"> </w:t>
      </w:r>
      <w:r w:rsidR="00CF618A">
        <w:rPr>
          <w:rFonts w:ascii="Arial" w:hAnsi="Arial" w:cs="Arial"/>
          <w:sz w:val="20"/>
          <w:szCs w:val="20"/>
        </w:rPr>
        <w:t>PRO (prve do tretje točke prvega, drugega ali tretjega odstavka 6. člena)</w:t>
      </w:r>
      <w:r w:rsidR="003A2E01">
        <w:rPr>
          <w:rFonts w:ascii="Arial" w:hAnsi="Arial" w:cs="Arial"/>
          <w:sz w:val="20"/>
          <w:szCs w:val="20"/>
        </w:rPr>
        <w:t xml:space="preserve"> </w:t>
      </w:r>
      <w:r w:rsidR="00CC21E0" w:rsidRPr="00F44C74">
        <w:rPr>
          <w:rFonts w:ascii="Arial" w:hAnsi="Arial" w:cs="Arial"/>
          <w:sz w:val="20"/>
          <w:szCs w:val="20"/>
        </w:rPr>
        <w:t xml:space="preserve">v skladu s to uredbo najkasneje </w:t>
      </w:r>
      <w:r w:rsidR="00CC21E0" w:rsidRPr="00F44C74">
        <w:rPr>
          <w:rFonts w:ascii="Arial" w:eastAsia="Times New Roman" w:hAnsi="Arial" w:cs="Arial"/>
          <w:sz w:val="20"/>
          <w:szCs w:val="20"/>
        </w:rPr>
        <w:t xml:space="preserve"> s 1.</w:t>
      </w:r>
      <w:r w:rsidR="00CC21E0">
        <w:rPr>
          <w:rFonts w:ascii="Arial" w:eastAsia="Times New Roman" w:hAnsi="Arial" w:cs="Arial"/>
          <w:sz w:val="20"/>
          <w:szCs w:val="20"/>
        </w:rPr>
        <w:t xml:space="preserve"> </w:t>
      </w:r>
      <w:r w:rsidR="00CC21E0" w:rsidRPr="00F44C74">
        <w:rPr>
          <w:rFonts w:ascii="Arial" w:eastAsia="Times New Roman" w:hAnsi="Arial" w:cs="Arial"/>
          <w:sz w:val="20"/>
          <w:szCs w:val="20"/>
        </w:rPr>
        <w:t>januarjem 2023</w:t>
      </w:r>
      <w:r w:rsidR="00A23B1E">
        <w:rPr>
          <w:rFonts w:ascii="Arial" w:eastAsia="Times New Roman" w:hAnsi="Arial" w:cs="Arial"/>
          <w:sz w:val="20"/>
          <w:szCs w:val="20"/>
        </w:rPr>
        <w:t>.</w:t>
      </w:r>
    </w:p>
    <w:p w14:paraId="4FEDA0FA" w14:textId="77777777" w:rsidR="00E037C4" w:rsidRDefault="00E037C4" w:rsidP="00CC21E0">
      <w:pPr>
        <w:widowControl/>
        <w:autoSpaceDE/>
        <w:autoSpaceDN/>
        <w:adjustRightInd/>
        <w:spacing w:before="120" w:after="120"/>
        <w:ind w:left="357"/>
        <w:jc w:val="both"/>
        <w:rPr>
          <w:rFonts w:ascii="Arial" w:eastAsia="Times New Roman" w:hAnsi="Arial" w:cs="Arial"/>
          <w:sz w:val="20"/>
          <w:szCs w:val="20"/>
        </w:rPr>
      </w:pPr>
    </w:p>
    <w:p w14:paraId="7E844B41" w14:textId="40D84D0D" w:rsidR="00CC21E0" w:rsidRPr="003641DF" w:rsidRDefault="007D2651" w:rsidP="00CC21E0">
      <w:pPr>
        <w:pStyle w:val="Style22"/>
        <w:widowControl/>
        <w:ind w:right="6"/>
        <w:jc w:val="center"/>
        <w:rPr>
          <w:rStyle w:val="FontStyle32"/>
          <w:rFonts w:ascii="Arial" w:hAnsi="Arial" w:cs="Arial"/>
          <w:b/>
          <w:bCs/>
          <w:i w:val="0"/>
          <w:iCs w:val="0"/>
          <w:sz w:val="20"/>
          <w:szCs w:val="20"/>
          <w:lang w:eastAsia="sl-SI"/>
        </w:rPr>
      </w:pPr>
      <w:r w:rsidRPr="007D2651">
        <w:rPr>
          <w:rStyle w:val="FontStyle32"/>
          <w:rFonts w:ascii="Arial" w:hAnsi="Arial" w:cs="Arial"/>
          <w:b/>
          <w:bCs/>
          <w:i w:val="0"/>
          <w:iCs w:val="0"/>
          <w:sz w:val="20"/>
          <w:szCs w:val="20"/>
          <w:lang w:eastAsia="sl-SI"/>
        </w:rPr>
        <w:t>38</w:t>
      </w:r>
      <w:r w:rsidR="003641DF" w:rsidRPr="007D2651">
        <w:rPr>
          <w:rStyle w:val="FontStyle32"/>
          <w:rFonts w:ascii="Arial" w:hAnsi="Arial" w:cs="Arial"/>
          <w:b/>
          <w:bCs/>
          <w:i w:val="0"/>
          <w:iCs w:val="0"/>
          <w:sz w:val="20"/>
          <w:szCs w:val="20"/>
          <w:lang w:eastAsia="sl-SI"/>
        </w:rPr>
        <w:t>. člen</w:t>
      </w:r>
    </w:p>
    <w:p w14:paraId="60110095" w14:textId="55564A48" w:rsidR="003641DF" w:rsidRPr="003641DF" w:rsidRDefault="003641DF" w:rsidP="00CC21E0">
      <w:pPr>
        <w:pStyle w:val="Style22"/>
        <w:widowControl/>
        <w:ind w:right="6"/>
        <w:jc w:val="center"/>
        <w:rPr>
          <w:rStyle w:val="FontStyle32"/>
          <w:rFonts w:ascii="Arial" w:hAnsi="Arial" w:cs="Arial"/>
          <w:b/>
          <w:bCs/>
          <w:i w:val="0"/>
          <w:iCs w:val="0"/>
          <w:sz w:val="20"/>
          <w:szCs w:val="20"/>
          <w:lang w:eastAsia="sl-SI"/>
        </w:rPr>
      </w:pPr>
      <w:r w:rsidRPr="003641DF">
        <w:rPr>
          <w:rStyle w:val="FontStyle32"/>
          <w:rFonts w:ascii="Arial" w:hAnsi="Arial" w:cs="Arial"/>
          <w:b/>
          <w:bCs/>
          <w:i w:val="0"/>
          <w:iCs w:val="0"/>
          <w:sz w:val="20"/>
          <w:szCs w:val="20"/>
          <w:lang w:eastAsia="sl-SI"/>
        </w:rPr>
        <w:t>(ustanovitev nadzornega telesa organizacije)</w:t>
      </w:r>
    </w:p>
    <w:p w14:paraId="6A6C8865" w14:textId="60B96C2C" w:rsidR="003641DF" w:rsidRDefault="003641DF" w:rsidP="00CC21E0">
      <w:pPr>
        <w:pStyle w:val="Style22"/>
        <w:widowControl/>
        <w:ind w:right="6"/>
        <w:jc w:val="center"/>
        <w:rPr>
          <w:rStyle w:val="FontStyle32"/>
          <w:rFonts w:ascii="Arial" w:hAnsi="Arial" w:cs="Arial"/>
          <w:i w:val="0"/>
          <w:iCs w:val="0"/>
          <w:sz w:val="20"/>
          <w:szCs w:val="20"/>
          <w:lang w:eastAsia="sl-SI"/>
        </w:rPr>
      </w:pPr>
    </w:p>
    <w:p w14:paraId="4477B9E3" w14:textId="6A457DEB" w:rsidR="003641DF" w:rsidRDefault="003641DF" w:rsidP="00A23B1E">
      <w:pPr>
        <w:pStyle w:val="Style22"/>
        <w:widowControl/>
        <w:ind w:left="357"/>
        <w:rPr>
          <w:rFonts w:ascii="Arial" w:eastAsia="Times New Roman" w:hAnsi="Arial" w:cs="Arial"/>
          <w:sz w:val="20"/>
          <w:szCs w:val="20"/>
        </w:rPr>
      </w:pPr>
      <w:r w:rsidRPr="00B24972">
        <w:rPr>
          <w:rFonts w:ascii="Arial" w:eastAsia="Times New Roman" w:hAnsi="Arial" w:cs="Arial"/>
          <w:sz w:val="20"/>
          <w:szCs w:val="20"/>
        </w:rPr>
        <w:t>Določbe za nadzorno telo organizacije se začnejo uporabljati 6 mesec</w:t>
      </w:r>
      <w:r w:rsidR="00A23B1E" w:rsidRPr="00B24972">
        <w:rPr>
          <w:rFonts w:ascii="Arial" w:eastAsia="Times New Roman" w:hAnsi="Arial" w:cs="Arial"/>
          <w:sz w:val="20"/>
          <w:szCs w:val="20"/>
        </w:rPr>
        <w:t xml:space="preserve">ev </w:t>
      </w:r>
      <w:r w:rsidRPr="00B24972">
        <w:rPr>
          <w:rFonts w:ascii="Arial" w:eastAsia="Times New Roman" w:hAnsi="Arial" w:cs="Arial"/>
          <w:sz w:val="20"/>
          <w:szCs w:val="20"/>
        </w:rPr>
        <w:t>po pravnomočnosti</w:t>
      </w:r>
      <w:r w:rsidR="00A23B1E" w:rsidRPr="00B24972">
        <w:rPr>
          <w:rFonts w:ascii="Arial" w:eastAsia="Times New Roman" w:hAnsi="Arial" w:cs="Arial"/>
          <w:sz w:val="20"/>
          <w:szCs w:val="20"/>
        </w:rPr>
        <w:t xml:space="preserve"> </w:t>
      </w:r>
      <w:r w:rsidRPr="00B24972">
        <w:rPr>
          <w:rFonts w:ascii="Arial" w:eastAsia="Times New Roman" w:hAnsi="Arial" w:cs="Arial"/>
          <w:sz w:val="20"/>
          <w:szCs w:val="20"/>
        </w:rPr>
        <w:t>dovoljenja za skupno izpolnjevanje obveznosti.</w:t>
      </w:r>
    </w:p>
    <w:p w14:paraId="06FC9E2E" w14:textId="77777777" w:rsidR="00E037C4" w:rsidRPr="00B24972" w:rsidRDefault="00E037C4" w:rsidP="00A23B1E">
      <w:pPr>
        <w:pStyle w:val="Style22"/>
        <w:widowControl/>
        <w:ind w:left="357"/>
        <w:rPr>
          <w:rFonts w:ascii="Arial" w:eastAsia="Times New Roman" w:hAnsi="Arial" w:cs="Arial"/>
          <w:sz w:val="20"/>
          <w:szCs w:val="20"/>
        </w:rPr>
      </w:pPr>
    </w:p>
    <w:p w14:paraId="3447EB22" w14:textId="77777777" w:rsidR="00CC21E0" w:rsidRPr="00B24972" w:rsidRDefault="00CC21E0" w:rsidP="00CC21E0">
      <w:pPr>
        <w:pStyle w:val="Style22"/>
        <w:widowControl/>
        <w:jc w:val="center"/>
        <w:rPr>
          <w:rStyle w:val="FontStyle32"/>
          <w:rFonts w:ascii="Arial" w:hAnsi="Arial" w:cs="Arial"/>
          <w:i w:val="0"/>
          <w:iCs w:val="0"/>
          <w:sz w:val="20"/>
          <w:szCs w:val="20"/>
          <w:lang w:eastAsia="sl-SI"/>
        </w:rPr>
      </w:pPr>
    </w:p>
    <w:p w14:paraId="46144E32" w14:textId="7EB31B7E" w:rsidR="00CC21E0" w:rsidRDefault="00CC21E0" w:rsidP="00CC21E0">
      <w:pPr>
        <w:pStyle w:val="Style7"/>
        <w:widowControl/>
        <w:spacing w:line="240" w:lineRule="auto"/>
        <w:rPr>
          <w:rStyle w:val="FontStyle36"/>
          <w:rFonts w:ascii="Arial" w:hAnsi="Arial" w:cs="Arial"/>
          <w:color w:val="000000" w:themeColor="text1"/>
          <w:sz w:val="20"/>
          <w:szCs w:val="20"/>
          <w:lang w:eastAsia="sl-SI"/>
        </w:rPr>
      </w:pPr>
      <w:r w:rsidRPr="00B24972">
        <w:rPr>
          <w:rStyle w:val="FontStyle36"/>
          <w:rFonts w:ascii="Arial" w:hAnsi="Arial" w:cs="Arial"/>
          <w:color w:val="000000" w:themeColor="text1"/>
          <w:sz w:val="20"/>
          <w:szCs w:val="20"/>
          <w:lang w:eastAsia="sl-SI"/>
        </w:rPr>
        <w:t>39. člen</w:t>
      </w:r>
    </w:p>
    <w:p w14:paraId="14089BA6" w14:textId="059FFB98" w:rsidR="00CC21E0" w:rsidRPr="000A2838"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 xml:space="preserve">(prilagoditev </w:t>
      </w:r>
      <w:r w:rsidR="00156784">
        <w:rPr>
          <w:rStyle w:val="FontStyle36"/>
          <w:rFonts w:ascii="Arial" w:hAnsi="Arial" w:cs="Arial"/>
          <w:color w:val="000000" w:themeColor="text1"/>
          <w:sz w:val="20"/>
          <w:szCs w:val="20"/>
          <w:lang w:eastAsia="sl-SI"/>
        </w:rPr>
        <w:t>letnega poročanja organizacije</w:t>
      </w:r>
      <w:r>
        <w:rPr>
          <w:rStyle w:val="FontStyle36"/>
          <w:rFonts w:ascii="Arial" w:hAnsi="Arial" w:cs="Arial"/>
          <w:color w:val="000000" w:themeColor="text1"/>
          <w:sz w:val="20"/>
          <w:szCs w:val="20"/>
          <w:lang w:eastAsia="sl-SI"/>
        </w:rPr>
        <w:t>)</w:t>
      </w:r>
    </w:p>
    <w:p w14:paraId="29764294" w14:textId="174A4DE4" w:rsidR="00340763" w:rsidRPr="00E037C4" w:rsidRDefault="00340763" w:rsidP="00CC21E0">
      <w:pPr>
        <w:pStyle w:val="Article"/>
        <w:numPr>
          <w:ilvl w:val="0"/>
          <w:numId w:val="0"/>
        </w:numPr>
        <w:spacing w:beforeLines="0" w:before="120" w:after="120"/>
        <w:ind w:left="357"/>
        <w:rPr>
          <w:rFonts w:ascii="Arial" w:hAnsi="Arial" w:cs="Arial"/>
          <w:b w:val="0"/>
        </w:rPr>
      </w:pPr>
      <w:r w:rsidRPr="00E037C4">
        <w:rPr>
          <w:rFonts w:ascii="Arial" w:hAnsi="Arial" w:cs="Arial"/>
          <w:b w:val="0"/>
        </w:rPr>
        <w:t xml:space="preserve">Organizacija prvič posreduje letno poročilo </w:t>
      </w:r>
      <w:r w:rsidR="00156784" w:rsidRPr="00E037C4">
        <w:rPr>
          <w:rFonts w:ascii="Arial" w:eastAsiaTheme="minorHAnsi" w:hAnsi="Arial" w:cs="Arial"/>
          <w:b w:val="0"/>
        </w:rPr>
        <w:t>iz 15. člena te uredbe za leto 202</w:t>
      </w:r>
      <w:r w:rsidR="00E037C4" w:rsidRPr="00E037C4">
        <w:rPr>
          <w:rFonts w:ascii="Arial" w:eastAsiaTheme="minorHAnsi" w:hAnsi="Arial" w:cs="Arial"/>
          <w:b w:val="0"/>
        </w:rPr>
        <w:t>2</w:t>
      </w:r>
      <w:r w:rsidR="00A23B1E" w:rsidRPr="00E037C4">
        <w:rPr>
          <w:rFonts w:ascii="Arial" w:eastAsiaTheme="minorHAnsi" w:hAnsi="Arial" w:cs="Arial"/>
          <w:b w:val="0"/>
        </w:rPr>
        <w:t>.</w:t>
      </w:r>
      <w:r w:rsidR="00156784" w:rsidRPr="00E037C4">
        <w:rPr>
          <w:rFonts w:ascii="Arial" w:eastAsiaTheme="minorHAnsi" w:hAnsi="Arial" w:cs="Arial"/>
          <w:b w:val="0"/>
        </w:rPr>
        <w:t xml:space="preserve"> </w:t>
      </w:r>
    </w:p>
    <w:p w14:paraId="47779172" w14:textId="77777777" w:rsidR="00CC21E0" w:rsidRPr="00E037C4" w:rsidRDefault="00CC21E0" w:rsidP="00CC21E0">
      <w:pPr>
        <w:pStyle w:val="Style22"/>
        <w:widowControl/>
        <w:ind w:right="6"/>
        <w:jc w:val="center"/>
        <w:rPr>
          <w:rStyle w:val="FontStyle32"/>
          <w:rFonts w:ascii="Arial" w:hAnsi="Arial" w:cs="Arial"/>
          <w:i w:val="0"/>
          <w:iCs w:val="0"/>
          <w:sz w:val="20"/>
          <w:szCs w:val="20"/>
          <w:lang w:eastAsia="sl-SI"/>
        </w:rPr>
      </w:pPr>
    </w:p>
    <w:p w14:paraId="5113A7F1" w14:textId="3832A031" w:rsidR="00CC21E0" w:rsidRPr="00E037C4" w:rsidRDefault="00CC21E0" w:rsidP="00CC21E0">
      <w:pPr>
        <w:pStyle w:val="Style7"/>
        <w:widowControl/>
        <w:spacing w:line="240" w:lineRule="auto"/>
        <w:rPr>
          <w:rStyle w:val="FontStyle36"/>
          <w:rFonts w:ascii="Arial" w:hAnsi="Arial" w:cs="Arial"/>
          <w:color w:val="000000" w:themeColor="text1"/>
          <w:sz w:val="20"/>
          <w:szCs w:val="20"/>
          <w:lang w:eastAsia="sl-SI"/>
        </w:rPr>
      </w:pPr>
      <w:r w:rsidRPr="00E037C4">
        <w:rPr>
          <w:rStyle w:val="FontStyle36"/>
          <w:rFonts w:ascii="Arial" w:hAnsi="Arial" w:cs="Arial"/>
          <w:color w:val="000000" w:themeColor="text1"/>
          <w:sz w:val="20"/>
          <w:szCs w:val="20"/>
          <w:lang w:eastAsia="sl-SI"/>
        </w:rPr>
        <w:t>40. člen</w:t>
      </w:r>
    </w:p>
    <w:p w14:paraId="7A1EA71B" w14:textId="55F4408D" w:rsidR="00CC21E0" w:rsidRPr="00E037C4" w:rsidRDefault="00CC21E0" w:rsidP="00CC21E0">
      <w:pPr>
        <w:pStyle w:val="Style7"/>
        <w:widowControl/>
        <w:spacing w:line="240" w:lineRule="auto"/>
        <w:rPr>
          <w:rStyle w:val="FontStyle36"/>
          <w:rFonts w:ascii="Arial" w:hAnsi="Arial" w:cs="Arial"/>
          <w:color w:val="000000" w:themeColor="text1"/>
          <w:sz w:val="20"/>
          <w:szCs w:val="20"/>
          <w:lang w:eastAsia="sl-SI"/>
        </w:rPr>
      </w:pPr>
      <w:r w:rsidRPr="00E037C4">
        <w:rPr>
          <w:rStyle w:val="FontStyle36"/>
          <w:rFonts w:ascii="Arial" w:hAnsi="Arial" w:cs="Arial"/>
          <w:color w:val="000000" w:themeColor="text1"/>
          <w:sz w:val="20"/>
          <w:szCs w:val="20"/>
          <w:lang w:eastAsia="sl-SI"/>
        </w:rPr>
        <w:t xml:space="preserve">(izvedba </w:t>
      </w:r>
      <w:proofErr w:type="spellStart"/>
      <w:r w:rsidRPr="00E037C4">
        <w:rPr>
          <w:rStyle w:val="FontStyle36"/>
          <w:rFonts w:ascii="Arial" w:hAnsi="Arial" w:cs="Arial"/>
          <w:color w:val="000000" w:themeColor="text1"/>
          <w:sz w:val="20"/>
          <w:szCs w:val="20"/>
          <w:lang w:eastAsia="sl-SI"/>
        </w:rPr>
        <w:t>sortirne</w:t>
      </w:r>
      <w:proofErr w:type="spellEnd"/>
      <w:r w:rsidRPr="00E037C4">
        <w:rPr>
          <w:rStyle w:val="FontStyle36"/>
          <w:rFonts w:ascii="Arial" w:hAnsi="Arial" w:cs="Arial"/>
          <w:color w:val="000000" w:themeColor="text1"/>
          <w:sz w:val="20"/>
          <w:szCs w:val="20"/>
          <w:lang w:eastAsia="sl-SI"/>
        </w:rPr>
        <w:t xml:space="preserve"> analize</w:t>
      </w:r>
      <w:r w:rsidR="00156784" w:rsidRPr="00E037C4">
        <w:rPr>
          <w:rStyle w:val="FontStyle36"/>
          <w:rFonts w:ascii="Arial" w:hAnsi="Arial" w:cs="Arial"/>
          <w:color w:val="000000" w:themeColor="text1"/>
          <w:sz w:val="20"/>
          <w:szCs w:val="20"/>
          <w:lang w:eastAsia="sl-SI"/>
        </w:rPr>
        <w:t xml:space="preserve"> mešane odpadne embalaže</w:t>
      </w:r>
      <w:r w:rsidRPr="00E037C4">
        <w:rPr>
          <w:rStyle w:val="FontStyle36"/>
          <w:rFonts w:ascii="Arial" w:hAnsi="Arial" w:cs="Arial"/>
          <w:color w:val="000000" w:themeColor="text1"/>
          <w:sz w:val="20"/>
          <w:szCs w:val="20"/>
          <w:lang w:eastAsia="sl-SI"/>
        </w:rPr>
        <w:t>)</w:t>
      </w:r>
    </w:p>
    <w:p w14:paraId="04FDBFDB" w14:textId="244CFD37" w:rsidR="00CC21E0" w:rsidRDefault="00062E55" w:rsidP="00CC21E0">
      <w:pPr>
        <w:pStyle w:val="Article"/>
        <w:numPr>
          <w:ilvl w:val="0"/>
          <w:numId w:val="0"/>
        </w:numPr>
        <w:spacing w:beforeLines="0" w:before="120" w:after="120"/>
        <w:ind w:left="357"/>
        <w:rPr>
          <w:rFonts w:ascii="Arial" w:hAnsi="Arial" w:cs="Arial"/>
          <w:b w:val="0"/>
        </w:rPr>
      </w:pPr>
      <w:r w:rsidRPr="00E037C4">
        <w:rPr>
          <w:rStyle w:val="FontStyle36"/>
          <w:rFonts w:ascii="Arial" w:eastAsiaTheme="minorEastAsia" w:hAnsi="Arial" w:cs="Arial"/>
          <w:color w:val="000000" w:themeColor="text1"/>
          <w:sz w:val="20"/>
          <w:szCs w:val="20"/>
          <w:lang w:eastAsia="sl-SI"/>
        </w:rPr>
        <w:t>Organizacija</w:t>
      </w:r>
      <w:r w:rsidR="00CC21E0" w:rsidRPr="00E037C4">
        <w:rPr>
          <w:rStyle w:val="FontStyle36"/>
          <w:rFonts w:ascii="Arial" w:eastAsiaTheme="minorEastAsia" w:hAnsi="Arial" w:cs="Arial"/>
          <w:color w:val="000000" w:themeColor="text1"/>
          <w:sz w:val="20"/>
          <w:szCs w:val="20"/>
          <w:lang w:eastAsia="sl-SI"/>
        </w:rPr>
        <w:t xml:space="preserve"> pr</w:t>
      </w:r>
      <w:r w:rsidR="00156784" w:rsidRPr="00E037C4">
        <w:rPr>
          <w:rStyle w:val="FontStyle36"/>
          <w:rFonts w:ascii="Arial" w:eastAsiaTheme="minorEastAsia" w:hAnsi="Arial" w:cs="Arial"/>
          <w:color w:val="000000" w:themeColor="text1"/>
          <w:sz w:val="20"/>
          <w:szCs w:val="20"/>
          <w:lang w:eastAsia="sl-SI"/>
        </w:rPr>
        <w:t>ične izvajati</w:t>
      </w:r>
      <w:r w:rsidR="00CC21E0" w:rsidRPr="00E037C4">
        <w:rPr>
          <w:rStyle w:val="FontStyle36"/>
          <w:rFonts w:ascii="Arial" w:eastAsiaTheme="minorEastAsia" w:hAnsi="Arial" w:cs="Arial"/>
          <w:color w:val="000000" w:themeColor="text1"/>
          <w:sz w:val="20"/>
          <w:szCs w:val="20"/>
          <w:lang w:eastAsia="sl-SI"/>
        </w:rPr>
        <w:t xml:space="preserve"> </w:t>
      </w:r>
      <w:proofErr w:type="spellStart"/>
      <w:r w:rsidR="00CC21E0" w:rsidRPr="00E037C4">
        <w:rPr>
          <w:rStyle w:val="FontStyle36"/>
          <w:rFonts w:ascii="Arial" w:eastAsiaTheme="minorEastAsia" w:hAnsi="Arial" w:cs="Arial"/>
          <w:color w:val="000000" w:themeColor="text1"/>
          <w:sz w:val="20"/>
          <w:szCs w:val="20"/>
          <w:lang w:eastAsia="sl-SI"/>
        </w:rPr>
        <w:t>sortirno</w:t>
      </w:r>
      <w:proofErr w:type="spellEnd"/>
      <w:r w:rsidR="00CC21E0" w:rsidRPr="00E037C4">
        <w:rPr>
          <w:rStyle w:val="FontStyle36"/>
          <w:rFonts w:ascii="Arial" w:eastAsiaTheme="minorEastAsia" w:hAnsi="Arial" w:cs="Arial"/>
          <w:color w:val="000000" w:themeColor="text1"/>
          <w:sz w:val="20"/>
          <w:szCs w:val="20"/>
          <w:lang w:eastAsia="sl-SI"/>
        </w:rPr>
        <w:t xml:space="preserve"> analizo </w:t>
      </w:r>
      <w:r w:rsidR="001758E7" w:rsidRPr="00E037C4">
        <w:rPr>
          <w:rStyle w:val="FontStyle36"/>
          <w:rFonts w:ascii="Arial" w:eastAsiaTheme="minorEastAsia" w:hAnsi="Arial" w:cs="Arial"/>
          <w:color w:val="000000" w:themeColor="text1"/>
          <w:sz w:val="20"/>
          <w:szCs w:val="20"/>
          <w:lang w:eastAsia="sl-SI"/>
        </w:rPr>
        <w:t xml:space="preserve">mešane odpadne embalaže </w:t>
      </w:r>
      <w:r w:rsidR="00CC21E0" w:rsidRPr="00E037C4">
        <w:rPr>
          <w:rStyle w:val="FontStyle36"/>
          <w:rFonts w:ascii="Arial" w:eastAsiaTheme="minorEastAsia" w:hAnsi="Arial" w:cs="Arial"/>
          <w:color w:val="000000" w:themeColor="text1"/>
          <w:sz w:val="20"/>
          <w:szCs w:val="20"/>
          <w:lang w:eastAsia="sl-SI"/>
        </w:rPr>
        <w:t xml:space="preserve">iz tretjega odstavka 16. člena te uredbe </w:t>
      </w:r>
      <w:r w:rsidR="00340763" w:rsidRPr="00E037C4">
        <w:rPr>
          <w:rStyle w:val="FontStyle36"/>
          <w:rFonts w:ascii="Arial" w:eastAsiaTheme="minorEastAsia" w:hAnsi="Arial" w:cs="Arial"/>
          <w:color w:val="000000" w:themeColor="text1"/>
          <w:sz w:val="20"/>
          <w:szCs w:val="20"/>
          <w:lang w:eastAsia="sl-SI"/>
        </w:rPr>
        <w:t xml:space="preserve">od </w:t>
      </w:r>
      <w:r w:rsidR="00CC21E0" w:rsidRPr="00E037C4">
        <w:rPr>
          <w:rStyle w:val="FontStyle36"/>
          <w:rFonts w:ascii="Arial" w:eastAsiaTheme="minorEastAsia" w:hAnsi="Arial" w:cs="Arial"/>
          <w:color w:val="000000" w:themeColor="text1"/>
          <w:sz w:val="20"/>
          <w:szCs w:val="20"/>
          <w:lang w:eastAsia="sl-SI"/>
        </w:rPr>
        <w:t>1. januarja 2023</w:t>
      </w:r>
      <w:r w:rsidR="00340763" w:rsidRPr="00E037C4">
        <w:rPr>
          <w:rStyle w:val="FontStyle36"/>
          <w:rFonts w:ascii="Arial" w:eastAsiaTheme="minorEastAsia" w:hAnsi="Arial" w:cs="Arial"/>
          <w:color w:val="000000" w:themeColor="text1"/>
          <w:sz w:val="20"/>
          <w:szCs w:val="20"/>
          <w:lang w:eastAsia="sl-SI"/>
        </w:rPr>
        <w:t xml:space="preserve"> dalje</w:t>
      </w:r>
      <w:r w:rsidR="00CC21E0" w:rsidRPr="00E037C4">
        <w:rPr>
          <w:rFonts w:ascii="Arial" w:hAnsi="Arial" w:cs="Arial"/>
          <w:b w:val="0"/>
        </w:rPr>
        <w:t>.</w:t>
      </w:r>
    </w:p>
    <w:p w14:paraId="389AEACB" w14:textId="77777777" w:rsidR="00E037C4" w:rsidRPr="00E037C4" w:rsidRDefault="00E037C4" w:rsidP="00CC21E0">
      <w:pPr>
        <w:pStyle w:val="Article"/>
        <w:numPr>
          <w:ilvl w:val="0"/>
          <w:numId w:val="0"/>
        </w:numPr>
        <w:spacing w:beforeLines="0" w:before="120" w:after="120"/>
        <w:ind w:left="357"/>
        <w:rPr>
          <w:rFonts w:ascii="Arial" w:hAnsi="Arial" w:cs="Arial"/>
          <w:b w:val="0"/>
        </w:rPr>
      </w:pPr>
    </w:p>
    <w:p w14:paraId="15B5F094" w14:textId="77777777" w:rsidR="00CC21E0" w:rsidRPr="00E037C4" w:rsidRDefault="00CC21E0" w:rsidP="00CC21E0">
      <w:pPr>
        <w:pStyle w:val="Style22"/>
        <w:widowControl/>
        <w:ind w:right="6"/>
        <w:jc w:val="center"/>
        <w:rPr>
          <w:rStyle w:val="FontStyle32"/>
          <w:rFonts w:ascii="Arial" w:hAnsi="Arial" w:cs="Arial"/>
          <w:i w:val="0"/>
          <w:iCs w:val="0"/>
          <w:sz w:val="20"/>
          <w:szCs w:val="20"/>
          <w:lang w:eastAsia="sl-SI"/>
        </w:rPr>
      </w:pPr>
    </w:p>
    <w:p w14:paraId="7FDB2432" w14:textId="0938558A" w:rsidR="00CC21E0" w:rsidRDefault="00CC21E0" w:rsidP="00CC21E0">
      <w:pPr>
        <w:pStyle w:val="Style7"/>
        <w:widowControl/>
        <w:spacing w:line="240" w:lineRule="auto"/>
        <w:rPr>
          <w:rStyle w:val="FontStyle36"/>
          <w:rFonts w:ascii="Arial" w:hAnsi="Arial" w:cs="Arial"/>
          <w:color w:val="000000" w:themeColor="text1"/>
          <w:sz w:val="20"/>
          <w:szCs w:val="20"/>
          <w:lang w:eastAsia="sl-SI"/>
        </w:rPr>
      </w:pPr>
      <w:r w:rsidRPr="00E037C4">
        <w:rPr>
          <w:rStyle w:val="FontStyle36"/>
          <w:rFonts w:ascii="Arial" w:hAnsi="Arial" w:cs="Arial"/>
          <w:color w:val="000000" w:themeColor="text1"/>
          <w:sz w:val="20"/>
          <w:szCs w:val="20"/>
          <w:lang w:eastAsia="sl-SI"/>
        </w:rPr>
        <w:t>41. člen</w:t>
      </w:r>
    </w:p>
    <w:p w14:paraId="1508887B" w14:textId="77777777" w:rsidR="00CC21E0" w:rsidRPr="000A2838"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poročanja o zbranih odpadnih plastenkah)</w:t>
      </w:r>
    </w:p>
    <w:p w14:paraId="036882F8" w14:textId="0ACEF425" w:rsidR="00CC21E0" w:rsidRPr="00E037C4" w:rsidRDefault="00CC21E0" w:rsidP="00CC21E0">
      <w:pPr>
        <w:pStyle w:val="Article"/>
        <w:numPr>
          <w:ilvl w:val="0"/>
          <w:numId w:val="53"/>
        </w:numPr>
        <w:spacing w:beforeLines="0" w:before="120" w:after="120"/>
        <w:ind w:left="714" w:hanging="357"/>
        <w:rPr>
          <w:rFonts w:ascii="Arial" w:hAnsi="Arial" w:cs="Arial"/>
          <w:b w:val="0"/>
        </w:rPr>
      </w:pPr>
      <w:r w:rsidRPr="00E037C4">
        <w:rPr>
          <w:rFonts w:ascii="Arial" w:hAnsi="Arial" w:cs="Arial"/>
          <w:b w:val="0"/>
        </w:rPr>
        <w:t>Izvajalec obdelave mešane odpadne embalaže prvič poroča v skladu s petim odstavkom 16. člena te uredbe za leto 202</w:t>
      </w:r>
      <w:r w:rsidR="00E037C4" w:rsidRPr="00E037C4">
        <w:rPr>
          <w:rFonts w:ascii="Arial" w:hAnsi="Arial" w:cs="Arial"/>
          <w:b w:val="0"/>
        </w:rPr>
        <w:t>2</w:t>
      </w:r>
      <w:r w:rsidRPr="00E037C4">
        <w:rPr>
          <w:rFonts w:ascii="Arial" w:hAnsi="Arial" w:cs="Arial"/>
          <w:b w:val="0"/>
        </w:rPr>
        <w:t xml:space="preserve">.  </w:t>
      </w:r>
    </w:p>
    <w:p w14:paraId="5B7524FB" w14:textId="78E56032" w:rsidR="00CC21E0" w:rsidRPr="00E037C4" w:rsidRDefault="00062E55" w:rsidP="00CC21E0">
      <w:pPr>
        <w:pStyle w:val="Article"/>
        <w:numPr>
          <w:ilvl w:val="0"/>
          <w:numId w:val="53"/>
        </w:numPr>
        <w:spacing w:beforeLines="0" w:before="120" w:after="120"/>
        <w:ind w:left="714" w:hanging="357"/>
        <w:rPr>
          <w:rFonts w:ascii="Arial" w:hAnsi="Arial" w:cs="Arial"/>
          <w:b w:val="0"/>
        </w:rPr>
      </w:pPr>
      <w:r w:rsidRPr="00E037C4">
        <w:rPr>
          <w:rFonts w:ascii="Arial" w:hAnsi="Arial" w:cs="Arial"/>
          <w:b w:val="0"/>
        </w:rPr>
        <w:t>Organizacija</w:t>
      </w:r>
      <w:r w:rsidR="00CC21E0" w:rsidRPr="00E037C4">
        <w:rPr>
          <w:rFonts w:ascii="Arial" w:hAnsi="Arial" w:cs="Arial"/>
          <w:b w:val="0"/>
        </w:rPr>
        <w:t xml:space="preserve"> v skladu s četrtim odstavkom 16. člena te uredbe prvič predloži poročilo o ravnanju z odpadno embalažo za leto 202</w:t>
      </w:r>
      <w:r w:rsidR="00E037C4" w:rsidRPr="00E037C4">
        <w:rPr>
          <w:rFonts w:ascii="Arial" w:hAnsi="Arial" w:cs="Arial"/>
          <w:b w:val="0"/>
        </w:rPr>
        <w:t>2</w:t>
      </w:r>
      <w:r w:rsidR="00CC21E0" w:rsidRPr="00E037C4">
        <w:rPr>
          <w:rFonts w:ascii="Arial" w:hAnsi="Arial" w:cs="Arial"/>
          <w:b w:val="0"/>
        </w:rPr>
        <w:t>.</w:t>
      </w:r>
    </w:p>
    <w:p w14:paraId="38189690" w14:textId="77777777" w:rsidR="00CC21E0" w:rsidRDefault="00CC21E0" w:rsidP="00CC21E0">
      <w:pPr>
        <w:pStyle w:val="Style22"/>
        <w:widowControl/>
        <w:ind w:right="6"/>
        <w:jc w:val="center"/>
        <w:rPr>
          <w:rStyle w:val="FontStyle32"/>
          <w:rFonts w:ascii="Arial" w:hAnsi="Arial" w:cs="Arial"/>
          <w:sz w:val="20"/>
          <w:szCs w:val="20"/>
          <w:lang w:eastAsia="sl-SI"/>
        </w:rPr>
      </w:pPr>
    </w:p>
    <w:p w14:paraId="2254E2F0" w14:textId="77777777" w:rsidR="00CC21E0" w:rsidRPr="008F6C8A" w:rsidRDefault="00CC21E0" w:rsidP="00CC21E0">
      <w:pPr>
        <w:pStyle w:val="Style22"/>
        <w:widowControl/>
        <w:ind w:right="6"/>
        <w:jc w:val="center"/>
        <w:rPr>
          <w:rStyle w:val="FontStyle32"/>
          <w:rFonts w:ascii="Arial" w:hAnsi="Arial" w:cs="Arial"/>
          <w:sz w:val="20"/>
          <w:szCs w:val="20"/>
          <w:lang w:eastAsia="sl-SI"/>
        </w:rPr>
      </w:pPr>
    </w:p>
    <w:p w14:paraId="2D92D5C0" w14:textId="51364B86" w:rsidR="00CC21E0"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42. člen</w:t>
      </w:r>
    </w:p>
    <w:p w14:paraId="751EE1F1" w14:textId="77777777" w:rsidR="00CC21E0" w:rsidRPr="000A2838"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za ozaveščanje)</w:t>
      </w:r>
    </w:p>
    <w:p w14:paraId="3CCEC76C" w14:textId="77777777" w:rsidR="00CC21E0" w:rsidRPr="000A2838" w:rsidRDefault="00CC21E0" w:rsidP="00CC21E0">
      <w:pPr>
        <w:pStyle w:val="Article"/>
        <w:keepNext/>
        <w:keepLines/>
        <w:numPr>
          <w:ilvl w:val="0"/>
          <w:numId w:val="0"/>
        </w:numPr>
        <w:spacing w:beforeLines="0" w:before="120" w:after="120"/>
        <w:ind w:left="357"/>
        <w:rPr>
          <w:rFonts w:ascii="Arial" w:hAnsi="Arial" w:cs="Arial"/>
          <w:b w:val="0"/>
          <w:bCs/>
        </w:rPr>
      </w:pPr>
      <w:r>
        <w:rPr>
          <w:rFonts w:ascii="Arial" w:hAnsi="Arial" w:cs="Arial"/>
          <w:b w:val="0"/>
          <w:bCs/>
        </w:rPr>
        <w:t>Določba 17. člena te uredbe se začne uporabljati 1. januarja 2023.</w:t>
      </w:r>
    </w:p>
    <w:p w14:paraId="63C55139" w14:textId="77777777" w:rsidR="00CC21E0" w:rsidRDefault="00CC21E0" w:rsidP="00CC21E0">
      <w:pPr>
        <w:pStyle w:val="Style7"/>
        <w:widowControl/>
        <w:spacing w:line="240" w:lineRule="auto"/>
        <w:ind w:left="4111"/>
        <w:jc w:val="left"/>
        <w:rPr>
          <w:rStyle w:val="FontStyle36"/>
          <w:rFonts w:ascii="Arial" w:hAnsi="Arial" w:cs="Arial"/>
          <w:color w:val="000000" w:themeColor="text1"/>
          <w:sz w:val="20"/>
          <w:szCs w:val="20"/>
          <w:lang w:eastAsia="sl-SI"/>
        </w:rPr>
      </w:pPr>
    </w:p>
    <w:p w14:paraId="23C9F37E" w14:textId="77777777" w:rsidR="00CC21E0" w:rsidRDefault="00CC21E0" w:rsidP="00CC21E0">
      <w:pPr>
        <w:pStyle w:val="Style7"/>
        <w:widowControl/>
        <w:spacing w:line="240" w:lineRule="auto"/>
        <w:ind w:left="4111"/>
        <w:jc w:val="left"/>
        <w:rPr>
          <w:rStyle w:val="FontStyle36"/>
          <w:rFonts w:ascii="Arial" w:hAnsi="Arial" w:cs="Arial"/>
          <w:color w:val="000000" w:themeColor="text1"/>
          <w:sz w:val="20"/>
          <w:szCs w:val="20"/>
          <w:lang w:eastAsia="sl-SI"/>
        </w:rPr>
      </w:pPr>
    </w:p>
    <w:p w14:paraId="158EDEF3" w14:textId="2AFC3CF5" w:rsidR="00CC21E0"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43. člen</w:t>
      </w:r>
    </w:p>
    <w:p w14:paraId="250BD045" w14:textId="77777777" w:rsidR="00CC21E0" w:rsidRPr="000A2838"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usklajevanja ukrepov)</w:t>
      </w:r>
    </w:p>
    <w:p w14:paraId="51419F30" w14:textId="77777777" w:rsidR="00CC21E0" w:rsidRDefault="00CC21E0" w:rsidP="00CC21E0">
      <w:pPr>
        <w:pStyle w:val="Style15"/>
        <w:widowControl/>
        <w:spacing w:before="120" w:after="120" w:line="240" w:lineRule="auto"/>
        <w:ind w:left="357"/>
        <w:rPr>
          <w:rStyle w:val="FontStyle34"/>
          <w:rFonts w:ascii="Arial" w:hAnsi="Arial" w:cs="Arial"/>
          <w:sz w:val="20"/>
          <w:szCs w:val="20"/>
          <w:lang w:eastAsia="sl-SI"/>
        </w:rPr>
      </w:pPr>
      <w:r>
        <w:rPr>
          <w:rStyle w:val="FontStyle34"/>
          <w:rFonts w:ascii="Arial" w:hAnsi="Arial" w:cs="Arial"/>
          <w:sz w:val="20"/>
          <w:szCs w:val="20"/>
          <w:lang w:eastAsia="sl-SI"/>
        </w:rPr>
        <w:t>Ministrstvo ukrepe iz 18. člena te uredbe vključi v načrte in programe ob prvi njihovi posodobitvi po uveljavitvi te uredbe.</w:t>
      </w:r>
    </w:p>
    <w:p w14:paraId="5D84D026" w14:textId="77777777" w:rsidR="00CC21E0" w:rsidRDefault="00CC21E0" w:rsidP="00CC21E0">
      <w:pPr>
        <w:pStyle w:val="Style5"/>
        <w:widowControl/>
        <w:jc w:val="both"/>
        <w:rPr>
          <w:rFonts w:ascii="Arial" w:hAnsi="Arial" w:cs="Arial"/>
          <w:sz w:val="22"/>
          <w:szCs w:val="22"/>
        </w:rPr>
      </w:pPr>
    </w:p>
    <w:p w14:paraId="4B32283B" w14:textId="77777777" w:rsidR="00CC21E0" w:rsidRDefault="00CC21E0" w:rsidP="00CC21E0">
      <w:pPr>
        <w:pStyle w:val="Style5"/>
        <w:widowControl/>
        <w:jc w:val="both"/>
        <w:rPr>
          <w:rFonts w:ascii="Arial" w:hAnsi="Arial" w:cs="Arial"/>
          <w:sz w:val="22"/>
          <w:szCs w:val="22"/>
        </w:rPr>
      </w:pPr>
    </w:p>
    <w:p w14:paraId="5E3E44E3" w14:textId="29BB3E59" w:rsidR="00CC21E0"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44. člen</w:t>
      </w:r>
    </w:p>
    <w:p w14:paraId="15E5900F" w14:textId="77777777" w:rsidR="00CC21E0" w:rsidRPr="000A2838" w:rsidRDefault="00CC21E0" w:rsidP="00CC21E0">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za sklenitev sporazumov)</w:t>
      </w:r>
    </w:p>
    <w:p w14:paraId="22D44FE4" w14:textId="77777777" w:rsidR="00CC21E0" w:rsidRPr="009C6D76" w:rsidRDefault="00CC21E0" w:rsidP="00CC21E0">
      <w:pPr>
        <w:pStyle w:val="Article"/>
        <w:numPr>
          <w:ilvl w:val="0"/>
          <w:numId w:val="54"/>
        </w:numPr>
        <w:tabs>
          <w:tab w:val="left" w:pos="426"/>
        </w:tabs>
        <w:spacing w:beforeLines="0" w:before="120" w:after="120"/>
        <w:ind w:left="714" w:hanging="357"/>
        <w:rPr>
          <w:rFonts w:cs="Arial"/>
          <w:b w:val="0"/>
          <w:bCs/>
        </w:rPr>
      </w:pPr>
      <w:r w:rsidRPr="00785A18">
        <w:rPr>
          <w:rFonts w:ascii="Arial" w:hAnsi="Arial" w:cs="Arial"/>
          <w:b w:val="0"/>
          <w:bCs/>
        </w:rPr>
        <w:t xml:space="preserve">Pod pogojem, da so doseženi okoljski cilji ravnanja z odpadki in cilji iz prvega odstavka 4. člena </w:t>
      </w:r>
      <w:r w:rsidRPr="000D2D67">
        <w:rPr>
          <w:rFonts w:ascii="Arial" w:hAnsi="Arial" w:cs="Arial"/>
          <w:b w:val="0"/>
          <w:bCs/>
        </w:rPr>
        <w:t>ter 10. člena te uredbe, lahko vlada za izvajanje določb 6. člena te uredbe</w:t>
      </w:r>
      <w:r w:rsidRPr="00785A18">
        <w:rPr>
          <w:rFonts w:ascii="Arial" w:hAnsi="Arial" w:cs="Arial"/>
          <w:b w:val="0"/>
          <w:bCs/>
        </w:rPr>
        <w:t xml:space="preserve"> sklene </w:t>
      </w:r>
      <w:r>
        <w:rPr>
          <w:rFonts w:ascii="Arial" w:hAnsi="Arial" w:cs="Arial"/>
          <w:b w:val="0"/>
          <w:bCs/>
        </w:rPr>
        <w:t xml:space="preserve">sporazum </w:t>
      </w:r>
      <w:r w:rsidRPr="00785A18">
        <w:rPr>
          <w:rFonts w:ascii="Arial" w:hAnsi="Arial" w:cs="Arial"/>
          <w:b w:val="0"/>
          <w:bCs/>
        </w:rPr>
        <w:t xml:space="preserve">z zadevnimi gospodarskimi sektorji, razen za proizvode iz oddelka III dela </w:t>
      </w:r>
      <w:r>
        <w:rPr>
          <w:rFonts w:ascii="Arial" w:hAnsi="Arial" w:cs="Arial"/>
          <w:b w:val="0"/>
          <w:bCs/>
        </w:rPr>
        <w:t>C</w:t>
      </w:r>
      <w:r w:rsidRPr="00785A18">
        <w:rPr>
          <w:rFonts w:ascii="Arial" w:hAnsi="Arial" w:cs="Arial"/>
          <w:b w:val="0"/>
          <w:bCs/>
        </w:rPr>
        <w:t xml:space="preserve"> Priloge</w:t>
      </w:r>
      <w:r>
        <w:rPr>
          <w:rFonts w:ascii="Arial" w:hAnsi="Arial" w:cs="Arial"/>
          <w:b w:val="0"/>
          <w:bCs/>
        </w:rPr>
        <w:t xml:space="preserve"> 1</w:t>
      </w:r>
      <w:r w:rsidRPr="00785A18">
        <w:rPr>
          <w:rFonts w:ascii="Arial" w:hAnsi="Arial" w:cs="Arial"/>
          <w:b w:val="0"/>
          <w:bCs/>
        </w:rPr>
        <w:t xml:space="preserve"> te uredbe. </w:t>
      </w:r>
    </w:p>
    <w:p w14:paraId="46099965" w14:textId="77777777" w:rsidR="00CC21E0" w:rsidRPr="00A640C9" w:rsidRDefault="00CC21E0" w:rsidP="00CC21E0">
      <w:pPr>
        <w:pStyle w:val="Article"/>
        <w:numPr>
          <w:ilvl w:val="0"/>
          <w:numId w:val="54"/>
        </w:numPr>
        <w:tabs>
          <w:tab w:val="left" w:pos="426"/>
        </w:tabs>
        <w:spacing w:beforeLines="0" w:before="120" w:after="120"/>
        <w:ind w:left="714" w:hanging="357"/>
        <w:rPr>
          <w:rFonts w:ascii="Arial" w:hAnsi="Arial" w:cs="Arial"/>
          <w:b w:val="0"/>
          <w:bCs/>
        </w:rPr>
      </w:pPr>
      <w:r w:rsidRPr="00A640C9">
        <w:rPr>
          <w:rFonts w:ascii="Arial" w:hAnsi="Arial" w:cs="Arial"/>
          <w:b w:val="0"/>
          <w:bCs/>
        </w:rPr>
        <w:t xml:space="preserve">Sporazumi morajo izpolnjevati naslednje pogoje: </w:t>
      </w:r>
    </w:p>
    <w:p w14:paraId="794EA10A" w14:textId="77777777" w:rsidR="00CC21E0" w:rsidRPr="004578B7" w:rsidRDefault="00CC21E0" w:rsidP="00CC21E0">
      <w:pPr>
        <w:pStyle w:val="Odstavekseznama"/>
        <w:numPr>
          <w:ilvl w:val="0"/>
          <w:numId w:val="18"/>
        </w:numPr>
        <w:tabs>
          <w:tab w:val="left" w:pos="426"/>
        </w:tabs>
        <w:spacing w:before="120" w:after="120"/>
        <w:ind w:left="924" w:hanging="357"/>
        <w:rPr>
          <w:rFonts w:ascii="Arial" w:hAnsi="Arial" w:cs="Arial"/>
          <w:sz w:val="20"/>
          <w:szCs w:val="20"/>
        </w:rPr>
      </w:pPr>
      <w:r w:rsidRPr="004578B7">
        <w:rPr>
          <w:rFonts w:ascii="Arial" w:hAnsi="Arial" w:cs="Arial"/>
          <w:sz w:val="20"/>
          <w:szCs w:val="20"/>
        </w:rPr>
        <w:t>da določa cilje z ustreznimi roki za njihovo doseganje,</w:t>
      </w:r>
    </w:p>
    <w:p w14:paraId="5884E54E" w14:textId="77777777" w:rsidR="00CC21E0" w:rsidRPr="004578B7" w:rsidRDefault="00CC21E0" w:rsidP="00CC21E0">
      <w:pPr>
        <w:pStyle w:val="Odstavekseznama"/>
        <w:numPr>
          <w:ilvl w:val="0"/>
          <w:numId w:val="18"/>
        </w:numPr>
        <w:tabs>
          <w:tab w:val="left" w:pos="426"/>
        </w:tabs>
        <w:spacing w:before="120" w:after="120"/>
        <w:ind w:left="924" w:hanging="357"/>
        <w:rPr>
          <w:rFonts w:ascii="Arial" w:hAnsi="Arial" w:cs="Arial"/>
          <w:sz w:val="20"/>
          <w:szCs w:val="20"/>
        </w:rPr>
      </w:pPr>
      <w:r w:rsidRPr="004578B7">
        <w:rPr>
          <w:rFonts w:ascii="Arial" w:hAnsi="Arial" w:cs="Arial"/>
          <w:sz w:val="20"/>
          <w:szCs w:val="20"/>
        </w:rPr>
        <w:t>da se objavi v Uradnem listu Republike Slovenije,</w:t>
      </w:r>
    </w:p>
    <w:p w14:paraId="7D5DD818" w14:textId="77777777" w:rsidR="00CC21E0" w:rsidRPr="004578B7" w:rsidRDefault="00CC21E0" w:rsidP="00CC21E0">
      <w:pPr>
        <w:pStyle w:val="Odstavekseznama"/>
        <w:numPr>
          <w:ilvl w:val="0"/>
          <w:numId w:val="18"/>
        </w:numPr>
        <w:tabs>
          <w:tab w:val="left" w:pos="426"/>
        </w:tabs>
        <w:spacing w:before="120" w:after="120"/>
        <w:ind w:left="924" w:hanging="357"/>
        <w:rPr>
          <w:rFonts w:ascii="Arial" w:hAnsi="Arial" w:cs="Arial"/>
          <w:sz w:val="20"/>
          <w:szCs w:val="20"/>
        </w:rPr>
      </w:pPr>
      <w:r w:rsidRPr="004578B7">
        <w:rPr>
          <w:rFonts w:ascii="Arial" w:hAnsi="Arial" w:cs="Arial"/>
          <w:sz w:val="20"/>
          <w:szCs w:val="20"/>
        </w:rPr>
        <w:t>da se o njegovi objavi obvesti Evropsko komisijo,</w:t>
      </w:r>
    </w:p>
    <w:p w14:paraId="14380D1A" w14:textId="77777777" w:rsidR="00CC21E0" w:rsidRPr="004578B7" w:rsidRDefault="00CC21E0" w:rsidP="00CC21E0">
      <w:pPr>
        <w:pStyle w:val="Odstavekseznama"/>
        <w:numPr>
          <w:ilvl w:val="0"/>
          <w:numId w:val="18"/>
        </w:numPr>
        <w:tabs>
          <w:tab w:val="left" w:pos="426"/>
        </w:tabs>
        <w:spacing w:before="120" w:after="120"/>
        <w:ind w:left="924" w:hanging="357"/>
        <w:rPr>
          <w:rFonts w:ascii="Arial" w:hAnsi="Arial" w:cs="Arial"/>
          <w:sz w:val="20"/>
          <w:szCs w:val="20"/>
        </w:rPr>
      </w:pPr>
      <w:r w:rsidRPr="004578B7">
        <w:rPr>
          <w:rFonts w:ascii="Arial" w:hAnsi="Arial" w:cs="Arial"/>
          <w:sz w:val="20"/>
          <w:szCs w:val="20"/>
        </w:rPr>
        <w:t>da se spremljajo doseženi rezultati in se o njih poroča ministrstvu ter Evropski komisiji,</w:t>
      </w:r>
    </w:p>
    <w:p w14:paraId="455B6600" w14:textId="77777777" w:rsidR="00CC21E0" w:rsidRPr="004578B7" w:rsidRDefault="00CC21E0" w:rsidP="00CC21E0">
      <w:pPr>
        <w:pStyle w:val="Odstavekseznama"/>
        <w:numPr>
          <w:ilvl w:val="0"/>
          <w:numId w:val="18"/>
        </w:numPr>
        <w:tabs>
          <w:tab w:val="left" w:pos="426"/>
        </w:tabs>
        <w:spacing w:before="120" w:after="120"/>
        <w:ind w:left="924" w:hanging="357"/>
        <w:rPr>
          <w:rFonts w:ascii="Arial" w:hAnsi="Arial" w:cs="Arial"/>
          <w:sz w:val="20"/>
          <w:szCs w:val="20"/>
        </w:rPr>
      </w:pPr>
      <w:r w:rsidRPr="004578B7">
        <w:rPr>
          <w:rFonts w:ascii="Arial" w:hAnsi="Arial" w:cs="Arial"/>
          <w:sz w:val="20"/>
          <w:szCs w:val="20"/>
        </w:rPr>
        <w:t>da so doseženi rezultati javno objavljeni na način, določen v sporazumu,</w:t>
      </w:r>
    </w:p>
    <w:p w14:paraId="5E64F9BF" w14:textId="77777777" w:rsidR="00CC21E0" w:rsidRPr="004578B7" w:rsidRDefault="00CC21E0" w:rsidP="00CC21E0">
      <w:pPr>
        <w:pStyle w:val="Odstavekseznama"/>
        <w:numPr>
          <w:ilvl w:val="0"/>
          <w:numId w:val="18"/>
        </w:numPr>
        <w:tabs>
          <w:tab w:val="left" w:pos="426"/>
        </w:tabs>
        <w:spacing w:before="120" w:after="120"/>
        <w:ind w:left="924" w:hanging="357"/>
        <w:rPr>
          <w:rFonts w:ascii="Arial" w:hAnsi="Arial" w:cs="Arial"/>
          <w:sz w:val="20"/>
          <w:szCs w:val="20"/>
        </w:rPr>
      </w:pPr>
      <w:r w:rsidRPr="004578B7">
        <w:rPr>
          <w:rFonts w:ascii="Arial" w:hAnsi="Arial" w:cs="Arial"/>
          <w:sz w:val="20"/>
          <w:szCs w:val="20"/>
        </w:rPr>
        <w:t>da ministrstvo redno preverja napredek pri doseganju rezultatov, doseženih v okviru sporazuma.</w:t>
      </w:r>
    </w:p>
    <w:p w14:paraId="62CDF5DE" w14:textId="77777777" w:rsidR="00CC21E0" w:rsidRPr="004578B7" w:rsidRDefault="00CC21E0" w:rsidP="00CC21E0">
      <w:pPr>
        <w:pStyle w:val="Article"/>
        <w:numPr>
          <w:ilvl w:val="0"/>
          <w:numId w:val="55"/>
        </w:numPr>
        <w:spacing w:beforeLines="0" w:before="120" w:after="120"/>
        <w:ind w:left="714" w:hanging="357"/>
        <w:rPr>
          <w:rFonts w:ascii="Arial" w:hAnsi="Arial" w:cs="Arial"/>
          <w:b w:val="0"/>
        </w:rPr>
      </w:pPr>
      <w:r w:rsidRPr="00A640C9">
        <w:rPr>
          <w:rFonts w:ascii="Arial" w:hAnsi="Arial" w:cs="Arial"/>
          <w:b w:val="0"/>
        </w:rPr>
        <w:t>Vlada odstopi od sporazuma</w:t>
      </w:r>
      <w:r w:rsidRPr="001429EC">
        <w:rPr>
          <w:rFonts w:ascii="Arial" w:hAnsi="Arial" w:cs="Arial"/>
          <w:b w:val="0"/>
        </w:rPr>
        <w:t xml:space="preserve"> iz prvega odstavka </w:t>
      </w:r>
      <w:r w:rsidRPr="00482C75">
        <w:rPr>
          <w:rFonts w:ascii="Arial" w:hAnsi="Arial" w:cs="Arial"/>
          <w:b w:val="0"/>
        </w:rPr>
        <w:t xml:space="preserve">tega člena </w:t>
      </w:r>
      <w:r w:rsidRPr="00CD20B0">
        <w:rPr>
          <w:rFonts w:ascii="Arial" w:hAnsi="Arial" w:cs="Arial"/>
          <w:b w:val="0"/>
        </w:rPr>
        <w:t xml:space="preserve">v primeru, da se ugotovi kršitev </w:t>
      </w:r>
      <w:r w:rsidRPr="004653E7">
        <w:rPr>
          <w:rFonts w:ascii="Arial" w:hAnsi="Arial" w:cs="Arial"/>
          <w:b w:val="0"/>
        </w:rPr>
        <w:t>sporazuma, ter ustrezne ukrepe določi s predpisom.</w:t>
      </w:r>
    </w:p>
    <w:p w14:paraId="125E2B8E" w14:textId="77777777" w:rsidR="00CC21E0" w:rsidRPr="004578B7" w:rsidRDefault="00CC21E0" w:rsidP="00CC21E0">
      <w:pPr>
        <w:pStyle w:val="Style15"/>
        <w:widowControl/>
        <w:spacing w:before="14" w:line="240" w:lineRule="auto"/>
        <w:jc w:val="left"/>
        <w:rPr>
          <w:rStyle w:val="FontStyle34"/>
          <w:rFonts w:ascii="Arial" w:hAnsi="Arial" w:cs="Arial"/>
          <w:color w:val="0070C0"/>
          <w:sz w:val="20"/>
          <w:szCs w:val="20"/>
          <w:lang w:eastAsia="sl-SI"/>
        </w:rPr>
      </w:pPr>
    </w:p>
    <w:p w14:paraId="41B99B43" w14:textId="77777777" w:rsidR="00CC21E0" w:rsidRPr="004578B7" w:rsidRDefault="00CC21E0" w:rsidP="00CC21E0">
      <w:pPr>
        <w:pStyle w:val="Style15"/>
        <w:widowControl/>
        <w:spacing w:before="14" w:line="240" w:lineRule="auto"/>
        <w:jc w:val="left"/>
        <w:rPr>
          <w:rStyle w:val="FontStyle34"/>
          <w:rFonts w:ascii="Arial" w:hAnsi="Arial" w:cs="Arial"/>
          <w:color w:val="0070C0"/>
          <w:sz w:val="20"/>
          <w:szCs w:val="20"/>
          <w:lang w:eastAsia="sl-SI"/>
        </w:rPr>
      </w:pPr>
    </w:p>
    <w:p w14:paraId="0886276B" w14:textId="77777777" w:rsidR="00CC21E0" w:rsidRPr="004578B7" w:rsidRDefault="00CC21E0" w:rsidP="00CC21E0">
      <w:pPr>
        <w:pStyle w:val="Style15"/>
        <w:widowControl/>
        <w:spacing w:before="14" w:line="240" w:lineRule="auto"/>
        <w:jc w:val="left"/>
        <w:rPr>
          <w:rStyle w:val="FontStyle34"/>
          <w:rFonts w:ascii="Arial" w:hAnsi="Arial" w:cs="Arial"/>
          <w:color w:val="0070C0"/>
          <w:sz w:val="20"/>
          <w:szCs w:val="20"/>
          <w:lang w:eastAsia="sl-SI"/>
        </w:rPr>
      </w:pPr>
    </w:p>
    <w:p w14:paraId="1DA2F1B0" w14:textId="0F53B0C8" w:rsidR="00CC21E0" w:rsidRPr="000A2838" w:rsidRDefault="00CC21E0" w:rsidP="00CC21E0">
      <w:pPr>
        <w:pStyle w:val="Style5"/>
        <w:widowControl/>
        <w:rPr>
          <w:rStyle w:val="FontStyle32"/>
          <w:rFonts w:ascii="Arial" w:hAnsi="Arial" w:cs="Arial"/>
          <w:b/>
          <w:bCs/>
          <w:i w:val="0"/>
          <w:iCs w:val="0"/>
          <w:sz w:val="20"/>
          <w:szCs w:val="20"/>
          <w:lang w:eastAsia="sl-SI"/>
        </w:rPr>
      </w:pPr>
      <w:r>
        <w:rPr>
          <w:rStyle w:val="FontStyle32"/>
          <w:rFonts w:ascii="Arial" w:hAnsi="Arial" w:cs="Arial"/>
          <w:b/>
          <w:bCs/>
          <w:i w:val="0"/>
          <w:iCs w:val="0"/>
          <w:sz w:val="20"/>
          <w:szCs w:val="20"/>
          <w:lang w:eastAsia="sl-SI"/>
        </w:rPr>
        <w:t>45</w:t>
      </w:r>
      <w:r w:rsidRPr="000A2838">
        <w:rPr>
          <w:rStyle w:val="FontStyle32"/>
          <w:rFonts w:ascii="Arial" w:hAnsi="Arial" w:cs="Arial"/>
          <w:b/>
          <w:bCs/>
          <w:i w:val="0"/>
          <w:iCs w:val="0"/>
          <w:sz w:val="20"/>
          <w:szCs w:val="20"/>
          <w:lang w:eastAsia="sl-SI"/>
        </w:rPr>
        <w:t>. člen</w:t>
      </w:r>
    </w:p>
    <w:p w14:paraId="0F1EC129" w14:textId="77777777" w:rsidR="00CC21E0" w:rsidRPr="000A2838" w:rsidRDefault="00CC21E0" w:rsidP="00CC21E0">
      <w:pPr>
        <w:pStyle w:val="Style7"/>
        <w:widowControl/>
        <w:spacing w:line="240" w:lineRule="auto"/>
        <w:rPr>
          <w:rStyle w:val="FontStyle36"/>
          <w:rFonts w:ascii="Arial" w:hAnsi="Arial" w:cs="Arial"/>
          <w:sz w:val="20"/>
          <w:szCs w:val="20"/>
          <w:lang w:eastAsia="sl-SI"/>
        </w:rPr>
      </w:pPr>
      <w:r w:rsidRPr="000A2838">
        <w:rPr>
          <w:rStyle w:val="FontStyle36"/>
          <w:rFonts w:ascii="Arial" w:hAnsi="Arial" w:cs="Arial"/>
          <w:sz w:val="20"/>
          <w:szCs w:val="20"/>
          <w:lang w:eastAsia="sl-SI"/>
        </w:rPr>
        <w:t>(začetek veljavnosti)</w:t>
      </w:r>
    </w:p>
    <w:p w14:paraId="29E4FBAA" w14:textId="77777777" w:rsidR="00CC21E0" w:rsidRDefault="00CC21E0" w:rsidP="00CC21E0">
      <w:pPr>
        <w:pStyle w:val="Style15"/>
        <w:widowControl/>
        <w:spacing w:before="120" w:after="120" w:line="240" w:lineRule="auto"/>
        <w:rPr>
          <w:rStyle w:val="FontStyle32"/>
          <w:rFonts w:ascii="Arial" w:hAnsi="Arial" w:cs="Arial"/>
          <w:sz w:val="20"/>
          <w:szCs w:val="20"/>
          <w:lang w:eastAsia="sl-SI"/>
        </w:rPr>
      </w:pPr>
      <w:r w:rsidRPr="000A2838">
        <w:rPr>
          <w:rStyle w:val="FontStyle34"/>
          <w:rFonts w:ascii="Arial" w:hAnsi="Arial" w:cs="Arial"/>
          <w:sz w:val="20"/>
          <w:szCs w:val="20"/>
          <w:lang w:eastAsia="sl-SI"/>
        </w:rPr>
        <w:t xml:space="preserve">Ta uredba začne veljati </w:t>
      </w:r>
      <w:r>
        <w:rPr>
          <w:rStyle w:val="FontStyle34"/>
          <w:rFonts w:ascii="Arial" w:hAnsi="Arial" w:cs="Arial"/>
          <w:sz w:val="20"/>
          <w:szCs w:val="20"/>
          <w:lang w:eastAsia="sl-SI"/>
        </w:rPr>
        <w:t>petnajsti dan po objavi v Uradnem listu Republike Slovenije</w:t>
      </w:r>
      <w:r w:rsidRPr="000A2838">
        <w:rPr>
          <w:rStyle w:val="FontStyle32"/>
          <w:rFonts w:ascii="Arial" w:hAnsi="Arial" w:cs="Arial"/>
          <w:sz w:val="20"/>
          <w:szCs w:val="20"/>
          <w:lang w:eastAsia="sl-SI"/>
        </w:rPr>
        <w:t>.</w:t>
      </w:r>
    </w:p>
    <w:p w14:paraId="50978452" w14:textId="77777777" w:rsidR="00CC21E0" w:rsidRDefault="00CC21E0" w:rsidP="00CC21E0">
      <w:pPr>
        <w:pStyle w:val="Style15"/>
        <w:widowControl/>
        <w:spacing w:before="144" w:line="240" w:lineRule="auto"/>
        <w:rPr>
          <w:rStyle w:val="FontStyle32"/>
          <w:rFonts w:ascii="Arial" w:hAnsi="Arial" w:cs="Arial"/>
          <w:sz w:val="20"/>
          <w:szCs w:val="20"/>
          <w:lang w:eastAsia="sl-SI"/>
        </w:rPr>
      </w:pPr>
    </w:p>
    <w:p w14:paraId="5FBC1647" w14:textId="77777777" w:rsidR="00CC21E0" w:rsidRPr="00D37D83" w:rsidRDefault="00CC21E0" w:rsidP="00CC21E0">
      <w:pPr>
        <w:pStyle w:val="Style15"/>
        <w:widowControl/>
        <w:spacing w:before="144" w:line="240" w:lineRule="auto"/>
        <w:rPr>
          <w:rStyle w:val="FontStyle32"/>
          <w:rFonts w:ascii="Arial" w:hAnsi="Arial" w:cs="Arial"/>
          <w:sz w:val="20"/>
          <w:szCs w:val="20"/>
          <w:lang w:eastAsia="sl-SI"/>
        </w:rPr>
      </w:pPr>
    </w:p>
    <w:p w14:paraId="4DAF8F7D" w14:textId="77777777" w:rsidR="00CC21E0" w:rsidRPr="00D37D83" w:rsidRDefault="00CC21E0" w:rsidP="00CC21E0">
      <w:pPr>
        <w:pStyle w:val="Style15"/>
        <w:widowControl/>
        <w:spacing w:before="144" w:line="240" w:lineRule="auto"/>
        <w:rPr>
          <w:rStyle w:val="FontStyle32"/>
          <w:rFonts w:ascii="Arial" w:hAnsi="Arial" w:cs="Arial"/>
          <w:sz w:val="20"/>
          <w:szCs w:val="20"/>
          <w:lang w:eastAsia="sl-SI"/>
        </w:rPr>
      </w:pPr>
    </w:p>
    <w:p w14:paraId="63208540" w14:textId="77777777" w:rsidR="00CC21E0" w:rsidRPr="00D37D83" w:rsidRDefault="00CC21E0" w:rsidP="00CC21E0">
      <w:pPr>
        <w:pStyle w:val="imeorgana"/>
        <w:spacing w:before="0" w:beforeAutospacing="0" w:after="0" w:afterAutospacing="0"/>
        <w:rPr>
          <w:rFonts w:ascii="Arial" w:hAnsi="Arial" w:cs="Arial"/>
          <w:sz w:val="20"/>
          <w:szCs w:val="20"/>
        </w:rPr>
      </w:pPr>
      <w:r w:rsidRPr="00D37D83">
        <w:rPr>
          <w:rFonts w:ascii="Arial" w:hAnsi="Arial" w:cs="Arial"/>
          <w:sz w:val="20"/>
          <w:szCs w:val="20"/>
        </w:rPr>
        <w:t xml:space="preserve">Št. </w:t>
      </w:r>
    </w:p>
    <w:p w14:paraId="71A4D618" w14:textId="77777777" w:rsidR="00CC21E0" w:rsidRPr="00D37D83" w:rsidRDefault="00CC21E0" w:rsidP="00CC21E0">
      <w:pPr>
        <w:pStyle w:val="vrstapredpisa"/>
        <w:spacing w:before="0" w:beforeAutospacing="0" w:after="0" w:afterAutospacing="0"/>
        <w:rPr>
          <w:rFonts w:ascii="Arial" w:hAnsi="Arial" w:cs="Arial"/>
          <w:sz w:val="20"/>
          <w:szCs w:val="20"/>
        </w:rPr>
      </w:pPr>
      <w:r w:rsidRPr="00D37D83">
        <w:rPr>
          <w:rFonts w:ascii="Arial" w:hAnsi="Arial" w:cs="Arial"/>
          <w:sz w:val="20"/>
          <w:szCs w:val="20"/>
        </w:rPr>
        <w:t xml:space="preserve">Ljubljana, dne </w:t>
      </w:r>
    </w:p>
    <w:p w14:paraId="5BB63B7F" w14:textId="6D0A7853" w:rsidR="00CC21E0" w:rsidRPr="00D37D83" w:rsidRDefault="00CC21E0" w:rsidP="00CC21E0">
      <w:pPr>
        <w:pStyle w:val="naslovpredpisa"/>
        <w:spacing w:before="0" w:beforeAutospacing="0" w:after="0" w:afterAutospacing="0"/>
        <w:rPr>
          <w:rFonts w:ascii="Arial" w:hAnsi="Arial" w:cs="Arial"/>
          <w:sz w:val="20"/>
          <w:szCs w:val="20"/>
        </w:rPr>
      </w:pPr>
      <w:r w:rsidRPr="00D37D83">
        <w:rPr>
          <w:rFonts w:ascii="Arial" w:hAnsi="Arial" w:cs="Arial"/>
          <w:sz w:val="20"/>
          <w:szCs w:val="20"/>
        </w:rPr>
        <w:t xml:space="preserve">EVA </w:t>
      </w:r>
      <w:r w:rsidRPr="00B929AA">
        <w:rPr>
          <w:rFonts w:ascii="Arial" w:hAnsi="Arial" w:cs="Arial"/>
          <w:sz w:val="20"/>
          <w:szCs w:val="20"/>
          <w:lang w:eastAsia="sl-SI"/>
        </w:rPr>
        <w:t>2021-2550-00</w:t>
      </w:r>
      <w:r w:rsidR="00220BB2">
        <w:rPr>
          <w:rFonts w:ascii="Arial" w:hAnsi="Arial" w:cs="Arial"/>
          <w:sz w:val="20"/>
          <w:szCs w:val="20"/>
          <w:lang w:eastAsia="sl-SI"/>
        </w:rPr>
        <w:t>69</w:t>
      </w:r>
    </w:p>
    <w:p w14:paraId="79155CD0" w14:textId="77777777" w:rsidR="00CC21E0" w:rsidRPr="00072733" w:rsidRDefault="00CC21E0" w:rsidP="00CC21E0">
      <w:pPr>
        <w:ind w:left="4956" w:firstLine="708"/>
        <w:rPr>
          <w:rFonts w:ascii="Arial" w:hAnsi="Arial" w:cs="Arial"/>
          <w:b/>
          <w:sz w:val="20"/>
          <w:szCs w:val="20"/>
        </w:rPr>
      </w:pPr>
      <w:r w:rsidRPr="00072733">
        <w:rPr>
          <w:rFonts w:ascii="Arial" w:hAnsi="Arial" w:cs="Arial"/>
          <w:b/>
          <w:sz w:val="20"/>
          <w:szCs w:val="20"/>
        </w:rPr>
        <w:t>Vlada Republike Slovenije</w:t>
      </w:r>
    </w:p>
    <w:p w14:paraId="4396840F" w14:textId="3C6E615A" w:rsidR="00CC21E0" w:rsidRPr="00072733" w:rsidRDefault="00A25229" w:rsidP="00CC21E0">
      <w:pPr>
        <w:ind w:left="5664" w:firstLine="708"/>
        <w:rPr>
          <w:rFonts w:ascii="Arial" w:hAnsi="Arial" w:cs="Arial"/>
          <w:b/>
          <w:sz w:val="20"/>
          <w:szCs w:val="20"/>
        </w:rPr>
      </w:pPr>
      <w:r>
        <w:rPr>
          <w:rFonts w:ascii="Arial" w:hAnsi="Arial" w:cs="Arial"/>
          <w:b/>
          <w:sz w:val="20"/>
          <w:szCs w:val="20"/>
        </w:rPr>
        <w:t>Janez Janša</w:t>
      </w:r>
      <w:r w:rsidR="00220BB2">
        <w:rPr>
          <w:rFonts w:ascii="Arial" w:hAnsi="Arial" w:cs="Arial"/>
          <w:b/>
          <w:sz w:val="20"/>
          <w:szCs w:val="20"/>
        </w:rPr>
        <w:t xml:space="preserve"> </w:t>
      </w:r>
      <w:proofErr w:type="spellStart"/>
      <w:r w:rsidR="00CC21E0" w:rsidRPr="00072733">
        <w:rPr>
          <w:rFonts w:ascii="Arial" w:hAnsi="Arial" w:cs="Arial"/>
          <w:b/>
          <w:sz w:val="20"/>
          <w:szCs w:val="20"/>
        </w:rPr>
        <w:t>l.r</w:t>
      </w:r>
      <w:proofErr w:type="spellEnd"/>
      <w:r w:rsidR="00CC21E0" w:rsidRPr="00072733">
        <w:rPr>
          <w:rFonts w:ascii="Arial" w:hAnsi="Arial" w:cs="Arial"/>
          <w:b/>
          <w:sz w:val="20"/>
          <w:szCs w:val="20"/>
        </w:rPr>
        <w:t>.</w:t>
      </w:r>
    </w:p>
    <w:p w14:paraId="00550DE4" w14:textId="77777777" w:rsidR="00CC21E0" w:rsidRPr="00072733" w:rsidRDefault="00CC21E0" w:rsidP="00CC21E0">
      <w:pPr>
        <w:ind w:left="6372"/>
        <w:rPr>
          <w:rFonts w:ascii="Arial" w:hAnsi="Arial" w:cs="Arial"/>
          <w:b/>
          <w:sz w:val="20"/>
          <w:szCs w:val="20"/>
        </w:rPr>
      </w:pPr>
      <w:r w:rsidRPr="00072733">
        <w:rPr>
          <w:rFonts w:ascii="Arial" w:hAnsi="Arial" w:cs="Arial"/>
          <w:b/>
          <w:sz w:val="20"/>
          <w:szCs w:val="20"/>
        </w:rPr>
        <w:t xml:space="preserve">  predsednik</w:t>
      </w:r>
    </w:p>
    <w:p w14:paraId="5A02A085" w14:textId="77777777" w:rsidR="00CC21E0" w:rsidRPr="000A2838" w:rsidRDefault="00CC21E0" w:rsidP="00CC21E0">
      <w:pPr>
        <w:widowControl/>
        <w:autoSpaceDE/>
        <w:autoSpaceDN/>
        <w:adjustRightInd/>
        <w:spacing w:after="200" w:line="276" w:lineRule="auto"/>
        <w:rPr>
          <w:rStyle w:val="FontStyle35"/>
          <w:rFonts w:ascii="Arial" w:hAnsi="Arial" w:cs="Arial"/>
          <w:color w:val="0070C0"/>
          <w:sz w:val="20"/>
          <w:szCs w:val="20"/>
          <w:lang w:eastAsia="sl-SI"/>
        </w:rPr>
      </w:pPr>
      <w:r>
        <w:rPr>
          <w:rStyle w:val="FontStyle34"/>
          <w:rFonts w:ascii="Arial" w:hAnsi="Arial" w:cs="Arial"/>
          <w:color w:val="0070C0"/>
          <w:sz w:val="20"/>
          <w:szCs w:val="20"/>
          <w:lang w:eastAsia="sl-SI"/>
        </w:rPr>
        <w:br w:type="page"/>
      </w:r>
    </w:p>
    <w:p w14:paraId="31D4ED1A" w14:textId="77777777" w:rsidR="00CC21E0" w:rsidRPr="00072733" w:rsidRDefault="00CC21E0" w:rsidP="00CC21E0">
      <w:pPr>
        <w:pStyle w:val="Style8"/>
        <w:widowControl/>
        <w:spacing w:before="110"/>
        <w:jc w:val="left"/>
        <w:rPr>
          <w:rFonts w:ascii="Arial" w:hAnsi="Arial" w:cs="Arial"/>
          <w:sz w:val="20"/>
          <w:szCs w:val="20"/>
        </w:rPr>
      </w:pPr>
      <w:r w:rsidRPr="00072733">
        <w:rPr>
          <w:rFonts w:ascii="Arial" w:hAnsi="Arial" w:cs="Arial"/>
          <w:sz w:val="20"/>
          <w:szCs w:val="20"/>
        </w:rPr>
        <w:lastRenderedPageBreak/>
        <w:t>PRILOGA 1</w:t>
      </w:r>
    </w:p>
    <w:p w14:paraId="5098DE0E" w14:textId="77777777" w:rsidR="00CC21E0" w:rsidRPr="00FE0622" w:rsidRDefault="00CC21E0" w:rsidP="00CC21E0">
      <w:pPr>
        <w:pStyle w:val="Style23"/>
        <w:widowControl/>
        <w:spacing w:before="120" w:after="120" w:line="240" w:lineRule="auto"/>
        <w:ind w:left="4272" w:right="4286"/>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A</w:t>
      </w:r>
    </w:p>
    <w:p w14:paraId="138B903C" w14:textId="77777777" w:rsidR="00CC21E0" w:rsidRPr="00FE0622" w:rsidRDefault="00CC21E0" w:rsidP="00CC21E0">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Plastični proizvodi za enkratno uporabo, zajeti v 4. členu o zmanjšanju porabe</w:t>
      </w:r>
    </w:p>
    <w:p w14:paraId="6C291CC5" w14:textId="77777777" w:rsidR="00CC21E0" w:rsidRPr="00FE0622" w:rsidRDefault="00CC21E0" w:rsidP="00CC21E0">
      <w:pPr>
        <w:pStyle w:val="Style19"/>
        <w:widowControl/>
        <w:numPr>
          <w:ilvl w:val="0"/>
          <w:numId w:val="1"/>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00419CA5" w14:textId="77777777" w:rsidR="00CC21E0" w:rsidRPr="00FE0622" w:rsidRDefault="00CC21E0" w:rsidP="00CC21E0">
      <w:pPr>
        <w:pStyle w:val="Style19"/>
        <w:widowControl/>
        <w:numPr>
          <w:ilvl w:val="0"/>
          <w:numId w:val="1"/>
        </w:numPr>
        <w:tabs>
          <w:tab w:val="left" w:pos="283"/>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702308C8" w14:textId="77777777" w:rsidR="00CC21E0" w:rsidRPr="00FE0622" w:rsidRDefault="00CC21E0" w:rsidP="00CC21E0">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0B14CC42" w14:textId="77777777" w:rsidR="00CC21E0" w:rsidRPr="00FE0622" w:rsidRDefault="00CC21E0" w:rsidP="00CC21E0">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37ECBB8C" w14:textId="77777777" w:rsidR="00CC21E0" w:rsidRPr="00FE0622" w:rsidRDefault="00CC21E0" w:rsidP="00CC21E0">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je kuhanje, vrenje ali segrevanje,</w:t>
      </w:r>
    </w:p>
    <w:p w14:paraId="0FE3ACD9" w14:textId="77777777" w:rsidR="00CC21E0" w:rsidRPr="00FE0622" w:rsidRDefault="00CC21E0" w:rsidP="00CC21E0">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2C6AC325" w14:textId="77777777" w:rsidR="00CC21E0" w:rsidRPr="00FE0622" w:rsidRDefault="00CC21E0" w:rsidP="00CC21E0">
      <w:pPr>
        <w:pStyle w:val="Style3"/>
        <w:widowControl/>
        <w:rPr>
          <w:rStyle w:val="FontStyle34"/>
          <w:rFonts w:ascii="Arial" w:hAnsi="Arial" w:cs="Arial"/>
          <w:color w:val="000000" w:themeColor="text1"/>
          <w:sz w:val="20"/>
          <w:szCs w:val="20"/>
          <w:lang w:eastAsia="sl-SI"/>
        </w:rPr>
      </w:pPr>
    </w:p>
    <w:p w14:paraId="16CD32C4" w14:textId="77777777" w:rsidR="00CC21E0" w:rsidRPr="00FE0622" w:rsidRDefault="00CC21E0" w:rsidP="00CC21E0">
      <w:pPr>
        <w:pStyle w:val="Style8"/>
        <w:widowControl/>
        <w:jc w:val="center"/>
        <w:rPr>
          <w:rFonts w:ascii="Arial" w:hAnsi="Arial" w:cs="Arial"/>
          <w:color w:val="000000" w:themeColor="text1"/>
          <w:sz w:val="20"/>
          <w:szCs w:val="20"/>
        </w:rPr>
      </w:pPr>
    </w:p>
    <w:p w14:paraId="59215840" w14:textId="77777777" w:rsidR="00CC21E0" w:rsidRPr="00FE0622" w:rsidRDefault="00CC21E0" w:rsidP="00CC21E0">
      <w:pPr>
        <w:pStyle w:val="Style8"/>
        <w:widowControl/>
        <w:spacing w:before="34"/>
        <w:jc w:val="center"/>
        <w:rPr>
          <w:rStyle w:val="FontStyle35"/>
          <w:rFonts w:ascii="Arial" w:hAnsi="Arial" w:cs="Arial"/>
          <w:color w:val="000000" w:themeColor="text1"/>
          <w:sz w:val="20"/>
          <w:szCs w:val="20"/>
          <w:lang w:eastAsia="sl-SI"/>
        </w:rPr>
      </w:pPr>
      <w:bookmarkStart w:id="33" w:name="bookmark46"/>
      <w:bookmarkStart w:id="34" w:name="bookmark47"/>
      <w:bookmarkEnd w:id="33"/>
      <w:bookmarkEnd w:id="34"/>
      <w:r w:rsidRPr="00FE0622">
        <w:rPr>
          <w:rStyle w:val="FontStyle35"/>
          <w:rFonts w:ascii="Arial" w:hAnsi="Arial" w:cs="Arial"/>
          <w:color w:val="000000" w:themeColor="text1"/>
          <w:sz w:val="20"/>
          <w:szCs w:val="20"/>
          <w:lang w:eastAsia="sl-SI"/>
        </w:rPr>
        <w:t xml:space="preserve">DEL </w:t>
      </w:r>
      <w:r>
        <w:rPr>
          <w:rStyle w:val="FontStyle35"/>
          <w:rFonts w:ascii="Arial" w:hAnsi="Arial" w:cs="Arial"/>
          <w:color w:val="000000" w:themeColor="text1"/>
          <w:sz w:val="20"/>
          <w:szCs w:val="20"/>
          <w:lang w:eastAsia="sl-SI"/>
        </w:rPr>
        <w:t>B</w:t>
      </w:r>
    </w:p>
    <w:p w14:paraId="6F43814A" w14:textId="77777777" w:rsidR="00CC21E0" w:rsidRPr="00FE0622" w:rsidRDefault="00CC21E0" w:rsidP="00CC21E0">
      <w:pPr>
        <w:pStyle w:val="Style7"/>
        <w:widowControl/>
        <w:spacing w:before="144" w:line="240" w:lineRule="auto"/>
        <w:ind w:right="10"/>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Pr>
          <w:rStyle w:val="FontStyle36"/>
          <w:rFonts w:ascii="Arial" w:hAnsi="Arial" w:cs="Arial"/>
          <w:color w:val="000000" w:themeColor="text1"/>
          <w:sz w:val="20"/>
          <w:szCs w:val="20"/>
          <w:lang w:eastAsia="sl-SI"/>
        </w:rPr>
        <w:t>5</w:t>
      </w:r>
      <w:r w:rsidRPr="00FE0622">
        <w:rPr>
          <w:rStyle w:val="FontStyle36"/>
          <w:rFonts w:ascii="Arial" w:hAnsi="Arial" w:cs="Arial"/>
          <w:color w:val="000000" w:themeColor="text1"/>
          <w:sz w:val="20"/>
          <w:szCs w:val="20"/>
          <w:lang w:eastAsia="sl-SI"/>
        </w:rPr>
        <w:t>. členu o zahtevah za proizvode</w:t>
      </w:r>
    </w:p>
    <w:p w14:paraId="0BC3DF42" w14:textId="77777777" w:rsidR="00CC21E0" w:rsidRPr="00FE0622" w:rsidRDefault="00CC21E0" w:rsidP="00CC21E0">
      <w:pPr>
        <w:pStyle w:val="Style3"/>
        <w:widowControl/>
        <w:spacing w:before="120" w:after="120"/>
        <w:ind w:left="357" w:right="11"/>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w:t>
      </w:r>
    </w:p>
    <w:p w14:paraId="7458A5B0" w14:textId="77777777" w:rsidR="00CC21E0" w:rsidRPr="00FE0622" w:rsidRDefault="00CC21E0" w:rsidP="00CC21E0">
      <w:pPr>
        <w:pStyle w:val="Style19"/>
        <w:widowControl/>
        <w:numPr>
          <w:ilvl w:val="0"/>
          <w:numId w:val="3"/>
        </w:numPr>
        <w:tabs>
          <w:tab w:val="left" w:pos="274"/>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stekleni ali kovinski vsebniki za pijačo, katerih pokrovčki in zamaški so izdelani iz plastike;</w:t>
      </w:r>
    </w:p>
    <w:p w14:paraId="07D9526B" w14:textId="77777777" w:rsidR="00CC21E0" w:rsidRPr="00FE0622" w:rsidRDefault="00CC21E0" w:rsidP="00CC21E0">
      <w:pPr>
        <w:pStyle w:val="Style19"/>
        <w:widowControl/>
        <w:numPr>
          <w:ilvl w:val="0"/>
          <w:numId w:val="3"/>
        </w:numPr>
        <w:tabs>
          <w:tab w:val="left" w:pos="274"/>
        </w:tabs>
        <w:spacing w:before="120" w:after="120" w:line="240" w:lineRule="auto"/>
        <w:ind w:left="924" w:hanging="357"/>
        <w:rPr>
          <w:rStyle w:val="FontStyle34"/>
          <w:rFonts w:ascii="Arial" w:hAnsi="Arial" w:cs="Arial"/>
          <w:color w:val="000000" w:themeColor="text1"/>
          <w:sz w:val="20"/>
          <w:szCs w:val="20"/>
          <w:lang w:eastAsia="sl-SI"/>
        </w:rPr>
      </w:pPr>
      <w:bookmarkStart w:id="35" w:name="bookmark50"/>
      <w:bookmarkEnd w:id="35"/>
      <w:r w:rsidRPr="00FE0622">
        <w:rPr>
          <w:rStyle w:val="FontStyle34"/>
          <w:rFonts w:ascii="Arial" w:hAnsi="Arial" w:cs="Arial"/>
          <w:color w:val="000000" w:themeColor="text1"/>
          <w:sz w:val="20"/>
          <w:szCs w:val="20"/>
          <w:lang w:eastAsia="sl-SI"/>
        </w:rPr>
        <w:t xml:space="preserve">vsebniki za pijačo, namenjeni za živila za posebne </w:t>
      </w:r>
      <w:hyperlink w:anchor="bookmark51" w:history="1">
        <w:r w:rsidRPr="00FE0622">
          <w:rPr>
            <w:rStyle w:val="FontStyle34"/>
            <w:rFonts w:ascii="Arial" w:hAnsi="Arial" w:cs="Arial"/>
            <w:color w:val="000000" w:themeColor="text1"/>
            <w:sz w:val="20"/>
            <w:szCs w:val="20"/>
            <w:lang w:eastAsia="sl-SI"/>
          </w:rPr>
          <w:t>z</w:t>
        </w:r>
      </w:hyperlink>
      <w:r w:rsidRPr="00FE0622">
        <w:rPr>
          <w:rStyle w:val="FontStyle34"/>
          <w:rFonts w:ascii="Arial" w:hAnsi="Arial" w:cs="Arial"/>
          <w:color w:val="000000" w:themeColor="text1"/>
          <w:sz w:val="20"/>
          <w:szCs w:val="20"/>
          <w:lang w:eastAsia="sl-SI"/>
        </w:rPr>
        <w:t xml:space="preserve">dravstvene namene, kot so opredeljena v točki (g) člena 2 Uredbe (EU) št. 609/2013 Evropskega parlamenta in Sveta </w:t>
      </w:r>
      <w:r w:rsidRPr="00FE0622">
        <w:rPr>
          <w:rFonts w:ascii="Arial" w:hAnsi="Arial" w:cs="Arial"/>
          <w:sz w:val="20"/>
          <w:szCs w:val="20"/>
        </w:rPr>
        <w:t>i</w:t>
      </w:r>
      <w:r w:rsidRPr="00FE0622">
        <w:rPr>
          <w:rStyle w:val="FontStyle34"/>
          <w:rFonts w:ascii="Arial" w:hAnsi="Arial" w:cs="Arial"/>
          <w:color w:val="000000" w:themeColor="text1"/>
          <w:sz w:val="20"/>
          <w:szCs w:val="20"/>
          <w:lang w:eastAsia="sl-SI"/>
        </w:rPr>
        <w:t>n ki so v tekoči obliki.</w:t>
      </w:r>
    </w:p>
    <w:p w14:paraId="373B818D" w14:textId="77777777" w:rsidR="00CC21E0" w:rsidRPr="00FE0622" w:rsidRDefault="00CC21E0" w:rsidP="00CC21E0">
      <w:pPr>
        <w:pStyle w:val="Style19"/>
        <w:widowControl/>
        <w:tabs>
          <w:tab w:val="left" w:pos="274"/>
        </w:tabs>
        <w:spacing w:before="120" w:after="120" w:line="240" w:lineRule="auto"/>
        <w:ind w:left="924" w:firstLine="0"/>
        <w:rPr>
          <w:rStyle w:val="FontStyle34"/>
          <w:rFonts w:ascii="Arial" w:hAnsi="Arial" w:cs="Arial"/>
          <w:color w:val="000000" w:themeColor="text1"/>
          <w:sz w:val="20"/>
          <w:szCs w:val="20"/>
          <w:lang w:eastAsia="sl-SI"/>
        </w:rPr>
      </w:pPr>
    </w:p>
    <w:p w14:paraId="00E5DE49" w14:textId="77777777" w:rsidR="00CC21E0" w:rsidRPr="00FE0622" w:rsidRDefault="00CC21E0" w:rsidP="00CC21E0">
      <w:pPr>
        <w:pStyle w:val="Style3"/>
        <w:widowControl/>
        <w:rPr>
          <w:rStyle w:val="FontStyle34"/>
          <w:rFonts w:ascii="Arial" w:hAnsi="Arial" w:cs="Arial"/>
          <w:sz w:val="20"/>
          <w:szCs w:val="20"/>
          <w:lang w:eastAsia="sl-SI"/>
        </w:rPr>
      </w:pPr>
    </w:p>
    <w:p w14:paraId="0D8D44C1" w14:textId="77777777" w:rsidR="00CC21E0" w:rsidRPr="00FE0622" w:rsidRDefault="00CC21E0" w:rsidP="00CC21E0">
      <w:pPr>
        <w:pStyle w:val="Style8"/>
        <w:widowControl/>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 xml:space="preserve">DEL </w:t>
      </w:r>
      <w:r>
        <w:rPr>
          <w:rStyle w:val="FontStyle35"/>
          <w:rFonts w:ascii="Arial" w:hAnsi="Arial" w:cs="Arial"/>
          <w:color w:val="000000" w:themeColor="text1"/>
          <w:sz w:val="20"/>
          <w:szCs w:val="20"/>
          <w:lang w:eastAsia="sl-SI"/>
        </w:rPr>
        <w:t>C</w:t>
      </w:r>
    </w:p>
    <w:p w14:paraId="7F93565C" w14:textId="77777777" w:rsidR="00CC21E0" w:rsidRPr="00FE0622" w:rsidRDefault="00CC21E0" w:rsidP="00CC21E0">
      <w:pPr>
        <w:pStyle w:val="Style18"/>
        <w:widowControl/>
        <w:tabs>
          <w:tab w:val="left" w:pos="202"/>
        </w:tabs>
        <w:spacing w:before="120" w:after="120"/>
        <w:ind w:right="11"/>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I.</w:t>
      </w:r>
      <w:r w:rsidRPr="00FE0622">
        <w:rPr>
          <w:rStyle w:val="FontStyle36"/>
          <w:rFonts w:ascii="Arial" w:hAnsi="Arial" w:cs="Arial"/>
          <w:color w:val="000000" w:themeColor="text1"/>
          <w:sz w:val="20"/>
          <w:szCs w:val="20"/>
          <w:lang w:eastAsia="sl-SI"/>
        </w:rPr>
        <w:tab/>
        <w:t xml:space="preserve">Plastični proizvodi za enkratno uporabo, zajeti v prvem odstavku </w:t>
      </w:r>
      <w:r>
        <w:rPr>
          <w:rStyle w:val="FontStyle36"/>
          <w:rFonts w:ascii="Arial" w:hAnsi="Arial" w:cs="Arial"/>
          <w:color w:val="000000" w:themeColor="text1"/>
          <w:sz w:val="20"/>
          <w:szCs w:val="20"/>
          <w:lang w:eastAsia="sl-SI"/>
        </w:rPr>
        <w:t>6</w:t>
      </w:r>
      <w:r w:rsidRPr="00FE0622">
        <w:rPr>
          <w:rStyle w:val="FontStyle36"/>
          <w:rFonts w:ascii="Arial" w:hAnsi="Arial" w:cs="Arial"/>
          <w:color w:val="000000" w:themeColor="text1"/>
          <w:sz w:val="20"/>
          <w:szCs w:val="20"/>
          <w:lang w:eastAsia="sl-SI"/>
        </w:rPr>
        <w:t>. člena o PRO</w:t>
      </w:r>
    </w:p>
    <w:p w14:paraId="5265003E" w14:textId="77777777" w:rsidR="00CC21E0" w:rsidRPr="00FE0622" w:rsidRDefault="00CC21E0" w:rsidP="00CC21E0">
      <w:pPr>
        <w:pStyle w:val="Style19"/>
        <w:widowControl/>
        <w:numPr>
          <w:ilvl w:val="0"/>
          <w:numId w:val="4"/>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07C733A7" w14:textId="77777777" w:rsidR="00CC21E0" w:rsidRPr="00FE0622" w:rsidRDefault="00CC21E0" w:rsidP="00CC21E0">
      <w:pPr>
        <w:pStyle w:val="Style12"/>
        <w:widowControl/>
        <w:numPr>
          <w:ilvl w:val="0"/>
          <w:numId w:val="5"/>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00153B14" w14:textId="77777777" w:rsidR="00CC21E0" w:rsidRPr="00FE0622" w:rsidRDefault="00CC21E0" w:rsidP="00CC21E0">
      <w:pPr>
        <w:pStyle w:val="Style12"/>
        <w:widowControl/>
        <w:numPr>
          <w:ilvl w:val="0"/>
          <w:numId w:val="5"/>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49882497" w14:textId="77777777" w:rsidR="00CC21E0" w:rsidRPr="00FE0622" w:rsidRDefault="00CC21E0" w:rsidP="00CC21E0">
      <w:pPr>
        <w:pStyle w:val="Style12"/>
        <w:widowControl/>
        <w:numPr>
          <w:ilvl w:val="0"/>
          <w:numId w:val="5"/>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je kuhanje, vrenje ali segrevanje;</w:t>
      </w:r>
    </w:p>
    <w:p w14:paraId="06F082C9" w14:textId="77777777" w:rsidR="00CC21E0" w:rsidRPr="00FE0622" w:rsidRDefault="00CC21E0" w:rsidP="00CC21E0">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53D61689" w14:textId="77777777" w:rsidR="00CC21E0" w:rsidRPr="00FE0622" w:rsidRDefault="00CC21E0" w:rsidP="00CC21E0">
      <w:pPr>
        <w:pStyle w:val="Style19"/>
        <w:widowControl/>
        <w:numPr>
          <w:ilvl w:val="0"/>
          <w:numId w:val="6"/>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Zavitki in ovoji, izdelani iz prožnega materiala, ki vsebujejo živila, namenjena za takojšnje zaužitje iz zavitka ali ovoja brez kakršne koli dodatne priprave;</w:t>
      </w:r>
    </w:p>
    <w:p w14:paraId="572B647A" w14:textId="77777777" w:rsidR="00CC21E0" w:rsidRPr="00FE0622" w:rsidRDefault="00CC21E0" w:rsidP="00CC21E0">
      <w:pPr>
        <w:pStyle w:val="Style19"/>
        <w:widowControl/>
        <w:numPr>
          <w:ilvl w:val="0"/>
          <w:numId w:val="6"/>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p w14:paraId="36BA8CF0" w14:textId="77777777" w:rsidR="00CC21E0" w:rsidRPr="00FE0622" w:rsidRDefault="00CC21E0" w:rsidP="00CC21E0">
      <w:pPr>
        <w:pStyle w:val="Style19"/>
        <w:widowControl/>
        <w:numPr>
          <w:ilvl w:val="0"/>
          <w:numId w:val="6"/>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2DBDAD41" w14:textId="77777777" w:rsidR="00CC21E0" w:rsidRPr="00FE0622" w:rsidRDefault="00CC21E0" w:rsidP="00CC21E0">
      <w:pPr>
        <w:pStyle w:val="Style19"/>
        <w:widowControl/>
        <w:numPr>
          <w:ilvl w:val="0"/>
          <w:numId w:val="6"/>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Lahke plastične nosilne vreče, kot so opredeljene v predpisu, ki ureja embalažo in odpadno embalažo.</w:t>
      </w:r>
    </w:p>
    <w:p w14:paraId="60AC56D3" w14:textId="77777777" w:rsidR="00CC21E0" w:rsidRPr="00FE0622" w:rsidRDefault="00CC21E0" w:rsidP="00CC21E0">
      <w:pPr>
        <w:pStyle w:val="Style19"/>
        <w:widowControl/>
        <w:tabs>
          <w:tab w:val="left" w:pos="274"/>
        </w:tabs>
        <w:spacing w:before="120" w:after="120" w:line="240" w:lineRule="auto"/>
        <w:ind w:left="714" w:firstLine="0"/>
        <w:jc w:val="left"/>
        <w:rPr>
          <w:rStyle w:val="FontStyle34"/>
          <w:rFonts w:ascii="Arial" w:hAnsi="Arial" w:cs="Arial"/>
          <w:color w:val="000000" w:themeColor="text1"/>
          <w:sz w:val="20"/>
          <w:szCs w:val="20"/>
          <w:lang w:eastAsia="sl-SI"/>
        </w:rPr>
      </w:pPr>
    </w:p>
    <w:p w14:paraId="6D0CA141" w14:textId="77777777" w:rsidR="00CA6686" w:rsidRDefault="00CA6686" w:rsidP="00CC21E0">
      <w:pPr>
        <w:pStyle w:val="Style18"/>
        <w:widowControl/>
        <w:tabs>
          <w:tab w:val="left" w:pos="230"/>
        </w:tabs>
        <w:spacing w:before="120" w:after="120"/>
        <w:ind w:right="6"/>
        <w:rPr>
          <w:rStyle w:val="FontStyle36"/>
          <w:rFonts w:ascii="Arial" w:hAnsi="Arial" w:cs="Arial"/>
          <w:color w:val="000000" w:themeColor="text1"/>
          <w:sz w:val="20"/>
          <w:szCs w:val="20"/>
          <w:lang w:eastAsia="sl-SI"/>
        </w:rPr>
      </w:pPr>
    </w:p>
    <w:p w14:paraId="4E8BD00B" w14:textId="62262956" w:rsidR="00CC21E0" w:rsidRPr="00FE0622" w:rsidRDefault="00CC21E0" w:rsidP="00CC21E0">
      <w:pPr>
        <w:pStyle w:val="Style18"/>
        <w:widowControl/>
        <w:tabs>
          <w:tab w:val="left" w:pos="230"/>
        </w:tabs>
        <w:spacing w:before="120" w:after="120"/>
        <w:ind w:right="6"/>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lastRenderedPageBreak/>
        <w:t>II.</w:t>
      </w:r>
      <w:r w:rsidRPr="00FE0622">
        <w:rPr>
          <w:rStyle w:val="FontStyle36"/>
          <w:rFonts w:ascii="Arial" w:hAnsi="Arial" w:cs="Arial"/>
          <w:color w:val="000000" w:themeColor="text1"/>
          <w:sz w:val="20"/>
          <w:szCs w:val="20"/>
          <w:lang w:eastAsia="sl-SI"/>
        </w:rPr>
        <w:tab/>
        <w:t xml:space="preserve">Plastični proizvodi za enkratno uporabo, zajeti v drugem odstavku </w:t>
      </w:r>
      <w:r>
        <w:rPr>
          <w:rStyle w:val="FontStyle36"/>
          <w:rFonts w:ascii="Arial" w:hAnsi="Arial" w:cs="Arial"/>
          <w:color w:val="000000" w:themeColor="text1"/>
          <w:sz w:val="20"/>
          <w:szCs w:val="20"/>
          <w:lang w:eastAsia="sl-SI"/>
        </w:rPr>
        <w:t>6</w:t>
      </w:r>
      <w:r w:rsidRPr="00FE0622">
        <w:rPr>
          <w:rStyle w:val="FontStyle36"/>
          <w:rFonts w:ascii="Arial" w:hAnsi="Arial" w:cs="Arial"/>
          <w:color w:val="000000" w:themeColor="text1"/>
          <w:sz w:val="20"/>
          <w:szCs w:val="20"/>
          <w:lang w:eastAsia="sl-SI"/>
        </w:rPr>
        <w:t>. člena o PRO</w:t>
      </w:r>
    </w:p>
    <w:p w14:paraId="64B90558" w14:textId="77777777" w:rsidR="00CC21E0" w:rsidRPr="00FE0622" w:rsidRDefault="00CC21E0" w:rsidP="00CC21E0">
      <w:pPr>
        <w:pStyle w:val="Style19"/>
        <w:widowControl/>
        <w:numPr>
          <w:ilvl w:val="0"/>
          <w:numId w:val="7"/>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Vlažilni robčki, tj. predhodno navlaženi robčki za osebno nego in gospodinjsko uporabo;</w:t>
      </w:r>
    </w:p>
    <w:p w14:paraId="290EE885" w14:textId="77777777" w:rsidR="00CC21E0" w:rsidRPr="00FE0622" w:rsidRDefault="00CC21E0" w:rsidP="00CC21E0">
      <w:pPr>
        <w:pStyle w:val="Style19"/>
        <w:widowControl/>
        <w:numPr>
          <w:ilvl w:val="0"/>
          <w:numId w:val="7"/>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Baloni, razen balonov za industrijsko ali drugo poklicno rabo in uporabo, ki se ne delijo potrošnikom.</w:t>
      </w:r>
    </w:p>
    <w:p w14:paraId="3BFB1134" w14:textId="77777777" w:rsidR="00CC21E0" w:rsidRPr="00FE0622" w:rsidRDefault="00CC21E0" w:rsidP="00CC21E0">
      <w:pPr>
        <w:pStyle w:val="Style7"/>
        <w:widowControl/>
        <w:spacing w:before="38" w:line="240" w:lineRule="auto"/>
        <w:jc w:val="both"/>
        <w:rPr>
          <w:rStyle w:val="FontStyle36"/>
          <w:rFonts w:ascii="Arial" w:hAnsi="Arial" w:cs="Arial"/>
          <w:color w:val="000000" w:themeColor="text1"/>
          <w:sz w:val="20"/>
          <w:szCs w:val="20"/>
          <w:lang w:eastAsia="sl-SI"/>
        </w:rPr>
      </w:pPr>
    </w:p>
    <w:p w14:paraId="29CFDE65" w14:textId="77777777" w:rsidR="00CC21E0" w:rsidRPr="00FE0622" w:rsidRDefault="00CC21E0" w:rsidP="00CC21E0">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III. Drugi plastični proizvodi za enkratno uporabo, zajeti v drugem odstavku </w:t>
      </w:r>
      <w:r>
        <w:rPr>
          <w:rStyle w:val="FontStyle36"/>
          <w:rFonts w:ascii="Arial" w:hAnsi="Arial" w:cs="Arial"/>
          <w:color w:val="000000" w:themeColor="text1"/>
          <w:sz w:val="20"/>
          <w:szCs w:val="20"/>
          <w:lang w:eastAsia="sl-SI"/>
        </w:rPr>
        <w:t>6</w:t>
      </w:r>
      <w:r w:rsidRPr="00FE0622">
        <w:rPr>
          <w:rStyle w:val="FontStyle36"/>
          <w:rFonts w:ascii="Arial" w:hAnsi="Arial" w:cs="Arial"/>
          <w:color w:val="000000" w:themeColor="text1"/>
          <w:sz w:val="20"/>
          <w:szCs w:val="20"/>
          <w:lang w:eastAsia="sl-SI"/>
        </w:rPr>
        <w:t>. člena o PRO</w:t>
      </w:r>
    </w:p>
    <w:p w14:paraId="26938EC0" w14:textId="77777777" w:rsidR="00CC21E0" w:rsidRPr="00FE0622" w:rsidRDefault="00CC21E0" w:rsidP="00CC21E0">
      <w:pPr>
        <w:pStyle w:val="Style9"/>
        <w:widowControl/>
        <w:spacing w:before="120" w:after="120" w:line="240" w:lineRule="auto"/>
        <w:ind w:left="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Tobačni izdelki s filtri in filtri, ki se tržijo za uporabo v kombinaciji s tobačnimi izdelki.</w:t>
      </w:r>
    </w:p>
    <w:p w14:paraId="05D82F39" w14:textId="77777777" w:rsidR="00CC21E0" w:rsidRPr="00FE0622" w:rsidRDefault="00CC21E0" w:rsidP="00CC21E0">
      <w:pPr>
        <w:pStyle w:val="Style8"/>
        <w:widowControl/>
        <w:spacing w:line="240" w:lineRule="exact"/>
        <w:ind w:right="5"/>
        <w:jc w:val="center"/>
        <w:rPr>
          <w:rFonts w:ascii="Arial" w:hAnsi="Arial" w:cs="Arial"/>
          <w:color w:val="000000" w:themeColor="text1"/>
          <w:sz w:val="20"/>
          <w:szCs w:val="20"/>
        </w:rPr>
      </w:pPr>
    </w:p>
    <w:p w14:paraId="51985E85" w14:textId="77777777" w:rsidR="00CC21E0" w:rsidRPr="00FE0622" w:rsidRDefault="00CC21E0" w:rsidP="00CC21E0">
      <w:pPr>
        <w:pStyle w:val="Style8"/>
        <w:widowControl/>
        <w:spacing w:before="10"/>
        <w:ind w:right="5"/>
        <w:jc w:val="center"/>
        <w:rPr>
          <w:rStyle w:val="FontStyle35"/>
          <w:rFonts w:ascii="Arial" w:hAnsi="Arial" w:cs="Arial"/>
          <w:color w:val="000000" w:themeColor="text1"/>
          <w:sz w:val="20"/>
          <w:szCs w:val="20"/>
          <w:lang w:eastAsia="sl-SI"/>
        </w:rPr>
      </w:pPr>
    </w:p>
    <w:p w14:paraId="5D6EF2B9" w14:textId="77777777" w:rsidR="00CC21E0" w:rsidRPr="00FE0622" w:rsidRDefault="00CC21E0" w:rsidP="00CC21E0">
      <w:pPr>
        <w:pStyle w:val="Style8"/>
        <w:widowControl/>
        <w:spacing w:before="10"/>
        <w:ind w:right="5"/>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 xml:space="preserve">DEL </w:t>
      </w:r>
      <w:r>
        <w:rPr>
          <w:rStyle w:val="FontStyle35"/>
          <w:rFonts w:ascii="Arial" w:hAnsi="Arial" w:cs="Arial"/>
          <w:color w:val="000000" w:themeColor="text1"/>
          <w:sz w:val="20"/>
          <w:szCs w:val="20"/>
          <w:lang w:eastAsia="sl-SI"/>
        </w:rPr>
        <w:t>D</w:t>
      </w:r>
    </w:p>
    <w:p w14:paraId="04629E51" w14:textId="77777777" w:rsidR="00CC21E0" w:rsidRPr="00FE0622" w:rsidRDefault="00CC21E0" w:rsidP="00CC21E0">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Plastični proizvodi za enkratno uporabo, zajeti v 1</w:t>
      </w:r>
      <w:r>
        <w:rPr>
          <w:rStyle w:val="FontStyle36"/>
          <w:rFonts w:ascii="Arial" w:hAnsi="Arial" w:cs="Arial"/>
          <w:color w:val="000000" w:themeColor="text1"/>
          <w:sz w:val="20"/>
          <w:szCs w:val="20"/>
          <w:lang w:eastAsia="sl-SI"/>
        </w:rPr>
        <w:t>6</w:t>
      </w:r>
      <w:r w:rsidRPr="00FE0622">
        <w:rPr>
          <w:rStyle w:val="FontStyle36"/>
          <w:rFonts w:ascii="Arial" w:hAnsi="Arial" w:cs="Arial"/>
          <w:color w:val="000000" w:themeColor="text1"/>
          <w:sz w:val="20"/>
          <w:szCs w:val="20"/>
          <w:lang w:eastAsia="sl-SI"/>
        </w:rPr>
        <w:t xml:space="preserve">. členu o ločenem zbiranju in prvem odstavku </w:t>
      </w:r>
      <w:r>
        <w:rPr>
          <w:rStyle w:val="FontStyle36"/>
          <w:rFonts w:ascii="Arial" w:hAnsi="Arial" w:cs="Arial"/>
          <w:color w:val="000000" w:themeColor="text1"/>
          <w:sz w:val="20"/>
          <w:szCs w:val="20"/>
          <w:lang w:eastAsia="sl-SI"/>
        </w:rPr>
        <w:t>5</w:t>
      </w:r>
      <w:r w:rsidRPr="00FE0622">
        <w:rPr>
          <w:rStyle w:val="FontStyle36"/>
          <w:rFonts w:ascii="Arial" w:hAnsi="Arial" w:cs="Arial"/>
          <w:color w:val="000000" w:themeColor="text1"/>
          <w:sz w:val="20"/>
          <w:szCs w:val="20"/>
          <w:lang w:eastAsia="sl-SI"/>
        </w:rPr>
        <w:t>. člena o zahtevah za proizvode</w:t>
      </w:r>
    </w:p>
    <w:p w14:paraId="56604D9C" w14:textId="77777777" w:rsidR="00CC21E0" w:rsidRPr="00FE0622" w:rsidRDefault="00CC21E0" w:rsidP="00CC21E0">
      <w:pPr>
        <w:pStyle w:val="Style9"/>
        <w:widowControl/>
        <w:spacing w:before="120" w:after="120" w:line="240" w:lineRule="auto"/>
        <w:ind w:left="714" w:hanging="357"/>
        <w:jc w:val="both"/>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Plastenke pijač s prostornino do treh litrov, vključno z njihovimi pokrovčki in zamaški, razen:</w:t>
      </w:r>
    </w:p>
    <w:p w14:paraId="478E3EC0" w14:textId="77777777" w:rsidR="00CC21E0" w:rsidRPr="00FE0622" w:rsidRDefault="00CC21E0" w:rsidP="00CC21E0">
      <w:pPr>
        <w:pStyle w:val="Style19"/>
        <w:widowControl/>
        <w:numPr>
          <w:ilvl w:val="0"/>
          <w:numId w:val="8"/>
        </w:numPr>
        <w:tabs>
          <w:tab w:val="left" w:pos="278"/>
        </w:tabs>
        <w:spacing w:before="120" w:after="120" w:line="240" w:lineRule="auto"/>
        <w:ind w:left="92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stekleni ali kovinski vsebniki za pijačo, katerih pokrovčki in zamaški so izdelani iz plastike;</w:t>
      </w:r>
    </w:p>
    <w:p w14:paraId="370A26DD" w14:textId="77777777" w:rsidR="00CC21E0" w:rsidRPr="00FE0622" w:rsidRDefault="00CC21E0" w:rsidP="00CC21E0">
      <w:pPr>
        <w:pStyle w:val="Style19"/>
        <w:widowControl/>
        <w:numPr>
          <w:ilvl w:val="0"/>
          <w:numId w:val="8"/>
        </w:numPr>
        <w:tabs>
          <w:tab w:val="left" w:pos="278"/>
        </w:tabs>
        <w:spacing w:before="120" w:after="120" w:line="240" w:lineRule="auto"/>
        <w:ind w:left="92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plastenke pijač, namenjene za živila za posebne zdravstvene namene, kot so opredeljena v točki (g) člena 2 Uredbe (EU) št. 609/2013 in ki so v tekoči obliki.</w:t>
      </w:r>
    </w:p>
    <w:p w14:paraId="1B81C155" w14:textId="77777777" w:rsidR="00CC21E0" w:rsidRPr="00FE0622" w:rsidRDefault="00CC21E0" w:rsidP="00CC21E0">
      <w:pPr>
        <w:pStyle w:val="Style8"/>
        <w:widowControl/>
        <w:spacing w:before="120" w:after="120"/>
        <w:ind w:left="924" w:hanging="357"/>
        <w:rPr>
          <w:rStyle w:val="FontStyle35"/>
          <w:rFonts w:ascii="Arial" w:hAnsi="Arial" w:cs="Arial"/>
          <w:color w:val="000000" w:themeColor="text1"/>
          <w:sz w:val="20"/>
          <w:szCs w:val="20"/>
          <w:lang w:eastAsia="sl-SI"/>
        </w:rPr>
      </w:pPr>
    </w:p>
    <w:p w14:paraId="5BE29393" w14:textId="77777777" w:rsidR="00CC21E0" w:rsidRPr="00FE0622" w:rsidRDefault="00CC21E0" w:rsidP="00CC21E0">
      <w:pPr>
        <w:pStyle w:val="Style8"/>
        <w:widowControl/>
        <w:spacing w:before="106" w:line="341" w:lineRule="exact"/>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 xml:space="preserve">DEL </w:t>
      </w:r>
      <w:r>
        <w:rPr>
          <w:rStyle w:val="FontStyle35"/>
          <w:rFonts w:ascii="Arial" w:hAnsi="Arial" w:cs="Arial"/>
          <w:color w:val="000000" w:themeColor="text1"/>
          <w:sz w:val="20"/>
          <w:szCs w:val="20"/>
          <w:lang w:eastAsia="sl-SI"/>
        </w:rPr>
        <w:t>E</w:t>
      </w:r>
    </w:p>
    <w:p w14:paraId="1E444300" w14:textId="77777777" w:rsidR="00CC21E0" w:rsidRPr="00FE0622" w:rsidRDefault="00CC21E0" w:rsidP="00CC21E0">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Plastični proizvodi za enkratno uporabo, zajeti v 1</w:t>
      </w:r>
      <w:r>
        <w:rPr>
          <w:rStyle w:val="FontStyle36"/>
          <w:rFonts w:ascii="Arial" w:hAnsi="Arial" w:cs="Arial"/>
          <w:color w:val="000000" w:themeColor="text1"/>
          <w:sz w:val="20"/>
          <w:szCs w:val="20"/>
          <w:lang w:eastAsia="sl-SI"/>
        </w:rPr>
        <w:t>7</w:t>
      </w:r>
      <w:r w:rsidRPr="00FE0622">
        <w:rPr>
          <w:rStyle w:val="FontStyle36"/>
          <w:rFonts w:ascii="Arial" w:hAnsi="Arial" w:cs="Arial"/>
          <w:color w:val="000000" w:themeColor="text1"/>
          <w:sz w:val="20"/>
          <w:szCs w:val="20"/>
          <w:lang w:eastAsia="sl-SI"/>
        </w:rPr>
        <w:t>. členu o ozaveščanju</w:t>
      </w:r>
    </w:p>
    <w:p w14:paraId="3BCB0D40" w14:textId="77777777" w:rsidR="00CC21E0" w:rsidRPr="00FE0622" w:rsidRDefault="00CC21E0" w:rsidP="00CC21E0">
      <w:pPr>
        <w:pStyle w:val="Style19"/>
        <w:widowControl/>
        <w:numPr>
          <w:ilvl w:val="0"/>
          <w:numId w:val="9"/>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77C81734" w14:textId="77777777" w:rsidR="00CC21E0" w:rsidRPr="00FE0622" w:rsidRDefault="00CC21E0" w:rsidP="00CC21E0">
      <w:pPr>
        <w:pStyle w:val="Style12"/>
        <w:widowControl/>
        <w:numPr>
          <w:ilvl w:val="0"/>
          <w:numId w:val="10"/>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522F269E" w14:textId="77777777" w:rsidR="00CC21E0" w:rsidRPr="00FE0622" w:rsidRDefault="00CC21E0" w:rsidP="00CC21E0">
      <w:pPr>
        <w:pStyle w:val="Style12"/>
        <w:widowControl/>
        <w:numPr>
          <w:ilvl w:val="0"/>
          <w:numId w:val="10"/>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75E957A2" w14:textId="77777777" w:rsidR="00CC21E0" w:rsidRPr="00FE0622" w:rsidRDefault="00CC21E0" w:rsidP="00CC21E0">
      <w:pPr>
        <w:pStyle w:val="Style12"/>
        <w:widowControl/>
        <w:numPr>
          <w:ilvl w:val="0"/>
          <w:numId w:val="10"/>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so kuhanje, vrenje ali segrevanje,</w:t>
      </w:r>
    </w:p>
    <w:p w14:paraId="13D3D2B2" w14:textId="77777777" w:rsidR="00CC21E0" w:rsidRPr="00FE0622" w:rsidRDefault="00CC21E0" w:rsidP="00CC21E0">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4046BF6B"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Zavitki in ovoji, izdelani iz prožnega materiala, ki vsebujejo živila, namenjena za takojšnje zaužitje iz zavitka ali ovoja brez kakršne koli dodatne priprave;</w:t>
      </w:r>
    </w:p>
    <w:p w14:paraId="752A5405"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p w14:paraId="73E63016"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60CFA7F6"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Tobačni izdelki s filtri in filtri, ki se tržijo za uporabo v kombinaciji s tobačnimi izdelki;</w:t>
      </w:r>
    </w:p>
    <w:p w14:paraId="196B7ED5"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Vlažilni robčki, tj. predhodno navlaženi robčki za osebno nego in gospodinjsko uporabo;</w:t>
      </w:r>
    </w:p>
    <w:p w14:paraId="4BED6B86"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Baloni, razen balonov za industrijsko ali drugo poklicno rabo in uporabo, ki se ne delijo potrošnikom;</w:t>
      </w:r>
    </w:p>
    <w:p w14:paraId="6E42CBB8"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Lahke plastične nosilne vreče, kot so opredeljene v predpisu, ki ureja embalažo in odpadno embalažo;</w:t>
      </w:r>
    </w:p>
    <w:p w14:paraId="138E3C18" w14:textId="77777777" w:rsidR="00CC21E0" w:rsidRPr="00FE0622" w:rsidRDefault="00CC21E0" w:rsidP="00CC21E0">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Higienski vložki, tamponi in </w:t>
      </w:r>
      <w:proofErr w:type="spellStart"/>
      <w:r w:rsidRPr="00FE0622">
        <w:rPr>
          <w:rStyle w:val="FontStyle34"/>
          <w:rFonts w:ascii="Arial" w:hAnsi="Arial" w:cs="Arial"/>
          <w:color w:val="000000" w:themeColor="text1"/>
          <w:sz w:val="20"/>
          <w:szCs w:val="20"/>
          <w:lang w:eastAsia="sl-SI"/>
        </w:rPr>
        <w:t>aplikatorji</w:t>
      </w:r>
      <w:proofErr w:type="spellEnd"/>
      <w:r w:rsidRPr="00FE0622">
        <w:rPr>
          <w:rStyle w:val="FontStyle34"/>
          <w:rFonts w:ascii="Arial" w:hAnsi="Arial" w:cs="Arial"/>
          <w:color w:val="000000" w:themeColor="text1"/>
          <w:sz w:val="20"/>
          <w:szCs w:val="20"/>
          <w:lang w:eastAsia="sl-SI"/>
        </w:rPr>
        <w:t xml:space="preserve"> tamponov.</w:t>
      </w:r>
    </w:p>
    <w:p w14:paraId="52A42E13" w14:textId="77777777" w:rsidR="00CC21E0" w:rsidRDefault="00CC21E0" w:rsidP="00CC21E0">
      <w:pPr>
        <w:pStyle w:val="Style19"/>
        <w:widowControl/>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p>
    <w:p w14:paraId="7F886212"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E273E35"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328A3FDC"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CC0B522" w14:textId="77777777" w:rsidR="00CC21E0" w:rsidRDefault="00CC21E0" w:rsidP="00CC21E0">
      <w:pPr>
        <w:pStyle w:val="Article"/>
        <w:numPr>
          <w:ilvl w:val="0"/>
          <w:numId w:val="0"/>
        </w:numPr>
        <w:spacing w:beforeLines="0" w:before="120" w:after="120"/>
        <w:rPr>
          <w:rStyle w:val="FontStyle34"/>
          <w:rFonts w:ascii="Arial" w:hAnsi="Arial" w:cs="Arial"/>
          <w:b w:val="0"/>
          <w:bCs/>
          <w:color w:val="000000" w:themeColor="text1"/>
          <w:sz w:val="20"/>
          <w:szCs w:val="20"/>
          <w:lang w:eastAsia="sl-SI"/>
        </w:rPr>
        <w:sectPr w:rsidR="00CC21E0" w:rsidSect="00513E12">
          <w:headerReference w:type="even" r:id="rId8"/>
          <w:headerReference w:type="default" r:id="rId9"/>
          <w:footerReference w:type="default" r:id="rId10"/>
          <w:type w:val="continuous"/>
          <w:pgSz w:w="11905" w:h="16837"/>
          <w:pgMar w:top="1261" w:right="1354" w:bottom="1085" w:left="1354" w:header="720" w:footer="720" w:gutter="0"/>
          <w:cols w:space="60"/>
          <w:noEndnote/>
          <w:titlePg/>
          <w:docGrid w:linePitch="326"/>
        </w:sectPr>
      </w:pPr>
    </w:p>
    <w:p w14:paraId="07F1CDDE" w14:textId="77777777" w:rsidR="00CC21E0" w:rsidRPr="00353F2E" w:rsidRDefault="00CC21E0" w:rsidP="00CC21E0">
      <w:pPr>
        <w:pStyle w:val="Article"/>
        <w:numPr>
          <w:ilvl w:val="0"/>
          <w:numId w:val="0"/>
        </w:numPr>
        <w:spacing w:beforeLines="0" w:before="120" w:after="120"/>
        <w:rPr>
          <w:rStyle w:val="FontStyle34"/>
          <w:rFonts w:ascii="Arial" w:hAnsi="Arial" w:cs="Arial"/>
          <w:b w:val="0"/>
          <w:bCs/>
          <w:color w:val="000000" w:themeColor="text1"/>
          <w:sz w:val="20"/>
          <w:szCs w:val="20"/>
          <w:lang w:eastAsia="sl-SI"/>
        </w:rPr>
      </w:pPr>
      <w:r w:rsidRPr="00353F2E">
        <w:rPr>
          <w:rStyle w:val="FontStyle34"/>
          <w:rFonts w:ascii="Arial" w:hAnsi="Arial" w:cs="Arial"/>
          <w:b w:val="0"/>
          <w:bCs/>
          <w:color w:val="000000" w:themeColor="text1"/>
          <w:sz w:val="20"/>
          <w:szCs w:val="20"/>
          <w:lang w:eastAsia="sl-SI"/>
        </w:rPr>
        <w:lastRenderedPageBreak/>
        <w:t xml:space="preserve">PRILOGA 2 </w:t>
      </w:r>
    </w:p>
    <w:p w14:paraId="62738281" w14:textId="77777777" w:rsidR="00CC21E0" w:rsidRDefault="00CC21E0" w:rsidP="00CC21E0">
      <w:pPr>
        <w:pStyle w:val="Article"/>
        <w:numPr>
          <w:ilvl w:val="0"/>
          <w:numId w:val="0"/>
        </w:numPr>
        <w:spacing w:beforeLines="0" w:before="120" w:after="120"/>
        <w:jc w:val="center"/>
        <w:rPr>
          <w:rFonts w:ascii="Arial" w:hAnsi="Arial" w:cs="Arial"/>
          <w:bCs/>
        </w:rPr>
      </w:pPr>
    </w:p>
    <w:p w14:paraId="04628C4C" w14:textId="77777777" w:rsidR="00CC21E0" w:rsidRPr="00353F2E" w:rsidRDefault="00CC21E0" w:rsidP="00CC21E0">
      <w:pPr>
        <w:pStyle w:val="Article"/>
        <w:numPr>
          <w:ilvl w:val="0"/>
          <w:numId w:val="0"/>
        </w:numPr>
        <w:spacing w:beforeLines="0" w:before="120" w:after="120"/>
        <w:jc w:val="center"/>
        <w:rPr>
          <w:rFonts w:ascii="Arial" w:hAnsi="Arial" w:cs="Arial"/>
          <w:bCs/>
        </w:rPr>
      </w:pPr>
      <w:r w:rsidRPr="00353F2E">
        <w:rPr>
          <w:rFonts w:ascii="Arial" w:hAnsi="Arial" w:cs="Arial"/>
          <w:bCs/>
        </w:rPr>
        <w:t>Ponazoritveni primer vodenja evidence plastičnih proizvodov za enkratno uporabo danih na trg v RS in podatkov o teh proizvodih v skladu s prvim do šestim odstavkom 8. člena te uredbe</w:t>
      </w:r>
    </w:p>
    <w:p w14:paraId="53ACF5A2" w14:textId="77777777" w:rsidR="00CC21E0" w:rsidRDefault="00CC21E0" w:rsidP="00CC21E0">
      <w:pPr>
        <w:pStyle w:val="Article"/>
        <w:numPr>
          <w:ilvl w:val="0"/>
          <w:numId w:val="0"/>
        </w:numPr>
        <w:spacing w:beforeLines="0" w:before="120" w:after="120"/>
        <w:rPr>
          <w:rFonts w:ascii="Arial" w:hAnsi="Arial" w:cs="Arial"/>
          <w:b w:val="0"/>
        </w:rPr>
      </w:pPr>
    </w:p>
    <w:p w14:paraId="2D582045" w14:textId="77777777" w:rsidR="00CC21E0" w:rsidRPr="00353F2E" w:rsidRDefault="00CC21E0" w:rsidP="00CC21E0">
      <w:pPr>
        <w:pStyle w:val="Article"/>
        <w:numPr>
          <w:ilvl w:val="0"/>
          <w:numId w:val="0"/>
        </w:numPr>
        <w:spacing w:beforeLines="0" w:before="120" w:after="120"/>
        <w:rPr>
          <w:b w:val="0"/>
          <w:highlight w:val="lightGray"/>
        </w:rPr>
      </w:pPr>
      <w:r>
        <w:rPr>
          <w:rFonts w:ascii="Arial" w:hAnsi="Arial" w:cs="Arial"/>
          <w:b w:val="0"/>
        </w:rPr>
        <w:t xml:space="preserve">Ponazoritveni primer pregleda vodenja evidence plastičnih proizvodov za enkratno uporabo danih na trg v RS in podatkov o teh proizvodih v skladu s prvim do šestim odstavkom 8. člena te uredbe je prikazan v spodnjih </w:t>
      </w:r>
      <w:r w:rsidRPr="00353F2E">
        <w:rPr>
          <w:rFonts w:ascii="Arial" w:hAnsi="Arial" w:cs="Arial"/>
          <w:b w:val="0"/>
        </w:rPr>
        <w:t>preglednicah.</w:t>
      </w:r>
    </w:p>
    <w:p w14:paraId="28DAB76E" w14:textId="77777777" w:rsidR="00CC21E0" w:rsidRDefault="00CC21E0" w:rsidP="00CC21E0">
      <w:pPr>
        <w:pStyle w:val="Article"/>
        <w:numPr>
          <w:ilvl w:val="0"/>
          <w:numId w:val="0"/>
        </w:numPr>
        <w:spacing w:beforeLines="0" w:before="120" w:after="120"/>
        <w:ind w:left="2126" w:hanging="2126"/>
        <w:jc w:val="left"/>
        <w:rPr>
          <w:rFonts w:ascii="Arial" w:hAnsi="Arial" w:cs="Arial"/>
          <w:b w:val="0"/>
        </w:rPr>
      </w:pPr>
      <w:r w:rsidRPr="00353F2E">
        <w:rPr>
          <w:b w:val="0"/>
        </w:rPr>
        <w:t>Preglednica 1:</w:t>
      </w:r>
      <w:r>
        <w:rPr>
          <w:rFonts w:ascii="Arial" w:hAnsi="Arial" w:cs="Arial"/>
          <w:b w:val="0"/>
        </w:rPr>
        <w:tab/>
      </w:r>
      <w:r w:rsidRPr="00B90625">
        <w:rPr>
          <w:rFonts w:ascii="Arial" w:hAnsi="Arial" w:cs="Arial"/>
          <w:b w:val="0"/>
        </w:rPr>
        <w:t xml:space="preserve">Vodenje evidence posameznih plastičnih proizvodov za enkratno uporabo iz dela </w:t>
      </w:r>
      <w:r w:rsidRPr="00CD61CA">
        <w:rPr>
          <w:rFonts w:ascii="Arial" w:hAnsi="Arial" w:cs="Arial"/>
          <w:b w:val="0"/>
        </w:rPr>
        <w:t xml:space="preserve">A in </w:t>
      </w:r>
      <w:r>
        <w:rPr>
          <w:rFonts w:ascii="Arial" w:hAnsi="Arial" w:cs="Arial"/>
          <w:b w:val="0"/>
        </w:rPr>
        <w:t xml:space="preserve">oddelka I dela </w:t>
      </w:r>
      <w:r w:rsidRPr="00CD61CA">
        <w:rPr>
          <w:rFonts w:ascii="Arial" w:hAnsi="Arial" w:cs="Arial"/>
          <w:b w:val="0"/>
        </w:rPr>
        <w:t>C Priloge 1 te uredbe danih na trg v RS in vodenje</w:t>
      </w:r>
      <w:r>
        <w:rPr>
          <w:rFonts w:ascii="Arial" w:hAnsi="Arial" w:cs="Arial"/>
          <w:b w:val="0"/>
        </w:rPr>
        <w:t xml:space="preserve"> evidence o potrebnih podatkih v zvezi s temi proizvodi</w:t>
      </w: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92"/>
        <w:gridCol w:w="2017"/>
        <w:gridCol w:w="2012"/>
        <w:gridCol w:w="1703"/>
        <w:gridCol w:w="1667"/>
        <w:gridCol w:w="2038"/>
      </w:tblGrid>
      <w:tr w:rsidR="00CC21E0" w:rsidRPr="00916A0B" w14:paraId="1D32B312" w14:textId="77777777" w:rsidTr="004578B7">
        <w:tc>
          <w:tcPr>
            <w:tcW w:w="1740" w:type="dxa"/>
          </w:tcPr>
          <w:p w14:paraId="69BBD1EC"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del Priloge 1</w:t>
            </w:r>
          </w:p>
        </w:tc>
        <w:tc>
          <w:tcPr>
            <w:tcW w:w="1892" w:type="dxa"/>
          </w:tcPr>
          <w:p w14:paraId="65713834"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Vrsta plastičnega proizvoda za enkratno uporabo</w:t>
            </w:r>
          </w:p>
        </w:tc>
        <w:tc>
          <w:tcPr>
            <w:tcW w:w="2017" w:type="dxa"/>
          </w:tcPr>
          <w:p w14:paraId="43860B31"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Ločenost vodenj</w:t>
            </w:r>
            <w:r w:rsidRPr="00916A0B">
              <w:rPr>
                <w:rFonts w:ascii="Arial" w:hAnsi="Arial" w:cs="Arial"/>
                <w:b w:val="0"/>
                <w:sz w:val="18"/>
                <w:szCs w:val="18"/>
              </w:rPr>
              <w:t>a</w:t>
            </w:r>
            <w:r w:rsidRPr="00353F2E">
              <w:rPr>
                <w:rFonts w:ascii="Arial" w:hAnsi="Arial" w:cs="Arial"/>
                <w:b w:val="0"/>
                <w:sz w:val="18"/>
                <w:szCs w:val="18"/>
              </w:rPr>
              <w:t xml:space="preserve"> evidence po vsebnosti plastike v posameznem plastičnem proizvodu za enkratno uporabo</w:t>
            </w:r>
          </w:p>
        </w:tc>
        <w:tc>
          <w:tcPr>
            <w:tcW w:w="2012" w:type="dxa"/>
          </w:tcPr>
          <w:p w14:paraId="08682AA6"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Posebej vodenje evidence po posameznih plastičnih proizvodih/posebej označitev v evidenci za kateri proizvod gre</w:t>
            </w:r>
          </w:p>
        </w:tc>
        <w:tc>
          <w:tcPr>
            <w:tcW w:w="1703" w:type="dxa"/>
          </w:tcPr>
          <w:p w14:paraId="1F38DF99"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Masa</w:t>
            </w:r>
          </w:p>
        </w:tc>
        <w:tc>
          <w:tcPr>
            <w:tcW w:w="1667" w:type="dxa"/>
          </w:tcPr>
          <w:p w14:paraId="63E6BA62"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Število kosov</w:t>
            </w:r>
          </w:p>
        </w:tc>
        <w:tc>
          <w:tcPr>
            <w:tcW w:w="2038" w:type="dxa"/>
          </w:tcPr>
          <w:p w14:paraId="25893E95"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CC21E0" w:rsidRPr="00916A0B" w14:paraId="07A46DD3" w14:textId="77777777" w:rsidTr="004578B7">
        <w:tc>
          <w:tcPr>
            <w:tcW w:w="1740" w:type="dxa"/>
          </w:tcPr>
          <w:p w14:paraId="3D0C8451"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val="restart"/>
          </w:tcPr>
          <w:p w14:paraId="243CFBE8"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Lončki za pijačo, vključno z njihovimi pokrovčki in zamaški</w:t>
            </w:r>
          </w:p>
        </w:tc>
        <w:tc>
          <w:tcPr>
            <w:tcW w:w="2017" w:type="dxa"/>
          </w:tcPr>
          <w:p w14:paraId="5298BD03"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V celoti izdelani iz plastike</w:t>
            </w:r>
          </w:p>
        </w:tc>
        <w:tc>
          <w:tcPr>
            <w:tcW w:w="2012" w:type="dxa"/>
          </w:tcPr>
          <w:p w14:paraId="4897EBBD"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073B8EBA"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12DF199D"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val="restart"/>
            <w:vAlign w:val="center"/>
          </w:tcPr>
          <w:p w14:paraId="13E65DAD" w14:textId="77777777" w:rsidR="00CC21E0" w:rsidRPr="00B90625" w:rsidRDefault="00CC21E0" w:rsidP="004578B7">
            <w:pPr>
              <w:pStyle w:val="Article"/>
              <w:numPr>
                <w:ilvl w:val="0"/>
                <w:numId w:val="0"/>
              </w:numPr>
              <w:spacing w:beforeLines="0" w:before="120" w:after="120"/>
              <w:jc w:val="center"/>
              <w:rPr>
                <w:rFonts w:ascii="Arial" w:hAnsi="Arial" w:cs="Arial"/>
                <w:b w:val="0"/>
                <w:sz w:val="18"/>
                <w:szCs w:val="18"/>
              </w:rPr>
            </w:pPr>
            <w:r w:rsidRPr="00B90625">
              <w:rPr>
                <w:rFonts w:ascii="Arial" w:hAnsi="Arial" w:cs="Arial"/>
                <w:b w:val="0"/>
                <w:sz w:val="18"/>
                <w:szCs w:val="18"/>
              </w:rPr>
              <w:t>(1)(2)(3) 8. člen te uredbe+</w:t>
            </w:r>
            <w:r w:rsidRPr="00353F2E">
              <w:rPr>
                <w:rFonts w:ascii="Arial" w:hAnsi="Arial" w:cs="Arial"/>
                <w:b w:val="0"/>
                <w:sz w:val="18"/>
                <w:szCs w:val="18"/>
              </w:rPr>
              <w:t xml:space="preserve"> Izvedbeni sklep </w:t>
            </w:r>
            <w:r>
              <w:rPr>
                <w:rFonts w:ascii="Arial" w:hAnsi="Arial" w:cs="Arial"/>
                <w:b w:val="0"/>
                <w:sz w:val="18"/>
                <w:szCs w:val="18"/>
              </w:rPr>
              <w:t xml:space="preserve">Komisije (EU) </w:t>
            </w:r>
            <w:r w:rsidRPr="00353F2E">
              <w:rPr>
                <w:rFonts w:ascii="Arial" w:hAnsi="Arial" w:cs="Arial"/>
                <w:b w:val="0"/>
                <w:sz w:val="18"/>
                <w:szCs w:val="18"/>
              </w:rPr>
              <w:t>2022/162</w:t>
            </w:r>
          </w:p>
        </w:tc>
      </w:tr>
      <w:tr w:rsidR="00CC21E0" w:rsidRPr="00916A0B" w14:paraId="55EFE57E" w14:textId="77777777" w:rsidTr="004578B7">
        <w:tc>
          <w:tcPr>
            <w:tcW w:w="1740" w:type="dxa"/>
          </w:tcPr>
          <w:p w14:paraId="4A15DF10"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tcPr>
          <w:p w14:paraId="441B577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c>
          <w:tcPr>
            <w:tcW w:w="2017" w:type="dxa"/>
          </w:tcPr>
          <w:p w14:paraId="67F7EE63"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Delno izdelani iz plastike</w:t>
            </w:r>
          </w:p>
        </w:tc>
        <w:tc>
          <w:tcPr>
            <w:tcW w:w="2012" w:type="dxa"/>
          </w:tcPr>
          <w:p w14:paraId="2D812A9A"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4F4C193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3570CA9F"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tcPr>
          <w:p w14:paraId="4319F59A"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p>
        </w:tc>
      </w:tr>
      <w:tr w:rsidR="00CC21E0" w:rsidRPr="00916A0B" w14:paraId="41B17CCF" w14:textId="77777777" w:rsidTr="004578B7">
        <w:tc>
          <w:tcPr>
            <w:tcW w:w="1740" w:type="dxa"/>
          </w:tcPr>
          <w:p w14:paraId="6F43F6BA"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val="restart"/>
          </w:tcPr>
          <w:p w14:paraId="1D5D2340"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Posode za živila</w:t>
            </w:r>
          </w:p>
        </w:tc>
        <w:tc>
          <w:tcPr>
            <w:tcW w:w="2017" w:type="dxa"/>
          </w:tcPr>
          <w:p w14:paraId="191E1476"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V celoti izdelani iz plastike</w:t>
            </w:r>
          </w:p>
        </w:tc>
        <w:tc>
          <w:tcPr>
            <w:tcW w:w="2012" w:type="dxa"/>
          </w:tcPr>
          <w:p w14:paraId="3203ADE9"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5233A294"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21F0E6ED"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tcPr>
          <w:p w14:paraId="31D7DFCD"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p>
        </w:tc>
      </w:tr>
      <w:tr w:rsidR="00CC21E0" w:rsidRPr="00916A0B" w14:paraId="0EDBA3ED" w14:textId="77777777" w:rsidTr="004578B7">
        <w:tc>
          <w:tcPr>
            <w:tcW w:w="1740" w:type="dxa"/>
          </w:tcPr>
          <w:p w14:paraId="510DFA06"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A in C I</w:t>
            </w:r>
          </w:p>
        </w:tc>
        <w:tc>
          <w:tcPr>
            <w:tcW w:w="1892" w:type="dxa"/>
            <w:vMerge/>
          </w:tcPr>
          <w:p w14:paraId="203D9671"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c>
          <w:tcPr>
            <w:tcW w:w="2017" w:type="dxa"/>
          </w:tcPr>
          <w:p w14:paraId="75C133D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Delno izdelani iz plastike</w:t>
            </w:r>
          </w:p>
        </w:tc>
        <w:tc>
          <w:tcPr>
            <w:tcW w:w="2012" w:type="dxa"/>
          </w:tcPr>
          <w:p w14:paraId="0FEF4B5A"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703" w:type="dxa"/>
          </w:tcPr>
          <w:p w14:paraId="6A2A79A9"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67" w:type="dxa"/>
          </w:tcPr>
          <w:p w14:paraId="7A8A2A8C"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2038" w:type="dxa"/>
            <w:vMerge/>
          </w:tcPr>
          <w:p w14:paraId="218F3B1E"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p>
        </w:tc>
      </w:tr>
    </w:tbl>
    <w:p w14:paraId="1B2C6D27"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12643189"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28CD095F"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5CED489E"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1607BDB4"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42054FDF" w14:textId="77777777" w:rsidR="00CC21E0" w:rsidRDefault="00CC21E0" w:rsidP="00CC21E0">
      <w:pPr>
        <w:pStyle w:val="Article"/>
        <w:numPr>
          <w:ilvl w:val="0"/>
          <w:numId w:val="0"/>
        </w:numPr>
        <w:spacing w:beforeLines="0" w:before="120" w:after="120"/>
        <w:ind w:left="1418" w:hanging="1418"/>
        <w:jc w:val="left"/>
        <w:rPr>
          <w:rFonts w:ascii="Arial" w:hAnsi="Arial" w:cs="Arial"/>
          <w:b w:val="0"/>
        </w:rPr>
      </w:pPr>
      <w:r w:rsidRPr="001E6A91">
        <w:rPr>
          <w:rFonts w:ascii="Arial" w:hAnsi="Arial" w:cs="Arial"/>
          <w:b w:val="0"/>
        </w:rPr>
        <w:lastRenderedPageBreak/>
        <w:t xml:space="preserve">Preglednica </w:t>
      </w:r>
      <w:r>
        <w:rPr>
          <w:rFonts w:ascii="Arial" w:hAnsi="Arial" w:cs="Arial"/>
          <w:b w:val="0"/>
        </w:rPr>
        <w:t>2</w:t>
      </w:r>
      <w:r w:rsidRPr="001E6A91">
        <w:rPr>
          <w:rFonts w:ascii="Arial" w:hAnsi="Arial" w:cs="Arial"/>
          <w:b w:val="0"/>
        </w:rPr>
        <w:t>:</w:t>
      </w:r>
      <w:r w:rsidRPr="001E6A91">
        <w:rPr>
          <w:rFonts w:ascii="Arial" w:hAnsi="Arial" w:cs="Arial"/>
          <w:b w:val="0"/>
        </w:rPr>
        <w:tab/>
        <w:t>Vodenje evidence posameznih plastičnih proizvod</w:t>
      </w:r>
      <w:r>
        <w:rPr>
          <w:rFonts w:ascii="Arial" w:hAnsi="Arial" w:cs="Arial"/>
          <w:b w:val="0"/>
        </w:rPr>
        <w:t>ov</w:t>
      </w:r>
      <w:r w:rsidRPr="001E6A91">
        <w:rPr>
          <w:rFonts w:ascii="Arial" w:hAnsi="Arial" w:cs="Arial"/>
          <w:b w:val="0"/>
        </w:rPr>
        <w:t xml:space="preserve"> za enkratno uporabo</w:t>
      </w:r>
      <w:r>
        <w:rPr>
          <w:rFonts w:ascii="Arial" w:hAnsi="Arial" w:cs="Arial"/>
          <w:b w:val="0"/>
        </w:rPr>
        <w:t xml:space="preserve"> oddelka I</w:t>
      </w:r>
      <w:r w:rsidRPr="001E6A91">
        <w:rPr>
          <w:rFonts w:ascii="Arial" w:hAnsi="Arial" w:cs="Arial"/>
          <w:b w:val="0"/>
        </w:rPr>
        <w:t xml:space="preserve"> iz dela C Priloge 1 te uredbe danih na trg v RS </w:t>
      </w:r>
      <w:r>
        <w:rPr>
          <w:rFonts w:ascii="Arial" w:hAnsi="Arial" w:cs="Arial"/>
          <w:b w:val="0"/>
        </w:rPr>
        <w:t>in vodenje evidence o potrebnih podatkih v zvezi s temi proizvodi</w:t>
      </w: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223"/>
        <w:gridCol w:w="2139"/>
        <w:gridCol w:w="2157"/>
        <w:gridCol w:w="2157"/>
      </w:tblGrid>
      <w:tr w:rsidR="00CC21E0" w:rsidRPr="00916A0B" w14:paraId="01F99E72" w14:textId="77777777" w:rsidTr="004578B7">
        <w:tc>
          <w:tcPr>
            <w:tcW w:w="2159" w:type="dxa"/>
          </w:tcPr>
          <w:p w14:paraId="60D601AA"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del Priloge 1</w:t>
            </w:r>
          </w:p>
        </w:tc>
        <w:tc>
          <w:tcPr>
            <w:tcW w:w="2223" w:type="dxa"/>
          </w:tcPr>
          <w:p w14:paraId="0D0AC6EE"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Vrsta plastičnega proizvoda za enkratno uporabo</w:t>
            </w:r>
          </w:p>
        </w:tc>
        <w:tc>
          <w:tcPr>
            <w:tcW w:w="2139" w:type="dxa"/>
          </w:tcPr>
          <w:p w14:paraId="717E48B6"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Posebej vodenje evidence po posameznih plastičnih proizvodih/posebej označitev v evidenci za kateri proizvod gre</w:t>
            </w:r>
          </w:p>
        </w:tc>
        <w:tc>
          <w:tcPr>
            <w:tcW w:w="2157" w:type="dxa"/>
          </w:tcPr>
          <w:p w14:paraId="14B86D6C"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Masa</w:t>
            </w:r>
          </w:p>
        </w:tc>
        <w:tc>
          <w:tcPr>
            <w:tcW w:w="2157" w:type="dxa"/>
          </w:tcPr>
          <w:p w14:paraId="024A9318"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CC21E0" w:rsidRPr="00916A0B" w14:paraId="0C310713" w14:textId="77777777" w:rsidTr="004578B7">
        <w:tc>
          <w:tcPr>
            <w:tcW w:w="2159" w:type="dxa"/>
          </w:tcPr>
          <w:p w14:paraId="60401AA9"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C I</w:t>
            </w:r>
          </w:p>
        </w:tc>
        <w:tc>
          <w:tcPr>
            <w:tcW w:w="2223" w:type="dxa"/>
          </w:tcPr>
          <w:p w14:paraId="164BAC6B"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Zavitki in ovoji</w:t>
            </w:r>
          </w:p>
        </w:tc>
        <w:tc>
          <w:tcPr>
            <w:tcW w:w="2139" w:type="dxa"/>
          </w:tcPr>
          <w:p w14:paraId="70224DB3"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6F0BBB25"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301762AB"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(1) 8. člena te uredbe</w:t>
            </w:r>
          </w:p>
        </w:tc>
      </w:tr>
      <w:tr w:rsidR="00CC21E0" w:rsidRPr="00916A0B" w14:paraId="71B2C0B3" w14:textId="77777777" w:rsidTr="004578B7">
        <w:tc>
          <w:tcPr>
            <w:tcW w:w="2159" w:type="dxa"/>
          </w:tcPr>
          <w:p w14:paraId="4FE92C48"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C I</w:t>
            </w:r>
          </w:p>
        </w:tc>
        <w:tc>
          <w:tcPr>
            <w:tcW w:w="2223" w:type="dxa"/>
          </w:tcPr>
          <w:p w14:paraId="3F54B1D4"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Lahke plastične nosilne vreče</w:t>
            </w:r>
          </w:p>
        </w:tc>
        <w:tc>
          <w:tcPr>
            <w:tcW w:w="2139" w:type="dxa"/>
          </w:tcPr>
          <w:p w14:paraId="2F36EC88"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691CE110"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DA</w:t>
            </w:r>
          </w:p>
        </w:tc>
        <w:tc>
          <w:tcPr>
            <w:tcW w:w="2157" w:type="dxa"/>
          </w:tcPr>
          <w:p w14:paraId="13F323D8"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(1) 8. člena te uredbe</w:t>
            </w:r>
          </w:p>
        </w:tc>
      </w:tr>
    </w:tbl>
    <w:p w14:paraId="71978BCF"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r w:rsidRPr="001E6A91">
        <w:rPr>
          <w:rFonts w:ascii="Arial" w:hAnsi="Arial" w:cs="Arial"/>
          <w:b w:val="0"/>
        </w:rPr>
        <w:t xml:space="preserve">Preglednica </w:t>
      </w:r>
      <w:r>
        <w:rPr>
          <w:rFonts w:ascii="Arial" w:hAnsi="Arial" w:cs="Arial"/>
          <w:b w:val="0"/>
        </w:rPr>
        <w:t>3</w:t>
      </w:r>
      <w:r w:rsidRPr="001E6A91">
        <w:rPr>
          <w:rFonts w:ascii="Arial" w:hAnsi="Arial" w:cs="Arial"/>
          <w:b w:val="0"/>
        </w:rPr>
        <w:t>:</w:t>
      </w:r>
      <w:r w:rsidRPr="001E6A91">
        <w:rPr>
          <w:rFonts w:ascii="Arial" w:hAnsi="Arial" w:cs="Arial"/>
          <w:b w:val="0"/>
        </w:rPr>
        <w:tab/>
        <w:t>Vodenje evidence posameznih plastičnih proizvod</w:t>
      </w:r>
      <w:r>
        <w:rPr>
          <w:rFonts w:ascii="Arial" w:hAnsi="Arial" w:cs="Arial"/>
          <w:b w:val="0"/>
        </w:rPr>
        <w:t>ov</w:t>
      </w:r>
      <w:r w:rsidRPr="001E6A91">
        <w:rPr>
          <w:rFonts w:ascii="Arial" w:hAnsi="Arial" w:cs="Arial"/>
          <w:b w:val="0"/>
        </w:rPr>
        <w:t xml:space="preserve"> za enkratno uporabo iz dela </w:t>
      </w:r>
      <w:r>
        <w:rPr>
          <w:rFonts w:ascii="Arial" w:hAnsi="Arial" w:cs="Arial"/>
          <w:b w:val="0"/>
        </w:rPr>
        <w:t xml:space="preserve">D in oddelka I dela </w:t>
      </w:r>
      <w:r w:rsidRPr="001E6A91">
        <w:rPr>
          <w:rFonts w:ascii="Arial" w:hAnsi="Arial" w:cs="Arial"/>
          <w:b w:val="0"/>
        </w:rPr>
        <w:t>C</w:t>
      </w:r>
      <w:r>
        <w:rPr>
          <w:rFonts w:ascii="Arial" w:hAnsi="Arial" w:cs="Arial"/>
          <w:b w:val="0"/>
        </w:rPr>
        <w:t xml:space="preserve"> </w:t>
      </w:r>
      <w:r w:rsidRPr="001E6A91">
        <w:rPr>
          <w:rFonts w:ascii="Arial" w:hAnsi="Arial" w:cs="Arial"/>
          <w:b w:val="0"/>
        </w:rPr>
        <w:t xml:space="preserve">Priloge 1 te uredbe danih na trg v RS </w:t>
      </w:r>
      <w:r>
        <w:rPr>
          <w:rFonts w:ascii="Arial" w:hAnsi="Arial" w:cs="Arial"/>
          <w:b w:val="0"/>
        </w:rPr>
        <w:t>in vodenje evidence o potrebnih podatkih v zvezi s temi proizvodi</w:t>
      </w: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645"/>
        <w:gridCol w:w="2189"/>
        <w:gridCol w:w="1661"/>
        <w:gridCol w:w="1942"/>
        <w:gridCol w:w="1407"/>
        <w:gridCol w:w="1451"/>
        <w:gridCol w:w="1307"/>
      </w:tblGrid>
      <w:tr w:rsidR="00CC21E0" w:rsidRPr="00916A0B" w14:paraId="7464DA57" w14:textId="77777777" w:rsidTr="004578B7">
        <w:tc>
          <w:tcPr>
            <w:tcW w:w="1467" w:type="dxa"/>
          </w:tcPr>
          <w:p w14:paraId="5DDB7CE8"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del Priloge 1</w:t>
            </w:r>
          </w:p>
        </w:tc>
        <w:tc>
          <w:tcPr>
            <w:tcW w:w="1645" w:type="dxa"/>
          </w:tcPr>
          <w:p w14:paraId="4853C219"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Vrsta plastičnega proizvoda za enkratno uporabo</w:t>
            </w:r>
          </w:p>
        </w:tc>
        <w:tc>
          <w:tcPr>
            <w:tcW w:w="2189" w:type="dxa"/>
          </w:tcPr>
          <w:p w14:paraId="504A0F8C"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Ločenost vodenja evidence po vsebnosti plastike v posameznem plastičnem proizvodu za enkratno uporabo</w:t>
            </w:r>
          </w:p>
        </w:tc>
        <w:tc>
          <w:tcPr>
            <w:tcW w:w="1661" w:type="dxa"/>
          </w:tcPr>
          <w:p w14:paraId="44435F3A"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Ločenost vodenja evidence po posameznem plastičnem polimeru</w:t>
            </w:r>
          </w:p>
        </w:tc>
        <w:tc>
          <w:tcPr>
            <w:tcW w:w="1942" w:type="dxa"/>
          </w:tcPr>
          <w:p w14:paraId="67A90717"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Posebej vodenje evidence po posameznih plastičnih proizvodih/posebej označitev v evidenci za kateri proizvod gre</w:t>
            </w:r>
          </w:p>
        </w:tc>
        <w:tc>
          <w:tcPr>
            <w:tcW w:w="1407" w:type="dxa"/>
          </w:tcPr>
          <w:p w14:paraId="5A81E115"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Masa</w:t>
            </w:r>
          </w:p>
        </w:tc>
        <w:tc>
          <w:tcPr>
            <w:tcW w:w="1451" w:type="dxa"/>
          </w:tcPr>
          <w:p w14:paraId="43A4D9C4"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Vsebnost reciklata v plastičnem proizvodu za enkratno uporabo</w:t>
            </w:r>
          </w:p>
        </w:tc>
        <w:tc>
          <w:tcPr>
            <w:tcW w:w="1307" w:type="dxa"/>
          </w:tcPr>
          <w:p w14:paraId="264306B3"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CC21E0" w:rsidRPr="00916A0B" w14:paraId="316818AC" w14:textId="77777777" w:rsidTr="004578B7">
        <w:tc>
          <w:tcPr>
            <w:tcW w:w="1467" w:type="dxa"/>
          </w:tcPr>
          <w:p w14:paraId="5C192939"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C I</w:t>
            </w:r>
          </w:p>
        </w:tc>
        <w:tc>
          <w:tcPr>
            <w:tcW w:w="1645" w:type="dxa"/>
            <w:vMerge w:val="restart"/>
            <w:vAlign w:val="center"/>
          </w:tcPr>
          <w:p w14:paraId="4C4F6605" w14:textId="77777777" w:rsidR="00CC21E0" w:rsidRPr="00353F2E" w:rsidRDefault="00CC21E0" w:rsidP="004578B7">
            <w:pPr>
              <w:pStyle w:val="Article"/>
              <w:numPr>
                <w:ilvl w:val="0"/>
                <w:numId w:val="0"/>
              </w:numPr>
              <w:spacing w:beforeLines="0" w:before="120" w:after="120"/>
              <w:jc w:val="center"/>
              <w:rPr>
                <w:rFonts w:ascii="Arial" w:hAnsi="Arial" w:cs="Arial"/>
                <w:b w:val="0"/>
                <w:sz w:val="18"/>
                <w:szCs w:val="18"/>
              </w:rPr>
            </w:pPr>
            <w:r w:rsidRPr="00353F2E">
              <w:rPr>
                <w:rFonts w:ascii="Arial" w:hAnsi="Arial" w:cs="Arial"/>
                <w:b w:val="0"/>
                <w:sz w:val="18"/>
                <w:szCs w:val="18"/>
              </w:rPr>
              <w:t>Vsebniki za pijačo (do 3litrov)</w:t>
            </w:r>
          </w:p>
        </w:tc>
        <w:tc>
          <w:tcPr>
            <w:tcW w:w="2189" w:type="dxa"/>
          </w:tcPr>
          <w:p w14:paraId="1D09A064"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Kompozitni/sestavljeni vsebniki za pijačo</w:t>
            </w:r>
          </w:p>
        </w:tc>
        <w:tc>
          <w:tcPr>
            <w:tcW w:w="1661" w:type="dxa"/>
          </w:tcPr>
          <w:p w14:paraId="155AD640"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NE</w:t>
            </w:r>
          </w:p>
        </w:tc>
        <w:tc>
          <w:tcPr>
            <w:tcW w:w="1942" w:type="dxa"/>
          </w:tcPr>
          <w:p w14:paraId="58DA1862"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407" w:type="dxa"/>
          </w:tcPr>
          <w:p w14:paraId="41E65E37"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451" w:type="dxa"/>
          </w:tcPr>
          <w:p w14:paraId="3DB92C10"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NE</w:t>
            </w:r>
          </w:p>
        </w:tc>
        <w:tc>
          <w:tcPr>
            <w:tcW w:w="1307" w:type="dxa"/>
          </w:tcPr>
          <w:p w14:paraId="03DC319D"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(1)(4) 8. člen te uredbe</w:t>
            </w:r>
          </w:p>
        </w:tc>
      </w:tr>
      <w:tr w:rsidR="00CC21E0" w:rsidRPr="00916A0B" w14:paraId="1A8D2E9C" w14:textId="77777777" w:rsidTr="004578B7">
        <w:tc>
          <w:tcPr>
            <w:tcW w:w="1467" w:type="dxa"/>
            <w:vMerge w:val="restart"/>
            <w:vAlign w:val="center"/>
          </w:tcPr>
          <w:p w14:paraId="018740A6"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C I in D</w:t>
            </w:r>
          </w:p>
          <w:p w14:paraId="3CC7E2B1" w14:textId="77777777" w:rsidR="00CC21E0" w:rsidRPr="00353F2E" w:rsidRDefault="00CC21E0" w:rsidP="004578B7">
            <w:pPr>
              <w:pStyle w:val="Article"/>
              <w:numPr>
                <w:ilvl w:val="0"/>
                <w:numId w:val="0"/>
              </w:numPr>
              <w:spacing w:before="240" w:after="120"/>
              <w:jc w:val="left"/>
              <w:rPr>
                <w:rFonts w:ascii="Arial" w:hAnsi="Arial" w:cs="Arial"/>
                <w:b w:val="0"/>
                <w:sz w:val="18"/>
                <w:szCs w:val="18"/>
              </w:rPr>
            </w:pPr>
          </w:p>
        </w:tc>
        <w:tc>
          <w:tcPr>
            <w:tcW w:w="1645" w:type="dxa"/>
            <w:vMerge/>
            <w:vAlign w:val="center"/>
          </w:tcPr>
          <w:p w14:paraId="5B507798"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c>
          <w:tcPr>
            <w:tcW w:w="2189" w:type="dxa"/>
            <w:vMerge w:val="restart"/>
            <w:vAlign w:val="center"/>
          </w:tcPr>
          <w:p w14:paraId="3908D89D"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Plastični vsebniki za pijačo (plastenke pijač)</w:t>
            </w:r>
          </w:p>
        </w:tc>
        <w:tc>
          <w:tcPr>
            <w:tcW w:w="1661" w:type="dxa"/>
            <w:vAlign w:val="center"/>
          </w:tcPr>
          <w:p w14:paraId="236AC312"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PET</w:t>
            </w:r>
          </w:p>
        </w:tc>
        <w:tc>
          <w:tcPr>
            <w:tcW w:w="1942" w:type="dxa"/>
            <w:vAlign w:val="center"/>
          </w:tcPr>
          <w:p w14:paraId="51CA60AE"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407" w:type="dxa"/>
            <w:vAlign w:val="center"/>
          </w:tcPr>
          <w:p w14:paraId="5BEBD691"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451" w:type="dxa"/>
            <w:vAlign w:val="center"/>
          </w:tcPr>
          <w:p w14:paraId="01934CF9"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307" w:type="dxa"/>
          </w:tcPr>
          <w:p w14:paraId="0AFCAD33"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(1)(4)(5) 8. člen te uredbe + </w:t>
            </w:r>
            <w:r w:rsidRPr="00353F2E">
              <w:rPr>
                <w:rFonts w:ascii="Arial" w:hAnsi="Arial" w:cs="Arial"/>
                <w:b w:val="0"/>
                <w:bCs/>
                <w:sz w:val="18"/>
                <w:szCs w:val="18"/>
              </w:rPr>
              <w:t>Izvedbeni sklep Komisije (EU) 2021/1752</w:t>
            </w:r>
          </w:p>
        </w:tc>
      </w:tr>
      <w:tr w:rsidR="00CC21E0" w:rsidRPr="00916A0B" w14:paraId="0AF9F39E" w14:textId="77777777" w:rsidTr="004578B7">
        <w:tc>
          <w:tcPr>
            <w:tcW w:w="1467" w:type="dxa"/>
            <w:vMerge/>
          </w:tcPr>
          <w:p w14:paraId="3541D4AD" w14:textId="77777777" w:rsidR="00CC21E0" w:rsidRPr="00072733" w:rsidRDefault="00CC21E0" w:rsidP="004578B7">
            <w:pPr>
              <w:pStyle w:val="Article"/>
              <w:numPr>
                <w:ilvl w:val="0"/>
                <w:numId w:val="0"/>
              </w:numPr>
              <w:spacing w:beforeLines="0" w:before="120" w:after="120"/>
              <w:jc w:val="left"/>
              <w:rPr>
                <w:rFonts w:ascii="Arial" w:hAnsi="Arial" w:cs="Arial"/>
                <w:b w:val="0"/>
                <w:sz w:val="18"/>
                <w:szCs w:val="18"/>
              </w:rPr>
            </w:pPr>
          </w:p>
        </w:tc>
        <w:tc>
          <w:tcPr>
            <w:tcW w:w="1645" w:type="dxa"/>
            <w:vMerge/>
          </w:tcPr>
          <w:p w14:paraId="3988C34F" w14:textId="77777777" w:rsidR="00CC21E0" w:rsidRPr="00072733" w:rsidRDefault="00CC21E0" w:rsidP="004578B7">
            <w:pPr>
              <w:pStyle w:val="Article"/>
              <w:numPr>
                <w:ilvl w:val="0"/>
                <w:numId w:val="0"/>
              </w:numPr>
              <w:spacing w:beforeLines="0" w:before="120" w:after="120"/>
              <w:jc w:val="left"/>
              <w:rPr>
                <w:rFonts w:ascii="Arial" w:hAnsi="Arial" w:cs="Arial"/>
                <w:b w:val="0"/>
                <w:sz w:val="18"/>
                <w:szCs w:val="18"/>
              </w:rPr>
            </w:pPr>
          </w:p>
        </w:tc>
        <w:tc>
          <w:tcPr>
            <w:tcW w:w="2189" w:type="dxa"/>
            <w:vMerge/>
            <w:vAlign w:val="center"/>
          </w:tcPr>
          <w:p w14:paraId="4EB97059" w14:textId="77777777" w:rsidR="00CC21E0" w:rsidRPr="00072733" w:rsidRDefault="00CC21E0" w:rsidP="004578B7">
            <w:pPr>
              <w:pStyle w:val="Article"/>
              <w:numPr>
                <w:ilvl w:val="0"/>
                <w:numId w:val="0"/>
              </w:numPr>
              <w:spacing w:beforeLines="0" w:before="120" w:after="120"/>
              <w:jc w:val="center"/>
              <w:rPr>
                <w:rFonts w:ascii="Arial" w:hAnsi="Arial" w:cs="Arial"/>
                <w:b w:val="0"/>
                <w:sz w:val="18"/>
                <w:szCs w:val="18"/>
              </w:rPr>
            </w:pPr>
          </w:p>
        </w:tc>
        <w:tc>
          <w:tcPr>
            <w:tcW w:w="1661" w:type="dxa"/>
          </w:tcPr>
          <w:p w14:paraId="3B17E2CB" w14:textId="77777777" w:rsidR="00CC21E0" w:rsidRPr="00072733" w:rsidRDefault="00CC21E0" w:rsidP="004578B7">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Ostali plastični polimeri</w:t>
            </w:r>
          </w:p>
        </w:tc>
        <w:tc>
          <w:tcPr>
            <w:tcW w:w="1942" w:type="dxa"/>
          </w:tcPr>
          <w:p w14:paraId="1E646522" w14:textId="77777777" w:rsidR="00CC21E0" w:rsidRPr="00072733" w:rsidRDefault="00CC21E0" w:rsidP="004578B7">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DA</w:t>
            </w:r>
          </w:p>
        </w:tc>
        <w:tc>
          <w:tcPr>
            <w:tcW w:w="1407" w:type="dxa"/>
          </w:tcPr>
          <w:p w14:paraId="0C888599" w14:textId="77777777" w:rsidR="00CC21E0" w:rsidRPr="00072733" w:rsidRDefault="00CC21E0" w:rsidP="004578B7">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DA</w:t>
            </w:r>
          </w:p>
        </w:tc>
        <w:tc>
          <w:tcPr>
            <w:tcW w:w="1451" w:type="dxa"/>
          </w:tcPr>
          <w:p w14:paraId="6C79F38E" w14:textId="77777777" w:rsidR="00CC21E0" w:rsidRPr="00072733" w:rsidRDefault="00CC21E0" w:rsidP="004578B7">
            <w:pPr>
              <w:pStyle w:val="Article"/>
              <w:numPr>
                <w:ilvl w:val="0"/>
                <w:numId w:val="0"/>
              </w:numPr>
              <w:spacing w:beforeLines="0" w:before="120" w:after="120"/>
              <w:jc w:val="left"/>
              <w:rPr>
                <w:rFonts w:ascii="Arial" w:hAnsi="Arial" w:cs="Arial"/>
                <w:b w:val="0"/>
                <w:sz w:val="18"/>
                <w:szCs w:val="18"/>
              </w:rPr>
            </w:pPr>
            <w:r w:rsidRPr="00072733">
              <w:rPr>
                <w:rFonts w:ascii="Arial" w:hAnsi="Arial" w:cs="Arial"/>
                <w:b w:val="0"/>
                <w:sz w:val="18"/>
                <w:szCs w:val="18"/>
              </w:rPr>
              <w:t>DA</w:t>
            </w:r>
          </w:p>
        </w:tc>
        <w:tc>
          <w:tcPr>
            <w:tcW w:w="1307" w:type="dxa"/>
          </w:tcPr>
          <w:p w14:paraId="1D817889" w14:textId="77777777" w:rsidR="00CC21E0" w:rsidRPr="00072733" w:rsidRDefault="00CC21E0" w:rsidP="004578B7">
            <w:pPr>
              <w:pStyle w:val="Article"/>
              <w:numPr>
                <w:ilvl w:val="0"/>
                <w:numId w:val="0"/>
              </w:numPr>
              <w:spacing w:beforeLines="0" w:before="120" w:after="120"/>
              <w:jc w:val="left"/>
              <w:rPr>
                <w:rFonts w:ascii="Arial" w:hAnsi="Arial" w:cs="Arial"/>
                <w:b w:val="0"/>
                <w:sz w:val="18"/>
                <w:szCs w:val="18"/>
              </w:rPr>
            </w:pPr>
          </w:p>
        </w:tc>
      </w:tr>
    </w:tbl>
    <w:p w14:paraId="3203B1B1"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52C49D1B"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r w:rsidRPr="001E6A91">
        <w:rPr>
          <w:rFonts w:ascii="Arial" w:hAnsi="Arial" w:cs="Arial"/>
          <w:b w:val="0"/>
        </w:rPr>
        <w:t xml:space="preserve">Preglednica </w:t>
      </w:r>
      <w:r>
        <w:rPr>
          <w:rFonts w:ascii="Arial" w:hAnsi="Arial" w:cs="Arial"/>
          <w:b w:val="0"/>
        </w:rPr>
        <w:t>4</w:t>
      </w:r>
      <w:r w:rsidRPr="001E6A91">
        <w:rPr>
          <w:rFonts w:ascii="Arial" w:hAnsi="Arial" w:cs="Arial"/>
          <w:b w:val="0"/>
        </w:rPr>
        <w:t>:</w:t>
      </w:r>
      <w:r w:rsidRPr="001E6A91">
        <w:rPr>
          <w:rFonts w:ascii="Arial" w:hAnsi="Arial" w:cs="Arial"/>
          <w:b w:val="0"/>
        </w:rPr>
        <w:tab/>
        <w:t>Vodenje evidence posameznih plastičnih proizvod</w:t>
      </w:r>
      <w:r>
        <w:rPr>
          <w:rFonts w:ascii="Arial" w:hAnsi="Arial" w:cs="Arial"/>
          <w:b w:val="0"/>
        </w:rPr>
        <w:t>ov</w:t>
      </w:r>
      <w:r w:rsidRPr="001E6A91">
        <w:rPr>
          <w:rFonts w:ascii="Arial" w:hAnsi="Arial" w:cs="Arial"/>
          <w:b w:val="0"/>
        </w:rPr>
        <w:t xml:space="preserve"> za enkratno uporabo iz </w:t>
      </w:r>
      <w:r>
        <w:rPr>
          <w:rFonts w:ascii="Arial" w:hAnsi="Arial" w:cs="Arial"/>
          <w:b w:val="0"/>
        </w:rPr>
        <w:t xml:space="preserve">oddelkov II in III </w:t>
      </w:r>
      <w:r w:rsidRPr="001E6A91">
        <w:rPr>
          <w:rFonts w:ascii="Arial" w:hAnsi="Arial" w:cs="Arial"/>
          <w:b w:val="0"/>
        </w:rPr>
        <w:t xml:space="preserve">dela C Priloge 1 te uredbe danih na trg v RS </w:t>
      </w:r>
      <w:r>
        <w:rPr>
          <w:rFonts w:ascii="Arial" w:hAnsi="Arial" w:cs="Arial"/>
          <w:b w:val="0"/>
        </w:rPr>
        <w:t>in vodenje evidence o potrebnih podatkih v zvezi s temi proizvodi</w:t>
      </w:r>
    </w:p>
    <w:p w14:paraId="5BCBEB6D"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223"/>
        <w:gridCol w:w="2139"/>
        <w:gridCol w:w="2157"/>
        <w:gridCol w:w="2157"/>
      </w:tblGrid>
      <w:tr w:rsidR="00CC21E0" w:rsidRPr="001E6A91" w14:paraId="6C65EFD0" w14:textId="77777777" w:rsidTr="004578B7">
        <w:tc>
          <w:tcPr>
            <w:tcW w:w="2159" w:type="dxa"/>
          </w:tcPr>
          <w:p w14:paraId="39138D8A"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del Priloge 1</w:t>
            </w:r>
          </w:p>
        </w:tc>
        <w:tc>
          <w:tcPr>
            <w:tcW w:w="2223" w:type="dxa"/>
          </w:tcPr>
          <w:p w14:paraId="3E29B1E9"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Vrsta plastičnega proizvoda za enkratno uporabo</w:t>
            </w:r>
          </w:p>
        </w:tc>
        <w:tc>
          <w:tcPr>
            <w:tcW w:w="2139" w:type="dxa"/>
          </w:tcPr>
          <w:p w14:paraId="609B1C1F"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Posebej vodenje evidence po posameznih plastičnih proizvodih/posebej označitev v evidenci za kateri proizvod gre</w:t>
            </w:r>
          </w:p>
        </w:tc>
        <w:tc>
          <w:tcPr>
            <w:tcW w:w="2157" w:type="dxa"/>
          </w:tcPr>
          <w:p w14:paraId="3992C15B"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Masa</w:t>
            </w:r>
          </w:p>
        </w:tc>
        <w:tc>
          <w:tcPr>
            <w:tcW w:w="2157" w:type="dxa"/>
          </w:tcPr>
          <w:p w14:paraId="4E108FB5"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Pravna podlaga</w:t>
            </w:r>
          </w:p>
        </w:tc>
      </w:tr>
      <w:tr w:rsidR="00CC21E0" w:rsidRPr="001E6A91" w14:paraId="5017C119" w14:textId="77777777" w:rsidTr="004578B7">
        <w:tc>
          <w:tcPr>
            <w:tcW w:w="2159" w:type="dxa"/>
          </w:tcPr>
          <w:p w14:paraId="1DADEF55"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 xml:space="preserve">C </w:t>
            </w:r>
            <w:r>
              <w:rPr>
                <w:rFonts w:ascii="Arial" w:hAnsi="Arial" w:cs="Arial"/>
                <w:b w:val="0"/>
                <w:sz w:val="18"/>
                <w:szCs w:val="18"/>
              </w:rPr>
              <w:t>II</w:t>
            </w:r>
          </w:p>
        </w:tc>
        <w:tc>
          <w:tcPr>
            <w:tcW w:w="2223" w:type="dxa"/>
          </w:tcPr>
          <w:p w14:paraId="34C35198"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Vlažilni robčki</w:t>
            </w:r>
          </w:p>
        </w:tc>
        <w:tc>
          <w:tcPr>
            <w:tcW w:w="2139" w:type="dxa"/>
          </w:tcPr>
          <w:p w14:paraId="441DF329"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4C06358C"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25412AE8"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 xml:space="preserve">(1) </w:t>
            </w:r>
            <w:r w:rsidRPr="001E6A91">
              <w:rPr>
                <w:rFonts w:ascii="Arial" w:hAnsi="Arial" w:cs="Arial"/>
                <w:b w:val="0"/>
                <w:sz w:val="18"/>
                <w:szCs w:val="18"/>
              </w:rPr>
              <w:t xml:space="preserve">8. člena te uredbe </w:t>
            </w:r>
          </w:p>
        </w:tc>
      </w:tr>
      <w:tr w:rsidR="00CC21E0" w:rsidRPr="001E6A91" w14:paraId="7CCD5B53" w14:textId="77777777" w:rsidTr="004578B7">
        <w:tc>
          <w:tcPr>
            <w:tcW w:w="2159" w:type="dxa"/>
          </w:tcPr>
          <w:p w14:paraId="3A57CC7A"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C I</w:t>
            </w:r>
            <w:r>
              <w:rPr>
                <w:rFonts w:ascii="Arial" w:hAnsi="Arial" w:cs="Arial"/>
                <w:b w:val="0"/>
                <w:sz w:val="18"/>
                <w:szCs w:val="18"/>
              </w:rPr>
              <w:t>I</w:t>
            </w:r>
          </w:p>
        </w:tc>
        <w:tc>
          <w:tcPr>
            <w:tcW w:w="2223" w:type="dxa"/>
          </w:tcPr>
          <w:p w14:paraId="554C297A"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Baloni</w:t>
            </w:r>
          </w:p>
        </w:tc>
        <w:tc>
          <w:tcPr>
            <w:tcW w:w="2139" w:type="dxa"/>
          </w:tcPr>
          <w:p w14:paraId="65E02042"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6242763E"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2ABF0270"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 xml:space="preserve">(1) </w:t>
            </w:r>
            <w:r w:rsidRPr="001E6A91">
              <w:rPr>
                <w:rFonts w:ascii="Arial" w:hAnsi="Arial" w:cs="Arial"/>
                <w:b w:val="0"/>
                <w:sz w:val="18"/>
                <w:szCs w:val="18"/>
              </w:rPr>
              <w:t>8. člena te uredbe</w:t>
            </w:r>
          </w:p>
        </w:tc>
      </w:tr>
      <w:tr w:rsidR="00CC21E0" w:rsidRPr="001E6A91" w14:paraId="3C73BDE6" w14:textId="77777777" w:rsidTr="004578B7">
        <w:tc>
          <w:tcPr>
            <w:tcW w:w="2159" w:type="dxa"/>
          </w:tcPr>
          <w:p w14:paraId="6D357AC8"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C III</w:t>
            </w:r>
          </w:p>
        </w:tc>
        <w:tc>
          <w:tcPr>
            <w:tcW w:w="2223" w:type="dxa"/>
          </w:tcPr>
          <w:p w14:paraId="37B43FC5" w14:textId="77777777" w:rsidR="00CC21E0" w:rsidRDefault="00CC21E0" w:rsidP="004578B7">
            <w:pPr>
              <w:pStyle w:val="Article"/>
              <w:numPr>
                <w:ilvl w:val="0"/>
                <w:numId w:val="0"/>
              </w:numPr>
              <w:spacing w:beforeLines="0" w:before="120" w:after="120"/>
              <w:jc w:val="left"/>
              <w:rPr>
                <w:rFonts w:ascii="Arial" w:hAnsi="Arial" w:cs="Arial"/>
                <w:b w:val="0"/>
                <w:sz w:val="18"/>
                <w:szCs w:val="18"/>
              </w:rPr>
            </w:pPr>
            <w:r>
              <w:rPr>
                <w:rFonts w:ascii="Arial" w:hAnsi="Arial" w:cs="Arial"/>
                <w:b w:val="0"/>
                <w:sz w:val="18"/>
                <w:szCs w:val="18"/>
              </w:rPr>
              <w:t>Tobačni izdelki s filtri in filtri, ki se tržijo za uporabo s tobačnimi izdelki</w:t>
            </w:r>
          </w:p>
        </w:tc>
        <w:tc>
          <w:tcPr>
            <w:tcW w:w="2139" w:type="dxa"/>
          </w:tcPr>
          <w:p w14:paraId="18FF3ED0"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p>
        </w:tc>
        <w:tc>
          <w:tcPr>
            <w:tcW w:w="2157" w:type="dxa"/>
          </w:tcPr>
          <w:p w14:paraId="131967AA" w14:textId="77777777" w:rsidR="00CC21E0" w:rsidRPr="001E6A91" w:rsidRDefault="00CC21E0" w:rsidP="004578B7">
            <w:pPr>
              <w:pStyle w:val="Article"/>
              <w:numPr>
                <w:ilvl w:val="0"/>
                <w:numId w:val="0"/>
              </w:numPr>
              <w:spacing w:beforeLines="0" w:before="120" w:after="120"/>
              <w:jc w:val="left"/>
              <w:rPr>
                <w:rFonts w:ascii="Arial" w:hAnsi="Arial" w:cs="Arial"/>
                <w:b w:val="0"/>
                <w:sz w:val="18"/>
                <w:szCs w:val="18"/>
              </w:rPr>
            </w:pPr>
            <w:r w:rsidRPr="001E6A91">
              <w:rPr>
                <w:rFonts w:ascii="Arial" w:hAnsi="Arial" w:cs="Arial"/>
                <w:b w:val="0"/>
                <w:sz w:val="18"/>
                <w:szCs w:val="18"/>
              </w:rPr>
              <w:t>DA</w:t>
            </w:r>
            <w:r>
              <w:rPr>
                <w:rFonts w:ascii="Arial" w:hAnsi="Arial" w:cs="Arial"/>
                <w:b w:val="0"/>
                <w:sz w:val="18"/>
                <w:szCs w:val="18"/>
              </w:rPr>
              <w:t xml:space="preserve"> - </w:t>
            </w:r>
            <w:r>
              <w:rPr>
                <w:rFonts w:ascii="Arial" w:hAnsi="Arial" w:cs="Arial"/>
                <w:b w:val="0"/>
                <w:bCs/>
              </w:rPr>
              <w:t>evidenca mase filtrov v tobačnem izdelku s filtri in filter, ki se trži za uporabo v kombinaciji s tobačnimi izdelki</w:t>
            </w:r>
          </w:p>
        </w:tc>
        <w:tc>
          <w:tcPr>
            <w:tcW w:w="2157" w:type="dxa"/>
          </w:tcPr>
          <w:p w14:paraId="50AA9DC7" w14:textId="77777777" w:rsidR="00CC21E0" w:rsidRPr="001E6A91" w:rsidRDefault="00CC21E0" w:rsidP="004578B7">
            <w:pPr>
              <w:pStyle w:val="Article"/>
              <w:numPr>
                <w:ilvl w:val="0"/>
                <w:numId w:val="6"/>
              </w:numPr>
              <w:spacing w:beforeLines="0" w:before="120" w:after="120"/>
              <w:ind w:left="0" w:firstLine="0"/>
              <w:jc w:val="left"/>
              <w:rPr>
                <w:rFonts w:ascii="Arial" w:hAnsi="Arial" w:cs="Arial"/>
                <w:b w:val="0"/>
                <w:sz w:val="18"/>
                <w:szCs w:val="18"/>
              </w:rPr>
            </w:pPr>
            <w:r w:rsidRPr="001E6A91">
              <w:rPr>
                <w:rFonts w:ascii="Arial" w:hAnsi="Arial" w:cs="Arial"/>
                <w:b w:val="0"/>
                <w:sz w:val="18"/>
                <w:szCs w:val="18"/>
              </w:rPr>
              <w:t xml:space="preserve">8. člena te uredbe </w:t>
            </w:r>
            <w:r>
              <w:rPr>
                <w:rFonts w:ascii="Arial" w:hAnsi="Arial" w:cs="Arial"/>
                <w:b w:val="0"/>
                <w:sz w:val="18"/>
                <w:szCs w:val="18"/>
              </w:rPr>
              <w:t xml:space="preserve">in </w:t>
            </w:r>
            <w:r w:rsidRPr="00BD538E">
              <w:rPr>
                <w:rFonts w:ascii="Arial" w:hAnsi="Arial" w:cs="Arial"/>
                <w:b w:val="0"/>
                <w:sz w:val="18"/>
                <w:szCs w:val="18"/>
              </w:rPr>
              <w:t>Izvedbeni sklep Komisije (EU) 2021/2267</w:t>
            </w:r>
          </w:p>
        </w:tc>
      </w:tr>
    </w:tbl>
    <w:p w14:paraId="3F48FBE5" w14:textId="77777777" w:rsidR="00CC21E0" w:rsidRPr="00353F2E" w:rsidRDefault="00CC21E0" w:rsidP="00CC21E0">
      <w:pPr>
        <w:pStyle w:val="Article"/>
        <w:numPr>
          <w:ilvl w:val="0"/>
          <w:numId w:val="0"/>
        </w:numPr>
        <w:spacing w:beforeLines="0" w:before="120" w:after="120"/>
        <w:ind w:left="1416" w:hanging="1416"/>
        <w:jc w:val="left"/>
      </w:pPr>
    </w:p>
    <w:p w14:paraId="6DF443C6"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4ED8FCFD"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756E4BB3"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235B1168"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77B79486"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58C9DF66"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538C3CAC"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46006C8C"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19511D70"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57E31EB6"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3F1E21D4"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p>
    <w:p w14:paraId="0204A992" w14:textId="77777777" w:rsidR="00CC21E0" w:rsidRDefault="00CC21E0" w:rsidP="00CC21E0">
      <w:pPr>
        <w:pStyle w:val="Article"/>
        <w:numPr>
          <w:ilvl w:val="0"/>
          <w:numId w:val="0"/>
        </w:numPr>
        <w:spacing w:beforeLines="0" w:before="120" w:after="120"/>
        <w:ind w:left="1416" w:hanging="1416"/>
        <w:jc w:val="left"/>
        <w:rPr>
          <w:rFonts w:ascii="Arial" w:hAnsi="Arial" w:cs="Arial"/>
          <w:b w:val="0"/>
        </w:rPr>
      </w:pPr>
      <w:r w:rsidRPr="001E6A91">
        <w:rPr>
          <w:rFonts w:ascii="Arial" w:hAnsi="Arial" w:cs="Arial"/>
          <w:b w:val="0"/>
        </w:rPr>
        <w:t xml:space="preserve">Preglednica </w:t>
      </w:r>
      <w:r>
        <w:rPr>
          <w:rFonts w:ascii="Arial" w:hAnsi="Arial" w:cs="Arial"/>
          <w:b w:val="0"/>
        </w:rPr>
        <w:t>5</w:t>
      </w:r>
      <w:r w:rsidRPr="001E6A91">
        <w:rPr>
          <w:rFonts w:ascii="Arial" w:hAnsi="Arial" w:cs="Arial"/>
          <w:b w:val="0"/>
        </w:rPr>
        <w:t>:</w:t>
      </w:r>
      <w:r w:rsidRPr="001E6A91">
        <w:rPr>
          <w:rFonts w:ascii="Arial" w:hAnsi="Arial" w:cs="Arial"/>
          <w:b w:val="0"/>
        </w:rPr>
        <w:tab/>
        <w:t xml:space="preserve">Vodenje evidence </w:t>
      </w:r>
      <w:r>
        <w:rPr>
          <w:rFonts w:ascii="Arial" w:hAnsi="Arial" w:cs="Arial"/>
          <w:b w:val="0"/>
        </w:rPr>
        <w:t xml:space="preserve">ribolovnega orodja </w:t>
      </w:r>
      <w:r w:rsidRPr="001E6A91">
        <w:rPr>
          <w:rFonts w:ascii="Arial" w:hAnsi="Arial" w:cs="Arial"/>
          <w:b w:val="0"/>
        </w:rPr>
        <w:t>dan</w:t>
      </w:r>
      <w:r>
        <w:rPr>
          <w:rFonts w:ascii="Arial" w:hAnsi="Arial" w:cs="Arial"/>
          <w:b w:val="0"/>
        </w:rPr>
        <w:t>ega</w:t>
      </w:r>
      <w:r w:rsidRPr="001E6A91">
        <w:rPr>
          <w:rFonts w:ascii="Arial" w:hAnsi="Arial" w:cs="Arial"/>
          <w:b w:val="0"/>
        </w:rPr>
        <w:t xml:space="preserve"> na trg v RS </w:t>
      </w:r>
      <w:r>
        <w:rPr>
          <w:rFonts w:ascii="Arial" w:hAnsi="Arial" w:cs="Arial"/>
          <w:b w:val="0"/>
        </w:rPr>
        <w:t>in vodenje evidence o potrebnih podatkih v zvezi z ribolovnim orodjem</w:t>
      </w: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071"/>
        <w:gridCol w:w="2116"/>
        <w:gridCol w:w="1790"/>
        <w:gridCol w:w="2022"/>
        <w:gridCol w:w="1673"/>
        <w:gridCol w:w="1569"/>
      </w:tblGrid>
      <w:tr w:rsidR="00CC21E0" w:rsidRPr="00916A0B" w14:paraId="3C15F94F" w14:textId="77777777" w:rsidTr="004578B7">
        <w:tc>
          <w:tcPr>
            <w:tcW w:w="1828" w:type="dxa"/>
          </w:tcPr>
          <w:p w14:paraId="07E9FA91"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 xml:space="preserve">Vrsta plastičnega proizvoda </w:t>
            </w:r>
          </w:p>
        </w:tc>
        <w:tc>
          <w:tcPr>
            <w:tcW w:w="2071" w:type="dxa"/>
          </w:tcPr>
          <w:p w14:paraId="363E4CD1"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Vrste ribolovnega orodja</w:t>
            </w:r>
          </w:p>
        </w:tc>
        <w:tc>
          <w:tcPr>
            <w:tcW w:w="2116" w:type="dxa"/>
          </w:tcPr>
          <w:p w14:paraId="0F15CAF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 xml:space="preserve">Ločenost vodenja evidence po debelini mrežnih ploskev </w:t>
            </w:r>
          </w:p>
        </w:tc>
        <w:tc>
          <w:tcPr>
            <w:tcW w:w="1790" w:type="dxa"/>
          </w:tcPr>
          <w:p w14:paraId="5218BA4D"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Ločenost vodenja evidence po posameznem materialu v ribolovnem orodju</w:t>
            </w:r>
          </w:p>
        </w:tc>
        <w:tc>
          <w:tcPr>
            <w:tcW w:w="2022" w:type="dxa"/>
          </w:tcPr>
          <w:p w14:paraId="19B001E1"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Posebej vodenje evidence po posameznih plastičnih proizvodih/posebej označitev v evidenci za kateri proizvod gre</w:t>
            </w:r>
          </w:p>
        </w:tc>
        <w:tc>
          <w:tcPr>
            <w:tcW w:w="1673" w:type="dxa"/>
          </w:tcPr>
          <w:p w14:paraId="1044C96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Masa</w:t>
            </w:r>
          </w:p>
        </w:tc>
        <w:tc>
          <w:tcPr>
            <w:tcW w:w="1569" w:type="dxa"/>
          </w:tcPr>
          <w:p w14:paraId="39EFB595"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r w:rsidRPr="00916A0B">
              <w:rPr>
                <w:rFonts w:ascii="Arial" w:hAnsi="Arial" w:cs="Arial"/>
                <w:b w:val="0"/>
                <w:sz w:val="18"/>
                <w:szCs w:val="18"/>
              </w:rPr>
              <w:t>Pravna podlaga</w:t>
            </w:r>
          </w:p>
        </w:tc>
      </w:tr>
      <w:tr w:rsidR="00CC21E0" w:rsidRPr="00916A0B" w14:paraId="36342B01" w14:textId="77777777" w:rsidTr="004578B7">
        <w:tc>
          <w:tcPr>
            <w:tcW w:w="1828" w:type="dxa"/>
            <w:vMerge w:val="restart"/>
            <w:vAlign w:val="center"/>
          </w:tcPr>
          <w:p w14:paraId="320A1FEB" w14:textId="77777777" w:rsidR="00CC21E0" w:rsidRPr="00353F2E" w:rsidRDefault="00CC21E0" w:rsidP="004578B7">
            <w:pPr>
              <w:pStyle w:val="Article"/>
              <w:numPr>
                <w:ilvl w:val="0"/>
                <w:numId w:val="0"/>
              </w:numPr>
              <w:spacing w:beforeLines="0" w:before="120" w:after="120"/>
              <w:jc w:val="center"/>
              <w:rPr>
                <w:rFonts w:ascii="Arial" w:hAnsi="Arial" w:cs="Arial"/>
                <w:b w:val="0"/>
                <w:sz w:val="18"/>
                <w:szCs w:val="18"/>
              </w:rPr>
            </w:pPr>
            <w:r w:rsidRPr="00353F2E">
              <w:rPr>
                <w:rFonts w:ascii="Arial" w:hAnsi="Arial" w:cs="Arial"/>
                <w:b w:val="0"/>
                <w:sz w:val="18"/>
                <w:szCs w:val="18"/>
              </w:rPr>
              <w:t>Ribolovno orodje, ki vsebuje plastiko</w:t>
            </w:r>
          </w:p>
        </w:tc>
        <w:tc>
          <w:tcPr>
            <w:tcW w:w="2071" w:type="dxa"/>
            <w:vMerge w:val="restart"/>
            <w:vAlign w:val="center"/>
          </w:tcPr>
          <w:p w14:paraId="49775A81"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Ribolovne mreže</w:t>
            </w:r>
          </w:p>
        </w:tc>
        <w:tc>
          <w:tcPr>
            <w:tcW w:w="2116" w:type="dxa"/>
          </w:tcPr>
          <w:p w14:paraId="02D7E26E"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 xml:space="preserve">Mrežne ploskve iz debele niti (Ø &gt;1mm) </w:t>
            </w:r>
          </w:p>
        </w:tc>
        <w:tc>
          <w:tcPr>
            <w:tcW w:w="1790" w:type="dxa"/>
          </w:tcPr>
          <w:p w14:paraId="2F164817"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tcPr>
          <w:p w14:paraId="04D861B2"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673" w:type="dxa"/>
          </w:tcPr>
          <w:p w14:paraId="7C288AC7"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val="restart"/>
            <w:vAlign w:val="center"/>
          </w:tcPr>
          <w:p w14:paraId="3A60FF6F" w14:textId="77777777" w:rsidR="00CC21E0" w:rsidRPr="00353F2E" w:rsidRDefault="00CC21E0" w:rsidP="004578B7">
            <w:pPr>
              <w:pStyle w:val="Article"/>
              <w:numPr>
                <w:ilvl w:val="0"/>
                <w:numId w:val="6"/>
              </w:numPr>
              <w:spacing w:beforeLines="0" w:before="120" w:after="120"/>
              <w:ind w:left="0" w:firstLine="0"/>
              <w:jc w:val="center"/>
              <w:rPr>
                <w:rFonts w:ascii="Arial" w:hAnsi="Arial" w:cs="Arial"/>
                <w:b w:val="0"/>
                <w:sz w:val="18"/>
                <w:szCs w:val="18"/>
              </w:rPr>
            </w:pPr>
            <w:r w:rsidRPr="00353F2E">
              <w:rPr>
                <w:rFonts w:ascii="Arial" w:hAnsi="Arial" w:cs="Arial"/>
                <w:b w:val="0"/>
                <w:sz w:val="18"/>
                <w:szCs w:val="18"/>
              </w:rPr>
              <w:t xml:space="preserve">8. člena te uredbe </w:t>
            </w:r>
            <w:r>
              <w:rPr>
                <w:rFonts w:ascii="Arial" w:hAnsi="Arial" w:cs="Arial"/>
                <w:b w:val="0"/>
                <w:sz w:val="18"/>
                <w:szCs w:val="18"/>
              </w:rPr>
              <w:t xml:space="preserve">in </w:t>
            </w:r>
            <w:r w:rsidRPr="00BD538E">
              <w:rPr>
                <w:rFonts w:ascii="Arial" w:hAnsi="Arial" w:cs="Arial"/>
                <w:b w:val="0"/>
                <w:bCs/>
                <w:sz w:val="18"/>
                <w:szCs w:val="18"/>
              </w:rPr>
              <w:t>Izvedbeni sklep Komisije (EU) 2021/958</w:t>
            </w:r>
          </w:p>
        </w:tc>
      </w:tr>
      <w:tr w:rsidR="00CC21E0" w:rsidRPr="00916A0B" w14:paraId="6CA990FE" w14:textId="77777777" w:rsidTr="004578B7">
        <w:tc>
          <w:tcPr>
            <w:tcW w:w="1828" w:type="dxa"/>
            <w:vMerge/>
            <w:vAlign w:val="center"/>
          </w:tcPr>
          <w:p w14:paraId="0A628B80" w14:textId="77777777" w:rsidR="00CC21E0" w:rsidRPr="00353F2E" w:rsidRDefault="00CC21E0" w:rsidP="004578B7">
            <w:pPr>
              <w:pStyle w:val="Article"/>
              <w:numPr>
                <w:ilvl w:val="0"/>
                <w:numId w:val="0"/>
              </w:numPr>
              <w:spacing w:beforeLines="0" w:before="120" w:after="120"/>
              <w:jc w:val="center"/>
              <w:rPr>
                <w:rFonts w:ascii="Arial" w:hAnsi="Arial" w:cs="Arial"/>
                <w:b w:val="0"/>
                <w:sz w:val="18"/>
                <w:szCs w:val="18"/>
              </w:rPr>
            </w:pPr>
          </w:p>
        </w:tc>
        <w:tc>
          <w:tcPr>
            <w:tcW w:w="2071" w:type="dxa"/>
            <w:vMerge/>
          </w:tcPr>
          <w:p w14:paraId="018E6194"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p>
        </w:tc>
        <w:tc>
          <w:tcPr>
            <w:tcW w:w="2116" w:type="dxa"/>
            <w:vAlign w:val="center"/>
          </w:tcPr>
          <w:p w14:paraId="4E422775"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Mrežne ploskve iz tanke niti (Ø ≤ 1mm)</w:t>
            </w:r>
          </w:p>
        </w:tc>
        <w:tc>
          <w:tcPr>
            <w:tcW w:w="1790" w:type="dxa"/>
          </w:tcPr>
          <w:p w14:paraId="5AF0924A"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vAlign w:val="center"/>
          </w:tcPr>
          <w:p w14:paraId="5A28FD91"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73" w:type="dxa"/>
            <w:vAlign w:val="center"/>
          </w:tcPr>
          <w:p w14:paraId="719497F6"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tcPr>
          <w:p w14:paraId="6C96B4F8" w14:textId="77777777" w:rsidR="00CC21E0" w:rsidRPr="00916A0B" w:rsidRDefault="00CC21E0" w:rsidP="004578B7">
            <w:pPr>
              <w:pStyle w:val="Article"/>
              <w:numPr>
                <w:ilvl w:val="0"/>
                <w:numId w:val="0"/>
              </w:numPr>
              <w:spacing w:beforeLines="0" w:before="120" w:after="120"/>
              <w:jc w:val="left"/>
              <w:rPr>
                <w:rFonts w:ascii="Arial" w:hAnsi="Arial" w:cs="Arial"/>
                <w:b w:val="0"/>
                <w:sz w:val="18"/>
                <w:szCs w:val="18"/>
              </w:rPr>
            </w:pPr>
          </w:p>
        </w:tc>
      </w:tr>
      <w:tr w:rsidR="00CC21E0" w:rsidRPr="00916A0B" w14:paraId="1E2CA28B" w14:textId="77777777" w:rsidTr="004578B7">
        <w:tc>
          <w:tcPr>
            <w:tcW w:w="1828" w:type="dxa"/>
            <w:vMerge/>
            <w:vAlign w:val="center"/>
          </w:tcPr>
          <w:p w14:paraId="402C46B3"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c>
          <w:tcPr>
            <w:tcW w:w="2071" w:type="dxa"/>
          </w:tcPr>
          <w:p w14:paraId="7DA1268D"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Boje, plovci, vrvi</w:t>
            </w:r>
          </w:p>
        </w:tc>
        <w:tc>
          <w:tcPr>
            <w:tcW w:w="2116" w:type="dxa"/>
            <w:vAlign w:val="center"/>
          </w:tcPr>
          <w:p w14:paraId="2A50F426"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NE</w:t>
            </w:r>
          </w:p>
        </w:tc>
        <w:tc>
          <w:tcPr>
            <w:tcW w:w="1790" w:type="dxa"/>
          </w:tcPr>
          <w:p w14:paraId="7EB31245"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tcPr>
          <w:p w14:paraId="36D0D14F"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673" w:type="dxa"/>
          </w:tcPr>
          <w:p w14:paraId="03FAA170"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 xml:space="preserve">DA </w:t>
            </w:r>
          </w:p>
        </w:tc>
        <w:tc>
          <w:tcPr>
            <w:tcW w:w="1569" w:type="dxa"/>
            <w:vMerge/>
            <w:vAlign w:val="center"/>
          </w:tcPr>
          <w:p w14:paraId="41100214"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r>
      <w:tr w:rsidR="00CC21E0" w:rsidRPr="00916A0B" w14:paraId="2B1DAB9E" w14:textId="77777777" w:rsidTr="004578B7">
        <w:tc>
          <w:tcPr>
            <w:tcW w:w="1828" w:type="dxa"/>
            <w:vMerge/>
            <w:vAlign w:val="center"/>
          </w:tcPr>
          <w:p w14:paraId="316469D7"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c>
          <w:tcPr>
            <w:tcW w:w="2071" w:type="dxa"/>
          </w:tcPr>
          <w:p w14:paraId="743D318C" w14:textId="77777777" w:rsidR="00CC21E0" w:rsidRPr="00916A0B" w:rsidRDefault="00CC21E0" w:rsidP="004578B7">
            <w:pPr>
              <w:pStyle w:val="Article"/>
              <w:numPr>
                <w:ilvl w:val="0"/>
                <w:numId w:val="0"/>
              </w:numPr>
              <w:spacing w:beforeLines="0" w:before="120" w:after="120"/>
              <w:jc w:val="left"/>
              <w:rPr>
                <w:rFonts w:ascii="Arial" w:hAnsi="Arial" w:cs="Arial"/>
                <w:b w:val="0"/>
                <w:bCs/>
                <w:sz w:val="18"/>
                <w:szCs w:val="18"/>
              </w:rPr>
            </w:pPr>
            <w:r w:rsidRPr="00916A0B">
              <w:rPr>
                <w:rFonts w:ascii="Arial" w:hAnsi="Arial" w:cs="Arial"/>
                <w:b w:val="0"/>
                <w:bCs/>
                <w:sz w:val="18"/>
                <w:szCs w:val="18"/>
              </w:rPr>
              <w:t>Druga orodja na osnovi plastike ali njihovi deli</w:t>
            </w:r>
          </w:p>
          <w:p w14:paraId="6AA2BCE5" w14:textId="77777777" w:rsidR="00CC21E0" w:rsidRPr="00916A0B" w:rsidRDefault="00CC21E0" w:rsidP="004578B7">
            <w:pPr>
              <w:pStyle w:val="Article"/>
              <w:numPr>
                <w:ilvl w:val="0"/>
                <w:numId w:val="0"/>
              </w:numPr>
              <w:spacing w:beforeLines="0" w:before="120" w:after="120"/>
              <w:jc w:val="left"/>
              <w:rPr>
                <w:rFonts w:ascii="Arial" w:hAnsi="Arial" w:cs="Arial"/>
                <w:b w:val="0"/>
                <w:bCs/>
                <w:sz w:val="18"/>
                <w:szCs w:val="18"/>
              </w:rPr>
            </w:pPr>
          </w:p>
        </w:tc>
        <w:tc>
          <w:tcPr>
            <w:tcW w:w="2116" w:type="dxa"/>
            <w:vAlign w:val="center"/>
          </w:tcPr>
          <w:p w14:paraId="003592E8"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 xml:space="preserve">NE </w:t>
            </w:r>
          </w:p>
        </w:tc>
        <w:tc>
          <w:tcPr>
            <w:tcW w:w="1790" w:type="dxa"/>
          </w:tcPr>
          <w:p w14:paraId="22518F79"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Plastika, kovine, guma</w:t>
            </w:r>
          </w:p>
        </w:tc>
        <w:tc>
          <w:tcPr>
            <w:tcW w:w="2022" w:type="dxa"/>
            <w:vAlign w:val="center"/>
          </w:tcPr>
          <w:p w14:paraId="2DF9C97C"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73" w:type="dxa"/>
            <w:vAlign w:val="center"/>
          </w:tcPr>
          <w:p w14:paraId="62B36892"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vAlign w:val="center"/>
          </w:tcPr>
          <w:p w14:paraId="17BF90A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r>
      <w:tr w:rsidR="00CC21E0" w:rsidRPr="00916A0B" w14:paraId="23BCCC04" w14:textId="77777777" w:rsidTr="004578B7">
        <w:tc>
          <w:tcPr>
            <w:tcW w:w="1828" w:type="dxa"/>
            <w:vAlign w:val="center"/>
          </w:tcPr>
          <w:p w14:paraId="2C4D886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c>
          <w:tcPr>
            <w:tcW w:w="2071" w:type="dxa"/>
          </w:tcPr>
          <w:p w14:paraId="3577374E" w14:textId="77777777" w:rsidR="00CC21E0" w:rsidRPr="00916A0B" w:rsidRDefault="00CC21E0" w:rsidP="004578B7">
            <w:pPr>
              <w:pStyle w:val="Article"/>
              <w:numPr>
                <w:ilvl w:val="0"/>
                <w:numId w:val="0"/>
              </w:numPr>
              <w:spacing w:beforeLines="0" w:before="120" w:after="120"/>
              <w:jc w:val="left"/>
              <w:rPr>
                <w:rFonts w:ascii="Arial" w:hAnsi="Arial" w:cs="Arial"/>
                <w:b w:val="0"/>
                <w:bCs/>
                <w:sz w:val="18"/>
                <w:szCs w:val="18"/>
              </w:rPr>
            </w:pPr>
            <w:r w:rsidRPr="00916A0B">
              <w:rPr>
                <w:rFonts w:ascii="Arial" w:hAnsi="Arial" w:cs="Arial"/>
                <w:b w:val="0"/>
                <w:bCs/>
                <w:sz w:val="18"/>
                <w:szCs w:val="18"/>
              </w:rPr>
              <w:t>Deli orodja, ki niso iz plastike</w:t>
            </w:r>
          </w:p>
        </w:tc>
        <w:tc>
          <w:tcPr>
            <w:tcW w:w="2116" w:type="dxa"/>
            <w:vAlign w:val="center"/>
          </w:tcPr>
          <w:p w14:paraId="39917B49" w14:textId="77777777" w:rsidR="00CC21E0" w:rsidRPr="00353F2E" w:rsidRDefault="00CC21E0" w:rsidP="004578B7">
            <w:pPr>
              <w:pStyle w:val="Article"/>
              <w:numPr>
                <w:ilvl w:val="0"/>
                <w:numId w:val="0"/>
              </w:numPr>
              <w:spacing w:beforeLines="0" w:before="120" w:after="120"/>
              <w:jc w:val="left"/>
              <w:rPr>
                <w:rFonts w:ascii="Arial" w:hAnsi="Arial" w:cs="Arial"/>
                <w:b w:val="0"/>
                <w:bCs/>
                <w:sz w:val="18"/>
                <w:szCs w:val="18"/>
              </w:rPr>
            </w:pPr>
            <w:r w:rsidRPr="00353F2E">
              <w:rPr>
                <w:rFonts w:ascii="Arial" w:hAnsi="Arial" w:cs="Arial"/>
                <w:b w:val="0"/>
                <w:bCs/>
                <w:sz w:val="18"/>
                <w:szCs w:val="18"/>
              </w:rPr>
              <w:t>NE</w:t>
            </w:r>
          </w:p>
        </w:tc>
        <w:tc>
          <w:tcPr>
            <w:tcW w:w="1790" w:type="dxa"/>
          </w:tcPr>
          <w:p w14:paraId="1D337218"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Kovine, guma</w:t>
            </w:r>
          </w:p>
        </w:tc>
        <w:tc>
          <w:tcPr>
            <w:tcW w:w="2022" w:type="dxa"/>
            <w:vAlign w:val="center"/>
          </w:tcPr>
          <w:p w14:paraId="59ACBCA3"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673" w:type="dxa"/>
            <w:vAlign w:val="center"/>
          </w:tcPr>
          <w:p w14:paraId="52CDA2B7"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r w:rsidRPr="00353F2E">
              <w:rPr>
                <w:rFonts w:ascii="Arial" w:hAnsi="Arial" w:cs="Arial"/>
                <w:b w:val="0"/>
                <w:sz w:val="18"/>
                <w:szCs w:val="18"/>
              </w:rPr>
              <w:t>DA</w:t>
            </w:r>
          </w:p>
        </w:tc>
        <w:tc>
          <w:tcPr>
            <w:tcW w:w="1569" w:type="dxa"/>
            <w:vMerge/>
            <w:vAlign w:val="center"/>
          </w:tcPr>
          <w:p w14:paraId="35E816BB" w14:textId="77777777" w:rsidR="00CC21E0" w:rsidRPr="00353F2E" w:rsidRDefault="00CC21E0" w:rsidP="004578B7">
            <w:pPr>
              <w:pStyle w:val="Article"/>
              <w:numPr>
                <w:ilvl w:val="0"/>
                <w:numId w:val="0"/>
              </w:numPr>
              <w:spacing w:beforeLines="0" w:before="120" w:after="120"/>
              <w:jc w:val="left"/>
              <w:rPr>
                <w:rFonts w:ascii="Arial" w:hAnsi="Arial" w:cs="Arial"/>
                <w:b w:val="0"/>
                <w:sz w:val="18"/>
                <w:szCs w:val="18"/>
              </w:rPr>
            </w:pPr>
          </w:p>
        </w:tc>
      </w:tr>
    </w:tbl>
    <w:p w14:paraId="2726F329"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sectPr w:rsidR="00CC21E0" w:rsidSect="00353F2E">
          <w:pgSz w:w="16837" w:h="11905" w:orient="landscape"/>
          <w:pgMar w:top="1355" w:right="1259" w:bottom="1355" w:left="1083" w:header="720" w:footer="720" w:gutter="0"/>
          <w:cols w:space="60"/>
          <w:noEndnote/>
          <w:titlePg/>
          <w:docGrid w:linePitch="326"/>
        </w:sectPr>
      </w:pPr>
    </w:p>
    <w:p w14:paraId="1C4B3EB1" w14:textId="77777777" w:rsidR="00CC21E0" w:rsidRDefault="00CC21E0" w:rsidP="00CC21E0">
      <w:pPr>
        <w:jc w:val="both"/>
        <w:rPr>
          <w:rFonts w:ascii="Arial" w:hAnsi="Arial" w:cs="Arial"/>
          <w:sz w:val="20"/>
          <w:szCs w:val="20"/>
        </w:rPr>
      </w:pPr>
      <w:r w:rsidRPr="00072733">
        <w:rPr>
          <w:rFonts w:ascii="Arial" w:hAnsi="Arial" w:cs="Arial"/>
          <w:sz w:val="20"/>
          <w:szCs w:val="20"/>
        </w:rPr>
        <w:lastRenderedPageBreak/>
        <w:t>PRILOGA 3</w:t>
      </w:r>
    </w:p>
    <w:p w14:paraId="0DB0DB21" w14:textId="77777777" w:rsidR="00CC21E0" w:rsidRDefault="00CC21E0" w:rsidP="00CC21E0">
      <w:pPr>
        <w:jc w:val="both"/>
        <w:rPr>
          <w:rFonts w:ascii="Arial" w:hAnsi="Arial" w:cs="Arial"/>
          <w:sz w:val="20"/>
          <w:szCs w:val="20"/>
        </w:rPr>
      </w:pPr>
    </w:p>
    <w:p w14:paraId="54D337C3" w14:textId="77777777" w:rsidR="00CC21E0" w:rsidRDefault="00CC21E0" w:rsidP="00CC21E0">
      <w:pPr>
        <w:jc w:val="center"/>
        <w:rPr>
          <w:rFonts w:ascii="Arial" w:hAnsi="Arial" w:cs="Arial"/>
          <w:b/>
          <w:bCs/>
          <w:sz w:val="20"/>
          <w:szCs w:val="20"/>
        </w:rPr>
      </w:pPr>
      <w:r>
        <w:rPr>
          <w:rFonts w:ascii="Arial" w:hAnsi="Arial" w:cs="Arial"/>
          <w:b/>
          <w:bCs/>
          <w:sz w:val="20"/>
          <w:szCs w:val="20"/>
        </w:rPr>
        <w:t xml:space="preserve">Metodologija za izračun stroškov čiščenja smetenja, ki jih morajo kriti proizvajalci plastičnih proizvodov za enkratno uporabo iz dela C Priloge 1 te uredbe </w:t>
      </w:r>
      <w:r w:rsidRPr="008F1817">
        <w:rPr>
          <w:rFonts w:ascii="Arial" w:hAnsi="Arial" w:cs="Arial"/>
          <w:b/>
          <w:bCs/>
          <w:sz w:val="20"/>
          <w:szCs w:val="20"/>
        </w:rPr>
        <w:t>v skladu z 9. členom te uredbe</w:t>
      </w:r>
    </w:p>
    <w:p w14:paraId="460F0536" w14:textId="77777777" w:rsidR="00CC21E0" w:rsidRPr="00E5205C" w:rsidRDefault="00CC21E0" w:rsidP="00CC21E0">
      <w:pPr>
        <w:jc w:val="both"/>
        <w:rPr>
          <w:rFonts w:ascii="Arial" w:hAnsi="Arial" w:cs="Arial"/>
          <w:b/>
          <w:bCs/>
          <w:sz w:val="20"/>
          <w:szCs w:val="20"/>
        </w:rPr>
      </w:pPr>
    </w:p>
    <w:p w14:paraId="4947CC7F"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UVOD</w:t>
      </w:r>
    </w:p>
    <w:p w14:paraId="627D02D8"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Metodologija za izračun stroškov čiščenja smetenja v tej prilogi obsega</w:t>
      </w:r>
      <w:r>
        <w:rPr>
          <w:rFonts w:ascii="Arial" w:hAnsi="Arial" w:cs="Arial"/>
          <w:sz w:val="20"/>
          <w:szCs w:val="20"/>
        </w:rPr>
        <w:t xml:space="preserve"> naslednja podpoglavja</w:t>
      </w:r>
      <w:r w:rsidRPr="00E5205C">
        <w:rPr>
          <w:rFonts w:ascii="Arial" w:hAnsi="Arial" w:cs="Arial"/>
          <w:sz w:val="20"/>
          <w:szCs w:val="20"/>
        </w:rPr>
        <w:t>:</w:t>
      </w:r>
    </w:p>
    <w:p w14:paraId="70E30915"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3.1. Metodologija </w:t>
      </w:r>
      <w:proofErr w:type="spellStart"/>
      <w:r w:rsidRPr="00E5205C">
        <w:rPr>
          <w:rFonts w:ascii="Arial" w:hAnsi="Arial" w:cs="Arial"/>
          <w:sz w:val="20"/>
          <w:szCs w:val="20"/>
        </w:rPr>
        <w:t>sortirnih</w:t>
      </w:r>
      <w:proofErr w:type="spellEnd"/>
      <w:r w:rsidRPr="00E5205C">
        <w:rPr>
          <w:rFonts w:ascii="Arial" w:hAnsi="Arial" w:cs="Arial"/>
          <w:sz w:val="20"/>
          <w:szCs w:val="20"/>
        </w:rPr>
        <w:t xml:space="preserve"> analiz smeti zbranih iz javnih sistemov zbiranja odpadkov in iz javnih sistemov čiščenja javnih površin</w:t>
      </w:r>
      <w:r>
        <w:rPr>
          <w:rFonts w:ascii="Arial" w:hAnsi="Arial" w:cs="Arial"/>
          <w:sz w:val="20"/>
          <w:szCs w:val="20"/>
        </w:rPr>
        <w:t xml:space="preserve"> z obrazci</w:t>
      </w:r>
    </w:p>
    <w:p w14:paraId="50E06B0E" w14:textId="189332BA"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3.3. Izračun stroškov čiščenja smetenja </w:t>
      </w:r>
    </w:p>
    <w:p w14:paraId="4C77DED0" w14:textId="77777777" w:rsidR="00CC21E0" w:rsidRPr="00E5205C" w:rsidRDefault="00CC21E0" w:rsidP="00CC21E0">
      <w:pPr>
        <w:jc w:val="both"/>
        <w:rPr>
          <w:rFonts w:ascii="Arial" w:hAnsi="Arial" w:cs="Arial"/>
          <w:sz w:val="20"/>
          <w:szCs w:val="20"/>
        </w:rPr>
      </w:pPr>
    </w:p>
    <w:p w14:paraId="2DABAC87" w14:textId="77777777" w:rsidR="00CC21E0" w:rsidRDefault="00CC21E0" w:rsidP="00CC21E0">
      <w:pPr>
        <w:spacing w:line="260" w:lineRule="atLeast"/>
        <w:jc w:val="both"/>
        <w:rPr>
          <w:rFonts w:ascii="Arial" w:hAnsi="Arial" w:cs="Arial"/>
          <w:sz w:val="20"/>
          <w:szCs w:val="20"/>
        </w:rPr>
      </w:pPr>
      <w:r w:rsidRPr="00E5205C">
        <w:rPr>
          <w:rFonts w:ascii="Arial" w:hAnsi="Arial" w:cs="Arial"/>
          <w:sz w:val="20"/>
          <w:szCs w:val="20"/>
        </w:rPr>
        <w:t>Čiščenje javnih površin izvaja občinska gospodarska javna služba čiščenja javnih površin</w:t>
      </w:r>
      <w:r>
        <w:rPr>
          <w:rFonts w:ascii="Arial" w:hAnsi="Arial" w:cs="Arial"/>
          <w:sz w:val="20"/>
          <w:szCs w:val="20"/>
        </w:rPr>
        <w:t xml:space="preserve"> in upravljavca državnih cest</w:t>
      </w:r>
      <w:r w:rsidRPr="00E5205C">
        <w:rPr>
          <w:rFonts w:ascii="Arial" w:hAnsi="Arial" w:cs="Arial"/>
          <w:sz w:val="20"/>
          <w:szCs w:val="20"/>
        </w:rPr>
        <w:t xml:space="preserve">. Na javnih površinah se v sisteme zbiranja odpadkov (koši, posode, zabojniki) odvržejo odpadki, odpadki pa se odmetavajo tudi </w:t>
      </w:r>
      <w:proofErr w:type="spellStart"/>
      <w:r w:rsidRPr="00E5205C">
        <w:rPr>
          <w:rFonts w:ascii="Arial" w:hAnsi="Arial" w:cs="Arial"/>
          <w:sz w:val="20"/>
          <w:szCs w:val="20"/>
        </w:rPr>
        <w:t>izzven</w:t>
      </w:r>
      <w:proofErr w:type="spellEnd"/>
      <w:r w:rsidRPr="00E5205C">
        <w:rPr>
          <w:rFonts w:ascii="Arial" w:hAnsi="Arial" w:cs="Arial"/>
          <w:sz w:val="20"/>
          <w:szCs w:val="20"/>
        </w:rPr>
        <w:t xml:space="preserve"> teh sistemov na javne površine. Stroške čiščenja smetenja krijejo občine</w:t>
      </w:r>
      <w:r>
        <w:rPr>
          <w:rFonts w:ascii="Arial" w:hAnsi="Arial" w:cs="Arial"/>
          <w:sz w:val="20"/>
          <w:szCs w:val="20"/>
        </w:rPr>
        <w:t xml:space="preserve"> in država</w:t>
      </w:r>
      <w:r w:rsidRPr="00E5205C">
        <w:rPr>
          <w:rFonts w:ascii="Arial" w:hAnsi="Arial" w:cs="Arial"/>
          <w:sz w:val="20"/>
          <w:szCs w:val="20"/>
        </w:rPr>
        <w:t>. S to uredbo se ureja obveznost iz Direktive (EU) 2019/904, da sorazmeren del stroškov čiščenja smetenja krijejo proizvajalci plastičnih proizvodov za enkratno uporabo iz dela C Priloge 1 te uredbe. Za transparentno in sorazmerno porazdelitev stroškov med zadevnimi akterji je v nadaljevanju te priloge določena metodologija za plačilo tega sorazmernega dela stroškov čiščenje smetenja</w:t>
      </w:r>
      <w:r>
        <w:rPr>
          <w:rFonts w:ascii="Arial" w:hAnsi="Arial" w:cs="Arial"/>
          <w:sz w:val="20"/>
          <w:szCs w:val="20"/>
        </w:rPr>
        <w:t xml:space="preserve"> za posamezen javni sistem posebej, in sicer:</w:t>
      </w:r>
    </w:p>
    <w:p w14:paraId="2E067E27" w14:textId="77777777" w:rsidR="00CC21E0" w:rsidRDefault="00CC21E0" w:rsidP="00CC21E0">
      <w:pPr>
        <w:pStyle w:val="Besedilooblaka"/>
        <w:numPr>
          <w:ilvl w:val="0"/>
          <w:numId w:val="80"/>
        </w:numPr>
        <w:spacing w:line="260" w:lineRule="atLeast"/>
        <w:jc w:val="both"/>
        <w:rPr>
          <w:rFonts w:ascii="Arial" w:hAnsi="Arial" w:cs="Arial"/>
          <w:sz w:val="20"/>
          <w:szCs w:val="20"/>
        </w:rPr>
      </w:pPr>
      <w:r>
        <w:rPr>
          <w:rFonts w:ascii="Arial" w:hAnsi="Arial" w:cs="Arial"/>
          <w:sz w:val="20"/>
          <w:szCs w:val="20"/>
        </w:rPr>
        <w:t>Javni sistemi na občinskem nivoju</w:t>
      </w:r>
    </w:p>
    <w:p w14:paraId="4A22601B" w14:textId="77777777" w:rsidR="00CC21E0" w:rsidRDefault="00CC21E0" w:rsidP="00CC21E0">
      <w:pPr>
        <w:pStyle w:val="Besedilooblaka"/>
        <w:numPr>
          <w:ilvl w:val="0"/>
          <w:numId w:val="80"/>
        </w:numPr>
        <w:spacing w:line="260" w:lineRule="atLeast"/>
        <w:jc w:val="both"/>
        <w:rPr>
          <w:rFonts w:ascii="Arial" w:hAnsi="Arial" w:cs="Arial"/>
          <w:sz w:val="20"/>
          <w:szCs w:val="20"/>
        </w:rPr>
      </w:pPr>
      <w:r>
        <w:rPr>
          <w:rFonts w:ascii="Arial" w:hAnsi="Arial" w:cs="Arial"/>
          <w:sz w:val="20"/>
          <w:szCs w:val="20"/>
        </w:rPr>
        <w:t xml:space="preserve">Javni sistem avtocest na državni ravni, v upravljanju DARS </w:t>
      </w:r>
      <w:proofErr w:type="spellStart"/>
      <w:r>
        <w:rPr>
          <w:rFonts w:ascii="Arial" w:hAnsi="Arial" w:cs="Arial"/>
          <w:sz w:val="20"/>
          <w:szCs w:val="20"/>
        </w:rPr>
        <w:t>d.d</w:t>
      </w:r>
      <w:proofErr w:type="spellEnd"/>
      <w:r>
        <w:rPr>
          <w:rFonts w:ascii="Arial" w:hAnsi="Arial" w:cs="Arial"/>
          <w:sz w:val="20"/>
          <w:szCs w:val="20"/>
        </w:rPr>
        <w:t>.,</w:t>
      </w:r>
    </w:p>
    <w:p w14:paraId="23CDBFA8" w14:textId="77777777" w:rsidR="00CC21E0" w:rsidRDefault="00CC21E0" w:rsidP="00CC21E0">
      <w:pPr>
        <w:pStyle w:val="Besedilooblaka"/>
        <w:numPr>
          <w:ilvl w:val="0"/>
          <w:numId w:val="80"/>
        </w:numPr>
        <w:spacing w:line="260" w:lineRule="atLeast"/>
        <w:jc w:val="both"/>
        <w:rPr>
          <w:rFonts w:ascii="Arial" w:hAnsi="Arial" w:cs="Arial"/>
          <w:sz w:val="20"/>
          <w:szCs w:val="20"/>
        </w:rPr>
      </w:pPr>
      <w:r>
        <w:rPr>
          <w:rFonts w:ascii="Arial" w:hAnsi="Arial" w:cs="Arial"/>
          <w:sz w:val="20"/>
          <w:szCs w:val="20"/>
        </w:rPr>
        <w:t>Javni sistem regionalnih cest na državnem nivoju, v upravljanju DRSI.</w:t>
      </w:r>
    </w:p>
    <w:p w14:paraId="273E4D53" w14:textId="77777777" w:rsidR="00CC21E0" w:rsidRPr="00A808D7" w:rsidRDefault="00CC21E0" w:rsidP="00CC21E0">
      <w:pPr>
        <w:pStyle w:val="Besedilooblaka"/>
        <w:spacing w:line="260" w:lineRule="atLeast"/>
        <w:ind w:left="1068"/>
        <w:jc w:val="both"/>
        <w:rPr>
          <w:rFonts w:ascii="Arial" w:hAnsi="Arial" w:cs="Arial"/>
          <w:sz w:val="20"/>
          <w:szCs w:val="20"/>
        </w:rPr>
      </w:pPr>
    </w:p>
    <w:p w14:paraId="1C2932F6" w14:textId="77777777" w:rsidR="00CC21E0" w:rsidRDefault="00CC21E0" w:rsidP="00CC21E0">
      <w:pPr>
        <w:jc w:val="both"/>
        <w:rPr>
          <w:rFonts w:ascii="Arial" w:hAnsi="Arial" w:cs="Arial"/>
          <w:b/>
          <w:bCs/>
          <w:sz w:val="20"/>
          <w:szCs w:val="20"/>
        </w:rPr>
      </w:pPr>
    </w:p>
    <w:p w14:paraId="7394B79E" w14:textId="77777777" w:rsidR="00CC21E0" w:rsidRPr="00E5205C" w:rsidRDefault="00CC21E0" w:rsidP="00CC21E0">
      <w:pPr>
        <w:ind w:left="708" w:hanging="708"/>
        <w:jc w:val="both"/>
        <w:rPr>
          <w:rFonts w:ascii="Arial" w:hAnsi="Arial" w:cs="Arial"/>
          <w:b/>
          <w:bCs/>
          <w:sz w:val="20"/>
          <w:szCs w:val="20"/>
        </w:rPr>
      </w:pPr>
      <w:r w:rsidRPr="00E5205C">
        <w:rPr>
          <w:rFonts w:ascii="Arial" w:hAnsi="Arial" w:cs="Arial"/>
          <w:b/>
          <w:bCs/>
          <w:sz w:val="20"/>
          <w:szCs w:val="20"/>
        </w:rPr>
        <w:t>3.1</w:t>
      </w:r>
      <w:r w:rsidRPr="00E5205C">
        <w:rPr>
          <w:rFonts w:ascii="Arial" w:hAnsi="Arial" w:cs="Arial"/>
          <w:b/>
          <w:bCs/>
          <w:sz w:val="20"/>
          <w:szCs w:val="20"/>
        </w:rPr>
        <w:tab/>
        <w:t xml:space="preserve">Metodologija </w:t>
      </w:r>
      <w:proofErr w:type="spellStart"/>
      <w:r w:rsidRPr="00E5205C">
        <w:rPr>
          <w:rFonts w:ascii="Arial" w:hAnsi="Arial" w:cs="Arial"/>
          <w:b/>
          <w:bCs/>
          <w:sz w:val="20"/>
          <w:szCs w:val="20"/>
        </w:rPr>
        <w:t>sortirn</w:t>
      </w:r>
      <w:r>
        <w:rPr>
          <w:rFonts w:ascii="Arial" w:hAnsi="Arial" w:cs="Arial"/>
          <w:b/>
          <w:bCs/>
          <w:sz w:val="20"/>
          <w:szCs w:val="20"/>
        </w:rPr>
        <w:t>ih</w:t>
      </w:r>
      <w:proofErr w:type="spellEnd"/>
      <w:r w:rsidRPr="00E5205C">
        <w:rPr>
          <w:rFonts w:ascii="Arial" w:hAnsi="Arial" w:cs="Arial"/>
          <w:b/>
          <w:bCs/>
          <w:sz w:val="20"/>
          <w:szCs w:val="20"/>
        </w:rPr>
        <w:t xml:space="preserve"> analiz smeti zbranih iz javnih sistemov zbiranja odpadkov in iz</w:t>
      </w:r>
      <w:r>
        <w:rPr>
          <w:rFonts w:ascii="Arial" w:hAnsi="Arial" w:cs="Arial"/>
          <w:b/>
          <w:bCs/>
          <w:sz w:val="20"/>
          <w:szCs w:val="20"/>
        </w:rPr>
        <w:t xml:space="preserve"> </w:t>
      </w:r>
      <w:r w:rsidRPr="00E5205C">
        <w:rPr>
          <w:rFonts w:ascii="Arial" w:hAnsi="Arial" w:cs="Arial"/>
          <w:b/>
          <w:bCs/>
          <w:sz w:val="20"/>
          <w:szCs w:val="20"/>
        </w:rPr>
        <w:t>javnih sistemov čiščenja javnih površin</w:t>
      </w:r>
    </w:p>
    <w:p w14:paraId="2B5527B4" w14:textId="77777777" w:rsidR="00CC21E0" w:rsidRDefault="00CC21E0" w:rsidP="00CC21E0">
      <w:pPr>
        <w:ind w:left="708" w:hanging="708"/>
        <w:jc w:val="both"/>
        <w:rPr>
          <w:rFonts w:ascii="Arial" w:hAnsi="Arial" w:cs="Arial"/>
          <w:b/>
          <w:bCs/>
          <w:sz w:val="20"/>
          <w:szCs w:val="20"/>
          <w:highlight w:val="yellow"/>
        </w:rPr>
      </w:pPr>
    </w:p>
    <w:p w14:paraId="7CE0EF3E" w14:textId="77777777" w:rsidR="00CC21E0" w:rsidRPr="00E5205C" w:rsidRDefault="00CC21E0" w:rsidP="00CC21E0">
      <w:pPr>
        <w:spacing w:line="260" w:lineRule="atLeast"/>
        <w:jc w:val="both"/>
        <w:rPr>
          <w:rFonts w:ascii="Arial" w:hAnsi="Arial" w:cs="Arial"/>
          <w:b/>
          <w:bCs/>
          <w:sz w:val="20"/>
          <w:szCs w:val="20"/>
        </w:rPr>
      </w:pPr>
      <w:r w:rsidRPr="00D85EBB">
        <w:rPr>
          <w:rFonts w:ascii="Arial" w:hAnsi="Arial" w:cs="Arial"/>
          <w:b/>
          <w:bCs/>
          <w:sz w:val="20"/>
          <w:szCs w:val="20"/>
        </w:rPr>
        <w:t>Odvzem in priprava določenega števila vzorcev smeti, ki se zberejo v okviru javne službe čiščenja javnih površin</w:t>
      </w:r>
      <w:r w:rsidRPr="00E5205C">
        <w:rPr>
          <w:rFonts w:ascii="Arial" w:hAnsi="Arial" w:cs="Arial"/>
          <w:b/>
          <w:bCs/>
          <w:sz w:val="20"/>
          <w:szCs w:val="20"/>
        </w:rPr>
        <w:t xml:space="preserve"> </w:t>
      </w:r>
    </w:p>
    <w:p w14:paraId="5C4708F8" w14:textId="77777777" w:rsidR="00CC21E0" w:rsidRDefault="00CC21E0" w:rsidP="00CC21E0">
      <w:pPr>
        <w:jc w:val="both"/>
        <w:rPr>
          <w:rFonts w:ascii="Arial" w:hAnsi="Arial" w:cs="Arial"/>
          <w:b/>
          <w:sz w:val="20"/>
          <w:szCs w:val="20"/>
        </w:rPr>
      </w:pPr>
    </w:p>
    <w:p w14:paraId="2C2FFE38" w14:textId="77777777" w:rsidR="00CC21E0" w:rsidRPr="00E5205C" w:rsidRDefault="00CC21E0" w:rsidP="00CC21E0">
      <w:pPr>
        <w:jc w:val="both"/>
        <w:rPr>
          <w:rFonts w:ascii="Arial" w:hAnsi="Arial" w:cs="Arial"/>
          <w:b/>
          <w:sz w:val="20"/>
          <w:szCs w:val="20"/>
        </w:rPr>
      </w:pPr>
      <w:r w:rsidRPr="00E5205C">
        <w:rPr>
          <w:rFonts w:ascii="Arial" w:hAnsi="Arial" w:cs="Arial"/>
          <w:b/>
          <w:sz w:val="20"/>
          <w:szCs w:val="20"/>
        </w:rPr>
        <w:t>Območje vzorčenja</w:t>
      </w:r>
      <w:r>
        <w:rPr>
          <w:rFonts w:ascii="Arial" w:hAnsi="Arial" w:cs="Arial"/>
          <w:b/>
          <w:sz w:val="20"/>
          <w:szCs w:val="20"/>
        </w:rPr>
        <w:t xml:space="preserve"> na lokalnem in državnem nivoju</w:t>
      </w:r>
    </w:p>
    <w:p w14:paraId="483861F1"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Območje vzorčenja </w:t>
      </w:r>
      <w:r>
        <w:rPr>
          <w:rFonts w:ascii="Arial" w:hAnsi="Arial" w:cs="Arial"/>
          <w:sz w:val="20"/>
          <w:szCs w:val="20"/>
        </w:rPr>
        <w:t xml:space="preserve">na lokalnem nivoju </w:t>
      </w:r>
      <w:r w:rsidRPr="00E5205C">
        <w:rPr>
          <w:rFonts w:ascii="Arial" w:hAnsi="Arial" w:cs="Arial"/>
          <w:sz w:val="20"/>
          <w:szCs w:val="20"/>
        </w:rPr>
        <w:t>je geografsko zaokroženo območje v posamezni občini oziroma mestni občini, za katero izvajalec obvezne občinske gospodarske javne službe čiščenj</w:t>
      </w:r>
      <w:r>
        <w:rPr>
          <w:rFonts w:ascii="Arial" w:hAnsi="Arial" w:cs="Arial"/>
          <w:sz w:val="20"/>
          <w:szCs w:val="20"/>
        </w:rPr>
        <w:t>a</w:t>
      </w:r>
      <w:r w:rsidRPr="00E5205C">
        <w:rPr>
          <w:rFonts w:ascii="Arial" w:hAnsi="Arial" w:cs="Arial"/>
          <w:sz w:val="20"/>
          <w:szCs w:val="20"/>
        </w:rPr>
        <w:t xml:space="preserve"> javnih površin</w:t>
      </w:r>
      <w:r w:rsidRPr="00E5205C" w:rsidDel="0018656D">
        <w:rPr>
          <w:rFonts w:ascii="Arial" w:hAnsi="Arial" w:cs="Arial"/>
          <w:sz w:val="20"/>
          <w:szCs w:val="20"/>
        </w:rPr>
        <w:t xml:space="preserve"> </w:t>
      </w:r>
      <w:r w:rsidRPr="00E5205C">
        <w:rPr>
          <w:rFonts w:ascii="Arial" w:hAnsi="Arial" w:cs="Arial"/>
          <w:sz w:val="20"/>
          <w:szCs w:val="20"/>
        </w:rPr>
        <w:t xml:space="preserve">zagotavlja zbiranje </w:t>
      </w:r>
      <w:r>
        <w:rPr>
          <w:rFonts w:ascii="Arial" w:hAnsi="Arial" w:cs="Arial"/>
          <w:sz w:val="20"/>
          <w:szCs w:val="20"/>
        </w:rPr>
        <w:t xml:space="preserve">smeti iz javnega sistema </w:t>
      </w:r>
      <w:r w:rsidRPr="00E5205C">
        <w:rPr>
          <w:rFonts w:ascii="Arial" w:hAnsi="Arial" w:cs="Arial"/>
          <w:sz w:val="20"/>
          <w:szCs w:val="20"/>
        </w:rPr>
        <w:t>zbiranja odpadkov</w:t>
      </w:r>
      <w:r>
        <w:rPr>
          <w:rFonts w:ascii="Arial" w:hAnsi="Arial" w:cs="Arial"/>
          <w:sz w:val="20"/>
          <w:szCs w:val="20"/>
        </w:rPr>
        <w:t xml:space="preserve"> (košev, posod, zabojnikov)</w:t>
      </w:r>
      <w:r w:rsidRPr="00E5205C">
        <w:rPr>
          <w:rFonts w:ascii="Arial" w:hAnsi="Arial" w:cs="Arial"/>
          <w:sz w:val="20"/>
          <w:szCs w:val="20"/>
        </w:rPr>
        <w:t xml:space="preserve"> in iz čiščenja javnih površin</w:t>
      </w:r>
      <w:r>
        <w:rPr>
          <w:rFonts w:ascii="Arial" w:hAnsi="Arial" w:cs="Arial"/>
          <w:sz w:val="20"/>
          <w:szCs w:val="20"/>
        </w:rPr>
        <w:t xml:space="preserve"> (pometi).</w:t>
      </w:r>
    </w:p>
    <w:p w14:paraId="36122BD9" w14:textId="77777777" w:rsidR="00CC21E0" w:rsidRDefault="00CC21E0" w:rsidP="00CC21E0">
      <w:pPr>
        <w:jc w:val="both"/>
        <w:rPr>
          <w:rFonts w:ascii="Arial" w:hAnsi="Arial" w:cs="Arial"/>
          <w:sz w:val="20"/>
          <w:szCs w:val="20"/>
        </w:rPr>
      </w:pPr>
    </w:p>
    <w:p w14:paraId="722900BE" w14:textId="77777777" w:rsidR="00CC21E0" w:rsidRPr="00A808D7" w:rsidRDefault="00CC21E0" w:rsidP="00CC21E0">
      <w:pPr>
        <w:jc w:val="both"/>
        <w:rPr>
          <w:rFonts w:ascii="Arial" w:hAnsi="Arial" w:cs="Arial"/>
          <w:sz w:val="20"/>
          <w:szCs w:val="20"/>
        </w:rPr>
      </w:pPr>
      <w:r w:rsidRPr="00E5205C">
        <w:rPr>
          <w:rFonts w:ascii="Arial" w:hAnsi="Arial" w:cs="Arial"/>
          <w:sz w:val="20"/>
          <w:szCs w:val="20"/>
        </w:rPr>
        <w:t xml:space="preserve">Območje vzorčenja </w:t>
      </w:r>
      <w:r>
        <w:rPr>
          <w:rFonts w:ascii="Arial" w:hAnsi="Arial" w:cs="Arial"/>
          <w:sz w:val="20"/>
          <w:szCs w:val="20"/>
        </w:rPr>
        <w:t xml:space="preserve">na državnem nivoju </w:t>
      </w:r>
      <w:r w:rsidRPr="00E5205C">
        <w:rPr>
          <w:rFonts w:ascii="Arial" w:hAnsi="Arial" w:cs="Arial"/>
          <w:sz w:val="20"/>
          <w:szCs w:val="20"/>
        </w:rPr>
        <w:t>je</w:t>
      </w:r>
      <w:r>
        <w:rPr>
          <w:rFonts w:ascii="Arial" w:hAnsi="Arial" w:cs="Arial"/>
          <w:sz w:val="20"/>
          <w:szCs w:val="20"/>
        </w:rPr>
        <w:t xml:space="preserve"> sistem javnih površin avtocest in regionalnih cest, posebej počivališč, ki so opremljeni s koši, posodami ali zabojniki za odvržene smeti ter področij cestišč in površin ob cestiščih, kjer se izvajajo pometi zaradi onesnaženosti okolja zaradi odvrženih smeti med vožnjo.</w:t>
      </w:r>
    </w:p>
    <w:p w14:paraId="2A0E5BDB" w14:textId="77777777" w:rsidR="00CC21E0" w:rsidRDefault="00CC21E0" w:rsidP="00CC21E0">
      <w:pPr>
        <w:jc w:val="both"/>
        <w:rPr>
          <w:rFonts w:ascii="Arial" w:hAnsi="Arial" w:cs="Arial"/>
          <w:sz w:val="20"/>
          <w:szCs w:val="20"/>
        </w:rPr>
      </w:pPr>
    </w:p>
    <w:p w14:paraId="03E6AA84" w14:textId="77777777" w:rsidR="00CC21E0" w:rsidRPr="00E5205C" w:rsidRDefault="00CC21E0" w:rsidP="00CC21E0">
      <w:pPr>
        <w:jc w:val="both"/>
        <w:rPr>
          <w:rFonts w:ascii="Arial" w:hAnsi="Arial" w:cs="Arial"/>
          <w:sz w:val="20"/>
          <w:szCs w:val="20"/>
        </w:rPr>
      </w:pPr>
    </w:p>
    <w:p w14:paraId="43284825" w14:textId="77777777" w:rsidR="00CC21E0" w:rsidRPr="00E5205C" w:rsidRDefault="00CC21E0" w:rsidP="00CC21E0">
      <w:pPr>
        <w:jc w:val="both"/>
        <w:rPr>
          <w:rFonts w:ascii="Arial" w:hAnsi="Arial" w:cs="Arial"/>
          <w:b/>
          <w:sz w:val="20"/>
          <w:szCs w:val="20"/>
          <w:highlight w:val="magenta"/>
        </w:rPr>
      </w:pPr>
      <w:r w:rsidRPr="00E5205C">
        <w:rPr>
          <w:rFonts w:ascii="Arial" w:hAnsi="Arial" w:cs="Arial"/>
          <w:b/>
          <w:sz w:val="20"/>
          <w:szCs w:val="20"/>
        </w:rPr>
        <w:t xml:space="preserve">Število vzorcev (N) </w:t>
      </w:r>
    </w:p>
    <w:p w14:paraId="7B648423"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Za analizo smeti je potrebno na vsakem območju vz</w:t>
      </w:r>
      <w:r>
        <w:rPr>
          <w:rFonts w:ascii="Arial" w:hAnsi="Arial" w:cs="Arial"/>
          <w:sz w:val="20"/>
          <w:szCs w:val="20"/>
        </w:rPr>
        <w:t>o</w:t>
      </w:r>
      <w:r w:rsidRPr="00E5205C">
        <w:rPr>
          <w:rFonts w:ascii="Arial" w:hAnsi="Arial" w:cs="Arial"/>
          <w:sz w:val="20"/>
          <w:szCs w:val="20"/>
        </w:rPr>
        <w:t xml:space="preserve">rčenja </w:t>
      </w:r>
      <w:r>
        <w:rPr>
          <w:rFonts w:ascii="Arial" w:hAnsi="Arial" w:cs="Arial"/>
          <w:sz w:val="20"/>
          <w:szCs w:val="20"/>
        </w:rPr>
        <w:t xml:space="preserve">na lokalni in državni  ravni </w:t>
      </w:r>
      <w:r w:rsidRPr="00E5205C">
        <w:rPr>
          <w:rFonts w:ascii="Arial" w:hAnsi="Arial" w:cs="Arial"/>
          <w:sz w:val="20"/>
          <w:szCs w:val="20"/>
        </w:rPr>
        <w:t xml:space="preserve">pridobiti dve vrsti </w:t>
      </w:r>
      <w:r>
        <w:rPr>
          <w:rFonts w:ascii="Arial" w:hAnsi="Arial" w:cs="Arial"/>
          <w:sz w:val="20"/>
          <w:szCs w:val="20"/>
        </w:rPr>
        <w:t xml:space="preserve">zbirnih </w:t>
      </w:r>
      <w:r w:rsidRPr="00E5205C">
        <w:rPr>
          <w:rFonts w:ascii="Arial" w:hAnsi="Arial" w:cs="Arial"/>
          <w:sz w:val="20"/>
          <w:szCs w:val="20"/>
        </w:rPr>
        <w:t>vzorcev.</w:t>
      </w:r>
    </w:p>
    <w:p w14:paraId="5A2E249B" w14:textId="77777777" w:rsidR="00CC21E0" w:rsidRDefault="00CC21E0" w:rsidP="00CC21E0">
      <w:pPr>
        <w:jc w:val="both"/>
        <w:rPr>
          <w:rFonts w:ascii="Arial" w:hAnsi="Arial" w:cs="Arial"/>
          <w:sz w:val="20"/>
          <w:szCs w:val="20"/>
        </w:rPr>
      </w:pPr>
      <w:r w:rsidRPr="00E5205C">
        <w:rPr>
          <w:rFonts w:ascii="Arial" w:hAnsi="Arial" w:cs="Arial"/>
          <w:sz w:val="20"/>
          <w:szCs w:val="20"/>
        </w:rPr>
        <w:t>En vzorec je vzorec smeti, ki so odvržene v koš</w:t>
      </w:r>
      <w:r>
        <w:rPr>
          <w:rFonts w:ascii="Arial" w:hAnsi="Arial" w:cs="Arial"/>
          <w:sz w:val="20"/>
          <w:szCs w:val="20"/>
        </w:rPr>
        <w:t>e, posode, zabojnike</w:t>
      </w:r>
      <w:r w:rsidRPr="00E5205C">
        <w:rPr>
          <w:rFonts w:ascii="Arial" w:hAnsi="Arial" w:cs="Arial"/>
          <w:sz w:val="20"/>
          <w:szCs w:val="20"/>
        </w:rPr>
        <w:t xml:space="preserve"> na javnih površinah</w:t>
      </w:r>
      <w:r>
        <w:rPr>
          <w:rFonts w:ascii="Arial" w:hAnsi="Arial" w:cs="Arial"/>
          <w:sz w:val="20"/>
          <w:szCs w:val="20"/>
        </w:rPr>
        <w:t xml:space="preserve"> /parki, poti, počivališča,..)</w:t>
      </w:r>
      <w:r w:rsidRPr="00E5205C">
        <w:rPr>
          <w:rFonts w:ascii="Arial" w:hAnsi="Arial" w:cs="Arial"/>
          <w:sz w:val="20"/>
          <w:szCs w:val="20"/>
        </w:rPr>
        <w:t xml:space="preserve"> in odpadkov, ki so pobran</w:t>
      </w:r>
      <w:r>
        <w:rPr>
          <w:rFonts w:ascii="Arial" w:hAnsi="Arial" w:cs="Arial"/>
          <w:sz w:val="20"/>
          <w:szCs w:val="20"/>
        </w:rPr>
        <w:t>i</w:t>
      </w:r>
      <w:r w:rsidRPr="00E5205C">
        <w:rPr>
          <w:rFonts w:ascii="Arial" w:hAnsi="Arial" w:cs="Arial"/>
          <w:sz w:val="20"/>
          <w:szCs w:val="20"/>
        </w:rPr>
        <w:t xml:space="preserve"> v bližini teh koškov. Kajti lahko pride do tega, da se odpadki zaradi prenapolnjenosti prevrnejo iz košev, odlagajo zraven košev, vrane v iskanju hrane izpraznijo koš,</w:t>
      </w:r>
      <w:r>
        <w:rPr>
          <w:rFonts w:ascii="Arial" w:hAnsi="Arial" w:cs="Arial"/>
          <w:sz w:val="20"/>
          <w:szCs w:val="20"/>
        </w:rPr>
        <w:t xml:space="preserve"> ipd.</w:t>
      </w:r>
    </w:p>
    <w:p w14:paraId="373F2BBF"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Drug</w:t>
      </w:r>
      <w:r>
        <w:rPr>
          <w:rFonts w:ascii="Arial" w:hAnsi="Arial" w:cs="Arial"/>
          <w:sz w:val="20"/>
          <w:szCs w:val="20"/>
        </w:rPr>
        <w:t>i v</w:t>
      </w:r>
      <w:r w:rsidRPr="00E5205C">
        <w:rPr>
          <w:rFonts w:ascii="Arial" w:hAnsi="Arial" w:cs="Arial"/>
          <w:sz w:val="20"/>
          <w:szCs w:val="20"/>
        </w:rPr>
        <w:t xml:space="preserve">zorec </w:t>
      </w:r>
      <w:r>
        <w:rPr>
          <w:rFonts w:ascii="Arial" w:hAnsi="Arial" w:cs="Arial"/>
          <w:sz w:val="20"/>
          <w:szCs w:val="20"/>
        </w:rPr>
        <w:t xml:space="preserve">je vzorec </w:t>
      </w:r>
      <w:r w:rsidRPr="00E5205C">
        <w:rPr>
          <w:rFonts w:ascii="Arial" w:hAnsi="Arial" w:cs="Arial"/>
          <w:sz w:val="20"/>
          <w:szCs w:val="20"/>
        </w:rPr>
        <w:t xml:space="preserve">smeti, ki jih izvajalec javne službe čiščenja javnih površin </w:t>
      </w:r>
      <w:r>
        <w:rPr>
          <w:rFonts w:ascii="Arial" w:hAnsi="Arial" w:cs="Arial"/>
          <w:sz w:val="20"/>
          <w:szCs w:val="20"/>
        </w:rPr>
        <w:t xml:space="preserve">in upravljavec državnih cest </w:t>
      </w:r>
      <w:r w:rsidRPr="00E5205C">
        <w:rPr>
          <w:rFonts w:ascii="Arial" w:hAnsi="Arial" w:cs="Arial"/>
          <w:sz w:val="20"/>
          <w:szCs w:val="20"/>
        </w:rPr>
        <w:t>pomete s cest, pločnikov,</w:t>
      </w:r>
      <w:r>
        <w:rPr>
          <w:rFonts w:ascii="Arial" w:hAnsi="Arial" w:cs="Arial"/>
          <w:sz w:val="20"/>
          <w:szCs w:val="20"/>
        </w:rPr>
        <w:t xml:space="preserve"> parkirišč, javnih poti ,..</w:t>
      </w:r>
      <w:r w:rsidRPr="00E5205C">
        <w:rPr>
          <w:rFonts w:ascii="Arial" w:hAnsi="Arial" w:cs="Arial"/>
          <w:sz w:val="20"/>
          <w:szCs w:val="20"/>
        </w:rPr>
        <w:t>(pometi).</w:t>
      </w:r>
    </w:p>
    <w:p w14:paraId="0D7E0546" w14:textId="77777777" w:rsidR="00CC21E0" w:rsidRDefault="00CC21E0" w:rsidP="00CC21E0">
      <w:pPr>
        <w:jc w:val="both"/>
        <w:rPr>
          <w:rFonts w:ascii="Arial" w:hAnsi="Arial" w:cs="Arial"/>
          <w:sz w:val="20"/>
          <w:szCs w:val="20"/>
        </w:rPr>
      </w:pPr>
      <w:r w:rsidRPr="00E5205C">
        <w:rPr>
          <w:rFonts w:ascii="Arial" w:hAnsi="Arial" w:cs="Arial"/>
          <w:sz w:val="20"/>
          <w:szCs w:val="20"/>
        </w:rPr>
        <w:t xml:space="preserve">Na posameznem območju vzorčenja </w:t>
      </w:r>
      <w:r>
        <w:rPr>
          <w:rFonts w:ascii="Arial" w:hAnsi="Arial" w:cs="Arial"/>
          <w:sz w:val="20"/>
          <w:szCs w:val="20"/>
        </w:rPr>
        <w:t xml:space="preserve">na lokalni ravni </w:t>
      </w:r>
      <w:r w:rsidRPr="00E5205C">
        <w:rPr>
          <w:rFonts w:ascii="Arial" w:hAnsi="Arial" w:cs="Arial"/>
          <w:sz w:val="20"/>
          <w:szCs w:val="20"/>
        </w:rPr>
        <w:t xml:space="preserve">je potrebno oba vzorca (iz koškov in </w:t>
      </w:r>
      <w:proofErr w:type="spellStart"/>
      <w:r w:rsidRPr="00E5205C">
        <w:rPr>
          <w:rFonts w:ascii="Arial" w:hAnsi="Arial" w:cs="Arial"/>
          <w:sz w:val="20"/>
          <w:szCs w:val="20"/>
        </w:rPr>
        <w:t>pometov</w:t>
      </w:r>
      <w:proofErr w:type="spellEnd"/>
      <w:r w:rsidRPr="00E5205C">
        <w:rPr>
          <w:rFonts w:ascii="Arial" w:hAnsi="Arial" w:cs="Arial"/>
          <w:sz w:val="20"/>
          <w:szCs w:val="20"/>
        </w:rPr>
        <w:t>), odvzeti odvisno od števila prebivalcev na tem območju</w:t>
      </w:r>
      <w:r>
        <w:rPr>
          <w:rFonts w:ascii="Arial" w:hAnsi="Arial" w:cs="Arial"/>
          <w:sz w:val="20"/>
          <w:szCs w:val="20"/>
        </w:rPr>
        <w:t xml:space="preserve"> ali obremenjenosti državnih cest s prometom:</w:t>
      </w:r>
    </w:p>
    <w:p w14:paraId="369CFB76" w14:textId="77777777" w:rsidR="00CC21E0" w:rsidRDefault="00CC21E0" w:rsidP="00CC21E0">
      <w:pPr>
        <w:jc w:val="both"/>
        <w:rPr>
          <w:rFonts w:ascii="Arial" w:hAnsi="Arial" w:cs="Arial"/>
          <w:sz w:val="20"/>
          <w:szCs w:val="20"/>
        </w:rPr>
      </w:pPr>
      <w:r>
        <w:rPr>
          <w:rFonts w:ascii="Arial" w:hAnsi="Arial" w:cs="Arial"/>
          <w:sz w:val="20"/>
          <w:szCs w:val="20"/>
        </w:rPr>
        <w:t>Za lokalno raven za območja vzorčenja veljajo naslednji kriteriji:</w:t>
      </w:r>
    </w:p>
    <w:p w14:paraId="3F67BE13" w14:textId="77777777" w:rsidR="00CC21E0" w:rsidRDefault="00CC21E0" w:rsidP="00CC21E0">
      <w:pPr>
        <w:pStyle w:val="Odstavekseznama"/>
        <w:numPr>
          <w:ilvl w:val="0"/>
          <w:numId w:val="80"/>
        </w:numPr>
        <w:jc w:val="both"/>
        <w:rPr>
          <w:rFonts w:ascii="Arial" w:hAnsi="Arial" w:cs="Arial"/>
          <w:sz w:val="20"/>
          <w:szCs w:val="20"/>
        </w:rPr>
      </w:pPr>
      <w:r>
        <w:rPr>
          <w:rFonts w:ascii="Arial" w:hAnsi="Arial" w:cs="Arial"/>
          <w:sz w:val="20"/>
          <w:szCs w:val="20"/>
        </w:rPr>
        <w:t xml:space="preserve">Odvzem vzorcev na desetih lokacijah na gosto poseljenih območjih, ki se glede na </w:t>
      </w:r>
      <w:r>
        <w:rPr>
          <w:rFonts w:ascii="Arial" w:hAnsi="Arial" w:cs="Arial"/>
          <w:sz w:val="20"/>
          <w:szCs w:val="20"/>
        </w:rPr>
        <w:lastRenderedPageBreak/>
        <w:t>število prebivalcev razdelijo na naslednji način: Ljubljana 7 lokacij in Maribor 3 lokacije območja vzorčenja.</w:t>
      </w:r>
    </w:p>
    <w:p w14:paraId="09F3C170" w14:textId="77777777" w:rsidR="00CC21E0" w:rsidRDefault="00CC21E0" w:rsidP="00CC21E0">
      <w:pPr>
        <w:pStyle w:val="Odstavekseznama"/>
        <w:numPr>
          <w:ilvl w:val="0"/>
          <w:numId w:val="80"/>
        </w:numPr>
        <w:jc w:val="both"/>
        <w:rPr>
          <w:rFonts w:ascii="Arial" w:hAnsi="Arial" w:cs="Arial"/>
          <w:sz w:val="20"/>
          <w:szCs w:val="20"/>
        </w:rPr>
      </w:pPr>
      <w:r>
        <w:rPr>
          <w:rFonts w:ascii="Arial" w:hAnsi="Arial" w:cs="Arial"/>
          <w:sz w:val="20"/>
          <w:szCs w:val="20"/>
        </w:rPr>
        <w:t>Na srednji gostoti poseljenosti se odvzame vzorec na 20 različnih lokacijah porazdeljenih po celotni RS.</w:t>
      </w:r>
    </w:p>
    <w:p w14:paraId="675093B1" w14:textId="77777777" w:rsidR="00CC21E0" w:rsidRDefault="00CC21E0" w:rsidP="00CC21E0">
      <w:pPr>
        <w:pStyle w:val="Odstavekseznama"/>
        <w:numPr>
          <w:ilvl w:val="0"/>
          <w:numId w:val="80"/>
        </w:numPr>
        <w:jc w:val="both"/>
        <w:rPr>
          <w:rFonts w:ascii="Arial" w:hAnsi="Arial" w:cs="Arial"/>
          <w:sz w:val="20"/>
          <w:szCs w:val="20"/>
        </w:rPr>
      </w:pPr>
      <w:r>
        <w:rPr>
          <w:rFonts w:ascii="Arial" w:hAnsi="Arial" w:cs="Arial"/>
          <w:sz w:val="20"/>
          <w:szCs w:val="20"/>
        </w:rPr>
        <w:t>Na redki gostoti poseljenosti se odvzame vzorec na 24 različnih lokacijah porazdeljenih po celotni RS.</w:t>
      </w:r>
    </w:p>
    <w:p w14:paraId="193EDB60" w14:textId="77777777" w:rsidR="00CC21E0" w:rsidRDefault="00CC21E0" w:rsidP="00CC21E0">
      <w:pPr>
        <w:jc w:val="both"/>
        <w:rPr>
          <w:rFonts w:ascii="Arial" w:hAnsi="Arial" w:cs="Arial"/>
          <w:sz w:val="20"/>
          <w:szCs w:val="20"/>
        </w:rPr>
      </w:pPr>
      <w:r>
        <w:rPr>
          <w:rFonts w:ascii="Arial" w:hAnsi="Arial" w:cs="Arial"/>
          <w:sz w:val="20"/>
          <w:szCs w:val="20"/>
        </w:rPr>
        <w:t>Kar skupaj znese glede na način in obdobja vzorčenja 216 vzorcev smeti.</w:t>
      </w:r>
    </w:p>
    <w:p w14:paraId="1B729ED6" w14:textId="77777777" w:rsidR="00CC21E0" w:rsidRDefault="00CC21E0" w:rsidP="00CC21E0">
      <w:pPr>
        <w:jc w:val="both"/>
        <w:rPr>
          <w:rFonts w:ascii="Arial" w:hAnsi="Arial" w:cs="Arial"/>
          <w:sz w:val="20"/>
          <w:szCs w:val="20"/>
        </w:rPr>
      </w:pPr>
    </w:p>
    <w:p w14:paraId="17442A9F" w14:textId="77777777" w:rsidR="00CC21E0" w:rsidRPr="004578B7" w:rsidRDefault="00CC21E0" w:rsidP="00CC21E0">
      <w:pPr>
        <w:jc w:val="both"/>
        <w:rPr>
          <w:rFonts w:ascii="Arial" w:hAnsi="Arial" w:cs="Arial"/>
          <w:sz w:val="20"/>
          <w:szCs w:val="20"/>
        </w:rPr>
      </w:pPr>
      <w:r>
        <w:rPr>
          <w:rFonts w:ascii="Arial" w:hAnsi="Arial" w:cs="Arial"/>
          <w:sz w:val="20"/>
          <w:szCs w:val="20"/>
        </w:rPr>
        <w:t>Relevantni podatki o gostoti naseljenosti po občinah so podatki Statističnega urada RS:</w:t>
      </w:r>
    </w:p>
    <w:p w14:paraId="2D23D60D" w14:textId="77777777" w:rsidR="00CC21E0" w:rsidRPr="004578B7" w:rsidRDefault="00CC21E0" w:rsidP="00CC21E0">
      <w:pPr>
        <w:pStyle w:val="Odstavekseznama"/>
        <w:ind w:left="1068"/>
        <w:jc w:val="both"/>
        <w:rPr>
          <w:rFonts w:ascii="Arial" w:hAnsi="Arial" w:cs="Arial"/>
          <w:sz w:val="20"/>
          <w:szCs w:val="20"/>
        </w:rPr>
      </w:pPr>
    </w:p>
    <w:p w14:paraId="52D784B7" w14:textId="77777777" w:rsidR="00CC21E0" w:rsidRDefault="00CC21E0" w:rsidP="00CC21E0">
      <w:pPr>
        <w:jc w:val="both"/>
        <w:rPr>
          <w:rFonts w:ascii="Arial" w:hAnsi="Arial" w:cs="Arial"/>
          <w:sz w:val="20"/>
          <w:szCs w:val="20"/>
        </w:rPr>
      </w:pPr>
    </w:p>
    <w:p w14:paraId="310B5213" w14:textId="77777777" w:rsidR="00CC21E0" w:rsidRPr="004578B7" w:rsidRDefault="00CC21E0" w:rsidP="00CC21E0">
      <w:pPr>
        <w:jc w:val="both"/>
        <w:rPr>
          <w:rFonts w:ascii="Arial" w:hAnsi="Arial" w:cs="Arial"/>
          <w:sz w:val="20"/>
          <w:szCs w:val="20"/>
        </w:rPr>
      </w:pPr>
      <w:r w:rsidRPr="004653E7">
        <w:rPr>
          <w:rFonts w:ascii="Arial" w:hAnsi="Arial" w:cs="Arial"/>
          <w:sz w:val="20"/>
          <w:szCs w:val="20"/>
        </w:rPr>
        <w:t xml:space="preserve">Za državno raven veljajo </w:t>
      </w:r>
      <w:r>
        <w:rPr>
          <w:rFonts w:ascii="Arial" w:hAnsi="Arial" w:cs="Arial"/>
          <w:sz w:val="20"/>
          <w:szCs w:val="20"/>
        </w:rPr>
        <w:t xml:space="preserve">naslednji </w:t>
      </w:r>
      <w:r w:rsidRPr="004653E7">
        <w:rPr>
          <w:rFonts w:ascii="Arial" w:hAnsi="Arial" w:cs="Arial"/>
          <w:sz w:val="20"/>
          <w:szCs w:val="20"/>
        </w:rPr>
        <w:t>kriteriji</w:t>
      </w:r>
      <w:r>
        <w:rPr>
          <w:rFonts w:ascii="Arial" w:hAnsi="Arial" w:cs="Arial"/>
          <w:sz w:val="20"/>
          <w:szCs w:val="20"/>
        </w:rPr>
        <w:t>:</w:t>
      </w:r>
    </w:p>
    <w:p w14:paraId="1A586478" w14:textId="77777777" w:rsidR="00CC21E0" w:rsidRPr="004578B7" w:rsidRDefault="00CC21E0" w:rsidP="00CC21E0">
      <w:pPr>
        <w:pStyle w:val="Besedilooblaka"/>
        <w:numPr>
          <w:ilvl w:val="0"/>
          <w:numId w:val="80"/>
        </w:numPr>
        <w:jc w:val="both"/>
        <w:rPr>
          <w:rFonts w:ascii="Arial" w:hAnsi="Arial" w:cs="Arial"/>
          <w:sz w:val="20"/>
          <w:szCs w:val="20"/>
        </w:rPr>
      </w:pPr>
      <w:r w:rsidRPr="004578B7">
        <w:rPr>
          <w:rFonts w:ascii="Arial" w:hAnsi="Arial" w:cs="Arial"/>
          <w:sz w:val="20"/>
          <w:szCs w:val="20"/>
        </w:rPr>
        <w:t xml:space="preserve">Na avtocesti se odvzame na počivališčih in enako pripadajočim številom vzorcev </w:t>
      </w:r>
      <w:proofErr w:type="spellStart"/>
      <w:r w:rsidRPr="004578B7">
        <w:rPr>
          <w:rFonts w:ascii="Arial" w:hAnsi="Arial" w:cs="Arial"/>
          <w:sz w:val="20"/>
          <w:szCs w:val="20"/>
        </w:rPr>
        <w:t>pometov</w:t>
      </w:r>
      <w:proofErr w:type="spellEnd"/>
      <w:r w:rsidRPr="004578B7">
        <w:rPr>
          <w:rFonts w:ascii="Arial" w:hAnsi="Arial" w:cs="Arial"/>
          <w:sz w:val="20"/>
          <w:szCs w:val="20"/>
        </w:rPr>
        <w:t xml:space="preserve"> glede na dolžino avtocestnega kraka naslednja območja vzorčenja:</w:t>
      </w:r>
    </w:p>
    <w:p w14:paraId="4C130099" w14:textId="77777777" w:rsidR="00CC21E0" w:rsidRPr="004578B7" w:rsidRDefault="00CC21E0" w:rsidP="00CC21E0">
      <w:pPr>
        <w:pStyle w:val="Besedilooblaka"/>
        <w:numPr>
          <w:ilvl w:val="1"/>
          <w:numId w:val="89"/>
        </w:numPr>
        <w:jc w:val="both"/>
        <w:rPr>
          <w:rFonts w:ascii="Arial" w:hAnsi="Arial" w:cs="Arial"/>
          <w:sz w:val="20"/>
          <w:szCs w:val="20"/>
        </w:rPr>
      </w:pPr>
      <w:r w:rsidRPr="004578B7">
        <w:rPr>
          <w:rFonts w:ascii="Arial" w:hAnsi="Arial" w:cs="Arial"/>
          <w:sz w:val="20"/>
          <w:szCs w:val="20"/>
        </w:rPr>
        <w:t xml:space="preserve">2 počivališči in </w:t>
      </w:r>
      <w:r>
        <w:rPr>
          <w:rFonts w:ascii="Arial" w:hAnsi="Arial" w:cs="Arial"/>
          <w:sz w:val="20"/>
          <w:szCs w:val="20"/>
        </w:rPr>
        <w:t xml:space="preserve">2 </w:t>
      </w:r>
      <w:r w:rsidRPr="004578B7">
        <w:rPr>
          <w:rFonts w:ascii="Arial" w:hAnsi="Arial" w:cs="Arial"/>
          <w:sz w:val="20"/>
          <w:szCs w:val="20"/>
        </w:rPr>
        <w:t>cestn</w:t>
      </w:r>
      <w:r>
        <w:rPr>
          <w:rFonts w:ascii="Arial" w:hAnsi="Arial" w:cs="Arial"/>
          <w:sz w:val="20"/>
          <w:szCs w:val="20"/>
        </w:rPr>
        <w:t>a</w:t>
      </w:r>
      <w:r w:rsidRPr="004578B7">
        <w:rPr>
          <w:rFonts w:ascii="Arial" w:hAnsi="Arial" w:cs="Arial"/>
          <w:sz w:val="20"/>
          <w:szCs w:val="20"/>
        </w:rPr>
        <w:t xml:space="preserve"> odsek</w:t>
      </w:r>
      <w:r>
        <w:rPr>
          <w:rFonts w:ascii="Arial" w:hAnsi="Arial" w:cs="Arial"/>
          <w:sz w:val="20"/>
          <w:szCs w:val="20"/>
        </w:rPr>
        <w:t>a</w:t>
      </w:r>
      <w:r w:rsidRPr="004578B7">
        <w:rPr>
          <w:rFonts w:ascii="Arial" w:hAnsi="Arial" w:cs="Arial"/>
          <w:sz w:val="20"/>
          <w:szCs w:val="20"/>
        </w:rPr>
        <w:t xml:space="preserve"> na gorenjskem kraku AC in ljubljanskem obroču, po 3 počivališča in cestni odseki na primorskem in dolenjskem kraku AC ter na štajerskem odseku se vzorči 4 območja</w:t>
      </w:r>
      <w:r>
        <w:rPr>
          <w:rFonts w:ascii="Arial" w:hAnsi="Arial" w:cs="Arial"/>
          <w:sz w:val="20"/>
          <w:szCs w:val="20"/>
        </w:rPr>
        <w:t>.</w:t>
      </w:r>
      <w:r w:rsidRPr="004578B7">
        <w:rPr>
          <w:rFonts w:ascii="Arial" w:hAnsi="Arial" w:cs="Arial"/>
          <w:sz w:val="20"/>
          <w:szCs w:val="20"/>
        </w:rPr>
        <w:t>*</w:t>
      </w:r>
    </w:p>
    <w:p w14:paraId="100ABF7B" w14:textId="77777777" w:rsidR="00CC21E0" w:rsidRDefault="00CC21E0" w:rsidP="00CC21E0">
      <w:pPr>
        <w:pStyle w:val="Besedilooblaka"/>
        <w:numPr>
          <w:ilvl w:val="0"/>
          <w:numId w:val="80"/>
        </w:numPr>
        <w:jc w:val="both"/>
        <w:rPr>
          <w:rFonts w:ascii="Arial" w:hAnsi="Arial" w:cs="Arial"/>
          <w:sz w:val="20"/>
          <w:szCs w:val="20"/>
        </w:rPr>
      </w:pPr>
      <w:r w:rsidRPr="004578B7">
        <w:rPr>
          <w:rFonts w:ascii="Arial" w:hAnsi="Arial" w:cs="Arial"/>
          <w:sz w:val="20"/>
          <w:szCs w:val="20"/>
        </w:rPr>
        <w:t xml:space="preserve">Na regionalni cesti se odvzame v vsakem območju en vzorec ter pripadajoče število vzorcev </w:t>
      </w:r>
      <w:proofErr w:type="spellStart"/>
      <w:r w:rsidRPr="004578B7">
        <w:rPr>
          <w:rFonts w:ascii="Arial" w:hAnsi="Arial" w:cs="Arial"/>
          <w:sz w:val="20"/>
          <w:szCs w:val="20"/>
        </w:rPr>
        <w:t>pometov</w:t>
      </w:r>
      <w:proofErr w:type="spellEnd"/>
      <w:r w:rsidRPr="004578B7">
        <w:rPr>
          <w:rFonts w:ascii="Arial" w:hAnsi="Arial" w:cs="Arial"/>
          <w:sz w:val="20"/>
          <w:szCs w:val="20"/>
        </w:rPr>
        <w:t>. Območij upravljanja z regionalnimi cestami je 9, pri čemer so počivališča v času pisanja tega predpisa v 8 območjih. Vzorci se odvzamejo na počivališčih in iz pometa cestišč na regionalnih cestah, ki imajo več kot 5000 povprečnega letnega dnevnega prometa.</w:t>
      </w:r>
      <w:r>
        <w:rPr>
          <w:rFonts w:ascii="Arial" w:hAnsi="Arial" w:cs="Arial"/>
          <w:sz w:val="20"/>
          <w:szCs w:val="20"/>
        </w:rPr>
        <w:t>** ***</w:t>
      </w:r>
    </w:p>
    <w:p w14:paraId="0760999E" w14:textId="77777777" w:rsidR="00CC21E0" w:rsidRDefault="00CC21E0" w:rsidP="00CC21E0">
      <w:pPr>
        <w:pStyle w:val="Besedilooblaka"/>
        <w:jc w:val="both"/>
        <w:rPr>
          <w:rFonts w:ascii="Arial" w:hAnsi="Arial" w:cs="Arial"/>
          <w:sz w:val="20"/>
          <w:szCs w:val="20"/>
        </w:rPr>
      </w:pPr>
      <w:r>
        <w:rPr>
          <w:rFonts w:ascii="Arial" w:hAnsi="Arial" w:cs="Arial"/>
          <w:sz w:val="20"/>
          <w:szCs w:val="20"/>
        </w:rPr>
        <w:t>Kar skupaj znese 84 glede na način in dve različni obdobji vzorčenja 84 vzorcev smeti.</w:t>
      </w:r>
    </w:p>
    <w:p w14:paraId="1FF20443" w14:textId="77777777" w:rsidR="00CC21E0" w:rsidRDefault="00CC21E0" w:rsidP="00CC21E0">
      <w:pPr>
        <w:jc w:val="both"/>
        <w:rPr>
          <w:rFonts w:ascii="Arial" w:hAnsi="Arial" w:cs="Arial"/>
          <w:sz w:val="20"/>
          <w:szCs w:val="20"/>
        </w:rPr>
      </w:pPr>
    </w:p>
    <w:p w14:paraId="229A4B38" w14:textId="77777777" w:rsidR="00CC21E0" w:rsidRPr="000261E7" w:rsidRDefault="00CC21E0" w:rsidP="00CC21E0">
      <w:pPr>
        <w:jc w:val="both"/>
        <w:rPr>
          <w:rFonts w:ascii="Arial" w:hAnsi="Arial" w:cs="Arial"/>
          <w:sz w:val="20"/>
          <w:szCs w:val="20"/>
        </w:rPr>
      </w:pPr>
      <w:r w:rsidRPr="004653E7">
        <w:rPr>
          <w:rFonts w:ascii="Arial" w:hAnsi="Arial" w:cs="Arial"/>
          <w:sz w:val="20"/>
          <w:szCs w:val="20"/>
        </w:rPr>
        <w:t xml:space="preserve">Relevantni podatki o cestah so podatki Ministrstva za </w:t>
      </w:r>
      <w:proofErr w:type="spellStart"/>
      <w:r w:rsidRPr="004653E7">
        <w:rPr>
          <w:rFonts w:ascii="Arial" w:hAnsi="Arial" w:cs="Arial"/>
          <w:sz w:val="20"/>
          <w:szCs w:val="20"/>
        </w:rPr>
        <w:t>infarstru</w:t>
      </w:r>
      <w:r w:rsidRPr="000261E7">
        <w:rPr>
          <w:rFonts w:ascii="Arial" w:hAnsi="Arial" w:cs="Arial"/>
          <w:sz w:val="20"/>
          <w:szCs w:val="20"/>
        </w:rPr>
        <w:t>kturo</w:t>
      </w:r>
      <w:proofErr w:type="spellEnd"/>
      <w:r w:rsidRPr="000261E7">
        <w:rPr>
          <w:rFonts w:ascii="Arial" w:hAnsi="Arial" w:cs="Arial"/>
          <w:sz w:val="20"/>
          <w:szCs w:val="20"/>
        </w:rPr>
        <w:t xml:space="preserve">, DARS </w:t>
      </w:r>
      <w:proofErr w:type="spellStart"/>
      <w:r w:rsidRPr="000261E7">
        <w:rPr>
          <w:rFonts w:ascii="Arial" w:hAnsi="Arial" w:cs="Arial"/>
          <w:sz w:val="20"/>
          <w:szCs w:val="20"/>
        </w:rPr>
        <w:t>d.d</w:t>
      </w:r>
      <w:proofErr w:type="spellEnd"/>
      <w:r w:rsidRPr="000261E7">
        <w:rPr>
          <w:rFonts w:ascii="Arial" w:hAnsi="Arial" w:cs="Arial"/>
          <w:sz w:val="20"/>
          <w:szCs w:val="20"/>
        </w:rPr>
        <w:t>. in DRSI.</w:t>
      </w:r>
    </w:p>
    <w:p w14:paraId="144464C2" w14:textId="77777777" w:rsidR="00CC21E0" w:rsidRPr="004578B7" w:rsidRDefault="00CC21E0" w:rsidP="00CC21E0">
      <w:pPr>
        <w:pStyle w:val="Odstavekseznama"/>
        <w:jc w:val="both"/>
        <w:rPr>
          <w:rFonts w:ascii="Arial" w:hAnsi="Arial" w:cs="Arial"/>
          <w:sz w:val="20"/>
          <w:szCs w:val="20"/>
        </w:rPr>
      </w:pPr>
      <w:r w:rsidRPr="004578B7">
        <w:rPr>
          <w:rFonts w:ascii="Arial" w:hAnsi="Arial" w:cs="Arial"/>
          <w:sz w:val="20"/>
          <w:szCs w:val="20"/>
        </w:rPr>
        <w:t xml:space="preserve">* </w:t>
      </w:r>
      <w:hyperlink r:id="rId11" w:history="1">
        <w:r w:rsidRPr="004578B7">
          <w:rPr>
            <w:rStyle w:val="Hiperpovezava"/>
            <w:rFonts w:ascii="Arial" w:hAnsi="Arial" w:cs="Arial"/>
            <w:sz w:val="20"/>
            <w:szCs w:val="20"/>
          </w:rPr>
          <w:t xml:space="preserve">DARS </w:t>
        </w:r>
        <w:proofErr w:type="spellStart"/>
        <w:r w:rsidRPr="004578B7">
          <w:rPr>
            <w:rStyle w:val="Hiperpovezava"/>
            <w:rFonts w:ascii="Arial" w:hAnsi="Arial" w:cs="Arial"/>
            <w:sz w:val="20"/>
            <w:szCs w:val="20"/>
          </w:rPr>
          <w:t>d.d</w:t>
        </w:r>
        <w:proofErr w:type="spellEnd"/>
        <w:r w:rsidRPr="004578B7">
          <w:rPr>
            <w:rStyle w:val="Hiperpovezava"/>
            <w:rFonts w:ascii="Arial" w:hAnsi="Arial" w:cs="Arial"/>
            <w:sz w:val="20"/>
            <w:szCs w:val="20"/>
          </w:rPr>
          <w:t>.</w:t>
        </w:r>
      </w:hyperlink>
      <w:r w:rsidRPr="004578B7">
        <w:rPr>
          <w:rFonts w:ascii="Arial" w:hAnsi="Arial" w:cs="Arial"/>
          <w:sz w:val="20"/>
          <w:szCs w:val="20"/>
        </w:rPr>
        <w:t xml:space="preserve"> (seznam počivališč)</w:t>
      </w:r>
    </w:p>
    <w:p w14:paraId="1EDA2FE9" w14:textId="77777777" w:rsidR="00CC21E0" w:rsidRPr="004578B7" w:rsidRDefault="00CC21E0" w:rsidP="00CC21E0">
      <w:pPr>
        <w:pStyle w:val="Odstavekseznama"/>
        <w:jc w:val="both"/>
        <w:rPr>
          <w:rFonts w:ascii="Arial" w:hAnsi="Arial" w:cs="Arial"/>
          <w:sz w:val="20"/>
          <w:szCs w:val="20"/>
        </w:rPr>
      </w:pPr>
      <w:r w:rsidRPr="004578B7">
        <w:rPr>
          <w:rFonts w:ascii="Arial" w:hAnsi="Arial" w:cs="Arial"/>
          <w:sz w:val="20"/>
          <w:szCs w:val="20"/>
        </w:rPr>
        <w:t xml:space="preserve">** Karta prometnih obremenitev v letu 2019: </w:t>
      </w:r>
      <w:hyperlink r:id="rId12" w:history="1">
        <w:r w:rsidRPr="004578B7">
          <w:rPr>
            <w:rStyle w:val="Hiperpovezava"/>
            <w:rFonts w:ascii="Arial" w:hAnsi="Arial" w:cs="Arial"/>
            <w:sz w:val="20"/>
            <w:szCs w:val="20"/>
          </w:rPr>
          <w:t>Sektor za evidence o cestah, informatiko in arhiv | GOV.SI</w:t>
        </w:r>
      </w:hyperlink>
      <w:r w:rsidRPr="004578B7">
        <w:rPr>
          <w:rFonts w:ascii="Arial" w:hAnsi="Arial" w:cs="Arial"/>
          <w:sz w:val="20"/>
          <w:szCs w:val="20"/>
        </w:rPr>
        <w:t xml:space="preserve">   (z upoštevanjem bolj prometnih regionalnih cest s povprečnim letnim dnevnim prometom nad 10.000 vozil, izjemoma nad 5.000)</w:t>
      </w:r>
    </w:p>
    <w:p w14:paraId="336CB16C" w14:textId="77777777" w:rsidR="00CC21E0" w:rsidRPr="004578B7" w:rsidRDefault="00CC21E0" w:rsidP="00CC21E0">
      <w:pPr>
        <w:pStyle w:val="Odstavekseznama"/>
        <w:jc w:val="both"/>
        <w:rPr>
          <w:rFonts w:ascii="Arial" w:hAnsi="Arial" w:cs="Arial"/>
          <w:sz w:val="20"/>
          <w:szCs w:val="20"/>
        </w:rPr>
      </w:pPr>
      <w:r w:rsidRPr="004578B7">
        <w:rPr>
          <w:rFonts w:ascii="Arial" w:hAnsi="Arial" w:cs="Arial"/>
          <w:sz w:val="20"/>
          <w:szCs w:val="20"/>
        </w:rPr>
        <w:t xml:space="preserve">*** </w:t>
      </w:r>
      <w:hyperlink r:id="rId13" w:history="1">
        <w:r w:rsidRPr="004578B7">
          <w:rPr>
            <w:rStyle w:val="Hiperpovezava"/>
            <w:rFonts w:ascii="Arial" w:hAnsi="Arial" w:cs="Arial"/>
            <w:sz w:val="20"/>
            <w:szCs w:val="20"/>
          </w:rPr>
          <w:t>Cestna infrastruktura | GOV.SI</w:t>
        </w:r>
      </w:hyperlink>
      <w:r w:rsidRPr="004578B7">
        <w:rPr>
          <w:rFonts w:ascii="Arial" w:hAnsi="Arial" w:cs="Arial"/>
          <w:sz w:val="20"/>
          <w:szCs w:val="20"/>
        </w:rPr>
        <w:t xml:space="preserve"> (koncesijska območja glavnih in regionalnih cest)</w:t>
      </w:r>
    </w:p>
    <w:p w14:paraId="6BDF436A" w14:textId="77777777" w:rsidR="00CC21E0" w:rsidRPr="004653E7" w:rsidRDefault="00CC21E0" w:rsidP="00CC21E0">
      <w:pPr>
        <w:jc w:val="both"/>
        <w:rPr>
          <w:rFonts w:ascii="Arial" w:hAnsi="Arial" w:cs="Arial"/>
          <w:sz w:val="20"/>
          <w:szCs w:val="20"/>
        </w:rPr>
      </w:pPr>
    </w:p>
    <w:p w14:paraId="6F2A28C6" w14:textId="77777777" w:rsidR="00CC21E0" w:rsidRPr="004578B7" w:rsidRDefault="00CC21E0" w:rsidP="00CC21E0">
      <w:pPr>
        <w:pStyle w:val="Besedilooblaka"/>
        <w:ind w:left="1068"/>
        <w:jc w:val="both"/>
        <w:rPr>
          <w:rFonts w:ascii="Arial" w:hAnsi="Arial" w:cs="Arial"/>
          <w:sz w:val="20"/>
          <w:szCs w:val="20"/>
        </w:rPr>
      </w:pPr>
    </w:p>
    <w:p w14:paraId="3F6B2A18" w14:textId="77777777" w:rsidR="00CC21E0" w:rsidRPr="00E5205C" w:rsidRDefault="00CC21E0" w:rsidP="00CC21E0">
      <w:pPr>
        <w:jc w:val="both"/>
        <w:rPr>
          <w:rFonts w:ascii="Arial" w:hAnsi="Arial" w:cs="Arial"/>
          <w:sz w:val="20"/>
          <w:szCs w:val="20"/>
        </w:rPr>
      </w:pPr>
    </w:p>
    <w:p w14:paraId="0D3A9F6E" w14:textId="77777777" w:rsidR="00CC21E0" w:rsidRPr="00E5205C" w:rsidRDefault="00CC21E0" w:rsidP="00CC21E0">
      <w:pPr>
        <w:jc w:val="both"/>
        <w:rPr>
          <w:rFonts w:ascii="Arial" w:hAnsi="Arial" w:cs="Arial"/>
          <w:b/>
          <w:sz w:val="20"/>
          <w:szCs w:val="20"/>
        </w:rPr>
      </w:pPr>
      <w:r w:rsidRPr="00E5205C">
        <w:rPr>
          <w:rFonts w:ascii="Arial" w:hAnsi="Arial" w:cs="Arial"/>
          <w:b/>
          <w:sz w:val="20"/>
          <w:szCs w:val="20"/>
        </w:rPr>
        <w:t>Čas vzorčenja</w:t>
      </w:r>
    </w:p>
    <w:p w14:paraId="1D030818"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Čas vzorčenja je v dveh obdobjih jesen/zima in pomlad/poletje:</w:t>
      </w:r>
    </w:p>
    <w:p w14:paraId="185A3EFD" w14:textId="77777777" w:rsidR="00CC21E0" w:rsidRPr="00E5205C" w:rsidRDefault="00CC21E0" w:rsidP="00CC21E0">
      <w:pPr>
        <w:ind w:left="284"/>
        <w:jc w:val="both"/>
        <w:rPr>
          <w:rFonts w:ascii="Arial" w:hAnsi="Arial" w:cs="Arial"/>
          <w:sz w:val="20"/>
          <w:szCs w:val="20"/>
        </w:rPr>
      </w:pPr>
      <w:r w:rsidRPr="00E5205C">
        <w:rPr>
          <w:rFonts w:ascii="Arial" w:hAnsi="Arial" w:cs="Arial"/>
          <w:sz w:val="20"/>
          <w:szCs w:val="20"/>
        </w:rPr>
        <w:t>- med 1. januarjem in 31. marcem oziroma med 1. oktobrom in 31. decembrom,</w:t>
      </w:r>
    </w:p>
    <w:p w14:paraId="592F2136" w14:textId="77777777" w:rsidR="00CC21E0" w:rsidRPr="00E5205C" w:rsidRDefault="00CC21E0" w:rsidP="00CC21E0">
      <w:pPr>
        <w:ind w:left="284"/>
        <w:jc w:val="both"/>
        <w:rPr>
          <w:rFonts w:ascii="Arial" w:hAnsi="Arial" w:cs="Arial"/>
          <w:sz w:val="20"/>
          <w:szCs w:val="20"/>
        </w:rPr>
      </w:pPr>
      <w:r w:rsidRPr="00E5205C">
        <w:rPr>
          <w:rFonts w:ascii="Arial" w:hAnsi="Arial" w:cs="Arial"/>
          <w:sz w:val="20"/>
          <w:szCs w:val="20"/>
        </w:rPr>
        <w:t>- med 1. aprilom in 30. septembrom.</w:t>
      </w:r>
    </w:p>
    <w:p w14:paraId="001A0264" w14:textId="77777777" w:rsidR="00CC21E0" w:rsidRDefault="00CC21E0" w:rsidP="00CC21E0">
      <w:pPr>
        <w:jc w:val="both"/>
        <w:rPr>
          <w:rFonts w:ascii="Arial" w:hAnsi="Arial" w:cs="Arial"/>
          <w:b/>
          <w:sz w:val="20"/>
          <w:szCs w:val="20"/>
        </w:rPr>
      </w:pPr>
    </w:p>
    <w:p w14:paraId="00DA6DC7" w14:textId="77777777" w:rsidR="00CC21E0" w:rsidRDefault="00CC21E0" w:rsidP="00CC21E0">
      <w:pPr>
        <w:jc w:val="both"/>
        <w:rPr>
          <w:rFonts w:ascii="Arial" w:hAnsi="Arial" w:cs="Arial"/>
          <w:b/>
          <w:sz w:val="20"/>
          <w:szCs w:val="20"/>
        </w:rPr>
      </w:pPr>
    </w:p>
    <w:p w14:paraId="56B22EA7" w14:textId="77777777" w:rsidR="00CC21E0" w:rsidRPr="00E5205C" w:rsidRDefault="00CC21E0" w:rsidP="00CC21E0">
      <w:pPr>
        <w:jc w:val="both"/>
        <w:rPr>
          <w:rFonts w:ascii="Arial" w:hAnsi="Arial" w:cs="Arial"/>
          <w:b/>
          <w:sz w:val="20"/>
          <w:szCs w:val="20"/>
          <w:highlight w:val="magenta"/>
        </w:rPr>
      </w:pPr>
      <w:r w:rsidRPr="00E5205C">
        <w:rPr>
          <w:rFonts w:ascii="Arial" w:hAnsi="Arial" w:cs="Arial"/>
          <w:b/>
          <w:sz w:val="20"/>
          <w:szCs w:val="20"/>
        </w:rPr>
        <w:t xml:space="preserve">Količina smeti v obeh </w:t>
      </w:r>
      <w:r>
        <w:rPr>
          <w:rFonts w:ascii="Arial" w:hAnsi="Arial" w:cs="Arial"/>
          <w:b/>
          <w:sz w:val="20"/>
          <w:szCs w:val="20"/>
        </w:rPr>
        <w:t xml:space="preserve">reprezentativnih </w:t>
      </w:r>
      <w:r w:rsidRPr="00E5205C">
        <w:rPr>
          <w:rFonts w:ascii="Arial" w:hAnsi="Arial" w:cs="Arial"/>
          <w:b/>
          <w:sz w:val="20"/>
          <w:szCs w:val="20"/>
        </w:rPr>
        <w:t>vzorci</w:t>
      </w:r>
      <w:r>
        <w:rPr>
          <w:rFonts w:ascii="Arial" w:hAnsi="Arial" w:cs="Arial"/>
          <w:b/>
          <w:sz w:val="20"/>
          <w:szCs w:val="20"/>
        </w:rPr>
        <w:t>h</w:t>
      </w:r>
    </w:p>
    <w:p w14:paraId="0CB4B033" w14:textId="77777777" w:rsidR="00CC21E0" w:rsidRPr="00E5205C" w:rsidRDefault="00CC21E0" w:rsidP="00CC21E0">
      <w:pPr>
        <w:jc w:val="both"/>
        <w:rPr>
          <w:rFonts w:ascii="Arial" w:hAnsi="Arial" w:cs="Arial"/>
          <w:sz w:val="20"/>
          <w:szCs w:val="20"/>
        </w:rPr>
      </w:pPr>
      <w:r>
        <w:rPr>
          <w:rFonts w:ascii="Arial" w:hAnsi="Arial" w:cs="Arial"/>
          <w:sz w:val="20"/>
          <w:szCs w:val="20"/>
        </w:rPr>
        <w:t>K</w:t>
      </w:r>
      <w:r w:rsidRPr="00E5205C">
        <w:rPr>
          <w:rFonts w:ascii="Arial" w:hAnsi="Arial" w:cs="Arial"/>
          <w:sz w:val="20"/>
          <w:szCs w:val="20"/>
        </w:rPr>
        <w:t xml:space="preserve">oličina smeti iz koškov in pobranih smeti iz okolice v reprezentativnem vzorcu ne sme biti manjša od </w:t>
      </w:r>
      <w:r w:rsidRPr="004F143D">
        <w:rPr>
          <w:rFonts w:ascii="Arial" w:hAnsi="Arial" w:cs="Arial"/>
          <w:sz w:val="20"/>
          <w:szCs w:val="20"/>
        </w:rPr>
        <w:t>30</w:t>
      </w:r>
      <w:r w:rsidRPr="00E5205C">
        <w:rPr>
          <w:rFonts w:ascii="Arial" w:hAnsi="Arial" w:cs="Arial"/>
          <w:sz w:val="20"/>
          <w:szCs w:val="20"/>
        </w:rPr>
        <w:t> kg.</w:t>
      </w:r>
    </w:p>
    <w:p w14:paraId="0AD84010"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Količina smeti pometa v reprezentativnem vzorcu ne sme biti manjša od </w:t>
      </w:r>
      <w:r w:rsidRPr="004F143D">
        <w:rPr>
          <w:rFonts w:ascii="Arial" w:hAnsi="Arial" w:cs="Arial"/>
          <w:sz w:val="20"/>
          <w:szCs w:val="20"/>
        </w:rPr>
        <w:t>30</w:t>
      </w:r>
      <w:r w:rsidRPr="00E5205C">
        <w:rPr>
          <w:rFonts w:ascii="Arial" w:hAnsi="Arial" w:cs="Arial"/>
          <w:sz w:val="20"/>
          <w:szCs w:val="20"/>
        </w:rPr>
        <w:t> kg.</w:t>
      </w:r>
    </w:p>
    <w:p w14:paraId="251E6DBF" w14:textId="77777777" w:rsidR="00CC21E0" w:rsidRDefault="00CC21E0" w:rsidP="00CC21E0">
      <w:pPr>
        <w:jc w:val="both"/>
        <w:rPr>
          <w:rFonts w:ascii="Arial" w:hAnsi="Arial" w:cs="Arial"/>
          <w:sz w:val="20"/>
          <w:szCs w:val="20"/>
        </w:rPr>
      </w:pPr>
    </w:p>
    <w:p w14:paraId="1B64FA40" w14:textId="77777777" w:rsidR="00CC21E0" w:rsidRDefault="00CC21E0" w:rsidP="00CC21E0">
      <w:pPr>
        <w:jc w:val="both"/>
        <w:rPr>
          <w:rFonts w:ascii="Arial" w:hAnsi="Arial" w:cs="Arial"/>
          <w:b/>
          <w:sz w:val="20"/>
          <w:szCs w:val="20"/>
        </w:rPr>
      </w:pPr>
      <w:r w:rsidRPr="00E5205C">
        <w:rPr>
          <w:rFonts w:ascii="Arial" w:hAnsi="Arial" w:cs="Arial"/>
          <w:b/>
          <w:sz w:val="20"/>
          <w:szCs w:val="20"/>
        </w:rPr>
        <w:t xml:space="preserve">Analiza sestave smeti (sortiranje in tehtanje pod-frakcij iz vzorca) </w:t>
      </w:r>
    </w:p>
    <w:p w14:paraId="0BE13621" w14:textId="77777777" w:rsidR="00CC21E0" w:rsidRDefault="00CC21E0" w:rsidP="00CC21E0">
      <w:pPr>
        <w:jc w:val="both"/>
        <w:rPr>
          <w:rFonts w:ascii="Arial" w:hAnsi="Arial" w:cs="Arial"/>
          <w:b/>
          <w:sz w:val="20"/>
          <w:szCs w:val="20"/>
        </w:rPr>
      </w:pPr>
    </w:p>
    <w:p w14:paraId="59E65166" w14:textId="77777777" w:rsidR="00CC21E0" w:rsidRPr="00E5205C" w:rsidRDefault="00CC21E0" w:rsidP="00CC21E0">
      <w:pPr>
        <w:jc w:val="both"/>
        <w:rPr>
          <w:rFonts w:ascii="Arial" w:hAnsi="Arial" w:cs="Arial"/>
          <w:b/>
          <w:sz w:val="20"/>
          <w:szCs w:val="20"/>
          <w:highlight w:val="magenta"/>
        </w:rPr>
      </w:pPr>
      <w:r w:rsidRPr="00E5205C">
        <w:rPr>
          <w:rFonts w:ascii="Arial" w:hAnsi="Arial" w:cs="Arial"/>
          <w:b/>
          <w:sz w:val="20"/>
          <w:szCs w:val="20"/>
        </w:rPr>
        <w:t>Tehtanje vzorca</w:t>
      </w:r>
    </w:p>
    <w:p w14:paraId="73CDA5D8"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Na mestu izvajanja </w:t>
      </w:r>
      <w:proofErr w:type="spellStart"/>
      <w:r w:rsidRPr="00E5205C">
        <w:rPr>
          <w:rFonts w:ascii="Arial" w:hAnsi="Arial" w:cs="Arial"/>
          <w:sz w:val="20"/>
          <w:szCs w:val="20"/>
        </w:rPr>
        <w:t>sortirne</w:t>
      </w:r>
      <w:proofErr w:type="spellEnd"/>
      <w:r w:rsidRPr="00E5205C">
        <w:rPr>
          <w:rFonts w:ascii="Arial" w:hAnsi="Arial" w:cs="Arial"/>
          <w:sz w:val="20"/>
          <w:szCs w:val="20"/>
        </w:rPr>
        <w:t xml:space="preserve"> analize, se zberejo odpadki iz koškov in njihove okolice v zbirni vzorec ter odložijo na nepropustno utrjeno (asfaltno, betonsko ali podobno utrjeno) površino. Zbirni vzorec se stehta. </w:t>
      </w:r>
    </w:p>
    <w:p w14:paraId="33604FF9"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Postopek se ponovi za drug zbirni vzorec posebej za smeti iz </w:t>
      </w:r>
      <w:proofErr w:type="spellStart"/>
      <w:r w:rsidRPr="00E5205C">
        <w:rPr>
          <w:rFonts w:ascii="Arial" w:hAnsi="Arial" w:cs="Arial"/>
          <w:sz w:val="20"/>
          <w:szCs w:val="20"/>
        </w:rPr>
        <w:t>pometov</w:t>
      </w:r>
      <w:proofErr w:type="spellEnd"/>
      <w:r w:rsidRPr="00E5205C">
        <w:rPr>
          <w:rFonts w:ascii="Arial" w:hAnsi="Arial" w:cs="Arial"/>
          <w:sz w:val="20"/>
          <w:szCs w:val="20"/>
        </w:rPr>
        <w:t>.</w:t>
      </w:r>
    </w:p>
    <w:p w14:paraId="10E8CAB8"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Zbiranje odpadkov z javnih površin se od občine do občine razlikuje, v splošnem pa ločimo ročno praznjenje, pobiranje in pometanje smeti ali strojno čiščenje, predvsem pri čiščenju javnih površin.</w:t>
      </w:r>
    </w:p>
    <w:p w14:paraId="4DB59E5B" w14:textId="77777777" w:rsidR="00CC21E0" w:rsidRDefault="00CC21E0" w:rsidP="00CC21E0">
      <w:pPr>
        <w:jc w:val="both"/>
        <w:rPr>
          <w:rFonts w:ascii="Arial" w:hAnsi="Arial" w:cs="Arial"/>
          <w:sz w:val="20"/>
          <w:szCs w:val="20"/>
        </w:rPr>
      </w:pPr>
      <w:r w:rsidRPr="00E5205C">
        <w:rPr>
          <w:rFonts w:ascii="Arial" w:hAnsi="Arial" w:cs="Arial"/>
          <w:sz w:val="20"/>
          <w:szCs w:val="20"/>
        </w:rPr>
        <w:t>Odvzem zbirnih vzorcev odpadkov se izvaja prilagojeno izvedbi dela</w:t>
      </w:r>
      <w:r>
        <w:rPr>
          <w:rFonts w:ascii="Arial" w:hAnsi="Arial" w:cs="Arial"/>
          <w:sz w:val="20"/>
          <w:szCs w:val="20"/>
        </w:rPr>
        <w:t xml:space="preserve"> javne službe, kar smiselno velja za izvajanje čiščenja smetenja na državnih cestah.</w:t>
      </w:r>
    </w:p>
    <w:p w14:paraId="4B88D4A9" w14:textId="77777777" w:rsidR="00CC21E0" w:rsidRPr="00E5205C" w:rsidRDefault="00CC21E0" w:rsidP="00CC21E0">
      <w:pPr>
        <w:jc w:val="both"/>
        <w:rPr>
          <w:rFonts w:ascii="Arial" w:hAnsi="Arial" w:cs="Arial"/>
          <w:sz w:val="20"/>
          <w:szCs w:val="20"/>
        </w:rPr>
      </w:pPr>
    </w:p>
    <w:p w14:paraId="5B533BCC" w14:textId="77777777" w:rsidR="00CC21E0" w:rsidRDefault="00CC21E0" w:rsidP="00CC21E0">
      <w:pPr>
        <w:jc w:val="both"/>
        <w:rPr>
          <w:rFonts w:ascii="Arial" w:hAnsi="Arial" w:cs="Arial"/>
          <w:b/>
          <w:sz w:val="20"/>
          <w:szCs w:val="20"/>
        </w:rPr>
      </w:pPr>
    </w:p>
    <w:p w14:paraId="2329EA3C" w14:textId="77777777" w:rsidR="00CC21E0" w:rsidRPr="00E5205C" w:rsidRDefault="00CC21E0" w:rsidP="00CC21E0">
      <w:pPr>
        <w:jc w:val="both"/>
        <w:rPr>
          <w:rFonts w:ascii="Arial" w:hAnsi="Arial" w:cs="Arial"/>
          <w:b/>
          <w:sz w:val="20"/>
          <w:szCs w:val="20"/>
        </w:rPr>
      </w:pPr>
      <w:r w:rsidRPr="00E5205C">
        <w:rPr>
          <w:rFonts w:ascii="Arial" w:hAnsi="Arial" w:cs="Arial"/>
          <w:b/>
          <w:sz w:val="20"/>
          <w:szCs w:val="20"/>
        </w:rPr>
        <w:t>Odvzem reprezentativnega vzorca smeti</w:t>
      </w:r>
    </w:p>
    <w:p w14:paraId="1A0BD392"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Zbirni vzorec odpadkov je treba s postopkom deljenja vzorca na čedalje manjše dele zmanjševati </w:t>
      </w:r>
      <w:r w:rsidRPr="00E5205C">
        <w:rPr>
          <w:rFonts w:ascii="Arial" w:hAnsi="Arial" w:cs="Arial"/>
          <w:sz w:val="20"/>
          <w:szCs w:val="20"/>
        </w:rPr>
        <w:lastRenderedPageBreak/>
        <w:t xml:space="preserve">tako dolgo, dokler se ne pridobi reprezentativni vzorec. To se naredi tako, da se zbirni vzorec razgrne na ravno, utrjeno in za tekočine neprepustno površino. Odpadki se stresejo na kup in se oblikujejo v stožec, nato pa se ta stožec s tako imenovano metodo mešanja in deljenja vzorca s </w:t>
      </w:r>
      <w:proofErr w:type="spellStart"/>
      <w:r w:rsidRPr="00E5205C">
        <w:rPr>
          <w:rFonts w:ascii="Arial" w:hAnsi="Arial" w:cs="Arial"/>
          <w:sz w:val="20"/>
          <w:szCs w:val="20"/>
        </w:rPr>
        <w:t>četrtinjenjem</w:t>
      </w:r>
      <w:proofErr w:type="spellEnd"/>
      <w:r w:rsidRPr="00E5205C">
        <w:rPr>
          <w:rFonts w:ascii="Arial" w:hAnsi="Arial" w:cs="Arial"/>
          <w:sz w:val="20"/>
          <w:szCs w:val="20"/>
        </w:rPr>
        <w:t xml:space="preserve"> po sredini razdeli na štiri približno enake dele. Dve nasprotni četrtini se odstranita, preostali dve pa se združita in zmešata. Znova se naredi stožec. Postopek se ponavlja tako dolgo, dokler preostali četrtini ne ustrezata količini </w:t>
      </w:r>
      <w:r>
        <w:rPr>
          <w:rFonts w:ascii="Arial" w:hAnsi="Arial" w:cs="Arial"/>
          <w:sz w:val="20"/>
          <w:szCs w:val="20"/>
        </w:rPr>
        <w:t>smeti</w:t>
      </w:r>
      <w:r w:rsidRPr="00E5205C">
        <w:rPr>
          <w:rFonts w:ascii="Arial" w:hAnsi="Arial" w:cs="Arial"/>
          <w:sz w:val="20"/>
          <w:szCs w:val="20"/>
        </w:rPr>
        <w:t xml:space="preserve"> v reprezentativnem vzorcu. </w:t>
      </w:r>
    </w:p>
    <w:p w14:paraId="52C03E5C" w14:textId="77777777" w:rsidR="00CC21E0" w:rsidRDefault="00CC21E0" w:rsidP="00CC21E0">
      <w:pPr>
        <w:jc w:val="both"/>
        <w:rPr>
          <w:rFonts w:ascii="Arial" w:hAnsi="Arial" w:cs="Arial"/>
          <w:sz w:val="20"/>
          <w:szCs w:val="20"/>
        </w:rPr>
      </w:pPr>
      <w:r w:rsidRPr="00E5205C">
        <w:rPr>
          <w:rFonts w:ascii="Arial" w:hAnsi="Arial" w:cs="Arial"/>
          <w:sz w:val="20"/>
          <w:szCs w:val="20"/>
        </w:rPr>
        <w:t xml:space="preserve">Ker gre za manjše količine odpadkov, se postopek odvzema reprezentativnega vzorca lahko poenostavi in se </w:t>
      </w:r>
      <w:proofErr w:type="spellStart"/>
      <w:r w:rsidRPr="00E5205C">
        <w:rPr>
          <w:rFonts w:ascii="Arial" w:hAnsi="Arial" w:cs="Arial"/>
          <w:sz w:val="20"/>
          <w:szCs w:val="20"/>
        </w:rPr>
        <w:t>četrtinjenje</w:t>
      </w:r>
      <w:proofErr w:type="spellEnd"/>
      <w:r w:rsidRPr="00E5205C">
        <w:rPr>
          <w:rFonts w:ascii="Arial" w:hAnsi="Arial" w:cs="Arial"/>
          <w:sz w:val="20"/>
          <w:szCs w:val="20"/>
        </w:rPr>
        <w:t xml:space="preserve"> zbirnega vzorca manjkrat ponovi ali zgolj izvede enkrat.</w:t>
      </w:r>
    </w:p>
    <w:p w14:paraId="342543B6" w14:textId="77777777" w:rsidR="00CC21E0" w:rsidRPr="00E5205C" w:rsidRDefault="00CC21E0" w:rsidP="00CC21E0">
      <w:pPr>
        <w:jc w:val="both"/>
        <w:rPr>
          <w:rFonts w:ascii="Arial" w:hAnsi="Arial" w:cs="Arial"/>
          <w:sz w:val="20"/>
          <w:szCs w:val="20"/>
        </w:rPr>
      </w:pPr>
      <w:r>
        <w:rPr>
          <w:rFonts w:ascii="Arial" w:hAnsi="Arial" w:cs="Arial"/>
          <w:sz w:val="20"/>
          <w:szCs w:val="20"/>
        </w:rPr>
        <w:t xml:space="preserve">Metoda </w:t>
      </w:r>
      <w:proofErr w:type="spellStart"/>
      <w:r>
        <w:rPr>
          <w:rFonts w:ascii="Arial" w:hAnsi="Arial" w:cs="Arial"/>
          <w:sz w:val="20"/>
          <w:szCs w:val="20"/>
        </w:rPr>
        <w:t>četrtinjenja</w:t>
      </w:r>
      <w:proofErr w:type="spellEnd"/>
      <w:r>
        <w:rPr>
          <w:rFonts w:ascii="Arial" w:hAnsi="Arial" w:cs="Arial"/>
          <w:sz w:val="20"/>
          <w:szCs w:val="20"/>
        </w:rPr>
        <w:t xml:space="preserve"> se izvede za vsak reprezentativni vzorec smeti posebej.</w:t>
      </w:r>
    </w:p>
    <w:p w14:paraId="14A3735D" w14:textId="77777777" w:rsidR="00CC21E0" w:rsidRPr="00E5205C" w:rsidRDefault="00CC21E0" w:rsidP="00CC21E0">
      <w:pPr>
        <w:ind w:left="284"/>
        <w:jc w:val="both"/>
        <w:rPr>
          <w:rFonts w:ascii="Arial" w:hAnsi="Arial" w:cs="Arial"/>
          <w:sz w:val="20"/>
          <w:szCs w:val="20"/>
        </w:rPr>
      </w:pPr>
    </w:p>
    <w:p w14:paraId="5D8D6CE2" w14:textId="77777777" w:rsidR="00CC21E0" w:rsidRPr="00E5205C" w:rsidRDefault="00CC21E0" w:rsidP="00CC21E0">
      <w:pPr>
        <w:tabs>
          <w:tab w:val="left" w:pos="851"/>
        </w:tabs>
        <w:jc w:val="both"/>
        <w:rPr>
          <w:rFonts w:ascii="Arial" w:hAnsi="Arial" w:cs="Arial"/>
          <w:sz w:val="20"/>
          <w:szCs w:val="20"/>
        </w:rPr>
      </w:pPr>
      <w:r w:rsidRPr="00E5205C">
        <w:rPr>
          <w:rFonts w:ascii="Arial" w:hAnsi="Arial" w:cs="Arial"/>
          <w:b/>
          <w:sz w:val="20"/>
          <w:szCs w:val="20"/>
        </w:rPr>
        <w:tab/>
      </w:r>
      <w:r w:rsidRPr="00E5205C">
        <w:rPr>
          <w:rFonts w:ascii="Arial" w:hAnsi="Arial" w:cs="Arial"/>
          <w:b/>
          <w:noProof/>
          <w:sz w:val="20"/>
          <w:szCs w:val="20"/>
          <w:lang w:eastAsia="sl-SI"/>
        </w:rPr>
        <w:drawing>
          <wp:inline distT="0" distB="0" distL="0" distR="0" wp14:anchorId="2C6F802C" wp14:editId="4C94F160">
            <wp:extent cx="5186045" cy="1603375"/>
            <wp:effectExtent l="0" t="0" r="0" b="0"/>
            <wp:docPr id="2" name="Slika 2" descr="D:\01_zadeve\045_sortirna_analiza\01_sortirna_besedilo\04_izhodisca\cetrtinje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D:\01_zadeve\045_sortirna_analiza\01_sortirna_besedilo\04_izhodisca\cetrtinjenj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6045" cy="1603375"/>
                    </a:xfrm>
                    <a:prstGeom prst="rect">
                      <a:avLst/>
                    </a:prstGeom>
                    <a:noFill/>
                    <a:ln>
                      <a:noFill/>
                    </a:ln>
                  </pic:spPr>
                </pic:pic>
              </a:graphicData>
            </a:graphic>
          </wp:inline>
        </w:drawing>
      </w:r>
    </w:p>
    <w:p w14:paraId="1596F97D" w14:textId="77777777" w:rsidR="00CC21E0" w:rsidRPr="00E5205C" w:rsidRDefault="00CC21E0" w:rsidP="00CC21E0">
      <w:pPr>
        <w:tabs>
          <w:tab w:val="left" w:pos="851"/>
        </w:tabs>
        <w:spacing w:before="60"/>
        <w:ind w:left="851" w:hanging="851"/>
        <w:jc w:val="both"/>
        <w:rPr>
          <w:rFonts w:ascii="Arial" w:hAnsi="Arial" w:cs="Arial"/>
          <w:sz w:val="20"/>
          <w:szCs w:val="20"/>
        </w:rPr>
      </w:pPr>
      <w:r w:rsidRPr="00E5205C">
        <w:rPr>
          <w:rFonts w:ascii="Arial" w:hAnsi="Arial" w:cs="Arial"/>
          <w:sz w:val="20"/>
          <w:szCs w:val="20"/>
        </w:rPr>
        <w:t xml:space="preserve">Slika 1: </w:t>
      </w:r>
      <w:r w:rsidRPr="00E5205C">
        <w:rPr>
          <w:rFonts w:ascii="Arial" w:hAnsi="Arial" w:cs="Arial"/>
          <w:sz w:val="20"/>
          <w:szCs w:val="20"/>
        </w:rPr>
        <w:tab/>
        <w:t xml:space="preserve"> Grafični prikaz metode mešanja in deljenja vzorca s </w:t>
      </w:r>
      <w:proofErr w:type="spellStart"/>
      <w:r w:rsidRPr="00E5205C">
        <w:rPr>
          <w:rFonts w:ascii="Arial" w:hAnsi="Arial" w:cs="Arial"/>
          <w:sz w:val="20"/>
          <w:szCs w:val="20"/>
        </w:rPr>
        <w:t>četrtinjenjem</w:t>
      </w:r>
      <w:proofErr w:type="spellEnd"/>
      <w:r w:rsidRPr="00E5205C">
        <w:rPr>
          <w:rFonts w:ascii="Arial" w:hAnsi="Arial" w:cs="Arial"/>
          <w:sz w:val="20"/>
          <w:szCs w:val="20"/>
        </w:rPr>
        <w:t xml:space="preserve"> </w:t>
      </w:r>
    </w:p>
    <w:p w14:paraId="5BEDECA7" w14:textId="77777777" w:rsidR="00CC21E0" w:rsidRPr="00E5205C" w:rsidRDefault="00CC21E0" w:rsidP="00CC21E0">
      <w:pPr>
        <w:ind w:left="851"/>
        <w:jc w:val="both"/>
        <w:rPr>
          <w:rFonts w:ascii="Arial" w:hAnsi="Arial" w:cs="Arial"/>
          <w:sz w:val="20"/>
          <w:szCs w:val="20"/>
        </w:rPr>
      </w:pPr>
    </w:p>
    <w:p w14:paraId="519C9E01" w14:textId="77777777" w:rsidR="00CC21E0" w:rsidRPr="00E5205C" w:rsidRDefault="00CC21E0" w:rsidP="00CC21E0">
      <w:pPr>
        <w:jc w:val="both"/>
        <w:rPr>
          <w:rFonts w:ascii="Arial" w:hAnsi="Arial" w:cs="Arial"/>
          <w:b/>
          <w:sz w:val="20"/>
          <w:szCs w:val="20"/>
        </w:rPr>
      </w:pPr>
      <w:r w:rsidRPr="00E5205C">
        <w:rPr>
          <w:rFonts w:ascii="Arial" w:hAnsi="Arial" w:cs="Arial"/>
          <w:b/>
          <w:sz w:val="20"/>
          <w:szCs w:val="20"/>
        </w:rPr>
        <w:t xml:space="preserve">Priprava na </w:t>
      </w:r>
      <w:proofErr w:type="spellStart"/>
      <w:r w:rsidRPr="00E5205C">
        <w:rPr>
          <w:rFonts w:ascii="Arial" w:hAnsi="Arial" w:cs="Arial"/>
          <w:b/>
          <w:sz w:val="20"/>
          <w:szCs w:val="20"/>
        </w:rPr>
        <w:t>sortirno</w:t>
      </w:r>
      <w:proofErr w:type="spellEnd"/>
      <w:r w:rsidRPr="00E5205C">
        <w:rPr>
          <w:rFonts w:ascii="Arial" w:hAnsi="Arial" w:cs="Arial"/>
          <w:b/>
          <w:sz w:val="20"/>
          <w:szCs w:val="20"/>
        </w:rPr>
        <w:t xml:space="preserve"> analizo </w:t>
      </w:r>
    </w:p>
    <w:p w14:paraId="00667651" w14:textId="77777777" w:rsidR="00CC21E0" w:rsidRPr="00E5205C" w:rsidRDefault="00CC21E0" w:rsidP="00CC21E0">
      <w:pPr>
        <w:jc w:val="both"/>
        <w:rPr>
          <w:rFonts w:ascii="Arial" w:hAnsi="Arial" w:cs="Arial"/>
          <w:sz w:val="20"/>
          <w:szCs w:val="20"/>
        </w:rPr>
      </w:pPr>
      <w:r>
        <w:rPr>
          <w:rFonts w:ascii="Arial" w:hAnsi="Arial" w:cs="Arial"/>
          <w:sz w:val="20"/>
          <w:szCs w:val="20"/>
        </w:rPr>
        <w:t>Z</w:t>
      </w:r>
      <w:r w:rsidRPr="00E5205C">
        <w:rPr>
          <w:rFonts w:ascii="Arial" w:hAnsi="Arial" w:cs="Arial"/>
          <w:sz w:val="20"/>
          <w:szCs w:val="20"/>
        </w:rPr>
        <w:t>a vsako od frakcij odpadkov, ki se izloči iz vzorca odpadkov, se pripravi ustrezna posoda, folija ali vreča. Vse posode, folije ali vreče se stehtajo in opremijo z napisi, iz katerih je nedvoumno razvidno, kateri frakciji so namenjene. Vzor</w:t>
      </w:r>
      <w:r>
        <w:rPr>
          <w:rFonts w:ascii="Arial" w:hAnsi="Arial" w:cs="Arial"/>
          <w:sz w:val="20"/>
          <w:szCs w:val="20"/>
        </w:rPr>
        <w:t>ca</w:t>
      </w:r>
      <w:r w:rsidRPr="00E5205C">
        <w:rPr>
          <w:rFonts w:ascii="Arial" w:hAnsi="Arial" w:cs="Arial"/>
          <w:sz w:val="20"/>
          <w:szCs w:val="20"/>
        </w:rPr>
        <w:t xml:space="preserve"> smeti je treba analizirati čimprej po tehtanju, da se preprečita sušenje ali vlaženje vzorca.</w:t>
      </w:r>
    </w:p>
    <w:p w14:paraId="75D5AEC1" w14:textId="77777777" w:rsidR="00CC21E0" w:rsidRDefault="00CC21E0" w:rsidP="00CC21E0">
      <w:pPr>
        <w:jc w:val="both"/>
        <w:rPr>
          <w:rFonts w:ascii="Arial" w:hAnsi="Arial" w:cs="Arial"/>
          <w:b/>
          <w:sz w:val="20"/>
          <w:szCs w:val="20"/>
        </w:rPr>
      </w:pPr>
    </w:p>
    <w:p w14:paraId="219E1E33" w14:textId="77777777" w:rsidR="00CC21E0" w:rsidRPr="00E5205C" w:rsidRDefault="00CC21E0" w:rsidP="00CC21E0">
      <w:pPr>
        <w:jc w:val="both"/>
        <w:rPr>
          <w:rFonts w:ascii="Arial" w:hAnsi="Arial" w:cs="Arial"/>
          <w:b/>
          <w:sz w:val="20"/>
          <w:szCs w:val="20"/>
          <w:highlight w:val="magenta"/>
        </w:rPr>
      </w:pPr>
      <w:r w:rsidRPr="00E5205C">
        <w:rPr>
          <w:rFonts w:ascii="Arial" w:hAnsi="Arial" w:cs="Arial"/>
          <w:b/>
          <w:sz w:val="20"/>
          <w:szCs w:val="20"/>
        </w:rPr>
        <w:t xml:space="preserve">Izvedba </w:t>
      </w:r>
      <w:proofErr w:type="spellStart"/>
      <w:r w:rsidRPr="00E5205C">
        <w:rPr>
          <w:rFonts w:ascii="Arial" w:hAnsi="Arial" w:cs="Arial"/>
          <w:b/>
          <w:sz w:val="20"/>
          <w:szCs w:val="20"/>
        </w:rPr>
        <w:t>sortirne</w:t>
      </w:r>
      <w:proofErr w:type="spellEnd"/>
      <w:r w:rsidRPr="00E5205C">
        <w:rPr>
          <w:rFonts w:ascii="Arial" w:hAnsi="Arial" w:cs="Arial"/>
          <w:b/>
          <w:sz w:val="20"/>
          <w:szCs w:val="20"/>
        </w:rPr>
        <w:t xml:space="preserve"> analize</w:t>
      </w:r>
    </w:p>
    <w:p w14:paraId="49F94499"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Iz reprezentativnih vzorcev smeti se nato z ročnim sortiranjem izločijo posamezne vrste odpadnih plastičnih proizvodov za enkratno uporabo, naštetih v preglednici 1 te priloge, za vsak reprezentativni vzorec posebej.</w:t>
      </w:r>
    </w:p>
    <w:p w14:paraId="7AC972A7" w14:textId="77777777" w:rsidR="00CC21E0" w:rsidRPr="00E5205C" w:rsidRDefault="00CC21E0" w:rsidP="00CC21E0">
      <w:pPr>
        <w:jc w:val="both"/>
        <w:rPr>
          <w:rFonts w:ascii="Arial" w:hAnsi="Arial" w:cs="Arial"/>
          <w:sz w:val="20"/>
          <w:szCs w:val="20"/>
        </w:rPr>
      </w:pPr>
      <w:r w:rsidRPr="00E5205C">
        <w:rPr>
          <w:rFonts w:ascii="Arial" w:hAnsi="Arial" w:cs="Arial"/>
          <w:sz w:val="20"/>
          <w:szCs w:val="20"/>
        </w:rPr>
        <w:t xml:space="preserve">Izvedba </w:t>
      </w:r>
      <w:proofErr w:type="spellStart"/>
      <w:r w:rsidRPr="00E5205C">
        <w:rPr>
          <w:rFonts w:ascii="Arial" w:hAnsi="Arial" w:cs="Arial"/>
          <w:sz w:val="20"/>
          <w:szCs w:val="20"/>
        </w:rPr>
        <w:t>sortirne</w:t>
      </w:r>
      <w:proofErr w:type="spellEnd"/>
      <w:r w:rsidRPr="00E5205C">
        <w:rPr>
          <w:rFonts w:ascii="Arial" w:hAnsi="Arial" w:cs="Arial"/>
          <w:sz w:val="20"/>
          <w:szCs w:val="20"/>
        </w:rPr>
        <w:t xml:space="preserve"> analize smeti iz koškov in </w:t>
      </w:r>
      <w:proofErr w:type="spellStart"/>
      <w:r w:rsidRPr="00E5205C">
        <w:rPr>
          <w:rFonts w:ascii="Arial" w:hAnsi="Arial" w:cs="Arial"/>
          <w:sz w:val="20"/>
          <w:szCs w:val="20"/>
        </w:rPr>
        <w:t>pometov</w:t>
      </w:r>
      <w:proofErr w:type="spellEnd"/>
      <w:r w:rsidRPr="00E5205C">
        <w:rPr>
          <w:rFonts w:ascii="Arial" w:hAnsi="Arial" w:cs="Arial"/>
          <w:sz w:val="20"/>
          <w:szCs w:val="20"/>
        </w:rPr>
        <w:t xml:space="preserve"> se razlikujeta v tem, da v </w:t>
      </w:r>
      <w:proofErr w:type="spellStart"/>
      <w:r w:rsidRPr="00E5205C">
        <w:rPr>
          <w:rFonts w:ascii="Arial" w:hAnsi="Arial" w:cs="Arial"/>
          <w:sz w:val="20"/>
          <w:szCs w:val="20"/>
        </w:rPr>
        <w:t>sortirni</w:t>
      </w:r>
      <w:proofErr w:type="spellEnd"/>
      <w:r w:rsidRPr="00E5205C">
        <w:rPr>
          <w:rFonts w:ascii="Arial" w:hAnsi="Arial" w:cs="Arial"/>
          <w:sz w:val="20"/>
          <w:szCs w:val="20"/>
        </w:rPr>
        <w:t xml:space="preserve"> analizi smeti iz košev ni potrebno izločati in izračunati deležev odpadnih vlažilnih robčkov in odpadnih balonov.</w:t>
      </w:r>
    </w:p>
    <w:p w14:paraId="1D405F0A" w14:textId="77777777" w:rsidR="00CC21E0" w:rsidRDefault="00CC21E0" w:rsidP="00CC21E0">
      <w:pPr>
        <w:jc w:val="both"/>
        <w:rPr>
          <w:rFonts w:ascii="Arial" w:hAnsi="Arial" w:cs="Arial"/>
          <w:sz w:val="20"/>
          <w:szCs w:val="20"/>
        </w:rPr>
      </w:pPr>
      <w:r w:rsidRPr="00E5205C">
        <w:rPr>
          <w:rFonts w:ascii="Arial" w:hAnsi="Arial" w:cs="Arial"/>
          <w:sz w:val="20"/>
          <w:szCs w:val="20"/>
        </w:rPr>
        <w:t>Izločene frakcije iz odpadkov pri smetenju se zberejo v vnaprej pripravljenih posodah, na foliji ali v vrečah in se stehtajo skupaj s posodami, folijami ali vrečami. Masa posamezne frakcije se izračuna kot razlika med maso z odpadki polne in prazne posode, folije ali vreče. Točnost tehtanja mora biti ±</w:t>
      </w:r>
      <w:r>
        <w:rPr>
          <w:rFonts w:ascii="Arial" w:hAnsi="Arial" w:cs="Arial"/>
          <w:sz w:val="20"/>
          <w:szCs w:val="20"/>
        </w:rPr>
        <w:t xml:space="preserve"> 100 g</w:t>
      </w:r>
      <w:r w:rsidRPr="00E5205C">
        <w:rPr>
          <w:rFonts w:ascii="Arial" w:hAnsi="Arial" w:cs="Arial"/>
          <w:sz w:val="20"/>
          <w:szCs w:val="20"/>
        </w:rPr>
        <w:t>.</w:t>
      </w:r>
    </w:p>
    <w:p w14:paraId="498ACB8A" w14:textId="77777777" w:rsidR="00CC21E0" w:rsidRDefault="00CC21E0" w:rsidP="00CC21E0">
      <w:pPr>
        <w:jc w:val="both"/>
        <w:rPr>
          <w:rFonts w:ascii="Arial" w:hAnsi="Arial" w:cs="Arial"/>
          <w:sz w:val="20"/>
          <w:szCs w:val="20"/>
        </w:rPr>
      </w:pPr>
    </w:p>
    <w:p w14:paraId="6CAF3CDB" w14:textId="77777777" w:rsidR="00CC21E0" w:rsidRPr="00C82B0D" w:rsidRDefault="00CC21E0" w:rsidP="00CC21E0">
      <w:pPr>
        <w:spacing w:before="120"/>
        <w:jc w:val="both"/>
        <w:rPr>
          <w:rFonts w:ascii="Arial" w:hAnsi="Arial" w:cs="Arial"/>
          <w:noProof/>
          <w:sz w:val="20"/>
          <w:szCs w:val="20"/>
        </w:rPr>
      </w:pPr>
      <w:r>
        <w:rPr>
          <w:rFonts w:ascii="Arial" w:hAnsi="Arial" w:cs="Arial"/>
          <w:noProof/>
          <w:sz w:val="20"/>
          <w:szCs w:val="20"/>
        </w:rPr>
        <w:t xml:space="preserve">V primeru dvoma o vrsti plastičnega proizvoda za enkratno uporabo se uporabijo </w:t>
      </w:r>
      <w:r>
        <w:rPr>
          <w:rFonts w:ascii="Arial" w:hAnsi="Arial" w:cs="Arial"/>
          <w:sz w:val="20"/>
          <w:szCs w:val="20"/>
        </w:rPr>
        <w:t>S</w:t>
      </w:r>
      <w:r w:rsidRPr="000A2838">
        <w:rPr>
          <w:rFonts w:ascii="Arial" w:hAnsi="Arial" w:cs="Arial"/>
          <w:sz w:val="20"/>
          <w:szCs w:val="20"/>
        </w:rPr>
        <w:t>mernice Komisije</w:t>
      </w:r>
      <w:r>
        <w:rPr>
          <w:rFonts w:ascii="Arial" w:hAnsi="Arial" w:cs="Arial"/>
          <w:sz w:val="20"/>
          <w:szCs w:val="20"/>
        </w:rPr>
        <w:t xml:space="preserve"> o plastičnih proizvodih za enkratno uporabo v skladu z Direktivo (EU) 2019/904 Evropskega parlamenta in Sveta o zmanjšanju vpliva nekaterih plastičnih proizvodov na okolje (UL C št. 216 z dne 7. junija 2021, str. 1).</w:t>
      </w:r>
    </w:p>
    <w:p w14:paraId="19BE8197" w14:textId="77777777" w:rsidR="00CC21E0" w:rsidRDefault="00CC21E0" w:rsidP="00CC21E0">
      <w:pPr>
        <w:jc w:val="both"/>
        <w:rPr>
          <w:rFonts w:ascii="Arial" w:hAnsi="Arial" w:cs="Arial"/>
          <w:sz w:val="20"/>
          <w:szCs w:val="20"/>
        </w:rPr>
      </w:pPr>
    </w:p>
    <w:p w14:paraId="3C7E4437" w14:textId="77777777" w:rsidR="00CC21E0" w:rsidRDefault="00CC21E0" w:rsidP="00CC21E0">
      <w:pPr>
        <w:jc w:val="both"/>
        <w:rPr>
          <w:rFonts w:ascii="Arial" w:hAnsi="Arial" w:cs="Arial"/>
          <w:sz w:val="20"/>
          <w:szCs w:val="20"/>
        </w:rPr>
      </w:pPr>
    </w:p>
    <w:p w14:paraId="530BBAF6" w14:textId="77777777" w:rsidR="00CC21E0" w:rsidRPr="00E5205C" w:rsidRDefault="00CC21E0" w:rsidP="00CC21E0">
      <w:pPr>
        <w:jc w:val="both"/>
        <w:rPr>
          <w:rFonts w:ascii="Arial" w:hAnsi="Arial" w:cs="Arial"/>
          <w:b/>
          <w:sz w:val="20"/>
          <w:szCs w:val="20"/>
          <w:highlight w:val="magenta"/>
        </w:rPr>
      </w:pPr>
      <w:r w:rsidRPr="00E5205C">
        <w:rPr>
          <w:rFonts w:ascii="Arial" w:hAnsi="Arial" w:cs="Arial"/>
          <w:b/>
          <w:sz w:val="20"/>
          <w:szCs w:val="20"/>
        </w:rPr>
        <w:t>Ocena najverjetnejše sestave smeti</w:t>
      </w:r>
    </w:p>
    <w:p w14:paraId="04104610" w14:textId="77777777" w:rsidR="00CC21E0" w:rsidRPr="00E5205C" w:rsidRDefault="00CC21E0" w:rsidP="00CC21E0">
      <w:pPr>
        <w:spacing w:before="120"/>
        <w:jc w:val="both"/>
        <w:rPr>
          <w:rFonts w:ascii="Arial" w:hAnsi="Arial" w:cs="Arial"/>
          <w:b/>
          <w:sz w:val="20"/>
          <w:szCs w:val="20"/>
        </w:rPr>
      </w:pPr>
      <w:r w:rsidRPr="00E5205C">
        <w:rPr>
          <w:rFonts w:ascii="Arial" w:hAnsi="Arial" w:cs="Arial"/>
          <w:sz w:val="20"/>
          <w:szCs w:val="20"/>
        </w:rPr>
        <w:t xml:space="preserve">Sestava posameznega vzorca smeti se navaja z maso posamezne </w:t>
      </w:r>
      <w:proofErr w:type="spellStart"/>
      <w:r w:rsidRPr="00E5205C">
        <w:rPr>
          <w:rFonts w:ascii="Arial" w:hAnsi="Arial" w:cs="Arial"/>
          <w:sz w:val="20"/>
          <w:szCs w:val="20"/>
        </w:rPr>
        <w:t>podfrakcije</w:t>
      </w:r>
      <w:proofErr w:type="spellEnd"/>
      <w:r w:rsidRPr="00E5205C">
        <w:rPr>
          <w:rFonts w:ascii="Arial" w:hAnsi="Arial" w:cs="Arial"/>
          <w:sz w:val="20"/>
          <w:szCs w:val="20"/>
        </w:rPr>
        <w:t xml:space="preserve"> odpadnih plastičnih proizvodov za enkratno uporabo iz preglednice 1 te priloge vključno z maso ostanka po prebiranju odpadkov v smeteh in maso celotnega vzorca smeti. </w:t>
      </w:r>
    </w:p>
    <w:p w14:paraId="7F5C8D5B" w14:textId="77777777" w:rsidR="00CC21E0" w:rsidRPr="0056192B" w:rsidRDefault="00CC21E0" w:rsidP="00CC21E0">
      <w:pPr>
        <w:jc w:val="both"/>
        <w:rPr>
          <w:rFonts w:ascii="Arial" w:hAnsi="Arial" w:cs="Arial"/>
          <w:sz w:val="20"/>
          <w:szCs w:val="20"/>
        </w:rPr>
      </w:pPr>
      <w:r w:rsidRPr="0056192B">
        <w:rPr>
          <w:rFonts w:ascii="Arial" w:hAnsi="Arial" w:cs="Arial"/>
          <w:sz w:val="20"/>
          <w:szCs w:val="20"/>
        </w:rPr>
        <w:t xml:space="preserve">Izračun najbolj verjetne sestave smeti se opravi za vsak reprezentativni vzorec posebej, posebej iz košev in posebej iz </w:t>
      </w:r>
      <w:proofErr w:type="spellStart"/>
      <w:r w:rsidRPr="0056192B">
        <w:rPr>
          <w:rFonts w:ascii="Arial" w:hAnsi="Arial" w:cs="Arial"/>
          <w:sz w:val="20"/>
          <w:szCs w:val="20"/>
        </w:rPr>
        <w:t>pometov</w:t>
      </w:r>
      <w:proofErr w:type="spellEnd"/>
      <w:r w:rsidRPr="0056192B">
        <w:rPr>
          <w:rFonts w:ascii="Arial" w:hAnsi="Arial" w:cs="Arial"/>
          <w:sz w:val="20"/>
          <w:szCs w:val="20"/>
        </w:rPr>
        <w:t xml:space="preserve"> smeti po pod-frakcijah iz preglednice 1 te priloge. </w:t>
      </w:r>
    </w:p>
    <w:p w14:paraId="1CA7C915" w14:textId="77777777" w:rsidR="00CC21E0" w:rsidRDefault="00CC21E0" w:rsidP="00CC21E0">
      <w:pPr>
        <w:jc w:val="both"/>
        <w:rPr>
          <w:rFonts w:ascii="Arial" w:hAnsi="Arial" w:cs="Arial"/>
          <w:sz w:val="20"/>
          <w:szCs w:val="20"/>
        </w:rPr>
      </w:pPr>
      <w:r w:rsidRPr="00E5205C">
        <w:rPr>
          <w:rFonts w:ascii="Arial" w:hAnsi="Arial" w:cs="Arial"/>
          <w:sz w:val="20"/>
          <w:szCs w:val="20"/>
        </w:rPr>
        <w:t xml:space="preserve">Ob upoštevanju izmerjenih mas posameznih pod-frakcij v smeteh in mase ostanka po prebiranju odpadkov v smeteh se delež posamezne </w:t>
      </w:r>
      <w:proofErr w:type="spellStart"/>
      <w:r w:rsidRPr="00E5205C">
        <w:rPr>
          <w:rFonts w:ascii="Arial" w:hAnsi="Arial" w:cs="Arial"/>
          <w:sz w:val="20"/>
          <w:szCs w:val="20"/>
        </w:rPr>
        <w:t>podfrakcije</w:t>
      </w:r>
      <w:proofErr w:type="spellEnd"/>
      <w:r w:rsidRPr="00E5205C">
        <w:rPr>
          <w:rFonts w:ascii="Arial" w:hAnsi="Arial" w:cs="Arial"/>
          <w:sz w:val="20"/>
          <w:szCs w:val="20"/>
        </w:rPr>
        <w:t xml:space="preserve"> v vzorcu smeti izračuna po naslednji</w:t>
      </w:r>
      <w:r>
        <w:rPr>
          <w:rFonts w:ascii="Arial" w:hAnsi="Arial" w:cs="Arial"/>
          <w:sz w:val="20"/>
          <w:szCs w:val="20"/>
        </w:rPr>
        <w:t xml:space="preserve">h </w:t>
      </w:r>
      <w:r w:rsidRPr="00E5205C">
        <w:rPr>
          <w:rFonts w:ascii="Arial" w:hAnsi="Arial" w:cs="Arial"/>
          <w:sz w:val="20"/>
          <w:szCs w:val="20"/>
        </w:rPr>
        <w:t>enačb</w:t>
      </w:r>
      <w:r>
        <w:rPr>
          <w:rFonts w:ascii="Arial" w:hAnsi="Arial" w:cs="Arial"/>
          <w:sz w:val="20"/>
          <w:szCs w:val="20"/>
        </w:rPr>
        <w:t>ah:</w:t>
      </w:r>
    </w:p>
    <w:p w14:paraId="6BD9E931" w14:textId="77777777" w:rsidR="00CC21E0" w:rsidRDefault="00CC21E0" w:rsidP="00CC21E0">
      <w:pPr>
        <w:jc w:val="both"/>
        <w:rPr>
          <w:rFonts w:ascii="Arial" w:hAnsi="Arial" w:cs="Arial"/>
          <w:sz w:val="20"/>
          <w:szCs w:val="20"/>
        </w:rPr>
      </w:pPr>
      <w:r>
        <w:rPr>
          <w:rFonts w:ascii="Arial" w:hAnsi="Arial" w:cs="Arial"/>
          <w:sz w:val="20"/>
          <w:szCs w:val="20"/>
        </w:rPr>
        <w:t>P</w:t>
      </w:r>
      <w:r w:rsidRPr="00C8538F">
        <w:rPr>
          <w:rFonts w:ascii="Arial" w:hAnsi="Arial" w:cs="Arial"/>
          <w:sz w:val="20"/>
          <w:szCs w:val="20"/>
        </w:rPr>
        <w:t>ovprečni</w:t>
      </w:r>
      <w:r>
        <w:rPr>
          <w:rFonts w:ascii="Arial" w:hAnsi="Arial" w:cs="Arial"/>
          <w:sz w:val="20"/>
          <w:szCs w:val="20"/>
        </w:rPr>
        <w:t xml:space="preserve"> </w:t>
      </w:r>
      <w:r w:rsidRPr="00E5205C">
        <w:rPr>
          <w:rFonts w:ascii="Arial" w:hAnsi="Arial" w:cs="Arial"/>
          <w:sz w:val="20"/>
          <w:szCs w:val="20"/>
        </w:rPr>
        <w:t>delež i-te pod-frakcije</w:t>
      </w:r>
      <w:r>
        <w:rPr>
          <w:rFonts w:ascii="Arial" w:hAnsi="Arial" w:cs="Arial"/>
          <w:sz w:val="20"/>
          <w:szCs w:val="20"/>
        </w:rPr>
        <w:t xml:space="preserve"> (odpadnega plastičnega proizvoda za enkratno uporabo, Priloga 3a, del B), </w:t>
      </w:r>
      <w:r w:rsidRPr="00E5205C">
        <w:rPr>
          <w:rFonts w:ascii="Arial" w:hAnsi="Arial" w:cs="Arial"/>
          <w:sz w:val="20"/>
          <w:szCs w:val="20"/>
        </w:rPr>
        <w:t xml:space="preserv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zbiranja smeti:</w:t>
      </w:r>
    </w:p>
    <w:p w14:paraId="21D3F058" w14:textId="77777777" w:rsidR="00CC21E0" w:rsidRPr="00E5205C" w:rsidRDefault="00CC21E0" w:rsidP="00CC21E0">
      <w:pPr>
        <w:jc w:val="both"/>
        <w:rPr>
          <w:rFonts w:ascii="Arial" w:hAnsi="Arial" w:cs="Arial"/>
          <w:sz w:val="20"/>
          <w:szCs w:val="20"/>
        </w:rPr>
      </w:pPr>
    </w:p>
    <w:p w14:paraId="5AB8170A" w14:textId="77777777" w:rsidR="00CC21E0" w:rsidRDefault="00CC21E0" w:rsidP="00CC21E0">
      <w:pPr>
        <w:ind w:left="900" w:hanging="900"/>
        <w:jc w:val="both"/>
        <w:rPr>
          <w:rFonts w:ascii="Arial" w:hAnsi="Arial" w:cs="Arial"/>
          <w:sz w:val="20"/>
          <w:szCs w:val="20"/>
        </w:rPr>
      </w:pPr>
    </w:p>
    <w:p w14:paraId="6358C7E0" w14:textId="77777777" w:rsidR="00CC21E0" w:rsidRPr="00E5205C" w:rsidRDefault="00643579" w:rsidP="00CC21E0">
      <w:pPr>
        <w:jc w:val="both"/>
        <w:rPr>
          <w:rFonts w:ascii="Arial" w:hAnsi="Arial" w:cs="Arial"/>
          <w:sz w:val="20"/>
          <w:szCs w:val="20"/>
        </w:rPr>
      </w:pPr>
      <m:oMathPara>
        <m:oMath>
          <m:sSub>
            <m:sSubPr>
              <m:ctrlPr>
                <w:rPr>
                  <w:rFonts w:ascii="Cambria Math" w:hAnsi="Arial" w:cs="Arial"/>
                  <w:i/>
                  <w:sz w:val="20"/>
                  <w:szCs w:val="20"/>
                </w:rPr>
              </m:ctrlPr>
            </m:sSubPr>
            <m:e>
              <m:r>
                <w:rPr>
                  <w:rFonts w:ascii="Cambria Math" w:hAnsi="Arial" w:cs="Arial"/>
                  <w:sz w:val="20"/>
                  <w:szCs w:val="20"/>
                </w:rPr>
                <m:t>D</m:t>
              </m:r>
            </m:e>
            <m:sub>
              <m:r>
                <w:rPr>
                  <w:rFonts w:ascii="Cambria Math" w:hAnsi="Arial" w:cs="Arial"/>
                  <w:sz w:val="20"/>
                  <w:szCs w:val="20"/>
                </w:rPr>
                <m:t>i,  ko</m:t>
              </m:r>
              <m:r>
                <w:rPr>
                  <w:rFonts w:ascii="Cambria Math" w:hAnsi="Arial" w:cs="Arial"/>
                  <w:sz w:val="20"/>
                  <w:szCs w:val="20"/>
                </w:rPr>
                <m:t>š</m:t>
              </m:r>
              <m:r>
                <w:rPr>
                  <w:rFonts w:ascii="Cambria Math" w:hAnsi="Arial" w:cs="Arial"/>
                  <w:sz w:val="20"/>
                  <w:szCs w:val="20"/>
                </w:rPr>
                <m:t>i</m:t>
              </m:r>
            </m:sub>
          </m:sSub>
          <m:r>
            <w:rPr>
              <w:rFonts w:ascii="Cambria Math" w:hAnsi="Arial" w:cs="Arial"/>
              <w:sz w:val="20"/>
              <w:szCs w:val="20"/>
            </w:rPr>
            <m:t>=</m:t>
          </m:r>
          <m:nary>
            <m:naryPr>
              <m:chr m:val="∑"/>
              <m:ctrlPr>
                <w:rPr>
                  <w:rFonts w:ascii="Cambria Math" w:hAnsi="Arial" w:cs="Arial"/>
                  <w:i/>
                  <w:sz w:val="20"/>
                  <w:szCs w:val="20"/>
                </w:rPr>
              </m:ctrlPr>
            </m:naryPr>
            <m:sub>
              <m:r>
                <w:rPr>
                  <w:rFonts w:ascii="Cambria Math" w:hAnsi="Arial" w:cs="Arial"/>
                  <w:sz w:val="20"/>
                  <w:szCs w:val="20"/>
                </w:rPr>
                <m:t>j=1</m:t>
              </m:r>
            </m:sub>
            <m:sup>
              <m:r>
                <w:rPr>
                  <w:rFonts w:ascii="Cambria Math" w:hAnsi="Arial" w:cs="Arial"/>
                  <w:sz w:val="20"/>
                  <w:szCs w:val="20"/>
                </w:rPr>
                <m:t>n</m:t>
              </m:r>
            </m:sup>
            <m:e>
              <m:f>
                <m:fPr>
                  <m:ctrlPr>
                    <w:rPr>
                      <w:rFonts w:ascii="Cambria Math" w:hAnsi="Arial" w:cs="Arial"/>
                      <w:i/>
                      <w:sz w:val="20"/>
                      <w:szCs w:val="20"/>
                    </w:rPr>
                  </m:ctrlPr>
                </m:fPr>
                <m:num>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i,j</m:t>
                      </m:r>
                    </m:sub>
                  </m:sSub>
                </m:num>
                <m:den>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j,vzorec</m:t>
                      </m:r>
                    </m:sub>
                  </m:sSub>
                  <m:ctrlPr>
                    <w:rPr>
                      <w:rFonts w:ascii="Cambria Math" w:hAnsi="Cambria Math" w:cs="Arial"/>
                      <w:i/>
                      <w:sz w:val="20"/>
                      <w:szCs w:val="20"/>
                    </w:rPr>
                  </m:ctrlPr>
                </m:den>
              </m:f>
              <m:ctrlPr>
                <w:rPr>
                  <w:rFonts w:ascii="Cambria Math" w:hAnsi="Cambria Math" w:cs="Arial"/>
                  <w:i/>
                  <w:sz w:val="20"/>
                  <w:szCs w:val="20"/>
                </w:rPr>
              </m:ctrlPr>
            </m:e>
          </m:nary>
        </m:oMath>
      </m:oMathPara>
    </w:p>
    <w:p w14:paraId="5FF8D622" w14:textId="77777777" w:rsidR="00CC21E0" w:rsidRDefault="00CC21E0" w:rsidP="00CC21E0">
      <w:pPr>
        <w:ind w:left="900" w:hanging="900"/>
        <w:jc w:val="both"/>
        <w:rPr>
          <w:rFonts w:ascii="Arial" w:hAnsi="Arial" w:cs="Arial"/>
          <w:sz w:val="20"/>
          <w:szCs w:val="20"/>
        </w:rPr>
      </w:pPr>
    </w:p>
    <w:p w14:paraId="683BB68F" w14:textId="77777777" w:rsidR="00CC21E0" w:rsidRDefault="00CC21E0" w:rsidP="00CC21E0">
      <w:pPr>
        <w:ind w:left="900" w:hanging="900"/>
        <w:jc w:val="both"/>
        <w:rPr>
          <w:rFonts w:ascii="Arial" w:hAnsi="Arial" w:cs="Arial"/>
          <w:sz w:val="20"/>
          <w:szCs w:val="20"/>
        </w:rPr>
      </w:pPr>
    </w:p>
    <w:p w14:paraId="55D76E7B" w14:textId="77777777" w:rsidR="00CC21E0" w:rsidRDefault="00CC21E0" w:rsidP="00CC21E0">
      <w:pPr>
        <w:ind w:left="900" w:hanging="900"/>
        <w:jc w:val="both"/>
        <w:rPr>
          <w:rFonts w:ascii="Arial" w:hAnsi="Arial" w:cs="Arial"/>
          <w:sz w:val="20"/>
          <w:szCs w:val="20"/>
        </w:rPr>
      </w:pPr>
    </w:p>
    <w:p w14:paraId="44B6390E" w14:textId="77777777" w:rsidR="00CC21E0" w:rsidRPr="00E5205C" w:rsidRDefault="00CC21E0" w:rsidP="00CC21E0">
      <w:pPr>
        <w:ind w:left="900" w:hanging="900"/>
        <w:jc w:val="both"/>
        <w:rPr>
          <w:rFonts w:ascii="Arial" w:hAnsi="Arial" w:cs="Arial"/>
          <w:sz w:val="20"/>
          <w:szCs w:val="20"/>
        </w:rPr>
      </w:pPr>
      <w:r w:rsidRPr="00E5205C">
        <w:rPr>
          <w:rFonts w:ascii="Arial" w:hAnsi="Arial" w:cs="Arial"/>
          <w:sz w:val="20"/>
          <w:szCs w:val="20"/>
        </w:rPr>
        <w:t>pri čemer je:</w:t>
      </w:r>
    </w:p>
    <w:p w14:paraId="1DB795CB" w14:textId="77777777" w:rsidR="00CC21E0" w:rsidRPr="00C8538F" w:rsidRDefault="00CC21E0" w:rsidP="00CC21E0">
      <w:pPr>
        <w:spacing w:line="260" w:lineRule="atLeast"/>
        <w:ind w:left="1410" w:hanging="1410"/>
        <w:jc w:val="both"/>
        <w:rPr>
          <w:rFonts w:ascii="Arial" w:hAnsi="Arial" w:cs="Arial"/>
          <w:sz w:val="20"/>
          <w:szCs w:val="20"/>
        </w:rPr>
      </w:pPr>
      <w:proofErr w:type="spellStart"/>
      <w:r w:rsidRPr="00E5205C">
        <w:rPr>
          <w:rFonts w:ascii="Arial" w:hAnsi="Arial" w:cs="Arial"/>
          <w:sz w:val="20"/>
          <w:szCs w:val="20"/>
        </w:rPr>
        <w:t>D</w:t>
      </w:r>
      <w:r w:rsidRPr="00E5205C">
        <w:rPr>
          <w:rFonts w:ascii="Arial" w:hAnsi="Arial" w:cs="Arial"/>
          <w:sz w:val="20"/>
          <w:szCs w:val="20"/>
          <w:vertAlign w:val="subscript"/>
        </w:rPr>
        <w:t>i</w:t>
      </w:r>
      <w:r>
        <w:rPr>
          <w:rFonts w:ascii="Arial" w:hAnsi="Arial" w:cs="Arial"/>
          <w:sz w:val="20"/>
          <w:szCs w:val="20"/>
          <w:vertAlign w:val="subscript"/>
        </w:rPr>
        <w:t>,koši</w:t>
      </w:r>
      <w:proofErr w:type="spellEnd"/>
      <w:r w:rsidRPr="00E5205C">
        <w:rPr>
          <w:rFonts w:ascii="Arial" w:hAnsi="Arial" w:cs="Arial"/>
          <w:sz w:val="20"/>
          <w:szCs w:val="20"/>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zbiranja smeti (i-ti odpadni plastični proizvod za enkratno uporabo)</w:t>
      </w:r>
      <w:r w:rsidRPr="00E5205C">
        <w:rPr>
          <w:rFonts w:ascii="Arial" w:hAnsi="Arial" w:cs="Arial"/>
          <w:sz w:val="20"/>
          <w:szCs w:val="20"/>
        </w:rPr>
        <w:t>,</w:t>
      </w:r>
    </w:p>
    <w:p w14:paraId="26FA6011" w14:textId="77777777" w:rsidR="00CC21E0" w:rsidRPr="00E5205C" w:rsidRDefault="00CC21E0" w:rsidP="00CC21E0">
      <w:pPr>
        <w:tabs>
          <w:tab w:val="left" w:pos="851"/>
        </w:tabs>
        <w:ind w:left="900" w:hanging="900"/>
        <w:jc w:val="both"/>
        <w:rPr>
          <w:rFonts w:ascii="Arial" w:hAnsi="Arial" w:cs="Arial"/>
          <w:sz w:val="20"/>
          <w:szCs w:val="20"/>
        </w:rPr>
      </w:pPr>
    </w:p>
    <w:p w14:paraId="6E44456A" w14:textId="77777777" w:rsidR="00CC21E0" w:rsidRPr="00E5205C" w:rsidRDefault="00CC21E0" w:rsidP="00CC21E0">
      <w:pPr>
        <w:tabs>
          <w:tab w:val="left" w:pos="851"/>
        </w:tabs>
        <w:jc w:val="both"/>
        <w:rPr>
          <w:rFonts w:ascii="Arial" w:hAnsi="Arial" w:cs="Arial"/>
          <w:sz w:val="20"/>
          <w:szCs w:val="20"/>
        </w:rPr>
      </w:pPr>
      <w:r w:rsidRPr="00E5205C">
        <w:rPr>
          <w:rFonts w:ascii="Arial" w:hAnsi="Arial" w:cs="Arial"/>
          <w:sz w:val="20"/>
          <w:szCs w:val="20"/>
        </w:rPr>
        <w:t>i</w:t>
      </w:r>
      <w:r w:rsidRPr="00E5205C">
        <w:rPr>
          <w:rFonts w:ascii="Arial" w:hAnsi="Arial" w:cs="Arial"/>
          <w:sz w:val="20"/>
          <w:szCs w:val="20"/>
        </w:rPr>
        <w:tab/>
        <w:t>zaporedna številka pod-frakcije v smeteh,</w:t>
      </w:r>
    </w:p>
    <w:p w14:paraId="4C27DA29" w14:textId="77777777" w:rsidR="00CC21E0" w:rsidRPr="00E5205C" w:rsidRDefault="00CC21E0" w:rsidP="00CC21E0">
      <w:pPr>
        <w:tabs>
          <w:tab w:val="left" w:pos="851"/>
        </w:tabs>
        <w:jc w:val="both"/>
        <w:rPr>
          <w:rFonts w:ascii="Arial" w:hAnsi="Arial" w:cs="Arial"/>
          <w:sz w:val="20"/>
          <w:szCs w:val="20"/>
        </w:rPr>
      </w:pPr>
      <w:r w:rsidRPr="00E5205C">
        <w:rPr>
          <w:rFonts w:ascii="Arial" w:hAnsi="Arial" w:cs="Arial"/>
          <w:sz w:val="20"/>
          <w:szCs w:val="20"/>
        </w:rPr>
        <w:t>j</w:t>
      </w:r>
      <w:r w:rsidRPr="00E5205C">
        <w:rPr>
          <w:rFonts w:ascii="Arial" w:hAnsi="Arial" w:cs="Arial"/>
          <w:sz w:val="20"/>
          <w:szCs w:val="20"/>
        </w:rPr>
        <w:tab/>
        <w:t>zaporedna številka vzorčenja (od 1 do n),</w:t>
      </w:r>
    </w:p>
    <w:p w14:paraId="2FE92B0A" w14:textId="77777777" w:rsidR="00CC21E0" w:rsidRPr="00E5205C" w:rsidRDefault="00CC21E0" w:rsidP="00CC21E0">
      <w:pPr>
        <w:tabs>
          <w:tab w:val="left" w:pos="851"/>
        </w:tabs>
        <w:jc w:val="both"/>
        <w:rPr>
          <w:rFonts w:ascii="Arial" w:hAnsi="Arial" w:cs="Arial"/>
          <w:sz w:val="20"/>
          <w:szCs w:val="20"/>
        </w:rPr>
      </w:pPr>
      <w:r w:rsidRPr="00E5205C">
        <w:rPr>
          <w:rFonts w:ascii="Arial" w:hAnsi="Arial" w:cs="Arial"/>
          <w:sz w:val="20"/>
          <w:szCs w:val="20"/>
        </w:rPr>
        <w:t>m</w:t>
      </w:r>
      <w:r w:rsidRPr="00E5205C">
        <w:rPr>
          <w:rFonts w:ascii="Arial" w:hAnsi="Arial" w:cs="Arial"/>
          <w:sz w:val="20"/>
          <w:szCs w:val="20"/>
          <w:vertAlign w:val="subscript"/>
        </w:rPr>
        <w:t>i, j</w:t>
      </w:r>
      <w:r w:rsidRPr="00E5205C">
        <w:rPr>
          <w:rFonts w:ascii="Arial" w:hAnsi="Arial" w:cs="Arial"/>
          <w:sz w:val="20"/>
          <w:szCs w:val="20"/>
        </w:rPr>
        <w:tab/>
        <w:t>masa i-te pod-frakcije v j-tem vzorcu</w:t>
      </w:r>
      <w:r>
        <w:rPr>
          <w:rFonts w:ascii="Arial" w:hAnsi="Arial" w:cs="Arial"/>
          <w:sz w:val="20"/>
          <w:szCs w:val="20"/>
        </w:rPr>
        <w:t xml:space="preserve"> smeti iz javnega sistema zbiranja(kg)</w:t>
      </w:r>
      <w:r w:rsidRPr="00E5205C">
        <w:rPr>
          <w:rFonts w:ascii="Arial" w:hAnsi="Arial" w:cs="Arial"/>
          <w:sz w:val="20"/>
          <w:szCs w:val="20"/>
        </w:rPr>
        <w:t>,</w:t>
      </w:r>
    </w:p>
    <w:p w14:paraId="1F24F7CD" w14:textId="77777777" w:rsidR="00CC21E0" w:rsidRPr="00E5205C" w:rsidRDefault="00CC21E0" w:rsidP="00CC21E0">
      <w:pPr>
        <w:tabs>
          <w:tab w:val="left" w:pos="851"/>
        </w:tabs>
        <w:jc w:val="both"/>
        <w:rPr>
          <w:rFonts w:ascii="Arial" w:hAnsi="Arial" w:cs="Arial"/>
          <w:sz w:val="20"/>
          <w:szCs w:val="20"/>
        </w:rPr>
      </w:pPr>
      <w:proofErr w:type="spellStart"/>
      <w:r w:rsidRPr="00E5205C">
        <w:rPr>
          <w:rFonts w:ascii="Arial" w:hAnsi="Arial" w:cs="Arial"/>
          <w:sz w:val="20"/>
          <w:szCs w:val="20"/>
        </w:rPr>
        <w:t>m</w:t>
      </w:r>
      <w:r w:rsidRPr="00E5205C">
        <w:rPr>
          <w:rFonts w:ascii="Arial" w:hAnsi="Arial" w:cs="Arial"/>
          <w:sz w:val="20"/>
          <w:szCs w:val="20"/>
          <w:vertAlign w:val="subscript"/>
        </w:rPr>
        <w:t>j</w:t>
      </w:r>
      <w:proofErr w:type="spellEnd"/>
      <w:r w:rsidRPr="00E5205C">
        <w:rPr>
          <w:rFonts w:ascii="Arial" w:hAnsi="Arial" w:cs="Arial"/>
          <w:sz w:val="20"/>
          <w:szCs w:val="20"/>
          <w:vertAlign w:val="subscript"/>
        </w:rPr>
        <w:t>, vzorec</w:t>
      </w:r>
      <w:r w:rsidRPr="00E5205C">
        <w:rPr>
          <w:rFonts w:ascii="Arial" w:hAnsi="Arial" w:cs="Arial"/>
          <w:sz w:val="20"/>
          <w:szCs w:val="20"/>
          <w:vertAlign w:val="subscript"/>
        </w:rPr>
        <w:tab/>
      </w:r>
      <w:r w:rsidRPr="00E5205C">
        <w:rPr>
          <w:rFonts w:ascii="Arial" w:hAnsi="Arial" w:cs="Arial"/>
          <w:sz w:val="20"/>
          <w:szCs w:val="20"/>
        </w:rPr>
        <w:t xml:space="preserve">masa j-tega </w:t>
      </w:r>
      <w:r>
        <w:rPr>
          <w:rFonts w:ascii="Arial" w:hAnsi="Arial" w:cs="Arial"/>
          <w:sz w:val="20"/>
          <w:szCs w:val="20"/>
        </w:rPr>
        <w:t xml:space="preserve">reprezentativnega </w:t>
      </w:r>
      <w:r w:rsidRPr="00E5205C">
        <w:rPr>
          <w:rFonts w:ascii="Arial" w:hAnsi="Arial" w:cs="Arial"/>
          <w:sz w:val="20"/>
          <w:szCs w:val="20"/>
        </w:rPr>
        <w:t>vzorca</w:t>
      </w:r>
      <w:r>
        <w:rPr>
          <w:rFonts w:ascii="Arial" w:hAnsi="Arial" w:cs="Arial"/>
          <w:sz w:val="20"/>
          <w:szCs w:val="20"/>
        </w:rPr>
        <w:t xml:space="preserve"> smeti iz javnega sistema zbiranja (kg).</w:t>
      </w:r>
    </w:p>
    <w:p w14:paraId="68432CCA" w14:textId="77777777" w:rsidR="00CC21E0" w:rsidRPr="00E5205C" w:rsidRDefault="00CC21E0" w:rsidP="00CC21E0">
      <w:pPr>
        <w:tabs>
          <w:tab w:val="left" w:pos="851"/>
        </w:tabs>
        <w:ind w:left="900" w:hanging="900"/>
        <w:jc w:val="both"/>
        <w:rPr>
          <w:rFonts w:ascii="Arial" w:hAnsi="Arial" w:cs="Arial"/>
          <w:sz w:val="20"/>
          <w:szCs w:val="20"/>
        </w:rPr>
      </w:pPr>
    </w:p>
    <w:p w14:paraId="741A3FDC" w14:textId="77777777" w:rsidR="00CC21E0" w:rsidRPr="00E5205C" w:rsidRDefault="00CC21E0" w:rsidP="00CC21E0">
      <w:pPr>
        <w:jc w:val="both"/>
        <w:rPr>
          <w:rFonts w:ascii="Arial" w:hAnsi="Arial" w:cs="Arial"/>
          <w:sz w:val="20"/>
          <w:szCs w:val="20"/>
        </w:rPr>
      </w:pPr>
    </w:p>
    <w:p w14:paraId="2E10CC24" w14:textId="77777777" w:rsidR="00CC21E0" w:rsidRDefault="00CC21E0" w:rsidP="00CC21E0">
      <w:pPr>
        <w:jc w:val="both"/>
        <w:rPr>
          <w:rFonts w:ascii="Arial" w:hAnsi="Arial" w:cs="Arial"/>
          <w:sz w:val="20"/>
          <w:szCs w:val="20"/>
        </w:rPr>
      </w:pPr>
      <w:r>
        <w:rPr>
          <w:rFonts w:ascii="Arial" w:hAnsi="Arial" w:cs="Arial"/>
          <w:sz w:val="20"/>
          <w:szCs w:val="20"/>
        </w:rPr>
        <w:t>P</w:t>
      </w:r>
      <w:r w:rsidRPr="00C8538F">
        <w:rPr>
          <w:rFonts w:ascii="Arial" w:hAnsi="Arial" w:cs="Arial"/>
          <w:sz w:val="20"/>
          <w:szCs w:val="20"/>
        </w:rPr>
        <w:t>ovprečni</w:t>
      </w:r>
      <w:r>
        <w:rPr>
          <w:rFonts w:ascii="Arial" w:hAnsi="Arial" w:cs="Arial"/>
          <w:sz w:val="20"/>
          <w:szCs w:val="20"/>
        </w:rPr>
        <w:t xml:space="preserve"> </w:t>
      </w:r>
      <w:r w:rsidRPr="00E5205C">
        <w:rPr>
          <w:rFonts w:ascii="Arial" w:hAnsi="Arial" w:cs="Arial"/>
          <w:sz w:val="20"/>
          <w:szCs w:val="20"/>
        </w:rPr>
        <w:t>delež i-te pod-frakcije</w:t>
      </w:r>
      <w:r>
        <w:rPr>
          <w:rFonts w:ascii="Arial" w:hAnsi="Arial" w:cs="Arial"/>
          <w:sz w:val="20"/>
          <w:szCs w:val="20"/>
        </w:rPr>
        <w:t xml:space="preserve"> (odpadnega plastičnega proizvoda za enkratno uporabo, Priloga 3b, del B), </w:t>
      </w:r>
      <w:r w:rsidRPr="00E5205C">
        <w:rPr>
          <w:rFonts w:ascii="Arial" w:hAnsi="Arial" w:cs="Arial"/>
          <w:sz w:val="20"/>
          <w:szCs w:val="20"/>
        </w:rPr>
        <w:t xml:space="preserv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čiščenja javnih površin (pometi):</w:t>
      </w:r>
    </w:p>
    <w:p w14:paraId="5574463C" w14:textId="77777777" w:rsidR="00CC21E0" w:rsidRPr="00E5205C" w:rsidRDefault="00CC21E0" w:rsidP="00CC21E0">
      <w:pPr>
        <w:jc w:val="both"/>
        <w:rPr>
          <w:rFonts w:ascii="Arial" w:hAnsi="Arial" w:cs="Arial"/>
          <w:sz w:val="20"/>
          <w:szCs w:val="20"/>
        </w:rPr>
      </w:pPr>
    </w:p>
    <w:p w14:paraId="68B75EBC" w14:textId="77777777" w:rsidR="00CC21E0" w:rsidRDefault="00CC21E0" w:rsidP="00CC21E0">
      <w:pPr>
        <w:ind w:left="900" w:hanging="900"/>
        <w:jc w:val="both"/>
        <w:rPr>
          <w:rFonts w:ascii="Arial" w:hAnsi="Arial" w:cs="Arial"/>
          <w:sz w:val="20"/>
          <w:szCs w:val="20"/>
        </w:rPr>
      </w:pPr>
    </w:p>
    <w:p w14:paraId="5DBA4490" w14:textId="77777777" w:rsidR="00CC21E0" w:rsidRDefault="00CC21E0" w:rsidP="00CC21E0">
      <w:pPr>
        <w:ind w:left="900" w:hanging="900"/>
        <w:jc w:val="both"/>
        <w:rPr>
          <w:rFonts w:ascii="Arial" w:hAnsi="Arial" w:cs="Arial"/>
          <w:sz w:val="20"/>
          <w:szCs w:val="20"/>
        </w:rPr>
      </w:pPr>
    </w:p>
    <w:p w14:paraId="4DE5223A" w14:textId="77777777" w:rsidR="00CC21E0" w:rsidRPr="00E5205C" w:rsidRDefault="00643579" w:rsidP="00CC21E0">
      <w:pPr>
        <w:jc w:val="both"/>
        <w:rPr>
          <w:rFonts w:ascii="Arial" w:hAnsi="Arial" w:cs="Arial"/>
          <w:sz w:val="20"/>
          <w:szCs w:val="20"/>
        </w:rPr>
      </w:pPr>
      <m:oMathPara>
        <m:oMath>
          <m:sSub>
            <m:sSubPr>
              <m:ctrlPr>
                <w:rPr>
                  <w:rFonts w:ascii="Cambria Math" w:hAnsi="Arial" w:cs="Arial"/>
                  <w:i/>
                  <w:sz w:val="20"/>
                  <w:szCs w:val="20"/>
                </w:rPr>
              </m:ctrlPr>
            </m:sSubPr>
            <m:e>
              <m:r>
                <w:rPr>
                  <w:rFonts w:ascii="Cambria Math" w:hAnsi="Arial" w:cs="Arial"/>
                  <w:sz w:val="20"/>
                  <w:szCs w:val="20"/>
                </w:rPr>
                <m:t>D</m:t>
              </m:r>
            </m:e>
            <m:sub>
              <m:r>
                <w:rPr>
                  <w:rFonts w:ascii="Cambria Math" w:hAnsi="Arial" w:cs="Arial"/>
                  <w:sz w:val="20"/>
                  <w:szCs w:val="20"/>
                </w:rPr>
                <m:t>i,  pometi</m:t>
              </m:r>
            </m:sub>
          </m:sSub>
          <m:r>
            <w:rPr>
              <w:rFonts w:ascii="Cambria Math" w:hAnsi="Arial" w:cs="Arial"/>
              <w:sz w:val="20"/>
              <w:szCs w:val="20"/>
            </w:rPr>
            <m:t>=</m:t>
          </m:r>
          <m:nary>
            <m:naryPr>
              <m:chr m:val="∑"/>
              <m:ctrlPr>
                <w:rPr>
                  <w:rFonts w:ascii="Cambria Math" w:hAnsi="Arial" w:cs="Arial"/>
                  <w:i/>
                  <w:sz w:val="20"/>
                  <w:szCs w:val="20"/>
                </w:rPr>
              </m:ctrlPr>
            </m:naryPr>
            <m:sub>
              <m:r>
                <w:rPr>
                  <w:rFonts w:ascii="Cambria Math" w:hAnsi="Arial" w:cs="Arial"/>
                  <w:sz w:val="20"/>
                  <w:szCs w:val="20"/>
                </w:rPr>
                <m:t>j=1</m:t>
              </m:r>
            </m:sub>
            <m:sup>
              <m:r>
                <w:rPr>
                  <w:rFonts w:ascii="Cambria Math" w:hAnsi="Arial" w:cs="Arial"/>
                  <w:sz w:val="20"/>
                  <w:szCs w:val="20"/>
                </w:rPr>
                <m:t>n</m:t>
              </m:r>
            </m:sup>
            <m:e>
              <m:f>
                <m:fPr>
                  <m:ctrlPr>
                    <w:rPr>
                      <w:rFonts w:ascii="Cambria Math" w:hAnsi="Arial" w:cs="Arial"/>
                      <w:i/>
                      <w:sz w:val="20"/>
                      <w:szCs w:val="20"/>
                    </w:rPr>
                  </m:ctrlPr>
                </m:fPr>
                <m:num>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i,j</m:t>
                      </m:r>
                    </m:sub>
                  </m:sSub>
                </m:num>
                <m:den>
                  <m:sSub>
                    <m:sSubPr>
                      <m:ctrlPr>
                        <w:rPr>
                          <w:rFonts w:ascii="Cambria Math" w:hAnsi="Arial" w:cs="Arial"/>
                          <w:i/>
                          <w:sz w:val="20"/>
                          <w:szCs w:val="20"/>
                        </w:rPr>
                      </m:ctrlPr>
                    </m:sSubPr>
                    <m:e>
                      <m:r>
                        <w:rPr>
                          <w:rFonts w:ascii="Cambria Math" w:hAnsi="Arial" w:cs="Arial"/>
                          <w:sz w:val="20"/>
                          <w:szCs w:val="20"/>
                        </w:rPr>
                        <m:t>m</m:t>
                      </m:r>
                    </m:e>
                    <m:sub>
                      <m:r>
                        <w:rPr>
                          <w:rFonts w:ascii="Cambria Math" w:hAnsi="Arial" w:cs="Arial"/>
                          <w:sz w:val="20"/>
                          <w:szCs w:val="20"/>
                        </w:rPr>
                        <m:t>j,vzorec</m:t>
                      </m:r>
                    </m:sub>
                  </m:sSub>
                  <m:ctrlPr>
                    <w:rPr>
                      <w:rFonts w:ascii="Cambria Math" w:hAnsi="Cambria Math" w:cs="Arial"/>
                      <w:i/>
                      <w:sz w:val="20"/>
                      <w:szCs w:val="20"/>
                    </w:rPr>
                  </m:ctrlPr>
                </m:den>
              </m:f>
              <m:ctrlPr>
                <w:rPr>
                  <w:rFonts w:ascii="Cambria Math" w:hAnsi="Cambria Math" w:cs="Arial"/>
                  <w:i/>
                  <w:sz w:val="20"/>
                  <w:szCs w:val="20"/>
                </w:rPr>
              </m:ctrlPr>
            </m:e>
          </m:nary>
        </m:oMath>
      </m:oMathPara>
    </w:p>
    <w:p w14:paraId="6A5EE3B5" w14:textId="77777777" w:rsidR="00CC21E0" w:rsidRDefault="00CC21E0" w:rsidP="00CC21E0">
      <w:pPr>
        <w:ind w:left="900" w:hanging="900"/>
        <w:jc w:val="both"/>
        <w:rPr>
          <w:rFonts w:ascii="Arial" w:hAnsi="Arial" w:cs="Arial"/>
          <w:sz w:val="20"/>
          <w:szCs w:val="20"/>
        </w:rPr>
      </w:pPr>
    </w:p>
    <w:p w14:paraId="55529262" w14:textId="77777777" w:rsidR="00CC21E0" w:rsidRPr="00E5205C" w:rsidRDefault="00CC21E0" w:rsidP="00CC21E0">
      <w:pPr>
        <w:ind w:left="900" w:hanging="900"/>
        <w:jc w:val="both"/>
        <w:rPr>
          <w:rFonts w:ascii="Arial" w:hAnsi="Arial" w:cs="Arial"/>
          <w:sz w:val="20"/>
          <w:szCs w:val="20"/>
        </w:rPr>
      </w:pPr>
      <w:r w:rsidRPr="00E5205C">
        <w:rPr>
          <w:rFonts w:ascii="Arial" w:hAnsi="Arial" w:cs="Arial"/>
          <w:sz w:val="20"/>
          <w:szCs w:val="20"/>
        </w:rPr>
        <w:t>pri čemer je:</w:t>
      </w:r>
    </w:p>
    <w:p w14:paraId="5BC6AE90" w14:textId="77777777" w:rsidR="00CC21E0" w:rsidRPr="00C8538F" w:rsidRDefault="00CC21E0" w:rsidP="00CC21E0">
      <w:pPr>
        <w:spacing w:line="260" w:lineRule="atLeast"/>
        <w:ind w:left="1410" w:hanging="1410"/>
        <w:jc w:val="both"/>
        <w:rPr>
          <w:rFonts w:ascii="Arial" w:hAnsi="Arial" w:cs="Arial"/>
          <w:sz w:val="20"/>
          <w:szCs w:val="20"/>
        </w:rPr>
      </w:pPr>
      <w:proofErr w:type="spellStart"/>
      <w:r w:rsidRPr="00E5205C">
        <w:rPr>
          <w:rFonts w:ascii="Arial" w:hAnsi="Arial" w:cs="Arial"/>
          <w:sz w:val="20"/>
          <w:szCs w:val="20"/>
        </w:rPr>
        <w:t>D</w:t>
      </w:r>
      <w:r w:rsidRPr="00E5205C">
        <w:rPr>
          <w:rFonts w:ascii="Arial" w:hAnsi="Arial" w:cs="Arial"/>
          <w:sz w:val="20"/>
          <w:szCs w:val="20"/>
          <w:vertAlign w:val="subscript"/>
        </w:rPr>
        <w:t>i</w:t>
      </w:r>
      <w:r>
        <w:rPr>
          <w:rFonts w:ascii="Arial" w:hAnsi="Arial" w:cs="Arial"/>
          <w:sz w:val="20"/>
          <w:szCs w:val="20"/>
          <w:vertAlign w:val="subscript"/>
        </w:rPr>
        <w:t>,pometi</w:t>
      </w:r>
      <w:proofErr w:type="spellEnd"/>
      <w:r w:rsidRPr="00E5205C">
        <w:rPr>
          <w:rFonts w:ascii="Arial" w:hAnsi="Arial" w:cs="Arial"/>
          <w:sz w:val="20"/>
          <w:szCs w:val="20"/>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čiščenja javnih površin (pometi) (i-ti odpadni plastični proizvod za enkratno uporabo)</w:t>
      </w:r>
      <w:r w:rsidRPr="00E5205C">
        <w:rPr>
          <w:rFonts w:ascii="Arial" w:hAnsi="Arial" w:cs="Arial"/>
          <w:sz w:val="20"/>
          <w:szCs w:val="20"/>
        </w:rPr>
        <w:t>,</w:t>
      </w:r>
    </w:p>
    <w:p w14:paraId="7023B8E7" w14:textId="77777777" w:rsidR="00CC21E0" w:rsidRPr="00E5205C" w:rsidRDefault="00CC21E0" w:rsidP="00CC21E0">
      <w:pPr>
        <w:tabs>
          <w:tab w:val="left" w:pos="851"/>
        </w:tabs>
        <w:jc w:val="both"/>
        <w:rPr>
          <w:rFonts w:ascii="Arial" w:hAnsi="Arial" w:cs="Arial"/>
          <w:sz w:val="20"/>
          <w:szCs w:val="20"/>
        </w:rPr>
      </w:pPr>
      <w:r w:rsidRPr="00E5205C">
        <w:rPr>
          <w:rFonts w:ascii="Arial" w:hAnsi="Arial" w:cs="Arial"/>
          <w:sz w:val="20"/>
          <w:szCs w:val="20"/>
        </w:rPr>
        <w:t>i</w:t>
      </w:r>
      <w:r w:rsidRPr="00E5205C">
        <w:rPr>
          <w:rFonts w:ascii="Arial" w:hAnsi="Arial" w:cs="Arial"/>
          <w:sz w:val="20"/>
          <w:szCs w:val="20"/>
        </w:rPr>
        <w:tab/>
      </w:r>
      <w:r>
        <w:rPr>
          <w:rFonts w:ascii="Arial" w:hAnsi="Arial" w:cs="Arial"/>
          <w:sz w:val="20"/>
          <w:szCs w:val="20"/>
        </w:rPr>
        <w:tab/>
      </w:r>
      <w:r w:rsidRPr="00E5205C">
        <w:rPr>
          <w:rFonts w:ascii="Arial" w:hAnsi="Arial" w:cs="Arial"/>
          <w:sz w:val="20"/>
          <w:szCs w:val="20"/>
        </w:rPr>
        <w:t>zaporedna številka pod-frakcije v smeteh,</w:t>
      </w:r>
    </w:p>
    <w:p w14:paraId="25797A05" w14:textId="77777777" w:rsidR="00CC21E0" w:rsidRPr="00E5205C" w:rsidRDefault="00CC21E0" w:rsidP="00CC21E0">
      <w:pPr>
        <w:tabs>
          <w:tab w:val="left" w:pos="851"/>
        </w:tabs>
        <w:jc w:val="both"/>
        <w:rPr>
          <w:rFonts w:ascii="Arial" w:hAnsi="Arial" w:cs="Arial"/>
          <w:sz w:val="20"/>
          <w:szCs w:val="20"/>
        </w:rPr>
      </w:pPr>
      <w:r w:rsidRPr="00E5205C">
        <w:rPr>
          <w:rFonts w:ascii="Arial" w:hAnsi="Arial" w:cs="Arial"/>
          <w:sz w:val="20"/>
          <w:szCs w:val="20"/>
        </w:rPr>
        <w:t>j</w:t>
      </w:r>
      <w:r w:rsidRPr="00E5205C">
        <w:rPr>
          <w:rFonts w:ascii="Arial" w:hAnsi="Arial" w:cs="Arial"/>
          <w:sz w:val="20"/>
          <w:szCs w:val="20"/>
        </w:rPr>
        <w:tab/>
      </w:r>
      <w:r>
        <w:rPr>
          <w:rFonts w:ascii="Arial" w:hAnsi="Arial" w:cs="Arial"/>
          <w:sz w:val="20"/>
          <w:szCs w:val="20"/>
        </w:rPr>
        <w:tab/>
      </w:r>
      <w:r w:rsidRPr="00E5205C">
        <w:rPr>
          <w:rFonts w:ascii="Arial" w:hAnsi="Arial" w:cs="Arial"/>
          <w:sz w:val="20"/>
          <w:szCs w:val="20"/>
        </w:rPr>
        <w:t>zaporedna številka vzorčenja (od 1 do n),</w:t>
      </w:r>
    </w:p>
    <w:p w14:paraId="404ACE49" w14:textId="77777777" w:rsidR="00CC21E0" w:rsidRPr="00E5205C" w:rsidRDefault="00CC21E0" w:rsidP="00CC21E0">
      <w:pPr>
        <w:tabs>
          <w:tab w:val="left" w:pos="851"/>
        </w:tabs>
        <w:ind w:left="1410" w:hanging="1410"/>
        <w:jc w:val="both"/>
        <w:rPr>
          <w:rFonts w:ascii="Arial" w:hAnsi="Arial" w:cs="Arial"/>
          <w:sz w:val="20"/>
          <w:szCs w:val="20"/>
        </w:rPr>
      </w:pPr>
      <w:r w:rsidRPr="00E5205C">
        <w:rPr>
          <w:rFonts w:ascii="Arial" w:hAnsi="Arial" w:cs="Arial"/>
          <w:sz w:val="20"/>
          <w:szCs w:val="20"/>
        </w:rPr>
        <w:t>m</w:t>
      </w:r>
      <w:r w:rsidRPr="00E5205C">
        <w:rPr>
          <w:rFonts w:ascii="Arial" w:hAnsi="Arial" w:cs="Arial"/>
          <w:sz w:val="20"/>
          <w:szCs w:val="20"/>
          <w:vertAlign w:val="subscript"/>
        </w:rPr>
        <w:t>i, j</w:t>
      </w:r>
      <w:r w:rsidRPr="00E5205C">
        <w:rPr>
          <w:rFonts w:ascii="Arial" w:hAnsi="Arial" w:cs="Arial"/>
          <w:sz w:val="20"/>
          <w:szCs w:val="20"/>
        </w:rPr>
        <w:tab/>
      </w:r>
      <w:r>
        <w:rPr>
          <w:rFonts w:ascii="Arial" w:hAnsi="Arial" w:cs="Arial"/>
          <w:sz w:val="20"/>
          <w:szCs w:val="20"/>
        </w:rPr>
        <w:tab/>
      </w:r>
      <w:r w:rsidRPr="00E5205C">
        <w:rPr>
          <w:rFonts w:ascii="Arial" w:hAnsi="Arial" w:cs="Arial"/>
          <w:sz w:val="20"/>
          <w:szCs w:val="20"/>
        </w:rPr>
        <w:t>masa i-te pod-frakcije v j-tem vzorcu</w:t>
      </w:r>
      <w:r>
        <w:rPr>
          <w:rFonts w:ascii="Arial" w:hAnsi="Arial" w:cs="Arial"/>
          <w:sz w:val="20"/>
          <w:szCs w:val="20"/>
        </w:rPr>
        <w:t xml:space="preserve"> smeti iz javnega sistema čiščenja javnih površin (pometi) (kg)</w:t>
      </w:r>
      <w:r w:rsidRPr="00E5205C">
        <w:rPr>
          <w:rFonts w:ascii="Arial" w:hAnsi="Arial" w:cs="Arial"/>
          <w:sz w:val="20"/>
          <w:szCs w:val="20"/>
        </w:rPr>
        <w:t>,</w:t>
      </w:r>
    </w:p>
    <w:p w14:paraId="5F2876A3" w14:textId="708F4F2B" w:rsidR="00CC21E0" w:rsidRDefault="00CC21E0" w:rsidP="00CC21E0">
      <w:pPr>
        <w:rPr>
          <w:rFonts w:ascii="Arial" w:hAnsi="Arial" w:cs="Arial"/>
          <w:sz w:val="20"/>
          <w:szCs w:val="20"/>
        </w:rPr>
      </w:pPr>
      <w:proofErr w:type="spellStart"/>
      <w:r w:rsidRPr="00E5205C">
        <w:rPr>
          <w:rFonts w:ascii="Arial" w:hAnsi="Arial" w:cs="Arial"/>
          <w:sz w:val="20"/>
          <w:szCs w:val="20"/>
        </w:rPr>
        <w:t>m</w:t>
      </w:r>
      <w:r w:rsidRPr="00E5205C">
        <w:rPr>
          <w:rFonts w:ascii="Arial" w:hAnsi="Arial" w:cs="Arial"/>
          <w:sz w:val="20"/>
          <w:szCs w:val="20"/>
          <w:vertAlign w:val="subscript"/>
        </w:rPr>
        <w:t>j</w:t>
      </w:r>
      <w:proofErr w:type="spellEnd"/>
      <w:r w:rsidRPr="00E5205C">
        <w:rPr>
          <w:rFonts w:ascii="Arial" w:hAnsi="Arial" w:cs="Arial"/>
          <w:sz w:val="20"/>
          <w:szCs w:val="20"/>
          <w:vertAlign w:val="subscript"/>
        </w:rPr>
        <w:t>, vzorec</w:t>
      </w:r>
      <w:r w:rsidRPr="00E5205C">
        <w:rPr>
          <w:rFonts w:ascii="Arial" w:hAnsi="Arial" w:cs="Arial"/>
          <w:sz w:val="20"/>
          <w:szCs w:val="20"/>
          <w:vertAlign w:val="subscript"/>
        </w:rPr>
        <w:tab/>
      </w:r>
      <w:r>
        <w:rPr>
          <w:rFonts w:ascii="Arial" w:hAnsi="Arial" w:cs="Arial"/>
          <w:sz w:val="20"/>
          <w:szCs w:val="20"/>
          <w:vertAlign w:val="subscript"/>
        </w:rPr>
        <w:tab/>
      </w:r>
      <w:r w:rsidRPr="00E5205C">
        <w:rPr>
          <w:rFonts w:ascii="Arial" w:hAnsi="Arial" w:cs="Arial"/>
          <w:sz w:val="20"/>
          <w:szCs w:val="20"/>
        </w:rPr>
        <w:t xml:space="preserve">masa j-tega </w:t>
      </w:r>
      <w:r>
        <w:rPr>
          <w:rFonts w:ascii="Arial" w:hAnsi="Arial" w:cs="Arial"/>
          <w:sz w:val="20"/>
          <w:szCs w:val="20"/>
        </w:rPr>
        <w:t xml:space="preserve">reprezentativnega </w:t>
      </w:r>
      <w:r w:rsidRPr="00E5205C">
        <w:rPr>
          <w:rFonts w:ascii="Arial" w:hAnsi="Arial" w:cs="Arial"/>
          <w:sz w:val="20"/>
          <w:szCs w:val="20"/>
        </w:rPr>
        <w:t>vzorca</w:t>
      </w:r>
      <w:r>
        <w:rPr>
          <w:rFonts w:ascii="Arial" w:hAnsi="Arial" w:cs="Arial"/>
          <w:sz w:val="20"/>
          <w:szCs w:val="20"/>
        </w:rPr>
        <w:t xml:space="preserve"> smeti iz javnega sistema čiščenja javnih p</w:t>
      </w:r>
      <w:r w:rsidR="003F25C5">
        <w:rPr>
          <w:rFonts w:ascii="Arial" w:hAnsi="Arial" w:cs="Arial"/>
          <w:sz w:val="20"/>
          <w:szCs w:val="20"/>
        </w:rPr>
        <w:t>ov</w:t>
      </w:r>
      <w:r>
        <w:rPr>
          <w:rFonts w:ascii="Arial" w:hAnsi="Arial" w:cs="Arial"/>
          <w:sz w:val="20"/>
          <w:szCs w:val="20"/>
        </w:rPr>
        <w:t>ršin (pometi) (kg).</w:t>
      </w:r>
      <w:r w:rsidRPr="00E5205C">
        <w:rPr>
          <w:rFonts w:ascii="Arial" w:hAnsi="Arial" w:cs="Arial"/>
          <w:sz w:val="20"/>
          <w:szCs w:val="20"/>
        </w:rPr>
        <w:br w:type="page"/>
      </w:r>
    </w:p>
    <w:p w14:paraId="2E5C4666" w14:textId="77777777" w:rsidR="00CC21E0" w:rsidRPr="00487788" w:rsidRDefault="00CC21E0" w:rsidP="00CC21E0">
      <w:pPr>
        <w:rPr>
          <w:rFonts w:cs="Arial"/>
        </w:rPr>
        <w:sectPr w:rsidR="00CC21E0" w:rsidRPr="00487788" w:rsidSect="00B3216A">
          <w:headerReference w:type="default" r:id="rId15"/>
          <w:headerReference w:type="first" r:id="rId16"/>
          <w:pgSz w:w="11900" w:h="16840" w:code="9"/>
          <w:pgMar w:top="1701" w:right="1701" w:bottom="1134" w:left="1701" w:header="964" w:footer="794" w:gutter="0"/>
          <w:cols w:space="708"/>
          <w:titlePg/>
        </w:sectPr>
      </w:pPr>
    </w:p>
    <w:p w14:paraId="25058236" w14:textId="77777777" w:rsidR="00CC21E0" w:rsidRPr="00F6789A" w:rsidRDefault="00CC21E0" w:rsidP="00CC21E0">
      <w:pPr>
        <w:jc w:val="both"/>
        <w:rPr>
          <w:rFonts w:ascii="Arial" w:hAnsi="Arial" w:cs="Arial"/>
          <w:bCs/>
          <w:sz w:val="20"/>
          <w:szCs w:val="20"/>
          <w:highlight w:val="magenta"/>
        </w:rPr>
      </w:pPr>
      <w:r w:rsidRPr="00F6789A">
        <w:rPr>
          <w:rFonts w:ascii="Arial" w:hAnsi="Arial" w:cs="Arial"/>
          <w:bCs/>
          <w:sz w:val="20"/>
          <w:szCs w:val="20"/>
        </w:rPr>
        <w:lastRenderedPageBreak/>
        <w:t xml:space="preserve">Preglednica 1: Opis izločenih pod-frakcij iz reprezentativnih vzorcev smeti iz javnega sistema čiščenja javnih površin (košev in </w:t>
      </w:r>
      <w:proofErr w:type="spellStart"/>
      <w:r w:rsidRPr="00F6789A">
        <w:rPr>
          <w:rFonts w:ascii="Arial" w:hAnsi="Arial" w:cs="Arial"/>
          <w:bCs/>
          <w:sz w:val="20"/>
          <w:szCs w:val="20"/>
        </w:rPr>
        <w:t>pometov</w:t>
      </w:r>
      <w:proofErr w:type="spellEnd"/>
      <w:r w:rsidRPr="00F6789A">
        <w:rPr>
          <w:rFonts w:ascii="Arial" w:hAnsi="Arial" w:cs="Arial"/>
          <w:bCs/>
          <w:sz w:val="20"/>
          <w:szCs w:val="20"/>
        </w:rPr>
        <w:t xml:space="preserve"> posebej)</w:t>
      </w:r>
    </w:p>
    <w:tbl>
      <w:tblPr>
        <w:tblW w:w="1382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8"/>
        <w:gridCol w:w="6738"/>
        <w:gridCol w:w="1855"/>
        <w:gridCol w:w="1625"/>
        <w:gridCol w:w="1655"/>
      </w:tblGrid>
      <w:tr w:rsidR="00CC21E0" w:rsidRPr="00DD6F3B" w14:paraId="429B5656" w14:textId="77777777" w:rsidTr="004578B7">
        <w:trPr>
          <w:trHeight w:val="1936"/>
          <w:tblHeader/>
        </w:trPr>
        <w:tc>
          <w:tcPr>
            <w:tcW w:w="1948" w:type="dxa"/>
            <w:shd w:val="clear" w:color="auto" w:fill="D9D9D9"/>
            <w:vAlign w:val="center"/>
          </w:tcPr>
          <w:p w14:paraId="5F610C36" w14:textId="77777777" w:rsidR="00CC21E0" w:rsidRPr="00DD6F3B" w:rsidRDefault="00CC21E0" w:rsidP="004578B7">
            <w:pPr>
              <w:jc w:val="center"/>
              <w:rPr>
                <w:rFonts w:ascii="Arial" w:hAnsi="Arial" w:cs="Arial"/>
                <w:b/>
                <w:sz w:val="18"/>
                <w:szCs w:val="18"/>
              </w:rPr>
            </w:pPr>
            <w:r w:rsidRPr="00DD6F3B">
              <w:rPr>
                <w:rFonts w:ascii="Arial" w:hAnsi="Arial" w:cs="Arial"/>
                <w:b/>
                <w:sz w:val="18"/>
                <w:szCs w:val="18"/>
              </w:rPr>
              <w:t>Frakcija</w:t>
            </w:r>
          </w:p>
        </w:tc>
        <w:tc>
          <w:tcPr>
            <w:tcW w:w="6738" w:type="dxa"/>
            <w:shd w:val="clear" w:color="auto" w:fill="D9D9D9"/>
            <w:vAlign w:val="center"/>
          </w:tcPr>
          <w:p w14:paraId="291E4F1B" w14:textId="77777777" w:rsidR="00CC21E0" w:rsidRDefault="00CC21E0" w:rsidP="004578B7">
            <w:pPr>
              <w:jc w:val="center"/>
              <w:rPr>
                <w:rFonts w:ascii="Arial" w:hAnsi="Arial" w:cs="Arial"/>
                <w:b/>
                <w:sz w:val="18"/>
                <w:szCs w:val="18"/>
              </w:rPr>
            </w:pPr>
          </w:p>
          <w:p w14:paraId="0ACD9056" w14:textId="77777777" w:rsidR="00CC21E0" w:rsidRPr="00DD6F3B" w:rsidRDefault="00CC21E0" w:rsidP="004578B7">
            <w:pPr>
              <w:jc w:val="center"/>
              <w:rPr>
                <w:rFonts w:ascii="Arial" w:hAnsi="Arial" w:cs="Arial"/>
                <w:b/>
                <w:sz w:val="18"/>
                <w:szCs w:val="18"/>
              </w:rPr>
            </w:pPr>
            <w:r w:rsidRPr="00DD6F3B">
              <w:rPr>
                <w:rFonts w:ascii="Arial" w:hAnsi="Arial" w:cs="Arial"/>
                <w:b/>
                <w:sz w:val="18"/>
                <w:szCs w:val="18"/>
              </w:rPr>
              <w:t>Odpadni plastični proizvodi za enkratno uporabo, nastali iz proizvodov iz del</w:t>
            </w:r>
            <w:r>
              <w:rPr>
                <w:rFonts w:ascii="Arial" w:hAnsi="Arial" w:cs="Arial"/>
                <w:b/>
                <w:sz w:val="18"/>
                <w:szCs w:val="18"/>
              </w:rPr>
              <w:t xml:space="preserve">a </w:t>
            </w:r>
            <w:r w:rsidRPr="00DD6F3B">
              <w:rPr>
                <w:rFonts w:ascii="Arial" w:hAnsi="Arial" w:cs="Arial"/>
                <w:b/>
                <w:sz w:val="18"/>
                <w:szCs w:val="18"/>
              </w:rPr>
              <w:t>C Priloga 1</w:t>
            </w:r>
            <w:r>
              <w:rPr>
                <w:rFonts w:ascii="Arial" w:hAnsi="Arial" w:cs="Arial"/>
                <w:b/>
                <w:sz w:val="18"/>
                <w:szCs w:val="18"/>
              </w:rPr>
              <w:t xml:space="preserve"> (pod-frakcija, i)</w:t>
            </w:r>
          </w:p>
        </w:tc>
        <w:tc>
          <w:tcPr>
            <w:tcW w:w="1855" w:type="dxa"/>
            <w:shd w:val="clear" w:color="auto" w:fill="D9D9D9"/>
          </w:tcPr>
          <w:p w14:paraId="0B26D856" w14:textId="77777777" w:rsidR="00CC21E0" w:rsidRPr="00DD6F3B" w:rsidRDefault="00CC21E0" w:rsidP="004578B7">
            <w:pPr>
              <w:rPr>
                <w:rFonts w:ascii="Arial" w:hAnsi="Arial" w:cs="Arial"/>
                <w:b/>
                <w:sz w:val="18"/>
                <w:szCs w:val="18"/>
              </w:rPr>
            </w:pPr>
            <w:r>
              <w:rPr>
                <w:rFonts w:ascii="Arial" w:hAnsi="Arial" w:cs="Arial"/>
                <w:b/>
                <w:sz w:val="18"/>
                <w:szCs w:val="18"/>
              </w:rPr>
              <w:t>ANALIZA SMETI IZ JAVNIH SISTEMOV ZBIRANJA (koši za smeti, pobrane smeti v bližini)</w:t>
            </w:r>
          </w:p>
        </w:tc>
        <w:tc>
          <w:tcPr>
            <w:tcW w:w="1625" w:type="dxa"/>
            <w:shd w:val="clear" w:color="auto" w:fill="D9D9D9"/>
          </w:tcPr>
          <w:p w14:paraId="6C460B58" w14:textId="77777777" w:rsidR="00CC21E0" w:rsidRPr="00DD6F3B" w:rsidRDefault="00CC21E0" w:rsidP="004578B7">
            <w:pPr>
              <w:rPr>
                <w:rFonts w:ascii="Arial" w:hAnsi="Arial" w:cs="Arial"/>
                <w:b/>
                <w:sz w:val="18"/>
                <w:szCs w:val="18"/>
              </w:rPr>
            </w:pPr>
            <w:r>
              <w:rPr>
                <w:rFonts w:ascii="Arial" w:hAnsi="Arial" w:cs="Arial"/>
                <w:b/>
                <w:sz w:val="18"/>
                <w:szCs w:val="18"/>
              </w:rPr>
              <w:t>ANALIZA SMETI IZ JAVNIH SISTEMOV ČIŠČENJA JAVNIH POVRŠIN (pometi iz cest, pločnikov, parkirišč, ….)</w:t>
            </w:r>
          </w:p>
        </w:tc>
        <w:tc>
          <w:tcPr>
            <w:tcW w:w="1655" w:type="dxa"/>
            <w:shd w:val="clear" w:color="auto" w:fill="D9D9D9"/>
            <w:vAlign w:val="center"/>
          </w:tcPr>
          <w:p w14:paraId="562E2056" w14:textId="77777777" w:rsidR="00CC21E0" w:rsidRPr="00DD6F3B" w:rsidRDefault="00CC21E0" w:rsidP="004578B7">
            <w:pPr>
              <w:jc w:val="center"/>
              <w:rPr>
                <w:rFonts w:ascii="Arial" w:hAnsi="Arial" w:cs="Arial"/>
                <w:b/>
                <w:sz w:val="18"/>
                <w:szCs w:val="18"/>
              </w:rPr>
            </w:pPr>
            <w:r w:rsidRPr="00DD6F3B">
              <w:rPr>
                <w:rFonts w:ascii="Arial" w:hAnsi="Arial" w:cs="Arial"/>
                <w:b/>
                <w:sz w:val="18"/>
                <w:szCs w:val="18"/>
              </w:rPr>
              <w:t xml:space="preserve">Številka </w:t>
            </w:r>
            <w:r>
              <w:rPr>
                <w:rFonts w:ascii="Arial" w:hAnsi="Arial" w:cs="Arial"/>
                <w:b/>
                <w:sz w:val="18"/>
                <w:szCs w:val="18"/>
              </w:rPr>
              <w:t>podskupine odpadkov (več možnih številk odpadkov znotraj podskupine glede na prevladujočo prisotnost materiala pri podskupini 15 01 in glede na izvor pri podskupini 20 03)</w:t>
            </w:r>
          </w:p>
        </w:tc>
      </w:tr>
      <w:tr w:rsidR="00CC21E0" w:rsidRPr="00DD6F3B" w14:paraId="1DE74CFE" w14:textId="77777777" w:rsidTr="004578B7">
        <w:trPr>
          <w:trHeight w:val="274"/>
        </w:trPr>
        <w:tc>
          <w:tcPr>
            <w:tcW w:w="1948" w:type="dxa"/>
            <w:vMerge w:val="restart"/>
            <w:vAlign w:val="center"/>
          </w:tcPr>
          <w:p w14:paraId="5C4C0BF0" w14:textId="77777777" w:rsidR="00CC21E0" w:rsidRPr="00DD6F3B" w:rsidRDefault="00CC21E0" w:rsidP="004578B7">
            <w:pPr>
              <w:rPr>
                <w:rFonts w:ascii="Arial" w:hAnsi="Arial" w:cs="Arial"/>
                <w:b/>
                <w:bCs/>
                <w:sz w:val="18"/>
                <w:szCs w:val="18"/>
              </w:rPr>
            </w:pPr>
          </w:p>
          <w:p w14:paraId="6C72E933" w14:textId="77777777" w:rsidR="00CC21E0" w:rsidRPr="00DD6F3B" w:rsidRDefault="00CC21E0" w:rsidP="004578B7">
            <w:pPr>
              <w:rPr>
                <w:rFonts w:ascii="Arial" w:hAnsi="Arial" w:cs="Arial"/>
                <w:b/>
                <w:bCs/>
                <w:sz w:val="18"/>
                <w:szCs w:val="18"/>
              </w:rPr>
            </w:pPr>
          </w:p>
          <w:p w14:paraId="0F6942C4" w14:textId="77777777" w:rsidR="00CC21E0" w:rsidRPr="00DD6F3B" w:rsidRDefault="00CC21E0" w:rsidP="004578B7">
            <w:pPr>
              <w:rPr>
                <w:rFonts w:ascii="Arial" w:hAnsi="Arial" w:cs="Arial"/>
                <w:sz w:val="18"/>
                <w:szCs w:val="18"/>
              </w:rPr>
            </w:pPr>
            <w:r w:rsidRPr="00DD6F3B">
              <w:rPr>
                <w:rFonts w:ascii="Arial" w:hAnsi="Arial" w:cs="Arial"/>
                <w:b/>
                <w:bCs/>
                <w:sz w:val="18"/>
                <w:szCs w:val="18"/>
              </w:rPr>
              <w:t xml:space="preserve">Plastika </w:t>
            </w:r>
            <w:r w:rsidRPr="00DD6F3B">
              <w:rPr>
                <w:rFonts w:ascii="Arial" w:hAnsi="Arial" w:cs="Arial"/>
                <w:sz w:val="18"/>
                <w:szCs w:val="18"/>
              </w:rPr>
              <w:t>(odpadni plastični proizvodi za enkratno uporabo iz del</w:t>
            </w:r>
            <w:r>
              <w:rPr>
                <w:rFonts w:ascii="Arial" w:hAnsi="Arial" w:cs="Arial"/>
                <w:sz w:val="18"/>
                <w:szCs w:val="18"/>
              </w:rPr>
              <w:t>a</w:t>
            </w:r>
            <w:r w:rsidRPr="00DD6F3B">
              <w:rPr>
                <w:rFonts w:ascii="Arial" w:hAnsi="Arial" w:cs="Arial"/>
                <w:sz w:val="18"/>
                <w:szCs w:val="18"/>
              </w:rPr>
              <w:t xml:space="preserve"> C Priloge 1 te uredbe) </w:t>
            </w:r>
          </w:p>
          <w:p w14:paraId="543308C8" w14:textId="77777777" w:rsidR="00CC21E0" w:rsidRPr="00DD6F3B" w:rsidRDefault="00CC21E0" w:rsidP="004578B7">
            <w:pPr>
              <w:rPr>
                <w:rFonts w:ascii="Arial" w:hAnsi="Arial" w:cs="Arial"/>
                <w:sz w:val="18"/>
                <w:szCs w:val="18"/>
              </w:rPr>
            </w:pPr>
            <w:r w:rsidRPr="00DD6F3B">
              <w:rPr>
                <w:rFonts w:ascii="Arial" w:hAnsi="Arial" w:cs="Arial"/>
                <w:sz w:val="18"/>
                <w:szCs w:val="18"/>
              </w:rPr>
              <w:t>15 01 02</w:t>
            </w:r>
          </w:p>
          <w:p w14:paraId="44E4C79C" w14:textId="77777777" w:rsidR="00CC21E0" w:rsidRDefault="00CC21E0" w:rsidP="004578B7">
            <w:pPr>
              <w:rPr>
                <w:rFonts w:ascii="Arial" w:hAnsi="Arial" w:cs="Arial"/>
                <w:sz w:val="18"/>
                <w:szCs w:val="18"/>
              </w:rPr>
            </w:pPr>
            <w:r w:rsidRPr="00DD6F3B">
              <w:rPr>
                <w:rFonts w:ascii="Arial" w:hAnsi="Arial" w:cs="Arial"/>
                <w:sz w:val="18"/>
                <w:szCs w:val="18"/>
              </w:rPr>
              <w:t>20 03 01</w:t>
            </w:r>
          </w:p>
          <w:p w14:paraId="17CA752E" w14:textId="77777777" w:rsidR="00CC21E0" w:rsidRDefault="00CC21E0" w:rsidP="004578B7">
            <w:pPr>
              <w:rPr>
                <w:rFonts w:ascii="Arial" w:hAnsi="Arial" w:cs="Arial"/>
                <w:sz w:val="18"/>
                <w:szCs w:val="18"/>
              </w:rPr>
            </w:pPr>
          </w:p>
          <w:p w14:paraId="4CFE2074" w14:textId="77777777" w:rsidR="00CC21E0" w:rsidRPr="00DD6F3B" w:rsidRDefault="00CC21E0" w:rsidP="004578B7">
            <w:pPr>
              <w:rPr>
                <w:rFonts w:ascii="Arial" w:hAnsi="Arial" w:cs="Arial"/>
                <w:sz w:val="18"/>
                <w:szCs w:val="18"/>
              </w:rPr>
            </w:pPr>
            <w:r w:rsidRPr="00A808D7">
              <w:rPr>
                <w:rFonts w:ascii="Arial" w:hAnsi="Arial" w:cs="Arial"/>
                <w:b/>
                <w:bCs/>
                <w:sz w:val="18"/>
                <w:szCs w:val="18"/>
              </w:rPr>
              <w:t>Papir in drugi materiali</w:t>
            </w:r>
            <w:r>
              <w:rPr>
                <w:rFonts w:ascii="Arial" w:hAnsi="Arial" w:cs="Arial"/>
                <w:sz w:val="18"/>
                <w:szCs w:val="18"/>
              </w:rPr>
              <w:t xml:space="preserve"> (v odpadnih plastičnih proizvodih za enkratno uporabo, ki so delno izdelani iz plastike)</w:t>
            </w:r>
          </w:p>
          <w:p w14:paraId="4C2FEB90" w14:textId="77777777" w:rsidR="00CC21E0" w:rsidRPr="00DD6F3B" w:rsidRDefault="00CC21E0" w:rsidP="004578B7">
            <w:pPr>
              <w:rPr>
                <w:rFonts w:ascii="Arial" w:hAnsi="Arial" w:cs="Arial"/>
                <w:sz w:val="18"/>
                <w:szCs w:val="18"/>
              </w:rPr>
            </w:pPr>
          </w:p>
        </w:tc>
        <w:tc>
          <w:tcPr>
            <w:tcW w:w="6738" w:type="dxa"/>
            <w:vAlign w:val="center"/>
          </w:tcPr>
          <w:p w14:paraId="656CE2F4" w14:textId="77777777" w:rsidR="00CC21E0" w:rsidRPr="00136FC9" w:rsidRDefault="00CC21E0" w:rsidP="00CC21E0">
            <w:pPr>
              <w:pStyle w:val="Besedilooblaka"/>
              <w:widowControl/>
              <w:numPr>
                <w:ilvl w:val="0"/>
                <w:numId w:val="87"/>
              </w:numPr>
              <w:autoSpaceDE/>
              <w:autoSpaceDN/>
              <w:adjustRightInd/>
              <w:spacing w:before="40" w:after="20" w:line="259" w:lineRule="auto"/>
              <w:rPr>
                <w:rFonts w:ascii="Arial" w:hAnsi="Arial" w:cs="Arial"/>
                <w:color w:val="000000" w:themeColor="text1"/>
                <w:sz w:val="18"/>
                <w:szCs w:val="18"/>
                <w:lang w:eastAsia="sl-SI"/>
              </w:rPr>
            </w:pPr>
            <w:r w:rsidRPr="00136FC9">
              <w:rPr>
                <w:rStyle w:val="FontStyle34"/>
                <w:rFonts w:ascii="Arial" w:hAnsi="Arial" w:cs="Arial"/>
                <w:color w:val="000000" w:themeColor="text1"/>
                <w:sz w:val="18"/>
                <w:szCs w:val="18"/>
                <w:lang w:eastAsia="sl-SI"/>
              </w:rPr>
              <w:t>Posode za živila, tj. posode, kot so škatle s pokrovom ali brez njega, ki se uporabljajo za shranjevanje živil (izdelane v celoti ali delno iz plastike)</w:t>
            </w:r>
          </w:p>
        </w:tc>
        <w:tc>
          <w:tcPr>
            <w:tcW w:w="1855" w:type="dxa"/>
          </w:tcPr>
          <w:p w14:paraId="1D4B9D35" w14:textId="77777777" w:rsidR="00CC21E0" w:rsidRPr="00DD6F3B" w:rsidRDefault="00CC21E0" w:rsidP="004578B7">
            <w:pPr>
              <w:rPr>
                <w:rFonts w:ascii="Arial" w:hAnsi="Arial" w:cs="Arial"/>
                <w:sz w:val="18"/>
                <w:szCs w:val="18"/>
              </w:rPr>
            </w:pPr>
            <w:r>
              <w:rPr>
                <w:rFonts w:ascii="Arial" w:hAnsi="Arial" w:cs="Arial"/>
                <w:sz w:val="18"/>
                <w:szCs w:val="18"/>
              </w:rPr>
              <w:t>DA</w:t>
            </w:r>
          </w:p>
        </w:tc>
        <w:tc>
          <w:tcPr>
            <w:tcW w:w="1625" w:type="dxa"/>
          </w:tcPr>
          <w:p w14:paraId="78DAC9AD" w14:textId="77777777" w:rsidR="00CC21E0" w:rsidRPr="00DD6F3B" w:rsidRDefault="00CC21E0" w:rsidP="004578B7">
            <w:pPr>
              <w:rPr>
                <w:rFonts w:ascii="Arial" w:hAnsi="Arial" w:cs="Arial"/>
                <w:sz w:val="18"/>
                <w:szCs w:val="18"/>
              </w:rPr>
            </w:pPr>
            <w:r w:rsidRPr="003C5B4B">
              <w:rPr>
                <w:rFonts w:ascii="Arial" w:hAnsi="Arial" w:cs="Arial"/>
                <w:sz w:val="18"/>
                <w:szCs w:val="18"/>
              </w:rPr>
              <w:t>DA</w:t>
            </w:r>
          </w:p>
        </w:tc>
        <w:tc>
          <w:tcPr>
            <w:tcW w:w="1655" w:type="dxa"/>
            <w:vAlign w:val="center"/>
          </w:tcPr>
          <w:p w14:paraId="7C77E05D" w14:textId="77777777" w:rsidR="00CC21E0" w:rsidRPr="00DD6F3B" w:rsidRDefault="00CC21E0" w:rsidP="004578B7">
            <w:pPr>
              <w:rPr>
                <w:rFonts w:ascii="Arial" w:hAnsi="Arial" w:cs="Arial"/>
                <w:sz w:val="18"/>
                <w:szCs w:val="18"/>
              </w:rPr>
            </w:pPr>
            <w:r>
              <w:rPr>
                <w:rFonts w:ascii="Arial" w:hAnsi="Arial" w:cs="Arial"/>
                <w:sz w:val="18"/>
                <w:szCs w:val="18"/>
              </w:rPr>
              <w:t>15 01</w:t>
            </w:r>
          </w:p>
        </w:tc>
      </w:tr>
      <w:tr w:rsidR="00CC21E0" w:rsidRPr="00DD6F3B" w14:paraId="2E470E93" w14:textId="77777777" w:rsidTr="004578B7">
        <w:tc>
          <w:tcPr>
            <w:tcW w:w="1948" w:type="dxa"/>
            <w:vMerge/>
            <w:vAlign w:val="center"/>
          </w:tcPr>
          <w:p w14:paraId="4D8173D4" w14:textId="77777777" w:rsidR="00CC21E0" w:rsidRPr="00DD6F3B" w:rsidRDefault="00CC21E0" w:rsidP="004578B7">
            <w:pPr>
              <w:rPr>
                <w:rFonts w:ascii="Arial" w:hAnsi="Arial" w:cs="Arial"/>
                <w:sz w:val="18"/>
                <w:szCs w:val="18"/>
              </w:rPr>
            </w:pPr>
          </w:p>
        </w:tc>
        <w:tc>
          <w:tcPr>
            <w:tcW w:w="6738" w:type="dxa"/>
            <w:vAlign w:val="center"/>
          </w:tcPr>
          <w:p w14:paraId="7A4577C2" w14:textId="77777777" w:rsidR="00CC21E0" w:rsidRPr="00DD6F3B" w:rsidRDefault="00CC21E0" w:rsidP="00CC21E0">
            <w:pPr>
              <w:pStyle w:val="Style19"/>
              <w:widowControl/>
              <w:numPr>
                <w:ilvl w:val="0"/>
                <w:numId w:val="87"/>
              </w:numPr>
              <w:tabs>
                <w:tab w:val="left" w:pos="274"/>
              </w:tabs>
              <w:spacing w:before="120" w:after="120" w:line="240" w:lineRule="auto"/>
              <w:rPr>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Zavitki in ovoji, izdelani iz prožnega materiala, ki vsebujejo živila, namenjena za takojšnje zaužitje iz zavitka ali ovoja brez kakršne koli dodatne priprave</w:t>
            </w:r>
          </w:p>
        </w:tc>
        <w:tc>
          <w:tcPr>
            <w:tcW w:w="1855" w:type="dxa"/>
          </w:tcPr>
          <w:p w14:paraId="56105552" w14:textId="77777777" w:rsidR="00CC21E0" w:rsidRPr="00DD6F3B" w:rsidRDefault="00CC21E0" w:rsidP="004578B7">
            <w:pPr>
              <w:rPr>
                <w:rFonts w:ascii="Arial" w:hAnsi="Arial" w:cs="Arial"/>
                <w:sz w:val="18"/>
                <w:szCs w:val="18"/>
              </w:rPr>
            </w:pPr>
            <w:r w:rsidRPr="008D733F">
              <w:rPr>
                <w:rFonts w:ascii="Arial" w:hAnsi="Arial" w:cs="Arial"/>
                <w:sz w:val="18"/>
                <w:szCs w:val="18"/>
              </w:rPr>
              <w:t>DA</w:t>
            </w:r>
          </w:p>
        </w:tc>
        <w:tc>
          <w:tcPr>
            <w:tcW w:w="1625" w:type="dxa"/>
          </w:tcPr>
          <w:p w14:paraId="4BA610C4" w14:textId="77777777" w:rsidR="00CC21E0" w:rsidRPr="00DD6F3B" w:rsidRDefault="00CC21E0" w:rsidP="004578B7">
            <w:pPr>
              <w:rPr>
                <w:rFonts w:ascii="Arial" w:hAnsi="Arial" w:cs="Arial"/>
                <w:sz w:val="18"/>
                <w:szCs w:val="18"/>
              </w:rPr>
            </w:pPr>
            <w:r w:rsidRPr="003C5B4B">
              <w:rPr>
                <w:rFonts w:ascii="Arial" w:hAnsi="Arial" w:cs="Arial"/>
                <w:sz w:val="18"/>
                <w:szCs w:val="18"/>
              </w:rPr>
              <w:t>DA</w:t>
            </w:r>
          </w:p>
        </w:tc>
        <w:tc>
          <w:tcPr>
            <w:tcW w:w="1655" w:type="dxa"/>
            <w:vAlign w:val="center"/>
          </w:tcPr>
          <w:p w14:paraId="3CDE1136" w14:textId="77777777" w:rsidR="00CC21E0" w:rsidRPr="00DD6F3B" w:rsidRDefault="00CC21E0" w:rsidP="004578B7">
            <w:pPr>
              <w:rPr>
                <w:rFonts w:ascii="Arial" w:hAnsi="Arial" w:cs="Arial"/>
                <w:sz w:val="18"/>
                <w:szCs w:val="18"/>
              </w:rPr>
            </w:pPr>
            <w:r>
              <w:rPr>
                <w:rFonts w:ascii="Arial" w:hAnsi="Arial" w:cs="Arial"/>
                <w:sz w:val="18"/>
                <w:szCs w:val="18"/>
              </w:rPr>
              <w:t>15 01</w:t>
            </w:r>
          </w:p>
        </w:tc>
      </w:tr>
      <w:tr w:rsidR="00CC21E0" w:rsidRPr="00DD6F3B" w14:paraId="1E6A4122" w14:textId="77777777" w:rsidTr="004578B7">
        <w:tc>
          <w:tcPr>
            <w:tcW w:w="1948" w:type="dxa"/>
            <w:vMerge/>
            <w:vAlign w:val="center"/>
          </w:tcPr>
          <w:p w14:paraId="7706DB97" w14:textId="77777777" w:rsidR="00CC21E0" w:rsidRPr="00DD6F3B" w:rsidRDefault="00CC21E0" w:rsidP="004578B7">
            <w:pPr>
              <w:rPr>
                <w:rFonts w:ascii="Arial" w:hAnsi="Arial" w:cs="Arial"/>
                <w:sz w:val="18"/>
                <w:szCs w:val="18"/>
              </w:rPr>
            </w:pPr>
          </w:p>
        </w:tc>
        <w:tc>
          <w:tcPr>
            <w:tcW w:w="6738" w:type="dxa"/>
            <w:vAlign w:val="center"/>
          </w:tcPr>
          <w:p w14:paraId="5D2326EA" w14:textId="77777777" w:rsidR="00CC21E0" w:rsidRPr="00136FC9" w:rsidRDefault="00CC21E0" w:rsidP="00CC21E0">
            <w:pPr>
              <w:pStyle w:val="Besedilooblaka"/>
              <w:widowControl/>
              <w:numPr>
                <w:ilvl w:val="0"/>
                <w:numId w:val="87"/>
              </w:numPr>
              <w:autoSpaceDE/>
              <w:autoSpaceDN/>
              <w:adjustRightInd/>
              <w:spacing w:before="40" w:after="20" w:line="259" w:lineRule="auto"/>
              <w:rPr>
                <w:rFonts w:ascii="Arial" w:hAnsi="Arial" w:cs="Arial"/>
                <w:sz w:val="18"/>
                <w:szCs w:val="18"/>
              </w:rPr>
            </w:pPr>
            <w:r w:rsidRPr="00136FC9">
              <w:rPr>
                <w:rStyle w:val="FontStyle34"/>
                <w:rFonts w:ascii="Arial" w:hAnsi="Arial" w:cs="Arial"/>
                <w:color w:val="000000" w:themeColor="text1"/>
                <w:sz w:val="18"/>
                <w:szCs w:val="18"/>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tc>
        <w:tc>
          <w:tcPr>
            <w:tcW w:w="1855" w:type="dxa"/>
          </w:tcPr>
          <w:p w14:paraId="2898D0FA" w14:textId="77777777" w:rsidR="00CC21E0" w:rsidRPr="00DD6F3B" w:rsidRDefault="00CC21E0" w:rsidP="004578B7">
            <w:pPr>
              <w:rPr>
                <w:rFonts w:ascii="Arial" w:hAnsi="Arial" w:cs="Arial"/>
                <w:sz w:val="18"/>
                <w:szCs w:val="18"/>
              </w:rPr>
            </w:pPr>
            <w:r w:rsidRPr="008D733F">
              <w:rPr>
                <w:rFonts w:ascii="Arial" w:hAnsi="Arial" w:cs="Arial"/>
                <w:sz w:val="18"/>
                <w:szCs w:val="18"/>
              </w:rPr>
              <w:t>DA</w:t>
            </w:r>
          </w:p>
        </w:tc>
        <w:tc>
          <w:tcPr>
            <w:tcW w:w="1625" w:type="dxa"/>
          </w:tcPr>
          <w:p w14:paraId="0995C4DD" w14:textId="77777777" w:rsidR="00CC21E0" w:rsidRPr="00DD6F3B" w:rsidRDefault="00CC21E0" w:rsidP="004578B7">
            <w:pPr>
              <w:rPr>
                <w:rFonts w:ascii="Arial" w:hAnsi="Arial" w:cs="Arial"/>
                <w:sz w:val="18"/>
                <w:szCs w:val="18"/>
              </w:rPr>
            </w:pPr>
            <w:r w:rsidRPr="003C5B4B">
              <w:rPr>
                <w:rFonts w:ascii="Arial" w:hAnsi="Arial" w:cs="Arial"/>
                <w:sz w:val="18"/>
                <w:szCs w:val="18"/>
              </w:rPr>
              <w:t>DA</w:t>
            </w:r>
          </w:p>
        </w:tc>
        <w:tc>
          <w:tcPr>
            <w:tcW w:w="1655" w:type="dxa"/>
            <w:vAlign w:val="center"/>
          </w:tcPr>
          <w:p w14:paraId="51AE150C" w14:textId="77777777" w:rsidR="00CC21E0" w:rsidRPr="00DD6F3B" w:rsidRDefault="00CC21E0" w:rsidP="004578B7">
            <w:pPr>
              <w:rPr>
                <w:rFonts w:ascii="Arial" w:hAnsi="Arial" w:cs="Arial"/>
                <w:sz w:val="18"/>
                <w:szCs w:val="18"/>
              </w:rPr>
            </w:pPr>
            <w:r>
              <w:rPr>
                <w:rFonts w:ascii="Arial" w:hAnsi="Arial" w:cs="Arial"/>
                <w:sz w:val="18"/>
                <w:szCs w:val="18"/>
              </w:rPr>
              <w:t>15 01</w:t>
            </w:r>
          </w:p>
        </w:tc>
      </w:tr>
      <w:tr w:rsidR="00CC21E0" w:rsidRPr="00DD6F3B" w14:paraId="2E015F75" w14:textId="77777777" w:rsidTr="004578B7">
        <w:trPr>
          <w:trHeight w:val="623"/>
        </w:trPr>
        <w:tc>
          <w:tcPr>
            <w:tcW w:w="1948" w:type="dxa"/>
            <w:vMerge/>
            <w:vAlign w:val="center"/>
          </w:tcPr>
          <w:p w14:paraId="6D516BAC" w14:textId="77777777" w:rsidR="00CC21E0" w:rsidRPr="00DD6F3B" w:rsidRDefault="00CC21E0" w:rsidP="004578B7">
            <w:pPr>
              <w:rPr>
                <w:rFonts w:ascii="Arial" w:hAnsi="Arial" w:cs="Arial"/>
                <w:sz w:val="18"/>
                <w:szCs w:val="18"/>
              </w:rPr>
            </w:pPr>
          </w:p>
        </w:tc>
        <w:tc>
          <w:tcPr>
            <w:tcW w:w="6738" w:type="dxa"/>
            <w:vAlign w:val="center"/>
          </w:tcPr>
          <w:p w14:paraId="679C99C5" w14:textId="77777777" w:rsidR="00CC21E0" w:rsidRPr="00DD6F3B" w:rsidRDefault="00CC21E0" w:rsidP="00CC21E0">
            <w:pPr>
              <w:pStyle w:val="Style19"/>
              <w:widowControl/>
              <w:numPr>
                <w:ilvl w:val="0"/>
                <w:numId w:val="87"/>
              </w:numPr>
              <w:tabs>
                <w:tab w:val="left" w:pos="274"/>
              </w:tabs>
              <w:spacing w:before="120" w:after="120" w:line="240" w:lineRule="auto"/>
              <w:jc w:val="left"/>
              <w:rPr>
                <w:rFonts w:ascii="Arial" w:hAnsi="Arial" w:cs="Arial"/>
                <w:sz w:val="18"/>
                <w:szCs w:val="18"/>
              </w:rPr>
            </w:pPr>
            <w:r w:rsidRPr="00DD6F3B">
              <w:rPr>
                <w:rStyle w:val="FontStyle34"/>
                <w:rFonts w:ascii="Arial" w:hAnsi="Arial" w:cs="Arial"/>
                <w:color w:val="000000" w:themeColor="text1"/>
                <w:sz w:val="18"/>
                <w:szCs w:val="18"/>
                <w:lang w:eastAsia="sl-SI"/>
              </w:rPr>
              <w:t>Lončki za pijačo, vključno z njihovimi pokrovčki in zamaški (izdelani v celoti ali delno iz plastike)</w:t>
            </w:r>
          </w:p>
        </w:tc>
        <w:tc>
          <w:tcPr>
            <w:tcW w:w="1855" w:type="dxa"/>
          </w:tcPr>
          <w:p w14:paraId="7DC4172B" w14:textId="77777777" w:rsidR="00CC21E0" w:rsidRPr="00DD6F3B" w:rsidRDefault="00CC21E0" w:rsidP="004578B7">
            <w:pPr>
              <w:rPr>
                <w:rFonts w:ascii="Arial" w:hAnsi="Arial" w:cs="Arial"/>
                <w:sz w:val="18"/>
                <w:szCs w:val="18"/>
              </w:rPr>
            </w:pPr>
            <w:r w:rsidRPr="008D733F">
              <w:rPr>
                <w:rFonts w:ascii="Arial" w:hAnsi="Arial" w:cs="Arial"/>
                <w:sz w:val="18"/>
                <w:szCs w:val="18"/>
              </w:rPr>
              <w:t>DA</w:t>
            </w:r>
          </w:p>
        </w:tc>
        <w:tc>
          <w:tcPr>
            <w:tcW w:w="1625" w:type="dxa"/>
          </w:tcPr>
          <w:p w14:paraId="66B9CF72" w14:textId="77777777" w:rsidR="00CC21E0" w:rsidRPr="00DD6F3B" w:rsidRDefault="00CC21E0" w:rsidP="004578B7">
            <w:pPr>
              <w:rPr>
                <w:rFonts w:ascii="Arial" w:hAnsi="Arial" w:cs="Arial"/>
                <w:sz w:val="18"/>
                <w:szCs w:val="18"/>
              </w:rPr>
            </w:pPr>
            <w:r w:rsidRPr="003C5B4B">
              <w:rPr>
                <w:rFonts w:ascii="Arial" w:hAnsi="Arial" w:cs="Arial"/>
                <w:sz w:val="18"/>
                <w:szCs w:val="18"/>
              </w:rPr>
              <w:t>DA</w:t>
            </w:r>
          </w:p>
        </w:tc>
        <w:tc>
          <w:tcPr>
            <w:tcW w:w="1655" w:type="dxa"/>
          </w:tcPr>
          <w:p w14:paraId="015827F4" w14:textId="77777777" w:rsidR="00CC21E0" w:rsidRPr="00DD6F3B" w:rsidRDefault="00CC21E0" w:rsidP="004578B7">
            <w:pPr>
              <w:rPr>
                <w:rFonts w:ascii="Arial" w:hAnsi="Arial" w:cs="Arial"/>
                <w:sz w:val="18"/>
                <w:szCs w:val="18"/>
              </w:rPr>
            </w:pPr>
            <w:r>
              <w:rPr>
                <w:rFonts w:ascii="Arial" w:hAnsi="Arial" w:cs="Arial"/>
                <w:sz w:val="18"/>
                <w:szCs w:val="18"/>
              </w:rPr>
              <w:t>15 01</w:t>
            </w:r>
          </w:p>
        </w:tc>
      </w:tr>
      <w:tr w:rsidR="00CC21E0" w:rsidRPr="00DD6F3B" w14:paraId="19BF23E0" w14:textId="77777777" w:rsidTr="004578B7">
        <w:trPr>
          <w:trHeight w:val="421"/>
        </w:trPr>
        <w:tc>
          <w:tcPr>
            <w:tcW w:w="1948" w:type="dxa"/>
            <w:vMerge/>
            <w:vAlign w:val="center"/>
          </w:tcPr>
          <w:p w14:paraId="05B7DE9B" w14:textId="77777777" w:rsidR="00CC21E0" w:rsidRPr="00DD6F3B" w:rsidRDefault="00CC21E0" w:rsidP="004578B7">
            <w:pPr>
              <w:rPr>
                <w:rFonts w:ascii="Arial" w:hAnsi="Arial" w:cs="Arial"/>
                <w:sz w:val="18"/>
                <w:szCs w:val="18"/>
              </w:rPr>
            </w:pPr>
          </w:p>
        </w:tc>
        <w:tc>
          <w:tcPr>
            <w:tcW w:w="6738" w:type="dxa"/>
            <w:vAlign w:val="center"/>
          </w:tcPr>
          <w:p w14:paraId="79E389C7" w14:textId="77777777" w:rsidR="00CC21E0" w:rsidRPr="00DD6F3B" w:rsidRDefault="00CC21E0" w:rsidP="00CC21E0">
            <w:pPr>
              <w:pStyle w:val="Style19"/>
              <w:widowControl/>
              <w:numPr>
                <w:ilvl w:val="0"/>
                <w:numId w:val="87"/>
              </w:numPr>
              <w:tabs>
                <w:tab w:val="left" w:pos="274"/>
              </w:tabs>
              <w:spacing w:before="120" w:after="120" w:line="240" w:lineRule="auto"/>
              <w:jc w:val="left"/>
              <w:rPr>
                <w:rStyle w:val="FontStyle34"/>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Lahke plastične nosilne vreče</w:t>
            </w:r>
          </w:p>
        </w:tc>
        <w:tc>
          <w:tcPr>
            <w:tcW w:w="1855" w:type="dxa"/>
            <w:tcBorders>
              <w:bottom w:val="single" w:sz="4" w:space="0" w:color="auto"/>
            </w:tcBorders>
          </w:tcPr>
          <w:p w14:paraId="292998F5" w14:textId="77777777" w:rsidR="00CC21E0" w:rsidRPr="00DD6F3B" w:rsidRDefault="00CC21E0" w:rsidP="004578B7">
            <w:pPr>
              <w:rPr>
                <w:rFonts w:ascii="Arial" w:hAnsi="Arial" w:cs="Arial"/>
                <w:sz w:val="18"/>
                <w:szCs w:val="18"/>
              </w:rPr>
            </w:pPr>
            <w:r>
              <w:rPr>
                <w:rFonts w:ascii="Arial" w:hAnsi="Arial" w:cs="Arial"/>
                <w:sz w:val="18"/>
                <w:szCs w:val="18"/>
              </w:rPr>
              <w:t>DA</w:t>
            </w:r>
          </w:p>
        </w:tc>
        <w:tc>
          <w:tcPr>
            <w:tcW w:w="1625" w:type="dxa"/>
          </w:tcPr>
          <w:p w14:paraId="3BDDC266" w14:textId="77777777" w:rsidR="00CC21E0" w:rsidRPr="00DD6F3B" w:rsidRDefault="00CC21E0" w:rsidP="004578B7">
            <w:pPr>
              <w:rPr>
                <w:rFonts w:ascii="Arial" w:hAnsi="Arial" w:cs="Arial"/>
                <w:sz w:val="18"/>
                <w:szCs w:val="18"/>
              </w:rPr>
            </w:pPr>
            <w:r w:rsidRPr="003C5B4B">
              <w:rPr>
                <w:rFonts w:ascii="Arial" w:hAnsi="Arial" w:cs="Arial"/>
                <w:sz w:val="18"/>
                <w:szCs w:val="18"/>
              </w:rPr>
              <w:t>DA</w:t>
            </w:r>
          </w:p>
        </w:tc>
        <w:tc>
          <w:tcPr>
            <w:tcW w:w="1655" w:type="dxa"/>
            <w:vAlign w:val="center"/>
          </w:tcPr>
          <w:p w14:paraId="4577A343" w14:textId="77777777" w:rsidR="00CC21E0" w:rsidRPr="00DD6F3B" w:rsidRDefault="00CC21E0" w:rsidP="004578B7">
            <w:pPr>
              <w:rPr>
                <w:rFonts w:ascii="Arial" w:hAnsi="Arial" w:cs="Arial"/>
                <w:sz w:val="18"/>
                <w:szCs w:val="18"/>
              </w:rPr>
            </w:pPr>
            <w:r>
              <w:rPr>
                <w:rFonts w:ascii="Arial" w:hAnsi="Arial" w:cs="Arial"/>
                <w:sz w:val="18"/>
                <w:szCs w:val="18"/>
              </w:rPr>
              <w:t>15 01</w:t>
            </w:r>
          </w:p>
        </w:tc>
      </w:tr>
      <w:tr w:rsidR="00CC21E0" w:rsidRPr="00DD6F3B" w14:paraId="01DF21A9" w14:textId="77777777" w:rsidTr="004578B7">
        <w:trPr>
          <w:trHeight w:val="463"/>
        </w:trPr>
        <w:tc>
          <w:tcPr>
            <w:tcW w:w="1948" w:type="dxa"/>
            <w:vMerge/>
            <w:vAlign w:val="center"/>
          </w:tcPr>
          <w:p w14:paraId="54CFF661" w14:textId="77777777" w:rsidR="00CC21E0" w:rsidRPr="00DD6F3B" w:rsidRDefault="00CC21E0" w:rsidP="004578B7">
            <w:pPr>
              <w:rPr>
                <w:rFonts w:ascii="Arial" w:hAnsi="Arial" w:cs="Arial"/>
                <w:sz w:val="18"/>
                <w:szCs w:val="18"/>
              </w:rPr>
            </w:pPr>
          </w:p>
        </w:tc>
        <w:tc>
          <w:tcPr>
            <w:tcW w:w="6738" w:type="dxa"/>
            <w:vAlign w:val="center"/>
          </w:tcPr>
          <w:p w14:paraId="492BD54F" w14:textId="77777777" w:rsidR="00CC21E0" w:rsidRPr="00DD6F3B" w:rsidRDefault="00CC21E0" w:rsidP="00CC21E0">
            <w:pPr>
              <w:pStyle w:val="Style19"/>
              <w:widowControl/>
              <w:numPr>
                <w:ilvl w:val="0"/>
                <w:numId w:val="87"/>
              </w:numPr>
              <w:tabs>
                <w:tab w:val="left" w:pos="274"/>
              </w:tabs>
              <w:spacing w:before="120" w:after="120" w:line="240" w:lineRule="auto"/>
              <w:jc w:val="left"/>
              <w:rPr>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Vlažilni robčki, tj. predhodno navlaženi robčki za osebno nego in gospodinjsko uporabo</w:t>
            </w:r>
          </w:p>
        </w:tc>
        <w:tc>
          <w:tcPr>
            <w:tcW w:w="1855" w:type="dxa"/>
            <w:shd w:val="pct15" w:color="auto" w:fill="D9D9D9" w:themeFill="background1" w:themeFillShade="D9"/>
          </w:tcPr>
          <w:p w14:paraId="31A30B05" w14:textId="77777777" w:rsidR="00CC21E0" w:rsidRPr="0083053B" w:rsidRDefault="00CC21E0" w:rsidP="004578B7">
            <w:pPr>
              <w:rPr>
                <w:rFonts w:ascii="Arial" w:hAnsi="Arial" w:cs="Arial"/>
                <w:sz w:val="18"/>
                <w:szCs w:val="18"/>
                <w:highlight w:val="lightGray"/>
              </w:rPr>
            </w:pPr>
            <w:r w:rsidRPr="0083053B">
              <w:rPr>
                <w:rFonts w:ascii="Arial" w:hAnsi="Arial" w:cs="Arial"/>
                <w:sz w:val="18"/>
                <w:szCs w:val="18"/>
                <w:highlight w:val="lightGray"/>
              </w:rPr>
              <w:t>NE</w:t>
            </w:r>
          </w:p>
        </w:tc>
        <w:tc>
          <w:tcPr>
            <w:tcW w:w="1625" w:type="dxa"/>
          </w:tcPr>
          <w:p w14:paraId="56EA980E" w14:textId="77777777" w:rsidR="00CC21E0" w:rsidRPr="00DD6F3B" w:rsidRDefault="00CC21E0" w:rsidP="004578B7">
            <w:pPr>
              <w:rPr>
                <w:rFonts w:ascii="Arial" w:hAnsi="Arial" w:cs="Arial"/>
                <w:sz w:val="18"/>
                <w:szCs w:val="18"/>
              </w:rPr>
            </w:pPr>
            <w:r>
              <w:rPr>
                <w:rFonts w:ascii="Arial" w:hAnsi="Arial" w:cs="Arial"/>
                <w:sz w:val="18"/>
                <w:szCs w:val="18"/>
              </w:rPr>
              <w:t>DA</w:t>
            </w:r>
          </w:p>
        </w:tc>
        <w:tc>
          <w:tcPr>
            <w:tcW w:w="1655" w:type="dxa"/>
            <w:vAlign w:val="center"/>
          </w:tcPr>
          <w:p w14:paraId="00D837BE" w14:textId="77777777" w:rsidR="00CC21E0" w:rsidRPr="00DD6F3B" w:rsidRDefault="00CC21E0" w:rsidP="004578B7">
            <w:pPr>
              <w:rPr>
                <w:rFonts w:ascii="Arial" w:hAnsi="Arial" w:cs="Arial"/>
                <w:sz w:val="18"/>
                <w:szCs w:val="18"/>
              </w:rPr>
            </w:pPr>
            <w:r w:rsidRPr="00DD6F3B">
              <w:rPr>
                <w:rFonts w:ascii="Arial" w:hAnsi="Arial" w:cs="Arial"/>
                <w:sz w:val="18"/>
                <w:szCs w:val="18"/>
              </w:rPr>
              <w:t xml:space="preserve">20 03 </w:t>
            </w:r>
          </w:p>
        </w:tc>
      </w:tr>
      <w:tr w:rsidR="00CC21E0" w:rsidRPr="00DD6F3B" w14:paraId="64BCDE94" w14:textId="77777777" w:rsidTr="004578B7">
        <w:trPr>
          <w:trHeight w:val="413"/>
        </w:trPr>
        <w:tc>
          <w:tcPr>
            <w:tcW w:w="1948" w:type="dxa"/>
            <w:vMerge/>
            <w:vAlign w:val="center"/>
          </w:tcPr>
          <w:p w14:paraId="681AF542" w14:textId="77777777" w:rsidR="00CC21E0" w:rsidRPr="00DD6F3B" w:rsidRDefault="00CC21E0" w:rsidP="004578B7">
            <w:pPr>
              <w:rPr>
                <w:rFonts w:ascii="Arial" w:hAnsi="Arial" w:cs="Arial"/>
                <w:sz w:val="18"/>
                <w:szCs w:val="18"/>
              </w:rPr>
            </w:pPr>
          </w:p>
        </w:tc>
        <w:tc>
          <w:tcPr>
            <w:tcW w:w="6738" w:type="dxa"/>
            <w:vAlign w:val="center"/>
          </w:tcPr>
          <w:p w14:paraId="6D3FD866" w14:textId="77777777" w:rsidR="00CC21E0" w:rsidRPr="00DD6F3B" w:rsidRDefault="00CC21E0" w:rsidP="00CC21E0">
            <w:pPr>
              <w:pStyle w:val="Style19"/>
              <w:widowControl/>
              <w:numPr>
                <w:ilvl w:val="0"/>
                <w:numId w:val="87"/>
              </w:numPr>
              <w:tabs>
                <w:tab w:val="left" w:pos="274"/>
              </w:tabs>
              <w:spacing w:before="120" w:after="120" w:line="240" w:lineRule="auto"/>
              <w:jc w:val="left"/>
              <w:rPr>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Baloni</w:t>
            </w:r>
          </w:p>
        </w:tc>
        <w:tc>
          <w:tcPr>
            <w:tcW w:w="1855" w:type="dxa"/>
            <w:shd w:val="pct15" w:color="auto" w:fill="D9D9D9" w:themeFill="background1" w:themeFillShade="D9"/>
          </w:tcPr>
          <w:p w14:paraId="455DB678" w14:textId="77777777" w:rsidR="00CC21E0" w:rsidRPr="0083053B" w:rsidRDefault="00CC21E0" w:rsidP="004578B7">
            <w:pPr>
              <w:rPr>
                <w:rFonts w:ascii="Arial" w:hAnsi="Arial" w:cs="Arial"/>
                <w:sz w:val="18"/>
                <w:szCs w:val="18"/>
                <w:highlight w:val="lightGray"/>
              </w:rPr>
            </w:pPr>
            <w:r w:rsidRPr="0083053B">
              <w:rPr>
                <w:rFonts w:ascii="Arial" w:hAnsi="Arial" w:cs="Arial"/>
                <w:sz w:val="18"/>
                <w:szCs w:val="18"/>
                <w:highlight w:val="lightGray"/>
              </w:rPr>
              <w:t>NE</w:t>
            </w:r>
          </w:p>
        </w:tc>
        <w:tc>
          <w:tcPr>
            <w:tcW w:w="1625" w:type="dxa"/>
          </w:tcPr>
          <w:p w14:paraId="372DE559" w14:textId="77777777" w:rsidR="00CC21E0" w:rsidRPr="00DD6F3B" w:rsidRDefault="00CC21E0" w:rsidP="004578B7">
            <w:pPr>
              <w:rPr>
                <w:rFonts w:ascii="Arial" w:hAnsi="Arial" w:cs="Arial"/>
                <w:sz w:val="18"/>
                <w:szCs w:val="18"/>
              </w:rPr>
            </w:pPr>
            <w:r>
              <w:rPr>
                <w:rFonts w:ascii="Arial" w:hAnsi="Arial" w:cs="Arial"/>
                <w:sz w:val="18"/>
                <w:szCs w:val="18"/>
              </w:rPr>
              <w:t>DA</w:t>
            </w:r>
          </w:p>
        </w:tc>
        <w:tc>
          <w:tcPr>
            <w:tcW w:w="1655" w:type="dxa"/>
            <w:vAlign w:val="center"/>
          </w:tcPr>
          <w:p w14:paraId="76C4534E" w14:textId="77777777" w:rsidR="00CC21E0" w:rsidRPr="00DD6F3B" w:rsidRDefault="00CC21E0" w:rsidP="004578B7">
            <w:pPr>
              <w:rPr>
                <w:rFonts w:ascii="Arial" w:hAnsi="Arial" w:cs="Arial"/>
                <w:sz w:val="18"/>
                <w:szCs w:val="18"/>
              </w:rPr>
            </w:pPr>
            <w:r w:rsidRPr="00DD6F3B">
              <w:rPr>
                <w:rFonts w:ascii="Arial" w:hAnsi="Arial" w:cs="Arial"/>
                <w:sz w:val="18"/>
                <w:szCs w:val="18"/>
              </w:rPr>
              <w:t xml:space="preserve">20 03 </w:t>
            </w:r>
          </w:p>
        </w:tc>
      </w:tr>
      <w:tr w:rsidR="00CC21E0" w:rsidRPr="00DD6F3B" w14:paraId="5E1B0639" w14:textId="77777777" w:rsidTr="004578B7">
        <w:tc>
          <w:tcPr>
            <w:tcW w:w="1948" w:type="dxa"/>
            <w:vMerge/>
            <w:vAlign w:val="center"/>
          </w:tcPr>
          <w:p w14:paraId="3CB3CEB9" w14:textId="77777777" w:rsidR="00CC21E0" w:rsidRPr="00DD6F3B" w:rsidRDefault="00CC21E0" w:rsidP="004578B7">
            <w:pPr>
              <w:rPr>
                <w:rFonts w:ascii="Arial" w:hAnsi="Arial" w:cs="Arial"/>
                <w:sz w:val="18"/>
                <w:szCs w:val="18"/>
              </w:rPr>
            </w:pPr>
          </w:p>
        </w:tc>
        <w:tc>
          <w:tcPr>
            <w:tcW w:w="6738" w:type="dxa"/>
            <w:vAlign w:val="center"/>
          </w:tcPr>
          <w:p w14:paraId="590E6BD1" w14:textId="77777777" w:rsidR="00CC21E0" w:rsidRPr="00136FC9" w:rsidRDefault="00CC21E0" w:rsidP="00CC21E0">
            <w:pPr>
              <w:pStyle w:val="Besedilooblaka"/>
              <w:widowControl/>
              <w:numPr>
                <w:ilvl w:val="0"/>
                <w:numId w:val="87"/>
              </w:numPr>
              <w:autoSpaceDE/>
              <w:autoSpaceDN/>
              <w:adjustRightInd/>
              <w:spacing w:before="40" w:after="20" w:line="259" w:lineRule="auto"/>
              <w:rPr>
                <w:rFonts w:ascii="Arial" w:hAnsi="Arial" w:cs="Arial"/>
                <w:sz w:val="18"/>
                <w:szCs w:val="18"/>
              </w:rPr>
            </w:pPr>
            <w:r w:rsidRPr="00136FC9">
              <w:rPr>
                <w:rStyle w:val="FontStyle34"/>
                <w:rFonts w:ascii="Arial" w:hAnsi="Arial" w:cs="Arial"/>
                <w:color w:val="000000" w:themeColor="text1"/>
                <w:sz w:val="18"/>
                <w:szCs w:val="18"/>
                <w:lang w:eastAsia="sl-SI"/>
              </w:rPr>
              <w:t>Tobačni izdelki s filtri in filtri, ki se tržijo za uporabo v kombinaciji s tobačnimi izdelki</w:t>
            </w:r>
          </w:p>
        </w:tc>
        <w:tc>
          <w:tcPr>
            <w:tcW w:w="1855" w:type="dxa"/>
          </w:tcPr>
          <w:p w14:paraId="194B1E40" w14:textId="77777777" w:rsidR="00CC21E0" w:rsidRPr="00DD6F3B" w:rsidRDefault="00CC21E0" w:rsidP="004578B7">
            <w:pPr>
              <w:rPr>
                <w:rFonts w:ascii="Arial" w:hAnsi="Arial" w:cs="Arial"/>
                <w:sz w:val="18"/>
                <w:szCs w:val="18"/>
              </w:rPr>
            </w:pPr>
            <w:r>
              <w:rPr>
                <w:rFonts w:ascii="Arial" w:hAnsi="Arial" w:cs="Arial"/>
                <w:sz w:val="18"/>
                <w:szCs w:val="18"/>
              </w:rPr>
              <w:t>DA</w:t>
            </w:r>
          </w:p>
        </w:tc>
        <w:tc>
          <w:tcPr>
            <w:tcW w:w="1625" w:type="dxa"/>
          </w:tcPr>
          <w:p w14:paraId="71D4313F" w14:textId="77777777" w:rsidR="00CC21E0" w:rsidRPr="00DD6F3B" w:rsidRDefault="00CC21E0" w:rsidP="004578B7">
            <w:pPr>
              <w:rPr>
                <w:rFonts w:ascii="Arial" w:hAnsi="Arial" w:cs="Arial"/>
                <w:sz w:val="18"/>
                <w:szCs w:val="18"/>
              </w:rPr>
            </w:pPr>
            <w:r>
              <w:rPr>
                <w:rFonts w:ascii="Arial" w:hAnsi="Arial" w:cs="Arial"/>
                <w:sz w:val="18"/>
                <w:szCs w:val="18"/>
              </w:rPr>
              <w:t>DA</w:t>
            </w:r>
          </w:p>
        </w:tc>
        <w:tc>
          <w:tcPr>
            <w:tcW w:w="1655" w:type="dxa"/>
            <w:vAlign w:val="center"/>
          </w:tcPr>
          <w:p w14:paraId="74724056" w14:textId="77777777" w:rsidR="00CC21E0" w:rsidRPr="00DD6F3B" w:rsidRDefault="00CC21E0" w:rsidP="004578B7">
            <w:pPr>
              <w:rPr>
                <w:rFonts w:ascii="Arial" w:hAnsi="Arial" w:cs="Arial"/>
                <w:sz w:val="18"/>
                <w:szCs w:val="18"/>
              </w:rPr>
            </w:pPr>
            <w:r w:rsidRPr="00DD6F3B">
              <w:rPr>
                <w:rFonts w:ascii="Arial" w:hAnsi="Arial" w:cs="Arial"/>
                <w:sz w:val="18"/>
                <w:szCs w:val="18"/>
              </w:rPr>
              <w:t xml:space="preserve">20 03 </w:t>
            </w:r>
          </w:p>
        </w:tc>
      </w:tr>
      <w:tr w:rsidR="00CC21E0" w:rsidRPr="00DD6F3B" w14:paraId="60900EF0" w14:textId="77777777" w:rsidTr="004578B7">
        <w:tc>
          <w:tcPr>
            <w:tcW w:w="1948" w:type="dxa"/>
            <w:vAlign w:val="center"/>
          </w:tcPr>
          <w:p w14:paraId="4DCA9099" w14:textId="77777777" w:rsidR="00CC21E0" w:rsidRPr="00DD6F3B" w:rsidRDefault="00CC21E0" w:rsidP="004578B7">
            <w:pPr>
              <w:rPr>
                <w:rFonts w:ascii="Arial" w:hAnsi="Arial" w:cs="Arial"/>
                <w:b/>
                <w:bCs/>
                <w:sz w:val="18"/>
                <w:szCs w:val="18"/>
              </w:rPr>
            </w:pPr>
            <w:r w:rsidRPr="00DD6F3B">
              <w:rPr>
                <w:rFonts w:ascii="Arial" w:hAnsi="Arial" w:cs="Arial"/>
                <w:b/>
                <w:bCs/>
                <w:sz w:val="18"/>
                <w:szCs w:val="18"/>
              </w:rPr>
              <w:t>Drugi odpadki</w:t>
            </w:r>
          </w:p>
        </w:tc>
        <w:tc>
          <w:tcPr>
            <w:tcW w:w="6738" w:type="dxa"/>
            <w:vAlign w:val="center"/>
          </w:tcPr>
          <w:p w14:paraId="6F1A19E4" w14:textId="77777777" w:rsidR="00CC21E0" w:rsidRPr="00136FC9" w:rsidRDefault="00CC21E0" w:rsidP="00CC21E0">
            <w:pPr>
              <w:pStyle w:val="Besedilooblaka"/>
              <w:widowControl/>
              <w:numPr>
                <w:ilvl w:val="0"/>
                <w:numId w:val="87"/>
              </w:numPr>
              <w:autoSpaceDE/>
              <w:autoSpaceDN/>
              <w:adjustRightInd/>
              <w:spacing w:before="40" w:after="20" w:line="259" w:lineRule="auto"/>
              <w:rPr>
                <w:rFonts w:ascii="Arial" w:hAnsi="Arial" w:cs="Arial"/>
                <w:sz w:val="18"/>
                <w:szCs w:val="18"/>
              </w:rPr>
            </w:pPr>
            <w:r w:rsidRPr="00136FC9">
              <w:rPr>
                <w:rFonts w:ascii="Arial" w:hAnsi="Arial" w:cs="Arial"/>
                <w:sz w:val="18"/>
                <w:szCs w:val="18"/>
              </w:rPr>
              <w:t>Ostali odpadki v smeteh</w:t>
            </w:r>
          </w:p>
        </w:tc>
        <w:tc>
          <w:tcPr>
            <w:tcW w:w="1855" w:type="dxa"/>
          </w:tcPr>
          <w:p w14:paraId="576037A3" w14:textId="77777777" w:rsidR="00CC21E0" w:rsidRPr="00DD6F3B" w:rsidRDefault="00CC21E0" w:rsidP="004578B7">
            <w:pPr>
              <w:rPr>
                <w:rFonts w:ascii="Arial" w:hAnsi="Arial" w:cs="Arial"/>
                <w:sz w:val="18"/>
                <w:szCs w:val="18"/>
              </w:rPr>
            </w:pPr>
            <w:r>
              <w:rPr>
                <w:rFonts w:ascii="Arial" w:hAnsi="Arial" w:cs="Arial"/>
                <w:sz w:val="18"/>
                <w:szCs w:val="18"/>
              </w:rPr>
              <w:t>DA</w:t>
            </w:r>
          </w:p>
        </w:tc>
        <w:tc>
          <w:tcPr>
            <w:tcW w:w="1625" w:type="dxa"/>
          </w:tcPr>
          <w:p w14:paraId="21435324" w14:textId="77777777" w:rsidR="00CC21E0" w:rsidRPr="00DD6F3B" w:rsidRDefault="00CC21E0" w:rsidP="004578B7">
            <w:pPr>
              <w:rPr>
                <w:rFonts w:ascii="Arial" w:hAnsi="Arial" w:cs="Arial"/>
                <w:sz w:val="18"/>
                <w:szCs w:val="18"/>
              </w:rPr>
            </w:pPr>
            <w:r w:rsidRPr="00C93599">
              <w:rPr>
                <w:rFonts w:ascii="Arial" w:hAnsi="Arial" w:cs="Arial"/>
                <w:sz w:val="18"/>
                <w:szCs w:val="18"/>
              </w:rPr>
              <w:t>DA</w:t>
            </w:r>
          </w:p>
        </w:tc>
        <w:tc>
          <w:tcPr>
            <w:tcW w:w="1655" w:type="dxa"/>
            <w:shd w:val="clear" w:color="auto" w:fill="auto"/>
            <w:vAlign w:val="center"/>
          </w:tcPr>
          <w:p w14:paraId="2ED94746" w14:textId="77777777" w:rsidR="00CC21E0" w:rsidRPr="00DD6F3B" w:rsidRDefault="00CC21E0" w:rsidP="004578B7">
            <w:pPr>
              <w:rPr>
                <w:rFonts w:ascii="Arial" w:hAnsi="Arial" w:cs="Arial"/>
                <w:sz w:val="18"/>
                <w:szCs w:val="18"/>
              </w:rPr>
            </w:pPr>
            <w:r w:rsidRPr="00DD6F3B">
              <w:rPr>
                <w:rFonts w:ascii="Arial" w:hAnsi="Arial" w:cs="Arial"/>
                <w:sz w:val="18"/>
                <w:szCs w:val="18"/>
              </w:rPr>
              <w:t xml:space="preserve">20 03 </w:t>
            </w:r>
          </w:p>
        </w:tc>
      </w:tr>
    </w:tbl>
    <w:p w14:paraId="1199E41C" w14:textId="77777777" w:rsidR="00CC21E0" w:rsidRPr="00487788" w:rsidRDefault="00CC21E0" w:rsidP="00CC21E0">
      <w:pPr>
        <w:ind w:left="284"/>
        <w:jc w:val="both"/>
        <w:rPr>
          <w:rFonts w:cs="Arial"/>
        </w:rPr>
        <w:sectPr w:rsidR="00CC21E0" w:rsidRPr="00487788" w:rsidSect="0083053B">
          <w:pgSz w:w="16840" w:h="11900" w:orient="landscape" w:code="9"/>
          <w:pgMar w:top="720" w:right="720" w:bottom="720" w:left="720" w:header="964" w:footer="794" w:gutter="0"/>
          <w:cols w:space="708"/>
          <w:docGrid w:linePitch="299"/>
        </w:sectPr>
      </w:pPr>
    </w:p>
    <w:p w14:paraId="57D0AE42" w14:textId="77777777" w:rsidR="00CC21E0" w:rsidRPr="00487788" w:rsidRDefault="00CC21E0" w:rsidP="00CC21E0">
      <w:pPr>
        <w:rPr>
          <w:rFonts w:cs="Arial"/>
          <w:b/>
        </w:rPr>
      </w:pPr>
    </w:p>
    <w:p w14:paraId="7BB9FAA1" w14:textId="77777777" w:rsidR="00CC21E0" w:rsidRPr="00072733" w:rsidRDefault="00CC21E0" w:rsidP="00CC21E0">
      <w:pPr>
        <w:jc w:val="center"/>
        <w:rPr>
          <w:rFonts w:ascii="Arial" w:hAnsi="Arial" w:cs="Arial"/>
          <w:b/>
          <w:sz w:val="20"/>
          <w:szCs w:val="20"/>
        </w:rPr>
      </w:pPr>
      <w:r w:rsidRPr="00072733">
        <w:rPr>
          <w:rFonts w:ascii="Arial" w:hAnsi="Arial" w:cs="Arial"/>
          <w:b/>
          <w:sz w:val="20"/>
          <w:szCs w:val="20"/>
        </w:rPr>
        <w:t>Priloga 3 a</w:t>
      </w:r>
    </w:p>
    <w:p w14:paraId="28D0FED5" w14:textId="77777777" w:rsidR="00CC21E0" w:rsidRPr="00072733" w:rsidRDefault="00CC21E0" w:rsidP="00CC21E0">
      <w:pPr>
        <w:jc w:val="center"/>
        <w:rPr>
          <w:rFonts w:ascii="Arial" w:hAnsi="Arial" w:cs="Arial"/>
          <w:b/>
          <w:sz w:val="20"/>
          <w:szCs w:val="20"/>
        </w:rPr>
      </w:pPr>
    </w:p>
    <w:p w14:paraId="74CCED18" w14:textId="77777777" w:rsidR="00CC21E0" w:rsidRPr="00072733" w:rsidRDefault="00CC21E0" w:rsidP="00CC21E0">
      <w:pPr>
        <w:ind w:left="720"/>
        <w:jc w:val="center"/>
        <w:rPr>
          <w:rFonts w:ascii="Arial" w:hAnsi="Arial" w:cs="Arial"/>
          <w:sz w:val="20"/>
          <w:szCs w:val="20"/>
        </w:rPr>
      </w:pPr>
      <w:r w:rsidRPr="00072733">
        <w:rPr>
          <w:rFonts w:ascii="Arial" w:hAnsi="Arial" w:cs="Arial"/>
          <w:b/>
          <w:sz w:val="20"/>
          <w:szCs w:val="20"/>
        </w:rPr>
        <w:t>OBRAZEC POROČILA O IZVEDENI SORTIRNI ANALIZI SMETI IZ SISTEMOV ZBIRANJA (KOŠEV, POSOD)</w:t>
      </w:r>
    </w:p>
    <w:p w14:paraId="74B0A900" w14:textId="77777777" w:rsidR="00CC21E0" w:rsidRPr="00072733" w:rsidRDefault="00CC21E0" w:rsidP="00CC21E0">
      <w:pPr>
        <w:jc w:val="both"/>
        <w:rPr>
          <w:rFonts w:ascii="Arial" w:hAnsi="Arial" w:cs="Arial"/>
          <w:b/>
          <w:sz w:val="20"/>
          <w:szCs w:val="20"/>
        </w:rPr>
      </w:pPr>
      <w:r w:rsidRPr="00072733">
        <w:rPr>
          <w:rFonts w:ascii="Arial" w:hAnsi="Arial" w:cs="Arial"/>
          <w:b/>
          <w:sz w:val="20"/>
          <w:szCs w:val="20"/>
        </w:rPr>
        <w:t xml:space="preserve">Del A: Podatki o izvajalcu javne službe, </w:t>
      </w:r>
      <w:r>
        <w:rPr>
          <w:rFonts w:ascii="Arial" w:hAnsi="Arial" w:cs="Arial"/>
          <w:b/>
          <w:sz w:val="20"/>
          <w:szCs w:val="20"/>
        </w:rPr>
        <w:t xml:space="preserve">upravljavcu državne ceste, </w:t>
      </w:r>
      <w:r w:rsidRPr="00072733">
        <w:rPr>
          <w:rFonts w:ascii="Arial" w:hAnsi="Arial" w:cs="Arial"/>
          <w:b/>
          <w:sz w:val="20"/>
          <w:szCs w:val="20"/>
        </w:rPr>
        <w:t xml:space="preserve">vrsti odpadka in viru nastajanja odpadkov </w:t>
      </w:r>
    </w:p>
    <w:tbl>
      <w:tblPr>
        <w:tblW w:w="9179" w:type="dxa"/>
        <w:tblLayout w:type="fixed"/>
        <w:tblCellMar>
          <w:left w:w="107" w:type="dxa"/>
          <w:right w:w="107" w:type="dxa"/>
        </w:tblCellMar>
        <w:tblLook w:val="0000" w:firstRow="0" w:lastRow="0" w:firstColumn="0" w:lastColumn="0" w:noHBand="0" w:noVBand="0"/>
      </w:tblPr>
      <w:tblGrid>
        <w:gridCol w:w="2234"/>
        <w:gridCol w:w="2835"/>
        <w:gridCol w:w="1417"/>
        <w:gridCol w:w="2693"/>
      </w:tblGrid>
      <w:tr w:rsidR="00CC21E0" w:rsidRPr="00123E62" w14:paraId="55AEACF3" w14:textId="77777777" w:rsidTr="004578B7">
        <w:trPr>
          <w:trHeight w:hRule="exact" w:val="320"/>
        </w:trPr>
        <w:tc>
          <w:tcPr>
            <w:tcW w:w="2234" w:type="dxa"/>
          </w:tcPr>
          <w:p w14:paraId="38506BCC" w14:textId="77777777" w:rsidR="00CC21E0" w:rsidRPr="00072733" w:rsidRDefault="00CC21E0" w:rsidP="004578B7">
            <w:pPr>
              <w:spacing w:before="60" w:after="60"/>
              <w:jc w:val="both"/>
              <w:rPr>
                <w:rFonts w:ascii="Arial" w:hAnsi="Arial" w:cs="Arial"/>
                <w:b/>
                <w:sz w:val="20"/>
                <w:szCs w:val="20"/>
              </w:rPr>
            </w:pPr>
            <w:r w:rsidRPr="00072733">
              <w:rPr>
                <w:rFonts w:ascii="Arial" w:hAnsi="Arial" w:cs="Arial"/>
                <w:b/>
                <w:sz w:val="20"/>
                <w:szCs w:val="20"/>
              </w:rPr>
              <w:t xml:space="preserve">1. Izvajalec javne </w:t>
            </w:r>
            <w:proofErr w:type="spellStart"/>
            <w:r w:rsidRPr="00072733">
              <w:rPr>
                <w:rFonts w:ascii="Arial" w:hAnsi="Arial" w:cs="Arial"/>
                <w:b/>
                <w:sz w:val="20"/>
                <w:szCs w:val="20"/>
              </w:rPr>
              <w:t>javneetnik</w:t>
            </w:r>
            <w:proofErr w:type="spellEnd"/>
          </w:p>
        </w:tc>
        <w:tc>
          <w:tcPr>
            <w:tcW w:w="6945" w:type="dxa"/>
            <w:gridSpan w:val="3"/>
            <w:tcBorders>
              <w:top w:val="single" w:sz="12" w:space="0" w:color="auto"/>
              <w:left w:val="single" w:sz="12" w:space="0" w:color="auto"/>
              <w:bottom w:val="dotted" w:sz="4" w:space="0" w:color="auto"/>
              <w:right w:val="single" w:sz="12" w:space="0" w:color="auto"/>
            </w:tcBorders>
          </w:tcPr>
          <w:p w14:paraId="00444243" w14:textId="77777777" w:rsidR="00CC21E0" w:rsidRPr="00072733" w:rsidRDefault="00CC21E0" w:rsidP="004578B7">
            <w:pPr>
              <w:spacing w:before="60" w:after="60"/>
              <w:jc w:val="both"/>
              <w:rPr>
                <w:rFonts w:ascii="Arial" w:hAnsi="Arial" w:cs="Arial"/>
                <w:sz w:val="20"/>
                <w:szCs w:val="20"/>
              </w:rPr>
            </w:pPr>
          </w:p>
        </w:tc>
      </w:tr>
      <w:tr w:rsidR="00CC21E0" w:rsidRPr="00123E62" w14:paraId="73639473" w14:textId="77777777" w:rsidTr="004578B7">
        <w:trPr>
          <w:trHeight w:hRule="exact" w:val="921"/>
        </w:trPr>
        <w:tc>
          <w:tcPr>
            <w:tcW w:w="2234" w:type="dxa"/>
          </w:tcPr>
          <w:p w14:paraId="292DD15A" w14:textId="77777777" w:rsidR="00CC21E0" w:rsidRPr="00072733" w:rsidRDefault="00CC21E0" w:rsidP="004578B7">
            <w:pPr>
              <w:spacing w:before="60" w:after="60"/>
              <w:jc w:val="both"/>
              <w:rPr>
                <w:rFonts w:ascii="Arial" w:hAnsi="Arial" w:cs="Arial"/>
                <w:b/>
                <w:sz w:val="20"/>
                <w:szCs w:val="20"/>
              </w:rPr>
            </w:pPr>
            <w:r w:rsidRPr="00072733">
              <w:rPr>
                <w:rFonts w:ascii="Arial" w:hAnsi="Arial" w:cs="Arial"/>
                <w:b/>
                <w:sz w:val="20"/>
                <w:szCs w:val="20"/>
              </w:rPr>
              <w:t xml:space="preserve">   službe čiščenja  javnih površin:</w:t>
            </w:r>
          </w:p>
        </w:tc>
        <w:tc>
          <w:tcPr>
            <w:tcW w:w="6945" w:type="dxa"/>
            <w:gridSpan w:val="3"/>
            <w:tcBorders>
              <w:top w:val="dotted" w:sz="4" w:space="0" w:color="auto"/>
              <w:left w:val="single" w:sz="12" w:space="0" w:color="auto"/>
              <w:bottom w:val="single" w:sz="12" w:space="0" w:color="auto"/>
              <w:right w:val="single" w:sz="12" w:space="0" w:color="auto"/>
            </w:tcBorders>
          </w:tcPr>
          <w:p w14:paraId="5DC54136" w14:textId="77777777" w:rsidR="00CC21E0" w:rsidRPr="00072733" w:rsidRDefault="00CC21E0" w:rsidP="004578B7">
            <w:pPr>
              <w:spacing w:before="60" w:after="60"/>
              <w:jc w:val="both"/>
              <w:rPr>
                <w:rFonts w:ascii="Arial" w:hAnsi="Arial" w:cs="Arial"/>
                <w:sz w:val="20"/>
                <w:szCs w:val="20"/>
              </w:rPr>
            </w:pPr>
          </w:p>
        </w:tc>
      </w:tr>
      <w:tr w:rsidR="00CC21E0" w:rsidRPr="00123E62" w14:paraId="4CB83BD9" w14:textId="77777777" w:rsidTr="004578B7">
        <w:trPr>
          <w:trHeight w:hRule="exact" w:val="120"/>
        </w:trPr>
        <w:tc>
          <w:tcPr>
            <w:tcW w:w="2234" w:type="dxa"/>
          </w:tcPr>
          <w:p w14:paraId="4E42E5D4" w14:textId="77777777" w:rsidR="00CC21E0" w:rsidRPr="00072733" w:rsidRDefault="00CC21E0" w:rsidP="004578B7">
            <w:pPr>
              <w:spacing w:before="60" w:after="60"/>
              <w:jc w:val="both"/>
              <w:rPr>
                <w:rFonts w:ascii="Arial" w:hAnsi="Arial" w:cs="Arial"/>
                <w:sz w:val="20"/>
                <w:szCs w:val="20"/>
              </w:rPr>
            </w:pPr>
          </w:p>
        </w:tc>
        <w:tc>
          <w:tcPr>
            <w:tcW w:w="6945" w:type="dxa"/>
            <w:gridSpan w:val="3"/>
          </w:tcPr>
          <w:p w14:paraId="7777DF23" w14:textId="77777777" w:rsidR="00CC21E0" w:rsidRPr="00072733" w:rsidRDefault="00CC21E0" w:rsidP="004578B7">
            <w:pPr>
              <w:spacing w:before="60" w:after="60"/>
              <w:jc w:val="both"/>
              <w:rPr>
                <w:rFonts w:ascii="Arial" w:hAnsi="Arial" w:cs="Arial"/>
                <w:sz w:val="20"/>
                <w:szCs w:val="20"/>
              </w:rPr>
            </w:pPr>
          </w:p>
        </w:tc>
      </w:tr>
      <w:tr w:rsidR="00CC21E0" w:rsidRPr="00123E62" w14:paraId="735E908B" w14:textId="77777777" w:rsidTr="004578B7">
        <w:trPr>
          <w:trHeight w:hRule="exact" w:val="320"/>
        </w:trPr>
        <w:tc>
          <w:tcPr>
            <w:tcW w:w="2234" w:type="dxa"/>
          </w:tcPr>
          <w:p w14:paraId="52DCD0AB"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Naslov:</w:t>
            </w:r>
          </w:p>
        </w:tc>
        <w:tc>
          <w:tcPr>
            <w:tcW w:w="6945" w:type="dxa"/>
            <w:gridSpan w:val="3"/>
            <w:tcBorders>
              <w:top w:val="single" w:sz="6" w:space="0" w:color="auto"/>
              <w:left w:val="single" w:sz="6" w:space="0" w:color="auto"/>
              <w:bottom w:val="single" w:sz="6" w:space="0" w:color="auto"/>
              <w:right w:val="single" w:sz="6" w:space="0" w:color="auto"/>
            </w:tcBorders>
          </w:tcPr>
          <w:p w14:paraId="7C3E0BFB" w14:textId="77777777" w:rsidR="00CC21E0" w:rsidRPr="00072733" w:rsidRDefault="00CC21E0" w:rsidP="004578B7">
            <w:pPr>
              <w:spacing w:before="60" w:after="60"/>
              <w:jc w:val="both"/>
              <w:rPr>
                <w:rFonts w:ascii="Arial" w:hAnsi="Arial" w:cs="Arial"/>
                <w:sz w:val="20"/>
                <w:szCs w:val="20"/>
              </w:rPr>
            </w:pPr>
          </w:p>
        </w:tc>
      </w:tr>
      <w:tr w:rsidR="00CC21E0" w:rsidRPr="00123E62" w14:paraId="6FE54D15" w14:textId="77777777" w:rsidTr="004578B7">
        <w:trPr>
          <w:trHeight w:hRule="exact" w:val="140"/>
        </w:trPr>
        <w:tc>
          <w:tcPr>
            <w:tcW w:w="2234" w:type="dxa"/>
          </w:tcPr>
          <w:p w14:paraId="0DDC2826" w14:textId="77777777" w:rsidR="00CC21E0" w:rsidRPr="00072733" w:rsidRDefault="00CC21E0" w:rsidP="004578B7">
            <w:pPr>
              <w:spacing w:before="60" w:after="60"/>
              <w:jc w:val="both"/>
              <w:rPr>
                <w:rFonts w:ascii="Arial" w:hAnsi="Arial" w:cs="Arial"/>
                <w:sz w:val="20"/>
                <w:szCs w:val="20"/>
              </w:rPr>
            </w:pPr>
          </w:p>
        </w:tc>
        <w:tc>
          <w:tcPr>
            <w:tcW w:w="2835" w:type="dxa"/>
            <w:tcBorders>
              <w:top w:val="single" w:sz="6" w:space="0" w:color="auto"/>
            </w:tcBorders>
          </w:tcPr>
          <w:p w14:paraId="51FCF2D3" w14:textId="77777777" w:rsidR="00CC21E0" w:rsidRPr="00072733" w:rsidRDefault="00CC21E0" w:rsidP="004578B7">
            <w:pPr>
              <w:spacing w:before="60" w:after="60"/>
              <w:jc w:val="both"/>
              <w:rPr>
                <w:rFonts w:ascii="Arial" w:hAnsi="Arial" w:cs="Arial"/>
                <w:sz w:val="20"/>
                <w:szCs w:val="20"/>
              </w:rPr>
            </w:pPr>
          </w:p>
        </w:tc>
        <w:tc>
          <w:tcPr>
            <w:tcW w:w="1417" w:type="dxa"/>
          </w:tcPr>
          <w:p w14:paraId="6FFC6B41" w14:textId="77777777" w:rsidR="00CC21E0" w:rsidRPr="00072733" w:rsidRDefault="00CC21E0" w:rsidP="004578B7">
            <w:pPr>
              <w:spacing w:before="60" w:after="60"/>
              <w:jc w:val="both"/>
              <w:rPr>
                <w:rFonts w:ascii="Arial" w:hAnsi="Arial" w:cs="Arial"/>
                <w:sz w:val="20"/>
                <w:szCs w:val="20"/>
              </w:rPr>
            </w:pPr>
          </w:p>
        </w:tc>
        <w:tc>
          <w:tcPr>
            <w:tcW w:w="2693" w:type="dxa"/>
            <w:tcBorders>
              <w:top w:val="single" w:sz="6" w:space="0" w:color="auto"/>
            </w:tcBorders>
          </w:tcPr>
          <w:p w14:paraId="41AB9E50" w14:textId="77777777" w:rsidR="00CC21E0" w:rsidRPr="00072733" w:rsidRDefault="00CC21E0" w:rsidP="004578B7">
            <w:pPr>
              <w:spacing w:before="60" w:after="60"/>
              <w:jc w:val="both"/>
              <w:rPr>
                <w:rFonts w:ascii="Arial" w:hAnsi="Arial" w:cs="Arial"/>
                <w:sz w:val="20"/>
                <w:szCs w:val="20"/>
              </w:rPr>
            </w:pPr>
          </w:p>
        </w:tc>
      </w:tr>
      <w:tr w:rsidR="00CC21E0" w:rsidRPr="00123E62" w14:paraId="7637CEDF" w14:textId="77777777" w:rsidTr="004578B7">
        <w:trPr>
          <w:trHeight w:val="320"/>
        </w:trPr>
        <w:tc>
          <w:tcPr>
            <w:tcW w:w="2234" w:type="dxa"/>
          </w:tcPr>
          <w:p w14:paraId="4ACB1FA8"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Pošta:</w:t>
            </w:r>
          </w:p>
        </w:tc>
        <w:tc>
          <w:tcPr>
            <w:tcW w:w="2835" w:type="dxa"/>
            <w:tcBorders>
              <w:top w:val="single" w:sz="6" w:space="0" w:color="auto"/>
              <w:left w:val="single" w:sz="6" w:space="0" w:color="auto"/>
              <w:bottom w:val="single" w:sz="6" w:space="0" w:color="auto"/>
              <w:right w:val="single" w:sz="6" w:space="0" w:color="auto"/>
            </w:tcBorders>
          </w:tcPr>
          <w:p w14:paraId="6D8A41C7" w14:textId="77777777" w:rsidR="00CC21E0" w:rsidRPr="00072733" w:rsidRDefault="00CC21E0" w:rsidP="004578B7">
            <w:pPr>
              <w:spacing w:before="60" w:after="60"/>
              <w:jc w:val="both"/>
              <w:rPr>
                <w:rFonts w:ascii="Arial" w:hAnsi="Arial" w:cs="Arial"/>
                <w:sz w:val="20"/>
                <w:szCs w:val="20"/>
              </w:rPr>
            </w:pPr>
          </w:p>
        </w:tc>
        <w:tc>
          <w:tcPr>
            <w:tcW w:w="1417" w:type="dxa"/>
          </w:tcPr>
          <w:p w14:paraId="6C0A4FA6"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Matična št.:</w:t>
            </w:r>
          </w:p>
        </w:tc>
        <w:tc>
          <w:tcPr>
            <w:tcW w:w="2693" w:type="dxa"/>
            <w:tcBorders>
              <w:top w:val="single" w:sz="6" w:space="0" w:color="auto"/>
              <w:left w:val="single" w:sz="6" w:space="0" w:color="auto"/>
              <w:bottom w:val="single" w:sz="6" w:space="0" w:color="auto"/>
              <w:right w:val="single" w:sz="6" w:space="0" w:color="auto"/>
            </w:tcBorders>
          </w:tcPr>
          <w:p w14:paraId="629E83EC" w14:textId="77777777" w:rsidR="00CC21E0" w:rsidRPr="00072733" w:rsidRDefault="00CC21E0" w:rsidP="004578B7">
            <w:pPr>
              <w:spacing w:before="60" w:after="60"/>
              <w:jc w:val="both"/>
              <w:rPr>
                <w:rFonts w:ascii="Arial" w:hAnsi="Arial" w:cs="Arial"/>
                <w:sz w:val="20"/>
                <w:szCs w:val="20"/>
              </w:rPr>
            </w:pPr>
          </w:p>
        </w:tc>
      </w:tr>
    </w:tbl>
    <w:p w14:paraId="56082E8E" w14:textId="77777777" w:rsidR="00CC21E0" w:rsidRPr="00072733" w:rsidRDefault="00CC21E0" w:rsidP="00CC21E0">
      <w:pPr>
        <w:jc w:val="both"/>
        <w:rPr>
          <w:rFonts w:ascii="Arial" w:hAnsi="Arial" w:cs="Arial"/>
          <w:b/>
          <w:sz w:val="20"/>
          <w:szCs w:val="20"/>
        </w:rPr>
      </w:pPr>
    </w:p>
    <w:tbl>
      <w:tblPr>
        <w:tblW w:w="9392" w:type="dxa"/>
        <w:tblLayout w:type="fixed"/>
        <w:tblCellMar>
          <w:left w:w="107" w:type="dxa"/>
          <w:right w:w="107" w:type="dxa"/>
        </w:tblCellMar>
        <w:tblLook w:val="0000" w:firstRow="0" w:lastRow="0" w:firstColumn="0" w:lastColumn="0" w:noHBand="0" w:noVBand="0"/>
      </w:tblPr>
      <w:tblGrid>
        <w:gridCol w:w="4289"/>
        <w:gridCol w:w="3590"/>
        <w:gridCol w:w="1513"/>
      </w:tblGrid>
      <w:tr w:rsidR="00CC21E0" w:rsidRPr="00123E62" w14:paraId="2DD5D334" w14:textId="77777777" w:rsidTr="004578B7">
        <w:trPr>
          <w:trHeight w:hRule="exact" w:val="320"/>
        </w:trPr>
        <w:tc>
          <w:tcPr>
            <w:tcW w:w="4289" w:type="dxa"/>
            <w:tcBorders>
              <w:right w:val="single" w:sz="4" w:space="0" w:color="auto"/>
            </w:tcBorders>
          </w:tcPr>
          <w:p w14:paraId="12EEED02"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b/>
                <w:sz w:val="20"/>
                <w:szCs w:val="20"/>
              </w:rPr>
              <w:t xml:space="preserve">2. </w:t>
            </w:r>
            <w:r>
              <w:rPr>
                <w:rFonts w:ascii="Arial" w:hAnsi="Arial" w:cs="Arial"/>
                <w:sz w:val="20"/>
                <w:szCs w:val="20"/>
              </w:rPr>
              <w:t>Gostota</w:t>
            </w:r>
            <w:r w:rsidRPr="00072733">
              <w:rPr>
                <w:rFonts w:ascii="Arial" w:hAnsi="Arial" w:cs="Arial"/>
                <w:sz w:val="20"/>
                <w:szCs w:val="20"/>
              </w:rPr>
              <w:t xml:space="preserve"> prebivalcev v občini</w:t>
            </w:r>
            <w:r>
              <w:rPr>
                <w:rFonts w:ascii="Arial" w:hAnsi="Arial" w:cs="Arial"/>
                <w:sz w:val="20"/>
                <w:szCs w:val="20"/>
              </w:rPr>
              <w:t>*</w:t>
            </w:r>
            <w:r w:rsidRPr="00072733">
              <w:rPr>
                <w:rFonts w:ascii="Arial" w:hAnsi="Arial" w:cs="Arial"/>
                <w:sz w:val="20"/>
                <w:szCs w:val="20"/>
              </w:rPr>
              <w:t xml:space="preserve">: </w:t>
            </w:r>
          </w:p>
        </w:tc>
        <w:tc>
          <w:tcPr>
            <w:tcW w:w="3590" w:type="dxa"/>
            <w:tcBorders>
              <w:top w:val="single" w:sz="4" w:space="0" w:color="auto"/>
              <w:left w:val="single" w:sz="4" w:space="0" w:color="auto"/>
              <w:bottom w:val="single" w:sz="4" w:space="0" w:color="auto"/>
            </w:tcBorders>
          </w:tcPr>
          <w:p w14:paraId="73071D05" w14:textId="77777777" w:rsidR="00CC21E0" w:rsidRPr="00072733" w:rsidRDefault="00CC21E0" w:rsidP="004578B7">
            <w:pPr>
              <w:spacing w:before="60" w:after="60"/>
              <w:jc w:val="both"/>
              <w:rPr>
                <w:rFonts w:ascii="Arial" w:hAnsi="Arial" w:cs="Arial"/>
                <w:sz w:val="20"/>
                <w:szCs w:val="20"/>
              </w:rPr>
            </w:pPr>
          </w:p>
        </w:tc>
        <w:tc>
          <w:tcPr>
            <w:tcW w:w="1513" w:type="dxa"/>
            <w:tcBorders>
              <w:top w:val="single" w:sz="4" w:space="0" w:color="auto"/>
              <w:bottom w:val="single" w:sz="4" w:space="0" w:color="auto"/>
              <w:right w:val="single" w:sz="4" w:space="0" w:color="auto"/>
            </w:tcBorders>
          </w:tcPr>
          <w:p w14:paraId="72F14AF7" w14:textId="77777777" w:rsidR="00CC21E0" w:rsidRPr="00072733" w:rsidRDefault="00CC21E0" w:rsidP="004578B7">
            <w:pPr>
              <w:spacing w:before="60" w:after="60"/>
              <w:jc w:val="both"/>
              <w:rPr>
                <w:rFonts w:ascii="Arial" w:hAnsi="Arial" w:cs="Arial"/>
                <w:sz w:val="20"/>
                <w:szCs w:val="20"/>
              </w:rPr>
            </w:pPr>
          </w:p>
        </w:tc>
      </w:tr>
      <w:tr w:rsidR="00CC21E0" w:rsidRPr="00123E62" w14:paraId="44BA8878" w14:textId="77777777" w:rsidTr="00457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289" w:type="dxa"/>
            <w:tcBorders>
              <w:top w:val="nil"/>
              <w:left w:val="nil"/>
              <w:bottom w:val="nil"/>
              <w:right w:val="single" w:sz="4" w:space="0" w:color="auto"/>
            </w:tcBorders>
          </w:tcPr>
          <w:p w14:paraId="7F1433E6" w14:textId="77777777" w:rsidR="00CC21E0" w:rsidRPr="00072733" w:rsidRDefault="00CC21E0" w:rsidP="004578B7">
            <w:pPr>
              <w:jc w:val="both"/>
              <w:rPr>
                <w:rFonts w:ascii="Arial" w:hAnsi="Arial" w:cs="Arial"/>
                <w:sz w:val="20"/>
                <w:szCs w:val="20"/>
              </w:rPr>
            </w:pPr>
            <w:r w:rsidRPr="00072733">
              <w:rPr>
                <w:rFonts w:ascii="Arial" w:hAnsi="Arial" w:cs="Arial"/>
                <w:sz w:val="20"/>
                <w:szCs w:val="20"/>
              </w:rPr>
              <w:t>Potrebno število vzorcev za občino</w:t>
            </w:r>
            <w:r>
              <w:rPr>
                <w:rFonts w:ascii="Arial" w:hAnsi="Arial" w:cs="Arial"/>
                <w:sz w:val="20"/>
                <w:szCs w:val="20"/>
              </w:rPr>
              <w:t>*</w:t>
            </w:r>
            <w:r w:rsidRPr="00072733">
              <w:rPr>
                <w:rFonts w:ascii="Arial" w:hAnsi="Arial" w:cs="Arial"/>
                <w:sz w:val="20"/>
                <w:szCs w:val="20"/>
              </w:rPr>
              <w:t xml:space="preserve">: </w:t>
            </w:r>
          </w:p>
        </w:tc>
        <w:tc>
          <w:tcPr>
            <w:tcW w:w="5103" w:type="dxa"/>
            <w:gridSpan w:val="2"/>
            <w:tcBorders>
              <w:left w:val="single" w:sz="4" w:space="0" w:color="auto"/>
            </w:tcBorders>
          </w:tcPr>
          <w:p w14:paraId="4517FFBB" w14:textId="77777777" w:rsidR="00CC21E0" w:rsidRPr="00072733" w:rsidRDefault="00CC21E0" w:rsidP="004578B7">
            <w:pPr>
              <w:jc w:val="both"/>
              <w:rPr>
                <w:rFonts w:ascii="Arial" w:hAnsi="Arial" w:cs="Arial"/>
                <w:b/>
                <w:sz w:val="20"/>
                <w:szCs w:val="20"/>
              </w:rPr>
            </w:pPr>
          </w:p>
        </w:tc>
      </w:tr>
    </w:tbl>
    <w:p w14:paraId="43122DC6" w14:textId="77777777" w:rsidR="00CC21E0" w:rsidRPr="00072733" w:rsidRDefault="00CC21E0" w:rsidP="00CC21E0">
      <w:pPr>
        <w:jc w:val="both"/>
        <w:rPr>
          <w:rFonts w:ascii="Arial" w:hAnsi="Arial" w:cs="Arial"/>
          <w:b/>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09"/>
        <w:gridCol w:w="394"/>
        <w:gridCol w:w="394"/>
        <w:gridCol w:w="394"/>
        <w:gridCol w:w="395"/>
        <w:gridCol w:w="394"/>
        <w:gridCol w:w="395"/>
        <w:gridCol w:w="2926"/>
        <w:gridCol w:w="1370"/>
      </w:tblGrid>
      <w:tr w:rsidR="00CC21E0" w:rsidRPr="00123E62" w14:paraId="32798F6C" w14:textId="77777777" w:rsidTr="004578B7">
        <w:trPr>
          <w:gridAfter w:val="1"/>
          <w:wAfter w:w="1370" w:type="dxa"/>
        </w:trPr>
        <w:tc>
          <w:tcPr>
            <w:tcW w:w="2518" w:type="dxa"/>
            <w:gridSpan w:val="2"/>
            <w:tcBorders>
              <w:top w:val="nil"/>
              <w:left w:val="nil"/>
              <w:bottom w:val="nil"/>
            </w:tcBorders>
          </w:tcPr>
          <w:p w14:paraId="2B72D807"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3. Številka odpadka:</w:t>
            </w:r>
          </w:p>
        </w:tc>
        <w:tc>
          <w:tcPr>
            <w:tcW w:w="394" w:type="dxa"/>
            <w:tcBorders>
              <w:bottom w:val="single" w:sz="4" w:space="0" w:color="auto"/>
            </w:tcBorders>
            <w:vAlign w:val="center"/>
          </w:tcPr>
          <w:p w14:paraId="6FD648E0"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2</w:t>
            </w:r>
          </w:p>
        </w:tc>
        <w:tc>
          <w:tcPr>
            <w:tcW w:w="394" w:type="dxa"/>
            <w:tcBorders>
              <w:bottom w:val="single" w:sz="4" w:space="0" w:color="auto"/>
            </w:tcBorders>
            <w:vAlign w:val="center"/>
          </w:tcPr>
          <w:p w14:paraId="0AB6AC65"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0</w:t>
            </w:r>
          </w:p>
        </w:tc>
        <w:tc>
          <w:tcPr>
            <w:tcW w:w="394" w:type="dxa"/>
            <w:tcBorders>
              <w:bottom w:val="single" w:sz="4" w:space="0" w:color="auto"/>
            </w:tcBorders>
            <w:vAlign w:val="center"/>
          </w:tcPr>
          <w:p w14:paraId="1D004B47"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0</w:t>
            </w:r>
          </w:p>
        </w:tc>
        <w:tc>
          <w:tcPr>
            <w:tcW w:w="395" w:type="dxa"/>
            <w:tcBorders>
              <w:bottom w:val="single" w:sz="4" w:space="0" w:color="auto"/>
            </w:tcBorders>
            <w:vAlign w:val="center"/>
          </w:tcPr>
          <w:p w14:paraId="2F549931"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3</w:t>
            </w:r>
          </w:p>
        </w:tc>
        <w:tc>
          <w:tcPr>
            <w:tcW w:w="394" w:type="dxa"/>
            <w:tcBorders>
              <w:bottom w:val="single" w:sz="4" w:space="0" w:color="auto"/>
              <w:right w:val="single" w:sz="4" w:space="0" w:color="auto"/>
            </w:tcBorders>
            <w:vAlign w:val="center"/>
          </w:tcPr>
          <w:p w14:paraId="5B85C1B1"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0</w:t>
            </w:r>
          </w:p>
        </w:tc>
        <w:tc>
          <w:tcPr>
            <w:tcW w:w="395" w:type="dxa"/>
            <w:tcBorders>
              <w:top w:val="single" w:sz="4" w:space="0" w:color="auto"/>
              <w:left w:val="single" w:sz="4" w:space="0" w:color="auto"/>
              <w:bottom w:val="single" w:sz="4" w:space="0" w:color="auto"/>
              <w:right w:val="nil"/>
            </w:tcBorders>
            <w:vAlign w:val="center"/>
          </w:tcPr>
          <w:p w14:paraId="35649BC9"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1</w:t>
            </w:r>
          </w:p>
        </w:tc>
        <w:tc>
          <w:tcPr>
            <w:tcW w:w="2926" w:type="dxa"/>
            <w:tcBorders>
              <w:top w:val="nil"/>
              <w:left w:val="single" w:sz="4" w:space="0" w:color="auto"/>
              <w:bottom w:val="nil"/>
              <w:right w:val="nil"/>
            </w:tcBorders>
          </w:tcPr>
          <w:p w14:paraId="6FB94ADA" w14:textId="77777777" w:rsidR="00CC21E0" w:rsidRPr="00072733" w:rsidRDefault="00CC21E0" w:rsidP="004578B7">
            <w:pPr>
              <w:jc w:val="both"/>
              <w:rPr>
                <w:rFonts w:ascii="Arial" w:hAnsi="Arial" w:cs="Arial"/>
                <w:b/>
                <w:sz w:val="20"/>
                <w:szCs w:val="20"/>
              </w:rPr>
            </w:pPr>
          </w:p>
        </w:tc>
      </w:tr>
      <w:tr w:rsidR="00CC21E0" w:rsidRPr="00123E62" w14:paraId="5335CAC0" w14:textId="77777777" w:rsidTr="004578B7">
        <w:tc>
          <w:tcPr>
            <w:tcW w:w="9180" w:type="dxa"/>
            <w:gridSpan w:val="10"/>
            <w:tcBorders>
              <w:top w:val="nil"/>
              <w:left w:val="nil"/>
              <w:bottom w:val="nil"/>
              <w:right w:val="nil"/>
            </w:tcBorders>
          </w:tcPr>
          <w:p w14:paraId="7C7FF062" w14:textId="77777777" w:rsidR="00CC21E0" w:rsidRPr="00072733" w:rsidRDefault="00CC21E0" w:rsidP="004578B7">
            <w:pPr>
              <w:jc w:val="both"/>
              <w:rPr>
                <w:rFonts w:ascii="Arial" w:hAnsi="Arial" w:cs="Arial"/>
                <w:b/>
                <w:sz w:val="20"/>
                <w:szCs w:val="20"/>
              </w:rPr>
            </w:pPr>
          </w:p>
        </w:tc>
      </w:tr>
      <w:tr w:rsidR="00CC21E0" w:rsidRPr="00123E62" w14:paraId="69A6556D" w14:textId="77777777" w:rsidTr="004578B7">
        <w:tc>
          <w:tcPr>
            <w:tcW w:w="1809" w:type="dxa"/>
            <w:tcBorders>
              <w:top w:val="nil"/>
              <w:left w:val="nil"/>
              <w:bottom w:val="nil"/>
            </w:tcBorders>
          </w:tcPr>
          <w:p w14:paraId="51AFF7FF" w14:textId="77777777" w:rsidR="00CC21E0" w:rsidRPr="00072733" w:rsidRDefault="00CC21E0" w:rsidP="004578B7">
            <w:pPr>
              <w:jc w:val="both"/>
              <w:rPr>
                <w:rFonts w:ascii="Arial" w:hAnsi="Arial" w:cs="Arial"/>
                <w:b/>
                <w:sz w:val="20"/>
                <w:szCs w:val="20"/>
              </w:rPr>
            </w:pPr>
            <w:r w:rsidRPr="00072733">
              <w:rPr>
                <w:rFonts w:ascii="Arial" w:hAnsi="Arial" w:cs="Arial"/>
                <w:sz w:val="20"/>
                <w:szCs w:val="20"/>
              </w:rPr>
              <w:t>Naziv odpadka:</w:t>
            </w:r>
          </w:p>
        </w:tc>
        <w:tc>
          <w:tcPr>
            <w:tcW w:w="7371" w:type="dxa"/>
            <w:gridSpan w:val="9"/>
          </w:tcPr>
          <w:p w14:paraId="66C9E014"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Mešani komunalni odpadki</w:t>
            </w:r>
          </w:p>
        </w:tc>
      </w:tr>
      <w:tr w:rsidR="00CC21E0" w:rsidRPr="00123E62" w14:paraId="4460CC5F" w14:textId="77777777" w:rsidTr="004578B7">
        <w:tc>
          <w:tcPr>
            <w:tcW w:w="1809" w:type="dxa"/>
            <w:tcBorders>
              <w:top w:val="nil"/>
              <w:left w:val="nil"/>
              <w:bottom w:val="nil"/>
              <w:right w:val="single" w:sz="4" w:space="0" w:color="auto"/>
            </w:tcBorders>
          </w:tcPr>
          <w:p w14:paraId="2D282199" w14:textId="77777777" w:rsidR="00CC21E0" w:rsidRPr="00072733" w:rsidRDefault="00CC21E0" w:rsidP="004578B7">
            <w:pPr>
              <w:jc w:val="both"/>
              <w:rPr>
                <w:rFonts w:ascii="Arial" w:hAnsi="Arial" w:cs="Arial"/>
                <w:sz w:val="20"/>
                <w:szCs w:val="20"/>
              </w:rPr>
            </w:pPr>
            <w:r w:rsidRPr="00072733">
              <w:rPr>
                <w:rFonts w:ascii="Arial" w:hAnsi="Arial" w:cs="Arial"/>
                <w:sz w:val="20"/>
                <w:szCs w:val="20"/>
              </w:rPr>
              <w:t>Opis odpadka:</w:t>
            </w:r>
          </w:p>
        </w:tc>
        <w:tc>
          <w:tcPr>
            <w:tcW w:w="7371" w:type="dxa"/>
            <w:gridSpan w:val="9"/>
            <w:tcBorders>
              <w:top w:val="single" w:sz="4" w:space="0" w:color="auto"/>
              <w:left w:val="single" w:sz="4" w:space="0" w:color="auto"/>
              <w:bottom w:val="single" w:sz="4" w:space="0" w:color="auto"/>
              <w:right w:val="single" w:sz="4" w:space="0" w:color="auto"/>
            </w:tcBorders>
          </w:tcPr>
          <w:p w14:paraId="779DACBE"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Smeti iz košev, posod, zabojnikov iz javnih površin, kjer se zadržuje večje število ljudi (parki, poti, postajališča,…)</w:t>
            </w:r>
            <w:r>
              <w:rPr>
                <w:rFonts w:ascii="Arial" w:hAnsi="Arial" w:cs="Arial"/>
                <w:b/>
                <w:sz w:val="20"/>
                <w:szCs w:val="20"/>
              </w:rPr>
              <w:t xml:space="preserve"> in s počivališč državnih cest</w:t>
            </w:r>
          </w:p>
          <w:p w14:paraId="76F8DDC5" w14:textId="77777777" w:rsidR="00CC21E0" w:rsidRPr="00072733" w:rsidRDefault="00CC21E0" w:rsidP="004578B7">
            <w:pPr>
              <w:jc w:val="both"/>
              <w:rPr>
                <w:rFonts w:ascii="Arial" w:hAnsi="Arial" w:cs="Arial"/>
                <w:b/>
                <w:sz w:val="20"/>
                <w:szCs w:val="20"/>
              </w:rPr>
            </w:pPr>
          </w:p>
        </w:tc>
      </w:tr>
    </w:tbl>
    <w:p w14:paraId="508D3173" w14:textId="77777777" w:rsidR="00CC21E0" w:rsidRPr="00072733" w:rsidRDefault="00CC21E0" w:rsidP="00CC21E0">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4067"/>
        <w:gridCol w:w="5112"/>
      </w:tblGrid>
      <w:tr w:rsidR="00CC21E0" w:rsidRPr="00123E62" w14:paraId="48DFC4ED" w14:textId="77777777" w:rsidTr="004578B7">
        <w:trPr>
          <w:trHeight w:val="340"/>
        </w:trPr>
        <w:tc>
          <w:tcPr>
            <w:tcW w:w="4067" w:type="dxa"/>
          </w:tcPr>
          <w:p w14:paraId="53AEF9EB"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 xml:space="preserve">4. Datum izvedbe </w:t>
            </w:r>
            <w:proofErr w:type="spellStart"/>
            <w:r w:rsidRPr="00072733">
              <w:rPr>
                <w:rFonts w:ascii="Arial" w:hAnsi="Arial" w:cs="Arial"/>
                <w:b/>
                <w:sz w:val="20"/>
                <w:szCs w:val="20"/>
              </w:rPr>
              <w:t>sortirne</w:t>
            </w:r>
            <w:proofErr w:type="spellEnd"/>
            <w:r w:rsidRPr="00072733">
              <w:rPr>
                <w:rFonts w:ascii="Arial" w:hAnsi="Arial" w:cs="Arial"/>
                <w:b/>
                <w:sz w:val="20"/>
                <w:szCs w:val="20"/>
              </w:rPr>
              <w:t xml:space="preserve"> analize: </w:t>
            </w:r>
          </w:p>
        </w:tc>
        <w:tc>
          <w:tcPr>
            <w:tcW w:w="5112" w:type="dxa"/>
            <w:tcBorders>
              <w:top w:val="single" w:sz="6" w:space="0" w:color="auto"/>
              <w:left w:val="single" w:sz="6" w:space="0" w:color="auto"/>
              <w:bottom w:val="single" w:sz="6" w:space="0" w:color="auto"/>
              <w:right w:val="single" w:sz="6" w:space="0" w:color="auto"/>
            </w:tcBorders>
          </w:tcPr>
          <w:p w14:paraId="7AB690D9" w14:textId="77777777" w:rsidR="00CC21E0" w:rsidRPr="00072733" w:rsidRDefault="00CC21E0" w:rsidP="004578B7">
            <w:pPr>
              <w:jc w:val="both"/>
              <w:rPr>
                <w:rFonts w:ascii="Arial" w:hAnsi="Arial" w:cs="Arial"/>
                <w:sz w:val="20"/>
                <w:szCs w:val="20"/>
              </w:rPr>
            </w:pPr>
          </w:p>
        </w:tc>
      </w:tr>
    </w:tbl>
    <w:p w14:paraId="4B9287BF" w14:textId="77777777" w:rsidR="00CC21E0" w:rsidRPr="00072733" w:rsidRDefault="00CC21E0" w:rsidP="00CC21E0">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3509"/>
        <w:gridCol w:w="2127"/>
        <w:gridCol w:w="3543"/>
      </w:tblGrid>
      <w:tr w:rsidR="00CC21E0" w:rsidRPr="00123E62" w14:paraId="1A52F9B7" w14:textId="77777777" w:rsidTr="004578B7">
        <w:trPr>
          <w:trHeight w:hRule="exact" w:val="320"/>
        </w:trPr>
        <w:tc>
          <w:tcPr>
            <w:tcW w:w="5636" w:type="dxa"/>
            <w:gridSpan w:val="2"/>
          </w:tcPr>
          <w:p w14:paraId="4F6E8772" w14:textId="77777777" w:rsidR="00CC21E0" w:rsidRPr="00072733" w:rsidRDefault="00CC21E0" w:rsidP="004578B7">
            <w:pPr>
              <w:spacing w:before="60" w:after="60"/>
              <w:jc w:val="both"/>
              <w:rPr>
                <w:rFonts w:ascii="Arial" w:hAnsi="Arial" w:cs="Arial"/>
                <w:b/>
                <w:sz w:val="20"/>
                <w:szCs w:val="20"/>
              </w:rPr>
            </w:pPr>
            <w:r w:rsidRPr="00072733">
              <w:rPr>
                <w:rFonts w:ascii="Arial" w:hAnsi="Arial" w:cs="Arial"/>
                <w:b/>
                <w:sz w:val="20"/>
                <w:szCs w:val="20"/>
              </w:rPr>
              <w:t>5. Območje vzorčenja:</w:t>
            </w:r>
          </w:p>
        </w:tc>
        <w:tc>
          <w:tcPr>
            <w:tcW w:w="3543" w:type="dxa"/>
          </w:tcPr>
          <w:p w14:paraId="5E4F112E" w14:textId="77777777" w:rsidR="00CC21E0" w:rsidRPr="00072733" w:rsidRDefault="00CC21E0" w:rsidP="004578B7">
            <w:pPr>
              <w:spacing w:before="60" w:after="60"/>
              <w:jc w:val="both"/>
              <w:rPr>
                <w:rFonts w:ascii="Arial" w:hAnsi="Arial" w:cs="Arial"/>
                <w:sz w:val="20"/>
                <w:szCs w:val="20"/>
              </w:rPr>
            </w:pPr>
          </w:p>
        </w:tc>
      </w:tr>
      <w:tr w:rsidR="00CC21E0" w:rsidRPr="00123E62" w14:paraId="526033D3" w14:textId="77777777" w:rsidTr="004578B7">
        <w:trPr>
          <w:trHeight w:hRule="exact" w:val="320"/>
        </w:trPr>
        <w:tc>
          <w:tcPr>
            <w:tcW w:w="3509" w:type="dxa"/>
          </w:tcPr>
          <w:p w14:paraId="7C429973"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Občina</w:t>
            </w:r>
            <w:r>
              <w:rPr>
                <w:rFonts w:ascii="Arial" w:hAnsi="Arial" w:cs="Arial"/>
                <w:sz w:val="20"/>
                <w:szCs w:val="20"/>
              </w:rPr>
              <w:t>/Počivališče</w:t>
            </w:r>
            <w:r w:rsidRPr="00072733">
              <w:rPr>
                <w:rFonts w:ascii="Arial" w:hAnsi="Arial" w:cs="Arial"/>
                <w:sz w:val="20"/>
                <w:szCs w:val="20"/>
              </w:rPr>
              <w:t>:</w:t>
            </w:r>
          </w:p>
        </w:tc>
        <w:tc>
          <w:tcPr>
            <w:tcW w:w="5670" w:type="dxa"/>
            <w:gridSpan w:val="2"/>
            <w:tcBorders>
              <w:top w:val="single" w:sz="6" w:space="0" w:color="auto"/>
              <w:left w:val="single" w:sz="6" w:space="0" w:color="auto"/>
              <w:bottom w:val="single" w:sz="6" w:space="0" w:color="auto"/>
              <w:right w:val="single" w:sz="6" w:space="0" w:color="auto"/>
            </w:tcBorders>
          </w:tcPr>
          <w:p w14:paraId="2205C4EB" w14:textId="77777777" w:rsidR="00CC21E0" w:rsidRPr="00072733" w:rsidRDefault="00CC21E0" w:rsidP="004578B7">
            <w:pPr>
              <w:spacing w:before="60" w:after="60"/>
              <w:jc w:val="both"/>
              <w:rPr>
                <w:rFonts w:ascii="Arial" w:hAnsi="Arial" w:cs="Arial"/>
                <w:sz w:val="20"/>
                <w:szCs w:val="20"/>
              </w:rPr>
            </w:pPr>
          </w:p>
        </w:tc>
      </w:tr>
      <w:tr w:rsidR="00CC21E0" w:rsidRPr="00123E62" w14:paraId="6CC25C2D" w14:textId="77777777" w:rsidTr="004578B7">
        <w:trPr>
          <w:trHeight w:hRule="exact" w:val="320"/>
        </w:trPr>
        <w:tc>
          <w:tcPr>
            <w:tcW w:w="3509" w:type="dxa"/>
          </w:tcPr>
          <w:p w14:paraId="4FB1184B"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Opis kraja nastajanja odpadka:</w:t>
            </w:r>
          </w:p>
        </w:tc>
        <w:tc>
          <w:tcPr>
            <w:tcW w:w="5670" w:type="dxa"/>
            <w:gridSpan w:val="2"/>
            <w:tcBorders>
              <w:top w:val="single" w:sz="6" w:space="0" w:color="auto"/>
              <w:left w:val="single" w:sz="6" w:space="0" w:color="auto"/>
              <w:bottom w:val="single" w:sz="6" w:space="0" w:color="auto"/>
              <w:right w:val="single" w:sz="6" w:space="0" w:color="auto"/>
            </w:tcBorders>
          </w:tcPr>
          <w:p w14:paraId="57FDCBA3" w14:textId="77777777" w:rsidR="00CC21E0" w:rsidRPr="00072733" w:rsidRDefault="00CC21E0" w:rsidP="004578B7">
            <w:pPr>
              <w:spacing w:before="60" w:after="60"/>
              <w:jc w:val="both"/>
              <w:rPr>
                <w:rFonts w:ascii="Arial" w:hAnsi="Arial" w:cs="Arial"/>
                <w:sz w:val="20"/>
                <w:szCs w:val="20"/>
              </w:rPr>
            </w:pPr>
          </w:p>
          <w:p w14:paraId="3E7A169D" w14:textId="77777777" w:rsidR="00CC21E0" w:rsidRPr="00072733" w:rsidRDefault="00CC21E0" w:rsidP="004578B7">
            <w:pPr>
              <w:spacing w:before="60" w:after="60"/>
              <w:jc w:val="both"/>
              <w:rPr>
                <w:rFonts w:ascii="Arial" w:hAnsi="Arial" w:cs="Arial"/>
                <w:sz w:val="20"/>
                <w:szCs w:val="20"/>
              </w:rPr>
            </w:pPr>
          </w:p>
        </w:tc>
      </w:tr>
    </w:tbl>
    <w:p w14:paraId="77570DB3" w14:textId="77777777" w:rsidR="00CC21E0" w:rsidRDefault="00CC21E0" w:rsidP="00CC21E0">
      <w:pPr>
        <w:jc w:val="both"/>
        <w:rPr>
          <w:rFonts w:ascii="Arial" w:hAnsi="Arial" w:cs="Arial"/>
          <w:b/>
          <w:sz w:val="20"/>
          <w:szCs w:val="20"/>
        </w:rPr>
      </w:pPr>
    </w:p>
    <w:p w14:paraId="61B586D5" w14:textId="77777777" w:rsidR="00CC21E0" w:rsidRPr="00A808D7" w:rsidRDefault="00CC21E0" w:rsidP="00CC21E0">
      <w:pPr>
        <w:jc w:val="both"/>
        <w:rPr>
          <w:rFonts w:ascii="Arial" w:hAnsi="Arial" w:cs="Arial"/>
          <w:bCs/>
          <w:sz w:val="20"/>
          <w:szCs w:val="20"/>
        </w:rPr>
      </w:pPr>
      <w:r w:rsidRPr="00A808D7">
        <w:rPr>
          <w:rFonts w:ascii="Arial" w:hAnsi="Arial" w:cs="Arial"/>
          <w:bCs/>
          <w:sz w:val="20"/>
          <w:szCs w:val="20"/>
        </w:rPr>
        <w:t>* podatek ni potreben za upravljavca državnih cest</w:t>
      </w:r>
    </w:p>
    <w:p w14:paraId="0C028E7F" w14:textId="77777777" w:rsidR="00CC21E0" w:rsidRPr="00072733" w:rsidRDefault="00CC21E0" w:rsidP="00CC21E0">
      <w:pPr>
        <w:rPr>
          <w:rFonts w:ascii="Arial" w:hAnsi="Arial" w:cs="Arial"/>
          <w:b/>
          <w:sz w:val="20"/>
          <w:szCs w:val="20"/>
        </w:rPr>
      </w:pPr>
      <w:r w:rsidRPr="00072733">
        <w:rPr>
          <w:rFonts w:ascii="Arial" w:hAnsi="Arial" w:cs="Arial"/>
          <w:b/>
          <w:sz w:val="20"/>
          <w:szCs w:val="20"/>
        </w:rPr>
        <w:br w:type="page"/>
      </w:r>
    </w:p>
    <w:p w14:paraId="59214DF1" w14:textId="77777777" w:rsidR="00CC21E0" w:rsidRPr="00654058" w:rsidRDefault="00CC21E0" w:rsidP="00CC21E0">
      <w:pPr>
        <w:tabs>
          <w:tab w:val="left" w:pos="1418"/>
        </w:tabs>
        <w:ind w:left="1418" w:hanging="1418"/>
        <w:rPr>
          <w:rFonts w:ascii="Arial" w:hAnsi="Arial" w:cs="Arial"/>
          <w:b/>
          <w:sz w:val="20"/>
          <w:szCs w:val="20"/>
        </w:rPr>
      </w:pPr>
      <w:r w:rsidRPr="00654058">
        <w:rPr>
          <w:rFonts w:ascii="Arial" w:hAnsi="Arial" w:cs="Arial"/>
          <w:b/>
          <w:sz w:val="20"/>
          <w:szCs w:val="20"/>
        </w:rPr>
        <w:lastRenderedPageBreak/>
        <w:t xml:space="preserve">Del B: Sestava smeti </w:t>
      </w:r>
    </w:p>
    <w:p w14:paraId="6DB7EC0B" w14:textId="77777777" w:rsidR="00CC21E0" w:rsidRPr="00654058" w:rsidRDefault="00CC21E0" w:rsidP="00CC21E0">
      <w:pPr>
        <w:spacing w:after="60"/>
        <w:rPr>
          <w:rFonts w:ascii="Arial" w:hAnsi="Arial" w:cs="Arial"/>
          <w:b/>
          <w:sz w:val="20"/>
          <w:szCs w:val="20"/>
        </w:rPr>
      </w:pPr>
      <w:r w:rsidRPr="00654058">
        <w:rPr>
          <w:rFonts w:ascii="Arial" w:hAnsi="Arial" w:cs="Arial"/>
          <w:b/>
          <w:sz w:val="20"/>
          <w:szCs w:val="20"/>
        </w:rPr>
        <w:t>1. Rezultati vzorčenj  izločenih pod-frakcij odpadkov iz javnih sistemov zbiranja smeti na javnih površinah</w:t>
      </w:r>
    </w:p>
    <w:tbl>
      <w:tblPr>
        <w:tblW w:w="11533" w:type="dxa"/>
        <w:tblInd w:w="60" w:type="dxa"/>
        <w:tblCellMar>
          <w:left w:w="70" w:type="dxa"/>
          <w:right w:w="70" w:type="dxa"/>
        </w:tblCellMar>
        <w:tblLook w:val="0000" w:firstRow="0" w:lastRow="0" w:firstColumn="0" w:lastColumn="0" w:noHBand="0" w:noVBand="0"/>
      </w:tblPr>
      <w:tblGrid>
        <w:gridCol w:w="719"/>
        <w:gridCol w:w="7229"/>
        <w:gridCol w:w="552"/>
        <w:gridCol w:w="827"/>
        <w:gridCol w:w="309"/>
        <w:gridCol w:w="313"/>
        <w:gridCol w:w="491"/>
        <w:gridCol w:w="1093"/>
      </w:tblGrid>
      <w:tr w:rsidR="00CC21E0" w:rsidRPr="00654058" w14:paraId="1A6221BC" w14:textId="77777777" w:rsidTr="004578B7">
        <w:trPr>
          <w:gridAfter w:val="4"/>
          <w:wAfter w:w="2206" w:type="dxa"/>
          <w:trHeight w:val="285"/>
        </w:trPr>
        <w:tc>
          <w:tcPr>
            <w:tcW w:w="9327"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43E74580" w14:textId="77777777" w:rsidR="00CC21E0" w:rsidRPr="00654058" w:rsidRDefault="00CC21E0" w:rsidP="004578B7">
            <w:pPr>
              <w:tabs>
                <w:tab w:val="left" w:pos="3626"/>
              </w:tabs>
              <w:spacing w:before="40" w:after="40"/>
              <w:rPr>
                <w:rFonts w:ascii="Arial" w:hAnsi="Arial" w:cs="Arial"/>
                <w:b/>
              </w:rPr>
            </w:pPr>
            <w:r w:rsidRPr="00654058">
              <w:rPr>
                <w:rFonts w:ascii="Arial" w:hAnsi="Arial" w:cs="Arial"/>
                <w:b/>
              </w:rPr>
              <w:t>Zaporedna številka vzorčenja (j):</w:t>
            </w:r>
            <w:r w:rsidRPr="00654058">
              <w:rPr>
                <w:rFonts w:ascii="Arial" w:hAnsi="Arial" w:cs="Arial"/>
                <w:b/>
              </w:rPr>
              <w:tab/>
            </w:r>
          </w:p>
        </w:tc>
      </w:tr>
      <w:tr w:rsidR="00CC21E0" w:rsidRPr="00654058" w14:paraId="534700F0" w14:textId="77777777" w:rsidTr="004578B7">
        <w:trPr>
          <w:gridAfter w:val="4"/>
          <w:wAfter w:w="2206" w:type="dxa"/>
          <w:trHeight w:val="285"/>
        </w:trPr>
        <w:tc>
          <w:tcPr>
            <w:tcW w:w="9327"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41B4E1CB" w14:textId="77777777" w:rsidR="00CC21E0" w:rsidRPr="00654058" w:rsidRDefault="00CC21E0" w:rsidP="004578B7">
            <w:pPr>
              <w:tabs>
                <w:tab w:val="left" w:pos="3626"/>
              </w:tabs>
              <w:spacing w:before="40" w:after="40"/>
              <w:rPr>
                <w:rFonts w:ascii="Arial" w:hAnsi="Arial" w:cs="Arial"/>
                <w:b/>
              </w:rPr>
            </w:pPr>
            <w:r w:rsidRPr="00654058">
              <w:rPr>
                <w:rFonts w:ascii="Arial" w:hAnsi="Arial" w:cs="Arial"/>
                <w:b/>
              </w:rPr>
              <w:t>Območje vzorčenja:</w:t>
            </w:r>
            <w:r w:rsidRPr="00654058">
              <w:rPr>
                <w:rFonts w:ascii="Arial" w:hAnsi="Arial" w:cs="Arial"/>
                <w:b/>
              </w:rPr>
              <w:tab/>
            </w:r>
          </w:p>
        </w:tc>
      </w:tr>
      <w:tr w:rsidR="00CC21E0" w:rsidRPr="00654058" w14:paraId="4B45430A" w14:textId="77777777" w:rsidTr="004578B7">
        <w:trPr>
          <w:gridAfter w:val="4"/>
          <w:wAfter w:w="2206" w:type="dxa"/>
          <w:trHeight w:val="285"/>
        </w:trPr>
        <w:tc>
          <w:tcPr>
            <w:tcW w:w="719" w:type="dxa"/>
            <w:tcBorders>
              <w:top w:val="single" w:sz="8" w:space="0" w:color="auto"/>
              <w:left w:val="single" w:sz="4" w:space="0" w:color="auto"/>
              <w:bottom w:val="single" w:sz="8" w:space="0" w:color="auto"/>
              <w:right w:val="single" w:sz="4" w:space="0" w:color="auto"/>
            </w:tcBorders>
            <w:shd w:val="clear" w:color="auto" w:fill="D9D9D9"/>
            <w:noWrap/>
            <w:vAlign w:val="center"/>
          </w:tcPr>
          <w:p w14:paraId="65FBC902" w14:textId="77777777" w:rsidR="00CC21E0" w:rsidRPr="00654058" w:rsidRDefault="00CC21E0" w:rsidP="004578B7">
            <w:pPr>
              <w:spacing w:before="20" w:after="20"/>
              <w:contextualSpacing/>
              <w:jc w:val="center"/>
              <w:rPr>
                <w:rFonts w:ascii="Arial" w:hAnsi="Arial" w:cs="Arial"/>
                <w:b/>
              </w:rPr>
            </w:pPr>
          </w:p>
        </w:tc>
        <w:tc>
          <w:tcPr>
            <w:tcW w:w="7229" w:type="dxa"/>
            <w:tcBorders>
              <w:top w:val="single" w:sz="8" w:space="0" w:color="auto"/>
              <w:left w:val="nil"/>
              <w:bottom w:val="single" w:sz="8" w:space="0" w:color="auto"/>
              <w:right w:val="single" w:sz="4" w:space="0" w:color="auto"/>
            </w:tcBorders>
            <w:shd w:val="clear" w:color="auto" w:fill="D9D9D9"/>
            <w:noWrap/>
            <w:vAlign w:val="center"/>
          </w:tcPr>
          <w:p w14:paraId="075B390E" w14:textId="77777777" w:rsidR="00CC21E0" w:rsidRPr="00654058" w:rsidRDefault="00CC21E0" w:rsidP="004578B7">
            <w:pPr>
              <w:spacing w:before="20" w:after="20"/>
              <w:contextualSpacing/>
              <w:jc w:val="center"/>
              <w:rPr>
                <w:rFonts w:ascii="Arial" w:hAnsi="Arial" w:cs="Arial"/>
                <w:b/>
              </w:rPr>
            </w:pPr>
            <w:r w:rsidRPr="00654058">
              <w:rPr>
                <w:rFonts w:ascii="Arial" w:hAnsi="Arial" w:cs="Arial"/>
                <w:b/>
              </w:rPr>
              <w:t>Opis pod-frakcije v smeteh (20 03 01)</w:t>
            </w:r>
          </w:p>
        </w:tc>
        <w:tc>
          <w:tcPr>
            <w:tcW w:w="1379" w:type="dxa"/>
            <w:gridSpan w:val="2"/>
            <w:tcBorders>
              <w:top w:val="single" w:sz="8" w:space="0" w:color="auto"/>
              <w:left w:val="nil"/>
              <w:bottom w:val="single" w:sz="8" w:space="0" w:color="auto"/>
              <w:right w:val="single" w:sz="4" w:space="0" w:color="auto"/>
            </w:tcBorders>
            <w:shd w:val="clear" w:color="auto" w:fill="D9D9D9"/>
            <w:noWrap/>
            <w:vAlign w:val="center"/>
          </w:tcPr>
          <w:p w14:paraId="51A89411" w14:textId="77777777" w:rsidR="00CC21E0" w:rsidRPr="00654058" w:rsidRDefault="00CC21E0" w:rsidP="004578B7">
            <w:pPr>
              <w:spacing w:before="20" w:after="20"/>
              <w:contextualSpacing/>
              <w:jc w:val="center"/>
              <w:rPr>
                <w:rFonts w:ascii="Arial" w:hAnsi="Arial" w:cs="Arial"/>
                <w:b/>
              </w:rPr>
            </w:pPr>
            <w:proofErr w:type="spellStart"/>
            <w:r w:rsidRPr="00654058">
              <w:rPr>
                <w:rFonts w:ascii="Arial" w:hAnsi="Arial" w:cs="Arial"/>
                <w:b/>
              </w:rPr>
              <w:t>m</w:t>
            </w:r>
            <w:r w:rsidRPr="00654058">
              <w:rPr>
                <w:rFonts w:ascii="Arial" w:hAnsi="Arial" w:cs="Arial"/>
                <w:b/>
                <w:vertAlign w:val="subscript"/>
              </w:rPr>
              <w:t>ij</w:t>
            </w:r>
            <w:proofErr w:type="spellEnd"/>
            <w:r w:rsidRPr="00654058">
              <w:rPr>
                <w:rFonts w:ascii="Arial" w:hAnsi="Arial" w:cs="Arial"/>
                <w:b/>
              </w:rPr>
              <w:t xml:space="preserve"> (kg)</w:t>
            </w:r>
          </w:p>
        </w:tc>
      </w:tr>
      <w:tr w:rsidR="00CC21E0" w:rsidRPr="00654058" w14:paraId="5F621588" w14:textId="77777777" w:rsidTr="004578B7">
        <w:trPr>
          <w:gridAfter w:val="4"/>
          <w:wAfter w:w="220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3B29C1EE"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4C01A57F" w14:textId="77777777" w:rsidR="00CC21E0" w:rsidRPr="00654058" w:rsidRDefault="00CC21E0" w:rsidP="004578B7">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Posode za živila, tj. posode, kot so škatle s pokrovom ali brez njega, ki se uporabljajo za shranjevanje živil (izdelane v celoti ali delno iz plastike)</w:t>
            </w:r>
          </w:p>
        </w:tc>
        <w:tc>
          <w:tcPr>
            <w:tcW w:w="552" w:type="dxa"/>
            <w:tcBorders>
              <w:top w:val="nil"/>
              <w:left w:val="nil"/>
              <w:bottom w:val="single" w:sz="4" w:space="0" w:color="auto"/>
              <w:right w:val="single" w:sz="4" w:space="0" w:color="auto"/>
            </w:tcBorders>
            <w:shd w:val="clear" w:color="auto" w:fill="auto"/>
          </w:tcPr>
          <w:p w14:paraId="7636D166" w14:textId="77777777" w:rsidR="00CC21E0" w:rsidRPr="00654058" w:rsidRDefault="00CC21E0" w:rsidP="004578B7">
            <w:pPr>
              <w:spacing w:before="20" w:after="20"/>
              <w:contextualSpacing/>
              <w:jc w:val="right"/>
              <w:rPr>
                <w:rFonts w:ascii="Arial" w:hAnsi="Arial" w:cs="Arial"/>
                <w:sz w:val="14"/>
              </w:rPr>
            </w:pPr>
            <w:r w:rsidRPr="00654058">
              <w:rPr>
                <w:rFonts w:ascii="Arial" w:hAnsi="Arial" w:cs="Arial"/>
                <w:sz w:val="14"/>
              </w:rPr>
              <w:t>1</w:t>
            </w:r>
          </w:p>
        </w:tc>
        <w:tc>
          <w:tcPr>
            <w:tcW w:w="827" w:type="dxa"/>
            <w:tcBorders>
              <w:top w:val="nil"/>
              <w:left w:val="nil"/>
              <w:bottom w:val="single" w:sz="4" w:space="0" w:color="auto"/>
              <w:right w:val="single" w:sz="4" w:space="0" w:color="auto"/>
            </w:tcBorders>
            <w:shd w:val="clear" w:color="auto" w:fill="auto"/>
          </w:tcPr>
          <w:p w14:paraId="300C3536" w14:textId="77777777" w:rsidR="00CC21E0" w:rsidRPr="00654058" w:rsidRDefault="00CC21E0" w:rsidP="004578B7">
            <w:pPr>
              <w:spacing w:before="20" w:after="20"/>
              <w:contextualSpacing/>
              <w:jc w:val="right"/>
              <w:rPr>
                <w:rFonts w:ascii="Arial" w:hAnsi="Arial" w:cs="Arial"/>
                <w:sz w:val="14"/>
              </w:rPr>
            </w:pPr>
          </w:p>
        </w:tc>
      </w:tr>
      <w:tr w:rsidR="00CC21E0" w:rsidRPr="00654058" w14:paraId="1EA7B570" w14:textId="77777777" w:rsidTr="004578B7">
        <w:trPr>
          <w:gridAfter w:val="4"/>
          <w:wAfter w:w="2206" w:type="dxa"/>
          <w:trHeight w:val="246"/>
        </w:trPr>
        <w:tc>
          <w:tcPr>
            <w:tcW w:w="719" w:type="dxa"/>
            <w:tcBorders>
              <w:top w:val="nil"/>
              <w:left w:val="single" w:sz="4" w:space="0" w:color="auto"/>
              <w:bottom w:val="single" w:sz="4" w:space="0" w:color="auto"/>
              <w:right w:val="single" w:sz="4" w:space="0" w:color="auto"/>
            </w:tcBorders>
            <w:shd w:val="clear" w:color="auto" w:fill="D9D9D9"/>
            <w:vAlign w:val="center"/>
          </w:tcPr>
          <w:p w14:paraId="50E0F618"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614DE1F0"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Zavitki in ovoji, izdelani iz prožnega materiala, ki vsebujejo živila, namenjena za takojšnje zaužitje iz zavitka ali ovoja brez kakršne koli dodatne priprave</w:t>
            </w:r>
          </w:p>
        </w:tc>
        <w:tc>
          <w:tcPr>
            <w:tcW w:w="552" w:type="dxa"/>
            <w:tcBorders>
              <w:top w:val="nil"/>
              <w:left w:val="nil"/>
              <w:bottom w:val="single" w:sz="4" w:space="0" w:color="auto"/>
              <w:right w:val="single" w:sz="4" w:space="0" w:color="auto"/>
            </w:tcBorders>
            <w:shd w:val="clear" w:color="auto" w:fill="auto"/>
            <w:vAlign w:val="center"/>
          </w:tcPr>
          <w:p w14:paraId="03E1B19F" w14:textId="77777777" w:rsidR="00CC21E0" w:rsidRPr="00654058" w:rsidRDefault="00CC21E0" w:rsidP="004578B7">
            <w:pPr>
              <w:spacing w:before="20" w:after="20"/>
              <w:contextualSpacing/>
              <w:jc w:val="right"/>
              <w:rPr>
                <w:rFonts w:ascii="Arial" w:hAnsi="Arial" w:cs="Arial"/>
                <w:sz w:val="14"/>
              </w:rPr>
            </w:pPr>
            <w:r w:rsidRPr="00654058">
              <w:rPr>
                <w:rFonts w:ascii="Arial" w:hAnsi="Arial" w:cs="Arial"/>
                <w:sz w:val="14"/>
              </w:rPr>
              <w:t>2</w:t>
            </w:r>
          </w:p>
        </w:tc>
        <w:tc>
          <w:tcPr>
            <w:tcW w:w="827" w:type="dxa"/>
            <w:tcBorders>
              <w:top w:val="nil"/>
              <w:left w:val="nil"/>
              <w:bottom w:val="single" w:sz="4" w:space="0" w:color="auto"/>
              <w:right w:val="single" w:sz="4" w:space="0" w:color="auto"/>
            </w:tcBorders>
            <w:shd w:val="clear" w:color="auto" w:fill="auto"/>
            <w:vAlign w:val="center"/>
          </w:tcPr>
          <w:p w14:paraId="0467D6CA" w14:textId="77777777" w:rsidR="00CC21E0" w:rsidRPr="00654058" w:rsidRDefault="00CC21E0" w:rsidP="004578B7">
            <w:pPr>
              <w:spacing w:before="20" w:after="20"/>
              <w:contextualSpacing/>
              <w:jc w:val="right"/>
              <w:rPr>
                <w:rFonts w:ascii="Arial" w:hAnsi="Arial" w:cs="Arial"/>
              </w:rPr>
            </w:pPr>
          </w:p>
        </w:tc>
      </w:tr>
      <w:tr w:rsidR="00CC21E0" w:rsidRPr="00654058" w14:paraId="2EDAD775" w14:textId="77777777" w:rsidTr="004578B7">
        <w:trPr>
          <w:gridAfter w:val="4"/>
          <w:wAfter w:w="2206"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22E84A0E"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446DAFB0"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tc>
        <w:tc>
          <w:tcPr>
            <w:tcW w:w="552" w:type="dxa"/>
            <w:tcBorders>
              <w:top w:val="nil"/>
              <w:left w:val="nil"/>
              <w:bottom w:val="single" w:sz="4" w:space="0" w:color="auto"/>
              <w:right w:val="single" w:sz="4" w:space="0" w:color="auto"/>
            </w:tcBorders>
            <w:shd w:val="clear" w:color="auto" w:fill="auto"/>
            <w:vAlign w:val="center"/>
          </w:tcPr>
          <w:p w14:paraId="3EF9BA0B" w14:textId="77777777" w:rsidR="00CC21E0" w:rsidRPr="00654058" w:rsidRDefault="00CC21E0" w:rsidP="004578B7">
            <w:pPr>
              <w:spacing w:before="20" w:after="20"/>
              <w:contextualSpacing/>
              <w:jc w:val="right"/>
              <w:rPr>
                <w:rFonts w:ascii="Arial" w:hAnsi="Arial" w:cs="Arial"/>
                <w:sz w:val="14"/>
              </w:rPr>
            </w:pPr>
            <w:r w:rsidRPr="00654058">
              <w:rPr>
                <w:rFonts w:ascii="Arial" w:hAnsi="Arial" w:cs="Arial"/>
                <w:sz w:val="14"/>
              </w:rPr>
              <w:t>3</w:t>
            </w:r>
          </w:p>
        </w:tc>
        <w:tc>
          <w:tcPr>
            <w:tcW w:w="827" w:type="dxa"/>
            <w:tcBorders>
              <w:top w:val="nil"/>
              <w:left w:val="nil"/>
              <w:bottom w:val="single" w:sz="4" w:space="0" w:color="auto"/>
              <w:right w:val="single" w:sz="4" w:space="0" w:color="auto"/>
            </w:tcBorders>
            <w:shd w:val="clear" w:color="auto" w:fill="auto"/>
            <w:vAlign w:val="center"/>
          </w:tcPr>
          <w:p w14:paraId="0D63204D" w14:textId="77777777" w:rsidR="00CC21E0" w:rsidRPr="00654058" w:rsidRDefault="00CC21E0" w:rsidP="004578B7">
            <w:pPr>
              <w:spacing w:before="20" w:after="20"/>
              <w:contextualSpacing/>
              <w:jc w:val="right"/>
              <w:rPr>
                <w:rFonts w:ascii="Arial" w:hAnsi="Arial" w:cs="Arial"/>
              </w:rPr>
            </w:pPr>
          </w:p>
        </w:tc>
      </w:tr>
      <w:tr w:rsidR="00CC21E0" w:rsidRPr="00654058" w14:paraId="0FD083F5" w14:textId="77777777" w:rsidTr="004578B7">
        <w:trPr>
          <w:gridAfter w:val="4"/>
          <w:wAfter w:w="2206"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1C8860CC"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36F63BEA"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Lončki za pijačo, vključno z njihovimi pokrovčki in zamaški (izdelani v celoti ali delno iz plastike)</w:t>
            </w:r>
          </w:p>
        </w:tc>
        <w:tc>
          <w:tcPr>
            <w:tcW w:w="552" w:type="dxa"/>
            <w:tcBorders>
              <w:top w:val="nil"/>
              <w:left w:val="nil"/>
              <w:bottom w:val="single" w:sz="4" w:space="0" w:color="auto"/>
              <w:right w:val="single" w:sz="4" w:space="0" w:color="auto"/>
            </w:tcBorders>
            <w:shd w:val="clear" w:color="auto" w:fill="auto"/>
            <w:vAlign w:val="center"/>
          </w:tcPr>
          <w:p w14:paraId="1F6556A1" w14:textId="77777777" w:rsidR="00CC21E0" w:rsidRPr="00654058" w:rsidRDefault="00CC21E0" w:rsidP="004578B7">
            <w:pPr>
              <w:spacing w:before="20" w:after="20"/>
              <w:contextualSpacing/>
              <w:jc w:val="right"/>
              <w:rPr>
                <w:rFonts w:ascii="Arial" w:hAnsi="Arial" w:cs="Arial"/>
                <w:sz w:val="14"/>
              </w:rPr>
            </w:pPr>
            <w:r w:rsidRPr="00654058">
              <w:rPr>
                <w:rFonts w:ascii="Arial" w:hAnsi="Arial" w:cs="Arial"/>
                <w:sz w:val="14"/>
              </w:rPr>
              <w:t>4</w:t>
            </w:r>
          </w:p>
        </w:tc>
        <w:tc>
          <w:tcPr>
            <w:tcW w:w="827" w:type="dxa"/>
            <w:tcBorders>
              <w:top w:val="nil"/>
              <w:left w:val="nil"/>
              <w:bottom w:val="single" w:sz="4" w:space="0" w:color="auto"/>
              <w:right w:val="single" w:sz="4" w:space="0" w:color="auto"/>
            </w:tcBorders>
            <w:shd w:val="clear" w:color="auto" w:fill="auto"/>
            <w:vAlign w:val="center"/>
          </w:tcPr>
          <w:p w14:paraId="0DB91111" w14:textId="77777777" w:rsidR="00CC21E0" w:rsidRPr="00654058" w:rsidRDefault="00CC21E0" w:rsidP="004578B7">
            <w:pPr>
              <w:spacing w:before="20" w:after="20"/>
              <w:contextualSpacing/>
              <w:jc w:val="right"/>
              <w:rPr>
                <w:rFonts w:ascii="Arial" w:hAnsi="Arial" w:cs="Arial"/>
              </w:rPr>
            </w:pPr>
          </w:p>
        </w:tc>
      </w:tr>
      <w:tr w:rsidR="00CC21E0" w:rsidRPr="00654058" w14:paraId="45DB5762" w14:textId="77777777" w:rsidTr="004578B7">
        <w:trPr>
          <w:gridAfter w:val="4"/>
          <w:wAfter w:w="220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4D630C1E"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6BD4CAFD" w14:textId="77777777" w:rsidR="00CC21E0" w:rsidRPr="00654058" w:rsidRDefault="00CC21E0" w:rsidP="004578B7">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Lahke plastične nosilne vreče</w:t>
            </w:r>
          </w:p>
        </w:tc>
        <w:tc>
          <w:tcPr>
            <w:tcW w:w="552" w:type="dxa"/>
            <w:tcBorders>
              <w:top w:val="nil"/>
              <w:left w:val="nil"/>
              <w:bottom w:val="single" w:sz="4" w:space="0" w:color="auto"/>
              <w:right w:val="single" w:sz="4" w:space="0" w:color="auto"/>
            </w:tcBorders>
            <w:shd w:val="clear" w:color="auto" w:fill="auto"/>
            <w:vAlign w:val="center"/>
          </w:tcPr>
          <w:p w14:paraId="5D7C41EC" w14:textId="77777777" w:rsidR="00CC21E0" w:rsidRPr="00654058" w:rsidRDefault="00CC21E0" w:rsidP="004578B7">
            <w:pPr>
              <w:spacing w:before="20" w:after="20"/>
              <w:contextualSpacing/>
              <w:jc w:val="right"/>
              <w:rPr>
                <w:rFonts w:ascii="Arial" w:hAnsi="Arial" w:cs="Arial"/>
                <w:b/>
              </w:rPr>
            </w:pPr>
            <w:r w:rsidRPr="00654058">
              <w:rPr>
                <w:rFonts w:ascii="Arial" w:hAnsi="Arial" w:cs="Arial"/>
                <w:sz w:val="14"/>
              </w:rPr>
              <w:t>5</w:t>
            </w:r>
          </w:p>
        </w:tc>
        <w:tc>
          <w:tcPr>
            <w:tcW w:w="827" w:type="dxa"/>
            <w:tcBorders>
              <w:top w:val="nil"/>
              <w:left w:val="nil"/>
              <w:bottom w:val="single" w:sz="4" w:space="0" w:color="auto"/>
              <w:right w:val="single" w:sz="4" w:space="0" w:color="auto"/>
            </w:tcBorders>
            <w:shd w:val="clear" w:color="auto" w:fill="auto"/>
          </w:tcPr>
          <w:p w14:paraId="02F9D7E0" w14:textId="77777777" w:rsidR="00CC21E0" w:rsidRPr="00654058" w:rsidRDefault="00CC21E0" w:rsidP="004578B7">
            <w:pPr>
              <w:spacing w:before="20" w:after="20"/>
              <w:contextualSpacing/>
              <w:rPr>
                <w:rFonts w:ascii="Arial" w:hAnsi="Arial" w:cs="Arial"/>
                <w:b/>
              </w:rPr>
            </w:pPr>
          </w:p>
        </w:tc>
      </w:tr>
      <w:tr w:rsidR="00CC21E0" w:rsidRPr="00654058" w14:paraId="23646FA6" w14:textId="77777777" w:rsidTr="004578B7">
        <w:trPr>
          <w:gridAfter w:val="4"/>
          <w:wAfter w:w="220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0AB42E7D"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3D681A65"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Tobačni izdelki s filtri in filtri, ki se tržijo za uporabo v kombinaciji s tobačnimi izdelki</w:t>
            </w:r>
          </w:p>
        </w:tc>
        <w:tc>
          <w:tcPr>
            <w:tcW w:w="552" w:type="dxa"/>
            <w:tcBorders>
              <w:top w:val="nil"/>
              <w:left w:val="nil"/>
              <w:bottom w:val="single" w:sz="4" w:space="0" w:color="auto"/>
              <w:right w:val="single" w:sz="4" w:space="0" w:color="auto"/>
            </w:tcBorders>
            <w:shd w:val="clear" w:color="auto" w:fill="auto"/>
            <w:vAlign w:val="center"/>
          </w:tcPr>
          <w:p w14:paraId="5DC97C3E" w14:textId="77777777" w:rsidR="00CC21E0" w:rsidRPr="00654058" w:rsidRDefault="00CC21E0" w:rsidP="004578B7">
            <w:pPr>
              <w:spacing w:before="20" w:after="20"/>
              <w:contextualSpacing/>
              <w:jc w:val="right"/>
              <w:rPr>
                <w:rFonts w:ascii="Arial" w:hAnsi="Arial" w:cs="Arial"/>
                <w:sz w:val="14"/>
              </w:rPr>
            </w:pPr>
            <w:r w:rsidRPr="00654058">
              <w:rPr>
                <w:rFonts w:ascii="Arial" w:hAnsi="Arial" w:cs="Arial"/>
                <w:sz w:val="14"/>
              </w:rPr>
              <w:t>6</w:t>
            </w:r>
          </w:p>
        </w:tc>
        <w:tc>
          <w:tcPr>
            <w:tcW w:w="827" w:type="dxa"/>
            <w:tcBorders>
              <w:top w:val="nil"/>
              <w:left w:val="nil"/>
              <w:bottom w:val="single" w:sz="4" w:space="0" w:color="auto"/>
              <w:right w:val="single" w:sz="4" w:space="0" w:color="auto"/>
            </w:tcBorders>
            <w:shd w:val="clear" w:color="auto" w:fill="auto"/>
            <w:vAlign w:val="center"/>
          </w:tcPr>
          <w:p w14:paraId="15B0316A" w14:textId="77777777" w:rsidR="00CC21E0" w:rsidRPr="00654058" w:rsidRDefault="00CC21E0" w:rsidP="004578B7">
            <w:pPr>
              <w:spacing w:before="20" w:after="20"/>
              <w:contextualSpacing/>
              <w:jc w:val="right"/>
              <w:rPr>
                <w:rFonts w:ascii="Arial" w:hAnsi="Arial" w:cs="Arial"/>
              </w:rPr>
            </w:pPr>
          </w:p>
        </w:tc>
      </w:tr>
      <w:tr w:rsidR="00CC21E0" w:rsidRPr="00654058" w14:paraId="46CAAFCB" w14:textId="77777777" w:rsidTr="004578B7">
        <w:trPr>
          <w:gridAfter w:val="2"/>
          <w:wAfter w:w="1584" w:type="dxa"/>
          <w:trHeight w:val="184"/>
        </w:trPr>
        <w:tc>
          <w:tcPr>
            <w:tcW w:w="9327" w:type="dxa"/>
            <w:gridSpan w:val="4"/>
            <w:tcBorders>
              <w:top w:val="nil"/>
              <w:left w:val="single" w:sz="4" w:space="0" w:color="auto"/>
              <w:bottom w:val="single" w:sz="4" w:space="0" w:color="auto"/>
              <w:right w:val="single" w:sz="4" w:space="0" w:color="auto"/>
            </w:tcBorders>
            <w:shd w:val="clear" w:color="auto" w:fill="D9D9D9"/>
            <w:vAlign w:val="center"/>
          </w:tcPr>
          <w:p w14:paraId="5F1BF95C" w14:textId="77777777" w:rsidR="00CC21E0" w:rsidRPr="00654058" w:rsidRDefault="00CC21E0" w:rsidP="004578B7">
            <w:pPr>
              <w:contextualSpacing/>
              <w:rPr>
                <w:rFonts w:ascii="Arial" w:hAnsi="Arial" w:cs="Arial"/>
                <w:b/>
                <w:sz w:val="14"/>
                <w:szCs w:val="14"/>
              </w:rPr>
            </w:pPr>
          </w:p>
        </w:tc>
        <w:tc>
          <w:tcPr>
            <w:tcW w:w="309" w:type="dxa"/>
          </w:tcPr>
          <w:p w14:paraId="4F3A3841" w14:textId="77777777" w:rsidR="00CC21E0" w:rsidRPr="00654058" w:rsidRDefault="00CC21E0" w:rsidP="004578B7">
            <w:pPr>
              <w:rPr>
                <w:rFonts w:ascii="Arial" w:hAnsi="Arial" w:cs="Arial"/>
              </w:rPr>
            </w:pPr>
          </w:p>
        </w:tc>
        <w:tc>
          <w:tcPr>
            <w:tcW w:w="313" w:type="dxa"/>
            <w:tcBorders>
              <w:top w:val="nil"/>
              <w:left w:val="nil"/>
              <w:bottom w:val="single" w:sz="4" w:space="0" w:color="auto"/>
              <w:right w:val="single" w:sz="4" w:space="0" w:color="auto"/>
            </w:tcBorders>
            <w:shd w:val="clear" w:color="auto" w:fill="auto"/>
            <w:vAlign w:val="center"/>
          </w:tcPr>
          <w:p w14:paraId="078CFCCB" w14:textId="77777777" w:rsidR="00CC21E0" w:rsidRPr="00654058" w:rsidRDefault="00CC21E0" w:rsidP="004578B7">
            <w:pPr>
              <w:rPr>
                <w:rFonts w:ascii="Arial" w:hAnsi="Arial" w:cs="Arial"/>
              </w:rPr>
            </w:pPr>
          </w:p>
        </w:tc>
      </w:tr>
      <w:tr w:rsidR="00CC21E0" w:rsidRPr="00654058" w14:paraId="56D64611" w14:textId="77777777" w:rsidTr="004578B7">
        <w:trPr>
          <w:gridAfter w:val="4"/>
          <w:wAfter w:w="2206"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68C6D37D"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2EAC4CF6" w14:textId="77777777" w:rsidR="00CC21E0" w:rsidRPr="00A808D7" w:rsidRDefault="00CC21E0" w:rsidP="004578B7">
            <w:pPr>
              <w:spacing w:before="20" w:after="20"/>
              <w:contextualSpacing/>
              <w:rPr>
                <w:rFonts w:ascii="Arial" w:hAnsi="Arial" w:cs="Arial"/>
                <w:bCs/>
                <w:sz w:val="18"/>
                <w:szCs w:val="18"/>
                <w:vertAlign w:val="superscript"/>
              </w:rPr>
            </w:pPr>
            <w:r w:rsidRPr="00A808D7">
              <w:rPr>
                <w:rFonts w:ascii="Arial" w:hAnsi="Arial" w:cs="Arial"/>
                <w:bCs/>
                <w:sz w:val="18"/>
                <w:szCs w:val="18"/>
              </w:rPr>
              <w:t xml:space="preserve">Ostanek odpadkov po prebiranju, </w:t>
            </w:r>
            <w:proofErr w:type="spellStart"/>
            <w:r w:rsidRPr="00A808D7">
              <w:rPr>
                <w:rFonts w:ascii="Arial" w:hAnsi="Arial" w:cs="Arial"/>
                <w:bCs/>
                <w:sz w:val="18"/>
                <w:szCs w:val="18"/>
              </w:rPr>
              <w:t>izsortiranju</w:t>
            </w:r>
            <w:proofErr w:type="spellEnd"/>
          </w:p>
        </w:tc>
        <w:tc>
          <w:tcPr>
            <w:tcW w:w="552" w:type="dxa"/>
            <w:tcBorders>
              <w:top w:val="nil"/>
              <w:left w:val="nil"/>
              <w:bottom w:val="single" w:sz="4" w:space="0" w:color="auto"/>
              <w:right w:val="single" w:sz="4" w:space="0" w:color="auto"/>
            </w:tcBorders>
            <w:shd w:val="clear" w:color="auto" w:fill="auto"/>
            <w:vAlign w:val="center"/>
          </w:tcPr>
          <w:p w14:paraId="23113816"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7</w:t>
            </w:r>
          </w:p>
        </w:tc>
        <w:tc>
          <w:tcPr>
            <w:tcW w:w="827" w:type="dxa"/>
            <w:tcBorders>
              <w:top w:val="nil"/>
              <w:left w:val="nil"/>
              <w:bottom w:val="single" w:sz="4" w:space="0" w:color="auto"/>
              <w:right w:val="single" w:sz="4" w:space="0" w:color="auto"/>
            </w:tcBorders>
            <w:shd w:val="clear" w:color="auto" w:fill="FFFFFF" w:themeFill="background1"/>
            <w:vAlign w:val="center"/>
          </w:tcPr>
          <w:p w14:paraId="66A158BD" w14:textId="77777777" w:rsidR="00CC21E0" w:rsidRPr="00654058" w:rsidRDefault="00CC21E0" w:rsidP="004578B7">
            <w:pPr>
              <w:spacing w:before="20" w:after="20"/>
              <w:contextualSpacing/>
              <w:jc w:val="right"/>
              <w:rPr>
                <w:rFonts w:ascii="Arial" w:hAnsi="Arial" w:cs="Arial"/>
              </w:rPr>
            </w:pPr>
          </w:p>
        </w:tc>
      </w:tr>
      <w:tr w:rsidR="00CC21E0" w:rsidRPr="00654058" w14:paraId="17536062" w14:textId="77777777" w:rsidTr="004578B7">
        <w:trPr>
          <w:trHeight w:val="176"/>
        </w:trPr>
        <w:tc>
          <w:tcPr>
            <w:tcW w:w="9327" w:type="dxa"/>
            <w:gridSpan w:val="4"/>
            <w:tcBorders>
              <w:top w:val="nil"/>
              <w:left w:val="single" w:sz="4" w:space="0" w:color="auto"/>
              <w:bottom w:val="single" w:sz="4" w:space="0" w:color="auto"/>
              <w:right w:val="single" w:sz="4" w:space="0" w:color="auto"/>
            </w:tcBorders>
            <w:shd w:val="clear" w:color="auto" w:fill="D9D9D9"/>
            <w:vAlign w:val="center"/>
          </w:tcPr>
          <w:p w14:paraId="754ADA3B" w14:textId="77777777" w:rsidR="00CC21E0" w:rsidRPr="00654058" w:rsidRDefault="00CC21E0" w:rsidP="004578B7">
            <w:pPr>
              <w:contextualSpacing/>
              <w:rPr>
                <w:rFonts w:ascii="Arial" w:hAnsi="Arial" w:cs="Arial"/>
                <w:b/>
                <w:sz w:val="14"/>
                <w:szCs w:val="14"/>
              </w:rPr>
            </w:pPr>
          </w:p>
        </w:tc>
        <w:tc>
          <w:tcPr>
            <w:tcW w:w="1113" w:type="dxa"/>
            <w:gridSpan w:val="3"/>
            <w:tcBorders>
              <w:bottom w:val="single" w:sz="4" w:space="0" w:color="auto"/>
            </w:tcBorders>
          </w:tcPr>
          <w:p w14:paraId="53A30464" w14:textId="77777777" w:rsidR="00CC21E0" w:rsidRPr="00654058" w:rsidRDefault="00CC21E0" w:rsidP="004578B7">
            <w:pPr>
              <w:rPr>
                <w:rFonts w:ascii="Arial" w:hAnsi="Arial" w:cs="Arial"/>
              </w:rPr>
            </w:pPr>
          </w:p>
        </w:tc>
        <w:tc>
          <w:tcPr>
            <w:tcW w:w="1093" w:type="dxa"/>
            <w:tcBorders>
              <w:top w:val="nil"/>
              <w:left w:val="nil"/>
              <w:bottom w:val="single" w:sz="4" w:space="0" w:color="auto"/>
              <w:right w:val="single" w:sz="4" w:space="0" w:color="auto"/>
            </w:tcBorders>
            <w:shd w:val="clear" w:color="auto" w:fill="auto"/>
            <w:vAlign w:val="center"/>
          </w:tcPr>
          <w:p w14:paraId="2FEC4D04" w14:textId="77777777" w:rsidR="00CC21E0" w:rsidRPr="00654058" w:rsidRDefault="00CC21E0" w:rsidP="004578B7">
            <w:pPr>
              <w:rPr>
                <w:rFonts w:ascii="Arial" w:hAnsi="Arial" w:cs="Arial"/>
              </w:rPr>
            </w:pPr>
          </w:p>
        </w:tc>
      </w:tr>
      <w:tr w:rsidR="00CC21E0" w:rsidRPr="00654058" w14:paraId="4421A719" w14:textId="77777777" w:rsidTr="004578B7">
        <w:trPr>
          <w:gridAfter w:val="4"/>
          <w:wAfter w:w="2206" w:type="dxa"/>
          <w:trHeight w:val="552"/>
        </w:trPr>
        <w:tc>
          <w:tcPr>
            <w:tcW w:w="719" w:type="dxa"/>
            <w:tcBorders>
              <w:top w:val="nil"/>
              <w:left w:val="single" w:sz="4" w:space="0" w:color="auto"/>
              <w:bottom w:val="single" w:sz="4" w:space="0" w:color="auto"/>
              <w:right w:val="single" w:sz="4" w:space="0" w:color="auto"/>
            </w:tcBorders>
            <w:shd w:val="clear" w:color="auto" w:fill="D9D9D9"/>
            <w:vAlign w:val="center"/>
          </w:tcPr>
          <w:p w14:paraId="74A53F7A" w14:textId="77777777" w:rsidR="00CC21E0" w:rsidRPr="00654058" w:rsidRDefault="00CC21E0" w:rsidP="004578B7">
            <w:pPr>
              <w:spacing w:before="20" w:after="20"/>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02812E26" w14:textId="77777777" w:rsidR="00CC21E0" w:rsidRPr="00654058" w:rsidRDefault="00CC21E0" w:rsidP="004578B7">
            <w:pPr>
              <w:spacing w:before="20" w:after="20"/>
              <w:contextualSpacing/>
              <w:rPr>
                <w:rFonts w:ascii="Arial" w:hAnsi="Arial" w:cs="Arial"/>
                <w:b/>
              </w:rPr>
            </w:pPr>
          </w:p>
          <w:p w14:paraId="30D420FA" w14:textId="77777777" w:rsidR="00CC21E0" w:rsidRPr="00654058" w:rsidRDefault="00CC21E0" w:rsidP="004578B7">
            <w:pPr>
              <w:spacing w:before="20" w:after="20"/>
              <w:contextualSpacing/>
              <w:rPr>
                <w:rFonts w:ascii="Arial" w:hAnsi="Arial" w:cs="Arial"/>
                <w:b/>
              </w:rPr>
            </w:pPr>
            <w:r w:rsidRPr="00654058">
              <w:rPr>
                <w:rFonts w:ascii="Arial" w:hAnsi="Arial" w:cs="Arial"/>
                <w:b/>
              </w:rPr>
              <w:t>Skupaj vzorec</w:t>
            </w:r>
            <w:r>
              <w:rPr>
                <w:rFonts w:ascii="Arial" w:hAnsi="Arial" w:cs="Arial"/>
                <w:b/>
              </w:rPr>
              <w:t xml:space="preserve"> </w:t>
            </w:r>
            <w:proofErr w:type="spellStart"/>
            <w:r>
              <w:rPr>
                <w:rFonts w:ascii="Arial" w:hAnsi="Arial" w:cs="Arial"/>
                <w:b/>
              </w:rPr>
              <w:t>m</w:t>
            </w:r>
            <w:r w:rsidRPr="00A808D7">
              <w:rPr>
                <w:rFonts w:ascii="Arial" w:hAnsi="Arial" w:cs="Arial"/>
                <w:b/>
                <w:vertAlign w:val="subscript"/>
              </w:rPr>
              <w:t>j</w:t>
            </w:r>
            <w:proofErr w:type="spellEnd"/>
            <w:r>
              <w:rPr>
                <w:rFonts w:ascii="Arial" w:hAnsi="Arial" w:cs="Arial"/>
                <w:b/>
              </w:rPr>
              <w:t xml:space="preserve"> (kg)</w:t>
            </w:r>
            <w:r w:rsidRPr="00654058">
              <w:rPr>
                <w:rFonts w:ascii="Arial" w:hAnsi="Arial" w:cs="Arial"/>
                <w:b/>
              </w:rPr>
              <w:t>:</w:t>
            </w:r>
          </w:p>
        </w:tc>
        <w:tc>
          <w:tcPr>
            <w:tcW w:w="1379" w:type="dxa"/>
            <w:gridSpan w:val="2"/>
            <w:tcBorders>
              <w:top w:val="nil"/>
              <w:left w:val="nil"/>
              <w:bottom w:val="single" w:sz="4" w:space="0" w:color="auto"/>
              <w:right w:val="single" w:sz="4" w:space="0" w:color="auto"/>
            </w:tcBorders>
            <w:shd w:val="clear" w:color="auto" w:fill="auto"/>
            <w:vAlign w:val="center"/>
          </w:tcPr>
          <w:p w14:paraId="5501E100" w14:textId="77777777" w:rsidR="00CC21E0" w:rsidRPr="00654058" w:rsidRDefault="00CC21E0" w:rsidP="004578B7">
            <w:pPr>
              <w:spacing w:before="20" w:after="20"/>
              <w:contextualSpacing/>
              <w:jc w:val="right"/>
              <w:rPr>
                <w:rFonts w:ascii="Arial" w:hAnsi="Arial" w:cs="Arial"/>
              </w:rPr>
            </w:pPr>
          </w:p>
        </w:tc>
      </w:tr>
    </w:tbl>
    <w:p w14:paraId="5A144BB6" w14:textId="77777777" w:rsidR="00CC21E0" w:rsidRDefault="00CC21E0" w:rsidP="00CC21E0">
      <w:pPr>
        <w:jc w:val="both"/>
        <w:rPr>
          <w:rFonts w:ascii="Arial" w:hAnsi="Arial" w:cs="Arial"/>
          <w:b/>
          <w:bCs/>
          <w:sz w:val="32"/>
          <w:szCs w:val="32"/>
        </w:rPr>
      </w:pPr>
    </w:p>
    <w:p w14:paraId="57A978F5" w14:textId="77777777" w:rsidR="00CC21E0" w:rsidRDefault="00CC21E0" w:rsidP="00CC21E0">
      <w:pPr>
        <w:jc w:val="both"/>
        <w:rPr>
          <w:rFonts w:ascii="Arial" w:hAnsi="Arial" w:cs="Arial"/>
          <w:b/>
          <w:bCs/>
          <w:sz w:val="32"/>
          <w:szCs w:val="32"/>
        </w:rPr>
      </w:pPr>
    </w:p>
    <w:p w14:paraId="1B9221CD" w14:textId="77777777" w:rsidR="00CC21E0" w:rsidRDefault="00CC21E0" w:rsidP="00CC21E0">
      <w:pPr>
        <w:jc w:val="both"/>
        <w:rPr>
          <w:rFonts w:ascii="Arial" w:hAnsi="Arial" w:cs="Arial"/>
          <w:b/>
          <w:bCs/>
          <w:sz w:val="32"/>
          <w:szCs w:val="32"/>
        </w:rPr>
      </w:pPr>
    </w:p>
    <w:p w14:paraId="5027844C" w14:textId="77777777" w:rsidR="00CC21E0" w:rsidRPr="00781544" w:rsidRDefault="00CC21E0" w:rsidP="00CC21E0">
      <w:pPr>
        <w:jc w:val="center"/>
        <w:rPr>
          <w:rFonts w:asciiTheme="minorHAnsi" w:hAnsiTheme="minorHAnsi" w:cs="Arial"/>
          <w:b/>
          <w:sz w:val="22"/>
          <w:szCs w:val="22"/>
        </w:rPr>
      </w:pPr>
      <w:r w:rsidRPr="00781544">
        <w:rPr>
          <w:rFonts w:asciiTheme="minorHAnsi" w:hAnsiTheme="minorHAnsi" w:cs="Arial"/>
          <w:b/>
          <w:sz w:val="22"/>
          <w:szCs w:val="22"/>
        </w:rPr>
        <w:t>Priloga 3 b</w:t>
      </w:r>
    </w:p>
    <w:p w14:paraId="170B34C0" w14:textId="77777777" w:rsidR="00CC21E0" w:rsidRDefault="00CC21E0" w:rsidP="00CC21E0">
      <w:pPr>
        <w:jc w:val="both"/>
        <w:rPr>
          <w:rFonts w:ascii="Arial" w:hAnsi="Arial" w:cs="Arial"/>
          <w:b/>
          <w:bCs/>
          <w:sz w:val="32"/>
          <w:szCs w:val="32"/>
        </w:rPr>
      </w:pPr>
    </w:p>
    <w:p w14:paraId="23F354C3" w14:textId="77777777" w:rsidR="00CC21E0" w:rsidRPr="00072733" w:rsidRDefault="00CC21E0" w:rsidP="00CC21E0">
      <w:pPr>
        <w:ind w:left="720"/>
        <w:jc w:val="center"/>
        <w:rPr>
          <w:rFonts w:ascii="Arial" w:hAnsi="Arial" w:cs="Arial"/>
          <w:b/>
          <w:sz w:val="20"/>
          <w:szCs w:val="20"/>
        </w:rPr>
      </w:pPr>
      <w:r w:rsidRPr="00072733">
        <w:rPr>
          <w:rFonts w:ascii="Arial" w:hAnsi="Arial" w:cs="Arial"/>
          <w:b/>
          <w:sz w:val="20"/>
          <w:szCs w:val="20"/>
        </w:rPr>
        <w:t xml:space="preserve">OBRAZEC POROČILA O IZVEDENI SORTIRNI ANALIZI SMETI IZ SISTEMOV ČIŠČENJA SMETENJA (POMETI) </w:t>
      </w:r>
    </w:p>
    <w:p w14:paraId="49077A5B" w14:textId="77777777" w:rsidR="00CC21E0" w:rsidRPr="00072733" w:rsidRDefault="00CC21E0" w:rsidP="00CC21E0">
      <w:pPr>
        <w:jc w:val="both"/>
        <w:rPr>
          <w:rFonts w:ascii="Arial" w:hAnsi="Arial" w:cs="Arial"/>
          <w:b/>
          <w:sz w:val="20"/>
          <w:szCs w:val="20"/>
        </w:rPr>
      </w:pPr>
      <w:r w:rsidRPr="00072733">
        <w:rPr>
          <w:rFonts w:ascii="Arial" w:hAnsi="Arial" w:cs="Arial"/>
          <w:b/>
          <w:sz w:val="20"/>
          <w:szCs w:val="20"/>
        </w:rPr>
        <w:t xml:space="preserve">Del A: Podatki o izvajalcu javne službe, </w:t>
      </w:r>
      <w:r>
        <w:rPr>
          <w:rFonts w:ascii="Arial" w:hAnsi="Arial" w:cs="Arial"/>
          <w:b/>
          <w:sz w:val="20"/>
          <w:szCs w:val="20"/>
        </w:rPr>
        <w:t xml:space="preserve">upravljavcu državne ceste, </w:t>
      </w:r>
      <w:r w:rsidRPr="00072733">
        <w:rPr>
          <w:rFonts w:ascii="Arial" w:hAnsi="Arial" w:cs="Arial"/>
          <w:b/>
          <w:sz w:val="20"/>
          <w:szCs w:val="20"/>
        </w:rPr>
        <w:t xml:space="preserve">vrsti odpadka in viru nastajanja odpadkov </w:t>
      </w:r>
    </w:p>
    <w:p w14:paraId="3EEDD3C5" w14:textId="77777777" w:rsidR="00CC21E0" w:rsidRPr="00072733" w:rsidRDefault="00CC21E0" w:rsidP="00CC21E0">
      <w:pPr>
        <w:jc w:val="both"/>
        <w:rPr>
          <w:rFonts w:ascii="Arial" w:hAnsi="Arial" w:cs="Arial"/>
          <w:b/>
          <w:sz w:val="20"/>
          <w:szCs w:val="20"/>
        </w:rPr>
      </w:pPr>
    </w:p>
    <w:tbl>
      <w:tblPr>
        <w:tblW w:w="9179" w:type="dxa"/>
        <w:tblLayout w:type="fixed"/>
        <w:tblCellMar>
          <w:left w:w="107" w:type="dxa"/>
          <w:right w:w="107" w:type="dxa"/>
        </w:tblCellMar>
        <w:tblLook w:val="0000" w:firstRow="0" w:lastRow="0" w:firstColumn="0" w:lastColumn="0" w:noHBand="0" w:noVBand="0"/>
      </w:tblPr>
      <w:tblGrid>
        <w:gridCol w:w="2234"/>
        <w:gridCol w:w="2835"/>
        <w:gridCol w:w="1417"/>
        <w:gridCol w:w="2693"/>
      </w:tblGrid>
      <w:tr w:rsidR="00CC21E0" w:rsidRPr="00123E62" w14:paraId="00685347" w14:textId="77777777" w:rsidTr="004578B7">
        <w:trPr>
          <w:trHeight w:hRule="exact" w:val="320"/>
        </w:trPr>
        <w:tc>
          <w:tcPr>
            <w:tcW w:w="2234" w:type="dxa"/>
          </w:tcPr>
          <w:p w14:paraId="44E1F6D2" w14:textId="77777777" w:rsidR="00CC21E0" w:rsidRPr="00072733" w:rsidRDefault="00CC21E0" w:rsidP="004578B7">
            <w:pPr>
              <w:spacing w:before="60" w:after="60"/>
              <w:jc w:val="both"/>
              <w:rPr>
                <w:rFonts w:ascii="Arial" w:hAnsi="Arial" w:cs="Arial"/>
                <w:b/>
                <w:sz w:val="20"/>
                <w:szCs w:val="20"/>
              </w:rPr>
            </w:pPr>
            <w:r w:rsidRPr="00072733">
              <w:rPr>
                <w:rFonts w:ascii="Arial" w:hAnsi="Arial" w:cs="Arial"/>
                <w:b/>
                <w:sz w:val="20"/>
                <w:szCs w:val="20"/>
              </w:rPr>
              <w:t xml:space="preserve">1. Izvajalec javne </w:t>
            </w:r>
            <w:proofErr w:type="spellStart"/>
            <w:r w:rsidRPr="00072733">
              <w:rPr>
                <w:rFonts w:ascii="Arial" w:hAnsi="Arial" w:cs="Arial"/>
                <w:b/>
                <w:sz w:val="20"/>
                <w:szCs w:val="20"/>
              </w:rPr>
              <w:t>javneetnik</w:t>
            </w:r>
            <w:proofErr w:type="spellEnd"/>
          </w:p>
        </w:tc>
        <w:tc>
          <w:tcPr>
            <w:tcW w:w="6945" w:type="dxa"/>
            <w:gridSpan w:val="3"/>
            <w:tcBorders>
              <w:top w:val="single" w:sz="12" w:space="0" w:color="auto"/>
              <w:left w:val="single" w:sz="12" w:space="0" w:color="auto"/>
              <w:bottom w:val="dotted" w:sz="4" w:space="0" w:color="auto"/>
              <w:right w:val="single" w:sz="12" w:space="0" w:color="auto"/>
            </w:tcBorders>
          </w:tcPr>
          <w:p w14:paraId="2BC6B05B" w14:textId="77777777" w:rsidR="00CC21E0" w:rsidRPr="00072733" w:rsidRDefault="00CC21E0" w:rsidP="004578B7">
            <w:pPr>
              <w:spacing w:before="60" w:after="60"/>
              <w:jc w:val="both"/>
              <w:rPr>
                <w:rFonts w:ascii="Arial" w:hAnsi="Arial" w:cs="Arial"/>
                <w:sz w:val="20"/>
                <w:szCs w:val="20"/>
              </w:rPr>
            </w:pPr>
          </w:p>
        </w:tc>
      </w:tr>
      <w:tr w:rsidR="00CC21E0" w:rsidRPr="00123E62" w14:paraId="0EE9F523" w14:textId="77777777" w:rsidTr="004578B7">
        <w:trPr>
          <w:trHeight w:hRule="exact" w:val="853"/>
        </w:trPr>
        <w:tc>
          <w:tcPr>
            <w:tcW w:w="2234" w:type="dxa"/>
          </w:tcPr>
          <w:p w14:paraId="3D4F7175" w14:textId="77777777" w:rsidR="00CC21E0" w:rsidRPr="00072733" w:rsidRDefault="00CC21E0" w:rsidP="004578B7">
            <w:pPr>
              <w:spacing w:before="60" w:after="60"/>
              <w:jc w:val="both"/>
              <w:rPr>
                <w:rFonts w:ascii="Arial" w:hAnsi="Arial" w:cs="Arial"/>
                <w:b/>
                <w:sz w:val="20"/>
                <w:szCs w:val="20"/>
              </w:rPr>
            </w:pPr>
            <w:r w:rsidRPr="00072733">
              <w:rPr>
                <w:rFonts w:ascii="Arial" w:hAnsi="Arial" w:cs="Arial"/>
                <w:b/>
                <w:sz w:val="20"/>
                <w:szCs w:val="20"/>
              </w:rPr>
              <w:t xml:space="preserve">   službe čiščenja javnih površin:</w:t>
            </w:r>
          </w:p>
        </w:tc>
        <w:tc>
          <w:tcPr>
            <w:tcW w:w="6945" w:type="dxa"/>
            <w:gridSpan w:val="3"/>
            <w:tcBorders>
              <w:top w:val="dotted" w:sz="4" w:space="0" w:color="auto"/>
              <w:left w:val="single" w:sz="12" w:space="0" w:color="auto"/>
              <w:bottom w:val="single" w:sz="12" w:space="0" w:color="auto"/>
              <w:right w:val="single" w:sz="12" w:space="0" w:color="auto"/>
            </w:tcBorders>
          </w:tcPr>
          <w:p w14:paraId="2BC064DB" w14:textId="77777777" w:rsidR="00CC21E0" w:rsidRPr="00072733" w:rsidRDefault="00CC21E0" w:rsidP="004578B7">
            <w:pPr>
              <w:spacing w:before="60" w:after="60"/>
              <w:jc w:val="both"/>
              <w:rPr>
                <w:rFonts w:ascii="Arial" w:hAnsi="Arial" w:cs="Arial"/>
                <w:sz w:val="20"/>
                <w:szCs w:val="20"/>
              </w:rPr>
            </w:pPr>
          </w:p>
        </w:tc>
      </w:tr>
      <w:tr w:rsidR="00CC21E0" w:rsidRPr="00123E62" w14:paraId="7581FCCF" w14:textId="77777777" w:rsidTr="004578B7">
        <w:trPr>
          <w:trHeight w:hRule="exact" w:val="120"/>
        </w:trPr>
        <w:tc>
          <w:tcPr>
            <w:tcW w:w="2234" w:type="dxa"/>
          </w:tcPr>
          <w:p w14:paraId="406DEF72" w14:textId="77777777" w:rsidR="00CC21E0" w:rsidRPr="00072733" w:rsidRDefault="00CC21E0" w:rsidP="004578B7">
            <w:pPr>
              <w:spacing w:before="60" w:after="60"/>
              <w:jc w:val="both"/>
              <w:rPr>
                <w:rFonts w:ascii="Arial" w:hAnsi="Arial" w:cs="Arial"/>
                <w:sz w:val="20"/>
                <w:szCs w:val="20"/>
              </w:rPr>
            </w:pPr>
          </w:p>
        </w:tc>
        <w:tc>
          <w:tcPr>
            <w:tcW w:w="6945" w:type="dxa"/>
            <w:gridSpan w:val="3"/>
          </w:tcPr>
          <w:p w14:paraId="5487B6F0" w14:textId="77777777" w:rsidR="00CC21E0" w:rsidRPr="00072733" w:rsidRDefault="00CC21E0" w:rsidP="004578B7">
            <w:pPr>
              <w:spacing w:before="60" w:after="60"/>
              <w:jc w:val="both"/>
              <w:rPr>
                <w:rFonts w:ascii="Arial" w:hAnsi="Arial" w:cs="Arial"/>
                <w:sz w:val="20"/>
                <w:szCs w:val="20"/>
              </w:rPr>
            </w:pPr>
          </w:p>
        </w:tc>
      </w:tr>
      <w:tr w:rsidR="00CC21E0" w:rsidRPr="00123E62" w14:paraId="5A18C3C9" w14:textId="77777777" w:rsidTr="004578B7">
        <w:trPr>
          <w:trHeight w:hRule="exact" w:val="320"/>
        </w:trPr>
        <w:tc>
          <w:tcPr>
            <w:tcW w:w="2234" w:type="dxa"/>
          </w:tcPr>
          <w:p w14:paraId="16CC996C"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Naslov:</w:t>
            </w:r>
          </w:p>
        </w:tc>
        <w:tc>
          <w:tcPr>
            <w:tcW w:w="6945" w:type="dxa"/>
            <w:gridSpan w:val="3"/>
            <w:tcBorders>
              <w:top w:val="single" w:sz="6" w:space="0" w:color="auto"/>
              <w:left w:val="single" w:sz="6" w:space="0" w:color="auto"/>
              <w:bottom w:val="single" w:sz="6" w:space="0" w:color="auto"/>
              <w:right w:val="single" w:sz="6" w:space="0" w:color="auto"/>
            </w:tcBorders>
          </w:tcPr>
          <w:p w14:paraId="42268067" w14:textId="77777777" w:rsidR="00CC21E0" w:rsidRPr="00072733" w:rsidRDefault="00CC21E0" w:rsidP="004578B7">
            <w:pPr>
              <w:spacing w:before="60" w:after="60"/>
              <w:jc w:val="both"/>
              <w:rPr>
                <w:rFonts w:ascii="Arial" w:hAnsi="Arial" w:cs="Arial"/>
                <w:sz w:val="20"/>
                <w:szCs w:val="20"/>
              </w:rPr>
            </w:pPr>
          </w:p>
        </w:tc>
      </w:tr>
      <w:tr w:rsidR="00CC21E0" w:rsidRPr="00123E62" w14:paraId="6540234E" w14:textId="77777777" w:rsidTr="004578B7">
        <w:trPr>
          <w:trHeight w:hRule="exact" w:val="140"/>
        </w:trPr>
        <w:tc>
          <w:tcPr>
            <w:tcW w:w="2234" w:type="dxa"/>
          </w:tcPr>
          <w:p w14:paraId="031BE418" w14:textId="77777777" w:rsidR="00CC21E0" w:rsidRPr="00072733" w:rsidRDefault="00CC21E0" w:rsidP="004578B7">
            <w:pPr>
              <w:spacing w:before="60" w:after="60"/>
              <w:jc w:val="both"/>
              <w:rPr>
                <w:rFonts w:ascii="Arial" w:hAnsi="Arial" w:cs="Arial"/>
                <w:sz w:val="20"/>
                <w:szCs w:val="20"/>
              </w:rPr>
            </w:pPr>
          </w:p>
        </w:tc>
        <w:tc>
          <w:tcPr>
            <w:tcW w:w="2835" w:type="dxa"/>
            <w:tcBorders>
              <w:top w:val="single" w:sz="6" w:space="0" w:color="auto"/>
            </w:tcBorders>
          </w:tcPr>
          <w:p w14:paraId="600A19AD" w14:textId="77777777" w:rsidR="00CC21E0" w:rsidRPr="00072733" w:rsidRDefault="00CC21E0" w:rsidP="004578B7">
            <w:pPr>
              <w:spacing w:before="60" w:after="60"/>
              <w:jc w:val="both"/>
              <w:rPr>
                <w:rFonts w:ascii="Arial" w:hAnsi="Arial" w:cs="Arial"/>
                <w:sz w:val="20"/>
                <w:szCs w:val="20"/>
              </w:rPr>
            </w:pPr>
          </w:p>
        </w:tc>
        <w:tc>
          <w:tcPr>
            <w:tcW w:w="1417" w:type="dxa"/>
          </w:tcPr>
          <w:p w14:paraId="7E87DB16" w14:textId="77777777" w:rsidR="00CC21E0" w:rsidRPr="00072733" w:rsidRDefault="00CC21E0" w:rsidP="004578B7">
            <w:pPr>
              <w:spacing w:before="60" w:after="60"/>
              <w:jc w:val="both"/>
              <w:rPr>
                <w:rFonts w:ascii="Arial" w:hAnsi="Arial" w:cs="Arial"/>
                <w:sz w:val="20"/>
                <w:szCs w:val="20"/>
              </w:rPr>
            </w:pPr>
          </w:p>
        </w:tc>
        <w:tc>
          <w:tcPr>
            <w:tcW w:w="2693" w:type="dxa"/>
            <w:tcBorders>
              <w:top w:val="single" w:sz="6" w:space="0" w:color="auto"/>
            </w:tcBorders>
          </w:tcPr>
          <w:p w14:paraId="3CECD8A6" w14:textId="77777777" w:rsidR="00CC21E0" w:rsidRPr="00072733" w:rsidRDefault="00CC21E0" w:rsidP="004578B7">
            <w:pPr>
              <w:spacing w:before="60" w:after="60"/>
              <w:jc w:val="both"/>
              <w:rPr>
                <w:rFonts w:ascii="Arial" w:hAnsi="Arial" w:cs="Arial"/>
                <w:sz w:val="20"/>
                <w:szCs w:val="20"/>
              </w:rPr>
            </w:pPr>
          </w:p>
        </w:tc>
      </w:tr>
      <w:tr w:rsidR="00CC21E0" w:rsidRPr="00123E62" w14:paraId="39ABCDDC" w14:textId="77777777" w:rsidTr="004578B7">
        <w:trPr>
          <w:trHeight w:val="320"/>
        </w:trPr>
        <w:tc>
          <w:tcPr>
            <w:tcW w:w="2234" w:type="dxa"/>
          </w:tcPr>
          <w:p w14:paraId="689760B8"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Pošta:</w:t>
            </w:r>
          </w:p>
        </w:tc>
        <w:tc>
          <w:tcPr>
            <w:tcW w:w="2835" w:type="dxa"/>
            <w:tcBorders>
              <w:top w:val="single" w:sz="6" w:space="0" w:color="auto"/>
              <w:left w:val="single" w:sz="6" w:space="0" w:color="auto"/>
              <w:bottom w:val="single" w:sz="6" w:space="0" w:color="auto"/>
              <w:right w:val="single" w:sz="6" w:space="0" w:color="auto"/>
            </w:tcBorders>
          </w:tcPr>
          <w:p w14:paraId="12665694" w14:textId="77777777" w:rsidR="00CC21E0" w:rsidRPr="00072733" w:rsidRDefault="00CC21E0" w:rsidP="004578B7">
            <w:pPr>
              <w:spacing w:before="60" w:after="60"/>
              <w:jc w:val="both"/>
              <w:rPr>
                <w:rFonts w:ascii="Arial" w:hAnsi="Arial" w:cs="Arial"/>
                <w:sz w:val="20"/>
                <w:szCs w:val="20"/>
              </w:rPr>
            </w:pPr>
          </w:p>
        </w:tc>
        <w:tc>
          <w:tcPr>
            <w:tcW w:w="1417" w:type="dxa"/>
          </w:tcPr>
          <w:p w14:paraId="7B14162C"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Matična št.:</w:t>
            </w:r>
          </w:p>
        </w:tc>
        <w:tc>
          <w:tcPr>
            <w:tcW w:w="2693" w:type="dxa"/>
            <w:tcBorders>
              <w:top w:val="single" w:sz="6" w:space="0" w:color="auto"/>
              <w:left w:val="single" w:sz="6" w:space="0" w:color="auto"/>
              <w:bottom w:val="single" w:sz="6" w:space="0" w:color="auto"/>
              <w:right w:val="single" w:sz="6" w:space="0" w:color="auto"/>
            </w:tcBorders>
          </w:tcPr>
          <w:p w14:paraId="4CA38ED8" w14:textId="77777777" w:rsidR="00CC21E0" w:rsidRPr="00072733" w:rsidRDefault="00CC21E0" w:rsidP="004578B7">
            <w:pPr>
              <w:spacing w:before="60" w:after="60"/>
              <w:jc w:val="both"/>
              <w:rPr>
                <w:rFonts w:ascii="Arial" w:hAnsi="Arial" w:cs="Arial"/>
                <w:sz w:val="20"/>
                <w:szCs w:val="20"/>
              </w:rPr>
            </w:pPr>
          </w:p>
        </w:tc>
      </w:tr>
    </w:tbl>
    <w:p w14:paraId="0F053F26" w14:textId="77777777" w:rsidR="00CC21E0" w:rsidRPr="00072733" w:rsidRDefault="00CC21E0" w:rsidP="00CC21E0">
      <w:pPr>
        <w:jc w:val="both"/>
        <w:rPr>
          <w:rFonts w:ascii="Arial" w:hAnsi="Arial" w:cs="Arial"/>
          <w:b/>
          <w:sz w:val="20"/>
          <w:szCs w:val="20"/>
        </w:rPr>
      </w:pPr>
    </w:p>
    <w:tbl>
      <w:tblPr>
        <w:tblW w:w="9392" w:type="dxa"/>
        <w:tblLayout w:type="fixed"/>
        <w:tblCellMar>
          <w:left w:w="107" w:type="dxa"/>
          <w:right w:w="107" w:type="dxa"/>
        </w:tblCellMar>
        <w:tblLook w:val="0000" w:firstRow="0" w:lastRow="0" w:firstColumn="0" w:lastColumn="0" w:noHBand="0" w:noVBand="0"/>
      </w:tblPr>
      <w:tblGrid>
        <w:gridCol w:w="4289"/>
        <w:gridCol w:w="3590"/>
        <w:gridCol w:w="1513"/>
      </w:tblGrid>
      <w:tr w:rsidR="00CC21E0" w:rsidRPr="00123E62" w14:paraId="033866B5" w14:textId="77777777" w:rsidTr="004578B7">
        <w:trPr>
          <w:trHeight w:hRule="exact" w:val="320"/>
        </w:trPr>
        <w:tc>
          <w:tcPr>
            <w:tcW w:w="4289" w:type="dxa"/>
            <w:tcBorders>
              <w:right w:val="single" w:sz="4" w:space="0" w:color="auto"/>
            </w:tcBorders>
          </w:tcPr>
          <w:p w14:paraId="5754608E"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b/>
                <w:sz w:val="20"/>
                <w:szCs w:val="20"/>
              </w:rPr>
              <w:t xml:space="preserve">2. </w:t>
            </w:r>
            <w:r>
              <w:rPr>
                <w:rFonts w:ascii="Arial" w:hAnsi="Arial" w:cs="Arial"/>
                <w:sz w:val="20"/>
                <w:szCs w:val="20"/>
              </w:rPr>
              <w:t>Gostota poseljenosti</w:t>
            </w:r>
            <w:r w:rsidRPr="00072733">
              <w:rPr>
                <w:rFonts w:ascii="Arial" w:hAnsi="Arial" w:cs="Arial"/>
                <w:sz w:val="20"/>
                <w:szCs w:val="20"/>
              </w:rPr>
              <w:t xml:space="preserve"> v občini</w:t>
            </w:r>
            <w:r>
              <w:rPr>
                <w:rFonts w:ascii="Arial" w:hAnsi="Arial" w:cs="Arial"/>
                <w:sz w:val="20"/>
                <w:szCs w:val="20"/>
              </w:rPr>
              <w:t>*</w:t>
            </w:r>
            <w:r w:rsidRPr="00072733">
              <w:rPr>
                <w:rFonts w:ascii="Arial" w:hAnsi="Arial" w:cs="Arial"/>
                <w:sz w:val="20"/>
                <w:szCs w:val="20"/>
              </w:rPr>
              <w:t xml:space="preserve">: </w:t>
            </w:r>
          </w:p>
        </w:tc>
        <w:tc>
          <w:tcPr>
            <w:tcW w:w="3590" w:type="dxa"/>
            <w:tcBorders>
              <w:top w:val="single" w:sz="4" w:space="0" w:color="auto"/>
              <w:left w:val="single" w:sz="4" w:space="0" w:color="auto"/>
              <w:bottom w:val="single" w:sz="4" w:space="0" w:color="auto"/>
            </w:tcBorders>
          </w:tcPr>
          <w:p w14:paraId="5B0919ED" w14:textId="77777777" w:rsidR="00CC21E0" w:rsidRPr="00072733" w:rsidRDefault="00CC21E0" w:rsidP="004578B7">
            <w:pPr>
              <w:spacing w:before="60" w:after="60"/>
              <w:jc w:val="both"/>
              <w:rPr>
                <w:rFonts w:ascii="Arial" w:hAnsi="Arial" w:cs="Arial"/>
                <w:sz w:val="20"/>
                <w:szCs w:val="20"/>
              </w:rPr>
            </w:pPr>
          </w:p>
        </w:tc>
        <w:tc>
          <w:tcPr>
            <w:tcW w:w="1513" w:type="dxa"/>
            <w:tcBorders>
              <w:top w:val="single" w:sz="4" w:space="0" w:color="auto"/>
              <w:bottom w:val="single" w:sz="4" w:space="0" w:color="auto"/>
              <w:right w:val="single" w:sz="4" w:space="0" w:color="auto"/>
            </w:tcBorders>
          </w:tcPr>
          <w:p w14:paraId="073479FC" w14:textId="77777777" w:rsidR="00CC21E0" w:rsidRPr="00072733" w:rsidRDefault="00CC21E0" w:rsidP="004578B7">
            <w:pPr>
              <w:spacing w:before="60" w:after="60"/>
              <w:jc w:val="both"/>
              <w:rPr>
                <w:rFonts w:ascii="Arial" w:hAnsi="Arial" w:cs="Arial"/>
                <w:sz w:val="20"/>
                <w:szCs w:val="20"/>
              </w:rPr>
            </w:pPr>
          </w:p>
        </w:tc>
      </w:tr>
      <w:tr w:rsidR="00CC21E0" w:rsidRPr="00123E62" w14:paraId="6173E052" w14:textId="77777777" w:rsidTr="00457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289" w:type="dxa"/>
            <w:tcBorders>
              <w:top w:val="nil"/>
              <w:left w:val="nil"/>
              <w:bottom w:val="nil"/>
              <w:right w:val="single" w:sz="4" w:space="0" w:color="auto"/>
            </w:tcBorders>
          </w:tcPr>
          <w:p w14:paraId="25C8DD09" w14:textId="77777777" w:rsidR="00CC21E0" w:rsidRPr="00072733" w:rsidRDefault="00CC21E0" w:rsidP="004578B7">
            <w:pPr>
              <w:jc w:val="both"/>
              <w:rPr>
                <w:rFonts w:ascii="Arial" w:hAnsi="Arial" w:cs="Arial"/>
                <w:sz w:val="20"/>
                <w:szCs w:val="20"/>
              </w:rPr>
            </w:pPr>
            <w:r w:rsidRPr="00072733">
              <w:rPr>
                <w:rFonts w:ascii="Arial" w:hAnsi="Arial" w:cs="Arial"/>
                <w:sz w:val="20"/>
                <w:szCs w:val="20"/>
              </w:rPr>
              <w:t>Potrebno število vzorcev za občino</w:t>
            </w:r>
            <w:r>
              <w:rPr>
                <w:rFonts w:ascii="Arial" w:hAnsi="Arial" w:cs="Arial"/>
                <w:sz w:val="20"/>
                <w:szCs w:val="20"/>
              </w:rPr>
              <w:t>*</w:t>
            </w:r>
            <w:r w:rsidRPr="00072733">
              <w:rPr>
                <w:rFonts w:ascii="Arial" w:hAnsi="Arial" w:cs="Arial"/>
                <w:sz w:val="20"/>
                <w:szCs w:val="20"/>
              </w:rPr>
              <w:t xml:space="preserve">: </w:t>
            </w:r>
          </w:p>
        </w:tc>
        <w:tc>
          <w:tcPr>
            <w:tcW w:w="5103" w:type="dxa"/>
            <w:gridSpan w:val="2"/>
            <w:tcBorders>
              <w:left w:val="single" w:sz="4" w:space="0" w:color="auto"/>
            </w:tcBorders>
          </w:tcPr>
          <w:p w14:paraId="25D46D5A" w14:textId="77777777" w:rsidR="00CC21E0" w:rsidRPr="00072733" w:rsidRDefault="00CC21E0" w:rsidP="004578B7">
            <w:pPr>
              <w:jc w:val="both"/>
              <w:rPr>
                <w:rFonts w:ascii="Arial" w:hAnsi="Arial" w:cs="Arial"/>
                <w:b/>
                <w:sz w:val="20"/>
                <w:szCs w:val="20"/>
              </w:rPr>
            </w:pPr>
          </w:p>
        </w:tc>
      </w:tr>
    </w:tbl>
    <w:p w14:paraId="3571A6B2" w14:textId="77777777" w:rsidR="00CC21E0" w:rsidRPr="00072733" w:rsidRDefault="00CC21E0" w:rsidP="00CC21E0">
      <w:pPr>
        <w:jc w:val="both"/>
        <w:rPr>
          <w:rFonts w:ascii="Arial" w:hAnsi="Arial" w:cs="Arial"/>
          <w:b/>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09"/>
        <w:gridCol w:w="394"/>
        <w:gridCol w:w="394"/>
        <w:gridCol w:w="394"/>
        <w:gridCol w:w="395"/>
        <w:gridCol w:w="394"/>
        <w:gridCol w:w="395"/>
        <w:gridCol w:w="2926"/>
        <w:gridCol w:w="1370"/>
      </w:tblGrid>
      <w:tr w:rsidR="00CC21E0" w:rsidRPr="00123E62" w14:paraId="743000C7" w14:textId="77777777" w:rsidTr="004578B7">
        <w:trPr>
          <w:gridAfter w:val="1"/>
          <w:wAfter w:w="1370" w:type="dxa"/>
        </w:trPr>
        <w:tc>
          <w:tcPr>
            <w:tcW w:w="2518" w:type="dxa"/>
            <w:gridSpan w:val="2"/>
            <w:tcBorders>
              <w:top w:val="nil"/>
              <w:left w:val="nil"/>
              <w:bottom w:val="nil"/>
            </w:tcBorders>
          </w:tcPr>
          <w:p w14:paraId="6414CCA2"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3. Številka odpadka:</w:t>
            </w:r>
          </w:p>
        </w:tc>
        <w:tc>
          <w:tcPr>
            <w:tcW w:w="394" w:type="dxa"/>
            <w:tcBorders>
              <w:bottom w:val="single" w:sz="4" w:space="0" w:color="auto"/>
            </w:tcBorders>
            <w:vAlign w:val="center"/>
          </w:tcPr>
          <w:p w14:paraId="0CFB581E"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2</w:t>
            </w:r>
          </w:p>
        </w:tc>
        <w:tc>
          <w:tcPr>
            <w:tcW w:w="394" w:type="dxa"/>
            <w:tcBorders>
              <w:bottom w:val="single" w:sz="4" w:space="0" w:color="auto"/>
            </w:tcBorders>
            <w:vAlign w:val="center"/>
          </w:tcPr>
          <w:p w14:paraId="217034A4"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0</w:t>
            </w:r>
          </w:p>
        </w:tc>
        <w:tc>
          <w:tcPr>
            <w:tcW w:w="394" w:type="dxa"/>
            <w:tcBorders>
              <w:bottom w:val="single" w:sz="4" w:space="0" w:color="auto"/>
            </w:tcBorders>
            <w:vAlign w:val="center"/>
          </w:tcPr>
          <w:p w14:paraId="68A044D4"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0</w:t>
            </w:r>
          </w:p>
        </w:tc>
        <w:tc>
          <w:tcPr>
            <w:tcW w:w="395" w:type="dxa"/>
            <w:tcBorders>
              <w:bottom w:val="single" w:sz="4" w:space="0" w:color="auto"/>
            </w:tcBorders>
            <w:vAlign w:val="center"/>
          </w:tcPr>
          <w:p w14:paraId="677D5D45"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3</w:t>
            </w:r>
          </w:p>
        </w:tc>
        <w:tc>
          <w:tcPr>
            <w:tcW w:w="394" w:type="dxa"/>
            <w:tcBorders>
              <w:bottom w:val="single" w:sz="4" w:space="0" w:color="auto"/>
              <w:right w:val="single" w:sz="4" w:space="0" w:color="auto"/>
            </w:tcBorders>
            <w:vAlign w:val="center"/>
          </w:tcPr>
          <w:p w14:paraId="4F6FFB41"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0</w:t>
            </w:r>
          </w:p>
        </w:tc>
        <w:tc>
          <w:tcPr>
            <w:tcW w:w="395" w:type="dxa"/>
            <w:tcBorders>
              <w:top w:val="single" w:sz="4" w:space="0" w:color="auto"/>
              <w:left w:val="single" w:sz="4" w:space="0" w:color="auto"/>
              <w:bottom w:val="single" w:sz="4" w:space="0" w:color="auto"/>
              <w:right w:val="nil"/>
            </w:tcBorders>
            <w:vAlign w:val="center"/>
          </w:tcPr>
          <w:p w14:paraId="1606C8A1"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3</w:t>
            </w:r>
          </w:p>
        </w:tc>
        <w:tc>
          <w:tcPr>
            <w:tcW w:w="2926" w:type="dxa"/>
            <w:tcBorders>
              <w:top w:val="nil"/>
              <w:left w:val="single" w:sz="4" w:space="0" w:color="auto"/>
              <w:bottom w:val="nil"/>
              <w:right w:val="nil"/>
            </w:tcBorders>
          </w:tcPr>
          <w:p w14:paraId="1D4B7E11" w14:textId="77777777" w:rsidR="00CC21E0" w:rsidRPr="00072733" w:rsidRDefault="00CC21E0" w:rsidP="004578B7">
            <w:pPr>
              <w:jc w:val="both"/>
              <w:rPr>
                <w:rFonts w:ascii="Arial" w:hAnsi="Arial" w:cs="Arial"/>
                <w:b/>
                <w:sz w:val="20"/>
                <w:szCs w:val="20"/>
              </w:rPr>
            </w:pPr>
          </w:p>
        </w:tc>
      </w:tr>
      <w:tr w:rsidR="00CC21E0" w:rsidRPr="00123E62" w14:paraId="7E6D652C" w14:textId="77777777" w:rsidTr="004578B7">
        <w:tc>
          <w:tcPr>
            <w:tcW w:w="9180" w:type="dxa"/>
            <w:gridSpan w:val="10"/>
            <w:tcBorders>
              <w:top w:val="nil"/>
              <w:left w:val="nil"/>
              <w:bottom w:val="nil"/>
              <w:right w:val="nil"/>
            </w:tcBorders>
          </w:tcPr>
          <w:p w14:paraId="709AD1BE" w14:textId="77777777" w:rsidR="00CC21E0" w:rsidRPr="00072733" w:rsidRDefault="00CC21E0" w:rsidP="004578B7">
            <w:pPr>
              <w:jc w:val="both"/>
              <w:rPr>
                <w:rFonts w:ascii="Arial" w:hAnsi="Arial" w:cs="Arial"/>
                <w:b/>
                <w:sz w:val="20"/>
                <w:szCs w:val="20"/>
              </w:rPr>
            </w:pPr>
          </w:p>
        </w:tc>
      </w:tr>
      <w:tr w:rsidR="00CC21E0" w:rsidRPr="00123E62" w14:paraId="001871A9" w14:textId="77777777" w:rsidTr="004578B7">
        <w:tc>
          <w:tcPr>
            <w:tcW w:w="1809" w:type="dxa"/>
            <w:tcBorders>
              <w:top w:val="nil"/>
              <w:left w:val="nil"/>
              <w:bottom w:val="nil"/>
            </w:tcBorders>
          </w:tcPr>
          <w:p w14:paraId="45CF52A1" w14:textId="77777777" w:rsidR="00CC21E0" w:rsidRPr="00072733" w:rsidRDefault="00CC21E0" w:rsidP="004578B7">
            <w:pPr>
              <w:jc w:val="both"/>
              <w:rPr>
                <w:rFonts w:ascii="Arial" w:hAnsi="Arial" w:cs="Arial"/>
                <w:b/>
                <w:sz w:val="20"/>
                <w:szCs w:val="20"/>
              </w:rPr>
            </w:pPr>
            <w:r w:rsidRPr="00072733">
              <w:rPr>
                <w:rFonts w:ascii="Arial" w:hAnsi="Arial" w:cs="Arial"/>
                <w:sz w:val="20"/>
                <w:szCs w:val="20"/>
              </w:rPr>
              <w:t>Naziv odpadka:</w:t>
            </w:r>
          </w:p>
        </w:tc>
        <w:tc>
          <w:tcPr>
            <w:tcW w:w="7371" w:type="dxa"/>
            <w:gridSpan w:val="9"/>
          </w:tcPr>
          <w:p w14:paraId="3DA1B7E4"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Odpadki iz čiščenja cest</w:t>
            </w:r>
          </w:p>
        </w:tc>
      </w:tr>
      <w:tr w:rsidR="00CC21E0" w:rsidRPr="00123E62" w14:paraId="0D202CC4" w14:textId="77777777" w:rsidTr="004578B7">
        <w:tc>
          <w:tcPr>
            <w:tcW w:w="1809" w:type="dxa"/>
            <w:tcBorders>
              <w:top w:val="nil"/>
              <w:left w:val="nil"/>
              <w:bottom w:val="nil"/>
              <w:right w:val="single" w:sz="4" w:space="0" w:color="auto"/>
            </w:tcBorders>
          </w:tcPr>
          <w:p w14:paraId="44CD0CFA" w14:textId="77777777" w:rsidR="00CC21E0" w:rsidRPr="00072733" w:rsidRDefault="00CC21E0" w:rsidP="004578B7">
            <w:pPr>
              <w:jc w:val="both"/>
              <w:rPr>
                <w:rFonts w:ascii="Arial" w:hAnsi="Arial" w:cs="Arial"/>
                <w:sz w:val="20"/>
                <w:szCs w:val="20"/>
              </w:rPr>
            </w:pPr>
            <w:r w:rsidRPr="00072733">
              <w:rPr>
                <w:rFonts w:ascii="Arial" w:hAnsi="Arial" w:cs="Arial"/>
                <w:sz w:val="20"/>
                <w:szCs w:val="20"/>
              </w:rPr>
              <w:t>Opis odpadka:</w:t>
            </w:r>
          </w:p>
        </w:tc>
        <w:tc>
          <w:tcPr>
            <w:tcW w:w="7371" w:type="dxa"/>
            <w:gridSpan w:val="9"/>
            <w:tcBorders>
              <w:top w:val="single" w:sz="4" w:space="0" w:color="auto"/>
              <w:left w:val="single" w:sz="4" w:space="0" w:color="auto"/>
              <w:bottom w:val="single" w:sz="4" w:space="0" w:color="auto"/>
              <w:right w:val="single" w:sz="4" w:space="0" w:color="auto"/>
            </w:tcBorders>
          </w:tcPr>
          <w:p w14:paraId="0977AF96" w14:textId="77777777" w:rsidR="00CC21E0" w:rsidRPr="00072733" w:rsidRDefault="00CC21E0" w:rsidP="004578B7">
            <w:pPr>
              <w:jc w:val="both"/>
              <w:rPr>
                <w:rFonts w:ascii="Arial" w:hAnsi="Arial" w:cs="Arial"/>
                <w:b/>
                <w:sz w:val="20"/>
                <w:szCs w:val="20"/>
              </w:rPr>
            </w:pPr>
          </w:p>
          <w:p w14:paraId="4F97C9A9" w14:textId="77777777" w:rsidR="00CC21E0" w:rsidRPr="00072733" w:rsidRDefault="00CC21E0" w:rsidP="004578B7">
            <w:pPr>
              <w:jc w:val="both"/>
              <w:rPr>
                <w:rFonts w:ascii="Arial" w:hAnsi="Arial" w:cs="Arial"/>
                <w:b/>
                <w:sz w:val="20"/>
                <w:szCs w:val="20"/>
              </w:rPr>
            </w:pPr>
          </w:p>
        </w:tc>
      </w:tr>
    </w:tbl>
    <w:p w14:paraId="266222E9" w14:textId="77777777" w:rsidR="00CC21E0" w:rsidRPr="00072733" w:rsidRDefault="00CC21E0" w:rsidP="00CC21E0">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4067"/>
        <w:gridCol w:w="5112"/>
      </w:tblGrid>
      <w:tr w:rsidR="00CC21E0" w:rsidRPr="00123E62" w14:paraId="6D760BBE" w14:textId="77777777" w:rsidTr="004578B7">
        <w:trPr>
          <w:trHeight w:val="340"/>
        </w:trPr>
        <w:tc>
          <w:tcPr>
            <w:tcW w:w="4067" w:type="dxa"/>
          </w:tcPr>
          <w:p w14:paraId="1DE217F8" w14:textId="77777777" w:rsidR="00CC21E0" w:rsidRPr="00072733" w:rsidRDefault="00CC21E0" w:rsidP="004578B7">
            <w:pPr>
              <w:jc w:val="both"/>
              <w:rPr>
                <w:rFonts w:ascii="Arial" w:hAnsi="Arial" w:cs="Arial"/>
                <w:b/>
                <w:sz w:val="20"/>
                <w:szCs w:val="20"/>
              </w:rPr>
            </w:pPr>
            <w:r w:rsidRPr="00072733">
              <w:rPr>
                <w:rFonts w:ascii="Arial" w:hAnsi="Arial" w:cs="Arial"/>
                <w:b/>
                <w:sz w:val="20"/>
                <w:szCs w:val="20"/>
              </w:rPr>
              <w:t xml:space="preserve">4. Datum izvedbe </w:t>
            </w:r>
            <w:proofErr w:type="spellStart"/>
            <w:r w:rsidRPr="00072733">
              <w:rPr>
                <w:rFonts w:ascii="Arial" w:hAnsi="Arial" w:cs="Arial"/>
                <w:b/>
                <w:sz w:val="20"/>
                <w:szCs w:val="20"/>
              </w:rPr>
              <w:t>sortirne</w:t>
            </w:r>
            <w:proofErr w:type="spellEnd"/>
            <w:r w:rsidRPr="00072733">
              <w:rPr>
                <w:rFonts w:ascii="Arial" w:hAnsi="Arial" w:cs="Arial"/>
                <w:b/>
                <w:sz w:val="20"/>
                <w:szCs w:val="20"/>
              </w:rPr>
              <w:t xml:space="preserve"> analize: </w:t>
            </w:r>
          </w:p>
        </w:tc>
        <w:tc>
          <w:tcPr>
            <w:tcW w:w="5112" w:type="dxa"/>
            <w:tcBorders>
              <w:top w:val="single" w:sz="6" w:space="0" w:color="auto"/>
              <w:left w:val="single" w:sz="6" w:space="0" w:color="auto"/>
              <w:bottom w:val="single" w:sz="6" w:space="0" w:color="auto"/>
              <w:right w:val="single" w:sz="6" w:space="0" w:color="auto"/>
            </w:tcBorders>
          </w:tcPr>
          <w:p w14:paraId="05BE37F9" w14:textId="77777777" w:rsidR="00CC21E0" w:rsidRPr="00072733" w:rsidRDefault="00CC21E0" w:rsidP="004578B7">
            <w:pPr>
              <w:jc w:val="both"/>
              <w:rPr>
                <w:rFonts w:ascii="Arial" w:hAnsi="Arial" w:cs="Arial"/>
                <w:sz w:val="20"/>
                <w:szCs w:val="20"/>
              </w:rPr>
            </w:pPr>
          </w:p>
        </w:tc>
      </w:tr>
    </w:tbl>
    <w:p w14:paraId="64AD7261" w14:textId="77777777" w:rsidR="00CC21E0" w:rsidRPr="00072733" w:rsidRDefault="00CC21E0" w:rsidP="00CC21E0">
      <w:pPr>
        <w:jc w:val="both"/>
        <w:rPr>
          <w:rFonts w:ascii="Arial" w:hAnsi="Arial" w:cs="Arial"/>
          <w:sz w:val="20"/>
          <w:szCs w:val="20"/>
        </w:rPr>
      </w:pPr>
    </w:p>
    <w:tbl>
      <w:tblPr>
        <w:tblW w:w="9179" w:type="dxa"/>
        <w:tblLayout w:type="fixed"/>
        <w:tblCellMar>
          <w:left w:w="107" w:type="dxa"/>
          <w:right w:w="107" w:type="dxa"/>
        </w:tblCellMar>
        <w:tblLook w:val="0000" w:firstRow="0" w:lastRow="0" w:firstColumn="0" w:lastColumn="0" w:noHBand="0" w:noVBand="0"/>
      </w:tblPr>
      <w:tblGrid>
        <w:gridCol w:w="3509"/>
        <w:gridCol w:w="2127"/>
        <w:gridCol w:w="3543"/>
      </w:tblGrid>
      <w:tr w:rsidR="00CC21E0" w:rsidRPr="00123E62" w14:paraId="1051DED0" w14:textId="77777777" w:rsidTr="004578B7">
        <w:trPr>
          <w:trHeight w:hRule="exact" w:val="320"/>
        </w:trPr>
        <w:tc>
          <w:tcPr>
            <w:tcW w:w="5636" w:type="dxa"/>
            <w:gridSpan w:val="2"/>
          </w:tcPr>
          <w:p w14:paraId="6D09E4E7" w14:textId="77777777" w:rsidR="00CC21E0" w:rsidRPr="00072733" w:rsidRDefault="00CC21E0" w:rsidP="004578B7">
            <w:pPr>
              <w:spacing w:before="60" w:after="60"/>
              <w:jc w:val="both"/>
              <w:rPr>
                <w:rFonts w:ascii="Arial" w:hAnsi="Arial" w:cs="Arial"/>
                <w:b/>
                <w:sz w:val="20"/>
                <w:szCs w:val="20"/>
              </w:rPr>
            </w:pPr>
            <w:r w:rsidRPr="00072733">
              <w:rPr>
                <w:rFonts w:ascii="Arial" w:hAnsi="Arial" w:cs="Arial"/>
                <w:b/>
                <w:sz w:val="20"/>
                <w:szCs w:val="20"/>
              </w:rPr>
              <w:lastRenderedPageBreak/>
              <w:t>5. Območje vzorčenja:</w:t>
            </w:r>
          </w:p>
        </w:tc>
        <w:tc>
          <w:tcPr>
            <w:tcW w:w="3543" w:type="dxa"/>
          </w:tcPr>
          <w:p w14:paraId="2F9F60D0" w14:textId="77777777" w:rsidR="00CC21E0" w:rsidRPr="00072733" w:rsidRDefault="00CC21E0" w:rsidP="004578B7">
            <w:pPr>
              <w:spacing w:before="60" w:after="60"/>
              <w:jc w:val="both"/>
              <w:rPr>
                <w:rFonts w:ascii="Arial" w:hAnsi="Arial" w:cs="Arial"/>
                <w:sz w:val="20"/>
                <w:szCs w:val="20"/>
              </w:rPr>
            </w:pPr>
          </w:p>
        </w:tc>
      </w:tr>
      <w:tr w:rsidR="00CC21E0" w:rsidRPr="00123E62" w14:paraId="68A89CC4" w14:textId="77777777" w:rsidTr="004578B7">
        <w:trPr>
          <w:trHeight w:hRule="exact" w:val="320"/>
        </w:trPr>
        <w:tc>
          <w:tcPr>
            <w:tcW w:w="3509" w:type="dxa"/>
          </w:tcPr>
          <w:p w14:paraId="2FDD7D79"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Občina</w:t>
            </w:r>
            <w:r>
              <w:rPr>
                <w:rFonts w:ascii="Arial" w:hAnsi="Arial" w:cs="Arial"/>
                <w:sz w:val="20"/>
                <w:szCs w:val="20"/>
              </w:rPr>
              <w:t>/odsek državne ceste</w:t>
            </w:r>
            <w:r w:rsidRPr="00072733">
              <w:rPr>
                <w:rFonts w:ascii="Arial" w:hAnsi="Arial" w:cs="Arial"/>
                <w:sz w:val="20"/>
                <w:szCs w:val="20"/>
              </w:rPr>
              <w:t>:</w:t>
            </w:r>
          </w:p>
        </w:tc>
        <w:tc>
          <w:tcPr>
            <w:tcW w:w="5670" w:type="dxa"/>
            <w:gridSpan w:val="2"/>
            <w:tcBorders>
              <w:top w:val="single" w:sz="6" w:space="0" w:color="auto"/>
              <w:left w:val="single" w:sz="6" w:space="0" w:color="auto"/>
              <w:bottom w:val="single" w:sz="6" w:space="0" w:color="auto"/>
              <w:right w:val="single" w:sz="6" w:space="0" w:color="auto"/>
            </w:tcBorders>
          </w:tcPr>
          <w:p w14:paraId="5F234F5D" w14:textId="77777777" w:rsidR="00CC21E0" w:rsidRPr="00072733" w:rsidRDefault="00CC21E0" w:rsidP="004578B7">
            <w:pPr>
              <w:spacing w:before="60" w:after="60"/>
              <w:jc w:val="both"/>
              <w:rPr>
                <w:rFonts w:ascii="Arial" w:hAnsi="Arial" w:cs="Arial"/>
                <w:sz w:val="20"/>
                <w:szCs w:val="20"/>
              </w:rPr>
            </w:pPr>
          </w:p>
        </w:tc>
      </w:tr>
      <w:tr w:rsidR="00CC21E0" w:rsidRPr="00123E62" w14:paraId="5B8F569F" w14:textId="77777777" w:rsidTr="004578B7">
        <w:trPr>
          <w:trHeight w:hRule="exact" w:val="320"/>
        </w:trPr>
        <w:tc>
          <w:tcPr>
            <w:tcW w:w="3509" w:type="dxa"/>
          </w:tcPr>
          <w:p w14:paraId="27930051" w14:textId="77777777" w:rsidR="00CC21E0" w:rsidRPr="00072733" w:rsidRDefault="00CC21E0" w:rsidP="004578B7">
            <w:pPr>
              <w:spacing w:before="60" w:after="60"/>
              <w:jc w:val="both"/>
              <w:rPr>
                <w:rFonts w:ascii="Arial" w:hAnsi="Arial" w:cs="Arial"/>
                <w:sz w:val="20"/>
                <w:szCs w:val="20"/>
              </w:rPr>
            </w:pPr>
            <w:r w:rsidRPr="00072733">
              <w:rPr>
                <w:rFonts w:ascii="Arial" w:hAnsi="Arial" w:cs="Arial"/>
                <w:sz w:val="20"/>
                <w:szCs w:val="20"/>
              </w:rPr>
              <w:t>Opis kraja nastajanja odpadka:</w:t>
            </w:r>
          </w:p>
        </w:tc>
        <w:tc>
          <w:tcPr>
            <w:tcW w:w="5670" w:type="dxa"/>
            <w:gridSpan w:val="2"/>
            <w:tcBorders>
              <w:top w:val="single" w:sz="6" w:space="0" w:color="auto"/>
              <w:left w:val="single" w:sz="6" w:space="0" w:color="auto"/>
              <w:bottom w:val="single" w:sz="6" w:space="0" w:color="auto"/>
              <w:right w:val="single" w:sz="6" w:space="0" w:color="auto"/>
            </w:tcBorders>
          </w:tcPr>
          <w:p w14:paraId="4D7FF998" w14:textId="77777777" w:rsidR="00CC21E0" w:rsidRPr="00072733" w:rsidRDefault="00CC21E0" w:rsidP="004578B7">
            <w:pPr>
              <w:spacing w:before="60" w:after="60"/>
              <w:jc w:val="both"/>
              <w:rPr>
                <w:rFonts w:ascii="Arial" w:hAnsi="Arial" w:cs="Arial"/>
                <w:sz w:val="20"/>
                <w:szCs w:val="20"/>
              </w:rPr>
            </w:pPr>
          </w:p>
          <w:p w14:paraId="419711B6" w14:textId="77777777" w:rsidR="00CC21E0" w:rsidRPr="00072733" w:rsidRDefault="00CC21E0" w:rsidP="004578B7">
            <w:pPr>
              <w:spacing w:before="60" w:after="60"/>
              <w:jc w:val="both"/>
              <w:rPr>
                <w:rFonts w:ascii="Arial" w:hAnsi="Arial" w:cs="Arial"/>
                <w:sz w:val="20"/>
                <w:szCs w:val="20"/>
              </w:rPr>
            </w:pPr>
          </w:p>
        </w:tc>
      </w:tr>
    </w:tbl>
    <w:p w14:paraId="24FAF3FF" w14:textId="77777777" w:rsidR="00CC21E0" w:rsidRPr="00072733" w:rsidRDefault="00CC21E0" w:rsidP="00CC21E0">
      <w:pPr>
        <w:jc w:val="both"/>
        <w:rPr>
          <w:rFonts w:ascii="Arial" w:hAnsi="Arial" w:cs="Arial"/>
          <w:b/>
          <w:sz w:val="20"/>
          <w:szCs w:val="20"/>
        </w:rPr>
      </w:pPr>
    </w:p>
    <w:p w14:paraId="4A6F3622" w14:textId="77777777" w:rsidR="00CC21E0" w:rsidRPr="00D6113D" w:rsidRDefault="00CC21E0" w:rsidP="00CC21E0">
      <w:pPr>
        <w:jc w:val="both"/>
        <w:rPr>
          <w:rFonts w:ascii="Arial" w:hAnsi="Arial" w:cs="Arial"/>
          <w:bCs/>
          <w:sz w:val="20"/>
          <w:szCs w:val="20"/>
        </w:rPr>
      </w:pPr>
      <w:r w:rsidRPr="00D6113D">
        <w:rPr>
          <w:rFonts w:ascii="Arial" w:hAnsi="Arial" w:cs="Arial"/>
          <w:bCs/>
          <w:sz w:val="20"/>
          <w:szCs w:val="20"/>
        </w:rPr>
        <w:t>* podatek ni potreben za upravljavca državnih cest</w:t>
      </w:r>
    </w:p>
    <w:p w14:paraId="277C8E8B" w14:textId="77777777" w:rsidR="00CC21E0" w:rsidRDefault="00CC21E0" w:rsidP="00CC21E0">
      <w:pPr>
        <w:rPr>
          <w:rFonts w:ascii="Arial" w:hAnsi="Arial" w:cs="Arial"/>
          <w:b/>
          <w:sz w:val="20"/>
          <w:szCs w:val="20"/>
        </w:rPr>
      </w:pPr>
    </w:p>
    <w:p w14:paraId="70753C51" w14:textId="77777777" w:rsidR="00CC21E0" w:rsidRDefault="00CC21E0" w:rsidP="00CC21E0">
      <w:pPr>
        <w:rPr>
          <w:rFonts w:ascii="Arial" w:hAnsi="Arial" w:cs="Arial"/>
          <w:b/>
          <w:sz w:val="20"/>
          <w:szCs w:val="20"/>
        </w:rPr>
      </w:pPr>
    </w:p>
    <w:p w14:paraId="5C97D6C0" w14:textId="77777777" w:rsidR="00CC21E0" w:rsidRPr="00072733" w:rsidRDefault="00CC21E0" w:rsidP="00CC21E0">
      <w:pPr>
        <w:rPr>
          <w:rFonts w:ascii="Arial" w:hAnsi="Arial" w:cs="Arial"/>
          <w:b/>
          <w:sz w:val="20"/>
          <w:szCs w:val="20"/>
        </w:rPr>
      </w:pPr>
      <w:r w:rsidRPr="00072733">
        <w:rPr>
          <w:rFonts w:ascii="Arial" w:hAnsi="Arial" w:cs="Arial"/>
          <w:b/>
          <w:sz w:val="20"/>
          <w:szCs w:val="20"/>
        </w:rPr>
        <w:t>Del B: Sestava smeti (pometi 20 03 03)</w:t>
      </w:r>
    </w:p>
    <w:p w14:paraId="4816702C" w14:textId="77777777" w:rsidR="00CC21E0" w:rsidRPr="00072733" w:rsidRDefault="00CC21E0" w:rsidP="00CC21E0">
      <w:pPr>
        <w:rPr>
          <w:rFonts w:ascii="Arial" w:hAnsi="Arial" w:cs="Arial"/>
          <w:sz w:val="20"/>
          <w:szCs w:val="20"/>
        </w:rPr>
      </w:pPr>
    </w:p>
    <w:p w14:paraId="1FDA1B75" w14:textId="77777777" w:rsidR="00CC21E0" w:rsidRPr="00072733" w:rsidRDefault="00CC21E0" w:rsidP="00CC21E0">
      <w:pPr>
        <w:spacing w:after="60"/>
        <w:rPr>
          <w:rFonts w:ascii="Arial" w:hAnsi="Arial" w:cs="Arial"/>
          <w:b/>
          <w:sz w:val="20"/>
          <w:szCs w:val="20"/>
        </w:rPr>
      </w:pPr>
      <w:r w:rsidRPr="00072733">
        <w:rPr>
          <w:rFonts w:ascii="Arial" w:hAnsi="Arial" w:cs="Arial"/>
          <w:b/>
          <w:sz w:val="20"/>
          <w:szCs w:val="20"/>
        </w:rPr>
        <w:t>1. Rezultati vzorčenj  izločenih pod-frakcij odpadkov iz čiščenja javnih površin (pometi)</w:t>
      </w:r>
    </w:p>
    <w:p w14:paraId="0D5C1852" w14:textId="77777777" w:rsidR="00CC21E0" w:rsidRPr="00487788" w:rsidRDefault="00CC21E0" w:rsidP="00CC21E0">
      <w:pPr>
        <w:spacing w:after="60"/>
        <w:rPr>
          <w:rFonts w:cs="Arial"/>
          <w:b/>
        </w:rPr>
      </w:pPr>
    </w:p>
    <w:tbl>
      <w:tblPr>
        <w:tblW w:w="11533" w:type="dxa"/>
        <w:tblInd w:w="60" w:type="dxa"/>
        <w:tblCellMar>
          <w:left w:w="70" w:type="dxa"/>
          <w:right w:w="70" w:type="dxa"/>
        </w:tblCellMar>
        <w:tblLook w:val="0000" w:firstRow="0" w:lastRow="0" w:firstColumn="0" w:lastColumn="0" w:noHBand="0" w:noVBand="0"/>
      </w:tblPr>
      <w:tblGrid>
        <w:gridCol w:w="719"/>
        <w:gridCol w:w="7229"/>
        <w:gridCol w:w="553"/>
        <w:gridCol w:w="829"/>
        <w:gridCol w:w="308"/>
        <w:gridCol w:w="312"/>
        <w:gridCol w:w="491"/>
        <w:gridCol w:w="1092"/>
      </w:tblGrid>
      <w:tr w:rsidR="00CC21E0" w:rsidRPr="00654058" w14:paraId="0C6F1B7D" w14:textId="77777777" w:rsidTr="004578B7">
        <w:trPr>
          <w:gridAfter w:val="4"/>
          <w:wAfter w:w="2203" w:type="dxa"/>
          <w:trHeight w:val="285"/>
        </w:trPr>
        <w:tc>
          <w:tcPr>
            <w:tcW w:w="9330"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211DB9D6" w14:textId="77777777" w:rsidR="00CC21E0" w:rsidRPr="00654058" w:rsidRDefault="00CC21E0" w:rsidP="004578B7">
            <w:pPr>
              <w:tabs>
                <w:tab w:val="left" w:pos="3626"/>
              </w:tabs>
              <w:spacing w:before="40" w:after="40"/>
              <w:rPr>
                <w:rFonts w:ascii="Arial" w:hAnsi="Arial" w:cs="Arial"/>
                <w:b/>
              </w:rPr>
            </w:pPr>
            <w:r w:rsidRPr="00654058">
              <w:rPr>
                <w:rFonts w:ascii="Arial" w:hAnsi="Arial" w:cs="Arial"/>
                <w:b/>
              </w:rPr>
              <w:t>Zaporedna številka vzorčenja (j):</w:t>
            </w:r>
            <w:r w:rsidRPr="00654058">
              <w:rPr>
                <w:rFonts w:ascii="Arial" w:hAnsi="Arial" w:cs="Arial"/>
                <w:b/>
              </w:rPr>
              <w:tab/>
            </w:r>
          </w:p>
        </w:tc>
      </w:tr>
      <w:tr w:rsidR="00CC21E0" w:rsidRPr="00654058" w14:paraId="119A024D" w14:textId="77777777" w:rsidTr="004578B7">
        <w:trPr>
          <w:gridAfter w:val="4"/>
          <w:wAfter w:w="2203" w:type="dxa"/>
          <w:trHeight w:val="285"/>
        </w:trPr>
        <w:tc>
          <w:tcPr>
            <w:tcW w:w="9330" w:type="dxa"/>
            <w:gridSpan w:val="4"/>
            <w:tcBorders>
              <w:top w:val="single" w:sz="4" w:space="0" w:color="auto"/>
              <w:left w:val="single" w:sz="4" w:space="0" w:color="auto"/>
              <w:bottom w:val="single" w:sz="8" w:space="0" w:color="auto"/>
              <w:right w:val="single" w:sz="4" w:space="0" w:color="auto"/>
            </w:tcBorders>
            <w:shd w:val="clear" w:color="auto" w:fill="D9D9D9"/>
            <w:noWrap/>
            <w:vAlign w:val="center"/>
          </w:tcPr>
          <w:p w14:paraId="1D7E4E99" w14:textId="77777777" w:rsidR="00CC21E0" w:rsidRPr="00654058" w:rsidRDefault="00CC21E0" w:rsidP="004578B7">
            <w:pPr>
              <w:tabs>
                <w:tab w:val="left" w:pos="3626"/>
              </w:tabs>
              <w:spacing w:before="40" w:after="40"/>
              <w:rPr>
                <w:rFonts w:ascii="Arial" w:hAnsi="Arial" w:cs="Arial"/>
                <w:b/>
              </w:rPr>
            </w:pPr>
            <w:r w:rsidRPr="00654058">
              <w:rPr>
                <w:rFonts w:ascii="Arial" w:hAnsi="Arial" w:cs="Arial"/>
                <w:b/>
              </w:rPr>
              <w:t>Območje vzorčenja:</w:t>
            </w:r>
            <w:r w:rsidRPr="00654058">
              <w:rPr>
                <w:rFonts w:ascii="Arial" w:hAnsi="Arial" w:cs="Arial"/>
                <w:b/>
              </w:rPr>
              <w:tab/>
            </w:r>
          </w:p>
        </w:tc>
      </w:tr>
      <w:tr w:rsidR="00CC21E0" w:rsidRPr="00654058" w14:paraId="250C3C4C" w14:textId="77777777" w:rsidTr="004578B7">
        <w:trPr>
          <w:gridAfter w:val="4"/>
          <w:wAfter w:w="2203" w:type="dxa"/>
          <w:trHeight w:val="285"/>
        </w:trPr>
        <w:tc>
          <w:tcPr>
            <w:tcW w:w="719" w:type="dxa"/>
            <w:tcBorders>
              <w:top w:val="single" w:sz="8" w:space="0" w:color="auto"/>
              <w:left w:val="single" w:sz="4" w:space="0" w:color="auto"/>
              <w:bottom w:val="single" w:sz="8" w:space="0" w:color="auto"/>
              <w:right w:val="single" w:sz="4" w:space="0" w:color="auto"/>
            </w:tcBorders>
            <w:shd w:val="clear" w:color="auto" w:fill="D9D9D9"/>
            <w:noWrap/>
            <w:vAlign w:val="center"/>
          </w:tcPr>
          <w:p w14:paraId="5C56F8B9" w14:textId="77777777" w:rsidR="00CC21E0" w:rsidRPr="00654058" w:rsidRDefault="00CC21E0" w:rsidP="004578B7">
            <w:pPr>
              <w:spacing w:before="20" w:after="20"/>
              <w:contextualSpacing/>
              <w:jc w:val="center"/>
              <w:rPr>
                <w:rFonts w:ascii="Arial" w:hAnsi="Arial" w:cs="Arial"/>
                <w:b/>
              </w:rPr>
            </w:pPr>
          </w:p>
        </w:tc>
        <w:tc>
          <w:tcPr>
            <w:tcW w:w="7229" w:type="dxa"/>
            <w:tcBorders>
              <w:top w:val="single" w:sz="8" w:space="0" w:color="auto"/>
              <w:left w:val="nil"/>
              <w:bottom w:val="single" w:sz="8" w:space="0" w:color="auto"/>
              <w:right w:val="single" w:sz="4" w:space="0" w:color="auto"/>
            </w:tcBorders>
            <w:shd w:val="clear" w:color="auto" w:fill="D9D9D9"/>
            <w:noWrap/>
            <w:vAlign w:val="center"/>
          </w:tcPr>
          <w:p w14:paraId="0F90A641" w14:textId="77777777" w:rsidR="00CC21E0" w:rsidRPr="00654058" w:rsidRDefault="00CC21E0" w:rsidP="004578B7">
            <w:pPr>
              <w:spacing w:before="20" w:after="20"/>
              <w:contextualSpacing/>
              <w:jc w:val="center"/>
              <w:rPr>
                <w:rFonts w:ascii="Arial" w:hAnsi="Arial" w:cs="Arial"/>
                <w:b/>
              </w:rPr>
            </w:pPr>
            <w:r w:rsidRPr="00654058">
              <w:rPr>
                <w:rFonts w:ascii="Arial" w:hAnsi="Arial" w:cs="Arial"/>
                <w:b/>
              </w:rPr>
              <w:t>Opis pod-frakcije v smeteh (20 03 0</w:t>
            </w:r>
            <w:r>
              <w:rPr>
                <w:rFonts w:ascii="Arial" w:hAnsi="Arial" w:cs="Arial"/>
                <w:b/>
              </w:rPr>
              <w:t>3</w:t>
            </w:r>
            <w:r w:rsidRPr="00654058">
              <w:rPr>
                <w:rFonts w:ascii="Arial" w:hAnsi="Arial" w:cs="Arial"/>
                <w:b/>
              </w:rPr>
              <w:t>)</w:t>
            </w:r>
          </w:p>
        </w:tc>
        <w:tc>
          <w:tcPr>
            <w:tcW w:w="1382" w:type="dxa"/>
            <w:gridSpan w:val="2"/>
            <w:tcBorders>
              <w:top w:val="single" w:sz="8" w:space="0" w:color="auto"/>
              <w:left w:val="nil"/>
              <w:bottom w:val="single" w:sz="8" w:space="0" w:color="auto"/>
              <w:right w:val="single" w:sz="4" w:space="0" w:color="auto"/>
            </w:tcBorders>
            <w:shd w:val="clear" w:color="auto" w:fill="D9D9D9"/>
            <w:noWrap/>
            <w:vAlign w:val="center"/>
          </w:tcPr>
          <w:p w14:paraId="3B46C54F" w14:textId="77777777" w:rsidR="00CC21E0" w:rsidRPr="00654058" w:rsidRDefault="00CC21E0" w:rsidP="004578B7">
            <w:pPr>
              <w:spacing w:before="20" w:after="20"/>
              <w:contextualSpacing/>
              <w:jc w:val="center"/>
              <w:rPr>
                <w:rFonts w:ascii="Arial" w:hAnsi="Arial" w:cs="Arial"/>
                <w:b/>
              </w:rPr>
            </w:pPr>
            <w:proofErr w:type="spellStart"/>
            <w:r w:rsidRPr="00654058">
              <w:rPr>
                <w:rFonts w:ascii="Arial" w:hAnsi="Arial" w:cs="Arial"/>
                <w:b/>
              </w:rPr>
              <w:t>m</w:t>
            </w:r>
            <w:r w:rsidRPr="00654058">
              <w:rPr>
                <w:rFonts w:ascii="Arial" w:hAnsi="Arial" w:cs="Arial"/>
                <w:b/>
                <w:vertAlign w:val="subscript"/>
              </w:rPr>
              <w:t>ij</w:t>
            </w:r>
            <w:proofErr w:type="spellEnd"/>
            <w:r w:rsidRPr="00654058">
              <w:rPr>
                <w:rFonts w:ascii="Arial" w:hAnsi="Arial" w:cs="Arial"/>
                <w:b/>
              </w:rPr>
              <w:t xml:space="preserve"> (kg)</w:t>
            </w:r>
          </w:p>
        </w:tc>
      </w:tr>
      <w:tr w:rsidR="00CC21E0" w:rsidRPr="00654058" w14:paraId="73ABAE4F" w14:textId="77777777" w:rsidTr="004578B7">
        <w:trPr>
          <w:gridAfter w:val="4"/>
          <w:wAfter w:w="2203"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6171E5DB"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698BEFE0" w14:textId="77777777" w:rsidR="00CC21E0" w:rsidRPr="00654058" w:rsidRDefault="00CC21E0" w:rsidP="004578B7">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Posode za živila, tj. posode, kot so škatle s pokrovom ali brez njega, ki se uporabljajo za shranjevanje živil (izdelane v celoti ali delno iz plastike)</w:t>
            </w:r>
          </w:p>
        </w:tc>
        <w:tc>
          <w:tcPr>
            <w:tcW w:w="553" w:type="dxa"/>
            <w:tcBorders>
              <w:top w:val="nil"/>
              <w:left w:val="nil"/>
              <w:bottom w:val="single" w:sz="4" w:space="0" w:color="auto"/>
              <w:right w:val="single" w:sz="4" w:space="0" w:color="auto"/>
            </w:tcBorders>
            <w:shd w:val="clear" w:color="auto" w:fill="auto"/>
            <w:vAlign w:val="center"/>
          </w:tcPr>
          <w:p w14:paraId="387E651A"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1</w:t>
            </w:r>
          </w:p>
        </w:tc>
        <w:tc>
          <w:tcPr>
            <w:tcW w:w="829" w:type="dxa"/>
            <w:tcBorders>
              <w:top w:val="nil"/>
              <w:left w:val="nil"/>
              <w:bottom w:val="single" w:sz="4" w:space="0" w:color="auto"/>
              <w:right w:val="single" w:sz="4" w:space="0" w:color="auto"/>
            </w:tcBorders>
            <w:shd w:val="clear" w:color="auto" w:fill="auto"/>
          </w:tcPr>
          <w:p w14:paraId="63F97288" w14:textId="77777777" w:rsidR="00CC21E0" w:rsidRPr="00654058" w:rsidRDefault="00CC21E0" w:rsidP="004578B7">
            <w:pPr>
              <w:spacing w:before="20" w:after="20"/>
              <w:contextualSpacing/>
              <w:jc w:val="right"/>
              <w:rPr>
                <w:rFonts w:ascii="Arial" w:hAnsi="Arial" w:cs="Arial"/>
                <w:sz w:val="14"/>
              </w:rPr>
            </w:pPr>
          </w:p>
        </w:tc>
      </w:tr>
      <w:tr w:rsidR="00CC21E0" w:rsidRPr="00654058" w14:paraId="0C122437" w14:textId="77777777" w:rsidTr="004578B7">
        <w:trPr>
          <w:gridAfter w:val="4"/>
          <w:wAfter w:w="2203" w:type="dxa"/>
          <w:trHeight w:val="246"/>
        </w:trPr>
        <w:tc>
          <w:tcPr>
            <w:tcW w:w="719" w:type="dxa"/>
            <w:tcBorders>
              <w:top w:val="nil"/>
              <w:left w:val="single" w:sz="4" w:space="0" w:color="auto"/>
              <w:bottom w:val="single" w:sz="4" w:space="0" w:color="auto"/>
              <w:right w:val="single" w:sz="4" w:space="0" w:color="auto"/>
            </w:tcBorders>
            <w:shd w:val="clear" w:color="auto" w:fill="D9D9D9"/>
            <w:vAlign w:val="center"/>
          </w:tcPr>
          <w:p w14:paraId="1C4B03EA"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04E1DB30"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Zavitki in ovoji, izdelani iz prožnega materiala, ki vsebujejo živila, namenjena za takojšnje zaužitje iz zavitka ali ovoja brez kakršne koli dodatne priprave</w:t>
            </w:r>
          </w:p>
        </w:tc>
        <w:tc>
          <w:tcPr>
            <w:tcW w:w="553" w:type="dxa"/>
            <w:tcBorders>
              <w:top w:val="nil"/>
              <w:left w:val="nil"/>
              <w:bottom w:val="single" w:sz="4" w:space="0" w:color="auto"/>
              <w:right w:val="single" w:sz="4" w:space="0" w:color="auto"/>
            </w:tcBorders>
            <w:shd w:val="clear" w:color="auto" w:fill="auto"/>
            <w:vAlign w:val="center"/>
          </w:tcPr>
          <w:p w14:paraId="67A2763C"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2</w:t>
            </w:r>
          </w:p>
        </w:tc>
        <w:tc>
          <w:tcPr>
            <w:tcW w:w="829" w:type="dxa"/>
            <w:tcBorders>
              <w:top w:val="nil"/>
              <w:left w:val="nil"/>
              <w:bottom w:val="single" w:sz="4" w:space="0" w:color="auto"/>
              <w:right w:val="single" w:sz="4" w:space="0" w:color="auto"/>
            </w:tcBorders>
            <w:shd w:val="clear" w:color="auto" w:fill="auto"/>
            <w:vAlign w:val="center"/>
          </w:tcPr>
          <w:p w14:paraId="5E9EC5AB" w14:textId="77777777" w:rsidR="00CC21E0" w:rsidRPr="00654058" w:rsidRDefault="00CC21E0" w:rsidP="004578B7">
            <w:pPr>
              <w:spacing w:before="20" w:after="20"/>
              <w:contextualSpacing/>
              <w:jc w:val="right"/>
              <w:rPr>
                <w:rFonts w:ascii="Arial" w:hAnsi="Arial" w:cs="Arial"/>
              </w:rPr>
            </w:pPr>
          </w:p>
        </w:tc>
      </w:tr>
      <w:tr w:rsidR="00CC21E0" w:rsidRPr="00654058" w14:paraId="01EED639" w14:textId="77777777" w:rsidTr="004578B7">
        <w:trPr>
          <w:gridAfter w:val="4"/>
          <w:wAfter w:w="2203"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2F040575"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48522B2D"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tc>
        <w:tc>
          <w:tcPr>
            <w:tcW w:w="553" w:type="dxa"/>
            <w:tcBorders>
              <w:top w:val="nil"/>
              <w:left w:val="nil"/>
              <w:bottom w:val="single" w:sz="4" w:space="0" w:color="auto"/>
              <w:right w:val="single" w:sz="4" w:space="0" w:color="auto"/>
            </w:tcBorders>
            <w:shd w:val="clear" w:color="auto" w:fill="auto"/>
            <w:vAlign w:val="center"/>
          </w:tcPr>
          <w:p w14:paraId="134F36BD"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3</w:t>
            </w:r>
          </w:p>
        </w:tc>
        <w:tc>
          <w:tcPr>
            <w:tcW w:w="829" w:type="dxa"/>
            <w:tcBorders>
              <w:top w:val="nil"/>
              <w:left w:val="nil"/>
              <w:bottom w:val="single" w:sz="4" w:space="0" w:color="auto"/>
              <w:right w:val="single" w:sz="4" w:space="0" w:color="auto"/>
            </w:tcBorders>
            <w:shd w:val="clear" w:color="auto" w:fill="auto"/>
            <w:vAlign w:val="center"/>
          </w:tcPr>
          <w:p w14:paraId="60F3BEE2" w14:textId="77777777" w:rsidR="00CC21E0" w:rsidRPr="00654058" w:rsidRDefault="00CC21E0" w:rsidP="004578B7">
            <w:pPr>
              <w:spacing w:before="20" w:after="20"/>
              <w:contextualSpacing/>
              <w:jc w:val="right"/>
              <w:rPr>
                <w:rFonts w:ascii="Arial" w:hAnsi="Arial" w:cs="Arial"/>
              </w:rPr>
            </w:pPr>
          </w:p>
        </w:tc>
      </w:tr>
      <w:tr w:rsidR="00CC21E0" w:rsidRPr="00654058" w14:paraId="258A733E" w14:textId="77777777" w:rsidTr="004578B7">
        <w:trPr>
          <w:gridAfter w:val="4"/>
          <w:wAfter w:w="2203" w:type="dxa"/>
          <w:trHeight w:val="285"/>
        </w:trPr>
        <w:tc>
          <w:tcPr>
            <w:tcW w:w="719" w:type="dxa"/>
            <w:tcBorders>
              <w:top w:val="nil"/>
              <w:left w:val="single" w:sz="4" w:space="0" w:color="auto"/>
              <w:bottom w:val="single" w:sz="4" w:space="0" w:color="auto"/>
              <w:right w:val="single" w:sz="4" w:space="0" w:color="auto"/>
            </w:tcBorders>
            <w:shd w:val="clear" w:color="auto" w:fill="D9D9D9"/>
            <w:vAlign w:val="center"/>
          </w:tcPr>
          <w:p w14:paraId="429CEE52"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196FA0AD"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Lončki za pijačo, vključno z njihovimi pokrovčki in zamaški (izdelani v celoti ali delno iz plastike)</w:t>
            </w:r>
          </w:p>
        </w:tc>
        <w:tc>
          <w:tcPr>
            <w:tcW w:w="553" w:type="dxa"/>
            <w:tcBorders>
              <w:top w:val="nil"/>
              <w:left w:val="nil"/>
              <w:bottom w:val="single" w:sz="4" w:space="0" w:color="auto"/>
              <w:right w:val="single" w:sz="4" w:space="0" w:color="auto"/>
            </w:tcBorders>
            <w:shd w:val="clear" w:color="auto" w:fill="auto"/>
            <w:vAlign w:val="center"/>
          </w:tcPr>
          <w:p w14:paraId="6A73D201"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4</w:t>
            </w:r>
          </w:p>
        </w:tc>
        <w:tc>
          <w:tcPr>
            <w:tcW w:w="829" w:type="dxa"/>
            <w:tcBorders>
              <w:top w:val="nil"/>
              <w:left w:val="nil"/>
              <w:bottom w:val="single" w:sz="4" w:space="0" w:color="auto"/>
              <w:right w:val="single" w:sz="4" w:space="0" w:color="auto"/>
            </w:tcBorders>
            <w:shd w:val="clear" w:color="auto" w:fill="auto"/>
            <w:vAlign w:val="center"/>
          </w:tcPr>
          <w:p w14:paraId="784C634D" w14:textId="77777777" w:rsidR="00CC21E0" w:rsidRPr="00654058" w:rsidRDefault="00CC21E0" w:rsidP="004578B7">
            <w:pPr>
              <w:spacing w:before="20" w:after="20"/>
              <w:contextualSpacing/>
              <w:jc w:val="right"/>
              <w:rPr>
                <w:rFonts w:ascii="Arial" w:hAnsi="Arial" w:cs="Arial"/>
              </w:rPr>
            </w:pPr>
          </w:p>
        </w:tc>
      </w:tr>
      <w:tr w:rsidR="00CC21E0" w:rsidRPr="00654058" w14:paraId="7B5CD26F" w14:textId="77777777" w:rsidTr="004578B7">
        <w:trPr>
          <w:gridAfter w:val="4"/>
          <w:wAfter w:w="2203"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4B73C526"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335F226A" w14:textId="77777777" w:rsidR="00CC21E0" w:rsidRPr="00654058" w:rsidRDefault="00CC21E0" w:rsidP="004578B7">
            <w:pPr>
              <w:spacing w:before="20" w:after="20"/>
              <w:contextualSpacing/>
              <w:rPr>
                <w:rStyle w:val="FontStyle34"/>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Vlažilni robčki, tj. predhodno navlaženi robčki za osebno nego in gospodinjsko uporabo</w:t>
            </w:r>
          </w:p>
        </w:tc>
        <w:tc>
          <w:tcPr>
            <w:tcW w:w="553" w:type="dxa"/>
            <w:tcBorders>
              <w:top w:val="nil"/>
              <w:left w:val="nil"/>
              <w:bottom w:val="single" w:sz="4" w:space="0" w:color="auto"/>
              <w:right w:val="single" w:sz="4" w:space="0" w:color="auto"/>
            </w:tcBorders>
            <w:shd w:val="clear" w:color="auto" w:fill="auto"/>
            <w:vAlign w:val="center"/>
          </w:tcPr>
          <w:p w14:paraId="63B80DA7"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5</w:t>
            </w:r>
          </w:p>
        </w:tc>
        <w:tc>
          <w:tcPr>
            <w:tcW w:w="829" w:type="dxa"/>
            <w:tcBorders>
              <w:top w:val="nil"/>
              <w:left w:val="nil"/>
              <w:bottom w:val="single" w:sz="4" w:space="0" w:color="auto"/>
              <w:right w:val="single" w:sz="4" w:space="0" w:color="auto"/>
            </w:tcBorders>
            <w:shd w:val="clear" w:color="auto" w:fill="auto"/>
          </w:tcPr>
          <w:p w14:paraId="26F0B502" w14:textId="77777777" w:rsidR="00CC21E0" w:rsidRPr="00654058" w:rsidRDefault="00CC21E0" w:rsidP="004578B7">
            <w:pPr>
              <w:spacing w:before="20" w:after="20"/>
              <w:contextualSpacing/>
              <w:rPr>
                <w:rFonts w:ascii="Arial" w:hAnsi="Arial" w:cs="Arial"/>
                <w:b/>
              </w:rPr>
            </w:pPr>
          </w:p>
        </w:tc>
      </w:tr>
      <w:tr w:rsidR="00CC21E0" w:rsidRPr="00654058" w14:paraId="41551EA0" w14:textId="77777777" w:rsidTr="004578B7">
        <w:trPr>
          <w:gridAfter w:val="4"/>
          <w:wAfter w:w="2203"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3301DBD2"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695AC58D" w14:textId="77777777" w:rsidR="00CC21E0" w:rsidRPr="00654058" w:rsidRDefault="00CC21E0" w:rsidP="004578B7">
            <w:pPr>
              <w:spacing w:before="20" w:after="20"/>
              <w:contextualSpacing/>
              <w:rPr>
                <w:rStyle w:val="FontStyle34"/>
                <w:rFonts w:ascii="Arial" w:hAnsi="Arial" w:cs="Arial"/>
                <w:color w:val="000000" w:themeColor="text1"/>
                <w:sz w:val="18"/>
                <w:szCs w:val="18"/>
                <w:lang w:eastAsia="sl-SI"/>
              </w:rPr>
            </w:pPr>
            <w:r w:rsidRPr="00DD6F3B">
              <w:rPr>
                <w:rStyle w:val="FontStyle34"/>
                <w:rFonts w:ascii="Arial" w:hAnsi="Arial" w:cs="Arial"/>
                <w:color w:val="000000" w:themeColor="text1"/>
                <w:sz w:val="18"/>
                <w:szCs w:val="18"/>
                <w:lang w:eastAsia="sl-SI"/>
              </w:rPr>
              <w:t>Baloni</w:t>
            </w:r>
          </w:p>
        </w:tc>
        <w:tc>
          <w:tcPr>
            <w:tcW w:w="553" w:type="dxa"/>
            <w:tcBorders>
              <w:top w:val="nil"/>
              <w:left w:val="nil"/>
              <w:bottom w:val="single" w:sz="4" w:space="0" w:color="auto"/>
              <w:right w:val="single" w:sz="4" w:space="0" w:color="auto"/>
            </w:tcBorders>
            <w:shd w:val="clear" w:color="auto" w:fill="auto"/>
            <w:vAlign w:val="center"/>
          </w:tcPr>
          <w:p w14:paraId="5A59B040"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6</w:t>
            </w:r>
          </w:p>
        </w:tc>
        <w:tc>
          <w:tcPr>
            <w:tcW w:w="829" w:type="dxa"/>
            <w:tcBorders>
              <w:top w:val="nil"/>
              <w:left w:val="nil"/>
              <w:bottom w:val="single" w:sz="4" w:space="0" w:color="auto"/>
              <w:right w:val="single" w:sz="4" w:space="0" w:color="auto"/>
            </w:tcBorders>
            <w:shd w:val="clear" w:color="auto" w:fill="auto"/>
          </w:tcPr>
          <w:p w14:paraId="3DCB7505" w14:textId="77777777" w:rsidR="00CC21E0" w:rsidRPr="00654058" w:rsidRDefault="00CC21E0" w:rsidP="004578B7">
            <w:pPr>
              <w:spacing w:before="20" w:after="20"/>
              <w:contextualSpacing/>
              <w:rPr>
                <w:rFonts w:ascii="Arial" w:hAnsi="Arial" w:cs="Arial"/>
                <w:b/>
              </w:rPr>
            </w:pPr>
          </w:p>
        </w:tc>
      </w:tr>
      <w:tr w:rsidR="00CC21E0" w:rsidRPr="00654058" w14:paraId="78A4903A" w14:textId="77777777" w:rsidTr="004578B7">
        <w:trPr>
          <w:gridAfter w:val="4"/>
          <w:wAfter w:w="2203"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7984C9D8"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76406EFB" w14:textId="77777777" w:rsidR="00CC21E0" w:rsidRPr="00654058" w:rsidRDefault="00CC21E0" w:rsidP="004578B7">
            <w:pPr>
              <w:spacing w:before="20" w:after="20"/>
              <w:contextualSpacing/>
              <w:rPr>
                <w:rFonts w:ascii="Arial" w:hAnsi="Arial" w:cs="Arial"/>
                <w:b/>
              </w:rPr>
            </w:pPr>
            <w:r w:rsidRPr="00654058">
              <w:rPr>
                <w:rStyle w:val="FontStyle34"/>
                <w:rFonts w:ascii="Arial" w:hAnsi="Arial" w:cs="Arial"/>
                <w:color w:val="000000" w:themeColor="text1"/>
                <w:sz w:val="18"/>
                <w:szCs w:val="18"/>
                <w:lang w:eastAsia="sl-SI"/>
              </w:rPr>
              <w:t>Lahke plastične nosilne vreče</w:t>
            </w:r>
          </w:p>
        </w:tc>
        <w:tc>
          <w:tcPr>
            <w:tcW w:w="553" w:type="dxa"/>
            <w:tcBorders>
              <w:top w:val="nil"/>
              <w:left w:val="nil"/>
              <w:bottom w:val="single" w:sz="4" w:space="0" w:color="auto"/>
              <w:right w:val="single" w:sz="4" w:space="0" w:color="auto"/>
            </w:tcBorders>
            <w:shd w:val="clear" w:color="auto" w:fill="auto"/>
            <w:vAlign w:val="center"/>
          </w:tcPr>
          <w:p w14:paraId="20EE9BC8" w14:textId="77777777" w:rsidR="00CC21E0" w:rsidRPr="00D11F06" w:rsidRDefault="00CC21E0" w:rsidP="004578B7">
            <w:pPr>
              <w:spacing w:before="20" w:after="20"/>
              <w:contextualSpacing/>
              <w:jc w:val="right"/>
              <w:rPr>
                <w:rFonts w:ascii="Arial" w:hAnsi="Arial" w:cs="Arial"/>
                <w:b/>
                <w:sz w:val="14"/>
                <w:szCs w:val="14"/>
              </w:rPr>
            </w:pPr>
            <w:r w:rsidRPr="00D11F06">
              <w:rPr>
                <w:rFonts w:ascii="Arial" w:hAnsi="Arial" w:cs="Arial"/>
                <w:sz w:val="14"/>
                <w:szCs w:val="14"/>
              </w:rPr>
              <w:t>7</w:t>
            </w:r>
          </w:p>
        </w:tc>
        <w:tc>
          <w:tcPr>
            <w:tcW w:w="829" w:type="dxa"/>
            <w:tcBorders>
              <w:top w:val="nil"/>
              <w:left w:val="nil"/>
              <w:bottom w:val="single" w:sz="4" w:space="0" w:color="auto"/>
              <w:right w:val="single" w:sz="4" w:space="0" w:color="auto"/>
            </w:tcBorders>
            <w:shd w:val="clear" w:color="auto" w:fill="auto"/>
          </w:tcPr>
          <w:p w14:paraId="7CDB0039" w14:textId="77777777" w:rsidR="00CC21E0" w:rsidRPr="00654058" w:rsidRDefault="00CC21E0" w:rsidP="004578B7">
            <w:pPr>
              <w:spacing w:before="20" w:after="20"/>
              <w:contextualSpacing/>
              <w:rPr>
                <w:rFonts w:ascii="Arial" w:hAnsi="Arial" w:cs="Arial"/>
                <w:b/>
              </w:rPr>
            </w:pPr>
          </w:p>
        </w:tc>
      </w:tr>
      <w:tr w:rsidR="00CC21E0" w:rsidRPr="00654058" w14:paraId="1BFC3816" w14:textId="77777777" w:rsidTr="004578B7">
        <w:trPr>
          <w:gridAfter w:val="4"/>
          <w:wAfter w:w="2203"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5C3DF548" w14:textId="77777777" w:rsidR="00CC21E0" w:rsidRPr="00654058" w:rsidRDefault="00CC21E0" w:rsidP="004578B7">
            <w:pPr>
              <w:spacing w:before="20" w:after="20"/>
              <w:ind w:left="184"/>
              <w:contextualSpacing/>
              <w:rPr>
                <w:rFonts w:ascii="Arial" w:hAnsi="Arial" w:cs="Arial"/>
              </w:rPr>
            </w:pPr>
          </w:p>
        </w:tc>
        <w:tc>
          <w:tcPr>
            <w:tcW w:w="7229" w:type="dxa"/>
            <w:tcBorders>
              <w:top w:val="nil"/>
              <w:left w:val="nil"/>
              <w:bottom w:val="single" w:sz="4" w:space="0" w:color="auto"/>
              <w:right w:val="single" w:sz="4" w:space="0" w:color="auto"/>
            </w:tcBorders>
            <w:shd w:val="clear" w:color="auto" w:fill="auto"/>
            <w:vAlign w:val="center"/>
          </w:tcPr>
          <w:p w14:paraId="4FF7C0DE" w14:textId="77777777" w:rsidR="00CC21E0" w:rsidRPr="00654058" w:rsidRDefault="00CC21E0" w:rsidP="004578B7">
            <w:pPr>
              <w:spacing w:before="20" w:after="20"/>
              <w:contextualSpacing/>
              <w:rPr>
                <w:rFonts w:ascii="Arial" w:hAnsi="Arial" w:cs="Arial"/>
              </w:rPr>
            </w:pPr>
            <w:r w:rsidRPr="00654058">
              <w:rPr>
                <w:rStyle w:val="FontStyle34"/>
                <w:rFonts w:ascii="Arial" w:hAnsi="Arial" w:cs="Arial"/>
                <w:color w:val="000000" w:themeColor="text1"/>
                <w:sz w:val="18"/>
                <w:szCs w:val="18"/>
                <w:lang w:eastAsia="sl-SI"/>
              </w:rPr>
              <w:t>Tobačni izdelki s filtri in filtri, ki se tržijo za uporabo v kombinaciji s tobačnimi izdelki</w:t>
            </w:r>
          </w:p>
        </w:tc>
        <w:tc>
          <w:tcPr>
            <w:tcW w:w="553" w:type="dxa"/>
            <w:tcBorders>
              <w:top w:val="nil"/>
              <w:left w:val="nil"/>
              <w:bottom w:val="single" w:sz="4" w:space="0" w:color="auto"/>
              <w:right w:val="single" w:sz="4" w:space="0" w:color="auto"/>
            </w:tcBorders>
            <w:shd w:val="clear" w:color="auto" w:fill="auto"/>
            <w:vAlign w:val="center"/>
          </w:tcPr>
          <w:p w14:paraId="6EAEEC32"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8</w:t>
            </w:r>
          </w:p>
        </w:tc>
        <w:tc>
          <w:tcPr>
            <w:tcW w:w="829" w:type="dxa"/>
            <w:tcBorders>
              <w:top w:val="nil"/>
              <w:left w:val="nil"/>
              <w:bottom w:val="single" w:sz="4" w:space="0" w:color="auto"/>
              <w:right w:val="single" w:sz="4" w:space="0" w:color="auto"/>
            </w:tcBorders>
            <w:shd w:val="clear" w:color="auto" w:fill="auto"/>
            <w:vAlign w:val="center"/>
          </w:tcPr>
          <w:p w14:paraId="47A83B6A" w14:textId="77777777" w:rsidR="00CC21E0" w:rsidRPr="00654058" w:rsidRDefault="00CC21E0" w:rsidP="004578B7">
            <w:pPr>
              <w:spacing w:before="20" w:after="20"/>
              <w:contextualSpacing/>
              <w:jc w:val="right"/>
              <w:rPr>
                <w:rFonts w:ascii="Arial" w:hAnsi="Arial" w:cs="Arial"/>
              </w:rPr>
            </w:pPr>
          </w:p>
        </w:tc>
      </w:tr>
      <w:tr w:rsidR="00CC21E0" w:rsidRPr="00654058" w14:paraId="45138616" w14:textId="77777777" w:rsidTr="004578B7">
        <w:trPr>
          <w:gridAfter w:val="2"/>
          <w:wAfter w:w="1583" w:type="dxa"/>
          <w:trHeight w:val="184"/>
        </w:trPr>
        <w:tc>
          <w:tcPr>
            <w:tcW w:w="9330" w:type="dxa"/>
            <w:gridSpan w:val="4"/>
            <w:tcBorders>
              <w:top w:val="nil"/>
              <w:left w:val="single" w:sz="4" w:space="0" w:color="auto"/>
              <w:bottom w:val="single" w:sz="4" w:space="0" w:color="auto"/>
              <w:right w:val="single" w:sz="4" w:space="0" w:color="auto"/>
            </w:tcBorders>
            <w:shd w:val="clear" w:color="auto" w:fill="D9D9D9"/>
            <w:vAlign w:val="center"/>
          </w:tcPr>
          <w:p w14:paraId="36007105" w14:textId="77777777" w:rsidR="00CC21E0" w:rsidRPr="00D11F06" w:rsidRDefault="00CC21E0" w:rsidP="004578B7">
            <w:pPr>
              <w:contextualSpacing/>
              <w:jc w:val="right"/>
              <w:rPr>
                <w:rFonts w:ascii="Arial" w:hAnsi="Arial" w:cs="Arial"/>
                <w:b/>
                <w:sz w:val="14"/>
                <w:szCs w:val="14"/>
              </w:rPr>
            </w:pPr>
          </w:p>
        </w:tc>
        <w:tc>
          <w:tcPr>
            <w:tcW w:w="308" w:type="dxa"/>
          </w:tcPr>
          <w:p w14:paraId="49FC9C2A" w14:textId="77777777" w:rsidR="00CC21E0" w:rsidRPr="00654058" w:rsidRDefault="00CC21E0" w:rsidP="004578B7">
            <w:pPr>
              <w:rPr>
                <w:rFonts w:ascii="Arial" w:hAnsi="Arial" w:cs="Arial"/>
              </w:rPr>
            </w:pPr>
          </w:p>
        </w:tc>
        <w:tc>
          <w:tcPr>
            <w:tcW w:w="312" w:type="dxa"/>
            <w:tcBorders>
              <w:top w:val="nil"/>
              <w:left w:val="nil"/>
              <w:bottom w:val="single" w:sz="4" w:space="0" w:color="auto"/>
              <w:right w:val="single" w:sz="4" w:space="0" w:color="auto"/>
            </w:tcBorders>
            <w:shd w:val="clear" w:color="auto" w:fill="auto"/>
            <w:vAlign w:val="center"/>
          </w:tcPr>
          <w:p w14:paraId="7AFFDECE" w14:textId="77777777" w:rsidR="00CC21E0" w:rsidRPr="00654058" w:rsidRDefault="00CC21E0" w:rsidP="004578B7">
            <w:pPr>
              <w:rPr>
                <w:rFonts w:ascii="Arial" w:hAnsi="Arial" w:cs="Arial"/>
              </w:rPr>
            </w:pPr>
          </w:p>
        </w:tc>
      </w:tr>
      <w:tr w:rsidR="00CC21E0" w:rsidRPr="00654058" w14:paraId="1928D732" w14:textId="77777777" w:rsidTr="004578B7">
        <w:trPr>
          <w:gridAfter w:val="4"/>
          <w:wAfter w:w="2203" w:type="dxa"/>
          <w:trHeight w:val="240"/>
        </w:trPr>
        <w:tc>
          <w:tcPr>
            <w:tcW w:w="719" w:type="dxa"/>
            <w:tcBorders>
              <w:top w:val="nil"/>
              <w:left w:val="single" w:sz="4" w:space="0" w:color="auto"/>
              <w:bottom w:val="single" w:sz="4" w:space="0" w:color="auto"/>
              <w:right w:val="single" w:sz="4" w:space="0" w:color="auto"/>
            </w:tcBorders>
            <w:shd w:val="clear" w:color="auto" w:fill="D9D9D9"/>
            <w:vAlign w:val="center"/>
          </w:tcPr>
          <w:p w14:paraId="190BE092" w14:textId="77777777" w:rsidR="00CC21E0" w:rsidRPr="00654058" w:rsidRDefault="00CC21E0" w:rsidP="004578B7">
            <w:pPr>
              <w:spacing w:before="20" w:after="20"/>
              <w:contextualSpacing/>
              <w:rPr>
                <w:rFonts w:ascii="Arial" w:hAnsi="Arial" w:cs="Arial"/>
                <w:b/>
              </w:rPr>
            </w:pPr>
          </w:p>
        </w:tc>
        <w:tc>
          <w:tcPr>
            <w:tcW w:w="7229" w:type="dxa"/>
            <w:tcBorders>
              <w:top w:val="nil"/>
              <w:left w:val="nil"/>
              <w:bottom w:val="single" w:sz="4" w:space="0" w:color="auto"/>
              <w:right w:val="single" w:sz="4" w:space="0" w:color="auto"/>
            </w:tcBorders>
            <w:shd w:val="clear" w:color="auto" w:fill="auto"/>
            <w:vAlign w:val="center"/>
          </w:tcPr>
          <w:p w14:paraId="77B30E10" w14:textId="77777777" w:rsidR="00CC21E0" w:rsidRPr="00A808D7" w:rsidRDefault="00CC21E0" w:rsidP="004578B7">
            <w:pPr>
              <w:spacing w:before="20" w:after="20"/>
              <w:contextualSpacing/>
              <w:rPr>
                <w:rFonts w:ascii="Arial" w:hAnsi="Arial" w:cs="Arial"/>
                <w:bCs/>
                <w:sz w:val="18"/>
                <w:szCs w:val="18"/>
                <w:vertAlign w:val="superscript"/>
              </w:rPr>
            </w:pPr>
            <w:r w:rsidRPr="00A808D7">
              <w:rPr>
                <w:rFonts w:ascii="Arial" w:hAnsi="Arial" w:cs="Arial"/>
                <w:bCs/>
                <w:sz w:val="18"/>
                <w:szCs w:val="18"/>
              </w:rPr>
              <w:t xml:space="preserve">Ostanek odpadkov po prebiranju, </w:t>
            </w:r>
            <w:proofErr w:type="spellStart"/>
            <w:r w:rsidRPr="00A808D7">
              <w:rPr>
                <w:rFonts w:ascii="Arial" w:hAnsi="Arial" w:cs="Arial"/>
                <w:bCs/>
                <w:sz w:val="18"/>
                <w:szCs w:val="18"/>
              </w:rPr>
              <w:t>izsortiranju</w:t>
            </w:r>
            <w:proofErr w:type="spellEnd"/>
          </w:p>
        </w:tc>
        <w:tc>
          <w:tcPr>
            <w:tcW w:w="553" w:type="dxa"/>
            <w:tcBorders>
              <w:top w:val="nil"/>
              <w:left w:val="nil"/>
              <w:bottom w:val="single" w:sz="4" w:space="0" w:color="auto"/>
              <w:right w:val="single" w:sz="4" w:space="0" w:color="auto"/>
            </w:tcBorders>
            <w:shd w:val="clear" w:color="auto" w:fill="auto"/>
            <w:vAlign w:val="center"/>
          </w:tcPr>
          <w:p w14:paraId="2B2F7187" w14:textId="77777777" w:rsidR="00CC21E0" w:rsidRPr="00D11F06" w:rsidRDefault="00CC21E0" w:rsidP="004578B7">
            <w:pPr>
              <w:spacing w:before="20" w:after="20"/>
              <w:contextualSpacing/>
              <w:jc w:val="right"/>
              <w:rPr>
                <w:rFonts w:ascii="Arial" w:hAnsi="Arial" w:cs="Arial"/>
                <w:sz w:val="14"/>
                <w:szCs w:val="14"/>
              </w:rPr>
            </w:pPr>
            <w:r w:rsidRPr="00D11F06">
              <w:rPr>
                <w:rFonts w:ascii="Arial" w:hAnsi="Arial" w:cs="Arial"/>
                <w:sz w:val="14"/>
                <w:szCs w:val="14"/>
              </w:rPr>
              <w:t>9</w:t>
            </w:r>
          </w:p>
        </w:tc>
        <w:tc>
          <w:tcPr>
            <w:tcW w:w="829" w:type="dxa"/>
            <w:tcBorders>
              <w:top w:val="nil"/>
              <w:left w:val="nil"/>
              <w:bottom w:val="single" w:sz="4" w:space="0" w:color="auto"/>
              <w:right w:val="single" w:sz="4" w:space="0" w:color="auto"/>
            </w:tcBorders>
            <w:shd w:val="clear" w:color="auto" w:fill="FFFFFF" w:themeFill="background1"/>
            <w:vAlign w:val="center"/>
          </w:tcPr>
          <w:p w14:paraId="5623094E" w14:textId="77777777" w:rsidR="00CC21E0" w:rsidRPr="00654058" w:rsidRDefault="00CC21E0" w:rsidP="004578B7">
            <w:pPr>
              <w:spacing w:before="20" w:after="20"/>
              <w:contextualSpacing/>
              <w:jc w:val="right"/>
              <w:rPr>
                <w:rFonts w:ascii="Arial" w:hAnsi="Arial" w:cs="Arial"/>
              </w:rPr>
            </w:pPr>
          </w:p>
        </w:tc>
      </w:tr>
      <w:tr w:rsidR="00CC21E0" w:rsidRPr="00654058" w14:paraId="0F5A91EC" w14:textId="77777777" w:rsidTr="004578B7">
        <w:trPr>
          <w:trHeight w:val="176"/>
        </w:trPr>
        <w:tc>
          <w:tcPr>
            <w:tcW w:w="9330" w:type="dxa"/>
            <w:gridSpan w:val="4"/>
            <w:tcBorders>
              <w:top w:val="nil"/>
              <w:left w:val="single" w:sz="4" w:space="0" w:color="auto"/>
              <w:bottom w:val="single" w:sz="4" w:space="0" w:color="auto"/>
              <w:right w:val="single" w:sz="4" w:space="0" w:color="auto"/>
            </w:tcBorders>
            <w:shd w:val="clear" w:color="auto" w:fill="D9D9D9"/>
            <w:vAlign w:val="center"/>
          </w:tcPr>
          <w:p w14:paraId="4ED4552E" w14:textId="77777777" w:rsidR="00CC21E0" w:rsidRPr="00654058" w:rsidRDefault="00CC21E0" w:rsidP="004578B7">
            <w:pPr>
              <w:contextualSpacing/>
              <w:rPr>
                <w:rFonts w:ascii="Arial" w:hAnsi="Arial" w:cs="Arial"/>
                <w:b/>
                <w:sz w:val="14"/>
                <w:szCs w:val="14"/>
              </w:rPr>
            </w:pPr>
          </w:p>
        </w:tc>
        <w:tc>
          <w:tcPr>
            <w:tcW w:w="1111" w:type="dxa"/>
            <w:gridSpan w:val="3"/>
          </w:tcPr>
          <w:p w14:paraId="42D4B282" w14:textId="77777777" w:rsidR="00CC21E0" w:rsidRPr="00654058" w:rsidRDefault="00CC21E0" w:rsidP="004578B7">
            <w:pPr>
              <w:rPr>
                <w:rFonts w:ascii="Arial" w:hAnsi="Arial" w:cs="Arial"/>
              </w:rPr>
            </w:pPr>
          </w:p>
        </w:tc>
        <w:tc>
          <w:tcPr>
            <w:tcW w:w="1092" w:type="dxa"/>
            <w:tcBorders>
              <w:top w:val="nil"/>
              <w:left w:val="nil"/>
              <w:bottom w:val="single" w:sz="4" w:space="0" w:color="auto"/>
              <w:right w:val="single" w:sz="4" w:space="0" w:color="auto"/>
            </w:tcBorders>
            <w:shd w:val="clear" w:color="auto" w:fill="auto"/>
            <w:vAlign w:val="center"/>
          </w:tcPr>
          <w:p w14:paraId="74D0F52C" w14:textId="77777777" w:rsidR="00CC21E0" w:rsidRPr="00654058" w:rsidRDefault="00CC21E0" w:rsidP="004578B7">
            <w:pPr>
              <w:rPr>
                <w:rFonts w:ascii="Arial" w:hAnsi="Arial" w:cs="Arial"/>
              </w:rPr>
            </w:pPr>
          </w:p>
        </w:tc>
      </w:tr>
      <w:tr w:rsidR="00CC21E0" w:rsidRPr="00654058" w14:paraId="5E94B47F" w14:textId="77777777" w:rsidTr="004578B7">
        <w:trPr>
          <w:gridAfter w:val="4"/>
          <w:wAfter w:w="2203" w:type="dxa"/>
          <w:trHeight w:val="552"/>
        </w:trPr>
        <w:tc>
          <w:tcPr>
            <w:tcW w:w="719" w:type="dxa"/>
            <w:tcBorders>
              <w:top w:val="single" w:sz="4" w:space="0" w:color="auto"/>
              <w:left w:val="single" w:sz="4" w:space="0" w:color="auto"/>
              <w:bottom w:val="single" w:sz="4" w:space="0" w:color="auto"/>
              <w:right w:val="single" w:sz="4" w:space="0" w:color="auto"/>
            </w:tcBorders>
            <w:shd w:val="clear" w:color="auto" w:fill="D9D9D9"/>
            <w:vAlign w:val="center"/>
          </w:tcPr>
          <w:p w14:paraId="209CC4CE" w14:textId="77777777" w:rsidR="00CC21E0" w:rsidRPr="00654058" w:rsidRDefault="00CC21E0" w:rsidP="004578B7">
            <w:pPr>
              <w:spacing w:before="20" w:after="20"/>
              <w:contextualSpacing/>
              <w:rPr>
                <w:rFonts w:ascii="Arial" w:hAnsi="Arial" w:cs="Arial"/>
              </w:rPr>
            </w:pPr>
          </w:p>
        </w:tc>
        <w:tc>
          <w:tcPr>
            <w:tcW w:w="7229" w:type="dxa"/>
            <w:tcBorders>
              <w:top w:val="single" w:sz="4" w:space="0" w:color="auto"/>
              <w:left w:val="nil"/>
              <w:bottom w:val="single" w:sz="4" w:space="0" w:color="auto"/>
              <w:right w:val="single" w:sz="4" w:space="0" w:color="auto"/>
            </w:tcBorders>
            <w:shd w:val="clear" w:color="auto" w:fill="auto"/>
            <w:vAlign w:val="center"/>
          </w:tcPr>
          <w:p w14:paraId="3936E3E9" w14:textId="77777777" w:rsidR="00CC21E0" w:rsidRPr="00654058" w:rsidRDefault="00CC21E0" w:rsidP="004578B7">
            <w:pPr>
              <w:spacing w:before="20" w:after="20"/>
              <w:contextualSpacing/>
              <w:rPr>
                <w:rFonts w:ascii="Arial" w:hAnsi="Arial" w:cs="Arial"/>
                <w:b/>
              </w:rPr>
            </w:pPr>
            <w:r w:rsidRPr="00654058">
              <w:rPr>
                <w:rFonts w:ascii="Arial" w:hAnsi="Arial" w:cs="Arial"/>
                <w:b/>
              </w:rPr>
              <w:t>Skupaj vzorec</w:t>
            </w:r>
            <w:r>
              <w:rPr>
                <w:rFonts w:ascii="Arial" w:hAnsi="Arial" w:cs="Arial"/>
                <w:b/>
              </w:rPr>
              <w:t xml:space="preserve"> </w:t>
            </w:r>
            <w:proofErr w:type="spellStart"/>
            <w:r>
              <w:rPr>
                <w:rFonts w:ascii="Arial" w:hAnsi="Arial" w:cs="Arial"/>
                <w:b/>
              </w:rPr>
              <w:t>m</w:t>
            </w:r>
            <w:r w:rsidRPr="00A808D7">
              <w:rPr>
                <w:rFonts w:ascii="Arial" w:hAnsi="Arial" w:cs="Arial"/>
                <w:b/>
                <w:vertAlign w:val="subscript"/>
              </w:rPr>
              <w:t>j</w:t>
            </w:r>
            <w:proofErr w:type="spellEnd"/>
            <w:r>
              <w:rPr>
                <w:rFonts w:ascii="Arial" w:hAnsi="Arial" w:cs="Arial"/>
                <w:b/>
              </w:rPr>
              <w:t xml:space="preserve"> (kg)</w:t>
            </w:r>
            <w:r w:rsidRPr="00654058">
              <w:rPr>
                <w:rFonts w:ascii="Arial" w:hAnsi="Arial" w:cs="Arial"/>
                <w:b/>
              </w:rPr>
              <w:t>:</w:t>
            </w:r>
          </w:p>
        </w:tc>
        <w:tc>
          <w:tcPr>
            <w:tcW w:w="1382" w:type="dxa"/>
            <w:gridSpan w:val="2"/>
            <w:tcBorders>
              <w:top w:val="single" w:sz="4" w:space="0" w:color="auto"/>
              <w:left w:val="nil"/>
              <w:bottom w:val="single" w:sz="4" w:space="0" w:color="auto"/>
              <w:right w:val="single" w:sz="4" w:space="0" w:color="auto"/>
            </w:tcBorders>
            <w:shd w:val="clear" w:color="auto" w:fill="auto"/>
            <w:vAlign w:val="center"/>
          </w:tcPr>
          <w:p w14:paraId="09D229A7" w14:textId="77777777" w:rsidR="00CC21E0" w:rsidRPr="00654058" w:rsidRDefault="00CC21E0" w:rsidP="004578B7">
            <w:pPr>
              <w:spacing w:before="20" w:after="20"/>
              <w:contextualSpacing/>
              <w:jc w:val="right"/>
              <w:rPr>
                <w:rFonts w:ascii="Arial" w:hAnsi="Arial" w:cs="Arial"/>
              </w:rPr>
            </w:pPr>
          </w:p>
        </w:tc>
      </w:tr>
    </w:tbl>
    <w:p w14:paraId="09DD5B42" w14:textId="77777777" w:rsidR="00CC21E0" w:rsidRDefault="00CC21E0" w:rsidP="00CC21E0">
      <w:pPr>
        <w:jc w:val="both"/>
        <w:rPr>
          <w:rFonts w:ascii="Arial" w:hAnsi="Arial" w:cs="Arial"/>
          <w:b/>
          <w:bCs/>
          <w:sz w:val="32"/>
          <w:szCs w:val="32"/>
        </w:rPr>
      </w:pPr>
    </w:p>
    <w:p w14:paraId="0C02B4C4" w14:textId="77777777" w:rsidR="00CC21E0" w:rsidRDefault="00CC21E0" w:rsidP="00CC21E0">
      <w:pPr>
        <w:tabs>
          <w:tab w:val="left" w:pos="426"/>
        </w:tabs>
        <w:jc w:val="both"/>
        <w:rPr>
          <w:rFonts w:ascii="Arial" w:hAnsi="Arial" w:cs="Arial"/>
          <w:sz w:val="20"/>
          <w:szCs w:val="20"/>
        </w:rPr>
      </w:pPr>
    </w:p>
    <w:p w14:paraId="5EDD891C" w14:textId="77777777" w:rsidR="00CC21E0" w:rsidRDefault="00CC21E0" w:rsidP="00CC21E0">
      <w:pPr>
        <w:tabs>
          <w:tab w:val="left" w:pos="426"/>
        </w:tabs>
        <w:jc w:val="both"/>
        <w:rPr>
          <w:rFonts w:ascii="Arial" w:hAnsi="Arial" w:cs="Arial"/>
          <w:sz w:val="20"/>
          <w:szCs w:val="20"/>
        </w:rPr>
      </w:pPr>
    </w:p>
    <w:p w14:paraId="73E1E311" w14:textId="77777777" w:rsidR="00CC21E0" w:rsidRDefault="00CC21E0" w:rsidP="00CC21E0">
      <w:pPr>
        <w:jc w:val="both"/>
        <w:rPr>
          <w:rFonts w:ascii="Arial" w:hAnsi="Arial" w:cs="Arial"/>
          <w:b/>
          <w:bCs/>
          <w:sz w:val="20"/>
          <w:szCs w:val="20"/>
        </w:rPr>
      </w:pPr>
    </w:p>
    <w:p w14:paraId="3BD0F298" w14:textId="77777777" w:rsidR="00CC21E0" w:rsidRDefault="00CC21E0" w:rsidP="00CC21E0">
      <w:pPr>
        <w:pStyle w:val="Besedilooblaka"/>
        <w:ind w:left="786"/>
        <w:jc w:val="both"/>
        <w:rPr>
          <w:rFonts w:ascii="Arial" w:hAnsi="Arial" w:cs="Arial"/>
          <w:b/>
          <w:bCs/>
          <w:sz w:val="20"/>
          <w:szCs w:val="20"/>
        </w:rPr>
      </w:pPr>
      <w:r>
        <w:rPr>
          <w:rFonts w:ascii="Arial" w:hAnsi="Arial" w:cs="Arial"/>
          <w:b/>
          <w:bCs/>
          <w:sz w:val="20"/>
          <w:szCs w:val="20"/>
        </w:rPr>
        <w:t xml:space="preserve">3.2      </w:t>
      </w:r>
      <w:r w:rsidRPr="009F56BF">
        <w:rPr>
          <w:rFonts w:ascii="Arial" w:hAnsi="Arial" w:cs="Arial"/>
          <w:b/>
          <w:bCs/>
          <w:sz w:val="20"/>
          <w:szCs w:val="20"/>
        </w:rPr>
        <w:t>Izračun stroškov čiščenja smetenja s ponazoritvenim primerom</w:t>
      </w:r>
    </w:p>
    <w:p w14:paraId="59F78EF4" w14:textId="77777777" w:rsidR="00CC21E0" w:rsidRPr="009F56BF" w:rsidRDefault="00CC21E0" w:rsidP="00CC21E0">
      <w:pPr>
        <w:pStyle w:val="Besedilooblaka"/>
        <w:ind w:left="1146"/>
        <w:jc w:val="both"/>
        <w:rPr>
          <w:rFonts w:ascii="Arial" w:hAnsi="Arial" w:cs="Arial"/>
          <w:b/>
          <w:bCs/>
          <w:sz w:val="20"/>
          <w:szCs w:val="20"/>
        </w:rPr>
      </w:pPr>
    </w:p>
    <w:p w14:paraId="09340966" w14:textId="6E1DD444" w:rsidR="00CC21E0" w:rsidRPr="00781544" w:rsidRDefault="00CC21E0" w:rsidP="00CC21E0">
      <w:pPr>
        <w:spacing w:line="260" w:lineRule="atLeast"/>
        <w:jc w:val="both"/>
        <w:rPr>
          <w:rFonts w:ascii="Arial" w:hAnsi="Arial" w:cs="Arial"/>
          <w:sz w:val="20"/>
          <w:szCs w:val="20"/>
        </w:rPr>
      </w:pPr>
      <w:r w:rsidRPr="00781544">
        <w:rPr>
          <w:rFonts w:ascii="Arial" w:hAnsi="Arial" w:cs="Arial"/>
          <w:sz w:val="20"/>
          <w:szCs w:val="20"/>
        </w:rPr>
        <w:t xml:space="preserve">Metodologija </w:t>
      </w:r>
      <w:r>
        <w:rPr>
          <w:rFonts w:ascii="Arial" w:hAnsi="Arial" w:cs="Arial"/>
          <w:sz w:val="20"/>
          <w:szCs w:val="20"/>
        </w:rPr>
        <w:t xml:space="preserve">izračuna </w:t>
      </w:r>
      <w:r w:rsidRPr="00781544">
        <w:rPr>
          <w:rFonts w:ascii="Arial" w:hAnsi="Arial" w:cs="Arial"/>
          <w:sz w:val="20"/>
          <w:szCs w:val="20"/>
        </w:rPr>
        <w:t>plačil</w:t>
      </w:r>
      <w:r>
        <w:rPr>
          <w:rFonts w:ascii="Arial" w:hAnsi="Arial" w:cs="Arial"/>
          <w:sz w:val="20"/>
          <w:szCs w:val="20"/>
        </w:rPr>
        <w:t>a</w:t>
      </w:r>
      <w:r w:rsidRPr="00781544">
        <w:rPr>
          <w:rFonts w:ascii="Arial" w:hAnsi="Arial" w:cs="Arial"/>
          <w:sz w:val="20"/>
          <w:szCs w:val="20"/>
        </w:rPr>
        <w:t xml:space="preserve"> </w:t>
      </w:r>
      <w:r>
        <w:rPr>
          <w:rFonts w:ascii="Arial" w:hAnsi="Arial" w:cs="Arial"/>
          <w:sz w:val="20"/>
          <w:szCs w:val="20"/>
        </w:rPr>
        <w:t xml:space="preserve">sorazmernega </w:t>
      </w:r>
      <w:r w:rsidRPr="00781544">
        <w:rPr>
          <w:rFonts w:ascii="Arial" w:hAnsi="Arial" w:cs="Arial"/>
          <w:sz w:val="20"/>
          <w:szCs w:val="20"/>
        </w:rPr>
        <w:t>dela stroškov na posamezen plastični proizvod za enkratno uporabo na posamezen skupni sistem izpolnjevanja obveznosti</w:t>
      </w:r>
      <w:r w:rsidR="003E4E5B">
        <w:rPr>
          <w:rFonts w:ascii="Arial" w:hAnsi="Arial" w:cs="Arial"/>
          <w:sz w:val="20"/>
          <w:szCs w:val="20"/>
        </w:rPr>
        <w:t xml:space="preserve"> PRO</w:t>
      </w:r>
      <w:r w:rsidRPr="00781544">
        <w:rPr>
          <w:rFonts w:ascii="Arial" w:hAnsi="Arial" w:cs="Arial"/>
          <w:sz w:val="20"/>
          <w:szCs w:val="20"/>
        </w:rPr>
        <w:t xml:space="preserve">, ki sta v skladu s to uredbo </w:t>
      </w:r>
      <w:r>
        <w:rPr>
          <w:rFonts w:ascii="Arial" w:hAnsi="Arial" w:cs="Arial"/>
          <w:sz w:val="20"/>
          <w:szCs w:val="20"/>
        </w:rPr>
        <w:t>organizacija</w:t>
      </w:r>
      <w:r w:rsidRPr="00781544">
        <w:rPr>
          <w:rFonts w:ascii="Arial" w:hAnsi="Arial" w:cs="Arial"/>
          <w:sz w:val="20"/>
          <w:szCs w:val="20"/>
        </w:rPr>
        <w:t xml:space="preserve"> za plastične proizvode za enkratno uporabo iz dela C  Prilog</w:t>
      </w:r>
      <w:r>
        <w:rPr>
          <w:rFonts w:ascii="Arial" w:hAnsi="Arial" w:cs="Arial"/>
          <w:sz w:val="20"/>
          <w:szCs w:val="20"/>
        </w:rPr>
        <w:t>e</w:t>
      </w:r>
      <w:r w:rsidRPr="00781544">
        <w:rPr>
          <w:rFonts w:ascii="Arial" w:hAnsi="Arial" w:cs="Arial"/>
          <w:sz w:val="20"/>
          <w:szCs w:val="20"/>
        </w:rPr>
        <w:t xml:space="preserve"> 1 te uredbe</w:t>
      </w:r>
      <w:r>
        <w:rPr>
          <w:rFonts w:ascii="Arial" w:hAnsi="Arial" w:cs="Arial"/>
          <w:sz w:val="20"/>
          <w:szCs w:val="20"/>
        </w:rPr>
        <w:t>,</w:t>
      </w:r>
      <w:r w:rsidRPr="00781544">
        <w:rPr>
          <w:rFonts w:ascii="Arial" w:hAnsi="Arial" w:cs="Arial"/>
          <w:sz w:val="20"/>
          <w:szCs w:val="20"/>
        </w:rPr>
        <w:t xml:space="preserve"> se izračuna po spodnji</w:t>
      </w:r>
      <w:r>
        <w:rPr>
          <w:rFonts w:ascii="Arial" w:hAnsi="Arial" w:cs="Arial"/>
          <w:sz w:val="20"/>
          <w:szCs w:val="20"/>
        </w:rPr>
        <w:t>h</w:t>
      </w:r>
      <w:r w:rsidRPr="00781544">
        <w:rPr>
          <w:rFonts w:ascii="Arial" w:hAnsi="Arial" w:cs="Arial"/>
          <w:sz w:val="20"/>
          <w:szCs w:val="20"/>
        </w:rPr>
        <w:t xml:space="preserve"> enačb</w:t>
      </w:r>
      <w:r>
        <w:rPr>
          <w:rFonts w:ascii="Arial" w:hAnsi="Arial" w:cs="Arial"/>
          <w:sz w:val="20"/>
          <w:szCs w:val="20"/>
        </w:rPr>
        <w:t>ah</w:t>
      </w:r>
      <w:r w:rsidRPr="00781544">
        <w:rPr>
          <w:rFonts w:ascii="Arial" w:hAnsi="Arial" w:cs="Arial"/>
          <w:sz w:val="20"/>
          <w:szCs w:val="20"/>
        </w:rPr>
        <w:t>.</w:t>
      </w:r>
    </w:p>
    <w:p w14:paraId="2C5950F8" w14:textId="77777777" w:rsidR="00CC21E0" w:rsidRPr="00781544" w:rsidRDefault="00CC21E0" w:rsidP="00CC21E0">
      <w:pPr>
        <w:spacing w:line="260" w:lineRule="atLeast"/>
        <w:jc w:val="both"/>
        <w:rPr>
          <w:rFonts w:ascii="Arial" w:hAnsi="Arial" w:cs="Arial"/>
          <w:sz w:val="20"/>
          <w:szCs w:val="20"/>
        </w:rPr>
      </w:pPr>
      <w:r w:rsidRPr="00781544">
        <w:rPr>
          <w:rFonts w:ascii="Arial" w:hAnsi="Arial" w:cs="Arial"/>
          <w:sz w:val="20"/>
          <w:szCs w:val="20"/>
        </w:rPr>
        <w:t>Zavezanci, ki nastopajo v sistemu plačila stroškov čiščenja smetenja so:</w:t>
      </w:r>
    </w:p>
    <w:p w14:paraId="7983F56F" w14:textId="77777777" w:rsidR="00CC21E0" w:rsidRPr="00A808D7"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A808D7">
        <w:rPr>
          <w:rFonts w:ascii="Arial" w:hAnsi="Arial" w:cs="Arial"/>
          <w:sz w:val="20"/>
          <w:szCs w:val="20"/>
        </w:rPr>
        <w:t>Občine (plačnik storitev čiščenja smetenja) ali upravl</w:t>
      </w:r>
      <w:r>
        <w:rPr>
          <w:rFonts w:ascii="Arial" w:hAnsi="Arial" w:cs="Arial"/>
          <w:sz w:val="20"/>
          <w:szCs w:val="20"/>
        </w:rPr>
        <w:t>javca državnih cest</w:t>
      </w:r>
    </w:p>
    <w:p w14:paraId="566B9E21" w14:textId="77777777" w:rsidR="00CC21E0" w:rsidRPr="00A808D7"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A808D7">
        <w:rPr>
          <w:rFonts w:ascii="Arial" w:hAnsi="Arial" w:cs="Arial"/>
          <w:sz w:val="20"/>
          <w:szCs w:val="20"/>
        </w:rPr>
        <w:t>Občinske javne službe čiščenja smetenja (izvajalec čiščenja smetenja javnih površin)</w:t>
      </w:r>
      <w:r>
        <w:rPr>
          <w:rFonts w:ascii="Arial" w:hAnsi="Arial" w:cs="Arial"/>
          <w:sz w:val="20"/>
          <w:szCs w:val="20"/>
        </w:rPr>
        <w:t xml:space="preserve"> in koncesionarji ali podizvajalci upravljavcev državnih cest</w:t>
      </w:r>
    </w:p>
    <w:p w14:paraId="799E4D19" w14:textId="77777777" w:rsidR="00CC21E0" w:rsidRPr="00117685"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117685">
        <w:rPr>
          <w:rFonts w:ascii="Arial" w:hAnsi="Arial" w:cs="Arial"/>
          <w:sz w:val="20"/>
          <w:szCs w:val="20"/>
        </w:rPr>
        <w:t>Proizvajalci plastičnih proizvodov iz dela C Priloge 1 te uredbe (zavezanec za sorazmerni delež plačila stroškov čiščenja smetenja)</w:t>
      </w:r>
    </w:p>
    <w:p w14:paraId="4900B49D" w14:textId="77777777" w:rsidR="00CC21E0" w:rsidRPr="00117685"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117685">
        <w:rPr>
          <w:rFonts w:ascii="Arial" w:hAnsi="Arial" w:cs="Arial"/>
          <w:sz w:val="20"/>
          <w:szCs w:val="20"/>
        </w:rPr>
        <w:t>Sistemi za skupno izpolnjevanje obveznosti PRO (organizacija)</w:t>
      </w:r>
    </w:p>
    <w:p w14:paraId="3B1DC0AE" w14:textId="77777777" w:rsidR="00CC21E0" w:rsidRPr="00117685"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117685">
        <w:rPr>
          <w:rFonts w:ascii="Arial" w:hAnsi="Arial" w:cs="Arial"/>
          <w:sz w:val="20"/>
          <w:szCs w:val="20"/>
        </w:rPr>
        <w:lastRenderedPageBreak/>
        <w:t xml:space="preserve">Ministrstvo, pristojno za okolje (izračun deležev plastičnih proizvodov za enkratno uporabo danih na trg v RS, ter za prvo triletje rezultati </w:t>
      </w:r>
      <w:proofErr w:type="spellStart"/>
      <w:r w:rsidRPr="00117685">
        <w:rPr>
          <w:rFonts w:ascii="Arial" w:hAnsi="Arial" w:cs="Arial"/>
          <w:sz w:val="20"/>
          <w:szCs w:val="20"/>
        </w:rPr>
        <w:t>sortirnih</w:t>
      </w:r>
      <w:proofErr w:type="spellEnd"/>
      <w:r w:rsidRPr="00117685">
        <w:rPr>
          <w:rFonts w:ascii="Arial" w:hAnsi="Arial" w:cs="Arial"/>
          <w:sz w:val="20"/>
          <w:szCs w:val="20"/>
        </w:rPr>
        <w:t xml:space="preserve"> analiz smeti)</w:t>
      </w:r>
    </w:p>
    <w:p w14:paraId="7F759E49" w14:textId="77777777" w:rsidR="00CC21E0" w:rsidRPr="00117685" w:rsidRDefault="00CC21E0" w:rsidP="00CC21E0">
      <w:pPr>
        <w:spacing w:line="260" w:lineRule="atLeast"/>
        <w:jc w:val="both"/>
        <w:rPr>
          <w:rFonts w:ascii="Arial" w:hAnsi="Arial" w:cs="Arial"/>
          <w:sz w:val="20"/>
          <w:szCs w:val="20"/>
        </w:rPr>
      </w:pPr>
      <w:r w:rsidRPr="00117685">
        <w:rPr>
          <w:rFonts w:ascii="Arial" w:hAnsi="Arial" w:cs="Arial"/>
          <w:sz w:val="20"/>
          <w:szCs w:val="20"/>
        </w:rPr>
        <w:t>Podatki, ki so potrebni za izračun deleža stroškov, ki so jih dolžni plačevati proizvajalci občinam, so:</w:t>
      </w:r>
    </w:p>
    <w:p w14:paraId="5E4656DF" w14:textId="77777777" w:rsidR="00CC21E0" w:rsidRPr="00117685"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117685">
        <w:rPr>
          <w:rFonts w:ascii="Arial" w:hAnsi="Arial" w:cs="Arial"/>
          <w:sz w:val="20"/>
          <w:szCs w:val="20"/>
        </w:rPr>
        <w:t xml:space="preserve">Povprečni deleži plastičnih proizvodov za enkratno uporabo (poglavje 3.1 te priloge), pridobljeni iz </w:t>
      </w:r>
      <w:proofErr w:type="spellStart"/>
      <w:r w:rsidRPr="00117685">
        <w:rPr>
          <w:rFonts w:ascii="Arial" w:hAnsi="Arial" w:cs="Arial"/>
          <w:sz w:val="20"/>
          <w:szCs w:val="20"/>
        </w:rPr>
        <w:t>sortirnih</w:t>
      </w:r>
      <w:proofErr w:type="spellEnd"/>
      <w:r w:rsidRPr="00117685">
        <w:rPr>
          <w:rFonts w:ascii="Arial" w:hAnsi="Arial" w:cs="Arial"/>
          <w:sz w:val="20"/>
          <w:szCs w:val="20"/>
        </w:rPr>
        <w:t xml:space="preserve"> analiz smeti za opravljanje dveh dejavnosti javne službe: praznjenje sistemov za zbiranje odpadkov (praznjenje košev, posod, zabojnikov) in čiščenje smetenja (pometi javnih površin), za vsak sistem javnih služb posebej, in sicer povprečna deleža smeti (koši, pometi) za izvajanje čiščenja smetenja na lokalni ravni, povprečna deleža smeti (koši, pometi) na državni ravni, posebej za upravljavca avtocest in posebej za upravljavca regionalnih cest.</w:t>
      </w:r>
    </w:p>
    <w:p w14:paraId="4B7F88B2" w14:textId="77777777" w:rsidR="00CC21E0" w:rsidRPr="00117685"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117685">
        <w:rPr>
          <w:rFonts w:ascii="Arial" w:hAnsi="Arial" w:cs="Arial"/>
          <w:sz w:val="20"/>
          <w:szCs w:val="20"/>
        </w:rPr>
        <w:t>Strošek čiščenja smetenja v občini ali pri upravljalcih državnih cest, posebej za praznjenje odpadkov iz javnih sistemov za zbiranje teh odpadkov in posebej za čiščenje javnih površin</w:t>
      </w:r>
    </w:p>
    <w:p w14:paraId="76ABECC7" w14:textId="77777777" w:rsidR="00CC21E0" w:rsidRPr="00117685" w:rsidRDefault="00CC21E0" w:rsidP="00CC21E0">
      <w:pPr>
        <w:pStyle w:val="Besedilooblaka"/>
        <w:widowControl/>
        <w:numPr>
          <w:ilvl w:val="0"/>
          <w:numId w:val="88"/>
        </w:numPr>
        <w:autoSpaceDE/>
        <w:autoSpaceDN/>
        <w:adjustRightInd/>
        <w:spacing w:after="160" w:line="260" w:lineRule="atLeast"/>
        <w:jc w:val="both"/>
        <w:rPr>
          <w:rFonts w:ascii="Arial" w:hAnsi="Arial" w:cs="Arial"/>
          <w:sz w:val="20"/>
          <w:szCs w:val="20"/>
        </w:rPr>
      </w:pPr>
      <w:r w:rsidRPr="00117685">
        <w:rPr>
          <w:rFonts w:ascii="Arial" w:hAnsi="Arial" w:cs="Arial"/>
          <w:sz w:val="20"/>
          <w:szCs w:val="20"/>
        </w:rPr>
        <w:t>Podatki organizacije ali organizacij</w:t>
      </w:r>
    </w:p>
    <w:p w14:paraId="3CA77F83" w14:textId="77777777" w:rsidR="00CC21E0" w:rsidRPr="00117685" w:rsidRDefault="00CC21E0" w:rsidP="00CC21E0">
      <w:pPr>
        <w:spacing w:line="260" w:lineRule="atLeast"/>
        <w:jc w:val="both"/>
        <w:rPr>
          <w:rFonts w:ascii="Arial" w:hAnsi="Arial" w:cs="Arial"/>
          <w:sz w:val="20"/>
          <w:szCs w:val="20"/>
        </w:rPr>
      </w:pPr>
      <w:r w:rsidRPr="00117685">
        <w:rPr>
          <w:rFonts w:ascii="Arial" w:hAnsi="Arial" w:cs="Arial"/>
          <w:sz w:val="20"/>
          <w:szCs w:val="20"/>
        </w:rPr>
        <w:t>Potrebni podatki in izračuni iz teh podatkov se uporabljajo za posamezno koledarsko leto.</w:t>
      </w:r>
    </w:p>
    <w:p w14:paraId="00D389C1" w14:textId="77777777" w:rsidR="00CC21E0" w:rsidRPr="00781544" w:rsidRDefault="00CC21E0" w:rsidP="00CC21E0">
      <w:pPr>
        <w:tabs>
          <w:tab w:val="left" w:pos="426"/>
        </w:tabs>
        <w:spacing w:line="260" w:lineRule="atLeast"/>
        <w:jc w:val="both"/>
        <w:rPr>
          <w:rFonts w:ascii="Arial" w:hAnsi="Arial" w:cs="Arial"/>
          <w:sz w:val="20"/>
          <w:szCs w:val="20"/>
        </w:rPr>
      </w:pPr>
      <w:r w:rsidRPr="00117685">
        <w:rPr>
          <w:rFonts w:ascii="Arial" w:hAnsi="Arial" w:cs="Arial"/>
          <w:sz w:val="20"/>
          <w:szCs w:val="20"/>
        </w:rPr>
        <w:t>Sorazmeren delež stroškov čiščenja smetenja v občini</w:t>
      </w:r>
      <w:r>
        <w:rPr>
          <w:rFonts w:ascii="Arial" w:hAnsi="Arial" w:cs="Arial"/>
          <w:sz w:val="20"/>
          <w:szCs w:val="20"/>
        </w:rPr>
        <w:t xml:space="preserve"> in pri upravljavcih državnih cest, posamezno za dve aktivnosti praznjenja iz sistemov iz javnega zbiranja smeti in čiščenje smetenja v okolju-pometi,</w:t>
      </w:r>
      <w:r w:rsidRPr="00781544">
        <w:rPr>
          <w:rFonts w:ascii="Arial" w:hAnsi="Arial" w:cs="Arial"/>
          <w:sz w:val="20"/>
          <w:szCs w:val="20"/>
        </w:rPr>
        <w:t xml:space="preserve"> se za posamezni skupni sistem PRO (</w:t>
      </w:r>
      <w:r>
        <w:rPr>
          <w:rFonts w:ascii="Arial" w:hAnsi="Arial" w:cs="Arial"/>
          <w:sz w:val="20"/>
          <w:szCs w:val="20"/>
        </w:rPr>
        <w:t>organizacija</w:t>
      </w:r>
      <w:r w:rsidRPr="00781544">
        <w:rPr>
          <w:rFonts w:ascii="Arial" w:hAnsi="Arial" w:cs="Arial"/>
          <w:sz w:val="20"/>
          <w:szCs w:val="20"/>
        </w:rPr>
        <w:t xml:space="preserve">) izračuna glede na delež danih proizvodov na trg v RS in delež odpadnih </w:t>
      </w:r>
      <w:r>
        <w:rPr>
          <w:rFonts w:ascii="Arial" w:hAnsi="Arial" w:cs="Arial"/>
          <w:sz w:val="20"/>
          <w:szCs w:val="20"/>
        </w:rPr>
        <w:t>plastičnih proizvodov za enkratno uporabo</w:t>
      </w:r>
      <w:r w:rsidRPr="00781544">
        <w:rPr>
          <w:rFonts w:ascii="Arial" w:hAnsi="Arial" w:cs="Arial"/>
          <w:sz w:val="20"/>
          <w:szCs w:val="20"/>
        </w:rPr>
        <w:t xml:space="preserve"> v smeteh po naslednji</w:t>
      </w:r>
      <w:r>
        <w:rPr>
          <w:rFonts w:ascii="Arial" w:hAnsi="Arial" w:cs="Arial"/>
          <w:sz w:val="20"/>
          <w:szCs w:val="20"/>
        </w:rPr>
        <w:t>h</w:t>
      </w:r>
      <w:r w:rsidRPr="00781544">
        <w:rPr>
          <w:rFonts w:ascii="Arial" w:hAnsi="Arial" w:cs="Arial"/>
          <w:sz w:val="20"/>
          <w:szCs w:val="20"/>
        </w:rPr>
        <w:t xml:space="preserve"> enačb</w:t>
      </w:r>
      <w:r>
        <w:rPr>
          <w:rFonts w:ascii="Arial" w:hAnsi="Arial" w:cs="Arial"/>
          <w:sz w:val="20"/>
          <w:szCs w:val="20"/>
        </w:rPr>
        <w:t>ah</w:t>
      </w:r>
      <w:r w:rsidRPr="00781544">
        <w:rPr>
          <w:rFonts w:ascii="Arial" w:hAnsi="Arial" w:cs="Arial"/>
          <w:sz w:val="20"/>
          <w:szCs w:val="20"/>
        </w:rPr>
        <w:t>:</w:t>
      </w:r>
    </w:p>
    <w:p w14:paraId="4E585753" w14:textId="77777777" w:rsidR="00CC21E0" w:rsidRPr="00492A9C" w:rsidRDefault="00CC21E0" w:rsidP="00CC21E0">
      <w:pPr>
        <w:spacing w:line="260" w:lineRule="atLeast"/>
        <w:jc w:val="both"/>
        <w:rPr>
          <w:rFonts w:ascii="Arial" w:hAnsi="Arial" w:cs="Arial"/>
          <w:b/>
          <w:bCs/>
          <w:sz w:val="28"/>
          <w:szCs w:val="28"/>
        </w:rPr>
      </w:pPr>
    </w:p>
    <w:p w14:paraId="2E1AFD6C" w14:textId="77777777" w:rsidR="00CC21E0" w:rsidRPr="00492A9C" w:rsidRDefault="00CC21E0" w:rsidP="00CC21E0">
      <w:pPr>
        <w:spacing w:line="260" w:lineRule="atLeast"/>
        <w:jc w:val="both"/>
        <w:rPr>
          <w:rFonts w:ascii="Arial" w:hAnsi="Arial" w:cs="Arial"/>
          <w:b/>
          <w:sz w:val="20"/>
          <w:szCs w:val="20"/>
          <w:vertAlign w:val="subscript"/>
        </w:rPr>
      </w:pPr>
      <w:r w:rsidRPr="00492A9C">
        <w:rPr>
          <w:rFonts w:ascii="Arial" w:hAnsi="Arial" w:cs="Arial"/>
          <w:b/>
          <w:bCs/>
          <w:sz w:val="28"/>
          <w:szCs w:val="28"/>
        </w:rPr>
        <w:t>€</w:t>
      </w:r>
      <w:proofErr w:type="spellStart"/>
      <w:r w:rsidRPr="00492A9C">
        <w:rPr>
          <w:rFonts w:ascii="Arial" w:hAnsi="Arial" w:cs="Arial"/>
          <w:sz w:val="20"/>
          <w:szCs w:val="20"/>
          <w:vertAlign w:val="subscript"/>
        </w:rPr>
        <w:t>PRO.x</w:t>
      </w:r>
      <w:proofErr w:type="spellEnd"/>
      <w:r w:rsidRPr="00492A9C">
        <w:rPr>
          <w:rFonts w:ascii="Arial" w:hAnsi="Arial" w:cs="Arial"/>
          <w:sz w:val="20"/>
          <w:szCs w:val="20"/>
          <w:vertAlign w:val="subscript"/>
        </w:rPr>
        <w:t xml:space="preserve">, </w:t>
      </w:r>
      <w:proofErr w:type="spellStart"/>
      <w:r w:rsidRPr="00492A9C">
        <w:rPr>
          <w:rFonts w:ascii="Arial" w:hAnsi="Arial" w:cs="Arial"/>
          <w:sz w:val="20"/>
          <w:szCs w:val="20"/>
          <w:vertAlign w:val="subscript"/>
        </w:rPr>
        <w:t>SUPp.x</w:t>
      </w:r>
      <w:proofErr w:type="spellEnd"/>
      <w:r w:rsidRPr="00492A9C">
        <w:rPr>
          <w:rFonts w:ascii="Arial" w:hAnsi="Arial" w:cs="Arial"/>
          <w:sz w:val="20"/>
          <w:szCs w:val="20"/>
          <w:vertAlign w:val="subscript"/>
        </w:rPr>
        <w:t xml:space="preserve">, koši </w:t>
      </w:r>
      <w:r w:rsidRPr="00492A9C">
        <w:rPr>
          <w:rFonts w:ascii="Arial" w:hAnsi="Arial" w:cs="Arial"/>
          <w:sz w:val="20"/>
          <w:szCs w:val="20"/>
        </w:rPr>
        <w:t xml:space="preserve">= </w:t>
      </w:r>
      <w:r w:rsidRPr="00492A9C">
        <w:rPr>
          <w:rFonts w:ascii="Arial" w:hAnsi="Arial" w:cs="Arial"/>
          <w:b/>
          <w:bCs/>
          <w:sz w:val="28"/>
          <w:szCs w:val="28"/>
        </w:rPr>
        <w:t>D</w:t>
      </w:r>
      <w:r w:rsidRPr="00492A9C">
        <w:rPr>
          <w:rFonts w:ascii="Arial" w:hAnsi="Arial" w:cs="Arial"/>
          <w:sz w:val="20"/>
          <w:szCs w:val="20"/>
          <w:vertAlign w:val="subscript"/>
        </w:rPr>
        <w:t>i koši</w:t>
      </w:r>
      <w:r w:rsidRPr="00492A9C">
        <w:rPr>
          <w:rFonts w:ascii="Arial" w:hAnsi="Arial" w:cs="Arial"/>
          <w:sz w:val="20"/>
          <w:szCs w:val="20"/>
        </w:rPr>
        <w:t xml:space="preserve"> x </w:t>
      </w:r>
      <w:r w:rsidRPr="00492A9C">
        <w:rPr>
          <w:rFonts w:ascii="Arial" w:hAnsi="Arial" w:cs="Arial"/>
          <w:b/>
          <w:bCs/>
          <w:sz w:val="28"/>
          <w:szCs w:val="28"/>
        </w:rPr>
        <w:t>€</w:t>
      </w:r>
      <w:r w:rsidRPr="00492A9C">
        <w:rPr>
          <w:rFonts w:ascii="Arial" w:hAnsi="Arial" w:cs="Arial"/>
          <w:sz w:val="20"/>
          <w:szCs w:val="20"/>
          <w:vertAlign w:val="subscript"/>
        </w:rPr>
        <w:t>koši</w:t>
      </w:r>
      <w:r w:rsidRPr="00492A9C">
        <w:rPr>
          <w:rFonts w:ascii="Arial" w:hAnsi="Arial" w:cs="Arial"/>
          <w:sz w:val="20"/>
          <w:szCs w:val="20"/>
        </w:rPr>
        <w:t xml:space="preserve"> </w:t>
      </w:r>
    </w:p>
    <w:p w14:paraId="5C78D73F" w14:textId="77777777" w:rsidR="00CC21E0" w:rsidRPr="00492A9C" w:rsidRDefault="00CC21E0" w:rsidP="00CC21E0">
      <w:pPr>
        <w:spacing w:line="260" w:lineRule="atLeast"/>
        <w:jc w:val="both"/>
        <w:rPr>
          <w:rFonts w:ascii="Arial" w:hAnsi="Arial" w:cs="Arial"/>
          <w:bCs/>
          <w:sz w:val="20"/>
          <w:szCs w:val="20"/>
        </w:rPr>
      </w:pPr>
    </w:p>
    <w:p w14:paraId="22E682E0" w14:textId="77777777" w:rsidR="00CC21E0" w:rsidRPr="00796A74" w:rsidRDefault="00CC21E0" w:rsidP="00CC21E0">
      <w:pPr>
        <w:spacing w:line="260" w:lineRule="atLeast"/>
        <w:jc w:val="both"/>
        <w:rPr>
          <w:rFonts w:ascii="Arial" w:hAnsi="Arial" w:cs="Arial"/>
          <w:bCs/>
          <w:sz w:val="20"/>
          <w:szCs w:val="20"/>
        </w:rPr>
      </w:pPr>
      <w:r w:rsidRPr="00796A74">
        <w:rPr>
          <w:rFonts w:ascii="Arial" w:hAnsi="Arial" w:cs="Arial"/>
          <w:bCs/>
          <w:sz w:val="20"/>
          <w:szCs w:val="20"/>
        </w:rPr>
        <w:t xml:space="preserve">pri čemer je: </w:t>
      </w:r>
    </w:p>
    <w:p w14:paraId="00378FF0" w14:textId="77777777" w:rsidR="00CC21E0" w:rsidRPr="00796A74" w:rsidRDefault="00CC21E0" w:rsidP="00CC21E0">
      <w:pPr>
        <w:spacing w:line="260" w:lineRule="atLeast"/>
        <w:ind w:left="2124" w:hanging="2124"/>
        <w:jc w:val="both"/>
        <w:rPr>
          <w:rFonts w:ascii="Arial" w:hAnsi="Arial" w:cs="Arial"/>
          <w:b/>
          <w:sz w:val="20"/>
          <w:szCs w:val="20"/>
        </w:rPr>
      </w:pPr>
      <w:r w:rsidRPr="00796A74">
        <w:rPr>
          <w:rFonts w:ascii="Arial" w:hAnsi="Arial" w:cs="Arial"/>
          <w:b/>
          <w:bCs/>
          <w:sz w:val="28"/>
          <w:szCs w:val="28"/>
        </w:rPr>
        <w:t>€</w:t>
      </w:r>
      <w:proofErr w:type="spellStart"/>
      <w:r w:rsidRPr="00796A74">
        <w:rPr>
          <w:rFonts w:ascii="Arial" w:hAnsi="Arial" w:cs="Arial"/>
          <w:sz w:val="20"/>
          <w:szCs w:val="20"/>
          <w:vertAlign w:val="subscript"/>
        </w:rPr>
        <w:t>PRO.x</w:t>
      </w:r>
      <w:proofErr w:type="spellEnd"/>
      <w:r w:rsidRPr="00796A74">
        <w:rPr>
          <w:rFonts w:ascii="Arial" w:hAnsi="Arial" w:cs="Arial"/>
          <w:sz w:val="20"/>
          <w:szCs w:val="20"/>
          <w:vertAlign w:val="subscript"/>
        </w:rPr>
        <w:t xml:space="preserve">, </w:t>
      </w:r>
      <w:proofErr w:type="spellStart"/>
      <w:r w:rsidRPr="00796A74">
        <w:rPr>
          <w:rFonts w:ascii="Arial" w:hAnsi="Arial" w:cs="Arial"/>
          <w:sz w:val="20"/>
          <w:szCs w:val="20"/>
          <w:vertAlign w:val="subscript"/>
        </w:rPr>
        <w:t>SUPp.x</w:t>
      </w:r>
      <w:proofErr w:type="spellEnd"/>
      <w:r w:rsidRPr="00796A74">
        <w:rPr>
          <w:rFonts w:ascii="Arial" w:hAnsi="Arial" w:cs="Arial"/>
          <w:sz w:val="20"/>
          <w:szCs w:val="20"/>
        </w:rPr>
        <w:tab/>
      </w:r>
      <w:r>
        <w:rPr>
          <w:rFonts w:ascii="Arial" w:hAnsi="Arial" w:cs="Arial"/>
          <w:sz w:val="20"/>
          <w:szCs w:val="20"/>
        </w:rPr>
        <w:t>Sorazmeren d</w:t>
      </w:r>
      <w:r w:rsidRPr="00781544">
        <w:rPr>
          <w:rFonts w:ascii="Arial" w:hAnsi="Arial" w:cs="Arial"/>
          <w:sz w:val="20"/>
          <w:szCs w:val="20"/>
        </w:rPr>
        <w:t>elež stroškov čiščenja smetenja v občini</w:t>
      </w:r>
      <w:r>
        <w:rPr>
          <w:rFonts w:ascii="Arial" w:hAnsi="Arial" w:cs="Arial"/>
          <w:sz w:val="20"/>
          <w:szCs w:val="20"/>
        </w:rPr>
        <w:t xml:space="preserve"> ali na državni cesti za praznjenje smeti iz sistemov iz javnega zbiranja za posamezen plastični proizvod za enkratno uporabo (</w:t>
      </w:r>
      <w:proofErr w:type="spellStart"/>
      <w:r>
        <w:rPr>
          <w:rFonts w:ascii="Arial" w:hAnsi="Arial" w:cs="Arial"/>
          <w:sz w:val="20"/>
          <w:szCs w:val="20"/>
        </w:rPr>
        <w:t>SUPp</w:t>
      </w:r>
      <w:proofErr w:type="spellEnd"/>
      <w:r>
        <w:rPr>
          <w:rFonts w:ascii="Arial" w:hAnsi="Arial" w:cs="Arial"/>
          <w:sz w:val="20"/>
          <w:szCs w:val="20"/>
        </w:rPr>
        <w:t>) v enem skupnem sistemu izvajanja PRO (organizacija) (EUR);</w:t>
      </w:r>
    </w:p>
    <w:p w14:paraId="6E99A561" w14:textId="77777777" w:rsidR="00CC21E0" w:rsidRPr="00796A74" w:rsidRDefault="00CC21E0" w:rsidP="00CC21E0">
      <w:pPr>
        <w:spacing w:line="260" w:lineRule="atLeast"/>
        <w:ind w:left="2130" w:hanging="2130"/>
        <w:jc w:val="both"/>
        <w:rPr>
          <w:rFonts w:ascii="Arial" w:hAnsi="Arial" w:cs="Arial"/>
          <w:sz w:val="20"/>
          <w:szCs w:val="20"/>
        </w:rPr>
      </w:pPr>
      <w:r w:rsidRPr="00796A74">
        <w:rPr>
          <w:rFonts w:ascii="Arial" w:hAnsi="Arial" w:cs="Arial"/>
          <w:b/>
          <w:bCs/>
          <w:sz w:val="28"/>
          <w:szCs w:val="28"/>
        </w:rPr>
        <w:t>D</w:t>
      </w:r>
      <w:r w:rsidRPr="00796A74">
        <w:rPr>
          <w:rFonts w:ascii="Arial" w:hAnsi="Arial" w:cs="Arial"/>
          <w:sz w:val="20"/>
          <w:szCs w:val="20"/>
          <w:vertAlign w:val="subscript"/>
        </w:rPr>
        <w:t>i koši</w:t>
      </w:r>
      <w:r w:rsidRPr="00796A74">
        <w:rPr>
          <w:rFonts w:ascii="Arial" w:hAnsi="Arial" w:cs="Arial"/>
          <w:sz w:val="20"/>
          <w:szCs w:val="20"/>
          <w:vertAlign w:val="subscript"/>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zbiranja smeti (i-ti odpadni plastični proizvod za enkratno uporabo);</w:t>
      </w:r>
    </w:p>
    <w:p w14:paraId="176A671D" w14:textId="77777777" w:rsidR="00CC21E0" w:rsidRPr="00796A74" w:rsidRDefault="00CC21E0" w:rsidP="00CC21E0">
      <w:pPr>
        <w:spacing w:line="260" w:lineRule="atLeast"/>
        <w:ind w:left="2124" w:hanging="2124"/>
        <w:jc w:val="both"/>
        <w:rPr>
          <w:rFonts w:ascii="Arial" w:hAnsi="Arial" w:cs="Arial"/>
          <w:sz w:val="20"/>
          <w:szCs w:val="20"/>
        </w:rPr>
      </w:pPr>
      <w:r w:rsidRPr="00796A74">
        <w:rPr>
          <w:rFonts w:ascii="Arial" w:hAnsi="Arial" w:cs="Arial"/>
          <w:b/>
          <w:bCs/>
          <w:sz w:val="28"/>
          <w:szCs w:val="28"/>
        </w:rPr>
        <w:t>€</w:t>
      </w:r>
      <w:r w:rsidRPr="00796A74">
        <w:rPr>
          <w:rFonts w:ascii="Arial" w:hAnsi="Arial" w:cs="Arial"/>
          <w:sz w:val="20"/>
          <w:szCs w:val="20"/>
          <w:vertAlign w:val="subscript"/>
        </w:rPr>
        <w:t>koši</w:t>
      </w:r>
      <w:r w:rsidRPr="00796A74">
        <w:rPr>
          <w:rFonts w:ascii="Arial" w:hAnsi="Arial" w:cs="Arial"/>
          <w:sz w:val="20"/>
          <w:szCs w:val="20"/>
          <w:vertAlign w:val="subscript"/>
        </w:rPr>
        <w:tab/>
      </w:r>
      <w:r w:rsidRPr="00796A74">
        <w:rPr>
          <w:rFonts w:ascii="Arial" w:hAnsi="Arial" w:cs="Arial"/>
          <w:sz w:val="20"/>
          <w:szCs w:val="20"/>
        </w:rPr>
        <w:t>letni</w:t>
      </w:r>
      <w:r w:rsidRPr="00796A74">
        <w:rPr>
          <w:rFonts w:ascii="Arial" w:hAnsi="Arial" w:cs="Arial"/>
          <w:sz w:val="20"/>
          <w:szCs w:val="20"/>
          <w:vertAlign w:val="subscript"/>
        </w:rPr>
        <w:t xml:space="preserve"> </w:t>
      </w:r>
      <w:r w:rsidRPr="00796A74">
        <w:rPr>
          <w:rFonts w:ascii="Arial" w:hAnsi="Arial" w:cs="Arial"/>
          <w:sz w:val="20"/>
          <w:szCs w:val="20"/>
        </w:rPr>
        <w:t xml:space="preserve">strošek čiščenja </w:t>
      </w:r>
      <w:r>
        <w:rPr>
          <w:rFonts w:ascii="Arial" w:hAnsi="Arial" w:cs="Arial"/>
          <w:sz w:val="20"/>
          <w:szCs w:val="20"/>
        </w:rPr>
        <w:t>praznjenja smeti iz sistemov iz javnega zbiranja čiščenja javnih površin (EUR).</w:t>
      </w:r>
    </w:p>
    <w:p w14:paraId="6802828C" w14:textId="77777777" w:rsidR="00CC21E0" w:rsidRPr="00796A74" w:rsidRDefault="00CC21E0" w:rsidP="00CC21E0">
      <w:pPr>
        <w:spacing w:line="260" w:lineRule="atLeast"/>
        <w:jc w:val="both"/>
        <w:rPr>
          <w:rFonts w:ascii="Arial" w:hAnsi="Arial" w:cs="Arial"/>
          <w:b/>
          <w:sz w:val="20"/>
          <w:szCs w:val="20"/>
          <w:vertAlign w:val="subscript"/>
        </w:rPr>
      </w:pPr>
    </w:p>
    <w:p w14:paraId="43572BD8" w14:textId="77777777" w:rsidR="00CC21E0" w:rsidRPr="00CC21E0" w:rsidRDefault="00CC21E0" w:rsidP="00CC21E0">
      <w:pPr>
        <w:spacing w:line="260" w:lineRule="atLeast"/>
        <w:jc w:val="both"/>
        <w:rPr>
          <w:rFonts w:ascii="Arial" w:hAnsi="Arial" w:cs="Arial"/>
          <w:sz w:val="20"/>
          <w:szCs w:val="20"/>
          <w:vertAlign w:val="subscript"/>
          <w:lang w:val="it-IT"/>
        </w:rPr>
      </w:pPr>
      <w:r w:rsidRPr="00CC21E0">
        <w:rPr>
          <w:rFonts w:ascii="Arial" w:hAnsi="Arial" w:cs="Arial"/>
          <w:b/>
          <w:bCs/>
          <w:sz w:val="28"/>
          <w:szCs w:val="28"/>
          <w:lang w:val="it-IT"/>
        </w:rPr>
        <w:t>€</w:t>
      </w:r>
      <w:proofErr w:type="spellStart"/>
      <w:r w:rsidRPr="00CC21E0">
        <w:rPr>
          <w:rFonts w:ascii="Arial" w:hAnsi="Arial" w:cs="Arial"/>
          <w:sz w:val="20"/>
          <w:szCs w:val="20"/>
          <w:vertAlign w:val="subscript"/>
          <w:lang w:val="it-IT"/>
        </w:rPr>
        <w:t>PRO.x</w:t>
      </w:r>
      <w:proofErr w:type="spellEnd"/>
      <w:r w:rsidRPr="00CC21E0">
        <w:rPr>
          <w:rFonts w:ascii="Arial" w:hAnsi="Arial" w:cs="Arial"/>
          <w:sz w:val="20"/>
          <w:szCs w:val="20"/>
          <w:vertAlign w:val="subscript"/>
          <w:lang w:val="it-IT"/>
        </w:rPr>
        <w:t xml:space="preserve">, </w:t>
      </w:r>
      <w:proofErr w:type="spellStart"/>
      <w:r w:rsidRPr="00CC21E0">
        <w:rPr>
          <w:rFonts w:ascii="Arial" w:hAnsi="Arial" w:cs="Arial"/>
          <w:sz w:val="20"/>
          <w:szCs w:val="20"/>
          <w:vertAlign w:val="subscript"/>
          <w:lang w:val="it-IT"/>
        </w:rPr>
        <w:t>SUPp.x</w:t>
      </w:r>
      <w:proofErr w:type="spellEnd"/>
      <w:r w:rsidRPr="00CC21E0">
        <w:rPr>
          <w:rFonts w:ascii="Arial" w:hAnsi="Arial" w:cs="Arial"/>
          <w:sz w:val="20"/>
          <w:szCs w:val="20"/>
          <w:vertAlign w:val="subscript"/>
          <w:lang w:val="it-IT"/>
        </w:rPr>
        <w:t xml:space="preserve"> </w:t>
      </w:r>
      <w:r w:rsidRPr="00CC21E0">
        <w:rPr>
          <w:rFonts w:ascii="Arial" w:hAnsi="Arial" w:cs="Arial"/>
          <w:sz w:val="20"/>
          <w:szCs w:val="20"/>
          <w:lang w:val="it-IT"/>
        </w:rPr>
        <w:t xml:space="preserve">= </w:t>
      </w:r>
      <w:r w:rsidRPr="00CC21E0">
        <w:rPr>
          <w:rFonts w:ascii="Arial" w:hAnsi="Arial" w:cs="Arial"/>
          <w:b/>
          <w:bCs/>
          <w:sz w:val="28"/>
          <w:szCs w:val="28"/>
          <w:lang w:val="it-IT"/>
        </w:rPr>
        <w:t>D</w:t>
      </w:r>
      <w:r w:rsidRPr="00CC21E0">
        <w:rPr>
          <w:rFonts w:ascii="Arial" w:hAnsi="Arial" w:cs="Arial"/>
          <w:sz w:val="20"/>
          <w:szCs w:val="20"/>
          <w:vertAlign w:val="subscript"/>
          <w:lang w:val="it-IT"/>
        </w:rPr>
        <w:t>i pometi</w:t>
      </w:r>
      <w:r w:rsidRPr="00CC21E0">
        <w:rPr>
          <w:rFonts w:ascii="Arial" w:hAnsi="Arial" w:cs="Arial"/>
          <w:sz w:val="20"/>
          <w:szCs w:val="20"/>
          <w:lang w:val="it-IT"/>
        </w:rPr>
        <w:t xml:space="preserve"> x </w:t>
      </w:r>
      <w:r w:rsidRPr="00CC21E0">
        <w:rPr>
          <w:rFonts w:ascii="Arial" w:hAnsi="Arial" w:cs="Arial"/>
          <w:b/>
          <w:bCs/>
          <w:sz w:val="28"/>
          <w:szCs w:val="28"/>
          <w:lang w:val="it-IT"/>
        </w:rPr>
        <w:t>€</w:t>
      </w:r>
      <w:r w:rsidRPr="00CC21E0">
        <w:rPr>
          <w:rFonts w:ascii="Arial" w:hAnsi="Arial" w:cs="Arial"/>
          <w:sz w:val="20"/>
          <w:szCs w:val="20"/>
          <w:vertAlign w:val="subscript"/>
          <w:lang w:val="it-IT"/>
        </w:rPr>
        <w:t>pometi</w:t>
      </w:r>
      <w:r w:rsidRPr="00CC21E0">
        <w:rPr>
          <w:rFonts w:ascii="Arial" w:hAnsi="Arial" w:cs="Arial"/>
          <w:sz w:val="20"/>
          <w:szCs w:val="20"/>
          <w:lang w:val="it-IT"/>
        </w:rPr>
        <w:t xml:space="preserve"> </w:t>
      </w:r>
    </w:p>
    <w:p w14:paraId="0239E865" w14:textId="77777777" w:rsidR="00CC21E0" w:rsidRPr="00CC21E0" w:rsidRDefault="00CC21E0" w:rsidP="00CC21E0">
      <w:pPr>
        <w:spacing w:line="260" w:lineRule="atLeast"/>
        <w:jc w:val="both"/>
        <w:rPr>
          <w:rFonts w:ascii="Arial" w:hAnsi="Arial" w:cs="Arial"/>
          <w:sz w:val="20"/>
          <w:szCs w:val="20"/>
          <w:lang w:val="it-IT"/>
        </w:rPr>
      </w:pPr>
    </w:p>
    <w:p w14:paraId="029525E4" w14:textId="77777777" w:rsidR="00CC21E0" w:rsidRPr="00CC21E0" w:rsidRDefault="00CC21E0" w:rsidP="00CC21E0">
      <w:pPr>
        <w:spacing w:line="260" w:lineRule="atLeast"/>
        <w:jc w:val="both"/>
        <w:rPr>
          <w:rFonts w:ascii="Arial" w:hAnsi="Arial" w:cs="Arial"/>
          <w:sz w:val="20"/>
          <w:szCs w:val="20"/>
          <w:lang w:val="it-IT"/>
        </w:rPr>
      </w:pPr>
      <w:proofErr w:type="spellStart"/>
      <w:r w:rsidRPr="00CC21E0">
        <w:rPr>
          <w:rFonts w:ascii="Arial" w:hAnsi="Arial" w:cs="Arial"/>
          <w:sz w:val="20"/>
          <w:szCs w:val="20"/>
          <w:lang w:val="it-IT"/>
        </w:rPr>
        <w:t>pri</w:t>
      </w:r>
      <w:proofErr w:type="spellEnd"/>
      <w:r w:rsidRPr="00CC21E0">
        <w:rPr>
          <w:rFonts w:ascii="Arial" w:hAnsi="Arial" w:cs="Arial"/>
          <w:sz w:val="20"/>
          <w:szCs w:val="20"/>
          <w:lang w:val="it-IT"/>
        </w:rPr>
        <w:t xml:space="preserve"> </w:t>
      </w:r>
      <w:proofErr w:type="spellStart"/>
      <w:r w:rsidRPr="00CC21E0">
        <w:rPr>
          <w:rFonts w:ascii="Arial" w:hAnsi="Arial" w:cs="Arial"/>
          <w:sz w:val="20"/>
          <w:szCs w:val="20"/>
          <w:lang w:val="it-IT"/>
        </w:rPr>
        <w:t>čemer</w:t>
      </w:r>
      <w:proofErr w:type="spellEnd"/>
      <w:r w:rsidRPr="00CC21E0">
        <w:rPr>
          <w:rFonts w:ascii="Arial" w:hAnsi="Arial" w:cs="Arial"/>
          <w:sz w:val="20"/>
          <w:szCs w:val="20"/>
          <w:lang w:val="it-IT"/>
        </w:rPr>
        <w:t xml:space="preserve"> je:</w:t>
      </w:r>
    </w:p>
    <w:p w14:paraId="2EDB3BFA" w14:textId="77777777" w:rsidR="00CC21E0" w:rsidRPr="00CC21E0" w:rsidRDefault="00CC21E0" w:rsidP="00CC21E0">
      <w:pPr>
        <w:spacing w:line="260" w:lineRule="atLeast"/>
        <w:ind w:left="2124" w:hanging="2124"/>
        <w:jc w:val="both"/>
        <w:rPr>
          <w:rFonts w:ascii="Arial" w:hAnsi="Arial" w:cs="Arial"/>
          <w:b/>
          <w:sz w:val="20"/>
          <w:szCs w:val="20"/>
          <w:lang w:val="it-IT"/>
        </w:rPr>
      </w:pPr>
      <w:r w:rsidRPr="00CC21E0">
        <w:rPr>
          <w:rFonts w:ascii="Arial" w:hAnsi="Arial" w:cs="Arial"/>
          <w:b/>
          <w:bCs/>
          <w:sz w:val="28"/>
          <w:szCs w:val="28"/>
          <w:lang w:val="it-IT"/>
        </w:rPr>
        <w:t>€</w:t>
      </w:r>
      <w:proofErr w:type="spellStart"/>
      <w:r w:rsidRPr="00CC21E0">
        <w:rPr>
          <w:rFonts w:ascii="Arial" w:hAnsi="Arial" w:cs="Arial"/>
          <w:sz w:val="20"/>
          <w:szCs w:val="20"/>
          <w:vertAlign w:val="subscript"/>
          <w:lang w:val="it-IT"/>
        </w:rPr>
        <w:t>PRO.x</w:t>
      </w:r>
      <w:proofErr w:type="spellEnd"/>
      <w:r w:rsidRPr="00CC21E0">
        <w:rPr>
          <w:rFonts w:ascii="Arial" w:hAnsi="Arial" w:cs="Arial"/>
          <w:sz w:val="20"/>
          <w:szCs w:val="20"/>
          <w:vertAlign w:val="subscript"/>
          <w:lang w:val="it-IT"/>
        </w:rPr>
        <w:t xml:space="preserve">, </w:t>
      </w:r>
      <w:proofErr w:type="spellStart"/>
      <w:proofErr w:type="gramStart"/>
      <w:r w:rsidRPr="00CC21E0">
        <w:rPr>
          <w:rFonts w:ascii="Arial" w:hAnsi="Arial" w:cs="Arial"/>
          <w:sz w:val="20"/>
          <w:szCs w:val="20"/>
          <w:vertAlign w:val="subscript"/>
          <w:lang w:val="it-IT"/>
        </w:rPr>
        <w:t>SUPp.x,pometi</w:t>
      </w:r>
      <w:proofErr w:type="spellEnd"/>
      <w:proofErr w:type="gramEnd"/>
      <w:r w:rsidRPr="00CC21E0">
        <w:rPr>
          <w:rFonts w:ascii="Arial" w:hAnsi="Arial" w:cs="Arial"/>
          <w:sz w:val="20"/>
          <w:szCs w:val="20"/>
          <w:vertAlign w:val="subscript"/>
          <w:lang w:val="it-IT"/>
        </w:rPr>
        <w:tab/>
      </w:r>
      <w:r>
        <w:rPr>
          <w:rFonts w:ascii="Arial" w:hAnsi="Arial" w:cs="Arial"/>
          <w:sz w:val="20"/>
          <w:szCs w:val="20"/>
        </w:rPr>
        <w:t>Sorazmeren d</w:t>
      </w:r>
      <w:r w:rsidRPr="00781544">
        <w:rPr>
          <w:rFonts w:ascii="Arial" w:hAnsi="Arial" w:cs="Arial"/>
          <w:sz w:val="20"/>
          <w:szCs w:val="20"/>
        </w:rPr>
        <w:t xml:space="preserve">elež stroškov čiščenja smetenja </w:t>
      </w:r>
      <w:r>
        <w:rPr>
          <w:rFonts w:ascii="Arial" w:hAnsi="Arial" w:cs="Arial"/>
          <w:sz w:val="20"/>
          <w:szCs w:val="20"/>
        </w:rPr>
        <w:t xml:space="preserve">iz javnih površin (pometi) </w:t>
      </w:r>
      <w:r w:rsidRPr="00781544">
        <w:rPr>
          <w:rFonts w:ascii="Arial" w:hAnsi="Arial" w:cs="Arial"/>
          <w:sz w:val="20"/>
          <w:szCs w:val="20"/>
        </w:rPr>
        <w:t>v občini</w:t>
      </w:r>
      <w:r>
        <w:rPr>
          <w:rFonts w:ascii="Arial" w:hAnsi="Arial" w:cs="Arial"/>
          <w:sz w:val="20"/>
          <w:szCs w:val="20"/>
        </w:rPr>
        <w:t xml:space="preserve"> ali na državni cesti za posamezen plastični proizvod za enkratno uporabo (</w:t>
      </w:r>
      <w:proofErr w:type="spellStart"/>
      <w:r>
        <w:rPr>
          <w:rFonts w:ascii="Arial" w:hAnsi="Arial" w:cs="Arial"/>
          <w:sz w:val="20"/>
          <w:szCs w:val="20"/>
        </w:rPr>
        <w:t>SUPp</w:t>
      </w:r>
      <w:proofErr w:type="spellEnd"/>
      <w:r>
        <w:rPr>
          <w:rFonts w:ascii="Arial" w:hAnsi="Arial" w:cs="Arial"/>
          <w:sz w:val="20"/>
          <w:szCs w:val="20"/>
        </w:rPr>
        <w:t>) v enem skupnem sistemu izvajanja PRO (organizacija);</w:t>
      </w:r>
    </w:p>
    <w:p w14:paraId="2B98AD60" w14:textId="77777777" w:rsidR="00CC21E0" w:rsidRPr="00CC21E0" w:rsidRDefault="00CC21E0" w:rsidP="00CC21E0">
      <w:pPr>
        <w:spacing w:line="260" w:lineRule="atLeast"/>
        <w:ind w:left="2124" w:hanging="2124"/>
        <w:jc w:val="both"/>
        <w:rPr>
          <w:rFonts w:ascii="Arial" w:hAnsi="Arial" w:cs="Arial"/>
          <w:sz w:val="20"/>
          <w:szCs w:val="20"/>
          <w:lang w:val="it-IT"/>
        </w:rPr>
      </w:pPr>
      <w:r w:rsidRPr="00CC21E0">
        <w:rPr>
          <w:rFonts w:ascii="Arial" w:hAnsi="Arial" w:cs="Arial"/>
          <w:b/>
          <w:bCs/>
          <w:sz w:val="28"/>
          <w:szCs w:val="28"/>
          <w:lang w:val="it-IT"/>
        </w:rPr>
        <w:t>D</w:t>
      </w:r>
      <w:r w:rsidRPr="00CC21E0">
        <w:rPr>
          <w:rFonts w:ascii="Arial" w:hAnsi="Arial" w:cs="Arial"/>
          <w:sz w:val="20"/>
          <w:szCs w:val="20"/>
          <w:vertAlign w:val="subscript"/>
          <w:lang w:val="it-IT"/>
        </w:rPr>
        <w:t>i pometi</w:t>
      </w:r>
      <w:r w:rsidRPr="00CC21E0">
        <w:rPr>
          <w:rFonts w:ascii="Arial" w:hAnsi="Arial" w:cs="Arial"/>
          <w:sz w:val="20"/>
          <w:szCs w:val="20"/>
          <w:vertAlign w:val="subscript"/>
          <w:lang w:val="it-IT"/>
        </w:rPr>
        <w:tab/>
      </w:r>
      <w:r w:rsidRPr="00C8538F">
        <w:rPr>
          <w:rFonts w:ascii="Arial" w:hAnsi="Arial" w:cs="Arial"/>
          <w:sz w:val="20"/>
          <w:szCs w:val="20"/>
        </w:rPr>
        <w:t>povprečni</w:t>
      </w:r>
      <w:r>
        <w:rPr>
          <w:rFonts w:ascii="Arial" w:hAnsi="Arial" w:cs="Arial"/>
          <w:sz w:val="20"/>
          <w:szCs w:val="20"/>
        </w:rPr>
        <w:t xml:space="preserve"> </w:t>
      </w:r>
      <w:r w:rsidRPr="00E5205C">
        <w:rPr>
          <w:rFonts w:ascii="Arial" w:hAnsi="Arial" w:cs="Arial"/>
          <w:sz w:val="20"/>
          <w:szCs w:val="20"/>
        </w:rPr>
        <w:t>delež i-te pod-frakcije v smeteh</w:t>
      </w:r>
      <w:r>
        <w:rPr>
          <w:rFonts w:ascii="Arial" w:hAnsi="Arial" w:cs="Arial"/>
          <w:sz w:val="20"/>
          <w:szCs w:val="20"/>
        </w:rPr>
        <w:t xml:space="preserve"> </w:t>
      </w:r>
      <w:proofErr w:type="spellStart"/>
      <w:r>
        <w:rPr>
          <w:rFonts w:ascii="Arial" w:hAnsi="Arial" w:cs="Arial"/>
          <w:sz w:val="20"/>
          <w:szCs w:val="20"/>
        </w:rPr>
        <w:t>sortirne</w:t>
      </w:r>
      <w:proofErr w:type="spellEnd"/>
      <w:r>
        <w:rPr>
          <w:rFonts w:ascii="Arial" w:hAnsi="Arial" w:cs="Arial"/>
          <w:sz w:val="20"/>
          <w:szCs w:val="20"/>
        </w:rPr>
        <w:t xml:space="preserve"> analize iz javnega sistema čiščenja smetenja iz javnih površin (pometi) (i-ti odpadni plastični proizvod za enkratno uporabo);</w:t>
      </w:r>
    </w:p>
    <w:p w14:paraId="1B3FF99E" w14:textId="77777777" w:rsidR="00CC21E0" w:rsidRPr="00CC21E0" w:rsidRDefault="00CC21E0" w:rsidP="00CC21E0">
      <w:pPr>
        <w:spacing w:line="260" w:lineRule="atLeast"/>
        <w:ind w:left="2124" w:hanging="2124"/>
        <w:jc w:val="both"/>
        <w:rPr>
          <w:rFonts w:ascii="Arial" w:hAnsi="Arial" w:cs="Arial"/>
          <w:sz w:val="20"/>
          <w:szCs w:val="20"/>
          <w:lang w:val="it-IT"/>
        </w:rPr>
      </w:pPr>
      <w:r w:rsidRPr="00CC21E0">
        <w:rPr>
          <w:rFonts w:ascii="Arial" w:hAnsi="Arial" w:cs="Arial"/>
          <w:b/>
          <w:bCs/>
          <w:sz w:val="28"/>
          <w:szCs w:val="28"/>
          <w:lang w:val="it-IT"/>
        </w:rPr>
        <w:t>€</w:t>
      </w:r>
      <w:r w:rsidRPr="00CC21E0">
        <w:rPr>
          <w:rFonts w:ascii="Arial" w:hAnsi="Arial" w:cs="Arial"/>
          <w:sz w:val="20"/>
          <w:szCs w:val="20"/>
          <w:vertAlign w:val="subscript"/>
          <w:lang w:val="it-IT"/>
        </w:rPr>
        <w:t>pometi</w:t>
      </w:r>
      <w:r w:rsidRPr="00CC21E0">
        <w:rPr>
          <w:rFonts w:ascii="Arial" w:hAnsi="Arial" w:cs="Arial"/>
          <w:sz w:val="20"/>
          <w:szCs w:val="20"/>
          <w:vertAlign w:val="subscript"/>
          <w:lang w:val="it-IT"/>
        </w:rPr>
        <w:tab/>
      </w:r>
      <w:proofErr w:type="spellStart"/>
      <w:r w:rsidRPr="00CC21E0">
        <w:rPr>
          <w:rFonts w:ascii="Arial" w:hAnsi="Arial" w:cs="Arial"/>
          <w:sz w:val="20"/>
          <w:szCs w:val="20"/>
          <w:lang w:val="it-IT"/>
        </w:rPr>
        <w:t>letni</w:t>
      </w:r>
      <w:proofErr w:type="spellEnd"/>
      <w:r w:rsidRPr="00CC21E0">
        <w:rPr>
          <w:rFonts w:ascii="Arial" w:hAnsi="Arial" w:cs="Arial"/>
          <w:sz w:val="20"/>
          <w:szCs w:val="20"/>
          <w:vertAlign w:val="subscript"/>
          <w:lang w:val="it-IT"/>
        </w:rPr>
        <w:t xml:space="preserve"> </w:t>
      </w:r>
      <w:proofErr w:type="spellStart"/>
      <w:r w:rsidRPr="00CC21E0">
        <w:rPr>
          <w:rFonts w:ascii="Arial" w:hAnsi="Arial" w:cs="Arial"/>
          <w:sz w:val="20"/>
          <w:szCs w:val="20"/>
          <w:lang w:val="it-IT"/>
        </w:rPr>
        <w:t>strošek</w:t>
      </w:r>
      <w:proofErr w:type="spellEnd"/>
      <w:r w:rsidRPr="00CC21E0">
        <w:rPr>
          <w:rFonts w:ascii="Arial" w:hAnsi="Arial" w:cs="Arial"/>
          <w:sz w:val="20"/>
          <w:szCs w:val="20"/>
          <w:lang w:val="it-IT"/>
        </w:rPr>
        <w:t xml:space="preserve"> </w:t>
      </w:r>
      <w:proofErr w:type="spellStart"/>
      <w:r w:rsidRPr="00CC21E0">
        <w:rPr>
          <w:rFonts w:ascii="Arial" w:hAnsi="Arial" w:cs="Arial"/>
          <w:sz w:val="20"/>
          <w:szCs w:val="20"/>
          <w:lang w:val="it-IT"/>
        </w:rPr>
        <w:t>čiščenja</w:t>
      </w:r>
      <w:proofErr w:type="spellEnd"/>
      <w:r w:rsidRPr="00CC21E0">
        <w:rPr>
          <w:rFonts w:ascii="Arial" w:hAnsi="Arial" w:cs="Arial"/>
          <w:sz w:val="20"/>
          <w:szCs w:val="20"/>
          <w:lang w:val="it-IT"/>
        </w:rPr>
        <w:t xml:space="preserve"> </w:t>
      </w:r>
      <w:r>
        <w:rPr>
          <w:rFonts w:ascii="Arial" w:hAnsi="Arial" w:cs="Arial"/>
          <w:sz w:val="20"/>
          <w:szCs w:val="20"/>
        </w:rPr>
        <w:t>smetenja iz javnih površin (pometi) v občini ali državnih cest (EUR);</w:t>
      </w:r>
    </w:p>
    <w:p w14:paraId="0057EFA7" w14:textId="77777777" w:rsidR="00CC21E0" w:rsidRPr="00781544" w:rsidRDefault="00CC21E0" w:rsidP="00CC21E0">
      <w:pPr>
        <w:tabs>
          <w:tab w:val="left" w:pos="426"/>
        </w:tabs>
        <w:spacing w:line="260" w:lineRule="atLeast"/>
        <w:jc w:val="both"/>
        <w:rPr>
          <w:rFonts w:ascii="Arial" w:hAnsi="Arial" w:cs="Arial"/>
          <w:sz w:val="20"/>
          <w:szCs w:val="20"/>
        </w:rPr>
      </w:pPr>
    </w:p>
    <w:p w14:paraId="4891978F" w14:textId="77777777" w:rsidR="00CC21E0" w:rsidRDefault="00CC21E0" w:rsidP="00CC21E0">
      <w:pPr>
        <w:tabs>
          <w:tab w:val="left" w:pos="426"/>
        </w:tabs>
        <w:spacing w:line="260" w:lineRule="atLeast"/>
        <w:jc w:val="both"/>
        <w:rPr>
          <w:rFonts w:ascii="Arial" w:hAnsi="Arial" w:cs="Arial"/>
          <w:sz w:val="20"/>
          <w:szCs w:val="20"/>
        </w:rPr>
      </w:pPr>
      <w:r w:rsidRPr="00781544">
        <w:rPr>
          <w:rFonts w:ascii="Arial" w:hAnsi="Arial" w:cs="Arial"/>
          <w:sz w:val="20"/>
          <w:szCs w:val="20"/>
        </w:rPr>
        <w:t xml:space="preserve">Skupni stroški enega skupnega sistema </w:t>
      </w:r>
      <w:r>
        <w:rPr>
          <w:rFonts w:ascii="Arial" w:hAnsi="Arial" w:cs="Arial"/>
          <w:sz w:val="20"/>
          <w:szCs w:val="20"/>
        </w:rPr>
        <w:t>organizacije</w:t>
      </w:r>
      <w:r w:rsidRPr="00781544">
        <w:rPr>
          <w:rFonts w:ascii="Arial" w:hAnsi="Arial" w:cs="Arial"/>
          <w:sz w:val="20"/>
          <w:szCs w:val="20"/>
        </w:rPr>
        <w:t xml:space="preserve"> se izračunajo z vsoto posameznih </w:t>
      </w:r>
      <w:r>
        <w:rPr>
          <w:rFonts w:ascii="Arial" w:hAnsi="Arial" w:cs="Arial"/>
          <w:sz w:val="20"/>
          <w:szCs w:val="20"/>
        </w:rPr>
        <w:t xml:space="preserve">sorazmernih </w:t>
      </w:r>
      <w:r w:rsidRPr="00781544">
        <w:rPr>
          <w:rFonts w:ascii="Arial" w:hAnsi="Arial" w:cs="Arial"/>
          <w:sz w:val="20"/>
          <w:szCs w:val="20"/>
        </w:rPr>
        <w:t>deležev strošk</w:t>
      </w:r>
      <w:r>
        <w:rPr>
          <w:rFonts w:ascii="Arial" w:hAnsi="Arial" w:cs="Arial"/>
          <w:sz w:val="20"/>
          <w:szCs w:val="20"/>
        </w:rPr>
        <w:t>ov.</w:t>
      </w:r>
    </w:p>
    <w:p w14:paraId="14702424" w14:textId="77777777" w:rsidR="00CC21E0" w:rsidRDefault="00CC21E0" w:rsidP="00CC21E0">
      <w:pPr>
        <w:tabs>
          <w:tab w:val="left" w:pos="426"/>
        </w:tabs>
        <w:spacing w:line="260" w:lineRule="atLeast"/>
        <w:jc w:val="both"/>
        <w:rPr>
          <w:rFonts w:ascii="Arial" w:hAnsi="Arial" w:cs="Arial"/>
          <w:sz w:val="20"/>
          <w:szCs w:val="20"/>
        </w:rPr>
      </w:pPr>
      <w:r>
        <w:rPr>
          <w:rFonts w:ascii="Arial" w:hAnsi="Arial" w:cs="Arial"/>
          <w:sz w:val="20"/>
          <w:szCs w:val="20"/>
        </w:rPr>
        <w:t>Vsak skupni sistem bo na letni ravni prejel 212 računov iz občin, 1 račun upravljavca avtoceste in 1 račun upravljavca regionalnih cest za plačilo sorazmernega deleža stroškov čiščenja smetenja.</w:t>
      </w:r>
    </w:p>
    <w:p w14:paraId="2D273D1D" w14:textId="77777777" w:rsidR="00CC21E0" w:rsidRDefault="00CC21E0" w:rsidP="00CC21E0">
      <w:pPr>
        <w:tabs>
          <w:tab w:val="left" w:pos="426"/>
        </w:tabs>
        <w:spacing w:line="260" w:lineRule="atLeast"/>
        <w:jc w:val="both"/>
        <w:rPr>
          <w:rFonts w:ascii="Arial" w:hAnsi="Arial" w:cs="Arial"/>
          <w:sz w:val="20"/>
          <w:szCs w:val="20"/>
        </w:rPr>
      </w:pPr>
      <w:r>
        <w:rPr>
          <w:rFonts w:ascii="Arial" w:hAnsi="Arial" w:cs="Arial"/>
          <w:sz w:val="20"/>
          <w:szCs w:val="20"/>
        </w:rPr>
        <w:t>Vsaka občina in upravljavca državnih cest bosta izdala toliko računov, kolikor bo število skupnih sistemov.</w:t>
      </w:r>
    </w:p>
    <w:p w14:paraId="556058AD" w14:textId="77777777" w:rsidR="00CC21E0" w:rsidRDefault="00CC21E0" w:rsidP="00CC21E0">
      <w:pPr>
        <w:tabs>
          <w:tab w:val="left" w:pos="426"/>
        </w:tabs>
        <w:spacing w:line="260" w:lineRule="atLeast"/>
        <w:jc w:val="both"/>
        <w:rPr>
          <w:rFonts w:ascii="Arial" w:hAnsi="Arial" w:cs="Arial"/>
          <w:sz w:val="20"/>
          <w:szCs w:val="20"/>
        </w:rPr>
      </w:pPr>
      <w:r>
        <w:rPr>
          <w:rFonts w:ascii="Arial" w:hAnsi="Arial" w:cs="Arial"/>
          <w:sz w:val="20"/>
          <w:szCs w:val="20"/>
        </w:rPr>
        <w:t>Število skupnih sistemov je glede na določbe zakona, ki ureja varstvo okolja in te uredbe možno:</w:t>
      </w:r>
    </w:p>
    <w:p w14:paraId="6C36C833" w14:textId="77777777" w:rsidR="00CC21E0" w:rsidRDefault="00CC21E0" w:rsidP="00CC21E0">
      <w:pPr>
        <w:pStyle w:val="Odstavekseznama"/>
        <w:numPr>
          <w:ilvl w:val="0"/>
          <w:numId w:val="88"/>
        </w:numPr>
        <w:tabs>
          <w:tab w:val="left" w:pos="426"/>
        </w:tabs>
        <w:spacing w:line="260" w:lineRule="atLeast"/>
        <w:jc w:val="both"/>
        <w:rPr>
          <w:rFonts w:ascii="Arial" w:hAnsi="Arial" w:cs="Arial"/>
          <w:sz w:val="20"/>
          <w:szCs w:val="20"/>
        </w:rPr>
      </w:pPr>
      <w:r>
        <w:rPr>
          <w:rFonts w:ascii="Arial" w:hAnsi="Arial" w:cs="Arial"/>
          <w:sz w:val="20"/>
          <w:szCs w:val="20"/>
        </w:rPr>
        <w:t>1 organizacija, v kolikor se proizvajalci plastičnih proizvodov odločijo za skupno izpolnjevanje v eni organizaciji</w:t>
      </w:r>
    </w:p>
    <w:p w14:paraId="0CAB4730" w14:textId="77777777" w:rsidR="00CC21E0" w:rsidRDefault="00CC21E0" w:rsidP="00CC21E0">
      <w:pPr>
        <w:pStyle w:val="Odstavekseznama"/>
        <w:tabs>
          <w:tab w:val="left" w:pos="426"/>
        </w:tabs>
        <w:spacing w:line="260" w:lineRule="atLeast"/>
        <w:jc w:val="both"/>
        <w:rPr>
          <w:rFonts w:ascii="Arial" w:hAnsi="Arial" w:cs="Arial"/>
          <w:sz w:val="20"/>
          <w:szCs w:val="20"/>
        </w:rPr>
      </w:pPr>
      <w:r>
        <w:rPr>
          <w:rFonts w:ascii="Arial" w:hAnsi="Arial" w:cs="Arial"/>
          <w:sz w:val="20"/>
          <w:szCs w:val="20"/>
        </w:rPr>
        <w:lastRenderedPageBreak/>
        <w:t>ali</w:t>
      </w:r>
    </w:p>
    <w:p w14:paraId="21D6BD41" w14:textId="77777777" w:rsidR="00CC21E0" w:rsidRPr="004578B7" w:rsidRDefault="00CC21E0" w:rsidP="00CC21E0">
      <w:pPr>
        <w:pStyle w:val="Odstavekseznama"/>
        <w:numPr>
          <w:ilvl w:val="0"/>
          <w:numId w:val="88"/>
        </w:numPr>
        <w:tabs>
          <w:tab w:val="left" w:pos="426"/>
        </w:tabs>
        <w:spacing w:line="260" w:lineRule="atLeast"/>
        <w:jc w:val="both"/>
        <w:rPr>
          <w:rFonts w:ascii="Arial" w:hAnsi="Arial" w:cs="Arial"/>
          <w:sz w:val="20"/>
          <w:szCs w:val="20"/>
        </w:rPr>
      </w:pPr>
      <w:r>
        <w:rPr>
          <w:rFonts w:ascii="Arial" w:hAnsi="Arial" w:cs="Arial"/>
          <w:sz w:val="20"/>
          <w:szCs w:val="20"/>
        </w:rPr>
        <w:t xml:space="preserve"> v 3 organizacijah, v kolikor se proizvajalci posameznih skupin plastičnih proizvodov za enkratno uporabo odločijo za ustanovitev organizacije po posameznih skupinah istovrstnih proizvodih iz oddelkov I, II, III dela C Priloge 1 te uredbe.</w:t>
      </w:r>
    </w:p>
    <w:p w14:paraId="46271EA9" w14:textId="77777777" w:rsidR="00CC21E0" w:rsidRPr="00781544" w:rsidRDefault="00CC21E0" w:rsidP="00CC21E0">
      <w:pPr>
        <w:tabs>
          <w:tab w:val="left" w:pos="426"/>
        </w:tabs>
        <w:spacing w:line="260" w:lineRule="atLeast"/>
        <w:jc w:val="both"/>
        <w:rPr>
          <w:rFonts w:ascii="Arial" w:hAnsi="Arial" w:cs="Arial"/>
          <w:sz w:val="20"/>
          <w:szCs w:val="20"/>
        </w:rPr>
      </w:pPr>
    </w:p>
    <w:p w14:paraId="79BB3F42" w14:textId="77777777" w:rsidR="00CC21E0" w:rsidRPr="00C82B0D" w:rsidRDefault="00CC21E0" w:rsidP="00CC21E0">
      <w:pPr>
        <w:jc w:val="both"/>
        <w:rPr>
          <w:rFonts w:ascii="Arial" w:hAnsi="Arial" w:cs="Arial"/>
          <w:b/>
          <w:bCs/>
          <w:noProof/>
          <w:sz w:val="20"/>
          <w:szCs w:val="20"/>
        </w:rPr>
      </w:pPr>
    </w:p>
    <w:p w14:paraId="1F76D26C" w14:textId="77777777" w:rsidR="00CC21E0" w:rsidRDefault="00CC21E0" w:rsidP="00CC21E0">
      <w:pPr>
        <w:jc w:val="both"/>
        <w:rPr>
          <w:rFonts w:ascii="Arial" w:hAnsi="Arial" w:cs="Arial"/>
          <w:b/>
          <w:bCs/>
          <w:noProof/>
          <w:sz w:val="20"/>
          <w:szCs w:val="20"/>
        </w:rPr>
      </w:pPr>
    </w:p>
    <w:p w14:paraId="2C732E0F" w14:textId="77777777" w:rsidR="00CC21E0" w:rsidRDefault="00CC21E0" w:rsidP="00CC21E0">
      <w:pPr>
        <w:jc w:val="both"/>
        <w:rPr>
          <w:rFonts w:ascii="Arial" w:hAnsi="Arial" w:cs="Arial"/>
          <w:b/>
          <w:bCs/>
          <w:noProof/>
          <w:sz w:val="20"/>
          <w:szCs w:val="20"/>
        </w:rPr>
      </w:pPr>
    </w:p>
    <w:p w14:paraId="59BAD176" w14:textId="77777777" w:rsidR="00CC21E0" w:rsidRDefault="00CC21E0" w:rsidP="00CC21E0">
      <w:pPr>
        <w:jc w:val="both"/>
        <w:rPr>
          <w:rFonts w:ascii="Arial" w:hAnsi="Arial" w:cs="Arial"/>
          <w:b/>
          <w:bCs/>
          <w:noProof/>
          <w:sz w:val="20"/>
          <w:szCs w:val="20"/>
        </w:rPr>
      </w:pPr>
    </w:p>
    <w:p w14:paraId="6F0277CD" w14:textId="77777777" w:rsidR="00CC21E0" w:rsidRDefault="00CC21E0" w:rsidP="00CC21E0">
      <w:pPr>
        <w:jc w:val="both"/>
        <w:rPr>
          <w:rFonts w:ascii="Arial" w:hAnsi="Arial" w:cs="Arial"/>
          <w:b/>
          <w:bCs/>
          <w:noProof/>
          <w:sz w:val="20"/>
          <w:szCs w:val="20"/>
        </w:rPr>
      </w:pPr>
    </w:p>
    <w:p w14:paraId="4CBAEECE" w14:textId="77777777" w:rsidR="00CC21E0" w:rsidRDefault="00CC21E0" w:rsidP="00CC21E0">
      <w:pPr>
        <w:jc w:val="both"/>
        <w:rPr>
          <w:rFonts w:ascii="Arial" w:hAnsi="Arial" w:cs="Arial"/>
          <w:b/>
          <w:bCs/>
          <w:noProof/>
          <w:sz w:val="20"/>
          <w:szCs w:val="20"/>
        </w:rPr>
      </w:pPr>
    </w:p>
    <w:p w14:paraId="3A682E14" w14:textId="77777777" w:rsidR="00CC21E0" w:rsidRDefault="00CC21E0" w:rsidP="00CC21E0">
      <w:pPr>
        <w:jc w:val="both"/>
        <w:rPr>
          <w:rFonts w:ascii="Arial" w:hAnsi="Arial" w:cs="Arial"/>
          <w:b/>
          <w:bCs/>
          <w:noProof/>
          <w:sz w:val="20"/>
          <w:szCs w:val="20"/>
        </w:rPr>
      </w:pPr>
    </w:p>
    <w:p w14:paraId="49BC758E" w14:textId="77777777" w:rsidR="00CC21E0" w:rsidRDefault="00CC21E0" w:rsidP="00CC21E0">
      <w:pPr>
        <w:jc w:val="both"/>
        <w:rPr>
          <w:rFonts w:ascii="Arial" w:hAnsi="Arial" w:cs="Arial"/>
          <w:b/>
          <w:bCs/>
          <w:noProof/>
          <w:sz w:val="20"/>
          <w:szCs w:val="20"/>
        </w:rPr>
      </w:pPr>
    </w:p>
    <w:p w14:paraId="5DF69C94" w14:textId="77777777" w:rsidR="00CC21E0" w:rsidRDefault="00CC21E0" w:rsidP="00CC21E0">
      <w:pPr>
        <w:jc w:val="both"/>
        <w:rPr>
          <w:rFonts w:ascii="Arial" w:hAnsi="Arial" w:cs="Arial"/>
          <w:b/>
          <w:bCs/>
          <w:noProof/>
          <w:sz w:val="20"/>
          <w:szCs w:val="20"/>
        </w:rPr>
      </w:pPr>
    </w:p>
    <w:p w14:paraId="58E1CB5B" w14:textId="77777777" w:rsidR="00CC21E0" w:rsidRDefault="00CC21E0" w:rsidP="00CC21E0">
      <w:pPr>
        <w:jc w:val="both"/>
        <w:rPr>
          <w:rFonts w:ascii="Arial" w:hAnsi="Arial" w:cs="Arial"/>
          <w:b/>
          <w:bCs/>
          <w:noProof/>
          <w:sz w:val="20"/>
          <w:szCs w:val="20"/>
        </w:rPr>
      </w:pPr>
    </w:p>
    <w:p w14:paraId="694349FB" w14:textId="77777777" w:rsidR="00CC21E0" w:rsidRDefault="00CC21E0" w:rsidP="00CC21E0">
      <w:pPr>
        <w:jc w:val="both"/>
        <w:rPr>
          <w:rFonts w:ascii="Arial" w:hAnsi="Arial" w:cs="Arial"/>
          <w:b/>
          <w:bCs/>
          <w:noProof/>
          <w:sz w:val="20"/>
          <w:szCs w:val="20"/>
        </w:rPr>
      </w:pPr>
    </w:p>
    <w:p w14:paraId="557A1FEA" w14:textId="77777777" w:rsidR="00CC21E0" w:rsidRDefault="00CC21E0" w:rsidP="00CC21E0">
      <w:pPr>
        <w:jc w:val="both"/>
        <w:rPr>
          <w:rFonts w:ascii="Arial" w:hAnsi="Arial" w:cs="Arial"/>
          <w:b/>
          <w:bCs/>
          <w:noProof/>
          <w:sz w:val="20"/>
          <w:szCs w:val="20"/>
        </w:rPr>
      </w:pPr>
    </w:p>
    <w:p w14:paraId="492725E7" w14:textId="77777777" w:rsidR="00CC21E0" w:rsidRDefault="00CC21E0" w:rsidP="00CC21E0">
      <w:pPr>
        <w:jc w:val="both"/>
        <w:rPr>
          <w:rFonts w:ascii="Arial" w:hAnsi="Arial" w:cs="Arial"/>
          <w:b/>
          <w:bCs/>
          <w:noProof/>
          <w:sz w:val="20"/>
          <w:szCs w:val="20"/>
        </w:rPr>
      </w:pPr>
    </w:p>
    <w:p w14:paraId="7DE5FD35" w14:textId="77777777" w:rsidR="00CC21E0" w:rsidRDefault="00CC21E0" w:rsidP="00CC21E0">
      <w:pPr>
        <w:jc w:val="both"/>
        <w:rPr>
          <w:rFonts w:ascii="Arial" w:hAnsi="Arial" w:cs="Arial"/>
          <w:b/>
          <w:bCs/>
          <w:noProof/>
          <w:sz w:val="20"/>
          <w:szCs w:val="20"/>
        </w:rPr>
      </w:pPr>
    </w:p>
    <w:p w14:paraId="7B2FE8D7" w14:textId="77777777" w:rsidR="00CC21E0" w:rsidRDefault="00CC21E0" w:rsidP="00CC21E0">
      <w:pPr>
        <w:jc w:val="both"/>
        <w:rPr>
          <w:rFonts w:ascii="Arial" w:hAnsi="Arial" w:cs="Arial"/>
          <w:b/>
          <w:bCs/>
          <w:noProof/>
          <w:sz w:val="20"/>
          <w:szCs w:val="20"/>
        </w:rPr>
      </w:pPr>
    </w:p>
    <w:p w14:paraId="7804736B" w14:textId="77777777" w:rsidR="00CC21E0" w:rsidRDefault="00CC21E0" w:rsidP="00CC21E0">
      <w:pPr>
        <w:jc w:val="both"/>
        <w:rPr>
          <w:rFonts w:ascii="Arial" w:hAnsi="Arial" w:cs="Arial"/>
          <w:b/>
          <w:bCs/>
          <w:noProof/>
          <w:sz w:val="20"/>
          <w:szCs w:val="20"/>
        </w:rPr>
      </w:pPr>
    </w:p>
    <w:p w14:paraId="5DCCBEB0" w14:textId="77777777" w:rsidR="00CC21E0" w:rsidRDefault="00CC21E0" w:rsidP="00CC21E0">
      <w:pPr>
        <w:jc w:val="both"/>
        <w:rPr>
          <w:rFonts w:ascii="Arial" w:hAnsi="Arial" w:cs="Arial"/>
          <w:b/>
          <w:bCs/>
          <w:noProof/>
          <w:sz w:val="20"/>
          <w:szCs w:val="20"/>
        </w:rPr>
      </w:pPr>
    </w:p>
    <w:p w14:paraId="12BC58A8" w14:textId="77777777" w:rsidR="00CC21E0" w:rsidRDefault="00CC21E0" w:rsidP="00CC21E0">
      <w:pPr>
        <w:jc w:val="both"/>
        <w:rPr>
          <w:rFonts w:ascii="Arial" w:hAnsi="Arial" w:cs="Arial"/>
          <w:b/>
          <w:bCs/>
          <w:noProof/>
          <w:sz w:val="20"/>
          <w:szCs w:val="20"/>
        </w:rPr>
      </w:pPr>
    </w:p>
    <w:p w14:paraId="5EA1DC07" w14:textId="77777777" w:rsidR="00CC21E0" w:rsidRDefault="00CC21E0" w:rsidP="00CC21E0">
      <w:pPr>
        <w:jc w:val="both"/>
        <w:rPr>
          <w:rFonts w:ascii="Arial" w:hAnsi="Arial" w:cs="Arial"/>
          <w:b/>
          <w:bCs/>
          <w:noProof/>
          <w:sz w:val="20"/>
          <w:szCs w:val="20"/>
        </w:rPr>
      </w:pPr>
    </w:p>
    <w:p w14:paraId="0282DED3" w14:textId="77777777" w:rsidR="00CC21E0" w:rsidRDefault="00CC21E0" w:rsidP="00CC21E0">
      <w:pPr>
        <w:jc w:val="both"/>
        <w:rPr>
          <w:rFonts w:ascii="Arial" w:hAnsi="Arial" w:cs="Arial"/>
          <w:b/>
          <w:bCs/>
          <w:noProof/>
          <w:sz w:val="20"/>
          <w:szCs w:val="20"/>
        </w:rPr>
      </w:pPr>
    </w:p>
    <w:p w14:paraId="71AAF5CD" w14:textId="77777777" w:rsidR="00CC21E0" w:rsidRDefault="00CC21E0" w:rsidP="00CC21E0">
      <w:pPr>
        <w:jc w:val="both"/>
        <w:rPr>
          <w:rFonts w:ascii="Arial" w:hAnsi="Arial" w:cs="Arial"/>
          <w:b/>
          <w:bCs/>
          <w:noProof/>
          <w:sz w:val="20"/>
          <w:szCs w:val="20"/>
        </w:rPr>
      </w:pPr>
    </w:p>
    <w:p w14:paraId="46A4BFAC" w14:textId="77777777" w:rsidR="00CC21E0" w:rsidRDefault="00CC21E0" w:rsidP="00CC21E0">
      <w:pPr>
        <w:jc w:val="both"/>
        <w:rPr>
          <w:rFonts w:ascii="Arial" w:hAnsi="Arial" w:cs="Arial"/>
          <w:b/>
          <w:bCs/>
          <w:noProof/>
          <w:sz w:val="20"/>
          <w:szCs w:val="20"/>
        </w:rPr>
      </w:pPr>
    </w:p>
    <w:p w14:paraId="395A002D" w14:textId="77777777" w:rsidR="00CC21E0" w:rsidRDefault="00CC21E0" w:rsidP="00CC21E0">
      <w:pPr>
        <w:jc w:val="both"/>
        <w:rPr>
          <w:rFonts w:ascii="Arial" w:hAnsi="Arial" w:cs="Arial"/>
          <w:b/>
          <w:bCs/>
          <w:noProof/>
          <w:sz w:val="20"/>
          <w:szCs w:val="20"/>
        </w:rPr>
      </w:pPr>
    </w:p>
    <w:p w14:paraId="4CC59E41" w14:textId="77777777" w:rsidR="00CC21E0" w:rsidRDefault="00CC21E0" w:rsidP="00CC21E0">
      <w:pPr>
        <w:jc w:val="both"/>
        <w:rPr>
          <w:rFonts w:ascii="Arial" w:hAnsi="Arial" w:cs="Arial"/>
          <w:b/>
          <w:bCs/>
          <w:noProof/>
          <w:sz w:val="20"/>
          <w:szCs w:val="20"/>
        </w:rPr>
      </w:pPr>
    </w:p>
    <w:p w14:paraId="545510A2" w14:textId="77777777" w:rsidR="00CC21E0" w:rsidRDefault="00CC21E0" w:rsidP="00CC21E0">
      <w:pPr>
        <w:jc w:val="both"/>
        <w:rPr>
          <w:rFonts w:ascii="Arial" w:hAnsi="Arial" w:cs="Arial"/>
          <w:b/>
          <w:bCs/>
          <w:noProof/>
          <w:sz w:val="20"/>
          <w:szCs w:val="20"/>
        </w:rPr>
      </w:pPr>
    </w:p>
    <w:p w14:paraId="5E6BFBB4" w14:textId="77777777" w:rsidR="00CC21E0" w:rsidRDefault="00CC21E0" w:rsidP="00CC21E0">
      <w:pPr>
        <w:jc w:val="both"/>
        <w:rPr>
          <w:rFonts w:ascii="Arial" w:hAnsi="Arial" w:cs="Arial"/>
          <w:b/>
          <w:bCs/>
          <w:noProof/>
          <w:sz w:val="20"/>
          <w:szCs w:val="20"/>
        </w:rPr>
      </w:pPr>
    </w:p>
    <w:p w14:paraId="6FA414F6" w14:textId="77777777" w:rsidR="00CC21E0" w:rsidRDefault="00CC21E0" w:rsidP="00CC21E0">
      <w:pPr>
        <w:jc w:val="both"/>
        <w:rPr>
          <w:rFonts w:ascii="Arial" w:hAnsi="Arial" w:cs="Arial"/>
          <w:b/>
          <w:bCs/>
          <w:noProof/>
          <w:sz w:val="20"/>
          <w:szCs w:val="20"/>
        </w:rPr>
      </w:pPr>
    </w:p>
    <w:p w14:paraId="04C502C7" w14:textId="77777777" w:rsidR="00CC21E0" w:rsidRDefault="00CC21E0" w:rsidP="00CC21E0">
      <w:pPr>
        <w:jc w:val="both"/>
        <w:rPr>
          <w:rFonts w:ascii="Arial" w:hAnsi="Arial" w:cs="Arial"/>
          <w:b/>
          <w:bCs/>
          <w:noProof/>
          <w:sz w:val="20"/>
          <w:szCs w:val="20"/>
        </w:rPr>
      </w:pPr>
    </w:p>
    <w:p w14:paraId="150844DE" w14:textId="77777777" w:rsidR="00CC21E0" w:rsidRDefault="00CC21E0" w:rsidP="00CC21E0">
      <w:pPr>
        <w:jc w:val="both"/>
        <w:rPr>
          <w:rFonts w:ascii="Arial" w:hAnsi="Arial" w:cs="Arial"/>
          <w:b/>
          <w:bCs/>
          <w:noProof/>
          <w:sz w:val="20"/>
          <w:szCs w:val="20"/>
        </w:rPr>
      </w:pPr>
    </w:p>
    <w:p w14:paraId="7946B171" w14:textId="77777777" w:rsidR="00CC21E0" w:rsidRDefault="00CC21E0" w:rsidP="00CC21E0">
      <w:pPr>
        <w:jc w:val="both"/>
        <w:rPr>
          <w:rFonts w:ascii="Arial" w:hAnsi="Arial" w:cs="Arial"/>
          <w:b/>
          <w:bCs/>
          <w:noProof/>
          <w:sz w:val="20"/>
          <w:szCs w:val="20"/>
        </w:rPr>
      </w:pPr>
    </w:p>
    <w:p w14:paraId="2812301E" w14:textId="77777777" w:rsidR="00CC21E0" w:rsidRDefault="00CC21E0" w:rsidP="00CC21E0">
      <w:pPr>
        <w:jc w:val="both"/>
        <w:rPr>
          <w:rFonts w:ascii="Arial" w:hAnsi="Arial" w:cs="Arial"/>
          <w:b/>
          <w:bCs/>
          <w:noProof/>
          <w:sz w:val="20"/>
          <w:szCs w:val="20"/>
        </w:rPr>
      </w:pPr>
    </w:p>
    <w:p w14:paraId="5CCCB04F" w14:textId="77777777" w:rsidR="00CC21E0" w:rsidRDefault="00CC21E0" w:rsidP="00CC21E0">
      <w:pPr>
        <w:jc w:val="both"/>
        <w:rPr>
          <w:rFonts w:ascii="Arial" w:hAnsi="Arial" w:cs="Arial"/>
          <w:b/>
          <w:bCs/>
          <w:noProof/>
          <w:sz w:val="20"/>
          <w:szCs w:val="20"/>
        </w:rPr>
      </w:pPr>
    </w:p>
    <w:p w14:paraId="3394B67E" w14:textId="77777777" w:rsidR="00CC21E0" w:rsidRDefault="00CC21E0" w:rsidP="00CC21E0">
      <w:pPr>
        <w:jc w:val="both"/>
        <w:rPr>
          <w:rFonts w:ascii="Arial" w:hAnsi="Arial" w:cs="Arial"/>
          <w:b/>
          <w:bCs/>
          <w:noProof/>
          <w:sz w:val="20"/>
          <w:szCs w:val="20"/>
        </w:rPr>
      </w:pPr>
    </w:p>
    <w:p w14:paraId="6B29D9E9" w14:textId="77777777" w:rsidR="00CC21E0" w:rsidRDefault="00CC21E0" w:rsidP="00CC21E0">
      <w:pPr>
        <w:jc w:val="both"/>
        <w:rPr>
          <w:rFonts w:ascii="Arial" w:hAnsi="Arial" w:cs="Arial"/>
          <w:b/>
          <w:bCs/>
          <w:noProof/>
          <w:sz w:val="20"/>
          <w:szCs w:val="20"/>
        </w:rPr>
      </w:pPr>
    </w:p>
    <w:p w14:paraId="3F99AD31" w14:textId="77777777" w:rsidR="00CC21E0" w:rsidRDefault="00CC21E0" w:rsidP="00CC21E0">
      <w:pPr>
        <w:jc w:val="both"/>
        <w:rPr>
          <w:rFonts w:ascii="Arial" w:hAnsi="Arial" w:cs="Arial"/>
          <w:b/>
          <w:bCs/>
          <w:noProof/>
          <w:sz w:val="20"/>
          <w:szCs w:val="20"/>
        </w:rPr>
      </w:pPr>
    </w:p>
    <w:p w14:paraId="0595F9DC" w14:textId="77777777" w:rsidR="00CC21E0" w:rsidRDefault="00CC21E0" w:rsidP="00CC21E0">
      <w:pPr>
        <w:jc w:val="both"/>
        <w:rPr>
          <w:rFonts w:ascii="Arial" w:hAnsi="Arial" w:cs="Arial"/>
          <w:b/>
          <w:bCs/>
          <w:noProof/>
          <w:sz w:val="20"/>
          <w:szCs w:val="20"/>
        </w:rPr>
      </w:pPr>
    </w:p>
    <w:p w14:paraId="659F2438" w14:textId="77777777" w:rsidR="00CC21E0" w:rsidRDefault="00CC21E0" w:rsidP="00CC21E0">
      <w:pPr>
        <w:jc w:val="both"/>
        <w:rPr>
          <w:rFonts w:ascii="Arial" w:hAnsi="Arial" w:cs="Arial"/>
          <w:b/>
          <w:bCs/>
          <w:noProof/>
          <w:sz w:val="20"/>
          <w:szCs w:val="20"/>
        </w:rPr>
      </w:pPr>
    </w:p>
    <w:p w14:paraId="253D5422" w14:textId="77777777" w:rsidR="00CC21E0" w:rsidRDefault="00CC21E0" w:rsidP="00CC21E0">
      <w:pPr>
        <w:jc w:val="both"/>
        <w:rPr>
          <w:rFonts w:ascii="Arial" w:hAnsi="Arial" w:cs="Arial"/>
          <w:b/>
          <w:bCs/>
          <w:noProof/>
          <w:sz w:val="20"/>
          <w:szCs w:val="20"/>
        </w:rPr>
      </w:pPr>
    </w:p>
    <w:p w14:paraId="3CD16362" w14:textId="77777777" w:rsidR="00CC21E0" w:rsidRDefault="00CC21E0" w:rsidP="00CC21E0">
      <w:pPr>
        <w:jc w:val="both"/>
        <w:rPr>
          <w:rFonts w:ascii="Arial" w:hAnsi="Arial" w:cs="Arial"/>
          <w:b/>
          <w:bCs/>
          <w:noProof/>
          <w:sz w:val="20"/>
          <w:szCs w:val="20"/>
        </w:rPr>
      </w:pPr>
    </w:p>
    <w:p w14:paraId="47DE87EF" w14:textId="77777777" w:rsidR="00CC21E0" w:rsidRDefault="00CC21E0" w:rsidP="00CC21E0">
      <w:pPr>
        <w:jc w:val="both"/>
        <w:rPr>
          <w:rFonts w:ascii="Arial" w:hAnsi="Arial" w:cs="Arial"/>
          <w:b/>
          <w:bCs/>
          <w:noProof/>
          <w:sz w:val="20"/>
          <w:szCs w:val="20"/>
        </w:rPr>
      </w:pPr>
    </w:p>
    <w:p w14:paraId="3F11B3CA" w14:textId="77777777" w:rsidR="00CC21E0" w:rsidRDefault="00CC21E0" w:rsidP="00CC21E0">
      <w:pPr>
        <w:jc w:val="both"/>
        <w:rPr>
          <w:rFonts w:ascii="Arial" w:hAnsi="Arial" w:cs="Arial"/>
          <w:b/>
          <w:bCs/>
          <w:noProof/>
          <w:sz w:val="20"/>
          <w:szCs w:val="20"/>
        </w:rPr>
      </w:pPr>
    </w:p>
    <w:p w14:paraId="252B2FAA" w14:textId="77777777" w:rsidR="00CC21E0" w:rsidRDefault="00CC21E0" w:rsidP="00CC21E0">
      <w:pPr>
        <w:jc w:val="both"/>
        <w:rPr>
          <w:rFonts w:ascii="Arial" w:hAnsi="Arial" w:cs="Arial"/>
          <w:b/>
          <w:bCs/>
          <w:noProof/>
          <w:sz w:val="20"/>
          <w:szCs w:val="20"/>
        </w:rPr>
      </w:pPr>
    </w:p>
    <w:p w14:paraId="04D05A16" w14:textId="77777777" w:rsidR="00CC21E0" w:rsidRDefault="00CC21E0" w:rsidP="00CC21E0">
      <w:pPr>
        <w:jc w:val="both"/>
        <w:rPr>
          <w:rFonts w:ascii="Arial" w:hAnsi="Arial" w:cs="Arial"/>
          <w:b/>
          <w:bCs/>
          <w:noProof/>
          <w:sz w:val="20"/>
          <w:szCs w:val="20"/>
        </w:rPr>
      </w:pPr>
    </w:p>
    <w:p w14:paraId="481CC2DA" w14:textId="77777777" w:rsidR="00CC21E0" w:rsidRDefault="00CC21E0" w:rsidP="00CC21E0">
      <w:pPr>
        <w:jc w:val="both"/>
        <w:rPr>
          <w:rFonts w:ascii="Arial" w:hAnsi="Arial" w:cs="Arial"/>
          <w:b/>
          <w:bCs/>
          <w:noProof/>
          <w:sz w:val="20"/>
          <w:szCs w:val="20"/>
        </w:rPr>
      </w:pPr>
    </w:p>
    <w:p w14:paraId="126BFC44" w14:textId="77777777" w:rsidR="00CC21E0" w:rsidRDefault="00CC21E0" w:rsidP="00CC21E0">
      <w:pPr>
        <w:jc w:val="both"/>
        <w:rPr>
          <w:rFonts w:ascii="Arial" w:hAnsi="Arial" w:cs="Arial"/>
          <w:b/>
          <w:bCs/>
          <w:noProof/>
          <w:sz w:val="20"/>
          <w:szCs w:val="20"/>
        </w:rPr>
      </w:pPr>
    </w:p>
    <w:p w14:paraId="53B972BA" w14:textId="77777777" w:rsidR="00CC21E0" w:rsidRDefault="00CC21E0" w:rsidP="00CC21E0">
      <w:pPr>
        <w:jc w:val="both"/>
        <w:rPr>
          <w:rFonts w:ascii="Arial" w:hAnsi="Arial" w:cs="Arial"/>
          <w:b/>
          <w:bCs/>
          <w:noProof/>
          <w:sz w:val="20"/>
          <w:szCs w:val="20"/>
        </w:rPr>
      </w:pPr>
    </w:p>
    <w:p w14:paraId="0C7321FD" w14:textId="77777777" w:rsidR="00CC21E0" w:rsidRDefault="00CC21E0" w:rsidP="00CC21E0">
      <w:pPr>
        <w:jc w:val="both"/>
        <w:rPr>
          <w:rFonts w:ascii="Arial" w:hAnsi="Arial" w:cs="Arial"/>
          <w:b/>
          <w:bCs/>
          <w:noProof/>
          <w:sz w:val="20"/>
          <w:szCs w:val="20"/>
        </w:rPr>
      </w:pPr>
    </w:p>
    <w:p w14:paraId="37EBA746" w14:textId="77777777" w:rsidR="00CC21E0" w:rsidRDefault="00CC21E0" w:rsidP="00CC21E0">
      <w:pPr>
        <w:jc w:val="both"/>
        <w:rPr>
          <w:rFonts w:ascii="Arial" w:hAnsi="Arial" w:cs="Arial"/>
          <w:b/>
          <w:bCs/>
          <w:noProof/>
          <w:sz w:val="20"/>
          <w:szCs w:val="20"/>
        </w:rPr>
      </w:pPr>
    </w:p>
    <w:p w14:paraId="667D0364" w14:textId="77777777" w:rsidR="00CC21E0" w:rsidRDefault="00CC21E0" w:rsidP="00CC21E0">
      <w:pPr>
        <w:jc w:val="both"/>
        <w:rPr>
          <w:rFonts w:ascii="Arial" w:hAnsi="Arial" w:cs="Arial"/>
          <w:b/>
          <w:bCs/>
          <w:noProof/>
          <w:sz w:val="20"/>
          <w:szCs w:val="20"/>
        </w:rPr>
      </w:pPr>
    </w:p>
    <w:p w14:paraId="64F800CC" w14:textId="77777777" w:rsidR="00CC21E0" w:rsidRDefault="00CC21E0" w:rsidP="00CC21E0">
      <w:pPr>
        <w:jc w:val="both"/>
        <w:rPr>
          <w:rFonts w:ascii="Arial" w:hAnsi="Arial" w:cs="Arial"/>
          <w:b/>
          <w:bCs/>
          <w:noProof/>
          <w:sz w:val="20"/>
          <w:szCs w:val="20"/>
        </w:rPr>
      </w:pPr>
    </w:p>
    <w:p w14:paraId="19437A6A" w14:textId="77777777" w:rsidR="00CC21E0" w:rsidRDefault="00CC21E0" w:rsidP="00CC21E0">
      <w:pPr>
        <w:jc w:val="both"/>
        <w:rPr>
          <w:rFonts w:ascii="Arial" w:hAnsi="Arial" w:cs="Arial"/>
          <w:b/>
          <w:bCs/>
          <w:noProof/>
          <w:sz w:val="20"/>
          <w:szCs w:val="20"/>
        </w:rPr>
      </w:pPr>
    </w:p>
    <w:p w14:paraId="4CBBE1FD" w14:textId="77777777" w:rsidR="00CC21E0" w:rsidRDefault="00CC21E0" w:rsidP="00CC21E0">
      <w:pPr>
        <w:jc w:val="both"/>
        <w:rPr>
          <w:rFonts w:ascii="Arial" w:hAnsi="Arial" w:cs="Arial"/>
          <w:b/>
          <w:bCs/>
          <w:noProof/>
          <w:sz w:val="20"/>
          <w:szCs w:val="20"/>
        </w:rPr>
      </w:pPr>
    </w:p>
    <w:p w14:paraId="5ED98A90" w14:textId="77777777" w:rsidR="00CC21E0" w:rsidRDefault="00CC21E0" w:rsidP="00CC21E0">
      <w:pPr>
        <w:jc w:val="both"/>
        <w:rPr>
          <w:rFonts w:ascii="Arial" w:hAnsi="Arial" w:cs="Arial"/>
          <w:b/>
          <w:bCs/>
          <w:noProof/>
          <w:sz w:val="20"/>
          <w:szCs w:val="20"/>
        </w:rPr>
      </w:pPr>
    </w:p>
    <w:p w14:paraId="5AA5A67B" w14:textId="77777777" w:rsidR="00CC21E0" w:rsidRDefault="00CC21E0" w:rsidP="00CC21E0">
      <w:pPr>
        <w:jc w:val="both"/>
        <w:rPr>
          <w:rFonts w:ascii="Arial" w:hAnsi="Arial" w:cs="Arial"/>
          <w:b/>
          <w:bCs/>
          <w:noProof/>
          <w:sz w:val="20"/>
          <w:szCs w:val="20"/>
        </w:rPr>
      </w:pPr>
    </w:p>
    <w:p w14:paraId="45173BA7" w14:textId="77777777" w:rsidR="00CA6686" w:rsidRDefault="00CA6686" w:rsidP="00CC21E0">
      <w:pPr>
        <w:jc w:val="both"/>
        <w:rPr>
          <w:rFonts w:ascii="Arial" w:hAnsi="Arial" w:cs="Arial"/>
          <w:noProof/>
          <w:sz w:val="20"/>
          <w:szCs w:val="20"/>
        </w:rPr>
      </w:pPr>
    </w:p>
    <w:p w14:paraId="7F42DEAD" w14:textId="77777777" w:rsidR="00CA6686" w:rsidRDefault="00CA6686" w:rsidP="00CC21E0">
      <w:pPr>
        <w:jc w:val="both"/>
        <w:rPr>
          <w:rFonts w:ascii="Arial" w:hAnsi="Arial" w:cs="Arial"/>
          <w:noProof/>
          <w:sz w:val="20"/>
          <w:szCs w:val="20"/>
        </w:rPr>
      </w:pPr>
    </w:p>
    <w:p w14:paraId="1FF0934E" w14:textId="27583DAD" w:rsidR="00CC21E0" w:rsidRDefault="00CC21E0" w:rsidP="00CC21E0">
      <w:pPr>
        <w:jc w:val="both"/>
        <w:rPr>
          <w:rFonts w:ascii="Arial" w:hAnsi="Arial" w:cs="Arial"/>
          <w:noProof/>
          <w:sz w:val="20"/>
          <w:szCs w:val="20"/>
        </w:rPr>
      </w:pPr>
      <w:r w:rsidRPr="000551A7">
        <w:rPr>
          <w:rFonts w:ascii="Arial" w:hAnsi="Arial" w:cs="Arial"/>
          <w:noProof/>
          <w:sz w:val="20"/>
          <w:szCs w:val="20"/>
        </w:rPr>
        <w:lastRenderedPageBreak/>
        <w:t>PRILOGA 4</w:t>
      </w:r>
      <w:r>
        <w:rPr>
          <w:rFonts w:ascii="Arial" w:hAnsi="Arial" w:cs="Arial"/>
          <w:noProof/>
          <w:sz w:val="20"/>
          <w:szCs w:val="20"/>
        </w:rPr>
        <w:t xml:space="preserve">  </w:t>
      </w:r>
    </w:p>
    <w:p w14:paraId="6B4FC9E9" w14:textId="77777777" w:rsidR="00CC21E0" w:rsidRDefault="00CC21E0" w:rsidP="00CC21E0">
      <w:pPr>
        <w:jc w:val="both"/>
        <w:rPr>
          <w:rFonts w:ascii="Arial" w:hAnsi="Arial" w:cs="Arial"/>
          <w:noProof/>
          <w:sz w:val="20"/>
          <w:szCs w:val="20"/>
        </w:rPr>
      </w:pPr>
    </w:p>
    <w:p w14:paraId="6F01E0C9" w14:textId="77777777" w:rsidR="00CC21E0" w:rsidRPr="000B3BE0" w:rsidRDefault="00CC21E0" w:rsidP="00CC21E0">
      <w:pPr>
        <w:jc w:val="center"/>
        <w:rPr>
          <w:rFonts w:ascii="Arial" w:hAnsi="Arial" w:cs="Arial"/>
          <w:b/>
          <w:bCs/>
          <w:noProof/>
          <w:sz w:val="20"/>
          <w:szCs w:val="20"/>
        </w:rPr>
      </w:pPr>
      <w:r w:rsidRPr="000551A7">
        <w:rPr>
          <w:rFonts w:ascii="Arial" w:hAnsi="Arial" w:cs="Arial"/>
          <w:b/>
          <w:bCs/>
          <w:noProof/>
          <w:sz w:val="20"/>
          <w:szCs w:val="20"/>
        </w:rPr>
        <w:t xml:space="preserve">Metodologija izračuna količine </w:t>
      </w:r>
      <w:r w:rsidRPr="000551A7">
        <w:rPr>
          <w:rFonts w:ascii="Arial" w:hAnsi="Arial" w:cs="Arial"/>
          <w:b/>
          <w:bCs/>
          <w:sz w:val="20"/>
          <w:szCs w:val="20"/>
        </w:rPr>
        <w:t xml:space="preserve">odpadkov tobačnih izdelkov s filtri in filtrov, ki se tržijo za uporabo v kombinaciji s tobačnimi izdelki, odvrženih po uporabi, ki se zberejo kot smeti in prek javnih sistemov zbiranja odpadkov </w:t>
      </w:r>
      <w:r w:rsidRPr="000551A7">
        <w:rPr>
          <w:rFonts w:ascii="Arial" w:hAnsi="Arial" w:cs="Arial"/>
          <w:b/>
          <w:bCs/>
          <w:noProof/>
          <w:sz w:val="20"/>
          <w:szCs w:val="20"/>
        </w:rPr>
        <w:t>v posameznem koledarskem letu</w:t>
      </w:r>
      <w:r w:rsidRPr="00FD7766">
        <w:rPr>
          <w:rFonts w:ascii="Arial" w:hAnsi="Arial" w:cs="Arial"/>
          <w:b/>
          <w:bCs/>
          <w:sz w:val="20"/>
          <w:szCs w:val="20"/>
        </w:rPr>
        <w:t xml:space="preserve"> </w:t>
      </w:r>
      <w:r w:rsidRPr="00766BC3">
        <w:rPr>
          <w:rFonts w:ascii="Arial" w:hAnsi="Arial" w:cs="Arial"/>
          <w:b/>
          <w:bCs/>
          <w:sz w:val="20"/>
          <w:szCs w:val="20"/>
        </w:rPr>
        <w:t xml:space="preserve">v skladu </w:t>
      </w:r>
      <w:r w:rsidRPr="000551A7">
        <w:rPr>
          <w:rFonts w:ascii="Arial" w:hAnsi="Arial" w:cs="Arial"/>
          <w:b/>
          <w:bCs/>
          <w:sz w:val="20"/>
          <w:szCs w:val="20"/>
        </w:rPr>
        <w:t>z devetim odstavkom 8. člena te uredbe</w:t>
      </w:r>
    </w:p>
    <w:p w14:paraId="361963A6" w14:textId="77777777" w:rsidR="00CC21E0" w:rsidRPr="000551A7" w:rsidRDefault="00CC21E0" w:rsidP="00CC21E0">
      <w:pPr>
        <w:jc w:val="center"/>
        <w:rPr>
          <w:rFonts w:ascii="Arial" w:hAnsi="Arial" w:cs="Arial"/>
          <w:noProof/>
          <w:sz w:val="20"/>
          <w:szCs w:val="20"/>
        </w:rPr>
      </w:pPr>
    </w:p>
    <w:p w14:paraId="0710AF0D" w14:textId="77777777" w:rsidR="00CC21E0" w:rsidRDefault="00CC21E0" w:rsidP="00CC21E0">
      <w:pPr>
        <w:jc w:val="both"/>
        <w:rPr>
          <w:rFonts w:ascii="Arial" w:hAnsi="Arial" w:cs="Arial"/>
          <w:b/>
          <w:bCs/>
          <w:sz w:val="32"/>
          <w:szCs w:val="32"/>
        </w:rPr>
      </w:pPr>
    </w:p>
    <w:p w14:paraId="26182DBC" w14:textId="77777777" w:rsidR="00CC21E0" w:rsidRPr="000551A7" w:rsidRDefault="00CC21E0" w:rsidP="00CC21E0">
      <w:pPr>
        <w:jc w:val="both"/>
        <w:rPr>
          <w:rFonts w:ascii="Arial" w:hAnsi="Arial" w:cs="Arial"/>
          <w:sz w:val="20"/>
          <w:szCs w:val="20"/>
        </w:rPr>
      </w:pPr>
      <w:r w:rsidRPr="000551A7">
        <w:rPr>
          <w:rFonts w:ascii="Arial" w:hAnsi="Arial" w:cs="Arial"/>
          <w:sz w:val="20"/>
          <w:szCs w:val="20"/>
        </w:rPr>
        <w:t xml:space="preserve">V skladu z Izvedbenim sklepom Komisije (EU) 2021/2267 je potrebno </w:t>
      </w:r>
      <w:r w:rsidRPr="000551A7">
        <w:rPr>
          <w:rFonts w:ascii="Arial" w:hAnsi="Arial" w:cs="Arial"/>
          <w:noProof/>
          <w:sz w:val="20"/>
          <w:szCs w:val="20"/>
        </w:rPr>
        <w:t>v posameznem koledarskem letu</w:t>
      </w:r>
      <w:r w:rsidRPr="000551A7">
        <w:rPr>
          <w:rFonts w:ascii="Arial" w:hAnsi="Arial" w:cs="Arial"/>
          <w:sz w:val="20"/>
          <w:szCs w:val="20"/>
        </w:rPr>
        <w:t xml:space="preserve"> </w:t>
      </w:r>
      <w:r>
        <w:rPr>
          <w:rFonts w:ascii="Arial" w:hAnsi="Arial" w:cs="Arial"/>
          <w:sz w:val="20"/>
          <w:szCs w:val="20"/>
        </w:rPr>
        <w:t xml:space="preserve">Komisiji </w:t>
      </w:r>
      <w:r w:rsidRPr="000551A7">
        <w:rPr>
          <w:rFonts w:ascii="Arial" w:hAnsi="Arial" w:cs="Arial"/>
          <w:sz w:val="20"/>
          <w:szCs w:val="20"/>
        </w:rPr>
        <w:t>poroča</w:t>
      </w:r>
      <w:r>
        <w:rPr>
          <w:rFonts w:ascii="Arial" w:hAnsi="Arial" w:cs="Arial"/>
          <w:sz w:val="20"/>
          <w:szCs w:val="20"/>
        </w:rPr>
        <w:t>ti</w:t>
      </w:r>
      <w:r w:rsidRPr="000551A7">
        <w:rPr>
          <w:rFonts w:ascii="Arial" w:hAnsi="Arial" w:cs="Arial"/>
          <w:sz w:val="20"/>
          <w:szCs w:val="20"/>
        </w:rPr>
        <w:t xml:space="preserve"> </w:t>
      </w:r>
      <w:r w:rsidRPr="000551A7">
        <w:rPr>
          <w:rFonts w:ascii="Arial" w:hAnsi="Arial" w:cs="Arial"/>
          <w:noProof/>
          <w:sz w:val="20"/>
          <w:szCs w:val="20"/>
        </w:rPr>
        <w:t xml:space="preserve">količine </w:t>
      </w:r>
      <w:r w:rsidRPr="000551A7">
        <w:rPr>
          <w:rFonts w:ascii="Arial" w:hAnsi="Arial" w:cs="Arial"/>
          <w:sz w:val="20"/>
          <w:szCs w:val="20"/>
        </w:rPr>
        <w:t xml:space="preserve">odpadkov tobačnih izdelkov s filtri in filtrov, ki se tržijo za uporabo v kombinaciji s tobačnimi izdelki, odvrženih po uporabi (v nadaljnjem besedilu: odpadni tobačni izdelki), ki se zberejo kot smeti </w:t>
      </w:r>
      <w:r>
        <w:rPr>
          <w:rFonts w:ascii="Arial" w:hAnsi="Arial" w:cs="Arial"/>
          <w:sz w:val="20"/>
          <w:szCs w:val="20"/>
        </w:rPr>
        <w:t xml:space="preserve">odvržene na javnih površinah </w:t>
      </w:r>
      <w:r w:rsidRPr="000551A7">
        <w:rPr>
          <w:rFonts w:ascii="Arial" w:hAnsi="Arial" w:cs="Arial"/>
          <w:sz w:val="20"/>
          <w:szCs w:val="20"/>
        </w:rPr>
        <w:t>in prek javnih sistemov zbiranja odpadkov.</w:t>
      </w:r>
    </w:p>
    <w:p w14:paraId="089F5EFD" w14:textId="77777777" w:rsidR="00CC21E0" w:rsidRPr="000551A7" w:rsidRDefault="00CC21E0" w:rsidP="00CC21E0">
      <w:pPr>
        <w:jc w:val="both"/>
        <w:rPr>
          <w:rFonts w:ascii="Arial" w:hAnsi="Arial" w:cs="Arial"/>
          <w:sz w:val="20"/>
          <w:szCs w:val="20"/>
        </w:rPr>
      </w:pPr>
    </w:p>
    <w:p w14:paraId="650BD3A5" w14:textId="77777777" w:rsidR="00CC21E0" w:rsidRPr="000551A7" w:rsidRDefault="00CC21E0" w:rsidP="00CC21E0">
      <w:pPr>
        <w:jc w:val="both"/>
        <w:rPr>
          <w:rFonts w:ascii="Arial" w:hAnsi="Arial" w:cs="Arial"/>
          <w:sz w:val="20"/>
          <w:szCs w:val="20"/>
        </w:rPr>
      </w:pPr>
      <w:r w:rsidRPr="000551A7">
        <w:rPr>
          <w:rFonts w:ascii="Arial" w:hAnsi="Arial" w:cs="Arial"/>
          <w:sz w:val="20"/>
          <w:szCs w:val="20"/>
        </w:rPr>
        <w:t xml:space="preserve">Odpadni tobačni izdelki so </w:t>
      </w:r>
      <w:r>
        <w:rPr>
          <w:rFonts w:ascii="Arial" w:hAnsi="Arial" w:cs="Arial"/>
          <w:sz w:val="20"/>
          <w:szCs w:val="20"/>
        </w:rPr>
        <w:t>navadno</w:t>
      </w:r>
      <w:r w:rsidRPr="000551A7">
        <w:rPr>
          <w:rFonts w:ascii="Arial" w:hAnsi="Arial" w:cs="Arial"/>
          <w:sz w:val="20"/>
          <w:szCs w:val="20"/>
        </w:rPr>
        <w:t xml:space="preserve"> odvrženi na naslednji način:</w:t>
      </w:r>
    </w:p>
    <w:p w14:paraId="11C34293" w14:textId="77777777" w:rsidR="00CC21E0" w:rsidRPr="000551A7" w:rsidRDefault="00CC21E0" w:rsidP="00CC21E0">
      <w:pPr>
        <w:pStyle w:val="Besedilooblaka"/>
        <w:numPr>
          <w:ilvl w:val="0"/>
          <w:numId w:val="80"/>
        </w:numPr>
        <w:jc w:val="both"/>
        <w:rPr>
          <w:rFonts w:ascii="Arial" w:hAnsi="Arial" w:cs="Arial"/>
          <w:sz w:val="20"/>
          <w:szCs w:val="20"/>
        </w:rPr>
      </w:pPr>
      <w:r>
        <w:rPr>
          <w:rFonts w:ascii="Arial" w:hAnsi="Arial" w:cs="Arial"/>
          <w:sz w:val="20"/>
          <w:szCs w:val="20"/>
        </w:rPr>
        <w:t>v</w:t>
      </w:r>
      <w:r w:rsidRPr="000551A7">
        <w:rPr>
          <w:rFonts w:ascii="Arial" w:hAnsi="Arial" w:cs="Arial"/>
          <w:sz w:val="20"/>
          <w:szCs w:val="20"/>
        </w:rPr>
        <w:t xml:space="preserve"> zabojnik za mešane komunalne odpadke,</w:t>
      </w:r>
    </w:p>
    <w:p w14:paraId="0ADDCEE2" w14:textId="77777777" w:rsidR="00CC21E0" w:rsidRPr="000551A7" w:rsidRDefault="00CC21E0" w:rsidP="00CC21E0">
      <w:pPr>
        <w:pStyle w:val="Besedilooblaka"/>
        <w:numPr>
          <w:ilvl w:val="0"/>
          <w:numId w:val="80"/>
        </w:numPr>
        <w:jc w:val="both"/>
        <w:rPr>
          <w:rFonts w:ascii="Arial" w:hAnsi="Arial" w:cs="Arial"/>
          <w:sz w:val="20"/>
          <w:szCs w:val="20"/>
        </w:rPr>
      </w:pPr>
      <w:r>
        <w:rPr>
          <w:rFonts w:ascii="Arial" w:hAnsi="Arial" w:cs="Arial"/>
          <w:sz w:val="20"/>
          <w:szCs w:val="20"/>
        </w:rPr>
        <w:t>n</w:t>
      </w:r>
      <w:r w:rsidRPr="000551A7">
        <w:rPr>
          <w:rFonts w:ascii="Arial" w:hAnsi="Arial" w:cs="Arial"/>
          <w:sz w:val="20"/>
          <w:szCs w:val="20"/>
        </w:rPr>
        <w:t xml:space="preserve">amerno ali nenamerno v drug zabojnik za zbiranje odpadkov, </w:t>
      </w:r>
    </w:p>
    <w:p w14:paraId="7A566088" w14:textId="77777777" w:rsidR="00CC21E0" w:rsidRPr="000551A7" w:rsidRDefault="00CC21E0" w:rsidP="00CC21E0">
      <w:pPr>
        <w:pStyle w:val="Besedilooblaka"/>
        <w:numPr>
          <w:ilvl w:val="0"/>
          <w:numId w:val="80"/>
        </w:numPr>
        <w:jc w:val="both"/>
        <w:rPr>
          <w:rFonts w:ascii="Arial" w:hAnsi="Arial" w:cs="Arial"/>
          <w:sz w:val="20"/>
          <w:szCs w:val="20"/>
        </w:rPr>
      </w:pPr>
      <w:r>
        <w:rPr>
          <w:rFonts w:ascii="Arial" w:hAnsi="Arial" w:cs="Arial"/>
          <w:sz w:val="20"/>
          <w:szCs w:val="20"/>
        </w:rPr>
        <w:t>v</w:t>
      </w:r>
      <w:r w:rsidRPr="000551A7">
        <w:rPr>
          <w:rFonts w:ascii="Arial" w:hAnsi="Arial" w:cs="Arial"/>
          <w:sz w:val="20"/>
          <w:szCs w:val="20"/>
        </w:rPr>
        <w:t xml:space="preserve"> okolje, kjer se čiščenje javnih površin z javno službo ne izvaja,</w:t>
      </w:r>
    </w:p>
    <w:p w14:paraId="5EC23698" w14:textId="77777777" w:rsidR="00CC21E0" w:rsidRPr="000551A7" w:rsidRDefault="00CC21E0" w:rsidP="00CC21E0">
      <w:pPr>
        <w:pStyle w:val="Besedilooblaka"/>
        <w:numPr>
          <w:ilvl w:val="0"/>
          <w:numId w:val="80"/>
        </w:numPr>
        <w:jc w:val="both"/>
        <w:rPr>
          <w:rFonts w:ascii="Arial" w:hAnsi="Arial" w:cs="Arial"/>
          <w:sz w:val="20"/>
          <w:szCs w:val="20"/>
        </w:rPr>
      </w:pPr>
      <w:r>
        <w:rPr>
          <w:rFonts w:ascii="Arial" w:hAnsi="Arial" w:cs="Arial"/>
          <w:sz w:val="20"/>
          <w:szCs w:val="20"/>
        </w:rPr>
        <w:t>v</w:t>
      </w:r>
      <w:r w:rsidRPr="000551A7">
        <w:rPr>
          <w:rFonts w:ascii="Arial" w:hAnsi="Arial" w:cs="Arial"/>
          <w:sz w:val="20"/>
          <w:szCs w:val="20"/>
        </w:rPr>
        <w:t xml:space="preserve"> zbirni sistem zabojnikov, posod in košev za smeti, ki jih redno prazni izvajalec javne službe čiščenja javnih površin,</w:t>
      </w:r>
    </w:p>
    <w:p w14:paraId="5BB5425A" w14:textId="77777777" w:rsidR="00CC21E0" w:rsidRPr="000551A7" w:rsidRDefault="00CC21E0" w:rsidP="00CC21E0">
      <w:pPr>
        <w:pStyle w:val="Besedilooblaka"/>
        <w:numPr>
          <w:ilvl w:val="0"/>
          <w:numId w:val="80"/>
        </w:numPr>
        <w:jc w:val="both"/>
        <w:rPr>
          <w:rFonts w:ascii="Arial" w:hAnsi="Arial" w:cs="Arial"/>
          <w:sz w:val="20"/>
          <w:szCs w:val="20"/>
        </w:rPr>
      </w:pPr>
      <w:r>
        <w:rPr>
          <w:rFonts w:ascii="Arial" w:hAnsi="Arial" w:cs="Arial"/>
          <w:sz w:val="20"/>
          <w:szCs w:val="20"/>
        </w:rPr>
        <w:t>v</w:t>
      </w:r>
      <w:r w:rsidRPr="000551A7">
        <w:rPr>
          <w:rFonts w:ascii="Arial" w:hAnsi="Arial" w:cs="Arial"/>
          <w:sz w:val="20"/>
          <w:szCs w:val="20"/>
        </w:rPr>
        <w:t xml:space="preserve"> okolje na javne površine, ki jih redno čisti izvajalec javne službe čiščenja javnih površin.</w:t>
      </w:r>
    </w:p>
    <w:p w14:paraId="53BF6E6E" w14:textId="77777777" w:rsidR="00CC21E0" w:rsidRPr="000551A7" w:rsidRDefault="00CC21E0" w:rsidP="00CC21E0">
      <w:pPr>
        <w:jc w:val="both"/>
        <w:rPr>
          <w:rFonts w:ascii="Arial" w:hAnsi="Arial" w:cs="Arial"/>
          <w:sz w:val="20"/>
          <w:szCs w:val="20"/>
        </w:rPr>
      </w:pPr>
    </w:p>
    <w:p w14:paraId="71FC55D6" w14:textId="77777777" w:rsidR="00CC21E0" w:rsidRPr="000551A7" w:rsidRDefault="00CC21E0" w:rsidP="00CC21E0">
      <w:pPr>
        <w:jc w:val="both"/>
        <w:rPr>
          <w:rFonts w:ascii="Arial" w:hAnsi="Arial" w:cs="Arial"/>
          <w:sz w:val="20"/>
          <w:szCs w:val="20"/>
        </w:rPr>
      </w:pPr>
      <w:r w:rsidRPr="000551A7">
        <w:rPr>
          <w:rFonts w:ascii="Arial" w:hAnsi="Arial" w:cs="Arial"/>
          <w:sz w:val="20"/>
          <w:szCs w:val="20"/>
        </w:rPr>
        <w:t>Za metodologijo izračuna količine odpadnih tobačnih izdelkov</w:t>
      </w:r>
      <w:r>
        <w:rPr>
          <w:rFonts w:ascii="Arial" w:hAnsi="Arial" w:cs="Arial"/>
          <w:sz w:val="20"/>
          <w:szCs w:val="20"/>
        </w:rPr>
        <w:t xml:space="preserve"> v enem koledarskem letu</w:t>
      </w:r>
      <w:r w:rsidRPr="000551A7">
        <w:rPr>
          <w:rFonts w:ascii="Arial" w:hAnsi="Arial" w:cs="Arial"/>
          <w:sz w:val="20"/>
          <w:szCs w:val="20"/>
        </w:rPr>
        <w:t xml:space="preserve">, ki nastanejo iz proizvodov iz </w:t>
      </w:r>
      <w:r>
        <w:rPr>
          <w:rFonts w:ascii="Arial" w:hAnsi="Arial" w:cs="Arial"/>
          <w:sz w:val="20"/>
          <w:szCs w:val="20"/>
        </w:rPr>
        <w:t xml:space="preserve">oddelka IIII </w:t>
      </w:r>
      <w:r w:rsidRPr="000551A7">
        <w:rPr>
          <w:rFonts w:ascii="Arial" w:hAnsi="Arial" w:cs="Arial"/>
          <w:sz w:val="20"/>
          <w:szCs w:val="20"/>
        </w:rPr>
        <w:t>dela C Priloge 1 te uredbe so potrebni naslednji podatki:</w:t>
      </w:r>
    </w:p>
    <w:p w14:paraId="7875F7D0" w14:textId="77777777" w:rsidR="00CC21E0" w:rsidRPr="000551A7" w:rsidRDefault="00CC21E0" w:rsidP="00CC21E0">
      <w:pPr>
        <w:pStyle w:val="Besedilooblaka"/>
        <w:numPr>
          <w:ilvl w:val="0"/>
          <w:numId w:val="80"/>
        </w:numPr>
        <w:jc w:val="both"/>
        <w:rPr>
          <w:rFonts w:ascii="Arial" w:hAnsi="Arial" w:cs="Arial"/>
          <w:sz w:val="20"/>
          <w:szCs w:val="20"/>
        </w:rPr>
      </w:pPr>
      <w:r>
        <w:rPr>
          <w:rFonts w:ascii="Arial" w:hAnsi="Arial" w:cs="Arial"/>
          <w:sz w:val="20"/>
          <w:szCs w:val="20"/>
        </w:rPr>
        <w:t>masa</w:t>
      </w:r>
      <w:r w:rsidRPr="000551A7">
        <w:rPr>
          <w:rFonts w:ascii="Arial" w:hAnsi="Arial" w:cs="Arial"/>
          <w:sz w:val="20"/>
          <w:szCs w:val="20"/>
        </w:rPr>
        <w:t xml:space="preserve"> danih proizvodov na trg v RS iz </w:t>
      </w:r>
      <w:r>
        <w:rPr>
          <w:rFonts w:ascii="Arial" w:hAnsi="Arial" w:cs="Arial"/>
          <w:sz w:val="20"/>
          <w:szCs w:val="20"/>
        </w:rPr>
        <w:t xml:space="preserve">oddelka IIII </w:t>
      </w:r>
      <w:r w:rsidRPr="000551A7">
        <w:rPr>
          <w:rFonts w:ascii="Arial" w:hAnsi="Arial" w:cs="Arial"/>
          <w:sz w:val="20"/>
          <w:szCs w:val="20"/>
        </w:rPr>
        <w:t>dela C Priloge 1 te uredbe (podatek pridobljen iz poročanja na podlagi šestega, osmega in devetega odstavka 8. člena te uredbe)</w:t>
      </w:r>
      <w:r>
        <w:rPr>
          <w:rFonts w:ascii="Arial" w:hAnsi="Arial" w:cs="Arial"/>
          <w:sz w:val="20"/>
          <w:szCs w:val="20"/>
        </w:rPr>
        <w:t xml:space="preserve"> v kg (brez decimalnih mest)</w:t>
      </w:r>
      <w:r w:rsidRPr="000551A7">
        <w:rPr>
          <w:rFonts w:ascii="Arial" w:hAnsi="Arial" w:cs="Arial"/>
          <w:sz w:val="20"/>
          <w:szCs w:val="20"/>
        </w:rPr>
        <w:t>,</w:t>
      </w:r>
    </w:p>
    <w:p w14:paraId="60B0D72E" w14:textId="77777777" w:rsidR="00CC21E0" w:rsidRPr="00BA11DE" w:rsidRDefault="00CC21E0" w:rsidP="00CC21E0">
      <w:pPr>
        <w:pStyle w:val="Besedilooblaka"/>
        <w:numPr>
          <w:ilvl w:val="0"/>
          <w:numId w:val="80"/>
        </w:numPr>
        <w:jc w:val="both"/>
        <w:rPr>
          <w:rFonts w:ascii="Arial" w:hAnsi="Arial" w:cs="Arial"/>
          <w:sz w:val="20"/>
          <w:szCs w:val="20"/>
        </w:rPr>
      </w:pPr>
      <w:r>
        <w:rPr>
          <w:rFonts w:ascii="Arial" w:hAnsi="Arial" w:cs="Arial"/>
          <w:sz w:val="20"/>
          <w:szCs w:val="20"/>
        </w:rPr>
        <w:t>p</w:t>
      </w:r>
      <w:r w:rsidRPr="000551A7">
        <w:rPr>
          <w:rFonts w:ascii="Arial" w:hAnsi="Arial" w:cs="Arial"/>
          <w:sz w:val="20"/>
          <w:szCs w:val="20"/>
        </w:rPr>
        <w:t xml:space="preserve">ovprečni delež odpadnih tobačnih izdelkov v javnih sistemih zbiranja čiščenja javnih površin iz koškov, posod in zabojnikov (podatek pridobljen z izračunom po </w:t>
      </w:r>
      <w:r w:rsidRPr="00BA11DE">
        <w:rPr>
          <w:rFonts w:ascii="Arial" w:hAnsi="Arial" w:cs="Arial"/>
          <w:sz w:val="20"/>
          <w:szCs w:val="20"/>
        </w:rPr>
        <w:t>metodologiji iz dela 3.1 Priloge 3 te uredbe)</w:t>
      </w:r>
      <w:r>
        <w:rPr>
          <w:rFonts w:ascii="Arial" w:hAnsi="Arial" w:cs="Arial"/>
          <w:sz w:val="20"/>
          <w:szCs w:val="20"/>
        </w:rPr>
        <w:t xml:space="preserve"> v kg brez decimalnih mest</w:t>
      </w:r>
      <w:r w:rsidRPr="00BA11DE">
        <w:rPr>
          <w:rFonts w:ascii="Arial" w:hAnsi="Arial" w:cs="Arial"/>
          <w:sz w:val="20"/>
          <w:szCs w:val="20"/>
        </w:rPr>
        <w:t xml:space="preserve">, </w:t>
      </w:r>
    </w:p>
    <w:p w14:paraId="7B3BD9D9" w14:textId="77777777" w:rsidR="00CC21E0" w:rsidRPr="00BA11DE" w:rsidRDefault="00CC21E0" w:rsidP="00CC21E0">
      <w:pPr>
        <w:pStyle w:val="Besedilooblaka"/>
        <w:numPr>
          <w:ilvl w:val="0"/>
          <w:numId w:val="80"/>
        </w:numPr>
        <w:jc w:val="both"/>
        <w:rPr>
          <w:rFonts w:ascii="Arial" w:hAnsi="Arial" w:cs="Arial"/>
          <w:sz w:val="20"/>
          <w:szCs w:val="20"/>
        </w:rPr>
      </w:pPr>
      <w:r w:rsidRPr="00BA11DE">
        <w:rPr>
          <w:rFonts w:ascii="Arial" w:hAnsi="Arial" w:cs="Arial"/>
          <w:sz w:val="20"/>
          <w:szCs w:val="20"/>
        </w:rPr>
        <w:t xml:space="preserve">povprečni delež odpadnih tobačnih izdelkov iz čiščenja smetenja pri </w:t>
      </w:r>
      <w:proofErr w:type="spellStart"/>
      <w:r w:rsidRPr="00BA11DE">
        <w:rPr>
          <w:rFonts w:ascii="Arial" w:hAnsi="Arial" w:cs="Arial"/>
          <w:sz w:val="20"/>
          <w:szCs w:val="20"/>
        </w:rPr>
        <w:t>pometu</w:t>
      </w:r>
      <w:proofErr w:type="spellEnd"/>
      <w:r w:rsidRPr="00BA11DE">
        <w:rPr>
          <w:rFonts w:ascii="Arial" w:hAnsi="Arial" w:cs="Arial"/>
          <w:sz w:val="20"/>
          <w:szCs w:val="20"/>
        </w:rPr>
        <w:t xml:space="preserve"> javnih površin (podatek pridobljen z izračunom po metodologiji iz dela 3.1 Priloge 3 te uredbe).</w:t>
      </w:r>
    </w:p>
    <w:p w14:paraId="42214761" w14:textId="77777777" w:rsidR="00CC21E0" w:rsidRPr="000551A7" w:rsidRDefault="00CC21E0" w:rsidP="00CC21E0">
      <w:pPr>
        <w:jc w:val="both"/>
        <w:rPr>
          <w:rFonts w:ascii="Arial" w:hAnsi="Arial" w:cs="Arial"/>
          <w:sz w:val="20"/>
          <w:szCs w:val="20"/>
        </w:rPr>
      </w:pPr>
    </w:p>
    <w:p w14:paraId="11BC1D4C" w14:textId="77777777" w:rsidR="00CC21E0" w:rsidRPr="000551A7" w:rsidRDefault="00CC21E0" w:rsidP="00CC21E0">
      <w:pPr>
        <w:jc w:val="both"/>
        <w:rPr>
          <w:rFonts w:ascii="Arial" w:hAnsi="Arial" w:cs="Arial"/>
          <w:sz w:val="20"/>
          <w:szCs w:val="20"/>
        </w:rPr>
      </w:pPr>
      <w:r>
        <w:rPr>
          <w:rFonts w:ascii="Arial" w:hAnsi="Arial" w:cs="Arial"/>
          <w:sz w:val="20"/>
          <w:szCs w:val="20"/>
        </w:rPr>
        <w:t>Masa</w:t>
      </w:r>
      <w:r w:rsidRPr="000551A7">
        <w:rPr>
          <w:rFonts w:ascii="Arial" w:hAnsi="Arial" w:cs="Arial"/>
          <w:sz w:val="20"/>
          <w:szCs w:val="20"/>
        </w:rPr>
        <w:t xml:space="preserve"> vseh odpadnih tobačnih izdelkov v RS v enem koledarskem letu se šteje kot celotna </w:t>
      </w:r>
      <w:r>
        <w:rPr>
          <w:rFonts w:ascii="Arial" w:hAnsi="Arial" w:cs="Arial"/>
          <w:sz w:val="20"/>
          <w:szCs w:val="20"/>
        </w:rPr>
        <w:t>masa</w:t>
      </w:r>
      <w:r w:rsidRPr="000551A7">
        <w:rPr>
          <w:rFonts w:ascii="Arial" w:hAnsi="Arial" w:cs="Arial"/>
          <w:sz w:val="20"/>
          <w:szCs w:val="20"/>
        </w:rPr>
        <w:t xml:space="preserve"> danih proizvodov na trg v RS iz </w:t>
      </w:r>
      <w:r>
        <w:rPr>
          <w:rFonts w:ascii="Arial" w:hAnsi="Arial" w:cs="Arial"/>
          <w:sz w:val="20"/>
          <w:szCs w:val="20"/>
        </w:rPr>
        <w:t xml:space="preserve">oddelka III </w:t>
      </w:r>
      <w:r w:rsidRPr="000551A7">
        <w:rPr>
          <w:rFonts w:ascii="Arial" w:hAnsi="Arial" w:cs="Arial"/>
          <w:sz w:val="20"/>
          <w:szCs w:val="20"/>
        </w:rPr>
        <w:t>dela C Priloge 1 te uredbe v enem koledarskem letu.</w:t>
      </w:r>
      <w:r>
        <w:rPr>
          <w:rFonts w:ascii="Arial" w:hAnsi="Arial" w:cs="Arial"/>
          <w:sz w:val="20"/>
          <w:szCs w:val="20"/>
        </w:rPr>
        <w:t xml:space="preserve"> </w:t>
      </w:r>
    </w:p>
    <w:p w14:paraId="78BCA3E7" w14:textId="77777777" w:rsidR="00CC21E0" w:rsidRDefault="00CC21E0" w:rsidP="00CC21E0">
      <w:pPr>
        <w:jc w:val="both"/>
        <w:rPr>
          <w:rFonts w:ascii="Arial" w:hAnsi="Arial" w:cs="Arial"/>
          <w:sz w:val="20"/>
          <w:szCs w:val="20"/>
        </w:rPr>
      </w:pPr>
    </w:p>
    <w:p w14:paraId="77E8D711" w14:textId="77777777" w:rsidR="00CC21E0" w:rsidRPr="000551A7" w:rsidRDefault="00CC21E0" w:rsidP="00CC21E0">
      <w:pPr>
        <w:jc w:val="both"/>
        <w:rPr>
          <w:rFonts w:ascii="Arial" w:hAnsi="Arial" w:cs="Arial"/>
          <w:sz w:val="20"/>
          <w:szCs w:val="20"/>
        </w:rPr>
      </w:pPr>
      <w:r>
        <w:rPr>
          <w:rFonts w:ascii="Arial" w:hAnsi="Arial" w:cs="Arial"/>
          <w:sz w:val="20"/>
          <w:szCs w:val="20"/>
        </w:rPr>
        <w:t>Masa</w:t>
      </w:r>
      <w:r w:rsidRPr="000551A7">
        <w:rPr>
          <w:rFonts w:ascii="Arial" w:hAnsi="Arial" w:cs="Arial"/>
          <w:sz w:val="20"/>
          <w:szCs w:val="20"/>
        </w:rPr>
        <w:t xml:space="preserve"> odpadnih tobačnih izdelkov v smeteh v enem koledarskem letu se izračuna po naslednji enačbi:</w:t>
      </w:r>
    </w:p>
    <w:p w14:paraId="3A8F94A6" w14:textId="77777777" w:rsidR="00CC21E0" w:rsidRDefault="00CC21E0" w:rsidP="00CC21E0">
      <w:pPr>
        <w:jc w:val="both"/>
        <w:rPr>
          <w:rFonts w:ascii="Arial" w:hAnsi="Arial" w:cs="Arial"/>
          <w:sz w:val="20"/>
          <w:szCs w:val="20"/>
        </w:rPr>
      </w:pPr>
    </w:p>
    <w:p w14:paraId="31466651" w14:textId="77777777" w:rsidR="00CC21E0" w:rsidRDefault="00CC21E0" w:rsidP="00CC21E0">
      <w:pPr>
        <w:jc w:val="both"/>
        <w:rPr>
          <w:rFonts w:ascii="Arial" w:hAnsi="Arial" w:cs="Arial"/>
          <w:sz w:val="20"/>
          <w:szCs w:val="20"/>
        </w:rPr>
      </w:pPr>
    </w:p>
    <w:p w14:paraId="74D00C3C" w14:textId="77777777" w:rsidR="00CC21E0" w:rsidRDefault="00CC21E0" w:rsidP="00CC21E0">
      <w:pPr>
        <w:jc w:val="both"/>
        <w:rPr>
          <w:rFonts w:ascii="Arial" w:hAnsi="Arial" w:cs="Arial"/>
          <w:sz w:val="20"/>
          <w:szCs w:val="20"/>
          <w:vertAlign w:val="subscript"/>
        </w:rPr>
      </w:pPr>
      <w:proofErr w:type="spellStart"/>
      <w:r w:rsidRPr="000551A7">
        <w:rPr>
          <w:rFonts w:ascii="Arial" w:hAnsi="Arial" w:cs="Arial"/>
        </w:rPr>
        <w:t>f</w:t>
      </w:r>
      <w:r w:rsidRPr="000551A7">
        <w:rPr>
          <w:rFonts w:ascii="Arial" w:hAnsi="Arial" w:cs="Arial"/>
          <w:sz w:val="20"/>
          <w:szCs w:val="20"/>
          <w:vertAlign w:val="subscript"/>
        </w:rPr>
        <w:t>tob</w:t>
      </w:r>
      <w:proofErr w:type="spellEnd"/>
      <w:r>
        <w:rPr>
          <w:rFonts w:ascii="Arial" w:hAnsi="Arial" w:cs="Arial"/>
          <w:sz w:val="20"/>
          <w:szCs w:val="20"/>
        </w:rPr>
        <w:t xml:space="preserve"> = (</w:t>
      </w:r>
      <w:r w:rsidRPr="000551A7">
        <w:rPr>
          <w:rFonts w:ascii="Arial" w:hAnsi="Arial" w:cs="Arial"/>
        </w:rPr>
        <w:t>D</w:t>
      </w:r>
      <w:r>
        <w:rPr>
          <w:rFonts w:ascii="Arial" w:hAnsi="Arial" w:cs="Arial"/>
          <w:sz w:val="20"/>
          <w:szCs w:val="20"/>
        </w:rPr>
        <w:t xml:space="preserve"> </w:t>
      </w:r>
      <w:proofErr w:type="spellStart"/>
      <w:r w:rsidRPr="000551A7">
        <w:rPr>
          <w:rFonts w:ascii="Arial" w:hAnsi="Arial" w:cs="Arial"/>
          <w:sz w:val="20"/>
          <w:szCs w:val="20"/>
          <w:vertAlign w:val="subscript"/>
        </w:rPr>
        <w:t>itob,koši</w:t>
      </w:r>
      <w:proofErr w:type="spellEnd"/>
      <w:r>
        <w:rPr>
          <w:rFonts w:ascii="Arial" w:hAnsi="Arial" w:cs="Arial"/>
          <w:sz w:val="20"/>
          <w:szCs w:val="20"/>
        </w:rPr>
        <w:t xml:space="preserve"> + </w:t>
      </w:r>
      <w:r w:rsidRPr="000551A7">
        <w:rPr>
          <w:rFonts w:ascii="Arial" w:hAnsi="Arial" w:cs="Arial"/>
        </w:rPr>
        <w:t>D</w:t>
      </w:r>
      <w:r>
        <w:rPr>
          <w:rFonts w:ascii="Arial" w:hAnsi="Arial" w:cs="Arial"/>
          <w:sz w:val="20"/>
          <w:szCs w:val="20"/>
        </w:rPr>
        <w:t xml:space="preserve"> </w:t>
      </w:r>
      <w:proofErr w:type="spellStart"/>
      <w:r w:rsidRPr="000551A7">
        <w:rPr>
          <w:rFonts w:ascii="Arial" w:hAnsi="Arial" w:cs="Arial"/>
          <w:sz w:val="20"/>
          <w:szCs w:val="20"/>
          <w:vertAlign w:val="subscript"/>
        </w:rPr>
        <w:t>i,tob</w:t>
      </w:r>
      <w:proofErr w:type="spellEnd"/>
      <w:r w:rsidRPr="000551A7">
        <w:rPr>
          <w:rFonts w:ascii="Arial" w:hAnsi="Arial" w:cs="Arial"/>
          <w:sz w:val="20"/>
          <w:szCs w:val="20"/>
          <w:vertAlign w:val="subscript"/>
        </w:rPr>
        <w:t>, pometi</w:t>
      </w:r>
      <w:r>
        <w:rPr>
          <w:rFonts w:ascii="Arial" w:hAnsi="Arial" w:cs="Arial"/>
          <w:sz w:val="20"/>
          <w:szCs w:val="20"/>
        </w:rPr>
        <w:t xml:space="preserve">) x </w:t>
      </w:r>
      <w:proofErr w:type="spellStart"/>
      <w:r w:rsidRPr="000551A7">
        <w:rPr>
          <w:rFonts w:ascii="Arial" w:hAnsi="Arial" w:cs="Arial"/>
        </w:rPr>
        <w:t>F</w:t>
      </w:r>
      <w:r w:rsidRPr="000551A7">
        <w:rPr>
          <w:rFonts w:ascii="Arial" w:hAnsi="Arial" w:cs="Arial"/>
          <w:sz w:val="20"/>
          <w:szCs w:val="20"/>
          <w:vertAlign w:val="subscript"/>
        </w:rPr>
        <w:t>tob</w:t>
      </w:r>
      <w:proofErr w:type="spellEnd"/>
    </w:p>
    <w:p w14:paraId="6C725FB1" w14:textId="77777777" w:rsidR="00CC21E0" w:rsidRDefault="00CC21E0" w:rsidP="00CC21E0">
      <w:pPr>
        <w:jc w:val="both"/>
        <w:rPr>
          <w:rFonts w:ascii="Arial" w:hAnsi="Arial" w:cs="Arial"/>
          <w:sz w:val="20"/>
          <w:szCs w:val="20"/>
        </w:rPr>
      </w:pPr>
    </w:p>
    <w:p w14:paraId="7ACDF9EA" w14:textId="77777777" w:rsidR="00CC21E0" w:rsidRPr="000551A7" w:rsidRDefault="00CC21E0" w:rsidP="00CC21E0">
      <w:pPr>
        <w:jc w:val="both"/>
        <w:rPr>
          <w:rFonts w:ascii="Arial" w:hAnsi="Arial" w:cs="Arial"/>
          <w:sz w:val="20"/>
          <w:szCs w:val="20"/>
        </w:rPr>
      </w:pPr>
    </w:p>
    <w:p w14:paraId="4AF98682" w14:textId="77777777" w:rsidR="00CC21E0" w:rsidRDefault="00CC21E0" w:rsidP="00CC21E0">
      <w:pPr>
        <w:jc w:val="both"/>
        <w:rPr>
          <w:rFonts w:ascii="Arial" w:hAnsi="Arial" w:cs="Arial"/>
          <w:sz w:val="20"/>
          <w:szCs w:val="20"/>
        </w:rPr>
      </w:pPr>
      <w:r>
        <w:rPr>
          <w:rFonts w:ascii="Arial" w:hAnsi="Arial" w:cs="Arial"/>
          <w:sz w:val="20"/>
          <w:szCs w:val="20"/>
        </w:rPr>
        <w:t xml:space="preserve">pri čemer je: </w:t>
      </w:r>
    </w:p>
    <w:p w14:paraId="61AA16D8" w14:textId="77777777" w:rsidR="00CC21E0" w:rsidRDefault="00CC21E0" w:rsidP="00CC21E0">
      <w:pPr>
        <w:jc w:val="both"/>
        <w:rPr>
          <w:rFonts w:ascii="Arial" w:hAnsi="Arial" w:cs="Arial"/>
          <w:sz w:val="20"/>
          <w:szCs w:val="20"/>
        </w:rPr>
      </w:pPr>
    </w:p>
    <w:p w14:paraId="553B52B4" w14:textId="77777777" w:rsidR="00CC21E0" w:rsidRPr="000468EB" w:rsidRDefault="00CC21E0" w:rsidP="00CC21E0">
      <w:pPr>
        <w:ind w:left="1416" w:hanging="1416"/>
        <w:jc w:val="both"/>
        <w:rPr>
          <w:rFonts w:ascii="Arial" w:hAnsi="Arial" w:cs="Arial"/>
          <w:noProof/>
          <w:sz w:val="20"/>
          <w:szCs w:val="20"/>
        </w:rPr>
      </w:pPr>
      <w:proofErr w:type="spellStart"/>
      <w:r w:rsidRPr="001336CB">
        <w:rPr>
          <w:rFonts w:ascii="Arial" w:hAnsi="Arial" w:cs="Arial"/>
        </w:rPr>
        <w:t>f</w:t>
      </w:r>
      <w:r w:rsidRPr="001336CB">
        <w:rPr>
          <w:rFonts w:ascii="Arial" w:hAnsi="Arial" w:cs="Arial"/>
          <w:sz w:val="20"/>
          <w:szCs w:val="20"/>
          <w:vertAlign w:val="subscript"/>
        </w:rPr>
        <w:t>tob</w:t>
      </w:r>
      <w:proofErr w:type="spellEnd"/>
      <w:r>
        <w:rPr>
          <w:rFonts w:ascii="Arial" w:hAnsi="Arial" w:cs="Arial"/>
          <w:sz w:val="20"/>
          <w:szCs w:val="20"/>
        </w:rPr>
        <w:tab/>
        <w:t>masa</w:t>
      </w:r>
      <w:r w:rsidRPr="000551A7">
        <w:rPr>
          <w:rFonts w:ascii="Arial" w:hAnsi="Arial" w:cs="Arial"/>
          <w:sz w:val="20"/>
          <w:szCs w:val="20"/>
        </w:rPr>
        <w:t xml:space="preserve"> odpadnih tobačnih izdelkov v smeteh</w:t>
      </w:r>
      <w:r>
        <w:rPr>
          <w:rFonts w:ascii="Arial" w:hAnsi="Arial" w:cs="Arial"/>
          <w:sz w:val="20"/>
          <w:szCs w:val="20"/>
        </w:rPr>
        <w:t xml:space="preserve"> v kg, </w:t>
      </w:r>
      <w:r w:rsidRPr="000551A7">
        <w:rPr>
          <w:rFonts w:ascii="Arial" w:hAnsi="Arial" w:cs="Arial"/>
          <w:sz w:val="20"/>
          <w:szCs w:val="20"/>
        </w:rPr>
        <w:t>v enem koledarskem letu</w:t>
      </w:r>
      <w:r>
        <w:rPr>
          <w:rFonts w:ascii="Arial" w:hAnsi="Arial" w:cs="Arial"/>
          <w:sz w:val="20"/>
          <w:szCs w:val="20"/>
        </w:rPr>
        <w:t xml:space="preserve"> iz vseh treh javnih sistemov čiščenja javnih površin in vzdrževanja državnih cest (občinski, državni na avtocesti in na regionalnih cestah);</w:t>
      </w:r>
    </w:p>
    <w:p w14:paraId="5FE0B55B" w14:textId="77777777" w:rsidR="00CC21E0" w:rsidRPr="000468EB" w:rsidRDefault="00CC21E0" w:rsidP="00CC21E0">
      <w:pPr>
        <w:jc w:val="both"/>
        <w:rPr>
          <w:rFonts w:ascii="Arial" w:hAnsi="Arial" w:cs="Arial"/>
          <w:noProof/>
          <w:sz w:val="20"/>
          <w:szCs w:val="20"/>
        </w:rPr>
      </w:pPr>
    </w:p>
    <w:p w14:paraId="4A9A4876" w14:textId="77777777" w:rsidR="00CC21E0" w:rsidRPr="000551A7" w:rsidRDefault="00CC21E0" w:rsidP="00CC21E0">
      <w:pPr>
        <w:ind w:left="2124" w:hanging="2124"/>
        <w:jc w:val="both"/>
        <w:rPr>
          <w:rFonts w:ascii="Arial" w:hAnsi="Arial" w:cs="Arial"/>
          <w:sz w:val="20"/>
          <w:szCs w:val="20"/>
        </w:rPr>
      </w:pPr>
      <w:r w:rsidRPr="007A2679">
        <w:rPr>
          <w:rFonts w:ascii="Arial" w:hAnsi="Arial" w:cs="Arial"/>
        </w:rPr>
        <w:t>D</w:t>
      </w:r>
      <w:r w:rsidRPr="007A2679">
        <w:rPr>
          <w:rFonts w:ascii="Arial" w:hAnsi="Arial" w:cs="Arial"/>
          <w:sz w:val="20"/>
          <w:szCs w:val="20"/>
        </w:rPr>
        <w:t xml:space="preserve"> </w:t>
      </w:r>
      <w:proofErr w:type="spellStart"/>
      <w:r w:rsidRPr="00B90625">
        <w:rPr>
          <w:rFonts w:ascii="Arial" w:hAnsi="Arial" w:cs="Arial"/>
          <w:sz w:val="20"/>
          <w:szCs w:val="20"/>
          <w:vertAlign w:val="subscript"/>
        </w:rPr>
        <w:t>itob,koši</w:t>
      </w:r>
      <w:proofErr w:type="spellEnd"/>
      <w:r>
        <w:rPr>
          <w:rFonts w:ascii="Arial" w:hAnsi="Arial" w:cs="Arial"/>
          <w:sz w:val="20"/>
          <w:szCs w:val="20"/>
        </w:rPr>
        <w:tab/>
        <w:t xml:space="preserve">seštevek </w:t>
      </w:r>
      <w:r w:rsidRPr="000551A7">
        <w:rPr>
          <w:rFonts w:ascii="Arial" w:hAnsi="Arial" w:cs="Arial"/>
          <w:sz w:val="20"/>
          <w:szCs w:val="20"/>
        </w:rPr>
        <w:t>povprečni</w:t>
      </w:r>
      <w:r>
        <w:rPr>
          <w:rFonts w:ascii="Arial" w:hAnsi="Arial" w:cs="Arial"/>
          <w:sz w:val="20"/>
          <w:szCs w:val="20"/>
        </w:rPr>
        <w:t>h</w:t>
      </w:r>
      <w:r w:rsidRPr="000551A7">
        <w:rPr>
          <w:rFonts w:ascii="Arial" w:hAnsi="Arial" w:cs="Arial"/>
          <w:sz w:val="20"/>
          <w:szCs w:val="20"/>
        </w:rPr>
        <w:t xml:space="preserve"> delež</w:t>
      </w:r>
      <w:r>
        <w:rPr>
          <w:rFonts w:ascii="Arial" w:hAnsi="Arial" w:cs="Arial"/>
          <w:sz w:val="20"/>
          <w:szCs w:val="20"/>
        </w:rPr>
        <w:t>ev</w:t>
      </w:r>
      <w:r w:rsidRPr="000551A7">
        <w:rPr>
          <w:rFonts w:ascii="Arial" w:hAnsi="Arial" w:cs="Arial"/>
          <w:sz w:val="20"/>
          <w:szCs w:val="20"/>
        </w:rPr>
        <w:t xml:space="preserve"> odpadnih tobačnih izdelkov v smeteh koškov iz </w:t>
      </w:r>
      <w:proofErr w:type="spellStart"/>
      <w:r w:rsidRPr="000551A7">
        <w:rPr>
          <w:rFonts w:ascii="Arial" w:hAnsi="Arial" w:cs="Arial"/>
          <w:sz w:val="20"/>
          <w:szCs w:val="20"/>
        </w:rPr>
        <w:t>sortirne</w:t>
      </w:r>
      <w:proofErr w:type="spellEnd"/>
      <w:r w:rsidRPr="000551A7">
        <w:rPr>
          <w:rFonts w:ascii="Arial" w:hAnsi="Arial" w:cs="Arial"/>
          <w:sz w:val="20"/>
          <w:szCs w:val="20"/>
        </w:rPr>
        <w:t xml:space="preserve"> analize smeti za zadevno obdobje</w:t>
      </w:r>
      <w:r>
        <w:rPr>
          <w:rFonts w:ascii="Arial" w:hAnsi="Arial" w:cs="Arial"/>
          <w:sz w:val="20"/>
          <w:szCs w:val="20"/>
        </w:rPr>
        <w:t xml:space="preserve"> treh koledarskih let v vseh treh sistemih čiščenja javnih površin in vzdrževanja državnih cest</w:t>
      </w:r>
      <w:r w:rsidRPr="007A2679">
        <w:rPr>
          <w:rFonts w:ascii="Arial" w:hAnsi="Arial" w:cs="Arial"/>
          <w:sz w:val="20"/>
          <w:szCs w:val="20"/>
        </w:rPr>
        <w:t>;</w:t>
      </w:r>
    </w:p>
    <w:p w14:paraId="1BDABFFE" w14:textId="77777777" w:rsidR="00CC21E0" w:rsidRPr="000551A7" w:rsidRDefault="00CC21E0" w:rsidP="00CC21E0">
      <w:pPr>
        <w:jc w:val="both"/>
        <w:rPr>
          <w:rFonts w:ascii="Arial" w:hAnsi="Arial" w:cs="Arial"/>
          <w:sz w:val="20"/>
          <w:szCs w:val="20"/>
        </w:rPr>
      </w:pPr>
    </w:p>
    <w:p w14:paraId="3204470B" w14:textId="77777777" w:rsidR="00CC21E0" w:rsidRPr="000551A7" w:rsidRDefault="00CC21E0" w:rsidP="00CC21E0">
      <w:pPr>
        <w:ind w:left="2124" w:hanging="2124"/>
        <w:jc w:val="both"/>
        <w:rPr>
          <w:rFonts w:ascii="Arial" w:hAnsi="Arial" w:cs="Arial"/>
          <w:sz w:val="20"/>
          <w:szCs w:val="20"/>
        </w:rPr>
      </w:pPr>
      <w:r w:rsidRPr="007A2679">
        <w:rPr>
          <w:rFonts w:ascii="Arial" w:hAnsi="Arial" w:cs="Arial"/>
        </w:rPr>
        <w:t>D</w:t>
      </w:r>
      <w:r w:rsidRPr="007A2679">
        <w:rPr>
          <w:rFonts w:ascii="Arial" w:hAnsi="Arial" w:cs="Arial"/>
          <w:sz w:val="20"/>
          <w:szCs w:val="20"/>
        </w:rPr>
        <w:t xml:space="preserve"> </w:t>
      </w:r>
      <w:proofErr w:type="spellStart"/>
      <w:r w:rsidRPr="00B90625">
        <w:rPr>
          <w:rFonts w:ascii="Arial" w:hAnsi="Arial" w:cs="Arial"/>
          <w:sz w:val="20"/>
          <w:szCs w:val="20"/>
          <w:vertAlign w:val="subscript"/>
        </w:rPr>
        <w:t>i,tob</w:t>
      </w:r>
      <w:proofErr w:type="spellEnd"/>
      <w:r w:rsidRPr="00B90625">
        <w:rPr>
          <w:rFonts w:ascii="Arial" w:hAnsi="Arial" w:cs="Arial"/>
          <w:sz w:val="20"/>
          <w:szCs w:val="20"/>
          <w:vertAlign w:val="subscript"/>
        </w:rPr>
        <w:t>, pometi</w:t>
      </w:r>
      <w:r w:rsidRPr="00B90625">
        <w:rPr>
          <w:rFonts w:ascii="Arial" w:hAnsi="Arial" w:cs="Arial"/>
          <w:sz w:val="20"/>
          <w:szCs w:val="20"/>
        </w:rPr>
        <w:t xml:space="preserve"> </w:t>
      </w:r>
      <w:r w:rsidRPr="00B90625">
        <w:rPr>
          <w:rFonts w:ascii="Arial" w:hAnsi="Arial" w:cs="Arial"/>
          <w:sz w:val="20"/>
          <w:szCs w:val="20"/>
        </w:rPr>
        <w:tab/>
      </w:r>
      <w:r>
        <w:rPr>
          <w:rFonts w:ascii="Arial" w:hAnsi="Arial" w:cs="Arial"/>
          <w:sz w:val="20"/>
          <w:szCs w:val="20"/>
        </w:rPr>
        <w:t xml:space="preserve">seštevek </w:t>
      </w:r>
      <w:r w:rsidRPr="000551A7">
        <w:rPr>
          <w:rFonts w:ascii="Arial" w:hAnsi="Arial" w:cs="Arial"/>
          <w:sz w:val="20"/>
          <w:szCs w:val="20"/>
        </w:rPr>
        <w:t>povprečni</w:t>
      </w:r>
      <w:r>
        <w:rPr>
          <w:rFonts w:ascii="Arial" w:hAnsi="Arial" w:cs="Arial"/>
          <w:sz w:val="20"/>
          <w:szCs w:val="20"/>
        </w:rPr>
        <w:t>h</w:t>
      </w:r>
      <w:r w:rsidRPr="000551A7">
        <w:rPr>
          <w:rFonts w:ascii="Arial" w:hAnsi="Arial" w:cs="Arial"/>
          <w:sz w:val="20"/>
          <w:szCs w:val="20"/>
        </w:rPr>
        <w:t xml:space="preserve"> delež</w:t>
      </w:r>
      <w:r>
        <w:rPr>
          <w:rFonts w:ascii="Arial" w:hAnsi="Arial" w:cs="Arial"/>
          <w:sz w:val="20"/>
          <w:szCs w:val="20"/>
        </w:rPr>
        <w:t>ev</w:t>
      </w:r>
      <w:r w:rsidRPr="000551A7">
        <w:rPr>
          <w:rFonts w:ascii="Arial" w:hAnsi="Arial" w:cs="Arial"/>
          <w:sz w:val="20"/>
          <w:szCs w:val="20"/>
        </w:rPr>
        <w:t xml:space="preserve"> odpadnih tobačnih izdelkov v smeteh </w:t>
      </w:r>
      <w:proofErr w:type="spellStart"/>
      <w:r w:rsidRPr="000551A7">
        <w:rPr>
          <w:rFonts w:ascii="Arial" w:hAnsi="Arial" w:cs="Arial"/>
          <w:sz w:val="20"/>
          <w:szCs w:val="20"/>
        </w:rPr>
        <w:t>pometov</w:t>
      </w:r>
      <w:proofErr w:type="spellEnd"/>
      <w:r w:rsidRPr="000551A7">
        <w:rPr>
          <w:rFonts w:ascii="Arial" w:hAnsi="Arial" w:cs="Arial"/>
          <w:sz w:val="20"/>
          <w:szCs w:val="20"/>
        </w:rPr>
        <w:t xml:space="preserve"> iz </w:t>
      </w:r>
      <w:proofErr w:type="spellStart"/>
      <w:r w:rsidRPr="000551A7">
        <w:rPr>
          <w:rFonts w:ascii="Arial" w:hAnsi="Arial" w:cs="Arial"/>
          <w:sz w:val="20"/>
          <w:szCs w:val="20"/>
        </w:rPr>
        <w:t>sortirne</w:t>
      </w:r>
      <w:proofErr w:type="spellEnd"/>
      <w:r w:rsidRPr="000551A7">
        <w:rPr>
          <w:rFonts w:ascii="Arial" w:hAnsi="Arial" w:cs="Arial"/>
          <w:sz w:val="20"/>
          <w:szCs w:val="20"/>
        </w:rPr>
        <w:t xml:space="preserve"> analize smeti za zadevno obdobje</w:t>
      </w:r>
      <w:r>
        <w:rPr>
          <w:rFonts w:ascii="Arial" w:hAnsi="Arial" w:cs="Arial"/>
          <w:sz w:val="20"/>
          <w:szCs w:val="20"/>
        </w:rPr>
        <w:t xml:space="preserve"> treh koledarskih let v vseh treh sistemih čiščenja javnih površin in vzdrževanja državnih cest</w:t>
      </w:r>
      <w:r w:rsidRPr="007A2679">
        <w:rPr>
          <w:rFonts w:ascii="Arial" w:hAnsi="Arial" w:cs="Arial"/>
          <w:sz w:val="20"/>
          <w:szCs w:val="20"/>
        </w:rPr>
        <w:t>;</w:t>
      </w:r>
    </w:p>
    <w:p w14:paraId="69264DAE" w14:textId="77777777" w:rsidR="00CC21E0" w:rsidRPr="000551A7" w:rsidRDefault="00CC21E0" w:rsidP="00CC21E0">
      <w:pPr>
        <w:jc w:val="both"/>
        <w:rPr>
          <w:rFonts w:ascii="Arial" w:hAnsi="Arial" w:cs="Arial"/>
          <w:sz w:val="20"/>
          <w:szCs w:val="20"/>
        </w:rPr>
      </w:pPr>
    </w:p>
    <w:p w14:paraId="7D7F007F" w14:textId="77777777" w:rsidR="00CC21E0" w:rsidRPr="000551A7" w:rsidRDefault="00CC21E0" w:rsidP="00CC21E0">
      <w:pPr>
        <w:ind w:left="2124" w:hanging="2124"/>
        <w:jc w:val="both"/>
        <w:rPr>
          <w:rFonts w:ascii="Arial" w:hAnsi="Arial" w:cs="Arial"/>
          <w:sz w:val="20"/>
          <w:szCs w:val="20"/>
        </w:rPr>
      </w:pPr>
      <w:proofErr w:type="spellStart"/>
      <w:r w:rsidRPr="007A2679">
        <w:rPr>
          <w:rFonts w:ascii="Arial" w:hAnsi="Arial" w:cs="Arial"/>
        </w:rPr>
        <w:t>F</w:t>
      </w:r>
      <w:r w:rsidRPr="007A2679">
        <w:rPr>
          <w:rFonts w:ascii="Arial" w:hAnsi="Arial" w:cs="Arial"/>
          <w:sz w:val="20"/>
          <w:szCs w:val="20"/>
          <w:vertAlign w:val="subscript"/>
        </w:rPr>
        <w:t>tob</w:t>
      </w:r>
      <w:proofErr w:type="spellEnd"/>
      <w:r w:rsidRPr="00B90625">
        <w:rPr>
          <w:rFonts w:ascii="Arial" w:hAnsi="Arial" w:cs="Arial"/>
          <w:sz w:val="20"/>
          <w:szCs w:val="20"/>
        </w:rPr>
        <w:tab/>
      </w:r>
      <w:r w:rsidRPr="000551A7">
        <w:rPr>
          <w:rFonts w:ascii="Arial" w:hAnsi="Arial" w:cs="Arial"/>
          <w:sz w:val="20"/>
          <w:szCs w:val="20"/>
        </w:rPr>
        <w:t xml:space="preserve">celotna masa danih proizvodov na trg v RS iz </w:t>
      </w:r>
      <w:r>
        <w:rPr>
          <w:rFonts w:ascii="Arial" w:hAnsi="Arial" w:cs="Arial"/>
          <w:sz w:val="20"/>
          <w:szCs w:val="20"/>
        </w:rPr>
        <w:t xml:space="preserve">oddelka III </w:t>
      </w:r>
      <w:r w:rsidRPr="000551A7">
        <w:rPr>
          <w:rFonts w:ascii="Arial" w:hAnsi="Arial" w:cs="Arial"/>
          <w:sz w:val="20"/>
          <w:szCs w:val="20"/>
        </w:rPr>
        <w:t>dela C Priloge 1 te uredbe v enem koledarskem letu</w:t>
      </w:r>
      <w:r>
        <w:rPr>
          <w:rFonts w:ascii="Arial" w:hAnsi="Arial" w:cs="Arial"/>
          <w:sz w:val="20"/>
          <w:szCs w:val="20"/>
        </w:rPr>
        <w:t xml:space="preserve"> v kg</w:t>
      </w:r>
      <w:r w:rsidRPr="007A2679">
        <w:rPr>
          <w:rFonts w:ascii="Arial" w:hAnsi="Arial" w:cs="Arial"/>
          <w:sz w:val="20"/>
          <w:szCs w:val="20"/>
        </w:rPr>
        <w:t>.</w:t>
      </w:r>
    </w:p>
    <w:p w14:paraId="0C4304BF" w14:textId="77777777" w:rsidR="00CC21E0" w:rsidRPr="000468EB" w:rsidRDefault="00CC21E0" w:rsidP="00CC21E0">
      <w:pPr>
        <w:jc w:val="both"/>
        <w:rPr>
          <w:rFonts w:ascii="Arial" w:hAnsi="Arial" w:cs="Arial"/>
          <w:noProof/>
          <w:sz w:val="20"/>
          <w:szCs w:val="20"/>
        </w:rPr>
      </w:pPr>
    </w:p>
    <w:p w14:paraId="0219C990" w14:textId="77777777" w:rsidR="00CC21E0" w:rsidRPr="000468EB" w:rsidRDefault="00CC21E0" w:rsidP="00CC21E0">
      <w:pPr>
        <w:jc w:val="both"/>
        <w:rPr>
          <w:rFonts w:ascii="Arial" w:hAnsi="Arial" w:cs="Arial"/>
          <w:noProof/>
          <w:sz w:val="20"/>
          <w:szCs w:val="20"/>
        </w:rPr>
      </w:pPr>
    </w:p>
    <w:p w14:paraId="3256594D" w14:textId="77777777" w:rsidR="00CC21E0" w:rsidRDefault="00CC21E0" w:rsidP="00CC21E0">
      <w:pPr>
        <w:jc w:val="both"/>
        <w:rPr>
          <w:rFonts w:ascii="Arial" w:hAnsi="Arial" w:cs="Arial"/>
          <w:noProof/>
          <w:sz w:val="20"/>
          <w:szCs w:val="20"/>
        </w:rPr>
      </w:pPr>
    </w:p>
    <w:p w14:paraId="022B37A4" w14:textId="77777777" w:rsidR="00CC21E0" w:rsidRPr="00072733" w:rsidRDefault="00CC21E0" w:rsidP="00CC21E0">
      <w:pPr>
        <w:jc w:val="both"/>
        <w:rPr>
          <w:rFonts w:ascii="Arial" w:hAnsi="Arial" w:cs="Arial"/>
          <w:noProof/>
          <w:sz w:val="20"/>
          <w:szCs w:val="20"/>
        </w:rPr>
      </w:pPr>
      <w:r w:rsidRPr="00072733">
        <w:rPr>
          <w:rFonts w:ascii="Arial" w:hAnsi="Arial" w:cs="Arial"/>
          <w:noProof/>
          <w:sz w:val="20"/>
          <w:szCs w:val="20"/>
        </w:rPr>
        <w:lastRenderedPageBreak/>
        <w:t>PRILOGA 5</w:t>
      </w:r>
    </w:p>
    <w:p w14:paraId="4F02480C" w14:textId="77777777" w:rsidR="00CC21E0" w:rsidRDefault="00CC21E0" w:rsidP="00CC21E0">
      <w:pPr>
        <w:jc w:val="both"/>
        <w:rPr>
          <w:rFonts w:ascii="Arial" w:hAnsi="Arial" w:cs="Arial"/>
          <w:b/>
          <w:bCs/>
          <w:noProof/>
          <w:sz w:val="20"/>
          <w:szCs w:val="20"/>
        </w:rPr>
      </w:pPr>
    </w:p>
    <w:p w14:paraId="2592DA6A" w14:textId="77777777" w:rsidR="00CC21E0" w:rsidRDefault="00CC21E0" w:rsidP="00CC21E0">
      <w:pPr>
        <w:jc w:val="both"/>
        <w:rPr>
          <w:rFonts w:ascii="Arial" w:hAnsi="Arial" w:cs="Arial"/>
          <w:b/>
          <w:bCs/>
          <w:sz w:val="20"/>
          <w:szCs w:val="20"/>
        </w:rPr>
      </w:pPr>
      <w:r w:rsidRPr="00C82B0D">
        <w:rPr>
          <w:rFonts w:ascii="Arial" w:hAnsi="Arial" w:cs="Arial"/>
          <w:b/>
          <w:bCs/>
          <w:noProof/>
          <w:sz w:val="20"/>
          <w:szCs w:val="20"/>
        </w:rPr>
        <w:t>3.1</w:t>
      </w:r>
      <w:r>
        <w:rPr>
          <w:rFonts w:ascii="Arial" w:hAnsi="Arial" w:cs="Arial"/>
          <w:b/>
          <w:bCs/>
          <w:sz w:val="20"/>
          <w:szCs w:val="20"/>
        </w:rPr>
        <w:tab/>
      </w:r>
      <w:r w:rsidRPr="00C82B0D">
        <w:rPr>
          <w:rFonts w:ascii="Arial" w:hAnsi="Arial" w:cs="Arial"/>
          <w:b/>
          <w:bCs/>
          <w:noProof/>
          <w:sz w:val="20"/>
          <w:szCs w:val="20"/>
        </w:rPr>
        <w:t>Navodilo za izvedbo sortirne analize odpadnih plastenk pijač v mešani odpadni embalaži</w:t>
      </w:r>
    </w:p>
    <w:p w14:paraId="0DD1EE20" w14:textId="77777777" w:rsidR="00CC21E0" w:rsidRPr="00C82B0D" w:rsidRDefault="00CC21E0" w:rsidP="00CC21E0">
      <w:pPr>
        <w:ind w:firstLine="709"/>
        <w:jc w:val="both"/>
        <w:rPr>
          <w:rFonts w:ascii="Arial" w:hAnsi="Arial" w:cs="Arial"/>
          <w:b/>
          <w:bCs/>
          <w:noProof/>
          <w:sz w:val="20"/>
          <w:szCs w:val="20"/>
        </w:rPr>
      </w:pPr>
      <w:r w:rsidRPr="00C82B0D">
        <w:rPr>
          <w:rFonts w:ascii="Arial" w:hAnsi="Arial" w:cs="Arial"/>
          <w:b/>
          <w:bCs/>
          <w:noProof/>
          <w:sz w:val="20"/>
          <w:szCs w:val="20"/>
        </w:rPr>
        <w:t xml:space="preserve">in obrazec o izvedenih sortirnih analizah odpadnih plastenk pijač </w:t>
      </w:r>
    </w:p>
    <w:p w14:paraId="49A8FE64" w14:textId="77777777" w:rsidR="00CC21E0" w:rsidRDefault="00CC21E0" w:rsidP="00CC21E0">
      <w:pPr>
        <w:jc w:val="both"/>
        <w:rPr>
          <w:rFonts w:ascii="Arial" w:hAnsi="Arial" w:cs="Arial"/>
          <w:b/>
          <w:bCs/>
          <w:noProof/>
          <w:sz w:val="20"/>
          <w:szCs w:val="20"/>
        </w:rPr>
      </w:pPr>
    </w:p>
    <w:p w14:paraId="73342814" w14:textId="77777777" w:rsidR="00CC21E0" w:rsidRPr="00C82B0D" w:rsidRDefault="00CC21E0" w:rsidP="00CC21E0">
      <w:pPr>
        <w:jc w:val="both"/>
        <w:rPr>
          <w:rFonts w:ascii="Arial" w:hAnsi="Arial" w:cs="Arial"/>
          <w:b/>
          <w:bCs/>
          <w:noProof/>
          <w:sz w:val="20"/>
          <w:szCs w:val="20"/>
        </w:rPr>
      </w:pPr>
      <w:r w:rsidRPr="00C82B0D">
        <w:rPr>
          <w:rFonts w:ascii="Arial" w:hAnsi="Arial" w:cs="Arial"/>
          <w:b/>
          <w:bCs/>
          <w:noProof/>
          <w:sz w:val="20"/>
          <w:szCs w:val="20"/>
        </w:rPr>
        <w:t>UVOD</w:t>
      </w:r>
    </w:p>
    <w:p w14:paraId="32F27ABB" w14:textId="77777777" w:rsidR="00CC21E0" w:rsidRPr="009D7FC2" w:rsidRDefault="00CC21E0" w:rsidP="00CC21E0">
      <w:pPr>
        <w:jc w:val="both"/>
        <w:rPr>
          <w:rFonts w:ascii="Arial" w:hAnsi="Arial" w:cs="Arial"/>
          <w:noProof/>
          <w:sz w:val="20"/>
          <w:szCs w:val="20"/>
        </w:rPr>
      </w:pPr>
      <w:r w:rsidRPr="009D7FC2">
        <w:rPr>
          <w:rFonts w:ascii="Arial" w:hAnsi="Arial" w:cs="Arial"/>
          <w:noProof/>
          <w:sz w:val="20"/>
          <w:szCs w:val="20"/>
        </w:rPr>
        <w:t>V zabojniku za mešano odpadno embalažo ločeno zbiramo odpadno plastično, kovinsko in sestavljeno embalažo. Izvajalec obdelave mešane odpadne embalaže iz snovnega toka mešane odpadne embalaže z namenom nadaljnjega recikliranja izsortira plastično odpadno embalažo po posameznih plastičnih materialih (polimerih), kot so PET, PE, HDPE,….. V izsortiranih odpadkih, kot posledica mehanskega sortiranja, prevladujejo večji kosi odpadne plastične embalaže, preostanek drobnejše odpadne embalaže je  namenjen v nadaljevanju za termično obdelavo.</w:t>
      </w:r>
    </w:p>
    <w:p w14:paraId="1B5B2E54" w14:textId="77777777" w:rsidR="00CC21E0" w:rsidRPr="009D7FC2" w:rsidRDefault="00CC21E0" w:rsidP="00CC21E0">
      <w:pPr>
        <w:jc w:val="both"/>
        <w:rPr>
          <w:rFonts w:ascii="Arial" w:hAnsi="Arial" w:cs="Arial"/>
          <w:noProof/>
          <w:sz w:val="20"/>
          <w:szCs w:val="20"/>
        </w:rPr>
      </w:pPr>
    </w:p>
    <w:p w14:paraId="140D108E" w14:textId="77777777" w:rsidR="00CC21E0" w:rsidRPr="009D7FC2" w:rsidRDefault="00CC21E0" w:rsidP="00CC21E0">
      <w:pPr>
        <w:jc w:val="both"/>
        <w:rPr>
          <w:rFonts w:ascii="Arial" w:hAnsi="Arial" w:cs="Arial"/>
          <w:noProof/>
          <w:sz w:val="20"/>
          <w:szCs w:val="20"/>
        </w:rPr>
      </w:pPr>
      <w:r w:rsidRPr="009D7FC2">
        <w:rPr>
          <w:rFonts w:ascii="Arial" w:hAnsi="Arial" w:cs="Arial"/>
          <w:noProof/>
          <w:sz w:val="20"/>
          <w:szCs w:val="20"/>
        </w:rPr>
        <w:t>V izsortiranih odpadkih po posameznih plastičnih materialih (polimerih) so različne vrste odpadnih proizvodov, kot so plastenke pijač, živil, detergentov, folije, zavitki, lončki, posodice, vrečke,..</w:t>
      </w:r>
    </w:p>
    <w:p w14:paraId="5440C85D" w14:textId="77777777" w:rsidR="00CC21E0" w:rsidRDefault="00CC21E0" w:rsidP="00CC21E0">
      <w:pPr>
        <w:jc w:val="both"/>
        <w:rPr>
          <w:rFonts w:ascii="Arial" w:hAnsi="Arial" w:cs="Arial"/>
          <w:noProof/>
          <w:sz w:val="20"/>
          <w:szCs w:val="20"/>
        </w:rPr>
      </w:pPr>
    </w:p>
    <w:p w14:paraId="54537B24" w14:textId="77777777" w:rsidR="00CC21E0" w:rsidRPr="009D7FC2" w:rsidRDefault="00CC21E0" w:rsidP="00CC21E0">
      <w:pPr>
        <w:jc w:val="both"/>
        <w:rPr>
          <w:rFonts w:ascii="Arial" w:hAnsi="Arial" w:cs="Arial"/>
          <w:noProof/>
          <w:sz w:val="20"/>
          <w:szCs w:val="20"/>
        </w:rPr>
      </w:pPr>
      <w:r w:rsidRPr="009D7FC2">
        <w:rPr>
          <w:rFonts w:ascii="Arial" w:hAnsi="Arial" w:cs="Arial"/>
          <w:noProof/>
          <w:sz w:val="20"/>
          <w:szCs w:val="20"/>
        </w:rPr>
        <w:t>Za namene izračuna cilja ločenega zbiranja odpadnih plastenk, ki kot odpadek nastanejo iz plastenk pijač iz dela D Priloge 1 te uredbe, je potrebno v mešani odpadni embalaži določiti delež odpadnih plastenk pijač ter iz podatkov o količinah mešane odpadne embalaže izračunati količino ločeno zbranih odpadnih plastenk pijač v enem koledarskem letu pri vseh izvajalcih obdelave mešane odpadne embalaže.</w:t>
      </w:r>
    </w:p>
    <w:p w14:paraId="21A7E860" w14:textId="77777777" w:rsidR="00CC21E0" w:rsidRPr="00C82B0D" w:rsidRDefault="00CC21E0" w:rsidP="00CC21E0">
      <w:pPr>
        <w:jc w:val="both"/>
        <w:rPr>
          <w:rFonts w:ascii="Arial" w:hAnsi="Arial" w:cs="Arial"/>
          <w:noProof/>
          <w:sz w:val="20"/>
          <w:szCs w:val="20"/>
        </w:rPr>
      </w:pPr>
      <w:r w:rsidRPr="009D7FC2">
        <w:rPr>
          <w:rFonts w:ascii="Arial" w:hAnsi="Arial" w:cs="Arial"/>
          <w:noProof/>
          <w:sz w:val="20"/>
          <w:szCs w:val="20"/>
        </w:rPr>
        <w:t>Delež ločeno zbranih  odpadnih plastenk se določi na podlagi sortirne analize mešane odpadne embalaže predno vstopi v proces sortiranja.</w:t>
      </w:r>
      <w:r w:rsidRPr="00C82B0D">
        <w:rPr>
          <w:rFonts w:ascii="Arial" w:hAnsi="Arial" w:cs="Arial"/>
          <w:noProof/>
          <w:sz w:val="20"/>
          <w:szCs w:val="20"/>
        </w:rPr>
        <w:t xml:space="preserve"> </w:t>
      </w:r>
    </w:p>
    <w:p w14:paraId="418A6B9D" w14:textId="77777777" w:rsidR="00CC21E0" w:rsidRPr="00C82B0D" w:rsidRDefault="00CC21E0" w:rsidP="00CC21E0">
      <w:pPr>
        <w:jc w:val="both"/>
        <w:rPr>
          <w:rFonts w:ascii="Arial" w:hAnsi="Arial" w:cs="Arial"/>
          <w:noProof/>
          <w:sz w:val="20"/>
          <w:szCs w:val="20"/>
        </w:rPr>
      </w:pPr>
    </w:p>
    <w:p w14:paraId="764F3D79" w14:textId="77777777" w:rsidR="00CC21E0" w:rsidRPr="00C82B0D" w:rsidRDefault="00CC21E0" w:rsidP="00CC21E0">
      <w:pPr>
        <w:jc w:val="both"/>
        <w:rPr>
          <w:rFonts w:ascii="Arial" w:hAnsi="Arial" w:cs="Arial"/>
          <w:b/>
          <w:bCs/>
          <w:noProof/>
          <w:sz w:val="20"/>
          <w:szCs w:val="20"/>
        </w:rPr>
      </w:pPr>
      <w:r w:rsidRPr="00C82B0D">
        <w:rPr>
          <w:rFonts w:ascii="Arial" w:hAnsi="Arial" w:cs="Arial"/>
          <w:noProof/>
          <w:sz w:val="20"/>
          <w:szCs w:val="20"/>
        </w:rPr>
        <w:t>Podatki, ki so potrebni za izračun deleža ločenega zbiranja odpadnih plastenk pijač v skladu z Izvedbenim sklepom Komisije (EU) 2021/1752 so</w:t>
      </w:r>
      <w:r w:rsidRPr="00C82B0D">
        <w:rPr>
          <w:rFonts w:ascii="Arial" w:hAnsi="Arial" w:cs="Arial"/>
          <w:b/>
          <w:bCs/>
          <w:noProof/>
          <w:sz w:val="20"/>
          <w:szCs w:val="20"/>
        </w:rPr>
        <w:t>:</w:t>
      </w:r>
    </w:p>
    <w:p w14:paraId="58F64A2F" w14:textId="77777777" w:rsidR="00CC21E0" w:rsidRPr="00C82B0D" w:rsidRDefault="00CC21E0" w:rsidP="00CC21E0">
      <w:pPr>
        <w:pStyle w:val="Besedilooblaka"/>
        <w:widowControl/>
        <w:numPr>
          <w:ilvl w:val="0"/>
          <w:numId w:val="86"/>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Delež odpadnih plastenk pijač v snovnem toku mešane odpadne plastične embalaže  (izračun iz sortirne analize mešane odpadne embalaže na vhodu v sortiranje pri izvajalcu obdelave odpadkov).</w:t>
      </w:r>
    </w:p>
    <w:p w14:paraId="7B88D765" w14:textId="77777777" w:rsidR="00CC21E0" w:rsidRPr="00C82B0D" w:rsidRDefault="00CC21E0" w:rsidP="00CC21E0">
      <w:pPr>
        <w:pStyle w:val="Besedilooblaka"/>
        <w:widowControl/>
        <w:numPr>
          <w:ilvl w:val="0"/>
          <w:numId w:val="86"/>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Količina mešane odpadne embalaže (vodenje evidence mase sprejetih odpadkov pri izvajalcih obdelave mešane odpadne embalaže).</w:t>
      </w:r>
    </w:p>
    <w:p w14:paraId="4BBC343A" w14:textId="77777777" w:rsidR="00CC21E0" w:rsidRPr="00C82B0D" w:rsidRDefault="00CC21E0" w:rsidP="00CC21E0">
      <w:pPr>
        <w:pStyle w:val="Besedilooblaka"/>
        <w:widowControl/>
        <w:numPr>
          <w:ilvl w:val="0"/>
          <w:numId w:val="86"/>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Količina odpadnih plastenk pijač (izračun iz deleža odpadnih plastenk pijač in količin mešane odpadne embalaže).</w:t>
      </w:r>
    </w:p>
    <w:p w14:paraId="0E2C7CB3" w14:textId="77777777" w:rsidR="00CC21E0" w:rsidRPr="00C82B0D" w:rsidRDefault="00CC21E0" w:rsidP="00CC21E0">
      <w:pPr>
        <w:pStyle w:val="Besedilooblaka"/>
        <w:widowControl/>
        <w:numPr>
          <w:ilvl w:val="0"/>
          <w:numId w:val="86"/>
        </w:numPr>
        <w:autoSpaceDE/>
        <w:autoSpaceDN/>
        <w:adjustRightInd/>
        <w:spacing w:after="160" w:line="259" w:lineRule="auto"/>
        <w:jc w:val="both"/>
        <w:rPr>
          <w:rFonts w:ascii="Arial" w:hAnsi="Arial" w:cs="Arial"/>
          <w:noProof/>
          <w:sz w:val="20"/>
          <w:szCs w:val="20"/>
        </w:rPr>
      </w:pPr>
      <w:r w:rsidRPr="00C82B0D">
        <w:rPr>
          <w:rFonts w:ascii="Arial" w:hAnsi="Arial" w:cs="Arial"/>
          <w:noProof/>
          <w:sz w:val="20"/>
          <w:szCs w:val="20"/>
        </w:rPr>
        <w:t xml:space="preserve">Količina plastenk pijač iz dela D Priloge te uredbe dane na trg v RS (poročanje proizvajalcev v skladu </w:t>
      </w:r>
      <w:r>
        <w:rPr>
          <w:rFonts w:ascii="Arial" w:hAnsi="Arial" w:cs="Arial"/>
          <w:noProof/>
          <w:sz w:val="20"/>
          <w:szCs w:val="20"/>
        </w:rPr>
        <w:t>s sedmim odstavkom 8. člena te uredbe</w:t>
      </w:r>
      <w:r w:rsidRPr="00C82B0D">
        <w:rPr>
          <w:rFonts w:ascii="Arial" w:hAnsi="Arial" w:cs="Arial"/>
          <w:noProof/>
          <w:sz w:val="20"/>
          <w:szCs w:val="20"/>
        </w:rPr>
        <w:t xml:space="preserve">). </w:t>
      </w:r>
    </w:p>
    <w:p w14:paraId="5BB89A85"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Vsi podatki se nanašajo na posamezno koledarsko leto.</w:t>
      </w:r>
    </w:p>
    <w:p w14:paraId="540CC2B2" w14:textId="77777777" w:rsidR="00CC21E0" w:rsidRPr="00C82B0D" w:rsidRDefault="00CC21E0" w:rsidP="00CC21E0">
      <w:pPr>
        <w:jc w:val="both"/>
        <w:rPr>
          <w:rFonts w:ascii="Arial" w:hAnsi="Arial" w:cs="Arial"/>
          <w:noProof/>
          <w:sz w:val="20"/>
          <w:szCs w:val="20"/>
        </w:rPr>
      </w:pPr>
    </w:p>
    <w:p w14:paraId="08961377" w14:textId="77777777" w:rsidR="00CC21E0" w:rsidRPr="00C82B0D" w:rsidRDefault="00CC21E0" w:rsidP="00CC21E0">
      <w:pPr>
        <w:jc w:val="both"/>
        <w:rPr>
          <w:rFonts w:ascii="Arial" w:hAnsi="Arial" w:cs="Arial"/>
          <w:noProof/>
          <w:sz w:val="20"/>
          <w:szCs w:val="20"/>
        </w:rPr>
      </w:pPr>
      <w:r w:rsidRPr="00C82B0D">
        <w:rPr>
          <w:rFonts w:ascii="Arial" w:hAnsi="Arial" w:cs="Arial"/>
          <w:b/>
          <w:bCs/>
          <w:noProof/>
          <w:sz w:val="20"/>
          <w:szCs w:val="20"/>
        </w:rPr>
        <w:t>Navodilo za izvedbo sortirne analize odpadnih plastenk pijač v mešani odpadni embalaži</w:t>
      </w:r>
    </w:p>
    <w:p w14:paraId="007565D2"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 xml:space="preserve">Navodilo določa izvedbo, vsebino in obseg sortirne analize mešane odpadne embalaže za namene določitve deleža odpadnih plastenk pijač, ki so se ločeno zbrale z ostalimi vrstami odpadne plastične, kovinske in sestavljene embalaže. Z izvedbo sortirne analize na ravni izvajalca obdelave mešane odpadne embalaže pred sortiranjem se bo pridobil delež odpadnih plastenk pijač, ki so po zavrženju v zabojnike za ločeno zbrane odpadke (mešano odpadno embalažo) postale odpadek iz plastenk pijač iz dela D Priloge te uredbe dane na trg v RS. </w:t>
      </w:r>
    </w:p>
    <w:p w14:paraId="32CFD57F"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 xml:space="preserve">Izvajalec/i obdelave odpadkov sprejme mešano odpadno embalažo od izvajalcev javne službe zbiranja komunalnih odpadkov iz celotne RS. </w:t>
      </w:r>
    </w:p>
    <w:p w14:paraId="6A3E496B" w14:textId="77777777" w:rsidR="00CC21E0" w:rsidRDefault="00CC21E0" w:rsidP="00CC21E0">
      <w:pPr>
        <w:jc w:val="both"/>
        <w:rPr>
          <w:rFonts w:ascii="Arial" w:eastAsia="Calibri" w:hAnsi="Arial" w:cs="Arial"/>
          <w:b/>
          <w:sz w:val="20"/>
          <w:szCs w:val="20"/>
        </w:rPr>
      </w:pPr>
    </w:p>
    <w:p w14:paraId="729382DE" w14:textId="77777777" w:rsidR="00CC21E0" w:rsidRPr="00C82B0D" w:rsidRDefault="00CC21E0" w:rsidP="00CC21E0">
      <w:pPr>
        <w:jc w:val="both"/>
        <w:rPr>
          <w:rFonts w:ascii="Arial" w:eastAsia="Calibri" w:hAnsi="Arial" w:cs="Arial"/>
          <w:b/>
          <w:noProof/>
          <w:sz w:val="20"/>
          <w:szCs w:val="20"/>
        </w:rPr>
      </w:pPr>
    </w:p>
    <w:p w14:paraId="201083E0" w14:textId="77777777" w:rsidR="00CC21E0" w:rsidRPr="00C82B0D" w:rsidRDefault="00CC21E0" w:rsidP="00CC21E0">
      <w:pPr>
        <w:jc w:val="both"/>
        <w:rPr>
          <w:rFonts w:ascii="Arial" w:eastAsia="Calibri" w:hAnsi="Arial" w:cs="Arial"/>
          <w:b/>
          <w:noProof/>
          <w:sz w:val="20"/>
          <w:szCs w:val="20"/>
        </w:rPr>
      </w:pPr>
      <w:r w:rsidRPr="00C82B0D">
        <w:rPr>
          <w:rFonts w:ascii="Arial" w:eastAsia="Calibri" w:hAnsi="Arial" w:cs="Arial"/>
          <w:b/>
          <w:noProof/>
          <w:sz w:val="20"/>
          <w:szCs w:val="20"/>
        </w:rPr>
        <w:t>Območje vzorčenja</w:t>
      </w:r>
    </w:p>
    <w:p w14:paraId="349FDA5A" w14:textId="77777777" w:rsidR="00CC21E0" w:rsidRPr="00C82B0D" w:rsidRDefault="00CC21E0" w:rsidP="00CC21E0">
      <w:pPr>
        <w:jc w:val="both"/>
        <w:rPr>
          <w:rFonts w:ascii="Arial" w:eastAsia="Calibri" w:hAnsi="Arial" w:cs="Arial"/>
          <w:b/>
          <w:noProof/>
          <w:sz w:val="20"/>
          <w:szCs w:val="20"/>
        </w:rPr>
      </w:pPr>
      <w:r w:rsidRPr="00C82B0D">
        <w:rPr>
          <w:rFonts w:ascii="Arial" w:hAnsi="Arial" w:cs="Arial"/>
          <w:noProof/>
          <w:sz w:val="20"/>
          <w:szCs w:val="20"/>
        </w:rPr>
        <w:t xml:space="preserve">Odvzem zbirnega vzorca mešane odpadne embalaže se izvede na skladišču izvajalca obdelave (sortiranja) odpadkov, predno gredo odpadki v sortiranje.  </w:t>
      </w:r>
    </w:p>
    <w:p w14:paraId="73888E73" w14:textId="77777777" w:rsidR="00CC21E0" w:rsidRPr="00C82B0D" w:rsidRDefault="00CC21E0" w:rsidP="00CC21E0">
      <w:pPr>
        <w:jc w:val="both"/>
        <w:rPr>
          <w:rFonts w:ascii="Arial" w:eastAsia="Calibri" w:hAnsi="Arial" w:cs="Arial"/>
          <w:b/>
          <w:noProof/>
          <w:sz w:val="20"/>
          <w:szCs w:val="20"/>
        </w:rPr>
      </w:pPr>
    </w:p>
    <w:p w14:paraId="58CDD739" w14:textId="77777777" w:rsidR="00CC21E0" w:rsidRPr="00C82B0D" w:rsidRDefault="00CC21E0" w:rsidP="00CC21E0">
      <w:pPr>
        <w:jc w:val="both"/>
        <w:rPr>
          <w:rFonts w:ascii="Arial" w:eastAsia="Calibri" w:hAnsi="Arial" w:cs="Arial"/>
          <w:b/>
          <w:noProof/>
          <w:sz w:val="20"/>
          <w:szCs w:val="20"/>
        </w:rPr>
      </w:pPr>
      <w:r w:rsidRPr="00C82B0D">
        <w:rPr>
          <w:rFonts w:ascii="Arial" w:eastAsia="Calibri" w:hAnsi="Arial" w:cs="Arial"/>
          <w:b/>
          <w:noProof/>
          <w:sz w:val="20"/>
          <w:szCs w:val="20"/>
        </w:rPr>
        <w:t>Čas vzorčenja</w:t>
      </w:r>
    </w:p>
    <w:p w14:paraId="6BC692E0" w14:textId="77777777" w:rsidR="00CC21E0" w:rsidRPr="00C82B0D"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Arial" w:hAnsi="Arial" w:cs="Arial"/>
          <w:noProof/>
          <w:sz w:val="20"/>
          <w:szCs w:val="20"/>
        </w:rPr>
      </w:pPr>
      <w:r w:rsidRPr="00C82B0D">
        <w:rPr>
          <w:rFonts w:ascii="Arial" w:hAnsi="Arial" w:cs="Arial"/>
          <w:noProof/>
          <w:sz w:val="20"/>
          <w:szCs w:val="20"/>
        </w:rPr>
        <w:t>Vrsta in količina zbranih odpadkov sta odvisni od letnega časa, zato je pri izvedbi sortirne analize potrebno upoštevati letne čase, ki so lahko omejeni na dve časovni obdobji: pomlad/poletje ter jesen/zima.</w:t>
      </w:r>
    </w:p>
    <w:p w14:paraId="3BFD8E2A" w14:textId="77777777" w:rsidR="00CC21E0" w:rsidRPr="00C82B0D" w:rsidRDefault="00CC21E0" w:rsidP="00CC21E0">
      <w:pPr>
        <w:jc w:val="both"/>
        <w:rPr>
          <w:rFonts w:ascii="Arial" w:eastAsia="Calibri" w:hAnsi="Arial" w:cs="Arial"/>
          <w:b/>
          <w:noProof/>
          <w:sz w:val="20"/>
          <w:szCs w:val="20"/>
        </w:rPr>
      </w:pPr>
    </w:p>
    <w:p w14:paraId="0943C597" w14:textId="77777777" w:rsidR="00CC21E0" w:rsidRDefault="00CC21E0" w:rsidP="00CC21E0">
      <w:pPr>
        <w:spacing w:after="160" w:line="259" w:lineRule="auto"/>
        <w:jc w:val="both"/>
        <w:rPr>
          <w:rFonts w:ascii="Arial" w:eastAsia="Calibri" w:hAnsi="Arial" w:cs="Arial"/>
          <w:b/>
          <w:noProof/>
          <w:sz w:val="20"/>
          <w:szCs w:val="20"/>
        </w:rPr>
      </w:pPr>
    </w:p>
    <w:p w14:paraId="2837C8F5" w14:textId="77777777" w:rsidR="00CA6686" w:rsidRDefault="00CA6686" w:rsidP="00CC21E0">
      <w:pPr>
        <w:spacing w:after="160" w:line="259" w:lineRule="auto"/>
        <w:jc w:val="both"/>
        <w:rPr>
          <w:rFonts w:ascii="Arial" w:eastAsia="Calibri" w:hAnsi="Arial" w:cs="Arial"/>
          <w:b/>
          <w:noProof/>
          <w:sz w:val="20"/>
          <w:szCs w:val="20"/>
        </w:rPr>
      </w:pPr>
    </w:p>
    <w:p w14:paraId="07FFEDA7" w14:textId="436581F7" w:rsidR="00CC21E0" w:rsidRPr="00C82B0D" w:rsidRDefault="00CC21E0" w:rsidP="00CC21E0">
      <w:pPr>
        <w:spacing w:after="160" w:line="259" w:lineRule="auto"/>
        <w:jc w:val="both"/>
        <w:rPr>
          <w:rFonts w:ascii="Arial" w:eastAsia="Calibri" w:hAnsi="Arial" w:cs="Arial"/>
          <w:b/>
          <w:noProof/>
          <w:sz w:val="20"/>
          <w:szCs w:val="20"/>
        </w:rPr>
      </w:pPr>
      <w:r w:rsidRPr="00C82B0D">
        <w:rPr>
          <w:rFonts w:ascii="Arial" w:eastAsia="Calibri" w:hAnsi="Arial" w:cs="Arial"/>
          <w:b/>
          <w:noProof/>
          <w:sz w:val="20"/>
          <w:szCs w:val="20"/>
        </w:rPr>
        <w:lastRenderedPageBreak/>
        <w:t>Število vzorcev</w:t>
      </w:r>
    </w:p>
    <w:p w14:paraId="004CD133"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Število vzorcev se določi glede na velikost masnega toka mešane odpadne embalaže pri izvajalcu obdelave odpadkov, pred sortiranjem.</w:t>
      </w:r>
    </w:p>
    <w:p w14:paraId="1E02477A"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V kolikor je vstopna količina mešane odpadne embalaže pod 10.000 ton letno pri izvajalcu obdelave odpadkov (sortiranje), se izvedejo 4 sortirne analize (2-krat v obdobju pomlad/poletje, 2-krat v obdobju jesen/zima), pri čemer mora biti med posameznimi analizami najmanj 60 dni razlike v istem in različnem obdobju.</w:t>
      </w:r>
    </w:p>
    <w:p w14:paraId="587CE4C5"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V kolikor je vstopna količina mešane odpadne embalaže med 10.000 tonami in 20.000 tonami letno pri izvajalcu obdelave odpadkov (sortiranje), se izvede 8 sortirnih analiz (4-krat v obdobju pomlad/poletje, 4-krat v obdobju jesen zima), pri čemer mora biti med posameznimi analizami najmanj 40 dni razlike v istem in različnem obdobju.</w:t>
      </w:r>
    </w:p>
    <w:p w14:paraId="4A612C70"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V kolikor je vstopna količina mešane odpadne embalaže med 20.000 tonami in 30.000 tonami letno pri izvajalcu obdelave odpadkov (sortiranje), se izvede 10 sortirnih analiz (5-krat v obdobju pomlad/poletje, 5-krat v obdobju jesen zima), pri čemer mora biti med posameznimi analizami najmanj 25 dni razlike v istem in različnem obdobju.</w:t>
      </w:r>
    </w:p>
    <w:p w14:paraId="0CF29A7C"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V kolikor je vstopna količina mešane odpadne embalaže nad 30.000 tonami letno pri izvajalcu obdelave odpadkov (sortiranje), se izvede 12 sortirnih analiz, vsak mesec ena, pri čemer mora biti med posameznimi analizami najmanj 20 dni razlike.</w:t>
      </w:r>
    </w:p>
    <w:p w14:paraId="521D39B3" w14:textId="77777777" w:rsidR="00CC21E0" w:rsidRPr="00C82B0D" w:rsidRDefault="00CC21E0" w:rsidP="00CC21E0">
      <w:pPr>
        <w:jc w:val="both"/>
        <w:rPr>
          <w:rFonts w:ascii="Arial" w:eastAsia="Calibri" w:hAnsi="Arial" w:cs="Arial"/>
          <w:b/>
          <w:noProof/>
          <w:sz w:val="20"/>
          <w:szCs w:val="20"/>
        </w:rPr>
      </w:pPr>
    </w:p>
    <w:p w14:paraId="463B59C6" w14:textId="77777777" w:rsidR="00CC21E0" w:rsidRPr="00C82B0D" w:rsidRDefault="00CC21E0" w:rsidP="00CC21E0">
      <w:pPr>
        <w:jc w:val="both"/>
        <w:rPr>
          <w:rFonts w:ascii="Arial" w:hAnsi="Arial" w:cs="Arial"/>
          <w:b/>
          <w:noProof/>
          <w:sz w:val="20"/>
          <w:szCs w:val="20"/>
        </w:rPr>
      </w:pPr>
      <w:r w:rsidRPr="00C82B0D">
        <w:rPr>
          <w:rFonts w:ascii="Arial" w:hAnsi="Arial" w:cs="Arial"/>
          <w:b/>
          <w:noProof/>
          <w:sz w:val="20"/>
          <w:szCs w:val="20"/>
        </w:rPr>
        <w:t>Izvajalec sortirne analize</w:t>
      </w:r>
    </w:p>
    <w:p w14:paraId="6DEFE149"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 xml:space="preserve">Sortirno analizo in vzorčenje odpadkov za to analizo izvede oseba s pridobljeno akreditacijo za vzorčenje odpadkov po SIST EN ISO/IEC 17025. Pri svojem delu sodeluje z izvajalci obdelave odpadkov. Slednji nudijo vso potrebno pomoč in zagotavljajo nemoteno delo pri izvedbi sortirne analize. </w:t>
      </w:r>
    </w:p>
    <w:p w14:paraId="26A29DFD"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 xml:space="preserve">Izvajalec sortirne analize mora pri izvedbi upoštevati vse zahteve varovanja zdravja in varstva pri delu v skladu z zakonom, ki ureja varstvo pri delu. </w:t>
      </w:r>
    </w:p>
    <w:p w14:paraId="4793BF1D" w14:textId="77777777" w:rsidR="00CC21E0" w:rsidRPr="00C82B0D" w:rsidRDefault="00CC21E0" w:rsidP="00CC21E0">
      <w:pPr>
        <w:tabs>
          <w:tab w:val="left" w:pos="5954"/>
          <w:tab w:val="left" w:pos="7797"/>
          <w:tab w:val="left" w:pos="8364"/>
        </w:tabs>
        <w:jc w:val="both"/>
        <w:rPr>
          <w:rFonts w:ascii="Arial" w:hAnsi="Arial" w:cs="Arial"/>
          <w:noProof/>
          <w:color w:val="BFBFBF" w:themeColor="background1" w:themeShade="BF"/>
          <w:sz w:val="20"/>
          <w:szCs w:val="20"/>
        </w:rPr>
      </w:pPr>
    </w:p>
    <w:p w14:paraId="0A178AF6" w14:textId="77777777" w:rsidR="00CC21E0" w:rsidRPr="00C82B0D" w:rsidRDefault="00CC21E0" w:rsidP="00CC21E0">
      <w:pPr>
        <w:tabs>
          <w:tab w:val="left" w:pos="5954"/>
          <w:tab w:val="left" w:pos="7797"/>
          <w:tab w:val="left" w:pos="8364"/>
        </w:tabs>
        <w:jc w:val="both"/>
        <w:rPr>
          <w:rFonts w:ascii="Arial" w:hAnsi="Arial" w:cs="Arial"/>
          <w:b/>
          <w:bCs/>
          <w:noProof/>
          <w:sz w:val="20"/>
          <w:szCs w:val="20"/>
        </w:rPr>
      </w:pPr>
      <w:r w:rsidRPr="00C82B0D">
        <w:rPr>
          <w:rFonts w:ascii="Arial" w:hAnsi="Arial" w:cs="Arial"/>
          <w:b/>
          <w:bCs/>
          <w:noProof/>
          <w:sz w:val="20"/>
          <w:szCs w:val="20"/>
        </w:rPr>
        <w:t xml:space="preserve">Količina mešanega odpadne embalaže v zbirnem in reprezentativnem vzorcu </w:t>
      </w:r>
    </w:p>
    <w:p w14:paraId="443AC786" w14:textId="77777777" w:rsidR="00CC21E0" w:rsidRPr="00C82B0D"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r w:rsidRPr="00C82B0D">
        <w:rPr>
          <w:rFonts w:ascii="Arial" w:hAnsi="Arial" w:cs="Arial"/>
          <w:noProof/>
          <w:sz w:val="20"/>
          <w:szCs w:val="20"/>
        </w:rPr>
        <w:t>Zbirni vzorec mešane odpadne embalaže je celotna masa teh odpadkov zbrana pri enem izvajalcu obdelave odpadkov, ki se odloži na utrjeno in za tekočine nepropustno površino (asfaltno, betonsko ali podobno utrjeno površino) ter pripravi za odvzem reprezentativnega vzorca mešane odpadne embalaže.</w:t>
      </w:r>
    </w:p>
    <w:p w14:paraId="1E053673" w14:textId="77777777" w:rsidR="00CC21E0" w:rsidRPr="00C82B0D"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p>
    <w:p w14:paraId="49069A4A" w14:textId="77777777" w:rsidR="00CC21E0" w:rsidRPr="00C82B0D"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r w:rsidRPr="00C82B0D">
        <w:rPr>
          <w:rFonts w:ascii="Arial" w:hAnsi="Arial" w:cs="Arial"/>
          <w:noProof/>
          <w:sz w:val="20"/>
          <w:szCs w:val="20"/>
        </w:rPr>
        <w:t>Reprezentativni vzorec odpadkov je z metodo delitve na četrtine zmanjšan zbirni vzorec odpadkov.</w:t>
      </w:r>
    </w:p>
    <w:p w14:paraId="1D59F1C9" w14:textId="77777777" w:rsidR="00CC21E0" w:rsidRPr="00C82B0D"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p>
    <w:p w14:paraId="1E9D6AE3" w14:textId="77777777" w:rsidR="00CC21E0"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C82B0D">
        <w:rPr>
          <w:rFonts w:ascii="Arial" w:hAnsi="Arial" w:cs="Arial"/>
          <w:noProof/>
          <w:sz w:val="20"/>
          <w:szCs w:val="20"/>
        </w:rPr>
        <w:t>Priporočeno količina odpadkov v reprezentativnem vzorcu mešane odpadne embalaže je najmanj 150 kg, zato je potrebno za zbirni vzorec vzorčiti vsaj nekajkratno večjo maso odpadkov, ki se z metodo delitve na četrtine zmanjša na reprezentativni vzorec.</w:t>
      </w:r>
    </w:p>
    <w:p w14:paraId="181A4927" w14:textId="77777777" w:rsidR="00CC21E0"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noProof/>
          <w:sz w:val="20"/>
          <w:szCs w:val="20"/>
        </w:rPr>
      </w:pPr>
    </w:p>
    <w:p w14:paraId="437529F8" w14:textId="77777777" w:rsidR="00CC21E0" w:rsidRPr="00C82B0D" w:rsidRDefault="00CC21E0" w:rsidP="00CC21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szCs w:val="20"/>
        </w:rPr>
      </w:pPr>
      <w:r w:rsidRPr="00C82B0D">
        <w:rPr>
          <w:rFonts w:ascii="Arial" w:hAnsi="Arial" w:cs="Arial"/>
          <w:b/>
          <w:noProof/>
          <w:sz w:val="20"/>
          <w:szCs w:val="20"/>
        </w:rPr>
        <w:t>Odvzem reprezentativnega vzorca</w:t>
      </w:r>
    </w:p>
    <w:p w14:paraId="00D7EFE8"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 xml:space="preserve">Metode jemanja vzorcev odpadkov in obdelava zbranih podatkov so standardizirani, predvsem pa je za relevantnost sestave odpadkov bistvena zadostna količina odvzetega vzorca. Pričakuje se, da bo v zbirnem vzorcu velika količina odpadkov v vrečkah. Te vrečke je potrebno najprej raztrgati (odpreti) in vsebino iztresti na površino za sortiranje. To se lahko opravi ročno ali pa s pomočjo trgalca vrečk. </w:t>
      </w:r>
    </w:p>
    <w:p w14:paraId="771B3E77"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Pričakuje se, da je v plastenkah pijač, živil, detergentov, možnost prisotnosti vsebine in da odpadne plastenke niso popolnoma izpraznjene, zato jih je potrebno izprazniti.</w:t>
      </w:r>
    </w:p>
    <w:p w14:paraId="6B385B5B"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Kadar je med odpadki tudi hrana zavržena skupaj z embalažo, je tako odpadno hrano v največjem možnem obsegu potrebno odstraniti iz odpadne embalaže.</w:t>
      </w:r>
    </w:p>
    <w:p w14:paraId="6C15AEA9"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 xml:space="preserve">Zbirni vzorec odpadkov je najprej potrebno zmanjšati s postopkom deljenja vzorca na vedno manjše dele tako dolgo, dokler se ne pride do t.i. zmanjšanega (oz. reprezentativnega) skupnega vzorca po metodi delitve na četrtine. </w:t>
      </w:r>
    </w:p>
    <w:p w14:paraId="16DA8C4C"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Zbirni vzorec se razgrne na ravno, utrjeno in za tekočine neprepustno površino. Odpadke se da na kup in se jih oblikuje v stožec, nakar ta stožec s t.i. metodo mešanja in deljenja vzorca s četrtinjenjem/metoda delitve vzorca na četrtine/ (sample splitting by coning and quartering methods) po sredini razdeli na štiri približno enake dele. Dve nasprotni četrtini se odstranita, preostali dve pa se združita in zmešata. Ponovno se naredi stožec (kup). Postopek se ponavlja tako dolgo, dokler preostali četrtini okvirno ne ustrezata velikosti (dovolj veliki masi) za pripravo končnega vzorca, pri čemer govorimo o t.i. končnem vzorcu oz. reprezentativnem vzorcu</w:t>
      </w:r>
      <w:r w:rsidRPr="00C82B0D">
        <w:rPr>
          <w:rFonts w:ascii="Arial" w:hAnsi="Arial" w:cs="Arial"/>
          <w:noProof/>
          <w:sz w:val="20"/>
          <w:szCs w:val="20"/>
        </w:rPr>
        <w:footnoteReference w:id="1"/>
      </w:r>
      <w:r w:rsidRPr="00C82B0D">
        <w:rPr>
          <w:rFonts w:ascii="Arial" w:hAnsi="Arial" w:cs="Arial"/>
          <w:noProof/>
          <w:sz w:val="20"/>
          <w:szCs w:val="20"/>
        </w:rPr>
        <w:t>, ki mora vključevati tudi preostale majhne delce, tako da se dobi ustrezna masa celotnega vzorca.</w:t>
      </w:r>
    </w:p>
    <w:p w14:paraId="5944FFAC" w14:textId="77777777" w:rsidR="00CC21E0" w:rsidRPr="00C82B0D" w:rsidRDefault="00CC21E0" w:rsidP="00CC21E0">
      <w:pPr>
        <w:ind w:left="851"/>
        <w:jc w:val="both"/>
        <w:rPr>
          <w:rFonts w:ascii="Arial" w:hAnsi="Arial" w:cs="Arial"/>
          <w:noProof/>
          <w:sz w:val="20"/>
          <w:szCs w:val="20"/>
        </w:rPr>
      </w:pPr>
    </w:p>
    <w:p w14:paraId="47114EF0" w14:textId="77777777" w:rsidR="00CC21E0" w:rsidRPr="00C82B0D" w:rsidRDefault="00CC21E0" w:rsidP="00CC21E0">
      <w:pPr>
        <w:tabs>
          <w:tab w:val="left" w:pos="851"/>
        </w:tabs>
        <w:jc w:val="both"/>
        <w:rPr>
          <w:rFonts w:ascii="Arial" w:hAnsi="Arial" w:cs="Arial"/>
          <w:noProof/>
          <w:sz w:val="20"/>
          <w:szCs w:val="20"/>
        </w:rPr>
      </w:pPr>
      <w:r w:rsidRPr="00C82B0D">
        <w:rPr>
          <w:rFonts w:ascii="Arial" w:hAnsi="Arial" w:cs="Arial"/>
          <w:b/>
          <w:noProof/>
          <w:sz w:val="20"/>
          <w:szCs w:val="20"/>
        </w:rPr>
        <w:lastRenderedPageBreak/>
        <w:t xml:space="preserve"> </w:t>
      </w:r>
      <w:r w:rsidRPr="00C82B0D">
        <w:rPr>
          <w:rFonts w:ascii="Arial" w:hAnsi="Arial" w:cs="Arial"/>
          <w:b/>
          <w:noProof/>
          <w:sz w:val="20"/>
          <w:szCs w:val="20"/>
        </w:rPr>
        <w:tab/>
      </w:r>
      <w:r w:rsidRPr="00C82B0D">
        <w:rPr>
          <w:rFonts w:ascii="Arial" w:hAnsi="Arial" w:cs="Arial"/>
          <w:b/>
          <w:noProof/>
          <w:sz w:val="20"/>
          <w:szCs w:val="20"/>
        </w:rPr>
        <w:drawing>
          <wp:inline distT="0" distB="0" distL="0" distR="0" wp14:anchorId="08FCBE1B" wp14:editId="6315B732">
            <wp:extent cx="5185933" cy="1603717"/>
            <wp:effectExtent l="0" t="0" r="0" b="0"/>
            <wp:docPr id="6" name="Slika 6" descr="D:\01_zadeve\045_sortirna_analiza\01_sortirna_besedilo\04_izhodisca\cetrtinje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_zadeve\045_sortirna_analiza\01_sortirna_besedilo\04_izhodisca\cetrtinjenj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4621" cy="1606404"/>
                    </a:xfrm>
                    <a:prstGeom prst="rect">
                      <a:avLst/>
                    </a:prstGeom>
                    <a:noFill/>
                    <a:ln>
                      <a:noFill/>
                    </a:ln>
                  </pic:spPr>
                </pic:pic>
              </a:graphicData>
            </a:graphic>
          </wp:inline>
        </w:drawing>
      </w:r>
    </w:p>
    <w:p w14:paraId="7E0E24C6" w14:textId="77777777" w:rsidR="00CC21E0" w:rsidRPr="00C82B0D" w:rsidRDefault="00CC21E0" w:rsidP="00CC21E0">
      <w:pPr>
        <w:tabs>
          <w:tab w:val="left" w:pos="851"/>
        </w:tabs>
        <w:spacing w:before="60"/>
        <w:ind w:left="851" w:hanging="851"/>
        <w:jc w:val="both"/>
        <w:rPr>
          <w:rFonts w:ascii="Arial" w:hAnsi="Arial" w:cs="Arial"/>
          <w:noProof/>
          <w:sz w:val="20"/>
          <w:szCs w:val="20"/>
        </w:rPr>
      </w:pPr>
      <w:r w:rsidRPr="00C82B0D">
        <w:rPr>
          <w:rFonts w:ascii="Arial" w:hAnsi="Arial" w:cs="Arial"/>
          <w:noProof/>
          <w:sz w:val="20"/>
          <w:szCs w:val="20"/>
        </w:rPr>
        <w:t xml:space="preserve">Slika 1.: </w:t>
      </w:r>
      <w:r w:rsidRPr="00C82B0D">
        <w:rPr>
          <w:rFonts w:ascii="Arial" w:hAnsi="Arial" w:cs="Arial"/>
          <w:noProof/>
          <w:sz w:val="20"/>
          <w:szCs w:val="20"/>
        </w:rPr>
        <w:tab/>
        <w:t xml:space="preserve">Grafični prikaz metode mešanja in deljenja vzorca s četrtinjenjem oz. metode delitve vzorca na četrtine </w:t>
      </w:r>
    </w:p>
    <w:p w14:paraId="7FA5CD17" w14:textId="77777777" w:rsidR="00CC21E0" w:rsidRPr="00C82B0D" w:rsidRDefault="00CC21E0" w:rsidP="00CC21E0">
      <w:pPr>
        <w:tabs>
          <w:tab w:val="left" w:pos="851"/>
        </w:tabs>
        <w:spacing w:before="60"/>
        <w:ind w:left="851" w:hanging="851"/>
        <w:jc w:val="both"/>
        <w:rPr>
          <w:rFonts w:ascii="Arial" w:hAnsi="Arial" w:cs="Arial"/>
          <w:noProof/>
          <w:sz w:val="20"/>
          <w:szCs w:val="20"/>
        </w:rPr>
      </w:pPr>
    </w:p>
    <w:p w14:paraId="16B9F3A7" w14:textId="77777777" w:rsidR="00CC21E0" w:rsidRPr="00C82B0D" w:rsidRDefault="00CC21E0" w:rsidP="00CC21E0">
      <w:pPr>
        <w:spacing w:before="120"/>
        <w:jc w:val="both"/>
        <w:rPr>
          <w:rFonts w:ascii="Arial" w:hAnsi="Arial" w:cs="Arial"/>
          <w:b/>
          <w:noProof/>
          <w:sz w:val="20"/>
          <w:szCs w:val="20"/>
        </w:rPr>
      </w:pPr>
      <w:r w:rsidRPr="00C82B0D">
        <w:rPr>
          <w:rFonts w:ascii="Arial" w:hAnsi="Arial" w:cs="Arial"/>
          <w:b/>
          <w:noProof/>
          <w:sz w:val="20"/>
          <w:szCs w:val="20"/>
        </w:rPr>
        <w:t>Priprava na sortirno analizo</w:t>
      </w:r>
    </w:p>
    <w:p w14:paraId="76C510BA" w14:textId="77777777" w:rsidR="00CC21E0" w:rsidRDefault="00CC21E0" w:rsidP="00CC21E0">
      <w:pPr>
        <w:jc w:val="both"/>
        <w:rPr>
          <w:rFonts w:ascii="Arial" w:hAnsi="Arial" w:cs="Arial"/>
          <w:sz w:val="20"/>
          <w:szCs w:val="20"/>
        </w:rPr>
      </w:pPr>
    </w:p>
    <w:p w14:paraId="011F9F38" w14:textId="77777777" w:rsidR="00CC21E0" w:rsidRPr="00C82B0D" w:rsidRDefault="00CC21E0" w:rsidP="00CC21E0">
      <w:pPr>
        <w:jc w:val="both"/>
        <w:rPr>
          <w:rFonts w:ascii="Arial" w:hAnsi="Arial" w:cs="Arial"/>
          <w:strike/>
          <w:noProof/>
          <w:sz w:val="20"/>
          <w:szCs w:val="20"/>
        </w:rPr>
      </w:pPr>
      <w:r w:rsidRPr="00C82B0D">
        <w:rPr>
          <w:rFonts w:ascii="Arial" w:hAnsi="Arial" w:cs="Arial"/>
          <w:noProof/>
          <w:sz w:val="20"/>
          <w:szCs w:val="20"/>
        </w:rPr>
        <w:t xml:space="preserve">Za izsortirane odpadne plastenke pijač, ki se izloči iz reprezentativnega vzorca odpadkov, se pripravi ustrezna posoda, folija ali vreča. Posode, folije ali vreče se stehtajo in označijo, iz katerih je nedvoumno razvidno, kateri izsortirani frakciji so namenjene. Točnost tehtanja mora biti najmanj ± 1 kg. </w:t>
      </w:r>
    </w:p>
    <w:p w14:paraId="352BCD55" w14:textId="77777777" w:rsidR="00CC21E0" w:rsidRPr="00C82B0D" w:rsidRDefault="00CC21E0" w:rsidP="00CC21E0">
      <w:pPr>
        <w:jc w:val="both"/>
        <w:rPr>
          <w:rFonts w:ascii="Arial" w:hAnsi="Arial" w:cs="Arial"/>
          <w:b/>
          <w:noProof/>
          <w:sz w:val="20"/>
          <w:szCs w:val="20"/>
        </w:rPr>
      </w:pPr>
    </w:p>
    <w:p w14:paraId="6C71133D" w14:textId="77777777" w:rsidR="00CC21E0" w:rsidRPr="00C82B0D" w:rsidRDefault="00CC21E0" w:rsidP="00CC21E0">
      <w:pPr>
        <w:spacing w:after="160" w:line="259" w:lineRule="auto"/>
        <w:jc w:val="both"/>
        <w:rPr>
          <w:rFonts w:ascii="Arial" w:hAnsi="Arial" w:cs="Arial"/>
          <w:b/>
          <w:noProof/>
          <w:sz w:val="20"/>
          <w:szCs w:val="20"/>
        </w:rPr>
      </w:pPr>
      <w:r w:rsidRPr="00C82B0D">
        <w:rPr>
          <w:rFonts w:ascii="Arial" w:hAnsi="Arial" w:cs="Arial"/>
          <w:b/>
          <w:noProof/>
          <w:sz w:val="20"/>
          <w:szCs w:val="20"/>
        </w:rPr>
        <w:t>Izvedba sortirne analize</w:t>
      </w:r>
    </w:p>
    <w:p w14:paraId="48FBFCF0"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 xml:space="preserve">V skupini za izvedbo sortirne analize je eden od članov zadolžen za nadzor, pri izvedbi sortirne analize mora sodelovati tudi predstavnik izvajalca obdelave odpadkov, ki s svojimi nasveti o mehanskem sortiranju v njegovi napravi za sortiranje odpadkov pomaga pri ročnem sortiranju/razvrščanju reprezentativnega vzorca mešane odpadne embalaže. </w:t>
      </w:r>
    </w:p>
    <w:p w14:paraId="06236978"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Iz reprezentativnega vzorca mešane odpadne embalaže se ročno izsortirajo odpadne plastenke pijač volumna do 3 litrov. Izsortirane odpadne plastenke pijač se stehtajo, masa se zavede v preglednico v obrazcu B te priloge. Preostanek odpadkov se stehta razen, če ni bil prej stehtan celoten reprezentativen vzorec mešane odpadne embalaže.</w:t>
      </w:r>
    </w:p>
    <w:p w14:paraId="1791D1C0" w14:textId="77777777" w:rsidR="00CC21E0" w:rsidRPr="005D3F24" w:rsidRDefault="00CC21E0" w:rsidP="00CC21E0">
      <w:pPr>
        <w:spacing w:before="120"/>
        <w:jc w:val="both"/>
        <w:rPr>
          <w:rFonts w:ascii="Arial" w:hAnsi="Arial" w:cs="Arial"/>
          <w:noProof/>
          <w:sz w:val="20"/>
          <w:szCs w:val="20"/>
        </w:rPr>
      </w:pPr>
      <w:r w:rsidRPr="00C82B0D">
        <w:rPr>
          <w:rFonts w:ascii="Arial" w:hAnsi="Arial" w:cs="Arial"/>
          <w:noProof/>
          <w:sz w:val="20"/>
          <w:szCs w:val="20"/>
        </w:rPr>
        <w:t xml:space="preserve">Odpadne plastenke pijač se lako ločijo od ostalih plastenk po splošnem poznavanju proizvodov, po nalepkah na plastenki in morebitnih sledeh vsebine. </w:t>
      </w:r>
      <w:r w:rsidRPr="00A808D7">
        <w:rPr>
          <w:rFonts w:ascii="Arial" w:hAnsi="Arial" w:cs="Arial"/>
          <w:sz w:val="20"/>
          <w:szCs w:val="20"/>
        </w:rPr>
        <w:t>Primeri pijač v skladu z uvodno izjavo 12 Direktive</w:t>
      </w:r>
      <w:r>
        <w:rPr>
          <w:rFonts w:ascii="Arial" w:hAnsi="Arial" w:cs="Arial"/>
          <w:sz w:val="20"/>
          <w:szCs w:val="20"/>
        </w:rPr>
        <w:t xml:space="preserve"> EU 2019/904</w:t>
      </w:r>
      <w:r w:rsidRPr="00A808D7">
        <w:rPr>
          <w:rFonts w:ascii="Arial" w:hAnsi="Arial" w:cs="Arial"/>
          <w:sz w:val="20"/>
          <w:szCs w:val="20"/>
        </w:rPr>
        <w:t xml:space="preserve"> vključujejo pivo, vino, vodo, osvežilne pijače, sokove in nektarje, instant pijače ali mleko</w:t>
      </w:r>
    </w:p>
    <w:p w14:paraId="50286C38" w14:textId="77777777" w:rsidR="00CC21E0" w:rsidRDefault="00CC21E0" w:rsidP="00CC21E0">
      <w:pPr>
        <w:spacing w:before="120"/>
        <w:jc w:val="both"/>
        <w:rPr>
          <w:rFonts w:ascii="Arial" w:hAnsi="Arial" w:cs="Arial"/>
          <w:noProof/>
          <w:sz w:val="20"/>
          <w:szCs w:val="20"/>
        </w:rPr>
      </w:pPr>
      <w:r w:rsidRPr="00C82B0D">
        <w:rPr>
          <w:rFonts w:ascii="Arial" w:hAnsi="Arial" w:cs="Arial"/>
          <w:noProof/>
          <w:sz w:val="20"/>
          <w:szCs w:val="20"/>
        </w:rPr>
        <w:t>Volumen plastenk pijač se lahko oceni po splošnem poznavanju embalaže ali po oznaki volumna na embalaži.</w:t>
      </w:r>
    </w:p>
    <w:p w14:paraId="39CC8666" w14:textId="77777777" w:rsidR="00CC21E0" w:rsidRPr="00C82B0D" w:rsidRDefault="00CC21E0" w:rsidP="00CC21E0">
      <w:pPr>
        <w:spacing w:before="120"/>
        <w:jc w:val="both"/>
        <w:rPr>
          <w:rFonts w:ascii="Arial" w:hAnsi="Arial" w:cs="Arial"/>
          <w:noProof/>
          <w:sz w:val="20"/>
          <w:szCs w:val="20"/>
        </w:rPr>
      </w:pPr>
      <w:r>
        <w:rPr>
          <w:rFonts w:ascii="Arial" w:hAnsi="Arial" w:cs="Arial"/>
          <w:noProof/>
          <w:sz w:val="20"/>
          <w:szCs w:val="20"/>
        </w:rPr>
        <w:t xml:space="preserve">V primeru dvoma o vrsti plastičnega proizvoda za enkratno uporabo se uporabijo </w:t>
      </w:r>
      <w:r>
        <w:rPr>
          <w:rFonts w:ascii="Arial" w:hAnsi="Arial" w:cs="Arial"/>
          <w:sz w:val="20"/>
          <w:szCs w:val="20"/>
        </w:rPr>
        <w:t>S</w:t>
      </w:r>
      <w:r w:rsidRPr="000A2838">
        <w:rPr>
          <w:rFonts w:ascii="Arial" w:hAnsi="Arial" w:cs="Arial"/>
          <w:sz w:val="20"/>
          <w:szCs w:val="20"/>
        </w:rPr>
        <w:t>mernice Komisije</w:t>
      </w:r>
      <w:r>
        <w:rPr>
          <w:rFonts w:ascii="Arial" w:hAnsi="Arial" w:cs="Arial"/>
          <w:sz w:val="20"/>
          <w:szCs w:val="20"/>
        </w:rPr>
        <w:t xml:space="preserve"> o plastičnih proizvodih za enkratno uporabo v skladu z Direktivo (EU) 2019/904 Evropskega parlamenta in Sveta o zmanjšanju vpliva nekaterih plastičnih proizvodov na okolje (UL C št. 216 z dne 7. junija 2021, str. 1).</w:t>
      </w:r>
    </w:p>
    <w:p w14:paraId="764CB9AA" w14:textId="77777777" w:rsidR="00CC21E0" w:rsidRPr="00C82B0D" w:rsidRDefault="00CC21E0" w:rsidP="00CC21E0">
      <w:pPr>
        <w:jc w:val="both"/>
        <w:rPr>
          <w:rFonts w:ascii="Arial" w:hAnsi="Arial" w:cs="Arial"/>
          <w:b/>
          <w:noProof/>
          <w:sz w:val="20"/>
          <w:szCs w:val="20"/>
        </w:rPr>
      </w:pPr>
    </w:p>
    <w:p w14:paraId="787B9AF3" w14:textId="77777777" w:rsidR="00CC21E0" w:rsidRPr="00C82B0D" w:rsidRDefault="00CC21E0" w:rsidP="00CC21E0">
      <w:pPr>
        <w:spacing w:before="120"/>
        <w:jc w:val="both"/>
        <w:rPr>
          <w:rFonts w:ascii="Arial" w:hAnsi="Arial" w:cs="Arial"/>
          <w:b/>
          <w:noProof/>
          <w:sz w:val="20"/>
          <w:szCs w:val="20"/>
        </w:rPr>
      </w:pPr>
      <w:r w:rsidRPr="00C82B0D">
        <w:rPr>
          <w:rFonts w:ascii="Arial" w:hAnsi="Arial" w:cs="Arial"/>
          <w:b/>
          <w:noProof/>
          <w:sz w:val="20"/>
          <w:szCs w:val="20"/>
        </w:rPr>
        <w:t>3.2</w:t>
      </w:r>
      <w:r>
        <w:rPr>
          <w:rFonts w:ascii="Arial" w:hAnsi="Arial" w:cs="Arial"/>
          <w:b/>
          <w:sz w:val="20"/>
          <w:szCs w:val="20"/>
        </w:rPr>
        <w:tab/>
      </w:r>
      <w:r w:rsidRPr="00C82B0D">
        <w:rPr>
          <w:rFonts w:ascii="Arial" w:hAnsi="Arial" w:cs="Arial"/>
          <w:b/>
          <w:noProof/>
          <w:sz w:val="20"/>
          <w:szCs w:val="20"/>
        </w:rPr>
        <w:t xml:space="preserve">OBRAZEC </w:t>
      </w:r>
    </w:p>
    <w:p w14:paraId="38F46792" w14:textId="77777777" w:rsidR="00CC21E0" w:rsidRPr="00C82B0D" w:rsidRDefault="00CC21E0" w:rsidP="00CC21E0">
      <w:pPr>
        <w:spacing w:before="120"/>
        <w:jc w:val="both"/>
        <w:rPr>
          <w:rFonts w:ascii="Arial" w:hAnsi="Arial" w:cs="Arial"/>
          <w:b/>
          <w:noProof/>
          <w:sz w:val="20"/>
          <w:szCs w:val="20"/>
        </w:rPr>
      </w:pPr>
      <w:r w:rsidRPr="00C82B0D">
        <w:rPr>
          <w:rFonts w:ascii="Arial" w:hAnsi="Arial" w:cs="Arial"/>
          <w:b/>
          <w:noProof/>
          <w:sz w:val="20"/>
          <w:szCs w:val="20"/>
        </w:rPr>
        <w:t>Zapis podatkov o sortirni analizi odpadnih plastenk pijač</w:t>
      </w:r>
      <w:r>
        <w:rPr>
          <w:rFonts w:ascii="Arial" w:hAnsi="Arial" w:cs="Arial"/>
          <w:b/>
          <w:sz w:val="20"/>
          <w:szCs w:val="20"/>
        </w:rPr>
        <w:t xml:space="preserve">, </w:t>
      </w:r>
      <w:r w:rsidRPr="00C82B0D">
        <w:rPr>
          <w:rFonts w:ascii="Arial" w:hAnsi="Arial" w:cs="Arial"/>
          <w:b/>
          <w:noProof/>
          <w:sz w:val="20"/>
          <w:szCs w:val="20"/>
        </w:rPr>
        <w:t xml:space="preserve">izračuni deleža odpadnih plastenk </w:t>
      </w:r>
      <w:r>
        <w:rPr>
          <w:rFonts w:ascii="Arial" w:hAnsi="Arial" w:cs="Arial"/>
          <w:b/>
          <w:sz w:val="20"/>
          <w:szCs w:val="20"/>
        </w:rPr>
        <w:t>in mase odpadnih plastenk pijač v mešani odpadni embalaži</w:t>
      </w:r>
    </w:p>
    <w:p w14:paraId="1336194B" w14:textId="77777777" w:rsidR="00CC21E0" w:rsidRPr="00C82B0D" w:rsidRDefault="00CC21E0" w:rsidP="00CC21E0">
      <w:pPr>
        <w:spacing w:before="120"/>
        <w:jc w:val="both"/>
        <w:rPr>
          <w:rFonts w:ascii="Arial" w:hAnsi="Arial" w:cs="Arial"/>
          <w:b/>
          <w:noProof/>
          <w:sz w:val="20"/>
          <w:szCs w:val="20"/>
        </w:rPr>
      </w:pPr>
    </w:p>
    <w:p w14:paraId="1D751024"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Podatki se vpisujejo neposredno v za ta namen pripravljena obrazca A</w:t>
      </w:r>
      <w:r>
        <w:rPr>
          <w:rFonts w:ascii="Arial" w:hAnsi="Arial" w:cs="Arial"/>
          <w:sz w:val="20"/>
          <w:szCs w:val="20"/>
        </w:rPr>
        <w:t xml:space="preserve">, </w:t>
      </w:r>
      <w:r w:rsidRPr="00C82B0D">
        <w:rPr>
          <w:rFonts w:ascii="Arial" w:hAnsi="Arial" w:cs="Arial"/>
          <w:noProof/>
          <w:sz w:val="20"/>
          <w:szCs w:val="20"/>
        </w:rPr>
        <w:t xml:space="preserve">B </w:t>
      </w:r>
      <w:r>
        <w:rPr>
          <w:rFonts w:ascii="Arial" w:hAnsi="Arial" w:cs="Arial"/>
          <w:sz w:val="20"/>
          <w:szCs w:val="20"/>
        </w:rPr>
        <w:t xml:space="preserve">in C </w:t>
      </w:r>
      <w:r w:rsidRPr="00C82B0D">
        <w:rPr>
          <w:rFonts w:ascii="Arial" w:hAnsi="Arial" w:cs="Arial"/>
          <w:noProof/>
          <w:sz w:val="20"/>
          <w:szCs w:val="20"/>
        </w:rPr>
        <w:t xml:space="preserve">te priloge. </w:t>
      </w:r>
    </w:p>
    <w:p w14:paraId="2EF8E9E7" w14:textId="77777777" w:rsidR="00CC21E0" w:rsidRPr="00C82B0D" w:rsidRDefault="00CC21E0" w:rsidP="00CC21E0">
      <w:pPr>
        <w:jc w:val="both"/>
        <w:rPr>
          <w:rFonts w:ascii="Arial" w:hAnsi="Arial" w:cs="Arial"/>
          <w:noProof/>
          <w:sz w:val="20"/>
          <w:szCs w:val="20"/>
        </w:rPr>
      </w:pPr>
      <w:r w:rsidRPr="00C82B0D">
        <w:rPr>
          <w:rFonts w:ascii="Arial" w:hAnsi="Arial" w:cs="Arial"/>
          <w:noProof/>
          <w:sz w:val="20"/>
          <w:szCs w:val="20"/>
        </w:rPr>
        <w:t>Zaželena je fotodokumentacija postopkov izvedbe sortirne analize.</w:t>
      </w:r>
    </w:p>
    <w:p w14:paraId="1E321EEF" w14:textId="77777777" w:rsidR="00CC21E0" w:rsidRPr="00C82B0D" w:rsidRDefault="00CC21E0" w:rsidP="00CC21E0">
      <w:pPr>
        <w:jc w:val="both"/>
        <w:rPr>
          <w:rFonts w:ascii="Arial" w:hAnsi="Arial" w:cs="Arial"/>
          <w:noProof/>
          <w:sz w:val="22"/>
          <w:szCs w:val="22"/>
        </w:rPr>
      </w:pPr>
    </w:p>
    <w:p w14:paraId="03D96C67" w14:textId="77777777" w:rsidR="00CC21E0" w:rsidRPr="00072733" w:rsidRDefault="00CC21E0" w:rsidP="00CC21E0">
      <w:pPr>
        <w:tabs>
          <w:tab w:val="left" w:pos="1418"/>
        </w:tabs>
        <w:ind w:left="1418" w:hanging="1418"/>
        <w:jc w:val="both"/>
        <w:rPr>
          <w:rFonts w:ascii="Arial" w:hAnsi="Arial" w:cs="Arial"/>
          <w:noProof/>
          <w:sz w:val="20"/>
          <w:szCs w:val="20"/>
        </w:rPr>
      </w:pPr>
      <w:r w:rsidRPr="00072733">
        <w:rPr>
          <w:rFonts w:ascii="Arial" w:hAnsi="Arial" w:cs="Arial"/>
          <w:b/>
          <w:noProof/>
          <w:sz w:val="20"/>
          <w:szCs w:val="20"/>
        </w:rPr>
        <w:t>OBRAZEC</w:t>
      </w:r>
      <w:r w:rsidRPr="00072733">
        <w:rPr>
          <w:rFonts w:ascii="Arial" w:hAnsi="Arial" w:cs="Arial"/>
          <w:noProof/>
          <w:sz w:val="20"/>
          <w:szCs w:val="20"/>
        </w:rPr>
        <w:tab/>
        <w:t>POROČILO O IZVEDENI SORTIRNI ANALIZI ODPADNIH PLASTENK PIJAČ</w:t>
      </w:r>
    </w:p>
    <w:p w14:paraId="47205A06" w14:textId="77777777" w:rsidR="00CC21E0" w:rsidRPr="00072733" w:rsidRDefault="00CC21E0" w:rsidP="00CC21E0">
      <w:pPr>
        <w:tabs>
          <w:tab w:val="left" w:pos="1418"/>
          <w:tab w:val="left" w:pos="5812"/>
        </w:tabs>
        <w:spacing w:before="60" w:after="60"/>
        <w:ind w:left="1418" w:hanging="1418"/>
        <w:jc w:val="both"/>
        <w:rPr>
          <w:rFonts w:ascii="Arial" w:hAnsi="Arial" w:cs="Arial"/>
          <w:noProof/>
          <w:sz w:val="20"/>
          <w:szCs w:val="20"/>
        </w:rPr>
      </w:pPr>
      <w:r w:rsidRPr="00072733">
        <w:rPr>
          <w:rFonts w:ascii="Arial" w:hAnsi="Arial" w:cs="Arial"/>
          <w:noProof/>
          <w:sz w:val="20"/>
          <w:szCs w:val="20"/>
        </w:rPr>
        <w:tab/>
      </w:r>
    </w:p>
    <w:p w14:paraId="3F2A7145" w14:textId="77777777" w:rsidR="00CC21E0" w:rsidRPr="00072733" w:rsidRDefault="00CC21E0" w:rsidP="00CC21E0">
      <w:pPr>
        <w:tabs>
          <w:tab w:val="left" w:pos="1418"/>
        </w:tabs>
        <w:ind w:left="1418" w:hanging="1418"/>
        <w:jc w:val="both"/>
        <w:rPr>
          <w:rFonts w:ascii="Arial" w:hAnsi="Arial" w:cs="Arial"/>
          <w:noProof/>
          <w:sz w:val="20"/>
          <w:szCs w:val="20"/>
        </w:rPr>
      </w:pPr>
      <w:r w:rsidRPr="00072733">
        <w:rPr>
          <w:rFonts w:ascii="Arial" w:hAnsi="Arial" w:cs="Arial"/>
          <w:b/>
          <w:noProof/>
          <w:sz w:val="20"/>
          <w:szCs w:val="20"/>
        </w:rPr>
        <w:t>Obrazec A</w:t>
      </w:r>
      <w:r w:rsidRPr="00072733">
        <w:rPr>
          <w:rFonts w:ascii="Arial" w:hAnsi="Arial" w:cs="Arial"/>
          <w:noProof/>
          <w:sz w:val="20"/>
          <w:szCs w:val="20"/>
        </w:rPr>
        <w:t xml:space="preserve"> </w:t>
      </w:r>
      <w:r w:rsidRPr="00072733">
        <w:rPr>
          <w:rFonts w:ascii="Arial" w:hAnsi="Arial" w:cs="Arial"/>
          <w:noProof/>
          <w:sz w:val="20"/>
          <w:szCs w:val="20"/>
        </w:rPr>
        <w:tab/>
      </w:r>
      <w:r w:rsidRPr="00072733">
        <w:rPr>
          <w:rFonts w:ascii="Arial" w:hAnsi="Arial" w:cs="Arial"/>
          <w:b/>
          <w:noProof/>
          <w:sz w:val="20"/>
          <w:szCs w:val="20"/>
        </w:rPr>
        <w:t xml:space="preserve">Podatki o imetniku odpadka, vrsti odpadka, vzorčenju in naročniku </w:t>
      </w:r>
      <w:r w:rsidRPr="00072733">
        <w:rPr>
          <w:rFonts w:ascii="Arial" w:hAnsi="Arial" w:cs="Arial"/>
          <w:noProof/>
          <w:sz w:val="20"/>
          <w:szCs w:val="20"/>
        </w:rPr>
        <w:t xml:space="preserve"> </w:t>
      </w:r>
    </w:p>
    <w:p w14:paraId="5A483CC8" w14:textId="77777777" w:rsidR="00CC21E0" w:rsidRPr="00072733" w:rsidRDefault="00CC21E0" w:rsidP="00CC21E0">
      <w:pPr>
        <w:tabs>
          <w:tab w:val="left" w:pos="1843"/>
        </w:tabs>
        <w:ind w:left="1843" w:hanging="1843"/>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7654"/>
      </w:tblGrid>
      <w:tr w:rsidR="00CC21E0" w:rsidRPr="00B8553E" w14:paraId="3EB2FE17" w14:textId="77777777" w:rsidTr="004578B7">
        <w:trPr>
          <w:trHeight w:hRule="exact" w:val="320"/>
        </w:trPr>
        <w:tc>
          <w:tcPr>
            <w:tcW w:w="1525" w:type="dxa"/>
            <w:vMerge w:val="restart"/>
            <w:vAlign w:val="center"/>
          </w:tcPr>
          <w:p w14:paraId="2050A0E5" w14:textId="77777777" w:rsidR="00CC21E0" w:rsidRPr="00072733" w:rsidRDefault="00CC21E0" w:rsidP="004578B7">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 xml:space="preserve">1. </w:t>
            </w:r>
            <w:r w:rsidRPr="00072733">
              <w:rPr>
                <w:rFonts w:ascii="Arial" w:hAnsi="Arial" w:cs="Arial"/>
                <w:b/>
                <w:noProof/>
                <w:sz w:val="20"/>
                <w:szCs w:val="20"/>
              </w:rPr>
              <w:tab/>
              <w:t>Imetnik odpadka:</w:t>
            </w:r>
          </w:p>
        </w:tc>
        <w:tc>
          <w:tcPr>
            <w:tcW w:w="7654" w:type="dxa"/>
            <w:tcBorders>
              <w:top w:val="single" w:sz="12" w:space="0" w:color="auto"/>
              <w:left w:val="single" w:sz="12" w:space="0" w:color="auto"/>
              <w:bottom w:val="dotted" w:sz="4" w:space="0" w:color="auto"/>
              <w:right w:val="single" w:sz="12" w:space="0" w:color="auto"/>
            </w:tcBorders>
            <w:vAlign w:val="center"/>
          </w:tcPr>
          <w:p w14:paraId="50393BAB" w14:textId="77777777" w:rsidR="00CC21E0" w:rsidRPr="00072733" w:rsidRDefault="00CC21E0" w:rsidP="004578B7">
            <w:pPr>
              <w:jc w:val="both"/>
              <w:rPr>
                <w:rFonts w:ascii="Arial" w:hAnsi="Arial" w:cs="Arial"/>
                <w:noProof/>
                <w:sz w:val="20"/>
                <w:szCs w:val="20"/>
              </w:rPr>
            </w:pPr>
          </w:p>
        </w:tc>
      </w:tr>
      <w:tr w:rsidR="00CC21E0" w:rsidRPr="00B8553E" w14:paraId="027E51AA" w14:textId="77777777" w:rsidTr="004578B7">
        <w:trPr>
          <w:trHeight w:hRule="exact" w:val="320"/>
        </w:trPr>
        <w:tc>
          <w:tcPr>
            <w:tcW w:w="1525" w:type="dxa"/>
            <w:vMerge/>
            <w:vAlign w:val="center"/>
          </w:tcPr>
          <w:p w14:paraId="73CA9291" w14:textId="77777777" w:rsidR="00CC21E0" w:rsidRPr="00072733" w:rsidRDefault="00CC21E0" w:rsidP="004578B7">
            <w:pPr>
              <w:jc w:val="both"/>
              <w:rPr>
                <w:rFonts w:ascii="Arial" w:hAnsi="Arial" w:cs="Arial"/>
                <w:noProof/>
                <w:sz w:val="20"/>
                <w:szCs w:val="20"/>
              </w:rPr>
            </w:pPr>
          </w:p>
        </w:tc>
        <w:tc>
          <w:tcPr>
            <w:tcW w:w="7654" w:type="dxa"/>
            <w:tcBorders>
              <w:top w:val="dotted" w:sz="4" w:space="0" w:color="auto"/>
              <w:left w:val="single" w:sz="12" w:space="0" w:color="auto"/>
              <w:bottom w:val="single" w:sz="12" w:space="0" w:color="auto"/>
              <w:right w:val="single" w:sz="12" w:space="0" w:color="auto"/>
            </w:tcBorders>
            <w:vAlign w:val="center"/>
          </w:tcPr>
          <w:p w14:paraId="3D65B931" w14:textId="77777777" w:rsidR="00CC21E0" w:rsidRPr="00072733" w:rsidRDefault="00CC21E0" w:rsidP="004578B7">
            <w:pPr>
              <w:jc w:val="both"/>
              <w:rPr>
                <w:rFonts w:ascii="Arial" w:hAnsi="Arial" w:cs="Arial"/>
                <w:noProof/>
                <w:sz w:val="20"/>
                <w:szCs w:val="20"/>
              </w:rPr>
            </w:pPr>
          </w:p>
        </w:tc>
      </w:tr>
    </w:tbl>
    <w:p w14:paraId="430F9776" w14:textId="77777777" w:rsidR="00CC21E0" w:rsidRPr="00072733" w:rsidRDefault="00CC21E0" w:rsidP="00CC21E0">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4394"/>
        <w:gridCol w:w="1418"/>
        <w:gridCol w:w="1842"/>
      </w:tblGrid>
      <w:tr w:rsidR="00CC21E0" w:rsidRPr="00B8553E" w14:paraId="4ED8FF91" w14:textId="77777777" w:rsidTr="004578B7">
        <w:trPr>
          <w:trHeight w:hRule="exact" w:val="320"/>
        </w:trPr>
        <w:tc>
          <w:tcPr>
            <w:tcW w:w="1525" w:type="dxa"/>
            <w:vAlign w:val="center"/>
          </w:tcPr>
          <w:p w14:paraId="48326642"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ab/>
              <w:t>Naslov:</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5089BB08" w14:textId="77777777" w:rsidR="00CC21E0" w:rsidRPr="00072733" w:rsidRDefault="00CC21E0" w:rsidP="004578B7">
            <w:pPr>
              <w:jc w:val="both"/>
              <w:rPr>
                <w:rFonts w:ascii="Arial" w:hAnsi="Arial" w:cs="Arial"/>
                <w:noProof/>
                <w:sz w:val="20"/>
                <w:szCs w:val="20"/>
              </w:rPr>
            </w:pPr>
          </w:p>
        </w:tc>
      </w:tr>
      <w:tr w:rsidR="00CC21E0" w:rsidRPr="00B8553E" w14:paraId="3C517D01" w14:textId="77777777" w:rsidTr="004578B7">
        <w:trPr>
          <w:trHeight w:hRule="exact" w:val="280"/>
        </w:trPr>
        <w:tc>
          <w:tcPr>
            <w:tcW w:w="1525" w:type="dxa"/>
            <w:vAlign w:val="center"/>
          </w:tcPr>
          <w:p w14:paraId="75D13976" w14:textId="77777777" w:rsidR="00CC21E0" w:rsidRPr="00072733" w:rsidRDefault="00CC21E0" w:rsidP="004578B7">
            <w:pPr>
              <w:jc w:val="both"/>
              <w:rPr>
                <w:rFonts w:ascii="Arial" w:hAnsi="Arial" w:cs="Arial"/>
                <w:noProof/>
                <w:sz w:val="20"/>
                <w:szCs w:val="20"/>
              </w:rPr>
            </w:pPr>
          </w:p>
        </w:tc>
        <w:tc>
          <w:tcPr>
            <w:tcW w:w="4394" w:type="dxa"/>
            <w:tcBorders>
              <w:top w:val="single" w:sz="6" w:space="0" w:color="auto"/>
            </w:tcBorders>
            <w:vAlign w:val="center"/>
          </w:tcPr>
          <w:p w14:paraId="76965142" w14:textId="77777777" w:rsidR="00CC21E0" w:rsidRPr="00072733" w:rsidRDefault="00CC21E0" w:rsidP="004578B7">
            <w:pPr>
              <w:jc w:val="both"/>
              <w:rPr>
                <w:rFonts w:ascii="Arial" w:hAnsi="Arial" w:cs="Arial"/>
                <w:noProof/>
                <w:sz w:val="20"/>
                <w:szCs w:val="20"/>
              </w:rPr>
            </w:pPr>
          </w:p>
        </w:tc>
        <w:tc>
          <w:tcPr>
            <w:tcW w:w="1418" w:type="dxa"/>
            <w:vAlign w:val="center"/>
          </w:tcPr>
          <w:p w14:paraId="7FB858AB" w14:textId="77777777" w:rsidR="00CC21E0" w:rsidRPr="00072733" w:rsidRDefault="00CC21E0" w:rsidP="004578B7">
            <w:pPr>
              <w:jc w:val="both"/>
              <w:rPr>
                <w:rFonts w:ascii="Arial" w:hAnsi="Arial" w:cs="Arial"/>
                <w:noProof/>
                <w:sz w:val="20"/>
                <w:szCs w:val="20"/>
              </w:rPr>
            </w:pPr>
          </w:p>
        </w:tc>
        <w:tc>
          <w:tcPr>
            <w:tcW w:w="1842" w:type="dxa"/>
            <w:tcBorders>
              <w:top w:val="single" w:sz="6" w:space="0" w:color="auto"/>
            </w:tcBorders>
            <w:vAlign w:val="center"/>
          </w:tcPr>
          <w:p w14:paraId="5E2E9686" w14:textId="77777777" w:rsidR="00CC21E0" w:rsidRPr="00072733" w:rsidRDefault="00CC21E0" w:rsidP="004578B7">
            <w:pPr>
              <w:jc w:val="both"/>
              <w:rPr>
                <w:rFonts w:ascii="Arial" w:hAnsi="Arial" w:cs="Arial"/>
                <w:noProof/>
                <w:sz w:val="20"/>
                <w:szCs w:val="20"/>
              </w:rPr>
            </w:pPr>
          </w:p>
        </w:tc>
      </w:tr>
      <w:tr w:rsidR="00CC21E0" w:rsidRPr="00B8553E" w14:paraId="3FB6978D" w14:textId="77777777" w:rsidTr="004578B7">
        <w:trPr>
          <w:trHeight w:val="320"/>
        </w:trPr>
        <w:tc>
          <w:tcPr>
            <w:tcW w:w="1525" w:type="dxa"/>
            <w:vAlign w:val="center"/>
          </w:tcPr>
          <w:p w14:paraId="1D355F8A"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ab/>
              <w:t>Pošta:</w:t>
            </w:r>
          </w:p>
        </w:tc>
        <w:tc>
          <w:tcPr>
            <w:tcW w:w="4394" w:type="dxa"/>
            <w:tcBorders>
              <w:top w:val="single" w:sz="6" w:space="0" w:color="auto"/>
              <w:left w:val="single" w:sz="6" w:space="0" w:color="auto"/>
              <w:bottom w:val="single" w:sz="6" w:space="0" w:color="auto"/>
              <w:right w:val="single" w:sz="6" w:space="0" w:color="auto"/>
            </w:tcBorders>
            <w:vAlign w:val="center"/>
          </w:tcPr>
          <w:p w14:paraId="239EF23F" w14:textId="77777777" w:rsidR="00CC21E0" w:rsidRPr="00072733" w:rsidRDefault="00CC21E0" w:rsidP="004578B7">
            <w:pPr>
              <w:jc w:val="both"/>
              <w:rPr>
                <w:rFonts w:ascii="Arial" w:hAnsi="Arial" w:cs="Arial"/>
                <w:noProof/>
                <w:sz w:val="20"/>
                <w:szCs w:val="20"/>
              </w:rPr>
            </w:pPr>
          </w:p>
        </w:tc>
        <w:tc>
          <w:tcPr>
            <w:tcW w:w="1418" w:type="dxa"/>
            <w:vAlign w:val="center"/>
          </w:tcPr>
          <w:p w14:paraId="23C02ECF"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Matična št.:</w:t>
            </w:r>
          </w:p>
        </w:tc>
        <w:tc>
          <w:tcPr>
            <w:tcW w:w="1842" w:type="dxa"/>
            <w:tcBorders>
              <w:top w:val="single" w:sz="6" w:space="0" w:color="auto"/>
              <w:left w:val="single" w:sz="6" w:space="0" w:color="auto"/>
              <w:bottom w:val="single" w:sz="6" w:space="0" w:color="auto"/>
              <w:right w:val="single" w:sz="6" w:space="0" w:color="auto"/>
            </w:tcBorders>
            <w:vAlign w:val="center"/>
          </w:tcPr>
          <w:p w14:paraId="1ED07F76" w14:textId="77777777" w:rsidR="00CC21E0" w:rsidRPr="00072733" w:rsidRDefault="00CC21E0" w:rsidP="004578B7">
            <w:pPr>
              <w:jc w:val="both"/>
              <w:rPr>
                <w:rFonts w:ascii="Arial" w:hAnsi="Arial" w:cs="Arial"/>
                <w:noProof/>
                <w:sz w:val="20"/>
                <w:szCs w:val="20"/>
              </w:rPr>
            </w:pPr>
          </w:p>
        </w:tc>
      </w:tr>
      <w:tr w:rsidR="00CC21E0" w:rsidRPr="00B8553E" w14:paraId="55E2B797" w14:textId="77777777" w:rsidTr="004578B7">
        <w:trPr>
          <w:trHeight w:val="320"/>
        </w:trPr>
        <w:tc>
          <w:tcPr>
            <w:tcW w:w="1525" w:type="dxa"/>
            <w:vAlign w:val="center"/>
          </w:tcPr>
          <w:p w14:paraId="5AE0D337"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Elektronska pošta:</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7E13BA65" w14:textId="77777777" w:rsidR="00CC21E0" w:rsidRPr="00072733" w:rsidRDefault="00CC21E0" w:rsidP="004578B7">
            <w:pPr>
              <w:jc w:val="both"/>
              <w:rPr>
                <w:rFonts w:ascii="Arial" w:hAnsi="Arial" w:cs="Arial"/>
                <w:noProof/>
                <w:sz w:val="20"/>
                <w:szCs w:val="20"/>
              </w:rPr>
            </w:pPr>
          </w:p>
        </w:tc>
      </w:tr>
    </w:tbl>
    <w:p w14:paraId="75AA0248" w14:textId="77777777" w:rsidR="00CC21E0" w:rsidRPr="00072733" w:rsidRDefault="00CC21E0" w:rsidP="00CC21E0">
      <w:pPr>
        <w:jc w:val="both"/>
        <w:rPr>
          <w:rFonts w:ascii="Arial" w:hAnsi="Arial" w:cs="Arial"/>
          <w:noProof/>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804"/>
      </w:tblGrid>
      <w:tr w:rsidR="00CC21E0" w:rsidRPr="00B8553E" w14:paraId="6E4279E1" w14:textId="77777777" w:rsidTr="004578B7">
        <w:trPr>
          <w:trHeight w:val="213"/>
        </w:trPr>
        <w:tc>
          <w:tcPr>
            <w:tcW w:w="2376" w:type="dxa"/>
            <w:vMerge w:val="restart"/>
            <w:tcBorders>
              <w:top w:val="nil"/>
              <w:left w:val="nil"/>
            </w:tcBorders>
            <w:vAlign w:val="center"/>
          </w:tcPr>
          <w:p w14:paraId="1626699D" w14:textId="77777777" w:rsidR="00CC21E0" w:rsidRPr="00072733" w:rsidRDefault="00CC21E0" w:rsidP="004578B7">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2.</w:t>
            </w:r>
            <w:r w:rsidRPr="00072733">
              <w:rPr>
                <w:rFonts w:ascii="Arial" w:hAnsi="Arial" w:cs="Arial"/>
                <w:b/>
                <w:noProof/>
                <w:sz w:val="20"/>
                <w:szCs w:val="20"/>
              </w:rPr>
              <w:tab/>
              <w:t>Številka odpadka:</w:t>
            </w:r>
          </w:p>
        </w:tc>
        <w:tc>
          <w:tcPr>
            <w:tcW w:w="6804" w:type="dxa"/>
            <w:tcBorders>
              <w:top w:val="single" w:sz="4" w:space="0" w:color="auto"/>
              <w:left w:val="nil"/>
              <w:bottom w:val="nil"/>
            </w:tcBorders>
            <w:vAlign w:val="center"/>
          </w:tcPr>
          <w:p w14:paraId="5AAE5D69"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15 01 06</w:t>
            </w:r>
          </w:p>
        </w:tc>
      </w:tr>
      <w:tr w:rsidR="00CC21E0" w:rsidRPr="00B8553E" w14:paraId="11694F30" w14:textId="77777777" w:rsidTr="004578B7">
        <w:trPr>
          <w:trHeight w:val="279"/>
        </w:trPr>
        <w:tc>
          <w:tcPr>
            <w:tcW w:w="2376" w:type="dxa"/>
            <w:vMerge/>
            <w:tcBorders>
              <w:left w:val="nil"/>
              <w:bottom w:val="nil"/>
            </w:tcBorders>
            <w:vAlign w:val="center"/>
          </w:tcPr>
          <w:p w14:paraId="074AACCB" w14:textId="77777777" w:rsidR="00CC21E0" w:rsidRPr="00072733" w:rsidRDefault="00CC21E0" w:rsidP="004578B7">
            <w:pPr>
              <w:jc w:val="both"/>
              <w:rPr>
                <w:rFonts w:ascii="Arial" w:hAnsi="Arial" w:cs="Arial"/>
                <w:noProof/>
                <w:sz w:val="20"/>
                <w:szCs w:val="20"/>
              </w:rPr>
            </w:pPr>
          </w:p>
        </w:tc>
        <w:tc>
          <w:tcPr>
            <w:tcW w:w="6804" w:type="dxa"/>
            <w:tcBorders>
              <w:top w:val="nil"/>
              <w:bottom w:val="single" w:sz="4" w:space="0" w:color="auto"/>
              <w:right w:val="single" w:sz="4" w:space="0" w:color="auto"/>
            </w:tcBorders>
            <w:vAlign w:val="center"/>
          </w:tcPr>
          <w:p w14:paraId="56D3AB8E" w14:textId="77777777" w:rsidR="00CC21E0" w:rsidRPr="00072733" w:rsidRDefault="00CC21E0" w:rsidP="004578B7">
            <w:pPr>
              <w:jc w:val="both"/>
              <w:rPr>
                <w:rFonts w:ascii="Arial" w:hAnsi="Arial" w:cs="Arial"/>
                <w:noProof/>
                <w:sz w:val="20"/>
                <w:szCs w:val="20"/>
              </w:rPr>
            </w:pPr>
          </w:p>
        </w:tc>
      </w:tr>
      <w:tr w:rsidR="00CC21E0" w:rsidRPr="00B8553E" w14:paraId="448B17EB" w14:textId="77777777" w:rsidTr="004578B7">
        <w:trPr>
          <w:trHeight w:val="235"/>
        </w:trPr>
        <w:tc>
          <w:tcPr>
            <w:tcW w:w="9180" w:type="dxa"/>
            <w:gridSpan w:val="2"/>
            <w:tcBorders>
              <w:top w:val="nil"/>
              <w:left w:val="nil"/>
              <w:bottom w:val="nil"/>
              <w:right w:val="nil"/>
            </w:tcBorders>
          </w:tcPr>
          <w:p w14:paraId="100FADCC" w14:textId="77777777" w:rsidR="00CC21E0" w:rsidRPr="00072733" w:rsidRDefault="00CC21E0" w:rsidP="004578B7">
            <w:pPr>
              <w:jc w:val="both"/>
              <w:rPr>
                <w:rFonts w:ascii="Arial" w:hAnsi="Arial" w:cs="Arial"/>
                <w:noProof/>
                <w:sz w:val="20"/>
                <w:szCs w:val="20"/>
              </w:rPr>
            </w:pPr>
          </w:p>
        </w:tc>
      </w:tr>
      <w:tr w:rsidR="00CC21E0" w:rsidRPr="00B8553E" w14:paraId="74E4227B" w14:textId="77777777" w:rsidTr="004578B7">
        <w:tc>
          <w:tcPr>
            <w:tcW w:w="2376" w:type="dxa"/>
            <w:tcBorders>
              <w:top w:val="nil"/>
              <w:left w:val="nil"/>
              <w:bottom w:val="nil"/>
            </w:tcBorders>
            <w:vAlign w:val="center"/>
          </w:tcPr>
          <w:p w14:paraId="27215DAD"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Naziv odpadka:</w:t>
            </w:r>
          </w:p>
        </w:tc>
        <w:tc>
          <w:tcPr>
            <w:tcW w:w="6804" w:type="dxa"/>
            <w:vAlign w:val="center"/>
          </w:tcPr>
          <w:p w14:paraId="46137E61"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Mešana odpadna embalaža</w:t>
            </w:r>
          </w:p>
        </w:tc>
      </w:tr>
    </w:tbl>
    <w:p w14:paraId="6F0BC151" w14:textId="77777777" w:rsidR="00CC21E0" w:rsidRPr="00072733" w:rsidRDefault="00CC21E0" w:rsidP="00CC21E0">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2410"/>
        <w:gridCol w:w="5244"/>
      </w:tblGrid>
      <w:tr w:rsidR="00CC21E0" w:rsidRPr="00B8553E" w14:paraId="7CE68F34" w14:textId="77777777" w:rsidTr="004578B7">
        <w:trPr>
          <w:trHeight w:val="340"/>
        </w:trPr>
        <w:tc>
          <w:tcPr>
            <w:tcW w:w="3935" w:type="dxa"/>
            <w:gridSpan w:val="2"/>
            <w:vAlign w:val="center"/>
          </w:tcPr>
          <w:p w14:paraId="31042B5A" w14:textId="77777777" w:rsidR="00CC21E0" w:rsidRPr="00072733" w:rsidRDefault="00CC21E0" w:rsidP="004578B7">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3.</w:t>
            </w:r>
            <w:r w:rsidRPr="00072733">
              <w:rPr>
                <w:rFonts w:ascii="Arial" w:hAnsi="Arial" w:cs="Arial"/>
                <w:b/>
                <w:noProof/>
                <w:sz w:val="20"/>
                <w:szCs w:val="20"/>
              </w:rPr>
              <w:tab/>
              <w:t xml:space="preserve">Datum izvedbe sortirne analize: </w:t>
            </w:r>
          </w:p>
        </w:tc>
        <w:tc>
          <w:tcPr>
            <w:tcW w:w="5244" w:type="dxa"/>
            <w:tcBorders>
              <w:top w:val="single" w:sz="6" w:space="0" w:color="auto"/>
              <w:left w:val="single" w:sz="6" w:space="0" w:color="auto"/>
              <w:bottom w:val="single" w:sz="6" w:space="0" w:color="auto"/>
              <w:right w:val="single" w:sz="6" w:space="0" w:color="auto"/>
            </w:tcBorders>
            <w:vAlign w:val="center"/>
          </w:tcPr>
          <w:p w14:paraId="07FFD6F8" w14:textId="77777777" w:rsidR="00CC21E0" w:rsidRPr="00072733" w:rsidRDefault="00CC21E0" w:rsidP="004578B7">
            <w:pPr>
              <w:jc w:val="both"/>
              <w:rPr>
                <w:rFonts w:ascii="Arial" w:hAnsi="Arial" w:cs="Arial"/>
                <w:noProof/>
                <w:sz w:val="20"/>
                <w:szCs w:val="20"/>
              </w:rPr>
            </w:pPr>
          </w:p>
        </w:tc>
      </w:tr>
      <w:tr w:rsidR="00CC21E0" w:rsidRPr="00B8553E" w14:paraId="616183DD" w14:textId="77777777" w:rsidTr="004578B7">
        <w:trPr>
          <w:trHeight w:val="882"/>
        </w:trPr>
        <w:tc>
          <w:tcPr>
            <w:tcW w:w="1525" w:type="dxa"/>
            <w:tcBorders>
              <w:right w:val="single" w:sz="4" w:space="0" w:color="auto"/>
            </w:tcBorders>
            <w:vAlign w:val="center"/>
          </w:tcPr>
          <w:p w14:paraId="3410B70D" w14:textId="77777777" w:rsidR="00CC21E0" w:rsidRPr="00072733" w:rsidRDefault="00CC21E0" w:rsidP="004578B7">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4. Izvajalec sortirne analize:</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04B3CA0" w14:textId="77777777" w:rsidR="00CC21E0" w:rsidRPr="00072733" w:rsidRDefault="00CC21E0" w:rsidP="004578B7">
            <w:pPr>
              <w:jc w:val="both"/>
              <w:rPr>
                <w:rFonts w:ascii="Arial" w:hAnsi="Arial" w:cs="Arial"/>
                <w:noProof/>
                <w:sz w:val="20"/>
                <w:szCs w:val="20"/>
              </w:rPr>
            </w:pPr>
          </w:p>
        </w:tc>
      </w:tr>
    </w:tbl>
    <w:p w14:paraId="750CA8E6" w14:textId="77777777" w:rsidR="00CC21E0" w:rsidRPr="00072733" w:rsidRDefault="00CC21E0" w:rsidP="00CC21E0">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4394"/>
        <w:gridCol w:w="1418"/>
        <w:gridCol w:w="1842"/>
      </w:tblGrid>
      <w:tr w:rsidR="00CC21E0" w:rsidRPr="00B8553E" w14:paraId="09FDF7BB" w14:textId="77777777" w:rsidTr="004578B7">
        <w:trPr>
          <w:trHeight w:hRule="exact" w:val="320"/>
        </w:trPr>
        <w:tc>
          <w:tcPr>
            <w:tcW w:w="1525" w:type="dxa"/>
            <w:vAlign w:val="center"/>
          </w:tcPr>
          <w:p w14:paraId="01B87233"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ab/>
              <w:t>Naslov:</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1C01BEB5" w14:textId="77777777" w:rsidR="00CC21E0" w:rsidRPr="00072733" w:rsidRDefault="00CC21E0" w:rsidP="004578B7">
            <w:pPr>
              <w:jc w:val="both"/>
              <w:rPr>
                <w:rFonts w:ascii="Arial" w:hAnsi="Arial" w:cs="Arial"/>
                <w:noProof/>
                <w:sz w:val="20"/>
                <w:szCs w:val="20"/>
              </w:rPr>
            </w:pPr>
          </w:p>
        </w:tc>
      </w:tr>
      <w:tr w:rsidR="00CC21E0" w:rsidRPr="00B8553E" w14:paraId="25BC73B9" w14:textId="77777777" w:rsidTr="004578B7">
        <w:trPr>
          <w:trHeight w:hRule="exact" w:val="280"/>
        </w:trPr>
        <w:tc>
          <w:tcPr>
            <w:tcW w:w="1525" w:type="dxa"/>
            <w:vAlign w:val="center"/>
          </w:tcPr>
          <w:p w14:paraId="6F158078" w14:textId="77777777" w:rsidR="00CC21E0" w:rsidRPr="00072733" w:rsidRDefault="00CC21E0" w:rsidP="004578B7">
            <w:pPr>
              <w:jc w:val="both"/>
              <w:rPr>
                <w:rFonts w:ascii="Arial" w:hAnsi="Arial" w:cs="Arial"/>
                <w:noProof/>
                <w:sz w:val="20"/>
                <w:szCs w:val="20"/>
              </w:rPr>
            </w:pPr>
          </w:p>
        </w:tc>
        <w:tc>
          <w:tcPr>
            <w:tcW w:w="4394" w:type="dxa"/>
            <w:tcBorders>
              <w:top w:val="single" w:sz="6" w:space="0" w:color="auto"/>
            </w:tcBorders>
            <w:vAlign w:val="center"/>
          </w:tcPr>
          <w:p w14:paraId="26EE7CFF" w14:textId="77777777" w:rsidR="00CC21E0" w:rsidRPr="00072733" w:rsidRDefault="00CC21E0" w:rsidP="004578B7">
            <w:pPr>
              <w:jc w:val="both"/>
              <w:rPr>
                <w:rFonts w:ascii="Arial" w:hAnsi="Arial" w:cs="Arial"/>
                <w:noProof/>
                <w:sz w:val="20"/>
                <w:szCs w:val="20"/>
              </w:rPr>
            </w:pPr>
          </w:p>
        </w:tc>
        <w:tc>
          <w:tcPr>
            <w:tcW w:w="1418" w:type="dxa"/>
            <w:vAlign w:val="center"/>
          </w:tcPr>
          <w:p w14:paraId="263E10CA" w14:textId="77777777" w:rsidR="00CC21E0" w:rsidRPr="00072733" w:rsidRDefault="00CC21E0" w:rsidP="004578B7">
            <w:pPr>
              <w:jc w:val="both"/>
              <w:rPr>
                <w:rFonts w:ascii="Arial" w:hAnsi="Arial" w:cs="Arial"/>
                <w:noProof/>
                <w:sz w:val="20"/>
                <w:szCs w:val="20"/>
              </w:rPr>
            </w:pPr>
          </w:p>
        </w:tc>
        <w:tc>
          <w:tcPr>
            <w:tcW w:w="1842" w:type="dxa"/>
            <w:tcBorders>
              <w:top w:val="single" w:sz="6" w:space="0" w:color="auto"/>
            </w:tcBorders>
            <w:vAlign w:val="center"/>
          </w:tcPr>
          <w:p w14:paraId="3616DA2B" w14:textId="77777777" w:rsidR="00CC21E0" w:rsidRPr="00072733" w:rsidRDefault="00CC21E0" w:rsidP="004578B7">
            <w:pPr>
              <w:jc w:val="both"/>
              <w:rPr>
                <w:rFonts w:ascii="Arial" w:hAnsi="Arial" w:cs="Arial"/>
                <w:noProof/>
                <w:sz w:val="20"/>
                <w:szCs w:val="20"/>
              </w:rPr>
            </w:pPr>
          </w:p>
        </w:tc>
      </w:tr>
      <w:tr w:rsidR="00CC21E0" w:rsidRPr="00B8553E" w14:paraId="3144C969" w14:textId="77777777" w:rsidTr="004578B7">
        <w:trPr>
          <w:trHeight w:val="320"/>
        </w:trPr>
        <w:tc>
          <w:tcPr>
            <w:tcW w:w="1525" w:type="dxa"/>
            <w:vAlign w:val="center"/>
          </w:tcPr>
          <w:p w14:paraId="49B03A5A"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ab/>
              <w:t>Pošta:</w:t>
            </w:r>
          </w:p>
        </w:tc>
        <w:tc>
          <w:tcPr>
            <w:tcW w:w="4394" w:type="dxa"/>
            <w:tcBorders>
              <w:top w:val="single" w:sz="6" w:space="0" w:color="auto"/>
              <w:left w:val="single" w:sz="6" w:space="0" w:color="auto"/>
              <w:bottom w:val="single" w:sz="6" w:space="0" w:color="auto"/>
              <w:right w:val="single" w:sz="6" w:space="0" w:color="auto"/>
            </w:tcBorders>
            <w:vAlign w:val="center"/>
          </w:tcPr>
          <w:p w14:paraId="08BB66BD" w14:textId="77777777" w:rsidR="00CC21E0" w:rsidRPr="00072733" w:rsidRDefault="00CC21E0" w:rsidP="004578B7">
            <w:pPr>
              <w:jc w:val="both"/>
              <w:rPr>
                <w:rFonts w:ascii="Arial" w:hAnsi="Arial" w:cs="Arial"/>
                <w:noProof/>
                <w:sz w:val="20"/>
                <w:szCs w:val="20"/>
              </w:rPr>
            </w:pPr>
          </w:p>
        </w:tc>
        <w:tc>
          <w:tcPr>
            <w:tcW w:w="1418" w:type="dxa"/>
            <w:vAlign w:val="center"/>
          </w:tcPr>
          <w:p w14:paraId="1861248C"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Matična št.:</w:t>
            </w:r>
          </w:p>
        </w:tc>
        <w:tc>
          <w:tcPr>
            <w:tcW w:w="1842" w:type="dxa"/>
            <w:tcBorders>
              <w:top w:val="single" w:sz="6" w:space="0" w:color="auto"/>
              <w:left w:val="single" w:sz="6" w:space="0" w:color="auto"/>
              <w:bottom w:val="single" w:sz="6" w:space="0" w:color="auto"/>
              <w:right w:val="single" w:sz="6" w:space="0" w:color="auto"/>
            </w:tcBorders>
            <w:vAlign w:val="center"/>
          </w:tcPr>
          <w:p w14:paraId="61C3D810" w14:textId="77777777" w:rsidR="00CC21E0" w:rsidRPr="00072733" w:rsidRDefault="00CC21E0" w:rsidP="004578B7">
            <w:pPr>
              <w:jc w:val="both"/>
              <w:rPr>
                <w:rFonts w:ascii="Arial" w:hAnsi="Arial" w:cs="Arial"/>
                <w:noProof/>
                <w:sz w:val="20"/>
                <w:szCs w:val="20"/>
              </w:rPr>
            </w:pPr>
          </w:p>
        </w:tc>
      </w:tr>
      <w:tr w:rsidR="00CC21E0" w:rsidRPr="00B8553E" w14:paraId="3C4A89EB" w14:textId="77777777" w:rsidTr="004578B7">
        <w:trPr>
          <w:trHeight w:val="320"/>
        </w:trPr>
        <w:tc>
          <w:tcPr>
            <w:tcW w:w="1525" w:type="dxa"/>
            <w:vAlign w:val="center"/>
          </w:tcPr>
          <w:p w14:paraId="36EF94B1"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Elektronska pošta:</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20281216" w14:textId="77777777" w:rsidR="00CC21E0" w:rsidRPr="00072733" w:rsidRDefault="00CC21E0" w:rsidP="004578B7">
            <w:pPr>
              <w:jc w:val="both"/>
              <w:rPr>
                <w:rFonts w:ascii="Arial" w:hAnsi="Arial" w:cs="Arial"/>
                <w:noProof/>
                <w:sz w:val="20"/>
                <w:szCs w:val="20"/>
              </w:rPr>
            </w:pPr>
          </w:p>
        </w:tc>
      </w:tr>
    </w:tbl>
    <w:p w14:paraId="1299D17E" w14:textId="77777777" w:rsidR="00CC21E0" w:rsidRPr="00072733" w:rsidRDefault="00CC21E0" w:rsidP="00CC21E0">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2517"/>
        <w:gridCol w:w="3119"/>
        <w:gridCol w:w="3543"/>
      </w:tblGrid>
      <w:tr w:rsidR="00CC21E0" w:rsidRPr="00B8553E" w14:paraId="2942DDE2" w14:textId="77777777" w:rsidTr="004578B7">
        <w:trPr>
          <w:trHeight w:hRule="exact" w:val="320"/>
        </w:trPr>
        <w:tc>
          <w:tcPr>
            <w:tcW w:w="5636" w:type="dxa"/>
            <w:gridSpan w:val="2"/>
            <w:vAlign w:val="center"/>
          </w:tcPr>
          <w:p w14:paraId="32068F70" w14:textId="77777777" w:rsidR="00CC21E0" w:rsidRPr="00072733" w:rsidRDefault="00CC21E0" w:rsidP="004578B7">
            <w:pPr>
              <w:tabs>
                <w:tab w:val="left" w:pos="284"/>
              </w:tabs>
              <w:ind w:left="284" w:hanging="284"/>
              <w:jc w:val="both"/>
              <w:rPr>
                <w:rFonts w:ascii="Arial" w:hAnsi="Arial" w:cs="Arial"/>
                <w:b/>
                <w:noProof/>
                <w:sz w:val="20"/>
                <w:szCs w:val="20"/>
              </w:rPr>
            </w:pPr>
            <w:r w:rsidRPr="00072733">
              <w:rPr>
                <w:rFonts w:ascii="Arial" w:hAnsi="Arial" w:cs="Arial"/>
                <w:b/>
                <w:noProof/>
                <w:sz w:val="20"/>
                <w:szCs w:val="20"/>
              </w:rPr>
              <w:t>5.</w:t>
            </w:r>
            <w:r w:rsidRPr="00072733">
              <w:rPr>
                <w:rFonts w:ascii="Arial" w:hAnsi="Arial" w:cs="Arial"/>
                <w:b/>
                <w:noProof/>
                <w:sz w:val="20"/>
                <w:szCs w:val="20"/>
              </w:rPr>
              <w:tab/>
              <w:t>Območje vzorčenja:</w:t>
            </w:r>
          </w:p>
        </w:tc>
        <w:tc>
          <w:tcPr>
            <w:tcW w:w="3543" w:type="dxa"/>
            <w:vAlign w:val="center"/>
          </w:tcPr>
          <w:p w14:paraId="40B98C29" w14:textId="77777777" w:rsidR="00CC21E0" w:rsidRPr="00072733" w:rsidRDefault="00CC21E0" w:rsidP="004578B7">
            <w:pPr>
              <w:jc w:val="both"/>
              <w:rPr>
                <w:rFonts w:ascii="Arial" w:hAnsi="Arial" w:cs="Arial"/>
                <w:b/>
                <w:noProof/>
                <w:sz w:val="20"/>
                <w:szCs w:val="20"/>
              </w:rPr>
            </w:pPr>
          </w:p>
        </w:tc>
      </w:tr>
      <w:tr w:rsidR="00CC21E0" w:rsidRPr="00B8553E" w14:paraId="02D789CB" w14:textId="77777777" w:rsidTr="004578B7">
        <w:trPr>
          <w:trHeight w:val="982"/>
        </w:trPr>
        <w:tc>
          <w:tcPr>
            <w:tcW w:w="2517" w:type="dxa"/>
            <w:tcBorders>
              <w:bottom w:val="nil"/>
              <w:right w:val="single" w:sz="4" w:space="0" w:color="auto"/>
            </w:tcBorders>
            <w:vAlign w:val="center"/>
          </w:tcPr>
          <w:p w14:paraId="0546EA8A"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Lokacija odpadkov pred sortiranjem pri izvajalcu obdelave odpadkov:</w:t>
            </w:r>
          </w:p>
        </w:tc>
        <w:tc>
          <w:tcPr>
            <w:tcW w:w="6662" w:type="dxa"/>
            <w:gridSpan w:val="2"/>
            <w:vMerge w:val="restart"/>
            <w:tcBorders>
              <w:top w:val="single" w:sz="4" w:space="0" w:color="auto"/>
              <w:left w:val="single" w:sz="4" w:space="0" w:color="auto"/>
              <w:bottom w:val="nil"/>
              <w:right w:val="single" w:sz="4" w:space="0" w:color="auto"/>
            </w:tcBorders>
            <w:vAlign w:val="center"/>
          </w:tcPr>
          <w:p w14:paraId="0CA075E5" w14:textId="77777777" w:rsidR="00CC21E0" w:rsidRPr="00072733" w:rsidRDefault="00CC21E0" w:rsidP="004578B7">
            <w:pPr>
              <w:jc w:val="both"/>
              <w:rPr>
                <w:rFonts w:ascii="Arial" w:hAnsi="Arial" w:cs="Arial"/>
                <w:noProof/>
                <w:sz w:val="20"/>
                <w:szCs w:val="20"/>
              </w:rPr>
            </w:pPr>
          </w:p>
        </w:tc>
      </w:tr>
      <w:tr w:rsidR="00CC21E0" w:rsidRPr="00B8553E" w14:paraId="2A26C219" w14:textId="77777777" w:rsidTr="004578B7">
        <w:trPr>
          <w:trHeight w:hRule="exact" w:val="320"/>
        </w:trPr>
        <w:tc>
          <w:tcPr>
            <w:tcW w:w="2517" w:type="dxa"/>
            <w:vMerge w:val="restart"/>
            <w:tcBorders>
              <w:right w:val="single" w:sz="4" w:space="0" w:color="auto"/>
            </w:tcBorders>
            <w:vAlign w:val="center"/>
          </w:tcPr>
          <w:p w14:paraId="21CDDBAF" w14:textId="77777777" w:rsidR="00CC21E0" w:rsidRPr="00072733" w:rsidRDefault="00CC21E0" w:rsidP="004578B7">
            <w:pPr>
              <w:jc w:val="both"/>
              <w:rPr>
                <w:rFonts w:ascii="Arial" w:hAnsi="Arial" w:cs="Arial"/>
                <w:noProof/>
                <w:sz w:val="20"/>
                <w:szCs w:val="20"/>
              </w:rPr>
            </w:pPr>
          </w:p>
        </w:tc>
        <w:tc>
          <w:tcPr>
            <w:tcW w:w="6662" w:type="dxa"/>
            <w:gridSpan w:val="2"/>
            <w:vMerge/>
            <w:tcBorders>
              <w:left w:val="single" w:sz="4" w:space="0" w:color="auto"/>
              <w:right w:val="single" w:sz="4" w:space="0" w:color="auto"/>
            </w:tcBorders>
            <w:vAlign w:val="center"/>
          </w:tcPr>
          <w:p w14:paraId="71717F1F" w14:textId="77777777" w:rsidR="00CC21E0" w:rsidRPr="00072733" w:rsidRDefault="00CC21E0" w:rsidP="004578B7">
            <w:pPr>
              <w:jc w:val="both"/>
              <w:rPr>
                <w:rFonts w:ascii="Arial" w:hAnsi="Arial" w:cs="Arial"/>
                <w:noProof/>
                <w:sz w:val="20"/>
                <w:szCs w:val="20"/>
              </w:rPr>
            </w:pPr>
          </w:p>
        </w:tc>
      </w:tr>
      <w:tr w:rsidR="00CC21E0" w:rsidRPr="00B8553E" w14:paraId="07D75079" w14:textId="77777777" w:rsidTr="004578B7">
        <w:trPr>
          <w:trHeight w:hRule="exact" w:val="60"/>
        </w:trPr>
        <w:tc>
          <w:tcPr>
            <w:tcW w:w="2517" w:type="dxa"/>
            <w:vMerge/>
            <w:tcBorders>
              <w:right w:val="single" w:sz="4" w:space="0" w:color="auto"/>
            </w:tcBorders>
            <w:vAlign w:val="center"/>
          </w:tcPr>
          <w:p w14:paraId="2BF0FA0C" w14:textId="77777777" w:rsidR="00CC21E0" w:rsidRPr="00072733" w:rsidRDefault="00CC21E0" w:rsidP="004578B7">
            <w:pPr>
              <w:jc w:val="both"/>
              <w:rPr>
                <w:rFonts w:ascii="Arial" w:hAnsi="Arial" w:cs="Arial"/>
                <w:noProof/>
                <w:sz w:val="20"/>
                <w:szCs w:val="20"/>
              </w:rPr>
            </w:pPr>
          </w:p>
        </w:tc>
        <w:tc>
          <w:tcPr>
            <w:tcW w:w="6662" w:type="dxa"/>
            <w:gridSpan w:val="2"/>
            <w:tcBorders>
              <w:left w:val="single" w:sz="4" w:space="0" w:color="auto"/>
              <w:bottom w:val="single" w:sz="4" w:space="0" w:color="auto"/>
              <w:right w:val="single" w:sz="4" w:space="0" w:color="auto"/>
            </w:tcBorders>
            <w:vAlign w:val="center"/>
          </w:tcPr>
          <w:p w14:paraId="56B56457" w14:textId="77777777" w:rsidR="00CC21E0" w:rsidRPr="00072733" w:rsidRDefault="00CC21E0" w:rsidP="004578B7">
            <w:pPr>
              <w:jc w:val="both"/>
              <w:rPr>
                <w:rFonts w:ascii="Arial" w:hAnsi="Arial" w:cs="Arial"/>
                <w:noProof/>
                <w:sz w:val="20"/>
                <w:szCs w:val="20"/>
              </w:rPr>
            </w:pPr>
          </w:p>
        </w:tc>
      </w:tr>
    </w:tbl>
    <w:p w14:paraId="6A36F6E4" w14:textId="77777777" w:rsidR="00CC21E0" w:rsidRPr="00072733" w:rsidRDefault="00CC21E0" w:rsidP="00CC21E0">
      <w:pPr>
        <w:jc w:val="both"/>
        <w:rPr>
          <w:rFonts w:ascii="Arial" w:hAnsi="Arial" w:cs="Arial"/>
          <w:noProof/>
          <w:sz w:val="20"/>
          <w:szCs w:val="20"/>
        </w:rPr>
      </w:pPr>
    </w:p>
    <w:p w14:paraId="59AA66DD" w14:textId="77777777" w:rsidR="00CC21E0" w:rsidRPr="00072733" w:rsidRDefault="00CC21E0" w:rsidP="00CC21E0">
      <w:pPr>
        <w:spacing w:before="20" w:after="20"/>
        <w:jc w:val="both"/>
        <w:rPr>
          <w:rFonts w:ascii="Arial" w:hAnsi="Arial" w:cs="Arial"/>
          <w:b/>
          <w:noProof/>
          <w:sz w:val="20"/>
          <w:szCs w:val="20"/>
        </w:rPr>
      </w:pPr>
      <w:r w:rsidRPr="00072733">
        <w:rPr>
          <w:rFonts w:ascii="Arial" w:hAnsi="Arial" w:cs="Arial"/>
          <w:b/>
          <w:noProof/>
          <w:sz w:val="20"/>
          <w:szCs w:val="20"/>
        </w:rPr>
        <w:t>6. Masa vzorcev</w:t>
      </w:r>
    </w:p>
    <w:tbl>
      <w:tblPr>
        <w:tblW w:w="9179" w:type="dxa"/>
        <w:tblLayout w:type="fixed"/>
        <w:tblCellMar>
          <w:left w:w="107" w:type="dxa"/>
          <w:right w:w="107" w:type="dxa"/>
        </w:tblCellMar>
        <w:tblLook w:val="0000" w:firstRow="0" w:lastRow="0" w:firstColumn="0" w:lastColumn="0" w:noHBand="0" w:noVBand="0"/>
      </w:tblPr>
      <w:tblGrid>
        <w:gridCol w:w="4785"/>
        <w:gridCol w:w="4394"/>
      </w:tblGrid>
      <w:tr w:rsidR="00CC21E0" w:rsidRPr="00B8553E" w14:paraId="43394C5F" w14:textId="77777777" w:rsidTr="004578B7">
        <w:trPr>
          <w:trHeight w:hRule="exact" w:val="598"/>
        </w:trPr>
        <w:tc>
          <w:tcPr>
            <w:tcW w:w="4785" w:type="dxa"/>
            <w:vAlign w:val="center"/>
          </w:tcPr>
          <w:p w14:paraId="7939048C" w14:textId="77777777" w:rsidR="00CC21E0" w:rsidRPr="00072733" w:rsidRDefault="00CC21E0" w:rsidP="004578B7">
            <w:pPr>
              <w:spacing w:before="20" w:after="20"/>
              <w:jc w:val="both"/>
              <w:rPr>
                <w:rFonts w:ascii="Arial" w:hAnsi="Arial" w:cs="Arial"/>
                <w:noProof/>
                <w:sz w:val="20"/>
                <w:szCs w:val="20"/>
              </w:rPr>
            </w:pPr>
            <w:r w:rsidRPr="00072733">
              <w:rPr>
                <w:rFonts w:ascii="Arial" w:hAnsi="Arial" w:cs="Arial"/>
                <w:noProof/>
                <w:sz w:val="20"/>
                <w:szCs w:val="20"/>
              </w:rPr>
              <w:t>Skupna masa zbirnega vzorca mešane odpadne embalaže:</w:t>
            </w:r>
          </w:p>
        </w:tc>
        <w:tc>
          <w:tcPr>
            <w:tcW w:w="4394" w:type="dxa"/>
            <w:tcBorders>
              <w:top w:val="single" w:sz="6" w:space="0" w:color="auto"/>
              <w:left w:val="single" w:sz="6" w:space="0" w:color="auto"/>
              <w:bottom w:val="single" w:sz="6" w:space="0" w:color="auto"/>
              <w:right w:val="single" w:sz="6" w:space="0" w:color="auto"/>
            </w:tcBorders>
            <w:vAlign w:val="center"/>
          </w:tcPr>
          <w:p w14:paraId="1B706E04" w14:textId="77777777" w:rsidR="00CC21E0" w:rsidRPr="00072733" w:rsidRDefault="00CC21E0" w:rsidP="004578B7">
            <w:pPr>
              <w:spacing w:before="20" w:after="20"/>
              <w:jc w:val="both"/>
              <w:rPr>
                <w:rFonts w:ascii="Arial" w:hAnsi="Arial" w:cs="Arial"/>
                <w:noProof/>
                <w:sz w:val="20"/>
                <w:szCs w:val="20"/>
              </w:rPr>
            </w:pPr>
          </w:p>
        </w:tc>
      </w:tr>
      <w:tr w:rsidR="00CC21E0" w:rsidRPr="00B8553E" w14:paraId="349EA18E" w14:textId="77777777" w:rsidTr="004578B7">
        <w:trPr>
          <w:trHeight w:hRule="exact" w:val="709"/>
        </w:trPr>
        <w:tc>
          <w:tcPr>
            <w:tcW w:w="4785" w:type="dxa"/>
            <w:vAlign w:val="center"/>
          </w:tcPr>
          <w:p w14:paraId="0833A5D7"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Skupna masa reprezentativnega vzorca mešane odpadne embalaže odpadkov:</w:t>
            </w:r>
          </w:p>
          <w:p w14:paraId="406DEDF7" w14:textId="77777777" w:rsidR="00CC21E0" w:rsidRPr="00072733" w:rsidRDefault="00CC21E0" w:rsidP="004578B7">
            <w:pPr>
              <w:jc w:val="both"/>
              <w:rPr>
                <w:rFonts w:ascii="Arial" w:hAnsi="Arial" w:cs="Arial"/>
                <w:noProof/>
                <w:sz w:val="20"/>
                <w:szCs w:val="20"/>
              </w:rPr>
            </w:pPr>
          </w:p>
          <w:p w14:paraId="544EF3CC" w14:textId="77777777" w:rsidR="00CC21E0" w:rsidRPr="00072733" w:rsidRDefault="00CC21E0" w:rsidP="004578B7">
            <w:pPr>
              <w:spacing w:before="20" w:after="20"/>
              <w:jc w:val="both"/>
              <w:rPr>
                <w:rFonts w:ascii="Arial" w:hAnsi="Arial" w:cs="Arial"/>
                <w:noProof/>
                <w:sz w:val="20"/>
                <w:szCs w:val="20"/>
              </w:rPr>
            </w:pPr>
          </w:p>
        </w:tc>
        <w:tc>
          <w:tcPr>
            <w:tcW w:w="4394" w:type="dxa"/>
            <w:tcBorders>
              <w:top w:val="single" w:sz="6" w:space="0" w:color="auto"/>
              <w:left w:val="single" w:sz="6" w:space="0" w:color="auto"/>
              <w:bottom w:val="single" w:sz="6" w:space="0" w:color="auto"/>
              <w:right w:val="single" w:sz="6" w:space="0" w:color="auto"/>
            </w:tcBorders>
            <w:vAlign w:val="center"/>
          </w:tcPr>
          <w:p w14:paraId="73EBB57E" w14:textId="77777777" w:rsidR="00CC21E0" w:rsidRPr="00072733" w:rsidRDefault="00CC21E0" w:rsidP="004578B7">
            <w:pPr>
              <w:spacing w:before="20" w:after="20"/>
              <w:jc w:val="both"/>
              <w:rPr>
                <w:rFonts w:ascii="Arial" w:hAnsi="Arial" w:cs="Arial"/>
                <w:noProof/>
                <w:sz w:val="20"/>
                <w:szCs w:val="20"/>
              </w:rPr>
            </w:pPr>
          </w:p>
        </w:tc>
      </w:tr>
      <w:tr w:rsidR="00CC21E0" w:rsidRPr="00B8553E" w14:paraId="19FDC6A2" w14:textId="77777777" w:rsidTr="004578B7">
        <w:trPr>
          <w:trHeight w:hRule="exact" w:val="1008"/>
        </w:trPr>
        <w:tc>
          <w:tcPr>
            <w:tcW w:w="4785" w:type="dxa"/>
            <w:vAlign w:val="center"/>
          </w:tcPr>
          <w:p w14:paraId="44A884F3" w14:textId="77777777" w:rsidR="00CC21E0" w:rsidRPr="00072733" w:rsidRDefault="00CC21E0" w:rsidP="004578B7">
            <w:pPr>
              <w:spacing w:before="20" w:after="20"/>
              <w:jc w:val="both"/>
              <w:rPr>
                <w:rFonts w:ascii="Arial" w:hAnsi="Arial" w:cs="Arial"/>
                <w:noProof/>
                <w:sz w:val="20"/>
                <w:szCs w:val="20"/>
              </w:rPr>
            </w:pPr>
            <w:r w:rsidRPr="00072733">
              <w:rPr>
                <w:rFonts w:ascii="Arial" w:hAnsi="Arial" w:cs="Arial"/>
                <w:noProof/>
                <w:sz w:val="20"/>
                <w:szCs w:val="20"/>
              </w:rPr>
              <w:t>Masa odpadnih plastenk pijač v reprezentativnem vzorcu mešane odpadne embalaže</w:t>
            </w:r>
          </w:p>
        </w:tc>
        <w:tc>
          <w:tcPr>
            <w:tcW w:w="4394" w:type="dxa"/>
            <w:tcBorders>
              <w:top w:val="single" w:sz="6" w:space="0" w:color="auto"/>
              <w:left w:val="single" w:sz="6" w:space="0" w:color="auto"/>
              <w:bottom w:val="single" w:sz="6" w:space="0" w:color="auto"/>
              <w:right w:val="single" w:sz="6" w:space="0" w:color="auto"/>
            </w:tcBorders>
            <w:vAlign w:val="center"/>
          </w:tcPr>
          <w:p w14:paraId="1001393E" w14:textId="77777777" w:rsidR="00CC21E0" w:rsidRPr="00072733" w:rsidRDefault="00CC21E0" w:rsidP="004578B7">
            <w:pPr>
              <w:spacing w:before="20" w:after="20"/>
              <w:jc w:val="both"/>
              <w:rPr>
                <w:rFonts w:ascii="Arial" w:hAnsi="Arial" w:cs="Arial"/>
                <w:noProof/>
                <w:sz w:val="20"/>
                <w:szCs w:val="20"/>
              </w:rPr>
            </w:pPr>
          </w:p>
        </w:tc>
      </w:tr>
    </w:tbl>
    <w:p w14:paraId="37B9F6CA" w14:textId="77777777" w:rsidR="00CC21E0" w:rsidRPr="00072733" w:rsidRDefault="00CC21E0" w:rsidP="00CC21E0">
      <w:pPr>
        <w:jc w:val="both"/>
        <w:rPr>
          <w:rFonts w:ascii="Arial" w:hAnsi="Arial" w:cs="Arial"/>
          <w:noProof/>
          <w:sz w:val="20"/>
          <w:szCs w:val="20"/>
        </w:rPr>
      </w:pPr>
    </w:p>
    <w:p w14:paraId="743D773A" w14:textId="77777777" w:rsidR="00CC21E0" w:rsidRPr="00072733" w:rsidRDefault="00CC21E0" w:rsidP="00CC21E0">
      <w:pPr>
        <w:spacing w:before="20" w:after="20"/>
        <w:jc w:val="both"/>
        <w:rPr>
          <w:rFonts w:ascii="Arial" w:hAnsi="Arial" w:cs="Arial"/>
          <w:b/>
          <w:noProof/>
          <w:sz w:val="20"/>
          <w:szCs w:val="20"/>
        </w:rPr>
      </w:pPr>
      <w:r w:rsidRPr="00072733">
        <w:rPr>
          <w:rFonts w:ascii="Arial" w:hAnsi="Arial" w:cs="Arial"/>
          <w:b/>
          <w:noProof/>
          <w:sz w:val="20"/>
          <w:szCs w:val="20"/>
        </w:rPr>
        <w:t>7. Naročnik sortiranja mešane odpadne embalaže in sortirne analize:</w:t>
      </w:r>
    </w:p>
    <w:tbl>
      <w:tblPr>
        <w:tblW w:w="9179" w:type="dxa"/>
        <w:tblLayout w:type="fixed"/>
        <w:tblCellMar>
          <w:left w:w="107" w:type="dxa"/>
          <w:right w:w="107" w:type="dxa"/>
        </w:tblCellMar>
        <w:tblLook w:val="0000" w:firstRow="0" w:lastRow="0" w:firstColumn="0" w:lastColumn="0" w:noHBand="0" w:noVBand="0"/>
      </w:tblPr>
      <w:tblGrid>
        <w:gridCol w:w="4787"/>
        <w:gridCol w:w="4392"/>
      </w:tblGrid>
      <w:tr w:rsidR="00CC21E0" w:rsidRPr="00B8553E" w14:paraId="7F5CE54E" w14:textId="77777777" w:rsidTr="004578B7">
        <w:trPr>
          <w:trHeight w:hRule="exact" w:val="320"/>
        </w:trPr>
        <w:tc>
          <w:tcPr>
            <w:tcW w:w="4787" w:type="dxa"/>
            <w:vAlign w:val="center"/>
          </w:tcPr>
          <w:p w14:paraId="7513CFB9" w14:textId="77777777" w:rsidR="00CC21E0" w:rsidRPr="00072733" w:rsidRDefault="00CC21E0" w:rsidP="004578B7">
            <w:pPr>
              <w:spacing w:before="20" w:after="20"/>
              <w:jc w:val="both"/>
              <w:rPr>
                <w:rFonts w:ascii="Arial" w:hAnsi="Arial" w:cs="Arial"/>
                <w:noProof/>
                <w:sz w:val="20"/>
                <w:szCs w:val="20"/>
              </w:rPr>
            </w:pPr>
            <w:r>
              <w:rPr>
                <w:rFonts w:ascii="Arial" w:hAnsi="Arial" w:cs="Arial"/>
                <w:noProof/>
                <w:sz w:val="20"/>
                <w:szCs w:val="20"/>
              </w:rPr>
              <w:t>Organizacija PRO</w:t>
            </w:r>
            <w:r w:rsidRPr="00072733">
              <w:rPr>
                <w:rFonts w:ascii="Arial" w:hAnsi="Arial" w:cs="Arial"/>
                <w:noProof/>
                <w:sz w:val="20"/>
                <w:szCs w:val="20"/>
              </w:rPr>
              <w:t>:</w:t>
            </w:r>
          </w:p>
        </w:tc>
        <w:tc>
          <w:tcPr>
            <w:tcW w:w="4392" w:type="dxa"/>
            <w:tcBorders>
              <w:top w:val="single" w:sz="6" w:space="0" w:color="auto"/>
              <w:left w:val="single" w:sz="6" w:space="0" w:color="auto"/>
              <w:bottom w:val="single" w:sz="6" w:space="0" w:color="auto"/>
              <w:right w:val="single" w:sz="6" w:space="0" w:color="auto"/>
            </w:tcBorders>
            <w:vAlign w:val="center"/>
          </w:tcPr>
          <w:p w14:paraId="1414DC87" w14:textId="77777777" w:rsidR="00CC21E0" w:rsidRPr="00072733" w:rsidRDefault="00CC21E0" w:rsidP="004578B7">
            <w:pPr>
              <w:spacing w:before="20" w:after="20"/>
              <w:jc w:val="both"/>
              <w:rPr>
                <w:rFonts w:ascii="Arial" w:hAnsi="Arial" w:cs="Arial"/>
                <w:noProof/>
                <w:sz w:val="20"/>
                <w:szCs w:val="20"/>
              </w:rPr>
            </w:pPr>
          </w:p>
        </w:tc>
      </w:tr>
      <w:tr w:rsidR="00CC21E0" w:rsidRPr="00B8553E" w14:paraId="10474524" w14:textId="77777777" w:rsidTr="004578B7">
        <w:trPr>
          <w:trHeight w:hRule="exact" w:val="320"/>
        </w:trPr>
        <w:tc>
          <w:tcPr>
            <w:tcW w:w="4787" w:type="dxa"/>
            <w:vAlign w:val="center"/>
          </w:tcPr>
          <w:p w14:paraId="29D5DF5E" w14:textId="77777777" w:rsidR="00CC21E0" w:rsidRPr="00072733" w:rsidRDefault="00CC21E0" w:rsidP="004578B7">
            <w:pPr>
              <w:spacing w:before="20" w:after="20"/>
              <w:jc w:val="both"/>
              <w:rPr>
                <w:rFonts w:ascii="Arial" w:hAnsi="Arial" w:cs="Arial"/>
                <w:noProof/>
                <w:sz w:val="20"/>
                <w:szCs w:val="20"/>
              </w:rPr>
            </w:pPr>
          </w:p>
        </w:tc>
        <w:tc>
          <w:tcPr>
            <w:tcW w:w="4392" w:type="dxa"/>
            <w:tcBorders>
              <w:top w:val="single" w:sz="6" w:space="0" w:color="auto"/>
              <w:left w:val="single" w:sz="6" w:space="0" w:color="auto"/>
              <w:bottom w:val="single" w:sz="6" w:space="0" w:color="auto"/>
              <w:right w:val="single" w:sz="6" w:space="0" w:color="auto"/>
            </w:tcBorders>
            <w:vAlign w:val="center"/>
          </w:tcPr>
          <w:p w14:paraId="0CE6E0B5" w14:textId="77777777" w:rsidR="00CC21E0" w:rsidRPr="00072733" w:rsidRDefault="00CC21E0" w:rsidP="004578B7">
            <w:pPr>
              <w:spacing w:before="20" w:after="20"/>
              <w:jc w:val="both"/>
              <w:rPr>
                <w:rFonts w:ascii="Arial" w:hAnsi="Arial" w:cs="Arial"/>
                <w:noProof/>
                <w:sz w:val="20"/>
                <w:szCs w:val="20"/>
              </w:rPr>
            </w:pPr>
          </w:p>
        </w:tc>
      </w:tr>
    </w:tbl>
    <w:p w14:paraId="19343133" w14:textId="77777777" w:rsidR="00CC21E0" w:rsidRPr="00072733" w:rsidRDefault="00CC21E0" w:rsidP="00CC21E0">
      <w:pPr>
        <w:jc w:val="both"/>
        <w:rPr>
          <w:rFonts w:ascii="Arial" w:hAnsi="Arial" w:cs="Arial"/>
          <w:noProof/>
          <w:sz w:val="20"/>
          <w:szCs w:val="20"/>
        </w:rPr>
      </w:pPr>
    </w:p>
    <w:tbl>
      <w:tblPr>
        <w:tblW w:w="9179" w:type="dxa"/>
        <w:tblLayout w:type="fixed"/>
        <w:tblCellMar>
          <w:left w:w="107" w:type="dxa"/>
          <w:right w:w="107" w:type="dxa"/>
        </w:tblCellMar>
        <w:tblLook w:val="0000" w:firstRow="0" w:lastRow="0" w:firstColumn="0" w:lastColumn="0" w:noHBand="0" w:noVBand="0"/>
      </w:tblPr>
      <w:tblGrid>
        <w:gridCol w:w="1525"/>
        <w:gridCol w:w="4394"/>
        <w:gridCol w:w="1418"/>
        <w:gridCol w:w="1842"/>
      </w:tblGrid>
      <w:tr w:rsidR="00CC21E0" w:rsidRPr="00B8553E" w14:paraId="4D1AF00F" w14:textId="77777777" w:rsidTr="004578B7">
        <w:trPr>
          <w:trHeight w:hRule="exact" w:val="320"/>
        </w:trPr>
        <w:tc>
          <w:tcPr>
            <w:tcW w:w="1525" w:type="dxa"/>
            <w:vAlign w:val="center"/>
          </w:tcPr>
          <w:p w14:paraId="02503112"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Naslov:</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59773436" w14:textId="77777777" w:rsidR="00CC21E0" w:rsidRPr="00072733" w:rsidRDefault="00CC21E0" w:rsidP="004578B7">
            <w:pPr>
              <w:jc w:val="both"/>
              <w:rPr>
                <w:rFonts w:ascii="Arial" w:hAnsi="Arial" w:cs="Arial"/>
                <w:noProof/>
                <w:sz w:val="20"/>
                <w:szCs w:val="20"/>
              </w:rPr>
            </w:pPr>
          </w:p>
        </w:tc>
      </w:tr>
      <w:tr w:rsidR="00CC21E0" w:rsidRPr="00B8553E" w14:paraId="172C8C64" w14:textId="77777777" w:rsidTr="004578B7">
        <w:trPr>
          <w:trHeight w:hRule="exact" w:val="280"/>
        </w:trPr>
        <w:tc>
          <w:tcPr>
            <w:tcW w:w="1525" w:type="dxa"/>
            <w:vAlign w:val="center"/>
          </w:tcPr>
          <w:p w14:paraId="1D784445" w14:textId="77777777" w:rsidR="00CC21E0" w:rsidRPr="00072733" w:rsidRDefault="00CC21E0" w:rsidP="004578B7">
            <w:pPr>
              <w:jc w:val="both"/>
              <w:rPr>
                <w:rFonts w:ascii="Arial" w:hAnsi="Arial" w:cs="Arial"/>
                <w:noProof/>
                <w:sz w:val="20"/>
                <w:szCs w:val="20"/>
              </w:rPr>
            </w:pPr>
          </w:p>
        </w:tc>
        <w:tc>
          <w:tcPr>
            <w:tcW w:w="4394" w:type="dxa"/>
            <w:tcBorders>
              <w:top w:val="single" w:sz="6" w:space="0" w:color="auto"/>
            </w:tcBorders>
            <w:vAlign w:val="center"/>
          </w:tcPr>
          <w:p w14:paraId="29DFD639" w14:textId="77777777" w:rsidR="00CC21E0" w:rsidRPr="00072733" w:rsidRDefault="00CC21E0" w:rsidP="004578B7">
            <w:pPr>
              <w:jc w:val="both"/>
              <w:rPr>
                <w:rFonts w:ascii="Arial" w:hAnsi="Arial" w:cs="Arial"/>
                <w:noProof/>
                <w:sz w:val="20"/>
                <w:szCs w:val="20"/>
              </w:rPr>
            </w:pPr>
          </w:p>
        </w:tc>
        <w:tc>
          <w:tcPr>
            <w:tcW w:w="1418" w:type="dxa"/>
            <w:vAlign w:val="center"/>
          </w:tcPr>
          <w:p w14:paraId="0B2A034E" w14:textId="77777777" w:rsidR="00CC21E0" w:rsidRPr="00072733" w:rsidRDefault="00CC21E0" w:rsidP="004578B7">
            <w:pPr>
              <w:jc w:val="both"/>
              <w:rPr>
                <w:rFonts w:ascii="Arial" w:hAnsi="Arial" w:cs="Arial"/>
                <w:noProof/>
                <w:sz w:val="20"/>
                <w:szCs w:val="20"/>
              </w:rPr>
            </w:pPr>
          </w:p>
        </w:tc>
        <w:tc>
          <w:tcPr>
            <w:tcW w:w="1842" w:type="dxa"/>
            <w:tcBorders>
              <w:top w:val="single" w:sz="6" w:space="0" w:color="auto"/>
            </w:tcBorders>
            <w:vAlign w:val="center"/>
          </w:tcPr>
          <w:p w14:paraId="65CD7C75" w14:textId="77777777" w:rsidR="00CC21E0" w:rsidRPr="00072733" w:rsidRDefault="00CC21E0" w:rsidP="004578B7">
            <w:pPr>
              <w:jc w:val="both"/>
              <w:rPr>
                <w:rFonts w:ascii="Arial" w:hAnsi="Arial" w:cs="Arial"/>
                <w:noProof/>
                <w:sz w:val="20"/>
                <w:szCs w:val="20"/>
              </w:rPr>
            </w:pPr>
          </w:p>
        </w:tc>
      </w:tr>
      <w:tr w:rsidR="00CC21E0" w:rsidRPr="00B8553E" w14:paraId="328589F5" w14:textId="77777777" w:rsidTr="004578B7">
        <w:trPr>
          <w:trHeight w:val="320"/>
        </w:trPr>
        <w:tc>
          <w:tcPr>
            <w:tcW w:w="1525" w:type="dxa"/>
            <w:vAlign w:val="center"/>
          </w:tcPr>
          <w:p w14:paraId="2312A3C8"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Pošta:</w:t>
            </w:r>
          </w:p>
        </w:tc>
        <w:tc>
          <w:tcPr>
            <w:tcW w:w="4394" w:type="dxa"/>
            <w:tcBorders>
              <w:top w:val="single" w:sz="6" w:space="0" w:color="auto"/>
              <w:left w:val="single" w:sz="6" w:space="0" w:color="auto"/>
              <w:bottom w:val="single" w:sz="6" w:space="0" w:color="auto"/>
              <w:right w:val="single" w:sz="6" w:space="0" w:color="auto"/>
            </w:tcBorders>
            <w:vAlign w:val="center"/>
          </w:tcPr>
          <w:p w14:paraId="1D220620" w14:textId="77777777" w:rsidR="00CC21E0" w:rsidRPr="00072733" w:rsidRDefault="00CC21E0" w:rsidP="004578B7">
            <w:pPr>
              <w:jc w:val="both"/>
              <w:rPr>
                <w:rFonts w:ascii="Arial" w:hAnsi="Arial" w:cs="Arial"/>
                <w:noProof/>
                <w:sz w:val="20"/>
                <w:szCs w:val="20"/>
              </w:rPr>
            </w:pPr>
          </w:p>
        </w:tc>
        <w:tc>
          <w:tcPr>
            <w:tcW w:w="1418" w:type="dxa"/>
            <w:vAlign w:val="center"/>
          </w:tcPr>
          <w:p w14:paraId="3D51C4A1" w14:textId="77777777" w:rsidR="00CC21E0" w:rsidRPr="00072733" w:rsidRDefault="00CC21E0" w:rsidP="004578B7">
            <w:pPr>
              <w:jc w:val="both"/>
              <w:rPr>
                <w:rFonts w:ascii="Arial" w:hAnsi="Arial" w:cs="Arial"/>
                <w:noProof/>
                <w:sz w:val="20"/>
                <w:szCs w:val="20"/>
              </w:rPr>
            </w:pPr>
            <w:r w:rsidRPr="00072733">
              <w:rPr>
                <w:rFonts w:ascii="Arial" w:hAnsi="Arial" w:cs="Arial"/>
                <w:noProof/>
                <w:sz w:val="20"/>
                <w:szCs w:val="20"/>
              </w:rPr>
              <w:t>Matična št.:</w:t>
            </w:r>
          </w:p>
        </w:tc>
        <w:tc>
          <w:tcPr>
            <w:tcW w:w="1842" w:type="dxa"/>
            <w:tcBorders>
              <w:top w:val="single" w:sz="6" w:space="0" w:color="auto"/>
              <w:left w:val="single" w:sz="6" w:space="0" w:color="auto"/>
              <w:bottom w:val="single" w:sz="6" w:space="0" w:color="auto"/>
              <w:right w:val="single" w:sz="6" w:space="0" w:color="auto"/>
            </w:tcBorders>
            <w:vAlign w:val="center"/>
          </w:tcPr>
          <w:p w14:paraId="04F12783" w14:textId="77777777" w:rsidR="00CC21E0" w:rsidRPr="00072733" w:rsidRDefault="00CC21E0" w:rsidP="004578B7">
            <w:pPr>
              <w:jc w:val="both"/>
              <w:rPr>
                <w:rFonts w:ascii="Arial" w:hAnsi="Arial" w:cs="Arial"/>
                <w:noProof/>
                <w:sz w:val="20"/>
                <w:szCs w:val="20"/>
              </w:rPr>
            </w:pPr>
          </w:p>
        </w:tc>
      </w:tr>
      <w:tr w:rsidR="00CC21E0" w:rsidRPr="00B8553E" w14:paraId="2C325EB3" w14:textId="77777777" w:rsidTr="004578B7">
        <w:trPr>
          <w:trHeight w:val="320"/>
        </w:trPr>
        <w:tc>
          <w:tcPr>
            <w:tcW w:w="1525" w:type="dxa"/>
            <w:vAlign w:val="center"/>
          </w:tcPr>
          <w:p w14:paraId="480A4CC7" w14:textId="77777777" w:rsidR="00CC21E0" w:rsidRPr="00072733" w:rsidRDefault="00CC21E0" w:rsidP="004578B7">
            <w:pPr>
              <w:tabs>
                <w:tab w:val="left" w:pos="284"/>
              </w:tabs>
              <w:ind w:left="284" w:hanging="284"/>
              <w:jc w:val="both"/>
              <w:rPr>
                <w:rFonts w:ascii="Arial" w:hAnsi="Arial" w:cs="Arial"/>
                <w:noProof/>
                <w:sz w:val="20"/>
                <w:szCs w:val="20"/>
              </w:rPr>
            </w:pPr>
            <w:r w:rsidRPr="00072733">
              <w:rPr>
                <w:rFonts w:ascii="Arial" w:hAnsi="Arial" w:cs="Arial"/>
                <w:noProof/>
                <w:sz w:val="20"/>
                <w:szCs w:val="20"/>
              </w:rPr>
              <w:t>Elektronska pošta:</w:t>
            </w:r>
          </w:p>
        </w:tc>
        <w:tc>
          <w:tcPr>
            <w:tcW w:w="7654" w:type="dxa"/>
            <w:gridSpan w:val="3"/>
            <w:tcBorders>
              <w:top w:val="single" w:sz="6" w:space="0" w:color="auto"/>
              <w:left w:val="single" w:sz="6" w:space="0" w:color="auto"/>
              <w:bottom w:val="single" w:sz="6" w:space="0" w:color="auto"/>
              <w:right w:val="single" w:sz="6" w:space="0" w:color="auto"/>
            </w:tcBorders>
            <w:vAlign w:val="center"/>
          </w:tcPr>
          <w:p w14:paraId="4E3040CA" w14:textId="77777777" w:rsidR="00CC21E0" w:rsidRPr="00072733" w:rsidRDefault="00CC21E0" w:rsidP="004578B7">
            <w:pPr>
              <w:jc w:val="both"/>
              <w:rPr>
                <w:rFonts w:ascii="Arial" w:hAnsi="Arial" w:cs="Arial"/>
                <w:noProof/>
                <w:sz w:val="20"/>
                <w:szCs w:val="20"/>
              </w:rPr>
            </w:pPr>
          </w:p>
        </w:tc>
      </w:tr>
    </w:tbl>
    <w:p w14:paraId="2367C049" w14:textId="77777777" w:rsidR="00CC21E0" w:rsidRPr="00C82B0D" w:rsidRDefault="00CC21E0" w:rsidP="00CC21E0">
      <w:pPr>
        <w:tabs>
          <w:tab w:val="left" w:pos="1418"/>
        </w:tabs>
        <w:jc w:val="both"/>
        <w:rPr>
          <w:rFonts w:ascii="Arial" w:hAnsi="Arial" w:cs="Arial"/>
          <w:b/>
          <w:noProof/>
        </w:rPr>
      </w:pPr>
    </w:p>
    <w:p w14:paraId="5E488064" w14:textId="77777777" w:rsidR="00CC21E0" w:rsidRDefault="00CC21E0" w:rsidP="00CC21E0">
      <w:pPr>
        <w:tabs>
          <w:tab w:val="left" w:pos="1418"/>
        </w:tabs>
        <w:jc w:val="both"/>
        <w:rPr>
          <w:rFonts w:ascii="Arial" w:hAnsi="Arial" w:cs="Arial"/>
          <w:b/>
          <w:sz w:val="20"/>
          <w:szCs w:val="20"/>
        </w:rPr>
      </w:pPr>
    </w:p>
    <w:p w14:paraId="1E726E4C" w14:textId="77777777" w:rsidR="00CC21E0" w:rsidRDefault="00CC21E0" w:rsidP="00CC21E0">
      <w:pPr>
        <w:tabs>
          <w:tab w:val="left" w:pos="1418"/>
        </w:tabs>
        <w:jc w:val="both"/>
        <w:rPr>
          <w:rFonts w:ascii="Arial" w:hAnsi="Arial" w:cs="Arial"/>
          <w:b/>
          <w:sz w:val="20"/>
          <w:szCs w:val="20"/>
        </w:rPr>
      </w:pPr>
    </w:p>
    <w:p w14:paraId="26FE17A7" w14:textId="77777777" w:rsidR="00CC21E0" w:rsidRDefault="00CC21E0" w:rsidP="00CC21E0">
      <w:pPr>
        <w:tabs>
          <w:tab w:val="left" w:pos="1418"/>
        </w:tabs>
        <w:jc w:val="both"/>
        <w:rPr>
          <w:rFonts w:ascii="Arial" w:hAnsi="Arial" w:cs="Arial"/>
          <w:b/>
          <w:sz w:val="20"/>
          <w:szCs w:val="20"/>
        </w:rPr>
      </w:pPr>
    </w:p>
    <w:p w14:paraId="7CDE246D" w14:textId="77777777" w:rsidR="00CC21E0" w:rsidRDefault="00CC21E0" w:rsidP="00CC21E0">
      <w:pPr>
        <w:tabs>
          <w:tab w:val="left" w:pos="1418"/>
        </w:tabs>
        <w:jc w:val="both"/>
        <w:rPr>
          <w:rFonts w:ascii="Arial" w:hAnsi="Arial" w:cs="Arial"/>
          <w:b/>
          <w:sz w:val="20"/>
          <w:szCs w:val="20"/>
        </w:rPr>
      </w:pPr>
    </w:p>
    <w:p w14:paraId="712863BA" w14:textId="77777777" w:rsidR="00CC21E0" w:rsidRDefault="00CC21E0" w:rsidP="00CC21E0">
      <w:pPr>
        <w:tabs>
          <w:tab w:val="left" w:pos="1418"/>
        </w:tabs>
        <w:jc w:val="both"/>
        <w:rPr>
          <w:rFonts w:ascii="Arial" w:hAnsi="Arial" w:cs="Arial"/>
          <w:b/>
          <w:sz w:val="20"/>
          <w:szCs w:val="20"/>
        </w:rPr>
      </w:pPr>
    </w:p>
    <w:p w14:paraId="3586D9C5" w14:textId="77777777" w:rsidR="00CC21E0" w:rsidRDefault="00CC21E0" w:rsidP="00CC21E0">
      <w:pPr>
        <w:tabs>
          <w:tab w:val="left" w:pos="1418"/>
        </w:tabs>
        <w:jc w:val="both"/>
        <w:rPr>
          <w:rFonts w:ascii="Arial" w:hAnsi="Arial" w:cs="Arial"/>
          <w:b/>
          <w:sz w:val="20"/>
          <w:szCs w:val="20"/>
        </w:rPr>
      </w:pPr>
    </w:p>
    <w:p w14:paraId="115D3682" w14:textId="77777777" w:rsidR="00CC21E0" w:rsidRDefault="00CC21E0" w:rsidP="00CC21E0">
      <w:pPr>
        <w:tabs>
          <w:tab w:val="left" w:pos="1418"/>
        </w:tabs>
        <w:jc w:val="both"/>
        <w:rPr>
          <w:rFonts w:ascii="Arial" w:hAnsi="Arial" w:cs="Arial"/>
          <w:b/>
          <w:sz w:val="20"/>
          <w:szCs w:val="20"/>
        </w:rPr>
      </w:pPr>
    </w:p>
    <w:p w14:paraId="4000C7D5" w14:textId="77777777" w:rsidR="00CC21E0" w:rsidRDefault="00CC21E0" w:rsidP="00CC21E0">
      <w:pPr>
        <w:tabs>
          <w:tab w:val="left" w:pos="1418"/>
        </w:tabs>
        <w:jc w:val="both"/>
        <w:rPr>
          <w:rFonts w:ascii="Arial" w:hAnsi="Arial" w:cs="Arial"/>
          <w:b/>
          <w:sz w:val="20"/>
          <w:szCs w:val="20"/>
        </w:rPr>
      </w:pPr>
    </w:p>
    <w:p w14:paraId="78FF0F77" w14:textId="77777777" w:rsidR="00CC21E0" w:rsidRDefault="00CC21E0" w:rsidP="00CC21E0">
      <w:pPr>
        <w:tabs>
          <w:tab w:val="left" w:pos="1418"/>
        </w:tabs>
        <w:jc w:val="both"/>
        <w:rPr>
          <w:rFonts w:ascii="Arial" w:hAnsi="Arial" w:cs="Arial"/>
          <w:b/>
          <w:sz w:val="20"/>
          <w:szCs w:val="20"/>
        </w:rPr>
      </w:pPr>
    </w:p>
    <w:p w14:paraId="6C01474E" w14:textId="77777777" w:rsidR="00CC21E0" w:rsidRPr="00C82B0D" w:rsidRDefault="00CC21E0" w:rsidP="00CC21E0">
      <w:pPr>
        <w:tabs>
          <w:tab w:val="left" w:pos="1418"/>
        </w:tabs>
        <w:jc w:val="both"/>
        <w:rPr>
          <w:rFonts w:ascii="Arial" w:hAnsi="Arial" w:cs="Arial"/>
          <w:b/>
          <w:noProof/>
          <w:sz w:val="20"/>
          <w:szCs w:val="20"/>
        </w:rPr>
      </w:pPr>
      <w:r w:rsidRPr="00C82B0D">
        <w:rPr>
          <w:rFonts w:ascii="Arial" w:hAnsi="Arial" w:cs="Arial"/>
          <w:b/>
          <w:noProof/>
          <w:sz w:val="20"/>
          <w:szCs w:val="20"/>
        </w:rPr>
        <w:t xml:space="preserve">Obrazec B - Sestava mešane odpadne embalaže, s poudarkom na deležu odpadnih plastenk pijač </w:t>
      </w:r>
    </w:p>
    <w:tbl>
      <w:tblPr>
        <w:tblW w:w="1117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5685"/>
        <w:gridCol w:w="1324"/>
        <w:gridCol w:w="1324"/>
      </w:tblGrid>
      <w:tr w:rsidR="00CC21E0" w:rsidRPr="00C82B0D" w14:paraId="7B7DEC5F" w14:textId="77777777" w:rsidTr="004578B7">
        <w:trPr>
          <w:tblHeader/>
        </w:trPr>
        <w:tc>
          <w:tcPr>
            <w:tcW w:w="2838" w:type="dxa"/>
            <w:tcBorders>
              <w:bottom w:val="single" w:sz="4" w:space="0" w:color="auto"/>
            </w:tcBorders>
            <w:shd w:val="clear" w:color="auto" w:fill="FFFF66"/>
            <w:vAlign w:val="center"/>
          </w:tcPr>
          <w:p w14:paraId="08197DF1" w14:textId="77777777" w:rsidR="00CC21E0" w:rsidRPr="00C82B0D" w:rsidRDefault="00CC21E0" w:rsidP="004578B7">
            <w:pPr>
              <w:rPr>
                <w:rFonts w:ascii="Arial" w:hAnsi="Arial" w:cs="Arial"/>
                <w:b/>
                <w:noProof/>
                <w:sz w:val="20"/>
                <w:szCs w:val="20"/>
                <w:highlight w:val="cyan"/>
              </w:rPr>
            </w:pPr>
            <w:r w:rsidRPr="00C82B0D">
              <w:rPr>
                <w:rFonts w:ascii="Arial" w:hAnsi="Arial" w:cs="Arial"/>
                <w:b/>
                <w:noProof/>
                <w:sz w:val="20"/>
                <w:szCs w:val="20"/>
              </w:rPr>
              <w:t>Reprezentativni vzorec zaporedna št.:</w:t>
            </w:r>
          </w:p>
        </w:tc>
        <w:tc>
          <w:tcPr>
            <w:tcW w:w="5685" w:type="dxa"/>
            <w:tcBorders>
              <w:bottom w:val="single" w:sz="4" w:space="0" w:color="auto"/>
            </w:tcBorders>
            <w:shd w:val="clear" w:color="auto" w:fill="FFFF66"/>
            <w:vAlign w:val="center"/>
          </w:tcPr>
          <w:p w14:paraId="55012ABD" w14:textId="77777777" w:rsidR="00CC21E0" w:rsidRPr="00C82B0D" w:rsidRDefault="00CC21E0" w:rsidP="004578B7">
            <w:pPr>
              <w:jc w:val="both"/>
              <w:rPr>
                <w:rFonts w:ascii="Arial" w:hAnsi="Arial" w:cs="Arial"/>
                <w:b/>
                <w:noProof/>
                <w:sz w:val="20"/>
                <w:szCs w:val="20"/>
              </w:rPr>
            </w:pPr>
            <w:r w:rsidRPr="00C82B0D">
              <w:rPr>
                <w:rFonts w:ascii="Arial" w:hAnsi="Arial" w:cs="Arial"/>
                <w:b/>
                <w:noProof/>
                <w:sz w:val="20"/>
                <w:szCs w:val="20"/>
              </w:rPr>
              <w:t>Izsortiranje/ročno razvrščanje odpadnih plastenk pijač iz reprezentativnega vzorca mešane odpadne embalaže</w:t>
            </w:r>
          </w:p>
        </w:tc>
        <w:tc>
          <w:tcPr>
            <w:tcW w:w="1324" w:type="dxa"/>
            <w:tcBorders>
              <w:bottom w:val="single" w:sz="4" w:space="0" w:color="auto"/>
            </w:tcBorders>
            <w:shd w:val="clear" w:color="auto" w:fill="FFFF66"/>
            <w:vAlign w:val="center"/>
          </w:tcPr>
          <w:p w14:paraId="28D18A99" w14:textId="77777777" w:rsidR="00CC21E0" w:rsidRPr="00C82B0D" w:rsidRDefault="00CC21E0" w:rsidP="004578B7">
            <w:pPr>
              <w:jc w:val="both"/>
              <w:rPr>
                <w:rFonts w:ascii="Arial" w:hAnsi="Arial" w:cs="Arial"/>
                <w:b/>
                <w:noProof/>
                <w:sz w:val="20"/>
                <w:szCs w:val="20"/>
              </w:rPr>
            </w:pPr>
            <w:r w:rsidRPr="00C82B0D">
              <w:rPr>
                <w:rFonts w:ascii="Arial" w:hAnsi="Arial" w:cs="Arial"/>
                <w:b/>
                <w:noProof/>
                <w:sz w:val="20"/>
                <w:szCs w:val="20"/>
              </w:rPr>
              <w:t>Masa (kg)</w:t>
            </w:r>
          </w:p>
        </w:tc>
        <w:tc>
          <w:tcPr>
            <w:tcW w:w="1324" w:type="dxa"/>
            <w:tcBorders>
              <w:bottom w:val="single" w:sz="4" w:space="0" w:color="auto"/>
            </w:tcBorders>
            <w:shd w:val="clear" w:color="auto" w:fill="FFFF66"/>
            <w:vAlign w:val="center"/>
          </w:tcPr>
          <w:p w14:paraId="09BEE5AE" w14:textId="77777777" w:rsidR="00CC21E0" w:rsidRPr="00C82B0D" w:rsidRDefault="00CC21E0" w:rsidP="004578B7">
            <w:pPr>
              <w:jc w:val="both"/>
              <w:rPr>
                <w:rFonts w:ascii="Arial" w:hAnsi="Arial" w:cs="Arial"/>
                <w:b/>
                <w:noProof/>
                <w:sz w:val="20"/>
                <w:szCs w:val="20"/>
              </w:rPr>
            </w:pPr>
            <w:r w:rsidRPr="00C82B0D">
              <w:rPr>
                <w:rFonts w:ascii="Arial" w:hAnsi="Arial" w:cs="Arial"/>
                <w:b/>
                <w:noProof/>
                <w:sz w:val="20"/>
                <w:szCs w:val="20"/>
              </w:rPr>
              <w:t>Delež odpadnih plastenk pijač (</w:t>
            </w:r>
            <w:r>
              <w:rPr>
                <w:rFonts w:ascii="Arial" w:hAnsi="Arial" w:cs="Arial"/>
                <w:b/>
                <w:noProof/>
                <w:sz w:val="20"/>
                <w:szCs w:val="20"/>
              </w:rPr>
              <w:t>p</w:t>
            </w:r>
            <w:r w:rsidRPr="00C82B0D">
              <w:rPr>
                <w:rFonts w:ascii="Arial" w:hAnsi="Arial" w:cs="Arial"/>
                <w:b/>
                <w:noProof/>
                <w:sz w:val="20"/>
                <w:szCs w:val="20"/>
                <w:vertAlign w:val="subscript"/>
              </w:rPr>
              <w:t>i</w:t>
            </w:r>
            <w:r w:rsidRPr="00C82B0D">
              <w:rPr>
                <w:rFonts w:ascii="Arial" w:hAnsi="Arial" w:cs="Arial"/>
                <w:b/>
                <w:noProof/>
                <w:sz w:val="20"/>
                <w:szCs w:val="20"/>
              </w:rPr>
              <w:t>)</w:t>
            </w:r>
          </w:p>
        </w:tc>
      </w:tr>
      <w:tr w:rsidR="00CC21E0" w:rsidRPr="00C82B0D" w14:paraId="4CBF8C69" w14:textId="77777777" w:rsidTr="004578B7">
        <w:trPr>
          <w:tblHeader/>
        </w:trPr>
        <w:tc>
          <w:tcPr>
            <w:tcW w:w="2838" w:type="dxa"/>
            <w:vMerge w:val="restart"/>
            <w:shd w:val="clear" w:color="auto" w:fill="auto"/>
            <w:vAlign w:val="center"/>
          </w:tcPr>
          <w:p w14:paraId="28E1E024" w14:textId="77777777" w:rsidR="00CC21E0" w:rsidRPr="00C82B0D" w:rsidRDefault="00CC21E0" w:rsidP="004578B7">
            <w:pPr>
              <w:rPr>
                <w:rFonts w:ascii="Arial" w:hAnsi="Arial" w:cs="Arial"/>
                <w:b/>
                <w:noProof/>
                <w:sz w:val="20"/>
                <w:szCs w:val="20"/>
              </w:rPr>
            </w:pPr>
            <w:r w:rsidRPr="00C82B0D">
              <w:rPr>
                <w:rFonts w:ascii="Arial" w:hAnsi="Arial" w:cs="Arial"/>
                <w:b/>
                <w:noProof/>
                <w:sz w:val="20"/>
                <w:szCs w:val="20"/>
              </w:rPr>
              <w:t>Mešana odpadna embalaža</w:t>
            </w:r>
          </w:p>
          <w:p w14:paraId="7C6080A5" w14:textId="77777777" w:rsidR="00CC21E0" w:rsidRPr="00C82B0D" w:rsidRDefault="00CC21E0" w:rsidP="004578B7">
            <w:pPr>
              <w:rPr>
                <w:rFonts w:ascii="Arial" w:hAnsi="Arial" w:cs="Arial"/>
                <w:b/>
                <w:noProof/>
                <w:sz w:val="20"/>
                <w:szCs w:val="20"/>
              </w:rPr>
            </w:pPr>
            <w:r w:rsidRPr="00C82B0D">
              <w:rPr>
                <w:rFonts w:ascii="Arial" w:hAnsi="Arial" w:cs="Arial"/>
                <w:b/>
                <w:noProof/>
                <w:sz w:val="20"/>
                <w:szCs w:val="20"/>
              </w:rPr>
              <w:t>15 01 06</w:t>
            </w:r>
          </w:p>
        </w:tc>
        <w:tc>
          <w:tcPr>
            <w:tcW w:w="5685" w:type="dxa"/>
            <w:shd w:val="clear" w:color="auto" w:fill="auto"/>
            <w:vAlign w:val="center"/>
          </w:tcPr>
          <w:p w14:paraId="1D34234B" w14:textId="77777777" w:rsidR="00CC21E0" w:rsidRPr="00C82B0D" w:rsidRDefault="00CC21E0" w:rsidP="004578B7">
            <w:pPr>
              <w:jc w:val="both"/>
              <w:rPr>
                <w:rFonts w:ascii="Arial" w:hAnsi="Arial" w:cs="Arial"/>
                <w:bCs/>
                <w:noProof/>
                <w:sz w:val="20"/>
                <w:szCs w:val="20"/>
              </w:rPr>
            </w:pPr>
            <w:r w:rsidRPr="00C82B0D">
              <w:rPr>
                <w:rFonts w:ascii="Arial" w:hAnsi="Arial" w:cs="Arial"/>
                <w:bCs/>
                <w:noProof/>
                <w:sz w:val="20"/>
                <w:szCs w:val="20"/>
              </w:rPr>
              <w:t>Odpadne plastenke pijač Ai</w:t>
            </w:r>
          </w:p>
        </w:tc>
        <w:tc>
          <w:tcPr>
            <w:tcW w:w="1324" w:type="dxa"/>
            <w:shd w:val="clear" w:color="auto" w:fill="auto"/>
            <w:vAlign w:val="center"/>
          </w:tcPr>
          <w:p w14:paraId="743AB6B4" w14:textId="77777777" w:rsidR="00CC21E0" w:rsidRPr="00C82B0D" w:rsidRDefault="00CC21E0" w:rsidP="004578B7">
            <w:pPr>
              <w:jc w:val="both"/>
              <w:rPr>
                <w:rFonts w:ascii="Arial" w:hAnsi="Arial" w:cs="Arial"/>
                <w:b/>
                <w:noProof/>
                <w:sz w:val="20"/>
                <w:szCs w:val="20"/>
              </w:rPr>
            </w:pPr>
          </w:p>
        </w:tc>
        <w:tc>
          <w:tcPr>
            <w:tcW w:w="1324" w:type="dxa"/>
            <w:tcBorders>
              <w:bottom w:val="single" w:sz="4" w:space="0" w:color="auto"/>
            </w:tcBorders>
            <w:shd w:val="clear" w:color="auto" w:fill="auto"/>
            <w:vAlign w:val="center"/>
          </w:tcPr>
          <w:p w14:paraId="0B801C04" w14:textId="77777777" w:rsidR="00CC21E0" w:rsidRPr="00C82B0D" w:rsidRDefault="00CC21E0" w:rsidP="004578B7">
            <w:pPr>
              <w:jc w:val="both"/>
              <w:rPr>
                <w:rFonts w:ascii="Arial" w:hAnsi="Arial" w:cs="Arial"/>
                <w:b/>
                <w:noProof/>
                <w:sz w:val="20"/>
                <w:szCs w:val="20"/>
              </w:rPr>
            </w:pPr>
          </w:p>
        </w:tc>
      </w:tr>
      <w:tr w:rsidR="00CC21E0" w:rsidRPr="00C82B0D" w14:paraId="1D540EE9" w14:textId="77777777" w:rsidTr="004578B7">
        <w:trPr>
          <w:tblHeader/>
        </w:trPr>
        <w:tc>
          <w:tcPr>
            <w:tcW w:w="2838" w:type="dxa"/>
            <w:vMerge/>
            <w:shd w:val="clear" w:color="auto" w:fill="auto"/>
            <w:vAlign w:val="center"/>
          </w:tcPr>
          <w:p w14:paraId="6B7A7281" w14:textId="77777777" w:rsidR="00CC21E0" w:rsidRPr="00C82B0D" w:rsidRDefault="00CC21E0" w:rsidP="004578B7">
            <w:pPr>
              <w:rPr>
                <w:rFonts w:ascii="Arial" w:hAnsi="Arial" w:cs="Arial"/>
                <w:b/>
                <w:noProof/>
                <w:sz w:val="20"/>
                <w:szCs w:val="20"/>
              </w:rPr>
            </w:pPr>
          </w:p>
        </w:tc>
        <w:tc>
          <w:tcPr>
            <w:tcW w:w="5685" w:type="dxa"/>
            <w:shd w:val="clear" w:color="auto" w:fill="auto"/>
            <w:vAlign w:val="center"/>
          </w:tcPr>
          <w:p w14:paraId="5387C150" w14:textId="77777777" w:rsidR="00CC21E0" w:rsidRPr="00C82B0D" w:rsidRDefault="00CC21E0" w:rsidP="004578B7">
            <w:pPr>
              <w:jc w:val="both"/>
              <w:rPr>
                <w:rFonts w:ascii="Arial" w:hAnsi="Arial" w:cs="Arial"/>
                <w:bCs/>
                <w:noProof/>
                <w:sz w:val="20"/>
                <w:szCs w:val="20"/>
              </w:rPr>
            </w:pPr>
            <w:r w:rsidRPr="00C82B0D">
              <w:rPr>
                <w:rFonts w:ascii="Arial" w:hAnsi="Arial" w:cs="Arial"/>
                <w:bCs/>
                <w:noProof/>
                <w:sz w:val="20"/>
                <w:szCs w:val="20"/>
              </w:rPr>
              <w:t xml:space="preserve">Preostanek mešane odpadne embalaže (brez odpadnih plastenk pijač) </w:t>
            </w:r>
          </w:p>
        </w:tc>
        <w:tc>
          <w:tcPr>
            <w:tcW w:w="1324" w:type="dxa"/>
            <w:shd w:val="clear" w:color="auto" w:fill="auto"/>
            <w:vAlign w:val="center"/>
          </w:tcPr>
          <w:p w14:paraId="1A0FFD0C" w14:textId="77777777" w:rsidR="00CC21E0" w:rsidRPr="00C82B0D" w:rsidRDefault="00CC21E0" w:rsidP="004578B7">
            <w:pPr>
              <w:jc w:val="both"/>
              <w:rPr>
                <w:rFonts w:ascii="Arial" w:hAnsi="Arial" w:cs="Arial"/>
                <w:b/>
                <w:noProof/>
                <w:sz w:val="20"/>
                <w:szCs w:val="20"/>
              </w:rPr>
            </w:pPr>
          </w:p>
        </w:tc>
        <w:tc>
          <w:tcPr>
            <w:tcW w:w="1324" w:type="dxa"/>
            <w:shd w:val="pct20" w:color="auto" w:fill="A6A6A6" w:themeFill="background1" w:themeFillShade="A6"/>
            <w:vAlign w:val="center"/>
          </w:tcPr>
          <w:p w14:paraId="726B66CF" w14:textId="77777777" w:rsidR="00CC21E0" w:rsidRPr="00C82B0D" w:rsidRDefault="00CC21E0" w:rsidP="004578B7">
            <w:pPr>
              <w:jc w:val="both"/>
              <w:rPr>
                <w:rFonts w:ascii="Arial" w:hAnsi="Arial" w:cs="Arial"/>
                <w:b/>
                <w:noProof/>
                <w:sz w:val="20"/>
                <w:szCs w:val="20"/>
              </w:rPr>
            </w:pPr>
          </w:p>
        </w:tc>
      </w:tr>
      <w:tr w:rsidR="00CC21E0" w:rsidRPr="00C82B0D" w14:paraId="281CB858" w14:textId="77777777" w:rsidTr="004578B7">
        <w:trPr>
          <w:tblHeader/>
        </w:trPr>
        <w:tc>
          <w:tcPr>
            <w:tcW w:w="2838" w:type="dxa"/>
            <w:vMerge/>
            <w:shd w:val="clear" w:color="auto" w:fill="auto"/>
            <w:vAlign w:val="center"/>
          </w:tcPr>
          <w:p w14:paraId="3CCCAFED" w14:textId="77777777" w:rsidR="00CC21E0" w:rsidRPr="00C82B0D" w:rsidRDefault="00CC21E0" w:rsidP="004578B7">
            <w:pPr>
              <w:rPr>
                <w:rFonts w:ascii="Arial" w:hAnsi="Arial" w:cs="Arial"/>
                <w:b/>
                <w:noProof/>
                <w:sz w:val="20"/>
                <w:szCs w:val="20"/>
              </w:rPr>
            </w:pPr>
          </w:p>
        </w:tc>
        <w:tc>
          <w:tcPr>
            <w:tcW w:w="5685" w:type="dxa"/>
            <w:shd w:val="clear" w:color="auto" w:fill="auto"/>
            <w:vAlign w:val="center"/>
          </w:tcPr>
          <w:p w14:paraId="1385E22E" w14:textId="77777777" w:rsidR="00CC21E0" w:rsidRPr="00C82B0D" w:rsidRDefault="00CC21E0" w:rsidP="004578B7">
            <w:pPr>
              <w:jc w:val="both"/>
              <w:rPr>
                <w:rFonts w:ascii="Arial" w:hAnsi="Arial" w:cs="Arial"/>
                <w:b/>
                <w:noProof/>
                <w:sz w:val="20"/>
                <w:szCs w:val="20"/>
              </w:rPr>
            </w:pPr>
            <w:r w:rsidRPr="00C82B0D">
              <w:rPr>
                <w:rFonts w:ascii="Arial" w:hAnsi="Arial" w:cs="Arial"/>
                <w:b/>
                <w:noProof/>
                <w:sz w:val="20"/>
                <w:szCs w:val="20"/>
              </w:rPr>
              <w:t>SKUPAJ masa reprezentativnega vzorca (kg) Bi</w:t>
            </w:r>
          </w:p>
        </w:tc>
        <w:tc>
          <w:tcPr>
            <w:tcW w:w="1324" w:type="dxa"/>
            <w:shd w:val="clear" w:color="auto" w:fill="auto"/>
            <w:vAlign w:val="center"/>
          </w:tcPr>
          <w:p w14:paraId="1242B257" w14:textId="77777777" w:rsidR="00CC21E0" w:rsidRPr="00C82B0D" w:rsidRDefault="00CC21E0" w:rsidP="004578B7">
            <w:pPr>
              <w:jc w:val="both"/>
              <w:rPr>
                <w:rFonts w:ascii="Arial" w:hAnsi="Arial" w:cs="Arial"/>
                <w:b/>
                <w:noProof/>
                <w:sz w:val="20"/>
                <w:szCs w:val="20"/>
              </w:rPr>
            </w:pPr>
          </w:p>
        </w:tc>
        <w:tc>
          <w:tcPr>
            <w:tcW w:w="1324" w:type="dxa"/>
            <w:shd w:val="pct20" w:color="auto" w:fill="A6A6A6" w:themeFill="background1" w:themeFillShade="A6"/>
            <w:vAlign w:val="center"/>
          </w:tcPr>
          <w:p w14:paraId="23C06CDA" w14:textId="77777777" w:rsidR="00CC21E0" w:rsidRPr="00C82B0D" w:rsidRDefault="00CC21E0" w:rsidP="004578B7">
            <w:pPr>
              <w:jc w:val="both"/>
              <w:rPr>
                <w:rFonts w:ascii="Arial" w:hAnsi="Arial" w:cs="Arial"/>
                <w:b/>
                <w:noProof/>
                <w:sz w:val="20"/>
                <w:szCs w:val="20"/>
              </w:rPr>
            </w:pPr>
          </w:p>
        </w:tc>
      </w:tr>
    </w:tbl>
    <w:p w14:paraId="70D8D6F1" w14:textId="77777777" w:rsidR="00CC21E0" w:rsidRPr="00C82B0D" w:rsidRDefault="00CC21E0" w:rsidP="00CC21E0">
      <w:pPr>
        <w:jc w:val="both"/>
        <w:rPr>
          <w:rFonts w:ascii="Arial" w:hAnsi="Arial" w:cs="Arial"/>
          <w:noProof/>
          <w:sz w:val="18"/>
          <w:szCs w:val="18"/>
        </w:rPr>
      </w:pPr>
      <w:r w:rsidRPr="00C82B0D">
        <w:rPr>
          <w:rFonts w:ascii="Arial" w:hAnsi="Arial" w:cs="Arial"/>
          <w:noProof/>
          <w:sz w:val="18"/>
          <w:szCs w:val="18"/>
          <w:vertAlign w:val="superscript"/>
        </w:rPr>
        <w:t>*</w:t>
      </w:r>
      <w:r w:rsidRPr="00C82B0D">
        <w:rPr>
          <w:rFonts w:ascii="Arial" w:hAnsi="Arial" w:cs="Arial"/>
          <w:noProof/>
          <w:sz w:val="18"/>
          <w:szCs w:val="18"/>
        </w:rPr>
        <w:t xml:space="preserve"> temno sivih polj ni potrebno izpolnjevati</w:t>
      </w:r>
    </w:p>
    <w:p w14:paraId="49BAC6A0" w14:textId="77777777" w:rsidR="00CC21E0" w:rsidRPr="00C82B0D" w:rsidRDefault="00CC21E0" w:rsidP="00CC21E0">
      <w:pPr>
        <w:jc w:val="both"/>
        <w:rPr>
          <w:rFonts w:ascii="Arial" w:hAnsi="Arial" w:cs="Arial"/>
          <w:noProof/>
          <w:sz w:val="18"/>
          <w:szCs w:val="18"/>
        </w:rPr>
      </w:pPr>
    </w:p>
    <w:p w14:paraId="1D62B155" w14:textId="77777777" w:rsidR="00CC21E0" w:rsidRPr="00C82B0D" w:rsidRDefault="00CC21E0" w:rsidP="00CC21E0">
      <w:pPr>
        <w:spacing w:after="160"/>
        <w:jc w:val="both"/>
        <w:rPr>
          <w:rFonts w:ascii="Arial" w:hAnsi="Arial" w:cs="Arial"/>
          <w:b/>
          <w:noProof/>
          <w:sz w:val="20"/>
          <w:szCs w:val="20"/>
        </w:rPr>
      </w:pPr>
      <w:r w:rsidRPr="00C82B0D">
        <w:rPr>
          <w:rFonts w:ascii="Arial" w:hAnsi="Arial" w:cs="Arial"/>
          <w:b/>
          <w:noProof/>
          <w:sz w:val="20"/>
          <w:szCs w:val="20"/>
        </w:rPr>
        <w:t xml:space="preserve"> Izračun delež odpadnih plastenk pijač v mešani odpadni embalaži v vzorcu sortirne analize:</w:t>
      </w:r>
    </w:p>
    <w:p w14:paraId="6E39CF1C" w14:textId="77777777" w:rsidR="00CC21E0" w:rsidRPr="00C82B0D" w:rsidRDefault="00CC21E0" w:rsidP="00CC21E0">
      <w:pPr>
        <w:tabs>
          <w:tab w:val="left" w:pos="284"/>
        </w:tabs>
        <w:spacing w:after="60"/>
        <w:jc w:val="both"/>
        <w:rPr>
          <w:rFonts w:ascii="Arial" w:hAnsi="Arial" w:cs="Arial"/>
          <w:b/>
          <w:noProof/>
          <w:sz w:val="22"/>
          <w:szCs w:val="22"/>
        </w:rPr>
      </w:pPr>
    </w:p>
    <w:p w14:paraId="3ACB5F15" w14:textId="77777777" w:rsidR="00CC21E0" w:rsidRPr="00C82B0D" w:rsidRDefault="00643579" w:rsidP="00CC21E0">
      <w:pPr>
        <w:jc w:val="both"/>
        <w:rPr>
          <w:rFonts w:ascii="Arial" w:hAnsi="Arial" w:cs="Arial"/>
          <w:noProof/>
          <w:sz w:val="20"/>
          <w:szCs w:val="20"/>
        </w:rPr>
      </w:pPr>
      <m:oMath>
        <m:sSub>
          <m:sSubPr>
            <m:ctrlPr>
              <w:rPr>
                <w:rFonts w:ascii="Cambria Math" w:hAnsi="Arial" w:cs="Arial"/>
                <w:i/>
                <w:noProof/>
              </w:rPr>
            </m:ctrlPr>
          </m:sSubPr>
          <m:e>
            <m:r>
              <w:rPr>
                <w:rFonts w:ascii="Cambria Math" w:hAnsi="Arial" w:cs="Arial"/>
                <w:noProof/>
              </w:rPr>
              <m:t>p</m:t>
            </m:r>
          </m:e>
          <m:sub>
            <m:r>
              <w:rPr>
                <w:rFonts w:ascii="Cambria Math" w:hAnsi="Arial" w:cs="Arial"/>
                <w:noProof/>
              </w:rPr>
              <m:t>i</m:t>
            </m:r>
          </m:sub>
        </m:sSub>
        <m:r>
          <w:rPr>
            <w:rFonts w:ascii="Cambria Math" w:hAnsi="Arial" w:cs="Arial"/>
            <w:noProof/>
          </w:rPr>
          <m:t>=</m:t>
        </m:r>
        <m:f>
          <m:fPr>
            <m:ctrlPr>
              <w:rPr>
                <w:rFonts w:ascii="Cambria Math" w:hAnsi="Arial" w:cs="Arial"/>
                <w:i/>
                <w:noProof/>
              </w:rPr>
            </m:ctrlPr>
          </m:fPr>
          <m:num>
            <m:r>
              <w:rPr>
                <w:rFonts w:ascii="Cambria Math" w:hAnsi="Arial" w:cs="Arial"/>
                <w:noProof/>
              </w:rPr>
              <m:t>A</m:t>
            </m:r>
            <m:r>
              <m:rPr>
                <m:sty m:val="p"/>
              </m:rPr>
              <w:rPr>
                <w:rFonts w:ascii="Cambria Math" w:hAnsi="Cambria Math" w:cs="Arial"/>
                <w:noProof/>
                <w:sz w:val="18"/>
                <w:szCs w:val="18"/>
                <w:vertAlign w:val="subscript"/>
              </w:rPr>
              <m:t>i</m:t>
            </m:r>
            <m:ctrlPr>
              <w:rPr>
                <w:rFonts w:ascii="Cambria Math" w:hAnsi="Cambria Math" w:cs="Arial"/>
                <w:i/>
                <w:noProof/>
              </w:rPr>
            </m:ctrlPr>
          </m:num>
          <m:den>
            <m:r>
              <w:rPr>
                <w:rFonts w:ascii="Cambria Math" w:hAnsi="Arial" w:cs="Arial"/>
                <w:noProof/>
              </w:rPr>
              <m:t>B</m:t>
            </m:r>
            <m:r>
              <m:rPr>
                <m:sty m:val="p"/>
              </m:rPr>
              <w:rPr>
                <w:rFonts w:ascii="Cambria Math" w:hAnsi="Cambria Math" w:cs="Arial"/>
                <w:noProof/>
                <w:sz w:val="18"/>
                <w:szCs w:val="18"/>
                <w:vertAlign w:val="subscript"/>
              </w:rPr>
              <m:t>i</m:t>
            </m:r>
            <m:ctrlPr>
              <w:rPr>
                <w:rFonts w:ascii="Cambria Math" w:hAnsi="Cambria Math" w:cs="Arial"/>
                <w:i/>
                <w:noProof/>
              </w:rPr>
            </m:ctrlPr>
          </m:den>
        </m:f>
      </m:oMath>
      <w:r w:rsidR="00CC21E0" w:rsidRPr="00C82B0D">
        <w:rPr>
          <w:rFonts w:ascii="Arial" w:hAnsi="Arial" w:cs="Arial"/>
          <w:noProof/>
        </w:rPr>
        <w:t xml:space="preserve"> </w:t>
      </w:r>
      <w:r w:rsidR="00CC21E0">
        <w:rPr>
          <w:rFonts w:ascii="Arial" w:hAnsi="Arial" w:cs="Arial"/>
          <w:noProof/>
        </w:rPr>
        <w:t>x 1</w:t>
      </w:r>
      <w:r w:rsidR="00CC21E0" w:rsidRPr="00C82B0D">
        <w:rPr>
          <w:rFonts w:ascii="Arial" w:hAnsi="Arial" w:cs="Arial"/>
          <w:noProof/>
          <w:sz w:val="20"/>
          <w:szCs w:val="20"/>
        </w:rPr>
        <w:t>00</w:t>
      </w:r>
    </w:p>
    <w:p w14:paraId="270B707D" w14:textId="77777777" w:rsidR="00CC21E0" w:rsidRPr="00C82B0D" w:rsidRDefault="00CC21E0" w:rsidP="00CC21E0">
      <w:pPr>
        <w:ind w:left="900" w:hanging="900"/>
        <w:jc w:val="both"/>
        <w:rPr>
          <w:rFonts w:ascii="Arial" w:hAnsi="Arial" w:cs="Arial"/>
          <w:noProof/>
          <w:sz w:val="22"/>
          <w:szCs w:val="22"/>
        </w:rPr>
      </w:pPr>
    </w:p>
    <w:p w14:paraId="7CE7264D" w14:textId="77777777" w:rsidR="00CC21E0" w:rsidRPr="00C82B0D" w:rsidRDefault="00CC21E0" w:rsidP="00CC21E0">
      <w:pPr>
        <w:tabs>
          <w:tab w:val="left" w:pos="993"/>
        </w:tabs>
        <w:ind w:left="993" w:hanging="993"/>
        <w:jc w:val="both"/>
        <w:rPr>
          <w:rFonts w:ascii="Arial" w:hAnsi="Arial" w:cs="Arial"/>
          <w:noProof/>
          <w:sz w:val="20"/>
          <w:szCs w:val="20"/>
        </w:rPr>
      </w:pPr>
      <w:r>
        <w:rPr>
          <w:rFonts w:ascii="Arial" w:hAnsi="Arial" w:cs="Arial"/>
          <w:noProof/>
          <w:sz w:val="20"/>
          <w:szCs w:val="20"/>
        </w:rPr>
        <w:t>p</w:t>
      </w:r>
      <w:r w:rsidRPr="00C82B0D">
        <w:rPr>
          <w:rFonts w:ascii="Arial" w:hAnsi="Arial" w:cs="Arial"/>
          <w:noProof/>
          <w:sz w:val="20"/>
          <w:szCs w:val="20"/>
          <w:vertAlign w:val="subscript"/>
        </w:rPr>
        <w:t>i</w:t>
      </w:r>
      <w:r w:rsidRPr="00C82B0D">
        <w:rPr>
          <w:rFonts w:ascii="Arial" w:hAnsi="Arial" w:cs="Arial"/>
          <w:noProof/>
          <w:sz w:val="20"/>
          <w:szCs w:val="20"/>
        </w:rPr>
        <w:tab/>
        <w:t>delež odpadnih plastenk pijač v vzorcu sortirne analize v mešani odpadni embalaži</w:t>
      </w:r>
    </w:p>
    <w:p w14:paraId="4AB54F55" w14:textId="77777777" w:rsidR="00CC21E0" w:rsidRPr="00C82B0D" w:rsidRDefault="00CC21E0" w:rsidP="00CC21E0">
      <w:pPr>
        <w:tabs>
          <w:tab w:val="left" w:pos="993"/>
        </w:tabs>
        <w:ind w:left="992" w:hanging="992"/>
        <w:jc w:val="both"/>
        <w:rPr>
          <w:rFonts w:ascii="Arial" w:hAnsi="Arial" w:cs="Arial"/>
          <w:bCs/>
          <w:noProof/>
          <w:sz w:val="20"/>
          <w:szCs w:val="20"/>
        </w:rPr>
      </w:pPr>
      <w:r w:rsidRPr="00C82B0D">
        <w:rPr>
          <w:rFonts w:ascii="Arial" w:hAnsi="Arial" w:cs="Arial"/>
          <w:bCs/>
          <w:noProof/>
          <w:sz w:val="18"/>
          <w:szCs w:val="18"/>
        </w:rPr>
        <w:t>A</w:t>
      </w:r>
      <w:r w:rsidRPr="00C82B0D">
        <w:rPr>
          <w:rFonts w:ascii="Arial" w:hAnsi="Arial" w:cs="Arial"/>
          <w:bCs/>
          <w:noProof/>
          <w:sz w:val="18"/>
          <w:szCs w:val="18"/>
          <w:vertAlign w:val="subscript"/>
        </w:rPr>
        <w:t>i</w:t>
      </w:r>
      <w:r w:rsidRPr="00C82B0D">
        <w:rPr>
          <w:rFonts w:ascii="Arial" w:hAnsi="Arial" w:cs="Arial"/>
          <w:bCs/>
          <w:noProof/>
          <w:sz w:val="20"/>
          <w:szCs w:val="20"/>
        </w:rPr>
        <w:tab/>
        <w:t>masa odpadnih plastenk pijač v vzorcu sortirne analize</w:t>
      </w:r>
    </w:p>
    <w:p w14:paraId="28B1575B" w14:textId="77777777" w:rsidR="00CC21E0" w:rsidRDefault="00CC21E0" w:rsidP="00CC21E0">
      <w:pPr>
        <w:tabs>
          <w:tab w:val="left" w:pos="992"/>
        </w:tabs>
        <w:jc w:val="both"/>
        <w:rPr>
          <w:rFonts w:ascii="Arial" w:hAnsi="Arial" w:cs="Arial"/>
          <w:noProof/>
          <w:sz w:val="20"/>
          <w:szCs w:val="20"/>
        </w:rPr>
      </w:pPr>
      <w:r w:rsidRPr="00C82B0D">
        <w:rPr>
          <w:rFonts w:ascii="Arial" w:hAnsi="Arial" w:cs="Arial"/>
          <w:bCs/>
          <w:noProof/>
          <w:sz w:val="18"/>
          <w:szCs w:val="18"/>
        </w:rPr>
        <w:t>B</w:t>
      </w:r>
      <w:r w:rsidRPr="00C82B0D">
        <w:rPr>
          <w:rFonts w:ascii="Arial" w:hAnsi="Arial" w:cs="Arial"/>
          <w:bCs/>
          <w:noProof/>
          <w:sz w:val="18"/>
          <w:szCs w:val="18"/>
          <w:vertAlign w:val="subscript"/>
        </w:rPr>
        <w:t>i</w:t>
      </w:r>
      <w:r w:rsidRPr="00C82B0D">
        <w:rPr>
          <w:rFonts w:ascii="Arial" w:hAnsi="Arial" w:cs="Arial"/>
          <w:bCs/>
          <w:noProof/>
          <w:sz w:val="18"/>
          <w:szCs w:val="18"/>
          <w:vertAlign w:val="subscript"/>
        </w:rPr>
        <w:tab/>
      </w:r>
      <w:r w:rsidRPr="00C82B0D">
        <w:rPr>
          <w:rFonts w:ascii="Arial" w:hAnsi="Arial" w:cs="Arial"/>
          <w:noProof/>
          <w:sz w:val="20"/>
          <w:szCs w:val="20"/>
        </w:rPr>
        <w:t>masa mešane odpadne embalaže v vzorcu sortirne analize</w:t>
      </w:r>
    </w:p>
    <w:p w14:paraId="367111FB" w14:textId="77777777" w:rsidR="00CC21E0" w:rsidRDefault="00CC21E0" w:rsidP="00CC21E0">
      <w:pPr>
        <w:ind w:left="1416" w:hanging="1416"/>
        <w:jc w:val="both"/>
        <w:rPr>
          <w:rFonts w:ascii="Arial" w:hAnsi="Arial" w:cs="Arial"/>
          <w:b/>
          <w:bCs/>
          <w:sz w:val="20"/>
          <w:szCs w:val="20"/>
        </w:rPr>
      </w:pPr>
      <w:bookmarkStart w:id="36" w:name="_Hlk96420668"/>
    </w:p>
    <w:p w14:paraId="2ACB8E72" w14:textId="77777777" w:rsidR="00CC21E0" w:rsidRDefault="00CC21E0" w:rsidP="00CC21E0">
      <w:pPr>
        <w:ind w:left="1416" w:hanging="1416"/>
        <w:jc w:val="both"/>
        <w:rPr>
          <w:rFonts w:ascii="Arial" w:hAnsi="Arial" w:cs="Arial"/>
          <w:b/>
          <w:bCs/>
          <w:sz w:val="20"/>
          <w:szCs w:val="20"/>
        </w:rPr>
      </w:pPr>
    </w:p>
    <w:p w14:paraId="5E247119" w14:textId="77777777" w:rsidR="00CC21E0" w:rsidRDefault="00CC21E0" w:rsidP="00CC21E0">
      <w:pPr>
        <w:ind w:left="1416" w:hanging="1416"/>
        <w:jc w:val="both"/>
        <w:rPr>
          <w:rFonts w:ascii="Arial" w:hAnsi="Arial" w:cs="Arial"/>
          <w:b/>
          <w:bCs/>
          <w:sz w:val="20"/>
          <w:szCs w:val="20"/>
        </w:rPr>
      </w:pPr>
    </w:p>
    <w:p w14:paraId="3713A313" w14:textId="77777777" w:rsidR="00CC21E0" w:rsidRDefault="00CC21E0" w:rsidP="00CC21E0">
      <w:pPr>
        <w:ind w:left="1416" w:hanging="1416"/>
        <w:jc w:val="both"/>
        <w:rPr>
          <w:rFonts w:ascii="Arial" w:hAnsi="Arial" w:cs="Arial"/>
          <w:b/>
          <w:bCs/>
          <w:sz w:val="20"/>
          <w:szCs w:val="20"/>
        </w:rPr>
      </w:pPr>
    </w:p>
    <w:p w14:paraId="0763E553" w14:textId="77777777" w:rsidR="00CC21E0" w:rsidRPr="00072733" w:rsidRDefault="00CC21E0" w:rsidP="00CC21E0">
      <w:pPr>
        <w:ind w:left="1416" w:hanging="1416"/>
        <w:jc w:val="both"/>
        <w:rPr>
          <w:rFonts w:ascii="Arial" w:hAnsi="Arial" w:cs="Arial"/>
          <w:b/>
          <w:bCs/>
          <w:noProof/>
          <w:sz w:val="20"/>
          <w:szCs w:val="20"/>
        </w:rPr>
      </w:pPr>
      <w:r w:rsidRPr="00072733">
        <w:rPr>
          <w:rFonts w:ascii="Arial" w:hAnsi="Arial" w:cs="Arial"/>
          <w:b/>
          <w:bCs/>
          <w:sz w:val="20"/>
          <w:szCs w:val="20"/>
        </w:rPr>
        <w:t>Obrazec</w:t>
      </w:r>
      <w:r w:rsidRPr="00072733">
        <w:rPr>
          <w:rFonts w:ascii="Arial" w:hAnsi="Arial" w:cs="Arial"/>
          <w:b/>
          <w:bCs/>
          <w:noProof/>
          <w:sz w:val="20"/>
          <w:szCs w:val="20"/>
        </w:rPr>
        <w:t xml:space="preserve"> C</w:t>
      </w:r>
      <w:r w:rsidRPr="00072733">
        <w:rPr>
          <w:rFonts w:ascii="Arial" w:hAnsi="Arial" w:cs="Arial"/>
          <w:b/>
          <w:bCs/>
          <w:noProof/>
          <w:sz w:val="20"/>
          <w:szCs w:val="20"/>
        </w:rPr>
        <w:tab/>
        <w:t>Izračun letne količine odpadnih plastenk pijač pri posameznem izvajalcu obdelave mešane odpadne embalaže v snovnem toku ločeno zbrane mešane odpadne embalaže</w:t>
      </w:r>
    </w:p>
    <w:p w14:paraId="1E615754" w14:textId="77777777" w:rsidR="00CC21E0" w:rsidRPr="00072733" w:rsidRDefault="00CC21E0" w:rsidP="00CC21E0">
      <w:pPr>
        <w:jc w:val="both"/>
        <w:rPr>
          <w:rFonts w:ascii="Arial" w:hAnsi="Arial" w:cs="Arial"/>
          <w:b/>
          <w:noProof/>
          <w:sz w:val="20"/>
          <w:szCs w:val="20"/>
        </w:rPr>
      </w:pPr>
    </w:p>
    <w:tbl>
      <w:tblPr>
        <w:tblW w:w="1133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510"/>
        <w:gridCol w:w="510"/>
        <w:gridCol w:w="510"/>
        <w:gridCol w:w="510"/>
        <w:gridCol w:w="510"/>
        <w:gridCol w:w="510"/>
        <w:gridCol w:w="510"/>
        <w:gridCol w:w="510"/>
        <w:gridCol w:w="510"/>
        <w:gridCol w:w="510"/>
        <w:gridCol w:w="510"/>
        <w:gridCol w:w="510"/>
        <w:gridCol w:w="1274"/>
        <w:gridCol w:w="1277"/>
        <w:gridCol w:w="1416"/>
      </w:tblGrid>
      <w:tr w:rsidR="00CC21E0" w:rsidRPr="00C82B0D" w14:paraId="0844D533" w14:textId="77777777" w:rsidTr="001C1A75">
        <w:tc>
          <w:tcPr>
            <w:tcW w:w="1248" w:type="dxa"/>
            <w:vMerge w:val="restart"/>
            <w:shd w:val="clear" w:color="auto" w:fill="auto"/>
            <w:vAlign w:val="center"/>
          </w:tcPr>
          <w:p w14:paraId="175FF182" w14:textId="77777777" w:rsidR="00CC21E0" w:rsidRPr="00C82B0D" w:rsidRDefault="00CC21E0" w:rsidP="004578B7">
            <w:pPr>
              <w:rPr>
                <w:rFonts w:ascii="Arial" w:hAnsi="Arial" w:cs="Arial"/>
                <w:b/>
                <w:noProof/>
                <w:sz w:val="18"/>
                <w:szCs w:val="18"/>
              </w:rPr>
            </w:pPr>
            <w:r w:rsidRPr="00C82B0D">
              <w:rPr>
                <w:rFonts w:ascii="Arial" w:hAnsi="Arial" w:cs="Arial"/>
                <w:b/>
                <w:noProof/>
                <w:sz w:val="18"/>
                <w:szCs w:val="18"/>
              </w:rPr>
              <w:t>Koledarsko leto:</w:t>
            </w:r>
          </w:p>
          <w:p w14:paraId="56C0C059" w14:textId="77777777" w:rsidR="00CC21E0" w:rsidRPr="00C82B0D" w:rsidRDefault="00CC21E0" w:rsidP="004578B7">
            <w:pPr>
              <w:rPr>
                <w:rFonts w:ascii="Arial" w:hAnsi="Arial" w:cs="Arial"/>
                <w:b/>
                <w:noProof/>
                <w:sz w:val="18"/>
                <w:szCs w:val="18"/>
              </w:rPr>
            </w:pPr>
          </w:p>
          <w:p w14:paraId="3B9FF20B" w14:textId="77777777" w:rsidR="00CC21E0" w:rsidRPr="00C82B0D" w:rsidRDefault="00CC21E0" w:rsidP="004578B7">
            <w:pPr>
              <w:rPr>
                <w:rFonts w:ascii="Arial" w:hAnsi="Arial" w:cs="Arial"/>
                <w:b/>
                <w:noProof/>
                <w:sz w:val="18"/>
                <w:szCs w:val="18"/>
              </w:rPr>
            </w:pPr>
          </w:p>
          <w:p w14:paraId="0215766D" w14:textId="77777777" w:rsidR="00CC21E0" w:rsidRPr="00C82B0D" w:rsidRDefault="00CC21E0" w:rsidP="004578B7">
            <w:pPr>
              <w:rPr>
                <w:rFonts w:ascii="Arial" w:hAnsi="Arial" w:cs="Arial"/>
                <w:b/>
                <w:noProof/>
                <w:sz w:val="18"/>
                <w:szCs w:val="18"/>
              </w:rPr>
            </w:pPr>
          </w:p>
          <w:p w14:paraId="0C6CF2B1" w14:textId="77777777" w:rsidR="00CC21E0" w:rsidRPr="00C82B0D" w:rsidRDefault="00CC21E0" w:rsidP="004578B7">
            <w:pPr>
              <w:rPr>
                <w:rFonts w:ascii="Arial" w:hAnsi="Arial" w:cs="Arial"/>
                <w:b/>
                <w:noProof/>
                <w:sz w:val="18"/>
                <w:szCs w:val="18"/>
              </w:rPr>
            </w:pPr>
          </w:p>
          <w:p w14:paraId="4AA72188" w14:textId="77777777" w:rsidR="00CC21E0" w:rsidRPr="00C82B0D" w:rsidRDefault="00CC21E0" w:rsidP="004578B7">
            <w:pPr>
              <w:rPr>
                <w:rFonts w:ascii="Arial" w:hAnsi="Arial" w:cs="Arial"/>
                <w:b/>
                <w:noProof/>
                <w:sz w:val="18"/>
                <w:szCs w:val="18"/>
              </w:rPr>
            </w:pPr>
            <w:r w:rsidRPr="00C82B0D">
              <w:rPr>
                <w:rFonts w:ascii="Arial" w:hAnsi="Arial" w:cs="Arial"/>
                <w:b/>
                <w:noProof/>
                <w:sz w:val="18"/>
                <w:szCs w:val="18"/>
              </w:rPr>
              <w:t xml:space="preserve">Izvajalec obdelave MOE: </w:t>
            </w:r>
          </w:p>
        </w:tc>
        <w:tc>
          <w:tcPr>
            <w:tcW w:w="6120" w:type="dxa"/>
            <w:gridSpan w:val="12"/>
            <w:shd w:val="clear" w:color="auto" w:fill="FFC000" w:themeFill="accent4"/>
          </w:tcPr>
          <w:p w14:paraId="08BE35D8"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Delež d</w:t>
            </w:r>
            <w:r w:rsidRPr="00C82B0D">
              <w:rPr>
                <w:rFonts w:ascii="Arial" w:hAnsi="Arial" w:cs="Arial"/>
                <w:b/>
                <w:noProof/>
                <w:sz w:val="18"/>
                <w:szCs w:val="18"/>
                <w:vertAlign w:val="subscript"/>
              </w:rPr>
              <w:t xml:space="preserve">i </w:t>
            </w:r>
            <w:r w:rsidRPr="00C82B0D">
              <w:rPr>
                <w:rFonts w:ascii="Arial" w:hAnsi="Arial" w:cs="Arial"/>
                <w:b/>
                <w:noProof/>
                <w:sz w:val="18"/>
                <w:szCs w:val="18"/>
              </w:rPr>
              <w:t>v sortirnih analizah</w:t>
            </w:r>
          </w:p>
        </w:tc>
        <w:tc>
          <w:tcPr>
            <w:tcW w:w="1274" w:type="dxa"/>
            <w:vMerge w:val="restart"/>
            <w:shd w:val="clear" w:color="auto" w:fill="FFC000" w:themeFill="accent4"/>
            <w:vAlign w:val="center"/>
          </w:tcPr>
          <w:p w14:paraId="042442B0"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Povprečna vrednost deležev sortirnih analiz</w:t>
            </w:r>
          </w:p>
          <w:p w14:paraId="7E1F1BA5"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w:t>
            </w:r>
            <w:r>
              <w:rPr>
                <w:rFonts w:ascii="Arial" w:hAnsi="Arial" w:cs="Arial"/>
                <w:b/>
                <w:noProof/>
                <w:sz w:val="18"/>
                <w:szCs w:val="18"/>
              </w:rPr>
              <w:t>P</w:t>
            </w:r>
            <w:r w:rsidRPr="00C82B0D">
              <w:rPr>
                <w:rFonts w:ascii="Arial" w:hAnsi="Arial" w:cs="Arial"/>
                <w:b/>
                <w:noProof/>
                <w:sz w:val="18"/>
                <w:szCs w:val="18"/>
                <w:vertAlign w:val="subscript"/>
              </w:rPr>
              <w:t>i</w:t>
            </w:r>
            <w:r w:rsidRPr="00C82B0D">
              <w:rPr>
                <w:rFonts w:ascii="Arial" w:hAnsi="Arial" w:cs="Arial"/>
                <w:b/>
                <w:noProof/>
                <w:sz w:val="18"/>
                <w:szCs w:val="18"/>
              </w:rPr>
              <w:t>)</w:t>
            </w:r>
          </w:p>
        </w:tc>
        <w:tc>
          <w:tcPr>
            <w:tcW w:w="1277" w:type="dxa"/>
            <w:vMerge w:val="restart"/>
            <w:shd w:val="clear" w:color="auto" w:fill="FFC000" w:themeFill="accent4"/>
            <w:vAlign w:val="center"/>
          </w:tcPr>
          <w:p w14:paraId="0A74949D"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Masa zbrane mešane odpadne embalaže v enem koledarskem letu (kg) (M</w:t>
            </w:r>
            <w:r w:rsidRPr="00C82B0D">
              <w:rPr>
                <w:rFonts w:ascii="Arial" w:hAnsi="Arial" w:cs="Arial"/>
                <w:b/>
                <w:noProof/>
                <w:sz w:val="18"/>
                <w:szCs w:val="18"/>
                <w:vertAlign w:val="subscript"/>
              </w:rPr>
              <w:t>i</w:t>
            </w:r>
            <w:r w:rsidRPr="00C82B0D">
              <w:rPr>
                <w:rFonts w:ascii="Arial" w:hAnsi="Arial" w:cs="Arial"/>
                <w:b/>
                <w:noProof/>
                <w:sz w:val="18"/>
                <w:szCs w:val="18"/>
              </w:rPr>
              <w:t>) 15 01 06</w:t>
            </w:r>
          </w:p>
        </w:tc>
        <w:tc>
          <w:tcPr>
            <w:tcW w:w="1416" w:type="dxa"/>
            <w:vMerge w:val="restart"/>
            <w:shd w:val="clear" w:color="auto" w:fill="FFC000" w:themeFill="accent4"/>
            <w:vAlign w:val="center"/>
          </w:tcPr>
          <w:p w14:paraId="3575EE54"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Masa odpadnih plastenk pijač v enem koledarskem letu (kg) (m</w:t>
            </w:r>
            <w:r w:rsidRPr="00C82B0D">
              <w:rPr>
                <w:rFonts w:ascii="Arial" w:hAnsi="Arial" w:cs="Arial"/>
                <w:b/>
                <w:noProof/>
                <w:sz w:val="18"/>
                <w:szCs w:val="18"/>
                <w:vertAlign w:val="subscript"/>
              </w:rPr>
              <w:t>i</w:t>
            </w:r>
            <w:r w:rsidRPr="00C82B0D">
              <w:rPr>
                <w:rFonts w:ascii="Arial" w:hAnsi="Arial" w:cs="Arial"/>
                <w:b/>
                <w:noProof/>
                <w:sz w:val="18"/>
                <w:szCs w:val="18"/>
              </w:rPr>
              <w:t>)</w:t>
            </w:r>
          </w:p>
        </w:tc>
      </w:tr>
      <w:tr w:rsidR="00CC21E0" w:rsidRPr="00C82B0D" w14:paraId="4C1AFC68" w14:textId="77777777" w:rsidTr="001C1A75">
        <w:trPr>
          <w:trHeight w:val="1150"/>
        </w:trPr>
        <w:tc>
          <w:tcPr>
            <w:tcW w:w="1248" w:type="dxa"/>
            <w:vMerge/>
            <w:shd w:val="clear" w:color="auto" w:fill="auto"/>
            <w:vAlign w:val="center"/>
          </w:tcPr>
          <w:p w14:paraId="53B3C058" w14:textId="77777777" w:rsidR="00CC21E0" w:rsidRPr="00C82B0D" w:rsidRDefault="00CC21E0" w:rsidP="004578B7">
            <w:pPr>
              <w:rPr>
                <w:rFonts w:ascii="Arial" w:hAnsi="Arial" w:cs="Arial"/>
                <w:b/>
                <w:noProof/>
                <w:sz w:val="18"/>
                <w:szCs w:val="18"/>
              </w:rPr>
            </w:pPr>
          </w:p>
        </w:tc>
        <w:tc>
          <w:tcPr>
            <w:tcW w:w="510" w:type="dxa"/>
            <w:shd w:val="clear" w:color="auto" w:fill="FFC000" w:themeFill="accent4"/>
            <w:vAlign w:val="center"/>
          </w:tcPr>
          <w:p w14:paraId="31E6E05D"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1.</w:t>
            </w:r>
          </w:p>
        </w:tc>
        <w:tc>
          <w:tcPr>
            <w:tcW w:w="510" w:type="dxa"/>
            <w:shd w:val="clear" w:color="auto" w:fill="FFC000" w:themeFill="accent4"/>
            <w:vAlign w:val="center"/>
          </w:tcPr>
          <w:p w14:paraId="013A14F3"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2.</w:t>
            </w:r>
          </w:p>
        </w:tc>
        <w:tc>
          <w:tcPr>
            <w:tcW w:w="510" w:type="dxa"/>
            <w:shd w:val="clear" w:color="auto" w:fill="FFC000" w:themeFill="accent4"/>
            <w:vAlign w:val="center"/>
          </w:tcPr>
          <w:p w14:paraId="2C42547E"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3.</w:t>
            </w:r>
          </w:p>
        </w:tc>
        <w:tc>
          <w:tcPr>
            <w:tcW w:w="510" w:type="dxa"/>
            <w:shd w:val="clear" w:color="auto" w:fill="FFC000" w:themeFill="accent4"/>
            <w:vAlign w:val="center"/>
          </w:tcPr>
          <w:p w14:paraId="07B031AE"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4.</w:t>
            </w:r>
          </w:p>
        </w:tc>
        <w:tc>
          <w:tcPr>
            <w:tcW w:w="510" w:type="dxa"/>
            <w:shd w:val="clear" w:color="auto" w:fill="FFC000" w:themeFill="accent4"/>
            <w:vAlign w:val="center"/>
          </w:tcPr>
          <w:p w14:paraId="0D6E9F44"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5.</w:t>
            </w:r>
          </w:p>
        </w:tc>
        <w:tc>
          <w:tcPr>
            <w:tcW w:w="510" w:type="dxa"/>
            <w:shd w:val="clear" w:color="auto" w:fill="FFC000" w:themeFill="accent4"/>
            <w:vAlign w:val="center"/>
          </w:tcPr>
          <w:p w14:paraId="67E0B4A0"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6.</w:t>
            </w:r>
          </w:p>
        </w:tc>
        <w:tc>
          <w:tcPr>
            <w:tcW w:w="510" w:type="dxa"/>
            <w:shd w:val="clear" w:color="auto" w:fill="FFC000" w:themeFill="accent4"/>
            <w:vAlign w:val="center"/>
          </w:tcPr>
          <w:p w14:paraId="327E5A2C"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7.</w:t>
            </w:r>
          </w:p>
        </w:tc>
        <w:tc>
          <w:tcPr>
            <w:tcW w:w="510" w:type="dxa"/>
            <w:shd w:val="clear" w:color="auto" w:fill="FFC000" w:themeFill="accent4"/>
            <w:vAlign w:val="center"/>
          </w:tcPr>
          <w:p w14:paraId="34560554"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8.</w:t>
            </w:r>
          </w:p>
        </w:tc>
        <w:tc>
          <w:tcPr>
            <w:tcW w:w="510" w:type="dxa"/>
            <w:shd w:val="clear" w:color="auto" w:fill="FFC000" w:themeFill="accent4"/>
            <w:vAlign w:val="center"/>
          </w:tcPr>
          <w:p w14:paraId="63173BF5"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9.</w:t>
            </w:r>
          </w:p>
        </w:tc>
        <w:tc>
          <w:tcPr>
            <w:tcW w:w="510" w:type="dxa"/>
            <w:shd w:val="clear" w:color="auto" w:fill="FFC000" w:themeFill="accent4"/>
            <w:vAlign w:val="center"/>
          </w:tcPr>
          <w:p w14:paraId="0D641B0C"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10.</w:t>
            </w:r>
          </w:p>
        </w:tc>
        <w:tc>
          <w:tcPr>
            <w:tcW w:w="510" w:type="dxa"/>
            <w:shd w:val="clear" w:color="auto" w:fill="FFC000" w:themeFill="accent4"/>
            <w:vAlign w:val="center"/>
          </w:tcPr>
          <w:p w14:paraId="546E4432"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11.</w:t>
            </w:r>
          </w:p>
        </w:tc>
        <w:tc>
          <w:tcPr>
            <w:tcW w:w="510" w:type="dxa"/>
            <w:shd w:val="clear" w:color="auto" w:fill="FFC000" w:themeFill="accent4"/>
            <w:vAlign w:val="center"/>
          </w:tcPr>
          <w:p w14:paraId="253B0BC8" w14:textId="77777777" w:rsidR="00CC21E0" w:rsidRPr="00C82B0D" w:rsidRDefault="00CC21E0" w:rsidP="004578B7">
            <w:pPr>
              <w:spacing w:after="160" w:line="259" w:lineRule="auto"/>
              <w:jc w:val="center"/>
              <w:rPr>
                <w:rFonts w:ascii="Arial" w:hAnsi="Arial" w:cs="Arial"/>
                <w:b/>
                <w:noProof/>
                <w:sz w:val="18"/>
                <w:szCs w:val="18"/>
              </w:rPr>
            </w:pPr>
            <w:r w:rsidRPr="00C82B0D">
              <w:rPr>
                <w:rFonts w:ascii="Arial" w:hAnsi="Arial" w:cs="Arial"/>
                <w:b/>
                <w:noProof/>
                <w:sz w:val="18"/>
                <w:szCs w:val="18"/>
              </w:rPr>
              <w:t>12.</w:t>
            </w:r>
          </w:p>
        </w:tc>
        <w:tc>
          <w:tcPr>
            <w:tcW w:w="1274" w:type="dxa"/>
            <w:vMerge/>
            <w:shd w:val="clear" w:color="auto" w:fill="FFC000" w:themeFill="accent4"/>
          </w:tcPr>
          <w:p w14:paraId="653FB46C" w14:textId="77777777" w:rsidR="00CC21E0" w:rsidRPr="00C82B0D" w:rsidRDefault="00CC21E0" w:rsidP="004578B7">
            <w:pPr>
              <w:spacing w:after="160" w:line="259" w:lineRule="auto"/>
              <w:rPr>
                <w:rFonts w:ascii="Arial" w:hAnsi="Arial" w:cs="Arial"/>
                <w:b/>
                <w:noProof/>
                <w:sz w:val="18"/>
                <w:szCs w:val="18"/>
              </w:rPr>
            </w:pPr>
          </w:p>
        </w:tc>
        <w:tc>
          <w:tcPr>
            <w:tcW w:w="1277" w:type="dxa"/>
            <w:vMerge/>
            <w:shd w:val="clear" w:color="auto" w:fill="FFC000" w:themeFill="accent4"/>
          </w:tcPr>
          <w:p w14:paraId="57F978FC" w14:textId="77777777" w:rsidR="00CC21E0" w:rsidRPr="00C82B0D" w:rsidRDefault="00CC21E0" w:rsidP="004578B7">
            <w:pPr>
              <w:spacing w:after="160" w:line="259" w:lineRule="auto"/>
              <w:rPr>
                <w:rFonts w:ascii="Arial" w:hAnsi="Arial" w:cs="Arial"/>
                <w:b/>
                <w:noProof/>
                <w:sz w:val="18"/>
                <w:szCs w:val="18"/>
              </w:rPr>
            </w:pPr>
          </w:p>
        </w:tc>
        <w:tc>
          <w:tcPr>
            <w:tcW w:w="1416" w:type="dxa"/>
            <w:vMerge/>
            <w:shd w:val="clear" w:color="auto" w:fill="FFC000" w:themeFill="accent4"/>
          </w:tcPr>
          <w:p w14:paraId="18A34F04" w14:textId="77777777" w:rsidR="00CC21E0" w:rsidRPr="00C82B0D" w:rsidRDefault="00CC21E0" w:rsidP="004578B7">
            <w:pPr>
              <w:spacing w:after="160" w:line="259" w:lineRule="auto"/>
              <w:rPr>
                <w:rFonts w:ascii="Arial" w:hAnsi="Arial" w:cs="Arial"/>
                <w:b/>
                <w:noProof/>
                <w:sz w:val="18"/>
                <w:szCs w:val="18"/>
              </w:rPr>
            </w:pPr>
          </w:p>
        </w:tc>
      </w:tr>
      <w:tr w:rsidR="00CC21E0" w:rsidRPr="00C82B0D" w14:paraId="148DF9A4" w14:textId="77777777" w:rsidTr="001C1A75">
        <w:trPr>
          <w:trHeight w:val="841"/>
        </w:trPr>
        <w:tc>
          <w:tcPr>
            <w:tcW w:w="1248" w:type="dxa"/>
            <w:vMerge/>
            <w:vAlign w:val="center"/>
          </w:tcPr>
          <w:p w14:paraId="42520536" w14:textId="77777777" w:rsidR="00CC21E0" w:rsidRPr="00C82B0D" w:rsidRDefault="00CC21E0" w:rsidP="004578B7">
            <w:pPr>
              <w:rPr>
                <w:rFonts w:ascii="Arial" w:hAnsi="Arial" w:cs="Arial"/>
                <w:bCs/>
                <w:noProof/>
              </w:rPr>
            </w:pPr>
          </w:p>
        </w:tc>
        <w:tc>
          <w:tcPr>
            <w:tcW w:w="510" w:type="dxa"/>
          </w:tcPr>
          <w:p w14:paraId="5F9EC3E1" w14:textId="77777777" w:rsidR="00CC21E0" w:rsidRPr="00C82B0D" w:rsidRDefault="00CC21E0" w:rsidP="004578B7">
            <w:pPr>
              <w:jc w:val="both"/>
              <w:rPr>
                <w:rFonts w:ascii="Arial" w:hAnsi="Arial" w:cs="Arial"/>
                <w:bCs/>
                <w:noProof/>
              </w:rPr>
            </w:pPr>
          </w:p>
        </w:tc>
        <w:tc>
          <w:tcPr>
            <w:tcW w:w="510" w:type="dxa"/>
          </w:tcPr>
          <w:p w14:paraId="68CD71B7" w14:textId="77777777" w:rsidR="00CC21E0" w:rsidRPr="00C82B0D" w:rsidRDefault="00CC21E0" w:rsidP="004578B7">
            <w:pPr>
              <w:jc w:val="both"/>
              <w:rPr>
                <w:rFonts w:ascii="Arial" w:hAnsi="Arial" w:cs="Arial"/>
                <w:bCs/>
                <w:noProof/>
              </w:rPr>
            </w:pPr>
          </w:p>
        </w:tc>
        <w:tc>
          <w:tcPr>
            <w:tcW w:w="510" w:type="dxa"/>
          </w:tcPr>
          <w:p w14:paraId="2C9077A9" w14:textId="77777777" w:rsidR="00CC21E0" w:rsidRPr="00C82B0D" w:rsidRDefault="00CC21E0" w:rsidP="004578B7">
            <w:pPr>
              <w:jc w:val="both"/>
              <w:rPr>
                <w:rFonts w:ascii="Arial" w:hAnsi="Arial" w:cs="Arial"/>
                <w:bCs/>
                <w:noProof/>
              </w:rPr>
            </w:pPr>
          </w:p>
        </w:tc>
        <w:tc>
          <w:tcPr>
            <w:tcW w:w="510" w:type="dxa"/>
          </w:tcPr>
          <w:p w14:paraId="3D4B63BD" w14:textId="77777777" w:rsidR="00CC21E0" w:rsidRPr="00C82B0D" w:rsidRDefault="00CC21E0" w:rsidP="004578B7">
            <w:pPr>
              <w:jc w:val="both"/>
              <w:rPr>
                <w:rFonts w:ascii="Arial" w:hAnsi="Arial" w:cs="Arial"/>
                <w:bCs/>
                <w:noProof/>
              </w:rPr>
            </w:pPr>
          </w:p>
        </w:tc>
        <w:tc>
          <w:tcPr>
            <w:tcW w:w="510" w:type="dxa"/>
          </w:tcPr>
          <w:p w14:paraId="103E1F3B" w14:textId="77777777" w:rsidR="00CC21E0" w:rsidRPr="00C82B0D" w:rsidRDefault="00CC21E0" w:rsidP="004578B7">
            <w:pPr>
              <w:jc w:val="both"/>
              <w:rPr>
                <w:rFonts w:ascii="Arial" w:hAnsi="Arial" w:cs="Arial"/>
                <w:bCs/>
                <w:noProof/>
              </w:rPr>
            </w:pPr>
          </w:p>
        </w:tc>
        <w:tc>
          <w:tcPr>
            <w:tcW w:w="510" w:type="dxa"/>
          </w:tcPr>
          <w:p w14:paraId="3A40DE8B" w14:textId="77777777" w:rsidR="00CC21E0" w:rsidRPr="00C82B0D" w:rsidRDefault="00CC21E0" w:rsidP="004578B7">
            <w:pPr>
              <w:jc w:val="both"/>
              <w:rPr>
                <w:rFonts w:ascii="Arial" w:hAnsi="Arial" w:cs="Arial"/>
                <w:bCs/>
                <w:noProof/>
              </w:rPr>
            </w:pPr>
          </w:p>
        </w:tc>
        <w:tc>
          <w:tcPr>
            <w:tcW w:w="510" w:type="dxa"/>
          </w:tcPr>
          <w:p w14:paraId="65A6589B" w14:textId="77777777" w:rsidR="00CC21E0" w:rsidRPr="00C82B0D" w:rsidRDefault="00CC21E0" w:rsidP="004578B7">
            <w:pPr>
              <w:jc w:val="both"/>
              <w:rPr>
                <w:rFonts w:ascii="Arial" w:hAnsi="Arial" w:cs="Arial"/>
                <w:bCs/>
                <w:noProof/>
              </w:rPr>
            </w:pPr>
          </w:p>
        </w:tc>
        <w:tc>
          <w:tcPr>
            <w:tcW w:w="510" w:type="dxa"/>
          </w:tcPr>
          <w:p w14:paraId="39A2118B" w14:textId="77777777" w:rsidR="00CC21E0" w:rsidRPr="00C82B0D" w:rsidRDefault="00CC21E0" w:rsidP="004578B7">
            <w:pPr>
              <w:jc w:val="both"/>
              <w:rPr>
                <w:rFonts w:ascii="Arial" w:hAnsi="Arial" w:cs="Arial"/>
                <w:bCs/>
                <w:noProof/>
              </w:rPr>
            </w:pPr>
          </w:p>
        </w:tc>
        <w:tc>
          <w:tcPr>
            <w:tcW w:w="510" w:type="dxa"/>
          </w:tcPr>
          <w:p w14:paraId="1987D62B" w14:textId="77777777" w:rsidR="00CC21E0" w:rsidRPr="00C82B0D" w:rsidRDefault="00CC21E0" w:rsidP="004578B7">
            <w:pPr>
              <w:jc w:val="both"/>
              <w:rPr>
                <w:rFonts w:ascii="Arial" w:hAnsi="Arial" w:cs="Arial"/>
                <w:bCs/>
                <w:noProof/>
              </w:rPr>
            </w:pPr>
          </w:p>
        </w:tc>
        <w:tc>
          <w:tcPr>
            <w:tcW w:w="510" w:type="dxa"/>
          </w:tcPr>
          <w:p w14:paraId="0B2FECD7" w14:textId="77777777" w:rsidR="00CC21E0" w:rsidRPr="00C82B0D" w:rsidRDefault="00CC21E0" w:rsidP="004578B7">
            <w:pPr>
              <w:jc w:val="both"/>
              <w:rPr>
                <w:rFonts w:ascii="Arial" w:hAnsi="Arial" w:cs="Arial"/>
                <w:bCs/>
                <w:noProof/>
              </w:rPr>
            </w:pPr>
          </w:p>
        </w:tc>
        <w:tc>
          <w:tcPr>
            <w:tcW w:w="510" w:type="dxa"/>
          </w:tcPr>
          <w:p w14:paraId="489DB6F1" w14:textId="77777777" w:rsidR="00CC21E0" w:rsidRPr="00C82B0D" w:rsidRDefault="00CC21E0" w:rsidP="004578B7">
            <w:pPr>
              <w:jc w:val="both"/>
              <w:rPr>
                <w:rFonts w:ascii="Arial" w:hAnsi="Arial" w:cs="Arial"/>
                <w:bCs/>
                <w:noProof/>
              </w:rPr>
            </w:pPr>
          </w:p>
        </w:tc>
        <w:tc>
          <w:tcPr>
            <w:tcW w:w="510" w:type="dxa"/>
          </w:tcPr>
          <w:p w14:paraId="65801649" w14:textId="77777777" w:rsidR="00CC21E0" w:rsidRPr="00C82B0D" w:rsidRDefault="00CC21E0" w:rsidP="004578B7">
            <w:pPr>
              <w:jc w:val="both"/>
              <w:rPr>
                <w:rFonts w:ascii="Arial" w:hAnsi="Arial" w:cs="Arial"/>
                <w:b/>
                <w:noProof/>
              </w:rPr>
            </w:pPr>
          </w:p>
        </w:tc>
        <w:tc>
          <w:tcPr>
            <w:tcW w:w="1274" w:type="dxa"/>
          </w:tcPr>
          <w:p w14:paraId="7DE3ED72" w14:textId="77777777" w:rsidR="00CC21E0" w:rsidRPr="00C82B0D" w:rsidRDefault="00CC21E0" w:rsidP="004578B7">
            <w:pPr>
              <w:jc w:val="both"/>
              <w:rPr>
                <w:rFonts w:ascii="Arial" w:hAnsi="Arial" w:cs="Arial"/>
                <w:b/>
                <w:noProof/>
              </w:rPr>
            </w:pPr>
          </w:p>
        </w:tc>
        <w:tc>
          <w:tcPr>
            <w:tcW w:w="1277" w:type="dxa"/>
          </w:tcPr>
          <w:p w14:paraId="2C192314" w14:textId="77777777" w:rsidR="00CC21E0" w:rsidRPr="00C82B0D" w:rsidRDefault="00CC21E0" w:rsidP="004578B7">
            <w:pPr>
              <w:jc w:val="both"/>
              <w:rPr>
                <w:rFonts w:ascii="Arial" w:hAnsi="Arial" w:cs="Arial"/>
                <w:b/>
                <w:noProof/>
              </w:rPr>
            </w:pPr>
          </w:p>
        </w:tc>
        <w:tc>
          <w:tcPr>
            <w:tcW w:w="1416" w:type="dxa"/>
          </w:tcPr>
          <w:p w14:paraId="5B63890F" w14:textId="77777777" w:rsidR="00CC21E0" w:rsidRPr="00C82B0D" w:rsidRDefault="00CC21E0" w:rsidP="004578B7">
            <w:pPr>
              <w:jc w:val="both"/>
              <w:rPr>
                <w:rFonts w:ascii="Arial" w:hAnsi="Arial" w:cs="Arial"/>
                <w:b/>
                <w:noProof/>
              </w:rPr>
            </w:pPr>
          </w:p>
        </w:tc>
      </w:tr>
    </w:tbl>
    <w:p w14:paraId="25AEBF5A" w14:textId="77777777" w:rsidR="00CC21E0" w:rsidRPr="00C82B0D" w:rsidRDefault="00CC21E0" w:rsidP="00CC21E0">
      <w:pPr>
        <w:jc w:val="both"/>
        <w:rPr>
          <w:rFonts w:ascii="Arial" w:hAnsi="Arial" w:cs="Arial"/>
          <w:b/>
          <w:noProof/>
        </w:rPr>
      </w:pPr>
    </w:p>
    <w:p w14:paraId="3BEFB111" w14:textId="77777777" w:rsidR="00CC21E0" w:rsidRDefault="00CC21E0" w:rsidP="00CC21E0">
      <w:pPr>
        <w:jc w:val="both"/>
        <w:rPr>
          <w:rFonts w:ascii="Arial" w:hAnsi="Arial" w:cs="Arial"/>
          <w:bCs/>
          <w:noProof/>
          <w:sz w:val="20"/>
          <w:szCs w:val="20"/>
        </w:rPr>
      </w:pPr>
      <w:r w:rsidRPr="00C82B0D">
        <w:rPr>
          <w:rFonts w:ascii="Arial" w:hAnsi="Arial" w:cs="Arial"/>
          <w:bCs/>
          <w:noProof/>
          <w:sz w:val="20"/>
          <w:szCs w:val="20"/>
        </w:rPr>
        <w:t>Izvajalec obdelava za letno poročanje skupne mase ločeno zbranih odpadnih plastenk pijač,  izračuna povprečje deležev (</w:t>
      </w:r>
      <w:r>
        <w:rPr>
          <w:rFonts w:ascii="Arial" w:hAnsi="Arial" w:cs="Arial"/>
          <w:bCs/>
          <w:noProof/>
          <w:sz w:val="20"/>
          <w:szCs w:val="20"/>
        </w:rPr>
        <w:t>P</w:t>
      </w:r>
      <w:r w:rsidRPr="00C82B0D">
        <w:rPr>
          <w:rFonts w:ascii="Arial" w:hAnsi="Arial" w:cs="Arial"/>
          <w:bCs/>
          <w:noProof/>
          <w:sz w:val="20"/>
          <w:szCs w:val="20"/>
          <w:vertAlign w:val="subscript"/>
        </w:rPr>
        <w:t>i</w:t>
      </w:r>
      <w:r w:rsidRPr="00C82B0D">
        <w:rPr>
          <w:rFonts w:ascii="Arial" w:hAnsi="Arial" w:cs="Arial"/>
          <w:bCs/>
          <w:noProof/>
          <w:sz w:val="20"/>
          <w:szCs w:val="20"/>
        </w:rPr>
        <w:t xml:space="preserve">) iz sortirnih analiz odpadkov, nato pa iz povprčnega deleža </w:t>
      </w:r>
      <w:r>
        <w:rPr>
          <w:rFonts w:ascii="Arial" w:hAnsi="Arial" w:cs="Arial"/>
          <w:bCs/>
          <w:noProof/>
          <w:sz w:val="20"/>
          <w:szCs w:val="20"/>
        </w:rPr>
        <w:t>P</w:t>
      </w:r>
      <w:r w:rsidRPr="00C82B0D">
        <w:rPr>
          <w:rFonts w:ascii="Arial" w:hAnsi="Arial" w:cs="Arial"/>
          <w:bCs/>
          <w:noProof/>
          <w:sz w:val="20"/>
          <w:szCs w:val="20"/>
        </w:rPr>
        <w:t>i in stehtane mase vse mešane odpadne embalaže (M</w:t>
      </w:r>
      <w:r w:rsidRPr="00C82B0D">
        <w:rPr>
          <w:rFonts w:ascii="Arial" w:hAnsi="Arial" w:cs="Arial"/>
          <w:bCs/>
          <w:noProof/>
          <w:sz w:val="20"/>
          <w:szCs w:val="20"/>
          <w:vertAlign w:val="subscript"/>
        </w:rPr>
        <w:t>i</w:t>
      </w:r>
      <w:r w:rsidRPr="00C82B0D">
        <w:rPr>
          <w:rFonts w:ascii="Arial" w:hAnsi="Arial" w:cs="Arial"/>
          <w:bCs/>
          <w:noProof/>
          <w:sz w:val="20"/>
          <w:szCs w:val="20"/>
        </w:rPr>
        <w:t>) na vhodu v sortiranje, izračuna maso (m</w:t>
      </w:r>
      <w:r w:rsidRPr="00C82B0D">
        <w:rPr>
          <w:rFonts w:ascii="Arial" w:hAnsi="Arial" w:cs="Arial"/>
          <w:bCs/>
          <w:noProof/>
          <w:sz w:val="20"/>
          <w:szCs w:val="20"/>
          <w:vertAlign w:val="subscript"/>
        </w:rPr>
        <w:t>i</w:t>
      </w:r>
      <w:r w:rsidRPr="00C82B0D">
        <w:rPr>
          <w:rFonts w:ascii="Arial" w:hAnsi="Arial" w:cs="Arial"/>
          <w:bCs/>
          <w:noProof/>
          <w:sz w:val="20"/>
          <w:szCs w:val="20"/>
        </w:rPr>
        <w:t>) ločeno zbranih odpadnih plastenk pijač.</w:t>
      </w:r>
    </w:p>
    <w:p w14:paraId="7568BD0D" w14:textId="77777777" w:rsidR="00CC21E0" w:rsidRPr="00C82B0D" w:rsidRDefault="00CC21E0" w:rsidP="00CC21E0">
      <w:pPr>
        <w:jc w:val="both"/>
        <w:rPr>
          <w:rFonts w:ascii="Arial" w:hAnsi="Arial" w:cs="Arial"/>
          <w:bCs/>
          <w:noProof/>
          <w:sz w:val="20"/>
          <w:szCs w:val="20"/>
        </w:rPr>
      </w:pPr>
    </w:p>
    <w:p w14:paraId="4E29A0CB" w14:textId="77777777" w:rsidR="00CC21E0" w:rsidRPr="00C82B0D" w:rsidRDefault="00CC21E0" w:rsidP="00CC21E0">
      <w:pPr>
        <w:jc w:val="both"/>
        <w:rPr>
          <w:rFonts w:ascii="Arial" w:hAnsi="Arial" w:cs="Arial"/>
          <w:bCs/>
          <w:noProof/>
          <w:sz w:val="20"/>
          <w:szCs w:val="20"/>
        </w:rPr>
      </w:pPr>
      <w:r w:rsidRPr="00C82B0D">
        <w:rPr>
          <w:rFonts w:ascii="Arial" w:hAnsi="Arial" w:cs="Arial"/>
          <w:b/>
          <w:noProof/>
          <w:sz w:val="20"/>
          <w:szCs w:val="20"/>
        </w:rPr>
        <w:t>Izračun povprečja deleža odpadnih plastenkah pijač:</w:t>
      </w:r>
    </w:p>
    <w:p w14:paraId="2E0A7C5D" w14:textId="77777777" w:rsidR="00CC21E0" w:rsidRPr="00C82B0D" w:rsidRDefault="00643579" w:rsidP="00CC21E0">
      <w:pPr>
        <w:jc w:val="both"/>
        <w:rPr>
          <w:rFonts w:ascii="Arial" w:hAnsi="Arial" w:cs="Arial"/>
          <w:noProof/>
        </w:rPr>
      </w:pPr>
      <m:oMathPara>
        <m:oMathParaPr>
          <m:jc m:val="left"/>
        </m:oMathParaPr>
        <m:oMath>
          <m:sSub>
            <m:sSubPr>
              <m:ctrlPr>
                <w:rPr>
                  <w:rFonts w:ascii="Cambria Math" w:hAnsi="Arial" w:cs="Arial"/>
                  <w:i/>
                  <w:noProof/>
                </w:rPr>
              </m:ctrlPr>
            </m:sSubPr>
            <m:e>
              <m:r>
                <w:rPr>
                  <w:rFonts w:ascii="Cambria Math" w:hAnsi="Arial" w:cs="Arial"/>
                  <w:noProof/>
                </w:rPr>
                <m:t>P</m:t>
              </m:r>
            </m:e>
            <m:sub>
              <m:r>
                <w:rPr>
                  <w:rFonts w:ascii="Cambria Math" w:hAnsi="Arial" w:cs="Arial"/>
                  <w:noProof/>
                </w:rPr>
                <m:t>i</m:t>
              </m:r>
            </m:sub>
          </m:sSub>
          <m:r>
            <w:rPr>
              <w:rFonts w:ascii="Cambria Math" w:hAnsi="Arial" w:cs="Arial"/>
              <w:noProof/>
            </w:rPr>
            <m:t>=</m:t>
          </m:r>
          <m:f>
            <m:fPr>
              <m:ctrlPr>
                <w:rPr>
                  <w:rFonts w:ascii="Cambria Math" w:hAnsi="Arial" w:cs="Arial"/>
                  <w:i/>
                  <w:noProof/>
                </w:rPr>
              </m:ctrlPr>
            </m:fPr>
            <m:num>
              <m:nary>
                <m:naryPr>
                  <m:chr m:val="∑"/>
                  <m:ctrlPr>
                    <w:rPr>
                      <w:rFonts w:ascii="Cambria Math" w:hAnsi="Arial" w:cs="Arial"/>
                      <w:i/>
                      <w:noProof/>
                    </w:rPr>
                  </m:ctrlPr>
                </m:naryPr>
                <m:sub>
                  <m:r>
                    <w:rPr>
                      <w:rFonts w:ascii="Cambria Math" w:hAnsi="Arial" w:cs="Arial"/>
                      <w:noProof/>
                    </w:rPr>
                    <m:t>n=1</m:t>
                  </m:r>
                </m:sub>
                <m:sup>
                  <m:r>
                    <w:rPr>
                      <w:rFonts w:ascii="Cambria Math" w:hAnsi="Arial" w:cs="Arial"/>
                      <w:noProof/>
                    </w:rPr>
                    <m:t>N</m:t>
                  </m:r>
                </m:sup>
                <m:e>
                  <m:sSub>
                    <m:sSubPr>
                      <m:ctrlPr>
                        <w:rPr>
                          <w:rFonts w:ascii="Cambria Math" w:hAnsi="Arial" w:cs="Arial"/>
                          <w:i/>
                          <w:noProof/>
                        </w:rPr>
                      </m:ctrlPr>
                    </m:sSubPr>
                    <m:e>
                      <m:r>
                        <w:rPr>
                          <w:rFonts w:ascii="Cambria Math" w:hAnsi="Arial" w:cs="Arial"/>
                          <w:noProof/>
                        </w:rPr>
                        <m:t xml:space="preserve"> p</m:t>
                      </m:r>
                    </m:e>
                    <m:sub>
                      <m:r>
                        <w:rPr>
                          <w:rFonts w:ascii="Cambria Math" w:hAnsi="Arial" w:cs="Arial"/>
                          <w:noProof/>
                        </w:rPr>
                        <m:t>i</m:t>
                      </m:r>
                    </m:sub>
                  </m:sSub>
                  <m:ctrlPr>
                    <w:rPr>
                      <w:rFonts w:ascii="Cambria Math" w:hAnsi="Cambria Math" w:cs="Arial"/>
                      <w:i/>
                      <w:noProof/>
                    </w:rPr>
                  </m:ctrlPr>
                </m:e>
              </m:nary>
              <m:ctrlPr>
                <w:rPr>
                  <w:rFonts w:ascii="Cambria Math" w:hAnsi="Cambria Math" w:cs="Arial"/>
                  <w:i/>
                  <w:noProof/>
                </w:rPr>
              </m:ctrlPr>
            </m:num>
            <m:den>
              <m:r>
                <w:rPr>
                  <w:rFonts w:ascii="Cambria Math" w:hAnsi="Cambria Math" w:cs="Arial"/>
                  <w:noProof/>
                </w:rPr>
                <m:t>N</m:t>
              </m:r>
              <m:ctrlPr>
                <w:rPr>
                  <w:rFonts w:ascii="Cambria Math" w:hAnsi="Cambria Math" w:cs="Arial"/>
                  <w:i/>
                  <w:noProof/>
                </w:rPr>
              </m:ctrlPr>
            </m:den>
          </m:f>
        </m:oMath>
      </m:oMathPara>
    </w:p>
    <w:p w14:paraId="6351D5D9" w14:textId="77777777" w:rsidR="00CC21E0" w:rsidRPr="00C82B0D" w:rsidRDefault="00CC21E0" w:rsidP="00CC21E0">
      <w:pPr>
        <w:jc w:val="both"/>
        <w:rPr>
          <w:rFonts w:ascii="Arial" w:hAnsi="Arial" w:cs="Arial"/>
          <w:noProof/>
        </w:rPr>
      </w:pPr>
    </w:p>
    <w:p w14:paraId="5585CC68" w14:textId="77777777" w:rsidR="00CC21E0" w:rsidRPr="00C82B0D" w:rsidRDefault="00CC21E0" w:rsidP="00CC21E0">
      <w:pPr>
        <w:jc w:val="both"/>
        <w:rPr>
          <w:rFonts w:ascii="Arial" w:hAnsi="Arial" w:cs="Arial"/>
          <w:bCs/>
          <w:noProof/>
          <w:sz w:val="20"/>
          <w:szCs w:val="20"/>
        </w:rPr>
      </w:pPr>
      <w:r>
        <w:rPr>
          <w:rFonts w:ascii="Arial" w:hAnsi="Arial" w:cs="Arial"/>
          <w:noProof/>
        </w:rPr>
        <w:t>P</w:t>
      </w:r>
      <w:r w:rsidRPr="00C82B0D">
        <w:rPr>
          <w:rFonts w:ascii="Arial" w:hAnsi="Arial" w:cs="Arial"/>
          <w:noProof/>
          <w:vertAlign w:val="subscript"/>
        </w:rPr>
        <w:t>i</w:t>
      </w:r>
      <w:r w:rsidRPr="00C82B0D">
        <w:rPr>
          <w:rFonts w:ascii="Arial" w:hAnsi="Arial" w:cs="Arial"/>
          <w:noProof/>
        </w:rPr>
        <w:tab/>
      </w:r>
      <w:r w:rsidRPr="00C82B0D">
        <w:rPr>
          <w:rFonts w:ascii="Arial" w:hAnsi="Arial" w:cs="Arial"/>
          <w:bCs/>
          <w:noProof/>
          <w:sz w:val="20"/>
          <w:szCs w:val="20"/>
        </w:rPr>
        <w:t>povprečni delež odpadnih plastenk v mešani odpadni embalaži</w:t>
      </w:r>
      <w:r>
        <w:rPr>
          <w:rFonts w:ascii="Arial" w:hAnsi="Arial" w:cs="Arial"/>
          <w:bCs/>
          <w:noProof/>
          <w:sz w:val="20"/>
          <w:szCs w:val="20"/>
        </w:rPr>
        <w:t xml:space="preserve"> vseh sortirnih analiz</w:t>
      </w:r>
    </w:p>
    <w:p w14:paraId="08FFA52D" w14:textId="77777777" w:rsidR="00CC21E0" w:rsidRPr="00C82B0D" w:rsidRDefault="00CC21E0" w:rsidP="00CC21E0">
      <w:pPr>
        <w:ind w:left="710" w:hanging="710"/>
        <w:jc w:val="both"/>
        <w:rPr>
          <w:rFonts w:ascii="Arial" w:hAnsi="Arial" w:cs="Arial"/>
          <w:bCs/>
          <w:noProof/>
          <w:sz w:val="20"/>
          <w:szCs w:val="20"/>
        </w:rPr>
      </w:pPr>
      <w:r w:rsidRPr="00072733">
        <w:rPr>
          <w:rFonts w:ascii="Arial" w:hAnsi="Arial" w:cs="Arial"/>
          <w:bCs/>
          <w:noProof/>
          <w:sz w:val="20"/>
          <w:szCs w:val="20"/>
        </w:rPr>
        <w:t>p</w:t>
      </w:r>
      <w:r w:rsidRPr="00C82B0D">
        <w:rPr>
          <w:rFonts w:ascii="Arial" w:hAnsi="Arial" w:cs="Arial"/>
          <w:bCs/>
          <w:noProof/>
          <w:sz w:val="20"/>
          <w:szCs w:val="20"/>
          <w:vertAlign w:val="subscript"/>
        </w:rPr>
        <w:t>i</w:t>
      </w:r>
      <w:r w:rsidRPr="00C82B0D">
        <w:rPr>
          <w:rFonts w:ascii="Arial" w:hAnsi="Arial" w:cs="Arial"/>
          <w:bCs/>
          <w:noProof/>
          <w:sz w:val="20"/>
          <w:szCs w:val="20"/>
        </w:rPr>
        <w:tab/>
        <w:t>delež plastenk pijač v enem vzorcu sortirnih analiz mešane odpadne embalaže</w:t>
      </w:r>
    </w:p>
    <w:p w14:paraId="52705855" w14:textId="77777777" w:rsidR="00CC21E0" w:rsidRPr="00C82B0D" w:rsidRDefault="00CC21E0" w:rsidP="00CC21E0">
      <w:pPr>
        <w:jc w:val="both"/>
        <w:rPr>
          <w:rFonts w:ascii="Arial" w:hAnsi="Arial" w:cs="Arial"/>
          <w:bCs/>
          <w:noProof/>
          <w:sz w:val="20"/>
          <w:szCs w:val="20"/>
        </w:rPr>
      </w:pPr>
      <w:r w:rsidRPr="00C82B0D">
        <w:rPr>
          <w:rFonts w:ascii="Arial" w:hAnsi="Arial" w:cs="Arial"/>
          <w:bCs/>
          <w:noProof/>
          <w:sz w:val="20"/>
          <w:szCs w:val="20"/>
        </w:rPr>
        <w:t>n</w:t>
      </w:r>
      <w:r w:rsidRPr="00C82B0D">
        <w:rPr>
          <w:rFonts w:ascii="Arial" w:hAnsi="Arial" w:cs="Arial"/>
          <w:bCs/>
          <w:noProof/>
          <w:sz w:val="20"/>
          <w:szCs w:val="20"/>
        </w:rPr>
        <w:tab/>
        <w:t>število sortirnih analiz</w:t>
      </w:r>
    </w:p>
    <w:p w14:paraId="3AF99C6E" w14:textId="77777777" w:rsidR="00CC21E0" w:rsidRPr="00C82B0D" w:rsidRDefault="00CC21E0" w:rsidP="00CC21E0">
      <w:pPr>
        <w:jc w:val="both"/>
        <w:rPr>
          <w:rFonts w:ascii="Arial" w:hAnsi="Arial" w:cs="Arial"/>
          <w:b/>
          <w:noProof/>
          <w:sz w:val="20"/>
          <w:szCs w:val="20"/>
        </w:rPr>
      </w:pPr>
      <w:r w:rsidRPr="00C82B0D">
        <w:rPr>
          <w:rFonts w:ascii="Arial" w:hAnsi="Arial" w:cs="Arial"/>
          <w:bCs/>
          <w:noProof/>
          <w:sz w:val="20"/>
          <w:szCs w:val="20"/>
        </w:rPr>
        <w:lastRenderedPageBreak/>
        <w:t>N</w:t>
      </w:r>
      <w:r w:rsidRPr="00C82B0D">
        <w:rPr>
          <w:rFonts w:ascii="Arial" w:hAnsi="Arial" w:cs="Arial"/>
          <w:bCs/>
          <w:noProof/>
          <w:sz w:val="20"/>
          <w:szCs w:val="20"/>
        </w:rPr>
        <w:tab/>
        <w:t>seštevek sortirnih analiz (4 ali 8 ali 10 ali 12)</w:t>
      </w:r>
    </w:p>
    <w:p w14:paraId="14F302DA" w14:textId="77777777" w:rsidR="00CC21E0" w:rsidRPr="00C82B0D" w:rsidRDefault="00CC21E0" w:rsidP="00CC21E0">
      <w:pPr>
        <w:jc w:val="both"/>
        <w:rPr>
          <w:rFonts w:ascii="Arial" w:hAnsi="Arial" w:cs="Arial"/>
          <w:noProof/>
          <w:sz w:val="22"/>
          <w:szCs w:val="22"/>
        </w:rPr>
      </w:pPr>
    </w:p>
    <w:p w14:paraId="49C12555" w14:textId="77777777" w:rsidR="00CC21E0" w:rsidRPr="00C82B0D" w:rsidRDefault="00CC21E0" w:rsidP="00CC21E0">
      <w:pPr>
        <w:jc w:val="both"/>
        <w:rPr>
          <w:rFonts w:ascii="Arial" w:hAnsi="Arial" w:cs="Arial"/>
          <w:b/>
          <w:noProof/>
          <w:sz w:val="20"/>
          <w:szCs w:val="20"/>
        </w:rPr>
      </w:pPr>
      <w:r w:rsidRPr="00C82B0D">
        <w:rPr>
          <w:rFonts w:ascii="Arial" w:hAnsi="Arial" w:cs="Arial"/>
          <w:b/>
          <w:noProof/>
          <w:sz w:val="20"/>
          <w:szCs w:val="20"/>
        </w:rPr>
        <w:t>Izračun mase odpadnih plastenk pijač v koledarskem letu pri izvajalcu obdelave odpadkov:</w:t>
      </w:r>
    </w:p>
    <w:p w14:paraId="11C21A4E" w14:textId="77777777" w:rsidR="00CC21E0" w:rsidRPr="00C82B0D" w:rsidRDefault="00CC21E0" w:rsidP="00CC21E0">
      <w:pPr>
        <w:jc w:val="both"/>
        <w:rPr>
          <w:rFonts w:ascii="Arial" w:hAnsi="Arial" w:cs="Arial"/>
          <w:b/>
          <w:noProof/>
          <w:sz w:val="20"/>
          <w:szCs w:val="20"/>
        </w:rPr>
      </w:pPr>
    </w:p>
    <w:p w14:paraId="5E77CF71" w14:textId="77777777" w:rsidR="00CC21E0" w:rsidRPr="00C82B0D" w:rsidRDefault="00643579" w:rsidP="00CC21E0">
      <w:pPr>
        <w:jc w:val="both"/>
        <w:rPr>
          <w:rFonts w:ascii="Arial" w:hAnsi="Arial" w:cs="Arial"/>
          <w:noProof/>
        </w:rPr>
      </w:pPr>
      <m:oMathPara>
        <m:oMathParaPr>
          <m:jc m:val="left"/>
        </m:oMathParaPr>
        <m:oMath>
          <m:sSub>
            <m:sSubPr>
              <m:ctrlPr>
                <w:rPr>
                  <w:rFonts w:ascii="Cambria Math" w:hAnsi="Arial" w:cs="Arial"/>
                  <w:i/>
                  <w:noProof/>
                  <w:sz w:val="20"/>
                  <w:szCs w:val="20"/>
                </w:rPr>
              </m:ctrlPr>
            </m:sSubPr>
            <m:e>
              <m:r>
                <w:rPr>
                  <w:rFonts w:ascii="Cambria Math" w:hAnsi="Arial" w:cs="Arial"/>
                  <w:noProof/>
                  <w:sz w:val="20"/>
                  <w:szCs w:val="20"/>
                </w:rPr>
                <m:t>m</m:t>
              </m:r>
            </m:e>
            <m:sub>
              <m:r>
                <w:rPr>
                  <w:rFonts w:ascii="Cambria Math" w:hAnsi="Arial" w:cs="Arial"/>
                  <w:noProof/>
                  <w:sz w:val="20"/>
                  <w:szCs w:val="20"/>
                </w:rPr>
                <m:t>i</m:t>
              </m:r>
            </m:sub>
          </m:sSub>
          <m:r>
            <w:rPr>
              <w:rFonts w:ascii="Cambria Math" w:hAnsi="Arial" w:cs="Arial"/>
              <w:noProof/>
              <w:sz w:val="20"/>
              <w:szCs w:val="20"/>
            </w:rPr>
            <m:t>=</m:t>
          </m:r>
          <m:f>
            <m:fPr>
              <m:ctrlPr>
                <w:rPr>
                  <w:rFonts w:ascii="Cambria Math" w:hAnsi="Arial" w:cs="Arial"/>
                  <w:i/>
                  <w:noProof/>
                  <w:sz w:val="20"/>
                  <w:szCs w:val="20"/>
                </w:rPr>
              </m:ctrlPr>
            </m:fPr>
            <m:num>
              <m:sSub>
                <m:sSubPr>
                  <m:ctrlPr>
                    <w:rPr>
                      <w:rFonts w:ascii="Cambria Math" w:hAnsi="Arial" w:cs="Arial"/>
                      <w:i/>
                      <w:noProof/>
                      <w:sz w:val="20"/>
                      <w:szCs w:val="20"/>
                    </w:rPr>
                  </m:ctrlPr>
                </m:sSubPr>
                <m:e>
                  <m:r>
                    <w:rPr>
                      <w:rFonts w:ascii="Cambria Math" w:hAnsi="Arial" w:cs="Arial"/>
                      <w:noProof/>
                      <w:sz w:val="20"/>
                      <w:szCs w:val="20"/>
                    </w:rPr>
                    <m:t xml:space="preserve">   P</m:t>
                  </m:r>
                </m:e>
                <m:sub>
                  <m:r>
                    <w:rPr>
                      <w:rFonts w:ascii="Cambria Math" w:hAnsi="Arial" w:cs="Arial"/>
                      <w:noProof/>
                      <w:sz w:val="20"/>
                      <w:szCs w:val="20"/>
                    </w:rPr>
                    <m:t xml:space="preserve">i    </m:t>
                  </m:r>
                </m:sub>
              </m:sSub>
              <m:r>
                <w:rPr>
                  <w:rFonts w:ascii="Cambria Math" w:hAnsi="Arial" w:cs="Arial"/>
                  <w:noProof/>
                  <w:sz w:val="20"/>
                  <w:szCs w:val="20"/>
                </w:rPr>
                <m:t>x</m:t>
              </m:r>
              <m:sSub>
                <m:sSubPr>
                  <m:ctrlPr>
                    <w:rPr>
                      <w:rFonts w:ascii="Cambria Math" w:hAnsi="Arial" w:cs="Arial"/>
                      <w:i/>
                      <w:noProof/>
                      <w:sz w:val="20"/>
                      <w:szCs w:val="20"/>
                    </w:rPr>
                  </m:ctrlPr>
                </m:sSubPr>
                <m:e>
                  <m:r>
                    <w:rPr>
                      <w:rFonts w:ascii="Cambria Math" w:hAnsi="Arial" w:cs="Arial"/>
                      <w:noProof/>
                      <w:sz w:val="20"/>
                      <w:szCs w:val="20"/>
                    </w:rPr>
                    <m:t xml:space="preserve">   M</m:t>
                  </m:r>
                </m:e>
                <m:sub>
                  <m:r>
                    <w:rPr>
                      <w:rFonts w:ascii="Cambria Math" w:hAnsi="Arial" w:cs="Arial"/>
                      <w:noProof/>
                      <w:sz w:val="20"/>
                      <w:szCs w:val="20"/>
                    </w:rPr>
                    <m:t xml:space="preserve">i    </m:t>
                  </m:r>
                </m:sub>
              </m:sSub>
              <m:ctrlPr>
                <w:rPr>
                  <w:rFonts w:ascii="Cambria Math" w:hAnsi="Cambria Math" w:cs="Arial"/>
                  <w:i/>
                  <w:noProof/>
                  <w:sz w:val="20"/>
                  <w:szCs w:val="20"/>
                </w:rPr>
              </m:ctrlPr>
            </m:num>
            <m:den>
              <m:r>
                <w:rPr>
                  <w:rFonts w:ascii="Cambria Math" w:hAnsi="Cambria Math" w:cs="Arial"/>
                  <w:noProof/>
                  <w:sz w:val="20"/>
                  <w:szCs w:val="20"/>
                </w:rPr>
                <m:t>100</m:t>
              </m:r>
              <m:ctrlPr>
                <w:rPr>
                  <w:rFonts w:ascii="Cambria Math" w:hAnsi="Cambria Math" w:cs="Arial"/>
                  <w:i/>
                  <w:noProof/>
                  <w:sz w:val="20"/>
                  <w:szCs w:val="20"/>
                </w:rPr>
              </m:ctrlPr>
            </m:den>
          </m:f>
        </m:oMath>
      </m:oMathPara>
    </w:p>
    <w:p w14:paraId="355E093A" w14:textId="77777777" w:rsidR="00CC21E0" w:rsidRPr="00C82B0D" w:rsidRDefault="00CC21E0" w:rsidP="00CC21E0">
      <w:pPr>
        <w:jc w:val="both"/>
        <w:rPr>
          <w:rFonts w:ascii="Arial" w:hAnsi="Arial" w:cs="Arial"/>
          <w:b/>
          <w:noProof/>
          <w:sz w:val="20"/>
          <w:szCs w:val="20"/>
        </w:rPr>
      </w:pPr>
    </w:p>
    <w:p w14:paraId="7394D47A" w14:textId="77777777" w:rsidR="00CC21E0" w:rsidRPr="00C82B0D" w:rsidRDefault="00CC21E0" w:rsidP="00CC21E0">
      <w:pPr>
        <w:jc w:val="both"/>
        <w:rPr>
          <w:rFonts w:ascii="Arial" w:hAnsi="Arial" w:cs="Arial"/>
          <w:bCs/>
          <w:noProof/>
        </w:rPr>
      </w:pPr>
      <w:r w:rsidRPr="00C82B0D">
        <w:rPr>
          <w:rFonts w:ascii="Arial" w:hAnsi="Arial" w:cs="Arial"/>
          <w:bCs/>
          <w:noProof/>
        </w:rPr>
        <w:t>m</w:t>
      </w:r>
      <w:r w:rsidRPr="00C82B0D">
        <w:rPr>
          <w:rFonts w:ascii="Arial" w:hAnsi="Arial" w:cs="Arial"/>
          <w:bCs/>
          <w:noProof/>
          <w:vertAlign w:val="subscript"/>
        </w:rPr>
        <w:t>i</w:t>
      </w:r>
      <w:r w:rsidRPr="00C82B0D">
        <w:rPr>
          <w:rFonts w:ascii="Arial" w:hAnsi="Arial" w:cs="Arial"/>
          <w:bCs/>
          <w:noProof/>
        </w:rPr>
        <w:tab/>
      </w:r>
      <w:r w:rsidRPr="00C82B0D">
        <w:rPr>
          <w:rFonts w:ascii="Arial" w:hAnsi="Arial" w:cs="Arial"/>
          <w:bCs/>
          <w:noProof/>
          <w:sz w:val="20"/>
          <w:szCs w:val="20"/>
        </w:rPr>
        <w:t>masa ločeno zbranih odpadnih plastenk pijač v koledarskem letu (kg)</w:t>
      </w:r>
    </w:p>
    <w:p w14:paraId="2FA8476E" w14:textId="77777777" w:rsidR="00CC21E0" w:rsidRPr="00C82B0D" w:rsidRDefault="00CC21E0" w:rsidP="00CC21E0">
      <w:pPr>
        <w:jc w:val="both"/>
        <w:rPr>
          <w:rFonts w:ascii="Arial" w:hAnsi="Arial" w:cs="Arial"/>
          <w:bCs/>
          <w:noProof/>
          <w:sz w:val="20"/>
          <w:szCs w:val="20"/>
        </w:rPr>
      </w:pPr>
      <w:r w:rsidRPr="00072733">
        <w:rPr>
          <w:rFonts w:ascii="Arial" w:hAnsi="Arial" w:cs="Arial"/>
          <w:bCs/>
          <w:noProof/>
        </w:rPr>
        <w:t>P</w:t>
      </w:r>
      <w:r w:rsidRPr="00C82B0D">
        <w:rPr>
          <w:rFonts w:ascii="Arial" w:hAnsi="Arial" w:cs="Arial"/>
          <w:bCs/>
          <w:noProof/>
          <w:vertAlign w:val="subscript"/>
        </w:rPr>
        <w:t>i</w:t>
      </w:r>
      <w:r w:rsidRPr="00C82B0D">
        <w:rPr>
          <w:rFonts w:ascii="Arial" w:hAnsi="Arial" w:cs="Arial"/>
          <w:bCs/>
          <w:noProof/>
        </w:rPr>
        <w:tab/>
      </w:r>
      <w:r w:rsidRPr="00C82B0D">
        <w:rPr>
          <w:rFonts w:ascii="Arial" w:hAnsi="Arial" w:cs="Arial"/>
          <w:bCs/>
          <w:noProof/>
          <w:sz w:val="20"/>
          <w:szCs w:val="20"/>
        </w:rPr>
        <w:t>povprečni delež odpadnih plastenk vseh sortirnih analiz</w:t>
      </w:r>
    </w:p>
    <w:p w14:paraId="65C90B38" w14:textId="77777777" w:rsidR="00CC21E0" w:rsidRPr="00C82B0D" w:rsidRDefault="00CC21E0" w:rsidP="00CC21E0">
      <w:pPr>
        <w:ind w:left="708" w:hanging="708"/>
        <w:jc w:val="both"/>
        <w:rPr>
          <w:rFonts w:ascii="Arial" w:hAnsi="Arial" w:cs="Arial"/>
          <w:bCs/>
          <w:noProof/>
          <w:sz w:val="18"/>
          <w:szCs w:val="18"/>
        </w:rPr>
      </w:pPr>
      <w:r w:rsidRPr="00C82B0D">
        <w:rPr>
          <w:rFonts w:ascii="Arial" w:hAnsi="Arial" w:cs="Arial"/>
          <w:bCs/>
          <w:noProof/>
        </w:rPr>
        <w:t>M</w:t>
      </w:r>
      <w:r w:rsidRPr="00C82B0D">
        <w:rPr>
          <w:rFonts w:ascii="Arial" w:hAnsi="Arial" w:cs="Arial"/>
          <w:bCs/>
          <w:noProof/>
          <w:vertAlign w:val="subscript"/>
        </w:rPr>
        <w:t>i</w:t>
      </w:r>
      <w:r w:rsidRPr="00C82B0D">
        <w:rPr>
          <w:rFonts w:ascii="Arial" w:hAnsi="Arial" w:cs="Arial"/>
          <w:bCs/>
          <w:noProof/>
        </w:rPr>
        <w:tab/>
      </w:r>
      <w:r w:rsidRPr="00C82B0D">
        <w:rPr>
          <w:rFonts w:ascii="Arial" w:hAnsi="Arial" w:cs="Arial"/>
          <w:bCs/>
          <w:noProof/>
          <w:sz w:val="20"/>
          <w:szCs w:val="20"/>
        </w:rPr>
        <w:t>masa mešane odpadne embalaže v enem koledarskem letu (kg)</w:t>
      </w:r>
      <w:r w:rsidRPr="00C82B0D">
        <w:rPr>
          <w:rFonts w:ascii="Arial" w:hAnsi="Arial" w:cs="Arial"/>
          <w:bCs/>
          <w:noProof/>
          <w:sz w:val="18"/>
          <w:szCs w:val="18"/>
        </w:rPr>
        <w:t xml:space="preserve"> </w:t>
      </w:r>
    </w:p>
    <w:p w14:paraId="6CC04F63" w14:textId="77777777" w:rsidR="00CC21E0" w:rsidRPr="00C82B0D" w:rsidRDefault="00CC21E0" w:rsidP="00CC21E0">
      <w:pPr>
        <w:jc w:val="both"/>
        <w:rPr>
          <w:rFonts w:ascii="Arial" w:hAnsi="Arial" w:cs="Arial"/>
          <w:bCs/>
          <w:noProof/>
          <w:sz w:val="18"/>
          <w:szCs w:val="18"/>
        </w:rPr>
      </w:pPr>
    </w:p>
    <w:p w14:paraId="28B28652" w14:textId="77777777" w:rsidR="00CC21E0" w:rsidRPr="00C82B0D" w:rsidRDefault="00CC21E0" w:rsidP="00CC21E0">
      <w:pPr>
        <w:jc w:val="both"/>
        <w:rPr>
          <w:rFonts w:ascii="Arial" w:hAnsi="Arial" w:cs="Arial"/>
          <w:bCs/>
          <w:noProof/>
          <w:sz w:val="20"/>
          <w:szCs w:val="20"/>
        </w:rPr>
      </w:pPr>
      <w:r w:rsidRPr="00C82B0D">
        <w:rPr>
          <w:rFonts w:ascii="Arial" w:hAnsi="Arial" w:cs="Arial"/>
          <w:bCs/>
          <w:noProof/>
          <w:sz w:val="20"/>
          <w:szCs w:val="20"/>
        </w:rPr>
        <w:t xml:space="preserve">Na ministrstvu se bo iz letnih poročil izvajalcev obdelave odpadkov mešane odpadne embalaže oziroma iz letnih poročil </w:t>
      </w:r>
      <w:r>
        <w:rPr>
          <w:rFonts w:ascii="Arial" w:hAnsi="Arial" w:cs="Arial"/>
          <w:bCs/>
          <w:noProof/>
          <w:sz w:val="20"/>
          <w:szCs w:val="20"/>
        </w:rPr>
        <w:t>organizacije</w:t>
      </w:r>
      <w:r w:rsidRPr="00C82B0D">
        <w:rPr>
          <w:rFonts w:ascii="Arial" w:hAnsi="Arial" w:cs="Arial"/>
          <w:bCs/>
          <w:noProof/>
          <w:sz w:val="20"/>
          <w:szCs w:val="20"/>
        </w:rPr>
        <w:t xml:space="preserve"> seštela količina ločeno zbranih odpadnih plastenk pijač za določeno koledarsko leto. </w:t>
      </w:r>
    </w:p>
    <w:p w14:paraId="63D7CD48" w14:textId="77777777" w:rsidR="00CC21E0" w:rsidRDefault="00CC21E0" w:rsidP="00CC21E0">
      <w:pPr>
        <w:jc w:val="both"/>
        <w:rPr>
          <w:rFonts w:ascii="Arial" w:hAnsi="Arial" w:cs="Arial"/>
          <w:bCs/>
          <w:noProof/>
          <w:sz w:val="20"/>
          <w:szCs w:val="20"/>
        </w:rPr>
      </w:pPr>
    </w:p>
    <w:p w14:paraId="68EB26A9" w14:textId="77777777" w:rsidR="00CC21E0" w:rsidRPr="00C82B0D" w:rsidRDefault="00CC21E0" w:rsidP="00CC21E0">
      <w:pPr>
        <w:jc w:val="both"/>
        <w:rPr>
          <w:rFonts w:ascii="Arial" w:hAnsi="Arial" w:cs="Arial"/>
          <w:bCs/>
          <w:noProof/>
          <w:sz w:val="20"/>
          <w:szCs w:val="20"/>
        </w:rPr>
      </w:pPr>
      <w:r w:rsidRPr="00C82B0D">
        <w:rPr>
          <w:rFonts w:ascii="Arial" w:hAnsi="Arial" w:cs="Arial"/>
          <w:bCs/>
          <w:noProof/>
          <w:sz w:val="20"/>
          <w:szCs w:val="20"/>
        </w:rPr>
        <w:t xml:space="preserve">V skladu z metodologijo Izvedbenega sklepa Komisije (EU) 2021/1752 se bo seštevek količin odpadnih plastenk pijač delil s seštevkom danih plastenk pijač na trg v RS v istem koledarskem letu. Količina danih plastenk pijač na trg v RS se bo pridobila iz sporočanih podatkov proizvajalcev plastenk pijač v skladu </w:t>
      </w:r>
      <w:r>
        <w:rPr>
          <w:rFonts w:ascii="Arial" w:hAnsi="Arial" w:cs="Arial"/>
          <w:bCs/>
          <w:noProof/>
          <w:sz w:val="20"/>
          <w:szCs w:val="20"/>
        </w:rPr>
        <w:t>s sedmim odstavkom 8. člena te uredbe</w:t>
      </w:r>
      <w:r w:rsidRPr="00C82B0D">
        <w:rPr>
          <w:rFonts w:ascii="Arial" w:hAnsi="Arial" w:cs="Arial"/>
          <w:bCs/>
          <w:noProof/>
          <w:sz w:val="20"/>
          <w:szCs w:val="20"/>
        </w:rPr>
        <w:t>. Rezultat bo delež ločeno zbranih odpadnih plastenk pijač v RS v določenem koledarskem letu, ki ga bomo primerjali z okoljskimi cilji iz prvega odstavka 16. člena te uredbe.</w:t>
      </w:r>
    </w:p>
    <w:p w14:paraId="203703A1" w14:textId="77777777" w:rsidR="00CC21E0" w:rsidRPr="00C82B0D" w:rsidRDefault="00CC21E0" w:rsidP="00CC21E0">
      <w:pPr>
        <w:jc w:val="both"/>
        <w:rPr>
          <w:noProof/>
        </w:rPr>
      </w:pPr>
    </w:p>
    <w:bookmarkEnd w:id="36"/>
    <w:p w14:paraId="7992EFFB" w14:textId="77777777" w:rsidR="00CC21E0" w:rsidRPr="00C82B0D" w:rsidRDefault="00CC21E0" w:rsidP="00CC21E0">
      <w:pPr>
        <w:jc w:val="both"/>
      </w:pPr>
    </w:p>
    <w:p w14:paraId="150D6EBE"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3F5E1A8F"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82DA7E2"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A8E4AF7"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FDEB29C"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D76CC16"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180316D"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4DF4D65F"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44D0E80F"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D63505B"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60E82C9"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5BC16AF"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4BBF2438"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EDD60DD"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DDA0D67"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140D980"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FE4B601"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427082C"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8717417"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537F4808" w14:textId="77777777" w:rsidR="00CC21E0" w:rsidRDefault="00CC21E0" w:rsidP="00CC21E0">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FB4313F" w14:textId="77777777" w:rsidR="00EE09C0" w:rsidRDefault="00EE09C0" w:rsidP="00EE09C0">
      <w:pPr>
        <w:spacing w:before="120" w:after="120"/>
        <w:jc w:val="both"/>
        <w:rPr>
          <w:rFonts w:ascii="Arial" w:hAnsi="Arial" w:cs="Arial"/>
          <w:b/>
          <w:bCs/>
          <w:noProof/>
          <w:sz w:val="20"/>
          <w:szCs w:val="20"/>
        </w:rPr>
      </w:pPr>
      <w:r>
        <w:rPr>
          <w:rFonts w:ascii="Arial" w:hAnsi="Arial" w:cs="Arial"/>
          <w:b/>
          <w:bCs/>
          <w:noProof/>
          <w:sz w:val="20"/>
          <w:szCs w:val="20"/>
        </w:rPr>
        <w:lastRenderedPageBreak/>
        <w:t>OBRAZLOŽITEV</w:t>
      </w:r>
    </w:p>
    <w:p w14:paraId="2ED20C90" w14:textId="77777777" w:rsidR="00EE09C0" w:rsidRDefault="00EE09C0" w:rsidP="00EE09C0">
      <w:pPr>
        <w:spacing w:before="120" w:after="120"/>
        <w:jc w:val="both"/>
        <w:rPr>
          <w:rFonts w:ascii="Arial" w:hAnsi="Arial" w:cs="Arial"/>
          <w:b/>
          <w:bCs/>
          <w:noProof/>
          <w:sz w:val="20"/>
          <w:szCs w:val="20"/>
        </w:rPr>
      </w:pPr>
    </w:p>
    <w:p w14:paraId="4B38BF83" w14:textId="77777777" w:rsidR="00EE09C0" w:rsidRDefault="00EE09C0" w:rsidP="00EE09C0">
      <w:pPr>
        <w:widowControl/>
        <w:numPr>
          <w:ilvl w:val="0"/>
          <w:numId w:val="94"/>
        </w:numPr>
        <w:autoSpaceDE/>
        <w:adjustRightInd/>
        <w:spacing w:before="120" w:after="120"/>
        <w:ind w:left="1060"/>
        <w:jc w:val="both"/>
        <w:rPr>
          <w:rFonts w:ascii="Arial" w:hAnsi="Arial" w:cs="Arial"/>
          <w:b/>
          <w:bCs/>
          <w:noProof/>
          <w:sz w:val="20"/>
          <w:szCs w:val="20"/>
        </w:rPr>
      </w:pPr>
      <w:r>
        <w:rPr>
          <w:rFonts w:ascii="Arial" w:hAnsi="Arial" w:cs="Arial"/>
          <w:b/>
          <w:bCs/>
          <w:noProof/>
          <w:sz w:val="20"/>
          <w:szCs w:val="20"/>
        </w:rPr>
        <w:t>UVOD</w:t>
      </w:r>
    </w:p>
    <w:p w14:paraId="5B17DE34" w14:textId="77777777" w:rsidR="00EE09C0" w:rsidRDefault="00EE09C0" w:rsidP="00EE09C0">
      <w:pPr>
        <w:pStyle w:val="Besedilooblaka"/>
        <w:widowControl/>
        <w:numPr>
          <w:ilvl w:val="0"/>
          <w:numId w:val="95"/>
        </w:numPr>
        <w:autoSpaceDE/>
        <w:adjustRightInd/>
        <w:spacing w:before="120" w:after="120"/>
        <w:ind w:left="340" w:firstLine="0"/>
        <w:jc w:val="both"/>
        <w:rPr>
          <w:rFonts w:ascii="Arial" w:hAnsi="Arial" w:cs="Arial"/>
          <w:b/>
          <w:bCs/>
          <w:noProof/>
          <w:sz w:val="20"/>
          <w:szCs w:val="20"/>
        </w:rPr>
      </w:pPr>
      <w:r>
        <w:rPr>
          <w:rFonts w:ascii="Arial" w:hAnsi="Arial" w:cs="Arial"/>
          <w:b/>
          <w:bCs/>
          <w:noProof/>
          <w:sz w:val="20"/>
          <w:szCs w:val="20"/>
        </w:rPr>
        <w:t>Pravna podlaga</w:t>
      </w:r>
    </w:p>
    <w:p w14:paraId="5756E668" w14:textId="06203EB7" w:rsidR="00CA6686" w:rsidRPr="004578B7" w:rsidRDefault="00EE09C0" w:rsidP="00CA6686">
      <w:pPr>
        <w:spacing w:before="120" w:after="120" w:line="260" w:lineRule="exact"/>
        <w:jc w:val="both"/>
        <w:rPr>
          <w:rFonts w:ascii="Arial" w:hAnsi="Arial" w:cs="Arial"/>
          <w:color w:val="A6A6A6" w:themeColor="background1" w:themeShade="A6"/>
          <w:sz w:val="20"/>
          <w:szCs w:val="20"/>
        </w:rPr>
      </w:pPr>
      <w:r>
        <w:rPr>
          <w:rFonts w:ascii="Arial" w:hAnsi="Arial" w:cs="Arial"/>
          <w:bCs/>
          <w:noProof/>
          <w:sz w:val="20"/>
          <w:szCs w:val="20"/>
        </w:rPr>
        <w:t xml:space="preserve">Pravna podlaga za predlog Uredbe </w:t>
      </w:r>
      <w:r>
        <w:rPr>
          <w:rFonts w:ascii="Arial" w:hAnsi="Arial" w:cs="Arial"/>
          <w:sz w:val="20"/>
          <w:szCs w:val="20"/>
        </w:rPr>
        <w:t xml:space="preserve">o zmanjšanju vpliva nekaterih plastičnih proizvodov na okolje </w:t>
      </w:r>
      <w:r>
        <w:rPr>
          <w:rFonts w:ascii="Arial" w:hAnsi="Arial" w:cs="Arial"/>
          <w:bCs/>
          <w:noProof/>
          <w:sz w:val="20"/>
          <w:szCs w:val="20"/>
        </w:rPr>
        <w:t xml:space="preserve">(v nadaljnjem besedilu: uredba) so </w:t>
      </w:r>
      <w:r w:rsidR="00CA6686" w:rsidRPr="005B1FD9">
        <w:rPr>
          <w:rFonts w:ascii="Arial" w:hAnsi="Arial" w:cs="Arial"/>
          <w:sz w:val="20"/>
          <w:szCs w:val="20"/>
        </w:rPr>
        <w:t>tretj</w:t>
      </w:r>
      <w:r w:rsidR="00CA6686">
        <w:rPr>
          <w:rFonts w:ascii="Arial" w:hAnsi="Arial" w:cs="Arial"/>
          <w:sz w:val="20"/>
          <w:szCs w:val="20"/>
        </w:rPr>
        <w:t>i</w:t>
      </w:r>
      <w:r w:rsidR="00CA6686" w:rsidRPr="005B1FD9">
        <w:rPr>
          <w:rFonts w:ascii="Arial" w:hAnsi="Arial" w:cs="Arial"/>
          <w:sz w:val="20"/>
          <w:szCs w:val="20"/>
        </w:rPr>
        <w:t xml:space="preserve"> in četrt</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21. člena, osm</w:t>
      </w:r>
      <w:r w:rsidR="00CA6686">
        <w:rPr>
          <w:rFonts w:ascii="Arial" w:hAnsi="Arial" w:cs="Arial"/>
          <w:sz w:val="20"/>
          <w:szCs w:val="20"/>
        </w:rPr>
        <w:t>i</w:t>
      </w:r>
      <w:r w:rsidR="00CA6686" w:rsidRPr="005B1FD9">
        <w:rPr>
          <w:rFonts w:ascii="Arial" w:hAnsi="Arial" w:cs="Arial"/>
          <w:sz w:val="20"/>
          <w:szCs w:val="20"/>
        </w:rPr>
        <w:t xml:space="preserve"> in deset</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34. člena, pet</w:t>
      </w:r>
      <w:r w:rsidR="00CA6686">
        <w:rPr>
          <w:rFonts w:ascii="Arial" w:hAnsi="Arial" w:cs="Arial"/>
          <w:sz w:val="20"/>
          <w:szCs w:val="20"/>
        </w:rPr>
        <w:t>i</w:t>
      </w:r>
      <w:r w:rsidR="00CA6686" w:rsidRPr="005B1FD9">
        <w:rPr>
          <w:rFonts w:ascii="Arial" w:hAnsi="Arial" w:cs="Arial"/>
          <w:sz w:val="20"/>
          <w:szCs w:val="20"/>
        </w:rPr>
        <w:t xml:space="preserve"> in šest</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35. člena, sedm</w:t>
      </w:r>
      <w:r w:rsidR="00CA6686">
        <w:rPr>
          <w:rFonts w:ascii="Arial" w:hAnsi="Arial" w:cs="Arial"/>
          <w:sz w:val="20"/>
          <w:szCs w:val="20"/>
        </w:rPr>
        <w:t>i</w:t>
      </w:r>
      <w:r w:rsidR="00CA6686" w:rsidRPr="005B1FD9">
        <w:rPr>
          <w:rFonts w:ascii="Arial" w:hAnsi="Arial" w:cs="Arial"/>
          <w:sz w:val="20"/>
          <w:szCs w:val="20"/>
        </w:rPr>
        <w:t xml:space="preserve"> in devet</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36. člena, drug</w:t>
      </w:r>
      <w:r w:rsidR="00CA6686">
        <w:rPr>
          <w:rFonts w:ascii="Arial" w:hAnsi="Arial" w:cs="Arial"/>
          <w:sz w:val="20"/>
          <w:szCs w:val="20"/>
        </w:rPr>
        <w:t>i</w:t>
      </w:r>
      <w:r w:rsidR="00CA6686" w:rsidRPr="005B1FD9">
        <w:rPr>
          <w:rFonts w:ascii="Arial" w:hAnsi="Arial" w:cs="Arial"/>
          <w:sz w:val="20"/>
          <w:szCs w:val="20"/>
        </w:rPr>
        <w:t xml:space="preserve"> in deset</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38. člena, osm</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48. člena, dvanaj</w:t>
      </w:r>
      <w:r w:rsidR="00CA6686">
        <w:rPr>
          <w:rFonts w:ascii="Arial" w:hAnsi="Arial" w:cs="Arial"/>
          <w:sz w:val="20"/>
          <w:szCs w:val="20"/>
        </w:rPr>
        <w:t>sti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49. člena, prv</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50. člena, četrt</w:t>
      </w:r>
      <w:r w:rsidR="00CA6686">
        <w:rPr>
          <w:rFonts w:ascii="Arial" w:hAnsi="Arial" w:cs="Arial"/>
          <w:sz w:val="20"/>
          <w:szCs w:val="20"/>
        </w:rPr>
        <w: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51. člena in triindvajse</w:t>
      </w:r>
      <w:r w:rsidR="00CA6686">
        <w:rPr>
          <w:rFonts w:ascii="Arial" w:hAnsi="Arial" w:cs="Arial"/>
          <w:sz w:val="20"/>
          <w:szCs w:val="20"/>
        </w:rPr>
        <w:t>ti</w:t>
      </w:r>
      <w:r w:rsidR="00CA6686" w:rsidRPr="005B1FD9">
        <w:rPr>
          <w:rFonts w:ascii="Arial" w:hAnsi="Arial" w:cs="Arial"/>
          <w:sz w:val="20"/>
          <w:szCs w:val="20"/>
        </w:rPr>
        <w:t xml:space="preserve"> odstav</w:t>
      </w:r>
      <w:r w:rsidR="00CA6686">
        <w:rPr>
          <w:rFonts w:ascii="Arial" w:hAnsi="Arial" w:cs="Arial"/>
          <w:sz w:val="20"/>
          <w:szCs w:val="20"/>
        </w:rPr>
        <w:t>ek</w:t>
      </w:r>
      <w:r w:rsidR="00CA6686" w:rsidRPr="005B1FD9">
        <w:rPr>
          <w:rFonts w:ascii="Arial" w:hAnsi="Arial" w:cs="Arial"/>
          <w:sz w:val="20"/>
          <w:szCs w:val="20"/>
        </w:rPr>
        <w:t xml:space="preserve"> 154. člena </w:t>
      </w:r>
      <w:r w:rsidR="00CA6686">
        <w:rPr>
          <w:rFonts w:ascii="Arial" w:hAnsi="Arial" w:cs="Arial"/>
          <w:sz w:val="20"/>
          <w:szCs w:val="20"/>
        </w:rPr>
        <w:t>Zakona o varstvu okolja (Uradni list RS, št. 44/22).</w:t>
      </w:r>
    </w:p>
    <w:p w14:paraId="362F9324" w14:textId="3BD21945" w:rsidR="00EE09C0" w:rsidRDefault="00EE09C0" w:rsidP="00CA6686">
      <w:pPr>
        <w:spacing w:before="120" w:after="120" w:line="260" w:lineRule="exact"/>
        <w:jc w:val="both"/>
        <w:rPr>
          <w:rFonts w:ascii="Arial" w:hAnsi="Arial" w:cs="Arial"/>
          <w:bCs/>
          <w:noProof/>
          <w:sz w:val="20"/>
          <w:szCs w:val="20"/>
        </w:rPr>
      </w:pPr>
    </w:p>
    <w:p w14:paraId="5A2CA265" w14:textId="77777777" w:rsidR="00EE09C0" w:rsidRDefault="00EE09C0" w:rsidP="00EE09C0">
      <w:pPr>
        <w:pStyle w:val="Besedilooblaka"/>
        <w:widowControl/>
        <w:numPr>
          <w:ilvl w:val="0"/>
          <w:numId w:val="94"/>
        </w:numPr>
        <w:autoSpaceDE/>
        <w:adjustRightInd/>
        <w:spacing w:before="120" w:after="120"/>
        <w:ind w:left="340" w:firstLine="0"/>
        <w:jc w:val="both"/>
        <w:rPr>
          <w:rFonts w:ascii="Arial" w:hAnsi="Arial" w:cs="Arial"/>
          <w:b/>
          <w:bCs/>
          <w:noProof/>
          <w:sz w:val="20"/>
          <w:szCs w:val="20"/>
        </w:rPr>
      </w:pPr>
      <w:r>
        <w:rPr>
          <w:rFonts w:ascii="Arial" w:hAnsi="Arial" w:cs="Arial"/>
          <w:b/>
          <w:bCs/>
          <w:noProof/>
          <w:sz w:val="20"/>
          <w:szCs w:val="20"/>
        </w:rPr>
        <w:t xml:space="preserve">VSEBINSKA OBRAZLOŽITEV UREDBE </w:t>
      </w:r>
    </w:p>
    <w:p w14:paraId="7D5EE01E"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1. členu </w:t>
      </w:r>
    </w:p>
    <w:p w14:paraId="3BC8E086" w14:textId="77777777" w:rsidR="00EE09C0" w:rsidRDefault="00EE09C0" w:rsidP="00EE09C0">
      <w:pPr>
        <w:pStyle w:val="Besedilooblaka"/>
        <w:shd w:val="clear" w:color="auto" w:fill="FFFFFF"/>
        <w:tabs>
          <w:tab w:val="left" w:pos="426"/>
        </w:tabs>
        <w:spacing w:before="120" w:after="120"/>
        <w:rPr>
          <w:rFonts w:ascii="Arial" w:hAnsi="Arial" w:cs="Arial"/>
          <w:bCs/>
          <w:noProof/>
          <w:sz w:val="20"/>
          <w:szCs w:val="20"/>
        </w:rPr>
      </w:pPr>
      <w:r>
        <w:rPr>
          <w:rFonts w:ascii="Arial" w:hAnsi="Arial" w:cs="Arial"/>
          <w:bCs/>
          <w:noProof/>
          <w:sz w:val="20"/>
          <w:szCs w:val="20"/>
        </w:rPr>
        <w:t xml:space="preserve">S 1. členom uredbe se urejajo vsebina in cilji uredbe v skladu </w:t>
      </w:r>
      <w:r>
        <w:rPr>
          <w:rFonts w:ascii="Arial" w:hAnsi="Arial" w:cs="Arial"/>
          <w:sz w:val="20"/>
          <w:szCs w:val="20"/>
        </w:rPr>
        <w:t>z Direktivo (EU) 2019/904 Evropskega parlamenta in Sveta z dne 5. junija 2019 o zmanjšanju vpliva nekaterih plastičnih proizvodov na okolje</w:t>
      </w:r>
      <w:r>
        <w:rPr>
          <w:rStyle w:val="FontStyle34"/>
          <w:rFonts w:ascii="Arial" w:hAnsi="Arial" w:cs="Arial"/>
          <w:sz w:val="20"/>
          <w:szCs w:val="20"/>
        </w:rPr>
        <w:t xml:space="preserve"> (v nadaljnjem besedilu: Direktiva (EU) 2019/904)</w:t>
      </w:r>
      <w:r>
        <w:rPr>
          <w:rFonts w:ascii="Arial" w:hAnsi="Arial" w:cs="Arial"/>
          <w:bCs/>
          <w:noProof/>
          <w:sz w:val="20"/>
          <w:szCs w:val="20"/>
        </w:rPr>
        <w:t xml:space="preserve">. </w:t>
      </w:r>
    </w:p>
    <w:p w14:paraId="245A57D0" w14:textId="77777777" w:rsidR="00EE09C0" w:rsidRDefault="00EE09C0" w:rsidP="00EE09C0">
      <w:pPr>
        <w:pStyle w:val="Besedilooblaka"/>
        <w:shd w:val="clear" w:color="auto" w:fill="FFFFFF"/>
        <w:tabs>
          <w:tab w:val="left" w:pos="426"/>
        </w:tabs>
        <w:spacing w:before="120" w:after="120"/>
        <w:jc w:val="both"/>
        <w:rPr>
          <w:rFonts w:ascii="Arial" w:hAnsi="Arial" w:cs="Arial"/>
          <w:bCs/>
          <w:noProof/>
          <w:color w:val="A6A6A6" w:themeColor="background1" w:themeShade="A6"/>
          <w:sz w:val="20"/>
          <w:szCs w:val="20"/>
        </w:rPr>
      </w:pPr>
    </w:p>
    <w:p w14:paraId="38E785F4"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K 2. členu</w:t>
      </w:r>
    </w:p>
    <w:p w14:paraId="250AAEBE" w14:textId="77777777" w:rsidR="00EE09C0" w:rsidRDefault="00EE09C0" w:rsidP="00EE09C0">
      <w:pPr>
        <w:pStyle w:val="Besedilooblaka"/>
        <w:shd w:val="clear" w:color="auto" w:fill="FFFFFF"/>
        <w:tabs>
          <w:tab w:val="left" w:pos="426"/>
        </w:tabs>
        <w:spacing w:before="120" w:after="120"/>
        <w:jc w:val="both"/>
        <w:rPr>
          <w:rFonts w:ascii="Arial" w:hAnsi="Arial" w:cs="Arial"/>
          <w:bCs/>
          <w:noProof/>
          <w:sz w:val="20"/>
          <w:szCs w:val="20"/>
        </w:rPr>
      </w:pPr>
      <w:r>
        <w:rPr>
          <w:rFonts w:ascii="Arial" w:hAnsi="Arial" w:cs="Arial"/>
          <w:bCs/>
          <w:noProof/>
          <w:sz w:val="20"/>
          <w:szCs w:val="20"/>
        </w:rPr>
        <w:t xml:space="preserve">Z 2. členom uredbe se predpisuje obseg uporabe predpisa, in sicer se določbe te uredbe uporabljajo </w:t>
      </w:r>
      <w:r>
        <w:rPr>
          <w:rFonts w:ascii="Arial" w:hAnsi="Arial" w:cs="Arial"/>
          <w:sz w:val="20"/>
          <w:szCs w:val="20"/>
        </w:rPr>
        <w:t xml:space="preserve">za plastične proizvode za enkratno uporabo (v nadaljnjem besedilu: proizvodi), navedene v Prilogi 1 te uredbe in ribolovno orodje, ki vsebuje plastiko. </w:t>
      </w:r>
    </w:p>
    <w:p w14:paraId="25DE8558" w14:textId="77777777" w:rsidR="00EE09C0" w:rsidRDefault="00EE09C0" w:rsidP="00EE09C0">
      <w:pPr>
        <w:pStyle w:val="Besedilooblaka"/>
        <w:shd w:val="clear" w:color="auto" w:fill="FFFFFF"/>
        <w:tabs>
          <w:tab w:val="left" w:pos="426"/>
        </w:tabs>
        <w:spacing w:before="120" w:after="120"/>
        <w:jc w:val="both"/>
        <w:rPr>
          <w:rFonts w:ascii="Arial" w:hAnsi="Arial" w:cs="Arial"/>
          <w:bCs/>
          <w:noProof/>
          <w:sz w:val="20"/>
          <w:szCs w:val="20"/>
        </w:rPr>
      </w:pPr>
      <w:r>
        <w:rPr>
          <w:rFonts w:ascii="Arial" w:hAnsi="Arial" w:cs="Arial"/>
          <w:bCs/>
          <w:noProof/>
          <w:sz w:val="20"/>
          <w:szCs w:val="20"/>
        </w:rPr>
        <w:t>Za splošna pravila o ravnanju z odpadki iz teh proizvodov se uporabljata Uredba o odpadkih in ker so po naravi ti odpadki komunalni odpadki, tudi Uredba o obvezni občinski gospodarski javni službi zbiranja komunalnih odpadkov. Ker je del plastičnih proizvodov za enkratno uporabo hkrati tudi embalaža v skladu z Uredbo o embalaži in odpadni embalaži, se uporablja tudi ta uredba.</w:t>
      </w:r>
    </w:p>
    <w:p w14:paraId="64AE3E09" w14:textId="77777777" w:rsidR="00EE09C0" w:rsidRDefault="00EE09C0" w:rsidP="00EE09C0">
      <w:pPr>
        <w:pStyle w:val="Besedilooblaka"/>
        <w:shd w:val="clear" w:color="auto" w:fill="FFFFFF"/>
        <w:tabs>
          <w:tab w:val="left" w:pos="426"/>
        </w:tabs>
        <w:spacing w:before="120" w:after="120"/>
        <w:jc w:val="both"/>
        <w:rPr>
          <w:rFonts w:ascii="Arial" w:hAnsi="Arial" w:cs="Arial"/>
          <w:bCs/>
          <w:noProof/>
          <w:color w:val="A6A6A6" w:themeColor="background1" w:themeShade="A6"/>
          <w:sz w:val="20"/>
          <w:szCs w:val="20"/>
        </w:rPr>
      </w:pPr>
    </w:p>
    <w:p w14:paraId="0B8EBA89"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3. členu </w:t>
      </w:r>
    </w:p>
    <w:p w14:paraId="7D96D662" w14:textId="77777777" w:rsidR="00EE09C0" w:rsidRDefault="00EE09C0" w:rsidP="00EE09C0">
      <w:pPr>
        <w:pStyle w:val="Besedilooblaka"/>
        <w:shd w:val="clear" w:color="auto" w:fill="FFFFFF"/>
        <w:tabs>
          <w:tab w:val="left" w:pos="426"/>
        </w:tabs>
        <w:spacing w:before="120" w:after="120"/>
        <w:jc w:val="both"/>
        <w:rPr>
          <w:rFonts w:ascii="Arial" w:hAnsi="Arial" w:cs="Arial"/>
          <w:bCs/>
          <w:noProof/>
          <w:sz w:val="20"/>
          <w:szCs w:val="20"/>
        </w:rPr>
      </w:pPr>
      <w:r>
        <w:rPr>
          <w:rFonts w:ascii="Arial" w:hAnsi="Arial" w:cs="Arial"/>
          <w:bCs/>
          <w:noProof/>
          <w:sz w:val="20"/>
          <w:szCs w:val="20"/>
        </w:rPr>
        <w:t xml:space="preserve">S 3. členom je določen pomen izrazov plastika, plastični proizvod za enkratno uporabo, ribolovno orodje, odpadno ribolovno orodje, dajanje na trg v RS, omogočanje dostopnosti na trgu v RS, harmonizirani standard, odpadek, sistem PRO, proizvajalec, zbiranje, ločeno zbiranje, obdelava, embalaža, </w:t>
      </w:r>
      <w:r>
        <w:rPr>
          <w:rStyle w:val="FontStyle34"/>
          <w:rFonts w:ascii="Arial" w:hAnsi="Arial" w:cs="Arial"/>
          <w:sz w:val="20"/>
          <w:szCs w:val="20"/>
        </w:rPr>
        <w:t xml:space="preserve">pristaniške sprejemne zmogljivosti, tobačni izdelek, </w:t>
      </w:r>
      <w:r>
        <w:rPr>
          <w:rFonts w:ascii="Arial" w:hAnsi="Arial" w:cs="Arial"/>
          <w:sz w:val="20"/>
          <w:szCs w:val="20"/>
        </w:rPr>
        <w:t>pooblaščeni zastopnik, tuje podjetje, sestavljena ali kompozitna embalaža</w:t>
      </w:r>
      <w:r>
        <w:rPr>
          <w:rFonts w:ascii="Arial" w:hAnsi="Arial" w:cs="Arial"/>
          <w:bCs/>
          <w:noProof/>
          <w:sz w:val="20"/>
          <w:szCs w:val="20"/>
        </w:rPr>
        <w:t>, upravljavec pristanišča, končni uporabnik, upravljavec držćavne este, državna cesta, javne površine, istovrstni proizvod, določena skupina istovrstnega proizvoda in smetenje.</w:t>
      </w:r>
    </w:p>
    <w:p w14:paraId="1EAB6BC8" w14:textId="77777777" w:rsidR="00EE09C0" w:rsidRDefault="00EE09C0" w:rsidP="00EE09C0">
      <w:pPr>
        <w:pStyle w:val="Besedilooblaka"/>
        <w:shd w:val="clear" w:color="auto" w:fill="FFFFFF"/>
        <w:tabs>
          <w:tab w:val="left" w:pos="426"/>
        </w:tabs>
        <w:spacing w:before="120" w:after="120"/>
        <w:rPr>
          <w:rFonts w:ascii="Arial" w:hAnsi="Arial" w:cs="Arial"/>
          <w:b/>
          <w:bCs/>
          <w:noProof/>
          <w:color w:val="A6A6A6" w:themeColor="background1" w:themeShade="A6"/>
          <w:sz w:val="20"/>
          <w:szCs w:val="20"/>
        </w:rPr>
      </w:pPr>
    </w:p>
    <w:p w14:paraId="3152AD00"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4. členu </w:t>
      </w:r>
    </w:p>
    <w:p w14:paraId="4BC3AE91" w14:textId="77777777" w:rsidR="00EE09C0" w:rsidRDefault="00EE09C0" w:rsidP="00EE09C0">
      <w:pPr>
        <w:spacing w:after="120"/>
        <w:jc w:val="both"/>
        <w:rPr>
          <w:rFonts w:ascii="Arial" w:hAnsi="Arial" w:cs="Arial"/>
          <w:sz w:val="20"/>
          <w:szCs w:val="20"/>
        </w:rPr>
      </w:pPr>
      <w:bookmarkStart w:id="37" w:name="_Hlk70761045"/>
      <w:r>
        <w:rPr>
          <w:rFonts w:ascii="Arial" w:hAnsi="Arial" w:cs="Arial"/>
          <w:sz w:val="20"/>
          <w:szCs w:val="20"/>
        </w:rPr>
        <w:t xml:space="preserve">V uredbi je v 4. členu določen nacionalni cilj zmanjšanja plastičnih lončkov za pijače in plastičnih posod za živila za enkratno uporabo ter ukrepi za dosego tega cilja. Za zmanjšanje porabe teh proizvodov so sprejeti ukrepi tako za proizvajalce teh proizvodov, kot tudi za organizatorja prireditev, upravljavcev aparatov za tople in hladne napitke in ukrepi za ponudnika pijače in hrane ter druge osebe, ki lahko s kakršnimi koli ukrepi prispevajo k zmanjšanju uporabe navedenih proizvodov. Ministrstvo za okolje in prostor (v nadaljnjem besedilu: ministrstvo) bo Evropski Komisiji moralo poročati o doseženih ukrepih in ciljih za zmanjšanje uporabe plastičnih lončkov za enkratno uporabo in plastičnih posod za živila za enkratno uporabo. </w:t>
      </w:r>
      <w:bookmarkEnd w:id="37"/>
      <w:r>
        <w:rPr>
          <w:rFonts w:ascii="Arial" w:hAnsi="Arial" w:cs="Arial"/>
          <w:sz w:val="20"/>
          <w:szCs w:val="20"/>
        </w:rPr>
        <w:t>Zato so v prvem do tretjem odstavku 8. člena te uredbe predpisane obveznosti proizvajalca teh proizvodov, da vodi evidenco o navedenih proizvodih danih na trg v RS in v skladu s sedmim odstavkom 8. člena te uredbe o podatkih iz evidence poroča skupnemu sistemu PRO.</w:t>
      </w:r>
    </w:p>
    <w:p w14:paraId="2D0CDB26" w14:textId="77777777" w:rsidR="00EE09C0" w:rsidRDefault="00EE09C0" w:rsidP="00EE09C0">
      <w:pPr>
        <w:spacing w:before="120" w:after="120"/>
        <w:jc w:val="both"/>
        <w:rPr>
          <w:rFonts w:ascii="Arial" w:hAnsi="Arial" w:cs="Arial"/>
          <w:color w:val="A6A6A6" w:themeColor="background1" w:themeShade="A6"/>
          <w:sz w:val="20"/>
          <w:szCs w:val="20"/>
        </w:rPr>
      </w:pPr>
      <w:r>
        <w:rPr>
          <w:rFonts w:ascii="Arial" w:hAnsi="Arial" w:cs="Arial"/>
          <w:sz w:val="20"/>
          <w:szCs w:val="20"/>
        </w:rPr>
        <w:t xml:space="preserve">Cilj zmanjšanja porabe plastičnih lončkov za pijačo za enkratno uporabo in plastičnih posod za živila za enkratno uporabo (v velikosti ene porcije) je najmanj 20 % do 1. januarja 2026 glede na leto 2022, merjeno v številu teh proizvodov danih na trg v RS. Merjenje cilja po parametru števila proizvodov je v skladu z Direktivo (EU) 2019/904. </w:t>
      </w:r>
    </w:p>
    <w:p w14:paraId="61401EEA" w14:textId="1E12B35F"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p>
    <w:p w14:paraId="4E780287" w14:textId="77777777" w:rsidR="00CA6686" w:rsidRDefault="00CA6686" w:rsidP="00EE09C0">
      <w:pPr>
        <w:pStyle w:val="Besedilooblaka"/>
        <w:shd w:val="clear" w:color="auto" w:fill="FFFFFF"/>
        <w:tabs>
          <w:tab w:val="left" w:pos="426"/>
        </w:tabs>
        <w:spacing w:before="120" w:after="120"/>
        <w:jc w:val="both"/>
        <w:rPr>
          <w:rFonts w:ascii="Arial" w:hAnsi="Arial" w:cs="Arial"/>
          <w:b/>
          <w:bCs/>
          <w:noProof/>
          <w:sz w:val="20"/>
          <w:szCs w:val="20"/>
        </w:rPr>
      </w:pPr>
    </w:p>
    <w:p w14:paraId="73EED63D"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lastRenderedPageBreak/>
        <w:t xml:space="preserve">K 5. členu </w:t>
      </w:r>
    </w:p>
    <w:p w14:paraId="2C9DDD32"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V 5. členu so predpisane določene zahteve za proizvode kot so vsebniki za pijače do 3 litrov, kamor prištevamo vsebnike iz plastike in vsebnike iz kompozitnih materialov ter plastenke pijač iz PET materialov. Za vsebnike pijač je predpisano, da morajo biti izdelani na način v skladu z evropskimi standardi, da bodo pokrovčki ali zamaški, ob in po uporabi ostali pritrjeni na vsebniku pijače. Ukrep bo začel veljati od 3. julija 2024 dalje.</w:t>
      </w:r>
    </w:p>
    <w:p w14:paraId="3F3B8488"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Za PET plastenke je predpisan cilj vsebnosti reciklata. Od 1. januarja 2025 dalje bodo morale PET plastenke do volumna treh litrov vsebovati najmanj 25 %. Od 1. januarja 2030 dalje pa vse plastenke pijač do volumna treh litrov najmanj 30 % reciklata. Za preverjanje cilja bodo proizvajalci plastenk morali voditi evidenco deleža reciklata v PET in ostalih plastenkah danih na trg v RS (peti odstavek 8. člena te uredbe) in te podatke poročati v skladu s sedmim odstavkom 8. člena te uredbe. Vodenje evidence in poročanje bo proizvajalec moral pričeti s 1. januarjem 2023.</w:t>
      </w:r>
    </w:p>
    <w:p w14:paraId="6958262D"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Za računanje in preverjanje navedenega cilja mora Evropska komisija sprejeti izvedbeni akt.</w:t>
      </w:r>
    </w:p>
    <w:p w14:paraId="75BD8534"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color w:val="A6A6A6" w:themeColor="background1" w:themeShade="A6"/>
          <w:sz w:val="20"/>
          <w:szCs w:val="20"/>
        </w:rPr>
      </w:pPr>
    </w:p>
    <w:p w14:paraId="02AC1B93"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6. členu </w:t>
      </w:r>
    </w:p>
    <w:p w14:paraId="1FAA774C" w14:textId="6BDB4E4B" w:rsidR="00EE09C0" w:rsidRDefault="00EE09C0" w:rsidP="00EE09C0">
      <w:pPr>
        <w:pStyle w:val="Besedilooblaka"/>
        <w:shd w:val="clear" w:color="auto" w:fill="FFFFFF"/>
        <w:tabs>
          <w:tab w:val="left" w:pos="426"/>
        </w:tabs>
        <w:jc w:val="both"/>
        <w:rPr>
          <w:rFonts w:ascii="Arial" w:hAnsi="Arial" w:cs="Arial"/>
          <w:noProof/>
          <w:sz w:val="20"/>
          <w:szCs w:val="20"/>
        </w:rPr>
      </w:pPr>
      <w:r>
        <w:rPr>
          <w:rFonts w:ascii="Arial" w:hAnsi="Arial" w:cs="Arial"/>
          <w:noProof/>
          <w:sz w:val="20"/>
          <w:szCs w:val="20"/>
        </w:rPr>
        <w:t>Proizvajalci proizvodov za enkratno uporabo, ki dajejo na trg v RS proizvode iz dela C Priloge 1 te uredbe ter ribolovno orodje, ki vsebuje plastiko imajo v skladu s 6. členom te uredbe določene obveznosti</w:t>
      </w:r>
      <w:r w:rsidR="0040121E">
        <w:rPr>
          <w:rFonts w:ascii="Arial" w:hAnsi="Arial" w:cs="Arial"/>
          <w:noProof/>
          <w:sz w:val="20"/>
          <w:szCs w:val="20"/>
        </w:rPr>
        <w:t xml:space="preserve"> za PRO,</w:t>
      </w:r>
      <w:r>
        <w:rPr>
          <w:rFonts w:ascii="Arial" w:hAnsi="Arial" w:cs="Arial"/>
          <w:noProof/>
          <w:sz w:val="20"/>
          <w:szCs w:val="20"/>
        </w:rPr>
        <w:t xml:space="preserve"> ki jih morajo izponjevati v skupnem sistemu, saj so proizvodi namenjeni široki potrošnji, odpadki iz teh proizvodov pa se lahko odvržejo v sisteme zbiranja odpadkov kjerkoli v RS, kjer ta sistem obstaja.</w:t>
      </w:r>
    </w:p>
    <w:p w14:paraId="69AF6E7C" w14:textId="77777777" w:rsidR="00EE09C0" w:rsidRDefault="00EE09C0" w:rsidP="00EE09C0">
      <w:pPr>
        <w:pStyle w:val="Besedilooblaka"/>
        <w:shd w:val="clear" w:color="auto" w:fill="FFFFFF"/>
        <w:tabs>
          <w:tab w:val="left" w:pos="426"/>
        </w:tabs>
        <w:jc w:val="both"/>
        <w:rPr>
          <w:rFonts w:ascii="Arial" w:hAnsi="Arial" w:cs="Arial"/>
          <w:noProof/>
          <w:sz w:val="20"/>
          <w:szCs w:val="20"/>
        </w:rPr>
      </w:pPr>
    </w:p>
    <w:p w14:paraId="0A2E6DA8" w14:textId="2155ADA9" w:rsidR="00EE09C0" w:rsidRDefault="0040121E" w:rsidP="00EE09C0">
      <w:pPr>
        <w:pStyle w:val="Besedilooblaka"/>
        <w:shd w:val="clear" w:color="auto" w:fill="FFFFFF"/>
        <w:tabs>
          <w:tab w:val="left" w:pos="426"/>
        </w:tabs>
        <w:jc w:val="both"/>
        <w:rPr>
          <w:rFonts w:ascii="Arial" w:hAnsi="Arial" w:cs="Arial"/>
          <w:noProof/>
          <w:sz w:val="20"/>
          <w:szCs w:val="20"/>
        </w:rPr>
      </w:pPr>
      <w:r>
        <w:rPr>
          <w:rFonts w:ascii="Arial" w:hAnsi="Arial" w:cs="Arial"/>
          <w:noProof/>
          <w:sz w:val="20"/>
          <w:szCs w:val="20"/>
        </w:rPr>
        <w:t>O</w:t>
      </w:r>
      <w:r w:rsidR="00EE09C0">
        <w:rPr>
          <w:rFonts w:ascii="Arial" w:hAnsi="Arial" w:cs="Arial"/>
          <w:noProof/>
          <w:sz w:val="20"/>
          <w:szCs w:val="20"/>
        </w:rPr>
        <w:t xml:space="preserve">bveznosti proizvajalcev </w:t>
      </w:r>
      <w:r>
        <w:rPr>
          <w:rFonts w:ascii="Arial" w:hAnsi="Arial" w:cs="Arial"/>
          <w:noProof/>
          <w:sz w:val="20"/>
          <w:szCs w:val="20"/>
        </w:rPr>
        <w:t xml:space="preserve">v okviru sistema PRO </w:t>
      </w:r>
      <w:r w:rsidR="00EE09C0">
        <w:rPr>
          <w:rFonts w:ascii="Arial" w:hAnsi="Arial" w:cs="Arial"/>
          <w:noProof/>
          <w:sz w:val="20"/>
          <w:szCs w:val="20"/>
        </w:rPr>
        <w:t>so vpis v register proizvajalcev (7. člen), vodenje evidence plastičnega proizvoda za enkratno uporabo in ribolovnega orodja, ki vsebuje plastiko, letno poročanje o danih proizvodih na trg v RS (8. člen), plačilo stroškov čiščenja smetenja (9. člen) in zagotavljanje ozaveščanja (17. člen).</w:t>
      </w:r>
      <w:bookmarkStart w:id="38" w:name="_Hlk70792619"/>
    </w:p>
    <w:p w14:paraId="32317B02" w14:textId="77777777" w:rsidR="00EE09C0" w:rsidRDefault="00EE09C0" w:rsidP="00EE09C0">
      <w:pPr>
        <w:pStyle w:val="Besedilooblaka"/>
        <w:shd w:val="clear" w:color="auto" w:fill="FFFFFF"/>
        <w:tabs>
          <w:tab w:val="left" w:pos="426"/>
        </w:tabs>
        <w:jc w:val="both"/>
        <w:rPr>
          <w:rFonts w:ascii="Arial" w:hAnsi="Arial" w:cs="Arial"/>
          <w:noProof/>
          <w:sz w:val="20"/>
          <w:szCs w:val="20"/>
        </w:rPr>
      </w:pPr>
    </w:p>
    <w:p w14:paraId="2F48BF50" w14:textId="77777777" w:rsidR="00EE09C0" w:rsidRDefault="00EE09C0" w:rsidP="00EE09C0">
      <w:pPr>
        <w:pStyle w:val="Besedilooblaka"/>
        <w:shd w:val="clear" w:color="auto" w:fill="FFFFFF"/>
        <w:tabs>
          <w:tab w:val="left" w:pos="426"/>
        </w:tabs>
        <w:jc w:val="both"/>
        <w:rPr>
          <w:rFonts w:ascii="Arial" w:hAnsi="Arial" w:cs="Arial"/>
          <w:noProof/>
          <w:sz w:val="20"/>
          <w:szCs w:val="20"/>
        </w:rPr>
      </w:pPr>
      <w:r>
        <w:rPr>
          <w:rFonts w:ascii="Arial" w:hAnsi="Arial" w:cs="Arial"/>
          <w:sz w:val="20"/>
          <w:szCs w:val="20"/>
        </w:rPr>
        <w:t>Dokler proizvajalec, ki je tuje podjetje, ne določi svojega pooblaščenega zastopnika, izvaja vse obveznosti po tej uredbi oseba, ki v RS ustreza definiciji proizvajalca.</w:t>
      </w:r>
    </w:p>
    <w:bookmarkEnd w:id="38"/>
    <w:p w14:paraId="14E033C3"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color w:val="A6A6A6" w:themeColor="background1" w:themeShade="A6"/>
          <w:sz w:val="20"/>
          <w:szCs w:val="20"/>
        </w:rPr>
      </w:pPr>
    </w:p>
    <w:p w14:paraId="782E6F31"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7. členu </w:t>
      </w:r>
    </w:p>
    <w:p w14:paraId="286CA336"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Register proizvajalcev vodi ministrstvo. </w:t>
      </w:r>
    </w:p>
    <w:p w14:paraId="6ABE248F"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Proizvajalci, ki dajejo na trg v RS plastične proizvode za enkratno uporabo iz dela C Priloge 1 te uredbe v register proizvajalcev, v evidenco proizvajalcev sporočijo osnovne podatke o firmi (sedež, matična, davčna številka) in vrsto plastičnega proizvoda, ki ga dajejo na trg v RS (vlažilni robčki, baloni, tobačni izdelki, ribolovno orodje, ki vsebuje plastiko).</w:t>
      </w:r>
    </w:p>
    <w:p w14:paraId="1B8D68E7"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Tak vpis je potreben, da je iz evidence proizvajalcev jasno razvidno kateri so proizvajalci, ki dajejo na trg v RS plastične proizvode za enkratno uporabo in imajo v skladu s to uredbo določene obveznosti.</w:t>
      </w:r>
    </w:p>
    <w:p w14:paraId="1AFE2F6D" w14:textId="575E2AD1"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V primeru, da ima podjetje</w:t>
      </w:r>
      <w:r w:rsidR="0040121E">
        <w:rPr>
          <w:rFonts w:ascii="Arial" w:hAnsi="Arial" w:cs="Arial"/>
          <w:noProof/>
          <w:sz w:val="20"/>
          <w:szCs w:val="20"/>
        </w:rPr>
        <w:t>, ki v RS nima sedeža,</w:t>
      </w:r>
      <w:r>
        <w:rPr>
          <w:rFonts w:ascii="Arial" w:hAnsi="Arial" w:cs="Arial"/>
          <w:noProof/>
          <w:sz w:val="20"/>
          <w:szCs w:val="20"/>
        </w:rPr>
        <w:t xml:space="preserve"> pooblaščebega zastopnika, vpis v register izvede pooblaščeni zastopnik.</w:t>
      </w:r>
    </w:p>
    <w:p w14:paraId="246E2358" w14:textId="77777777" w:rsidR="00EE09C0" w:rsidRDefault="00EE09C0" w:rsidP="0040121E">
      <w:pPr>
        <w:pStyle w:val="Article"/>
        <w:numPr>
          <w:ilvl w:val="0"/>
          <w:numId w:val="0"/>
        </w:numPr>
        <w:spacing w:before="240"/>
        <w:rPr>
          <w:rFonts w:ascii="Arial" w:hAnsi="Arial" w:cs="Arial"/>
          <w:b w:val="0"/>
        </w:rPr>
      </w:pPr>
      <w:r>
        <w:rPr>
          <w:rFonts w:ascii="Arial" w:hAnsi="Arial" w:cs="Arial"/>
          <w:b w:val="0"/>
          <w:noProof/>
        </w:rPr>
        <w:t xml:space="preserve">Obstoječi proizvajalci, ki opravljajo dejavnost v zvezi s plastičnimi proizvodi za enkratno uporabo iz dela  Priloge 1 te uredbe in ribolovnega orodja, ki vsebuje plastiko, v 30 dneh po uveljavitvi te uredbe sporočijo v register proizvajalcev podatke podjetja ali s.p. ter kateri plastični proizvod za enkratno uporabo dajejo na trg v RS. Novi proizvajalci, ki bodo pričeli opravljati dejavnost v zvezi s proizvodi iz dela C Priloge 1 po uveljavitve te uredbe, se morajo vpisati v register proizvajalcev v roku 30 dneh po pričetku opravljanja te dejavnosti. Pooblaščeni zastopnik izvede obveznost vpisa v 14 dneh od dneva, ko ga je tuje podjetje pooblastilo </w:t>
      </w:r>
      <w:r>
        <w:rPr>
          <w:rFonts w:ascii="Arial" w:hAnsi="Arial" w:cs="Arial"/>
          <w:b w:val="0"/>
        </w:rPr>
        <w:t>za izpolnjevanje njegovih obveznosti iz te uredbe.</w:t>
      </w:r>
    </w:p>
    <w:p w14:paraId="304EAA08"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V kolikor pride do spremenjenih podatkov pri firmi ali vrsti proizvoda se te spremembe ministrstvu sporoči v roku 30 dneh, ko je ta sprememba nastopila. V kolikor se preneha opravljati dejavnost v zvezi s proizvodi po tej uredbi, ministrstvo izbriše proizvajalca iz evidence proizvajalcev. </w:t>
      </w:r>
    </w:p>
    <w:p w14:paraId="54DDBE2F" w14:textId="0EE60F59"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sidRPr="00494ABC">
        <w:rPr>
          <w:rFonts w:ascii="Arial" w:hAnsi="Arial" w:cs="Arial"/>
          <w:noProof/>
          <w:sz w:val="20"/>
          <w:szCs w:val="20"/>
        </w:rPr>
        <w:t>Vsi roki so določeni v prehodnih določbah te uredbe (3</w:t>
      </w:r>
      <w:r w:rsidR="00494ABC" w:rsidRPr="00494ABC">
        <w:rPr>
          <w:rFonts w:ascii="Arial" w:hAnsi="Arial" w:cs="Arial"/>
          <w:noProof/>
          <w:sz w:val="20"/>
          <w:szCs w:val="20"/>
        </w:rPr>
        <w:t>2</w:t>
      </w:r>
      <w:r w:rsidRPr="00494ABC">
        <w:rPr>
          <w:rFonts w:ascii="Arial" w:hAnsi="Arial" w:cs="Arial"/>
          <w:noProof/>
          <w:sz w:val="20"/>
          <w:szCs w:val="20"/>
        </w:rPr>
        <w:t>. člen).</w:t>
      </w:r>
    </w:p>
    <w:p w14:paraId="59D603A3"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color w:val="A6A6A6" w:themeColor="background1" w:themeShade="A6"/>
          <w:sz w:val="20"/>
          <w:szCs w:val="20"/>
        </w:rPr>
      </w:pPr>
    </w:p>
    <w:p w14:paraId="02567A02" w14:textId="77777777" w:rsidR="00EE09C0" w:rsidRDefault="00EE09C0" w:rsidP="00EE09C0">
      <w:pPr>
        <w:pStyle w:val="Besedilooblaka"/>
        <w:shd w:val="clear" w:color="auto" w:fill="FFFFFF"/>
        <w:tabs>
          <w:tab w:val="left" w:pos="426"/>
        </w:tabs>
        <w:jc w:val="both"/>
        <w:rPr>
          <w:rFonts w:ascii="Arial" w:hAnsi="Arial" w:cs="Arial"/>
          <w:b/>
          <w:bCs/>
          <w:noProof/>
          <w:sz w:val="20"/>
          <w:szCs w:val="20"/>
        </w:rPr>
      </w:pPr>
    </w:p>
    <w:p w14:paraId="4A934085" w14:textId="77777777" w:rsidR="00EE09C0" w:rsidRDefault="00EE09C0" w:rsidP="00EE09C0">
      <w:pPr>
        <w:pStyle w:val="Besedilooblaka"/>
        <w:shd w:val="clear" w:color="auto" w:fill="FFFFFF"/>
        <w:tabs>
          <w:tab w:val="left" w:pos="426"/>
        </w:tabs>
        <w:jc w:val="both"/>
        <w:rPr>
          <w:rFonts w:ascii="Arial" w:hAnsi="Arial" w:cs="Arial"/>
          <w:b/>
          <w:bCs/>
          <w:noProof/>
          <w:sz w:val="20"/>
          <w:szCs w:val="20"/>
        </w:rPr>
      </w:pPr>
    </w:p>
    <w:p w14:paraId="0E1F0517"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lastRenderedPageBreak/>
        <w:t xml:space="preserve">K 8. členu </w:t>
      </w:r>
    </w:p>
    <w:p w14:paraId="5712F482" w14:textId="77777777" w:rsidR="00EE09C0" w:rsidRDefault="00EE09C0" w:rsidP="0040121E">
      <w:pPr>
        <w:pStyle w:val="Article"/>
        <w:numPr>
          <w:ilvl w:val="0"/>
          <w:numId w:val="0"/>
        </w:numPr>
        <w:spacing w:before="240"/>
        <w:rPr>
          <w:rFonts w:ascii="Arial" w:hAnsi="Arial" w:cs="Arial"/>
          <w:b w:val="0"/>
          <w:bCs/>
        </w:rPr>
      </w:pPr>
      <w:r>
        <w:rPr>
          <w:rFonts w:ascii="Arial" w:hAnsi="Arial" w:cs="Arial"/>
          <w:b w:val="0"/>
          <w:bCs/>
          <w:noProof/>
        </w:rPr>
        <w:t>Z 8. členom se predpisuje obveznost proizvajalcev za vodenje evidence o danih plastičnih proizvodih za enkratno uporabo na trg v RS iz dela C Priloge 1 te uredbe in poročanje podatkov iz evidence skupnim pripadajočim sistemom za izpolnjevanje PRO obveznosti, torej organizaciji, ti pa ministrstvu poročajo enkrat letno do 31. marca tekočega leta za preteklo koledarsko leto.</w:t>
      </w:r>
    </w:p>
    <w:p w14:paraId="0D3AFF10"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Proizvajalci, ki dajejo na trg v RS plastične proizvode za enkratno uporabo iz oddelka I dela C Priloge 1 te uredbe (ki so embalaža) vodijo evidenco o masi danih proizvodov na trg v RS po posamezni vrsti proizvoda (lončki za pijače, posode za živila za enkratno uporabo, zavitki in ovoji za živila namenjena takojšnjem zaužitju, vsebniki za pijačo s prostornino do treh litrov, lahke plastične nosilne vrečke).</w:t>
      </w:r>
    </w:p>
    <w:p w14:paraId="2B57C881"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V primeru vsebnikov pijač s prostornino do 3 litrov morajo proizvajalci poleg osnovnega podatka, da je proizvajalec dal na trg v RS takšen vsebnik in njegovo količino, voditi v evidenci tudi ali je vsebnik iz plastike, in tudi iz katerega plastičnega polimera je izdelan oz. ali je vsebnik iz kompozitnega materiala, v katerem je tudi sestavni del plastika. Podatki se potrebujejo za namene izpolnjevanja obveznosti iz te uredbe glede plačila stroškov iz 9. člena te uredbe in njihove sorazmerne porazdelitve med samimi proizvajalci, obveznosti ozaveščanja in izračuna cilja ločenega ziranja odpadnih plastenk iz 16. člena te uredbe.</w:t>
      </w:r>
    </w:p>
    <w:p w14:paraId="61B3BF79"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Proizvajalci, ki dajejo na trg v RS PET plastenke do 3 litrov (ena od vrst vsebnikov za pijače iz oddelka I dela C Priloge 1 te uredbe) morajo poleg zgornjih podatkov v evidenci voditi tudi delež vsebnosti reciklata v PET in ostalih plastenkah, ki jih dajo na trg v RS. Podatek se potrebuje za izračun cilja iz 5. člena te uredbe. Proizvajalci pričnejo voditi evidenco o vsebnosti reciklata s 1.1.2023. </w:t>
      </w:r>
    </w:p>
    <w:p w14:paraId="47C57127" w14:textId="4E6D536E"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Vse naštete podatke bo moral proizvajalec poročati  v skladu s sedmim odstavkom 8. člena te uredbe, torej skupnim sistemom za izvajanje obveznosti-organizaciji. </w:t>
      </w:r>
    </w:p>
    <w:p w14:paraId="7C92CA18" w14:textId="0FB80005"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Proizvajalci, ki dajejo na trg v RS plastične lončke za pijačo in posodice za hrano iz oddelka I dela C oz. iz dela A Priloge 1 te uredbe, morajo voditi evidenco o vrsti plastičnega proizvoda za enkratno uporabo (plastični lončki za pijačo ali plastične posode za živila za enkratno uporabo, namenjenih za takojšnjo zaužitje), maso po vrsti plastičnega proizvoda za enkratno uporabo in številu kosov teh proizvodov danih na trg v RS ter te podatke sporočati organizaciji za skupno izpolnjevanje obveznosti.  Prav tako je posebej potrebno voditi maso in število kosov lončkov za pijače in posod za živila iz dela A Priloge 1 te uredbe, ki niso v celoti iz plastike. Podatki se potrebujejo za izračun ciljev iz prvega odstavka 4. člena te uredbe in sicer za spremljanje zmanjšanja uporabe plastičnih lončkov za pijačo in plastično posodo za živila za enkratno uporabo. Takšno vodenje evidence je tudi v skladu z Izvedbenim sklepom Komisije (EU) 2022/162.</w:t>
      </w:r>
    </w:p>
    <w:p w14:paraId="265FEE43" w14:textId="269A7CF1"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Zaradi na novo uvedenega sistema PRO za proizvajalce vlažilnih robčkov, balonov, tobačnih izdelkov (torej plastičnih proizvodov za enkratno uporabo iz oddelkov II in III dela C Priloge 1 te uredbe) in ribolovnega orodja, ki vsebuje plastiko, bo za te proizvajalce tudi novost vodenja evidence o danih proizvodih na trg v RS v skladu s to uredbo. Ti proizvajalci morajo v evidenci voditi količino (maso) po posamezni vrsti plastičnega proizvoda za enkratno uporabo in ribolovnega orodja, ki vsebuje plastiko. Podatki se potrebujejo za </w:t>
      </w:r>
      <w:r w:rsidR="0040121E">
        <w:rPr>
          <w:rFonts w:ascii="Arial" w:hAnsi="Arial" w:cs="Arial"/>
          <w:noProof/>
          <w:sz w:val="20"/>
          <w:szCs w:val="20"/>
        </w:rPr>
        <w:t xml:space="preserve">skupno </w:t>
      </w:r>
      <w:r>
        <w:rPr>
          <w:rFonts w:ascii="Arial" w:hAnsi="Arial" w:cs="Arial"/>
          <w:noProof/>
          <w:sz w:val="20"/>
          <w:szCs w:val="20"/>
        </w:rPr>
        <w:t xml:space="preserve">izpolnjevanje obveznosti glede plačila stroškov iz 9. člena te uredbe in njihove sorazmerne porazdelitve med samimi proizvajalci ter obveznosti ozaveščanja.  V skladu z </w:t>
      </w:r>
      <w:r>
        <w:rPr>
          <w:rFonts w:ascii="Arial" w:hAnsi="Arial" w:cs="Arial"/>
          <w:sz w:val="20"/>
          <w:szCs w:val="20"/>
        </w:rPr>
        <w:t xml:space="preserve">Direktivo EU 2019/904 </w:t>
      </w:r>
      <w:r>
        <w:rPr>
          <w:rFonts w:ascii="Arial" w:hAnsi="Arial" w:cs="Arial"/>
          <w:noProof/>
          <w:sz w:val="20"/>
          <w:szCs w:val="20"/>
        </w:rPr>
        <w:t>in izvedbenim aktom Evropske Komisije, ki je v pripravi, bo potrebno poročanje podatkov o količini dane ribolovne opreme, ki vsebuje plastiko na trg v RS in količini zbrane odpadne ribolovne opreme, ki vsebuje plastiko za posamezno koledarsko leto.</w:t>
      </w:r>
    </w:p>
    <w:p w14:paraId="49443769"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Vodenje evidence o vrsti plastičnih proizvodov za enkratno uporabo iz C Priloge 1 te uredbe in ribolovnega orodja, ki vsebuje plastiko ter vodenje evidence o masi posamezne vrste proizvoda se prične v 60 dneh po uveljavitvi te uredbe, razen za vsebnost reciklata, ki se prične voditi v evidenci s 1.1.2023.</w:t>
      </w:r>
    </w:p>
    <w:p w14:paraId="590EA464"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Poročanje o plastičnih proizvodih za enkratno uporabo in ribolovnem orodju, ki vsebuje plastiko, danih na trg v RS mora organizacija ministrstvu sporočiti prvič do 31.marca 2023 za del leta 2022, razen za vsebnos reciklata, ki se poroča do 31. marca 2024 za leto 2023. </w:t>
      </w:r>
    </w:p>
    <w:p w14:paraId="21C563BA"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Ponazoritveni primer vodenja evidence v skladu s tem členom je prikazan v Prilogi 2 te uredbe za proizvajalce vsakega plastičnega proizvoda za enkratno uporabo posamezno (deveti odstavek).</w:t>
      </w:r>
    </w:p>
    <w:p w14:paraId="2C8F906B"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Poročanje danih tobačni izdelkov na trg v RS v skladu s to uredbo in metodologija izračuna odpadnih tobačnih izdelkov je predpisana v skladu z Izvedbenim sklepom Komisije (EU) 2021/2267 ter Prilogo 4 te uredbe.</w:t>
      </w:r>
    </w:p>
    <w:p w14:paraId="1AA4150B" w14:textId="77777777" w:rsidR="00EE09C0" w:rsidRDefault="00EE09C0" w:rsidP="00EE09C0">
      <w:pPr>
        <w:pStyle w:val="Besedilooblaka"/>
        <w:shd w:val="clear" w:color="auto" w:fill="FFFFFF"/>
        <w:tabs>
          <w:tab w:val="left" w:pos="426"/>
        </w:tabs>
        <w:spacing w:before="120" w:after="120"/>
        <w:jc w:val="both"/>
        <w:rPr>
          <w:rFonts w:ascii="Arial" w:hAnsi="Arial" w:cs="Arial"/>
          <w:noProof/>
          <w:color w:val="A6A6A6" w:themeColor="background1" w:themeShade="A6"/>
          <w:sz w:val="20"/>
          <w:szCs w:val="20"/>
        </w:rPr>
      </w:pPr>
    </w:p>
    <w:p w14:paraId="23C7F501" w14:textId="77777777" w:rsidR="00EE09C0" w:rsidRDefault="00EE09C0" w:rsidP="00EE09C0">
      <w:pPr>
        <w:pStyle w:val="Besedilooblaka"/>
        <w:shd w:val="clear" w:color="auto" w:fill="FFFFFF"/>
        <w:tabs>
          <w:tab w:val="left" w:pos="426"/>
        </w:tabs>
        <w:jc w:val="both"/>
        <w:rPr>
          <w:rFonts w:ascii="Arial" w:hAnsi="Arial" w:cs="Arial"/>
          <w:b/>
          <w:bCs/>
          <w:noProof/>
          <w:color w:val="A6A6A6" w:themeColor="background1" w:themeShade="A6"/>
          <w:sz w:val="20"/>
          <w:szCs w:val="20"/>
        </w:rPr>
      </w:pPr>
    </w:p>
    <w:p w14:paraId="490EEF12"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9. členu </w:t>
      </w:r>
    </w:p>
    <w:p w14:paraId="5CF658DC" w14:textId="7926BDC1" w:rsidR="00EE09C0" w:rsidRDefault="00EE09C0" w:rsidP="0040121E">
      <w:pPr>
        <w:pStyle w:val="Article"/>
        <w:numPr>
          <w:ilvl w:val="0"/>
          <w:numId w:val="0"/>
        </w:numPr>
        <w:spacing w:before="240"/>
        <w:rPr>
          <w:rFonts w:ascii="Arial" w:eastAsiaTheme="minorHAnsi" w:hAnsi="Arial" w:cs="Arial"/>
          <w:b w:val="0"/>
        </w:rPr>
      </w:pPr>
      <w:r>
        <w:rPr>
          <w:rFonts w:ascii="Arial" w:hAnsi="Arial" w:cs="Arial"/>
          <w:b w:val="0"/>
          <w:bCs/>
        </w:rPr>
        <w:t xml:space="preserve">Za plastične proizvode za enkratno uporabo, ki so embalaža, se uporablja tudi predpis, ki ureja embalažo in odpadno embalažo, v okviru obveznosti v skladu s predlogom te uredbe pa je za proizvajalce teh proizvodov določena obveznost </w:t>
      </w:r>
      <w:r>
        <w:rPr>
          <w:rFonts w:ascii="Arial" w:eastAsiaTheme="minorHAnsi" w:hAnsi="Arial" w:cs="Arial"/>
          <w:b w:val="0"/>
        </w:rPr>
        <w:t>plačila stroškov ozaveščanja, stroškov zbiranja odpadkov teh proizvodov, ki se zavržejo v javne sisteme za zbiranje odpadkov, vključno s tistimi, ki so povezani z infrastrukturo in njenim delovanjem, ter naknadnega prevoza in obdelave teh odpadkov in stroške čiščenja okolja zaradi odvrženih smeti, ki izvirajo iz teh proizvodov ter naknadnega prevoza in obdelave teh smeti.</w:t>
      </w:r>
    </w:p>
    <w:p w14:paraId="71BBC929" w14:textId="77777777" w:rsidR="00EE09C0" w:rsidRDefault="00EE09C0" w:rsidP="00EE09C0">
      <w:pPr>
        <w:spacing w:before="120" w:after="120"/>
        <w:jc w:val="both"/>
        <w:rPr>
          <w:rFonts w:ascii="Arial" w:hAnsi="Arial" w:cs="Arial"/>
          <w:sz w:val="20"/>
          <w:szCs w:val="20"/>
        </w:rPr>
      </w:pPr>
      <w:r>
        <w:rPr>
          <w:rFonts w:ascii="Arial" w:hAnsi="Arial" w:cs="Arial"/>
          <w:sz w:val="20"/>
          <w:szCs w:val="20"/>
        </w:rPr>
        <w:t>Proizvajalci, ki dajo na trg RS vlažilne robčke, balone in tobačne izdelke bodo v okviru PRO sistema morali plačevati stroške ozaveščanja, stroške čiščenja okolja zaradi odvrženih smeti, ki izvirajo iz teh proizvodov ter naknadnega prevoza in obdelave teh smeti ter stroške zbiranja in poročanja podatkov o proizvodih danih na trg v RS in pridobivanja podatkov o nastalih odpadkih iz teh proizvodov.  V primeru tobačnih izdelkov pa proizvajalci krijejo tudi stroške zbiranja odpadkov iz teh proizvodov, ki se zavržejo v javne sisteme za zbiranje odpadkov, vključno s tistimi, ki so povezani z infrastrukturo in njenim delovanjem, ter naknadnega prevoza in obdelave teh odpadkov. Stroški lahko vključujejo stroške vzpostavitve posebne infrastrukture za zbiranje odpadkov teh proizvodov, kot so ustrezne posode za odpadke, nameščene na lokacijah, ki so najbolj obremenjene zaradi smetenja.</w:t>
      </w:r>
    </w:p>
    <w:p w14:paraId="4C21108C" w14:textId="77777777" w:rsidR="00EE09C0" w:rsidRDefault="00EE09C0" w:rsidP="00EE09C0">
      <w:pPr>
        <w:shd w:val="clear" w:color="auto" w:fill="FFFFFF"/>
        <w:tabs>
          <w:tab w:val="left" w:pos="426"/>
        </w:tabs>
        <w:spacing w:before="120" w:after="120"/>
        <w:jc w:val="both"/>
        <w:rPr>
          <w:rFonts w:ascii="Arial" w:hAnsi="Arial" w:cs="Arial"/>
          <w:sz w:val="20"/>
          <w:szCs w:val="20"/>
        </w:rPr>
      </w:pPr>
      <w:r>
        <w:rPr>
          <w:rFonts w:ascii="Arial" w:hAnsi="Arial" w:cs="Arial"/>
          <w:sz w:val="20"/>
          <w:szCs w:val="20"/>
        </w:rPr>
        <w:t xml:space="preserve">Proizvajalci, ki dajo na trg v RS ribolovno opremo, ki vsebuje plastiko, bodo v okviru PRO sistema morali plačevati stroške za ločeno zbiranje odpadnega ribolovnega orodja, ki vsebuje plastiko in stroške ozaveščanja o negativnem onesnaževanju okolja z odpadki iz teh proizvodov. Metodologija za izračun plačevanja stroškov in sorazmerno porazdelitev stroškov med posameznimi proizvajalci enakih proizvodov je predpisana v Prilogi 3 te uredbe. Vir podatkov o stroških čiščenja in preprečevanja smetenja bodo podatki iz javnih služb ali posameznih lokalnih skupnostih ter upravljavca državnih cest. Metodologija temelji na sestavi </w:t>
      </w:r>
      <w:proofErr w:type="spellStart"/>
      <w:r>
        <w:rPr>
          <w:rFonts w:ascii="Arial" w:hAnsi="Arial" w:cs="Arial"/>
          <w:sz w:val="20"/>
          <w:szCs w:val="20"/>
        </w:rPr>
        <w:t>sortirnih</w:t>
      </w:r>
      <w:proofErr w:type="spellEnd"/>
      <w:r>
        <w:rPr>
          <w:rFonts w:ascii="Arial" w:hAnsi="Arial" w:cs="Arial"/>
          <w:sz w:val="20"/>
          <w:szCs w:val="20"/>
        </w:rPr>
        <w:t xml:space="preserve"> analiz smeti tako iz koškov in </w:t>
      </w:r>
      <w:proofErr w:type="spellStart"/>
      <w:r>
        <w:rPr>
          <w:rFonts w:ascii="Arial" w:hAnsi="Arial" w:cs="Arial"/>
          <w:sz w:val="20"/>
          <w:szCs w:val="20"/>
        </w:rPr>
        <w:t>pometov</w:t>
      </w:r>
      <w:proofErr w:type="spellEnd"/>
      <w:r>
        <w:rPr>
          <w:rFonts w:ascii="Arial" w:hAnsi="Arial" w:cs="Arial"/>
          <w:sz w:val="20"/>
          <w:szCs w:val="20"/>
        </w:rPr>
        <w:t xml:space="preserve">. Prvo </w:t>
      </w:r>
      <w:proofErr w:type="spellStart"/>
      <w:r>
        <w:rPr>
          <w:rFonts w:ascii="Arial" w:hAnsi="Arial" w:cs="Arial"/>
          <w:sz w:val="20"/>
          <w:szCs w:val="20"/>
        </w:rPr>
        <w:t>sortirno</w:t>
      </w:r>
      <w:proofErr w:type="spellEnd"/>
      <w:r>
        <w:rPr>
          <w:rFonts w:ascii="Arial" w:hAnsi="Arial" w:cs="Arial"/>
          <w:sz w:val="20"/>
          <w:szCs w:val="20"/>
        </w:rPr>
        <w:t xml:space="preserve"> analizo smeti bo opravilo ministrstvo, podatki </w:t>
      </w:r>
      <w:proofErr w:type="spellStart"/>
      <w:r>
        <w:rPr>
          <w:rFonts w:ascii="Arial" w:hAnsi="Arial" w:cs="Arial"/>
          <w:sz w:val="20"/>
          <w:szCs w:val="20"/>
        </w:rPr>
        <w:t>sortirnih</w:t>
      </w:r>
      <w:proofErr w:type="spellEnd"/>
      <w:r>
        <w:rPr>
          <w:rFonts w:ascii="Arial" w:hAnsi="Arial" w:cs="Arial"/>
          <w:sz w:val="20"/>
          <w:szCs w:val="20"/>
        </w:rPr>
        <w:t xml:space="preserve"> analiz bodo objavljeni v Uradnem listu RS in bodo podlaga za izračun stroškov. Ker se sestava smeti ne spreminja na letni ravni, bodo </w:t>
      </w:r>
      <w:proofErr w:type="spellStart"/>
      <w:r>
        <w:rPr>
          <w:rFonts w:ascii="Arial" w:hAnsi="Arial" w:cs="Arial"/>
          <w:sz w:val="20"/>
          <w:szCs w:val="20"/>
        </w:rPr>
        <w:t>sortirne</w:t>
      </w:r>
      <w:proofErr w:type="spellEnd"/>
      <w:r>
        <w:rPr>
          <w:rFonts w:ascii="Arial" w:hAnsi="Arial" w:cs="Arial"/>
          <w:sz w:val="20"/>
          <w:szCs w:val="20"/>
        </w:rPr>
        <w:t xml:space="preserve"> analize smeti podlaga za izračun stroškov čiščenja smetenja tri leta, po treh letih bodo </w:t>
      </w:r>
      <w:proofErr w:type="spellStart"/>
      <w:r>
        <w:rPr>
          <w:rFonts w:ascii="Arial" w:hAnsi="Arial" w:cs="Arial"/>
          <w:sz w:val="20"/>
          <w:szCs w:val="20"/>
        </w:rPr>
        <w:t>sortirno</w:t>
      </w:r>
      <w:proofErr w:type="spellEnd"/>
      <w:r>
        <w:rPr>
          <w:rFonts w:ascii="Arial" w:hAnsi="Arial" w:cs="Arial"/>
          <w:sz w:val="20"/>
          <w:szCs w:val="20"/>
        </w:rPr>
        <w:t xml:space="preserve"> analizo morali opraviti proizvajalci oz. organizacija v njihovem imenu s pomočjo pooblaščenih laboratorijev. Metodologija izvedbe </w:t>
      </w:r>
      <w:proofErr w:type="spellStart"/>
      <w:r>
        <w:rPr>
          <w:rFonts w:ascii="Arial" w:hAnsi="Arial" w:cs="Arial"/>
          <w:sz w:val="20"/>
          <w:szCs w:val="20"/>
        </w:rPr>
        <w:t>sortirne</w:t>
      </w:r>
      <w:proofErr w:type="spellEnd"/>
      <w:r>
        <w:rPr>
          <w:rFonts w:ascii="Arial" w:hAnsi="Arial" w:cs="Arial"/>
          <w:sz w:val="20"/>
          <w:szCs w:val="20"/>
        </w:rPr>
        <w:t xml:space="preserve"> analize smeti je predpisana v Prilogi 3, poglavje 3.1. in v poglavju 3.2. v isti prilogi je predpisan izračun stroškov smetenja. V sami Prilogi je tudi ponazoritveni primer izračuna stroškov čiščenja smetenja.</w:t>
      </w:r>
    </w:p>
    <w:p w14:paraId="2B849F01" w14:textId="77777777" w:rsidR="00EE09C0" w:rsidRDefault="00EE09C0" w:rsidP="00EE09C0">
      <w:pPr>
        <w:pStyle w:val="Style15"/>
        <w:widowControl/>
        <w:spacing w:before="120" w:after="120" w:line="240" w:lineRule="auto"/>
        <w:rPr>
          <w:rFonts w:ascii="Arial" w:hAnsi="Arial" w:cs="Arial"/>
          <w:sz w:val="20"/>
          <w:szCs w:val="20"/>
        </w:rPr>
      </w:pPr>
      <w:r>
        <w:rPr>
          <w:rFonts w:ascii="Arial" w:eastAsia="Times New Roman" w:hAnsi="Arial" w:cs="Arial"/>
          <w:sz w:val="20"/>
          <w:szCs w:val="20"/>
        </w:rPr>
        <w:t xml:space="preserve">Proizvajalci, ki dajejo na trg v RS ribolovno orodje, ki vsebuje plastiko, bodo morali plačevati stroške ločenega zbiranja odpadkov ribolovnega orodja, ki vsebuje plastiko in je bilo oddano v ustrezne pristaniške zmogljivosti v skladu s predpisom, ki ureja pristaniške sprejemne zmogljivosti ali druge enakovredne sisteme zbiranja ter stroške naknadnega prevoza in obdelave zbranega odpadnega ribolovnega orodja, ki vsebuje plastiko ter stroške </w:t>
      </w:r>
      <w:r>
        <w:rPr>
          <w:rFonts w:ascii="Arial" w:hAnsi="Arial" w:cs="Arial"/>
          <w:sz w:val="20"/>
          <w:szCs w:val="20"/>
        </w:rPr>
        <w:t xml:space="preserve">ozaveščanja iz 17. člena te uredbe, v zvezi z ribolovnim orodjem, ki vsebuje plastiko. </w:t>
      </w:r>
    </w:p>
    <w:p w14:paraId="19D4C288" w14:textId="77777777" w:rsidR="00EE09C0" w:rsidRDefault="00EE09C0" w:rsidP="00EE09C0">
      <w:pPr>
        <w:pStyle w:val="Style15"/>
        <w:widowControl/>
        <w:spacing w:before="120" w:after="120" w:line="240" w:lineRule="auto"/>
        <w:rPr>
          <w:rFonts w:ascii="Arial" w:hAnsi="Arial" w:cs="Arial"/>
          <w:sz w:val="20"/>
          <w:szCs w:val="20"/>
        </w:rPr>
      </w:pPr>
    </w:p>
    <w:p w14:paraId="123794BB" w14:textId="77777777" w:rsidR="00EE09C0" w:rsidRDefault="00EE09C0" w:rsidP="00EE09C0">
      <w:pPr>
        <w:pStyle w:val="Besedilooblaka"/>
        <w:shd w:val="clear" w:color="auto" w:fill="FFFFFF"/>
        <w:tabs>
          <w:tab w:val="left" w:pos="426"/>
        </w:tabs>
        <w:jc w:val="both"/>
        <w:rPr>
          <w:rFonts w:ascii="Arial" w:hAnsi="Arial" w:cs="Arial"/>
          <w:b/>
          <w:bCs/>
          <w:noProof/>
          <w:sz w:val="20"/>
          <w:szCs w:val="20"/>
        </w:rPr>
      </w:pPr>
      <w:r>
        <w:rPr>
          <w:rFonts w:ascii="Arial" w:hAnsi="Arial" w:cs="Arial"/>
          <w:b/>
          <w:bCs/>
          <w:noProof/>
          <w:sz w:val="20"/>
          <w:szCs w:val="20"/>
        </w:rPr>
        <w:t xml:space="preserve">K 10. členu </w:t>
      </w:r>
    </w:p>
    <w:p w14:paraId="79517BAF"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sz w:val="20"/>
          <w:szCs w:val="20"/>
        </w:rPr>
        <w:t>V 10. členu te uredbe je predpisano ločeno zbiranje odpadne ribolovne opreme, ki vsebuje plastiko. Trenutno še ne razpolagamo posebej s podatki o ločeno zbranem odpadnem ribolovnem orodju, ki vsebuje plastiko, ker se ne poroča posebej pod lastno številko odpadka. Vir podatkov za ločeno zbrano odpadno ribolovno orodje, ki vsebuje plastiko bodo podatki iz poročil zbiralcev odpadkov, ki v pristaniščih opravljajo zbiranje odpadkov. Vir podatkov o dani ribolovni opremi na trg v RS, ki vsebuje plastiko, bo iz poročanja iz sedmega odstavka 8. člena te uredbe, kjer bodo proizvajalci o danih proizvodih na trg v RS poročali PRO skupnemu sistemu organizaciji.</w:t>
      </w:r>
    </w:p>
    <w:p w14:paraId="4602D9CA"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color w:val="A6A6A6" w:themeColor="background1" w:themeShade="A6"/>
          <w:sz w:val="20"/>
          <w:szCs w:val="20"/>
        </w:rPr>
      </w:pPr>
    </w:p>
    <w:p w14:paraId="766A05E7"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11. členu </w:t>
      </w:r>
    </w:p>
    <w:p w14:paraId="5C7161DB" w14:textId="36828639"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Proizvajalci, ki dajejo na trg v RS plastične proizvode za enkratno uporabo iz posameznih oddelkov dela C Priloge 1 te uredbe lahko vzpostavijo sistem za skupno izpolnjevanje obveznosti skupaj s proizvajalci iz posameznega oddelka (proizvajalci določene skupine istovrstnih proizvodov), kar je v skladu z drugim odstavkom 38. člena ZVO-2. Lahko pa proizvajalci vseh plastičnih proizvodov za enkratno uporabo ustanovijo eno organizacijo za skupno izpolnjevanje obveznosti </w:t>
      </w:r>
      <w:r w:rsidRPr="00494ABC">
        <w:rPr>
          <w:rFonts w:ascii="Arial" w:hAnsi="Arial" w:cs="Arial"/>
          <w:noProof/>
          <w:sz w:val="20"/>
          <w:szCs w:val="20"/>
        </w:rPr>
        <w:t>(</w:t>
      </w:r>
      <w:r w:rsidR="00494ABC" w:rsidRPr="00494ABC">
        <w:rPr>
          <w:rFonts w:ascii="Arial" w:hAnsi="Arial" w:cs="Arial"/>
          <w:noProof/>
          <w:sz w:val="20"/>
          <w:szCs w:val="20"/>
        </w:rPr>
        <w:t>peti</w:t>
      </w:r>
      <w:r w:rsidRPr="00494ABC">
        <w:rPr>
          <w:rFonts w:ascii="Arial" w:hAnsi="Arial" w:cs="Arial"/>
          <w:noProof/>
          <w:sz w:val="20"/>
          <w:szCs w:val="20"/>
        </w:rPr>
        <w:t xml:space="preserve"> odstavek).</w:t>
      </w:r>
      <w:r>
        <w:rPr>
          <w:rFonts w:ascii="Arial" w:hAnsi="Arial" w:cs="Arial"/>
          <w:noProof/>
          <w:sz w:val="20"/>
          <w:szCs w:val="20"/>
        </w:rPr>
        <w:t xml:space="preserve"> V skladu s pojmi v 3. členu te uredbe je namreč istovrstni proizvod plastični proizvod za enkratno uporabo iz dela C Priloge 1 te uredbe. Prav tako je istovrstni proizvod za namene uporabe v tej uredbi ribolovno orodje, ki vsebuje </w:t>
      </w:r>
      <w:r>
        <w:rPr>
          <w:rFonts w:ascii="Arial" w:hAnsi="Arial" w:cs="Arial"/>
          <w:noProof/>
          <w:sz w:val="20"/>
          <w:szCs w:val="20"/>
        </w:rPr>
        <w:lastRenderedPageBreak/>
        <w:t>plastiko. Proizvajalci, ki dajejo na trg v RS ribolovno orodje ki vsebuje plastiko ustanovijo organizacijo za skupno izpolnjevanje PRO za to opremo.</w:t>
      </w:r>
    </w:p>
    <w:p w14:paraId="04C400FA" w14:textId="2A5AD193"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Vsi proizvajalci istovrstnih proizvodov ali določenih skupin istovrstnih proizvodov morajo skleniti z organizacijo pogodbo, s katero jo pooblastijo za skupno izpolnjevanje </w:t>
      </w:r>
      <w:r w:rsidR="0040121E">
        <w:rPr>
          <w:rFonts w:ascii="Arial" w:hAnsi="Arial" w:cs="Arial"/>
          <w:noProof/>
          <w:sz w:val="20"/>
          <w:szCs w:val="20"/>
        </w:rPr>
        <w:t>o</w:t>
      </w:r>
      <w:r>
        <w:rPr>
          <w:rFonts w:ascii="Arial" w:hAnsi="Arial" w:cs="Arial"/>
          <w:noProof/>
          <w:sz w:val="20"/>
          <w:szCs w:val="20"/>
        </w:rPr>
        <w:t xml:space="preserve">bveznosti </w:t>
      </w:r>
      <w:r>
        <w:rPr>
          <w:rFonts w:ascii="Arial" w:hAnsi="Arial" w:cs="Arial"/>
          <w:sz w:val="20"/>
          <w:szCs w:val="20"/>
        </w:rPr>
        <w:t>iz 6. oz. 9. in 17. člena te uredbe.</w:t>
      </w:r>
    </w:p>
    <w:p w14:paraId="6E66384E"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color w:val="A6A6A6" w:themeColor="background1" w:themeShade="A6"/>
          <w:sz w:val="20"/>
          <w:szCs w:val="20"/>
        </w:rPr>
      </w:pPr>
    </w:p>
    <w:p w14:paraId="628AFF18"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K 12. do 15. členu</w:t>
      </w:r>
    </w:p>
    <w:p w14:paraId="0969382E" w14:textId="41522F42"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V 12. členu so določbe, ki se nanašajo na organizacijo in njene naloge. Organizacija se ustanovi s strani proizvajalcev in pridobi dovoljenje za skupno izpolnejvanje obveznosti pod pogoji, ki so določeni v ZVO-2. Proizvajalci, ki ustanovijo organizacijo, morajo k vlogi za dovoljenje med drugim priložiti tudi dokazila o izpolnjevanju pogojev glede tržnega deleža danih plastičnih proizvodov za enkratno uporabo na trg v RS oz. tržni delež določenih skupin istovrstnih proizvodov danih na trg v RS oz. tržni delež danega ribolovnega orodja, ki vsebuje plastiko na trg v RS.</w:t>
      </w:r>
    </w:p>
    <w:p w14:paraId="249CE4E0"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K vlogi za dovoljenje morajo predložiti tudi skupni načrt, katere vsebine so predpisane v 14. členu te uredbe. Organizacija mora zagotavljati izvajanje skupnega načrta, ga letno usklajevati in ga po potrebi spremeniti pod pogoji iz zakona, ki ureja varstvo okolja.</w:t>
      </w:r>
    </w:p>
    <w:p w14:paraId="320526A4" w14:textId="0DB632D4"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Organizacija mora ustanoviti tudi nadzorno telo</w:t>
      </w:r>
      <w:r w:rsidR="0040121E">
        <w:rPr>
          <w:rFonts w:ascii="Arial" w:hAnsi="Arial" w:cs="Arial"/>
          <w:noProof/>
          <w:sz w:val="20"/>
          <w:szCs w:val="20"/>
        </w:rPr>
        <w:t xml:space="preserve"> organizacije</w:t>
      </w:r>
      <w:r>
        <w:rPr>
          <w:rFonts w:ascii="Arial" w:hAnsi="Arial" w:cs="Arial"/>
          <w:noProof/>
          <w:sz w:val="20"/>
          <w:szCs w:val="20"/>
        </w:rPr>
        <w:t>. V 13. členu te uredbe je določen postopek imenovanja predstavnikov nadzornega telesa</w:t>
      </w:r>
      <w:r w:rsidR="0040121E">
        <w:rPr>
          <w:rFonts w:ascii="Arial" w:hAnsi="Arial" w:cs="Arial"/>
          <w:noProof/>
          <w:sz w:val="20"/>
          <w:szCs w:val="20"/>
        </w:rPr>
        <w:t xml:space="preserve"> oranizacije </w:t>
      </w:r>
      <w:r>
        <w:rPr>
          <w:rFonts w:ascii="Arial" w:hAnsi="Arial" w:cs="Arial"/>
          <w:noProof/>
          <w:sz w:val="20"/>
          <w:szCs w:val="20"/>
        </w:rPr>
        <w:t>in čas trajanja mandata. Telo organizacije izvaja naloge določene z zakonom, ki ureja varstvo okolja (enajsti odstavek 38. člena ZVO-2).</w:t>
      </w:r>
    </w:p>
    <w:p w14:paraId="0AA81D13" w14:textId="6D05C5AA"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Organizacija mora v skladu s 15. členom te uredbe do 31. marca tekočega leta za preteklo koledarsko leto posredovati letno poročilo o izvajanju skupnega izpolnjevanja</w:t>
      </w:r>
      <w:r w:rsidR="003E4E5B">
        <w:rPr>
          <w:rFonts w:ascii="Arial" w:hAnsi="Arial" w:cs="Arial"/>
          <w:noProof/>
          <w:sz w:val="20"/>
          <w:szCs w:val="20"/>
        </w:rPr>
        <w:t xml:space="preserve"> </w:t>
      </w:r>
      <w:r>
        <w:rPr>
          <w:rFonts w:ascii="Arial" w:hAnsi="Arial" w:cs="Arial"/>
          <w:noProof/>
          <w:sz w:val="20"/>
          <w:szCs w:val="20"/>
        </w:rPr>
        <w:t>obveznosti. V drugem odstavku 15. člena te uredbe je predpisana vsebina letnega poročila.</w:t>
      </w:r>
    </w:p>
    <w:p w14:paraId="6E701DEB" w14:textId="77777777" w:rsidR="00EE09C0" w:rsidRDefault="00EE09C0" w:rsidP="00EE09C0">
      <w:pPr>
        <w:pStyle w:val="Besedilooblaka"/>
        <w:shd w:val="clear" w:color="auto" w:fill="FFFFFF"/>
        <w:tabs>
          <w:tab w:val="left" w:pos="426"/>
        </w:tabs>
        <w:spacing w:before="120" w:after="120"/>
        <w:jc w:val="both"/>
        <w:rPr>
          <w:rFonts w:ascii="Arial" w:hAnsi="Arial" w:cs="Arial"/>
          <w:noProof/>
          <w:color w:val="A6A6A6" w:themeColor="background1" w:themeShade="A6"/>
          <w:sz w:val="20"/>
          <w:szCs w:val="20"/>
        </w:rPr>
      </w:pPr>
    </w:p>
    <w:p w14:paraId="5E38AD2A"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16. členu </w:t>
      </w:r>
    </w:p>
    <w:p w14:paraId="3F581A92" w14:textId="77777777" w:rsidR="00EE09C0" w:rsidRDefault="00EE09C0" w:rsidP="00EE09C0">
      <w:pPr>
        <w:pStyle w:val="Article"/>
        <w:numPr>
          <w:ilvl w:val="0"/>
          <w:numId w:val="0"/>
        </w:numPr>
        <w:spacing w:before="240"/>
        <w:rPr>
          <w:rFonts w:ascii="Arial" w:hAnsi="Arial" w:cs="Arial"/>
          <w:b w:val="0"/>
        </w:rPr>
      </w:pPr>
      <w:r>
        <w:rPr>
          <w:rFonts w:ascii="Arial" w:hAnsi="Arial" w:cs="Arial"/>
          <w:b w:val="0"/>
          <w:noProof/>
        </w:rPr>
        <w:t xml:space="preserve">Cilj ločenega zbiranja odpadnih plastenk mora biti v posameznem koledarskem letu, </w:t>
      </w:r>
      <w:r>
        <w:rPr>
          <w:rFonts w:ascii="Arial" w:hAnsi="Arial" w:cs="Arial"/>
          <w:b w:val="0"/>
        </w:rPr>
        <w:t>izračunan kot delež glede na celotno količino danih plastenk na trg v RS v enem koledarskem letu, znašati do 1. januarja 2025 najmanj 77 masnih %</w:t>
      </w:r>
      <w:r>
        <w:rPr>
          <w:rStyle w:val="FontStyle34"/>
          <w:rFonts w:ascii="Arial" w:hAnsi="Arial" w:cs="Arial"/>
          <w:b w:val="0"/>
          <w:lang w:eastAsia="sl-SI"/>
        </w:rPr>
        <w:t xml:space="preserve"> in </w:t>
      </w:r>
      <w:r>
        <w:rPr>
          <w:rFonts w:ascii="Arial" w:hAnsi="Arial" w:cs="Arial"/>
          <w:b w:val="0"/>
        </w:rPr>
        <w:t>do 1. januarja 2029 najmanj 90 masnih %.</w:t>
      </w:r>
      <w:r>
        <w:rPr>
          <w:rFonts w:ascii="Arial" w:hAnsi="Arial" w:cs="Arial"/>
          <w:b w:val="0"/>
          <w:bCs/>
        </w:rPr>
        <w:t xml:space="preserve"> </w:t>
      </w:r>
      <w:r>
        <w:rPr>
          <w:rFonts w:ascii="Arial" w:hAnsi="Arial" w:cs="Arial"/>
          <w:b w:val="0"/>
        </w:rPr>
        <w:t xml:space="preserve">Šteje se, da je masa nastalih odpadnih plastenk pijač v posameznem koledarskem letu enaka masi plastenk pijač iz dela D Priloge 1 te uredbe danih na trg v RS v tem koledarskem letu. Vir podatkov za izračun danih plastenk na trg v RS so podatki skupnih sistemov PRO organizacije, kamor bodo poročali proizvajalci plastenk. Vir podatkov o ločeno zbranih odpadnih plastenkah bodo podatki iz letnih poročil predelovalcev odpadkov in poročil organizacije. Količine odpadnih plastenk bodo morali predelovalci, ki iz mešane komunalne odpadne embalaže </w:t>
      </w:r>
      <w:proofErr w:type="spellStart"/>
      <w:r>
        <w:rPr>
          <w:rFonts w:ascii="Arial" w:hAnsi="Arial" w:cs="Arial"/>
          <w:b w:val="0"/>
        </w:rPr>
        <w:t>izsortirajo</w:t>
      </w:r>
      <w:proofErr w:type="spellEnd"/>
      <w:r>
        <w:rPr>
          <w:rFonts w:ascii="Arial" w:hAnsi="Arial" w:cs="Arial"/>
          <w:b w:val="0"/>
        </w:rPr>
        <w:t xml:space="preserve"> posamezne frakcije embalaže, voditi posebej v evidenci in jo ministrstvu poročati v letnih poročilih o predelavi odpadkov. Za metodologijo izračuna odpadnih plastenk pri posameznih izvajalcih obdelave mešane odpadne embalaže bo v imenu proizvajalcev organizacija s pomočjo pooblaščenega laboratorija izvedla </w:t>
      </w:r>
      <w:proofErr w:type="spellStart"/>
      <w:r>
        <w:rPr>
          <w:rFonts w:ascii="Arial" w:hAnsi="Arial" w:cs="Arial"/>
          <w:b w:val="0"/>
        </w:rPr>
        <w:t>sortirne</w:t>
      </w:r>
      <w:proofErr w:type="spellEnd"/>
      <w:r>
        <w:rPr>
          <w:rFonts w:ascii="Arial" w:hAnsi="Arial" w:cs="Arial"/>
          <w:b w:val="0"/>
        </w:rPr>
        <w:t xml:space="preserve"> analize odpadnih plastenk pijač v masnem toku mešane odpadne embalaže predno stopi v proces sortiranja. V skladu z metodologijo v Prilogi 5 se bo izračunala masa odpadnih plastenk pijač pri posameznem izvajalcu obdelave odpadkov.</w:t>
      </w:r>
    </w:p>
    <w:p w14:paraId="3200259C"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color w:val="A6A6A6" w:themeColor="background1" w:themeShade="A6"/>
          <w:sz w:val="20"/>
          <w:szCs w:val="20"/>
        </w:rPr>
      </w:pPr>
    </w:p>
    <w:p w14:paraId="4AAFB1F4"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 xml:space="preserve">K 17. členu </w:t>
      </w:r>
    </w:p>
    <w:p w14:paraId="514AC724" w14:textId="77777777" w:rsidR="00EE09C0" w:rsidRDefault="00EE09C0" w:rsidP="00EE09C0">
      <w:pPr>
        <w:pStyle w:val="Besedilooblaka"/>
        <w:shd w:val="clear" w:color="auto" w:fill="FFFFFF"/>
        <w:tabs>
          <w:tab w:val="left" w:pos="426"/>
        </w:tabs>
        <w:spacing w:before="120" w:after="120"/>
        <w:jc w:val="both"/>
        <w:rPr>
          <w:rStyle w:val="FontStyle34"/>
          <w:rFonts w:ascii="Arial" w:hAnsi="Arial" w:cs="Arial"/>
          <w:sz w:val="20"/>
          <w:szCs w:val="20"/>
          <w:lang w:eastAsia="sl-SI"/>
        </w:rPr>
      </w:pPr>
      <w:r>
        <w:rPr>
          <w:rFonts w:ascii="Arial" w:hAnsi="Arial" w:cs="Arial"/>
          <w:noProof/>
          <w:sz w:val="20"/>
          <w:szCs w:val="20"/>
        </w:rPr>
        <w:t xml:space="preserve">Z 17. členom se proizvajalce plastičnih proizvodov za enkratno uporabo iz dela E Priloge 1 te uredbe zavezuje k rednemu, vsaj enkrat letnemu, ozaveščanju potrošnikov, o </w:t>
      </w:r>
      <w:r>
        <w:rPr>
          <w:rStyle w:val="FontStyle34"/>
          <w:rFonts w:ascii="Arial" w:hAnsi="Arial" w:cs="Arial"/>
          <w:sz w:val="20"/>
          <w:szCs w:val="20"/>
          <w:lang w:eastAsia="sl-SI"/>
        </w:rPr>
        <w:t>razpoložljivih alternativnih proizvodih za ponovno uporabo, sistemih za ponovno uporabo in možnostih ravnanja z odpadki navedenih plastičnih proizvodov za enkratno uporabo in ribolovnega orodja, ki vsebuje plastiko, ter o dobrih praksah na področju ustreznega ravnanja z odpadki v skladu s predpisom, ki ureja odpadke.</w:t>
      </w:r>
      <w:r>
        <w:rPr>
          <w:rStyle w:val="FontStyle34"/>
          <w:rFonts w:ascii="Arial" w:hAnsi="Arial" w:cs="Arial"/>
          <w:sz w:val="20"/>
          <w:szCs w:val="20"/>
        </w:rPr>
        <w:t xml:space="preserve"> Potrebno je tudi ozaveščanje o </w:t>
      </w:r>
      <w:r>
        <w:rPr>
          <w:rStyle w:val="FontStyle34"/>
          <w:rFonts w:ascii="Arial" w:hAnsi="Arial" w:cs="Arial"/>
          <w:sz w:val="20"/>
          <w:szCs w:val="20"/>
          <w:lang w:eastAsia="sl-SI"/>
        </w:rPr>
        <w:t>negativnem vplivu smetenja in drugega neustreznega odstranjevanja odpadkov navedenih plastičnih proizvodov za enkratno uporabo in ribolovnega orodja, ki vsebuje plastiko, na okolje, zlasti morsko, ter</w:t>
      </w:r>
      <w:r>
        <w:rPr>
          <w:rStyle w:val="FontStyle34"/>
          <w:rFonts w:ascii="Arial" w:hAnsi="Arial" w:cs="Arial"/>
          <w:sz w:val="20"/>
          <w:szCs w:val="20"/>
        </w:rPr>
        <w:t xml:space="preserve"> </w:t>
      </w:r>
      <w:r>
        <w:rPr>
          <w:rStyle w:val="FontStyle34"/>
          <w:rFonts w:ascii="Arial" w:hAnsi="Arial" w:cs="Arial"/>
          <w:sz w:val="20"/>
          <w:szCs w:val="20"/>
          <w:lang w:eastAsia="sl-SI"/>
        </w:rPr>
        <w:t xml:space="preserve">vplivu neustreznih načinov odstranjevanja odpadkov </w:t>
      </w:r>
      <w:r>
        <w:rPr>
          <w:rStyle w:val="FontStyle34"/>
          <w:rFonts w:ascii="Arial" w:hAnsi="Arial" w:cs="Arial"/>
          <w:sz w:val="20"/>
          <w:szCs w:val="20"/>
        </w:rPr>
        <w:t>nekaterih plastičnih</w:t>
      </w:r>
      <w:r>
        <w:rPr>
          <w:rStyle w:val="FontStyle34"/>
          <w:rFonts w:ascii="Arial" w:hAnsi="Arial" w:cs="Arial"/>
          <w:sz w:val="20"/>
          <w:szCs w:val="20"/>
          <w:lang w:eastAsia="sl-SI"/>
        </w:rPr>
        <w:t xml:space="preserve"> proizvodov za enkratno uporabo na kanalizacijsko omrežje. Člen ne velja za proizvajalce </w:t>
      </w:r>
      <w:r>
        <w:rPr>
          <w:rFonts w:ascii="Arial" w:hAnsi="Arial" w:cs="Arial"/>
          <w:bCs/>
          <w:sz w:val="20"/>
          <w:szCs w:val="20"/>
        </w:rPr>
        <w:t>tobačnih</w:t>
      </w:r>
      <w:r>
        <w:rPr>
          <w:rFonts w:ascii="Arial" w:hAnsi="Arial" w:cs="Arial"/>
          <w:bCs/>
        </w:rPr>
        <w:t xml:space="preserve"> </w:t>
      </w:r>
      <w:r>
        <w:rPr>
          <w:rFonts w:ascii="Arial" w:hAnsi="Arial" w:cs="Arial"/>
          <w:bCs/>
          <w:sz w:val="20"/>
          <w:szCs w:val="20"/>
        </w:rPr>
        <w:t>izdelkov s filtri in filtri, ki se tržijo za uporabo v kombinaciji s tobačnimi izdelki, zaradi Zakona o omejevanju uporabe tobačnih in povezanih izdelkov.</w:t>
      </w:r>
    </w:p>
    <w:p w14:paraId="3CC68054" w14:textId="77777777" w:rsidR="00EE09C0" w:rsidRDefault="00EE09C0" w:rsidP="00EE09C0">
      <w:pPr>
        <w:pStyle w:val="Besedilooblaka"/>
        <w:shd w:val="clear" w:color="auto" w:fill="FFFFFF"/>
        <w:tabs>
          <w:tab w:val="left" w:pos="426"/>
        </w:tabs>
        <w:spacing w:before="120" w:after="120"/>
        <w:jc w:val="both"/>
        <w:rPr>
          <w:noProof/>
          <w:color w:val="A6A6A6" w:themeColor="background1" w:themeShade="A6"/>
        </w:rPr>
      </w:pPr>
    </w:p>
    <w:p w14:paraId="01E9F5D9" w14:textId="77777777" w:rsidR="00CA6686" w:rsidRDefault="00CA6686" w:rsidP="00EE09C0">
      <w:pPr>
        <w:pStyle w:val="Besedilooblaka"/>
        <w:shd w:val="clear" w:color="auto" w:fill="FFFFFF"/>
        <w:tabs>
          <w:tab w:val="left" w:pos="426"/>
        </w:tabs>
        <w:spacing w:before="120" w:after="120"/>
        <w:jc w:val="both"/>
        <w:rPr>
          <w:rFonts w:ascii="Arial" w:hAnsi="Arial" w:cs="Arial"/>
          <w:b/>
          <w:bCs/>
          <w:noProof/>
          <w:sz w:val="20"/>
          <w:szCs w:val="20"/>
        </w:rPr>
      </w:pPr>
    </w:p>
    <w:p w14:paraId="2635DE99" w14:textId="117CF5AF"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lastRenderedPageBreak/>
        <w:t xml:space="preserve">K 18. členu </w:t>
      </w:r>
    </w:p>
    <w:p w14:paraId="7BA96361"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V 18. členu se predpisuje, da je potrebno ukrepe iz te uredbe vključiti v programe ravnanja z odpaki in programe preprečevanja odpadkov, v programe, ki urejajo vodno politiko, tudi morsko in v načrte  za sprejem odpadkov in ravnanje z njimi, vzostavljenih v skladu s predpisom, ki ureja pristaniške zmogljivosti. </w:t>
      </w:r>
    </w:p>
    <w:p w14:paraId="2C566B3D" w14:textId="77777777" w:rsidR="00EE09C0" w:rsidRDefault="00EE09C0" w:rsidP="00EE09C0">
      <w:pPr>
        <w:pStyle w:val="Besedilooblaka"/>
        <w:shd w:val="clear" w:color="auto" w:fill="FFFFFF"/>
        <w:tabs>
          <w:tab w:val="left" w:pos="426"/>
        </w:tabs>
        <w:spacing w:before="120" w:after="120"/>
        <w:rPr>
          <w:rFonts w:ascii="Arial" w:hAnsi="Arial" w:cs="Arial"/>
          <w:b/>
          <w:bCs/>
          <w:noProof/>
          <w:sz w:val="20"/>
          <w:szCs w:val="20"/>
        </w:rPr>
      </w:pPr>
      <w:r>
        <w:rPr>
          <w:rFonts w:ascii="Arial" w:hAnsi="Arial" w:cs="Arial"/>
          <w:b/>
          <w:bCs/>
          <w:noProof/>
          <w:sz w:val="20"/>
          <w:szCs w:val="20"/>
        </w:rPr>
        <w:t xml:space="preserve"> </w:t>
      </w:r>
    </w:p>
    <w:p w14:paraId="0A5CC553" w14:textId="77777777" w:rsidR="00EE09C0" w:rsidRDefault="00EE09C0" w:rsidP="00EE09C0">
      <w:pPr>
        <w:pStyle w:val="Besedilooblaka"/>
        <w:shd w:val="clear" w:color="auto" w:fill="FFFFFF"/>
        <w:tabs>
          <w:tab w:val="left" w:pos="426"/>
        </w:tabs>
        <w:jc w:val="both"/>
        <w:rPr>
          <w:rFonts w:ascii="Arial" w:hAnsi="Arial" w:cs="Arial"/>
          <w:b/>
          <w:bCs/>
          <w:noProof/>
          <w:sz w:val="20"/>
          <w:szCs w:val="20"/>
        </w:rPr>
      </w:pPr>
      <w:r>
        <w:rPr>
          <w:rFonts w:ascii="Arial" w:hAnsi="Arial" w:cs="Arial"/>
          <w:b/>
          <w:bCs/>
          <w:noProof/>
          <w:sz w:val="20"/>
          <w:szCs w:val="20"/>
        </w:rPr>
        <w:t xml:space="preserve">K 19. členu </w:t>
      </w:r>
    </w:p>
    <w:p w14:paraId="240AC38A" w14:textId="77777777" w:rsidR="00EE09C0" w:rsidRDefault="00EE09C0" w:rsidP="00EE09C0">
      <w:pPr>
        <w:pStyle w:val="Besedilooblaka"/>
        <w:shd w:val="clear" w:color="auto" w:fill="FFFFFF"/>
        <w:tabs>
          <w:tab w:val="left" w:pos="426"/>
        </w:tabs>
        <w:jc w:val="both"/>
        <w:rPr>
          <w:rFonts w:ascii="Arial" w:hAnsi="Arial" w:cs="Arial"/>
          <w:noProof/>
          <w:sz w:val="20"/>
          <w:szCs w:val="20"/>
        </w:rPr>
      </w:pPr>
      <w:r>
        <w:rPr>
          <w:rFonts w:ascii="Arial" w:hAnsi="Arial" w:cs="Arial"/>
          <w:noProof/>
          <w:sz w:val="20"/>
          <w:szCs w:val="20"/>
        </w:rPr>
        <w:t>V 21. členu so določene obveznosti, ki jih mora ministrstvo sporočati Evropski Komisiji. Vir podatkov je informacijki sistem odpadkov ministrstva. Za določene poročevalske obveznosti mora Evropska Komisija izdati še izvedbene akte (vsebnost reciklatov v plastenkah).</w:t>
      </w:r>
    </w:p>
    <w:p w14:paraId="4BFC5C6D"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p>
    <w:p w14:paraId="2B728C87" w14:textId="77777777" w:rsidR="00EE09C0" w:rsidRDefault="00EE09C0" w:rsidP="00EE09C0">
      <w:pPr>
        <w:pStyle w:val="Besedilooblaka"/>
        <w:shd w:val="clear" w:color="auto" w:fill="FFFFFF"/>
        <w:tabs>
          <w:tab w:val="left" w:pos="426"/>
        </w:tabs>
        <w:spacing w:before="120" w:after="120"/>
        <w:jc w:val="both"/>
        <w:rPr>
          <w:rFonts w:ascii="Arial" w:hAnsi="Arial" w:cs="Arial"/>
          <w:b/>
          <w:bCs/>
          <w:noProof/>
          <w:sz w:val="20"/>
          <w:szCs w:val="20"/>
        </w:rPr>
      </w:pPr>
      <w:r>
        <w:rPr>
          <w:rFonts w:ascii="Arial" w:hAnsi="Arial" w:cs="Arial"/>
          <w:b/>
          <w:bCs/>
          <w:noProof/>
          <w:sz w:val="20"/>
          <w:szCs w:val="20"/>
        </w:rPr>
        <w:t>K 20. členu</w:t>
      </w:r>
    </w:p>
    <w:p w14:paraId="6485E318" w14:textId="77777777" w:rsidR="00EE09C0" w:rsidRDefault="00EE09C0" w:rsidP="00EE09C0">
      <w:pPr>
        <w:pStyle w:val="Besedilooblaka"/>
        <w:shd w:val="clear" w:color="auto" w:fill="FFFFFF"/>
        <w:tabs>
          <w:tab w:val="left" w:pos="426"/>
        </w:tabs>
        <w:spacing w:before="120" w:after="120"/>
        <w:jc w:val="both"/>
        <w:rPr>
          <w:rFonts w:ascii="Arial" w:hAnsi="Arial" w:cs="Arial"/>
          <w:noProof/>
          <w:sz w:val="20"/>
          <w:szCs w:val="20"/>
        </w:rPr>
      </w:pPr>
      <w:r>
        <w:rPr>
          <w:rFonts w:ascii="Arial" w:hAnsi="Arial" w:cs="Arial"/>
          <w:noProof/>
          <w:sz w:val="20"/>
          <w:szCs w:val="20"/>
        </w:rPr>
        <w:t xml:space="preserve">Nadzor nad izvajanjem te uredbe opravljajo inšpektorji, pristojni za okolje, nad 4 in 5. členom te uredbe zaradi nadzora nad proizvodi danimi na trg v RS tudi tržni inšpektorji. </w:t>
      </w:r>
    </w:p>
    <w:p w14:paraId="7F65F791" w14:textId="77777777" w:rsidR="00EE09C0" w:rsidRPr="00494ABC" w:rsidRDefault="00EE09C0" w:rsidP="00EE09C0">
      <w:pPr>
        <w:pStyle w:val="Besedilooblaka"/>
        <w:shd w:val="clear" w:color="auto" w:fill="FFFFFF"/>
        <w:tabs>
          <w:tab w:val="left" w:pos="426"/>
        </w:tabs>
        <w:spacing w:before="120" w:after="120"/>
        <w:jc w:val="both"/>
        <w:rPr>
          <w:rFonts w:ascii="Arial" w:hAnsi="Arial" w:cs="Arial"/>
          <w:bCs/>
          <w:noProof/>
          <w:sz w:val="20"/>
          <w:szCs w:val="20"/>
        </w:rPr>
      </w:pPr>
      <w:r>
        <w:rPr>
          <w:rFonts w:ascii="Arial" w:hAnsi="Arial" w:cs="Arial"/>
          <w:bCs/>
          <w:noProof/>
          <w:sz w:val="20"/>
          <w:szCs w:val="20"/>
        </w:rPr>
        <w:t xml:space="preserve">Tak prenos pooblastil je v skladu z nalogami nadzora nad izvajanjem zakonov in drugih predpisov na področjih prometa blaga, varstva potrošnikov in trgovine, ki so z Uredbo o organih v sestavi ministrstev </w:t>
      </w:r>
      <w:r w:rsidRPr="00494ABC">
        <w:rPr>
          <w:rFonts w:ascii="Arial" w:hAnsi="Arial" w:cs="Arial"/>
          <w:bCs/>
          <w:noProof/>
          <w:sz w:val="20"/>
          <w:szCs w:val="20"/>
        </w:rPr>
        <w:t xml:space="preserve">določene za Tržni inšpektorat Republike Slovenije. </w:t>
      </w:r>
    </w:p>
    <w:p w14:paraId="05D76C71" w14:textId="77777777" w:rsidR="00EE09C0" w:rsidRPr="00494ABC" w:rsidRDefault="00EE09C0" w:rsidP="00EE09C0">
      <w:pPr>
        <w:pStyle w:val="Besedilooblaka"/>
        <w:shd w:val="clear" w:color="auto" w:fill="FFFFFF"/>
        <w:tabs>
          <w:tab w:val="left" w:pos="426"/>
        </w:tabs>
        <w:spacing w:before="120" w:after="120"/>
        <w:jc w:val="both"/>
        <w:rPr>
          <w:rFonts w:ascii="Arial" w:hAnsi="Arial" w:cs="Arial"/>
          <w:bCs/>
          <w:noProof/>
          <w:sz w:val="20"/>
          <w:szCs w:val="20"/>
        </w:rPr>
      </w:pPr>
    </w:p>
    <w:p w14:paraId="3467DAC8" w14:textId="2B1F9715" w:rsidR="00EE09C0" w:rsidRPr="00494ABC" w:rsidRDefault="00EE09C0" w:rsidP="00EE09C0">
      <w:pPr>
        <w:pStyle w:val="Besedilooblaka"/>
        <w:shd w:val="clear" w:color="auto" w:fill="FFFFFF"/>
        <w:tabs>
          <w:tab w:val="left" w:pos="426"/>
        </w:tabs>
        <w:spacing w:before="120" w:after="120"/>
        <w:jc w:val="both"/>
        <w:rPr>
          <w:rFonts w:ascii="Arial" w:hAnsi="Arial" w:cs="Arial"/>
          <w:b/>
          <w:noProof/>
          <w:sz w:val="20"/>
          <w:szCs w:val="20"/>
        </w:rPr>
      </w:pPr>
      <w:r w:rsidRPr="00494ABC">
        <w:rPr>
          <w:rFonts w:ascii="Arial" w:hAnsi="Arial" w:cs="Arial"/>
          <w:b/>
          <w:noProof/>
          <w:sz w:val="20"/>
          <w:szCs w:val="20"/>
        </w:rPr>
        <w:t xml:space="preserve">K 21. do </w:t>
      </w:r>
      <w:r w:rsidR="00494ABC" w:rsidRPr="00494ABC">
        <w:rPr>
          <w:rFonts w:ascii="Arial" w:hAnsi="Arial" w:cs="Arial"/>
          <w:b/>
          <w:noProof/>
          <w:sz w:val="20"/>
          <w:szCs w:val="20"/>
        </w:rPr>
        <w:t>29</w:t>
      </w:r>
      <w:r w:rsidRPr="00494ABC">
        <w:rPr>
          <w:rFonts w:ascii="Arial" w:hAnsi="Arial" w:cs="Arial"/>
          <w:b/>
          <w:noProof/>
          <w:sz w:val="20"/>
          <w:szCs w:val="20"/>
        </w:rPr>
        <w:t>. členu</w:t>
      </w:r>
    </w:p>
    <w:p w14:paraId="0F40F92F" w14:textId="77777777" w:rsidR="00EE09C0" w:rsidRPr="00494ABC" w:rsidRDefault="00EE09C0" w:rsidP="00EE09C0">
      <w:pPr>
        <w:pStyle w:val="Besedilooblaka"/>
        <w:shd w:val="clear" w:color="auto" w:fill="FFFFFF"/>
        <w:tabs>
          <w:tab w:val="left" w:pos="426"/>
        </w:tabs>
        <w:spacing w:before="120" w:after="120"/>
        <w:jc w:val="both"/>
        <w:rPr>
          <w:rFonts w:ascii="Arial" w:hAnsi="Arial" w:cs="Arial"/>
          <w:bCs/>
          <w:noProof/>
          <w:sz w:val="20"/>
          <w:szCs w:val="20"/>
        </w:rPr>
      </w:pPr>
      <w:r w:rsidRPr="00494ABC">
        <w:rPr>
          <w:rFonts w:ascii="Arial" w:hAnsi="Arial" w:cs="Arial"/>
          <w:bCs/>
          <w:noProof/>
          <w:sz w:val="20"/>
          <w:szCs w:val="20"/>
        </w:rPr>
        <w:t>So določene kazenske določbe za kršitev zavezancev določb te uredbe.</w:t>
      </w:r>
    </w:p>
    <w:p w14:paraId="4AA44156" w14:textId="77777777" w:rsidR="00EE09C0" w:rsidRPr="00494ABC" w:rsidRDefault="00EE09C0" w:rsidP="00EE09C0">
      <w:pPr>
        <w:pStyle w:val="Besedilooblaka"/>
        <w:shd w:val="clear" w:color="auto" w:fill="FFFFFF"/>
        <w:tabs>
          <w:tab w:val="left" w:pos="426"/>
        </w:tabs>
        <w:spacing w:before="120" w:after="120"/>
        <w:jc w:val="both"/>
        <w:rPr>
          <w:rFonts w:ascii="Arial" w:hAnsi="Arial" w:cs="Arial"/>
          <w:color w:val="A6A6A6" w:themeColor="background1" w:themeShade="A6"/>
          <w:sz w:val="20"/>
          <w:szCs w:val="20"/>
        </w:rPr>
      </w:pPr>
    </w:p>
    <w:p w14:paraId="1A6B621A" w14:textId="254513F6" w:rsidR="00EE09C0" w:rsidRPr="00494ABC" w:rsidRDefault="00EE09C0" w:rsidP="00EE09C0">
      <w:pPr>
        <w:pStyle w:val="Besedilooblaka"/>
        <w:shd w:val="clear" w:color="auto" w:fill="FFFFFF"/>
        <w:tabs>
          <w:tab w:val="left" w:pos="426"/>
        </w:tabs>
        <w:spacing w:before="120" w:after="120"/>
        <w:jc w:val="both"/>
        <w:rPr>
          <w:rFonts w:ascii="Arial" w:hAnsi="Arial" w:cs="Arial"/>
          <w:b/>
          <w:bCs/>
          <w:sz w:val="20"/>
          <w:szCs w:val="20"/>
        </w:rPr>
      </w:pPr>
      <w:r w:rsidRPr="00494ABC">
        <w:rPr>
          <w:rFonts w:ascii="Arial" w:hAnsi="Arial" w:cs="Arial"/>
          <w:b/>
          <w:bCs/>
          <w:sz w:val="20"/>
          <w:szCs w:val="20"/>
        </w:rPr>
        <w:t>K 3</w:t>
      </w:r>
      <w:r w:rsidR="00494ABC" w:rsidRPr="00494ABC">
        <w:rPr>
          <w:rFonts w:ascii="Arial" w:hAnsi="Arial" w:cs="Arial"/>
          <w:b/>
          <w:bCs/>
          <w:sz w:val="20"/>
          <w:szCs w:val="20"/>
        </w:rPr>
        <w:t>0</w:t>
      </w:r>
      <w:r w:rsidRPr="00494ABC">
        <w:rPr>
          <w:rFonts w:ascii="Arial" w:hAnsi="Arial" w:cs="Arial"/>
          <w:b/>
          <w:bCs/>
          <w:sz w:val="20"/>
          <w:szCs w:val="20"/>
        </w:rPr>
        <w:t xml:space="preserve">. do 45. členu </w:t>
      </w:r>
    </w:p>
    <w:p w14:paraId="249F3B77" w14:textId="77777777" w:rsidR="00EE09C0" w:rsidRDefault="00EE09C0" w:rsidP="00EE09C0">
      <w:pPr>
        <w:pStyle w:val="Besedilooblaka"/>
        <w:shd w:val="clear" w:color="auto" w:fill="FFFFFF"/>
        <w:tabs>
          <w:tab w:val="left" w:pos="426"/>
        </w:tabs>
        <w:spacing w:before="120" w:after="120"/>
        <w:jc w:val="both"/>
        <w:rPr>
          <w:rFonts w:ascii="Arial" w:hAnsi="Arial" w:cs="Arial"/>
          <w:sz w:val="20"/>
          <w:szCs w:val="20"/>
        </w:rPr>
      </w:pPr>
      <w:r w:rsidRPr="00494ABC">
        <w:rPr>
          <w:rFonts w:ascii="Arial" w:hAnsi="Arial" w:cs="Arial"/>
          <w:sz w:val="20"/>
          <w:szCs w:val="20"/>
        </w:rPr>
        <w:t>So določene prehodne in končne določbe.</w:t>
      </w:r>
    </w:p>
    <w:p w14:paraId="433064BD" w14:textId="77777777" w:rsidR="00CC21E0" w:rsidRDefault="00CC21E0" w:rsidP="00CC21E0"/>
    <w:p w14:paraId="32958080" w14:textId="77777777" w:rsidR="00CC21E0" w:rsidRDefault="00CC21E0" w:rsidP="00CC21E0"/>
    <w:p w14:paraId="61C767AB" w14:textId="77777777" w:rsidR="004D383E" w:rsidRDefault="004D383E"/>
    <w:sectPr w:rsidR="004D383E" w:rsidSect="00217A1F">
      <w:pgSz w:w="11905" w:h="16837"/>
      <w:pgMar w:top="1261" w:right="1354" w:bottom="1085" w:left="135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38E88" w14:textId="77777777" w:rsidR="00411335" w:rsidRDefault="00411335" w:rsidP="00CC21E0">
      <w:r>
        <w:separator/>
      </w:r>
    </w:p>
  </w:endnote>
  <w:endnote w:type="continuationSeparator" w:id="0">
    <w:p w14:paraId="62365E2C" w14:textId="77777777" w:rsidR="00411335" w:rsidRDefault="00411335" w:rsidP="00CC2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649758"/>
      <w:docPartObj>
        <w:docPartGallery w:val="Page Numbers (Bottom of Page)"/>
        <w:docPartUnique/>
      </w:docPartObj>
    </w:sdtPr>
    <w:sdtEndPr>
      <w:rPr>
        <w:noProof/>
      </w:rPr>
    </w:sdtEndPr>
    <w:sdtContent>
      <w:p w14:paraId="16C0DA7D" w14:textId="77777777" w:rsidR="00CC21E0" w:rsidRDefault="00CC21E0">
        <w:pPr>
          <w:pStyle w:val="Glava"/>
          <w:jc w:val="right"/>
        </w:pPr>
        <w:r>
          <w:fldChar w:fldCharType="begin"/>
        </w:r>
        <w:r>
          <w:instrText xml:space="preserve"> PAGE   \* MERGEFORMAT </w:instrText>
        </w:r>
        <w:r>
          <w:fldChar w:fldCharType="separate"/>
        </w:r>
        <w:r>
          <w:rPr>
            <w:noProof/>
          </w:rPr>
          <w:t>8</w:t>
        </w:r>
        <w:r>
          <w:rPr>
            <w:noProof/>
          </w:rPr>
          <w:fldChar w:fldCharType="end"/>
        </w:r>
      </w:p>
    </w:sdtContent>
  </w:sdt>
  <w:p w14:paraId="7F8AA4C7" w14:textId="77777777" w:rsidR="00CC21E0" w:rsidRDefault="00CC21E0">
    <w:pPr>
      <w:pStyle w:val="Glav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D26C" w14:textId="77777777" w:rsidR="00411335" w:rsidRDefault="00411335" w:rsidP="00CC21E0">
      <w:r>
        <w:separator/>
      </w:r>
    </w:p>
  </w:footnote>
  <w:footnote w:type="continuationSeparator" w:id="0">
    <w:p w14:paraId="79BFFBEF" w14:textId="77777777" w:rsidR="00411335" w:rsidRDefault="00411335" w:rsidP="00CC21E0">
      <w:r>
        <w:continuationSeparator/>
      </w:r>
    </w:p>
  </w:footnote>
  <w:footnote w:id="1">
    <w:p w14:paraId="26E3E681" w14:textId="77777777" w:rsidR="00CC21E0" w:rsidRPr="00010328" w:rsidRDefault="00CC21E0" w:rsidP="00CC21E0">
      <w:pPr>
        <w:rPr>
          <w:rFonts w:ascii="Arial" w:hAnsi="Arial" w:cs="Arial"/>
          <w:sz w:val="14"/>
          <w:szCs w:val="14"/>
        </w:rPr>
      </w:pPr>
      <w:r w:rsidRPr="00010328">
        <w:rPr>
          <w:rFonts w:ascii="Arial" w:hAnsi="Arial" w:cs="Arial"/>
          <w:sz w:val="14"/>
          <w:szCs w:val="14"/>
        </w:rPr>
        <w:footnoteRef/>
      </w:r>
      <w:r w:rsidRPr="00010328">
        <w:rPr>
          <w:rFonts w:ascii="Arial" w:hAnsi="Arial" w:cs="Arial"/>
          <w:sz w:val="14"/>
          <w:szCs w:val="14"/>
        </w:rPr>
        <w:t xml:space="preserve"> Podrobnejši opis metode delitve na četrtine je podan v tehničnem poročilu:</w:t>
      </w:r>
      <w:r w:rsidRPr="00010328">
        <w:rPr>
          <w:rFonts w:ascii="Arial" w:hAnsi="Arial" w:cs="Arial"/>
          <w:sz w:val="14"/>
          <w:szCs w:val="14"/>
        </w:rPr>
        <w:br/>
        <w:t>CEN/TR 15310-3:2006 »Characterisation of Waste - Sampling of waste materials - Part 3: Guidance on procedures for sub-sampling in the fild«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AF71" w14:textId="77777777" w:rsidR="00CC21E0" w:rsidRDefault="00CC21E0">
    <w:pPr>
      <w:pStyle w:val="Style9"/>
      <w:framePr w:h="197" w:hRule="exact" w:hSpace="38" w:wrap="auto" w:vAnchor="text" w:hAnchor="text" w:x="-513" w:y="-3"/>
      <w:widowControl/>
      <w:spacing w:line="240" w:lineRule="auto"/>
      <w:jc w:val="both"/>
      <w:rPr>
        <w:rStyle w:val="FontStyle34"/>
        <w:lang w:eastAsia="sl-SI"/>
      </w:rPr>
    </w:pPr>
    <w:r>
      <w:rPr>
        <w:rStyle w:val="FontStyle34"/>
        <w:lang w:eastAsia="sl-SI"/>
      </w:rPr>
      <w:t>L 155/</w:t>
    </w:r>
    <w:r>
      <w:rPr>
        <w:rStyle w:val="FontStyle34"/>
        <w:lang w:eastAsia="sl-SI"/>
      </w:rPr>
      <w:fldChar w:fldCharType="begin"/>
    </w:r>
    <w:r>
      <w:rPr>
        <w:rStyle w:val="FontStyle34"/>
        <w:lang w:eastAsia="sl-SI"/>
      </w:rPr>
      <w:instrText>PAGE</w:instrText>
    </w:r>
    <w:r>
      <w:rPr>
        <w:rStyle w:val="FontStyle34"/>
        <w:lang w:eastAsia="sl-SI"/>
      </w:rPr>
      <w:fldChar w:fldCharType="separate"/>
    </w:r>
    <w:r>
      <w:rPr>
        <w:rStyle w:val="FontStyle34"/>
        <w:lang w:eastAsia="sl-SI"/>
      </w:rPr>
      <w:t>16</w:t>
    </w:r>
    <w:r>
      <w:rPr>
        <w:rStyle w:val="FontStyle34"/>
        <w:lang w:eastAsia="sl-SI"/>
      </w:rPr>
      <w:fldChar w:fldCharType="end"/>
    </w:r>
  </w:p>
  <w:p w14:paraId="1E6D4DF5" w14:textId="77777777" w:rsidR="00CC21E0" w:rsidRDefault="00CC21E0">
    <w:pPr>
      <w:pStyle w:val="Style9"/>
      <w:framePr w:h="187" w:hRule="exact" w:hSpace="38" w:wrap="auto" w:vAnchor="text" w:hAnchor="text" w:x="8871" w:y="1"/>
      <w:widowControl/>
      <w:spacing w:line="240" w:lineRule="auto"/>
      <w:jc w:val="right"/>
      <w:rPr>
        <w:rStyle w:val="FontStyle34"/>
        <w:lang w:eastAsia="sl-SI"/>
      </w:rPr>
    </w:pPr>
    <w:r>
      <w:rPr>
        <w:rStyle w:val="FontStyle34"/>
        <w:lang w:eastAsia="sl-SI"/>
      </w:rPr>
      <w:t>12.6.2019</w:t>
    </w:r>
  </w:p>
  <w:p w14:paraId="6254638E" w14:textId="77777777" w:rsidR="00CC21E0" w:rsidRDefault="00CC21E0">
    <w:pPr>
      <w:pStyle w:val="Style9"/>
      <w:widowControl/>
      <w:spacing w:line="240" w:lineRule="auto"/>
      <w:ind w:left="3278" w:right="-10"/>
      <w:jc w:val="both"/>
      <w:rPr>
        <w:rStyle w:val="FontStyle34"/>
        <w:lang w:eastAsia="sl-SI"/>
      </w:rPr>
    </w:pPr>
    <w:r>
      <w:rPr>
        <w:rStyle w:val="FontStyle34"/>
        <w:lang w:eastAsia="sl-SI"/>
      </w:rPr>
      <w:t>Uradni list Evropske unije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E156" w14:textId="77777777" w:rsidR="00CC21E0" w:rsidRDefault="00CC21E0">
    <w:pPr>
      <w:pStyle w:val="Style9"/>
      <w:widowControl/>
      <w:spacing w:line="240" w:lineRule="auto"/>
      <w:ind w:left="3245"/>
      <w:jc w:val="both"/>
      <w:rPr>
        <w:rStyle w:val="FontStyle3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F892" w14:textId="77777777" w:rsidR="00CC21E0" w:rsidRPr="00110CBD" w:rsidRDefault="00CC21E0" w:rsidP="007D75CF">
    <w:pPr>
      <w:pStyle w:val="tevilnatoka111"/>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8FFF" w14:textId="77777777" w:rsidR="00CC21E0" w:rsidRDefault="00CC21E0">
    <w:pPr>
      <w:pStyle w:val="Glava"/>
    </w:pPr>
  </w:p>
  <w:p w14:paraId="7781D2B2" w14:textId="77777777" w:rsidR="00CC21E0" w:rsidRPr="008F3500" w:rsidRDefault="00CC21E0" w:rsidP="00B77473">
    <w:pPr>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924"/>
    <w:multiLevelType w:val="hybridMultilevel"/>
    <w:tmpl w:val="50D4656E"/>
    <w:lvl w:ilvl="0" w:tplc="D54A052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0760184F"/>
    <w:multiLevelType w:val="hybridMultilevel"/>
    <w:tmpl w:val="AC0CF38C"/>
    <w:lvl w:ilvl="0" w:tplc="6AC0A30E">
      <w:start w:val="1"/>
      <w:numFmt w:val="decimal"/>
      <w:lvlText w:val="(%1)"/>
      <w:lvlJc w:val="left"/>
      <w:pPr>
        <w:ind w:left="786" w:hanging="360"/>
      </w:pPr>
      <w:rPr>
        <w:rFonts w:hint="default"/>
      </w:rPr>
    </w:lvl>
    <w:lvl w:ilvl="1" w:tplc="04240019" w:tentative="1">
      <w:start w:val="1"/>
      <w:numFmt w:val="lowerLetter"/>
      <w:lvlText w:val="%2."/>
      <w:lvlJc w:val="left"/>
      <w:pPr>
        <w:ind w:left="786" w:hanging="360"/>
      </w:pPr>
    </w:lvl>
    <w:lvl w:ilvl="2" w:tplc="0424001B" w:tentative="1">
      <w:start w:val="1"/>
      <w:numFmt w:val="lowerRoman"/>
      <w:lvlText w:val="%3."/>
      <w:lvlJc w:val="right"/>
      <w:pPr>
        <w:ind w:left="1506" w:hanging="180"/>
      </w:pPr>
    </w:lvl>
    <w:lvl w:ilvl="3" w:tplc="0424000F" w:tentative="1">
      <w:start w:val="1"/>
      <w:numFmt w:val="decimal"/>
      <w:lvlText w:val="%4."/>
      <w:lvlJc w:val="left"/>
      <w:pPr>
        <w:ind w:left="2226" w:hanging="360"/>
      </w:pPr>
    </w:lvl>
    <w:lvl w:ilvl="4" w:tplc="04240019" w:tentative="1">
      <w:start w:val="1"/>
      <w:numFmt w:val="lowerLetter"/>
      <w:lvlText w:val="%5."/>
      <w:lvlJc w:val="left"/>
      <w:pPr>
        <w:ind w:left="2946" w:hanging="360"/>
      </w:pPr>
    </w:lvl>
    <w:lvl w:ilvl="5" w:tplc="0424001B" w:tentative="1">
      <w:start w:val="1"/>
      <w:numFmt w:val="lowerRoman"/>
      <w:lvlText w:val="%6."/>
      <w:lvlJc w:val="right"/>
      <w:pPr>
        <w:ind w:left="3666" w:hanging="180"/>
      </w:pPr>
    </w:lvl>
    <w:lvl w:ilvl="6" w:tplc="0424000F" w:tentative="1">
      <w:start w:val="1"/>
      <w:numFmt w:val="decimal"/>
      <w:lvlText w:val="%7."/>
      <w:lvlJc w:val="left"/>
      <w:pPr>
        <w:ind w:left="4386" w:hanging="360"/>
      </w:pPr>
    </w:lvl>
    <w:lvl w:ilvl="7" w:tplc="04240019" w:tentative="1">
      <w:start w:val="1"/>
      <w:numFmt w:val="lowerLetter"/>
      <w:lvlText w:val="%8."/>
      <w:lvlJc w:val="left"/>
      <w:pPr>
        <w:ind w:left="5106" w:hanging="360"/>
      </w:pPr>
    </w:lvl>
    <w:lvl w:ilvl="8" w:tplc="0424001B" w:tentative="1">
      <w:start w:val="1"/>
      <w:numFmt w:val="lowerRoman"/>
      <w:lvlText w:val="%9."/>
      <w:lvlJc w:val="right"/>
      <w:pPr>
        <w:ind w:left="5826" w:hanging="180"/>
      </w:pPr>
    </w:lvl>
  </w:abstractNum>
  <w:abstractNum w:abstractNumId="2" w15:restartNumberingAfterBreak="0">
    <w:nsid w:val="087B13A5"/>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3" w15:restartNumberingAfterBreak="0">
    <w:nsid w:val="09454C73"/>
    <w:multiLevelType w:val="hybridMultilevel"/>
    <w:tmpl w:val="5D8AFD9C"/>
    <w:lvl w:ilvl="0" w:tplc="D54A0522">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9693BF9"/>
    <w:multiLevelType w:val="multilevel"/>
    <w:tmpl w:val="CD70D7A0"/>
    <w:lvl w:ilvl="0">
      <w:start w:val="1"/>
      <w:numFmt w:val="decimal"/>
      <w:pStyle w:val="Chapitre"/>
      <w:suff w:val="nothing"/>
      <w:lvlText w:val="Chapitre %1"/>
      <w:lvlJc w:val="left"/>
      <w:pPr>
        <w:ind w:left="360" w:hanging="360"/>
      </w:pPr>
      <w:rPr>
        <w:rFonts w:ascii="Verdana" w:hAnsi="Verdana" w:hint="default"/>
        <w:b/>
        <w:i w:val="0"/>
        <w:sz w:val="20"/>
      </w:rPr>
    </w:lvl>
    <w:lvl w:ilvl="1">
      <w:start w:val="1"/>
      <w:numFmt w:val="decimal"/>
      <w:pStyle w:val="Section"/>
      <w:suff w:val="nothing"/>
      <w:lvlText w:val="Section %2"/>
      <w:lvlJc w:val="left"/>
      <w:pPr>
        <w:ind w:left="3970" w:firstLine="0"/>
      </w:pPr>
      <w:rPr>
        <w:rFonts w:ascii="Verdana" w:hAnsi="Verdana" w:hint="default"/>
        <w:b/>
        <w:i w:val="0"/>
        <w:sz w:val="20"/>
      </w:rPr>
    </w:lvl>
    <w:lvl w:ilvl="2">
      <w:start w:val="1"/>
      <w:numFmt w:val="decimal"/>
      <w:pStyle w:val="Sous-section"/>
      <w:suff w:val="nothing"/>
      <w:lvlText w:val="Sous-section %3"/>
      <w:lvlJc w:val="left"/>
      <w:pPr>
        <w:ind w:left="0" w:firstLine="0"/>
      </w:pPr>
      <w:rPr>
        <w:rFonts w:ascii="Verdana" w:hAnsi="Verdana" w:hint="default"/>
        <w:b/>
        <w:i w:val="0"/>
        <w:sz w:val="20"/>
      </w:rPr>
    </w:lvl>
    <w:lvl w:ilvl="3">
      <w:start w:val="1"/>
      <w:numFmt w:val="decimal"/>
      <w:lvlRestart w:val="0"/>
      <w:pStyle w:val="Article"/>
      <w:suff w:val="nothing"/>
      <w:lvlText w:val="Art. %4"/>
      <w:lvlJc w:val="left"/>
      <w:pPr>
        <w:ind w:left="1911" w:firstLine="357"/>
      </w:pPr>
      <w:rPr>
        <w:rFonts w:ascii="Verdana" w:hAnsi="Verdana" w:hint="default"/>
        <w:b/>
        <w:i w:val="0"/>
        <w:sz w:val="20"/>
      </w:rPr>
    </w:lvl>
    <w:lvl w:ilvl="4">
      <w:start w:val="1"/>
      <w:numFmt w:val="decimal"/>
      <w:pStyle w:val="Liste1"/>
      <w:suff w:val="space"/>
      <w:lvlText w:val="(%5)"/>
      <w:lvlJc w:val="left"/>
      <w:pPr>
        <w:ind w:left="0" w:firstLine="357"/>
      </w:pPr>
      <w:rPr>
        <w:rFonts w:ascii="Verdana" w:hAnsi="Verdana" w:hint="default"/>
        <w:sz w:val="20"/>
      </w:rPr>
    </w:lvl>
    <w:lvl w:ilvl="5">
      <w:start w:val="1"/>
      <w:numFmt w:val="decimal"/>
      <w:pStyle w:val="Liste10"/>
      <w:suff w:val="space"/>
      <w:lvlText w:val="%6."/>
      <w:lvlJc w:val="left"/>
      <w:pPr>
        <w:ind w:left="964" w:hanging="25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Listea"/>
      <w:lvlText w:val="%7)"/>
      <w:lvlJc w:val="left"/>
      <w:pPr>
        <w:ind w:left="1276" w:hanging="255"/>
      </w:pPr>
    </w:lvl>
    <w:lvl w:ilvl="7">
      <w:start w:val="1"/>
      <w:numFmt w:val="decimal"/>
      <w:pStyle w:val="Numerotation1"/>
      <w:lvlText w:val="%8."/>
      <w:lvlJc w:val="left"/>
      <w:pPr>
        <w:ind w:left="726" w:hanging="369"/>
      </w:pPr>
      <w:rPr>
        <w:rFonts w:ascii="Verdana" w:hAnsi="Verdana" w:hint="default"/>
        <w:sz w:val="20"/>
      </w:rPr>
    </w:lvl>
    <w:lvl w:ilvl="8">
      <w:start w:val="1"/>
      <w:numFmt w:val="lowerLetter"/>
      <w:pStyle w:val="Numerotationa"/>
      <w:lvlText w:val="%9)"/>
      <w:lvlJc w:val="left"/>
      <w:pPr>
        <w:tabs>
          <w:tab w:val="num" w:pos="1219"/>
        </w:tabs>
        <w:ind w:left="1219" w:hanging="368"/>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 w15:restartNumberingAfterBreak="0">
    <w:nsid w:val="09AF3452"/>
    <w:multiLevelType w:val="hybridMultilevel"/>
    <w:tmpl w:val="D0FE24B6"/>
    <w:lvl w:ilvl="0" w:tplc="20000019">
      <w:start w:val="1"/>
      <w:numFmt w:val="lowerLetter"/>
      <w:lvlText w:val="%1."/>
      <w:lvlJc w:val="left"/>
      <w:pPr>
        <w:ind w:left="720" w:hanging="360"/>
      </w:pPr>
    </w:lvl>
    <w:lvl w:ilvl="1" w:tplc="02A4A9B6">
      <w:start w:val="1"/>
      <w:numFmt w:val="decimal"/>
      <w:lvlText w:val="(%2)"/>
      <w:lvlJc w:val="left"/>
      <w:pPr>
        <w:ind w:left="1068" w:hanging="360"/>
      </w:pPr>
      <w:rPr>
        <w:rFonts w:ascii="Book Antiqua" w:hAnsi="Book Antiqua" w:cs="Times New Roman" w:hint="default"/>
        <w:strike w:val="0"/>
      </w:rPr>
    </w:lvl>
    <w:lvl w:ilvl="2" w:tplc="DE16A2E0">
      <w:start w:val="12"/>
      <w:numFmt w:val="bullet"/>
      <w:lvlText w:val="-"/>
      <w:lvlJc w:val="left"/>
      <w:pPr>
        <w:ind w:left="2340" w:hanging="360"/>
      </w:pPr>
      <w:rPr>
        <w:rFonts w:ascii="Arial" w:eastAsia="Calibri" w:hAnsi="Arial" w:cs="Arial" w:hint="default"/>
      </w:rPr>
    </w:lvl>
    <w:lvl w:ilvl="3" w:tplc="61D0012E">
      <w:start w:val="10"/>
      <w:numFmt w:val="lowerRoman"/>
      <w:lvlText w:val="(%4)"/>
      <w:lvlJc w:val="left"/>
      <w:pPr>
        <w:ind w:left="3240" w:hanging="720"/>
      </w:pPr>
      <w:rPr>
        <w:rFonts w:hint="default"/>
      </w:rPr>
    </w:lvl>
    <w:lvl w:ilvl="4" w:tplc="DB04E966">
      <w:start w:val="18"/>
      <w:numFmt w:val="decimal"/>
      <w:lvlText w:val="%5."/>
      <w:lvlJc w:val="left"/>
      <w:pPr>
        <w:ind w:left="6739" w:hanging="360"/>
      </w:pPr>
      <w:rPr>
        <w:rFonts w:hint="default"/>
      </w:rPr>
    </w:lvl>
    <w:lvl w:ilvl="5" w:tplc="C1848C2C">
      <w:start w:val="20"/>
      <w:numFmt w:val="upperRoman"/>
      <w:lvlText w:val="%6."/>
      <w:lvlJc w:val="left"/>
      <w:pPr>
        <w:ind w:left="4860" w:hanging="720"/>
      </w:pPr>
      <w:rPr>
        <w:rFonts w:hint="default"/>
      </w:rPr>
    </w:lvl>
    <w:lvl w:ilvl="6" w:tplc="BA3ACE88">
      <w:start w:val="5"/>
      <w:numFmt w:val="decimal"/>
      <w:lvlText w:val="%7"/>
      <w:lvlJc w:val="left"/>
      <w:pPr>
        <w:ind w:left="5040" w:hanging="360"/>
      </w:pPr>
      <w:rPr>
        <w:rFonts w:hint="default"/>
      </w:r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9B635C1"/>
    <w:multiLevelType w:val="hybridMultilevel"/>
    <w:tmpl w:val="CB3441CC"/>
    <w:lvl w:ilvl="0" w:tplc="5BD69CC8">
      <w:start w:val="2"/>
      <w:numFmt w:val="decimal"/>
      <w:lvlText w:val="%1."/>
      <w:lvlJc w:val="left"/>
      <w:pPr>
        <w:ind w:left="171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342044"/>
    <w:multiLevelType w:val="hybridMultilevel"/>
    <w:tmpl w:val="F872E7C4"/>
    <w:lvl w:ilvl="0" w:tplc="2000000F">
      <w:start w:val="1"/>
      <w:numFmt w:val="decimal"/>
      <w:lvlText w:val="%1."/>
      <w:lvlJc w:val="left"/>
      <w:pPr>
        <w:ind w:left="786"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C5628C0">
      <w:start w:val="12"/>
      <w:numFmt w:val="decimal"/>
      <w:lvlText w:val="%4."/>
      <w:lvlJc w:val="left"/>
      <w:pPr>
        <w:ind w:left="277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B403625"/>
    <w:multiLevelType w:val="hybridMultilevel"/>
    <w:tmpl w:val="AA26026A"/>
    <w:lvl w:ilvl="0" w:tplc="8DCC3462">
      <w:start w:val="1"/>
      <w:numFmt w:val="decimal"/>
      <w:lvlText w:val="(%1)"/>
      <w:lvlJc w:val="left"/>
      <w:pPr>
        <w:ind w:left="785" w:hanging="360"/>
      </w:pPr>
      <w:rPr>
        <w:rFonts w:ascii="Book Antiqua" w:hAnsi="Book Antiqua" w:cs="Times New Roman" w:hint="default"/>
      </w:rPr>
    </w:lvl>
    <w:lvl w:ilvl="1" w:tplc="20000019">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9" w15:restartNumberingAfterBreak="0">
    <w:nsid w:val="0B4D31F8"/>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10" w15:restartNumberingAfterBreak="0">
    <w:nsid w:val="0BEC11B7"/>
    <w:multiLevelType w:val="hybridMultilevel"/>
    <w:tmpl w:val="BB986798"/>
    <w:lvl w:ilvl="0" w:tplc="068A5B3A">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0C9F545C"/>
    <w:multiLevelType w:val="hybridMultilevel"/>
    <w:tmpl w:val="06543A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D5C2A59"/>
    <w:multiLevelType w:val="hybridMultilevel"/>
    <w:tmpl w:val="8BF23DBE"/>
    <w:lvl w:ilvl="0" w:tplc="DE16A2E0">
      <w:start w:val="12"/>
      <w:numFmt w:val="bullet"/>
      <w:lvlText w:val="-"/>
      <w:lvlJc w:val="left"/>
      <w:pPr>
        <w:ind w:left="1068" w:hanging="360"/>
      </w:pPr>
      <w:rPr>
        <w:rFonts w:ascii="Arial" w:eastAsia="Calibri" w:hAnsi="Arial" w:cs="Arial" w:hint="default"/>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0D732A5B"/>
    <w:multiLevelType w:val="hybridMultilevel"/>
    <w:tmpl w:val="58D2EA50"/>
    <w:lvl w:ilvl="0" w:tplc="8DCC3462">
      <w:start w:val="1"/>
      <w:numFmt w:val="decimal"/>
      <w:lvlText w:val="(%1)"/>
      <w:lvlJc w:val="left"/>
      <w:pPr>
        <w:ind w:left="1080" w:hanging="360"/>
      </w:pPr>
      <w:rPr>
        <w:rFonts w:ascii="Book Antiqua" w:hAnsi="Book Antiqua" w:cs="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101A5A07"/>
    <w:multiLevelType w:val="hybridMultilevel"/>
    <w:tmpl w:val="5EBCE23A"/>
    <w:lvl w:ilvl="0" w:tplc="E6DE86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1576C45"/>
    <w:multiLevelType w:val="hybridMultilevel"/>
    <w:tmpl w:val="A618991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15DC3C2C"/>
    <w:multiLevelType w:val="singleLevel"/>
    <w:tmpl w:val="6D1AD6A6"/>
    <w:lvl w:ilvl="0">
      <w:start w:val="1"/>
      <w:numFmt w:val="lowerLetter"/>
      <w:lvlText w:val="(%1)"/>
      <w:legacy w:legacy="1" w:legacySpace="0" w:legacyIndent="278"/>
      <w:lvlJc w:val="left"/>
      <w:rPr>
        <w:rFonts w:ascii="Book Antiqua" w:hAnsi="Book Antiqua" w:cs="Times New Roman" w:hint="default"/>
      </w:rPr>
    </w:lvl>
  </w:abstractNum>
  <w:abstractNum w:abstractNumId="18" w15:restartNumberingAfterBreak="0">
    <w:nsid w:val="17C87E9D"/>
    <w:multiLevelType w:val="singleLevel"/>
    <w:tmpl w:val="2CC280FA"/>
    <w:lvl w:ilvl="0">
      <w:start w:val="1"/>
      <w:numFmt w:val="lowerLetter"/>
      <w:lvlText w:val="(%1)"/>
      <w:legacy w:legacy="1" w:legacySpace="0" w:legacyIndent="274"/>
      <w:lvlJc w:val="left"/>
      <w:rPr>
        <w:rFonts w:ascii="Book Antiqua" w:hAnsi="Book Antiqua" w:cs="Times New Roman" w:hint="default"/>
      </w:rPr>
    </w:lvl>
  </w:abstractNum>
  <w:abstractNum w:abstractNumId="19" w15:restartNumberingAfterBreak="0">
    <w:nsid w:val="18C32974"/>
    <w:multiLevelType w:val="hybridMultilevel"/>
    <w:tmpl w:val="1854AC44"/>
    <w:lvl w:ilvl="0" w:tplc="8DCC3462">
      <w:start w:val="1"/>
      <w:numFmt w:val="decimal"/>
      <w:lvlText w:val="(%1)"/>
      <w:lvlJc w:val="left"/>
      <w:pPr>
        <w:ind w:left="1068" w:hanging="360"/>
      </w:pPr>
      <w:rPr>
        <w:rFonts w:ascii="Book Antiqua" w:hAnsi="Book Antiqua"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195F7C9A"/>
    <w:multiLevelType w:val="hybridMultilevel"/>
    <w:tmpl w:val="C33A195C"/>
    <w:lvl w:ilvl="0" w:tplc="A1027C34">
      <w:start w:val="2"/>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19AA383A"/>
    <w:multiLevelType w:val="hybridMultilevel"/>
    <w:tmpl w:val="9F56200C"/>
    <w:lvl w:ilvl="0" w:tplc="0A7A5FF4">
      <w:start w:val="1"/>
      <w:numFmt w:val="decimal"/>
      <w:lvlText w:val="(%1)"/>
      <w:lvlJc w:val="left"/>
      <w:pPr>
        <w:ind w:left="750" w:hanging="360"/>
      </w:pPr>
      <w:rPr>
        <w:rFonts w:hint="default"/>
        <w:color w:val="auto"/>
      </w:rPr>
    </w:lvl>
    <w:lvl w:ilvl="1" w:tplc="04240019" w:tentative="1">
      <w:start w:val="1"/>
      <w:numFmt w:val="lowerLetter"/>
      <w:lvlText w:val="%2."/>
      <w:lvlJc w:val="left"/>
      <w:pPr>
        <w:ind w:left="1470" w:hanging="360"/>
      </w:pPr>
    </w:lvl>
    <w:lvl w:ilvl="2" w:tplc="0424001B" w:tentative="1">
      <w:start w:val="1"/>
      <w:numFmt w:val="lowerRoman"/>
      <w:lvlText w:val="%3."/>
      <w:lvlJc w:val="right"/>
      <w:pPr>
        <w:ind w:left="2190" w:hanging="180"/>
      </w:pPr>
    </w:lvl>
    <w:lvl w:ilvl="3" w:tplc="0424000F" w:tentative="1">
      <w:start w:val="1"/>
      <w:numFmt w:val="decimal"/>
      <w:lvlText w:val="%4."/>
      <w:lvlJc w:val="left"/>
      <w:pPr>
        <w:ind w:left="2910" w:hanging="360"/>
      </w:pPr>
    </w:lvl>
    <w:lvl w:ilvl="4" w:tplc="04240019" w:tentative="1">
      <w:start w:val="1"/>
      <w:numFmt w:val="lowerLetter"/>
      <w:lvlText w:val="%5."/>
      <w:lvlJc w:val="left"/>
      <w:pPr>
        <w:ind w:left="3630" w:hanging="360"/>
      </w:pPr>
    </w:lvl>
    <w:lvl w:ilvl="5" w:tplc="0424001B" w:tentative="1">
      <w:start w:val="1"/>
      <w:numFmt w:val="lowerRoman"/>
      <w:lvlText w:val="%6."/>
      <w:lvlJc w:val="right"/>
      <w:pPr>
        <w:ind w:left="4350" w:hanging="180"/>
      </w:pPr>
    </w:lvl>
    <w:lvl w:ilvl="6" w:tplc="0424000F" w:tentative="1">
      <w:start w:val="1"/>
      <w:numFmt w:val="decimal"/>
      <w:lvlText w:val="%7."/>
      <w:lvlJc w:val="left"/>
      <w:pPr>
        <w:ind w:left="5070" w:hanging="360"/>
      </w:pPr>
    </w:lvl>
    <w:lvl w:ilvl="7" w:tplc="04240019" w:tentative="1">
      <w:start w:val="1"/>
      <w:numFmt w:val="lowerLetter"/>
      <w:lvlText w:val="%8."/>
      <w:lvlJc w:val="left"/>
      <w:pPr>
        <w:ind w:left="5790" w:hanging="360"/>
      </w:pPr>
    </w:lvl>
    <w:lvl w:ilvl="8" w:tplc="0424001B" w:tentative="1">
      <w:start w:val="1"/>
      <w:numFmt w:val="lowerRoman"/>
      <w:lvlText w:val="%9."/>
      <w:lvlJc w:val="right"/>
      <w:pPr>
        <w:ind w:left="6510" w:hanging="180"/>
      </w:pPr>
    </w:lvl>
  </w:abstractNum>
  <w:abstractNum w:abstractNumId="22" w15:restartNumberingAfterBreak="0">
    <w:nsid w:val="1A917272"/>
    <w:multiLevelType w:val="hybridMultilevel"/>
    <w:tmpl w:val="1E981174"/>
    <w:lvl w:ilvl="0" w:tplc="DDAA5AB6">
      <w:start w:val="7"/>
      <w:numFmt w:val="bullet"/>
      <w:lvlText w:val="-"/>
      <w:lvlJc w:val="left"/>
      <w:pPr>
        <w:ind w:left="1068" w:hanging="360"/>
      </w:pPr>
      <w:rPr>
        <w:rFonts w:ascii="Calibri" w:eastAsiaTheme="minorHAns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3" w15:restartNumberingAfterBreak="0">
    <w:nsid w:val="1BE431F4"/>
    <w:multiLevelType w:val="hybridMultilevel"/>
    <w:tmpl w:val="671AB266"/>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0F">
      <w:start w:val="1"/>
      <w:numFmt w:val="decimal"/>
      <w:lvlText w:val="%3."/>
      <w:lvlJc w:val="left"/>
      <w:pPr>
        <w:ind w:left="747"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1D53304E"/>
    <w:multiLevelType w:val="hybridMultilevel"/>
    <w:tmpl w:val="8D14C3FA"/>
    <w:lvl w:ilvl="0" w:tplc="DC08D56E">
      <w:start w:val="1"/>
      <w:numFmt w:val="decimal"/>
      <w:lvlText w:val="(%1)"/>
      <w:lvlJc w:val="left"/>
      <w:pPr>
        <w:ind w:left="786" w:hanging="360"/>
      </w:pPr>
      <w:rPr>
        <w:rFonts w:hint="default"/>
        <w:strike w:val="0"/>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5" w15:restartNumberingAfterBreak="0">
    <w:nsid w:val="224156FD"/>
    <w:multiLevelType w:val="hybridMultilevel"/>
    <w:tmpl w:val="E1B8D3FC"/>
    <w:lvl w:ilvl="0" w:tplc="0424000F">
      <w:start w:val="1"/>
      <w:numFmt w:val="decimal"/>
      <w:lvlText w:val="%1."/>
      <w:lvlJc w:val="left"/>
      <w:pPr>
        <w:ind w:left="1068" w:hanging="360"/>
      </w:pPr>
      <w:rPr>
        <w:rFonts w:hint="default"/>
        <w:color w:val="auto"/>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229024A9"/>
    <w:multiLevelType w:val="singleLevel"/>
    <w:tmpl w:val="D098ECD4"/>
    <w:lvl w:ilvl="0">
      <w:start w:val="2"/>
      <w:numFmt w:val="decimal"/>
      <w:lvlText w:val="(%1)"/>
      <w:legacy w:legacy="1" w:legacySpace="0" w:legacyIndent="274"/>
      <w:lvlJc w:val="left"/>
      <w:rPr>
        <w:rFonts w:ascii="Arial" w:hAnsi="Arial" w:cs="Arial" w:hint="default"/>
      </w:rPr>
    </w:lvl>
  </w:abstractNum>
  <w:abstractNum w:abstractNumId="27" w15:restartNumberingAfterBreak="0">
    <w:nsid w:val="23EE17D5"/>
    <w:multiLevelType w:val="hybridMultilevel"/>
    <w:tmpl w:val="7232850E"/>
    <w:lvl w:ilvl="0" w:tplc="8DCC3462">
      <w:start w:val="1"/>
      <w:numFmt w:val="decimal"/>
      <w:lvlText w:val="(%1)"/>
      <w:lvlJc w:val="left"/>
      <w:pPr>
        <w:ind w:left="644" w:hanging="360"/>
      </w:pPr>
      <w:rPr>
        <w:rFonts w:ascii="Book Antiqua" w:hAnsi="Book Antiqua" w:cs="Times New Roman"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8" w15:restartNumberingAfterBreak="0">
    <w:nsid w:val="26E1511B"/>
    <w:multiLevelType w:val="hybridMultilevel"/>
    <w:tmpl w:val="AD22873A"/>
    <w:lvl w:ilvl="0" w:tplc="8DCC3462">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274707B9"/>
    <w:multiLevelType w:val="hybridMultilevel"/>
    <w:tmpl w:val="C4AC971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0" w15:restartNumberingAfterBreak="0">
    <w:nsid w:val="27687310"/>
    <w:multiLevelType w:val="hybridMultilevel"/>
    <w:tmpl w:val="0534001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1" w15:restartNumberingAfterBreak="0">
    <w:nsid w:val="283D6AE7"/>
    <w:multiLevelType w:val="hybridMultilevel"/>
    <w:tmpl w:val="EC146732"/>
    <w:lvl w:ilvl="0" w:tplc="8DCC3462">
      <w:start w:val="1"/>
      <w:numFmt w:val="decimal"/>
      <w:lvlText w:val="(%1)"/>
      <w:lvlJc w:val="left"/>
      <w:pPr>
        <w:ind w:left="720" w:hanging="360"/>
      </w:pPr>
      <w:rPr>
        <w:rFonts w:ascii="Book Antiqua" w:hAnsi="Book Antiqua"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9B67728"/>
    <w:multiLevelType w:val="hybridMultilevel"/>
    <w:tmpl w:val="FE14EE14"/>
    <w:lvl w:ilvl="0" w:tplc="930A81C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3" w15:restartNumberingAfterBreak="0">
    <w:nsid w:val="29D9363E"/>
    <w:multiLevelType w:val="hybridMultilevel"/>
    <w:tmpl w:val="31D4EC9E"/>
    <w:lvl w:ilvl="0" w:tplc="8DCC3462">
      <w:start w:val="1"/>
      <w:numFmt w:val="decimal"/>
      <w:lvlText w:val="(%1)"/>
      <w:lvlJc w:val="left"/>
      <w:pPr>
        <w:ind w:left="1080" w:hanging="360"/>
      </w:pPr>
      <w:rPr>
        <w:rFonts w:ascii="Book Antiqua" w:hAnsi="Book Antiqua" w:cs="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4" w15:restartNumberingAfterBreak="0">
    <w:nsid w:val="2BEE0A5A"/>
    <w:multiLevelType w:val="hybridMultilevel"/>
    <w:tmpl w:val="82A09E72"/>
    <w:lvl w:ilvl="0" w:tplc="E3CA5008">
      <w:start w:val="1"/>
      <w:numFmt w:val="decimal"/>
      <w:lvlText w:val="%1."/>
      <w:lvlJc w:val="left"/>
      <w:pPr>
        <w:ind w:left="1353"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2C7E2154"/>
    <w:multiLevelType w:val="hybridMultilevel"/>
    <w:tmpl w:val="A31271A8"/>
    <w:lvl w:ilvl="0" w:tplc="04240001">
      <w:start w:val="1"/>
      <w:numFmt w:val="bullet"/>
      <w:lvlText w:val=""/>
      <w:lvlJc w:val="left"/>
      <w:pPr>
        <w:ind w:left="1068" w:hanging="360"/>
      </w:pPr>
      <w:rPr>
        <w:rFonts w:ascii="Symbol" w:hAnsi="Symbol" w:hint="default"/>
        <w:color w:val="auto"/>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2DD21666"/>
    <w:multiLevelType w:val="hybridMultilevel"/>
    <w:tmpl w:val="DD208EA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7" w15:restartNumberingAfterBreak="0">
    <w:nsid w:val="2E610DE6"/>
    <w:multiLevelType w:val="hybridMultilevel"/>
    <w:tmpl w:val="BD389C40"/>
    <w:lvl w:ilvl="0" w:tplc="86943A56">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2ED96711"/>
    <w:multiLevelType w:val="hybridMultilevel"/>
    <w:tmpl w:val="96EC7C0A"/>
    <w:lvl w:ilvl="0" w:tplc="8DCC3462">
      <w:start w:val="1"/>
      <w:numFmt w:val="decimal"/>
      <w:lvlText w:val="(%1)"/>
      <w:lvlJc w:val="left"/>
      <w:pPr>
        <w:ind w:left="786" w:hanging="360"/>
      </w:pPr>
      <w:rPr>
        <w:rFonts w:ascii="Book Antiqua" w:hAnsi="Book Antiqua"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9" w15:restartNumberingAfterBreak="0">
    <w:nsid w:val="2FD9599B"/>
    <w:multiLevelType w:val="hybridMultilevel"/>
    <w:tmpl w:val="9732C878"/>
    <w:lvl w:ilvl="0" w:tplc="FA32015C">
      <w:start w:val="5"/>
      <w:numFmt w:val="decimal"/>
      <w:lvlText w:val="(%1)"/>
      <w:lvlJc w:val="left"/>
      <w:pPr>
        <w:ind w:left="643" w:hanging="360"/>
      </w:pPr>
      <w:rPr>
        <w:rFonts w:hint="default"/>
      </w:rPr>
    </w:lvl>
    <w:lvl w:ilvl="1" w:tplc="20000019" w:tentative="1">
      <w:start w:val="1"/>
      <w:numFmt w:val="lowerLetter"/>
      <w:lvlText w:val="%2."/>
      <w:lvlJc w:val="left"/>
      <w:pPr>
        <w:ind w:left="1363" w:hanging="360"/>
      </w:pPr>
    </w:lvl>
    <w:lvl w:ilvl="2" w:tplc="2000001B" w:tentative="1">
      <w:start w:val="1"/>
      <w:numFmt w:val="lowerRoman"/>
      <w:lvlText w:val="%3."/>
      <w:lvlJc w:val="right"/>
      <w:pPr>
        <w:ind w:left="2083" w:hanging="180"/>
      </w:pPr>
    </w:lvl>
    <w:lvl w:ilvl="3" w:tplc="2000000F" w:tentative="1">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40" w15:restartNumberingAfterBreak="0">
    <w:nsid w:val="33E10D50"/>
    <w:multiLevelType w:val="hybridMultilevel"/>
    <w:tmpl w:val="1FA0A1DE"/>
    <w:lvl w:ilvl="0" w:tplc="9C305E1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1" w15:restartNumberingAfterBreak="0">
    <w:nsid w:val="34572069"/>
    <w:multiLevelType w:val="hybridMultilevel"/>
    <w:tmpl w:val="77B606DC"/>
    <w:lvl w:ilvl="0" w:tplc="64D84238">
      <w:start w:val="1"/>
      <w:numFmt w:val="decimal"/>
      <w:lvlText w:val="%1."/>
      <w:lvlJc w:val="left"/>
      <w:pPr>
        <w:ind w:left="1919" w:hanging="360"/>
      </w:pPr>
      <w:rPr>
        <w:rFonts w:hint="default"/>
      </w:rPr>
    </w:lvl>
    <w:lvl w:ilvl="1" w:tplc="20000019" w:tentative="1">
      <w:start w:val="1"/>
      <w:numFmt w:val="lowerLetter"/>
      <w:lvlText w:val="%2."/>
      <w:lvlJc w:val="left"/>
      <w:pPr>
        <w:ind w:left="2639" w:hanging="360"/>
      </w:pPr>
    </w:lvl>
    <w:lvl w:ilvl="2" w:tplc="2000001B" w:tentative="1">
      <w:start w:val="1"/>
      <w:numFmt w:val="lowerRoman"/>
      <w:lvlText w:val="%3."/>
      <w:lvlJc w:val="right"/>
      <w:pPr>
        <w:ind w:left="3359" w:hanging="180"/>
      </w:pPr>
    </w:lvl>
    <w:lvl w:ilvl="3" w:tplc="2000000F" w:tentative="1">
      <w:start w:val="1"/>
      <w:numFmt w:val="decimal"/>
      <w:lvlText w:val="%4."/>
      <w:lvlJc w:val="left"/>
      <w:pPr>
        <w:ind w:left="4079" w:hanging="360"/>
      </w:pPr>
    </w:lvl>
    <w:lvl w:ilvl="4" w:tplc="20000019" w:tentative="1">
      <w:start w:val="1"/>
      <w:numFmt w:val="lowerLetter"/>
      <w:lvlText w:val="%5."/>
      <w:lvlJc w:val="left"/>
      <w:pPr>
        <w:ind w:left="4799" w:hanging="360"/>
      </w:pPr>
    </w:lvl>
    <w:lvl w:ilvl="5" w:tplc="2000001B" w:tentative="1">
      <w:start w:val="1"/>
      <w:numFmt w:val="lowerRoman"/>
      <w:lvlText w:val="%6."/>
      <w:lvlJc w:val="right"/>
      <w:pPr>
        <w:ind w:left="5519" w:hanging="180"/>
      </w:pPr>
    </w:lvl>
    <w:lvl w:ilvl="6" w:tplc="2000000F" w:tentative="1">
      <w:start w:val="1"/>
      <w:numFmt w:val="decimal"/>
      <w:lvlText w:val="%7."/>
      <w:lvlJc w:val="left"/>
      <w:pPr>
        <w:ind w:left="6239" w:hanging="360"/>
      </w:pPr>
    </w:lvl>
    <w:lvl w:ilvl="7" w:tplc="20000019" w:tentative="1">
      <w:start w:val="1"/>
      <w:numFmt w:val="lowerLetter"/>
      <w:lvlText w:val="%8."/>
      <w:lvlJc w:val="left"/>
      <w:pPr>
        <w:ind w:left="6959" w:hanging="360"/>
      </w:pPr>
    </w:lvl>
    <w:lvl w:ilvl="8" w:tplc="2000001B" w:tentative="1">
      <w:start w:val="1"/>
      <w:numFmt w:val="lowerRoman"/>
      <w:lvlText w:val="%9."/>
      <w:lvlJc w:val="right"/>
      <w:pPr>
        <w:ind w:left="7679" w:hanging="180"/>
      </w:pPr>
    </w:lvl>
  </w:abstractNum>
  <w:abstractNum w:abstractNumId="42" w15:restartNumberingAfterBreak="0">
    <w:nsid w:val="3472438C"/>
    <w:multiLevelType w:val="hybridMultilevel"/>
    <w:tmpl w:val="0AACE8CA"/>
    <w:lvl w:ilvl="0" w:tplc="F44CC35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396B6CDF"/>
    <w:multiLevelType w:val="hybridMultilevel"/>
    <w:tmpl w:val="D69EEC38"/>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4" w15:restartNumberingAfterBreak="0">
    <w:nsid w:val="3B531B19"/>
    <w:multiLevelType w:val="singleLevel"/>
    <w:tmpl w:val="8DCC3462"/>
    <w:lvl w:ilvl="0">
      <w:start w:val="1"/>
      <w:numFmt w:val="decimal"/>
      <w:lvlText w:val="(%1)"/>
      <w:legacy w:legacy="1" w:legacySpace="0" w:legacyIndent="283"/>
      <w:lvlJc w:val="left"/>
      <w:rPr>
        <w:rFonts w:ascii="Book Antiqua" w:hAnsi="Book Antiqua" w:cs="Times New Roman" w:hint="default"/>
      </w:rPr>
    </w:lvl>
  </w:abstractNum>
  <w:abstractNum w:abstractNumId="45" w15:restartNumberingAfterBreak="0">
    <w:nsid w:val="3DD41E56"/>
    <w:multiLevelType w:val="hybridMultilevel"/>
    <w:tmpl w:val="7232850E"/>
    <w:lvl w:ilvl="0" w:tplc="8DCC3462">
      <w:start w:val="1"/>
      <w:numFmt w:val="decimal"/>
      <w:lvlText w:val="(%1)"/>
      <w:lvlJc w:val="left"/>
      <w:pPr>
        <w:ind w:left="644" w:hanging="360"/>
      </w:pPr>
      <w:rPr>
        <w:rFonts w:ascii="Book Antiqua" w:hAnsi="Book Antiqua" w:cs="Times New Roman" w:hint="default"/>
      </w:rPr>
    </w:lvl>
    <w:lvl w:ilvl="1" w:tplc="20000019" w:tentative="1">
      <w:start w:val="1"/>
      <w:numFmt w:val="lowerLetter"/>
      <w:lvlText w:val="%2."/>
      <w:lvlJc w:val="left"/>
      <w:pPr>
        <w:ind w:left="2160" w:hanging="360"/>
      </w:pPr>
    </w:lvl>
    <w:lvl w:ilvl="2" w:tplc="2000001B">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6" w15:restartNumberingAfterBreak="0">
    <w:nsid w:val="3E3778A5"/>
    <w:multiLevelType w:val="hybridMultilevel"/>
    <w:tmpl w:val="6286068A"/>
    <w:lvl w:ilvl="0" w:tplc="62F0F5A0">
      <w:start w:val="2"/>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7" w15:restartNumberingAfterBreak="0">
    <w:nsid w:val="3E700178"/>
    <w:multiLevelType w:val="hybridMultilevel"/>
    <w:tmpl w:val="312E19FE"/>
    <w:lvl w:ilvl="0" w:tplc="8DCC3462">
      <w:start w:val="1"/>
      <w:numFmt w:val="decimal"/>
      <w:lvlText w:val="(%1)"/>
      <w:lvlJc w:val="left"/>
      <w:pPr>
        <w:ind w:left="720" w:hanging="360"/>
      </w:pPr>
      <w:rPr>
        <w:rFonts w:ascii="Book Antiqua" w:hAnsi="Book Antiqua"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F027E19"/>
    <w:multiLevelType w:val="hybridMultilevel"/>
    <w:tmpl w:val="2CD079EE"/>
    <w:lvl w:ilvl="0" w:tplc="F7949B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15F2178"/>
    <w:multiLevelType w:val="hybridMultilevel"/>
    <w:tmpl w:val="3C54C670"/>
    <w:lvl w:ilvl="0" w:tplc="2000000F">
      <w:start w:val="1"/>
      <w:numFmt w:val="decimal"/>
      <w:lvlText w:val="%1."/>
      <w:lvlJc w:val="left"/>
      <w:pPr>
        <w:ind w:left="1352" w:hanging="360"/>
      </w:pPr>
    </w:lvl>
    <w:lvl w:ilvl="1" w:tplc="20000019" w:tentative="1">
      <w:start w:val="1"/>
      <w:numFmt w:val="lowerLetter"/>
      <w:lvlText w:val="%2."/>
      <w:lvlJc w:val="left"/>
      <w:pPr>
        <w:ind w:left="2072"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50" w15:restartNumberingAfterBreak="0">
    <w:nsid w:val="41720084"/>
    <w:multiLevelType w:val="hybridMultilevel"/>
    <w:tmpl w:val="8A9CE466"/>
    <w:lvl w:ilvl="0" w:tplc="DDAA5AB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1E35F54"/>
    <w:multiLevelType w:val="hybridMultilevel"/>
    <w:tmpl w:val="CD581FA0"/>
    <w:lvl w:ilvl="0" w:tplc="2000000F">
      <w:start w:val="1"/>
      <w:numFmt w:val="decimal"/>
      <w:lvlText w:val="%1."/>
      <w:lvlJc w:val="left"/>
      <w:pPr>
        <w:ind w:left="1080" w:hanging="360"/>
      </w:pPr>
    </w:lvl>
    <w:lvl w:ilvl="1" w:tplc="AE8CD0C0">
      <w:start w:val="1"/>
      <w:numFmt w:val="decimal"/>
      <w:lvlText w:val="%2)"/>
      <w:lvlJc w:val="left"/>
      <w:pPr>
        <w:ind w:left="1800" w:hanging="360"/>
      </w:pPr>
      <w:rPr>
        <w:rFonts w:cs="TimesLTStd-Roman" w:hint="default"/>
      </w:r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2" w15:restartNumberingAfterBreak="0">
    <w:nsid w:val="4404066E"/>
    <w:multiLevelType w:val="hybridMultilevel"/>
    <w:tmpl w:val="B302DD80"/>
    <w:lvl w:ilvl="0" w:tplc="1BA27F5C">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3" w15:restartNumberingAfterBreak="0">
    <w:nsid w:val="45AD37C2"/>
    <w:multiLevelType w:val="hybridMultilevel"/>
    <w:tmpl w:val="543E5DE6"/>
    <w:lvl w:ilvl="0" w:tplc="2000000F">
      <w:start w:val="1"/>
      <w:numFmt w:val="decimal"/>
      <w:lvlText w:val="%1."/>
      <w:lvlJc w:val="left"/>
      <w:pPr>
        <w:ind w:left="1919" w:hanging="360"/>
      </w:pPr>
      <w:rPr>
        <w:rFonts w:hint="default"/>
      </w:rPr>
    </w:lvl>
    <w:lvl w:ilvl="1" w:tplc="6AC0A30E">
      <w:start w:val="1"/>
      <w:numFmt w:val="decimal"/>
      <w:lvlText w:val="(%2)"/>
      <w:lvlJc w:val="left"/>
      <w:pPr>
        <w:ind w:left="1440" w:hanging="360"/>
      </w:pPr>
      <w:rPr>
        <w:rFonts w:hint="default"/>
      </w:rPr>
    </w:lvl>
    <w:lvl w:ilvl="2" w:tplc="A0509CE0">
      <w:start w:val="10"/>
      <w:numFmt w:val="lowerRoman"/>
      <w:lvlText w:val="%3."/>
      <w:lvlJc w:val="left"/>
      <w:pPr>
        <w:ind w:left="4831" w:hanging="720"/>
      </w:pPr>
      <w:rPr>
        <w:rFonts w:hint="default"/>
      </w:rPr>
    </w:lvl>
    <w:lvl w:ilvl="3" w:tplc="C770D0E6">
      <w:start w:val="2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468B0D4C"/>
    <w:multiLevelType w:val="multilevel"/>
    <w:tmpl w:val="259AC768"/>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5" w15:restartNumberingAfterBreak="0">
    <w:nsid w:val="48C16051"/>
    <w:multiLevelType w:val="singleLevel"/>
    <w:tmpl w:val="43D80D6E"/>
    <w:lvl w:ilvl="0">
      <w:start w:val="2"/>
      <w:numFmt w:val="decimal"/>
      <w:lvlText w:val="(%1)"/>
      <w:legacy w:legacy="1" w:legacySpace="0" w:legacyIndent="274"/>
      <w:lvlJc w:val="left"/>
      <w:rPr>
        <w:rFonts w:ascii="Book Antiqua" w:hAnsi="Book Antiqua" w:cs="Times New Roman" w:hint="default"/>
      </w:rPr>
    </w:lvl>
  </w:abstractNum>
  <w:abstractNum w:abstractNumId="56" w15:restartNumberingAfterBreak="0">
    <w:nsid w:val="49C30259"/>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57" w15:restartNumberingAfterBreak="0">
    <w:nsid w:val="4D3A74ED"/>
    <w:multiLevelType w:val="hybridMultilevel"/>
    <w:tmpl w:val="F8B268C0"/>
    <w:lvl w:ilvl="0" w:tplc="2000000F">
      <w:start w:val="1"/>
      <w:numFmt w:val="decimal"/>
      <w:lvlText w:val="%1."/>
      <w:lvlJc w:val="left"/>
      <w:rPr>
        <w:rFonts w:hint="default"/>
      </w:rPr>
    </w:lvl>
    <w:lvl w:ilvl="1" w:tplc="20000019" w:tentative="1">
      <w:start w:val="1"/>
      <w:numFmt w:val="lowerLetter"/>
      <w:lvlText w:val="%2."/>
      <w:lvlJc w:val="left"/>
      <w:pPr>
        <w:ind w:left="2262" w:hanging="360"/>
      </w:pPr>
    </w:lvl>
    <w:lvl w:ilvl="2" w:tplc="2000001B" w:tentative="1">
      <w:start w:val="1"/>
      <w:numFmt w:val="lowerRoman"/>
      <w:lvlText w:val="%3."/>
      <w:lvlJc w:val="right"/>
      <w:pPr>
        <w:ind w:left="2982" w:hanging="180"/>
      </w:pPr>
    </w:lvl>
    <w:lvl w:ilvl="3" w:tplc="2000000F" w:tentative="1">
      <w:start w:val="1"/>
      <w:numFmt w:val="decimal"/>
      <w:lvlText w:val="%4."/>
      <w:lvlJc w:val="left"/>
      <w:pPr>
        <w:ind w:left="3702" w:hanging="360"/>
      </w:pPr>
    </w:lvl>
    <w:lvl w:ilvl="4" w:tplc="20000019" w:tentative="1">
      <w:start w:val="1"/>
      <w:numFmt w:val="lowerLetter"/>
      <w:lvlText w:val="%5."/>
      <w:lvlJc w:val="left"/>
      <w:pPr>
        <w:ind w:left="4422" w:hanging="360"/>
      </w:pPr>
    </w:lvl>
    <w:lvl w:ilvl="5" w:tplc="2000001B" w:tentative="1">
      <w:start w:val="1"/>
      <w:numFmt w:val="lowerRoman"/>
      <w:lvlText w:val="%6."/>
      <w:lvlJc w:val="right"/>
      <w:pPr>
        <w:ind w:left="5142" w:hanging="180"/>
      </w:pPr>
    </w:lvl>
    <w:lvl w:ilvl="6" w:tplc="2000000F" w:tentative="1">
      <w:start w:val="1"/>
      <w:numFmt w:val="decimal"/>
      <w:lvlText w:val="%7."/>
      <w:lvlJc w:val="left"/>
      <w:pPr>
        <w:ind w:left="5862" w:hanging="360"/>
      </w:pPr>
    </w:lvl>
    <w:lvl w:ilvl="7" w:tplc="20000019" w:tentative="1">
      <w:start w:val="1"/>
      <w:numFmt w:val="lowerLetter"/>
      <w:lvlText w:val="%8."/>
      <w:lvlJc w:val="left"/>
      <w:pPr>
        <w:ind w:left="6582" w:hanging="360"/>
      </w:pPr>
    </w:lvl>
    <w:lvl w:ilvl="8" w:tplc="2000001B" w:tentative="1">
      <w:start w:val="1"/>
      <w:numFmt w:val="lowerRoman"/>
      <w:lvlText w:val="%9."/>
      <w:lvlJc w:val="right"/>
      <w:pPr>
        <w:ind w:left="7302" w:hanging="180"/>
      </w:pPr>
    </w:lvl>
  </w:abstractNum>
  <w:abstractNum w:abstractNumId="58" w15:restartNumberingAfterBreak="0">
    <w:nsid w:val="4E460AB4"/>
    <w:multiLevelType w:val="hybridMultilevel"/>
    <w:tmpl w:val="8B327F32"/>
    <w:lvl w:ilvl="0" w:tplc="0424000F">
      <w:start w:val="1"/>
      <w:numFmt w:val="decimal"/>
      <w:lvlText w:val="%1."/>
      <w:lvlJc w:val="left"/>
      <w:pPr>
        <w:ind w:left="1712" w:hanging="360"/>
      </w:pPr>
    </w:lvl>
    <w:lvl w:ilvl="1" w:tplc="04240019" w:tentative="1">
      <w:start w:val="1"/>
      <w:numFmt w:val="lowerLetter"/>
      <w:lvlText w:val="%2."/>
      <w:lvlJc w:val="left"/>
      <w:pPr>
        <w:ind w:left="2432" w:hanging="360"/>
      </w:pPr>
    </w:lvl>
    <w:lvl w:ilvl="2" w:tplc="0424001B" w:tentative="1">
      <w:start w:val="1"/>
      <w:numFmt w:val="lowerRoman"/>
      <w:lvlText w:val="%3."/>
      <w:lvlJc w:val="right"/>
      <w:pPr>
        <w:ind w:left="3152" w:hanging="180"/>
      </w:pPr>
    </w:lvl>
    <w:lvl w:ilvl="3" w:tplc="0424000F" w:tentative="1">
      <w:start w:val="1"/>
      <w:numFmt w:val="decimal"/>
      <w:lvlText w:val="%4."/>
      <w:lvlJc w:val="left"/>
      <w:pPr>
        <w:ind w:left="3872" w:hanging="360"/>
      </w:pPr>
    </w:lvl>
    <w:lvl w:ilvl="4" w:tplc="04240019" w:tentative="1">
      <w:start w:val="1"/>
      <w:numFmt w:val="lowerLetter"/>
      <w:lvlText w:val="%5."/>
      <w:lvlJc w:val="left"/>
      <w:pPr>
        <w:ind w:left="4592" w:hanging="360"/>
      </w:pPr>
    </w:lvl>
    <w:lvl w:ilvl="5" w:tplc="0424001B" w:tentative="1">
      <w:start w:val="1"/>
      <w:numFmt w:val="lowerRoman"/>
      <w:lvlText w:val="%6."/>
      <w:lvlJc w:val="right"/>
      <w:pPr>
        <w:ind w:left="5312" w:hanging="180"/>
      </w:pPr>
    </w:lvl>
    <w:lvl w:ilvl="6" w:tplc="0424000F" w:tentative="1">
      <w:start w:val="1"/>
      <w:numFmt w:val="decimal"/>
      <w:lvlText w:val="%7."/>
      <w:lvlJc w:val="left"/>
      <w:pPr>
        <w:ind w:left="6032" w:hanging="360"/>
      </w:pPr>
    </w:lvl>
    <w:lvl w:ilvl="7" w:tplc="04240019" w:tentative="1">
      <w:start w:val="1"/>
      <w:numFmt w:val="lowerLetter"/>
      <w:lvlText w:val="%8."/>
      <w:lvlJc w:val="left"/>
      <w:pPr>
        <w:ind w:left="6752" w:hanging="360"/>
      </w:pPr>
    </w:lvl>
    <w:lvl w:ilvl="8" w:tplc="0424001B" w:tentative="1">
      <w:start w:val="1"/>
      <w:numFmt w:val="lowerRoman"/>
      <w:lvlText w:val="%9."/>
      <w:lvlJc w:val="right"/>
      <w:pPr>
        <w:ind w:left="7472" w:hanging="180"/>
      </w:pPr>
    </w:lvl>
  </w:abstractNum>
  <w:abstractNum w:abstractNumId="59" w15:restartNumberingAfterBreak="0">
    <w:nsid w:val="4F066A66"/>
    <w:multiLevelType w:val="hybridMultilevel"/>
    <w:tmpl w:val="49A6E29A"/>
    <w:lvl w:ilvl="0" w:tplc="104471BC">
      <w:start w:val="7"/>
      <w:numFmt w:val="decimal"/>
      <w:lvlText w:val="(%1)"/>
      <w:lvlJc w:val="left"/>
      <w:pPr>
        <w:ind w:left="1068" w:hanging="360"/>
      </w:pPr>
      <w:rPr>
        <w:rFonts w:hint="default"/>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E3CA5008">
      <w:start w:val="1"/>
      <w:numFmt w:val="decimal"/>
      <w:lvlText w:val="%4."/>
      <w:lvlJc w:val="left"/>
      <w:pPr>
        <w:ind w:left="1353" w:hanging="360"/>
      </w:pPr>
      <w:rPr>
        <w:rFonts w:hint="default"/>
      </w:r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0" w15:restartNumberingAfterBreak="0">
    <w:nsid w:val="529679A1"/>
    <w:multiLevelType w:val="hybridMultilevel"/>
    <w:tmpl w:val="CEEA9F28"/>
    <w:lvl w:ilvl="0" w:tplc="2000000F">
      <w:start w:val="1"/>
      <w:numFmt w:val="decimal"/>
      <w:lvlText w:val="%1."/>
      <w:lvlJc w:val="left"/>
      <w:pPr>
        <w:ind w:left="2340" w:hanging="360"/>
      </w:p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61" w15:restartNumberingAfterBreak="0">
    <w:nsid w:val="52AD006B"/>
    <w:multiLevelType w:val="hybridMultilevel"/>
    <w:tmpl w:val="CEA2D290"/>
    <w:lvl w:ilvl="0" w:tplc="D2A0DADC">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535C4A12"/>
    <w:multiLevelType w:val="hybridMultilevel"/>
    <w:tmpl w:val="99C221A0"/>
    <w:lvl w:ilvl="0" w:tplc="2000000F">
      <w:start w:val="1"/>
      <w:numFmt w:val="decimal"/>
      <w:lvlText w:val="%1."/>
      <w:lvlJc w:val="left"/>
      <w:pPr>
        <w:ind w:left="1636" w:hanging="360"/>
      </w:pPr>
    </w:lvl>
    <w:lvl w:ilvl="1" w:tplc="20000019" w:tentative="1">
      <w:start w:val="1"/>
      <w:numFmt w:val="lowerLetter"/>
      <w:lvlText w:val="%2."/>
      <w:lvlJc w:val="left"/>
      <w:pPr>
        <w:ind w:left="2433" w:hanging="360"/>
      </w:pPr>
    </w:lvl>
    <w:lvl w:ilvl="2" w:tplc="2000001B" w:tentative="1">
      <w:start w:val="1"/>
      <w:numFmt w:val="lowerRoman"/>
      <w:lvlText w:val="%3."/>
      <w:lvlJc w:val="right"/>
      <w:pPr>
        <w:ind w:left="3153" w:hanging="180"/>
      </w:pPr>
    </w:lvl>
    <w:lvl w:ilvl="3" w:tplc="2000000F" w:tentative="1">
      <w:start w:val="1"/>
      <w:numFmt w:val="decimal"/>
      <w:lvlText w:val="%4."/>
      <w:lvlJc w:val="left"/>
      <w:pPr>
        <w:ind w:left="3873" w:hanging="360"/>
      </w:pPr>
    </w:lvl>
    <w:lvl w:ilvl="4" w:tplc="20000019" w:tentative="1">
      <w:start w:val="1"/>
      <w:numFmt w:val="lowerLetter"/>
      <w:lvlText w:val="%5."/>
      <w:lvlJc w:val="left"/>
      <w:pPr>
        <w:ind w:left="4593" w:hanging="360"/>
      </w:pPr>
    </w:lvl>
    <w:lvl w:ilvl="5" w:tplc="2000001B" w:tentative="1">
      <w:start w:val="1"/>
      <w:numFmt w:val="lowerRoman"/>
      <w:lvlText w:val="%6."/>
      <w:lvlJc w:val="right"/>
      <w:pPr>
        <w:ind w:left="5313" w:hanging="180"/>
      </w:pPr>
    </w:lvl>
    <w:lvl w:ilvl="6" w:tplc="2000000F" w:tentative="1">
      <w:start w:val="1"/>
      <w:numFmt w:val="decimal"/>
      <w:lvlText w:val="%7."/>
      <w:lvlJc w:val="left"/>
      <w:pPr>
        <w:ind w:left="6033" w:hanging="360"/>
      </w:pPr>
    </w:lvl>
    <w:lvl w:ilvl="7" w:tplc="20000019" w:tentative="1">
      <w:start w:val="1"/>
      <w:numFmt w:val="lowerLetter"/>
      <w:lvlText w:val="%8."/>
      <w:lvlJc w:val="left"/>
      <w:pPr>
        <w:ind w:left="6753" w:hanging="360"/>
      </w:pPr>
    </w:lvl>
    <w:lvl w:ilvl="8" w:tplc="2000001B" w:tentative="1">
      <w:start w:val="1"/>
      <w:numFmt w:val="lowerRoman"/>
      <w:lvlText w:val="%9."/>
      <w:lvlJc w:val="right"/>
      <w:pPr>
        <w:ind w:left="7473" w:hanging="180"/>
      </w:pPr>
    </w:lvl>
  </w:abstractNum>
  <w:abstractNum w:abstractNumId="63" w15:restartNumberingAfterBreak="0">
    <w:nsid w:val="541D1AA9"/>
    <w:multiLevelType w:val="hybridMultilevel"/>
    <w:tmpl w:val="D9DC5AC8"/>
    <w:lvl w:ilvl="0" w:tplc="DDAA5AB6">
      <w:start w:val="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52B1386"/>
    <w:multiLevelType w:val="hybridMultilevel"/>
    <w:tmpl w:val="62F24C3A"/>
    <w:lvl w:ilvl="0" w:tplc="AC66519C">
      <w:start w:val="1"/>
      <w:numFmt w:val="upp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5" w15:restartNumberingAfterBreak="0">
    <w:nsid w:val="55D93B1E"/>
    <w:multiLevelType w:val="hybridMultilevel"/>
    <w:tmpl w:val="4516DBD4"/>
    <w:lvl w:ilvl="0" w:tplc="FD18461A">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6" w15:restartNumberingAfterBreak="0">
    <w:nsid w:val="56582D43"/>
    <w:multiLevelType w:val="hybridMultilevel"/>
    <w:tmpl w:val="EF1C9FF4"/>
    <w:lvl w:ilvl="0" w:tplc="8DCC3462">
      <w:start w:val="1"/>
      <w:numFmt w:val="decimal"/>
      <w:lvlText w:val="(%1)"/>
      <w:lvlJc w:val="left"/>
      <w:pPr>
        <w:ind w:left="643" w:hanging="360"/>
      </w:pPr>
      <w:rPr>
        <w:rFonts w:ascii="Book Antiqua" w:hAnsi="Book Antiqua" w:cs="Times New Roman" w:hint="default"/>
      </w:rPr>
    </w:lvl>
    <w:lvl w:ilvl="1" w:tplc="20000019">
      <w:start w:val="1"/>
      <w:numFmt w:val="lowerLetter"/>
      <w:lvlText w:val="%2."/>
      <w:lvlJc w:val="left"/>
      <w:pPr>
        <w:ind w:left="1363" w:hanging="360"/>
      </w:pPr>
    </w:lvl>
    <w:lvl w:ilvl="2" w:tplc="2000001B">
      <w:start w:val="1"/>
      <w:numFmt w:val="lowerRoman"/>
      <w:lvlText w:val="%3."/>
      <w:lvlJc w:val="right"/>
      <w:pPr>
        <w:ind w:left="2083" w:hanging="180"/>
      </w:pPr>
    </w:lvl>
    <w:lvl w:ilvl="3" w:tplc="2000000F">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67" w15:restartNumberingAfterBreak="0">
    <w:nsid w:val="57215155"/>
    <w:multiLevelType w:val="hybridMultilevel"/>
    <w:tmpl w:val="F1747E4C"/>
    <w:lvl w:ilvl="0" w:tplc="0424000F">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8" w15:restartNumberingAfterBreak="0">
    <w:nsid w:val="57813DCF"/>
    <w:multiLevelType w:val="hybridMultilevel"/>
    <w:tmpl w:val="09E26842"/>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15:restartNumberingAfterBreak="0">
    <w:nsid w:val="57DE204E"/>
    <w:multiLevelType w:val="hybridMultilevel"/>
    <w:tmpl w:val="00AE53EA"/>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584756E7"/>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71" w15:restartNumberingAfterBreak="0">
    <w:nsid w:val="59846093"/>
    <w:multiLevelType w:val="hybridMultilevel"/>
    <w:tmpl w:val="CCF6ADF0"/>
    <w:lvl w:ilvl="0" w:tplc="07BAEAA4">
      <w:start w:val="2"/>
      <w:numFmt w:val="decimal"/>
      <w:lvlText w:val="(%1)"/>
      <w:lvlJc w:val="left"/>
      <w:pPr>
        <w:ind w:left="786"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C5628C0">
      <w:start w:val="12"/>
      <w:numFmt w:val="decimal"/>
      <w:lvlText w:val="%4."/>
      <w:lvlJc w:val="left"/>
      <w:pPr>
        <w:ind w:left="277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5B593433"/>
    <w:multiLevelType w:val="hybridMultilevel"/>
    <w:tmpl w:val="80547C78"/>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3" w15:restartNumberingAfterBreak="0">
    <w:nsid w:val="5D234C8A"/>
    <w:multiLevelType w:val="hybridMultilevel"/>
    <w:tmpl w:val="04CED5FA"/>
    <w:lvl w:ilvl="0" w:tplc="DE16A2E0">
      <w:start w:val="12"/>
      <w:numFmt w:val="bullet"/>
      <w:lvlText w:val="-"/>
      <w:lvlJc w:val="left"/>
      <w:pPr>
        <w:ind w:left="1068" w:hanging="360"/>
      </w:pPr>
      <w:rPr>
        <w:rFonts w:ascii="Arial" w:eastAsia="Calibri" w:hAnsi="Arial" w:cs="Arial" w:hint="default"/>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4" w15:restartNumberingAfterBreak="0">
    <w:nsid w:val="5D485B37"/>
    <w:multiLevelType w:val="hybridMultilevel"/>
    <w:tmpl w:val="4F666842"/>
    <w:lvl w:ilvl="0" w:tplc="0424000F">
      <w:start w:val="1"/>
      <w:numFmt w:val="decimal"/>
      <w:lvlText w:val="%1."/>
      <w:lvlJc w:val="left"/>
      <w:pPr>
        <w:ind w:left="927" w:hanging="360"/>
      </w:pPr>
      <w:rPr>
        <w:rFonts w:hint="default"/>
      </w:rPr>
    </w:lvl>
    <w:lvl w:ilvl="1" w:tplc="20000019">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5" w15:restartNumberingAfterBreak="0">
    <w:nsid w:val="5D7C2F15"/>
    <w:multiLevelType w:val="hybridMultilevel"/>
    <w:tmpl w:val="DF94CDE2"/>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6" w15:restartNumberingAfterBreak="0">
    <w:nsid w:val="5FA628DA"/>
    <w:multiLevelType w:val="hybridMultilevel"/>
    <w:tmpl w:val="DBB0821A"/>
    <w:lvl w:ilvl="0" w:tplc="8DCC3462">
      <w:start w:val="1"/>
      <w:numFmt w:val="decimal"/>
      <w:lvlText w:val="(%1)"/>
      <w:lvlJc w:val="left"/>
      <w:pPr>
        <w:ind w:left="643" w:hanging="360"/>
      </w:pPr>
      <w:rPr>
        <w:rFonts w:ascii="Book Antiqua" w:hAnsi="Book Antiqua" w:cs="Times New Roman" w:hint="default"/>
      </w:rPr>
    </w:lvl>
    <w:lvl w:ilvl="1" w:tplc="20000019">
      <w:start w:val="1"/>
      <w:numFmt w:val="lowerLetter"/>
      <w:lvlText w:val="%2."/>
      <w:lvlJc w:val="left"/>
      <w:pPr>
        <w:ind w:left="1363" w:hanging="360"/>
      </w:pPr>
    </w:lvl>
    <w:lvl w:ilvl="2" w:tplc="2000001B">
      <w:start w:val="1"/>
      <w:numFmt w:val="lowerRoman"/>
      <w:lvlText w:val="%3."/>
      <w:lvlJc w:val="right"/>
      <w:pPr>
        <w:ind w:left="2083" w:hanging="180"/>
      </w:pPr>
    </w:lvl>
    <w:lvl w:ilvl="3" w:tplc="2000000F">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77" w15:restartNumberingAfterBreak="0">
    <w:nsid w:val="6190268A"/>
    <w:multiLevelType w:val="hybridMultilevel"/>
    <w:tmpl w:val="8788DACC"/>
    <w:lvl w:ilvl="0" w:tplc="2000000F">
      <w:start w:val="1"/>
      <w:numFmt w:val="decimal"/>
      <w:lvlText w:val="%1."/>
      <w:lvlJc w:val="left"/>
      <w:pPr>
        <w:ind w:left="1919" w:hanging="360"/>
      </w:pPr>
      <w:rPr>
        <w:rFonts w:hint="default"/>
      </w:rPr>
    </w:lvl>
    <w:lvl w:ilvl="1" w:tplc="0E7635F0">
      <w:start w:val="1"/>
      <w:numFmt w:val="decimal"/>
      <w:lvlText w:val="(%2)"/>
      <w:lvlJc w:val="left"/>
      <w:pPr>
        <w:ind w:left="1440" w:hanging="360"/>
      </w:pPr>
      <w:rPr>
        <w:rFonts w:hint="default"/>
      </w:rPr>
    </w:lvl>
    <w:lvl w:ilvl="2" w:tplc="A0509CE0">
      <w:start w:val="10"/>
      <w:numFmt w:val="lowerRoman"/>
      <w:lvlText w:val="%3."/>
      <w:lvlJc w:val="left"/>
      <w:pPr>
        <w:ind w:left="4831" w:hanging="720"/>
      </w:pPr>
      <w:rPr>
        <w:rFonts w:hint="default"/>
      </w:rPr>
    </w:lvl>
    <w:lvl w:ilvl="3" w:tplc="C770D0E6">
      <w:start w:val="2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632C58CB"/>
    <w:multiLevelType w:val="hybridMultilevel"/>
    <w:tmpl w:val="E1F06B9C"/>
    <w:lvl w:ilvl="0" w:tplc="0016C84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65F6642B"/>
    <w:multiLevelType w:val="hybridMultilevel"/>
    <w:tmpl w:val="9A288E04"/>
    <w:lvl w:ilvl="0" w:tplc="8B48DA5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66C86355"/>
    <w:multiLevelType w:val="hybridMultilevel"/>
    <w:tmpl w:val="FF9A488C"/>
    <w:lvl w:ilvl="0" w:tplc="0A7A5FF4">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1" w15:restartNumberingAfterBreak="0">
    <w:nsid w:val="66FD4E7F"/>
    <w:multiLevelType w:val="hybridMultilevel"/>
    <w:tmpl w:val="91B65AFE"/>
    <w:lvl w:ilvl="0" w:tplc="D54A05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2" w15:restartNumberingAfterBreak="0">
    <w:nsid w:val="681701CC"/>
    <w:multiLevelType w:val="hybridMultilevel"/>
    <w:tmpl w:val="3E5CCEE2"/>
    <w:lvl w:ilvl="0" w:tplc="9920F586">
      <w:start w:val="3"/>
      <w:numFmt w:val="decimal"/>
      <w:lvlText w:val="(%1)"/>
      <w:lvlJc w:val="left"/>
      <w:pPr>
        <w:ind w:left="720" w:hanging="360"/>
      </w:pPr>
      <w:rPr>
        <w:rFonts w:hint="default"/>
      </w:rPr>
    </w:lvl>
    <w:lvl w:ilvl="1" w:tplc="04240019" w:tentative="1">
      <w:start w:val="1"/>
      <w:numFmt w:val="lowerLetter"/>
      <w:lvlText w:val="%2."/>
      <w:lvlJc w:val="left"/>
      <w:pPr>
        <w:ind w:left="1233" w:hanging="360"/>
      </w:pPr>
    </w:lvl>
    <w:lvl w:ilvl="2" w:tplc="0424001B" w:tentative="1">
      <w:start w:val="1"/>
      <w:numFmt w:val="lowerRoman"/>
      <w:lvlText w:val="%3."/>
      <w:lvlJc w:val="right"/>
      <w:pPr>
        <w:ind w:left="1953" w:hanging="180"/>
      </w:pPr>
    </w:lvl>
    <w:lvl w:ilvl="3" w:tplc="0424000F" w:tentative="1">
      <w:start w:val="1"/>
      <w:numFmt w:val="decimal"/>
      <w:lvlText w:val="%4."/>
      <w:lvlJc w:val="left"/>
      <w:pPr>
        <w:ind w:left="2673" w:hanging="360"/>
      </w:pPr>
    </w:lvl>
    <w:lvl w:ilvl="4" w:tplc="04240019" w:tentative="1">
      <w:start w:val="1"/>
      <w:numFmt w:val="lowerLetter"/>
      <w:lvlText w:val="%5."/>
      <w:lvlJc w:val="left"/>
      <w:pPr>
        <w:ind w:left="3393" w:hanging="360"/>
      </w:pPr>
    </w:lvl>
    <w:lvl w:ilvl="5" w:tplc="0424001B" w:tentative="1">
      <w:start w:val="1"/>
      <w:numFmt w:val="lowerRoman"/>
      <w:lvlText w:val="%6."/>
      <w:lvlJc w:val="right"/>
      <w:pPr>
        <w:ind w:left="4113" w:hanging="180"/>
      </w:pPr>
    </w:lvl>
    <w:lvl w:ilvl="6" w:tplc="0424000F" w:tentative="1">
      <w:start w:val="1"/>
      <w:numFmt w:val="decimal"/>
      <w:lvlText w:val="%7."/>
      <w:lvlJc w:val="left"/>
      <w:pPr>
        <w:ind w:left="4833" w:hanging="360"/>
      </w:pPr>
    </w:lvl>
    <w:lvl w:ilvl="7" w:tplc="04240019" w:tentative="1">
      <w:start w:val="1"/>
      <w:numFmt w:val="lowerLetter"/>
      <w:lvlText w:val="%8."/>
      <w:lvlJc w:val="left"/>
      <w:pPr>
        <w:ind w:left="5553" w:hanging="360"/>
      </w:pPr>
    </w:lvl>
    <w:lvl w:ilvl="8" w:tplc="0424001B" w:tentative="1">
      <w:start w:val="1"/>
      <w:numFmt w:val="lowerRoman"/>
      <w:lvlText w:val="%9."/>
      <w:lvlJc w:val="right"/>
      <w:pPr>
        <w:ind w:left="6273" w:hanging="180"/>
      </w:pPr>
    </w:lvl>
  </w:abstractNum>
  <w:abstractNum w:abstractNumId="83" w15:restartNumberingAfterBreak="0">
    <w:nsid w:val="6BEF7EE4"/>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84" w15:restartNumberingAfterBreak="0">
    <w:nsid w:val="6FB6757E"/>
    <w:multiLevelType w:val="multilevel"/>
    <w:tmpl w:val="4898471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70460673"/>
    <w:multiLevelType w:val="hybridMultilevel"/>
    <w:tmpl w:val="32FE830E"/>
    <w:lvl w:ilvl="0" w:tplc="0A7A5FF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70FB1DF4"/>
    <w:multiLevelType w:val="hybridMultilevel"/>
    <w:tmpl w:val="BC9AEEA8"/>
    <w:lvl w:ilvl="0" w:tplc="2000000F">
      <w:start w:val="1"/>
      <w:numFmt w:val="decimal"/>
      <w:lvlText w:val="%1."/>
      <w:lvlJc w:val="left"/>
      <w:pPr>
        <w:ind w:left="1893" w:hanging="360"/>
      </w:pPr>
    </w:lvl>
    <w:lvl w:ilvl="1" w:tplc="20000019">
      <w:start w:val="1"/>
      <w:numFmt w:val="lowerLetter"/>
      <w:lvlText w:val="%2."/>
      <w:lvlJc w:val="left"/>
      <w:pPr>
        <w:ind w:left="2613" w:hanging="360"/>
      </w:pPr>
    </w:lvl>
    <w:lvl w:ilvl="2" w:tplc="2000001B" w:tentative="1">
      <w:start w:val="1"/>
      <w:numFmt w:val="lowerRoman"/>
      <w:lvlText w:val="%3."/>
      <w:lvlJc w:val="right"/>
      <w:pPr>
        <w:ind w:left="3333" w:hanging="180"/>
      </w:pPr>
    </w:lvl>
    <w:lvl w:ilvl="3" w:tplc="2000000F" w:tentative="1">
      <w:start w:val="1"/>
      <w:numFmt w:val="decimal"/>
      <w:lvlText w:val="%4."/>
      <w:lvlJc w:val="left"/>
      <w:pPr>
        <w:ind w:left="4053" w:hanging="360"/>
      </w:pPr>
    </w:lvl>
    <w:lvl w:ilvl="4" w:tplc="20000019" w:tentative="1">
      <w:start w:val="1"/>
      <w:numFmt w:val="lowerLetter"/>
      <w:lvlText w:val="%5."/>
      <w:lvlJc w:val="left"/>
      <w:pPr>
        <w:ind w:left="4773" w:hanging="360"/>
      </w:pPr>
    </w:lvl>
    <w:lvl w:ilvl="5" w:tplc="2000001B" w:tentative="1">
      <w:start w:val="1"/>
      <w:numFmt w:val="lowerRoman"/>
      <w:lvlText w:val="%6."/>
      <w:lvlJc w:val="right"/>
      <w:pPr>
        <w:ind w:left="5493" w:hanging="180"/>
      </w:pPr>
    </w:lvl>
    <w:lvl w:ilvl="6" w:tplc="2000000F" w:tentative="1">
      <w:start w:val="1"/>
      <w:numFmt w:val="decimal"/>
      <w:lvlText w:val="%7."/>
      <w:lvlJc w:val="left"/>
      <w:pPr>
        <w:ind w:left="6213" w:hanging="360"/>
      </w:pPr>
    </w:lvl>
    <w:lvl w:ilvl="7" w:tplc="20000019" w:tentative="1">
      <w:start w:val="1"/>
      <w:numFmt w:val="lowerLetter"/>
      <w:lvlText w:val="%8."/>
      <w:lvlJc w:val="left"/>
      <w:pPr>
        <w:ind w:left="6933" w:hanging="360"/>
      </w:pPr>
    </w:lvl>
    <w:lvl w:ilvl="8" w:tplc="2000001B" w:tentative="1">
      <w:start w:val="1"/>
      <w:numFmt w:val="lowerRoman"/>
      <w:lvlText w:val="%9."/>
      <w:lvlJc w:val="right"/>
      <w:pPr>
        <w:ind w:left="7653" w:hanging="180"/>
      </w:pPr>
    </w:lvl>
  </w:abstractNum>
  <w:abstractNum w:abstractNumId="87" w15:restartNumberingAfterBreak="0">
    <w:nsid w:val="72AB5459"/>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88" w15:restartNumberingAfterBreak="0">
    <w:nsid w:val="72C11693"/>
    <w:multiLevelType w:val="hybridMultilevel"/>
    <w:tmpl w:val="A0568C32"/>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75D550CE"/>
    <w:multiLevelType w:val="hybridMultilevel"/>
    <w:tmpl w:val="4B9620AC"/>
    <w:lvl w:ilvl="0" w:tplc="2000000F">
      <w:start w:val="1"/>
      <w:numFmt w:val="decimal"/>
      <w:lvlText w:val="%1."/>
      <w:lvlJc w:val="left"/>
      <w:pPr>
        <w:ind w:left="927"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77DF745C"/>
    <w:multiLevelType w:val="hybridMultilevel"/>
    <w:tmpl w:val="7F72C36C"/>
    <w:lvl w:ilvl="0" w:tplc="20000019">
      <w:start w:val="1"/>
      <w:numFmt w:val="lowerLetter"/>
      <w:lvlText w:val="%1."/>
      <w:lvlJc w:val="left"/>
      <w:pPr>
        <w:ind w:left="720" w:hanging="360"/>
      </w:pPr>
    </w:lvl>
    <w:lvl w:ilvl="1" w:tplc="2000000F">
      <w:start w:val="1"/>
      <w:numFmt w:val="decimal"/>
      <w:lvlText w:val="%2."/>
      <w:lvlJc w:val="left"/>
      <w:pPr>
        <w:ind w:left="1068" w:hanging="360"/>
      </w:pPr>
      <w:rPr>
        <w:rFonts w:hint="default"/>
        <w:strike w:val="0"/>
      </w:rPr>
    </w:lvl>
    <w:lvl w:ilvl="2" w:tplc="DE16A2E0">
      <w:start w:val="12"/>
      <w:numFmt w:val="bullet"/>
      <w:lvlText w:val="-"/>
      <w:lvlJc w:val="left"/>
      <w:pPr>
        <w:ind w:left="2340" w:hanging="360"/>
      </w:pPr>
      <w:rPr>
        <w:rFonts w:ascii="Arial" w:eastAsia="Calibri" w:hAnsi="Arial" w:cs="Arial" w:hint="default"/>
      </w:rPr>
    </w:lvl>
    <w:lvl w:ilvl="3" w:tplc="61D0012E">
      <w:start w:val="10"/>
      <w:numFmt w:val="lowerRoman"/>
      <w:lvlText w:val="(%4)"/>
      <w:lvlJc w:val="left"/>
      <w:pPr>
        <w:ind w:left="3240" w:hanging="720"/>
      </w:pPr>
      <w:rPr>
        <w:rFonts w:hint="default"/>
      </w:rPr>
    </w:lvl>
    <w:lvl w:ilvl="4" w:tplc="4954A9CA">
      <w:start w:val="19"/>
      <w:numFmt w:val="decimal"/>
      <w:lvlText w:val="%5."/>
      <w:lvlJc w:val="left"/>
      <w:pPr>
        <w:ind w:left="6739" w:hanging="360"/>
      </w:pPr>
      <w:rPr>
        <w:rFonts w:hint="default"/>
      </w:rPr>
    </w:lvl>
    <w:lvl w:ilvl="5" w:tplc="C1848C2C">
      <w:start w:val="20"/>
      <w:numFmt w:val="upperRoman"/>
      <w:lvlText w:val="%6."/>
      <w:lvlJc w:val="left"/>
      <w:pPr>
        <w:ind w:left="4860" w:hanging="720"/>
      </w:pPr>
      <w:rPr>
        <w:rFonts w:hint="default"/>
      </w:r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7AF434D8"/>
    <w:multiLevelType w:val="hybridMultilevel"/>
    <w:tmpl w:val="C04824FE"/>
    <w:lvl w:ilvl="0" w:tplc="D54A0522">
      <w:start w:val="1"/>
      <w:numFmt w:val="decimal"/>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92" w15:restartNumberingAfterBreak="0">
    <w:nsid w:val="7C01793F"/>
    <w:multiLevelType w:val="hybridMultilevel"/>
    <w:tmpl w:val="714E2A22"/>
    <w:lvl w:ilvl="0" w:tplc="EB7EE4E0">
      <w:start w:val="4"/>
      <w:numFmt w:val="decimal"/>
      <w:lvlText w:val="%1."/>
      <w:lvlJc w:val="left"/>
      <w:pPr>
        <w:ind w:left="171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7CB15AD6"/>
    <w:multiLevelType w:val="hybridMultilevel"/>
    <w:tmpl w:val="0562D41A"/>
    <w:lvl w:ilvl="0" w:tplc="8DCC3462">
      <w:start w:val="1"/>
      <w:numFmt w:val="decimal"/>
      <w:lvlText w:val="(%1)"/>
      <w:lvlJc w:val="left"/>
      <w:pPr>
        <w:ind w:left="786" w:hanging="360"/>
      </w:pPr>
      <w:rPr>
        <w:rFonts w:ascii="Book Antiqua" w:hAnsi="Book Antiqua"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94" w15:restartNumberingAfterBreak="0">
    <w:nsid w:val="7F4D7EBA"/>
    <w:multiLevelType w:val="hybridMultilevel"/>
    <w:tmpl w:val="D3F89064"/>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4"/>
  </w:num>
  <w:num w:numId="2">
    <w:abstractNumId w:val="9"/>
  </w:num>
  <w:num w:numId="3">
    <w:abstractNumId w:val="18"/>
  </w:num>
  <w:num w:numId="4">
    <w:abstractNumId w:val="87"/>
  </w:num>
  <w:num w:numId="5">
    <w:abstractNumId w:val="56"/>
  </w:num>
  <w:num w:numId="6">
    <w:abstractNumId w:val="26"/>
  </w:num>
  <w:num w:numId="7">
    <w:abstractNumId w:val="70"/>
  </w:num>
  <w:num w:numId="8">
    <w:abstractNumId w:val="17"/>
  </w:num>
  <w:num w:numId="9">
    <w:abstractNumId w:val="2"/>
  </w:num>
  <w:num w:numId="10">
    <w:abstractNumId w:val="83"/>
  </w:num>
  <w:num w:numId="11">
    <w:abstractNumId w:val="55"/>
  </w:num>
  <w:num w:numId="12">
    <w:abstractNumId w:val="79"/>
  </w:num>
  <w:num w:numId="13">
    <w:abstractNumId w:val="5"/>
  </w:num>
  <w:num w:numId="14">
    <w:abstractNumId w:val="8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62"/>
  </w:num>
  <w:num w:numId="18">
    <w:abstractNumId w:val="49"/>
  </w:num>
  <w:num w:numId="19">
    <w:abstractNumId w:val="12"/>
  </w:num>
  <w:num w:numId="20">
    <w:abstractNumId w:val="57"/>
  </w:num>
  <w:num w:numId="21">
    <w:abstractNumId w:val="51"/>
  </w:num>
  <w:num w:numId="22">
    <w:abstractNumId w:val="59"/>
  </w:num>
  <w:num w:numId="23">
    <w:abstractNumId w:val="71"/>
  </w:num>
  <w:num w:numId="24">
    <w:abstractNumId w:val="21"/>
  </w:num>
  <w:num w:numId="25">
    <w:abstractNumId w:val="84"/>
  </w:num>
  <w:num w:numId="26">
    <w:abstractNumId w:val="81"/>
  </w:num>
  <w:num w:numId="27">
    <w:abstractNumId w:val="53"/>
  </w:num>
  <w:num w:numId="28">
    <w:abstractNumId w:val="3"/>
  </w:num>
  <w:num w:numId="29">
    <w:abstractNumId w:val="78"/>
  </w:num>
  <w:num w:numId="30">
    <w:abstractNumId w:val="80"/>
  </w:num>
  <w:num w:numId="31">
    <w:abstractNumId w:val="29"/>
  </w:num>
  <w:num w:numId="32">
    <w:abstractNumId w:val="91"/>
  </w:num>
  <w:num w:numId="33">
    <w:abstractNumId w:val="0"/>
  </w:num>
  <w:num w:numId="34">
    <w:abstractNumId w:val="61"/>
  </w:num>
  <w:num w:numId="35">
    <w:abstractNumId w:val="66"/>
  </w:num>
  <w:num w:numId="36">
    <w:abstractNumId w:val="23"/>
  </w:num>
  <w:num w:numId="37">
    <w:abstractNumId w:val="88"/>
  </w:num>
  <w:num w:numId="38">
    <w:abstractNumId w:val="60"/>
  </w:num>
  <w:num w:numId="39">
    <w:abstractNumId w:val="45"/>
  </w:num>
  <w:num w:numId="40">
    <w:abstractNumId w:val="33"/>
  </w:num>
  <w:num w:numId="41">
    <w:abstractNumId w:val="74"/>
  </w:num>
  <w:num w:numId="42">
    <w:abstractNumId w:val="90"/>
  </w:num>
  <w:num w:numId="43">
    <w:abstractNumId w:val="86"/>
  </w:num>
  <w:num w:numId="44">
    <w:abstractNumId w:val="34"/>
  </w:num>
  <w:num w:numId="45">
    <w:abstractNumId w:val="7"/>
  </w:num>
  <w:num w:numId="46">
    <w:abstractNumId w:val="8"/>
  </w:num>
  <w:num w:numId="47">
    <w:abstractNumId w:val="11"/>
  </w:num>
  <w:num w:numId="48">
    <w:abstractNumId w:val="64"/>
  </w:num>
  <w:num w:numId="49">
    <w:abstractNumId w:val="69"/>
  </w:num>
  <w:num w:numId="50">
    <w:abstractNumId w:val="10"/>
  </w:num>
  <w:num w:numId="51">
    <w:abstractNumId w:val="42"/>
  </w:num>
  <w:num w:numId="52">
    <w:abstractNumId w:val="39"/>
  </w:num>
  <w:num w:numId="53">
    <w:abstractNumId w:val="27"/>
  </w:num>
  <w:num w:numId="54">
    <w:abstractNumId w:val="68"/>
  </w:num>
  <w:num w:numId="55">
    <w:abstractNumId w:val="65"/>
  </w:num>
  <w:num w:numId="56">
    <w:abstractNumId w:val="1"/>
  </w:num>
  <w:num w:numId="57">
    <w:abstractNumId w:val="54"/>
  </w:num>
  <w:num w:numId="58">
    <w:abstractNumId w:val="40"/>
  </w:num>
  <w:num w:numId="59">
    <w:abstractNumId w:val="36"/>
  </w:num>
  <w:num w:numId="60">
    <w:abstractNumId w:val="72"/>
  </w:num>
  <w:num w:numId="61">
    <w:abstractNumId w:val="67"/>
  </w:num>
  <w:num w:numId="62">
    <w:abstractNumId w:val="19"/>
  </w:num>
  <w:num w:numId="63">
    <w:abstractNumId w:val="93"/>
  </w:num>
  <w:num w:numId="64">
    <w:abstractNumId w:val="28"/>
  </w:num>
  <w:num w:numId="65">
    <w:abstractNumId w:val="43"/>
  </w:num>
  <w:num w:numId="66">
    <w:abstractNumId w:val="75"/>
  </w:num>
  <w:num w:numId="67">
    <w:abstractNumId w:val="82"/>
  </w:num>
  <w:num w:numId="68">
    <w:abstractNumId w:val="14"/>
  </w:num>
  <w:num w:numId="69">
    <w:abstractNumId w:val="52"/>
  </w:num>
  <w:num w:numId="70">
    <w:abstractNumId w:val="20"/>
  </w:num>
  <w:num w:numId="71">
    <w:abstractNumId w:val="37"/>
  </w:num>
  <w:num w:numId="72">
    <w:abstractNumId w:val="46"/>
  </w:num>
  <w:num w:numId="73">
    <w:abstractNumId w:val="94"/>
  </w:num>
  <w:num w:numId="74">
    <w:abstractNumId w:val="77"/>
  </w:num>
  <w:num w:numId="75">
    <w:abstractNumId w:val="85"/>
  </w:num>
  <w:num w:numId="76">
    <w:abstractNumId w:val="25"/>
  </w:num>
  <w:num w:numId="77">
    <w:abstractNumId w:val="73"/>
  </w:num>
  <w:num w:numId="78">
    <w:abstractNumId w:val="47"/>
  </w:num>
  <w:num w:numId="79">
    <w:abstractNumId w:val="31"/>
  </w:num>
  <w:num w:numId="80">
    <w:abstractNumId w:val="13"/>
  </w:num>
  <w:num w:numId="81">
    <w:abstractNumId w:val="24"/>
  </w:num>
  <w:num w:numId="82">
    <w:abstractNumId w:val="16"/>
  </w:num>
  <w:num w:numId="83">
    <w:abstractNumId w:val="58"/>
  </w:num>
  <w:num w:numId="84">
    <w:abstractNumId w:val="6"/>
  </w:num>
  <w:num w:numId="85">
    <w:abstractNumId w:val="92"/>
  </w:num>
  <w:num w:numId="86">
    <w:abstractNumId w:val="50"/>
  </w:num>
  <w:num w:numId="87">
    <w:abstractNumId w:val="48"/>
  </w:num>
  <w:num w:numId="88">
    <w:abstractNumId w:val="63"/>
  </w:num>
  <w:num w:numId="89">
    <w:abstractNumId w:val="22"/>
  </w:num>
  <w:num w:numId="90">
    <w:abstractNumId w:val="38"/>
  </w:num>
  <w:num w:numId="91">
    <w:abstractNumId w:val="32"/>
  </w:num>
  <w:num w:numId="92">
    <w:abstractNumId w:val="76"/>
  </w:num>
  <w:num w:numId="93">
    <w:abstractNumId w:val="15"/>
  </w:num>
  <w:num w:numId="9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5"/>
  </w:num>
  <w:num w:numId="100">
    <w:abstractNumId w:val="3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E0"/>
    <w:rsid w:val="0001457C"/>
    <w:rsid w:val="000213CF"/>
    <w:rsid w:val="00022AF7"/>
    <w:rsid w:val="00024558"/>
    <w:rsid w:val="0003000C"/>
    <w:rsid w:val="00035FFF"/>
    <w:rsid w:val="00062E55"/>
    <w:rsid w:val="00067663"/>
    <w:rsid w:val="00070F75"/>
    <w:rsid w:val="0008220A"/>
    <w:rsid w:val="000A310C"/>
    <w:rsid w:val="000A5940"/>
    <w:rsid w:val="000D24A2"/>
    <w:rsid w:val="000D5114"/>
    <w:rsid w:val="0010165B"/>
    <w:rsid w:val="00101AB5"/>
    <w:rsid w:val="00102FCB"/>
    <w:rsid w:val="00113756"/>
    <w:rsid w:val="00114FF2"/>
    <w:rsid w:val="00117685"/>
    <w:rsid w:val="00122847"/>
    <w:rsid w:val="001370E4"/>
    <w:rsid w:val="00155393"/>
    <w:rsid w:val="00156784"/>
    <w:rsid w:val="00173EB8"/>
    <w:rsid w:val="001758E7"/>
    <w:rsid w:val="00177952"/>
    <w:rsid w:val="001857AD"/>
    <w:rsid w:val="001A15A4"/>
    <w:rsid w:val="001B50C9"/>
    <w:rsid w:val="001C1A75"/>
    <w:rsid w:val="002010CC"/>
    <w:rsid w:val="00213D82"/>
    <w:rsid w:val="00220BB2"/>
    <w:rsid w:val="00234FA9"/>
    <w:rsid w:val="002416EC"/>
    <w:rsid w:val="00263042"/>
    <w:rsid w:val="00276906"/>
    <w:rsid w:val="0028272A"/>
    <w:rsid w:val="00295F17"/>
    <w:rsid w:val="002A75A5"/>
    <w:rsid w:val="002B4D94"/>
    <w:rsid w:val="002B7797"/>
    <w:rsid w:val="002D3E2F"/>
    <w:rsid w:val="002E0477"/>
    <w:rsid w:val="002E4888"/>
    <w:rsid w:val="002E5364"/>
    <w:rsid w:val="00313F2A"/>
    <w:rsid w:val="0032139C"/>
    <w:rsid w:val="003346D6"/>
    <w:rsid w:val="00340763"/>
    <w:rsid w:val="0034478A"/>
    <w:rsid w:val="00353044"/>
    <w:rsid w:val="003641DF"/>
    <w:rsid w:val="003854FD"/>
    <w:rsid w:val="003A2E01"/>
    <w:rsid w:val="003E4735"/>
    <w:rsid w:val="003E4E5B"/>
    <w:rsid w:val="003F0573"/>
    <w:rsid w:val="003F25C5"/>
    <w:rsid w:val="0040121E"/>
    <w:rsid w:val="004020E0"/>
    <w:rsid w:val="00411335"/>
    <w:rsid w:val="0041418D"/>
    <w:rsid w:val="004145B7"/>
    <w:rsid w:val="00415932"/>
    <w:rsid w:val="00421F09"/>
    <w:rsid w:val="004256A5"/>
    <w:rsid w:val="00431B60"/>
    <w:rsid w:val="00437F6C"/>
    <w:rsid w:val="004430A3"/>
    <w:rsid w:val="0044799E"/>
    <w:rsid w:val="004853C3"/>
    <w:rsid w:val="00485FDF"/>
    <w:rsid w:val="004904D0"/>
    <w:rsid w:val="00492A9C"/>
    <w:rsid w:val="00494ABC"/>
    <w:rsid w:val="004C7E36"/>
    <w:rsid w:val="004D0D1F"/>
    <w:rsid w:val="004D1A14"/>
    <w:rsid w:val="004D383E"/>
    <w:rsid w:val="004E35B4"/>
    <w:rsid w:val="004E3CB5"/>
    <w:rsid w:val="00500EE1"/>
    <w:rsid w:val="005127D7"/>
    <w:rsid w:val="00515EFB"/>
    <w:rsid w:val="00524459"/>
    <w:rsid w:val="005256A0"/>
    <w:rsid w:val="0054609C"/>
    <w:rsid w:val="00552D5F"/>
    <w:rsid w:val="005660CB"/>
    <w:rsid w:val="0057184D"/>
    <w:rsid w:val="005779CE"/>
    <w:rsid w:val="00583E96"/>
    <w:rsid w:val="00585FC5"/>
    <w:rsid w:val="005934B8"/>
    <w:rsid w:val="005A0058"/>
    <w:rsid w:val="005B1A88"/>
    <w:rsid w:val="005B1FD9"/>
    <w:rsid w:val="005C7FF1"/>
    <w:rsid w:val="005E4938"/>
    <w:rsid w:val="005E624A"/>
    <w:rsid w:val="005E6BEE"/>
    <w:rsid w:val="005F0F2C"/>
    <w:rsid w:val="005F19FF"/>
    <w:rsid w:val="00607406"/>
    <w:rsid w:val="00615983"/>
    <w:rsid w:val="00623DE9"/>
    <w:rsid w:val="00643579"/>
    <w:rsid w:val="006559AD"/>
    <w:rsid w:val="00686512"/>
    <w:rsid w:val="006A0943"/>
    <w:rsid w:val="006A1BDD"/>
    <w:rsid w:val="006B52BD"/>
    <w:rsid w:val="006E2D67"/>
    <w:rsid w:val="0070069C"/>
    <w:rsid w:val="00707378"/>
    <w:rsid w:val="00721AAD"/>
    <w:rsid w:val="00735368"/>
    <w:rsid w:val="0073626C"/>
    <w:rsid w:val="00744974"/>
    <w:rsid w:val="00753224"/>
    <w:rsid w:val="00755A94"/>
    <w:rsid w:val="0078049F"/>
    <w:rsid w:val="007871E8"/>
    <w:rsid w:val="00795817"/>
    <w:rsid w:val="00796A74"/>
    <w:rsid w:val="007B3877"/>
    <w:rsid w:val="007D2651"/>
    <w:rsid w:val="007E035D"/>
    <w:rsid w:val="007E0CFB"/>
    <w:rsid w:val="007E48CF"/>
    <w:rsid w:val="007F74F2"/>
    <w:rsid w:val="008023B3"/>
    <w:rsid w:val="008134BF"/>
    <w:rsid w:val="00822519"/>
    <w:rsid w:val="00843412"/>
    <w:rsid w:val="00843482"/>
    <w:rsid w:val="008600FA"/>
    <w:rsid w:val="008719EF"/>
    <w:rsid w:val="008757F5"/>
    <w:rsid w:val="008A7FB6"/>
    <w:rsid w:val="008B71C1"/>
    <w:rsid w:val="008D1EE1"/>
    <w:rsid w:val="008F3F7E"/>
    <w:rsid w:val="008F4BEC"/>
    <w:rsid w:val="008F7FF2"/>
    <w:rsid w:val="00911995"/>
    <w:rsid w:val="00953A1D"/>
    <w:rsid w:val="009758B1"/>
    <w:rsid w:val="009758FA"/>
    <w:rsid w:val="00987801"/>
    <w:rsid w:val="009B5264"/>
    <w:rsid w:val="00A04841"/>
    <w:rsid w:val="00A05CCD"/>
    <w:rsid w:val="00A11B40"/>
    <w:rsid w:val="00A13CDB"/>
    <w:rsid w:val="00A23B1E"/>
    <w:rsid w:val="00A25229"/>
    <w:rsid w:val="00A45EB9"/>
    <w:rsid w:val="00A7398B"/>
    <w:rsid w:val="00A75763"/>
    <w:rsid w:val="00AA30AC"/>
    <w:rsid w:val="00AB0BA8"/>
    <w:rsid w:val="00AB5395"/>
    <w:rsid w:val="00AC3CD2"/>
    <w:rsid w:val="00AC72A5"/>
    <w:rsid w:val="00AE5075"/>
    <w:rsid w:val="00B00BCC"/>
    <w:rsid w:val="00B24972"/>
    <w:rsid w:val="00B611B8"/>
    <w:rsid w:val="00B62459"/>
    <w:rsid w:val="00B80384"/>
    <w:rsid w:val="00B96F9E"/>
    <w:rsid w:val="00BF3E25"/>
    <w:rsid w:val="00C31DA6"/>
    <w:rsid w:val="00C42CD1"/>
    <w:rsid w:val="00C64F2C"/>
    <w:rsid w:val="00C701C3"/>
    <w:rsid w:val="00C91619"/>
    <w:rsid w:val="00CA6686"/>
    <w:rsid w:val="00CB4959"/>
    <w:rsid w:val="00CC21E0"/>
    <w:rsid w:val="00CD2C34"/>
    <w:rsid w:val="00CF4209"/>
    <w:rsid w:val="00CF618A"/>
    <w:rsid w:val="00CF6AAF"/>
    <w:rsid w:val="00D334EE"/>
    <w:rsid w:val="00D37E3C"/>
    <w:rsid w:val="00D63254"/>
    <w:rsid w:val="00D745B8"/>
    <w:rsid w:val="00D84A9C"/>
    <w:rsid w:val="00D8608E"/>
    <w:rsid w:val="00D935A6"/>
    <w:rsid w:val="00D96E1B"/>
    <w:rsid w:val="00DB146E"/>
    <w:rsid w:val="00DC0B6E"/>
    <w:rsid w:val="00DF39B5"/>
    <w:rsid w:val="00E037C4"/>
    <w:rsid w:val="00E25D7A"/>
    <w:rsid w:val="00E42CFD"/>
    <w:rsid w:val="00E522EF"/>
    <w:rsid w:val="00E55B3E"/>
    <w:rsid w:val="00E6089E"/>
    <w:rsid w:val="00EB7FC7"/>
    <w:rsid w:val="00EC0938"/>
    <w:rsid w:val="00EC2CD0"/>
    <w:rsid w:val="00ED0567"/>
    <w:rsid w:val="00ED7908"/>
    <w:rsid w:val="00EE09C0"/>
    <w:rsid w:val="00F1089A"/>
    <w:rsid w:val="00F312D4"/>
    <w:rsid w:val="00F42A82"/>
    <w:rsid w:val="00F455E0"/>
    <w:rsid w:val="00F64F53"/>
    <w:rsid w:val="00F76DE5"/>
    <w:rsid w:val="00F80494"/>
    <w:rsid w:val="00F966C6"/>
    <w:rsid w:val="00FC4ACF"/>
    <w:rsid w:val="00FC62F7"/>
    <w:rsid w:val="00FE3121"/>
    <w:rsid w:val="00FE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D45E3"/>
  <w15:chartTrackingRefBased/>
  <w15:docId w15:val="{DBE83F2C-E45B-4813-B48E-81F3E50B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C21E0"/>
    <w:pPr>
      <w:widowControl w:val="0"/>
      <w:autoSpaceDE w:val="0"/>
      <w:autoSpaceDN w:val="0"/>
      <w:adjustRightInd w:val="0"/>
      <w:spacing w:after="0" w:line="240" w:lineRule="auto"/>
    </w:pPr>
    <w:rPr>
      <w:rFonts w:ascii="Book Antiqua" w:eastAsiaTheme="minorEastAsia" w:hAnsi="Book Antiqua"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yle1">
    <w:name w:val="Style1"/>
    <w:basedOn w:val="Navaden"/>
    <w:uiPriority w:val="99"/>
    <w:rsid w:val="00CC21E0"/>
    <w:pPr>
      <w:spacing w:line="214" w:lineRule="exact"/>
      <w:ind w:hanging="389"/>
    </w:pPr>
  </w:style>
  <w:style w:type="paragraph" w:customStyle="1" w:styleId="Style2">
    <w:name w:val="Style2"/>
    <w:basedOn w:val="Navaden"/>
    <w:uiPriority w:val="99"/>
    <w:rsid w:val="00CC21E0"/>
    <w:pPr>
      <w:spacing w:line="214" w:lineRule="exact"/>
      <w:ind w:hanging="283"/>
      <w:jc w:val="both"/>
    </w:pPr>
  </w:style>
  <w:style w:type="paragraph" w:customStyle="1" w:styleId="Style3">
    <w:name w:val="Style3"/>
    <w:basedOn w:val="Navaden"/>
    <w:uiPriority w:val="99"/>
    <w:rsid w:val="00CC21E0"/>
    <w:pPr>
      <w:jc w:val="both"/>
    </w:pPr>
  </w:style>
  <w:style w:type="paragraph" w:customStyle="1" w:styleId="Style4">
    <w:name w:val="Style4"/>
    <w:basedOn w:val="Navaden"/>
    <w:uiPriority w:val="99"/>
    <w:rsid w:val="00CC21E0"/>
  </w:style>
  <w:style w:type="paragraph" w:customStyle="1" w:styleId="Style5">
    <w:name w:val="Style5"/>
    <w:basedOn w:val="Navaden"/>
    <w:uiPriority w:val="99"/>
    <w:rsid w:val="00CC21E0"/>
    <w:pPr>
      <w:jc w:val="center"/>
    </w:pPr>
  </w:style>
  <w:style w:type="paragraph" w:customStyle="1" w:styleId="Style6">
    <w:name w:val="Style6"/>
    <w:basedOn w:val="Navaden"/>
    <w:uiPriority w:val="99"/>
    <w:rsid w:val="00CC21E0"/>
  </w:style>
  <w:style w:type="paragraph" w:customStyle="1" w:styleId="Style7">
    <w:name w:val="Style7"/>
    <w:basedOn w:val="Navaden"/>
    <w:uiPriority w:val="99"/>
    <w:rsid w:val="00CC21E0"/>
    <w:pPr>
      <w:spacing w:line="341" w:lineRule="exact"/>
      <w:jc w:val="center"/>
    </w:pPr>
  </w:style>
  <w:style w:type="paragraph" w:customStyle="1" w:styleId="Style8">
    <w:name w:val="Style8"/>
    <w:basedOn w:val="Navaden"/>
    <w:uiPriority w:val="99"/>
    <w:rsid w:val="00CC21E0"/>
    <w:pPr>
      <w:jc w:val="both"/>
    </w:pPr>
  </w:style>
  <w:style w:type="paragraph" w:customStyle="1" w:styleId="Style9">
    <w:name w:val="Style9"/>
    <w:basedOn w:val="Navaden"/>
    <w:uiPriority w:val="99"/>
    <w:rsid w:val="00CC21E0"/>
    <w:pPr>
      <w:spacing w:line="470" w:lineRule="exact"/>
    </w:pPr>
  </w:style>
  <w:style w:type="paragraph" w:customStyle="1" w:styleId="Style10">
    <w:name w:val="Style10"/>
    <w:basedOn w:val="Navaden"/>
    <w:uiPriority w:val="99"/>
    <w:rsid w:val="00CC21E0"/>
    <w:pPr>
      <w:spacing w:line="182" w:lineRule="exact"/>
      <w:ind w:hanging="226"/>
    </w:pPr>
  </w:style>
  <w:style w:type="paragraph" w:customStyle="1" w:styleId="Style11">
    <w:name w:val="Style11"/>
    <w:basedOn w:val="Navaden"/>
    <w:uiPriority w:val="99"/>
    <w:rsid w:val="00CC21E0"/>
    <w:pPr>
      <w:spacing w:line="213" w:lineRule="exact"/>
      <w:ind w:hanging="499"/>
      <w:jc w:val="both"/>
    </w:pPr>
  </w:style>
  <w:style w:type="paragraph" w:customStyle="1" w:styleId="Style12">
    <w:name w:val="Style12"/>
    <w:basedOn w:val="Navaden"/>
    <w:uiPriority w:val="99"/>
    <w:rsid w:val="00CC21E0"/>
    <w:pPr>
      <w:spacing w:line="216" w:lineRule="exact"/>
      <w:jc w:val="both"/>
    </w:pPr>
  </w:style>
  <w:style w:type="paragraph" w:customStyle="1" w:styleId="Style13">
    <w:name w:val="Style13"/>
    <w:basedOn w:val="Navaden"/>
    <w:uiPriority w:val="99"/>
    <w:rsid w:val="00CC21E0"/>
    <w:pPr>
      <w:jc w:val="center"/>
    </w:pPr>
  </w:style>
  <w:style w:type="paragraph" w:customStyle="1" w:styleId="Style14">
    <w:name w:val="Style14"/>
    <w:basedOn w:val="Navaden"/>
    <w:uiPriority w:val="99"/>
    <w:rsid w:val="00CC21E0"/>
  </w:style>
  <w:style w:type="paragraph" w:customStyle="1" w:styleId="Style15">
    <w:name w:val="Style15"/>
    <w:basedOn w:val="Navaden"/>
    <w:uiPriority w:val="99"/>
    <w:rsid w:val="00CC21E0"/>
    <w:pPr>
      <w:spacing w:line="214" w:lineRule="exact"/>
      <w:jc w:val="both"/>
    </w:pPr>
  </w:style>
  <w:style w:type="paragraph" w:customStyle="1" w:styleId="Style16">
    <w:name w:val="Style16"/>
    <w:basedOn w:val="Navaden"/>
    <w:uiPriority w:val="99"/>
    <w:rsid w:val="00CC21E0"/>
    <w:pPr>
      <w:spacing w:line="213" w:lineRule="exact"/>
      <w:ind w:hanging="499"/>
      <w:jc w:val="both"/>
    </w:pPr>
  </w:style>
  <w:style w:type="paragraph" w:customStyle="1" w:styleId="Style17">
    <w:name w:val="Style17"/>
    <w:basedOn w:val="Navaden"/>
    <w:uiPriority w:val="99"/>
    <w:rsid w:val="00CC21E0"/>
    <w:pPr>
      <w:spacing w:line="181" w:lineRule="exact"/>
      <w:ind w:hanging="283"/>
      <w:jc w:val="both"/>
    </w:pPr>
  </w:style>
  <w:style w:type="paragraph" w:customStyle="1" w:styleId="Style18">
    <w:name w:val="Style18"/>
    <w:basedOn w:val="Navaden"/>
    <w:uiPriority w:val="99"/>
    <w:rsid w:val="00CC21E0"/>
  </w:style>
  <w:style w:type="paragraph" w:customStyle="1" w:styleId="Style19">
    <w:name w:val="Style19"/>
    <w:basedOn w:val="Navaden"/>
    <w:uiPriority w:val="99"/>
    <w:rsid w:val="00CC21E0"/>
    <w:pPr>
      <w:spacing w:line="216" w:lineRule="exact"/>
      <w:ind w:hanging="288"/>
      <w:jc w:val="both"/>
    </w:pPr>
  </w:style>
  <w:style w:type="paragraph" w:customStyle="1" w:styleId="Style20">
    <w:name w:val="Style20"/>
    <w:basedOn w:val="Navaden"/>
    <w:uiPriority w:val="99"/>
    <w:rsid w:val="00CC21E0"/>
    <w:pPr>
      <w:spacing w:line="466" w:lineRule="exact"/>
    </w:pPr>
  </w:style>
  <w:style w:type="paragraph" w:customStyle="1" w:styleId="Style21">
    <w:name w:val="Style21"/>
    <w:basedOn w:val="Navaden"/>
    <w:uiPriority w:val="99"/>
    <w:rsid w:val="00CC21E0"/>
    <w:pPr>
      <w:spacing w:line="182" w:lineRule="exact"/>
      <w:ind w:hanging="221"/>
      <w:jc w:val="both"/>
    </w:pPr>
  </w:style>
  <w:style w:type="paragraph" w:customStyle="1" w:styleId="Style22">
    <w:name w:val="Style22"/>
    <w:basedOn w:val="Navaden"/>
    <w:uiPriority w:val="99"/>
    <w:rsid w:val="00CC21E0"/>
    <w:pPr>
      <w:jc w:val="both"/>
    </w:pPr>
  </w:style>
  <w:style w:type="paragraph" w:customStyle="1" w:styleId="Style23">
    <w:name w:val="Style23"/>
    <w:basedOn w:val="Navaden"/>
    <w:uiPriority w:val="99"/>
    <w:rsid w:val="00CC21E0"/>
    <w:pPr>
      <w:spacing w:line="600" w:lineRule="exact"/>
      <w:jc w:val="center"/>
    </w:pPr>
  </w:style>
  <w:style w:type="paragraph" w:customStyle="1" w:styleId="Style24">
    <w:name w:val="Style24"/>
    <w:basedOn w:val="Navaden"/>
    <w:uiPriority w:val="99"/>
    <w:rsid w:val="00CC21E0"/>
    <w:pPr>
      <w:spacing w:line="182" w:lineRule="exact"/>
      <w:ind w:hanging="288"/>
      <w:jc w:val="both"/>
    </w:pPr>
  </w:style>
  <w:style w:type="paragraph" w:customStyle="1" w:styleId="Style25">
    <w:name w:val="Style25"/>
    <w:basedOn w:val="Navaden"/>
    <w:uiPriority w:val="99"/>
    <w:rsid w:val="00CC21E0"/>
    <w:pPr>
      <w:spacing w:line="341" w:lineRule="exact"/>
      <w:jc w:val="right"/>
    </w:pPr>
  </w:style>
  <w:style w:type="character" w:customStyle="1" w:styleId="FontStyle27">
    <w:name w:val="Font Style27"/>
    <w:basedOn w:val="Privzetapisavaodstavka"/>
    <w:uiPriority w:val="99"/>
    <w:rsid w:val="00CC21E0"/>
    <w:rPr>
      <w:rFonts w:ascii="Book Antiqua" w:hAnsi="Book Antiqua" w:cs="Book Antiqua"/>
      <w:sz w:val="18"/>
      <w:szCs w:val="18"/>
    </w:rPr>
  </w:style>
  <w:style w:type="character" w:customStyle="1" w:styleId="FontStyle28">
    <w:name w:val="Font Style28"/>
    <w:basedOn w:val="Privzetapisavaodstavka"/>
    <w:uiPriority w:val="99"/>
    <w:rsid w:val="00CC21E0"/>
    <w:rPr>
      <w:rFonts w:ascii="Sylfaen" w:hAnsi="Sylfaen" w:cs="Sylfaen"/>
      <w:sz w:val="28"/>
      <w:szCs w:val="28"/>
    </w:rPr>
  </w:style>
  <w:style w:type="character" w:customStyle="1" w:styleId="FontStyle29">
    <w:name w:val="Font Style29"/>
    <w:basedOn w:val="Privzetapisavaodstavka"/>
    <w:uiPriority w:val="99"/>
    <w:rsid w:val="00CC21E0"/>
    <w:rPr>
      <w:rFonts w:ascii="Book Antiqua" w:hAnsi="Book Antiqua" w:cs="Book Antiqua"/>
      <w:b/>
      <w:bCs/>
      <w:sz w:val="14"/>
      <w:szCs w:val="14"/>
    </w:rPr>
  </w:style>
  <w:style w:type="character" w:customStyle="1" w:styleId="FontStyle30">
    <w:name w:val="Font Style30"/>
    <w:basedOn w:val="Privzetapisavaodstavka"/>
    <w:uiPriority w:val="99"/>
    <w:rsid w:val="00CC21E0"/>
    <w:rPr>
      <w:rFonts w:ascii="Book Antiqua" w:hAnsi="Book Antiqua" w:cs="Book Antiqua"/>
      <w:sz w:val="14"/>
      <w:szCs w:val="14"/>
    </w:rPr>
  </w:style>
  <w:style w:type="character" w:customStyle="1" w:styleId="FontStyle31">
    <w:name w:val="Font Style31"/>
    <w:basedOn w:val="Privzetapisavaodstavka"/>
    <w:uiPriority w:val="99"/>
    <w:rsid w:val="00CC21E0"/>
    <w:rPr>
      <w:rFonts w:ascii="Book Antiqua" w:hAnsi="Book Antiqua" w:cs="Book Antiqua"/>
      <w:smallCaps/>
      <w:sz w:val="14"/>
      <w:szCs w:val="14"/>
    </w:rPr>
  </w:style>
  <w:style w:type="character" w:customStyle="1" w:styleId="FontStyle32">
    <w:name w:val="Font Style32"/>
    <w:basedOn w:val="Privzetapisavaodstavka"/>
    <w:uiPriority w:val="99"/>
    <w:rsid w:val="00CC21E0"/>
    <w:rPr>
      <w:rFonts w:ascii="Book Antiqua" w:hAnsi="Book Antiqua" w:cs="Book Antiqua"/>
      <w:i/>
      <w:iCs/>
      <w:sz w:val="16"/>
      <w:szCs w:val="16"/>
    </w:rPr>
  </w:style>
  <w:style w:type="character" w:customStyle="1" w:styleId="FontStyle33">
    <w:name w:val="Font Style33"/>
    <w:basedOn w:val="Privzetapisavaodstavka"/>
    <w:uiPriority w:val="99"/>
    <w:rsid w:val="00CC21E0"/>
    <w:rPr>
      <w:rFonts w:ascii="Book Antiqua" w:hAnsi="Book Antiqua" w:cs="Book Antiqua"/>
      <w:i/>
      <w:iCs/>
      <w:sz w:val="14"/>
      <w:szCs w:val="14"/>
    </w:rPr>
  </w:style>
  <w:style w:type="character" w:customStyle="1" w:styleId="FontStyle34">
    <w:name w:val="Font Style34"/>
    <w:basedOn w:val="Privzetapisavaodstavka"/>
    <w:uiPriority w:val="99"/>
    <w:rsid w:val="00CC21E0"/>
    <w:rPr>
      <w:rFonts w:ascii="Book Antiqua" w:hAnsi="Book Antiqua" w:cs="Book Antiqua"/>
      <w:sz w:val="16"/>
      <w:szCs w:val="16"/>
    </w:rPr>
  </w:style>
  <w:style w:type="character" w:customStyle="1" w:styleId="FontStyle35">
    <w:name w:val="Font Style35"/>
    <w:basedOn w:val="Privzetapisavaodstavka"/>
    <w:uiPriority w:val="99"/>
    <w:rsid w:val="00CC21E0"/>
    <w:rPr>
      <w:rFonts w:ascii="Book Antiqua" w:hAnsi="Book Antiqua" w:cs="Book Antiqua"/>
      <w:sz w:val="14"/>
      <w:szCs w:val="14"/>
    </w:rPr>
  </w:style>
  <w:style w:type="character" w:customStyle="1" w:styleId="FontStyle36">
    <w:name w:val="Font Style36"/>
    <w:basedOn w:val="Privzetapisavaodstavka"/>
    <w:uiPriority w:val="99"/>
    <w:rsid w:val="00CC21E0"/>
    <w:rPr>
      <w:rFonts w:ascii="Book Antiqua" w:hAnsi="Book Antiqua" w:cs="Book Antiqua"/>
      <w:b/>
      <w:bCs/>
      <w:sz w:val="16"/>
      <w:szCs w:val="16"/>
    </w:rPr>
  </w:style>
  <w:style w:type="paragraph" w:customStyle="1" w:styleId="odstavek">
    <w:name w:val="odstavek"/>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alineazaodstavkom">
    <w:name w:val="alineazaodstavkom"/>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len">
    <w:name w:val="len"/>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lennaslov">
    <w:name w:val="lennaslov"/>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Chapitre">
    <w:name w:val="Chapitre"/>
    <w:basedOn w:val="Navaden"/>
    <w:qFormat/>
    <w:rsid w:val="00CC21E0"/>
    <w:pPr>
      <w:widowControl/>
      <w:numPr>
        <w:numId w:val="15"/>
      </w:numPr>
      <w:autoSpaceDE/>
      <w:autoSpaceDN/>
      <w:adjustRightInd/>
      <w:spacing w:beforeLines="100" w:after="240"/>
      <w:ind w:left="720"/>
      <w:jc w:val="center"/>
    </w:pPr>
    <w:rPr>
      <w:rFonts w:ascii="Verdana" w:eastAsia="Calibri" w:hAnsi="Verdana" w:cs="TimesLTStd-Roman"/>
      <w:b/>
      <w:sz w:val="20"/>
      <w:szCs w:val="20"/>
    </w:rPr>
  </w:style>
  <w:style w:type="paragraph" w:customStyle="1" w:styleId="Section">
    <w:name w:val="Section"/>
    <w:basedOn w:val="Navaden"/>
    <w:qFormat/>
    <w:rsid w:val="00CC21E0"/>
    <w:pPr>
      <w:widowControl/>
      <w:numPr>
        <w:ilvl w:val="1"/>
        <w:numId w:val="15"/>
      </w:numPr>
      <w:autoSpaceDE/>
      <w:autoSpaceDN/>
      <w:adjustRightInd/>
      <w:spacing w:beforeLines="100" w:after="240"/>
      <w:jc w:val="center"/>
    </w:pPr>
    <w:rPr>
      <w:rFonts w:ascii="Verdana" w:eastAsia="Calibri" w:hAnsi="Verdana" w:cs="TimesLTStd-Roman"/>
      <w:b/>
      <w:sz w:val="20"/>
      <w:szCs w:val="20"/>
    </w:rPr>
  </w:style>
  <w:style w:type="paragraph" w:customStyle="1" w:styleId="Sous-section">
    <w:name w:val="Sous-section"/>
    <w:basedOn w:val="Navaden"/>
    <w:qFormat/>
    <w:rsid w:val="00CC21E0"/>
    <w:pPr>
      <w:widowControl/>
      <w:numPr>
        <w:ilvl w:val="2"/>
        <w:numId w:val="15"/>
      </w:numPr>
      <w:autoSpaceDE/>
      <w:autoSpaceDN/>
      <w:adjustRightInd/>
      <w:spacing w:beforeLines="100" w:after="240"/>
      <w:jc w:val="center"/>
    </w:pPr>
    <w:rPr>
      <w:rFonts w:ascii="Verdana" w:eastAsia="Calibri" w:hAnsi="Verdana" w:cs="TimesLTStd-Roman"/>
      <w:b/>
      <w:sz w:val="20"/>
      <w:szCs w:val="20"/>
    </w:rPr>
  </w:style>
  <w:style w:type="paragraph" w:customStyle="1" w:styleId="Article">
    <w:name w:val="Article"/>
    <w:basedOn w:val="Navaden"/>
    <w:qFormat/>
    <w:rsid w:val="00CC21E0"/>
    <w:pPr>
      <w:widowControl/>
      <w:numPr>
        <w:ilvl w:val="3"/>
        <w:numId w:val="15"/>
      </w:numPr>
      <w:autoSpaceDE/>
      <w:autoSpaceDN/>
      <w:adjustRightInd/>
      <w:spacing w:beforeLines="100" w:after="240"/>
      <w:jc w:val="both"/>
    </w:pPr>
    <w:rPr>
      <w:rFonts w:ascii="Verdana" w:eastAsia="Calibri" w:hAnsi="Verdana" w:cs="TimesLTStd-Roman"/>
      <w:b/>
      <w:sz w:val="20"/>
      <w:szCs w:val="20"/>
    </w:rPr>
  </w:style>
  <w:style w:type="paragraph" w:customStyle="1" w:styleId="Liste1">
    <w:name w:val="Liste (1)"/>
    <w:basedOn w:val="Navaden"/>
    <w:qFormat/>
    <w:rsid w:val="00CC21E0"/>
    <w:pPr>
      <w:widowControl/>
      <w:numPr>
        <w:ilvl w:val="4"/>
        <w:numId w:val="15"/>
      </w:numPr>
      <w:autoSpaceDE/>
      <w:autoSpaceDN/>
      <w:adjustRightInd/>
      <w:spacing w:beforeLines="125" w:after="240"/>
      <w:jc w:val="both"/>
    </w:pPr>
    <w:rPr>
      <w:rFonts w:ascii="Verdana" w:eastAsia="Calibri" w:hAnsi="Verdana" w:cs="TimesLTStd-Roman"/>
      <w:bCs/>
      <w:color w:val="221E1F"/>
      <w:sz w:val="20"/>
      <w:szCs w:val="20"/>
    </w:rPr>
  </w:style>
  <w:style w:type="paragraph" w:customStyle="1" w:styleId="Liste10">
    <w:name w:val="Liste 1."/>
    <w:basedOn w:val="Navaden"/>
    <w:qFormat/>
    <w:rsid w:val="00CC21E0"/>
    <w:pPr>
      <w:widowControl/>
      <w:numPr>
        <w:ilvl w:val="5"/>
        <w:numId w:val="15"/>
      </w:numPr>
      <w:autoSpaceDE/>
      <w:autoSpaceDN/>
      <w:adjustRightInd/>
      <w:spacing w:before="60" w:after="120"/>
      <w:jc w:val="both"/>
    </w:pPr>
    <w:rPr>
      <w:rFonts w:ascii="Verdana" w:eastAsia="Calibri" w:hAnsi="Verdana" w:cs="TimesLTStd-Roman"/>
      <w:iCs/>
      <w:sz w:val="20"/>
      <w:szCs w:val="20"/>
    </w:rPr>
  </w:style>
  <w:style w:type="paragraph" w:customStyle="1" w:styleId="Listea">
    <w:name w:val="Liste a)"/>
    <w:basedOn w:val="Liste10"/>
    <w:qFormat/>
    <w:rsid w:val="00CC21E0"/>
    <w:pPr>
      <w:numPr>
        <w:ilvl w:val="6"/>
      </w:numPr>
    </w:pPr>
    <w:rPr>
      <w:lang w:eastAsia="fr-BE"/>
    </w:rPr>
  </w:style>
  <w:style w:type="paragraph" w:customStyle="1" w:styleId="Numerotation1">
    <w:name w:val="Numerotation 1."/>
    <w:basedOn w:val="Liste1"/>
    <w:qFormat/>
    <w:rsid w:val="00CC21E0"/>
    <w:pPr>
      <w:numPr>
        <w:ilvl w:val="7"/>
      </w:numPr>
      <w:spacing w:beforeLines="0" w:before="120" w:after="120"/>
    </w:pPr>
  </w:style>
  <w:style w:type="paragraph" w:customStyle="1" w:styleId="Numerotationa">
    <w:name w:val="Numerotation a)"/>
    <w:basedOn w:val="Liste10"/>
    <w:qFormat/>
    <w:rsid w:val="00CC21E0"/>
    <w:pPr>
      <w:numPr>
        <w:ilvl w:val="8"/>
      </w:numPr>
      <w:spacing w:before="240" w:after="240"/>
    </w:pPr>
  </w:style>
  <w:style w:type="paragraph" w:styleId="Pripombabesedilo">
    <w:name w:val="annotation text"/>
    <w:basedOn w:val="Navaden"/>
    <w:link w:val="PripombabesediloZnak"/>
    <w:uiPriority w:val="99"/>
    <w:unhideWhenUsed/>
    <w:rsid w:val="00CC21E0"/>
    <w:rPr>
      <w:sz w:val="20"/>
      <w:szCs w:val="20"/>
    </w:rPr>
  </w:style>
  <w:style w:type="character" w:customStyle="1" w:styleId="PripombabesediloZnak">
    <w:name w:val="Pripomba – besedilo Znak"/>
    <w:basedOn w:val="Privzetapisavaodstavka"/>
    <w:link w:val="Pripombabesedilo"/>
    <w:uiPriority w:val="99"/>
    <w:rsid w:val="00CC21E0"/>
    <w:rPr>
      <w:rFonts w:ascii="Book Antiqua" w:eastAsiaTheme="minorEastAsia" w:hAnsi="Book Antiqua" w:cs="Times New Roman"/>
      <w:sz w:val="20"/>
      <w:szCs w:val="20"/>
    </w:rPr>
  </w:style>
  <w:style w:type="character" w:customStyle="1" w:styleId="ZadevapripombeZnak">
    <w:name w:val="Zadeva pripombe Znak"/>
    <w:basedOn w:val="PripombabesediloZnak"/>
    <w:link w:val="Zadevapripombe"/>
    <w:uiPriority w:val="99"/>
    <w:semiHidden/>
    <w:rsid w:val="00CC21E0"/>
    <w:rPr>
      <w:rFonts w:ascii="Book Antiqua" w:eastAsiaTheme="minorEastAsia" w:hAnsi="Book Antiqua" w:cs="Times New Roman"/>
      <w:b/>
      <w:bCs/>
      <w:sz w:val="20"/>
      <w:szCs w:val="20"/>
    </w:rPr>
  </w:style>
  <w:style w:type="paragraph" w:styleId="Zadevapripombe">
    <w:name w:val="annotation subject"/>
    <w:basedOn w:val="Pripombabesedilo"/>
    <w:next w:val="Pripombabesedilo"/>
    <w:link w:val="ZadevapripombeZnak"/>
    <w:uiPriority w:val="99"/>
    <w:semiHidden/>
    <w:unhideWhenUsed/>
    <w:rsid w:val="00CC21E0"/>
    <w:rPr>
      <w:b/>
      <w:bCs/>
    </w:rPr>
  </w:style>
  <w:style w:type="character" w:customStyle="1" w:styleId="ZadevapripombeZnak1">
    <w:name w:val="Zadeva pripombe Znak1"/>
    <w:basedOn w:val="PripombabesediloZnak"/>
    <w:uiPriority w:val="99"/>
    <w:semiHidden/>
    <w:rsid w:val="00CC21E0"/>
    <w:rPr>
      <w:rFonts w:ascii="Book Antiqua" w:eastAsiaTheme="minorEastAsia" w:hAnsi="Book Antiqua" w:cs="Times New Roman"/>
      <w:b/>
      <w:bCs/>
      <w:sz w:val="20"/>
      <w:szCs w:val="20"/>
    </w:rPr>
  </w:style>
  <w:style w:type="paragraph" w:customStyle="1" w:styleId="Default">
    <w:name w:val="Default"/>
    <w:rsid w:val="00CC21E0"/>
    <w:pPr>
      <w:autoSpaceDE w:val="0"/>
      <w:autoSpaceDN w:val="0"/>
      <w:adjustRightInd w:val="0"/>
      <w:spacing w:after="0" w:line="240" w:lineRule="auto"/>
    </w:pPr>
    <w:rPr>
      <w:rFonts w:ascii="Calibri" w:hAnsi="Calibri" w:cs="Calibri"/>
      <w:color w:val="000000"/>
      <w:sz w:val="24"/>
      <w:szCs w:val="24"/>
    </w:rPr>
  </w:style>
  <w:style w:type="character" w:styleId="Hiperpovezava">
    <w:name w:val="Hyperlink"/>
    <w:basedOn w:val="Privzetapisavaodstavka"/>
    <w:uiPriority w:val="99"/>
    <w:unhideWhenUsed/>
    <w:rsid w:val="00CC21E0"/>
    <w:rPr>
      <w:color w:val="0563C1" w:themeColor="hyperlink"/>
      <w:u w:val="single"/>
    </w:rPr>
  </w:style>
  <w:style w:type="paragraph" w:customStyle="1" w:styleId="Odstavek0">
    <w:name w:val="Odstavek"/>
    <w:basedOn w:val="Navaden"/>
    <w:link w:val="OdstavekZnak"/>
    <w:qFormat/>
    <w:rsid w:val="00CC21E0"/>
    <w:pPr>
      <w:widowControl/>
      <w:overflowPunct w:val="0"/>
      <w:spacing w:before="240"/>
      <w:ind w:firstLine="1021"/>
      <w:jc w:val="both"/>
      <w:textAlignment w:val="baseline"/>
    </w:pPr>
    <w:rPr>
      <w:rFonts w:ascii="Arial" w:eastAsia="Times New Roman" w:hAnsi="Arial"/>
      <w:sz w:val="22"/>
      <w:szCs w:val="22"/>
      <w:lang w:val="x-none" w:eastAsia="x-none"/>
    </w:rPr>
  </w:style>
  <w:style w:type="character" w:customStyle="1" w:styleId="OdstavekZnak">
    <w:name w:val="Odstavek Znak"/>
    <w:link w:val="Odstavek0"/>
    <w:rsid w:val="00CC21E0"/>
    <w:rPr>
      <w:rFonts w:ascii="Arial" w:eastAsia="Times New Roman" w:hAnsi="Arial" w:cs="Times New Roman"/>
      <w:lang w:val="x-none" w:eastAsia="x-none"/>
    </w:rPr>
  </w:style>
  <w:style w:type="paragraph" w:styleId="Odstavekseznama">
    <w:name w:val="List Paragraph"/>
    <w:aliases w:val="Unordered List,List Paragraph 2,Dot pt,F5 List Paragraph,List Paragraph1,No Spacing1,List Paragraph Char Char Char,Indicator Text,Numbered Para 1,Bullet 1,List Paragraph12,Bullet Points,MAIN CONTENT,Colorful List - Accent 11"/>
    <w:basedOn w:val="Navaden"/>
    <w:link w:val="OdstavekseznamaZnak"/>
    <w:uiPriority w:val="99"/>
    <w:qFormat/>
    <w:rsid w:val="00CC21E0"/>
    <w:pPr>
      <w:ind w:left="720"/>
      <w:contextualSpacing/>
    </w:pPr>
  </w:style>
  <w:style w:type="character" w:customStyle="1" w:styleId="BesedilooblakaZnak">
    <w:name w:val="Besedilo oblačka Znak"/>
    <w:basedOn w:val="Privzetapisavaodstavka"/>
    <w:link w:val="Besedilooblaka"/>
    <w:uiPriority w:val="99"/>
    <w:rsid w:val="00CC21E0"/>
    <w:rPr>
      <w:rFonts w:ascii="Tahoma" w:eastAsiaTheme="minorEastAsia" w:hAnsi="Tahoma" w:cs="Tahoma"/>
      <w:sz w:val="16"/>
      <w:szCs w:val="16"/>
    </w:rPr>
  </w:style>
  <w:style w:type="paragraph" w:styleId="Besedilooblaka">
    <w:name w:val="Balloon Text"/>
    <w:basedOn w:val="Navaden"/>
    <w:link w:val="BesedilooblakaZnak"/>
    <w:uiPriority w:val="99"/>
    <w:unhideWhenUsed/>
    <w:rsid w:val="00CC21E0"/>
    <w:rPr>
      <w:rFonts w:ascii="Tahoma" w:hAnsi="Tahoma" w:cs="Tahoma"/>
      <w:sz w:val="16"/>
      <w:szCs w:val="16"/>
    </w:rPr>
  </w:style>
  <w:style w:type="character" w:customStyle="1" w:styleId="BesedilooblakaZnak1">
    <w:name w:val="Besedilo oblačka Znak1"/>
    <w:basedOn w:val="Privzetapisavaodstavka"/>
    <w:uiPriority w:val="99"/>
    <w:semiHidden/>
    <w:rsid w:val="00CC21E0"/>
    <w:rPr>
      <w:rFonts w:ascii="Segoe UI" w:eastAsiaTheme="minorEastAsia" w:hAnsi="Segoe UI" w:cs="Segoe UI"/>
      <w:sz w:val="18"/>
      <w:szCs w:val="18"/>
    </w:rPr>
  </w:style>
  <w:style w:type="paragraph" w:customStyle="1" w:styleId="len0">
    <w:name w:val="Člen"/>
    <w:basedOn w:val="Navaden"/>
    <w:link w:val="lenZnak"/>
    <w:qFormat/>
    <w:rsid w:val="00CC21E0"/>
    <w:pPr>
      <w:widowControl/>
      <w:suppressAutoHyphens/>
      <w:overflowPunct w:val="0"/>
      <w:spacing w:before="480"/>
      <w:jc w:val="center"/>
      <w:textAlignment w:val="baseline"/>
    </w:pPr>
    <w:rPr>
      <w:rFonts w:ascii="Arial" w:eastAsia="Times New Roman" w:hAnsi="Arial"/>
      <w:b/>
      <w:sz w:val="22"/>
      <w:szCs w:val="22"/>
      <w:lang w:val="x-none" w:eastAsia="x-none"/>
    </w:rPr>
  </w:style>
  <w:style w:type="character" w:customStyle="1" w:styleId="lenZnak">
    <w:name w:val="Člen Znak"/>
    <w:link w:val="len0"/>
    <w:rsid w:val="00CC21E0"/>
    <w:rPr>
      <w:rFonts w:ascii="Arial" w:eastAsia="Times New Roman" w:hAnsi="Arial" w:cs="Times New Roman"/>
      <w:b/>
      <w:lang w:val="x-none" w:eastAsia="x-none"/>
    </w:rPr>
  </w:style>
  <w:style w:type="paragraph" w:customStyle="1" w:styleId="lennaslov0">
    <w:name w:val="Člen_naslov"/>
    <w:basedOn w:val="len0"/>
    <w:qFormat/>
    <w:rsid w:val="00CC21E0"/>
    <w:pPr>
      <w:spacing w:before="0"/>
    </w:pPr>
  </w:style>
  <w:style w:type="paragraph" w:styleId="Noga">
    <w:name w:val="footer"/>
    <w:basedOn w:val="Navaden"/>
    <w:link w:val="NogaZnak"/>
    <w:unhideWhenUsed/>
    <w:rsid w:val="00CC21E0"/>
    <w:pPr>
      <w:tabs>
        <w:tab w:val="center" w:pos="4513"/>
        <w:tab w:val="right" w:pos="9026"/>
      </w:tabs>
    </w:pPr>
  </w:style>
  <w:style w:type="character" w:customStyle="1" w:styleId="NogaZnak">
    <w:name w:val="Noga Znak"/>
    <w:basedOn w:val="Privzetapisavaodstavka"/>
    <w:link w:val="Noga"/>
    <w:rsid w:val="00CC21E0"/>
    <w:rPr>
      <w:rFonts w:ascii="Book Antiqua" w:eastAsiaTheme="minorEastAsia" w:hAnsi="Book Antiqua" w:cs="Times New Roman"/>
      <w:sz w:val="24"/>
      <w:szCs w:val="24"/>
    </w:rPr>
  </w:style>
  <w:style w:type="paragraph" w:styleId="Glava">
    <w:name w:val="header"/>
    <w:basedOn w:val="Navaden"/>
    <w:link w:val="GlavaZnak"/>
    <w:uiPriority w:val="99"/>
    <w:unhideWhenUsed/>
    <w:rsid w:val="00CC21E0"/>
    <w:pPr>
      <w:tabs>
        <w:tab w:val="center" w:pos="4513"/>
        <w:tab w:val="right" w:pos="9026"/>
      </w:tabs>
    </w:pPr>
  </w:style>
  <w:style w:type="character" w:customStyle="1" w:styleId="GlavaZnak">
    <w:name w:val="Glava Znak"/>
    <w:basedOn w:val="Privzetapisavaodstavka"/>
    <w:link w:val="Glava"/>
    <w:uiPriority w:val="99"/>
    <w:rsid w:val="00CC21E0"/>
    <w:rPr>
      <w:rFonts w:ascii="Book Antiqua" w:eastAsiaTheme="minorEastAsia" w:hAnsi="Book Antiqua" w:cs="Times New Roman"/>
      <w:sz w:val="24"/>
      <w:szCs w:val="24"/>
    </w:rPr>
  </w:style>
  <w:style w:type="paragraph" w:customStyle="1" w:styleId="tevilnatoka111">
    <w:name w:val="Številčna točka 1.1.1"/>
    <w:basedOn w:val="Navaden"/>
    <w:qFormat/>
    <w:rsid w:val="00CC21E0"/>
    <w:pPr>
      <w:numPr>
        <w:ilvl w:val="2"/>
        <w:numId w:val="25"/>
      </w:numPr>
      <w:overflowPunct w:val="0"/>
      <w:jc w:val="both"/>
      <w:textAlignment w:val="baseline"/>
    </w:pPr>
    <w:rPr>
      <w:rFonts w:ascii="Arial" w:eastAsia="Times New Roman" w:hAnsi="Arial"/>
      <w:sz w:val="22"/>
      <w:szCs w:val="16"/>
      <w:lang w:eastAsia="sl-SI"/>
    </w:rPr>
  </w:style>
  <w:style w:type="paragraph" w:customStyle="1" w:styleId="tevilnatoka">
    <w:name w:val="Številčna točka"/>
    <w:basedOn w:val="Navaden"/>
    <w:link w:val="tevilnatokaZnak"/>
    <w:qFormat/>
    <w:rsid w:val="00CC21E0"/>
    <w:pPr>
      <w:widowControl/>
      <w:tabs>
        <w:tab w:val="num" w:pos="425"/>
      </w:tabs>
      <w:autoSpaceDE/>
      <w:autoSpaceDN/>
      <w:adjustRightInd/>
      <w:ind w:left="425" w:hanging="425"/>
      <w:jc w:val="both"/>
    </w:pPr>
    <w:rPr>
      <w:rFonts w:ascii="Arial" w:eastAsia="Times New Roman" w:hAnsi="Arial"/>
      <w:sz w:val="22"/>
      <w:szCs w:val="22"/>
      <w:lang w:val="x-none" w:eastAsia="x-none"/>
    </w:rPr>
  </w:style>
  <w:style w:type="character" w:customStyle="1" w:styleId="tevilnatokaZnak">
    <w:name w:val="Številčna točka Znak"/>
    <w:link w:val="tevilnatoka"/>
    <w:rsid w:val="00CC21E0"/>
    <w:rPr>
      <w:rFonts w:ascii="Arial" w:eastAsia="Times New Roman" w:hAnsi="Arial" w:cs="Times New Roman"/>
      <w:lang w:val="x-none" w:eastAsia="x-none"/>
    </w:rPr>
  </w:style>
  <w:style w:type="paragraph" w:customStyle="1" w:styleId="tevilnatoka11Nova">
    <w:name w:val="Številčna točka 1.1 Nova"/>
    <w:basedOn w:val="tevilnatoka"/>
    <w:qFormat/>
    <w:rsid w:val="00CC21E0"/>
    <w:pPr>
      <w:numPr>
        <w:ilvl w:val="1"/>
      </w:numPr>
      <w:tabs>
        <w:tab w:val="num" w:pos="360"/>
        <w:tab w:val="num" w:pos="425"/>
      </w:tabs>
      <w:ind w:left="425" w:hanging="425"/>
    </w:pPr>
  </w:style>
  <w:style w:type="paragraph" w:customStyle="1" w:styleId="norm">
    <w:name w:val="norm"/>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Alineazatevilnotoko">
    <w:name w:val="Alinea za številčno točko"/>
    <w:basedOn w:val="Navaden"/>
    <w:link w:val="AlineazatevilnotokoZnak"/>
    <w:qFormat/>
    <w:rsid w:val="00CC21E0"/>
    <w:pPr>
      <w:widowControl/>
      <w:tabs>
        <w:tab w:val="left" w:pos="567"/>
      </w:tabs>
      <w:autoSpaceDE/>
      <w:autoSpaceDN/>
      <w:adjustRightInd/>
      <w:ind w:left="1428" w:hanging="360"/>
      <w:jc w:val="both"/>
    </w:pPr>
    <w:rPr>
      <w:rFonts w:ascii="Arial" w:eastAsia="Times New Roman" w:hAnsi="Arial"/>
      <w:sz w:val="22"/>
      <w:szCs w:val="22"/>
      <w:lang w:val="x-none" w:eastAsia="x-none"/>
    </w:rPr>
  </w:style>
  <w:style w:type="character" w:customStyle="1" w:styleId="AlineazatevilnotokoZnak">
    <w:name w:val="Alinea za številčno točko Znak"/>
    <w:link w:val="Alineazatevilnotoko"/>
    <w:rsid w:val="00CC21E0"/>
    <w:rPr>
      <w:rFonts w:ascii="Arial" w:eastAsia="Times New Roman" w:hAnsi="Arial" w:cs="Times New Roman"/>
      <w:lang w:val="x-none" w:eastAsia="x-none"/>
    </w:rPr>
  </w:style>
  <w:style w:type="paragraph" w:customStyle="1" w:styleId="tevilnatoka0">
    <w:name w:val="tevilnatoka"/>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character" w:customStyle="1" w:styleId="superscript">
    <w:name w:val="superscript"/>
    <w:basedOn w:val="Privzetapisavaodstavka"/>
    <w:rsid w:val="00CC21E0"/>
  </w:style>
  <w:style w:type="paragraph" w:customStyle="1" w:styleId="tevilkanakoncupredpisa">
    <w:name w:val="tevilkanakoncupredpisa"/>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datumsprejetja">
    <w:name w:val="datumsprejetja"/>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eva">
    <w:name w:val="eva"/>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imeorgana">
    <w:name w:val="imeorgana"/>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vrstapredpisa">
    <w:name w:val="vrstapredpisa"/>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naslovpredpisa">
    <w:name w:val="naslovpredpisa"/>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paragraph" w:customStyle="1" w:styleId="poglavje">
    <w:name w:val="poglavje"/>
    <w:basedOn w:val="Navaden"/>
    <w:rsid w:val="00CC21E0"/>
    <w:pPr>
      <w:widowControl/>
      <w:autoSpaceDE/>
      <w:autoSpaceDN/>
      <w:adjustRightInd/>
      <w:spacing w:before="100" w:beforeAutospacing="1" w:after="100" w:afterAutospacing="1"/>
    </w:pPr>
    <w:rPr>
      <w:rFonts w:ascii="Times New Roman" w:eastAsia="Times New Roman" w:hAnsi="Times New Roman"/>
    </w:rPr>
  </w:style>
  <w:style w:type="character" w:styleId="Krepko">
    <w:name w:val="Strong"/>
    <w:basedOn w:val="Privzetapisavaodstavka"/>
    <w:uiPriority w:val="22"/>
    <w:qFormat/>
    <w:rsid w:val="00CC21E0"/>
    <w:rPr>
      <w:b/>
      <w:bCs/>
    </w:rPr>
  </w:style>
  <w:style w:type="character" w:styleId="Nerazreenaomemba">
    <w:name w:val="Unresolved Mention"/>
    <w:basedOn w:val="Privzetapisavaodstavka"/>
    <w:uiPriority w:val="99"/>
    <w:unhideWhenUsed/>
    <w:rsid w:val="00CC21E0"/>
    <w:rPr>
      <w:color w:val="605E5C"/>
      <w:shd w:val="clear" w:color="auto" w:fill="E1DFDD"/>
    </w:rPr>
  </w:style>
  <w:style w:type="character" w:styleId="Omemba">
    <w:name w:val="Mention"/>
    <w:basedOn w:val="Privzetapisavaodstavka"/>
    <w:uiPriority w:val="99"/>
    <w:unhideWhenUsed/>
    <w:rsid w:val="00CC21E0"/>
    <w:rPr>
      <w:color w:val="2B579A"/>
      <w:shd w:val="clear" w:color="auto" w:fill="E1DFDD"/>
    </w:rPr>
  </w:style>
  <w:style w:type="character" w:customStyle="1" w:styleId="FontStyle18">
    <w:name w:val="Font Style18"/>
    <w:uiPriority w:val="99"/>
    <w:rsid w:val="00CC21E0"/>
    <w:rPr>
      <w:rFonts w:ascii="Times New Roman" w:hAnsi="Times New Roman" w:cs="Times New Roman"/>
      <w:sz w:val="22"/>
      <w:szCs w:val="22"/>
    </w:rPr>
  </w:style>
  <w:style w:type="character" w:customStyle="1" w:styleId="FontStyle19">
    <w:name w:val="Font Style19"/>
    <w:uiPriority w:val="99"/>
    <w:rsid w:val="00CC21E0"/>
    <w:rPr>
      <w:rFonts w:ascii="Arial Unicode MS" w:eastAsia="Arial Unicode MS" w:hAnsi="Arial Unicode MS" w:cs="Arial Unicode MS" w:hint="eastAsia"/>
      <w:b/>
      <w:bCs/>
      <w:sz w:val="18"/>
      <w:szCs w:val="18"/>
    </w:rPr>
  </w:style>
  <w:style w:type="paragraph" w:customStyle="1" w:styleId="oj-doc-ti">
    <w:name w:val="oj-doc-ti"/>
    <w:basedOn w:val="Navaden"/>
    <w:rsid w:val="00CC21E0"/>
    <w:pPr>
      <w:widowControl/>
      <w:autoSpaceDE/>
      <w:autoSpaceDN/>
      <w:adjustRightInd/>
      <w:spacing w:before="100" w:beforeAutospacing="1" w:after="100" w:afterAutospacing="1"/>
    </w:pPr>
    <w:rPr>
      <w:rFonts w:ascii="Times New Roman" w:eastAsia="Times New Roman" w:hAnsi="Times New Roman"/>
      <w:lang w:eastAsia="sl-SI"/>
    </w:rPr>
  </w:style>
  <w:style w:type="paragraph" w:customStyle="1" w:styleId="Navaden1">
    <w:name w:val="Navaden1"/>
    <w:basedOn w:val="Navaden"/>
    <w:rsid w:val="00CC21E0"/>
    <w:pPr>
      <w:widowControl/>
      <w:autoSpaceDE/>
      <w:autoSpaceDN/>
      <w:adjustRightInd/>
      <w:spacing w:before="100" w:beforeAutospacing="1" w:after="100" w:afterAutospacing="1"/>
    </w:pPr>
    <w:rPr>
      <w:rFonts w:ascii="Times New Roman" w:eastAsia="Times New Roman" w:hAnsi="Times New Roman"/>
      <w:lang w:eastAsia="sl-SI"/>
    </w:rPr>
  </w:style>
  <w:style w:type="table" w:styleId="Tabelamrea">
    <w:name w:val="Table Grid"/>
    <w:basedOn w:val="Navadnatabela"/>
    <w:uiPriority w:val="39"/>
    <w:rsid w:val="00CC21E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CC21E0"/>
    <w:pPr>
      <w:widowControl/>
      <w:autoSpaceDE/>
      <w:autoSpaceDN/>
      <w:adjustRightInd/>
    </w:pPr>
    <w:rPr>
      <w:rFonts w:ascii="Times New Roman" w:eastAsia="Times New Roman"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CC21E0"/>
    <w:rPr>
      <w:rFonts w:ascii="Times New Roman" w:eastAsia="Times New Roman" w:hAnsi="Times New Roman" w:cs="Times New Roman"/>
      <w:sz w:val="20"/>
      <w:szCs w:val="20"/>
      <w:lang w:eastAsia="sl-SI"/>
    </w:rPr>
  </w:style>
  <w:style w:type="character" w:styleId="Sprotnaopomba-sklic">
    <w:name w:val="footnote reference"/>
    <w:uiPriority w:val="99"/>
    <w:semiHidden/>
    <w:unhideWhenUsed/>
    <w:rsid w:val="00CC21E0"/>
    <w:rPr>
      <w:vertAlign w:val="superscript"/>
    </w:rPr>
  </w:style>
  <w:style w:type="paragraph" w:styleId="Navadensplet">
    <w:name w:val="Normal (Web)"/>
    <w:basedOn w:val="Navaden"/>
    <w:uiPriority w:val="99"/>
    <w:unhideWhenUsed/>
    <w:rsid w:val="00CC21E0"/>
    <w:pPr>
      <w:widowControl/>
      <w:autoSpaceDE/>
      <w:autoSpaceDN/>
      <w:adjustRightInd/>
      <w:spacing w:before="100" w:beforeAutospacing="1" w:after="100" w:afterAutospacing="1"/>
    </w:pPr>
    <w:rPr>
      <w:rFonts w:ascii="Times New Roman" w:eastAsia="Times New Roman" w:hAnsi="Times New Roman"/>
      <w:lang w:eastAsia="sl-SI"/>
    </w:rPr>
  </w:style>
  <w:style w:type="character" w:styleId="Pripombasklic">
    <w:name w:val="annotation reference"/>
    <w:basedOn w:val="Privzetapisavaodstavka"/>
    <w:uiPriority w:val="99"/>
    <w:semiHidden/>
    <w:unhideWhenUsed/>
    <w:rsid w:val="00CC21E0"/>
    <w:rPr>
      <w:sz w:val="16"/>
      <w:szCs w:val="16"/>
    </w:rPr>
  </w:style>
  <w:style w:type="paragraph" w:styleId="Revizija">
    <w:name w:val="Revision"/>
    <w:hidden/>
    <w:uiPriority w:val="99"/>
    <w:semiHidden/>
    <w:rsid w:val="00CC21E0"/>
    <w:pPr>
      <w:spacing w:after="0" w:line="240" w:lineRule="auto"/>
    </w:pPr>
    <w:rPr>
      <w:rFonts w:ascii="Book Antiqua" w:eastAsiaTheme="minorEastAsia" w:hAnsi="Book Antiqua" w:cs="Times New Roman"/>
      <w:sz w:val="24"/>
      <w:szCs w:val="24"/>
    </w:rPr>
  </w:style>
  <w:style w:type="character" w:customStyle="1" w:styleId="OdstavekseznamaZnak">
    <w:name w:val="Odstavek seznama Znak"/>
    <w:aliases w:val="Unordered List Znak,List Paragraph 2 Znak,Dot pt Znak,F5 List Paragraph Znak,List Paragraph1 Znak,No Spacing1 Znak,List Paragraph Char Char Char Znak,Indicator Text Znak,Numbered Para 1 Znak,Bullet 1 Znak,List Paragraph12 Znak"/>
    <w:basedOn w:val="Privzetapisavaodstavka"/>
    <w:link w:val="Odstavekseznama"/>
    <w:uiPriority w:val="99"/>
    <w:locked/>
    <w:rsid w:val="00CC21E0"/>
    <w:rPr>
      <w:rFonts w:ascii="Book Antiqua" w:eastAsiaTheme="minorEastAsia" w:hAnsi="Book Antiqua" w:cs="Times New Roman"/>
      <w:sz w:val="24"/>
      <w:szCs w:val="24"/>
    </w:rPr>
  </w:style>
  <w:style w:type="character" w:styleId="SledenaHiperpovezava">
    <w:name w:val="FollowedHyperlink"/>
    <w:basedOn w:val="Privzetapisavaodstavka"/>
    <w:uiPriority w:val="99"/>
    <w:semiHidden/>
    <w:unhideWhenUsed/>
    <w:rsid w:val="002B77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22549">
      <w:bodyDiv w:val="1"/>
      <w:marLeft w:val="0"/>
      <w:marRight w:val="0"/>
      <w:marTop w:val="0"/>
      <w:marBottom w:val="0"/>
      <w:divBdr>
        <w:top w:val="none" w:sz="0" w:space="0" w:color="auto"/>
        <w:left w:val="none" w:sz="0" w:space="0" w:color="auto"/>
        <w:bottom w:val="none" w:sz="0" w:space="0" w:color="auto"/>
        <w:right w:val="none" w:sz="0" w:space="0" w:color="auto"/>
      </w:divBdr>
    </w:div>
    <w:div w:id="16774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si/teme/cestna-infrastruktur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organi-v-sestavi/direkcija-za-infrastrukturo/o-direkciji/sektor-za-evidence-o-cestah-informatiko-in-arhi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rs.si/Pocivalisca"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75E84D-439F-4AC4-828F-E12D22D31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21618</Words>
  <Characters>123228</Characters>
  <Application>Microsoft Office Word</Application>
  <DocSecurity>4</DocSecurity>
  <Lines>1026</Lines>
  <Paragraphs>289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Miklavčič</dc:creator>
  <cp:keywords/>
  <dc:description/>
  <cp:lastModifiedBy>mop</cp:lastModifiedBy>
  <cp:revision>2</cp:revision>
  <cp:lastPrinted>2022-05-20T05:21:00Z</cp:lastPrinted>
  <dcterms:created xsi:type="dcterms:W3CDTF">2022-05-20T10:30:00Z</dcterms:created>
  <dcterms:modified xsi:type="dcterms:W3CDTF">2022-05-20T10:30:00Z</dcterms:modified>
</cp:coreProperties>
</file>