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0EC229" w14:textId="4984E5C6" w:rsidR="00195B13" w:rsidRPr="003449E7" w:rsidRDefault="00195B13" w:rsidP="00A22BA4">
      <w:pPr>
        <w:spacing w:after="0" w:line="240" w:lineRule="auto"/>
        <w:jc w:val="both"/>
        <w:rPr>
          <w:rFonts w:ascii="Arial" w:eastAsia="Times New Roman" w:hAnsi="Arial" w:cs="Arial"/>
          <w:color w:val="000000"/>
          <w:sz w:val="20"/>
          <w:szCs w:val="20"/>
          <w:lang w:eastAsia="sl-SI"/>
        </w:rPr>
      </w:pPr>
      <w:r w:rsidRPr="003449E7">
        <w:rPr>
          <w:rFonts w:ascii="Arial" w:eastAsia="Times New Roman" w:hAnsi="Arial" w:cs="Arial"/>
          <w:color w:val="000000"/>
          <w:sz w:val="20"/>
          <w:szCs w:val="20"/>
          <w:lang w:eastAsia="sl-SI"/>
        </w:rPr>
        <w:t>Na podlagi</w:t>
      </w:r>
      <w:r w:rsidR="004E5367" w:rsidRPr="003449E7">
        <w:rPr>
          <w:rFonts w:ascii="Arial" w:eastAsia="Times New Roman" w:hAnsi="Arial" w:cs="Arial"/>
          <w:color w:val="000000"/>
          <w:sz w:val="20"/>
          <w:szCs w:val="20"/>
          <w:lang w:eastAsia="sl-SI"/>
        </w:rPr>
        <w:t xml:space="preserve"> </w:t>
      </w:r>
      <w:r w:rsidR="00286046">
        <w:rPr>
          <w:rFonts w:ascii="Arial" w:eastAsia="Times New Roman" w:hAnsi="Arial" w:cs="Arial"/>
          <w:color w:val="000000"/>
          <w:sz w:val="20"/>
          <w:szCs w:val="20"/>
          <w:lang w:eastAsia="sl-SI"/>
        </w:rPr>
        <w:t>četrtega</w:t>
      </w:r>
      <w:r w:rsidR="00A22BA4" w:rsidRPr="003449E7">
        <w:rPr>
          <w:rFonts w:ascii="Arial" w:eastAsia="Times New Roman" w:hAnsi="Arial" w:cs="Arial"/>
          <w:color w:val="000000"/>
          <w:sz w:val="20"/>
          <w:szCs w:val="20"/>
          <w:lang w:eastAsia="sl-SI"/>
        </w:rPr>
        <w:t xml:space="preserve"> </w:t>
      </w:r>
      <w:r w:rsidRPr="003449E7">
        <w:rPr>
          <w:rFonts w:ascii="Arial" w:eastAsia="Times New Roman" w:hAnsi="Arial" w:cs="Arial"/>
          <w:color w:val="000000"/>
          <w:sz w:val="20"/>
          <w:szCs w:val="20"/>
          <w:lang w:eastAsia="sl-SI"/>
        </w:rPr>
        <w:t xml:space="preserve">odstavka </w:t>
      </w:r>
      <w:r w:rsidR="00286046">
        <w:rPr>
          <w:rFonts w:ascii="Arial" w:eastAsia="Times New Roman" w:hAnsi="Arial" w:cs="Arial"/>
          <w:color w:val="000000"/>
          <w:sz w:val="20"/>
          <w:szCs w:val="20"/>
          <w:lang w:eastAsia="sl-SI"/>
        </w:rPr>
        <w:t>a</w:t>
      </w:r>
      <w:r w:rsidRPr="003449E7">
        <w:rPr>
          <w:rFonts w:ascii="Arial" w:eastAsia="Times New Roman" w:hAnsi="Arial" w:cs="Arial"/>
          <w:color w:val="000000"/>
          <w:sz w:val="20"/>
          <w:szCs w:val="20"/>
          <w:lang w:eastAsia="sl-SI"/>
        </w:rPr>
        <w:t>28</w:t>
      </w:r>
      <w:r w:rsidR="0040496D" w:rsidRPr="003449E7">
        <w:rPr>
          <w:rFonts w:ascii="Arial" w:eastAsia="Times New Roman" w:hAnsi="Arial" w:cs="Arial"/>
          <w:color w:val="000000"/>
          <w:sz w:val="20"/>
          <w:szCs w:val="20"/>
          <w:lang w:eastAsia="sl-SI"/>
        </w:rPr>
        <w:t>.</w:t>
      </w:r>
      <w:r w:rsidR="00286046">
        <w:rPr>
          <w:rFonts w:ascii="Arial" w:eastAsia="Times New Roman" w:hAnsi="Arial" w:cs="Arial"/>
          <w:color w:val="000000"/>
          <w:sz w:val="20"/>
          <w:szCs w:val="20"/>
          <w:lang w:eastAsia="sl-SI"/>
        </w:rPr>
        <w:t>b</w:t>
      </w:r>
      <w:r w:rsidRPr="003449E7">
        <w:rPr>
          <w:rFonts w:ascii="Arial" w:eastAsia="Times New Roman" w:hAnsi="Arial" w:cs="Arial"/>
          <w:color w:val="000000"/>
          <w:sz w:val="20"/>
          <w:szCs w:val="20"/>
          <w:lang w:eastAsia="sl-SI"/>
        </w:rPr>
        <w:t xml:space="preserve"> člena Zakona o </w:t>
      </w:r>
      <w:r w:rsidR="0040496D" w:rsidRPr="003449E7">
        <w:rPr>
          <w:rFonts w:ascii="Arial" w:eastAsia="Times New Roman" w:hAnsi="Arial" w:cs="Arial"/>
          <w:color w:val="000000"/>
          <w:sz w:val="20"/>
          <w:szCs w:val="20"/>
          <w:lang w:eastAsia="sl-SI"/>
        </w:rPr>
        <w:t>k</w:t>
      </w:r>
      <w:r w:rsidRPr="003449E7">
        <w:rPr>
          <w:rFonts w:ascii="Arial" w:eastAsia="Times New Roman" w:hAnsi="Arial" w:cs="Arial"/>
          <w:color w:val="000000"/>
          <w:sz w:val="20"/>
          <w:szCs w:val="20"/>
          <w:lang w:eastAsia="sl-SI"/>
        </w:rPr>
        <w:t xml:space="preserve">metijstvu (Uradni list RS, </w:t>
      </w:r>
      <w:r w:rsidR="00830322" w:rsidRPr="003449E7">
        <w:rPr>
          <w:rFonts w:ascii="Arial" w:eastAsia="Times New Roman" w:hAnsi="Arial" w:cs="Arial"/>
          <w:color w:val="000000"/>
          <w:sz w:val="20"/>
          <w:szCs w:val="20"/>
          <w:lang w:eastAsia="sl-SI"/>
        </w:rPr>
        <w:t>št. 45/08, 57/12, 90/12 – ZdZPVHVVR, 26/14</w:t>
      </w:r>
      <w:r w:rsidR="0040496D" w:rsidRPr="003449E7">
        <w:rPr>
          <w:rFonts w:ascii="Arial" w:eastAsia="Times New Roman" w:hAnsi="Arial" w:cs="Arial"/>
          <w:color w:val="000000"/>
          <w:sz w:val="20"/>
          <w:szCs w:val="20"/>
          <w:lang w:eastAsia="sl-SI"/>
        </w:rPr>
        <w:t>,</w:t>
      </w:r>
      <w:r w:rsidR="00830322" w:rsidRPr="003449E7">
        <w:rPr>
          <w:rFonts w:ascii="Arial" w:eastAsia="Times New Roman" w:hAnsi="Arial" w:cs="Arial"/>
          <w:color w:val="000000"/>
          <w:sz w:val="20"/>
          <w:szCs w:val="20"/>
          <w:lang w:eastAsia="sl-SI"/>
        </w:rPr>
        <w:t xml:space="preserve"> 32/15</w:t>
      </w:r>
      <w:r w:rsidR="004F2DE6">
        <w:rPr>
          <w:rFonts w:ascii="Arial" w:eastAsia="Times New Roman" w:hAnsi="Arial" w:cs="Arial"/>
          <w:color w:val="000000"/>
          <w:sz w:val="20"/>
          <w:szCs w:val="20"/>
          <w:lang w:eastAsia="sl-SI"/>
        </w:rPr>
        <w:t xml:space="preserve">, </w:t>
      </w:r>
      <w:r w:rsidR="006A62B9" w:rsidRPr="003449E7">
        <w:rPr>
          <w:rFonts w:ascii="Arial" w:eastAsia="Times New Roman" w:hAnsi="Arial" w:cs="Arial"/>
          <w:color w:val="000000"/>
          <w:sz w:val="20"/>
          <w:szCs w:val="20"/>
          <w:lang w:eastAsia="sl-SI"/>
        </w:rPr>
        <w:t>27/17</w:t>
      </w:r>
      <w:r w:rsidR="00A22BA4">
        <w:rPr>
          <w:rFonts w:ascii="Arial" w:eastAsia="Times New Roman" w:hAnsi="Arial" w:cs="Arial"/>
          <w:color w:val="000000"/>
          <w:sz w:val="20"/>
          <w:szCs w:val="20"/>
          <w:lang w:eastAsia="sl-SI"/>
        </w:rPr>
        <w:t xml:space="preserve">, 22/18, </w:t>
      </w:r>
      <w:r w:rsidR="00A22BA4" w:rsidRPr="00A22BA4">
        <w:rPr>
          <w:rFonts w:ascii="Arial" w:eastAsia="Times New Roman" w:hAnsi="Arial" w:cs="Arial"/>
          <w:color w:val="000000"/>
          <w:sz w:val="20"/>
          <w:szCs w:val="20"/>
          <w:lang w:eastAsia="sl-SI"/>
        </w:rPr>
        <w:t>86/21 – odl. US</w:t>
      </w:r>
      <w:r w:rsidR="001F66DF">
        <w:rPr>
          <w:rFonts w:ascii="Arial" w:eastAsia="Times New Roman" w:hAnsi="Arial" w:cs="Arial"/>
          <w:color w:val="000000"/>
          <w:sz w:val="20"/>
          <w:szCs w:val="20"/>
          <w:lang w:eastAsia="sl-SI"/>
        </w:rPr>
        <w:t xml:space="preserve">, </w:t>
      </w:r>
      <w:r w:rsidR="00A22BA4">
        <w:rPr>
          <w:rFonts w:ascii="Arial" w:eastAsia="Times New Roman" w:hAnsi="Arial" w:cs="Arial"/>
          <w:color w:val="000000"/>
          <w:sz w:val="20"/>
          <w:szCs w:val="20"/>
          <w:lang w:eastAsia="sl-SI"/>
        </w:rPr>
        <w:t>123</w:t>
      </w:r>
      <w:r w:rsidR="004F2DE6">
        <w:rPr>
          <w:rFonts w:ascii="Arial" w:eastAsia="Times New Roman" w:hAnsi="Arial" w:cs="Arial"/>
          <w:color w:val="000000"/>
          <w:sz w:val="20"/>
          <w:szCs w:val="20"/>
          <w:lang w:eastAsia="sl-SI"/>
        </w:rPr>
        <w:t>/</w:t>
      </w:r>
      <w:r w:rsidR="00A22BA4">
        <w:rPr>
          <w:rFonts w:ascii="Arial" w:eastAsia="Times New Roman" w:hAnsi="Arial" w:cs="Arial"/>
          <w:color w:val="000000"/>
          <w:sz w:val="20"/>
          <w:szCs w:val="20"/>
          <w:lang w:eastAsia="sl-SI"/>
        </w:rPr>
        <w:t>21</w:t>
      </w:r>
      <w:r w:rsidR="001F66DF">
        <w:rPr>
          <w:rFonts w:ascii="Arial" w:eastAsia="Times New Roman" w:hAnsi="Arial" w:cs="Arial"/>
          <w:color w:val="000000"/>
          <w:sz w:val="20"/>
          <w:szCs w:val="20"/>
          <w:lang w:eastAsia="sl-SI"/>
        </w:rPr>
        <w:t>, 44/22</w:t>
      </w:r>
      <w:r w:rsidR="006C058F" w:rsidRPr="003449E7">
        <w:rPr>
          <w:rFonts w:ascii="Arial" w:eastAsia="Times New Roman" w:hAnsi="Arial" w:cs="Arial"/>
          <w:color w:val="000000"/>
          <w:sz w:val="20"/>
          <w:szCs w:val="20"/>
          <w:lang w:eastAsia="sl-SI"/>
        </w:rPr>
        <w:t>) minister</w:t>
      </w:r>
      <w:r w:rsidRPr="003449E7">
        <w:rPr>
          <w:rFonts w:ascii="Arial" w:eastAsia="Times New Roman" w:hAnsi="Arial" w:cs="Arial"/>
          <w:color w:val="000000"/>
          <w:sz w:val="20"/>
          <w:szCs w:val="20"/>
          <w:lang w:eastAsia="sl-SI"/>
        </w:rPr>
        <w:t xml:space="preserve"> za kmetijstvo, gozdarstvo in prehrano </w:t>
      </w:r>
      <w:r w:rsidR="00A22BA4" w:rsidRPr="003449E7">
        <w:rPr>
          <w:rFonts w:ascii="Arial" w:eastAsia="Times New Roman" w:hAnsi="Arial" w:cs="Arial"/>
          <w:color w:val="000000"/>
          <w:sz w:val="20"/>
          <w:szCs w:val="20"/>
          <w:lang w:eastAsia="sl-SI"/>
        </w:rPr>
        <w:t>izdaja</w:t>
      </w:r>
    </w:p>
    <w:p w14:paraId="163B42B7" w14:textId="77777777" w:rsidR="008B1FB9" w:rsidRPr="003449E7" w:rsidRDefault="008B1FB9" w:rsidP="00D64037">
      <w:pPr>
        <w:spacing w:after="0" w:line="240" w:lineRule="auto"/>
        <w:jc w:val="both"/>
        <w:rPr>
          <w:rFonts w:ascii="Arial" w:eastAsia="Times New Roman" w:hAnsi="Arial" w:cs="Arial"/>
          <w:color w:val="000000"/>
          <w:sz w:val="20"/>
          <w:szCs w:val="20"/>
          <w:lang w:eastAsia="sl-SI"/>
        </w:rPr>
      </w:pPr>
    </w:p>
    <w:p w14:paraId="5E9CE950" w14:textId="66257469" w:rsidR="00492B87" w:rsidRPr="000B2259" w:rsidRDefault="00195B13" w:rsidP="00286046">
      <w:pPr>
        <w:spacing w:after="240" w:line="240" w:lineRule="auto"/>
        <w:jc w:val="center"/>
        <w:rPr>
          <w:rFonts w:ascii="Arial" w:eastAsia="Times New Roman" w:hAnsi="Arial" w:cs="Arial"/>
          <w:b/>
          <w:bCs/>
          <w:sz w:val="20"/>
          <w:szCs w:val="20"/>
          <w:lang w:eastAsia="sl-SI"/>
        </w:rPr>
      </w:pPr>
      <w:bookmarkStart w:id="0" w:name="_GoBack"/>
      <w:r w:rsidRPr="003449E7">
        <w:rPr>
          <w:rFonts w:ascii="Arial" w:eastAsia="Times New Roman" w:hAnsi="Arial" w:cs="Arial"/>
          <w:b/>
          <w:bCs/>
          <w:sz w:val="20"/>
          <w:szCs w:val="20"/>
          <w:lang w:eastAsia="sl-SI"/>
        </w:rPr>
        <w:t xml:space="preserve">P R A V I L N I K </w:t>
      </w:r>
      <w:r w:rsidRPr="003449E7">
        <w:rPr>
          <w:rFonts w:ascii="Arial" w:eastAsia="Times New Roman" w:hAnsi="Arial" w:cs="Arial"/>
          <w:b/>
          <w:bCs/>
          <w:sz w:val="20"/>
          <w:szCs w:val="20"/>
          <w:lang w:eastAsia="sl-SI"/>
        </w:rPr>
        <w:br/>
      </w:r>
      <w:r w:rsidRPr="000B2259">
        <w:rPr>
          <w:rFonts w:ascii="Arial" w:eastAsia="Times New Roman" w:hAnsi="Arial" w:cs="Arial"/>
          <w:b/>
          <w:bCs/>
          <w:sz w:val="20"/>
          <w:szCs w:val="20"/>
          <w:lang w:eastAsia="sl-SI"/>
        </w:rPr>
        <w:t xml:space="preserve">o </w:t>
      </w:r>
      <w:r w:rsidR="00FA06A3">
        <w:rPr>
          <w:rFonts w:ascii="Arial" w:eastAsia="Times New Roman" w:hAnsi="Arial" w:cs="Arial"/>
          <w:b/>
          <w:bCs/>
          <w:sz w:val="20"/>
          <w:szCs w:val="20"/>
          <w:lang w:eastAsia="sl-SI"/>
        </w:rPr>
        <w:t xml:space="preserve">obsegu in </w:t>
      </w:r>
      <w:r w:rsidR="00286046" w:rsidRPr="000B2259">
        <w:rPr>
          <w:rFonts w:ascii="Arial" w:eastAsia="Times New Roman" w:hAnsi="Arial" w:cs="Arial"/>
          <w:b/>
          <w:bCs/>
          <w:sz w:val="20"/>
          <w:szCs w:val="20"/>
          <w:lang w:eastAsia="sl-SI"/>
        </w:rPr>
        <w:t xml:space="preserve">načinu vzorčenja kmetijskih </w:t>
      </w:r>
      <w:r w:rsidR="003C6063">
        <w:rPr>
          <w:rFonts w:ascii="Arial" w:eastAsia="Times New Roman" w:hAnsi="Arial" w:cs="Arial"/>
          <w:b/>
          <w:bCs/>
          <w:sz w:val="20"/>
          <w:szCs w:val="20"/>
          <w:lang w:eastAsia="sl-SI"/>
        </w:rPr>
        <w:t>tal</w:t>
      </w:r>
      <w:r w:rsidR="00286046" w:rsidRPr="000B2259">
        <w:rPr>
          <w:rFonts w:ascii="Arial" w:eastAsia="Times New Roman" w:hAnsi="Arial" w:cs="Arial"/>
          <w:b/>
          <w:bCs/>
          <w:sz w:val="20"/>
          <w:szCs w:val="20"/>
          <w:lang w:eastAsia="sl-SI"/>
        </w:rPr>
        <w:t>, parametrih za spremljanje stanja kmetijskih tal, metodologiji vzorčenja tal, o postopkih analiziranja vzorcev tal, o načinu zagotavljanja kakovosti in o vsebini poročila o stanju kmetijskih tal</w:t>
      </w:r>
      <w:r w:rsidR="00674F4A">
        <w:rPr>
          <w:rFonts w:ascii="Arial" w:eastAsia="Times New Roman" w:hAnsi="Arial" w:cs="Arial"/>
          <w:b/>
          <w:bCs/>
          <w:sz w:val="20"/>
          <w:szCs w:val="20"/>
          <w:lang w:eastAsia="sl-SI"/>
        </w:rPr>
        <w:t xml:space="preserve"> </w:t>
      </w:r>
    </w:p>
    <w:bookmarkEnd w:id="0"/>
    <w:p w14:paraId="6DFE68DA" w14:textId="77777777" w:rsidR="001B3095" w:rsidRPr="003449E7" w:rsidRDefault="001B3095" w:rsidP="001B3095">
      <w:pPr>
        <w:spacing w:after="0" w:line="240" w:lineRule="auto"/>
        <w:jc w:val="center"/>
        <w:rPr>
          <w:rFonts w:ascii="Arial" w:eastAsia="Times New Roman" w:hAnsi="Arial" w:cs="Arial"/>
          <w:b/>
          <w:bCs/>
          <w:color w:val="000000"/>
          <w:sz w:val="20"/>
          <w:szCs w:val="20"/>
          <w:lang w:eastAsia="sl-SI"/>
        </w:rPr>
      </w:pPr>
      <w:r w:rsidRPr="003449E7">
        <w:rPr>
          <w:rFonts w:ascii="Arial" w:eastAsia="Times New Roman" w:hAnsi="Arial" w:cs="Arial"/>
          <w:b/>
          <w:bCs/>
          <w:color w:val="000000"/>
          <w:sz w:val="20"/>
          <w:szCs w:val="20"/>
          <w:lang w:eastAsia="sl-SI"/>
        </w:rPr>
        <w:t xml:space="preserve">1. člen </w:t>
      </w:r>
    </w:p>
    <w:p w14:paraId="5409549A" w14:textId="77777777" w:rsidR="001B3095" w:rsidRPr="003449E7" w:rsidRDefault="001B3095" w:rsidP="001B3095">
      <w:pPr>
        <w:spacing w:after="0" w:line="240" w:lineRule="auto"/>
        <w:jc w:val="center"/>
        <w:rPr>
          <w:rFonts w:ascii="Arial" w:eastAsia="Times New Roman" w:hAnsi="Arial" w:cs="Arial"/>
          <w:b/>
          <w:bCs/>
          <w:color w:val="000000"/>
          <w:sz w:val="20"/>
          <w:szCs w:val="20"/>
          <w:lang w:eastAsia="sl-SI"/>
        </w:rPr>
      </w:pPr>
      <w:r w:rsidRPr="003449E7">
        <w:rPr>
          <w:rFonts w:ascii="Arial" w:eastAsia="Times New Roman" w:hAnsi="Arial" w:cs="Arial"/>
          <w:b/>
          <w:bCs/>
          <w:color w:val="000000"/>
          <w:sz w:val="20"/>
          <w:szCs w:val="20"/>
          <w:lang w:eastAsia="sl-SI"/>
        </w:rPr>
        <w:t xml:space="preserve">(vsebina) </w:t>
      </w:r>
    </w:p>
    <w:p w14:paraId="04FF76E2" w14:textId="77777777" w:rsidR="001B3095" w:rsidRPr="003449E7" w:rsidRDefault="001B3095" w:rsidP="001B3095">
      <w:pPr>
        <w:spacing w:after="0" w:line="240" w:lineRule="auto"/>
        <w:jc w:val="center"/>
        <w:rPr>
          <w:rFonts w:ascii="Arial" w:eastAsia="Times New Roman" w:hAnsi="Arial" w:cs="Arial"/>
          <w:b/>
          <w:bCs/>
          <w:color w:val="000000"/>
          <w:sz w:val="20"/>
          <w:szCs w:val="20"/>
          <w:lang w:eastAsia="sl-SI"/>
        </w:rPr>
      </w:pPr>
    </w:p>
    <w:p w14:paraId="224F36E3" w14:textId="6D15B981" w:rsidR="001B3095" w:rsidRPr="004845AF" w:rsidRDefault="001B3095" w:rsidP="004845AF">
      <w:pPr>
        <w:spacing w:after="0" w:line="260" w:lineRule="atLeast"/>
        <w:jc w:val="both"/>
        <w:rPr>
          <w:rFonts w:ascii="Arial" w:hAnsi="Arial" w:cs="Arial"/>
          <w:sz w:val="20"/>
          <w:szCs w:val="20"/>
        </w:rPr>
      </w:pPr>
      <w:r w:rsidRPr="004845AF">
        <w:rPr>
          <w:rFonts w:ascii="Arial" w:hAnsi="Arial" w:cs="Arial"/>
          <w:sz w:val="20"/>
          <w:szCs w:val="20"/>
        </w:rPr>
        <w:t xml:space="preserve">Ta pravilnik </w:t>
      </w:r>
      <w:r w:rsidR="00B00426" w:rsidRPr="004845AF">
        <w:rPr>
          <w:rFonts w:ascii="Arial" w:hAnsi="Arial" w:cs="Arial"/>
          <w:sz w:val="20"/>
          <w:szCs w:val="20"/>
        </w:rPr>
        <w:t xml:space="preserve">za spremljanje stanja tal </w:t>
      </w:r>
      <w:r w:rsidRPr="004845AF">
        <w:rPr>
          <w:rFonts w:ascii="Arial" w:hAnsi="Arial" w:cs="Arial"/>
          <w:sz w:val="20"/>
          <w:szCs w:val="20"/>
        </w:rPr>
        <w:t xml:space="preserve">določa </w:t>
      </w:r>
      <w:r w:rsidR="003C6BA4" w:rsidRPr="004845AF">
        <w:rPr>
          <w:rFonts w:ascii="Arial" w:hAnsi="Arial" w:cs="Arial"/>
          <w:sz w:val="20"/>
          <w:szCs w:val="20"/>
        </w:rPr>
        <w:t xml:space="preserve">obseg in </w:t>
      </w:r>
      <w:r w:rsidRPr="004845AF">
        <w:rPr>
          <w:rFonts w:ascii="Arial" w:hAnsi="Arial" w:cs="Arial"/>
          <w:sz w:val="20"/>
          <w:szCs w:val="20"/>
        </w:rPr>
        <w:t xml:space="preserve">način vzorčenja kmetijskih tal, </w:t>
      </w:r>
      <w:bookmarkStart w:id="1" w:name="_Hlk88749172"/>
      <w:r w:rsidRPr="004845AF">
        <w:rPr>
          <w:rFonts w:ascii="Arial" w:hAnsi="Arial" w:cs="Arial"/>
          <w:sz w:val="20"/>
          <w:szCs w:val="20"/>
        </w:rPr>
        <w:t xml:space="preserve">parametre za spremljanje stanja kmetijskih tal, metodologijo vzorčenja </w:t>
      </w:r>
      <w:r w:rsidR="00104C7A" w:rsidRPr="004845AF">
        <w:rPr>
          <w:rFonts w:ascii="Arial" w:hAnsi="Arial" w:cs="Arial"/>
          <w:sz w:val="20"/>
          <w:szCs w:val="20"/>
        </w:rPr>
        <w:t>in</w:t>
      </w:r>
      <w:r w:rsidRPr="004845AF">
        <w:rPr>
          <w:rFonts w:ascii="Arial" w:hAnsi="Arial" w:cs="Arial"/>
          <w:sz w:val="20"/>
          <w:szCs w:val="20"/>
        </w:rPr>
        <w:t xml:space="preserve"> analiziranja vzorcev tal, način zagotavljanja kakovosti </w:t>
      </w:r>
      <w:r w:rsidR="00B00426" w:rsidRPr="004845AF">
        <w:rPr>
          <w:rFonts w:ascii="Arial" w:hAnsi="Arial" w:cs="Arial"/>
          <w:sz w:val="20"/>
          <w:szCs w:val="20"/>
        </w:rPr>
        <w:t xml:space="preserve">ter </w:t>
      </w:r>
      <w:r w:rsidRPr="004845AF">
        <w:rPr>
          <w:rFonts w:ascii="Arial" w:hAnsi="Arial" w:cs="Arial"/>
          <w:sz w:val="20"/>
          <w:szCs w:val="20"/>
        </w:rPr>
        <w:t>vsebino poročila o stanju kmetijskih tal.</w:t>
      </w:r>
    </w:p>
    <w:bookmarkEnd w:id="1"/>
    <w:p w14:paraId="76116941" w14:textId="0DD389D8" w:rsidR="001B3095" w:rsidRPr="003449E7" w:rsidRDefault="000B5C59" w:rsidP="001B3095">
      <w:pPr>
        <w:spacing w:after="0" w:line="240"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 </w:t>
      </w:r>
    </w:p>
    <w:p w14:paraId="774DFA0B" w14:textId="77777777" w:rsidR="0075490B" w:rsidRPr="003D653F" w:rsidRDefault="0075490B" w:rsidP="0075490B">
      <w:pPr>
        <w:spacing w:after="0" w:line="240" w:lineRule="auto"/>
        <w:jc w:val="center"/>
        <w:rPr>
          <w:rFonts w:ascii="Arial" w:eastAsia="Times New Roman" w:hAnsi="Arial" w:cs="Arial"/>
          <w:b/>
          <w:bCs/>
          <w:color w:val="000000"/>
          <w:sz w:val="20"/>
          <w:szCs w:val="20"/>
          <w:lang w:eastAsia="sl-SI"/>
        </w:rPr>
      </w:pPr>
      <w:r w:rsidRPr="003D653F">
        <w:rPr>
          <w:rFonts w:ascii="Arial" w:eastAsia="Times New Roman" w:hAnsi="Arial" w:cs="Arial"/>
          <w:b/>
          <w:bCs/>
          <w:color w:val="000000"/>
          <w:sz w:val="20"/>
          <w:szCs w:val="20"/>
          <w:lang w:eastAsia="sl-SI"/>
        </w:rPr>
        <w:t xml:space="preserve">2. člen </w:t>
      </w:r>
    </w:p>
    <w:p w14:paraId="057E6459" w14:textId="77777777" w:rsidR="0075490B" w:rsidRPr="003D653F" w:rsidRDefault="0075490B" w:rsidP="0075490B">
      <w:pPr>
        <w:spacing w:after="0"/>
        <w:jc w:val="center"/>
        <w:rPr>
          <w:rFonts w:ascii="Arial" w:hAnsi="Arial" w:cs="Arial"/>
          <w:b/>
          <w:sz w:val="20"/>
          <w:szCs w:val="20"/>
          <w:lang w:eastAsia="sl-SI"/>
        </w:rPr>
      </w:pPr>
      <w:r w:rsidRPr="003D653F">
        <w:rPr>
          <w:rFonts w:ascii="Arial" w:hAnsi="Arial" w:cs="Arial"/>
          <w:b/>
          <w:sz w:val="20"/>
          <w:szCs w:val="20"/>
          <w:lang w:eastAsia="sl-SI"/>
        </w:rPr>
        <w:t xml:space="preserve"> (</w:t>
      </w:r>
      <w:bookmarkStart w:id="2" w:name="_Hlk96333075"/>
      <w:r w:rsidRPr="003D653F">
        <w:rPr>
          <w:rFonts w:ascii="Arial" w:hAnsi="Arial" w:cs="Arial"/>
          <w:b/>
          <w:sz w:val="20"/>
          <w:szCs w:val="20"/>
          <w:lang w:eastAsia="sl-SI"/>
        </w:rPr>
        <w:t>pomen izrazov</w:t>
      </w:r>
      <w:bookmarkEnd w:id="2"/>
      <w:r w:rsidRPr="003D653F">
        <w:rPr>
          <w:rFonts w:ascii="Arial" w:hAnsi="Arial" w:cs="Arial"/>
          <w:b/>
          <w:sz w:val="20"/>
          <w:szCs w:val="20"/>
          <w:lang w:eastAsia="sl-SI"/>
        </w:rPr>
        <w:t>)</w:t>
      </w:r>
    </w:p>
    <w:p w14:paraId="5CDC509E" w14:textId="77777777" w:rsidR="0075490B" w:rsidRPr="00943238" w:rsidRDefault="0075490B" w:rsidP="0075490B">
      <w:pPr>
        <w:spacing w:after="0" w:line="240" w:lineRule="auto"/>
        <w:rPr>
          <w:rFonts w:ascii="Arial" w:eastAsia="Times New Roman" w:hAnsi="Arial" w:cs="Arial"/>
          <w:sz w:val="20"/>
          <w:szCs w:val="20"/>
          <w:lang w:eastAsia="sl-SI"/>
        </w:rPr>
      </w:pPr>
    </w:p>
    <w:p w14:paraId="0B0DB6A3" w14:textId="77777777" w:rsidR="0075490B" w:rsidRPr="00943238" w:rsidRDefault="0075490B" w:rsidP="0075490B">
      <w:pPr>
        <w:spacing w:after="0" w:line="240" w:lineRule="auto"/>
        <w:ind w:left="360"/>
        <w:jc w:val="both"/>
        <w:rPr>
          <w:rFonts w:ascii="Arial" w:hAnsi="Arial" w:cs="Arial"/>
          <w:sz w:val="20"/>
          <w:shd w:val="clear" w:color="auto" w:fill="FFFFFF"/>
        </w:rPr>
      </w:pPr>
      <w:r w:rsidRPr="00943238">
        <w:rPr>
          <w:rFonts w:ascii="Arial" w:eastAsia="Times New Roman" w:hAnsi="Arial" w:cs="Arial"/>
          <w:sz w:val="20"/>
          <w:szCs w:val="20"/>
          <w:lang w:eastAsia="sl-SI"/>
        </w:rPr>
        <w:t xml:space="preserve">Pomen </w:t>
      </w:r>
      <w:r w:rsidRPr="00943238">
        <w:rPr>
          <w:rFonts w:ascii="Arial" w:hAnsi="Arial" w:cs="Arial"/>
          <w:sz w:val="20"/>
          <w:shd w:val="clear" w:color="auto" w:fill="FFFFFF"/>
        </w:rPr>
        <w:t xml:space="preserve">izrazov za potrebe tega pravilnika: </w:t>
      </w:r>
    </w:p>
    <w:p w14:paraId="28243AA5" w14:textId="77777777" w:rsidR="0075490B" w:rsidRPr="00943238" w:rsidRDefault="0075490B" w:rsidP="002D78F8">
      <w:pPr>
        <w:pStyle w:val="Odstavekseznama"/>
        <w:numPr>
          <w:ilvl w:val="0"/>
          <w:numId w:val="4"/>
        </w:numPr>
        <w:spacing w:after="0" w:line="240" w:lineRule="auto"/>
        <w:jc w:val="both"/>
        <w:rPr>
          <w:rFonts w:ascii="Arial" w:hAnsi="Arial" w:cs="Arial"/>
          <w:sz w:val="20"/>
          <w:shd w:val="clear" w:color="auto" w:fill="FFFFFF"/>
        </w:rPr>
      </w:pPr>
      <w:r w:rsidRPr="00943238">
        <w:rPr>
          <w:rFonts w:ascii="Arial" w:hAnsi="Arial" w:cs="Arial"/>
          <w:b/>
          <w:bCs/>
          <w:sz w:val="20"/>
          <w:shd w:val="clear" w:color="auto" w:fill="FFFFFF"/>
        </w:rPr>
        <w:t>enota vzorca tal</w:t>
      </w:r>
      <w:r w:rsidRPr="00943238">
        <w:rPr>
          <w:rFonts w:ascii="Arial" w:hAnsi="Arial" w:cs="Arial"/>
          <w:sz w:val="20"/>
          <w:shd w:val="clear" w:color="auto" w:fill="FFFFFF"/>
        </w:rPr>
        <w:t xml:space="preserve"> je del tal, ki se ga pri vzorčenju odvzame z opremo za jemanje vzorcev iz posamezne globine tal za pripravo združenega vzorca tal;</w:t>
      </w:r>
    </w:p>
    <w:p w14:paraId="31E16F31" w14:textId="77777777" w:rsidR="0075490B" w:rsidRPr="00943238" w:rsidRDefault="0075490B" w:rsidP="002D78F8">
      <w:pPr>
        <w:pStyle w:val="Odstavekseznama"/>
        <w:numPr>
          <w:ilvl w:val="0"/>
          <w:numId w:val="4"/>
        </w:numPr>
        <w:spacing w:after="0" w:line="240" w:lineRule="auto"/>
        <w:jc w:val="both"/>
        <w:rPr>
          <w:rFonts w:ascii="Arial" w:hAnsi="Arial" w:cs="Arial"/>
          <w:sz w:val="20"/>
          <w:shd w:val="clear" w:color="auto" w:fill="FFFFFF"/>
        </w:rPr>
      </w:pPr>
      <w:r w:rsidRPr="00943238">
        <w:rPr>
          <w:rFonts w:ascii="Arial" w:hAnsi="Arial" w:cs="Arial"/>
          <w:b/>
          <w:bCs/>
          <w:sz w:val="20"/>
          <w:shd w:val="clear" w:color="auto" w:fill="FFFFFF"/>
        </w:rPr>
        <w:t>organska snov v tleh</w:t>
      </w:r>
      <w:r w:rsidRPr="00943238">
        <w:rPr>
          <w:rFonts w:ascii="Arial" w:hAnsi="Arial" w:cs="Arial"/>
          <w:sz w:val="20"/>
          <w:shd w:val="clear" w:color="auto" w:fill="FFFFFF"/>
        </w:rPr>
        <w:t xml:space="preserve"> je organski ogljik v mineralnih in organskih tleh, vključno s šoto, in živimi koreninami, ki so tanjše od 2 mm;</w:t>
      </w:r>
    </w:p>
    <w:p w14:paraId="39928E4E" w14:textId="77777777" w:rsidR="0075490B" w:rsidRPr="00943238" w:rsidRDefault="0075490B" w:rsidP="002D78F8">
      <w:pPr>
        <w:pStyle w:val="Odstavekseznama"/>
        <w:numPr>
          <w:ilvl w:val="0"/>
          <w:numId w:val="4"/>
        </w:numPr>
        <w:spacing w:after="0" w:line="240" w:lineRule="auto"/>
        <w:jc w:val="both"/>
        <w:rPr>
          <w:rFonts w:ascii="Arial" w:hAnsi="Arial" w:cs="Arial"/>
          <w:sz w:val="20"/>
          <w:shd w:val="clear" w:color="auto" w:fill="FFFFFF"/>
        </w:rPr>
      </w:pPr>
      <w:r w:rsidRPr="00943238">
        <w:rPr>
          <w:rFonts w:ascii="Arial" w:hAnsi="Arial" w:cs="Arial"/>
          <w:b/>
          <w:bCs/>
          <w:sz w:val="20"/>
          <w:shd w:val="clear" w:color="auto" w:fill="FFFFFF"/>
        </w:rPr>
        <w:t>vzorec tal</w:t>
      </w:r>
      <w:r w:rsidRPr="00943238">
        <w:rPr>
          <w:rFonts w:ascii="Arial" w:hAnsi="Arial" w:cs="Arial"/>
          <w:sz w:val="20"/>
          <w:shd w:val="clear" w:color="auto" w:fill="FFFFFF"/>
        </w:rPr>
        <w:t xml:space="preserve"> je vzorec, sestavljen iz več enot tal, odvzetih na vzorčnem mestu, in homogeniziran tako, da odraža povprečne kemijske, fizikalne in morfološke lastnosti celotnega vzorčnega mesta na določeni globini in s tem zagotavlja reprezentativnost vzorčnega mesta;</w:t>
      </w:r>
    </w:p>
    <w:p w14:paraId="466A262B" w14:textId="77777777" w:rsidR="0075490B" w:rsidRPr="00943238" w:rsidRDefault="0075490B" w:rsidP="002D78F8">
      <w:pPr>
        <w:pStyle w:val="Odstavekseznama"/>
        <w:numPr>
          <w:ilvl w:val="0"/>
          <w:numId w:val="4"/>
        </w:numPr>
        <w:spacing w:after="0" w:line="240" w:lineRule="auto"/>
        <w:jc w:val="both"/>
        <w:rPr>
          <w:rFonts w:ascii="Arial" w:hAnsi="Arial" w:cs="Arial"/>
          <w:sz w:val="20"/>
          <w:shd w:val="clear" w:color="auto" w:fill="FFFFFF"/>
        </w:rPr>
      </w:pPr>
      <w:r w:rsidRPr="00943238">
        <w:rPr>
          <w:rFonts w:ascii="Arial" w:hAnsi="Arial" w:cs="Arial"/>
          <w:b/>
          <w:bCs/>
          <w:sz w:val="20"/>
          <w:shd w:val="clear" w:color="auto" w:fill="FFFFFF"/>
        </w:rPr>
        <w:t>vzorčno mesto za vzorčenje tal</w:t>
      </w:r>
      <w:r w:rsidRPr="00943238">
        <w:rPr>
          <w:rFonts w:ascii="Arial" w:hAnsi="Arial" w:cs="Arial"/>
          <w:sz w:val="20"/>
          <w:shd w:val="clear" w:color="auto" w:fill="FFFFFF"/>
        </w:rPr>
        <w:t xml:space="preserve"> je prostorsko določeno območje tal, kjer se na več odvzemnih mestih odvzemajo vzorci tal;</w:t>
      </w:r>
    </w:p>
    <w:p w14:paraId="517D2075" w14:textId="77777777" w:rsidR="0075490B" w:rsidRPr="00AA01FE" w:rsidRDefault="0075490B" w:rsidP="0075490B">
      <w:pPr>
        <w:ind w:left="360"/>
        <w:jc w:val="both"/>
        <w:rPr>
          <w:rFonts w:ascii="Arial" w:hAnsi="Arial" w:cs="Arial"/>
          <w:sz w:val="20"/>
          <w:szCs w:val="20"/>
        </w:rPr>
      </w:pPr>
    </w:p>
    <w:p w14:paraId="14FFCA51" w14:textId="77777777" w:rsidR="001B3095" w:rsidRPr="003449E7" w:rsidRDefault="001B3095" w:rsidP="001B3095">
      <w:pPr>
        <w:spacing w:after="0" w:line="240" w:lineRule="auto"/>
        <w:jc w:val="center"/>
        <w:rPr>
          <w:rFonts w:ascii="Arial" w:eastAsia="Times New Roman" w:hAnsi="Arial" w:cs="Arial"/>
          <w:b/>
          <w:bCs/>
          <w:color w:val="000000"/>
          <w:sz w:val="20"/>
          <w:szCs w:val="20"/>
          <w:lang w:eastAsia="sl-SI"/>
        </w:rPr>
      </w:pPr>
    </w:p>
    <w:p w14:paraId="340147E3" w14:textId="16A38ABA" w:rsidR="001B3095" w:rsidRPr="009520D8" w:rsidRDefault="001F66DF" w:rsidP="001B3095">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3</w:t>
      </w:r>
      <w:r w:rsidR="001B3095" w:rsidRPr="009520D8">
        <w:rPr>
          <w:rFonts w:ascii="Arial" w:eastAsia="Times New Roman" w:hAnsi="Arial" w:cs="Arial"/>
          <w:b/>
          <w:bCs/>
          <w:color w:val="000000"/>
          <w:sz w:val="20"/>
          <w:szCs w:val="20"/>
          <w:lang w:eastAsia="sl-SI"/>
        </w:rPr>
        <w:t xml:space="preserve">. člen </w:t>
      </w:r>
    </w:p>
    <w:p w14:paraId="302FADBA" w14:textId="5BA2663A" w:rsidR="001B3095" w:rsidRDefault="001B3095" w:rsidP="001B3095">
      <w:pPr>
        <w:jc w:val="center"/>
        <w:rPr>
          <w:rFonts w:ascii="Arial" w:eastAsia="Times New Roman" w:hAnsi="Arial" w:cs="Arial"/>
          <w:b/>
          <w:bCs/>
          <w:sz w:val="20"/>
          <w:szCs w:val="20"/>
          <w:lang w:eastAsia="sl-SI"/>
        </w:rPr>
      </w:pPr>
      <w:r w:rsidRPr="009520D8">
        <w:rPr>
          <w:rFonts w:ascii="Arial" w:eastAsia="Times New Roman" w:hAnsi="Arial" w:cs="Arial"/>
          <w:b/>
          <w:bCs/>
          <w:sz w:val="20"/>
          <w:szCs w:val="20"/>
          <w:lang w:eastAsia="sl-SI"/>
        </w:rPr>
        <w:t xml:space="preserve"> (</w:t>
      </w:r>
      <w:r w:rsidR="005559C3">
        <w:rPr>
          <w:rFonts w:ascii="Arial" w:eastAsia="Times New Roman" w:hAnsi="Arial" w:cs="Arial"/>
          <w:b/>
          <w:bCs/>
          <w:sz w:val="20"/>
          <w:szCs w:val="20"/>
          <w:lang w:eastAsia="sl-SI"/>
        </w:rPr>
        <w:t xml:space="preserve">način in pogostost </w:t>
      </w:r>
      <w:r w:rsidRPr="009520D8">
        <w:rPr>
          <w:rFonts w:ascii="Arial" w:eastAsia="Times New Roman" w:hAnsi="Arial" w:cs="Arial"/>
          <w:b/>
          <w:bCs/>
          <w:sz w:val="20"/>
          <w:szCs w:val="20"/>
          <w:lang w:eastAsia="sl-SI"/>
        </w:rPr>
        <w:t>vzorčenja v kmetijskih t</w:t>
      </w:r>
      <w:r w:rsidR="009520D8" w:rsidRPr="009520D8">
        <w:rPr>
          <w:rFonts w:ascii="Arial" w:eastAsia="Times New Roman" w:hAnsi="Arial" w:cs="Arial"/>
          <w:b/>
          <w:bCs/>
          <w:sz w:val="20"/>
          <w:szCs w:val="20"/>
          <w:lang w:eastAsia="sl-SI"/>
        </w:rPr>
        <w:t>al</w:t>
      </w:r>
      <w:r w:rsidRPr="009520D8">
        <w:rPr>
          <w:rFonts w:ascii="Arial" w:eastAsia="Times New Roman" w:hAnsi="Arial" w:cs="Arial"/>
          <w:b/>
          <w:bCs/>
          <w:sz w:val="20"/>
          <w:szCs w:val="20"/>
          <w:lang w:eastAsia="sl-SI"/>
        </w:rPr>
        <w:t xml:space="preserve">) </w:t>
      </w:r>
    </w:p>
    <w:p w14:paraId="46721772" w14:textId="16B86D80" w:rsidR="001714A0" w:rsidRDefault="001714A0" w:rsidP="001714A0">
      <w:pPr>
        <w:spacing w:after="0" w:line="260" w:lineRule="atLeast"/>
        <w:jc w:val="both"/>
        <w:rPr>
          <w:rFonts w:ascii="Arial" w:hAnsi="Arial" w:cs="Arial"/>
          <w:sz w:val="20"/>
          <w:szCs w:val="20"/>
        </w:rPr>
      </w:pPr>
      <w:r>
        <w:rPr>
          <w:rFonts w:ascii="Arial" w:hAnsi="Arial" w:cs="Arial"/>
          <w:sz w:val="20"/>
          <w:szCs w:val="20"/>
        </w:rPr>
        <w:t xml:space="preserve">(1) </w:t>
      </w:r>
      <w:r w:rsidR="001F66DF" w:rsidRPr="001714A0">
        <w:rPr>
          <w:rFonts w:ascii="Arial" w:hAnsi="Arial" w:cs="Arial"/>
          <w:sz w:val="20"/>
          <w:szCs w:val="20"/>
        </w:rPr>
        <w:t xml:space="preserve">Vzorčenje tal za potrebe tega pravilnika se izvaja na vzorčni mreži 1 x 1 km, ki vključuje  načrtovanje, izbiro in določitev vzorčnih mest za spremljanje </w:t>
      </w:r>
      <w:r w:rsidR="0095342D" w:rsidRPr="001714A0">
        <w:rPr>
          <w:rFonts w:ascii="Arial" w:hAnsi="Arial" w:cs="Arial"/>
          <w:sz w:val="20"/>
          <w:szCs w:val="20"/>
        </w:rPr>
        <w:t xml:space="preserve">stanja kmetijskih tal. </w:t>
      </w:r>
    </w:p>
    <w:p w14:paraId="46813081" w14:textId="77777777" w:rsidR="001714A0" w:rsidRDefault="001714A0" w:rsidP="001714A0">
      <w:pPr>
        <w:spacing w:after="0" w:line="260" w:lineRule="atLeast"/>
        <w:ind w:left="360"/>
        <w:jc w:val="both"/>
        <w:rPr>
          <w:rFonts w:ascii="Arial" w:hAnsi="Arial" w:cs="Arial"/>
          <w:sz w:val="20"/>
          <w:szCs w:val="20"/>
        </w:rPr>
      </w:pPr>
    </w:p>
    <w:p w14:paraId="01DFA444" w14:textId="3A14EE5F" w:rsidR="001714A0" w:rsidRPr="001714A0" w:rsidRDefault="001714A0" w:rsidP="001714A0">
      <w:pPr>
        <w:spacing w:after="0" w:line="260" w:lineRule="atLeast"/>
        <w:jc w:val="both"/>
        <w:rPr>
          <w:rFonts w:ascii="Arial" w:hAnsi="Arial" w:cs="Arial"/>
          <w:sz w:val="20"/>
          <w:szCs w:val="20"/>
        </w:rPr>
      </w:pPr>
      <w:r>
        <w:rPr>
          <w:rFonts w:ascii="Arial" w:hAnsi="Arial" w:cs="Arial"/>
          <w:sz w:val="20"/>
          <w:szCs w:val="20"/>
        </w:rPr>
        <w:t xml:space="preserve">(2) </w:t>
      </w:r>
      <w:r w:rsidRPr="001714A0">
        <w:rPr>
          <w:rFonts w:ascii="Arial" w:hAnsi="Arial" w:cs="Arial"/>
          <w:sz w:val="20"/>
          <w:szCs w:val="20"/>
        </w:rPr>
        <w:t xml:space="preserve">Mreža vzorčnih mest iz </w:t>
      </w:r>
      <w:r>
        <w:rPr>
          <w:rFonts w:ascii="Arial" w:hAnsi="Arial" w:cs="Arial"/>
          <w:sz w:val="20"/>
          <w:szCs w:val="20"/>
        </w:rPr>
        <w:t>prejšnjega</w:t>
      </w:r>
      <w:r w:rsidRPr="001714A0">
        <w:rPr>
          <w:rFonts w:ascii="Arial" w:hAnsi="Arial" w:cs="Arial"/>
          <w:sz w:val="20"/>
          <w:szCs w:val="20"/>
        </w:rPr>
        <w:t xml:space="preserve"> odstavka se lahko dopolni tudi z dodatnimi vzorčnimi mesti, če se izkaže, da je treba na določenem območju zagotoviti podrobnejš</w:t>
      </w:r>
      <w:r>
        <w:rPr>
          <w:rFonts w:ascii="Arial" w:hAnsi="Arial" w:cs="Arial"/>
          <w:sz w:val="20"/>
          <w:szCs w:val="20"/>
        </w:rPr>
        <w:t>e spremljanje stanja kmetijskih</w:t>
      </w:r>
      <w:r w:rsidRPr="001714A0">
        <w:rPr>
          <w:rFonts w:ascii="Arial" w:hAnsi="Arial" w:cs="Arial"/>
          <w:sz w:val="20"/>
          <w:szCs w:val="20"/>
        </w:rPr>
        <w:t xml:space="preserve"> tal na več vzorčnih mestih.</w:t>
      </w:r>
    </w:p>
    <w:p w14:paraId="0E7B3944" w14:textId="77777777" w:rsidR="002A234E" w:rsidRPr="003D653F" w:rsidRDefault="002A234E" w:rsidP="001F66DF">
      <w:pPr>
        <w:spacing w:after="0" w:line="260" w:lineRule="atLeast"/>
        <w:jc w:val="both"/>
        <w:rPr>
          <w:rFonts w:ascii="Arial" w:hAnsi="Arial" w:cs="Arial"/>
          <w:sz w:val="20"/>
          <w:szCs w:val="20"/>
        </w:rPr>
      </w:pPr>
    </w:p>
    <w:p w14:paraId="253CDC3D" w14:textId="79CF7523" w:rsidR="001F66DF" w:rsidRDefault="001F66DF" w:rsidP="00794B57">
      <w:pPr>
        <w:rPr>
          <w:rFonts w:ascii="Arial" w:hAnsi="Arial" w:cs="Arial"/>
          <w:sz w:val="20"/>
          <w:szCs w:val="20"/>
        </w:rPr>
      </w:pPr>
      <w:r>
        <w:rPr>
          <w:rFonts w:ascii="Arial" w:hAnsi="Arial" w:cs="Arial"/>
          <w:sz w:val="20"/>
          <w:szCs w:val="20"/>
        </w:rPr>
        <w:t>(</w:t>
      </w:r>
      <w:r w:rsidR="001714A0">
        <w:rPr>
          <w:rFonts w:ascii="Arial" w:hAnsi="Arial" w:cs="Arial"/>
          <w:sz w:val="20"/>
          <w:szCs w:val="20"/>
        </w:rPr>
        <w:t>3</w:t>
      </w:r>
      <w:r w:rsidRPr="003D653F">
        <w:rPr>
          <w:rFonts w:ascii="Arial" w:hAnsi="Arial" w:cs="Arial"/>
          <w:sz w:val="20"/>
          <w:szCs w:val="20"/>
        </w:rPr>
        <w:t xml:space="preserve">) Vzorčenje tal iz prejšnjega odstavka se izvaja na kmetijskih zemljiščih enkrat letno na najmanj </w:t>
      </w:r>
      <w:r w:rsidR="00DA34B3">
        <w:rPr>
          <w:rFonts w:ascii="Arial" w:hAnsi="Arial" w:cs="Arial"/>
          <w:sz w:val="20"/>
          <w:szCs w:val="20"/>
        </w:rPr>
        <w:t>100</w:t>
      </w:r>
      <w:r w:rsidR="00DA34B3" w:rsidRPr="003D653F">
        <w:rPr>
          <w:rFonts w:ascii="Arial" w:hAnsi="Arial" w:cs="Arial"/>
          <w:sz w:val="20"/>
          <w:szCs w:val="20"/>
        </w:rPr>
        <w:t xml:space="preserve"> </w:t>
      </w:r>
      <w:r w:rsidRPr="003D653F">
        <w:rPr>
          <w:rFonts w:ascii="Arial" w:hAnsi="Arial" w:cs="Arial"/>
          <w:sz w:val="20"/>
          <w:szCs w:val="20"/>
        </w:rPr>
        <w:t xml:space="preserve">izbranih vzorčnih mestih izmed vseh vzorčnih mest, določenih v vzorčni mreži iz prejšnjega odstavka. </w:t>
      </w:r>
    </w:p>
    <w:p w14:paraId="0437688D" w14:textId="735BE94F" w:rsidR="002B0257" w:rsidRPr="002A234E" w:rsidRDefault="002B0257" w:rsidP="00794B57">
      <w:pPr>
        <w:rPr>
          <w:rFonts w:ascii="Arial" w:hAnsi="Arial" w:cs="Arial"/>
          <w:sz w:val="20"/>
          <w:szCs w:val="20"/>
        </w:rPr>
      </w:pPr>
      <w:r>
        <w:rPr>
          <w:rFonts w:ascii="Arial" w:eastAsia="Times New Roman" w:hAnsi="Arial" w:cs="Arial"/>
          <w:sz w:val="20"/>
          <w:szCs w:val="20"/>
          <w:lang w:eastAsia="sl-SI"/>
        </w:rPr>
        <w:t>(</w:t>
      </w:r>
      <w:r w:rsidR="001714A0">
        <w:rPr>
          <w:rFonts w:ascii="Arial" w:eastAsia="Times New Roman" w:hAnsi="Arial" w:cs="Arial"/>
          <w:sz w:val="20"/>
          <w:szCs w:val="20"/>
          <w:lang w:eastAsia="sl-SI"/>
        </w:rPr>
        <w:t>4</w:t>
      </w:r>
      <w:r>
        <w:rPr>
          <w:rFonts w:ascii="Arial" w:eastAsia="Times New Roman" w:hAnsi="Arial" w:cs="Arial"/>
          <w:sz w:val="20"/>
          <w:szCs w:val="20"/>
          <w:lang w:eastAsia="sl-SI"/>
        </w:rPr>
        <w:t xml:space="preserve">) </w:t>
      </w:r>
      <w:r w:rsidR="002A234E">
        <w:rPr>
          <w:rFonts w:ascii="Arial" w:eastAsia="Times New Roman" w:hAnsi="Arial" w:cs="Arial"/>
          <w:sz w:val="20"/>
          <w:szCs w:val="20"/>
          <w:lang w:eastAsia="sl-SI"/>
        </w:rPr>
        <w:t xml:space="preserve">Ne glede na prejšnji odstavek se vzorčenje kmetijskih tal za </w:t>
      </w:r>
      <w:r>
        <w:rPr>
          <w:rFonts w:ascii="Arial" w:eastAsia="Times New Roman" w:hAnsi="Arial" w:cs="Arial"/>
          <w:sz w:val="20"/>
          <w:szCs w:val="20"/>
          <w:lang w:eastAsia="sl-SI"/>
        </w:rPr>
        <w:t xml:space="preserve">potrebe </w:t>
      </w:r>
      <w:r w:rsidR="00104C7A">
        <w:rPr>
          <w:rFonts w:ascii="Arial" w:eastAsia="Times New Roman" w:hAnsi="Arial" w:cs="Arial"/>
          <w:sz w:val="20"/>
          <w:szCs w:val="20"/>
          <w:lang w:eastAsia="sl-SI"/>
        </w:rPr>
        <w:t xml:space="preserve">ugotavljanja degradacije kmetijskih tal </w:t>
      </w:r>
      <w:r w:rsidR="00794B57" w:rsidRPr="00794B57">
        <w:rPr>
          <w:rFonts w:ascii="Arial" w:eastAsia="Times New Roman" w:hAnsi="Arial" w:cs="Arial"/>
          <w:sz w:val="20"/>
          <w:szCs w:val="20"/>
          <w:lang w:eastAsia="sl-SI"/>
        </w:rPr>
        <w:t>izvaja</w:t>
      </w:r>
      <w:r w:rsidR="00FF772E">
        <w:rPr>
          <w:rFonts w:ascii="Arial" w:eastAsia="Times New Roman" w:hAnsi="Arial" w:cs="Arial"/>
          <w:sz w:val="20"/>
          <w:szCs w:val="20"/>
          <w:lang w:eastAsia="sl-SI"/>
        </w:rPr>
        <w:t xml:space="preserve"> </w:t>
      </w:r>
      <w:r w:rsidR="002A234E">
        <w:rPr>
          <w:rFonts w:ascii="Arial" w:eastAsia="Times New Roman" w:hAnsi="Arial" w:cs="Arial"/>
          <w:sz w:val="20"/>
          <w:szCs w:val="20"/>
          <w:lang w:eastAsia="sl-SI"/>
        </w:rPr>
        <w:t xml:space="preserve">na </w:t>
      </w:r>
      <w:r w:rsidR="00FF772E">
        <w:rPr>
          <w:rFonts w:ascii="Arial" w:eastAsia="Times New Roman" w:hAnsi="Arial" w:cs="Arial"/>
          <w:sz w:val="20"/>
          <w:szCs w:val="20"/>
          <w:lang w:eastAsia="sl-SI"/>
        </w:rPr>
        <w:t>najmanj 5</w:t>
      </w:r>
      <w:r w:rsidR="00DA34B3">
        <w:rPr>
          <w:rFonts w:ascii="Arial" w:eastAsia="Times New Roman" w:hAnsi="Arial" w:cs="Arial"/>
          <w:sz w:val="20"/>
          <w:szCs w:val="20"/>
          <w:lang w:eastAsia="sl-SI"/>
        </w:rPr>
        <w:t>0</w:t>
      </w:r>
      <w:r w:rsidR="00FF772E" w:rsidRPr="00794B57">
        <w:rPr>
          <w:rFonts w:ascii="Arial" w:eastAsia="Times New Roman" w:hAnsi="Arial" w:cs="Arial"/>
          <w:sz w:val="20"/>
          <w:szCs w:val="20"/>
          <w:lang w:eastAsia="sl-SI"/>
        </w:rPr>
        <w:t xml:space="preserve"> izbranih vzorčnih mestih</w:t>
      </w:r>
      <w:r w:rsidR="00FF772E" w:rsidRPr="008F288B">
        <w:rPr>
          <w:rFonts w:ascii="Arial" w:eastAsia="Times New Roman" w:hAnsi="Arial" w:cs="Arial"/>
          <w:sz w:val="20"/>
          <w:szCs w:val="20"/>
          <w:lang w:eastAsia="sl-SI"/>
        </w:rPr>
        <w:t xml:space="preserve"> </w:t>
      </w:r>
      <w:r w:rsidR="002A234E" w:rsidRPr="003D653F">
        <w:rPr>
          <w:rFonts w:ascii="Arial" w:hAnsi="Arial" w:cs="Arial"/>
          <w:sz w:val="20"/>
          <w:szCs w:val="20"/>
        </w:rPr>
        <w:t xml:space="preserve">izmed vseh vzorčnih mest, določenih v vzorčni mreži iz </w:t>
      </w:r>
      <w:r w:rsidR="002A234E">
        <w:rPr>
          <w:rFonts w:ascii="Arial" w:hAnsi="Arial" w:cs="Arial"/>
          <w:sz w:val="20"/>
          <w:szCs w:val="20"/>
        </w:rPr>
        <w:t>prvega</w:t>
      </w:r>
      <w:r w:rsidR="002A234E" w:rsidRPr="003D653F">
        <w:rPr>
          <w:rFonts w:ascii="Arial" w:hAnsi="Arial" w:cs="Arial"/>
          <w:sz w:val="20"/>
          <w:szCs w:val="20"/>
        </w:rPr>
        <w:t xml:space="preserve"> odstavka</w:t>
      </w:r>
      <w:r w:rsidR="002A234E">
        <w:rPr>
          <w:rFonts w:ascii="Arial" w:hAnsi="Arial" w:cs="Arial"/>
          <w:sz w:val="20"/>
          <w:szCs w:val="20"/>
        </w:rPr>
        <w:t xml:space="preserve"> tega člena</w:t>
      </w:r>
      <w:r w:rsidR="002A234E" w:rsidRPr="003D653F">
        <w:rPr>
          <w:rFonts w:ascii="Arial" w:hAnsi="Arial" w:cs="Arial"/>
          <w:sz w:val="20"/>
          <w:szCs w:val="20"/>
        </w:rPr>
        <w:t xml:space="preserve">. </w:t>
      </w:r>
    </w:p>
    <w:p w14:paraId="5DC48048" w14:textId="6EF4D088" w:rsidR="001F66DF" w:rsidRPr="003D653F" w:rsidRDefault="001F66DF" w:rsidP="001F66DF">
      <w:pPr>
        <w:spacing w:after="0" w:line="259" w:lineRule="auto"/>
        <w:jc w:val="both"/>
        <w:rPr>
          <w:rFonts w:ascii="Arial" w:hAnsi="Arial" w:cs="Arial"/>
          <w:sz w:val="20"/>
          <w:szCs w:val="20"/>
        </w:rPr>
      </w:pPr>
      <w:r w:rsidRPr="003D653F">
        <w:rPr>
          <w:rFonts w:ascii="Arial" w:hAnsi="Arial" w:cs="Arial"/>
          <w:sz w:val="20"/>
          <w:szCs w:val="20"/>
        </w:rPr>
        <w:t>(</w:t>
      </w:r>
      <w:r w:rsidR="005559C3">
        <w:rPr>
          <w:rFonts w:ascii="Arial" w:hAnsi="Arial" w:cs="Arial"/>
          <w:sz w:val="20"/>
          <w:szCs w:val="20"/>
        </w:rPr>
        <w:t>5</w:t>
      </w:r>
      <w:r w:rsidRPr="003D653F">
        <w:rPr>
          <w:rFonts w:ascii="Arial" w:hAnsi="Arial" w:cs="Arial"/>
          <w:sz w:val="20"/>
          <w:szCs w:val="20"/>
        </w:rPr>
        <w:t>) Vzorčenje iz drugega odstavka tega člena se v posameznem opazovanem obdobju izvede med 1. marcem in 31. oktobrom</w:t>
      </w:r>
      <w:r>
        <w:rPr>
          <w:rFonts w:ascii="Arial" w:hAnsi="Arial" w:cs="Arial"/>
          <w:sz w:val="20"/>
          <w:szCs w:val="20"/>
        </w:rPr>
        <w:t>.</w:t>
      </w:r>
      <w:r w:rsidRPr="003D653F">
        <w:rPr>
          <w:rFonts w:ascii="Arial" w:hAnsi="Arial" w:cs="Arial"/>
          <w:sz w:val="20"/>
          <w:szCs w:val="20"/>
        </w:rPr>
        <w:t xml:space="preserve"> </w:t>
      </w:r>
    </w:p>
    <w:p w14:paraId="567A3AC6" w14:textId="77777777" w:rsidR="001F66DF" w:rsidRPr="003D653F" w:rsidRDefault="001F66DF" w:rsidP="001F66DF">
      <w:pPr>
        <w:spacing w:after="0" w:line="259" w:lineRule="auto"/>
        <w:jc w:val="both"/>
        <w:rPr>
          <w:rFonts w:ascii="Arial" w:hAnsi="Arial" w:cs="Arial"/>
          <w:sz w:val="20"/>
          <w:szCs w:val="20"/>
        </w:rPr>
      </w:pPr>
    </w:p>
    <w:p w14:paraId="2A2D97FF" w14:textId="11D0497F" w:rsidR="001F66DF" w:rsidRPr="00943238" w:rsidRDefault="001F66DF" w:rsidP="001F66DF">
      <w:pPr>
        <w:spacing w:after="0" w:line="259" w:lineRule="auto"/>
        <w:jc w:val="both"/>
        <w:rPr>
          <w:rFonts w:ascii="Arial" w:hAnsi="Arial" w:cs="Arial"/>
          <w:sz w:val="20"/>
          <w:szCs w:val="20"/>
        </w:rPr>
      </w:pPr>
      <w:r w:rsidRPr="00943238">
        <w:rPr>
          <w:rFonts w:ascii="Arial" w:hAnsi="Arial" w:cs="Arial"/>
          <w:sz w:val="20"/>
          <w:szCs w:val="20"/>
        </w:rPr>
        <w:t>(</w:t>
      </w:r>
      <w:r w:rsidR="005559C3">
        <w:rPr>
          <w:rFonts w:ascii="Arial" w:hAnsi="Arial" w:cs="Arial"/>
          <w:sz w:val="20"/>
          <w:szCs w:val="20"/>
        </w:rPr>
        <w:t>6</w:t>
      </w:r>
      <w:r w:rsidRPr="00943238">
        <w:rPr>
          <w:rFonts w:ascii="Arial" w:hAnsi="Arial" w:cs="Arial"/>
          <w:sz w:val="20"/>
          <w:szCs w:val="20"/>
        </w:rPr>
        <w:t>) Pri ponovnem vzorčenju tal se vzorčenje tal na istih vzorčnih mestih izvede v približno istem času kot pri prvem vzorčenju tal in z enako pokrovnostjo tal na posameznem vzorčnem mestu, če je to mogoče.</w:t>
      </w:r>
    </w:p>
    <w:p w14:paraId="322CD1DA" w14:textId="77777777" w:rsidR="001F66DF" w:rsidRPr="003D653F" w:rsidRDefault="001F66DF" w:rsidP="001F66DF">
      <w:pPr>
        <w:spacing w:after="0" w:line="260" w:lineRule="atLeast"/>
        <w:ind w:left="66"/>
        <w:jc w:val="both"/>
        <w:rPr>
          <w:rFonts w:ascii="Arial" w:hAnsi="Arial" w:cs="Arial"/>
          <w:sz w:val="20"/>
          <w:szCs w:val="20"/>
        </w:rPr>
      </w:pPr>
    </w:p>
    <w:p w14:paraId="7C7B6538" w14:textId="4CFF347E" w:rsidR="001F66DF" w:rsidRDefault="001F66DF" w:rsidP="001F66DF">
      <w:pPr>
        <w:spacing w:after="0" w:line="260" w:lineRule="atLeast"/>
        <w:jc w:val="both"/>
        <w:rPr>
          <w:rFonts w:ascii="Arial" w:hAnsi="Arial" w:cs="Arial"/>
          <w:sz w:val="20"/>
          <w:szCs w:val="20"/>
        </w:rPr>
      </w:pPr>
      <w:r w:rsidRPr="003D653F">
        <w:rPr>
          <w:rFonts w:ascii="Arial" w:hAnsi="Arial" w:cs="Arial"/>
          <w:sz w:val="20"/>
          <w:szCs w:val="20"/>
        </w:rPr>
        <w:lastRenderedPageBreak/>
        <w:t>(</w:t>
      </w:r>
      <w:r w:rsidR="005559C3">
        <w:rPr>
          <w:rFonts w:ascii="Arial" w:hAnsi="Arial" w:cs="Arial"/>
          <w:sz w:val="20"/>
          <w:szCs w:val="20"/>
        </w:rPr>
        <w:t>7</w:t>
      </w:r>
      <w:r w:rsidRPr="003D653F">
        <w:rPr>
          <w:rFonts w:ascii="Arial" w:hAnsi="Arial" w:cs="Arial"/>
          <w:sz w:val="20"/>
          <w:szCs w:val="20"/>
        </w:rPr>
        <w:t xml:space="preserve">) Pri vzorčenju iz drugega in tretjega odstavka tega člena je treba </w:t>
      </w:r>
      <w:r>
        <w:rPr>
          <w:rFonts w:ascii="Arial" w:hAnsi="Arial" w:cs="Arial"/>
          <w:sz w:val="20"/>
          <w:szCs w:val="20"/>
        </w:rPr>
        <w:t xml:space="preserve">na izbranih vzorčnih mestih na kmetijskih zemljiščih </w:t>
      </w:r>
      <w:r w:rsidRPr="003D653F">
        <w:rPr>
          <w:rFonts w:ascii="Arial" w:hAnsi="Arial" w:cs="Arial"/>
          <w:sz w:val="20"/>
          <w:szCs w:val="20"/>
        </w:rPr>
        <w:t>upoštevati naslednje razrede rabe zemljišč iz predpisa, ki ureja register kmetijskih gospodarstev.</w:t>
      </w:r>
    </w:p>
    <w:p w14:paraId="4B2B77D9" w14:textId="77777777" w:rsidR="001F66DF" w:rsidRPr="003D653F" w:rsidRDefault="001F66DF" w:rsidP="002D78F8">
      <w:pPr>
        <w:pStyle w:val="Odstavekseznama"/>
        <w:numPr>
          <w:ilvl w:val="1"/>
          <w:numId w:val="2"/>
        </w:numPr>
        <w:spacing w:after="160" w:line="259" w:lineRule="auto"/>
        <w:rPr>
          <w:rFonts w:ascii="Arial" w:hAnsi="Arial" w:cs="Arial"/>
          <w:sz w:val="20"/>
          <w:szCs w:val="20"/>
        </w:rPr>
      </w:pPr>
      <w:r w:rsidRPr="003D653F">
        <w:rPr>
          <w:rFonts w:ascii="Arial" w:hAnsi="Arial" w:cs="Arial"/>
          <w:sz w:val="20"/>
          <w:szCs w:val="20"/>
        </w:rPr>
        <w:t>njiva (1100),</w:t>
      </w:r>
    </w:p>
    <w:p w14:paraId="5DA1A7E8" w14:textId="77777777" w:rsidR="001F66DF" w:rsidRPr="003D653F" w:rsidRDefault="001F66DF" w:rsidP="002D78F8">
      <w:pPr>
        <w:pStyle w:val="Odstavekseznama"/>
        <w:numPr>
          <w:ilvl w:val="1"/>
          <w:numId w:val="2"/>
        </w:numPr>
        <w:spacing w:after="160" w:line="259" w:lineRule="auto"/>
        <w:rPr>
          <w:rFonts w:ascii="Arial" w:hAnsi="Arial" w:cs="Arial"/>
          <w:sz w:val="20"/>
          <w:szCs w:val="20"/>
        </w:rPr>
      </w:pPr>
      <w:r w:rsidRPr="003D653F">
        <w:rPr>
          <w:rFonts w:ascii="Arial" w:hAnsi="Arial" w:cs="Arial"/>
          <w:sz w:val="20"/>
          <w:szCs w:val="20"/>
        </w:rPr>
        <w:t>vinograd (1211),</w:t>
      </w:r>
    </w:p>
    <w:p w14:paraId="1DB35496" w14:textId="77777777" w:rsidR="001F66DF" w:rsidRPr="003D653F" w:rsidRDefault="001F66DF" w:rsidP="002D78F8">
      <w:pPr>
        <w:pStyle w:val="Odstavekseznama"/>
        <w:numPr>
          <w:ilvl w:val="1"/>
          <w:numId w:val="2"/>
        </w:numPr>
        <w:spacing w:after="160" w:line="259" w:lineRule="auto"/>
        <w:rPr>
          <w:rFonts w:ascii="Arial" w:hAnsi="Arial" w:cs="Arial"/>
          <w:sz w:val="20"/>
          <w:szCs w:val="20"/>
        </w:rPr>
      </w:pPr>
      <w:r w:rsidRPr="003D653F">
        <w:rPr>
          <w:rFonts w:ascii="Arial" w:hAnsi="Arial" w:cs="Arial"/>
          <w:sz w:val="20"/>
          <w:szCs w:val="20"/>
        </w:rPr>
        <w:t>intenzivni sadovnjak (1221),</w:t>
      </w:r>
    </w:p>
    <w:p w14:paraId="03C0C827" w14:textId="77777777" w:rsidR="001F66DF" w:rsidRPr="003D653F" w:rsidRDefault="001F66DF" w:rsidP="002D78F8">
      <w:pPr>
        <w:pStyle w:val="Odstavekseznama"/>
        <w:numPr>
          <w:ilvl w:val="1"/>
          <w:numId w:val="2"/>
        </w:numPr>
        <w:spacing w:after="160" w:line="259" w:lineRule="auto"/>
        <w:rPr>
          <w:rFonts w:ascii="Arial" w:hAnsi="Arial" w:cs="Arial"/>
          <w:sz w:val="20"/>
          <w:szCs w:val="20"/>
        </w:rPr>
      </w:pPr>
      <w:r w:rsidRPr="003D653F">
        <w:rPr>
          <w:rFonts w:ascii="Arial" w:hAnsi="Arial" w:cs="Arial"/>
          <w:sz w:val="20"/>
          <w:szCs w:val="20"/>
        </w:rPr>
        <w:t>ekstenzivni sadovnjak (1222),</w:t>
      </w:r>
    </w:p>
    <w:p w14:paraId="15CB227D" w14:textId="77777777" w:rsidR="001F66DF" w:rsidRPr="003D653F" w:rsidRDefault="001F66DF" w:rsidP="002D78F8">
      <w:pPr>
        <w:pStyle w:val="Odstavekseznama"/>
        <w:numPr>
          <w:ilvl w:val="1"/>
          <w:numId w:val="2"/>
        </w:numPr>
        <w:spacing w:after="160" w:line="259" w:lineRule="auto"/>
        <w:rPr>
          <w:rFonts w:ascii="Arial" w:hAnsi="Arial" w:cs="Arial"/>
          <w:sz w:val="20"/>
          <w:szCs w:val="20"/>
        </w:rPr>
      </w:pPr>
      <w:r w:rsidRPr="003D653F">
        <w:rPr>
          <w:rFonts w:ascii="Arial" w:hAnsi="Arial" w:cs="Arial"/>
          <w:sz w:val="20"/>
          <w:szCs w:val="20"/>
        </w:rPr>
        <w:t>trajni travnik (1300),</w:t>
      </w:r>
    </w:p>
    <w:p w14:paraId="7E4033E7" w14:textId="77777777" w:rsidR="001F66DF" w:rsidRPr="003D653F" w:rsidRDefault="001F66DF" w:rsidP="001F66DF">
      <w:pPr>
        <w:pStyle w:val="Odstavekseznama"/>
        <w:spacing w:after="0" w:line="260" w:lineRule="atLeast"/>
        <w:ind w:left="426"/>
        <w:jc w:val="both"/>
        <w:rPr>
          <w:rFonts w:ascii="Arial" w:hAnsi="Arial" w:cs="Arial"/>
          <w:sz w:val="20"/>
          <w:szCs w:val="20"/>
        </w:rPr>
      </w:pPr>
    </w:p>
    <w:p w14:paraId="00141730" w14:textId="356CC5DD" w:rsidR="001F66DF" w:rsidRDefault="001F66DF" w:rsidP="001F66DF">
      <w:pPr>
        <w:spacing w:after="0" w:line="260" w:lineRule="atLeast"/>
        <w:jc w:val="both"/>
        <w:rPr>
          <w:rFonts w:ascii="Arial" w:hAnsi="Arial" w:cs="Arial"/>
          <w:sz w:val="20"/>
          <w:szCs w:val="20"/>
        </w:rPr>
      </w:pPr>
      <w:r w:rsidRPr="003D653F">
        <w:rPr>
          <w:rFonts w:ascii="Arial" w:hAnsi="Arial" w:cs="Arial"/>
          <w:sz w:val="20"/>
          <w:szCs w:val="20"/>
        </w:rPr>
        <w:t>(</w:t>
      </w:r>
      <w:r w:rsidR="005559C3">
        <w:rPr>
          <w:rFonts w:ascii="Arial" w:hAnsi="Arial" w:cs="Arial"/>
          <w:sz w:val="20"/>
          <w:szCs w:val="20"/>
        </w:rPr>
        <w:t>8</w:t>
      </w:r>
      <w:r w:rsidRPr="003D653F">
        <w:rPr>
          <w:rFonts w:ascii="Arial" w:hAnsi="Arial" w:cs="Arial"/>
          <w:sz w:val="20"/>
          <w:szCs w:val="20"/>
        </w:rPr>
        <w:t>) Ministrstvo</w:t>
      </w:r>
      <w:r w:rsidR="006F12A6">
        <w:rPr>
          <w:rFonts w:ascii="Arial" w:hAnsi="Arial" w:cs="Arial"/>
          <w:sz w:val="20"/>
          <w:szCs w:val="20"/>
        </w:rPr>
        <w:t>, pristojno za kmetijstvo (v nadaljnjem besedilu: ministrstvo)</w:t>
      </w:r>
      <w:r w:rsidRPr="003D653F">
        <w:rPr>
          <w:rFonts w:ascii="Arial" w:hAnsi="Arial" w:cs="Arial"/>
          <w:sz w:val="20"/>
          <w:szCs w:val="20"/>
        </w:rPr>
        <w:t xml:space="preserve"> </w:t>
      </w:r>
      <w:r w:rsidR="005559C3">
        <w:rPr>
          <w:rFonts w:ascii="Arial" w:hAnsi="Arial" w:cs="Arial"/>
          <w:sz w:val="20"/>
          <w:szCs w:val="20"/>
        </w:rPr>
        <w:t>v sodelovanju z nosilc</w:t>
      </w:r>
      <w:r w:rsidR="006F12A6">
        <w:rPr>
          <w:rFonts w:ascii="Arial" w:hAnsi="Arial" w:cs="Arial"/>
          <w:sz w:val="20"/>
          <w:szCs w:val="20"/>
        </w:rPr>
        <w:t>em</w:t>
      </w:r>
      <w:r w:rsidR="005559C3">
        <w:rPr>
          <w:rFonts w:ascii="Arial" w:hAnsi="Arial" w:cs="Arial"/>
          <w:sz w:val="20"/>
          <w:szCs w:val="20"/>
        </w:rPr>
        <w:t xml:space="preserve"> javnega pooblastila za krovno spremljanje stanja kmetijskih tal  </w:t>
      </w:r>
      <w:r w:rsidR="006F12A6">
        <w:rPr>
          <w:rFonts w:ascii="Arial" w:hAnsi="Arial" w:cs="Arial"/>
          <w:sz w:val="20"/>
          <w:szCs w:val="20"/>
        </w:rPr>
        <w:t>(</w:t>
      </w:r>
      <w:r w:rsidR="005559C3">
        <w:rPr>
          <w:rFonts w:ascii="Arial" w:hAnsi="Arial" w:cs="Arial"/>
          <w:sz w:val="20"/>
          <w:szCs w:val="20"/>
        </w:rPr>
        <w:t>in nosilci javnega pooblastila za spremljanje stanja kmetijskih tal</w:t>
      </w:r>
      <w:r w:rsidR="006F12A6">
        <w:rPr>
          <w:rFonts w:ascii="Arial" w:hAnsi="Arial" w:cs="Arial"/>
          <w:sz w:val="20"/>
          <w:szCs w:val="20"/>
        </w:rPr>
        <w:t>)</w:t>
      </w:r>
      <w:r w:rsidR="005559C3">
        <w:rPr>
          <w:rFonts w:ascii="Arial" w:hAnsi="Arial" w:cs="Arial"/>
          <w:sz w:val="20"/>
          <w:szCs w:val="20"/>
        </w:rPr>
        <w:t xml:space="preserve"> iz zakona, ki ureja kmetijstvo, </w:t>
      </w:r>
      <w:r w:rsidRPr="003D653F">
        <w:rPr>
          <w:rFonts w:ascii="Arial" w:hAnsi="Arial" w:cs="Arial"/>
          <w:sz w:val="20"/>
          <w:szCs w:val="20"/>
        </w:rPr>
        <w:t xml:space="preserve">pripravi letni načrt vzorčenja </w:t>
      </w:r>
      <w:r w:rsidR="006F12A6">
        <w:rPr>
          <w:rFonts w:ascii="Arial" w:hAnsi="Arial" w:cs="Arial"/>
          <w:sz w:val="20"/>
          <w:szCs w:val="20"/>
        </w:rPr>
        <w:t xml:space="preserve">in analiziranja tal, vključno </w:t>
      </w:r>
      <w:r w:rsidR="00C0152C">
        <w:rPr>
          <w:rFonts w:ascii="Arial" w:hAnsi="Arial" w:cs="Arial"/>
          <w:sz w:val="20"/>
          <w:szCs w:val="20"/>
        </w:rPr>
        <w:t xml:space="preserve">z naborom parametrov iz 4.člena tega pravilnika </w:t>
      </w:r>
      <w:r w:rsidRPr="003D653F">
        <w:rPr>
          <w:rFonts w:ascii="Arial" w:hAnsi="Arial" w:cs="Arial"/>
          <w:sz w:val="20"/>
          <w:szCs w:val="20"/>
        </w:rPr>
        <w:t xml:space="preserve">za izvedbo nalog iz tretjega </w:t>
      </w:r>
      <w:r w:rsidR="006F12A6">
        <w:rPr>
          <w:rFonts w:ascii="Arial" w:hAnsi="Arial" w:cs="Arial"/>
          <w:sz w:val="20"/>
          <w:szCs w:val="20"/>
        </w:rPr>
        <w:t xml:space="preserve">in četrtega </w:t>
      </w:r>
      <w:r w:rsidRPr="003D653F">
        <w:rPr>
          <w:rFonts w:ascii="Arial" w:hAnsi="Arial" w:cs="Arial"/>
          <w:sz w:val="20"/>
          <w:szCs w:val="20"/>
        </w:rPr>
        <w:t xml:space="preserve">odstavka tega člena najkasneje do 28. februarja vsakega leta. </w:t>
      </w:r>
    </w:p>
    <w:p w14:paraId="6C83A098" w14:textId="77777777" w:rsidR="00C0152C" w:rsidRDefault="00C0152C" w:rsidP="001F66DF">
      <w:pPr>
        <w:spacing w:after="0" w:line="260" w:lineRule="atLeast"/>
        <w:jc w:val="both"/>
        <w:rPr>
          <w:rFonts w:ascii="Arial" w:hAnsi="Arial" w:cs="Arial"/>
          <w:sz w:val="20"/>
          <w:szCs w:val="20"/>
        </w:rPr>
      </w:pPr>
    </w:p>
    <w:p w14:paraId="33235D43" w14:textId="68A6EED8" w:rsidR="00C0152C" w:rsidRDefault="00C0152C" w:rsidP="00C0152C">
      <w:pPr>
        <w:spacing w:after="0"/>
        <w:jc w:val="both"/>
        <w:rPr>
          <w:rFonts w:ascii="Arial" w:hAnsi="Arial" w:cs="Arial"/>
          <w:sz w:val="20"/>
          <w:szCs w:val="20"/>
        </w:rPr>
      </w:pPr>
      <w:r>
        <w:rPr>
          <w:rFonts w:ascii="Arial" w:hAnsi="Arial" w:cs="Arial"/>
          <w:sz w:val="20"/>
          <w:szCs w:val="20"/>
        </w:rPr>
        <w:t xml:space="preserve">(9) Nabor parametrov iz prejšnjega odstavka </w:t>
      </w:r>
      <w:r w:rsidRPr="00665558">
        <w:rPr>
          <w:rFonts w:ascii="Arial" w:hAnsi="Arial" w:cs="Arial"/>
          <w:sz w:val="20"/>
          <w:szCs w:val="20"/>
        </w:rPr>
        <w:t xml:space="preserve">se lahko na predlog nosilca javnega pooblastila </w:t>
      </w:r>
      <w:r>
        <w:rPr>
          <w:rFonts w:ascii="Arial" w:hAnsi="Arial" w:cs="Arial"/>
          <w:sz w:val="20"/>
          <w:szCs w:val="20"/>
        </w:rPr>
        <w:t xml:space="preserve">za krovno spremljanje stanja kmetijskih tal </w:t>
      </w:r>
      <w:r w:rsidR="006F12A6">
        <w:rPr>
          <w:rFonts w:ascii="Arial" w:hAnsi="Arial" w:cs="Arial"/>
          <w:sz w:val="20"/>
          <w:szCs w:val="20"/>
        </w:rPr>
        <w:t>(</w:t>
      </w:r>
      <w:r>
        <w:rPr>
          <w:rFonts w:ascii="Arial" w:hAnsi="Arial" w:cs="Arial"/>
          <w:sz w:val="20"/>
          <w:szCs w:val="20"/>
        </w:rPr>
        <w:t>ali nosilca javnega pooblastila za spremljanje stanja kmetijskih tal</w:t>
      </w:r>
      <w:r w:rsidR="006F12A6">
        <w:rPr>
          <w:rFonts w:ascii="Arial" w:hAnsi="Arial" w:cs="Arial"/>
          <w:sz w:val="20"/>
          <w:szCs w:val="20"/>
        </w:rPr>
        <w:t>)</w:t>
      </w:r>
      <w:r>
        <w:rPr>
          <w:rFonts w:ascii="Arial" w:hAnsi="Arial" w:cs="Arial"/>
          <w:sz w:val="20"/>
          <w:szCs w:val="20"/>
        </w:rPr>
        <w:t xml:space="preserve"> iz zakona, ki ureja kmetijstvo</w:t>
      </w:r>
      <w:r w:rsidR="00E6382F">
        <w:rPr>
          <w:rFonts w:ascii="Arial" w:hAnsi="Arial" w:cs="Arial"/>
          <w:sz w:val="20"/>
          <w:szCs w:val="20"/>
        </w:rPr>
        <w:t xml:space="preserve">, </w:t>
      </w:r>
      <w:r w:rsidR="006F12A6">
        <w:rPr>
          <w:rFonts w:ascii="Arial" w:hAnsi="Arial" w:cs="Arial"/>
          <w:sz w:val="20"/>
          <w:szCs w:val="20"/>
        </w:rPr>
        <w:t>med izvajanjem letnega načrta dopolni</w:t>
      </w:r>
      <w:r w:rsidR="00E6382F">
        <w:rPr>
          <w:rFonts w:ascii="Arial" w:hAnsi="Arial" w:cs="Arial"/>
          <w:sz w:val="20"/>
          <w:szCs w:val="20"/>
        </w:rPr>
        <w:t>, če to izhaja iz specifičnih razmer na terenu ali zaradi specifičnih potreb ugotavljanja stanja kmetijskih tal</w:t>
      </w:r>
      <w:r w:rsidR="00EA5269">
        <w:rPr>
          <w:rFonts w:ascii="Arial" w:hAnsi="Arial" w:cs="Arial"/>
          <w:sz w:val="20"/>
          <w:szCs w:val="20"/>
        </w:rPr>
        <w:t xml:space="preserve">, </w:t>
      </w:r>
      <w:r w:rsidR="006F12A6">
        <w:rPr>
          <w:rFonts w:ascii="Arial" w:hAnsi="Arial" w:cs="Arial"/>
          <w:sz w:val="20"/>
          <w:szCs w:val="20"/>
        </w:rPr>
        <w:t>in če dopolnitev nabora parametrov pisno potrdi ministrstvo najkasneje v 15 dneh po prejemu pisnega predloga</w:t>
      </w:r>
      <w:r w:rsidR="00E6382F">
        <w:rPr>
          <w:rFonts w:ascii="Arial" w:hAnsi="Arial" w:cs="Arial"/>
          <w:sz w:val="20"/>
          <w:szCs w:val="20"/>
        </w:rPr>
        <w:t>.</w:t>
      </w:r>
      <w:r w:rsidR="00EA5269">
        <w:rPr>
          <w:rFonts w:ascii="Arial" w:hAnsi="Arial" w:cs="Arial"/>
          <w:sz w:val="20"/>
          <w:szCs w:val="20"/>
        </w:rPr>
        <w:t xml:space="preserve"> </w:t>
      </w:r>
    </w:p>
    <w:p w14:paraId="710DE0B4" w14:textId="77777777" w:rsidR="00C0152C" w:rsidRPr="003D653F" w:rsidRDefault="00C0152C" w:rsidP="001F66DF">
      <w:pPr>
        <w:spacing w:after="0" w:line="260" w:lineRule="atLeast"/>
        <w:jc w:val="both"/>
        <w:rPr>
          <w:rFonts w:ascii="Arial" w:hAnsi="Arial" w:cs="Arial"/>
          <w:sz w:val="20"/>
          <w:szCs w:val="20"/>
        </w:rPr>
      </w:pPr>
    </w:p>
    <w:p w14:paraId="346DBD8B" w14:textId="74585826" w:rsidR="001F66DF" w:rsidRDefault="001F66DF" w:rsidP="001F66DF">
      <w:pPr>
        <w:spacing w:after="0" w:line="260" w:lineRule="atLeast"/>
        <w:jc w:val="both"/>
        <w:rPr>
          <w:rFonts w:ascii="Arial" w:hAnsi="Arial" w:cs="Arial"/>
          <w:sz w:val="20"/>
          <w:szCs w:val="20"/>
        </w:rPr>
      </w:pPr>
    </w:p>
    <w:p w14:paraId="7C3A9014" w14:textId="0E087C51" w:rsidR="00B7676F" w:rsidRPr="00B7676F" w:rsidRDefault="004845AF" w:rsidP="00B7676F">
      <w:pPr>
        <w:spacing w:after="0" w:line="260" w:lineRule="atLeast"/>
        <w:jc w:val="center"/>
        <w:rPr>
          <w:rFonts w:ascii="Arial" w:hAnsi="Arial" w:cs="Arial"/>
          <w:b/>
          <w:bCs/>
          <w:sz w:val="20"/>
          <w:szCs w:val="20"/>
        </w:rPr>
      </w:pPr>
      <w:r>
        <w:rPr>
          <w:rFonts w:ascii="Arial" w:hAnsi="Arial" w:cs="Arial"/>
          <w:b/>
          <w:bCs/>
          <w:sz w:val="20"/>
          <w:szCs w:val="20"/>
        </w:rPr>
        <w:t>3</w:t>
      </w:r>
      <w:r w:rsidR="00B7676F" w:rsidRPr="00B7676F">
        <w:rPr>
          <w:rFonts w:ascii="Arial" w:hAnsi="Arial" w:cs="Arial"/>
          <w:b/>
          <w:bCs/>
          <w:sz w:val="20"/>
          <w:szCs w:val="20"/>
        </w:rPr>
        <w:t>. a člen</w:t>
      </w:r>
    </w:p>
    <w:p w14:paraId="5A361500" w14:textId="5E035FEE" w:rsidR="00B7676F" w:rsidRPr="004A65A1" w:rsidRDefault="00B7676F" w:rsidP="00B7676F">
      <w:pPr>
        <w:spacing w:after="0" w:line="260" w:lineRule="atLeast"/>
        <w:jc w:val="center"/>
        <w:rPr>
          <w:rFonts w:ascii="Arial" w:hAnsi="Arial" w:cs="Arial"/>
          <w:b/>
          <w:sz w:val="20"/>
          <w:szCs w:val="20"/>
        </w:rPr>
      </w:pPr>
      <w:r w:rsidRPr="004A65A1">
        <w:rPr>
          <w:rFonts w:ascii="Arial" w:hAnsi="Arial" w:cs="Arial"/>
          <w:b/>
          <w:sz w:val="20"/>
          <w:szCs w:val="20"/>
        </w:rPr>
        <w:t>(določitev vzorčnega mesta</w:t>
      </w:r>
      <w:r>
        <w:rPr>
          <w:rFonts w:ascii="Arial" w:hAnsi="Arial" w:cs="Arial"/>
          <w:b/>
          <w:sz w:val="20"/>
          <w:szCs w:val="20"/>
        </w:rPr>
        <w:t xml:space="preserve"> in globine vzorčenja</w:t>
      </w:r>
      <w:r w:rsidRPr="004A65A1">
        <w:rPr>
          <w:rFonts w:ascii="Arial" w:hAnsi="Arial" w:cs="Arial"/>
          <w:b/>
          <w:sz w:val="20"/>
          <w:szCs w:val="20"/>
        </w:rPr>
        <w:t>)</w:t>
      </w:r>
    </w:p>
    <w:p w14:paraId="67D0791D" w14:textId="77777777" w:rsidR="00B7676F" w:rsidRPr="004A65A1" w:rsidRDefault="00B7676F" w:rsidP="00B7676F">
      <w:pPr>
        <w:jc w:val="both"/>
        <w:rPr>
          <w:rFonts w:ascii="Arial" w:hAnsi="Arial" w:cs="Arial"/>
          <w:sz w:val="20"/>
          <w:szCs w:val="20"/>
        </w:rPr>
      </w:pPr>
    </w:p>
    <w:p w14:paraId="43C33EC0" w14:textId="77777777" w:rsidR="00B7676F" w:rsidRPr="004A65A1" w:rsidRDefault="00B7676F" w:rsidP="00753F06">
      <w:pPr>
        <w:jc w:val="both"/>
      </w:pPr>
      <w:r w:rsidRPr="004A65A1">
        <w:rPr>
          <w:rFonts w:ascii="Arial" w:hAnsi="Arial" w:cs="Arial"/>
          <w:sz w:val="20"/>
          <w:szCs w:val="20"/>
        </w:rPr>
        <w:t xml:space="preserve">(1) Vzročno mesto za vzorčenje tal je površina tal znotraj kroga s polmerom 10 m, ki se opredeli s koordinatami vzorčenja (X, Y ali e, n), pri čemer morajo biti na vsakem vzorčnem mestu upoštevana talni tip in podnebne razmere. </w:t>
      </w:r>
    </w:p>
    <w:p w14:paraId="44916523" w14:textId="33813D26" w:rsidR="00B7676F" w:rsidRPr="004A65A1" w:rsidRDefault="00B7676F" w:rsidP="00B7676F">
      <w:pPr>
        <w:jc w:val="both"/>
        <w:rPr>
          <w:rFonts w:ascii="Arial" w:hAnsi="Arial" w:cs="Arial"/>
          <w:sz w:val="20"/>
          <w:szCs w:val="20"/>
        </w:rPr>
      </w:pPr>
      <w:r w:rsidRPr="004A65A1">
        <w:rPr>
          <w:rFonts w:ascii="Arial" w:hAnsi="Arial" w:cs="Arial"/>
        </w:rPr>
        <w:t>(</w:t>
      </w:r>
      <w:r>
        <w:rPr>
          <w:rFonts w:ascii="Arial" w:hAnsi="Arial" w:cs="Arial"/>
          <w:sz w:val="20"/>
          <w:szCs w:val="20"/>
        </w:rPr>
        <w:t>2</w:t>
      </w:r>
      <w:r w:rsidRPr="004A65A1">
        <w:rPr>
          <w:rFonts w:ascii="Arial" w:hAnsi="Arial" w:cs="Arial"/>
          <w:sz w:val="20"/>
          <w:szCs w:val="20"/>
        </w:rPr>
        <w:t xml:space="preserve">) </w:t>
      </w:r>
      <w:r w:rsidRPr="00B7676F">
        <w:rPr>
          <w:rFonts w:ascii="Arial" w:hAnsi="Arial" w:cs="Arial"/>
          <w:sz w:val="20"/>
          <w:szCs w:val="20"/>
        </w:rPr>
        <w:t xml:space="preserve">Ne glede na prejšnji odstavek je površina na vzorčnem mestu zaradi </w:t>
      </w:r>
      <w:r w:rsidRPr="004A65A1">
        <w:rPr>
          <w:rFonts w:ascii="Arial" w:hAnsi="Arial" w:cs="Arial"/>
          <w:sz w:val="20"/>
          <w:szCs w:val="20"/>
        </w:rPr>
        <w:t>različnih ovir na vzorčnem mestu, kot so stavbe, skale, vodne površine, tlakovane ali z drugimi materiali utrjene površine, ali zaradi načina obdelave na kmetijskem zemljišču, kot je na primer pasovni način obdelave v sadovnjakih ali vinogradih, lahko tudi manjša, vendar ta ne sme biti manjša od 100 m</w:t>
      </w:r>
      <w:r w:rsidRPr="00B7676F">
        <w:rPr>
          <w:rFonts w:ascii="Arial" w:hAnsi="Arial" w:cs="Arial"/>
          <w:sz w:val="20"/>
          <w:szCs w:val="20"/>
          <w:vertAlign w:val="superscript"/>
        </w:rPr>
        <w:t>2</w:t>
      </w:r>
      <w:r w:rsidRPr="004A65A1">
        <w:rPr>
          <w:rFonts w:ascii="Arial" w:hAnsi="Arial" w:cs="Arial"/>
          <w:sz w:val="20"/>
          <w:szCs w:val="20"/>
        </w:rPr>
        <w:t>.</w:t>
      </w:r>
    </w:p>
    <w:p w14:paraId="27858F34" w14:textId="0EFD5001" w:rsidR="00B7676F" w:rsidRPr="004A65A1" w:rsidRDefault="00B7676F" w:rsidP="00753F06">
      <w:pPr>
        <w:jc w:val="both"/>
        <w:rPr>
          <w:rFonts w:ascii="Arial" w:hAnsi="Arial" w:cs="Arial"/>
          <w:sz w:val="20"/>
          <w:szCs w:val="20"/>
        </w:rPr>
      </w:pPr>
      <w:r w:rsidRPr="004A65A1">
        <w:rPr>
          <w:rFonts w:ascii="Arial" w:hAnsi="Arial" w:cs="Arial"/>
          <w:sz w:val="20"/>
          <w:szCs w:val="20"/>
        </w:rPr>
        <w:t xml:space="preserve">(3) Vzorčno mesto iz prvega odstavka tega člena se lahko prestavi, če se izkaže, da na prvotno </w:t>
      </w:r>
      <w:r>
        <w:rPr>
          <w:rFonts w:ascii="Arial" w:hAnsi="Arial" w:cs="Arial"/>
          <w:sz w:val="20"/>
          <w:szCs w:val="20"/>
        </w:rPr>
        <w:t>d</w:t>
      </w:r>
      <w:r w:rsidRPr="004A65A1">
        <w:rPr>
          <w:rFonts w:ascii="Arial" w:hAnsi="Arial" w:cs="Arial"/>
          <w:sz w:val="20"/>
          <w:szCs w:val="20"/>
        </w:rPr>
        <w:t>oločenem vzorčnem mestu odvzem vzorcev tal v skladu s tem pravilnikom ni več mogoč.</w:t>
      </w:r>
    </w:p>
    <w:p w14:paraId="49D373B0" w14:textId="1FE74C39" w:rsidR="00B7676F" w:rsidRDefault="00B7676F" w:rsidP="00753F06">
      <w:pPr>
        <w:jc w:val="both"/>
        <w:rPr>
          <w:rFonts w:ascii="Arial" w:hAnsi="Arial" w:cs="Arial"/>
          <w:sz w:val="20"/>
          <w:szCs w:val="20"/>
        </w:rPr>
      </w:pPr>
      <w:r w:rsidRPr="004A65A1">
        <w:rPr>
          <w:rFonts w:ascii="Arial" w:hAnsi="Arial" w:cs="Arial"/>
          <w:sz w:val="20"/>
          <w:szCs w:val="20"/>
        </w:rPr>
        <w:t xml:space="preserve">(4) Vzorci tal se na vzorčnem mestu odvzamejo na globinah, ki so 0-10 cm, 10-20 cm in 20-30 cm. </w:t>
      </w:r>
    </w:p>
    <w:p w14:paraId="18155F5F" w14:textId="77777777" w:rsidR="001714A0" w:rsidRDefault="001714A0" w:rsidP="004845AF">
      <w:pPr>
        <w:spacing w:after="0" w:line="260" w:lineRule="atLeast"/>
        <w:jc w:val="center"/>
        <w:rPr>
          <w:rFonts w:ascii="Arial" w:hAnsi="Arial" w:cs="Arial"/>
          <w:b/>
          <w:sz w:val="20"/>
          <w:szCs w:val="20"/>
        </w:rPr>
      </w:pPr>
    </w:p>
    <w:p w14:paraId="022D3D59" w14:textId="72007F02" w:rsidR="004845AF" w:rsidRPr="009520D8" w:rsidRDefault="004845AF" w:rsidP="004845AF">
      <w:pPr>
        <w:spacing w:after="0" w:line="260" w:lineRule="atLeast"/>
        <w:jc w:val="center"/>
        <w:rPr>
          <w:rFonts w:ascii="Arial" w:hAnsi="Arial" w:cs="Arial"/>
          <w:b/>
          <w:sz w:val="20"/>
          <w:szCs w:val="20"/>
        </w:rPr>
      </w:pPr>
      <w:r>
        <w:rPr>
          <w:rFonts w:ascii="Arial" w:hAnsi="Arial" w:cs="Arial"/>
          <w:b/>
          <w:sz w:val="20"/>
          <w:szCs w:val="20"/>
        </w:rPr>
        <w:t>4</w:t>
      </w:r>
      <w:r w:rsidRPr="009520D8">
        <w:rPr>
          <w:rFonts w:ascii="Arial" w:hAnsi="Arial" w:cs="Arial"/>
          <w:b/>
          <w:sz w:val="20"/>
          <w:szCs w:val="20"/>
        </w:rPr>
        <w:t>. člen</w:t>
      </w:r>
    </w:p>
    <w:p w14:paraId="1C9736A2" w14:textId="77777777" w:rsidR="004845AF" w:rsidRPr="009520D8" w:rsidRDefault="004845AF" w:rsidP="004845AF">
      <w:pPr>
        <w:spacing w:after="0"/>
        <w:jc w:val="center"/>
        <w:rPr>
          <w:rFonts w:ascii="Arial" w:hAnsi="Arial" w:cs="Arial"/>
          <w:b/>
          <w:sz w:val="20"/>
          <w:szCs w:val="20"/>
        </w:rPr>
      </w:pPr>
      <w:r w:rsidRPr="009520D8">
        <w:rPr>
          <w:rFonts w:ascii="Arial" w:hAnsi="Arial" w:cs="Arial"/>
          <w:b/>
          <w:sz w:val="20"/>
          <w:szCs w:val="20"/>
        </w:rPr>
        <w:t>(</w:t>
      </w:r>
      <w:r>
        <w:rPr>
          <w:rFonts w:ascii="Arial" w:hAnsi="Arial" w:cs="Arial"/>
          <w:b/>
          <w:sz w:val="20"/>
          <w:szCs w:val="20"/>
        </w:rPr>
        <w:t>p</w:t>
      </w:r>
      <w:r w:rsidRPr="00B94CAD">
        <w:rPr>
          <w:rFonts w:ascii="Arial" w:hAnsi="Arial" w:cs="Arial"/>
          <w:b/>
          <w:sz w:val="20"/>
          <w:szCs w:val="20"/>
        </w:rPr>
        <w:t>arametri za spremljanje stanja kmetijskih tal)</w:t>
      </w:r>
    </w:p>
    <w:p w14:paraId="70179A46" w14:textId="77777777" w:rsidR="004845AF" w:rsidRDefault="004845AF" w:rsidP="004845AF">
      <w:pPr>
        <w:spacing w:after="0"/>
        <w:jc w:val="both"/>
        <w:rPr>
          <w:rFonts w:ascii="Arial" w:eastAsia="Times New Roman" w:hAnsi="Arial" w:cs="Arial"/>
          <w:color w:val="000000"/>
          <w:sz w:val="20"/>
          <w:szCs w:val="20"/>
          <w:lang w:eastAsia="sl-SI"/>
        </w:rPr>
      </w:pPr>
    </w:p>
    <w:p w14:paraId="0C53A99C" w14:textId="77777777" w:rsidR="00EC762B" w:rsidRDefault="004845AF" w:rsidP="002D78F8">
      <w:pPr>
        <w:pStyle w:val="Odstavekseznama"/>
        <w:numPr>
          <w:ilvl w:val="0"/>
          <w:numId w:val="7"/>
        </w:numPr>
        <w:spacing w:after="0"/>
        <w:jc w:val="both"/>
        <w:rPr>
          <w:rFonts w:ascii="Arial" w:eastAsia="Times New Roman" w:hAnsi="Arial" w:cs="Arial"/>
          <w:color w:val="000000"/>
          <w:sz w:val="20"/>
          <w:szCs w:val="20"/>
          <w:lang w:eastAsia="sl-SI"/>
        </w:rPr>
      </w:pPr>
      <w:r w:rsidRPr="005D3EC6">
        <w:rPr>
          <w:rFonts w:ascii="Arial" w:eastAsia="Times New Roman" w:hAnsi="Arial" w:cs="Arial"/>
          <w:color w:val="000000"/>
          <w:sz w:val="20"/>
          <w:szCs w:val="20"/>
          <w:lang w:eastAsia="sl-SI"/>
        </w:rPr>
        <w:t>Parametri za spremljanje stanja kmetijskih tal so osnovni pedološki parametri iz zakona, ki ureja kmetijstvo</w:t>
      </w:r>
      <w:r w:rsidR="005D3EC6" w:rsidRPr="005D3EC6">
        <w:rPr>
          <w:rFonts w:ascii="Arial" w:eastAsia="Times New Roman" w:hAnsi="Arial" w:cs="Arial"/>
          <w:color w:val="000000"/>
          <w:sz w:val="20"/>
          <w:szCs w:val="20"/>
          <w:lang w:eastAsia="sl-SI"/>
        </w:rPr>
        <w:t xml:space="preserve">. </w:t>
      </w:r>
    </w:p>
    <w:p w14:paraId="61C925AD" w14:textId="0290E952" w:rsidR="004845AF" w:rsidRPr="00EC762B" w:rsidRDefault="005D3EC6" w:rsidP="002D78F8">
      <w:pPr>
        <w:pStyle w:val="Odstavekseznama"/>
        <w:numPr>
          <w:ilvl w:val="0"/>
          <w:numId w:val="7"/>
        </w:numPr>
        <w:spacing w:after="0"/>
        <w:jc w:val="both"/>
        <w:rPr>
          <w:rFonts w:ascii="Arial" w:eastAsia="Times New Roman" w:hAnsi="Arial" w:cs="Arial"/>
          <w:color w:val="000000"/>
          <w:sz w:val="20"/>
          <w:szCs w:val="20"/>
          <w:lang w:eastAsia="sl-SI"/>
        </w:rPr>
      </w:pPr>
      <w:r w:rsidRPr="00EC762B">
        <w:rPr>
          <w:rFonts w:ascii="Arial" w:eastAsia="Times New Roman" w:hAnsi="Arial" w:cs="Arial"/>
          <w:color w:val="000000"/>
          <w:sz w:val="20"/>
          <w:szCs w:val="20"/>
          <w:lang w:eastAsia="sl-SI"/>
        </w:rPr>
        <w:t xml:space="preserve">Za ugotavljanje degradacije kmetijskih tal se spremlja še </w:t>
      </w:r>
      <w:r w:rsidR="008362CB" w:rsidRPr="00EC762B">
        <w:rPr>
          <w:rFonts w:ascii="Arial" w:eastAsia="Times New Roman" w:hAnsi="Arial" w:cs="Arial"/>
          <w:color w:val="000000"/>
          <w:sz w:val="20"/>
          <w:szCs w:val="20"/>
          <w:lang w:eastAsia="sl-SI"/>
        </w:rPr>
        <w:t>biotsk</w:t>
      </w:r>
      <w:r w:rsidRPr="00EC762B">
        <w:rPr>
          <w:rFonts w:ascii="Arial" w:eastAsia="Times New Roman" w:hAnsi="Arial" w:cs="Arial"/>
          <w:color w:val="000000"/>
          <w:sz w:val="20"/>
          <w:szCs w:val="20"/>
          <w:lang w:eastAsia="sl-SI"/>
        </w:rPr>
        <w:t>e lastnosti tal, erozija</w:t>
      </w:r>
      <w:r w:rsidR="008362CB" w:rsidRPr="00EC762B">
        <w:rPr>
          <w:rFonts w:ascii="Arial" w:eastAsia="Times New Roman" w:hAnsi="Arial" w:cs="Arial"/>
          <w:color w:val="000000"/>
          <w:sz w:val="20"/>
          <w:szCs w:val="20"/>
          <w:lang w:eastAsia="sl-SI"/>
        </w:rPr>
        <w:t xml:space="preserve"> tal</w:t>
      </w:r>
      <w:r w:rsidRPr="00EC762B">
        <w:rPr>
          <w:rFonts w:ascii="Arial" w:eastAsia="Times New Roman" w:hAnsi="Arial" w:cs="Arial"/>
          <w:color w:val="000000"/>
          <w:sz w:val="20"/>
          <w:szCs w:val="20"/>
          <w:lang w:eastAsia="sl-SI"/>
        </w:rPr>
        <w:t xml:space="preserve">, zbitosti tal in </w:t>
      </w:r>
      <w:r w:rsidR="008362CB" w:rsidRPr="00EC762B">
        <w:rPr>
          <w:rFonts w:ascii="Arial" w:eastAsia="Times New Roman" w:hAnsi="Arial" w:cs="Arial"/>
          <w:color w:val="000000"/>
          <w:sz w:val="20"/>
          <w:szCs w:val="20"/>
          <w:lang w:eastAsia="sl-SI"/>
        </w:rPr>
        <w:t>zakisanj</w:t>
      </w:r>
      <w:r w:rsidRPr="00EC762B">
        <w:rPr>
          <w:rFonts w:ascii="Arial" w:eastAsia="Times New Roman" w:hAnsi="Arial" w:cs="Arial"/>
          <w:color w:val="000000"/>
          <w:sz w:val="20"/>
          <w:szCs w:val="20"/>
          <w:lang w:eastAsia="sl-SI"/>
        </w:rPr>
        <w:t>e</w:t>
      </w:r>
      <w:r w:rsidR="008362CB" w:rsidRPr="00EC762B">
        <w:rPr>
          <w:rFonts w:ascii="Arial" w:eastAsia="Times New Roman" w:hAnsi="Arial" w:cs="Arial"/>
          <w:color w:val="000000"/>
          <w:sz w:val="20"/>
          <w:szCs w:val="20"/>
          <w:lang w:eastAsia="sl-SI"/>
        </w:rPr>
        <w:t xml:space="preserve"> tal</w:t>
      </w:r>
      <w:r w:rsidRPr="00EC762B">
        <w:rPr>
          <w:rFonts w:ascii="Arial" w:eastAsia="Times New Roman" w:hAnsi="Arial" w:cs="Arial"/>
          <w:color w:val="000000"/>
          <w:sz w:val="20"/>
          <w:szCs w:val="20"/>
          <w:lang w:eastAsia="sl-SI"/>
        </w:rPr>
        <w:t>. Z</w:t>
      </w:r>
      <w:r w:rsidR="00FA4632" w:rsidRPr="00EC762B">
        <w:rPr>
          <w:rFonts w:ascii="Arial" w:eastAsia="Times New Roman" w:hAnsi="Arial" w:cs="Arial"/>
          <w:color w:val="000000"/>
          <w:sz w:val="20"/>
          <w:szCs w:val="20"/>
          <w:lang w:eastAsia="sl-SI"/>
        </w:rPr>
        <w:t xml:space="preserve">a spremljanje vsebnosti </w:t>
      </w:r>
      <w:r w:rsidR="004845AF" w:rsidRPr="00EC762B">
        <w:rPr>
          <w:rFonts w:ascii="Arial" w:eastAsia="Times New Roman" w:hAnsi="Arial" w:cs="Arial"/>
          <w:color w:val="000000"/>
          <w:sz w:val="20"/>
          <w:szCs w:val="20"/>
          <w:lang w:eastAsia="sl-SI"/>
        </w:rPr>
        <w:t xml:space="preserve">težkih kovin in drugih onesnaževal v tleh </w:t>
      </w:r>
      <w:r w:rsidR="00FA4632" w:rsidRPr="00EC762B">
        <w:rPr>
          <w:rFonts w:ascii="Arial" w:eastAsia="Times New Roman" w:hAnsi="Arial" w:cs="Arial"/>
          <w:color w:val="000000"/>
          <w:sz w:val="20"/>
          <w:szCs w:val="20"/>
          <w:lang w:eastAsia="sl-SI"/>
        </w:rPr>
        <w:t xml:space="preserve">se upoštevajo </w:t>
      </w:r>
      <w:r w:rsidR="004845AF" w:rsidRPr="00EC762B">
        <w:rPr>
          <w:rFonts w:ascii="Arial" w:eastAsia="Times New Roman" w:hAnsi="Arial" w:cs="Arial"/>
          <w:color w:val="000000"/>
          <w:sz w:val="20"/>
          <w:szCs w:val="20"/>
          <w:lang w:eastAsia="sl-SI"/>
        </w:rPr>
        <w:t xml:space="preserve">parametri v skladu </w:t>
      </w:r>
      <w:r w:rsidR="00FA4632" w:rsidRPr="00EC762B">
        <w:rPr>
          <w:rFonts w:ascii="Arial" w:eastAsia="Times New Roman" w:hAnsi="Arial" w:cs="Arial"/>
          <w:color w:val="000000"/>
          <w:sz w:val="20"/>
          <w:szCs w:val="20"/>
          <w:lang w:eastAsia="sl-SI"/>
        </w:rPr>
        <w:t xml:space="preserve">iz </w:t>
      </w:r>
      <w:r w:rsidR="004845AF" w:rsidRPr="00EC762B">
        <w:rPr>
          <w:rFonts w:ascii="Arial" w:eastAsia="Times New Roman" w:hAnsi="Arial" w:cs="Arial"/>
          <w:color w:val="000000"/>
          <w:sz w:val="20"/>
          <w:szCs w:val="20"/>
          <w:lang w:eastAsia="sl-SI"/>
        </w:rPr>
        <w:t>predpis</w:t>
      </w:r>
      <w:r w:rsidR="00FA4632" w:rsidRPr="00EC762B">
        <w:rPr>
          <w:rFonts w:ascii="Arial" w:eastAsia="Times New Roman" w:hAnsi="Arial" w:cs="Arial"/>
          <w:color w:val="000000"/>
          <w:sz w:val="20"/>
          <w:szCs w:val="20"/>
          <w:lang w:eastAsia="sl-SI"/>
        </w:rPr>
        <w:t>a</w:t>
      </w:r>
      <w:r w:rsidR="004845AF" w:rsidRPr="00EC762B">
        <w:rPr>
          <w:rFonts w:ascii="Arial" w:eastAsia="Times New Roman" w:hAnsi="Arial" w:cs="Arial"/>
          <w:color w:val="000000"/>
          <w:sz w:val="20"/>
          <w:szCs w:val="20"/>
          <w:lang w:eastAsia="sl-SI"/>
        </w:rPr>
        <w:t xml:space="preserve">, ki ureja mejne, opozorilne in kritične </w:t>
      </w:r>
      <w:r w:rsidR="00E47C79" w:rsidRPr="00EC762B">
        <w:rPr>
          <w:rFonts w:ascii="Arial" w:eastAsia="Times New Roman" w:hAnsi="Arial" w:cs="Arial"/>
          <w:color w:val="000000"/>
          <w:sz w:val="20"/>
          <w:szCs w:val="20"/>
          <w:lang w:eastAsia="sl-SI"/>
        </w:rPr>
        <w:t>emisijske</w:t>
      </w:r>
      <w:r w:rsidR="004845AF" w:rsidRPr="00EC762B">
        <w:rPr>
          <w:rFonts w:ascii="Arial" w:eastAsia="Times New Roman" w:hAnsi="Arial" w:cs="Arial"/>
          <w:color w:val="000000"/>
          <w:sz w:val="20"/>
          <w:szCs w:val="20"/>
          <w:lang w:eastAsia="sl-SI"/>
        </w:rPr>
        <w:t xml:space="preserve"> vrednosti nevarnih snovi v tleh.</w:t>
      </w:r>
    </w:p>
    <w:p w14:paraId="29416CF2" w14:textId="4DFD3E2E" w:rsidR="00C0152C" w:rsidRDefault="00C0152C" w:rsidP="004845AF">
      <w:pPr>
        <w:spacing w:after="0"/>
        <w:jc w:val="both"/>
        <w:rPr>
          <w:rFonts w:ascii="Arial" w:eastAsia="Times New Roman" w:hAnsi="Arial" w:cs="Arial"/>
          <w:color w:val="000000"/>
          <w:sz w:val="20"/>
          <w:szCs w:val="20"/>
          <w:lang w:eastAsia="sl-SI"/>
        </w:rPr>
      </w:pPr>
    </w:p>
    <w:p w14:paraId="4E0CD92A" w14:textId="77777777" w:rsidR="004845AF" w:rsidRDefault="004845AF" w:rsidP="004845AF">
      <w:pPr>
        <w:spacing w:after="0"/>
        <w:jc w:val="both"/>
        <w:rPr>
          <w:rFonts w:ascii="Arial" w:eastAsia="Times New Roman" w:hAnsi="Arial" w:cs="Arial"/>
          <w:color w:val="000000"/>
          <w:sz w:val="20"/>
          <w:szCs w:val="20"/>
          <w:lang w:eastAsia="sl-SI"/>
        </w:rPr>
      </w:pPr>
    </w:p>
    <w:p w14:paraId="24A7F386" w14:textId="77777777" w:rsidR="00B7676F" w:rsidRDefault="00B7676F" w:rsidP="00B7676F">
      <w:pPr>
        <w:spacing w:after="0" w:line="260" w:lineRule="atLeast"/>
        <w:jc w:val="center"/>
        <w:rPr>
          <w:rFonts w:ascii="Arial" w:hAnsi="Arial" w:cs="Arial"/>
          <w:sz w:val="20"/>
          <w:szCs w:val="20"/>
        </w:rPr>
      </w:pPr>
    </w:p>
    <w:p w14:paraId="5950D557" w14:textId="4B58A28C" w:rsidR="00532007" w:rsidRPr="0041376D" w:rsidRDefault="004845AF" w:rsidP="00532007">
      <w:pPr>
        <w:spacing w:after="0" w:line="260" w:lineRule="atLeast"/>
        <w:jc w:val="center"/>
        <w:rPr>
          <w:rFonts w:ascii="Arial" w:hAnsi="Arial" w:cs="Arial"/>
          <w:b/>
          <w:sz w:val="20"/>
          <w:szCs w:val="20"/>
        </w:rPr>
      </w:pPr>
      <w:r>
        <w:rPr>
          <w:rFonts w:ascii="Arial" w:hAnsi="Arial" w:cs="Arial"/>
          <w:b/>
          <w:sz w:val="20"/>
          <w:szCs w:val="20"/>
        </w:rPr>
        <w:t>5</w:t>
      </w:r>
      <w:r w:rsidR="00532007" w:rsidRPr="0041376D">
        <w:rPr>
          <w:rFonts w:ascii="Arial" w:hAnsi="Arial" w:cs="Arial"/>
          <w:b/>
          <w:sz w:val="20"/>
          <w:szCs w:val="20"/>
        </w:rPr>
        <w:t>. člen</w:t>
      </w:r>
    </w:p>
    <w:p w14:paraId="0D1545A6" w14:textId="34B6D7ED" w:rsidR="00532007" w:rsidRPr="0041376D" w:rsidRDefault="00532007" w:rsidP="00532007">
      <w:pPr>
        <w:spacing w:after="0" w:line="260" w:lineRule="atLeast"/>
        <w:jc w:val="center"/>
        <w:rPr>
          <w:rFonts w:ascii="Arial" w:eastAsia="Times New Roman" w:hAnsi="Arial" w:cs="Arial"/>
          <w:b/>
          <w:color w:val="000000"/>
          <w:sz w:val="20"/>
          <w:szCs w:val="20"/>
          <w:lang w:eastAsia="sl-SI"/>
        </w:rPr>
      </w:pPr>
      <w:r w:rsidRPr="0041376D">
        <w:rPr>
          <w:rFonts w:ascii="Arial" w:hAnsi="Arial" w:cs="Arial"/>
          <w:b/>
          <w:sz w:val="20"/>
          <w:szCs w:val="20"/>
        </w:rPr>
        <w:lastRenderedPageBreak/>
        <w:t>(</w:t>
      </w:r>
      <w:r w:rsidR="00AC40A5">
        <w:rPr>
          <w:rFonts w:ascii="Arial" w:eastAsia="Times New Roman" w:hAnsi="Arial" w:cs="Arial"/>
          <w:b/>
          <w:color w:val="000000"/>
          <w:sz w:val="20"/>
          <w:szCs w:val="20"/>
          <w:lang w:eastAsia="sl-SI"/>
        </w:rPr>
        <w:t xml:space="preserve">metodologija in način </w:t>
      </w:r>
      <w:r w:rsidR="000F430C">
        <w:rPr>
          <w:rFonts w:ascii="Arial" w:eastAsia="Times New Roman" w:hAnsi="Arial" w:cs="Arial"/>
          <w:b/>
          <w:color w:val="000000"/>
          <w:sz w:val="20"/>
          <w:szCs w:val="20"/>
          <w:lang w:eastAsia="sl-SI"/>
        </w:rPr>
        <w:t xml:space="preserve"> </w:t>
      </w:r>
      <w:r w:rsidRPr="0041376D">
        <w:rPr>
          <w:rFonts w:ascii="Arial" w:eastAsia="Times New Roman" w:hAnsi="Arial" w:cs="Arial"/>
          <w:b/>
          <w:color w:val="000000"/>
          <w:sz w:val="20"/>
          <w:szCs w:val="20"/>
          <w:lang w:eastAsia="sl-SI"/>
        </w:rPr>
        <w:t xml:space="preserve">vzorčenja </w:t>
      </w:r>
      <w:r w:rsidR="000F430C">
        <w:rPr>
          <w:rFonts w:ascii="Arial" w:eastAsia="Times New Roman" w:hAnsi="Arial" w:cs="Arial"/>
          <w:b/>
          <w:color w:val="000000"/>
          <w:sz w:val="20"/>
          <w:szCs w:val="20"/>
          <w:lang w:eastAsia="sl-SI"/>
        </w:rPr>
        <w:t xml:space="preserve">kmetijskih </w:t>
      </w:r>
      <w:r w:rsidRPr="0041376D">
        <w:rPr>
          <w:rFonts w:ascii="Arial" w:eastAsia="Times New Roman" w:hAnsi="Arial" w:cs="Arial"/>
          <w:b/>
          <w:color w:val="000000"/>
          <w:sz w:val="20"/>
          <w:szCs w:val="20"/>
          <w:lang w:eastAsia="sl-SI"/>
        </w:rPr>
        <w:t>tal)</w:t>
      </w:r>
    </w:p>
    <w:p w14:paraId="09BD4BD6" w14:textId="77777777" w:rsidR="00CB4CBA" w:rsidRDefault="00532007" w:rsidP="00532007">
      <w:pPr>
        <w:spacing w:after="0" w:line="260" w:lineRule="atLeast"/>
        <w:jc w:val="both"/>
        <w:rPr>
          <w:rFonts w:ascii="Arial" w:hAnsi="Arial" w:cs="Arial"/>
          <w:sz w:val="20"/>
          <w:szCs w:val="20"/>
        </w:rPr>
      </w:pPr>
      <w:r>
        <w:rPr>
          <w:rFonts w:ascii="Arial" w:hAnsi="Arial" w:cs="Arial"/>
          <w:sz w:val="20"/>
          <w:szCs w:val="20"/>
        </w:rPr>
        <w:t xml:space="preserve"> </w:t>
      </w:r>
    </w:p>
    <w:p w14:paraId="471D69ED" w14:textId="77777777" w:rsidR="001F66DF" w:rsidRDefault="001F66DF" w:rsidP="002D78F8">
      <w:pPr>
        <w:pStyle w:val="Default"/>
        <w:numPr>
          <w:ilvl w:val="0"/>
          <w:numId w:val="5"/>
        </w:numPr>
        <w:ind w:left="426"/>
        <w:jc w:val="both"/>
        <w:rPr>
          <w:rFonts w:ascii="Arial" w:hAnsi="Arial" w:cs="Arial"/>
          <w:color w:val="auto"/>
          <w:sz w:val="20"/>
          <w:szCs w:val="20"/>
        </w:rPr>
      </w:pPr>
      <w:r w:rsidRPr="00432E4D">
        <w:rPr>
          <w:rFonts w:ascii="Arial" w:hAnsi="Arial" w:cs="Arial"/>
          <w:color w:val="auto"/>
          <w:sz w:val="20"/>
          <w:szCs w:val="20"/>
        </w:rPr>
        <w:t>Za analize vzorcev tal se uporabljajo analizne metode, vključno z laboratorijskimi in terenskimi metodami, ki so validirane in dokumentirane v skladu s standardom SIST EN ISO/IEC 17025 ali drugim enakovrednim evropskim ali mednarodno priznanim standardom.</w:t>
      </w:r>
      <w:r>
        <w:rPr>
          <w:rFonts w:ascii="Arial" w:hAnsi="Arial" w:cs="Arial"/>
          <w:color w:val="auto"/>
          <w:sz w:val="20"/>
          <w:szCs w:val="20"/>
        </w:rPr>
        <w:t xml:space="preserve"> </w:t>
      </w:r>
    </w:p>
    <w:p w14:paraId="4E758230" w14:textId="77777777" w:rsidR="001F66DF" w:rsidRDefault="001F66DF" w:rsidP="001F66DF">
      <w:pPr>
        <w:pStyle w:val="Default"/>
        <w:ind w:left="426"/>
        <w:jc w:val="both"/>
        <w:rPr>
          <w:rFonts w:ascii="Arial" w:hAnsi="Arial" w:cs="Arial"/>
          <w:color w:val="auto"/>
          <w:sz w:val="20"/>
          <w:szCs w:val="20"/>
        </w:rPr>
      </w:pPr>
    </w:p>
    <w:p w14:paraId="44136868" w14:textId="77777777" w:rsidR="001F66DF" w:rsidRDefault="001F66DF" w:rsidP="001F66DF">
      <w:pPr>
        <w:pStyle w:val="Odstavekseznama"/>
        <w:spacing w:after="0"/>
        <w:ind w:left="426"/>
        <w:rPr>
          <w:rFonts w:ascii="Arial" w:hAnsi="Arial" w:cs="Arial"/>
          <w:sz w:val="20"/>
          <w:szCs w:val="20"/>
        </w:rPr>
      </w:pPr>
    </w:p>
    <w:p w14:paraId="3AA2A465" w14:textId="3C17E20B" w:rsidR="004845AF" w:rsidRDefault="003807B5" w:rsidP="002D78F8">
      <w:pPr>
        <w:pStyle w:val="Default"/>
        <w:numPr>
          <w:ilvl w:val="0"/>
          <w:numId w:val="5"/>
        </w:numPr>
        <w:ind w:left="426"/>
        <w:jc w:val="both"/>
        <w:rPr>
          <w:rFonts w:ascii="Arial" w:hAnsi="Arial" w:cs="Arial"/>
          <w:sz w:val="20"/>
          <w:szCs w:val="20"/>
        </w:rPr>
      </w:pPr>
      <w:r>
        <w:rPr>
          <w:rFonts w:ascii="Arial" w:hAnsi="Arial" w:cs="Arial"/>
          <w:sz w:val="20"/>
          <w:szCs w:val="20"/>
        </w:rPr>
        <w:t xml:space="preserve">Način </w:t>
      </w:r>
      <w:r w:rsidR="00A952A2">
        <w:rPr>
          <w:rFonts w:ascii="Arial" w:hAnsi="Arial" w:cs="Arial"/>
          <w:sz w:val="20"/>
          <w:szCs w:val="20"/>
        </w:rPr>
        <w:t xml:space="preserve">vzorčenja kmetijskih tal je v prilogi 1, ki je sestavni del tega pravilnika.  </w:t>
      </w:r>
    </w:p>
    <w:p w14:paraId="28B8E8A5" w14:textId="77777777" w:rsidR="008362CB" w:rsidRDefault="008362CB" w:rsidP="008362CB">
      <w:pPr>
        <w:pStyle w:val="Default"/>
        <w:ind w:left="66"/>
        <w:jc w:val="both"/>
        <w:rPr>
          <w:rFonts w:ascii="Arial" w:hAnsi="Arial" w:cs="Arial"/>
          <w:color w:val="auto"/>
          <w:sz w:val="20"/>
          <w:szCs w:val="20"/>
        </w:rPr>
      </w:pPr>
    </w:p>
    <w:p w14:paraId="130BEDAF" w14:textId="3AA4760B" w:rsidR="00C57573" w:rsidRDefault="008362CB" w:rsidP="002D78F8">
      <w:pPr>
        <w:pStyle w:val="Default"/>
        <w:numPr>
          <w:ilvl w:val="0"/>
          <w:numId w:val="5"/>
        </w:numPr>
        <w:ind w:left="426"/>
        <w:jc w:val="both"/>
        <w:rPr>
          <w:rFonts w:ascii="Arial" w:eastAsia="Times New Roman" w:hAnsi="Arial" w:cs="Arial"/>
          <w:sz w:val="20"/>
          <w:szCs w:val="20"/>
          <w:lang w:eastAsia="sl-SI"/>
        </w:rPr>
      </w:pPr>
      <w:r w:rsidRPr="00432E4D">
        <w:rPr>
          <w:rFonts w:ascii="Arial" w:hAnsi="Arial" w:cs="Arial"/>
          <w:color w:val="auto"/>
          <w:sz w:val="20"/>
          <w:szCs w:val="20"/>
        </w:rPr>
        <w:t xml:space="preserve">Za analize </w:t>
      </w:r>
      <w:r>
        <w:rPr>
          <w:rFonts w:ascii="Arial" w:hAnsi="Arial" w:cs="Arial"/>
          <w:color w:val="auto"/>
          <w:sz w:val="20"/>
          <w:szCs w:val="20"/>
        </w:rPr>
        <w:t>osnovnih pedoloških parametrov tal</w:t>
      </w:r>
      <w:r w:rsidRPr="00432E4D">
        <w:rPr>
          <w:rFonts w:ascii="Arial" w:hAnsi="Arial" w:cs="Arial"/>
          <w:color w:val="auto"/>
          <w:sz w:val="20"/>
          <w:szCs w:val="20"/>
        </w:rPr>
        <w:t xml:space="preserve"> iz </w:t>
      </w:r>
      <w:r>
        <w:rPr>
          <w:rFonts w:ascii="Arial" w:hAnsi="Arial" w:cs="Arial"/>
          <w:color w:val="auto"/>
          <w:sz w:val="20"/>
          <w:szCs w:val="20"/>
        </w:rPr>
        <w:t>prvega odstavka prejšnjega člena</w:t>
      </w:r>
      <w:r w:rsidRPr="00432E4D">
        <w:rPr>
          <w:rFonts w:ascii="Arial" w:hAnsi="Arial" w:cs="Arial"/>
          <w:color w:val="auto"/>
          <w:sz w:val="20"/>
          <w:szCs w:val="20"/>
        </w:rPr>
        <w:t xml:space="preserve"> </w:t>
      </w:r>
      <w:r>
        <w:rPr>
          <w:rFonts w:ascii="Arial" w:hAnsi="Arial" w:cs="Arial"/>
          <w:color w:val="auto"/>
          <w:sz w:val="20"/>
          <w:szCs w:val="20"/>
        </w:rPr>
        <w:t>in p</w:t>
      </w:r>
      <w:r>
        <w:rPr>
          <w:rFonts w:ascii="Arial" w:eastAsia="Times New Roman" w:hAnsi="Arial" w:cs="Arial"/>
          <w:sz w:val="20"/>
          <w:szCs w:val="20"/>
          <w:lang w:eastAsia="sl-SI"/>
        </w:rPr>
        <w:t xml:space="preserve">arametrov za spremljanje vsebnosti težkih kovin in drugih onesnaževal v tleh </w:t>
      </w:r>
      <w:r>
        <w:rPr>
          <w:rFonts w:ascii="Arial" w:hAnsi="Arial" w:cs="Arial"/>
          <w:color w:val="auto"/>
          <w:sz w:val="20"/>
          <w:szCs w:val="20"/>
        </w:rPr>
        <w:t xml:space="preserve">iz tretjega odstavka prejšnjega </w:t>
      </w:r>
      <w:r w:rsidRPr="00C57573">
        <w:rPr>
          <w:rFonts w:ascii="Arial" w:eastAsia="Times New Roman" w:hAnsi="Arial" w:cs="Arial"/>
          <w:sz w:val="20"/>
          <w:szCs w:val="20"/>
          <w:lang w:eastAsia="sl-SI"/>
        </w:rPr>
        <w:t xml:space="preserve">člena se uporabljajo standardi, določeni v prilogi 2 pravilnika, ki ureja monitoringa kakovosti tal. </w:t>
      </w:r>
    </w:p>
    <w:p w14:paraId="52515CA3" w14:textId="77777777" w:rsidR="00C57573" w:rsidRPr="00C57573" w:rsidRDefault="00C57573" w:rsidP="00C57573">
      <w:pPr>
        <w:pStyle w:val="Default"/>
        <w:ind w:left="66"/>
        <w:jc w:val="both"/>
        <w:rPr>
          <w:rFonts w:ascii="Arial" w:eastAsia="Times New Roman" w:hAnsi="Arial" w:cs="Arial"/>
          <w:sz w:val="20"/>
          <w:szCs w:val="20"/>
          <w:lang w:eastAsia="sl-SI"/>
        </w:rPr>
      </w:pPr>
    </w:p>
    <w:p w14:paraId="6AA8CD9E" w14:textId="77777777" w:rsidR="00C57573" w:rsidRDefault="00C57573" w:rsidP="002D78F8">
      <w:pPr>
        <w:pStyle w:val="Default"/>
        <w:numPr>
          <w:ilvl w:val="0"/>
          <w:numId w:val="5"/>
        </w:numPr>
        <w:ind w:left="426"/>
        <w:jc w:val="both"/>
        <w:rPr>
          <w:rFonts w:ascii="Arial" w:eastAsia="Times New Roman" w:hAnsi="Arial" w:cs="Arial"/>
          <w:sz w:val="20"/>
          <w:szCs w:val="20"/>
          <w:lang w:eastAsia="sl-SI"/>
        </w:rPr>
      </w:pPr>
      <w:r w:rsidRPr="00C57573">
        <w:rPr>
          <w:rFonts w:ascii="Arial" w:eastAsia="Times New Roman" w:hAnsi="Arial" w:cs="Arial"/>
          <w:sz w:val="20"/>
          <w:szCs w:val="20"/>
          <w:lang w:eastAsia="sl-SI"/>
        </w:rPr>
        <w:t>Vzorca tal se ne sme vzeti med ali takoj po obdobju suše, ki traja več kot 30 dni, ali ko so tla zmrznjena, poplavljena, prekrita s snegom ali nasičena z vodo.</w:t>
      </w:r>
    </w:p>
    <w:p w14:paraId="31DE417E" w14:textId="5D358E81" w:rsidR="00C57573" w:rsidRPr="00C57573" w:rsidRDefault="00C57573" w:rsidP="00C57573">
      <w:pPr>
        <w:pStyle w:val="Default"/>
        <w:ind w:left="66"/>
        <w:jc w:val="both"/>
        <w:rPr>
          <w:rFonts w:ascii="Arial" w:eastAsia="Times New Roman" w:hAnsi="Arial" w:cs="Arial"/>
          <w:sz w:val="20"/>
          <w:szCs w:val="20"/>
          <w:lang w:eastAsia="sl-SI"/>
        </w:rPr>
      </w:pPr>
      <w:r w:rsidRPr="00C57573">
        <w:rPr>
          <w:rFonts w:ascii="Arial" w:eastAsia="Times New Roman" w:hAnsi="Arial" w:cs="Arial"/>
          <w:sz w:val="20"/>
          <w:szCs w:val="20"/>
          <w:lang w:eastAsia="sl-SI"/>
        </w:rPr>
        <w:t xml:space="preserve"> </w:t>
      </w:r>
    </w:p>
    <w:p w14:paraId="21913846" w14:textId="77777777" w:rsidR="00C57573" w:rsidRDefault="00C57573" w:rsidP="002D78F8">
      <w:pPr>
        <w:pStyle w:val="Default"/>
        <w:numPr>
          <w:ilvl w:val="0"/>
          <w:numId w:val="5"/>
        </w:numPr>
        <w:ind w:left="426"/>
        <w:jc w:val="both"/>
        <w:rPr>
          <w:rFonts w:ascii="Arial" w:eastAsia="Times New Roman" w:hAnsi="Arial" w:cs="Arial"/>
          <w:sz w:val="20"/>
          <w:szCs w:val="20"/>
          <w:lang w:eastAsia="sl-SI"/>
        </w:rPr>
      </w:pPr>
      <w:r w:rsidRPr="00C57573">
        <w:rPr>
          <w:rFonts w:ascii="Arial" w:eastAsia="Times New Roman" w:hAnsi="Arial" w:cs="Arial"/>
          <w:sz w:val="20"/>
          <w:szCs w:val="20"/>
          <w:lang w:eastAsia="sl-SI"/>
        </w:rPr>
        <w:t>Vzorec tal iz posamezne globine tal je glede na velikost vzorčnega mesta sestavljen iz 10 do 25 enot vzorca tal, odvzetih na istem vzorčnem mestu. Za posamezni vzorec tal se odvzame 2 do 3 kg svežih tal. Če to ni mogoče, je treba razloge za odvzem manjših količin svežih tal navesti</w:t>
      </w:r>
      <w:r>
        <w:rPr>
          <w:rFonts w:ascii="Arial" w:eastAsia="Times New Roman" w:hAnsi="Arial" w:cs="Arial"/>
          <w:sz w:val="20"/>
          <w:szCs w:val="20"/>
          <w:lang w:eastAsia="sl-SI"/>
        </w:rPr>
        <w:t xml:space="preserve"> v poročilu iz xx. člena tega pravilnika.</w:t>
      </w:r>
      <w:r w:rsidRPr="00C57573">
        <w:rPr>
          <w:rFonts w:ascii="Arial" w:eastAsia="Times New Roman" w:hAnsi="Arial" w:cs="Arial"/>
          <w:sz w:val="20"/>
          <w:szCs w:val="20"/>
          <w:lang w:eastAsia="sl-SI"/>
        </w:rPr>
        <w:t xml:space="preserve"> </w:t>
      </w:r>
    </w:p>
    <w:p w14:paraId="5B289412" w14:textId="77777777" w:rsidR="00C57573" w:rsidRPr="00C57573" w:rsidRDefault="00C57573" w:rsidP="00F53A81">
      <w:pPr>
        <w:pStyle w:val="Default"/>
        <w:ind w:left="66"/>
        <w:jc w:val="both"/>
        <w:rPr>
          <w:rFonts w:ascii="Arial" w:eastAsia="Times New Roman" w:hAnsi="Arial" w:cs="Arial"/>
          <w:sz w:val="20"/>
          <w:szCs w:val="20"/>
          <w:lang w:eastAsia="sl-SI"/>
        </w:rPr>
      </w:pPr>
    </w:p>
    <w:p w14:paraId="50579A3B" w14:textId="3E299F80" w:rsidR="00C57573" w:rsidRPr="00C57573" w:rsidRDefault="00C57573" w:rsidP="002D78F8">
      <w:pPr>
        <w:pStyle w:val="Default"/>
        <w:numPr>
          <w:ilvl w:val="0"/>
          <w:numId w:val="5"/>
        </w:numPr>
        <w:ind w:left="426"/>
        <w:jc w:val="both"/>
        <w:rPr>
          <w:rFonts w:ascii="Arial" w:eastAsia="Times New Roman" w:hAnsi="Arial" w:cs="Arial"/>
          <w:sz w:val="20"/>
          <w:szCs w:val="20"/>
          <w:lang w:eastAsia="sl-SI"/>
        </w:rPr>
      </w:pPr>
      <w:r w:rsidRPr="00C57573">
        <w:rPr>
          <w:rFonts w:ascii="Arial" w:eastAsia="Times New Roman" w:hAnsi="Arial" w:cs="Arial"/>
          <w:sz w:val="20"/>
          <w:szCs w:val="20"/>
          <w:lang w:eastAsia="sl-SI"/>
        </w:rPr>
        <w:t xml:space="preserve">Na </w:t>
      </w:r>
      <w:r w:rsidR="00F53A81">
        <w:rPr>
          <w:rFonts w:ascii="Arial" w:eastAsia="Times New Roman" w:hAnsi="Arial" w:cs="Arial"/>
          <w:sz w:val="20"/>
          <w:szCs w:val="20"/>
          <w:lang w:eastAsia="sl-SI"/>
        </w:rPr>
        <w:t>vzorčnem mestu</w:t>
      </w:r>
      <w:r w:rsidRPr="00C57573">
        <w:rPr>
          <w:rFonts w:ascii="Arial" w:eastAsia="Times New Roman" w:hAnsi="Arial" w:cs="Arial"/>
          <w:sz w:val="20"/>
          <w:szCs w:val="20"/>
          <w:lang w:eastAsia="sl-SI"/>
        </w:rPr>
        <w:t xml:space="preserve"> je treba narediti: </w:t>
      </w:r>
    </w:p>
    <w:p w14:paraId="4BC4A60B" w14:textId="17C0643F" w:rsidR="00C57573" w:rsidRPr="00F53A81" w:rsidRDefault="00C57573" w:rsidP="00F53A81">
      <w:pPr>
        <w:pStyle w:val="Default"/>
        <w:ind w:left="66"/>
        <w:jc w:val="both"/>
        <w:rPr>
          <w:rFonts w:ascii="Arial" w:eastAsia="Times New Roman" w:hAnsi="Arial" w:cs="Arial"/>
          <w:sz w:val="20"/>
          <w:szCs w:val="20"/>
          <w:lang w:eastAsia="sl-SI"/>
        </w:rPr>
      </w:pPr>
      <w:r w:rsidRPr="00C57573">
        <w:rPr>
          <w:rFonts w:ascii="Arial" w:eastAsia="Times New Roman" w:hAnsi="Arial" w:cs="Arial"/>
          <w:sz w:val="20"/>
          <w:szCs w:val="20"/>
          <w:lang w:eastAsia="sl-SI"/>
        </w:rPr>
        <w:t>– fotografijo</w:t>
      </w:r>
      <w:r w:rsidR="00F53A81">
        <w:rPr>
          <w:rFonts w:ascii="Arial" w:eastAsia="Times New Roman" w:hAnsi="Arial" w:cs="Arial"/>
          <w:sz w:val="20"/>
          <w:szCs w:val="20"/>
          <w:lang w:eastAsia="sl-SI"/>
        </w:rPr>
        <w:t xml:space="preserve"> vzorčnega mesta. </w:t>
      </w:r>
      <w:r w:rsidR="00F53A81" w:rsidRPr="00C57573">
        <w:rPr>
          <w:rFonts w:ascii="Arial" w:eastAsia="Times New Roman" w:hAnsi="Arial" w:cs="Arial"/>
          <w:sz w:val="20"/>
          <w:szCs w:val="20"/>
          <w:lang w:eastAsia="sl-SI"/>
        </w:rPr>
        <w:t xml:space="preserve">Če so tla na </w:t>
      </w:r>
      <w:r w:rsidR="00F53A81">
        <w:rPr>
          <w:rFonts w:ascii="Arial" w:eastAsia="Times New Roman" w:hAnsi="Arial" w:cs="Arial"/>
          <w:sz w:val="20"/>
          <w:szCs w:val="20"/>
          <w:lang w:eastAsia="sl-SI"/>
        </w:rPr>
        <w:t>vzorčnem mestu</w:t>
      </w:r>
      <w:r w:rsidR="00F53A81" w:rsidRPr="00C57573">
        <w:rPr>
          <w:rFonts w:ascii="Arial" w:eastAsia="Times New Roman" w:hAnsi="Arial" w:cs="Arial"/>
          <w:sz w:val="20"/>
          <w:szCs w:val="20"/>
          <w:lang w:eastAsia="sl-SI"/>
        </w:rPr>
        <w:t xml:space="preserve"> heterogena, se naredi več fotograf</w:t>
      </w:r>
      <w:r w:rsidR="00F53A81">
        <w:rPr>
          <w:rFonts w:ascii="Arial" w:eastAsia="Times New Roman" w:hAnsi="Arial" w:cs="Arial"/>
          <w:sz w:val="20"/>
          <w:szCs w:val="20"/>
          <w:lang w:eastAsia="sl-SI"/>
        </w:rPr>
        <w:t>ij, ki se jih priloži v poročilu iz xx. člena tega pravilnika;</w:t>
      </w:r>
    </w:p>
    <w:p w14:paraId="454CB378" w14:textId="77777777" w:rsidR="00C57573" w:rsidRPr="00C57573" w:rsidRDefault="00C57573" w:rsidP="00F53A81">
      <w:pPr>
        <w:pStyle w:val="Default"/>
        <w:jc w:val="both"/>
        <w:rPr>
          <w:rFonts w:ascii="Arial" w:eastAsia="Times New Roman" w:hAnsi="Arial" w:cs="Arial"/>
          <w:sz w:val="20"/>
          <w:szCs w:val="20"/>
          <w:lang w:eastAsia="sl-SI"/>
        </w:rPr>
      </w:pPr>
      <w:r w:rsidRPr="00C57573">
        <w:rPr>
          <w:rFonts w:ascii="Arial" w:eastAsia="Times New Roman" w:hAnsi="Arial" w:cs="Arial"/>
          <w:sz w:val="20"/>
          <w:szCs w:val="20"/>
          <w:lang w:eastAsia="sl-SI"/>
        </w:rPr>
        <w:t xml:space="preserve">– fotografijo sond z vzorci tal, če se vzorci tal odvzamejo s sondo. </w:t>
      </w:r>
    </w:p>
    <w:p w14:paraId="1BDACB94" w14:textId="77777777" w:rsidR="002604D0" w:rsidRDefault="002604D0" w:rsidP="002604D0">
      <w:pPr>
        <w:pStyle w:val="Default"/>
        <w:jc w:val="both"/>
        <w:rPr>
          <w:rFonts w:ascii="Arial" w:eastAsia="Times New Roman" w:hAnsi="Arial" w:cs="Arial"/>
          <w:sz w:val="20"/>
          <w:szCs w:val="20"/>
          <w:lang w:eastAsia="sl-SI"/>
        </w:rPr>
      </w:pPr>
    </w:p>
    <w:p w14:paraId="27B6F172" w14:textId="469F28DF" w:rsidR="008362CB" w:rsidRPr="002604D0" w:rsidRDefault="002604D0" w:rsidP="002604D0">
      <w:pPr>
        <w:pStyle w:val="Defaul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(7) </w:t>
      </w:r>
      <w:r w:rsidRPr="002604D0">
        <w:rPr>
          <w:rFonts w:ascii="Arial" w:eastAsia="Times New Roman" w:hAnsi="Arial" w:cs="Arial"/>
          <w:sz w:val="20"/>
          <w:szCs w:val="20"/>
          <w:lang w:eastAsia="sl-SI"/>
        </w:rPr>
        <w:t>Odvzeti vzorci tal morajo biti zavarovani pred dnevno svetlobo in od odvzema do oddaje v laboratoriju tal shranjeni v embalaži v skladu s standardom SIST ISO 18400-105 ali drugim enakovrednim evropskim ali mednarodno priznanim standardom. Vzorce tal je treba med prevozom v laboratorij hraniti na hladnem do temperature 15 °C in dostaviti v laboratorij najpozneje v 72 urah po njihovem odvzemu.</w:t>
      </w:r>
    </w:p>
    <w:p w14:paraId="15025B59" w14:textId="77777777" w:rsidR="00AE307E" w:rsidRPr="00AE307E" w:rsidRDefault="00AE307E" w:rsidP="00AE307E">
      <w:pPr>
        <w:pStyle w:val="Odstavekseznama"/>
        <w:spacing w:after="0" w:line="259" w:lineRule="auto"/>
        <w:ind w:left="993"/>
        <w:jc w:val="both"/>
        <w:rPr>
          <w:rFonts w:ascii="Arial" w:hAnsi="Arial" w:cs="Arial"/>
          <w:sz w:val="20"/>
          <w:szCs w:val="20"/>
        </w:rPr>
      </w:pPr>
    </w:p>
    <w:p w14:paraId="775136EC" w14:textId="20C2E776" w:rsidR="00532007" w:rsidRPr="009520D8" w:rsidRDefault="00AC40A5" w:rsidP="00532007">
      <w:pPr>
        <w:spacing w:after="0" w:line="260" w:lineRule="atLeast"/>
        <w:jc w:val="center"/>
        <w:rPr>
          <w:rFonts w:ascii="Arial" w:hAnsi="Arial" w:cs="Arial"/>
          <w:b/>
          <w:sz w:val="20"/>
          <w:szCs w:val="20"/>
        </w:rPr>
      </w:pPr>
      <w:r>
        <w:rPr>
          <w:rFonts w:ascii="Arial" w:hAnsi="Arial" w:cs="Arial"/>
          <w:b/>
          <w:sz w:val="20"/>
          <w:szCs w:val="20"/>
        </w:rPr>
        <w:t>4</w:t>
      </w:r>
      <w:r w:rsidR="00532007" w:rsidRPr="009520D8">
        <w:rPr>
          <w:rFonts w:ascii="Arial" w:hAnsi="Arial" w:cs="Arial"/>
          <w:b/>
          <w:sz w:val="20"/>
          <w:szCs w:val="20"/>
        </w:rPr>
        <w:t>. člen</w:t>
      </w:r>
    </w:p>
    <w:p w14:paraId="01B4E3D1" w14:textId="16A12B44" w:rsidR="00532007" w:rsidRPr="009520D8" w:rsidRDefault="00532007" w:rsidP="00532007">
      <w:pPr>
        <w:spacing w:after="0"/>
        <w:jc w:val="center"/>
        <w:rPr>
          <w:rFonts w:ascii="Arial" w:hAnsi="Arial" w:cs="Arial"/>
          <w:b/>
          <w:sz w:val="20"/>
          <w:szCs w:val="20"/>
        </w:rPr>
      </w:pPr>
      <w:r w:rsidRPr="009520D8">
        <w:rPr>
          <w:rFonts w:ascii="Arial" w:hAnsi="Arial" w:cs="Arial"/>
          <w:b/>
          <w:sz w:val="20"/>
          <w:szCs w:val="20"/>
        </w:rPr>
        <w:t>(</w:t>
      </w:r>
      <w:r>
        <w:rPr>
          <w:rFonts w:ascii="Arial" w:hAnsi="Arial" w:cs="Arial"/>
          <w:b/>
          <w:sz w:val="20"/>
          <w:szCs w:val="20"/>
        </w:rPr>
        <w:t xml:space="preserve">laboratorijsko </w:t>
      </w:r>
      <w:r w:rsidRPr="009520D8">
        <w:rPr>
          <w:rFonts w:ascii="Arial" w:eastAsia="Times New Roman" w:hAnsi="Arial" w:cs="Arial"/>
          <w:b/>
          <w:color w:val="000000"/>
          <w:sz w:val="20"/>
          <w:szCs w:val="20"/>
          <w:lang w:eastAsia="sl-SI"/>
        </w:rPr>
        <w:t>analiziranj</w:t>
      </w:r>
      <w:r w:rsidR="008F3135">
        <w:rPr>
          <w:rFonts w:ascii="Arial" w:eastAsia="Times New Roman" w:hAnsi="Arial" w:cs="Arial"/>
          <w:b/>
          <w:color w:val="000000"/>
          <w:sz w:val="20"/>
          <w:szCs w:val="20"/>
          <w:lang w:eastAsia="sl-SI"/>
        </w:rPr>
        <w:t>e</w:t>
      </w:r>
      <w:r w:rsidRPr="009520D8">
        <w:rPr>
          <w:rFonts w:ascii="Arial" w:eastAsia="Times New Roman" w:hAnsi="Arial" w:cs="Arial"/>
          <w:b/>
          <w:color w:val="000000"/>
          <w:sz w:val="20"/>
          <w:szCs w:val="20"/>
          <w:lang w:eastAsia="sl-SI"/>
        </w:rPr>
        <w:t xml:space="preserve"> vzorcev</w:t>
      </w:r>
      <w:r>
        <w:rPr>
          <w:rFonts w:ascii="Arial" w:eastAsia="Times New Roman" w:hAnsi="Arial" w:cs="Arial"/>
          <w:b/>
          <w:color w:val="000000"/>
          <w:sz w:val="20"/>
          <w:szCs w:val="20"/>
          <w:lang w:eastAsia="sl-SI"/>
        </w:rPr>
        <w:t xml:space="preserve"> kmetijskih</w:t>
      </w:r>
      <w:r w:rsidRPr="009520D8">
        <w:rPr>
          <w:rFonts w:ascii="Arial" w:eastAsia="Times New Roman" w:hAnsi="Arial" w:cs="Arial"/>
          <w:b/>
          <w:color w:val="000000"/>
          <w:sz w:val="20"/>
          <w:szCs w:val="20"/>
          <w:lang w:eastAsia="sl-SI"/>
        </w:rPr>
        <w:t xml:space="preserve"> tal)</w:t>
      </w:r>
    </w:p>
    <w:p w14:paraId="716D11DD" w14:textId="0053463F" w:rsidR="00B83DA7" w:rsidRDefault="00B83DA7" w:rsidP="002D78F8">
      <w:pPr>
        <w:pStyle w:val="Odstavekseznama"/>
        <w:numPr>
          <w:ilvl w:val="0"/>
          <w:numId w:val="6"/>
        </w:numPr>
        <w:autoSpaceDE w:val="0"/>
        <w:autoSpaceDN w:val="0"/>
        <w:adjustRightInd w:val="0"/>
        <w:spacing w:after="0" w:line="240" w:lineRule="auto"/>
        <w:ind w:left="426"/>
        <w:jc w:val="both"/>
        <w:rPr>
          <w:rFonts w:ascii="Arial" w:hAnsi="Arial" w:cs="Arial"/>
          <w:color w:val="000000"/>
          <w:sz w:val="20"/>
          <w:szCs w:val="20"/>
        </w:rPr>
      </w:pPr>
      <w:r w:rsidRPr="00B83DA7">
        <w:rPr>
          <w:rFonts w:ascii="Arial" w:hAnsi="Arial" w:cs="Arial"/>
          <w:color w:val="000000"/>
          <w:sz w:val="20"/>
          <w:szCs w:val="20"/>
        </w:rPr>
        <w:t xml:space="preserve">Priprava vzorcev tal poteka po postopku v skladu s standardom SIST ISO 11464 ali SIST EN 16179 ali drugim enakovrednim evropskim ali mednarodno priznanim standardom. </w:t>
      </w:r>
    </w:p>
    <w:p w14:paraId="15BA9536" w14:textId="77777777" w:rsidR="00B83DA7" w:rsidRPr="00B83DA7" w:rsidRDefault="00B83DA7" w:rsidP="00B83DA7">
      <w:pPr>
        <w:autoSpaceDE w:val="0"/>
        <w:autoSpaceDN w:val="0"/>
        <w:adjustRightInd w:val="0"/>
        <w:spacing w:after="0" w:line="240" w:lineRule="auto"/>
        <w:ind w:left="66"/>
        <w:jc w:val="both"/>
        <w:rPr>
          <w:rFonts w:ascii="Arial" w:hAnsi="Arial" w:cs="Arial"/>
          <w:color w:val="000000"/>
          <w:sz w:val="20"/>
          <w:szCs w:val="20"/>
        </w:rPr>
      </w:pPr>
    </w:p>
    <w:p w14:paraId="662AD4E2" w14:textId="77777777" w:rsidR="00B83DA7" w:rsidRDefault="00B83DA7" w:rsidP="002D78F8">
      <w:pPr>
        <w:pStyle w:val="Odstavekseznama"/>
        <w:numPr>
          <w:ilvl w:val="0"/>
          <w:numId w:val="6"/>
        </w:numPr>
        <w:autoSpaceDE w:val="0"/>
        <w:autoSpaceDN w:val="0"/>
        <w:adjustRightInd w:val="0"/>
        <w:spacing w:after="0" w:line="240" w:lineRule="auto"/>
        <w:ind w:left="426"/>
        <w:jc w:val="both"/>
        <w:rPr>
          <w:rFonts w:ascii="Arial" w:hAnsi="Arial" w:cs="Arial"/>
          <w:color w:val="000000"/>
          <w:sz w:val="20"/>
          <w:szCs w:val="20"/>
        </w:rPr>
      </w:pPr>
      <w:r w:rsidRPr="00B83DA7">
        <w:rPr>
          <w:rFonts w:ascii="Arial" w:hAnsi="Arial" w:cs="Arial"/>
          <w:color w:val="000000"/>
          <w:sz w:val="20"/>
          <w:szCs w:val="20"/>
        </w:rPr>
        <w:t xml:space="preserve">Izvedba vzorčenja tal se opravi v skladu s standardom SIST ISO 18400-203 ali SIST ISO 18400-205 ali v skladu z drugim enakovrednim evropskim ali mednarodno priznanim standardom. </w:t>
      </w:r>
    </w:p>
    <w:p w14:paraId="1435C60F" w14:textId="77777777" w:rsidR="00B83DA7" w:rsidRPr="00B83DA7" w:rsidRDefault="00B83DA7" w:rsidP="00B83DA7">
      <w:pPr>
        <w:pStyle w:val="Odstavekseznama"/>
        <w:jc w:val="both"/>
        <w:rPr>
          <w:rFonts w:ascii="Arial" w:hAnsi="Arial" w:cs="Arial"/>
          <w:color w:val="000000"/>
          <w:sz w:val="20"/>
          <w:szCs w:val="20"/>
        </w:rPr>
      </w:pPr>
    </w:p>
    <w:p w14:paraId="02ACE0FA" w14:textId="77777777" w:rsidR="00B83DA7" w:rsidRDefault="00B83DA7" w:rsidP="002D78F8">
      <w:pPr>
        <w:pStyle w:val="Odstavekseznama"/>
        <w:numPr>
          <w:ilvl w:val="0"/>
          <w:numId w:val="6"/>
        </w:numPr>
        <w:autoSpaceDE w:val="0"/>
        <w:autoSpaceDN w:val="0"/>
        <w:adjustRightInd w:val="0"/>
        <w:spacing w:after="0" w:line="240" w:lineRule="auto"/>
        <w:ind w:left="426"/>
        <w:jc w:val="both"/>
        <w:rPr>
          <w:rFonts w:ascii="Arial" w:hAnsi="Arial" w:cs="Arial"/>
          <w:color w:val="000000"/>
          <w:sz w:val="20"/>
          <w:szCs w:val="20"/>
        </w:rPr>
      </w:pPr>
      <w:r w:rsidRPr="00B83DA7">
        <w:rPr>
          <w:rFonts w:ascii="Arial" w:hAnsi="Arial" w:cs="Arial"/>
          <w:color w:val="000000"/>
          <w:sz w:val="20"/>
          <w:szCs w:val="20"/>
        </w:rPr>
        <w:t xml:space="preserve">Pred analizo je treba vzorce tal pripraviti v skladu s standardom SIST ISO 11464 ali SIST EN 16179 ali v skladu z drugim enakovrednim evropskim ali mednarodno priznanim standardom, razen če v standardih za določevanje posameznih parametrov ni navedeno drugače. </w:t>
      </w:r>
    </w:p>
    <w:p w14:paraId="3D3F9AEE" w14:textId="77777777" w:rsidR="00B83DA7" w:rsidRPr="00B83DA7" w:rsidRDefault="00B83DA7" w:rsidP="00B83DA7">
      <w:pPr>
        <w:pStyle w:val="Odstavekseznama"/>
        <w:jc w:val="both"/>
        <w:rPr>
          <w:rFonts w:ascii="Arial" w:hAnsi="Arial" w:cs="Arial"/>
          <w:color w:val="000000"/>
          <w:sz w:val="20"/>
          <w:szCs w:val="20"/>
        </w:rPr>
      </w:pPr>
    </w:p>
    <w:p w14:paraId="363BEE6A" w14:textId="77777777" w:rsidR="00B83DA7" w:rsidRDefault="00B83DA7" w:rsidP="002D78F8">
      <w:pPr>
        <w:pStyle w:val="Odstavekseznama"/>
        <w:numPr>
          <w:ilvl w:val="0"/>
          <w:numId w:val="6"/>
        </w:numPr>
        <w:autoSpaceDE w:val="0"/>
        <w:autoSpaceDN w:val="0"/>
        <w:adjustRightInd w:val="0"/>
        <w:spacing w:after="0" w:line="240" w:lineRule="auto"/>
        <w:ind w:left="426"/>
        <w:jc w:val="both"/>
        <w:rPr>
          <w:rFonts w:ascii="Arial" w:hAnsi="Arial" w:cs="Arial"/>
          <w:color w:val="000000"/>
          <w:sz w:val="20"/>
          <w:szCs w:val="20"/>
        </w:rPr>
      </w:pPr>
      <w:r w:rsidRPr="00B83DA7">
        <w:rPr>
          <w:rFonts w:ascii="Arial" w:hAnsi="Arial" w:cs="Arial"/>
          <w:color w:val="000000"/>
          <w:sz w:val="20"/>
          <w:szCs w:val="20"/>
        </w:rPr>
        <w:t xml:space="preserve">Za pripravo vzorca tal za analizo arzena (As), bakra (Cu), kadmija (Cd), kroma Cr), niklja (Ni), svinca (Pb) in živega srebra (Hg), cinka (Zn), kobalta (Co), molibdena (Mo) se uporablja standard SIST ISO 11466 ali SIST EN 16174 ali SIST ISO 12914 ali drug enakovreden evropski ali mednarodno priznani standard. </w:t>
      </w:r>
    </w:p>
    <w:p w14:paraId="34361CEB" w14:textId="77777777" w:rsidR="00B83DA7" w:rsidRPr="00B83DA7" w:rsidRDefault="00B83DA7" w:rsidP="00B83DA7">
      <w:pPr>
        <w:pStyle w:val="Odstavekseznama"/>
        <w:jc w:val="both"/>
        <w:rPr>
          <w:rFonts w:ascii="Arial" w:hAnsi="Arial" w:cs="Arial"/>
          <w:color w:val="000000"/>
          <w:sz w:val="20"/>
          <w:szCs w:val="20"/>
        </w:rPr>
      </w:pPr>
    </w:p>
    <w:p w14:paraId="4F6A454B" w14:textId="77777777" w:rsidR="00B83DA7" w:rsidRDefault="00B83DA7" w:rsidP="002D78F8">
      <w:pPr>
        <w:pStyle w:val="Odstavekseznama"/>
        <w:numPr>
          <w:ilvl w:val="0"/>
          <w:numId w:val="6"/>
        </w:numPr>
        <w:autoSpaceDE w:val="0"/>
        <w:autoSpaceDN w:val="0"/>
        <w:adjustRightInd w:val="0"/>
        <w:spacing w:after="0" w:line="240" w:lineRule="auto"/>
        <w:ind w:left="426"/>
        <w:jc w:val="both"/>
        <w:rPr>
          <w:rFonts w:ascii="Arial" w:hAnsi="Arial" w:cs="Arial"/>
          <w:color w:val="000000"/>
          <w:sz w:val="20"/>
          <w:szCs w:val="20"/>
        </w:rPr>
      </w:pPr>
      <w:r w:rsidRPr="00B83DA7">
        <w:rPr>
          <w:rFonts w:ascii="Arial" w:hAnsi="Arial" w:cs="Arial"/>
          <w:color w:val="000000"/>
          <w:sz w:val="20"/>
          <w:szCs w:val="20"/>
        </w:rPr>
        <w:t xml:space="preserve">Za pripravo vzorca tal za analizo nevarnih snovi v tleh, ki so aromatske spojine, policiklični aromatski ogljikovodiki, poliklorirani bifenili, insekticidi na bazi kloriranih ogljikovodikov, druga fitofarmacevtska sredstva in ogljikovodiki, ki izvirajo iz nafte (mineralna olja), določenih v skladu s predpisom, ki ureja mejne, opozorilne in kritične imisijske vrednosti nevarnih snovi v tleh, se uporablja standard SIST ISO 14507 ali SIST EN 16179 ali drug enakovreden evropski ali mednarodno priznani standard, razen če v standardih za določevanje posamezne od teh nevarnih snovi ni navedeno drugače. </w:t>
      </w:r>
    </w:p>
    <w:p w14:paraId="3AF13AE5" w14:textId="77777777" w:rsidR="00B83DA7" w:rsidRPr="00B83DA7" w:rsidRDefault="00B83DA7" w:rsidP="00B83DA7">
      <w:pPr>
        <w:pStyle w:val="Odstavekseznama"/>
        <w:jc w:val="both"/>
        <w:rPr>
          <w:rFonts w:ascii="Arial" w:hAnsi="Arial" w:cs="Arial"/>
          <w:color w:val="000000"/>
          <w:sz w:val="20"/>
          <w:szCs w:val="20"/>
        </w:rPr>
      </w:pPr>
    </w:p>
    <w:p w14:paraId="5D6CFA7E" w14:textId="5DB9A130" w:rsidR="00B83DA7" w:rsidRDefault="00B83DA7" w:rsidP="002D78F8">
      <w:pPr>
        <w:pStyle w:val="Odstavekseznama"/>
        <w:numPr>
          <w:ilvl w:val="0"/>
          <w:numId w:val="6"/>
        </w:numPr>
        <w:autoSpaceDE w:val="0"/>
        <w:autoSpaceDN w:val="0"/>
        <w:adjustRightInd w:val="0"/>
        <w:spacing w:after="0" w:line="240" w:lineRule="auto"/>
        <w:ind w:left="426"/>
        <w:jc w:val="both"/>
        <w:rPr>
          <w:rFonts w:ascii="Arial" w:hAnsi="Arial" w:cs="Arial"/>
          <w:color w:val="000000"/>
          <w:sz w:val="20"/>
          <w:szCs w:val="20"/>
        </w:rPr>
      </w:pPr>
      <w:r w:rsidRPr="00B83DA7">
        <w:rPr>
          <w:rFonts w:ascii="Arial" w:hAnsi="Arial" w:cs="Arial"/>
          <w:color w:val="000000"/>
          <w:sz w:val="20"/>
          <w:szCs w:val="20"/>
        </w:rPr>
        <w:t xml:space="preserve">Rezultati analiz osnovnih pedoloških parametrov se podajajo na zračno suh vzorec. </w:t>
      </w:r>
    </w:p>
    <w:p w14:paraId="2FD9B838" w14:textId="77777777" w:rsidR="00B83DA7" w:rsidRPr="00B83DA7" w:rsidRDefault="00B83DA7" w:rsidP="00B83DA7">
      <w:pPr>
        <w:pStyle w:val="Odstavekseznama"/>
        <w:rPr>
          <w:rFonts w:ascii="Arial" w:hAnsi="Arial" w:cs="Arial"/>
          <w:color w:val="000000"/>
          <w:sz w:val="20"/>
          <w:szCs w:val="20"/>
        </w:rPr>
      </w:pPr>
    </w:p>
    <w:p w14:paraId="7642D983" w14:textId="77777777" w:rsidR="00B83DA7" w:rsidRPr="00B83DA7" w:rsidRDefault="00B83DA7" w:rsidP="00B83DA7">
      <w:pPr>
        <w:pStyle w:val="Odstavekseznama"/>
        <w:jc w:val="both"/>
        <w:rPr>
          <w:rFonts w:ascii="Arial" w:hAnsi="Arial" w:cs="Arial"/>
          <w:color w:val="000000"/>
          <w:sz w:val="20"/>
          <w:szCs w:val="20"/>
        </w:rPr>
      </w:pPr>
    </w:p>
    <w:p w14:paraId="4475CCE9" w14:textId="77777777" w:rsidR="00B83DA7" w:rsidRPr="00B83DA7" w:rsidRDefault="00B83DA7" w:rsidP="00B83DA7">
      <w:pPr>
        <w:autoSpaceDE w:val="0"/>
        <w:autoSpaceDN w:val="0"/>
        <w:adjustRightInd w:val="0"/>
        <w:spacing w:after="0" w:line="240" w:lineRule="auto"/>
        <w:ind w:left="66"/>
        <w:rPr>
          <w:rFonts w:ascii="Arial" w:hAnsi="Arial" w:cs="Arial"/>
          <w:color w:val="000000"/>
          <w:sz w:val="20"/>
          <w:szCs w:val="20"/>
        </w:rPr>
      </w:pPr>
    </w:p>
    <w:p w14:paraId="480670BB" w14:textId="1A8F4909" w:rsidR="001B3095" w:rsidRPr="009520D8" w:rsidRDefault="00B83DA7" w:rsidP="001B3095">
      <w:pPr>
        <w:spacing w:after="0" w:line="260" w:lineRule="atLeast"/>
        <w:ind w:left="360"/>
        <w:jc w:val="center"/>
        <w:rPr>
          <w:rFonts w:ascii="Arial" w:hAnsi="Arial" w:cs="Arial"/>
          <w:b/>
          <w:sz w:val="20"/>
          <w:szCs w:val="20"/>
        </w:rPr>
      </w:pPr>
      <w:r w:rsidRPr="00B83DA7">
        <w:rPr>
          <w:rFonts w:ascii="Arial" w:hAnsi="Arial" w:cs="Arial"/>
          <w:color w:val="000000"/>
          <w:sz w:val="20"/>
          <w:szCs w:val="20"/>
        </w:rPr>
        <w:t xml:space="preserve">Za </w:t>
      </w:r>
      <w:r w:rsidR="006F02A8">
        <w:rPr>
          <w:rFonts w:ascii="Arial" w:hAnsi="Arial" w:cs="Arial"/>
          <w:b/>
          <w:sz w:val="20"/>
          <w:szCs w:val="20"/>
        </w:rPr>
        <w:t>6</w:t>
      </w:r>
      <w:r w:rsidR="001B3095" w:rsidRPr="009520D8">
        <w:rPr>
          <w:rFonts w:ascii="Arial" w:hAnsi="Arial" w:cs="Arial"/>
          <w:b/>
          <w:sz w:val="20"/>
          <w:szCs w:val="20"/>
        </w:rPr>
        <w:t>. člen</w:t>
      </w:r>
    </w:p>
    <w:p w14:paraId="3A1F91DF" w14:textId="77777777" w:rsidR="001B3095" w:rsidRPr="009520D8" w:rsidRDefault="001B3095" w:rsidP="001B3095">
      <w:pPr>
        <w:spacing w:after="0" w:line="260" w:lineRule="atLeast"/>
        <w:ind w:left="360"/>
        <w:jc w:val="center"/>
        <w:rPr>
          <w:rFonts w:ascii="Arial" w:hAnsi="Arial" w:cs="Arial"/>
          <w:b/>
          <w:sz w:val="20"/>
          <w:szCs w:val="20"/>
        </w:rPr>
      </w:pPr>
      <w:r w:rsidRPr="009520D8">
        <w:rPr>
          <w:rFonts w:ascii="Arial" w:hAnsi="Arial" w:cs="Arial"/>
          <w:b/>
          <w:sz w:val="20"/>
          <w:szCs w:val="20"/>
        </w:rPr>
        <w:t>(zagotavljanje kakovosti)</w:t>
      </w:r>
    </w:p>
    <w:p w14:paraId="682BECFA" w14:textId="77777777" w:rsidR="001B3095" w:rsidRPr="009520D8" w:rsidRDefault="001B3095" w:rsidP="001B3095">
      <w:pPr>
        <w:spacing w:after="0" w:line="260" w:lineRule="atLeast"/>
        <w:ind w:left="360"/>
        <w:rPr>
          <w:rFonts w:ascii="Arial" w:hAnsi="Arial" w:cs="Arial"/>
          <w:sz w:val="20"/>
          <w:szCs w:val="20"/>
        </w:rPr>
      </w:pPr>
    </w:p>
    <w:p w14:paraId="30EF550E" w14:textId="78B2DAB6" w:rsidR="00FD50AD" w:rsidRDefault="001F66DF" w:rsidP="00FD50AD">
      <w:pPr>
        <w:pStyle w:val="Default"/>
        <w:jc w:val="both"/>
        <w:rPr>
          <w:rFonts w:ascii="Arial" w:hAnsi="Arial" w:cs="Arial"/>
          <w:sz w:val="20"/>
          <w:szCs w:val="20"/>
        </w:rPr>
      </w:pPr>
      <w:r w:rsidRPr="001F66DF">
        <w:rPr>
          <w:rFonts w:ascii="Arial" w:hAnsi="Arial" w:cs="Arial"/>
          <w:sz w:val="20"/>
          <w:szCs w:val="20"/>
        </w:rPr>
        <w:t xml:space="preserve">(1) </w:t>
      </w:r>
      <w:r w:rsidR="008362CB">
        <w:rPr>
          <w:rFonts w:ascii="Arial" w:hAnsi="Arial" w:cs="Arial"/>
          <w:sz w:val="20"/>
          <w:szCs w:val="20"/>
        </w:rPr>
        <w:t>Nosilec javnega pooblastila za krovno spremljanje stanja kmetijskih tal  in nosilec javnega pooblastila za spremljanje stanja kmetijskih tal iz zakona, ki ureja kmetijstvo</w:t>
      </w:r>
      <w:r w:rsidRPr="001F66DF">
        <w:rPr>
          <w:rFonts w:ascii="Arial" w:hAnsi="Arial" w:cs="Arial"/>
          <w:sz w:val="20"/>
          <w:szCs w:val="20"/>
        </w:rPr>
        <w:t>, mora</w:t>
      </w:r>
      <w:r w:rsidR="008362CB">
        <w:rPr>
          <w:rFonts w:ascii="Arial" w:hAnsi="Arial" w:cs="Arial"/>
          <w:sz w:val="20"/>
          <w:szCs w:val="20"/>
        </w:rPr>
        <w:t>ta</w:t>
      </w:r>
      <w:r w:rsidRPr="001F66DF">
        <w:rPr>
          <w:rFonts w:ascii="Arial" w:hAnsi="Arial" w:cs="Arial"/>
          <w:sz w:val="20"/>
          <w:szCs w:val="20"/>
        </w:rPr>
        <w:t xml:space="preserve"> pri terenskem vzorčenju in laboratorijskih analizah iz tega pravilnika izvajati kontrolo kakovosti in zagotavljati kakovost opravljenega dela</w:t>
      </w:r>
      <w:r w:rsidR="00FD50AD">
        <w:rPr>
          <w:rFonts w:ascii="Arial" w:hAnsi="Arial" w:cs="Arial"/>
          <w:sz w:val="20"/>
          <w:szCs w:val="20"/>
        </w:rPr>
        <w:t xml:space="preserve"> v skladu s p</w:t>
      </w:r>
      <w:r w:rsidR="00FD50AD" w:rsidRPr="001733EA">
        <w:rPr>
          <w:rFonts w:ascii="Arial" w:hAnsi="Arial" w:cs="Arial"/>
          <w:sz w:val="20"/>
          <w:szCs w:val="20"/>
        </w:rPr>
        <w:t xml:space="preserve">ogoji, </w:t>
      </w:r>
      <w:r w:rsidR="00FD50AD">
        <w:rPr>
          <w:rFonts w:ascii="Arial" w:hAnsi="Arial" w:cs="Arial"/>
          <w:sz w:val="20"/>
          <w:szCs w:val="20"/>
        </w:rPr>
        <w:t>določenimi v xx</w:t>
      </w:r>
      <w:r w:rsidR="00FD50AD" w:rsidRPr="001733EA">
        <w:rPr>
          <w:rFonts w:ascii="Arial" w:hAnsi="Arial" w:cs="Arial"/>
          <w:sz w:val="20"/>
          <w:szCs w:val="20"/>
        </w:rPr>
        <w:t>. členu Pravilnika, o pogojih, ki jih mora izpolnjevati nosilec javnega pooblastila za krovno spremljanje stanje kmetijskih tal</w:t>
      </w:r>
      <w:r w:rsidR="00FD50AD">
        <w:rPr>
          <w:rFonts w:ascii="Arial" w:hAnsi="Arial" w:cs="Arial"/>
          <w:sz w:val="20"/>
          <w:szCs w:val="20"/>
        </w:rPr>
        <w:t xml:space="preserve">, </w:t>
      </w:r>
      <w:r w:rsidR="001714A0">
        <w:rPr>
          <w:rFonts w:ascii="Arial" w:hAnsi="Arial" w:cs="Arial"/>
          <w:sz w:val="20"/>
          <w:szCs w:val="20"/>
        </w:rPr>
        <w:t>ali v</w:t>
      </w:r>
      <w:r w:rsidR="00FD50AD">
        <w:rPr>
          <w:rFonts w:ascii="Arial" w:hAnsi="Arial" w:cs="Arial"/>
          <w:sz w:val="20"/>
          <w:szCs w:val="20"/>
        </w:rPr>
        <w:t xml:space="preserve"> xx.členu Pravilnika o pogojih,</w:t>
      </w:r>
      <w:r w:rsidR="00FD50AD" w:rsidRPr="00FD50AD">
        <w:rPr>
          <w:rFonts w:ascii="Arial" w:hAnsi="Arial" w:cs="Arial"/>
          <w:sz w:val="20"/>
          <w:szCs w:val="20"/>
        </w:rPr>
        <w:t xml:space="preserve"> ki jih mora izpolnjevati nosilec javnega pooblastila za spremljanje stanja kmetijskih</w:t>
      </w:r>
      <w:r w:rsidR="00FD50AD">
        <w:rPr>
          <w:rFonts w:ascii="Arial" w:hAnsi="Arial" w:cs="Arial"/>
          <w:sz w:val="20"/>
          <w:szCs w:val="20"/>
        </w:rPr>
        <w:t xml:space="preserve">, </w:t>
      </w:r>
    </w:p>
    <w:p w14:paraId="2D46FE32" w14:textId="0B3A2332" w:rsidR="00BE59C0" w:rsidRDefault="001F66DF" w:rsidP="001B3095">
      <w:pPr>
        <w:pStyle w:val="Default"/>
        <w:jc w:val="both"/>
        <w:rPr>
          <w:rFonts w:ascii="Arial" w:hAnsi="Arial" w:cs="Arial"/>
          <w:sz w:val="20"/>
          <w:szCs w:val="20"/>
        </w:rPr>
      </w:pPr>
      <w:r w:rsidRPr="001F66DF">
        <w:rPr>
          <w:rFonts w:ascii="Arial" w:hAnsi="Arial" w:cs="Arial"/>
          <w:sz w:val="20"/>
          <w:szCs w:val="20"/>
        </w:rPr>
        <w:t xml:space="preserve">(2) Kontrola kakovosti mora zagotoviti redne in dosledne preglede za zagotovitev celovitosti, pravilnosti in popolnosti podatkov, identificirati in obravnavati napake in opustitve določenih opravil  ter vse postopke in opravila dokumentirati in arhivirati. </w:t>
      </w:r>
    </w:p>
    <w:p w14:paraId="5064E98A" w14:textId="77777777" w:rsidR="001204A3" w:rsidRPr="009520D8" w:rsidRDefault="001204A3" w:rsidP="001B3095">
      <w:pPr>
        <w:pStyle w:val="Default"/>
        <w:jc w:val="both"/>
        <w:rPr>
          <w:rFonts w:ascii="Arial" w:hAnsi="Arial" w:cs="Arial"/>
          <w:color w:val="auto"/>
          <w:sz w:val="20"/>
          <w:szCs w:val="20"/>
        </w:rPr>
      </w:pPr>
    </w:p>
    <w:p w14:paraId="09C1F6D7" w14:textId="77777777" w:rsidR="001204A3" w:rsidRDefault="001204A3" w:rsidP="001B3095">
      <w:pPr>
        <w:spacing w:after="0" w:line="260" w:lineRule="atLeast"/>
        <w:jc w:val="center"/>
        <w:rPr>
          <w:rFonts w:ascii="Arial" w:hAnsi="Arial" w:cs="Arial"/>
          <w:b/>
          <w:sz w:val="20"/>
          <w:szCs w:val="20"/>
        </w:rPr>
      </w:pPr>
    </w:p>
    <w:p w14:paraId="7889809A" w14:textId="77777777" w:rsidR="001204A3" w:rsidRDefault="001204A3" w:rsidP="001B3095">
      <w:pPr>
        <w:spacing w:after="0" w:line="260" w:lineRule="atLeast"/>
        <w:jc w:val="center"/>
        <w:rPr>
          <w:rFonts w:ascii="Arial" w:hAnsi="Arial" w:cs="Arial"/>
          <w:b/>
          <w:sz w:val="20"/>
          <w:szCs w:val="20"/>
        </w:rPr>
      </w:pPr>
    </w:p>
    <w:p w14:paraId="45A88025" w14:textId="09F0DE36" w:rsidR="001B3095" w:rsidRPr="009520D8" w:rsidRDefault="006F02A8" w:rsidP="001B3095">
      <w:pPr>
        <w:spacing w:after="0" w:line="260" w:lineRule="atLeast"/>
        <w:jc w:val="center"/>
        <w:rPr>
          <w:rFonts w:ascii="Arial" w:hAnsi="Arial" w:cs="Arial"/>
          <w:b/>
          <w:sz w:val="20"/>
          <w:szCs w:val="20"/>
        </w:rPr>
      </w:pPr>
      <w:r>
        <w:rPr>
          <w:rFonts w:ascii="Arial" w:hAnsi="Arial" w:cs="Arial"/>
          <w:b/>
          <w:sz w:val="20"/>
          <w:szCs w:val="20"/>
        </w:rPr>
        <w:t>7</w:t>
      </w:r>
      <w:r w:rsidR="001B3095" w:rsidRPr="009520D8">
        <w:rPr>
          <w:rFonts w:ascii="Arial" w:hAnsi="Arial" w:cs="Arial"/>
          <w:b/>
          <w:sz w:val="20"/>
          <w:szCs w:val="20"/>
        </w:rPr>
        <w:t>. člen</w:t>
      </w:r>
    </w:p>
    <w:p w14:paraId="739F4D41" w14:textId="5D0FABB7" w:rsidR="009520D8" w:rsidRPr="009520D8" w:rsidRDefault="001B3095" w:rsidP="009520D8">
      <w:pPr>
        <w:spacing w:after="0" w:line="260" w:lineRule="atLeast"/>
        <w:jc w:val="center"/>
        <w:rPr>
          <w:rFonts w:ascii="Arial" w:eastAsia="Times New Roman" w:hAnsi="Arial" w:cs="Arial"/>
          <w:b/>
          <w:color w:val="000000"/>
          <w:sz w:val="20"/>
          <w:szCs w:val="20"/>
          <w:lang w:eastAsia="sl-SI"/>
        </w:rPr>
      </w:pPr>
      <w:r w:rsidRPr="009520D8">
        <w:rPr>
          <w:rFonts w:ascii="Arial" w:hAnsi="Arial" w:cs="Arial"/>
          <w:b/>
          <w:sz w:val="20"/>
          <w:szCs w:val="20"/>
        </w:rPr>
        <w:t>(</w:t>
      </w:r>
      <w:r w:rsidR="009520D8" w:rsidRPr="009520D8">
        <w:rPr>
          <w:rFonts w:ascii="Arial" w:eastAsia="Times New Roman" w:hAnsi="Arial" w:cs="Arial"/>
          <w:b/>
          <w:color w:val="000000"/>
          <w:sz w:val="20"/>
          <w:szCs w:val="20"/>
          <w:lang w:eastAsia="sl-SI"/>
        </w:rPr>
        <w:t>vsebin</w:t>
      </w:r>
      <w:r w:rsidR="008635A1">
        <w:rPr>
          <w:rFonts w:ascii="Arial" w:eastAsia="Times New Roman" w:hAnsi="Arial" w:cs="Arial"/>
          <w:b/>
          <w:color w:val="000000"/>
          <w:sz w:val="20"/>
          <w:szCs w:val="20"/>
          <w:lang w:eastAsia="sl-SI"/>
        </w:rPr>
        <w:t>a</w:t>
      </w:r>
      <w:r w:rsidR="009520D8" w:rsidRPr="009520D8">
        <w:rPr>
          <w:rFonts w:ascii="Arial" w:eastAsia="Times New Roman" w:hAnsi="Arial" w:cs="Arial"/>
          <w:b/>
          <w:color w:val="000000"/>
          <w:sz w:val="20"/>
          <w:szCs w:val="20"/>
          <w:lang w:eastAsia="sl-SI"/>
        </w:rPr>
        <w:t xml:space="preserve"> poročila o stanju kmetijskih tal)</w:t>
      </w:r>
    </w:p>
    <w:p w14:paraId="752765BB" w14:textId="77777777" w:rsidR="002D164D" w:rsidRDefault="002D164D" w:rsidP="001B3095">
      <w:pPr>
        <w:jc w:val="both"/>
        <w:rPr>
          <w:rFonts w:ascii="Arial" w:hAnsi="Arial" w:cs="Arial"/>
          <w:sz w:val="20"/>
          <w:szCs w:val="20"/>
        </w:rPr>
      </w:pPr>
    </w:p>
    <w:p w14:paraId="29E0F0B3" w14:textId="20892C2D" w:rsidR="00164289" w:rsidRDefault="00CC5328" w:rsidP="001B3095">
      <w:pPr>
        <w:jc w:val="both"/>
        <w:rPr>
          <w:rFonts w:ascii="Arial" w:hAnsi="Arial" w:cs="Arial"/>
          <w:sz w:val="20"/>
          <w:szCs w:val="20"/>
        </w:rPr>
      </w:pPr>
      <w:r>
        <w:rPr>
          <w:rFonts w:ascii="Arial" w:hAnsi="Arial" w:cs="Arial"/>
          <w:sz w:val="20"/>
          <w:szCs w:val="20"/>
        </w:rPr>
        <w:t xml:space="preserve">Poročilo </w:t>
      </w:r>
      <w:r w:rsidRPr="00CC5328">
        <w:rPr>
          <w:rFonts w:ascii="Arial" w:hAnsi="Arial" w:cs="Arial"/>
          <w:sz w:val="20"/>
          <w:szCs w:val="20"/>
        </w:rPr>
        <w:t>o stanju kmetijskih tal</w:t>
      </w:r>
      <w:r>
        <w:rPr>
          <w:rFonts w:ascii="Arial" w:hAnsi="Arial" w:cs="Arial"/>
          <w:sz w:val="20"/>
          <w:szCs w:val="20"/>
        </w:rPr>
        <w:t xml:space="preserve"> mora vsebovati vse podatke iz tega pravilnika.</w:t>
      </w:r>
      <w:r w:rsidR="00823373">
        <w:rPr>
          <w:rFonts w:ascii="Arial" w:hAnsi="Arial" w:cs="Arial"/>
          <w:sz w:val="20"/>
          <w:szCs w:val="20"/>
        </w:rPr>
        <w:t xml:space="preserve"> Vsebina mora biti opremljena tudi slikovnim</w:t>
      </w:r>
      <w:r w:rsidR="00164289">
        <w:rPr>
          <w:rFonts w:ascii="Arial" w:hAnsi="Arial" w:cs="Arial"/>
          <w:sz w:val="20"/>
          <w:szCs w:val="20"/>
        </w:rPr>
        <w:t>i</w:t>
      </w:r>
      <w:r w:rsidR="00823373">
        <w:rPr>
          <w:rFonts w:ascii="Arial" w:hAnsi="Arial" w:cs="Arial"/>
          <w:sz w:val="20"/>
          <w:szCs w:val="20"/>
        </w:rPr>
        <w:t xml:space="preserve"> oziroma grafičnimi podatki. </w:t>
      </w:r>
      <w:r w:rsidR="002D164D">
        <w:rPr>
          <w:rFonts w:ascii="Arial" w:hAnsi="Arial" w:cs="Arial"/>
          <w:sz w:val="20"/>
          <w:szCs w:val="20"/>
        </w:rPr>
        <w:t>Minimaln</w:t>
      </w:r>
      <w:r w:rsidR="00C76947">
        <w:rPr>
          <w:rFonts w:ascii="Arial" w:hAnsi="Arial" w:cs="Arial"/>
          <w:sz w:val="20"/>
          <w:szCs w:val="20"/>
        </w:rPr>
        <w:t>a</w:t>
      </w:r>
      <w:r w:rsidR="002D164D">
        <w:rPr>
          <w:rFonts w:ascii="Arial" w:hAnsi="Arial" w:cs="Arial"/>
          <w:sz w:val="20"/>
          <w:szCs w:val="20"/>
        </w:rPr>
        <w:t xml:space="preserve"> </w:t>
      </w:r>
      <w:r w:rsidR="00C76947">
        <w:rPr>
          <w:rFonts w:ascii="Arial" w:hAnsi="Arial" w:cs="Arial"/>
          <w:sz w:val="20"/>
          <w:szCs w:val="20"/>
        </w:rPr>
        <w:t xml:space="preserve">vsebina </w:t>
      </w:r>
      <w:r w:rsidR="002D164D">
        <w:rPr>
          <w:rFonts w:ascii="Arial" w:hAnsi="Arial" w:cs="Arial"/>
          <w:sz w:val="20"/>
          <w:szCs w:val="20"/>
        </w:rPr>
        <w:t xml:space="preserve">poročila </w:t>
      </w:r>
      <w:r w:rsidR="00C76947">
        <w:rPr>
          <w:rFonts w:ascii="Arial" w:hAnsi="Arial" w:cs="Arial"/>
          <w:sz w:val="20"/>
          <w:szCs w:val="20"/>
        </w:rPr>
        <w:t>obsega</w:t>
      </w:r>
      <w:r w:rsidR="00164289">
        <w:rPr>
          <w:rFonts w:ascii="Arial" w:hAnsi="Arial" w:cs="Arial"/>
          <w:sz w:val="20"/>
          <w:szCs w:val="20"/>
        </w:rPr>
        <w:t>:</w:t>
      </w:r>
    </w:p>
    <w:p w14:paraId="6FE7CA68" w14:textId="585635BF" w:rsidR="00164289" w:rsidRDefault="002D164D" w:rsidP="002D78F8">
      <w:pPr>
        <w:pStyle w:val="Odstavekseznama"/>
        <w:numPr>
          <w:ilvl w:val="0"/>
          <w:numId w:val="3"/>
        </w:numPr>
        <w:jc w:val="both"/>
        <w:rPr>
          <w:rFonts w:ascii="Arial" w:hAnsi="Arial" w:cs="Arial"/>
          <w:sz w:val="20"/>
          <w:szCs w:val="20"/>
        </w:rPr>
      </w:pPr>
      <w:r w:rsidRPr="00164289">
        <w:rPr>
          <w:rFonts w:ascii="Arial" w:hAnsi="Arial" w:cs="Arial"/>
          <w:sz w:val="20"/>
          <w:szCs w:val="20"/>
        </w:rPr>
        <w:t xml:space="preserve">podrobnejša analiza opravljenih aktivnosti v letu, </w:t>
      </w:r>
    </w:p>
    <w:p w14:paraId="2BBACD43" w14:textId="0600B8AF" w:rsidR="00164289" w:rsidRDefault="00164289" w:rsidP="002D78F8">
      <w:pPr>
        <w:pStyle w:val="Odstavekseznama"/>
        <w:numPr>
          <w:ilvl w:val="0"/>
          <w:numId w:val="3"/>
        </w:numPr>
        <w:jc w:val="both"/>
        <w:rPr>
          <w:rFonts w:ascii="Arial" w:hAnsi="Arial" w:cs="Arial"/>
          <w:sz w:val="20"/>
          <w:szCs w:val="20"/>
        </w:rPr>
      </w:pPr>
      <w:r>
        <w:rPr>
          <w:rFonts w:ascii="Arial" w:hAnsi="Arial" w:cs="Arial"/>
          <w:sz w:val="20"/>
          <w:szCs w:val="20"/>
        </w:rPr>
        <w:t>število</w:t>
      </w:r>
      <w:r w:rsidR="002D164D" w:rsidRPr="00164289">
        <w:rPr>
          <w:rFonts w:ascii="Arial" w:hAnsi="Arial" w:cs="Arial"/>
          <w:sz w:val="20"/>
          <w:szCs w:val="20"/>
        </w:rPr>
        <w:t xml:space="preserve"> vzorčenj kmetijskih t</w:t>
      </w:r>
      <w:r>
        <w:rPr>
          <w:rFonts w:ascii="Arial" w:hAnsi="Arial" w:cs="Arial"/>
          <w:sz w:val="20"/>
          <w:szCs w:val="20"/>
        </w:rPr>
        <w:t>al</w:t>
      </w:r>
      <w:r w:rsidR="002D164D" w:rsidRPr="00164289">
        <w:rPr>
          <w:rFonts w:ascii="Arial" w:hAnsi="Arial" w:cs="Arial"/>
          <w:sz w:val="20"/>
          <w:szCs w:val="20"/>
        </w:rPr>
        <w:t>,</w:t>
      </w:r>
    </w:p>
    <w:p w14:paraId="485C0F4C" w14:textId="2FDC8F35" w:rsidR="00C76947" w:rsidRDefault="002D164D" w:rsidP="002D78F8">
      <w:pPr>
        <w:pStyle w:val="Odstavekseznama"/>
        <w:numPr>
          <w:ilvl w:val="0"/>
          <w:numId w:val="3"/>
        </w:numPr>
        <w:jc w:val="both"/>
        <w:rPr>
          <w:rFonts w:ascii="Arial" w:hAnsi="Arial" w:cs="Arial"/>
          <w:sz w:val="20"/>
          <w:szCs w:val="20"/>
        </w:rPr>
      </w:pPr>
      <w:r w:rsidRPr="00164289">
        <w:rPr>
          <w:rFonts w:ascii="Arial" w:hAnsi="Arial" w:cs="Arial"/>
          <w:sz w:val="20"/>
          <w:szCs w:val="20"/>
        </w:rPr>
        <w:t>opis opravljene krožne analize laboratorijev</w:t>
      </w:r>
    </w:p>
    <w:p w14:paraId="3B6EA7B1" w14:textId="5DB760E5" w:rsidR="00C76947" w:rsidRDefault="00C76947" w:rsidP="002D78F8">
      <w:pPr>
        <w:pStyle w:val="Odstavekseznama"/>
        <w:numPr>
          <w:ilvl w:val="0"/>
          <w:numId w:val="3"/>
        </w:numPr>
        <w:jc w:val="both"/>
        <w:rPr>
          <w:rFonts w:ascii="Arial" w:hAnsi="Arial" w:cs="Arial"/>
          <w:sz w:val="20"/>
          <w:szCs w:val="20"/>
        </w:rPr>
      </w:pPr>
      <w:r>
        <w:rPr>
          <w:rFonts w:ascii="Arial" w:hAnsi="Arial" w:cs="Arial"/>
          <w:sz w:val="20"/>
          <w:szCs w:val="20"/>
        </w:rPr>
        <w:t xml:space="preserve">opisi trendov stanja kmetijskih tal, </w:t>
      </w:r>
    </w:p>
    <w:p w14:paraId="11D49B3C" w14:textId="107B63DD" w:rsidR="00CC5328" w:rsidRPr="00164289" w:rsidRDefault="00C76947" w:rsidP="002D78F8">
      <w:pPr>
        <w:pStyle w:val="Odstavekseznama"/>
        <w:numPr>
          <w:ilvl w:val="0"/>
          <w:numId w:val="3"/>
        </w:numPr>
        <w:jc w:val="both"/>
        <w:rPr>
          <w:rFonts w:ascii="Arial" w:hAnsi="Arial" w:cs="Arial"/>
          <w:sz w:val="20"/>
          <w:szCs w:val="20"/>
        </w:rPr>
      </w:pPr>
      <w:r>
        <w:rPr>
          <w:rFonts w:ascii="Arial" w:hAnsi="Arial" w:cs="Arial"/>
          <w:sz w:val="20"/>
          <w:szCs w:val="20"/>
        </w:rPr>
        <w:t>finančni obračun državnega monitoringa</w:t>
      </w:r>
      <w:r w:rsidR="00164289">
        <w:rPr>
          <w:rFonts w:ascii="Arial" w:hAnsi="Arial" w:cs="Arial"/>
          <w:sz w:val="20"/>
          <w:szCs w:val="20"/>
        </w:rPr>
        <w:t>.</w:t>
      </w:r>
    </w:p>
    <w:p w14:paraId="205D23FE" w14:textId="330A39C0" w:rsidR="002D164D" w:rsidRDefault="002D164D" w:rsidP="001B3095">
      <w:pPr>
        <w:jc w:val="both"/>
        <w:rPr>
          <w:rFonts w:ascii="Arial" w:hAnsi="Arial" w:cs="Arial"/>
          <w:sz w:val="20"/>
          <w:szCs w:val="20"/>
        </w:rPr>
      </w:pPr>
      <w:r>
        <w:rPr>
          <w:rFonts w:ascii="Arial" w:hAnsi="Arial" w:cs="Arial"/>
          <w:sz w:val="20"/>
          <w:szCs w:val="20"/>
        </w:rPr>
        <w:t xml:space="preserve">Lahko se pa poročila dopolnijo še z drugimi vsebinami, ki se predhodno uskladijo z ministrstvom. </w:t>
      </w:r>
    </w:p>
    <w:p w14:paraId="505677B4" w14:textId="77777777" w:rsidR="001B3095" w:rsidRPr="001F1859" w:rsidRDefault="001B3095" w:rsidP="001B3095">
      <w:pPr>
        <w:spacing w:after="0"/>
        <w:jc w:val="both"/>
        <w:rPr>
          <w:rFonts w:ascii="Arial" w:hAnsi="Arial" w:cs="Arial"/>
          <w:sz w:val="20"/>
          <w:szCs w:val="20"/>
        </w:rPr>
      </w:pPr>
    </w:p>
    <w:p w14:paraId="203B1979" w14:textId="77777777" w:rsidR="001B3095" w:rsidRPr="001F1859" w:rsidRDefault="001B3095" w:rsidP="001B3095">
      <w:pPr>
        <w:spacing w:after="0"/>
        <w:jc w:val="center"/>
        <w:rPr>
          <w:rFonts w:ascii="Arial" w:hAnsi="Arial" w:cs="Arial"/>
          <w:sz w:val="20"/>
          <w:szCs w:val="20"/>
        </w:rPr>
      </w:pPr>
      <w:r w:rsidRPr="001F1859">
        <w:rPr>
          <w:rFonts w:ascii="Arial" w:hAnsi="Arial" w:cs="Arial"/>
          <w:sz w:val="20"/>
          <w:szCs w:val="20"/>
        </w:rPr>
        <w:t>KONČNA DOLOČBA</w:t>
      </w:r>
    </w:p>
    <w:p w14:paraId="164CEBB6" w14:textId="77777777" w:rsidR="001B3095" w:rsidRPr="001F1859" w:rsidRDefault="001B3095" w:rsidP="001B3095">
      <w:pPr>
        <w:spacing w:after="0" w:line="240" w:lineRule="auto"/>
        <w:jc w:val="both"/>
        <w:rPr>
          <w:rFonts w:ascii="Arial" w:eastAsia="Times New Roman" w:hAnsi="Arial" w:cs="Arial"/>
          <w:b/>
          <w:bCs/>
          <w:color w:val="000000"/>
          <w:sz w:val="20"/>
          <w:szCs w:val="20"/>
          <w:lang w:eastAsia="sl-SI"/>
        </w:rPr>
      </w:pPr>
    </w:p>
    <w:p w14:paraId="1FFB53CD" w14:textId="1EBA186E" w:rsidR="001B3095" w:rsidRPr="001F1859" w:rsidRDefault="006F02A8" w:rsidP="001B3095">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8</w:t>
      </w:r>
      <w:r w:rsidR="001B3095" w:rsidRPr="001F1859">
        <w:rPr>
          <w:rFonts w:ascii="Arial" w:eastAsia="Times New Roman" w:hAnsi="Arial" w:cs="Arial"/>
          <w:b/>
          <w:bCs/>
          <w:color w:val="000000"/>
          <w:sz w:val="20"/>
          <w:szCs w:val="20"/>
          <w:lang w:eastAsia="sl-SI"/>
        </w:rPr>
        <w:t xml:space="preserve">. člen </w:t>
      </w:r>
    </w:p>
    <w:p w14:paraId="07CA992C" w14:textId="77777777" w:rsidR="001B3095" w:rsidRPr="001F1859" w:rsidRDefault="001B3095" w:rsidP="001B3095">
      <w:pPr>
        <w:jc w:val="center"/>
        <w:rPr>
          <w:rFonts w:ascii="Arial" w:eastAsia="Times New Roman" w:hAnsi="Arial" w:cs="Arial"/>
          <w:b/>
          <w:bCs/>
          <w:color w:val="000000"/>
          <w:sz w:val="20"/>
          <w:szCs w:val="20"/>
          <w:lang w:eastAsia="sl-SI"/>
        </w:rPr>
      </w:pPr>
      <w:r w:rsidRPr="001F1859">
        <w:rPr>
          <w:rFonts w:ascii="Arial" w:eastAsia="Times New Roman" w:hAnsi="Arial" w:cs="Arial"/>
          <w:b/>
          <w:bCs/>
          <w:color w:val="000000"/>
          <w:sz w:val="20"/>
          <w:szCs w:val="20"/>
          <w:lang w:eastAsia="sl-SI"/>
        </w:rPr>
        <w:t>(začetek veljavnosti)</w:t>
      </w:r>
    </w:p>
    <w:p w14:paraId="0262DB38" w14:textId="77777777" w:rsidR="001B3095" w:rsidRPr="001F1859" w:rsidRDefault="001B3095" w:rsidP="001B3095">
      <w:pPr>
        <w:rPr>
          <w:rFonts w:ascii="Arial" w:hAnsi="Arial" w:cs="Arial"/>
          <w:sz w:val="20"/>
          <w:szCs w:val="20"/>
        </w:rPr>
      </w:pPr>
      <w:r w:rsidRPr="001F1859">
        <w:rPr>
          <w:rFonts w:ascii="Arial" w:hAnsi="Arial" w:cs="Arial"/>
          <w:sz w:val="20"/>
          <w:szCs w:val="20"/>
        </w:rPr>
        <w:t>Ta pravilnik začne veljati petnajsti dan po objavi v Uradnem listu Republike Slovenije.</w:t>
      </w:r>
    </w:p>
    <w:p w14:paraId="2580A998" w14:textId="77777777" w:rsidR="001B3095" w:rsidRPr="003449E7" w:rsidRDefault="001B3095" w:rsidP="001B3095">
      <w:pPr>
        <w:rPr>
          <w:rFonts w:ascii="Arial" w:hAnsi="Arial" w:cs="Arial"/>
          <w:sz w:val="20"/>
          <w:szCs w:val="20"/>
        </w:rPr>
      </w:pPr>
    </w:p>
    <w:p w14:paraId="53F6F32D" w14:textId="77777777" w:rsidR="001B3095" w:rsidRPr="00793E9A" w:rsidRDefault="001B3095" w:rsidP="001B3095">
      <w:pPr>
        <w:spacing w:after="0"/>
        <w:rPr>
          <w:rFonts w:ascii="Arial" w:hAnsi="Arial" w:cs="Arial"/>
          <w:sz w:val="20"/>
          <w:szCs w:val="20"/>
        </w:rPr>
      </w:pPr>
      <w:r w:rsidRPr="00793E9A">
        <w:rPr>
          <w:rFonts w:ascii="Arial" w:hAnsi="Arial" w:cs="Arial"/>
          <w:sz w:val="20"/>
          <w:szCs w:val="20"/>
        </w:rPr>
        <w:t xml:space="preserve">Št. </w:t>
      </w:r>
    </w:p>
    <w:p w14:paraId="43DBF6B7" w14:textId="77777777" w:rsidR="001B3095" w:rsidRPr="00793E9A" w:rsidRDefault="001B3095" w:rsidP="001B3095">
      <w:pPr>
        <w:spacing w:after="0"/>
        <w:rPr>
          <w:rFonts w:ascii="Arial" w:hAnsi="Arial" w:cs="Arial"/>
          <w:sz w:val="20"/>
          <w:szCs w:val="20"/>
        </w:rPr>
      </w:pPr>
      <w:r w:rsidRPr="00793E9A">
        <w:rPr>
          <w:rFonts w:ascii="Arial" w:hAnsi="Arial" w:cs="Arial"/>
          <w:sz w:val="20"/>
          <w:szCs w:val="20"/>
        </w:rPr>
        <w:t xml:space="preserve">Ljubljana, dne  </w:t>
      </w:r>
    </w:p>
    <w:p w14:paraId="68949D80" w14:textId="53F8861C" w:rsidR="001B3095" w:rsidRPr="003449E7" w:rsidRDefault="001B3095" w:rsidP="001B3095">
      <w:pPr>
        <w:spacing w:after="0"/>
        <w:rPr>
          <w:rFonts w:ascii="Arial" w:hAnsi="Arial" w:cs="Arial"/>
          <w:sz w:val="20"/>
          <w:szCs w:val="20"/>
        </w:rPr>
      </w:pPr>
      <w:r w:rsidRPr="00793E9A">
        <w:rPr>
          <w:rFonts w:ascii="Arial" w:hAnsi="Arial" w:cs="Arial"/>
          <w:sz w:val="20"/>
          <w:szCs w:val="20"/>
        </w:rPr>
        <w:t>EVA</w:t>
      </w:r>
      <w:r w:rsidRPr="00793E9A">
        <w:t xml:space="preserve">  </w:t>
      </w:r>
      <w:r>
        <w:rPr>
          <w:rFonts w:ascii="Arial" w:hAnsi="Arial" w:cs="Arial"/>
          <w:sz w:val="20"/>
          <w:szCs w:val="20"/>
        </w:rPr>
        <w:t>2021-2330-</w:t>
      </w:r>
      <w:r w:rsidR="00823373">
        <w:rPr>
          <w:rFonts w:ascii="Arial" w:hAnsi="Arial" w:cs="Arial"/>
          <w:sz w:val="20"/>
          <w:szCs w:val="20"/>
        </w:rPr>
        <w:t>XXXX</w:t>
      </w:r>
      <w:r w:rsidRPr="003449E7">
        <w:rPr>
          <w:rFonts w:ascii="Arial" w:hAnsi="Arial" w:cs="Arial"/>
          <w:sz w:val="20"/>
          <w:szCs w:val="20"/>
        </w:rPr>
        <w:tab/>
      </w:r>
      <w:r w:rsidRPr="003449E7">
        <w:rPr>
          <w:rFonts w:ascii="Arial" w:hAnsi="Arial" w:cs="Arial"/>
          <w:sz w:val="20"/>
          <w:szCs w:val="20"/>
        </w:rPr>
        <w:tab/>
      </w:r>
      <w:r w:rsidRPr="003449E7">
        <w:rPr>
          <w:rFonts w:ascii="Arial" w:hAnsi="Arial" w:cs="Arial"/>
          <w:sz w:val="20"/>
          <w:szCs w:val="20"/>
        </w:rPr>
        <w:tab/>
      </w:r>
      <w:r w:rsidRPr="003449E7">
        <w:rPr>
          <w:rFonts w:ascii="Arial" w:hAnsi="Arial" w:cs="Arial"/>
          <w:sz w:val="20"/>
          <w:szCs w:val="20"/>
        </w:rPr>
        <w:tab/>
      </w:r>
      <w:r w:rsidRPr="001F1859">
        <w:rPr>
          <w:rFonts w:ascii="Arial" w:hAnsi="Arial" w:cs="Arial"/>
          <w:sz w:val="20"/>
          <w:szCs w:val="20"/>
        </w:rPr>
        <w:tab/>
      </w:r>
      <w:r>
        <w:rPr>
          <w:rFonts w:ascii="Arial" w:hAnsi="Arial" w:cs="Arial"/>
          <w:sz w:val="20"/>
          <w:szCs w:val="20"/>
        </w:rPr>
        <w:tab/>
        <w:t>dr. Jože Podgoršek</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3449E7">
        <w:rPr>
          <w:rFonts w:ascii="Arial" w:hAnsi="Arial" w:cs="Arial"/>
          <w:sz w:val="20"/>
          <w:szCs w:val="20"/>
        </w:rPr>
        <w:t>minister za kmetijstvo,</w:t>
      </w:r>
    </w:p>
    <w:p w14:paraId="73B44B37" w14:textId="7D80EFEA" w:rsidR="00077356" w:rsidRPr="003449E7" w:rsidRDefault="001B3095" w:rsidP="009E4B7B">
      <w:pPr>
        <w:spacing w:after="0"/>
        <w:rPr>
          <w:rFonts w:ascii="Arial" w:hAnsi="Arial" w:cs="Arial"/>
          <w:sz w:val="20"/>
          <w:szCs w:val="20"/>
        </w:rPr>
      </w:pPr>
      <w:r>
        <w:rPr>
          <w:rFonts w:ascii="Arial" w:hAnsi="Arial" w:cs="Arial"/>
          <w:sz w:val="20"/>
          <w:szCs w:val="20"/>
        </w:rPr>
        <w:tab/>
      </w:r>
      <w:r w:rsidRPr="003449E7">
        <w:rPr>
          <w:rFonts w:ascii="Arial" w:hAnsi="Arial" w:cs="Arial"/>
          <w:sz w:val="20"/>
          <w:szCs w:val="20"/>
        </w:rPr>
        <w:tab/>
      </w:r>
      <w:r w:rsidRPr="003449E7">
        <w:rPr>
          <w:rFonts w:ascii="Arial" w:hAnsi="Arial" w:cs="Arial"/>
          <w:sz w:val="20"/>
          <w:szCs w:val="20"/>
        </w:rPr>
        <w:tab/>
      </w:r>
      <w:r w:rsidRPr="003449E7">
        <w:rPr>
          <w:rFonts w:ascii="Arial" w:hAnsi="Arial" w:cs="Arial"/>
          <w:sz w:val="20"/>
          <w:szCs w:val="20"/>
        </w:rPr>
        <w:tab/>
      </w:r>
      <w:r w:rsidRPr="003449E7">
        <w:rPr>
          <w:rFonts w:ascii="Arial" w:hAnsi="Arial" w:cs="Arial"/>
          <w:sz w:val="20"/>
          <w:szCs w:val="20"/>
        </w:rPr>
        <w:tab/>
      </w:r>
      <w:r w:rsidRPr="003449E7">
        <w:rPr>
          <w:rFonts w:ascii="Arial" w:hAnsi="Arial" w:cs="Arial"/>
          <w:sz w:val="20"/>
          <w:szCs w:val="20"/>
        </w:rPr>
        <w:tab/>
      </w:r>
      <w:r w:rsidRPr="003449E7">
        <w:rPr>
          <w:rFonts w:ascii="Arial" w:hAnsi="Arial" w:cs="Arial"/>
          <w:sz w:val="20"/>
          <w:szCs w:val="20"/>
        </w:rPr>
        <w:tab/>
      </w:r>
      <w:r w:rsidRPr="003449E7">
        <w:rPr>
          <w:rFonts w:ascii="Arial" w:hAnsi="Arial" w:cs="Arial"/>
          <w:sz w:val="20"/>
          <w:szCs w:val="20"/>
        </w:rPr>
        <w:tab/>
        <w:t>gozdarstvo in prehrano</w:t>
      </w:r>
    </w:p>
    <w:sectPr w:rsidR="00077356" w:rsidRPr="003449E7" w:rsidSect="00E01DBD">
      <w:footerReference w:type="default" r:id="rId8"/>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03B007" w16cex:dateUtc="2022-04-15T06:49:00Z"/>
  <w16cex:commentExtensible w16cex:durableId="2603AFF1" w16cex:dateUtc="2022-04-15T06:48:00Z"/>
  <w16cex:commentExtensible w16cex:durableId="2603B03F" w16cex:dateUtc="2022-04-15T06:50:00Z"/>
  <w16cex:commentExtensible w16cex:durableId="2603FDFF" w16cex:dateUtc="2022-04-15T12:21:00Z"/>
  <w16cex:commentExtensible w16cex:durableId="26040430" w16cex:dateUtc="2022-04-15T12:48:00Z"/>
  <w16cex:commentExtensible w16cex:durableId="2604040C" w16cex:dateUtc="2022-04-15T12:47:00Z"/>
  <w16cex:commentExtensible w16cex:durableId="2603F272" w16cex:dateUtc="2022-04-15T11:32:00Z"/>
  <w16cex:commentExtensible w16cex:durableId="2603F288" w16cex:dateUtc="2022-04-15T11:32:00Z"/>
  <w16cex:commentExtensible w16cex:durableId="2603F25D" w16cex:dateUtc="2022-04-15T11: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0B986F8" w16cid:durableId="2603B007"/>
  <w16cid:commentId w16cid:paraId="3A36921C" w16cid:durableId="2603AFF1"/>
  <w16cid:commentId w16cid:paraId="1B3FF1E5" w16cid:durableId="2603B03F"/>
  <w16cid:commentId w16cid:paraId="5017B178" w16cid:durableId="2603FDFF"/>
  <w16cid:commentId w16cid:paraId="757000E6" w16cid:durableId="26040430"/>
  <w16cid:commentId w16cid:paraId="25D2746E" w16cid:durableId="2604040C"/>
  <w16cid:commentId w16cid:paraId="5F1513AE" w16cid:durableId="2603F272"/>
  <w16cid:commentId w16cid:paraId="0DD92E21" w16cid:durableId="2603F288"/>
  <w16cid:commentId w16cid:paraId="6EF4DA55" w16cid:durableId="2603F25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92936C" w14:textId="77777777" w:rsidR="0088753E" w:rsidRDefault="0088753E" w:rsidP="00AE6A43">
      <w:pPr>
        <w:spacing w:after="0" w:line="240" w:lineRule="auto"/>
      </w:pPr>
      <w:r>
        <w:separator/>
      </w:r>
    </w:p>
  </w:endnote>
  <w:endnote w:type="continuationSeparator" w:id="0">
    <w:p w14:paraId="6A12EBA5" w14:textId="77777777" w:rsidR="0088753E" w:rsidRDefault="0088753E" w:rsidP="00AE6A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4408485"/>
      <w:docPartObj>
        <w:docPartGallery w:val="Page Numbers (Bottom of Page)"/>
        <w:docPartUnique/>
      </w:docPartObj>
    </w:sdtPr>
    <w:sdtEndPr/>
    <w:sdtContent>
      <w:p w14:paraId="10A932CC" w14:textId="5D121354" w:rsidR="00AE6A43" w:rsidRDefault="004D0511">
        <w:pPr>
          <w:pStyle w:val="Noga"/>
          <w:jc w:val="right"/>
        </w:pPr>
        <w:r>
          <w:fldChar w:fldCharType="begin"/>
        </w:r>
        <w:r w:rsidR="00AE6A43">
          <w:instrText>PAGE   \* MERGEFORMAT</w:instrText>
        </w:r>
        <w:r>
          <w:fldChar w:fldCharType="separate"/>
        </w:r>
        <w:r w:rsidR="0084123D">
          <w:rPr>
            <w:noProof/>
          </w:rPr>
          <w:t>1</w:t>
        </w:r>
        <w:r>
          <w:fldChar w:fldCharType="end"/>
        </w:r>
      </w:p>
    </w:sdtContent>
  </w:sdt>
  <w:p w14:paraId="460E7C19" w14:textId="77777777" w:rsidR="00AE6A43" w:rsidRDefault="00AE6A4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6F8851" w14:textId="77777777" w:rsidR="0088753E" w:rsidRDefault="0088753E" w:rsidP="00AE6A43">
      <w:pPr>
        <w:spacing w:after="0" w:line="240" w:lineRule="auto"/>
      </w:pPr>
      <w:r>
        <w:separator/>
      </w:r>
    </w:p>
  </w:footnote>
  <w:footnote w:type="continuationSeparator" w:id="0">
    <w:p w14:paraId="1203DDCC" w14:textId="77777777" w:rsidR="0088753E" w:rsidRDefault="0088753E" w:rsidP="00AE6A4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A604BF"/>
    <w:multiLevelType w:val="hybridMultilevel"/>
    <w:tmpl w:val="F7FE6CE2"/>
    <w:lvl w:ilvl="0" w:tplc="C57CA7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50CD1D86"/>
    <w:multiLevelType w:val="hybridMultilevel"/>
    <w:tmpl w:val="AC4C6646"/>
    <w:lvl w:ilvl="0" w:tplc="1F6EFFAA">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679F0601"/>
    <w:multiLevelType w:val="hybridMultilevel"/>
    <w:tmpl w:val="2D2E842A"/>
    <w:lvl w:ilvl="0" w:tplc="47A01D3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6EB31AED"/>
    <w:multiLevelType w:val="hybridMultilevel"/>
    <w:tmpl w:val="32567270"/>
    <w:lvl w:ilvl="0" w:tplc="37C868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740072F7"/>
    <w:multiLevelType w:val="hybridMultilevel"/>
    <w:tmpl w:val="CE4E2ED8"/>
    <w:lvl w:ilvl="0" w:tplc="C57CA7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787A3AB1"/>
    <w:multiLevelType w:val="hybridMultilevel"/>
    <w:tmpl w:val="9F262476"/>
    <w:lvl w:ilvl="0" w:tplc="04240001">
      <w:start w:val="1"/>
      <w:numFmt w:val="bullet"/>
      <w:lvlText w:val=""/>
      <w:lvlJc w:val="left"/>
      <w:pPr>
        <w:ind w:left="720" w:hanging="360"/>
      </w:pPr>
      <w:rPr>
        <w:rFonts w:ascii="Symbol" w:hAnsi="Symbol" w:hint="default"/>
      </w:rPr>
    </w:lvl>
    <w:lvl w:ilvl="1" w:tplc="0424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1"/>
  </w:num>
  <w:num w:numId="4">
    <w:abstractNumId w:val="2"/>
  </w:num>
  <w:num w:numId="5">
    <w:abstractNumId w:val="0"/>
  </w:num>
  <w:num w:numId="6">
    <w:abstractNumId w:val="5"/>
  </w:num>
  <w:num w:numId="7">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5B13"/>
    <w:rsid w:val="00001975"/>
    <w:rsid w:val="00006187"/>
    <w:rsid w:val="00007772"/>
    <w:rsid w:val="00045D71"/>
    <w:rsid w:val="00053BC0"/>
    <w:rsid w:val="00067CE2"/>
    <w:rsid w:val="00077356"/>
    <w:rsid w:val="000A7029"/>
    <w:rsid w:val="000B2259"/>
    <w:rsid w:val="000B5C59"/>
    <w:rsid w:val="000C3A4B"/>
    <w:rsid w:val="000C57C1"/>
    <w:rsid w:val="000D0573"/>
    <w:rsid w:val="000D602B"/>
    <w:rsid w:val="000D6074"/>
    <w:rsid w:val="000D7C72"/>
    <w:rsid w:val="000E1C6C"/>
    <w:rsid w:val="000E262C"/>
    <w:rsid w:val="000F430C"/>
    <w:rsid w:val="00104C7A"/>
    <w:rsid w:val="00104D64"/>
    <w:rsid w:val="001062EF"/>
    <w:rsid w:val="00114CF0"/>
    <w:rsid w:val="001204A3"/>
    <w:rsid w:val="00121FB9"/>
    <w:rsid w:val="00122B93"/>
    <w:rsid w:val="00164289"/>
    <w:rsid w:val="001714A0"/>
    <w:rsid w:val="00174DDB"/>
    <w:rsid w:val="001927D4"/>
    <w:rsid w:val="00195B13"/>
    <w:rsid w:val="001A498E"/>
    <w:rsid w:val="001B0BDB"/>
    <w:rsid w:val="001B3095"/>
    <w:rsid w:val="001D1FE3"/>
    <w:rsid w:val="001D4648"/>
    <w:rsid w:val="001E02D2"/>
    <w:rsid w:val="001E2034"/>
    <w:rsid w:val="001E54FA"/>
    <w:rsid w:val="001F66DF"/>
    <w:rsid w:val="0020554A"/>
    <w:rsid w:val="00217DE9"/>
    <w:rsid w:val="0022019B"/>
    <w:rsid w:val="00231BB8"/>
    <w:rsid w:val="002340AA"/>
    <w:rsid w:val="00244D60"/>
    <w:rsid w:val="00245C43"/>
    <w:rsid w:val="002466A8"/>
    <w:rsid w:val="002519B5"/>
    <w:rsid w:val="00257041"/>
    <w:rsid w:val="002604D0"/>
    <w:rsid w:val="00270725"/>
    <w:rsid w:val="0027110B"/>
    <w:rsid w:val="00272BC6"/>
    <w:rsid w:val="00283645"/>
    <w:rsid w:val="00286046"/>
    <w:rsid w:val="00293032"/>
    <w:rsid w:val="0029320D"/>
    <w:rsid w:val="002A2332"/>
    <w:rsid w:val="002A234E"/>
    <w:rsid w:val="002B0257"/>
    <w:rsid w:val="002C71DC"/>
    <w:rsid w:val="002D164D"/>
    <w:rsid w:val="002D6D48"/>
    <w:rsid w:val="002D78F8"/>
    <w:rsid w:val="002E34B5"/>
    <w:rsid w:val="00302ABF"/>
    <w:rsid w:val="00312BB0"/>
    <w:rsid w:val="0031697A"/>
    <w:rsid w:val="003222E6"/>
    <w:rsid w:val="003330DC"/>
    <w:rsid w:val="003449E7"/>
    <w:rsid w:val="0035091C"/>
    <w:rsid w:val="00365A8E"/>
    <w:rsid w:val="00366F37"/>
    <w:rsid w:val="003701E7"/>
    <w:rsid w:val="0037270D"/>
    <w:rsid w:val="003807B5"/>
    <w:rsid w:val="00387157"/>
    <w:rsid w:val="003A19E4"/>
    <w:rsid w:val="003A5778"/>
    <w:rsid w:val="003B4771"/>
    <w:rsid w:val="003C03D3"/>
    <w:rsid w:val="003C6063"/>
    <w:rsid w:val="003C6BA4"/>
    <w:rsid w:val="003E6357"/>
    <w:rsid w:val="003F1C7F"/>
    <w:rsid w:val="0040496D"/>
    <w:rsid w:val="004101F2"/>
    <w:rsid w:val="004135C5"/>
    <w:rsid w:val="0041376D"/>
    <w:rsid w:val="00424784"/>
    <w:rsid w:val="004257D1"/>
    <w:rsid w:val="004320CD"/>
    <w:rsid w:val="00437DE1"/>
    <w:rsid w:val="00440AE2"/>
    <w:rsid w:val="00450881"/>
    <w:rsid w:val="00455936"/>
    <w:rsid w:val="00456515"/>
    <w:rsid w:val="004714F4"/>
    <w:rsid w:val="004716E3"/>
    <w:rsid w:val="00474C7C"/>
    <w:rsid w:val="004845AF"/>
    <w:rsid w:val="00485D25"/>
    <w:rsid w:val="00492B87"/>
    <w:rsid w:val="004A0957"/>
    <w:rsid w:val="004A602C"/>
    <w:rsid w:val="004C218A"/>
    <w:rsid w:val="004D0511"/>
    <w:rsid w:val="004D270C"/>
    <w:rsid w:val="004D4B1E"/>
    <w:rsid w:val="004E5241"/>
    <w:rsid w:val="004E5367"/>
    <w:rsid w:val="004F0AF4"/>
    <w:rsid w:val="004F2DE6"/>
    <w:rsid w:val="005158AA"/>
    <w:rsid w:val="00521265"/>
    <w:rsid w:val="0052272F"/>
    <w:rsid w:val="00523B2C"/>
    <w:rsid w:val="005315A2"/>
    <w:rsid w:val="00532007"/>
    <w:rsid w:val="00535241"/>
    <w:rsid w:val="0054061E"/>
    <w:rsid w:val="00547A51"/>
    <w:rsid w:val="005503B2"/>
    <w:rsid w:val="0055239F"/>
    <w:rsid w:val="00552A00"/>
    <w:rsid w:val="005559C3"/>
    <w:rsid w:val="00573069"/>
    <w:rsid w:val="00582EFC"/>
    <w:rsid w:val="005A3353"/>
    <w:rsid w:val="005A7D59"/>
    <w:rsid w:val="005D0CDC"/>
    <w:rsid w:val="005D3EC6"/>
    <w:rsid w:val="005E25C3"/>
    <w:rsid w:val="005F0DDC"/>
    <w:rsid w:val="005F6109"/>
    <w:rsid w:val="00601DB0"/>
    <w:rsid w:val="0060434E"/>
    <w:rsid w:val="006055BA"/>
    <w:rsid w:val="006124DB"/>
    <w:rsid w:val="006172B8"/>
    <w:rsid w:val="006327D5"/>
    <w:rsid w:val="0065363E"/>
    <w:rsid w:val="00663B97"/>
    <w:rsid w:val="00674F4A"/>
    <w:rsid w:val="006855F7"/>
    <w:rsid w:val="0069126F"/>
    <w:rsid w:val="00692BD6"/>
    <w:rsid w:val="006946DC"/>
    <w:rsid w:val="006A62B9"/>
    <w:rsid w:val="006B4D92"/>
    <w:rsid w:val="006B6C94"/>
    <w:rsid w:val="006C058F"/>
    <w:rsid w:val="006C71AF"/>
    <w:rsid w:val="006C7DCA"/>
    <w:rsid w:val="006D3E74"/>
    <w:rsid w:val="006D6A29"/>
    <w:rsid w:val="006E4A52"/>
    <w:rsid w:val="006E58BB"/>
    <w:rsid w:val="006E7705"/>
    <w:rsid w:val="006F02A8"/>
    <w:rsid w:val="006F12A6"/>
    <w:rsid w:val="006F6C34"/>
    <w:rsid w:val="00713AD6"/>
    <w:rsid w:val="007300AA"/>
    <w:rsid w:val="00744862"/>
    <w:rsid w:val="00744F50"/>
    <w:rsid w:val="00752001"/>
    <w:rsid w:val="00753F06"/>
    <w:rsid w:val="0075490B"/>
    <w:rsid w:val="00762587"/>
    <w:rsid w:val="0076703E"/>
    <w:rsid w:val="00782909"/>
    <w:rsid w:val="00794B57"/>
    <w:rsid w:val="0079562E"/>
    <w:rsid w:val="007A2162"/>
    <w:rsid w:val="007A7C1D"/>
    <w:rsid w:val="007C1354"/>
    <w:rsid w:val="007D7A02"/>
    <w:rsid w:val="007E3AF8"/>
    <w:rsid w:val="00820FA8"/>
    <w:rsid w:val="00823373"/>
    <w:rsid w:val="0082377E"/>
    <w:rsid w:val="0082475A"/>
    <w:rsid w:val="00830322"/>
    <w:rsid w:val="008362CB"/>
    <w:rsid w:val="0084109D"/>
    <w:rsid w:val="0084123D"/>
    <w:rsid w:val="008471E4"/>
    <w:rsid w:val="00847367"/>
    <w:rsid w:val="00853D41"/>
    <w:rsid w:val="00857E3E"/>
    <w:rsid w:val="008620B5"/>
    <w:rsid w:val="008635A1"/>
    <w:rsid w:val="0088753E"/>
    <w:rsid w:val="0089674B"/>
    <w:rsid w:val="008B1FB9"/>
    <w:rsid w:val="008B2156"/>
    <w:rsid w:val="008C1A42"/>
    <w:rsid w:val="008D16BF"/>
    <w:rsid w:val="008D4468"/>
    <w:rsid w:val="008F0E5A"/>
    <w:rsid w:val="008F288B"/>
    <w:rsid w:val="008F3135"/>
    <w:rsid w:val="00907F66"/>
    <w:rsid w:val="00914E21"/>
    <w:rsid w:val="00921797"/>
    <w:rsid w:val="00934E6A"/>
    <w:rsid w:val="009427ED"/>
    <w:rsid w:val="00946DED"/>
    <w:rsid w:val="009520D8"/>
    <w:rsid w:val="00952756"/>
    <w:rsid w:val="0095342D"/>
    <w:rsid w:val="00961CDB"/>
    <w:rsid w:val="0096291E"/>
    <w:rsid w:val="0096467B"/>
    <w:rsid w:val="00965D1F"/>
    <w:rsid w:val="00970E58"/>
    <w:rsid w:val="009711D0"/>
    <w:rsid w:val="009B322C"/>
    <w:rsid w:val="009C23D0"/>
    <w:rsid w:val="009C53EB"/>
    <w:rsid w:val="009D67AD"/>
    <w:rsid w:val="009D7558"/>
    <w:rsid w:val="009E4B7B"/>
    <w:rsid w:val="009E7734"/>
    <w:rsid w:val="009F447A"/>
    <w:rsid w:val="00A0514C"/>
    <w:rsid w:val="00A1340E"/>
    <w:rsid w:val="00A16B08"/>
    <w:rsid w:val="00A22BA4"/>
    <w:rsid w:val="00A249E7"/>
    <w:rsid w:val="00A314D4"/>
    <w:rsid w:val="00A46353"/>
    <w:rsid w:val="00A54C57"/>
    <w:rsid w:val="00A55595"/>
    <w:rsid w:val="00A60769"/>
    <w:rsid w:val="00A67C76"/>
    <w:rsid w:val="00A952A2"/>
    <w:rsid w:val="00AA64C2"/>
    <w:rsid w:val="00AC40A5"/>
    <w:rsid w:val="00AD4572"/>
    <w:rsid w:val="00AE307E"/>
    <w:rsid w:val="00AE6A43"/>
    <w:rsid w:val="00B00426"/>
    <w:rsid w:val="00B0318E"/>
    <w:rsid w:val="00B056D0"/>
    <w:rsid w:val="00B207F0"/>
    <w:rsid w:val="00B308EC"/>
    <w:rsid w:val="00B3406C"/>
    <w:rsid w:val="00B37352"/>
    <w:rsid w:val="00B4125F"/>
    <w:rsid w:val="00B426E7"/>
    <w:rsid w:val="00B4485E"/>
    <w:rsid w:val="00B460AB"/>
    <w:rsid w:val="00B50D96"/>
    <w:rsid w:val="00B50E45"/>
    <w:rsid w:val="00B5265F"/>
    <w:rsid w:val="00B63B2D"/>
    <w:rsid w:val="00B66B6A"/>
    <w:rsid w:val="00B7676F"/>
    <w:rsid w:val="00B83DA7"/>
    <w:rsid w:val="00B84F67"/>
    <w:rsid w:val="00B874E2"/>
    <w:rsid w:val="00B94CAD"/>
    <w:rsid w:val="00B954D2"/>
    <w:rsid w:val="00B9589E"/>
    <w:rsid w:val="00BB7FAD"/>
    <w:rsid w:val="00BD156F"/>
    <w:rsid w:val="00BD3127"/>
    <w:rsid w:val="00BE59C0"/>
    <w:rsid w:val="00C0152C"/>
    <w:rsid w:val="00C17DC9"/>
    <w:rsid w:val="00C40C58"/>
    <w:rsid w:val="00C50A5A"/>
    <w:rsid w:val="00C57573"/>
    <w:rsid w:val="00C6105F"/>
    <w:rsid w:val="00C67238"/>
    <w:rsid w:val="00C70505"/>
    <w:rsid w:val="00C76947"/>
    <w:rsid w:val="00C90737"/>
    <w:rsid w:val="00C95D12"/>
    <w:rsid w:val="00CA7897"/>
    <w:rsid w:val="00CB4CBA"/>
    <w:rsid w:val="00CC1C4A"/>
    <w:rsid w:val="00CC5328"/>
    <w:rsid w:val="00CD7F4A"/>
    <w:rsid w:val="00CE1A4F"/>
    <w:rsid w:val="00D20101"/>
    <w:rsid w:val="00D32B9B"/>
    <w:rsid w:val="00D4198A"/>
    <w:rsid w:val="00D43E7B"/>
    <w:rsid w:val="00D5132C"/>
    <w:rsid w:val="00D57886"/>
    <w:rsid w:val="00D64037"/>
    <w:rsid w:val="00D72278"/>
    <w:rsid w:val="00DA34B3"/>
    <w:rsid w:val="00DA6AC8"/>
    <w:rsid w:val="00DB4743"/>
    <w:rsid w:val="00DC3664"/>
    <w:rsid w:val="00DE3BA6"/>
    <w:rsid w:val="00DE7AFF"/>
    <w:rsid w:val="00DF0367"/>
    <w:rsid w:val="00DF7317"/>
    <w:rsid w:val="00E01DBD"/>
    <w:rsid w:val="00E0240A"/>
    <w:rsid w:val="00E05A55"/>
    <w:rsid w:val="00E136C2"/>
    <w:rsid w:val="00E43E6E"/>
    <w:rsid w:val="00E47C79"/>
    <w:rsid w:val="00E50A50"/>
    <w:rsid w:val="00E51A72"/>
    <w:rsid w:val="00E56C4A"/>
    <w:rsid w:val="00E61B47"/>
    <w:rsid w:val="00E6382F"/>
    <w:rsid w:val="00E675AB"/>
    <w:rsid w:val="00E70E4E"/>
    <w:rsid w:val="00E80909"/>
    <w:rsid w:val="00E85130"/>
    <w:rsid w:val="00E8695D"/>
    <w:rsid w:val="00E87CAC"/>
    <w:rsid w:val="00E90421"/>
    <w:rsid w:val="00EA5269"/>
    <w:rsid w:val="00EA5F07"/>
    <w:rsid w:val="00EB27AC"/>
    <w:rsid w:val="00EB7059"/>
    <w:rsid w:val="00EC0C95"/>
    <w:rsid w:val="00EC762B"/>
    <w:rsid w:val="00ED15AA"/>
    <w:rsid w:val="00EE415D"/>
    <w:rsid w:val="00EE67D9"/>
    <w:rsid w:val="00EF04A2"/>
    <w:rsid w:val="00EF65AA"/>
    <w:rsid w:val="00F002B5"/>
    <w:rsid w:val="00F006A5"/>
    <w:rsid w:val="00F1252C"/>
    <w:rsid w:val="00F21268"/>
    <w:rsid w:val="00F23C4A"/>
    <w:rsid w:val="00F33B59"/>
    <w:rsid w:val="00F34384"/>
    <w:rsid w:val="00F37D32"/>
    <w:rsid w:val="00F53A81"/>
    <w:rsid w:val="00F622C5"/>
    <w:rsid w:val="00F764D5"/>
    <w:rsid w:val="00F77BE7"/>
    <w:rsid w:val="00F837D0"/>
    <w:rsid w:val="00F95657"/>
    <w:rsid w:val="00FA06A3"/>
    <w:rsid w:val="00FA3CF0"/>
    <w:rsid w:val="00FA4632"/>
    <w:rsid w:val="00FC0358"/>
    <w:rsid w:val="00FC5101"/>
    <w:rsid w:val="00FC7780"/>
    <w:rsid w:val="00FD50AD"/>
    <w:rsid w:val="00FE0E8C"/>
    <w:rsid w:val="00FF772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AF40C8"/>
  <w15:docId w15:val="{A34AB3AE-FAC7-4F1F-9735-EC81E137E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2">
    <w:name w:val="heading 2"/>
    <w:basedOn w:val="Odstavekseznama"/>
    <w:next w:val="Navaden"/>
    <w:link w:val="Naslov2Znak"/>
    <w:autoRedefine/>
    <w:uiPriority w:val="9"/>
    <w:unhideWhenUsed/>
    <w:qFormat/>
    <w:rsid w:val="00B4485E"/>
    <w:pPr>
      <w:widowControl w:val="0"/>
      <w:spacing w:after="0" w:line="288" w:lineRule="auto"/>
      <w:ind w:left="576" w:hanging="576"/>
      <w:jc w:val="both"/>
      <w:outlineLvl w:val="1"/>
    </w:pPr>
    <w:rPr>
      <w:rFonts w:ascii="Times New Roman" w:hAnsi="Times New Roman"/>
      <w:b/>
      <w:sz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rsid w:val="00B4485E"/>
    <w:rPr>
      <w:rFonts w:ascii="Times New Roman" w:hAnsi="Times New Roman"/>
      <w:b/>
      <w:sz w:val="32"/>
      <w:lang w:eastAsia="sl-SI"/>
    </w:rPr>
  </w:style>
  <w:style w:type="paragraph" w:styleId="Odstavekseznama">
    <w:name w:val="List Paragraph"/>
    <w:basedOn w:val="Navaden"/>
    <w:uiPriority w:val="34"/>
    <w:qFormat/>
    <w:rsid w:val="00B4485E"/>
    <w:pPr>
      <w:ind w:left="720"/>
      <w:contextualSpacing/>
    </w:pPr>
  </w:style>
  <w:style w:type="paragraph" w:customStyle="1" w:styleId="Alineazaodstavkom">
    <w:name w:val="Alinea za odstavkom"/>
    <w:basedOn w:val="Navaden"/>
    <w:link w:val="AlineazaodstavkomZnak"/>
    <w:qFormat/>
    <w:rsid w:val="006C058F"/>
    <w:pPr>
      <w:numPr>
        <w:numId w:val="1"/>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6C058F"/>
    <w:rPr>
      <w:rFonts w:ascii="Arial" w:eastAsia="Times New Roman" w:hAnsi="Arial" w:cs="Arial"/>
      <w:lang w:eastAsia="sl-SI"/>
    </w:rPr>
  </w:style>
  <w:style w:type="paragraph" w:styleId="Naslov">
    <w:name w:val="Title"/>
    <w:basedOn w:val="Navaden"/>
    <w:link w:val="NaslovZnak"/>
    <w:qFormat/>
    <w:rsid w:val="00C40C58"/>
    <w:pPr>
      <w:widowControl w:val="0"/>
      <w:tabs>
        <w:tab w:val="left" w:pos="-720"/>
      </w:tabs>
      <w:suppressAutoHyphens/>
      <w:spacing w:after="0" w:line="240" w:lineRule="auto"/>
      <w:jc w:val="center"/>
    </w:pPr>
    <w:rPr>
      <w:rFonts w:ascii="Times New Roman" w:eastAsia="Times New Roman" w:hAnsi="Times New Roman" w:cs="Times New Roman"/>
      <w:b/>
      <w:bCs/>
      <w:sz w:val="48"/>
      <w:szCs w:val="20"/>
      <w:lang w:val="en-US"/>
    </w:rPr>
  </w:style>
  <w:style w:type="character" w:customStyle="1" w:styleId="NaslovZnak">
    <w:name w:val="Naslov Znak"/>
    <w:basedOn w:val="Privzetapisavaodstavka"/>
    <w:link w:val="Naslov"/>
    <w:rsid w:val="00C40C58"/>
    <w:rPr>
      <w:rFonts w:ascii="Times New Roman" w:eastAsia="Times New Roman" w:hAnsi="Times New Roman" w:cs="Times New Roman"/>
      <w:b/>
      <w:bCs/>
      <w:sz w:val="48"/>
      <w:szCs w:val="20"/>
      <w:lang w:val="en-US"/>
    </w:rPr>
  </w:style>
  <w:style w:type="paragraph" w:customStyle="1" w:styleId="len1">
    <w:name w:val="len1"/>
    <w:basedOn w:val="Navaden"/>
    <w:rsid w:val="00B3406C"/>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B3406C"/>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B3406C"/>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B3406C"/>
    <w:pPr>
      <w:spacing w:after="0" w:line="240" w:lineRule="auto"/>
      <w:jc w:val="center"/>
    </w:pPr>
    <w:rPr>
      <w:rFonts w:ascii="Arial" w:eastAsia="Times New Roman" w:hAnsi="Arial" w:cs="Arial"/>
      <w:b/>
      <w:bCs/>
      <w:lang w:eastAsia="sl-SI"/>
    </w:rPr>
  </w:style>
  <w:style w:type="paragraph" w:styleId="Glava">
    <w:name w:val="header"/>
    <w:basedOn w:val="Navaden"/>
    <w:link w:val="GlavaZnak"/>
    <w:uiPriority w:val="99"/>
    <w:unhideWhenUsed/>
    <w:rsid w:val="00AE6A43"/>
    <w:pPr>
      <w:tabs>
        <w:tab w:val="center" w:pos="4536"/>
        <w:tab w:val="right" w:pos="9072"/>
      </w:tabs>
      <w:spacing w:after="0" w:line="240" w:lineRule="auto"/>
    </w:pPr>
  </w:style>
  <w:style w:type="character" w:customStyle="1" w:styleId="GlavaZnak">
    <w:name w:val="Glava Znak"/>
    <w:basedOn w:val="Privzetapisavaodstavka"/>
    <w:link w:val="Glava"/>
    <w:uiPriority w:val="99"/>
    <w:rsid w:val="00AE6A43"/>
  </w:style>
  <w:style w:type="paragraph" w:styleId="Noga">
    <w:name w:val="footer"/>
    <w:basedOn w:val="Navaden"/>
    <w:link w:val="NogaZnak"/>
    <w:uiPriority w:val="99"/>
    <w:unhideWhenUsed/>
    <w:rsid w:val="00AE6A43"/>
    <w:pPr>
      <w:tabs>
        <w:tab w:val="center" w:pos="4536"/>
        <w:tab w:val="right" w:pos="9072"/>
      </w:tabs>
      <w:spacing w:after="0" w:line="240" w:lineRule="auto"/>
    </w:pPr>
  </w:style>
  <w:style w:type="character" w:customStyle="1" w:styleId="NogaZnak">
    <w:name w:val="Noga Znak"/>
    <w:basedOn w:val="Privzetapisavaodstavka"/>
    <w:link w:val="Noga"/>
    <w:uiPriority w:val="99"/>
    <w:rsid w:val="00AE6A43"/>
  </w:style>
  <w:style w:type="character" w:styleId="Pripombasklic">
    <w:name w:val="annotation reference"/>
    <w:basedOn w:val="Privzetapisavaodstavka"/>
    <w:uiPriority w:val="99"/>
    <w:semiHidden/>
    <w:unhideWhenUsed/>
    <w:rsid w:val="0040496D"/>
    <w:rPr>
      <w:sz w:val="16"/>
      <w:szCs w:val="16"/>
    </w:rPr>
  </w:style>
  <w:style w:type="paragraph" w:styleId="Pripombabesedilo">
    <w:name w:val="annotation text"/>
    <w:basedOn w:val="Navaden"/>
    <w:link w:val="PripombabesediloZnak"/>
    <w:uiPriority w:val="99"/>
    <w:semiHidden/>
    <w:unhideWhenUsed/>
    <w:rsid w:val="0040496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0496D"/>
    <w:rPr>
      <w:sz w:val="20"/>
      <w:szCs w:val="20"/>
    </w:rPr>
  </w:style>
  <w:style w:type="paragraph" w:styleId="Zadevapripombe">
    <w:name w:val="annotation subject"/>
    <w:basedOn w:val="Pripombabesedilo"/>
    <w:next w:val="Pripombabesedilo"/>
    <w:link w:val="ZadevapripombeZnak"/>
    <w:uiPriority w:val="99"/>
    <w:semiHidden/>
    <w:unhideWhenUsed/>
    <w:rsid w:val="0040496D"/>
    <w:rPr>
      <w:b/>
      <w:bCs/>
    </w:rPr>
  </w:style>
  <w:style w:type="character" w:customStyle="1" w:styleId="ZadevapripombeZnak">
    <w:name w:val="Zadeva pripombe Znak"/>
    <w:basedOn w:val="PripombabesediloZnak"/>
    <w:link w:val="Zadevapripombe"/>
    <w:uiPriority w:val="99"/>
    <w:semiHidden/>
    <w:rsid w:val="0040496D"/>
    <w:rPr>
      <w:b/>
      <w:bCs/>
      <w:sz w:val="20"/>
      <w:szCs w:val="20"/>
    </w:rPr>
  </w:style>
  <w:style w:type="paragraph" w:styleId="Besedilooblaka">
    <w:name w:val="Balloon Text"/>
    <w:basedOn w:val="Navaden"/>
    <w:link w:val="BesedilooblakaZnak"/>
    <w:uiPriority w:val="99"/>
    <w:semiHidden/>
    <w:unhideWhenUsed/>
    <w:rsid w:val="0040496D"/>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0496D"/>
    <w:rPr>
      <w:rFonts w:ascii="Tahoma" w:hAnsi="Tahoma" w:cs="Tahoma"/>
      <w:sz w:val="16"/>
      <w:szCs w:val="16"/>
    </w:rPr>
  </w:style>
  <w:style w:type="character" w:styleId="Hiperpovezava">
    <w:name w:val="Hyperlink"/>
    <w:basedOn w:val="Privzetapisavaodstavka"/>
    <w:uiPriority w:val="99"/>
    <w:semiHidden/>
    <w:unhideWhenUsed/>
    <w:rsid w:val="00934E6A"/>
    <w:rPr>
      <w:color w:val="0000FF"/>
      <w:u w:val="single"/>
    </w:rPr>
  </w:style>
  <w:style w:type="paragraph" w:customStyle="1" w:styleId="alineazaodstavkom0">
    <w:name w:val="alineazaodstavkom"/>
    <w:basedOn w:val="Navaden"/>
    <w:rsid w:val="00B308E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1B3095"/>
    <w:pPr>
      <w:autoSpaceDE w:val="0"/>
      <w:autoSpaceDN w:val="0"/>
      <w:adjustRightInd w:val="0"/>
      <w:spacing w:after="0" w:line="240" w:lineRule="auto"/>
    </w:pPr>
    <w:rPr>
      <w:rFonts w:ascii="Calibri" w:eastAsia="Calibri" w:hAnsi="Calibri" w:cs="Calibri"/>
      <w:color w:val="000000"/>
      <w:sz w:val="24"/>
      <w:szCs w:val="24"/>
    </w:rPr>
  </w:style>
  <w:style w:type="paragraph" w:customStyle="1" w:styleId="Odstavek">
    <w:name w:val="Odstavek"/>
    <w:basedOn w:val="Navaden"/>
    <w:link w:val="OdstavekZnak"/>
    <w:qFormat/>
    <w:rsid w:val="001714A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714A0"/>
    <w:rPr>
      <w:rFonts w:ascii="Arial" w:eastAsia="Times New Roman" w:hAnsi="Arial" w:cs="Arial"/>
      <w:lang w:eastAsia="sl-SI"/>
    </w:rPr>
  </w:style>
  <w:style w:type="paragraph" w:customStyle="1" w:styleId="len">
    <w:name w:val="Člen"/>
    <w:basedOn w:val="Navaden"/>
    <w:link w:val="lenZnak"/>
    <w:qFormat/>
    <w:rsid w:val="00C57573"/>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C57573"/>
    <w:rPr>
      <w:rFonts w:ascii="Arial" w:eastAsia="Times New Roman" w:hAnsi="Arial" w:cs="Arial"/>
      <w:b/>
      <w:lang w:eastAsia="sl-SI"/>
    </w:rPr>
  </w:style>
  <w:style w:type="paragraph" w:customStyle="1" w:styleId="lennaslov">
    <w:name w:val="Člen_naslov"/>
    <w:basedOn w:val="len"/>
    <w:qFormat/>
    <w:rsid w:val="00C57573"/>
    <w:pPr>
      <w:spacing w:befor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5190457">
      <w:bodyDiv w:val="1"/>
      <w:marLeft w:val="0"/>
      <w:marRight w:val="0"/>
      <w:marTop w:val="0"/>
      <w:marBottom w:val="0"/>
      <w:divBdr>
        <w:top w:val="none" w:sz="0" w:space="0" w:color="auto"/>
        <w:left w:val="none" w:sz="0" w:space="0" w:color="auto"/>
        <w:bottom w:val="none" w:sz="0" w:space="0" w:color="auto"/>
        <w:right w:val="none" w:sz="0" w:space="0" w:color="auto"/>
      </w:divBdr>
      <w:divsChild>
        <w:div w:id="1060862415">
          <w:marLeft w:val="0"/>
          <w:marRight w:val="0"/>
          <w:marTop w:val="0"/>
          <w:marBottom w:val="0"/>
          <w:divBdr>
            <w:top w:val="none" w:sz="0" w:space="0" w:color="auto"/>
            <w:left w:val="none" w:sz="0" w:space="0" w:color="auto"/>
            <w:bottom w:val="none" w:sz="0" w:space="0" w:color="auto"/>
            <w:right w:val="none" w:sz="0" w:space="0" w:color="auto"/>
          </w:divBdr>
          <w:divsChild>
            <w:div w:id="1552842709">
              <w:marLeft w:val="0"/>
              <w:marRight w:val="0"/>
              <w:marTop w:val="100"/>
              <w:marBottom w:val="100"/>
              <w:divBdr>
                <w:top w:val="none" w:sz="0" w:space="0" w:color="auto"/>
                <w:left w:val="none" w:sz="0" w:space="0" w:color="auto"/>
                <w:bottom w:val="none" w:sz="0" w:space="0" w:color="auto"/>
                <w:right w:val="none" w:sz="0" w:space="0" w:color="auto"/>
              </w:divBdr>
              <w:divsChild>
                <w:div w:id="418450485">
                  <w:marLeft w:val="0"/>
                  <w:marRight w:val="0"/>
                  <w:marTop w:val="0"/>
                  <w:marBottom w:val="0"/>
                  <w:divBdr>
                    <w:top w:val="none" w:sz="0" w:space="0" w:color="auto"/>
                    <w:left w:val="none" w:sz="0" w:space="0" w:color="auto"/>
                    <w:bottom w:val="none" w:sz="0" w:space="0" w:color="auto"/>
                    <w:right w:val="none" w:sz="0" w:space="0" w:color="auto"/>
                  </w:divBdr>
                  <w:divsChild>
                    <w:div w:id="1035040280">
                      <w:marLeft w:val="0"/>
                      <w:marRight w:val="0"/>
                      <w:marTop w:val="0"/>
                      <w:marBottom w:val="0"/>
                      <w:divBdr>
                        <w:top w:val="none" w:sz="0" w:space="0" w:color="auto"/>
                        <w:left w:val="none" w:sz="0" w:space="0" w:color="auto"/>
                        <w:bottom w:val="none" w:sz="0" w:space="0" w:color="auto"/>
                        <w:right w:val="none" w:sz="0" w:space="0" w:color="auto"/>
                      </w:divBdr>
                      <w:divsChild>
                        <w:div w:id="1489512833">
                          <w:marLeft w:val="0"/>
                          <w:marRight w:val="0"/>
                          <w:marTop w:val="0"/>
                          <w:marBottom w:val="0"/>
                          <w:divBdr>
                            <w:top w:val="none" w:sz="0" w:space="0" w:color="auto"/>
                            <w:left w:val="none" w:sz="0" w:space="0" w:color="auto"/>
                            <w:bottom w:val="none" w:sz="0" w:space="0" w:color="auto"/>
                            <w:right w:val="none" w:sz="0" w:space="0" w:color="auto"/>
                          </w:divBdr>
                          <w:divsChild>
                            <w:div w:id="1198205610">
                              <w:marLeft w:val="0"/>
                              <w:marRight w:val="0"/>
                              <w:marTop w:val="0"/>
                              <w:marBottom w:val="0"/>
                              <w:divBdr>
                                <w:top w:val="none" w:sz="0" w:space="0" w:color="auto"/>
                                <w:left w:val="none" w:sz="0" w:space="0" w:color="auto"/>
                                <w:bottom w:val="none" w:sz="0" w:space="0" w:color="auto"/>
                                <w:right w:val="none" w:sz="0" w:space="0" w:color="auto"/>
                              </w:divBdr>
                              <w:divsChild>
                                <w:div w:id="201401555">
                                  <w:marLeft w:val="0"/>
                                  <w:marRight w:val="0"/>
                                  <w:marTop w:val="0"/>
                                  <w:marBottom w:val="0"/>
                                  <w:divBdr>
                                    <w:top w:val="none" w:sz="0" w:space="0" w:color="auto"/>
                                    <w:left w:val="none" w:sz="0" w:space="0" w:color="auto"/>
                                    <w:bottom w:val="none" w:sz="0" w:space="0" w:color="auto"/>
                                    <w:right w:val="none" w:sz="0" w:space="0" w:color="auto"/>
                                  </w:divBdr>
                                  <w:divsChild>
                                    <w:div w:id="1994991125">
                                      <w:marLeft w:val="0"/>
                                      <w:marRight w:val="0"/>
                                      <w:marTop w:val="0"/>
                                      <w:marBottom w:val="0"/>
                                      <w:divBdr>
                                        <w:top w:val="none" w:sz="0" w:space="0" w:color="auto"/>
                                        <w:left w:val="none" w:sz="0" w:space="0" w:color="auto"/>
                                        <w:bottom w:val="none" w:sz="0" w:space="0" w:color="auto"/>
                                        <w:right w:val="none" w:sz="0" w:space="0" w:color="auto"/>
                                      </w:divBdr>
                                      <w:divsChild>
                                        <w:div w:id="1529874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7227466">
      <w:bodyDiv w:val="1"/>
      <w:marLeft w:val="0"/>
      <w:marRight w:val="0"/>
      <w:marTop w:val="0"/>
      <w:marBottom w:val="0"/>
      <w:divBdr>
        <w:top w:val="none" w:sz="0" w:space="0" w:color="auto"/>
        <w:left w:val="none" w:sz="0" w:space="0" w:color="auto"/>
        <w:bottom w:val="none" w:sz="0" w:space="0" w:color="auto"/>
        <w:right w:val="none" w:sz="0" w:space="0" w:color="auto"/>
      </w:divBdr>
      <w:divsChild>
        <w:div w:id="419790698">
          <w:marLeft w:val="0"/>
          <w:marRight w:val="0"/>
          <w:marTop w:val="0"/>
          <w:marBottom w:val="0"/>
          <w:divBdr>
            <w:top w:val="none" w:sz="0" w:space="0" w:color="auto"/>
            <w:left w:val="none" w:sz="0" w:space="0" w:color="auto"/>
            <w:bottom w:val="none" w:sz="0" w:space="0" w:color="auto"/>
            <w:right w:val="none" w:sz="0" w:space="0" w:color="auto"/>
          </w:divBdr>
          <w:divsChild>
            <w:div w:id="421226604">
              <w:marLeft w:val="0"/>
              <w:marRight w:val="0"/>
              <w:marTop w:val="0"/>
              <w:marBottom w:val="0"/>
              <w:divBdr>
                <w:top w:val="none" w:sz="0" w:space="0" w:color="auto"/>
                <w:left w:val="none" w:sz="0" w:space="0" w:color="auto"/>
                <w:bottom w:val="none" w:sz="0" w:space="0" w:color="auto"/>
                <w:right w:val="none" w:sz="0" w:space="0" w:color="auto"/>
              </w:divBdr>
              <w:divsChild>
                <w:div w:id="7567299">
                  <w:marLeft w:val="-225"/>
                  <w:marRight w:val="-225"/>
                  <w:marTop w:val="0"/>
                  <w:marBottom w:val="0"/>
                  <w:divBdr>
                    <w:top w:val="none" w:sz="0" w:space="0" w:color="auto"/>
                    <w:left w:val="none" w:sz="0" w:space="0" w:color="auto"/>
                    <w:bottom w:val="none" w:sz="0" w:space="0" w:color="auto"/>
                    <w:right w:val="none" w:sz="0" w:space="0" w:color="auto"/>
                  </w:divBdr>
                  <w:divsChild>
                    <w:div w:id="1641157600">
                      <w:marLeft w:val="0"/>
                      <w:marRight w:val="0"/>
                      <w:marTop w:val="0"/>
                      <w:marBottom w:val="0"/>
                      <w:divBdr>
                        <w:top w:val="none" w:sz="0" w:space="0" w:color="auto"/>
                        <w:left w:val="none" w:sz="0" w:space="0" w:color="auto"/>
                        <w:bottom w:val="none" w:sz="0" w:space="0" w:color="auto"/>
                        <w:right w:val="none" w:sz="0" w:space="0" w:color="auto"/>
                      </w:divBdr>
                      <w:divsChild>
                        <w:div w:id="1317225739">
                          <w:marLeft w:val="0"/>
                          <w:marRight w:val="0"/>
                          <w:marTop w:val="0"/>
                          <w:marBottom w:val="0"/>
                          <w:divBdr>
                            <w:top w:val="none" w:sz="0" w:space="0" w:color="auto"/>
                            <w:left w:val="none" w:sz="0" w:space="0" w:color="auto"/>
                            <w:bottom w:val="none" w:sz="0" w:space="0" w:color="auto"/>
                            <w:right w:val="none" w:sz="0" w:space="0" w:color="auto"/>
                          </w:divBdr>
                          <w:divsChild>
                            <w:div w:id="1797984946">
                              <w:marLeft w:val="-225"/>
                              <w:marRight w:val="-225"/>
                              <w:marTop w:val="0"/>
                              <w:marBottom w:val="0"/>
                              <w:divBdr>
                                <w:top w:val="none" w:sz="0" w:space="0" w:color="auto"/>
                                <w:left w:val="none" w:sz="0" w:space="0" w:color="auto"/>
                                <w:bottom w:val="none" w:sz="0" w:space="0" w:color="auto"/>
                                <w:right w:val="none" w:sz="0" w:space="0" w:color="auto"/>
                              </w:divBdr>
                              <w:divsChild>
                                <w:div w:id="1294754886">
                                  <w:marLeft w:val="0"/>
                                  <w:marRight w:val="0"/>
                                  <w:marTop w:val="0"/>
                                  <w:marBottom w:val="0"/>
                                  <w:divBdr>
                                    <w:top w:val="none" w:sz="0" w:space="0" w:color="auto"/>
                                    <w:left w:val="none" w:sz="0" w:space="0" w:color="auto"/>
                                    <w:bottom w:val="none" w:sz="0" w:space="0" w:color="auto"/>
                                    <w:right w:val="none" w:sz="0" w:space="0" w:color="auto"/>
                                  </w:divBdr>
                                  <w:divsChild>
                                    <w:div w:id="1852209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4430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2995764-3AD5-4B36-BA70-CC8DD41263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1608</Words>
  <Characters>9167</Characters>
  <Application>Microsoft Office Word</Application>
  <DocSecurity>0</DocSecurity>
  <Lines>76</Lines>
  <Paragraphs>21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Bostjan Petelinc</dc:creator>
  <cp:lastModifiedBy>Boštjan Petelinc</cp:lastModifiedBy>
  <cp:revision>2</cp:revision>
  <cp:lastPrinted>2022-03-01T07:07:00Z</cp:lastPrinted>
  <dcterms:created xsi:type="dcterms:W3CDTF">2022-04-19T13:17:00Z</dcterms:created>
  <dcterms:modified xsi:type="dcterms:W3CDTF">2022-04-19T13:17:00Z</dcterms:modified>
</cp:coreProperties>
</file>