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188" w:rsidRPr="007A6CE1" w:rsidRDefault="00E25188" w:rsidP="00E25188">
      <w:pPr>
        <w:pStyle w:val="Pravnapodlaga"/>
      </w:pPr>
      <w:r w:rsidRPr="007A6CE1">
        <w:t xml:space="preserve">Na podlagi </w:t>
      </w:r>
      <w:r w:rsidR="007B7C26" w:rsidRPr="007A6CE1">
        <w:t>p</w:t>
      </w:r>
      <w:r w:rsidR="007B7C26">
        <w:t xml:space="preserve">etega </w:t>
      </w:r>
      <w:r w:rsidRPr="007A6CE1">
        <w:t xml:space="preserve">odstavka </w:t>
      </w:r>
      <w:r w:rsidR="008A2DD7" w:rsidRPr="007A6CE1">
        <w:t>231</w:t>
      </w:r>
      <w:r w:rsidR="0030046B" w:rsidRPr="007A6CE1">
        <w:t>.</w:t>
      </w:r>
      <w:r w:rsidRPr="007A6CE1">
        <w:t xml:space="preserve"> člena Zakona o urejanju prostora (Uradni list RS, št. </w:t>
      </w:r>
      <w:r w:rsidR="008A2DD7" w:rsidRPr="007A6CE1">
        <w:t>199</w:t>
      </w:r>
      <w:r w:rsidRPr="007A6CE1">
        <w:t>/</w:t>
      </w:r>
      <w:r w:rsidR="008A2DD7" w:rsidRPr="007A6CE1">
        <w:t>21</w:t>
      </w:r>
      <w:r w:rsidRPr="007A6CE1">
        <w:t>) minister za okolje in prostor izdaja</w:t>
      </w:r>
    </w:p>
    <w:p w:rsidR="00E25188" w:rsidRPr="007A6CE1" w:rsidRDefault="00E25188" w:rsidP="00E25188">
      <w:pPr>
        <w:pStyle w:val="Vrstapredpisa"/>
        <w:rPr>
          <w:color w:val="auto"/>
        </w:rPr>
      </w:pPr>
      <w:r w:rsidRPr="007A6CE1">
        <w:rPr>
          <w:color w:val="auto"/>
        </w:rPr>
        <w:t>PRAVILNIK</w:t>
      </w:r>
    </w:p>
    <w:p w:rsidR="00131676" w:rsidRPr="007A6CE1" w:rsidRDefault="004A7421" w:rsidP="004A7421">
      <w:pPr>
        <w:pStyle w:val="Naslovpredpisa"/>
      </w:pPr>
      <w:r w:rsidRPr="007A6CE1">
        <w:t>o povprečnih stroških obstoječe komunalne opreme na enoto mere in izračunu komunalnega prispev</w:t>
      </w:r>
      <w:bookmarkStart w:id="0" w:name="_GoBack"/>
      <w:bookmarkEnd w:id="0"/>
      <w:r w:rsidRPr="007A6CE1">
        <w:t>ka na podlagi nadomestnih podlag</w:t>
      </w:r>
    </w:p>
    <w:p w:rsidR="00131676" w:rsidRDefault="00131676" w:rsidP="004A7421">
      <w:pPr>
        <w:pStyle w:val="Naslovpredpisa"/>
      </w:pPr>
    </w:p>
    <w:p w:rsidR="00E25188" w:rsidRPr="007A6CE1" w:rsidRDefault="00E25188" w:rsidP="00E25188">
      <w:pPr>
        <w:pStyle w:val="len"/>
      </w:pPr>
      <w:r w:rsidRPr="007A6CE1">
        <w:t>1. člen</w:t>
      </w:r>
    </w:p>
    <w:p w:rsidR="00E25188" w:rsidRPr="007A6CE1" w:rsidRDefault="00E25188" w:rsidP="00E25188">
      <w:pPr>
        <w:pStyle w:val="lennaslov"/>
      </w:pPr>
      <w:r w:rsidRPr="007A6CE1">
        <w:t>(vsebina)</w:t>
      </w:r>
    </w:p>
    <w:p w:rsidR="002B36A0" w:rsidRPr="007A6CE1" w:rsidRDefault="00E25188" w:rsidP="00862D59">
      <w:pPr>
        <w:pStyle w:val="Odstavek"/>
      </w:pPr>
      <w:r w:rsidRPr="007A6CE1">
        <w:t>(1) Ta pravilnik določa</w:t>
      </w:r>
      <w:r w:rsidR="00B85E19">
        <w:t xml:space="preserve"> </w:t>
      </w:r>
      <w:r w:rsidR="002B36A0" w:rsidRPr="002B36A0">
        <w:t>povprečne stroške obstoječe komunalne opreme na enoto mere in izračun komunalnega prispevka na podlagi nadomestnih podlag za odmero komunalnega prispevka za obstoječo komunalno opremo</w:t>
      </w:r>
      <w:r w:rsidRPr="007A6CE1">
        <w:t xml:space="preserve">, </w:t>
      </w:r>
      <w:r w:rsidR="002B36A0" w:rsidRPr="002B36A0">
        <w:t xml:space="preserve">v primeru, če občina ne določi podlag za odmero komunalnega prispevka za obstoječo komunalno opremo v skladu z </w:t>
      </w:r>
      <w:r w:rsidR="0059116C">
        <w:t>Z</w:t>
      </w:r>
      <w:r w:rsidR="002B36A0" w:rsidRPr="002B36A0">
        <w:t>akonom</w:t>
      </w:r>
      <w:r w:rsidR="0059116C">
        <w:t xml:space="preserve"> o urejanju </w:t>
      </w:r>
      <w:r w:rsidR="002B36A0" w:rsidRPr="002B36A0">
        <w:t>prostora</w:t>
      </w:r>
      <w:r w:rsidR="00863FB1">
        <w:t>.</w:t>
      </w:r>
      <w:r w:rsidR="002B36A0">
        <w:t xml:space="preserve"> </w:t>
      </w:r>
    </w:p>
    <w:p w:rsidR="00FF50E1" w:rsidRDefault="00CD250B" w:rsidP="00E25188">
      <w:pPr>
        <w:pStyle w:val="Odstavek"/>
      </w:pPr>
      <w:r w:rsidRPr="007A6CE1" w:rsidDel="00CD250B">
        <w:t xml:space="preserve"> </w:t>
      </w:r>
      <w:r w:rsidR="00E25188" w:rsidRPr="007A6CE1">
        <w:t xml:space="preserve">(2) Povprečni stroški </w:t>
      </w:r>
      <w:r w:rsidR="00A74F56" w:rsidRPr="00A74F56">
        <w:t xml:space="preserve">obstoječe </w:t>
      </w:r>
      <w:r w:rsidR="00B132FF">
        <w:t xml:space="preserve">komunalne opreme na enoto mere </w:t>
      </w:r>
      <w:r w:rsidR="003C1D33">
        <w:t xml:space="preserve">po </w:t>
      </w:r>
      <w:r w:rsidR="00E25188" w:rsidRPr="007A6CE1">
        <w:t>posamezni vrst</w:t>
      </w:r>
      <w:r w:rsidR="003C1D33">
        <w:t>i</w:t>
      </w:r>
      <w:r w:rsidR="00E25188" w:rsidRPr="007A6CE1">
        <w:t xml:space="preserve"> komunalne opreme iz </w:t>
      </w:r>
      <w:r w:rsidR="003C1D33">
        <w:t>2</w:t>
      </w:r>
      <w:r w:rsidR="00E25188" w:rsidRPr="007A6CE1">
        <w:t>. člena tega pravilnika se uporab</w:t>
      </w:r>
      <w:r w:rsidR="00FF50E1">
        <w:t>ljajo</w:t>
      </w:r>
      <w:r w:rsidR="00E25188" w:rsidRPr="007A6CE1">
        <w:t xml:space="preserve"> za</w:t>
      </w:r>
      <w:r w:rsidR="00FF50E1">
        <w:t>:</w:t>
      </w:r>
    </w:p>
    <w:p w:rsidR="00FF50E1" w:rsidRDefault="00FF50E1" w:rsidP="00E25188">
      <w:pPr>
        <w:pStyle w:val="Odstavek"/>
      </w:pPr>
      <w:r>
        <w:t xml:space="preserve">- </w:t>
      </w:r>
      <w:r w:rsidRPr="00FF50E1">
        <w:t>izračun komunalnega prispevka za obstoječo komunalno opremo</w:t>
      </w:r>
      <w:r w:rsidR="00B85E19">
        <w:t xml:space="preserve"> o</w:t>
      </w:r>
      <w:r w:rsidR="00362C31">
        <w:t xml:space="preserve">b uporabi  </w:t>
      </w:r>
      <w:r w:rsidRPr="00FF50E1">
        <w:t xml:space="preserve"> nadomestnih podlag</w:t>
      </w:r>
      <w:r w:rsidR="00362C31">
        <w:t xml:space="preserve"> za odmero komunalnega prispevka za obstoječo komunalno opremo,</w:t>
      </w:r>
    </w:p>
    <w:p w:rsidR="00C11232" w:rsidRDefault="00FF50E1" w:rsidP="00C11232">
      <w:pPr>
        <w:pStyle w:val="Odstavek"/>
      </w:pPr>
      <w:r>
        <w:t xml:space="preserve">- </w:t>
      </w:r>
      <w:r w:rsidR="00E25188" w:rsidRPr="007A6CE1">
        <w:t xml:space="preserve"> določitev stroškov obstoječe komunalne opreme na enoto mere v odloku o podlagah za odmero komunalnega prispevka za obstoječo komunalno opremo, če občina ne določi stroškov obstoječe komunalne opreme na enoto mere</w:t>
      </w:r>
      <w:r>
        <w:t xml:space="preserve"> in</w:t>
      </w:r>
    </w:p>
    <w:p w:rsidR="00AF4408" w:rsidRDefault="00C11232" w:rsidP="00C11232">
      <w:pPr>
        <w:pStyle w:val="Odstavek"/>
      </w:pPr>
      <w:r>
        <w:t xml:space="preserve">-  </w:t>
      </w:r>
      <w:r w:rsidR="00C857A8">
        <w:t xml:space="preserve">izračun </w:t>
      </w:r>
      <w:r w:rsidR="00C857A8" w:rsidRPr="00C857A8">
        <w:t xml:space="preserve">prispevka za začasno uporabo obstoječe komunalne opreme </w:t>
      </w:r>
      <w:r w:rsidR="00AF4408" w:rsidRPr="007A6CE1">
        <w:t>za začasne nujne in začasne skladiščne objekte v skladu s predpisi, ki urejajo graditev.</w:t>
      </w:r>
    </w:p>
    <w:p w:rsidR="00935225" w:rsidRPr="007A6CE1" w:rsidRDefault="00935225" w:rsidP="00935225">
      <w:pPr>
        <w:pStyle w:val="len"/>
      </w:pPr>
      <w:r w:rsidRPr="007A6CE1">
        <w:t>2. člen</w:t>
      </w:r>
    </w:p>
    <w:p w:rsidR="00B01D28" w:rsidRPr="007A6CE1" w:rsidRDefault="00B01D28" w:rsidP="00B01D28">
      <w:pPr>
        <w:pStyle w:val="lennaslov"/>
      </w:pPr>
      <w:r w:rsidRPr="007A6CE1">
        <w:t xml:space="preserve"> (</w:t>
      </w:r>
      <w:r w:rsidRPr="00935225">
        <w:t>povprečni stroški obstoječe komunalne opreme na enoto mere</w:t>
      </w:r>
      <w:r w:rsidRPr="007A6CE1">
        <w:t>)</w:t>
      </w:r>
    </w:p>
    <w:p w:rsidR="00B01D28" w:rsidRPr="007A6CE1" w:rsidRDefault="00B01D28" w:rsidP="00B01D28">
      <w:pPr>
        <w:pStyle w:val="Odstavek"/>
        <w:spacing w:after="240"/>
      </w:pPr>
      <w:r w:rsidRPr="007A6CE1">
        <w:t xml:space="preserve">Povprečni stroški </w:t>
      </w:r>
      <w:r w:rsidRPr="00DA5882">
        <w:t>obstoječe komunalne opreme na enoto mere</w:t>
      </w:r>
      <w:r>
        <w:t xml:space="preserve"> po posamezni vrsti obstoječe komunalne opreme</w:t>
      </w:r>
      <w:r w:rsidR="00E86477">
        <w:t>,</w:t>
      </w:r>
      <w:r w:rsidRPr="007A6CE1">
        <w:t xml:space="preserve"> preračunani na m</w:t>
      </w:r>
      <w:r w:rsidRPr="008E336A">
        <w:rPr>
          <w:vertAlign w:val="superscript"/>
        </w:rPr>
        <w:t>2</w:t>
      </w:r>
      <w:r w:rsidRPr="007A6CE1">
        <w:t xml:space="preserve"> površine gradbene parcele</w:t>
      </w:r>
      <w:r>
        <w:t xml:space="preserve"> stavbe </w:t>
      </w:r>
      <w:r w:rsidRPr="007A6CE1">
        <w:t xml:space="preserve"> in m</w:t>
      </w:r>
      <w:r w:rsidRPr="008E336A">
        <w:rPr>
          <w:vertAlign w:val="superscript"/>
        </w:rPr>
        <w:t>2</w:t>
      </w:r>
      <w:r w:rsidRPr="007A6CE1">
        <w:t xml:space="preserve"> bruto tlorisne površine objekta</w:t>
      </w:r>
      <w:r w:rsidR="00A45644">
        <w:t xml:space="preserve"> znašajo</w:t>
      </w:r>
      <w:r w:rsidRPr="007A6CE1">
        <w:t>:</w:t>
      </w:r>
    </w:p>
    <w:tbl>
      <w:tblPr>
        <w:tblW w:w="8919" w:type="dxa"/>
        <w:jc w:val="center"/>
        <w:tblInd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0"/>
        <w:gridCol w:w="2409"/>
        <w:gridCol w:w="2410"/>
      </w:tblGrid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Vrsta obstoječe komunalne opreme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proofErr w:type="spellStart"/>
            <w:r w:rsidRPr="007A6CE1">
              <w:rPr>
                <w:rFonts w:cs="Arial"/>
                <w:szCs w:val="22"/>
              </w:rPr>
              <w:t>Cp</w:t>
            </w:r>
            <w:r w:rsidRPr="007A6CE1">
              <w:rPr>
                <w:rFonts w:cs="Arial"/>
                <w:szCs w:val="22"/>
                <w:vertAlign w:val="subscript"/>
              </w:rPr>
              <w:t>op</w:t>
            </w:r>
            <w:proofErr w:type="spellEnd"/>
            <w:r w:rsidRPr="007A6CE1">
              <w:rPr>
                <w:rFonts w:cs="Arial"/>
                <w:szCs w:val="22"/>
              </w:rPr>
              <w:t> EUR/m</w:t>
            </w:r>
            <w:r w:rsidRPr="007A6CE1">
              <w:rPr>
                <w:rFonts w:cs="Arial"/>
                <w:szCs w:val="22"/>
                <w:vertAlign w:val="superscript"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proofErr w:type="spellStart"/>
            <w:r w:rsidRPr="007A6CE1">
              <w:rPr>
                <w:rFonts w:cs="Arial"/>
                <w:szCs w:val="22"/>
              </w:rPr>
              <w:t>Ct</w:t>
            </w:r>
            <w:r w:rsidRPr="007A6CE1">
              <w:rPr>
                <w:rFonts w:cs="Arial"/>
                <w:szCs w:val="22"/>
                <w:vertAlign w:val="subscript"/>
              </w:rPr>
              <w:t>op</w:t>
            </w:r>
            <w:proofErr w:type="spellEnd"/>
            <w:r w:rsidRPr="007A6CE1">
              <w:rPr>
                <w:rFonts w:cs="Arial"/>
                <w:szCs w:val="22"/>
              </w:rPr>
              <w:t> EUR/m</w:t>
            </w:r>
            <w:r w:rsidRPr="007A6CE1">
              <w:rPr>
                <w:rFonts w:cs="Arial"/>
                <w:szCs w:val="22"/>
                <w:vertAlign w:val="superscript"/>
              </w:rPr>
              <w:t>2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Cestno omrežje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17,50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48,00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Vodovodno omrežje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6,50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17,00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Kanalizacijsko omrežje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5,40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11,00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Plinovodno omrežje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3,80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7,00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Vročevodno omrežje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10,00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10,00</w:t>
            </w:r>
          </w:p>
        </w:tc>
      </w:tr>
      <w:tr w:rsidR="00B01D28" w:rsidRPr="007A6CE1" w:rsidTr="003B534E">
        <w:trPr>
          <w:jc w:val="center"/>
        </w:trPr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left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Javne površine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0,70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:rsidR="00B01D28" w:rsidRPr="007A6CE1" w:rsidRDefault="00B01D28" w:rsidP="003B534E">
            <w:pPr>
              <w:overflowPunct/>
              <w:autoSpaceDE/>
              <w:autoSpaceDN/>
              <w:adjustRightInd/>
              <w:ind w:firstLine="330"/>
              <w:jc w:val="center"/>
              <w:textAlignment w:val="auto"/>
              <w:rPr>
                <w:rFonts w:cs="Arial"/>
                <w:szCs w:val="22"/>
              </w:rPr>
            </w:pPr>
            <w:r w:rsidRPr="007A6CE1">
              <w:rPr>
                <w:rFonts w:cs="Arial"/>
                <w:szCs w:val="22"/>
              </w:rPr>
              <w:t>2,00</w:t>
            </w:r>
          </w:p>
        </w:tc>
      </w:tr>
    </w:tbl>
    <w:p w:rsidR="00B01D28" w:rsidRPr="007A6CE1" w:rsidRDefault="00B01D28" w:rsidP="00B01D28">
      <w:pPr>
        <w:spacing w:after="120"/>
        <w:jc w:val="center"/>
        <w:rPr>
          <w:rFonts w:asciiTheme="minorHAnsi" w:hAnsiTheme="minorHAnsi" w:cs="Arial"/>
          <w:sz w:val="24"/>
        </w:rPr>
      </w:pPr>
    </w:p>
    <w:p w:rsidR="00E25188" w:rsidRPr="007A6CE1" w:rsidRDefault="0021086E" w:rsidP="00E25188">
      <w:pPr>
        <w:pStyle w:val="len"/>
      </w:pPr>
      <w:r>
        <w:lastRenderedPageBreak/>
        <w:t>3</w:t>
      </w:r>
      <w:r w:rsidR="00E25188" w:rsidRPr="007A6CE1">
        <w:t>. člen</w:t>
      </w:r>
    </w:p>
    <w:p w:rsidR="00E25188" w:rsidRPr="007A6CE1" w:rsidRDefault="00E25188" w:rsidP="00E25188">
      <w:pPr>
        <w:pStyle w:val="lennaslov"/>
      </w:pPr>
      <w:r w:rsidRPr="007A6CE1">
        <w:t>(izračun komunalnega prispevka za posamezno vrsto obstoječe komunalne opreme)</w:t>
      </w:r>
    </w:p>
    <w:p w:rsidR="00EC67F4" w:rsidRPr="007A6CE1" w:rsidRDefault="00E25188" w:rsidP="00EC67F4">
      <w:pPr>
        <w:pStyle w:val="Odstavek"/>
      </w:pPr>
      <w:r w:rsidRPr="007A6CE1">
        <w:t>(1) Komunalni prispevek za obstoječo komunalno opremo se izračuna tako, da se najprej ugotovi, na kater</w:t>
      </w:r>
      <w:r w:rsidR="00BA56EA">
        <w:t>o</w:t>
      </w:r>
      <w:r w:rsidRPr="007A6CE1">
        <w:t xml:space="preserve"> </w:t>
      </w:r>
      <w:r w:rsidR="00C35016" w:rsidRPr="007A6CE1">
        <w:t>posamezn</w:t>
      </w:r>
      <w:r w:rsidR="00BA56EA">
        <w:t>o</w:t>
      </w:r>
      <w:r w:rsidR="00C35016" w:rsidRPr="007A6CE1">
        <w:t xml:space="preserve"> </w:t>
      </w:r>
      <w:r w:rsidRPr="007A6CE1">
        <w:t>vrst</w:t>
      </w:r>
      <w:r w:rsidR="00BA56EA">
        <w:t>o</w:t>
      </w:r>
      <w:r w:rsidRPr="007A6CE1">
        <w:t xml:space="preserve"> obstoječe komunalne opreme lahko zavezanec priključi svoj objekt</w:t>
      </w:r>
      <w:r w:rsidR="009B2301">
        <w:t xml:space="preserve"> oziroma</w:t>
      </w:r>
      <w:r w:rsidRPr="007A6CE1">
        <w:t xml:space="preserve"> mu je omogočena njena uporaba.</w:t>
      </w:r>
    </w:p>
    <w:p w:rsidR="00E25188" w:rsidRPr="007A6CE1" w:rsidRDefault="00E25188" w:rsidP="00E25188">
      <w:pPr>
        <w:pStyle w:val="Odstavek"/>
        <w:spacing w:after="240"/>
      </w:pPr>
      <w:r w:rsidRPr="007A6CE1">
        <w:t>(2) Komunalni prispevek za posamezno vrsto obstoječe komunalne opreme za stavbe se izračuna po naslednji enačbi:</w:t>
      </w:r>
    </w:p>
    <w:p w:rsidR="00E25188" w:rsidRPr="007A6CE1" w:rsidRDefault="00E25188" w:rsidP="00E25188">
      <w:pPr>
        <w:jc w:val="center"/>
      </w:pPr>
      <w:r w:rsidRPr="007A6CE1">
        <w:t>KP</w:t>
      </w:r>
      <w:r w:rsidRPr="007A6CE1">
        <w:rPr>
          <w:vertAlign w:val="subscript"/>
        </w:rPr>
        <w:t>(i)</w:t>
      </w:r>
      <w:r w:rsidRPr="007A6CE1">
        <w:t xml:space="preserve"> = (A</w:t>
      </w:r>
      <w:r w:rsidRPr="007A6CE1">
        <w:rPr>
          <w:vertAlign w:val="subscript"/>
        </w:rPr>
        <w:t>GP</w:t>
      </w:r>
      <w:r w:rsidRPr="007A6CE1">
        <w:t xml:space="preserve"> x </w:t>
      </w:r>
      <w:proofErr w:type="spellStart"/>
      <w:r w:rsidR="00D45C99" w:rsidRPr="007A6CE1">
        <w:rPr>
          <w:szCs w:val="22"/>
        </w:rPr>
        <w:t>Cp</w:t>
      </w:r>
      <w:r w:rsidR="00D45C99" w:rsidRPr="007A6CE1">
        <w:rPr>
          <w:szCs w:val="22"/>
          <w:vertAlign w:val="subscript"/>
        </w:rPr>
        <w:t>op</w:t>
      </w:r>
      <w:proofErr w:type="spellEnd"/>
      <w:r w:rsidR="00D45C99" w:rsidRPr="007A6CE1" w:rsidDel="00D45C99">
        <w:t xml:space="preserve"> </w:t>
      </w:r>
      <w:r w:rsidRPr="007A6CE1">
        <w:rPr>
          <w:vertAlign w:val="subscript"/>
        </w:rPr>
        <w:t>(i)</w:t>
      </w:r>
      <w:r w:rsidRPr="007A6CE1">
        <w:t xml:space="preserve"> x 0,5) + (A</w:t>
      </w:r>
      <w:r w:rsidRPr="007A6CE1">
        <w:rPr>
          <w:vertAlign w:val="subscript"/>
        </w:rPr>
        <w:t>STAVBA</w:t>
      </w:r>
      <w:r w:rsidRPr="007A6CE1">
        <w:t xml:space="preserve"> x </w:t>
      </w:r>
      <w:proofErr w:type="spellStart"/>
      <w:r w:rsidR="00D45C99" w:rsidRPr="007A6CE1">
        <w:rPr>
          <w:rFonts w:cs="Arial"/>
          <w:szCs w:val="22"/>
        </w:rPr>
        <w:t>Ct</w:t>
      </w:r>
      <w:r w:rsidR="00D45C99" w:rsidRPr="007A6CE1">
        <w:rPr>
          <w:rFonts w:cs="Arial"/>
          <w:szCs w:val="22"/>
          <w:vertAlign w:val="subscript"/>
        </w:rPr>
        <w:t>op</w:t>
      </w:r>
      <w:proofErr w:type="spellEnd"/>
      <w:r w:rsidR="00D45C99" w:rsidRPr="007A6CE1" w:rsidDel="00D45C99">
        <w:rPr>
          <w:szCs w:val="22"/>
        </w:rPr>
        <w:t xml:space="preserve"> </w:t>
      </w:r>
      <w:r w:rsidRPr="007A6CE1">
        <w:rPr>
          <w:vertAlign w:val="subscript"/>
        </w:rPr>
        <w:t>(i)</w:t>
      </w:r>
      <w:r w:rsidRPr="007A6CE1">
        <w:t xml:space="preserve"> x 0,5)</w:t>
      </w:r>
    </w:p>
    <w:p w:rsidR="00E25188" w:rsidRPr="007A6CE1" w:rsidRDefault="00E25188" w:rsidP="00E25188">
      <w:pPr>
        <w:pStyle w:val="Odstavek"/>
      </w:pPr>
      <w:r w:rsidRPr="007A6CE1">
        <w:t>pri čemer zgornje oznake pomenijo:</w:t>
      </w:r>
    </w:p>
    <w:p w:rsidR="00E25188" w:rsidRPr="007A6CE1" w:rsidRDefault="00E25188" w:rsidP="00E25188">
      <w:pPr>
        <w:pStyle w:val="Alineazaodstavkom"/>
      </w:pPr>
      <w:r w:rsidRPr="007A6CE1">
        <w:t>KP(i): znesek komunalnega prispevka za posamezno vrsto obstoječe komunalne opreme,</w:t>
      </w:r>
    </w:p>
    <w:p w:rsidR="00E25188" w:rsidRPr="007A6CE1" w:rsidRDefault="00E25188" w:rsidP="00080A78">
      <w:pPr>
        <w:pStyle w:val="Alineazaodstavkom"/>
      </w:pPr>
      <w:r w:rsidRPr="007A6CE1">
        <w:t>A</w:t>
      </w:r>
      <w:r w:rsidRPr="007A6CE1">
        <w:rPr>
          <w:vertAlign w:val="subscript"/>
        </w:rPr>
        <w:t>GP</w:t>
      </w:r>
      <w:r w:rsidRPr="007A6CE1">
        <w:t>: površ</w:t>
      </w:r>
      <w:r w:rsidR="00D67B4A">
        <w:t>ina gradbene parcele stavbe</w:t>
      </w:r>
      <w:r w:rsidR="00863FB1">
        <w:t>,</w:t>
      </w:r>
    </w:p>
    <w:p w:rsidR="006349D0" w:rsidRPr="007A6CE1" w:rsidRDefault="006349D0" w:rsidP="006349D0">
      <w:pPr>
        <w:pStyle w:val="Alineazaodstavkom"/>
      </w:pPr>
      <w:proofErr w:type="spellStart"/>
      <w:r w:rsidRPr="007A6CE1">
        <w:t>Cp</w:t>
      </w:r>
      <w:r w:rsidRPr="007A6CE1">
        <w:rPr>
          <w:vertAlign w:val="subscript"/>
        </w:rPr>
        <w:t>op</w:t>
      </w:r>
      <w:proofErr w:type="spellEnd"/>
      <w:r w:rsidRPr="007A6CE1">
        <w:t>(i)</w:t>
      </w:r>
      <w:r w:rsidRPr="007A6CE1">
        <w:rPr>
          <w:rFonts w:ascii="Times New Roman" w:hAnsi="Times New Roman" w:cs="Times New Roman"/>
          <w:sz w:val="24"/>
          <w:szCs w:val="24"/>
        </w:rPr>
        <w:t xml:space="preserve"> </w:t>
      </w:r>
      <w:r w:rsidRPr="007A6CE1">
        <w:t>povprečni stroški posamezne vrste obstoječe komunalne opreme na m</w:t>
      </w:r>
      <w:r w:rsidRPr="007A6CE1">
        <w:rPr>
          <w:vertAlign w:val="superscript"/>
        </w:rPr>
        <w:t>2</w:t>
      </w:r>
      <w:r w:rsidRPr="007A6CE1">
        <w:t xml:space="preserve"> gradbene parcele</w:t>
      </w:r>
      <w:r w:rsidR="00204098">
        <w:t xml:space="preserve"> stavbe</w:t>
      </w:r>
      <w:r w:rsidR="00863FB1">
        <w:t>,</w:t>
      </w:r>
    </w:p>
    <w:p w:rsidR="00C35016" w:rsidRPr="007A6CE1" w:rsidRDefault="00E25188" w:rsidP="009F7FF6">
      <w:pPr>
        <w:pStyle w:val="Alineazaodstavkom"/>
      </w:pPr>
      <w:r w:rsidRPr="007A6CE1">
        <w:t>A</w:t>
      </w:r>
      <w:r w:rsidRPr="007A6CE1">
        <w:rPr>
          <w:vertAlign w:val="subscript"/>
        </w:rPr>
        <w:t>STAVBA</w:t>
      </w:r>
      <w:r w:rsidRPr="007A6CE1">
        <w:t>: bruto tlorisna površina stavbe</w:t>
      </w:r>
      <w:r w:rsidR="009F7FF6">
        <w:t xml:space="preserve"> je površina stavbe</w:t>
      </w:r>
      <w:r w:rsidR="009F7FF6" w:rsidRPr="009F7FF6">
        <w:t xml:space="preserve"> v skladu s predpisom, ki določa izračun površin</w:t>
      </w:r>
      <w:r w:rsidR="00863FB1">
        <w:t>,</w:t>
      </w:r>
    </w:p>
    <w:p w:rsidR="00C35016" w:rsidRPr="007A6CE1" w:rsidRDefault="006349D0" w:rsidP="00E25188">
      <w:pPr>
        <w:pStyle w:val="Alineazaodstavkom"/>
      </w:pPr>
      <w:proofErr w:type="spellStart"/>
      <w:r w:rsidRPr="007A6CE1">
        <w:t>Ct</w:t>
      </w:r>
      <w:r w:rsidRPr="007A6CE1">
        <w:rPr>
          <w:sz w:val="20"/>
          <w:szCs w:val="20"/>
          <w:vertAlign w:val="subscript"/>
        </w:rPr>
        <w:t>op</w:t>
      </w:r>
      <w:proofErr w:type="spellEnd"/>
      <w:r w:rsidRPr="007A6CE1">
        <w:rPr>
          <w:sz w:val="20"/>
          <w:szCs w:val="20"/>
        </w:rPr>
        <w:t xml:space="preserve">(i): </w:t>
      </w:r>
      <w:r w:rsidRPr="007A6CE1">
        <w:t>povprečni stroški posamezne vrste obstoječe komunalne opreme na m</w:t>
      </w:r>
      <w:r w:rsidRPr="007A6CE1">
        <w:rPr>
          <w:vertAlign w:val="superscript"/>
        </w:rPr>
        <w:t xml:space="preserve">2 </w:t>
      </w:r>
      <w:r w:rsidRPr="007A6CE1">
        <w:t xml:space="preserve"> bruto tlorisne površine objekta</w:t>
      </w:r>
      <w:r w:rsidR="00863FB1">
        <w:t>,</w:t>
      </w:r>
      <w:r w:rsidRPr="007A6CE1" w:rsidDel="006349D0">
        <w:t xml:space="preserve"> </w:t>
      </w:r>
    </w:p>
    <w:p w:rsidR="00E25188" w:rsidRPr="007A6CE1" w:rsidRDefault="00E25188" w:rsidP="00E25188">
      <w:pPr>
        <w:pStyle w:val="Alineazaodstavkom"/>
      </w:pPr>
      <w:r w:rsidRPr="007A6CE1">
        <w:t>i: posamezna vrsta obstoječe komunalne opreme.</w:t>
      </w:r>
    </w:p>
    <w:p w:rsidR="00F62C24" w:rsidRPr="00B132FF" w:rsidRDefault="00E25188" w:rsidP="00F62C24">
      <w:pPr>
        <w:pStyle w:val="Odstavek"/>
        <w:spacing w:after="240"/>
      </w:pPr>
      <w:r w:rsidRPr="007A6CE1">
        <w:t xml:space="preserve">(3) </w:t>
      </w:r>
      <w:r w:rsidR="00F62C24">
        <w:t xml:space="preserve">Če </w:t>
      </w:r>
      <w:r w:rsidR="00F62C24" w:rsidRPr="007A6CE1">
        <w:t>gradbena parcela</w:t>
      </w:r>
      <w:r w:rsidR="00F62C24">
        <w:t xml:space="preserve"> </w:t>
      </w:r>
      <w:r w:rsidR="00F62C24">
        <w:rPr>
          <w:rFonts w:eastAsia="Calibri"/>
        </w:rPr>
        <w:t>za manj zahtevne in zahtevne stavbe</w:t>
      </w:r>
      <w:r w:rsidR="00F62C24" w:rsidRPr="007A6CE1">
        <w:t xml:space="preserve"> ni opredeljena</w:t>
      </w:r>
      <w:r w:rsidR="00F62C24">
        <w:t>,</w:t>
      </w:r>
      <w:r w:rsidR="00F62C24" w:rsidRPr="007A6CE1">
        <w:t xml:space="preserve"> se </w:t>
      </w:r>
      <w:r w:rsidR="00F62C24">
        <w:t xml:space="preserve">namesto površine gradbene parcele </w:t>
      </w:r>
      <w:r w:rsidR="00F62C24" w:rsidRPr="007A6CE1">
        <w:t xml:space="preserve">upošteva </w:t>
      </w:r>
      <w:r w:rsidR="00F62C24">
        <w:t xml:space="preserve">tloris zemljišča pod stavbo, </w:t>
      </w:r>
      <w:r w:rsidR="00F62C24" w:rsidRPr="00080A78">
        <w:t>v skladu s predpisi, ki urejajo kataster nepremičnin</w:t>
      </w:r>
      <w:r w:rsidR="0092176F">
        <w:t xml:space="preserve">, </w:t>
      </w:r>
      <w:r w:rsidR="00F62C24" w:rsidRPr="007A6CE1">
        <w:t>pomnožen s faktorjem 2,5</w:t>
      </w:r>
      <w:r w:rsidR="0092176F">
        <w:t>.</w:t>
      </w:r>
    </w:p>
    <w:p w:rsidR="00F62C24" w:rsidRPr="00F62C24" w:rsidRDefault="00F62C24" w:rsidP="00F62C24">
      <w:pPr>
        <w:pStyle w:val="Odstavek"/>
        <w:spacing w:after="240"/>
      </w:pPr>
      <w:r>
        <w:rPr>
          <w:rFonts w:eastAsia="Calibri"/>
        </w:rPr>
        <w:t xml:space="preserve">(4) Ne glede na drugi odstavek tega člena se komunalni prispevek </w:t>
      </w:r>
      <w:r w:rsidRPr="00F62C24">
        <w:rPr>
          <w:rFonts w:eastAsia="Calibri"/>
        </w:rPr>
        <w:t xml:space="preserve">za posamezno vrsto obstoječe komunalne opreme </w:t>
      </w:r>
      <w:r>
        <w:rPr>
          <w:rFonts w:eastAsia="Calibri"/>
        </w:rPr>
        <w:t>z</w:t>
      </w:r>
      <w:r w:rsidRPr="0092176F">
        <w:rPr>
          <w:rFonts w:eastAsia="Calibri"/>
        </w:rPr>
        <w:t xml:space="preserve">a </w:t>
      </w:r>
      <w:r>
        <w:rPr>
          <w:rFonts w:eastAsia="Calibri"/>
        </w:rPr>
        <w:t xml:space="preserve">enostavne in nezahtevne </w:t>
      </w:r>
      <w:r w:rsidRPr="0092176F">
        <w:rPr>
          <w:rFonts w:eastAsia="Calibri"/>
        </w:rPr>
        <w:t xml:space="preserve">stavbe, </w:t>
      </w:r>
      <w:r w:rsidRPr="00F62C24">
        <w:rPr>
          <w:rFonts w:eastAsia="Calibri"/>
        </w:rPr>
        <w:t>izračuna po naslednji enačbi:</w:t>
      </w:r>
    </w:p>
    <w:p w:rsidR="00F62C24" w:rsidRPr="007A6CE1" w:rsidRDefault="00F62C24" w:rsidP="00F62C24">
      <w:pPr>
        <w:jc w:val="center"/>
      </w:pPr>
      <w:r w:rsidRPr="007A6CE1">
        <w:t>KP</w:t>
      </w:r>
      <w:r w:rsidRPr="007A6CE1">
        <w:rPr>
          <w:vertAlign w:val="subscript"/>
        </w:rPr>
        <w:t>(i)</w:t>
      </w:r>
      <w:r w:rsidRPr="007A6CE1">
        <w:t xml:space="preserve"> = A</w:t>
      </w:r>
      <w:r w:rsidRPr="007A6CE1">
        <w:rPr>
          <w:vertAlign w:val="subscript"/>
        </w:rPr>
        <w:t>STAVBA</w:t>
      </w:r>
      <w:r w:rsidRPr="007A6CE1">
        <w:t xml:space="preserve"> x </w:t>
      </w:r>
      <w:proofErr w:type="spellStart"/>
      <w:r w:rsidRPr="007A6CE1">
        <w:rPr>
          <w:rFonts w:cs="Arial"/>
          <w:szCs w:val="22"/>
        </w:rPr>
        <w:t>Ct</w:t>
      </w:r>
      <w:r w:rsidRPr="007A6CE1">
        <w:rPr>
          <w:rFonts w:cs="Arial"/>
          <w:szCs w:val="22"/>
          <w:vertAlign w:val="subscript"/>
        </w:rPr>
        <w:t>op</w:t>
      </w:r>
      <w:proofErr w:type="spellEnd"/>
      <w:r w:rsidRPr="007A6CE1" w:rsidDel="00D45C99">
        <w:rPr>
          <w:szCs w:val="22"/>
        </w:rPr>
        <w:t xml:space="preserve"> </w:t>
      </w:r>
      <w:r w:rsidRPr="007A6CE1">
        <w:rPr>
          <w:vertAlign w:val="subscript"/>
        </w:rPr>
        <w:t>(i)</w:t>
      </w:r>
      <w:r>
        <w:t xml:space="preserve"> x 0,5</w:t>
      </w:r>
    </w:p>
    <w:p w:rsidR="00E25188" w:rsidRPr="007A6CE1" w:rsidRDefault="0092176F" w:rsidP="00E25188">
      <w:pPr>
        <w:pStyle w:val="Odstavek"/>
        <w:spacing w:after="240"/>
      </w:pPr>
      <w:r>
        <w:t xml:space="preserve">(5) </w:t>
      </w:r>
      <w:r w:rsidR="00E25188" w:rsidRPr="007A6CE1">
        <w:t>Komunalni prispevek za posamezno vrsto obstoječe komunalne opreme za gradbeno inženirske objekte se izračuna po naslednji enačbi:</w:t>
      </w:r>
    </w:p>
    <w:p w:rsidR="00E25188" w:rsidRPr="007A6CE1" w:rsidRDefault="00E25188" w:rsidP="00E25188">
      <w:pPr>
        <w:jc w:val="center"/>
      </w:pPr>
      <w:r w:rsidRPr="00B132FF">
        <w:t>KP</w:t>
      </w:r>
      <w:r w:rsidRPr="00B132FF">
        <w:rPr>
          <w:vertAlign w:val="subscript"/>
        </w:rPr>
        <w:t>(i)</w:t>
      </w:r>
      <w:r w:rsidRPr="00B132FF">
        <w:t xml:space="preserve"> = A</w:t>
      </w:r>
      <w:r w:rsidRPr="00B132FF">
        <w:rPr>
          <w:vertAlign w:val="subscript"/>
        </w:rPr>
        <w:t>GIO</w:t>
      </w:r>
      <w:r w:rsidRPr="00B132FF">
        <w:t xml:space="preserve"> x </w:t>
      </w:r>
      <w:proofErr w:type="spellStart"/>
      <w:r w:rsidR="00D45C99" w:rsidRPr="00B132FF">
        <w:rPr>
          <w:rFonts w:cs="Arial"/>
          <w:szCs w:val="22"/>
        </w:rPr>
        <w:t>Ct</w:t>
      </w:r>
      <w:r w:rsidR="00D45C99" w:rsidRPr="00B132FF">
        <w:rPr>
          <w:rFonts w:cs="Arial"/>
          <w:szCs w:val="22"/>
          <w:vertAlign w:val="subscript"/>
        </w:rPr>
        <w:t>op</w:t>
      </w:r>
      <w:proofErr w:type="spellEnd"/>
      <w:r w:rsidR="00D45C99" w:rsidRPr="00B132FF" w:rsidDel="00D45C99">
        <w:t xml:space="preserve"> </w:t>
      </w:r>
      <w:r w:rsidRPr="00B132FF">
        <w:rPr>
          <w:vertAlign w:val="subscript"/>
        </w:rPr>
        <w:t>(i)</w:t>
      </w:r>
      <w:r w:rsidRPr="00B132FF">
        <w:t xml:space="preserve"> x 0,5</w:t>
      </w:r>
    </w:p>
    <w:p w:rsidR="00E25188" w:rsidRPr="007A6CE1" w:rsidRDefault="00E25188" w:rsidP="00E25188">
      <w:pPr>
        <w:pStyle w:val="Odstavek"/>
      </w:pPr>
      <w:r w:rsidRPr="007A6CE1">
        <w:t>pri čemer zgornje oznake pomenijo:</w:t>
      </w:r>
    </w:p>
    <w:p w:rsidR="00D45C99" w:rsidRPr="007A6CE1" w:rsidRDefault="00D45C99" w:rsidP="00D45C99">
      <w:pPr>
        <w:pStyle w:val="Alineazaodstavkom"/>
      </w:pPr>
      <w:r w:rsidRPr="007A6CE1">
        <w:t>A</w:t>
      </w:r>
      <w:r w:rsidRPr="007A6CE1">
        <w:rPr>
          <w:vertAlign w:val="subscript"/>
        </w:rPr>
        <w:t xml:space="preserve">GIO: </w:t>
      </w:r>
      <w:r w:rsidRPr="007A6CE1">
        <w:t>bruto tlorisna površina gradbeno inženirskega objekta</w:t>
      </w:r>
      <w:r w:rsidR="0057757B">
        <w:t>, ki</w:t>
      </w:r>
      <w:r w:rsidRPr="007A6CE1">
        <w:t xml:space="preserve"> </w:t>
      </w:r>
      <w:r w:rsidR="008F65B3">
        <w:t>j</w:t>
      </w:r>
      <w:r w:rsidR="00E655BE">
        <w:t>e</w:t>
      </w:r>
      <w:r w:rsidR="008F65B3">
        <w:t xml:space="preserve"> površina gradbeno inženirskega </w:t>
      </w:r>
      <w:r w:rsidRPr="007A6CE1">
        <w:t>objekta</w:t>
      </w:r>
      <w:r w:rsidR="008F65B3">
        <w:t>,</w:t>
      </w:r>
      <w:r w:rsidRPr="007A6CE1">
        <w:t xml:space="preserve"> izračunana s smiselno uporabo predpisa, ki določa izračun površin</w:t>
      </w:r>
      <w:r w:rsidR="008F65B3">
        <w:t>,</w:t>
      </w:r>
    </w:p>
    <w:p w:rsidR="00E25188" w:rsidRDefault="00E25188" w:rsidP="00E25188">
      <w:pPr>
        <w:pStyle w:val="Alineazaodstavkom"/>
      </w:pPr>
      <w:r w:rsidRPr="007A6CE1">
        <w:t xml:space="preserve">ostale oznake </w:t>
      </w:r>
      <w:r w:rsidR="00C35016" w:rsidRPr="007A6CE1">
        <w:t xml:space="preserve">imajo </w:t>
      </w:r>
      <w:r w:rsidRPr="007A6CE1">
        <w:t xml:space="preserve">enak </w:t>
      </w:r>
      <w:r w:rsidR="00C35016" w:rsidRPr="007A6CE1">
        <w:t xml:space="preserve">pomen </w:t>
      </w:r>
      <w:r w:rsidRPr="007A6CE1">
        <w:t xml:space="preserve">kot </w:t>
      </w:r>
      <w:r w:rsidR="00F902E9" w:rsidRPr="007A6CE1">
        <w:t>oznake v dru</w:t>
      </w:r>
      <w:r w:rsidR="00C35016" w:rsidRPr="007A6CE1">
        <w:t xml:space="preserve">gem </w:t>
      </w:r>
      <w:r w:rsidRPr="007A6CE1">
        <w:t>odstavku</w:t>
      </w:r>
      <w:r w:rsidR="00F902E9" w:rsidRPr="007A6CE1">
        <w:t xml:space="preserve"> tega člena</w:t>
      </w:r>
      <w:r w:rsidRPr="007A6CE1">
        <w:t>.</w:t>
      </w:r>
    </w:p>
    <w:p w:rsidR="00B132FF" w:rsidRDefault="00B132FF" w:rsidP="00B132FF">
      <w:pPr>
        <w:pStyle w:val="Alineazaodstavkom"/>
        <w:numPr>
          <w:ilvl w:val="0"/>
          <w:numId w:val="0"/>
        </w:numPr>
        <w:ind w:left="425" w:hanging="425"/>
      </w:pPr>
    </w:p>
    <w:p w:rsidR="00B132FF" w:rsidRPr="00B132FF" w:rsidRDefault="0092176F" w:rsidP="00B132FF">
      <w:pPr>
        <w:pStyle w:val="Odstavek"/>
        <w:spacing w:after="240"/>
      </w:pPr>
      <w:r w:rsidRPr="00A45644">
        <w:t>(6</w:t>
      </w:r>
      <w:r w:rsidR="00B132FF" w:rsidRPr="00A45644">
        <w:t>) Komunalni prispevek za funkcionalne komplekse</w:t>
      </w:r>
      <w:r w:rsidR="00107232">
        <w:t xml:space="preserve"> se </w:t>
      </w:r>
      <w:r w:rsidR="00B132FF" w:rsidRPr="00A45644">
        <w:t xml:space="preserve">v skladu s predpisom, ki ureja razvrščanje objektov izračuna tako, </w:t>
      </w:r>
      <w:r w:rsidR="00A45644" w:rsidRPr="00A45644">
        <w:t xml:space="preserve">da se izračuna vsota komunalnih prispevkov </w:t>
      </w:r>
      <w:r w:rsidR="00B132FF" w:rsidRPr="00A45644">
        <w:t>za posamezne stavbe, gradbeno inženirske objekte in dele funkcionalnega kompleksa, ki niso razvrščeni kot posamezni gradbeno inženirski objekti oziroma niso vključeni v gradbeno parcelo stavb znotraj kompleksa.</w:t>
      </w:r>
    </w:p>
    <w:p w:rsidR="00B132FF" w:rsidRPr="00B132FF" w:rsidRDefault="00B132FF" w:rsidP="00B132FF">
      <w:pPr>
        <w:pStyle w:val="Odstavek"/>
        <w:spacing w:after="240"/>
      </w:pPr>
    </w:p>
    <w:p w:rsidR="00B132FF" w:rsidRDefault="00B132FF" w:rsidP="00B132FF">
      <w:pPr>
        <w:pStyle w:val="Odstavek"/>
        <w:spacing w:after="240"/>
      </w:pPr>
      <w:r>
        <w:lastRenderedPageBreak/>
        <w:t>(</w:t>
      </w:r>
      <w:r w:rsidR="0092176F">
        <w:t>7</w:t>
      </w:r>
      <w:r>
        <w:t xml:space="preserve">) Ne glede na tretji odstavek tega člena se za </w:t>
      </w:r>
      <w:r w:rsidRPr="00B132FF">
        <w:t xml:space="preserve">dele funkcionalnega kompleksa, ki niso razvrščeni kot posamezni gradbeno inženirski objekti oziroma niso vključeni v gradbeno </w:t>
      </w:r>
      <w:r>
        <w:t>parcelo stavb znotraj kompleksa, komunalni prispevek izračuna po naslednji enačbi:</w:t>
      </w:r>
    </w:p>
    <w:p w:rsidR="00B132FF" w:rsidRPr="007A6CE1" w:rsidRDefault="00B132FF" w:rsidP="00B132FF">
      <w:pPr>
        <w:jc w:val="center"/>
      </w:pPr>
      <w:r w:rsidRPr="00B132FF">
        <w:t>KP</w:t>
      </w:r>
      <w:r w:rsidRPr="00B132FF">
        <w:rPr>
          <w:vertAlign w:val="subscript"/>
        </w:rPr>
        <w:t>(i)</w:t>
      </w:r>
      <w:r w:rsidRPr="00B132FF">
        <w:t xml:space="preserve"> = A</w:t>
      </w:r>
      <w:r w:rsidRPr="00B132FF">
        <w:rPr>
          <w:vertAlign w:val="subscript"/>
        </w:rPr>
        <w:t>GIO</w:t>
      </w:r>
      <w:r w:rsidRPr="00B132FF">
        <w:t xml:space="preserve"> x </w:t>
      </w:r>
      <w:proofErr w:type="spellStart"/>
      <w:r w:rsidRPr="00B132FF">
        <w:rPr>
          <w:rFonts w:cs="Arial"/>
          <w:szCs w:val="22"/>
        </w:rPr>
        <w:t>Ct</w:t>
      </w:r>
      <w:r w:rsidRPr="00B132FF">
        <w:rPr>
          <w:rFonts w:cs="Arial"/>
          <w:szCs w:val="22"/>
          <w:vertAlign w:val="subscript"/>
        </w:rPr>
        <w:t>op</w:t>
      </w:r>
      <w:proofErr w:type="spellEnd"/>
      <w:r w:rsidRPr="00B132FF" w:rsidDel="00D45C99">
        <w:t xml:space="preserve"> </w:t>
      </w:r>
      <w:r w:rsidRPr="00B132FF">
        <w:rPr>
          <w:vertAlign w:val="subscript"/>
        </w:rPr>
        <w:t>(i)</w:t>
      </w:r>
      <w:r w:rsidRPr="00B132FF">
        <w:t xml:space="preserve"> x 0,1</w:t>
      </w:r>
    </w:p>
    <w:p w:rsidR="00B132FF" w:rsidRPr="007A6CE1" w:rsidRDefault="00B132FF" w:rsidP="00B132FF">
      <w:pPr>
        <w:pStyle w:val="Odstavek"/>
      </w:pPr>
      <w:r w:rsidRPr="007A6CE1">
        <w:t>pr</w:t>
      </w:r>
      <w:r>
        <w:t xml:space="preserve">i čemer zgornje oznake pomenijo enako kot v </w:t>
      </w:r>
      <w:r w:rsidR="0092176F">
        <w:t>petem</w:t>
      </w:r>
      <w:r>
        <w:t xml:space="preserve"> odstavku tega člena.</w:t>
      </w:r>
    </w:p>
    <w:p w:rsidR="00E25188" w:rsidRPr="007A6CE1" w:rsidRDefault="00E928C8" w:rsidP="00E25188">
      <w:pPr>
        <w:pStyle w:val="len"/>
      </w:pPr>
      <w:r>
        <w:t>4</w:t>
      </w:r>
      <w:r w:rsidR="00892638" w:rsidRPr="007A6CE1">
        <w:t>. člen</w:t>
      </w:r>
    </w:p>
    <w:p w:rsidR="00E25188" w:rsidRPr="007A6CE1" w:rsidRDefault="00E25188" w:rsidP="00E25188">
      <w:pPr>
        <w:pStyle w:val="lennaslov"/>
      </w:pPr>
      <w:r w:rsidRPr="007A6CE1">
        <w:t>(izračun c</w:t>
      </w:r>
      <w:r w:rsidR="00892638" w:rsidRPr="007A6CE1">
        <w:t>elotnega komunalnega prispevka)</w:t>
      </w:r>
    </w:p>
    <w:p w:rsidR="00E25188" w:rsidRPr="007A6CE1" w:rsidRDefault="002F3B7E" w:rsidP="00E25188">
      <w:pPr>
        <w:pStyle w:val="Odstavek"/>
      </w:pPr>
      <w:r w:rsidRPr="007A6CE1">
        <w:t xml:space="preserve">Celotni komunalni </w:t>
      </w:r>
      <w:r w:rsidR="00E25188" w:rsidRPr="007A6CE1">
        <w:t>prispevek za obstoječo komunalno opremo, ki se odmeri zavezancu, se izračuna po naslednji enačbi:</w:t>
      </w:r>
    </w:p>
    <w:p w:rsidR="00E25188" w:rsidRPr="007A6CE1" w:rsidRDefault="00E25188" w:rsidP="00E25188">
      <w:pPr>
        <w:spacing w:before="240"/>
        <w:jc w:val="center"/>
      </w:pPr>
      <w:r w:rsidRPr="007A6CE1">
        <w:t>KP = 0,3 x ∑ KP</w:t>
      </w:r>
      <w:r w:rsidRPr="007A6CE1">
        <w:rPr>
          <w:vertAlign w:val="subscript"/>
        </w:rPr>
        <w:t>(i)</w:t>
      </w:r>
    </w:p>
    <w:p w:rsidR="00E25188" w:rsidRPr="007A6CE1" w:rsidRDefault="00E25188" w:rsidP="00E25188">
      <w:pPr>
        <w:pStyle w:val="Odstavek"/>
      </w:pPr>
      <w:r w:rsidRPr="007A6CE1">
        <w:t>pri čemer zgornje oznake pomenijo:</w:t>
      </w:r>
    </w:p>
    <w:p w:rsidR="00E25188" w:rsidRPr="007A6CE1" w:rsidRDefault="00E25188" w:rsidP="00E25188">
      <w:pPr>
        <w:pStyle w:val="Alineazaodstavkom"/>
      </w:pPr>
      <w:r w:rsidRPr="007A6CE1">
        <w:t xml:space="preserve">KP: znesek </w:t>
      </w:r>
      <w:r w:rsidR="002C1176" w:rsidRPr="007A6CE1">
        <w:t xml:space="preserve">celotnega </w:t>
      </w:r>
      <w:r w:rsidRPr="007A6CE1">
        <w:t>komunalnega prispevka za obstoječo komunalno opremo, ki se odmeri zavezancu,</w:t>
      </w:r>
    </w:p>
    <w:p w:rsidR="00E25188" w:rsidRPr="007A6CE1" w:rsidRDefault="00E25188" w:rsidP="00E25188">
      <w:pPr>
        <w:pStyle w:val="Alineazaodstavkom"/>
      </w:pPr>
      <w:r w:rsidRPr="007A6CE1">
        <w:t>KP(i): znesek komunalnega prispevka za posamezno vrsto obstoječe komunalne opreme.</w:t>
      </w:r>
    </w:p>
    <w:p w:rsidR="007A6CE1" w:rsidRDefault="007A6CE1" w:rsidP="00A425DC">
      <w:pPr>
        <w:spacing w:after="120"/>
        <w:jc w:val="center"/>
        <w:rPr>
          <w:rFonts w:asciiTheme="minorHAnsi" w:hAnsiTheme="minorHAnsi" w:cs="Arial"/>
          <w:sz w:val="24"/>
        </w:rPr>
      </w:pPr>
    </w:p>
    <w:p w:rsidR="00A425DC" w:rsidRPr="007A6CE1" w:rsidRDefault="00A425DC" w:rsidP="00A425DC">
      <w:pPr>
        <w:spacing w:after="120"/>
        <w:jc w:val="center"/>
        <w:rPr>
          <w:rFonts w:cs="Arial"/>
          <w:szCs w:val="22"/>
        </w:rPr>
      </w:pPr>
      <w:r w:rsidRPr="007A6CE1">
        <w:rPr>
          <w:rFonts w:cs="Arial"/>
          <w:szCs w:val="22"/>
        </w:rPr>
        <w:t>PREHODNE IN KONČNE DOLOČBE</w:t>
      </w:r>
    </w:p>
    <w:p w:rsidR="00131676" w:rsidRPr="007A6CE1" w:rsidRDefault="00131676" w:rsidP="00131676">
      <w:pPr>
        <w:pStyle w:val="len"/>
      </w:pPr>
      <w:r w:rsidRPr="007A6CE1">
        <w:t>5. člen</w:t>
      </w:r>
    </w:p>
    <w:p w:rsidR="00131676" w:rsidRPr="007A6CE1" w:rsidRDefault="00131676" w:rsidP="00131676">
      <w:pPr>
        <w:pStyle w:val="lennaslov"/>
      </w:pPr>
      <w:r w:rsidRPr="007A6CE1">
        <w:t>(</w:t>
      </w:r>
      <w:r w:rsidR="0030046B" w:rsidRPr="007A6CE1">
        <w:t>izračun bruto tlorisne površine</w:t>
      </w:r>
      <w:r w:rsidR="00821490" w:rsidRPr="00821490">
        <w:t xml:space="preserve"> do uveljavitve podzakonskega predpisa</w:t>
      </w:r>
      <w:r w:rsidRPr="007A6CE1">
        <w:t>)</w:t>
      </w:r>
    </w:p>
    <w:p w:rsidR="00131676" w:rsidRPr="007A6CE1" w:rsidRDefault="00131676" w:rsidP="007A6CE1">
      <w:pPr>
        <w:pStyle w:val="Odstavek"/>
      </w:pPr>
      <w:r w:rsidRPr="007A6CE1">
        <w:t xml:space="preserve">Do </w:t>
      </w:r>
      <w:r w:rsidR="00A74837" w:rsidRPr="007A6CE1">
        <w:t xml:space="preserve">uveljavitve </w:t>
      </w:r>
      <w:r w:rsidRPr="007A6CE1">
        <w:t xml:space="preserve">predpisa, ki določa izračun </w:t>
      </w:r>
      <w:r w:rsidR="00A74837" w:rsidRPr="007A6CE1">
        <w:t xml:space="preserve">bruto tlorisne </w:t>
      </w:r>
      <w:r w:rsidRPr="007A6CE1">
        <w:t>površin</w:t>
      </w:r>
      <w:r w:rsidR="00A74837" w:rsidRPr="007A6CE1">
        <w:t>e</w:t>
      </w:r>
      <w:r w:rsidRPr="007A6CE1">
        <w:t>,</w:t>
      </w:r>
      <w:r w:rsidR="0030046B" w:rsidRPr="007A6CE1">
        <w:t xml:space="preserve"> </w:t>
      </w:r>
      <w:r w:rsidR="00365731">
        <w:t xml:space="preserve">se za </w:t>
      </w:r>
      <w:r w:rsidRPr="007A6CE1">
        <w:t>bruto tlorisn</w:t>
      </w:r>
      <w:r w:rsidR="00365731">
        <w:t>o</w:t>
      </w:r>
      <w:r w:rsidRPr="007A6CE1">
        <w:t xml:space="preserve"> površin</w:t>
      </w:r>
      <w:r w:rsidR="00365731">
        <w:t>o</w:t>
      </w:r>
      <w:r w:rsidRPr="007A6CE1">
        <w:t xml:space="preserve"> stavbe </w:t>
      </w:r>
      <w:r w:rsidR="00365731">
        <w:t xml:space="preserve">šteje </w:t>
      </w:r>
      <w:r w:rsidRPr="007A6CE1">
        <w:t>bruto tlorisna površina</w:t>
      </w:r>
      <w:r w:rsidR="008E336A">
        <w:t xml:space="preserve">, </w:t>
      </w:r>
      <w:r w:rsidRPr="007A6CE1">
        <w:t>izračunana v skladu s standardom SIST ISO 9836</w:t>
      </w:r>
      <w:r w:rsidR="00A86AFD">
        <w:t xml:space="preserve">, za </w:t>
      </w:r>
      <w:r w:rsidRPr="007A6CE1">
        <w:t>bruto tlo</w:t>
      </w:r>
      <w:r w:rsidR="00A86AFD">
        <w:t>risno</w:t>
      </w:r>
      <w:r w:rsidRPr="007A6CE1">
        <w:t xml:space="preserve"> površin</w:t>
      </w:r>
      <w:r w:rsidR="00A86AFD">
        <w:t>o</w:t>
      </w:r>
      <w:r w:rsidRPr="007A6CE1">
        <w:t xml:space="preserve"> gradbenega inženirskega objekta</w:t>
      </w:r>
      <w:r w:rsidR="00A86AFD">
        <w:t xml:space="preserve"> se šteje</w:t>
      </w:r>
      <w:r w:rsidRPr="007A6CE1">
        <w:t xml:space="preserve"> bruto tlorisna površina, izračunana s smiselno uporabo standarda SIST ISO 9836.</w:t>
      </w:r>
    </w:p>
    <w:p w:rsidR="00E25188" w:rsidRPr="007A6CE1" w:rsidRDefault="00131676" w:rsidP="00E25188">
      <w:pPr>
        <w:pStyle w:val="len"/>
      </w:pPr>
      <w:r w:rsidRPr="007A6CE1">
        <w:t>6</w:t>
      </w:r>
      <w:r w:rsidR="00104838" w:rsidRPr="007A6CE1">
        <w:t>. člen</w:t>
      </w:r>
    </w:p>
    <w:p w:rsidR="00E25188" w:rsidRPr="007A6CE1" w:rsidRDefault="00104838" w:rsidP="00E25188">
      <w:pPr>
        <w:pStyle w:val="lennaslov"/>
      </w:pPr>
      <w:r w:rsidRPr="007A6CE1">
        <w:t>(prenehanje veljavnosti)</w:t>
      </w:r>
    </w:p>
    <w:p w:rsidR="00E25188" w:rsidRPr="007A6CE1" w:rsidRDefault="00E25188" w:rsidP="00131676">
      <w:pPr>
        <w:pStyle w:val="Odstavek"/>
      </w:pPr>
      <w:r w:rsidRPr="007A6CE1">
        <w:t xml:space="preserve">Z dnem uveljavitve tega pravilnika preneha veljati </w:t>
      </w:r>
      <w:r w:rsidR="00131676" w:rsidRPr="007A6CE1">
        <w:t>Pravilnik o podlagah za odmero</w:t>
      </w:r>
      <w:r w:rsidR="00131676" w:rsidRPr="007A6CE1">
        <w:rPr>
          <w:b/>
          <w:bCs/>
          <w:sz w:val="18"/>
          <w:szCs w:val="18"/>
          <w:shd w:val="clear" w:color="auto" w:fill="FFFFFF"/>
        </w:rPr>
        <w:t xml:space="preserve"> </w:t>
      </w:r>
      <w:r w:rsidR="00131676" w:rsidRPr="007A6CE1">
        <w:t>komunalnega prispevka za obstoječo komunalno opremo na osnovi povprečnih stroškov opremljanja stavbnih zemljišč s posameznimi vrstami komunalne opreme (Uradni list RS, št. </w:t>
      </w:r>
      <w:hyperlink r:id="rId11" w:tgtFrame="_blank" w:tooltip="Pravilnik o podlagah za odmero komunalnega prispevka za obstoječo komunalno opremo na osnovi povprečnih stroškov opremljanja stavbnih zemljišč s posameznimi vrstami komunalne opreme" w:history="1">
        <w:r w:rsidR="00131676" w:rsidRPr="007A6CE1">
          <w:t>66/18</w:t>
        </w:r>
      </w:hyperlink>
      <w:r w:rsidR="00131676" w:rsidRPr="007A6CE1">
        <w:t> in </w:t>
      </w:r>
      <w:hyperlink r:id="rId12" w:tgtFrame="_blank" w:tooltip="Zakon o urejanju prostora" w:history="1">
        <w:r w:rsidR="00131676" w:rsidRPr="007A6CE1">
          <w:t>199/21</w:t>
        </w:r>
      </w:hyperlink>
      <w:r w:rsidR="00131676" w:rsidRPr="007A6CE1">
        <w:t xml:space="preserve"> – ZUreP-3). </w:t>
      </w:r>
    </w:p>
    <w:p w:rsidR="00E25188" w:rsidRPr="007A6CE1" w:rsidRDefault="00131676" w:rsidP="00E25188">
      <w:pPr>
        <w:pStyle w:val="len"/>
      </w:pPr>
      <w:r w:rsidRPr="007A6CE1">
        <w:t>7</w:t>
      </w:r>
      <w:r w:rsidR="00104838" w:rsidRPr="007A6CE1">
        <w:t>. člen</w:t>
      </w:r>
    </w:p>
    <w:p w:rsidR="00E25188" w:rsidRPr="007A6CE1" w:rsidRDefault="00104838" w:rsidP="00E25188">
      <w:pPr>
        <w:pStyle w:val="lennaslov"/>
      </w:pPr>
      <w:r w:rsidRPr="007A6CE1">
        <w:t>(začetek veljavnosti)</w:t>
      </w:r>
    </w:p>
    <w:p w:rsidR="00E25188" w:rsidRDefault="00E25188" w:rsidP="00E25188">
      <w:pPr>
        <w:pStyle w:val="Odstavek"/>
      </w:pPr>
      <w:r w:rsidRPr="007A6CE1">
        <w:t xml:space="preserve">Ta pravilnik začne veljati </w:t>
      </w:r>
      <w:r w:rsidR="00712047">
        <w:t>1. junija 2022.</w:t>
      </w:r>
    </w:p>
    <w:p w:rsidR="00E25188" w:rsidRPr="007A6CE1" w:rsidRDefault="00A425DC" w:rsidP="00104838">
      <w:pPr>
        <w:pStyle w:val="tevilkanakoncupredpisa"/>
        <w:rPr>
          <w:color w:val="auto"/>
        </w:rPr>
      </w:pPr>
      <w:r w:rsidRPr="007A6CE1">
        <w:rPr>
          <w:color w:val="auto"/>
        </w:rPr>
        <w:t>Št. 007-35/2022</w:t>
      </w:r>
    </w:p>
    <w:p w:rsidR="00E25188" w:rsidRPr="007A6CE1" w:rsidRDefault="00E25188" w:rsidP="00104838">
      <w:pPr>
        <w:pStyle w:val="Datumsprejetja"/>
        <w:rPr>
          <w:color w:val="auto"/>
        </w:rPr>
      </w:pPr>
      <w:r w:rsidRPr="007A6CE1">
        <w:rPr>
          <w:color w:val="auto"/>
        </w:rPr>
        <w:t>Ljubljana, dne</w:t>
      </w:r>
      <w:r w:rsidR="00A425DC" w:rsidRPr="007A6CE1">
        <w:rPr>
          <w:color w:val="auto"/>
        </w:rPr>
        <w:t>_________________</w:t>
      </w:r>
    </w:p>
    <w:p w:rsidR="00E25188" w:rsidRPr="007A6CE1" w:rsidRDefault="00E25188" w:rsidP="00104838">
      <w:pPr>
        <w:pStyle w:val="EVA"/>
      </w:pPr>
      <w:r w:rsidRPr="007A6CE1">
        <w:t xml:space="preserve">EVA </w:t>
      </w:r>
      <w:r w:rsidR="00A425DC" w:rsidRPr="007A6CE1">
        <w:t>2022-2550-0011</w:t>
      </w:r>
    </w:p>
    <w:p w:rsidR="00E25188" w:rsidRPr="007A6CE1" w:rsidRDefault="003A4866" w:rsidP="00104838">
      <w:pPr>
        <w:pStyle w:val="Podpisnik"/>
        <w:rPr>
          <w:b/>
        </w:rPr>
      </w:pPr>
      <w:r>
        <w:rPr>
          <w:b/>
        </w:rPr>
        <w:t xml:space="preserve">Mag. </w:t>
      </w:r>
      <w:r w:rsidR="00A425DC" w:rsidRPr="007A6CE1">
        <w:rPr>
          <w:b/>
        </w:rPr>
        <w:t>Andrej Vizjak</w:t>
      </w:r>
    </w:p>
    <w:p w:rsidR="00FE61D6" w:rsidRPr="007A6CE1" w:rsidRDefault="00892638" w:rsidP="00104838">
      <w:pPr>
        <w:pStyle w:val="Podpisnik"/>
      </w:pPr>
      <w:r w:rsidRPr="007A6CE1">
        <w:t>Minister</w:t>
      </w:r>
    </w:p>
    <w:sectPr w:rsidR="00FE61D6" w:rsidRPr="007A6CE1" w:rsidSect="00E25188">
      <w:pgSz w:w="11906" w:h="16838"/>
      <w:pgMar w:top="1418" w:right="1416" w:bottom="130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0E1" w:rsidRDefault="007C00E1" w:rsidP="00443548">
      <w:r>
        <w:separator/>
      </w:r>
    </w:p>
  </w:endnote>
  <w:endnote w:type="continuationSeparator" w:id="0">
    <w:p w:rsidR="007C00E1" w:rsidRDefault="007C00E1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0E1" w:rsidRDefault="007C00E1" w:rsidP="00443548">
      <w:r>
        <w:separator/>
      </w:r>
    </w:p>
  </w:footnote>
  <w:footnote w:type="continuationSeparator" w:id="0">
    <w:p w:rsidR="007C00E1" w:rsidRDefault="007C00E1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10CB4"/>
    <w:multiLevelType w:val="hybridMultilevel"/>
    <w:tmpl w:val="57A27DEC"/>
    <w:lvl w:ilvl="0" w:tplc="D6CA90D2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55960AA"/>
    <w:multiLevelType w:val="hybridMultilevel"/>
    <w:tmpl w:val="D5A82322"/>
    <w:lvl w:ilvl="0" w:tplc="BAAE14D2">
      <w:start w:val="1"/>
      <w:numFmt w:val="decimal"/>
      <w:pStyle w:val="naslovlena"/>
      <w:lvlText w:val="%1. člen"/>
      <w:lvlJc w:val="center"/>
      <w:pPr>
        <w:ind w:left="71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1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5"/>
  </w:num>
  <w:num w:numId="2">
    <w:abstractNumId w:val="2"/>
  </w:num>
  <w:num w:numId="3">
    <w:abstractNumId w:val="17"/>
  </w:num>
  <w:num w:numId="4">
    <w:abstractNumId w:val="3"/>
  </w:num>
  <w:num w:numId="5">
    <w:abstractNumId w:val="11"/>
  </w:num>
  <w:num w:numId="6">
    <w:abstractNumId w:val="19"/>
  </w:num>
  <w:num w:numId="7">
    <w:abstractNumId w:val="8"/>
  </w:num>
  <w:num w:numId="8">
    <w:abstractNumId w:val="1"/>
  </w:num>
  <w:num w:numId="9">
    <w:abstractNumId w:val="10"/>
  </w:num>
  <w:num w:numId="10">
    <w:abstractNumId w:val="9"/>
  </w:num>
  <w:num w:numId="11">
    <w:abstractNumId w:val="12"/>
  </w:num>
  <w:num w:numId="12">
    <w:abstractNumId w:val="13"/>
  </w:num>
  <w:num w:numId="13">
    <w:abstractNumId w:val="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4"/>
  </w:num>
  <w:num w:numId="15">
    <w:abstractNumId w:val="4"/>
  </w:num>
  <w:num w:numId="16">
    <w:abstractNumId w:val="16"/>
  </w:num>
  <w:num w:numId="17">
    <w:abstractNumId w:val="18"/>
  </w:num>
  <w:num w:numId="18">
    <w:abstractNumId w:val="5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</w:num>
  <w:num w:numId="33">
    <w:abstractNumId w:val="9"/>
    <w:lvlOverride w:ilvl="0">
      <w:startOverride w:val="1"/>
    </w:lvlOverride>
  </w:num>
  <w:num w:numId="34">
    <w:abstractNumId w:val="8"/>
    <w:lvlOverride w:ilvl="0">
      <w:startOverride w:val="1"/>
    </w:lvlOverride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</w:num>
  <w:num w:numId="3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6"/>
  </w:num>
  <w:num w:numId="41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4838"/>
    <w:rsid w:val="00006ADC"/>
    <w:rsid w:val="000072AE"/>
    <w:rsid w:val="00014217"/>
    <w:rsid w:val="00015D71"/>
    <w:rsid w:val="000175F5"/>
    <w:rsid w:val="000278B1"/>
    <w:rsid w:val="0003335F"/>
    <w:rsid w:val="00034A34"/>
    <w:rsid w:val="00037EEE"/>
    <w:rsid w:val="0004451F"/>
    <w:rsid w:val="0004576D"/>
    <w:rsid w:val="00057D15"/>
    <w:rsid w:val="00062A89"/>
    <w:rsid w:val="000771DE"/>
    <w:rsid w:val="00080A78"/>
    <w:rsid w:val="00086D5A"/>
    <w:rsid w:val="000876B0"/>
    <w:rsid w:val="000951AF"/>
    <w:rsid w:val="00095564"/>
    <w:rsid w:val="000B0FA9"/>
    <w:rsid w:val="000B6FFF"/>
    <w:rsid w:val="000C24E9"/>
    <w:rsid w:val="000C4827"/>
    <w:rsid w:val="000D01A7"/>
    <w:rsid w:val="000D0761"/>
    <w:rsid w:val="000E565C"/>
    <w:rsid w:val="000F2990"/>
    <w:rsid w:val="000F58ED"/>
    <w:rsid w:val="00103C64"/>
    <w:rsid w:val="00104838"/>
    <w:rsid w:val="00104ACD"/>
    <w:rsid w:val="00107232"/>
    <w:rsid w:val="001151C8"/>
    <w:rsid w:val="001202A8"/>
    <w:rsid w:val="00131676"/>
    <w:rsid w:val="00134138"/>
    <w:rsid w:val="0014550C"/>
    <w:rsid w:val="001552BA"/>
    <w:rsid w:val="00165141"/>
    <w:rsid w:val="00185691"/>
    <w:rsid w:val="001864CD"/>
    <w:rsid w:val="0019232A"/>
    <w:rsid w:val="001A0504"/>
    <w:rsid w:val="001A7644"/>
    <w:rsid w:val="001A7DF0"/>
    <w:rsid w:val="001B6BB5"/>
    <w:rsid w:val="001B77C8"/>
    <w:rsid w:val="001C378C"/>
    <w:rsid w:val="001E3635"/>
    <w:rsid w:val="00202E68"/>
    <w:rsid w:val="00203474"/>
    <w:rsid w:val="00203507"/>
    <w:rsid w:val="00204098"/>
    <w:rsid w:val="00204C19"/>
    <w:rsid w:val="00207DB1"/>
    <w:rsid w:val="0021086E"/>
    <w:rsid w:val="002550B9"/>
    <w:rsid w:val="00261112"/>
    <w:rsid w:val="00264876"/>
    <w:rsid w:val="002749D7"/>
    <w:rsid w:val="00296873"/>
    <w:rsid w:val="002A74B2"/>
    <w:rsid w:val="002B29AF"/>
    <w:rsid w:val="002B32E6"/>
    <w:rsid w:val="002B36A0"/>
    <w:rsid w:val="002C1176"/>
    <w:rsid w:val="002C3281"/>
    <w:rsid w:val="002D0896"/>
    <w:rsid w:val="002E5E24"/>
    <w:rsid w:val="002E62C0"/>
    <w:rsid w:val="002F3B7E"/>
    <w:rsid w:val="0030046B"/>
    <w:rsid w:val="003031B8"/>
    <w:rsid w:val="003155ED"/>
    <w:rsid w:val="00321722"/>
    <w:rsid w:val="00323172"/>
    <w:rsid w:val="00324AE1"/>
    <w:rsid w:val="00332203"/>
    <w:rsid w:val="00332E18"/>
    <w:rsid w:val="00334A76"/>
    <w:rsid w:val="00340E88"/>
    <w:rsid w:val="00342028"/>
    <w:rsid w:val="00342A2A"/>
    <w:rsid w:val="00343AEB"/>
    <w:rsid w:val="003451F5"/>
    <w:rsid w:val="00346FB3"/>
    <w:rsid w:val="00353FED"/>
    <w:rsid w:val="00356C91"/>
    <w:rsid w:val="00357591"/>
    <w:rsid w:val="00362C31"/>
    <w:rsid w:val="00365731"/>
    <w:rsid w:val="00372296"/>
    <w:rsid w:val="00381D10"/>
    <w:rsid w:val="00390635"/>
    <w:rsid w:val="003A3EC6"/>
    <w:rsid w:val="003A4866"/>
    <w:rsid w:val="003B3A62"/>
    <w:rsid w:val="003B47A8"/>
    <w:rsid w:val="003C1D33"/>
    <w:rsid w:val="003C4588"/>
    <w:rsid w:val="00410EA3"/>
    <w:rsid w:val="00415478"/>
    <w:rsid w:val="00423CF0"/>
    <w:rsid w:val="0042406C"/>
    <w:rsid w:val="00434006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A7421"/>
    <w:rsid w:val="004B5C13"/>
    <w:rsid w:val="004C44DA"/>
    <w:rsid w:val="004C5226"/>
    <w:rsid w:val="004C6759"/>
    <w:rsid w:val="004D3599"/>
    <w:rsid w:val="004D657D"/>
    <w:rsid w:val="004D78F5"/>
    <w:rsid w:val="004E15E0"/>
    <w:rsid w:val="004E3DB8"/>
    <w:rsid w:val="004E51E6"/>
    <w:rsid w:val="004F06B5"/>
    <w:rsid w:val="004F0A17"/>
    <w:rsid w:val="00513832"/>
    <w:rsid w:val="00516F80"/>
    <w:rsid w:val="00523EE5"/>
    <w:rsid w:val="00553D77"/>
    <w:rsid w:val="00573DE9"/>
    <w:rsid w:val="0057757B"/>
    <w:rsid w:val="0058694C"/>
    <w:rsid w:val="0059116C"/>
    <w:rsid w:val="005A7D43"/>
    <w:rsid w:val="005B2D7D"/>
    <w:rsid w:val="005C5321"/>
    <w:rsid w:val="005C79B8"/>
    <w:rsid w:val="005D0D55"/>
    <w:rsid w:val="005D19DA"/>
    <w:rsid w:val="005D4B31"/>
    <w:rsid w:val="005D50C0"/>
    <w:rsid w:val="005D62A2"/>
    <w:rsid w:val="005F213A"/>
    <w:rsid w:val="005F44C7"/>
    <w:rsid w:val="005F6B99"/>
    <w:rsid w:val="00606AFE"/>
    <w:rsid w:val="006202C8"/>
    <w:rsid w:val="00621CD8"/>
    <w:rsid w:val="00625CE5"/>
    <w:rsid w:val="00632B36"/>
    <w:rsid w:val="006336F7"/>
    <w:rsid w:val="006349D0"/>
    <w:rsid w:val="00634A34"/>
    <w:rsid w:val="00644D83"/>
    <w:rsid w:val="00645D98"/>
    <w:rsid w:val="00653C19"/>
    <w:rsid w:val="00653C9D"/>
    <w:rsid w:val="00666B68"/>
    <w:rsid w:val="00675385"/>
    <w:rsid w:val="00681399"/>
    <w:rsid w:val="00682C54"/>
    <w:rsid w:val="006836D0"/>
    <w:rsid w:val="006A4C74"/>
    <w:rsid w:val="006A7272"/>
    <w:rsid w:val="006C16AB"/>
    <w:rsid w:val="006C45E4"/>
    <w:rsid w:val="006D352C"/>
    <w:rsid w:val="006D65A2"/>
    <w:rsid w:val="006E055E"/>
    <w:rsid w:val="006F0EA9"/>
    <w:rsid w:val="006F1924"/>
    <w:rsid w:val="007065A5"/>
    <w:rsid w:val="00712047"/>
    <w:rsid w:val="00727138"/>
    <w:rsid w:val="007359F6"/>
    <w:rsid w:val="00736A8A"/>
    <w:rsid w:val="00740BE7"/>
    <w:rsid w:val="00743D0B"/>
    <w:rsid w:val="00746125"/>
    <w:rsid w:val="00754DC8"/>
    <w:rsid w:val="007702A1"/>
    <w:rsid w:val="00776278"/>
    <w:rsid w:val="00785927"/>
    <w:rsid w:val="00791047"/>
    <w:rsid w:val="00797225"/>
    <w:rsid w:val="00797B47"/>
    <w:rsid w:val="007A3E2F"/>
    <w:rsid w:val="007A6CE1"/>
    <w:rsid w:val="007B1C11"/>
    <w:rsid w:val="007B7C26"/>
    <w:rsid w:val="007C00E1"/>
    <w:rsid w:val="007C01E1"/>
    <w:rsid w:val="007C2E74"/>
    <w:rsid w:val="007D08CA"/>
    <w:rsid w:val="007E0C52"/>
    <w:rsid w:val="007E2EFB"/>
    <w:rsid w:val="00817C21"/>
    <w:rsid w:val="00821490"/>
    <w:rsid w:val="00833D61"/>
    <w:rsid w:val="00840F2B"/>
    <w:rsid w:val="008603D8"/>
    <w:rsid w:val="00862D59"/>
    <w:rsid w:val="00862EE2"/>
    <w:rsid w:val="00863FB1"/>
    <w:rsid w:val="00875209"/>
    <w:rsid w:val="00880D97"/>
    <w:rsid w:val="008900A1"/>
    <w:rsid w:val="008913F5"/>
    <w:rsid w:val="00892638"/>
    <w:rsid w:val="008929B8"/>
    <w:rsid w:val="00893316"/>
    <w:rsid w:val="00895C21"/>
    <w:rsid w:val="008A2DD7"/>
    <w:rsid w:val="008A2EC5"/>
    <w:rsid w:val="008B0C8F"/>
    <w:rsid w:val="008B35CA"/>
    <w:rsid w:val="008B6CB5"/>
    <w:rsid w:val="008E336A"/>
    <w:rsid w:val="008E6C20"/>
    <w:rsid w:val="008F65B3"/>
    <w:rsid w:val="00901F89"/>
    <w:rsid w:val="00903BA6"/>
    <w:rsid w:val="00911C93"/>
    <w:rsid w:val="0092176F"/>
    <w:rsid w:val="00921884"/>
    <w:rsid w:val="00922021"/>
    <w:rsid w:val="0093041B"/>
    <w:rsid w:val="00932814"/>
    <w:rsid w:val="00935225"/>
    <w:rsid w:val="0094304D"/>
    <w:rsid w:val="00951C7B"/>
    <w:rsid w:val="009531BE"/>
    <w:rsid w:val="00956A80"/>
    <w:rsid w:val="00967D6A"/>
    <w:rsid w:val="0097165C"/>
    <w:rsid w:val="009752BF"/>
    <w:rsid w:val="00982E07"/>
    <w:rsid w:val="00990BB7"/>
    <w:rsid w:val="009A42BF"/>
    <w:rsid w:val="009A5F4C"/>
    <w:rsid w:val="009B2301"/>
    <w:rsid w:val="009B336C"/>
    <w:rsid w:val="009B4B39"/>
    <w:rsid w:val="009C4D32"/>
    <w:rsid w:val="009C7CBD"/>
    <w:rsid w:val="009C7DEB"/>
    <w:rsid w:val="009D2ACB"/>
    <w:rsid w:val="009D3061"/>
    <w:rsid w:val="009E58DD"/>
    <w:rsid w:val="009F22BE"/>
    <w:rsid w:val="009F7FF6"/>
    <w:rsid w:val="00A00483"/>
    <w:rsid w:val="00A03E7D"/>
    <w:rsid w:val="00A14B5C"/>
    <w:rsid w:val="00A229FE"/>
    <w:rsid w:val="00A31972"/>
    <w:rsid w:val="00A32C18"/>
    <w:rsid w:val="00A37F54"/>
    <w:rsid w:val="00A40E63"/>
    <w:rsid w:val="00A425DC"/>
    <w:rsid w:val="00A45644"/>
    <w:rsid w:val="00A5051F"/>
    <w:rsid w:val="00A74837"/>
    <w:rsid w:val="00A74F56"/>
    <w:rsid w:val="00A769EA"/>
    <w:rsid w:val="00A82C56"/>
    <w:rsid w:val="00A8468C"/>
    <w:rsid w:val="00A86AFD"/>
    <w:rsid w:val="00A91E00"/>
    <w:rsid w:val="00A95FEE"/>
    <w:rsid w:val="00AA2A81"/>
    <w:rsid w:val="00AA5D87"/>
    <w:rsid w:val="00AB4548"/>
    <w:rsid w:val="00AB7452"/>
    <w:rsid w:val="00AC6273"/>
    <w:rsid w:val="00AE7827"/>
    <w:rsid w:val="00AF4408"/>
    <w:rsid w:val="00B01D28"/>
    <w:rsid w:val="00B12AA6"/>
    <w:rsid w:val="00B132FF"/>
    <w:rsid w:val="00B17BA2"/>
    <w:rsid w:val="00B31250"/>
    <w:rsid w:val="00B3609A"/>
    <w:rsid w:val="00B37BB1"/>
    <w:rsid w:val="00B476DB"/>
    <w:rsid w:val="00B523E6"/>
    <w:rsid w:val="00B549B6"/>
    <w:rsid w:val="00B63627"/>
    <w:rsid w:val="00B71082"/>
    <w:rsid w:val="00B85E19"/>
    <w:rsid w:val="00B870B1"/>
    <w:rsid w:val="00B93B2E"/>
    <w:rsid w:val="00BA56EA"/>
    <w:rsid w:val="00BA7775"/>
    <w:rsid w:val="00BB2A80"/>
    <w:rsid w:val="00BC4815"/>
    <w:rsid w:val="00BC6765"/>
    <w:rsid w:val="00BF7DAF"/>
    <w:rsid w:val="00C00531"/>
    <w:rsid w:val="00C0362A"/>
    <w:rsid w:val="00C11232"/>
    <w:rsid w:val="00C12A01"/>
    <w:rsid w:val="00C15992"/>
    <w:rsid w:val="00C348EE"/>
    <w:rsid w:val="00C35016"/>
    <w:rsid w:val="00C425DB"/>
    <w:rsid w:val="00C42D98"/>
    <w:rsid w:val="00C473A4"/>
    <w:rsid w:val="00C64119"/>
    <w:rsid w:val="00C712B5"/>
    <w:rsid w:val="00C71C33"/>
    <w:rsid w:val="00C83839"/>
    <w:rsid w:val="00C857A8"/>
    <w:rsid w:val="00C87BCA"/>
    <w:rsid w:val="00CB1E97"/>
    <w:rsid w:val="00CC19ED"/>
    <w:rsid w:val="00CC4502"/>
    <w:rsid w:val="00CC57BF"/>
    <w:rsid w:val="00CD250B"/>
    <w:rsid w:val="00CD53FB"/>
    <w:rsid w:val="00CE7945"/>
    <w:rsid w:val="00CF2D8C"/>
    <w:rsid w:val="00CF584E"/>
    <w:rsid w:val="00D03E95"/>
    <w:rsid w:val="00D10B40"/>
    <w:rsid w:val="00D11299"/>
    <w:rsid w:val="00D16332"/>
    <w:rsid w:val="00D45C99"/>
    <w:rsid w:val="00D52A84"/>
    <w:rsid w:val="00D55E62"/>
    <w:rsid w:val="00D645E6"/>
    <w:rsid w:val="00D659B7"/>
    <w:rsid w:val="00D6713D"/>
    <w:rsid w:val="00D67B4A"/>
    <w:rsid w:val="00D764BC"/>
    <w:rsid w:val="00D83A2D"/>
    <w:rsid w:val="00D97FA1"/>
    <w:rsid w:val="00DA2B63"/>
    <w:rsid w:val="00DA4D0D"/>
    <w:rsid w:val="00DA5882"/>
    <w:rsid w:val="00DA5D55"/>
    <w:rsid w:val="00DB075B"/>
    <w:rsid w:val="00DB598A"/>
    <w:rsid w:val="00DC0ABD"/>
    <w:rsid w:val="00DC16FD"/>
    <w:rsid w:val="00DC4AEF"/>
    <w:rsid w:val="00DE17BD"/>
    <w:rsid w:val="00E245DB"/>
    <w:rsid w:val="00E25188"/>
    <w:rsid w:val="00E309B3"/>
    <w:rsid w:val="00E32A01"/>
    <w:rsid w:val="00E51393"/>
    <w:rsid w:val="00E57952"/>
    <w:rsid w:val="00E655BE"/>
    <w:rsid w:val="00E65820"/>
    <w:rsid w:val="00E734D5"/>
    <w:rsid w:val="00E764FB"/>
    <w:rsid w:val="00E86477"/>
    <w:rsid w:val="00E87534"/>
    <w:rsid w:val="00E87EDF"/>
    <w:rsid w:val="00E928C8"/>
    <w:rsid w:val="00EB0369"/>
    <w:rsid w:val="00EB7DF1"/>
    <w:rsid w:val="00EC302F"/>
    <w:rsid w:val="00EC371B"/>
    <w:rsid w:val="00EC6782"/>
    <w:rsid w:val="00EC67F4"/>
    <w:rsid w:val="00ED3BC1"/>
    <w:rsid w:val="00ED43F6"/>
    <w:rsid w:val="00F013B9"/>
    <w:rsid w:val="00F130A1"/>
    <w:rsid w:val="00F276BB"/>
    <w:rsid w:val="00F329B6"/>
    <w:rsid w:val="00F47AE9"/>
    <w:rsid w:val="00F53275"/>
    <w:rsid w:val="00F62C24"/>
    <w:rsid w:val="00F668AA"/>
    <w:rsid w:val="00F72D9B"/>
    <w:rsid w:val="00F80BFC"/>
    <w:rsid w:val="00F81D78"/>
    <w:rsid w:val="00F857C8"/>
    <w:rsid w:val="00F902E9"/>
    <w:rsid w:val="00F946BA"/>
    <w:rsid w:val="00F9702B"/>
    <w:rsid w:val="00F973DE"/>
    <w:rsid w:val="00FA3311"/>
    <w:rsid w:val="00FA628D"/>
    <w:rsid w:val="00FB0FCB"/>
    <w:rsid w:val="00FB73B7"/>
    <w:rsid w:val="00FC5A7C"/>
    <w:rsid w:val="00FE1C60"/>
    <w:rsid w:val="00FE61D6"/>
    <w:rsid w:val="00FF4462"/>
    <w:rsid w:val="00FF5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Pripombasklic">
    <w:name w:val="annotation reference"/>
    <w:basedOn w:val="Privzetapisavaodstavka"/>
    <w:semiHidden/>
    <w:unhideWhenUsed/>
    <w:rsid w:val="008900A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900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900A1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8900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00A1"/>
    <w:rPr>
      <w:rFonts w:ascii="Arial" w:eastAsia="Times New Roman" w:hAnsi="Arial"/>
      <w:b/>
      <w:bCs/>
    </w:rPr>
  </w:style>
  <w:style w:type="paragraph" w:customStyle="1" w:styleId="naslovlena">
    <w:name w:val="naslov člena"/>
    <w:basedOn w:val="Navaden"/>
    <w:qFormat/>
    <w:rsid w:val="00006ADC"/>
    <w:pPr>
      <w:numPr>
        <w:numId w:val="40"/>
      </w:numPr>
      <w:overflowPunct/>
      <w:autoSpaceDE/>
      <w:autoSpaceDN/>
      <w:adjustRightInd/>
      <w:spacing w:after="120"/>
      <w:ind w:left="4613"/>
      <w:contextualSpacing/>
      <w:jc w:val="center"/>
      <w:textAlignment w:val="auto"/>
    </w:pPr>
    <w:rPr>
      <w:rFonts w:asciiTheme="minorHAnsi" w:hAnsiTheme="minorHAnsi" w:cs="Arial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Pripombasklic">
    <w:name w:val="annotation reference"/>
    <w:basedOn w:val="Privzetapisavaodstavka"/>
    <w:semiHidden/>
    <w:unhideWhenUsed/>
    <w:rsid w:val="008900A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900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900A1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8900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00A1"/>
    <w:rPr>
      <w:rFonts w:ascii="Arial" w:eastAsia="Times New Roman" w:hAnsi="Arial"/>
      <w:b/>
      <w:bCs/>
    </w:rPr>
  </w:style>
  <w:style w:type="paragraph" w:customStyle="1" w:styleId="naslovlena">
    <w:name w:val="naslov člena"/>
    <w:basedOn w:val="Navaden"/>
    <w:qFormat/>
    <w:rsid w:val="00006ADC"/>
    <w:pPr>
      <w:numPr>
        <w:numId w:val="40"/>
      </w:numPr>
      <w:overflowPunct/>
      <w:autoSpaceDE/>
      <w:autoSpaceDN/>
      <w:adjustRightInd/>
      <w:spacing w:after="120"/>
      <w:ind w:left="4613"/>
      <w:contextualSpacing/>
      <w:jc w:val="center"/>
      <w:textAlignment w:val="auto"/>
    </w:pPr>
    <w:rPr>
      <w:rFonts w:asciiTheme="minorHAnsi" w:hAnsiTheme="minorHAnsi" w:cs="Arial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33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0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5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7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0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2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3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289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4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528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591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71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86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49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740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16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7047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456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861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27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80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9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7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221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68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24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0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317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6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3390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460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7536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22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719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7435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93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791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876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21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98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78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5810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6046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37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48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997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21-01-397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uradni-list.si/1/objava.jsp?sop=2018-01-3236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lic\Desktop\template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6B17735-29D6-4AD0-BBBA-BFEFD37EED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14B9A2-618A-4B19-AE1E-3BF1642F8CA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DFD672A-7EEB-4120-B9AD-AA1BBD286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3</Pages>
  <Words>921</Words>
  <Characters>5250</Characters>
  <Application>Microsoft Office Word</Application>
  <DocSecurity>0</DocSecurity>
  <Lines>43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6159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1900-12-31T23:00:00Z</cp:lastPrinted>
  <dcterms:created xsi:type="dcterms:W3CDTF">2022-03-22T08:56:00Z</dcterms:created>
  <dcterms:modified xsi:type="dcterms:W3CDTF">2022-03-29T07:30:00Z</dcterms:modified>
</cp:coreProperties>
</file>