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5C7749" w14:textId="77777777" w:rsidR="006375BA" w:rsidRDefault="006375BA" w:rsidP="008F5200">
      <w:pPr>
        <w:pStyle w:val="Noga"/>
        <w:tabs>
          <w:tab w:val="clear" w:pos="4536"/>
          <w:tab w:val="clear" w:pos="9072"/>
        </w:tabs>
        <w:jc w:val="both"/>
        <w:rPr>
          <w:rFonts w:ascii="Arial" w:hAnsi="Arial" w:cs="Arial"/>
          <w:color w:val="000000"/>
          <w:sz w:val="20"/>
          <w:szCs w:val="20"/>
        </w:rPr>
      </w:pPr>
      <w:bookmarkStart w:id="0" w:name="_GoBack"/>
      <w:bookmarkEnd w:id="0"/>
    </w:p>
    <w:p w14:paraId="36DDDC75" w14:textId="12E40302" w:rsidR="008F5200" w:rsidRPr="001E0164" w:rsidRDefault="008F5200" w:rsidP="00227207">
      <w:pPr>
        <w:pStyle w:val="Noga"/>
        <w:tabs>
          <w:tab w:val="clear" w:pos="4536"/>
          <w:tab w:val="clear" w:pos="9072"/>
        </w:tabs>
        <w:jc w:val="both"/>
        <w:rPr>
          <w:rFonts w:ascii="Arial" w:hAnsi="Arial" w:cs="Arial"/>
          <w:color w:val="000000"/>
          <w:sz w:val="20"/>
          <w:szCs w:val="20"/>
        </w:rPr>
      </w:pPr>
      <w:r w:rsidRPr="001E0164">
        <w:rPr>
          <w:rFonts w:ascii="Arial" w:hAnsi="Arial" w:cs="Arial"/>
          <w:color w:val="000000"/>
          <w:sz w:val="20"/>
          <w:szCs w:val="20"/>
        </w:rPr>
        <w:t xml:space="preserve">Na podlagi </w:t>
      </w:r>
      <w:r w:rsidR="00BD1DAB">
        <w:rPr>
          <w:rFonts w:ascii="Arial" w:hAnsi="Arial" w:cs="Arial"/>
          <w:color w:val="000000"/>
          <w:sz w:val="20"/>
          <w:szCs w:val="20"/>
        </w:rPr>
        <w:t>d</w:t>
      </w:r>
      <w:r w:rsidRPr="001E0164">
        <w:rPr>
          <w:rFonts w:ascii="Arial" w:hAnsi="Arial" w:cs="Arial"/>
          <w:color w:val="000000"/>
          <w:sz w:val="20"/>
          <w:szCs w:val="20"/>
        </w:rPr>
        <w:t>28.</w:t>
      </w:r>
      <w:r w:rsidR="00674D69">
        <w:rPr>
          <w:rFonts w:ascii="Arial" w:hAnsi="Arial" w:cs="Arial"/>
          <w:color w:val="000000"/>
          <w:sz w:val="20"/>
          <w:szCs w:val="20"/>
        </w:rPr>
        <w:t>b</w:t>
      </w:r>
      <w:r w:rsidRPr="001E0164">
        <w:rPr>
          <w:rFonts w:ascii="Arial" w:hAnsi="Arial" w:cs="Arial"/>
          <w:color w:val="000000"/>
          <w:sz w:val="20"/>
          <w:szCs w:val="20"/>
        </w:rPr>
        <w:t xml:space="preserve"> člena Zakona o kmetijstvu (</w:t>
      </w:r>
      <w:r w:rsidRPr="00C8617C">
        <w:rPr>
          <w:rFonts w:ascii="Arial" w:hAnsi="Arial" w:cs="Arial"/>
          <w:color w:val="000000"/>
          <w:sz w:val="20"/>
          <w:szCs w:val="20"/>
        </w:rPr>
        <w:t>Uradni list RS, št. 45/08, 57/12, 90/12 – ZdZPVHVVR, 26/14, 32/15, 27/17</w:t>
      </w:r>
      <w:r w:rsidR="00C8617C" w:rsidRPr="00C8617C">
        <w:rPr>
          <w:rFonts w:ascii="Arial" w:hAnsi="Arial" w:cs="Arial"/>
          <w:color w:val="000000"/>
          <w:sz w:val="20"/>
          <w:szCs w:val="20"/>
        </w:rPr>
        <w:t xml:space="preserve">, </w:t>
      </w:r>
      <w:r w:rsidRPr="00C8617C">
        <w:rPr>
          <w:rFonts w:ascii="Arial" w:hAnsi="Arial" w:cs="Arial"/>
          <w:color w:val="000000"/>
          <w:sz w:val="20"/>
          <w:szCs w:val="20"/>
        </w:rPr>
        <w:t>22/18</w:t>
      </w:r>
      <w:r w:rsidR="0095686A">
        <w:rPr>
          <w:rFonts w:ascii="Arial" w:hAnsi="Arial" w:cs="Arial"/>
          <w:color w:val="000000"/>
          <w:sz w:val="20"/>
          <w:szCs w:val="20"/>
        </w:rPr>
        <w:t>,</w:t>
      </w:r>
      <w:r w:rsidR="00C8617C" w:rsidRPr="00C8617C">
        <w:rPr>
          <w:rFonts w:ascii="Arial" w:hAnsi="Arial" w:cs="Arial"/>
          <w:color w:val="000000"/>
          <w:sz w:val="20"/>
          <w:szCs w:val="20"/>
        </w:rPr>
        <w:t xml:space="preserve"> </w:t>
      </w:r>
      <w:r w:rsidR="00535AA1" w:rsidRPr="00535AA1">
        <w:rPr>
          <w:rFonts w:ascii="Arial" w:hAnsi="Arial" w:cs="Arial"/>
          <w:color w:val="000000"/>
          <w:sz w:val="20"/>
          <w:szCs w:val="20"/>
        </w:rPr>
        <w:t>86</w:t>
      </w:r>
      <w:r w:rsidR="00C8617C" w:rsidRPr="00535AA1">
        <w:rPr>
          <w:rFonts w:ascii="Arial" w:hAnsi="Arial" w:cs="Arial"/>
          <w:color w:val="000000"/>
          <w:sz w:val="20"/>
          <w:szCs w:val="20"/>
        </w:rPr>
        <w:t>/21</w:t>
      </w:r>
      <w:r w:rsidR="0095686A">
        <w:rPr>
          <w:rFonts w:ascii="Arial" w:hAnsi="Arial" w:cs="Arial"/>
          <w:color w:val="000000"/>
          <w:sz w:val="20"/>
          <w:szCs w:val="20"/>
        </w:rPr>
        <w:t xml:space="preserve"> </w:t>
      </w:r>
      <w:r w:rsidR="0095686A" w:rsidRPr="0095686A">
        <w:rPr>
          <w:rFonts w:ascii="Arial" w:hAnsi="Arial" w:cs="Arial"/>
          <w:color w:val="000000"/>
          <w:sz w:val="20"/>
          <w:szCs w:val="20"/>
        </w:rPr>
        <w:t>– odl. US in 123/21</w:t>
      </w:r>
      <w:r w:rsidRPr="00535AA1">
        <w:rPr>
          <w:rFonts w:ascii="Arial" w:hAnsi="Arial" w:cs="Arial"/>
          <w:color w:val="000000"/>
          <w:sz w:val="20"/>
          <w:szCs w:val="20"/>
        </w:rPr>
        <w:t>)</w:t>
      </w:r>
      <w:r w:rsidRPr="001E0164">
        <w:rPr>
          <w:rFonts w:ascii="Arial" w:hAnsi="Arial" w:cs="Arial"/>
          <w:color w:val="000000"/>
          <w:sz w:val="20"/>
          <w:szCs w:val="20"/>
        </w:rPr>
        <w:t xml:space="preserve"> Vlada Republike Slovenije</w:t>
      </w:r>
      <w:r w:rsidR="00227207" w:rsidRPr="00227207">
        <w:rPr>
          <w:rFonts w:ascii="Arial" w:hAnsi="Arial" w:cs="Arial"/>
          <w:color w:val="000000"/>
          <w:sz w:val="20"/>
          <w:szCs w:val="20"/>
        </w:rPr>
        <w:t xml:space="preserve"> </w:t>
      </w:r>
      <w:r w:rsidR="00227207" w:rsidRPr="001E0164">
        <w:rPr>
          <w:rFonts w:ascii="Arial" w:hAnsi="Arial" w:cs="Arial"/>
          <w:color w:val="000000"/>
          <w:sz w:val="20"/>
          <w:szCs w:val="20"/>
        </w:rPr>
        <w:t>izdaja</w:t>
      </w:r>
    </w:p>
    <w:p w14:paraId="35B5207D" w14:textId="4D61AAAF" w:rsidR="00101550" w:rsidRPr="00450393" w:rsidRDefault="00101550" w:rsidP="00893F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0AC2046" w14:textId="77777777" w:rsidR="00893FD0" w:rsidRPr="00450393" w:rsidRDefault="00893FD0" w:rsidP="00893F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65ECE22" w14:textId="77777777" w:rsidR="00893FD0" w:rsidRPr="00450393" w:rsidRDefault="00893FD0" w:rsidP="00893F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5E16CABD" w14:textId="77777777" w:rsidR="00101550" w:rsidRPr="002426F3" w:rsidRDefault="00101550" w:rsidP="00893FD0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2426F3">
        <w:rPr>
          <w:rFonts w:ascii="Arial" w:hAnsi="Arial" w:cs="Arial"/>
          <w:b/>
          <w:sz w:val="20"/>
          <w:szCs w:val="20"/>
        </w:rPr>
        <w:t>UREDBO</w:t>
      </w:r>
    </w:p>
    <w:p w14:paraId="2B6C988B" w14:textId="2BD64507" w:rsidR="00101550" w:rsidRPr="002426F3" w:rsidRDefault="00101550" w:rsidP="00893FD0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2426F3">
        <w:rPr>
          <w:rFonts w:ascii="Arial" w:hAnsi="Arial" w:cs="Arial"/>
          <w:b/>
          <w:sz w:val="20"/>
          <w:szCs w:val="20"/>
        </w:rPr>
        <w:t xml:space="preserve">o izvajanju </w:t>
      </w:r>
      <w:r w:rsidR="00F95793">
        <w:rPr>
          <w:rFonts w:ascii="Arial" w:hAnsi="Arial" w:cs="Arial"/>
          <w:b/>
          <w:sz w:val="20"/>
          <w:szCs w:val="20"/>
        </w:rPr>
        <w:t>U</w:t>
      </w:r>
      <w:r w:rsidRPr="002426F3">
        <w:rPr>
          <w:rFonts w:ascii="Arial" w:hAnsi="Arial" w:cs="Arial"/>
          <w:b/>
          <w:sz w:val="20"/>
          <w:szCs w:val="20"/>
        </w:rPr>
        <w:t>redbe (EU) o sredstvih za gnojenje</w:t>
      </w:r>
      <w:r w:rsidR="009D5BDB">
        <w:rPr>
          <w:rFonts w:ascii="Arial" w:hAnsi="Arial" w:cs="Arial"/>
          <w:b/>
          <w:sz w:val="20"/>
          <w:szCs w:val="20"/>
        </w:rPr>
        <w:t xml:space="preserve"> </w:t>
      </w:r>
    </w:p>
    <w:p w14:paraId="0024C4D9" w14:textId="77777777" w:rsidR="00101550" w:rsidRPr="002426F3" w:rsidRDefault="00101550" w:rsidP="00893FD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1DA05CBA" w14:textId="77777777" w:rsidR="00893FD0" w:rsidRPr="00450393" w:rsidRDefault="00893FD0" w:rsidP="00893F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C11FF46" w14:textId="5BB0C7F0" w:rsidR="00101550" w:rsidRPr="00450393" w:rsidRDefault="00421E86" w:rsidP="00893F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101550" w:rsidRPr="00450393">
        <w:rPr>
          <w:rFonts w:ascii="Arial" w:hAnsi="Arial" w:cs="Arial"/>
          <w:sz w:val="20"/>
          <w:szCs w:val="20"/>
        </w:rPr>
        <w:t>. SPLOŠN</w:t>
      </w:r>
      <w:r w:rsidR="00227207">
        <w:rPr>
          <w:rFonts w:ascii="Arial" w:hAnsi="Arial" w:cs="Arial"/>
          <w:sz w:val="20"/>
          <w:szCs w:val="20"/>
        </w:rPr>
        <w:t>E</w:t>
      </w:r>
      <w:r w:rsidR="00101550" w:rsidRPr="00450393">
        <w:rPr>
          <w:rFonts w:ascii="Arial" w:hAnsi="Arial" w:cs="Arial"/>
          <w:sz w:val="20"/>
          <w:szCs w:val="20"/>
        </w:rPr>
        <w:t xml:space="preserve"> DOLOČB</w:t>
      </w:r>
      <w:r w:rsidR="00227207">
        <w:rPr>
          <w:rFonts w:ascii="Arial" w:hAnsi="Arial" w:cs="Arial"/>
          <w:sz w:val="20"/>
          <w:szCs w:val="20"/>
        </w:rPr>
        <w:t>E</w:t>
      </w:r>
    </w:p>
    <w:p w14:paraId="497AEF07" w14:textId="77777777" w:rsidR="00893FD0" w:rsidRPr="00450393" w:rsidRDefault="00893FD0" w:rsidP="00893F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C30CE24" w14:textId="77777777" w:rsidR="00101550" w:rsidRPr="00450393" w:rsidRDefault="00101550" w:rsidP="00893F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450393">
        <w:rPr>
          <w:rFonts w:ascii="Arial" w:hAnsi="Arial" w:cs="Arial"/>
          <w:sz w:val="20"/>
          <w:szCs w:val="20"/>
        </w:rPr>
        <w:t>1. člen</w:t>
      </w:r>
    </w:p>
    <w:p w14:paraId="4760F273" w14:textId="77777777" w:rsidR="00101550" w:rsidRPr="00450393" w:rsidRDefault="00101550" w:rsidP="00893F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450393">
        <w:rPr>
          <w:rFonts w:ascii="Arial" w:hAnsi="Arial" w:cs="Arial"/>
          <w:sz w:val="20"/>
          <w:szCs w:val="20"/>
        </w:rPr>
        <w:t>(vsebina)</w:t>
      </w:r>
    </w:p>
    <w:p w14:paraId="6D420888" w14:textId="77777777" w:rsidR="00450393" w:rsidRPr="00450393" w:rsidRDefault="00450393" w:rsidP="00893F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94E32AF" w14:textId="6048C1EB" w:rsidR="00893FD0" w:rsidRDefault="0095686A" w:rsidP="00973955">
      <w:pPr>
        <w:pStyle w:val="Odstavekseznama"/>
        <w:numPr>
          <w:ilvl w:val="0"/>
          <w:numId w:val="35"/>
        </w:numPr>
        <w:spacing w:after="0" w:line="240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</w:t>
      </w:r>
      <w:r w:rsidR="00893FD0" w:rsidRPr="00600F02">
        <w:rPr>
          <w:rFonts w:ascii="Arial" w:hAnsi="Arial" w:cs="Arial"/>
          <w:sz w:val="20"/>
          <w:szCs w:val="20"/>
        </w:rPr>
        <w:t xml:space="preserve"> uredb</w:t>
      </w:r>
      <w:r>
        <w:rPr>
          <w:rFonts w:ascii="Arial" w:hAnsi="Arial" w:cs="Arial"/>
          <w:sz w:val="20"/>
          <w:szCs w:val="20"/>
        </w:rPr>
        <w:t>a</w:t>
      </w:r>
      <w:r w:rsidR="00893FD0" w:rsidRPr="00600F02">
        <w:rPr>
          <w:rFonts w:ascii="Arial" w:hAnsi="Arial" w:cs="Arial"/>
          <w:sz w:val="20"/>
          <w:szCs w:val="20"/>
        </w:rPr>
        <w:t xml:space="preserve"> </w:t>
      </w:r>
      <w:r w:rsidR="00C953A1" w:rsidRPr="00600F02">
        <w:rPr>
          <w:rFonts w:ascii="Arial" w:hAnsi="Arial" w:cs="Arial"/>
          <w:sz w:val="20"/>
          <w:szCs w:val="20"/>
        </w:rPr>
        <w:t>določ</w:t>
      </w:r>
      <w:r>
        <w:rPr>
          <w:rFonts w:ascii="Arial" w:hAnsi="Arial" w:cs="Arial"/>
          <w:sz w:val="20"/>
          <w:szCs w:val="20"/>
        </w:rPr>
        <w:t>a</w:t>
      </w:r>
      <w:r w:rsidR="00C953A1" w:rsidRPr="00600F02">
        <w:rPr>
          <w:rFonts w:ascii="Arial" w:hAnsi="Arial" w:cs="Arial"/>
          <w:sz w:val="20"/>
          <w:szCs w:val="20"/>
        </w:rPr>
        <w:t xml:space="preserve"> </w:t>
      </w:r>
      <w:r w:rsidR="00C953A1">
        <w:rPr>
          <w:rFonts w:ascii="Arial" w:hAnsi="Arial" w:cs="Arial"/>
          <w:sz w:val="20"/>
          <w:szCs w:val="20"/>
        </w:rPr>
        <w:t>pristojn</w:t>
      </w:r>
      <w:r w:rsidR="00114352">
        <w:rPr>
          <w:rFonts w:ascii="Arial" w:hAnsi="Arial" w:cs="Arial"/>
          <w:sz w:val="20"/>
          <w:szCs w:val="20"/>
        </w:rPr>
        <w:t>e</w:t>
      </w:r>
      <w:r w:rsidR="00C953A1">
        <w:rPr>
          <w:rFonts w:ascii="Arial" w:hAnsi="Arial" w:cs="Arial"/>
          <w:sz w:val="20"/>
          <w:szCs w:val="20"/>
        </w:rPr>
        <w:t xml:space="preserve"> organ</w:t>
      </w:r>
      <w:r w:rsidR="00114352">
        <w:rPr>
          <w:rFonts w:ascii="Arial" w:hAnsi="Arial" w:cs="Arial"/>
          <w:sz w:val="20"/>
          <w:szCs w:val="20"/>
        </w:rPr>
        <w:t>e</w:t>
      </w:r>
      <w:r w:rsidR="007072D7">
        <w:rPr>
          <w:rFonts w:ascii="Arial" w:hAnsi="Arial" w:cs="Arial"/>
          <w:sz w:val="20"/>
          <w:szCs w:val="20"/>
        </w:rPr>
        <w:t>,</w:t>
      </w:r>
      <w:r w:rsidR="006375BA">
        <w:rPr>
          <w:rFonts w:ascii="Arial" w:hAnsi="Arial" w:cs="Arial"/>
          <w:sz w:val="20"/>
          <w:szCs w:val="20"/>
        </w:rPr>
        <w:t xml:space="preserve"> </w:t>
      </w:r>
      <w:r w:rsidR="00227207">
        <w:rPr>
          <w:rFonts w:ascii="Arial" w:hAnsi="Arial" w:cs="Arial"/>
          <w:sz w:val="20"/>
          <w:szCs w:val="20"/>
        </w:rPr>
        <w:t>nadzor</w:t>
      </w:r>
      <w:r w:rsidR="00C953A1">
        <w:rPr>
          <w:rFonts w:ascii="Arial" w:hAnsi="Arial" w:cs="Arial"/>
          <w:sz w:val="20"/>
          <w:szCs w:val="20"/>
        </w:rPr>
        <w:t xml:space="preserve"> </w:t>
      </w:r>
      <w:r w:rsidR="009809A3">
        <w:rPr>
          <w:rFonts w:ascii="Arial" w:hAnsi="Arial" w:cs="Arial"/>
          <w:sz w:val="20"/>
          <w:szCs w:val="20"/>
        </w:rPr>
        <w:t>in kazenske določbe</w:t>
      </w:r>
      <w:r w:rsidR="00C953A1" w:rsidRPr="00600F02">
        <w:rPr>
          <w:rFonts w:ascii="Arial" w:hAnsi="Arial" w:cs="Arial"/>
          <w:sz w:val="20"/>
          <w:szCs w:val="20"/>
        </w:rPr>
        <w:t xml:space="preserve"> </w:t>
      </w:r>
      <w:r w:rsidR="000E00D0">
        <w:rPr>
          <w:rFonts w:ascii="Arial" w:hAnsi="Arial" w:cs="Arial"/>
          <w:sz w:val="20"/>
          <w:szCs w:val="20"/>
        </w:rPr>
        <w:t>za</w:t>
      </w:r>
      <w:r w:rsidR="009809A3" w:rsidRPr="00600F02">
        <w:rPr>
          <w:rFonts w:ascii="Arial" w:hAnsi="Arial" w:cs="Arial"/>
          <w:sz w:val="20"/>
          <w:szCs w:val="20"/>
        </w:rPr>
        <w:t xml:space="preserve"> </w:t>
      </w:r>
      <w:r w:rsidR="00600F02" w:rsidRPr="00600F02">
        <w:rPr>
          <w:rFonts w:ascii="Arial" w:hAnsi="Arial" w:cs="Arial"/>
          <w:sz w:val="20"/>
          <w:szCs w:val="20"/>
        </w:rPr>
        <w:t>izvajanje Uredbe (EU) 2019/1009 Evropskega parlamenta in Sveta z dne 5. junija 2019 o določitvi pravil o omogočanju dostopnosti sredstev za gnojenje EU na trgu, spremembi uredb (ES) št. 1069/2009 in (ES) št. 1107/2009 ter razveljavitvi Uredbe (ES) št. 2003/2003 (</w:t>
      </w:r>
      <w:r w:rsidR="00C953A1">
        <w:rPr>
          <w:rFonts w:ascii="Arial" w:hAnsi="Arial" w:cs="Arial"/>
          <w:sz w:val="20"/>
          <w:szCs w:val="20"/>
        </w:rPr>
        <w:t xml:space="preserve">UL L št. 170 z dne 25. 6. 2019, str. 1; </w:t>
      </w:r>
      <w:r w:rsidR="00600F02" w:rsidRPr="00600F02">
        <w:rPr>
          <w:rFonts w:ascii="Arial" w:hAnsi="Arial" w:cs="Arial"/>
          <w:sz w:val="20"/>
          <w:szCs w:val="20"/>
        </w:rPr>
        <w:t xml:space="preserve">v </w:t>
      </w:r>
      <w:r w:rsidR="00C953A1" w:rsidRPr="00600F02">
        <w:rPr>
          <w:rFonts w:ascii="Arial" w:hAnsi="Arial" w:cs="Arial"/>
          <w:sz w:val="20"/>
          <w:szCs w:val="20"/>
        </w:rPr>
        <w:t>nad</w:t>
      </w:r>
      <w:r w:rsidR="00C953A1">
        <w:rPr>
          <w:rFonts w:ascii="Arial" w:hAnsi="Arial" w:cs="Arial"/>
          <w:sz w:val="20"/>
          <w:szCs w:val="20"/>
        </w:rPr>
        <w:t>aljnjem besedilu</w:t>
      </w:r>
      <w:r w:rsidR="00600F02" w:rsidRPr="00600F02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sz w:val="20"/>
          <w:szCs w:val="20"/>
        </w:rPr>
        <w:t>U</w:t>
      </w:r>
      <w:r w:rsidR="00600F02" w:rsidRPr="00600F02">
        <w:rPr>
          <w:rFonts w:ascii="Arial" w:hAnsi="Arial" w:cs="Arial"/>
          <w:sz w:val="20"/>
          <w:szCs w:val="20"/>
        </w:rPr>
        <w:t>redba 2019/1009/EU)</w:t>
      </w:r>
      <w:r w:rsidR="00957755">
        <w:rPr>
          <w:rFonts w:ascii="Arial" w:hAnsi="Arial" w:cs="Arial"/>
          <w:sz w:val="20"/>
          <w:szCs w:val="20"/>
        </w:rPr>
        <w:t xml:space="preserve"> in te uredbe</w:t>
      </w:r>
      <w:r w:rsidR="009D5BDB">
        <w:rPr>
          <w:rFonts w:ascii="Arial" w:hAnsi="Arial" w:cs="Arial"/>
          <w:sz w:val="20"/>
          <w:szCs w:val="20"/>
        </w:rPr>
        <w:t>.</w:t>
      </w:r>
    </w:p>
    <w:p w14:paraId="338605B9" w14:textId="77777777" w:rsidR="00973955" w:rsidRDefault="00973955" w:rsidP="00973955">
      <w:pPr>
        <w:pStyle w:val="Odstavekseznama"/>
        <w:spacing w:after="0" w:line="240" w:lineRule="auto"/>
        <w:ind w:left="709"/>
        <w:jc w:val="both"/>
        <w:rPr>
          <w:rFonts w:ascii="Arial" w:hAnsi="Arial" w:cs="Arial"/>
          <w:sz w:val="20"/>
          <w:szCs w:val="20"/>
        </w:rPr>
      </w:pPr>
    </w:p>
    <w:p w14:paraId="6AFFA058" w14:textId="5622AC19" w:rsidR="000A000A" w:rsidRDefault="000A000A" w:rsidP="00973955">
      <w:pPr>
        <w:pStyle w:val="Odstavekseznama"/>
        <w:numPr>
          <w:ilvl w:val="0"/>
          <w:numId w:val="35"/>
        </w:numPr>
        <w:spacing w:after="0" w:line="240" w:lineRule="auto"/>
        <w:ind w:left="709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 uredba določa tudi </w:t>
      </w:r>
      <w:r w:rsidRPr="000A000A">
        <w:rPr>
          <w:rFonts w:ascii="Arial" w:hAnsi="Arial" w:cs="Arial"/>
          <w:sz w:val="20"/>
          <w:szCs w:val="20"/>
        </w:rPr>
        <w:t xml:space="preserve">obveznost </w:t>
      </w:r>
      <w:r w:rsidR="009809A3">
        <w:rPr>
          <w:rFonts w:ascii="Arial" w:hAnsi="Arial" w:cs="Arial"/>
          <w:sz w:val="20"/>
          <w:szCs w:val="20"/>
        </w:rPr>
        <w:t xml:space="preserve">proizvajalca, pooblaščenega zastopnika, uvoznika in distributerja glede </w:t>
      </w:r>
      <w:r w:rsidRPr="000A000A">
        <w:rPr>
          <w:rFonts w:ascii="Arial" w:hAnsi="Arial" w:cs="Arial"/>
          <w:sz w:val="20"/>
          <w:szCs w:val="20"/>
        </w:rPr>
        <w:t>obveščanja</w:t>
      </w:r>
      <w:r w:rsidR="009809A3">
        <w:rPr>
          <w:rFonts w:ascii="Arial" w:hAnsi="Arial" w:cs="Arial"/>
          <w:sz w:val="20"/>
          <w:szCs w:val="20"/>
        </w:rPr>
        <w:t xml:space="preserve"> nadzornih organov</w:t>
      </w:r>
      <w:r w:rsidR="00252CB0">
        <w:rPr>
          <w:rFonts w:ascii="Arial" w:hAnsi="Arial" w:cs="Arial"/>
          <w:sz w:val="20"/>
          <w:szCs w:val="20"/>
        </w:rPr>
        <w:t>.</w:t>
      </w:r>
    </w:p>
    <w:p w14:paraId="66CB1F69" w14:textId="0797D047" w:rsidR="000A000A" w:rsidRDefault="000A000A" w:rsidP="005A74A8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9518893" w14:textId="77777777" w:rsidR="00101550" w:rsidRDefault="00101550" w:rsidP="00893F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EF84821" w14:textId="593B8FBF" w:rsidR="00101550" w:rsidRDefault="00247B64" w:rsidP="00247B64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101550" w:rsidRPr="00450393">
        <w:rPr>
          <w:rFonts w:ascii="Arial" w:hAnsi="Arial" w:cs="Arial"/>
          <w:sz w:val="20"/>
          <w:szCs w:val="20"/>
        </w:rPr>
        <w:t>. člen</w:t>
      </w:r>
    </w:p>
    <w:p w14:paraId="7BA70855" w14:textId="26B169CE" w:rsidR="009D5BDB" w:rsidRDefault="009D5BDB" w:rsidP="0045039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(obveznost proizvajalca, pooblaščenega zastopnika, uvoznika in distributerja)</w:t>
      </w:r>
    </w:p>
    <w:p w14:paraId="5651DCCE" w14:textId="1D90B6F6" w:rsidR="009D5BDB" w:rsidRDefault="009D5BDB" w:rsidP="0045039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53C7B2F7" w14:textId="0674B4FD" w:rsidR="009D5BDB" w:rsidRDefault="009D5BDB" w:rsidP="009D5BDB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 sredstv</w:t>
      </w:r>
      <w:r w:rsidR="006375BA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za gnojenje</w:t>
      </w:r>
      <w:r w:rsidR="00211912">
        <w:rPr>
          <w:rFonts w:ascii="Arial" w:hAnsi="Arial" w:cs="Arial"/>
          <w:sz w:val="20"/>
          <w:szCs w:val="20"/>
        </w:rPr>
        <w:t xml:space="preserve"> EU</w:t>
      </w:r>
      <w:r>
        <w:rPr>
          <w:rFonts w:ascii="Arial" w:hAnsi="Arial" w:cs="Arial"/>
          <w:sz w:val="20"/>
          <w:szCs w:val="20"/>
        </w:rPr>
        <w:t xml:space="preserve"> predstavlja tveganje, proizvajalec, uvoznik ali distributer o tem takoj o</w:t>
      </w:r>
      <w:r w:rsidR="002C6343">
        <w:rPr>
          <w:rFonts w:ascii="Arial" w:hAnsi="Arial" w:cs="Arial"/>
          <w:sz w:val="20"/>
          <w:szCs w:val="20"/>
        </w:rPr>
        <w:t xml:space="preserve">bvesti organ za nadzor trga iz </w:t>
      </w:r>
      <w:r w:rsidR="005F0300">
        <w:rPr>
          <w:rFonts w:ascii="Arial" w:hAnsi="Arial" w:cs="Arial"/>
          <w:sz w:val="20"/>
          <w:szCs w:val="20"/>
        </w:rPr>
        <w:t>8</w:t>
      </w:r>
      <w:r w:rsidR="002C6343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člena te uredbe in mu predloži podrobne podatke, zlasti o neskladnosti in vseh izvedenih korektivnih ukrepih.</w:t>
      </w:r>
    </w:p>
    <w:p w14:paraId="6840B274" w14:textId="77777777" w:rsidR="00973955" w:rsidRDefault="00973955" w:rsidP="00973955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45F0ABB" w14:textId="121D6CB9" w:rsidR="009D5BDB" w:rsidRDefault="009D5BDB" w:rsidP="009D5BDB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Pooblaščeni zastopnik na zah</w:t>
      </w:r>
      <w:r w:rsidR="002C6343">
        <w:rPr>
          <w:rFonts w:ascii="Arial" w:hAnsi="Arial" w:cs="Arial"/>
          <w:sz w:val="20"/>
          <w:szCs w:val="20"/>
        </w:rPr>
        <w:t xml:space="preserve">tevo organa za nadzor trga iz </w:t>
      </w:r>
      <w:r w:rsidR="005F0300">
        <w:rPr>
          <w:rFonts w:ascii="Arial" w:hAnsi="Arial" w:cs="Arial"/>
          <w:sz w:val="20"/>
          <w:szCs w:val="20"/>
        </w:rPr>
        <w:t>8</w:t>
      </w:r>
      <w:r w:rsidR="002C6343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člena te uredbe sodeluje v okviru pooblastil pooblaščenega zastopnika pri vseh dejavnostih, katerih cilj je preprečiti tveganja, ki jih predstavlja</w:t>
      </w:r>
      <w:r w:rsidR="006375BA">
        <w:rPr>
          <w:rFonts w:ascii="Arial" w:hAnsi="Arial" w:cs="Arial"/>
          <w:sz w:val="20"/>
          <w:szCs w:val="20"/>
        </w:rPr>
        <w:t xml:space="preserve"> sredstvo</w:t>
      </w:r>
      <w:r>
        <w:rPr>
          <w:rFonts w:ascii="Arial" w:hAnsi="Arial" w:cs="Arial"/>
          <w:sz w:val="20"/>
          <w:szCs w:val="20"/>
        </w:rPr>
        <w:t xml:space="preserve"> za gnojenje</w:t>
      </w:r>
      <w:r w:rsidR="00211912">
        <w:rPr>
          <w:rFonts w:ascii="Arial" w:hAnsi="Arial" w:cs="Arial"/>
          <w:sz w:val="20"/>
          <w:szCs w:val="20"/>
        </w:rPr>
        <w:t xml:space="preserve"> EU</w:t>
      </w:r>
      <w:r>
        <w:rPr>
          <w:rFonts w:ascii="Arial" w:hAnsi="Arial" w:cs="Arial"/>
          <w:sz w:val="20"/>
          <w:szCs w:val="20"/>
        </w:rPr>
        <w:t>.</w:t>
      </w:r>
    </w:p>
    <w:p w14:paraId="7AB02643" w14:textId="52B8C7C2" w:rsidR="009D5BDB" w:rsidRDefault="009D5BDB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5D43B37" w14:textId="09F06960" w:rsidR="009D5BDB" w:rsidRDefault="009D5BDB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7074AC9" w14:textId="0C845F76" w:rsidR="009D5BDB" w:rsidRDefault="00BB16B3" w:rsidP="00A37BEF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9D5BDB">
        <w:rPr>
          <w:rFonts w:ascii="Arial" w:hAnsi="Arial" w:cs="Arial"/>
          <w:sz w:val="20"/>
          <w:szCs w:val="20"/>
        </w:rPr>
        <w:t>. člen</w:t>
      </w:r>
    </w:p>
    <w:p w14:paraId="4092C1DA" w14:textId="3E7576E3" w:rsidR="009D5BDB" w:rsidRDefault="009D5BDB" w:rsidP="00A37BEF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(jezik)</w:t>
      </w:r>
    </w:p>
    <w:p w14:paraId="3B5EB51D" w14:textId="77777777" w:rsidR="00A37BEF" w:rsidRDefault="00A37BEF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7F3BDA" w14:textId="6D1E1FDF" w:rsidR="009D5BDB" w:rsidRDefault="00BB16B3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Navodila in informacije zahtevane v skladu s Prilogo</w:t>
      </w:r>
      <w:r w:rsidR="00A37BEF">
        <w:rPr>
          <w:rFonts w:ascii="Arial" w:hAnsi="Arial" w:cs="Arial"/>
          <w:sz w:val="20"/>
          <w:szCs w:val="20"/>
        </w:rPr>
        <w:t xml:space="preserve"> III Uredbe 2019/1009/EU ter izjava EU o skladnosti morajo biti </w:t>
      </w:r>
      <w:r w:rsidR="00252CB0">
        <w:rPr>
          <w:rFonts w:ascii="Arial" w:hAnsi="Arial" w:cs="Arial"/>
          <w:sz w:val="20"/>
          <w:szCs w:val="20"/>
        </w:rPr>
        <w:t xml:space="preserve">na voljo </w:t>
      </w:r>
      <w:r w:rsidR="00A37BEF">
        <w:rPr>
          <w:rFonts w:ascii="Arial" w:hAnsi="Arial" w:cs="Arial"/>
          <w:sz w:val="20"/>
          <w:szCs w:val="20"/>
        </w:rPr>
        <w:t>v slovenskem jeziku.</w:t>
      </w:r>
    </w:p>
    <w:p w14:paraId="0A8F681E" w14:textId="3A99EBB0" w:rsidR="00B619C4" w:rsidRDefault="00B619C4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F39FE5" w14:textId="4649EFAE" w:rsidR="00B619C4" w:rsidRDefault="00B619C4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CC5C967" w14:textId="77777777" w:rsidR="003A10BB" w:rsidRDefault="003A10BB" w:rsidP="00A37BEF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E05709A" w14:textId="77777777" w:rsidR="00BB16B3" w:rsidRPr="00BB16B3" w:rsidRDefault="00BB16B3" w:rsidP="00BB16B3">
      <w:pPr>
        <w:pStyle w:val="Odstavekseznama"/>
        <w:jc w:val="center"/>
        <w:rPr>
          <w:rFonts w:ascii="Arial" w:hAnsi="Arial" w:cs="Arial"/>
          <w:sz w:val="20"/>
          <w:szCs w:val="20"/>
        </w:rPr>
      </w:pPr>
      <w:r w:rsidRPr="00BB16B3">
        <w:rPr>
          <w:rFonts w:ascii="Arial" w:hAnsi="Arial" w:cs="Arial"/>
          <w:sz w:val="20"/>
          <w:szCs w:val="20"/>
        </w:rPr>
        <w:t>II. ORGANI ZA UGOTAVLJANJE SKLADNOSTI IN PRIGLASITEV</w:t>
      </w:r>
    </w:p>
    <w:p w14:paraId="377EA6A2" w14:textId="17AC2DB4" w:rsidR="00A37BEF" w:rsidRDefault="00A37BEF" w:rsidP="00A37BEF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36206B1" w14:textId="77777777" w:rsidR="002C6343" w:rsidRDefault="002C6343" w:rsidP="00A37BEF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61A9CB7" w14:textId="672E6DB9" w:rsidR="00A37BEF" w:rsidRDefault="00BB16B3" w:rsidP="00A37BEF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="00A37BEF">
        <w:rPr>
          <w:rFonts w:ascii="Arial" w:hAnsi="Arial" w:cs="Arial"/>
          <w:sz w:val="20"/>
          <w:szCs w:val="20"/>
        </w:rPr>
        <w:t>. člen</w:t>
      </w:r>
    </w:p>
    <w:p w14:paraId="19E43FFC" w14:textId="74753D5B" w:rsidR="00A37BEF" w:rsidRDefault="00A37BEF" w:rsidP="00A37BEF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(priglasitveni organ)</w:t>
      </w:r>
    </w:p>
    <w:p w14:paraId="50BFD361" w14:textId="6A1D0BE0" w:rsidR="00A37BEF" w:rsidRDefault="00A37BEF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75D6FD5" w14:textId="53F7940A" w:rsidR="00A37BEF" w:rsidRDefault="00A37BEF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Priglasitveni organ </w:t>
      </w:r>
      <w:r w:rsidR="00D51AE7">
        <w:rPr>
          <w:rFonts w:ascii="Arial" w:hAnsi="Arial" w:cs="Arial"/>
          <w:sz w:val="20"/>
          <w:szCs w:val="20"/>
        </w:rPr>
        <w:t xml:space="preserve">iz 21. člena </w:t>
      </w:r>
      <w:r>
        <w:rPr>
          <w:rFonts w:ascii="Arial" w:hAnsi="Arial" w:cs="Arial"/>
          <w:sz w:val="20"/>
          <w:szCs w:val="20"/>
        </w:rPr>
        <w:t>Uredb</w:t>
      </w:r>
      <w:r w:rsidR="00D51AE7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2019/1009/EU je ministrstvo, pristojno za kmetijstvo (v nadaljnjem besedilu: ministrstvo).</w:t>
      </w:r>
    </w:p>
    <w:p w14:paraId="6D0B56DC" w14:textId="77777777" w:rsidR="00BB16B3" w:rsidRDefault="00BB16B3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142D68C" w14:textId="77777777" w:rsidR="00BA0249" w:rsidRDefault="00BA0249" w:rsidP="00BB16B3">
      <w:pPr>
        <w:pStyle w:val="Odstavekseznama"/>
        <w:jc w:val="center"/>
        <w:rPr>
          <w:rFonts w:ascii="Arial" w:hAnsi="Arial" w:cs="Arial"/>
          <w:sz w:val="20"/>
          <w:szCs w:val="20"/>
        </w:rPr>
      </w:pPr>
    </w:p>
    <w:p w14:paraId="44C26708" w14:textId="5EF53D70" w:rsidR="00BB16B3" w:rsidRPr="00BB16B3" w:rsidRDefault="00BB16B3" w:rsidP="00BB16B3">
      <w:pPr>
        <w:pStyle w:val="Odstavekseznama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Pr="00BB16B3">
        <w:rPr>
          <w:rFonts w:ascii="Arial" w:hAnsi="Arial" w:cs="Arial"/>
          <w:sz w:val="20"/>
          <w:szCs w:val="20"/>
        </w:rPr>
        <w:t>. člen</w:t>
      </w:r>
    </w:p>
    <w:p w14:paraId="70F781DC" w14:textId="77777777" w:rsidR="00BB16B3" w:rsidRPr="00BB16B3" w:rsidRDefault="00BB16B3" w:rsidP="00BB16B3">
      <w:pPr>
        <w:pStyle w:val="Odstavekseznama"/>
        <w:jc w:val="center"/>
        <w:rPr>
          <w:rFonts w:ascii="Arial" w:hAnsi="Arial" w:cs="Arial"/>
          <w:sz w:val="20"/>
          <w:szCs w:val="20"/>
        </w:rPr>
      </w:pPr>
      <w:r w:rsidRPr="00BB16B3">
        <w:rPr>
          <w:rFonts w:ascii="Arial" w:hAnsi="Arial" w:cs="Arial"/>
          <w:sz w:val="20"/>
          <w:szCs w:val="20"/>
        </w:rPr>
        <w:t>(obveznosti obveščanja za priglasitveni organ)</w:t>
      </w:r>
    </w:p>
    <w:p w14:paraId="623DBA99" w14:textId="77777777" w:rsidR="00BB16B3" w:rsidRPr="00BB16B3" w:rsidRDefault="00BB16B3" w:rsidP="00BB16B3">
      <w:pPr>
        <w:pStyle w:val="Odstavekseznama"/>
        <w:rPr>
          <w:rFonts w:ascii="Arial" w:hAnsi="Arial" w:cs="Arial"/>
          <w:sz w:val="20"/>
          <w:szCs w:val="20"/>
        </w:rPr>
      </w:pPr>
    </w:p>
    <w:p w14:paraId="752C6C26" w14:textId="77777777" w:rsidR="00BB16B3" w:rsidRPr="00BB16B3" w:rsidRDefault="00BB16B3" w:rsidP="00B344C0">
      <w:pPr>
        <w:pStyle w:val="Odstavekseznama"/>
        <w:jc w:val="both"/>
        <w:rPr>
          <w:rFonts w:ascii="Arial" w:hAnsi="Arial" w:cs="Arial"/>
          <w:sz w:val="20"/>
          <w:szCs w:val="20"/>
        </w:rPr>
      </w:pPr>
      <w:r w:rsidRPr="00BB16B3">
        <w:rPr>
          <w:rFonts w:ascii="Arial" w:hAnsi="Arial" w:cs="Arial"/>
          <w:sz w:val="20"/>
          <w:szCs w:val="20"/>
        </w:rPr>
        <w:lastRenderedPageBreak/>
        <w:t>Ministrstvo obvesti Evropsko komisijo (v nadaljnjem besedilu: Komisija) o svojih postopkih v zvezi z ocenjevanjem, določitvijo in priglasitvijo organov za ugotavljanje skladnosti ter o spremljanju priglašenih organov in vsaki spremembi v zvezi s tem.</w:t>
      </w:r>
    </w:p>
    <w:p w14:paraId="443DF593" w14:textId="77777777" w:rsidR="00BB16B3" w:rsidRPr="00BB16B3" w:rsidRDefault="00BB16B3" w:rsidP="00B344C0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p w14:paraId="1802E757" w14:textId="385E94B5" w:rsidR="00BB16B3" w:rsidRPr="00BB16B3" w:rsidRDefault="00BB16B3" w:rsidP="00BB16B3">
      <w:pPr>
        <w:pStyle w:val="Odstavekseznama"/>
        <w:rPr>
          <w:rFonts w:ascii="Arial" w:hAnsi="Arial" w:cs="Arial"/>
          <w:sz w:val="20"/>
          <w:szCs w:val="20"/>
        </w:rPr>
      </w:pPr>
    </w:p>
    <w:p w14:paraId="4271AD67" w14:textId="1D133FDA" w:rsidR="00BB16B3" w:rsidRPr="00BB16B3" w:rsidRDefault="00BB16B3" w:rsidP="00BB16B3">
      <w:pPr>
        <w:pStyle w:val="Odstavekseznama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Pr="00BB16B3">
        <w:rPr>
          <w:rFonts w:ascii="Arial" w:hAnsi="Arial" w:cs="Arial"/>
          <w:sz w:val="20"/>
          <w:szCs w:val="20"/>
        </w:rPr>
        <w:t>. člen</w:t>
      </w:r>
    </w:p>
    <w:p w14:paraId="1E16161F" w14:textId="539B6FED" w:rsidR="00BB16B3" w:rsidRDefault="00BB16B3" w:rsidP="00BB16B3">
      <w:pPr>
        <w:pStyle w:val="Odstavekseznama"/>
        <w:jc w:val="center"/>
        <w:rPr>
          <w:rFonts w:ascii="Arial" w:hAnsi="Arial" w:cs="Arial"/>
          <w:sz w:val="20"/>
          <w:szCs w:val="20"/>
        </w:rPr>
      </w:pPr>
      <w:r w:rsidRPr="00BB16B3">
        <w:rPr>
          <w:rFonts w:ascii="Arial" w:hAnsi="Arial" w:cs="Arial"/>
          <w:sz w:val="20"/>
          <w:szCs w:val="20"/>
        </w:rPr>
        <w:t>(</w:t>
      </w:r>
      <w:r w:rsidR="00272ECA">
        <w:rPr>
          <w:rFonts w:ascii="Arial" w:hAnsi="Arial" w:cs="Arial"/>
          <w:sz w:val="20"/>
          <w:szCs w:val="20"/>
        </w:rPr>
        <w:t>priglašeni organi</w:t>
      </w:r>
      <w:r w:rsidRPr="00BB16B3">
        <w:rPr>
          <w:rFonts w:ascii="Arial" w:hAnsi="Arial" w:cs="Arial"/>
          <w:sz w:val="20"/>
          <w:szCs w:val="20"/>
        </w:rPr>
        <w:t>)</w:t>
      </w:r>
    </w:p>
    <w:p w14:paraId="0D21C7A5" w14:textId="77777777" w:rsidR="00220FC3" w:rsidRPr="00BB16B3" w:rsidRDefault="00220FC3" w:rsidP="00BB16B3">
      <w:pPr>
        <w:pStyle w:val="Odstavekseznama"/>
        <w:jc w:val="center"/>
        <w:rPr>
          <w:rFonts w:ascii="Arial" w:hAnsi="Arial" w:cs="Arial"/>
          <w:sz w:val="20"/>
          <w:szCs w:val="20"/>
        </w:rPr>
      </w:pPr>
    </w:p>
    <w:p w14:paraId="1F7BA2B2" w14:textId="77777777" w:rsidR="00272ECA" w:rsidRDefault="00272ECA" w:rsidP="00272ECA">
      <w:pPr>
        <w:pStyle w:val="Odstavekseznam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Naloge ocenjevanja in spremljanja priglašenih organov iz drugega odstavka 21. člena Uredbe (EU) 2019/1009 izvaja nacionalni akreditacijski organ v skladu z zakonom, ki ureja tehnične zahteve za proizvode in ugotavljanje skladnosti.</w:t>
      </w:r>
    </w:p>
    <w:p w14:paraId="757AB60A" w14:textId="77777777" w:rsidR="00BB16B3" w:rsidRPr="00BB16B3" w:rsidRDefault="00BB16B3" w:rsidP="00BB16B3">
      <w:pPr>
        <w:pStyle w:val="Odstavekseznama"/>
        <w:rPr>
          <w:rFonts w:ascii="Arial" w:hAnsi="Arial" w:cs="Arial"/>
          <w:sz w:val="20"/>
          <w:szCs w:val="20"/>
        </w:rPr>
      </w:pPr>
    </w:p>
    <w:p w14:paraId="71354BE9" w14:textId="77777777" w:rsidR="00BB16B3" w:rsidRDefault="00BB16B3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4AE10AC" w14:textId="77777777" w:rsidR="00BB16B3" w:rsidRDefault="00BB16B3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2517260" w14:textId="430CD986" w:rsidR="007072D7" w:rsidRDefault="00BB16B3" w:rsidP="00BB16B3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III. NADZOR TRGA </w:t>
      </w:r>
    </w:p>
    <w:p w14:paraId="33C21481" w14:textId="379971F4" w:rsidR="003A10BB" w:rsidRDefault="003A10BB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C7B0886" w14:textId="5F01D114" w:rsidR="005F0300" w:rsidRPr="005F0300" w:rsidRDefault="00F91114" w:rsidP="005F0300">
      <w:pPr>
        <w:pStyle w:val="Odstavekseznama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</w:t>
      </w:r>
      <w:r w:rsidR="005F0300" w:rsidRPr="005F0300">
        <w:rPr>
          <w:rFonts w:ascii="Arial" w:hAnsi="Arial" w:cs="Arial"/>
          <w:sz w:val="20"/>
          <w:szCs w:val="20"/>
        </w:rPr>
        <w:t>. člen</w:t>
      </w:r>
    </w:p>
    <w:p w14:paraId="2702EAD3" w14:textId="104E7940" w:rsidR="005F0300" w:rsidRPr="005F0300" w:rsidRDefault="005F0300" w:rsidP="006375BA">
      <w:pPr>
        <w:pStyle w:val="Odstavekseznama"/>
        <w:jc w:val="center"/>
        <w:rPr>
          <w:rFonts w:ascii="Arial" w:hAnsi="Arial" w:cs="Arial"/>
          <w:sz w:val="20"/>
          <w:szCs w:val="20"/>
        </w:rPr>
      </w:pPr>
      <w:r w:rsidRPr="005F0300">
        <w:rPr>
          <w:rFonts w:ascii="Arial" w:hAnsi="Arial" w:cs="Arial"/>
          <w:sz w:val="20"/>
          <w:szCs w:val="20"/>
        </w:rPr>
        <w:t>(</w:t>
      </w:r>
      <w:r w:rsidR="001F1B05">
        <w:rPr>
          <w:rFonts w:ascii="Arial" w:hAnsi="Arial" w:cs="Arial"/>
          <w:sz w:val="20"/>
          <w:szCs w:val="20"/>
        </w:rPr>
        <w:t>pristojni organ za nadzor</w:t>
      </w:r>
      <w:r w:rsidR="001F051C">
        <w:rPr>
          <w:rFonts w:ascii="Arial" w:hAnsi="Arial" w:cs="Arial"/>
          <w:sz w:val="20"/>
          <w:szCs w:val="20"/>
        </w:rPr>
        <w:t xml:space="preserve"> trga</w:t>
      </w:r>
      <w:r w:rsidR="001F1B05">
        <w:rPr>
          <w:rFonts w:ascii="Arial" w:hAnsi="Arial" w:cs="Arial"/>
          <w:sz w:val="20"/>
          <w:szCs w:val="20"/>
        </w:rPr>
        <w:t xml:space="preserve"> </w:t>
      </w:r>
      <w:r w:rsidRPr="005F0300">
        <w:rPr>
          <w:rFonts w:ascii="Arial" w:hAnsi="Arial" w:cs="Arial"/>
          <w:sz w:val="20"/>
          <w:szCs w:val="20"/>
        </w:rPr>
        <w:t>)</w:t>
      </w:r>
    </w:p>
    <w:p w14:paraId="35F77AF1" w14:textId="77777777" w:rsidR="005F0300" w:rsidRPr="005F0300" w:rsidRDefault="005F0300" w:rsidP="00B344C0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p w14:paraId="723444AB" w14:textId="4147B711" w:rsidR="005F0300" w:rsidRPr="005F0300" w:rsidRDefault="0011259F" w:rsidP="00B344C0">
      <w:pPr>
        <w:pStyle w:val="Odstavekseznam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Pristojni organ za n</w:t>
      </w:r>
      <w:r w:rsidR="005F0300" w:rsidRPr="005F0300">
        <w:rPr>
          <w:rFonts w:ascii="Arial" w:hAnsi="Arial" w:cs="Arial"/>
          <w:sz w:val="20"/>
          <w:szCs w:val="20"/>
        </w:rPr>
        <w:t xml:space="preserve">adzor </w:t>
      </w:r>
      <w:r w:rsidR="001F051C">
        <w:rPr>
          <w:rFonts w:ascii="Arial" w:hAnsi="Arial" w:cs="Arial"/>
          <w:sz w:val="20"/>
          <w:szCs w:val="20"/>
        </w:rPr>
        <w:t xml:space="preserve">trga iz 38. člena </w:t>
      </w:r>
      <w:r w:rsidR="001F051C" w:rsidRPr="005F0300">
        <w:rPr>
          <w:rFonts w:ascii="Arial" w:hAnsi="Arial" w:cs="Arial"/>
          <w:sz w:val="20"/>
          <w:szCs w:val="20"/>
        </w:rPr>
        <w:t xml:space="preserve">Uredbe 2019/1009/EU </w:t>
      </w:r>
      <w:r w:rsidR="005F557D">
        <w:rPr>
          <w:rFonts w:ascii="Arial" w:hAnsi="Arial" w:cs="Arial"/>
          <w:sz w:val="20"/>
          <w:szCs w:val="20"/>
        </w:rPr>
        <w:t>je</w:t>
      </w:r>
      <w:r w:rsidR="005F0300">
        <w:rPr>
          <w:rFonts w:ascii="Arial" w:hAnsi="Arial" w:cs="Arial"/>
          <w:sz w:val="20"/>
          <w:szCs w:val="20"/>
        </w:rPr>
        <w:t xml:space="preserve"> </w:t>
      </w:r>
      <w:r w:rsidR="005F0300" w:rsidRPr="005F0300">
        <w:rPr>
          <w:rFonts w:ascii="Arial" w:hAnsi="Arial" w:cs="Arial"/>
          <w:sz w:val="20"/>
          <w:szCs w:val="20"/>
        </w:rPr>
        <w:t>i</w:t>
      </w:r>
      <w:r w:rsidR="005F0300" w:rsidRPr="005F0300">
        <w:rPr>
          <w:rFonts w:ascii="Arial" w:hAnsi="Arial" w:cs="Arial"/>
          <w:iCs/>
          <w:sz w:val="20"/>
          <w:szCs w:val="20"/>
        </w:rPr>
        <w:t>nšpekcija, pristojna za kmetijstvo</w:t>
      </w:r>
      <w:r w:rsidR="005F0300">
        <w:rPr>
          <w:rFonts w:ascii="Arial" w:hAnsi="Arial" w:cs="Arial"/>
          <w:iCs/>
          <w:sz w:val="20"/>
          <w:szCs w:val="20"/>
        </w:rPr>
        <w:t xml:space="preserve"> (v </w:t>
      </w:r>
      <w:r w:rsidR="005F0300" w:rsidRPr="005F0300">
        <w:rPr>
          <w:rFonts w:ascii="Arial" w:hAnsi="Arial" w:cs="Arial"/>
          <w:sz w:val="20"/>
          <w:szCs w:val="20"/>
        </w:rPr>
        <w:t xml:space="preserve">nadaljnjem besedilu: organ za nadzor trga). </w:t>
      </w:r>
    </w:p>
    <w:p w14:paraId="14B5765C" w14:textId="77777777" w:rsidR="003A10BB" w:rsidRDefault="003A10BB" w:rsidP="00B344C0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5C5A5EC" w14:textId="77777777" w:rsidR="005F0300" w:rsidRDefault="005F0300" w:rsidP="00B344C0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EE5D760" w14:textId="2C3C48AD" w:rsidR="005F0300" w:rsidRPr="005F0300" w:rsidRDefault="001956E7" w:rsidP="005F0300">
      <w:pPr>
        <w:pStyle w:val="Odstavekseznama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5F0300" w:rsidRPr="005F0300">
        <w:rPr>
          <w:rFonts w:ascii="Arial" w:hAnsi="Arial" w:cs="Arial"/>
          <w:sz w:val="20"/>
          <w:szCs w:val="20"/>
        </w:rPr>
        <w:t>. člen</w:t>
      </w:r>
    </w:p>
    <w:p w14:paraId="72844D72" w14:textId="0C972C15" w:rsidR="005F0300" w:rsidRPr="005F0300" w:rsidRDefault="005F0300" w:rsidP="005F0300">
      <w:pPr>
        <w:pStyle w:val="Odstavekseznama"/>
        <w:jc w:val="center"/>
        <w:rPr>
          <w:rFonts w:ascii="Arial" w:hAnsi="Arial" w:cs="Arial"/>
          <w:sz w:val="20"/>
          <w:szCs w:val="20"/>
        </w:rPr>
      </w:pPr>
      <w:r w:rsidRPr="005F0300">
        <w:rPr>
          <w:rFonts w:ascii="Arial" w:hAnsi="Arial" w:cs="Arial"/>
          <w:sz w:val="20"/>
          <w:szCs w:val="20"/>
        </w:rPr>
        <w:t>(skladn</w:t>
      </w:r>
      <w:r w:rsidR="00B344C0">
        <w:rPr>
          <w:rFonts w:ascii="Arial" w:hAnsi="Arial" w:cs="Arial"/>
          <w:sz w:val="20"/>
          <w:szCs w:val="20"/>
        </w:rPr>
        <w:t>o</w:t>
      </w:r>
      <w:r w:rsidRPr="005F0300">
        <w:rPr>
          <w:rFonts w:ascii="Arial" w:hAnsi="Arial" w:cs="Arial"/>
          <w:sz w:val="20"/>
          <w:szCs w:val="20"/>
        </w:rPr>
        <w:t xml:space="preserve"> sredstv</w:t>
      </w:r>
      <w:r w:rsidR="00B344C0">
        <w:rPr>
          <w:rFonts w:ascii="Arial" w:hAnsi="Arial" w:cs="Arial"/>
          <w:sz w:val="20"/>
          <w:szCs w:val="20"/>
        </w:rPr>
        <w:t>o</w:t>
      </w:r>
      <w:r w:rsidRPr="005F0300">
        <w:rPr>
          <w:rFonts w:ascii="Arial" w:hAnsi="Arial" w:cs="Arial"/>
          <w:sz w:val="20"/>
          <w:szCs w:val="20"/>
        </w:rPr>
        <w:t xml:space="preserve"> za gnojenje</w:t>
      </w:r>
      <w:r w:rsidR="00B344C0">
        <w:rPr>
          <w:rFonts w:ascii="Arial" w:hAnsi="Arial" w:cs="Arial"/>
          <w:sz w:val="20"/>
          <w:szCs w:val="20"/>
        </w:rPr>
        <w:t xml:space="preserve"> EU</w:t>
      </w:r>
      <w:r w:rsidRPr="005F0300">
        <w:rPr>
          <w:rFonts w:ascii="Arial" w:hAnsi="Arial" w:cs="Arial"/>
          <w:sz w:val="20"/>
          <w:szCs w:val="20"/>
        </w:rPr>
        <w:t>, ki predstavlja tveganje)</w:t>
      </w:r>
    </w:p>
    <w:p w14:paraId="589C0ADE" w14:textId="77777777" w:rsidR="005F0300" w:rsidRPr="005F0300" w:rsidRDefault="005F0300" w:rsidP="005F0300">
      <w:pPr>
        <w:pStyle w:val="Odstavekseznama"/>
        <w:rPr>
          <w:rFonts w:ascii="Arial" w:hAnsi="Arial" w:cs="Arial"/>
          <w:sz w:val="20"/>
          <w:szCs w:val="20"/>
        </w:rPr>
      </w:pPr>
    </w:p>
    <w:p w14:paraId="7559DB9C" w14:textId="21EC8FB8" w:rsidR="005F0300" w:rsidRDefault="005F0300" w:rsidP="00B344C0">
      <w:pPr>
        <w:pStyle w:val="Odstavekseznama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5F0300">
        <w:rPr>
          <w:rFonts w:ascii="Arial" w:hAnsi="Arial" w:cs="Arial"/>
          <w:sz w:val="20"/>
          <w:szCs w:val="20"/>
        </w:rPr>
        <w:t>Kadar organ za nadzor trga po izvedbi ocene iz prvega odstavka 38. člena Uredbe 2019/1009/EU ugotovi, da sredstv</w:t>
      </w:r>
      <w:r w:rsidR="00B344C0">
        <w:rPr>
          <w:rFonts w:ascii="Arial" w:hAnsi="Arial" w:cs="Arial"/>
          <w:sz w:val="20"/>
          <w:szCs w:val="20"/>
        </w:rPr>
        <w:t>o</w:t>
      </w:r>
      <w:r w:rsidRPr="005F0300">
        <w:rPr>
          <w:rFonts w:ascii="Arial" w:hAnsi="Arial" w:cs="Arial"/>
          <w:sz w:val="20"/>
          <w:szCs w:val="20"/>
        </w:rPr>
        <w:t xml:space="preserve"> za gnojenje</w:t>
      </w:r>
      <w:r w:rsidR="00B344C0">
        <w:rPr>
          <w:rFonts w:ascii="Arial" w:hAnsi="Arial" w:cs="Arial"/>
          <w:sz w:val="20"/>
          <w:szCs w:val="20"/>
        </w:rPr>
        <w:t xml:space="preserve"> EU</w:t>
      </w:r>
      <w:r w:rsidRPr="005F0300">
        <w:rPr>
          <w:rFonts w:ascii="Arial" w:hAnsi="Arial" w:cs="Arial"/>
          <w:sz w:val="20"/>
          <w:szCs w:val="20"/>
        </w:rPr>
        <w:t xml:space="preserve">, čeprav </w:t>
      </w:r>
      <w:r w:rsidR="00B344C0">
        <w:rPr>
          <w:rFonts w:ascii="Arial" w:hAnsi="Arial" w:cs="Arial"/>
          <w:sz w:val="20"/>
          <w:szCs w:val="20"/>
        </w:rPr>
        <w:t>je</w:t>
      </w:r>
      <w:r w:rsidRPr="005F0300">
        <w:rPr>
          <w:rFonts w:ascii="Arial" w:hAnsi="Arial" w:cs="Arial"/>
          <w:sz w:val="20"/>
          <w:szCs w:val="20"/>
        </w:rPr>
        <w:t xml:space="preserve"> v skladu z Uredbo 2019/1009/EU, predstavlja tveganje za zdravje</w:t>
      </w:r>
      <w:r w:rsidR="00801531">
        <w:rPr>
          <w:rFonts w:ascii="Arial" w:hAnsi="Arial" w:cs="Arial"/>
          <w:sz w:val="20"/>
          <w:szCs w:val="20"/>
        </w:rPr>
        <w:t xml:space="preserve"> ljudi, živali ali rastlin, </w:t>
      </w:r>
      <w:r w:rsidRPr="005F0300">
        <w:rPr>
          <w:rFonts w:ascii="Arial" w:hAnsi="Arial" w:cs="Arial"/>
          <w:sz w:val="20"/>
          <w:szCs w:val="20"/>
        </w:rPr>
        <w:t xml:space="preserve">varnost </w:t>
      </w:r>
      <w:r w:rsidR="00801531">
        <w:rPr>
          <w:rFonts w:ascii="Arial" w:hAnsi="Arial" w:cs="Arial"/>
          <w:sz w:val="20"/>
          <w:szCs w:val="20"/>
        </w:rPr>
        <w:t>ali okolje</w:t>
      </w:r>
      <w:r w:rsidRPr="005F0300">
        <w:rPr>
          <w:rFonts w:ascii="Arial" w:hAnsi="Arial" w:cs="Arial"/>
          <w:sz w:val="20"/>
          <w:szCs w:val="20"/>
        </w:rPr>
        <w:t>, od zadevnega gospodarskega subjekta zahteva, da sprejme vse ustrezne ukrepe, s katerimi zagotovi, da dotičn</w:t>
      </w:r>
      <w:r w:rsidR="00B344C0">
        <w:rPr>
          <w:rFonts w:ascii="Arial" w:hAnsi="Arial" w:cs="Arial"/>
          <w:sz w:val="20"/>
          <w:szCs w:val="20"/>
        </w:rPr>
        <w:t>o</w:t>
      </w:r>
      <w:r w:rsidRPr="005F0300">
        <w:rPr>
          <w:rFonts w:ascii="Arial" w:hAnsi="Arial" w:cs="Arial"/>
          <w:sz w:val="20"/>
          <w:szCs w:val="20"/>
        </w:rPr>
        <w:t xml:space="preserve"> sredstv</w:t>
      </w:r>
      <w:r w:rsidR="00B344C0">
        <w:rPr>
          <w:rFonts w:ascii="Arial" w:hAnsi="Arial" w:cs="Arial"/>
          <w:sz w:val="20"/>
          <w:szCs w:val="20"/>
        </w:rPr>
        <w:t>o</w:t>
      </w:r>
      <w:r w:rsidRPr="005F0300">
        <w:rPr>
          <w:rFonts w:ascii="Arial" w:hAnsi="Arial" w:cs="Arial"/>
          <w:sz w:val="20"/>
          <w:szCs w:val="20"/>
        </w:rPr>
        <w:t xml:space="preserve"> za gnojenje EU takrat, ko </w:t>
      </w:r>
      <w:r w:rsidR="00B344C0">
        <w:rPr>
          <w:rFonts w:ascii="Arial" w:hAnsi="Arial" w:cs="Arial"/>
          <w:sz w:val="20"/>
          <w:szCs w:val="20"/>
        </w:rPr>
        <w:t>je dano</w:t>
      </w:r>
      <w:r w:rsidRPr="005F0300">
        <w:rPr>
          <w:rFonts w:ascii="Arial" w:hAnsi="Arial" w:cs="Arial"/>
          <w:sz w:val="20"/>
          <w:szCs w:val="20"/>
        </w:rPr>
        <w:t xml:space="preserve"> na trg, ne predstavlja več tega tveganja, ali pa </w:t>
      </w:r>
      <w:r w:rsidR="00B344C0">
        <w:rPr>
          <w:rFonts w:ascii="Arial" w:hAnsi="Arial" w:cs="Arial"/>
          <w:sz w:val="20"/>
          <w:szCs w:val="20"/>
        </w:rPr>
        <w:t>sredstvo</w:t>
      </w:r>
      <w:r w:rsidRPr="005F0300">
        <w:rPr>
          <w:rFonts w:ascii="Arial" w:hAnsi="Arial" w:cs="Arial"/>
          <w:sz w:val="20"/>
          <w:szCs w:val="20"/>
        </w:rPr>
        <w:t xml:space="preserve"> za gnojenje EU umakne s trga ali </w:t>
      </w:r>
      <w:r w:rsidR="000A2217">
        <w:rPr>
          <w:rFonts w:ascii="Arial" w:hAnsi="Arial" w:cs="Arial"/>
          <w:sz w:val="20"/>
          <w:szCs w:val="20"/>
        </w:rPr>
        <w:t>ga</w:t>
      </w:r>
      <w:r w:rsidRPr="005F0300">
        <w:rPr>
          <w:rFonts w:ascii="Arial" w:hAnsi="Arial" w:cs="Arial"/>
          <w:sz w:val="20"/>
          <w:szCs w:val="20"/>
        </w:rPr>
        <w:t xml:space="preserve"> odpokliče v razumnem roku, ki ga določi glede na naravo tveganja.</w:t>
      </w:r>
    </w:p>
    <w:p w14:paraId="256FCC67" w14:textId="77777777" w:rsidR="00E920AB" w:rsidRPr="005F0300" w:rsidRDefault="00E920AB" w:rsidP="00E920AB">
      <w:pPr>
        <w:pStyle w:val="Odstavekseznama"/>
        <w:ind w:left="1080"/>
        <w:jc w:val="both"/>
        <w:rPr>
          <w:rFonts w:ascii="Arial" w:hAnsi="Arial" w:cs="Arial"/>
          <w:sz w:val="20"/>
          <w:szCs w:val="20"/>
        </w:rPr>
      </w:pPr>
    </w:p>
    <w:p w14:paraId="134ADE45" w14:textId="77777777" w:rsidR="005F0300" w:rsidRPr="005F0300" w:rsidRDefault="005F0300" w:rsidP="00B344C0">
      <w:pPr>
        <w:pStyle w:val="Odstavekseznama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5F0300">
        <w:rPr>
          <w:rFonts w:ascii="Arial" w:hAnsi="Arial" w:cs="Arial"/>
          <w:sz w:val="20"/>
          <w:szCs w:val="20"/>
        </w:rPr>
        <w:t>Organ za nadzor trga o svojih ukrepih nemudoma obvesti Komisijo in druge države članice.</w:t>
      </w:r>
    </w:p>
    <w:p w14:paraId="3A3DB470" w14:textId="77777777" w:rsidR="005F0300" w:rsidRPr="005F0300" w:rsidRDefault="005F0300" w:rsidP="005F0300">
      <w:pPr>
        <w:pStyle w:val="Odstavekseznama"/>
        <w:rPr>
          <w:rFonts w:ascii="Arial" w:hAnsi="Arial" w:cs="Arial"/>
          <w:sz w:val="20"/>
          <w:szCs w:val="20"/>
        </w:rPr>
      </w:pPr>
    </w:p>
    <w:p w14:paraId="6C400F71" w14:textId="77777777" w:rsidR="005F0300" w:rsidRPr="005F0300" w:rsidRDefault="005F0300" w:rsidP="005F0300">
      <w:pPr>
        <w:pStyle w:val="Odstavekseznama"/>
        <w:rPr>
          <w:rFonts w:ascii="Arial" w:hAnsi="Arial" w:cs="Arial"/>
          <w:sz w:val="20"/>
          <w:szCs w:val="20"/>
        </w:rPr>
      </w:pPr>
    </w:p>
    <w:p w14:paraId="709D4B53" w14:textId="2D09B407" w:rsidR="005F0300" w:rsidRPr="005F0300" w:rsidRDefault="001956E7" w:rsidP="005F0300">
      <w:pPr>
        <w:pStyle w:val="Odstavekseznama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5F0300" w:rsidRPr="005F0300">
        <w:rPr>
          <w:rFonts w:ascii="Arial" w:hAnsi="Arial" w:cs="Arial"/>
          <w:sz w:val="20"/>
          <w:szCs w:val="20"/>
        </w:rPr>
        <w:t>. člen</w:t>
      </w:r>
    </w:p>
    <w:p w14:paraId="5D5F90EF" w14:textId="77777777" w:rsidR="005F0300" w:rsidRPr="005F0300" w:rsidRDefault="005F0300" w:rsidP="005F0300">
      <w:pPr>
        <w:pStyle w:val="Odstavekseznama"/>
        <w:jc w:val="center"/>
        <w:rPr>
          <w:rFonts w:ascii="Arial" w:hAnsi="Arial" w:cs="Arial"/>
          <w:sz w:val="20"/>
          <w:szCs w:val="20"/>
        </w:rPr>
      </w:pPr>
      <w:r w:rsidRPr="005F0300">
        <w:rPr>
          <w:rFonts w:ascii="Arial" w:hAnsi="Arial" w:cs="Arial"/>
          <w:sz w:val="20"/>
          <w:szCs w:val="20"/>
        </w:rPr>
        <w:t>(formalna neskladnost)</w:t>
      </w:r>
    </w:p>
    <w:p w14:paraId="3647FC50" w14:textId="77777777" w:rsidR="005F0300" w:rsidRPr="005F0300" w:rsidRDefault="005F0300" w:rsidP="005F0300">
      <w:pPr>
        <w:pStyle w:val="Odstavekseznama"/>
        <w:rPr>
          <w:rFonts w:ascii="Arial" w:hAnsi="Arial" w:cs="Arial"/>
          <w:sz w:val="20"/>
          <w:szCs w:val="20"/>
        </w:rPr>
      </w:pPr>
    </w:p>
    <w:p w14:paraId="02A75A97" w14:textId="10548C6E" w:rsidR="005F0300" w:rsidRDefault="005F0300" w:rsidP="000A2217">
      <w:pPr>
        <w:pStyle w:val="Odstavekseznama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5F0300">
        <w:rPr>
          <w:rFonts w:ascii="Arial" w:hAnsi="Arial" w:cs="Arial"/>
          <w:sz w:val="20"/>
          <w:szCs w:val="20"/>
        </w:rPr>
        <w:t xml:space="preserve">Organ za nadzor trga od gospodarskega subjekta zahteva, da formalno neskladnost odpravi, kadar ugotovi katero od dejstev, navedenih v 41. členu Uredbe 2019/1009/EU. </w:t>
      </w:r>
    </w:p>
    <w:p w14:paraId="7E7E497B" w14:textId="77777777" w:rsidR="00E920AB" w:rsidRPr="005F0300" w:rsidRDefault="00E920AB" w:rsidP="00E920AB">
      <w:pPr>
        <w:pStyle w:val="Odstavekseznama"/>
        <w:ind w:left="1080"/>
        <w:jc w:val="both"/>
        <w:rPr>
          <w:rFonts w:ascii="Arial" w:hAnsi="Arial" w:cs="Arial"/>
          <w:sz w:val="20"/>
          <w:szCs w:val="20"/>
        </w:rPr>
      </w:pPr>
    </w:p>
    <w:p w14:paraId="694AF7F1" w14:textId="382C02E7" w:rsidR="005F0300" w:rsidRPr="005F0300" w:rsidRDefault="005F0300" w:rsidP="000A2217">
      <w:pPr>
        <w:pStyle w:val="Odstavekseznama"/>
        <w:numPr>
          <w:ilvl w:val="0"/>
          <w:numId w:val="19"/>
        </w:numPr>
        <w:jc w:val="both"/>
        <w:rPr>
          <w:rFonts w:ascii="Arial" w:hAnsi="Arial" w:cs="Arial"/>
          <w:sz w:val="20"/>
          <w:szCs w:val="20"/>
        </w:rPr>
      </w:pPr>
      <w:r w:rsidRPr="005F0300">
        <w:rPr>
          <w:rFonts w:ascii="Arial" w:hAnsi="Arial" w:cs="Arial"/>
          <w:sz w:val="20"/>
          <w:szCs w:val="20"/>
        </w:rPr>
        <w:t>Kadar se neskladnost iz prejšnjega odstavka nadaljuje, organ za nadzor trga izvede vse ukrepe za omejitev ali prepoved omogočanja dostopnosti sredst</w:t>
      </w:r>
      <w:r w:rsidR="000A2217">
        <w:rPr>
          <w:rFonts w:ascii="Arial" w:hAnsi="Arial" w:cs="Arial"/>
          <w:sz w:val="20"/>
          <w:szCs w:val="20"/>
        </w:rPr>
        <w:t>va</w:t>
      </w:r>
      <w:r w:rsidRPr="005F0300">
        <w:rPr>
          <w:rFonts w:ascii="Arial" w:hAnsi="Arial" w:cs="Arial"/>
          <w:sz w:val="20"/>
          <w:szCs w:val="20"/>
        </w:rPr>
        <w:t xml:space="preserve"> za gnojenj</w:t>
      </w:r>
      <w:r w:rsidR="000A2217">
        <w:rPr>
          <w:rFonts w:ascii="Arial" w:hAnsi="Arial" w:cs="Arial"/>
          <w:sz w:val="20"/>
          <w:szCs w:val="20"/>
        </w:rPr>
        <w:t>e EU na trgu ali pa zagotovi njegov</w:t>
      </w:r>
      <w:r w:rsidRPr="005F0300">
        <w:rPr>
          <w:rFonts w:ascii="Arial" w:hAnsi="Arial" w:cs="Arial"/>
          <w:sz w:val="20"/>
          <w:szCs w:val="20"/>
        </w:rPr>
        <w:t xml:space="preserve"> odpoklic ali umik s trga.</w:t>
      </w:r>
    </w:p>
    <w:p w14:paraId="3E149C99" w14:textId="338E6353" w:rsidR="00EA3B26" w:rsidRDefault="00EA3B26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8BCC383" w14:textId="77777777" w:rsidR="005F0300" w:rsidRDefault="005F0300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3E51D91" w14:textId="588D8C92" w:rsidR="002C6343" w:rsidRDefault="002C6343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885DEE" w14:textId="103527AC" w:rsidR="00727336" w:rsidRDefault="00727336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23FA063" w14:textId="16B9E1C5" w:rsidR="00727336" w:rsidRDefault="00973955" w:rsidP="00727336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F95793">
        <w:rPr>
          <w:rFonts w:ascii="Arial" w:hAnsi="Arial" w:cs="Arial"/>
          <w:sz w:val="20"/>
          <w:szCs w:val="20"/>
        </w:rPr>
        <w:t>V</w:t>
      </w:r>
      <w:r w:rsidR="00727336">
        <w:rPr>
          <w:rFonts w:ascii="Arial" w:hAnsi="Arial" w:cs="Arial"/>
          <w:sz w:val="20"/>
          <w:szCs w:val="20"/>
        </w:rPr>
        <w:t xml:space="preserve">. </w:t>
      </w:r>
      <w:r w:rsidR="001F051C">
        <w:rPr>
          <w:rFonts w:ascii="Arial" w:hAnsi="Arial" w:cs="Arial"/>
          <w:sz w:val="20"/>
          <w:szCs w:val="20"/>
        </w:rPr>
        <w:t xml:space="preserve">INŠPEKCIJSKI NADZOR IN </w:t>
      </w:r>
      <w:r w:rsidR="003A10BB">
        <w:rPr>
          <w:rFonts w:ascii="Arial" w:hAnsi="Arial" w:cs="Arial"/>
          <w:sz w:val="20"/>
          <w:szCs w:val="20"/>
        </w:rPr>
        <w:t>K</w:t>
      </w:r>
      <w:r w:rsidR="003F2579">
        <w:rPr>
          <w:rFonts w:ascii="Arial" w:hAnsi="Arial" w:cs="Arial"/>
          <w:sz w:val="20"/>
          <w:szCs w:val="20"/>
        </w:rPr>
        <w:t>AZENSKE DOLOČBE</w:t>
      </w:r>
    </w:p>
    <w:p w14:paraId="7D6AB998" w14:textId="5BE30E47" w:rsidR="00727336" w:rsidRDefault="00727336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2932228" w14:textId="4DC95192" w:rsidR="001F051C" w:rsidRDefault="001F051C" w:rsidP="001F051C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1956E7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>. člen</w:t>
      </w:r>
    </w:p>
    <w:p w14:paraId="31921C91" w14:textId="0E7AF8A5" w:rsidR="001F051C" w:rsidRDefault="001F051C" w:rsidP="001F051C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(inšpekcijski nadzor</w:t>
      </w:r>
      <w:r w:rsidR="00220FC3">
        <w:rPr>
          <w:rFonts w:ascii="Arial" w:hAnsi="Arial" w:cs="Arial"/>
          <w:sz w:val="20"/>
          <w:szCs w:val="20"/>
        </w:rPr>
        <w:t>)</w:t>
      </w:r>
    </w:p>
    <w:p w14:paraId="4D5EBDD1" w14:textId="77777777" w:rsidR="001F051C" w:rsidRDefault="001F051C" w:rsidP="001F051C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6A4DE48" w14:textId="1EA18FE9" w:rsidR="001F051C" w:rsidRPr="00727336" w:rsidRDefault="001F051C" w:rsidP="001F051C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Nadzor nad izvajanjem te uredbe izvaja inšpekcija</w:t>
      </w:r>
      <w:r w:rsidR="00220FC3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pristojna za kmetijstvo. </w:t>
      </w:r>
    </w:p>
    <w:p w14:paraId="30A7A099" w14:textId="7416FD3B" w:rsidR="00EA3B26" w:rsidRDefault="00EA3B26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FDC941" w14:textId="77777777" w:rsidR="001F051C" w:rsidRDefault="001F051C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159E929" w14:textId="43D516ED" w:rsidR="00727336" w:rsidRDefault="00973955" w:rsidP="00727336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1956E7">
        <w:rPr>
          <w:rFonts w:ascii="Arial" w:hAnsi="Arial" w:cs="Arial"/>
          <w:sz w:val="20"/>
          <w:szCs w:val="20"/>
        </w:rPr>
        <w:t>1</w:t>
      </w:r>
      <w:r w:rsidR="00727336">
        <w:rPr>
          <w:rFonts w:ascii="Arial" w:hAnsi="Arial" w:cs="Arial"/>
          <w:sz w:val="20"/>
          <w:szCs w:val="20"/>
        </w:rPr>
        <w:t>. člen</w:t>
      </w:r>
    </w:p>
    <w:p w14:paraId="5614FFF0" w14:textId="5AEEA249" w:rsidR="00727336" w:rsidRDefault="00727336" w:rsidP="00727336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(prekrški</w:t>
      </w:r>
      <w:r w:rsidR="000A2217">
        <w:rPr>
          <w:rFonts w:ascii="Arial" w:hAnsi="Arial" w:cs="Arial"/>
          <w:sz w:val="20"/>
          <w:szCs w:val="20"/>
        </w:rPr>
        <w:t>, ki se nanašajo na proizvajalca</w:t>
      </w:r>
      <w:r>
        <w:rPr>
          <w:rFonts w:ascii="Arial" w:hAnsi="Arial" w:cs="Arial"/>
          <w:sz w:val="20"/>
          <w:szCs w:val="20"/>
        </w:rPr>
        <w:t>)</w:t>
      </w:r>
    </w:p>
    <w:p w14:paraId="5DADBF1F" w14:textId="6D89F1D5" w:rsidR="00727336" w:rsidRDefault="00727336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0F75F5" w14:textId="3A9983B3" w:rsidR="00727336" w:rsidRDefault="00727336" w:rsidP="00727336">
      <w:pPr>
        <w:pStyle w:val="Odstavekseznama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 globo od 3.000 do 40.000 eurov se kaznuje za prekršek pravna oseba, ki v zvezi z opravljanjem dejavnosti kot proizvajalec:</w:t>
      </w:r>
    </w:p>
    <w:p w14:paraId="2E5E31F6" w14:textId="04E1013B" w:rsidR="00727336" w:rsidRPr="00727336" w:rsidRDefault="00727336" w:rsidP="00727336">
      <w:pPr>
        <w:pStyle w:val="Odstavekseznama"/>
        <w:numPr>
          <w:ilvl w:val="0"/>
          <w:numId w:val="2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27336">
        <w:rPr>
          <w:rFonts w:ascii="Arial" w:hAnsi="Arial" w:cs="Arial"/>
          <w:sz w:val="20"/>
          <w:szCs w:val="20"/>
        </w:rPr>
        <w:t>ravna v nasprotju s prvim odstavkom 6. člena Uredbe 2019/1009/EU;</w:t>
      </w:r>
    </w:p>
    <w:p w14:paraId="3873C3F1" w14:textId="20512F9B" w:rsidR="00727336" w:rsidRPr="00727336" w:rsidRDefault="00727336" w:rsidP="00727336">
      <w:pPr>
        <w:pStyle w:val="Odstavekseznama"/>
        <w:numPr>
          <w:ilvl w:val="0"/>
          <w:numId w:val="2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27336">
        <w:rPr>
          <w:rFonts w:ascii="Arial" w:hAnsi="Arial" w:cs="Arial"/>
          <w:sz w:val="20"/>
          <w:szCs w:val="20"/>
        </w:rPr>
        <w:t xml:space="preserve">ravna </w:t>
      </w:r>
      <w:r>
        <w:rPr>
          <w:rFonts w:ascii="Arial" w:hAnsi="Arial" w:cs="Arial"/>
          <w:sz w:val="20"/>
          <w:szCs w:val="20"/>
        </w:rPr>
        <w:t>v nasprotju z</w:t>
      </w:r>
      <w:r w:rsidRPr="0072733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drugim</w:t>
      </w:r>
      <w:r w:rsidRPr="00727336">
        <w:rPr>
          <w:rFonts w:ascii="Arial" w:hAnsi="Arial" w:cs="Arial"/>
          <w:sz w:val="20"/>
          <w:szCs w:val="20"/>
        </w:rPr>
        <w:t xml:space="preserve"> odstavkom 6. člena Uredbe 2019/1009/EU;</w:t>
      </w:r>
    </w:p>
    <w:p w14:paraId="7FCD66B9" w14:textId="53DB2F91" w:rsidR="00727336" w:rsidRPr="00727336" w:rsidRDefault="00727336" w:rsidP="00727336">
      <w:pPr>
        <w:pStyle w:val="Odstavekseznama"/>
        <w:numPr>
          <w:ilvl w:val="0"/>
          <w:numId w:val="2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27336">
        <w:rPr>
          <w:rFonts w:ascii="Arial" w:hAnsi="Arial" w:cs="Arial"/>
          <w:sz w:val="20"/>
          <w:szCs w:val="20"/>
        </w:rPr>
        <w:t xml:space="preserve">ravna v nasprotju s </w:t>
      </w:r>
      <w:r>
        <w:rPr>
          <w:rFonts w:ascii="Arial" w:hAnsi="Arial" w:cs="Arial"/>
          <w:sz w:val="20"/>
          <w:szCs w:val="20"/>
        </w:rPr>
        <w:t>tretjim</w:t>
      </w:r>
      <w:r w:rsidRPr="00727336">
        <w:rPr>
          <w:rFonts w:ascii="Arial" w:hAnsi="Arial" w:cs="Arial"/>
          <w:sz w:val="20"/>
          <w:szCs w:val="20"/>
        </w:rPr>
        <w:t xml:space="preserve"> odstavkom 6. člena Uredbe 2019/1009/EU;</w:t>
      </w:r>
    </w:p>
    <w:p w14:paraId="501D6AC2" w14:textId="578D96FC" w:rsidR="00727336" w:rsidRPr="00727336" w:rsidRDefault="00727336" w:rsidP="00727336">
      <w:pPr>
        <w:pStyle w:val="Odstavekseznama"/>
        <w:numPr>
          <w:ilvl w:val="0"/>
          <w:numId w:val="2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27336">
        <w:rPr>
          <w:rFonts w:ascii="Arial" w:hAnsi="Arial" w:cs="Arial"/>
          <w:sz w:val="20"/>
          <w:szCs w:val="20"/>
        </w:rPr>
        <w:t xml:space="preserve">ravna </w:t>
      </w:r>
      <w:r>
        <w:rPr>
          <w:rFonts w:ascii="Arial" w:hAnsi="Arial" w:cs="Arial"/>
          <w:sz w:val="20"/>
          <w:szCs w:val="20"/>
        </w:rPr>
        <w:t>v nasprotju s četrtim</w:t>
      </w:r>
      <w:r w:rsidRPr="00727336">
        <w:rPr>
          <w:rFonts w:ascii="Arial" w:hAnsi="Arial" w:cs="Arial"/>
          <w:sz w:val="20"/>
          <w:szCs w:val="20"/>
        </w:rPr>
        <w:t xml:space="preserve"> odstavkom 6. člena Uredbe 2019/1009/EU;</w:t>
      </w:r>
    </w:p>
    <w:p w14:paraId="5DFE0C62" w14:textId="45B78AE4" w:rsidR="00727336" w:rsidRPr="00727336" w:rsidRDefault="00727336" w:rsidP="00727336">
      <w:pPr>
        <w:pStyle w:val="Odstavekseznama"/>
        <w:numPr>
          <w:ilvl w:val="0"/>
          <w:numId w:val="2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27336">
        <w:rPr>
          <w:rFonts w:ascii="Arial" w:hAnsi="Arial" w:cs="Arial"/>
          <w:sz w:val="20"/>
          <w:szCs w:val="20"/>
        </w:rPr>
        <w:t xml:space="preserve">ravna </w:t>
      </w:r>
      <w:r>
        <w:rPr>
          <w:rFonts w:ascii="Arial" w:hAnsi="Arial" w:cs="Arial"/>
          <w:sz w:val="20"/>
          <w:szCs w:val="20"/>
        </w:rPr>
        <w:t>v nasprotju s petim</w:t>
      </w:r>
      <w:r w:rsidRPr="00727336">
        <w:rPr>
          <w:rFonts w:ascii="Arial" w:hAnsi="Arial" w:cs="Arial"/>
          <w:sz w:val="20"/>
          <w:szCs w:val="20"/>
        </w:rPr>
        <w:t xml:space="preserve"> odstavkom 6. člena Uredbe 2019/1009/EU;</w:t>
      </w:r>
    </w:p>
    <w:p w14:paraId="4EE4A328" w14:textId="30C5D1AD" w:rsidR="00727336" w:rsidRPr="00727336" w:rsidRDefault="00727336" w:rsidP="00727336">
      <w:pPr>
        <w:pStyle w:val="Odstavekseznama"/>
        <w:numPr>
          <w:ilvl w:val="0"/>
          <w:numId w:val="2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27336">
        <w:rPr>
          <w:rFonts w:ascii="Arial" w:hAnsi="Arial" w:cs="Arial"/>
          <w:sz w:val="20"/>
          <w:szCs w:val="20"/>
        </w:rPr>
        <w:t xml:space="preserve">ravna </w:t>
      </w:r>
      <w:r>
        <w:rPr>
          <w:rFonts w:ascii="Arial" w:hAnsi="Arial" w:cs="Arial"/>
          <w:sz w:val="20"/>
          <w:szCs w:val="20"/>
        </w:rPr>
        <w:t>v nasprotju s šestim</w:t>
      </w:r>
      <w:r w:rsidRPr="00727336">
        <w:rPr>
          <w:rFonts w:ascii="Arial" w:hAnsi="Arial" w:cs="Arial"/>
          <w:sz w:val="20"/>
          <w:szCs w:val="20"/>
        </w:rPr>
        <w:t xml:space="preserve"> odstavkom 6. člena Uredbe 2019/1009/EU;</w:t>
      </w:r>
    </w:p>
    <w:p w14:paraId="22A2ADAC" w14:textId="3A1F5FF5" w:rsidR="00727336" w:rsidRPr="00727336" w:rsidRDefault="00727336" w:rsidP="00727336">
      <w:pPr>
        <w:pStyle w:val="Odstavekseznama"/>
        <w:numPr>
          <w:ilvl w:val="0"/>
          <w:numId w:val="2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27336">
        <w:rPr>
          <w:rFonts w:ascii="Arial" w:hAnsi="Arial" w:cs="Arial"/>
          <w:sz w:val="20"/>
          <w:szCs w:val="20"/>
        </w:rPr>
        <w:t xml:space="preserve">ravna </w:t>
      </w:r>
      <w:r>
        <w:rPr>
          <w:rFonts w:ascii="Arial" w:hAnsi="Arial" w:cs="Arial"/>
          <w:sz w:val="20"/>
          <w:szCs w:val="20"/>
        </w:rPr>
        <w:t>v nasprotju s sedmim</w:t>
      </w:r>
      <w:r w:rsidRPr="00727336">
        <w:rPr>
          <w:rFonts w:ascii="Arial" w:hAnsi="Arial" w:cs="Arial"/>
          <w:sz w:val="20"/>
          <w:szCs w:val="20"/>
        </w:rPr>
        <w:t xml:space="preserve"> odstavkom 6. člena Uredbe 2019/1009/EU;</w:t>
      </w:r>
    </w:p>
    <w:p w14:paraId="1935CDFF" w14:textId="4EE0D520" w:rsidR="00727336" w:rsidRPr="00727336" w:rsidRDefault="00727336" w:rsidP="00727336">
      <w:pPr>
        <w:pStyle w:val="Odstavekseznama"/>
        <w:numPr>
          <w:ilvl w:val="0"/>
          <w:numId w:val="2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27336">
        <w:rPr>
          <w:rFonts w:ascii="Arial" w:hAnsi="Arial" w:cs="Arial"/>
          <w:sz w:val="20"/>
          <w:szCs w:val="20"/>
        </w:rPr>
        <w:t xml:space="preserve">ravna </w:t>
      </w:r>
      <w:r w:rsidR="005E45A0">
        <w:rPr>
          <w:rFonts w:ascii="Arial" w:hAnsi="Arial" w:cs="Arial"/>
          <w:sz w:val="20"/>
          <w:szCs w:val="20"/>
        </w:rPr>
        <w:t>v nasprotju z</w:t>
      </w:r>
      <w:r>
        <w:rPr>
          <w:rFonts w:ascii="Arial" w:hAnsi="Arial" w:cs="Arial"/>
          <w:sz w:val="20"/>
          <w:szCs w:val="20"/>
        </w:rPr>
        <w:t xml:space="preserve"> osmim</w:t>
      </w:r>
      <w:r w:rsidRPr="00727336">
        <w:rPr>
          <w:rFonts w:ascii="Arial" w:hAnsi="Arial" w:cs="Arial"/>
          <w:sz w:val="20"/>
          <w:szCs w:val="20"/>
        </w:rPr>
        <w:t xml:space="preserve"> odstavk</w:t>
      </w:r>
      <w:r w:rsidR="005E45A0">
        <w:rPr>
          <w:rFonts w:ascii="Arial" w:hAnsi="Arial" w:cs="Arial"/>
          <w:sz w:val="20"/>
          <w:szCs w:val="20"/>
        </w:rPr>
        <w:t>om 6. člena Uredbe 2019/1009/EU ali</w:t>
      </w:r>
    </w:p>
    <w:p w14:paraId="28232A75" w14:textId="0138894F" w:rsidR="00727336" w:rsidRPr="00727336" w:rsidRDefault="00727336" w:rsidP="00727336">
      <w:pPr>
        <w:pStyle w:val="Odstavekseznama"/>
        <w:numPr>
          <w:ilvl w:val="0"/>
          <w:numId w:val="2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27336">
        <w:rPr>
          <w:rFonts w:ascii="Arial" w:hAnsi="Arial" w:cs="Arial"/>
          <w:sz w:val="20"/>
          <w:szCs w:val="20"/>
        </w:rPr>
        <w:t xml:space="preserve">ravna </w:t>
      </w:r>
      <w:r w:rsidR="005E45A0">
        <w:rPr>
          <w:rFonts w:ascii="Arial" w:hAnsi="Arial" w:cs="Arial"/>
          <w:sz w:val="20"/>
          <w:szCs w:val="20"/>
        </w:rPr>
        <w:t>v nasprotju z devetim</w:t>
      </w:r>
      <w:r w:rsidRPr="00727336">
        <w:rPr>
          <w:rFonts w:ascii="Arial" w:hAnsi="Arial" w:cs="Arial"/>
          <w:sz w:val="20"/>
          <w:szCs w:val="20"/>
        </w:rPr>
        <w:t xml:space="preserve"> odstavk</w:t>
      </w:r>
      <w:r w:rsidR="005E45A0">
        <w:rPr>
          <w:rFonts w:ascii="Arial" w:hAnsi="Arial" w:cs="Arial"/>
          <w:sz w:val="20"/>
          <w:szCs w:val="20"/>
        </w:rPr>
        <w:t>om 6. člena Uredbe 2019/1009/EU.</w:t>
      </w:r>
    </w:p>
    <w:p w14:paraId="7A8AC0B0" w14:textId="70F839F8" w:rsidR="00727336" w:rsidRDefault="00727336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DD4C79E" w14:textId="0EF47A10" w:rsidR="005E45A0" w:rsidRDefault="005E45A0" w:rsidP="005E45A0">
      <w:pPr>
        <w:pStyle w:val="Odstavekseznama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 globo od 2.000 do 15.000 eurov se za prekršek iz prejšnjega odstavka kaznuje samostojni podjetnik posameznik ali posameznik, ki samostojno opravlja dejavnost kot proizvajalec.</w:t>
      </w:r>
    </w:p>
    <w:p w14:paraId="53FB74E1" w14:textId="7D759848" w:rsidR="005E45A0" w:rsidRPr="005E45A0" w:rsidRDefault="005E45A0" w:rsidP="005E45A0">
      <w:pPr>
        <w:pStyle w:val="Odstavekseznama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 globo od 1.</w:t>
      </w:r>
      <w:r w:rsidR="00225C89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00 do 4.000 eurov se </w:t>
      </w:r>
      <w:r w:rsidR="003F2579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 xml:space="preserve">prekršek iz prvega odstavka tega člena kaznuje tudi odgovorna oseba pravne osebe ali odgovorna oseba samostojnega podjetnika posameznika. </w:t>
      </w:r>
    </w:p>
    <w:p w14:paraId="339C4181" w14:textId="4C103696" w:rsidR="00727336" w:rsidRDefault="00727336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50AEBD0" w14:textId="2F0563CE" w:rsidR="005E45A0" w:rsidRDefault="005E45A0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CD2961F" w14:textId="2437393A" w:rsidR="005E45A0" w:rsidRDefault="00973955" w:rsidP="003A10BB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1956E7">
        <w:rPr>
          <w:rFonts w:ascii="Arial" w:hAnsi="Arial" w:cs="Arial"/>
          <w:sz w:val="20"/>
          <w:szCs w:val="20"/>
        </w:rPr>
        <w:t>2</w:t>
      </w:r>
      <w:r w:rsidR="005E45A0">
        <w:rPr>
          <w:rFonts w:ascii="Arial" w:hAnsi="Arial" w:cs="Arial"/>
          <w:sz w:val="20"/>
          <w:szCs w:val="20"/>
        </w:rPr>
        <w:t>. člen</w:t>
      </w:r>
    </w:p>
    <w:p w14:paraId="73C2751A" w14:textId="0DEF906A" w:rsidR="005E45A0" w:rsidRDefault="005E45A0" w:rsidP="00225C89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225C89">
        <w:rPr>
          <w:rFonts w:ascii="Arial" w:hAnsi="Arial" w:cs="Arial"/>
          <w:sz w:val="20"/>
          <w:szCs w:val="20"/>
        </w:rPr>
        <w:t>prekrški</w:t>
      </w:r>
      <w:r w:rsidR="00A46003">
        <w:rPr>
          <w:rFonts w:ascii="Arial" w:hAnsi="Arial" w:cs="Arial"/>
          <w:sz w:val="20"/>
          <w:szCs w:val="20"/>
        </w:rPr>
        <w:t xml:space="preserve">, ki se nanašajo na </w:t>
      </w:r>
      <w:r w:rsidR="00225C89">
        <w:rPr>
          <w:rFonts w:ascii="Arial" w:hAnsi="Arial" w:cs="Arial"/>
          <w:sz w:val="20"/>
          <w:szCs w:val="20"/>
        </w:rPr>
        <w:t>pooblaščenega zastopnika)</w:t>
      </w:r>
    </w:p>
    <w:p w14:paraId="3095D6EC" w14:textId="7F62F1E6" w:rsidR="00225C89" w:rsidRDefault="00225C89" w:rsidP="009D5BDB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1F19AC8" w14:textId="30DCE02C" w:rsidR="00225C89" w:rsidRPr="00225C89" w:rsidRDefault="00225C89" w:rsidP="00225C89">
      <w:pPr>
        <w:pStyle w:val="Odstavekseznama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 xml:space="preserve">Z globo od 3.000 do 40.000 eurov se za prekršek kaznuje pravna oseba, ki v zvezi z opravljanjem dejavnosti kot pooblaščeni zastopnik ravna </w:t>
      </w:r>
      <w:r>
        <w:rPr>
          <w:rFonts w:ascii="Arial" w:hAnsi="Arial" w:cs="Arial"/>
          <w:sz w:val="20"/>
          <w:szCs w:val="20"/>
        </w:rPr>
        <w:t>v nasprotju z drugim odstavkom 7</w:t>
      </w:r>
      <w:r w:rsidRPr="00225C89">
        <w:rPr>
          <w:rFonts w:ascii="Arial" w:hAnsi="Arial" w:cs="Arial"/>
          <w:sz w:val="20"/>
          <w:szCs w:val="20"/>
        </w:rPr>
        <w:t>. člena Uredbe 201</w:t>
      </w:r>
      <w:r>
        <w:rPr>
          <w:rFonts w:ascii="Arial" w:hAnsi="Arial" w:cs="Arial"/>
          <w:sz w:val="20"/>
          <w:szCs w:val="20"/>
        </w:rPr>
        <w:t>9</w:t>
      </w:r>
      <w:r w:rsidRPr="00225C89">
        <w:rPr>
          <w:rFonts w:ascii="Arial" w:hAnsi="Arial" w:cs="Arial"/>
          <w:sz w:val="20"/>
          <w:szCs w:val="20"/>
        </w:rPr>
        <w:t>/</w:t>
      </w:r>
      <w:r>
        <w:rPr>
          <w:rFonts w:ascii="Arial" w:hAnsi="Arial" w:cs="Arial"/>
          <w:sz w:val="20"/>
          <w:szCs w:val="20"/>
        </w:rPr>
        <w:t>1009</w:t>
      </w:r>
      <w:r w:rsidRPr="00225C89">
        <w:rPr>
          <w:rFonts w:ascii="Arial" w:hAnsi="Arial" w:cs="Arial"/>
          <w:sz w:val="20"/>
          <w:szCs w:val="20"/>
        </w:rPr>
        <w:t>/EU.</w:t>
      </w:r>
    </w:p>
    <w:p w14:paraId="3C2D7CA0" w14:textId="17EB9EE1" w:rsidR="00225C89" w:rsidRPr="00225C89" w:rsidRDefault="00225C89" w:rsidP="00225C89">
      <w:pPr>
        <w:pStyle w:val="Odstavekseznama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>Z globo od 2.000 do 15.000 eurov se za prekršek iz prejšnjega odstavka kaznuje samostojni podjetnik posameznik ali posameznik, ki samostojno opravlja dejavnost kot pooblaščeni zastopnik.</w:t>
      </w:r>
    </w:p>
    <w:p w14:paraId="2927D330" w14:textId="77777777" w:rsidR="00225C89" w:rsidRDefault="00225C89" w:rsidP="00225C89">
      <w:pPr>
        <w:pStyle w:val="Odstavekseznama"/>
        <w:numPr>
          <w:ilvl w:val="0"/>
          <w:numId w:val="2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 xml:space="preserve">Z globo od 1.200 do 4.000 eurov se prekršek iz prvega odstavka tega člena kaznuje tudi odgovorna oseba pravne osebe ali odgovorna oseba samostojnega podjetnika posameznika. </w:t>
      </w:r>
    </w:p>
    <w:p w14:paraId="0D18F5F9" w14:textId="1B2993D7" w:rsidR="00225C89" w:rsidRDefault="00225C89" w:rsidP="00225C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519544E" w14:textId="77777777" w:rsidR="00ED5F1A" w:rsidRDefault="00ED5F1A" w:rsidP="00225C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D69863F" w14:textId="5E3AB2F9" w:rsidR="00225C89" w:rsidRDefault="00973955" w:rsidP="003A10BB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1956E7">
        <w:rPr>
          <w:rFonts w:ascii="Arial" w:hAnsi="Arial" w:cs="Arial"/>
          <w:sz w:val="20"/>
          <w:szCs w:val="20"/>
        </w:rPr>
        <w:t>3</w:t>
      </w:r>
      <w:r w:rsidR="00225C89">
        <w:rPr>
          <w:rFonts w:ascii="Arial" w:hAnsi="Arial" w:cs="Arial"/>
          <w:sz w:val="20"/>
          <w:szCs w:val="20"/>
        </w:rPr>
        <w:t>. člen</w:t>
      </w:r>
    </w:p>
    <w:p w14:paraId="6B8D6068" w14:textId="198B6500" w:rsidR="00225C89" w:rsidRDefault="00225C89" w:rsidP="003A10BB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(prekrški</w:t>
      </w:r>
      <w:r w:rsidR="00A46003">
        <w:rPr>
          <w:rFonts w:ascii="Arial" w:hAnsi="Arial" w:cs="Arial"/>
          <w:sz w:val="20"/>
          <w:szCs w:val="20"/>
        </w:rPr>
        <w:t xml:space="preserve">, ki se nanašajo na </w:t>
      </w:r>
      <w:r>
        <w:rPr>
          <w:rFonts w:ascii="Arial" w:hAnsi="Arial" w:cs="Arial"/>
          <w:sz w:val="20"/>
          <w:szCs w:val="20"/>
        </w:rPr>
        <w:t>uvoznika)</w:t>
      </w:r>
    </w:p>
    <w:p w14:paraId="4DE8DC9F" w14:textId="77777777" w:rsidR="00225C89" w:rsidRPr="00225C89" w:rsidRDefault="00225C89" w:rsidP="003A10BB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19CD807" w14:textId="0C217EF6" w:rsidR="00225C89" w:rsidRPr="00225C89" w:rsidRDefault="00225C89" w:rsidP="00225C89">
      <w:pPr>
        <w:pStyle w:val="Odstavekseznama"/>
        <w:numPr>
          <w:ilvl w:val="0"/>
          <w:numId w:val="2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>Z globo od 3.000 do 40.000 eurov se za prekršek kaznuje pravna oseba, ki v zvezi z opravljanjem dejavnosti kot uvoznik:</w:t>
      </w:r>
    </w:p>
    <w:p w14:paraId="3183057B" w14:textId="4AEB4B3B" w:rsidR="00225C89" w:rsidRPr="00225C89" w:rsidRDefault="00225C89" w:rsidP="00225C89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 xml:space="preserve">ravna v nasprotju s prvim odstavkom </w:t>
      </w:r>
      <w:r>
        <w:rPr>
          <w:rFonts w:ascii="Arial" w:hAnsi="Arial" w:cs="Arial"/>
          <w:sz w:val="20"/>
          <w:szCs w:val="20"/>
        </w:rPr>
        <w:t>8. člena Uredbe 2019/1009</w:t>
      </w:r>
      <w:r w:rsidRPr="00225C89">
        <w:rPr>
          <w:rFonts w:ascii="Arial" w:hAnsi="Arial" w:cs="Arial"/>
          <w:sz w:val="20"/>
          <w:szCs w:val="20"/>
        </w:rPr>
        <w:t>/EU;</w:t>
      </w:r>
    </w:p>
    <w:p w14:paraId="6F847DEF" w14:textId="40FEF0E5" w:rsidR="00225C89" w:rsidRPr="00225C89" w:rsidRDefault="00225C89" w:rsidP="00225C89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 xml:space="preserve">ravna v nasprotju z drugim odstavkom </w:t>
      </w:r>
      <w:r>
        <w:rPr>
          <w:rFonts w:ascii="Arial" w:hAnsi="Arial" w:cs="Arial"/>
          <w:sz w:val="20"/>
          <w:szCs w:val="20"/>
        </w:rPr>
        <w:t>8. člena Uredbe 2019/1009</w:t>
      </w:r>
      <w:r w:rsidRPr="00225C89">
        <w:rPr>
          <w:rFonts w:ascii="Arial" w:hAnsi="Arial" w:cs="Arial"/>
          <w:sz w:val="20"/>
          <w:szCs w:val="20"/>
        </w:rPr>
        <w:t>/EU;</w:t>
      </w:r>
    </w:p>
    <w:p w14:paraId="5DE8273C" w14:textId="47D3B746" w:rsidR="00225C89" w:rsidRPr="00225C89" w:rsidRDefault="00225C89" w:rsidP="00225C89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 xml:space="preserve">ravna v nasprotju s tretjim odstavkom </w:t>
      </w:r>
      <w:r>
        <w:rPr>
          <w:rFonts w:ascii="Arial" w:hAnsi="Arial" w:cs="Arial"/>
          <w:sz w:val="20"/>
          <w:szCs w:val="20"/>
        </w:rPr>
        <w:t>8. člena Uredbe 2019/1009</w:t>
      </w:r>
      <w:r w:rsidRPr="00225C89">
        <w:rPr>
          <w:rFonts w:ascii="Arial" w:hAnsi="Arial" w:cs="Arial"/>
          <w:sz w:val="20"/>
          <w:szCs w:val="20"/>
        </w:rPr>
        <w:t>/EU;</w:t>
      </w:r>
    </w:p>
    <w:p w14:paraId="6CCD2DD2" w14:textId="23BACACB" w:rsidR="00225C89" w:rsidRPr="00225C89" w:rsidRDefault="00225C89" w:rsidP="00225C89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 xml:space="preserve">ravna v nasprotju s četrtim odstavkom </w:t>
      </w:r>
      <w:r>
        <w:rPr>
          <w:rFonts w:ascii="Arial" w:hAnsi="Arial" w:cs="Arial"/>
          <w:sz w:val="20"/>
          <w:szCs w:val="20"/>
        </w:rPr>
        <w:t>8. člena Uredbe 2019/1009</w:t>
      </w:r>
      <w:r w:rsidRPr="00225C89">
        <w:rPr>
          <w:rFonts w:ascii="Arial" w:hAnsi="Arial" w:cs="Arial"/>
          <w:sz w:val="20"/>
          <w:szCs w:val="20"/>
        </w:rPr>
        <w:t>/EU;</w:t>
      </w:r>
    </w:p>
    <w:p w14:paraId="09E7F475" w14:textId="10B5F93D" w:rsidR="00225C89" w:rsidRPr="00225C89" w:rsidRDefault="00225C89" w:rsidP="00225C89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 xml:space="preserve">ravna v nasprotju s petim odstavkom </w:t>
      </w:r>
      <w:r>
        <w:rPr>
          <w:rFonts w:ascii="Arial" w:hAnsi="Arial" w:cs="Arial"/>
          <w:sz w:val="20"/>
          <w:szCs w:val="20"/>
        </w:rPr>
        <w:t>8. člena Uredbe 2019/1009</w:t>
      </w:r>
      <w:r w:rsidRPr="00225C89">
        <w:rPr>
          <w:rFonts w:ascii="Arial" w:hAnsi="Arial" w:cs="Arial"/>
          <w:sz w:val="20"/>
          <w:szCs w:val="20"/>
        </w:rPr>
        <w:t>/EU;</w:t>
      </w:r>
    </w:p>
    <w:p w14:paraId="06A7F589" w14:textId="6D04AE48" w:rsidR="00225C89" w:rsidRPr="00225C89" w:rsidRDefault="00225C89" w:rsidP="00225C89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 xml:space="preserve">ravna v nasprotju s šestim odstavkom </w:t>
      </w:r>
      <w:r>
        <w:rPr>
          <w:rFonts w:ascii="Arial" w:hAnsi="Arial" w:cs="Arial"/>
          <w:sz w:val="20"/>
          <w:szCs w:val="20"/>
        </w:rPr>
        <w:t>8. člena Uredbe 2019/1009</w:t>
      </w:r>
      <w:r w:rsidRPr="00225C89">
        <w:rPr>
          <w:rFonts w:ascii="Arial" w:hAnsi="Arial" w:cs="Arial"/>
          <w:sz w:val="20"/>
          <w:szCs w:val="20"/>
        </w:rPr>
        <w:t>/EU;</w:t>
      </w:r>
    </w:p>
    <w:p w14:paraId="6C544FE8" w14:textId="5A731471" w:rsidR="00225C89" w:rsidRPr="00225C89" w:rsidRDefault="00225C89" w:rsidP="00225C89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 xml:space="preserve">ravna v nasprotju s sedmim odstavkom </w:t>
      </w:r>
      <w:r>
        <w:rPr>
          <w:rFonts w:ascii="Arial" w:hAnsi="Arial" w:cs="Arial"/>
          <w:sz w:val="20"/>
          <w:szCs w:val="20"/>
        </w:rPr>
        <w:t>8. člena Uredbe 2019/1009</w:t>
      </w:r>
      <w:r w:rsidRPr="00225C89">
        <w:rPr>
          <w:rFonts w:ascii="Arial" w:hAnsi="Arial" w:cs="Arial"/>
          <w:sz w:val="20"/>
          <w:szCs w:val="20"/>
        </w:rPr>
        <w:t>/EU;</w:t>
      </w:r>
    </w:p>
    <w:p w14:paraId="4D64C0D5" w14:textId="624445D0" w:rsidR="00225C89" w:rsidRPr="00225C89" w:rsidRDefault="00225C89" w:rsidP="00225C89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 xml:space="preserve">ravna v nasprotju z osmim odstavkom </w:t>
      </w:r>
      <w:r>
        <w:rPr>
          <w:rFonts w:ascii="Arial" w:hAnsi="Arial" w:cs="Arial"/>
          <w:sz w:val="20"/>
          <w:szCs w:val="20"/>
        </w:rPr>
        <w:t>8. člena Uredbe 2019/1009</w:t>
      </w:r>
      <w:r w:rsidRPr="00225C89">
        <w:rPr>
          <w:rFonts w:ascii="Arial" w:hAnsi="Arial" w:cs="Arial"/>
          <w:sz w:val="20"/>
          <w:szCs w:val="20"/>
        </w:rPr>
        <w:t>/EU</w:t>
      </w:r>
      <w:r w:rsidR="003F2579">
        <w:rPr>
          <w:rFonts w:ascii="Arial" w:hAnsi="Arial" w:cs="Arial"/>
          <w:sz w:val="20"/>
          <w:szCs w:val="20"/>
        </w:rPr>
        <w:t>;</w:t>
      </w:r>
    </w:p>
    <w:p w14:paraId="6F07CFB1" w14:textId="7037168C" w:rsidR="003F2579" w:rsidRDefault="00225C89" w:rsidP="00225C89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25C89">
        <w:rPr>
          <w:rFonts w:ascii="Arial" w:hAnsi="Arial" w:cs="Arial"/>
          <w:sz w:val="20"/>
          <w:szCs w:val="20"/>
        </w:rPr>
        <w:t xml:space="preserve">ravna v nasprotju z devetim odstavkom </w:t>
      </w:r>
      <w:r>
        <w:rPr>
          <w:rFonts w:ascii="Arial" w:hAnsi="Arial" w:cs="Arial"/>
          <w:sz w:val="20"/>
          <w:szCs w:val="20"/>
        </w:rPr>
        <w:t>8. člena Uredbe 2019/1009</w:t>
      </w:r>
      <w:r w:rsidRPr="00225C89">
        <w:rPr>
          <w:rFonts w:ascii="Arial" w:hAnsi="Arial" w:cs="Arial"/>
          <w:sz w:val="20"/>
          <w:szCs w:val="20"/>
        </w:rPr>
        <w:t>/EU</w:t>
      </w:r>
      <w:r w:rsidR="003F2579">
        <w:rPr>
          <w:rFonts w:ascii="Arial" w:hAnsi="Arial" w:cs="Arial"/>
          <w:sz w:val="20"/>
          <w:szCs w:val="20"/>
        </w:rPr>
        <w:t xml:space="preserve"> ali</w:t>
      </w:r>
    </w:p>
    <w:p w14:paraId="052C8A20" w14:textId="6D1583BA" w:rsidR="00225C89" w:rsidRPr="00225C89" w:rsidRDefault="003F2579" w:rsidP="00225C89">
      <w:pPr>
        <w:pStyle w:val="Odstavekseznam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F2579">
        <w:rPr>
          <w:rFonts w:ascii="Arial" w:hAnsi="Arial" w:cs="Arial"/>
          <w:sz w:val="20"/>
          <w:szCs w:val="20"/>
        </w:rPr>
        <w:t xml:space="preserve">ravna v nasprotju z </w:t>
      </w:r>
      <w:r>
        <w:rPr>
          <w:rFonts w:ascii="Arial" w:hAnsi="Arial" w:cs="Arial"/>
          <w:sz w:val="20"/>
          <w:szCs w:val="20"/>
        </w:rPr>
        <w:t>11</w:t>
      </w:r>
      <w:r w:rsidRPr="003F2579">
        <w:rPr>
          <w:rFonts w:ascii="Arial" w:hAnsi="Arial" w:cs="Arial"/>
          <w:sz w:val="20"/>
          <w:szCs w:val="20"/>
        </w:rPr>
        <w:t>. člen</w:t>
      </w:r>
      <w:r>
        <w:rPr>
          <w:rFonts w:ascii="Arial" w:hAnsi="Arial" w:cs="Arial"/>
          <w:sz w:val="20"/>
          <w:szCs w:val="20"/>
        </w:rPr>
        <w:t>om</w:t>
      </w:r>
      <w:r w:rsidRPr="003F2579">
        <w:rPr>
          <w:rFonts w:ascii="Arial" w:hAnsi="Arial" w:cs="Arial"/>
          <w:sz w:val="20"/>
          <w:szCs w:val="20"/>
        </w:rPr>
        <w:t xml:space="preserve"> Uredbe 2019/1009/EU</w:t>
      </w:r>
      <w:r w:rsidR="00225C89" w:rsidRPr="00225C89">
        <w:rPr>
          <w:rFonts w:ascii="Arial" w:hAnsi="Arial" w:cs="Arial"/>
          <w:sz w:val="20"/>
          <w:szCs w:val="20"/>
        </w:rPr>
        <w:t>.</w:t>
      </w:r>
    </w:p>
    <w:p w14:paraId="6EA210D3" w14:textId="5FEBE263" w:rsidR="00225C89" w:rsidRPr="00ED5F1A" w:rsidRDefault="00225C89" w:rsidP="00ED5F1A">
      <w:pPr>
        <w:pStyle w:val="Odstavekseznama"/>
        <w:numPr>
          <w:ilvl w:val="0"/>
          <w:numId w:val="2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D5F1A">
        <w:rPr>
          <w:rFonts w:ascii="Arial" w:hAnsi="Arial" w:cs="Arial"/>
          <w:sz w:val="20"/>
          <w:szCs w:val="20"/>
        </w:rPr>
        <w:t>Z globo od 2.000 do 15.000 eurov se za prekršek iz prejšnjega odstavka kaznuje samostojni podjetnik posameznik ali posameznik, ki samostojno opravlja dejavnost kot uvoznik.</w:t>
      </w:r>
    </w:p>
    <w:p w14:paraId="626141B8" w14:textId="47B629B5" w:rsidR="00225C89" w:rsidRPr="00ED5F1A" w:rsidRDefault="00ED5F1A" w:rsidP="00ED5F1A">
      <w:pPr>
        <w:pStyle w:val="Odstavekseznama"/>
        <w:numPr>
          <w:ilvl w:val="0"/>
          <w:numId w:val="2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="00225C89" w:rsidRPr="00ED5F1A">
        <w:rPr>
          <w:rFonts w:ascii="Arial" w:hAnsi="Arial" w:cs="Arial"/>
          <w:sz w:val="20"/>
          <w:szCs w:val="20"/>
        </w:rPr>
        <w:t xml:space="preserve"> globo od 1.200 do 4.000 eurov se prekršek iz prvega odstavka tega člena kaznuje tudi odgovorna oseba pravne osebe ali odgovorna oseba samostojnega podjetnika posameznika.</w:t>
      </w:r>
    </w:p>
    <w:p w14:paraId="06818A5B" w14:textId="326AF2AD" w:rsidR="00225C89" w:rsidRDefault="00225C89" w:rsidP="00225C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BEC9C3B" w14:textId="0BCF6E7D" w:rsidR="00ED5F1A" w:rsidRDefault="00ED5F1A" w:rsidP="003A10BB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2FCE5F45" w14:textId="2D632C06" w:rsidR="00ED5F1A" w:rsidRDefault="001956E7" w:rsidP="003A10BB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14</w:t>
      </w:r>
      <w:r w:rsidR="00ED5F1A">
        <w:rPr>
          <w:rFonts w:ascii="Arial" w:hAnsi="Arial" w:cs="Arial"/>
          <w:sz w:val="20"/>
          <w:szCs w:val="20"/>
        </w:rPr>
        <w:t>. člen</w:t>
      </w:r>
    </w:p>
    <w:p w14:paraId="2E7E9818" w14:textId="160491EE" w:rsidR="00ED5F1A" w:rsidRDefault="00ED5F1A" w:rsidP="003A10BB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(prekrški</w:t>
      </w:r>
      <w:r w:rsidR="00A46003">
        <w:rPr>
          <w:rFonts w:ascii="Arial" w:hAnsi="Arial" w:cs="Arial"/>
          <w:sz w:val="20"/>
          <w:szCs w:val="20"/>
        </w:rPr>
        <w:t xml:space="preserve">, ki se nanašajo na </w:t>
      </w:r>
      <w:r>
        <w:rPr>
          <w:rFonts w:ascii="Arial" w:hAnsi="Arial" w:cs="Arial"/>
          <w:sz w:val="20"/>
          <w:szCs w:val="20"/>
        </w:rPr>
        <w:t>distributerja)</w:t>
      </w:r>
    </w:p>
    <w:p w14:paraId="68A52C38" w14:textId="239E5742" w:rsidR="00ED5F1A" w:rsidRDefault="00ED5F1A" w:rsidP="003A10BB">
      <w:pPr>
        <w:pStyle w:val="Odstavekseznama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258953E" w14:textId="77777777" w:rsidR="00ED5F1A" w:rsidRPr="00ED5F1A" w:rsidRDefault="00ED5F1A" w:rsidP="00ED5F1A">
      <w:pPr>
        <w:pStyle w:val="Odstavekseznama"/>
        <w:numPr>
          <w:ilvl w:val="0"/>
          <w:numId w:val="28"/>
        </w:numPr>
        <w:spacing w:after="0" w:line="240" w:lineRule="auto"/>
        <w:ind w:left="1068"/>
        <w:jc w:val="both"/>
        <w:rPr>
          <w:rFonts w:ascii="Arial" w:hAnsi="Arial" w:cs="Arial"/>
          <w:sz w:val="20"/>
          <w:szCs w:val="20"/>
        </w:rPr>
      </w:pPr>
      <w:r w:rsidRPr="00ED5F1A">
        <w:rPr>
          <w:rFonts w:ascii="Arial" w:hAnsi="Arial" w:cs="Arial"/>
          <w:sz w:val="20"/>
          <w:szCs w:val="20"/>
        </w:rPr>
        <w:t>Z globo od 1.200 do 3.000 eurov se za prekršek kaznuje pravna oseba, ki v zvezi z opravljanjem dejavnosti kot distributer:</w:t>
      </w:r>
    </w:p>
    <w:p w14:paraId="2F8286B5" w14:textId="5A7CE657" w:rsidR="00ED5F1A" w:rsidRPr="00ED5F1A" w:rsidRDefault="00ED5F1A" w:rsidP="00ED5F1A">
      <w:pPr>
        <w:pStyle w:val="Odstavekseznama"/>
        <w:numPr>
          <w:ilvl w:val="0"/>
          <w:numId w:val="29"/>
        </w:numPr>
        <w:spacing w:after="0" w:line="240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ED5F1A">
        <w:rPr>
          <w:rFonts w:ascii="Arial" w:hAnsi="Arial" w:cs="Arial"/>
          <w:sz w:val="20"/>
          <w:szCs w:val="20"/>
        </w:rPr>
        <w:t>ravna</w:t>
      </w:r>
      <w:r>
        <w:rPr>
          <w:rFonts w:ascii="Arial" w:hAnsi="Arial" w:cs="Arial"/>
          <w:sz w:val="20"/>
          <w:szCs w:val="20"/>
        </w:rPr>
        <w:t xml:space="preserve"> v nasprotju s prvim odstavkom 9</w:t>
      </w:r>
      <w:r w:rsidRPr="00ED5F1A">
        <w:rPr>
          <w:rFonts w:ascii="Arial" w:hAnsi="Arial" w:cs="Arial"/>
          <w:sz w:val="20"/>
          <w:szCs w:val="20"/>
        </w:rPr>
        <w:t xml:space="preserve">. člena Uredbe </w:t>
      </w:r>
      <w:r>
        <w:rPr>
          <w:rFonts w:ascii="Arial" w:hAnsi="Arial" w:cs="Arial"/>
          <w:sz w:val="20"/>
          <w:szCs w:val="20"/>
        </w:rPr>
        <w:t>2019/1009</w:t>
      </w:r>
      <w:r w:rsidRPr="00225C89">
        <w:rPr>
          <w:rFonts w:ascii="Arial" w:hAnsi="Arial" w:cs="Arial"/>
          <w:sz w:val="20"/>
          <w:szCs w:val="20"/>
        </w:rPr>
        <w:t>/EU</w:t>
      </w:r>
      <w:r w:rsidRPr="00ED5F1A">
        <w:rPr>
          <w:rFonts w:ascii="Arial" w:hAnsi="Arial" w:cs="Arial"/>
          <w:sz w:val="20"/>
          <w:szCs w:val="20"/>
        </w:rPr>
        <w:t>;</w:t>
      </w:r>
    </w:p>
    <w:p w14:paraId="08876C3E" w14:textId="2F211980" w:rsidR="00ED5F1A" w:rsidRPr="00ED5F1A" w:rsidRDefault="00ED5F1A" w:rsidP="00ED5F1A">
      <w:pPr>
        <w:pStyle w:val="Odstavekseznama"/>
        <w:numPr>
          <w:ilvl w:val="0"/>
          <w:numId w:val="29"/>
        </w:numPr>
        <w:spacing w:after="0" w:line="240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ED5F1A">
        <w:rPr>
          <w:rFonts w:ascii="Arial" w:hAnsi="Arial" w:cs="Arial"/>
          <w:sz w:val="20"/>
          <w:szCs w:val="20"/>
        </w:rPr>
        <w:t xml:space="preserve">ravna v nasprotju z drugim odstavkom </w:t>
      </w:r>
      <w:r>
        <w:rPr>
          <w:rFonts w:ascii="Arial" w:hAnsi="Arial" w:cs="Arial"/>
          <w:sz w:val="20"/>
          <w:szCs w:val="20"/>
        </w:rPr>
        <w:t>9</w:t>
      </w:r>
      <w:r w:rsidRPr="00ED5F1A">
        <w:rPr>
          <w:rFonts w:ascii="Arial" w:hAnsi="Arial" w:cs="Arial"/>
          <w:sz w:val="20"/>
          <w:szCs w:val="20"/>
        </w:rPr>
        <w:t xml:space="preserve">. člena Uredbe </w:t>
      </w:r>
      <w:r>
        <w:rPr>
          <w:rFonts w:ascii="Arial" w:hAnsi="Arial" w:cs="Arial"/>
          <w:sz w:val="20"/>
          <w:szCs w:val="20"/>
        </w:rPr>
        <w:t>2019/1009</w:t>
      </w:r>
      <w:r w:rsidRPr="00225C89">
        <w:rPr>
          <w:rFonts w:ascii="Arial" w:hAnsi="Arial" w:cs="Arial"/>
          <w:sz w:val="20"/>
          <w:szCs w:val="20"/>
        </w:rPr>
        <w:t>/EU</w:t>
      </w:r>
      <w:r w:rsidRPr="00ED5F1A">
        <w:rPr>
          <w:rFonts w:ascii="Arial" w:hAnsi="Arial" w:cs="Arial"/>
          <w:sz w:val="20"/>
          <w:szCs w:val="20"/>
        </w:rPr>
        <w:t>;</w:t>
      </w:r>
    </w:p>
    <w:p w14:paraId="79B3824D" w14:textId="4D89ADD9" w:rsidR="00ED5F1A" w:rsidRPr="00ED5F1A" w:rsidRDefault="00ED5F1A" w:rsidP="00ED5F1A">
      <w:pPr>
        <w:pStyle w:val="Odstavekseznama"/>
        <w:numPr>
          <w:ilvl w:val="0"/>
          <w:numId w:val="29"/>
        </w:numPr>
        <w:spacing w:after="0" w:line="240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ED5F1A">
        <w:rPr>
          <w:rFonts w:ascii="Arial" w:hAnsi="Arial" w:cs="Arial"/>
          <w:sz w:val="20"/>
          <w:szCs w:val="20"/>
        </w:rPr>
        <w:t xml:space="preserve">ravna v nasprotju s tretjim odstavkom </w:t>
      </w:r>
      <w:r>
        <w:rPr>
          <w:rFonts w:ascii="Arial" w:hAnsi="Arial" w:cs="Arial"/>
          <w:sz w:val="20"/>
          <w:szCs w:val="20"/>
        </w:rPr>
        <w:t>9</w:t>
      </w:r>
      <w:r w:rsidRPr="00ED5F1A">
        <w:rPr>
          <w:rFonts w:ascii="Arial" w:hAnsi="Arial" w:cs="Arial"/>
          <w:sz w:val="20"/>
          <w:szCs w:val="20"/>
        </w:rPr>
        <w:t xml:space="preserve">. člena Uredbe </w:t>
      </w:r>
      <w:r>
        <w:rPr>
          <w:rFonts w:ascii="Arial" w:hAnsi="Arial" w:cs="Arial"/>
          <w:sz w:val="20"/>
          <w:szCs w:val="20"/>
        </w:rPr>
        <w:t>2019/1009</w:t>
      </w:r>
      <w:r w:rsidRPr="00225C89">
        <w:rPr>
          <w:rFonts w:ascii="Arial" w:hAnsi="Arial" w:cs="Arial"/>
          <w:sz w:val="20"/>
          <w:szCs w:val="20"/>
        </w:rPr>
        <w:t>/EU</w:t>
      </w:r>
      <w:r w:rsidRPr="00ED5F1A">
        <w:rPr>
          <w:rFonts w:ascii="Arial" w:hAnsi="Arial" w:cs="Arial"/>
          <w:sz w:val="20"/>
          <w:szCs w:val="20"/>
        </w:rPr>
        <w:t>;</w:t>
      </w:r>
    </w:p>
    <w:p w14:paraId="2BF731FE" w14:textId="16893728" w:rsidR="00ED5F1A" w:rsidRPr="00ED5F1A" w:rsidRDefault="00ED5F1A" w:rsidP="00ED5F1A">
      <w:pPr>
        <w:pStyle w:val="Odstavekseznama"/>
        <w:numPr>
          <w:ilvl w:val="0"/>
          <w:numId w:val="29"/>
        </w:numPr>
        <w:spacing w:after="0" w:line="240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ED5F1A">
        <w:rPr>
          <w:rFonts w:ascii="Arial" w:hAnsi="Arial" w:cs="Arial"/>
          <w:sz w:val="20"/>
          <w:szCs w:val="20"/>
        </w:rPr>
        <w:t xml:space="preserve">ravna v nasprotju s četrtim odstavkom </w:t>
      </w:r>
      <w:r>
        <w:rPr>
          <w:rFonts w:ascii="Arial" w:hAnsi="Arial" w:cs="Arial"/>
          <w:sz w:val="20"/>
          <w:szCs w:val="20"/>
        </w:rPr>
        <w:t>9</w:t>
      </w:r>
      <w:r w:rsidRPr="00ED5F1A">
        <w:rPr>
          <w:rFonts w:ascii="Arial" w:hAnsi="Arial" w:cs="Arial"/>
          <w:sz w:val="20"/>
          <w:szCs w:val="20"/>
        </w:rPr>
        <w:t xml:space="preserve">. člena Uredbe </w:t>
      </w:r>
      <w:r>
        <w:rPr>
          <w:rFonts w:ascii="Arial" w:hAnsi="Arial" w:cs="Arial"/>
          <w:sz w:val="20"/>
          <w:szCs w:val="20"/>
        </w:rPr>
        <w:t>2019/1009</w:t>
      </w:r>
      <w:r w:rsidRPr="00225C89">
        <w:rPr>
          <w:rFonts w:ascii="Arial" w:hAnsi="Arial" w:cs="Arial"/>
          <w:sz w:val="20"/>
          <w:szCs w:val="20"/>
        </w:rPr>
        <w:t>/EU</w:t>
      </w:r>
      <w:r w:rsidR="003F2579">
        <w:rPr>
          <w:rFonts w:ascii="Arial" w:hAnsi="Arial" w:cs="Arial"/>
          <w:sz w:val="20"/>
          <w:szCs w:val="20"/>
        </w:rPr>
        <w:t>;</w:t>
      </w:r>
    </w:p>
    <w:p w14:paraId="467F88EE" w14:textId="77777777" w:rsidR="003F2579" w:rsidRDefault="00ED5F1A" w:rsidP="00ED5F1A">
      <w:pPr>
        <w:pStyle w:val="Odstavekseznama"/>
        <w:numPr>
          <w:ilvl w:val="0"/>
          <w:numId w:val="29"/>
        </w:numPr>
        <w:spacing w:after="0" w:line="240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ED5F1A">
        <w:rPr>
          <w:rFonts w:ascii="Arial" w:hAnsi="Arial" w:cs="Arial"/>
          <w:sz w:val="20"/>
          <w:szCs w:val="20"/>
        </w:rPr>
        <w:t xml:space="preserve">ravna v nasprotju s petim odstavkom </w:t>
      </w:r>
      <w:r>
        <w:rPr>
          <w:rFonts w:ascii="Arial" w:hAnsi="Arial" w:cs="Arial"/>
          <w:sz w:val="20"/>
          <w:szCs w:val="20"/>
        </w:rPr>
        <w:t>9</w:t>
      </w:r>
      <w:r w:rsidRPr="00ED5F1A">
        <w:rPr>
          <w:rFonts w:ascii="Arial" w:hAnsi="Arial" w:cs="Arial"/>
          <w:sz w:val="20"/>
          <w:szCs w:val="20"/>
        </w:rPr>
        <w:t xml:space="preserve">. člena Uredbe </w:t>
      </w:r>
      <w:r>
        <w:rPr>
          <w:rFonts w:ascii="Arial" w:hAnsi="Arial" w:cs="Arial"/>
          <w:sz w:val="20"/>
          <w:szCs w:val="20"/>
        </w:rPr>
        <w:t>2019/1009</w:t>
      </w:r>
      <w:r w:rsidRPr="00225C89">
        <w:rPr>
          <w:rFonts w:ascii="Arial" w:hAnsi="Arial" w:cs="Arial"/>
          <w:sz w:val="20"/>
          <w:szCs w:val="20"/>
        </w:rPr>
        <w:t>/EU</w:t>
      </w:r>
      <w:r w:rsidR="003F2579">
        <w:rPr>
          <w:rFonts w:ascii="Arial" w:hAnsi="Arial" w:cs="Arial"/>
          <w:sz w:val="20"/>
          <w:szCs w:val="20"/>
        </w:rPr>
        <w:t xml:space="preserve"> ali</w:t>
      </w:r>
    </w:p>
    <w:p w14:paraId="64C2E449" w14:textId="77777777" w:rsidR="003F2579" w:rsidRDefault="003F2579" w:rsidP="00F95793">
      <w:pPr>
        <w:pStyle w:val="Odstavekseznama"/>
        <w:numPr>
          <w:ilvl w:val="0"/>
          <w:numId w:val="29"/>
        </w:numPr>
        <w:spacing w:after="0" w:line="240" w:lineRule="auto"/>
        <w:ind w:firstLine="66"/>
        <w:jc w:val="both"/>
        <w:rPr>
          <w:rFonts w:ascii="Arial" w:hAnsi="Arial" w:cs="Arial"/>
          <w:sz w:val="20"/>
          <w:szCs w:val="20"/>
        </w:rPr>
      </w:pPr>
      <w:r w:rsidRPr="003F2579">
        <w:rPr>
          <w:rFonts w:ascii="Arial" w:hAnsi="Arial" w:cs="Arial"/>
          <w:sz w:val="20"/>
          <w:szCs w:val="20"/>
        </w:rPr>
        <w:t xml:space="preserve">ravna v nasprotju z </w:t>
      </w:r>
      <w:r>
        <w:rPr>
          <w:rFonts w:ascii="Arial" w:hAnsi="Arial" w:cs="Arial"/>
          <w:sz w:val="20"/>
          <w:szCs w:val="20"/>
        </w:rPr>
        <w:t>11</w:t>
      </w:r>
      <w:r w:rsidRPr="003F2579">
        <w:rPr>
          <w:rFonts w:ascii="Arial" w:hAnsi="Arial" w:cs="Arial"/>
          <w:sz w:val="20"/>
          <w:szCs w:val="20"/>
        </w:rPr>
        <w:t>. člen</w:t>
      </w:r>
      <w:r>
        <w:rPr>
          <w:rFonts w:ascii="Arial" w:hAnsi="Arial" w:cs="Arial"/>
          <w:sz w:val="20"/>
          <w:szCs w:val="20"/>
        </w:rPr>
        <w:t>om</w:t>
      </w:r>
      <w:r w:rsidRPr="003F2579">
        <w:rPr>
          <w:rFonts w:ascii="Arial" w:hAnsi="Arial" w:cs="Arial"/>
          <w:sz w:val="20"/>
          <w:szCs w:val="20"/>
        </w:rPr>
        <w:t xml:space="preserve"> Uredbe 2019/1009/EU</w:t>
      </w:r>
      <w:r w:rsidRPr="00225C89">
        <w:rPr>
          <w:rFonts w:ascii="Arial" w:hAnsi="Arial" w:cs="Arial"/>
          <w:sz w:val="20"/>
          <w:szCs w:val="20"/>
        </w:rPr>
        <w:t>.</w:t>
      </w:r>
    </w:p>
    <w:p w14:paraId="19925EA1" w14:textId="2915A511" w:rsidR="00ED5F1A" w:rsidRPr="00F95793" w:rsidRDefault="00ED5F1A" w:rsidP="00F95793">
      <w:pPr>
        <w:pStyle w:val="Odstavekseznama"/>
        <w:spacing w:after="0" w:line="240" w:lineRule="auto"/>
        <w:ind w:left="1068"/>
        <w:jc w:val="both"/>
        <w:rPr>
          <w:rFonts w:ascii="Arial" w:hAnsi="Arial" w:cs="Arial"/>
          <w:sz w:val="20"/>
          <w:szCs w:val="20"/>
        </w:rPr>
      </w:pPr>
    </w:p>
    <w:p w14:paraId="6615F08A" w14:textId="49BFAE08" w:rsidR="00ED5F1A" w:rsidRPr="00ED5F1A" w:rsidRDefault="00ED5F1A" w:rsidP="00ED5F1A">
      <w:pPr>
        <w:pStyle w:val="Odstavekseznama"/>
        <w:numPr>
          <w:ilvl w:val="0"/>
          <w:numId w:val="28"/>
        </w:numPr>
        <w:spacing w:after="0" w:line="240" w:lineRule="auto"/>
        <w:ind w:left="1068"/>
        <w:jc w:val="both"/>
        <w:rPr>
          <w:rFonts w:ascii="Arial" w:hAnsi="Arial" w:cs="Arial"/>
          <w:sz w:val="20"/>
          <w:szCs w:val="20"/>
        </w:rPr>
      </w:pPr>
      <w:r w:rsidRPr="00ED5F1A">
        <w:rPr>
          <w:rFonts w:ascii="Arial" w:hAnsi="Arial" w:cs="Arial"/>
          <w:sz w:val="20"/>
          <w:szCs w:val="20"/>
        </w:rPr>
        <w:t>Z globo od 800 do 3.000 eurov se za prekršek iz prejšnjega odstavka kaznuje samostojni podjetnik posameznik ali posameznik, ki samostojno opravlja dejavnost kot distributer.</w:t>
      </w:r>
    </w:p>
    <w:p w14:paraId="0C863C92" w14:textId="122A7D01" w:rsidR="00ED5F1A" w:rsidRPr="00ED5F1A" w:rsidRDefault="00ED5F1A" w:rsidP="00ED5F1A">
      <w:pPr>
        <w:pStyle w:val="Odstavekseznama"/>
        <w:numPr>
          <w:ilvl w:val="0"/>
          <w:numId w:val="28"/>
        </w:numPr>
        <w:spacing w:after="0" w:line="240" w:lineRule="auto"/>
        <w:ind w:left="1068"/>
        <w:jc w:val="both"/>
        <w:rPr>
          <w:rFonts w:ascii="Arial" w:hAnsi="Arial" w:cs="Arial"/>
          <w:sz w:val="20"/>
          <w:szCs w:val="20"/>
        </w:rPr>
      </w:pPr>
      <w:r w:rsidRPr="00ED5F1A">
        <w:rPr>
          <w:rFonts w:ascii="Arial" w:hAnsi="Arial" w:cs="Arial"/>
          <w:sz w:val="20"/>
          <w:szCs w:val="20"/>
        </w:rPr>
        <w:t>Z globo od 200 do 400 eurov se prekršek iz prvega odstavka tega člena kaznuje tudi odgovorna oseba pravne osebe ali odgovorna oseba samostojnega podjetnika posameznika.</w:t>
      </w:r>
    </w:p>
    <w:p w14:paraId="5B564AE9" w14:textId="35E1E0D8" w:rsidR="00ED5F1A" w:rsidRDefault="00ED5F1A" w:rsidP="00225C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7B8ECB" w14:textId="77777777" w:rsidR="00EA3B26" w:rsidRDefault="00EA3B26" w:rsidP="00225C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21B2A7" w14:textId="628F9F10" w:rsidR="00ED5F1A" w:rsidRDefault="00A46003" w:rsidP="00ED5F1A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1956E7">
        <w:rPr>
          <w:rFonts w:ascii="Arial" w:hAnsi="Arial" w:cs="Arial"/>
          <w:sz w:val="20"/>
          <w:szCs w:val="20"/>
        </w:rPr>
        <w:t>5</w:t>
      </w:r>
      <w:r w:rsidR="00ED5F1A">
        <w:rPr>
          <w:rFonts w:ascii="Arial" w:hAnsi="Arial" w:cs="Arial"/>
          <w:sz w:val="20"/>
          <w:szCs w:val="20"/>
        </w:rPr>
        <w:t>. člen</w:t>
      </w:r>
    </w:p>
    <w:p w14:paraId="03D597CD" w14:textId="37616598" w:rsidR="00ED5F1A" w:rsidRDefault="00ED5F1A" w:rsidP="00ED5F1A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(višina globe v hitrem prekrškovnem postopku)</w:t>
      </w:r>
    </w:p>
    <w:p w14:paraId="2E8358A7" w14:textId="7FECCFBD" w:rsidR="00ED5F1A" w:rsidRDefault="00ED5F1A" w:rsidP="00225C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AEA7408" w14:textId="46402E23" w:rsidR="00ED5F1A" w:rsidRDefault="00ED5F1A" w:rsidP="00225C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prekrške iz te uredbe se sme v hitrem postopku izreči tudi globa v znesku, ki je višji od najnižje predpisane globe, določene s to uredbo.</w:t>
      </w:r>
    </w:p>
    <w:p w14:paraId="6D3AC81D" w14:textId="2736C650" w:rsidR="00ED5F1A" w:rsidRDefault="00ED5F1A" w:rsidP="00225C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C53EDCA" w14:textId="54189855" w:rsidR="00EA3B26" w:rsidRDefault="00EA3B26" w:rsidP="00225C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5EA72F5" w14:textId="0C68FED6" w:rsidR="00340037" w:rsidRDefault="00C31842" w:rsidP="0034003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V. </w:t>
      </w:r>
      <w:r w:rsidR="00A46003">
        <w:rPr>
          <w:rFonts w:ascii="Arial" w:hAnsi="Arial" w:cs="Arial"/>
          <w:sz w:val="20"/>
          <w:szCs w:val="20"/>
        </w:rPr>
        <w:t xml:space="preserve">PREHODNA IN </w:t>
      </w:r>
      <w:r w:rsidR="000A000A" w:rsidRPr="007552B3">
        <w:rPr>
          <w:rFonts w:ascii="Arial" w:hAnsi="Arial" w:cs="Arial"/>
          <w:sz w:val="20"/>
          <w:szCs w:val="20"/>
        </w:rPr>
        <w:t>KONČN</w:t>
      </w:r>
      <w:r w:rsidR="000A000A">
        <w:rPr>
          <w:rFonts w:ascii="Arial" w:hAnsi="Arial" w:cs="Arial"/>
          <w:sz w:val="20"/>
          <w:szCs w:val="20"/>
        </w:rPr>
        <w:t xml:space="preserve">I </w:t>
      </w:r>
      <w:r w:rsidR="000A000A" w:rsidRPr="007552B3">
        <w:rPr>
          <w:rFonts w:ascii="Arial" w:hAnsi="Arial" w:cs="Arial"/>
          <w:sz w:val="20"/>
          <w:szCs w:val="20"/>
        </w:rPr>
        <w:t>DOLOČB</w:t>
      </w:r>
      <w:r w:rsidR="000A000A">
        <w:rPr>
          <w:rFonts w:ascii="Arial" w:hAnsi="Arial" w:cs="Arial"/>
          <w:sz w:val="20"/>
          <w:szCs w:val="20"/>
        </w:rPr>
        <w:t>I</w:t>
      </w:r>
    </w:p>
    <w:p w14:paraId="6E49051B" w14:textId="47E146E8" w:rsidR="00340037" w:rsidRDefault="00340037" w:rsidP="0034003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CE0578F" w14:textId="42F38704" w:rsidR="00A46003" w:rsidRPr="00A46003" w:rsidRDefault="00A46003" w:rsidP="00A4600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1956E7">
        <w:rPr>
          <w:rFonts w:ascii="Arial" w:hAnsi="Arial" w:cs="Arial"/>
          <w:sz w:val="20"/>
          <w:szCs w:val="20"/>
        </w:rPr>
        <w:t>6</w:t>
      </w:r>
      <w:r w:rsidRPr="00A46003">
        <w:rPr>
          <w:rFonts w:ascii="Arial" w:hAnsi="Arial" w:cs="Arial"/>
          <w:sz w:val="20"/>
          <w:szCs w:val="20"/>
        </w:rPr>
        <w:t>. člen</w:t>
      </w:r>
    </w:p>
    <w:p w14:paraId="658BDCA4" w14:textId="77777777" w:rsidR="00A46003" w:rsidRPr="00A46003" w:rsidRDefault="00A46003" w:rsidP="00A46003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46003">
        <w:rPr>
          <w:rFonts w:ascii="Arial" w:hAnsi="Arial" w:cs="Arial"/>
          <w:sz w:val="20"/>
          <w:szCs w:val="20"/>
        </w:rPr>
        <w:t>(prehodno obdobje)</w:t>
      </w:r>
    </w:p>
    <w:p w14:paraId="77C2E78F" w14:textId="77777777" w:rsidR="00A46003" w:rsidRDefault="00A46003" w:rsidP="00A4600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B40D471" w14:textId="33050287" w:rsidR="00A46003" w:rsidRPr="00A46003" w:rsidRDefault="00A46003" w:rsidP="00A4600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46003">
        <w:rPr>
          <w:rFonts w:ascii="Arial" w:hAnsi="Arial" w:cs="Arial"/>
          <w:sz w:val="20"/>
          <w:szCs w:val="20"/>
        </w:rPr>
        <w:t>Sredstva za gnojenje ES, ki so v skladu z Uredbo</w:t>
      </w:r>
      <w:r w:rsidR="007124D1" w:rsidRPr="007124D1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7124D1" w:rsidRPr="007124D1">
        <w:rPr>
          <w:rFonts w:ascii="Arial" w:hAnsi="Arial" w:cs="Arial"/>
          <w:sz w:val="20"/>
          <w:szCs w:val="20"/>
        </w:rPr>
        <w:t>(ES) št. 2003/2003 Evropskega parlamenta in Sveta z dne 13. oktobra 2003 o gnojilih (UL L 304 z dne 21. 11. 2003, str. 1</w:t>
      </w:r>
      <w:r w:rsidR="007124D1">
        <w:rPr>
          <w:rFonts w:ascii="Arial" w:hAnsi="Arial" w:cs="Arial"/>
          <w:sz w:val="20"/>
          <w:szCs w:val="20"/>
        </w:rPr>
        <w:t>)</w:t>
      </w:r>
      <w:r w:rsidR="007124D1" w:rsidRPr="007124D1">
        <w:rPr>
          <w:rFonts w:ascii="Arial" w:hAnsi="Arial" w:cs="Arial"/>
          <w:sz w:val="20"/>
          <w:szCs w:val="20"/>
        </w:rPr>
        <w:t>,</w:t>
      </w:r>
      <w:r w:rsidRPr="00A46003">
        <w:rPr>
          <w:rFonts w:ascii="Arial" w:hAnsi="Arial" w:cs="Arial"/>
          <w:sz w:val="20"/>
          <w:szCs w:val="20"/>
        </w:rPr>
        <w:t xml:space="preserve"> in so dana na trg pred 16. </w:t>
      </w:r>
      <w:r w:rsidR="00220FC3">
        <w:rPr>
          <w:rFonts w:ascii="Arial" w:hAnsi="Arial" w:cs="Arial"/>
          <w:sz w:val="20"/>
          <w:szCs w:val="20"/>
        </w:rPr>
        <w:t>julijem</w:t>
      </w:r>
      <w:r w:rsidRPr="00A46003">
        <w:rPr>
          <w:rFonts w:ascii="Arial" w:hAnsi="Arial" w:cs="Arial"/>
          <w:sz w:val="20"/>
          <w:szCs w:val="20"/>
        </w:rPr>
        <w:t> 2022, so lahko dostopna na trgu tudi po uveljavitvi te uredbe.</w:t>
      </w:r>
    </w:p>
    <w:p w14:paraId="1F628CE8" w14:textId="77777777" w:rsidR="00340037" w:rsidRDefault="00340037" w:rsidP="0034003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9AEE0AC" w14:textId="35F0C5C2" w:rsidR="00DB753A" w:rsidRDefault="00DB753A" w:rsidP="00893F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83EFE22" w14:textId="07C5AFB8" w:rsidR="000E3EEE" w:rsidRDefault="001956E7" w:rsidP="000E3EE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17</w:t>
      </w:r>
      <w:r w:rsidR="000E3EEE">
        <w:rPr>
          <w:rFonts w:ascii="Arial" w:hAnsi="Arial" w:cs="Arial"/>
          <w:sz w:val="20"/>
          <w:szCs w:val="20"/>
        </w:rPr>
        <w:t>. člen</w:t>
      </w:r>
    </w:p>
    <w:p w14:paraId="43A8120D" w14:textId="04593512" w:rsidR="000E3EEE" w:rsidRDefault="000E3EEE" w:rsidP="000E3EE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(začetek uporabe)</w:t>
      </w:r>
    </w:p>
    <w:p w14:paraId="21C9634D" w14:textId="77777777" w:rsidR="000E3EEE" w:rsidRDefault="000E3EEE" w:rsidP="000E3E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204255A" w14:textId="1114689E" w:rsidR="000E3EEE" w:rsidRDefault="00905937" w:rsidP="000E3E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</w:t>
      </w:r>
      <w:r w:rsidR="00220FC3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do 3</w:t>
      </w:r>
      <w:r w:rsidR="00220FC3">
        <w:rPr>
          <w:rFonts w:ascii="Arial" w:hAnsi="Arial" w:cs="Arial"/>
          <w:sz w:val="20"/>
          <w:szCs w:val="20"/>
        </w:rPr>
        <w:t>. člen</w:t>
      </w:r>
      <w:r>
        <w:rPr>
          <w:rFonts w:ascii="Arial" w:hAnsi="Arial" w:cs="Arial"/>
          <w:sz w:val="20"/>
          <w:szCs w:val="20"/>
        </w:rPr>
        <w:t xml:space="preserve"> in 7</w:t>
      </w:r>
      <w:r w:rsidR="00220FC3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do 15</w:t>
      </w:r>
      <w:r w:rsidR="00220FC3">
        <w:rPr>
          <w:rFonts w:ascii="Arial" w:hAnsi="Arial" w:cs="Arial"/>
          <w:sz w:val="20"/>
          <w:szCs w:val="20"/>
        </w:rPr>
        <w:t>. člen</w:t>
      </w:r>
      <w:r w:rsidR="0035525C">
        <w:rPr>
          <w:rFonts w:ascii="Arial" w:hAnsi="Arial" w:cs="Arial"/>
          <w:sz w:val="20"/>
          <w:szCs w:val="20"/>
        </w:rPr>
        <w:t xml:space="preserve"> se začnejo uporabljati 16. </w:t>
      </w:r>
      <w:r w:rsidR="00220FC3">
        <w:rPr>
          <w:rFonts w:ascii="Arial" w:hAnsi="Arial" w:cs="Arial"/>
          <w:sz w:val="20"/>
          <w:szCs w:val="20"/>
        </w:rPr>
        <w:t>julija</w:t>
      </w:r>
      <w:r w:rsidR="0035525C">
        <w:rPr>
          <w:rFonts w:ascii="Arial" w:hAnsi="Arial" w:cs="Arial"/>
          <w:sz w:val="20"/>
          <w:szCs w:val="20"/>
        </w:rPr>
        <w:t xml:space="preserve"> 2022.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381E5A6" w14:textId="77777777" w:rsidR="001956E7" w:rsidRPr="000E3EEE" w:rsidRDefault="001956E7" w:rsidP="000E3E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618E10C" w14:textId="43C3676B" w:rsidR="0035525C" w:rsidRDefault="001956E7" w:rsidP="0035525C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18</w:t>
      </w:r>
      <w:r w:rsidR="0035525C">
        <w:rPr>
          <w:rFonts w:ascii="Arial" w:hAnsi="Arial" w:cs="Arial"/>
          <w:sz w:val="20"/>
          <w:szCs w:val="20"/>
        </w:rPr>
        <w:t>. člen</w:t>
      </w:r>
    </w:p>
    <w:p w14:paraId="637E7148" w14:textId="2A73CC55" w:rsidR="0035525C" w:rsidRDefault="0035525C" w:rsidP="0035525C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(začetek veljavnosti)</w:t>
      </w:r>
    </w:p>
    <w:p w14:paraId="3772B20B" w14:textId="77777777" w:rsidR="00220FC3" w:rsidRDefault="00220FC3" w:rsidP="0035525C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4CCD4E4" w14:textId="77777777" w:rsidR="0035525C" w:rsidRPr="000E3EEE" w:rsidRDefault="0035525C" w:rsidP="0035525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E3EEE">
        <w:rPr>
          <w:rFonts w:ascii="Arial" w:hAnsi="Arial" w:cs="Arial"/>
          <w:sz w:val="20"/>
          <w:szCs w:val="20"/>
        </w:rPr>
        <w:t xml:space="preserve">Ta uredba začne veljati naslednji dan po objavi v Uradnem listu Republike Slovenije. </w:t>
      </w:r>
    </w:p>
    <w:p w14:paraId="70DF870E" w14:textId="4A4D0D49" w:rsidR="008F5D7C" w:rsidRDefault="008F5D7C" w:rsidP="00893F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9038443" w14:textId="77777777" w:rsidR="008F5D7C" w:rsidRDefault="008F5D7C" w:rsidP="00893F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8AFCED7" w14:textId="7B9EE8B1" w:rsidR="00340037" w:rsidRDefault="00340037" w:rsidP="00893F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8765B61" w14:textId="14EDAF4C" w:rsidR="00533FCA" w:rsidRPr="00533FCA" w:rsidRDefault="00533FCA" w:rsidP="00533FC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33FCA">
        <w:rPr>
          <w:rFonts w:ascii="Arial" w:hAnsi="Arial" w:cs="Arial"/>
          <w:sz w:val="20"/>
          <w:szCs w:val="20"/>
        </w:rPr>
        <w:t xml:space="preserve">Št. </w:t>
      </w:r>
      <w:r w:rsidR="00535AA1">
        <w:rPr>
          <w:rFonts w:ascii="Arial" w:hAnsi="Arial" w:cs="Arial"/>
          <w:sz w:val="20"/>
          <w:szCs w:val="20"/>
        </w:rPr>
        <w:t>007-125/2021/</w:t>
      </w:r>
    </w:p>
    <w:p w14:paraId="6F9C7DC3" w14:textId="44D8C11B" w:rsidR="00533FCA" w:rsidRPr="00533FCA" w:rsidRDefault="00533FCA" w:rsidP="00533FC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33FCA">
        <w:rPr>
          <w:rFonts w:ascii="Arial" w:hAnsi="Arial" w:cs="Arial"/>
          <w:sz w:val="20"/>
          <w:szCs w:val="20"/>
        </w:rPr>
        <w:t xml:space="preserve">Ljubljana, dne </w:t>
      </w:r>
      <w:r w:rsidR="001C1988">
        <w:rPr>
          <w:rFonts w:ascii="Arial" w:hAnsi="Arial" w:cs="Arial"/>
          <w:sz w:val="20"/>
          <w:szCs w:val="20"/>
        </w:rPr>
        <w:t>10</w:t>
      </w:r>
      <w:r w:rsidR="00535AA1">
        <w:rPr>
          <w:rFonts w:ascii="Arial" w:hAnsi="Arial" w:cs="Arial"/>
          <w:sz w:val="20"/>
          <w:szCs w:val="20"/>
        </w:rPr>
        <w:t xml:space="preserve">. </w:t>
      </w:r>
      <w:r w:rsidR="001C1988">
        <w:rPr>
          <w:rFonts w:ascii="Arial" w:hAnsi="Arial" w:cs="Arial"/>
          <w:sz w:val="20"/>
          <w:szCs w:val="20"/>
        </w:rPr>
        <w:t>februar</w:t>
      </w:r>
      <w:r w:rsidR="00973955">
        <w:rPr>
          <w:rFonts w:ascii="Arial" w:hAnsi="Arial" w:cs="Arial"/>
          <w:sz w:val="20"/>
          <w:szCs w:val="20"/>
        </w:rPr>
        <w:t xml:space="preserve"> 2022</w:t>
      </w:r>
    </w:p>
    <w:p w14:paraId="1A51BF4C" w14:textId="102A8C10" w:rsidR="00340037" w:rsidRDefault="00533FCA" w:rsidP="00533FC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EVA </w:t>
      </w:r>
      <w:r w:rsidR="00535AA1">
        <w:rPr>
          <w:rFonts w:ascii="Arial" w:hAnsi="Arial" w:cs="Arial"/>
          <w:sz w:val="20"/>
          <w:szCs w:val="20"/>
        </w:rPr>
        <w:t>2021-2330-0043</w:t>
      </w:r>
    </w:p>
    <w:p w14:paraId="6B25A8C1" w14:textId="77777777" w:rsidR="00533FCA" w:rsidRDefault="00533FCA" w:rsidP="00533F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22F2B95" w14:textId="7A4748EF" w:rsidR="00533FCA" w:rsidRDefault="00533FCA" w:rsidP="00533FCA">
      <w:pPr>
        <w:spacing w:after="0" w:line="240" w:lineRule="auto"/>
        <w:ind w:left="637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Vlada Republike Slovenije</w:t>
      </w:r>
    </w:p>
    <w:p w14:paraId="1BC5F702" w14:textId="1749158C" w:rsidR="00533FCA" w:rsidRDefault="00533FCA" w:rsidP="00533FCA">
      <w:pPr>
        <w:spacing w:after="0" w:line="240" w:lineRule="auto"/>
        <w:ind w:left="637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BA0249">
        <w:rPr>
          <w:rFonts w:ascii="Arial" w:hAnsi="Arial" w:cs="Arial"/>
          <w:sz w:val="20"/>
          <w:szCs w:val="20"/>
        </w:rPr>
        <w:t>Janez Janša</w:t>
      </w:r>
    </w:p>
    <w:p w14:paraId="69CC5567" w14:textId="77777777" w:rsidR="00BA0249" w:rsidRPr="00533FCA" w:rsidRDefault="00BA0249" w:rsidP="00533FCA">
      <w:pPr>
        <w:spacing w:after="0" w:line="240" w:lineRule="auto"/>
        <w:ind w:left="6372"/>
        <w:rPr>
          <w:rFonts w:ascii="Arial" w:hAnsi="Arial" w:cs="Arial"/>
          <w:sz w:val="20"/>
          <w:szCs w:val="20"/>
        </w:rPr>
      </w:pPr>
    </w:p>
    <w:p w14:paraId="3CB0654E" w14:textId="41B5163D" w:rsidR="00533FCA" w:rsidRDefault="00D469F3" w:rsidP="00533FCA">
      <w:pPr>
        <w:spacing w:after="0" w:line="240" w:lineRule="auto"/>
        <w:ind w:left="6372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533FCA" w:rsidRPr="00533FCA">
        <w:rPr>
          <w:rFonts w:ascii="Arial" w:hAnsi="Arial" w:cs="Arial"/>
          <w:sz w:val="20"/>
          <w:szCs w:val="20"/>
        </w:rPr>
        <w:t>redsednik</w:t>
      </w:r>
    </w:p>
    <w:sectPr w:rsidR="00533F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55930"/>
    <w:multiLevelType w:val="hybridMultilevel"/>
    <w:tmpl w:val="A0960D2A"/>
    <w:lvl w:ilvl="0" w:tplc="F73EC8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17F05"/>
    <w:multiLevelType w:val="hybridMultilevel"/>
    <w:tmpl w:val="6C22F18A"/>
    <w:lvl w:ilvl="0" w:tplc="DEDAF5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697192"/>
    <w:multiLevelType w:val="hybridMultilevel"/>
    <w:tmpl w:val="4BCC2F52"/>
    <w:lvl w:ilvl="0" w:tplc="3F68E6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9B0226"/>
    <w:multiLevelType w:val="hybridMultilevel"/>
    <w:tmpl w:val="4BCC2F52"/>
    <w:lvl w:ilvl="0" w:tplc="3F68E6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AE71F9"/>
    <w:multiLevelType w:val="hybridMultilevel"/>
    <w:tmpl w:val="5C3E471E"/>
    <w:lvl w:ilvl="0" w:tplc="123CF0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764953"/>
    <w:multiLevelType w:val="hybridMultilevel"/>
    <w:tmpl w:val="A58EBA30"/>
    <w:lvl w:ilvl="0" w:tplc="6700E07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BC08E2"/>
    <w:multiLevelType w:val="hybridMultilevel"/>
    <w:tmpl w:val="82A205A2"/>
    <w:lvl w:ilvl="0" w:tplc="D9E82DCE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7CC204E"/>
    <w:multiLevelType w:val="hybridMultilevel"/>
    <w:tmpl w:val="49D00D5A"/>
    <w:lvl w:ilvl="0" w:tplc="19A29B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5B37A2"/>
    <w:multiLevelType w:val="hybridMultilevel"/>
    <w:tmpl w:val="87483DF2"/>
    <w:lvl w:ilvl="0" w:tplc="EE32B6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7217DC"/>
    <w:multiLevelType w:val="hybridMultilevel"/>
    <w:tmpl w:val="93162DA2"/>
    <w:lvl w:ilvl="0" w:tplc="A5BCD1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FF2CD7"/>
    <w:multiLevelType w:val="hybridMultilevel"/>
    <w:tmpl w:val="DFEE7300"/>
    <w:lvl w:ilvl="0" w:tplc="09DCB4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F85E7F"/>
    <w:multiLevelType w:val="hybridMultilevel"/>
    <w:tmpl w:val="12EA0844"/>
    <w:lvl w:ilvl="0" w:tplc="D9E82DCE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4A25854"/>
    <w:multiLevelType w:val="hybridMultilevel"/>
    <w:tmpl w:val="DAF2315E"/>
    <w:lvl w:ilvl="0" w:tplc="4B7C37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04664C"/>
    <w:multiLevelType w:val="hybridMultilevel"/>
    <w:tmpl w:val="C360F4E2"/>
    <w:lvl w:ilvl="0" w:tplc="5F7A1E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567A1A"/>
    <w:multiLevelType w:val="hybridMultilevel"/>
    <w:tmpl w:val="4BCC2F52"/>
    <w:lvl w:ilvl="0" w:tplc="3F68E6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E724BE"/>
    <w:multiLevelType w:val="hybridMultilevel"/>
    <w:tmpl w:val="9490C4EA"/>
    <w:lvl w:ilvl="0" w:tplc="0424000F">
      <w:start w:val="1"/>
      <w:numFmt w:val="decimal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3B904D9B"/>
    <w:multiLevelType w:val="hybridMultilevel"/>
    <w:tmpl w:val="C3FAC0E4"/>
    <w:lvl w:ilvl="0" w:tplc="EA4C28B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C2A56C7"/>
    <w:multiLevelType w:val="hybridMultilevel"/>
    <w:tmpl w:val="1F484E86"/>
    <w:lvl w:ilvl="0" w:tplc="2A5A3C4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F1703FA"/>
    <w:multiLevelType w:val="hybridMultilevel"/>
    <w:tmpl w:val="26EEFC9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560CA1"/>
    <w:multiLevelType w:val="hybridMultilevel"/>
    <w:tmpl w:val="9642F928"/>
    <w:lvl w:ilvl="0" w:tplc="BABE8A5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89A0C97"/>
    <w:multiLevelType w:val="hybridMultilevel"/>
    <w:tmpl w:val="CAE2B9B0"/>
    <w:lvl w:ilvl="0" w:tplc="F15CF6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A32E27"/>
    <w:multiLevelType w:val="hybridMultilevel"/>
    <w:tmpl w:val="9C5874EE"/>
    <w:lvl w:ilvl="0" w:tplc="D80CCD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9F1227"/>
    <w:multiLevelType w:val="hybridMultilevel"/>
    <w:tmpl w:val="36920980"/>
    <w:lvl w:ilvl="0" w:tplc="DEDAF5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C1F44AE2">
      <w:start w:val="2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565D30"/>
    <w:multiLevelType w:val="hybridMultilevel"/>
    <w:tmpl w:val="8D28A13C"/>
    <w:lvl w:ilvl="0" w:tplc="0424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BEC26BD"/>
    <w:multiLevelType w:val="hybridMultilevel"/>
    <w:tmpl w:val="DB9ECFC6"/>
    <w:lvl w:ilvl="0" w:tplc="4DD69A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BC4456"/>
    <w:multiLevelType w:val="hybridMultilevel"/>
    <w:tmpl w:val="AFBC2E4E"/>
    <w:lvl w:ilvl="0" w:tplc="683E923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403158"/>
    <w:multiLevelType w:val="hybridMultilevel"/>
    <w:tmpl w:val="12EA0844"/>
    <w:lvl w:ilvl="0" w:tplc="D9E82DCE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4D21FAA"/>
    <w:multiLevelType w:val="hybridMultilevel"/>
    <w:tmpl w:val="F9CA4BFE"/>
    <w:lvl w:ilvl="0" w:tplc="0424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66BD381C"/>
    <w:multiLevelType w:val="hybridMultilevel"/>
    <w:tmpl w:val="59E63104"/>
    <w:lvl w:ilvl="0" w:tplc="B92A1906">
      <w:start w:val="1"/>
      <w:numFmt w:val="decimal"/>
      <w:lvlText w:val="%1."/>
      <w:lvlJc w:val="left"/>
      <w:pPr>
        <w:ind w:left="1203" w:hanging="49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67AF72EB"/>
    <w:multiLevelType w:val="hybridMultilevel"/>
    <w:tmpl w:val="6C2C442C"/>
    <w:lvl w:ilvl="0" w:tplc="C616F6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6A3914"/>
    <w:multiLevelType w:val="hybridMultilevel"/>
    <w:tmpl w:val="D318BDC0"/>
    <w:lvl w:ilvl="0" w:tplc="3F68E69A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1" w15:restartNumberingAfterBreak="0">
    <w:nsid w:val="72711F29"/>
    <w:multiLevelType w:val="hybridMultilevel"/>
    <w:tmpl w:val="E2B00B26"/>
    <w:lvl w:ilvl="0" w:tplc="81F2C262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9FD2FC0"/>
    <w:multiLevelType w:val="hybridMultilevel"/>
    <w:tmpl w:val="9280CA96"/>
    <w:lvl w:ilvl="0" w:tplc="B7A0F5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0F1C24"/>
    <w:multiLevelType w:val="hybridMultilevel"/>
    <w:tmpl w:val="7D0A6F86"/>
    <w:lvl w:ilvl="0" w:tplc="D9E82DCE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C202DC7"/>
    <w:multiLevelType w:val="hybridMultilevel"/>
    <w:tmpl w:val="A84A890A"/>
    <w:lvl w:ilvl="0" w:tplc="B99654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5"/>
  </w:num>
  <w:num w:numId="3">
    <w:abstractNumId w:val="8"/>
  </w:num>
  <w:num w:numId="4">
    <w:abstractNumId w:val="32"/>
  </w:num>
  <w:num w:numId="5">
    <w:abstractNumId w:val="4"/>
  </w:num>
  <w:num w:numId="6">
    <w:abstractNumId w:val="12"/>
  </w:num>
  <w:num w:numId="7">
    <w:abstractNumId w:val="1"/>
  </w:num>
  <w:num w:numId="8">
    <w:abstractNumId w:val="22"/>
  </w:num>
  <w:num w:numId="9">
    <w:abstractNumId w:val="31"/>
  </w:num>
  <w:num w:numId="10">
    <w:abstractNumId w:val="29"/>
  </w:num>
  <w:num w:numId="11">
    <w:abstractNumId w:val="13"/>
  </w:num>
  <w:num w:numId="12">
    <w:abstractNumId w:val="21"/>
  </w:num>
  <w:num w:numId="13">
    <w:abstractNumId w:val="24"/>
  </w:num>
  <w:num w:numId="14">
    <w:abstractNumId w:val="10"/>
  </w:num>
  <w:num w:numId="15">
    <w:abstractNumId w:val="9"/>
  </w:num>
  <w:num w:numId="16">
    <w:abstractNumId w:val="0"/>
  </w:num>
  <w:num w:numId="17">
    <w:abstractNumId w:val="17"/>
  </w:num>
  <w:num w:numId="18">
    <w:abstractNumId w:val="16"/>
  </w:num>
  <w:num w:numId="19">
    <w:abstractNumId w:val="19"/>
  </w:num>
  <w:num w:numId="20">
    <w:abstractNumId w:val="11"/>
  </w:num>
  <w:num w:numId="21">
    <w:abstractNumId w:val="23"/>
  </w:num>
  <w:num w:numId="22">
    <w:abstractNumId w:val="6"/>
  </w:num>
  <w:num w:numId="23">
    <w:abstractNumId w:val="26"/>
  </w:num>
  <w:num w:numId="24">
    <w:abstractNumId w:val="20"/>
  </w:num>
  <w:num w:numId="25">
    <w:abstractNumId w:val="33"/>
  </w:num>
  <w:num w:numId="26">
    <w:abstractNumId w:val="15"/>
  </w:num>
  <w:num w:numId="27">
    <w:abstractNumId w:val="28"/>
  </w:num>
  <w:num w:numId="28">
    <w:abstractNumId w:val="34"/>
  </w:num>
  <w:num w:numId="29">
    <w:abstractNumId w:val="27"/>
  </w:num>
  <w:num w:numId="30">
    <w:abstractNumId w:val="7"/>
  </w:num>
  <w:num w:numId="31">
    <w:abstractNumId w:val="3"/>
  </w:num>
  <w:num w:numId="32">
    <w:abstractNumId w:val="18"/>
  </w:num>
  <w:num w:numId="33">
    <w:abstractNumId w:val="14"/>
  </w:num>
  <w:num w:numId="34">
    <w:abstractNumId w:val="2"/>
  </w:num>
  <w:num w:numId="3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550"/>
    <w:rsid w:val="00011F8D"/>
    <w:rsid w:val="000221E6"/>
    <w:rsid w:val="00033A67"/>
    <w:rsid w:val="00042408"/>
    <w:rsid w:val="000575A7"/>
    <w:rsid w:val="00060433"/>
    <w:rsid w:val="000746CE"/>
    <w:rsid w:val="000A000A"/>
    <w:rsid w:val="000A2217"/>
    <w:rsid w:val="000B359B"/>
    <w:rsid w:val="000E00D0"/>
    <w:rsid w:val="000E3EEE"/>
    <w:rsid w:val="000E48DD"/>
    <w:rsid w:val="000F51EB"/>
    <w:rsid w:val="00101550"/>
    <w:rsid w:val="00102F28"/>
    <w:rsid w:val="0011259F"/>
    <w:rsid w:val="00114352"/>
    <w:rsid w:val="001409A4"/>
    <w:rsid w:val="00142752"/>
    <w:rsid w:val="00143857"/>
    <w:rsid w:val="00163EAE"/>
    <w:rsid w:val="00165C11"/>
    <w:rsid w:val="001956E7"/>
    <w:rsid w:val="001C1988"/>
    <w:rsid w:val="001D66EE"/>
    <w:rsid w:val="001F051C"/>
    <w:rsid w:val="001F1B05"/>
    <w:rsid w:val="00211912"/>
    <w:rsid w:val="00220FC3"/>
    <w:rsid w:val="00221326"/>
    <w:rsid w:val="00225C89"/>
    <w:rsid w:val="00227207"/>
    <w:rsid w:val="002426F3"/>
    <w:rsid w:val="00247B64"/>
    <w:rsid w:val="00252CB0"/>
    <w:rsid w:val="0025571C"/>
    <w:rsid w:val="00267938"/>
    <w:rsid w:val="00272ECA"/>
    <w:rsid w:val="00273E00"/>
    <w:rsid w:val="00275C8C"/>
    <w:rsid w:val="002C6343"/>
    <w:rsid w:val="00301480"/>
    <w:rsid w:val="00331ADD"/>
    <w:rsid w:val="00340037"/>
    <w:rsid w:val="00343C66"/>
    <w:rsid w:val="00351B82"/>
    <w:rsid w:val="0035525C"/>
    <w:rsid w:val="003A10BB"/>
    <w:rsid w:val="003E504A"/>
    <w:rsid w:val="003F2579"/>
    <w:rsid w:val="003F6D13"/>
    <w:rsid w:val="00421E86"/>
    <w:rsid w:val="00434AB5"/>
    <w:rsid w:val="00450393"/>
    <w:rsid w:val="004519D3"/>
    <w:rsid w:val="00451ABD"/>
    <w:rsid w:val="00471EAE"/>
    <w:rsid w:val="00503655"/>
    <w:rsid w:val="00533FCA"/>
    <w:rsid w:val="00535AA1"/>
    <w:rsid w:val="005866E8"/>
    <w:rsid w:val="005A1C5C"/>
    <w:rsid w:val="005A74A8"/>
    <w:rsid w:val="005B5443"/>
    <w:rsid w:val="005D7BAA"/>
    <w:rsid w:val="005E45A0"/>
    <w:rsid w:val="005F0300"/>
    <w:rsid w:val="005F557D"/>
    <w:rsid w:val="00600F02"/>
    <w:rsid w:val="006326D8"/>
    <w:rsid w:val="006375BA"/>
    <w:rsid w:val="00637957"/>
    <w:rsid w:val="006427A5"/>
    <w:rsid w:val="00663915"/>
    <w:rsid w:val="00674D69"/>
    <w:rsid w:val="006A175C"/>
    <w:rsid w:val="006D403C"/>
    <w:rsid w:val="006E48C4"/>
    <w:rsid w:val="006F2AF5"/>
    <w:rsid w:val="007072D7"/>
    <w:rsid w:val="0071069E"/>
    <w:rsid w:val="007124D1"/>
    <w:rsid w:val="00727336"/>
    <w:rsid w:val="00733E02"/>
    <w:rsid w:val="007552B3"/>
    <w:rsid w:val="00765C39"/>
    <w:rsid w:val="007A0A3B"/>
    <w:rsid w:val="007A40EB"/>
    <w:rsid w:val="007B578D"/>
    <w:rsid w:val="00801531"/>
    <w:rsid w:val="008159A6"/>
    <w:rsid w:val="008178A5"/>
    <w:rsid w:val="00826D84"/>
    <w:rsid w:val="00852D69"/>
    <w:rsid w:val="00877662"/>
    <w:rsid w:val="00885DFD"/>
    <w:rsid w:val="00893FD0"/>
    <w:rsid w:val="008B5A51"/>
    <w:rsid w:val="008C08E5"/>
    <w:rsid w:val="008F5200"/>
    <w:rsid w:val="008F5D7C"/>
    <w:rsid w:val="00905937"/>
    <w:rsid w:val="00912BFB"/>
    <w:rsid w:val="009367E0"/>
    <w:rsid w:val="0095686A"/>
    <w:rsid w:val="00957755"/>
    <w:rsid w:val="00970C19"/>
    <w:rsid w:val="00973955"/>
    <w:rsid w:val="00977741"/>
    <w:rsid w:val="009809A3"/>
    <w:rsid w:val="009A1D76"/>
    <w:rsid w:val="009D5BDB"/>
    <w:rsid w:val="00A37BEF"/>
    <w:rsid w:val="00A46003"/>
    <w:rsid w:val="00A471B1"/>
    <w:rsid w:val="00A71F65"/>
    <w:rsid w:val="00AB3BFC"/>
    <w:rsid w:val="00AC6D02"/>
    <w:rsid w:val="00AE3C01"/>
    <w:rsid w:val="00AE7F2A"/>
    <w:rsid w:val="00B344C0"/>
    <w:rsid w:val="00B47C74"/>
    <w:rsid w:val="00B619C4"/>
    <w:rsid w:val="00B87813"/>
    <w:rsid w:val="00B92D69"/>
    <w:rsid w:val="00BA0249"/>
    <w:rsid w:val="00BB16B3"/>
    <w:rsid w:val="00BB5920"/>
    <w:rsid w:val="00BD1DAB"/>
    <w:rsid w:val="00C155F2"/>
    <w:rsid w:val="00C27D91"/>
    <w:rsid w:val="00C31842"/>
    <w:rsid w:val="00C33033"/>
    <w:rsid w:val="00C351C7"/>
    <w:rsid w:val="00C46E5B"/>
    <w:rsid w:val="00C77BC1"/>
    <w:rsid w:val="00C8368C"/>
    <w:rsid w:val="00C8617C"/>
    <w:rsid w:val="00C953A1"/>
    <w:rsid w:val="00D24E89"/>
    <w:rsid w:val="00D3521F"/>
    <w:rsid w:val="00D469F3"/>
    <w:rsid w:val="00D51AE7"/>
    <w:rsid w:val="00D5686B"/>
    <w:rsid w:val="00DB753A"/>
    <w:rsid w:val="00DC138D"/>
    <w:rsid w:val="00DC49F5"/>
    <w:rsid w:val="00DD359F"/>
    <w:rsid w:val="00DE6999"/>
    <w:rsid w:val="00E070E8"/>
    <w:rsid w:val="00E0761F"/>
    <w:rsid w:val="00E149D0"/>
    <w:rsid w:val="00E41A32"/>
    <w:rsid w:val="00E557D2"/>
    <w:rsid w:val="00E9101F"/>
    <w:rsid w:val="00E920AB"/>
    <w:rsid w:val="00E925B9"/>
    <w:rsid w:val="00EA1BBA"/>
    <w:rsid w:val="00EA3B26"/>
    <w:rsid w:val="00ED07CB"/>
    <w:rsid w:val="00ED1E37"/>
    <w:rsid w:val="00ED5F1A"/>
    <w:rsid w:val="00F424C9"/>
    <w:rsid w:val="00F43D6B"/>
    <w:rsid w:val="00F50ACB"/>
    <w:rsid w:val="00F91114"/>
    <w:rsid w:val="00F95793"/>
    <w:rsid w:val="00FF3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04324C"/>
  <w15:docId w15:val="{09577BFD-BCD9-4C6A-BBB7-B0CB8EDE5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01550"/>
    <w:pPr>
      <w:ind w:left="720"/>
      <w:contextualSpacing/>
    </w:pPr>
  </w:style>
  <w:style w:type="paragraph" w:styleId="Noga">
    <w:name w:val="footer"/>
    <w:basedOn w:val="Navaden"/>
    <w:link w:val="NogaZnak"/>
    <w:rsid w:val="00893FD0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ogaZnak">
    <w:name w:val="Noga Znak"/>
    <w:basedOn w:val="Privzetapisavaodstavka"/>
    <w:link w:val="Noga"/>
    <w:rsid w:val="00893FD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ripombasklic">
    <w:name w:val="annotation reference"/>
    <w:rsid w:val="00893FD0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93FD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PripombabesediloZnak">
    <w:name w:val="Pripomba – besedilo Znak"/>
    <w:basedOn w:val="Privzetapisavaodstavka"/>
    <w:link w:val="Pripombabesedilo"/>
    <w:rsid w:val="00893FD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93F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93FD0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50393"/>
    <w:pPr>
      <w:suppressAutoHyphens w:val="0"/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50393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07F69DC-5034-4CE6-B367-EE37F99FB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1287</Words>
  <Characters>7342</Characters>
  <Application>Microsoft Office Word</Application>
  <DocSecurity>0</DocSecurity>
  <Lines>61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8612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Božič</dc:creator>
  <cp:lastModifiedBy>Petra Božič</cp:lastModifiedBy>
  <cp:revision>3</cp:revision>
  <cp:lastPrinted>2022-01-05T08:40:00Z</cp:lastPrinted>
  <dcterms:created xsi:type="dcterms:W3CDTF">2022-02-28T13:29:00Z</dcterms:created>
  <dcterms:modified xsi:type="dcterms:W3CDTF">2022-03-18T08:07:00Z</dcterms:modified>
</cp:coreProperties>
</file>