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63800">
        <w:rPr>
          <w:rFonts w:cs="Arial"/>
          <w:color w:val="000000"/>
        </w:rPr>
        <w:t>2021-1611-0029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63800">
        <w:rPr>
          <w:rFonts w:cs="Arial"/>
          <w:color w:val="000000"/>
        </w:rPr>
        <w:t>00712-15/2021/19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63800">
        <w:rPr>
          <w:rFonts w:cs="Arial"/>
          <w:color w:val="000000"/>
        </w:rPr>
        <w:t>9. 3. 2022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63800">
        <w:rPr>
          <w:rFonts w:cs="Arial"/>
          <w:color w:val="000000"/>
          <w:szCs w:val="20"/>
        </w:rPr>
        <w:t>117. redni seji</w:t>
      </w:r>
      <w:r>
        <w:rPr>
          <w:rFonts w:cs="Arial"/>
          <w:color w:val="000000"/>
          <w:szCs w:val="20"/>
        </w:rPr>
        <w:t xml:space="preserve"> dne </w:t>
      </w:r>
      <w:r w:rsidR="00063800">
        <w:rPr>
          <w:rFonts w:cs="Arial"/>
          <w:color w:val="000000"/>
          <w:szCs w:val="20"/>
        </w:rPr>
        <w:t>9. 3. 2022</w:t>
      </w:r>
      <w:r>
        <w:rPr>
          <w:rFonts w:cs="Arial"/>
          <w:color w:val="000000"/>
          <w:szCs w:val="20"/>
        </w:rPr>
        <w:t xml:space="preserve"> pod točko </w:t>
      </w:r>
      <w:r w:rsidR="00063800">
        <w:rPr>
          <w:rFonts w:cs="Arial"/>
          <w:color w:val="000000"/>
          <w:szCs w:val="20"/>
        </w:rPr>
        <w:t>1.35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04351D">
        <w:rPr>
          <w:rFonts w:cs="Arial"/>
          <w:color w:val="000000"/>
          <w:szCs w:val="20"/>
        </w:rPr>
        <w:t>soglaša s Predlogi amandmajev k Predlogu z</w:t>
      </w:r>
      <w:r w:rsidR="0004351D" w:rsidRPr="0004351D">
        <w:rPr>
          <w:rFonts w:cs="Arial"/>
          <w:color w:val="000000"/>
          <w:szCs w:val="20"/>
        </w:rPr>
        <w:t>akona o spremembah in d</w:t>
      </w:r>
      <w:r w:rsidR="0004351D">
        <w:rPr>
          <w:rFonts w:cs="Arial"/>
          <w:color w:val="000000"/>
          <w:szCs w:val="20"/>
        </w:rPr>
        <w:t xml:space="preserve">opolnitvah Zakona o dohodnini, </w:t>
      </w:r>
      <w:r w:rsidR="0004351D" w:rsidRPr="0004351D">
        <w:rPr>
          <w:rFonts w:cs="Arial"/>
          <w:color w:val="000000"/>
          <w:szCs w:val="20"/>
        </w:rPr>
        <w:t>EPA 1854 – VIII</w:t>
      </w:r>
      <w:r w:rsidR="0004351D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063800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63800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DD2E1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DD2E13" w:rsidRPr="00DD2E13">
        <w:rPr>
          <w:rFonts w:cs="Arial"/>
          <w:color w:val="000000"/>
          <w:szCs w:val="20"/>
        </w:rPr>
        <w:t>Predlogi amandmajev k Predlogu zakona o spremembah in dopolnitvah Zakona o dohodnini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63800" w:rsidRDefault="00063800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63800" w:rsidRDefault="00063800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63800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70AA" w:rsidRDefault="00CD70AA" w:rsidP="00767987">
      <w:pPr>
        <w:spacing w:line="240" w:lineRule="auto"/>
      </w:pPr>
      <w:r>
        <w:separator/>
      </w:r>
    </w:p>
  </w:endnote>
  <w:endnote w:type="continuationSeparator" w:id="0">
    <w:p w:rsidR="00CD70AA" w:rsidRDefault="00CD70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677" w:rsidRDefault="00E6767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677" w:rsidRDefault="00E6767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677" w:rsidRDefault="00E676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70AA" w:rsidRDefault="00CD70AA" w:rsidP="00767987">
      <w:pPr>
        <w:spacing w:line="240" w:lineRule="auto"/>
      </w:pPr>
      <w:r>
        <w:separator/>
      </w:r>
    </w:p>
  </w:footnote>
  <w:footnote w:type="continuationSeparator" w:id="0">
    <w:p w:rsidR="00CD70AA" w:rsidRDefault="00CD70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677" w:rsidRDefault="00E6767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677" w:rsidRDefault="00E6767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351D"/>
    <w:rsid w:val="00063800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D70AA"/>
    <w:rsid w:val="00CE234E"/>
    <w:rsid w:val="00D02973"/>
    <w:rsid w:val="00DA09BE"/>
    <w:rsid w:val="00DD2E13"/>
    <w:rsid w:val="00E278C9"/>
    <w:rsid w:val="00E30579"/>
    <w:rsid w:val="00E67677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2022-03-09T08:57:00Z</dcterms:created>
  <dcterms:modified xsi:type="dcterms:W3CDTF">2022-03-09T08:58:00Z</dcterms:modified>
</cp:coreProperties>
</file>