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DB20D5" w14:textId="53AB9395" w:rsidR="00100F6C" w:rsidRDefault="00100F6C" w:rsidP="00100F6C">
      <w:pPr>
        <w:tabs>
          <w:tab w:val="left" w:pos="426"/>
        </w:tabs>
        <w:spacing w:after="0" w:line="260" w:lineRule="exact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PREDLOG 1</w:t>
      </w:r>
      <w:r w:rsidR="002E14F9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.2.2022</w:t>
      </w:r>
    </w:p>
    <w:p w14:paraId="0A53A3B7" w14:textId="77777777" w:rsidR="00100F6C" w:rsidRDefault="00100F6C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B430626" w14:textId="0A8779AD" w:rsidR="00D164C7" w:rsidRPr="003C4B0A" w:rsidRDefault="00D164C7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 xml:space="preserve">Na podlagi četrtega odstavka 55.c člena Zakona o davku od dohodkov pravnih oseb (Uradni list RS, št. 117/06, 56/08, 76/08, 5/09, 96/09, 110/09 – ZDavP-2B, 43/10, 59/11, 24/12, 30/12, 94/12, 81/13, 50/14, 23/15, 82/15, 68/16, 69/17, 79/18, 66/19 in 172/21) minister za finance </w:t>
      </w:r>
      <w:r w:rsidR="00CE63F7" w:rsidRPr="003C4B0A">
        <w:rPr>
          <w:rFonts w:ascii="Arial" w:hAnsi="Arial" w:cs="Arial"/>
          <w:sz w:val="20"/>
          <w:szCs w:val="20"/>
        </w:rPr>
        <w:t>izdaja</w:t>
      </w:r>
    </w:p>
    <w:p w14:paraId="454F9D2C" w14:textId="29578015" w:rsidR="00D164C7" w:rsidRDefault="00D164C7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CD95CB4" w14:textId="77777777" w:rsidR="003C4B0A" w:rsidRPr="003C4B0A" w:rsidRDefault="003C4B0A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A4D71C2" w14:textId="77777777" w:rsidR="00D164C7" w:rsidRPr="003C4B0A" w:rsidRDefault="00D164C7" w:rsidP="00337AF5">
      <w:pPr>
        <w:tabs>
          <w:tab w:val="left" w:pos="426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3C4B0A">
        <w:rPr>
          <w:rFonts w:ascii="Arial" w:hAnsi="Arial" w:cs="Arial"/>
          <w:b/>
          <w:sz w:val="20"/>
          <w:szCs w:val="20"/>
        </w:rPr>
        <w:t>P R A V I L N I K</w:t>
      </w:r>
    </w:p>
    <w:p w14:paraId="55331444" w14:textId="3ACF61EF" w:rsidR="00D164C7" w:rsidRPr="003C4B0A" w:rsidRDefault="00D164C7" w:rsidP="00337AF5">
      <w:pPr>
        <w:tabs>
          <w:tab w:val="left" w:pos="426"/>
        </w:tabs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3C4B0A">
        <w:rPr>
          <w:rFonts w:ascii="Arial" w:hAnsi="Arial" w:cs="Arial"/>
          <w:b/>
          <w:sz w:val="20"/>
          <w:szCs w:val="20"/>
        </w:rPr>
        <w:t>o uveljavljanju davčnih olajšav za vlaganja v digitalni in zeleni prehod</w:t>
      </w:r>
    </w:p>
    <w:p w14:paraId="537CB6C5" w14:textId="627C318E" w:rsidR="00D164C7" w:rsidRPr="003C4B0A" w:rsidRDefault="00D164C7" w:rsidP="00337AF5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5185F458" w14:textId="77777777" w:rsidR="00AB2969" w:rsidRPr="003C4B0A" w:rsidRDefault="00AB2969" w:rsidP="00337AF5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727C912F" w14:textId="3473CBC0" w:rsidR="00D164C7" w:rsidRPr="003C4B0A" w:rsidRDefault="00D164C7" w:rsidP="00337AF5">
      <w:pPr>
        <w:pStyle w:val="ListParagraph"/>
        <w:numPr>
          <w:ilvl w:val="0"/>
          <w:numId w:val="20"/>
        </w:numPr>
        <w:tabs>
          <w:tab w:val="left" w:pos="426"/>
        </w:tabs>
        <w:spacing w:after="0" w:line="260" w:lineRule="exact"/>
        <w:ind w:left="0" w:firstLine="0"/>
        <w:jc w:val="center"/>
        <w:rPr>
          <w:rFonts w:ascii="Arial" w:eastAsia="Calibri" w:hAnsi="Arial" w:cs="Arial"/>
          <w:sz w:val="20"/>
          <w:szCs w:val="20"/>
        </w:rPr>
      </w:pPr>
      <w:r w:rsidRPr="003C4B0A">
        <w:rPr>
          <w:rFonts w:ascii="Arial" w:eastAsia="Calibri" w:hAnsi="Arial" w:cs="Arial"/>
          <w:sz w:val="20"/>
          <w:szCs w:val="20"/>
        </w:rPr>
        <w:t>člen</w:t>
      </w:r>
    </w:p>
    <w:p w14:paraId="4510E6D1" w14:textId="77777777" w:rsidR="00AB2969" w:rsidRPr="003C4B0A" w:rsidRDefault="00AB2969" w:rsidP="00337AF5">
      <w:pPr>
        <w:pStyle w:val="ListParagraph"/>
        <w:tabs>
          <w:tab w:val="left" w:pos="426"/>
        </w:tabs>
        <w:spacing w:after="0" w:line="260" w:lineRule="exact"/>
        <w:ind w:left="0"/>
        <w:rPr>
          <w:rFonts w:ascii="Arial" w:eastAsia="Calibri" w:hAnsi="Arial" w:cs="Arial"/>
          <w:sz w:val="20"/>
          <w:szCs w:val="20"/>
        </w:rPr>
      </w:pPr>
    </w:p>
    <w:p w14:paraId="5953DB7A" w14:textId="17CB5A57" w:rsidR="00F53887" w:rsidRPr="003C4B0A" w:rsidRDefault="00D164C7" w:rsidP="00337AF5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3C4B0A">
        <w:rPr>
          <w:rFonts w:ascii="Arial" w:eastAsia="Calibri" w:hAnsi="Arial" w:cs="Arial"/>
          <w:sz w:val="20"/>
          <w:szCs w:val="20"/>
        </w:rPr>
        <w:t>S tem pravilnikom se določajo</w:t>
      </w:r>
      <w:r w:rsidR="00C23228" w:rsidRPr="003C4B0A">
        <w:rPr>
          <w:rFonts w:ascii="Arial" w:eastAsia="Calibri" w:hAnsi="Arial" w:cs="Arial"/>
          <w:sz w:val="20"/>
          <w:szCs w:val="20"/>
        </w:rPr>
        <w:t xml:space="preserve"> vrste vlaganj, za katere davčni zavezanec lahko uveljavlja zmanjšanje davčne osnove v višini 40 %</w:t>
      </w:r>
      <w:r w:rsidRPr="003C4B0A">
        <w:rPr>
          <w:rFonts w:ascii="Arial" w:eastAsia="Calibri" w:hAnsi="Arial" w:cs="Arial"/>
          <w:sz w:val="20"/>
          <w:szCs w:val="20"/>
        </w:rPr>
        <w:t xml:space="preserve"> </w:t>
      </w:r>
      <w:r w:rsidR="00C23228" w:rsidRPr="003C4B0A">
        <w:rPr>
          <w:rFonts w:ascii="Arial" w:eastAsia="Calibri" w:hAnsi="Arial" w:cs="Arial"/>
          <w:sz w:val="20"/>
          <w:szCs w:val="20"/>
        </w:rPr>
        <w:t>zneska, ki predstavlja vlaganja v digitalno preobrazbo in zeleni prehod, vendar največ v višini davčne osnove</w:t>
      </w:r>
      <w:r w:rsidR="00520085" w:rsidRPr="003C4B0A">
        <w:rPr>
          <w:rFonts w:ascii="Arial" w:eastAsia="Calibri" w:hAnsi="Arial" w:cs="Arial"/>
          <w:sz w:val="20"/>
          <w:szCs w:val="20"/>
        </w:rPr>
        <w:t>,</w:t>
      </w:r>
      <w:r w:rsidRPr="003C4B0A">
        <w:rPr>
          <w:rFonts w:ascii="Arial" w:eastAsia="Calibri" w:hAnsi="Arial" w:cs="Arial"/>
          <w:sz w:val="20"/>
          <w:szCs w:val="20"/>
        </w:rPr>
        <w:t xml:space="preserve"> v skladu s 55.c členom Zakona o davku od dohodkov pravnih oseb </w:t>
      </w:r>
      <w:r w:rsidRPr="003C4B0A">
        <w:rPr>
          <w:rFonts w:ascii="Arial" w:hAnsi="Arial" w:cs="Arial"/>
          <w:sz w:val="20"/>
          <w:szCs w:val="20"/>
        </w:rPr>
        <w:t>(Uradni list RS, št. 117/06, 56/08, 76/08, 5/09, 96/09, 110/09 – ZDavP-2B, 43/10, 59/11, 24/12, 30/12, 94/12, 81/13, 50/14, 23/15, 82/15, 68/16, 69/17, 79/18, 66/19 in 172/21)</w:t>
      </w:r>
      <w:r w:rsidR="003D6FCE" w:rsidRPr="003C4B0A">
        <w:rPr>
          <w:rFonts w:ascii="Arial" w:hAnsi="Arial" w:cs="Arial"/>
          <w:sz w:val="20"/>
          <w:szCs w:val="20"/>
        </w:rPr>
        <w:t>.</w:t>
      </w:r>
      <w:r w:rsidRPr="003C4B0A">
        <w:rPr>
          <w:rFonts w:ascii="Arial" w:hAnsi="Arial" w:cs="Arial"/>
          <w:sz w:val="20"/>
          <w:szCs w:val="20"/>
        </w:rPr>
        <w:t xml:space="preserve"> </w:t>
      </w:r>
    </w:p>
    <w:p w14:paraId="0CB23091" w14:textId="78D034C1" w:rsidR="00AB2969" w:rsidRPr="003C4B0A" w:rsidRDefault="00AB2969" w:rsidP="00337AF5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6684D8C3" w14:textId="77777777" w:rsidR="00C23228" w:rsidRPr="003C4B0A" w:rsidRDefault="00C23228" w:rsidP="00337AF5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08301E53" w14:textId="775AA2B2" w:rsidR="00F53887" w:rsidRPr="003C4B0A" w:rsidRDefault="00F53887" w:rsidP="00337AF5">
      <w:pPr>
        <w:pStyle w:val="ListParagraph"/>
        <w:numPr>
          <w:ilvl w:val="0"/>
          <w:numId w:val="20"/>
        </w:numPr>
        <w:tabs>
          <w:tab w:val="left" w:pos="426"/>
        </w:tabs>
        <w:spacing w:after="0" w:line="260" w:lineRule="exact"/>
        <w:ind w:left="0" w:firstLine="0"/>
        <w:jc w:val="center"/>
        <w:rPr>
          <w:rFonts w:ascii="Arial" w:eastAsia="Calibri" w:hAnsi="Arial" w:cs="Arial"/>
          <w:sz w:val="20"/>
          <w:szCs w:val="20"/>
        </w:rPr>
      </w:pPr>
      <w:r w:rsidRPr="003C4B0A">
        <w:rPr>
          <w:rFonts w:ascii="Arial" w:eastAsia="Calibri" w:hAnsi="Arial" w:cs="Arial"/>
          <w:sz w:val="20"/>
          <w:szCs w:val="20"/>
        </w:rPr>
        <w:t>člen</w:t>
      </w:r>
    </w:p>
    <w:p w14:paraId="71EC237D" w14:textId="77777777" w:rsidR="00AB2969" w:rsidRPr="003C4B0A" w:rsidRDefault="00AB2969" w:rsidP="00337AF5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0C965F7F" w14:textId="5D0444F8" w:rsidR="00C23228" w:rsidRPr="003C4B0A" w:rsidRDefault="00AB2969" w:rsidP="00337AF5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3C4B0A">
        <w:rPr>
          <w:rFonts w:ascii="Arial" w:eastAsia="Calibri" w:hAnsi="Arial" w:cs="Arial"/>
          <w:sz w:val="20"/>
          <w:szCs w:val="20"/>
        </w:rPr>
        <w:t xml:space="preserve">Zavezanec lahko uveljavlja davčno olajšavo za vlaganja v računalništvo v oblaku, umetno inteligenco in velepodatke za </w:t>
      </w:r>
      <w:r w:rsidR="00C23228" w:rsidRPr="003C4B0A">
        <w:rPr>
          <w:rFonts w:ascii="Arial" w:eastAsia="Calibri" w:hAnsi="Arial" w:cs="Arial"/>
          <w:sz w:val="20"/>
          <w:szCs w:val="20"/>
        </w:rPr>
        <w:t>vlaganja v</w:t>
      </w:r>
      <w:r w:rsidRPr="003C4B0A">
        <w:rPr>
          <w:rFonts w:ascii="Arial" w:eastAsia="Calibri" w:hAnsi="Arial" w:cs="Arial"/>
          <w:sz w:val="20"/>
          <w:szCs w:val="20"/>
        </w:rPr>
        <w:t>:</w:t>
      </w:r>
    </w:p>
    <w:p w14:paraId="7FDA4188" w14:textId="1F405EFD" w:rsidR="00C23228" w:rsidRPr="00920725" w:rsidRDefault="00C23228" w:rsidP="00920725">
      <w:pPr>
        <w:pStyle w:val="ListParagraph"/>
        <w:numPr>
          <w:ilvl w:val="0"/>
          <w:numId w:val="23"/>
        </w:num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920725">
        <w:rPr>
          <w:rFonts w:ascii="Arial" w:eastAsia="Calibri" w:hAnsi="Arial" w:cs="Arial"/>
          <w:sz w:val="20"/>
          <w:szCs w:val="20"/>
        </w:rPr>
        <w:t>trajnostne infrastrukture in platforme, na primer infrastrukture za avtonomna vozila, pametno kmetovanje, trajnostno in zeleno proizvodnjo,</w:t>
      </w:r>
    </w:p>
    <w:p w14:paraId="2396B415" w14:textId="40488DC2" w:rsidR="001B351E" w:rsidRPr="00920725" w:rsidRDefault="00C23228" w:rsidP="00920725">
      <w:pPr>
        <w:pStyle w:val="ListParagraph"/>
        <w:numPr>
          <w:ilvl w:val="0"/>
          <w:numId w:val="23"/>
        </w:num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920725">
        <w:rPr>
          <w:rFonts w:ascii="Arial" w:eastAsia="Calibri" w:hAnsi="Arial" w:cs="Arial"/>
          <w:sz w:val="20"/>
          <w:szCs w:val="20"/>
        </w:rPr>
        <w:t>tehnologije, storitve in rešitve za zajem, prenos, obdelavo, sledljivost, analitiko in shranjevanje podatkov, vzpostavitev podatkovnih skladišč,</w:t>
      </w:r>
      <w:r w:rsidR="00A97B09" w:rsidRPr="00920725">
        <w:rPr>
          <w:rFonts w:ascii="Arial" w:eastAsia="Calibri" w:hAnsi="Arial" w:cs="Arial"/>
          <w:sz w:val="20"/>
          <w:szCs w:val="20"/>
        </w:rPr>
        <w:t xml:space="preserve"> za</w:t>
      </w:r>
      <w:r w:rsidRPr="00920725">
        <w:rPr>
          <w:rFonts w:ascii="Arial" w:eastAsia="Calibri" w:hAnsi="Arial" w:cs="Arial"/>
          <w:sz w:val="20"/>
          <w:szCs w:val="20"/>
        </w:rPr>
        <w:t xml:space="preserve"> integracij</w:t>
      </w:r>
      <w:r w:rsidR="00A97B09" w:rsidRPr="00920725">
        <w:rPr>
          <w:rFonts w:ascii="Arial" w:eastAsia="Calibri" w:hAnsi="Arial" w:cs="Arial"/>
          <w:sz w:val="20"/>
          <w:szCs w:val="20"/>
        </w:rPr>
        <w:t>o</w:t>
      </w:r>
      <w:r w:rsidRPr="00920725">
        <w:rPr>
          <w:rFonts w:ascii="Arial" w:eastAsia="Calibri" w:hAnsi="Arial" w:cs="Arial"/>
          <w:sz w:val="20"/>
          <w:szCs w:val="20"/>
        </w:rPr>
        <w:t xml:space="preserve"> podatkov</w:t>
      </w:r>
      <w:r w:rsidR="00A97B09" w:rsidRPr="00920725">
        <w:rPr>
          <w:rFonts w:ascii="Arial" w:eastAsia="Calibri" w:hAnsi="Arial" w:cs="Arial"/>
          <w:sz w:val="20"/>
          <w:szCs w:val="20"/>
        </w:rPr>
        <w:t xml:space="preserve"> in</w:t>
      </w:r>
      <w:r w:rsidRPr="00920725">
        <w:rPr>
          <w:rFonts w:ascii="Arial" w:eastAsia="Calibri" w:hAnsi="Arial" w:cs="Arial"/>
          <w:sz w:val="20"/>
          <w:szCs w:val="20"/>
        </w:rPr>
        <w:t xml:space="preserve"> interoperabilnost podatkov, </w:t>
      </w:r>
    </w:p>
    <w:p w14:paraId="7310F9A9" w14:textId="6D20D4F8" w:rsidR="00C23228" w:rsidRPr="00920725" w:rsidRDefault="00C23228" w:rsidP="00920725">
      <w:pPr>
        <w:pStyle w:val="ListParagraph"/>
        <w:numPr>
          <w:ilvl w:val="0"/>
          <w:numId w:val="23"/>
        </w:num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920725">
        <w:rPr>
          <w:rFonts w:ascii="Arial" w:eastAsia="Calibri" w:hAnsi="Arial" w:cs="Arial"/>
          <w:sz w:val="20"/>
          <w:szCs w:val="20"/>
        </w:rPr>
        <w:t>procesne tehnologije do velikosti 16 nanometrov</w:t>
      </w:r>
      <w:r w:rsidR="001B351E" w:rsidRPr="00920725">
        <w:rPr>
          <w:rFonts w:ascii="Arial" w:eastAsia="Calibri" w:hAnsi="Arial" w:cs="Arial"/>
          <w:sz w:val="20"/>
          <w:szCs w:val="20"/>
        </w:rPr>
        <w:t xml:space="preserve"> in</w:t>
      </w:r>
      <w:r w:rsidRPr="00920725">
        <w:rPr>
          <w:rFonts w:ascii="Arial" w:eastAsia="Calibri" w:hAnsi="Arial" w:cs="Arial"/>
          <w:sz w:val="20"/>
          <w:szCs w:val="20"/>
        </w:rPr>
        <w:t xml:space="preserve"> superprevodnik</w:t>
      </w:r>
      <w:r w:rsidR="001B351E" w:rsidRPr="00920725">
        <w:rPr>
          <w:rFonts w:ascii="Arial" w:eastAsia="Calibri" w:hAnsi="Arial" w:cs="Arial"/>
          <w:sz w:val="20"/>
          <w:szCs w:val="20"/>
        </w:rPr>
        <w:t>e</w:t>
      </w:r>
      <w:r w:rsidRPr="00920725">
        <w:rPr>
          <w:rFonts w:ascii="Arial" w:eastAsia="Calibri" w:hAnsi="Arial" w:cs="Arial"/>
          <w:sz w:val="20"/>
          <w:szCs w:val="20"/>
        </w:rPr>
        <w:t>,</w:t>
      </w:r>
    </w:p>
    <w:p w14:paraId="6D46C0F4" w14:textId="53D723F9" w:rsidR="00C23228" w:rsidRPr="00920725" w:rsidRDefault="00C23228" w:rsidP="00920725">
      <w:pPr>
        <w:pStyle w:val="ListParagraph"/>
        <w:numPr>
          <w:ilvl w:val="0"/>
          <w:numId w:val="23"/>
        </w:num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920725">
        <w:rPr>
          <w:rFonts w:ascii="Arial" w:eastAsia="Calibri" w:hAnsi="Arial" w:cs="Arial"/>
          <w:sz w:val="20"/>
          <w:szCs w:val="20"/>
        </w:rPr>
        <w:t>rešitve na osnovi visokozmogljivih omrežij, vključno s 5G in 6G,</w:t>
      </w:r>
    </w:p>
    <w:p w14:paraId="52B7CAE1" w14:textId="1F97150C" w:rsidR="00C23228" w:rsidRPr="00920725" w:rsidRDefault="00C23228" w:rsidP="00920725">
      <w:pPr>
        <w:pStyle w:val="ListParagraph"/>
        <w:numPr>
          <w:ilvl w:val="0"/>
          <w:numId w:val="23"/>
        </w:num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920725">
        <w:rPr>
          <w:rFonts w:ascii="Arial" w:eastAsia="Calibri" w:hAnsi="Arial" w:cs="Arial"/>
          <w:sz w:val="20"/>
          <w:szCs w:val="20"/>
        </w:rPr>
        <w:t>kvantne tehnologije in kvantne komunikacijske infrastrukture za hitrejši in učinkovitejši razvoj izdelkov</w:t>
      </w:r>
      <w:r w:rsidR="00A97B09" w:rsidRPr="00920725">
        <w:rPr>
          <w:rFonts w:ascii="Arial" w:eastAsia="Calibri" w:hAnsi="Arial" w:cs="Arial"/>
          <w:sz w:val="20"/>
          <w:szCs w:val="20"/>
        </w:rPr>
        <w:t>,</w:t>
      </w:r>
      <w:r w:rsidRPr="00920725">
        <w:rPr>
          <w:rFonts w:ascii="Arial" w:eastAsia="Calibri" w:hAnsi="Arial" w:cs="Arial"/>
          <w:sz w:val="20"/>
          <w:szCs w:val="20"/>
        </w:rPr>
        <w:t xml:space="preserve"> storitev ali vozlišč za digitalne inovacije</w:t>
      </w:r>
      <w:r w:rsidR="003D6FCE" w:rsidRPr="00920725">
        <w:rPr>
          <w:rFonts w:ascii="Arial" w:eastAsia="Calibri" w:hAnsi="Arial" w:cs="Arial"/>
          <w:sz w:val="20"/>
          <w:szCs w:val="20"/>
        </w:rPr>
        <w:t>,</w:t>
      </w:r>
      <w:r w:rsidR="007C26C6" w:rsidRPr="00920725">
        <w:rPr>
          <w:rFonts w:ascii="Arial" w:eastAsia="Calibri" w:hAnsi="Arial" w:cs="Arial"/>
          <w:sz w:val="20"/>
          <w:szCs w:val="20"/>
        </w:rPr>
        <w:t xml:space="preserve"> ali</w:t>
      </w:r>
    </w:p>
    <w:p w14:paraId="799F14A6" w14:textId="4E07C289" w:rsidR="00C23228" w:rsidRPr="00920725" w:rsidRDefault="00C23228" w:rsidP="00920725">
      <w:pPr>
        <w:pStyle w:val="ListParagraph"/>
        <w:numPr>
          <w:ilvl w:val="0"/>
          <w:numId w:val="23"/>
        </w:num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920725">
        <w:rPr>
          <w:rFonts w:ascii="Arial" w:eastAsia="Calibri" w:hAnsi="Arial" w:cs="Arial"/>
          <w:sz w:val="20"/>
          <w:szCs w:val="20"/>
        </w:rPr>
        <w:t>tehnologije, storitve in rešitve osnovane na umetni inteligenci za planiranje, spremljanje, napovedovanje, poslovno odločanje</w:t>
      </w:r>
      <w:r w:rsidR="00A97B09" w:rsidRPr="00920725">
        <w:rPr>
          <w:rFonts w:ascii="Arial" w:eastAsia="Calibri" w:hAnsi="Arial" w:cs="Arial"/>
          <w:sz w:val="20"/>
          <w:szCs w:val="20"/>
        </w:rPr>
        <w:t>,</w:t>
      </w:r>
      <w:r w:rsidRPr="00920725">
        <w:rPr>
          <w:rFonts w:ascii="Arial" w:eastAsia="Calibri" w:hAnsi="Arial" w:cs="Arial"/>
          <w:sz w:val="20"/>
          <w:szCs w:val="20"/>
        </w:rPr>
        <w:t xml:space="preserve"> strojno učenje, prepoznavanje, generiranje podatkovnih modelov</w:t>
      </w:r>
      <w:r w:rsidR="007B2B4D" w:rsidRPr="00920725">
        <w:rPr>
          <w:rFonts w:ascii="Arial" w:eastAsia="Calibri" w:hAnsi="Arial" w:cs="Arial"/>
          <w:sz w:val="20"/>
          <w:szCs w:val="20"/>
        </w:rPr>
        <w:t>,</w:t>
      </w:r>
      <w:r w:rsidRPr="00920725">
        <w:rPr>
          <w:rFonts w:ascii="Arial" w:eastAsia="Calibri" w:hAnsi="Arial" w:cs="Arial"/>
          <w:sz w:val="20"/>
          <w:szCs w:val="20"/>
        </w:rPr>
        <w:t xml:space="preserve"> vključno z vizualizacijo</w:t>
      </w:r>
      <w:r w:rsidR="00A97B09" w:rsidRPr="00920725">
        <w:rPr>
          <w:rFonts w:ascii="Arial" w:eastAsia="Calibri" w:hAnsi="Arial" w:cs="Arial"/>
          <w:sz w:val="20"/>
          <w:szCs w:val="20"/>
        </w:rPr>
        <w:t xml:space="preserve"> in</w:t>
      </w:r>
      <w:r w:rsidRPr="00920725">
        <w:rPr>
          <w:rFonts w:ascii="Arial" w:eastAsia="Calibri" w:hAnsi="Arial" w:cs="Arial"/>
          <w:sz w:val="20"/>
          <w:szCs w:val="20"/>
        </w:rPr>
        <w:t xml:space="preserve"> prototipi.</w:t>
      </w:r>
    </w:p>
    <w:p w14:paraId="66D4B7D3" w14:textId="099D0601" w:rsidR="007C26C6" w:rsidRPr="003C4B0A" w:rsidRDefault="007C26C6" w:rsidP="00337AF5">
      <w:p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67FBFA80" w14:textId="77777777" w:rsidR="007C26C6" w:rsidRPr="003C4B0A" w:rsidRDefault="007C26C6" w:rsidP="00337AF5">
      <w:p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43FA75FD" w14:textId="5791C08A" w:rsidR="00467F8E" w:rsidRPr="003C4B0A" w:rsidRDefault="00467F8E" w:rsidP="00337AF5">
      <w:pPr>
        <w:pStyle w:val="ListParagraph"/>
        <w:numPr>
          <w:ilvl w:val="0"/>
          <w:numId w:val="20"/>
        </w:numPr>
        <w:tabs>
          <w:tab w:val="left" w:pos="284"/>
          <w:tab w:val="left" w:pos="426"/>
        </w:tabs>
        <w:spacing w:after="0" w:line="260" w:lineRule="exact"/>
        <w:ind w:left="0" w:firstLine="0"/>
        <w:jc w:val="center"/>
        <w:rPr>
          <w:rFonts w:ascii="Arial" w:eastAsia="Calibri" w:hAnsi="Arial" w:cs="Arial"/>
          <w:sz w:val="20"/>
          <w:szCs w:val="20"/>
        </w:rPr>
      </w:pPr>
      <w:r w:rsidRPr="003C4B0A">
        <w:rPr>
          <w:rFonts w:ascii="Arial" w:eastAsia="Calibri" w:hAnsi="Arial" w:cs="Arial"/>
          <w:sz w:val="20"/>
          <w:szCs w:val="20"/>
        </w:rPr>
        <w:t>člen</w:t>
      </w:r>
    </w:p>
    <w:p w14:paraId="1AC991F2" w14:textId="77777777" w:rsidR="00467F8E" w:rsidRPr="003C4B0A" w:rsidRDefault="00467F8E" w:rsidP="00337AF5">
      <w:pPr>
        <w:pStyle w:val="NoSpacing"/>
        <w:tabs>
          <w:tab w:val="left" w:pos="426"/>
        </w:tabs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086578C8" w14:textId="52CBE6B8" w:rsidR="0019477D" w:rsidRPr="003C4B0A" w:rsidRDefault="00467F8E" w:rsidP="00337AF5">
      <w:pPr>
        <w:pStyle w:val="NoSpacing"/>
        <w:tabs>
          <w:tab w:val="left" w:pos="426"/>
        </w:tabs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>Zavezanec lahko uveljavlja davčno olajšavo za</w:t>
      </w:r>
      <w:r w:rsidR="00C23228" w:rsidRPr="003C4B0A">
        <w:rPr>
          <w:rFonts w:ascii="Arial" w:hAnsi="Arial" w:cs="Arial"/>
          <w:sz w:val="20"/>
          <w:szCs w:val="20"/>
        </w:rPr>
        <w:t xml:space="preserve"> naslednja</w:t>
      </w:r>
      <w:r w:rsidRPr="003C4B0A">
        <w:rPr>
          <w:rFonts w:ascii="Arial" w:hAnsi="Arial" w:cs="Arial"/>
          <w:sz w:val="20"/>
          <w:szCs w:val="20"/>
        </w:rPr>
        <w:t xml:space="preserve"> vlaganja v okoljsko prijazne tehnologije, čistejši, cenejši in bolj zdrav javni in zasebni transport, razogljičenje energijskega sektorja, energijsko učinkovitost stavb in uvajanje drugih standardov za klimatsko nevtralnost:</w:t>
      </w:r>
    </w:p>
    <w:p w14:paraId="3117D59C" w14:textId="1ABEE2CE" w:rsidR="005609AB" w:rsidRPr="003C4B0A" w:rsidRDefault="005609AB" w:rsidP="00920725">
      <w:pPr>
        <w:pStyle w:val="NoSpacing"/>
        <w:numPr>
          <w:ilvl w:val="0"/>
          <w:numId w:val="24"/>
        </w:num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>naložbe v industriji v naprave, ki omogočajo proizvodnjo novih izdelkov, ki pozitivno vplivajo na okolje (lažji izdelki, izdelki z daljšo življenjsko dobo, ponovna uporaba izdelkov ali materialov, zmanjšanje odpadkov in recikliranje)</w:t>
      </w:r>
      <w:r w:rsidR="00A97B09" w:rsidRPr="003C4B0A">
        <w:rPr>
          <w:rFonts w:ascii="Arial" w:hAnsi="Arial" w:cs="Arial"/>
          <w:sz w:val="20"/>
          <w:szCs w:val="20"/>
        </w:rPr>
        <w:t>,</w:t>
      </w:r>
    </w:p>
    <w:p w14:paraId="6A3ABEF2" w14:textId="77E4846B" w:rsidR="001F5B26" w:rsidRPr="003C4B0A" w:rsidRDefault="001F5B26" w:rsidP="00920725">
      <w:pPr>
        <w:pStyle w:val="NoSpacing"/>
        <w:numPr>
          <w:ilvl w:val="0"/>
          <w:numId w:val="24"/>
        </w:num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>naložbe v nove kmetijske in gozdarske tehnologije za doseganje učinkovite rabe energije</w:t>
      </w:r>
      <w:r w:rsidR="003D6FCE" w:rsidRPr="003C4B0A">
        <w:rPr>
          <w:rFonts w:ascii="Arial" w:hAnsi="Arial" w:cs="Arial"/>
          <w:sz w:val="20"/>
          <w:szCs w:val="20"/>
        </w:rPr>
        <w:t>,</w:t>
      </w:r>
      <w:r w:rsidRPr="003C4B0A">
        <w:rPr>
          <w:rFonts w:ascii="Arial" w:hAnsi="Arial" w:cs="Arial"/>
          <w:sz w:val="20"/>
          <w:szCs w:val="20"/>
        </w:rPr>
        <w:t xml:space="preserve"> </w:t>
      </w:r>
    </w:p>
    <w:p w14:paraId="4DFC0CA5" w14:textId="280FB4EE" w:rsidR="001F5B26" w:rsidRPr="003C4B0A" w:rsidRDefault="001F5B26" w:rsidP="00920725">
      <w:pPr>
        <w:pStyle w:val="NoSpacing"/>
        <w:numPr>
          <w:ilvl w:val="0"/>
          <w:numId w:val="24"/>
        </w:num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>naložbe v prilagajanje podnebnim spremembam v kmetijstvu in gozdarstvu (naložbe v zmanjšanje emisij TPG plinov, naložbe v izboljšanje izrabe dušika, naložbe v melioracije, v obnovo gozdov, v zmanjšanje erozije, v namakanje, v učinkovitejše ravnanje z živalskimi gnojili, v učinkovitejše zadrževanje ogljika, v varstvo pred naravnimi nesrečami</w:t>
      </w:r>
      <w:r w:rsidR="00A97B09" w:rsidRPr="003C4B0A">
        <w:rPr>
          <w:rFonts w:ascii="Arial" w:hAnsi="Arial" w:cs="Arial"/>
          <w:sz w:val="20"/>
          <w:szCs w:val="20"/>
        </w:rPr>
        <w:t>)</w:t>
      </w:r>
      <w:r w:rsidR="003D6FCE" w:rsidRPr="003C4B0A">
        <w:rPr>
          <w:rFonts w:ascii="Arial" w:hAnsi="Arial" w:cs="Arial"/>
          <w:sz w:val="20"/>
          <w:szCs w:val="20"/>
        </w:rPr>
        <w:t>,</w:t>
      </w:r>
    </w:p>
    <w:p w14:paraId="3C016424" w14:textId="0D49932A" w:rsidR="007548A3" w:rsidRPr="003C4B0A" w:rsidRDefault="007548A3" w:rsidP="00920725">
      <w:pPr>
        <w:pStyle w:val="NoSpacing"/>
        <w:numPr>
          <w:ilvl w:val="0"/>
          <w:numId w:val="24"/>
        </w:num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 xml:space="preserve">naložbe v naprave za kogeneracijo toplote in električne energije, </w:t>
      </w:r>
    </w:p>
    <w:p w14:paraId="019B35A3" w14:textId="3E5ADC80" w:rsidR="00A97B09" w:rsidRPr="003C4B0A" w:rsidRDefault="00A97B09" w:rsidP="00920725">
      <w:pPr>
        <w:pStyle w:val="NoSpacing"/>
        <w:numPr>
          <w:ilvl w:val="0"/>
          <w:numId w:val="24"/>
        </w:num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>naložbe v brez</w:t>
      </w:r>
      <w:r w:rsidR="003E44C0" w:rsidRPr="003C4B0A">
        <w:rPr>
          <w:rFonts w:ascii="Arial" w:hAnsi="Arial" w:cs="Arial"/>
          <w:sz w:val="20"/>
          <w:szCs w:val="20"/>
        </w:rPr>
        <w:t xml:space="preserve"> </w:t>
      </w:r>
      <w:r w:rsidRPr="003C4B0A">
        <w:rPr>
          <w:rFonts w:ascii="Arial" w:hAnsi="Arial" w:cs="Arial"/>
          <w:sz w:val="20"/>
          <w:szCs w:val="20"/>
        </w:rPr>
        <w:t xml:space="preserve">emisijska in nizko emisijska vozila za prevoz blaga in potnikov, </w:t>
      </w:r>
    </w:p>
    <w:p w14:paraId="1C6B9DB6" w14:textId="4731E35B" w:rsidR="007548A3" w:rsidRPr="003C4B0A" w:rsidRDefault="007548A3" w:rsidP="00920725">
      <w:pPr>
        <w:pStyle w:val="NoSpacing"/>
        <w:numPr>
          <w:ilvl w:val="0"/>
          <w:numId w:val="24"/>
        </w:num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lastRenderedPageBreak/>
        <w:t xml:space="preserve">naložbe v izgradnjo polnilne </w:t>
      </w:r>
      <w:r w:rsidR="005C6988" w:rsidRPr="003C4B0A">
        <w:rPr>
          <w:rFonts w:ascii="Arial" w:hAnsi="Arial" w:cs="Arial"/>
          <w:sz w:val="20"/>
          <w:szCs w:val="20"/>
        </w:rPr>
        <w:t xml:space="preserve">oziroma oskrbovalne </w:t>
      </w:r>
      <w:r w:rsidRPr="003C4B0A">
        <w:rPr>
          <w:rFonts w:ascii="Arial" w:hAnsi="Arial" w:cs="Arial"/>
          <w:sz w:val="20"/>
          <w:szCs w:val="20"/>
        </w:rPr>
        <w:t>infrastrukture za alternativna goriva, t</w:t>
      </w:r>
      <w:r w:rsidR="00A97B09" w:rsidRPr="003C4B0A">
        <w:rPr>
          <w:rFonts w:ascii="Arial" w:hAnsi="Arial" w:cs="Arial"/>
          <w:sz w:val="20"/>
          <w:szCs w:val="20"/>
        </w:rPr>
        <w:t>o je</w:t>
      </w:r>
      <w:r w:rsidRPr="003C4B0A">
        <w:rPr>
          <w:rFonts w:ascii="Arial" w:hAnsi="Arial" w:cs="Arial"/>
          <w:sz w:val="20"/>
          <w:szCs w:val="20"/>
        </w:rPr>
        <w:t xml:space="preserve"> polniln</w:t>
      </w:r>
      <w:r w:rsidR="005C6988" w:rsidRPr="003C4B0A">
        <w:rPr>
          <w:rFonts w:ascii="Arial" w:hAnsi="Arial" w:cs="Arial"/>
          <w:sz w:val="20"/>
          <w:szCs w:val="20"/>
        </w:rPr>
        <w:t>e oziroma oskrbovalne postaje</w:t>
      </w:r>
      <w:r w:rsidRPr="003C4B0A">
        <w:rPr>
          <w:rFonts w:ascii="Arial" w:hAnsi="Arial" w:cs="Arial"/>
          <w:sz w:val="20"/>
          <w:szCs w:val="20"/>
        </w:rPr>
        <w:t xml:space="preserve"> za električno energijo, zemeljski plin, vodik, biogoriva, </w:t>
      </w:r>
    </w:p>
    <w:p w14:paraId="678E006B" w14:textId="2100F76B" w:rsidR="007548A3" w:rsidRPr="003C4B0A" w:rsidRDefault="007548A3" w:rsidP="00920725">
      <w:pPr>
        <w:pStyle w:val="NoSpacing"/>
        <w:numPr>
          <w:ilvl w:val="0"/>
          <w:numId w:val="24"/>
        </w:num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 xml:space="preserve">naložbe v naprave za samooskrbo ali oskrbo z obnovljivimi viri (poleg sončnih panelov tudi naprave za izrabo vetrne, </w:t>
      </w:r>
      <w:r w:rsidR="005C6988" w:rsidRPr="003C4B0A">
        <w:rPr>
          <w:rFonts w:ascii="Arial" w:hAnsi="Arial" w:cs="Arial"/>
          <w:sz w:val="20"/>
          <w:szCs w:val="20"/>
        </w:rPr>
        <w:t xml:space="preserve">biomasne, </w:t>
      </w:r>
      <w:r w:rsidRPr="003C4B0A">
        <w:rPr>
          <w:rFonts w:ascii="Arial" w:hAnsi="Arial" w:cs="Arial"/>
          <w:sz w:val="20"/>
          <w:szCs w:val="20"/>
        </w:rPr>
        <w:t>hidro in termalne energije)</w:t>
      </w:r>
      <w:r w:rsidR="003D6FCE" w:rsidRPr="003C4B0A">
        <w:rPr>
          <w:rFonts w:ascii="Arial" w:hAnsi="Arial" w:cs="Arial"/>
          <w:sz w:val="20"/>
          <w:szCs w:val="20"/>
        </w:rPr>
        <w:t>,</w:t>
      </w:r>
      <w:r w:rsidRPr="003C4B0A">
        <w:rPr>
          <w:rFonts w:ascii="Arial" w:hAnsi="Arial" w:cs="Arial"/>
          <w:sz w:val="20"/>
          <w:szCs w:val="20"/>
        </w:rPr>
        <w:t xml:space="preserve"> </w:t>
      </w:r>
    </w:p>
    <w:p w14:paraId="319CF2B1" w14:textId="38FD43B6" w:rsidR="007548A3" w:rsidRPr="003C4B0A" w:rsidRDefault="007548A3" w:rsidP="00920725">
      <w:pPr>
        <w:pStyle w:val="NoSpacing"/>
        <w:numPr>
          <w:ilvl w:val="0"/>
          <w:numId w:val="24"/>
        </w:numPr>
        <w:spacing w:line="260" w:lineRule="exact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>naložbe v energetsko prenovo stavb</w:t>
      </w:r>
      <w:r w:rsidR="003D6FCE" w:rsidRPr="003C4B0A">
        <w:rPr>
          <w:rFonts w:ascii="Arial" w:hAnsi="Arial" w:cs="Arial"/>
          <w:sz w:val="20"/>
          <w:szCs w:val="20"/>
        </w:rPr>
        <w:t>.</w:t>
      </w:r>
    </w:p>
    <w:p w14:paraId="13ACCE48" w14:textId="5B3DD13F" w:rsidR="007548A3" w:rsidRDefault="007548A3" w:rsidP="00337AF5">
      <w:pPr>
        <w:pStyle w:val="NoSpacing"/>
        <w:tabs>
          <w:tab w:val="left" w:pos="426"/>
        </w:tabs>
        <w:spacing w:line="260" w:lineRule="exact"/>
        <w:rPr>
          <w:rFonts w:ascii="Arial" w:hAnsi="Arial" w:cs="Arial"/>
          <w:sz w:val="20"/>
          <w:szCs w:val="20"/>
        </w:rPr>
      </w:pPr>
    </w:p>
    <w:p w14:paraId="6D913420" w14:textId="77777777" w:rsidR="003C4B0A" w:rsidRPr="003C4B0A" w:rsidRDefault="003C4B0A" w:rsidP="00337AF5">
      <w:pPr>
        <w:pStyle w:val="NoSpacing"/>
        <w:tabs>
          <w:tab w:val="left" w:pos="426"/>
        </w:tabs>
        <w:spacing w:line="260" w:lineRule="exact"/>
        <w:rPr>
          <w:rFonts w:ascii="Arial" w:hAnsi="Arial" w:cs="Arial"/>
          <w:sz w:val="20"/>
          <w:szCs w:val="20"/>
        </w:rPr>
      </w:pPr>
    </w:p>
    <w:p w14:paraId="77AACF62" w14:textId="4B3CB22B" w:rsidR="003E44C0" w:rsidRPr="003C4B0A" w:rsidRDefault="003E44C0" w:rsidP="00337AF5">
      <w:pPr>
        <w:pStyle w:val="NoSpacing"/>
        <w:numPr>
          <w:ilvl w:val="0"/>
          <w:numId w:val="20"/>
        </w:numPr>
        <w:tabs>
          <w:tab w:val="left" w:pos="426"/>
        </w:tabs>
        <w:spacing w:line="260" w:lineRule="exact"/>
        <w:ind w:left="0" w:firstLine="0"/>
        <w:jc w:val="center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>člen</w:t>
      </w:r>
    </w:p>
    <w:p w14:paraId="7BC2E354" w14:textId="77777777" w:rsidR="003D6FCE" w:rsidRPr="003C4B0A" w:rsidRDefault="003D6FCE" w:rsidP="00337AF5">
      <w:pPr>
        <w:pStyle w:val="ListParagraph"/>
        <w:tabs>
          <w:tab w:val="left" w:pos="426"/>
        </w:tabs>
        <w:spacing w:after="0" w:line="260" w:lineRule="exact"/>
        <w:ind w:left="0"/>
        <w:jc w:val="both"/>
        <w:rPr>
          <w:rFonts w:ascii="Arial" w:eastAsia="Calibri" w:hAnsi="Arial" w:cs="Arial"/>
          <w:sz w:val="20"/>
          <w:szCs w:val="20"/>
        </w:rPr>
      </w:pPr>
    </w:p>
    <w:p w14:paraId="69463851" w14:textId="049A50AF" w:rsidR="003D6FCE" w:rsidRDefault="003D6FCE" w:rsidP="00337AF5">
      <w:pPr>
        <w:pStyle w:val="ListParagraph"/>
        <w:tabs>
          <w:tab w:val="left" w:pos="426"/>
        </w:tabs>
        <w:spacing w:after="0" w:line="260" w:lineRule="exact"/>
        <w:ind w:left="0"/>
        <w:jc w:val="both"/>
        <w:rPr>
          <w:rFonts w:ascii="Arial" w:eastAsia="Calibri" w:hAnsi="Arial" w:cs="Arial"/>
          <w:sz w:val="20"/>
          <w:szCs w:val="20"/>
        </w:rPr>
      </w:pPr>
      <w:r w:rsidRPr="003C4B0A">
        <w:rPr>
          <w:rFonts w:ascii="Arial" w:eastAsia="Calibri" w:hAnsi="Arial" w:cs="Arial"/>
          <w:sz w:val="20"/>
          <w:szCs w:val="20"/>
        </w:rPr>
        <w:t>Davčni organ lahko glede presoje, ali se konkretno vlaganje kvalificira kot</w:t>
      </w:r>
      <w:r w:rsidRPr="003C4B0A">
        <w:rPr>
          <w:rFonts w:ascii="Arial" w:hAnsi="Arial" w:cs="Arial"/>
          <w:sz w:val="20"/>
          <w:szCs w:val="20"/>
        </w:rPr>
        <w:t xml:space="preserve"> vlaganje </w:t>
      </w:r>
      <w:r w:rsidRPr="003C4B0A">
        <w:rPr>
          <w:rFonts w:ascii="Arial" w:eastAsia="Calibri" w:hAnsi="Arial" w:cs="Arial"/>
          <w:sz w:val="20"/>
          <w:szCs w:val="20"/>
        </w:rPr>
        <w:t>v digitalno preobrazbo, za mnenje zaprosi ministrstvo, pristojno za tehnologijo ali službo vlade, pristojno za digitalno preobrazbo.</w:t>
      </w:r>
    </w:p>
    <w:p w14:paraId="2F15EA78" w14:textId="77777777" w:rsidR="003C4B0A" w:rsidRPr="003C4B0A" w:rsidRDefault="003C4B0A" w:rsidP="00337AF5">
      <w:pPr>
        <w:pStyle w:val="ListParagraph"/>
        <w:tabs>
          <w:tab w:val="left" w:pos="426"/>
        </w:tabs>
        <w:spacing w:after="0" w:line="260" w:lineRule="exact"/>
        <w:ind w:left="0"/>
        <w:jc w:val="both"/>
        <w:rPr>
          <w:rFonts w:ascii="Arial" w:eastAsia="Calibri" w:hAnsi="Arial" w:cs="Arial"/>
          <w:sz w:val="20"/>
          <w:szCs w:val="20"/>
        </w:rPr>
      </w:pPr>
    </w:p>
    <w:p w14:paraId="2DCDCADF" w14:textId="2ACA32A6" w:rsidR="003D6FCE" w:rsidRPr="003C4B0A" w:rsidRDefault="003D6FCE" w:rsidP="00337AF5">
      <w:pPr>
        <w:pStyle w:val="ListParagraph"/>
        <w:tabs>
          <w:tab w:val="left" w:pos="426"/>
        </w:tabs>
        <w:spacing w:after="0" w:line="260" w:lineRule="exact"/>
        <w:ind w:left="0"/>
        <w:jc w:val="both"/>
        <w:rPr>
          <w:rFonts w:ascii="Arial" w:eastAsia="Calibri" w:hAnsi="Arial" w:cs="Arial"/>
          <w:sz w:val="20"/>
          <w:szCs w:val="20"/>
        </w:rPr>
      </w:pPr>
      <w:r w:rsidRPr="003C4B0A">
        <w:rPr>
          <w:rFonts w:ascii="Arial" w:eastAsia="Calibri" w:hAnsi="Arial" w:cs="Arial"/>
          <w:sz w:val="20"/>
          <w:szCs w:val="20"/>
        </w:rPr>
        <w:t>Davčni organ lahko glede presoje, ali se konkretno vlaganje kvalificira kot vlaganje v zeleni prehod, za mnenje zaprosi ministrstvo, pristojno za okolje ali infrastrukturo ali kmetijstvo.</w:t>
      </w:r>
    </w:p>
    <w:p w14:paraId="5F73B301" w14:textId="5EC5D58A" w:rsidR="003D6FCE" w:rsidRPr="003C4B0A" w:rsidRDefault="003D6FCE" w:rsidP="00337AF5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669E0238" w14:textId="77777777" w:rsidR="003E44C0" w:rsidRPr="003C4B0A" w:rsidRDefault="003E44C0" w:rsidP="00337AF5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3F820E09" w14:textId="18F06B1D" w:rsidR="003D6FCE" w:rsidRPr="003C4B0A" w:rsidRDefault="003D6FCE" w:rsidP="00337AF5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3C4B0A">
        <w:rPr>
          <w:rFonts w:ascii="Arial" w:eastAsia="Calibri" w:hAnsi="Arial" w:cs="Arial"/>
          <w:sz w:val="20"/>
          <w:szCs w:val="20"/>
        </w:rPr>
        <w:t>KONČNA DOLOČBA</w:t>
      </w:r>
    </w:p>
    <w:p w14:paraId="4155F141" w14:textId="736CA762" w:rsidR="003E44C0" w:rsidRPr="003C4B0A" w:rsidRDefault="003E44C0" w:rsidP="00337AF5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2A5E47C6" w14:textId="7FCC2986" w:rsidR="003E44C0" w:rsidRPr="003C4B0A" w:rsidRDefault="003E44C0" w:rsidP="00337AF5">
      <w:pPr>
        <w:pStyle w:val="ListParagraph"/>
        <w:numPr>
          <w:ilvl w:val="0"/>
          <w:numId w:val="20"/>
        </w:numPr>
        <w:tabs>
          <w:tab w:val="left" w:pos="426"/>
        </w:tabs>
        <w:spacing w:after="0" w:line="260" w:lineRule="exact"/>
        <w:ind w:left="0" w:firstLine="0"/>
        <w:jc w:val="center"/>
        <w:rPr>
          <w:rFonts w:ascii="Arial" w:eastAsia="Calibri" w:hAnsi="Arial" w:cs="Arial"/>
          <w:sz w:val="20"/>
          <w:szCs w:val="20"/>
        </w:rPr>
      </w:pPr>
      <w:r w:rsidRPr="003C4B0A">
        <w:rPr>
          <w:rFonts w:ascii="Arial" w:eastAsia="Calibri" w:hAnsi="Arial" w:cs="Arial"/>
          <w:sz w:val="20"/>
          <w:szCs w:val="20"/>
        </w:rPr>
        <w:t>člen</w:t>
      </w:r>
    </w:p>
    <w:p w14:paraId="16A9AB3D" w14:textId="77777777" w:rsidR="003E44C0" w:rsidRPr="003C4B0A" w:rsidRDefault="003E44C0" w:rsidP="00337AF5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5E915C7F" w14:textId="08A6C754" w:rsidR="00286B76" w:rsidRPr="003C4B0A" w:rsidRDefault="00286B76" w:rsidP="00337AF5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3C4B0A">
        <w:rPr>
          <w:rFonts w:ascii="Arial" w:eastAsia="Calibri" w:hAnsi="Arial" w:cs="Arial"/>
          <w:sz w:val="20"/>
          <w:szCs w:val="20"/>
        </w:rPr>
        <w:t>Ta pravilnik začne veljati naslednji dan po objavi v Uradnem listu Republike Slovenije, uporablja pa se za davčna obdobja, ki se začnejo od vključno 1. januarja 2022.</w:t>
      </w:r>
    </w:p>
    <w:p w14:paraId="09966B5A" w14:textId="022AC78C" w:rsidR="00286B76" w:rsidRPr="003C4B0A" w:rsidRDefault="00286B76" w:rsidP="00337AF5">
      <w:pPr>
        <w:tabs>
          <w:tab w:val="left" w:pos="426"/>
        </w:tabs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3E35EC26" w14:textId="77777777" w:rsidR="003E44C0" w:rsidRPr="003C4B0A" w:rsidRDefault="003E44C0" w:rsidP="00337AF5">
      <w:pPr>
        <w:tabs>
          <w:tab w:val="left" w:pos="426"/>
        </w:tabs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6AA10ECB" w14:textId="0139955F" w:rsidR="00286B76" w:rsidRPr="003C4B0A" w:rsidRDefault="00286B76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>Št. 007-</w:t>
      </w:r>
    </w:p>
    <w:p w14:paraId="3FC17D4E" w14:textId="1924054D" w:rsidR="00286B76" w:rsidRPr="003C4B0A" w:rsidRDefault="00286B76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 xml:space="preserve">Ljubljana, dne </w:t>
      </w:r>
    </w:p>
    <w:p w14:paraId="7CF0E0F7" w14:textId="6CFF42E2" w:rsidR="00286B76" w:rsidRPr="003C4B0A" w:rsidRDefault="00286B76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>EVA 2022-1611-</w:t>
      </w:r>
    </w:p>
    <w:p w14:paraId="3FF35672" w14:textId="11F11960" w:rsidR="00286B76" w:rsidRPr="003C4B0A" w:rsidRDefault="00286B76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C4B0A">
        <w:rPr>
          <w:rFonts w:ascii="Arial" w:hAnsi="Arial" w:cs="Arial"/>
          <w:sz w:val="20"/>
          <w:szCs w:val="20"/>
        </w:rPr>
        <w:t xml:space="preserve">            </w:t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Pr="003C4B0A">
        <w:rPr>
          <w:rFonts w:ascii="Arial" w:hAnsi="Arial" w:cs="Arial"/>
          <w:sz w:val="20"/>
          <w:szCs w:val="20"/>
        </w:rPr>
        <w:t>Mag. Andrej Šircelj</w:t>
      </w:r>
    </w:p>
    <w:p w14:paraId="754830D9" w14:textId="0FE44690" w:rsidR="00286B76" w:rsidRPr="003C4B0A" w:rsidRDefault="001935D3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286B76" w:rsidRPr="003C4B0A">
        <w:rPr>
          <w:rFonts w:ascii="Arial" w:hAnsi="Arial" w:cs="Arial"/>
          <w:sz w:val="20"/>
          <w:szCs w:val="20"/>
        </w:rPr>
        <w:t>minister za finance</w:t>
      </w:r>
    </w:p>
    <w:p w14:paraId="59170B6E" w14:textId="77777777" w:rsidR="00286B76" w:rsidRPr="003C4B0A" w:rsidRDefault="00286B76" w:rsidP="00337AF5">
      <w:pPr>
        <w:tabs>
          <w:tab w:val="left" w:pos="284"/>
          <w:tab w:val="left" w:pos="426"/>
        </w:tabs>
        <w:spacing w:after="0" w:line="260" w:lineRule="exact"/>
        <w:rPr>
          <w:rFonts w:ascii="Arial" w:hAnsi="Arial" w:cs="Arial"/>
          <w:sz w:val="20"/>
          <w:szCs w:val="20"/>
        </w:rPr>
      </w:pPr>
    </w:p>
    <w:sectPr w:rsidR="00286B76" w:rsidRPr="003C4B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33520"/>
    <w:multiLevelType w:val="hybridMultilevel"/>
    <w:tmpl w:val="9DAA054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8251D"/>
    <w:multiLevelType w:val="hybridMultilevel"/>
    <w:tmpl w:val="57F4C39A"/>
    <w:lvl w:ilvl="0" w:tplc="4E848D96">
      <w:numFmt w:val="bullet"/>
      <w:lvlText w:val="-"/>
      <w:lvlJc w:val="left"/>
      <w:pPr>
        <w:ind w:left="405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 w15:restartNumberingAfterBreak="0">
    <w:nsid w:val="1D4B0296"/>
    <w:multiLevelType w:val="hybridMultilevel"/>
    <w:tmpl w:val="7F6486D6"/>
    <w:lvl w:ilvl="0" w:tplc="A4E21B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E379A4"/>
    <w:multiLevelType w:val="hybridMultilevel"/>
    <w:tmpl w:val="949A7FA2"/>
    <w:lvl w:ilvl="0" w:tplc="B07AE87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9A3F8E"/>
    <w:multiLevelType w:val="hybridMultilevel"/>
    <w:tmpl w:val="193A2478"/>
    <w:lvl w:ilvl="0" w:tplc="B07AE87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0921DD"/>
    <w:multiLevelType w:val="hybridMultilevel"/>
    <w:tmpl w:val="6E565C68"/>
    <w:lvl w:ilvl="0" w:tplc="B07AE87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3349F6"/>
    <w:multiLevelType w:val="hybridMultilevel"/>
    <w:tmpl w:val="580E932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8D7FC8"/>
    <w:multiLevelType w:val="hybridMultilevel"/>
    <w:tmpl w:val="D0C48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067324"/>
    <w:multiLevelType w:val="hybridMultilevel"/>
    <w:tmpl w:val="1AA48C74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294A39"/>
    <w:multiLevelType w:val="hybridMultilevel"/>
    <w:tmpl w:val="40EE34C8"/>
    <w:lvl w:ilvl="0" w:tplc="C36A40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E87134"/>
    <w:multiLevelType w:val="hybridMultilevel"/>
    <w:tmpl w:val="63C8527C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D918F7"/>
    <w:multiLevelType w:val="hybridMultilevel"/>
    <w:tmpl w:val="A09E4380"/>
    <w:lvl w:ilvl="0" w:tplc="3F36494E">
      <w:numFmt w:val="bullet"/>
      <w:lvlText w:val="•"/>
      <w:lvlJc w:val="left"/>
      <w:pPr>
        <w:ind w:left="1070" w:hanging="71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643595"/>
    <w:multiLevelType w:val="hybridMultilevel"/>
    <w:tmpl w:val="9986453C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602898"/>
    <w:multiLevelType w:val="hybridMultilevel"/>
    <w:tmpl w:val="134ED9EC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5B4415"/>
    <w:multiLevelType w:val="hybridMultilevel"/>
    <w:tmpl w:val="BE9019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AF5EF1"/>
    <w:multiLevelType w:val="hybridMultilevel"/>
    <w:tmpl w:val="4044D40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04204B"/>
    <w:multiLevelType w:val="hybridMultilevel"/>
    <w:tmpl w:val="54D85F1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8719F7"/>
    <w:multiLevelType w:val="hybridMultilevel"/>
    <w:tmpl w:val="2408B36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0A296A"/>
    <w:multiLevelType w:val="hybridMultilevel"/>
    <w:tmpl w:val="0BD2BB68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E00E02"/>
    <w:multiLevelType w:val="hybridMultilevel"/>
    <w:tmpl w:val="3858F134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22565C"/>
    <w:multiLevelType w:val="hybridMultilevel"/>
    <w:tmpl w:val="E5720D5C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517A04"/>
    <w:multiLevelType w:val="hybridMultilevel"/>
    <w:tmpl w:val="866ED39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5E1CD2"/>
    <w:multiLevelType w:val="hybridMultilevel"/>
    <w:tmpl w:val="9DE01032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FF16F1"/>
    <w:multiLevelType w:val="hybridMultilevel"/>
    <w:tmpl w:val="BA6EB440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6"/>
  </w:num>
  <w:num w:numId="3">
    <w:abstractNumId w:val="11"/>
  </w:num>
  <w:num w:numId="4">
    <w:abstractNumId w:val="20"/>
  </w:num>
  <w:num w:numId="5">
    <w:abstractNumId w:val="13"/>
  </w:num>
  <w:num w:numId="6">
    <w:abstractNumId w:val="7"/>
  </w:num>
  <w:num w:numId="7">
    <w:abstractNumId w:val="8"/>
  </w:num>
  <w:num w:numId="8">
    <w:abstractNumId w:val="15"/>
  </w:num>
  <w:num w:numId="9">
    <w:abstractNumId w:val="23"/>
  </w:num>
  <w:num w:numId="10">
    <w:abstractNumId w:val="4"/>
  </w:num>
  <w:num w:numId="11">
    <w:abstractNumId w:val="3"/>
  </w:num>
  <w:num w:numId="12">
    <w:abstractNumId w:val="5"/>
  </w:num>
  <w:num w:numId="13">
    <w:abstractNumId w:val="9"/>
  </w:num>
  <w:num w:numId="14">
    <w:abstractNumId w:val="1"/>
  </w:num>
  <w:num w:numId="15">
    <w:abstractNumId w:val="21"/>
  </w:num>
  <w:num w:numId="16">
    <w:abstractNumId w:val="12"/>
  </w:num>
  <w:num w:numId="17">
    <w:abstractNumId w:val="22"/>
  </w:num>
  <w:num w:numId="18">
    <w:abstractNumId w:val="2"/>
  </w:num>
  <w:num w:numId="19">
    <w:abstractNumId w:val="10"/>
  </w:num>
  <w:num w:numId="20">
    <w:abstractNumId w:val="16"/>
  </w:num>
  <w:num w:numId="21">
    <w:abstractNumId w:val="17"/>
  </w:num>
  <w:num w:numId="22">
    <w:abstractNumId w:val="0"/>
  </w:num>
  <w:num w:numId="23">
    <w:abstractNumId w:val="19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4C7"/>
    <w:rsid w:val="00020B1D"/>
    <w:rsid w:val="000B13EA"/>
    <w:rsid w:val="000D7603"/>
    <w:rsid w:val="00100F6C"/>
    <w:rsid w:val="001935D3"/>
    <w:rsid w:val="0019477D"/>
    <w:rsid w:val="00194883"/>
    <w:rsid w:val="001B351E"/>
    <w:rsid w:val="001F5B26"/>
    <w:rsid w:val="002463B9"/>
    <w:rsid w:val="00286B76"/>
    <w:rsid w:val="002E14F9"/>
    <w:rsid w:val="00337AF5"/>
    <w:rsid w:val="003467E7"/>
    <w:rsid w:val="003517EA"/>
    <w:rsid w:val="003C4B0A"/>
    <w:rsid w:val="003D6FCE"/>
    <w:rsid w:val="003E44C0"/>
    <w:rsid w:val="00467F8E"/>
    <w:rsid w:val="00520085"/>
    <w:rsid w:val="005609AB"/>
    <w:rsid w:val="005C1F82"/>
    <w:rsid w:val="005C6988"/>
    <w:rsid w:val="00644D63"/>
    <w:rsid w:val="006C1BD6"/>
    <w:rsid w:val="007548A3"/>
    <w:rsid w:val="007B2B4D"/>
    <w:rsid w:val="007C26C6"/>
    <w:rsid w:val="00920648"/>
    <w:rsid w:val="00920725"/>
    <w:rsid w:val="009B1FBF"/>
    <w:rsid w:val="00A97B09"/>
    <w:rsid w:val="00AB2969"/>
    <w:rsid w:val="00B63A79"/>
    <w:rsid w:val="00B71A38"/>
    <w:rsid w:val="00BB7EA6"/>
    <w:rsid w:val="00C23228"/>
    <w:rsid w:val="00CE63F7"/>
    <w:rsid w:val="00D03807"/>
    <w:rsid w:val="00D164C7"/>
    <w:rsid w:val="00E214AF"/>
    <w:rsid w:val="00F53887"/>
    <w:rsid w:val="00F8378F"/>
    <w:rsid w:val="00F84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0FA46"/>
  <w15:chartTrackingRefBased/>
  <w15:docId w15:val="{47B20B26-2627-41AC-954E-A6EA000DA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4C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296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67F8E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67F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7F8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7F8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69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6988"/>
    <w:rPr>
      <w:b/>
      <w:bCs/>
      <w:sz w:val="20"/>
      <w:szCs w:val="20"/>
    </w:rPr>
  </w:style>
  <w:style w:type="paragraph" w:customStyle="1" w:styleId="Default">
    <w:name w:val="Default"/>
    <w:rsid w:val="005C698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l-SI"/>
    </w:rPr>
  </w:style>
  <w:style w:type="paragraph" w:styleId="NoSpacing">
    <w:name w:val="No Spacing"/>
    <w:basedOn w:val="Normal"/>
    <w:uiPriority w:val="1"/>
    <w:qFormat/>
    <w:rsid w:val="001F5B26"/>
    <w:pPr>
      <w:spacing w:after="0" w:line="240" w:lineRule="auto"/>
    </w:pPr>
    <w:rPr>
      <w:rFonts w:ascii="Calibri" w:hAnsi="Calibri" w:cs="Calibri"/>
    </w:rPr>
  </w:style>
  <w:style w:type="paragraph" w:styleId="Revision">
    <w:name w:val="Revision"/>
    <w:hidden/>
    <w:uiPriority w:val="99"/>
    <w:semiHidden/>
    <w:rsid w:val="007B2B4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6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51a32cb-68d4-46e2-8990-209d00cbea1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4.xml><?xml version="1.0" encoding="utf-8"?>
<?mso-contentType ?>
<spe:Receivers xmlns:spe="http://schemas.microsoft.com/sharepoint/events"/>
</file>

<file path=customXml/itemProps1.xml><?xml version="1.0" encoding="utf-8"?>
<ds:datastoreItem xmlns:ds="http://schemas.openxmlformats.org/officeDocument/2006/customXml" ds:itemID="{C46D78B6-0DC7-4C99-B275-9F3DE6EA46C0}">
  <ds:schemaRefs>
    <ds:schemaRef ds:uri="http://schemas.microsoft.com/office/2006/metadata/properties"/>
    <ds:schemaRef ds:uri="http://schemas.microsoft.com/office/infopath/2007/PartnerControls"/>
    <ds:schemaRef ds:uri="151a32cb-68d4-46e2-8990-209d00cbea1a"/>
  </ds:schemaRefs>
</ds:datastoreItem>
</file>

<file path=customXml/itemProps2.xml><?xml version="1.0" encoding="utf-8"?>
<ds:datastoreItem xmlns:ds="http://schemas.openxmlformats.org/officeDocument/2006/customXml" ds:itemID="{47365EE6-5DAC-4EA0-B8E2-25D01A1BC5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E2F3FEF-B065-4146-B101-2E372BB3EE7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4F8BDC-01D4-4F07-BEF8-91E7D662AB0F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610</Words>
  <Characters>3481</Characters>
  <Application>Microsoft Office Word</Application>
  <DocSecurity>0</DocSecurity>
  <Lines>29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</dc:creator>
  <cp:keywords/>
  <dc:description/>
  <cp:lastModifiedBy>Larisa Eva Ramovš</cp:lastModifiedBy>
  <cp:revision>3</cp:revision>
  <dcterms:created xsi:type="dcterms:W3CDTF">2022-02-17T12:48:00Z</dcterms:created>
  <dcterms:modified xsi:type="dcterms:W3CDTF">2022-02-17T12:50:00Z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0x0101006B7A8718914BDE4BA8300011CFAD220C</vt:lpwstr>
  </property>
</Properties>
</file>