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5841A1" w14:textId="661869F2" w:rsidR="001415EC" w:rsidRDefault="006A6F44" w:rsidP="001415EC">
      <w:pPr>
        <w:spacing w:after="0" w:line="240" w:lineRule="auto"/>
        <w:ind w:left="4963" w:firstLine="709"/>
        <w:jc w:val="center"/>
        <w:rPr>
          <w:rFonts w:ascii="Arial" w:eastAsia="Times New Roman" w:hAnsi="Arial" w:cs="Arial"/>
          <w:bCs/>
          <w:sz w:val="20"/>
          <w:szCs w:val="20"/>
        </w:rPr>
      </w:pPr>
      <w:bookmarkStart w:id="0" w:name="_Hlk83990394"/>
      <w:r w:rsidRPr="0072021B">
        <w:rPr>
          <w:rFonts w:ascii="Arial" w:eastAsia="Times New Roman" w:hAnsi="Arial" w:cs="Arial"/>
          <w:bCs/>
          <w:sz w:val="20"/>
          <w:szCs w:val="20"/>
        </w:rPr>
        <w:t>PREDLOG</w:t>
      </w:r>
      <w:r w:rsidR="000E7338">
        <w:rPr>
          <w:rFonts w:ascii="Arial" w:eastAsia="Times New Roman" w:hAnsi="Arial" w:cs="Arial"/>
          <w:bCs/>
          <w:sz w:val="20"/>
          <w:szCs w:val="20"/>
        </w:rPr>
        <w:t xml:space="preserve"> JO</w:t>
      </w:r>
    </w:p>
    <w:p w14:paraId="69FFD2B0" w14:textId="43CDE1B2" w:rsidR="006A6F44" w:rsidRPr="0072021B" w:rsidRDefault="006A6F44" w:rsidP="001415EC">
      <w:pPr>
        <w:spacing w:after="0" w:line="240" w:lineRule="auto"/>
        <w:ind w:left="4963" w:firstLine="709"/>
        <w:jc w:val="center"/>
        <w:rPr>
          <w:rFonts w:ascii="Arial" w:eastAsia="Times New Roman" w:hAnsi="Arial" w:cs="Arial"/>
          <w:bCs/>
          <w:sz w:val="20"/>
          <w:szCs w:val="20"/>
        </w:rPr>
      </w:pPr>
      <w:r w:rsidRPr="0072021B">
        <w:rPr>
          <w:rFonts w:ascii="Arial" w:eastAsia="Times New Roman" w:hAnsi="Arial" w:cs="Arial"/>
          <w:bCs/>
          <w:sz w:val="20"/>
          <w:szCs w:val="20"/>
        </w:rPr>
        <w:t>(EVA:</w:t>
      </w:r>
      <w:r w:rsidR="00F61AF1" w:rsidRPr="0072021B">
        <w:rPr>
          <w:rFonts w:ascii="Arial" w:hAnsi="Arial" w:cs="Arial"/>
          <w:sz w:val="20"/>
          <w:szCs w:val="20"/>
        </w:rPr>
        <w:t xml:space="preserve"> 2021-1611-</w:t>
      </w:r>
      <w:r w:rsidR="00BC3CA5">
        <w:rPr>
          <w:rFonts w:ascii="Arial" w:hAnsi="Arial" w:cs="Arial"/>
          <w:sz w:val="20"/>
          <w:szCs w:val="20"/>
        </w:rPr>
        <w:t>0093</w:t>
      </w:r>
      <w:r w:rsidRPr="0072021B">
        <w:rPr>
          <w:rFonts w:ascii="Arial" w:eastAsia="Times New Roman" w:hAnsi="Arial" w:cs="Arial"/>
          <w:bCs/>
          <w:sz w:val="20"/>
          <w:szCs w:val="20"/>
        </w:rPr>
        <w:t>)</w:t>
      </w:r>
    </w:p>
    <w:p w14:paraId="1642A160" w14:textId="77777777" w:rsidR="006A6F44" w:rsidRPr="0072021B" w:rsidRDefault="006A6F44" w:rsidP="009B5AE2">
      <w:pPr>
        <w:spacing w:after="0" w:line="240" w:lineRule="auto"/>
        <w:jc w:val="right"/>
        <w:rPr>
          <w:rFonts w:ascii="Arial" w:eastAsia="Times New Roman" w:hAnsi="Arial" w:cs="Arial"/>
          <w:bCs/>
          <w:sz w:val="20"/>
          <w:szCs w:val="20"/>
        </w:rPr>
      </w:pPr>
    </w:p>
    <w:p w14:paraId="1C2A91A9" w14:textId="77777777" w:rsidR="002D7DA7" w:rsidRPr="0072021B" w:rsidRDefault="002D7DA7" w:rsidP="009B5AE2">
      <w:pPr>
        <w:pStyle w:val="Vrstapredpisa"/>
        <w:spacing w:before="0"/>
        <w:rPr>
          <w:sz w:val="20"/>
          <w:szCs w:val="20"/>
        </w:rPr>
      </w:pPr>
      <w:bookmarkStart w:id="1" w:name="_Hlk66266060"/>
      <w:r w:rsidRPr="0072021B">
        <w:rPr>
          <w:sz w:val="20"/>
          <w:szCs w:val="20"/>
        </w:rPr>
        <w:t>ZAKON</w:t>
      </w:r>
    </w:p>
    <w:p w14:paraId="2822C7CE" w14:textId="07D6284E" w:rsidR="002D7DA7" w:rsidRPr="0072021B" w:rsidRDefault="002D7DA7" w:rsidP="009B5AE2">
      <w:pPr>
        <w:pStyle w:val="Naslovpredpisa"/>
        <w:rPr>
          <w:sz w:val="20"/>
          <w:szCs w:val="20"/>
        </w:rPr>
      </w:pPr>
      <w:r w:rsidRPr="0072021B">
        <w:rPr>
          <w:sz w:val="20"/>
          <w:szCs w:val="20"/>
        </w:rPr>
        <w:t xml:space="preserve">O IZVAJANJU UREDBE (EU) O </w:t>
      </w:r>
      <w:r w:rsidR="00A53B09" w:rsidRPr="0072021B">
        <w:rPr>
          <w:sz w:val="20"/>
          <w:szCs w:val="20"/>
        </w:rPr>
        <w:t>VSEEVROPSKEM OSEBNEM POKOJNINSKEM PRODUKTU</w:t>
      </w:r>
      <w:r w:rsidRPr="0072021B">
        <w:rPr>
          <w:sz w:val="20"/>
          <w:szCs w:val="20"/>
        </w:rPr>
        <w:t xml:space="preserve"> </w:t>
      </w:r>
    </w:p>
    <w:bookmarkEnd w:id="1"/>
    <w:p w14:paraId="76A7BA66" w14:textId="77777777" w:rsidR="006A6F44" w:rsidRPr="0072021B" w:rsidRDefault="006A6F44" w:rsidP="009B5AE2">
      <w:pPr>
        <w:spacing w:after="0" w:line="240" w:lineRule="auto"/>
        <w:ind w:left="1080" w:hanging="720"/>
        <w:rPr>
          <w:rFonts w:ascii="Arial" w:hAnsi="Arial" w:cs="Arial"/>
          <w:sz w:val="20"/>
          <w:szCs w:val="20"/>
        </w:rPr>
      </w:pPr>
    </w:p>
    <w:p w14:paraId="12316599" w14:textId="77777777" w:rsidR="003B43FC" w:rsidRPr="0072021B" w:rsidRDefault="003B43FC" w:rsidP="009B5AE2">
      <w:pPr>
        <w:numPr>
          <w:ilvl w:val="0"/>
          <w:numId w:val="4"/>
        </w:numPr>
        <w:spacing w:after="0" w:line="240" w:lineRule="auto"/>
        <w:rPr>
          <w:rFonts w:ascii="Arial" w:eastAsia="Times New Roman" w:hAnsi="Arial" w:cs="Arial"/>
          <w:b/>
          <w:sz w:val="20"/>
          <w:szCs w:val="20"/>
        </w:rPr>
      </w:pPr>
      <w:r w:rsidRPr="0072021B">
        <w:rPr>
          <w:rFonts w:ascii="Arial" w:eastAsia="Times New Roman" w:hAnsi="Arial" w:cs="Arial"/>
          <w:b/>
          <w:sz w:val="20"/>
          <w:szCs w:val="20"/>
        </w:rPr>
        <w:t>UVOD</w:t>
      </w:r>
    </w:p>
    <w:p w14:paraId="0C136A43" w14:textId="77777777" w:rsidR="003B43FC" w:rsidRPr="0072021B" w:rsidRDefault="003B43FC" w:rsidP="009B5AE2">
      <w:pPr>
        <w:spacing w:after="0" w:line="240" w:lineRule="auto"/>
        <w:jc w:val="both"/>
        <w:rPr>
          <w:rFonts w:ascii="Arial" w:eastAsia="Times New Roman" w:hAnsi="Arial" w:cs="Arial"/>
          <w:sz w:val="20"/>
          <w:szCs w:val="20"/>
        </w:rPr>
      </w:pPr>
    </w:p>
    <w:p w14:paraId="5FE05159" w14:textId="77777777" w:rsidR="003B43FC" w:rsidRPr="0072021B" w:rsidRDefault="003B43FC" w:rsidP="009B5AE2">
      <w:pPr>
        <w:numPr>
          <w:ilvl w:val="0"/>
          <w:numId w:val="6"/>
        </w:numPr>
        <w:spacing w:after="0" w:line="240" w:lineRule="auto"/>
        <w:rPr>
          <w:rFonts w:ascii="Arial" w:eastAsia="Times New Roman" w:hAnsi="Arial" w:cs="Arial"/>
          <w:b/>
          <w:sz w:val="20"/>
          <w:szCs w:val="20"/>
        </w:rPr>
      </w:pPr>
      <w:bookmarkStart w:id="2" w:name="_Hlk55770662"/>
      <w:r w:rsidRPr="0072021B">
        <w:rPr>
          <w:rFonts w:ascii="Arial" w:eastAsia="Times New Roman" w:hAnsi="Arial" w:cs="Arial"/>
          <w:b/>
          <w:sz w:val="20"/>
          <w:szCs w:val="20"/>
        </w:rPr>
        <w:t>OCENA STANJA IN RAZLOGI ZA SPREJEM PREDLOGA ZAKONA</w:t>
      </w:r>
    </w:p>
    <w:p w14:paraId="456ED51F" w14:textId="77777777" w:rsidR="006F48D5" w:rsidRPr="0072021B" w:rsidRDefault="006F48D5" w:rsidP="009B5AE2">
      <w:pPr>
        <w:spacing w:after="0" w:line="240" w:lineRule="auto"/>
        <w:jc w:val="both"/>
        <w:rPr>
          <w:rFonts w:ascii="Arial" w:eastAsia="Times New Roman" w:hAnsi="Arial" w:cs="Arial"/>
          <w:sz w:val="20"/>
          <w:szCs w:val="20"/>
        </w:rPr>
      </w:pPr>
      <w:bookmarkStart w:id="3" w:name="_Hlk55770710"/>
      <w:bookmarkEnd w:id="2"/>
    </w:p>
    <w:p w14:paraId="5150A791" w14:textId="55E03A97" w:rsidR="006A25BA" w:rsidRPr="0072021B" w:rsidRDefault="00BA7E16"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S predlogom</w:t>
      </w:r>
      <w:r w:rsidR="003D233A" w:rsidRPr="0072021B">
        <w:rPr>
          <w:rFonts w:ascii="Arial" w:eastAsia="Times New Roman" w:hAnsi="Arial" w:cs="Arial"/>
          <w:sz w:val="20"/>
          <w:szCs w:val="20"/>
        </w:rPr>
        <w:t xml:space="preserve"> Zakon</w:t>
      </w:r>
      <w:r w:rsidRPr="0072021B">
        <w:rPr>
          <w:rFonts w:ascii="Arial" w:eastAsia="Times New Roman" w:hAnsi="Arial" w:cs="Arial"/>
          <w:sz w:val="20"/>
          <w:szCs w:val="20"/>
        </w:rPr>
        <w:t>a</w:t>
      </w:r>
      <w:r w:rsidR="003D233A" w:rsidRPr="0072021B">
        <w:rPr>
          <w:rFonts w:ascii="Arial" w:eastAsia="Times New Roman" w:hAnsi="Arial" w:cs="Arial"/>
          <w:sz w:val="20"/>
          <w:szCs w:val="20"/>
        </w:rPr>
        <w:t xml:space="preserve"> </w:t>
      </w:r>
      <w:r w:rsidR="00C76CFA" w:rsidRPr="0072021B">
        <w:rPr>
          <w:rFonts w:ascii="Arial" w:eastAsia="Times New Roman" w:hAnsi="Arial" w:cs="Arial"/>
          <w:sz w:val="20"/>
          <w:szCs w:val="20"/>
        </w:rPr>
        <w:t xml:space="preserve">o izvajanju Uredbe (EU) </w:t>
      </w:r>
      <w:r w:rsidR="00A53B09" w:rsidRPr="0072021B">
        <w:rPr>
          <w:rFonts w:ascii="Arial" w:eastAsia="Times New Roman" w:hAnsi="Arial" w:cs="Arial"/>
          <w:sz w:val="20"/>
          <w:szCs w:val="20"/>
        </w:rPr>
        <w:t xml:space="preserve">o vseevropskem osebnem pokojninskem produktu </w:t>
      </w:r>
      <w:r w:rsidR="003D233A" w:rsidRPr="0072021B">
        <w:rPr>
          <w:rFonts w:ascii="Arial" w:eastAsia="Times New Roman" w:hAnsi="Arial" w:cs="Arial"/>
          <w:sz w:val="20"/>
          <w:szCs w:val="20"/>
        </w:rPr>
        <w:t xml:space="preserve">(v nadaljnjem besedilu: </w:t>
      </w:r>
      <w:r w:rsidRPr="0072021B">
        <w:rPr>
          <w:rFonts w:ascii="Arial" w:eastAsia="Times New Roman" w:hAnsi="Arial" w:cs="Arial"/>
          <w:sz w:val="20"/>
          <w:szCs w:val="20"/>
        </w:rPr>
        <w:t>predlog zakona</w:t>
      </w:r>
      <w:r w:rsidR="003D233A" w:rsidRPr="0072021B">
        <w:rPr>
          <w:rFonts w:ascii="Arial" w:eastAsia="Times New Roman" w:hAnsi="Arial" w:cs="Arial"/>
          <w:sz w:val="20"/>
          <w:szCs w:val="20"/>
        </w:rPr>
        <w:t>)</w:t>
      </w:r>
      <w:r w:rsidR="00C76CFA" w:rsidRPr="0072021B">
        <w:rPr>
          <w:rFonts w:ascii="Arial" w:eastAsia="Times New Roman" w:hAnsi="Arial" w:cs="Arial"/>
          <w:sz w:val="20"/>
          <w:szCs w:val="20"/>
        </w:rPr>
        <w:t xml:space="preserve"> se</w:t>
      </w:r>
      <w:r w:rsidR="003D233A" w:rsidRPr="0072021B">
        <w:rPr>
          <w:rFonts w:ascii="Arial" w:eastAsia="Times New Roman" w:hAnsi="Arial" w:cs="Arial"/>
          <w:sz w:val="20"/>
          <w:szCs w:val="20"/>
        </w:rPr>
        <w:t xml:space="preserve"> </w:t>
      </w:r>
      <w:r w:rsidRPr="0072021B">
        <w:rPr>
          <w:rFonts w:ascii="Arial" w:eastAsia="Times New Roman" w:hAnsi="Arial" w:cs="Arial"/>
          <w:sz w:val="20"/>
          <w:szCs w:val="20"/>
        </w:rPr>
        <w:t>ureja izvajanje</w:t>
      </w:r>
      <w:r w:rsidR="003D233A" w:rsidRPr="0072021B">
        <w:rPr>
          <w:rFonts w:ascii="Arial" w:eastAsia="Times New Roman" w:hAnsi="Arial" w:cs="Arial"/>
          <w:sz w:val="20"/>
          <w:szCs w:val="20"/>
        </w:rPr>
        <w:t xml:space="preserve"> </w:t>
      </w:r>
      <w:r w:rsidR="006A25BA" w:rsidRPr="0072021B">
        <w:rPr>
          <w:rFonts w:ascii="Arial" w:eastAsia="Times New Roman" w:hAnsi="Arial" w:cs="Arial"/>
          <w:sz w:val="20"/>
          <w:szCs w:val="20"/>
        </w:rPr>
        <w:t>Uredb</w:t>
      </w:r>
      <w:r w:rsidRPr="0072021B">
        <w:rPr>
          <w:rFonts w:ascii="Arial" w:eastAsia="Times New Roman" w:hAnsi="Arial" w:cs="Arial"/>
          <w:sz w:val="20"/>
          <w:szCs w:val="20"/>
        </w:rPr>
        <w:t>e</w:t>
      </w:r>
      <w:r w:rsidR="006A25BA" w:rsidRPr="0072021B">
        <w:rPr>
          <w:rFonts w:ascii="Arial" w:eastAsia="Times New Roman" w:hAnsi="Arial" w:cs="Arial"/>
          <w:sz w:val="20"/>
          <w:szCs w:val="20"/>
        </w:rPr>
        <w:t xml:space="preserve"> (EU) 20</w:t>
      </w:r>
      <w:r w:rsidR="00A53B09" w:rsidRPr="0072021B">
        <w:rPr>
          <w:rFonts w:ascii="Arial" w:eastAsia="Times New Roman" w:hAnsi="Arial" w:cs="Arial"/>
          <w:sz w:val="20"/>
          <w:szCs w:val="20"/>
        </w:rPr>
        <w:t>19</w:t>
      </w:r>
      <w:r w:rsidR="006A25BA" w:rsidRPr="0072021B">
        <w:rPr>
          <w:rFonts w:ascii="Arial" w:eastAsia="Times New Roman" w:hAnsi="Arial" w:cs="Arial"/>
          <w:sz w:val="20"/>
          <w:szCs w:val="20"/>
        </w:rPr>
        <w:t>/</w:t>
      </w:r>
      <w:r w:rsidR="00A53B09" w:rsidRPr="0072021B">
        <w:rPr>
          <w:rFonts w:ascii="Arial" w:eastAsia="Times New Roman" w:hAnsi="Arial" w:cs="Arial"/>
          <w:sz w:val="20"/>
          <w:szCs w:val="20"/>
        </w:rPr>
        <w:t>1238</w:t>
      </w:r>
      <w:r w:rsidR="006A25BA" w:rsidRPr="0072021B">
        <w:rPr>
          <w:rFonts w:ascii="Arial" w:eastAsia="Times New Roman" w:hAnsi="Arial" w:cs="Arial"/>
          <w:sz w:val="20"/>
          <w:szCs w:val="20"/>
        </w:rPr>
        <w:t xml:space="preserve"> Evropskega parlamenta in Sveta z dne </w:t>
      </w:r>
      <w:r w:rsidR="00A53B09" w:rsidRPr="0072021B">
        <w:rPr>
          <w:rFonts w:ascii="Arial" w:eastAsia="Times New Roman" w:hAnsi="Arial" w:cs="Arial"/>
          <w:sz w:val="20"/>
          <w:szCs w:val="20"/>
        </w:rPr>
        <w:t>20</w:t>
      </w:r>
      <w:r w:rsidR="006A25BA" w:rsidRPr="0072021B">
        <w:rPr>
          <w:rFonts w:ascii="Arial" w:eastAsia="Times New Roman" w:hAnsi="Arial" w:cs="Arial"/>
          <w:sz w:val="20"/>
          <w:szCs w:val="20"/>
        </w:rPr>
        <w:t>. </w:t>
      </w:r>
      <w:r w:rsidR="00A53B09" w:rsidRPr="0072021B">
        <w:rPr>
          <w:rFonts w:ascii="Arial" w:eastAsia="Times New Roman" w:hAnsi="Arial" w:cs="Arial"/>
          <w:sz w:val="20"/>
          <w:szCs w:val="20"/>
        </w:rPr>
        <w:t>junija</w:t>
      </w:r>
      <w:r w:rsidR="006A25BA" w:rsidRPr="0072021B">
        <w:rPr>
          <w:rFonts w:ascii="Arial" w:eastAsia="Times New Roman" w:hAnsi="Arial" w:cs="Arial"/>
          <w:sz w:val="20"/>
          <w:szCs w:val="20"/>
        </w:rPr>
        <w:t xml:space="preserve"> 20</w:t>
      </w:r>
      <w:r w:rsidR="00A53B09" w:rsidRPr="0072021B">
        <w:rPr>
          <w:rFonts w:ascii="Arial" w:eastAsia="Times New Roman" w:hAnsi="Arial" w:cs="Arial"/>
          <w:sz w:val="20"/>
          <w:szCs w:val="20"/>
        </w:rPr>
        <w:t>19</w:t>
      </w:r>
      <w:r w:rsidR="006A25BA" w:rsidRPr="0072021B">
        <w:rPr>
          <w:rFonts w:ascii="Arial" w:eastAsia="Times New Roman" w:hAnsi="Arial" w:cs="Arial"/>
          <w:sz w:val="20"/>
          <w:szCs w:val="20"/>
        </w:rPr>
        <w:t xml:space="preserve"> o </w:t>
      </w:r>
      <w:r w:rsidR="00A53B09" w:rsidRPr="0072021B">
        <w:rPr>
          <w:rFonts w:ascii="Arial" w:eastAsia="Times New Roman" w:hAnsi="Arial" w:cs="Arial"/>
          <w:sz w:val="20"/>
          <w:szCs w:val="20"/>
        </w:rPr>
        <w:t xml:space="preserve">vseevropskem osebnem pokojninskem produktu </w:t>
      </w:r>
      <w:r w:rsidR="006A25BA" w:rsidRPr="0072021B">
        <w:rPr>
          <w:rFonts w:ascii="Arial" w:eastAsia="Times New Roman" w:hAnsi="Arial" w:cs="Arial"/>
          <w:sz w:val="20"/>
          <w:szCs w:val="20"/>
        </w:rPr>
        <w:t>(UL L št. </w:t>
      </w:r>
      <w:r w:rsidR="00A53B09" w:rsidRPr="0072021B">
        <w:rPr>
          <w:rFonts w:ascii="Arial" w:eastAsia="Times New Roman" w:hAnsi="Arial" w:cs="Arial"/>
          <w:sz w:val="20"/>
          <w:szCs w:val="20"/>
        </w:rPr>
        <w:t>198</w:t>
      </w:r>
      <w:r w:rsidR="006A25BA" w:rsidRPr="0072021B">
        <w:rPr>
          <w:rFonts w:ascii="Arial" w:eastAsia="Times New Roman" w:hAnsi="Arial" w:cs="Arial"/>
          <w:sz w:val="20"/>
          <w:szCs w:val="20"/>
        </w:rPr>
        <w:t xml:space="preserve"> z dne 2</w:t>
      </w:r>
      <w:r w:rsidR="00A53B09" w:rsidRPr="0072021B">
        <w:rPr>
          <w:rFonts w:ascii="Arial" w:eastAsia="Times New Roman" w:hAnsi="Arial" w:cs="Arial"/>
          <w:sz w:val="20"/>
          <w:szCs w:val="20"/>
        </w:rPr>
        <w:t>5</w:t>
      </w:r>
      <w:r w:rsidR="006A25BA" w:rsidRPr="0072021B">
        <w:rPr>
          <w:rFonts w:ascii="Arial" w:eastAsia="Times New Roman" w:hAnsi="Arial" w:cs="Arial"/>
          <w:sz w:val="20"/>
          <w:szCs w:val="20"/>
        </w:rPr>
        <w:t>. </w:t>
      </w:r>
      <w:r w:rsidR="00A53B09" w:rsidRPr="0072021B">
        <w:rPr>
          <w:rFonts w:ascii="Arial" w:eastAsia="Times New Roman" w:hAnsi="Arial" w:cs="Arial"/>
          <w:sz w:val="20"/>
          <w:szCs w:val="20"/>
        </w:rPr>
        <w:t>7</w:t>
      </w:r>
      <w:r w:rsidR="006A25BA" w:rsidRPr="0072021B">
        <w:rPr>
          <w:rFonts w:ascii="Arial" w:eastAsia="Times New Roman" w:hAnsi="Arial" w:cs="Arial"/>
          <w:sz w:val="20"/>
          <w:szCs w:val="20"/>
        </w:rPr>
        <w:t>. 20</w:t>
      </w:r>
      <w:r w:rsidR="00A53B09" w:rsidRPr="0072021B">
        <w:rPr>
          <w:rFonts w:ascii="Arial" w:eastAsia="Times New Roman" w:hAnsi="Arial" w:cs="Arial"/>
          <w:sz w:val="20"/>
          <w:szCs w:val="20"/>
        </w:rPr>
        <w:t>19</w:t>
      </w:r>
      <w:r w:rsidR="006A25BA" w:rsidRPr="0072021B">
        <w:rPr>
          <w:rFonts w:ascii="Arial" w:eastAsia="Times New Roman" w:hAnsi="Arial" w:cs="Arial"/>
          <w:sz w:val="20"/>
          <w:szCs w:val="20"/>
        </w:rPr>
        <w:t>, str. 1</w:t>
      </w:r>
      <w:r w:rsidR="00DA0513">
        <w:rPr>
          <w:rFonts w:ascii="Arial" w:eastAsia="Times New Roman" w:hAnsi="Arial" w:cs="Arial"/>
          <w:sz w:val="20"/>
          <w:szCs w:val="20"/>
        </w:rPr>
        <w:t xml:space="preserve">) zadnjič spremenjena z </w:t>
      </w:r>
      <w:r w:rsidR="00DA0513" w:rsidRPr="00DA0513">
        <w:rPr>
          <w:rFonts w:ascii="Arial" w:eastAsia="Times New Roman" w:hAnsi="Arial" w:cs="Arial"/>
          <w:sz w:val="20"/>
          <w:szCs w:val="20"/>
        </w:rPr>
        <w:t>Delegiran</w:t>
      </w:r>
      <w:r w:rsidR="00DA0513">
        <w:rPr>
          <w:rFonts w:ascii="Arial" w:eastAsia="Times New Roman" w:hAnsi="Arial" w:cs="Arial"/>
          <w:sz w:val="20"/>
          <w:szCs w:val="20"/>
        </w:rPr>
        <w:t>o</w:t>
      </w:r>
      <w:r w:rsidR="00DA0513" w:rsidRPr="00DA0513">
        <w:rPr>
          <w:rFonts w:ascii="Arial" w:eastAsia="Times New Roman" w:hAnsi="Arial" w:cs="Arial"/>
          <w:sz w:val="20"/>
          <w:szCs w:val="20"/>
        </w:rPr>
        <w:t xml:space="preserve"> uredb</w:t>
      </w:r>
      <w:r w:rsidR="00DA0513">
        <w:rPr>
          <w:rFonts w:ascii="Arial" w:eastAsia="Times New Roman" w:hAnsi="Arial" w:cs="Arial"/>
          <w:sz w:val="20"/>
          <w:szCs w:val="20"/>
        </w:rPr>
        <w:t>o</w:t>
      </w:r>
      <w:r w:rsidR="00DA0513" w:rsidRPr="00DA0513">
        <w:rPr>
          <w:rFonts w:ascii="Arial" w:eastAsia="Times New Roman" w:hAnsi="Arial" w:cs="Arial"/>
          <w:sz w:val="20"/>
          <w:szCs w:val="20"/>
        </w:rPr>
        <w:t xml:space="preserve"> Komisije (EU) 2021/896 z dne 24. februarja 2021 o dopolnitvi Uredbe (EU) 2019/1238 Evropskega parlamenta in Sveta v zvezi z dodatnimi informacijami za namene zbliževanja nadzornega poročanja</w:t>
      </w:r>
      <w:r w:rsidR="00DA0513">
        <w:rPr>
          <w:rFonts w:ascii="Arial" w:eastAsia="Times New Roman" w:hAnsi="Arial" w:cs="Arial"/>
          <w:sz w:val="20"/>
          <w:szCs w:val="20"/>
        </w:rPr>
        <w:t xml:space="preserve"> (</w:t>
      </w:r>
      <w:r w:rsidR="00DA0513" w:rsidRPr="0072021B">
        <w:rPr>
          <w:rFonts w:ascii="Arial" w:eastAsia="Times New Roman" w:hAnsi="Arial" w:cs="Arial"/>
          <w:sz w:val="20"/>
          <w:szCs w:val="20"/>
        </w:rPr>
        <w:t>UL L št. 19</w:t>
      </w:r>
      <w:r w:rsidR="00DA0513">
        <w:rPr>
          <w:rFonts w:ascii="Arial" w:eastAsia="Times New Roman" w:hAnsi="Arial" w:cs="Arial"/>
          <w:sz w:val="20"/>
          <w:szCs w:val="20"/>
        </w:rPr>
        <w:t>7</w:t>
      </w:r>
      <w:r w:rsidR="00DA0513" w:rsidRPr="0072021B">
        <w:rPr>
          <w:rFonts w:ascii="Arial" w:eastAsia="Times New Roman" w:hAnsi="Arial" w:cs="Arial"/>
          <w:sz w:val="20"/>
          <w:szCs w:val="20"/>
        </w:rPr>
        <w:t xml:space="preserve"> z dne </w:t>
      </w:r>
      <w:r w:rsidR="00DA0513">
        <w:rPr>
          <w:rFonts w:ascii="Arial" w:eastAsia="Times New Roman" w:hAnsi="Arial" w:cs="Arial"/>
          <w:sz w:val="20"/>
          <w:szCs w:val="20"/>
        </w:rPr>
        <w:t>4</w:t>
      </w:r>
      <w:r w:rsidR="00DA0513" w:rsidRPr="0072021B">
        <w:rPr>
          <w:rFonts w:ascii="Arial" w:eastAsia="Times New Roman" w:hAnsi="Arial" w:cs="Arial"/>
          <w:sz w:val="20"/>
          <w:szCs w:val="20"/>
        </w:rPr>
        <w:t>. </w:t>
      </w:r>
      <w:r w:rsidR="00DA0513">
        <w:rPr>
          <w:rFonts w:ascii="Arial" w:eastAsia="Times New Roman" w:hAnsi="Arial" w:cs="Arial"/>
          <w:sz w:val="20"/>
          <w:szCs w:val="20"/>
        </w:rPr>
        <w:t>6</w:t>
      </w:r>
      <w:r w:rsidR="00DA0513" w:rsidRPr="0072021B">
        <w:rPr>
          <w:rFonts w:ascii="Arial" w:eastAsia="Times New Roman" w:hAnsi="Arial" w:cs="Arial"/>
          <w:sz w:val="20"/>
          <w:szCs w:val="20"/>
        </w:rPr>
        <w:t>. 20</w:t>
      </w:r>
      <w:r w:rsidR="00032A3D">
        <w:rPr>
          <w:rFonts w:ascii="Arial" w:eastAsia="Times New Roman" w:hAnsi="Arial" w:cs="Arial"/>
          <w:sz w:val="20"/>
          <w:szCs w:val="20"/>
        </w:rPr>
        <w:t>21</w:t>
      </w:r>
      <w:r w:rsidR="00DA0513" w:rsidRPr="0072021B">
        <w:rPr>
          <w:rFonts w:ascii="Arial" w:eastAsia="Times New Roman" w:hAnsi="Arial" w:cs="Arial"/>
          <w:sz w:val="20"/>
          <w:szCs w:val="20"/>
        </w:rPr>
        <w:t xml:space="preserve">, str. </w:t>
      </w:r>
      <w:r w:rsidR="00032A3D">
        <w:rPr>
          <w:rFonts w:ascii="Arial" w:eastAsia="Times New Roman" w:hAnsi="Arial" w:cs="Arial"/>
          <w:sz w:val="20"/>
          <w:szCs w:val="20"/>
        </w:rPr>
        <w:t>5</w:t>
      </w:r>
      <w:r w:rsidR="00DA0513">
        <w:rPr>
          <w:rFonts w:ascii="Arial" w:eastAsia="Times New Roman" w:hAnsi="Arial" w:cs="Arial"/>
          <w:sz w:val="20"/>
          <w:szCs w:val="20"/>
        </w:rPr>
        <w:t>)</w:t>
      </w:r>
      <w:r w:rsidR="006A25BA" w:rsidRPr="0072021B">
        <w:rPr>
          <w:rFonts w:ascii="Arial" w:eastAsia="Times New Roman" w:hAnsi="Arial" w:cs="Arial"/>
          <w:sz w:val="20"/>
          <w:szCs w:val="20"/>
        </w:rPr>
        <w:t xml:space="preserve"> </w:t>
      </w:r>
      <w:r w:rsidR="00032A3D">
        <w:rPr>
          <w:rFonts w:ascii="Arial" w:eastAsia="Times New Roman" w:hAnsi="Arial" w:cs="Arial"/>
          <w:sz w:val="20"/>
          <w:szCs w:val="20"/>
        </w:rPr>
        <w:t>(</w:t>
      </w:r>
      <w:r w:rsidR="006A25BA" w:rsidRPr="0072021B">
        <w:rPr>
          <w:rFonts w:ascii="Arial" w:eastAsia="Times New Roman" w:hAnsi="Arial" w:cs="Arial"/>
          <w:sz w:val="20"/>
          <w:szCs w:val="20"/>
        </w:rPr>
        <w:t xml:space="preserve">v nadaljnjem besedilu: Uredba </w:t>
      </w:r>
      <w:r w:rsidR="00A53B09" w:rsidRPr="0072021B">
        <w:rPr>
          <w:rFonts w:ascii="Arial" w:eastAsia="Times New Roman" w:hAnsi="Arial" w:cs="Arial"/>
          <w:sz w:val="20"/>
          <w:szCs w:val="20"/>
        </w:rPr>
        <w:t>2019/1238</w:t>
      </w:r>
      <w:r w:rsidR="006A25BA" w:rsidRPr="0072021B">
        <w:rPr>
          <w:rFonts w:ascii="Arial" w:eastAsia="Times New Roman" w:hAnsi="Arial" w:cs="Arial"/>
          <w:sz w:val="20"/>
          <w:szCs w:val="20"/>
        </w:rPr>
        <w:t>/EU)</w:t>
      </w:r>
      <w:r w:rsidR="003D233A" w:rsidRPr="0072021B">
        <w:rPr>
          <w:rFonts w:ascii="Arial" w:eastAsia="Times New Roman" w:hAnsi="Arial" w:cs="Arial"/>
          <w:sz w:val="20"/>
          <w:szCs w:val="20"/>
        </w:rPr>
        <w:t>.</w:t>
      </w:r>
      <w:r w:rsidR="00802625" w:rsidRPr="0072021B">
        <w:rPr>
          <w:rFonts w:ascii="Arial" w:eastAsia="Times New Roman" w:hAnsi="Arial" w:cs="Arial"/>
          <w:sz w:val="20"/>
          <w:szCs w:val="20"/>
        </w:rPr>
        <w:t xml:space="preserve"> </w:t>
      </w:r>
    </w:p>
    <w:p w14:paraId="3C1908E1" w14:textId="57542D38" w:rsidR="003D233A" w:rsidRPr="0072021B" w:rsidRDefault="003D233A" w:rsidP="009B5AE2">
      <w:pPr>
        <w:spacing w:after="0" w:line="240" w:lineRule="auto"/>
        <w:jc w:val="both"/>
        <w:rPr>
          <w:rFonts w:ascii="Arial" w:eastAsia="Times New Roman" w:hAnsi="Arial" w:cs="Arial"/>
          <w:sz w:val="20"/>
          <w:szCs w:val="20"/>
        </w:rPr>
      </w:pPr>
    </w:p>
    <w:p w14:paraId="6691BE28" w14:textId="649DBB60" w:rsidR="005F1CB4" w:rsidRDefault="002D2E0F" w:rsidP="00CC44B6">
      <w:pPr>
        <w:spacing w:after="0" w:line="240" w:lineRule="auto"/>
        <w:jc w:val="both"/>
        <w:rPr>
          <w:rFonts w:ascii="Arial" w:eastAsia="Times New Roman" w:hAnsi="Arial" w:cs="Arial"/>
          <w:sz w:val="20"/>
          <w:szCs w:val="20"/>
        </w:rPr>
      </w:pPr>
      <w:r>
        <w:rPr>
          <w:rFonts w:ascii="Arial" w:eastAsia="Times New Roman" w:hAnsi="Arial" w:cs="Arial"/>
          <w:sz w:val="20"/>
          <w:szCs w:val="20"/>
        </w:rPr>
        <w:t>Starostne pokojnine so bistveni del prihodka upokojencev</w:t>
      </w:r>
      <w:r w:rsidR="00150D49">
        <w:rPr>
          <w:rFonts w:ascii="Arial" w:eastAsia="Times New Roman" w:hAnsi="Arial" w:cs="Arial"/>
          <w:sz w:val="20"/>
          <w:szCs w:val="20"/>
        </w:rPr>
        <w:t xml:space="preserve">, </w:t>
      </w:r>
      <w:r>
        <w:rPr>
          <w:rFonts w:ascii="Arial" w:eastAsia="Times New Roman" w:hAnsi="Arial" w:cs="Arial"/>
          <w:sz w:val="20"/>
          <w:szCs w:val="20"/>
        </w:rPr>
        <w:t>ustrezna</w:t>
      </w:r>
      <w:r w:rsidR="00390998">
        <w:rPr>
          <w:rFonts w:ascii="Arial" w:eastAsia="Times New Roman" w:hAnsi="Arial" w:cs="Arial"/>
          <w:sz w:val="20"/>
          <w:szCs w:val="20"/>
        </w:rPr>
        <w:t xml:space="preserve"> </w:t>
      </w:r>
      <w:r>
        <w:rPr>
          <w:rFonts w:ascii="Arial" w:eastAsia="Times New Roman" w:hAnsi="Arial" w:cs="Arial"/>
          <w:sz w:val="20"/>
          <w:szCs w:val="20"/>
        </w:rPr>
        <w:t xml:space="preserve">zagotovitev </w:t>
      </w:r>
      <w:r w:rsidR="00390998">
        <w:rPr>
          <w:rFonts w:ascii="Arial" w:eastAsia="Times New Roman" w:hAnsi="Arial" w:cs="Arial"/>
          <w:sz w:val="20"/>
          <w:szCs w:val="20"/>
        </w:rPr>
        <w:t xml:space="preserve">višine </w:t>
      </w:r>
      <w:r>
        <w:rPr>
          <w:rFonts w:ascii="Arial" w:eastAsia="Times New Roman" w:hAnsi="Arial" w:cs="Arial"/>
          <w:sz w:val="20"/>
          <w:szCs w:val="20"/>
        </w:rPr>
        <w:t>pokojnin</w:t>
      </w:r>
      <w:r w:rsidR="00390998">
        <w:rPr>
          <w:rFonts w:ascii="Arial" w:eastAsia="Times New Roman" w:hAnsi="Arial" w:cs="Arial"/>
          <w:sz w:val="20"/>
          <w:szCs w:val="20"/>
        </w:rPr>
        <w:t>e</w:t>
      </w:r>
      <w:r>
        <w:rPr>
          <w:rFonts w:ascii="Arial" w:eastAsia="Times New Roman" w:hAnsi="Arial" w:cs="Arial"/>
          <w:sz w:val="20"/>
          <w:szCs w:val="20"/>
        </w:rPr>
        <w:t xml:space="preserve"> </w:t>
      </w:r>
      <w:r w:rsidR="00390998">
        <w:rPr>
          <w:rFonts w:ascii="Arial" w:eastAsia="Times New Roman" w:hAnsi="Arial" w:cs="Arial"/>
          <w:sz w:val="20"/>
          <w:szCs w:val="20"/>
        </w:rPr>
        <w:t xml:space="preserve">pa predstavlja </w:t>
      </w:r>
      <w:r>
        <w:rPr>
          <w:rFonts w:ascii="Arial" w:eastAsia="Times New Roman" w:hAnsi="Arial" w:cs="Arial"/>
          <w:sz w:val="20"/>
          <w:szCs w:val="20"/>
        </w:rPr>
        <w:t>ločnico med dostojnim življenjem in revščino</w:t>
      </w:r>
      <w:r w:rsidR="00390998">
        <w:rPr>
          <w:rFonts w:ascii="Arial" w:eastAsia="Times New Roman" w:hAnsi="Arial" w:cs="Arial"/>
          <w:sz w:val="20"/>
          <w:szCs w:val="20"/>
        </w:rPr>
        <w:t xml:space="preserve"> starostnika</w:t>
      </w:r>
      <w:r>
        <w:rPr>
          <w:rFonts w:ascii="Arial" w:eastAsia="Times New Roman" w:hAnsi="Arial" w:cs="Arial"/>
          <w:sz w:val="20"/>
          <w:szCs w:val="20"/>
        </w:rPr>
        <w:t>. Za znatni del starostnih pokojnin poskrbijo javni sistemi</w:t>
      </w:r>
      <w:r w:rsidR="005F1CB4">
        <w:rPr>
          <w:rFonts w:ascii="Arial" w:eastAsia="Times New Roman" w:hAnsi="Arial" w:cs="Arial"/>
          <w:sz w:val="20"/>
          <w:szCs w:val="20"/>
        </w:rPr>
        <w:t xml:space="preserve">. Ne glede na izključno nacionalno pristojnost za organizacijo pokojninskih sistemov, pa so ustrezni prihodki in finančna vzdržnost nacionalnih pokojninskih sistemov ključnega pomena za stabilnost posamezne države članice kot tudi celotne Evropske unije. </w:t>
      </w:r>
      <w:r w:rsidR="00062BAA" w:rsidRPr="0072021B">
        <w:rPr>
          <w:rFonts w:ascii="Arial" w:eastAsia="Times New Roman" w:hAnsi="Arial" w:cs="Arial"/>
          <w:sz w:val="20"/>
          <w:szCs w:val="20"/>
        </w:rPr>
        <w:t xml:space="preserve">Posamezniki, ki želijo dopolniti </w:t>
      </w:r>
      <w:r w:rsidR="00D1412D">
        <w:rPr>
          <w:rFonts w:ascii="Arial" w:eastAsia="Times New Roman" w:hAnsi="Arial" w:cs="Arial"/>
          <w:sz w:val="20"/>
          <w:szCs w:val="20"/>
        </w:rPr>
        <w:t xml:space="preserve">svoje </w:t>
      </w:r>
      <w:r w:rsidR="00062BAA" w:rsidRPr="0072021B">
        <w:rPr>
          <w:rFonts w:ascii="Arial" w:eastAsia="Times New Roman" w:hAnsi="Arial" w:cs="Arial"/>
          <w:sz w:val="20"/>
          <w:szCs w:val="20"/>
        </w:rPr>
        <w:t xml:space="preserve">pokojnine </w:t>
      </w:r>
      <w:r w:rsidR="005F1CB4">
        <w:rPr>
          <w:rFonts w:ascii="Arial" w:eastAsia="Times New Roman" w:hAnsi="Arial" w:cs="Arial"/>
          <w:sz w:val="20"/>
          <w:szCs w:val="20"/>
        </w:rPr>
        <w:t xml:space="preserve">v </w:t>
      </w:r>
      <w:r w:rsidR="00150D49">
        <w:rPr>
          <w:rFonts w:ascii="Arial" w:eastAsia="Times New Roman" w:hAnsi="Arial" w:cs="Arial"/>
          <w:sz w:val="20"/>
          <w:szCs w:val="20"/>
        </w:rPr>
        <w:t>EU</w:t>
      </w:r>
      <w:r w:rsidR="005F1CB4">
        <w:rPr>
          <w:rFonts w:ascii="Arial" w:eastAsia="Times New Roman" w:hAnsi="Arial" w:cs="Arial"/>
          <w:sz w:val="20"/>
          <w:szCs w:val="20"/>
        </w:rPr>
        <w:t xml:space="preserve"> </w:t>
      </w:r>
      <w:r w:rsidR="00062BAA" w:rsidRPr="0072021B">
        <w:rPr>
          <w:rFonts w:ascii="Arial" w:eastAsia="Times New Roman" w:hAnsi="Arial" w:cs="Arial"/>
          <w:sz w:val="20"/>
          <w:szCs w:val="20"/>
        </w:rPr>
        <w:t xml:space="preserve">varčujejo na različne načine, na primer z </w:t>
      </w:r>
      <w:r w:rsidR="00D1412D">
        <w:rPr>
          <w:rFonts w:ascii="Arial" w:eastAsia="Times New Roman" w:hAnsi="Arial" w:cs="Arial"/>
          <w:sz w:val="20"/>
          <w:szCs w:val="20"/>
        </w:rPr>
        <w:t xml:space="preserve">vlaganjem </w:t>
      </w:r>
      <w:r w:rsidR="005F1CB4">
        <w:rPr>
          <w:rFonts w:ascii="Arial" w:eastAsia="Times New Roman" w:hAnsi="Arial" w:cs="Arial"/>
          <w:sz w:val="20"/>
          <w:szCs w:val="20"/>
        </w:rPr>
        <w:t xml:space="preserve">v </w:t>
      </w:r>
      <w:r w:rsidR="00062BAA" w:rsidRPr="0072021B">
        <w:rPr>
          <w:rFonts w:ascii="Arial" w:eastAsia="Times New Roman" w:hAnsi="Arial" w:cs="Arial"/>
          <w:sz w:val="20"/>
          <w:szCs w:val="20"/>
        </w:rPr>
        <w:t xml:space="preserve">nepremičnine, </w:t>
      </w:r>
      <w:r w:rsidR="00D1412D">
        <w:rPr>
          <w:rFonts w:ascii="Arial" w:eastAsia="Times New Roman" w:hAnsi="Arial" w:cs="Arial"/>
          <w:sz w:val="20"/>
          <w:szCs w:val="20"/>
        </w:rPr>
        <w:t xml:space="preserve">življenjskim zavarovanjem, </w:t>
      </w:r>
      <w:r w:rsidR="00150D49">
        <w:rPr>
          <w:rFonts w:ascii="Arial" w:eastAsia="Times New Roman" w:hAnsi="Arial" w:cs="Arial"/>
          <w:sz w:val="20"/>
          <w:szCs w:val="20"/>
        </w:rPr>
        <w:t xml:space="preserve">klasičnim </w:t>
      </w:r>
      <w:r w:rsidR="005F1CB4">
        <w:rPr>
          <w:rFonts w:ascii="Arial" w:eastAsia="Times New Roman" w:hAnsi="Arial" w:cs="Arial"/>
          <w:sz w:val="20"/>
          <w:szCs w:val="20"/>
        </w:rPr>
        <w:t xml:space="preserve">varčevanjem na banki ali </w:t>
      </w:r>
      <w:r w:rsidR="00D1412D">
        <w:rPr>
          <w:rFonts w:ascii="Arial" w:eastAsia="Times New Roman" w:hAnsi="Arial" w:cs="Arial"/>
          <w:sz w:val="20"/>
          <w:szCs w:val="20"/>
        </w:rPr>
        <w:t>drugimi produkti dolgoročnih naložb</w:t>
      </w:r>
      <w:r w:rsidR="00FE041F">
        <w:rPr>
          <w:rFonts w:ascii="Arial" w:eastAsia="Times New Roman" w:hAnsi="Arial" w:cs="Arial"/>
          <w:sz w:val="20"/>
          <w:szCs w:val="20"/>
        </w:rPr>
        <w:t>.</w:t>
      </w:r>
    </w:p>
    <w:p w14:paraId="217B2B64" w14:textId="77777777" w:rsidR="005F1CB4" w:rsidRDefault="005F1CB4" w:rsidP="00CC44B6">
      <w:pPr>
        <w:spacing w:after="0" w:line="240" w:lineRule="auto"/>
        <w:jc w:val="both"/>
        <w:rPr>
          <w:rFonts w:ascii="Arial" w:eastAsia="Times New Roman" w:hAnsi="Arial" w:cs="Arial"/>
          <w:sz w:val="20"/>
          <w:szCs w:val="20"/>
        </w:rPr>
      </w:pPr>
    </w:p>
    <w:p w14:paraId="543A4483" w14:textId="3045D664" w:rsidR="00062BAA" w:rsidRPr="0072021B" w:rsidRDefault="00D1412D" w:rsidP="00CC44B6">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Ena </w:t>
      </w:r>
      <w:r w:rsidR="005F1CB4">
        <w:rPr>
          <w:rFonts w:ascii="Arial" w:eastAsia="Times New Roman" w:hAnsi="Arial" w:cs="Arial"/>
          <w:sz w:val="20"/>
          <w:szCs w:val="20"/>
        </w:rPr>
        <w:t xml:space="preserve">od možnosti </w:t>
      </w:r>
      <w:r w:rsidR="00384F85">
        <w:rPr>
          <w:rFonts w:ascii="Arial" w:eastAsia="Times New Roman" w:hAnsi="Arial" w:cs="Arial"/>
          <w:sz w:val="20"/>
          <w:szCs w:val="20"/>
        </w:rPr>
        <w:t xml:space="preserve">dolgoročnega </w:t>
      </w:r>
      <w:r w:rsidR="00150D49">
        <w:rPr>
          <w:rFonts w:ascii="Arial" w:eastAsia="Times New Roman" w:hAnsi="Arial" w:cs="Arial"/>
          <w:sz w:val="20"/>
          <w:szCs w:val="20"/>
        </w:rPr>
        <w:t xml:space="preserve">varčevanja za starost </w:t>
      </w:r>
      <w:r>
        <w:rPr>
          <w:rFonts w:ascii="Arial" w:eastAsia="Times New Roman" w:hAnsi="Arial" w:cs="Arial"/>
          <w:sz w:val="20"/>
          <w:szCs w:val="20"/>
        </w:rPr>
        <w:t>so tudi</w:t>
      </w:r>
      <w:r w:rsidR="005F1CB4">
        <w:rPr>
          <w:rFonts w:ascii="Arial" w:eastAsia="Times New Roman" w:hAnsi="Arial" w:cs="Arial"/>
          <w:sz w:val="20"/>
          <w:szCs w:val="20"/>
        </w:rPr>
        <w:t xml:space="preserve"> osebni pokojninski produkti. </w:t>
      </w:r>
      <w:r w:rsidR="00272648">
        <w:rPr>
          <w:rFonts w:ascii="Arial" w:eastAsia="Times New Roman" w:hAnsi="Arial" w:cs="Arial"/>
          <w:sz w:val="20"/>
          <w:szCs w:val="20"/>
        </w:rPr>
        <w:t xml:space="preserve">Trgi osebnih pokojninskih produktov so v </w:t>
      </w:r>
      <w:r w:rsidR="00160CC7">
        <w:rPr>
          <w:rFonts w:ascii="Arial" w:eastAsia="Times New Roman" w:hAnsi="Arial" w:cs="Arial"/>
          <w:sz w:val="20"/>
          <w:szCs w:val="20"/>
        </w:rPr>
        <w:t>EU</w:t>
      </w:r>
      <w:r w:rsidR="00272648">
        <w:rPr>
          <w:rFonts w:ascii="Arial" w:eastAsia="Times New Roman" w:hAnsi="Arial" w:cs="Arial"/>
          <w:sz w:val="20"/>
          <w:szCs w:val="20"/>
        </w:rPr>
        <w:t xml:space="preserve"> </w:t>
      </w:r>
      <w:r>
        <w:rPr>
          <w:rFonts w:ascii="Arial" w:eastAsia="Times New Roman" w:hAnsi="Arial" w:cs="Arial"/>
          <w:sz w:val="20"/>
          <w:szCs w:val="20"/>
        </w:rPr>
        <w:t xml:space="preserve">neenakomerno </w:t>
      </w:r>
      <w:r w:rsidR="00272648">
        <w:rPr>
          <w:rFonts w:ascii="Arial" w:eastAsia="Times New Roman" w:hAnsi="Arial" w:cs="Arial"/>
          <w:sz w:val="20"/>
          <w:szCs w:val="20"/>
        </w:rPr>
        <w:t xml:space="preserve">razviti in </w:t>
      </w:r>
      <w:r w:rsidR="00064EAB">
        <w:rPr>
          <w:rFonts w:ascii="Arial" w:eastAsia="Times New Roman" w:hAnsi="Arial" w:cs="Arial"/>
          <w:sz w:val="20"/>
          <w:szCs w:val="20"/>
        </w:rPr>
        <w:t xml:space="preserve">razdrobljeni, </w:t>
      </w:r>
      <w:r w:rsidR="00272648">
        <w:rPr>
          <w:rFonts w:ascii="Arial" w:eastAsia="Times New Roman" w:hAnsi="Arial" w:cs="Arial"/>
          <w:sz w:val="20"/>
          <w:szCs w:val="20"/>
        </w:rPr>
        <w:t xml:space="preserve">zato </w:t>
      </w:r>
      <w:r w:rsidR="00064EAB">
        <w:rPr>
          <w:rFonts w:ascii="Arial" w:eastAsia="Times New Roman" w:hAnsi="Arial" w:cs="Arial"/>
          <w:sz w:val="20"/>
          <w:szCs w:val="20"/>
        </w:rPr>
        <w:t xml:space="preserve">je </w:t>
      </w:r>
      <w:r w:rsidR="00272648">
        <w:rPr>
          <w:rFonts w:ascii="Arial" w:eastAsia="Times New Roman" w:hAnsi="Arial" w:cs="Arial"/>
          <w:sz w:val="20"/>
          <w:szCs w:val="20"/>
        </w:rPr>
        <w:t xml:space="preserve">prenosljivost </w:t>
      </w:r>
      <w:r w:rsidR="00160CC7">
        <w:rPr>
          <w:rFonts w:ascii="Arial" w:eastAsia="Times New Roman" w:hAnsi="Arial" w:cs="Arial"/>
          <w:sz w:val="20"/>
          <w:szCs w:val="20"/>
        </w:rPr>
        <w:t>le teh</w:t>
      </w:r>
      <w:r w:rsidR="00272648">
        <w:rPr>
          <w:rFonts w:ascii="Arial" w:eastAsia="Times New Roman" w:hAnsi="Arial" w:cs="Arial"/>
          <w:sz w:val="20"/>
          <w:szCs w:val="20"/>
        </w:rPr>
        <w:t xml:space="preserve"> omejena</w:t>
      </w:r>
      <w:r w:rsidR="00FE041F">
        <w:rPr>
          <w:rFonts w:ascii="Arial" w:eastAsia="Times New Roman" w:hAnsi="Arial" w:cs="Arial"/>
          <w:sz w:val="20"/>
          <w:szCs w:val="20"/>
        </w:rPr>
        <w:t xml:space="preserve">. </w:t>
      </w:r>
      <w:r w:rsidR="00064EAB">
        <w:rPr>
          <w:rFonts w:ascii="Arial" w:eastAsia="Times New Roman" w:hAnsi="Arial" w:cs="Arial"/>
          <w:sz w:val="20"/>
          <w:szCs w:val="20"/>
        </w:rPr>
        <w:t xml:space="preserve">Notranji </w:t>
      </w:r>
      <w:r w:rsidR="00272648">
        <w:rPr>
          <w:rFonts w:ascii="Arial" w:eastAsia="Times New Roman" w:hAnsi="Arial" w:cs="Arial"/>
          <w:sz w:val="20"/>
          <w:szCs w:val="20"/>
        </w:rPr>
        <w:t>trg za</w:t>
      </w:r>
      <w:r w:rsidR="00160CC7">
        <w:rPr>
          <w:rFonts w:ascii="Arial" w:eastAsia="Times New Roman" w:hAnsi="Arial" w:cs="Arial"/>
          <w:sz w:val="20"/>
          <w:szCs w:val="20"/>
        </w:rPr>
        <w:t xml:space="preserve"> te</w:t>
      </w:r>
      <w:r w:rsidR="00272648">
        <w:rPr>
          <w:rFonts w:ascii="Arial" w:eastAsia="Times New Roman" w:hAnsi="Arial" w:cs="Arial"/>
          <w:sz w:val="20"/>
          <w:szCs w:val="20"/>
        </w:rPr>
        <w:t xml:space="preserve"> produkte </w:t>
      </w:r>
      <w:r w:rsidR="00064EAB">
        <w:rPr>
          <w:rFonts w:ascii="Arial" w:eastAsia="Times New Roman" w:hAnsi="Arial" w:cs="Arial"/>
          <w:sz w:val="20"/>
          <w:szCs w:val="20"/>
        </w:rPr>
        <w:t xml:space="preserve">zato </w:t>
      </w:r>
      <w:r w:rsidR="00272648">
        <w:rPr>
          <w:rFonts w:ascii="Arial" w:eastAsia="Times New Roman" w:hAnsi="Arial" w:cs="Arial"/>
          <w:sz w:val="20"/>
          <w:szCs w:val="20"/>
        </w:rPr>
        <w:t xml:space="preserve">ne </w:t>
      </w:r>
      <w:r w:rsidR="00064EAB">
        <w:rPr>
          <w:rFonts w:ascii="Arial" w:eastAsia="Times New Roman" w:hAnsi="Arial" w:cs="Arial"/>
          <w:sz w:val="20"/>
          <w:szCs w:val="20"/>
        </w:rPr>
        <w:t>more delovati brez ovir</w:t>
      </w:r>
      <w:r w:rsidR="00160CC7">
        <w:rPr>
          <w:rFonts w:ascii="Arial" w:eastAsia="Times New Roman" w:hAnsi="Arial" w:cs="Arial"/>
          <w:sz w:val="20"/>
          <w:szCs w:val="20"/>
        </w:rPr>
        <w:t>, saj je</w:t>
      </w:r>
      <w:r w:rsidR="00272648">
        <w:rPr>
          <w:rFonts w:ascii="Arial" w:eastAsia="Times New Roman" w:hAnsi="Arial" w:cs="Arial"/>
          <w:sz w:val="20"/>
          <w:szCs w:val="20"/>
        </w:rPr>
        <w:t xml:space="preserve"> </w:t>
      </w:r>
      <w:r w:rsidR="00160CC7">
        <w:rPr>
          <w:rFonts w:ascii="Arial" w:eastAsia="Times New Roman" w:hAnsi="Arial" w:cs="Arial"/>
          <w:sz w:val="20"/>
          <w:szCs w:val="20"/>
        </w:rPr>
        <w:t xml:space="preserve">izvajanje </w:t>
      </w:r>
      <w:r w:rsidR="00272648">
        <w:rPr>
          <w:rFonts w:ascii="Arial" w:eastAsia="Times New Roman" w:hAnsi="Arial" w:cs="Arial"/>
          <w:sz w:val="20"/>
          <w:szCs w:val="20"/>
        </w:rPr>
        <w:t>temeljih svoboščin za posameznike</w:t>
      </w:r>
      <w:r w:rsidR="003133FA" w:rsidRPr="003133FA">
        <w:rPr>
          <w:rFonts w:ascii="Arial" w:eastAsia="Times New Roman" w:hAnsi="Arial" w:cs="Arial"/>
          <w:sz w:val="20"/>
          <w:szCs w:val="20"/>
        </w:rPr>
        <w:t xml:space="preserve"> </w:t>
      </w:r>
      <w:r w:rsidR="003133FA">
        <w:rPr>
          <w:rFonts w:ascii="Arial" w:eastAsia="Times New Roman" w:hAnsi="Arial" w:cs="Arial"/>
          <w:sz w:val="20"/>
          <w:szCs w:val="20"/>
        </w:rPr>
        <w:t>omejeno</w:t>
      </w:r>
      <w:r w:rsidR="00160CC7">
        <w:rPr>
          <w:rFonts w:ascii="Arial" w:eastAsia="Times New Roman" w:hAnsi="Arial" w:cs="Arial"/>
          <w:sz w:val="20"/>
          <w:szCs w:val="20"/>
        </w:rPr>
        <w:t>,</w:t>
      </w:r>
      <w:r w:rsidR="00272648">
        <w:rPr>
          <w:rFonts w:ascii="Arial" w:eastAsia="Times New Roman" w:hAnsi="Arial" w:cs="Arial"/>
          <w:sz w:val="20"/>
          <w:szCs w:val="20"/>
        </w:rPr>
        <w:t xml:space="preserve"> </w:t>
      </w:r>
      <w:r w:rsidR="00160CC7">
        <w:rPr>
          <w:rFonts w:ascii="Arial" w:eastAsia="Times New Roman" w:hAnsi="Arial" w:cs="Arial"/>
          <w:sz w:val="20"/>
          <w:szCs w:val="20"/>
        </w:rPr>
        <w:t>ker jim preprečuje</w:t>
      </w:r>
      <w:r w:rsidR="00272648">
        <w:rPr>
          <w:rFonts w:ascii="Arial" w:eastAsia="Times New Roman" w:hAnsi="Arial" w:cs="Arial"/>
          <w:sz w:val="20"/>
          <w:szCs w:val="20"/>
        </w:rPr>
        <w:t>, da bi sprejeli delovno mesto ali se upokojili v drugi državi članici</w:t>
      </w:r>
      <w:r w:rsidR="00160CC7">
        <w:rPr>
          <w:rFonts w:ascii="Arial" w:eastAsia="Times New Roman" w:hAnsi="Arial" w:cs="Arial"/>
          <w:sz w:val="20"/>
          <w:szCs w:val="20"/>
        </w:rPr>
        <w:t xml:space="preserve"> EU</w:t>
      </w:r>
      <w:r w:rsidR="00272648">
        <w:rPr>
          <w:rFonts w:ascii="Arial" w:eastAsia="Times New Roman" w:hAnsi="Arial" w:cs="Arial"/>
          <w:sz w:val="20"/>
          <w:szCs w:val="20"/>
        </w:rPr>
        <w:t xml:space="preserve">. </w:t>
      </w:r>
      <w:r w:rsidR="00160CC7">
        <w:rPr>
          <w:rFonts w:ascii="Arial" w:eastAsia="Times New Roman" w:hAnsi="Arial" w:cs="Arial"/>
          <w:sz w:val="20"/>
          <w:szCs w:val="20"/>
        </w:rPr>
        <w:t xml:space="preserve">Tudi za same </w:t>
      </w:r>
      <w:r w:rsidR="00160CC7" w:rsidRPr="00384F85">
        <w:rPr>
          <w:rFonts w:ascii="Arial" w:eastAsia="Times New Roman" w:hAnsi="Arial" w:cs="Arial"/>
          <w:sz w:val="20"/>
          <w:szCs w:val="20"/>
        </w:rPr>
        <w:t>ponudnike</w:t>
      </w:r>
      <w:r w:rsidR="00160CC7">
        <w:rPr>
          <w:rFonts w:ascii="Arial" w:eastAsia="Times New Roman" w:hAnsi="Arial" w:cs="Arial"/>
          <w:sz w:val="20"/>
          <w:szCs w:val="20"/>
        </w:rPr>
        <w:t xml:space="preserve"> obstoječih osebnih pokojninskih produktov </w:t>
      </w:r>
      <w:r w:rsidR="00272648">
        <w:rPr>
          <w:rFonts w:ascii="Arial" w:eastAsia="Times New Roman" w:hAnsi="Arial" w:cs="Arial"/>
          <w:sz w:val="20"/>
          <w:szCs w:val="20"/>
        </w:rPr>
        <w:t xml:space="preserve">pomanjkanje standardizacije </w:t>
      </w:r>
      <w:r w:rsidR="00FE041F">
        <w:rPr>
          <w:rFonts w:ascii="Arial" w:eastAsia="Times New Roman" w:hAnsi="Arial" w:cs="Arial"/>
          <w:sz w:val="20"/>
          <w:szCs w:val="20"/>
        </w:rPr>
        <w:t xml:space="preserve">le-teh omejuje </w:t>
      </w:r>
      <w:r w:rsidR="00272648">
        <w:rPr>
          <w:rFonts w:ascii="Arial" w:eastAsia="Times New Roman" w:hAnsi="Arial" w:cs="Arial"/>
          <w:sz w:val="20"/>
          <w:szCs w:val="20"/>
        </w:rPr>
        <w:t>svobod</w:t>
      </w:r>
      <w:r w:rsidR="00160CC7">
        <w:rPr>
          <w:rFonts w:ascii="Arial" w:eastAsia="Times New Roman" w:hAnsi="Arial" w:cs="Arial"/>
          <w:sz w:val="20"/>
          <w:szCs w:val="20"/>
        </w:rPr>
        <w:t>o</w:t>
      </w:r>
      <w:r w:rsidR="00272648">
        <w:rPr>
          <w:rFonts w:ascii="Arial" w:eastAsia="Times New Roman" w:hAnsi="Arial" w:cs="Arial"/>
          <w:sz w:val="20"/>
          <w:szCs w:val="20"/>
        </w:rPr>
        <w:t xml:space="preserve"> ustanavljanja in opravljanja storitev</w:t>
      </w:r>
      <w:r w:rsidR="003133FA">
        <w:rPr>
          <w:rFonts w:ascii="Arial" w:eastAsia="Times New Roman" w:hAnsi="Arial" w:cs="Arial"/>
          <w:sz w:val="20"/>
          <w:szCs w:val="20"/>
        </w:rPr>
        <w:t>, pokojninskim varčevalcem pa povečuje stroške.</w:t>
      </w:r>
      <w:r w:rsidR="008D68B2">
        <w:rPr>
          <w:rFonts w:ascii="Arial" w:eastAsia="Times New Roman" w:hAnsi="Arial" w:cs="Arial"/>
          <w:sz w:val="20"/>
          <w:szCs w:val="20"/>
        </w:rPr>
        <w:t xml:space="preserve"> </w:t>
      </w:r>
      <w:r w:rsidR="00150D49">
        <w:rPr>
          <w:rFonts w:ascii="Arial" w:eastAsia="Times New Roman" w:hAnsi="Arial" w:cs="Arial"/>
          <w:sz w:val="20"/>
          <w:szCs w:val="20"/>
        </w:rPr>
        <w:t xml:space="preserve">Razdrobljenost trga vpliva na pomanjkanje </w:t>
      </w:r>
      <w:r w:rsidR="003133FA">
        <w:rPr>
          <w:rFonts w:ascii="Arial" w:eastAsia="Times New Roman" w:hAnsi="Arial" w:cs="Arial"/>
          <w:sz w:val="20"/>
          <w:szCs w:val="20"/>
        </w:rPr>
        <w:t>likvidnosti in globine kapitalskih trgov</w:t>
      </w:r>
      <w:r w:rsidR="00150D49">
        <w:rPr>
          <w:rFonts w:ascii="Arial" w:eastAsia="Times New Roman" w:hAnsi="Arial" w:cs="Arial"/>
          <w:sz w:val="20"/>
          <w:szCs w:val="20"/>
        </w:rPr>
        <w:t>, kar</w:t>
      </w:r>
      <w:r w:rsidR="003133FA">
        <w:rPr>
          <w:rFonts w:ascii="Arial" w:eastAsia="Times New Roman" w:hAnsi="Arial" w:cs="Arial"/>
          <w:sz w:val="20"/>
          <w:szCs w:val="20"/>
        </w:rPr>
        <w:t xml:space="preserve"> </w:t>
      </w:r>
      <w:r w:rsidR="00840C54">
        <w:rPr>
          <w:rFonts w:ascii="Arial" w:eastAsia="Times New Roman" w:hAnsi="Arial" w:cs="Arial"/>
          <w:sz w:val="20"/>
          <w:szCs w:val="20"/>
        </w:rPr>
        <w:t xml:space="preserve">nacionalnim </w:t>
      </w:r>
      <w:r w:rsidR="00272648">
        <w:rPr>
          <w:rFonts w:ascii="Arial" w:eastAsia="Times New Roman" w:hAnsi="Arial" w:cs="Arial"/>
          <w:sz w:val="20"/>
          <w:szCs w:val="20"/>
        </w:rPr>
        <w:t>pokojninsk</w:t>
      </w:r>
      <w:r w:rsidR="00840C54">
        <w:rPr>
          <w:rFonts w:ascii="Arial" w:eastAsia="Times New Roman" w:hAnsi="Arial" w:cs="Arial"/>
          <w:sz w:val="20"/>
          <w:szCs w:val="20"/>
        </w:rPr>
        <w:t>im</w:t>
      </w:r>
      <w:r w:rsidR="00272648">
        <w:rPr>
          <w:rFonts w:ascii="Arial" w:eastAsia="Times New Roman" w:hAnsi="Arial" w:cs="Arial"/>
          <w:sz w:val="20"/>
          <w:szCs w:val="20"/>
        </w:rPr>
        <w:t xml:space="preserve"> </w:t>
      </w:r>
      <w:r w:rsidR="00840C54">
        <w:rPr>
          <w:rFonts w:ascii="Arial" w:eastAsia="Times New Roman" w:hAnsi="Arial" w:cs="Arial"/>
          <w:sz w:val="20"/>
          <w:szCs w:val="20"/>
        </w:rPr>
        <w:t>politikam v EU</w:t>
      </w:r>
      <w:r w:rsidR="00272648">
        <w:rPr>
          <w:rFonts w:ascii="Arial" w:eastAsia="Times New Roman" w:hAnsi="Arial" w:cs="Arial"/>
          <w:sz w:val="20"/>
          <w:szCs w:val="20"/>
        </w:rPr>
        <w:t xml:space="preserve"> predstavlja </w:t>
      </w:r>
      <w:r w:rsidR="00150D49" w:rsidRPr="0072021B">
        <w:rPr>
          <w:rFonts w:ascii="Arial" w:eastAsia="Times New Roman" w:hAnsi="Arial" w:cs="Arial"/>
          <w:sz w:val="20"/>
          <w:szCs w:val="20"/>
        </w:rPr>
        <w:t xml:space="preserve">izziv </w:t>
      </w:r>
      <w:r w:rsidR="00150D49">
        <w:rPr>
          <w:rFonts w:ascii="Arial" w:eastAsia="Times New Roman" w:hAnsi="Arial" w:cs="Arial"/>
          <w:sz w:val="20"/>
          <w:szCs w:val="20"/>
        </w:rPr>
        <w:t xml:space="preserve">pri </w:t>
      </w:r>
      <w:r w:rsidR="00062BAA" w:rsidRPr="0072021B">
        <w:rPr>
          <w:rFonts w:ascii="Arial" w:eastAsia="Times New Roman" w:hAnsi="Arial" w:cs="Arial"/>
          <w:sz w:val="20"/>
          <w:szCs w:val="20"/>
        </w:rPr>
        <w:t>zagotavljanj</w:t>
      </w:r>
      <w:r w:rsidR="00150D49">
        <w:rPr>
          <w:rFonts w:ascii="Arial" w:eastAsia="Times New Roman" w:hAnsi="Arial" w:cs="Arial"/>
          <w:sz w:val="20"/>
          <w:szCs w:val="20"/>
        </w:rPr>
        <w:t>u</w:t>
      </w:r>
      <w:r w:rsidR="00062BAA" w:rsidRPr="0072021B">
        <w:rPr>
          <w:rFonts w:ascii="Arial" w:eastAsia="Times New Roman" w:hAnsi="Arial" w:cs="Arial"/>
          <w:sz w:val="20"/>
          <w:szCs w:val="20"/>
        </w:rPr>
        <w:t xml:space="preserve"> dolgoročne </w:t>
      </w:r>
      <w:r w:rsidR="00272648">
        <w:rPr>
          <w:rFonts w:ascii="Arial" w:eastAsia="Times New Roman" w:hAnsi="Arial" w:cs="Arial"/>
          <w:sz w:val="20"/>
          <w:szCs w:val="20"/>
        </w:rPr>
        <w:t xml:space="preserve">vzdržnosti pokojninskega sistema </w:t>
      </w:r>
      <w:r w:rsidR="00150D49">
        <w:rPr>
          <w:rFonts w:ascii="Arial" w:eastAsia="Times New Roman" w:hAnsi="Arial" w:cs="Arial"/>
          <w:sz w:val="20"/>
          <w:szCs w:val="20"/>
        </w:rPr>
        <w:t xml:space="preserve">z ustreznim razmerjem </w:t>
      </w:r>
      <w:r w:rsidR="00062BAA" w:rsidRPr="0072021B">
        <w:rPr>
          <w:rFonts w:ascii="Arial" w:eastAsia="Times New Roman" w:hAnsi="Arial" w:cs="Arial"/>
          <w:sz w:val="20"/>
          <w:szCs w:val="20"/>
        </w:rPr>
        <w:t xml:space="preserve">prihodkov iz </w:t>
      </w:r>
      <w:r w:rsidR="00684F15">
        <w:rPr>
          <w:rFonts w:ascii="Arial" w:eastAsia="Times New Roman" w:hAnsi="Arial" w:cs="Arial"/>
          <w:sz w:val="20"/>
          <w:szCs w:val="20"/>
        </w:rPr>
        <w:t>obveznih</w:t>
      </w:r>
      <w:r w:rsidR="00062BAA" w:rsidRPr="0072021B">
        <w:rPr>
          <w:rFonts w:ascii="Arial" w:eastAsia="Times New Roman" w:hAnsi="Arial" w:cs="Arial"/>
          <w:sz w:val="20"/>
          <w:szCs w:val="20"/>
        </w:rPr>
        <w:t xml:space="preserve">, poklicnih in </w:t>
      </w:r>
      <w:r w:rsidR="00684F15">
        <w:rPr>
          <w:rFonts w:ascii="Arial" w:eastAsia="Times New Roman" w:hAnsi="Arial" w:cs="Arial"/>
          <w:sz w:val="20"/>
          <w:szCs w:val="20"/>
        </w:rPr>
        <w:t xml:space="preserve">dodatnih </w:t>
      </w:r>
      <w:r w:rsidR="00062BAA" w:rsidRPr="0072021B">
        <w:rPr>
          <w:rFonts w:ascii="Arial" w:eastAsia="Times New Roman" w:hAnsi="Arial" w:cs="Arial"/>
          <w:sz w:val="20"/>
          <w:szCs w:val="20"/>
        </w:rPr>
        <w:t>osebnih pokojnin.</w:t>
      </w:r>
    </w:p>
    <w:p w14:paraId="5DF3F729" w14:textId="77777777" w:rsidR="00062BAA" w:rsidRPr="0072021B" w:rsidRDefault="00062BAA" w:rsidP="00CC44B6">
      <w:pPr>
        <w:spacing w:after="0" w:line="240" w:lineRule="auto"/>
        <w:jc w:val="both"/>
        <w:rPr>
          <w:rFonts w:ascii="Arial" w:eastAsia="Times New Roman" w:hAnsi="Arial" w:cs="Arial"/>
          <w:sz w:val="20"/>
          <w:szCs w:val="20"/>
        </w:rPr>
      </w:pPr>
    </w:p>
    <w:p w14:paraId="2B49A6F5" w14:textId="7DA32079" w:rsidR="00CC44B6" w:rsidRPr="0072021B" w:rsidRDefault="00CC44B6" w:rsidP="00CC44B6">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Osebna pokojninska zavarovanja so opredeljena kot pokojninski finančni produkti, ki se v obliki pogodbe prostovoljno sklene </w:t>
      </w:r>
      <w:r w:rsidR="003B227A">
        <w:rPr>
          <w:rFonts w:ascii="Arial" w:eastAsia="Times New Roman" w:hAnsi="Arial" w:cs="Arial"/>
          <w:sz w:val="20"/>
          <w:szCs w:val="20"/>
        </w:rPr>
        <w:t>med varčevalcem in ponudnikom tega produkta</w:t>
      </w:r>
      <w:r w:rsidRPr="0072021B">
        <w:rPr>
          <w:rFonts w:ascii="Arial" w:eastAsia="Times New Roman" w:hAnsi="Arial" w:cs="Arial"/>
          <w:sz w:val="20"/>
          <w:szCs w:val="20"/>
        </w:rPr>
        <w:t>. Namenjen</w:t>
      </w:r>
      <w:r w:rsidR="00FE041F">
        <w:rPr>
          <w:rFonts w:ascii="Arial" w:eastAsia="Times New Roman" w:hAnsi="Arial" w:cs="Arial"/>
          <w:sz w:val="20"/>
          <w:szCs w:val="20"/>
        </w:rPr>
        <w:t>a</w:t>
      </w:r>
      <w:r w:rsidRPr="0072021B">
        <w:rPr>
          <w:rFonts w:ascii="Arial" w:eastAsia="Times New Roman" w:hAnsi="Arial" w:cs="Arial"/>
          <w:sz w:val="20"/>
          <w:szCs w:val="20"/>
        </w:rPr>
        <w:t xml:space="preserve"> so </w:t>
      </w:r>
      <w:r w:rsidR="00684F15">
        <w:rPr>
          <w:rFonts w:ascii="Arial" w:eastAsia="Times New Roman" w:hAnsi="Arial" w:cs="Arial"/>
          <w:sz w:val="20"/>
          <w:szCs w:val="20"/>
        </w:rPr>
        <w:t xml:space="preserve">zagotavljanju prihodkov po </w:t>
      </w:r>
      <w:r w:rsidRPr="0072021B">
        <w:rPr>
          <w:rFonts w:ascii="Arial" w:eastAsia="Times New Roman" w:hAnsi="Arial" w:cs="Arial"/>
          <w:sz w:val="20"/>
          <w:szCs w:val="20"/>
        </w:rPr>
        <w:t xml:space="preserve">upokojitvi, pri čemer </w:t>
      </w:r>
      <w:r w:rsidR="00684F15">
        <w:rPr>
          <w:rFonts w:ascii="Arial" w:eastAsia="Times New Roman" w:hAnsi="Arial" w:cs="Arial"/>
          <w:sz w:val="20"/>
          <w:szCs w:val="20"/>
        </w:rPr>
        <w:t>prihranki v obliki rednega varčevanja tvorijo</w:t>
      </w:r>
      <w:r w:rsidR="00684F15" w:rsidRPr="0072021B">
        <w:rPr>
          <w:rFonts w:ascii="Arial" w:eastAsia="Times New Roman" w:hAnsi="Arial" w:cs="Arial"/>
          <w:sz w:val="20"/>
          <w:szCs w:val="20"/>
        </w:rPr>
        <w:t xml:space="preserve"> </w:t>
      </w:r>
      <w:r w:rsidRPr="0072021B">
        <w:rPr>
          <w:rFonts w:ascii="Arial" w:eastAsia="Times New Roman" w:hAnsi="Arial" w:cs="Arial"/>
          <w:sz w:val="20"/>
          <w:szCs w:val="20"/>
        </w:rPr>
        <w:t xml:space="preserve">akumulacijo kapitala do upokojitve in služijo kot dodatni prihodek </w:t>
      </w:r>
      <w:r w:rsidR="00684F15">
        <w:rPr>
          <w:rFonts w:ascii="Arial" w:eastAsia="Times New Roman" w:hAnsi="Arial" w:cs="Arial"/>
          <w:sz w:val="20"/>
          <w:szCs w:val="20"/>
        </w:rPr>
        <w:t>po</w:t>
      </w:r>
      <w:r w:rsidR="00684F15" w:rsidRPr="0072021B">
        <w:rPr>
          <w:rFonts w:ascii="Arial" w:eastAsia="Times New Roman" w:hAnsi="Arial" w:cs="Arial"/>
          <w:sz w:val="20"/>
          <w:szCs w:val="20"/>
        </w:rPr>
        <w:t xml:space="preserve"> </w:t>
      </w:r>
      <w:r w:rsidRPr="0072021B">
        <w:rPr>
          <w:rFonts w:ascii="Arial" w:eastAsia="Times New Roman" w:hAnsi="Arial" w:cs="Arial"/>
          <w:sz w:val="20"/>
          <w:szCs w:val="20"/>
        </w:rPr>
        <w:t xml:space="preserve">upokojitvi. </w:t>
      </w:r>
      <w:r w:rsidR="00684F15">
        <w:rPr>
          <w:rFonts w:ascii="Arial" w:eastAsia="Times New Roman" w:hAnsi="Arial" w:cs="Arial"/>
          <w:sz w:val="20"/>
          <w:szCs w:val="20"/>
        </w:rPr>
        <w:t>Prihodki iz osebnih prostovoljnih pokojninsk</w:t>
      </w:r>
      <w:r w:rsidR="00FE041F">
        <w:rPr>
          <w:rFonts w:ascii="Arial" w:eastAsia="Times New Roman" w:hAnsi="Arial" w:cs="Arial"/>
          <w:sz w:val="20"/>
          <w:szCs w:val="20"/>
        </w:rPr>
        <w:t>ih</w:t>
      </w:r>
      <w:r w:rsidR="00684F15">
        <w:rPr>
          <w:rFonts w:ascii="Arial" w:eastAsia="Times New Roman" w:hAnsi="Arial" w:cs="Arial"/>
          <w:sz w:val="20"/>
          <w:szCs w:val="20"/>
        </w:rPr>
        <w:t xml:space="preserve"> zavarovanj d</w:t>
      </w:r>
      <w:r w:rsidRPr="0072021B">
        <w:rPr>
          <w:rFonts w:ascii="Arial" w:eastAsia="Times New Roman" w:hAnsi="Arial" w:cs="Arial"/>
          <w:sz w:val="20"/>
          <w:szCs w:val="20"/>
        </w:rPr>
        <w:t xml:space="preserve">opolnjujejo </w:t>
      </w:r>
      <w:r w:rsidR="00684F15">
        <w:rPr>
          <w:rFonts w:ascii="Arial" w:eastAsia="Times New Roman" w:hAnsi="Arial" w:cs="Arial"/>
          <w:sz w:val="20"/>
          <w:szCs w:val="20"/>
        </w:rPr>
        <w:t>obvezne</w:t>
      </w:r>
      <w:r w:rsidR="00684F15" w:rsidRPr="0072021B">
        <w:rPr>
          <w:rFonts w:ascii="Arial" w:eastAsia="Times New Roman" w:hAnsi="Arial" w:cs="Arial"/>
          <w:sz w:val="20"/>
          <w:szCs w:val="20"/>
        </w:rPr>
        <w:t xml:space="preserve"> </w:t>
      </w:r>
      <w:r w:rsidRPr="0072021B">
        <w:rPr>
          <w:rFonts w:ascii="Arial" w:eastAsia="Times New Roman" w:hAnsi="Arial" w:cs="Arial"/>
          <w:sz w:val="20"/>
          <w:szCs w:val="20"/>
        </w:rPr>
        <w:t xml:space="preserve">in poklicne pokojnine. </w:t>
      </w:r>
    </w:p>
    <w:p w14:paraId="4396C42B" w14:textId="77777777" w:rsidR="00CC44B6" w:rsidRPr="0072021B" w:rsidRDefault="00CC44B6" w:rsidP="00CC44B6">
      <w:pPr>
        <w:spacing w:after="0" w:line="240" w:lineRule="auto"/>
        <w:jc w:val="both"/>
        <w:rPr>
          <w:rFonts w:ascii="Arial" w:eastAsia="Times New Roman" w:hAnsi="Arial" w:cs="Arial"/>
          <w:sz w:val="20"/>
          <w:szCs w:val="20"/>
        </w:rPr>
      </w:pPr>
    </w:p>
    <w:p w14:paraId="3C20CDA2" w14:textId="53025CC7" w:rsidR="00CC44B6" w:rsidRPr="0072021B" w:rsidRDefault="00062BAA" w:rsidP="00CC44B6">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Evropska k</w:t>
      </w:r>
      <w:r w:rsidR="00CC44B6" w:rsidRPr="0072021B">
        <w:rPr>
          <w:rFonts w:ascii="Arial" w:eastAsia="Times New Roman" w:hAnsi="Arial" w:cs="Arial"/>
          <w:sz w:val="20"/>
          <w:szCs w:val="20"/>
        </w:rPr>
        <w:t xml:space="preserve">omisija je </w:t>
      </w:r>
      <w:r w:rsidR="005C594C" w:rsidRPr="0072021B">
        <w:rPr>
          <w:rFonts w:ascii="Arial" w:eastAsia="Times New Roman" w:hAnsi="Arial" w:cs="Arial"/>
          <w:sz w:val="20"/>
          <w:szCs w:val="20"/>
        </w:rPr>
        <w:t xml:space="preserve">že </w:t>
      </w:r>
      <w:r w:rsidR="00CC44B6" w:rsidRPr="0072021B">
        <w:rPr>
          <w:rFonts w:ascii="Arial" w:eastAsia="Times New Roman" w:hAnsi="Arial" w:cs="Arial"/>
          <w:sz w:val="20"/>
          <w:szCs w:val="20"/>
        </w:rPr>
        <w:t>v akcijskem načrtu o oblikovanju unije kapitalskih trgov</w:t>
      </w:r>
      <w:r w:rsidR="005C594C" w:rsidRPr="0072021B">
        <w:rPr>
          <w:rStyle w:val="Sprotnaopomba-sklic"/>
          <w:rFonts w:ascii="Arial" w:eastAsia="Times New Roman" w:hAnsi="Arial" w:cs="Arial"/>
          <w:sz w:val="20"/>
          <w:szCs w:val="20"/>
        </w:rPr>
        <w:footnoteReference w:id="2"/>
      </w:r>
      <w:r w:rsidR="005C594C" w:rsidRPr="0072021B">
        <w:rPr>
          <w:rFonts w:ascii="Arial" w:eastAsia="Times New Roman" w:hAnsi="Arial" w:cs="Arial"/>
          <w:sz w:val="20"/>
          <w:szCs w:val="20"/>
        </w:rPr>
        <w:t xml:space="preserve"> iz leta 2015 </w:t>
      </w:r>
      <w:r w:rsidRPr="0072021B">
        <w:rPr>
          <w:rFonts w:ascii="Arial" w:eastAsia="Times New Roman" w:hAnsi="Arial" w:cs="Arial"/>
          <w:sz w:val="20"/>
          <w:szCs w:val="20"/>
        </w:rPr>
        <w:t>zapisala</w:t>
      </w:r>
      <w:r w:rsidR="00CC44B6" w:rsidRPr="0072021B">
        <w:rPr>
          <w:rFonts w:ascii="Arial" w:eastAsia="Times New Roman" w:hAnsi="Arial" w:cs="Arial"/>
          <w:sz w:val="20"/>
          <w:szCs w:val="20"/>
        </w:rPr>
        <w:t>, da učinkovit enotni trg za osebna pokojninska zavarovanja tretjega stebra ne obstaja. Popoln razvoj velikega in konkurenčnega trga za osebna pokojninska zavarovanja ovira</w:t>
      </w:r>
      <w:r w:rsidRPr="0072021B">
        <w:rPr>
          <w:rFonts w:ascii="Arial" w:eastAsia="Times New Roman" w:hAnsi="Arial" w:cs="Arial"/>
          <w:sz w:val="20"/>
          <w:szCs w:val="20"/>
        </w:rPr>
        <w:t>jo</w:t>
      </w:r>
      <w:r w:rsidR="00CC44B6" w:rsidRPr="0072021B">
        <w:rPr>
          <w:rFonts w:ascii="Arial" w:eastAsia="Times New Roman" w:hAnsi="Arial" w:cs="Arial"/>
          <w:sz w:val="20"/>
          <w:szCs w:val="20"/>
        </w:rPr>
        <w:t xml:space="preserve"> predpis</w:t>
      </w:r>
      <w:r w:rsidRPr="0072021B">
        <w:rPr>
          <w:rFonts w:ascii="Arial" w:eastAsia="Times New Roman" w:hAnsi="Arial" w:cs="Arial"/>
          <w:sz w:val="20"/>
          <w:szCs w:val="20"/>
        </w:rPr>
        <w:t>i</w:t>
      </w:r>
      <w:r w:rsidR="00CC44B6" w:rsidRPr="0072021B">
        <w:rPr>
          <w:rFonts w:ascii="Arial" w:eastAsia="Times New Roman" w:hAnsi="Arial" w:cs="Arial"/>
          <w:sz w:val="20"/>
          <w:szCs w:val="20"/>
        </w:rPr>
        <w:t xml:space="preserve"> na </w:t>
      </w:r>
      <w:r w:rsidRPr="0072021B">
        <w:rPr>
          <w:rFonts w:ascii="Arial" w:eastAsia="Times New Roman" w:hAnsi="Arial" w:cs="Arial"/>
          <w:sz w:val="20"/>
          <w:szCs w:val="20"/>
        </w:rPr>
        <w:t xml:space="preserve">EU in </w:t>
      </w:r>
      <w:r w:rsidR="00CC44B6" w:rsidRPr="0072021B">
        <w:rPr>
          <w:rFonts w:ascii="Arial" w:eastAsia="Times New Roman" w:hAnsi="Arial" w:cs="Arial"/>
          <w:sz w:val="20"/>
          <w:szCs w:val="20"/>
        </w:rPr>
        <w:t xml:space="preserve">nacionalni ravni. </w:t>
      </w:r>
      <w:r w:rsidR="00943054">
        <w:rPr>
          <w:rFonts w:ascii="Arial" w:eastAsia="Times New Roman" w:hAnsi="Arial" w:cs="Arial"/>
          <w:sz w:val="20"/>
          <w:szCs w:val="20"/>
        </w:rPr>
        <w:t>Posledično t</w:t>
      </w:r>
      <w:r w:rsidR="00CC44B6" w:rsidRPr="0072021B">
        <w:rPr>
          <w:rFonts w:ascii="Arial" w:eastAsia="Times New Roman" w:hAnsi="Arial" w:cs="Arial"/>
          <w:sz w:val="20"/>
          <w:szCs w:val="20"/>
        </w:rPr>
        <w:t>ržna razdrobljenost ponudnikom osebnih pokojninskih zavarovanj preprečuje</w:t>
      </w:r>
      <w:r w:rsidR="00943054">
        <w:rPr>
          <w:rFonts w:ascii="Arial" w:eastAsia="Times New Roman" w:hAnsi="Arial" w:cs="Arial"/>
          <w:sz w:val="20"/>
          <w:szCs w:val="20"/>
        </w:rPr>
        <w:t xml:space="preserve"> realizacijo </w:t>
      </w:r>
      <w:r w:rsidR="00CC44B6" w:rsidRPr="0072021B">
        <w:rPr>
          <w:rFonts w:ascii="Arial" w:eastAsia="Times New Roman" w:hAnsi="Arial" w:cs="Arial"/>
          <w:sz w:val="20"/>
          <w:szCs w:val="20"/>
        </w:rPr>
        <w:t>ekonomije obseg</w:t>
      </w:r>
      <w:r w:rsidR="00FE041F">
        <w:rPr>
          <w:rFonts w:ascii="Arial" w:eastAsia="Times New Roman" w:hAnsi="Arial" w:cs="Arial"/>
          <w:sz w:val="20"/>
          <w:szCs w:val="20"/>
        </w:rPr>
        <w:t>a</w:t>
      </w:r>
      <w:r w:rsidR="00943054">
        <w:rPr>
          <w:rFonts w:ascii="Arial" w:eastAsia="Times New Roman" w:hAnsi="Arial" w:cs="Arial"/>
          <w:sz w:val="20"/>
          <w:szCs w:val="20"/>
        </w:rPr>
        <w:t xml:space="preserve"> in razpršitev</w:t>
      </w:r>
      <w:r w:rsidR="008D68B2">
        <w:rPr>
          <w:rFonts w:ascii="Arial" w:eastAsia="Times New Roman" w:hAnsi="Arial" w:cs="Arial"/>
          <w:sz w:val="20"/>
          <w:szCs w:val="20"/>
        </w:rPr>
        <w:t xml:space="preserve"> </w:t>
      </w:r>
      <w:r w:rsidR="00CC44B6" w:rsidRPr="0072021B">
        <w:rPr>
          <w:rFonts w:ascii="Arial" w:eastAsia="Times New Roman" w:hAnsi="Arial" w:cs="Arial"/>
          <w:sz w:val="20"/>
          <w:szCs w:val="20"/>
        </w:rPr>
        <w:t>tveganj</w:t>
      </w:r>
      <w:r w:rsidR="008D68B2">
        <w:rPr>
          <w:rFonts w:ascii="Arial" w:eastAsia="Times New Roman" w:hAnsi="Arial" w:cs="Arial"/>
          <w:sz w:val="20"/>
          <w:szCs w:val="20"/>
        </w:rPr>
        <w:t xml:space="preserve"> </w:t>
      </w:r>
      <w:r w:rsidR="00943054">
        <w:rPr>
          <w:rFonts w:ascii="Arial" w:eastAsia="Times New Roman" w:hAnsi="Arial" w:cs="Arial"/>
          <w:sz w:val="20"/>
          <w:szCs w:val="20"/>
        </w:rPr>
        <w:t xml:space="preserve">kot tudi omejuje naložbene priložnosti za upravljalce dolgoročnih sredstev, ki so namenjeni dodatnim pokojninskim prihodkom. </w:t>
      </w:r>
      <w:r w:rsidR="00CC44B6" w:rsidRPr="0072021B">
        <w:rPr>
          <w:rFonts w:ascii="Arial" w:eastAsia="Times New Roman" w:hAnsi="Arial" w:cs="Arial"/>
          <w:sz w:val="20"/>
          <w:szCs w:val="20"/>
        </w:rPr>
        <w:t xml:space="preserve">Zelo omejena sta tudi čezmejna prodaja in prenosljivost obstoječih osebnih pokojninskih zavarovanj. </w:t>
      </w:r>
    </w:p>
    <w:p w14:paraId="517DA5AE" w14:textId="77777777" w:rsidR="00CC44B6" w:rsidRPr="0072021B" w:rsidRDefault="00CC44B6" w:rsidP="00CC44B6">
      <w:pPr>
        <w:spacing w:after="0" w:line="240" w:lineRule="auto"/>
        <w:jc w:val="both"/>
        <w:rPr>
          <w:rFonts w:ascii="Arial" w:eastAsia="Times New Roman" w:hAnsi="Arial" w:cs="Arial"/>
          <w:sz w:val="20"/>
          <w:szCs w:val="20"/>
        </w:rPr>
      </w:pPr>
    </w:p>
    <w:p w14:paraId="03347B20" w14:textId="1CAE22DA" w:rsidR="005C594C" w:rsidRPr="0072021B" w:rsidRDefault="00943054" w:rsidP="005C594C">
      <w:pPr>
        <w:spacing w:after="0" w:line="240" w:lineRule="auto"/>
        <w:jc w:val="both"/>
        <w:rPr>
          <w:rFonts w:ascii="Arial" w:eastAsia="Times New Roman" w:hAnsi="Arial" w:cs="Arial"/>
          <w:sz w:val="20"/>
          <w:szCs w:val="20"/>
        </w:rPr>
      </w:pPr>
      <w:r>
        <w:rPr>
          <w:rFonts w:ascii="Arial" w:eastAsia="Times New Roman" w:hAnsi="Arial" w:cs="Arial"/>
          <w:sz w:val="20"/>
          <w:szCs w:val="20"/>
        </w:rPr>
        <w:t>C</w:t>
      </w:r>
      <w:r w:rsidR="005C594C" w:rsidRPr="0072021B">
        <w:rPr>
          <w:rFonts w:ascii="Arial" w:eastAsia="Times New Roman" w:hAnsi="Arial" w:cs="Arial"/>
          <w:sz w:val="20"/>
          <w:szCs w:val="20"/>
        </w:rPr>
        <w:t xml:space="preserve">ilj </w:t>
      </w:r>
      <w:r>
        <w:rPr>
          <w:rFonts w:ascii="Arial" w:eastAsia="Times New Roman" w:hAnsi="Arial" w:cs="Arial"/>
          <w:sz w:val="20"/>
          <w:szCs w:val="20"/>
        </w:rPr>
        <w:t xml:space="preserve">Evropske unije </w:t>
      </w:r>
      <w:r w:rsidR="005C594C" w:rsidRPr="0072021B">
        <w:rPr>
          <w:rFonts w:ascii="Arial" w:eastAsia="Times New Roman" w:hAnsi="Arial" w:cs="Arial"/>
          <w:sz w:val="20"/>
          <w:szCs w:val="20"/>
        </w:rPr>
        <w:t xml:space="preserve">je oblikovanje enotnega trga za osebna pokojninska zavarovanja in </w:t>
      </w:r>
      <w:r>
        <w:rPr>
          <w:rFonts w:ascii="Arial" w:eastAsia="Times New Roman" w:hAnsi="Arial" w:cs="Arial"/>
          <w:sz w:val="20"/>
          <w:szCs w:val="20"/>
        </w:rPr>
        <w:t xml:space="preserve">tudi na ta način </w:t>
      </w:r>
      <w:r w:rsidR="005C594C" w:rsidRPr="0072021B">
        <w:rPr>
          <w:rFonts w:ascii="Arial" w:eastAsia="Times New Roman" w:hAnsi="Arial" w:cs="Arial"/>
          <w:sz w:val="20"/>
          <w:szCs w:val="20"/>
        </w:rPr>
        <w:t xml:space="preserve">prispevati k dokončanju unije kapitalskih trgov. </w:t>
      </w:r>
      <w:r>
        <w:rPr>
          <w:rFonts w:ascii="Arial" w:eastAsia="Times New Roman" w:hAnsi="Arial" w:cs="Arial"/>
          <w:sz w:val="20"/>
          <w:szCs w:val="20"/>
        </w:rPr>
        <w:t xml:space="preserve">Evropska </w:t>
      </w:r>
      <w:r w:rsidR="00EB3455">
        <w:rPr>
          <w:rFonts w:ascii="Arial" w:eastAsia="Times New Roman" w:hAnsi="Arial" w:cs="Arial"/>
          <w:sz w:val="20"/>
          <w:szCs w:val="20"/>
        </w:rPr>
        <w:t xml:space="preserve">unija </w:t>
      </w:r>
      <w:r>
        <w:rPr>
          <w:rFonts w:ascii="Arial" w:eastAsia="Times New Roman" w:hAnsi="Arial" w:cs="Arial"/>
          <w:sz w:val="20"/>
          <w:szCs w:val="20"/>
        </w:rPr>
        <w:t>se zavzema za</w:t>
      </w:r>
      <w:r w:rsidR="005C594C" w:rsidRPr="0072021B">
        <w:rPr>
          <w:rFonts w:ascii="Arial" w:eastAsia="Times New Roman" w:hAnsi="Arial" w:cs="Arial"/>
          <w:sz w:val="20"/>
          <w:szCs w:val="20"/>
        </w:rPr>
        <w:t xml:space="preserve">: </w:t>
      </w:r>
    </w:p>
    <w:p w14:paraId="20EEDB81" w14:textId="14485872" w:rsidR="005C594C" w:rsidRPr="0072021B" w:rsidRDefault="005C594C" w:rsidP="005C594C">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1) poveča</w:t>
      </w:r>
      <w:r w:rsidR="00943054">
        <w:rPr>
          <w:rFonts w:ascii="Arial" w:eastAsia="Times New Roman" w:hAnsi="Arial" w:cs="Arial"/>
          <w:sz w:val="20"/>
          <w:szCs w:val="20"/>
        </w:rPr>
        <w:t>nje</w:t>
      </w:r>
      <w:r w:rsidRPr="0072021B">
        <w:rPr>
          <w:rFonts w:ascii="Arial" w:eastAsia="Times New Roman" w:hAnsi="Arial" w:cs="Arial"/>
          <w:sz w:val="20"/>
          <w:szCs w:val="20"/>
        </w:rPr>
        <w:t xml:space="preserve"> naložb v EU in k dokončanju unije kapitalskih trgov – dolgoročno oblikovanje večjih skupin pokojninskih prihrankov</w:t>
      </w:r>
      <w:r w:rsidR="00943054">
        <w:rPr>
          <w:rFonts w:ascii="Arial" w:eastAsia="Times New Roman" w:hAnsi="Arial" w:cs="Arial"/>
          <w:sz w:val="20"/>
          <w:szCs w:val="20"/>
        </w:rPr>
        <w:t xml:space="preserve"> namenjenih naložbam na kapitalskih trgih</w:t>
      </w:r>
      <w:r w:rsidRPr="0072021B">
        <w:rPr>
          <w:rFonts w:ascii="Arial" w:eastAsia="Times New Roman" w:hAnsi="Arial" w:cs="Arial"/>
          <w:sz w:val="20"/>
          <w:szCs w:val="20"/>
        </w:rPr>
        <w:t xml:space="preserve">;  </w:t>
      </w:r>
    </w:p>
    <w:p w14:paraId="0EB44ADE" w14:textId="3675D379" w:rsidR="005C594C" w:rsidRPr="0072021B" w:rsidRDefault="005C594C" w:rsidP="005C594C">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2) izboljša</w:t>
      </w:r>
      <w:r w:rsidR="00943054">
        <w:rPr>
          <w:rFonts w:ascii="Arial" w:eastAsia="Times New Roman" w:hAnsi="Arial" w:cs="Arial"/>
          <w:sz w:val="20"/>
          <w:szCs w:val="20"/>
        </w:rPr>
        <w:t>nje</w:t>
      </w:r>
      <w:r w:rsidRPr="0072021B">
        <w:rPr>
          <w:rFonts w:ascii="Arial" w:eastAsia="Times New Roman" w:hAnsi="Arial" w:cs="Arial"/>
          <w:sz w:val="20"/>
          <w:szCs w:val="20"/>
        </w:rPr>
        <w:t xml:space="preserve"> značilnosti osebnih pokojninskih produktov – omogočiti oblikovanje preprostih</w:t>
      </w:r>
      <w:r w:rsidR="00FE041F">
        <w:rPr>
          <w:rFonts w:ascii="Arial" w:eastAsia="Times New Roman" w:hAnsi="Arial" w:cs="Arial"/>
          <w:sz w:val="20"/>
          <w:szCs w:val="20"/>
        </w:rPr>
        <w:t xml:space="preserve"> in </w:t>
      </w:r>
      <w:r w:rsidRPr="0072021B">
        <w:rPr>
          <w:rFonts w:ascii="Arial" w:eastAsia="Times New Roman" w:hAnsi="Arial" w:cs="Arial"/>
          <w:sz w:val="20"/>
          <w:szCs w:val="20"/>
        </w:rPr>
        <w:t>preglednih osebnih pokojninskih produktov;</w:t>
      </w:r>
    </w:p>
    <w:p w14:paraId="35A8E570" w14:textId="613E9C6D" w:rsidR="005C594C" w:rsidRDefault="005C594C" w:rsidP="005C594C">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lastRenderedPageBreak/>
        <w:t>3) poveča</w:t>
      </w:r>
      <w:r w:rsidR="00943054">
        <w:rPr>
          <w:rFonts w:ascii="Arial" w:eastAsia="Times New Roman" w:hAnsi="Arial" w:cs="Arial"/>
          <w:sz w:val="20"/>
          <w:szCs w:val="20"/>
        </w:rPr>
        <w:t>nje</w:t>
      </w:r>
      <w:r w:rsidRPr="0072021B">
        <w:rPr>
          <w:rFonts w:ascii="Arial" w:eastAsia="Times New Roman" w:hAnsi="Arial" w:cs="Arial"/>
          <w:sz w:val="20"/>
          <w:szCs w:val="20"/>
        </w:rPr>
        <w:t xml:space="preserve"> čezmejn</w:t>
      </w:r>
      <w:r w:rsidR="00943054">
        <w:rPr>
          <w:rFonts w:ascii="Arial" w:eastAsia="Times New Roman" w:hAnsi="Arial" w:cs="Arial"/>
          <w:sz w:val="20"/>
          <w:szCs w:val="20"/>
        </w:rPr>
        <w:t>ega</w:t>
      </w:r>
      <w:r w:rsidRPr="0072021B">
        <w:rPr>
          <w:rFonts w:ascii="Arial" w:eastAsia="Times New Roman" w:hAnsi="Arial" w:cs="Arial"/>
          <w:sz w:val="20"/>
          <w:szCs w:val="20"/>
        </w:rPr>
        <w:t xml:space="preserve"> zagotavljanj</w:t>
      </w:r>
      <w:r w:rsidR="00943054">
        <w:rPr>
          <w:rFonts w:ascii="Arial" w:eastAsia="Times New Roman" w:hAnsi="Arial" w:cs="Arial"/>
          <w:sz w:val="20"/>
          <w:szCs w:val="20"/>
        </w:rPr>
        <w:t>a</w:t>
      </w:r>
      <w:r w:rsidRPr="0072021B">
        <w:rPr>
          <w:rFonts w:ascii="Arial" w:eastAsia="Times New Roman" w:hAnsi="Arial" w:cs="Arial"/>
          <w:sz w:val="20"/>
          <w:szCs w:val="20"/>
        </w:rPr>
        <w:t xml:space="preserve"> in prenosljivost</w:t>
      </w:r>
      <w:r w:rsidR="00943054">
        <w:rPr>
          <w:rFonts w:ascii="Arial" w:eastAsia="Times New Roman" w:hAnsi="Arial" w:cs="Arial"/>
          <w:sz w:val="20"/>
          <w:szCs w:val="20"/>
        </w:rPr>
        <w:t>i</w:t>
      </w:r>
      <w:r w:rsidRPr="0072021B">
        <w:rPr>
          <w:rFonts w:ascii="Arial" w:eastAsia="Times New Roman" w:hAnsi="Arial" w:cs="Arial"/>
          <w:sz w:val="20"/>
          <w:szCs w:val="20"/>
        </w:rPr>
        <w:t xml:space="preserve"> osebnih pokojninskih produktov – omogočiti ponudnikom, da </w:t>
      </w:r>
      <w:r w:rsidR="008136FA">
        <w:rPr>
          <w:rFonts w:ascii="Arial" w:eastAsia="Times New Roman" w:hAnsi="Arial" w:cs="Arial"/>
          <w:sz w:val="20"/>
          <w:szCs w:val="20"/>
        </w:rPr>
        <w:t>izkoristijo</w:t>
      </w:r>
      <w:r w:rsidR="008136FA" w:rsidRPr="0072021B">
        <w:rPr>
          <w:rFonts w:ascii="Arial" w:eastAsia="Times New Roman" w:hAnsi="Arial" w:cs="Arial"/>
          <w:sz w:val="20"/>
          <w:szCs w:val="20"/>
        </w:rPr>
        <w:t xml:space="preserve"> </w:t>
      </w:r>
      <w:r w:rsidRPr="0072021B">
        <w:rPr>
          <w:rFonts w:ascii="Arial" w:eastAsia="Times New Roman" w:hAnsi="Arial" w:cs="Arial"/>
          <w:sz w:val="20"/>
          <w:szCs w:val="20"/>
        </w:rPr>
        <w:t>ekonomij</w:t>
      </w:r>
      <w:r w:rsidR="00FE041F">
        <w:rPr>
          <w:rFonts w:ascii="Arial" w:eastAsia="Times New Roman" w:hAnsi="Arial" w:cs="Arial"/>
          <w:sz w:val="20"/>
          <w:szCs w:val="20"/>
        </w:rPr>
        <w:t>o</w:t>
      </w:r>
      <w:r w:rsidRPr="0072021B">
        <w:rPr>
          <w:rFonts w:ascii="Arial" w:eastAsia="Times New Roman" w:hAnsi="Arial" w:cs="Arial"/>
          <w:sz w:val="20"/>
          <w:szCs w:val="20"/>
        </w:rPr>
        <w:t xml:space="preserve"> obsega, </w:t>
      </w:r>
      <w:r w:rsidR="008136FA">
        <w:rPr>
          <w:rFonts w:ascii="Arial" w:eastAsia="Times New Roman" w:hAnsi="Arial" w:cs="Arial"/>
          <w:sz w:val="20"/>
          <w:szCs w:val="20"/>
        </w:rPr>
        <w:t>kot</w:t>
      </w:r>
      <w:r w:rsidR="008136FA" w:rsidRPr="0072021B">
        <w:rPr>
          <w:rFonts w:ascii="Arial" w:eastAsia="Times New Roman" w:hAnsi="Arial" w:cs="Arial"/>
          <w:sz w:val="20"/>
          <w:szCs w:val="20"/>
        </w:rPr>
        <w:t xml:space="preserve"> </w:t>
      </w:r>
      <w:r w:rsidRPr="0072021B">
        <w:rPr>
          <w:rFonts w:ascii="Arial" w:eastAsia="Times New Roman" w:hAnsi="Arial" w:cs="Arial"/>
          <w:sz w:val="20"/>
          <w:szCs w:val="20"/>
        </w:rPr>
        <w:t xml:space="preserve">tudi </w:t>
      </w:r>
      <w:r w:rsidR="008136FA">
        <w:rPr>
          <w:rFonts w:ascii="Arial" w:eastAsia="Times New Roman" w:hAnsi="Arial" w:cs="Arial"/>
          <w:sz w:val="20"/>
          <w:szCs w:val="20"/>
        </w:rPr>
        <w:t>omogočiti</w:t>
      </w:r>
      <w:r w:rsidRPr="0072021B">
        <w:rPr>
          <w:rFonts w:ascii="Arial" w:eastAsia="Times New Roman" w:hAnsi="Arial" w:cs="Arial"/>
          <w:sz w:val="20"/>
          <w:szCs w:val="20"/>
        </w:rPr>
        <w:t xml:space="preserve"> mal</w:t>
      </w:r>
      <w:r w:rsidR="008136FA">
        <w:rPr>
          <w:rFonts w:ascii="Arial" w:eastAsia="Times New Roman" w:hAnsi="Arial" w:cs="Arial"/>
          <w:sz w:val="20"/>
          <w:szCs w:val="20"/>
        </w:rPr>
        <w:t>im</w:t>
      </w:r>
      <w:r w:rsidRPr="0072021B">
        <w:rPr>
          <w:rFonts w:ascii="Arial" w:eastAsia="Times New Roman" w:hAnsi="Arial" w:cs="Arial"/>
          <w:sz w:val="20"/>
          <w:szCs w:val="20"/>
        </w:rPr>
        <w:t xml:space="preserve"> vlagatelje</w:t>
      </w:r>
      <w:r w:rsidR="008136FA">
        <w:rPr>
          <w:rFonts w:ascii="Arial" w:eastAsia="Times New Roman" w:hAnsi="Arial" w:cs="Arial"/>
          <w:sz w:val="20"/>
          <w:szCs w:val="20"/>
        </w:rPr>
        <w:t>m – imetnikom osebnih pokojninskih produktov,</w:t>
      </w:r>
      <w:r w:rsidRPr="0072021B">
        <w:rPr>
          <w:rFonts w:ascii="Arial" w:eastAsia="Times New Roman" w:hAnsi="Arial" w:cs="Arial"/>
          <w:sz w:val="20"/>
          <w:szCs w:val="20"/>
        </w:rPr>
        <w:t xml:space="preserve"> da </w:t>
      </w:r>
      <w:r w:rsidR="008136FA">
        <w:rPr>
          <w:rFonts w:ascii="Arial" w:eastAsia="Times New Roman" w:hAnsi="Arial" w:cs="Arial"/>
          <w:sz w:val="20"/>
          <w:szCs w:val="20"/>
        </w:rPr>
        <w:t xml:space="preserve">le-te lahko </w:t>
      </w:r>
      <w:r w:rsidRPr="0072021B">
        <w:rPr>
          <w:rFonts w:ascii="Arial" w:eastAsia="Times New Roman" w:hAnsi="Arial" w:cs="Arial"/>
          <w:sz w:val="20"/>
          <w:szCs w:val="20"/>
        </w:rPr>
        <w:t>vzamejo s s</w:t>
      </w:r>
      <w:r w:rsidR="008136FA">
        <w:rPr>
          <w:rFonts w:ascii="Arial" w:eastAsia="Times New Roman" w:hAnsi="Arial" w:cs="Arial"/>
          <w:sz w:val="20"/>
          <w:szCs w:val="20"/>
        </w:rPr>
        <w:t>eboj</w:t>
      </w:r>
      <w:r w:rsidRPr="0072021B">
        <w:rPr>
          <w:rFonts w:ascii="Arial" w:eastAsia="Times New Roman" w:hAnsi="Arial" w:cs="Arial"/>
          <w:sz w:val="20"/>
          <w:szCs w:val="20"/>
        </w:rPr>
        <w:t>, ko se preselijo v drugo državo članico</w:t>
      </w:r>
      <w:r w:rsidR="008136FA">
        <w:rPr>
          <w:rFonts w:ascii="Arial" w:eastAsia="Times New Roman" w:hAnsi="Arial" w:cs="Arial"/>
          <w:sz w:val="20"/>
          <w:szCs w:val="20"/>
        </w:rPr>
        <w:t xml:space="preserve"> Evropske unije</w:t>
      </w:r>
      <w:r w:rsidRPr="0072021B">
        <w:rPr>
          <w:rFonts w:ascii="Arial" w:eastAsia="Times New Roman" w:hAnsi="Arial" w:cs="Arial"/>
          <w:sz w:val="20"/>
          <w:szCs w:val="20"/>
        </w:rPr>
        <w:t xml:space="preserve">. </w:t>
      </w:r>
    </w:p>
    <w:p w14:paraId="7784F45D" w14:textId="77777777" w:rsidR="008D68B2" w:rsidRPr="0072021B" w:rsidRDefault="008D68B2" w:rsidP="005C594C">
      <w:pPr>
        <w:spacing w:after="0" w:line="240" w:lineRule="auto"/>
        <w:jc w:val="both"/>
        <w:rPr>
          <w:rFonts w:ascii="Arial" w:eastAsia="Times New Roman" w:hAnsi="Arial" w:cs="Arial"/>
          <w:sz w:val="20"/>
          <w:szCs w:val="20"/>
        </w:rPr>
      </w:pPr>
    </w:p>
    <w:p w14:paraId="234BBC7C" w14:textId="5F7BC688" w:rsidR="00654A62" w:rsidRDefault="00654A62" w:rsidP="00CC44B6">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Evropska komisija je 8. junija 2017 v sporočilu z naslovom </w:t>
      </w:r>
      <w:r w:rsidR="008D68B2">
        <w:rPr>
          <w:rFonts w:ascii="Arial" w:eastAsia="Times New Roman" w:hAnsi="Arial" w:cs="Arial"/>
          <w:sz w:val="20"/>
          <w:szCs w:val="20"/>
        </w:rPr>
        <w:t>»</w:t>
      </w:r>
      <w:r>
        <w:rPr>
          <w:rFonts w:ascii="Arial" w:eastAsia="Times New Roman" w:hAnsi="Arial" w:cs="Arial"/>
          <w:sz w:val="20"/>
          <w:szCs w:val="20"/>
        </w:rPr>
        <w:t>Vmesni pregled akcijskega načrta o uniji kapitalskih trgov</w:t>
      </w:r>
      <w:r w:rsidR="008D68B2">
        <w:rPr>
          <w:rFonts w:ascii="Arial" w:eastAsia="Times New Roman" w:hAnsi="Arial" w:cs="Arial"/>
          <w:sz w:val="20"/>
          <w:szCs w:val="20"/>
        </w:rPr>
        <w:t>«</w:t>
      </w:r>
      <w:r>
        <w:rPr>
          <w:rFonts w:ascii="Arial" w:eastAsia="Times New Roman" w:hAnsi="Arial" w:cs="Arial"/>
          <w:sz w:val="20"/>
          <w:szCs w:val="20"/>
        </w:rPr>
        <w:t xml:space="preserve"> napovedala zakonodajni predlog o vseevropskem osebnem pokojninskem produktu (v nadalj</w:t>
      </w:r>
      <w:r w:rsidR="003B227A">
        <w:rPr>
          <w:rFonts w:ascii="Arial" w:eastAsia="Times New Roman" w:hAnsi="Arial" w:cs="Arial"/>
          <w:sz w:val="20"/>
          <w:szCs w:val="20"/>
        </w:rPr>
        <w:t>njem besedilu</w:t>
      </w:r>
      <w:r>
        <w:rPr>
          <w:rFonts w:ascii="Arial" w:eastAsia="Times New Roman" w:hAnsi="Arial" w:cs="Arial"/>
          <w:sz w:val="20"/>
          <w:szCs w:val="20"/>
        </w:rPr>
        <w:t xml:space="preserve">: PEPP), ki bo položil temelje za varnejši, stroškovno učinkovitejši in pregleden trg cenovno dostopnih in prostovoljnih osebnih pokojninskih prihrankov, ki se bodo lahko upravljali na vseevropski ravni. </w:t>
      </w:r>
      <w:r w:rsidR="00226627">
        <w:rPr>
          <w:rFonts w:ascii="Arial" w:eastAsia="Times New Roman" w:hAnsi="Arial" w:cs="Arial"/>
          <w:sz w:val="20"/>
          <w:szCs w:val="20"/>
        </w:rPr>
        <w:t>To bo</w:t>
      </w:r>
      <w:r>
        <w:rPr>
          <w:rFonts w:ascii="Arial" w:eastAsia="Times New Roman" w:hAnsi="Arial" w:cs="Arial"/>
          <w:sz w:val="20"/>
          <w:szCs w:val="20"/>
        </w:rPr>
        <w:t xml:space="preserve"> zadovolji</w:t>
      </w:r>
      <w:r w:rsidR="00226627">
        <w:rPr>
          <w:rFonts w:ascii="Arial" w:eastAsia="Times New Roman" w:hAnsi="Arial" w:cs="Arial"/>
          <w:sz w:val="20"/>
          <w:szCs w:val="20"/>
        </w:rPr>
        <w:t>lo</w:t>
      </w:r>
      <w:r>
        <w:rPr>
          <w:rFonts w:ascii="Arial" w:eastAsia="Times New Roman" w:hAnsi="Arial" w:cs="Arial"/>
          <w:sz w:val="20"/>
          <w:szCs w:val="20"/>
        </w:rPr>
        <w:t xml:space="preserve"> potrebe ljudi, ki želijo povečati svoje pokojninske prihranke, prispevalo k reševanju demografskih izzivov, dopolnjevalo obstoječe pokojninske produkte in načrte ter podprlo stroškovno učinkovitost osebnih pokojnin z zagotavljanjem dobrih priložnosti za dolgoročno vlaganje pokojninskih prihrankov. </w:t>
      </w:r>
    </w:p>
    <w:p w14:paraId="01609D6F" w14:textId="77777777" w:rsidR="00654A62" w:rsidRPr="0072021B" w:rsidRDefault="00654A62" w:rsidP="00CC44B6">
      <w:pPr>
        <w:spacing w:after="0" w:line="240" w:lineRule="auto"/>
        <w:jc w:val="both"/>
        <w:rPr>
          <w:rFonts w:ascii="Arial" w:eastAsia="Times New Roman" w:hAnsi="Arial" w:cs="Arial"/>
          <w:sz w:val="20"/>
          <w:szCs w:val="20"/>
        </w:rPr>
      </w:pPr>
    </w:p>
    <w:p w14:paraId="416A5A5C" w14:textId="6579DE96" w:rsidR="00654A62" w:rsidRDefault="00654A62" w:rsidP="009B5AE2">
      <w:pPr>
        <w:spacing w:after="0" w:line="240" w:lineRule="auto"/>
        <w:jc w:val="both"/>
        <w:rPr>
          <w:rFonts w:ascii="Arial" w:eastAsia="Times New Roman" w:hAnsi="Arial" w:cs="Arial"/>
          <w:sz w:val="20"/>
          <w:szCs w:val="20"/>
        </w:rPr>
      </w:pPr>
      <w:r>
        <w:rPr>
          <w:rFonts w:ascii="Arial" w:eastAsia="Times New Roman" w:hAnsi="Arial" w:cs="Arial"/>
          <w:sz w:val="20"/>
          <w:szCs w:val="20"/>
        </w:rPr>
        <w:t>Uredba 2019/1238/EU usklajuje sklop temeljnih značilnosti PEPP, ki zadeva ključne elemente, kot so distribucija, minimalna vsebina pogodb, naložbena politika, zamenjava ponudnikov ali čezmejno zagotavljanje in prenosljivost. Implementacija Uredbe 2019/1238/EU bo preko poenotenja temeljnih značilnosti PEPP</w:t>
      </w:r>
      <w:r w:rsidR="008D68B2">
        <w:rPr>
          <w:rFonts w:ascii="Arial" w:eastAsia="Times New Roman" w:hAnsi="Arial" w:cs="Arial"/>
          <w:sz w:val="20"/>
          <w:szCs w:val="20"/>
        </w:rPr>
        <w:t>-</w:t>
      </w:r>
      <w:r>
        <w:rPr>
          <w:rFonts w:ascii="Arial" w:eastAsia="Times New Roman" w:hAnsi="Arial" w:cs="Arial"/>
          <w:sz w:val="20"/>
          <w:szCs w:val="20"/>
        </w:rPr>
        <w:t>a izboljšala enake konkurenčne pogoje za ponudnike osebnih pokojnin na splošno in pripomogla k pospešitvi dokončanja unije kapitalskih trgov ter povezovanju notranjega trga za osebne pokojnine. Privedla bo do oblikovanja pretežno standardiziranega vseevropskega produkta</w:t>
      </w:r>
      <w:r w:rsidR="00C41B10">
        <w:rPr>
          <w:rFonts w:ascii="Arial" w:eastAsia="Times New Roman" w:hAnsi="Arial" w:cs="Arial"/>
          <w:sz w:val="20"/>
          <w:szCs w:val="20"/>
        </w:rPr>
        <w:t>, ki bo na voljo v vseh državah članicah, kar bo potrošnikom omogočilo, da v celoti izkoristijo notranji trg, saj bodo lahko svoje pokojninske pravice prenesli v tujino, in jim ponudilo večjo izbiro med različnimi vrstami ponudnikov, vključno s ponudniki v tujini. Zaradi manjšega števila ovir za čezmejno zagotavljanje storitev pokojninskega zavarovanja bo PEPP povečal konkurenco med ponudniki na vseevropski ravni in ustvaril ekonomij</w:t>
      </w:r>
      <w:r w:rsidR="00226627">
        <w:rPr>
          <w:rFonts w:ascii="Arial" w:eastAsia="Times New Roman" w:hAnsi="Arial" w:cs="Arial"/>
          <w:sz w:val="20"/>
          <w:szCs w:val="20"/>
        </w:rPr>
        <w:t>o</w:t>
      </w:r>
      <w:r w:rsidR="00C41B10">
        <w:rPr>
          <w:rFonts w:ascii="Arial" w:eastAsia="Times New Roman" w:hAnsi="Arial" w:cs="Arial"/>
          <w:sz w:val="20"/>
          <w:szCs w:val="20"/>
        </w:rPr>
        <w:t xml:space="preserve"> obsega, kar bi moralo koristiti varčevalcem. </w:t>
      </w:r>
    </w:p>
    <w:p w14:paraId="0F5D1B4E" w14:textId="77777777" w:rsidR="00EB3455" w:rsidRDefault="00EB3455" w:rsidP="009B5AE2">
      <w:pPr>
        <w:spacing w:after="0" w:line="240" w:lineRule="auto"/>
        <w:jc w:val="both"/>
        <w:rPr>
          <w:rFonts w:ascii="Arial" w:eastAsia="Times New Roman" w:hAnsi="Arial" w:cs="Arial"/>
          <w:sz w:val="20"/>
          <w:szCs w:val="20"/>
        </w:rPr>
      </w:pPr>
    </w:p>
    <w:p w14:paraId="42E882EA" w14:textId="6DA559C8" w:rsidR="009B4E5E" w:rsidRPr="0072021B" w:rsidRDefault="00C76711"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S predl</w:t>
      </w:r>
      <w:r w:rsidR="00451EDE" w:rsidRPr="0072021B">
        <w:rPr>
          <w:rFonts w:ascii="Arial" w:eastAsia="Times New Roman" w:hAnsi="Arial" w:cs="Arial"/>
          <w:sz w:val="20"/>
          <w:szCs w:val="20"/>
        </w:rPr>
        <w:t>o</w:t>
      </w:r>
      <w:r w:rsidRPr="0072021B">
        <w:rPr>
          <w:rFonts w:ascii="Arial" w:eastAsia="Times New Roman" w:hAnsi="Arial" w:cs="Arial"/>
          <w:sz w:val="20"/>
          <w:szCs w:val="20"/>
        </w:rPr>
        <w:t>g</w:t>
      </w:r>
      <w:r w:rsidR="00451EDE" w:rsidRPr="0072021B">
        <w:rPr>
          <w:rFonts w:ascii="Arial" w:eastAsia="Times New Roman" w:hAnsi="Arial" w:cs="Arial"/>
          <w:sz w:val="20"/>
          <w:szCs w:val="20"/>
        </w:rPr>
        <w:t>o</w:t>
      </w:r>
      <w:r w:rsidRPr="0072021B">
        <w:rPr>
          <w:rFonts w:ascii="Arial" w:eastAsia="Times New Roman" w:hAnsi="Arial" w:cs="Arial"/>
          <w:sz w:val="20"/>
          <w:szCs w:val="20"/>
        </w:rPr>
        <w:t>m</w:t>
      </w:r>
      <w:r w:rsidR="00984E31" w:rsidRPr="0072021B">
        <w:rPr>
          <w:rFonts w:ascii="Arial" w:eastAsia="Times New Roman" w:hAnsi="Arial" w:cs="Arial"/>
          <w:sz w:val="20"/>
          <w:szCs w:val="20"/>
        </w:rPr>
        <w:t xml:space="preserve"> zakon</w:t>
      </w:r>
      <w:r w:rsidR="00451EDE" w:rsidRPr="0072021B">
        <w:rPr>
          <w:rFonts w:ascii="Arial" w:eastAsia="Times New Roman" w:hAnsi="Arial" w:cs="Arial"/>
          <w:sz w:val="20"/>
          <w:szCs w:val="20"/>
        </w:rPr>
        <w:t>a</w:t>
      </w:r>
      <w:r w:rsidR="00984E31" w:rsidRPr="0072021B">
        <w:rPr>
          <w:rFonts w:ascii="Arial" w:eastAsia="Times New Roman" w:hAnsi="Arial" w:cs="Arial"/>
          <w:sz w:val="20"/>
          <w:szCs w:val="20"/>
        </w:rPr>
        <w:t xml:space="preserve"> </w:t>
      </w:r>
      <w:r w:rsidRPr="0072021B">
        <w:rPr>
          <w:rFonts w:ascii="Arial" w:eastAsia="Times New Roman" w:hAnsi="Arial" w:cs="Arial"/>
          <w:sz w:val="20"/>
          <w:szCs w:val="20"/>
        </w:rPr>
        <w:t>se bo v pravn</w:t>
      </w:r>
      <w:r w:rsidR="00BA7E16" w:rsidRPr="0072021B">
        <w:rPr>
          <w:rFonts w:ascii="Arial" w:eastAsia="Times New Roman" w:hAnsi="Arial" w:cs="Arial"/>
          <w:sz w:val="20"/>
          <w:szCs w:val="20"/>
        </w:rPr>
        <w:t>em</w:t>
      </w:r>
      <w:r w:rsidRPr="0072021B">
        <w:rPr>
          <w:rFonts w:ascii="Arial" w:eastAsia="Times New Roman" w:hAnsi="Arial" w:cs="Arial"/>
          <w:sz w:val="20"/>
          <w:szCs w:val="20"/>
        </w:rPr>
        <w:t xml:space="preserve"> red</w:t>
      </w:r>
      <w:r w:rsidR="00BA7E16" w:rsidRPr="0072021B">
        <w:rPr>
          <w:rFonts w:ascii="Arial" w:eastAsia="Times New Roman" w:hAnsi="Arial" w:cs="Arial"/>
          <w:sz w:val="20"/>
          <w:szCs w:val="20"/>
        </w:rPr>
        <w:t>u</w:t>
      </w:r>
      <w:r w:rsidRPr="0072021B">
        <w:rPr>
          <w:rFonts w:ascii="Arial" w:eastAsia="Times New Roman" w:hAnsi="Arial" w:cs="Arial"/>
          <w:sz w:val="20"/>
          <w:szCs w:val="20"/>
        </w:rPr>
        <w:t xml:space="preserve"> Republike Slovenije </w:t>
      </w:r>
      <w:r w:rsidR="00BA7E16" w:rsidRPr="0072021B">
        <w:rPr>
          <w:rFonts w:ascii="Arial" w:eastAsia="Times New Roman" w:hAnsi="Arial" w:cs="Arial"/>
          <w:sz w:val="20"/>
          <w:szCs w:val="20"/>
        </w:rPr>
        <w:t xml:space="preserve">uredilo izvajanje </w:t>
      </w:r>
      <w:r w:rsidR="006A25BA" w:rsidRPr="0072021B">
        <w:rPr>
          <w:rFonts w:ascii="Arial" w:hAnsi="Arial" w:cs="Arial"/>
          <w:sz w:val="20"/>
          <w:szCs w:val="20"/>
        </w:rPr>
        <w:t>Uredb</w:t>
      </w:r>
      <w:r w:rsidR="00C27858" w:rsidRPr="0072021B">
        <w:rPr>
          <w:rFonts w:ascii="Arial" w:hAnsi="Arial" w:cs="Arial"/>
          <w:sz w:val="20"/>
          <w:szCs w:val="20"/>
        </w:rPr>
        <w:t>e</w:t>
      </w:r>
      <w:r w:rsidR="006A25BA" w:rsidRPr="0072021B">
        <w:rPr>
          <w:rFonts w:ascii="Arial" w:hAnsi="Arial" w:cs="Arial"/>
          <w:sz w:val="20"/>
          <w:szCs w:val="20"/>
        </w:rPr>
        <w:t xml:space="preserve"> </w:t>
      </w:r>
      <w:r w:rsidR="00A53B09" w:rsidRPr="0072021B">
        <w:rPr>
          <w:rFonts w:ascii="Arial" w:eastAsia="Times New Roman" w:hAnsi="Arial" w:cs="Arial"/>
          <w:sz w:val="20"/>
          <w:szCs w:val="20"/>
        </w:rPr>
        <w:t>2019/1238/EU</w:t>
      </w:r>
      <w:r w:rsidR="00BA7E16" w:rsidRPr="0072021B">
        <w:rPr>
          <w:rFonts w:ascii="Arial" w:hAnsi="Arial" w:cs="Arial"/>
          <w:sz w:val="20"/>
          <w:szCs w:val="20"/>
        </w:rPr>
        <w:t>, in sicer</w:t>
      </w:r>
      <w:bookmarkStart w:id="4" w:name="_Hlk64973733"/>
      <w:r w:rsidR="008D68B2">
        <w:rPr>
          <w:rFonts w:ascii="Arial" w:eastAsia="Times New Roman" w:hAnsi="Arial" w:cs="Arial"/>
          <w:sz w:val="20"/>
          <w:szCs w:val="20"/>
        </w:rPr>
        <w:t xml:space="preserve"> predvsem</w:t>
      </w:r>
      <w:r w:rsidR="009B4E5E" w:rsidRPr="0072021B">
        <w:rPr>
          <w:rFonts w:ascii="Arial" w:eastAsia="Times New Roman" w:hAnsi="Arial" w:cs="Arial"/>
          <w:sz w:val="20"/>
          <w:szCs w:val="20"/>
        </w:rPr>
        <w:t>:</w:t>
      </w:r>
    </w:p>
    <w:p w14:paraId="0ECDE3AA" w14:textId="62CEEDDA" w:rsidR="00C76711" w:rsidRPr="0072021B" w:rsidRDefault="000A10A7" w:rsidP="009B5AE2">
      <w:pPr>
        <w:pStyle w:val="Odstavekseznama"/>
        <w:numPr>
          <w:ilvl w:val="0"/>
          <w:numId w:val="9"/>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določitev nacionalnega </w:t>
      </w:r>
      <w:r w:rsidR="00BA7E16" w:rsidRPr="0072021B">
        <w:rPr>
          <w:rFonts w:ascii="Arial" w:eastAsia="Times New Roman" w:hAnsi="Arial" w:cs="Arial"/>
          <w:sz w:val="20"/>
          <w:szCs w:val="20"/>
        </w:rPr>
        <w:t>nadzorn</w:t>
      </w:r>
      <w:r w:rsidR="00A53B09" w:rsidRPr="0072021B">
        <w:rPr>
          <w:rFonts w:ascii="Arial" w:eastAsia="Times New Roman" w:hAnsi="Arial" w:cs="Arial"/>
          <w:sz w:val="20"/>
          <w:szCs w:val="20"/>
        </w:rPr>
        <w:t>ega</w:t>
      </w:r>
      <w:r w:rsidR="00BA7E16" w:rsidRPr="0072021B">
        <w:rPr>
          <w:rFonts w:ascii="Arial" w:eastAsia="Times New Roman" w:hAnsi="Arial" w:cs="Arial"/>
          <w:sz w:val="20"/>
          <w:szCs w:val="20"/>
        </w:rPr>
        <w:t xml:space="preserve"> </w:t>
      </w:r>
      <w:r w:rsidR="00984E31" w:rsidRPr="0072021B">
        <w:rPr>
          <w:rFonts w:ascii="Arial" w:eastAsia="Times New Roman" w:hAnsi="Arial" w:cs="Arial"/>
          <w:sz w:val="20"/>
          <w:szCs w:val="20"/>
        </w:rPr>
        <w:t>organ</w:t>
      </w:r>
      <w:r w:rsidR="00A53B09" w:rsidRPr="0072021B">
        <w:rPr>
          <w:rFonts w:ascii="Arial" w:eastAsia="Times New Roman" w:hAnsi="Arial" w:cs="Arial"/>
          <w:sz w:val="20"/>
          <w:szCs w:val="20"/>
        </w:rPr>
        <w:t>a</w:t>
      </w:r>
      <w:r>
        <w:rPr>
          <w:rFonts w:ascii="Arial" w:eastAsia="Times New Roman" w:hAnsi="Arial" w:cs="Arial"/>
          <w:sz w:val="20"/>
          <w:szCs w:val="20"/>
        </w:rPr>
        <w:t xml:space="preserve">, </w:t>
      </w:r>
      <w:r w:rsidR="007C64D4">
        <w:rPr>
          <w:rFonts w:ascii="Arial" w:eastAsia="Times New Roman" w:hAnsi="Arial" w:cs="Arial"/>
          <w:sz w:val="20"/>
          <w:szCs w:val="20"/>
        </w:rPr>
        <w:t>in sicer bo to Agencija za zavarovalni nadzor (v nadalj</w:t>
      </w:r>
      <w:r w:rsidR="00DA0513">
        <w:rPr>
          <w:rFonts w:ascii="Arial" w:eastAsia="Times New Roman" w:hAnsi="Arial" w:cs="Arial"/>
          <w:sz w:val="20"/>
          <w:szCs w:val="20"/>
        </w:rPr>
        <w:t>njem besedilu</w:t>
      </w:r>
      <w:r w:rsidR="007C64D4">
        <w:rPr>
          <w:rFonts w:ascii="Arial" w:eastAsia="Times New Roman" w:hAnsi="Arial" w:cs="Arial"/>
          <w:sz w:val="20"/>
          <w:szCs w:val="20"/>
        </w:rPr>
        <w:t xml:space="preserve">: </w:t>
      </w:r>
      <w:r w:rsidR="00A51BCE">
        <w:rPr>
          <w:rFonts w:ascii="Arial" w:eastAsia="Times New Roman" w:hAnsi="Arial" w:cs="Arial"/>
          <w:sz w:val="20"/>
          <w:szCs w:val="20"/>
        </w:rPr>
        <w:t>Agencija</w:t>
      </w:r>
      <w:r w:rsidR="007C64D4">
        <w:rPr>
          <w:rFonts w:ascii="Arial" w:eastAsia="Times New Roman" w:hAnsi="Arial" w:cs="Arial"/>
          <w:sz w:val="20"/>
          <w:szCs w:val="20"/>
        </w:rPr>
        <w:t>)</w:t>
      </w:r>
    </w:p>
    <w:p w14:paraId="42C24BD8" w14:textId="3608DC13" w:rsidR="0053397C" w:rsidRPr="00EA2D3D" w:rsidRDefault="000A10A7" w:rsidP="00EA2D3D">
      <w:pPr>
        <w:pStyle w:val="Odstavekseznama"/>
        <w:numPr>
          <w:ilvl w:val="0"/>
          <w:numId w:val="9"/>
        </w:numPr>
        <w:spacing w:after="0" w:line="240" w:lineRule="auto"/>
        <w:jc w:val="both"/>
        <w:rPr>
          <w:rFonts w:ascii="Arial" w:eastAsia="Times New Roman" w:hAnsi="Arial" w:cs="Arial"/>
          <w:sz w:val="20"/>
          <w:szCs w:val="20"/>
        </w:rPr>
      </w:pPr>
      <w:r w:rsidRPr="00EA2D3D">
        <w:rPr>
          <w:rFonts w:ascii="Arial" w:hAnsi="Arial" w:cs="Arial"/>
          <w:sz w:val="20"/>
          <w:szCs w:val="20"/>
        </w:rPr>
        <w:t>določitev</w:t>
      </w:r>
      <w:r w:rsidR="00A53B09" w:rsidRPr="00EA2D3D">
        <w:rPr>
          <w:rFonts w:ascii="Arial" w:hAnsi="Arial" w:cs="Arial"/>
          <w:sz w:val="20"/>
          <w:szCs w:val="20"/>
        </w:rPr>
        <w:t xml:space="preserve"> meril</w:t>
      </w:r>
      <w:r w:rsidR="007C64D4" w:rsidRPr="00EA2D3D">
        <w:rPr>
          <w:rFonts w:ascii="Arial" w:hAnsi="Arial" w:cs="Arial"/>
          <w:sz w:val="20"/>
          <w:szCs w:val="20"/>
        </w:rPr>
        <w:t xml:space="preserve"> </w:t>
      </w:r>
      <w:r w:rsidR="00A53B09" w:rsidRPr="00EA2D3D">
        <w:rPr>
          <w:rFonts w:ascii="Arial" w:hAnsi="Arial" w:cs="Arial"/>
          <w:sz w:val="20"/>
          <w:szCs w:val="20"/>
        </w:rPr>
        <w:t xml:space="preserve">za ocenjevanje znanja in sposobnosti oseb, ki </w:t>
      </w:r>
      <w:r w:rsidR="002A6CF0" w:rsidRPr="00EA2D3D">
        <w:rPr>
          <w:rFonts w:ascii="Arial" w:hAnsi="Arial" w:cs="Arial"/>
          <w:sz w:val="20"/>
          <w:szCs w:val="20"/>
        </w:rPr>
        <w:t>distribuirajo</w:t>
      </w:r>
      <w:r w:rsidR="00EA2D3D" w:rsidRPr="00EA2D3D">
        <w:rPr>
          <w:rFonts w:ascii="Arial" w:hAnsi="Arial" w:cs="Arial"/>
          <w:sz w:val="20"/>
          <w:szCs w:val="20"/>
        </w:rPr>
        <w:t xml:space="preserve"> </w:t>
      </w:r>
      <w:r w:rsidR="00A53B09" w:rsidRPr="00EA2D3D">
        <w:rPr>
          <w:rFonts w:ascii="Arial" w:hAnsi="Arial" w:cs="Arial"/>
          <w:sz w:val="20"/>
          <w:szCs w:val="20"/>
        </w:rPr>
        <w:t>PEPP,</w:t>
      </w:r>
    </w:p>
    <w:p w14:paraId="46E5884E" w14:textId="688FF365" w:rsidR="00A53B09" w:rsidRPr="0072021B" w:rsidRDefault="007C64D4" w:rsidP="009B5AE2">
      <w:pPr>
        <w:pStyle w:val="Odstavekseznama"/>
        <w:numPr>
          <w:ilvl w:val="0"/>
          <w:numId w:val="9"/>
        </w:numPr>
        <w:spacing w:after="0" w:line="240" w:lineRule="auto"/>
        <w:jc w:val="both"/>
        <w:rPr>
          <w:rFonts w:ascii="Arial" w:eastAsia="Times New Roman" w:hAnsi="Arial" w:cs="Arial"/>
          <w:sz w:val="20"/>
          <w:szCs w:val="20"/>
        </w:rPr>
      </w:pPr>
      <w:r>
        <w:rPr>
          <w:rFonts w:ascii="Arial" w:hAnsi="Arial" w:cs="Arial"/>
          <w:sz w:val="20"/>
          <w:szCs w:val="20"/>
        </w:rPr>
        <w:t xml:space="preserve">določitev </w:t>
      </w:r>
      <w:r w:rsidR="00A53B09" w:rsidRPr="0072021B">
        <w:rPr>
          <w:rFonts w:ascii="Arial" w:hAnsi="Arial" w:cs="Arial"/>
          <w:sz w:val="20"/>
          <w:szCs w:val="20"/>
        </w:rPr>
        <w:t>pogoje</w:t>
      </w:r>
      <w:r w:rsidR="000A10A7">
        <w:rPr>
          <w:rFonts w:ascii="Arial" w:hAnsi="Arial" w:cs="Arial"/>
          <w:sz w:val="20"/>
          <w:szCs w:val="20"/>
        </w:rPr>
        <w:t>v</w:t>
      </w:r>
      <w:r w:rsidR="00A53B09" w:rsidRPr="0072021B">
        <w:rPr>
          <w:rFonts w:ascii="Arial" w:hAnsi="Arial" w:cs="Arial"/>
          <w:sz w:val="20"/>
          <w:szCs w:val="20"/>
        </w:rPr>
        <w:t xml:space="preserve"> glede faze varčevanja </w:t>
      </w:r>
      <w:r w:rsidR="00226627">
        <w:rPr>
          <w:rFonts w:ascii="Arial" w:hAnsi="Arial" w:cs="Arial"/>
          <w:sz w:val="20"/>
          <w:szCs w:val="20"/>
        </w:rPr>
        <w:t>in</w:t>
      </w:r>
      <w:r w:rsidR="00A53B09" w:rsidRPr="0072021B">
        <w:rPr>
          <w:rFonts w:ascii="Arial" w:hAnsi="Arial" w:cs="Arial"/>
          <w:sz w:val="20"/>
          <w:szCs w:val="20"/>
        </w:rPr>
        <w:t xml:space="preserve"> </w:t>
      </w:r>
      <w:r w:rsidR="000A10A7">
        <w:rPr>
          <w:rFonts w:ascii="Arial" w:hAnsi="Arial" w:cs="Arial"/>
          <w:sz w:val="20"/>
          <w:szCs w:val="20"/>
        </w:rPr>
        <w:t xml:space="preserve">faze </w:t>
      </w:r>
      <w:r w:rsidR="00A53B09" w:rsidRPr="0072021B">
        <w:rPr>
          <w:rFonts w:ascii="Arial" w:hAnsi="Arial" w:cs="Arial"/>
          <w:sz w:val="20"/>
          <w:szCs w:val="20"/>
        </w:rPr>
        <w:t xml:space="preserve">izplačevanja </w:t>
      </w:r>
      <w:r w:rsidR="000A10A7">
        <w:rPr>
          <w:rFonts w:ascii="Arial" w:hAnsi="Arial" w:cs="Arial"/>
          <w:sz w:val="20"/>
          <w:szCs w:val="20"/>
        </w:rPr>
        <w:t>PEPP</w:t>
      </w:r>
      <w:r w:rsidR="00A53B09" w:rsidRPr="0072021B">
        <w:rPr>
          <w:rFonts w:ascii="Arial" w:hAnsi="Arial" w:cs="Arial"/>
          <w:sz w:val="20"/>
          <w:szCs w:val="20"/>
        </w:rPr>
        <w:t>,</w:t>
      </w:r>
    </w:p>
    <w:p w14:paraId="1688DB77" w14:textId="15AD2497" w:rsidR="00A53B09" w:rsidRPr="0072021B" w:rsidRDefault="00CF4CAA" w:rsidP="009B5AE2">
      <w:pPr>
        <w:pStyle w:val="Odstavekseznama"/>
        <w:numPr>
          <w:ilvl w:val="0"/>
          <w:numId w:val="9"/>
        </w:numPr>
        <w:spacing w:after="0" w:line="240" w:lineRule="auto"/>
        <w:jc w:val="both"/>
        <w:rPr>
          <w:rFonts w:ascii="Arial" w:eastAsia="Times New Roman" w:hAnsi="Arial" w:cs="Arial"/>
          <w:sz w:val="20"/>
          <w:szCs w:val="20"/>
        </w:rPr>
      </w:pPr>
      <w:r>
        <w:rPr>
          <w:rFonts w:ascii="Arial" w:eastAsia="Times New Roman" w:hAnsi="Arial" w:cs="Arial"/>
          <w:sz w:val="20"/>
          <w:szCs w:val="20"/>
        </w:rPr>
        <w:t>uredi</w:t>
      </w:r>
      <w:r w:rsidR="00EA2D3D">
        <w:rPr>
          <w:rFonts w:ascii="Arial" w:eastAsia="Times New Roman" w:hAnsi="Arial" w:cs="Arial"/>
          <w:sz w:val="20"/>
          <w:szCs w:val="20"/>
        </w:rPr>
        <w:t>tev</w:t>
      </w:r>
      <w:r>
        <w:rPr>
          <w:rFonts w:ascii="Arial" w:eastAsia="Times New Roman" w:hAnsi="Arial" w:cs="Arial"/>
          <w:sz w:val="20"/>
          <w:szCs w:val="20"/>
        </w:rPr>
        <w:t xml:space="preserve"> postop</w:t>
      </w:r>
      <w:r w:rsidR="00EA2D3D">
        <w:rPr>
          <w:rFonts w:ascii="Arial" w:eastAsia="Times New Roman" w:hAnsi="Arial" w:cs="Arial"/>
          <w:sz w:val="20"/>
          <w:szCs w:val="20"/>
        </w:rPr>
        <w:t>ka</w:t>
      </w:r>
      <w:r>
        <w:rPr>
          <w:rFonts w:ascii="Arial" w:eastAsia="Times New Roman" w:hAnsi="Arial" w:cs="Arial"/>
          <w:sz w:val="20"/>
          <w:szCs w:val="20"/>
        </w:rPr>
        <w:t xml:space="preserve"> izrekanja nadzornih ukrepov in določi</w:t>
      </w:r>
      <w:r w:rsidR="00EA2D3D">
        <w:rPr>
          <w:rFonts w:ascii="Arial" w:eastAsia="Times New Roman" w:hAnsi="Arial" w:cs="Arial"/>
          <w:sz w:val="20"/>
          <w:szCs w:val="20"/>
        </w:rPr>
        <w:t>tev</w:t>
      </w:r>
      <w:r>
        <w:rPr>
          <w:rFonts w:ascii="Arial" w:eastAsia="Times New Roman" w:hAnsi="Arial" w:cs="Arial"/>
          <w:sz w:val="20"/>
          <w:szCs w:val="20"/>
        </w:rPr>
        <w:t xml:space="preserve"> </w:t>
      </w:r>
      <w:r w:rsidRPr="0072021B">
        <w:rPr>
          <w:rFonts w:ascii="Arial" w:hAnsi="Arial" w:cs="Arial"/>
          <w:sz w:val="20"/>
          <w:szCs w:val="20"/>
        </w:rPr>
        <w:t>višine glob</w:t>
      </w:r>
      <w:r>
        <w:rPr>
          <w:rFonts w:ascii="Arial" w:hAnsi="Arial" w:cs="Arial"/>
          <w:sz w:val="20"/>
          <w:szCs w:val="20"/>
        </w:rPr>
        <w:t>, ki jih bo lahko izrekla agencija v primeru</w:t>
      </w:r>
      <w:r>
        <w:rPr>
          <w:rFonts w:ascii="Arial" w:eastAsia="Times New Roman" w:hAnsi="Arial" w:cs="Arial"/>
          <w:sz w:val="20"/>
          <w:szCs w:val="20"/>
        </w:rPr>
        <w:t xml:space="preserve"> </w:t>
      </w:r>
      <w:r w:rsidR="00984E31" w:rsidRPr="0072021B">
        <w:rPr>
          <w:rFonts w:ascii="Arial" w:eastAsia="Times New Roman" w:hAnsi="Arial" w:cs="Arial"/>
          <w:sz w:val="20"/>
          <w:szCs w:val="20"/>
        </w:rPr>
        <w:t>kršit</w:t>
      </w:r>
      <w:r w:rsidR="000A10A7">
        <w:rPr>
          <w:rFonts w:ascii="Arial" w:eastAsia="Times New Roman" w:hAnsi="Arial" w:cs="Arial"/>
          <w:sz w:val="20"/>
          <w:szCs w:val="20"/>
        </w:rPr>
        <w:t>ev določb</w:t>
      </w:r>
      <w:r w:rsidR="00984E31" w:rsidRPr="0072021B">
        <w:rPr>
          <w:rFonts w:ascii="Arial" w:eastAsia="Times New Roman" w:hAnsi="Arial" w:cs="Arial"/>
          <w:sz w:val="20"/>
          <w:szCs w:val="20"/>
        </w:rPr>
        <w:t xml:space="preserve"> </w:t>
      </w:r>
      <w:bookmarkEnd w:id="4"/>
      <w:r w:rsidR="00984E31" w:rsidRPr="0072021B">
        <w:rPr>
          <w:rFonts w:ascii="Arial" w:hAnsi="Arial" w:cs="Arial"/>
          <w:sz w:val="20"/>
          <w:szCs w:val="20"/>
        </w:rPr>
        <w:t xml:space="preserve">Uredbe </w:t>
      </w:r>
      <w:r w:rsidR="00A53B09" w:rsidRPr="0072021B">
        <w:rPr>
          <w:rFonts w:ascii="Arial" w:eastAsia="Times New Roman" w:hAnsi="Arial" w:cs="Arial"/>
          <w:sz w:val="20"/>
          <w:szCs w:val="20"/>
        </w:rPr>
        <w:t>2019/1238/EU</w:t>
      </w:r>
      <w:r w:rsidR="00A53B09" w:rsidRPr="0072021B">
        <w:rPr>
          <w:rFonts w:ascii="Arial" w:hAnsi="Arial" w:cs="Arial"/>
          <w:sz w:val="20"/>
          <w:szCs w:val="20"/>
        </w:rPr>
        <w:t xml:space="preserve"> </w:t>
      </w:r>
      <w:r w:rsidR="00984E31" w:rsidRPr="0072021B">
        <w:rPr>
          <w:rFonts w:ascii="Arial" w:hAnsi="Arial" w:cs="Arial"/>
          <w:sz w:val="20"/>
          <w:szCs w:val="20"/>
        </w:rPr>
        <w:t xml:space="preserve">in </w:t>
      </w:r>
      <w:r w:rsidR="00451EDE" w:rsidRPr="0072021B">
        <w:rPr>
          <w:rFonts w:ascii="Arial" w:hAnsi="Arial" w:cs="Arial"/>
          <w:sz w:val="20"/>
          <w:szCs w:val="20"/>
        </w:rPr>
        <w:t xml:space="preserve">predloga </w:t>
      </w:r>
      <w:r w:rsidR="00984E31" w:rsidRPr="0072021B">
        <w:rPr>
          <w:rFonts w:ascii="Arial" w:hAnsi="Arial" w:cs="Arial"/>
          <w:sz w:val="20"/>
          <w:szCs w:val="20"/>
        </w:rPr>
        <w:t>zakona</w:t>
      </w:r>
      <w:r w:rsidR="000A10A7">
        <w:rPr>
          <w:rFonts w:ascii="Arial" w:hAnsi="Arial" w:cs="Arial"/>
          <w:sz w:val="20"/>
          <w:szCs w:val="20"/>
        </w:rPr>
        <w:t>,</w:t>
      </w:r>
    </w:p>
    <w:p w14:paraId="3AA1AACC" w14:textId="51A49B25" w:rsidR="00CF4CAA" w:rsidRDefault="007C64D4" w:rsidP="007C64D4">
      <w:pPr>
        <w:pStyle w:val="Odstavekseznama"/>
        <w:numPr>
          <w:ilvl w:val="0"/>
          <w:numId w:val="9"/>
        </w:numPr>
        <w:spacing w:after="0" w:line="240" w:lineRule="auto"/>
        <w:jc w:val="both"/>
        <w:rPr>
          <w:rFonts w:ascii="Arial" w:hAnsi="Arial" w:cs="Arial"/>
          <w:sz w:val="20"/>
          <w:szCs w:val="20"/>
        </w:rPr>
      </w:pPr>
      <w:r>
        <w:rPr>
          <w:rFonts w:ascii="Arial" w:hAnsi="Arial" w:cs="Arial"/>
          <w:sz w:val="20"/>
          <w:szCs w:val="20"/>
        </w:rPr>
        <w:t>določi</w:t>
      </w:r>
      <w:r w:rsidR="00EA2D3D">
        <w:rPr>
          <w:rFonts w:ascii="Arial" w:hAnsi="Arial" w:cs="Arial"/>
          <w:sz w:val="20"/>
          <w:szCs w:val="20"/>
        </w:rPr>
        <w:t>tev</w:t>
      </w:r>
      <w:r>
        <w:rPr>
          <w:rFonts w:ascii="Arial" w:hAnsi="Arial" w:cs="Arial"/>
          <w:sz w:val="20"/>
          <w:szCs w:val="20"/>
        </w:rPr>
        <w:t xml:space="preserve"> </w:t>
      </w:r>
      <w:r w:rsidR="002A6CF0">
        <w:rPr>
          <w:rFonts w:ascii="Arial" w:hAnsi="Arial" w:cs="Arial"/>
          <w:sz w:val="20"/>
          <w:szCs w:val="20"/>
        </w:rPr>
        <w:t>A</w:t>
      </w:r>
      <w:r>
        <w:rPr>
          <w:rFonts w:ascii="Arial" w:hAnsi="Arial" w:cs="Arial"/>
          <w:sz w:val="20"/>
          <w:szCs w:val="20"/>
        </w:rPr>
        <w:t>gencij</w:t>
      </w:r>
      <w:r w:rsidR="00EA2D3D">
        <w:rPr>
          <w:rFonts w:ascii="Arial" w:hAnsi="Arial" w:cs="Arial"/>
          <w:sz w:val="20"/>
          <w:szCs w:val="20"/>
        </w:rPr>
        <w:t>e</w:t>
      </w:r>
      <w:r>
        <w:rPr>
          <w:rFonts w:ascii="Arial" w:hAnsi="Arial" w:cs="Arial"/>
          <w:sz w:val="20"/>
          <w:szCs w:val="20"/>
        </w:rPr>
        <w:t xml:space="preserve"> kot pristojn</w:t>
      </w:r>
      <w:r w:rsidR="00EA2D3D">
        <w:rPr>
          <w:rFonts w:ascii="Arial" w:hAnsi="Arial" w:cs="Arial"/>
          <w:sz w:val="20"/>
          <w:szCs w:val="20"/>
        </w:rPr>
        <w:t>ega</w:t>
      </w:r>
      <w:r>
        <w:rPr>
          <w:rFonts w:ascii="Arial" w:hAnsi="Arial" w:cs="Arial"/>
          <w:sz w:val="20"/>
          <w:szCs w:val="20"/>
        </w:rPr>
        <w:t xml:space="preserve"> organ</w:t>
      </w:r>
      <w:r w:rsidR="00EA2D3D">
        <w:rPr>
          <w:rFonts w:ascii="Arial" w:hAnsi="Arial" w:cs="Arial"/>
          <w:sz w:val="20"/>
          <w:szCs w:val="20"/>
        </w:rPr>
        <w:t xml:space="preserve">a </w:t>
      </w:r>
      <w:r>
        <w:rPr>
          <w:rFonts w:ascii="Arial" w:hAnsi="Arial" w:cs="Arial"/>
          <w:sz w:val="20"/>
          <w:szCs w:val="20"/>
        </w:rPr>
        <w:t xml:space="preserve">za poročanje </w:t>
      </w:r>
      <w:r w:rsidR="00A53B09" w:rsidRPr="0072021B">
        <w:rPr>
          <w:rFonts w:ascii="Arial" w:hAnsi="Arial" w:cs="Arial"/>
          <w:sz w:val="20"/>
          <w:szCs w:val="20"/>
        </w:rPr>
        <w:t>obveznost</w:t>
      </w:r>
      <w:r w:rsidR="000A10A7">
        <w:rPr>
          <w:rFonts w:ascii="Arial" w:hAnsi="Arial" w:cs="Arial"/>
          <w:sz w:val="20"/>
          <w:szCs w:val="20"/>
        </w:rPr>
        <w:t>i</w:t>
      </w:r>
      <w:r w:rsidR="00A53B09" w:rsidRPr="0072021B">
        <w:rPr>
          <w:rFonts w:ascii="Arial" w:hAnsi="Arial" w:cs="Arial"/>
          <w:sz w:val="20"/>
          <w:szCs w:val="20"/>
        </w:rPr>
        <w:t xml:space="preserve"> </w:t>
      </w:r>
      <w:r w:rsidRPr="007C64D4">
        <w:rPr>
          <w:rFonts w:ascii="Arial" w:hAnsi="Arial" w:cs="Arial"/>
          <w:sz w:val="20"/>
          <w:szCs w:val="20"/>
        </w:rPr>
        <w:t>Evropske</w:t>
      </w:r>
      <w:r>
        <w:rPr>
          <w:rFonts w:ascii="Arial" w:hAnsi="Arial" w:cs="Arial"/>
          <w:sz w:val="20"/>
          <w:szCs w:val="20"/>
        </w:rPr>
        <w:t>mu</w:t>
      </w:r>
      <w:r w:rsidRPr="007C64D4">
        <w:rPr>
          <w:rFonts w:ascii="Arial" w:hAnsi="Arial" w:cs="Arial"/>
          <w:sz w:val="20"/>
          <w:szCs w:val="20"/>
        </w:rPr>
        <w:t xml:space="preserve"> organ</w:t>
      </w:r>
      <w:r>
        <w:rPr>
          <w:rFonts w:ascii="Arial" w:hAnsi="Arial" w:cs="Arial"/>
          <w:sz w:val="20"/>
          <w:szCs w:val="20"/>
        </w:rPr>
        <w:t>u</w:t>
      </w:r>
      <w:r w:rsidRPr="007C64D4">
        <w:rPr>
          <w:rFonts w:ascii="Arial" w:hAnsi="Arial" w:cs="Arial"/>
          <w:sz w:val="20"/>
          <w:szCs w:val="20"/>
        </w:rPr>
        <w:t xml:space="preserve"> za zavarovanja in poklicne </w:t>
      </w:r>
      <w:r w:rsidRPr="001415EC">
        <w:rPr>
          <w:rFonts w:ascii="Arial" w:hAnsi="Arial" w:cs="Arial"/>
          <w:sz w:val="20"/>
          <w:szCs w:val="20"/>
        </w:rPr>
        <w:t xml:space="preserve">pokojnine </w:t>
      </w:r>
      <w:r>
        <w:rPr>
          <w:rFonts w:ascii="Arial" w:hAnsi="Arial" w:cs="Arial"/>
          <w:sz w:val="20"/>
          <w:szCs w:val="20"/>
        </w:rPr>
        <w:t>(v nadalj</w:t>
      </w:r>
      <w:r w:rsidR="003B227A">
        <w:rPr>
          <w:rFonts w:ascii="Arial" w:hAnsi="Arial" w:cs="Arial"/>
          <w:sz w:val="20"/>
          <w:szCs w:val="20"/>
        </w:rPr>
        <w:t>njem besedilu</w:t>
      </w:r>
      <w:r>
        <w:rPr>
          <w:rFonts w:ascii="Arial" w:hAnsi="Arial" w:cs="Arial"/>
          <w:sz w:val="20"/>
          <w:szCs w:val="20"/>
        </w:rPr>
        <w:t xml:space="preserve">: </w:t>
      </w:r>
      <w:r w:rsidR="00A53B09" w:rsidRPr="001415EC">
        <w:rPr>
          <w:rFonts w:ascii="Arial" w:hAnsi="Arial" w:cs="Arial"/>
          <w:sz w:val="20"/>
          <w:szCs w:val="20"/>
        </w:rPr>
        <w:t>EIOPA</w:t>
      </w:r>
      <w:r>
        <w:rPr>
          <w:rFonts w:ascii="Arial" w:hAnsi="Arial" w:cs="Arial"/>
          <w:sz w:val="20"/>
          <w:szCs w:val="20"/>
        </w:rPr>
        <w:t>)</w:t>
      </w:r>
      <w:r w:rsidR="00A53B09" w:rsidRPr="001415EC">
        <w:rPr>
          <w:rFonts w:ascii="Arial" w:hAnsi="Arial" w:cs="Arial"/>
          <w:sz w:val="20"/>
          <w:szCs w:val="20"/>
        </w:rPr>
        <w:t xml:space="preserve"> </w:t>
      </w:r>
    </w:p>
    <w:p w14:paraId="4EC9942C" w14:textId="74F79738" w:rsidR="003B43FC" w:rsidRPr="001415EC" w:rsidRDefault="00CF4CAA" w:rsidP="007C64D4">
      <w:pPr>
        <w:pStyle w:val="Odstavekseznama"/>
        <w:numPr>
          <w:ilvl w:val="0"/>
          <w:numId w:val="9"/>
        </w:numPr>
        <w:spacing w:after="0" w:line="240" w:lineRule="auto"/>
        <w:jc w:val="both"/>
        <w:rPr>
          <w:rFonts w:ascii="Arial" w:hAnsi="Arial" w:cs="Arial"/>
          <w:sz w:val="20"/>
          <w:szCs w:val="20"/>
        </w:rPr>
      </w:pPr>
      <w:r>
        <w:rPr>
          <w:rFonts w:ascii="Arial" w:hAnsi="Arial" w:cs="Arial"/>
          <w:sz w:val="20"/>
          <w:szCs w:val="20"/>
        </w:rPr>
        <w:t>določi</w:t>
      </w:r>
      <w:r w:rsidR="00EA2D3D">
        <w:rPr>
          <w:rFonts w:ascii="Arial" w:hAnsi="Arial" w:cs="Arial"/>
          <w:sz w:val="20"/>
          <w:szCs w:val="20"/>
        </w:rPr>
        <w:t>tev</w:t>
      </w:r>
      <w:r w:rsidRPr="001415EC">
        <w:rPr>
          <w:rFonts w:ascii="Arial" w:hAnsi="Arial" w:cs="Arial"/>
          <w:sz w:val="20"/>
          <w:szCs w:val="20"/>
        </w:rPr>
        <w:t xml:space="preserve"> </w:t>
      </w:r>
      <w:r w:rsidR="000A10A7" w:rsidRPr="001415EC">
        <w:rPr>
          <w:rFonts w:ascii="Arial" w:hAnsi="Arial" w:cs="Arial"/>
          <w:sz w:val="20"/>
          <w:szCs w:val="20"/>
        </w:rPr>
        <w:t>obveznost</w:t>
      </w:r>
      <w:r w:rsidR="00EA2D3D">
        <w:rPr>
          <w:rFonts w:ascii="Arial" w:hAnsi="Arial" w:cs="Arial"/>
          <w:sz w:val="20"/>
          <w:szCs w:val="20"/>
        </w:rPr>
        <w:t>i</w:t>
      </w:r>
      <w:r w:rsidR="000A10A7" w:rsidRPr="001415EC">
        <w:rPr>
          <w:rFonts w:ascii="Arial" w:hAnsi="Arial" w:cs="Arial"/>
          <w:sz w:val="20"/>
          <w:szCs w:val="20"/>
        </w:rPr>
        <w:t xml:space="preserve"> </w:t>
      </w:r>
      <w:r w:rsidR="00A53B09" w:rsidRPr="001415EC">
        <w:rPr>
          <w:rFonts w:ascii="Arial" w:hAnsi="Arial" w:cs="Arial"/>
          <w:sz w:val="20"/>
          <w:szCs w:val="20"/>
        </w:rPr>
        <w:t>objav</w:t>
      </w:r>
      <w:r w:rsidR="000A10A7" w:rsidRPr="001415EC">
        <w:rPr>
          <w:rFonts w:ascii="Arial" w:hAnsi="Arial" w:cs="Arial"/>
          <w:sz w:val="20"/>
          <w:szCs w:val="20"/>
        </w:rPr>
        <w:t>e</w:t>
      </w:r>
      <w:r w:rsidR="00A53B09" w:rsidRPr="001415EC">
        <w:rPr>
          <w:rFonts w:ascii="Arial" w:hAnsi="Arial" w:cs="Arial"/>
          <w:sz w:val="20"/>
          <w:szCs w:val="20"/>
        </w:rPr>
        <w:t xml:space="preserve"> anonim</w:t>
      </w:r>
      <w:r w:rsidR="005A7EB0" w:rsidRPr="001415EC">
        <w:rPr>
          <w:rFonts w:ascii="Arial" w:hAnsi="Arial" w:cs="Arial"/>
          <w:sz w:val="20"/>
          <w:szCs w:val="20"/>
        </w:rPr>
        <w:t>nih</w:t>
      </w:r>
      <w:r w:rsidR="00A53B09" w:rsidRPr="001415EC">
        <w:rPr>
          <w:rFonts w:ascii="Arial" w:hAnsi="Arial" w:cs="Arial"/>
          <w:sz w:val="20"/>
          <w:szCs w:val="20"/>
        </w:rPr>
        <w:t xml:space="preserve"> podatkov o izrečenih kazenskih sankcijah v letnem poročilu </w:t>
      </w:r>
      <w:r w:rsidR="002A6CF0">
        <w:rPr>
          <w:rFonts w:ascii="Arial" w:hAnsi="Arial" w:cs="Arial"/>
          <w:sz w:val="20"/>
          <w:szCs w:val="20"/>
        </w:rPr>
        <w:t>A</w:t>
      </w:r>
      <w:r>
        <w:rPr>
          <w:rFonts w:ascii="Arial" w:hAnsi="Arial" w:cs="Arial"/>
          <w:sz w:val="20"/>
          <w:szCs w:val="20"/>
        </w:rPr>
        <w:t>gencije</w:t>
      </w:r>
      <w:r w:rsidR="009B4E5E" w:rsidRPr="001415EC">
        <w:rPr>
          <w:rFonts w:ascii="Arial" w:eastAsia="Times New Roman" w:hAnsi="Arial" w:cs="Arial"/>
          <w:sz w:val="20"/>
          <w:szCs w:val="20"/>
        </w:rPr>
        <w:t>.</w:t>
      </w:r>
    </w:p>
    <w:p w14:paraId="223A1906" w14:textId="29DEC596" w:rsidR="009E4534" w:rsidRPr="0072021B" w:rsidRDefault="009E4534" w:rsidP="009B5AE2">
      <w:pPr>
        <w:spacing w:after="0" w:line="240" w:lineRule="auto"/>
        <w:jc w:val="both"/>
        <w:rPr>
          <w:rFonts w:ascii="Arial" w:eastAsia="Times New Roman" w:hAnsi="Arial" w:cs="Arial"/>
          <w:sz w:val="20"/>
          <w:szCs w:val="20"/>
        </w:rPr>
      </w:pPr>
    </w:p>
    <w:p w14:paraId="624ECD21" w14:textId="77777777" w:rsidR="009E4534" w:rsidRPr="0072021B" w:rsidRDefault="009E4534" w:rsidP="009B5AE2">
      <w:pPr>
        <w:spacing w:after="0" w:line="240" w:lineRule="auto"/>
        <w:jc w:val="both"/>
        <w:rPr>
          <w:rFonts w:ascii="Arial" w:eastAsia="Times New Roman" w:hAnsi="Arial" w:cs="Arial"/>
          <w:sz w:val="20"/>
          <w:szCs w:val="20"/>
        </w:rPr>
      </w:pPr>
    </w:p>
    <w:p w14:paraId="26463646"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b/>
          <w:sz w:val="20"/>
          <w:szCs w:val="20"/>
        </w:rPr>
        <w:t>CILJI, NAČELA IN POGLAVITNE REŠITVE PREDLOGA ZAKONA</w:t>
      </w:r>
    </w:p>
    <w:p w14:paraId="6E9CF08C" w14:textId="77777777" w:rsidR="003B43FC" w:rsidRPr="0072021B" w:rsidRDefault="003B43FC" w:rsidP="009B5AE2">
      <w:pPr>
        <w:spacing w:after="0" w:line="240" w:lineRule="auto"/>
        <w:jc w:val="both"/>
        <w:rPr>
          <w:rFonts w:ascii="Arial" w:eastAsia="Times New Roman" w:hAnsi="Arial" w:cs="Arial"/>
          <w:sz w:val="20"/>
          <w:szCs w:val="20"/>
        </w:rPr>
      </w:pPr>
    </w:p>
    <w:p w14:paraId="15C511E4"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2.1. Cilji</w:t>
      </w:r>
    </w:p>
    <w:p w14:paraId="444C0203" w14:textId="77777777" w:rsidR="003B43FC" w:rsidRPr="0072021B" w:rsidRDefault="003B43FC" w:rsidP="009B5AE2">
      <w:pPr>
        <w:spacing w:after="0" w:line="240" w:lineRule="auto"/>
        <w:jc w:val="both"/>
        <w:rPr>
          <w:rFonts w:ascii="Arial" w:eastAsia="Times New Roman" w:hAnsi="Arial" w:cs="Arial"/>
          <w:sz w:val="20"/>
          <w:szCs w:val="20"/>
        </w:rPr>
      </w:pPr>
    </w:p>
    <w:p w14:paraId="62E53496" w14:textId="122A4595" w:rsidR="006A25BA" w:rsidRPr="0072021B" w:rsidRDefault="009B4E5E" w:rsidP="009B5AE2">
      <w:pPr>
        <w:spacing w:after="0" w:line="240" w:lineRule="auto"/>
        <w:jc w:val="both"/>
        <w:rPr>
          <w:rFonts w:ascii="Arial" w:hAnsi="Arial" w:cs="Arial"/>
          <w:sz w:val="20"/>
          <w:szCs w:val="20"/>
        </w:rPr>
      </w:pPr>
      <w:r w:rsidRPr="0072021B">
        <w:rPr>
          <w:rFonts w:ascii="Arial" w:eastAsia="Times New Roman" w:hAnsi="Arial" w:cs="Arial"/>
          <w:sz w:val="20"/>
          <w:szCs w:val="20"/>
        </w:rPr>
        <w:t xml:space="preserve">Cilj </w:t>
      </w:r>
      <w:r w:rsidR="003B43FC" w:rsidRPr="0072021B">
        <w:rPr>
          <w:rFonts w:ascii="Arial" w:eastAsia="Times New Roman" w:hAnsi="Arial" w:cs="Arial"/>
          <w:sz w:val="20"/>
          <w:szCs w:val="20"/>
        </w:rPr>
        <w:t>predlog</w:t>
      </w:r>
      <w:r w:rsidRPr="0072021B">
        <w:rPr>
          <w:rFonts w:ascii="Arial" w:eastAsia="Times New Roman" w:hAnsi="Arial" w:cs="Arial"/>
          <w:sz w:val="20"/>
          <w:szCs w:val="20"/>
        </w:rPr>
        <w:t>a</w:t>
      </w:r>
      <w:r w:rsidR="003B43FC" w:rsidRPr="0072021B">
        <w:rPr>
          <w:rFonts w:ascii="Arial" w:eastAsia="Times New Roman" w:hAnsi="Arial" w:cs="Arial"/>
          <w:sz w:val="20"/>
          <w:szCs w:val="20"/>
        </w:rPr>
        <w:t xml:space="preserve"> zakona</w:t>
      </w:r>
      <w:r w:rsidR="006A25BA" w:rsidRPr="0072021B">
        <w:rPr>
          <w:rFonts w:ascii="Arial" w:eastAsia="Times New Roman" w:hAnsi="Arial" w:cs="Arial"/>
          <w:sz w:val="20"/>
          <w:szCs w:val="20"/>
        </w:rPr>
        <w:t xml:space="preserve"> </w:t>
      </w:r>
      <w:r w:rsidRPr="0072021B">
        <w:rPr>
          <w:rFonts w:ascii="Arial" w:eastAsia="Times New Roman" w:hAnsi="Arial" w:cs="Arial"/>
          <w:sz w:val="20"/>
          <w:szCs w:val="20"/>
        </w:rPr>
        <w:t xml:space="preserve">je </w:t>
      </w:r>
      <w:r w:rsidR="00F04221" w:rsidRPr="0072021B">
        <w:rPr>
          <w:rFonts w:ascii="Arial" w:eastAsia="Times New Roman" w:hAnsi="Arial" w:cs="Arial"/>
          <w:sz w:val="20"/>
          <w:szCs w:val="20"/>
        </w:rPr>
        <w:t xml:space="preserve">ureditev izvajanja </w:t>
      </w:r>
      <w:r w:rsidR="006A25BA" w:rsidRPr="0072021B">
        <w:rPr>
          <w:rFonts w:ascii="Arial" w:hAnsi="Arial" w:cs="Arial"/>
          <w:sz w:val="20"/>
          <w:szCs w:val="20"/>
        </w:rPr>
        <w:t xml:space="preserve">Uredbe </w:t>
      </w:r>
      <w:r w:rsidR="00A53B09" w:rsidRPr="0072021B">
        <w:rPr>
          <w:rFonts w:ascii="Arial" w:eastAsia="Times New Roman" w:hAnsi="Arial" w:cs="Arial"/>
          <w:sz w:val="20"/>
          <w:szCs w:val="20"/>
        </w:rPr>
        <w:t>2019/1238/EU</w:t>
      </w:r>
      <w:r w:rsidR="006A25BA" w:rsidRPr="0072021B">
        <w:rPr>
          <w:rFonts w:ascii="Arial" w:hAnsi="Arial" w:cs="Arial"/>
          <w:sz w:val="20"/>
          <w:szCs w:val="20"/>
        </w:rPr>
        <w:t>.</w:t>
      </w:r>
    </w:p>
    <w:p w14:paraId="3D64ECA9" w14:textId="77777777" w:rsidR="006A25BA" w:rsidRPr="0072021B" w:rsidRDefault="006A25BA" w:rsidP="009B5AE2">
      <w:pPr>
        <w:spacing w:after="0" w:line="240" w:lineRule="auto"/>
        <w:jc w:val="both"/>
        <w:rPr>
          <w:rFonts w:ascii="Arial" w:eastAsia="Times New Roman" w:hAnsi="Arial" w:cs="Arial"/>
          <w:sz w:val="20"/>
          <w:szCs w:val="20"/>
        </w:rPr>
      </w:pPr>
    </w:p>
    <w:p w14:paraId="74D18AFA"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2.2. Načela</w:t>
      </w:r>
    </w:p>
    <w:p w14:paraId="25CD99A0" w14:textId="77777777" w:rsidR="003B43FC" w:rsidRPr="0072021B" w:rsidRDefault="003B43FC" w:rsidP="009B5AE2">
      <w:pPr>
        <w:autoSpaceDE w:val="0"/>
        <w:autoSpaceDN w:val="0"/>
        <w:adjustRightInd w:val="0"/>
        <w:spacing w:after="0" w:line="240" w:lineRule="auto"/>
        <w:jc w:val="both"/>
        <w:rPr>
          <w:rFonts w:ascii="Arial" w:hAnsi="Arial" w:cs="Arial"/>
          <w:sz w:val="20"/>
          <w:szCs w:val="20"/>
        </w:rPr>
      </w:pPr>
    </w:p>
    <w:p w14:paraId="32C7788B" w14:textId="4033A331" w:rsidR="001E0B25" w:rsidRPr="0072021B" w:rsidRDefault="003B43FC" w:rsidP="009B5AE2">
      <w:pPr>
        <w:autoSpaceDE w:val="0"/>
        <w:autoSpaceDN w:val="0"/>
        <w:adjustRightInd w:val="0"/>
        <w:spacing w:after="0" w:line="240" w:lineRule="auto"/>
        <w:jc w:val="both"/>
        <w:rPr>
          <w:rFonts w:ascii="Arial" w:hAnsi="Arial" w:cs="Arial"/>
          <w:sz w:val="20"/>
          <w:szCs w:val="20"/>
        </w:rPr>
      </w:pPr>
      <w:r w:rsidRPr="0072021B">
        <w:rPr>
          <w:rFonts w:ascii="Arial" w:hAnsi="Arial" w:cs="Arial"/>
          <w:sz w:val="20"/>
          <w:szCs w:val="20"/>
        </w:rPr>
        <w:t xml:space="preserve">Načela </w:t>
      </w:r>
      <w:r w:rsidR="006A25BA" w:rsidRPr="0072021B">
        <w:rPr>
          <w:rFonts w:ascii="Arial" w:hAnsi="Arial" w:cs="Arial"/>
          <w:sz w:val="20"/>
          <w:szCs w:val="20"/>
        </w:rPr>
        <w:t>predl</w:t>
      </w:r>
      <w:r w:rsidR="00F04221" w:rsidRPr="0072021B">
        <w:rPr>
          <w:rFonts w:ascii="Arial" w:hAnsi="Arial" w:cs="Arial"/>
          <w:sz w:val="20"/>
          <w:szCs w:val="20"/>
        </w:rPr>
        <w:t>o</w:t>
      </w:r>
      <w:r w:rsidR="006A25BA" w:rsidRPr="0072021B">
        <w:rPr>
          <w:rFonts w:ascii="Arial" w:hAnsi="Arial" w:cs="Arial"/>
          <w:sz w:val="20"/>
          <w:szCs w:val="20"/>
        </w:rPr>
        <w:t>ga zakona so</w:t>
      </w:r>
      <w:r w:rsidR="00632D62" w:rsidRPr="0072021B">
        <w:rPr>
          <w:rFonts w:ascii="Arial" w:hAnsi="Arial" w:cs="Arial"/>
          <w:sz w:val="20"/>
          <w:szCs w:val="20"/>
        </w:rPr>
        <w:t>:</w:t>
      </w:r>
      <w:r w:rsidRPr="0072021B">
        <w:rPr>
          <w:rFonts w:ascii="Arial" w:hAnsi="Arial" w:cs="Arial"/>
          <w:sz w:val="20"/>
          <w:szCs w:val="20"/>
        </w:rPr>
        <w:t xml:space="preserve"> </w:t>
      </w:r>
      <w:r w:rsidR="001E0B25" w:rsidRPr="0072021B">
        <w:rPr>
          <w:rFonts w:ascii="Arial" w:hAnsi="Arial" w:cs="Arial"/>
          <w:sz w:val="20"/>
          <w:szCs w:val="20"/>
        </w:rPr>
        <w:t>načelo enakopravne obravnave, preglednosti, skrbnega in učinkovitega nadzora, sorazmernih in odvračilnih sankcij in pravne jasnosti.</w:t>
      </w:r>
    </w:p>
    <w:p w14:paraId="2358D43B" w14:textId="77777777" w:rsidR="003B43FC" w:rsidRPr="0072021B" w:rsidRDefault="003B43FC" w:rsidP="009B5AE2">
      <w:pPr>
        <w:spacing w:after="0" w:line="240" w:lineRule="auto"/>
        <w:jc w:val="both"/>
        <w:rPr>
          <w:rFonts w:ascii="Arial" w:eastAsia="Times New Roman" w:hAnsi="Arial" w:cs="Arial"/>
          <w:sz w:val="20"/>
          <w:szCs w:val="20"/>
        </w:rPr>
      </w:pPr>
    </w:p>
    <w:p w14:paraId="21D2B1C1" w14:textId="77777777" w:rsidR="003B43FC" w:rsidRPr="0072021B" w:rsidRDefault="003B43FC" w:rsidP="009B5AE2">
      <w:pPr>
        <w:spacing w:after="0" w:line="240" w:lineRule="auto"/>
        <w:jc w:val="both"/>
        <w:rPr>
          <w:rFonts w:ascii="Arial" w:eastAsia="Times New Roman" w:hAnsi="Arial" w:cs="Arial"/>
          <w:b/>
          <w:sz w:val="20"/>
          <w:szCs w:val="20"/>
        </w:rPr>
      </w:pPr>
      <w:bookmarkStart w:id="5" w:name="_Hlk55899654"/>
      <w:bookmarkStart w:id="6" w:name="_Hlk36040354"/>
      <w:r w:rsidRPr="0072021B">
        <w:rPr>
          <w:rFonts w:ascii="Arial" w:eastAsia="Times New Roman" w:hAnsi="Arial" w:cs="Arial"/>
          <w:b/>
          <w:sz w:val="20"/>
          <w:szCs w:val="20"/>
        </w:rPr>
        <w:t>2.3. Poglavitne rešitve</w:t>
      </w:r>
    </w:p>
    <w:bookmarkEnd w:id="5"/>
    <w:p w14:paraId="2AF9F62E" w14:textId="77777777" w:rsidR="003B43FC" w:rsidRPr="0072021B" w:rsidRDefault="003B43FC" w:rsidP="009B5AE2">
      <w:pPr>
        <w:spacing w:after="0" w:line="240" w:lineRule="auto"/>
        <w:jc w:val="both"/>
        <w:rPr>
          <w:rFonts w:ascii="Arial" w:eastAsia="Times New Roman" w:hAnsi="Arial" w:cs="Arial"/>
          <w:sz w:val="20"/>
          <w:szCs w:val="20"/>
        </w:rPr>
      </w:pPr>
    </w:p>
    <w:p w14:paraId="3E122711" w14:textId="77777777" w:rsidR="00FA38D8"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V skladu s cilji, ki so navedeni v točki 2.1. tega gradiva, bodo v slovenski pravni red vpeljane rešitve </w:t>
      </w:r>
      <w:r w:rsidR="00632D62" w:rsidRPr="0072021B">
        <w:rPr>
          <w:rFonts w:ascii="Arial" w:eastAsia="Times New Roman" w:hAnsi="Arial" w:cs="Arial"/>
          <w:sz w:val="20"/>
          <w:szCs w:val="20"/>
        </w:rPr>
        <w:t xml:space="preserve">glede </w:t>
      </w:r>
      <w:r w:rsidR="000A10A7">
        <w:rPr>
          <w:rFonts w:ascii="Arial" w:eastAsia="Times New Roman" w:hAnsi="Arial" w:cs="Arial"/>
          <w:sz w:val="20"/>
          <w:szCs w:val="20"/>
        </w:rPr>
        <w:t>oblikovanja in distribucije vseevropskega osebnega pokojninskega produkta</w:t>
      </w:r>
      <w:r w:rsidR="00D2619F">
        <w:rPr>
          <w:rFonts w:ascii="Arial" w:eastAsia="Times New Roman" w:hAnsi="Arial" w:cs="Arial"/>
          <w:sz w:val="20"/>
          <w:szCs w:val="20"/>
        </w:rPr>
        <w:t xml:space="preserve"> </w:t>
      </w:r>
      <w:r w:rsidR="000030B9" w:rsidRPr="0072021B">
        <w:rPr>
          <w:rFonts w:ascii="Arial" w:eastAsia="Times New Roman" w:hAnsi="Arial" w:cs="Arial"/>
          <w:sz w:val="20"/>
          <w:szCs w:val="20"/>
        </w:rPr>
        <w:t xml:space="preserve">k obstoječemu portfelju </w:t>
      </w:r>
      <w:r w:rsidR="00D2619F">
        <w:rPr>
          <w:rFonts w:ascii="Arial" w:eastAsia="Times New Roman" w:hAnsi="Arial" w:cs="Arial"/>
          <w:sz w:val="20"/>
          <w:szCs w:val="20"/>
        </w:rPr>
        <w:t xml:space="preserve">pokojninskih </w:t>
      </w:r>
      <w:r w:rsidR="000030B9" w:rsidRPr="0072021B">
        <w:rPr>
          <w:rFonts w:ascii="Arial" w:eastAsia="Times New Roman" w:hAnsi="Arial" w:cs="Arial"/>
          <w:sz w:val="20"/>
          <w:szCs w:val="20"/>
        </w:rPr>
        <w:t>produktov, ki jih</w:t>
      </w:r>
      <w:r w:rsidR="00D2619F">
        <w:rPr>
          <w:rFonts w:ascii="Arial" w:eastAsia="Times New Roman" w:hAnsi="Arial" w:cs="Arial"/>
          <w:sz w:val="20"/>
          <w:szCs w:val="20"/>
        </w:rPr>
        <w:t xml:space="preserve"> v Republiki Sloveniji </w:t>
      </w:r>
      <w:r w:rsidR="000030B9" w:rsidRPr="0072021B">
        <w:rPr>
          <w:rFonts w:ascii="Arial" w:eastAsia="Times New Roman" w:hAnsi="Arial" w:cs="Arial"/>
          <w:sz w:val="20"/>
          <w:szCs w:val="20"/>
        </w:rPr>
        <w:t>ponujajo zavarovalnice, pokojninski skladi, investicijska podjetja, upravitelji premoženja in banke, ki delujejo pod nadzorom nacionalnih pristojnih organov v okviru obstoječih regulativnih okvirov</w:t>
      </w:r>
      <w:r w:rsidR="002802B3" w:rsidRPr="0072021B">
        <w:rPr>
          <w:rFonts w:ascii="Arial" w:eastAsia="Times New Roman" w:hAnsi="Arial" w:cs="Arial"/>
          <w:sz w:val="20"/>
          <w:szCs w:val="20"/>
        </w:rPr>
        <w:t xml:space="preserve">. </w:t>
      </w:r>
    </w:p>
    <w:p w14:paraId="75E90BB5" w14:textId="77777777" w:rsidR="00FA38D8" w:rsidRDefault="00FA38D8" w:rsidP="009B5AE2">
      <w:pPr>
        <w:spacing w:after="0" w:line="240" w:lineRule="auto"/>
        <w:jc w:val="both"/>
        <w:rPr>
          <w:rFonts w:ascii="Arial" w:eastAsia="Times New Roman" w:hAnsi="Arial" w:cs="Arial"/>
          <w:sz w:val="20"/>
          <w:szCs w:val="20"/>
        </w:rPr>
      </w:pPr>
    </w:p>
    <w:p w14:paraId="6D72AA61" w14:textId="2507D809" w:rsidR="002802B3" w:rsidRDefault="002802B3" w:rsidP="009B5AE2">
      <w:pPr>
        <w:spacing w:after="0" w:line="240" w:lineRule="auto"/>
        <w:jc w:val="both"/>
        <w:rPr>
          <w:rFonts w:ascii="Arial" w:hAnsi="Arial" w:cs="Arial"/>
          <w:color w:val="000000"/>
          <w:sz w:val="20"/>
          <w:szCs w:val="20"/>
        </w:rPr>
      </w:pPr>
      <w:r w:rsidRPr="0072021B">
        <w:rPr>
          <w:rFonts w:ascii="Arial" w:hAnsi="Arial" w:cs="Arial"/>
          <w:color w:val="000000"/>
          <w:sz w:val="20"/>
          <w:szCs w:val="20"/>
        </w:rPr>
        <w:lastRenderedPageBreak/>
        <w:t xml:space="preserve">Namen </w:t>
      </w:r>
      <w:r w:rsidR="00D2619F">
        <w:rPr>
          <w:rFonts w:ascii="Arial" w:hAnsi="Arial" w:cs="Arial"/>
          <w:color w:val="000000"/>
          <w:sz w:val="20"/>
          <w:szCs w:val="20"/>
        </w:rPr>
        <w:t>U</w:t>
      </w:r>
      <w:r w:rsidRPr="0072021B">
        <w:rPr>
          <w:rFonts w:ascii="Arial" w:hAnsi="Arial" w:cs="Arial"/>
          <w:sz w:val="20"/>
          <w:szCs w:val="20"/>
        </w:rPr>
        <w:t>redbe</w:t>
      </w:r>
      <w:r w:rsidR="00D2619F">
        <w:rPr>
          <w:rFonts w:ascii="Arial" w:hAnsi="Arial" w:cs="Arial"/>
          <w:sz w:val="20"/>
          <w:szCs w:val="20"/>
        </w:rPr>
        <w:t xml:space="preserve"> 2019/1238/EU </w:t>
      </w:r>
      <w:r w:rsidRPr="0072021B">
        <w:rPr>
          <w:rFonts w:ascii="Arial" w:hAnsi="Arial" w:cs="Arial"/>
          <w:sz w:val="20"/>
          <w:szCs w:val="20"/>
        </w:rPr>
        <w:t>in predlaganega zakona</w:t>
      </w:r>
      <w:r w:rsidRPr="0072021B">
        <w:rPr>
          <w:rFonts w:ascii="Arial" w:hAnsi="Arial" w:cs="Arial"/>
          <w:color w:val="000000"/>
          <w:sz w:val="20"/>
          <w:szCs w:val="20"/>
        </w:rPr>
        <w:t xml:space="preserve"> je </w:t>
      </w:r>
      <w:r w:rsidR="0085727D">
        <w:rPr>
          <w:rFonts w:ascii="Arial" w:hAnsi="Arial" w:cs="Arial"/>
          <w:color w:val="000000"/>
          <w:sz w:val="20"/>
          <w:szCs w:val="20"/>
        </w:rPr>
        <w:t>spodbujanje</w:t>
      </w:r>
      <w:r w:rsidR="00C70B9D">
        <w:rPr>
          <w:rFonts w:ascii="Arial" w:hAnsi="Arial" w:cs="Arial"/>
          <w:color w:val="000000"/>
          <w:sz w:val="20"/>
          <w:szCs w:val="20"/>
        </w:rPr>
        <w:t xml:space="preserve"> varčevanja za starost v okviru dodatnega pokojninskega zavarovanja z namenom, da si posameznik zagotovi dodaten prihodek </w:t>
      </w:r>
      <w:r w:rsidR="0085727D">
        <w:rPr>
          <w:rFonts w:ascii="Arial" w:hAnsi="Arial" w:cs="Arial"/>
          <w:color w:val="000000"/>
          <w:sz w:val="20"/>
          <w:szCs w:val="20"/>
        </w:rPr>
        <w:t>za</w:t>
      </w:r>
      <w:r w:rsidR="00C70B9D">
        <w:rPr>
          <w:rFonts w:ascii="Arial" w:hAnsi="Arial" w:cs="Arial"/>
          <w:color w:val="000000"/>
          <w:sz w:val="20"/>
          <w:szCs w:val="20"/>
        </w:rPr>
        <w:t xml:space="preserve"> starost</w:t>
      </w:r>
      <w:r w:rsidR="000030B9" w:rsidRPr="0072021B">
        <w:rPr>
          <w:rFonts w:ascii="Arial" w:hAnsi="Arial" w:cs="Arial"/>
          <w:color w:val="000000"/>
          <w:sz w:val="20"/>
          <w:szCs w:val="20"/>
        </w:rPr>
        <w:t xml:space="preserve">. Zlasti bi </w:t>
      </w:r>
      <w:r w:rsidR="00C70B9D">
        <w:rPr>
          <w:rFonts w:ascii="Arial" w:hAnsi="Arial" w:cs="Arial"/>
          <w:color w:val="000000"/>
          <w:sz w:val="20"/>
          <w:szCs w:val="20"/>
        </w:rPr>
        <w:t xml:space="preserve">to lahko </w:t>
      </w:r>
      <w:r w:rsidR="000030B9" w:rsidRPr="0072021B">
        <w:rPr>
          <w:rFonts w:ascii="Arial" w:hAnsi="Arial" w:cs="Arial"/>
          <w:color w:val="000000"/>
          <w:sz w:val="20"/>
          <w:szCs w:val="20"/>
        </w:rPr>
        <w:t>imel</w:t>
      </w:r>
      <w:r w:rsidR="00C70B9D">
        <w:rPr>
          <w:rFonts w:ascii="Arial" w:hAnsi="Arial" w:cs="Arial"/>
          <w:color w:val="000000"/>
          <w:sz w:val="20"/>
          <w:szCs w:val="20"/>
        </w:rPr>
        <w:t>o</w:t>
      </w:r>
      <w:r w:rsidR="000030B9" w:rsidRPr="0072021B">
        <w:rPr>
          <w:rFonts w:ascii="Arial" w:hAnsi="Arial" w:cs="Arial"/>
          <w:color w:val="000000"/>
          <w:sz w:val="20"/>
          <w:szCs w:val="20"/>
        </w:rPr>
        <w:t xml:space="preserve"> večji vpliv za delavce v nestandardnih delovnih razmerjih, samozaposlene in mobilne delavce, ki nimajo zadostnega dostopa do </w:t>
      </w:r>
      <w:r w:rsidR="00D2619F">
        <w:rPr>
          <w:rFonts w:ascii="Arial" w:hAnsi="Arial" w:cs="Arial"/>
          <w:color w:val="000000"/>
          <w:sz w:val="20"/>
          <w:szCs w:val="20"/>
        </w:rPr>
        <w:t>obveznega pokojninskega sistema in/ali do sistema poklicnih</w:t>
      </w:r>
      <w:r w:rsidR="002756BE">
        <w:rPr>
          <w:rFonts w:ascii="Arial" w:hAnsi="Arial" w:cs="Arial"/>
          <w:color w:val="000000"/>
          <w:sz w:val="20"/>
          <w:szCs w:val="20"/>
        </w:rPr>
        <w:t xml:space="preserve"> pokojnin</w:t>
      </w:r>
      <w:r w:rsidR="00D2619F">
        <w:rPr>
          <w:rFonts w:ascii="Arial" w:hAnsi="Arial" w:cs="Arial"/>
          <w:color w:val="000000"/>
          <w:sz w:val="20"/>
          <w:szCs w:val="20"/>
        </w:rPr>
        <w:t xml:space="preserve"> </w:t>
      </w:r>
      <w:r w:rsidR="00C70B9D">
        <w:rPr>
          <w:rFonts w:ascii="Arial" w:hAnsi="Arial" w:cs="Arial"/>
          <w:color w:val="000000"/>
          <w:sz w:val="20"/>
          <w:szCs w:val="20"/>
        </w:rPr>
        <w:t>oziroma</w:t>
      </w:r>
      <w:r w:rsidR="00C70B9D" w:rsidRPr="0072021B">
        <w:rPr>
          <w:rFonts w:ascii="Arial" w:hAnsi="Arial" w:cs="Arial"/>
          <w:color w:val="000000"/>
          <w:sz w:val="20"/>
          <w:szCs w:val="20"/>
        </w:rPr>
        <w:t xml:space="preserve"> </w:t>
      </w:r>
      <w:r w:rsidR="00C70B9D">
        <w:rPr>
          <w:rFonts w:ascii="Arial" w:hAnsi="Arial" w:cs="Arial"/>
          <w:color w:val="000000"/>
          <w:sz w:val="20"/>
          <w:szCs w:val="20"/>
        </w:rPr>
        <w:t>te</w:t>
      </w:r>
      <w:r w:rsidR="000030B9" w:rsidRPr="0072021B">
        <w:rPr>
          <w:rFonts w:ascii="Arial" w:hAnsi="Arial" w:cs="Arial"/>
          <w:color w:val="000000"/>
          <w:sz w:val="20"/>
          <w:szCs w:val="20"/>
        </w:rPr>
        <w:t xml:space="preserve">ga sploh nimajo. </w:t>
      </w:r>
    </w:p>
    <w:p w14:paraId="522E1939" w14:textId="27184C88" w:rsidR="002756BE" w:rsidRDefault="002756BE" w:rsidP="009B5AE2">
      <w:pPr>
        <w:spacing w:after="0" w:line="240" w:lineRule="auto"/>
        <w:jc w:val="both"/>
        <w:rPr>
          <w:rFonts w:ascii="Arial" w:hAnsi="Arial" w:cs="Arial"/>
          <w:color w:val="000000"/>
          <w:sz w:val="20"/>
          <w:szCs w:val="20"/>
        </w:rPr>
      </w:pPr>
      <w:r>
        <w:rPr>
          <w:rFonts w:ascii="Arial" w:hAnsi="Arial" w:cs="Arial"/>
          <w:color w:val="000000"/>
          <w:sz w:val="20"/>
          <w:szCs w:val="20"/>
        </w:rPr>
        <w:t xml:space="preserve">Zaradi prenosljivosti produkta po vsej EU bodo potrošniki dobili tudi možnost preglednosti stroškov vseevropskih osebnih pokojninskih produktov in možnost zamenjave ponudnikov ob selitvi. </w:t>
      </w:r>
    </w:p>
    <w:p w14:paraId="1FD5908D" w14:textId="5F172D50" w:rsidR="002756BE" w:rsidRDefault="002756BE" w:rsidP="009B5AE2">
      <w:pPr>
        <w:spacing w:after="0" w:line="240" w:lineRule="auto"/>
        <w:jc w:val="both"/>
        <w:rPr>
          <w:rFonts w:ascii="Arial" w:hAnsi="Arial" w:cs="Arial"/>
          <w:color w:val="000000"/>
          <w:sz w:val="20"/>
          <w:szCs w:val="20"/>
        </w:rPr>
      </w:pPr>
    </w:p>
    <w:bookmarkEnd w:id="3"/>
    <w:bookmarkEnd w:id="6"/>
    <w:p w14:paraId="7FEFBA69" w14:textId="77777777" w:rsidR="002802B3" w:rsidRPr="0072021B" w:rsidRDefault="002802B3" w:rsidP="009B5AE2">
      <w:pPr>
        <w:spacing w:after="0" w:line="240" w:lineRule="auto"/>
        <w:contextualSpacing/>
        <w:jc w:val="both"/>
        <w:rPr>
          <w:rFonts w:ascii="Arial" w:eastAsia="Times New Roman" w:hAnsi="Arial" w:cs="Arial"/>
          <w:sz w:val="20"/>
          <w:szCs w:val="20"/>
        </w:rPr>
      </w:pPr>
    </w:p>
    <w:p w14:paraId="595F1B94" w14:textId="77777777" w:rsidR="003B43FC" w:rsidRPr="0072021B" w:rsidRDefault="003B43FC" w:rsidP="009B5AE2">
      <w:pPr>
        <w:numPr>
          <w:ilvl w:val="0"/>
          <w:numId w:val="6"/>
        </w:numPr>
        <w:spacing w:after="0" w:line="240" w:lineRule="auto"/>
        <w:rPr>
          <w:rFonts w:ascii="Arial" w:eastAsia="Times New Roman" w:hAnsi="Arial" w:cs="Arial"/>
          <w:b/>
          <w:sz w:val="20"/>
          <w:szCs w:val="20"/>
        </w:rPr>
      </w:pPr>
      <w:r w:rsidRPr="0072021B">
        <w:rPr>
          <w:rFonts w:ascii="Arial" w:eastAsia="Times New Roman" w:hAnsi="Arial" w:cs="Arial"/>
          <w:b/>
          <w:sz w:val="20"/>
          <w:szCs w:val="20"/>
        </w:rPr>
        <w:t>OCENA FINANČNIH POSLEDIC PREDLOGA ZAKONA ZA DRŽAVNI PRORAČUN IN DRUGA JAVNA FINANČNA SREDSTVA</w:t>
      </w:r>
    </w:p>
    <w:p w14:paraId="30B1EF7B" w14:textId="77777777" w:rsidR="003B43FC" w:rsidRPr="0072021B" w:rsidRDefault="003B43FC" w:rsidP="009B5AE2">
      <w:pPr>
        <w:spacing w:after="0" w:line="240" w:lineRule="auto"/>
        <w:rPr>
          <w:rFonts w:ascii="Arial" w:eastAsia="Times New Roman" w:hAnsi="Arial" w:cs="Arial"/>
          <w:b/>
          <w:sz w:val="20"/>
          <w:szCs w:val="20"/>
        </w:rPr>
      </w:pPr>
    </w:p>
    <w:p w14:paraId="353D1F0C" w14:textId="3E0D6C21" w:rsidR="003B43FC" w:rsidRPr="0072021B" w:rsidRDefault="006B2C5B"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Predlog zakona nima finančnih posledic za državni proračun in druga javna finančna sredstva.</w:t>
      </w:r>
    </w:p>
    <w:p w14:paraId="23F9FF4A" w14:textId="77777777" w:rsidR="00A5129D" w:rsidRPr="0072021B" w:rsidRDefault="00A5129D" w:rsidP="009B5AE2">
      <w:pPr>
        <w:spacing w:after="0" w:line="240" w:lineRule="auto"/>
        <w:rPr>
          <w:rFonts w:ascii="Arial" w:eastAsia="Times New Roman" w:hAnsi="Arial" w:cs="Arial"/>
          <w:sz w:val="20"/>
          <w:szCs w:val="20"/>
        </w:rPr>
      </w:pPr>
    </w:p>
    <w:p w14:paraId="3AB43C92" w14:textId="77777777" w:rsidR="006B2C5B" w:rsidRPr="0072021B" w:rsidRDefault="006B2C5B" w:rsidP="009B5AE2">
      <w:pPr>
        <w:spacing w:after="0" w:line="240" w:lineRule="auto"/>
        <w:rPr>
          <w:rFonts w:ascii="Arial" w:eastAsia="Times New Roman" w:hAnsi="Arial" w:cs="Arial"/>
          <w:sz w:val="20"/>
          <w:szCs w:val="20"/>
        </w:rPr>
      </w:pPr>
    </w:p>
    <w:p w14:paraId="04DCCF47" w14:textId="77777777" w:rsidR="003B43FC" w:rsidRPr="0072021B" w:rsidRDefault="003B43FC" w:rsidP="009B5AE2">
      <w:pPr>
        <w:numPr>
          <w:ilvl w:val="0"/>
          <w:numId w:val="6"/>
        </w:num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72021B" w:rsidRDefault="006B2C5B" w:rsidP="009B5AE2">
      <w:pPr>
        <w:spacing w:after="0" w:line="240" w:lineRule="auto"/>
        <w:rPr>
          <w:rFonts w:ascii="Arial" w:eastAsia="Times New Roman" w:hAnsi="Arial" w:cs="Arial"/>
          <w:sz w:val="20"/>
          <w:szCs w:val="20"/>
        </w:rPr>
      </w:pPr>
    </w:p>
    <w:p w14:paraId="260887F3" w14:textId="04C51FE0" w:rsidR="003B43FC" w:rsidRPr="0072021B" w:rsidRDefault="006B2C5B"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Predlog zakona </w:t>
      </w:r>
      <w:r w:rsidR="00B76990">
        <w:rPr>
          <w:rFonts w:ascii="Arial" w:eastAsia="Times New Roman" w:hAnsi="Arial" w:cs="Arial"/>
          <w:sz w:val="20"/>
          <w:szCs w:val="20"/>
        </w:rPr>
        <w:t xml:space="preserve">ne </w:t>
      </w:r>
      <w:r w:rsidR="0085727D">
        <w:rPr>
          <w:rFonts w:ascii="Arial" w:eastAsia="Times New Roman" w:hAnsi="Arial" w:cs="Arial"/>
          <w:sz w:val="20"/>
          <w:szCs w:val="20"/>
        </w:rPr>
        <w:t xml:space="preserve">predlaga </w:t>
      </w:r>
      <w:r w:rsidR="00875F49">
        <w:rPr>
          <w:rFonts w:ascii="Arial" w:eastAsia="Times New Roman" w:hAnsi="Arial" w:cs="Arial"/>
          <w:sz w:val="20"/>
          <w:szCs w:val="20"/>
        </w:rPr>
        <w:t>porabe</w:t>
      </w:r>
      <w:r w:rsidR="00B76990">
        <w:rPr>
          <w:rFonts w:ascii="Arial" w:eastAsia="Times New Roman" w:hAnsi="Arial" w:cs="Arial"/>
          <w:sz w:val="20"/>
          <w:szCs w:val="20"/>
        </w:rPr>
        <w:t xml:space="preserve"> proračunskih sredstev</w:t>
      </w:r>
      <w:r w:rsidRPr="0072021B">
        <w:rPr>
          <w:rFonts w:ascii="Arial" w:eastAsia="Times New Roman" w:hAnsi="Arial" w:cs="Arial"/>
          <w:sz w:val="20"/>
          <w:szCs w:val="20"/>
        </w:rPr>
        <w:t>.</w:t>
      </w:r>
    </w:p>
    <w:p w14:paraId="30542EC0" w14:textId="77777777" w:rsidR="003B43FC" w:rsidRPr="0072021B" w:rsidRDefault="003B43FC" w:rsidP="009B5AE2">
      <w:pPr>
        <w:spacing w:after="0" w:line="240" w:lineRule="auto"/>
        <w:jc w:val="both"/>
        <w:rPr>
          <w:rFonts w:ascii="Arial" w:eastAsia="Times New Roman" w:hAnsi="Arial" w:cs="Arial"/>
          <w:sz w:val="20"/>
          <w:szCs w:val="20"/>
        </w:rPr>
      </w:pPr>
    </w:p>
    <w:p w14:paraId="28923B71" w14:textId="77777777" w:rsidR="003B43FC" w:rsidRPr="0072021B" w:rsidRDefault="003B43FC" w:rsidP="009B5AE2">
      <w:pPr>
        <w:numPr>
          <w:ilvl w:val="0"/>
          <w:numId w:val="6"/>
        </w:numPr>
        <w:spacing w:after="0" w:line="240" w:lineRule="auto"/>
        <w:jc w:val="both"/>
        <w:rPr>
          <w:rFonts w:ascii="Arial" w:eastAsia="Times New Roman" w:hAnsi="Arial" w:cs="Arial"/>
          <w:b/>
          <w:sz w:val="20"/>
          <w:szCs w:val="20"/>
        </w:rPr>
      </w:pPr>
      <w:bookmarkStart w:id="7" w:name="_Hlk55537161"/>
      <w:r w:rsidRPr="0072021B">
        <w:rPr>
          <w:rFonts w:ascii="Arial" w:eastAsia="Times New Roman" w:hAnsi="Arial" w:cs="Arial"/>
          <w:b/>
          <w:sz w:val="20"/>
          <w:szCs w:val="20"/>
        </w:rPr>
        <w:t xml:space="preserve">PRIKAZ UREDITVE V DRUGIH PRAVNIH SISTEMIH </w:t>
      </w:r>
      <w:bookmarkEnd w:id="7"/>
      <w:r w:rsidRPr="0072021B">
        <w:rPr>
          <w:rFonts w:ascii="Arial" w:eastAsia="Times New Roman" w:hAnsi="Arial" w:cs="Arial"/>
          <w:b/>
          <w:sz w:val="20"/>
          <w:szCs w:val="20"/>
        </w:rPr>
        <w:t>IN PRILAGOJENOSTI PREDLAGANE UREDITVE PRAVU EVROPSKE UNIJE</w:t>
      </w:r>
    </w:p>
    <w:p w14:paraId="0CFF20AA" w14:textId="77777777" w:rsidR="003B43FC" w:rsidRPr="0072021B" w:rsidRDefault="003B43FC" w:rsidP="009B5AE2">
      <w:pPr>
        <w:spacing w:after="0" w:line="240" w:lineRule="auto"/>
        <w:contextualSpacing/>
        <w:jc w:val="both"/>
        <w:rPr>
          <w:rFonts w:ascii="Arial" w:eastAsia="Times New Roman" w:hAnsi="Arial" w:cs="Arial"/>
          <w:sz w:val="20"/>
          <w:szCs w:val="20"/>
          <w:lang w:eastAsia="sl-SI"/>
        </w:rPr>
      </w:pPr>
    </w:p>
    <w:p w14:paraId="3294DF98" w14:textId="77777777" w:rsidR="003B43FC" w:rsidRPr="0072021B" w:rsidRDefault="003B43FC" w:rsidP="009B5AE2">
      <w:pPr>
        <w:autoSpaceDE w:val="0"/>
        <w:autoSpaceDN w:val="0"/>
        <w:adjustRightInd w:val="0"/>
        <w:spacing w:after="0" w:line="240" w:lineRule="auto"/>
        <w:jc w:val="both"/>
        <w:rPr>
          <w:rFonts w:ascii="Arial" w:hAnsi="Arial" w:cs="Arial"/>
          <w:b/>
          <w:bCs/>
          <w:sz w:val="20"/>
          <w:szCs w:val="20"/>
        </w:rPr>
      </w:pPr>
      <w:r w:rsidRPr="0072021B">
        <w:rPr>
          <w:rFonts w:ascii="Arial" w:hAnsi="Arial" w:cs="Arial"/>
          <w:b/>
          <w:bCs/>
          <w:sz w:val="20"/>
          <w:szCs w:val="20"/>
        </w:rPr>
        <w:t>Prilagojenost predlagane ureditve pravu Evropske unije</w:t>
      </w:r>
    </w:p>
    <w:p w14:paraId="2105A748" w14:textId="77777777" w:rsidR="00670664" w:rsidRPr="0072021B" w:rsidRDefault="00670664" w:rsidP="009B5AE2">
      <w:pPr>
        <w:spacing w:after="0" w:line="240" w:lineRule="auto"/>
        <w:jc w:val="both"/>
        <w:rPr>
          <w:rFonts w:ascii="Arial" w:eastAsia="Times New Roman" w:hAnsi="Arial" w:cs="Arial"/>
          <w:sz w:val="20"/>
          <w:szCs w:val="20"/>
        </w:rPr>
      </w:pPr>
    </w:p>
    <w:p w14:paraId="145288C9" w14:textId="6D8750B2"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Predlog zakona je prilagojen pravu EU, saj gre za predpis, ki povzema določbe </w:t>
      </w:r>
      <w:r w:rsidR="00670664" w:rsidRPr="0072021B">
        <w:rPr>
          <w:rFonts w:ascii="Arial" w:hAnsi="Arial" w:cs="Arial"/>
          <w:sz w:val="20"/>
          <w:szCs w:val="20"/>
        </w:rPr>
        <w:t xml:space="preserve">Uredbe </w:t>
      </w:r>
      <w:r w:rsidR="000030B9" w:rsidRPr="0072021B">
        <w:rPr>
          <w:rFonts w:ascii="Arial" w:eastAsia="Times New Roman" w:hAnsi="Arial" w:cs="Arial"/>
          <w:sz w:val="20"/>
          <w:szCs w:val="20"/>
        </w:rPr>
        <w:t>2019/1238/EU</w:t>
      </w:r>
      <w:r w:rsidR="00670664" w:rsidRPr="0072021B">
        <w:rPr>
          <w:rFonts w:ascii="Arial" w:hAnsi="Arial" w:cs="Arial"/>
          <w:sz w:val="20"/>
          <w:szCs w:val="20"/>
        </w:rPr>
        <w:t>.</w:t>
      </w:r>
    </w:p>
    <w:p w14:paraId="7D785965" w14:textId="0D0A728A" w:rsidR="00670664" w:rsidRPr="0072021B" w:rsidRDefault="00670664" w:rsidP="009B5AE2">
      <w:pPr>
        <w:spacing w:after="0" w:line="240" w:lineRule="auto"/>
        <w:jc w:val="both"/>
        <w:rPr>
          <w:rFonts w:ascii="Arial" w:eastAsia="Times New Roman" w:hAnsi="Arial" w:cs="Arial"/>
          <w:sz w:val="20"/>
          <w:szCs w:val="20"/>
        </w:rPr>
      </w:pPr>
    </w:p>
    <w:p w14:paraId="33E8DF73" w14:textId="70B56AAB"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Predlog zakona je usklajen s pravnim redom Evropske unije, pri čemer gre za harmonizacijo zakonodaje znotraj Evropske unije in </w:t>
      </w:r>
      <w:r w:rsidR="00F04221" w:rsidRPr="0072021B">
        <w:rPr>
          <w:rFonts w:ascii="Arial" w:eastAsia="Times New Roman" w:hAnsi="Arial" w:cs="Arial"/>
          <w:sz w:val="20"/>
          <w:szCs w:val="20"/>
        </w:rPr>
        <w:t xml:space="preserve">ureditev izvajanja </w:t>
      </w:r>
      <w:r w:rsidR="00670664" w:rsidRPr="0072021B">
        <w:rPr>
          <w:rFonts w:ascii="Arial" w:hAnsi="Arial" w:cs="Arial"/>
          <w:sz w:val="20"/>
          <w:szCs w:val="20"/>
        </w:rPr>
        <w:t xml:space="preserve">Uredbe </w:t>
      </w:r>
      <w:r w:rsidR="000030B9" w:rsidRPr="0072021B">
        <w:rPr>
          <w:rFonts w:ascii="Arial" w:eastAsia="Times New Roman" w:hAnsi="Arial" w:cs="Arial"/>
          <w:sz w:val="20"/>
          <w:szCs w:val="20"/>
        </w:rPr>
        <w:t xml:space="preserve">2019/1238/EU </w:t>
      </w:r>
      <w:r w:rsidRPr="0072021B">
        <w:rPr>
          <w:rFonts w:ascii="Arial" w:eastAsia="Times New Roman" w:hAnsi="Arial" w:cs="Arial"/>
          <w:sz w:val="20"/>
          <w:szCs w:val="20"/>
        </w:rPr>
        <w:t>v nacionaln</w:t>
      </w:r>
      <w:r w:rsidR="00F04221" w:rsidRPr="0072021B">
        <w:rPr>
          <w:rFonts w:ascii="Arial" w:eastAsia="Times New Roman" w:hAnsi="Arial" w:cs="Arial"/>
          <w:sz w:val="20"/>
          <w:szCs w:val="20"/>
        </w:rPr>
        <w:t>i</w:t>
      </w:r>
      <w:r w:rsidRPr="0072021B">
        <w:rPr>
          <w:rFonts w:ascii="Arial" w:eastAsia="Times New Roman" w:hAnsi="Arial" w:cs="Arial"/>
          <w:sz w:val="20"/>
          <w:szCs w:val="20"/>
        </w:rPr>
        <w:t xml:space="preserve"> zakonodaj</w:t>
      </w:r>
      <w:r w:rsidR="00F04221" w:rsidRPr="0072021B">
        <w:rPr>
          <w:rFonts w:ascii="Arial" w:eastAsia="Times New Roman" w:hAnsi="Arial" w:cs="Arial"/>
          <w:sz w:val="20"/>
          <w:szCs w:val="20"/>
        </w:rPr>
        <w:t>i</w:t>
      </w:r>
      <w:r w:rsidRPr="0072021B">
        <w:rPr>
          <w:rFonts w:ascii="Arial" w:eastAsia="Times New Roman" w:hAnsi="Arial" w:cs="Arial"/>
          <w:sz w:val="20"/>
          <w:szCs w:val="20"/>
        </w:rPr>
        <w:t xml:space="preserve">. </w:t>
      </w:r>
    </w:p>
    <w:p w14:paraId="07D11E17" w14:textId="77777777" w:rsidR="003B43FC" w:rsidRPr="0072021B" w:rsidRDefault="003B43FC" w:rsidP="009B5AE2">
      <w:pPr>
        <w:autoSpaceDE w:val="0"/>
        <w:autoSpaceDN w:val="0"/>
        <w:adjustRightInd w:val="0"/>
        <w:spacing w:after="0" w:line="240" w:lineRule="auto"/>
        <w:jc w:val="both"/>
        <w:rPr>
          <w:rFonts w:ascii="Arial" w:hAnsi="Arial" w:cs="Arial"/>
          <w:b/>
          <w:bCs/>
          <w:sz w:val="20"/>
          <w:szCs w:val="20"/>
        </w:rPr>
      </w:pPr>
    </w:p>
    <w:p w14:paraId="38AA7DAF" w14:textId="5008245D" w:rsidR="001865AF" w:rsidRPr="0072021B" w:rsidRDefault="00E94705"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Prikaz ureditve v drugih pravnih sistemih bo dodano po </w:t>
      </w:r>
      <w:r w:rsidR="009A2BD3">
        <w:rPr>
          <w:rFonts w:ascii="Arial" w:eastAsia="Times New Roman" w:hAnsi="Arial" w:cs="Arial"/>
          <w:sz w:val="20"/>
          <w:szCs w:val="20"/>
        </w:rPr>
        <w:t xml:space="preserve">javni obravnavi v obsegu, kot bodo javno dostopne informacije ureditve v pravu Evropske unije. Dne </w:t>
      </w:r>
      <w:r w:rsidRPr="0072021B">
        <w:rPr>
          <w:rFonts w:ascii="Arial" w:eastAsia="Times New Roman" w:hAnsi="Arial" w:cs="Arial"/>
          <w:sz w:val="20"/>
          <w:szCs w:val="20"/>
        </w:rPr>
        <w:t>16. 11. 2021</w:t>
      </w:r>
      <w:r w:rsidR="009A2BD3">
        <w:rPr>
          <w:rFonts w:ascii="Arial" w:eastAsia="Times New Roman" w:hAnsi="Arial" w:cs="Arial"/>
          <w:sz w:val="20"/>
          <w:szCs w:val="20"/>
        </w:rPr>
        <w:t xml:space="preserve"> je namreč potekal </w:t>
      </w:r>
      <w:r w:rsidRPr="0072021B">
        <w:rPr>
          <w:rFonts w:ascii="Arial" w:eastAsia="Times New Roman" w:hAnsi="Arial" w:cs="Arial"/>
          <w:sz w:val="20"/>
          <w:szCs w:val="20"/>
        </w:rPr>
        <w:t>sestan</w:t>
      </w:r>
      <w:r w:rsidR="009A2BD3">
        <w:rPr>
          <w:rFonts w:ascii="Arial" w:eastAsia="Times New Roman" w:hAnsi="Arial" w:cs="Arial"/>
          <w:sz w:val="20"/>
          <w:szCs w:val="20"/>
        </w:rPr>
        <w:t>e</w:t>
      </w:r>
      <w:r w:rsidRPr="0072021B">
        <w:rPr>
          <w:rFonts w:ascii="Arial" w:eastAsia="Times New Roman" w:hAnsi="Arial" w:cs="Arial"/>
          <w:sz w:val="20"/>
          <w:szCs w:val="20"/>
        </w:rPr>
        <w:t>k Ekspertne skupine Komisije za bančništvo, plačilni promet in zavarovalništvo</w:t>
      </w:r>
      <w:r w:rsidR="009A2BD3">
        <w:rPr>
          <w:rFonts w:ascii="Arial" w:eastAsia="Times New Roman" w:hAnsi="Arial" w:cs="Arial"/>
          <w:sz w:val="20"/>
          <w:szCs w:val="20"/>
        </w:rPr>
        <w:t>, kjer so bile izmenjane informacije glede priprave nacionalnih zakonodaj, v okviru katerega države članice niso delile bistvenih informacij, ki bi jih lahko vključili v mednarodno primerjavo</w:t>
      </w:r>
      <w:r w:rsidRPr="0072021B">
        <w:rPr>
          <w:rFonts w:ascii="Arial" w:eastAsia="Times New Roman" w:hAnsi="Arial" w:cs="Arial"/>
          <w:sz w:val="20"/>
          <w:szCs w:val="20"/>
        </w:rPr>
        <w:t>.</w:t>
      </w:r>
      <w:r w:rsidR="009A2BD3">
        <w:rPr>
          <w:rFonts w:ascii="Arial" w:eastAsia="Times New Roman" w:hAnsi="Arial" w:cs="Arial"/>
          <w:sz w:val="20"/>
          <w:szCs w:val="20"/>
        </w:rPr>
        <w:t xml:space="preserve"> Države članice so namreč večinoma navedle splošno informacijo, da bo nacionaln</w:t>
      </w:r>
      <w:r w:rsidR="002A6CF0">
        <w:rPr>
          <w:rFonts w:ascii="Arial" w:eastAsia="Times New Roman" w:hAnsi="Arial" w:cs="Arial"/>
          <w:sz w:val="20"/>
          <w:szCs w:val="20"/>
        </w:rPr>
        <w:t>e zakonodaje</w:t>
      </w:r>
      <w:r w:rsidR="009A2BD3">
        <w:rPr>
          <w:rFonts w:ascii="Arial" w:eastAsia="Times New Roman" w:hAnsi="Arial" w:cs="Arial"/>
          <w:sz w:val="20"/>
          <w:szCs w:val="20"/>
        </w:rPr>
        <w:t xml:space="preserve"> sprejet</w:t>
      </w:r>
      <w:r w:rsidR="002A6CF0">
        <w:rPr>
          <w:rFonts w:ascii="Arial" w:eastAsia="Times New Roman" w:hAnsi="Arial" w:cs="Arial"/>
          <w:sz w:val="20"/>
          <w:szCs w:val="20"/>
        </w:rPr>
        <w:t>e</w:t>
      </w:r>
      <w:r w:rsidR="009A2BD3">
        <w:rPr>
          <w:rFonts w:ascii="Arial" w:eastAsia="Times New Roman" w:hAnsi="Arial" w:cs="Arial"/>
          <w:sz w:val="20"/>
          <w:szCs w:val="20"/>
        </w:rPr>
        <w:t xml:space="preserve"> tik pred pričetkom uporabe Uredbe </w:t>
      </w:r>
      <w:r w:rsidR="009A2BD3" w:rsidRPr="0072021B">
        <w:rPr>
          <w:rFonts w:ascii="Arial" w:eastAsia="Times New Roman" w:hAnsi="Arial" w:cs="Arial"/>
          <w:sz w:val="20"/>
          <w:szCs w:val="20"/>
        </w:rPr>
        <w:t>2019/1238/EU</w:t>
      </w:r>
      <w:r w:rsidR="009A2BD3">
        <w:rPr>
          <w:rFonts w:ascii="Arial" w:eastAsia="Times New Roman" w:hAnsi="Arial" w:cs="Arial"/>
          <w:sz w:val="20"/>
          <w:szCs w:val="20"/>
        </w:rPr>
        <w:t>, oziroma so napovedale zamudo.</w:t>
      </w:r>
    </w:p>
    <w:p w14:paraId="06CCD670" w14:textId="77777777" w:rsidR="00F04221" w:rsidRPr="0072021B" w:rsidRDefault="00F04221" w:rsidP="009B5AE2">
      <w:pPr>
        <w:spacing w:after="0" w:line="240" w:lineRule="auto"/>
        <w:jc w:val="both"/>
        <w:rPr>
          <w:rFonts w:ascii="Arial" w:eastAsia="Times New Roman" w:hAnsi="Arial" w:cs="Arial"/>
          <w:sz w:val="20"/>
          <w:szCs w:val="20"/>
        </w:rPr>
      </w:pPr>
    </w:p>
    <w:p w14:paraId="07F2D7C4" w14:textId="77777777" w:rsidR="003B43FC" w:rsidRPr="0072021B" w:rsidRDefault="003B43FC" w:rsidP="009B5AE2">
      <w:pPr>
        <w:numPr>
          <w:ilvl w:val="0"/>
          <w:numId w:val="6"/>
        </w:numPr>
        <w:spacing w:after="0" w:line="240" w:lineRule="auto"/>
        <w:rPr>
          <w:rFonts w:ascii="Arial" w:eastAsia="Times New Roman" w:hAnsi="Arial" w:cs="Arial"/>
          <w:b/>
          <w:sz w:val="20"/>
          <w:szCs w:val="20"/>
        </w:rPr>
      </w:pPr>
      <w:r w:rsidRPr="0072021B">
        <w:rPr>
          <w:rFonts w:ascii="Arial" w:eastAsia="Times New Roman" w:hAnsi="Arial" w:cs="Arial"/>
          <w:b/>
          <w:sz w:val="20"/>
          <w:szCs w:val="20"/>
        </w:rPr>
        <w:t>PRESOJA POSLEDIC, KI JIH BO IMEL SPREJEM ZAKONA</w:t>
      </w:r>
    </w:p>
    <w:p w14:paraId="0A4C2EA8" w14:textId="77777777" w:rsidR="003B43FC" w:rsidRPr="0072021B" w:rsidRDefault="003B43FC" w:rsidP="009B5AE2">
      <w:pPr>
        <w:spacing w:after="0" w:line="240" w:lineRule="auto"/>
        <w:jc w:val="both"/>
        <w:rPr>
          <w:rFonts w:ascii="Arial" w:eastAsia="Times New Roman" w:hAnsi="Arial" w:cs="Arial"/>
          <w:sz w:val="20"/>
          <w:szCs w:val="20"/>
        </w:rPr>
      </w:pPr>
    </w:p>
    <w:p w14:paraId="27A69C34"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b/>
          <w:sz w:val="20"/>
          <w:szCs w:val="20"/>
        </w:rPr>
        <w:t>6.1 Presoja administrativnih posledic</w:t>
      </w:r>
    </w:p>
    <w:p w14:paraId="3DC34112" w14:textId="77777777" w:rsidR="003B43FC" w:rsidRPr="0072021B" w:rsidRDefault="003B43FC" w:rsidP="009B5AE2">
      <w:pPr>
        <w:spacing w:after="0" w:line="240" w:lineRule="auto"/>
        <w:jc w:val="both"/>
        <w:rPr>
          <w:rFonts w:ascii="Arial" w:eastAsia="Times New Roman" w:hAnsi="Arial" w:cs="Arial"/>
          <w:b/>
          <w:sz w:val="20"/>
          <w:szCs w:val="20"/>
        </w:rPr>
      </w:pPr>
    </w:p>
    <w:p w14:paraId="06A422A3"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a) v postopkih oziroma poslovanju javne uprave ali pravosodnih organov:</w:t>
      </w:r>
    </w:p>
    <w:p w14:paraId="61D18B8C"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Ni posledic.</w:t>
      </w:r>
    </w:p>
    <w:p w14:paraId="3EE36CE0" w14:textId="77777777" w:rsidR="003B43FC" w:rsidRPr="0072021B" w:rsidRDefault="003B43FC" w:rsidP="009B5AE2">
      <w:pPr>
        <w:spacing w:after="0" w:line="240" w:lineRule="auto"/>
        <w:jc w:val="both"/>
        <w:rPr>
          <w:rFonts w:ascii="Arial" w:eastAsia="Times New Roman" w:hAnsi="Arial" w:cs="Arial"/>
          <w:b/>
          <w:sz w:val="20"/>
          <w:szCs w:val="20"/>
        </w:rPr>
      </w:pPr>
    </w:p>
    <w:p w14:paraId="35D4A03F"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b/>
          <w:sz w:val="20"/>
          <w:szCs w:val="20"/>
        </w:rPr>
        <w:t>b) pri obveznostih strank do javne uprave ali pravosodnih organov:</w:t>
      </w:r>
    </w:p>
    <w:p w14:paraId="391466AE"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Ni posledic.</w:t>
      </w:r>
    </w:p>
    <w:p w14:paraId="5EB3FA39" w14:textId="77777777" w:rsidR="003B43FC" w:rsidRPr="0072021B" w:rsidRDefault="003B43FC" w:rsidP="009B5AE2">
      <w:pPr>
        <w:spacing w:after="0" w:line="240" w:lineRule="auto"/>
        <w:jc w:val="both"/>
        <w:rPr>
          <w:rFonts w:ascii="Arial" w:eastAsia="Times New Roman" w:hAnsi="Arial" w:cs="Arial"/>
          <w:b/>
          <w:sz w:val="20"/>
          <w:szCs w:val="20"/>
        </w:rPr>
      </w:pPr>
    </w:p>
    <w:p w14:paraId="399354D1"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6.2. Presoja posledic za okolje, vključno s prostorskimi in varstvenimi vidiki</w:t>
      </w:r>
    </w:p>
    <w:p w14:paraId="6429B648"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Predlog zakona nima posledic za okolje.</w:t>
      </w:r>
    </w:p>
    <w:p w14:paraId="2F42D8A0" w14:textId="77777777" w:rsidR="003B43FC" w:rsidRPr="0072021B" w:rsidRDefault="003B43FC" w:rsidP="009B5AE2">
      <w:pPr>
        <w:spacing w:after="0" w:line="240" w:lineRule="auto"/>
        <w:jc w:val="both"/>
        <w:rPr>
          <w:rFonts w:ascii="Arial" w:eastAsia="Times New Roman" w:hAnsi="Arial" w:cs="Arial"/>
          <w:b/>
          <w:sz w:val="20"/>
          <w:szCs w:val="20"/>
        </w:rPr>
      </w:pPr>
    </w:p>
    <w:p w14:paraId="327D3E41"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6.3. Presoja posledic za gospodarstvo</w:t>
      </w:r>
    </w:p>
    <w:p w14:paraId="3841286C" w14:textId="19648621" w:rsidR="00E94705" w:rsidRPr="0072021B" w:rsidRDefault="00E94705"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 xml:space="preserve">Osebna pokojninska zavarovanja imajo </w:t>
      </w:r>
      <w:r w:rsidR="00176EF7">
        <w:rPr>
          <w:rFonts w:ascii="Arial" w:eastAsia="Times New Roman" w:hAnsi="Arial" w:cs="Arial"/>
          <w:sz w:val="20"/>
          <w:szCs w:val="20"/>
        </w:rPr>
        <w:t xml:space="preserve">preko dolgoročnih sredstev </w:t>
      </w:r>
      <w:r w:rsidRPr="0072021B">
        <w:rPr>
          <w:rFonts w:ascii="Arial" w:eastAsia="Times New Roman" w:hAnsi="Arial" w:cs="Arial"/>
          <w:sz w:val="20"/>
          <w:szCs w:val="20"/>
        </w:rPr>
        <w:t xml:space="preserve">pomembno vlogo pri </w:t>
      </w:r>
      <w:r w:rsidR="00176EF7">
        <w:rPr>
          <w:rFonts w:ascii="Arial" w:eastAsia="Times New Roman" w:hAnsi="Arial" w:cs="Arial"/>
          <w:sz w:val="20"/>
          <w:szCs w:val="20"/>
        </w:rPr>
        <w:t>spodbujanju kapitalskih naložb in gospodarstva na sploh.</w:t>
      </w:r>
      <w:r w:rsidRPr="0072021B">
        <w:rPr>
          <w:rFonts w:ascii="Arial" w:eastAsia="Times New Roman" w:hAnsi="Arial" w:cs="Arial"/>
          <w:sz w:val="20"/>
          <w:szCs w:val="20"/>
        </w:rPr>
        <w:t xml:space="preserve"> Večji, evropski trg za osebna pokojninska zavarovanja bo tudi </w:t>
      </w:r>
      <w:r w:rsidR="00176EF7">
        <w:rPr>
          <w:rFonts w:ascii="Arial" w:eastAsia="Times New Roman" w:hAnsi="Arial" w:cs="Arial"/>
          <w:sz w:val="20"/>
          <w:szCs w:val="20"/>
        </w:rPr>
        <w:t xml:space="preserve">institucionalnim investitorjem omogočal večji obseg poslovanja in hkrati tudi večji obseg dolgoročnih sredstev za </w:t>
      </w:r>
      <w:r w:rsidRPr="0072021B">
        <w:rPr>
          <w:rFonts w:ascii="Arial" w:eastAsia="Times New Roman" w:hAnsi="Arial" w:cs="Arial"/>
          <w:sz w:val="20"/>
          <w:szCs w:val="20"/>
        </w:rPr>
        <w:t>naložbe v realno gospodarstvo.</w:t>
      </w:r>
    </w:p>
    <w:p w14:paraId="4E27DE53" w14:textId="77777777" w:rsidR="00E94705" w:rsidRPr="0072021B" w:rsidRDefault="00E94705" w:rsidP="009B5AE2">
      <w:pPr>
        <w:spacing w:after="0" w:line="240" w:lineRule="auto"/>
        <w:jc w:val="both"/>
        <w:rPr>
          <w:rFonts w:ascii="Arial" w:eastAsia="Times New Roman" w:hAnsi="Arial" w:cs="Arial"/>
          <w:b/>
          <w:sz w:val="20"/>
          <w:szCs w:val="20"/>
        </w:rPr>
      </w:pPr>
    </w:p>
    <w:p w14:paraId="0B005A52"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6.4. Presoja posledic za socialno področje</w:t>
      </w:r>
    </w:p>
    <w:p w14:paraId="36ECD8CB" w14:textId="1AD3ECB9" w:rsidR="003B43FC" w:rsidRDefault="00E94705"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lastRenderedPageBreak/>
        <w:t xml:space="preserve">Pobuda EU o osebnih pokojninskih zavarovanjih bi lahko dopolnila trenutna raznolika pravila na ravni EU in nacionalni ravni, saj bi dodala vseevropski okvir pokojnin za posameznike, ki želijo izkoristiti to dodatno možnost varčevanja. Ta okvir ne bo nadomestil ali uskladil obstoječih nacionalnih pokojninskih </w:t>
      </w:r>
      <w:r w:rsidR="00176EF7">
        <w:rPr>
          <w:rFonts w:ascii="Arial" w:eastAsia="Times New Roman" w:hAnsi="Arial" w:cs="Arial"/>
          <w:sz w:val="20"/>
          <w:szCs w:val="20"/>
        </w:rPr>
        <w:t xml:space="preserve">sistemov in predvsem tudi ne obstoječih dodatnih pokojninskih zavarovanj, temveč bo pomenil njegovo dopolnitev. </w:t>
      </w:r>
    </w:p>
    <w:p w14:paraId="5B1CC5B3" w14:textId="77777777" w:rsidR="00176EF7" w:rsidRPr="0072021B" w:rsidRDefault="00176EF7" w:rsidP="009B5AE2">
      <w:pPr>
        <w:spacing w:after="0" w:line="240" w:lineRule="auto"/>
        <w:jc w:val="both"/>
        <w:rPr>
          <w:rFonts w:ascii="Arial" w:eastAsia="Times New Roman" w:hAnsi="Arial" w:cs="Arial"/>
          <w:b/>
          <w:sz w:val="20"/>
          <w:szCs w:val="20"/>
        </w:rPr>
      </w:pPr>
    </w:p>
    <w:p w14:paraId="3745C71A"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6.5. Presoja posledic za dokumente razvojnega načrtovanja</w:t>
      </w:r>
    </w:p>
    <w:p w14:paraId="0AF404BE"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Predlog zakona nima posledic za dokumente razvojnega načrtovanja.</w:t>
      </w:r>
    </w:p>
    <w:p w14:paraId="4E66ADC3" w14:textId="77777777" w:rsidR="003B43FC" w:rsidRPr="0072021B" w:rsidRDefault="003B43FC" w:rsidP="009B5AE2">
      <w:pPr>
        <w:spacing w:after="0" w:line="240" w:lineRule="auto"/>
        <w:jc w:val="both"/>
        <w:rPr>
          <w:rFonts w:ascii="Arial" w:eastAsia="Times New Roman" w:hAnsi="Arial" w:cs="Arial"/>
          <w:b/>
          <w:sz w:val="20"/>
          <w:szCs w:val="20"/>
        </w:rPr>
      </w:pPr>
    </w:p>
    <w:p w14:paraId="5424E948"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6.6. Presoja posledic za druga področja</w:t>
      </w:r>
    </w:p>
    <w:p w14:paraId="27164806" w14:textId="77777777"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Predlog zakona nima posledic za druga področja.</w:t>
      </w:r>
    </w:p>
    <w:p w14:paraId="1CD5D1FE" w14:textId="77777777" w:rsidR="003B43FC" w:rsidRPr="0072021B" w:rsidRDefault="003B43FC" w:rsidP="009B5AE2">
      <w:pPr>
        <w:spacing w:after="0" w:line="240" w:lineRule="auto"/>
        <w:jc w:val="both"/>
        <w:rPr>
          <w:rFonts w:ascii="Arial" w:eastAsia="Times New Roman" w:hAnsi="Arial" w:cs="Arial"/>
          <w:b/>
          <w:sz w:val="20"/>
          <w:szCs w:val="20"/>
        </w:rPr>
      </w:pPr>
    </w:p>
    <w:p w14:paraId="51E5BF82"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6.7. Izvajanje sprejetega predpisa</w:t>
      </w:r>
    </w:p>
    <w:p w14:paraId="75F0CDF1" w14:textId="42771EC8" w:rsidR="003B43FC" w:rsidRPr="0072021B" w:rsidRDefault="003B43FC" w:rsidP="009B5AE2">
      <w:pPr>
        <w:spacing w:after="0" w:line="240" w:lineRule="auto"/>
        <w:jc w:val="both"/>
        <w:rPr>
          <w:rFonts w:ascii="Arial" w:eastAsia="Times New Roman" w:hAnsi="Arial" w:cs="Arial"/>
          <w:sz w:val="20"/>
          <w:szCs w:val="20"/>
        </w:rPr>
      </w:pPr>
      <w:r w:rsidRPr="0072021B">
        <w:rPr>
          <w:rFonts w:ascii="Arial" w:eastAsia="Times New Roman" w:hAnsi="Arial" w:cs="Arial"/>
          <w:sz w:val="20"/>
          <w:szCs w:val="20"/>
        </w:rPr>
        <w:t>Izvajanje predpisa bo spremljano v sodelovanju z Agencijo</w:t>
      </w:r>
      <w:r w:rsidR="002A6CF0">
        <w:rPr>
          <w:rFonts w:ascii="Arial" w:eastAsia="Times New Roman" w:hAnsi="Arial" w:cs="Arial"/>
          <w:sz w:val="20"/>
          <w:szCs w:val="20"/>
        </w:rPr>
        <w:t>.</w:t>
      </w:r>
    </w:p>
    <w:p w14:paraId="32199016" w14:textId="77777777" w:rsidR="003B43FC" w:rsidRPr="0072021B" w:rsidRDefault="003B43FC" w:rsidP="009B5AE2">
      <w:pPr>
        <w:spacing w:after="0" w:line="240" w:lineRule="auto"/>
        <w:jc w:val="both"/>
        <w:rPr>
          <w:rFonts w:ascii="Arial" w:eastAsia="Times New Roman" w:hAnsi="Arial" w:cs="Arial"/>
          <w:b/>
          <w:sz w:val="20"/>
          <w:szCs w:val="20"/>
        </w:rPr>
      </w:pPr>
    </w:p>
    <w:p w14:paraId="19B96773" w14:textId="77777777" w:rsidR="003B43FC" w:rsidRPr="0072021B" w:rsidRDefault="003B43FC" w:rsidP="009B5AE2">
      <w:p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6.8. Druge pomembne okoliščine v zvezi z vprašanji, ki jih ureja predlog zakona</w:t>
      </w:r>
    </w:p>
    <w:p w14:paraId="78C256E1" w14:textId="77777777" w:rsidR="003B43FC" w:rsidRPr="0072021B" w:rsidRDefault="003B43FC"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V zvezi s predlogom zakona ni drugih pomembnih okoliščin.</w:t>
      </w:r>
    </w:p>
    <w:p w14:paraId="528BE71B" w14:textId="77777777" w:rsidR="003B43FC" w:rsidRPr="0072021B" w:rsidRDefault="003B43FC" w:rsidP="009B5AE2">
      <w:pPr>
        <w:spacing w:after="0" w:line="240" w:lineRule="auto"/>
        <w:rPr>
          <w:rFonts w:ascii="Arial" w:eastAsia="Times New Roman" w:hAnsi="Arial" w:cs="Arial"/>
          <w:sz w:val="20"/>
          <w:szCs w:val="20"/>
        </w:rPr>
      </w:pPr>
    </w:p>
    <w:p w14:paraId="5C2DC9E7" w14:textId="77777777" w:rsidR="003B43FC" w:rsidRPr="0072021B" w:rsidRDefault="003B43FC" w:rsidP="009B5AE2">
      <w:pPr>
        <w:numPr>
          <w:ilvl w:val="0"/>
          <w:numId w:val="6"/>
        </w:numPr>
        <w:spacing w:after="0" w:line="240" w:lineRule="auto"/>
        <w:rPr>
          <w:rFonts w:ascii="Arial" w:eastAsia="Times New Roman" w:hAnsi="Arial" w:cs="Arial"/>
          <w:b/>
          <w:sz w:val="20"/>
          <w:szCs w:val="20"/>
        </w:rPr>
      </w:pPr>
      <w:r w:rsidRPr="0072021B">
        <w:rPr>
          <w:rFonts w:ascii="Arial" w:eastAsia="Times New Roman" w:hAnsi="Arial" w:cs="Arial"/>
          <w:b/>
          <w:sz w:val="20"/>
          <w:szCs w:val="20"/>
        </w:rPr>
        <w:t>PRIKAZ SODELOVANJA JAVNOSTI PRI PRIPRAVI PREDLOGA ZAKONA</w:t>
      </w:r>
    </w:p>
    <w:p w14:paraId="63A78D9D" w14:textId="77777777" w:rsidR="003B43FC" w:rsidRPr="0072021B" w:rsidRDefault="003B43FC" w:rsidP="009B5AE2">
      <w:pPr>
        <w:spacing w:after="0" w:line="240" w:lineRule="auto"/>
        <w:rPr>
          <w:rFonts w:ascii="Arial" w:eastAsia="Times New Roman" w:hAnsi="Arial" w:cs="Arial"/>
          <w:b/>
          <w:sz w:val="20"/>
          <w:szCs w:val="20"/>
        </w:rPr>
      </w:pPr>
    </w:p>
    <w:p w14:paraId="2DF0B30D" w14:textId="6DA42FC1" w:rsidR="003B43FC" w:rsidRPr="0072021B" w:rsidRDefault="003B43FC" w:rsidP="009B5AE2">
      <w:pPr>
        <w:spacing w:after="0" w:line="240" w:lineRule="auto"/>
        <w:jc w:val="both"/>
        <w:rPr>
          <w:rFonts w:ascii="Arial" w:hAnsi="Arial" w:cs="Arial"/>
          <w:sz w:val="20"/>
          <w:szCs w:val="20"/>
        </w:rPr>
      </w:pPr>
      <w:r w:rsidRPr="0072021B">
        <w:rPr>
          <w:rFonts w:ascii="Arial" w:hAnsi="Arial" w:cs="Arial"/>
          <w:sz w:val="20"/>
          <w:szCs w:val="20"/>
        </w:rPr>
        <w:t xml:space="preserve">Javna obravnava predloga zakona je potekala od </w:t>
      </w:r>
      <w:r w:rsidR="00F42525" w:rsidRPr="0072021B">
        <w:rPr>
          <w:rFonts w:ascii="Arial" w:hAnsi="Arial" w:cs="Arial"/>
          <w:sz w:val="20"/>
          <w:szCs w:val="20"/>
        </w:rPr>
        <w:t>xx. xx. do xx. xx. 2021</w:t>
      </w:r>
      <w:r w:rsidR="009A2BD3">
        <w:rPr>
          <w:rFonts w:ascii="Arial" w:hAnsi="Arial" w:cs="Arial"/>
          <w:sz w:val="20"/>
          <w:szCs w:val="20"/>
        </w:rPr>
        <w:t>.</w:t>
      </w:r>
    </w:p>
    <w:p w14:paraId="0611CC99" w14:textId="77777777" w:rsidR="003B43FC" w:rsidRPr="0072021B" w:rsidRDefault="003B43FC" w:rsidP="009B5AE2">
      <w:pPr>
        <w:spacing w:after="0" w:line="240" w:lineRule="auto"/>
        <w:jc w:val="both"/>
        <w:rPr>
          <w:rFonts w:ascii="Arial" w:eastAsia="Times New Roman" w:hAnsi="Arial" w:cs="Arial"/>
          <w:sz w:val="20"/>
          <w:szCs w:val="20"/>
        </w:rPr>
      </w:pPr>
    </w:p>
    <w:p w14:paraId="73E2B902" w14:textId="77777777" w:rsidR="003B43FC" w:rsidRPr="0072021B" w:rsidRDefault="003B43FC" w:rsidP="009B5AE2">
      <w:pPr>
        <w:numPr>
          <w:ilvl w:val="0"/>
          <w:numId w:val="6"/>
        </w:numPr>
        <w:spacing w:after="0" w:line="240" w:lineRule="auto"/>
        <w:jc w:val="both"/>
        <w:rPr>
          <w:rFonts w:ascii="Arial" w:eastAsia="Times New Roman" w:hAnsi="Arial" w:cs="Arial"/>
          <w:b/>
          <w:sz w:val="20"/>
          <w:szCs w:val="20"/>
        </w:rPr>
      </w:pPr>
      <w:r w:rsidRPr="0072021B">
        <w:rPr>
          <w:rFonts w:ascii="Arial" w:eastAsia="Times New Roman" w:hAnsi="Arial" w:cs="Arial"/>
          <w:b/>
          <w:sz w:val="20"/>
          <w:szCs w:val="20"/>
        </w:rPr>
        <w:t>PODATEK O ZUNANJEM STROKOVNJAKU OZIROMA PRAVNI OSEBI, KI JE SODELOVALA PRI PRIPRAVI PREDLOGA ZAKONA</w:t>
      </w:r>
    </w:p>
    <w:p w14:paraId="5BE0811A" w14:textId="77777777" w:rsidR="003B43FC" w:rsidRPr="0072021B" w:rsidRDefault="003B43FC" w:rsidP="009B5AE2">
      <w:pPr>
        <w:spacing w:after="0" w:line="240" w:lineRule="auto"/>
        <w:rPr>
          <w:rFonts w:ascii="Arial" w:eastAsia="Times New Roman" w:hAnsi="Arial" w:cs="Arial"/>
          <w:sz w:val="20"/>
          <w:szCs w:val="20"/>
        </w:rPr>
      </w:pPr>
    </w:p>
    <w:p w14:paraId="4EC5BA8E" w14:textId="77777777" w:rsidR="003B43FC" w:rsidRPr="0072021B" w:rsidRDefault="003B43FC"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Pri pripravi predloga zakona niso sodelovali zunanji strokovnjaki oziroma pravne osebe.</w:t>
      </w:r>
    </w:p>
    <w:p w14:paraId="1292B9F2" w14:textId="77777777" w:rsidR="003B43FC" w:rsidRPr="0072021B" w:rsidRDefault="003B43FC" w:rsidP="009B5AE2">
      <w:pPr>
        <w:spacing w:after="0" w:line="240" w:lineRule="auto"/>
        <w:rPr>
          <w:rFonts w:ascii="Arial" w:eastAsia="Times New Roman" w:hAnsi="Arial" w:cs="Arial"/>
          <w:sz w:val="20"/>
          <w:szCs w:val="20"/>
        </w:rPr>
      </w:pPr>
    </w:p>
    <w:p w14:paraId="21F44305" w14:textId="77777777" w:rsidR="003B43FC" w:rsidRPr="0072021B" w:rsidRDefault="003B43FC" w:rsidP="009B5AE2">
      <w:pPr>
        <w:numPr>
          <w:ilvl w:val="0"/>
          <w:numId w:val="6"/>
        </w:numPr>
        <w:spacing w:after="0" w:line="240" w:lineRule="auto"/>
        <w:rPr>
          <w:rFonts w:ascii="Arial" w:eastAsia="Times New Roman" w:hAnsi="Arial" w:cs="Arial"/>
          <w:b/>
          <w:sz w:val="20"/>
          <w:szCs w:val="20"/>
        </w:rPr>
      </w:pPr>
      <w:r w:rsidRPr="0072021B">
        <w:rPr>
          <w:rFonts w:ascii="Arial" w:eastAsia="Times New Roman" w:hAnsi="Arial" w:cs="Arial"/>
          <w:b/>
          <w:sz w:val="20"/>
          <w:szCs w:val="20"/>
        </w:rPr>
        <w:t>ZNESEK PLAČILA ZUNANJIH STROKOVNJAKOV</w:t>
      </w:r>
    </w:p>
    <w:p w14:paraId="32BBE2F2" w14:textId="2BA7E68C" w:rsidR="003B43FC" w:rsidRPr="0072021B" w:rsidRDefault="003B43FC" w:rsidP="009B5AE2">
      <w:pPr>
        <w:spacing w:after="0" w:line="240" w:lineRule="auto"/>
        <w:rPr>
          <w:rFonts w:ascii="Arial" w:eastAsia="Times New Roman" w:hAnsi="Arial" w:cs="Arial"/>
          <w:bCs/>
          <w:sz w:val="20"/>
          <w:szCs w:val="20"/>
        </w:rPr>
      </w:pPr>
      <w:r w:rsidRPr="0072021B">
        <w:rPr>
          <w:rFonts w:ascii="Arial" w:eastAsia="Times New Roman" w:hAnsi="Arial" w:cs="Arial"/>
          <w:bCs/>
          <w:sz w:val="20"/>
          <w:szCs w:val="20"/>
        </w:rPr>
        <w:t>/</w:t>
      </w:r>
    </w:p>
    <w:p w14:paraId="634453DC" w14:textId="77777777" w:rsidR="00F42525" w:rsidRPr="0072021B" w:rsidRDefault="00F42525" w:rsidP="009B5AE2">
      <w:pPr>
        <w:spacing w:after="0" w:line="240" w:lineRule="auto"/>
        <w:rPr>
          <w:rFonts w:ascii="Arial" w:eastAsia="Times New Roman" w:hAnsi="Arial" w:cs="Arial"/>
          <w:b/>
          <w:sz w:val="20"/>
          <w:szCs w:val="20"/>
        </w:rPr>
      </w:pPr>
    </w:p>
    <w:p w14:paraId="6CFE265E" w14:textId="7EBB21EE" w:rsidR="003B43FC" w:rsidRPr="0072021B" w:rsidRDefault="003B43FC" w:rsidP="009B5AE2">
      <w:pPr>
        <w:numPr>
          <w:ilvl w:val="0"/>
          <w:numId w:val="6"/>
        </w:numPr>
        <w:spacing w:after="0" w:line="240" w:lineRule="auto"/>
        <w:rPr>
          <w:rFonts w:ascii="Arial" w:eastAsia="Times New Roman" w:hAnsi="Arial" w:cs="Arial"/>
          <w:b/>
          <w:sz w:val="20"/>
          <w:szCs w:val="20"/>
        </w:rPr>
      </w:pPr>
      <w:bookmarkStart w:id="8" w:name="_Hlk55899731"/>
      <w:r w:rsidRPr="0072021B">
        <w:rPr>
          <w:rFonts w:ascii="Arial" w:eastAsia="Times New Roman" w:hAnsi="Arial" w:cs="Arial"/>
          <w:b/>
          <w:sz w:val="20"/>
          <w:szCs w:val="20"/>
        </w:rPr>
        <w:t>NAVEDBA, KATERI PREDSTAVNIKI PREDLAGATELJA BODO SODELOVALI PRI DELU DRŽAVNEGA ZBORA IN DELOVNIH TELES</w:t>
      </w:r>
    </w:p>
    <w:p w14:paraId="6C11ACAE" w14:textId="77777777" w:rsidR="004839C6" w:rsidRPr="0072021B" w:rsidRDefault="004839C6" w:rsidP="009B5AE2">
      <w:pPr>
        <w:spacing w:after="0" w:line="240" w:lineRule="auto"/>
        <w:rPr>
          <w:rFonts w:ascii="Arial" w:eastAsia="Times New Roman" w:hAnsi="Arial" w:cs="Arial"/>
          <w:b/>
          <w:sz w:val="20"/>
          <w:szCs w:val="20"/>
        </w:rPr>
      </w:pPr>
    </w:p>
    <w:bookmarkEnd w:id="8"/>
    <w:p w14:paraId="6D12D6C9" w14:textId="407A6AD8" w:rsidR="003B43FC" w:rsidRPr="0072021B" w:rsidRDefault="0008304D"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3B43FC" w:rsidRPr="0072021B">
        <w:rPr>
          <w:rFonts w:ascii="Arial" w:eastAsia="Times New Roman" w:hAnsi="Arial" w:cs="Arial"/>
          <w:sz w:val="20"/>
          <w:szCs w:val="20"/>
        </w:rPr>
        <w:t>mag. Andrej Šircelj, minister,</w:t>
      </w:r>
    </w:p>
    <w:p w14:paraId="15A32B26" w14:textId="7EBA5695" w:rsidR="003B43FC" w:rsidRPr="0072021B" w:rsidRDefault="0008304D"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3B43FC" w:rsidRPr="0072021B">
        <w:rPr>
          <w:rFonts w:ascii="Arial" w:eastAsia="Times New Roman" w:hAnsi="Arial" w:cs="Arial"/>
          <w:sz w:val="20"/>
          <w:szCs w:val="20"/>
        </w:rPr>
        <w:t>mag. Kristina Šteblaj, državna sekretarka,</w:t>
      </w:r>
    </w:p>
    <w:p w14:paraId="4C147160" w14:textId="77777777" w:rsidR="0008304D" w:rsidRPr="0072021B" w:rsidRDefault="0008304D" w:rsidP="0008304D">
      <w:pPr>
        <w:spacing w:after="0" w:line="240" w:lineRule="auto"/>
        <w:rPr>
          <w:rFonts w:ascii="Arial" w:eastAsia="Times New Roman" w:hAnsi="Arial" w:cs="Arial"/>
          <w:sz w:val="20"/>
          <w:szCs w:val="20"/>
        </w:rPr>
      </w:pPr>
      <w:r w:rsidRPr="0072021B">
        <w:rPr>
          <w:rFonts w:ascii="Arial" w:eastAsia="Times New Roman" w:hAnsi="Arial" w:cs="Arial"/>
          <w:sz w:val="20"/>
          <w:szCs w:val="20"/>
        </w:rPr>
        <w:t>– dr. Katja Lautar, državna sekretarka,</w:t>
      </w:r>
    </w:p>
    <w:p w14:paraId="1C2B32BD" w14:textId="474E3ACE" w:rsidR="0008304D" w:rsidRPr="0072021B" w:rsidRDefault="0008304D" w:rsidP="0008304D">
      <w:pPr>
        <w:spacing w:after="0" w:line="240" w:lineRule="auto"/>
        <w:rPr>
          <w:rFonts w:ascii="Arial" w:eastAsia="Times New Roman" w:hAnsi="Arial" w:cs="Arial"/>
          <w:sz w:val="20"/>
          <w:szCs w:val="20"/>
        </w:rPr>
      </w:pPr>
      <w:r w:rsidRPr="0072021B">
        <w:rPr>
          <w:rFonts w:ascii="Arial" w:eastAsia="Times New Roman" w:hAnsi="Arial" w:cs="Arial"/>
          <w:sz w:val="20"/>
          <w:szCs w:val="20"/>
        </w:rPr>
        <w:t>– mag. Maja Hostnik Kališek, državna sekretarka,</w:t>
      </w:r>
    </w:p>
    <w:p w14:paraId="2FBB0050" w14:textId="16C44B55" w:rsidR="003B43FC" w:rsidRPr="0072021B" w:rsidRDefault="0008304D"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3B43FC" w:rsidRPr="0072021B">
        <w:rPr>
          <w:rFonts w:ascii="Arial" w:eastAsia="Times New Roman" w:hAnsi="Arial" w:cs="Arial"/>
          <w:sz w:val="20"/>
          <w:szCs w:val="20"/>
        </w:rPr>
        <w:t xml:space="preserve">mag. Marjan Divjak, generalni direktor Direktorata za </w:t>
      </w:r>
      <w:proofErr w:type="spellStart"/>
      <w:r w:rsidR="003B43FC" w:rsidRPr="0072021B">
        <w:rPr>
          <w:rFonts w:ascii="Arial" w:eastAsia="Times New Roman" w:hAnsi="Arial" w:cs="Arial"/>
          <w:sz w:val="20"/>
          <w:szCs w:val="20"/>
        </w:rPr>
        <w:t>zakladništvo</w:t>
      </w:r>
      <w:proofErr w:type="spellEnd"/>
      <w:r w:rsidR="003B43FC" w:rsidRPr="0072021B">
        <w:rPr>
          <w:rFonts w:ascii="Arial" w:eastAsia="Times New Roman" w:hAnsi="Arial" w:cs="Arial"/>
          <w:sz w:val="20"/>
          <w:szCs w:val="20"/>
        </w:rPr>
        <w:t>,</w:t>
      </w:r>
    </w:p>
    <w:p w14:paraId="3407B6AF" w14:textId="30B896ED" w:rsidR="003B43FC" w:rsidRPr="0072021B" w:rsidRDefault="0008304D"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3B43FC" w:rsidRPr="0072021B">
        <w:rPr>
          <w:rFonts w:ascii="Arial" w:eastAsia="Times New Roman" w:hAnsi="Arial" w:cs="Arial"/>
          <w:sz w:val="20"/>
          <w:szCs w:val="20"/>
        </w:rPr>
        <w:t>Urška Cvelbar, generalna direktorica Direktorata za finančni sistem,</w:t>
      </w:r>
    </w:p>
    <w:p w14:paraId="26F82534" w14:textId="28DF74EA" w:rsidR="003B43FC" w:rsidRPr="0072021B" w:rsidRDefault="0008304D" w:rsidP="009B5AE2">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3B43FC" w:rsidRPr="0072021B">
        <w:rPr>
          <w:rFonts w:ascii="Arial" w:eastAsia="Times New Roman" w:hAnsi="Arial" w:cs="Arial"/>
          <w:sz w:val="20"/>
          <w:szCs w:val="20"/>
        </w:rPr>
        <w:t xml:space="preserve">mag. Nina Stražišar, vodja Sektorja </w:t>
      </w:r>
      <w:r w:rsidR="00C27858" w:rsidRPr="0072021B">
        <w:rPr>
          <w:rFonts w:ascii="Arial" w:eastAsia="Times New Roman" w:hAnsi="Arial" w:cs="Arial"/>
          <w:sz w:val="20"/>
          <w:szCs w:val="20"/>
        </w:rPr>
        <w:t>za</w:t>
      </w:r>
      <w:r w:rsidR="003B43FC" w:rsidRPr="0072021B">
        <w:rPr>
          <w:rFonts w:ascii="Arial" w:eastAsia="Times New Roman" w:hAnsi="Arial" w:cs="Arial"/>
          <w:sz w:val="20"/>
          <w:szCs w:val="20"/>
        </w:rPr>
        <w:t xml:space="preserve"> zavarovalništvo</w:t>
      </w:r>
      <w:r w:rsidR="00C27858" w:rsidRPr="0072021B">
        <w:rPr>
          <w:rFonts w:ascii="Arial" w:eastAsia="Times New Roman" w:hAnsi="Arial" w:cs="Arial"/>
          <w:sz w:val="20"/>
          <w:szCs w:val="20"/>
        </w:rPr>
        <w:t xml:space="preserve"> in trg kapitala</w:t>
      </w:r>
      <w:r w:rsidR="003B43FC" w:rsidRPr="0072021B">
        <w:rPr>
          <w:rFonts w:ascii="Arial" w:eastAsia="Times New Roman" w:hAnsi="Arial" w:cs="Arial"/>
          <w:sz w:val="20"/>
          <w:szCs w:val="20"/>
        </w:rPr>
        <w:t>,</w:t>
      </w:r>
    </w:p>
    <w:p w14:paraId="21264A68" w14:textId="0FAC03A5" w:rsidR="00F42525" w:rsidRPr="0072021B" w:rsidRDefault="0008304D" w:rsidP="005120F5">
      <w:pPr>
        <w:spacing w:after="0" w:line="240" w:lineRule="auto"/>
        <w:rPr>
          <w:rFonts w:ascii="Arial" w:eastAsia="Times New Roman" w:hAnsi="Arial" w:cs="Arial"/>
          <w:sz w:val="20"/>
          <w:szCs w:val="20"/>
        </w:rPr>
      </w:pPr>
      <w:r w:rsidRPr="0072021B">
        <w:rPr>
          <w:rFonts w:ascii="Arial" w:eastAsia="Times New Roman" w:hAnsi="Arial" w:cs="Arial"/>
          <w:sz w:val="20"/>
          <w:szCs w:val="20"/>
        </w:rPr>
        <w:t xml:space="preserve">– </w:t>
      </w:r>
      <w:r w:rsidR="00F42525" w:rsidRPr="0072021B">
        <w:rPr>
          <w:rFonts w:ascii="Arial" w:eastAsia="Times New Roman" w:hAnsi="Arial" w:cs="Arial"/>
          <w:sz w:val="20"/>
          <w:szCs w:val="20"/>
        </w:rPr>
        <w:t>mag. Nejka Štibernik</w:t>
      </w:r>
      <w:r w:rsidR="003B43FC" w:rsidRPr="0072021B">
        <w:rPr>
          <w:rFonts w:ascii="Arial" w:eastAsia="Times New Roman" w:hAnsi="Arial" w:cs="Arial"/>
          <w:sz w:val="20"/>
          <w:szCs w:val="20"/>
        </w:rPr>
        <w:t xml:space="preserve">, </w:t>
      </w:r>
      <w:r w:rsidR="00F42525" w:rsidRPr="0072021B">
        <w:rPr>
          <w:rFonts w:ascii="Arial" w:eastAsia="Times New Roman" w:hAnsi="Arial" w:cs="Arial"/>
          <w:sz w:val="20"/>
          <w:szCs w:val="20"/>
        </w:rPr>
        <w:t>pod</w:t>
      </w:r>
      <w:r w:rsidR="003B43FC" w:rsidRPr="0072021B">
        <w:rPr>
          <w:rFonts w:ascii="Arial" w:eastAsia="Times New Roman" w:hAnsi="Arial" w:cs="Arial"/>
          <w:sz w:val="20"/>
          <w:szCs w:val="20"/>
        </w:rPr>
        <w:t>sekretarka</w:t>
      </w:r>
      <w:r w:rsidRPr="0072021B">
        <w:rPr>
          <w:rFonts w:ascii="Arial" w:eastAsia="Times New Roman" w:hAnsi="Arial" w:cs="Arial"/>
          <w:sz w:val="20"/>
          <w:szCs w:val="20"/>
        </w:rPr>
        <w:t>, Sektor za zavarovalništvo in trg kapitala</w:t>
      </w:r>
      <w:r w:rsidR="00F42525" w:rsidRPr="0072021B">
        <w:rPr>
          <w:rFonts w:ascii="Arial" w:eastAsia="Times New Roman" w:hAnsi="Arial" w:cs="Arial"/>
          <w:sz w:val="20"/>
          <w:szCs w:val="20"/>
        </w:rPr>
        <w:t>.</w:t>
      </w:r>
    </w:p>
    <w:p w14:paraId="5F7AF0FD" w14:textId="42B40837" w:rsidR="00F42525" w:rsidRPr="0072021B" w:rsidRDefault="00F42525" w:rsidP="00F42525">
      <w:pPr>
        <w:spacing w:after="0" w:line="240" w:lineRule="auto"/>
        <w:rPr>
          <w:rFonts w:ascii="Arial" w:eastAsia="Times New Roman" w:hAnsi="Arial" w:cs="Arial"/>
          <w:sz w:val="20"/>
          <w:szCs w:val="20"/>
        </w:rPr>
      </w:pPr>
      <w:r w:rsidRPr="0072021B">
        <w:rPr>
          <w:rFonts w:ascii="Arial" w:eastAsia="Times New Roman" w:hAnsi="Arial" w:cs="Arial"/>
          <w:sz w:val="20"/>
          <w:szCs w:val="20"/>
        </w:rPr>
        <w:t>– mag. Nada Bizjak, analitik, Sektor za zavarovalništvo in trg kapitala.</w:t>
      </w:r>
    </w:p>
    <w:p w14:paraId="18B7F643" w14:textId="0A7C0536" w:rsidR="003B43FC" w:rsidRPr="0072021B" w:rsidRDefault="003B43FC" w:rsidP="00F42525">
      <w:pPr>
        <w:pStyle w:val="Odstavekseznama"/>
        <w:numPr>
          <w:ilvl w:val="0"/>
          <w:numId w:val="9"/>
        </w:numPr>
        <w:spacing w:after="0" w:line="240" w:lineRule="auto"/>
        <w:rPr>
          <w:rFonts w:ascii="Arial" w:eastAsia="Times New Roman" w:hAnsi="Arial" w:cs="Arial"/>
          <w:sz w:val="20"/>
          <w:szCs w:val="20"/>
        </w:rPr>
        <w:sectPr w:rsidR="003B43FC" w:rsidRPr="0072021B">
          <w:headerReference w:type="default" r:id="rId11"/>
          <w:footerReference w:type="default" r:id="rId12"/>
          <w:pgSz w:w="11906" w:h="16838"/>
          <w:pgMar w:top="1417" w:right="1417" w:bottom="1417" w:left="1417" w:header="708" w:footer="708" w:gutter="0"/>
          <w:cols w:space="708"/>
          <w:docGrid w:linePitch="360"/>
        </w:sectPr>
      </w:pPr>
    </w:p>
    <w:p w14:paraId="47A45AA2" w14:textId="742CEE11" w:rsidR="001B7151" w:rsidRPr="00BF55EC" w:rsidRDefault="001B7151" w:rsidP="00BF55EC">
      <w:pPr>
        <w:numPr>
          <w:ilvl w:val="0"/>
          <w:numId w:val="4"/>
        </w:numPr>
        <w:spacing w:after="0" w:line="240" w:lineRule="auto"/>
        <w:rPr>
          <w:rFonts w:ascii="Arial" w:eastAsia="Times New Roman" w:hAnsi="Arial" w:cs="Arial"/>
          <w:b/>
          <w:sz w:val="20"/>
          <w:szCs w:val="20"/>
        </w:rPr>
      </w:pPr>
      <w:r w:rsidRPr="00BF55EC">
        <w:rPr>
          <w:rFonts w:ascii="Arial" w:eastAsia="Times New Roman" w:hAnsi="Arial" w:cs="Arial"/>
          <w:b/>
          <w:sz w:val="20"/>
          <w:szCs w:val="20"/>
        </w:rPr>
        <w:lastRenderedPageBreak/>
        <w:t>BESEDILO ČLENOV</w:t>
      </w:r>
      <w:r w:rsidR="00670664" w:rsidRPr="00BF55EC">
        <w:rPr>
          <w:rFonts w:ascii="Arial" w:eastAsia="Times New Roman" w:hAnsi="Arial" w:cs="Arial"/>
          <w:b/>
          <w:sz w:val="20"/>
          <w:szCs w:val="20"/>
        </w:rPr>
        <w:t xml:space="preserve"> </w:t>
      </w:r>
    </w:p>
    <w:p w14:paraId="2ED52C3C" w14:textId="48EF7A7F" w:rsidR="00F73C5B" w:rsidRDefault="00F73C5B" w:rsidP="009B5AE2">
      <w:pPr>
        <w:pStyle w:val="len"/>
        <w:spacing w:before="0"/>
        <w:rPr>
          <w:rFonts w:cs="Arial"/>
          <w:sz w:val="20"/>
          <w:szCs w:val="20"/>
          <w:lang w:val="sl-SI"/>
        </w:rPr>
      </w:pPr>
    </w:p>
    <w:p w14:paraId="263B2810" w14:textId="246B6A90" w:rsidR="00615E73" w:rsidRPr="005A7EB0" w:rsidRDefault="006E244C" w:rsidP="00EA2D3D">
      <w:pPr>
        <w:pStyle w:val="len"/>
        <w:spacing w:before="0"/>
        <w:rPr>
          <w:rFonts w:cs="Arial"/>
          <w:sz w:val="20"/>
          <w:szCs w:val="20"/>
          <w:lang w:val="sl-SI"/>
        </w:rPr>
      </w:pPr>
      <w:r>
        <w:rPr>
          <w:rFonts w:cs="Arial"/>
          <w:sz w:val="20"/>
          <w:szCs w:val="20"/>
          <w:lang w:val="sl-SI"/>
        </w:rPr>
        <w:t xml:space="preserve">I. </w:t>
      </w:r>
      <w:r w:rsidR="00615E73" w:rsidRPr="005A7EB0">
        <w:rPr>
          <w:rFonts w:cs="Arial"/>
          <w:sz w:val="20"/>
          <w:szCs w:val="20"/>
          <w:lang w:val="sl-SI"/>
        </w:rPr>
        <w:t>Vsebina zakona</w:t>
      </w:r>
    </w:p>
    <w:p w14:paraId="29E0E2BF" w14:textId="77777777" w:rsidR="00615E73" w:rsidRPr="0072021B" w:rsidRDefault="00615E73" w:rsidP="005A7EB0">
      <w:pPr>
        <w:pStyle w:val="len"/>
        <w:spacing w:before="0"/>
        <w:ind w:left="1080"/>
        <w:jc w:val="left"/>
        <w:rPr>
          <w:rFonts w:cs="Arial"/>
          <w:sz w:val="20"/>
          <w:szCs w:val="20"/>
          <w:lang w:val="sl-SI"/>
        </w:rPr>
      </w:pPr>
    </w:p>
    <w:p w14:paraId="182B0655" w14:textId="77777777" w:rsidR="00724FE6" w:rsidRDefault="00724FE6" w:rsidP="009B5AE2">
      <w:pPr>
        <w:pStyle w:val="len"/>
        <w:spacing w:before="0"/>
        <w:rPr>
          <w:rFonts w:cs="Arial"/>
          <w:sz w:val="20"/>
          <w:szCs w:val="20"/>
          <w:lang w:val="sl-SI"/>
        </w:rPr>
      </w:pPr>
    </w:p>
    <w:p w14:paraId="356C3C8C" w14:textId="37141309" w:rsidR="0027579E" w:rsidRPr="0072021B" w:rsidRDefault="0027579E" w:rsidP="009B5AE2">
      <w:pPr>
        <w:pStyle w:val="len"/>
        <w:spacing w:before="0"/>
        <w:rPr>
          <w:rFonts w:cs="Arial"/>
          <w:sz w:val="20"/>
          <w:szCs w:val="20"/>
          <w:lang w:val="sl-SI"/>
        </w:rPr>
      </w:pPr>
      <w:r w:rsidRPr="0072021B">
        <w:rPr>
          <w:rFonts w:cs="Arial"/>
          <w:sz w:val="20"/>
          <w:szCs w:val="20"/>
          <w:lang w:val="sl-SI"/>
        </w:rPr>
        <w:t>1. člen</w:t>
      </w:r>
    </w:p>
    <w:p w14:paraId="145BA233" w14:textId="7494DC13" w:rsidR="0027579E" w:rsidRPr="0072021B" w:rsidRDefault="0027579E" w:rsidP="009B5AE2">
      <w:pPr>
        <w:pStyle w:val="lennaslov"/>
        <w:rPr>
          <w:rFonts w:cs="Arial"/>
          <w:sz w:val="20"/>
          <w:szCs w:val="20"/>
          <w:lang w:val="sl-SI"/>
        </w:rPr>
      </w:pPr>
      <w:r w:rsidRPr="0072021B">
        <w:rPr>
          <w:rFonts w:cs="Arial"/>
          <w:sz w:val="20"/>
          <w:szCs w:val="20"/>
          <w:lang w:val="sl-SI"/>
        </w:rPr>
        <w:t>(vsebina zakona)</w:t>
      </w:r>
    </w:p>
    <w:p w14:paraId="0DCBBAB1" w14:textId="77777777" w:rsidR="009B5AE2" w:rsidRPr="0072021B" w:rsidRDefault="009B5AE2" w:rsidP="009B5AE2">
      <w:pPr>
        <w:pStyle w:val="lennaslov"/>
        <w:rPr>
          <w:rFonts w:cs="Arial"/>
          <w:sz w:val="20"/>
          <w:szCs w:val="20"/>
          <w:lang w:val="sl-SI"/>
        </w:rPr>
      </w:pPr>
    </w:p>
    <w:p w14:paraId="59DB3D97" w14:textId="0DDC9431" w:rsidR="00596BA7" w:rsidRDefault="00596BA7" w:rsidP="00724FE6">
      <w:pPr>
        <w:spacing w:after="0" w:line="240" w:lineRule="auto"/>
        <w:jc w:val="both"/>
        <w:rPr>
          <w:rFonts w:ascii="Arial" w:hAnsi="Arial" w:cs="Arial"/>
          <w:sz w:val="20"/>
          <w:szCs w:val="20"/>
        </w:rPr>
      </w:pPr>
      <w:bookmarkStart w:id="9" w:name="_Hlk66349862"/>
      <w:r>
        <w:rPr>
          <w:rFonts w:ascii="Arial" w:hAnsi="Arial" w:cs="Arial"/>
          <w:sz w:val="20"/>
          <w:szCs w:val="20"/>
        </w:rPr>
        <w:t>Ta zakon</w:t>
      </w:r>
      <w:r w:rsidR="0027579E" w:rsidRPr="007B53E4">
        <w:rPr>
          <w:rFonts w:ascii="Arial" w:hAnsi="Arial" w:cs="Arial"/>
          <w:sz w:val="20"/>
          <w:szCs w:val="20"/>
        </w:rPr>
        <w:t xml:space="preserve"> določa</w:t>
      </w:r>
      <w:r w:rsidR="00405D55" w:rsidRPr="007B53E4">
        <w:rPr>
          <w:rFonts w:ascii="Arial" w:hAnsi="Arial" w:cs="Arial"/>
          <w:sz w:val="20"/>
          <w:szCs w:val="20"/>
        </w:rPr>
        <w:t xml:space="preserve"> predvsem</w:t>
      </w:r>
      <w:r w:rsidR="00F42525" w:rsidRPr="007B53E4">
        <w:rPr>
          <w:rFonts w:ascii="Arial" w:hAnsi="Arial" w:cs="Arial"/>
          <w:sz w:val="20"/>
          <w:szCs w:val="20"/>
        </w:rPr>
        <w:t xml:space="preserve">: </w:t>
      </w:r>
    </w:p>
    <w:p w14:paraId="131CE6F1" w14:textId="68D1FB79" w:rsidR="00596BA7" w:rsidRPr="001415EC" w:rsidRDefault="00F07DC5" w:rsidP="001415EC">
      <w:pPr>
        <w:pStyle w:val="len"/>
        <w:spacing w:before="0"/>
        <w:jc w:val="both"/>
        <w:rPr>
          <w:rFonts w:cs="Arial"/>
          <w:b w:val="0"/>
          <w:bCs/>
          <w:sz w:val="20"/>
          <w:szCs w:val="20"/>
          <w:lang w:val="sl-SI"/>
        </w:rPr>
      </w:pPr>
      <w:r>
        <w:rPr>
          <w:rFonts w:cs="Arial"/>
          <w:b w:val="0"/>
          <w:bCs/>
          <w:sz w:val="20"/>
          <w:szCs w:val="20"/>
          <w:lang w:val="sl-SI"/>
        </w:rPr>
        <w:t xml:space="preserve">1. </w:t>
      </w:r>
      <w:r w:rsidR="003B227A">
        <w:rPr>
          <w:rFonts w:cs="Arial"/>
          <w:b w:val="0"/>
          <w:bCs/>
          <w:sz w:val="20"/>
          <w:szCs w:val="20"/>
          <w:lang w:val="sl-SI"/>
        </w:rPr>
        <w:t xml:space="preserve">pristojni </w:t>
      </w:r>
      <w:r w:rsidR="0027579E" w:rsidRPr="001415EC">
        <w:rPr>
          <w:rFonts w:cs="Arial"/>
          <w:b w:val="0"/>
          <w:bCs/>
          <w:sz w:val="20"/>
          <w:szCs w:val="20"/>
          <w:lang w:val="sl-SI"/>
        </w:rPr>
        <w:t>organ</w:t>
      </w:r>
      <w:r w:rsidR="00F234A0" w:rsidRPr="001415EC">
        <w:rPr>
          <w:rFonts w:cs="Arial"/>
          <w:b w:val="0"/>
          <w:bCs/>
          <w:sz w:val="20"/>
          <w:szCs w:val="20"/>
          <w:lang w:val="sl-SI"/>
        </w:rPr>
        <w:t xml:space="preserve"> </w:t>
      </w:r>
      <w:r w:rsidR="00F42525" w:rsidRPr="001415EC">
        <w:rPr>
          <w:rFonts w:cs="Arial"/>
          <w:b w:val="0"/>
          <w:bCs/>
          <w:sz w:val="20"/>
          <w:szCs w:val="20"/>
          <w:lang w:val="sl-SI"/>
        </w:rPr>
        <w:t>za</w:t>
      </w:r>
      <w:r w:rsidR="00736014" w:rsidRPr="001415EC">
        <w:rPr>
          <w:rFonts w:cs="Arial"/>
          <w:b w:val="0"/>
          <w:bCs/>
          <w:sz w:val="20"/>
          <w:szCs w:val="20"/>
          <w:lang w:val="sl-SI"/>
        </w:rPr>
        <w:t xml:space="preserve"> izvajanj</w:t>
      </w:r>
      <w:r w:rsidR="00F42525" w:rsidRPr="001415EC">
        <w:rPr>
          <w:rFonts w:cs="Arial"/>
          <w:b w:val="0"/>
          <w:bCs/>
          <w:sz w:val="20"/>
          <w:szCs w:val="20"/>
          <w:lang w:val="sl-SI"/>
        </w:rPr>
        <w:t>e</w:t>
      </w:r>
      <w:r w:rsidR="00736014" w:rsidRPr="001415EC">
        <w:rPr>
          <w:rFonts w:cs="Arial"/>
          <w:b w:val="0"/>
          <w:bCs/>
          <w:sz w:val="20"/>
          <w:szCs w:val="20"/>
          <w:lang w:val="sl-SI"/>
        </w:rPr>
        <w:t xml:space="preserve"> Uredbe (EU) </w:t>
      </w:r>
      <w:r w:rsidR="00F42525" w:rsidRPr="001415EC">
        <w:rPr>
          <w:rFonts w:cs="Arial"/>
          <w:b w:val="0"/>
          <w:bCs/>
          <w:sz w:val="20"/>
          <w:szCs w:val="20"/>
          <w:lang w:val="sl-SI"/>
        </w:rPr>
        <w:t>2019/1238</w:t>
      </w:r>
      <w:r w:rsidR="00736014" w:rsidRPr="001415EC">
        <w:rPr>
          <w:rFonts w:cs="Arial"/>
          <w:b w:val="0"/>
          <w:bCs/>
          <w:sz w:val="20"/>
          <w:szCs w:val="20"/>
          <w:lang w:val="sl-SI"/>
        </w:rPr>
        <w:t xml:space="preserve"> Evropskega parlamenta in Sveta z dne </w:t>
      </w:r>
      <w:r w:rsidR="00F42525" w:rsidRPr="001415EC">
        <w:rPr>
          <w:rFonts w:cs="Arial"/>
          <w:b w:val="0"/>
          <w:bCs/>
          <w:sz w:val="20"/>
          <w:szCs w:val="20"/>
          <w:lang w:val="sl-SI"/>
        </w:rPr>
        <w:t>20</w:t>
      </w:r>
      <w:r w:rsidR="00736014" w:rsidRPr="001415EC">
        <w:rPr>
          <w:rFonts w:cs="Arial"/>
          <w:b w:val="0"/>
          <w:bCs/>
          <w:sz w:val="20"/>
          <w:szCs w:val="20"/>
          <w:lang w:val="sl-SI"/>
        </w:rPr>
        <w:t>. </w:t>
      </w:r>
      <w:r w:rsidR="00F42525" w:rsidRPr="001415EC">
        <w:rPr>
          <w:rFonts w:cs="Arial"/>
          <w:b w:val="0"/>
          <w:bCs/>
          <w:sz w:val="20"/>
          <w:szCs w:val="20"/>
          <w:lang w:val="sl-SI"/>
        </w:rPr>
        <w:t>junija</w:t>
      </w:r>
      <w:r w:rsidR="00736014" w:rsidRPr="001415EC">
        <w:rPr>
          <w:rFonts w:cs="Arial"/>
          <w:b w:val="0"/>
          <w:bCs/>
          <w:sz w:val="20"/>
          <w:szCs w:val="20"/>
          <w:lang w:val="sl-SI"/>
        </w:rPr>
        <w:t xml:space="preserve"> 202</w:t>
      </w:r>
      <w:r w:rsidR="00F42525" w:rsidRPr="001415EC">
        <w:rPr>
          <w:rFonts w:cs="Arial"/>
          <w:b w:val="0"/>
          <w:bCs/>
          <w:sz w:val="20"/>
          <w:szCs w:val="20"/>
          <w:lang w:val="sl-SI"/>
        </w:rPr>
        <w:t>1</w:t>
      </w:r>
      <w:r w:rsidR="00736014" w:rsidRPr="001415EC">
        <w:rPr>
          <w:rFonts w:cs="Arial"/>
          <w:b w:val="0"/>
          <w:bCs/>
          <w:sz w:val="20"/>
          <w:szCs w:val="20"/>
          <w:lang w:val="sl-SI"/>
        </w:rPr>
        <w:t xml:space="preserve"> o </w:t>
      </w:r>
      <w:r w:rsidR="00F42525" w:rsidRPr="001415EC">
        <w:rPr>
          <w:rFonts w:cs="Arial"/>
          <w:b w:val="0"/>
          <w:bCs/>
          <w:sz w:val="20"/>
          <w:szCs w:val="20"/>
          <w:lang w:val="sl-SI"/>
        </w:rPr>
        <w:t>vse</w:t>
      </w:r>
      <w:r w:rsidR="00736014" w:rsidRPr="001415EC">
        <w:rPr>
          <w:rFonts w:cs="Arial"/>
          <w:b w:val="0"/>
          <w:bCs/>
          <w:sz w:val="20"/>
          <w:szCs w:val="20"/>
          <w:lang w:val="sl-SI"/>
        </w:rPr>
        <w:t>evropsk</w:t>
      </w:r>
      <w:r w:rsidR="00F42525" w:rsidRPr="001415EC">
        <w:rPr>
          <w:rFonts w:cs="Arial"/>
          <w:b w:val="0"/>
          <w:bCs/>
          <w:sz w:val="20"/>
          <w:szCs w:val="20"/>
          <w:lang w:val="sl-SI"/>
        </w:rPr>
        <w:t>em osebnem pokojninskem produktu</w:t>
      </w:r>
      <w:r w:rsidR="00736014" w:rsidRPr="001415EC">
        <w:rPr>
          <w:rFonts w:cs="Arial"/>
          <w:b w:val="0"/>
          <w:bCs/>
          <w:sz w:val="20"/>
          <w:szCs w:val="20"/>
          <w:lang w:val="sl-SI"/>
        </w:rPr>
        <w:t xml:space="preserve"> (UL L št. </w:t>
      </w:r>
      <w:r w:rsidR="00F42525" w:rsidRPr="001415EC">
        <w:rPr>
          <w:rFonts w:cs="Arial"/>
          <w:b w:val="0"/>
          <w:bCs/>
          <w:sz w:val="20"/>
          <w:szCs w:val="20"/>
          <w:lang w:val="sl-SI"/>
        </w:rPr>
        <w:t>198</w:t>
      </w:r>
      <w:r w:rsidR="00736014" w:rsidRPr="001415EC">
        <w:rPr>
          <w:rFonts w:cs="Arial"/>
          <w:b w:val="0"/>
          <w:bCs/>
          <w:sz w:val="20"/>
          <w:szCs w:val="20"/>
          <w:lang w:val="sl-SI"/>
        </w:rPr>
        <w:t xml:space="preserve"> z dne </w:t>
      </w:r>
      <w:r w:rsidR="00F42525" w:rsidRPr="001415EC">
        <w:rPr>
          <w:rFonts w:cs="Arial"/>
          <w:b w:val="0"/>
          <w:bCs/>
          <w:sz w:val="20"/>
          <w:szCs w:val="20"/>
          <w:lang w:val="sl-SI"/>
        </w:rPr>
        <w:t>25</w:t>
      </w:r>
      <w:r w:rsidR="00736014" w:rsidRPr="001415EC">
        <w:rPr>
          <w:rFonts w:cs="Arial"/>
          <w:b w:val="0"/>
          <w:bCs/>
          <w:sz w:val="20"/>
          <w:szCs w:val="20"/>
          <w:lang w:val="sl-SI"/>
        </w:rPr>
        <w:t>.</w:t>
      </w:r>
      <w:r w:rsidR="00F42525" w:rsidRPr="001415EC">
        <w:rPr>
          <w:rFonts w:cs="Arial"/>
          <w:b w:val="0"/>
          <w:bCs/>
          <w:sz w:val="20"/>
          <w:szCs w:val="20"/>
          <w:lang w:val="sl-SI"/>
        </w:rPr>
        <w:t> 7</w:t>
      </w:r>
      <w:r w:rsidR="00736014" w:rsidRPr="001415EC">
        <w:rPr>
          <w:rFonts w:cs="Arial"/>
          <w:b w:val="0"/>
          <w:bCs/>
          <w:sz w:val="20"/>
          <w:szCs w:val="20"/>
          <w:lang w:val="sl-SI"/>
        </w:rPr>
        <w:t>.</w:t>
      </w:r>
      <w:r w:rsidR="00F42525" w:rsidRPr="001415EC">
        <w:rPr>
          <w:rFonts w:cs="Arial"/>
          <w:b w:val="0"/>
          <w:bCs/>
          <w:sz w:val="20"/>
          <w:szCs w:val="20"/>
          <w:lang w:val="sl-SI"/>
        </w:rPr>
        <w:t> </w:t>
      </w:r>
      <w:r w:rsidR="00736014" w:rsidRPr="001415EC">
        <w:rPr>
          <w:rFonts w:cs="Arial"/>
          <w:b w:val="0"/>
          <w:bCs/>
          <w:sz w:val="20"/>
          <w:szCs w:val="20"/>
          <w:lang w:val="sl-SI"/>
        </w:rPr>
        <w:t>20</w:t>
      </w:r>
      <w:r w:rsidR="00F42525" w:rsidRPr="001415EC">
        <w:rPr>
          <w:rFonts w:cs="Arial"/>
          <w:b w:val="0"/>
          <w:bCs/>
          <w:sz w:val="20"/>
          <w:szCs w:val="20"/>
          <w:lang w:val="sl-SI"/>
        </w:rPr>
        <w:t>19</w:t>
      </w:r>
      <w:r w:rsidR="00736014" w:rsidRPr="001415EC">
        <w:rPr>
          <w:rFonts w:cs="Arial"/>
          <w:b w:val="0"/>
          <w:bCs/>
          <w:sz w:val="20"/>
          <w:szCs w:val="20"/>
          <w:lang w:val="sl-SI"/>
        </w:rPr>
        <w:t>, str. 1</w:t>
      </w:r>
      <w:r w:rsidR="00032A3D" w:rsidRPr="00032A3D">
        <w:rPr>
          <w:rFonts w:cs="Arial"/>
          <w:b w:val="0"/>
          <w:bCs/>
          <w:sz w:val="20"/>
          <w:szCs w:val="20"/>
          <w:lang w:val="sl-SI"/>
        </w:rPr>
        <w:t>) zadnjič spremenjen</w:t>
      </w:r>
      <w:r w:rsidR="006E20E7">
        <w:rPr>
          <w:rFonts w:cs="Arial"/>
          <w:b w:val="0"/>
          <w:bCs/>
          <w:sz w:val="20"/>
          <w:szCs w:val="20"/>
          <w:lang w:val="sl-SI"/>
        </w:rPr>
        <w:t>e</w:t>
      </w:r>
      <w:r w:rsidR="00032A3D" w:rsidRPr="00032A3D">
        <w:rPr>
          <w:rFonts w:cs="Arial"/>
          <w:b w:val="0"/>
          <w:bCs/>
          <w:sz w:val="20"/>
          <w:szCs w:val="20"/>
          <w:lang w:val="sl-SI"/>
        </w:rPr>
        <w:t xml:space="preserve"> z Delegirano uredbo Komisije (EU) 2021/896 z dne 24. februarja 2021 o dopolnitvi Uredbe (EU) 2019/1238 Evropskega parlamenta in Sveta v zvezi z dodatnimi informacijami za namene zbliževanja nadzornega poročanja (UL L št. 197 z dne 4. 6. 2021, str. 5) (v</w:t>
      </w:r>
      <w:r w:rsidR="00736014" w:rsidRPr="001415EC">
        <w:rPr>
          <w:rFonts w:cs="Arial"/>
          <w:b w:val="0"/>
          <w:bCs/>
          <w:sz w:val="20"/>
          <w:szCs w:val="20"/>
          <w:lang w:val="sl-SI"/>
        </w:rPr>
        <w:t xml:space="preserve"> nadaljnjem besedilu: Uredba </w:t>
      </w:r>
      <w:r w:rsidR="00F42525" w:rsidRPr="001415EC">
        <w:rPr>
          <w:rFonts w:cs="Arial"/>
          <w:b w:val="0"/>
          <w:bCs/>
          <w:sz w:val="20"/>
          <w:szCs w:val="20"/>
          <w:lang w:val="sl-SI"/>
        </w:rPr>
        <w:t>2019/1238</w:t>
      </w:r>
      <w:r w:rsidR="00736014" w:rsidRPr="001415EC">
        <w:rPr>
          <w:rFonts w:cs="Arial"/>
          <w:b w:val="0"/>
          <w:bCs/>
          <w:sz w:val="20"/>
          <w:szCs w:val="20"/>
          <w:lang w:val="sl-SI"/>
        </w:rPr>
        <w:t>/EU)</w:t>
      </w:r>
      <w:r w:rsidR="00F42525" w:rsidRPr="001415EC">
        <w:rPr>
          <w:rFonts w:cs="Arial"/>
          <w:b w:val="0"/>
          <w:bCs/>
          <w:sz w:val="20"/>
          <w:szCs w:val="20"/>
          <w:lang w:val="sl-SI"/>
        </w:rPr>
        <w:t xml:space="preserve"> in tega zakona, </w:t>
      </w:r>
    </w:p>
    <w:p w14:paraId="2C1AA38B" w14:textId="0D423D95" w:rsidR="00596BA7" w:rsidRPr="001415EC" w:rsidRDefault="00F07DC5" w:rsidP="001415EC">
      <w:pPr>
        <w:pStyle w:val="len"/>
        <w:spacing w:before="0"/>
        <w:jc w:val="both"/>
        <w:rPr>
          <w:rFonts w:cs="Arial"/>
          <w:b w:val="0"/>
          <w:bCs/>
          <w:sz w:val="20"/>
          <w:szCs w:val="20"/>
          <w:lang w:val="sl-SI"/>
        </w:rPr>
      </w:pPr>
      <w:r>
        <w:rPr>
          <w:rFonts w:cs="Arial"/>
          <w:b w:val="0"/>
          <w:bCs/>
          <w:sz w:val="20"/>
          <w:szCs w:val="20"/>
          <w:lang w:val="sl-SI"/>
        </w:rPr>
        <w:t xml:space="preserve">2. </w:t>
      </w:r>
      <w:r w:rsidR="00F42525" w:rsidRPr="001415EC">
        <w:rPr>
          <w:rFonts w:cs="Arial"/>
          <w:b w:val="0"/>
          <w:bCs/>
          <w:sz w:val="20"/>
          <w:szCs w:val="20"/>
          <w:lang w:val="sl-SI"/>
        </w:rPr>
        <w:t xml:space="preserve">pooblastila pristojnega organa in njegova dolžnost sodelovanja, nadzor in način opravljanja nadzora </w:t>
      </w:r>
      <w:r w:rsidR="00226627" w:rsidRPr="001415EC">
        <w:rPr>
          <w:rFonts w:cs="Arial"/>
          <w:b w:val="0"/>
          <w:bCs/>
          <w:sz w:val="20"/>
          <w:szCs w:val="20"/>
          <w:lang w:val="sl-SI"/>
        </w:rPr>
        <w:t xml:space="preserve">skladno z </w:t>
      </w:r>
      <w:r w:rsidR="00F42525" w:rsidRPr="001415EC">
        <w:rPr>
          <w:rFonts w:cs="Arial"/>
          <w:b w:val="0"/>
          <w:bCs/>
          <w:sz w:val="20"/>
          <w:szCs w:val="20"/>
          <w:lang w:val="sl-SI"/>
        </w:rPr>
        <w:t>Uredb</w:t>
      </w:r>
      <w:r w:rsidR="00226627" w:rsidRPr="001415EC">
        <w:rPr>
          <w:rFonts w:cs="Arial"/>
          <w:b w:val="0"/>
          <w:bCs/>
          <w:sz w:val="20"/>
          <w:szCs w:val="20"/>
          <w:lang w:val="sl-SI"/>
        </w:rPr>
        <w:t>o</w:t>
      </w:r>
      <w:r w:rsidR="00891B94" w:rsidRPr="001415EC">
        <w:rPr>
          <w:rFonts w:cs="Arial"/>
          <w:b w:val="0"/>
          <w:bCs/>
          <w:sz w:val="20"/>
          <w:szCs w:val="20"/>
          <w:lang w:val="sl-SI"/>
        </w:rPr>
        <w:t xml:space="preserve"> 2019/1238/EU in te</w:t>
      </w:r>
      <w:r w:rsidR="00226627" w:rsidRPr="001415EC">
        <w:rPr>
          <w:rFonts w:cs="Arial"/>
          <w:b w:val="0"/>
          <w:bCs/>
          <w:sz w:val="20"/>
          <w:szCs w:val="20"/>
          <w:lang w:val="sl-SI"/>
        </w:rPr>
        <w:t>m</w:t>
      </w:r>
      <w:r w:rsidR="00891B94" w:rsidRPr="001415EC">
        <w:rPr>
          <w:rFonts w:cs="Arial"/>
          <w:b w:val="0"/>
          <w:bCs/>
          <w:sz w:val="20"/>
          <w:szCs w:val="20"/>
          <w:lang w:val="sl-SI"/>
        </w:rPr>
        <w:t xml:space="preserve"> zakon</w:t>
      </w:r>
      <w:r w:rsidR="00226627" w:rsidRPr="001415EC">
        <w:rPr>
          <w:rFonts w:cs="Arial"/>
          <w:b w:val="0"/>
          <w:bCs/>
          <w:sz w:val="20"/>
          <w:szCs w:val="20"/>
          <w:lang w:val="sl-SI"/>
        </w:rPr>
        <w:t>om</w:t>
      </w:r>
      <w:r w:rsidR="00891B94" w:rsidRPr="001415EC">
        <w:rPr>
          <w:rFonts w:cs="Arial"/>
          <w:b w:val="0"/>
          <w:bCs/>
          <w:sz w:val="20"/>
          <w:szCs w:val="20"/>
          <w:lang w:val="sl-SI"/>
        </w:rPr>
        <w:t xml:space="preserve">, </w:t>
      </w:r>
    </w:p>
    <w:p w14:paraId="5DF7EB16" w14:textId="6A6C7803" w:rsidR="00596BA7" w:rsidRPr="001415EC" w:rsidRDefault="00F07DC5" w:rsidP="001415EC">
      <w:pPr>
        <w:pStyle w:val="len"/>
        <w:spacing w:before="0"/>
        <w:jc w:val="both"/>
        <w:rPr>
          <w:rFonts w:cs="Arial"/>
          <w:b w:val="0"/>
          <w:bCs/>
          <w:sz w:val="20"/>
          <w:szCs w:val="20"/>
          <w:lang w:val="sl-SI"/>
        </w:rPr>
      </w:pPr>
      <w:r>
        <w:rPr>
          <w:rFonts w:cs="Arial"/>
          <w:b w:val="0"/>
          <w:bCs/>
          <w:sz w:val="20"/>
          <w:szCs w:val="20"/>
          <w:lang w:val="sl-SI"/>
        </w:rPr>
        <w:t xml:space="preserve">3. </w:t>
      </w:r>
      <w:r w:rsidR="00226627" w:rsidRPr="001415EC">
        <w:rPr>
          <w:rFonts w:cs="Arial"/>
          <w:b w:val="0"/>
          <w:bCs/>
          <w:sz w:val="20"/>
          <w:szCs w:val="20"/>
          <w:lang w:val="sl-SI"/>
        </w:rPr>
        <w:t>meril</w:t>
      </w:r>
      <w:r w:rsidR="00596BA7" w:rsidRPr="001415EC">
        <w:rPr>
          <w:rFonts w:cs="Arial"/>
          <w:b w:val="0"/>
          <w:bCs/>
          <w:sz w:val="20"/>
          <w:szCs w:val="20"/>
          <w:lang w:val="sl-SI"/>
        </w:rPr>
        <w:t>a</w:t>
      </w:r>
      <w:r w:rsidR="00226627" w:rsidRPr="001415EC">
        <w:rPr>
          <w:rFonts w:cs="Arial"/>
          <w:b w:val="0"/>
          <w:bCs/>
          <w:sz w:val="20"/>
          <w:szCs w:val="20"/>
          <w:lang w:val="sl-SI"/>
        </w:rPr>
        <w:t xml:space="preserve">, ki se uporabljajo za ocenjevanje znanja in sposobnosti oseb, ki </w:t>
      </w:r>
      <w:r w:rsidR="002A6CF0">
        <w:rPr>
          <w:rFonts w:cs="Arial"/>
          <w:b w:val="0"/>
          <w:bCs/>
          <w:sz w:val="20"/>
          <w:szCs w:val="20"/>
          <w:lang w:val="sl-SI"/>
        </w:rPr>
        <w:t xml:space="preserve">opravljajo distribucijo </w:t>
      </w:r>
      <w:r w:rsidR="00226627" w:rsidRPr="001415EC">
        <w:rPr>
          <w:rFonts w:cs="Arial"/>
          <w:b w:val="0"/>
          <w:bCs/>
          <w:sz w:val="20"/>
          <w:szCs w:val="20"/>
          <w:lang w:val="sl-SI"/>
        </w:rPr>
        <w:t xml:space="preserve"> </w:t>
      </w:r>
      <w:r w:rsidR="007B53E4" w:rsidRPr="001415EC">
        <w:rPr>
          <w:rFonts w:cs="Arial"/>
          <w:b w:val="0"/>
          <w:bCs/>
          <w:sz w:val="20"/>
          <w:szCs w:val="20"/>
          <w:lang w:val="sl-SI"/>
        </w:rPr>
        <w:t>vseevropske</w:t>
      </w:r>
      <w:r w:rsidR="002A6CF0">
        <w:rPr>
          <w:rFonts w:cs="Arial"/>
          <w:b w:val="0"/>
          <w:bCs/>
          <w:sz w:val="20"/>
          <w:szCs w:val="20"/>
          <w:lang w:val="sl-SI"/>
        </w:rPr>
        <w:t>ga</w:t>
      </w:r>
      <w:r w:rsidR="007B53E4" w:rsidRPr="001415EC">
        <w:rPr>
          <w:rFonts w:cs="Arial"/>
          <w:b w:val="0"/>
          <w:bCs/>
          <w:sz w:val="20"/>
          <w:szCs w:val="20"/>
          <w:lang w:val="sl-SI"/>
        </w:rPr>
        <w:t xml:space="preserve"> osebne</w:t>
      </w:r>
      <w:r w:rsidR="002A6CF0">
        <w:rPr>
          <w:rFonts w:cs="Arial"/>
          <w:b w:val="0"/>
          <w:bCs/>
          <w:sz w:val="20"/>
          <w:szCs w:val="20"/>
          <w:lang w:val="sl-SI"/>
        </w:rPr>
        <w:t>ga</w:t>
      </w:r>
      <w:r w:rsidR="007B53E4" w:rsidRPr="001415EC">
        <w:rPr>
          <w:rFonts w:cs="Arial"/>
          <w:b w:val="0"/>
          <w:bCs/>
          <w:sz w:val="20"/>
          <w:szCs w:val="20"/>
          <w:lang w:val="sl-SI"/>
        </w:rPr>
        <w:t xml:space="preserve"> pokojninske</w:t>
      </w:r>
      <w:r w:rsidR="002A6CF0">
        <w:rPr>
          <w:rFonts w:cs="Arial"/>
          <w:b w:val="0"/>
          <w:bCs/>
          <w:sz w:val="20"/>
          <w:szCs w:val="20"/>
          <w:lang w:val="sl-SI"/>
        </w:rPr>
        <w:t>ga</w:t>
      </w:r>
      <w:r w:rsidR="007B53E4" w:rsidRPr="001415EC">
        <w:rPr>
          <w:rFonts w:cs="Arial"/>
          <w:b w:val="0"/>
          <w:bCs/>
          <w:sz w:val="20"/>
          <w:szCs w:val="20"/>
          <w:lang w:val="sl-SI"/>
        </w:rPr>
        <w:t xml:space="preserve"> produkt</w:t>
      </w:r>
      <w:r w:rsidR="002A6CF0">
        <w:rPr>
          <w:rFonts w:cs="Arial"/>
          <w:b w:val="0"/>
          <w:bCs/>
          <w:sz w:val="20"/>
          <w:szCs w:val="20"/>
          <w:lang w:val="sl-SI"/>
        </w:rPr>
        <w:t>a</w:t>
      </w:r>
      <w:r w:rsidRPr="001415EC">
        <w:rPr>
          <w:rFonts w:cs="Arial"/>
          <w:b w:val="0"/>
          <w:bCs/>
          <w:sz w:val="20"/>
          <w:szCs w:val="20"/>
          <w:lang w:val="sl-SI"/>
        </w:rPr>
        <w:t xml:space="preserve"> (v nadaljnjem besedilu: PEPP)</w:t>
      </w:r>
      <w:r w:rsidR="00226627" w:rsidRPr="001415EC">
        <w:rPr>
          <w:rFonts w:cs="Arial"/>
          <w:b w:val="0"/>
          <w:bCs/>
          <w:sz w:val="20"/>
          <w:szCs w:val="20"/>
          <w:lang w:val="sl-SI"/>
        </w:rPr>
        <w:t xml:space="preserve">, </w:t>
      </w:r>
    </w:p>
    <w:p w14:paraId="232EC81E" w14:textId="5900A501" w:rsidR="00596BA7" w:rsidRPr="001415EC" w:rsidRDefault="00F07DC5" w:rsidP="001415EC">
      <w:pPr>
        <w:pStyle w:val="len"/>
        <w:spacing w:before="0"/>
        <w:jc w:val="both"/>
        <w:rPr>
          <w:rFonts w:cs="Arial"/>
          <w:b w:val="0"/>
          <w:bCs/>
          <w:sz w:val="20"/>
          <w:szCs w:val="20"/>
          <w:lang w:val="sl-SI"/>
        </w:rPr>
      </w:pPr>
      <w:r>
        <w:rPr>
          <w:rFonts w:cs="Arial"/>
          <w:b w:val="0"/>
          <w:bCs/>
          <w:sz w:val="20"/>
          <w:szCs w:val="20"/>
          <w:lang w:val="sl-SI"/>
        </w:rPr>
        <w:t xml:space="preserve">4. </w:t>
      </w:r>
      <w:r w:rsidR="00226627" w:rsidRPr="001415EC">
        <w:rPr>
          <w:rFonts w:cs="Arial"/>
          <w:b w:val="0"/>
          <w:bCs/>
          <w:sz w:val="20"/>
          <w:szCs w:val="20"/>
          <w:lang w:val="sl-SI"/>
        </w:rPr>
        <w:t xml:space="preserve">pogoje v fazi varčevanja v </w:t>
      </w:r>
      <w:r w:rsidRPr="001415EC">
        <w:rPr>
          <w:rFonts w:cs="Arial"/>
          <w:b w:val="0"/>
          <w:bCs/>
          <w:sz w:val="20"/>
          <w:szCs w:val="20"/>
          <w:lang w:val="sl-SI"/>
        </w:rPr>
        <w:t>PEPP</w:t>
      </w:r>
      <w:r w:rsidR="00226627" w:rsidRPr="001415EC">
        <w:rPr>
          <w:rFonts w:cs="Arial"/>
          <w:b w:val="0"/>
          <w:bCs/>
          <w:sz w:val="20"/>
          <w:szCs w:val="20"/>
          <w:lang w:val="sl-SI"/>
        </w:rPr>
        <w:t xml:space="preserve"> in pogoje v fazi izplačevanja </w:t>
      </w:r>
      <w:r w:rsidR="00875F49">
        <w:rPr>
          <w:rFonts w:cs="Arial"/>
          <w:b w:val="0"/>
          <w:bCs/>
          <w:sz w:val="20"/>
          <w:szCs w:val="20"/>
          <w:lang w:val="sl-SI"/>
        </w:rPr>
        <w:t>iz</w:t>
      </w:r>
      <w:r w:rsidRPr="001415EC">
        <w:rPr>
          <w:rFonts w:cs="Arial"/>
          <w:b w:val="0"/>
          <w:bCs/>
          <w:sz w:val="20"/>
          <w:szCs w:val="20"/>
          <w:lang w:val="sl-SI"/>
        </w:rPr>
        <w:t xml:space="preserve"> PEPP</w:t>
      </w:r>
      <w:r w:rsidR="00226627" w:rsidRPr="001415EC">
        <w:rPr>
          <w:rFonts w:cs="Arial"/>
          <w:b w:val="0"/>
          <w:bCs/>
          <w:sz w:val="20"/>
          <w:szCs w:val="20"/>
          <w:lang w:val="sl-SI"/>
        </w:rPr>
        <w:t>,</w:t>
      </w:r>
    </w:p>
    <w:p w14:paraId="19AFAFCB" w14:textId="17D437F0" w:rsidR="00596BA7" w:rsidRPr="001415EC" w:rsidRDefault="00875F49" w:rsidP="001415EC">
      <w:pPr>
        <w:pStyle w:val="len"/>
        <w:spacing w:before="0"/>
        <w:jc w:val="both"/>
        <w:rPr>
          <w:rFonts w:cs="Arial"/>
          <w:b w:val="0"/>
          <w:bCs/>
          <w:sz w:val="20"/>
          <w:szCs w:val="20"/>
          <w:lang w:val="sl-SI"/>
        </w:rPr>
      </w:pPr>
      <w:r>
        <w:rPr>
          <w:rFonts w:cs="Arial"/>
          <w:b w:val="0"/>
          <w:bCs/>
          <w:sz w:val="20"/>
          <w:szCs w:val="20"/>
          <w:lang w:val="sl-SI"/>
        </w:rPr>
        <w:t xml:space="preserve">5. </w:t>
      </w:r>
      <w:r w:rsidR="00226627" w:rsidRPr="001415EC">
        <w:rPr>
          <w:rFonts w:cs="Arial"/>
          <w:b w:val="0"/>
          <w:bCs/>
          <w:sz w:val="20"/>
          <w:szCs w:val="20"/>
          <w:lang w:val="sl-SI"/>
        </w:rPr>
        <w:t xml:space="preserve">obveznosti poročanja </w:t>
      </w:r>
      <w:r w:rsidR="00596BA7" w:rsidRPr="001415EC">
        <w:rPr>
          <w:rFonts w:cs="Arial"/>
          <w:b w:val="0"/>
          <w:bCs/>
          <w:sz w:val="20"/>
          <w:szCs w:val="20"/>
          <w:lang w:val="sl-SI"/>
        </w:rPr>
        <w:t xml:space="preserve">Evropskemu organu za zavarovanja in poklicne pokojnine (v nadaljnjem besedilu: </w:t>
      </w:r>
      <w:r w:rsidR="00226627" w:rsidRPr="001415EC">
        <w:rPr>
          <w:rFonts w:cs="Arial"/>
          <w:b w:val="0"/>
          <w:bCs/>
          <w:sz w:val="20"/>
          <w:szCs w:val="20"/>
          <w:lang w:val="sl-SI"/>
        </w:rPr>
        <w:t>EIOPA</w:t>
      </w:r>
      <w:r w:rsidR="00596BA7" w:rsidRPr="001415EC">
        <w:rPr>
          <w:rFonts w:cs="Arial"/>
          <w:b w:val="0"/>
          <w:bCs/>
          <w:sz w:val="20"/>
          <w:szCs w:val="20"/>
          <w:lang w:val="sl-SI"/>
        </w:rPr>
        <w:t>)</w:t>
      </w:r>
      <w:r w:rsidR="00226627" w:rsidRPr="001415EC">
        <w:rPr>
          <w:rFonts w:cs="Arial"/>
          <w:b w:val="0"/>
          <w:bCs/>
          <w:sz w:val="20"/>
          <w:szCs w:val="20"/>
          <w:lang w:val="sl-SI"/>
        </w:rPr>
        <w:t xml:space="preserve"> </w:t>
      </w:r>
    </w:p>
    <w:p w14:paraId="507FE640" w14:textId="36CF467E" w:rsidR="00596BA7" w:rsidRPr="001415EC" w:rsidRDefault="00875F49" w:rsidP="001415EC">
      <w:pPr>
        <w:pStyle w:val="len"/>
        <w:spacing w:before="0"/>
        <w:jc w:val="both"/>
        <w:rPr>
          <w:rFonts w:cs="Arial"/>
          <w:b w:val="0"/>
          <w:bCs/>
          <w:sz w:val="20"/>
          <w:szCs w:val="20"/>
          <w:lang w:val="sl-SI"/>
        </w:rPr>
      </w:pPr>
      <w:r>
        <w:rPr>
          <w:rFonts w:cs="Arial"/>
          <w:b w:val="0"/>
          <w:bCs/>
          <w:sz w:val="20"/>
          <w:szCs w:val="20"/>
          <w:lang w:val="sl-SI"/>
        </w:rPr>
        <w:t>6</w:t>
      </w:r>
      <w:r w:rsidR="00F07DC5">
        <w:rPr>
          <w:rFonts w:cs="Arial"/>
          <w:b w:val="0"/>
          <w:bCs/>
          <w:sz w:val="20"/>
          <w:szCs w:val="20"/>
          <w:lang w:val="sl-SI"/>
        </w:rPr>
        <w:t xml:space="preserve">. </w:t>
      </w:r>
      <w:r w:rsidR="00226627" w:rsidRPr="001415EC">
        <w:rPr>
          <w:rFonts w:cs="Arial"/>
          <w:b w:val="0"/>
          <w:bCs/>
          <w:sz w:val="20"/>
          <w:szCs w:val="20"/>
          <w:lang w:val="sl-SI"/>
        </w:rPr>
        <w:t>objav</w:t>
      </w:r>
      <w:r w:rsidR="00596BA7" w:rsidRPr="001415EC">
        <w:rPr>
          <w:rFonts w:cs="Arial"/>
          <w:b w:val="0"/>
          <w:bCs/>
          <w:sz w:val="20"/>
          <w:szCs w:val="20"/>
          <w:lang w:val="sl-SI"/>
        </w:rPr>
        <w:t>o</w:t>
      </w:r>
      <w:r w:rsidR="00226627" w:rsidRPr="001415EC">
        <w:rPr>
          <w:rFonts w:cs="Arial"/>
          <w:b w:val="0"/>
          <w:bCs/>
          <w:sz w:val="20"/>
          <w:szCs w:val="20"/>
          <w:lang w:val="sl-SI"/>
        </w:rPr>
        <w:t xml:space="preserve"> anonim</w:t>
      </w:r>
      <w:r w:rsidR="005A7EB0" w:rsidRPr="001415EC">
        <w:rPr>
          <w:rFonts w:cs="Arial"/>
          <w:b w:val="0"/>
          <w:bCs/>
          <w:sz w:val="20"/>
          <w:szCs w:val="20"/>
          <w:lang w:val="sl-SI"/>
        </w:rPr>
        <w:t>nih</w:t>
      </w:r>
      <w:r w:rsidR="00226627" w:rsidRPr="001415EC">
        <w:rPr>
          <w:rFonts w:cs="Arial"/>
          <w:b w:val="0"/>
          <w:bCs/>
          <w:sz w:val="20"/>
          <w:szCs w:val="20"/>
          <w:lang w:val="sl-SI"/>
        </w:rPr>
        <w:t xml:space="preserve"> podatkov o izrečenih kazenskih sankcijah v letnem poročilu pristojnega nacionalnega nadzornega organa </w:t>
      </w:r>
      <w:r w:rsidR="00F07DC5">
        <w:rPr>
          <w:rFonts w:cs="Arial"/>
          <w:b w:val="0"/>
          <w:bCs/>
          <w:sz w:val="20"/>
          <w:szCs w:val="20"/>
          <w:lang w:val="sl-SI"/>
        </w:rPr>
        <w:t>in</w:t>
      </w:r>
    </w:p>
    <w:p w14:paraId="215315EB" w14:textId="204A9EB7" w:rsidR="009B5AE2" w:rsidRPr="001415EC" w:rsidRDefault="00875F49" w:rsidP="001415EC">
      <w:pPr>
        <w:pStyle w:val="len"/>
        <w:spacing w:before="0"/>
        <w:jc w:val="both"/>
        <w:rPr>
          <w:rFonts w:cs="Arial"/>
          <w:b w:val="0"/>
          <w:bCs/>
          <w:sz w:val="20"/>
          <w:szCs w:val="20"/>
          <w:lang w:val="sl-SI"/>
        </w:rPr>
      </w:pPr>
      <w:r>
        <w:rPr>
          <w:rFonts w:cs="Arial"/>
          <w:b w:val="0"/>
          <w:bCs/>
          <w:sz w:val="20"/>
          <w:szCs w:val="20"/>
          <w:lang w:val="sl-SI"/>
        </w:rPr>
        <w:t>7</w:t>
      </w:r>
      <w:r w:rsidR="00F07DC5">
        <w:rPr>
          <w:rFonts w:cs="Arial"/>
          <w:b w:val="0"/>
          <w:bCs/>
          <w:sz w:val="20"/>
          <w:szCs w:val="20"/>
          <w:lang w:val="sl-SI"/>
        </w:rPr>
        <w:t xml:space="preserve">. </w:t>
      </w:r>
      <w:r w:rsidR="00891B94" w:rsidRPr="001415EC">
        <w:rPr>
          <w:rFonts w:cs="Arial"/>
          <w:b w:val="0"/>
          <w:bCs/>
          <w:sz w:val="20"/>
          <w:szCs w:val="20"/>
          <w:lang w:val="sl-SI"/>
        </w:rPr>
        <w:t>nadzorn</w:t>
      </w:r>
      <w:r w:rsidR="00596BA7" w:rsidRPr="001415EC">
        <w:rPr>
          <w:rFonts w:cs="Arial"/>
          <w:b w:val="0"/>
          <w:bCs/>
          <w:sz w:val="20"/>
          <w:szCs w:val="20"/>
          <w:lang w:val="sl-SI"/>
        </w:rPr>
        <w:t>e</w:t>
      </w:r>
      <w:r w:rsidR="00891B94" w:rsidRPr="001415EC">
        <w:rPr>
          <w:rFonts w:cs="Arial"/>
          <w:b w:val="0"/>
          <w:bCs/>
          <w:sz w:val="20"/>
          <w:szCs w:val="20"/>
          <w:lang w:val="sl-SI"/>
        </w:rPr>
        <w:t xml:space="preserve"> </w:t>
      </w:r>
      <w:r w:rsidR="00596BA7" w:rsidRPr="001415EC">
        <w:rPr>
          <w:rFonts w:cs="Arial"/>
          <w:b w:val="0"/>
          <w:bCs/>
          <w:sz w:val="20"/>
          <w:szCs w:val="20"/>
          <w:lang w:val="sl-SI"/>
        </w:rPr>
        <w:t xml:space="preserve">ukrepe </w:t>
      </w:r>
      <w:r w:rsidR="00891B94" w:rsidRPr="001415EC">
        <w:rPr>
          <w:rFonts w:cs="Arial"/>
          <w:b w:val="0"/>
          <w:bCs/>
          <w:sz w:val="20"/>
          <w:szCs w:val="20"/>
          <w:lang w:val="sl-SI"/>
        </w:rPr>
        <w:t>in kazenske določbe v zvezi z izvajanjem Uredbe 2019/1238/EU.</w:t>
      </w:r>
      <w:bookmarkEnd w:id="9"/>
    </w:p>
    <w:p w14:paraId="1464C49D" w14:textId="77777777" w:rsidR="00596BA7" w:rsidRPr="001415EC" w:rsidRDefault="00596BA7" w:rsidP="001415EC">
      <w:pPr>
        <w:pStyle w:val="Odstavekseznama"/>
        <w:spacing w:after="0" w:line="240" w:lineRule="auto"/>
        <w:jc w:val="both"/>
        <w:rPr>
          <w:rFonts w:cs="Arial"/>
          <w:sz w:val="20"/>
          <w:szCs w:val="20"/>
        </w:rPr>
      </w:pPr>
    </w:p>
    <w:p w14:paraId="7977263A" w14:textId="77777777" w:rsidR="0027579E" w:rsidRPr="0072021B" w:rsidRDefault="0027579E" w:rsidP="009B5AE2">
      <w:pPr>
        <w:pStyle w:val="len"/>
        <w:spacing w:before="0"/>
        <w:rPr>
          <w:rFonts w:cs="Arial"/>
          <w:sz w:val="20"/>
          <w:szCs w:val="20"/>
          <w:lang w:val="sl-SI"/>
        </w:rPr>
      </w:pPr>
      <w:r w:rsidRPr="0072021B">
        <w:rPr>
          <w:rFonts w:cs="Arial"/>
          <w:sz w:val="20"/>
          <w:szCs w:val="20"/>
          <w:lang w:val="sl-SI"/>
        </w:rPr>
        <w:t>2. člen</w:t>
      </w:r>
    </w:p>
    <w:p w14:paraId="6B027B26" w14:textId="5BC5E075" w:rsidR="0027579E" w:rsidRPr="0072021B" w:rsidRDefault="0027579E" w:rsidP="009B5AE2">
      <w:pPr>
        <w:pStyle w:val="lennaslov"/>
        <w:rPr>
          <w:rFonts w:cs="Arial"/>
          <w:sz w:val="20"/>
          <w:szCs w:val="20"/>
          <w:lang w:val="sl-SI"/>
        </w:rPr>
      </w:pPr>
      <w:r w:rsidRPr="0072021B">
        <w:rPr>
          <w:rFonts w:cs="Arial"/>
          <w:sz w:val="20"/>
          <w:szCs w:val="20"/>
          <w:lang w:val="sl-SI"/>
        </w:rPr>
        <w:t>(opredelitev pojmov)</w:t>
      </w:r>
    </w:p>
    <w:p w14:paraId="5140BF45" w14:textId="77777777" w:rsidR="009B5AE2" w:rsidRPr="0072021B" w:rsidRDefault="009B5AE2" w:rsidP="009B5AE2">
      <w:pPr>
        <w:pStyle w:val="lennaslov"/>
        <w:rPr>
          <w:rFonts w:cs="Arial"/>
          <w:sz w:val="20"/>
          <w:szCs w:val="20"/>
          <w:lang w:val="sl-SI"/>
        </w:rPr>
      </w:pPr>
    </w:p>
    <w:p w14:paraId="593B5937" w14:textId="432BF7BE" w:rsidR="0027579E" w:rsidRDefault="0027579E" w:rsidP="00891B94">
      <w:pPr>
        <w:pStyle w:val="Odstavek"/>
        <w:spacing w:before="0"/>
        <w:ind w:firstLine="0"/>
        <w:rPr>
          <w:rFonts w:cs="Arial"/>
          <w:sz w:val="20"/>
          <w:szCs w:val="20"/>
          <w:lang w:val="sl-SI"/>
        </w:rPr>
      </w:pPr>
      <w:r w:rsidRPr="0072021B">
        <w:rPr>
          <w:rFonts w:cs="Arial"/>
          <w:sz w:val="20"/>
          <w:szCs w:val="20"/>
          <w:lang w:val="sl-SI"/>
        </w:rPr>
        <w:t xml:space="preserve">Pojmi, uporabljeni v tem zakonu, imajo enak pomen kot pojmi, opredeljeni v Uredbi </w:t>
      </w:r>
      <w:r w:rsidR="00891B94" w:rsidRPr="0072021B">
        <w:rPr>
          <w:rFonts w:cs="Arial"/>
          <w:sz w:val="20"/>
          <w:szCs w:val="20"/>
          <w:lang w:val="sl-SI"/>
        </w:rPr>
        <w:t>2019/1238/EU</w:t>
      </w:r>
      <w:r w:rsidRPr="0072021B">
        <w:rPr>
          <w:rFonts w:cs="Arial"/>
          <w:sz w:val="20"/>
          <w:szCs w:val="20"/>
          <w:lang w:val="sl-SI"/>
        </w:rPr>
        <w:t>.</w:t>
      </w:r>
    </w:p>
    <w:p w14:paraId="08CBF969" w14:textId="77777777" w:rsidR="00615E73" w:rsidRDefault="00615E73" w:rsidP="00891B94">
      <w:pPr>
        <w:pStyle w:val="Odstavek"/>
        <w:spacing w:before="0"/>
        <w:ind w:firstLine="0"/>
        <w:rPr>
          <w:rFonts w:cs="Arial"/>
          <w:sz w:val="20"/>
          <w:szCs w:val="20"/>
          <w:lang w:val="sl-SI"/>
        </w:rPr>
      </w:pPr>
    </w:p>
    <w:p w14:paraId="3D8862C4" w14:textId="3441C9C1" w:rsidR="00615E73" w:rsidRDefault="00615E73" w:rsidP="00891B94">
      <w:pPr>
        <w:pStyle w:val="Odstavek"/>
        <w:spacing w:before="0"/>
        <w:ind w:firstLine="0"/>
        <w:rPr>
          <w:rFonts w:cs="Arial"/>
          <w:sz w:val="20"/>
          <w:szCs w:val="20"/>
          <w:lang w:val="sl-SI"/>
        </w:rPr>
      </w:pPr>
    </w:p>
    <w:p w14:paraId="5AE5AEB4" w14:textId="6D24B406" w:rsidR="00615E73" w:rsidRPr="006E244C" w:rsidRDefault="006E244C" w:rsidP="00EA2D3D">
      <w:pPr>
        <w:pStyle w:val="len"/>
        <w:spacing w:before="0"/>
        <w:rPr>
          <w:rFonts w:cs="Arial"/>
          <w:sz w:val="20"/>
          <w:szCs w:val="20"/>
          <w:lang w:val="sl-SI"/>
        </w:rPr>
      </w:pPr>
      <w:r>
        <w:rPr>
          <w:rFonts w:cs="Arial"/>
          <w:sz w:val="20"/>
          <w:szCs w:val="20"/>
          <w:lang w:val="sl-SI"/>
        </w:rPr>
        <w:t xml:space="preserve">II, </w:t>
      </w:r>
      <w:r w:rsidR="00615E73" w:rsidRPr="006E244C">
        <w:rPr>
          <w:rFonts w:cs="Arial"/>
          <w:sz w:val="20"/>
          <w:szCs w:val="20"/>
          <w:lang w:val="sl-SI"/>
        </w:rPr>
        <w:t>Pristojni nadzorni organ in področje delovanja</w:t>
      </w:r>
    </w:p>
    <w:p w14:paraId="41A705C9" w14:textId="77777777" w:rsidR="009B5AE2" w:rsidRPr="005A7EB0" w:rsidRDefault="009B5AE2" w:rsidP="009B5AE2">
      <w:pPr>
        <w:pStyle w:val="Odstavek"/>
        <w:spacing w:before="0"/>
        <w:rPr>
          <w:rFonts w:cs="Arial"/>
          <w:b/>
          <w:bCs/>
          <w:sz w:val="20"/>
          <w:szCs w:val="20"/>
          <w:lang w:val="sl-SI"/>
        </w:rPr>
      </w:pPr>
    </w:p>
    <w:p w14:paraId="69CBE89D" w14:textId="77777777" w:rsidR="00724FE6" w:rsidRDefault="00724FE6" w:rsidP="009B5AE2">
      <w:pPr>
        <w:pStyle w:val="len"/>
        <w:spacing w:before="0"/>
        <w:rPr>
          <w:rFonts w:cs="Arial"/>
          <w:sz w:val="20"/>
          <w:szCs w:val="20"/>
          <w:lang w:val="sl-SI"/>
        </w:rPr>
      </w:pPr>
    </w:p>
    <w:p w14:paraId="54DA68EC" w14:textId="703985B8" w:rsidR="0027579E" w:rsidRPr="0072021B" w:rsidRDefault="0027579E" w:rsidP="009B5AE2">
      <w:pPr>
        <w:pStyle w:val="len"/>
        <w:spacing w:before="0"/>
        <w:rPr>
          <w:rFonts w:cs="Arial"/>
          <w:sz w:val="20"/>
          <w:szCs w:val="20"/>
          <w:lang w:val="sl-SI"/>
        </w:rPr>
      </w:pPr>
      <w:r w:rsidRPr="0072021B">
        <w:rPr>
          <w:rFonts w:cs="Arial"/>
          <w:sz w:val="20"/>
          <w:szCs w:val="20"/>
          <w:lang w:val="sl-SI"/>
        </w:rPr>
        <w:t>3. člen</w:t>
      </w:r>
    </w:p>
    <w:p w14:paraId="59F80CAF" w14:textId="68C0AFFA" w:rsidR="0027579E" w:rsidRPr="0072021B" w:rsidRDefault="0027579E" w:rsidP="009B5AE2">
      <w:pPr>
        <w:pStyle w:val="lennaslov"/>
        <w:rPr>
          <w:rFonts w:cs="Arial"/>
          <w:sz w:val="20"/>
          <w:szCs w:val="20"/>
          <w:lang w:val="sl-SI"/>
        </w:rPr>
      </w:pPr>
      <w:r w:rsidRPr="0072021B">
        <w:rPr>
          <w:rFonts w:cs="Arial"/>
          <w:sz w:val="20"/>
          <w:szCs w:val="20"/>
          <w:lang w:val="sl-SI"/>
        </w:rPr>
        <w:t>(</w:t>
      </w:r>
      <w:r w:rsidR="00DB0A73" w:rsidRPr="0072021B">
        <w:rPr>
          <w:rFonts w:cs="Arial"/>
          <w:sz w:val="20"/>
          <w:szCs w:val="20"/>
          <w:lang w:val="sl-SI"/>
        </w:rPr>
        <w:t>pristojn</w:t>
      </w:r>
      <w:r w:rsidR="00891B94" w:rsidRPr="0072021B">
        <w:rPr>
          <w:rFonts w:cs="Arial"/>
          <w:sz w:val="20"/>
          <w:szCs w:val="20"/>
          <w:lang w:val="sl-SI"/>
        </w:rPr>
        <w:t>i</w:t>
      </w:r>
      <w:r w:rsidR="00DB0A73" w:rsidRPr="0072021B">
        <w:rPr>
          <w:rFonts w:cs="Arial"/>
          <w:sz w:val="20"/>
          <w:szCs w:val="20"/>
          <w:lang w:val="sl-SI"/>
        </w:rPr>
        <w:t xml:space="preserve"> organ</w:t>
      </w:r>
      <w:r w:rsidRPr="0072021B">
        <w:rPr>
          <w:rFonts w:cs="Arial"/>
          <w:sz w:val="20"/>
          <w:szCs w:val="20"/>
          <w:lang w:val="sl-SI"/>
        </w:rPr>
        <w:t>)</w:t>
      </w:r>
    </w:p>
    <w:p w14:paraId="2BA1E27D" w14:textId="77777777" w:rsidR="009B5AE2" w:rsidRPr="0072021B" w:rsidRDefault="009B5AE2" w:rsidP="009B5AE2">
      <w:pPr>
        <w:pStyle w:val="lennaslov"/>
        <w:rPr>
          <w:rFonts w:cs="Arial"/>
          <w:sz w:val="20"/>
          <w:szCs w:val="20"/>
          <w:lang w:val="sl-SI"/>
        </w:rPr>
      </w:pPr>
    </w:p>
    <w:p w14:paraId="1C0B8572" w14:textId="08B93F23" w:rsidR="0027579E" w:rsidRDefault="00724FE6" w:rsidP="00724FE6">
      <w:pPr>
        <w:pStyle w:val="Odstavek"/>
        <w:spacing w:before="0"/>
        <w:ind w:firstLine="0"/>
        <w:rPr>
          <w:rFonts w:cs="Arial"/>
          <w:sz w:val="20"/>
          <w:szCs w:val="20"/>
          <w:lang w:val="sl-SI"/>
        </w:rPr>
      </w:pPr>
      <w:r w:rsidRPr="00724FE6">
        <w:rPr>
          <w:rFonts w:cs="Arial"/>
          <w:sz w:val="20"/>
          <w:szCs w:val="20"/>
          <w:lang w:val="sl-SI"/>
        </w:rPr>
        <w:t>(1</w:t>
      </w:r>
      <w:r>
        <w:rPr>
          <w:rFonts w:cs="Arial"/>
          <w:sz w:val="20"/>
          <w:szCs w:val="20"/>
          <w:lang w:val="sl-SI"/>
        </w:rPr>
        <w:t xml:space="preserve">) </w:t>
      </w:r>
      <w:r w:rsidR="0027579E" w:rsidRPr="0072021B">
        <w:rPr>
          <w:rFonts w:cs="Arial"/>
          <w:sz w:val="20"/>
          <w:szCs w:val="20"/>
          <w:lang w:val="sl-SI"/>
        </w:rPr>
        <w:t>Organ, pristoj</w:t>
      </w:r>
      <w:r w:rsidR="00BC0345" w:rsidRPr="0072021B">
        <w:rPr>
          <w:rFonts w:cs="Arial"/>
          <w:sz w:val="20"/>
          <w:szCs w:val="20"/>
          <w:lang w:val="sl-SI"/>
        </w:rPr>
        <w:t>e</w:t>
      </w:r>
      <w:r w:rsidR="0027579E" w:rsidRPr="0072021B">
        <w:rPr>
          <w:rFonts w:cs="Arial"/>
          <w:sz w:val="20"/>
          <w:szCs w:val="20"/>
          <w:lang w:val="sl-SI"/>
        </w:rPr>
        <w:t xml:space="preserve">n za izvajanje </w:t>
      </w:r>
      <w:bookmarkStart w:id="10" w:name="_Hlk66347318"/>
      <w:r w:rsidR="0027579E" w:rsidRPr="0072021B">
        <w:rPr>
          <w:rFonts w:cs="Arial"/>
          <w:sz w:val="20"/>
          <w:szCs w:val="20"/>
          <w:lang w:val="sl-SI"/>
        </w:rPr>
        <w:t xml:space="preserve">Uredbe </w:t>
      </w:r>
      <w:r w:rsidR="00891B94" w:rsidRPr="0072021B">
        <w:rPr>
          <w:rFonts w:cs="Arial"/>
          <w:sz w:val="20"/>
          <w:szCs w:val="20"/>
          <w:lang w:val="sl-SI"/>
        </w:rPr>
        <w:t>2019/1238/</w:t>
      </w:r>
      <w:r w:rsidR="0027579E" w:rsidRPr="0072021B">
        <w:rPr>
          <w:rFonts w:cs="Arial"/>
          <w:sz w:val="20"/>
          <w:szCs w:val="20"/>
          <w:lang w:val="sl-SI"/>
        </w:rPr>
        <w:t xml:space="preserve">EU </w:t>
      </w:r>
      <w:bookmarkEnd w:id="10"/>
      <w:r w:rsidR="0027579E" w:rsidRPr="0072021B">
        <w:rPr>
          <w:rFonts w:cs="Arial"/>
          <w:sz w:val="20"/>
          <w:szCs w:val="20"/>
          <w:lang w:val="sl-SI"/>
        </w:rPr>
        <w:t>in tega zakona</w:t>
      </w:r>
      <w:r w:rsidR="00736014" w:rsidRPr="0072021B">
        <w:rPr>
          <w:rFonts w:cs="Arial"/>
          <w:sz w:val="20"/>
          <w:szCs w:val="20"/>
          <w:lang w:val="sl-SI"/>
        </w:rPr>
        <w:t>,</w:t>
      </w:r>
      <w:r w:rsidR="0027579E" w:rsidRPr="0072021B">
        <w:rPr>
          <w:rFonts w:cs="Arial"/>
          <w:sz w:val="20"/>
          <w:szCs w:val="20"/>
          <w:lang w:val="sl-SI"/>
        </w:rPr>
        <w:t xml:space="preserve"> </w:t>
      </w:r>
      <w:r w:rsidR="00BC0345" w:rsidRPr="0072021B">
        <w:rPr>
          <w:rFonts w:cs="Arial"/>
          <w:sz w:val="20"/>
          <w:szCs w:val="20"/>
          <w:lang w:val="sl-SI"/>
        </w:rPr>
        <w:t xml:space="preserve">je </w:t>
      </w:r>
      <w:r w:rsidR="0027579E" w:rsidRPr="0072021B">
        <w:rPr>
          <w:rFonts w:cs="Arial"/>
          <w:sz w:val="20"/>
          <w:szCs w:val="20"/>
          <w:lang w:val="sl-SI"/>
        </w:rPr>
        <w:t xml:space="preserve">Agencija za </w:t>
      </w:r>
      <w:r w:rsidR="00891B94" w:rsidRPr="0072021B">
        <w:rPr>
          <w:rFonts w:cs="Arial"/>
          <w:sz w:val="20"/>
          <w:szCs w:val="20"/>
          <w:lang w:val="sl-SI"/>
        </w:rPr>
        <w:t>zavarovalni nadzor</w:t>
      </w:r>
      <w:r w:rsidR="0027579E" w:rsidRPr="0072021B">
        <w:rPr>
          <w:rFonts w:cs="Arial"/>
          <w:sz w:val="20"/>
          <w:szCs w:val="20"/>
          <w:lang w:val="sl-SI"/>
        </w:rPr>
        <w:t xml:space="preserve"> </w:t>
      </w:r>
      <w:r w:rsidR="008F6B68" w:rsidRPr="0072021B">
        <w:rPr>
          <w:rFonts w:cs="Arial"/>
          <w:sz w:val="20"/>
          <w:szCs w:val="20"/>
          <w:lang w:val="sl-SI"/>
        </w:rPr>
        <w:t xml:space="preserve">(v nadaljnjem besedilu: </w:t>
      </w:r>
      <w:r w:rsidR="00D744B6" w:rsidRPr="0072021B">
        <w:rPr>
          <w:rFonts w:cs="Arial"/>
          <w:sz w:val="20"/>
          <w:szCs w:val="20"/>
          <w:lang w:val="sl-SI"/>
        </w:rPr>
        <w:t>A</w:t>
      </w:r>
      <w:r w:rsidR="008F6B68" w:rsidRPr="0072021B">
        <w:rPr>
          <w:rFonts w:cs="Arial"/>
          <w:sz w:val="20"/>
          <w:szCs w:val="20"/>
          <w:lang w:val="sl-SI"/>
        </w:rPr>
        <w:t>gencija)</w:t>
      </w:r>
      <w:r w:rsidR="0027579E" w:rsidRPr="0072021B">
        <w:rPr>
          <w:rFonts w:cs="Arial"/>
          <w:sz w:val="20"/>
          <w:szCs w:val="20"/>
          <w:lang w:val="sl-SI"/>
        </w:rPr>
        <w:t>.</w:t>
      </w:r>
    </w:p>
    <w:p w14:paraId="621CD6A1" w14:textId="0762BD20" w:rsidR="00C66462" w:rsidRDefault="00C66462" w:rsidP="00891B94">
      <w:pPr>
        <w:pStyle w:val="Odstavek"/>
        <w:spacing w:before="0"/>
        <w:ind w:firstLine="0"/>
        <w:rPr>
          <w:rFonts w:cs="Arial"/>
          <w:sz w:val="20"/>
          <w:szCs w:val="20"/>
          <w:lang w:val="sl-SI"/>
        </w:rPr>
      </w:pPr>
    </w:p>
    <w:p w14:paraId="1F011B3F" w14:textId="276E55A1" w:rsidR="009B5AE2" w:rsidRPr="00724FE6" w:rsidRDefault="00724FE6" w:rsidP="00724FE6">
      <w:pPr>
        <w:pStyle w:val="len"/>
        <w:spacing w:before="0"/>
        <w:jc w:val="both"/>
        <w:rPr>
          <w:rFonts w:cs="Arial"/>
          <w:b w:val="0"/>
          <w:bCs/>
          <w:sz w:val="20"/>
          <w:szCs w:val="20"/>
          <w:lang w:val="sl-SI"/>
        </w:rPr>
      </w:pPr>
      <w:r>
        <w:rPr>
          <w:rFonts w:cs="Arial"/>
          <w:sz w:val="20"/>
          <w:szCs w:val="20"/>
          <w:lang w:val="sl-SI"/>
        </w:rPr>
        <w:t>(</w:t>
      </w:r>
      <w:r w:rsidRPr="00724FE6">
        <w:rPr>
          <w:rFonts w:cs="Arial"/>
          <w:b w:val="0"/>
          <w:bCs/>
          <w:sz w:val="20"/>
          <w:szCs w:val="20"/>
          <w:lang w:val="sl-SI"/>
        </w:rPr>
        <w:t xml:space="preserve">2) </w:t>
      </w:r>
      <w:r w:rsidR="00F07DC5" w:rsidRPr="00F07DC5">
        <w:rPr>
          <w:rFonts w:cs="Arial"/>
          <w:b w:val="0"/>
          <w:bCs/>
          <w:sz w:val="20"/>
          <w:szCs w:val="20"/>
          <w:lang w:val="sl-SI"/>
        </w:rPr>
        <w:t>Agencija je pristojna za izvajanje nadzora nad</w:t>
      </w:r>
      <w:r w:rsidR="005700D1">
        <w:rPr>
          <w:rFonts w:cs="Arial"/>
          <w:b w:val="0"/>
          <w:bCs/>
          <w:sz w:val="20"/>
          <w:szCs w:val="20"/>
          <w:lang w:val="sl-SI"/>
        </w:rPr>
        <w:t xml:space="preserve"> </w:t>
      </w:r>
      <w:r w:rsidR="00A3563B">
        <w:rPr>
          <w:rFonts w:cs="Arial"/>
          <w:b w:val="0"/>
          <w:bCs/>
          <w:sz w:val="20"/>
          <w:szCs w:val="20"/>
          <w:lang w:val="sl-SI"/>
        </w:rPr>
        <w:t xml:space="preserve">ponudniki </w:t>
      </w:r>
      <w:r w:rsidR="005A07E2">
        <w:rPr>
          <w:rFonts w:cs="Arial"/>
          <w:b w:val="0"/>
          <w:bCs/>
          <w:sz w:val="20"/>
          <w:szCs w:val="20"/>
          <w:lang w:val="sl-SI"/>
        </w:rPr>
        <w:t xml:space="preserve">PEPP </w:t>
      </w:r>
      <w:r w:rsidR="00A3563B">
        <w:rPr>
          <w:rFonts w:cs="Arial"/>
          <w:b w:val="0"/>
          <w:bCs/>
          <w:sz w:val="20"/>
          <w:szCs w:val="20"/>
          <w:lang w:val="sl-SI"/>
        </w:rPr>
        <w:t>in distributerji</w:t>
      </w:r>
      <w:r w:rsidR="00F07DC5" w:rsidRPr="00F07DC5">
        <w:rPr>
          <w:rFonts w:cs="Arial"/>
          <w:b w:val="0"/>
          <w:bCs/>
          <w:sz w:val="20"/>
          <w:szCs w:val="20"/>
          <w:lang w:val="sl-SI"/>
        </w:rPr>
        <w:t xml:space="preserve"> PEPP</w:t>
      </w:r>
      <w:r w:rsidR="007B3512" w:rsidRPr="007B3512">
        <w:rPr>
          <w:rFonts w:cs="Arial"/>
          <w:b w:val="0"/>
          <w:bCs/>
          <w:sz w:val="20"/>
          <w:szCs w:val="20"/>
          <w:lang w:val="sl-SI"/>
        </w:rPr>
        <w:t xml:space="preserve"> </w:t>
      </w:r>
      <w:r w:rsidR="00A3563B">
        <w:rPr>
          <w:rFonts w:cs="Arial"/>
          <w:b w:val="0"/>
          <w:bCs/>
          <w:sz w:val="20"/>
          <w:szCs w:val="20"/>
          <w:lang w:val="sl-SI"/>
        </w:rPr>
        <w:t>ter</w:t>
      </w:r>
      <w:r w:rsidR="00F07DC5" w:rsidRPr="00F07DC5">
        <w:rPr>
          <w:rFonts w:cs="Arial"/>
          <w:b w:val="0"/>
          <w:bCs/>
          <w:sz w:val="20"/>
          <w:szCs w:val="20"/>
          <w:lang w:val="sl-SI"/>
        </w:rPr>
        <w:t xml:space="preserve"> za opravljanje pristojnosti iz Uredbe 2019/1238/EU</w:t>
      </w:r>
      <w:r w:rsidR="00A70E66">
        <w:rPr>
          <w:rFonts w:cs="Arial"/>
          <w:b w:val="0"/>
          <w:bCs/>
          <w:sz w:val="20"/>
          <w:szCs w:val="20"/>
          <w:lang w:val="sl-SI"/>
        </w:rPr>
        <w:t xml:space="preserve">. </w:t>
      </w:r>
    </w:p>
    <w:p w14:paraId="604EC1FD" w14:textId="77777777" w:rsidR="00724FE6" w:rsidRPr="00724FE6" w:rsidRDefault="00724FE6" w:rsidP="00724FE6">
      <w:pPr>
        <w:pStyle w:val="len"/>
        <w:spacing w:before="0"/>
        <w:jc w:val="both"/>
        <w:rPr>
          <w:rFonts w:cs="Arial"/>
          <w:b w:val="0"/>
          <w:bCs/>
          <w:sz w:val="20"/>
          <w:szCs w:val="20"/>
          <w:lang w:val="sl-SI"/>
        </w:rPr>
      </w:pPr>
    </w:p>
    <w:p w14:paraId="3B0905AD" w14:textId="4E6616BF" w:rsidR="00B50F28" w:rsidRPr="0072021B" w:rsidRDefault="00300FE1" w:rsidP="009B5AE2">
      <w:pPr>
        <w:pStyle w:val="len"/>
        <w:spacing w:before="0"/>
        <w:rPr>
          <w:rFonts w:cs="Arial"/>
          <w:sz w:val="20"/>
          <w:szCs w:val="20"/>
          <w:lang w:val="sl-SI"/>
        </w:rPr>
      </w:pPr>
      <w:r w:rsidRPr="0072021B">
        <w:rPr>
          <w:rFonts w:cs="Arial"/>
          <w:sz w:val="20"/>
          <w:szCs w:val="20"/>
          <w:lang w:val="sl-SI"/>
        </w:rPr>
        <w:t>4</w:t>
      </w:r>
      <w:r w:rsidR="00B50F28" w:rsidRPr="0072021B">
        <w:rPr>
          <w:rFonts w:cs="Arial"/>
          <w:sz w:val="20"/>
          <w:szCs w:val="20"/>
          <w:lang w:val="sl-SI"/>
        </w:rPr>
        <w:t>. člen</w:t>
      </w:r>
    </w:p>
    <w:p w14:paraId="642B809B" w14:textId="0FF0A024" w:rsidR="00B50F28" w:rsidRPr="0072021B" w:rsidRDefault="00B50F28" w:rsidP="009B5AE2">
      <w:pPr>
        <w:pStyle w:val="lennaslov"/>
        <w:rPr>
          <w:rFonts w:cs="Arial"/>
          <w:sz w:val="20"/>
          <w:szCs w:val="20"/>
          <w:lang w:val="sl-SI"/>
        </w:rPr>
      </w:pPr>
      <w:r w:rsidRPr="0072021B">
        <w:rPr>
          <w:rFonts w:cs="Arial"/>
          <w:sz w:val="20"/>
          <w:szCs w:val="20"/>
          <w:lang w:val="sl-SI"/>
        </w:rPr>
        <w:t>(</w:t>
      </w:r>
      <w:r w:rsidR="003328BA">
        <w:rPr>
          <w:rFonts w:cs="Arial"/>
          <w:sz w:val="20"/>
          <w:szCs w:val="20"/>
          <w:lang w:val="sl-SI"/>
        </w:rPr>
        <w:t>pristojnost</w:t>
      </w:r>
      <w:r w:rsidR="003328BA" w:rsidRPr="0072021B">
        <w:rPr>
          <w:rFonts w:cs="Arial"/>
          <w:sz w:val="20"/>
          <w:szCs w:val="20"/>
          <w:lang w:val="sl-SI"/>
        </w:rPr>
        <w:t xml:space="preserve"> </w:t>
      </w:r>
      <w:r w:rsidR="003328BA">
        <w:rPr>
          <w:rFonts w:cs="Arial"/>
          <w:sz w:val="20"/>
          <w:szCs w:val="20"/>
          <w:lang w:val="sl-SI"/>
        </w:rPr>
        <w:t>Agencije</w:t>
      </w:r>
      <w:r w:rsidRPr="0072021B">
        <w:rPr>
          <w:rFonts w:cs="Arial"/>
          <w:sz w:val="20"/>
          <w:szCs w:val="20"/>
          <w:lang w:val="sl-SI"/>
        </w:rPr>
        <w:t>)</w:t>
      </w:r>
    </w:p>
    <w:p w14:paraId="73F1B470" w14:textId="77777777" w:rsidR="00B50F28" w:rsidRPr="0072021B" w:rsidRDefault="00B50F28" w:rsidP="009B5AE2">
      <w:pPr>
        <w:pStyle w:val="lennaslov"/>
        <w:rPr>
          <w:rFonts w:cs="Arial"/>
          <w:sz w:val="20"/>
          <w:szCs w:val="20"/>
          <w:lang w:val="sl-SI"/>
        </w:rPr>
      </w:pPr>
    </w:p>
    <w:p w14:paraId="22E2D09E" w14:textId="34664E73" w:rsidR="003328BA" w:rsidRDefault="003328BA" w:rsidP="003328BA">
      <w:pPr>
        <w:pStyle w:val="len"/>
        <w:spacing w:before="0"/>
        <w:jc w:val="both"/>
        <w:rPr>
          <w:rFonts w:cs="Arial"/>
          <w:b w:val="0"/>
          <w:bCs/>
          <w:sz w:val="20"/>
          <w:szCs w:val="20"/>
          <w:lang w:val="sl-SI"/>
        </w:rPr>
      </w:pPr>
      <w:r w:rsidRPr="003328BA">
        <w:rPr>
          <w:rFonts w:cs="Arial"/>
          <w:b w:val="0"/>
          <w:bCs/>
          <w:sz w:val="20"/>
          <w:szCs w:val="20"/>
          <w:lang w:val="sl-SI"/>
        </w:rPr>
        <w:t>(1</w:t>
      </w:r>
      <w:r>
        <w:rPr>
          <w:rFonts w:cs="Arial"/>
          <w:b w:val="0"/>
          <w:bCs/>
          <w:sz w:val="20"/>
          <w:szCs w:val="20"/>
          <w:lang w:val="sl-SI"/>
        </w:rPr>
        <w:t xml:space="preserve">) </w:t>
      </w:r>
      <w:r w:rsidR="00846262" w:rsidRPr="0072021B">
        <w:rPr>
          <w:rFonts w:cs="Arial"/>
          <w:b w:val="0"/>
          <w:bCs/>
          <w:sz w:val="20"/>
          <w:szCs w:val="20"/>
          <w:lang w:val="sl-SI"/>
        </w:rPr>
        <w:t>Agencija ima vs</w:t>
      </w:r>
      <w:r>
        <w:rPr>
          <w:rFonts w:cs="Arial"/>
          <w:b w:val="0"/>
          <w:bCs/>
          <w:sz w:val="20"/>
          <w:szCs w:val="20"/>
          <w:lang w:val="sl-SI"/>
        </w:rPr>
        <w:t>e</w:t>
      </w:r>
      <w:r w:rsidR="00846262" w:rsidRPr="0072021B">
        <w:rPr>
          <w:rFonts w:cs="Arial"/>
          <w:b w:val="0"/>
          <w:bCs/>
          <w:sz w:val="20"/>
          <w:szCs w:val="20"/>
          <w:lang w:val="sl-SI"/>
        </w:rPr>
        <w:t xml:space="preserve"> nadzorn</w:t>
      </w:r>
      <w:r>
        <w:rPr>
          <w:rFonts w:cs="Arial"/>
          <w:b w:val="0"/>
          <w:bCs/>
          <w:sz w:val="20"/>
          <w:szCs w:val="20"/>
          <w:lang w:val="sl-SI"/>
        </w:rPr>
        <w:t>e</w:t>
      </w:r>
      <w:r w:rsidR="00846262" w:rsidRPr="0072021B">
        <w:rPr>
          <w:rFonts w:cs="Arial"/>
          <w:b w:val="0"/>
          <w:bCs/>
          <w:sz w:val="20"/>
          <w:szCs w:val="20"/>
          <w:lang w:val="sl-SI"/>
        </w:rPr>
        <w:t xml:space="preserve"> </w:t>
      </w:r>
      <w:r>
        <w:rPr>
          <w:rFonts w:cs="Arial"/>
          <w:b w:val="0"/>
          <w:bCs/>
          <w:sz w:val="20"/>
          <w:szCs w:val="20"/>
          <w:lang w:val="sl-SI"/>
        </w:rPr>
        <w:t>pristojnosti</w:t>
      </w:r>
      <w:r w:rsidR="00846262" w:rsidRPr="0072021B">
        <w:rPr>
          <w:rFonts w:cs="Arial"/>
          <w:b w:val="0"/>
          <w:bCs/>
          <w:sz w:val="20"/>
          <w:szCs w:val="20"/>
          <w:lang w:val="sl-SI"/>
        </w:rPr>
        <w:t>, potrebn</w:t>
      </w:r>
      <w:r>
        <w:rPr>
          <w:rFonts w:cs="Arial"/>
          <w:b w:val="0"/>
          <w:bCs/>
          <w:sz w:val="20"/>
          <w:szCs w:val="20"/>
          <w:lang w:val="sl-SI"/>
        </w:rPr>
        <w:t>e</w:t>
      </w:r>
      <w:r w:rsidR="00846262" w:rsidRPr="0072021B">
        <w:rPr>
          <w:rFonts w:cs="Arial"/>
          <w:b w:val="0"/>
          <w:bCs/>
          <w:sz w:val="20"/>
          <w:szCs w:val="20"/>
          <w:lang w:val="sl-SI"/>
        </w:rPr>
        <w:t xml:space="preserve"> za izvajanje </w:t>
      </w:r>
      <w:r>
        <w:rPr>
          <w:rFonts w:cs="Arial"/>
          <w:b w:val="0"/>
          <w:bCs/>
          <w:sz w:val="20"/>
          <w:szCs w:val="20"/>
          <w:lang w:val="sl-SI"/>
        </w:rPr>
        <w:t>nalog in pooblastil</w:t>
      </w:r>
      <w:r w:rsidRPr="0072021B">
        <w:rPr>
          <w:rFonts w:cs="Arial"/>
          <w:b w:val="0"/>
          <w:bCs/>
          <w:sz w:val="20"/>
          <w:szCs w:val="20"/>
          <w:lang w:val="sl-SI"/>
        </w:rPr>
        <w:t xml:space="preserve"> </w:t>
      </w:r>
      <w:r w:rsidR="00846262" w:rsidRPr="0072021B">
        <w:rPr>
          <w:rFonts w:cs="Arial"/>
          <w:b w:val="0"/>
          <w:bCs/>
          <w:sz w:val="20"/>
          <w:szCs w:val="20"/>
          <w:lang w:val="sl-SI"/>
        </w:rPr>
        <w:t>iz Uredbe 2019/1238/EU in te</w:t>
      </w:r>
      <w:r>
        <w:rPr>
          <w:rFonts w:cs="Arial"/>
          <w:b w:val="0"/>
          <w:bCs/>
          <w:sz w:val="20"/>
          <w:szCs w:val="20"/>
          <w:lang w:val="sl-SI"/>
        </w:rPr>
        <w:t>ga zakona</w:t>
      </w:r>
      <w:r w:rsidR="00965962" w:rsidRPr="0072021B">
        <w:rPr>
          <w:rFonts w:cs="Arial"/>
          <w:b w:val="0"/>
          <w:bCs/>
          <w:sz w:val="20"/>
          <w:szCs w:val="20"/>
          <w:lang w:val="sl-SI"/>
        </w:rPr>
        <w:t xml:space="preserve">, vključno </w:t>
      </w:r>
      <w:r w:rsidR="00D41E49" w:rsidRPr="0072021B">
        <w:rPr>
          <w:rFonts w:cs="Arial"/>
          <w:b w:val="0"/>
          <w:bCs/>
          <w:sz w:val="20"/>
          <w:szCs w:val="20"/>
          <w:lang w:val="sl-SI"/>
        </w:rPr>
        <w:t xml:space="preserve">z izmenjavo informacij </w:t>
      </w:r>
      <w:r w:rsidR="00965962" w:rsidRPr="0072021B">
        <w:rPr>
          <w:rFonts w:cs="Arial"/>
          <w:b w:val="0"/>
          <w:bCs/>
          <w:sz w:val="20"/>
          <w:szCs w:val="20"/>
          <w:lang w:val="sl-SI"/>
        </w:rPr>
        <w:t>z EIOPA</w:t>
      </w:r>
      <w:r w:rsidR="00846262" w:rsidRPr="0072021B">
        <w:rPr>
          <w:rFonts w:cs="Arial"/>
          <w:b w:val="0"/>
          <w:bCs/>
          <w:sz w:val="20"/>
          <w:szCs w:val="20"/>
          <w:lang w:val="sl-SI"/>
        </w:rPr>
        <w:t xml:space="preserve">. </w:t>
      </w:r>
    </w:p>
    <w:p w14:paraId="626EF458" w14:textId="77777777" w:rsidR="003328BA" w:rsidRDefault="003328BA" w:rsidP="003328BA">
      <w:pPr>
        <w:pStyle w:val="len"/>
        <w:spacing w:before="0"/>
        <w:jc w:val="both"/>
        <w:rPr>
          <w:rFonts w:cs="Arial"/>
          <w:b w:val="0"/>
          <w:bCs/>
          <w:sz w:val="20"/>
          <w:szCs w:val="20"/>
          <w:lang w:val="sl-SI"/>
        </w:rPr>
      </w:pPr>
    </w:p>
    <w:p w14:paraId="0C56056A" w14:textId="05FD3456" w:rsidR="009B5AE2" w:rsidRPr="0072021B" w:rsidRDefault="003328BA" w:rsidP="003328BA">
      <w:pPr>
        <w:pStyle w:val="len"/>
        <w:spacing w:before="0"/>
        <w:jc w:val="both"/>
        <w:rPr>
          <w:rFonts w:cs="Arial"/>
          <w:b w:val="0"/>
          <w:bCs/>
          <w:sz w:val="20"/>
          <w:szCs w:val="20"/>
          <w:lang w:val="sl-SI"/>
        </w:rPr>
      </w:pPr>
      <w:r>
        <w:rPr>
          <w:rFonts w:cs="Arial"/>
          <w:b w:val="0"/>
          <w:bCs/>
          <w:sz w:val="20"/>
          <w:szCs w:val="20"/>
          <w:lang w:val="sl-SI"/>
        </w:rPr>
        <w:t xml:space="preserve">(2) </w:t>
      </w:r>
      <w:r w:rsidR="005162FE" w:rsidRPr="0072021B">
        <w:rPr>
          <w:rFonts w:cs="Arial"/>
          <w:b w:val="0"/>
          <w:bCs/>
          <w:sz w:val="20"/>
          <w:szCs w:val="20"/>
          <w:lang w:val="sl-SI"/>
        </w:rPr>
        <w:t xml:space="preserve">Agencija </w:t>
      </w:r>
      <w:r>
        <w:rPr>
          <w:rFonts w:cs="Arial"/>
          <w:b w:val="0"/>
          <w:bCs/>
          <w:sz w:val="20"/>
          <w:szCs w:val="20"/>
          <w:lang w:val="sl-SI"/>
        </w:rPr>
        <w:t>izvaja naloge in pristojnosti tudi na način, da</w:t>
      </w:r>
      <w:r w:rsidR="005162FE" w:rsidRPr="0072021B">
        <w:rPr>
          <w:rFonts w:cs="Arial"/>
          <w:b w:val="0"/>
          <w:bCs/>
          <w:sz w:val="20"/>
          <w:szCs w:val="20"/>
          <w:lang w:val="sl-SI"/>
        </w:rPr>
        <w:t>:</w:t>
      </w:r>
    </w:p>
    <w:p w14:paraId="22B724D9" w14:textId="411AEE21" w:rsidR="005162FE" w:rsidRPr="0072021B" w:rsidRDefault="005162FE" w:rsidP="00965962">
      <w:pPr>
        <w:pStyle w:val="len"/>
        <w:spacing w:before="0"/>
        <w:jc w:val="both"/>
        <w:rPr>
          <w:rFonts w:cs="Arial"/>
          <w:b w:val="0"/>
          <w:bCs/>
          <w:sz w:val="20"/>
          <w:szCs w:val="20"/>
          <w:lang w:val="sl-SI"/>
        </w:rPr>
      </w:pPr>
      <w:r w:rsidRPr="0072021B">
        <w:rPr>
          <w:rFonts w:cs="Arial"/>
          <w:b w:val="0"/>
          <w:bCs/>
          <w:sz w:val="20"/>
          <w:szCs w:val="20"/>
          <w:lang w:val="sl-SI"/>
        </w:rPr>
        <w:t>1. zahteva dostop do vseh dokumentov v vsakršni obliki in preje</w:t>
      </w:r>
      <w:r w:rsidR="003328BA">
        <w:rPr>
          <w:rFonts w:cs="Arial"/>
          <w:b w:val="0"/>
          <w:bCs/>
          <w:sz w:val="20"/>
          <w:szCs w:val="20"/>
          <w:lang w:val="sl-SI"/>
        </w:rPr>
        <w:t>m</w:t>
      </w:r>
      <w:r w:rsidRPr="0072021B">
        <w:rPr>
          <w:rFonts w:cs="Arial"/>
          <w:b w:val="0"/>
          <w:bCs/>
          <w:sz w:val="20"/>
          <w:szCs w:val="20"/>
          <w:lang w:val="sl-SI"/>
        </w:rPr>
        <w:t xml:space="preserve"> njihov</w:t>
      </w:r>
      <w:r w:rsidR="003328BA">
        <w:rPr>
          <w:rFonts w:cs="Arial"/>
          <w:b w:val="0"/>
          <w:bCs/>
          <w:sz w:val="20"/>
          <w:szCs w:val="20"/>
          <w:lang w:val="sl-SI"/>
        </w:rPr>
        <w:t>ega</w:t>
      </w:r>
      <w:r w:rsidRPr="0072021B">
        <w:rPr>
          <w:rFonts w:cs="Arial"/>
          <w:b w:val="0"/>
          <w:bCs/>
          <w:sz w:val="20"/>
          <w:szCs w:val="20"/>
          <w:lang w:val="sl-SI"/>
        </w:rPr>
        <w:t xml:space="preserve"> izvod</w:t>
      </w:r>
      <w:r w:rsidR="003328BA">
        <w:rPr>
          <w:rFonts w:cs="Arial"/>
          <w:b w:val="0"/>
          <w:bCs/>
          <w:sz w:val="20"/>
          <w:szCs w:val="20"/>
          <w:lang w:val="sl-SI"/>
        </w:rPr>
        <w:t>a</w:t>
      </w:r>
      <w:r w:rsidR="008F3986">
        <w:rPr>
          <w:rFonts w:cs="Arial"/>
          <w:b w:val="0"/>
          <w:bCs/>
          <w:sz w:val="20"/>
          <w:szCs w:val="20"/>
          <w:lang w:val="sl-SI"/>
        </w:rPr>
        <w:t xml:space="preserve"> od vsake osebe, za katero obstaja sum, da ponuja ali distribuira PEPP</w:t>
      </w:r>
      <w:r w:rsidR="00A70E66">
        <w:rPr>
          <w:rFonts w:cs="Arial"/>
          <w:b w:val="0"/>
          <w:bCs/>
          <w:sz w:val="20"/>
          <w:szCs w:val="20"/>
          <w:lang w:val="sl-SI"/>
        </w:rPr>
        <w:t>,</w:t>
      </w:r>
    </w:p>
    <w:p w14:paraId="66FA98CE" w14:textId="4ED7C55F" w:rsidR="005162FE" w:rsidRPr="0072021B" w:rsidRDefault="005162FE" w:rsidP="00965962">
      <w:pPr>
        <w:pStyle w:val="len"/>
        <w:spacing w:before="0"/>
        <w:jc w:val="both"/>
        <w:rPr>
          <w:rFonts w:cs="Arial"/>
          <w:b w:val="0"/>
          <w:bCs/>
          <w:sz w:val="20"/>
          <w:szCs w:val="20"/>
          <w:lang w:val="sl-SI"/>
        </w:rPr>
      </w:pPr>
      <w:r w:rsidRPr="0072021B">
        <w:rPr>
          <w:rFonts w:cs="Arial"/>
          <w:b w:val="0"/>
          <w:bCs/>
          <w:sz w:val="20"/>
          <w:szCs w:val="20"/>
          <w:lang w:val="sl-SI"/>
        </w:rPr>
        <w:t xml:space="preserve">2. zahteva, da ponudnik ali distributer </w:t>
      </w:r>
      <w:r w:rsidR="00D744B6" w:rsidRPr="0072021B">
        <w:rPr>
          <w:rFonts w:cs="Arial"/>
          <w:b w:val="0"/>
          <w:bCs/>
          <w:sz w:val="20"/>
          <w:szCs w:val="20"/>
          <w:lang w:val="sl-SI"/>
        </w:rPr>
        <w:t>PEPP</w:t>
      </w:r>
      <w:r w:rsidRPr="0072021B">
        <w:rPr>
          <w:rFonts w:cs="Arial"/>
          <w:b w:val="0"/>
          <w:bCs/>
          <w:sz w:val="20"/>
          <w:szCs w:val="20"/>
          <w:lang w:val="sl-SI"/>
        </w:rPr>
        <w:t xml:space="preserve"> zagotovi</w:t>
      </w:r>
      <w:r w:rsidR="00803771">
        <w:rPr>
          <w:rFonts w:cs="Arial"/>
          <w:b w:val="0"/>
          <w:bCs/>
          <w:sz w:val="20"/>
          <w:szCs w:val="20"/>
          <w:lang w:val="sl-SI"/>
        </w:rPr>
        <w:t xml:space="preserve"> zahtevane </w:t>
      </w:r>
      <w:r w:rsidRPr="0072021B">
        <w:rPr>
          <w:rFonts w:cs="Arial"/>
          <w:b w:val="0"/>
          <w:bCs/>
          <w:sz w:val="20"/>
          <w:szCs w:val="20"/>
          <w:lang w:val="sl-SI"/>
        </w:rPr>
        <w:t>informacije</w:t>
      </w:r>
      <w:r w:rsidR="00574E6A">
        <w:rPr>
          <w:rFonts w:cs="Arial"/>
          <w:b w:val="0"/>
          <w:bCs/>
          <w:sz w:val="20"/>
          <w:szCs w:val="20"/>
          <w:lang w:val="sl-SI"/>
        </w:rPr>
        <w:t xml:space="preserve"> </w:t>
      </w:r>
      <w:r w:rsidR="000C4B86">
        <w:rPr>
          <w:rFonts w:cs="Arial"/>
          <w:b w:val="0"/>
          <w:bCs/>
          <w:sz w:val="20"/>
          <w:szCs w:val="20"/>
          <w:lang w:val="sl-SI"/>
        </w:rPr>
        <w:t>v roku, določen</w:t>
      </w:r>
      <w:r w:rsidR="005A07E2">
        <w:rPr>
          <w:rFonts w:cs="Arial"/>
          <w:b w:val="0"/>
          <w:bCs/>
          <w:sz w:val="20"/>
          <w:szCs w:val="20"/>
          <w:lang w:val="sl-SI"/>
        </w:rPr>
        <w:t>i</w:t>
      </w:r>
      <w:r w:rsidR="000C4B86">
        <w:rPr>
          <w:rFonts w:cs="Arial"/>
          <w:b w:val="0"/>
          <w:bCs/>
          <w:sz w:val="20"/>
          <w:szCs w:val="20"/>
          <w:lang w:val="sl-SI"/>
        </w:rPr>
        <w:t>m z zahtevo</w:t>
      </w:r>
      <w:r w:rsidRPr="0072021B">
        <w:rPr>
          <w:rFonts w:cs="Arial"/>
          <w:b w:val="0"/>
          <w:bCs/>
          <w:sz w:val="20"/>
          <w:szCs w:val="20"/>
          <w:lang w:val="sl-SI"/>
        </w:rPr>
        <w:t>,</w:t>
      </w:r>
    </w:p>
    <w:p w14:paraId="4C7C11BD" w14:textId="101ED071" w:rsidR="005162FE" w:rsidRPr="0072021B" w:rsidRDefault="005162FE" w:rsidP="00965962">
      <w:pPr>
        <w:pStyle w:val="len"/>
        <w:spacing w:before="0"/>
        <w:jc w:val="both"/>
        <w:rPr>
          <w:rFonts w:cs="Arial"/>
          <w:b w:val="0"/>
          <w:bCs/>
          <w:sz w:val="20"/>
          <w:szCs w:val="20"/>
          <w:lang w:val="sl-SI"/>
        </w:rPr>
      </w:pPr>
      <w:r w:rsidRPr="0072021B">
        <w:rPr>
          <w:rFonts w:cs="Arial"/>
          <w:b w:val="0"/>
          <w:bCs/>
          <w:sz w:val="20"/>
          <w:szCs w:val="20"/>
          <w:lang w:val="sl-SI"/>
        </w:rPr>
        <w:t>3. zahteva informacije</w:t>
      </w:r>
      <w:r w:rsidR="00803771">
        <w:rPr>
          <w:rFonts w:cs="Arial"/>
          <w:b w:val="0"/>
          <w:bCs/>
          <w:sz w:val="20"/>
          <w:szCs w:val="20"/>
          <w:lang w:val="sl-SI"/>
        </w:rPr>
        <w:t>,</w:t>
      </w:r>
      <w:r w:rsidRPr="0072021B">
        <w:rPr>
          <w:rFonts w:cs="Arial"/>
          <w:b w:val="0"/>
          <w:bCs/>
          <w:sz w:val="20"/>
          <w:szCs w:val="20"/>
          <w:lang w:val="sl-SI"/>
        </w:rPr>
        <w:t xml:space="preserve"> od katere koli osebe, povezane z dejavnostjo</w:t>
      </w:r>
      <w:r w:rsidR="00803771">
        <w:rPr>
          <w:rFonts w:cs="Arial"/>
          <w:b w:val="0"/>
          <w:bCs/>
          <w:sz w:val="20"/>
          <w:szCs w:val="20"/>
          <w:lang w:val="sl-SI"/>
        </w:rPr>
        <w:t xml:space="preserve"> </w:t>
      </w:r>
      <w:r w:rsidRPr="0072021B">
        <w:rPr>
          <w:rFonts w:cs="Arial"/>
          <w:b w:val="0"/>
          <w:bCs/>
          <w:sz w:val="20"/>
          <w:szCs w:val="20"/>
          <w:lang w:val="sl-SI"/>
        </w:rPr>
        <w:t>ponujanja ali distribuiranja PEPP,</w:t>
      </w:r>
    </w:p>
    <w:p w14:paraId="782D80F7" w14:textId="412E3996" w:rsidR="005162FE" w:rsidRPr="0072021B" w:rsidRDefault="005162FE" w:rsidP="00965962">
      <w:pPr>
        <w:pStyle w:val="len"/>
        <w:spacing w:before="0"/>
        <w:jc w:val="both"/>
        <w:rPr>
          <w:rFonts w:cs="Arial"/>
          <w:b w:val="0"/>
          <w:bCs/>
          <w:sz w:val="20"/>
          <w:szCs w:val="20"/>
          <w:lang w:val="sl-SI"/>
        </w:rPr>
      </w:pPr>
      <w:r w:rsidRPr="0072021B">
        <w:rPr>
          <w:rFonts w:cs="Arial"/>
          <w:b w:val="0"/>
          <w:bCs/>
          <w:sz w:val="20"/>
          <w:szCs w:val="20"/>
          <w:lang w:val="sl-SI"/>
        </w:rPr>
        <w:t>4. izvaja preglede na kraju samem s predhodno najavo ali brez nje</w:t>
      </w:r>
      <w:r w:rsidR="001F4967">
        <w:rPr>
          <w:rFonts w:cs="Arial"/>
          <w:b w:val="0"/>
          <w:bCs/>
          <w:sz w:val="20"/>
          <w:szCs w:val="20"/>
          <w:lang w:val="sl-SI"/>
        </w:rPr>
        <w:t>,</w:t>
      </w:r>
      <w:r w:rsidR="00F6692A" w:rsidRPr="00CE5B89">
        <w:rPr>
          <w:rFonts w:cs="Arial"/>
          <w:b w:val="0"/>
          <w:bCs/>
          <w:sz w:val="20"/>
          <w:szCs w:val="20"/>
          <w:lang w:val="sl-SI"/>
        </w:rPr>
        <w:t xml:space="preserve"> </w:t>
      </w:r>
      <w:r w:rsidR="00F6692A" w:rsidRPr="00046A46">
        <w:rPr>
          <w:rFonts w:cs="Arial"/>
          <w:b w:val="0"/>
          <w:bCs/>
          <w:sz w:val="20"/>
          <w:szCs w:val="20"/>
          <w:lang w:val="sl-SI"/>
        </w:rPr>
        <w:t>v skladu z zakonom, ki ureja zavarovalništvo,</w:t>
      </w:r>
    </w:p>
    <w:p w14:paraId="1C6AB672" w14:textId="256401EA" w:rsidR="005162FE" w:rsidRPr="0072021B" w:rsidRDefault="005162FE" w:rsidP="00965962">
      <w:pPr>
        <w:pStyle w:val="len"/>
        <w:spacing w:before="0"/>
        <w:jc w:val="both"/>
        <w:rPr>
          <w:rFonts w:cs="Arial"/>
          <w:b w:val="0"/>
          <w:bCs/>
          <w:sz w:val="20"/>
          <w:szCs w:val="20"/>
          <w:lang w:val="sl-SI"/>
        </w:rPr>
      </w:pPr>
      <w:r w:rsidRPr="0072021B">
        <w:rPr>
          <w:rFonts w:cs="Arial"/>
          <w:b w:val="0"/>
          <w:bCs/>
          <w:sz w:val="20"/>
          <w:szCs w:val="20"/>
          <w:lang w:val="sl-SI"/>
        </w:rPr>
        <w:t>5. spreje</w:t>
      </w:r>
      <w:r w:rsidR="00C053FF">
        <w:rPr>
          <w:rFonts w:cs="Arial"/>
          <w:b w:val="0"/>
          <w:bCs/>
          <w:sz w:val="20"/>
          <w:szCs w:val="20"/>
          <w:lang w:val="sl-SI"/>
        </w:rPr>
        <w:t>ma</w:t>
      </w:r>
      <w:r w:rsidRPr="0072021B">
        <w:rPr>
          <w:rFonts w:cs="Arial"/>
          <w:b w:val="0"/>
          <w:bCs/>
          <w:sz w:val="20"/>
          <w:szCs w:val="20"/>
          <w:lang w:val="sl-SI"/>
        </w:rPr>
        <w:t xml:space="preserve"> ustrezne </w:t>
      </w:r>
      <w:r w:rsidR="00803771">
        <w:rPr>
          <w:rFonts w:cs="Arial"/>
          <w:b w:val="0"/>
          <w:bCs/>
          <w:sz w:val="20"/>
          <w:szCs w:val="20"/>
          <w:lang w:val="sl-SI"/>
        </w:rPr>
        <w:t xml:space="preserve">nadzorne </w:t>
      </w:r>
      <w:r w:rsidRPr="0072021B">
        <w:rPr>
          <w:rFonts w:cs="Arial"/>
          <w:b w:val="0"/>
          <w:bCs/>
          <w:sz w:val="20"/>
          <w:szCs w:val="20"/>
          <w:lang w:val="sl-SI"/>
        </w:rPr>
        <w:t xml:space="preserve">ukrepe, s katerimi </w:t>
      </w:r>
      <w:r w:rsidR="00803771">
        <w:rPr>
          <w:rFonts w:cs="Arial"/>
          <w:b w:val="0"/>
          <w:bCs/>
          <w:sz w:val="20"/>
          <w:szCs w:val="20"/>
          <w:lang w:val="sl-SI"/>
        </w:rPr>
        <w:t xml:space="preserve">se </w:t>
      </w:r>
      <w:r w:rsidRPr="0072021B">
        <w:rPr>
          <w:rFonts w:cs="Arial"/>
          <w:b w:val="0"/>
          <w:bCs/>
          <w:sz w:val="20"/>
          <w:szCs w:val="20"/>
          <w:lang w:val="sl-SI"/>
        </w:rPr>
        <w:t xml:space="preserve">zagotovi, da </w:t>
      </w:r>
      <w:r w:rsidR="008F3986">
        <w:rPr>
          <w:rFonts w:cs="Arial"/>
          <w:b w:val="0"/>
          <w:bCs/>
          <w:sz w:val="20"/>
          <w:szCs w:val="20"/>
          <w:lang w:val="sl-SI"/>
        </w:rPr>
        <w:t xml:space="preserve">oseba, ki ponuja ali distribuira PEPP oziroma </w:t>
      </w:r>
      <w:r w:rsidRPr="0072021B">
        <w:rPr>
          <w:rFonts w:cs="Arial"/>
          <w:b w:val="0"/>
          <w:bCs/>
          <w:sz w:val="20"/>
          <w:szCs w:val="20"/>
          <w:lang w:val="sl-SI"/>
        </w:rPr>
        <w:t>ponudnik PEPP ali distributer PEPP ravna skladno z Uredbo 2019/1238/EU in tem zakonom</w:t>
      </w:r>
      <w:r w:rsidR="001F4967">
        <w:rPr>
          <w:rFonts w:cs="Arial"/>
          <w:b w:val="0"/>
          <w:bCs/>
          <w:sz w:val="20"/>
          <w:szCs w:val="20"/>
          <w:lang w:val="sl-SI"/>
        </w:rPr>
        <w:t>.</w:t>
      </w:r>
    </w:p>
    <w:p w14:paraId="6FE48167" w14:textId="77777777" w:rsidR="00405D55" w:rsidRDefault="00405D55" w:rsidP="008D68B2">
      <w:pPr>
        <w:spacing w:after="0" w:line="240" w:lineRule="auto"/>
        <w:jc w:val="both"/>
        <w:rPr>
          <w:rFonts w:ascii="Arial" w:hAnsi="Arial" w:cs="Arial"/>
          <w:sz w:val="20"/>
          <w:szCs w:val="20"/>
        </w:rPr>
      </w:pPr>
    </w:p>
    <w:p w14:paraId="4DF22AD4" w14:textId="509F394B" w:rsidR="00ED0DAB" w:rsidRDefault="00617BAC" w:rsidP="008D68B2">
      <w:pPr>
        <w:spacing w:after="0" w:line="240" w:lineRule="auto"/>
        <w:jc w:val="both"/>
        <w:rPr>
          <w:rFonts w:ascii="Arial" w:hAnsi="Arial" w:cs="Arial"/>
          <w:sz w:val="20"/>
          <w:szCs w:val="20"/>
        </w:rPr>
      </w:pPr>
      <w:r w:rsidRPr="0072021B">
        <w:rPr>
          <w:rFonts w:ascii="Arial" w:hAnsi="Arial" w:cs="Arial"/>
          <w:sz w:val="20"/>
          <w:szCs w:val="20"/>
        </w:rPr>
        <w:t>(</w:t>
      </w:r>
      <w:r w:rsidR="00064974">
        <w:rPr>
          <w:rFonts w:ascii="Arial" w:hAnsi="Arial" w:cs="Arial"/>
          <w:sz w:val="20"/>
          <w:szCs w:val="20"/>
        </w:rPr>
        <w:t>3</w:t>
      </w:r>
      <w:r w:rsidRPr="0072021B">
        <w:rPr>
          <w:rFonts w:ascii="Arial" w:hAnsi="Arial" w:cs="Arial"/>
          <w:sz w:val="20"/>
          <w:szCs w:val="20"/>
        </w:rPr>
        <w:t>) Za opravljanje nadzora in odločanje Agencije v posamičnih zadevah se</w:t>
      </w:r>
      <w:r w:rsidR="009F2069">
        <w:rPr>
          <w:rFonts w:ascii="Arial" w:hAnsi="Arial" w:cs="Arial"/>
          <w:sz w:val="20"/>
          <w:szCs w:val="20"/>
        </w:rPr>
        <w:t>, če Uredba 2019/1238/EU ne določa</w:t>
      </w:r>
      <w:r w:rsidR="0063313B">
        <w:rPr>
          <w:rFonts w:ascii="Arial" w:hAnsi="Arial" w:cs="Arial"/>
          <w:sz w:val="20"/>
          <w:szCs w:val="20"/>
        </w:rPr>
        <w:t xml:space="preserve"> drugače</w:t>
      </w:r>
      <w:r w:rsidR="009F2069">
        <w:rPr>
          <w:rFonts w:ascii="Arial" w:hAnsi="Arial" w:cs="Arial"/>
          <w:sz w:val="20"/>
          <w:szCs w:val="20"/>
        </w:rPr>
        <w:t xml:space="preserve">, </w:t>
      </w:r>
      <w:r w:rsidRPr="0072021B">
        <w:rPr>
          <w:rFonts w:ascii="Arial" w:hAnsi="Arial" w:cs="Arial"/>
          <w:sz w:val="20"/>
          <w:szCs w:val="20"/>
        </w:rPr>
        <w:t xml:space="preserve">smiselno uporabljajo določbe zakona, ki ureja </w:t>
      </w:r>
      <w:r w:rsidR="00803771">
        <w:rPr>
          <w:rFonts w:ascii="Arial" w:hAnsi="Arial" w:cs="Arial"/>
          <w:sz w:val="20"/>
          <w:szCs w:val="20"/>
        </w:rPr>
        <w:t xml:space="preserve">zavarovalništvo. </w:t>
      </w:r>
    </w:p>
    <w:p w14:paraId="77771A14" w14:textId="77777777" w:rsidR="00405D55" w:rsidRPr="0072021B" w:rsidRDefault="00405D55" w:rsidP="008D68B2">
      <w:pPr>
        <w:spacing w:after="0" w:line="240" w:lineRule="auto"/>
        <w:jc w:val="both"/>
        <w:rPr>
          <w:rFonts w:cs="Arial"/>
          <w:bCs/>
          <w:sz w:val="20"/>
          <w:szCs w:val="20"/>
        </w:rPr>
      </w:pPr>
    </w:p>
    <w:p w14:paraId="6A91D386" w14:textId="4B3B8F3E" w:rsidR="00ED0DAB" w:rsidRPr="0072021B" w:rsidRDefault="00ED0DAB" w:rsidP="00A0307D">
      <w:pPr>
        <w:pStyle w:val="len"/>
        <w:spacing w:before="0"/>
        <w:rPr>
          <w:rFonts w:cs="Arial"/>
          <w:sz w:val="20"/>
          <w:szCs w:val="20"/>
          <w:lang w:val="sl-SI"/>
        </w:rPr>
      </w:pPr>
      <w:r w:rsidRPr="0072021B">
        <w:rPr>
          <w:rFonts w:cs="Arial"/>
          <w:sz w:val="20"/>
          <w:szCs w:val="20"/>
          <w:lang w:val="sl-SI"/>
        </w:rPr>
        <w:t>5. člen</w:t>
      </w:r>
    </w:p>
    <w:p w14:paraId="75157063" w14:textId="77777777" w:rsidR="00724FE6" w:rsidRDefault="00ED0DAB" w:rsidP="00A0307D">
      <w:pPr>
        <w:pStyle w:val="len"/>
        <w:spacing w:before="0"/>
        <w:rPr>
          <w:rFonts w:cs="Arial"/>
          <w:sz w:val="20"/>
          <w:szCs w:val="20"/>
          <w:lang w:val="sl-SI"/>
        </w:rPr>
      </w:pPr>
      <w:r w:rsidRPr="0072021B">
        <w:rPr>
          <w:rFonts w:cs="Arial"/>
          <w:sz w:val="20"/>
          <w:szCs w:val="20"/>
          <w:lang w:val="sl-SI"/>
        </w:rPr>
        <w:t>(</w:t>
      </w:r>
      <w:r w:rsidR="005162FE" w:rsidRPr="0072021B">
        <w:rPr>
          <w:rFonts w:cs="Arial"/>
          <w:sz w:val="20"/>
          <w:szCs w:val="20"/>
          <w:lang w:val="sl-SI"/>
        </w:rPr>
        <w:t xml:space="preserve">sodelovanje </w:t>
      </w:r>
      <w:r w:rsidR="003328BA">
        <w:rPr>
          <w:rFonts w:cs="Arial"/>
          <w:sz w:val="20"/>
          <w:szCs w:val="20"/>
          <w:lang w:val="sl-SI"/>
        </w:rPr>
        <w:t>Agencije z drugimi nacionalnimi nadzornimi organi</w:t>
      </w:r>
      <w:r w:rsidR="00C053FF">
        <w:rPr>
          <w:rFonts w:cs="Arial"/>
          <w:sz w:val="20"/>
          <w:szCs w:val="20"/>
          <w:lang w:val="sl-SI"/>
        </w:rPr>
        <w:t xml:space="preserve">, </w:t>
      </w:r>
    </w:p>
    <w:p w14:paraId="46F31989" w14:textId="10BB1B5D" w:rsidR="00ED0DAB" w:rsidRPr="0072021B" w:rsidRDefault="003328BA" w:rsidP="00A0307D">
      <w:pPr>
        <w:pStyle w:val="len"/>
        <w:spacing w:before="0"/>
        <w:rPr>
          <w:rFonts w:cs="Arial"/>
          <w:sz w:val="20"/>
          <w:szCs w:val="20"/>
          <w:lang w:val="sl-SI"/>
        </w:rPr>
      </w:pPr>
      <w:r>
        <w:rPr>
          <w:rFonts w:cs="Arial"/>
          <w:sz w:val="20"/>
          <w:szCs w:val="20"/>
          <w:lang w:val="sl-SI"/>
        </w:rPr>
        <w:t>drugimi pristojnimi organi</w:t>
      </w:r>
      <w:r w:rsidR="00C053FF">
        <w:rPr>
          <w:rFonts w:cs="Arial"/>
          <w:sz w:val="20"/>
          <w:szCs w:val="20"/>
          <w:lang w:val="sl-SI"/>
        </w:rPr>
        <w:t xml:space="preserve"> in EIOPA</w:t>
      </w:r>
      <w:r w:rsidR="00ED0DAB" w:rsidRPr="0072021B">
        <w:rPr>
          <w:rFonts w:cs="Arial"/>
          <w:sz w:val="20"/>
          <w:szCs w:val="20"/>
          <w:lang w:val="sl-SI"/>
        </w:rPr>
        <w:t>)</w:t>
      </w:r>
    </w:p>
    <w:p w14:paraId="358880C2" w14:textId="50C070E3" w:rsidR="00ED0DAB" w:rsidRPr="0072021B" w:rsidRDefault="00ED0DAB" w:rsidP="00846262">
      <w:pPr>
        <w:pStyle w:val="len"/>
        <w:spacing w:before="0"/>
        <w:jc w:val="left"/>
        <w:rPr>
          <w:rFonts w:cs="Arial"/>
          <w:b w:val="0"/>
          <w:bCs/>
          <w:sz w:val="20"/>
          <w:szCs w:val="20"/>
          <w:lang w:val="sl-SI"/>
        </w:rPr>
      </w:pPr>
    </w:p>
    <w:p w14:paraId="0C1F17F8" w14:textId="54380BB6" w:rsidR="00D744B6" w:rsidRPr="0072021B" w:rsidRDefault="00A0307D" w:rsidP="00A0307D">
      <w:pPr>
        <w:spacing w:after="0" w:line="240" w:lineRule="auto"/>
        <w:jc w:val="both"/>
        <w:rPr>
          <w:rFonts w:ascii="Arial" w:hAnsi="Arial" w:cs="Arial"/>
          <w:sz w:val="20"/>
          <w:szCs w:val="20"/>
        </w:rPr>
      </w:pPr>
      <w:r w:rsidRPr="0072021B">
        <w:rPr>
          <w:rFonts w:ascii="Arial" w:hAnsi="Arial" w:cs="Arial"/>
          <w:sz w:val="20"/>
          <w:szCs w:val="20"/>
        </w:rPr>
        <w:t xml:space="preserve">(1) </w:t>
      </w:r>
      <w:r w:rsidR="005162FE" w:rsidRPr="0072021B">
        <w:rPr>
          <w:rFonts w:ascii="Arial" w:hAnsi="Arial" w:cs="Arial"/>
          <w:sz w:val="20"/>
          <w:szCs w:val="20"/>
        </w:rPr>
        <w:t xml:space="preserve">Za namene izpolnjevanja svojih </w:t>
      </w:r>
      <w:r w:rsidR="008F3986">
        <w:rPr>
          <w:rFonts w:ascii="Arial" w:hAnsi="Arial" w:cs="Arial"/>
          <w:sz w:val="20"/>
          <w:szCs w:val="20"/>
        </w:rPr>
        <w:t>pristojnosti</w:t>
      </w:r>
      <w:r w:rsidR="00803771" w:rsidRPr="0072021B">
        <w:rPr>
          <w:rFonts w:ascii="Arial" w:hAnsi="Arial" w:cs="Arial"/>
          <w:sz w:val="20"/>
          <w:szCs w:val="20"/>
        </w:rPr>
        <w:t xml:space="preserve"> </w:t>
      </w:r>
      <w:r w:rsidR="00D744B6" w:rsidRPr="0072021B">
        <w:rPr>
          <w:rFonts w:ascii="Arial" w:hAnsi="Arial" w:cs="Arial"/>
          <w:sz w:val="20"/>
          <w:szCs w:val="20"/>
        </w:rPr>
        <w:t>iz Uredbe 2019/1238/EU in tega zakona Agencija sodeluje s pristojnim organom ponudnika ali distributerja PEPP, če to ni Agencija, ter si z njim izmenjuje obvestila in informacije.</w:t>
      </w:r>
    </w:p>
    <w:p w14:paraId="7BFE4FC6" w14:textId="77777777" w:rsidR="00D744B6" w:rsidRPr="0072021B" w:rsidRDefault="00D744B6" w:rsidP="00A0307D">
      <w:pPr>
        <w:spacing w:after="0" w:line="240" w:lineRule="auto"/>
        <w:jc w:val="both"/>
        <w:rPr>
          <w:rFonts w:ascii="Arial" w:hAnsi="Arial" w:cs="Arial"/>
          <w:sz w:val="20"/>
          <w:szCs w:val="20"/>
        </w:rPr>
      </w:pPr>
    </w:p>
    <w:p w14:paraId="77F96A57" w14:textId="5B30B1E0" w:rsidR="00D41E49" w:rsidRPr="0072021B" w:rsidRDefault="00D744B6" w:rsidP="00A0307D">
      <w:pPr>
        <w:spacing w:after="0" w:line="240" w:lineRule="auto"/>
        <w:jc w:val="both"/>
        <w:rPr>
          <w:rFonts w:ascii="Arial" w:hAnsi="Arial" w:cs="Arial"/>
          <w:sz w:val="20"/>
          <w:szCs w:val="20"/>
        </w:rPr>
      </w:pPr>
      <w:r w:rsidRPr="0072021B">
        <w:rPr>
          <w:rFonts w:ascii="Arial" w:hAnsi="Arial" w:cs="Arial"/>
          <w:sz w:val="20"/>
          <w:szCs w:val="20"/>
        </w:rPr>
        <w:t xml:space="preserve">(2) Agencija </w:t>
      </w:r>
      <w:r w:rsidR="00C90D3B">
        <w:rPr>
          <w:rFonts w:ascii="Arial" w:hAnsi="Arial" w:cs="Arial"/>
          <w:sz w:val="20"/>
          <w:szCs w:val="20"/>
        </w:rPr>
        <w:t xml:space="preserve">se usklajuje, sodeluje ter izmenjuje informacije in dokumentacijo, </w:t>
      </w:r>
      <w:r w:rsidRPr="0072021B">
        <w:rPr>
          <w:rFonts w:ascii="Arial" w:hAnsi="Arial" w:cs="Arial"/>
          <w:sz w:val="20"/>
          <w:szCs w:val="20"/>
        </w:rPr>
        <w:t xml:space="preserve">ki je potrebna za opravljanje </w:t>
      </w:r>
      <w:r w:rsidR="00803771">
        <w:rPr>
          <w:rFonts w:ascii="Arial" w:hAnsi="Arial" w:cs="Arial"/>
          <w:sz w:val="20"/>
          <w:szCs w:val="20"/>
        </w:rPr>
        <w:t xml:space="preserve">njenih pristojnosti, </w:t>
      </w:r>
      <w:r w:rsidR="003328BA">
        <w:rPr>
          <w:rFonts w:ascii="Arial" w:hAnsi="Arial" w:cs="Arial"/>
          <w:sz w:val="20"/>
          <w:szCs w:val="20"/>
        </w:rPr>
        <w:t>predpisanih</w:t>
      </w:r>
      <w:r w:rsidR="00803771">
        <w:rPr>
          <w:rFonts w:ascii="Arial" w:hAnsi="Arial" w:cs="Arial"/>
          <w:sz w:val="20"/>
          <w:szCs w:val="20"/>
        </w:rPr>
        <w:t xml:space="preserve"> z</w:t>
      </w:r>
      <w:r w:rsidR="007B53E4">
        <w:rPr>
          <w:rFonts w:ascii="Arial" w:hAnsi="Arial" w:cs="Arial"/>
          <w:sz w:val="20"/>
          <w:szCs w:val="20"/>
        </w:rPr>
        <w:t xml:space="preserve"> </w:t>
      </w:r>
      <w:r w:rsidRPr="0072021B">
        <w:rPr>
          <w:rFonts w:ascii="Arial" w:hAnsi="Arial" w:cs="Arial"/>
          <w:sz w:val="20"/>
          <w:szCs w:val="20"/>
        </w:rPr>
        <w:t>Uredb</w:t>
      </w:r>
      <w:r w:rsidR="00803771">
        <w:rPr>
          <w:rFonts w:ascii="Arial" w:hAnsi="Arial" w:cs="Arial"/>
          <w:sz w:val="20"/>
          <w:szCs w:val="20"/>
        </w:rPr>
        <w:t>o</w:t>
      </w:r>
      <w:r w:rsidRPr="0072021B">
        <w:rPr>
          <w:rFonts w:ascii="Arial" w:hAnsi="Arial" w:cs="Arial"/>
          <w:sz w:val="20"/>
          <w:szCs w:val="20"/>
        </w:rPr>
        <w:t xml:space="preserve"> 2019/1238/EU</w:t>
      </w:r>
      <w:r w:rsidR="00803771">
        <w:rPr>
          <w:rFonts w:ascii="Arial" w:hAnsi="Arial" w:cs="Arial"/>
          <w:sz w:val="20"/>
          <w:szCs w:val="20"/>
        </w:rPr>
        <w:t xml:space="preserve"> in tem zakonom, </w:t>
      </w:r>
      <w:r w:rsidRPr="0072021B">
        <w:rPr>
          <w:rFonts w:ascii="Arial" w:hAnsi="Arial" w:cs="Arial"/>
          <w:sz w:val="20"/>
          <w:szCs w:val="20"/>
        </w:rPr>
        <w:t>s pristojnimi organi držav članic in z EIOPA.</w:t>
      </w:r>
    </w:p>
    <w:p w14:paraId="393EE1B7" w14:textId="3C65EC78" w:rsidR="00D41E49" w:rsidRPr="0072021B" w:rsidRDefault="00D41E49" w:rsidP="00A0307D">
      <w:pPr>
        <w:spacing w:after="0" w:line="240" w:lineRule="auto"/>
        <w:jc w:val="both"/>
        <w:rPr>
          <w:rFonts w:ascii="Arial" w:hAnsi="Arial" w:cs="Arial"/>
          <w:sz w:val="20"/>
          <w:szCs w:val="20"/>
        </w:rPr>
      </w:pPr>
    </w:p>
    <w:p w14:paraId="273C1F8B" w14:textId="027BDD2D" w:rsidR="00D41E49" w:rsidRPr="0072021B" w:rsidRDefault="00D41E49" w:rsidP="00D41E49">
      <w:pPr>
        <w:pStyle w:val="len"/>
        <w:spacing w:before="0"/>
        <w:rPr>
          <w:rFonts w:cs="Arial"/>
          <w:sz w:val="20"/>
          <w:szCs w:val="20"/>
          <w:lang w:val="sl-SI"/>
        </w:rPr>
      </w:pPr>
      <w:r w:rsidRPr="0072021B">
        <w:rPr>
          <w:rFonts w:cs="Arial"/>
          <w:sz w:val="20"/>
          <w:szCs w:val="20"/>
          <w:lang w:val="sl-SI"/>
        </w:rPr>
        <w:t xml:space="preserve">6. člen </w:t>
      </w:r>
    </w:p>
    <w:p w14:paraId="4892CC8C" w14:textId="7624CC5E" w:rsidR="00D41E49" w:rsidRPr="0072021B" w:rsidRDefault="00D41E49" w:rsidP="00D41E49">
      <w:pPr>
        <w:pStyle w:val="len"/>
        <w:spacing w:before="0"/>
        <w:rPr>
          <w:rFonts w:cs="Arial"/>
          <w:sz w:val="20"/>
          <w:szCs w:val="20"/>
          <w:lang w:val="sl-SI"/>
        </w:rPr>
      </w:pPr>
      <w:r w:rsidRPr="0072021B">
        <w:rPr>
          <w:rFonts w:cs="Arial"/>
          <w:sz w:val="20"/>
          <w:szCs w:val="20"/>
          <w:lang w:val="sl-SI"/>
        </w:rPr>
        <w:t>(</w:t>
      </w:r>
      <w:r w:rsidR="008453DB">
        <w:rPr>
          <w:rFonts w:cs="Arial"/>
          <w:sz w:val="20"/>
          <w:szCs w:val="20"/>
          <w:lang w:val="sl-SI"/>
        </w:rPr>
        <w:t xml:space="preserve">način </w:t>
      </w:r>
      <w:r w:rsidR="003328BA">
        <w:rPr>
          <w:rFonts w:cs="Arial"/>
          <w:sz w:val="20"/>
          <w:szCs w:val="20"/>
          <w:lang w:val="sl-SI"/>
        </w:rPr>
        <w:t>opravljanj</w:t>
      </w:r>
      <w:r w:rsidR="008453DB">
        <w:rPr>
          <w:rFonts w:cs="Arial"/>
          <w:sz w:val="20"/>
          <w:szCs w:val="20"/>
          <w:lang w:val="sl-SI"/>
        </w:rPr>
        <w:t>a</w:t>
      </w:r>
      <w:r w:rsidR="003328BA">
        <w:rPr>
          <w:rFonts w:cs="Arial"/>
          <w:sz w:val="20"/>
          <w:szCs w:val="20"/>
          <w:lang w:val="sl-SI"/>
        </w:rPr>
        <w:t xml:space="preserve"> nadzora Agencije</w:t>
      </w:r>
      <w:r w:rsidRPr="0072021B">
        <w:rPr>
          <w:rFonts w:cs="Arial"/>
          <w:sz w:val="20"/>
          <w:szCs w:val="20"/>
          <w:lang w:val="sl-SI"/>
        </w:rPr>
        <w:t>)</w:t>
      </w:r>
    </w:p>
    <w:p w14:paraId="1D51F7FC" w14:textId="77777777" w:rsidR="00D41E49" w:rsidRPr="0072021B" w:rsidRDefault="00D41E49" w:rsidP="00D41E49">
      <w:pPr>
        <w:spacing w:after="0" w:line="240" w:lineRule="auto"/>
        <w:jc w:val="both"/>
        <w:rPr>
          <w:rFonts w:ascii="Arial" w:hAnsi="Arial" w:cs="Arial"/>
          <w:sz w:val="20"/>
          <w:szCs w:val="20"/>
        </w:rPr>
      </w:pPr>
    </w:p>
    <w:p w14:paraId="180A059F" w14:textId="6A511E55" w:rsidR="00E25E68" w:rsidRDefault="005A07E2" w:rsidP="00EA2D3D">
      <w:pPr>
        <w:spacing w:after="0" w:line="240" w:lineRule="auto"/>
        <w:jc w:val="both"/>
        <w:rPr>
          <w:rFonts w:ascii="Arial" w:hAnsi="Arial" w:cs="Arial"/>
          <w:sz w:val="20"/>
          <w:szCs w:val="20"/>
        </w:rPr>
      </w:pPr>
      <w:r>
        <w:rPr>
          <w:rFonts w:ascii="Arial" w:hAnsi="Arial" w:cs="Arial"/>
          <w:sz w:val="20"/>
          <w:szCs w:val="20"/>
        </w:rPr>
        <w:t xml:space="preserve">(1) </w:t>
      </w:r>
      <w:r w:rsidR="00D41E49" w:rsidRPr="003D71BE">
        <w:rPr>
          <w:rFonts w:ascii="Arial" w:hAnsi="Arial" w:cs="Arial"/>
          <w:sz w:val="20"/>
          <w:szCs w:val="20"/>
        </w:rPr>
        <w:t>Agencija</w:t>
      </w:r>
      <w:r w:rsidR="008D3029">
        <w:rPr>
          <w:rFonts w:ascii="Arial" w:hAnsi="Arial" w:cs="Arial"/>
          <w:sz w:val="20"/>
          <w:szCs w:val="20"/>
        </w:rPr>
        <w:t xml:space="preserve"> v okviru pristojnosti </w:t>
      </w:r>
      <w:r w:rsidR="00211C7F" w:rsidRPr="003D71BE">
        <w:rPr>
          <w:rFonts w:ascii="Arial" w:hAnsi="Arial" w:cs="Arial"/>
          <w:sz w:val="20"/>
          <w:szCs w:val="20"/>
        </w:rPr>
        <w:t>nadzor</w:t>
      </w:r>
      <w:r w:rsidR="008D3029">
        <w:rPr>
          <w:rFonts w:ascii="Arial" w:hAnsi="Arial" w:cs="Arial"/>
          <w:sz w:val="20"/>
          <w:szCs w:val="20"/>
        </w:rPr>
        <w:t>a</w:t>
      </w:r>
      <w:r w:rsidR="00211C7F" w:rsidRPr="003D71BE">
        <w:rPr>
          <w:rFonts w:ascii="Arial" w:hAnsi="Arial" w:cs="Arial"/>
          <w:sz w:val="20"/>
          <w:szCs w:val="20"/>
        </w:rPr>
        <w:t xml:space="preserve"> nad </w:t>
      </w:r>
      <w:r w:rsidR="006E244C">
        <w:rPr>
          <w:rFonts w:ascii="Arial" w:hAnsi="Arial" w:cs="Arial"/>
          <w:sz w:val="20"/>
          <w:szCs w:val="20"/>
        </w:rPr>
        <w:t>ponudniki PEPP in distributerji</w:t>
      </w:r>
      <w:r w:rsidR="00E25E68" w:rsidRPr="003D71BE">
        <w:rPr>
          <w:rFonts w:ascii="Arial" w:hAnsi="Arial" w:cs="Arial"/>
          <w:sz w:val="20"/>
          <w:szCs w:val="20"/>
        </w:rPr>
        <w:t xml:space="preserve"> </w:t>
      </w:r>
      <w:r w:rsidR="00E25E68">
        <w:rPr>
          <w:rFonts w:ascii="Arial" w:hAnsi="Arial" w:cs="Arial"/>
          <w:sz w:val="20"/>
          <w:szCs w:val="20"/>
        </w:rPr>
        <w:t>PEPP</w:t>
      </w:r>
      <w:r w:rsidR="00E25E68" w:rsidRPr="003D71BE">
        <w:rPr>
          <w:rFonts w:ascii="Arial" w:hAnsi="Arial" w:cs="Arial"/>
          <w:sz w:val="20"/>
          <w:szCs w:val="20"/>
        </w:rPr>
        <w:t>:</w:t>
      </w:r>
    </w:p>
    <w:p w14:paraId="3809FC57" w14:textId="450585EF" w:rsidR="00E25E68" w:rsidRDefault="00E25E68" w:rsidP="005A07E2">
      <w:pPr>
        <w:pStyle w:val="Odstavekseznama"/>
        <w:numPr>
          <w:ilvl w:val="0"/>
          <w:numId w:val="9"/>
        </w:numPr>
        <w:spacing w:after="0" w:line="240" w:lineRule="auto"/>
        <w:jc w:val="both"/>
        <w:rPr>
          <w:rFonts w:ascii="Arial" w:hAnsi="Arial" w:cs="Arial"/>
          <w:sz w:val="20"/>
          <w:szCs w:val="20"/>
        </w:rPr>
      </w:pPr>
      <w:r>
        <w:rPr>
          <w:rFonts w:ascii="Arial" w:hAnsi="Arial" w:cs="Arial"/>
          <w:sz w:val="20"/>
          <w:szCs w:val="20"/>
        </w:rPr>
        <w:t>spremlja</w:t>
      </w:r>
      <w:r w:rsidRPr="00E25E68">
        <w:rPr>
          <w:rFonts w:ascii="Arial" w:hAnsi="Arial" w:cs="Arial"/>
          <w:sz w:val="20"/>
          <w:szCs w:val="20"/>
        </w:rPr>
        <w:t>, zbira in preverja</w:t>
      </w:r>
      <w:r>
        <w:rPr>
          <w:rFonts w:ascii="Arial" w:hAnsi="Arial" w:cs="Arial"/>
          <w:sz w:val="20"/>
          <w:szCs w:val="20"/>
        </w:rPr>
        <w:t xml:space="preserve"> </w:t>
      </w:r>
      <w:r w:rsidRPr="00E25E68">
        <w:rPr>
          <w:rFonts w:ascii="Arial" w:hAnsi="Arial" w:cs="Arial"/>
          <w:sz w:val="20"/>
          <w:szCs w:val="20"/>
        </w:rPr>
        <w:t>poročil</w:t>
      </w:r>
      <w:r w:rsidR="000C4B86">
        <w:rPr>
          <w:rFonts w:ascii="Arial" w:hAnsi="Arial" w:cs="Arial"/>
          <w:sz w:val="20"/>
          <w:szCs w:val="20"/>
        </w:rPr>
        <w:t>a</w:t>
      </w:r>
      <w:r w:rsidRPr="00E25E68">
        <w:rPr>
          <w:rFonts w:ascii="Arial" w:hAnsi="Arial" w:cs="Arial"/>
          <w:sz w:val="20"/>
          <w:szCs w:val="20"/>
        </w:rPr>
        <w:t xml:space="preserve"> in obvestil</w:t>
      </w:r>
      <w:r>
        <w:rPr>
          <w:rFonts w:ascii="Arial" w:hAnsi="Arial" w:cs="Arial"/>
          <w:sz w:val="20"/>
          <w:szCs w:val="20"/>
        </w:rPr>
        <w:t>a</w:t>
      </w:r>
      <w:r w:rsidRPr="00E25E68">
        <w:rPr>
          <w:rFonts w:ascii="Arial" w:hAnsi="Arial" w:cs="Arial"/>
          <w:sz w:val="20"/>
          <w:szCs w:val="20"/>
        </w:rPr>
        <w:t xml:space="preserve"> </w:t>
      </w:r>
      <w:r>
        <w:rPr>
          <w:rFonts w:ascii="Arial" w:hAnsi="Arial" w:cs="Arial"/>
          <w:sz w:val="20"/>
          <w:szCs w:val="20"/>
        </w:rPr>
        <w:t>ponudnikov in distributerjev PEPP</w:t>
      </w:r>
      <w:r w:rsidRPr="00E25E68">
        <w:rPr>
          <w:rFonts w:ascii="Arial" w:hAnsi="Arial" w:cs="Arial"/>
          <w:sz w:val="20"/>
          <w:szCs w:val="20"/>
        </w:rPr>
        <w:t>, ki so po določbah</w:t>
      </w:r>
      <w:r w:rsidRPr="00E25E68">
        <w:t xml:space="preserve"> </w:t>
      </w:r>
      <w:r w:rsidRPr="00E25E68">
        <w:rPr>
          <w:rFonts w:ascii="Arial" w:hAnsi="Arial" w:cs="Arial"/>
          <w:sz w:val="20"/>
          <w:szCs w:val="20"/>
        </w:rPr>
        <w:t>Uredbe 2019/1238/EU</w:t>
      </w:r>
      <w:r>
        <w:rPr>
          <w:rFonts w:ascii="Arial" w:hAnsi="Arial" w:cs="Arial"/>
          <w:sz w:val="20"/>
          <w:szCs w:val="20"/>
        </w:rPr>
        <w:t xml:space="preserve"> in tega zakona</w:t>
      </w:r>
      <w:r w:rsidRPr="00E25E68">
        <w:rPr>
          <w:rFonts w:ascii="Arial" w:hAnsi="Arial" w:cs="Arial"/>
          <w:sz w:val="20"/>
          <w:szCs w:val="20"/>
        </w:rPr>
        <w:t xml:space="preserve"> dolžn</w:t>
      </w:r>
      <w:r w:rsidR="008D3029">
        <w:rPr>
          <w:rFonts w:ascii="Arial" w:hAnsi="Arial" w:cs="Arial"/>
          <w:sz w:val="20"/>
          <w:szCs w:val="20"/>
        </w:rPr>
        <w:t>i</w:t>
      </w:r>
      <w:r w:rsidRPr="00E25E68">
        <w:rPr>
          <w:rFonts w:ascii="Arial" w:hAnsi="Arial" w:cs="Arial"/>
          <w:sz w:val="20"/>
          <w:szCs w:val="20"/>
        </w:rPr>
        <w:t xml:space="preserve"> poročati in obveščati o posameznih dejstvih in okoliščinah Agencijo;</w:t>
      </w:r>
    </w:p>
    <w:p w14:paraId="378F3419" w14:textId="3557F32A" w:rsidR="00E25E68" w:rsidRDefault="00E25E68" w:rsidP="00806B4D">
      <w:pPr>
        <w:pStyle w:val="Odstavekseznama"/>
        <w:numPr>
          <w:ilvl w:val="0"/>
          <w:numId w:val="9"/>
        </w:numPr>
        <w:spacing w:after="0" w:line="240" w:lineRule="auto"/>
        <w:jc w:val="both"/>
        <w:rPr>
          <w:rFonts w:ascii="Arial" w:hAnsi="Arial" w:cs="Arial"/>
          <w:sz w:val="20"/>
          <w:szCs w:val="20"/>
        </w:rPr>
      </w:pPr>
      <w:r w:rsidRPr="003D71BE">
        <w:rPr>
          <w:rFonts w:ascii="Arial" w:hAnsi="Arial" w:cs="Arial"/>
          <w:sz w:val="20"/>
          <w:szCs w:val="20"/>
        </w:rPr>
        <w:t>opravlja pregled</w:t>
      </w:r>
      <w:r w:rsidR="000C4B86">
        <w:rPr>
          <w:rFonts w:ascii="Arial" w:hAnsi="Arial" w:cs="Arial"/>
          <w:sz w:val="20"/>
          <w:szCs w:val="20"/>
        </w:rPr>
        <w:t>e</w:t>
      </w:r>
      <w:r w:rsidRPr="003D71BE">
        <w:rPr>
          <w:rFonts w:ascii="Arial" w:hAnsi="Arial" w:cs="Arial"/>
          <w:sz w:val="20"/>
          <w:szCs w:val="20"/>
        </w:rPr>
        <w:t xml:space="preserve"> poslovanja</w:t>
      </w:r>
      <w:r>
        <w:rPr>
          <w:rFonts w:ascii="Arial" w:hAnsi="Arial" w:cs="Arial"/>
          <w:sz w:val="20"/>
          <w:szCs w:val="20"/>
        </w:rPr>
        <w:t xml:space="preserve"> ponudnikov in distributerjev PEPP</w:t>
      </w:r>
      <w:r w:rsidRPr="003D71BE">
        <w:rPr>
          <w:rFonts w:ascii="Arial" w:hAnsi="Arial" w:cs="Arial"/>
          <w:sz w:val="20"/>
          <w:szCs w:val="20"/>
        </w:rPr>
        <w:t>;</w:t>
      </w:r>
    </w:p>
    <w:p w14:paraId="24EFD98D" w14:textId="355431E5" w:rsidR="00E25E68" w:rsidRDefault="00E25E68" w:rsidP="00806B4D">
      <w:pPr>
        <w:pStyle w:val="Odstavekseznama"/>
        <w:numPr>
          <w:ilvl w:val="0"/>
          <w:numId w:val="9"/>
        </w:numPr>
        <w:spacing w:after="0" w:line="240" w:lineRule="auto"/>
        <w:jc w:val="both"/>
        <w:rPr>
          <w:rFonts w:ascii="Arial" w:hAnsi="Arial" w:cs="Arial"/>
          <w:sz w:val="20"/>
          <w:szCs w:val="20"/>
        </w:rPr>
      </w:pPr>
      <w:r w:rsidRPr="00E25E68">
        <w:rPr>
          <w:rFonts w:ascii="Arial" w:hAnsi="Arial" w:cs="Arial"/>
          <w:sz w:val="20"/>
          <w:szCs w:val="20"/>
        </w:rPr>
        <w:t>izreka ukrepe</w:t>
      </w:r>
      <w:r w:rsidRPr="003D71BE">
        <w:rPr>
          <w:rFonts w:ascii="Arial" w:hAnsi="Arial" w:cs="Arial"/>
          <w:sz w:val="20"/>
          <w:szCs w:val="20"/>
        </w:rPr>
        <w:t xml:space="preserve"> nadzora po zakonu</w:t>
      </w:r>
      <w:r w:rsidR="00C91127">
        <w:rPr>
          <w:rFonts w:ascii="Arial" w:hAnsi="Arial" w:cs="Arial"/>
          <w:sz w:val="20"/>
          <w:szCs w:val="20"/>
        </w:rPr>
        <w:t>, ki ureja</w:t>
      </w:r>
      <w:r>
        <w:rPr>
          <w:rFonts w:ascii="Arial" w:hAnsi="Arial" w:cs="Arial"/>
          <w:sz w:val="20"/>
          <w:szCs w:val="20"/>
        </w:rPr>
        <w:t xml:space="preserve"> zavarovalništv</w:t>
      </w:r>
      <w:r w:rsidR="00C91127">
        <w:rPr>
          <w:rFonts w:ascii="Arial" w:hAnsi="Arial" w:cs="Arial"/>
          <w:sz w:val="20"/>
          <w:szCs w:val="20"/>
        </w:rPr>
        <w:t>o</w:t>
      </w:r>
      <w:r w:rsidRPr="003D71BE">
        <w:rPr>
          <w:rFonts w:ascii="Arial" w:hAnsi="Arial" w:cs="Arial"/>
          <w:sz w:val="20"/>
          <w:szCs w:val="20"/>
        </w:rPr>
        <w:t>.</w:t>
      </w:r>
    </w:p>
    <w:p w14:paraId="2079CD4B" w14:textId="77777777" w:rsidR="00E25E68" w:rsidRPr="00E25E68" w:rsidRDefault="00E25E68" w:rsidP="00E25E68">
      <w:pPr>
        <w:pStyle w:val="Odstavekseznama"/>
        <w:spacing w:after="0" w:line="240" w:lineRule="auto"/>
        <w:ind w:left="740"/>
        <w:jc w:val="both"/>
        <w:rPr>
          <w:rFonts w:ascii="Arial" w:hAnsi="Arial" w:cs="Arial"/>
          <w:sz w:val="20"/>
          <w:szCs w:val="20"/>
        </w:rPr>
      </w:pPr>
    </w:p>
    <w:p w14:paraId="08911F01" w14:textId="17FCF5EA" w:rsidR="00E25E68" w:rsidRPr="003D71BE" w:rsidRDefault="00C91127" w:rsidP="00EA2D3D">
      <w:pPr>
        <w:spacing w:after="0" w:line="240" w:lineRule="auto"/>
        <w:jc w:val="both"/>
        <w:rPr>
          <w:rFonts w:ascii="Arial" w:hAnsi="Arial" w:cs="Arial"/>
          <w:sz w:val="20"/>
          <w:szCs w:val="20"/>
        </w:rPr>
      </w:pPr>
      <w:r>
        <w:rPr>
          <w:rFonts w:ascii="Arial" w:hAnsi="Arial" w:cs="Arial"/>
          <w:sz w:val="20"/>
          <w:szCs w:val="20"/>
        </w:rPr>
        <w:t xml:space="preserve">(2) </w:t>
      </w:r>
      <w:r w:rsidR="00E25E68" w:rsidRPr="003D71BE">
        <w:rPr>
          <w:rFonts w:ascii="Arial" w:hAnsi="Arial" w:cs="Arial"/>
          <w:sz w:val="20"/>
          <w:szCs w:val="20"/>
        </w:rPr>
        <w:t xml:space="preserve">Agencija pri opravljanju nadzora svoja pooblastila uporablja pravočasno in sorazmerno glede na velikost, vrsto, obseg in zahtevnost tveganj, povezanih z dejavnostjo ponujanja in </w:t>
      </w:r>
      <w:r w:rsidR="00E25E68" w:rsidRPr="00E25E68">
        <w:rPr>
          <w:rFonts w:ascii="Arial" w:hAnsi="Arial" w:cs="Arial"/>
          <w:sz w:val="20"/>
          <w:szCs w:val="20"/>
        </w:rPr>
        <w:t>distribucije</w:t>
      </w:r>
      <w:r w:rsidR="00E25E68" w:rsidRPr="004C0DE9">
        <w:rPr>
          <w:rFonts w:ascii="Arial" w:hAnsi="Arial" w:cs="Arial"/>
          <w:sz w:val="20"/>
          <w:szCs w:val="20"/>
        </w:rPr>
        <w:t xml:space="preserve"> PEPP</w:t>
      </w:r>
      <w:r w:rsidR="00E25E68" w:rsidRPr="00C111E9">
        <w:rPr>
          <w:rFonts w:ascii="Arial" w:hAnsi="Arial" w:cs="Arial"/>
          <w:sz w:val="20"/>
          <w:szCs w:val="20"/>
        </w:rPr>
        <w:t>.</w:t>
      </w:r>
      <w:r w:rsidR="00E25E68" w:rsidRPr="00EA2D3D">
        <w:rPr>
          <w:rFonts w:ascii="Arial" w:hAnsi="Arial" w:cs="Arial"/>
          <w:sz w:val="20"/>
          <w:szCs w:val="20"/>
        </w:rPr>
        <w:t xml:space="preserve"> </w:t>
      </w:r>
      <w:r w:rsidR="000C4B86" w:rsidRPr="00EA2D3D">
        <w:rPr>
          <w:rFonts w:ascii="Arial" w:hAnsi="Arial" w:cs="Arial"/>
          <w:sz w:val="20"/>
          <w:szCs w:val="20"/>
        </w:rPr>
        <w:t>O</w:t>
      </w:r>
      <w:r w:rsidR="00E25E68" w:rsidRPr="00EA2D3D">
        <w:rPr>
          <w:rFonts w:ascii="Arial" w:hAnsi="Arial" w:cs="Arial"/>
          <w:sz w:val="20"/>
          <w:szCs w:val="20"/>
        </w:rPr>
        <w:t xml:space="preserve">bseg in zahtevnost </w:t>
      </w:r>
      <w:r w:rsidR="000C4B86" w:rsidRPr="00EA2D3D">
        <w:rPr>
          <w:rFonts w:ascii="Arial" w:hAnsi="Arial" w:cs="Arial"/>
          <w:sz w:val="20"/>
          <w:szCs w:val="20"/>
        </w:rPr>
        <w:t xml:space="preserve">PEPP </w:t>
      </w:r>
      <w:r w:rsidR="00E25E68" w:rsidRPr="00EA2D3D">
        <w:rPr>
          <w:rFonts w:ascii="Arial" w:hAnsi="Arial" w:cs="Arial"/>
          <w:sz w:val="20"/>
          <w:szCs w:val="20"/>
        </w:rPr>
        <w:t>upošteva tudi pri določitvi pogostosti in obsega izvajanja nadzora</w:t>
      </w:r>
      <w:r w:rsidR="00E25E68" w:rsidRPr="00C111E9">
        <w:rPr>
          <w:rFonts w:ascii="Arial" w:hAnsi="Arial" w:cs="Arial"/>
          <w:sz w:val="20"/>
          <w:szCs w:val="20"/>
        </w:rPr>
        <w:t>.</w:t>
      </w:r>
    </w:p>
    <w:p w14:paraId="0E2E389C" w14:textId="77777777" w:rsidR="00E25E68" w:rsidRDefault="00E25E68" w:rsidP="00EA2D3D">
      <w:pPr>
        <w:spacing w:after="0" w:line="240" w:lineRule="auto"/>
        <w:jc w:val="both"/>
        <w:rPr>
          <w:rFonts w:ascii="Arial" w:hAnsi="Arial" w:cs="Arial"/>
          <w:sz w:val="20"/>
          <w:szCs w:val="20"/>
        </w:rPr>
      </w:pPr>
    </w:p>
    <w:p w14:paraId="3DB3D146" w14:textId="1139B0FE" w:rsidR="00C111E9" w:rsidRPr="00EA2D3D" w:rsidRDefault="00C91127" w:rsidP="00EA2D3D">
      <w:pPr>
        <w:spacing w:after="0" w:line="240" w:lineRule="auto"/>
        <w:jc w:val="both"/>
        <w:rPr>
          <w:rFonts w:ascii="Arial" w:hAnsi="Arial" w:cs="Arial"/>
          <w:sz w:val="20"/>
          <w:szCs w:val="20"/>
        </w:rPr>
      </w:pPr>
      <w:r>
        <w:rPr>
          <w:rFonts w:ascii="Arial" w:hAnsi="Arial" w:cs="Arial"/>
          <w:sz w:val="20"/>
          <w:szCs w:val="20"/>
        </w:rPr>
        <w:t xml:space="preserve">(3) </w:t>
      </w:r>
      <w:r w:rsidR="003D71BE">
        <w:rPr>
          <w:rFonts w:ascii="Arial" w:hAnsi="Arial" w:cs="Arial"/>
          <w:sz w:val="20"/>
          <w:szCs w:val="20"/>
        </w:rPr>
        <w:t>Agencija p</w:t>
      </w:r>
      <w:r w:rsidR="003328BA" w:rsidRPr="00984DAD">
        <w:rPr>
          <w:rFonts w:ascii="Arial" w:hAnsi="Arial" w:cs="Arial"/>
          <w:sz w:val="20"/>
          <w:szCs w:val="20"/>
        </w:rPr>
        <w:t xml:space="preserve">regleduje in izvaja nadzor </w:t>
      </w:r>
      <w:r w:rsidR="00C111E9">
        <w:rPr>
          <w:rFonts w:ascii="Arial" w:hAnsi="Arial" w:cs="Arial"/>
          <w:sz w:val="20"/>
          <w:szCs w:val="20"/>
        </w:rPr>
        <w:t xml:space="preserve">nad </w:t>
      </w:r>
      <w:r w:rsidR="002A6CF0">
        <w:rPr>
          <w:rFonts w:ascii="Arial" w:hAnsi="Arial" w:cs="Arial"/>
          <w:sz w:val="20"/>
          <w:szCs w:val="20"/>
        </w:rPr>
        <w:t>ponudbo</w:t>
      </w:r>
      <w:r w:rsidR="00C111E9">
        <w:rPr>
          <w:rFonts w:ascii="Arial" w:hAnsi="Arial" w:cs="Arial"/>
          <w:sz w:val="20"/>
          <w:szCs w:val="20"/>
        </w:rPr>
        <w:t xml:space="preserve"> </w:t>
      </w:r>
      <w:r w:rsidR="0059389D" w:rsidRPr="00984DAD">
        <w:rPr>
          <w:rFonts w:ascii="Arial" w:hAnsi="Arial" w:cs="Arial"/>
          <w:sz w:val="20"/>
          <w:szCs w:val="20"/>
        </w:rPr>
        <w:t>in distribu</w:t>
      </w:r>
      <w:r w:rsidR="0059389D">
        <w:rPr>
          <w:rFonts w:ascii="Arial" w:hAnsi="Arial" w:cs="Arial"/>
          <w:sz w:val="20"/>
          <w:szCs w:val="20"/>
        </w:rPr>
        <w:t>iranj</w:t>
      </w:r>
      <w:r w:rsidR="00C111E9">
        <w:rPr>
          <w:rFonts w:ascii="Arial" w:hAnsi="Arial" w:cs="Arial"/>
          <w:sz w:val="20"/>
          <w:szCs w:val="20"/>
        </w:rPr>
        <w:t>em</w:t>
      </w:r>
      <w:r w:rsidR="0059389D" w:rsidRPr="00984DAD">
        <w:rPr>
          <w:rFonts w:ascii="Arial" w:hAnsi="Arial" w:cs="Arial"/>
          <w:sz w:val="20"/>
          <w:szCs w:val="20"/>
        </w:rPr>
        <w:t xml:space="preserve"> PEPP </w:t>
      </w:r>
      <w:r w:rsidR="0059389D">
        <w:rPr>
          <w:rFonts w:ascii="Arial" w:hAnsi="Arial" w:cs="Arial"/>
          <w:sz w:val="20"/>
          <w:szCs w:val="20"/>
        </w:rPr>
        <w:t>v</w:t>
      </w:r>
      <w:r w:rsidR="0059389D" w:rsidRPr="00984DAD">
        <w:rPr>
          <w:rFonts w:ascii="Arial" w:hAnsi="Arial" w:cs="Arial"/>
          <w:sz w:val="20"/>
          <w:szCs w:val="20"/>
        </w:rPr>
        <w:t xml:space="preserve"> </w:t>
      </w:r>
      <w:r w:rsidR="003328BA" w:rsidRPr="00984DAD">
        <w:rPr>
          <w:rFonts w:ascii="Arial" w:hAnsi="Arial" w:cs="Arial"/>
          <w:sz w:val="20"/>
          <w:szCs w:val="20"/>
        </w:rPr>
        <w:t>sklad</w:t>
      </w:r>
      <w:r w:rsidR="0059389D">
        <w:rPr>
          <w:rFonts w:ascii="Arial" w:hAnsi="Arial" w:cs="Arial"/>
          <w:sz w:val="20"/>
          <w:szCs w:val="20"/>
        </w:rPr>
        <w:t>u</w:t>
      </w:r>
      <w:r w:rsidR="003328BA" w:rsidRPr="00984DAD">
        <w:rPr>
          <w:rFonts w:ascii="Arial" w:hAnsi="Arial" w:cs="Arial"/>
          <w:sz w:val="20"/>
          <w:szCs w:val="20"/>
        </w:rPr>
        <w:t xml:space="preserve"> </w:t>
      </w:r>
      <w:r w:rsidR="00D41E49" w:rsidRPr="00984DAD">
        <w:rPr>
          <w:rFonts w:ascii="Arial" w:hAnsi="Arial" w:cs="Arial"/>
          <w:sz w:val="20"/>
          <w:szCs w:val="20"/>
        </w:rPr>
        <w:t xml:space="preserve">z Uredbo 2019/1238/EU in </w:t>
      </w:r>
      <w:r w:rsidR="003E3C97" w:rsidRPr="00984DAD">
        <w:rPr>
          <w:rFonts w:ascii="Arial" w:hAnsi="Arial" w:cs="Arial"/>
          <w:sz w:val="20"/>
          <w:szCs w:val="20"/>
        </w:rPr>
        <w:t xml:space="preserve">s </w:t>
      </w:r>
      <w:r w:rsidR="00D41E49" w:rsidRPr="00984DAD">
        <w:rPr>
          <w:rFonts w:ascii="Arial" w:hAnsi="Arial" w:cs="Arial"/>
          <w:sz w:val="20"/>
          <w:szCs w:val="20"/>
        </w:rPr>
        <w:t>t</w:t>
      </w:r>
      <w:r w:rsidR="003328BA" w:rsidRPr="00984DAD">
        <w:rPr>
          <w:rFonts w:ascii="Arial" w:hAnsi="Arial" w:cs="Arial"/>
          <w:sz w:val="20"/>
          <w:szCs w:val="20"/>
        </w:rPr>
        <w:t>em zakonom</w:t>
      </w:r>
      <w:r w:rsidR="00D41E49" w:rsidRPr="00984DAD">
        <w:rPr>
          <w:rFonts w:ascii="Arial" w:hAnsi="Arial" w:cs="Arial"/>
          <w:sz w:val="20"/>
          <w:szCs w:val="20"/>
        </w:rPr>
        <w:t>.</w:t>
      </w:r>
    </w:p>
    <w:p w14:paraId="7061FB27" w14:textId="77777777" w:rsidR="00615E73" w:rsidRPr="0072021B" w:rsidRDefault="00615E73" w:rsidP="00615E73">
      <w:pPr>
        <w:pStyle w:val="len"/>
        <w:spacing w:before="0"/>
        <w:jc w:val="left"/>
        <w:rPr>
          <w:rFonts w:cs="Arial"/>
          <w:sz w:val="20"/>
          <w:szCs w:val="20"/>
          <w:lang w:val="sl-SI"/>
        </w:rPr>
      </w:pPr>
    </w:p>
    <w:p w14:paraId="79ECFF80" w14:textId="41C1B89A" w:rsidR="00615E73" w:rsidRPr="0072021B" w:rsidRDefault="00615E73" w:rsidP="00615E73">
      <w:pPr>
        <w:pStyle w:val="len"/>
        <w:spacing w:before="0"/>
        <w:rPr>
          <w:rFonts w:cs="Arial"/>
          <w:sz w:val="20"/>
          <w:szCs w:val="20"/>
          <w:lang w:val="sl-SI"/>
        </w:rPr>
      </w:pPr>
      <w:r>
        <w:rPr>
          <w:rFonts w:cs="Arial"/>
          <w:sz w:val="20"/>
          <w:szCs w:val="20"/>
          <w:lang w:val="sl-SI"/>
        </w:rPr>
        <w:t>7</w:t>
      </w:r>
      <w:r w:rsidRPr="0072021B">
        <w:rPr>
          <w:rFonts w:cs="Arial"/>
          <w:sz w:val="20"/>
          <w:szCs w:val="20"/>
          <w:lang w:val="sl-SI"/>
        </w:rPr>
        <w:t>. člen</w:t>
      </w:r>
    </w:p>
    <w:p w14:paraId="1412C6EA" w14:textId="4AA25F0E" w:rsidR="00615E73" w:rsidRPr="0072021B" w:rsidRDefault="00615E73" w:rsidP="00615E73">
      <w:pPr>
        <w:pStyle w:val="lennaslov"/>
        <w:rPr>
          <w:rFonts w:cs="Arial"/>
          <w:sz w:val="20"/>
          <w:szCs w:val="20"/>
          <w:lang w:val="sl-SI"/>
        </w:rPr>
      </w:pPr>
      <w:r w:rsidRPr="0072021B">
        <w:rPr>
          <w:rFonts w:cs="Arial"/>
          <w:sz w:val="20"/>
          <w:szCs w:val="20"/>
          <w:lang w:val="sl-SI"/>
        </w:rPr>
        <w:t>(</w:t>
      </w:r>
      <w:r w:rsidR="003D71BE">
        <w:rPr>
          <w:rFonts w:cs="Arial"/>
          <w:sz w:val="20"/>
          <w:szCs w:val="20"/>
          <w:lang w:val="sl-SI"/>
        </w:rPr>
        <w:t xml:space="preserve">izvajanje </w:t>
      </w:r>
      <w:r w:rsidR="00C851E2">
        <w:rPr>
          <w:rFonts w:cs="Arial"/>
          <w:sz w:val="20"/>
          <w:szCs w:val="20"/>
          <w:lang w:val="sl-SI"/>
        </w:rPr>
        <w:t>pristojnosti</w:t>
      </w:r>
      <w:r w:rsidRPr="0072021B">
        <w:rPr>
          <w:rFonts w:cs="Arial"/>
          <w:sz w:val="20"/>
          <w:szCs w:val="20"/>
          <w:lang w:val="sl-SI"/>
        </w:rPr>
        <w:t xml:space="preserve"> </w:t>
      </w:r>
      <w:r>
        <w:rPr>
          <w:rFonts w:cs="Arial"/>
          <w:sz w:val="20"/>
          <w:szCs w:val="20"/>
          <w:lang w:val="sl-SI"/>
        </w:rPr>
        <w:t>Agencije</w:t>
      </w:r>
      <w:r w:rsidR="008453DB">
        <w:rPr>
          <w:rFonts w:cs="Arial"/>
          <w:sz w:val="20"/>
          <w:szCs w:val="20"/>
          <w:lang w:val="sl-SI"/>
        </w:rPr>
        <w:t xml:space="preserve"> in uporaba določb o postopku</w:t>
      </w:r>
      <w:r w:rsidRPr="0072021B">
        <w:rPr>
          <w:rFonts w:cs="Arial"/>
          <w:sz w:val="20"/>
          <w:szCs w:val="20"/>
          <w:lang w:val="sl-SI"/>
        </w:rPr>
        <w:t>)</w:t>
      </w:r>
    </w:p>
    <w:p w14:paraId="2F65CAC3" w14:textId="77777777" w:rsidR="00615E73" w:rsidRPr="0072021B" w:rsidRDefault="00615E73" w:rsidP="00615E73">
      <w:pPr>
        <w:pStyle w:val="odstavek0"/>
        <w:shd w:val="clear" w:color="auto" w:fill="FFFFFF"/>
        <w:spacing w:before="0" w:beforeAutospacing="0" w:after="0" w:afterAutospacing="0"/>
        <w:jc w:val="both"/>
        <w:rPr>
          <w:rFonts w:ascii="Arial" w:hAnsi="Arial" w:cs="Arial"/>
          <w:sz w:val="20"/>
          <w:szCs w:val="20"/>
        </w:rPr>
      </w:pPr>
    </w:p>
    <w:p w14:paraId="6F2066D1" w14:textId="4B47ADA2" w:rsidR="00615E73" w:rsidRPr="002A6CF0" w:rsidRDefault="008D3029" w:rsidP="00EA2D3D">
      <w:pPr>
        <w:spacing w:after="0" w:line="240" w:lineRule="auto"/>
        <w:jc w:val="both"/>
        <w:rPr>
          <w:rFonts w:cs="Arial"/>
          <w:sz w:val="20"/>
          <w:szCs w:val="20"/>
        </w:rPr>
      </w:pPr>
      <w:r>
        <w:rPr>
          <w:rFonts w:ascii="Arial" w:hAnsi="Arial" w:cs="Arial"/>
          <w:sz w:val="20"/>
          <w:szCs w:val="20"/>
        </w:rPr>
        <w:t xml:space="preserve">(1) </w:t>
      </w:r>
      <w:r w:rsidR="00615E73" w:rsidRPr="00EA2D3D">
        <w:rPr>
          <w:rFonts w:ascii="Arial" w:hAnsi="Arial" w:cs="Arial"/>
          <w:sz w:val="20"/>
          <w:szCs w:val="20"/>
        </w:rPr>
        <w:t xml:space="preserve">Agencija </w:t>
      </w:r>
      <w:r w:rsidR="003D71BE" w:rsidRPr="00EA2D3D">
        <w:rPr>
          <w:rFonts w:ascii="Arial" w:hAnsi="Arial" w:cs="Arial"/>
          <w:sz w:val="20"/>
          <w:szCs w:val="20"/>
        </w:rPr>
        <w:t>izvaja nadzor</w:t>
      </w:r>
      <w:r w:rsidR="007B3512" w:rsidRPr="00EA2D3D">
        <w:rPr>
          <w:rFonts w:ascii="Arial" w:hAnsi="Arial" w:cs="Arial"/>
          <w:sz w:val="20"/>
          <w:szCs w:val="20"/>
        </w:rPr>
        <w:t xml:space="preserve"> in </w:t>
      </w:r>
      <w:r w:rsidR="00615E73" w:rsidRPr="00EA2D3D">
        <w:rPr>
          <w:rFonts w:ascii="Arial" w:hAnsi="Arial" w:cs="Arial"/>
          <w:sz w:val="20"/>
          <w:szCs w:val="20"/>
        </w:rPr>
        <w:t>izreka nadzorn</w:t>
      </w:r>
      <w:r w:rsidR="000A4BF3" w:rsidRPr="00EA2D3D">
        <w:rPr>
          <w:rFonts w:ascii="Arial" w:hAnsi="Arial" w:cs="Arial"/>
          <w:sz w:val="20"/>
          <w:szCs w:val="20"/>
        </w:rPr>
        <w:t>e</w:t>
      </w:r>
      <w:r w:rsidR="00615E73" w:rsidRPr="00EA2D3D">
        <w:rPr>
          <w:rFonts w:ascii="Arial" w:hAnsi="Arial" w:cs="Arial"/>
          <w:sz w:val="20"/>
          <w:szCs w:val="20"/>
        </w:rPr>
        <w:t xml:space="preserve"> ukre</w:t>
      </w:r>
      <w:r w:rsidR="000A4BF3" w:rsidRPr="00EA2D3D">
        <w:rPr>
          <w:rFonts w:ascii="Arial" w:hAnsi="Arial" w:cs="Arial"/>
          <w:sz w:val="20"/>
          <w:szCs w:val="20"/>
        </w:rPr>
        <w:t xml:space="preserve">pe na podlagi </w:t>
      </w:r>
      <w:r w:rsidR="00615E73" w:rsidRPr="00EA2D3D">
        <w:rPr>
          <w:rFonts w:ascii="Arial" w:hAnsi="Arial" w:cs="Arial"/>
          <w:sz w:val="20"/>
          <w:szCs w:val="20"/>
        </w:rPr>
        <w:t xml:space="preserve">določb Uredbe 2019/1238/EU </w:t>
      </w:r>
      <w:r w:rsidR="002A6CF0">
        <w:rPr>
          <w:rFonts w:ascii="Arial" w:hAnsi="Arial" w:cs="Arial"/>
          <w:sz w:val="20"/>
          <w:szCs w:val="20"/>
        </w:rPr>
        <w:t xml:space="preserve">na podlagi </w:t>
      </w:r>
      <w:r w:rsidR="00615E73" w:rsidRPr="00EA2D3D">
        <w:rPr>
          <w:rFonts w:ascii="Arial" w:hAnsi="Arial" w:cs="Arial"/>
          <w:sz w:val="20"/>
          <w:szCs w:val="20"/>
        </w:rPr>
        <w:t>smiseln</w:t>
      </w:r>
      <w:r w:rsidR="002A6CF0">
        <w:rPr>
          <w:rFonts w:ascii="Arial" w:hAnsi="Arial" w:cs="Arial"/>
          <w:sz w:val="20"/>
          <w:szCs w:val="20"/>
        </w:rPr>
        <w:t>e</w:t>
      </w:r>
      <w:r w:rsidR="00615E73" w:rsidRPr="00EA2D3D">
        <w:rPr>
          <w:rFonts w:ascii="Arial" w:hAnsi="Arial" w:cs="Arial"/>
          <w:sz w:val="20"/>
          <w:szCs w:val="20"/>
        </w:rPr>
        <w:t xml:space="preserve"> </w:t>
      </w:r>
      <w:r w:rsidR="000A4BF3" w:rsidRPr="00EA2D3D">
        <w:rPr>
          <w:rFonts w:ascii="Arial" w:hAnsi="Arial" w:cs="Arial"/>
          <w:sz w:val="20"/>
          <w:szCs w:val="20"/>
        </w:rPr>
        <w:t>uporab</w:t>
      </w:r>
      <w:r w:rsidR="002A6CF0">
        <w:rPr>
          <w:rFonts w:ascii="Arial" w:hAnsi="Arial" w:cs="Arial"/>
          <w:sz w:val="20"/>
          <w:szCs w:val="20"/>
        </w:rPr>
        <w:t>e</w:t>
      </w:r>
      <w:r w:rsidR="000A4BF3" w:rsidRPr="00EA2D3D">
        <w:rPr>
          <w:rFonts w:ascii="Arial" w:hAnsi="Arial" w:cs="Arial"/>
          <w:sz w:val="20"/>
          <w:szCs w:val="20"/>
        </w:rPr>
        <w:t xml:space="preserve"> določb </w:t>
      </w:r>
      <w:r w:rsidR="00615E73" w:rsidRPr="00EA2D3D">
        <w:rPr>
          <w:rFonts w:ascii="Arial" w:hAnsi="Arial" w:cs="Arial"/>
          <w:sz w:val="20"/>
          <w:szCs w:val="20"/>
        </w:rPr>
        <w:t xml:space="preserve">zakona, ki ureja zavarovalništvo. </w:t>
      </w:r>
    </w:p>
    <w:p w14:paraId="1A67FE3D" w14:textId="77777777" w:rsidR="008453DB" w:rsidRPr="002A6CF0" w:rsidRDefault="008453DB" w:rsidP="00EA2D3D">
      <w:pPr>
        <w:spacing w:after="0" w:line="240" w:lineRule="auto"/>
        <w:jc w:val="both"/>
        <w:rPr>
          <w:rFonts w:cs="Arial"/>
          <w:sz w:val="20"/>
          <w:szCs w:val="20"/>
        </w:rPr>
      </w:pPr>
    </w:p>
    <w:p w14:paraId="30EB650A" w14:textId="17DD0E60" w:rsidR="008453DB" w:rsidRPr="002A6CF0" w:rsidRDefault="008D3029" w:rsidP="00EA2D3D">
      <w:pPr>
        <w:spacing w:after="0" w:line="240" w:lineRule="auto"/>
        <w:jc w:val="both"/>
        <w:rPr>
          <w:rFonts w:cs="Arial"/>
          <w:sz w:val="20"/>
          <w:szCs w:val="20"/>
        </w:rPr>
      </w:pPr>
      <w:r>
        <w:rPr>
          <w:rFonts w:ascii="Arial" w:hAnsi="Arial" w:cs="Arial"/>
          <w:sz w:val="20"/>
          <w:szCs w:val="20"/>
        </w:rPr>
        <w:t>(2) V</w:t>
      </w:r>
      <w:r w:rsidR="008453DB" w:rsidRPr="00EA2D3D">
        <w:rPr>
          <w:rFonts w:ascii="Arial" w:hAnsi="Arial" w:cs="Arial"/>
          <w:sz w:val="20"/>
          <w:szCs w:val="20"/>
        </w:rPr>
        <w:t xml:space="preserve"> postopkih iz prejšnjega odstavka upošteva tudi obvestila in informacije iz prvega odstavka 5. člena tega zakona.</w:t>
      </w:r>
      <w:r w:rsidR="008453DB" w:rsidRPr="00EA2D3D" w:rsidDel="007B3512">
        <w:rPr>
          <w:rFonts w:ascii="Arial" w:hAnsi="Arial" w:cs="Arial"/>
          <w:sz w:val="20"/>
          <w:szCs w:val="20"/>
        </w:rPr>
        <w:t xml:space="preserve"> </w:t>
      </w:r>
    </w:p>
    <w:p w14:paraId="2BDC307B" w14:textId="77777777" w:rsidR="00984DAD" w:rsidRPr="002A6CF0" w:rsidRDefault="00984DAD" w:rsidP="00EA2D3D">
      <w:pPr>
        <w:spacing w:after="0" w:line="240" w:lineRule="auto"/>
        <w:jc w:val="both"/>
        <w:rPr>
          <w:rFonts w:cs="Arial"/>
          <w:sz w:val="20"/>
          <w:szCs w:val="20"/>
        </w:rPr>
      </w:pPr>
    </w:p>
    <w:p w14:paraId="2823A3AD" w14:textId="74367B73" w:rsidR="008453DB" w:rsidRPr="002A6CF0" w:rsidRDefault="008D3029" w:rsidP="00EA2D3D">
      <w:pPr>
        <w:spacing w:after="0" w:line="240" w:lineRule="auto"/>
        <w:jc w:val="both"/>
        <w:rPr>
          <w:rFonts w:cs="Arial"/>
          <w:sz w:val="20"/>
          <w:szCs w:val="20"/>
        </w:rPr>
      </w:pPr>
      <w:r>
        <w:rPr>
          <w:rFonts w:ascii="Arial" w:hAnsi="Arial" w:cs="Arial"/>
          <w:sz w:val="20"/>
          <w:szCs w:val="20"/>
        </w:rPr>
        <w:t xml:space="preserve">(3) </w:t>
      </w:r>
      <w:r w:rsidR="008453DB" w:rsidRPr="00EA2D3D">
        <w:rPr>
          <w:rFonts w:ascii="Arial" w:hAnsi="Arial" w:cs="Arial"/>
          <w:sz w:val="20"/>
          <w:szCs w:val="20"/>
        </w:rPr>
        <w:t>Za postopke</w:t>
      </w:r>
      <w:r w:rsidR="007B3512" w:rsidRPr="00EA2D3D">
        <w:rPr>
          <w:rFonts w:ascii="Arial" w:hAnsi="Arial" w:cs="Arial"/>
          <w:sz w:val="20"/>
          <w:szCs w:val="20"/>
        </w:rPr>
        <w:t xml:space="preserve"> </w:t>
      </w:r>
      <w:r w:rsidR="008453DB" w:rsidRPr="00EA2D3D">
        <w:rPr>
          <w:rFonts w:ascii="Arial" w:hAnsi="Arial" w:cs="Arial"/>
          <w:sz w:val="20"/>
          <w:szCs w:val="20"/>
        </w:rPr>
        <w:t>odločanja o posamičnih zadevah</w:t>
      </w:r>
      <w:r>
        <w:rPr>
          <w:rFonts w:ascii="Arial" w:hAnsi="Arial" w:cs="Arial"/>
          <w:sz w:val="20"/>
          <w:szCs w:val="20"/>
        </w:rPr>
        <w:t>,</w:t>
      </w:r>
      <w:r w:rsidR="008453DB" w:rsidRPr="00EA2D3D">
        <w:rPr>
          <w:rFonts w:ascii="Arial" w:hAnsi="Arial" w:cs="Arial"/>
          <w:sz w:val="20"/>
          <w:szCs w:val="20"/>
        </w:rPr>
        <w:t xml:space="preserve"> za katere je pristojna Agencija po tem zakonu ali na podlagi določb Uredbe 2019/1238/EU in postopkih za sodno varstvo, se smiselno uporabljajo določbe zakona, ki ureja zavarovalništvo.</w:t>
      </w:r>
    </w:p>
    <w:p w14:paraId="4CE913BA" w14:textId="2A58ABCE" w:rsidR="008453DB" w:rsidRPr="00AF284E" w:rsidRDefault="008453DB" w:rsidP="00AF284E">
      <w:pPr>
        <w:pStyle w:val="Odstavek"/>
        <w:spacing w:before="0"/>
        <w:ind w:firstLine="0"/>
        <w:rPr>
          <w:rFonts w:cs="Arial"/>
          <w:sz w:val="20"/>
          <w:szCs w:val="20"/>
          <w:lang w:val="sl-SI"/>
        </w:rPr>
      </w:pPr>
    </w:p>
    <w:p w14:paraId="23630ABA" w14:textId="4C4F0AB5" w:rsidR="007B3512" w:rsidRDefault="008453DB" w:rsidP="004C0DE9">
      <w:pPr>
        <w:pStyle w:val="Odstavek"/>
        <w:spacing w:before="0"/>
        <w:ind w:left="720" w:firstLine="0"/>
        <w:rPr>
          <w:rFonts w:cs="Arial"/>
          <w:sz w:val="20"/>
          <w:szCs w:val="20"/>
          <w:lang w:val="sl-SI"/>
        </w:rPr>
      </w:pPr>
      <w:r w:rsidRPr="007B3512" w:rsidDel="007B3512">
        <w:rPr>
          <w:rFonts w:cs="Arial"/>
          <w:sz w:val="20"/>
          <w:szCs w:val="20"/>
          <w:lang w:val="sl-SI"/>
        </w:rPr>
        <w:t xml:space="preserve"> </w:t>
      </w:r>
    </w:p>
    <w:p w14:paraId="5766AED0" w14:textId="606CBD0F" w:rsidR="00615E73" w:rsidRPr="00EA2D3D" w:rsidRDefault="006E244C" w:rsidP="00EA2D3D">
      <w:pPr>
        <w:pStyle w:val="len"/>
        <w:spacing w:before="0"/>
        <w:rPr>
          <w:rFonts w:cs="Arial"/>
          <w:b w:val="0"/>
          <w:sz w:val="20"/>
          <w:szCs w:val="20"/>
        </w:rPr>
      </w:pPr>
      <w:r>
        <w:rPr>
          <w:rFonts w:cs="Arial"/>
          <w:sz w:val="20"/>
          <w:szCs w:val="20"/>
          <w:lang w:val="sl-SI"/>
        </w:rPr>
        <w:t xml:space="preserve">III. </w:t>
      </w:r>
      <w:r w:rsidR="00615E73" w:rsidRPr="00EA2D3D">
        <w:rPr>
          <w:rFonts w:cs="Arial"/>
          <w:sz w:val="20"/>
          <w:szCs w:val="20"/>
          <w:lang w:val="sl-SI"/>
        </w:rPr>
        <w:t>Pogoji varčevanja in izplačevanja v PEPP</w:t>
      </w:r>
    </w:p>
    <w:p w14:paraId="59B5E508" w14:textId="77777777" w:rsidR="00F502F5" w:rsidRPr="00615E73" w:rsidRDefault="00F502F5" w:rsidP="009B5AE2">
      <w:pPr>
        <w:pStyle w:val="len"/>
        <w:spacing w:before="0"/>
        <w:rPr>
          <w:rFonts w:cs="Arial"/>
          <w:sz w:val="20"/>
          <w:szCs w:val="20"/>
          <w:lang w:val="sl-SI"/>
        </w:rPr>
      </w:pPr>
    </w:p>
    <w:p w14:paraId="5FA4D9B5" w14:textId="77777777" w:rsidR="00724FE6" w:rsidRDefault="00724FE6" w:rsidP="009B5AE2">
      <w:pPr>
        <w:pStyle w:val="len"/>
        <w:spacing w:before="0"/>
        <w:rPr>
          <w:rFonts w:cs="Arial"/>
          <w:sz w:val="20"/>
          <w:szCs w:val="20"/>
          <w:lang w:val="sl-SI"/>
        </w:rPr>
      </w:pPr>
    </w:p>
    <w:p w14:paraId="445AE75E" w14:textId="63236349" w:rsidR="00B50F28" w:rsidRPr="0072021B" w:rsidRDefault="00615E73" w:rsidP="009B5AE2">
      <w:pPr>
        <w:pStyle w:val="len"/>
        <w:spacing w:before="0"/>
        <w:rPr>
          <w:rFonts w:cs="Arial"/>
          <w:sz w:val="20"/>
          <w:szCs w:val="20"/>
          <w:lang w:val="sl-SI"/>
        </w:rPr>
      </w:pPr>
      <w:r>
        <w:rPr>
          <w:rFonts w:cs="Arial"/>
          <w:sz w:val="20"/>
          <w:szCs w:val="20"/>
          <w:lang w:val="sl-SI"/>
        </w:rPr>
        <w:t>8</w:t>
      </w:r>
      <w:r w:rsidR="00B50F28" w:rsidRPr="0072021B">
        <w:rPr>
          <w:rFonts w:cs="Arial"/>
          <w:sz w:val="20"/>
          <w:szCs w:val="20"/>
          <w:lang w:val="sl-SI"/>
        </w:rPr>
        <w:t>. člen</w:t>
      </w:r>
    </w:p>
    <w:p w14:paraId="6E6AD0B8" w14:textId="37AD3E33" w:rsidR="00B50F28" w:rsidRPr="0072021B" w:rsidRDefault="00B50F28" w:rsidP="009B5AE2">
      <w:pPr>
        <w:pStyle w:val="lennaslov"/>
        <w:rPr>
          <w:rFonts w:cs="Arial"/>
          <w:sz w:val="20"/>
          <w:szCs w:val="20"/>
          <w:lang w:val="sl-SI"/>
        </w:rPr>
      </w:pPr>
      <w:r w:rsidRPr="0072021B">
        <w:rPr>
          <w:rFonts w:cs="Arial"/>
          <w:sz w:val="20"/>
          <w:szCs w:val="20"/>
          <w:lang w:val="sl-SI"/>
        </w:rPr>
        <w:t>(</w:t>
      </w:r>
      <w:r w:rsidR="00E90CC3">
        <w:rPr>
          <w:rFonts w:cs="Arial"/>
          <w:sz w:val="20"/>
          <w:szCs w:val="20"/>
          <w:lang w:val="sl-SI"/>
        </w:rPr>
        <w:t>pogoji varčevanja v PEPP</w:t>
      </w:r>
      <w:r w:rsidRPr="0072021B">
        <w:rPr>
          <w:rFonts w:cs="Arial"/>
          <w:sz w:val="20"/>
          <w:szCs w:val="20"/>
          <w:lang w:val="sl-SI"/>
        </w:rPr>
        <w:t>)</w:t>
      </w:r>
    </w:p>
    <w:p w14:paraId="12D61F4D" w14:textId="415C781C" w:rsidR="00B50F28" w:rsidRPr="0072021B" w:rsidRDefault="00B50F28" w:rsidP="00846262">
      <w:pPr>
        <w:pStyle w:val="lennaslov"/>
        <w:jc w:val="left"/>
        <w:rPr>
          <w:rFonts w:cs="Arial"/>
          <w:sz w:val="20"/>
          <w:szCs w:val="20"/>
          <w:lang w:val="sl-SI"/>
        </w:rPr>
      </w:pPr>
    </w:p>
    <w:p w14:paraId="13788E5C" w14:textId="20404C54" w:rsidR="00846262" w:rsidRDefault="008D68B2" w:rsidP="003E3C97">
      <w:pPr>
        <w:pStyle w:val="lennaslov"/>
        <w:jc w:val="both"/>
        <w:rPr>
          <w:rFonts w:cs="Arial"/>
          <w:b w:val="0"/>
          <w:bCs/>
          <w:sz w:val="20"/>
          <w:szCs w:val="20"/>
          <w:lang w:val="sl-SI"/>
        </w:rPr>
      </w:pPr>
      <w:r>
        <w:rPr>
          <w:rFonts w:cs="Arial"/>
          <w:b w:val="0"/>
          <w:bCs/>
          <w:sz w:val="20"/>
          <w:szCs w:val="20"/>
          <w:lang w:val="sl-SI"/>
        </w:rPr>
        <w:t xml:space="preserve">(1) </w:t>
      </w:r>
      <w:r w:rsidR="00846262" w:rsidRPr="0072021B">
        <w:rPr>
          <w:rFonts w:cs="Arial"/>
          <w:b w:val="0"/>
          <w:bCs/>
          <w:sz w:val="20"/>
          <w:szCs w:val="20"/>
          <w:lang w:val="sl-SI"/>
        </w:rPr>
        <w:t>Varčevanje v PEPP smejo skleniti osebe, ki so dopolnile starost 15 let.</w:t>
      </w:r>
    </w:p>
    <w:p w14:paraId="05204DF3" w14:textId="435B0C30" w:rsidR="008D68B2" w:rsidRDefault="008D68B2" w:rsidP="003E3C97">
      <w:pPr>
        <w:pStyle w:val="lennaslov"/>
        <w:jc w:val="both"/>
        <w:rPr>
          <w:rFonts w:cs="Arial"/>
          <w:b w:val="0"/>
          <w:bCs/>
          <w:sz w:val="20"/>
          <w:szCs w:val="20"/>
          <w:lang w:val="sl-SI"/>
        </w:rPr>
      </w:pPr>
    </w:p>
    <w:p w14:paraId="16EF6E06" w14:textId="5F2AB475" w:rsidR="008D68B2" w:rsidRPr="0072021B" w:rsidRDefault="008D68B2" w:rsidP="003E3C97">
      <w:pPr>
        <w:pStyle w:val="lennaslov"/>
        <w:jc w:val="both"/>
        <w:rPr>
          <w:rFonts w:cs="Arial"/>
          <w:b w:val="0"/>
          <w:bCs/>
          <w:sz w:val="20"/>
          <w:szCs w:val="20"/>
          <w:lang w:val="sl-SI"/>
        </w:rPr>
      </w:pPr>
      <w:r>
        <w:rPr>
          <w:rFonts w:cs="Arial"/>
          <w:b w:val="0"/>
          <w:bCs/>
          <w:sz w:val="20"/>
          <w:szCs w:val="20"/>
          <w:lang w:val="sl-SI"/>
        </w:rPr>
        <w:t>(2) Skladno z Uredbo 2019/1238/EU pogoje, povezane s fazo varčevanja, objavi in posodablja Ministrstvo za delo, družino, socialne zadeve in enake možnosti.</w:t>
      </w:r>
    </w:p>
    <w:p w14:paraId="1E388B5E" w14:textId="77777777" w:rsidR="009B5AE2" w:rsidRPr="0072021B" w:rsidRDefault="009B5AE2" w:rsidP="009B5AE2">
      <w:pPr>
        <w:pStyle w:val="len"/>
        <w:spacing w:before="0"/>
        <w:rPr>
          <w:rFonts w:cs="Arial"/>
          <w:sz w:val="20"/>
          <w:szCs w:val="20"/>
          <w:lang w:val="sl-SI"/>
        </w:rPr>
      </w:pPr>
    </w:p>
    <w:p w14:paraId="67735448" w14:textId="45C6E387" w:rsidR="0027579E" w:rsidRPr="0072021B" w:rsidRDefault="00615E73" w:rsidP="009B5AE2">
      <w:pPr>
        <w:pStyle w:val="len"/>
        <w:spacing w:before="0"/>
        <w:rPr>
          <w:rFonts w:cs="Arial"/>
          <w:sz w:val="20"/>
          <w:szCs w:val="20"/>
          <w:lang w:val="sl-SI"/>
        </w:rPr>
      </w:pPr>
      <w:r>
        <w:rPr>
          <w:rFonts w:cs="Arial"/>
          <w:sz w:val="20"/>
          <w:szCs w:val="20"/>
          <w:lang w:val="sl-SI"/>
        </w:rPr>
        <w:t>9</w:t>
      </w:r>
      <w:r w:rsidR="0027579E" w:rsidRPr="0072021B">
        <w:rPr>
          <w:rFonts w:cs="Arial"/>
          <w:sz w:val="20"/>
          <w:szCs w:val="20"/>
          <w:lang w:val="sl-SI"/>
        </w:rPr>
        <w:t>. člen</w:t>
      </w:r>
    </w:p>
    <w:p w14:paraId="4E754C39" w14:textId="229C9D6A" w:rsidR="0027579E" w:rsidRPr="0072021B" w:rsidRDefault="0027579E" w:rsidP="009B5AE2">
      <w:pPr>
        <w:pStyle w:val="lennaslov"/>
        <w:rPr>
          <w:rFonts w:cs="Arial"/>
          <w:sz w:val="20"/>
          <w:szCs w:val="20"/>
          <w:lang w:val="sl-SI"/>
        </w:rPr>
      </w:pPr>
      <w:r w:rsidRPr="0072021B">
        <w:rPr>
          <w:rFonts w:cs="Arial"/>
          <w:sz w:val="20"/>
          <w:szCs w:val="20"/>
          <w:lang w:val="sl-SI"/>
        </w:rPr>
        <w:t>(</w:t>
      </w:r>
      <w:r w:rsidR="00846262" w:rsidRPr="0072021B">
        <w:rPr>
          <w:rFonts w:cs="Arial"/>
          <w:sz w:val="20"/>
          <w:szCs w:val="20"/>
          <w:lang w:val="sl-SI"/>
        </w:rPr>
        <w:t>pogoji izplačevanja</w:t>
      </w:r>
      <w:r w:rsidR="00E90CC3">
        <w:rPr>
          <w:rFonts w:cs="Arial"/>
          <w:sz w:val="20"/>
          <w:szCs w:val="20"/>
          <w:lang w:val="sl-SI"/>
        </w:rPr>
        <w:t xml:space="preserve"> v PEPP</w:t>
      </w:r>
      <w:r w:rsidRPr="0072021B">
        <w:rPr>
          <w:rFonts w:cs="Arial"/>
          <w:sz w:val="20"/>
          <w:szCs w:val="20"/>
          <w:lang w:val="sl-SI"/>
        </w:rPr>
        <w:t>)</w:t>
      </w:r>
    </w:p>
    <w:p w14:paraId="04FA04D2" w14:textId="77777777" w:rsidR="0027579E" w:rsidRPr="0072021B" w:rsidRDefault="0027579E" w:rsidP="009B5AE2">
      <w:pPr>
        <w:pStyle w:val="lennaslov"/>
        <w:jc w:val="both"/>
        <w:rPr>
          <w:rFonts w:cs="Arial"/>
          <w:b w:val="0"/>
          <w:bCs/>
          <w:sz w:val="20"/>
          <w:szCs w:val="20"/>
          <w:lang w:val="sl-SI"/>
        </w:rPr>
      </w:pPr>
    </w:p>
    <w:p w14:paraId="7BD94588" w14:textId="03507DEA" w:rsidR="00846262" w:rsidRPr="0072021B" w:rsidRDefault="00846262" w:rsidP="00846262">
      <w:pPr>
        <w:pStyle w:val="Odstavek"/>
        <w:spacing w:before="0"/>
        <w:ind w:firstLine="0"/>
        <w:rPr>
          <w:rFonts w:cs="Arial"/>
          <w:sz w:val="20"/>
          <w:szCs w:val="20"/>
          <w:lang w:val="sl-SI"/>
        </w:rPr>
      </w:pPr>
      <w:r w:rsidRPr="0072021B">
        <w:rPr>
          <w:rFonts w:cs="Arial"/>
          <w:sz w:val="20"/>
          <w:szCs w:val="20"/>
          <w:lang w:val="sl-SI"/>
        </w:rPr>
        <w:t>(1) Varčevalec PEPP pridobi pravico do izplačevanja izplačil v okviru PEPP, ko</w:t>
      </w:r>
      <w:r w:rsidRPr="00046A46">
        <w:rPr>
          <w:rFonts w:cs="Arial"/>
          <w:sz w:val="20"/>
          <w:szCs w:val="20"/>
          <w:lang w:val="sl-SI"/>
        </w:rPr>
        <w:t xml:space="preserve"> </w:t>
      </w:r>
      <w:r w:rsidRPr="0072021B">
        <w:rPr>
          <w:rFonts w:cs="Arial"/>
          <w:sz w:val="20"/>
          <w:szCs w:val="20"/>
          <w:lang w:val="sl-SI"/>
        </w:rPr>
        <w:t>dopolni starost 65 let ali ko uveljavi pravico do predčasne pokojnine, do starostne pokojnine, do invalidske pokojnine, do vdovske pokojnine ali do poklicne pokojnine v skladu s predpisi, ki urejajo obvezno pokojninsko in invalidsko zavarovanje.</w:t>
      </w:r>
    </w:p>
    <w:p w14:paraId="46F7B294" w14:textId="77777777" w:rsidR="00846262" w:rsidRPr="0072021B" w:rsidRDefault="00846262" w:rsidP="00846262">
      <w:pPr>
        <w:pStyle w:val="Odstavek"/>
        <w:spacing w:before="0"/>
        <w:ind w:firstLine="0"/>
        <w:rPr>
          <w:rFonts w:cs="Arial"/>
          <w:sz w:val="20"/>
          <w:szCs w:val="20"/>
          <w:lang w:val="sl-SI"/>
        </w:rPr>
      </w:pPr>
    </w:p>
    <w:p w14:paraId="201261C0" w14:textId="5AA56FAB" w:rsidR="009B5AE2" w:rsidRDefault="00846262" w:rsidP="00846262">
      <w:pPr>
        <w:pStyle w:val="Odstavek"/>
        <w:spacing w:before="0"/>
        <w:ind w:firstLine="0"/>
        <w:rPr>
          <w:rFonts w:cs="Arial"/>
          <w:sz w:val="20"/>
          <w:szCs w:val="20"/>
          <w:lang w:val="sl-SI"/>
        </w:rPr>
      </w:pPr>
      <w:r w:rsidRPr="0072021B">
        <w:rPr>
          <w:rFonts w:cs="Arial"/>
          <w:sz w:val="20"/>
          <w:szCs w:val="20"/>
          <w:lang w:val="sl-SI"/>
        </w:rPr>
        <w:t xml:space="preserve">(2) Ne glede na določbe prejšnjega odstavka lahko ponudnik PEPP omogoči izplačilo enkratnega zneska pred izpolnitvijo pogojev iz prejšnjega odstavka, če so za to </w:t>
      </w:r>
      <w:r w:rsidRPr="00EA2D3D">
        <w:rPr>
          <w:rFonts w:cs="Arial"/>
          <w:sz w:val="20"/>
          <w:szCs w:val="20"/>
          <w:lang w:val="sl-SI"/>
        </w:rPr>
        <w:t>podani utemeljeni razlogi v zvezi</w:t>
      </w:r>
      <w:r w:rsidRPr="0072021B">
        <w:rPr>
          <w:rFonts w:cs="Arial"/>
          <w:sz w:val="20"/>
          <w:szCs w:val="20"/>
          <w:lang w:val="sl-SI"/>
        </w:rPr>
        <w:t xml:space="preserve"> s socialnim položajem ali zdravstvenim stanjem varčevalca PEPP. </w:t>
      </w:r>
    </w:p>
    <w:p w14:paraId="74EBEEFE" w14:textId="1A3C8C8C" w:rsidR="008D68B2" w:rsidRDefault="008D68B2" w:rsidP="003E3C97">
      <w:pPr>
        <w:pStyle w:val="Odstavek"/>
        <w:spacing w:before="0"/>
        <w:ind w:firstLine="0"/>
        <w:jc w:val="left"/>
        <w:rPr>
          <w:rFonts w:cs="Arial"/>
          <w:sz w:val="20"/>
          <w:szCs w:val="20"/>
          <w:lang w:val="sl-SI"/>
        </w:rPr>
      </w:pPr>
    </w:p>
    <w:p w14:paraId="1FE89D85" w14:textId="5240EE10" w:rsidR="008D68B2" w:rsidRDefault="008D68B2" w:rsidP="003E3C97">
      <w:pPr>
        <w:pStyle w:val="lennaslov"/>
        <w:jc w:val="both"/>
        <w:rPr>
          <w:rFonts w:cs="Arial"/>
          <w:b w:val="0"/>
          <w:bCs/>
          <w:sz w:val="20"/>
          <w:szCs w:val="20"/>
          <w:lang w:val="sl-SI"/>
        </w:rPr>
      </w:pPr>
      <w:r>
        <w:rPr>
          <w:rFonts w:cs="Arial"/>
          <w:b w:val="0"/>
          <w:bCs/>
          <w:sz w:val="20"/>
          <w:szCs w:val="20"/>
          <w:lang w:val="sl-SI"/>
        </w:rPr>
        <w:t>(3) Skladno z Uredbo 2019/1238/EU pogoje, povezane s fazo izplačevanja, objavi in posodablja Ministrstvo za delo, družino, socialne zadeve in enake možnosti.</w:t>
      </w:r>
    </w:p>
    <w:p w14:paraId="1FF9B893" w14:textId="77777777" w:rsidR="00724FE6" w:rsidRPr="0072021B" w:rsidRDefault="00724FE6" w:rsidP="003E3C97">
      <w:pPr>
        <w:pStyle w:val="lennaslov"/>
        <w:jc w:val="both"/>
        <w:rPr>
          <w:rFonts w:cs="Arial"/>
          <w:sz w:val="20"/>
          <w:szCs w:val="20"/>
          <w:lang w:val="sl-SI"/>
        </w:rPr>
      </w:pPr>
    </w:p>
    <w:p w14:paraId="56726F5F" w14:textId="067BD01E" w:rsidR="00965962" w:rsidRDefault="00965962" w:rsidP="00965962">
      <w:pPr>
        <w:pStyle w:val="Brezrazmikov"/>
        <w:rPr>
          <w:rFonts w:ascii="Arial" w:hAnsi="Arial" w:cs="Arial"/>
          <w:sz w:val="20"/>
          <w:szCs w:val="20"/>
        </w:rPr>
      </w:pPr>
    </w:p>
    <w:p w14:paraId="56EBC5AC" w14:textId="6B4AE863" w:rsidR="00615E73" w:rsidRPr="00EA2D3D" w:rsidRDefault="006E244C" w:rsidP="00EA2D3D">
      <w:pPr>
        <w:pStyle w:val="len"/>
        <w:spacing w:before="0"/>
        <w:rPr>
          <w:rFonts w:cs="Arial"/>
          <w:b w:val="0"/>
          <w:sz w:val="20"/>
          <w:szCs w:val="20"/>
        </w:rPr>
      </w:pPr>
      <w:r>
        <w:rPr>
          <w:rFonts w:cs="Arial"/>
          <w:sz w:val="20"/>
          <w:szCs w:val="20"/>
          <w:lang w:val="sl-SI"/>
        </w:rPr>
        <w:t xml:space="preserve">IV. </w:t>
      </w:r>
      <w:r w:rsidR="00615E73" w:rsidRPr="00EA2D3D">
        <w:rPr>
          <w:rFonts w:cs="Arial"/>
          <w:sz w:val="20"/>
          <w:szCs w:val="20"/>
          <w:lang w:val="sl-SI"/>
        </w:rPr>
        <w:t>Posli distribucije PEPP</w:t>
      </w:r>
    </w:p>
    <w:p w14:paraId="7D2B3D6F" w14:textId="77777777" w:rsidR="00615E73" w:rsidRPr="0072021B" w:rsidRDefault="00615E73" w:rsidP="00965962">
      <w:pPr>
        <w:pStyle w:val="Brezrazmikov"/>
        <w:rPr>
          <w:rFonts w:ascii="Arial" w:hAnsi="Arial" w:cs="Arial"/>
          <w:sz w:val="20"/>
          <w:szCs w:val="20"/>
        </w:rPr>
      </w:pPr>
    </w:p>
    <w:p w14:paraId="635399BB" w14:textId="77777777" w:rsidR="00724FE6" w:rsidRDefault="00724FE6" w:rsidP="00965962">
      <w:pPr>
        <w:pStyle w:val="len"/>
        <w:spacing w:before="0"/>
        <w:rPr>
          <w:rFonts w:cs="Arial"/>
          <w:sz w:val="20"/>
          <w:szCs w:val="20"/>
          <w:lang w:val="sl-SI"/>
        </w:rPr>
      </w:pPr>
    </w:p>
    <w:p w14:paraId="4D93CAC8" w14:textId="17B9DC06" w:rsidR="00BA791E" w:rsidRPr="0072021B" w:rsidRDefault="00615E73" w:rsidP="00EA2D3D">
      <w:pPr>
        <w:pStyle w:val="len"/>
        <w:spacing w:before="0"/>
        <w:rPr>
          <w:rFonts w:cs="Arial"/>
          <w:sz w:val="20"/>
          <w:szCs w:val="20"/>
          <w:lang w:val="sl-SI"/>
        </w:rPr>
      </w:pPr>
      <w:r>
        <w:rPr>
          <w:rFonts w:cs="Arial"/>
          <w:sz w:val="20"/>
          <w:szCs w:val="20"/>
          <w:lang w:val="sl-SI"/>
        </w:rPr>
        <w:t>10.</w:t>
      </w:r>
      <w:r w:rsidR="00965962" w:rsidRPr="0072021B">
        <w:rPr>
          <w:rFonts w:cs="Arial"/>
          <w:sz w:val="20"/>
          <w:szCs w:val="20"/>
          <w:lang w:val="sl-SI"/>
        </w:rPr>
        <w:t xml:space="preserve"> člen</w:t>
      </w:r>
    </w:p>
    <w:p w14:paraId="21836F01" w14:textId="029B652A" w:rsidR="00965962" w:rsidRPr="0072021B" w:rsidRDefault="00965962" w:rsidP="00965962">
      <w:pPr>
        <w:pStyle w:val="len"/>
        <w:spacing w:before="0"/>
        <w:rPr>
          <w:rFonts w:cs="Arial"/>
          <w:sz w:val="20"/>
          <w:szCs w:val="20"/>
          <w:lang w:val="sl-SI"/>
        </w:rPr>
      </w:pPr>
      <w:r w:rsidRPr="0072021B">
        <w:rPr>
          <w:rFonts w:cs="Arial"/>
          <w:sz w:val="20"/>
          <w:szCs w:val="20"/>
          <w:lang w:val="sl-SI"/>
        </w:rPr>
        <w:t>(merila, ki se uporabljajo za ocenjevanje znanja in sposobnosti</w:t>
      </w:r>
      <w:r w:rsidR="00EB53E5">
        <w:rPr>
          <w:rFonts w:cs="Arial"/>
          <w:sz w:val="20"/>
          <w:szCs w:val="20"/>
          <w:lang w:val="sl-SI"/>
        </w:rPr>
        <w:t xml:space="preserve"> fizičnih oseb, ki </w:t>
      </w:r>
      <w:r w:rsidR="00FC2F3F">
        <w:rPr>
          <w:rFonts w:cs="Arial"/>
          <w:sz w:val="20"/>
          <w:szCs w:val="20"/>
          <w:lang w:val="sl-SI"/>
        </w:rPr>
        <w:t xml:space="preserve">distribuirajo </w:t>
      </w:r>
      <w:r w:rsidR="00EB53E5">
        <w:rPr>
          <w:rFonts w:cs="Arial"/>
          <w:sz w:val="20"/>
          <w:szCs w:val="20"/>
          <w:lang w:val="sl-SI"/>
        </w:rPr>
        <w:t>PEPP</w:t>
      </w:r>
      <w:r w:rsidR="00260421">
        <w:rPr>
          <w:rFonts w:cs="Arial"/>
          <w:sz w:val="20"/>
          <w:szCs w:val="20"/>
          <w:lang w:val="sl-SI"/>
        </w:rPr>
        <w:t xml:space="preserve"> in pogoji za izvajanje poslov distribuiranja PEPP s strani fizičnih oseb</w:t>
      </w:r>
      <w:r w:rsidRPr="0072021B">
        <w:rPr>
          <w:rFonts w:cs="Arial"/>
          <w:sz w:val="20"/>
          <w:szCs w:val="20"/>
          <w:lang w:val="sl-SI"/>
        </w:rPr>
        <w:t>)</w:t>
      </w:r>
    </w:p>
    <w:p w14:paraId="4A463455" w14:textId="77777777" w:rsidR="00965962" w:rsidRPr="0072021B" w:rsidRDefault="00965962" w:rsidP="00965962">
      <w:pPr>
        <w:pStyle w:val="Brezrazmikov"/>
        <w:rPr>
          <w:rFonts w:ascii="Arial" w:hAnsi="Arial" w:cs="Arial"/>
          <w:sz w:val="20"/>
          <w:szCs w:val="20"/>
        </w:rPr>
      </w:pPr>
    </w:p>
    <w:p w14:paraId="5FB9BF2C" w14:textId="35FC0793" w:rsidR="00AC21B5" w:rsidRPr="0072021B" w:rsidRDefault="00C91127" w:rsidP="003469C5">
      <w:pPr>
        <w:pStyle w:val="Odstavek"/>
        <w:spacing w:before="0"/>
        <w:ind w:firstLine="0"/>
        <w:rPr>
          <w:rFonts w:cs="Arial"/>
          <w:sz w:val="20"/>
          <w:szCs w:val="20"/>
          <w:lang w:val="sl-SI"/>
        </w:rPr>
      </w:pPr>
      <w:r>
        <w:rPr>
          <w:rFonts w:cs="Arial"/>
          <w:sz w:val="20"/>
          <w:szCs w:val="20"/>
          <w:lang w:val="sl-SI"/>
        </w:rPr>
        <w:t>D</w:t>
      </w:r>
      <w:r w:rsidR="003B665E">
        <w:rPr>
          <w:rFonts w:cs="Arial"/>
          <w:sz w:val="20"/>
          <w:szCs w:val="20"/>
          <w:lang w:val="sl-SI"/>
        </w:rPr>
        <w:t>istribuiranje PEPP lahko izvaja le</w:t>
      </w:r>
      <w:r w:rsidR="00C111E9">
        <w:rPr>
          <w:rFonts w:cs="Arial"/>
          <w:sz w:val="20"/>
          <w:szCs w:val="20"/>
          <w:lang w:val="sl-SI"/>
        </w:rPr>
        <w:t xml:space="preserve"> </w:t>
      </w:r>
      <w:r w:rsidR="003B665E">
        <w:rPr>
          <w:rFonts w:cs="Arial"/>
          <w:sz w:val="20"/>
          <w:szCs w:val="20"/>
          <w:lang w:val="sl-SI"/>
        </w:rPr>
        <w:t>fizična oseba z dovoljenjem Agencije za opravljanje poslov zavarovalnega zastopanja oziroma posredovanja, pri čemer distribuiranje zajema aktivnosti, kot so opredeljene za distribucijo zavarovalnih produktov z zakonom, ki ureja zavarovalništvo</w:t>
      </w:r>
      <w:r w:rsidR="00C111E9">
        <w:rPr>
          <w:rFonts w:cs="Arial"/>
          <w:sz w:val="20"/>
          <w:szCs w:val="20"/>
          <w:lang w:val="sl-SI"/>
        </w:rPr>
        <w:t>.</w:t>
      </w:r>
    </w:p>
    <w:p w14:paraId="405DC31F" w14:textId="29CDED7C" w:rsidR="00EF1AF9" w:rsidRDefault="00EF1AF9" w:rsidP="003469C5">
      <w:pPr>
        <w:pStyle w:val="Odstavek"/>
        <w:spacing w:before="0"/>
        <w:ind w:firstLine="0"/>
        <w:rPr>
          <w:rFonts w:cs="Arial"/>
          <w:sz w:val="20"/>
          <w:szCs w:val="20"/>
          <w:lang w:val="sl-SI"/>
        </w:rPr>
      </w:pPr>
    </w:p>
    <w:p w14:paraId="40399F90" w14:textId="60E88E73" w:rsidR="00C24562" w:rsidRDefault="00C24562" w:rsidP="003469C5">
      <w:pPr>
        <w:pStyle w:val="Odstavek"/>
        <w:spacing w:before="0"/>
        <w:ind w:firstLine="0"/>
        <w:rPr>
          <w:rFonts w:cs="Arial"/>
          <w:sz w:val="20"/>
          <w:szCs w:val="20"/>
          <w:lang w:val="sl-SI"/>
        </w:rPr>
      </w:pPr>
    </w:p>
    <w:p w14:paraId="6667B5D0" w14:textId="24EA98A4" w:rsidR="00615E73" w:rsidRPr="006E244C" w:rsidRDefault="006E244C" w:rsidP="00EA2D3D">
      <w:pPr>
        <w:pStyle w:val="len"/>
        <w:spacing w:before="0"/>
        <w:rPr>
          <w:rFonts w:cs="Arial"/>
          <w:sz w:val="20"/>
          <w:szCs w:val="20"/>
          <w:lang w:val="sl-SI"/>
        </w:rPr>
      </w:pPr>
      <w:r>
        <w:rPr>
          <w:rFonts w:cs="Arial"/>
          <w:sz w:val="20"/>
          <w:szCs w:val="20"/>
          <w:lang w:val="sl-SI"/>
        </w:rPr>
        <w:t xml:space="preserve">V. </w:t>
      </w:r>
      <w:r w:rsidR="00615E73" w:rsidRPr="006E244C">
        <w:rPr>
          <w:rFonts w:cs="Arial"/>
          <w:sz w:val="20"/>
          <w:szCs w:val="20"/>
          <w:lang w:val="sl-SI"/>
        </w:rPr>
        <w:t>Javna objava nadzornih ukrepov</w:t>
      </w:r>
    </w:p>
    <w:p w14:paraId="169AA851" w14:textId="77777777" w:rsidR="00615E73" w:rsidRPr="005A7EB0" w:rsidRDefault="00615E73" w:rsidP="005A7EB0">
      <w:pPr>
        <w:pStyle w:val="Odstavek"/>
        <w:spacing w:before="0"/>
        <w:ind w:left="1080" w:firstLine="0"/>
        <w:rPr>
          <w:rFonts w:cs="Arial"/>
          <w:b/>
          <w:bCs/>
          <w:sz w:val="20"/>
          <w:szCs w:val="20"/>
          <w:lang w:val="sl-SI"/>
        </w:rPr>
      </w:pPr>
    </w:p>
    <w:p w14:paraId="62B9BB94" w14:textId="77777777" w:rsidR="00724FE6" w:rsidRDefault="00724FE6" w:rsidP="001A0FCA">
      <w:pPr>
        <w:pStyle w:val="lennaslov"/>
        <w:rPr>
          <w:rFonts w:cs="Arial"/>
          <w:sz w:val="20"/>
          <w:szCs w:val="20"/>
          <w:lang w:val="sl-SI"/>
        </w:rPr>
      </w:pPr>
    </w:p>
    <w:p w14:paraId="69E35761" w14:textId="20BB722A" w:rsidR="00BA791E" w:rsidRPr="0072021B" w:rsidRDefault="001A0FCA" w:rsidP="001A0FCA">
      <w:pPr>
        <w:pStyle w:val="lennaslov"/>
        <w:rPr>
          <w:rFonts w:cs="Arial"/>
          <w:sz w:val="20"/>
          <w:szCs w:val="20"/>
          <w:lang w:val="sl-SI"/>
        </w:rPr>
      </w:pPr>
      <w:r w:rsidRPr="0072021B">
        <w:rPr>
          <w:rFonts w:cs="Arial"/>
          <w:sz w:val="20"/>
          <w:szCs w:val="20"/>
          <w:lang w:val="sl-SI"/>
        </w:rPr>
        <w:t>11. člen</w:t>
      </w:r>
    </w:p>
    <w:p w14:paraId="19CD3A3C" w14:textId="77777777" w:rsidR="001A0FCA" w:rsidRPr="0072021B" w:rsidRDefault="001A0FCA" w:rsidP="001A0FCA">
      <w:pPr>
        <w:pStyle w:val="lennaslov"/>
        <w:rPr>
          <w:rFonts w:cs="Arial"/>
          <w:sz w:val="20"/>
          <w:szCs w:val="20"/>
          <w:lang w:val="sl-SI"/>
        </w:rPr>
      </w:pPr>
      <w:r w:rsidRPr="0072021B">
        <w:rPr>
          <w:rFonts w:cs="Arial"/>
          <w:sz w:val="20"/>
          <w:szCs w:val="20"/>
          <w:lang w:val="sl-SI"/>
        </w:rPr>
        <w:t>(razkritje informacij o izrečenih ukrepih in identiteti kršitelja)</w:t>
      </w:r>
    </w:p>
    <w:p w14:paraId="6FA6FE87" w14:textId="77777777" w:rsidR="008D3029" w:rsidRDefault="008D3029" w:rsidP="001A0FCA">
      <w:pPr>
        <w:pStyle w:val="Brezrazmikov"/>
        <w:jc w:val="both"/>
        <w:rPr>
          <w:rFonts w:ascii="Arial" w:hAnsi="Arial" w:cs="Arial"/>
          <w:sz w:val="20"/>
          <w:szCs w:val="20"/>
        </w:rPr>
      </w:pPr>
    </w:p>
    <w:p w14:paraId="3F79095F" w14:textId="5A0AE95A" w:rsidR="001A0FCA" w:rsidRPr="0072021B" w:rsidRDefault="001A0FCA" w:rsidP="001A0FCA">
      <w:pPr>
        <w:pStyle w:val="Brezrazmikov"/>
        <w:jc w:val="both"/>
        <w:rPr>
          <w:rFonts w:ascii="Arial" w:hAnsi="Arial" w:cs="Arial"/>
          <w:sz w:val="20"/>
          <w:szCs w:val="20"/>
        </w:rPr>
      </w:pPr>
      <w:r w:rsidRPr="0072021B">
        <w:rPr>
          <w:rFonts w:ascii="Arial" w:hAnsi="Arial" w:cs="Arial"/>
          <w:sz w:val="20"/>
          <w:szCs w:val="20"/>
        </w:rPr>
        <w:t xml:space="preserve">(1) </w:t>
      </w:r>
      <w:r w:rsidR="00BE5EB9">
        <w:rPr>
          <w:rFonts w:ascii="Arial" w:hAnsi="Arial" w:cs="Arial"/>
          <w:sz w:val="20"/>
          <w:szCs w:val="20"/>
        </w:rPr>
        <w:t>Agencija</w:t>
      </w:r>
      <w:r w:rsidRPr="0072021B">
        <w:rPr>
          <w:rFonts w:ascii="Arial" w:hAnsi="Arial" w:cs="Arial"/>
          <w:sz w:val="20"/>
          <w:szCs w:val="20"/>
        </w:rPr>
        <w:t xml:space="preserve"> po pravnomočno končanem postopku, na svoji spletni strani javno objavi vrsto in naravo kršitve, izrečene nadzorne ukrepe in sankcije zaradi prekrška, ki jih je izrek</w:t>
      </w:r>
      <w:r w:rsidR="00754B6A">
        <w:rPr>
          <w:rFonts w:ascii="Arial" w:hAnsi="Arial" w:cs="Arial"/>
          <w:sz w:val="20"/>
          <w:szCs w:val="20"/>
        </w:rPr>
        <w:t>la</w:t>
      </w:r>
      <w:r w:rsidRPr="0072021B">
        <w:rPr>
          <w:rFonts w:ascii="Arial" w:hAnsi="Arial" w:cs="Arial"/>
          <w:sz w:val="20"/>
          <w:szCs w:val="20"/>
        </w:rPr>
        <w:t xml:space="preserve"> </w:t>
      </w:r>
      <w:r w:rsidR="00303DF5">
        <w:rPr>
          <w:rFonts w:ascii="Arial" w:hAnsi="Arial" w:cs="Arial"/>
          <w:sz w:val="20"/>
          <w:szCs w:val="20"/>
        </w:rPr>
        <w:t xml:space="preserve">fizični ali pravni osebi </w:t>
      </w:r>
      <w:r w:rsidRPr="0072021B">
        <w:rPr>
          <w:rFonts w:ascii="Arial" w:hAnsi="Arial" w:cs="Arial"/>
          <w:sz w:val="20"/>
          <w:szCs w:val="20"/>
        </w:rPr>
        <w:t>zaradi kršitve Uredbe 2019/1238/EU</w:t>
      </w:r>
      <w:r w:rsidR="00754B6A">
        <w:rPr>
          <w:rFonts w:ascii="Arial" w:hAnsi="Arial" w:cs="Arial"/>
          <w:sz w:val="20"/>
          <w:szCs w:val="20"/>
        </w:rPr>
        <w:t xml:space="preserve"> in tega zakona</w:t>
      </w:r>
      <w:r w:rsidRPr="0072021B">
        <w:rPr>
          <w:rFonts w:ascii="Arial" w:hAnsi="Arial" w:cs="Arial"/>
          <w:sz w:val="20"/>
          <w:szCs w:val="20"/>
        </w:rPr>
        <w:t>, vključno s podatki o identiteti kršitelja, v skladu z določbami zakona, ki ureja zavarovalništvo, če ta člen ne določa drugače.</w:t>
      </w:r>
    </w:p>
    <w:p w14:paraId="527EBCBB" w14:textId="77777777" w:rsidR="001A0FCA" w:rsidRPr="0072021B" w:rsidRDefault="001A0FCA" w:rsidP="001A0FCA">
      <w:pPr>
        <w:pStyle w:val="Brezrazmikov"/>
        <w:jc w:val="both"/>
        <w:rPr>
          <w:rFonts w:ascii="Arial" w:hAnsi="Arial" w:cs="Arial"/>
          <w:sz w:val="20"/>
          <w:szCs w:val="20"/>
        </w:rPr>
      </w:pPr>
    </w:p>
    <w:p w14:paraId="59207C3E" w14:textId="3F00122B" w:rsidR="001A0FCA" w:rsidRPr="0072021B" w:rsidRDefault="001A0FCA" w:rsidP="001A0FCA">
      <w:pPr>
        <w:pStyle w:val="Brezrazmikov"/>
        <w:jc w:val="both"/>
        <w:rPr>
          <w:rFonts w:ascii="Arial" w:hAnsi="Arial" w:cs="Arial"/>
          <w:sz w:val="20"/>
          <w:szCs w:val="20"/>
        </w:rPr>
      </w:pPr>
      <w:r w:rsidRPr="0072021B">
        <w:rPr>
          <w:rFonts w:ascii="Arial" w:hAnsi="Arial" w:cs="Arial"/>
          <w:sz w:val="20"/>
          <w:szCs w:val="20"/>
        </w:rPr>
        <w:t xml:space="preserve">(2) Ne glede na prejšnji odstavek </w:t>
      </w:r>
      <w:r w:rsidR="00BE5EB9">
        <w:rPr>
          <w:rFonts w:ascii="Arial" w:hAnsi="Arial" w:cs="Arial"/>
          <w:sz w:val="20"/>
          <w:szCs w:val="20"/>
        </w:rPr>
        <w:t>Agencija</w:t>
      </w:r>
      <w:r w:rsidRPr="0072021B">
        <w:rPr>
          <w:rFonts w:ascii="Arial" w:hAnsi="Arial" w:cs="Arial"/>
          <w:sz w:val="20"/>
          <w:szCs w:val="20"/>
        </w:rPr>
        <w:t xml:space="preserve"> v odločbi, s katero izreče ukrepe nadzora, odloči, da se podatki o identiteti kršitelja ne objavijo, če:</w:t>
      </w:r>
    </w:p>
    <w:p w14:paraId="425CF195" w14:textId="52176DFA" w:rsidR="001A0FCA" w:rsidRPr="0072021B" w:rsidRDefault="001A0FCA" w:rsidP="00EA2D3D">
      <w:pPr>
        <w:pStyle w:val="Odstavekseznama"/>
        <w:numPr>
          <w:ilvl w:val="0"/>
          <w:numId w:val="9"/>
        </w:numPr>
        <w:spacing w:after="0" w:line="240" w:lineRule="auto"/>
        <w:jc w:val="both"/>
        <w:rPr>
          <w:rFonts w:ascii="Arial" w:hAnsi="Arial" w:cs="Arial"/>
          <w:sz w:val="20"/>
          <w:szCs w:val="20"/>
        </w:rPr>
      </w:pPr>
      <w:r w:rsidRPr="0072021B">
        <w:rPr>
          <w:rFonts w:ascii="Arial" w:hAnsi="Arial" w:cs="Arial"/>
          <w:sz w:val="20"/>
          <w:szCs w:val="20"/>
        </w:rPr>
        <w:t>se nadzorni ukrep izreče pravni ali fizični osebi in objava podatkov o identiteti kršitelja ne bi bila sorazmerna ali</w:t>
      </w:r>
    </w:p>
    <w:p w14:paraId="35E420E8" w14:textId="67E2FCEA" w:rsidR="001A0FCA" w:rsidRPr="0072021B" w:rsidRDefault="001A0FCA" w:rsidP="00EA2D3D">
      <w:pPr>
        <w:pStyle w:val="Odstavekseznama"/>
        <w:numPr>
          <w:ilvl w:val="0"/>
          <w:numId w:val="9"/>
        </w:numPr>
        <w:spacing w:after="0" w:line="240" w:lineRule="auto"/>
        <w:jc w:val="both"/>
        <w:rPr>
          <w:rFonts w:ascii="Arial" w:hAnsi="Arial" w:cs="Arial"/>
          <w:sz w:val="20"/>
          <w:szCs w:val="20"/>
        </w:rPr>
      </w:pPr>
      <w:r w:rsidRPr="0072021B">
        <w:rPr>
          <w:rFonts w:ascii="Arial" w:hAnsi="Arial" w:cs="Arial"/>
          <w:sz w:val="20"/>
          <w:szCs w:val="20"/>
        </w:rPr>
        <w:t>bi objava podatkov o identiteti kršitelja ogrozila stabilnost finančnih trgov ali izvedbo predkazenskega ali kazenskega postopka ali</w:t>
      </w:r>
    </w:p>
    <w:p w14:paraId="27E85B70" w14:textId="0A0D88D5" w:rsidR="001A0FCA" w:rsidRPr="0072021B" w:rsidRDefault="001A0FCA" w:rsidP="00EA2D3D">
      <w:pPr>
        <w:pStyle w:val="Odstavekseznama"/>
        <w:numPr>
          <w:ilvl w:val="0"/>
          <w:numId w:val="9"/>
        </w:numPr>
        <w:spacing w:after="0" w:line="240" w:lineRule="auto"/>
        <w:jc w:val="both"/>
        <w:rPr>
          <w:rFonts w:ascii="Arial" w:hAnsi="Arial" w:cs="Arial"/>
          <w:sz w:val="20"/>
          <w:szCs w:val="20"/>
        </w:rPr>
      </w:pPr>
      <w:r w:rsidRPr="0072021B">
        <w:rPr>
          <w:rFonts w:ascii="Arial" w:hAnsi="Arial" w:cs="Arial"/>
          <w:sz w:val="20"/>
          <w:szCs w:val="20"/>
        </w:rPr>
        <w:t>bi z objavo vpletenim osebam verjetno nastala nesorazmerna škoda.</w:t>
      </w:r>
    </w:p>
    <w:p w14:paraId="153CD5AD" w14:textId="77777777" w:rsidR="001A0FCA" w:rsidRPr="0072021B" w:rsidRDefault="001A0FCA" w:rsidP="001A0FCA">
      <w:pPr>
        <w:pStyle w:val="Brezrazmikov"/>
        <w:jc w:val="both"/>
        <w:rPr>
          <w:rFonts w:ascii="Arial" w:hAnsi="Arial" w:cs="Arial"/>
          <w:sz w:val="20"/>
          <w:szCs w:val="20"/>
        </w:rPr>
      </w:pPr>
    </w:p>
    <w:p w14:paraId="20757AE2" w14:textId="500EDA20" w:rsidR="001A0FCA" w:rsidRPr="0072021B" w:rsidRDefault="001A0FCA" w:rsidP="001A0FCA">
      <w:pPr>
        <w:pStyle w:val="Brezrazmikov"/>
        <w:jc w:val="both"/>
        <w:rPr>
          <w:rFonts w:ascii="Arial" w:hAnsi="Arial" w:cs="Arial"/>
          <w:sz w:val="20"/>
          <w:szCs w:val="20"/>
        </w:rPr>
      </w:pPr>
      <w:r w:rsidRPr="0072021B">
        <w:rPr>
          <w:rFonts w:ascii="Arial" w:hAnsi="Arial" w:cs="Arial"/>
          <w:sz w:val="20"/>
          <w:szCs w:val="20"/>
        </w:rPr>
        <w:t xml:space="preserve">(3) Če </w:t>
      </w:r>
      <w:r w:rsidR="00BE5EB9">
        <w:rPr>
          <w:rFonts w:ascii="Arial" w:hAnsi="Arial" w:cs="Arial"/>
          <w:sz w:val="20"/>
          <w:szCs w:val="20"/>
        </w:rPr>
        <w:t>Agencija</w:t>
      </w:r>
      <w:r w:rsidRPr="0072021B">
        <w:rPr>
          <w:rFonts w:ascii="Arial" w:hAnsi="Arial" w:cs="Arial"/>
          <w:sz w:val="20"/>
          <w:szCs w:val="20"/>
        </w:rPr>
        <w:t xml:space="preserve"> ob izdaji odločbe, s katero izreče ukrepe nadzora, ne ugotovi razlogov iz prejšnjega odstavka, v odločbi kršitelja opozori, da bo vrsta in narava kršitve ter identiteta kršitelja javno objavljena kot javno opozorilo na spletni strani </w:t>
      </w:r>
      <w:r w:rsidR="00BE5EB9">
        <w:rPr>
          <w:rFonts w:ascii="Arial" w:hAnsi="Arial" w:cs="Arial"/>
          <w:sz w:val="20"/>
          <w:szCs w:val="20"/>
        </w:rPr>
        <w:t>Agencije</w:t>
      </w:r>
      <w:r w:rsidRPr="0072021B">
        <w:rPr>
          <w:rFonts w:ascii="Arial" w:hAnsi="Arial" w:cs="Arial"/>
          <w:sz w:val="20"/>
          <w:szCs w:val="20"/>
        </w:rPr>
        <w:t xml:space="preserve"> in ga pouči, da v primeru obstoja razlogov iz prejšnjega odstavka te razloge navede v ugovoru, ki se vloži v roku, ki je določen za vložitev pravnega sredstva zoper odločbo o nadzornem ukrepu po </w:t>
      </w:r>
      <w:r w:rsidR="00BE5EB9">
        <w:rPr>
          <w:rFonts w:ascii="Arial" w:hAnsi="Arial" w:cs="Arial"/>
          <w:sz w:val="20"/>
          <w:szCs w:val="20"/>
        </w:rPr>
        <w:t xml:space="preserve">določbah zakona, ki ureja zavarovalništvo. </w:t>
      </w:r>
      <w:r w:rsidRPr="0072021B">
        <w:rPr>
          <w:rFonts w:ascii="Arial" w:hAnsi="Arial" w:cs="Arial"/>
          <w:sz w:val="20"/>
          <w:szCs w:val="20"/>
        </w:rPr>
        <w:t>V odločbi določi rok trajanja objave</w:t>
      </w:r>
      <w:r w:rsidR="00BE5EB9">
        <w:rPr>
          <w:rFonts w:ascii="Arial" w:hAnsi="Arial" w:cs="Arial"/>
          <w:sz w:val="20"/>
          <w:szCs w:val="20"/>
        </w:rPr>
        <w:t>, ki ne sme biti krajši od petih let od objave</w:t>
      </w:r>
      <w:r w:rsidRPr="0072021B">
        <w:rPr>
          <w:rFonts w:ascii="Arial" w:hAnsi="Arial" w:cs="Arial"/>
          <w:sz w:val="20"/>
          <w:szCs w:val="20"/>
        </w:rPr>
        <w:t xml:space="preserve"> in svojo odločitev utemelji.</w:t>
      </w:r>
    </w:p>
    <w:p w14:paraId="55F7E1DA" w14:textId="77777777" w:rsidR="001A0FCA" w:rsidRPr="0072021B" w:rsidRDefault="001A0FCA" w:rsidP="0072021B">
      <w:pPr>
        <w:pStyle w:val="Brezrazmikov"/>
        <w:jc w:val="both"/>
        <w:rPr>
          <w:rFonts w:ascii="Arial" w:hAnsi="Arial" w:cs="Arial"/>
          <w:sz w:val="20"/>
          <w:szCs w:val="20"/>
        </w:rPr>
      </w:pPr>
    </w:p>
    <w:p w14:paraId="21A0596A" w14:textId="7453E76A" w:rsidR="001A0FCA" w:rsidRPr="0072021B" w:rsidRDefault="001A0FCA" w:rsidP="0072021B">
      <w:pPr>
        <w:pStyle w:val="Brezrazmikov"/>
        <w:jc w:val="both"/>
        <w:rPr>
          <w:rFonts w:ascii="Arial" w:hAnsi="Arial" w:cs="Arial"/>
          <w:sz w:val="20"/>
          <w:szCs w:val="20"/>
        </w:rPr>
      </w:pPr>
      <w:r w:rsidRPr="0072021B">
        <w:rPr>
          <w:rFonts w:ascii="Arial" w:hAnsi="Arial" w:cs="Arial"/>
          <w:sz w:val="20"/>
          <w:szCs w:val="20"/>
        </w:rPr>
        <w:t xml:space="preserve">(4) Če </w:t>
      </w:r>
      <w:r w:rsidR="00BE5EB9">
        <w:rPr>
          <w:rFonts w:ascii="Arial" w:hAnsi="Arial" w:cs="Arial"/>
          <w:sz w:val="20"/>
          <w:szCs w:val="20"/>
        </w:rPr>
        <w:t>Agencija</w:t>
      </w:r>
      <w:r w:rsidRPr="0072021B">
        <w:rPr>
          <w:rFonts w:ascii="Arial" w:hAnsi="Arial" w:cs="Arial"/>
          <w:sz w:val="20"/>
          <w:szCs w:val="20"/>
        </w:rPr>
        <w:t xml:space="preserve"> na podlagi ugovora kršitelja ugotovi, da so podani razlogi iz drugega odstavka tega člena, v odločbi, s katero ugodi ugovoru, odloči, da se identiteta kršitelja ne objavi.</w:t>
      </w:r>
    </w:p>
    <w:p w14:paraId="1F92FC98" w14:textId="77777777" w:rsidR="001A0FCA" w:rsidRPr="0072021B" w:rsidRDefault="001A0FCA" w:rsidP="0072021B">
      <w:pPr>
        <w:pStyle w:val="Brezrazmikov"/>
        <w:jc w:val="both"/>
        <w:rPr>
          <w:rFonts w:ascii="Arial" w:hAnsi="Arial" w:cs="Arial"/>
          <w:sz w:val="20"/>
          <w:szCs w:val="20"/>
        </w:rPr>
      </w:pPr>
    </w:p>
    <w:p w14:paraId="64F118D3" w14:textId="51E1C1A5" w:rsidR="001A0FCA" w:rsidRPr="0072021B" w:rsidRDefault="001A0FCA" w:rsidP="0072021B">
      <w:pPr>
        <w:pStyle w:val="Brezrazmikov"/>
        <w:jc w:val="both"/>
        <w:rPr>
          <w:rFonts w:ascii="Arial" w:hAnsi="Arial" w:cs="Arial"/>
          <w:sz w:val="20"/>
          <w:szCs w:val="20"/>
        </w:rPr>
      </w:pPr>
      <w:r w:rsidRPr="0072021B">
        <w:rPr>
          <w:rFonts w:ascii="Arial" w:hAnsi="Arial" w:cs="Arial"/>
          <w:sz w:val="20"/>
          <w:szCs w:val="20"/>
        </w:rPr>
        <w:t xml:space="preserve">(5) Zoper odločbo, s katero </w:t>
      </w:r>
      <w:r w:rsidR="00BE5EB9">
        <w:rPr>
          <w:rFonts w:ascii="Arial" w:hAnsi="Arial" w:cs="Arial"/>
          <w:sz w:val="20"/>
          <w:szCs w:val="20"/>
        </w:rPr>
        <w:t>Agencija</w:t>
      </w:r>
      <w:r w:rsidRPr="0072021B">
        <w:rPr>
          <w:rFonts w:ascii="Arial" w:hAnsi="Arial" w:cs="Arial"/>
          <w:sz w:val="20"/>
          <w:szCs w:val="20"/>
        </w:rPr>
        <w:t xml:space="preserve"> zavrne ugovor, ima kršitelj pravico do sodnega varstva.</w:t>
      </w:r>
    </w:p>
    <w:p w14:paraId="10524D0B" w14:textId="77777777" w:rsidR="001A0FCA" w:rsidRPr="0072021B" w:rsidRDefault="001A0FCA" w:rsidP="0072021B">
      <w:pPr>
        <w:pStyle w:val="Brezrazmikov"/>
        <w:jc w:val="both"/>
        <w:rPr>
          <w:rFonts w:ascii="Arial" w:hAnsi="Arial" w:cs="Arial"/>
          <w:sz w:val="20"/>
          <w:szCs w:val="20"/>
        </w:rPr>
      </w:pPr>
    </w:p>
    <w:p w14:paraId="2CB53D1C" w14:textId="0C69E360" w:rsidR="0072021B" w:rsidRDefault="0072021B" w:rsidP="0072021B">
      <w:pPr>
        <w:pStyle w:val="lennaslov"/>
        <w:rPr>
          <w:rFonts w:cs="Arial"/>
          <w:sz w:val="20"/>
          <w:szCs w:val="20"/>
          <w:lang w:val="sl-SI"/>
        </w:rPr>
      </w:pPr>
    </w:p>
    <w:p w14:paraId="55449CB6" w14:textId="45855865" w:rsidR="00615E73" w:rsidRDefault="006E244C" w:rsidP="00EA2D3D">
      <w:pPr>
        <w:pStyle w:val="len"/>
        <w:spacing w:before="0"/>
        <w:rPr>
          <w:rFonts w:cs="Arial"/>
          <w:sz w:val="20"/>
          <w:szCs w:val="20"/>
          <w:lang w:val="sl-SI"/>
        </w:rPr>
      </w:pPr>
      <w:r>
        <w:rPr>
          <w:rFonts w:cs="Arial"/>
          <w:sz w:val="20"/>
          <w:szCs w:val="20"/>
          <w:lang w:val="sl-SI"/>
        </w:rPr>
        <w:t xml:space="preserve">VI. </w:t>
      </w:r>
      <w:r w:rsidR="00615E73">
        <w:rPr>
          <w:rFonts w:cs="Arial"/>
          <w:sz w:val="20"/>
          <w:szCs w:val="20"/>
          <w:lang w:val="sl-SI"/>
        </w:rPr>
        <w:t>Nadomestilo za opravljanje nadzora</w:t>
      </w:r>
    </w:p>
    <w:p w14:paraId="6B8BC61F" w14:textId="77777777" w:rsidR="00615E73" w:rsidRPr="0072021B" w:rsidRDefault="00615E73" w:rsidP="0072021B">
      <w:pPr>
        <w:pStyle w:val="lennaslov"/>
        <w:rPr>
          <w:rFonts w:cs="Arial"/>
          <w:sz w:val="20"/>
          <w:szCs w:val="20"/>
          <w:lang w:val="sl-SI"/>
        </w:rPr>
      </w:pPr>
    </w:p>
    <w:p w14:paraId="5190EC91" w14:textId="77777777" w:rsidR="00724FE6" w:rsidRDefault="00724FE6" w:rsidP="0072021B">
      <w:pPr>
        <w:pStyle w:val="lennaslov"/>
        <w:rPr>
          <w:rFonts w:cs="Arial"/>
          <w:sz w:val="20"/>
          <w:szCs w:val="20"/>
          <w:lang w:val="sl-SI"/>
        </w:rPr>
      </w:pPr>
    </w:p>
    <w:p w14:paraId="2617FB51" w14:textId="18427AA8" w:rsidR="001A0FCA" w:rsidRPr="0072021B" w:rsidRDefault="001A0FCA" w:rsidP="0072021B">
      <w:pPr>
        <w:pStyle w:val="lennaslov"/>
        <w:rPr>
          <w:rFonts w:cs="Arial"/>
          <w:sz w:val="20"/>
          <w:szCs w:val="20"/>
          <w:lang w:val="sl-SI"/>
        </w:rPr>
      </w:pPr>
      <w:r w:rsidRPr="0072021B">
        <w:rPr>
          <w:rFonts w:cs="Arial"/>
          <w:sz w:val="20"/>
          <w:szCs w:val="20"/>
          <w:lang w:val="sl-SI"/>
        </w:rPr>
        <w:t>12. člen</w:t>
      </w:r>
    </w:p>
    <w:p w14:paraId="08E4F503" w14:textId="77777777" w:rsidR="001A0FCA" w:rsidRPr="0072021B" w:rsidRDefault="001A0FCA" w:rsidP="0072021B">
      <w:pPr>
        <w:pStyle w:val="lennaslov"/>
        <w:rPr>
          <w:rFonts w:cs="Arial"/>
          <w:sz w:val="20"/>
          <w:szCs w:val="20"/>
          <w:lang w:val="sl-SI"/>
        </w:rPr>
      </w:pPr>
      <w:r w:rsidRPr="0072021B">
        <w:rPr>
          <w:rFonts w:cs="Arial"/>
          <w:sz w:val="20"/>
          <w:szCs w:val="20"/>
          <w:lang w:val="sl-SI"/>
        </w:rPr>
        <w:t>(tarifa)</w:t>
      </w:r>
    </w:p>
    <w:p w14:paraId="0B222C62" w14:textId="77777777" w:rsidR="0072021B" w:rsidRPr="0072021B" w:rsidRDefault="0072021B" w:rsidP="0072021B">
      <w:pPr>
        <w:pStyle w:val="Brezrazmikov"/>
        <w:jc w:val="both"/>
        <w:rPr>
          <w:rFonts w:ascii="Arial" w:hAnsi="Arial" w:cs="Arial"/>
          <w:sz w:val="20"/>
          <w:szCs w:val="20"/>
        </w:rPr>
      </w:pPr>
    </w:p>
    <w:p w14:paraId="30F970F2" w14:textId="1E34C13E" w:rsidR="001A0FCA" w:rsidRPr="0072021B" w:rsidRDefault="001A0FCA" w:rsidP="0072021B">
      <w:pPr>
        <w:pStyle w:val="Brezrazmikov"/>
        <w:jc w:val="both"/>
        <w:rPr>
          <w:rFonts w:ascii="Arial" w:hAnsi="Arial" w:cs="Arial"/>
          <w:sz w:val="20"/>
          <w:szCs w:val="20"/>
        </w:rPr>
      </w:pPr>
      <w:r w:rsidRPr="0072021B">
        <w:rPr>
          <w:rFonts w:ascii="Arial" w:hAnsi="Arial" w:cs="Arial"/>
          <w:sz w:val="20"/>
          <w:szCs w:val="20"/>
        </w:rPr>
        <w:t xml:space="preserve">(1) </w:t>
      </w:r>
      <w:r w:rsidR="00CF5D4D">
        <w:rPr>
          <w:rFonts w:ascii="Arial" w:hAnsi="Arial" w:cs="Arial"/>
          <w:sz w:val="20"/>
          <w:szCs w:val="20"/>
        </w:rPr>
        <w:t>Agencija</w:t>
      </w:r>
      <w:r w:rsidRPr="0072021B">
        <w:rPr>
          <w:rFonts w:ascii="Arial" w:hAnsi="Arial" w:cs="Arial"/>
          <w:sz w:val="20"/>
          <w:szCs w:val="20"/>
        </w:rPr>
        <w:t xml:space="preserve"> v tarifi, ki jo izda v skladu z zakonom, ki ureja </w:t>
      </w:r>
      <w:r w:rsidR="00CF5D4D">
        <w:rPr>
          <w:rFonts w:ascii="Arial" w:hAnsi="Arial" w:cs="Arial"/>
          <w:sz w:val="20"/>
          <w:szCs w:val="20"/>
        </w:rPr>
        <w:t>zavarovalništvo</w:t>
      </w:r>
      <w:r w:rsidRPr="0072021B">
        <w:rPr>
          <w:rFonts w:ascii="Arial" w:hAnsi="Arial" w:cs="Arial"/>
          <w:sz w:val="20"/>
          <w:szCs w:val="20"/>
        </w:rPr>
        <w:t>, določi višino nadomestila za odločanje o posamičnih zadevah in letnega nadomestila za opravljanje nadzora in drugih nalog na podlagi tega zakona in Uredbe 201</w:t>
      </w:r>
      <w:r w:rsidR="0072021B" w:rsidRPr="0072021B">
        <w:rPr>
          <w:rFonts w:ascii="Arial" w:hAnsi="Arial" w:cs="Arial"/>
          <w:sz w:val="20"/>
          <w:szCs w:val="20"/>
        </w:rPr>
        <w:t>9</w:t>
      </w:r>
      <w:r w:rsidRPr="0072021B">
        <w:rPr>
          <w:rFonts w:ascii="Arial" w:hAnsi="Arial" w:cs="Arial"/>
          <w:sz w:val="20"/>
          <w:szCs w:val="20"/>
        </w:rPr>
        <w:t>/</w:t>
      </w:r>
      <w:r w:rsidR="0072021B" w:rsidRPr="0072021B">
        <w:rPr>
          <w:rFonts w:ascii="Arial" w:hAnsi="Arial" w:cs="Arial"/>
          <w:sz w:val="20"/>
          <w:szCs w:val="20"/>
        </w:rPr>
        <w:t>1238</w:t>
      </w:r>
      <w:r w:rsidRPr="0072021B">
        <w:rPr>
          <w:rFonts w:ascii="Arial" w:hAnsi="Arial" w:cs="Arial"/>
          <w:sz w:val="20"/>
          <w:szCs w:val="20"/>
        </w:rPr>
        <w:t>/EU.</w:t>
      </w:r>
    </w:p>
    <w:p w14:paraId="6C6ED0D3" w14:textId="77777777" w:rsidR="001A0FCA" w:rsidRPr="0072021B" w:rsidRDefault="001A0FCA" w:rsidP="0072021B">
      <w:pPr>
        <w:pStyle w:val="Brezrazmikov"/>
        <w:jc w:val="both"/>
        <w:rPr>
          <w:rFonts w:ascii="Arial" w:hAnsi="Arial" w:cs="Arial"/>
          <w:sz w:val="20"/>
          <w:szCs w:val="20"/>
        </w:rPr>
      </w:pPr>
    </w:p>
    <w:p w14:paraId="322E9132" w14:textId="143C8BA5" w:rsidR="001A0FCA" w:rsidRDefault="001A0FCA" w:rsidP="0072021B">
      <w:pPr>
        <w:pStyle w:val="Brezrazmikov"/>
        <w:jc w:val="both"/>
        <w:rPr>
          <w:rFonts w:ascii="Arial" w:hAnsi="Arial" w:cs="Arial"/>
          <w:sz w:val="20"/>
          <w:szCs w:val="20"/>
        </w:rPr>
      </w:pPr>
      <w:r w:rsidRPr="0072021B">
        <w:rPr>
          <w:rFonts w:ascii="Arial" w:hAnsi="Arial" w:cs="Arial"/>
          <w:sz w:val="20"/>
          <w:szCs w:val="20"/>
        </w:rPr>
        <w:t xml:space="preserve">(2) </w:t>
      </w:r>
      <w:r w:rsidR="00C2266E" w:rsidRPr="00C2266E">
        <w:rPr>
          <w:rFonts w:ascii="Arial" w:hAnsi="Arial" w:cs="Arial"/>
          <w:sz w:val="20"/>
          <w:szCs w:val="20"/>
        </w:rPr>
        <w:t>Višina nadomestila za izrek ukrepa nadzora, ki ga plača subjekt nadzora, je sorazmerna z vrsto in obsegom opravljenega nadzora nad tem subjektom nadzora</w:t>
      </w:r>
      <w:r w:rsidRPr="0072021B">
        <w:rPr>
          <w:rFonts w:ascii="Arial" w:hAnsi="Arial" w:cs="Arial"/>
          <w:sz w:val="20"/>
          <w:szCs w:val="20"/>
        </w:rPr>
        <w:t>.</w:t>
      </w:r>
    </w:p>
    <w:p w14:paraId="3676E093" w14:textId="77777777" w:rsidR="00724FE6" w:rsidRPr="0072021B" w:rsidRDefault="00724FE6" w:rsidP="0072021B">
      <w:pPr>
        <w:pStyle w:val="Brezrazmikov"/>
        <w:jc w:val="both"/>
        <w:rPr>
          <w:rFonts w:ascii="Arial" w:hAnsi="Arial" w:cs="Arial"/>
          <w:sz w:val="20"/>
          <w:szCs w:val="20"/>
        </w:rPr>
      </w:pPr>
    </w:p>
    <w:p w14:paraId="428EC511" w14:textId="76C25EEE" w:rsidR="009B5AE2" w:rsidRDefault="009B5AE2" w:rsidP="009B5AE2">
      <w:pPr>
        <w:pStyle w:val="len"/>
        <w:spacing w:before="0"/>
        <w:rPr>
          <w:rFonts w:cs="Arial"/>
          <w:sz w:val="20"/>
          <w:szCs w:val="20"/>
          <w:lang w:val="sl-SI"/>
        </w:rPr>
      </w:pPr>
    </w:p>
    <w:p w14:paraId="19C0D95C" w14:textId="083088CE" w:rsidR="00615E73" w:rsidRPr="0072021B" w:rsidRDefault="006E244C" w:rsidP="00EA2D3D">
      <w:pPr>
        <w:pStyle w:val="len"/>
        <w:spacing w:before="0"/>
        <w:rPr>
          <w:rFonts w:cs="Arial"/>
          <w:sz w:val="20"/>
          <w:szCs w:val="20"/>
          <w:lang w:val="sl-SI"/>
        </w:rPr>
      </w:pPr>
      <w:r>
        <w:rPr>
          <w:rFonts w:cs="Arial"/>
          <w:sz w:val="20"/>
          <w:szCs w:val="20"/>
          <w:lang w:val="sl-SI"/>
        </w:rPr>
        <w:t xml:space="preserve">VII. </w:t>
      </w:r>
      <w:r w:rsidR="005A7EB0">
        <w:rPr>
          <w:rFonts w:cs="Arial"/>
          <w:sz w:val="20"/>
          <w:szCs w:val="20"/>
          <w:lang w:val="sl-SI"/>
        </w:rPr>
        <w:t>Kršitve in globe</w:t>
      </w:r>
    </w:p>
    <w:p w14:paraId="1250EE6C" w14:textId="77777777" w:rsidR="009B5AE2" w:rsidRPr="0072021B" w:rsidRDefault="009B5AE2" w:rsidP="009B5AE2">
      <w:pPr>
        <w:spacing w:after="0" w:line="240" w:lineRule="auto"/>
        <w:ind w:firstLine="1021"/>
        <w:jc w:val="both"/>
        <w:rPr>
          <w:rFonts w:ascii="Arial" w:hAnsi="Arial" w:cs="Arial"/>
          <w:b/>
          <w:bCs/>
          <w:sz w:val="20"/>
          <w:szCs w:val="20"/>
        </w:rPr>
      </w:pPr>
    </w:p>
    <w:p w14:paraId="03B3A20D" w14:textId="71C60631" w:rsidR="0027579E" w:rsidRPr="0072021B" w:rsidRDefault="0027579E" w:rsidP="009B5AE2">
      <w:pPr>
        <w:pStyle w:val="len"/>
        <w:spacing w:before="0"/>
        <w:rPr>
          <w:rFonts w:cs="Arial"/>
          <w:sz w:val="20"/>
          <w:szCs w:val="20"/>
          <w:lang w:val="sl-SI"/>
        </w:rPr>
      </w:pPr>
      <w:r w:rsidRPr="0072021B">
        <w:rPr>
          <w:rFonts w:cs="Arial"/>
          <w:sz w:val="20"/>
          <w:szCs w:val="20"/>
          <w:lang w:val="sl-SI"/>
        </w:rPr>
        <w:t>1</w:t>
      </w:r>
      <w:r w:rsidR="001A0FCA" w:rsidRPr="0072021B">
        <w:rPr>
          <w:rFonts w:cs="Arial"/>
          <w:sz w:val="20"/>
          <w:szCs w:val="20"/>
          <w:lang w:val="sl-SI"/>
        </w:rPr>
        <w:t>3</w:t>
      </w:r>
      <w:r w:rsidRPr="0072021B">
        <w:rPr>
          <w:rFonts w:cs="Arial"/>
          <w:sz w:val="20"/>
          <w:szCs w:val="20"/>
          <w:lang w:val="sl-SI"/>
        </w:rPr>
        <w:t>. člen</w:t>
      </w:r>
    </w:p>
    <w:p w14:paraId="1D5C9149" w14:textId="0A886EFB" w:rsidR="0027579E" w:rsidRPr="0072021B" w:rsidRDefault="0027579E" w:rsidP="009B5AE2">
      <w:pPr>
        <w:pStyle w:val="lennaslov"/>
        <w:rPr>
          <w:rFonts w:cs="Arial"/>
          <w:sz w:val="20"/>
          <w:szCs w:val="20"/>
          <w:lang w:val="sl-SI"/>
        </w:rPr>
      </w:pPr>
      <w:r w:rsidRPr="0072021B">
        <w:rPr>
          <w:rFonts w:cs="Arial"/>
          <w:sz w:val="20"/>
          <w:szCs w:val="20"/>
          <w:lang w:val="sl-SI"/>
        </w:rPr>
        <w:t xml:space="preserve">(kršitve Uredbe </w:t>
      </w:r>
      <w:r w:rsidR="003067D0" w:rsidRPr="0072021B">
        <w:rPr>
          <w:rFonts w:cs="Arial"/>
          <w:sz w:val="20"/>
          <w:szCs w:val="20"/>
          <w:lang w:val="sl-SI"/>
        </w:rPr>
        <w:t>2019/1238/EU</w:t>
      </w:r>
      <w:r w:rsidRPr="0072021B">
        <w:rPr>
          <w:rFonts w:cs="Arial"/>
          <w:sz w:val="20"/>
          <w:szCs w:val="20"/>
          <w:lang w:val="sl-SI"/>
        </w:rPr>
        <w:t>)</w:t>
      </w:r>
    </w:p>
    <w:p w14:paraId="73DA341C" w14:textId="77777777" w:rsidR="009B5AE2" w:rsidRPr="0072021B" w:rsidRDefault="009B5AE2" w:rsidP="009B5AE2">
      <w:pPr>
        <w:pStyle w:val="lennaslov"/>
        <w:rPr>
          <w:rFonts w:cs="Arial"/>
          <w:sz w:val="20"/>
          <w:szCs w:val="20"/>
          <w:lang w:val="sl-SI"/>
        </w:rPr>
      </w:pPr>
    </w:p>
    <w:p w14:paraId="033E58B8" w14:textId="3DF2A5A5" w:rsidR="0027579E" w:rsidRDefault="0027579E">
      <w:pPr>
        <w:pStyle w:val="Odstavek"/>
        <w:spacing w:before="0"/>
        <w:ind w:firstLine="0"/>
        <w:rPr>
          <w:rFonts w:cs="Arial"/>
          <w:sz w:val="20"/>
          <w:szCs w:val="20"/>
          <w:lang w:val="sl-SI"/>
        </w:rPr>
      </w:pPr>
      <w:r w:rsidRPr="0072021B">
        <w:rPr>
          <w:rFonts w:cs="Arial"/>
          <w:sz w:val="20"/>
          <w:szCs w:val="20"/>
          <w:lang w:val="sl-SI"/>
        </w:rPr>
        <w:t>(1) Z globo od 25.000 do 250.000 eurov se za prekršek kaznuje pravna oseba, z globo od 25.000 do 500.000 eurov pa pravna oseba, ki se po zakonu, ki ureja gospodarske družbe, šteje za srednjo ali veliko gospodarsko družbo, če:</w:t>
      </w:r>
    </w:p>
    <w:p w14:paraId="20C97187" w14:textId="0A764CFF" w:rsidR="00665CAA" w:rsidRPr="0072021B" w:rsidRDefault="00665CAA">
      <w:pPr>
        <w:pStyle w:val="tevilnatoka"/>
        <w:numPr>
          <w:ilvl w:val="0"/>
          <w:numId w:val="0"/>
        </w:numPr>
        <w:rPr>
          <w:rFonts w:cs="Arial"/>
          <w:sz w:val="20"/>
          <w:szCs w:val="20"/>
          <w:lang w:val="sl-SI"/>
        </w:rPr>
      </w:pPr>
      <w:r>
        <w:rPr>
          <w:rFonts w:cs="Arial"/>
          <w:sz w:val="20"/>
          <w:szCs w:val="20"/>
          <w:lang w:val="sl-SI"/>
        </w:rPr>
        <w:t>1. krši določila 4. člena Uredbe 2019/1238/EU, ki predpisuje pogodbo o PEPP;</w:t>
      </w:r>
    </w:p>
    <w:p w14:paraId="09DE2AFE" w14:textId="4AE8481D" w:rsidR="0027579E" w:rsidRDefault="00665CAA">
      <w:pPr>
        <w:pStyle w:val="tevilnatoka"/>
        <w:numPr>
          <w:ilvl w:val="0"/>
          <w:numId w:val="0"/>
        </w:numPr>
        <w:rPr>
          <w:rFonts w:cs="Arial"/>
          <w:sz w:val="20"/>
          <w:szCs w:val="20"/>
          <w:lang w:val="sl-SI"/>
        </w:rPr>
      </w:pPr>
      <w:r>
        <w:rPr>
          <w:rFonts w:cs="Arial"/>
          <w:sz w:val="20"/>
          <w:szCs w:val="20"/>
          <w:lang w:val="sl-SI"/>
        </w:rPr>
        <w:t>2.</w:t>
      </w:r>
      <w:r w:rsidR="00384F85">
        <w:rPr>
          <w:rFonts w:cs="Arial"/>
          <w:sz w:val="20"/>
          <w:szCs w:val="20"/>
          <w:lang w:val="sl-SI"/>
        </w:rPr>
        <w:t xml:space="preserve"> </w:t>
      </w:r>
      <w:r w:rsidR="008B7027" w:rsidRPr="0072021B">
        <w:rPr>
          <w:rFonts w:cs="Arial"/>
          <w:sz w:val="20"/>
          <w:szCs w:val="20"/>
          <w:lang w:val="sl-SI"/>
        </w:rPr>
        <w:t>pridobi registracijo za PEPP na podlagi netočnih ali zavajajočih izjav</w:t>
      </w:r>
      <w:r w:rsidR="00050AB4" w:rsidRPr="0072021B">
        <w:rPr>
          <w:rFonts w:cs="Arial"/>
          <w:sz w:val="20"/>
          <w:szCs w:val="20"/>
          <w:lang w:val="sl-SI"/>
        </w:rPr>
        <w:t xml:space="preserve"> in s tem krši 6. in 7. člen </w:t>
      </w:r>
      <w:r w:rsidR="0027579E" w:rsidRPr="0072021B">
        <w:rPr>
          <w:rFonts w:cs="Arial"/>
          <w:sz w:val="20"/>
          <w:szCs w:val="20"/>
          <w:lang w:val="sl-SI"/>
        </w:rPr>
        <w:t xml:space="preserve">Uredbe </w:t>
      </w:r>
      <w:r w:rsidR="00050AB4" w:rsidRPr="0072021B">
        <w:rPr>
          <w:rFonts w:cs="Arial"/>
          <w:sz w:val="20"/>
          <w:szCs w:val="20"/>
          <w:lang w:val="sl-SI"/>
        </w:rPr>
        <w:t>2019/1238/EU</w:t>
      </w:r>
      <w:r w:rsidR="0027579E" w:rsidRPr="0072021B">
        <w:rPr>
          <w:rFonts w:cs="Arial"/>
          <w:sz w:val="20"/>
          <w:szCs w:val="20"/>
          <w:lang w:val="sl-SI"/>
        </w:rPr>
        <w:t xml:space="preserve">; </w:t>
      </w:r>
    </w:p>
    <w:p w14:paraId="0B4A8472" w14:textId="760F5802" w:rsidR="008D3029" w:rsidRDefault="009460D4" w:rsidP="008D3029">
      <w:pPr>
        <w:pStyle w:val="tevilnatoka"/>
        <w:numPr>
          <w:ilvl w:val="0"/>
          <w:numId w:val="0"/>
        </w:numPr>
        <w:rPr>
          <w:rFonts w:cs="Arial"/>
          <w:sz w:val="20"/>
          <w:szCs w:val="20"/>
          <w:lang w:val="sl-SI"/>
        </w:rPr>
      </w:pPr>
      <w:r>
        <w:rPr>
          <w:rFonts w:cs="Arial"/>
          <w:sz w:val="20"/>
          <w:szCs w:val="20"/>
          <w:lang w:val="sl-SI"/>
        </w:rPr>
        <w:t>3.</w:t>
      </w:r>
      <w:r w:rsidR="00384F85">
        <w:rPr>
          <w:rFonts w:cs="Arial"/>
          <w:sz w:val="20"/>
          <w:szCs w:val="20"/>
          <w:lang w:val="sl-SI"/>
        </w:rPr>
        <w:t xml:space="preserve"> </w:t>
      </w:r>
      <w:r>
        <w:rPr>
          <w:rFonts w:cs="Arial"/>
          <w:sz w:val="20"/>
          <w:szCs w:val="20"/>
          <w:lang w:val="sl-SI"/>
        </w:rPr>
        <w:t>ponuja in/ali distribuira PEPP produkte brez zahtevane registracije in s tem krši 7. člen Uredbe 2019/1238/EU</w:t>
      </w:r>
      <w:r w:rsidR="00B01E19">
        <w:rPr>
          <w:rFonts w:cs="Arial"/>
          <w:sz w:val="20"/>
          <w:szCs w:val="20"/>
          <w:lang w:val="sl-SI"/>
        </w:rPr>
        <w:t xml:space="preserve"> oziroma če fizična oseba v pravnem razmerju z njo, ponuja ali distribuira PEPP v nasprotju z določbami 10. člena tega zakona</w:t>
      </w:r>
      <w:r>
        <w:rPr>
          <w:rFonts w:cs="Arial"/>
          <w:sz w:val="20"/>
          <w:szCs w:val="20"/>
          <w:lang w:val="sl-SI"/>
        </w:rPr>
        <w:t>;</w:t>
      </w:r>
    </w:p>
    <w:p w14:paraId="596D7FFE" w14:textId="5D5AAD9A" w:rsidR="00026323" w:rsidRDefault="008D3029">
      <w:pPr>
        <w:pStyle w:val="tevilnatoka"/>
        <w:numPr>
          <w:ilvl w:val="0"/>
          <w:numId w:val="0"/>
        </w:numPr>
        <w:rPr>
          <w:rFonts w:cs="Arial"/>
          <w:sz w:val="20"/>
          <w:szCs w:val="20"/>
          <w:lang w:val="sl-SI"/>
        </w:rPr>
      </w:pPr>
      <w:r>
        <w:rPr>
          <w:rFonts w:cs="Arial"/>
          <w:sz w:val="20"/>
          <w:szCs w:val="20"/>
          <w:lang w:val="sl-SI"/>
        </w:rPr>
        <w:t>4. uporablja oznako PEPP v nasprotju z 9. členom Uredbe 2019/1238/EU.</w:t>
      </w:r>
    </w:p>
    <w:p w14:paraId="4784798F" w14:textId="45B04681" w:rsidR="009460D4" w:rsidRDefault="008D3029">
      <w:pPr>
        <w:pStyle w:val="tevilnatoka"/>
        <w:numPr>
          <w:ilvl w:val="0"/>
          <w:numId w:val="0"/>
        </w:numPr>
        <w:rPr>
          <w:rFonts w:cs="Arial"/>
          <w:sz w:val="20"/>
          <w:szCs w:val="20"/>
          <w:lang w:val="sl-SI"/>
        </w:rPr>
      </w:pPr>
      <w:r>
        <w:rPr>
          <w:rFonts w:cs="Arial"/>
          <w:sz w:val="20"/>
          <w:szCs w:val="20"/>
          <w:lang w:val="sl-SI"/>
        </w:rPr>
        <w:t>5</w:t>
      </w:r>
      <w:r w:rsidR="009460D4">
        <w:rPr>
          <w:rFonts w:cs="Arial"/>
          <w:sz w:val="20"/>
          <w:szCs w:val="20"/>
          <w:lang w:val="sl-SI"/>
        </w:rPr>
        <w:t>.</w:t>
      </w:r>
      <w:r w:rsidR="00384F85">
        <w:rPr>
          <w:rFonts w:cs="Arial"/>
          <w:sz w:val="20"/>
          <w:szCs w:val="20"/>
          <w:lang w:val="sl-SI"/>
        </w:rPr>
        <w:t xml:space="preserve"> </w:t>
      </w:r>
      <w:r w:rsidR="009460D4">
        <w:rPr>
          <w:rFonts w:cs="Arial"/>
          <w:sz w:val="20"/>
          <w:szCs w:val="20"/>
          <w:lang w:val="sl-SI"/>
        </w:rPr>
        <w:t>distribuira PEPP na način, ki ni v skladu z področnim zakonom, ki ureja distribucijo finančnih produktov in s tem krši 10. člen Uredbe 2019/1238/EU;</w:t>
      </w:r>
    </w:p>
    <w:p w14:paraId="730B8282" w14:textId="168D8D6B" w:rsidR="009460D4" w:rsidRPr="0072021B" w:rsidRDefault="008D3029" w:rsidP="009460D4">
      <w:pPr>
        <w:pStyle w:val="tevilnatoka"/>
        <w:numPr>
          <w:ilvl w:val="0"/>
          <w:numId w:val="0"/>
        </w:numPr>
        <w:ind w:left="425" w:hanging="425"/>
        <w:rPr>
          <w:rFonts w:cs="Arial"/>
          <w:sz w:val="20"/>
          <w:szCs w:val="20"/>
          <w:lang w:val="sl-SI"/>
        </w:rPr>
      </w:pPr>
      <w:r>
        <w:rPr>
          <w:rFonts w:cs="Arial"/>
          <w:sz w:val="20"/>
          <w:szCs w:val="20"/>
          <w:lang w:val="sl-SI"/>
        </w:rPr>
        <w:t>6</w:t>
      </w:r>
      <w:r w:rsidR="009460D4">
        <w:rPr>
          <w:rFonts w:cs="Arial"/>
          <w:sz w:val="20"/>
          <w:szCs w:val="20"/>
          <w:lang w:val="sl-SI"/>
        </w:rPr>
        <w:t>. ni zagotovila storitev prenosljivosti in s tem kršila 18. in 19. člen Uredbe 2019/1238/EU;</w:t>
      </w:r>
    </w:p>
    <w:p w14:paraId="4E1957F1" w14:textId="4F771172" w:rsidR="007C1AB8" w:rsidRDefault="008D3029" w:rsidP="009460D4">
      <w:pPr>
        <w:pStyle w:val="tevilnatoka"/>
        <w:numPr>
          <w:ilvl w:val="0"/>
          <w:numId w:val="0"/>
        </w:numPr>
        <w:rPr>
          <w:rFonts w:cs="Arial"/>
          <w:sz w:val="20"/>
          <w:szCs w:val="20"/>
          <w:lang w:val="sl-SI"/>
        </w:rPr>
      </w:pPr>
      <w:r>
        <w:rPr>
          <w:rFonts w:cs="Arial"/>
          <w:sz w:val="20"/>
          <w:szCs w:val="20"/>
          <w:lang w:val="sl-SI"/>
        </w:rPr>
        <w:t>7</w:t>
      </w:r>
      <w:r w:rsidR="004533FD">
        <w:rPr>
          <w:rFonts w:cs="Arial"/>
          <w:sz w:val="20"/>
          <w:szCs w:val="20"/>
          <w:lang w:val="sl-SI"/>
        </w:rPr>
        <w:t xml:space="preserve">. </w:t>
      </w:r>
      <w:r w:rsidR="007C1AB8" w:rsidRPr="0072021B">
        <w:rPr>
          <w:rFonts w:cs="Arial"/>
          <w:sz w:val="20"/>
          <w:szCs w:val="20"/>
          <w:lang w:val="sl-SI"/>
        </w:rPr>
        <w:t>ni zagotovila informacij o odprtju novega podračuna in s tem kršila 20. člen Uredbe 2019/1238/EU</w:t>
      </w:r>
      <w:r w:rsidR="00665CAA">
        <w:rPr>
          <w:rFonts w:cs="Arial"/>
          <w:sz w:val="20"/>
          <w:szCs w:val="20"/>
          <w:lang w:val="sl-SI"/>
        </w:rPr>
        <w:t>;</w:t>
      </w:r>
    </w:p>
    <w:p w14:paraId="2DFD479E" w14:textId="25E51882" w:rsidR="009460D4" w:rsidRDefault="008D3029" w:rsidP="009460D4">
      <w:pPr>
        <w:pStyle w:val="tevilnatoka"/>
        <w:numPr>
          <w:ilvl w:val="0"/>
          <w:numId w:val="0"/>
        </w:numPr>
        <w:rPr>
          <w:rFonts w:cs="Arial"/>
          <w:sz w:val="20"/>
          <w:szCs w:val="20"/>
          <w:lang w:val="sl-SI"/>
        </w:rPr>
      </w:pPr>
      <w:r>
        <w:rPr>
          <w:rFonts w:cs="Arial"/>
          <w:sz w:val="20"/>
          <w:szCs w:val="20"/>
          <w:lang w:val="sl-SI"/>
        </w:rPr>
        <w:t>8</w:t>
      </w:r>
      <w:r w:rsidR="009460D4">
        <w:rPr>
          <w:rFonts w:cs="Arial"/>
          <w:sz w:val="20"/>
          <w:szCs w:val="20"/>
          <w:lang w:val="sl-SI"/>
        </w:rPr>
        <w:t>. ni zagotovila informacij o prenosljivosti PEPP pristojnim organom in s tem kršila 21. člen Uredbe  2019/1238/EU;</w:t>
      </w:r>
      <w:r w:rsidR="009460D4">
        <w:rPr>
          <w:rFonts w:cs="Arial"/>
          <w:sz w:val="20"/>
          <w:szCs w:val="20"/>
          <w:lang w:val="sl-SI"/>
        </w:rPr>
        <w:tab/>
      </w:r>
    </w:p>
    <w:p w14:paraId="620F6C76" w14:textId="60EA01C0" w:rsidR="000024D1" w:rsidRPr="0072021B" w:rsidRDefault="008D3029" w:rsidP="009460D4">
      <w:pPr>
        <w:pStyle w:val="tevilnatoka"/>
        <w:numPr>
          <w:ilvl w:val="0"/>
          <w:numId w:val="0"/>
        </w:numPr>
        <w:rPr>
          <w:rFonts w:cs="Arial"/>
          <w:sz w:val="20"/>
          <w:szCs w:val="20"/>
          <w:lang w:val="sl-SI"/>
        </w:rPr>
      </w:pPr>
      <w:r>
        <w:rPr>
          <w:rFonts w:cs="Arial"/>
          <w:sz w:val="20"/>
          <w:szCs w:val="20"/>
          <w:lang w:val="sl-SI"/>
        </w:rPr>
        <w:t>9</w:t>
      </w:r>
      <w:r w:rsidR="004533FD">
        <w:rPr>
          <w:rFonts w:cs="Arial"/>
          <w:sz w:val="20"/>
          <w:szCs w:val="20"/>
          <w:lang w:val="sl-SI"/>
        </w:rPr>
        <w:t xml:space="preserve">. </w:t>
      </w:r>
      <w:r w:rsidR="000024D1">
        <w:rPr>
          <w:rFonts w:cs="Arial"/>
          <w:sz w:val="20"/>
          <w:szCs w:val="20"/>
          <w:lang w:val="sl-SI"/>
        </w:rPr>
        <w:t>krši zahteve glede čezmejnega zagotavljanja in prenosljivosti PEPP v skladu s III. poglavjem Uredbe 2019/1238/EU</w:t>
      </w:r>
      <w:r w:rsidR="00665CAA">
        <w:rPr>
          <w:rFonts w:cs="Arial"/>
          <w:sz w:val="20"/>
          <w:szCs w:val="20"/>
          <w:lang w:val="sl-SI"/>
        </w:rPr>
        <w:t>;</w:t>
      </w:r>
    </w:p>
    <w:p w14:paraId="09C07D04" w14:textId="0C520A61" w:rsidR="007C1AB8" w:rsidRPr="0072021B" w:rsidRDefault="008D3029" w:rsidP="001415EC">
      <w:pPr>
        <w:pStyle w:val="tevilnatoka"/>
        <w:numPr>
          <w:ilvl w:val="0"/>
          <w:numId w:val="0"/>
        </w:numPr>
        <w:rPr>
          <w:rFonts w:cs="Arial"/>
          <w:sz w:val="20"/>
          <w:szCs w:val="20"/>
          <w:lang w:val="sl-SI"/>
        </w:rPr>
      </w:pPr>
      <w:r>
        <w:rPr>
          <w:rFonts w:cs="Arial"/>
          <w:sz w:val="20"/>
          <w:szCs w:val="20"/>
          <w:lang w:val="sl-SI"/>
        </w:rPr>
        <w:t>10</w:t>
      </w:r>
      <w:r w:rsidR="004533FD">
        <w:rPr>
          <w:rFonts w:cs="Arial"/>
          <w:sz w:val="20"/>
          <w:szCs w:val="20"/>
          <w:lang w:val="sl-SI"/>
        </w:rPr>
        <w:t xml:space="preserve">. </w:t>
      </w:r>
      <w:r w:rsidR="00E87276" w:rsidRPr="0072021B">
        <w:rPr>
          <w:rFonts w:cs="Arial"/>
          <w:sz w:val="20"/>
          <w:szCs w:val="20"/>
          <w:lang w:val="sl-SI"/>
        </w:rPr>
        <w:t>krši zahteve glede distribucije PEPP ter zagotavljanja informacij v skladu s IV. poglavjem Uredbe2019/1238/EU</w:t>
      </w:r>
      <w:r w:rsidR="000024D1">
        <w:rPr>
          <w:rFonts w:cs="Arial"/>
          <w:sz w:val="20"/>
          <w:szCs w:val="20"/>
          <w:lang w:val="sl-SI"/>
        </w:rPr>
        <w:t xml:space="preserve"> in tega zakona</w:t>
      </w:r>
      <w:r w:rsidR="00665CAA">
        <w:rPr>
          <w:rFonts w:cs="Arial"/>
          <w:sz w:val="20"/>
          <w:szCs w:val="20"/>
          <w:lang w:val="sl-SI"/>
        </w:rPr>
        <w:t>;</w:t>
      </w:r>
    </w:p>
    <w:p w14:paraId="567EC06D" w14:textId="4264E6BB" w:rsidR="00E87276" w:rsidRDefault="004533FD" w:rsidP="009460D4">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1</w:t>
      </w:r>
      <w:r>
        <w:rPr>
          <w:rFonts w:cs="Arial"/>
          <w:sz w:val="20"/>
          <w:szCs w:val="20"/>
          <w:lang w:val="sl-SI"/>
        </w:rPr>
        <w:t xml:space="preserve">. </w:t>
      </w:r>
      <w:r w:rsidR="00E87276" w:rsidRPr="0072021B">
        <w:rPr>
          <w:rFonts w:cs="Arial"/>
          <w:sz w:val="20"/>
          <w:szCs w:val="20"/>
          <w:lang w:val="sl-SI"/>
        </w:rPr>
        <w:t>krši zahteve v okviru faze varčevanja iz V. poglavja Uredbe 2019/1238/EU</w:t>
      </w:r>
      <w:r w:rsidR="000024D1">
        <w:rPr>
          <w:rFonts w:cs="Arial"/>
          <w:sz w:val="20"/>
          <w:szCs w:val="20"/>
          <w:lang w:val="sl-SI"/>
        </w:rPr>
        <w:t xml:space="preserve"> in tega zakona</w:t>
      </w:r>
      <w:r w:rsidR="00665CAA">
        <w:rPr>
          <w:rFonts w:cs="Arial"/>
          <w:sz w:val="20"/>
          <w:szCs w:val="20"/>
          <w:lang w:val="sl-SI"/>
        </w:rPr>
        <w:t>;</w:t>
      </w:r>
    </w:p>
    <w:p w14:paraId="38125742" w14:textId="33F47651" w:rsidR="00587D10" w:rsidRPr="0072021B" w:rsidRDefault="00587D10" w:rsidP="009460D4">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2</w:t>
      </w:r>
      <w:r>
        <w:rPr>
          <w:rFonts w:cs="Arial"/>
          <w:sz w:val="20"/>
          <w:szCs w:val="20"/>
          <w:lang w:val="sl-SI"/>
        </w:rPr>
        <w:t>. krši zahteve glede zaščite vlagateljev v skladu z VI. poglavjem Uredbe 2019/1238/EU;</w:t>
      </w:r>
    </w:p>
    <w:p w14:paraId="6E4065A8" w14:textId="446BC7DC" w:rsidR="00E87276" w:rsidRDefault="004533FD" w:rsidP="009460D4">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3</w:t>
      </w:r>
      <w:r>
        <w:rPr>
          <w:rFonts w:cs="Arial"/>
          <w:sz w:val="20"/>
          <w:szCs w:val="20"/>
          <w:lang w:val="sl-SI"/>
        </w:rPr>
        <w:t xml:space="preserve">. </w:t>
      </w:r>
      <w:r w:rsidR="00E87276" w:rsidRPr="0072021B">
        <w:rPr>
          <w:rFonts w:cs="Arial"/>
          <w:sz w:val="20"/>
          <w:szCs w:val="20"/>
          <w:lang w:val="sl-SI"/>
        </w:rPr>
        <w:t>ne imenuje depozitarja in s tem krši 48. člen Uredbe 2019/1238/EU</w:t>
      </w:r>
      <w:r w:rsidR="00665CAA">
        <w:rPr>
          <w:rFonts w:cs="Arial"/>
          <w:sz w:val="20"/>
          <w:szCs w:val="20"/>
          <w:lang w:val="sl-SI"/>
        </w:rPr>
        <w:t>;</w:t>
      </w:r>
    </w:p>
    <w:p w14:paraId="63687BA9" w14:textId="75DF12DE" w:rsidR="00E87276" w:rsidRDefault="004533FD" w:rsidP="001415EC">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4</w:t>
      </w:r>
      <w:r>
        <w:rPr>
          <w:rFonts w:cs="Arial"/>
          <w:sz w:val="20"/>
          <w:szCs w:val="20"/>
          <w:lang w:val="sl-SI"/>
        </w:rPr>
        <w:t xml:space="preserve">. </w:t>
      </w:r>
      <w:r w:rsidR="00E87276" w:rsidRPr="0072021B">
        <w:rPr>
          <w:rFonts w:cs="Arial"/>
          <w:sz w:val="20"/>
          <w:szCs w:val="20"/>
          <w:lang w:val="sl-SI"/>
        </w:rPr>
        <w:t>ne vzpostavi ali ne uporablja ustreznih in učinkovitih postopkov za reševanje pritožb in s tem krši 50. člen Uredbe 2019/1238/EU</w:t>
      </w:r>
      <w:r w:rsidR="00665CAA">
        <w:rPr>
          <w:rFonts w:cs="Arial"/>
          <w:sz w:val="20"/>
          <w:szCs w:val="20"/>
          <w:lang w:val="sl-SI"/>
        </w:rPr>
        <w:t>;</w:t>
      </w:r>
    </w:p>
    <w:p w14:paraId="7A2D8916" w14:textId="09E3C796" w:rsidR="00615E73" w:rsidRDefault="009460D4" w:rsidP="009460D4">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5</w:t>
      </w:r>
      <w:r>
        <w:rPr>
          <w:rFonts w:cs="Arial"/>
          <w:sz w:val="20"/>
          <w:szCs w:val="20"/>
          <w:lang w:val="sl-SI"/>
        </w:rPr>
        <w:t>. krši določbe VII. poglavja Uredbe</w:t>
      </w:r>
      <w:r w:rsidR="00615E73">
        <w:rPr>
          <w:rFonts w:cs="Arial"/>
          <w:sz w:val="20"/>
          <w:szCs w:val="20"/>
          <w:lang w:val="sl-SI"/>
        </w:rPr>
        <w:t xml:space="preserve"> 2019/1238/EU in tega zakona, ki predpisuje pogoje za fazo izplačevanja PEPP</w:t>
      </w:r>
      <w:r w:rsidR="00587D10">
        <w:rPr>
          <w:rFonts w:cs="Arial"/>
          <w:sz w:val="20"/>
          <w:szCs w:val="20"/>
          <w:lang w:val="sl-SI"/>
        </w:rPr>
        <w:t>;</w:t>
      </w:r>
    </w:p>
    <w:p w14:paraId="495D5C32" w14:textId="7A705943" w:rsidR="00F73C5B" w:rsidRPr="0072021B" w:rsidRDefault="004533FD" w:rsidP="008D3029">
      <w:pPr>
        <w:pStyle w:val="tevilnatoka"/>
        <w:numPr>
          <w:ilvl w:val="0"/>
          <w:numId w:val="0"/>
        </w:numPr>
        <w:rPr>
          <w:rFonts w:cs="Arial"/>
          <w:sz w:val="20"/>
          <w:szCs w:val="20"/>
          <w:lang w:val="sl-SI"/>
        </w:rPr>
      </w:pPr>
      <w:r>
        <w:rPr>
          <w:rFonts w:cs="Arial"/>
          <w:sz w:val="20"/>
          <w:szCs w:val="20"/>
          <w:lang w:val="sl-SI"/>
        </w:rPr>
        <w:t>1</w:t>
      </w:r>
      <w:r w:rsidR="008D3029">
        <w:rPr>
          <w:rFonts w:cs="Arial"/>
          <w:sz w:val="20"/>
          <w:szCs w:val="20"/>
          <w:lang w:val="sl-SI"/>
        </w:rPr>
        <w:t>6</w:t>
      </w:r>
      <w:r>
        <w:rPr>
          <w:rFonts w:cs="Arial"/>
          <w:sz w:val="20"/>
          <w:szCs w:val="20"/>
          <w:lang w:val="sl-SI"/>
        </w:rPr>
        <w:t xml:space="preserve">. </w:t>
      </w:r>
      <w:r w:rsidR="000024D1">
        <w:rPr>
          <w:rFonts w:cs="Arial"/>
          <w:sz w:val="20"/>
          <w:szCs w:val="20"/>
          <w:lang w:val="sl-SI"/>
        </w:rPr>
        <w:t>krši določbe VIII. poglavja Uredbe 2019/1238/EU in tega zakona, ki predpisuje pogoje za fazo izplačevanja PEPP</w:t>
      </w:r>
      <w:r w:rsidR="008D3029">
        <w:rPr>
          <w:rFonts w:cs="Arial"/>
          <w:sz w:val="20"/>
          <w:szCs w:val="20"/>
          <w:lang w:val="sl-SI"/>
        </w:rPr>
        <w:t>.</w:t>
      </w:r>
    </w:p>
    <w:p w14:paraId="7548124A" w14:textId="77777777" w:rsidR="00670BC4" w:rsidRPr="0072021B" w:rsidRDefault="00670BC4" w:rsidP="00CA7338">
      <w:pPr>
        <w:pStyle w:val="tevilnatoka"/>
        <w:numPr>
          <w:ilvl w:val="0"/>
          <w:numId w:val="0"/>
        </w:numPr>
        <w:ind w:left="425"/>
        <w:rPr>
          <w:rFonts w:cs="Arial"/>
          <w:sz w:val="20"/>
          <w:szCs w:val="20"/>
          <w:lang w:val="sl-SI"/>
        </w:rPr>
      </w:pPr>
    </w:p>
    <w:p w14:paraId="2EC7B9CA" w14:textId="77777777" w:rsidR="0027579E" w:rsidRPr="0072021B" w:rsidRDefault="0027579E" w:rsidP="001A0FCA">
      <w:pPr>
        <w:pStyle w:val="Odstavek"/>
        <w:spacing w:before="0"/>
        <w:ind w:firstLine="0"/>
        <w:rPr>
          <w:rFonts w:cs="Arial"/>
          <w:sz w:val="20"/>
          <w:szCs w:val="20"/>
          <w:lang w:val="sl-SI"/>
        </w:rPr>
      </w:pPr>
      <w:r w:rsidRPr="0072021B">
        <w:rPr>
          <w:rFonts w:cs="Arial"/>
          <w:sz w:val="20"/>
          <w:szCs w:val="20"/>
          <w:lang w:val="sl-SI"/>
        </w:rPr>
        <w:t>(2) Z globo od 25.000 do 150.000 eurov se kaznuje samostojni podjetnik posameznik ali posameznik, ki samostojno opravlja dejavnost, ki stori prekršek prejšnjega odstavka.</w:t>
      </w:r>
    </w:p>
    <w:p w14:paraId="765B838E" w14:textId="77777777" w:rsidR="0075174F" w:rsidRPr="0072021B" w:rsidRDefault="0075174F" w:rsidP="009B5AE2">
      <w:pPr>
        <w:pStyle w:val="Odstavek"/>
        <w:spacing w:before="0"/>
        <w:rPr>
          <w:rFonts w:cs="Arial"/>
          <w:sz w:val="20"/>
          <w:szCs w:val="20"/>
          <w:lang w:val="sl-SI"/>
        </w:rPr>
      </w:pPr>
    </w:p>
    <w:p w14:paraId="3F2F4456" w14:textId="6C8646EB" w:rsidR="0027579E" w:rsidRPr="0072021B" w:rsidRDefault="0027579E" w:rsidP="001A0FCA">
      <w:pPr>
        <w:pStyle w:val="Odstavek"/>
        <w:spacing w:before="0"/>
        <w:ind w:firstLine="0"/>
        <w:rPr>
          <w:rFonts w:cs="Arial"/>
          <w:sz w:val="20"/>
          <w:szCs w:val="20"/>
          <w:lang w:val="sl-SI"/>
        </w:rPr>
      </w:pPr>
      <w:r w:rsidRPr="0072021B">
        <w:rPr>
          <w:rFonts w:cs="Arial"/>
          <w:sz w:val="20"/>
          <w:szCs w:val="20"/>
          <w:lang w:val="sl-SI"/>
        </w:rPr>
        <w:t>(3) Z globo od 2.500 do 10.000 eurov se kaznuje odgovorna oseba pravne osebe ali odgovorna oseba samostojnega podjetnika posameznika oziroma posameznika, ki samostojno opravlja dejavnost, ki stori prekršek iz prvega odstavka tega člena.</w:t>
      </w:r>
    </w:p>
    <w:p w14:paraId="43D729E0" w14:textId="77777777" w:rsidR="0075174F" w:rsidRPr="0072021B" w:rsidRDefault="0075174F" w:rsidP="009B5AE2">
      <w:pPr>
        <w:pStyle w:val="Odstavek"/>
        <w:spacing w:before="0"/>
        <w:rPr>
          <w:rFonts w:cs="Arial"/>
          <w:sz w:val="20"/>
          <w:szCs w:val="20"/>
          <w:lang w:val="sl-SI"/>
        </w:rPr>
      </w:pPr>
    </w:p>
    <w:p w14:paraId="046311D0" w14:textId="1B739253" w:rsidR="0027579E" w:rsidRPr="0072021B" w:rsidRDefault="0027579E" w:rsidP="001A0FCA">
      <w:pPr>
        <w:pStyle w:val="Odstavek"/>
        <w:spacing w:before="0"/>
        <w:ind w:firstLine="0"/>
        <w:rPr>
          <w:rFonts w:cs="Arial"/>
          <w:sz w:val="20"/>
          <w:szCs w:val="20"/>
          <w:lang w:val="sl-SI"/>
        </w:rPr>
      </w:pPr>
      <w:r w:rsidRPr="0072021B">
        <w:rPr>
          <w:rFonts w:cs="Arial"/>
          <w:sz w:val="20"/>
          <w:szCs w:val="20"/>
          <w:lang w:val="sl-SI"/>
        </w:rPr>
        <w:t xml:space="preserve">(4) Z globo od </w:t>
      </w:r>
      <w:r w:rsidR="0075174F" w:rsidRPr="0072021B">
        <w:rPr>
          <w:rFonts w:cs="Arial"/>
          <w:sz w:val="20"/>
          <w:szCs w:val="20"/>
          <w:lang w:val="sl-SI"/>
        </w:rPr>
        <w:t xml:space="preserve">2.500 </w:t>
      </w:r>
      <w:r w:rsidRPr="0072021B">
        <w:rPr>
          <w:rFonts w:cs="Arial"/>
          <w:sz w:val="20"/>
          <w:szCs w:val="20"/>
          <w:lang w:val="sl-SI"/>
        </w:rPr>
        <w:t>do 5.000 eurov se kaznuje posameznik, ki stori prekršek iz prvega odstavka tega člena.</w:t>
      </w:r>
      <w:r w:rsidR="002A046F" w:rsidRPr="0072021B">
        <w:rPr>
          <w:rFonts w:cs="Arial"/>
          <w:sz w:val="20"/>
          <w:szCs w:val="20"/>
          <w:lang w:val="sl-SI"/>
        </w:rPr>
        <w:t xml:space="preserve"> </w:t>
      </w:r>
    </w:p>
    <w:p w14:paraId="2055155E" w14:textId="77777777" w:rsidR="009B5AE2" w:rsidRPr="0072021B" w:rsidRDefault="009B5AE2" w:rsidP="009B5AE2">
      <w:pPr>
        <w:pStyle w:val="len"/>
        <w:spacing w:before="0"/>
        <w:rPr>
          <w:rFonts w:cs="Arial"/>
          <w:sz w:val="20"/>
          <w:szCs w:val="20"/>
          <w:lang w:val="sl-SI"/>
        </w:rPr>
      </w:pPr>
    </w:p>
    <w:p w14:paraId="67AEFDBA" w14:textId="7E80F72E" w:rsidR="0027579E" w:rsidRPr="0072021B" w:rsidRDefault="0027579E" w:rsidP="009B5AE2">
      <w:pPr>
        <w:pStyle w:val="len"/>
        <w:spacing w:before="0"/>
        <w:rPr>
          <w:rFonts w:cs="Arial"/>
          <w:sz w:val="20"/>
          <w:szCs w:val="20"/>
          <w:lang w:val="sl-SI"/>
        </w:rPr>
      </w:pPr>
      <w:r w:rsidRPr="0072021B">
        <w:rPr>
          <w:rFonts w:cs="Arial"/>
          <w:sz w:val="20"/>
          <w:szCs w:val="20"/>
          <w:lang w:val="sl-SI"/>
        </w:rPr>
        <w:t>1</w:t>
      </w:r>
      <w:r w:rsidR="001A0FCA" w:rsidRPr="0072021B">
        <w:rPr>
          <w:rFonts w:cs="Arial"/>
          <w:sz w:val="20"/>
          <w:szCs w:val="20"/>
          <w:lang w:val="sl-SI"/>
        </w:rPr>
        <w:t>4</w:t>
      </w:r>
      <w:r w:rsidRPr="0072021B">
        <w:rPr>
          <w:rFonts w:cs="Arial"/>
          <w:sz w:val="20"/>
          <w:szCs w:val="20"/>
          <w:lang w:val="sl-SI"/>
        </w:rPr>
        <w:t>. člen</w:t>
      </w:r>
    </w:p>
    <w:p w14:paraId="3F48A602" w14:textId="0D3B7B98" w:rsidR="0027579E" w:rsidRPr="0072021B" w:rsidRDefault="0027579E" w:rsidP="009B5AE2">
      <w:pPr>
        <w:pStyle w:val="lennaslov"/>
        <w:rPr>
          <w:rFonts w:cs="Arial"/>
          <w:sz w:val="20"/>
          <w:szCs w:val="20"/>
          <w:lang w:val="sl-SI"/>
        </w:rPr>
      </w:pPr>
      <w:r w:rsidRPr="0072021B">
        <w:rPr>
          <w:rFonts w:cs="Arial"/>
          <w:sz w:val="20"/>
          <w:szCs w:val="20"/>
          <w:lang w:val="sl-SI"/>
        </w:rPr>
        <w:t xml:space="preserve">(hujše kršitve Uredbe </w:t>
      </w:r>
      <w:r w:rsidR="008B7027" w:rsidRPr="0072021B">
        <w:rPr>
          <w:rFonts w:cs="Arial"/>
          <w:sz w:val="20"/>
          <w:szCs w:val="20"/>
          <w:lang w:val="sl-SI"/>
        </w:rPr>
        <w:t>2019/1238/</w:t>
      </w:r>
      <w:r w:rsidRPr="0072021B">
        <w:rPr>
          <w:rFonts w:cs="Arial"/>
          <w:sz w:val="20"/>
          <w:szCs w:val="20"/>
          <w:lang w:val="sl-SI"/>
        </w:rPr>
        <w:t>EU)</w:t>
      </w:r>
    </w:p>
    <w:p w14:paraId="4FB6033F" w14:textId="77777777" w:rsidR="009B5AE2" w:rsidRPr="0072021B" w:rsidRDefault="009B5AE2" w:rsidP="009B5AE2">
      <w:pPr>
        <w:pStyle w:val="lennaslov"/>
        <w:rPr>
          <w:rFonts w:cs="Arial"/>
          <w:sz w:val="20"/>
          <w:szCs w:val="20"/>
          <w:lang w:val="sl-SI"/>
        </w:rPr>
      </w:pPr>
    </w:p>
    <w:p w14:paraId="6115619B" w14:textId="7B50166A" w:rsidR="0027579E" w:rsidRPr="0072021B" w:rsidRDefault="0027579E" w:rsidP="0003655E">
      <w:pPr>
        <w:pStyle w:val="Odstavek"/>
        <w:spacing w:before="0"/>
        <w:ind w:firstLine="0"/>
        <w:rPr>
          <w:rFonts w:cs="Arial"/>
          <w:sz w:val="20"/>
          <w:szCs w:val="20"/>
          <w:lang w:val="sl-SI"/>
        </w:rPr>
      </w:pPr>
      <w:r w:rsidRPr="0072021B">
        <w:rPr>
          <w:rFonts w:cs="Arial"/>
          <w:sz w:val="20"/>
          <w:szCs w:val="20"/>
          <w:lang w:val="sl-SI"/>
        </w:rPr>
        <w:lastRenderedPageBreak/>
        <w:t xml:space="preserve">(1) V primerih, ko je narava prekrška iz </w:t>
      </w:r>
      <w:r w:rsidR="00DB5F54" w:rsidRPr="0072021B">
        <w:rPr>
          <w:rFonts w:cs="Arial"/>
          <w:sz w:val="20"/>
          <w:szCs w:val="20"/>
          <w:lang w:val="sl-SI"/>
        </w:rPr>
        <w:t xml:space="preserve">prvega odstavka </w:t>
      </w:r>
      <w:r w:rsidR="0003655E" w:rsidRPr="0072021B">
        <w:rPr>
          <w:rFonts w:cs="Arial"/>
          <w:sz w:val="20"/>
          <w:szCs w:val="20"/>
          <w:lang w:val="sl-SI"/>
        </w:rPr>
        <w:t>prejšnjega člena</w:t>
      </w:r>
      <w:r w:rsidRPr="0072021B">
        <w:rPr>
          <w:rFonts w:cs="Arial"/>
          <w:sz w:val="20"/>
          <w:szCs w:val="20"/>
          <w:lang w:val="sl-SI"/>
        </w:rPr>
        <w:t xml:space="preserve"> posebno huda zaradi višine povzročene škode oziroma višine pridobljene protipravne premoženjske koristi ali zaradi storilčevega naklepa oziroma njegovega namena koristoljubnosti, se pravna oseba kaznuje z globo v višini </w:t>
      </w:r>
      <w:r w:rsidR="0009590B">
        <w:rPr>
          <w:rFonts w:cs="Arial"/>
          <w:sz w:val="20"/>
          <w:szCs w:val="20"/>
          <w:lang w:val="sl-SI"/>
        </w:rPr>
        <w:t>najmanj</w:t>
      </w:r>
      <w:r w:rsidRPr="0072021B">
        <w:rPr>
          <w:rFonts w:cs="Arial"/>
          <w:sz w:val="20"/>
          <w:szCs w:val="20"/>
          <w:lang w:val="sl-SI"/>
        </w:rPr>
        <w:t>:</w:t>
      </w:r>
    </w:p>
    <w:p w14:paraId="0C4E7112" w14:textId="1F28F4DF" w:rsidR="0027579E" w:rsidRPr="0072021B" w:rsidRDefault="008B7027" w:rsidP="009B5AE2">
      <w:pPr>
        <w:pStyle w:val="tevilnatoka"/>
        <w:numPr>
          <w:ilvl w:val="0"/>
          <w:numId w:val="27"/>
        </w:numPr>
        <w:rPr>
          <w:rFonts w:cs="Arial"/>
          <w:sz w:val="20"/>
          <w:szCs w:val="20"/>
          <w:lang w:val="sl-SI"/>
        </w:rPr>
      </w:pPr>
      <w:r w:rsidRPr="0072021B">
        <w:rPr>
          <w:rFonts w:cs="Arial"/>
          <w:sz w:val="20"/>
          <w:szCs w:val="20"/>
          <w:lang w:val="sl-SI"/>
        </w:rPr>
        <w:t>5.0</w:t>
      </w:r>
      <w:r w:rsidR="0027579E" w:rsidRPr="0072021B">
        <w:rPr>
          <w:rFonts w:cs="Arial"/>
          <w:sz w:val="20"/>
          <w:szCs w:val="20"/>
          <w:lang w:val="sl-SI"/>
        </w:rPr>
        <w:t xml:space="preserve">00.000 eurov ali </w:t>
      </w:r>
      <w:r w:rsidRPr="0072021B">
        <w:rPr>
          <w:rFonts w:cs="Arial"/>
          <w:sz w:val="20"/>
          <w:szCs w:val="20"/>
          <w:lang w:val="sl-SI"/>
        </w:rPr>
        <w:t>10</w:t>
      </w:r>
      <w:r w:rsidR="0027579E" w:rsidRPr="0072021B">
        <w:rPr>
          <w:rFonts w:cs="Arial"/>
          <w:sz w:val="20"/>
          <w:szCs w:val="20"/>
          <w:lang w:val="sl-SI"/>
        </w:rPr>
        <w:t xml:space="preserve"> </w:t>
      </w:r>
      <w:r w:rsidR="0075174F" w:rsidRPr="0072021B">
        <w:rPr>
          <w:rFonts w:cs="Arial"/>
          <w:sz w:val="20"/>
          <w:szCs w:val="20"/>
          <w:lang w:val="sl-SI"/>
        </w:rPr>
        <w:t xml:space="preserve">% </w:t>
      </w:r>
      <w:r w:rsidR="0027579E" w:rsidRPr="0072021B">
        <w:rPr>
          <w:rFonts w:cs="Arial"/>
          <w:sz w:val="20"/>
          <w:szCs w:val="20"/>
          <w:lang w:val="sl-SI"/>
        </w:rPr>
        <w:t xml:space="preserve">skupnega letnega prometa glede na zadnje razpoložljive računovodske izkaze, ki jih je odobril </w:t>
      </w:r>
      <w:r w:rsidR="0003655E" w:rsidRPr="0072021B">
        <w:rPr>
          <w:rFonts w:cs="Arial"/>
          <w:sz w:val="20"/>
          <w:szCs w:val="20"/>
          <w:lang w:val="sl-SI"/>
        </w:rPr>
        <w:t>pristojni</w:t>
      </w:r>
      <w:r w:rsidR="0027579E" w:rsidRPr="0072021B">
        <w:rPr>
          <w:rFonts w:cs="Arial"/>
          <w:sz w:val="20"/>
          <w:szCs w:val="20"/>
          <w:lang w:val="sl-SI"/>
        </w:rPr>
        <w:t xml:space="preserve"> organ</w:t>
      </w:r>
      <w:r w:rsidR="0003655E" w:rsidRPr="0072021B">
        <w:rPr>
          <w:rFonts w:cs="Arial"/>
          <w:sz w:val="20"/>
          <w:szCs w:val="20"/>
          <w:lang w:val="sl-SI"/>
        </w:rPr>
        <w:t xml:space="preserve"> družbe</w:t>
      </w:r>
      <w:r w:rsidR="0027579E" w:rsidRPr="0072021B">
        <w:rPr>
          <w:rFonts w:cs="Arial"/>
          <w:sz w:val="20"/>
          <w:szCs w:val="20"/>
          <w:lang w:val="sl-SI"/>
        </w:rPr>
        <w:t>, oziroma skupnega letnega prometa ali ustrezne vrste prihodka, ki izhaja iz zadnj</w:t>
      </w:r>
      <w:r w:rsidR="0009590B">
        <w:rPr>
          <w:rFonts w:cs="Arial"/>
          <w:sz w:val="20"/>
          <w:szCs w:val="20"/>
          <w:lang w:val="sl-SI"/>
        </w:rPr>
        <w:t>ih</w:t>
      </w:r>
      <w:r w:rsidR="0027579E" w:rsidRPr="0072021B">
        <w:rPr>
          <w:rFonts w:cs="Arial"/>
          <w:sz w:val="20"/>
          <w:szCs w:val="20"/>
          <w:lang w:val="sl-SI"/>
        </w:rPr>
        <w:t xml:space="preserve"> razpoložljiv</w:t>
      </w:r>
      <w:r w:rsidR="0009590B">
        <w:rPr>
          <w:rFonts w:cs="Arial"/>
          <w:sz w:val="20"/>
          <w:szCs w:val="20"/>
          <w:lang w:val="sl-SI"/>
        </w:rPr>
        <w:t>ih</w:t>
      </w:r>
      <w:r w:rsidR="006D1DE8">
        <w:rPr>
          <w:rFonts w:cs="Arial"/>
          <w:sz w:val="20"/>
          <w:szCs w:val="20"/>
          <w:lang w:val="sl-SI"/>
        </w:rPr>
        <w:t xml:space="preserve"> </w:t>
      </w:r>
      <w:r w:rsidR="0027579E" w:rsidRPr="0072021B">
        <w:rPr>
          <w:rFonts w:cs="Arial"/>
          <w:sz w:val="20"/>
          <w:szCs w:val="20"/>
          <w:lang w:val="sl-SI"/>
        </w:rPr>
        <w:t>konsolidiran</w:t>
      </w:r>
      <w:r w:rsidR="0009590B">
        <w:rPr>
          <w:rFonts w:cs="Arial"/>
          <w:sz w:val="20"/>
          <w:szCs w:val="20"/>
          <w:lang w:val="sl-SI"/>
        </w:rPr>
        <w:t>ih</w:t>
      </w:r>
      <w:r w:rsidR="0027579E" w:rsidRPr="0072021B">
        <w:rPr>
          <w:rFonts w:cs="Arial"/>
          <w:sz w:val="20"/>
          <w:szCs w:val="20"/>
          <w:lang w:val="sl-SI"/>
        </w:rPr>
        <w:t xml:space="preserve"> letn</w:t>
      </w:r>
      <w:r w:rsidR="0009590B">
        <w:rPr>
          <w:rFonts w:cs="Arial"/>
          <w:sz w:val="20"/>
          <w:szCs w:val="20"/>
          <w:lang w:val="sl-SI"/>
        </w:rPr>
        <w:t>ih</w:t>
      </w:r>
      <w:r w:rsidR="0027579E" w:rsidRPr="0072021B">
        <w:rPr>
          <w:rFonts w:cs="Arial"/>
          <w:sz w:val="20"/>
          <w:szCs w:val="20"/>
          <w:lang w:val="sl-SI"/>
        </w:rPr>
        <w:t xml:space="preserve"> </w:t>
      </w:r>
      <w:r w:rsidR="0009590B">
        <w:rPr>
          <w:rFonts w:cs="Arial"/>
          <w:sz w:val="20"/>
          <w:szCs w:val="20"/>
          <w:lang w:val="sl-SI"/>
        </w:rPr>
        <w:t>računovodskih izkazov</w:t>
      </w:r>
      <w:r w:rsidR="0027579E" w:rsidRPr="0072021B">
        <w:rPr>
          <w:rFonts w:cs="Arial"/>
          <w:sz w:val="20"/>
          <w:szCs w:val="20"/>
          <w:lang w:val="sl-SI"/>
        </w:rPr>
        <w:t>, ki j</w:t>
      </w:r>
      <w:r w:rsidR="0009590B">
        <w:rPr>
          <w:rFonts w:cs="Arial"/>
          <w:sz w:val="20"/>
          <w:szCs w:val="20"/>
          <w:lang w:val="sl-SI"/>
        </w:rPr>
        <w:t>ih</w:t>
      </w:r>
      <w:r w:rsidR="0027579E" w:rsidRPr="0072021B">
        <w:rPr>
          <w:rFonts w:cs="Arial"/>
          <w:sz w:val="20"/>
          <w:szCs w:val="20"/>
          <w:lang w:val="sl-SI"/>
        </w:rPr>
        <w:t xml:space="preserve"> je odobril </w:t>
      </w:r>
      <w:r w:rsidR="0003655E" w:rsidRPr="0072021B">
        <w:rPr>
          <w:rFonts w:cs="Arial"/>
          <w:sz w:val="20"/>
          <w:szCs w:val="20"/>
          <w:lang w:val="sl-SI"/>
        </w:rPr>
        <w:t>pristojni</w:t>
      </w:r>
      <w:r w:rsidR="0027579E" w:rsidRPr="0072021B">
        <w:rPr>
          <w:rFonts w:cs="Arial"/>
          <w:sz w:val="20"/>
          <w:szCs w:val="20"/>
          <w:lang w:val="sl-SI"/>
        </w:rPr>
        <w:t xml:space="preserve"> organ</w:t>
      </w:r>
      <w:r w:rsidR="0003655E" w:rsidRPr="0072021B">
        <w:rPr>
          <w:rFonts w:cs="Arial"/>
          <w:sz w:val="20"/>
          <w:szCs w:val="20"/>
          <w:lang w:val="sl-SI"/>
        </w:rPr>
        <w:t xml:space="preserve"> matične družbe</w:t>
      </w:r>
      <w:r w:rsidR="0027579E" w:rsidRPr="0072021B">
        <w:rPr>
          <w:rFonts w:cs="Arial"/>
          <w:sz w:val="20"/>
          <w:szCs w:val="20"/>
          <w:lang w:val="sl-SI"/>
        </w:rPr>
        <w:t>, če pravna oseba pripravi konsolidirane računovodske izkaze na podlagi zakona, ki ureja gospodarske družbe</w:t>
      </w:r>
      <w:r w:rsidRPr="0072021B">
        <w:rPr>
          <w:rFonts w:cs="Arial"/>
          <w:sz w:val="20"/>
          <w:szCs w:val="20"/>
          <w:lang w:val="sl-SI"/>
        </w:rPr>
        <w:t>,</w:t>
      </w:r>
      <w:r w:rsidR="0003655E" w:rsidRPr="0072021B">
        <w:rPr>
          <w:rFonts w:cs="Arial"/>
          <w:sz w:val="20"/>
          <w:szCs w:val="20"/>
          <w:lang w:val="sl-SI"/>
        </w:rPr>
        <w:t xml:space="preserve"> pri čemer se upošteva višji znesek ali</w:t>
      </w:r>
    </w:p>
    <w:p w14:paraId="38547962" w14:textId="13934219" w:rsidR="0027579E" w:rsidRDefault="0027579E" w:rsidP="009B5AE2">
      <w:pPr>
        <w:pStyle w:val="tevilnatoka"/>
        <w:numPr>
          <w:ilvl w:val="0"/>
          <w:numId w:val="27"/>
        </w:numPr>
        <w:rPr>
          <w:rFonts w:cs="Arial"/>
          <w:sz w:val="20"/>
          <w:szCs w:val="20"/>
          <w:lang w:val="sl-SI"/>
        </w:rPr>
      </w:pPr>
      <w:r w:rsidRPr="0072021B">
        <w:rPr>
          <w:rFonts w:cs="Arial"/>
          <w:sz w:val="20"/>
          <w:szCs w:val="20"/>
          <w:lang w:val="sl-SI"/>
        </w:rPr>
        <w:t>dvakratnega zneska dobička, pridobljenega s kršitvijo, ali izgube, preprečene s kršitvijo, če ju je mogoče opredeliti, če ta znesek presega najvišji znesek iz prejšnje točke.</w:t>
      </w:r>
    </w:p>
    <w:p w14:paraId="135B76FA" w14:textId="77777777" w:rsidR="00026323" w:rsidRPr="0072021B" w:rsidRDefault="00026323" w:rsidP="00026323">
      <w:pPr>
        <w:pStyle w:val="tevilnatoka"/>
        <w:numPr>
          <w:ilvl w:val="0"/>
          <w:numId w:val="0"/>
        </w:numPr>
        <w:rPr>
          <w:rFonts w:cs="Arial"/>
          <w:sz w:val="20"/>
          <w:szCs w:val="20"/>
          <w:lang w:val="sl-SI"/>
        </w:rPr>
      </w:pPr>
    </w:p>
    <w:p w14:paraId="4501E690" w14:textId="25644AB8" w:rsidR="003067D0" w:rsidRPr="0072021B" w:rsidRDefault="00026323" w:rsidP="00026323">
      <w:pPr>
        <w:pStyle w:val="Odstavek"/>
        <w:spacing w:before="0"/>
        <w:ind w:firstLine="0"/>
        <w:rPr>
          <w:rFonts w:cs="Arial"/>
          <w:sz w:val="20"/>
          <w:szCs w:val="20"/>
          <w:lang w:val="sl-SI"/>
        </w:rPr>
      </w:pPr>
      <w:r>
        <w:rPr>
          <w:rFonts w:cs="Arial"/>
          <w:sz w:val="20"/>
          <w:szCs w:val="20"/>
          <w:lang w:val="sl-SI"/>
        </w:rPr>
        <w:t>(2) V primerih, ko je narava prekrška iz prvega odstavka prejšnjega člena posebno huda zaradi višine povzročene škode ali višine pridobljene protipravne premoženj</w:t>
      </w:r>
      <w:r w:rsidR="0027579E" w:rsidRPr="0072021B">
        <w:rPr>
          <w:rFonts w:cs="Arial"/>
          <w:sz w:val="20"/>
          <w:szCs w:val="20"/>
          <w:lang w:val="sl-SI"/>
        </w:rPr>
        <w:t xml:space="preserve">ske koristi ali zaradi storilčevega naklepa oziroma njegovega namena koristoljubnosti, se oseba iz drugega, tretjega ali četrtega odstavka </w:t>
      </w:r>
      <w:r w:rsidR="00050AB4" w:rsidRPr="0072021B">
        <w:rPr>
          <w:rFonts w:cs="Arial"/>
          <w:sz w:val="20"/>
          <w:szCs w:val="20"/>
          <w:lang w:val="sl-SI"/>
        </w:rPr>
        <w:t>prejšnjega</w:t>
      </w:r>
      <w:r w:rsidR="0027579E" w:rsidRPr="0072021B">
        <w:rPr>
          <w:rFonts w:cs="Arial"/>
          <w:sz w:val="20"/>
          <w:szCs w:val="20"/>
          <w:lang w:val="sl-SI"/>
        </w:rPr>
        <w:t xml:space="preserve"> člena kaznuje z globo </w:t>
      </w:r>
      <w:r w:rsidR="0075174F" w:rsidRPr="0072021B">
        <w:rPr>
          <w:rFonts w:cs="Arial"/>
          <w:sz w:val="20"/>
          <w:szCs w:val="20"/>
          <w:lang w:val="sl-SI"/>
        </w:rPr>
        <w:t xml:space="preserve">v </w:t>
      </w:r>
      <w:r w:rsidR="0027579E" w:rsidRPr="0072021B">
        <w:rPr>
          <w:rFonts w:cs="Arial"/>
          <w:sz w:val="20"/>
          <w:szCs w:val="20"/>
          <w:lang w:val="sl-SI"/>
        </w:rPr>
        <w:t>višin</w:t>
      </w:r>
      <w:r w:rsidR="0075174F" w:rsidRPr="0072021B">
        <w:rPr>
          <w:rFonts w:cs="Arial"/>
          <w:sz w:val="20"/>
          <w:szCs w:val="20"/>
          <w:lang w:val="sl-SI"/>
        </w:rPr>
        <w:t xml:space="preserve">i </w:t>
      </w:r>
      <w:r w:rsidR="0009590B">
        <w:rPr>
          <w:rFonts w:cs="Arial"/>
          <w:sz w:val="20"/>
          <w:szCs w:val="20"/>
          <w:lang w:val="sl-SI"/>
        </w:rPr>
        <w:t>najmanj</w:t>
      </w:r>
      <w:r w:rsidR="0009590B" w:rsidRPr="0072021B">
        <w:rPr>
          <w:rFonts w:cs="Arial"/>
          <w:sz w:val="20"/>
          <w:szCs w:val="20"/>
          <w:lang w:val="sl-SI"/>
        </w:rPr>
        <w:t xml:space="preserve"> </w:t>
      </w:r>
      <w:r w:rsidR="008B7027" w:rsidRPr="0072021B">
        <w:rPr>
          <w:rFonts w:cs="Arial"/>
          <w:sz w:val="20"/>
          <w:szCs w:val="20"/>
          <w:lang w:val="sl-SI"/>
        </w:rPr>
        <w:t>7</w:t>
      </w:r>
      <w:r w:rsidR="0027579E" w:rsidRPr="0072021B">
        <w:rPr>
          <w:rFonts w:cs="Arial"/>
          <w:sz w:val="20"/>
          <w:szCs w:val="20"/>
          <w:lang w:val="sl-SI"/>
        </w:rPr>
        <w:t>00.000 eurov.</w:t>
      </w:r>
    </w:p>
    <w:p w14:paraId="7817434E" w14:textId="77777777" w:rsidR="009B5AE2" w:rsidRPr="0072021B" w:rsidRDefault="009B5AE2" w:rsidP="009B5AE2">
      <w:pPr>
        <w:pStyle w:val="Odstavek"/>
        <w:spacing w:before="0"/>
        <w:rPr>
          <w:rFonts w:cs="Arial"/>
          <w:sz w:val="20"/>
          <w:szCs w:val="20"/>
          <w:lang w:val="sl-SI"/>
        </w:rPr>
      </w:pPr>
    </w:p>
    <w:p w14:paraId="02FF227E" w14:textId="11599C7C" w:rsidR="0027579E" w:rsidRPr="0072021B" w:rsidRDefault="006E244C" w:rsidP="00EA2D3D">
      <w:pPr>
        <w:pStyle w:val="len"/>
        <w:spacing w:before="0"/>
        <w:rPr>
          <w:sz w:val="20"/>
          <w:szCs w:val="20"/>
        </w:rPr>
      </w:pPr>
      <w:r>
        <w:rPr>
          <w:rFonts w:cs="Arial"/>
          <w:sz w:val="20"/>
          <w:szCs w:val="20"/>
          <w:lang w:val="sl-SI"/>
        </w:rPr>
        <w:t xml:space="preserve">VIII. </w:t>
      </w:r>
      <w:r w:rsidR="005A7EB0" w:rsidRPr="00EA2D3D">
        <w:rPr>
          <w:rFonts w:cs="Arial"/>
          <w:sz w:val="20"/>
          <w:szCs w:val="20"/>
          <w:lang w:val="sl-SI"/>
        </w:rPr>
        <w:t>Prehodn</w:t>
      </w:r>
      <w:r w:rsidR="00246A88" w:rsidRPr="00EA2D3D">
        <w:rPr>
          <w:rFonts w:cs="Arial"/>
          <w:sz w:val="20"/>
          <w:szCs w:val="20"/>
          <w:lang w:val="sl-SI"/>
        </w:rPr>
        <w:t>a</w:t>
      </w:r>
      <w:r w:rsidR="005A7EB0" w:rsidRPr="00EA2D3D">
        <w:rPr>
          <w:rFonts w:cs="Arial"/>
          <w:sz w:val="20"/>
          <w:szCs w:val="20"/>
          <w:lang w:val="sl-SI"/>
        </w:rPr>
        <w:t xml:space="preserve"> in končn</w:t>
      </w:r>
      <w:r w:rsidR="00246A88" w:rsidRPr="00EA2D3D">
        <w:rPr>
          <w:rFonts w:cs="Arial"/>
          <w:sz w:val="20"/>
          <w:szCs w:val="20"/>
          <w:lang w:val="sl-SI"/>
        </w:rPr>
        <w:t>a</w:t>
      </w:r>
      <w:r w:rsidR="00026323" w:rsidRPr="00EA2D3D">
        <w:rPr>
          <w:rFonts w:cs="Arial"/>
          <w:sz w:val="20"/>
          <w:szCs w:val="20"/>
          <w:lang w:val="sl-SI"/>
        </w:rPr>
        <w:t xml:space="preserve"> določb</w:t>
      </w:r>
      <w:r w:rsidR="00246A88" w:rsidRPr="00EA2D3D">
        <w:rPr>
          <w:rFonts w:cs="Arial"/>
          <w:sz w:val="20"/>
          <w:szCs w:val="20"/>
          <w:lang w:val="sl-SI"/>
        </w:rPr>
        <w:t>a</w:t>
      </w:r>
    </w:p>
    <w:p w14:paraId="666C8A53" w14:textId="77777777" w:rsidR="0075174F" w:rsidRPr="0072021B" w:rsidRDefault="0075174F" w:rsidP="00CA7338">
      <w:pPr>
        <w:pStyle w:val="Odstavek"/>
        <w:spacing w:before="0"/>
        <w:rPr>
          <w:rFonts w:cs="Arial"/>
          <w:sz w:val="20"/>
          <w:szCs w:val="20"/>
          <w:lang w:val="sl-SI"/>
        </w:rPr>
      </w:pPr>
    </w:p>
    <w:p w14:paraId="47CFDC5F" w14:textId="77777777" w:rsidR="00724FE6" w:rsidRDefault="00724FE6" w:rsidP="009B5AE2">
      <w:pPr>
        <w:pStyle w:val="len"/>
        <w:spacing w:before="0"/>
        <w:rPr>
          <w:rFonts w:cs="Arial"/>
          <w:sz w:val="20"/>
          <w:szCs w:val="20"/>
          <w:lang w:val="sl-SI"/>
        </w:rPr>
      </w:pPr>
    </w:p>
    <w:p w14:paraId="10DAF339" w14:textId="349799EC" w:rsidR="0027579E" w:rsidRPr="0072021B" w:rsidRDefault="0027579E" w:rsidP="009B5AE2">
      <w:pPr>
        <w:pStyle w:val="len"/>
        <w:spacing w:before="0"/>
        <w:rPr>
          <w:rFonts w:cs="Arial"/>
          <w:sz w:val="20"/>
          <w:szCs w:val="20"/>
          <w:lang w:val="sl-SI"/>
        </w:rPr>
      </w:pPr>
      <w:r w:rsidRPr="0072021B">
        <w:rPr>
          <w:rFonts w:cs="Arial"/>
          <w:sz w:val="20"/>
          <w:szCs w:val="20"/>
          <w:lang w:val="sl-SI"/>
        </w:rPr>
        <w:t>1</w:t>
      </w:r>
      <w:r w:rsidR="001A0FCA" w:rsidRPr="0072021B">
        <w:rPr>
          <w:rFonts w:cs="Arial"/>
          <w:sz w:val="20"/>
          <w:szCs w:val="20"/>
          <w:lang w:val="sl-SI"/>
        </w:rPr>
        <w:t>5</w:t>
      </w:r>
      <w:r w:rsidRPr="0072021B">
        <w:rPr>
          <w:rFonts w:cs="Arial"/>
          <w:sz w:val="20"/>
          <w:szCs w:val="20"/>
          <w:lang w:val="sl-SI"/>
        </w:rPr>
        <w:t>. člen</w:t>
      </w:r>
    </w:p>
    <w:p w14:paraId="3AB19512" w14:textId="72271BED" w:rsidR="0027579E" w:rsidRPr="0072021B" w:rsidRDefault="0027579E" w:rsidP="009B5AE2">
      <w:pPr>
        <w:pStyle w:val="lennaslov"/>
        <w:rPr>
          <w:rFonts w:cs="Arial"/>
          <w:sz w:val="20"/>
          <w:szCs w:val="20"/>
          <w:lang w:val="sl-SI"/>
        </w:rPr>
      </w:pPr>
      <w:r w:rsidRPr="0072021B">
        <w:rPr>
          <w:rFonts w:cs="Arial"/>
          <w:sz w:val="20"/>
          <w:szCs w:val="20"/>
          <w:lang w:val="sl-SI"/>
        </w:rPr>
        <w:t>(uporaba določb o prekrških)</w:t>
      </w:r>
    </w:p>
    <w:p w14:paraId="61673507" w14:textId="77777777" w:rsidR="009B5AE2" w:rsidRPr="0072021B" w:rsidRDefault="009B5AE2" w:rsidP="009B5AE2">
      <w:pPr>
        <w:pStyle w:val="lennaslov"/>
        <w:rPr>
          <w:rFonts w:cs="Arial"/>
          <w:sz w:val="20"/>
          <w:szCs w:val="20"/>
          <w:lang w:val="sl-SI"/>
        </w:rPr>
      </w:pPr>
    </w:p>
    <w:p w14:paraId="0AA0FE3A" w14:textId="4C6C2396" w:rsidR="0075174F" w:rsidRPr="0072021B" w:rsidRDefault="0027579E" w:rsidP="00CA7338">
      <w:pPr>
        <w:pStyle w:val="Odstavek"/>
        <w:spacing w:before="0"/>
        <w:ind w:firstLine="0"/>
        <w:rPr>
          <w:rFonts w:cs="Arial"/>
          <w:sz w:val="20"/>
          <w:szCs w:val="20"/>
          <w:lang w:val="sl-SI"/>
        </w:rPr>
      </w:pPr>
      <w:r w:rsidRPr="0072021B">
        <w:rPr>
          <w:rFonts w:cs="Arial"/>
          <w:sz w:val="20"/>
          <w:szCs w:val="20"/>
          <w:lang w:val="sl-SI"/>
        </w:rPr>
        <w:t>Do sprememb določb o višinah in razponih glob, ki jih določa zakon, ki ureja prekrške, se višine in razponi glob, ki so določeni v 1</w:t>
      </w:r>
      <w:r w:rsidR="0009590B">
        <w:rPr>
          <w:rFonts w:cs="Arial"/>
          <w:sz w:val="20"/>
          <w:szCs w:val="20"/>
          <w:lang w:val="sl-SI"/>
        </w:rPr>
        <w:t>4</w:t>
      </w:r>
      <w:r w:rsidRPr="0072021B">
        <w:rPr>
          <w:rFonts w:cs="Arial"/>
          <w:sz w:val="20"/>
          <w:szCs w:val="20"/>
          <w:lang w:val="sl-SI"/>
        </w:rPr>
        <w:t xml:space="preserve">. členu tega zakona, uporabljajo ne glede na določbe zakona, ki ureja prekrške. </w:t>
      </w:r>
    </w:p>
    <w:p w14:paraId="38CB9160" w14:textId="77777777" w:rsidR="009B5AE2" w:rsidRPr="0072021B" w:rsidRDefault="009B5AE2" w:rsidP="009B5AE2">
      <w:pPr>
        <w:pStyle w:val="Odstavek"/>
        <w:spacing w:before="0"/>
        <w:rPr>
          <w:rFonts w:cs="Arial"/>
          <w:sz w:val="20"/>
          <w:szCs w:val="20"/>
          <w:lang w:val="sl-SI"/>
        </w:rPr>
      </w:pPr>
    </w:p>
    <w:p w14:paraId="195CFAE5" w14:textId="36F8B01A" w:rsidR="0027579E" w:rsidRPr="0072021B" w:rsidRDefault="0027579E" w:rsidP="009B5AE2">
      <w:pPr>
        <w:pStyle w:val="len"/>
        <w:spacing w:before="0"/>
        <w:rPr>
          <w:rFonts w:cs="Arial"/>
          <w:sz w:val="20"/>
          <w:szCs w:val="20"/>
          <w:lang w:val="sl-SI"/>
        </w:rPr>
      </w:pPr>
      <w:r w:rsidRPr="0072021B">
        <w:rPr>
          <w:rFonts w:cs="Arial"/>
          <w:sz w:val="20"/>
          <w:szCs w:val="20"/>
          <w:lang w:val="sl-SI"/>
        </w:rPr>
        <w:t>1</w:t>
      </w:r>
      <w:r w:rsidR="001A0FCA" w:rsidRPr="0072021B">
        <w:rPr>
          <w:rFonts w:cs="Arial"/>
          <w:sz w:val="20"/>
          <w:szCs w:val="20"/>
          <w:lang w:val="sl-SI"/>
        </w:rPr>
        <w:t>6</w:t>
      </w:r>
      <w:r w:rsidRPr="0072021B">
        <w:rPr>
          <w:rFonts w:cs="Arial"/>
          <w:sz w:val="20"/>
          <w:szCs w:val="20"/>
          <w:lang w:val="sl-SI"/>
        </w:rPr>
        <w:t>. člen</w:t>
      </w:r>
    </w:p>
    <w:p w14:paraId="1F11F4F1" w14:textId="77777777" w:rsidR="0027579E" w:rsidRPr="0072021B" w:rsidRDefault="0027579E" w:rsidP="009B5AE2">
      <w:pPr>
        <w:pStyle w:val="lennaslov"/>
        <w:rPr>
          <w:rFonts w:cs="Arial"/>
          <w:sz w:val="20"/>
          <w:szCs w:val="20"/>
          <w:lang w:val="sl-SI"/>
        </w:rPr>
      </w:pPr>
      <w:r w:rsidRPr="0072021B">
        <w:rPr>
          <w:rFonts w:cs="Arial"/>
          <w:sz w:val="20"/>
          <w:szCs w:val="20"/>
          <w:lang w:val="sl-SI"/>
        </w:rPr>
        <w:t>(uveljavitev zakona)</w:t>
      </w:r>
    </w:p>
    <w:p w14:paraId="3FCD0C8A" w14:textId="77777777" w:rsidR="00835CAB" w:rsidRPr="0072021B" w:rsidRDefault="00835CAB" w:rsidP="009B5AE2">
      <w:pPr>
        <w:pStyle w:val="Alineazaodstavkom"/>
        <w:numPr>
          <w:ilvl w:val="0"/>
          <w:numId w:val="0"/>
        </w:numPr>
        <w:ind w:firstLine="1021"/>
        <w:rPr>
          <w:sz w:val="20"/>
          <w:szCs w:val="20"/>
        </w:rPr>
      </w:pPr>
    </w:p>
    <w:p w14:paraId="0EEE7B8C" w14:textId="2D3AB20B" w:rsidR="0027579E" w:rsidRPr="0072021B" w:rsidRDefault="0027579E" w:rsidP="007659A5">
      <w:pPr>
        <w:pStyle w:val="Odstavek"/>
        <w:spacing w:before="0"/>
        <w:ind w:firstLine="0"/>
        <w:rPr>
          <w:rFonts w:cs="Arial"/>
          <w:sz w:val="20"/>
          <w:szCs w:val="20"/>
        </w:rPr>
      </w:pPr>
      <w:r w:rsidRPr="0072021B">
        <w:rPr>
          <w:rFonts w:cs="Arial"/>
          <w:sz w:val="20"/>
          <w:szCs w:val="20"/>
          <w:lang w:val="sl-SI"/>
        </w:rPr>
        <w:t>Ta zakon začne veljati petnajsti dan po objavi v Uradnem listu Republike Slovenije.</w:t>
      </w:r>
    </w:p>
    <w:p w14:paraId="6E0673F6" w14:textId="3F06E320" w:rsidR="0027579E" w:rsidRPr="0072021B" w:rsidRDefault="0027579E" w:rsidP="009B5AE2">
      <w:pPr>
        <w:pStyle w:val="tevilkanakoncupredpisa"/>
        <w:spacing w:before="0"/>
        <w:ind w:firstLine="0"/>
        <w:rPr>
          <w:sz w:val="20"/>
          <w:szCs w:val="20"/>
        </w:rPr>
      </w:pPr>
    </w:p>
    <w:p w14:paraId="26AF75DE" w14:textId="3449996B" w:rsidR="00F73C5B" w:rsidRPr="0072021B" w:rsidRDefault="00F73C5B" w:rsidP="009B5AE2">
      <w:pPr>
        <w:pStyle w:val="Nazivpodpisnika"/>
        <w:spacing w:before="0"/>
        <w:rPr>
          <w:sz w:val="20"/>
          <w:szCs w:val="20"/>
        </w:rPr>
      </w:pPr>
    </w:p>
    <w:p w14:paraId="068F7A90" w14:textId="6BE8EDC8" w:rsidR="00F73C5B" w:rsidRPr="0072021B" w:rsidRDefault="00F73C5B" w:rsidP="009B5AE2">
      <w:pPr>
        <w:pStyle w:val="Nazivpodpisnika"/>
        <w:spacing w:before="0"/>
        <w:rPr>
          <w:sz w:val="20"/>
          <w:szCs w:val="20"/>
        </w:rPr>
      </w:pPr>
    </w:p>
    <w:p w14:paraId="61F70A97" w14:textId="77777777" w:rsidR="00F366DF" w:rsidRPr="0072021B" w:rsidRDefault="00F366DF" w:rsidP="009B5AE2">
      <w:pPr>
        <w:pStyle w:val="Nazivpodpisnika"/>
        <w:spacing w:before="0"/>
        <w:rPr>
          <w:sz w:val="20"/>
          <w:szCs w:val="20"/>
        </w:rPr>
      </w:pPr>
    </w:p>
    <w:p w14:paraId="2518A09F" w14:textId="195348FA" w:rsidR="004839C6" w:rsidRPr="0072021B" w:rsidRDefault="004839C6" w:rsidP="009B5AE2">
      <w:pPr>
        <w:spacing w:after="0" w:line="240" w:lineRule="auto"/>
        <w:rPr>
          <w:rFonts w:ascii="Arial" w:eastAsia="Times New Roman" w:hAnsi="Arial" w:cs="Arial"/>
          <w:sz w:val="20"/>
          <w:szCs w:val="20"/>
          <w:lang w:eastAsia="sl-SI"/>
        </w:rPr>
      </w:pPr>
      <w:r w:rsidRPr="0072021B">
        <w:rPr>
          <w:rFonts w:ascii="Arial" w:hAnsi="Arial" w:cs="Arial"/>
          <w:sz w:val="20"/>
          <w:szCs w:val="20"/>
        </w:rPr>
        <w:br w:type="page"/>
      </w:r>
    </w:p>
    <w:p w14:paraId="6E230CC0" w14:textId="6D3B6DC9" w:rsidR="00507BF3" w:rsidRPr="00BF55EC" w:rsidRDefault="00507BF3" w:rsidP="00BF55EC">
      <w:pPr>
        <w:numPr>
          <w:ilvl w:val="0"/>
          <w:numId w:val="4"/>
        </w:numPr>
        <w:spacing w:after="0" w:line="240" w:lineRule="auto"/>
        <w:rPr>
          <w:rFonts w:ascii="Arial" w:eastAsia="Times New Roman" w:hAnsi="Arial" w:cs="Arial"/>
          <w:b/>
          <w:sz w:val="20"/>
          <w:szCs w:val="20"/>
        </w:rPr>
      </w:pPr>
      <w:r w:rsidRPr="00BF55EC">
        <w:rPr>
          <w:rFonts w:ascii="Arial" w:eastAsia="Times New Roman" w:hAnsi="Arial" w:cs="Arial"/>
          <w:b/>
          <w:sz w:val="20"/>
          <w:szCs w:val="20"/>
        </w:rPr>
        <w:lastRenderedPageBreak/>
        <w:t>OBRAZLOŽITEV</w:t>
      </w:r>
      <w:bookmarkEnd w:id="0"/>
    </w:p>
    <w:p w14:paraId="70346439" w14:textId="400135B0" w:rsidR="00C66462" w:rsidRDefault="00C66462" w:rsidP="009B5AE2">
      <w:pPr>
        <w:spacing w:after="0" w:line="240" w:lineRule="auto"/>
        <w:jc w:val="both"/>
        <w:rPr>
          <w:rFonts w:ascii="Arial" w:hAnsi="Arial" w:cs="Arial"/>
          <w:sz w:val="20"/>
          <w:szCs w:val="20"/>
        </w:rPr>
      </w:pPr>
    </w:p>
    <w:p w14:paraId="2B0B8A9F" w14:textId="77777777" w:rsidR="00C66462" w:rsidRDefault="00C66462" w:rsidP="00C66462">
      <w:pPr>
        <w:spacing w:after="0" w:line="240" w:lineRule="auto"/>
        <w:jc w:val="both"/>
        <w:rPr>
          <w:rFonts w:ascii="Arial" w:eastAsia="Times New Roman" w:hAnsi="Arial" w:cs="Arial"/>
          <w:b/>
          <w:bCs/>
          <w:sz w:val="20"/>
          <w:szCs w:val="20"/>
        </w:rPr>
      </w:pPr>
      <w:r>
        <w:rPr>
          <w:rFonts w:ascii="Arial" w:eastAsia="Times New Roman" w:hAnsi="Arial" w:cs="Arial"/>
          <w:b/>
          <w:bCs/>
          <w:sz w:val="20"/>
          <w:szCs w:val="20"/>
        </w:rPr>
        <w:t>K 1. členu</w:t>
      </w:r>
    </w:p>
    <w:p w14:paraId="74D1B2FA" w14:textId="2A195A35"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S predlogom tega zakona se ureja izvajanje Uredbe (EU) 2019/1238 Evropskega parlamenta in Sveta z dne 20. junija 2019 o vseevropskem osebnem pokojninskem produktu (UL L, št. 198 z dne 25. julija 2019, str. </w:t>
      </w:r>
      <w:r w:rsidR="00032A3D" w:rsidRPr="0072021B">
        <w:rPr>
          <w:rFonts w:ascii="Arial" w:eastAsia="Times New Roman" w:hAnsi="Arial" w:cs="Arial"/>
          <w:sz w:val="20"/>
          <w:szCs w:val="20"/>
        </w:rPr>
        <w:t>1</w:t>
      </w:r>
      <w:r w:rsidR="00032A3D">
        <w:rPr>
          <w:rFonts w:ascii="Arial" w:eastAsia="Times New Roman" w:hAnsi="Arial" w:cs="Arial"/>
          <w:sz w:val="20"/>
          <w:szCs w:val="20"/>
        </w:rPr>
        <w:t xml:space="preserve">) zadnjič spremenjene z </w:t>
      </w:r>
      <w:r w:rsidR="00032A3D" w:rsidRPr="00DA0513">
        <w:rPr>
          <w:rFonts w:ascii="Arial" w:eastAsia="Times New Roman" w:hAnsi="Arial" w:cs="Arial"/>
          <w:sz w:val="20"/>
          <w:szCs w:val="20"/>
        </w:rPr>
        <w:t>Delegiran</w:t>
      </w:r>
      <w:r w:rsidR="00032A3D">
        <w:rPr>
          <w:rFonts w:ascii="Arial" w:eastAsia="Times New Roman" w:hAnsi="Arial" w:cs="Arial"/>
          <w:sz w:val="20"/>
          <w:szCs w:val="20"/>
        </w:rPr>
        <w:t>o</w:t>
      </w:r>
      <w:r w:rsidR="00032A3D" w:rsidRPr="00DA0513">
        <w:rPr>
          <w:rFonts w:ascii="Arial" w:eastAsia="Times New Roman" w:hAnsi="Arial" w:cs="Arial"/>
          <w:sz w:val="20"/>
          <w:szCs w:val="20"/>
        </w:rPr>
        <w:t xml:space="preserve"> uredb</w:t>
      </w:r>
      <w:r w:rsidR="00032A3D">
        <w:rPr>
          <w:rFonts w:ascii="Arial" w:eastAsia="Times New Roman" w:hAnsi="Arial" w:cs="Arial"/>
          <w:sz w:val="20"/>
          <w:szCs w:val="20"/>
        </w:rPr>
        <w:t>o</w:t>
      </w:r>
      <w:r w:rsidR="00032A3D" w:rsidRPr="00DA0513">
        <w:rPr>
          <w:rFonts w:ascii="Arial" w:eastAsia="Times New Roman" w:hAnsi="Arial" w:cs="Arial"/>
          <w:sz w:val="20"/>
          <w:szCs w:val="20"/>
        </w:rPr>
        <w:t xml:space="preserve"> Komisije (EU) 2021/896 z dne 24. februarja 2021 o dopolnitvi Uredbe (EU) 2019/1238 Evropskega parlamenta in Sveta v zvezi z dodatnimi informacijami za namene zbliževanja nadzornega poročanja</w:t>
      </w:r>
      <w:r w:rsidR="00032A3D">
        <w:rPr>
          <w:rFonts w:ascii="Arial" w:eastAsia="Times New Roman" w:hAnsi="Arial" w:cs="Arial"/>
          <w:sz w:val="20"/>
          <w:szCs w:val="20"/>
        </w:rPr>
        <w:t xml:space="preserve"> (</w:t>
      </w:r>
      <w:r w:rsidR="00032A3D" w:rsidRPr="0072021B">
        <w:rPr>
          <w:rFonts w:ascii="Arial" w:eastAsia="Times New Roman" w:hAnsi="Arial" w:cs="Arial"/>
          <w:sz w:val="20"/>
          <w:szCs w:val="20"/>
        </w:rPr>
        <w:t>UL L št. 19</w:t>
      </w:r>
      <w:r w:rsidR="00032A3D">
        <w:rPr>
          <w:rFonts w:ascii="Arial" w:eastAsia="Times New Roman" w:hAnsi="Arial" w:cs="Arial"/>
          <w:sz w:val="20"/>
          <w:szCs w:val="20"/>
        </w:rPr>
        <w:t>7</w:t>
      </w:r>
      <w:r w:rsidR="00032A3D" w:rsidRPr="0072021B">
        <w:rPr>
          <w:rFonts w:ascii="Arial" w:eastAsia="Times New Roman" w:hAnsi="Arial" w:cs="Arial"/>
          <w:sz w:val="20"/>
          <w:szCs w:val="20"/>
        </w:rPr>
        <w:t xml:space="preserve"> z dne </w:t>
      </w:r>
      <w:r w:rsidR="00032A3D">
        <w:rPr>
          <w:rFonts w:ascii="Arial" w:eastAsia="Times New Roman" w:hAnsi="Arial" w:cs="Arial"/>
          <w:sz w:val="20"/>
          <w:szCs w:val="20"/>
        </w:rPr>
        <w:t>4</w:t>
      </w:r>
      <w:r w:rsidR="00032A3D" w:rsidRPr="0072021B">
        <w:rPr>
          <w:rFonts w:ascii="Arial" w:eastAsia="Times New Roman" w:hAnsi="Arial" w:cs="Arial"/>
          <w:sz w:val="20"/>
          <w:szCs w:val="20"/>
        </w:rPr>
        <w:t>. </w:t>
      </w:r>
      <w:r w:rsidR="00032A3D">
        <w:rPr>
          <w:rFonts w:ascii="Arial" w:eastAsia="Times New Roman" w:hAnsi="Arial" w:cs="Arial"/>
          <w:sz w:val="20"/>
          <w:szCs w:val="20"/>
        </w:rPr>
        <w:t>6</w:t>
      </w:r>
      <w:r w:rsidR="00032A3D" w:rsidRPr="0072021B">
        <w:rPr>
          <w:rFonts w:ascii="Arial" w:eastAsia="Times New Roman" w:hAnsi="Arial" w:cs="Arial"/>
          <w:sz w:val="20"/>
          <w:szCs w:val="20"/>
        </w:rPr>
        <w:t>. 20</w:t>
      </w:r>
      <w:r w:rsidR="00032A3D">
        <w:rPr>
          <w:rFonts w:ascii="Arial" w:eastAsia="Times New Roman" w:hAnsi="Arial" w:cs="Arial"/>
          <w:sz w:val="20"/>
          <w:szCs w:val="20"/>
        </w:rPr>
        <w:t>21</w:t>
      </w:r>
      <w:r w:rsidR="00032A3D" w:rsidRPr="0072021B">
        <w:rPr>
          <w:rFonts w:ascii="Arial" w:eastAsia="Times New Roman" w:hAnsi="Arial" w:cs="Arial"/>
          <w:sz w:val="20"/>
          <w:szCs w:val="20"/>
        </w:rPr>
        <w:t xml:space="preserve">, str. </w:t>
      </w:r>
      <w:r w:rsidR="00032A3D">
        <w:rPr>
          <w:rFonts w:ascii="Arial" w:eastAsia="Times New Roman" w:hAnsi="Arial" w:cs="Arial"/>
          <w:sz w:val="20"/>
          <w:szCs w:val="20"/>
        </w:rPr>
        <w:t>5)</w:t>
      </w:r>
      <w:r w:rsidR="00032A3D" w:rsidRPr="0072021B">
        <w:rPr>
          <w:rFonts w:ascii="Arial" w:eastAsia="Times New Roman" w:hAnsi="Arial" w:cs="Arial"/>
          <w:sz w:val="20"/>
          <w:szCs w:val="20"/>
        </w:rPr>
        <w:t xml:space="preserve"> </w:t>
      </w:r>
      <w:r w:rsidR="00032A3D">
        <w:rPr>
          <w:rFonts w:ascii="Arial" w:eastAsia="Times New Roman" w:hAnsi="Arial" w:cs="Arial"/>
          <w:sz w:val="20"/>
          <w:szCs w:val="20"/>
        </w:rPr>
        <w:t>(</w:t>
      </w:r>
      <w:r w:rsidR="00032A3D" w:rsidRPr="0072021B">
        <w:rPr>
          <w:rFonts w:ascii="Arial" w:eastAsia="Times New Roman" w:hAnsi="Arial" w:cs="Arial"/>
          <w:sz w:val="20"/>
          <w:szCs w:val="20"/>
        </w:rPr>
        <w:t>v</w:t>
      </w:r>
      <w:r>
        <w:rPr>
          <w:rFonts w:ascii="Arial" w:eastAsia="Times New Roman" w:hAnsi="Arial" w:cs="Arial"/>
          <w:sz w:val="20"/>
          <w:szCs w:val="20"/>
        </w:rPr>
        <w:t xml:space="preserve"> nadaljnjem besedilu: Uredba 2019/1238/EU) ter predvsem določa pristojni organ, njegovo dolžnost sodelovanja, nadzor in način opravljanja nadzora nad spoštovanjem Uredbe 2019/1238/EU in tega zakona</w:t>
      </w:r>
      <w:r w:rsidR="007A6868">
        <w:rPr>
          <w:rFonts w:ascii="Arial" w:eastAsia="Times New Roman" w:hAnsi="Arial" w:cs="Arial"/>
          <w:sz w:val="20"/>
          <w:szCs w:val="20"/>
        </w:rPr>
        <w:t>. Prav tako določa ukrepe</w:t>
      </w:r>
      <w:r>
        <w:rPr>
          <w:rFonts w:ascii="Arial" w:eastAsia="Times New Roman" w:hAnsi="Arial" w:cs="Arial"/>
          <w:sz w:val="20"/>
          <w:szCs w:val="20"/>
        </w:rPr>
        <w:t xml:space="preserve"> in kazenske določbe v </w:t>
      </w:r>
      <w:r w:rsidR="0085393C">
        <w:rPr>
          <w:rFonts w:ascii="Arial" w:eastAsia="Times New Roman" w:hAnsi="Arial" w:cs="Arial"/>
          <w:sz w:val="20"/>
          <w:szCs w:val="20"/>
        </w:rPr>
        <w:t xml:space="preserve">zvezi </w:t>
      </w:r>
      <w:r>
        <w:rPr>
          <w:rFonts w:ascii="Arial" w:eastAsia="Times New Roman" w:hAnsi="Arial" w:cs="Arial"/>
          <w:sz w:val="20"/>
          <w:szCs w:val="20"/>
        </w:rPr>
        <w:t>z izvajanjem Uredbe 2019/1238/EU.</w:t>
      </w:r>
    </w:p>
    <w:p w14:paraId="2BCC0A05" w14:textId="77777777" w:rsidR="00C66462" w:rsidRDefault="00C66462" w:rsidP="00C66462">
      <w:pPr>
        <w:spacing w:after="0" w:line="240" w:lineRule="auto"/>
        <w:jc w:val="both"/>
        <w:rPr>
          <w:rFonts w:ascii="Arial" w:eastAsia="Times New Roman" w:hAnsi="Arial" w:cs="Arial"/>
          <w:sz w:val="20"/>
          <w:szCs w:val="20"/>
        </w:rPr>
      </w:pPr>
    </w:p>
    <w:p w14:paraId="4DA93C8E" w14:textId="77777777" w:rsidR="00C66462" w:rsidRDefault="00C66462" w:rsidP="00C66462">
      <w:pPr>
        <w:spacing w:after="0" w:line="240" w:lineRule="auto"/>
        <w:jc w:val="both"/>
        <w:rPr>
          <w:rFonts w:ascii="Arial" w:eastAsia="Times New Roman" w:hAnsi="Arial" w:cs="Arial"/>
          <w:b/>
          <w:bCs/>
          <w:sz w:val="20"/>
          <w:szCs w:val="20"/>
        </w:rPr>
      </w:pPr>
      <w:r>
        <w:rPr>
          <w:rFonts w:ascii="Arial" w:eastAsia="Times New Roman" w:hAnsi="Arial" w:cs="Arial"/>
          <w:b/>
          <w:bCs/>
          <w:sz w:val="20"/>
          <w:szCs w:val="20"/>
        </w:rPr>
        <w:t>K 2. členu</w:t>
      </w:r>
    </w:p>
    <w:p w14:paraId="7084EC26"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S predlaganim členom se določa, da imajo izrazi, uporabljeni v tem zakonu, enak pomen kot izrazi iz Uredbe 2019/1238/EU.</w:t>
      </w:r>
    </w:p>
    <w:p w14:paraId="36646278" w14:textId="77777777" w:rsidR="00C66462" w:rsidRDefault="00C66462" w:rsidP="00C66462">
      <w:pPr>
        <w:spacing w:after="0" w:line="240" w:lineRule="auto"/>
        <w:jc w:val="both"/>
        <w:rPr>
          <w:rFonts w:ascii="Arial" w:eastAsia="Times New Roman" w:hAnsi="Arial" w:cs="Arial"/>
          <w:sz w:val="20"/>
          <w:szCs w:val="20"/>
        </w:rPr>
      </w:pPr>
    </w:p>
    <w:p w14:paraId="44226864" w14:textId="1FCD5952"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3. členu</w:t>
      </w:r>
    </w:p>
    <w:p w14:paraId="770B9326" w14:textId="0625CA98"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Predlog zakona v 3. členu ureja delovanje in pooblastila pristojnega organa, in sicer Agencije za zavarovalni nadzor (v nadaljnjem besedilu: Agencija), za namen in obseg izvajanja Uredbe 2019/1238/EU. Uredba 2019/1238/EU namreč v 18. odstavku 2. člena predpisuje, da države članice imenujejo nacionalni nadzorni organ, ki je pristojen za nadzor ponudnikov oziroma distributerjev </w:t>
      </w:r>
      <w:r w:rsidR="00032A3D">
        <w:rPr>
          <w:rFonts w:ascii="Arial" w:eastAsia="Times New Roman" w:hAnsi="Arial" w:cs="Arial"/>
          <w:sz w:val="20"/>
          <w:szCs w:val="20"/>
        </w:rPr>
        <w:t xml:space="preserve">vseevropskega osebnega pokojninskega produkta (v nadaljnjem besedilu: </w:t>
      </w:r>
      <w:r>
        <w:rPr>
          <w:rFonts w:ascii="Arial" w:eastAsia="Times New Roman" w:hAnsi="Arial" w:cs="Arial"/>
          <w:sz w:val="20"/>
          <w:szCs w:val="20"/>
        </w:rPr>
        <w:t>PEPP</w:t>
      </w:r>
      <w:r w:rsidR="00032A3D">
        <w:rPr>
          <w:rFonts w:ascii="Arial" w:eastAsia="Times New Roman" w:hAnsi="Arial" w:cs="Arial"/>
          <w:sz w:val="20"/>
          <w:szCs w:val="20"/>
        </w:rPr>
        <w:t>)</w:t>
      </w:r>
      <w:r>
        <w:rPr>
          <w:rFonts w:ascii="Arial" w:eastAsia="Times New Roman" w:hAnsi="Arial" w:cs="Arial"/>
          <w:sz w:val="20"/>
          <w:szCs w:val="20"/>
        </w:rPr>
        <w:t xml:space="preserve">.  </w:t>
      </w:r>
    </w:p>
    <w:p w14:paraId="12191C4F" w14:textId="77777777" w:rsidR="00C66462" w:rsidRDefault="00C66462" w:rsidP="00C66462">
      <w:pPr>
        <w:spacing w:after="0" w:line="240" w:lineRule="auto"/>
        <w:jc w:val="both"/>
        <w:rPr>
          <w:rFonts w:ascii="Arial" w:eastAsia="Times New Roman" w:hAnsi="Arial" w:cs="Arial"/>
          <w:sz w:val="20"/>
          <w:szCs w:val="20"/>
        </w:rPr>
      </w:pPr>
    </w:p>
    <w:p w14:paraId="003E7B75"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4. členu</w:t>
      </w:r>
    </w:p>
    <w:p w14:paraId="5CCF9819" w14:textId="0C7C8624" w:rsidR="00C515D0" w:rsidRDefault="00C515D0" w:rsidP="00C515D0">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Pristojnosti Agencije nad nadzorovanimi subjekti v zvezi </w:t>
      </w:r>
      <w:r w:rsidR="008B2F02">
        <w:rPr>
          <w:rFonts w:ascii="Arial" w:eastAsia="Times New Roman" w:hAnsi="Arial" w:cs="Arial"/>
          <w:sz w:val="20"/>
          <w:szCs w:val="20"/>
        </w:rPr>
        <w:t xml:space="preserve">s </w:t>
      </w:r>
      <w:r>
        <w:rPr>
          <w:rFonts w:ascii="Arial" w:eastAsia="Times New Roman" w:hAnsi="Arial" w:cs="Arial"/>
          <w:sz w:val="20"/>
          <w:szCs w:val="20"/>
        </w:rPr>
        <w:t>PEPP že neposredno določa Uredba 2019/1238/EU. Opredelitve pristojnosti, ki jih Uredba 2019/1238/EU prepušča državam članicam</w:t>
      </w:r>
      <w:r w:rsidR="007A6868">
        <w:rPr>
          <w:rFonts w:ascii="Arial" w:eastAsia="Times New Roman" w:hAnsi="Arial" w:cs="Arial"/>
          <w:sz w:val="20"/>
          <w:szCs w:val="20"/>
        </w:rPr>
        <w:t>.</w:t>
      </w:r>
      <w:r>
        <w:rPr>
          <w:rFonts w:ascii="Arial" w:eastAsia="Times New Roman" w:hAnsi="Arial" w:cs="Arial"/>
          <w:sz w:val="20"/>
          <w:szCs w:val="20"/>
        </w:rPr>
        <w:t xml:space="preserve"> </w:t>
      </w:r>
    </w:p>
    <w:p w14:paraId="057B0DDD" w14:textId="77777777" w:rsidR="00C515D0" w:rsidRDefault="00C515D0" w:rsidP="00C66462">
      <w:pPr>
        <w:spacing w:after="0" w:line="240" w:lineRule="auto"/>
        <w:jc w:val="both"/>
        <w:rPr>
          <w:rFonts w:ascii="Arial" w:eastAsia="Times New Roman" w:hAnsi="Arial" w:cs="Arial"/>
          <w:sz w:val="20"/>
          <w:szCs w:val="20"/>
        </w:rPr>
      </w:pPr>
    </w:p>
    <w:p w14:paraId="65227D27" w14:textId="2032D17F" w:rsidR="005A07E2" w:rsidRDefault="007A6868" w:rsidP="005A07E2">
      <w:pPr>
        <w:spacing w:after="0" w:line="240" w:lineRule="auto"/>
        <w:jc w:val="both"/>
        <w:rPr>
          <w:rFonts w:ascii="Arial" w:eastAsia="Times New Roman" w:hAnsi="Arial" w:cs="Arial"/>
          <w:sz w:val="20"/>
          <w:szCs w:val="20"/>
        </w:rPr>
      </w:pPr>
      <w:r>
        <w:rPr>
          <w:rFonts w:ascii="Arial" w:eastAsia="Times New Roman" w:hAnsi="Arial" w:cs="Arial"/>
          <w:sz w:val="20"/>
          <w:szCs w:val="20"/>
        </w:rPr>
        <w:t>Člen določa</w:t>
      </w:r>
      <w:r w:rsidR="00C66462">
        <w:rPr>
          <w:rFonts w:ascii="Arial" w:eastAsia="Times New Roman" w:hAnsi="Arial" w:cs="Arial"/>
          <w:sz w:val="20"/>
          <w:szCs w:val="20"/>
        </w:rPr>
        <w:t xml:space="preserve">, da se za opravljanje nadzora in odločanje Agencije v posamičnih zadevah uporabljajo določbe Uredbe 2019/1238/EU, tega zakona in zakona, ki ureja zavarovalništvo. Prav tako se ureja pristojnost Agencije na podlagi tretjega odstavka 70. člena Uredbe 2019/1238/EU, ki določa </w:t>
      </w:r>
      <w:r w:rsidR="008B2F02">
        <w:rPr>
          <w:rFonts w:ascii="Arial" w:eastAsia="Times New Roman" w:hAnsi="Arial" w:cs="Arial"/>
          <w:sz w:val="20"/>
          <w:szCs w:val="20"/>
        </w:rPr>
        <w:t xml:space="preserve">obveznost predložitve </w:t>
      </w:r>
      <w:r w:rsidR="00C66462">
        <w:rPr>
          <w:rFonts w:ascii="Arial" w:eastAsia="Times New Roman" w:hAnsi="Arial" w:cs="Arial"/>
          <w:sz w:val="20"/>
          <w:szCs w:val="20"/>
        </w:rPr>
        <w:t>informacij Evropsk</w:t>
      </w:r>
      <w:r w:rsidR="008B2F02">
        <w:rPr>
          <w:rFonts w:ascii="Arial" w:eastAsia="Times New Roman" w:hAnsi="Arial" w:cs="Arial"/>
          <w:sz w:val="20"/>
          <w:szCs w:val="20"/>
        </w:rPr>
        <w:t>emu</w:t>
      </w:r>
      <w:r w:rsidR="00C66462">
        <w:rPr>
          <w:rFonts w:ascii="Arial" w:eastAsia="Times New Roman" w:hAnsi="Arial" w:cs="Arial"/>
          <w:sz w:val="20"/>
          <w:szCs w:val="20"/>
        </w:rPr>
        <w:t xml:space="preserve"> </w:t>
      </w:r>
      <w:r w:rsidR="008B2F02">
        <w:rPr>
          <w:rFonts w:ascii="Arial" w:eastAsia="Times New Roman" w:hAnsi="Arial" w:cs="Arial"/>
          <w:sz w:val="20"/>
          <w:szCs w:val="20"/>
        </w:rPr>
        <w:t xml:space="preserve">organu </w:t>
      </w:r>
      <w:r w:rsidR="00C66462">
        <w:rPr>
          <w:rFonts w:ascii="Arial" w:eastAsia="Times New Roman" w:hAnsi="Arial" w:cs="Arial"/>
          <w:sz w:val="20"/>
          <w:szCs w:val="20"/>
        </w:rPr>
        <w:t>za zavarovanja in poklicne pokojnine (v nadaljnjem besedilu: EIOPA)</w:t>
      </w:r>
      <w:r w:rsidR="008B2F02">
        <w:rPr>
          <w:rFonts w:ascii="Arial" w:eastAsia="Times New Roman" w:hAnsi="Arial" w:cs="Arial"/>
          <w:sz w:val="20"/>
          <w:szCs w:val="20"/>
        </w:rPr>
        <w:t xml:space="preserve"> v zvezi z upravnimi kaznimi in drugimi ukrepi</w:t>
      </w:r>
      <w:r w:rsidR="00C66462">
        <w:rPr>
          <w:rFonts w:ascii="Arial" w:eastAsia="Times New Roman" w:hAnsi="Arial" w:cs="Arial"/>
          <w:sz w:val="20"/>
          <w:szCs w:val="20"/>
        </w:rPr>
        <w:t>.</w:t>
      </w:r>
    </w:p>
    <w:p w14:paraId="0685EB1D" w14:textId="77777777" w:rsidR="00C66462" w:rsidRDefault="00C66462" w:rsidP="00C66462">
      <w:pPr>
        <w:spacing w:after="0" w:line="240" w:lineRule="auto"/>
        <w:jc w:val="both"/>
        <w:rPr>
          <w:rFonts w:ascii="Arial" w:eastAsia="Times New Roman" w:hAnsi="Arial" w:cs="Arial"/>
          <w:sz w:val="20"/>
          <w:szCs w:val="20"/>
        </w:rPr>
      </w:pPr>
    </w:p>
    <w:p w14:paraId="5A99719A"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5. členu</w:t>
      </w:r>
    </w:p>
    <w:p w14:paraId="4BA81861" w14:textId="66FF602B"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Na podlagi 66. in 70. člena Uredbe 2019/1238/EU se ureja </w:t>
      </w:r>
      <w:r w:rsidR="008B2F02">
        <w:rPr>
          <w:rFonts w:ascii="Arial" w:eastAsia="Times New Roman" w:hAnsi="Arial" w:cs="Arial"/>
          <w:sz w:val="20"/>
          <w:szCs w:val="20"/>
        </w:rPr>
        <w:t xml:space="preserve">medsebojno </w:t>
      </w:r>
      <w:r>
        <w:rPr>
          <w:rFonts w:ascii="Arial" w:eastAsia="Times New Roman" w:hAnsi="Arial" w:cs="Arial"/>
          <w:sz w:val="20"/>
          <w:szCs w:val="20"/>
        </w:rPr>
        <w:t xml:space="preserve">sodelovanje ter izmenjava </w:t>
      </w:r>
      <w:r w:rsidR="008B2F02">
        <w:rPr>
          <w:rFonts w:ascii="Arial" w:eastAsia="Times New Roman" w:hAnsi="Arial" w:cs="Arial"/>
          <w:sz w:val="20"/>
          <w:szCs w:val="20"/>
        </w:rPr>
        <w:t xml:space="preserve">vseh </w:t>
      </w:r>
      <w:r>
        <w:rPr>
          <w:rFonts w:ascii="Arial" w:eastAsia="Times New Roman" w:hAnsi="Arial" w:cs="Arial"/>
          <w:sz w:val="20"/>
          <w:szCs w:val="20"/>
        </w:rPr>
        <w:t>informacij Agencije z drugimi nacionalnimi nadzornimi organi, pristojnimi organi držav članic ter EIOPA</w:t>
      </w:r>
      <w:r w:rsidR="008B2F02">
        <w:rPr>
          <w:rFonts w:ascii="Arial" w:eastAsia="Times New Roman" w:hAnsi="Arial" w:cs="Arial"/>
          <w:sz w:val="20"/>
          <w:szCs w:val="20"/>
        </w:rPr>
        <w:t xml:space="preserve"> na standardiziran način, ki omogoča primerjavo.</w:t>
      </w:r>
      <w:r>
        <w:rPr>
          <w:rFonts w:ascii="Arial" w:eastAsia="Times New Roman" w:hAnsi="Arial" w:cs="Arial"/>
          <w:sz w:val="20"/>
          <w:szCs w:val="20"/>
        </w:rPr>
        <w:t xml:space="preserve"> </w:t>
      </w:r>
    </w:p>
    <w:p w14:paraId="0ABC2F9C" w14:textId="77777777" w:rsidR="00C66462" w:rsidRDefault="00C66462" w:rsidP="00C66462">
      <w:pPr>
        <w:spacing w:after="0" w:line="240" w:lineRule="auto"/>
        <w:jc w:val="both"/>
        <w:rPr>
          <w:rFonts w:ascii="Arial" w:eastAsia="Times New Roman" w:hAnsi="Arial" w:cs="Arial"/>
          <w:sz w:val="20"/>
          <w:szCs w:val="20"/>
        </w:rPr>
      </w:pPr>
    </w:p>
    <w:p w14:paraId="707B3C80"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6. členu</w:t>
      </w:r>
    </w:p>
    <w:p w14:paraId="42CCE99E" w14:textId="3895D603"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Člen določa, da Agencija kot pristojni organ nad izvajanjem Uredbe 2019/1238/EU redno pregleduje in izvaja nadzor nad </w:t>
      </w:r>
      <w:r w:rsidR="00BF6515">
        <w:rPr>
          <w:rFonts w:ascii="Arial" w:eastAsia="Times New Roman" w:hAnsi="Arial" w:cs="Arial"/>
          <w:sz w:val="20"/>
          <w:szCs w:val="20"/>
        </w:rPr>
        <w:t>ponudniki in distributerji PEPP</w:t>
      </w:r>
      <w:r>
        <w:rPr>
          <w:rFonts w:ascii="Arial" w:eastAsia="Times New Roman" w:hAnsi="Arial" w:cs="Arial"/>
          <w:sz w:val="20"/>
          <w:szCs w:val="20"/>
        </w:rPr>
        <w:t>.</w:t>
      </w:r>
    </w:p>
    <w:p w14:paraId="673FFDD0" w14:textId="1CF914C4" w:rsidR="00C91127" w:rsidRDefault="00C91127" w:rsidP="00C66462">
      <w:pPr>
        <w:spacing w:after="0" w:line="240" w:lineRule="auto"/>
        <w:jc w:val="both"/>
        <w:rPr>
          <w:rFonts w:ascii="Arial" w:eastAsia="Times New Roman" w:hAnsi="Arial" w:cs="Arial"/>
          <w:sz w:val="20"/>
          <w:szCs w:val="20"/>
        </w:rPr>
      </w:pPr>
    </w:p>
    <w:p w14:paraId="4BF68EC4" w14:textId="55A19FFE" w:rsidR="00C91127"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Primeroma se za</w:t>
      </w:r>
      <w:r w:rsidRPr="005A07E2">
        <w:rPr>
          <w:rFonts w:ascii="Arial" w:eastAsia="Times New Roman" w:hAnsi="Arial" w:cs="Arial"/>
          <w:sz w:val="20"/>
          <w:szCs w:val="20"/>
        </w:rPr>
        <w:t xml:space="preserve"> distribucijo PEPP, ki jo opravljajo zavarovalnice in osebe </w:t>
      </w:r>
      <w:r w:rsidR="007A6868">
        <w:rPr>
          <w:rFonts w:ascii="Arial" w:eastAsia="Times New Roman" w:hAnsi="Arial" w:cs="Arial"/>
          <w:sz w:val="20"/>
          <w:szCs w:val="20"/>
        </w:rPr>
        <w:t>iz</w:t>
      </w:r>
      <w:r w:rsidRPr="005A07E2">
        <w:rPr>
          <w:rFonts w:ascii="Arial" w:eastAsia="Times New Roman" w:hAnsi="Arial" w:cs="Arial"/>
          <w:sz w:val="20"/>
          <w:szCs w:val="20"/>
        </w:rPr>
        <w:t xml:space="preserve"> 10. člena</w:t>
      </w:r>
      <w:r w:rsidR="007A6868">
        <w:rPr>
          <w:rFonts w:ascii="Arial" w:eastAsia="Times New Roman" w:hAnsi="Arial" w:cs="Arial"/>
          <w:sz w:val="20"/>
          <w:szCs w:val="20"/>
        </w:rPr>
        <w:t>,</w:t>
      </w:r>
      <w:r w:rsidRPr="005A07E2">
        <w:rPr>
          <w:rFonts w:ascii="Arial" w:eastAsia="Times New Roman" w:hAnsi="Arial" w:cs="Arial"/>
          <w:sz w:val="20"/>
          <w:szCs w:val="20"/>
        </w:rPr>
        <w:t xml:space="preserve"> smiselno uporabljajo določbe Zakona o zavarovalništvu</w:t>
      </w:r>
      <w:r>
        <w:rPr>
          <w:rFonts w:ascii="Arial" w:eastAsia="Times New Roman" w:hAnsi="Arial" w:cs="Arial"/>
          <w:sz w:val="20"/>
          <w:szCs w:val="20"/>
        </w:rPr>
        <w:t xml:space="preserve"> (</w:t>
      </w:r>
      <w:r w:rsidRPr="005A07E2">
        <w:rPr>
          <w:rFonts w:ascii="Arial" w:eastAsia="Times New Roman" w:hAnsi="Arial" w:cs="Arial"/>
          <w:sz w:val="20"/>
          <w:szCs w:val="20"/>
        </w:rPr>
        <w:t>Uradni list RS, št. 93/15, 9/19 in 102/20</w:t>
      </w:r>
      <w:r>
        <w:rPr>
          <w:rFonts w:ascii="Arial" w:eastAsia="Times New Roman" w:hAnsi="Arial" w:cs="Arial"/>
          <w:sz w:val="20"/>
          <w:szCs w:val="20"/>
        </w:rPr>
        <w:t>)</w:t>
      </w:r>
      <w:r w:rsidRPr="005A07E2">
        <w:rPr>
          <w:rFonts w:ascii="Arial" w:eastAsia="Times New Roman" w:hAnsi="Arial" w:cs="Arial"/>
          <w:sz w:val="20"/>
          <w:szCs w:val="20"/>
        </w:rPr>
        <w:t>, in sicer:</w:t>
      </w:r>
      <w:r>
        <w:rPr>
          <w:rFonts w:ascii="Arial" w:eastAsia="Times New Roman" w:hAnsi="Arial" w:cs="Arial"/>
          <w:sz w:val="20"/>
          <w:szCs w:val="20"/>
        </w:rPr>
        <w:t xml:space="preserve"> </w:t>
      </w:r>
    </w:p>
    <w:p w14:paraId="4CCFC36E" w14:textId="77777777" w:rsidR="00C91127"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5A07E2">
        <w:rPr>
          <w:rFonts w:ascii="Arial" w:eastAsia="Times New Roman" w:hAnsi="Arial" w:cs="Arial"/>
          <w:sz w:val="20"/>
          <w:szCs w:val="20"/>
        </w:rPr>
        <w:t>1. do 12. točk</w:t>
      </w:r>
      <w:r>
        <w:rPr>
          <w:rFonts w:ascii="Arial" w:eastAsia="Times New Roman" w:hAnsi="Arial" w:cs="Arial"/>
          <w:sz w:val="20"/>
          <w:szCs w:val="20"/>
        </w:rPr>
        <w:t>a</w:t>
      </w:r>
      <w:r w:rsidRPr="005A07E2">
        <w:rPr>
          <w:rFonts w:ascii="Arial" w:eastAsia="Times New Roman" w:hAnsi="Arial" w:cs="Arial"/>
          <w:sz w:val="20"/>
          <w:szCs w:val="20"/>
        </w:rPr>
        <w:t xml:space="preserve"> prvega odstavka 522. člena</w:t>
      </w:r>
      <w:r>
        <w:rPr>
          <w:rFonts w:ascii="Arial" w:eastAsia="Times New Roman" w:hAnsi="Arial" w:cs="Arial"/>
          <w:sz w:val="20"/>
          <w:szCs w:val="20"/>
        </w:rPr>
        <w:t>,</w:t>
      </w:r>
    </w:p>
    <w:p w14:paraId="59891EB6" w14:textId="77777777" w:rsidR="00C91127" w:rsidRPr="005A07E2"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w:t>
      </w:r>
      <w:r w:rsidRPr="005A07E2">
        <w:rPr>
          <w:rFonts w:ascii="Arial" w:eastAsia="Times New Roman" w:hAnsi="Arial" w:cs="Arial"/>
          <w:sz w:val="20"/>
          <w:szCs w:val="20"/>
        </w:rPr>
        <w:t xml:space="preserve"> drug</w:t>
      </w:r>
      <w:r>
        <w:rPr>
          <w:rFonts w:ascii="Arial" w:eastAsia="Times New Roman" w:hAnsi="Arial" w:cs="Arial"/>
          <w:sz w:val="20"/>
          <w:szCs w:val="20"/>
        </w:rPr>
        <w:t>i</w:t>
      </w:r>
      <w:r w:rsidRPr="005A07E2">
        <w:rPr>
          <w:rFonts w:ascii="Arial" w:eastAsia="Times New Roman" w:hAnsi="Arial" w:cs="Arial"/>
          <w:sz w:val="20"/>
          <w:szCs w:val="20"/>
        </w:rPr>
        <w:t xml:space="preserve"> do sedm</w:t>
      </w:r>
      <w:r>
        <w:rPr>
          <w:rFonts w:ascii="Arial" w:eastAsia="Times New Roman" w:hAnsi="Arial" w:cs="Arial"/>
          <w:sz w:val="20"/>
          <w:szCs w:val="20"/>
        </w:rPr>
        <w:t>i</w:t>
      </w:r>
      <w:r w:rsidRPr="005A07E2">
        <w:rPr>
          <w:rFonts w:ascii="Arial" w:eastAsia="Times New Roman" w:hAnsi="Arial" w:cs="Arial"/>
          <w:sz w:val="20"/>
          <w:szCs w:val="20"/>
        </w:rPr>
        <w:t xml:space="preserve"> odstav</w:t>
      </w:r>
      <w:r>
        <w:rPr>
          <w:rFonts w:ascii="Arial" w:eastAsia="Times New Roman" w:hAnsi="Arial" w:cs="Arial"/>
          <w:sz w:val="20"/>
          <w:szCs w:val="20"/>
        </w:rPr>
        <w:t>e</w:t>
      </w:r>
      <w:r w:rsidRPr="005A07E2">
        <w:rPr>
          <w:rFonts w:ascii="Arial" w:eastAsia="Times New Roman" w:hAnsi="Arial" w:cs="Arial"/>
          <w:sz w:val="20"/>
          <w:szCs w:val="20"/>
        </w:rPr>
        <w:t>k 522. člena,</w:t>
      </w:r>
    </w:p>
    <w:p w14:paraId="7C6C1E74" w14:textId="77777777" w:rsidR="00C91127" w:rsidRPr="005A07E2"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5A07E2">
        <w:rPr>
          <w:rFonts w:ascii="Arial" w:eastAsia="Times New Roman" w:hAnsi="Arial" w:cs="Arial"/>
          <w:sz w:val="20"/>
          <w:szCs w:val="20"/>
        </w:rPr>
        <w:t>524.</w:t>
      </w:r>
      <w:r>
        <w:rPr>
          <w:rFonts w:ascii="Arial" w:eastAsia="Times New Roman" w:hAnsi="Arial" w:cs="Arial"/>
          <w:sz w:val="20"/>
          <w:szCs w:val="20"/>
        </w:rPr>
        <w:t xml:space="preserve">, </w:t>
      </w:r>
      <w:r w:rsidRPr="005A07E2">
        <w:rPr>
          <w:rFonts w:ascii="Arial" w:eastAsia="Times New Roman" w:hAnsi="Arial" w:cs="Arial"/>
          <w:sz w:val="20"/>
          <w:szCs w:val="20"/>
        </w:rPr>
        <w:t>526.</w:t>
      </w:r>
      <w:r>
        <w:rPr>
          <w:rFonts w:ascii="Arial" w:eastAsia="Times New Roman" w:hAnsi="Arial" w:cs="Arial"/>
          <w:sz w:val="20"/>
          <w:szCs w:val="20"/>
        </w:rPr>
        <w:t xml:space="preserve"> in </w:t>
      </w:r>
      <w:r w:rsidRPr="005A07E2">
        <w:rPr>
          <w:rFonts w:ascii="Arial" w:eastAsia="Times New Roman" w:hAnsi="Arial" w:cs="Arial"/>
          <w:sz w:val="20"/>
          <w:szCs w:val="20"/>
        </w:rPr>
        <w:t xml:space="preserve">527.a člen, </w:t>
      </w:r>
    </w:p>
    <w:p w14:paraId="5AD94F63" w14:textId="77777777" w:rsidR="00C91127" w:rsidRPr="005A07E2"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5A07E2">
        <w:rPr>
          <w:rFonts w:ascii="Arial" w:eastAsia="Times New Roman" w:hAnsi="Arial" w:cs="Arial"/>
          <w:sz w:val="20"/>
          <w:szCs w:val="20"/>
        </w:rPr>
        <w:t xml:space="preserve">prvi odstavek 528.a člena, </w:t>
      </w:r>
    </w:p>
    <w:p w14:paraId="5DC75D8F" w14:textId="77777777" w:rsidR="00C91127" w:rsidRPr="005A07E2"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5A07E2">
        <w:rPr>
          <w:rFonts w:ascii="Arial" w:eastAsia="Times New Roman" w:hAnsi="Arial" w:cs="Arial"/>
          <w:sz w:val="20"/>
          <w:szCs w:val="20"/>
        </w:rPr>
        <w:t>528.b</w:t>
      </w:r>
      <w:r>
        <w:rPr>
          <w:rFonts w:ascii="Arial" w:eastAsia="Times New Roman" w:hAnsi="Arial" w:cs="Arial"/>
          <w:sz w:val="20"/>
          <w:szCs w:val="20"/>
        </w:rPr>
        <w:t>,</w:t>
      </w:r>
      <w:r w:rsidRPr="005A07E2">
        <w:rPr>
          <w:rFonts w:ascii="Arial" w:eastAsia="Times New Roman" w:hAnsi="Arial" w:cs="Arial"/>
          <w:sz w:val="20"/>
          <w:szCs w:val="20"/>
        </w:rPr>
        <w:t xml:space="preserve"> 528.c </w:t>
      </w:r>
      <w:r>
        <w:rPr>
          <w:rFonts w:ascii="Arial" w:eastAsia="Times New Roman" w:hAnsi="Arial" w:cs="Arial"/>
          <w:sz w:val="20"/>
          <w:szCs w:val="20"/>
        </w:rPr>
        <w:t>in</w:t>
      </w:r>
      <w:r w:rsidRPr="005A07E2">
        <w:rPr>
          <w:rFonts w:ascii="Arial" w:eastAsia="Times New Roman" w:hAnsi="Arial" w:cs="Arial"/>
          <w:sz w:val="20"/>
          <w:szCs w:val="20"/>
        </w:rPr>
        <w:t xml:space="preserve"> 528.č člen, </w:t>
      </w:r>
    </w:p>
    <w:p w14:paraId="445D1390" w14:textId="77777777" w:rsidR="00C91127" w:rsidRDefault="00C91127" w:rsidP="00C91127">
      <w:pPr>
        <w:spacing w:after="0" w:line="240" w:lineRule="auto"/>
        <w:jc w:val="both"/>
        <w:rPr>
          <w:rFonts w:ascii="Arial" w:eastAsia="Times New Roman" w:hAnsi="Arial" w:cs="Arial"/>
          <w:sz w:val="20"/>
          <w:szCs w:val="20"/>
        </w:rPr>
      </w:pPr>
      <w:r w:rsidRPr="005A07E2">
        <w:rPr>
          <w:rFonts w:ascii="Arial" w:eastAsia="Times New Roman" w:hAnsi="Arial" w:cs="Arial"/>
          <w:sz w:val="20"/>
          <w:szCs w:val="20"/>
        </w:rPr>
        <w:t>-</w:t>
      </w:r>
      <w:r>
        <w:rPr>
          <w:rFonts w:ascii="Arial" w:eastAsia="Times New Roman" w:hAnsi="Arial" w:cs="Arial"/>
          <w:sz w:val="20"/>
          <w:szCs w:val="20"/>
        </w:rPr>
        <w:t xml:space="preserve"> </w:t>
      </w:r>
      <w:r w:rsidRPr="005A07E2">
        <w:rPr>
          <w:rFonts w:ascii="Arial" w:eastAsia="Times New Roman" w:hAnsi="Arial" w:cs="Arial"/>
          <w:sz w:val="20"/>
          <w:szCs w:val="20"/>
        </w:rPr>
        <w:t>prv</w:t>
      </w:r>
      <w:r>
        <w:rPr>
          <w:rFonts w:ascii="Arial" w:eastAsia="Times New Roman" w:hAnsi="Arial" w:cs="Arial"/>
          <w:sz w:val="20"/>
          <w:szCs w:val="20"/>
        </w:rPr>
        <w:t>i</w:t>
      </w:r>
      <w:r w:rsidRPr="005A07E2">
        <w:rPr>
          <w:rFonts w:ascii="Arial" w:eastAsia="Times New Roman" w:hAnsi="Arial" w:cs="Arial"/>
          <w:sz w:val="20"/>
          <w:szCs w:val="20"/>
        </w:rPr>
        <w:t xml:space="preserve"> do pet</w:t>
      </w:r>
      <w:r>
        <w:rPr>
          <w:rFonts w:ascii="Arial" w:eastAsia="Times New Roman" w:hAnsi="Arial" w:cs="Arial"/>
          <w:sz w:val="20"/>
          <w:szCs w:val="20"/>
        </w:rPr>
        <w:t>i</w:t>
      </w:r>
      <w:r w:rsidRPr="005A07E2">
        <w:rPr>
          <w:rFonts w:ascii="Arial" w:eastAsia="Times New Roman" w:hAnsi="Arial" w:cs="Arial"/>
          <w:sz w:val="20"/>
          <w:szCs w:val="20"/>
        </w:rPr>
        <w:t xml:space="preserve"> odstav</w:t>
      </w:r>
      <w:r>
        <w:rPr>
          <w:rFonts w:ascii="Arial" w:eastAsia="Times New Roman" w:hAnsi="Arial" w:cs="Arial"/>
          <w:sz w:val="20"/>
          <w:szCs w:val="20"/>
        </w:rPr>
        <w:t>e</w:t>
      </w:r>
      <w:r w:rsidRPr="005A07E2">
        <w:rPr>
          <w:rFonts w:ascii="Arial" w:eastAsia="Times New Roman" w:hAnsi="Arial" w:cs="Arial"/>
          <w:sz w:val="20"/>
          <w:szCs w:val="20"/>
        </w:rPr>
        <w:t>k 528.d člena</w:t>
      </w:r>
    </w:p>
    <w:p w14:paraId="41C44245" w14:textId="77777777" w:rsidR="00C91127" w:rsidRPr="005A07E2" w:rsidRDefault="00C91127" w:rsidP="00C91127">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5A07E2">
        <w:rPr>
          <w:rFonts w:ascii="Arial" w:eastAsia="Times New Roman" w:hAnsi="Arial" w:cs="Arial"/>
          <w:sz w:val="20"/>
          <w:szCs w:val="20"/>
        </w:rPr>
        <w:t>sedm</w:t>
      </w:r>
      <w:r>
        <w:rPr>
          <w:rFonts w:ascii="Arial" w:eastAsia="Times New Roman" w:hAnsi="Arial" w:cs="Arial"/>
          <w:sz w:val="20"/>
          <w:szCs w:val="20"/>
        </w:rPr>
        <w:t>i</w:t>
      </w:r>
      <w:r w:rsidRPr="005A07E2">
        <w:rPr>
          <w:rFonts w:ascii="Arial" w:eastAsia="Times New Roman" w:hAnsi="Arial" w:cs="Arial"/>
          <w:sz w:val="20"/>
          <w:szCs w:val="20"/>
        </w:rPr>
        <w:t xml:space="preserve"> do dvanajst</w:t>
      </w:r>
      <w:r>
        <w:rPr>
          <w:rFonts w:ascii="Arial" w:eastAsia="Times New Roman" w:hAnsi="Arial" w:cs="Arial"/>
          <w:sz w:val="20"/>
          <w:szCs w:val="20"/>
        </w:rPr>
        <w:t>i</w:t>
      </w:r>
      <w:r w:rsidRPr="005A07E2">
        <w:rPr>
          <w:rFonts w:ascii="Arial" w:eastAsia="Times New Roman" w:hAnsi="Arial" w:cs="Arial"/>
          <w:sz w:val="20"/>
          <w:szCs w:val="20"/>
        </w:rPr>
        <w:t xml:space="preserve"> odstav</w:t>
      </w:r>
      <w:r>
        <w:rPr>
          <w:rFonts w:ascii="Arial" w:eastAsia="Times New Roman" w:hAnsi="Arial" w:cs="Arial"/>
          <w:sz w:val="20"/>
          <w:szCs w:val="20"/>
        </w:rPr>
        <w:t>e</w:t>
      </w:r>
      <w:r w:rsidRPr="005A07E2">
        <w:rPr>
          <w:rFonts w:ascii="Arial" w:eastAsia="Times New Roman" w:hAnsi="Arial" w:cs="Arial"/>
          <w:sz w:val="20"/>
          <w:szCs w:val="20"/>
        </w:rPr>
        <w:t>k</w:t>
      </w:r>
      <w:r>
        <w:rPr>
          <w:rFonts w:ascii="Arial" w:eastAsia="Times New Roman" w:hAnsi="Arial" w:cs="Arial"/>
          <w:sz w:val="20"/>
          <w:szCs w:val="20"/>
        </w:rPr>
        <w:t xml:space="preserve"> </w:t>
      </w:r>
      <w:r w:rsidRPr="005A07E2">
        <w:rPr>
          <w:rFonts w:ascii="Arial" w:eastAsia="Times New Roman" w:hAnsi="Arial" w:cs="Arial"/>
          <w:sz w:val="20"/>
          <w:szCs w:val="20"/>
        </w:rPr>
        <w:t xml:space="preserve">528.d člena, </w:t>
      </w:r>
    </w:p>
    <w:p w14:paraId="1A9E74E1" w14:textId="3483BFD8" w:rsidR="00C91127" w:rsidRDefault="00C91127" w:rsidP="00C66462">
      <w:pPr>
        <w:spacing w:after="0" w:line="240" w:lineRule="auto"/>
        <w:jc w:val="both"/>
        <w:rPr>
          <w:rFonts w:ascii="Arial" w:eastAsia="Times New Roman" w:hAnsi="Arial" w:cs="Arial"/>
          <w:sz w:val="20"/>
          <w:szCs w:val="20"/>
        </w:rPr>
      </w:pPr>
      <w:r w:rsidRPr="005A07E2">
        <w:rPr>
          <w:rFonts w:ascii="Arial" w:eastAsia="Times New Roman" w:hAnsi="Arial" w:cs="Arial"/>
          <w:sz w:val="20"/>
          <w:szCs w:val="20"/>
        </w:rPr>
        <w:t>-</w:t>
      </w:r>
      <w:r>
        <w:rPr>
          <w:rFonts w:ascii="Arial" w:eastAsia="Times New Roman" w:hAnsi="Arial" w:cs="Arial"/>
          <w:sz w:val="20"/>
          <w:szCs w:val="20"/>
        </w:rPr>
        <w:t xml:space="preserve"> </w:t>
      </w:r>
      <w:r w:rsidRPr="005A07E2">
        <w:rPr>
          <w:rFonts w:ascii="Arial" w:eastAsia="Times New Roman" w:hAnsi="Arial" w:cs="Arial"/>
          <w:sz w:val="20"/>
          <w:szCs w:val="20"/>
        </w:rPr>
        <w:t>545. člen</w:t>
      </w:r>
      <w:r>
        <w:rPr>
          <w:rFonts w:ascii="Arial" w:eastAsia="Times New Roman" w:hAnsi="Arial" w:cs="Arial"/>
          <w:sz w:val="20"/>
          <w:szCs w:val="20"/>
        </w:rPr>
        <w:t xml:space="preserve"> (</w:t>
      </w:r>
      <w:r w:rsidRPr="005A07E2">
        <w:rPr>
          <w:rFonts w:ascii="Arial" w:eastAsia="Times New Roman" w:hAnsi="Arial" w:cs="Arial"/>
          <w:sz w:val="20"/>
          <w:szCs w:val="20"/>
        </w:rPr>
        <w:t>razen določbe 3. točke drugega odstavka, 1. točke tretjega odstavka ter določb četrtega do sedmega odstavka in desetega do dvajsetega odstavka</w:t>
      </w:r>
      <w:r>
        <w:rPr>
          <w:rFonts w:ascii="Arial" w:eastAsia="Times New Roman" w:hAnsi="Arial" w:cs="Arial"/>
          <w:sz w:val="20"/>
          <w:szCs w:val="20"/>
        </w:rPr>
        <w:t>)</w:t>
      </w:r>
      <w:r w:rsidRPr="005A07E2">
        <w:rPr>
          <w:rFonts w:ascii="Arial" w:eastAsia="Times New Roman" w:hAnsi="Arial" w:cs="Arial"/>
          <w:sz w:val="20"/>
          <w:szCs w:val="20"/>
        </w:rPr>
        <w:t>.</w:t>
      </w:r>
    </w:p>
    <w:p w14:paraId="7605BAA8" w14:textId="54D6AFF2" w:rsidR="00724FE6" w:rsidRDefault="00724FE6" w:rsidP="00C66462">
      <w:pPr>
        <w:spacing w:after="0" w:line="240" w:lineRule="auto"/>
        <w:jc w:val="both"/>
        <w:rPr>
          <w:rFonts w:ascii="Arial" w:eastAsia="Times New Roman" w:hAnsi="Arial" w:cs="Arial"/>
          <w:sz w:val="20"/>
          <w:szCs w:val="20"/>
        </w:rPr>
      </w:pPr>
    </w:p>
    <w:p w14:paraId="4B28CCED" w14:textId="60B75F17" w:rsidR="00724FE6" w:rsidRPr="00724FE6" w:rsidRDefault="00724FE6" w:rsidP="00C66462">
      <w:pPr>
        <w:spacing w:after="0" w:line="240" w:lineRule="auto"/>
        <w:jc w:val="both"/>
        <w:rPr>
          <w:rFonts w:ascii="Arial" w:eastAsia="Times New Roman" w:hAnsi="Arial" w:cs="Arial"/>
          <w:b/>
          <w:bCs/>
          <w:sz w:val="20"/>
          <w:szCs w:val="20"/>
        </w:rPr>
      </w:pPr>
      <w:r>
        <w:rPr>
          <w:rFonts w:ascii="Arial" w:eastAsia="Times New Roman" w:hAnsi="Arial" w:cs="Arial"/>
          <w:b/>
          <w:bCs/>
          <w:sz w:val="20"/>
          <w:szCs w:val="20"/>
        </w:rPr>
        <w:t>K 7. členu</w:t>
      </w:r>
    </w:p>
    <w:p w14:paraId="4AE1B5D2" w14:textId="5F66103D" w:rsidR="00724FE6" w:rsidRDefault="00724FE6" w:rsidP="008A25C9">
      <w:pPr>
        <w:spacing w:after="0" w:line="240" w:lineRule="auto"/>
        <w:jc w:val="both"/>
        <w:rPr>
          <w:rFonts w:ascii="Arial" w:eastAsia="Times New Roman" w:hAnsi="Arial" w:cs="Arial"/>
          <w:sz w:val="20"/>
          <w:szCs w:val="20"/>
        </w:rPr>
      </w:pPr>
      <w:r>
        <w:rPr>
          <w:rFonts w:ascii="Arial" w:eastAsia="Times New Roman" w:hAnsi="Arial" w:cs="Arial"/>
          <w:sz w:val="20"/>
          <w:szCs w:val="20"/>
        </w:rPr>
        <w:t>Na podlagi 67. člena Uredbe 2019/1238/EU se ureja izrekanje nadzornih ukrepov s strani Agencije skladno z Uredbo 2019/1238/EU in smiselno uporabo zakona, ki ureja zavarovalništvo. Predpisano je orodje Agencije, da lahko izvede nadzorne ukrepe, ko in če bo to potrebno.</w:t>
      </w:r>
      <w:r w:rsidR="008A25C9" w:rsidRPr="008A25C9">
        <w:t xml:space="preserve"> </w:t>
      </w:r>
      <w:r w:rsidR="008A25C9" w:rsidRPr="008A25C9">
        <w:rPr>
          <w:rFonts w:ascii="Arial" w:eastAsia="Times New Roman" w:hAnsi="Arial" w:cs="Arial"/>
          <w:sz w:val="20"/>
          <w:szCs w:val="20"/>
        </w:rPr>
        <w:t xml:space="preserve">Glede na vseevropsko naravo PEPP je treba zagotoviti dosledno visoko raven zaščite varčevalcev v PEPP po celotnem </w:t>
      </w:r>
      <w:r w:rsidR="008A25C9" w:rsidRPr="008A25C9">
        <w:rPr>
          <w:rFonts w:ascii="Arial" w:eastAsia="Times New Roman" w:hAnsi="Arial" w:cs="Arial"/>
          <w:sz w:val="20"/>
          <w:szCs w:val="20"/>
        </w:rPr>
        <w:lastRenderedPageBreak/>
        <w:t>notranjem trgu. Za to so potrebna ustrezna orodja za učinkovit boj proti kršitvam in preprečevanje škode za potrošnike.</w:t>
      </w:r>
    </w:p>
    <w:p w14:paraId="4A2B3AA0" w14:textId="77777777" w:rsidR="00C66462" w:rsidRDefault="00C66462" w:rsidP="00C66462">
      <w:pPr>
        <w:spacing w:after="0" w:line="240" w:lineRule="auto"/>
        <w:jc w:val="both"/>
        <w:rPr>
          <w:rFonts w:ascii="Arial" w:eastAsia="Times New Roman" w:hAnsi="Arial" w:cs="Arial"/>
          <w:sz w:val="20"/>
          <w:szCs w:val="20"/>
        </w:rPr>
      </w:pPr>
    </w:p>
    <w:p w14:paraId="7774D900" w14:textId="09B9586F"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 xml:space="preserve">K </w:t>
      </w:r>
      <w:r w:rsidR="00724FE6">
        <w:rPr>
          <w:rFonts w:ascii="Arial" w:eastAsia="Times New Roman" w:hAnsi="Arial" w:cs="Arial"/>
          <w:b/>
          <w:bCs/>
          <w:sz w:val="20"/>
          <w:szCs w:val="20"/>
        </w:rPr>
        <w:t>8</w:t>
      </w:r>
      <w:r>
        <w:rPr>
          <w:rFonts w:ascii="Arial" w:eastAsia="Times New Roman" w:hAnsi="Arial" w:cs="Arial"/>
          <w:b/>
          <w:bCs/>
          <w:sz w:val="20"/>
          <w:szCs w:val="20"/>
        </w:rPr>
        <w:t>. členu</w:t>
      </w:r>
    </w:p>
    <w:p w14:paraId="79F688A6" w14:textId="4DF14B88" w:rsidR="00BF6515" w:rsidRPr="00BF6515" w:rsidRDefault="00BF6515" w:rsidP="00BF6515">
      <w:pPr>
        <w:pStyle w:val="Pripombabesedilo"/>
        <w:jc w:val="both"/>
        <w:rPr>
          <w:rFonts w:ascii="Arial" w:hAnsi="Arial" w:cs="Arial"/>
        </w:rPr>
      </w:pPr>
      <w:r>
        <w:rPr>
          <w:rFonts w:ascii="Arial" w:hAnsi="Arial" w:cs="Arial"/>
        </w:rPr>
        <w:t>Uredba 2019/1238/EU v 47. členu predpisuje, da pog</w:t>
      </w:r>
      <w:r w:rsidRPr="00BF6515">
        <w:rPr>
          <w:rFonts w:ascii="Arial" w:hAnsi="Arial" w:cs="Arial"/>
        </w:rPr>
        <w:t>oje v zvezi s fazo varčevanja za nacionalne podračune določijo države članice. Taki pogoji poleg starostne omejitve za začetek faze varčevanja lahko vključujejo tudi minimalno trajanje faze varčevanja, najvišji in najnižji znesek prispevkov ter njihovo pogostost.</w:t>
      </w:r>
    </w:p>
    <w:p w14:paraId="58B5BCC6" w14:textId="1DC58B63"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Predlagana je starostna omejitev, ko lahko fizična oseba sklene varčevanje v okviru PEPP. Fizična oseba z dopolnitvijo starosti 15 let pridobi delno poslovno sposobnost in lahko tako sama sklepa pravne posle, če zakon ne določa drugače. Ob tej starosti pa lahko osebe tudi sklenejo pogodbo o zaposlitvi in razpolagajo s svojim prihodkom. Glede na namen varčevanja v okviru PEPP se tako lahko v to varčevanje vključijo vsi z izjemo otrok, ki niso dopolnili starosti 15 let.</w:t>
      </w:r>
    </w:p>
    <w:p w14:paraId="4F17E7CC" w14:textId="77777777" w:rsidR="00C66462" w:rsidRDefault="00C66462" w:rsidP="00C66462">
      <w:pPr>
        <w:spacing w:after="0" w:line="240" w:lineRule="auto"/>
        <w:jc w:val="both"/>
        <w:rPr>
          <w:rFonts w:ascii="Arial" w:eastAsia="Times New Roman" w:hAnsi="Arial" w:cs="Arial"/>
          <w:sz w:val="20"/>
          <w:szCs w:val="20"/>
        </w:rPr>
      </w:pPr>
    </w:p>
    <w:p w14:paraId="63245E37" w14:textId="06A44C3A"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Skladno z 12. členom Uredbe 2019/1238/EU se določa Ministrstvo za delo, družino, socialne zadeve in enake možnosti za organ, ki na svoji spletni strani </w:t>
      </w:r>
      <w:r w:rsidR="008416FD">
        <w:rPr>
          <w:rFonts w:ascii="Arial" w:eastAsia="Times New Roman" w:hAnsi="Arial" w:cs="Arial"/>
          <w:sz w:val="20"/>
          <w:szCs w:val="20"/>
        </w:rPr>
        <w:t xml:space="preserve">ažurno </w:t>
      </w:r>
      <w:r>
        <w:rPr>
          <w:rFonts w:ascii="Arial" w:eastAsia="Times New Roman" w:hAnsi="Arial" w:cs="Arial"/>
          <w:sz w:val="20"/>
          <w:szCs w:val="20"/>
        </w:rPr>
        <w:t>objavi vse informacije, ki urejajo pogoje, povezane s fazo varčevanja.</w:t>
      </w:r>
    </w:p>
    <w:p w14:paraId="053F4D69" w14:textId="77777777" w:rsidR="00C66462" w:rsidRDefault="00C66462" w:rsidP="00C66462">
      <w:pPr>
        <w:spacing w:after="0" w:line="240" w:lineRule="auto"/>
        <w:jc w:val="both"/>
        <w:rPr>
          <w:rFonts w:ascii="Arial" w:eastAsia="Times New Roman" w:hAnsi="Arial" w:cs="Arial"/>
          <w:sz w:val="20"/>
          <w:szCs w:val="20"/>
        </w:rPr>
      </w:pPr>
    </w:p>
    <w:p w14:paraId="6889580F" w14:textId="49AD3D8E"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 xml:space="preserve">K </w:t>
      </w:r>
      <w:r w:rsidR="00724FE6">
        <w:rPr>
          <w:rFonts w:ascii="Arial" w:eastAsia="Times New Roman" w:hAnsi="Arial" w:cs="Arial"/>
          <w:b/>
          <w:bCs/>
          <w:sz w:val="20"/>
          <w:szCs w:val="20"/>
        </w:rPr>
        <w:t>9</w:t>
      </w:r>
      <w:r>
        <w:rPr>
          <w:rFonts w:ascii="Arial" w:eastAsia="Times New Roman" w:hAnsi="Arial" w:cs="Arial"/>
          <w:b/>
          <w:bCs/>
          <w:sz w:val="20"/>
          <w:szCs w:val="20"/>
        </w:rPr>
        <w:t>. členu</w:t>
      </w:r>
    </w:p>
    <w:p w14:paraId="6EA07079" w14:textId="11E416A7" w:rsidR="00BF6515" w:rsidRDefault="00BF6515" w:rsidP="00BF6515">
      <w:pPr>
        <w:pStyle w:val="Pripombabesedilo"/>
        <w:jc w:val="both"/>
        <w:rPr>
          <w:rFonts w:ascii="inherit" w:hAnsi="inherit"/>
          <w:color w:val="000000"/>
        </w:rPr>
      </w:pPr>
      <w:r w:rsidRPr="00BF6515">
        <w:rPr>
          <w:rFonts w:ascii="Arial" w:eastAsia="Times New Roman" w:hAnsi="Arial" w:cs="Arial"/>
        </w:rPr>
        <w:t>57. člen Uredbe 2019/1238/EU predpisuje, da p</w:t>
      </w:r>
      <w:r w:rsidRPr="00BF6515">
        <w:rPr>
          <w:rFonts w:ascii="Arial" w:hAnsi="Arial" w:cs="Arial"/>
        </w:rPr>
        <w:t>ogoje v zvezi s fazo izplačevanja in izplačili nacionalnih podračunov določijo države članice. Taki pogoji lahko poleg najnižje starosti za začetek faze izplačevanja vključujejo tudi najdaljše obdobje za vključitev v PEPP pred dopolnitvijo upokojitvene starosti, pa tudi pogoje za odkup pred najnižjo starostjo za začetek faze izplačevanja, zlasti v primeru posebnih težav</w:t>
      </w:r>
      <w:r w:rsidRPr="00BF6515">
        <w:t>.</w:t>
      </w:r>
    </w:p>
    <w:p w14:paraId="78042A03" w14:textId="37A1E7EF"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Namen varčevanja v okviru PEPP je varčevanje za starost. V skladu s tem namenom so določeni pogoji, ko je predviden začetek faze izplačevanja privarčevanih sredstev v okviru PEPP. Skladno s predlaganim členom se za začetek faze izplačevanja določa starostni pogoj 65 let, ob tem pa je možen začetek faze izplačevanja tudi v primeru, ko se varčevalec upokoji v okviru obveznega pokojninskega in invalidskega zavarovanja ali poklicnega zavarovanja (uveljavi pravico do predčasne pokojnine, do invalidske pokojnine, do vdovske pokojnine ali do poklicne pokojnine v skladu s predpisi, ki urejajo obvezno pokojninsko in invalidsko zavarovanje). Starost 65 let je temeljni upokojitveni pogoj za osebe z manj kot 40 let pokojninske dobe ter tako predstavlja mejo, ko večina aktivnega prebivalstva zapusti trg dela.</w:t>
      </w:r>
    </w:p>
    <w:p w14:paraId="52CCAAE0" w14:textId="77777777" w:rsidR="00C66462" w:rsidRDefault="00C66462" w:rsidP="00C66462">
      <w:pPr>
        <w:spacing w:after="0" w:line="240" w:lineRule="auto"/>
        <w:jc w:val="both"/>
        <w:rPr>
          <w:rFonts w:ascii="Arial" w:eastAsia="Times New Roman" w:hAnsi="Arial" w:cs="Arial"/>
          <w:sz w:val="20"/>
          <w:szCs w:val="20"/>
        </w:rPr>
      </w:pPr>
    </w:p>
    <w:p w14:paraId="10C441E6" w14:textId="08265E81"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Z drugim odstavkom tega člena je določena izjema od splošnih pogojev za začetek faze izplačevanja. V skladu z Uredbo 2019/1238/EU lahko ponudniki PEPP omogočijo tudi izplačilo enkratnega zneska. V zvezi s to obliko izplačila je varčevalcem PEPP dana možnost, da v primeru poslabšanja socialnega položaja (npr. izguba zaposlitve, ločitev</w:t>
      </w:r>
      <w:r w:rsidR="008416FD">
        <w:rPr>
          <w:rFonts w:ascii="Arial" w:eastAsia="Times New Roman" w:hAnsi="Arial" w:cs="Arial"/>
          <w:sz w:val="20"/>
          <w:szCs w:val="20"/>
        </w:rPr>
        <w:t xml:space="preserve">, ipd.) </w:t>
      </w:r>
      <w:r>
        <w:rPr>
          <w:rFonts w:ascii="Arial" w:eastAsia="Times New Roman" w:hAnsi="Arial" w:cs="Arial"/>
          <w:sz w:val="20"/>
          <w:szCs w:val="20"/>
        </w:rPr>
        <w:t xml:space="preserve">ali poslabšanja zdravstvenega stanja (npr. </w:t>
      </w:r>
      <w:r w:rsidR="008416FD">
        <w:rPr>
          <w:rFonts w:ascii="Arial" w:eastAsia="Times New Roman" w:hAnsi="Arial" w:cs="Arial"/>
          <w:sz w:val="20"/>
          <w:szCs w:val="20"/>
        </w:rPr>
        <w:t>n</w:t>
      </w:r>
      <w:r>
        <w:rPr>
          <w:rFonts w:ascii="Arial" w:eastAsia="Times New Roman" w:hAnsi="Arial" w:cs="Arial"/>
          <w:sz w:val="20"/>
          <w:szCs w:val="20"/>
        </w:rPr>
        <w:t>astanek invalidnosti</w:t>
      </w:r>
      <w:r w:rsidR="008416FD">
        <w:rPr>
          <w:rFonts w:ascii="Arial" w:eastAsia="Times New Roman" w:hAnsi="Arial" w:cs="Arial"/>
          <w:sz w:val="20"/>
          <w:szCs w:val="20"/>
        </w:rPr>
        <w:t>, ipd.</w:t>
      </w:r>
      <w:r>
        <w:rPr>
          <w:rFonts w:ascii="Arial" w:eastAsia="Times New Roman" w:hAnsi="Arial" w:cs="Arial"/>
          <w:sz w:val="20"/>
          <w:szCs w:val="20"/>
        </w:rPr>
        <w:t xml:space="preserve">) lahko zahtevajo izplačilo enkratnega zneska. </w:t>
      </w:r>
    </w:p>
    <w:p w14:paraId="5420C4F5" w14:textId="77777777" w:rsidR="00C66462" w:rsidRDefault="00C66462" w:rsidP="00C66462">
      <w:pPr>
        <w:spacing w:after="0" w:line="240" w:lineRule="auto"/>
        <w:jc w:val="both"/>
        <w:rPr>
          <w:rFonts w:ascii="Arial" w:eastAsia="Times New Roman" w:hAnsi="Arial" w:cs="Arial"/>
          <w:sz w:val="20"/>
          <w:szCs w:val="20"/>
        </w:rPr>
      </w:pPr>
    </w:p>
    <w:p w14:paraId="0830D1E2"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Skladno z 12. členom Uredbe 2019/1238/EU se določa Ministrstvo za delo, družino, socialne zadeve in enake možnosti za organ, ki na svoji spletni strani objavi vse informacije, ki urejajo pogoje, povezane s fazo izplačevanja.</w:t>
      </w:r>
    </w:p>
    <w:p w14:paraId="53F08DA3" w14:textId="77777777" w:rsidR="00C66462" w:rsidRDefault="00C66462" w:rsidP="00C66462">
      <w:pPr>
        <w:spacing w:after="0" w:line="240" w:lineRule="auto"/>
        <w:jc w:val="both"/>
        <w:rPr>
          <w:rFonts w:ascii="Arial" w:eastAsia="Times New Roman" w:hAnsi="Arial" w:cs="Arial"/>
          <w:sz w:val="20"/>
          <w:szCs w:val="20"/>
        </w:rPr>
      </w:pPr>
    </w:p>
    <w:p w14:paraId="4E768B71" w14:textId="161F5418"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 xml:space="preserve">K </w:t>
      </w:r>
      <w:r w:rsidR="00724FE6">
        <w:rPr>
          <w:rFonts w:ascii="Arial" w:eastAsia="Times New Roman" w:hAnsi="Arial" w:cs="Arial"/>
          <w:b/>
          <w:bCs/>
          <w:sz w:val="20"/>
          <w:szCs w:val="20"/>
        </w:rPr>
        <w:t>10</w:t>
      </w:r>
      <w:r>
        <w:rPr>
          <w:rFonts w:ascii="Arial" w:eastAsia="Times New Roman" w:hAnsi="Arial" w:cs="Arial"/>
          <w:b/>
          <w:bCs/>
          <w:sz w:val="20"/>
          <w:szCs w:val="20"/>
        </w:rPr>
        <w:t>. členu</w:t>
      </w:r>
    </w:p>
    <w:p w14:paraId="34D0571A" w14:textId="4C684A84"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Uredba v šestem odstavku 34. člena določa, da države članice objavijo merila, ki se uporabljajo za ocenjevanje </w:t>
      </w:r>
      <w:r w:rsidR="008416FD">
        <w:rPr>
          <w:rFonts w:ascii="Arial" w:eastAsia="Times New Roman" w:hAnsi="Arial" w:cs="Arial"/>
          <w:sz w:val="20"/>
          <w:szCs w:val="20"/>
        </w:rPr>
        <w:t xml:space="preserve">potrebnega </w:t>
      </w:r>
      <w:r>
        <w:rPr>
          <w:rFonts w:ascii="Arial" w:eastAsia="Times New Roman" w:hAnsi="Arial" w:cs="Arial"/>
          <w:sz w:val="20"/>
          <w:szCs w:val="20"/>
        </w:rPr>
        <w:t xml:space="preserve">znanja in sposobnosti </w:t>
      </w:r>
      <w:r w:rsidR="008416FD">
        <w:rPr>
          <w:rFonts w:ascii="Arial" w:eastAsia="Times New Roman" w:hAnsi="Arial" w:cs="Arial"/>
          <w:sz w:val="20"/>
          <w:szCs w:val="20"/>
        </w:rPr>
        <w:t xml:space="preserve">fizičnih </w:t>
      </w:r>
      <w:r>
        <w:rPr>
          <w:rFonts w:ascii="Arial" w:eastAsia="Times New Roman" w:hAnsi="Arial" w:cs="Arial"/>
          <w:sz w:val="20"/>
          <w:szCs w:val="20"/>
        </w:rPr>
        <w:t xml:space="preserve">oseb, ki svetujejo o PEPP. Potencialnim varčevalcem v PEPP bodo svetovale fizične osebe, ki jih bo ponudnik </w:t>
      </w:r>
      <w:r w:rsidR="001A7F43">
        <w:rPr>
          <w:rFonts w:ascii="Arial" w:eastAsia="Times New Roman" w:hAnsi="Arial" w:cs="Arial"/>
          <w:sz w:val="20"/>
          <w:szCs w:val="20"/>
        </w:rPr>
        <w:t>in/</w:t>
      </w:r>
      <w:r>
        <w:rPr>
          <w:rFonts w:ascii="Arial" w:eastAsia="Times New Roman" w:hAnsi="Arial" w:cs="Arial"/>
          <w:sz w:val="20"/>
          <w:szCs w:val="20"/>
        </w:rPr>
        <w:t xml:space="preserve">ali distributer PEPP ustrezno izobrazil. Skladno s 33. členom Uredbe 2019/1238/EU mora vse informacije za namen vključevanja varčevalcev v PEPP zagotoviti ponudnik </w:t>
      </w:r>
      <w:r w:rsidR="001A7F43">
        <w:rPr>
          <w:rFonts w:ascii="Arial" w:eastAsia="Times New Roman" w:hAnsi="Arial" w:cs="Arial"/>
          <w:sz w:val="20"/>
          <w:szCs w:val="20"/>
        </w:rPr>
        <w:t>in/</w:t>
      </w:r>
      <w:r>
        <w:rPr>
          <w:rFonts w:ascii="Arial" w:eastAsia="Times New Roman" w:hAnsi="Arial" w:cs="Arial"/>
          <w:sz w:val="20"/>
          <w:szCs w:val="20"/>
        </w:rPr>
        <w:t>ali distributer PEPP, vključno z dokumenti s ključnimi informacijami o PEPP, še preden se s pogodbo zavežejo o takšni obliki varčevanja za starost. Pri tem je pomembno, da jim svetuje kompetentna oseba. Na podlagi navedenega je predlagano, da mora oseba, ki bo ponujala varčevalcem PEPP, izpolnjevati pogoje iz zakona, ki ureja zavarovalništvo in sicer pridobiti dovoljenje za opravljanje poslov zavarovalnega zastopanja oziroma posredovanja. Dovoljenja bo skladno s tem zakonom in zakonom, ki ureja zavarovalništvo izdajala, odvzemala ali zavračala zahteve za izdajo takšnega dovoljenja</w:t>
      </w:r>
      <w:r w:rsidR="002E48D3">
        <w:rPr>
          <w:rFonts w:ascii="Arial" w:eastAsia="Times New Roman" w:hAnsi="Arial" w:cs="Arial"/>
          <w:sz w:val="20"/>
          <w:szCs w:val="20"/>
        </w:rPr>
        <w:t xml:space="preserve"> Agencija</w:t>
      </w:r>
      <w:r>
        <w:rPr>
          <w:rFonts w:ascii="Arial" w:eastAsia="Times New Roman" w:hAnsi="Arial" w:cs="Arial"/>
          <w:sz w:val="20"/>
          <w:szCs w:val="20"/>
        </w:rPr>
        <w:t>.</w:t>
      </w:r>
    </w:p>
    <w:p w14:paraId="37AA4D3F" w14:textId="0E73D916" w:rsidR="00C66462" w:rsidRDefault="00C66462" w:rsidP="00C66462">
      <w:pPr>
        <w:spacing w:after="0" w:line="240" w:lineRule="auto"/>
        <w:jc w:val="both"/>
        <w:rPr>
          <w:rFonts w:ascii="Arial" w:eastAsia="Times New Roman" w:hAnsi="Arial" w:cs="Arial"/>
          <w:sz w:val="20"/>
          <w:szCs w:val="20"/>
        </w:rPr>
      </w:pPr>
    </w:p>
    <w:p w14:paraId="0D5BE6C1" w14:textId="3A9A936B" w:rsidR="007A6868" w:rsidRDefault="007A6868" w:rsidP="00C66462">
      <w:pPr>
        <w:spacing w:after="0" w:line="240" w:lineRule="auto"/>
        <w:jc w:val="both"/>
        <w:rPr>
          <w:rFonts w:ascii="Arial" w:eastAsia="Times New Roman" w:hAnsi="Arial" w:cs="Arial"/>
          <w:sz w:val="20"/>
          <w:szCs w:val="20"/>
        </w:rPr>
      </w:pPr>
    </w:p>
    <w:p w14:paraId="571652B3" w14:textId="77777777" w:rsidR="007A6868" w:rsidRDefault="007A6868" w:rsidP="00C66462">
      <w:pPr>
        <w:spacing w:after="0" w:line="240" w:lineRule="auto"/>
        <w:jc w:val="both"/>
        <w:rPr>
          <w:rFonts w:ascii="Arial" w:eastAsia="Times New Roman" w:hAnsi="Arial" w:cs="Arial"/>
          <w:sz w:val="20"/>
          <w:szCs w:val="20"/>
        </w:rPr>
      </w:pPr>
    </w:p>
    <w:p w14:paraId="176FE46B" w14:textId="77777777" w:rsidR="007A6868" w:rsidRDefault="007A6868" w:rsidP="00C66462">
      <w:pPr>
        <w:spacing w:after="0" w:line="240" w:lineRule="auto"/>
        <w:jc w:val="both"/>
        <w:rPr>
          <w:rFonts w:ascii="Arial" w:eastAsia="Times New Roman" w:hAnsi="Arial" w:cs="Arial"/>
          <w:sz w:val="20"/>
          <w:szCs w:val="20"/>
        </w:rPr>
      </w:pPr>
    </w:p>
    <w:p w14:paraId="61090117" w14:textId="572AEDF9"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lastRenderedPageBreak/>
        <w:t>K 11. členu</w:t>
      </w:r>
    </w:p>
    <w:p w14:paraId="317BACDE" w14:textId="5CF6AC0C"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Uredba 2019/1238/EU v 69. členu od držav članic zahteva, da zagotovijo, da pristojni organ na svojem uradnem spletnem mestu nemudoma po seznanitvi kršitelja objavi vse odločitve o izreku upravne kazni ali </w:t>
      </w:r>
      <w:r w:rsidR="00774B64">
        <w:rPr>
          <w:rFonts w:ascii="Arial" w:eastAsia="Times New Roman" w:hAnsi="Arial" w:cs="Arial"/>
          <w:sz w:val="20"/>
          <w:szCs w:val="20"/>
        </w:rPr>
        <w:t xml:space="preserve">drugih </w:t>
      </w:r>
      <w:r>
        <w:rPr>
          <w:rFonts w:ascii="Arial" w:eastAsia="Times New Roman" w:hAnsi="Arial" w:cs="Arial"/>
          <w:sz w:val="20"/>
          <w:szCs w:val="20"/>
        </w:rPr>
        <w:t>ukrep</w:t>
      </w:r>
      <w:r w:rsidR="00774B64">
        <w:rPr>
          <w:rFonts w:ascii="Arial" w:eastAsia="Times New Roman" w:hAnsi="Arial" w:cs="Arial"/>
          <w:sz w:val="20"/>
          <w:szCs w:val="20"/>
        </w:rPr>
        <w:t>ov</w:t>
      </w:r>
      <w:r>
        <w:rPr>
          <w:rFonts w:ascii="Arial" w:eastAsia="Times New Roman" w:hAnsi="Arial" w:cs="Arial"/>
          <w:sz w:val="20"/>
          <w:szCs w:val="20"/>
        </w:rPr>
        <w:t xml:space="preserve"> zaradi kršitve Uredbe 2019/1238/EU.</w:t>
      </w:r>
    </w:p>
    <w:p w14:paraId="70A38E7F" w14:textId="77777777" w:rsidR="00C66462" w:rsidRDefault="00C66462" w:rsidP="00C66462">
      <w:pPr>
        <w:spacing w:after="0" w:line="240" w:lineRule="auto"/>
        <w:jc w:val="both"/>
        <w:rPr>
          <w:rFonts w:ascii="Arial" w:eastAsia="Times New Roman" w:hAnsi="Arial" w:cs="Arial"/>
          <w:sz w:val="20"/>
          <w:szCs w:val="20"/>
        </w:rPr>
      </w:pPr>
    </w:p>
    <w:p w14:paraId="4D9E93C6" w14:textId="5791E3F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Na podlagi navedenega je v predlogu zakona določeno, da Agencija na svoji spletni strani javno objavi izrečene nadzorne ukrepe in sankcije zaradi kršitve Uredbe 2019/1238/EU. Opredeljen je tudi najkrajši čas objave kršitev, </w:t>
      </w:r>
      <w:r w:rsidR="00774B64">
        <w:rPr>
          <w:rFonts w:ascii="Arial" w:eastAsia="Times New Roman" w:hAnsi="Arial" w:cs="Arial"/>
          <w:sz w:val="20"/>
          <w:szCs w:val="20"/>
        </w:rPr>
        <w:t xml:space="preserve">tj. najmanj pet let po objavi, </w:t>
      </w:r>
      <w:r>
        <w:rPr>
          <w:rFonts w:ascii="Arial" w:eastAsia="Times New Roman" w:hAnsi="Arial" w:cs="Arial"/>
          <w:sz w:val="20"/>
          <w:szCs w:val="20"/>
        </w:rPr>
        <w:t>s čimer se sledi ureditvi iz petega odstavka 69. člena Uredbe 2019/1238/EU.</w:t>
      </w:r>
    </w:p>
    <w:p w14:paraId="5797F3A9" w14:textId="77777777" w:rsidR="00C66462" w:rsidRDefault="00C66462" w:rsidP="00C66462">
      <w:pPr>
        <w:spacing w:after="0" w:line="240" w:lineRule="auto"/>
        <w:jc w:val="both"/>
        <w:rPr>
          <w:rFonts w:ascii="Arial" w:eastAsia="Times New Roman" w:hAnsi="Arial" w:cs="Arial"/>
          <w:sz w:val="20"/>
          <w:szCs w:val="20"/>
        </w:rPr>
      </w:pPr>
    </w:p>
    <w:p w14:paraId="7B6B8756"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12. členu</w:t>
      </w:r>
    </w:p>
    <w:p w14:paraId="6733F27D" w14:textId="1E9FB69B"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Člen daje pooblastilo </w:t>
      </w:r>
      <w:r w:rsidR="002262AA">
        <w:rPr>
          <w:rFonts w:ascii="Arial" w:eastAsia="Times New Roman" w:hAnsi="Arial" w:cs="Arial"/>
          <w:sz w:val="20"/>
          <w:szCs w:val="20"/>
        </w:rPr>
        <w:t>Agenciji</w:t>
      </w:r>
      <w:r>
        <w:rPr>
          <w:rFonts w:ascii="Arial" w:eastAsia="Times New Roman" w:hAnsi="Arial" w:cs="Arial"/>
          <w:sz w:val="20"/>
          <w:szCs w:val="20"/>
        </w:rPr>
        <w:t xml:space="preserve"> za sprememb</w:t>
      </w:r>
      <w:r w:rsidR="002262AA">
        <w:rPr>
          <w:rFonts w:ascii="Arial" w:eastAsia="Times New Roman" w:hAnsi="Arial" w:cs="Arial"/>
          <w:sz w:val="20"/>
          <w:szCs w:val="20"/>
        </w:rPr>
        <w:t>o</w:t>
      </w:r>
      <w:r>
        <w:rPr>
          <w:rFonts w:ascii="Arial" w:eastAsia="Times New Roman" w:hAnsi="Arial" w:cs="Arial"/>
          <w:sz w:val="20"/>
          <w:szCs w:val="20"/>
        </w:rPr>
        <w:t xml:space="preserve"> tarife</w:t>
      </w:r>
      <w:r w:rsidR="002262AA">
        <w:rPr>
          <w:rFonts w:ascii="Arial" w:eastAsia="Times New Roman" w:hAnsi="Arial" w:cs="Arial"/>
          <w:sz w:val="20"/>
          <w:szCs w:val="20"/>
        </w:rPr>
        <w:t xml:space="preserve"> za določitev</w:t>
      </w:r>
      <w:r>
        <w:rPr>
          <w:rFonts w:ascii="Arial" w:eastAsia="Times New Roman" w:hAnsi="Arial" w:cs="Arial"/>
          <w:sz w:val="20"/>
          <w:szCs w:val="20"/>
        </w:rPr>
        <w:t xml:space="preserve"> višin</w:t>
      </w:r>
      <w:r w:rsidR="002262AA">
        <w:rPr>
          <w:rFonts w:ascii="Arial" w:eastAsia="Times New Roman" w:hAnsi="Arial" w:cs="Arial"/>
          <w:sz w:val="20"/>
          <w:szCs w:val="20"/>
        </w:rPr>
        <w:t>e</w:t>
      </w:r>
      <w:r>
        <w:rPr>
          <w:rFonts w:ascii="Arial" w:eastAsia="Times New Roman" w:hAnsi="Arial" w:cs="Arial"/>
          <w:sz w:val="20"/>
          <w:szCs w:val="20"/>
        </w:rPr>
        <w:t xml:space="preserve"> nadomestila za odločanje o posamičnih zadevah, višin</w:t>
      </w:r>
      <w:r w:rsidR="002262AA">
        <w:rPr>
          <w:rFonts w:ascii="Arial" w:eastAsia="Times New Roman" w:hAnsi="Arial" w:cs="Arial"/>
          <w:sz w:val="20"/>
          <w:szCs w:val="20"/>
        </w:rPr>
        <w:t>e</w:t>
      </w:r>
      <w:r>
        <w:rPr>
          <w:rFonts w:ascii="Arial" w:eastAsia="Times New Roman" w:hAnsi="Arial" w:cs="Arial"/>
          <w:sz w:val="20"/>
          <w:szCs w:val="20"/>
        </w:rPr>
        <w:t xml:space="preserve"> letnega nadomestila za nadzor ter višin</w:t>
      </w:r>
      <w:r w:rsidR="002262AA">
        <w:rPr>
          <w:rFonts w:ascii="Arial" w:eastAsia="Times New Roman" w:hAnsi="Arial" w:cs="Arial"/>
          <w:sz w:val="20"/>
          <w:szCs w:val="20"/>
        </w:rPr>
        <w:t>e</w:t>
      </w:r>
      <w:r>
        <w:rPr>
          <w:rFonts w:ascii="Arial" w:eastAsia="Times New Roman" w:hAnsi="Arial" w:cs="Arial"/>
          <w:sz w:val="20"/>
          <w:szCs w:val="20"/>
        </w:rPr>
        <w:t xml:space="preserve"> nadomestil za opravljanje drugih nalog v skladu </w:t>
      </w:r>
      <w:r w:rsidR="002262AA">
        <w:rPr>
          <w:rFonts w:ascii="Arial" w:eastAsia="Times New Roman" w:hAnsi="Arial" w:cs="Arial"/>
          <w:sz w:val="20"/>
          <w:szCs w:val="20"/>
        </w:rPr>
        <w:t xml:space="preserve">z </w:t>
      </w:r>
      <w:r>
        <w:rPr>
          <w:rFonts w:ascii="Arial" w:eastAsia="Times New Roman" w:hAnsi="Arial" w:cs="Arial"/>
          <w:sz w:val="20"/>
          <w:szCs w:val="20"/>
        </w:rPr>
        <w:t>Uredbo 2019/1238/EU</w:t>
      </w:r>
      <w:r w:rsidR="002262AA">
        <w:rPr>
          <w:rFonts w:ascii="Arial" w:eastAsia="Times New Roman" w:hAnsi="Arial" w:cs="Arial"/>
          <w:sz w:val="20"/>
          <w:szCs w:val="20"/>
        </w:rPr>
        <w:t>, tem zakonom in zakonom, ki ureja zavarovalništvo.</w:t>
      </w:r>
    </w:p>
    <w:p w14:paraId="4EEA962D" w14:textId="77777777" w:rsidR="00C66462" w:rsidRDefault="00C66462" w:rsidP="00C66462">
      <w:pPr>
        <w:spacing w:after="0" w:line="240" w:lineRule="auto"/>
        <w:jc w:val="both"/>
        <w:rPr>
          <w:rFonts w:ascii="Arial" w:eastAsia="Times New Roman" w:hAnsi="Arial" w:cs="Arial"/>
          <w:sz w:val="20"/>
          <w:szCs w:val="20"/>
        </w:rPr>
      </w:pPr>
    </w:p>
    <w:p w14:paraId="1890245A"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13. in 14. členu</w:t>
      </w:r>
    </w:p>
    <w:p w14:paraId="6CCF48AA" w14:textId="5A4D6795"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67. člen Uredbe 2019/1238/EU določa</w:t>
      </w:r>
      <w:r w:rsidR="00774B64" w:rsidRPr="00774B64">
        <w:rPr>
          <w:rFonts w:ascii="Arial" w:eastAsia="Times New Roman" w:hAnsi="Arial" w:cs="Arial"/>
          <w:sz w:val="20"/>
          <w:szCs w:val="20"/>
        </w:rPr>
        <w:t xml:space="preserve"> </w:t>
      </w:r>
      <w:r w:rsidR="00774B64">
        <w:rPr>
          <w:rFonts w:ascii="Arial" w:eastAsia="Times New Roman" w:hAnsi="Arial" w:cs="Arial"/>
          <w:sz w:val="20"/>
          <w:szCs w:val="20"/>
        </w:rPr>
        <w:t xml:space="preserve">višine glob za </w:t>
      </w:r>
      <w:r>
        <w:rPr>
          <w:rFonts w:ascii="Arial" w:eastAsia="Times New Roman" w:hAnsi="Arial" w:cs="Arial"/>
          <w:sz w:val="20"/>
          <w:szCs w:val="20"/>
        </w:rPr>
        <w:t>dejanja</w:t>
      </w:r>
      <w:r w:rsidR="00774B64">
        <w:rPr>
          <w:rFonts w:ascii="Arial" w:eastAsia="Times New Roman" w:hAnsi="Arial" w:cs="Arial"/>
          <w:sz w:val="20"/>
          <w:szCs w:val="20"/>
        </w:rPr>
        <w:t>, ki</w:t>
      </w:r>
      <w:r>
        <w:rPr>
          <w:rFonts w:ascii="Arial" w:eastAsia="Times New Roman" w:hAnsi="Arial" w:cs="Arial"/>
          <w:sz w:val="20"/>
          <w:szCs w:val="20"/>
        </w:rPr>
        <w:t xml:space="preserve"> morajo biti sankcionirana kot prekršek v točkah d, e, f in g tretjega odstavka. Zaradi načela določnosti in jasnosti ter pravne varnosti predlog zakona v prvem odstavku 13. člena opredeljuje dejansko stanje prekrška in višino glob, ki se izrečejo kadar je kršitelj pravna oseba ali pravna oseba, ki se po zakonu, ki ureja gospodarske družbe, šteje za srednjo ali veliko gospodarsko družbo, </w:t>
      </w:r>
      <w:r w:rsidR="00774B64">
        <w:rPr>
          <w:rFonts w:ascii="Arial" w:eastAsia="Times New Roman" w:hAnsi="Arial" w:cs="Arial"/>
          <w:sz w:val="20"/>
          <w:szCs w:val="20"/>
        </w:rPr>
        <w:t xml:space="preserve">samostojnega </w:t>
      </w:r>
      <w:r>
        <w:rPr>
          <w:rFonts w:ascii="Arial" w:eastAsia="Times New Roman" w:hAnsi="Arial" w:cs="Arial"/>
          <w:sz w:val="20"/>
          <w:szCs w:val="20"/>
        </w:rPr>
        <w:t>podjetnik</w:t>
      </w:r>
      <w:r w:rsidR="00774B64">
        <w:rPr>
          <w:rFonts w:ascii="Arial" w:eastAsia="Times New Roman" w:hAnsi="Arial" w:cs="Arial"/>
          <w:sz w:val="20"/>
          <w:szCs w:val="20"/>
        </w:rPr>
        <w:t>a</w:t>
      </w:r>
      <w:r>
        <w:rPr>
          <w:rFonts w:ascii="Arial" w:eastAsia="Times New Roman" w:hAnsi="Arial" w:cs="Arial"/>
          <w:sz w:val="20"/>
          <w:szCs w:val="20"/>
        </w:rPr>
        <w:t xml:space="preserve"> posameznik</w:t>
      </w:r>
      <w:r w:rsidR="00774B64">
        <w:rPr>
          <w:rFonts w:ascii="Arial" w:eastAsia="Times New Roman" w:hAnsi="Arial" w:cs="Arial"/>
          <w:sz w:val="20"/>
          <w:szCs w:val="20"/>
        </w:rPr>
        <w:t>a</w:t>
      </w:r>
      <w:r>
        <w:rPr>
          <w:rFonts w:ascii="Arial" w:eastAsia="Times New Roman" w:hAnsi="Arial" w:cs="Arial"/>
          <w:sz w:val="20"/>
          <w:szCs w:val="20"/>
        </w:rPr>
        <w:t xml:space="preserve"> ali posameznik</w:t>
      </w:r>
      <w:r w:rsidR="00774B64">
        <w:rPr>
          <w:rFonts w:ascii="Arial" w:eastAsia="Times New Roman" w:hAnsi="Arial" w:cs="Arial"/>
          <w:sz w:val="20"/>
          <w:szCs w:val="20"/>
        </w:rPr>
        <w:t>a</w:t>
      </w:r>
      <w:r>
        <w:rPr>
          <w:rFonts w:ascii="Arial" w:eastAsia="Times New Roman" w:hAnsi="Arial" w:cs="Arial"/>
          <w:sz w:val="20"/>
          <w:szCs w:val="20"/>
        </w:rPr>
        <w:t xml:space="preserve">, ki samostojno opravlja dejavnost, ali fizična oseba ter odgovorna oseba pravne osebe ali odgovorna oseba samostojnega podjetnika posameznika oziroma posameznika, ki samostojno opravlja dejavnost. </w:t>
      </w:r>
    </w:p>
    <w:p w14:paraId="672395E5" w14:textId="77777777" w:rsidR="00C66462" w:rsidRDefault="00C66462" w:rsidP="00C66462">
      <w:pPr>
        <w:spacing w:after="0" w:line="240" w:lineRule="auto"/>
        <w:jc w:val="both"/>
        <w:rPr>
          <w:rFonts w:ascii="Arial" w:eastAsia="Times New Roman" w:hAnsi="Arial" w:cs="Arial"/>
          <w:sz w:val="20"/>
          <w:szCs w:val="20"/>
        </w:rPr>
      </w:pPr>
    </w:p>
    <w:p w14:paraId="5B3A6102"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14. člen zakona v nadaljevanju določa primere, ko je narava prekrška iz prvega odstavka 13. člena zakona posebno huda zaradi višine povzročene škode ali višine pridobljene protipravne premoženjske koristi in zaradi storilčevega naklepa ali njegovega namena koristoljubnosti ter določa višino glob posebej za pravno osebo in osebe iz drugega, tretjega in četrtega odstavka 13. člena zakona.</w:t>
      </w:r>
    </w:p>
    <w:p w14:paraId="69A87C5D" w14:textId="77777777" w:rsidR="00C66462" w:rsidRDefault="00C66462" w:rsidP="00C66462">
      <w:pPr>
        <w:spacing w:after="0" w:line="240" w:lineRule="auto"/>
        <w:jc w:val="both"/>
        <w:rPr>
          <w:rFonts w:ascii="Arial" w:eastAsia="Times New Roman" w:hAnsi="Arial" w:cs="Arial"/>
          <w:sz w:val="20"/>
          <w:szCs w:val="20"/>
        </w:rPr>
      </w:pPr>
    </w:p>
    <w:p w14:paraId="7FB7F88A"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15. členu</w:t>
      </w:r>
    </w:p>
    <w:p w14:paraId="4FC6B088" w14:textId="668BA04F"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Gre za prehodno določbo, in sicer se določa, da se do spremembe določb o višinah in razponih glob, ki jih določa zakon, ki ureja prekrške, višine in razponi glob, ki so določeni v </w:t>
      </w:r>
      <w:r w:rsidR="00DA0513">
        <w:rPr>
          <w:rFonts w:ascii="Arial" w:eastAsia="Times New Roman" w:hAnsi="Arial" w:cs="Arial"/>
          <w:sz w:val="20"/>
          <w:szCs w:val="20"/>
        </w:rPr>
        <w:t>14</w:t>
      </w:r>
      <w:r>
        <w:rPr>
          <w:rFonts w:ascii="Arial" w:eastAsia="Times New Roman" w:hAnsi="Arial" w:cs="Arial"/>
          <w:sz w:val="20"/>
          <w:szCs w:val="20"/>
        </w:rPr>
        <w:t>. členu tega zakona, uporabljajo ne glede na določbe zakona, ki ureja prekrške.</w:t>
      </w:r>
    </w:p>
    <w:p w14:paraId="146F288D" w14:textId="77777777" w:rsidR="00C66462" w:rsidRDefault="00C66462" w:rsidP="00C66462">
      <w:pPr>
        <w:spacing w:after="0" w:line="240" w:lineRule="auto"/>
        <w:jc w:val="both"/>
        <w:rPr>
          <w:rFonts w:ascii="Arial" w:eastAsia="Times New Roman" w:hAnsi="Arial" w:cs="Arial"/>
          <w:sz w:val="20"/>
          <w:szCs w:val="20"/>
        </w:rPr>
      </w:pPr>
    </w:p>
    <w:p w14:paraId="07736638"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b/>
          <w:bCs/>
          <w:sz w:val="20"/>
          <w:szCs w:val="20"/>
        </w:rPr>
        <w:t>K 16. členu</w:t>
      </w:r>
    </w:p>
    <w:p w14:paraId="71252046" w14:textId="77777777" w:rsidR="00C66462" w:rsidRDefault="00C66462" w:rsidP="00C66462">
      <w:pPr>
        <w:spacing w:after="0" w:line="240" w:lineRule="auto"/>
        <w:jc w:val="both"/>
        <w:rPr>
          <w:rFonts w:ascii="Arial" w:eastAsia="Times New Roman" w:hAnsi="Arial" w:cs="Arial"/>
          <w:sz w:val="20"/>
          <w:szCs w:val="20"/>
        </w:rPr>
      </w:pPr>
      <w:r>
        <w:rPr>
          <w:rFonts w:ascii="Arial" w:eastAsia="Times New Roman" w:hAnsi="Arial" w:cs="Arial"/>
          <w:sz w:val="20"/>
          <w:szCs w:val="20"/>
        </w:rPr>
        <w:t>Člen določa začetek veljavnosti zakona.</w:t>
      </w:r>
    </w:p>
    <w:p w14:paraId="38540488" w14:textId="77777777" w:rsidR="00C66462" w:rsidRDefault="00C66462" w:rsidP="00C66462">
      <w:pPr>
        <w:spacing w:after="0" w:line="240" w:lineRule="auto"/>
        <w:jc w:val="both"/>
        <w:rPr>
          <w:rFonts w:ascii="Arial" w:eastAsia="Times New Roman" w:hAnsi="Arial" w:cs="Arial"/>
          <w:sz w:val="20"/>
          <w:szCs w:val="20"/>
        </w:rPr>
      </w:pPr>
    </w:p>
    <w:p w14:paraId="0A3EACDA" w14:textId="00CF91CE" w:rsidR="00C66462" w:rsidRDefault="00C66462" w:rsidP="00C66462">
      <w:pPr>
        <w:spacing w:after="0" w:line="240" w:lineRule="auto"/>
        <w:jc w:val="both"/>
        <w:rPr>
          <w:rFonts w:ascii="Arial" w:eastAsia="Times New Roman" w:hAnsi="Arial" w:cs="Arial"/>
          <w:sz w:val="20"/>
          <w:szCs w:val="20"/>
        </w:rPr>
      </w:pPr>
    </w:p>
    <w:p w14:paraId="36193B0B" w14:textId="00FAD91C" w:rsidR="00BF55EC" w:rsidRDefault="00BF55EC" w:rsidP="00C66462">
      <w:pPr>
        <w:spacing w:after="0" w:line="240" w:lineRule="auto"/>
        <w:jc w:val="both"/>
        <w:rPr>
          <w:rFonts w:ascii="Arial" w:eastAsia="Times New Roman" w:hAnsi="Arial" w:cs="Arial"/>
          <w:sz w:val="20"/>
          <w:szCs w:val="20"/>
        </w:rPr>
      </w:pPr>
    </w:p>
    <w:p w14:paraId="3267CA62" w14:textId="52CBE8D2" w:rsidR="00BF55EC" w:rsidRDefault="00BF55EC" w:rsidP="00C66462">
      <w:pPr>
        <w:spacing w:after="0" w:line="240" w:lineRule="auto"/>
        <w:jc w:val="both"/>
        <w:rPr>
          <w:rFonts w:ascii="Arial" w:eastAsia="Times New Roman" w:hAnsi="Arial" w:cs="Arial"/>
          <w:sz w:val="20"/>
          <w:szCs w:val="20"/>
        </w:rPr>
      </w:pPr>
    </w:p>
    <w:p w14:paraId="73AF8FBF" w14:textId="77777777" w:rsidR="00BF55EC" w:rsidRDefault="00BF55EC" w:rsidP="00C66462">
      <w:pPr>
        <w:spacing w:after="0" w:line="240" w:lineRule="auto"/>
        <w:jc w:val="both"/>
        <w:rPr>
          <w:rFonts w:ascii="Arial" w:eastAsia="Times New Roman" w:hAnsi="Arial" w:cs="Arial"/>
          <w:sz w:val="20"/>
          <w:szCs w:val="20"/>
        </w:rPr>
      </w:pPr>
    </w:p>
    <w:p w14:paraId="0769A21A" w14:textId="1B61E647" w:rsidR="00BF55EC" w:rsidRPr="00BF55EC" w:rsidRDefault="00BF55EC" w:rsidP="00BF55EC">
      <w:pPr>
        <w:numPr>
          <w:ilvl w:val="0"/>
          <w:numId w:val="4"/>
        </w:numPr>
        <w:spacing w:after="0" w:line="240" w:lineRule="auto"/>
        <w:rPr>
          <w:rFonts w:ascii="Arial" w:eastAsia="Times New Roman" w:hAnsi="Arial" w:cs="Arial"/>
          <w:b/>
          <w:sz w:val="20"/>
          <w:szCs w:val="20"/>
        </w:rPr>
      </w:pPr>
      <w:r w:rsidRPr="00BF55EC">
        <w:rPr>
          <w:rFonts w:ascii="Arial" w:eastAsia="Times New Roman" w:hAnsi="Arial" w:cs="Arial"/>
          <w:b/>
          <w:sz w:val="20"/>
          <w:szCs w:val="20"/>
        </w:rPr>
        <w:t>PREDLOG, DA SE PREDLOG ZAKONA OBRAVNAVA PO NUJNEM OZIROMA SKRAJŠANEM POSTOPKU:</w:t>
      </w:r>
    </w:p>
    <w:p w14:paraId="7A7C6103" w14:textId="77777777" w:rsidR="00BF55EC" w:rsidRDefault="00BF55EC" w:rsidP="00BF55EC">
      <w:pPr>
        <w:pStyle w:val="Brezrazmikov"/>
        <w:jc w:val="both"/>
        <w:rPr>
          <w:rFonts w:cs="Arial"/>
          <w:szCs w:val="20"/>
        </w:rPr>
      </w:pPr>
    </w:p>
    <w:p w14:paraId="4977D590" w14:textId="60E12EBC" w:rsidR="00FC4503" w:rsidRPr="00BF55EC" w:rsidRDefault="004C0049" w:rsidP="00BF55EC">
      <w:pPr>
        <w:spacing w:after="0" w:line="240" w:lineRule="auto"/>
        <w:jc w:val="both"/>
        <w:rPr>
          <w:rFonts w:ascii="Arial" w:eastAsia="Times New Roman" w:hAnsi="Arial" w:cs="Arial"/>
          <w:sz w:val="20"/>
          <w:szCs w:val="20"/>
        </w:rPr>
      </w:pPr>
      <w:r>
        <w:rPr>
          <w:rFonts w:ascii="Arial" w:eastAsia="Times New Roman" w:hAnsi="Arial" w:cs="Arial"/>
          <w:sz w:val="20"/>
          <w:szCs w:val="20"/>
        </w:rPr>
        <w:t>/</w:t>
      </w:r>
    </w:p>
    <w:p w14:paraId="48BA2860" w14:textId="77777777" w:rsidR="00BF55EC" w:rsidRDefault="00BF55EC" w:rsidP="00BF55EC">
      <w:pPr>
        <w:spacing w:line="240" w:lineRule="auto"/>
        <w:jc w:val="both"/>
        <w:rPr>
          <w:rFonts w:cs="Arial"/>
          <w:szCs w:val="20"/>
        </w:rPr>
      </w:pPr>
    </w:p>
    <w:p w14:paraId="28ABD99F" w14:textId="11E45CFA" w:rsidR="00BF55EC" w:rsidRPr="00BF55EC" w:rsidRDefault="00BF55EC" w:rsidP="00BF55EC">
      <w:pPr>
        <w:numPr>
          <w:ilvl w:val="0"/>
          <w:numId w:val="4"/>
        </w:numPr>
        <w:spacing w:after="0" w:line="240" w:lineRule="auto"/>
        <w:rPr>
          <w:rFonts w:ascii="Arial" w:eastAsia="Times New Roman" w:hAnsi="Arial" w:cs="Arial"/>
          <w:b/>
          <w:sz w:val="20"/>
          <w:szCs w:val="20"/>
        </w:rPr>
      </w:pPr>
      <w:r w:rsidRPr="00BF55EC">
        <w:rPr>
          <w:rFonts w:ascii="Arial" w:eastAsia="Times New Roman" w:hAnsi="Arial" w:cs="Arial"/>
          <w:b/>
          <w:sz w:val="20"/>
          <w:szCs w:val="20"/>
        </w:rPr>
        <w:t>PRILOGE:</w:t>
      </w:r>
    </w:p>
    <w:p w14:paraId="1B33830E" w14:textId="77777777" w:rsidR="00BF55EC" w:rsidRPr="00B34226" w:rsidRDefault="00BF55EC" w:rsidP="00BF55EC">
      <w:pPr>
        <w:rPr>
          <w:rFonts w:cs="Arial"/>
          <w:b/>
          <w:szCs w:val="20"/>
        </w:rPr>
      </w:pPr>
      <w:r w:rsidRPr="00B34226">
        <w:rPr>
          <w:rFonts w:cs="Arial"/>
          <w:b/>
          <w:szCs w:val="20"/>
        </w:rPr>
        <w:t>/</w:t>
      </w:r>
    </w:p>
    <w:p w14:paraId="097574B6" w14:textId="77777777" w:rsidR="00C66462" w:rsidRPr="001A0FCA" w:rsidRDefault="00C66462" w:rsidP="009B5AE2">
      <w:pPr>
        <w:spacing w:after="0" w:line="240" w:lineRule="auto"/>
        <w:jc w:val="both"/>
        <w:rPr>
          <w:rFonts w:ascii="Arial" w:hAnsi="Arial" w:cs="Arial"/>
          <w:sz w:val="20"/>
          <w:szCs w:val="20"/>
        </w:rPr>
      </w:pPr>
    </w:p>
    <w:sectPr w:rsidR="00C66462" w:rsidRPr="001A0F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8042E9" w14:textId="77777777" w:rsidR="00C97B16" w:rsidRDefault="00C97B16" w:rsidP="003B43FC">
      <w:pPr>
        <w:spacing w:after="0" w:line="240" w:lineRule="auto"/>
      </w:pPr>
      <w:r>
        <w:separator/>
      </w:r>
    </w:p>
  </w:endnote>
  <w:endnote w:type="continuationSeparator" w:id="0">
    <w:p w14:paraId="3777793F" w14:textId="77777777" w:rsidR="00C97B16" w:rsidRDefault="00C97B16" w:rsidP="003B43FC">
      <w:pPr>
        <w:spacing w:after="0" w:line="240" w:lineRule="auto"/>
      </w:pPr>
      <w:r>
        <w:continuationSeparator/>
      </w:r>
    </w:p>
  </w:endnote>
  <w:endnote w:type="continuationNotice" w:id="1">
    <w:p w14:paraId="4AB984B9" w14:textId="77777777" w:rsidR="00C97B16" w:rsidRDefault="00C97B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3A8D79" w14:textId="77777777" w:rsidR="00C35436" w:rsidRDefault="00C3543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5CF79D" w14:textId="77777777" w:rsidR="00C97B16" w:rsidRDefault="00C97B16" w:rsidP="003B43FC">
      <w:pPr>
        <w:spacing w:after="0" w:line="240" w:lineRule="auto"/>
      </w:pPr>
      <w:r>
        <w:separator/>
      </w:r>
    </w:p>
  </w:footnote>
  <w:footnote w:type="continuationSeparator" w:id="0">
    <w:p w14:paraId="50F81B49" w14:textId="77777777" w:rsidR="00C97B16" w:rsidRDefault="00C97B16" w:rsidP="003B43FC">
      <w:pPr>
        <w:spacing w:after="0" w:line="240" w:lineRule="auto"/>
      </w:pPr>
      <w:r>
        <w:continuationSeparator/>
      </w:r>
    </w:p>
  </w:footnote>
  <w:footnote w:type="continuationNotice" w:id="1">
    <w:p w14:paraId="5EEFEAA9" w14:textId="77777777" w:rsidR="00C97B16" w:rsidRDefault="00C97B16">
      <w:pPr>
        <w:spacing w:after="0" w:line="240" w:lineRule="auto"/>
      </w:pPr>
    </w:p>
  </w:footnote>
  <w:footnote w:id="2">
    <w:p w14:paraId="2F367AAC" w14:textId="09E33789" w:rsidR="008416FD" w:rsidRDefault="008416FD">
      <w:pPr>
        <w:pStyle w:val="Sprotnaopomba-besedilo"/>
      </w:pPr>
      <w:r>
        <w:rPr>
          <w:rStyle w:val="Sprotnaopomba-sklic"/>
        </w:rPr>
        <w:footnoteRef/>
      </w:r>
      <w:r>
        <w:t xml:space="preserve"> </w:t>
      </w:r>
      <w:r w:rsidRPr="005C594C">
        <w:rPr>
          <w:rFonts w:ascii="Arial" w:hAnsi="Arial" w:cs="Arial"/>
          <w:color w:val="444444"/>
          <w:sz w:val="16"/>
          <w:szCs w:val="16"/>
          <w:shd w:val="clear" w:color="auto" w:fill="FFFFFF"/>
        </w:rPr>
        <w:t>Sporočilo Komisije Evropskemu Parlamentu, Svetu, Evropskemu Ekonomsko-</w:t>
      </w:r>
      <w:r>
        <w:rPr>
          <w:rFonts w:ascii="Arial" w:hAnsi="Arial" w:cs="Arial"/>
          <w:color w:val="444444"/>
          <w:sz w:val="16"/>
          <w:szCs w:val="16"/>
          <w:shd w:val="clear" w:color="auto" w:fill="FFFFFF"/>
        </w:rPr>
        <w:t>s</w:t>
      </w:r>
      <w:r w:rsidRPr="005C594C">
        <w:rPr>
          <w:rFonts w:ascii="Arial" w:hAnsi="Arial" w:cs="Arial"/>
          <w:color w:val="444444"/>
          <w:sz w:val="16"/>
          <w:szCs w:val="16"/>
          <w:shd w:val="clear" w:color="auto" w:fill="FFFFFF"/>
        </w:rPr>
        <w:t xml:space="preserve">ocialnemu </w:t>
      </w:r>
      <w:r>
        <w:rPr>
          <w:rFonts w:ascii="Arial" w:hAnsi="Arial" w:cs="Arial"/>
          <w:color w:val="444444"/>
          <w:sz w:val="16"/>
          <w:szCs w:val="16"/>
          <w:shd w:val="clear" w:color="auto" w:fill="FFFFFF"/>
        </w:rPr>
        <w:t>o</w:t>
      </w:r>
      <w:r w:rsidRPr="005C594C">
        <w:rPr>
          <w:rFonts w:ascii="Arial" w:hAnsi="Arial" w:cs="Arial"/>
          <w:color w:val="444444"/>
          <w:sz w:val="16"/>
          <w:szCs w:val="16"/>
          <w:shd w:val="clear" w:color="auto" w:fill="FFFFFF"/>
        </w:rPr>
        <w:t xml:space="preserve">dboru In Odboru </w:t>
      </w:r>
      <w:r>
        <w:rPr>
          <w:rFonts w:ascii="Arial" w:hAnsi="Arial" w:cs="Arial"/>
          <w:color w:val="444444"/>
          <w:sz w:val="16"/>
          <w:szCs w:val="16"/>
          <w:shd w:val="clear" w:color="auto" w:fill="FFFFFF"/>
        </w:rPr>
        <w:t>r</w:t>
      </w:r>
      <w:r w:rsidRPr="005C594C">
        <w:rPr>
          <w:rFonts w:ascii="Arial" w:hAnsi="Arial" w:cs="Arial"/>
          <w:color w:val="444444"/>
          <w:sz w:val="16"/>
          <w:szCs w:val="16"/>
          <w:shd w:val="clear" w:color="auto" w:fill="FFFFFF"/>
        </w:rPr>
        <w:t xml:space="preserve">egij </w:t>
      </w:r>
      <w:r>
        <w:rPr>
          <w:rFonts w:ascii="Arial" w:hAnsi="Arial" w:cs="Arial"/>
          <w:color w:val="444444"/>
          <w:sz w:val="16"/>
          <w:szCs w:val="16"/>
          <w:shd w:val="clear" w:color="auto" w:fill="FFFFFF"/>
        </w:rPr>
        <w:t xml:space="preserve">- </w:t>
      </w:r>
      <w:r w:rsidRPr="005C594C">
        <w:rPr>
          <w:rFonts w:ascii="Arial" w:hAnsi="Arial" w:cs="Arial"/>
          <w:color w:val="444444"/>
          <w:sz w:val="16"/>
          <w:szCs w:val="16"/>
          <w:shd w:val="clear" w:color="auto" w:fill="FFFFFF"/>
        </w:rPr>
        <w:t xml:space="preserve">Akcijski </w:t>
      </w:r>
      <w:r>
        <w:rPr>
          <w:rFonts w:ascii="Arial" w:hAnsi="Arial" w:cs="Arial"/>
          <w:color w:val="444444"/>
          <w:sz w:val="16"/>
          <w:szCs w:val="16"/>
          <w:shd w:val="clear" w:color="auto" w:fill="FFFFFF"/>
        </w:rPr>
        <w:t>n</w:t>
      </w:r>
      <w:r w:rsidRPr="005C594C">
        <w:rPr>
          <w:rFonts w:ascii="Arial" w:hAnsi="Arial" w:cs="Arial"/>
          <w:color w:val="444444"/>
          <w:sz w:val="16"/>
          <w:szCs w:val="16"/>
          <w:shd w:val="clear" w:color="auto" w:fill="FFFFFF"/>
        </w:rPr>
        <w:t xml:space="preserve">ačrt </w:t>
      </w:r>
      <w:r>
        <w:rPr>
          <w:rFonts w:ascii="Arial" w:hAnsi="Arial" w:cs="Arial"/>
          <w:color w:val="444444"/>
          <w:sz w:val="16"/>
          <w:szCs w:val="16"/>
          <w:shd w:val="clear" w:color="auto" w:fill="FFFFFF"/>
        </w:rPr>
        <w:t>o</w:t>
      </w:r>
      <w:r w:rsidRPr="005C594C">
        <w:rPr>
          <w:rFonts w:ascii="Arial" w:hAnsi="Arial" w:cs="Arial"/>
          <w:color w:val="444444"/>
          <w:sz w:val="16"/>
          <w:szCs w:val="16"/>
          <w:shd w:val="clear" w:color="auto" w:fill="FFFFFF"/>
        </w:rPr>
        <w:t xml:space="preserve"> </w:t>
      </w:r>
      <w:r>
        <w:rPr>
          <w:rFonts w:ascii="Arial" w:hAnsi="Arial" w:cs="Arial"/>
          <w:color w:val="444444"/>
          <w:sz w:val="16"/>
          <w:szCs w:val="16"/>
          <w:shd w:val="clear" w:color="auto" w:fill="FFFFFF"/>
        </w:rPr>
        <w:t>o</w:t>
      </w:r>
      <w:r w:rsidRPr="005C594C">
        <w:rPr>
          <w:rFonts w:ascii="Arial" w:hAnsi="Arial" w:cs="Arial"/>
          <w:color w:val="444444"/>
          <w:sz w:val="16"/>
          <w:szCs w:val="16"/>
          <w:shd w:val="clear" w:color="auto" w:fill="FFFFFF"/>
        </w:rPr>
        <w:t xml:space="preserve">blikovanju </w:t>
      </w:r>
      <w:r>
        <w:rPr>
          <w:rFonts w:ascii="Arial" w:hAnsi="Arial" w:cs="Arial"/>
          <w:color w:val="444444"/>
          <w:sz w:val="16"/>
          <w:szCs w:val="16"/>
          <w:shd w:val="clear" w:color="auto" w:fill="FFFFFF"/>
        </w:rPr>
        <w:t>u</w:t>
      </w:r>
      <w:r w:rsidRPr="005C594C">
        <w:rPr>
          <w:rFonts w:ascii="Arial" w:hAnsi="Arial" w:cs="Arial"/>
          <w:color w:val="444444"/>
          <w:sz w:val="16"/>
          <w:szCs w:val="16"/>
          <w:shd w:val="clear" w:color="auto" w:fill="FFFFFF"/>
        </w:rPr>
        <w:t xml:space="preserve">nije </w:t>
      </w:r>
      <w:r>
        <w:rPr>
          <w:rFonts w:ascii="Arial" w:hAnsi="Arial" w:cs="Arial"/>
          <w:color w:val="444444"/>
          <w:sz w:val="16"/>
          <w:szCs w:val="16"/>
          <w:shd w:val="clear" w:color="auto" w:fill="FFFFFF"/>
        </w:rPr>
        <w:t>k</w:t>
      </w:r>
      <w:r w:rsidRPr="005C594C">
        <w:rPr>
          <w:rFonts w:ascii="Arial" w:hAnsi="Arial" w:cs="Arial"/>
          <w:color w:val="444444"/>
          <w:sz w:val="16"/>
          <w:szCs w:val="16"/>
          <w:shd w:val="clear" w:color="auto" w:fill="FFFFFF"/>
        </w:rPr>
        <w:t xml:space="preserve">apitalskih </w:t>
      </w:r>
      <w:r>
        <w:rPr>
          <w:rFonts w:ascii="Arial" w:hAnsi="Arial" w:cs="Arial"/>
          <w:color w:val="444444"/>
          <w:sz w:val="16"/>
          <w:szCs w:val="16"/>
          <w:shd w:val="clear" w:color="auto" w:fill="FFFFFF"/>
        </w:rPr>
        <w:t>t</w:t>
      </w:r>
      <w:r w:rsidRPr="005C594C">
        <w:rPr>
          <w:rFonts w:ascii="Arial" w:hAnsi="Arial" w:cs="Arial"/>
          <w:color w:val="444444"/>
          <w:sz w:val="16"/>
          <w:szCs w:val="16"/>
          <w:shd w:val="clear" w:color="auto" w:fill="FFFFFF"/>
        </w:rPr>
        <w:t>rgov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77FCB4" w14:textId="77777777" w:rsidR="00C35436" w:rsidRDefault="00C3543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5073EE"/>
    <w:multiLevelType w:val="hybridMultilevel"/>
    <w:tmpl w:val="5E24EA02"/>
    <w:lvl w:ilvl="0" w:tplc="247E370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67A2076"/>
    <w:multiLevelType w:val="hybridMultilevel"/>
    <w:tmpl w:val="24984DF6"/>
    <w:lvl w:ilvl="0" w:tplc="A20659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B21616"/>
    <w:multiLevelType w:val="multilevel"/>
    <w:tmpl w:val="178CC91C"/>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E005A50"/>
    <w:multiLevelType w:val="hybridMultilevel"/>
    <w:tmpl w:val="E13AFF9E"/>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755427"/>
    <w:multiLevelType w:val="hybridMultilevel"/>
    <w:tmpl w:val="5B18339C"/>
    <w:lvl w:ilvl="0" w:tplc="14706D8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0274EC4"/>
    <w:multiLevelType w:val="hybridMultilevel"/>
    <w:tmpl w:val="CF1E4E9E"/>
    <w:lvl w:ilvl="0" w:tplc="CC3E0E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0959B9"/>
    <w:multiLevelType w:val="hybridMultilevel"/>
    <w:tmpl w:val="B2C263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4201EC7"/>
    <w:multiLevelType w:val="hybridMultilevel"/>
    <w:tmpl w:val="ED162924"/>
    <w:lvl w:ilvl="0" w:tplc="D5F6C20C">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4F27E29"/>
    <w:multiLevelType w:val="hybridMultilevel"/>
    <w:tmpl w:val="38628E88"/>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50E54BA"/>
    <w:multiLevelType w:val="multilevel"/>
    <w:tmpl w:val="327AC45E"/>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29525CDC"/>
    <w:multiLevelType w:val="hybridMultilevel"/>
    <w:tmpl w:val="55DE8C5C"/>
    <w:lvl w:ilvl="0" w:tplc="50CC255A">
      <w:start w:val="1"/>
      <w:numFmt w:val="lowerRoman"/>
      <w:lvlText w:val="(%1)"/>
      <w:lvlJc w:val="left"/>
      <w:pPr>
        <w:ind w:left="780" w:hanging="72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1" w15:restartNumberingAfterBreak="0">
    <w:nsid w:val="2C132381"/>
    <w:multiLevelType w:val="hybridMultilevel"/>
    <w:tmpl w:val="34A273E8"/>
    <w:lvl w:ilvl="0" w:tplc="FDDED75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337300F4"/>
    <w:multiLevelType w:val="hybridMultilevel"/>
    <w:tmpl w:val="6AD4DEF6"/>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4" w15:restartNumberingAfterBreak="0">
    <w:nsid w:val="37AD2D5D"/>
    <w:multiLevelType w:val="hybridMultilevel"/>
    <w:tmpl w:val="1E2840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B2002B3"/>
    <w:multiLevelType w:val="hybridMultilevel"/>
    <w:tmpl w:val="D1822172"/>
    <w:lvl w:ilvl="0" w:tplc="04105262">
      <w:start w:val="14"/>
      <w:numFmt w:val="decimal"/>
      <w:lvlText w:val="%1."/>
      <w:lvlJc w:val="left"/>
      <w:pPr>
        <w:ind w:left="790" w:hanging="360"/>
      </w:pPr>
      <w:rPr>
        <w:rFonts w:hint="default"/>
      </w:rPr>
    </w:lvl>
    <w:lvl w:ilvl="1" w:tplc="04240019" w:tentative="1">
      <w:start w:val="1"/>
      <w:numFmt w:val="lowerLetter"/>
      <w:lvlText w:val="%2."/>
      <w:lvlJc w:val="left"/>
      <w:pPr>
        <w:ind w:left="1510" w:hanging="360"/>
      </w:pPr>
    </w:lvl>
    <w:lvl w:ilvl="2" w:tplc="0424001B" w:tentative="1">
      <w:start w:val="1"/>
      <w:numFmt w:val="lowerRoman"/>
      <w:lvlText w:val="%3."/>
      <w:lvlJc w:val="right"/>
      <w:pPr>
        <w:ind w:left="2230" w:hanging="180"/>
      </w:pPr>
    </w:lvl>
    <w:lvl w:ilvl="3" w:tplc="0424000F" w:tentative="1">
      <w:start w:val="1"/>
      <w:numFmt w:val="decimal"/>
      <w:lvlText w:val="%4."/>
      <w:lvlJc w:val="left"/>
      <w:pPr>
        <w:ind w:left="2950" w:hanging="360"/>
      </w:pPr>
    </w:lvl>
    <w:lvl w:ilvl="4" w:tplc="04240019" w:tentative="1">
      <w:start w:val="1"/>
      <w:numFmt w:val="lowerLetter"/>
      <w:lvlText w:val="%5."/>
      <w:lvlJc w:val="left"/>
      <w:pPr>
        <w:ind w:left="3670" w:hanging="360"/>
      </w:pPr>
    </w:lvl>
    <w:lvl w:ilvl="5" w:tplc="0424001B" w:tentative="1">
      <w:start w:val="1"/>
      <w:numFmt w:val="lowerRoman"/>
      <w:lvlText w:val="%6."/>
      <w:lvlJc w:val="right"/>
      <w:pPr>
        <w:ind w:left="4390" w:hanging="180"/>
      </w:pPr>
    </w:lvl>
    <w:lvl w:ilvl="6" w:tplc="0424000F" w:tentative="1">
      <w:start w:val="1"/>
      <w:numFmt w:val="decimal"/>
      <w:lvlText w:val="%7."/>
      <w:lvlJc w:val="left"/>
      <w:pPr>
        <w:ind w:left="5110" w:hanging="360"/>
      </w:pPr>
    </w:lvl>
    <w:lvl w:ilvl="7" w:tplc="04240019" w:tentative="1">
      <w:start w:val="1"/>
      <w:numFmt w:val="lowerLetter"/>
      <w:lvlText w:val="%8."/>
      <w:lvlJc w:val="left"/>
      <w:pPr>
        <w:ind w:left="5830" w:hanging="360"/>
      </w:pPr>
    </w:lvl>
    <w:lvl w:ilvl="8" w:tplc="0424001B" w:tentative="1">
      <w:start w:val="1"/>
      <w:numFmt w:val="lowerRoman"/>
      <w:lvlText w:val="%9."/>
      <w:lvlJc w:val="right"/>
      <w:pPr>
        <w:ind w:left="6550" w:hanging="180"/>
      </w:pPr>
    </w:lvl>
  </w:abstractNum>
  <w:abstractNum w:abstractNumId="16" w15:restartNumberingAfterBreak="0">
    <w:nsid w:val="41AF2381"/>
    <w:multiLevelType w:val="hybridMultilevel"/>
    <w:tmpl w:val="5D4A628A"/>
    <w:lvl w:ilvl="0" w:tplc="C64626A0">
      <w:start w:val="9"/>
      <w:numFmt w:val="bullet"/>
      <w:lvlText w:val="-"/>
      <w:lvlJc w:val="left"/>
      <w:pPr>
        <w:ind w:left="720" w:hanging="360"/>
      </w:pPr>
      <w:rPr>
        <w:rFonts w:ascii="EU Albertina" w:eastAsiaTheme="minorHAnsi" w:hAnsi="EU Albertina" w:cs="EU Alberti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AA3A63"/>
    <w:multiLevelType w:val="hybridMultilevel"/>
    <w:tmpl w:val="95AC4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6114622"/>
    <w:multiLevelType w:val="multilevel"/>
    <w:tmpl w:val="8F343B8E"/>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numFmt w:val="bullet"/>
      <w:lvlText w:val="-"/>
      <w:lvlJc w:val="left"/>
      <w:pPr>
        <w:ind w:left="876" w:hanging="876"/>
      </w:pPr>
      <w:rPr>
        <w:rFonts w:ascii="Calibri" w:eastAsiaTheme="minorHAnsi" w:hAnsi="Calibri" w:cs="Calibri"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7CA532D"/>
    <w:multiLevelType w:val="hybridMultilevel"/>
    <w:tmpl w:val="E250AAAA"/>
    <w:lvl w:ilvl="0" w:tplc="070CA0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DA2078A"/>
    <w:multiLevelType w:val="hybridMultilevel"/>
    <w:tmpl w:val="B9BA969A"/>
    <w:lvl w:ilvl="0" w:tplc="894E0238">
      <w:start w:val="1"/>
      <w:numFmt w:val="decimal"/>
      <w:pStyle w:val="Naslov1"/>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2A26590"/>
    <w:multiLevelType w:val="hybridMultilevel"/>
    <w:tmpl w:val="5A0E4F60"/>
    <w:lvl w:ilvl="0" w:tplc="29E829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4114D1F"/>
    <w:multiLevelType w:val="hybridMultilevel"/>
    <w:tmpl w:val="95AC4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7094E4A"/>
    <w:multiLevelType w:val="hybridMultilevel"/>
    <w:tmpl w:val="8670D524"/>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652F187E"/>
    <w:multiLevelType w:val="hybridMultilevel"/>
    <w:tmpl w:val="C59C8730"/>
    <w:lvl w:ilvl="0" w:tplc="4C9086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57F11EC"/>
    <w:multiLevelType w:val="hybridMultilevel"/>
    <w:tmpl w:val="06460488"/>
    <w:lvl w:ilvl="0" w:tplc="AE3A9106">
      <w:start w:val="1"/>
      <w:numFmt w:val="decimal"/>
      <w:lvlText w:val="(%1)"/>
      <w:lvlJc w:val="left"/>
      <w:pPr>
        <w:ind w:left="740" w:hanging="3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76148A8"/>
    <w:multiLevelType w:val="hybridMultilevel"/>
    <w:tmpl w:val="4558A51E"/>
    <w:lvl w:ilvl="0" w:tplc="1E062A9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6F20D7"/>
    <w:multiLevelType w:val="hybridMultilevel"/>
    <w:tmpl w:val="A52E708C"/>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EE767F4"/>
    <w:multiLevelType w:val="hybridMultilevel"/>
    <w:tmpl w:val="07A484A8"/>
    <w:lvl w:ilvl="0" w:tplc="CB60A2B8">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3" w15:restartNumberingAfterBreak="0">
    <w:nsid w:val="7B012CB9"/>
    <w:multiLevelType w:val="hybridMultilevel"/>
    <w:tmpl w:val="DEEA3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E5F4C4F"/>
    <w:multiLevelType w:val="hybridMultilevel"/>
    <w:tmpl w:val="04EC1B48"/>
    <w:lvl w:ilvl="0" w:tplc="A1BE63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26"/>
  </w:num>
  <w:num w:numId="4">
    <w:abstractNumId w:val="25"/>
  </w:num>
  <w:num w:numId="5">
    <w:abstractNumId w:val="30"/>
  </w:num>
  <w:num w:numId="6">
    <w:abstractNumId w:val="17"/>
  </w:num>
  <w:num w:numId="7">
    <w:abstractNumId w:val="33"/>
  </w:num>
  <w:num w:numId="8">
    <w:abstractNumId w:val="6"/>
  </w:num>
  <w:num w:numId="9">
    <w:abstractNumId w:val="35"/>
  </w:num>
  <w:num w:numId="10">
    <w:abstractNumId w:val="20"/>
    <w:lvlOverride w:ilvl="0">
      <w:startOverride w:val="1"/>
    </w:lvlOverride>
  </w:num>
  <w:num w:numId="11">
    <w:abstractNumId w:val="20"/>
  </w:num>
  <w:num w:numId="12">
    <w:abstractNumId w:val="20"/>
    <w:lvlOverride w:ilvl="0">
      <w:startOverride w:val="1"/>
    </w:lvlOverride>
  </w:num>
  <w:num w:numId="13">
    <w:abstractNumId w:val="20"/>
  </w:num>
  <w:num w:numId="14">
    <w:abstractNumId w:val="20"/>
    <w:lvlOverride w:ilvl="0">
      <w:startOverride w:val="1"/>
    </w:lvlOverride>
  </w:num>
  <w:num w:numId="15">
    <w:abstractNumId w:val="20"/>
  </w:num>
  <w:num w:numId="16">
    <w:abstractNumId w:val="20"/>
    <w:lvlOverride w:ilvl="0">
      <w:startOverride w:val="1"/>
    </w:lvlOverride>
  </w:num>
  <w:num w:numId="17">
    <w:abstractNumId w:val="20"/>
  </w:num>
  <w:num w:numId="18">
    <w:abstractNumId w:val="21"/>
  </w:num>
  <w:num w:numId="19">
    <w:abstractNumId w:val="20"/>
    <w:lvlOverride w:ilvl="0">
      <w:startOverride w:val="1"/>
    </w:lvlOverride>
  </w:num>
  <w:num w:numId="20">
    <w:abstractNumId w:val="20"/>
  </w:num>
  <w:num w:numId="21">
    <w:abstractNumId w:val="22"/>
  </w:num>
  <w:num w:numId="22">
    <w:abstractNumId w:val="1"/>
  </w:num>
  <w:num w:numId="23">
    <w:abstractNumId w:val="14"/>
  </w:num>
  <w:num w:numId="24">
    <w:abstractNumId w:val="20"/>
    <w:lvlOverride w:ilvl="0">
      <w:startOverride w:val="1"/>
    </w:lvlOverride>
  </w:num>
  <w:num w:numId="25">
    <w:abstractNumId w:val="16"/>
  </w:num>
  <w:num w:numId="26">
    <w:abstractNumId w:val="10"/>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1"/>
    </w:lvlOverride>
  </w:num>
  <w:num w:numId="29">
    <w:abstractNumId w:val="9"/>
  </w:num>
  <w:num w:numId="30">
    <w:abstractNumId w:val="2"/>
  </w:num>
  <w:num w:numId="31">
    <w:abstractNumId w:val="18"/>
  </w:num>
  <w:num w:numId="32">
    <w:abstractNumId w:val="24"/>
  </w:num>
  <w:num w:numId="33">
    <w:abstractNumId w:val="13"/>
  </w:num>
  <w:num w:numId="34">
    <w:abstractNumId w:val="11"/>
  </w:num>
  <w:num w:numId="35">
    <w:abstractNumId w:val="4"/>
  </w:num>
  <w:num w:numId="36">
    <w:abstractNumId w:val="29"/>
  </w:num>
  <w:num w:numId="37">
    <w:abstractNumId w:val="32"/>
  </w:num>
  <w:num w:numId="38">
    <w:abstractNumId w:val="0"/>
  </w:num>
  <w:num w:numId="39">
    <w:abstractNumId w:val="21"/>
  </w:num>
  <w:num w:numId="40">
    <w:abstractNumId w:val="21"/>
  </w:num>
  <w:num w:numId="41">
    <w:abstractNumId w:val="27"/>
  </w:num>
  <w:num w:numId="42">
    <w:abstractNumId w:val="8"/>
  </w:num>
  <w:num w:numId="43">
    <w:abstractNumId w:val="31"/>
  </w:num>
  <w:num w:numId="44">
    <w:abstractNumId w:val="15"/>
  </w:num>
  <w:num w:numId="45">
    <w:abstractNumId w:val="7"/>
  </w:num>
  <w:num w:numId="46">
    <w:abstractNumId w:val="34"/>
  </w:num>
  <w:num w:numId="47">
    <w:abstractNumId w:val="23"/>
  </w:num>
  <w:num w:numId="48">
    <w:abstractNumId w:val="21"/>
  </w:num>
  <w:num w:numId="49">
    <w:abstractNumId w:val="21"/>
  </w:num>
  <w:num w:numId="50">
    <w:abstractNumId w:val="21"/>
  </w:num>
  <w:num w:numId="51">
    <w:abstractNumId w:val="19"/>
  </w:num>
  <w:num w:numId="52">
    <w:abstractNumId w:val="28"/>
  </w:num>
  <w:num w:numId="53">
    <w:abstractNumId w:val="12"/>
  </w:num>
  <w:num w:numId="54">
    <w:abstractNumId w:val="3"/>
  </w:num>
  <w:num w:numId="55">
    <w:abstractNumId w:val="5"/>
  </w:num>
  <w:num w:numId="56">
    <w:abstractNumId w:val="21"/>
  </w:num>
  <w:num w:numId="57">
    <w:abstractNumId w:val="2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151"/>
    <w:rsid w:val="000024D1"/>
    <w:rsid w:val="000025E9"/>
    <w:rsid w:val="000030B9"/>
    <w:rsid w:val="00005ECB"/>
    <w:rsid w:val="00006DC6"/>
    <w:rsid w:val="00012354"/>
    <w:rsid w:val="00015B52"/>
    <w:rsid w:val="00026323"/>
    <w:rsid w:val="0003273C"/>
    <w:rsid w:val="00032A3D"/>
    <w:rsid w:val="0003655E"/>
    <w:rsid w:val="00041F11"/>
    <w:rsid w:val="00046A46"/>
    <w:rsid w:val="00050AB4"/>
    <w:rsid w:val="00052F36"/>
    <w:rsid w:val="00060DF7"/>
    <w:rsid w:val="00062BAA"/>
    <w:rsid w:val="00064974"/>
    <w:rsid w:val="00064E63"/>
    <w:rsid w:val="00064EAB"/>
    <w:rsid w:val="00070F71"/>
    <w:rsid w:val="00071012"/>
    <w:rsid w:val="000745A8"/>
    <w:rsid w:val="00075EF2"/>
    <w:rsid w:val="00081F8C"/>
    <w:rsid w:val="00082902"/>
    <w:rsid w:val="0008304D"/>
    <w:rsid w:val="00083FBE"/>
    <w:rsid w:val="00093DAB"/>
    <w:rsid w:val="0009590B"/>
    <w:rsid w:val="000A10A7"/>
    <w:rsid w:val="000A4BF3"/>
    <w:rsid w:val="000A7D98"/>
    <w:rsid w:val="000B5598"/>
    <w:rsid w:val="000C1CED"/>
    <w:rsid w:val="000C3F17"/>
    <w:rsid w:val="000C4B86"/>
    <w:rsid w:val="000C7784"/>
    <w:rsid w:val="000D5578"/>
    <w:rsid w:val="000D63A3"/>
    <w:rsid w:val="000D6FA5"/>
    <w:rsid w:val="000E0D47"/>
    <w:rsid w:val="000E7338"/>
    <w:rsid w:val="00104623"/>
    <w:rsid w:val="00114F88"/>
    <w:rsid w:val="00123F06"/>
    <w:rsid w:val="00125557"/>
    <w:rsid w:val="001300B7"/>
    <w:rsid w:val="00137EA9"/>
    <w:rsid w:val="001415EC"/>
    <w:rsid w:val="001477E7"/>
    <w:rsid w:val="00150D49"/>
    <w:rsid w:val="00151772"/>
    <w:rsid w:val="00156BD5"/>
    <w:rsid w:val="00160CC7"/>
    <w:rsid w:val="00170839"/>
    <w:rsid w:val="00175ACA"/>
    <w:rsid w:val="00176EF7"/>
    <w:rsid w:val="001865AF"/>
    <w:rsid w:val="00193910"/>
    <w:rsid w:val="00193A35"/>
    <w:rsid w:val="00195213"/>
    <w:rsid w:val="001A0FCA"/>
    <w:rsid w:val="001A59BC"/>
    <w:rsid w:val="001A6BD2"/>
    <w:rsid w:val="001A7F43"/>
    <w:rsid w:val="001B6F52"/>
    <w:rsid w:val="001B7151"/>
    <w:rsid w:val="001C02AB"/>
    <w:rsid w:val="001C55CB"/>
    <w:rsid w:val="001D306D"/>
    <w:rsid w:val="001D3995"/>
    <w:rsid w:val="001D3A94"/>
    <w:rsid w:val="001D559A"/>
    <w:rsid w:val="001E0B25"/>
    <w:rsid w:val="001E3830"/>
    <w:rsid w:val="001E3FD6"/>
    <w:rsid w:val="001E7FBD"/>
    <w:rsid w:val="001F4967"/>
    <w:rsid w:val="001F7F29"/>
    <w:rsid w:val="00202D20"/>
    <w:rsid w:val="00210B98"/>
    <w:rsid w:val="00210E0D"/>
    <w:rsid w:val="00210F33"/>
    <w:rsid w:val="00211C7F"/>
    <w:rsid w:val="002160F4"/>
    <w:rsid w:val="0022292C"/>
    <w:rsid w:val="002262AA"/>
    <w:rsid w:val="00226627"/>
    <w:rsid w:val="00230F74"/>
    <w:rsid w:val="00234EE1"/>
    <w:rsid w:val="00237F2E"/>
    <w:rsid w:val="002421AC"/>
    <w:rsid w:val="00242BB8"/>
    <w:rsid w:val="00243FE0"/>
    <w:rsid w:val="00246A88"/>
    <w:rsid w:val="00250399"/>
    <w:rsid w:val="00260421"/>
    <w:rsid w:val="00260539"/>
    <w:rsid w:val="002636E2"/>
    <w:rsid w:val="00263941"/>
    <w:rsid w:val="00270632"/>
    <w:rsid w:val="00271798"/>
    <w:rsid w:val="00272648"/>
    <w:rsid w:val="00273D1C"/>
    <w:rsid w:val="00273DEF"/>
    <w:rsid w:val="002749A3"/>
    <w:rsid w:val="002756BE"/>
    <w:rsid w:val="0027579E"/>
    <w:rsid w:val="002802B3"/>
    <w:rsid w:val="0028479E"/>
    <w:rsid w:val="0029327C"/>
    <w:rsid w:val="00296A07"/>
    <w:rsid w:val="002A046F"/>
    <w:rsid w:val="002A1D92"/>
    <w:rsid w:val="002A20BC"/>
    <w:rsid w:val="002A54ED"/>
    <w:rsid w:val="002A5CBD"/>
    <w:rsid w:val="002A6AA6"/>
    <w:rsid w:val="002A6CF0"/>
    <w:rsid w:val="002B012F"/>
    <w:rsid w:val="002B05BA"/>
    <w:rsid w:val="002B1E62"/>
    <w:rsid w:val="002B2B1E"/>
    <w:rsid w:val="002B603C"/>
    <w:rsid w:val="002B60C6"/>
    <w:rsid w:val="002D06E2"/>
    <w:rsid w:val="002D2E0F"/>
    <w:rsid w:val="002D7DA7"/>
    <w:rsid w:val="002E48D3"/>
    <w:rsid w:val="002F7435"/>
    <w:rsid w:val="00300FE1"/>
    <w:rsid w:val="00303DF5"/>
    <w:rsid w:val="003067D0"/>
    <w:rsid w:val="003133FA"/>
    <w:rsid w:val="00315330"/>
    <w:rsid w:val="00316641"/>
    <w:rsid w:val="0032087C"/>
    <w:rsid w:val="0032513F"/>
    <w:rsid w:val="00325977"/>
    <w:rsid w:val="003328BA"/>
    <w:rsid w:val="00337EC6"/>
    <w:rsid w:val="0034509A"/>
    <w:rsid w:val="003469C5"/>
    <w:rsid w:val="00352B55"/>
    <w:rsid w:val="00352C14"/>
    <w:rsid w:val="00357FB7"/>
    <w:rsid w:val="00362912"/>
    <w:rsid w:val="0038494E"/>
    <w:rsid w:val="00384F85"/>
    <w:rsid w:val="003860B9"/>
    <w:rsid w:val="003877A3"/>
    <w:rsid w:val="00390998"/>
    <w:rsid w:val="00390EF3"/>
    <w:rsid w:val="003918CE"/>
    <w:rsid w:val="003930CE"/>
    <w:rsid w:val="00395103"/>
    <w:rsid w:val="003A317F"/>
    <w:rsid w:val="003B227A"/>
    <w:rsid w:val="003B2ABD"/>
    <w:rsid w:val="003B388E"/>
    <w:rsid w:val="003B43FC"/>
    <w:rsid w:val="003B665E"/>
    <w:rsid w:val="003B6719"/>
    <w:rsid w:val="003C5643"/>
    <w:rsid w:val="003C7571"/>
    <w:rsid w:val="003D233A"/>
    <w:rsid w:val="003D2CE5"/>
    <w:rsid w:val="003D6679"/>
    <w:rsid w:val="003D71BE"/>
    <w:rsid w:val="003E3C97"/>
    <w:rsid w:val="003E6D56"/>
    <w:rsid w:val="003E71C6"/>
    <w:rsid w:val="00404E6A"/>
    <w:rsid w:val="00405D55"/>
    <w:rsid w:val="00407881"/>
    <w:rsid w:val="00416D3C"/>
    <w:rsid w:val="004243E2"/>
    <w:rsid w:val="004313AC"/>
    <w:rsid w:val="004315ED"/>
    <w:rsid w:val="00435BF8"/>
    <w:rsid w:val="0043745D"/>
    <w:rsid w:val="00440B0C"/>
    <w:rsid w:val="004421B2"/>
    <w:rsid w:val="00443F38"/>
    <w:rsid w:val="004464BE"/>
    <w:rsid w:val="00451EDE"/>
    <w:rsid w:val="004533FD"/>
    <w:rsid w:val="00460072"/>
    <w:rsid w:val="004604FC"/>
    <w:rsid w:val="0046547C"/>
    <w:rsid w:val="0047499B"/>
    <w:rsid w:val="004839C6"/>
    <w:rsid w:val="004902BD"/>
    <w:rsid w:val="004A5A86"/>
    <w:rsid w:val="004A66C0"/>
    <w:rsid w:val="004B7E93"/>
    <w:rsid w:val="004C0049"/>
    <w:rsid w:val="004C0DE9"/>
    <w:rsid w:val="004C3218"/>
    <w:rsid w:val="004C5863"/>
    <w:rsid w:val="004D07B0"/>
    <w:rsid w:val="004D214D"/>
    <w:rsid w:val="004E5EFB"/>
    <w:rsid w:val="004F0D80"/>
    <w:rsid w:val="004F529B"/>
    <w:rsid w:val="004F6201"/>
    <w:rsid w:val="00507BF3"/>
    <w:rsid w:val="00511A39"/>
    <w:rsid w:val="005120F5"/>
    <w:rsid w:val="005162FE"/>
    <w:rsid w:val="00517159"/>
    <w:rsid w:val="005254BA"/>
    <w:rsid w:val="00526147"/>
    <w:rsid w:val="005336F6"/>
    <w:rsid w:val="0053397C"/>
    <w:rsid w:val="00536EC8"/>
    <w:rsid w:val="0054109C"/>
    <w:rsid w:val="00545D69"/>
    <w:rsid w:val="00547AFD"/>
    <w:rsid w:val="0055118C"/>
    <w:rsid w:val="005534A8"/>
    <w:rsid w:val="00555F23"/>
    <w:rsid w:val="005600FE"/>
    <w:rsid w:val="00563180"/>
    <w:rsid w:val="005671E5"/>
    <w:rsid w:val="005672F8"/>
    <w:rsid w:val="005700D1"/>
    <w:rsid w:val="00574E6A"/>
    <w:rsid w:val="005763E1"/>
    <w:rsid w:val="0058033B"/>
    <w:rsid w:val="00580935"/>
    <w:rsid w:val="00585F13"/>
    <w:rsid w:val="00587D10"/>
    <w:rsid w:val="0059389D"/>
    <w:rsid w:val="00596BA7"/>
    <w:rsid w:val="005A07E2"/>
    <w:rsid w:val="005A14DF"/>
    <w:rsid w:val="005A6728"/>
    <w:rsid w:val="005A7D2D"/>
    <w:rsid w:val="005A7EB0"/>
    <w:rsid w:val="005B7F09"/>
    <w:rsid w:val="005C594C"/>
    <w:rsid w:val="005C6D32"/>
    <w:rsid w:val="005C7032"/>
    <w:rsid w:val="005D40E1"/>
    <w:rsid w:val="005D7449"/>
    <w:rsid w:val="005D7976"/>
    <w:rsid w:val="005F1CB4"/>
    <w:rsid w:val="005F4361"/>
    <w:rsid w:val="006065CB"/>
    <w:rsid w:val="00607C81"/>
    <w:rsid w:val="00610F5D"/>
    <w:rsid w:val="00615E73"/>
    <w:rsid w:val="006161EC"/>
    <w:rsid w:val="00617BAC"/>
    <w:rsid w:val="00624CD7"/>
    <w:rsid w:val="00632D62"/>
    <w:rsid w:val="0063313B"/>
    <w:rsid w:val="006334EE"/>
    <w:rsid w:val="00633C8A"/>
    <w:rsid w:val="00634BBF"/>
    <w:rsid w:val="00640789"/>
    <w:rsid w:val="00643BF9"/>
    <w:rsid w:val="0065118C"/>
    <w:rsid w:val="00652430"/>
    <w:rsid w:val="006533A9"/>
    <w:rsid w:val="00653F83"/>
    <w:rsid w:val="00654A62"/>
    <w:rsid w:val="0065706B"/>
    <w:rsid w:val="00657250"/>
    <w:rsid w:val="006577FF"/>
    <w:rsid w:val="00663B22"/>
    <w:rsid w:val="006644D3"/>
    <w:rsid w:val="0066493F"/>
    <w:rsid w:val="00664B79"/>
    <w:rsid w:val="00665CAA"/>
    <w:rsid w:val="00667C71"/>
    <w:rsid w:val="00670664"/>
    <w:rsid w:val="00670BC4"/>
    <w:rsid w:val="00681908"/>
    <w:rsid w:val="00682B2E"/>
    <w:rsid w:val="00683633"/>
    <w:rsid w:val="00684F15"/>
    <w:rsid w:val="006A25BA"/>
    <w:rsid w:val="006A29C9"/>
    <w:rsid w:val="006A6F44"/>
    <w:rsid w:val="006B2A1F"/>
    <w:rsid w:val="006B2C5B"/>
    <w:rsid w:val="006B4AD8"/>
    <w:rsid w:val="006C1107"/>
    <w:rsid w:val="006C6418"/>
    <w:rsid w:val="006D008E"/>
    <w:rsid w:val="006D1DE8"/>
    <w:rsid w:val="006D4A0B"/>
    <w:rsid w:val="006D63DD"/>
    <w:rsid w:val="006E20E7"/>
    <w:rsid w:val="006E244C"/>
    <w:rsid w:val="006E627F"/>
    <w:rsid w:val="006E705D"/>
    <w:rsid w:val="006F2EAA"/>
    <w:rsid w:val="006F48D5"/>
    <w:rsid w:val="006F7F07"/>
    <w:rsid w:val="007000C9"/>
    <w:rsid w:val="007078FC"/>
    <w:rsid w:val="007149B3"/>
    <w:rsid w:val="00715C32"/>
    <w:rsid w:val="0072009C"/>
    <w:rsid w:val="0072021B"/>
    <w:rsid w:val="00720C98"/>
    <w:rsid w:val="00721900"/>
    <w:rsid w:val="007229E3"/>
    <w:rsid w:val="00724FE6"/>
    <w:rsid w:val="00733919"/>
    <w:rsid w:val="00736014"/>
    <w:rsid w:val="00745582"/>
    <w:rsid w:val="007474B0"/>
    <w:rsid w:val="0075174F"/>
    <w:rsid w:val="00754B6A"/>
    <w:rsid w:val="007659A5"/>
    <w:rsid w:val="0076620D"/>
    <w:rsid w:val="00774B64"/>
    <w:rsid w:val="00781417"/>
    <w:rsid w:val="0078521B"/>
    <w:rsid w:val="00790553"/>
    <w:rsid w:val="00790FAC"/>
    <w:rsid w:val="00796F97"/>
    <w:rsid w:val="007A1332"/>
    <w:rsid w:val="007A20AA"/>
    <w:rsid w:val="007A23D2"/>
    <w:rsid w:val="007A3A5C"/>
    <w:rsid w:val="007A4381"/>
    <w:rsid w:val="007A6868"/>
    <w:rsid w:val="007A7AE3"/>
    <w:rsid w:val="007B3512"/>
    <w:rsid w:val="007B53E4"/>
    <w:rsid w:val="007C1AB8"/>
    <w:rsid w:val="007C25C1"/>
    <w:rsid w:val="007C644D"/>
    <w:rsid w:val="007C64D4"/>
    <w:rsid w:val="007D1E3A"/>
    <w:rsid w:val="007D54A9"/>
    <w:rsid w:val="007E2D14"/>
    <w:rsid w:val="007E3A8B"/>
    <w:rsid w:val="007E4F8E"/>
    <w:rsid w:val="007F1720"/>
    <w:rsid w:val="007F668E"/>
    <w:rsid w:val="00800D73"/>
    <w:rsid w:val="00802625"/>
    <w:rsid w:val="00802EDE"/>
    <w:rsid w:val="00803771"/>
    <w:rsid w:val="00806B4D"/>
    <w:rsid w:val="008136FA"/>
    <w:rsid w:val="008179D8"/>
    <w:rsid w:val="0082115D"/>
    <w:rsid w:val="008269C5"/>
    <w:rsid w:val="008310F4"/>
    <w:rsid w:val="008324E9"/>
    <w:rsid w:val="00835CAB"/>
    <w:rsid w:val="00840C54"/>
    <w:rsid w:val="008416FD"/>
    <w:rsid w:val="00842102"/>
    <w:rsid w:val="0084533F"/>
    <w:rsid w:val="008453DB"/>
    <w:rsid w:val="00846262"/>
    <w:rsid w:val="0085393C"/>
    <w:rsid w:val="00855855"/>
    <w:rsid w:val="00855FD7"/>
    <w:rsid w:val="0085727D"/>
    <w:rsid w:val="0086339F"/>
    <w:rsid w:val="008661FF"/>
    <w:rsid w:val="00866A2A"/>
    <w:rsid w:val="00874CF7"/>
    <w:rsid w:val="00875F49"/>
    <w:rsid w:val="00884DE2"/>
    <w:rsid w:val="00891B94"/>
    <w:rsid w:val="00892A42"/>
    <w:rsid w:val="008A25C9"/>
    <w:rsid w:val="008A2B0C"/>
    <w:rsid w:val="008A2F18"/>
    <w:rsid w:val="008A64A2"/>
    <w:rsid w:val="008B293A"/>
    <w:rsid w:val="008B2F02"/>
    <w:rsid w:val="008B3F98"/>
    <w:rsid w:val="008B486D"/>
    <w:rsid w:val="008B7027"/>
    <w:rsid w:val="008C3D0F"/>
    <w:rsid w:val="008D2BA3"/>
    <w:rsid w:val="008D3029"/>
    <w:rsid w:val="008D45F1"/>
    <w:rsid w:val="008D5584"/>
    <w:rsid w:val="008D68B2"/>
    <w:rsid w:val="008E217F"/>
    <w:rsid w:val="008E280A"/>
    <w:rsid w:val="008E5D5A"/>
    <w:rsid w:val="008F11C3"/>
    <w:rsid w:val="008F3986"/>
    <w:rsid w:val="008F6B68"/>
    <w:rsid w:val="008F76B6"/>
    <w:rsid w:val="009056FE"/>
    <w:rsid w:val="0092018C"/>
    <w:rsid w:val="0093482C"/>
    <w:rsid w:val="00934D64"/>
    <w:rsid w:val="009364CD"/>
    <w:rsid w:val="00943054"/>
    <w:rsid w:val="0094392D"/>
    <w:rsid w:val="009451EB"/>
    <w:rsid w:val="009460D4"/>
    <w:rsid w:val="00954E38"/>
    <w:rsid w:val="00956F74"/>
    <w:rsid w:val="00957C0A"/>
    <w:rsid w:val="00960446"/>
    <w:rsid w:val="00965962"/>
    <w:rsid w:val="0096654E"/>
    <w:rsid w:val="00976E21"/>
    <w:rsid w:val="00984DAD"/>
    <w:rsid w:val="00984E31"/>
    <w:rsid w:val="0099203D"/>
    <w:rsid w:val="009A0989"/>
    <w:rsid w:val="009A2BD3"/>
    <w:rsid w:val="009A422E"/>
    <w:rsid w:val="009B4E5E"/>
    <w:rsid w:val="009B5AE2"/>
    <w:rsid w:val="009B621F"/>
    <w:rsid w:val="009C0916"/>
    <w:rsid w:val="009D018C"/>
    <w:rsid w:val="009D2662"/>
    <w:rsid w:val="009D7E86"/>
    <w:rsid w:val="009E34AF"/>
    <w:rsid w:val="009E4534"/>
    <w:rsid w:val="009F2069"/>
    <w:rsid w:val="009F47C9"/>
    <w:rsid w:val="00A028CE"/>
    <w:rsid w:val="00A0307D"/>
    <w:rsid w:val="00A113E3"/>
    <w:rsid w:val="00A1189A"/>
    <w:rsid w:val="00A1261D"/>
    <w:rsid w:val="00A225BF"/>
    <w:rsid w:val="00A3478D"/>
    <w:rsid w:val="00A3563B"/>
    <w:rsid w:val="00A446A3"/>
    <w:rsid w:val="00A5129D"/>
    <w:rsid w:val="00A51BCE"/>
    <w:rsid w:val="00A5224D"/>
    <w:rsid w:val="00A53B09"/>
    <w:rsid w:val="00A70E66"/>
    <w:rsid w:val="00A946B5"/>
    <w:rsid w:val="00AA2CDE"/>
    <w:rsid w:val="00AB7FB0"/>
    <w:rsid w:val="00AC21B5"/>
    <w:rsid w:val="00AC4372"/>
    <w:rsid w:val="00AF284E"/>
    <w:rsid w:val="00AF6D95"/>
    <w:rsid w:val="00B01E19"/>
    <w:rsid w:val="00B16207"/>
    <w:rsid w:val="00B23ACB"/>
    <w:rsid w:val="00B265DD"/>
    <w:rsid w:val="00B26D61"/>
    <w:rsid w:val="00B315C1"/>
    <w:rsid w:val="00B32393"/>
    <w:rsid w:val="00B34637"/>
    <w:rsid w:val="00B35102"/>
    <w:rsid w:val="00B402BF"/>
    <w:rsid w:val="00B4350C"/>
    <w:rsid w:val="00B50F28"/>
    <w:rsid w:val="00B5446B"/>
    <w:rsid w:val="00B633F0"/>
    <w:rsid w:val="00B63665"/>
    <w:rsid w:val="00B750D0"/>
    <w:rsid w:val="00B75D12"/>
    <w:rsid w:val="00B76990"/>
    <w:rsid w:val="00B76BB3"/>
    <w:rsid w:val="00B811B1"/>
    <w:rsid w:val="00B85D0C"/>
    <w:rsid w:val="00B8739A"/>
    <w:rsid w:val="00B87482"/>
    <w:rsid w:val="00B908D0"/>
    <w:rsid w:val="00B912BD"/>
    <w:rsid w:val="00B92146"/>
    <w:rsid w:val="00B9510F"/>
    <w:rsid w:val="00BA1528"/>
    <w:rsid w:val="00BA73F9"/>
    <w:rsid w:val="00BA791E"/>
    <w:rsid w:val="00BA7E16"/>
    <w:rsid w:val="00BB1967"/>
    <w:rsid w:val="00BB351B"/>
    <w:rsid w:val="00BC0345"/>
    <w:rsid w:val="00BC0993"/>
    <w:rsid w:val="00BC1B3C"/>
    <w:rsid w:val="00BC3CA5"/>
    <w:rsid w:val="00BD5955"/>
    <w:rsid w:val="00BD66FE"/>
    <w:rsid w:val="00BE2770"/>
    <w:rsid w:val="00BE5EB9"/>
    <w:rsid w:val="00BE7FB5"/>
    <w:rsid w:val="00BF55EC"/>
    <w:rsid w:val="00BF6515"/>
    <w:rsid w:val="00BF7361"/>
    <w:rsid w:val="00C053FF"/>
    <w:rsid w:val="00C07FF3"/>
    <w:rsid w:val="00C111E9"/>
    <w:rsid w:val="00C151DA"/>
    <w:rsid w:val="00C155A0"/>
    <w:rsid w:val="00C177C0"/>
    <w:rsid w:val="00C17E12"/>
    <w:rsid w:val="00C2266E"/>
    <w:rsid w:val="00C228C3"/>
    <w:rsid w:val="00C24229"/>
    <w:rsid w:val="00C24562"/>
    <w:rsid w:val="00C24E17"/>
    <w:rsid w:val="00C25AB1"/>
    <w:rsid w:val="00C264D2"/>
    <w:rsid w:val="00C27858"/>
    <w:rsid w:val="00C31465"/>
    <w:rsid w:val="00C35436"/>
    <w:rsid w:val="00C41B10"/>
    <w:rsid w:val="00C45301"/>
    <w:rsid w:val="00C456FC"/>
    <w:rsid w:val="00C515D0"/>
    <w:rsid w:val="00C60F21"/>
    <w:rsid w:val="00C64CBE"/>
    <w:rsid w:val="00C6599C"/>
    <w:rsid w:val="00C66462"/>
    <w:rsid w:val="00C67E46"/>
    <w:rsid w:val="00C70B9D"/>
    <w:rsid w:val="00C71D44"/>
    <w:rsid w:val="00C75062"/>
    <w:rsid w:val="00C75DCA"/>
    <w:rsid w:val="00C76711"/>
    <w:rsid w:val="00C76CFA"/>
    <w:rsid w:val="00C851E2"/>
    <w:rsid w:val="00C87900"/>
    <w:rsid w:val="00C90D3B"/>
    <w:rsid w:val="00C91127"/>
    <w:rsid w:val="00C91A86"/>
    <w:rsid w:val="00C937A7"/>
    <w:rsid w:val="00C94490"/>
    <w:rsid w:val="00C97B16"/>
    <w:rsid w:val="00CA61E2"/>
    <w:rsid w:val="00CA7338"/>
    <w:rsid w:val="00CB0E6E"/>
    <w:rsid w:val="00CB1565"/>
    <w:rsid w:val="00CB35F8"/>
    <w:rsid w:val="00CC382B"/>
    <w:rsid w:val="00CC3B17"/>
    <w:rsid w:val="00CC44B6"/>
    <w:rsid w:val="00CC4B69"/>
    <w:rsid w:val="00CD534C"/>
    <w:rsid w:val="00CD5B9E"/>
    <w:rsid w:val="00CD6F23"/>
    <w:rsid w:val="00CE1CDE"/>
    <w:rsid w:val="00CE2F51"/>
    <w:rsid w:val="00CE4049"/>
    <w:rsid w:val="00CE57B9"/>
    <w:rsid w:val="00CF4CAA"/>
    <w:rsid w:val="00CF5D4D"/>
    <w:rsid w:val="00D02B63"/>
    <w:rsid w:val="00D02FC3"/>
    <w:rsid w:val="00D1412D"/>
    <w:rsid w:val="00D23BF6"/>
    <w:rsid w:val="00D260BA"/>
    <w:rsid w:val="00D2619F"/>
    <w:rsid w:val="00D30727"/>
    <w:rsid w:val="00D308A2"/>
    <w:rsid w:val="00D31D77"/>
    <w:rsid w:val="00D34DF5"/>
    <w:rsid w:val="00D363F1"/>
    <w:rsid w:val="00D41E49"/>
    <w:rsid w:val="00D4336B"/>
    <w:rsid w:val="00D471BA"/>
    <w:rsid w:val="00D47208"/>
    <w:rsid w:val="00D54700"/>
    <w:rsid w:val="00D55ED5"/>
    <w:rsid w:val="00D62FE0"/>
    <w:rsid w:val="00D744B6"/>
    <w:rsid w:val="00D77A10"/>
    <w:rsid w:val="00D83744"/>
    <w:rsid w:val="00D847A1"/>
    <w:rsid w:val="00D9048E"/>
    <w:rsid w:val="00DA0513"/>
    <w:rsid w:val="00DA789D"/>
    <w:rsid w:val="00DB0A73"/>
    <w:rsid w:val="00DB1E9C"/>
    <w:rsid w:val="00DB33A8"/>
    <w:rsid w:val="00DB5141"/>
    <w:rsid w:val="00DB5F54"/>
    <w:rsid w:val="00DC4A2C"/>
    <w:rsid w:val="00DE31FF"/>
    <w:rsid w:val="00DF2363"/>
    <w:rsid w:val="00DF2AA7"/>
    <w:rsid w:val="00DF6C95"/>
    <w:rsid w:val="00E01577"/>
    <w:rsid w:val="00E0488E"/>
    <w:rsid w:val="00E108C9"/>
    <w:rsid w:val="00E129DA"/>
    <w:rsid w:val="00E130DF"/>
    <w:rsid w:val="00E20CC5"/>
    <w:rsid w:val="00E25E68"/>
    <w:rsid w:val="00E36930"/>
    <w:rsid w:val="00E52B0A"/>
    <w:rsid w:val="00E57563"/>
    <w:rsid w:val="00E645BB"/>
    <w:rsid w:val="00E7257A"/>
    <w:rsid w:val="00E841C7"/>
    <w:rsid w:val="00E85CC3"/>
    <w:rsid w:val="00E87276"/>
    <w:rsid w:val="00E87B38"/>
    <w:rsid w:val="00E90CC3"/>
    <w:rsid w:val="00E9199D"/>
    <w:rsid w:val="00E92913"/>
    <w:rsid w:val="00E94705"/>
    <w:rsid w:val="00EA2D3D"/>
    <w:rsid w:val="00EA6700"/>
    <w:rsid w:val="00EB3455"/>
    <w:rsid w:val="00EB53E5"/>
    <w:rsid w:val="00EC48A1"/>
    <w:rsid w:val="00EC57BD"/>
    <w:rsid w:val="00ED0DAB"/>
    <w:rsid w:val="00ED4039"/>
    <w:rsid w:val="00ED4696"/>
    <w:rsid w:val="00ED613D"/>
    <w:rsid w:val="00ED6288"/>
    <w:rsid w:val="00EE7766"/>
    <w:rsid w:val="00EF05BA"/>
    <w:rsid w:val="00EF1AF9"/>
    <w:rsid w:val="00F00400"/>
    <w:rsid w:val="00F00A53"/>
    <w:rsid w:val="00F04221"/>
    <w:rsid w:val="00F07DC5"/>
    <w:rsid w:val="00F20919"/>
    <w:rsid w:val="00F234A0"/>
    <w:rsid w:val="00F35494"/>
    <w:rsid w:val="00F366DF"/>
    <w:rsid w:val="00F42525"/>
    <w:rsid w:val="00F44559"/>
    <w:rsid w:val="00F45509"/>
    <w:rsid w:val="00F502F5"/>
    <w:rsid w:val="00F54ECE"/>
    <w:rsid w:val="00F56248"/>
    <w:rsid w:val="00F61AF1"/>
    <w:rsid w:val="00F6692A"/>
    <w:rsid w:val="00F67B39"/>
    <w:rsid w:val="00F73C5B"/>
    <w:rsid w:val="00F75A0C"/>
    <w:rsid w:val="00F75BB8"/>
    <w:rsid w:val="00F81CB4"/>
    <w:rsid w:val="00F91477"/>
    <w:rsid w:val="00F93B5F"/>
    <w:rsid w:val="00F9748D"/>
    <w:rsid w:val="00FA0971"/>
    <w:rsid w:val="00FA38D8"/>
    <w:rsid w:val="00FB1D9A"/>
    <w:rsid w:val="00FB3D9F"/>
    <w:rsid w:val="00FB749A"/>
    <w:rsid w:val="00FC001B"/>
    <w:rsid w:val="00FC073E"/>
    <w:rsid w:val="00FC2F3F"/>
    <w:rsid w:val="00FC4503"/>
    <w:rsid w:val="00FC4965"/>
    <w:rsid w:val="00FC6B26"/>
    <w:rsid w:val="00FD7A78"/>
    <w:rsid w:val="00FD7FB3"/>
    <w:rsid w:val="00FE041F"/>
    <w:rsid w:val="00FE4E30"/>
    <w:rsid w:val="00FE6F0B"/>
    <w:rsid w:val="00FF35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EE6611AD-B31E-4686-968D-AF1EBFBF2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paragraph" w:styleId="Naslov2">
    <w:name w:val="heading 2"/>
    <w:basedOn w:val="Navaden"/>
    <w:next w:val="Navaden"/>
    <w:link w:val="Naslov2Znak"/>
    <w:uiPriority w:val="9"/>
    <w:semiHidden/>
    <w:unhideWhenUsed/>
    <w:qFormat/>
    <w:rsid w:val="00F81CB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semiHidden/>
    <w:unhideWhenUsed/>
    <w:rsid w:val="001B7151"/>
    <w:rPr>
      <w:sz w:val="16"/>
      <w:szCs w:val="16"/>
    </w:rPr>
  </w:style>
  <w:style w:type="paragraph" w:styleId="Pripombabesedilo">
    <w:name w:val="annotation text"/>
    <w:basedOn w:val="Navaden"/>
    <w:link w:val="PripombabesediloZnak"/>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18"/>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3B43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customStyle="1" w:styleId="Nerazreenaomemba1">
    <w:name w:val="Nerazrešena omemba1"/>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character" w:styleId="SledenaHiperpovezava">
    <w:name w:val="FollowedHyperlink"/>
    <w:basedOn w:val="Privzetapisavaodstavka"/>
    <w:uiPriority w:val="99"/>
    <w:semiHidden/>
    <w:unhideWhenUsed/>
    <w:rsid w:val="009D018C"/>
    <w:rPr>
      <w:color w:val="800080" w:themeColor="followedHyperlink"/>
      <w:u w:val="single"/>
    </w:rPr>
  </w:style>
  <w:style w:type="paragraph" w:styleId="Glava">
    <w:name w:val="header"/>
    <w:basedOn w:val="Navaden"/>
    <w:link w:val="GlavaZnak"/>
    <w:unhideWhenUsed/>
    <w:rsid w:val="00D55ED5"/>
    <w:pPr>
      <w:tabs>
        <w:tab w:val="center" w:pos="4536"/>
        <w:tab w:val="right" w:pos="9072"/>
      </w:tabs>
      <w:spacing w:after="0" w:line="240" w:lineRule="auto"/>
    </w:pPr>
  </w:style>
  <w:style w:type="character" w:customStyle="1" w:styleId="GlavaZnak">
    <w:name w:val="Glava Znak"/>
    <w:basedOn w:val="Privzetapisavaodstavka"/>
    <w:link w:val="Glava"/>
    <w:rsid w:val="00D55ED5"/>
  </w:style>
  <w:style w:type="paragraph" w:styleId="Noga">
    <w:name w:val="footer"/>
    <w:basedOn w:val="Navaden"/>
    <w:link w:val="NogaZnak"/>
    <w:uiPriority w:val="99"/>
    <w:unhideWhenUsed/>
    <w:rsid w:val="00D55ED5"/>
    <w:pPr>
      <w:tabs>
        <w:tab w:val="center" w:pos="4536"/>
        <w:tab w:val="right" w:pos="9072"/>
      </w:tabs>
      <w:spacing w:after="0" w:line="240" w:lineRule="auto"/>
    </w:pPr>
  </w:style>
  <w:style w:type="character" w:customStyle="1" w:styleId="NogaZnak">
    <w:name w:val="Noga Znak"/>
    <w:basedOn w:val="Privzetapisavaodstavka"/>
    <w:link w:val="Noga"/>
    <w:uiPriority w:val="99"/>
    <w:rsid w:val="00D55ED5"/>
  </w:style>
  <w:style w:type="paragraph" w:styleId="Revizija">
    <w:name w:val="Revision"/>
    <w:hidden/>
    <w:uiPriority w:val="99"/>
    <w:semiHidden/>
    <w:rsid w:val="007E3A8B"/>
    <w:pPr>
      <w:spacing w:after="0" w:line="240" w:lineRule="auto"/>
    </w:pPr>
  </w:style>
  <w:style w:type="character" w:customStyle="1" w:styleId="oj-super">
    <w:name w:val="oj-super"/>
    <w:basedOn w:val="Privzetapisavaodstavka"/>
    <w:rsid w:val="00682B2E"/>
    <w:rPr>
      <w:sz w:val="17"/>
      <w:szCs w:val="17"/>
      <w:vertAlign w:val="superscript"/>
    </w:rPr>
  </w:style>
  <w:style w:type="paragraph" w:customStyle="1" w:styleId="oj-normal1">
    <w:name w:val="oj-normal1"/>
    <w:basedOn w:val="Navaden"/>
    <w:rsid w:val="00682B2E"/>
    <w:pPr>
      <w:spacing w:before="120" w:after="0" w:line="312" w:lineRule="atLeast"/>
      <w:jc w:val="both"/>
    </w:pPr>
    <w:rPr>
      <w:rFonts w:ascii="Times New Roman" w:eastAsia="Times New Roman" w:hAnsi="Times New Roman" w:cs="Times New Roman"/>
      <w:sz w:val="24"/>
      <w:szCs w:val="24"/>
      <w:lang w:eastAsia="sl-SI"/>
    </w:rPr>
  </w:style>
  <w:style w:type="paragraph" w:customStyle="1" w:styleId="Vrstapredpisa">
    <w:name w:val="Vrsta predpisa"/>
    <w:basedOn w:val="Navaden"/>
    <w:link w:val="VrstapredpisaZnak"/>
    <w:qFormat/>
    <w:rsid w:val="002D7DA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D7DA7"/>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D7DA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D7DA7"/>
    <w:rPr>
      <w:rFonts w:ascii="Arial" w:eastAsia="Times New Roman" w:hAnsi="Arial" w:cs="Arial"/>
      <w:b/>
      <w:lang w:eastAsia="sl-SI"/>
    </w:rPr>
  </w:style>
  <w:style w:type="paragraph" w:customStyle="1" w:styleId="Default">
    <w:name w:val="Default"/>
    <w:rsid w:val="003E6D56"/>
    <w:pPr>
      <w:autoSpaceDE w:val="0"/>
      <w:autoSpaceDN w:val="0"/>
      <w:adjustRightInd w:val="0"/>
      <w:spacing w:after="0" w:line="240" w:lineRule="auto"/>
    </w:pPr>
    <w:rPr>
      <w:rFonts w:ascii="EU Albertina" w:hAnsi="EU Albertina" w:cs="EU Albertina"/>
      <w:color w:val="000000"/>
      <w:sz w:val="24"/>
      <w:szCs w:val="24"/>
    </w:rPr>
  </w:style>
  <w:style w:type="paragraph" w:customStyle="1" w:styleId="CM1">
    <w:name w:val="CM1"/>
    <w:basedOn w:val="Default"/>
    <w:next w:val="Default"/>
    <w:uiPriority w:val="99"/>
    <w:rsid w:val="003E6D56"/>
    <w:rPr>
      <w:rFonts w:cstheme="minorBidi"/>
      <w:color w:val="auto"/>
    </w:rPr>
  </w:style>
  <w:style w:type="paragraph" w:customStyle="1" w:styleId="CM3">
    <w:name w:val="CM3"/>
    <w:basedOn w:val="Default"/>
    <w:next w:val="Default"/>
    <w:uiPriority w:val="99"/>
    <w:rsid w:val="003E6D56"/>
    <w:rPr>
      <w:rFonts w:cstheme="minorBidi"/>
      <w:color w:val="auto"/>
    </w:rPr>
  </w:style>
  <w:style w:type="paragraph" w:customStyle="1" w:styleId="CM4">
    <w:name w:val="CM4"/>
    <w:basedOn w:val="Default"/>
    <w:next w:val="Default"/>
    <w:uiPriority w:val="99"/>
    <w:rsid w:val="003E6D56"/>
    <w:rPr>
      <w:rFonts w:cstheme="minorBidi"/>
      <w:color w:val="auto"/>
    </w:rPr>
  </w:style>
  <w:style w:type="paragraph" w:customStyle="1" w:styleId="Poglavje">
    <w:name w:val="Poglavje"/>
    <w:basedOn w:val="Navaden"/>
    <w:qFormat/>
    <w:rsid w:val="0027579E"/>
    <w:pPr>
      <w:suppressAutoHyphens/>
      <w:spacing w:before="480" w:after="0" w:line="240" w:lineRule="auto"/>
      <w:ind w:firstLine="1021"/>
      <w:jc w:val="center"/>
    </w:pPr>
    <w:rPr>
      <w:rFonts w:ascii="Arial" w:eastAsia="Times New Roman" w:hAnsi="Arial" w:cs="Arial"/>
      <w:lang w:eastAsia="sl-SI"/>
    </w:rPr>
  </w:style>
  <w:style w:type="paragraph" w:customStyle="1" w:styleId="Nazivpodpisnika">
    <w:name w:val="Naziv podpisnika"/>
    <w:basedOn w:val="Navaden"/>
    <w:link w:val="NazivpodpisnikaZnak"/>
    <w:rsid w:val="0027579E"/>
    <w:pPr>
      <w:spacing w:before="240" w:after="0" w:line="240" w:lineRule="auto"/>
      <w:ind w:left="5670" w:firstLine="1021"/>
      <w:jc w:val="center"/>
    </w:pPr>
    <w:rPr>
      <w:rFonts w:ascii="Arial" w:eastAsia="Times New Roman" w:hAnsi="Arial" w:cs="Arial"/>
      <w:lang w:eastAsia="sl-SI"/>
    </w:rPr>
  </w:style>
  <w:style w:type="character" w:customStyle="1" w:styleId="NazivpodpisnikaZnak">
    <w:name w:val="Naziv podpisnika Znak"/>
    <w:link w:val="Nazivpodpisnika"/>
    <w:rsid w:val="0027579E"/>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7579E"/>
    <w:pPr>
      <w:spacing w:before="480"/>
    </w:pPr>
  </w:style>
  <w:style w:type="paragraph" w:customStyle="1" w:styleId="Datumsprejetja">
    <w:name w:val="Datum sprejetja"/>
    <w:basedOn w:val="Navaden"/>
    <w:link w:val="DatumsprejetjaZnak"/>
    <w:qFormat/>
    <w:rsid w:val="0027579E"/>
    <w:pPr>
      <w:spacing w:before="240" w:after="0" w:line="240" w:lineRule="auto"/>
      <w:ind w:firstLine="1021"/>
      <w:jc w:val="both"/>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579E"/>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579E"/>
    <w:pPr>
      <w:spacing w:before="240" w:after="0" w:line="240" w:lineRule="auto"/>
      <w:ind w:left="5670" w:firstLine="1021"/>
      <w:jc w:val="center"/>
    </w:pPr>
    <w:rPr>
      <w:rFonts w:ascii="Arial" w:eastAsia="Times New Roman" w:hAnsi="Arial" w:cs="Arial"/>
      <w:lang w:eastAsia="sl-SI"/>
    </w:rPr>
  </w:style>
  <w:style w:type="character" w:customStyle="1" w:styleId="DatumsprejetjaZnak">
    <w:name w:val="Datum sprejetja Znak"/>
    <w:link w:val="Datumsprejetja"/>
    <w:rsid w:val="0027579E"/>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7579E"/>
    <w:rPr>
      <w:rFonts w:ascii="Arial" w:eastAsia="Times New Roman" w:hAnsi="Arial" w:cs="Arial"/>
      <w:lang w:eastAsia="sl-SI"/>
    </w:rPr>
  </w:style>
  <w:style w:type="paragraph" w:customStyle="1" w:styleId="EVA">
    <w:name w:val="EVA"/>
    <w:basedOn w:val="Navaden"/>
    <w:link w:val="EVAZnak"/>
    <w:qFormat/>
    <w:rsid w:val="0027579E"/>
    <w:pPr>
      <w:spacing w:before="240" w:after="0" w:line="240" w:lineRule="auto"/>
      <w:ind w:firstLine="1021"/>
      <w:jc w:val="both"/>
    </w:pPr>
    <w:rPr>
      <w:rFonts w:ascii="Arial" w:eastAsia="Times New Roman" w:hAnsi="Arial" w:cs="Arial"/>
      <w:lang w:eastAsia="sl-SI"/>
    </w:rPr>
  </w:style>
  <w:style w:type="character" w:customStyle="1" w:styleId="EVAZnak">
    <w:name w:val="EVA Znak"/>
    <w:link w:val="EVA"/>
    <w:rsid w:val="0027579E"/>
    <w:rPr>
      <w:rFonts w:ascii="Arial" w:eastAsia="Times New Roman" w:hAnsi="Arial" w:cs="Arial"/>
      <w:lang w:eastAsia="sl-SI"/>
    </w:rPr>
  </w:style>
  <w:style w:type="paragraph" w:customStyle="1" w:styleId="Imeorgana">
    <w:name w:val="Ime organa"/>
    <w:basedOn w:val="Navaden"/>
    <w:link w:val="ImeorganaZnak"/>
    <w:qFormat/>
    <w:rsid w:val="0027579E"/>
    <w:pPr>
      <w:spacing w:before="480" w:after="0" w:line="240" w:lineRule="auto"/>
      <w:ind w:left="5670" w:firstLine="1021"/>
      <w:jc w:val="center"/>
    </w:pPr>
    <w:rPr>
      <w:rFonts w:ascii="Arial" w:eastAsia="Times New Roman" w:hAnsi="Arial" w:cs="Arial"/>
      <w:lang w:eastAsia="sl-SI"/>
    </w:rPr>
  </w:style>
  <w:style w:type="character" w:customStyle="1" w:styleId="ImeorganaZnak">
    <w:name w:val="Ime organa Znak"/>
    <w:link w:val="Imeorgana"/>
    <w:rsid w:val="0027579E"/>
    <w:rPr>
      <w:rFonts w:ascii="Arial" w:eastAsia="Times New Roman" w:hAnsi="Arial" w:cs="Arial"/>
      <w:lang w:eastAsia="sl-SI"/>
    </w:rPr>
  </w:style>
  <w:style w:type="paragraph" w:customStyle="1" w:styleId="odstavek0">
    <w:name w:val="odstavek"/>
    <w:basedOn w:val="Navaden"/>
    <w:rsid w:val="002B60C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2Znak">
    <w:name w:val="Naslov 2 Znak"/>
    <w:basedOn w:val="Privzetapisavaodstavka"/>
    <w:link w:val="Naslov2"/>
    <w:uiPriority w:val="9"/>
    <w:semiHidden/>
    <w:rsid w:val="00F81CB4"/>
    <w:rPr>
      <w:rFonts w:asciiTheme="majorHAnsi" w:eastAsiaTheme="majorEastAsia" w:hAnsiTheme="majorHAnsi" w:cstheme="majorBidi"/>
      <w:color w:val="365F91" w:themeColor="accent1" w:themeShade="BF"/>
      <w:sz w:val="26"/>
      <w:szCs w:val="26"/>
    </w:rPr>
  </w:style>
  <w:style w:type="paragraph" w:customStyle="1" w:styleId="hidden-xs">
    <w:name w:val="hidden-xs"/>
    <w:basedOn w:val="Navaden"/>
    <w:rsid w:val="00F81C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965962"/>
    <w:pPr>
      <w:spacing w:after="0" w:line="240" w:lineRule="auto"/>
    </w:pPr>
  </w:style>
  <w:style w:type="paragraph" w:customStyle="1" w:styleId="Navaden1">
    <w:name w:val="Navaden1"/>
    <w:basedOn w:val="Navaden"/>
    <w:rsid w:val="00617BA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rezrazmikovZnak">
    <w:name w:val="Brez razmikov Znak"/>
    <w:link w:val="Brezrazmikov"/>
    <w:uiPriority w:val="1"/>
    <w:rsid w:val="00BF55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306608">
      <w:bodyDiv w:val="1"/>
      <w:marLeft w:val="0"/>
      <w:marRight w:val="0"/>
      <w:marTop w:val="0"/>
      <w:marBottom w:val="0"/>
      <w:divBdr>
        <w:top w:val="none" w:sz="0" w:space="0" w:color="auto"/>
        <w:left w:val="none" w:sz="0" w:space="0" w:color="auto"/>
        <w:bottom w:val="none" w:sz="0" w:space="0" w:color="auto"/>
        <w:right w:val="none" w:sz="0" w:space="0" w:color="auto"/>
      </w:divBdr>
      <w:divsChild>
        <w:div w:id="772356341">
          <w:marLeft w:val="0"/>
          <w:marRight w:val="0"/>
          <w:marTop w:val="0"/>
          <w:marBottom w:val="0"/>
          <w:divBdr>
            <w:top w:val="none" w:sz="0" w:space="0" w:color="auto"/>
            <w:left w:val="none" w:sz="0" w:space="0" w:color="auto"/>
            <w:bottom w:val="none" w:sz="0" w:space="0" w:color="auto"/>
            <w:right w:val="none" w:sz="0" w:space="0" w:color="auto"/>
          </w:divBdr>
        </w:div>
        <w:div w:id="369110916">
          <w:marLeft w:val="0"/>
          <w:marRight w:val="0"/>
          <w:marTop w:val="0"/>
          <w:marBottom w:val="0"/>
          <w:divBdr>
            <w:top w:val="none" w:sz="0" w:space="0" w:color="auto"/>
            <w:left w:val="none" w:sz="0" w:space="0" w:color="auto"/>
            <w:bottom w:val="none" w:sz="0" w:space="0" w:color="auto"/>
            <w:right w:val="none" w:sz="0" w:space="0" w:color="auto"/>
          </w:divBdr>
        </w:div>
      </w:divsChild>
    </w:div>
    <w:div w:id="347366504">
      <w:bodyDiv w:val="1"/>
      <w:marLeft w:val="0"/>
      <w:marRight w:val="0"/>
      <w:marTop w:val="0"/>
      <w:marBottom w:val="0"/>
      <w:divBdr>
        <w:top w:val="none" w:sz="0" w:space="0" w:color="auto"/>
        <w:left w:val="none" w:sz="0" w:space="0" w:color="auto"/>
        <w:bottom w:val="none" w:sz="0" w:space="0" w:color="auto"/>
        <w:right w:val="none" w:sz="0" w:space="0" w:color="auto"/>
      </w:divBdr>
    </w:div>
    <w:div w:id="430051226">
      <w:bodyDiv w:val="1"/>
      <w:marLeft w:val="0"/>
      <w:marRight w:val="0"/>
      <w:marTop w:val="0"/>
      <w:marBottom w:val="0"/>
      <w:divBdr>
        <w:top w:val="none" w:sz="0" w:space="0" w:color="auto"/>
        <w:left w:val="none" w:sz="0" w:space="0" w:color="auto"/>
        <w:bottom w:val="none" w:sz="0" w:space="0" w:color="auto"/>
        <w:right w:val="none" w:sz="0" w:space="0" w:color="auto"/>
      </w:divBdr>
      <w:divsChild>
        <w:div w:id="333261694">
          <w:marLeft w:val="0"/>
          <w:marRight w:val="0"/>
          <w:marTop w:val="0"/>
          <w:marBottom w:val="0"/>
          <w:divBdr>
            <w:top w:val="none" w:sz="0" w:space="0" w:color="auto"/>
            <w:left w:val="none" w:sz="0" w:space="0" w:color="auto"/>
            <w:bottom w:val="none" w:sz="0" w:space="0" w:color="auto"/>
            <w:right w:val="none" w:sz="0" w:space="0" w:color="auto"/>
          </w:divBdr>
          <w:divsChild>
            <w:div w:id="1121071121">
              <w:marLeft w:val="0"/>
              <w:marRight w:val="0"/>
              <w:marTop w:val="0"/>
              <w:marBottom w:val="0"/>
              <w:divBdr>
                <w:top w:val="none" w:sz="0" w:space="0" w:color="auto"/>
                <w:left w:val="none" w:sz="0" w:space="0" w:color="auto"/>
                <w:bottom w:val="none" w:sz="0" w:space="0" w:color="auto"/>
                <w:right w:val="none" w:sz="0" w:space="0" w:color="auto"/>
              </w:divBdr>
              <w:divsChild>
                <w:div w:id="1666324767">
                  <w:marLeft w:val="0"/>
                  <w:marRight w:val="0"/>
                  <w:marTop w:val="0"/>
                  <w:marBottom w:val="0"/>
                  <w:divBdr>
                    <w:top w:val="none" w:sz="0" w:space="0" w:color="auto"/>
                    <w:left w:val="none" w:sz="0" w:space="0" w:color="auto"/>
                    <w:bottom w:val="none" w:sz="0" w:space="0" w:color="auto"/>
                    <w:right w:val="none" w:sz="0" w:space="0" w:color="auto"/>
                  </w:divBdr>
                  <w:divsChild>
                    <w:div w:id="384569604">
                      <w:marLeft w:val="-150"/>
                      <w:marRight w:val="-150"/>
                      <w:marTop w:val="0"/>
                      <w:marBottom w:val="0"/>
                      <w:divBdr>
                        <w:top w:val="none" w:sz="0" w:space="0" w:color="auto"/>
                        <w:left w:val="none" w:sz="0" w:space="0" w:color="auto"/>
                        <w:bottom w:val="none" w:sz="0" w:space="0" w:color="auto"/>
                        <w:right w:val="none" w:sz="0" w:space="0" w:color="auto"/>
                      </w:divBdr>
                      <w:divsChild>
                        <w:div w:id="1822115392">
                          <w:marLeft w:val="0"/>
                          <w:marRight w:val="0"/>
                          <w:marTop w:val="0"/>
                          <w:marBottom w:val="0"/>
                          <w:divBdr>
                            <w:top w:val="none" w:sz="0" w:space="0" w:color="auto"/>
                            <w:left w:val="none" w:sz="0" w:space="0" w:color="auto"/>
                            <w:bottom w:val="none" w:sz="0" w:space="0" w:color="auto"/>
                            <w:right w:val="none" w:sz="0" w:space="0" w:color="auto"/>
                          </w:divBdr>
                          <w:divsChild>
                            <w:div w:id="386030514">
                              <w:marLeft w:val="0"/>
                              <w:marRight w:val="0"/>
                              <w:marTop w:val="0"/>
                              <w:marBottom w:val="0"/>
                              <w:divBdr>
                                <w:top w:val="none" w:sz="0" w:space="0" w:color="auto"/>
                                <w:left w:val="none" w:sz="0" w:space="0" w:color="auto"/>
                                <w:bottom w:val="none" w:sz="0" w:space="0" w:color="auto"/>
                                <w:right w:val="none" w:sz="0" w:space="0" w:color="auto"/>
                              </w:divBdr>
                              <w:divsChild>
                                <w:div w:id="370419715">
                                  <w:marLeft w:val="0"/>
                                  <w:marRight w:val="0"/>
                                  <w:marTop w:val="0"/>
                                  <w:marBottom w:val="300"/>
                                  <w:divBdr>
                                    <w:top w:val="none" w:sz="0" w:space="0" w:color="auto"/>
                                    <w:left w:val="none" w:sz="0" w:space="0" w:color="auto"/>
                                    <w:bottom w:val="none" w:sz="0" w:space="0" w:color="auto"/>
                                    <w:right w:val="none" w:sz="0" w:space="0" w:color="auto"/>
                                  </w:divBdr>
                                  <w:divsChild>
                                    <w:div w:id="2134975091">
                                      <w:marLeft w:val="0"/>
                                      <w:marRight w:val="0"/>
                                      <w:marTop w:val="0"/>
                                      <w:marBottom w:val="0"/>
                                      <w:divBdr>
                                        <w:top w:val="none" w:sz="0" w:space="0" w:color="auto"/>
                                        <w:left w:val="none" w:sz="0" w:space="0" w:color="auto"/>
                                        <w:bottom w:val="none" w:sz="0" w:space="0" w:color="auto"/>
                                        <w:right w:val="none" w:sz="0" w:space="0" w:color="auto"/>
                                      </w:divBdr>
                                      <w:divsChild>
                                        <w:div w:id="1279095449">
                                          <w:marLeft w:val="0"/>
                                          <w:marRight w:val="0"/>
                                          <w:marTop w:val="0"/>
                                          <w:marBottom w:val="0"/>
                                          <w:divBdr>
                                            <w:top w:val="none" w:sz="0" w:space="0" w:color="auto"/>
                                            <w:left w:val="none" w:sz="0" w:space="0" w:color="auto"/>
                                            <w:bottom w:val="none" w:sz="0" w:space="0" w:color="auto"/>
                                            <w:right w:val="none" w:sz="0" w:space="0" w:color="auto"/>
                                          </w:divBdr>
                                          <w:divsChild>
                                            <w:div w:id="1464496341">
                                              <w:marLeft w:val="0"/>
                                              <w:marRight w:val="0"/>
                                              <w:marTop w:val="0"/>
                                              <w:marBottom w:val="0"/>
                                              <w:divBdr>
                                                <w:top w:val="none" w:sz="0" w:space="0" w:color="auto"/>
                                                <w:left w:val="none" w:sz="0" w:space="0" w:color="auto"/>
                                                <w:bottom w:val="none" w:sz="0" w:space="0" w:color="auto"/>
                                                <w:right w:val="none" w:sz="0" w:space="0" w:color="auto"/>
                                              </w:divBdr>
                                              <w:divsChild>
                                                <w:div w:id="660156011">
                                                  <w:marLeft w:val="0"/>
                                                  <w:marRight w:val="0"/>
                                                  <w:marTop w:val="0"/>
                                                  <w:marBottom w:val="0"/>
                                                  <w:divBdr>
                                                    <w:top w:val="none" w:sz="0" w:space="0" w:color="auto"/>
                                                    <w:left w:val="none" w:sz="0" w:space="0" w:color="auto"/>
                                                    <w:bottom w:val="none" w:sz="0" w:space="0" w:color="auto"/>
                                                    <w:right w:val="none" w:sz="0" w:space="0" w:color="auto"/>
                                                  </w:divBdr>
                                                  <w:divsChild>
                                                    <w:div w:id="2100103680">
                                                      <w:marLeft w:val="0"/>
                                                      <w:marRight w:val="0"/>
                                                      <w:marTop w:val="0"/>
                                                      <w:marBottom w:val="0"/>
                                                      <w:divBdr>
                                                        <w:top w:val="none" w:sz="0" w:space="0" w:color="auto"/>
                                                        <w:left w:val="none" w:sz="0" w:space="0" w:color="auto"/>
                                                        <w:bottom w:val="none" w:sz="0" w:space="0" w:color="auto"/>
                                                        <w:right w:val="none" w:sz="0" w:space="0" w:color="auto"/>
                                                      </w:divBdr>
                                                      <w:divsChild>
                                                        <w:div w:id="444352674">
                                                          <w:marLeft w:val="0"/>
                                                          <w:marRight w:val="0"/>
                                                          <w:marTop w:val="0"/>
                                                          <w:marBottom w:val="0"/>
                                                          <w:divBdr>
                                                            <w:top w:val="none" w:sz="0" w:space="0" w:color="auto"/>
                                                            <w:left w:val="none" w:sz="0" w:space="0" w:color="auto"/>
                                                            <w:bottom w:val="none" w:sz="0" w:space="0" w:color="auto"/>
                                                            <w:right w:val="none" w:sz="0" w:space="0" w:color="auto"/>
                                                          </w:divBdr>
                                                          <w:divsChild>
                                                            <w:div w:id="82650382">
                                                              <w:marLeft w:val="0"/>
                                                              <w:marRight w:val="0"/>
                                                              <w:marTop w:val="0"/>
                                                              <w:marBottom w:val="0"/>
                                                              <w:divBdr>
                                                                <w:top w:val="none" w:sz="0" w:space="0" w:color="auto"/>
                                                                <w:left w:val="none" w:sz="0" w:space="0" w:color="auto"/>
                                                                <w:bottom w:val="none" w:sz="0" w:space="0" w:color="auto"/>
                                                                <w:right w:val="none" w:sz="0" w:space="0" w:color="auto"/>
                                                              </w:divBdr>
                                                              <w:divsChild>
                                                                <w:div w:id="102907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56531410">
      <w:bodyDiv w:val="1"/>
      <w:marLeft w:val="0"/>
      <w:marRight w:val="0"/>
      <w:marTop w:val="0"/>
      <w:marBottom w:val="0"/>
      <w:divBdr>
        <w:top w:val="none" w:sz="0" w:space="0" w:color="auto"/>
        <w:left w:val="none" w:sz="0" w:space="0" w:color="auto"/>
        <w:bottom w:val="none" w:sz="0" w:space="0" w:color="auto"/>
        <w:right w:val="none" w:sz="0" w:space="0" w:color="auto"/>
      </w:divBdr>
    </w:div>
    <w:div w:id="669791973">
      <w:bodyDiv w:val="1"/>
      <w:marLeft w:val="0"/>
      <w:marRight w:val="0"/>
      <w:marTop w:val="0"/>
      <w:marBottom w:val="0"/>
      <w:divBdr>
        <w:top w:val="none" w:sz="0" w:space="0" w:color="auto"/>
        <w:left w:val="none" w:sz="0" w:space="0" w:color="auto"/>
        <w:bottom w:val="none" w:sz="0" w:space="0" w:color="auto"/>
        <w:right w:val="none" w:sz="0" w:space="0" w:color="auto"/>
      </w:divBdr>
    </w:div>
    <w:div w:id="674721434">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7405381">
      <w:bodyDiv w:val="1"/>
      <w:marLeft w:val="0"/>
      <w:marRight w:val="0"/>
      <w:marTop w:val="0"/>
      <w:marBottom w:val="0"/>
      <w:divBdr>
        <w:top w:val="none" w:sz="0" w:space="0" w:color="auto"/>
        <w:left w:val="none" w:sz="0" w:space="0" w:color="auto"/>
        <w:bottom w:val="none" w:sz="0" w:space="0" w:color="auto"/>
        <w:right w:val="none" w:sz="0" w:space="0" w:color="auto"/>
      </w:divBdr>
    </w:div>
    <w:div w:id="856424494">
      <w:bodyDiv w:val="1"/>
      <w:marLeft w:val="0"/>
      <w:marRight w:val="0"/>
      <w:marTop w:val="0"/>
      <w:marBottom w:val="0"/>
      <w:divBdr>
        <w:top w:val="none" w:sz="0" w:space="0" w:color="auto"/>
        <w:left w:val="none" w:sz="0" w:space="0" w:color="auto"/>
        <w:bottom w:val="none" w:sz="0" w:space="0" w:color="auto"/>
        <w:right w:val="none" w:sz="0" w:space="0" w:color="auto"/>
      </w:divBdr>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6428684">
      <w:bodyDiv w:val="1"/>
      <w:marLeft w:val="0"/>
      <w:marRight w:val="0"/>
      <w:marTop w:val="0"/>
      <w:marBottom w:val="0"/>
      <w:divBdr>
        <w:top w:val="none" w:sz="0" w:space="0" w:color="auto"/>
        <w:left w:val="none" w:sz="0" w:space="0" w:color="auto"/>
        <w:bottom w:val="none" w:sz="0" w:space="0" w:color="auto"/>
        <w:right w:val="none" w:sz="0" w:space="0" w:color="auto"/>
      </w:divBdr>
      <w:divsChild>
        <w:div w:id="350226839">
          <w:marLeft w:val="0"/>
          <w:marRight w:val="0"/>
          <w:marTop w:val="0"/>
          <w:marBottom w:val="0"/>
          <w:divBdr>
            <w:top w:val="none" w:sz="0" w:space="0" w:color="auto"/>
            <w:left w:val="none" w:sz="0" w:space="0" w:color="auto"/>
            <w:bottom w:val="none" w:sz="0" w:space="0" w:color="auto"/>
            <w:right w:val="none" w:sz="0" w:space="0" w:color="auto"/>
          </w:divBdr>
        </w:div>
        <w:div w:id="2051176438">
          <w:marLeft w:val="0"/>
          <w:marRight w:val="0"/>
          <w:marTop w:val="0"/>
          <w:marBottom w:val="0"/>
          <w:divBdr>
            <w:top w:val="none" w:sz="0" w:space="0" w:color="auto"/>
            <w:left w:val="none" w:sz="0" w:space="0" w:color="auto"/>
            <w:bottom w:val="none" w:sz="0" w:space="0" w:color="auto"/>
            <w:right w:val="none" w:sz="0" w:space="0" w:color="auto"/>
          </w:divBdr>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997342070">
      <w:bodyDiv w:val="1"/>
      <w:marLeft w:val="0"/>
      <w:marRight w:val="0"/>
      <w:marTop w:val="0"/>
      <w:marBottom w:val="0"/>
      <w:divBdr>
        <w:top w:val="none" w:sz="0" w:space="0" w:color="auto"/>
        <w:left w:val="none" w:sz="0" w:space="0" w:color="auto"/>
        <w:bottom w:val="none" w:sz="0" w:space="0" w:color="auto"/>
        <w:right w:val="none" w:sz="0" w:space="0" w:color="auto"/>
      </w:divBdr>
    </w:div>
    <w:div w:id="1002660840">
      <w:bodyDiv w:val="1"/>
      <w:marLeft w:val="0"/>
      <w:marRight w:val="0"/>
      <w:marTop w:val="0"/>
      <w:marBottom w:val="0"/>
      <w:divBdr>
        <w:top w:val="none" w:sz="0" w:space="0" w:color="auto"/>
        <w:left w:val="none" w:sz="0" w:space="0" w:color="auto"/>
        <w:bottom w:val="none" w:sz="0" w:space="0" w:color="auto"/>
        <w:right w:val="none" w:sz="0" w:space="0" w:color="auto"/>
      </w:divBdr>
    </w:div>
    <w:div w:id="1133517660">
      <w:bodyDiv w:val="1"/>
      <w:marLeft w:val="0"/>
      <w:marRight w:val="0"/>
      <w:marTop w:val="0"/>
      <w:marBottom w:val="0"/>
      <w:divBdr>
        <w:top w:val="none" w:sz="0" w:space="0" w:color="auto"/>
        <w:left w:val="none" w:sz="0" w:space="0" w:color="auto"/>
        <w:bottom w:val="none" w:sz="0" w:space="0" w:color="auto"/>
        <w:right w:val="none" w:sz="0" w:space="0" w:color="auto"/>
      </w:divBdr>
    </w:div>
    <w:div w:id="1686439470">
      <w:bodyDiv w:val="1"/>
      <w:marLeft w:val="0"/>
      <w:marRight w:val="0"/>
      <w:marTop w:val="0"/>
      <w:marBottom w:val="0"/>
      <w:divBdr>
        <w:top w:val="none" w:sz="0" w:space="0" w:color="auto"/>
        <w:left w:val="none" w:sz="0" w:space="0" w:color="auto"/>
        <w:bottom w:val="none" w:sz="0" w:space="0" w:color="auto"/>
        <w:right w:val="none" w:sz="0" w:space="0" w:color="auto"/>
      </w:divBdr>
    </w:div>
    <w:div w:id="1713461967">
      <w:bodyDiv w:val="1"/>
      <w:marLeft w:val="0"/>
      <w:marRight w:val="0"/>
      <w:marTop w:val="0"/>
      <w:marBottom w:val="0"/>
      <w:divBdr>
        <w:top w:val="none" w:sz="0" w:space="0" w:color="auto"/>
        <w:left w:val="none" w:sz="0" w:space="0" w:color="auto"/>
        <w:bottom w:val="none" w:sz="0" w:space="0" w:color="auto"/>
        <w:right w:val="none" w:sz="0" w:space="0" w:color="auto"/>
      </w:divBdr>
    </w:div>
    <w:div w:id="1812015194">
      <w:bodyDiv w:val="1"/>
      <w:marLeft w:val="0"/>
      <w:marRight w:val="0"/>
      <w:marTop w:val="0"/>
      <w:marBottom w:val="0"/>
      <w:divBdr>
        <w:top w:val="none" w:sz="0" w:space="0" w:color="auto"/>
        <w:left w:val="none" w:sz="0" w:space="0" w:color="auto"/>
        <w:bottom w:val="none" w:sz="0" w:space="0" w:color="auto"/>
        <w:right w:val="none" w:sz="0" w:space="0" w:color="auto"/>
      </w:divBdr>
    </w:div>
    <w:div w:id="1921715753">
      <w:bodyDiv w:val="1"/>
      <w:marLeft w:val="0"/>
      <w:marRight w:val="0"/>
      <w:marTop w:val="0"/>
      <w:marBottom w:val="0"/>
      <w:divBdr>
        <w:top w:val="none" w:sz="0" w:space="0" w:color="auto"/>
        <w:left w:val="none" w:sz="0" w:space="0" w:color="auto"/>
        <w:bottom w:val="none" w:sz="0" w:space="0" w:color="auto"/>
        <w:right w:val="none" w:sz="0" w:space="0" w:color="auto"/>
      </w:divBdr>
    </w:div>
    <w:div w:id="1927573982">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437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B14F1A4830883488D82F021071D8E00" ma:contentTypeVersion="0" ma:contentTypeDescription="Create a new document." ma:contentTypeScope="" ma:versionID="16656d175d51d2371c589208b03d3920">
  <xsd:schema xmlns:xsd="http://www.w3.org/2001/XMLSchema" xmlns:xs="http://www.w3.org/2001/XMLSchema" xmlns:p="http://schemas.microsoft.com/office/2006/metadata/properties" targetNamespace="http://schemas.microsoft.com/office/2006/metadata/properties" ma:root="true" ma:fieldsID="88a470c6064fe3bcc37b3ed5cabb85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621B2E-F997-4E12-A88E-E144C7ACC2AE}">
  <ds:schemaRefs>
    <ds:schemaRef ds:uri="http://schemas.microsoft.com/sharepoint/v3/contenttype/forms"/>
  </ds:schemaRefs>
</ds:datastoreItem>
</file>

<file path=customXml/itemProps2.xml><?xml version="1.0" encoding="utf-8"?>
<ds:datastoreItem xmlns:ds="http://schemas.openxmlformats.org/officeDocument/2006/customXml" ds:itemID="{5C27807D-3068-49E3-81AE-DDB5B41D7715}">
  <ds:schemaRefs>
    <ds:schemaRef ds:uri="http://purl.org/dc/dcmitype/"/>
    <ds:schemaRef ds:uri="http://schemas.openxmlformats.org/package/2006/metadata/core-properties"/>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www.w3.org/XML/1998/namespace"/>
    <ds:schemaRef ds:uri="http://purl.org/dc/terms/"/>
  </ds:schemaRefs>
</ds:datastoreItem>
</file>

<file path=customXml/itemProps3.xml><?xml version="1.0" encoding="utf-8"?>
<ds:datastoreItem xmlns:ds="http://schemas.openxmlformats.org/officeDocument/2006/customXml" ds:itemID="{6FFD1A3F-2460-4A5B-B99F-861A4E49D21E}">
  <ds:schemaRefs>
    <ds:schemaRef ds:uri="http://schemas.openxmlformats.org/officeDocument/2006/bibliography"/>
  </ds:schemaRefs>
</ds:datastoreItem>
</file>

<file path=customXml/itemProps4.xml><?xml version="1.0" encoding="utf-8"?>
<ds:datastoreItem xmlns:ds="http://schemas.openxmlformats.org/officeDocument/2006/customXml" ds:itemID="{827A12CF-194B-457A-BFFF-A9AB326F3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5379</Words>
  <Characters>30661</Characters>
  <Application>Microsoft Office Word</Application>
  <DocSecurity>0</DocSecurity>
  <Lines>255</Lines>
  <Paragraphs>71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35969</CharactersWithSpaces>
  <SharedDoc>false</SharedDoc>
  <HLinks>
    <vt:vector size="6" baseType="variant">
      <vt:variant>
        <vt:i4>6619336</vt:i4>
      </vt:variant>
      <vt:variant>
        <vt:i4>0</vt:i4>
      </vt:variant>
      <vt:variant>
        <vt:i4>0</vt:i4>
      </vt:variant>
      <vt:variant>
        <vt:i4>5</vt:i4>
      </vt:variant>
      <vt:variant>
        <vt:lpwstr>https://www.circulaires.gouv.fr/loda/id/JORFTEXT000042607095?tab_selection=all&amp;searchField=ALL&amp;query=LOI+n°+2020-1508&amp;page=1&amp;init=true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Nada Bizjak</cp:lastModifiedBy>
  <cp:revision>7</cp:revision>
  <cp:lastPrinted>2021-12-07T12:31:00Z</cp:lastPrinted>
  <dcterms:created xsi:type="dcterms:W3CDTF">2021-12-07T13:41:00Z</dcterms:created>
  <dcterms:modified xsi:type="dcterms:W3CDTF">2022-01-20T09:18:00Z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0x0101004B14F1A4830883488D82F021071D8E00</vt:lpwstr>
  </property>
</Properties>
</file>