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67452">
        <w:rPr>
          <w:rFonts w:cs="Arial"/>
          <w:color w:val="000000"/>
        </w:rPr>
        <w:t>2021-3340-0058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067452">
        <w:rPr>
          <w:rFonts w:cs="Arial"/>
          <w:color w:val="000000"/>
        </w:rPr>
        <w:t>00716-50/2021/6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067452">
        <w:rPr>
          <w:rFonts w:cs="Arial"/>
          <w:color w:val="000000"/>
        </w:rPr>
        <w:t>17. 12. 2021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</w:t>
      </w:r>
      <w:r w:rsidR="00207EB9">
        <w:rPr>
          <w:rFonts w:cs="Arial"/>
          <w:szCs w:val="20"/>
        </w:rPr>
        <w:t xml:space="preserve">in 11. člena </w:t>
      </w:r>
      <w:r w:rsidR="00207EB9" w:rsidRPr="00446534">
        <w:rPr>
          <w:rFonts w:cs="Arial"/>
          <w:szCs w:val="20"/>
        </w:rPr>
        <w:t>Zakon</w:t>
      </w:r>
      <w:r w:rsidR="00207EB9">
        <w:rPr>
          <w:rFonts w:cs="Arial"/>
          <w:szCs w:val="20"/>
        </w:rPr>
        <w:t>a</w:t>
      </w:r>
      <w:r w:rsidR="00207EB9" w:rsidRPr="00446534">
        <w:rPr>
          <w:rFonts w:cs="Arial"/>
          <w:szCs w:val="20"/>
        </w:rPr>
        <w:t xml:space="preserve"> o uresničevanju javnega interesa za kulturo (Uradni list RS, št. 77/07 – uradno prečiščeno besedilo, 56/08, 4/10, 20/11, 111/13, 68/16, 61/17 in 21/18 – </w:t>
      </w:r>
      <w:proofErr w:type="spellStart"/>
      <w:r w:rsidR="00207EB9" w:rsidRPr="00446534">
        <w:rPr>
          <w:rFonts w:cs="Arial"/>
          <w:szCs w:val="20"/>
        </w:rPr>
        <w:t>ZNOrg</w:t>
      </w:r>
      <w:proofErr w:type="spellEnd"/>
      <w:r w:rsidR="00207EB9" w:rsidRPr="00446534">
        <w:rPr>
          <w:rFonts w:cs="Arial"/>
          <w:szCs w:val="20"/>
        </w:rPr>
        <w:t>)</w:t>
      </w:r>
      <w:r w:rsidR="00207EB9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67452">
        <w:rPr>
          <w:rFonts w:cs="Arial"/>
          <w:color w:val="000000"/>
          <w:szCs w:val="20"/>
        </w:rPr>
        <w:t>107.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67452">
        <w:rPr>
          <w:rFonts w:cs="Arial"/>
          <w:color w:val="000000"/>
          <w:szCs w:val="20"/>
        </w:rPr>
        <w:t>17. 12. 2021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067452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7EB9" w:rsidRPr="00DF0D6D" w:rsidRDefault="00207EB9" w:rsidP="0077708E">
      <w:pPr>
        <w:jc w:val="both"/>
        <w:rPr>
          <w:rFonts w:cs="Arial"/>
          <w:szCs w:val="20"/>
        </w:rPr>
      </w:pPr>
      <w:bookmarkStart w:id="1" w:name="_Hlk45132057"/>
      <w:bookmarkStart w:id="2" w:name="_GoBack"/>
      <w:r w:rsidRPr="00DF0D6D">
        <w:rPr>
          <w:rFonts w:cs="Arial"/>
          <w:szCs w:val="20"/>
        </w:rPr>
        <w:t xml:space="preserve">Vlada Republike Slovenije je določila besedilo </w:t>
      </w:r>
      <w:r>
        <w:rPr>
          <w:rFonts w:cs="Arial"/>
          <w:szCs w:val="20"/>
        </w:rPr>
        <w:t>P</w:t>
      </w:r>
      <w:r w:rsidRPr="00DF0D6D">
        <w:rPr>
          <w:rFonts w:cs="Arial"/>
          <w:szCs w:val="20"/>
        </w:rPr>
        <w:t xml:space="preserve">redloga </w:t>
      </w:r>
      <w:r>
        <w:rPr>
          <w:rFonts w:cs="Arial"/>
          <w:szCs w:val="20"/>
        </w:rPr>
        <w:t>R</w:t>
      </w:r>
      <w:r w:rsidRPr="00446534">
        <w:rPr>
          <w:rFonts w:cs="Arial"/>
          <w:szCs w:val="20"/>
        </w:rPr>
        <w:t>esolucij</w:t>
      </w:r>
      <w:r>
        <w:rPr>
          <w:rFonts w:cs="Arial"/>
          <w:szCs w:val="20"/>
        </w:rPr>
        <w:t>e</w:t>
      </w:r>
      <w:r w:rsidRPr="00446534">
        <w:rPr>
          <w:rFonts w:cs="Arial"/>
          <w:szCs w:val="20"/>
        </w:rPr>
        <w:t xml:space="preserve"> o nacionalnem programu za kulturo 202</w:t>
      </w:r>
      <w:r>
        <w:rPr>
          <w:rFonts w:cs="Arial"/>
          <w:szCs w:val="20"/>
        </w:rPr>
        <w:t>2</w:t>
      </w:r>
      <w:r w:rsidRPr="00C229C1">
        <w:rPr>
          <w:rFonts w:cs="Arial"/>
          <w:szCs w:val="20"/>
        </w:rPr>
        <w:t>‒</w:t>
      </w:r>
      <w:r w:rsidRPr="00446534">
        <w:rPr>
          <w:rFonts w:cs="Arial"/>
          <w:szCs w:val="20"/>
        </w:rPr>
        <w:t>202</w:t>
      </w:r>
      <w:r>
        <w:rPr>
          <w:rFonts w:cs="Arial"/>
          <w:szCs w:val="20"/>
        </w:rPr>
        <w:t>9</w:t>
      </w:r>
      <w:r w:rsidRPr="00DF0D6D">
        <w:rPr>
          <w:rFonts w:cs="Arial"/>
          <w:szCs w:val="20"/>
        </w:rPr>
        <w:t xml:space="preserve"> in ga pošlje </w:t>
      </w:r>
      <w:r>
        <w:rPr>
          <w:rFonts w:cs="Arial"/>
          <w:szCs w:val="20"/>
        </w:rPr>
        <w:t xml:space="preserve">v obravnavo </w:t>
      </w:r>
      <w:r w:rsidRPr="00DF0D6D">
        <w:rPr>
          <w:rFonts w:cs="Arial"/>
          <w:szCs w:val="20"/>
        </w:rPr>
        <w:t>Državnemu zboru.</w:t>
      </w:r>
    </w:p>
    <w:bookmarkEnd w:id="1"/>
    <w:p w:rsidR="009C657E" w:rsidRPr="002760DC" w:rsidRDefault="009C657E" w:rsidP="0077708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77708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bookmarkEnd w:id="2"/>
    <w:p w:rsidR="00207EB9" w:rsidRDefault="00207EB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7EB9" w:rsidRDefault="00207EB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7EB9" w:rsidRPr="002760DC" w:rsidRDefault="00207EB9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06745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06745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207EB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207EB9" w:rsidRPr="002760DC" w:rsidRDefault="00207EB9" w:rsidP="00207EB9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207EB9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>P</w:t>
      </w:r>
      <w:r>
        <w:rPr>
          <w:rFonts w:cs="Arial"/>
          <w:szCs w:val="20"/>
        </w:rPr>
        <w:t>redlog</w:t>
      </w:r>
      <w:r w:rsidRPr="00DF0D6D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R</w:t>
      </w:r>
      <w:r w:rsidRPr="00446534">
        <w:rPr>
          <w:rFonts w:cs="Arial"/>
          <w:szCs w:val="20"/>
        </w:rPr>
        <w:t>esolucij</w:t>
      </w:r>
      <w:r>
        <w:rPr>
          <w:rFonts w:cs="Arial"/>
          <w:szCs w:val="20"/>
        </w:rPr>
        <w:t>e</w:t>
      </w:r>
      <w:r w:rsidRPr="00446534">
        <w:rPr>
          <w:rFonts w:cs="Arial"/>
          <w:szCs w:val="20"/>
        </w:rPr>
        <w:t xml:space="preserve"> o nacionalnem programu za kulturo 202</w:t>
      </w:r>
      <w:r>
        <w:rPr>
          <w:rFonts w:cs="Arial"/>
          <w:szCs w:val="20"/>
        </w:rPr>
        <w:t>2</w:t>
      </w:r>
      <w:r w:rsidRPr="00C229C1">
        <w:rPr>
          <w:rFonts w:cs="Arial"/>
          <w:szCs w:val="20"/>
        </w:rPr>
        <w:t>‒</w:t>
      </w:r>
      <w:r w:rsidRPr="00446534">
        <w:rPr>
          <w:rFonts w:cs="Arial"/>
          <w:szCs w:val="20"/>
        </w:rPr>
        <w:t>202</w:t>
      </w:r>
      <w:r>
        <w:rPr>
          <w:rFonts w:cs="Arial"/>
          <w:szCs w:val="20"/>
        </w:rPr>
        <w:t>9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C657E" w:rsidRDefault="00207EB9" w:rsidP="00207EB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207EB9" w:rsidRPr="002760DC" w:rsidRDefault="00207EB9" w:rsidP="00207EB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52DD" w:rsidRDefault="00E852DD" w:rsidP="00767987">
      <w:pPr>
        <w:spacing w:line="240" w:lineRule="auto"/>
      </w:pPr>
      <w:r>
        <w:separator/>
      </w:r>
    </w:p>
  </w:endnote>
  <w:endnote w:type="continuationSeparator" w:id="0">
    <w:p w:rsidR="00E852DD" w:rsidRDefault="00E852D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26D" w:rsidRDefault="00FE126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26D" w:rsidRDefault="00FE126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26D" w:rsidRDefault="00FE126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52DD" w:rsidRDefault="00E852DD" w:rsidP="00767987">
      <w:pPr>
        <w:spacing w:line="240" w:lineRule="auto"/>
      </w:pPr>
      <w:r>
        <w:separator/>
      </w:r>
    </w:p>
  </w:footnote>
  <w:footnote w:type="continuationSeparator" w:id="0">
    <w:p w:rsidR="00E852DD" w:rsidRDefault="00E852D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26D" w:rsidRDefault="00FE126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26D" w:rsidRDefault="00FE126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7452"/>
    <w:rsid w:val="00084FCB"/>
    <w:rsid w:val="000B3FE6"/>
    <w:rsid w:val="00207EB9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7708E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E852DD"/>
    <w:rsid w:val="00F502C5"/>
    <w:rsid w:val="00FB00DD"/>
    <w:rsid w:val="00FE1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2021-12-15T07:24:00Z</dcterms:created>
  <dcterms:modified xsi:type="dcterms:W3CDTF">2021-12-15T07:27:00Z</dcterms:modified>
</cp:coreProperties>
</file>