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14E48B1" w14:textId="7BAFD38C" w:rsidR="00363BB3" w:rsidRDefault="00363BB3" w:rsidP="003C63B3">
      <w:pPr>
        <w:spacing w:line="240" w:lineRule="exact"/>
        <w:jc w:val="both"/>
        <w:rPr>
          <w:rFonts w:ascii="Arial" w:hAnsi="Arial" w:cs="Arial"/>
          <w:sz w:val="20"/>
          <w:szCs w:val="20"/>
        </w:rPr>
      </w:pPr>
      <w:r w:rsidRPr="008E65AB">
        <w:rPr>
          <w:rFonts w:ascii="Arial" w:hAnsi="Arial" w:cs="Arial"/>
          <w:sz w:val="20"/>
          <w:szCs w:val="20"/>
        </w:rPr>
        <w:t>Na podlagi 43. člena Zakona o zaposlitveni rehabilitaciji in zaposlovanju invalidov (Uradni list RS, št. 16/07 - UPB2, 87/11, 96/12 ZPIZ-2, 98/14 in 18/21)</w:t>
      </w:r>
      <w:r w:rsidR="00F7143B" w:rsidRPr="008E65AB">
        <w:rPr>
          <w:rFonts w:ascii="Arial" w:hAnsi="Arial" w:cs="Arial"/>
          <w:sz w:val="20"/>
          <w:szCs w:val="20"/>
        </w:rPr>
        <w:t xml:space="preserve"> minister za delo, družino, socialne zadeve in enake možnosti</w:t>
      </w:r>
      <w:r w:rsidRPr="008E65AB">
        <w:rPr>
          <w:rFonts w:ascii="Arial" w:hAnsi="Arial" w:cs="Arial"/>
          <w:sz w:val="20"/>
          <w:szCs w:val="20"/>
        </w:rPr>
        <w:t xml:space="preserve"> izdaj</w:t>
      </w:r>
      <w:r w:rsidR="00F7143B" w:rsidRPr="008E65AB">
        <w:rPr>
          <w:rFonts w:ascii="Arial" w:hAnsi="Arial" w:cs="Arial"/>
          <w:sz w:val="20"/>
          <w:szCs w:val="20"/>
        </w:rPr>
        <w:t>a</w:t>
      </w:r>
      <w:r w:rsidRPr="008E65AB">
        <w:rPr>
          <w:rFonts w:ascii="Arial" w:hAnsi="Arial" w:cs="Arial"/>
          <w:sz w:val="20"/>
          <w:szCs w:val="20"/>
        </w:rPr>
        <w:t xml:space="preserve"> </w:t>
      </w:r>
    </w:p>
    <w:p w14:paraId="2353A37D" w14:textId="77777777" w:rsidR="009C6C45" w:rsidRPr="008E65AB" w:rsidRDefault="009C6C45" w:rsidP="003C63B3">
      <w:pPr>
        <w:spacing w:line="240" w:lineRule="exact"/>
        <w:jc w:val="both"/>
        <w:rPr>
          <w:rFonts w:ascii="Arial" w:hAnsi="Arial" w:cs="Arial"/>
          <w:sz w:val="20"/>
          <w:szCs w:val="20"/>
        </w:rPr>
      </w:pPr>
    </w:p>
    <w:p w14:paraId="061EB228" w14:textId="62A55EED" w:rsidR="00F7143B" w:rsidRPr="008E65AB" w:rsidRDefault="00F7143B" w:rsidP="00F7143B">
      <w:pPr>
        <w:jc w:val="both"/>
        <w:rPr>
          <w:rFonts w:ascii="Arial" w:hAnsi="Arial" w:cs="Arial"/>
          <w:sz w:val="20"/>
          <w:szCs w:val="20"/>
        </w:rPr>
      </w:pPr>
    </w:p>
    <w:p w14:paraId="0470D5A0" w14:textId="66352A87" w:rsidR="00363BB3" w:rsidRPr="008E65AB" w:rsidRDefault="00F7143B" w:rsidP="00F7143B">
      <w:pPr>
        <w:jc w:val="center"/>
        <w:rPr>
          <w:rFonts w:ascii="Arial" w:hAnsi="Arial" w:cs="Arial"/>
          <w:b/>
          <w:bCs/>
          <w:sz w:val="24"/>
          <w:szCs w:val="24"/>
        </w:rPr>
      </w:pPr>
      <w:r w:rsidRPr="008E65AB">
        <w:rPr>
          <w:rFonts w:ascii="Arial" w:hAnsi="Arial" w:cs="Arial"/>
          <w:b/>
          <w:bCs/>
          <w:sz w:val="24"/>
          <w:szCs w:val="24"/>
        </w:rPr>
        <w:t>Pravilnik o spremembah in dopolnitvah pravilnika o zaposlitvenih centrih</w:t>
      </w:r>
    </w:p>
    <w:p w14:paraId="20AD5F5A" w14:textId="080DEF0E" w:rsidR="00F7143B" w:rsidRPr="008E65AB" w:rsidRDefault="00F7143B" w:rsidP="00F7143B">
      <w:pPr>
        <w:jc w:val="center"/>
        <w:rPr>
          <w:rFonts w:ascii="Arial" w:hAnsi="Arial" w:cs="Arial"/>
          <w:b/>
          <w:bCs/>
          <w:sz w:val="24"/>
          <w:szCs w:val="24"/>
        </w:rPr>
      </w:pPr>
    </w:p>
    <w:p w14:paraId="1998948D" w14:textId="77777777" w:rsidR="00F7143B" w:rsidRPr="008E65AB" w:rsidRDefault="00F7143B" w:rsidP="00F7143B">
      <w:pPr>
        <w:jc w:val="center"/>
        <w:rPr>
          <w:rFonts w:ascii="Arial" w:hAnsi="Arial" w:cs="Arial"/>
          <w:b/>
          <w:bCs/>
          <w:sz w:val="24"/>
          <w:szCs w:val="24"/>
        </w:rPr>
      </w:pPr>
    </w:p>
    <w:p w14:paraId="60C55BF6" w14:textId="560A870E" w:rsidR="00F7143B" w:rsidRPr="008E65AB" w:rsidRDefault="00F7143B" w:rsidP="00A02DCC">
      <w:pPr>
        <w:pStyle w:val="Odstavekseznama"/>
        <w:numPr>
          <w:ilvl w:val="0"/>
          <w:numId w:val="2"/>
        </w:numPr>
        <w:jc w:val="center"/>
        <w:rPr>
          <w:rFonts w:ascii="Arial" w:hAnsi="Arial" w:cs="Arial"/>
          <w:sz w:val="20"/>
          <w:szCs w:val="20"/>
        </w:rPr>
      </w:pPr>
      <w:r w:rsidRPr="008E65AB">
        <w:rPr>
          <w:rFonts w:ascii="Arial" w:hAnsi="Arial" w:cs="Arial"/>
          <w:sz w:val="20"/>
          <w:szCs w:val="20"/>
        </w:rPr>
        <w:t>člen</w:t>
      </w:r>
    </w:p>
    <w:p w14:paraId="7E94D02F" w14:textId="77777777" w:rsidR="00F7143B" w:rsidRPr="008E65AB" w:rsidRDefault="00F7143B" w:rsidP="00F7143B">
      <w:pPr>
        <w:pStyle w:val="Odstavekseznama"/>
        <w:rPr>
          <w:rFonts w:ascii="Arial" w:hAnsi="Arial" w:cs="Arial"/>
          <w:b/>
          <w:bCs/>
          <w:sz w:val="24"/>
          <w:szCs w:val="24"/>
        </w:rPr>
      </w:pPr>
    </w:p>
    <w:p w14:paraId="09AA035A" w14:textId="10148DB5" w:rsidR="00F7143B" w:rsidRPr="008E65AB" w:rsidRDefault="00F7143B" w:rsidP="00CA42D4">
      <w:pPr>
        <w:spacing w:line="240" w:lineRule="exact"/>
        <w:jc w:val="both"/>
        <w:rPr>
          <w:rFonts w:ascii="Arial" w:hAnsi="Arial" w:cs="Arial"/>
          <w:sz w:val="20"/>
          <w:szCs w:val="20"/>
          <w:lang w:eastAsia="sl-SI"/>
        </w:rPr>
      </w:pPr>
      <w:r w:rsidRPr="008E65AB">
        <w:rPr>
          <w:rFonts w:ascii="Arial" w:hAnsi="Arial" w:cs="Arial"/>
          <w:sz w:val="20"/>
          <w:szCs w:val="20"/>
          <w:lang w:eastAsia="sl-SI"/>
        </w:rPr>
        <w:t xml:space="preserve">V Pravilniku o zaposlitvenih centrih (Uradni list RS, št. </w:t>
      </w:r>
      <w:r w:rsidR="00B573D7" w:rsidRPr="008E65AB">
        <w:rPr>
          <w:rFonts w:ascii="Arial" w:hAnsi="Arial" w:cs="Arial"/>
          <w:sz w:val="20"/>
          <w:szCs w:val="20"/>
          <w:lang w:eastAsia="sl-SI"/>
        </w:rPr>
        <w:t xml:space="preserve">8/18) se </w:t>
      </w:r>
      <w:r w:rsidR="00CE36F8">
        <w:rPr>
          <w:rFonts w:ascii="Arial" w:hAnsi="Arial" w:cs="Arial"/>
          <w:color w:val="000000"/>
          <w:sz w:val="20"/>
          <w:szCs w:val="20"/>
          <w:shd w:val="clear" w:color="auto" w:fill="FFFFFF"/>
        </w:rPr>
        <w:t>v</w:t>
      </w:r>
      <w:r w:rsidR="00CE36F8" w:rsidRPr="00AF0330">
        <w:rPr>
          <w:rFonts w:ascii="Arial" w:hAnsi="Arial" w:cs="Arial"/>
          <w:color w:val="000000"/>
          <w:sz w:val="20"/>
          <w:szCs w:val="20"/>
          <w:shd w:val="clear" w:color="auto" w:fill="FFFFFF"/>
        </w:rPr>
        <w:t xml:space="preserve"> </w:t>
      </w:r>
      <w:r w:rsidR="00B573D7" w:rsidRPr="008E65AB">
        <w:rPr>
          <w:rFonts w:ascii="Arial" w:hAnsi="Arial" w:cs="Arial"/>
          <w:sz w:val="20"/>
          <w:szCs w:val="20"/>
          <w:lang w:eastAsia="sl-SI"/>
        </w:rPr>
        <w:t>9. člen spremeni tako, da se glasi:</w:t>
      </w:r>
    </w:p>
    <w:p w14:paraId="17FFD05F" w14:textId="77777777" w:rsidR="003C63B3" w:rsidRPr="008E65AB" w:rsidRDefault="003C63B3" w:rsidP="003C63B3">
      <w:pPr>
        <w:spacing w:line="240" w:lineRule="exact"/>
        <w:rPr>
          <w:rFonts w:ascii="Arial" w:hAnsi="Arial" w:cs="Arial"/>
          <w:sz w:val="20"/>
          <w:szCs w:val="20"/>
          <w:lang w:eastAsia="sl-SI"/>
        </w:rPr>
      </w:pPr>
    </w:p>
    <w:p w14:paraId="700AEA49" w14:textId="2EF78E86" w:rsidR="00B573D7" w:rsidRPr="008E65AB" w:rsidRDefault="00B573D7" w:rsidP="00A02DCC">
      <w:pPr>
        <w:jc w:val="center"/>
        <w:rPr>
          <w:rFonts w:ascii="Arial" w:hAnsi="Arial" w:cs="Arial"/>
          <w:sz w:val="20"/>
          <w:szCs w:val="20"/>
          <w:lang w:eastAsia="sl-SI"/>
        </w:rPr>
      </w:pPr>
      <w:r w:rsidRPr="008E65AB">
        <w:rPr>
          <w:rFonts w:ascii="Arial" w:hAnsi="Arial" w:cs="Arial"/>
          <w:sz w:val="20"/>
          <w:szCs w:val="20"/>
          <w:lang w:eastAsia="sl-SI"/>
        </w:rPr>
        <w:t>»9. člen</w:t>
      </w:r>
    </w:p>
    <w:p w14:paraId="6A2377C7" w14:textId="3447622C" w:rsidR="00B573D7" w:rsidRPr="008E65AB" w:rsidRDefault="00B573D7" w:rsidP="00A02DCC">
      <w:pPr>
        <w:jc w:val="center"/>
        <w:rPr>
          <w:rFonts w:ascii="Arial" w:hAnsi="Arial" w:cs="Arial"/>
          <w:sz w:val="20"/>
          <w:szCs w:val="20"/>
          <w:lang w:eastAsia="sl-SI"/>
        </w:rPr>
      </w:pPr>
      <w:r w:rsidRPr="008E65AB">
        <w:rPr>
          <w:rFonts w:ascii="Arial" w:hAnsi="Arial" w:cs="Arial"/>
          <w:sz w:val="20"/>
          <w:szCs w:val="20"/>
          <w:lang w:eastAsia="sl-SI"/>
        </w:rPr>
        <w:t>(financiranje)</w:t>
      </w:r>
    </w:p>
    <w:p w14:paraId="2F952735" w14:textId="77777777" w:rsidR="00F7143B" w:rsidRPr="008E65AB" w:rsidRDefault="00F7143B" w:rsidP="00F7143B">
      <w:pPr>
        <w:rPr>
          <w:rFonts w:ascii="Arial" w:hAnsi="Arial" w:cs="Arial"/>
          <w:lang w:eastAsia="sl-SI"/>
        </w:rPr>
      </w:pPr>
    </w:p>
    <w:p w14:paraId="4E9BEC02" w14:textId="70078C4D" w:rsidR="00363BB3" w:rsidRPr="008E65AB" w:rsidRDefault="00F7143B" w:rsidP="00EA22CA">
      <w:pPr>
        <w:pStyle w:val="Odstavekseznama"/>
        <w:numPr>
          <w:ilvl w:val="0"/>
          <w:numId w:val="1"/>
        </w:numPr>
        <w:jc w:val="both"/>
        <w:rPr>
          <w:rFonts w:ascii="Arial" w:hAnsi="Arial" w:cs="Arial"/>
          <w:sz w:val="20"/>
          <w:szCs w:val="20"/>
          <w:lang w:eastAsia="sl-SI"/>
        </w:rPr>
      </w:pPr>
      <w:r w:rsidRPr="008E65AB">
        <w:rPr>
          <w:rFonts w:ascii="Arial" w:hAnsi="Arial" w:cs="Arial"/>
          <w:sz w:val="20"/>
          <w:szCs w:val="20"/>
          <w:lang w:eastAsia="sl-SI"/>
        </w:rPr>
        <w:t>z</w:t>
      </w:r>
      <w:r w:rsidR="00363BB3" w:rsidRPr="008E65AB">
        <w:rPr>
          <w:rFonts w:ascii="Arial" w:hAnsi="Arial" w:cs="Arial"/>
          <w:sz w:val="20"/>
          <w:szCs w:val="20"/>
          <w:lang w:eastAsia="sl-SI"/>
        </w:rPr>
        <w:t xml:space="preserve">aposlitveni center, ki zaposluje od vključno pet do vključno deset invalidov na zaščitenih delovnih mestih, sofinancira: </w:t>
      </w:r>
    </w:p>
    <w:p w14:paraId="4EB9F91E" w14:textId="5F85D071" w:rsidR="00363BB3" w:rsidRPr="008E65AB" w:rsidRDefault="00363BB3" w:rsidP="00EA22CA">
      <w:pPr>
        <w:pStyle w:val="Odstavekseznama"/>
        <w:numPr>
          <w:ilvl w:val="0"/>
          <w:numId w:val="3"/>
        </w:numPr>
        <w:shd w:val="clear" w:color="auto" w:fill="FFFFFF"/>
        <w:spacing w:after="120"/>
        <w:jc w:val="both"/>
        <w:rPr>
          <w:rFonts w:ascii="Arial" w:eastAsia="Times New Roman" w:hAnsi="Arial" w:cs="Arial"/>
          <w:color w:val="000000"/>
          <w:sz w:val="20"/>
          <w:szCs w:val="20"/>
          <w:lang w:eastAsia="sl-SI"/>
        </w:rPr>
      </w:pPr>
      <w:r w:rsidRPr="008E65AB">
        <w:rPr>
          <w:rFonts w:ascii="Arial" w:eastAsia="Times New Roman" w:hAnsi="Arial" w:cs="Arial"/>
          <w:color w:val="000000"/>
          <w:sz w:val="20"/>
          <w:szCs w:val="20"/>
          <w:lang w:eastAsia="sl-SI"/>
        </w:rPr>
        <w:t xml:space="preserve">ministrstvo v višini 3.400 eurov mesečno, </w:t>
      </w:r>
    </w:p>
    <w:p w14:paraId="58A02E7A" w14:textId="77777777" w:rsidR="00EA22CA" w:rsidRPr="008E65AB" w:rsidRDefault="00EA22CA" w:rsidP="00EA22CA">
      <w:pPr>
        <w:pStyle w:val="Odstavekseznama"/>
        <w:numPr>
          <w:ilvl w:val="0"/>
          <w:numId w:val="3"/>
        </w:numPr>
        <w:shd w:val="clear" w:color="auto" w:fill="FFFFFF"/>
        <w:spacing w:after="120"/>
        <w:jc w:val="both"/>
        <w:rPr>
          <w:rFonts w:ascii="Arial" w:eastAsia="Times New Roman" w:hAnsi="Arial" w:cs="Arial"/>
          <w:color w:val="000000"/>
          <w:sz w:val="20"/>
          <w:szCs w:val="20"/>
          <w:lang w:eastAsia="sl-SI"/>
        </w:rPr>
      </w:pPr>
      <w:r w:rsidRPr="008E65AB">
        <w:rPr>
          <w:rFonts w:ascii="Arial" w:eastAsia="Times New Roman" w:hAnsi="Arial" w:cs="Arial"/>
          <w:color w:val="000000"/>
          <w:sz w:val="20"/>
          <w:szCs w:val="20"/>
          <w:lang w:eastAsia="sl-SI"/>
        </w:rPr>
        <w:t>sklad, pristojen za vzpodbujanje zaposlovanja invalidov v višini 950 eurov mesečno.</w:t>
      </w:r>
    </w:p>
    <w:p w14:paraId="6A05FECF" w14:textId="77777777" w:rsidR="00363BB3" w:rsidRPr="008E65AB" w:rsidRDefault="00363BB3" w:rsidP="00EA22CA">
      <w:pPr>
        <w:shd w:val="clear" w:color="auto" w:fill="FFFFFF"/>
        <w:spacing w:after="120"/>
        <w:jc w:val="both"/>
        <w:rPr>
          <w:rFonts w:ascii="Arial" w:hAnsi="Arial" w:cs="Arial"/>
          <w:color w:val="000000"/>
          <w:sz w:val="20"/>
          <w:szCs w:val="20"/>
          <w:lang w:eastAsia="sl-SI"/>
        </w:rPr>
      </w:pPr>
      <w:r w:rsidRPr="008E65AB">
        <w:rPr>
          <w:rFonts w:ascii="Arial" w:hAnsi="Arial" w:cs="Arial"/>
          <w:color w:val="000000"/>
          <w:sz w:val="20"/>
          <w:szCs w:val="20"/>
          <w:lang w:eastAsia="sl-SI"/>
        </w:rPr>
        <w:t>(2) Če se število zaposlenih invalidov na zaščitenih delovnih mestih zmanjša in zaposlitveni center na zadnji dan v mesecu, za katerega odda zahtevek za sofinanciranje, nima zaposlenih vsaj pet invalidov na zaščitenih delovnih mestih, ministrstvo zahtevek zavrne in zaposlitvenega centra za tisti mesec ne sofinancira. Enako velja za sklad, pristojen za vzpodbujanje zaposlovanja invalidov, ki za tisti mesec ne sofinancira zaposlitvenega centra.</w:t>
      </w:r>
    </w:p>
    <w:p w14:paraId="030D3D78" w14:textId="32B5B01A" w:rsidR="00363BB3" w:rsidRPr="008E65AB" w:rsidRDefault="00363BB3" w:rsidP="00EA22CA">
      <w:pPr>
        <w:shd w:val="clear" w:color="auto" w:fill="FFFFFF"/>
        <w:spacing w:after="120"/>
        <w:rPr>
          <w:rFonts w:ascii="Arial" w:hAnsi="Arial" w:cs="Arial"/>
          <w:color w:val="000000"/>
          <w:sz w:val="20"/>
          <w:szCs w:val="20"/>
          <w:lang w:eastAsia="sl-SI"/>
        </w:rPr>
      </w:pPr>
      <w:r w:rsidRPr="008E65AB">
        <w:rPr>
          <w:rFonts w:ascii="Arial" w:hAnsi="Arial" w:cs="Arial"/>
          <w:color w:val="000000"/>
          <w:sz w:val="20"/>
          <w:szCs w:val="20"/>
          <w:lang w:eastAsia="sl-SI"/>
        </w:rPr>
        <w:t xml:space="preserve">(3) Za vsakega nadaljnjega zaposlenega invalida na zaščitenem delovnem mestu se financiranje zviša za </w:t>
      </w:r>
      <w:r w:rsidR="00BC6F2E">
        <w:rPr>
          <w:rFonts w:ascii="Arial" w:hAnsi="Arial" w:cs="Arial"/>
          <w:color w:val="000000"/>
          <w:sz w:val="20"/>
          <w:szCs w:val="20"/>
          <w:lang w:eastAsia="sl-SI"/>
        </w:rPr>
        <w:t>220 EUR</w:t>
      </w:r>
      <w:r w:rsidRPr="008E65AB">
        <w:rPr>
          <w:rFonts w:ascii="Arial" w:hAnsi="Arial" w:cs="Arial"/>
          <w:color w:val="000000"/>
          <w:sz w:val="20"/>
          <w:szCs w:val="20"/>
          <w:lang w:eastAsia="sl-SI"/>
        </w:rPr>
        <w:t> mesečno.</w:t>
      </w:r>
    </w:p>
    <w:p w14:paraId="2DFBD825" w14:textId="4F5F4711" w:rsidR="00363BB3" w:rsidRDefault="00363BB3" w:rsidP="00EA22CA">
      <w:pPr>
        <w:shd w:val="clear" w:color="auto" w:fill="FFFFFF"/>
        <w:spacing w:after="120"/>
        <w:jc w:val="both"/>
        <w:rPr>
          <w:rFonts w:ascii="Arial" w:hAnsi="Arial" w:cs="Arial"/>
          <w:color w:val="000000"/>
          <w:sz w:val="20"/>
          <w:szCs w:val="20"/>
          <w:lang w:eastAsia="sl-SI"/>
        </w:rPr>
      </w:pPr>
      <w:r w:rsidRPr="008E65AB">
        <w:rPr>
          <w:rFonts w:ascii="Arial" w:hAnsi="Arial" w:cs="Arial"/>
          <w:color w:val="000000"/>
          <w:sz w:val="20"/>
          <w:szCs w:val="20"/>
          <w:lang w:eastAsia="sl-SI"/>
        </w:rPr>
        <w:t>(4) Financiranje iz prejšnjega odstavka zagotavlja sklad, pristojen za vzpodbujanje zaposlovanja invalidov.</w:t>
      </w:r>
      <w:r w:rsidR="00AF0330">
        <w:rPr>
          <w:rFonts w:ascii="Arial" w:hAnsi="Arial" w:cs="Arial"/>
          <w:color w:val="000000"/>
          <w:sz w:val="20"/>
          <w:szCs w:val="20"/>
          <w:lang w:eastAsia="sl-SI"/>
        </w:rPr>
        <w:t>«.</w:t>
      </w:r>
    </w:p>
    <w:p w14:paraId="25B92AF3" w14:textId="4BB180B9" w:rsidR="00AF0330" w:rsidRDefault="00AF0330" w:rsidP="00EA22CA">
      <w:pPr>
        <w:shd w:val="clear" w:color="auto" w:fill="FFFFFF"/>
        <w:spacing w:after="120"/>
        <w:jc w:val="both"/>
        <w:rPr>
          <w:rFonts w:ascii="Arial" w:hAnsi="Arial" w:cs="Arial"/>
          <w:color w:val="000000"/>
          <w:sz w:val="20"/>
          <w:szCs w:val="20"/>
          <w:lang w:eastAsia="sl-SI"/>
        </w:rPr>
      </w:pPr>
    </w:p>
    <w:p w14:paraId="1FE5A5A2" w14:textId="5BD26918" w:rsidR="00363BB3" w:rsidRDefault="00363BB3">
      <w:pPr>
        <w:rPr>
          <w:rFonts w:ascii="Arial" w:hAnsi="Arial" w:cs="Arial"/>
          <w:sz w:val="20"/>
          <w:szCs w:val="20"/>
        </w:rPr>
      </w:pPr>
    </w:p>
    <w:p w14:paraId="2AAC78FF" w14:textId="4756354C" w:rsidR="000B35F4" w:rsidRPr="008E65AB" w:rsidRDefault="000B35F4" w:rsidP="000B35F4">
      <w:pPr>
        <w:shd w:val="clear" w:color="auto" w:fill="FFFFFF"/>
        <w:spacing w:after="120"/>
        <w:jc w:val="center"/>
        <w:rPr>
          <w:rFonts w:ascii="Arial" w:hAnsi="Arial" w:cs="Arial"/>
          <w:color w:val="000000"/>
          <w:sz w:val="20"/>
          <w:szCs w:val="20"/>
          <w:lang w:eastAsia="sl-SI"/>
        </w:rPr>
      </w:pPr>
      <w:r>
        <w:rPr>
          <w:rFonts w:ascii="Arial" w:hAnsi="Arial" w:cs="Arial"/>
          <w:color w:val="000000"/>
          <w:sz w:val="20"/>
          <w:szCs w:val="20"/>
          <w:lang w:eastAsia="sl-SI"/>
        </w:rPr>
        <w:t xml:space="preserve">         KONČNA DOLOČBA</w:t>
      </w:r>
    </w:p>
    <w:p w14:paraId="3216AB0A" w14:textId="77777777" w:rsidR="000B35F4" w:rsidRPr="008E65AB" w:rsidRDefault="000B35F4">
      <w:pPr>
        <w:rPr>
          <w:rFonts w:ascii="Arial" w:hAnsi="Arial" w:cs="Arial"/>
          <w:sz w:val="20"/>
          <w:szCs w:val="20"/>
        </w:rPr>
      </w:pPr>
    </w:p>
    <w:p w14:paraId="0A338FA9" w14:textId="77777777" w:rsidR="009C6C45" w:rsidRDefault="00EA22CA" w:rsidP="00CE36F8">
      <w:pPr>
        <w:pStyle w:val="Odstavekseznama"/>
        <w:numPr>
          <w:ilvl w:val="0"/>
          <w:numId w:val="2"/>
        </w:numPr>
        <w:jc w:val="center"/>
        <w:rPr>
          <w:rFonts w:ascii="Arial" w:hAnsi="Arial" w:cs="Arial"/>
          <w:sz w:val="20"/>
          <w:szCs w:val="20"/>
        </w:rPr>
      </w:pPr>
      <w:r w:rsidRPr="009C6C45">
        <w:rPr>
          <w:rFonts w:ascii="Arial" w:hAnsi="Arial" w:cs="Arial"/>
          <w:sz w:val="20"/>
          <w:szCs w:val="20"/>
        </w:rPr>
        <w:t>člen</w:t>
      </w:r>
    </w:p>
    <w:p w14:paraId="25D32F1F" w14:textId="76A099A7" w:rsidR="00EA22CA" w:rsidRPr="009C6C45" w:rsidRDefault="00EA22CA" w:rsidP="00A02DCC">
      <w:pPr>
        <w:pStyle w:val="Odstavekseznama"/>
        <w:jc w:val="center"/>
        <w:rPr>
          <w:rFonts w:ascii="Arial" w:hAnsi="Arial" w:cs="Arial"/>
          <w:sz w:val="20"/>
          <w:szCs w:val="20"/>
        </w:rPr>
      </w:pPr>
      <w:r w:rsidRPr="009C6C45">
        <w:rPr>
          <w:rFonts w:ascii="Arial" w:hAnsi="Arial" w:cs="Arial"/>
          <w:sz w:val="20"/>
          <w:szCs w:val="20"/>
        </w:rPr>
        <w:t>(začetek veljavnosti)</w:t>
      </w:r>
    </w:p>
    <w:p w14:paraId="22099131" w14:textId="0FB241B6" w:rsidR="00EA22CA" w:rsidRPr="008E65AB" w:rsidRDefault="00EA22CA" w:rsidP="00EA22CA">
      <w:pPr>
        <w:rPr>
          <w:rFonts w:ascii="Arial" w:hAnsi="Arial" w:cs="Arial"/>
          <w:sz w:val="20"/>
          <w:szCs w:val="20"/>
        </w:rPr>
      </w:pPr>
    </w:p>
    <w:p w14:paraId="16AA16F0" w14:textId="2B77A3AC" w:rsidR="00EA22CA" w:rsidRDefault="002B5329" w:rsidP="00A02DCC">
      <w:pPr>
        <w:jc w:val="both"/>
        <w:rPr>
          <w:rFonts w:ascii="Arial" w:hAnsi="Arial" w:cs="Arial"/>
          <w:sz w:val="20"/>
          <w:szCs w:val="20"/>
        </w:rPr>
      </w:pPr>
      <w:r w:rsidRPr="002B5329">
        <w:rPr>
          <w:rFonts w:ascii="Arial" w:hAnsi="Arial" w:cs="Arial"/>
          <w:sz w:val="20"/>
          <w:szCs w:val="20"/>
        </w:rPr>
        <w:t xml:space="preserve">Ta pravilnik </w:t>
      </w:r>
      <w:r w:rsidR="00AF0330">
        <w:rPr>
          <w:rFonts w:ascii="Arial" w:hAnsi="Arial" w:cs="Arial"/>
          <w:sz w:val="20"/>
          <w:szCs w:val="20"/>
        </w:rPr>
        <w:t>se</w:t>
      </w:r>
      <w:r w:rsidRPr="002B5329">
        <w:rPr>
          <w:rFonts w:ascii="Arial" w:hAnsi="Arial" w:cs="Arial"/>
          <w:sz w:val="20"/>
          <w:szCs w:val="20"/>
        </w:rPr>
        <w:t xml:space="preserve"> objavi v Uradnem listu Republike Slovenije</w:t>
      </w:r>
      <w:r w:rsidR="00AF0330">
        <w:rPr>
          <w:rFonts w:ascii="Arial" w:hAnsi="Arial" w:cs="Arial"/>
          <w:sz w:val="20"/>
          <w:szCs w:val="20"/>
        </w:rPr>
        <w:t xml:space="preserve"> in</w:t>
      </w:r>
      <w:r w:rsidRPr="002B5329">
        <w:rPr>
          <w:rFonts w:ascii="Arial" w:hAnsi="Arial" w:cs="Arial"/>
          <w:sz w:val="20"/>
          <w:szCs w:val="20"/>
        </w:rPr>
        <w:t xml:space="preserve"> začne</w:t>
      </w:r>
      <w:r w:rsidR="00AF0330">
        <w:rPr>
          <w:rFonts w:ascii="Arial" w:hAnsi="Arial" w:cs="Arial"/>
          <w:sz w:val="20"/>
          <w:szCs w:val="20"/>
        </w:rPr>
        <w:t xml:space="preserve"> veljati</w:t>
      </w:r>
      <w:r w:rsidRPr="002B5329">
        <w:rPr>
          <w:rFonts w:ascii="Arial" w:hAnsi="Arial" w:cs="Arial"/>
          <w:sz w:val="20"/>
          <w:szCs w:val="20"/>
        </w:rPr>
        <w:t xml:space="preserve"> 1. februarja 2022</w:t>
      </w:r>
      <w:r w:rsidR="00A02DCC">
        <w:rPr>
          <w:rFonts w:ascii="Arial" w:hAnsi="Arial" w:cs="Arial"/>
          <w:sz w:val="20"/>
          <w:szCs w:val="20"/>
        </w:rPr>
        <w:t>.</w:t>
      </w:r>
    </w:p>
    <w:p w14:paraId="3CC068C7" w14:textId="77777777" w:rsidR="00A02DCC" w:rsidRPr="002B5329" w:rsidRDefault="00A02DCC" w:rsidP="00A02DCC">
      <w:pPr>
        <w:jc w:val="both"/>
        <w:rPr>
          <w:rFonts w:ascii="Arial" w:hAnsi="Arial" w:cs="Arial"/>
          <w:sz w:val="20"/>
          <w:szCs w:val="20"/>
        </w:rPr>
      </w:pPr>
    </w:p>
    <w:p w14:paraId="6D115F6C" w14:textId="1AAA43CD" w:rsidR="008E65AB" w:rsidRDefault="008E65AB">
      <w:pPr>
        <w:rPr>
          <w:rFonts w:ascii="Arial" w:hAnsi="Arial" w:cs="Arial"/>
        </w:rPr>
      </w:pPr>
    </w:p>
    <w:p w14:paraId="10F7C7E6" w14:textId="77777777" w:rsidR="00685EE6" w:rsidRPr="008E65AB" w:rsidRDefault="00685EE6">
      <w:pPr>
        <w:rPr>
          <w:rFonts w:ascii="Arial" w:hAnsi="Arial" w:cs="Arial"/>
        </w:rPr>
      </w:pPr>
    </w:p>
    <w:p w14:paraId="1D6A679D" w14:textId="48E0D81F" w:rsidR="008E65AB" w:rsidRDefault="008E65AB">
      <w:pPr>
        <w:rPr>
          <w:rFonts w:ascii="Arial" w:hAnsi="Arial" w:cs="Arial"/>
          <w:sz w:val="20"/>
          <w:szCs w:val="20"/>
        </w:rPr>
      </w:pPr>
      <w:r w:rsidRPr="008E65AB">
        <w:rPr>
          <w:rFonts w:ascii="Arial" w:hAnsi="Arial" w:cs="Arial"/>
          <w:sz w:val="20"/>
          <w:szCs w:val="20"/>
        </w:rPr>
        <w:t>Št.</w:t>
      </w:r>
      <w:r>
        <w:rPr>
          <w:rFonts w:ascii="Arial" w:hAnsi="Arial" w:cs="Arial"/>
          <w:sz w:val="20"/>
          <w:szCs w:val="20"/>
        </w:rPr>
        <w:t>:</w:t>
      </w:r>
    </w:p>
    <w:p w14:paraId="74D005DC" w14:textId="6D617797" w:rsidR="008E65AB" w:rsidRDefault="008E65AB">
      <w:pPr>
        <w:rPr>
          <w:rFonts w:ascii="Arial" w:hAnsi="Arial" w:cs="Arial"/>
          <w:sz w:val="20"/>
          <w:szCs w:val="20"/>
        </w:rPr>
      </w:pPr>
      <w:r>
        <w:rPr>
          <w:rFonts w:ascii="Arial" w:hAnsi="Arial" w:cs="Arial"/>
          <w:sz w:val="20"/>
          <w:szCs w:val="20"/>
        </w:rPr>
        <w:t>Ljubljana, dne 16.12.2021</w:t>
      </w:r>
    </w:p>
    <w:p w14:paraId="4F35BB17" w14:textId="426CBB47" w:rsidR="008E65AB" w:rsidRDefault="008E65AB">
      <w:pPr>
        <w:rPr>
          <w:rFonts w:ascii="Arial" w:hAnsi="Arial" w:cs="Arial"/>
          <w:sz w:val="20"/>
          <w:szCs w:val="20"/>
        </w:rPr>
      </w:pPr>
      <w:r>
        <w:rPr>
          <w:rFonts w:ascii="Arial" w:hAnsi="Arial" w:cs="Arial"/>
          <w:sz w:val="20"/>
          <w:szCs w:val="20"/>
        </w:rPr>
        <w:t>EVA</w:t>
      </w:r>
      <w:r w:rsidR="00685EE6">
        <w:rPr>
          <w:rFonts w:ascii="Arial" w:hAnsi="Arial" w:cs="Arial"/>
          <w:sz w:val="20"/>
          <w:szCs w:val="20"/>
        </w:rPr>
        <w:t xml:space="preserve"> </w:t>
      </w:r>
      <w:r w:rsidR="00A73C2D">
        <w:rPr>
          <w:rFonts w:ascii="Arial" w:hAnsi="Arial" w:cs="Arial"/>
          <w:sz w:val="20"/>
          <w:szCs w:val="20"/>
        </w:rPr>
        <w:t>2021-2611-0066</w:t>
      </w:r>
    </w:p>
    <w:p w14:paraId="1F1F9BD7" w14:textId="77777777" w:rsidR="00685EE6" w:rsidRPr="008E65AB" w:rsidRDefault="00685EE6">
      <w:pPr>
        <w:rPr>
          <w:rFonts w:ascii="Arial" w:hAnsi="Arial" w:cs="Arial"/>
          <w:sz w:val="20"/>
          <w:szCs w:val="20"/>
        </w:rPr>
      </w:pPr>
    </w:p>
    <w:sectPr w:rsidR="00685EE6" w:rsidRPr="008E65A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9080D24"/>
    <w:multiLevelType w:val="hybridMultilevel"/>
    <w:tmpl w:val="F7C60B4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3A519CE"/>
    <w:multiLevelType w:val="hybridMultilevel"/>
    <w:tmpl w:val="E494B628"/>
    <w:lvl w:ilvl="0" w:tplc="6ACA3B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4AE57E35"/>
    <w:multiLevelType w:val="hybridMultilevel"/>
    <w:tmpl w:val="F7C60B4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747F0015"/>
    <w:multiLevelType w:val="hybridMultilevel"/>
    <w:tmpl w:val="C4163D48"/>
    <w:lvl w:ilvl="0" w:tplc="D332B016">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3BB3"/>
    <w:rsid w:val="000B35F4"/>
    <w:rsid w:val="002B5329"/>
    <w:rsid w:val="00363BB3"/>
    <w:rsid w:val="003C63B3"/>
    <w:rsid w:val="00452BBD"/>
    <w:rsid w:val="00685EE6"/>
    <w:rsid w:val="006E0949"/>
    <w:rsid w:val="008E65AB"/>
    <w:rsid w:val="009C6C45"/>
    <w:rsid w:val="00A02DCC"/>
    <w:rsid w:val="00A73C2D"/>
    <w:rsid w:val="00AF0330"/>
    <w:rsid w:val="00AF6DFD"/>
    <w:rsid w:val="00B573D7"/>
    <w:rsid w:val="00BC6F2E"/>
    <w:rsid w:val="00C32AC3"/>
    <w:rsid w:val="00CA42D4"/>
    <w:rsid w:val="00CE36F8"/>
    <w:rsid w:val="00EA22CA"/>
    <w:rsid w:val="00F7143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72B6F6"/>
  <w15:chartTrackingRefBased/>
  <w15:docId w15:val="{294A478F-23CC-4065-99F8-3E3BA1D00A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63BB3"/>
    <w:pPr>
      <w:spacing w:after="0" w:line="240" w:lineRule="auto"/>
    </w:pPr>
    <w:rPr>
      <w:rFonts w:ascii="Calibri" w:hAnsi="Calibri" w:cs="Calibr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363BB3"/>
    <w:pPr>
      <w:spacing w:after="160" w:line="252"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52545766">
      <w:bodyDiv w:val="1"/>
      <w:marLeft w:val="0"/>
      <w:marRight w:val="0"/>
      <w:marTop w:val="0"/>
      <w:marBottom w:val="0"/>
      <w:divBdr>
        <w:top w:val="none" w:sz="0" w:space="0" w:color="auto"/>
        <w:left w:val="none" w:sz="0" w:space="0" w:color="auto"/>
        <w:bottom w:val="none" w:sz="0" w:space="0" w:color="auto"/>
        <w:right w:val="none" w:sz="0" w:space="0" w:color="auto"/>
      </w:divBdr>
    </w:div>
    <w:div w:id="1238780250">
      <w:bodyDiv w:val="1"/>
      <w:marLeft w:val="0"/>
      <w:marRight w:val="0"/>
      <w:marTop w:val="0"/>
      <w:marBottom w:val="0"/>
      <w:divBdr>
        <w:top w:val="none" w:sz="0" w:space="0" w:color="auto"/>
        <w:left w:val="none" w:sz="0" w:space="0" w:color="auto"/>
        <w:bottom w:val="none" w:sz="0" w:space="0" w:color="auto"/>
        <w:right w:val="none" w:sz="0" w:space="0" w:color="auto"/>
      </w:divBdr>
    </w:div>
    <w:div w:id="1840778006">
      <w:bodyDiv w:val="1"/>
      <w:marLeft w:val="0"/>
      <w:marRight w:val="0"/>
      <w:marTop w:val="0"/>
      <w:marBottom w:val="0"/>
      <w:divBdr>
        <w:top w:val="none" w:sz="0" w:space="0" w:color="auto"/>
        <w:left w:val="none" w:sz="0" w:space="0" w:color="auto"/>
        <w:bottom w:val="none" w:sz="0" w:space="0" w:color="auto"/>
        <w:right w:val="none" w:sz="0" w:space="0" w:color="auto"/>
      </w:divBdr>
    </w:div>
    <w:div w:id="1905794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234</Words>
  <Characters>1335</Characters>
  <Application>Microsoft Office Word</Application>
  <DocSecurity>4</DocSecurity>
  <Lines>11</Lines>
  <Paragraphs>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Majda Erzar</dc:creator>
  <cp:keywords/>
  <dc:description/>
  <cp:lastModifiedBy>Simona Kamšek</cp:lastModifiedBy>
  <cp:revision>2</cp:revision>
  <dcterms:created xsi:type="dcterms:W3CDTF">2021-12-16T12:05:00Z</dcterms:created>
  <dcterms:modified xsi:type="dcterms:W3CDTF">2021-12-16T12:05:00Z</dcterms:modified>
</cp:coreProperties>
</file>