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F81A60" w14:textId="77777777" w:rsidR="00415987" w:rsidRPr="00E51A96" w:rsidRDefault="00415987" w:rsidP="00415987">
      <w:pPr>
        <w:ind w:left="7080" w:firstLine="708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PREDLOG</w:t>
      </w:r>
    </w:p>
    <w:p w14:paraId="77187936" w14:textId="35B9A34E" w:rsidR="00415987" w:rsidRDefault="00FD772F" w:rsidP="00415987">
      <w:pPr>
        <w:jc w:val="both"/>
        <w:rPr>
          <w:rFonts w:ascii="Arial" w:hAnsi="Arial" w:cs="Arial"/>
          <w:sz w:val="20"/>
          <w:szCs w:val="20"/>
        </w:rPr>
      </w:pPr>
      <w:r w:rsidRPr="001E1873">
        <w:rPr>
          <w:rFonts w:ascii="Arial" w:hAnsi="Arial" w:cs="Arial"/>
          <w:sz w:val="20"/>
          <w:szCs w:val="20"/>
        </w:rPr>
        <w:t xml:space="preserve">Na podlagi drugega odstavka 355. člena in tretjega odstavka 382. člena Zakona o davčnem postopku - ZDavP-2 </w:t>
      </w:r>
      <w:r w:rsidR="00415987" w:rsidRPr="00E51A96">
        <w:rPr>
          <w:rFonts w:ascii="Arial" w:hAnsi="Arial" w:cs="Arial"/>
          <w:sz w:val="20"/>
          <w:szCs w:val="20"/>
        </w:rPr>
        <w:t xml:space="preserve">(Uradni list RS, št. 13/11 – uradno prečiščeno besedilo, 32/12, 94/12, 101/13 – </w:t>
      </w:r>
      <w:proofErr w:type="spellStart"/>
      <w:r w:rsidR="00415987" w:rsidRPr="00E51A96">
        <w:rPr>
          <w:rFonts w:ascii="Arial" w:hAnsi="Arial" w:cs="Arial"/>
          <w:sz w:val="20"/>
          <w:szCs w:val="20"/>
        </w:rPr>
        <w:t>ZDavNepr</w:t>
      </w:r>
      <w:proofErr w:type="spellEnd"/>
      <w:r w:rsidR="00415987" w:rsidRPr="00E51A96">
        <w:rPr>
          <w:rFonts w:ascii="Arial" w:hAnsi="Arial" w:cs="Arial"/>
          <w:sz w:val="20"/>
          <w:szCs w:val="20"/>
        </w:rPr>
        <w:t xml:space="preserve">, 111/13, 22/14 – </w:t>
      </w:r>
      <w:proofErr w:type="spellStart"/>
      <w:r w:rsidR="00415987" w:rsidRPr="00E51A96">
        <w:rPr>
          <w:rFonts w:ascii="Arial" w:hAnsi="Arial" w:cs="Arial"/>
          <w:sz w:val="20"/>
          <w:szCs w:val="20"/>
        </w:rPr>
        <w:t>odl</w:t>
      </w:r>
      <w:proofErr w:type="spellEnd"/>
      <w:r w:rsidR="00415987" w:rsidRPr="00E51A96">
        <w:rPr>
          <w:rFonts w:ascii="Arial" w:hAnsi="Arial" w:cs="Arial"/>
          <w:sz w:val="20"/>
          <w:szCs w:val="20"/>
        </w:rPr>
        <w:t>. US, 25/14 – ZFU</w:t>
      </w:r>
      <w:r w:rsidR="00162F6B">
        <w:rPr>
          <w:rFonts w:ascii="Arial" w:hAnsi="Arial" w:cs="Arial"/>
          <w:sz w:val="20"/>
          <w:szCs w:val="20"/>
        </w:rPr>
        <w:t>, 40/14 – ZIN-B, 90/14, 91/15,</w:t>
      </w:r>
      <w:r w:rsidR="00415987" w:rsidRPr="00E51A96">
        <w:rPr>
          <w:rFonts w:ascii="Arial" w:hAnsi="Arial" w:cs="Arial"/>
          <w:sz w:val="20"/>
          <w:szCs w:val="20"/>
        </w:rPr>
        <w:t xml:space="preserve"> 63/16</w:t>
      </w:r>
      <w:r w:rsidR="00162F6B">
        <w:rPr>
          <w:rFonts w:ascii="Arial" w:hAnsi="Arial" w:cs="Arial"/>
          <w:sz w:val="20"/>
          <w:szCs w:val="20"/>
        </w:rPr>
        <w:t xml:space="preserve">, </w:t>
      </w:r>
      <w:hyperlink r:id="rId5" w:tgtFrame="_blank" w:tooltip="Zakon o spremembah in dopolnitvah Zakona o davčnem postopku" w:history="1">
        <w:r w:rsidR="00162F6B" w:rsidRPr="00162F6B">
          <w:rPr>
            <w:rFonts w:ascii="Arial" w:hAnsi="Arial" w:cs="Arial"/>
            <w:sz w:val="20"/>
            <w:szCs w:val="20"/>
          </w:rPr>
          <w:t>69/17</w:t>
        </w:r>
      </w:hyperlink>
      <w:r w:rsidR="00162F6B" w:rsidRPr="00162F6B">
        <w:rPr>
          <w:rFonts w:ascii="Arial" w:hAnsi="Arial" w:cs="Arial"/>
          <w:sz w:val="20"/>
          <w:szCs w:val="20"/>
        </w:rPr>
        <w:t xml:space="preserve">, </w:t>
      </w:r>
      <w:hyperlink r:id="rId6" w:tgtFrame="_blank" w:tooltip="Zakon o spremembah in dopolnitvah Zakona o javnih financah" w:history="1">
        <w:r w:rsidR="00162F6B" w:rsidRPr="00162F6B">
          <w:rPr>
            <w:rFonts w:ascii="Arial" w:hAnsi="Arial" w:cs="Arial"/>
            <w:sz w:val="20"/>
            <w:szCs w:val="20"/>
          </w:rPr>
          <w:t>13/18</w:t>
        </w:r>
      </w:hyperlink>
      <w:r w:rsidR="00162F6B" w:rsidRPr="00162F6B">
        <w:rPr>
          <w:rFonts w:ascii="Arial" w:hAnsi="Arial" w:cs="Arial"/>
          <w:sz w:val="20"/>
          <w:szCs w:val="20"/>
        </w:rPr>
        <w:t xml:space="preserve"> – ZJF-H</w:t>
      </w:r>
      <w:r w:rsidR="002E440A">
        <w:rPr>
          <w:rFonts w:ascii="Arial" w:hAnsi="Arial" w:cs="Arial"/>
          <w:sz w:val="20"/>
          <w:szCs w:val="20"/>
        </w:rPr>
        <w:t>,</w:t>
      </w:r>
      <w:r w:rsidR="00162F6B" w:rsidRPr="00162F6B">
        <w:rPr>
          <w:rFonts w:ascii="Arial" w:hAnsi="Arial" w:cs="Arial"/>
          <w:sz w:val="20"/>
          <w:szCs w:val="20"/>
        </w:rPr>
        <w:t xml:space="preserve"> </w:t>
      </w:r>
      <w:hyperlink r:id="rId7" w:tgtFrame="_blank" w:tooltip="Zakon o spremembah in dopolnitvah Zakona o davčnem postopku" w:history="1">
        <w:r w:rsidR="00162F6B" w:rsidRPr="00162F6B">
          <w:rPr>
            <w:rFonts w:ascii="Arial" w:hAnsi="Arial" w:cs="Arial"/>
            <w:sz w:val="20"/>
            <w:szCs w:val="20"/>
          </w:rPr>
          <w:t>36/19</w:t>
        </w:r>
      </w:hyperlink>
      <w:r w:rsidR="002E440A">
        <w:rPr>
          <w:rFonts w:ascii="Arial" w:hAnsi="Arial" w:cs="Arial"/>
          <w:sz w:val="20"/>
          <w:szCs w:val="20"/>
        </w:rPr>
        <w:t xml:space="preserve">, </w:t>
      </w:r>
      <w:r w:rsidR="003A28D4">
        <w:rPr>
          <w:rFonts w:ascii="Arial" w:hAnsi="Arial" w:cs="Arial"/>
          <w:sz w:val="20"/>
          <w:szCs w:val="20"/>
        </w:rPr>
        <w:t>66/19</w:t>
      </w:r>
      <w:r w:rsidR="002E440A">
        <w:rPr>
          <w:rFonts w:ascii="Arial" w:hAnsi="Arial" w:cs="Arial"/>
          <w:sz w:val="20"/>
          <w:szCs w:val="20"/>
        </w:rPr>
        <w:t xml:space="preserve">, </w:t>
      </w:r>
      <w:r w:rsidR="002E440A" w:rsidRPr="002E440A">
        <w:rPr>
          <w:rFonts w:ascii="Arial" w:hAnsi="Arial" w:cs="Arial"/>
          <w:sz w:val="20"/>
          <w:szCs w:val="20"/>
        </w:rPr>
        <w:t xml:space="preserve">145/20 – </w:t>
      </w:r>
      <w:proofErr w:type="spellStart"/>
      <w:r w:rsidR="002E440A" w:rsidRPr="002E440A">
        <w:rPr>
          <w:rFonts w:ascii="Arial" w:hAnsi="Arial" w:cs="Arial"/>
          <w:sz w:val="20"/>
          <w:szCs w:val="20"/>
        </w:rPr>
        <w:t>odl</w:t>
      </w:r>
      <w:proofErr w:type="spellEnd"/>
      <w:r w:rsidR="002E440A" w:rsidRPr="002E440A">
        <w:rPr>
          <w:rFonts w:ascii="Arial" w:hAnsi="Arial" w:cs="Arial"/>
          <w:sz w:val="20"/>
          <w:szCs w:val="20"/>
        </w:rPr>
        <w:t>. US in 203/20 – ZIUPOPDVE</w:t>
      </w:r>
      <w:r w:rsidR="00415987">
        <w:rPr>
          <w:rFonts w:ascii="Arial" w:hAnsi="Arial" w:cs="Arial"/>
          <w:sz w:val="20"/>
          <w:szCs w:val="20"/>
        </w:rPr>
        <w:t>) izdaja minister</w:t>
      </w:r>
      <w:r w:rsidR="00415987" w:rsidRPr="00E51A96">
        <w:rPr>
          <w:rFonts w:ascii="Arial" w:hAnsi="Arial" w:cs="Arial"/>
          <w:sz w:val="20"/>
          <w:szCs w:val="20"/>
        </w:rPr>
        <w:t xml:space="preserve"> za finance </w:t>
      </w:r>
    </w:p>
    <w:p w14:paraId="00EF107F" w14:textId="77777777" w:rsidR="00415987" w:rsidRPr="00E51A96" w:rsidRDefault="00415987" w:rsidP="00415987">
      <w:pPr>
        <w:jc w:val="both"/>
        <w:rPr>
          <w:rFonts w:ascii="Arial" w:hAnsi="Arial" w:cs="Arial"/>
          <w:sz w:val="20"/>
          <w:szCs w:val="20"/>
        </w:rPr>
      </w:pPr>
    </w:p>
    <w:p w14:paraId="6E587F9F" w14:textId="77777777" w:rsidR="00415987" w:rsidRPr="00E51A96" w:rsidRDefault="00415987" w:rsidP="00415987">
      <w:pPr>
        <w:jc w:val="center"/>
        <w:rPr>
          <w:rFonts w:ascii="Arial" w:hAnsi="Arial" w:cs="Arial"/>
          <w:b/>
          <w:sz w:val="20"/>
          <w:szCs w:val="20"/>
        </w:rPr>
      </w:pPr>
      <w:r w:rsidRPr="00E51A96">
        <w:rPr>
          <w:rFonts w:ascii="Arial" w:hAnsi="Arial" w:cs="Arial"/>
          <w:b/>
          <w:sz w:val="20"/>
          <w:szCs w:val="20"/>
        </w:rPr>
        <w:t>P R A V I L N I K</w:t>
      </w:r>
    </w:p>
    <w:p w14:paraId="5424EC66" w14:textId="77777777" w:rsidR="00415987" w:rsidRDefault="00415987" w:rsidP="006E5419">
      <w:pPr>
        <w:jc w:val="center"/>
        <w:rPr>
          <w:rFonts w:ascii="Arial" w:hAnsi="Arial" w:cs="Arial"/>
          <w:b/>
          <w:sz w:val="20"/>
          <w:szCs w:val="20"/>
        </w:rPr>
      </w:pPr>
      <w:r w:rsidRPr="00E51A96">
        <w:rPr>
          <w:rFonts w:ascii="Arial" w:hAnsi="Arial" w:cs="Arial"/>
          <w:b/>
          <w:sz w:val="20"/>
          <w:szCs w:val="20"/>
        </w:rPr>
        <w:t xml:space="preserve">o spremembah in dopolnitvah Pravilnika o davčnem obračunu </w:t>
      </w:r>
      <w:r w:rsidR="001E1873">
        <w:rPr>
          <w:rFonts w:ascii="Arial" w:hAnsi="Arial" w:cs="Arial"/>
          <w:b/>
          <w:sz w:val="20"/>
          <w:szCs w:val="20"/>
        </w:rPr>
        <w:t>davka od dohodkov pravnih oseb</w:t>
      </w:r>
    </w:p>
    <w:p w14:paraId="278DF12E" w14:textId="77777777" w:rsidR="003F019E" w:rsidRPr="003F019E" w:rsidRDefault="003F019E" w:rsidP="003F019E">
      <w:pPr>
        <w:jc w:val="both"/>
        <w:rPr>
          <w:rFonts w:ascii="Arial" w:eastAsia="Calibri" w:hAnsi="Arial" w:cs="Arial"/>
          <w:sz w:val="20"/>
          <w:szCs w:val="20"/>
        </w:rPr>
      </w:pPr>
    </w:p>
    <w:p w14:paraId="0B6A2950" w14:textId="77777777" w:rsidR="003F019E" w:rsidRPr="003F019E" w:rsidRDefault="003F019E" w:rsidP="003F019E">
      <w:pPr>
        <w:jc w:val="center"/>
        <w:rPr>
          <w:rFonts w:ascii="Arial" w:eastAsia="Calibri" w:hAnsi="Arial" w:cs="Arial"/>
          <w:sz w:val="20"/>
          <w:szCs w:val="20"/>
        </w:rPr>
      </w:pPr>
      <w:r w:rsidRPr="003F019E">
        <w:rPr>
          <w:rFonts w:ascii="Arial" w:eastAsia="Calibri" w:hAnsi="Arial" w:cs="Arial"/>
          <w:sz w:val="20"/>
          <w:szCs w:val="20"/>
        </w:rPr>
        <w:t>1. člen</w:t>
      </w:r>
    </w:p>
    <w:p w14:paraId="02BF8D00" w14:textId="6514764B" w:rsidR="003F019E" w:rsidRDefault="00A1519F" w:rsidP="003F019E">
      <w:pPr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V Pravilniku o</w:t>
      </w:r>
      <w:r w:rsidRPr="00A1519F">
        <w:rPr>
          <w:rFonts w:ascii="Arial" w:eastAsia="Calibri" w:hAnsi="Arial" w:cs="Arial"/>
          <w:sz w:val="20"/>
          <w:szCs w:val="20"/>
        </w:rPr>
        <w:t xml:space="preserve"> davčnem obračunu davka od dohodkov pravnih oseb</w:t>
      </w:r>
      <w:r w:rsidR="003F019E" w:rsidRPr="003F019E">
        <w:rPr>
          <w:rFonts w:ascii="Arial" w:eastAsia="Calibri" w:hAnsi="Arial" w:cs="Arial"/>
          <w:sz w:val="20"/>
          <w:szCs w:val="20"/>
        </w:rPr>
        <w:t xml:space="preserve"> (Uradni list RS, št. 109/13, 83/14,</w:t>
      </w:r>
      <w:r w:rsidR="00162F6B">
        <w:rPr>
          <w:rFonts w:ascii="Arial" w:eastAsia="Calibri" w:hAnsi="Arial" w:cs="Arial"/>
          <w:sz w:val="20"/>
          <w:szCs w:val="20"/>
        </w:rPr>
        <w:t xml:space="preserve"> 100/15, 19/16 – </w:t>
      </w:r>
      <w:proofErr w:type="spellStart"/>
      <w:r w:rsidR="00162F6B">
        <w:rPr>
          <w:rFonts w:ascii="Arial" w:eastAsia="Calibri" w:hAnsi="Arial" w:cs="Arial"/>
          <w:sz w:val="20"/>
          <w:szCs w:val="20"/>
        </w:rPr>
        <w:t>popr</w:t>
      </w:r>
      <w:proofErr w:type="spellEnd"/>
      <w:r w:rsidR="00162F6B">
        <w:rPr>
          <w:rFonts w:ascii="Arial" w:eastAsia="Calibri" w:hAnsi="Arial" w:cs="Arial"/>
          <w:sz w:val="20"/>
          <w:szCs w:val="20"/>
        </w:rPr>
        <w:t>., 86/16</w:t>
      </w:r>
      <w:r w:rsidR="002E440A">
        <w:rPr>
          <w:rFonts w:ascii="Arial" w:eastAsia="Calibri" w:hAnsi="Arial" w:cs="Arial"/>
          <w:sz w:val="20"/>
          <w:szCs w:val="20"/>
        </w:rPr>
        <w:t>,</w:t>
      </w:r>
      <w:r w:rsidR="003F019E" w:rsidRPr="003F019E">
        <w:rPr>
          <w:rFonts w:ascii="Arial" w:eastAsia="Calibri" w:hAnsi="Arial" w:cs="Arial"/>
          <w:sz w:val="20"/>
          <w:szCs w:val="20"/>
        </w:rPr>
        <w:t xml:space="preserve"> 79/17</w:t>
      </w:r>
      <w:r w:rsidR="002E440A">
        <w:rPr>
          <w:rFonts w:ascii="Arial" w:eastAsia="Calibri" w:hAnsi="Arial" w:cs="Arial"/>
          <w:sz w:val="20"/>
          <w:szCs w:val="20"/>
        </w:rPr>
        <w:t>,</w:t>
      </w:r>
      <w:r w:rsidR="002E440A" w:rsidRPr="002E440A">
        <w:rPr>
          <w:rFonts w:ascii="Arial" w:eastAsia="Calibri" w:hAnsi="Arial" w:cs="Arial"/>
          <w:sz w:val="20"/>
          <w:szCs w:val="20"/>
        </w:rPr>
        <w:t xml:space="preserve"> 80/19 in 164/20</w:t>
      </w:r>
      <w:r w:rsidR="003F019E" w:rsidRPr="003F019E">
        <w:rPr>
          <w:rFonts w:ascii="Arial" w:eastAsia="Calibri" w:hAnsi="Arial" w:cs="Arial"/>
          <w:sz w:val="20"/>
          <w:szCs w:val="20"/>
        </w:rPr>
        <w:t>) se v 3. člen</w:t>
      </w:r>
      <w:r w:rsidR="00560FE7">
        <w:rPr>
          <w:rFonts w:ascii="Arial" w:eastAsia="Calibri" w:hAnsi="Arial" w:cs="Arial"/>
          <w:sz w:val="20"/>
          <w:szCs w:val="20"/>
        </w:rPr>
        <w:t>u v</w:t>
      </w:r>
      <w:r w:rsidR="003F019E" w:rsidRPr="003F019E">
        <w:rPr>
          <w:rFonts w:ascii="Arial" w:eastAsia="Calibri" w:hAnsi="Arial" w:cs="Arial"/>
          <w:sz w:val="20"/>
          <w:szCs w:val="20"/>
        </w:rPr>
        <w:t xml:space="preserve"> </w:t>
      </w:r>
      <w:r w:rsidR="00560FE7" w:rsidRPr="003F019E">
        <w:rPr>
          <w:rFonts w:ascii="Arial" w:eastAsia="Calibri" w:hAnsi="Arial" w:cs="Arial"/>
          <w:sz w:val="20"/>
          <w:szCs w:val="20"/>
        </w:rPr>
        <w:t xml:space="preserve">drugem odstavku </w:t>
      </w:r>
      <w:r w:rsidR="003F019E" w:rsidRPr="003F019E">
        <w:rPr>
          <w:rFonts w:ascii="Arial" w:eastAsia="Calibri" w:hAnsi="Arial" w:cs="Arial"/>
          <w:sz w:val="20"/>
          <w:szCs w:val="20"/>
        </w:rPr>
        <w:t>besedilo »</w:t>
      </w:r>
      <w:hyperlink r:id="rId8" w:tgtFrame="_blank" w:tooltip="Zakon o spremembah in dopolnitvah Zakona o davčnem postopku" w:history="1">
        <w:r w:rsidR="002E440A" w:rsidRPr="00162F6B">
          <w:rPr>
            <w:rFonts w:ascii="Arial" w:eastAsia="Calibri" w:hAnsi="Arial" w:cs="Arial"/>
            <w:sz w:val="20"/>
            <w:szCs w:val="20"/>
          </w:rPr>
          <w:t>36/19</w:t>
        </w:r>
      </w:hyperlink>
      <w:r w:rsidR="002E440A">
        <w:rPr>
          <w:rFonts w:ascii="Arial" w:eastAsia="Calibri" w:hAnsi="Arial" w:cs="Arial"/>
          <w:sz w:val="20"/>
          <w:szCs w:val="20"/>
        </w:rPr>
        <w:t xml:space="preserve"> in 66/19</w:t>
      </w:r>
      <w:r w:rsidR="003F019E" w:rsidRPr="003F019E">
        <w:rPr>
          <w:rFonts w:ascii="Arial" w:eastAsia="Calibri" w:hAnsi="Arial" w:cs="Arial"/>
          <w:sz w:val="20"/>
          <w:szCs w:val="20"/>
        </w:rPr>
        <w:t>« nadomesti z besedilom »</w:t>
      </w:r>
      <w:r w:rsidR="002E440A" w:rsidRPr="002E440A">
        <w:rPr>
          <w:rFonts w:ascii="Arial" w:eastAsia="Calibri" w:hAnsi="Arial" w:cs="Arial"/>
          <w:sz w:val="20"/>
          <w:szCs w:val="20"/>
        </w:rPr>
        <w:t xml:space="preserve">36/19, 66/19, 145/20 – </w:t>
      </w:r>
      <w:proofErr w:type="spellStart"/>
      <w:r w:rsidR="002E440A" w:rsidRPr="002E440A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2E440A" w:rsidRPr="002E440A">
        <w:rPr>
          <w:rFonts w:ascii="Arial" w:eastAsia="Calibri" w:hAnsi="Arial" w:cs="Arial"/>
          <w:sz w:val="20"/>
          <w:szCs w:val="20"/>
        </w:rPr>
        <w:t>. US in 203/20 – ZIUPOPDVE</w:t>
      </w:r>
      <w:r w:rsidR="003F019E" w:rsidRPr="003F019E">
        <w:rPr>
          <w:rFonts w:ascii="Arial" w:eastAsia="Calibri" w:hAnsi="Arial" w:cs="Arial"/>
          <w:sz w:val="20"/>
          <w:szCs w:val="20"/>
        </w:rPr>
        <w:t xml:space="preserve">«. </w:t>
      </w:r>
    </w:p>
    <w:p w14:paraId="061AA990" w14:textId="77777777" w:rsidR="00234F58" w:rsidRDefault="00234F58" w:rsidP="003F019E">
      <w:pPr>
        <w:jc w:val="both"/>
        <w:rPr>
          <w:rFonts w:ascii="Arial" w:eastAsia="Calibri" w:hAnsi="Arial" w:cs="Arial"/>
          <w:sz w:val="20"/>
          <w:szCs w:val="20"/>
        </w:rPr>
      </w:pPr>
    </w:p>
    <w:p w14:paraId="1B922D71" w14:textId="4A7D89B2" w:rsidR="00234F58" w:rsidRDefault="00234F58" w:rsidP="00234F58">
      <w:pPr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2. člen </w:t>
      </w:r>
    </w:p>
    <w:p w14:paraId="0990EF8D" w14:textId="2C604717" w:rsidR="00162F6B" w:rsidRPr="00162F6B" w:rsidRDefault="00162F6B" w:rsidP="003F019E">
      <w:pPr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V 4. členu se besedilo »</w:t>
      </w:r>
      <w:hyperlink r:id="rId9" w:tgtFrame="_blank" w:tooltip="Zakon o spremembah in dopolnitvah Zakona o davku od dohodkov pravnih oseb" w:history="1">
        <w:r w:rsidR="002E440A" w:rsidRPr="00A1519F">
          <w:rPr>
            <w:rFonts w:ascii="Arial" w:eastAsia="Calibri" w:hAnsi="Arial" w:cs="Arial"/>
            <w:sz w:val="20"/>
            <w:szCs w:val="20"/>
          </w:rPr>
          <w:t>79/18</w:t>
        </w:r>
      </w:hyperlink>
      <w:r w:rsidR="002E440A">
        <w:rPr>
          <w:rFonts w:ascii="Arial" w:eastAsia="Calibri" w:hAnsi="Arial" w:cs="Arial"/>
          <w:sz w:val="20"/>
          <w:szCs w:val="20"/>
        </w:rPr>
        <w:t xml:space="preserve"> in 66/19</w:t>
      </w:r>
      <w:r>
        <w:rPr>
          <w:rFonts w:ascii="Arial" w:eastAsia="Calibri" w:hAnsi="Arial" w:cs="Arial"/>
          <w:sz w:val="20"/>
          <w:szCs w:val="20"/>
        </w:rPr>
        <w:t>« nadomesti z besedilom »</w:t>
      </w:r>
      <w:r w:rsidR="002E440A">
        <w:rPr>
          <w:rFonts w:ascii="Arial" w:eastAsia="Calibri" w:hAnsi="Arial" w:cs="Arial"/>
          <w:sz w:val="20"/>
          <w:szCs w:val="20"/>
        </w:rPr>
        <w:t xml:space="preserve">79/18, 66/19 in </w:t>
      </w:r>
      <w:r w:rsidR="00816E25">
        <w:rPr>
          <w:rFonts w:ascii="Arial" w:eastAsia="Calibri" w:hAnsi="Arial" w:cs="Arial"/>
          <w:sz w:val="20"/>
          <w:szCs w:val="20"/>
        </w:rPr>
        <w:t>172/21</w:t>
      </w:r>
      <w:r>
        <w:rPr>
          <w:rFonts w:ascii="Arial" w:eastAsia="Calibri" w:hAnsi="Arial" w:cs="Arial"/>
          <w:sz w:val="20"/>
          <w:szCs w:val="20"/>
        </w:rPr>
        <w:t>«.</w:t>
      </w:r>
    </w:p>
    <w:p w14:paraId="1842B0B2" w14:textId="77777777" w:rsidR="003F019E" w:rsidRPr="003F019E" w:rsidRDefault="003F019E" w:rsidP="003F019E">
      <w:pPr>
        <w:jc w:val="both"/>
        <w:rPr>
          <w:rFonts w:ascii="Arial" w:eastAsia="Calibri" w:hAnsi="Arial" w:cs="Arial"/>
          <w:sz w:val="20"/>
          <w:szCs w:val="20"/>
        </w:rPr>
      </w:pPr>
    </w:p>
    <w:p w14:paraId="583B3773" w14:textId="21D16994" w:rsidR="00234F58" w:rsidRDefault="00234F58" w:rsidP="00234F58">
      <w:pPr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3</w:t>
      </w:r>
      <w:r w:rsidR="003F019E" w:rsidRPr="003F019E">
        <w:rPr>
          <w:rFonts w:ascii="Arial" w:eastAsia="Calibri" w:hAnsi="Arial" w:cs="Arial"/>
          <w:sz w:val="20"/>
          <w:szCs w:val="20"/>
        </w:rPr>
        <w:t xml:space="preserve">. člen </w:t>
      </w:r>
    </w:p>
    <w:p w14:paraId="57684557" w14:textId="5D0B0DCF" w:rsidR="00A3152F" w:rsidRDefault="00234F58" w:rsidP="00234F58">
      <w:pPr>
        <w:jc w:val="both"/>
        <w:rPr>
          <w:rFonts w:ascii="Arial" w:eastAsia="Calibri" w:hAnsi="Arial" w:cs="Arial"/>
          <w:sz w:val="20"/>
          <w:szCs w:val="20"/>
        </w:rPr>
      </w:pPr>
      <w:r w:rsidRPr="00234F58">
        <w:rPr>
          <w:rFonts w:ascii="Arial" w:eastAsia="Calibri" w:hAnsi="Arial" w:cs="Arial"/>
          <w:sz w:val="20"/>
          <w:szCs w:val="20"/>
        </w:rPr>
        <w:t>Priloga 1</w:t>
      </w:r>
      <w:r w:rsidR="005F6DCB">
        <w:rPr>
          <w:rFonts w:ascii="Arial" w:eastAsia="Calibri" w:hAnsi="Arial" w:cs="Arial"/>
          <w:sz w:val="20"/>
          <w:szCs w:val="20"/>
        </w:rPr>
        <w:t>,</w:t>
      </w:r>
      <w:r w:rsidRPr="00234F58">
        <w:rPr>
          <w:rFonts w:ascii="Arial" w:eastAsia="Calibri" w:hAnsi="Arial" w:cs="Arial"/>
          <w:sz w:val="20"/>
          <w:szCs w:val="20"/>
        </w:rPr>
        <w:t xml:space="preserve"> Priloga 2</w:t>
      </w:r>
      <w:r w:rsidR="005F6DCB">
        <w:rPr>
          <w:rFonts w:ascii="Arial" w:eastAsia="Calibri" w:hAnsi="Arial" w:cs="Arial"/>
          <w:sz w:val="20"/>
          <w:szCs w:val="20"/>
        </w:rPr>
        <w:t>, Priloga 8 in Priloga 9</w:t>
      </w:r>
      <w:r w:rsidRPr="00234F58">
        <w:rPr>
          <w:rFonts w:ascii="Arial" w:eastAsia="Calibri" w:hAnsi="Arial" w:cs="Arial"/>
          <w:sz w:val="20"/>
          <w:szCs w:val="20"/>
        </w:rPr>
        <w:t xml:space="preserve"> se nadomesti</w:t>
      </w:r>
      <w:r w:rsidR="005F6DCB">
        <w:rPr>
          <w:rFonts w:ascii="Arial" w:eastAsia="Calibri" w:hAnsi="Arial" w:cs="Arial"/>
          <w:sz w:val="20"/>
          <w:szCs w:val="20"/>
        </w:rPr>
        <w:t>jo z nov</w:t>
      </w:r>
      <w:r w:rsidR="00560FE7">
        <w:rPr>
          <w:rFonts w:ascii="Arial" w:eastAsia="Calibri" w:hAnsi="Arial" w:cs="Arial"/>
          <w:sz w:val="20"/>
          <w:szCs w:val="20"/>
        </w:rPr>
        <w:t>imi</w:t>
      </w:r>
      <w:r w:rsidRPr="00234F58">
        <w:rPr>
          <w:rFonts w:ascii="Arial" w:eastAsia="Calibri" w:hAnsi="Arial" w:cs="Arial"/>
          <w:sz w:val="20"/>
          <w:szCs w:val="20"/>
        </w:rPr>
        <w:t xml:space="preserve"> Prilog</w:t>
      </w:r>
      <w:r w:rsidR="005F6DCB">
        <w:rPr>
          <w:rFonts w:ascii="Arial" w:eastAsia="Calibri" w:hAnsi="Arial" w:cs="Arial"/>
          <w:sz w:val="20"/>
          <w:szCs w:val="20"/>
        </w:rPr>
        <w:t xml:space="preserve">o 1, Prilogo 2, </w:t>
      </w:r>
      <w:r w:rsidRPr="00234F58">
        <w:rPr>
          <w:rFonts w:ascii="Arial" w:eastAsia="Calibri" w:hAnsi="Arial" w:cs="Arial"/>
          <w:sz w:val="20"/>
          <w:szCs w:val="20"/>
        </w:rPr>
        <w:t xml:space="preserve">Prilogo </w:t>
      </w:r>
      <w:r w:rsidR="005F6DCB">
        <w:rPr>
          <w:rFonts w:ascii="Arial" w:eastAsia="Calibri" w:hAnsi="Arial" w:cs="Arial"/>
          <w:sz w:val="20"/>
          <w:szCs w:val="20"/>
        </w:rPr>
        <w:t xml:space="preserve">8 in </w:t>
      </w:r>
    </w:p>
    <w:p w14:paraId="146021E7" w14:textId="0036F52C" w:rsidR="00234F58" w:rsidRDefault="005F6DCB" w:rsidP="00234F58">
      <w:pPr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Prilogo 9</w:t>
      </w:r>
      <w:r w:rsidR="00234F58" w:rsidRPr="00234F58">
        <w:rPr>
          <w:rFonts w:ascii="Arial" w:eastAsia="Calibri" w:hAnsi="Arial" w:cs="Arial"/>
          <w:sz w:val="20"/>
          <w:szCs w:val="20"/>
        </w:rPr>
        <w:t>, ki so priloga in sestavni del tega pravilnika.</w:t>
      </w:r>
    </w:p>
    <w:p w14:paraId="34D4F940" w14:textId="77777777" w:rsidR="005F6DCB" w:rsidRPr="00234F58" w:rsidRDefault="005F6DCB" w:rsidP="00234F58">
      <w:pPr>
        <w:jc w:val="both"/>
        <w:rPr>
          <w:rFonts w:ascii="Arial" w:eastAsia="Calibri" w:hAnsi="Arial" w:cs="Arial"/>
          <w:sz w:val="20"/>
          <w:szCs w:val="20"/>
        </w:rPr>
      </w:pPr>
    </w:p>
    <w:p w14:paraId="557F9798" w14:textId="370601F4" w:rsidR="00162F6B" w:rsidRPr="00826338" w:rsidRDefault="005F6DCB" w:rsidP="00162F6B">
      <w:pPr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4</w:t>
      </w:r>
      <w:r w:rsidR="00162F6B" w:rsidRPr="00826338">
        <w:rPr>
          <w:rFonts w:ascii="Arial" w:eastAsia="Calibri" w:hAnsi="Arial" w:cs="Arial"/>
          <w:sz w:val="20"/>
          <w:szCs w:val="20"/>
        </w:rPr>
        <w:t>. člen</w:t>
      </w:r>
    </w:p>
    <w:p w14:paraId="4E31428E" w14:textId="005E97F2" w:rsidR="005F6DCB" w:rsidRPr="00826338" w:rsidRDefault="00826338" w:rsidP="00C42B59">
      <w:pPr>
        <w:jc w:val="both"/>
        <w:rPr>
          <w:rFonts w:ascii="Arial" w:eastAsia="Calibri" w:hAnsi="Arial" w:cs="Arial"/>
          <w:sz w:val="20"/>
          <w:szCs w:val="20"/>
        </w:rPr>
      </w:pPr>
      <w:r w:rsidRPr="00826338">
        <w:rPr>
          <w:rFonts w:ascii="Arial" w:eastAsia="Calibri" w:hAnsi="Arial" w:cs="Arial"/>
          <w:sz w:val="20"/>
          <w:szCs w:val="20"/>
        </w:rPr>
        <w:t xml:space="preserve">Ta pravilnik začne veljati </w:t>
      </w:r>
      <w:r w:rsidR="00F157A4">
        <w:rPr>
          <w:rFonts w:ascii="Arial" w:eastAsia="Calibri" w:hAnsi="Arial" w:cs="Arial"/>
          <w:sz w:val="20"/>
          <w:szCs w:val="20"/>
        </w:rPr>
        <w:t>1. 1. 2022</w:t>
      </w:r>
      <w:r w:rsidR="00E87983">
        <w:rPr>
          <w:rFonts w:ascii="Arial" w:eastAsia="Calibri" w:hAnsi="Arial" w:cs="Arial"/>
          <w:sz w:val="20"/>
          <w:szCs w:val="20"/>
        </w:rPr>
        <w:t xml:space="preserve">, uporablja pa se za davčna obdobja, ki se začnejo od vključno </w:t>
      </w:r>
      <w:r w:rsidR="00560FE7">
        <w:rPr>
          <w:rFonts w:ascii="Arial" w:eastAsia="Calibri" w:hAnsi="Arial" w:cs="Arial"/>
          <w:sz w:val="20"/>
          <w:szCs w:val="20"/>
        </w:rPr>
        <w:t>1. januarja 2022</w:t>
      </w:r>
      <w:r w:rsidR="005F6DCB">
        <w:rPr>
          <w:rFonts w:ascii="Arial" w:eastAsia="Calibri" w:hAnsi="Arial" w:cs="Arial"/>
          <w:sz w:val="20"/>
          <w:szCs w:val="20"/>
        </w:rPr>
        <w:t>.</w:t>
      </w:r>
    </w:p>
    <w:p w14:paraId="106765D6" w14:textId="77777777" w:rsidR="00415987" w:rsidRPr="00826338" w:rsidRDefault="00415987" w:rsidP="00415987">
      <w:pPr>
        <w:jc w:val="both"/>
        <w:rPr>
          <w:rFonts w:ascii="Arial" w:eastAsia="Calibri" w:hAnsi="Arial" w:cs="Arial"/>
          <w:sz w:val="20"/>
          <w:szCs w:val="20"/>
        </w:rPr>
      </w:pPr>
    </w:p>
    <w:p w14:paraId="69BA8AE5" w14:textId="77777777" w:rsidR="00415987" w:rsidRPr="00401DFE" w:rsidRDefault="00415987" w:rsidP="00415987">
      <w:pPr>
        <w:jc w:val="both"/>
        <w:rPr>
          <w:rFonts w:ascii="Arial" w:eastAsia="Times New Roman" w:hAnsi="Arial" w:cs="Times New Roman"/>
          <w:sz w:val="20"/>
          <w:szCs w:val="24"/>
        </w:rPr>
      </w:pPr>
    </w:p>
    <w:p w14:paraId="346F7053" w14:textId="370423F9" w:rsidR="00415987" w:rsidRDefault="00415987" w:rsidP="00415987">
      <w:pPr>
        <w:spacing w:after="0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Št.</w:t>
      </w:r>
      <w:r>
        <w:rPr>
          <w:rFonts w:ascii="Arial" w:hAnsi="Arial" w:cs="Arial"/>
          <w:sz w:val="20"/>
          <w:szCs w:val="20"/>
        </w:rPr>
        <w:t xml:space="preserve"> </w:t>
      </w:r>
      <w:r w:rsidR="00651F7B" w:rsidRPr="00651F7B">
        <w:rPr>
          <w:rFonts w:ascii="Arial" w:hAnsi="Arial" w:cs="Arial"/>
          <w:sz w:val="20"/>
          <w:szCs w:val="20"/>
        </w:rPr>
        <w:t>007-1286/2021</w:t>
      </w:r>
      <w:r w:rsidR="00651F7B">
        <w:rPr>
          <w:rFonts w:ascii="Arial" w:hAnsi="Arial" w:cs="Arial"/>
          <w:sz w:val="20"/>
          <w:szCs w:val="20"/>
        </w:rPr>
        <w:t>/</w:t>
      </w:r>
    </w:p>
    <w:p w14:paraId="3234E0AB" w14:textId="77777777" w:rsidR="00415987" w:rsidRDefault="00415987" w:rsidP="00415987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</w:t>
      </w:r>
      <w:r w:rsidRPr="00E51A96">
        <w:rPr>
          <w:rFonts w:ascii="Arial" w:hAnsi="Arial" w:cs="Arial"/>
          <w:sz w:val="20"/>
          <w:szCs w:val="20"/>
        </w:rPr>
        <w:t>jubljana,</w:t>
      </w:r>
      <w:r>
        <w:rPr>
          <w:rFonts w:ascii="Arial" w:hAnsi="Arial" w:cs="Arial"/>
          <w:sz w:val="20"/>
          <w:szCs w:val="20"/>
        </w:rPr>
        <w:t xml:space="preserve"> dne  </w:t>
      </w:r>
    </w:p>
    <w:p w14:paraId="319BC2A9" w14:textId="6A012CFF" w:rsidR="00415987" w:rsidRPr="00E51A96" w:rsidRDefault="00415987" w:rsidP="00415987">
      <w:pPr>
        <w:spacing w:after="0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EVA</w:t>
      </w:r>
      <w:r>
        <w:rPr>
          <w:rFonts w:ascii="Arial" w:hAnsi="Arial" w:cs="Arial"/>
          <w:sz w:val="20"/>
          <w:szCs w:val="20"/>
        </w:rPr>
        <w:t xml:space="preserve"> </w:t>
      </w:r>
      <w:r w:rsidR="00651F7B" w:rsidRPr="00651F7B">
        <w:rPr>
          <w:rFonts w:ascii="Arial" w:hAnsi="Arial" w:cs="Arial"/>
          <w:sz w:val="20"/>
          <w:szCs w:val="20"/>
        </w:rPr>
        <w:t>2021-1611-0108</w:t>
      </w:r>
    </w:p>
    <w:p w14:paraId="3F878C42" w14:textId="3A3D091A" w:rsidR="00415987" w:rsidRDefault="00415987" w:rsidP="00415987">
      <w:pPr>
        <w:spacing w:after="0"/>
        <w:ind w:left="4956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651F7B">
        <w:rPr>
          <w:rFonts w:ascii="Arial" w:hAnsi="Arial" w:cs="Arial"/>
          <w:sz w:val="20"/>
          <w:szCs w:val="20"/>
        </w:rPr>
        <w:t xml:space="preserve">       Mag. Andrej Šircelj</w:t>
      </w:r>
    </w:p>
    <w:p w14:paraId="4E1CA907" w14:textId="68B3A6D3" w:rsidR="00415987" w:rsidRPr="00E51A96" w:rsidRDefault="00651F7B" w:rsidP="00415987">
      <w:pPr>
        <w:spacing w:after="0"/>
        <w:ind w:left="566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3F019E">
        <w:rPr>
          <w:rFonts w:ascii="Arial" w:hAnsi="Arial" w:cs="Arial"/>
          <w:sz w:val="20"/>
          <w:szCs w:val="20"/>
        </w:rPr>
        <w:t>inister</w:t>
      </w:r>
      <w:r w:rsidR="00415987">
        <w:rPr>
          <w:rFonts w:ascii="Arial" w:hAnsi="Arial" w:cs="Arial"/>
          <w:sz w:val="20"/>
          <w:szCs w:val="20"/>
        </w:rPr>
        <w:t xml:space="preserve"> za finance</w:t>
      </w:r>
    </w:p>
    <w:p w14:paraId="3C8D3E58" w14:textId="77777777" w:rsidR="00FD3F72" w:rsidRDefault="00FD3F72"/>
    <w:sectPr w:rsidR="00FD3F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DD5A44"/>
    <w:multiLevelType w:val="hybridMultilevel"/>
    <w:tmpl w:val="FC8AE3DE"/>
    <w:lvl w:ilvl="0" w:tplc="A2181CD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05200"/>
    <w:multiLevelType w:val="hybridMultilevel"/>
    <w:tmpl w:val="0880691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A42190"/>
    <w:multiLevelType w:val="hybridMultilevel"/>
    <w:tmpl w:val="B36CDA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A86537"/>
    <w:multiLevelType w:val="hybridMultilevel"/>
    <w:tmpl w:val="6832A2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D63259"/>
    <w:multiLevelType w:val="hybridMultilevel"/>
    <w:tmpl w:val="BDEC9104"/>
    <w:lvl w:ilvl="0" w:tplc="2C9A8C4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5987"/>
    <w:rsid w:val="00011DDD"/>
    <w:rsid w:val="000A0856"/>
    <w:rsid w:val="000A6833"/>
    <w:rsid w:val="00162F6B"/>
    <w:rsid w:val="001E1873"/>
    <w:rsid w:val="00234F58"/>
    <w:rsid w:val="00272C0D"/>
    <w:rsid w:val="00273B3B"/>
    <w:rsid w:val="002E440A"/>
    <w:rsid w:val="0037108E"/>
    <w:rsid w:val="003A0EE3"/>
    <w:rsid w:val="003A28D4"/>
    <w:rsid w:val="003D6DAF"/>
    <w:rsid w:val="003F019E"/>
    <w:rsid w:val="00401DFE"/>
    <w:rsid w:val="00415987"/>
    <w:rsid w:val="00432292"/>
    <w:rsid w:val="004C08B1"/>
    <w:rsid w:val="004E1F0F"/>
    <w:rsid w:val="005474B9"/>
    <w:rsid w:val="00560FE7"/>
    <w:rsid w:val="0056418E"/>
    <w:rsid w:val="00571DFD"/>
    <w:rsid w:val="00586C8D"/>
    <w:rsid w:val="005B6701"/>
    <w:rsid w:val="005C61DF"/>
    <w:rsid w:val="005F6DCB"/>
    <w:rsid w:val="00624729"/>
    <w:rsid w:val="00651F7B"/>
    <w:rsid w:val="006E5419"/>
    <w:rsid w:val="007A37F7"/>
    <w:rsid w:val="007C536E"/>
    <w:rsid w:val="00816E25"/>
    <w:rsid w:val="00826338"/>
    <w:rsid w:val="00840492"/>
    <w:rsid w:val="00883BC8"/>
    <w:rsid w:val="008B6C61"/>
    <w:rsid w:val="008D5042"/>
    <w:rsid w:val="00992960"/>
    <w:rsid w:val="00A1519F"/>
    <w:rsid w:val="00A3152F"/>
    <w:rsid w:val="00BE004D"/>
    <w:rsid w:val="00C27EE0"/>
    <w:rsid w:val="00C42B59"/>
    <w:rsid w:val="00C766B9"/>
    <w:rsid w:val="00CA671E"/>
    <w:rsid w:val="00CD28AA"/>
    <w:rsid w:val="00CF2085"/>
    <w:rsid w:val="00D67698"/>
    <w:rsid w:val="00D772B7"/>
    <w:rsid w:val="00E613CF"/>
    <w:rsid w:val="00E83201"/>
    <w:rsid w:val="00E87983"/>
    <w:rsid w:val="00EC6BBD"/>
    <w:rsid w:val="00EF5E68"/>
    <w:rsid w:val="00F157A4"/>
    <w:rsid w:val="00F450CF"/>
    <w:rsid w:val="00F906B7"/>
    <w:rsid w:val="00FD3F72"/>
    <w:rsid w:val="00FD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BC13B"/>
  <w15:chartTrackingRefBased/>
  <w15:docId w15:val="{6E72ACA7-D1C7-4C7F-82D2-E0269B71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1598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4159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415987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162F6B"/>
    <w:rPr>
      <w:color w:val="0563C1" w:themeColor="hyperlink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315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315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13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0114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2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02464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7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49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296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615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884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3652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042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9-01-162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9-01-162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8-01-0544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uradni-list.si/1/objava.jsp?sop=2017-01-3269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8-01-379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Anja Koščak</dc:creator>
  <cp:keywords/>
  <dc:description/>
  <cp:lastModifiedBy>TR</cp:lastModifiedBy>
  <cp:revision>3</cp:revision>
  <dcterms:created xsi:type="dcterms:W3CDTF">2021-12-10T10:53:00Z</dcterms:created>
  <dcterms:modified xsi:type="dcterms:W3CDTF">2021-12-13T10:32:00Z</dcterms:modified>
</cp:coreProperties>
</file>