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1139D" w14:textId="77777777" w:rsidR="00383EF1" w:rsidRPr="00B8333B" w:rsidRDefault="00383EF1" w:rsidP="003A3112">
      <w:pPr>
        <w:pStyle w:val="Glava"/>
        <w:tabs>
          <w:tab w:val="clear" w:pos="4320"/>
          <w:tab w:val="clear" w:pos="8640"/>
          <w:tab w:val="left" w:pos="284"/>
          <w:tab w:val="left" w:pos="5112"/>
        </w:tabs>
        <w:spacing w:before="120" w:line="240" w:lineRule="exact"/>
        <w:ind w:firstLine="284"/>
        <w:rPr>
          <w:rFonts w:cs="Arial"/>
          <w:sz w:val="22"/>
          <w:szCs w:val="22"/>
          <w:lang w:val="sl-SI"/>
        </w:rPr>
      </w:pPr>
    </w:p>
    <w:p w14:paraId="5468DFC7" w14:textId="77777777" w:rsidR="0084730B" w:rsidRDefault="0084730B" w:rsidP="002E2D1D">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684A5641" w14:textId="77777777" w:rsidR="0084730B" w:rsidRPr="00A9231D" w:rsidRDefault="0084730B" w:rsidP="0084730B">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18876C42" wp14:editId="1E50DAC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6DBEB8F" w14:textId="1EE68E24" w:rsidR="0084730B" w:rsidRPr="00A9231D" w:rsidRDefault="0084730B" w:rsidP="0084730B">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DE88EA9" w14:textId="0DE7C03E" w:rsidR="0084730B" w:rsidRPr="00A9231D" w:rsidRDefault="0084730B" w:rsidP="008473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DB5CEB3" w14:textId="0EC6B0BD" w:rsidR="0084730B" w:rsidRPr="00A9231D" w:rsidRDefault="0084730B" w:rsidP="008473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2C772AE" w14:textId="77770E8F" w:rsidR="0084730B" w:rsidRPr="00A9231D" w:rsidRDefault="0084730B" w:rsidP="0084730B">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65DC10A" w14:textId="77777777" w:rsidR="0084730B" w:rsidRDefault="0084730B" w:rsidP="002E2D1D">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65C37E1D" w14:textId="77777777" w:rsidR="0084730B" w:rsidRDefault="0084730B" w:rsidP="002E2D1D">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17CA0471" w14:textId="77777777" w:rsidR="0084730B" w:rsidRDefault="0084730B" w:rsidP="002E2D1D">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720656C3" w14:textId="77777777" w:rsidR="0084730B" w:rsidRPr="002760DC" w:rsidRDefault="0084730B" w:rsidP="0084730B">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2017-2711-0013</w:t>
      </w:r>
    </w:p>
    <w:p w14:paraId="783B5DB7" w14:textId="77777777" w:rsidR="0084730B" w:rsidRPr="002760DC" w:rsidRDefault="0084730B" w:rsidP="0084730B">
      <w:pPr>
        <w:pStyle w:val="datumtevilka"/>
      </w:pPr>
      <w:r w:rsidRPr="002760DC">
        <w:t xml:space="preserve">Številka: </w:t>
      </w:r>
      <w:r w:rsidRPr="002760DC">
        <w:tab/>
      </w:r>
      <w:r>
        <w:rPr>
          <w:rFonts w:cs="Arial"/>
          <w:color w:val="000000"/>
        </w:rPr>
        <w:t>00725-48/2021/27</w:t>
      </w:r>
    </w:p>
    <w:p w14:paraId="18871E75" w14:textId="4937C7F6" w:rsidR="0084730B" w:rsidRPr="002760DC" w:rsidRDefault="0084730B" w:rsidP="0084730B">
      <w:pPr>
        <w:pStyle w:val="datumtevilka"/>
      </w:pPr>
      <w:r>
        <w:t>Datum:</w:t>
      </w:r>
      <w:r w:rsidRPr="002760DC">
        <w:tab/>
      </w:r>
      <w:r w:rsidR="00075775">
        <w:rPr>
          <w:rFonts w:cs="Arial"/>
          <w:color w:val="000000"/>
        </w:rPr>
        <w:t>20</w:t>
      </w:r>
      <w:bookmarkStart w:id="1" w:name="_GoBack"/>
      <w:bookmarkEnd w:id="1"/>
      <w:r>
        <w:rPr>
          <w:rFonts w:cs="Arial"/>
          <w:color w:val="000000"/>
        </w:rPr>
        <w:t>. 11. 2021</w:t>
      </w:r>
      <w:r w:rsidRPr="002760DC">
        <w:t xml:space="preserve"> </w:t>
      </w:r>
    </w:p>
    <w:p w14:paraId="12A8346A" w14:textId="77777777" w:rsidR="0084730B" w:rsidRPr="002760DC" w:rsidRDefault="0084730B" w:rsidP="0084730B"/>
    <w:p w14:paraId="040E00FA" w14:textId="6034DA24" w:rsidR="0084730B" w:rsidRPr="004A7468" w:rsidRDefault="0084730B" w:rsidP="004A7468">
      <w:pPr>
        <w:overflowPunct w:val="0"/>
        <w:autoSpaceDE w:val="0"/>
        <w:autoSpaceDN w:val="0"/>
        <w:adjustRightInd w:val="0"/>
        <w:jc w:val="center"/>
        <w:textAlignment w:val="baseline"/>
        <w:rPr>
          <w:rFonts w:ascii="Arial" w:hAnsi="Arial" w:cs="Arial"/>
          <w:b/>
          <w:iCs/>
          <w:sz w:val="20"/>
          <w:szCs w:val="20"/>
          <w:lang w:eastAsia="sl-SI"/>
        </w:rPr>
      </w:pPr>
      <w:r w:rsidRPr="004A7468">
        <w:rPr>
          <w:rFonts w:ascii="Arial" w:hAnsi="Arial" w:cs="Arial"/>
          <w:b/>
          <w:iCs/>
          <w:sz w:val="20"/>
          <w:szCs w:val="20"/>
          <w:lang w:eastAsia="sl-SI"/>
        </w:rPr>
        <w:t>Predlogi amandmajev k</w:t>
      </w:r>
      <w:r w:rsidRPr="004A7468">
        <w:rPr>
          <w:rFonts w:ascii="Arial" w:hAnsi="Arial" w:cs="Arial"/>
          <w:b/>
          <w:sz w:val="20"/>
          <w:szCs w:val="20"/>
          <w:lang w:eastAsia="sl-SI"/>
        </w:rPr>
        <w:t xml:space="preserve"> Predlogu zakona o dolgotrajni oskrbi, EPA 1972 – VIII</w:t>
      </w:r>
    </w:p>
    <w:p w14:paraId="7D588B0C"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8DB3502"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C8D6C10"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444A9F">
        <w:rPr>
          <w:rFonts w:ascii="Arial" w:hAnsi="Arial" w:cs="Arial"/>
          <w:b/>
          <w:bCs/>
          <w:sz w:val="20"/>
          <w:szCs w:val="20"/>
          <w:u w:val="single"/>
        </w:rPr>
        <w:t>K 10. členu</w:t>
      </w:r>
    </w:p>
    <w:p w14:paraId="78776F96"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1900BC2A"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10. člena se spremeni tako, da se glasi:</w:t>
      </w:r>
    </w:p>
    <w:p w14:paraId="4C3F55A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4C68D17" w14:textId="77777777" w:rsidR="00444A9F" w:rsidRPr="00444A9F" w:rsidRDefault="00444A9F" w:rsidP="00444A9F">
      <w:pPr>
        <w:autoSpaceDE w:val="0"/>
        <w:autoSpaceDN w:val="0"/>
        <w:adjustRightInd w:val="0"/>
        <w:spacing w:after="0" w:line="240" w:lineRule="auto"/>
        <w:rPr>
          <w:rFonts w:ascii="Arial" w:hAnsi="Arial" w:cs="Arial"/>
          <w:color w:val="000000"/>
          <w:sz w:val="24"/>
          <w:szCs w:val="24"/>
          <w:lang w:eastAsia="sl-SI"/>
        </w:rPr>
      </w:pPr>
    </w:p>
    <w:p w14:paraId="401F6A85" w14:textId="77777777" w:rsidR="00444A9F" w:rsidRPr="00444A9F" w:rsidRDefault="00444A9F" w:rsidP="00444A9F">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444A9F">
        <w:rPr>
          <w:rFonts w:ascii="Arial" w:hAnsi="Arial" w:cs="Arial"/>
          <w:color w:val="000000"/>
          <w:sz w:val="20"/>
          <w:szCs w:val="20"/>
          <w:lang w:eastAsia="sl-SI"/>
        </w:rPr>
        <w:t>10. člen</w:t>
      </w:r>
    </w:p>
    <w:p w14:paraId="10464EE1" w14:textId="77777777" w:rsidR="00444A9F" w:rsidRDefault="00444A9F" w:rsidP="00444A9F">
      <w:pPr>
        <w:autoSpaceDE w:val="0"/>
        <w:autoSpaceDN w:val="0"/>
        <w:adjustRightInd w:val="0"/>
        <w:spacing w:after="0" w:line="240" w:lineRule="auto"/>
        <w:jc w:val="center"/>
        <w:rPr>
          <w:rFonts w:ascii="Arial" w:hAnsi="Arial" w:cs="Arial"/>
          <w:color w:val="000000"/>
          <w:sz w:val="20"/>
          <w:szCs w:val="20"/>
          <w:lang w:eastAsia="sl-SI"/>
        </w:rPr>
      </w:pPr>
      <w:r w:rsidRPr="00444A9F">
        <w:rPr>
          <w:rFonts w:ascii="Arial" w:hAnsi="Arial" w:cs="Arial"/>
          <w:color w:val="000000"/>
          <w:sz w:val="20"/>
          <w:szCs w:val="20"/>
          <w:lang w:eastAsia="sl-SI"/>
        </w:rPr>
        <w:t>(pravice iz DO)</w:t>
      </w:r>
    </w:p>
    <w:p w14:paraId="744CCA0D" w14:textId="77777777" w:rsidR="00087B4B" w:rsidRPr="00444A9F" w:rsidRDefault="00087B4B" w:rsidP="00444A9F">
      <w:pPr>
        <w:autoSpaceDE w:val="0"/>
        <w:autoSpaceDN w:val="0"/>
        <w:adjustRightInd w:val="0"/>
        <w:spacing w:after="0" w:line="240" w:lineRule="auto"/>
        <w:jc w:val="center"/>
        <w:rPr>
          <w:rFonts w:ascii="Arial" w:hAnsi="Arial" w:cs="Arial"/>
          <w:color w:val="000000"/>
          <w:sz w:val="20"/>
          <w:szCs w:val="20"/>
          <w:lang w:eastAsia="sl-SI"/>
        </w:rPr>
      </w:pPr>
    </w:p>
    <w:p w14:paraId="40F05D64" w14:textId="77777777" w:rsidR="00444A9F" w:rsidRPr="00087B4B" w:rsidRDefault="00444A9F" w:rsidP="00444A9F">
      <w:pPr>
        <w:autoSpaceDE w:val="0"/>
        <w:autoSpaceDN w:val="0"/>
        <w:adjustRightInd w:val="0"/>
        <w:spacing w:after="0" w:line="240" w:lineRule="auto"/>
        <w:jc w:val="both"/>
        <w:rPr>
          <w:rFonts w:ascii="Arial" w:hAnsi="Arial" w:cs="Arial"/>
          <w:color w:val="000000"/>
          <w:sz w:val="20"/>
          <w:szCs w:val="20"/>
          <w:lang w:eastAsia="sl-SI"/>
        </w:rPr>
      </w:pPr>
      <w:r w:rsidRPr="00087B4B">
        <w:rPr>
          <w:rFonts w:ascii="Arial" w:hAnsi="Arial" w:cs="Arial"/>
          <w:color w:val="000000"/>
          <w:sz w:val="20"/>
          <w:szCs w:val="20"/>
          <w:lang w:eastAsia="sl-SI"/>
        </w:rPr>
        <w:t xml:space="preserve">(1) Zavarovana oseba ima iz javnih virov za DO pravico do: </w:t>
      </w:r>
    </w:p>
    <w:p w14:paraId="603BAB27" w14:textId="77777777" w:rsidR="00444A9F" w:rsidRPr="00444A9F" w:rsidRDefault="00444A9F" w:rsidP="00444A9F">
      <w:pPr>
        <w:autoSpaceDE w:val="0"/>
        <w:autoSpaceDN w:val="0"/>
        <w:adjustRightInd w:val="0"/>
        <w:spacing w:after="2" w:line="240" w:lineRule="auto"/>
        <w:jc w:val="both"/>
        <w:rPr>
          <w:rFonts w:ascii="Arial" w:hAnsi="Arial" w:cs="Arial"/>
          <w:color w:val="000000"/>
          <w:sz w:val="20"/>
          <w:szCs w:val="20"/>
          <w:lang w:eastAsia="sl-SI"/>
        </w:rPr>
      </w:pPr>
      <w:r w:rsidRPr="00444A9F">
        <w:rPr>
          <w:rFonts w:cs="Calibri"/>
          <w:color w:val="000000"/>
          <w:sz w:val="20"/>
          <w:szCs w:val="20"/>
          <w:lang w:eastAsia="sl-SI"/>
        </w:rPr>
        <w:t xml:space="preserve">− </w:t>
      </w:r>
      <w:r w:rsidRPr="00444A9F">
        <w:rPr>
          <w:rFonts w:ascii="Arial" w:hAnsi="Arial" w:cs="Arial"/>
          <w:color w:val="000000"/>
          <w:sz w:val="20"/>
          <w:szCs w:val="20"/>
          <w:lang w:eastAsia="sl-SI"/>
        </w:rPr>
        <w:t xml:space="preserve">DO v instituciji z mesečno višino financiranja iz prvega odstavka 17. člena tega zakona, </w:t>
      </w:r>
    </w:p>
    <w:p w14:paraId="6C21F199" w14:textId="77777777" w:rsidR="00444A9F" w:rsidRPr="00444A9F" w:rsidRDefault="00444A9F" w:rsidP="00444A9F">
      <w:pPr>
        <w:autoSpaceDE w:val="0"/>
        <w:autoSpaceDN w:val="0"/>
        <w:adjustRightInd w:val="0"/>
        <w:spacing w:after="2" w:line="240" w:lineRule="auto"/>
        <w:jc w:val="both"/>
        <w:rPr>
          <w:rFonts w:ascii="Arial" w:hAnsi="Arial" w:cs="Arial"/>
          <w:color w:val="000000"/>
          <w:sz w:val="20"/>
          <w:szCs w:val="20"/>
          <w:lang w:eastAsia="sl-SI"/>
        </w:rPr>
      </w:pPr>
      <w:r w:rsidRPr="00444A9F">
        <w:rPr>
          <w:rFonts w:cs="Calibri"/>
          <w:color w:val="000000"/>
          <w:sz w:val="20"/>
          <w:szCs w:val="20"/>
          <w:lang w:eastAsia="sl-SI"/>
        </w:rPr>
        <w:t xml:space="preserve">− </w:t>
      </w:r>
      <w:r w:rsidRPr="00444A9F">
        <w:rPr>
          <w:rFonts w:ascii="Arial" w:hAnsi="Arial" w:cs="Arial"/>
          <w:color w:val="000000"/>
          <w:sz w:val="20"/>
          <w:szCs w:val="20"/>
          <w:lang w:eastAsia="sl-SI"/>
        </w:rPr>
        <w:t xml:space="preserve">DO na domu z mesečno višino financiranja iz prvega odstavka 17. člena tega zakona, </w:t>
      </w:r>
    </w:p>
    <w:p w14:paraId="6D3E7324" w14:textId="77777777" w:rsidR="00444A9F" w:rsidRPr="00444A9F" w:rsidRDefault="00444A9F" w:rsidP="00444A9F">
      <w:pPr>
        <w:autoSpaceDE w:val="0"/>
        <w:autoSpaceDN w:val="0"/>
        <w:adjustRightInd w:val="0"/>
        <w:spacing w:after="2" w:line="240" w:lineRule="auto"/>
        <w:jc w:val="both"/>
        <w:rPr>
          <w:rFonts w:ascii="Arial" w:hAnsi="Arial" w:cs="Arial"/>
          <w:color w:val="000000"/>
          <w:sz w:val="20"/>
          <w:szCs w:val="20"/>
          <w:lang w:eastAsia="sl-SI"/>
        </w:rPr>
      </w:pPr>
      <w:r w:rsidRPr="00444A9F">
        <w:rPr>
          <w:rFonts w:cs="Calibri"/>
          <w:color w:val="000000"/>
          <w:sz w:val="20"/>
          <w:szCs w:val="20"/>
          <w:lang w:eastAsia="sl-SI"/>
        </w:rPr>
        <w:t xml:space="preserve">− </w:t>
      </w:r>
      <w:r w:rsidRPr="00444A9F">
        <w:rPr>
          <w:rFonts w:ascii="Arial" w:hAnsi="Arial" w:cs="Arial"/>
          <w:color w:val="000000"/>
          <w:sz w:val="20"/>
          <w:szCs w:val="20"/>
          <w:lang w:eastAsia="sl-SI"/>
        </w:rPr>
        <w:t xml:space="preserve">denarnega prejemka iz drugega odstavka 18. člena tega zakona ali </w:t>
      </w:r>
    </w:p>
    <w:p w14:paraId="0FD40FF6" w14:textId="77777777" w:rsidR="00444A9F" w:rsidRPr="00444A9F" w:rsidRDefault="00444A9F" w:rsidP="00444A9F">
      <w:pPr>
        <w:autoSpaceDE w:val="0"/>
        <w:autoSpaceDN w:val="0"/>
        <w:adjustRightInd w:val="0"/>
        <w:spacing w:after="0" w:line="240" w:lineRule="auto"/>
        <w:jc w:val="both"/>
        <w:rPr>
          <w:rFonts w:ascii="Arial" w:hAnsi="Arial" w:cs="Arial"/>
          <w:color w:val="000000"/>
          <w:sz w:val="20"/>
          <w:szCs w:val="20"/>
          <w:lang w:eastAsia="sl-SI"/>
        </w:rPr>
      </w:pPr>
      <w:r w:rsidRPr="00444A9F">
        <w:rPr>
          <w:rFonts w:cs="Calibri"/>
          <w:color w:val="000000"/>
          <w:sz w:val="20"/>
          <w:szCs w:val="20"/>
          <w:lang w:eastAsia="sl-SI"/>
        </w:rPr>
        <w:t xml:space="preserve">− </w:t>
      </w:r>
      <w:r w:rsidRPr="00444A9F">
        <w:rPr>
          <w:rFonts w:ascii="Arial" w:hAnsi="Arial" w:cs="Arial"/>
          <w:color w:val="000000"/>
          <w:sz w:val="20"/>
          <w:szCs w:val="20"/>
          <w:lang w:eastAsia="sl-SI"/>
        </w:rPr>
        <w:t xml:space="preserve">oskrbovalca družinskega člana iz 19. člena tega zakona, in sicer v 4. in 5. kategoriji iz prvega odstavka </w:t>
      </w:r>
      <w:r>
        <w:rPr>
          <w:rFonts w:ascii="Arial" w:hAnsi="Arial" w:cs="Arial"/>
          <w:color w:val="000000"/>
          <w:sz w:val="20"/>
          <w:szCs w:val="20"/>
          <w:lang w:eastAsia="sl-SI"/>
        </w:rPr>
        <w:t>12</w:t>
      </w:r>
      <w:r w:rsidRPr="00444A9F">
        <w:rPr>
          <w:rFonts w:ascii="Arial" w:hAnsi="Arial" w:cs="Arial"/>
          <w:color w:val="000000"/>
          <w:sz w:val="20"/>
          <w:szCs w:val="20"/>
          <w:lang w:eastAsia="sl-SI"/>
        </w:rPr>
        <w:t xml:space="preserve">. člena tega zakona. </w:t>
      </w:r>
    </w:p>
    <w:p w14:paraId="557508CA" w14:textId="77777777" w:rsidR="00444A9F" w:rsidRPr="00444A9F" w:rsidRDefault="00444A9F" w:rsidP="00444A9F">
      <w:pPr>
        <w:autoSpaceDE w:val="0"/>
        <w:autoSpaceDN w:val="0"/>
        <w:adjustRightInd w:val="0"/>
        <w:spacing w:after="0" w:line="240" w:lineRule="auto"/>
        <w:jc w:val="both"/>
        <w:rPr>
          <w:rFonts w:ascii="Arial" w:hAnsi="Arial" w:cs="Arial"/>
          <w:color w:val="000000"/>
          <w:sz w:val="20"/>
          <w:szCs w:val="20"/>
          <w:lang w:eastAsia="sl-SI"/>
        </w:rPr>
      </w:pPr>
    </w:p>
    <w:p w14:paraId="05DEFE9C" w14:textId="77777777" w:rsidR="00444A9F" w:rsidRPr="00444A9F" w:rsidRDefault="00444A9F" w:rsidP="00444A9F">
      <w:pPr>
        <w:autoSpaceDE w:val="0"/>
        <w:autoSpaceDN w:val="0"/>
        <w:adjustRightInd w:val="0"/>
        <w:spacing w:after="0" w:line="240" w:lineRule="auto"/>
        <w:jc w:val="both"/>
        <w:rPr>
          <w:rFonts w:ascii="Arial" w:hAnsi="Arial" w:cs="Arial"/>
          <w:color w:val="000000"/>
          <w:sz w:val="20"/>
          <w:szCs w:val="20"/>
          <w:lang w:eastAsia="sl-SI"/>
        </w:rPr>
      </w:pPr>
      <w:r w:rsidRPr="00444A9F">
        <w:rPr>
          <w:rFonts w:ascii="Arial" w:hAnsi="Arial" w:cs="Arial"/>
          <w:color w:val="000000"/>
          <w:sz w:val="20"/>
          <w:szCs w:val="20"/>
          <w:lang w:eastAsia="sl-SI"/>
        </w:rPr>
        <w:t xml:space="preserve">(2) Zavarovana oseba v skladu s tem zakonom nima pravice do kritja stroškov nastanitve in prehrane v instituciji oziroma stroškov prehrane v primeru dnevnih oblik DO, ki jih krije sama. </w:t>
      </w:r>
    </w:p>
    <w:p w14:paraId="56DA5640"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444A9F">
        <w:rPr>
          <w:rFonts w:ascii="Arial" w:hAnsi="Arial" w:cs="Arial"/>
          <w:color w:val="000000"/>
          <w:sz w:val="20"/>
          <w:szCs w:val="20"/>
          <w:lang w:eastAsia="sl-SI"/>
        </w:rPr>
        <w:t>(3) Ceno standardne nastanitve pri izvajalcu DO v javni mreži DO določi minister, pristojen za zdravje, v soglasju z ministrom, pristojnim za socialno varstvo.</w:t>
      </w:r>
      <w:r>
        <w:rPr>
          <w:rFonts w:ascii="Arial" w:hAnsi="Arial" w:cs="Arial"/>
          <w:color w:val="000000"/>
          <w:sz w:val="20"/>
          <w:szCs w:val="20"/>
          <w:lang w:eastAsia="sl-SI"/>
        </w:rPr>
        <w:t>«.</w:t>
      </w:r>
    </w:p>
    <w:p w14:paraId="112BBC3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5DFE065"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444A9F">
        <w:rPr>
          <w:rFonts w:ascii="Arial" w:hAnsi="Arial" w:cs="Arial"/>
          <w:b/>
          <w:bCs/>
          <w:sz w:val="20"/>
          <w:szCs w:val="20"/>
        </w:rPr>
        <w:t>Obrazložitev:</w:t>
      </w:r>
    </w:p>
    <w:p w14:paraId="08B063C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Popravek je potreben zaradi tehnične napake pri navzkrižnem sklicevanju na člene. </w:t>
      </w:r>
    </w:p>
    <w:p w14:paraId="71F1728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6C3BB0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DEBAE1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444A9F">
        <w:rPr>
          <w:rFonts w:ascii="Arial" w:hAnsi="Arial" w:cs="Arial"/>
          <w:b/>
          <w:bCs/>
          <w:sz w:val="20"/>
          <w:szCs w:val="20"/>
          <w:u w:val="single"/>
        </w:rPr>
        <w:t>K 11. členu</w:t>
      </w:r>
    </w:p>
    <w:p w14:paraId="4581EC4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2451AC9E" w14:textId="77777777" w:rsidR="00444A9F" w:rsidRPr="00444A9F" w:rsidRDefault="00444A9F" w:rsidP="00444A9F">
      <w:pPr>
        <w:autoSpaceDE w:val="0"/>
        <w:autoSpaceDN w:val="0"/>
        <w:adjustRightInd w:val="0"/>
        <w:spacing w:after="0" w:line="240" w:lineRule="auto"/>
        <w:rPr>
          <w:rFonts w:ascii="Arial" w:hAnsi="Arial" w:cs="Arial"/>
          <w:color w:val="000000"/>
          <w:sz w:val="20"/>
          <w:szCs w:val="20"/>
          <w:lang w:eastAsia="sl-SI"/>
        </w:rPr>
      </w:pPr>
      <w:r w:rsidRPr="00444A9F">
        <w:rPr>
          <w:rFonts w:ascii="Arial" w:hAnsi="Arial" w:cs="Arial"/>
          <w:color w:val="000000"/>
          <w:sz w:val="20"/>
          <w:szCs w:val="20"/>
          <w:lang w:eastAsia="sl-SI"/>
        </w:rPr>
        <w:t>Besedilo 11. člena se spremeni tako, da se glasi:</w:t>
      </w:r>
    </w:p>
    <w:p w14:paraId="6C5800EA" w14:textId="77777777" w:rsidR="00444A9F" w:rsidRPr="00444A9F" w:rsidRDefault="00444A9F" w:rsidP="00444A9F">
      <w:pPr>
        <w:autoSpaceDE w:val="0"/>
        <w:autoSpaceDN w:val="0"/>
        <w:adjustRightInd w:val="0"/>
        <w:spacing w:after="0" w:line="240" w:lineRule="auto"/>
        <w:rPr>
          <w:rFonts w:ascii="Arial" w:hAnsi="Arial" w:cs="Arial"/>
          <w:color w:val="000000"/>
          <w:sz w:val="20"/>
          <w:szCs w:val="20"/>
          <w:lang w:eastAsia="sl-SI"/>
        </w:rPr>
      </w:pPr>
    </w:p>
    <w:p w14:paraId="0727F0D8" w14:textId="77777777" w:rsidR="00444A9F" w:rsidRPr="00444A9F" w:rsidRDefault="00444A9F" w:rsidP="00444A9F">
      <w:pPr>
        <w:autoSpaceDE w:val="0"/>
        <w:autoSpaceDN w:val="0"/>
        <w:adjustRightInd w:val="0"/>
        <w:spacing w:after="0" w:line="240" w:lineRule="auto"/>
        <w:jc w:val="center"/>
        <w:rPr>
          <w:rFonts w:ascii="Arial" w:hAnsi="Arial" w:cs="Arial"/>
          <w:color w:val="000000"/>
          <w:sz w:val="20"/>
          <w:szCs w:val="20"/>
          <w:lang w:eastAsia="sl-SI"/>
        </w:rPr>
      </w:pPr>
      <w:r w:rsidRPr="00444A9F">
        <w:rPr>
          <w:rFonts w:ascii="Arial" w:hAnsi="Arial" w:cs="Arial"/>
          <w:color w:val="000000"/>
          <w:sz w:val="20"/>
          <w:szCs w:val="20"/>
          <w:lang w:eastAsia="sl-SI"/>
        </w:rPr>
        <w:t>»11. člen</w:t>
      </w:r>
    </w:p>
    <w:p w14:paraId="224F4E3C" w14:textId="77777777" w:rsidR="00444A9F" w:rsidRDefault="00444A9F" w:rsidP="00444A9F">
      <w:pPr>
        <w:autoSpaceDE w:val="0"/>
        <w:autoSpaceDN w:val="0"/>
        <w:adjustRightInd w:val="0"/>
        <w:spacing w:after="0" w:line="240" w:lineRule="auto"/>
        <w:jc w:val="center"/>
        <w:rPr>
          <w:rFonts w:ascii="Arial" w:hAnsi="Arial" w:cs="Arial"/>
          <w:color w:val="000000"/>
          <w:sz w:val="20"/>
          <w:szCs w:val="20"/>
          <w:lang w:eastAsia="sl-SI"/>
        </w:rPr>
      </w:pPr>
      <w:r w:rsidRPr="00444A9F">
        <w:rPr>
          <w:rFonts w:ascii="Arial" w:hAnsi="Arial" w:cs="Arial"/>
          <w:color w:val="000000"/>
          <w:sz w:val="20"/>
          <w:szCs w:val="20"/>
          <w:lang w:eastAsia="sl-SI"/>
        </w:rPr>
        <w:t>(splošni pogoji za pridobitev pravic iz DO)</w:t>
      </w:r>
    </w:p>
    <w:p w14:paraId="57791D60" w14:textId="77777777" w:rsidR="000D2C87" w:rsidRPr="00444A9F" w:rsidRDefault="000D2C87" w:rsidP="00444A9F">
      <w:pPr>
        <w:autoSpaceDE w:val="0"/>
        <w:autoSpaceDN w:val="0"/>
        <w:adjustRightInd w:val="0"/>
        <w:spacing w:after="0" w:line="240" w:lineRule="auto"/>
        <w:jc w:val="center"/>
        <w:rPr>
          <w:rFonts w:ascii="Arial" w:hAnsi="Arial" w:cs="Arial"/>
          <w:color w:val="000000"/>
          <w:sz w:val="20"/>
          <w:szCs w:val="20"/>
          <w:lang w:eastAsia="sl-SI"/>
        </w:rPr>
      </w:pPr>
    </w:p>
    <w:p w14:paraId="5C68D3F3"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(1) Zavarovana oseba je upravičena do pravic iz DO, če: </w:t>
      </w:r>
    </w:p>
    <w:p w14:paraId="3C97F695" w14:textId="77777777" w:rsidR="00444A9F" w:rsidRPr="00D40DBD" w:rsidRDefault="00444A9F" w:rsidP="00D40DBD">
      <w:pPr>
        <w:autoSpaceDE w:val="0"/>
        <w:autoSpaceDN w:val="0"/>
        <w:adjustRightInd w:val="0"/>
        <w:spacing w:after="11"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 je zaradi posledic bolezni, starostne oslabelosti, poškodb, invalidnosti, pomanjkanja ali izgube intelektualnih sposobnosti v daljšem časovnem obdobju, ki je daljše od treh mesecev ali trajno, odvisna od pomoči druge osebe pri opravljanju osnovnih in podpornih dnevnih opravil; </w:t>
      </w:r>
    </w:p>
    <w:p w14:paraId="2CDB7BC9" w14:textId="77777777" w:rsidR="00444A9F" w:rsidRPr="00D40DBD" w:rsidRDefault="00444A9F" w:rsidP="00D40DBD">
      <w:pPr>
        <w:autoSpaceDE w:val="0"/>
        <w:autoSpaceDN w:val="0"/>
        <w:adjustRightInd w:val="0"/>
        <w:spacing w:after="11"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 je skladno z ocenjevalno lestvico iz petega odstavka </w:t>
      </w:r>
      <w:r w:rsidR="000D2C87" w:rsidRPr="00D40DBD">
        <w:rPr>
          <w:rFonts w:ascii="Arial" w:hAnsi="Arial" w:cs="Arial"/>
          <w:color w:val="000000"/>
          <w:sz w:val="20"/>
          <w:szCs w:val="20"/>
          <w:lang w:eastAsia="sl-SI"/>
        </w:rPr>
        <w:t>12</w:t>
      </w:r>
      <w:r w:rsidRPr="00D40DBD">
        <w:rPr>
          <w:rFonts w:ascii="Arial" w:hAnsi="Arial" w:cs="Arial"/>
          <w:color w:val="000000"/>
          <w:sz w:val="20"/>
          <w:szCs w:val="20"/>
          <w:lang w:eastAsia="sl-SI"/>
        </w:rPr>
        <w:t xml:space="preserve">. člena tega zakona ocenjena kot upravičena do </w:t>
      </w:r>
      <w:proofErr w:type="spellStart"/>
      <w:r w:rsidRPr="00D40DBD">
        <w:rPr>
          <w:rFonts w:ascii="Arial" w:hAnsi="Arial" w:cs="Arial"/>
          <w:color w:val="000000"/>
          <w:sz w:val="20"/>
          <w:szCs w:val="20"/>
          <w:lang w:eastAsia="sl-SI"/>
        </w:rPr>
        <w:t>DO</w:t>
      </w:r>
      <w:proofErr w:type="spellEnd"/>
      <w:r w:rsidRPr="00D40DBD">
        <w:rPr>
          <w:rFonts w:ascii="Arial" w:hAnsi="Arial" w:cs="Arial"/>
          <w:color w:val="000000"/>
          <w:sz w:val="20"/>
          <w:szCs w:val="20"/>
          <w:lang w:eastAsia="sl-SI"/>
        </w:rPr>
        <w:t xml:space="preserve">; </w:t>
      </w:r>
    </w:p>
    <w:p w14:paraId="7B2896B2" w14:textId="77777777" w:rsidR="00444A9F" w:rsidRPr="00D40DBD" w:rsidRDefault="00444A9F" w:rsidP="00D40DBD">
      <w:pPr>
        <w:autoSpaceDE w:val="0"/>
        <w:autoSpaceDN w:val="0"/>
        <w:adjustRightInd w:val="0"/>
        <w:spacing w:after="11"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lastRenderedPageBreak/>
        <w:t xml:space="preserve">− ne prejema primerljivih storitev oziroma prejemkov na podlagi drugega predpisa; </w:t>
      </w:r>
    </w:p>
    <w:p w14:paraId="5F2A3235" w14:textId="77777777" w:rsidR="00444A9F" w:rsidRPr="00D40DBD" w:rsidRDefault="00444A9F" w:rsidP="00D40DBD">
      <w:pPr>
        <w:autoSpaceDE w:val="0"/>
        <w:autoSpaceDN w:val="0"/>
        <w:adjustRightInd w:val="0"/>
        <w:spacing w:after="11"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 ima lastnost zavarovane osebe v obveznem zavarovanju za DO vsaj 24 mesecev v zadnjih 36 mesecih pred uveljavljanjem pravic do </w:t>
      </w:r>
      <w:proofErr w:type="spellStart"/>
      <w:r w:rsidRPr="00D40DBD">
        <w:rPr>
          <w:rFonts w:ascii="Arial" w:hAnsi="Arial" w:cs="Arial"/>
          <w:color w:val="000000"/>
          <w:sz w:val="20"/>
          <w:szCs w:val="20"/>
          <w:lang w:eastAsia="sl-SI"/>
        </w:rPr>
        <w:t>DO</w:t>
      </w:r>
      <w:proofErr w:type="spellEnd"/>
      <w:r w:rsidRPr="00D40DBD">
        <w:rPr>
          <w:rFonts w:ascii="Arial" w:hAnsi="Arial" w:cs="Arial"/>
          <w:color w:val="000000"/>
          <w:sz w:val="20"/>
          <w:szCs w:val="20"/>
          <w:lang w:eastAsia="sl-SI"/>
        </w:rPr>
        <w:t xml:space="preserve"> in </w:t>
      </w:r>
    </w:p>
    <w:p w14:paraId="70D50BB8"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 ima stalno prebivališče v Republiki Sloveniji. </w:t>
      </w:r>
    </w:p>
    <w:p w14:paraId="382F8456"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p>
    <w:p w14:paraId="11F49FB3"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(2) Ne glede na prvo alinejo prejšnjega odstavka se šteje, da je zavarovana oseba upravičena do pravic iz DO, če je iz zdravstvene dokumentacije razvidno, da je stanje napredovane bolezni tako, da je prognoza preživetja krajša od treh mesecev. </w:t>
      </w:r>
    </w:p>
    <w:p w14:paraId="709F624D" w14:textId="77777777" w:rsidR="000D2C87" w:rsidRPr="00D40DBD" w:rsidRDefault="000D2C87" w:rsidP="00D40DBD">
      <w:pPr>
        <w:autoSpaceDE w:val="0"/>
        <w:autoSpaceDN w:val="0"/>
        <w:adjustRightInd w:val="0"/>
        <w:spacing w:after="0" w:line="240" w:lineRule="auto"/>
        <w:jc w:val="both"/>
        <w:rPr>
          <w:rFonts w:ascii="Arial" w:hAnsi="Arial" w:cs="Arial"/>
          <w:color w:val="000000"/>
          <w:sz w:val="20"/>
          <w:szCs w:val="20"/>
          <w:lang w:eastAsia="sl-SI"/>
        </w:rPr>
      </w:pPr>
    </w:p>
    <w:p w14:paraId="2D8B20BB"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(3) Če se pogoj iz četrte alineje prvega odstavka tega člena nanaša na obdobje pred dopolnjenim 18. letom starosti osebe oziroma pred dopolnjeno starostjo osebe iz tretjega odstavka 51. člena tega zakona, se šteje, da je pogoj izpolnjen, če je bila oseba v tem obdobju obvezno zdravstveno zavarovana v skladu s predpisi, ki urejajo obvezno zdravstveno zavarovanje v Republiki Sloveniji, razen če gre za osebe iz drugega odstavka 51. člena tega zakona. </w:t>
      </w:r>
    </w:p>
    <w:p w14:paraId="4D736A0B" w14:textId="77777777" w:rsidR="000D2C87" w:rsidRPr="00D40DBD" w:rsidRDefault="000D2C87" w:rsidP="00D40DBD">
      <w:pPr>
        <w:autoSpaceDE w:val="0"/>
        <w:autoSpaceDN w:val="0"/>
        <w:adjustRightInd w:val="0"/>
        <w:spacing w:after="0" w:line="240" w:lineRule="auto"/>
        <w:jc w:val="both"/>
        <w:rPr>
          <w:rFonts w:ascii="Arial" w:hAnsi="Arial" w:cs="Arial"/>
          <w:color w:val="000000"/>
          <w:sz w:val="20"/>
          <w:szCs w:val="20"/>
          <w:lang w:eastAsia="sl-SI"/>
        </w:rPr>
      </w:pPr>
    </w:p>
    <w:p w14:paraId="5FB8061B"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(4) Ob izpolnjevanju pogojev iz prvega odstavka tega člena zavarovana oseba pravico iz DO pridobi na podlagi ocene upravičenosti do </w:t>
      </w:r>
      <w:proofErr w:type="spellStart"/>
      <w:r w:rsidRPr="00D40DBD">
        <w:rPr>
          <w:rFonts w:ascii="Arial" w:hAnsi="Arial" w:cs="Arial"/>
          <w:color w:val="000000"/>
          <w:sz w:val="20"/>
          <w:szCs w:val="20"/>
          <w:lang w:eastAsia="sl-SI"/>
        </w:rPr>
        <w:t>DO</w:t>
      </w:r>
      <w:proofErr w:type="spellEnd"/>
      <w:r w:rsidRPr="00D40DBD">
        <w:rPr>
          <w:rFonts w:ascii="Arial" w:hAnsi="Arial" w:cs="Arial"/>
          <w:color w:val="000000"/>
          <w:sz w:val="20"/>
          <w:szCs w:val="20"/>
          <w:lang w:eastAsia="sl-SI"/>
        </w:rPr>
        <w:t xml:space="preserve">, če se uvrsti v eno od kategorij DO iz </w:t>
      </w:r>
      <w:r w:rsidR="000D2C87" w:rsidRPr="00D40DBD">
        <w:rPr>
          <w:rFonts w:ascii="Arial" w:hAnsi="Arial" w:cs="Arial"/>
          <w:color w:val="000000"/>
          <w:sz w:val="20"/>
          <w:szCs w:val="20"/>
          <w:lang w:eastAsia="sl-SI"/>
        </w:rPr>
        <w:t>12</w:t>
      </w:r>
      <w:r w:rsidRPr="00D40DBD">
        <w:rPr>
          <w:rFonts w:ascii="Arial" w:hAnsi="Arial" w:cs="Arial"/>
          <w:color w:val="000000"/>
          <w:sz w:val="20"/>
          <w:szCs w:val="20"/>
          <w:lang w:eastAsia="sl-SI"/>
        </w:rPr>
        <w:t xml:space="preserve">. člena tega zakona, ali na podlagi izvida, kot to določa četrti odstavek 36. člena tega zakona. </w:t>
      </w:r>
    </w:p>
    <w:p w14:paraId="31CF190B" w14:textId="77777777" w:rsidR="000D2C87" w:rsidRPr="00D40DBD" w:rsidRDefault="000D2C87" w:rsidP="00D40DBD">
      <w:pPr>
        <w:autoSpaceDE w:val="0"/>
        <w:autoSpaceDN w:val="0"/>
        <w:adjustRightInd w:val="0"/>
        <w:spacing w:after="0" w:line="240" w:lineRule="auto"/>
        <w:jc w:val="both"/>
        <w:rPr>
          <w:rFonts w:ascii="Arial" w:hAnsi="Arial" w:cs="Arial"/>
          <w:color w:val="000000"/>
          <w:sz w:val="20"/>
          <w:szCs w:val="20"/>
          <w:lang w:eastAsia="sl-SI"/>
        </w:rPr>
      </w:pPr>
    </w:p>
    <w:p w14:paraId="71008FAA" w14:textId="77777777" w:rsidR="00444A9F" w:rsidRPr="00D40DBD" w:rsidRDefault="00444A9F" w:rsidP="00D40DBD">
      <w:pPr>
        <w:autoSpaceDE w:val="0"/>
        <w:autoSpaceDN w:val="0"/>
        <w:adjustRightInd w:val="0"/>
        <w:spacing w:after="0" w:line="240" w:lineRule="auto"/>
        <w:jc w:val="both"/>
        <w:rPr>
          <w:rFonts w:ascii="Arial" w:hAnsi="Arial" w:cs="Arial"/>
          <w:color w:val="000000"/>
          <w:sz w:val="20"/>
          <w:szCs w:val="20"/>
          <w:lang w:eastAsia="sl-SI"/>
        </w:rPr>
      </w:pPr>
      <w:r w:rsidRPr="00D40DBD">
        <w:rPr>
          <w:rFonts w:ascii="Arial" w:hAnsi="Arial" w:cs="Arial"/>
          <w:color w:val="000000"/>
          <w:sz w:val="20"/>
          <w:szCs w:val="20"/>
          <w:lang w:eastAsia="sl-SI"/>
        </w:rPr>
        <w:t xml:space="preserve">(5) Zavarovana oseba, ki ima prebivališče v državi izven Republike Slovenije, kjer velja pravni red Evropske unije (v nadaljevanju EU), in izpolnjuje vse druge pogoje za pridobitev pravic iz DO, ima pravico izključno do denarnega prejemka iz 18. člena tega zakona. </w:t>
      </w:r>
    </w:p>
    <w:p w14:paraId="3D945057" w14:textId="77777777" w:rsidR="000D2C87" w:rsidRPr="00D40DBD" w:rsidRDefault="000D2C87" w:rsidP="00D40DBD">
      <w:pPr>
        <w:autoSpaceDE w:val="0"/>
        <w:autoSpaceDN w:val="0"/>
        <w:adjustRightInd w:val="0"/>
        <w:spacing w:after="0" w:line="240" w:lineRule="auto"/>
        <w:jc w:val="both"/>
        <w:rPr>
          <w:rFonts w:ascii="Arial" w:hAnsi="Arial" w:cs="Arial"/>
          <w:color w:val="000000"/>
          <w:sz w:val="20"/>
          <w:szCs w:val="20"/>
          <w:lang w:eastAsia="sl-SI"/>
        </w:rPr>
      </w:pPr>
    </w:p>
    <w:p w14:paraId="7DDADC83" w14:textId="77777777" w:rsidR="00444A9F" w:rsidRPr="00D40DBD" w:rsidRDefault="00444A9F" w:rsidP="00D40DBD">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40DBD">
        <w:rPr>
          <w:rFonts w:ascii="Arial" w:hAnsi="Arial" w:cs="Arial"/>
          <w:color w:val="000000"/>
          <w:sz w:val="20"/>
          <w:szCs w:val="20"/>
          <w:lang w:eastAsia="sl-SI"/>
        </w:rPr>
        <w:t>(6) Zavarovana oseba ni upravičena do denarnega prejemka iz 18. člena tega zakona, če v državi v kateri velja pravni red EU prejema storitve za enak namen.</w:t>
      </w:r>
      <w:r w:rsidR="00087B4B" w:rsidRPr="00D40DBD">
        <w:rPr>
          <w:rFonts w:ascii="Arial" w:hAnsi="Arial" w:cs="Arial"/>
          <w:color w:val="000000"/>
          <w:sz w:val="20"/>
          <w:szCs w:val="20"/>
          <w:lang w:eastAsia="sl-SI"/>
        </w:rPr>
        <w:t>«.</w:t>
      </w:r>
    </w:p>
    <w:p w14:paraId="504A95A9" w14:textId="77777777" w:rsidR="00444A9F" w:rsidRPr="00D40DBD" w:rsidRDefault="00444A9F" w:rsidP="00D40DBD">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5C48D6" w14:textId="77777777" w:rsidR="00444A9F" w:rsidRPr="00D40DBD" w:rsidRDefault="00444A9F" w:rsidP="00D40DBD">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D40DBD">
        <w:rPr>
          <w:rFonts w:ascii="Arial" w:hAnsi="Arial" w:cs="Arial"/>
          <w:b/>
          <w:bCs/>
          <w:sz w:val="20"/>
          <w:szCs w:val="20"/>
        </w:rPr>
        <w:t>Obrazložitev:</w:t>
      </w:r>
    </w:p>
    <w:p w14:paraId="67632EC7" w14:textId="5A86FF57" w:rsidR="00444A9F" w:rsidRPr="00D40DBD" w:rsidRDefault="00444A9F" w:rsidP="00D40DBD">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D40DBD">
        <w:rPr>
          <w:rFonts w:ascii="Arial" w:hAnsi="Arial" w:cs="Arial"/>
          <w:sz w:val="20"/>
          <w:szCs w:val="20"/>
        </w:rPr>
        <w:t xml:space="preserve">Popravek je  potreben zaradi tehnične napake pri navzkrižnem sklicevanju na člene. </w:t>
      </w:r>
    </w:p>
    <w:p w14:paraId="63067DD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B17142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 </w:t>
      </w:r>
    </w:p>
    <w:p w14:paraId="0F6DBF1E" w14:textId="77777777" w:rsidR="00444A9F" w:rsidRPr="00087B4B" w:rsidRDefault="000D2C87"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K</w:t>
      </w:r>
      <w:r w:rsidR="00444A9F" w:rsidRPr="00087B4B">
        <w:rPr>
          <w:rFonts w:ascii="Arial" w:hAnsi="Arial" w:cs="Arial"/>
          <w:b/>
          <w:bCs/>
          <w:sz w:val="20"/>
          <w:szCs w:val="20"/>
          <w:u w:val="single"/>
        </w:rPr>
        <w:t xml:space="preserve"> 14. členu</w:t>
      </w:r>
      <w:r w:rsidRPr="00087B4B">
        <w:rPr>
          <w:rFonts w:ascii="Arial" w:hAnsi="Arial" w:cs="Arial"/>
          <w:b/>
          <w:bCs/>
          <w:sz w:val="20"/>
          <w:szCs w:val="20"/>
          <w:u w:val="single"/>
        </w:rPr>
        <w:t>:</w:t>
      </w:r>
    </w:p>
    <w:p w14:paraId="0049A14B"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3BD60FC"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14. člena se spremeni tako, da se glasi:</w:t>
      </w:r>
    </w:p>
    <w:p w14:paraId="333E79DE" w14:textId="77777777" w:rsidR="000D2C87" w:rsidRPr="000D2C87" w:rsidRDefault="000D2C87" w:rsidP="000D2C87">
      <w:pPr>
        <w:autoSpaceDE w:val="0"/>
        <w:autoSpaceDN w:val="0"/>
        <w:adjustRightInd w:val="0"/>
        <w:spacing w:after="0" w:line="240" w:lineRule="auto"/>
        <w:rPr>
          <w:rFonts w:ascii="Arial" w:hAnsi="Arial" w:cs="Arial"/>
          <w:color w:val="000000"/>
          <w:sz w:val="24"/>
          <w:szCs w:val="24"/>
          <w:lang w:eastAsia="sl-SI"/>
        </w:rPr>
      </w:pPr>
    </w:p>
    <w:p w14:paraId="7ED60519"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0D2C87">
        <w:rPr>
          <w:rFonts w:ascii="Arial" w:hAnsi="Arial" w:cs="Arial"/>
          <w:color w:val="000000"/>
          <w:sz w:val="20"/>
          <w:szCs w:val="20"/>
          <w:lang w:eastAsia="sl-SI"/>
        </w:rPr>
        <w:t>14. člen</w:t>
      </w:r>
    </w:p>
    <w:p w14:paraId="738E8CE9" w14:textId="77777777" w:rsid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r w:rsidRPr="000D2C87">
        <w:rPr>
          <w:rFonts w:ascii="Arial" w:hAnsi="Arial" w:cs="Arial"/>
          <w:color w:val="000000"/>
          <w:sz w:val="20"/>
          <w:szCs w:val="20"/>
          <w:lang w:eastAsia="sl-SI"/>
        </w:rPr>
        <w:t>(storitve DO)</w:t>
      </w:r>
    </w:p>
    <w:p w14:paraId="3EC0B829"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p>
    <w:p w14:paraId="0265DDEE" w14:textId="77777777" w:rsidR="000D2C87" w:rsidRPr="000D2C87" w:rsidRDefault="000D2C87" w:rsidP="000D2C87">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(1) Sklopi storitev DO so: </w:t>
      </w:r>
    </w:p>
    <w:p w14:paraId="18FFAF8E" w14:textId="77777777" w:rsidR="000D2C87" w:rsidRPr="000D2C87" w:rsidRDefault="000D2C87" w:rsidP="000D2C87">
      <w:pPr>
        <w:autoSpaceDE w:val="0"/>
        <w:autoSpaceDN w:val="0"/>
        <w:adjustRightInd w:val="0"/>
        <w:spacing w:after="2" w:line="240" w:lineRule="auto"/>
        <w:jc w:val="both"/>
        <w:rPr>
          <w:rFonts w:ascii="Arial" w:hAnsi="Arial" w:cs="Arial"/>
          <w:color w:val="000000"/>
          <w:sz w:val="20"/>
          <w:szCs w:val="20"/>
          <w:lang w:eastAsia="sl-SI"/>
        </w:rPr>
      </w:pPr>
      <w:r w:rsidRPr="000D2C87">
        <w:rPr>
          <w:rFonts w:cs="Calibri"/>
          <w:color w:val="000000"/>
          <w:sz w:val="20"/>
          <w:szCs w:val="20"/>
          <w:lang w:eastAsia="sl-SI"/>
        </w:rPr>
        <w:t xml:space="preserve">− </w:t>
      </w:r>
      <w:r w:rsidRPr="000D2C87">
        <w:rPr>
          <w:rFonts w:ascii="Arial" w:hAnsi="Arial" w:cs="Arial"/>
          <w:color w:val="000000"/>
          <w:sz w:val="20"/>
          <w:szCs w:val="20"/>
          <w:lang w:eastAsia="sl-SI"/>
        </w:rPr>
        <w:t xml:space="preserve">pomoč pri osnovnih dnevnih opravilih; </w:t>
      </w:r>
    </w:p>
    <w:p w14:paraId="23FEA7FE" w14:textId="77777777" w:rsidR="000D2C87" w:rsidRPr="000D2C87" w:rsidRDefault="000D2C87" w:rsidP="000D2C87">
      <w:pPr>
        <w:autoSpaceDE w:val="0"/>
        <w:autoSpaceDN w:val="0"/>
        <w:adjustRightInd w:val="0"/>
        <w:spacing w:after="2" w:line="240" w:lineRule="auto"/>
        <w:jc w:val="both"/>
        <w:rPr>
          <w:rFonts w:ascii="Arial" w:hAnsi="Arial" w:cs="Arial"/>
          <w:color w:val="000000"/>
          <w:sz w:val="20"/>
          <w:szCs w:val="20"/>
          <w:lang w:eastAsia="sl-SI"/>
        </w:rPr>
      </w:pPr>
      <w:r w:rsidRPr="000D2C87">
        <w:rPr>
          <w:rFonts w:cs="Calibri"/>
          <w:color w:val="000000"/>
          <w:sz w:val="20"/>
          <w:szCs w:val="20"/>
          <w:lang w:eastAsia="sl-SI"/>
        </w:rPr>
        <w:t xml:space="preserve">− </w:t>
      </w:r>
      <w:r w:rsidRPr="000D2C87">
        <w:rPr>
          <w:rFonts w:ascii="Arial" w:hAnsi="Arial" w:cs="Arial"/>
          <w:color w:val="000000"/>
          <w:sz w:val="20"/>
          <w:szCs w:val="20"/>
          <w:lang w:eastAsia="sl-SI"/>
        </w:rPr>
        <w:t xml:space="preserve">pomoč pri podpornih dnevnih opravilih; </w:t>
      </w:r>
    </w:p>
    <w:p w14:paraId="7B7F77BD" w14:textId="77777777" w:rsidR="000D2C87" w:rsidRPr="000D2C87" w:rsidRDefault="000D2C87" w:rsidP="000D2C87">
      <w:pPr>
        <w:autoSpaceDE w:val="0"/>
        <w:autoSpaceDN w:val="0"/>
        <w:adjustRightInd w:val="0"/>
        <w:spacing w:after="2" w:line="240" w:lineRule="auto"/>
        <w:jc w:val="both"/>
        <w:rPr>
          <w:rFonts w:ascii="Arial" w:hAnsi="Arial" w:cs="Arial"/>
          <w:color w:val="000000"/>
          <w:sz w:val="20"/>
          <w:szCs w:val="20"/>
          <w:lang w:eastAsia="sl-SI"/>
        </w:rPr>
      </w:pPr>
      <w:r w:rsidRPr="000D2C87">
        <w:rPr>
          <w:rFonts w:cs="Calibri"/>
          <w:color w:val="000000"/>
          <w:sz w:val="20"/>
          <w:szCs w:val="20"/>
          <w:lang w:eastAsia="sl-SI"/>
        </w:rPr>
        <w:t xml:space="preserve">− </w:t>
      </w:r>
      <w:r w:rsidRPr="000D2C87">
        <w:rPr>
          <w:rFonts w:ascii="Arial" w:hAnsi="Arial" w:cs="Arial"/>
          <w:color w:val="000000"/>
          <w:sz w:val="20"/>
          <w:szCs w:val="20"/>
          <w:lang w:eastAsia="sl-SI"/>
        </w:rPr>
        <w:t xml:space="preserve">zdravstvena nega, vezana na osnovna dnevna opravila; </w:t>
      </w:r>
    </w:p>
    <w:p w14:paraId="64217DE7" w14:textId="77777777" w:rsidR="000D2C87" w:rsidRPr="000D2C87" w:rsidRDefault="000D2C87" w:rsidP="000D2C87">
      <w:pPr>
        <w:autoSpaceDE w:val="0"/>
        <w:autoSpaceDN w:val="0"/>
        <w:adjustRightInd w:val="0"/>
        <w:spacing w:after="2" w:line="240" w:lineRule="auto"/>
        <w:jc w:val="both"/>
        <w:rPr>
          <w:rFonts w:ascii="Arial" w:hAnsi="Arial" w:cs="Arial"/>
          <w:color w:val="000000"/>
          <w:sz w:val="20"/>
          <w:szCs w:val="20"/>
          <w:lang w:eastAsia="sl-SI"/>
        </w:rPr>
      </w:pPr>
      <w:r w:rsidRPr="000D2C87">
        <w:rPr>
          <w:rFonts w:cs="Calibri"/>
          <w:color w:val="000000"/>
          <w:sz w:val="20"/>
          <w:szCs w:val="20"/>
          <w:lang w:eastAsia="sl-SI"/>
        </w:rPr>
        <w:t xml:space="preserve">− </w:t>
      </w:r>
      <w:r w:rsidRPr="000D2C87">
        <w:rPr>
          <w:rFonts w:ascii="Arial" w:hAnsi="Arial" w:cs="Arial"/>
          <w:color w:val="000000"/>
          <w:sz w:val="20"/>
          <w:szCs w:val="20"/>
          <w:lang w:eastAsia="sl-SI"/>
        </w:rPr>
        <w:t xml:space="preserve">storitve za krepitev in ohranjanje samostojnosti in </w:t>
      </w:r>
    </w:p>
    <w:p w14:paraId="73E7E4A7" w14:textId="77777777" w:rsidR="000D2C87" w:rsidRPr="000D2C87" w:rsidRDefault="000D2C87" w:rsidP="000D2C87">
      <w:pPr>
        <w:autoSpaceDE w:val="0"/>
        <w:autoSpaceDN w:val="0"/>
        <w:adjustRightInd w:val="0"/>
        <w:spacing w:after="0" w:line="240" w:lineRule="auto"/>
        <w:jc w:val="both"/>
        <w:rPr>
          <w:rFonts w:ascii="Arial" w:hAnsi="Arial" w:cs="Arial"/>
          <w:color w:val="000000"/>
          <w:sz w:val="20"/>
          <w:szCs w:val="20"/>
          <w:lang w:eastAsia="sl-SI"/>
        </w:rPr>
      </w:pPr>
      <w:r w:rsidRPr="000D2C87">
        <w:rPr>
          <w:rFonts w:cs="Calibri"/>
          <w:color w:val="000000"/>
          <w:sz w:val="20"/>
          <w:szCs w:val="20"/>
          <w:lang w:eastAsia="sl-SI"/>
        </w:rPr>
        <w:t xml:space="preserve">− </w:t>
      </w:r>
      <w:r w:rsidRPr="000D2C87">
        <w:rPr>
          <w:rFonts w:ascii="Arial" w:hAnsi="Arial" w:cs="Arial"/>
          <w:color w:val="000000"/>
          <w:sz w:val="20"/>
          <w:szCs w:val="20"/>
          <w:lang w:eastAsia="sl-SI"/>
        </w:rPr>
        <w:t xml:space="preserve">storitve e-oskrbe. </w:t>
      </w:r>
    </w:p>
    <w:p w14:paraId="223BBD6D" w14:textId="77777777" w:rsidR="000D2C87" w:rsidRPr="000D2C87" w:rsidRDefault="000D2C87" w:rsidP="000D2C87">
      <w:pPr>
        <w:autoSpaceDE w:val="0"/>
        <w:autoSpaceDN w:val="0"/>
        <w:adjustRightInd w:val="0"/>
        <w:spacing w:after="0" w:line="240" w:lineRule="auto"/>
        <w:jc w:val="both"/>
        <w:rPr>
          <w:rFonts w:ascii="Arial" w:hAnsi="Arial" w:cs="Arial"/>
          <w:color w:val="000000"/>
          <w:sz w:val="20"/>
          <w:szCs w:val="20"/>
          <w:lang w:eastAsia="sl-SI"/>
        </w:rPr>
      </w:pPr>
    </w:p>
    <w:p w14:paraId="68DEC1A8"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(2) Storitve pomoči pri osnovnih dnevnih opravilih iz prve alineje prejšnjega odstavka obsegajo zlasti pomoč pri:</w:t>
      </w:r>
    </w:p>
    <w:p w14:paraId="44B839AD"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1.</w:t>
      </w:r>
      <w:r w:rsidRPr="00444A9F">
        <w:rPr>
          <w:rFonts w:ascii="Arial" w:hAnsi="Arial" w:cs="Arial"/>
          <w:sz w:val="20"/>
          <w:szCs w:val="20"/>
        </w:rPr>
        <w:tab/>
        <w:t>prehranjevanju in pitju;</w:t>
      </w:r>
    </w:p>
    <w:p w14:paraId="6A896E0C"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2.</w:t>
      </w:r>
      <w:r w:rsidRPr="00444A9F">
        <w:rPr>
          <w:rFonts w:ascii="Arial" w:hAnsi="Arial" w:cs="Arial"/>
          <w:sz w:val="20"/>
          <w:szCs w:val="20"/>
        </w:rPr>
        <w:tab/>
        <w:t>osebni higieni;</w:t>
      </w:r>
    </w:p>
    <w:p w14:paraId="354FB826"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3.</w:t>
      </w:r>
      <w:r w:rsidRPr="00444A9F">
        <w:rPr>
          <w:rFonts w:ascii="Arial" w:hAnsi="Arial" w:cs="Arial"/>
          <w:sz w:val="20"/>
          <w:szCs w:val="20"/>
        </w:rPr>
        <w:tab/>
        <w:t>oblačenju in slačenju;</w:t>
      </w:r>
    </w:p>
    <w:p w14:paraId="4E5851F6"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4.</w:t>
      </w:r>
      <w:r w:rsidRPr="00444A9F">
        <w:rPr>
          <w:rFonts w:ascii="Arial" w:hAnsi="Arial" w:cs="Arial"/>
          <w:sz w:val="20"/>
          <w:szCs w:val="20"/>
        </w:rPr>
        <w:tab/>
        <w:t>izločanju in odvajanju;</w:t>
      </w:r>
    </w:p>
    <w:p w14:paraId="2D4D212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5.</w:t>
      </w:r>
      <w:r w:rsidRPr="00444A9F">
        <w:rPr>
          <w:rFonts w:ascii="Arial" w:hAnsi="Arial" w:cs="Arial"/>
          <w:sz w:val="20"/>
          <w:szCs w:val="20"/>
        </w:rPr>
        <w:tab/>
        <w:t>gibanju;</w:t>
      </w:r>
    </w:p>
    <w:p w14:paraId="02FCFC3B"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6.</w:t>
      </w:r>
      <w:r w:rsidRPr="00444A9F">
        <w:rPr>
          <w:rFonts w:ascii="Arial" w:hAnsi="Arial" w:cs="Arial"/>
          <w:sz w:val="20"/>
          <w:szCs w:val="20"/>
        </w:rPr>
        <w:tab/>
        <w:t>pripravi na spanje in počitek.</w:t>
      </w:r>
    </w:p>
    <w:p w14:paraId="3E6525F8"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96E805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(3) Storitve podpornih dnevnih opravilih iz druge alineje prvega odstavka tega člena obsegajo zlasti:</w:t>
      </w:r>
    </w:p>
    <w:p w14:paraId="2F3DC9D8"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pomoč pri gospodinjskih opravilih;</w:t>
      </w:r>
    </w:p>
    <w:p w14:paraId="70752734"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pomoč pri nakupu živil in življenjskih potrebščin;</w:t>
      </w:r>
    </w:p>
    <w:p w14:paraId="596DD785"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prinašanje, pripravo in postrežbo obrokov;</w:t>
      </w:r>
    </w:p>
    <w:p w14:paraId="65F1FD3A"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spremstvo upravičenca v povezavi z izvajanjem storitev DO.</w:t>
      </w:r>
    </w:p>
    <w:p w14:paraId="0F8C9A3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004613C"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(4) Storitve zdravstvene nege, vezane na osnovna dnevna opravila iz tretje alineje prvega odstavka tega člena obsegajo zlasti:</w:t>
      </w:r>
    </w:p>
    <w:p w14:paraId="6312F1F1"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spremljanje vitalnih funkcij in drugih parametrov;</w:t>
      </w:r>
    </w:p>
    <w:p w14:paraId="68D89EC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spremljanje zdravstvenega stanja upravičenca;</w:t>
      </w:r>
    </w:p>
    <w:p w14:paraId="594F947A"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pripravo, dajanje in nadzor nad jemanjem zdravil;</w:t>
      </w:r>
    </w:p>
    <w:p w14:paraId="5CFFECE7"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preprečevanje razjed zaradi pritiska.</w:t>
      </w:r>
    </w:p>
    <w:p w14:paraId="613038ED"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204C23A"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(5) Storitve za krepitev in ohranjanje samostojnosti iz četrte alineje prvega odstavka tega člena obsegajo zlasti:</w:t>
      </w:r>
    </w:p>
    <w:p w14:paraId="5B9BF4A6"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storitve namenjene krepitvi in ohranjanju funkcionalnih sposobnosti in razvoju nadomestnih spretnosti za dvig in vzdrževanje samostojnosti;</w:t>
      </w:r>
    </w:p>
    <w:p w14:paraId="09056C62"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storitve svetovanja za prilagoditev bivalnega okolja;</w:t>
      </w:r>
    </w:p>
    <w:p w14:paraId="301BAA8B"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 xml:space="preserve">storitve </w:t>
      </w:r>
      <w:proofErr w:type="spellStart"/>
      <w:r w:rsidRPr="00444A9F">
        <w:rPr>
          <w:rFonts w:ascii="Arial" w:hAnsi="Arial" w:cs="Arial"/>
          <w:sz w:val="20"/>
          <w:szCs w:val="20"/>
        </w:rPr>
        <w:t>postdiagnostične</w:t>
      </w:r>
      <w:proofErr w:type="spellEnd"/>
      <w:r w:rsidRPr="00444A9F">
        <w:rPr>
          <w:rFonts w:ascii="Arial" w:hAnsi="Arial" w:cs="Arial"/>
          <w:sz w:val="20"/>
          <w:szCs w:val="20"/>
        </w:rPr>
        <w:t xml:space="preserve"> podpore osebam s težavami v telesnem ali duševnem zdravju in podpore njihovim svojcem.</w:t>
      </w:r>
    </w:p>
    <w:p w14:paraId="306A6027"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BF780D8"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(6) Storitve e-oskrbe iz pete alineje prvega odstavka tega člena obsegajo zlasti pripomočke in storitve informacijsko komunikacijske tehnologije ter storitve na daljavo za zagotavljanje samostojnosti in varnosti upravičenca v domačem okolju.</w:t>
      </w:r>
    </w:p>
    <w:p w14:paraId="6116E60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682F18F"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(7) Storitve podpornih dnevnih opravil iz druge alineje prvega odstavka tega člena v izvedbenem načrtu iz 42. člena tega zakona predstavljajo največ 30 odstotkov vrednosti pravice v pripadajoči kategoriji DO iz priloge  tega zakona.«</w:t>
      </w:r>
    </w:p>
    <w:p w14:paraId="2879C714"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2D712B8"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(8) Podrobnejši nabor storitev DO iz prvega odstavka tega člena in način njihovega izvajanja določi minister, pristojen za zdravje, v soglasju z ministrom, pristojnim za socialno varstvo.«   </w:t>
      </w:r>
    </w:p>
    <w:p w14:paraId="6FF60F7B"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DBCDE70"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(9) Izhodišča za oblikovanje cen urne postavke storitev iz prve, druge in tretje alineje prvega odstavka tega člena in ceno urne postavke storitev iz četrte alineje prvega odstavka tega člena oblikuje ZZZS enkrat letno, v mesecu januarju tekočega leta.</w:t>
      </w:r>
    </w:p>
    <w:p w14:paraId="61AE5929"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89F5800"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(10) Pri izračunu cen urnih postavk storitev iz prejšnjega odstavka tega člena se upoštevajo naslednji elementi:</w:t>
      </w:r>
    </w:p>
    <w:p w14:paraId="13FFFD9A"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plače in drugi prejemki zaposlenih po kolektivni pogodbi,</w:t>
      </w:r>
    </w:p>
    <w:p w14:paraId="5EB0AB5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materialni stroški,</w:t>
      </w:r>
    </w:p>
    <w:p w14:paraId="3AA979B3"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 xml:space="preserve">amortizacija. </w:t>
      </w:r>
    </w:p>
    <w:p w14:paraId="12AEAD1C"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 </w:t>
      </w:r>
    </w:p>
    <w:p w14:paraId="5233BFEC"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(11) Izvajalci DO iz prvega odstavka 57. člena tega zakona za potrebe izračuna cene urnih postavk storitev DO iz devetega odstavka tega člena, posredujejo na ZZZS podatke iz prejšnjega odstavka tega člena.</w:t>
      </w:r>
    </w:p>
    <w:p w14:paraId="265695C8"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2BCD359"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(12) Ceno urne postavke storitve DO na podlagi predloga ZZZS iz devetega odstavka tega člena sprejme minister, pristojen za zdravje ob soglasju ministra, pristojnega za socialno varstvo.«</w:t>
      </w:r>
      <w:r w:rsidR="000D2C87">
        <w:rPr>
          <w:rFonts w:ascii="Arial" w:hAnsi="Arial" w:cs="Arial"/>
          <w:sz w:val="20"/>
          <w:szCs w:val="20"/>
        </w:rPr>
        <w:t>.</w:t>
      </w:r>
    </w:p>
    <w:p w14:paraId="0104F84B" w14:textId="77777777" w:rsidR="00444A9F" w:rsidRPr="00444A9F" w:rsidRDefault="00444A9F" w:rsidP="000D2C87">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6B60B7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0E3CE19" w14:textId="77777777" w:rsidR="00444A9F" w:rsidRPr="000D2C87"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0D2C87">
        <w:rPr>
          <w:rFonts w:ascii="Arial" w:hAnsi="Arial" w:cs="Arial"/>
          <w:b/>
          <w:bCs/>
          <w:sz w:val="20"/>
          <w:szCs w:val="20"/>
        </w:rPr>
        <w:t xml:space="preserve">Obrazložitev: </w:t>
      </w:r>
    </w:p>
    <w:p w14:paraId="3E66548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Sprememba in dopolnitev člena se nanaša na bolj podrobno razčlenitev sklopov storitev iz prvega odstavka 14. člena ter način izračuna urne postavke storitev DO. Ker mora sistem dolgotrajne oskrbe omogočati prožnost prilagajanja storitev DO v okviru pripadajoče kategorije DO glede na individualne potrebe upravičenca je podrobnejši nabor storitev in način njihovega izvajanja določen v pravilniku. Kot izhaja že iz drugega odstavka 12. člena zakona, je npr. v 5. kategorijo DO uvrščena tako oseba, pri kateri je bil na preizkusu spoznavnih sposobnosti ugotovljen hud kognitivni upad, kot oseba, ki ne more uporabljati obeh rok in nog, ki pa v okviru pripadajoče pravice iz prvega odstavka 10. člena za zadovoljevanje potreb lahko potrebujeta različen nabor storitev DO.</w:t>
      </w:r>
    </w:p>
    <w:p w14:paraId="76C652E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68521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A234B34" w14:textId="77777777" w:rsidR="00444A9F" w:rsidRP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D2C87">
        <w:rPr>
          <w:rFonts w:ascii="Arial" w:hAnsi="Arial" w:cs="Arial"/>
          <w:b/>
          <w:bCs/>
          <w:sz w:val="20"/>
          <w:szCs w:val="20"/>
          <w:u w:val="single"/>
        </w:rPr>
        <w:t>K</w:t>
      </w:r>
      <w:r w:rsidR="00444A9F" w:rsidRPr="000D2C87">
        <w:rPr>
          <w:rFonts w:ascii="Arial" w:hAnsi="Arial" w:cs="Arial"/>
          <w:b/>
          <w:bCs/>
          <w:sz w:val="20"/>
          <w:szCs w:val="20"/>
          <w:u w:val="single"/>
        </w:rPr>
        <w:t xml:space="preserve"> 35. členu</w:t>
      </w:r>
      <w:r w:rsidRPr="000D2C87">
        <w:rPr>
          <w:rFonts w:ascii="Arial" w:hAnsi="Arial" w:cs="Arial"/>
          <w:b/>
          <w:bCs/>
          <w:sz w:val="20"/>
          <w:szCs w:val="20"/>
          <w:u w:val="single"/>
        </w:rPr>
        <w:t>:</w:t>
      </w:r>
    </w:p>
    <w:p w14:paraId="0708B880" w14:textId="77777777" w:rsidR="000D2C87" w:rsidRPr="00444A9F"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49AB939" w14:textId="77777777" w:rsidR="000D2C87" w:rsidRPr="000D2C87" w:rsidRDefault="000D2C87" w:rsidP="000D2C87">
      <w:pPr>
        <w:autoSpaceDE w:val="0"/>
        <w:autoSpaceDN w:val="0"/>
        <w:adjustRightInd w:val="0"/>
        <w:spacing w:after="0" w:line="240" w:lineRule="auto"/>
        <w:rPr>
          <w:rFonts w:ascii="Arial" w:hAnsi="Arial" w:cs="Arial"/>
          <w:color w:val="000000"/>
          <w:sz w:val="20"/>
          <w:szCs w:val="20"/>
          <w:lang w:eastAsia="sl-SI"/>
        </w:rPr>
      </w:pPr>
      <w:r w:rsidRPr="000D2C87">
        <w:rPr>
          <w:rFonts w:ascii="Arial" w:hAnsi="Arial" w:cs="Arial"/>
          <w:color w:val="000000"/>
          <w:sz w:val="20"/>
          <w:szCs w:val="20"/>
          <w:lang w:eastAsia="sl-SI"/>
        </w:rPr>
        <w:t>Besedilo 35. člena se spremeni tako, da se glasi:</w:t>
      </w:r>
    </w:p>
    <w:p w14:paraId="6EC0BEC8"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4"/>
          <w:szCs w:val="24"/>
          <w:lang w:eastAsia="sl-SI"/>
        </w:rPr>
      </w:pPr>
    </w:p>
    <w:p w14:paraId="73640141"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0D2C87">
        <w:rPr>
          <w:rFonts w:ascii="Arial" w:hAnsi="Arial" w:cs="Arial"/>
          <w:color w:val="000000"/>
          <w:sz w:val="20"/>
          <w:szCs w:val="20"/>
          <w:lang w:eastAsia="sl-SI"/>
        </w:rPr>
        <w:t>35. člen</w:t>
      </w:r>
    </w:p>
    <w:p w14:paraId="5E910B87" w14:textId="77777777" w:rsid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r w:rsidRPr="000D2C87">
        <w:rPr>
          <w:rFonts w:ascii="Arial" w:hAnsi="Arial" w:cs="Arial"/>
          <w:color w:val="000000"/>
          <w:sz w:val="20"/>
          <w:szCs w:val="20"/>
          <w:lang w:eastAsia="sl-SI"/>
        </w:rPr>
        <w:t>(začetek postopka)</w:t>
      </w:r>
    </w:p>
    <w:p w14:paraId="7D74300D"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p>
    <w:p w14:paraId="6D646625" w14:textId="77777777" w:rsid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(1) Postopek za uveljavljanje pravic do </w:t>
      </w:r>
      <w:proofErr w:type="spellStart"/>
      <w:r w:rsidRPr="000D2C87">
        <w:rPr>
          <w:rFonts w:ascii="Arial" w:hAnsi="Arial" w:cs="Arial"/>
          <w:color w:val="000000"/>
          <w:sz w:val="20"/>
          <w:szCs w:val="20"/>
          <w:lang w:eastAsia="sl-SI"/>
        </w:rPr>
        <w:t>DO</w:t>
      </w:r>
      <w:proofErr w:type="spellEnd"/>
      <w:r w:rsidRPr="000D2C87">
        <w:rPr>
          <w:rFonts w:ascii="Arial" w:hAnsi="Arial" w:cs="Arial"/>
          <w:color w:val="000000"/>
          <w:sz w:val="20"/>
          <w:szCs w:val="20"/>
          <w:lang w:eastAsia="sl-SI"/>
        </w:rPr>
        <w:t xml:space="preserve"> na podlagi tega zakona se začne z vlogo zavarovane osebe, njegovega skrbnika ali pooblaščenca, ki se vloži v elektronski ali fizični obliki pri vstopni točki za DO. </w:t>
      </w:r>
    </w:p>
    <w:p w14:paraId="3FAF8A5C"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p>
    <w:p w14:paraId="4C5BBB12" w14:textId="77777777" w:rsid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(2) Če izbrani osebni oziroma </w:t>
      </w:r>
      <w:proofErr w:type="spellStart"/>
      <w:r w:rsidRPr="000D2C87">
        <w:rPr>
          <w:rFonts w:ascii="Arial" w:hAnsi="Arial" w:cs="Arial"/>
          <w:color w:val="000000"/>
          <w:sz w:val="20"/>
          <w:szCs w:val="20"/>
          <w:lang w:eastAsia="sl-SI"/>
        </w:rPr>
        <w:t>lečeči</w:t>
      </w:r>
      <w:proofErr w:type="spellEnd"/>
      <w:r w:rsidRPr="000D2C87">
        <w:rPr>
          <w:rFonts w:ascii="Arial" w:hAnsi="Arial" w:cs="Arial"/>
          <w:color w:val="000000"/>
          <w:sz w:val="20"/>
          <w:szCs w:val="20"/>
          <w:lang w:eastAsia="sl-SI"/>
        </w:rPr>
        <w:t xml:space="preserve"> zdravnik ali patronažna medicinska sestra v okviru zdravstvene obravnave zavarovane osebe ugotovi, da obstajajo razlogi, zaradi katerih bi zavarovana oseba potrebovala DO in oceni, da zavarovana oseba zaradi težav v duševnem zdravju ali drugega vzroka, ki vpliva na zmožnost razsojanja, ni sposobna samostojno začeti postopka za uveljavitev pravic do </w:t>
      </w:r>
      <w:proofErr w:type="spellStart"/>
      <w:r w:rsidRPr="000D2C87">
        <w:rPr>
          <w:rFonts w:ascii="Arial" w:hAnsi="Arial" w:cs="Arial"/>
          <w:color w:val="000000"/>
          <w:sz w:val="20"/>
          <w:szCs w:val="20"/>
          <w:lang w:eastAsia="sl-SI"/>
        </w:rPr>
        <w:t>DO</w:t>
      </w:r>
      <w:proofErr w:type="spellEnd"/>
      <w:r w:rsidRPr="000D2C87">
        <w:rPr>
          <w:rFonts w:ascii="Arial" w:hAnsi="Arial" w:cs="Arial"/>
          <w:color w:val="000000"/>
          <w:sz w:val="20"/>
          <w:szCs w:val="20"/>
          <w:lang w:eastAsia="sl-SI"/>
        </w:rPr>
        <w:t xml:space="preserve">, o tem obvesti pristojni center za socialno delo. </w:t>
      </w:r>
    </w:p>
    <w:p w14:paraId="76247E99"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p>
    <w:p w14:paraId="7119A459"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(3) Dokler zavarovani osebi iz prejšnjega odstavka ni postavljen skrbnik v skladu z zakonom, ki ureja družinska razmerja, lahko privolitev v začetek postopka za uveljavljanje pravic do </w:t>
      </w:r>
      <w:proofErr w:type="spellStart"/>
      <w:r w:rsidRPr="000D2C87">
        <w:rPr>
          <w:rFonts w:ascii="Arial" w:hAnsi="Arial" w:cs="Arial"/>
          <w:color w:val="000000"/>
          <w:sz w:val="20"/>
          <w:szCs w:val="20"/>
          <w:lang w:eastAsia="sl-SI"/>
        </w:rPr>
        <w:t>DO</w:t>
      </w:r>
      <w:proofErr w:type="spellEnd"/>
      <w:r w:rsidRPr="000D2C87">
        <w:rPr>
          <w:rFonts w:ascii="Arial" w:hAnsi="Arial" w:cs="Arial"/>
          <w:color w:val="000000"/>
          <w:sz w:val="20"/>
          <w:szCs w:val="20"/>
          <w:lang w:eastAsia="sl-SI"/>
        </w:rPr>
        <w:t xml:space="preserve"> ter predlog načina koriščenja DO in vsebino izvedbenega načrta iz 42. člena tega zakona podajo osebe, ki so sposobne odločanja o sebi in so dopolnile 18 let starosti, in sicer v naslednjem izključujočem vrstnem redu: </w:t>
      </w:r>
    </w:p>
    <w:p w14:paraId="7FC2D267" w14:textId="77777777" w:rsidR="000D2C87" w:rsidRPr="000D2C87" w:rsidRDefault="000D2C87" w:rsidP="00087B4B">
      <w:pPr>
        <w:autoSpaceDE w:val="0"/>
        <w:autoSpaceDN w:val="0"/>
        <w:adjustRightInd w:val="0"/>
        <w:spacing w:after="12"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1. zakonec ali zunajzakonski partner, partner iz partnerske zveze ali nesklenjene partnerske zveze; </w:t>
      </w:r>
    </w:p>
    <w:p w14:paraId="700EC528" w14:textId="77777777" w:rsidR="000D2C87" w:rsidRPr="000D2C87" w:rsidRDefault="000D2C87" w:rsidP="00087B4B">
      <w:pPr>
        <w:autoSpaceDE w:val="0"/>
        <w:autoSpaceDN w:val="0"/>
        <w:adjustRightInd w:val="0"/>
        <w:spacing w:after="12"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2. otrok ali potomec osebe iz prejšnje alineje; </w:t>
      </w:r>
    </w:p>
    <w:p w14:paraId="01AE8699" w14:textId="77777777" w:rsidR="000D2C87" w:rsidRPr="000D2C87" w:rsidRDefault="000D2C87" w:rsidP="00087B4B">
      <w:pPr>
        <w:autoSpaceDE w:val="0"/>
        <w:autoSpaceDN w:val="0"/>
        <w:adjustRightInd w:val="0"/>
        <w:spacing w:after="12"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3. posvojenec ali njegov potomec; </w:t>
      </w:r>
    </w:p>
    <w:p w14:paraId="1F6E40D3" w14:textId="77777777" w:rsidR="000D2C87" w:rsidRPr="000D2C87" w:rsidRDefault="000D2C87" w:rsidP="00087B4B">
      <w:pPr>
        <w:autoSpaceDE w:val="0"/>
        <w:autoSpaceDN w:val="0"/>
        <w:adjustRightInd w:val="0"/>
        <w:spacing w:after="12"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4. starš; </w:t>
      </w:r>
    </w:p>
    <w:p w14:paraId="63B99CB2" w14:textId="77777777" w:rsidR="000D2C87" w:rsidRPr="000D2C87" w:rsidRDefault="000D2C87" w:rsidP="00087B4B">
      <w:pPr>
        <w:autoSpaceDE w:val="0"/>
        <w:autoSpaceDN w:val="0"/>
        <w:adjustRightInd w:val="0"/>
        <w:spacing w:after="12"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5. brat ali sestra; </w:t>
      </w:r>
    </w:p>
    <w:p w14:paraId="62BD326D"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6. sorodnik v svaštvu do vštetega drugega kolena. </w:t>
      </w:r>
    </w:p>
    <w:p w14:paraId="0F4470AB"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p>
    <w:p w14:paraId="4FA30745" w14:textId="77777777" w:rsid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(4) Če osebe iz prejšnjega odstavka ne dosežejo soglasja o načinu koriščenja DO in vsebini izvedbenega načrta iz 4</w:t>
      </w:r>
      <w:r>
        <w:rPr>
          <w:rFonts w:ascii="Arial" w:hAnsi="Arial" w:cs="Arial"/>
          <w:color w:val="000000"/>
          <w:sz w:val="20"/>
          <w:szCs w:val="20"/>
          <w:lang w:eastAsia="sl-SI"/>
        </w:rPr>
        <w:t>2</w:t>
      </w:r>
      <w:r w:rsidRPr="000D2C87">
        <w:rPr>
          <w:rFonts w:ascii="Arial" w:hAnsi="Arial" w:cs="Arial"/>
          <w:color w:val="000000"/>
          <w:sz w:val="20"/>
          <w:szCs w:val="20"/>
          <w:lang w:eastAsia="sl-SI"/>
        </w:rPr>
        <w:t xml:space="preserve">. člena tega zakona, o tem odloči pristojni center za socialno delo. </w:t>
      </w:r>
    </w:p>
    <w:p w14:paraId="3C5AAFEB"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p>
    <w:p w14:paraId="7E1B99A4" w14:textId="77777777" w:rsid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(5) Zavarovana oseba, ki želi pravico koristiti v obliki oskrbovalca družinskega člana iz 19. člena tega zakona vlogi iz prvega odstavka tega člena priloži izjavo izbranega oskrbovalca družinskega člana, da se bo odjavil iz evidence brezposelnih oseb ali evidence iskalcev zaposlitve ali da bo zapustil trg dela. </w:t>
      </w:r>
    </w:p>
    <w:p w14:paraId="03E22F87" w14:textId="77777777" w:rsidR="000D2C87" w:rsidRPr="000D2C87" w:rsidRDefault="000D2C87" w:rsidP="00087B4B">
      <w:pPr>
        <w:autoSpaceDE w:val="0"/>
        <w:autoSpaceDN w:val="0"/>
        <w:adjustRightInd w:val="0"/>
        <w:spacing w:after="0" w:line="240" w:lineRule="auto"/>
        <w:jc w:val="both"/>
        <w:rPr>
          <w:rFonts w:ascii="Arial" w:hAnsi="Arial" w:cs="Arial"/>
          <w:color w:val="000000"/>
          <w:sz w:val="20"/>
          <w:szCs w:val="20"/>
          <w:lang w:eastAsia="sl-SI"/>
        </w:rPr>
      </w:pPr>
    </w:p>
    <w:p w14:paraId="174606C4" w14:textId="77777777" w:rsidR="000D2C87" w:rsidRDefault="000D2C87" w:rsidP="00087B4B">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0D2C87">
        <w:rPr>
          <w:rFonts w:ascii="Arial" w:hAnsi="Arial" w:cs="Arial"/>
          <w:color w:val="000000"/>
          <w:sz w:val="20"/>
          <w:szCs w:val="20"/>
          <w:lang w:eastAsia="sl-SI"/>
        </w:rPr>
        <w:t>(6) Obvezno vsebino vloge iz prvega odstavka tega člena in navodila za njegovo izpolnjevanje določi ZZZS s splošnim aktom.</w:t>
      </w:r>
      <w:r>
        <w:rPr>
          <w:rFonts w:ascii="Arial" w:hAnsi="Arial" w:cs="Arial"/>
          <w:color w:val="000000"/>
          <w:sz w:val="20"/>
          <w:szCs w:val="20"/>
          <w:lang w:eastAsia="sl-SI"/>
        </w:rPr>
        <w:t>«.</w:t>
      </w:r>
    </w:p>
    <w:p w14:paraId="747E53EF" w14:textId="77777777" w:rsidR="000D2C87" w:rsidRDefault="000D2C87" w:rsidP="00087B4B">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D66E3A6" w14:textId="77777777" w:rsidR="00444A9F" w:rsidRPr="00444A9F" w:rsidRDefault="00444A9F" w:rsidP="00087B4B">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F381977" w14:textId="77777777" w:rsidR="00444A9F" w:rsidRPr="000D2C87" w:rsidRDefault="00444A9F" w:rsidP="00087B4B">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0D2C87">
        <w:rPr>
          <w:rFonts w:ascii="Arial" w:hAnsi="Arial" w:cs="Arial"/>
          <w:b/>
          <w:bCs/>
          <w:sz w:val="20"/>
          <w:szCs w:val="20"/>
        </w:rPr>
        <w:t>Obrazložitev:</w:t>
      </w:r>
    </w:p>
    <w:p w14:paraId="0635D2FC" w14:textId="77777777" w:rsidR="00444A9F" w:rsidRPr="00444A9F" w:rsidRDefault="00444A9F" w:rsidP="00087B4B">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Popravek je potreben zaradi tehnične napake pri navzkrižnem sklicevanju na člene. </w:t>
      </w:r>
    </w:p>
    <w:p w14:paraId="59EBBE79"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3F7194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990784D" w14:textId="77777777" w:rsidR="00444A9F" w:rsidRPr="00087B4B" w:rsidRDefault="000D2C87"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K</w:t>
      </w:r>
      <w:r w:rsidR="00444A9F" w:rsidRPr="00087B4B">
        <w:rPr>
          <w:rFonts w:ascii="Arial" w:hAnsi="Arial" w:cs="Arial"/>
          <w:b/>
          <w:bCs/>
          <w:sz w:val="20"/>
          <w:szCs w:val="20"/>
          <w:u w:val="single"/>
        </w:rPr>
        <w:t xml:space="preserve"> 48. členu</w:t>
      </w:r>
      <w:r w:rsidRPr="00087B4B">
        <w:rPr>
          <w:rFonts w:ascii="Arial" w:hAnsi="Arial" w:cs="Arial"/>
          <w:b/>
          <w:bCs/>
          <w:sz w:val="20"/>
          <w:szCs w:val="20"/>
          <w:u w:val="single"/>
        </w:rPr>
        <w:t>:</w:t>
      </w:r>
    </w:p>
    <w:p w14:paraId="366409D3"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36D9B433" w14:textId="77777777" w:rsidR="000D2C87" w:rsidRP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0D2C87">
        <w:rPr>
          <w:rFonts w:ascii="Arial" w:hAnsi="Arial" w:cs="Arial"/>
          <w:sz w:val="20"/>
          <w:szCs w:val="20"/>
        </w:rPr>
        <w:t>Besedilo 48. člena se spremeni tako, da se glasi:</w:t>
      </w:r>
    </w:p>
    <w:p w14:paraId="58E2EC7B" w14:textId="77777777" w:rsidR="000D2C87" w:rsidRPr="000D2C87" w:rsidRDefault="000D2C87" w:rsidP="000D2C87">
      <w:pPr>
        <w:autoSpaceDE w:val="0"/>
        <w:autoSpaceDN w:val="0"/>
        <w:adjustRightInd w:val="0"/>
        <w:spacing w:after="0" w:line="240" w:lineRule="auto"/>
        <w:rPr>
          <w:rFonts w:ascii="Arial" w:hAnsi="Arial" w:cs="Arial"/>
          <w:color w:val="000000"/>
          <w:sz w:val="24"/>
          <w:szCs w:val="24"/>
          <w:lang w:eastAsia="sl-SI"/>
        </w:rPr>
      </w:pPr>
    </w:p>
    <w:p w14:paraId="1497105D"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0D2C87">
        <w:rPr>
          <w:rFonts w:ascii="Arial" w:hAnsi="Arial" w:cs="Arial"/>
          <w:color w:val="000000"/>
          <w:sz w:val="20"/>
          <w:szCs w:val="20"/>
          <w:lang w:eastAsia="sl-SI"/>
        </w:rPr>
        <w:t>48. člen</w:t>
      </w:r>
    </w:p>
    <w:p w14:paraId="025B85EC" w14:textId="77777777" w:rsid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r w:rsidRPr="000D2C87">
        <w:rPr>
          <w:rFonts w:ascii="Arial" w:hAnsi="Arial" w:cs="Arial"/>
          <w:color w:val="000000"/>
          <w:sz w:val="20"/>
          <w:szCs w:val="20"/>
          <w:lang w:eastAsia="sl-SI"/>
        </w:rPr>
        <w:t>(viri financiranja)</w:t>
      </w:r>
    </w:p>
    <w:p w14:paraId="0C2D62D0" w14:textId="77777777" w:rsidR="000D2C87" w:rsidRPr="000D2C87" w:rsidRDefault="000D2C87" w:rsidP="000D2C87">
      <w:pPr>
        <w:autoSpaceDE w:val="0"/>
        <w:autoSpaceDN w:val="0"/>
        <w:adjustRightInd w:val="0"/>
        <w:spacing w:after="0" w:line="240" w:lineRule="auto"/>
        <w:jc w:val="center"/>
        <w:rPr>
          <w:rFonts w:ascii="Arial" w:hAnsi="Arial" w:cs="Arial"/>
          <w:color w:val="000000"/>
          <w:sz w:val="20"/>
          <w:szCs w:val="20"/>
          <w:lang w:eastAsia="sl-SI"/>
        </w:rPr>
      </w:pPr>
    </w:p>
    <w:p w14:paraId="44348242" w14:textId="77777777" w:rsidR="000D2C87" w:rsidRPr="000D2C87" w:rsidRDefault="000D2C87" w:rsidP="000D2C87">
      <w:pPr>
        <w:autoSpaceDE w:val="0"/>
        <w:autoSpaceDN w:val="0"/>
        <w:adjustRightInd w:val="0"/>
        <w:spacing w:after="0" w:line="240" w:lineRule="auto"/>
        <w:rPr>
          <w:rFonts w:ascii="Arial" w:hAnsi="Arial" w:cs="Arial"/>
          <w:color w:val="000000"/>
          <w:sz w:val="20"/>
          <w:szCs w:val="20"/>
          <w:lang w:eastAsia="sl-SI"/>
        </w:rPr>
      </w:pPr>
      <w:r w:rsidRPr="000D2C87">
        <w:rPr>
          <w:rFonts w:ascii="Arial" w:hAnsi="Arial" w:cs="Arial"/>
          <w:color w:val="000000"/>
          <w:sz w:val="20"/>
          <w:szCs w:val="20"/>
          <w:lang w:eastAsia="sl-SI"/>
        </w:rPr>
        <w:t xml:space="preserve">DO se ob upoštevanju določb 52. člena tega zakona financira iz naslednjih virov: </w:t>
      </w:r>
    </w:p>
    <w:p w14:paraId="2D75ED65" w14:textId="77777777" w:rsidR="000D2C87" w:rsidRPr="000D2C87" w:rsidRDefault="000D2C87" w:rsidP="000D2C87">
      <w:pPr>
        <w:autoSpaceDE w:val="0"/>
        <w:autoSpaceDN w:val="0"/>
        <w:adjustRightInd w:val="0"/>
        <w:spacing w:after="12" w:line="240" w:lineRule="auto"/>
        <w:rPr>
          <w:rFonts w:ascii="Arial" w:hAnsi="Arial" w:cs="Arial"/>
          <w:color w:val="000000"/>
          <w:sz w:val="20"/>
          <w:szCs w:val="20"/>
          <w:lang w:eastAsia="sl-SI"/>
        </w:rPr>
      </w:pPr>
      <w:r w:rsidRPr="000D2C87">
        <w:rPr>
          <w:rFonts w:ascii="Arial" w:hAnsi="Arial" w:cs="Arial"/>
          <w:color w:val="000000"/>
          <w:sz w:val="20"/>
          <w:szCs w:val="20"/>
          <w:lang w:eastAsia="sl-SI"/>
        </w:rPr>
        <w:t xml:space="preserve">1. obveznega zavarovanja za DO; </w:t>
      </w:r>
    </w:p>
    <w:p w14:paraId="2020F490" w14:textId="77777777" w:rsidR="000D2C87" w:rsidRPr="000D2C87" w:rsidRDefault="000D2C87" w:rsidP="000D2C87">
      <w:pPr>
        <w:autoSpaceDE w:val="0"/>
        <w:autoSpaceDN w:val="0"/>
        <w:adjustRightInd w:val="0"/>
        <w:spacing w:after="12" w:line="240" w:lineRule="auto"/>
        <w:rPr>
          <w:rFonts w:ascii="Arial" w:hAnsi="Arial" w:cs="Arial"/>
          <w:color w:val="000000"/>
          <w:sz w:val="20"/>
          <w:szCs w:val="20"/>
          <w:lang w:eastAsia="sl-SI"/>
        </w:rPr>
      </w:pPr>
      <w:r w:rsidRPr="000D2C87">
        <w:rPr>
          <w:rFonts w:ascii="Arial" w:hAnsi="Arial" w:cs="Arial"/>
          <w:color w:val="000000"/>
          <w:sz w:val="20"/>
          <w:szCs w:val="20"/>
          <w:lang w:eastAsia="sl-SI"/>
        </w:rPr>
        <w:t>2. sredstev, ki so zbrana iz naslova obveznega zdravstvenega ter pokojninskega in invalidskega zavarovanja</w:t>
      </w:r>
      <w:r>
        <w:rPr>
          <w:rFonts w:ascii="Arial" w:hAnsi="Arial" w:cs="Arial"/>
          <w:color w:val="000000"/>
          <w:sz w:val="20"/>
          <w:szCs w:val="20"/>
          <w:lang w:eastAsia="sl-SI"/>
        </w:rPr>
        <w:t>;</w:t>
      </w:r>
    </w:p>
    <w:p w14:paraId="2B530CFC" w14:textId="77777777" w:rsidR="000D2C87" w:rsidRPr="000D2C87" w:rsidRDefault="000D2C87" w:rsidP="000D2C87">
      <w:pPr>
        <w:autoSpaceDE w:val="0"/>
        <w:autoSpaceDN w:val="0"/>
        <w:adjustRightInd w:val="0"/>
        <w:spacing w:after="12" w:line="240" w:lineRule="auto"/>
        <w:rPr>
          <w:rFonts w:ascii="Arial" w:hAnsi="Arial" w:cs="Arial"/>
          <w:color w:val="000000"/>
          <w:sz w:val="20"/>
          <w:szCs w:val="20"/>
          <w:lang w:eastAsia="sl-SI"/>
        </w:rPr>
      </w:pPr>
      <w:r w:rsidRPr="000D2C87">
        <w:rPr>
          <w:rFonts w:ascii="Arial" w:hAnsi="Arial" w:cs="Arial"/>
          <w:color w:val="000000"/>
          <w:sz w:val="20"/>
          <w:szCs w:val="20"/>
          <w:lang w:eastAsia="sl-SI"/>
        </w:rPr>
        <w:t xml:space="preserve">3. državnega proračuna; </w:t>
      </w:r>
    </w:p>
    <w:p w14:paraId="2C25DCC4" w14:textId="77777777" w:rsidR="000D2C87" w:rsidRPr="000D2C87" w:rsidRDefault="000D2C87" w:rsidP="000D2C87">
      <w:pPr>
        <w:autoSpaceDE w:val="0"/>
        <w:autoSpaceDN w:val="0"/>
        <w:adjustRightInd w:val="0"/>
        <w:spacing w:after="12" w:line="240" w:lineRule="auto"/>
        <w:rPr>
          <w:rFonts w:ascii="Arial" w:hAnsi="Arial" w:cs="Arial"/>
          <w:color w:val="000000"/>
          <w:sz w:val="20"/>
          <w:szCs w:val="20"/>
          <w:lang w:eastAsia="sl-SI"/>
        </w:rPr>
      </w:pPr>
      <w:r w:rsidRPr="000D2C87">
        <w:rPr>
          <w:rFonts w:ascii="Arial" w:hAnsi="Arial" w:cs="Arial"/>
          <w:color w:val="000000"/>
          <w:sz w:val="20"/>
          <w:szCs w:val="20"/>
          <w:lang w:eastAsia="sl-SI"/>
        </w:rPr>
        <w:t xml:space="preserve">4. sredstev demografskega sklada; </w:t>
      </w:r>
    </w:p>
    <w:p w14:paraId="43930E0A" w14:textId="77777777" w:rsidR="000D2C87" w:rsidRPr="000D2C87" w:rsidRDefault="000D2C87" w:rsidP="000D2C87">
      <w:pPr>
        <w:autoSpaceDE w:val="0"/>
        <w:autoSpaceDN w:val="0"/>
        <w:adjustRightInd w:val="0"/>
        <w:spacing w:after="12" w:line="240" w:lineRule="auto"/>
        <w:rPr>
          <w:rFonts w:ascii="Arial" w:hAnsi="Arial" w:cs="Arial"/>
          <w:color w:val="000000"/>
          <w:sz w:val="20"/>
          <w:szCs w:val="20"/>
          <w:lang w:eastAsia="sl-SI"/>
        </w:rPr>
      </w:pPr>
      <w:r w:rsidRPr="000D2C87">
        <w:rPr>
          <w:rFonts w:ascii="Arial" w:hAnsi="Arial" w:cs="Arial"/>
          <w:color w:val="000000"/>
          <w:sz w:val="20"/>
          <w:szCs w:val="20"/>
          <w:lang w:eastAsia="sl-SI"/>
        </w:rPr>
        <w:t xml:space="preserve">5. sredstev proračunov Evropske unije; </w:t>
      </w:r>
    </w:p>
    <w:p w14:paraId="7B8E705E" w14:textId="77777777" w:rsidR="000D2C87" w:rsidRPr="000D2C87" w:rsidRDefault="000D2C87" w:rsidP="000D2C87">
      <w:pPr>
        <w:autoSpaceDE w:val="0"/>
        <w:autoSpaceDN w:val="0"/>
        <w:adjustRightInd w:val="0"/>
        <w:spacing w:after="0" w:line="240" w:lineRule="auto"/>
        <w:rPr>
          <w:rFonts w:ascii="Arial" w:hAnsi="Arial" w:cs="Arial"/>
          <w:color w:val="000000"/>
          <w:sz w:val="20"/>
          <w:szCs w:val="20"/>
          <w:lang w:eastAsia="sl-SI"/>
        </w:rPr>
      </w:pPr>
      <w:r w:rsidRPr="000D2C87">
        <w:rPr>
          <w:rFonts w:ascii="Arial" w:hAnsi="Arial" w:cs="Arial"/>
          <w:color w:val="000000"/>
          <w:sz w:val="20"/>
          <w:szCs w:val="20"/>
          <w:lang w:eastAsia="sl-SI"/>
        </w:rPr>
        <w:t>6. donacij in drugih virov.</w:t>
      </w:r>
      <w:r>
        <w:rPr>
          <w:rFonts w:ascii="Arial" w:hAnsi="Arial" w:cs="Arial"/>
          <w:color w:val="000000"/>
          <w:sz w:val="20"/>
          <w:szCs w:val="20"/>
          <w:lang w:eastAsia="sl-SI"/>
        </w:rPr>
        <w:t>«.</w:t>
      </w:r>
    </w:p>
    <w:p w14:paraId="2279C51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48A5EB7" w14:textId="77777777" w:rsidR="00444A9F" w:rsidRPr="000D2C87"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0D2C87">
        <w:rPr>
          <w:rFonts w:ascii="Arial" w:hAnsi="Arial" w:cs="Arial"/>
          <w:b/>
          <w:bCs/>
          <w:sz w:val="20"/>
          <w:szCs w:val="20"/>
        </w:rPr>
        <w:lastRenderedPageBreak/>
        <w:t>Obrazložitev:</w:t>
      </w:r>
    </w:p>
    <w:p w14:paraId="3B60732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Popravek je potreben zaradi tehnične napake pri pripravi besedila (člen nima drugega odstavka). </w:t>
      </w:r>
    </w:p>
    <w:p w14:paraId="7E2DEBB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2B7C74F" w14:textId="77777777" w:rsidR="00444A9F" w:rsidRPr="00087B4B" w:rsidRDefault="000D2C87"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K</w:t>
      </w:r>
      <w:r w:rsidR="00444A9F" w:rsidRPr="00087B4B">
        <w:rPr>
          <w:rFonts w:ascii="Arial" w:hAnsi="Arial" w:cs="Arial"/>
          <w:b/>
          <w:bCs/>
          <w:sz w:val="20"/>
          <w:szCs w:val="20"/>
          <w:u w:val="single"/>
        </w:rPr>
        <w:t xml:space="preserve"> 58</w:t>
      </w:r>
      <w:r w:rsidRPr="00087B4B">
        <w:rPr>
          <w:rFonts w:ascii="Arial" w:hAnsi="Arial" w:cs="Arial"/>
          <w:b/>
          <w:bCs/>
          <w:sz w:val="20"/>
          <w:szCs w:val="20"/>
          <w:u w:val="single"/>
        </w:rPr>
        <w:t>.</w:t>
      </w:r>
      <w:r w:rsidR="00444A9F" w:rsidRPr="00087B4B">
        <w:rPr>
          <w:rFonts w:ascii="Arial" w:hAnsi="Arial" w:cs="Arial"/>
          <w:b/>
          <w:bCs/>
          <w:sz w:val="20"/>
          <w:szCs w:val="20"/>
          <w:u w:val="single"/>
        </w:rPr>
        <w:t xml:space="preserve"> členu</w:t>
      </w:r>
      <w:r w:rsidRPr="00087B4B">
        <w:rPr>
          <w:rFonts w:ascii="Arial" w:hAnsi="Arial" w:cs="Arial"/>
          <w:b/>
          <w:bCs/>
          <w:sz w:val="20"/>
          <w:szCs w:val="20"/>
          <w:u w:val="single"/>
        </w:rPr>
        <w:t>:</w:t>
      </w:r>
    </w:p>
    <w:p w14:paraId="1F65EBA8"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240E4A39"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0D2C87">
        <w:rPr>
          <w:rFonts w:ascii="Arial" w:hAnsi="Arial" w:cs="Arial"/>
          <w:sz w:val="20"/>
          <w:szCs w:val="20"/>
        </w:rPr>
        <w:t>Besedilo 58. člena se spremeni tako, da se glasi:</w:t>
      </w:r>
    </w:p>
    <w:p w14:paraId="53423D67"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F3A8A4F" w14:textId="77777777" w:rsidR="000D2C87" w:rsidRPr="000D2C87" w:rsidRDefault="0051140F" w:rsidP="0051140F">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4"/>
          <w:szCs w:val="24"/>
          <w:lang w:eastAsia="sl-SI"/>
        </w:rPr>
        <w:t>»</w:t>
      </w:r>
      <w:r w:rsidR="000D2C87" w:rsidRPr="000D2C87">
        <w:rPr>
          <w:rFonts w:ascii="Arial" w:hAnsi="Arial" w:cs="Arial"/>
          <w:color w:val="000000"/>
          <w:sz w:val="20"/>
          <w:szCs w:val="20"/>
          <w:lang w:eastAsia="sl-SI"/>
        </w:rPr>
        <w:t>58. člen</w:t>
      </w:r>
    </w:p>
    <w:p w14:paraId="73D8D622" w14:textId="77777777" w:rsidR="000D2C87" w:rsidRDefault="000D2C87" w:rsidP="0051140F">
      <w:pPr>
        <w:autoSpaceDE w:val="0"/>
        <w:autoSpaceDN w:val="0"/>
        <w:adjustRightInd w:val="0"/>
        <w:spacing w:after="0" w:line="240" w:lineRule="auto"/>
        <w:jc w:val="center"/>
        <w:rPr>
          <w:rFonts w:ascii="Arial" w:hAnsi="Arial" w:cs="Arial"/>
          <w:color w:val="000000"/>
          <w:sz w:val="20"/>
          <w:szCs w:val="20"/>
          <w:lang w:eastAsia="sl-SI"/>
        </w:rPr>
      </w:pPr>
      <w:r w:rsidRPr="000D2C87">
        <w:rPr>
          <w:rFonts w:ascii="Arial" w:hAnsi="Arial" w:cs="Arial"/>
          <w:color w:val="000000"/>
          <w:sz w:val="20"/>
          <w:szCs w:val="20"/>
          <w:lang w:eastAsia="sl-SI"/>
        </w:rPr>
        <w:t>(način opravljanja DO)</w:t>
      </w:r>
    </w:p>
    <w:p w14:paraId="609BC398" w14:textId="77777777" w:rsidR="0051140F" w:rsidRPr="000D2C87"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52AB9820" w14:textId="77777777" w:rsidR="000D2C87" w:rsidRDefault="000D2C87" w:rsidP="0051140F">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(1) Izvajalci iz prvega odstavka prejšnjega člena opravljajo DO v obliki DO v instituciji ali DO na domu. </w:t>
      </w:r>
    </w:p>
    <w:p w14:paraId="1BF7F1C6" w14:textId="77777777" w:rsidR="0051140F" w:rsidRPr="000D2C87"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1202ECDC" w14:textId="77777777" w:rsidR="000D2C87" w:rsidRPr="000D2C87" w:rsidRDefault="000D2C87" w:rsidP="0051140F">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(2) DO v instituciji izvajalec DO iz prvega odstavka prejšnjega člena opravlja v obliki: </w:t>
      </w:r>
    </w:p>
    <w:p w14:paraId="154562AE" w14:textId="77777777" w:rsidR="000D2C87" w:rsidRPr="000D2C87" w:rsidRDefault="000D2C87" w:rsidP="0051140F">
      <w:pPr>
        <w:autoSpaceDE w:val="0"/>
        <w:autoSpaceDN w:val="0"/>
        <w:adjustRightInd w:val="0"/>
        <w:spacing w:after="1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 bivalnih enot, ki upravičencu do </w:t>
      </w:r>
      <w:proofErr w:type="spellStart"/>
      <w:r w:rsidRPr="000D2C87">
        <w:rPr>
          <w:rFonts w:ascii="Arial" w:hAnsi="Arial" w:cs="Arial"/>
          <w:color w:val="000000"/>
          <w:sz w:val="20"/>
          <w:szCs w:val="20"/>
          <w:lang w:eastAsia="sl-SI"/>
        </w:rPr>
        <w:t>DO</w:t>
      </w:r>
      <w:proofErr w:type="spellEnd"/>
      <w:r w:rsidRPr="000D2C87">
        <w:rPr>
          <w:rFonts w:ascii="Arial" w:hAnsi="Arial" w:cs="Arial"/>
          <w:color w:val="000000"/>
          <w:sz w:val="20"/>
          <w:szCs w:val="20"/>
          <w:lang w:eastAsia="sl-SI"/>
        </w:rPr>
        <w:t xml:space="preserve"> zagotavlja bivanje in storitve DO iz prve do četrte alineje prvega odstavka 14. člena tega zakona za vse kategorije DO, pri čemer storitve zdravstvene nege v okviru obveznega zdravstvenega zavarovanja zagotavlja patronažna služba; </w:t>
      </w:r>
    </w:p>
    <w:p w14:paraId="21E76DE0" w14:textId="77777777" w:rsidR="000D2C87" w:rsidRPr="000D2C87" w:rsidRDefault="000D2C87" w:rsidP="0051140F">
      <w:pPr>
        <w:autoSpaceDE w:val="0"/>
        <w:autoSpaceDN w:val="0"/>
        <w:adjustRightInd w:val="0"/>
        <w:spacing w:after="1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 oskrbnih domov, ki zagotavljajo bivanje in storitve DO iz prve do četrte alineje prvega odstavka 14. člena tega zakona za vse kategorije DO, pri čemer storitve zdravstvene nege, delovne terapije in fizioterapije kot dela osnovne zdravstvene dejavnosti v okviru obveznega zdravstvenega zavarovanja zagotavlja izvajalec sam v skladu s predpisi s področja zdravstvenega varstva in splošnim dogovorom za posamezno pogodbeno leto; </w:t>
      </w:r>
    </w:p>
    <w:p w14:paraId="466EFAD9" w14:textId="77777777" w:rsidR="000D2C87" w:rsidRPr="000D2C87" w:rsidRDefault="000D2C87" w:rsidP="0051140F">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 negovalnih domov, ki zagotavljajo bivanje in storitve DO iz prve do četrte alineje točke prvega odstavka 14. člena tega zakona za vse kategorije DO, pri čemer storitve zdravstvene nege, delovne terapije in fizioterapije kot dela osnovne zdravstvene dejavnosti v okviru obveznega zdravstvenega zavarovanja zagotavlja izvajalec sam v skladu s predpisi s področja zdravstvenega varstva in splošnim dogovorom za posamezno pogodbeno leto. </w:t>
      </w:r>
    </w:p>
    <w:p w14:paraId="2A9A33D2" w14:textId="77777777" w:rsidR="000D2C87" w:rsidRPr="000D2C87" w:rsidRDefault="000D2C87" w:rsidP="0051140F">
      <w:pPr>
        <w:autoSpaceDE w:val="0"/>
        <w:autoSpaceDN w:val="0"/>
        <w:adjustRightInd w:val="0"/>
        <w:spacing w:after="0" w:line="240" w:lineRule="auto"/>
        <w:jc w:val="both"/>
        <w:rPr>
          <w:rFonts w:ascii="Arial" w:hAnsi="Arial" w:cs="Arial"/>
          <w:color w:val="000000"/>
          <w:sz w:val="20"/>
          <w:szCs w:val="20"/>
          <w:lang w:eastAsia="sl-SI"/>
        </w:rPr>
      </w:pPr>
    </w:p>
    <w:p w14:paraId="78C2C2B9" w14:textId="77777777" w:rsidR="000D2C87" w:rsidRDefault="000D2C87" w:rsidP="0051140F">
      <w:pPr>
        <w:autoSpaceDE w:val="0"/>
        <w:autoSpaceDN w:val="0"/>
        <w:adjustRightInd w:val="0"/>
        <w:spacing w:after="0" w:line="240" w:lineRule="auto"/>
        <w:jc w:val="both"/>
        <w:rPr>
          <w:rFonts w:ascii="Arial" w:hAnsi="Arial" w:cs="Arial"/>
          <w:color w:val="000000"/>
          <w:sz w:val="20"/>
          <w:szCs w:val="20"/>
          <w:lang w:eastAsia="sl-SI"/>
        </w:rPr>
      </w:pPr>
      <w:r w:rsidRPr="000D2C87">
        <w:rPr>
          <w:rFonts w:ascii="Arial" w:hAnsi="Arial" w:cs="Arial"/>
          <w:color w:val="000000"/>
          <w:sz w:val="20"/>
          <w:szCs w:val="20"/>
          <w:lang w:eastAsia="sl-SI"/>
        </w:rPr>
        <w:t xml:space="preserve">(3) Negovalni dom iz tretje alineje prejšnjega odstavka ima najmanj 80 odstotkov posteljnih zmogljivosti namenjenih 4. in 5. kategoriji DO iz prvega odstavka 12. člena tega zakona. </w:t>
      </w:r>
    </w:p>
    <w:p w14:paraId="62B51F54" w14:textId="77777777" w:rsidR="0051140F" w:rsidRPr="000D2C87"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597FB78D" w14:textId="77777777" w:rsidR="000D2C87" w:rsidRPr="0051140F" w:rsidRDefault="000D2C87" w:rsidP="0051140F">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51140F">
        <w:rPr>
          <w:rFonts w:ascii="Arial" w:hAnsi="Arial" w:cs="Arial"/>
          <w:color w:val="000000"/>
          <w:sz w:val="20"/>
          <w:szCs w:val="20"/>
          <w:lang w:eastAsia="sl-SI"/>
        </w:rPr>
        <w:t>(4) Negovalni dom iz tretje alineje drugega odstavka tega člena za upravičence opravlja tudi zdraviliško zdravstveno dejavnost s souporabo naravnih zdravilnih sredstev v skladu s predpisi s področja zdravstvene dejavnosti, in sicer ambulantno rehabilitacijsko dejavnost in rehabilitacijo z nastanitvijo, za kar zagotovijo največ 10 odstotkov posteljnih zmogljivosti.</w:t>
      </w:r>
    </w:p>
    <w:p w14:paraId="13B1747E"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19CEB834" w14:textId="77777777" w:rsid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(5) Izvajalec DO iz prvega odstavka prejšnjega člena DO na domu opravlja na način zagotavljanja storitev iz prve do četrte alineje prvega odstavka 14. člena tega zakona za vse kategorije DO, ki živijo doma. Kot DO na domu se lahko na istem naslovu storitve izvajajo za največ šest uporabnikov. Omejitev iz prejšnjega stavka ne velja v večstanovanjskem objektu z več solastniki, različnimi etažnimi lastniki ali najemniki. </w:t>
      </w:r>
    </w:p>
    <w:p w14:paraId="2A7D5FBC"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26CE75A8"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(6) Izvajalec DO, ki pridobi dovoljenje za opravljanje DO na podlagi tega zakona, lahko v izvajanje posamezne storitve DO vključi pogodbenega izvajalca, če: </w:t>
      </w:r>
    </w:p>
    <w:p w14:paraId="59847703" w14:textId="77777777" w:rsidR="0051140F" w:rsidRPr="0051140F" w:rsidRDefault="0051140F" w:rsidP="0051140F">
      <w:pPr>
        <w:autoSpaceDE w:val="0"/>
        <w:autoSpaceDN w:val="0"/>
        <w:adjustRightInd w:val="0"/>
        <w:spacing w:after="11"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 pogodbeni izvajalec izpolnjuje kadrovske in druge pogoje za opravljanje DO iz prve in četrte alineje prvega odstavka 59. člena tega zakona in </w:t>
      </w:r>
    </w:p>
    <w:p w14:paraId="49D684C8"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 je pogodbeni izvajalec, vpisan v register v skladu s prvim odstavkom 61. člena tega zakona. </w:t>
      </w:r>
    </w:p>
    <w:p w14:paraId="45B0CC90"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2AA49D56" w14:textId="77777777" w:rsid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color w:val="000000"/>
          <w:sz w:val="20"/>
          <w:szCs w:val="20"/>
          <w:lang w:eastAsia="sl-SI"/>
        </w:rPr>
        <w:t>(7) Obseg posteljnih zmogljivosti DO v instituciji iz drugega odstavka tega člena določi minister, pristojen za zdravje, v soglasju z ministrom, pristojnim za socialno varstvo.</w:t>
      </w:r>
    </w:p>
    <w:p w14:paraId="0834AABC" w14:textId="77777777" w:rsidR="000D2C87" w:rsidRDefault="000D2C87"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786B481"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(8) Izvajalec DO za dopolnitev opravljanja DO lahko vključuje prostovoljce v skladu s predpisi, ki urejajo prostovoljstvo.</w:t>
      </w:r>
    </w:p>
    <w:p w14:paraId="35C79A45"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576280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(9) Prostovoljci iz prejšnjega odstavka, ki imajo z izvajalcem DO iz prvega odstavka 57. člena sklenjen dogovor o prostovoljstvu v skladu predpisom, ki ureja prostovoljstvo, opravijo usposabljanje v obsegu 10 ur letno. Usposabljanje organizira ministrstvo, pristojno za zdravje.</w:t>
      </w:r>
    </w:p>
    <w:p w14:paraId="60E9672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5275D9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(10) Podrobnejši program usposabljanja iz prejšnjega odstavka, način usposabljanja prostovoljcev in vsebino vodenja dnevnika opravljenih prostovoljskih aktivnosti, določi minister, pristojen za zdravje, v </w:t>
      </w:r>
      <w:r w:rsidRPr="00444A9F">
        <w:rPr>
          <w:rFonts w:ascii="Arial" w:hAnsi="Arial" w:cs="Arial"/>
          <w:sz w:val="20"/>
          <w:szCs w:val="20"/>
        </w:rPr>
        <w:lastRenderedPageBreak/>
        <w:t>soglasju z ministrom, pristojnim za socialno varstvo.</w:t>
      </w:r>
      <w:r w:rsidR="00087B4B">
        <w:rPr>
          <w:rFonts w:ascii="Arial" w:hAnsi="Arial" w:cs="Arial"/>
          <w:sz w:val="20"/>
          <w:szCs w:val="20"/>
        </w:rPr>
        <w:t>«.</w:t>
      </w:r>
    </w:p>
    <w:p w14:paraId="023E77E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8B5B32" w14:textId="77777777" w:rsidR="00444A9F" w:rsidRPr="0051140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51140F">
        <w:rPr>
          <w:rFonts w:ascii="Arial" w:hAnsi="Arial" w:cs="Arial"/>
          <w:b/>
          <w:bCs/>
          <w:sz w:val="20"/>
          <w:szCs w:val="20"/>
        </w:rPr>
        <w:t>Obrazložitev:</w:t>
      </w:r>
    </w:p>
    <w:p w14:paraId="4A366B6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S predlaganim amandmajem se povezuje deležnike, ki pomembno prispevajo k višji socialni vključenosti oseb, ki so upravičene do dolgotrajne oskrbe. Z dopolnitvijo člena se za prostovoljce, ki se vključujejo v prostovoljske aktivnosti pri uporabnikih DO, organizira usposabljanje. Z usposabljanjem se prostovoljce podpre z znanji in spretnostmi, ki so jim v pomoč pri opravljanju prostovoljskega dela, pa tudi zaščiti lastnega zdravja.</w:t>
      </w:r>
    </w:p>
    <w:p w14:paraId="24C41269"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1030982" w14:textId="77777777" w:rsidR="00444A9F" w:rsidRPr="00087B4B"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 xml:space="preserve">K 59. </w:t>
      </w:r>
      <w:r w:rsidR="0051140F" w:rsidRPr="00087B4B">
        <w:rPr>
          <w:rFonts w:ascii="Arial" w:hAnsi="Arial" w:cs="Arial"/>
          <w:b/>
          <w:bCs/>
          <w:sz w:val="20"/>
          <w:szCs w:val="20"/>
          <w:u w:val="single"/>
        </w:rPr>
        <w:t>členu</w:t>
      </w:r>
    </w:p>
    <w:p w14:paraId="3C907F0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E659E8A" w14:textId="77777777" w:rsidR="0051140F" w:rsidRDefault="0051140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59. člena se spremeni tako, da se glasi:</w:t>
      </w:r>
    </w:p>
    <w:p w14:paraId="6B7FBEB1" w14:textId="77777777" w:rsidR="00087B4B" w:rsidRDefault="00087B4B" w:rsidP="00087B4B">
      <w:pPr>
        <w:widowControl w:val="0"/>
        <w:overflowPunct w:val="0"/>
        <w:autoSpaceDE w:val="0"/>
        <w:autoSpaceDN w:val="0"/>
        <w:adjustRightInd w:val="0"/>
        <w:spacing w:after="0" w:line="260" w:lineRule="exact"/>
        <w:jc w:val="center"/>
        <w:textAlignment w:val="baseline"/>
        <w:rPr>
          <w:rFonts w:ascii="Arial" w:hAnsi="Arial" w:cs="Arial"/>
          <w:sz w:val="20"/>
          <w:szCs w:val="20"/>
        </w:rPr>
      </w:pPr>
      <w:r>
        <w:rPr>
          <w:rFonts w:ascii="Arial" w:hAnsi="Arial" w:cs="Arial"/>
          <w:sz w:val="20"/>
          <w:szCs w:val="20"/>
        </w:rPr>
        <w:t>» 59. člen</w:t>
      </w:r>
    </w:p>
    <w:p w14:paraId="1EC36CBC" w14:textId="77777777" w:rsidR="00087B4B" w:rsidRDefault="00087B4B" w:rsidP="00087B4B">
      <w:pPr>
        <w:widowControl w:val="0"/>
        <w:overflowPunct w:val="0"/>
        <w:autoSpaceDE w:val="0"/>
        <w:autoSpaceDN w:val="0"/>
        <w:adjustRightInd w:val="0"/>
        <w:spacing w:after="0" w:line="260" w:lineRule="exact"/>
        <w:jc w:val="center"/>
        <w:textAlignment w:val="baseline"/>
        <w:rPr>
          <w:rFonts w:ascii="Arial" w:hAnsi="Arial" w:cs="Arial"/>
          <w:sz w:val="20"/>
          <w:szCs w:val="20"/>
        </w:rPr>
      </w:pPr>
      <w:r>
        <w:rPr>
          <w:rFonts w:ascii="Arial" w:hAnsi="Arial" w:cs="Arial"/>
          <w:sz w:val="20"/>
          <w:szCs w:val="20"/>
        </w:rPr>
        <w:t>(pogoji za opravljanje DO)</w:t>
      </w:r>
    </w:p>
    <w:p w14:paraId="4A2F3972" w14:textId="77777777" w:rsidR="00087B4B" w:rsidRDefault="00087B4B" w:rsidP="0051140F">
      <w:pPr>
        <w:autoSpaceDE w:val="0"/>
        <w:autoSpaceDN w:val="0"/>
        <w:adjustRightInd w:val="0"/>
        <w:spacing w:after="0" w:line="240" w:lineRule="auto"/>
        <w:jc w:val="both"/>
        <w:rPr>
          <w:rFonts w:ascii="Arial" w:hAnsi="Arial" w:cs="Arial"/>
          <w:sz w:val="20"/>
          <w:szCs w:val="20"/>
          <w:lang w:eastAsia="sl-SI"/>
        </w:rPr>
      </w:pPr>
    </w:p>
    <w:p w14:paraId="10BB9964" w14:textId="77777777" w:rsidR="0051140F" w:rsidRPr="0051140F" w:rsidRDefault="0051140F" w:rsidP="0051140F">
      <w:pPr>
        <w:autoSpaceDE w:val="0"/>
        <w:autoSpaceDN w:val="0"/>
        <w:adjustRightInd w:val="0"/>
        <w:spacing w:after="0" w:line="240" w:lineRule="auto"/>
        <w:jc w:val="both"/>
        <w:rPr>
          <w:rFonts w:ascii="Arial" w:hAnsi="Arial" w:cs="Arial"/>
          <w:sz w:val="20"/>
          <w:szCs w:val="20"/>
          <w:lang w:eastAsia="sl-SI"/>
        </w:rPr>
      </w:pPr>
      <w:r w:rsidRPr="0051140F">
        <w:rPr>
          <w:rFonts w:ascii="Arial" w:hAnsi="Arial" w:cs="Arial"/>
          <w:sz w:val="20"/>
          <w:szCs w:val="20"/>
          <w:lang w:eastAsia="sl-SI"/>
        </w:rPr>
        <w:t xml:space="preserve">(1) Storitve DO iz 14. člena tega zakona lahko izvaja samo izvajalec DO iz prvega odstavka 57. člena tega zakona, ki: </w:t>
      </w:r>
    </w:p>
    <w:p w14:paraId="07F8560B" w14:textId="77777777" w:rsidR="0051140F" w:rsidRPr="0051140F" w:rsidRDefault="0051140F" w:rsidP="0051140F">
      <w:pPr>
        <w:autoSpaceDE w:val="0"/>
        <w:autoSpaceDN w:val="0"/>
        <w:adjustRightInd w:val="0"/>
        <w:spacing w:after="2" w:line="240" w:lineRule="auto"/>
        <w:jc w:val="both"/>
        <w:rPr>
          <w:rFonts w:ascii="Arial" w:hAnsi="Arial" w:cs="Arial"/>
          <w:sz w:val="20"/>
          <w:szCs w:val="20"/>
          <w:lang w:eastAsia="sl-SI"/>
        </w:rPr>
      </w:pPr>
      <w:r w:rsidRPr="0051140F">
        <w:rPr>
          <w:rFonts w:ascii="Arial" w:hAnsi="Arial" w:cs="Arial"/>
          <w:sz w:val="20"/>
          <w:szCs w:val="20"/>
          <w:lang w:eastAsia="sl-SI"/>
        </w:rPr>
        <w:t xml:space="preserve">− izpolnjuje kadrovske, prostorske, tehnične, varnostne in druge pogoje za opravljanje DO; </w:t>
      </w:r>
    </w:p>
    <w:p w14:paraId="5D0986C3" w14:textId="77777777" w:rsidR="0051140F" w:rsidRPr="0051140F" w:rsidRDefault="0051140F" w:rsidP="0051140F">
      <w:pPr>
        <w:autoSpaceDE w:val="0"/>
        <w:autoSpaceDN w:val="0"/>
        <w:adjustRightInd w:val="0"/>
        <w:spacing w:after="2" w:line="240" w:lineRule="auto"/>
        <w:jc w:val="both"/>
        <w:rPr>
          <w:rFonts w:ascii="Arial" w:hAnsi="Arial" w:cs="Arial"/>
          <w:sz w:val="20"/>
          <w:szCs w:val="20"/>
          <w:lang w:eastAsia="sl-SI"/>
        </w:rPr>
      </w:pPr>
      <w:r w:rsidRPr="0051140F">
        <w:rPr>
          <w:rFonts w:ascii="Arial" w:hAnsi="Arial" w:cs="Arial"/>
          <w:sz w:val="20"/>
          <w:szCs w:val="20"/>
          <w:lang w:eastAsia="sl-SI"/>
        </w:rPr>
        <w:t xml:space="preserve">− zagotovi opravljanje vseh storitev iz prve do četrte alineje prvega odstavka 14. člena tega zakona; </w:t>
      </w:r>
    </w:p>
    <w:p w14:paraId="5183CB78" w14:textId="77777777" w:rsidR="0051140F" w:rsidRPr="0051140F" w:rsidRDefault="0051140F" w:rsidP="0051140F">
      <w:pPr>
        <w:autoSpaceDE w:val="0"/>
        <w:autoSpaceDN w:val="0"/>
        <w:adjustRightInd w:val="0"/>
        <w:spacing w:after="2" w:line="240" w:lineRule="auto"/>
        <w:jc w:val="both"/>
        <w:rPr>
          <w:rFonts w:ascii="Arial" w:hAnsi="Arial" w:cs="Arial"/>
          <w:sz w:val="20"/>
          <w:szCs w:val="20"/>
          <w:lang w:eastAsia="sl-SI"/>
        </w:rPr>
      </w:pPr>
      <w:r w:rsidRPr="0051140F">
        <w:rPr>
          <w:rFonts w:ascii="Arial" w:hAnsi="Arial" w:cs="Arial"/>
          <w:sz w:val="20"/>
          <w:szCs w:val="20"/>
          <w:lang w:eastAsia="sl-SI"/>
        </w:rPr>
        <w:t xml:space="preserve">− pridobi dovoljenje za opravljanje DO iz 60. člena tega zakona in </w:t>
      </w:r>
    </w:p>
    <w:p w14:paraId="48219242" w14:textId="77777777" w:rsidR="0051140F" w:rsidRPr="0051140F" w:rsidRDefault="0051140F" w:rsidP="0051140F">
      <w:pPr>
        <w:autoSpaceDE w:val="0"/>
        <w:autoSpaceDN w:val="0"/>
        <w:adjustRightInd w:val="0"/>
        <w:spacing w:after="0" w:line="240" w:lineRule="auto"/>
        <w:jc w:val="both"/>
        <w:rPr>
          <w:rFonts w:ascii="Arial" w:hAnsi="Arial" w:cs="Arial"/>
          <w:sz w:val="20"/>
          <w:szCs w:val="20"/>
          <w:lang w:eastAsia="sl-SI"/>
        </w:rPr>
      </w:pPr>
      <w:r w:rsidRPr="0051140F">
        <w:rPr>
          <w:rFonts w:ascii="Arial" w:hAnsi="Arial" w:cs="Arial"/>
          <w:sz w:val="20"/>
          <w:szCs w:val="20"/>
          <w:lang w:eastAsia="sl-SI"/>
        </w:rPr>
        <w:t xml:space="preserve">− mu ni bilo s pravnomočno sodbo ali dokončno odločbo upravnega organa prepovedano opravljanje DO, socialne ali zdravstvene dejavnosti. </w:t>
      </w:r>
    </w:p>
    <w:p w14:paraId="4AF4DBBF" w14:textId="77777777" w:rsidR="0051140F" w:rsidRPr="0051140F" w:rsidRDefault="0051140F" w:rsidP="0051140F">
      <w:pPr>
        <w:autoSpaceDE w:val="0"/>
        <w:autoSpaceDN w:val="0"/>
        <w:adjustRightInd w:val="0"/>
        <w:spacing w:after="0" w:line="240" w:lineRule="auto"/>
        <w:jc w:val="both"/>
        <w:rPr>
          <w:rFonts w:ascii="Arial" w:hAnsi="Arial" w:cs="Arial"/>
          <w:sz w:val="20"/>
          <w:szCs w:val="20"/>
          <w:lang w:eastAsia="sl-SI"/>
        </w:rPr>
      </w:pPr>
    </w:p>
    <w:p w14:paraId="2E9F0C33"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(2) Kadrovski pogoji iz prejšnjega odstavka se nanašajo na področje in raven izobrazbe zaposlenih pri izvajalcu DO iz prvega odstavka 57. člena tega zakona, pri čemer:</w:t>
      </w:r>
    </w:p>
    <w:p w14:paraId="26A3C3E4"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1.</w:t>
      </w:r>
      <w:r w:rsidRPr="0051140F">
        <w:rPr>
          <w:rFonts w:ascii="Arial" w:hAnsi="Arial" w:cs="Arial"/>
          <w:sz w:val="20"/>
          <w:szCs w:val="20"/>
        </w:rPr>
        <w:tab/>
        <w:t>storitve pomoči pri osnovnih dnevnih opravilih iz drugega odstavka 14. člena tega zakona opravlja najmanj socialni oskrbovalec z opravljeno nacionalno poklicno kvalifikacijo (v nadaljnjem besedilu: socialni oskrbovalec);</w:t>
      </w:r>
    </w:p>
    <w:p w14:paraId="739EC09D"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2.</w:t>
      </w:r>
      <w:r w:rsidRPr="0051140F">
        <w:rPr>
          <w:rFonts w:ascii="Arial" w:hAnsi="Arial" w:cs="Arial"/>
          <w:sz w:val="20"/>
          <w:szCs w:val="20"/>
        </w:rPr>
        <w:tab/>
        <w:t>storitve pomoči pri podpornih dnevnih opravilih iz tretjega odstavka 14. člena tega zakona lahko opravlja oseba, ki je zaključila vsaj osnovnošolsko izobrazbo in je stara najmanj 18 let;</w:t>
      </w:r>
    </w:p>
    <w:p w14:paraId="2C504F7B"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3.</w:t>
      </w:r>
      <w:r w:rsidRPr="0051140F">
        <w:rPr>
          <w:rFonts w:ascii="Arial" w:hAnsi="Arial" w:cs="Arial"/>
          <w:sz w:val="20"/>
          <w:szCs w:val="20"/>
        </w:rPr>
        <w:tab/>
        <w:t>storitve zdravstvene nege, vezane na osnovna dnevna opravila, iz četrtega odstavka 14. člena tega zakona, opravlja oseba, ki je v skladu s predpisi s področja zdravstvene dejavnosti kompetentna za opravljanje zdravstvene nege;</w:t>
      </w:r>
    </w:p>
    <w:p w14:paraId="2005F2AF"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4.</w:t>
      </w:r>
      <w:r w:rsidRPr="0051140F">
        <w:rPr>
          <w:rFonts w:ascii="Arial" w:hAnsi="Arial" w:cs="Arial"/>
          <w:sz w:val="20"/>
          <w:szCs w:val="20"/>
        </w:rPr>
        <w:tab/>
        <w:t xml:space="preserve">storitve za krepitev in ohranjanje samostojnosti iz petega odstavka 14. člena tega zakona opravljajo univerzitetni diplomirani socialni delavec (v nadaljnjem besedilu: socialni delavec), diplomirani delovni terapevt (v nadaljnjem besedilu: diplomirani delovni terapevt), diplomirani fizioterapevt (v nadaljnjem besedilu: diplomirani fizioterapevt), magister </w:t>
      </w:r>
      <w:proofErr w:type="spellStart"/>
      <w:r w:rsidRPr="0051140F">
        <w:rPr>
          <w:rFonts w:ascii="Arial" w:hAnsi="Arial" w:cs="Arial"/>
          <w:sz w:val="20"/>
          <w:szCs w:val="20"/>
        </w:rPr>
        <w:t>kineziologije</w:t>
      </w:r>
      <w:proofErr w:type="spellEnd"/>
      <w:r w:rsidRPr="0051140F">
        <w:rPr>
          <w:rFonts w:ascii="Arial" w:hAnsi="Arial" w:cs="Arial"/>
          <w:sz w:val="20"/>
          <w:szCs w:val="20"/>
        </w:rPr>
        <w:t xml:space="preserve"> in socialni gerontolog, pri čemer mora izvajalec DO iz prvega odstavka 57. člena tega zakona v timu za krepitev in ohranjanje samostojnosti zagotoviti najmanj zaposlene iz poklicnih skupin:</w:t>
      </w:r>
    </w:p>
    <w:p w14:paraId="1F3BE49D"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w:t>
      </w:r>
      <w:r w:rsidRPr="0051140F">
        <w:rPr>
          <w:rFonts w:ascii="Arial" w:hAnsi="Arial" w:cs="Arial"/>
          <w:sz w:val="20"/>
          <w:szCs w:val="20"/>
        </w:rPr>
        <w:tab/>
        <w:t>diplomiran fizioterapevt oziroma diplomiran delovni terapevt in</w:t>
      </w:r>
    </w:p>
    <w:p w14:paraId="57BE27FC"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w:t>
      </w:r>
      <w:r w:rsidRPr="0051140F">
        <w:rPr>
          <w:rFonts w:ascii="Arial" w:hAnsi="Arial" w:cs="Arial"/>
          <w:sz w:val="20"/>
          <w:szCs w:val="20"/>
        </w:rPr>
        <w:tab/>
        <w:t>socialni delavec oziroma socialni gerontolog;</w:t>
      </w:r>
    </w:p>
    <w:p w14:paraId="3510DD4B"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sz w:val="20"/>
          <w:szCs w:val="20"/>
        </w:rPr>
        <w:t>5.</w:t>
      </w:r>
      <w:r w:rsidRPr="0051140F">
        <w:rPr>
          <w:rFonts w:ascii="Arial" w:hAnsi="Arial" w:cs="Arial"/>
          <w:sz w:val="20"/>
          <w:szCs w:val="20"/>
        </w:rPr>
        <w:tab/>
        <w:t>koordinacijo DO lahko opravlja zaposlen iz drugega odstavka 65. člena tega zakona.</w:t>
      </w:r>
    </w:p>
    <w:p w14:paraId="63064B8E" w14:textId="77777777" w:rsidR="0051140F" w:rsidRPr="0051140F" w:rsidRDefault="0051140F" w:rsidP="0051140F">
      <w:pPr>
        <w:autoSpaceDE w:val="0"/>
        <w:autoSpaceDN w:val="0"/>
        <w:adjustRightInd w:val="0"/>
        <w:spacing w:after="0" w:line="240" w:lineRule="auto"/>
        <w:jc w:val="both"/>
        <w:rPr>
          <w:rFonts w:ascii="Arial" w:hAnsi="Arial" w:cs="Arial"/>
          <w:sz w:val="20"/>
          <w:szCs w:val="20"/>
          <w:lang w:eastAsia="sl-SI"/>
        </w:rPr>
      </w:pPr>
    </w:p>
    <w:p w14:paraId="038D611A" w14:textId="77777777" w:rsidR="0051140F" w:rsidRPr="0051140F" w:rsidRDefault="0051140F" w:rsidP="0051140F">
      <w:pPr>
        <w:autoSpaceDE w:val="0"/>
        <w:autoSpaceDN w:val="0"/>
        <w:adjustRightInd w:val="0"/>
        <w:spacing w:after="0" w:line="240" w:lineRule="auto"/>
        <w:jc w:val="both"/>
        <w:rPr>
          <w:rFonts w:ascii="Arial" w:hAnsi="Arial" w:cs="Arial"/>
          <w:sz w:val="20"/>
          <w:szCs w:val="20"/>
          <w:lang w:eastAsia="sl-SI"/>
        </w:rPr>
      </w:pPr>
    </w:p>
    <w:p w14:paraId="61D2E61B"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lang w:eastAsia="sl-SI"/>
        </w:rPr>
      </w:pPr>
      <w:r w:rsidRPr="0051140F">
        <w:rPr>
          <w:rFonts w:ascii="Arial" w:hAnsi="Arial" w:cs="Arial"/>
          <w:sz w:val="20"/>
          <w:szCs w:val="20"/>
          <w:lang w:eastAsia="sl-SI"/>
        </w:rPr>
        <w:t xml:space="preserve">(3) Podrobnejše kadrovske pogoje iz prejšnjega odstavka, ki se nanašajo na področje, raven izobrazbe, delovne izkušnje, potrebna dodatna znanja, nekaznovanost, ter način in obseg </w:t>
      </w:r>
      <w:proofErr w:type="spellStart"/>
      <w:r w:rsidRPr="0051140F">
        <w:rPr>
          <w:rFonts w:ascii="Arial" w:hAnsi="Arial" w:cs="Arial"/>
          <w:sz w:val="20"/>
          <w:szCs w:val="20"/>
          <w:lang w:eastAsia="sl-SI"/>
        </w:rPr>
        <w:t>supervizije</w:t>
      </w:r>
      <w:proofErr w:type="spellEnd"/>
      <w:r w:rsidRPr="0051140F">
        <w:rPr>
          <w:rFonts w:ascii="Arial" w:hAnsi="Arial" w:cs="Arial"/>
          <w:sz w:val="20"/>
          <w:szCs w:val="20"/>
          <w:lang w:eastAsia="sl-SI"/>
        </w:rPr>
        <w:t>, določi minister, pristojen za zdravje, v soglasju z ministrom, pristojnim za socialno varstvo.</w:t>
      </w:r>
    </w:p>
    <w:p w14:paraId="72D27478"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ECB178F" w14:textId="77777777" w:rsid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(4) Za zaposlene pri izvajalcu DO iz prve alineje prvega odstavka 57. člena tega zakona se uporabljajo določbe Kolektivne pogodbe za dejavnost zdravstva in socialnega varstva in druge kolektivne pogodbe in predpisi, ki urejajo sistem plač v javnem sektorju. Zaposleni, ki izvajajo storitve DO pri izvajalcu DO iz prvega odstavka 57. člena tega zakona, opravljajo svoje delo v skladu s poklicnimi aktivnostmi in kompetencami, protokoli, strokovno doktrino in standardi ter zahtevami poklicne etike in se za svoje delo redno izobražujejo. Če stanje upravičenca to zahteva, zaposleni pri opravljanju svojega dela sodelujejo z drugimi službami s področja zdravstvenega in socialnega varstva. </w:t>
      </w:r>
    </w:p>
    <w:p w14:paraId="20537516"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3CBF7FF2" w14:textId="77777777" w:rsid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lastRenderedPageBreak/>
        <w:t xml:space="preserve">(5) Izvajalec DO iz prvega odstavka 57. člena tega zakona zagotovi stalno izobraževanje in usposabljanje oseb, ki opravljajo storitve DO, za podpiranje profesionalnega in strokovnega razvoja vsakega strokovnega delavca in sodelavca zaradi zagotavljanja kakovostne in varne DO. </w:t>
      </w:r>
    </w:p>
    <w:p w14:paraId="199C2E2C"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17A41DDC" w14:textId="77777777" w:rsid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(6) Najmanj en odstotek posteljnih zmogljivosti izvajalcev DO v obliki oskrbnih in negovalnih domov se nameni opravljanju nadomestne oskrbe iz 25. člena tega zakona. </w:t>
      </w:r>
    </w:p>
    <w:p w14:paraId="0E1A4C87"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p>
    <w:p w14:paraId="21F69516" w14:textId="77777777" w:rsid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(7) Podrobnejše minimalne prostorske, tehnične, varnostne in druge pogoje ter standarde za opravljanje DO, ki med drugim določajo število, namembnost, opremljenost in velikost prostorov, v katerih se izvajajo storitve DO, določi minister, pristojen za zdravje, v soglasju z ministrom, pristojnim za socialno varstvo.</w:t>
      </w:r>
    </w:p>
    <w:p w14:paraId="0BC22FC2" w14:textId="77777777" w:rsidR="0051140F" w:rsidRPr="0051140F" w:rsidRDefault="0051140F" w:rsidP="0051140F">
      <w:pPr>
        <w:autoSpaceDE w:val="0"/>
        <w:autoSpaceDN w:val="0"/>
        <w:adjustRightInd w:val="0"/>
        <w:spacing w:after="0" w:line="240" w:lineRule="auto"/>
        <w:jc w:val="both"/>
        <w:rPr>
          <w:rFonts w:ascii="Arial" w:hAnsi="Arial" w:cs="Arial"/>
          <w:color w:val="000000"/>
          <w:sz w:val="20"/>
          <w:szCs w:val="20"/>
          <w:lang w:eastAsia="sl-SI"/>
        </w:rPr>
      </w:pPr>
      <w:r w:rsidRPr="0051140F">
        <w:rPr>
          <w:rFonts w:ascii="Arial" w:hAnsi="Arial" w:cs="Arial"/>
          <w:color w:val="000000"/>
          <w:sz w:val="20"/>
          <w:szCs w:val="20"/>
          <w:lang w:eastAsia="sl-SI"/>
        </w:rPr>
        <w:t xml:space="preserve"> </w:t>
      </w:r>
    </w:p>
    <w:p w14:paraId="33AED2E2"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color w:val="000000"/>
          <w:sz w:val="20"/>
          <w:szCs w:val="20"/>
          <w:lang w:eastAsia="sl-SI"/>
        </w:rPr>
        <w:t>(8) Zaposleni pri izvajalcu DO, ki opravljajo svoje delo v neposrednem stiku z uporabnikom, uporabljajo slovenski jezik, in sicer z minimalno stopnjo znanja slovenskega jezika na ravni B2.</w:t>
      </w:r>
      <w:r>
        <w:rPr>
          <w:rFonts w:ascii="Arial" w:hAnsi="Arial" w:cs="Arial"/>
          <w:color w:val="000000"/>
          <w:sz w:val="20"/>
          <w:szCs w:val="20"/>
          <w:lang w:eastAsia="sl-SI"/>
        </w:rPr>
        <w:t>«.</w:t>
      </w:r>
    </w:p>
    <w:p w14:paraId="54DD04C9" w14:textId="77777777" w:rsid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E0D874F" w14:textId="77777777" w:rsidR="0051140F" w:rsidRPr="00444A9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80CB7F2"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51140F">
        <w:rPr>
          <w:rFonts w:ascii="Arial" w:hAnsi="Arial" w:cs="Arial"/>
          <w:b/>
          <w:bCs/>
          <w:sz w:val="20"/>
          <w:szCs w:val="20"/>
        </w:rPr>
        <w:t>Obrazložitev:</w:t>
      </w:r>
    </w:p>
    <w:p w14:paraId="0AF97504" w14:textId="77777777" w:rsidR="0051140F" w:rsidRPr="00444A9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Dopolnitev se podaja zaradi jasnosti zahtev glede poklicnih skupin, kompetentnih za opravljanje posamezne vrste storitev DO in opredelitve minimalnih kadrovskih pogojev tima za krepitev in ohranjanje samostojnosti, s čimer se ustvari podlaga, da uporabniki pri vseh izvajalcih DO lahko dostopajo do primerljivih, kakovostnih in varnih storitev DO. Na nujnost opredelitve minimalnih zahtev in standardov je izrecno opozorila tudi Evropska komisija v okviru postopka spremljanja izpolnjevanja zavez v Načrtu za okrevanje in odpornost, ki se nanaša na sistemsko ureditev področja dolgotrajne oskrbe. Pri poklicnih skupinah, ki za opravljanje dela v DO potrebujejo izobrazbo na dodiplomski ravni se upošteva, da pogoj izpolnjujejo tudi predstavniki posamezne poklicne skupine z doseženo višješolsko strokovno izobrazbo, pridobljeno najkasneje do 30. septembra 2002 (npr. na delovno mesto diplomirani delovni terapevt se lahko zaposli tudi delovnega terapevta z višješolsko izobrazbo. Enako velja za ostale poklicne skupine).  </w:t>
      </w:r>
    </w:p>
    <w:p w14:paraId="1F0AD37A" w14:textId="77777777" w:rsidR="0051140F" w:rsidRPr="00444A9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D5FAB8F" w14:textId="77777777" w:rsidR="0051140F" w:rsidRDefault="0051140F" w:rsidP="0051140F">
      <w:pPr>
        <w:pStyle w:val="Default"/>
        <w:rPr>
          <w:rFonts w:ascii="Arial" w:hAnsi="Arial" w:cs="Arial"/>
          <w:sz w:val="20"/>
          <w:szCs w:val="20"/>
        </w:rPr>
      </w:pPr>
    </w:p>
    <w:p w14:paraId="5A458EA6" w14:textId="77777777" w:rsidR="00444A9F" w:rsidRPr="00087B4B" w:rsidRDefault="0051140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b/>
          <w:bCs/>
          <w:u w:val="single"/>
          <w:lang w:eastAsia="sl-SI"/>
        </w:rPr>
        <w:t>K</w:t>
      </w:r>
      <w:r w:rsidR="00444A9F" w:rsidRPr="00087B4B">
        <w:rPr>
          <w:rFonts w:ascii="Arial" w:hAnsi="Arial" w:cs="Arial"/>
          <w:b/>
          <w:bCs/>
          <w:sz w:val="20"/>
          <w:szCs w:val="20"/>
          <w:u w:val="single"/>
        </w:rPr>
        <w:t xml:space="preserve"> 61. členu</w:t>
      </w:r>
      <w:r w:rsidRPr="00087B4B">
        <w:rPr>
          <w:rFonts w:ascii="Arial" w:hAnsi="Arial" w:cs="Arial"/>
          <w:b/>
          <w:bCs/>
          <w:sz w:val="20"/>
          <w:szCs w:val="20"/>
          <w:u w:val="single"/>
        </w:rPr>
        <w:t>:</w:t>
      </w:r>
    </w:p>
    <w:p w14:paraId="397E6054" w14:textId="77777777" w:rsidR="0051140F" w:rsidRDefault="0051140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4042512E" w14:textId="77777777" w:rsidR="0051140F" w:rsidRDefault="0051140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61. člena se spremeni tako, da se glasi:</w:t>
      </w:r>
    </w:p>
    <w:p w14:paraId="4B31234F" w14:textId="77777777" w:rsidR="0051140F" w:rsidRPr="0051140F" w:rsidRDefault="0051140F" w:rsidP="0051140F">
      <w:pPr>
        <w:autoSpaceDE w:val="0"/>
        <w:autoSpaceDN w:val="0"/>
        <w:adjustRightInd w:val="0"/>
        <w:spacing w:after="0" w:line="240" w:lineRule="auto"/>
        <w:rPr>
          <w:rFonts w:ascii="Arial" w:hAnsi="Arial" w:cs="Arial"/>
          <w:color w:val="000000"/>
          <w:sz w:val="24"/>
          <w:szCs w:val="24"/>
          <w:lang w:eastAsia="sl-SI"/>
        </w:rPr>
      </w:pPr>
    </w:p>
    <w:p w14:paraId="3724601F" w14:textId="77777777" w:rsidR="0051140F" w:rsidRPr="0051140F" w:rsidRDefault="0051140F" w:rsidP="0051140F">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51140F">
        <w:rPr>
          <w:rFonts w:ascii="Arial" w:hAnsi="Arial" w:cs="Arial"/>
          <w:color w:val="000000"/>
          <w:sz w:val="20"/>
          <w:szCs w:val="20"/>
          <w:lang w:eastAsia="sl-SI"/>
        </w:rPr>
        <w:t>61. člen</w:t>
      </w:r>
    </w:p>
    <w:p w14:paraId="0988579D" w14:textId="77777777" w:rsidR="0051140F" w:rsidRDefault="0051140F" w:rsidP="0051140F">
      <w:pPr>
        <w:autoSpaceDE w:val="0"/>
        <w:autoSpaceDN w:val="0"/>
        <w:adjustRightInd w:val="0"/>
        <w:spacing w:after="0" w:line="240" w:lineRule="auto"/>
        <w:jc w:val="center"/>
        <w:rPr>
          <w:rFonts w:ascii="Arial" w:hAnsi="Arial" w:cs="Arial"/>
          <w:color w:val="000000"/>
          <w:sz w:val="20"/>
          <w:szCs w:val="20"/>
          <w:lang w:eastAsia="sl-SI"/>
        </w:rPr>
      </w:pPr>
      <w:r w:rsidRPr="0051140F">
        <w:rPr>
          <w:rFonts w:ascii="Arial" w:hAnsi="Arial" w:cs="Arial"/>
          <w:color w:val="000000"/>
          <w:sz w:val="20"/>
          <w:szCs w:val="20"/>
          <w:lang w:eastAsia="sl-SI"/>
        </w:rPr>
        <w:t>(vpis v register)</w:t>
      </w:r>
    </w:p>
    <w:p w14:paraId="4E95C70D" w14:textId="77777777" w:rsidR="0051140F" w:rsidRPr="0051140F" w:rsidRDefault="0051140F" w:rsidP="0051140F">
      <w:pPr>
        <w:autoSpaceDE w:val="0"/>
        <w:autoSpaceDN w:val="0"/>
        <w:adjustRightInd w:val="0"/>
        <w:spacing w:after="0" w:line="240" w:lineRule="auto"/>
        <w:jc w:val="center"/>
        <w:rPr>
          <w:rFonts w:ascii="Arial" w:hAnsi="Arial" w:cs="Arial"/>
          <w:color w:val="000000"/>
          <w:sz w:val="20"/>
          <w:szCs w:val="20"/>
          <w:lang w:eastAsia="sl-SI"/>
        </w:rPr>
      </w:pPr>
    </w:p>
    <w:p w14:paraId="63020D38" w14:textId="77777777" w:rsidR="0051140F" w:rsidRDefault="0051140F" w:rsidP="0051140F">
      <w:pPr>
        <w:autoSpaceDE w:val="0"/>
        <w:autoSpaceDN w:val="0"/>
        <w:adjustRightInd w:val="0"/>
        <w:spacing w:after="0" w:line="240" w:lineRule="auto"/>
        <w:rPr>
          <w:rFonts w:ascii="Arial" w:hAnsi="Arial" w:cs="Arial"/>
          <w:color w:val="000000"/>
          <w:sz w:val="20"/>
          <w:szCs w:val="20"/>
          <w:lang w:eastAsia="sl-SI"/>
        </w:rPr>
      </w:pPr>
      <w:r w:rsidRPr="0051140F">
        <w:rPr>
          <w:rFonts w:ascii="Arial" w:hAnsi="Arial" w:cs="Arial"/>
          <w:color w:val="000000"/>
          <w:sz w:val="20"/>
          <w:szCs w:val="20"/>
          <w:lang w:eastAsia="sl-SI"/>
        </w:rPr>
        <w:t>(1) O izvajalcih iz 57. člena tega zakona in pogodbenih izvajalcih iz šestega odstavka 58. člena tega zakona</w:t>
      </w:r>
      <w:r>
        <w:rPr>
          <w:rFonts w:ascii="Arial" w:hAnsi="Arial" w:cs="Arial"/>
          <w:color w:val="000000"/>
          <w:sz w:val="20"/>
          <w:szCs w:val="20"/>
          <w:lang w:eastAsia="sl-SI"/>
        </w:rPr>
        <w:t xml:space="preserve"> Nacionalni inštitut za javno zdravje</w:t>
      </w:r>
      <w:r w:rsidRPr="0051140F">
        <w:rPr>
          <w:rFonts w:ascii="Arial" w:hAnsi="Arial" w:cs="Arial"/>
          <w:color w:val="000000"/>
          <w:sz w:val="20"/>
          <w:szCs w:val="20"/>
          <w:lang w:eastAsia="sl-SI"/>
        </w:rPr>
        <w:t xml:space="preserve"> vodi register. </w:t>
      </w:r>
    </w:p>
    <w:p w14:paraId="60C212D4" w14:textId="77777777" w:rsidR="0051140F" w:rsidRPr="0051140F" w:rsidRDefault="0051140F" w:rsidP="0051140F">
      <w:pPr>
        <w:autoSpaceDE w:val="0"/>
        <w:autoSpaceDN w:val="0"/>
        <w:adjustRightInd w:val="0"/>
        <w:spacing w:after="0" w:line="240" w:lineRule="auto"/>
        <w:rPr>
          <w:rFonts w:ascii="Arial" w:hAnsi="Arial" w:cs="Arial"/>
          <w:color w:val="000000"/>
          <w:sz w:val="20"/>
          <w:szCs w:val="20"/>
          <w:lang w:eastAsia="sl-SI"/>
        </w:rPr>
      </w:pPr>
    </w:p>
    <w:p w14:paraId="10594807" w14:textId="77777777" w:rsidR="0051140F" w:rsidRDefault="0051140F" w:rsidP="0051140F">
      <w:pPr>
        <w:autoSpaceDE w:val="0"/>
        <w:autoSpaceDN w:val="0"/>
        <w:adjustRightInd w:val="0"/>
        <w:spacing w:after="0" w:line="240" w:lineRule="auto"/>
        <w:rPr>
          <w:rFonts w:ascii="Arial" w:hAnsi="Arial" w:cs="Arial"/>
          <w:color w:val="000000"/>
          <w:sz w:val="20"/>
          <w:szCs w:val="20"/>
          <w:lang w:eastAsia="sl-SI"/>
        </w:rPr>
      </w:pPr>
      <w:r w:rsidRPr="0051140F">
        <w:rPr>
          <w:rFonts w:ascii="Arial" w:hAnsi="Arial" w:cs="Arial"/>
          <w:color w:val="000000"/>
          <w:sz w:val="20"/>
          <w:szCs w:val="20"/>
          <w:lang w:eastAsia="sl-SI"/>
        </w:rPr>
        <w:t xml:space="preserve">(2) Vlogo za vpis v register vloži izvajalec DO najpozneje v osmih dneh do prejema dovoljenja iz prejšnjega člena, pogodbeni izvajalec pa najpozneje v osmih dneh od sklenitve pogodbe z izvajalcem DO, v skladu s šestim odstavkom 58. člena tega zakona. </w:t>
      </w:r>
    </w:p>
    <w:p w14:paraId="4C2CF56E" w14:textId="77777777" w:rsidR="0051140F" w:rsidRPr="0051140F" w:rsidRDefault="0051140F" w:rsidP="0051140F">
      <w:pPr>
        <w:autoSpaceDE w:val="0"/>
        <w:autoSpaceDN w:val="0"/>
        <w:adjustRightInd w:val="0"/>
        <w:spacing w:after="0" w:line="240" w:lineRule="auto"/>
        <w:rPr>
          <w:rFonts w:ascii="Arial" w:hAnsi="Arial" w:cs="Arial"/>
          <w:color w:val="000000"/>
          <w:sz w:val="20"/>
          <w:szCs w:val="20"/>
          <w:lang w:eastAsia="sl-SI"/>
        </w:rPr>
      </w:pPr>
    </w:p>
    <w:p w14:paraId="73D06256" w14:textId="77777777" w:rsidR="0051140F" w:rsidRPr="0051140F" w:rsidRDefault="0051140F" w:rsidP="0051140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51140F">
        <w:rPr>
          <w:rFonts w:ascii="Arial" w:hAnsi="Arial" w:cs="Arial"/>
          <w:color w:val="000000"/>
          <w:sz w:val="20"/>
          <w:szCs w:val="20"/>
          <w:lang w:eastAsia="sl-SI"/>
        </w:rPr>
        <w:t>(3) Vsebino vloge za vpis v register in zahtevane podatke, ki se nanašajo na izvajalca DO, določi minister, pristojen za zdravje, v soglasju z ministrom, pristojnim za socialno varstvo.</w:t>
      </w:r>
      <w:r>
        <w:rPr>
          <w:rFonts w:ascii="Arial" w:hAnsi="Arial" w:cs="Arial"/>
          <w:color w:val="000000"/>
          <w:sz w:val="20"/>
          <w:szCs w:val="20"/>
          <w:lang w:eastAsia="sl-SI"/>
        </w:rPr>
        <w:t>«.</w:t>
      </w:r>
    </w:p>
    <w:p w14:paraId="1C59743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ECCBFFF" w14:textId="77777777" w:rsidR="00444A9F" w:rsidRPr="0051140F"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51140F">
        <w:rPr>
          <w:rFonts w:ascii="Arial" w:hAnsi="Arial" w:cs="Arial"/>
          <w:b/>
          <w:bCs/>
          <w:sz w:val="20"/>
          <w:szCs w:val="20"/>
        </w:rPr>
        <w:t>Obrazložitev:</w:t>
      </w:r>
    </w:p>
    <w:p w14:paraId="7FEE54D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Z dopolnitvijo se določa upravljalca registra izvajalcev dolgotrajne oskrbe. Določitev je po pomoti izpadla.</w:t>
      </w:r>
    </w:p>
    <w:p w14:paraId="753935E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ED51C75" w14:textId="77777777" w:rsidR="00444A9F" w:rsidRPr="00087B4B" w:rsidRDefault="0051140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 xml:space="preserve">K </w:t>
      </w:r>
      <w:r w:rsidR="00444A9F" w:rsidRPr="00087B4B">
        <w:rPr>
          <w:rFonts w:ascii="Arial" w:hAnsi="Arial" w:cs="Arial"/>
          <w:b/>
          <w:bCs/>
          <w:sz w:val="20"/>
          <w:szCs w:val="20"/>
          <w:u w:val="single"/>
        </w:rPr>
        <w:t>65. členu</w:t>
      </w:r>
      <w:r w:rsidRPr="00087B4B">
        <w:rPr>
          <w:rFonts w:ascii="Arial" w:hAnsi="Arial" w:cs="Arial"/>
          <w:b/>
          <w:bCs/>
          <w:sz w:val="20"/>
          <w:szCs w:val="20"/>
          <w:u w:val="single"/>
        </w:rPr>
        <w:t>:</w:t>
      </w:r>
      <w:r w:rsidR="00444A9F" w:rsidRPr="00087B4B">
        <w:rPr>
          <w:rFonts w:ascii="Arial" w:hAnsi="Arial" w:cs="Arial"/>
          <w:b/>
          <w:bCs/>
          <w:sz w:val="20"/>
          <w:szCs w:val="20"/>
          <w:u w:val="single"/>
        </w:rPr>
        <w:t xml:space="preserve"> </w:t>
      </w:r>
    </w:p>
    <w:p w14:paraId="40B189FF" w14:textId="77777777" w:rsid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607DF23" w14:textId="77777777" w:rsidR="00EF2E53" w:rsidRP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EF2E53">
        <w:rPr>
          <w:rFonts w:ascii="Arial" w:hAnsi="Arial" w:cs="Arial"/>
          <w:sz w:val="20"/>
          <w:szCs w:val="20"/>
        </w:rPr>
        <w:t>Besedilo 65. člena se spremeni tako, da se glasi:</w:t>
      </w:r>
    </w:p>
    <w:p w14:paraId="27084A50" w14:textId="77777777" w:rsidR="00EF2E53" w:rsidRPr="00EF2E53" w:rsidRDefault="00EF2E53" w:rsidP="00EF2E53">
      <w:pPr>
        <w:pStyle w:val="Default"/>
        <w:rPr>
          <w:rFonts w:ascii="Arial" w:hAnsi="Arial" w:cs="Arial"/>
        </w:rPr>
      </w:pPr>
    </w:p>
    <w:p w14:paraId="041797A3" w14:textId="77777777" w:rsidR="00EF2E53" w:rsidRP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EF2E53">
        <w:rPr>
          <w:rFonts w:ascii="Arial" w:hAnsi="Arial" w:cs="Arial"/>
          <w:color w:val="000000"/>
          <w:sz w:val="20"/>
          <w:szCs w:val="20"/>
          <w:lang w:eastAsia="sl-SI"/>
        </w:rPr>
        <w:t>65. člen</w:t>
      </w:r>
    </w:p>
    <w:p w14:paraId="18210103" w14:textId="77777777" w:rsid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r w:rsidRPr="00EF2E53">
        <w:rPr>
          <w:rFonts w:ascii="Arial" w:hAnsi="Arial" w:cs="Arial"/>
          <w:color w:val="000000"/>
          <w:sz w:val="20"/>
          <w:szCs w:val="20"/>
          <w:lang w:eastAsia="sl-SI"/>
        </w:rPr>
        <w:t>(koordinator DO)</w:t>
      </w:r>
    </w:p>
    <w:p w14:paraId="45309DCA" w14:textId="77777777" w:rsidR="00087B4B" w:rsidRPr="00EF2E53" w:rsidRDefault="00087B4B" w:rsidP="00EF2E53">
      <w:pPr>
        <w:autoSpaceDE w:val="0"/>
        <w:autoSpaceDN w:val="0"/>
        <w:adjustRightInd w:val="0"/>
        <w:spacing w:after="0" w:line="240" w:lineRule="auto"/>
        <w:jc w:val="center"/>
        <w:rPr>
          <w:rFonts w:ascii="Arial" w:hAnsi="Arial" w:cs="Arial"/>
          <w:color w:val="000000"/>
          <w:sz w:val="20"/>
          <w:szCs w:val="20"/>
          <w:lang w:eastAsia="sl-SI"/>
        </w:rPr>
      </w:pPr>
    </w:p>
    <w:p w14:paraId="75223615"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lastRenderedPageBreak/>
        <w:t xml:space="preserve">(1) Delo zaposlenih pri izvajalcu DO iz prvega odstavka 57. člena tega zakona v DO poteka koordinirano, strokovno in odgovorno. </w:t>
      </w:r>
    </w:p>
    <w:p w14:paraId="3C81AC74"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p>
    <w:p w14:paraId="55C1BC79"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(2) Delo zaposlenih iz prejšnjega odstavka vodi koordinator DO, ki ima izobrazbo s področja zdravstva</w:t>
      </w:r>
      <w:r>
        <w:rPr>
          <w:rFonts w:ascii="Arial" w:hAnsi="Arial" w:cs="Arial"/>
          <w:color w:val="000000"/>
          <w:sz w:val="20"/>
          <w:szCs w:val="20"/>
          <w:lang w:eastAsia="sl-SI"/>
        </w:rPr>
        <w:t xml:space="preserve">, </w:t>
      </w:r>
      <w:r w:rsidRPr="00444A9F">
        <w:rPr>
          <w:rFonts w:ascii="Arial" w:hAnsi="Arial" w:cs="Arial"/>
          <w:sz w:val="20"/>
          <w:szCs w:val="20"/>
        </w:rPr>
        <w:t>socialne gerontologije</w:t>
      </w:r>
      <w:r w:rsidRPr="00EF2E53">
        <w:rPr>
          <w:rFonts w:ascii="Arial" w:hAnsi="Arial" w:cs="Arial"/>
          <w:color w:val="000000"/>
          <w:sz w:val="20"/>
          <w:szCs w:val="20"/>
          <w:lang w:eastAsia="sl-SI"/>
        </w:rPr>
        <w:t xml:space="preserve"> ali je strokovnjak za socialno delo, 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w:t>
      </w:r>
    </w:p>
    <w:p w14:paraId="0468621A"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p>
    <w:p w14:paraId="33882164"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Delo in naloge koordinatorja DO so: </w:t>
      </w:r>
    </w:p>
    <w:p w14:paraId="0875B7AC"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v sodelovanju z upravičencem pripravi izvedbeni načrt 42. člena tega zakona; </w:t>
      </w:r>
    </w:p>
    <w:p w14:paraId="2713F9C2" w14:textId="77777777" w:rsidR="00EF2E53" w:rsidRPr="00EF2E53" w:rsidRDefault="00EF2E53" w:rsidP="00EF2E53">
      <w:pPr>
        <w:autoSpaceDE w:val="0"/>
        <w:autoSpaceDN w:val="0"/>
        <w:adjustRightInd w:val="0"/>
        <w:spacing w:after="0" w:line="240" w:lineRule="auto"/>
        <w:jc w:val="both"/>
        <w:rPr>
          <w:rFonts w:ascii="Arial" w:hAnsi="Arial" w:cs="Arial"/>
          <w:color w:val="000000"/>
          <w:sz w:val="24"/>
          <w:szCs w:val="24"/>
          <w:lang w:eastAsia="sl-SI"/>
        </w:rPr>
      </w:pPr>
    </w:p>
    <w:p w14:paraId="44614AC3"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skrbi za usklajenost in strokovnost opravljanja DO za upravičenca v skladu z izvedbenim načrtom; </w:t>
      </w:r>
    </w:p>
    <w:p w14:paraId="637DF906"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spremlja ustreznost DO upravičenca; </w:t>
      </w:r>
    </w:p>
    <w:p w14:paraId="72C74161"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4. zagotavlja ustreznost prostorov, opreme, materialov in kadrov za opravljanje DO; </w:t>
      </w:r>
    </w:p>
    <w:p w14:paraId="61241D26"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5. daje mnenje glede doseganja pričakovanega namena storitev e-oskrbe iz pete alineje prvega odstavka 14. člena tega zakona; </w:t>
      </w:r>
    </w:p>
    <w:p w14:paraId="417F1ED6"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6. svetuje oskrbovalcu družinskega člana iz 19. člena tega zakona: </w:t>
      </w:r>
    </w:p>
    <w:p w14:paraId="44CEBE06"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7. vodi dokumentacijo v zvezi z opravljanjem storitev DO iz prve do četrte alineje prvega odstavka 14. člena tega zakona; </w:t>
      </w:r>
    </w:p>
    <w:p w14:paraId="4A5CD48E" w14:textId="77777777" w:rsidR="00EF2E53" w:rsidRPr="00EF2E53" w:rsidRDefault="00EF2E53" w:rsidP="00EF2E53">
      <w:pPr>
        <w:autoSpaceDE w:val="0"/>
        <w:autoSpaceDN w:val="0"/>
        <w:adjustRightInd w:val="0"/>
        <w:spacing w:after="12"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8. načrtuje in organizira </w:t>
      </w:r>
      <w:proofErr w:type="spellStart"/>
      <w:r w:rsidRPr="00EF2E53">
        <w:rPr>
          <w:rFonts w:ascii="Arial" w:hAnsi="Arial" w:cs="Arial"/>
          <w:color w:val="000000"/>
          <w:sz w:val="20"/>
          <w:szCs w:val="20"/>
          <w:lang w:eastAsia="sl-SI"/>
        </w:rPr>
        <w:t>supervizijo</w:t>
      </w:r>
      <w:proofErr w:type="spellEnd"/>
      <w:r w:rsidRPr="00EF2E53">
        <w:rPr>
          <w:rFonts w:ascii="Arial" w:hAnsi="Arial" w:cs="Arial"/>
          <w:color w:val="000000"/>
          <w:sz w:val="20"/>
          <w:szCs w:val="20"/>
          <w:lang w:eastAsia="sl-SI"/>
        </w:rPr>
        <w:t xml:space="preserve"> za zaposlene iz drugega odstavka 59. člena tega zakona; </w:t>
      </w:r>
    </w:p>
    <w:p w14:paraId="66532666"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9. je odgovoren za strokovno, kakovostno in varno opravljanja DO ter povezovanje z izvajalci v sistemu zdravstva in socialnega varstva.</w:t>
      </w:r>
    </w:p>
    <w:p w14:paraId="1EF4F697"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w:t>
      </w:r>
    </w:p>
    <w:p w14:paraId="36A4C909"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EF2E53">
        <w:rPr>
          <w:rFonts w:ascii="Arial" w:hAnsi="Arial" w:cs="Arial"/>
          <w:color w:val="000000"/>
          <w:sz w:val="20"/>
          <w:szCs w:val="20"/>
          <w:lang w:eastAsia="sl-SI"/>
        </w:rPr>
        <w:t>(4) Izvajalec DO dela in naloge koordinatorja DO določi v internem aktu, ki ureja sistemizacijo in organizacijo dela pri izvajalcu DO.</w:t>
      </w:r>
    </w:p>
    <w:p w14:paraId="6AC1315D"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108FA77C"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(5) Če koordinator DO ugotovi, da upravičencu, ki se je odločil pravico iz DO koristiti v obliki oskrbovalca družinskega člana iz četrte alineje prvega odstavka 10. člena tega zakona, kljub izobraževanju in podpori, DO ni ustrezno zagotovljena oziroma da oskrbovalec družinskega člana opravlja naloge v nasprotju z določbami tega zakona in načrtom priporočenih storitev oziroma si upravičenec z denarnim prejemkom iz 18. člena tega zakona ni zagotovil ustrezne oskrbe, kar vpliva na njegovo zdravje in počutje oziroma predstavlja tveganje za okolje, je to razlog za prehod v drugo obliko opravljanja DO. V tem primeru koordinator DO ZZZS da predlog za izvedbo ponovne ocene upravičenosti do </w:t>
      </w:r>
      <w:proofErr w:type="spellStart"/>
      <w:r w:rsidRPr="00EF2E53">
        <w:rPr>
          <w:rFonts w:ascii="Arial" w:hAnsi="Arial" w:cs="Arial"/>
          <w:color w:val="000000"/>
          <w:sz w:val="20"/>
          <w:szCs w:val="20"/>
          <w:lang w:eastAsia="sl-SI"/>
        </w:rPr>
        <w:t>DO</w:t>
      </w:r>
      <w:proofErr w:type="spellEnd"/>
      <w:r w:rsidRPr="00EF2E53">
        <w:rPr>
          <w:rFonts w:ascii="Arial" w:hAnsi="Arial" w:cs="Arial"/>
          <w:color w:val="000000"/>
          <w:sz w:val="20"/>
          <w:szCs w:val="20"/>
          <w:lang w:eastAsia="sl-SI"/>
        </w:rPr>
        <w:t xml:space="preserve"> iz 43. člena tega zakona, ZZZS postopek ponovne ocene upravičenosti do </w:t>
      </w:r>
      <w:proofErr w:type="spellStart"/>
      <w:r w:rsidRPr="00EF2E53">
        <w:rPr>
          <w:rFonts w:ascii="Arial" w:hAnsi="Arial" w:cs="Arial"/>
          <w:color w:val="000000"/>
          <w:sz w:val="20"/>
          <w:szCs w:val="20"/>
          <w:lang w:eastAsia="sl-SI"/>
        </w:rPr>
        <w:t>DO</w:t>
      </w:r>
      <w:proofErr w:type="spellEnd"/>
      <w:r w:rsidRPr="00EF2E53">
        <w:rPr>
          <w:rFonts w:ascii="Arial" w:hAnsi="Arial" w:cs="Arial"/>
          <w:color w:val="000000"/>
          <w:sz w:val="20"/>
          <w:szCs w:val="20"/>
          <w:lang w:eastAsia="sl-SI"/>
        </w:rPr>
        <w:t xml:space="preserve"> izvede po uradni dolžnosti. </w:t>
      </w:r>
    </w:p>
    <w:p w14:paraId="72190CB2"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p>
    <w:p w14:paraId="460901E6"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(6) Če koordinator DO ugotovi, da pri uporabniku, ki se je odločil za koriščenje storitev e-oskrbe iz pete alineje prvega odstavka 14. člena tega zakona, ta storitev ne dosega pričakovanega namena, o tem obvesti uporabnika, ponudnika storitev e-oskrbe in ZZZS. </w:t>
      </w:r>
    </w:p>
    <w:p w14:paraId="629AAA7F"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p>
    <w:p w14:paraId="628BB116"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EF2E53">
        <w:rPr>
          <w:rFonts w:ascii="Arial" w:hAnsi="Arial" w:cs="Arial"/>
          <w:color w:val="000000"/>
          <w:sz w:val="20"/>
          <w:szCs w:val="20"/>
          <w:lang w:eastAsia="sl-SI"/>
        </w:rPr>
        <w:t>(7) Koordinator DO izvaja redne obiske, ki so odvisni od kategorije DO, v katero je upravičenec uvrščen, pri čemer se pogostost obiskov koordinatorja pri upravičencu zagotavlja najmanj v obsegu:</w:t>
      </w:r>
    </w:p>
    <w:p w14:paraId="241588DD"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69304107"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7"/>
        <w:gridCol w:w="1504"/>
        <w:gridCol w:w="1504"/>
        <w:gridCol w:w="1504"/>
        <w:gridCol w:w="1518"/>
        <w:gridCol w:w="1505"/>
      </w:tblGrid>
      <w:tr w:rsidR="00B30B79" w:rsidRPr="00D83EC4" w14:paraId="776A4BAE" w14:textId="77777777" w:rsidTr="00D83EC4">
        <w:trPr>
          <w:trHeight w:val="656"/>
        </w:trPr>
        <w:tc>
          <w:tcPr>
            <w:tcW w:w="1541" w:type="dxa"/>
            <w:shd w:val="clear" w:color="auto" w:fill="auto"/>
            <w:vAlign w:val="center"/>
          </w:tcPr>
          <w:p w14:paraId="7B3B92F7"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p>
        </w:tc>
        <w:tc>
          <w:tcPr>
            <w:tcW w:w="1541" w:type="dxa"/>
            <w:shd w:val="clear" w:color="auto" w:fill="auto"/>
            <w:vAlign w:val="center"/>
          </w:tcPr>
          <w:p w14:paraId="3781FD60"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1. kategorija DO</w:t>
            </w:r>
          </w:p>
        </w:tc>
        <w:tc>
          <w:tcPr>
            <w:tcW w:w="1541" w:type="dxa"/>
            <w:shd w:val="clear" w:color="auto" w:fill="auto"/>
            <w:vAlign w:val="center"/>
          </w:tcPr>
          <w:p w14:paraId="10E2183B"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2. kategorija DO</w:t>
            </w:r>
          </w:p>
        </w:tc>
        <w:tc>
          <w:tcPr>
            <w:tcW w:w="1541" w:type="dxa"/>
            <w:shd w:val="clear" w:color="auto" w:fill="auto"/>
            <w:vAlign w:val="center"/>
          </w:tcPr>
          <w:p w14:paraId="4CC8466E"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3. kategorija DO</w:t>
            </w:r>
          </w:p>
        </w:tc>
        <w:tc>
          <w:tcPr>
            <w:tcW w:w="1542" w:type="dxa"/>
            <w:shd w:val="clear" w:color="auto" w:fill="auto"/>
            <w:vAlign w:val="center"/>
          </w:tcPr>
          <w:p w14:paraId="3A42D03D"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4.kategorija DO</w:t>
            </w:r>
          </w:p>
        </w:tc>
        <w:tc>
          <w:tcPr>
            <w:tcW w:w="1542" w:type="dxa"/>
            <w:shd w:val="clear" w:color="auto" w:fill="auto"/>
            <w:vAlign w:val="center"/>
          </w:tcPr>
          <w:p w14:paraId="303B8BAD"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5. kategorija DO</w:t>
            </w:r>
          </w:p>
        </w:tc>
      </w:tr>
      <w:tr w:rsidR="00B30B79" w:rsidRPr="00D83EC4" w14:paraId="6C419911" w14:textId="77777777" w:rsidTr="00D83EC4">
        <w:trPr>
          <w:trHeight w:val="889"/>
        </w:trPr>
        <w:tc>
          <w:tcPr>
            <w:tcW w:w="1541" w:type="dxa"/>
            <w:shd w:val="clear" w:color="auto" w:fill="auto"/>
            <w:vAlign w:val="center"/>
          </w:tcPr>
          <w:p w14:paraId="43E63843"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Število rednih obiskov koordinatorja DO letno</w:t>
            </w:r>
          </w:p>
        </w:tc>
        <w:tc>
          <w:tcPr>
            <w:tcW w:w="1541" w:type="dxa"/>
            <w:shd w:val="clear" w:color="auto" w:fill="auto"/>
            <w:vAlign w:val="center"/>
          </w:tcPr>
          <w:p w14:paraId="72094B76" w14:textId="77777777" w:rsidR="00B30B79" w:rsidRPr="00D83EC4" w:rsidRDefault="00B30B79" w:rsidP="00D83EC4">
            <w:pPr>
              <w:pStyle w:val="Default"/>
              <w:jc w:val="center"/>
              <w:rPr>
                <w:rFonts w:eastAsia="Times New Roman"/>
                <w:sz w:val="20"/>
                <w:szCs w:val="20"/>
              </w:rPr>
            </w:pPr>
            <w:r w:rsidRPr="00D83EC4">
              <w:rPr>
                <w:rFonts w:eastAsia="Times New Roman"/>
                <w:sz w:val="20"/>
                <w:szCs w:val="20"/>
              </w:rPr>
              <w:t>1 x na polletno obdobje</w:t>
            </w:r>
          </w:p>
          <w:p w14:paraId="69A0E800"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p>
        </w:tc>
        <w:tc>
          <w:tcPr>
            <w:tcW w:w="1541" w:type="dxa"/>
            <w:shd w:val="clear" w:color="auto" w:fill="auto"/>
            <w:vAlign w:val="center"/>
          </w:tcPr>
          <w:p w14:paraId="5CF124D6" w14:textId="77777777" w:rsidR="00B30B79" w:rsidRPr="00D83EC4" w:rsidRDefault="00B30B79" w:rsidP="00D83EC4">
            <w:pPr>
              <w:pStyle w:val="Default"/>
              <w:jc w:val="center"/>
              <w:rPr>
                <w:rFonts w:eastAsia="Times New Roman"/>
                <w:sz w:val="20"/>
                <w:szCs w:val="20"/>
              </w:rPr>
            </w:pPr>
            <w:r w:rsidRPr="00D83EC4">
              <w:rPr>
                <w:rFonts w:eastAsia="Times New Roman"/>
                <w:sz w:val="20"/>
                <w:szCs w:val="20"/>
              </w:rPr>
              <w:t>1 x na kvartalno obdobje</w:t>
            </w:r>
          </w:p>
          <w:p w14:paraId="2A1F019B"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p>
        </w:tc>
        <w:tc>
          <w:tcPr>
            <w:tcW w:w="1541" w:type="dxa"/>
            <w:shd w:val="clear" w:color="auto" w:fill="auto"/>
            <w:vAlign w:val="center"/>
          </w:tcPr>
          <w:p w14:paraId="028D6550" w14:textId="77777777" w:rsidR="00B30B79" w:rsidRPr="00D83EC4" w:rsidRDefault="00B30B79" w:rsidP="00D83EC4">
            <w:pPr>
              <w:pStyle w:val="Default"/>
              <w:jc w:val="center"/>
              <w:rPr>
                <w:rFonts w:eastAsia="Times New Roman"/>
                <w:sz w:val="20"/>
                <w:szCs w:val="20"/>
              </w:rPr>
            </w:pPr>
            <w:r w:rsidRPr="00D83EC4">
              <w:rPr>
                <w:rFonts w:eastAsia="Times New Roman"/>
                <w:sz w:val="20"/>
                <w:szCs w:val="20"/>
              </w:rPr>
              <w:t>1 x na kvartalno obdobje</w:t>
            </w:r>
          </w:p>
          <w:p w14:paraId="057464EA"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p>
        </w:tc>
        <w:tc>
          <w:tcPr>
            <w:tcW w:w="1542" w:type="dxa"/>
            <w:shd w:val="clear" w:color="auto" w:fill="auto"/>
            <w:vAlign w:val="center"/>
          </w:tcPr>
          <w:p w14:paraId="5D5016FC" w14:textId="77777777" w:rsidR="00B30B79" w:rsidRPr="00D83EC4" w:rsidRDefault="00B30B79" w:rsidP="00D83EC4">
            <w:pPr>
              <w:pStyle w:val="Default"/>
              <w:jc w:val="center"/>
              <w:rPr>
                <w:rFonts w:eastAsia="Times New Roman"/>
                <w:sz w:val="20"/>
                <w:szCs w:val="20"/>
              </w:rPr>
            </w:pPr>
            <w:r w:rsidRPr="00D83EC4">
              <w:rPr>
                <w:rFonts w:eastAsia="Times New Roman"/>
                <w:sz w:val="20"/>
                <w:szCs w:val="20"/>
              </w:rPr>
              <w:t>1 x mesečno</w:t>
            </w:r>
          </w:p>
          <w:p w14:paraId="648EB84C"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p>
        </w:tc>
        <w:tc>
          <w:tcPr>
            <w:tcW w:w="1542" w:type="dxa"/>
            <w:shd w:val="clear" w:color="auto" w:fill="auto"/>
            <w:vAlign w:val="center"/>
          </w:tcPr>
          <w:p w14:paraId="524128B4" w14:textId="77777777" w:rsidR="00B30B79" w:rsidRPr="00D83EC4" w:rsidRDefault="00B30B79" w:rsidP="00D83EC4">
            <w:pPr>
              <w:pStyle w:val="Default"/>
              <w:jc w:val="center"/>
              <w:rPr>
                <w:rFonts w:eastAsia="Times New Roman"/>
                <w:sz w:val="20"/>
                <w:szCs w:val="20"/>
              </w:rPr>
            </w:pPr>
            <w:r w:rsidRPr="00D83EC4">
              <w:rPr>
                <w:rFonts w:eastAsia="Times New Roman"/>
                <w:sz w:val="20"/>
                <w:szCs w:val="20"/>
              </w:rPr>
              <w:t>1 x mesečno</w:t>
            </w:r>
          </w:p>
          <w:p w14:paraId="28C36D37"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p>
        </w:tc>
      </w:tr>
    </w:tbl>
    <w:p w14:paraId="2B9A02F5"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4E704C7E"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45334F4C" w14:textId="77777777" w:rsidR="00EF2E53" w:rsidRP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EF2E53">
        <w:rPr>
          <w:rFonts w:ascii="Arial" w:hAnsi="Arial" w:cs="Arial"/>
          <w:sz w:val="20"/>
          <w:szCs w:val="20"/>
        </w:rPr>
        <w:t>(8) Koordinator DO skrbi za opravljanje storitev DO v skladu z izvedbenim načrtom iz 42. člena tega zakona in vodi elektronsko evidenco opravljenih storitev DO.</w:t>
      </w:r>
      <w:r w:rsidR="00087B4B">
        <w:rPr>
          <w:rFonts w:ascii="Arial" w:hAnsi="Arial" w:cs="Arial"/>
          <w:sz w:val="20"/>
          <w:szCs w:val="20"/>
        </w:rPr>
        <w:t>«.</w:t>
      </w:r>
    </w:p>
    <w:p w14:paraId="5C75E21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16E564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0F0D328" w14:textId="77777777" w:rsidR="00444A9F" w:rsidRPr="00EF2E53"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EF2E53">
        <w:rPr>
          <w:rFonts w:ascii="Arial" w:hAnsi="Arial" w:cs="Arial"/>
          <w:b/>
          <w:bCs/>
          <w:sz w:val="20"/>
          <w:szCs w:val="20"/>
        </w:rPr>
        <w:lastRenderedPageBreak/>
        <w:t xml:space="preserve">Obrazložitev: </w:t>
      </w:r>
    </w:p>
    <w:p w14:paraId="61E19EEA"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Doda se strokovnjak, ki v času študija pridobi splošne in strokovno specifične kompetence, ki naslavljajo zlasti potrebe starejših, ki so v večini uporabniki dolgotrajne oskrbe.</w:t>
      </w:r>
    </w:p>
    <w:p w14:paraId="279A5AB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797D56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6E3D5D2" w14:textId="77777777" w:rsidR="00444A9F" w:rsidRPr="00087B4B" w:rsidRDefault="00EF2E53"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K</w:t>
      </w:r>
      <w:r w:rsidR="00444A9F" w:rsidRPr="00087B4B">
        <w:rPr>
          <w:rFonts w:ascii="Arial" w:hAnsi="Arial" w:cs="Arial"/>
          <w:b/>
          <w:bCs/>
          <w:sz w:val="20"/>
          <w:szCs w:val="20"/>
          <w:u w:val="single"/>
        </w:rPr>
        <w:t xml:space="preserve"> 71. členu</w:t>
      </w:r>
      <w:r w:rsidRPr="00087B4B">
        <w:rPr>
          <w:rFonts w:ascii="Arial" w:hAnsi="Arial" w:cs="Arial"/>
          <w:b/>
          <w:bCs/>
          <w:sz w:val="20"/>
          <w:szCs w:val="20"/>
          <w:u w:val="single"/>
        </w:rPr>
        <w:t>:</w:t>
      </w:r>
    </w:p>
    <w:p w14:paraId="2D8EB29B" w14:textId="77777777" w:rsid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666AB90" w14:textId="77777777" w:rsid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71. člena se spremeni tako, da se glasi:</w:t>
      </w:r>
    </w:p>
    <w:p w14:paraId="3BD0A98D" w14:textId="77777777" w:rsidR="00EF2E53" w:rsidRPr="00EF2E53" w:rsidRDefault="00EF2E53" w:rsidP="00EF2E53">
      <w:pPr>
        <w:autoSpaceDE w:val="0"/>
        <w:autoSpaceDN w:val="0"/>
        <w:adjustRightInd w:val="0"/>
        <w:spacing w:after="0" w:line="240" w:lineRule="auto"/>
        <w:rPr>
          <w:rFonts w:ascii="Arial" w:hAnsi="Arial" w:cs="Arial"/>
          <w:color w:val="000000"/>
          <w:sz w:val="24"/>
          <w:szCs w:val="24"/>
          <w:lang w:eastAsia="sl-SI"/>
        </w:rPr>
      </w:pPr>
    </w:p>
    <w:p w14:paraId="4F0551D3" w14:textId="77777777" w:rsidR="00EF2E53" w:rsidRP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EF2E53">
        <w:rPr>
          <w:rFonts w:ascii="Arial" w:hAnsi="Arial" w:cs="Arial"/>
          <w:color w:val="000000"/>
          <w:sz w:val="20"/>
          <w:szCs w:val="20"/>
          <w:lang w:eastAsia="sl-SI"/>
        </w:rPr>
        <w:t>71. člen</w:t>
      </w:r>
    </w:p>
    <w:p w14:paraId="1A20F00F" w14:textId="77777777" w:rsid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r w:rsidRPr="00EF2E53">
        <w:rPr>
          <w:rFonts w:ascii="Arial" w:hAnsi="Arial" w:cs="Arial"/>
          <w:color w:val="000000"/>
          <w:sz w:val="20"/>
          <w:szCs w:val="20"/>
          <w:lang w:eastAsia="sl-SI"/>
        </w:rPr>
        <w:t>(direktor javnega zavoda za DO)</w:t>
      </w:r>
    </w:p>
    <w:p w14:paraId="7CA63235" w14:textId="77777777" w:rsidR="00EF2E53" w:rsidRP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p>
    <w:p w14:paraId="0EE11564"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Direktorja javnega zavoda za opravljanje DO (v nadaljnjem besedilu: direktor) imenuje in razrešuje svet zavoda s soglasjem ustanovitelja. </w:t>
      </w:r>
    </w:p>
    <w:p w14:paraId="6BFE53CC"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p>
    <w:p w14:paraId="16E1BB56"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Poslovodno funkcijo opravlja direktor, ki ima najmanj izobrazbo, pridobljeno po študijskem programu druge stopnje, oziroma izobrazbo, ki ustreza ravni izobrazbe, pridobljene po študijskih programih druge stopnje, in je v skladu z zakonom, ki ureja slovensko ogrodje kvalifikacij, uvrščena na 8. raven, in ima najmanj pet let delovnih izkušenj na področjih, ki širše vsebinsko spadajo v okvir urejanja tega zakona ali na področjih organizacije, finančnega ali upravnega poslovanja, od tega najmanj tri leta delovnih izkušenj na področju vodenja. </w:t>
      </w:r>
    </w:p>
    <w:p w14:paraId="6CDCA064"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Funkciji strokovnega vodenja in </w:t>
      </w:r>
      <w:proofErr w:type="spellStart"/>
      <w:r w:rsidRPr="00EF2E53">
        <w:rPr>
          <w:rFonts w:ascii="Arial" w:hAnsi="Arial" w:cs="Arial"/>
          <w:color w:val="000000"/>
          <w:sz w:val="20"/>
          <w:szCs w:val="20"/>
          <w:lang w:eastAsia="sl-SI"/>
        </w:rPr>
        <w:t>poslovodenja</w:t>
      </w:r>
      <w:proofErr w:type="spellEnd"/>
      <w:r w:rsidRPr="00EF2E53">
        <w:rPr>
          <w:rFonts w:ascii="Arial" w:hAnsi="Arial" w:cs="Arial"/>
          <w:color w:val="000000"/>
          <w:sz w:val="20"/>
          <w:szCs w:val="20"/>
          <w:lang w:eastAsia="sl-SI"/>
        </w:rPr>
        <w:t xml:space="preserve"> pri izvajalcu DO sta lahko združeni, če je direktor iz prejšnjega odstavka strokovnjak s področja zdravstva</w:t>
      </w:r>
      <w:r>
        <w:rPr>
          <w:rFonts w:ascii="Arial" w:hAnsi="Arial" w:cs="Arial"/>
          <w:color w:val="000000"/>
          <w:sz w:val="20"/>
          <w:szCs w:val="20"/>
          <w:lang w:eastAsia="sl-SI"/>
        </w:rPr>
        <w:t xml:space="preserve">, </w:t>
      </w:r>
      <w:r w:rsidRPr="00444A9F">
        <w:rPr>
          <w:rFonts w:ascii="Arial" w:hAnsi="Arial" w:cs="Arial"/>
          <w:sz w:val="20"/>
          <w:szCs w:val="20"/>
        </w:rPr>
        <w:t>socialne gerontologije</w:t>
      </w:r>
      <w:r w:rsidRPr="00EF2E53">
        <w:rPr>
          <w:rFonts w:ascii="Arial" w:hAnsi="Arial" w:cs="Arial"/>
          <w:color w:val="000000"/>
          <w:sz w:val="20"/>
          <w:szCs w:val="20"/>
          <w:lang w:eastAsia="sl-SI"/>
        </w:rPr>
        <w:t xml:space="preserve"> ali strokovnjak za socialno delo, ki ima najmanj izobrazbo, pridobljeno po študijskem programu druge stopnje, oziroma izobrazbo, ki ustreza ravni izobrazbe, pridobljene po študijskih programih druge stopnje, in je v skladu z zakonom, ki ureja slovensko ogrodje kvalifikacij, uvrščena na 8. raven, in ima najmanj pet let delovnih izkušenj, od tega najmanj tri leta delovnih izkušenj na področju zdravstva, socialnega dela in najmanj tri leta delovnih izkušenj na področju vodenja. </w:t>
      </w:r>
    </w:p>
    <w:p w14:paraId="67020779"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p>
    <w:p w14:paraId="53E5A391" w14:textId="77777777" w:rsid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EF2E53">
        <w:rPr>
          <w:rFonts w:ascii="Arial" w:hAnsi="Arial" w:cs="Arial"/>
          <w:color w:val="000000"/>
          <w:sz w:val="20"/>
          <w:szCs w:val="20"/>
          <w:lang w:eastAsia="sl-SI"/>
        </w:rPr>
        <w:t>(4) Mandat direktorja iz drugega odstavka tega člena traja pet let in je lahko ponovno imenovan.</w:t>
      </w:r>
      <w:r>
        <w:rPr>
          <w:rFonts w:ascii="Arial" w:hAnsi="Arial" w:cs="Arial"/>
          <w:color w:val="000000"/>
          <w:sz w:val="20"/>
          <w:szCs w:val="20"/>
          <w:lang w:eastAsia="sl-SI"/>
        </w:rPr>
        <w:t>«.</w:t>
      </w:r>
    </w:p>
    <w:p w14:paraId="2BC0E01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162D510" w14:textId="77777777" w:rsidR="00444A9F" w:rsidRPr="00EF2E53"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EF2E53">
        <w:rPr>
          <w:rFonts w:ascii="Arial" w:hAnsi="Arial" w:cs="Arial"/>
          <w:b/>
          <w:bCs/>
          <w:sz w:val="20"/>
          <w:szCs w:val="20"/>
        </w:rPr>
        <w:t>Obrazložitev:</w:t>
      </w:r>
    </w:p>
    <w:p w14:paraId="67948B7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Socialni gerontolog v času izobraževanja pridobi splošne in strokovno specifične kompetence, ki naslavljajo zlasti potrebe starejših, ki so v večini uporabniki dolgotrajne oskrbe ter organizacijske in vodstvene kompetence za strokovno vodenje in </w:t>
      </w:r>
      <w:proofErr w:type="spellStart"/>
      <w:r w:rsidRPr="00444A9F">
        <w:rPr>
          <w:rFonts w:ascii="Arial" w:hAnsi="Arial" w:cs="Arial"/>
          <w:sz w:val="20"/>
          <w:szCs w:val="20"/>
        </w:rPr>
        <w:t>poslovodenje</w:t>
      </w:r>
      <w:proofErr w:type="spellEnd"/>
      <w:r w:rsidRPr="00444A9F">
        <w:rPr>
          <w:rFonts w:ascii="Arial" w:hAnsi="Arial" w:cs="Arial"/>
          <w:sz w:val="20"/>
          <w:szCs w:val="20"/>
        </w:rPr>
        <w:t>.</w:t>
      </w:r>
    </w:p>
    <w:p w14:paraId="48B67CF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BE3EBF1" w14:textId="77777777" w:rsidR="00444A9F" w:rsidRPr="00B30B79" w:rsidRDefault="00EF2E53"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88. členu</w:t>
      </w:r>
      <w:r w:rsidRPr="00B30B79">
        <w:rPr>
          <w:rFonts w:ascii="Arial" w:hAnsi="Arial" w:cs="Arial"/>
          <w:b/>
          <w:bCs/>
          <w:sz w:val="20"/>
          <w:szCs w:val="20"/>
          <w:u w:val="single"/>
        </w:rPr>
        <w:t>:</w:t>
      </w:r>
    </w:p>
    <w:p w14:paraId="11DF2D7B" w14:textId="77777777" w:rsid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39E0929D" w14:textId="77777777" w:rsidR="00EF2E53" w:rsidRPr="00EF2E53" w:rsidRDefault="00EF2E53" w:rsidP="00EF2E53">
      <w:pPr>
        <w:autoSpaceDE w:val="0"/>
        <w:autoSpaceDN w:val="0"/>
        <w:adjustRightInd w:val="0"/>
        <w:spacing w:after="0" w:line="240" w:lineRule="auto"/>
        <w:rPr>
          <w:rFonts w:ascii="Arial" w:hAnsi="Arial" w:cs="Arial"/>
          <w:color w:val="000000"/>
          <w:sz w:val="20"/>
          <w:szCs w:val="20"/>
          <w:lang w:eastAsia="sl-SI"/>
        </w:rPr>
      </w:pPr>
      <w:r w:rsidRPr="00EF2E53">
        <w:rPr>
          <w:rFonts w:ascii="Arial" w:hAnsi="Arial" w:cs="Arial"/>
          <w:color w:val="000000"/>
          <w:sz w:val="20"/>
          <w:szCs w:val="20"/>
          <w:lang w:eastAsia="sl-SI"/>
        </w:rPr>
        <w:t>Besedilo 88. člena se spremeni tako, da se glasi:</w:t>
      </w:r>
    </w:p>
    <w:p w14:paraId="77655D16" w14:textId="77777777" w:rsidR="00EF2E53" w:rsidRPr="00EF2E53" w:rsidRDefault="00EF2E53" w:rsidP="00EF2E53">
      <w:pPr>
        <w:autoSpaceDE w:val="0"/>
        <w:autoSpaceDN w:val="0"/>
        <w:adjustRightInd w:val="0"/>
        <w:spacing w:after="0" w:line="240" w:lineRule="auto"/>
        <w:rPr>
          <w:rFonts w:ascii="Arial" w:hAnsi="Arial" w:cs="Arial"/>
          <w:color w:val="000000"/>
          <w:sz w:val="24"/>
          <w:szCs w:val="24"/>
          <w:lang w:eastAsia="sl-SI"/>
        </w:rPr>
      </w:pPr>
    </w:p>
    <w:p w14:paraId="06B0FCD9" w14:textId="77777777" w:rsidR="00EF2E53" w:rsidRP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EF2E53">
        <w:rPr>
          <w:rFonts w:ascii="Arial" w:hAnsi="Arial" w:cs="Arial"/>
          <w:color w:val="000000"/>
          <w:sz w:val="20"/>
          <w:szCs w:val="20"/>
          <w:lang w:eastAsia="sl-SI"/>
        </w:rPr>
        <w:t>88. člen</w:t>
      </w:r>
    </w:p>
    <w:p w14:paraId="4EE0BB04" w14:textId="77777777" w:rsid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r w:rsidRPr="00EF2E53">
        <w:rPr>
          <w:rFonts w:ascii="Arial" w:hAnsi="Arial" w:cs="Arial"/>
          <w:color w:val="000000"/>
          <w:sz w:val="20"/>
          <w:szCs w:val="20"/>
          <w:lang w:eastAsia="sl-SI"/>
        </w:rPr>
        <w:t>(vstopne točke za DO in delavci vstopnih točk za DO)</w:t>
      </w:r>
    </w:p>
    <w:p w14:paraId="1E736C69" w14:textId="77777777" w:rsidR="00EF2E53" w:rsidRPr="00EF2E53" w:rsidRDefault="00EF2E53" w:rsidP="00EF2E53">
      <w:pPr>
        <w:autoSpaceDE w:val="0"/>
        <w:autoSpaceDN w:val="0"/>
        <w:adjustRightInd w:val="0"/>
        <w:spacing w:after="0" w:line="240" w:lineRule="auto"/>
        <w:jc w:val="center"/>
        <w:rPr>
          <w:rFonts w:ascii="Arial" w:hAnsi="Arial" w:cs="Arial"/>
          <w:color w:val="000000"/>
          <w:sz w:val="20"/>
          <w:szCs w:val="20"/>
          <w:lang w:eastAsia="sl-SI"/>
        </w:rPr>
      </w:pPr>
    </w:p>
    <w:p w14:paraId="4D12B775"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Za izvajanje strokovnih in upravno administrativnih nalog v zvezi z uveljavljanjem pravic zavarovanih oseb do </w:t>
      </w:r>
      <w:proofErr w:type="spellStart"/>
      <w:r w:rsidRPr="00EF2E53">
        <w:rPr>
          <w:rFonts w:ascii="Arial" w:hAnsi="Arial" w:cs="Arial"/>
          <w:color w:val="000000"/>
          <w:sz w:val="20"/>
          <w:szCs w:val="20"/>
          <w:lang w:eastAsia="sl-SI"/>
        </w:rPr>
        <w:t>DO</w:t>
      </w:r>
      <w:proofErr w:type="spellEnd"/>
      <w:r w:rsidRPr="00EF2E53">
        <w:rPr>
          <w:rFonts w:ascii="Arial" w:hAnsi="Arial" w:cs="Arial"/>
          <w:color w:val="000000"/>
          <w:sz w:val="20"/>
          <w:szCs w:val="20"/>
          <w:lang w:eastAsia="sl-SI"/>
        </w:rPr>
        <w:t xml:space="preserve"> ZZZS organizira vstopne točke za DO, na katerih izvajanje nalog vstopnih točk za DO zagotavljajo strokovni delavci in upravno administrativni delavci. Naloge vstopnih točk za DO se določijo v statutu ZZZS.</w:t>
      </w:r>
    </w:p>
    <w:p w14:paraId="6214F000"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w:t>
      </w:r>
    </w:p>
    <w:p w14:paraId="58480A70" w14:textId="77777777" w:rsid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Strokovni delavec ZZZS, ki izvaja ocenjevanje upravičenosti do </w:t>
      </w:r>
      <w:proofErr w:type="spellStart"/>
      <w:r w:rsidRPr="00EF2E53">
        <w:rPr>
          <w:rFonts w:ascii="Arial" w:hAnsi="Arial" w:cs="Arial"/>
          <w:color w:val="000000"/>
          <w:sz w:val="20"/>
          <w:szCs w:val="20"/>
          <w:lang w:eastAsia="sl-SI"/>
        </w:rPr>
        <w:t>DO</w:t>
      </w:r>
      <w:proofErr w:type="spellEnd"/>
      <w:r w:rsidRPr="00EF2E53">
        <w:rPr>
          <w:rFonts w:ascii="Arial" w:hAnsi="Arial" w:cs="Arial"/>
          <w:color w:val="000000"/>
          <w:sz w:val="20"/>
          <w:szCs w:val="20"/>
          <w:lang w:eastAsia="sl-SI"/>
        </w:rPr>
        <w:t xml:space="preserve"> in izdela načrt priporočenih storitev DO je lahko oseba, ki ima izobrazbo s področja zdravstva</w:t>
      </w:r>
      <w:r>
        <w:rPr>
          <w:rFonts w:ascii="Arial" w:hAnsi="Arial" w:cs="Arial"/>
          <w:color w:val="000000"/>
          <w:sz w:val="20"/>
          <w:szCs w:val="20"/>
          <w:lang w:eastAsia="sl-SI"/>
        </w:rPr>
        <w:t xml:space="preserve">, </w:t>
      </w:r>
      <w:r w:rsidRPr="00444A9F">
        <w:rPr>
          <w:rFonts w:ascii="Arial" w:hAnsi="Arial" w:cs="Arial"/>
          <w:sz w:val="20"/>
          <w:szCs w:val="20"/>
        </w:rPr>
        <w:t>socialne gerontologije</w:t>
      </w:r>
      <w:r w:rsidRPr="00EF2E53">
        <w:rPr>
          <w:rFonts w:ascii="Arial" w:hAnsi="Arial" w:cs="Arial"/>
          <w:color w:val="000000"/>
          <w:sz w:val="20"/>
          <w:szCs w:val="20"/>
          <w:lang w:eastAsia="sl-SI"/>
        </w:rPr>
        <w:t xml:space="preserve"> ali je strokovnjak za socialno delo,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pridobljena po študijskih programih za pridobitev višje izobrazbe, sprejetih pred 1. 1. 1994, in je v skladu z zakonom, ki ureja slovensko ogrodje kvalifikacij, uvrščena na 6. raven, in najmanj tri leta delovnih izkušenj na področju izvajanja storitev DO, socialnega varstva ali zdravstva, znanja s področja organizacije in opravljeno usposabljanje za uporabo ocenjevalne lestvice iz petega odstavka 12. člena tega zakona.</w:t>
      </w:r>
    </w:p>
    <w:p w14:paraId="5EC54DBE" w14:textId="77777777" w:rsidR="00EF2E53" w:rsidRPr="00EF2E53" w:rsidRDefault="00EF2E53" w:rsidP="00EF2E53">
      <w:pPr>
        <w:autoSpaceDE w:val="0"/>
        <w:autoSpaceDN w:val="0"/>
        <w:adjustRightInd w:val="0"/>
        <w:spacing w:after="0" w:line="240" w:lineRule="auto"/>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w:t>
      </w:r>
    </w:p>
    <w:p w14:paraId="524450CF" w14:textId="77777777" w:rsidR="00EF2E53" w:rsidRPr="00EF2E53" w:rsidRDefault="00EF2E53" w:rsidP="00EF2E53">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EF2E53">
        <w:rPr>
          <w:rFonts w:ascii="Arial" w:hAnsi="Arial" w:cs="Arial"/>
          <w:color w:val="000000"/>
          <w:sz w:val="20"/>
          <w:szCs w:val="20"/>
          <w:lang w:eastAsia="sl-SI"/>
        </w:rPr>
        <w:t xml:space="preserve">(3) Strokovni delavci ZZZS opravijo obnovitveno strokovno izobraževanje vsaka tri leta, pri čemer </w:t>
      </w:r>
      <w:r w:rsidRPr="00EF2E53">
        <w:rPr>
          <w:rFonts w:ascii="Arial" w:hAnsi="Arial" w:cs="Arial"/>
          <w:color w:val="000000"/>
          <w:sz w:val="20"/>
          <w:szCs w:val="20"/>
          <w:lang w:eastAsia="sl-SI"/>
        </w:rPr>
        <w:lastRenderedPageBreak/>
        <w:t>podrobnejšo vsebino, obseg usposabljanja in katalog znanj določi minister, pristojen za zdravje, v soglasju z ministrom, pristojnim za socialno varstvo.</w:t>
      </w:r>
      <w:r>
        <w:rPr>
          <w:rFonts w:ascii="Arial" w:hAnsi="Arial" w:cs="Arial"/>
          <w:color w:val="000000"/>
          <w:sz w:val="20"/>
          <w:szCs w:val="20"/>
          <w:lang w:eastAsia="sl-SI"/>
        </w:rPr>
        <w:t>«.</w:t>
      </w:r>
    </w:p>
    <w:p w14:paraId="21DCE66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280932E" w14:textId="77777777" w:rsidR="00444A9F" w:rsidRPr="00EF2E53"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EF2E53">
        <w:rPr>
          <w:rFonts w:ascii="Arial" w:hAnsi="Arial" w:cs="Arial"/>
          <w:b/>
          <w:bCs/>
          <w:sz w:val="20"/>
          <w:szCs w:val="20"/>
        </w:rPr>
        <w:t xml:space="preserve">Obrazložitev: </w:t>
      </w:r>
    </w:p>
    <w:p w14:paraId="099B0C4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Doda se strokovnjak, ki v času študija pridobi splošne in strokovno specifične kompetence, ki naslavljajo zlasti potrebe starejših in se dodatno usposobijo za strokovnega delavca, ki izvaja oceno upravičenosti do dolgotrajne oskrbe. </w:t>
      </w:r>
    </w:p>
    <w:p w14:paraId="1C33AF7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5DFBC6E" w14:textId="77777777" w:rsidR="00444A9F" w:rsidRPr="00B30B79" w:rsidRDefault="00EF2E53"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94. členu</w:t>
      </w:r>
      <w:r w:rsidRPr="00B30B79">
        <w:rPr>
          <w:rFonts w:ascii="Arial" w:hAnsi="Arial" w:cs="Arial"/>
          <w:b/>
          <w:bCs/>
          <w:sz w:val="20"/>
          <w:szCs w:val="20"/>
          <w:u w:val="single"/>
        </w:rPr>
        <w:t>:</w:t>
      </w:r>
    </w:p>
    <w:p w14:paraId="734C8B05" w14:textId="77777777" w:rsid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5A7E2E75" w14:textId="77777777" w:rsidR="00EF2E53" w:rsidRPr="00EF2E53" w:rsidRDefault="00EF2E53"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EF2E53">
        <w:rPr>
          <w:rFonts w:ascii="Arial" w:hAnsi="Arial" w:cs="Arial"/>
          <w:sz w:val="20"/>
          <w:szCs w:val="20"/>
        </w:rPr>
        <w:t>Besedilo 94. člena se spremeni tako, da se glasi:</w:t>
      </w:r>
    </w:p>
    <w:p w14:paraId="35C93138" w14:textId="77777777" w:rsidR="00EF2E53" w:rsidRPr="00EF2E53" w:rsidRDefault="00EF2E53" w:rsidP="00EF2E53">
      <w:pPr>
        <w:autoSpaceDE w:val="0"/>
        <w:autoSpaceDN w:val="0"/>
        <w:adjustRightInd w:val="0"/>
        <w:spacing w:after="0" w:line="240" w:lineRule="auto"/>
        <w:rPr>
          <w:rFonts w:ascii="Arial" w:hAnsi="Arial" w:cs="Arial"/>
          <w:color w:val="000000"/>
          <w:sz w:val="24"/>
          <w:szCs w:val="24"/>
          <w:lang w:eastAsia="sl-SI"/>
        </w:rPr>
      </w:pPr>
    </w:p>
    <w:p w14:paraId="02720EB5" w14:textId="77777777" w:rsidR="00EF2E53" w:rsidRPr="00EF2E53" w:rsidRDefault="00F861D1" w:rsidP="00F861D1">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00EF2E53" w:rsidRPr="00EF2E53">
        <w:rPr>
          <w:rFonts w:ascii="Arial" w:hAnsi="Arial" w:cs="Arial"/>
          <w:color w:val="000000"/>
          <w:sz w:val="20"/>
          <w:szCs w:val="20"/>
          <w:lang w:eastAsia="sl-SI"/>
        </w:rPr>
        <w:t>94. člen</w:t>
      </w:r>
    </w:p>
    <w:p w14:paraId="6CAAF5AA" w14:textId="77777777" w:rsidR="00EF2E53" w:rsidRDefault="00EF2E53" w:rsidP="00F861D1">
      <w:pPr>
        <w:autoSpaceDE w:val="0"/>
        <w:autoSpaceDN w:val="0"/>
        <w:adjustRightInd w:val="0"/>
        <w:spacing w:after="0" w:line="240" w:lineRule="auto"/>
        <w:jc w:val="center"/>
        <w:rPr>
          <w:rFonts w:ascii="Arial" w:hAnsi="Arial" w:cs="Arial"/>
          <w:color w:val="000000"/>
          <w:sz w:val="20"/>
          <w:szCs w:val="20"/>
          <w:lang w:eastAsia="sl-SI"/>
        </w:rPr>
      </w:pPr>
      <w:r w:rsidRPr="00EF2E53">
        <w:rPr>
          <w:rFonts w:ascii="Arial" w:hAnsi="Arial" w:cs="Arial"/>
          <w:color w:val="000000"/>
          <w:sz w:val="20"/>
          <w:szCs w:val="20"/>
          <w:lang w:eastAsia="sl-SI"/>
        </w:rPr>
        <w:t>(zbirke podatkov, ki jih zbira in upravlja ZZZS)</w:t>
      </w:r>
    </w:p>
    <w:p w14:paraId="759F78A3" w14:textId="77777777" w:rsidR="00F861D1" w:rsidRPr="00EF2E53" w:rsidRDefault="00F861D1" w:rsidP="00F861D1">
      <w:pPr>
        <w:autoSpaceDE w:val="0"/>
        <w:autoSpaceDN w:val="0"/>
        <w:adjustRightInd w:val="0"/>
        <w:spacing w:after="0" w:line="240" w:lineRule="auto"/>
        <w:jc w:val="center"/>
        <w:rPr>
          <w:rFonts w:ascii="Arial" w:hAnsi="Arial" w:cs="Arial"/>
          <w:color w:val="000000"/>
          <w:sz w:val="20"/>
          <w:szCs w:val="20"/>
          <w:lang w:eastAsia="sl-SI"/>
        </w:rPr>
      </w:pPr>
    </w:p>
    <w:p w14:paraId="01E3FC21"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ZZZS zbira in upravlja zbirke podatkov o: </w:t>
      </w:r>
    </w:p>
    <w:p w14:paraId="224C3BA8"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zavarovanih osebah; </w:t>
      </w:r>
    </w:p>
    <w:p w14:paraId="61996251"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pravicah iz DO; </w:t>
      </w:r>
    </w:p>
    <w:p w14:paraId="545D9671"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ugotovitvah v rednih in izrednih nadzorih ZZZS; </w:t>
      </w:r>
    </w:p>
    <w:p w14:paraId="25613ECD"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4. zbirke podatkov oskrbovalcev družinskih članov; </w:t>
      </w:r>
    </w:p>
    <w:p w14:paraId="1EB2F878"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5. zbirke podatkov o zavezancih za prijavo v zavarovanje; </w:t>
      </w:r>
    </w:p>
    <w:p w14:paraId="52F2DDB2"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6. prostih zmogljivostih pri posameznih izvajalcih DO; </w:t>
      </w:r>
    </w:p>
    <w:p w14:paraId="4A2FE827"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7. zbirke podatkov izvajalcev DO iz prvega odstavka 57. člena tega zakona</w:t>
      </w:r>
      <w:r w:rsidR="00F861D1">
        <w:rPr>
          <w:rFonts w:ascii="Arial" w:hAnsi="Arial" w:cs="Arial"/>
          <w:color w:val="000000"/>
          <w:sz w:val="20"/>
          <w:szCs w:val="20"/>
          <w:lang w:eastAsia="sl-SI"/>
        </w:rPr>
        <w:t>;</w:t>
      </w:r>
      <w:r w:rsidRPr="00EF2E53">
        <w:rPr>
          <w:rFonts w:ascii="Arial" w:hAnsi="Arial" w:cs="Arial"/>
          <w:color w:val="000000"/>
          <w:sz w:val="20"/>
          <w:szCs w:val="20"/>
          <w:lang w:eastAsia="sl-SI"/>
        </w:rPr>
        <w:t xml:space="preserve"> </w:t>
      </w:r>
    </w:p>
    <w:p w14:paraId="2AEA0EFD" w14:textId="77777777" w:rsidR="00F861D1"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8. uporabnikih informacijskih rešitev za elektronsko komunikacijo z ZZZS</w:t>
      </w:r>
      <w:r w:rsidR="00F861D1">
        <w:rPr>
          <w:rFonts w:ascii="Arial" w:hAnsi="Arial" w:cs="Arial"/>
          <w:color w:val="000000"/>
          <w:sz w:val="20"/>
          <w:szCs w:val="20"/>
          <w:lang w:eastAsia="sl-SI"/>
        </w:rPr>
        <w:t xml:space="preserve"> in</w:t>
      </w:r>
    </w:p>
    <w:p w14:paraId="704DCC2F" w14:textId="77777777" w:rsidR="00F861D1" w:rsidRPr="00EF2E53" w:rsidRDefault="00F861D1" w:rsidP="00087B4B">
      <w:pPr>
        <w:autoSpaceDE w:val="0"/>
        <w:autoSpaceDN w:val="0"/>
        <w:adjustRightInd w:val="0"/>
        <w:spacing w:after="0"/>
        <w:jc w:val="both"/>
        <w:rPr>
          <w:rFonts w:ascii="Arial" w:hAnsi="Arial" w:cs="Arial"/>
          <w:color w:val="000000"/>
          <w:sz w:val="20"/>
          <w:szCs w:val="20"/>
          <w:lang w:eastAsia="sl-SI"/>
        </w:rPr>
      </w:pPr>
      <w:r>
        <w:rPr>
          <w:rFonts w:ascii="Arial" w:hAnsi="Arial" w:cs="Arial"/>
          <w:color w:val="000000"/>
          <w:sz w:val="20"/>
          <w:szCs w:val="20"/>
          <w:lang w:eastAsia="sl-SI"/>
        </w:rPr>
        <w:t xml:space="preserve">9. </w:t>
      </w:r>
      <w:r w:rsidRPr="00444A9F">
        <w:rPr>
          <w:rFonts w:ascii="Arial" w:hAnsi="Arial" w:cs="Arial"/>
          <w:sz w:val="20"/>
          <w:szCs w:val="20"/>
        </w:rPr>
        <w:t>organiziranih prostovoljcih</w:t>
      </w:r>
      <w:r>
        <w:rPr>
          <w:rFonts w:ascii="Arial" w:hAnsi="Arial" w:cs="Arial"/>
          <w:sz w:val="20"/>
          <w:szCs w:val="20"/>
        </w:rPr>
        <w:t>.</w:t>
      </w:r>
    </w:p>
    <w:p w14:paraId="739F23D4"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p>
    <w:p w14:paraId="3B2E667D" w14:textId="77777777" w:rsid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Osebne podatke o zavarovani osebi pridobi ZZZS iz uradnih zbirk podatkov, ki jih ta vodi za potrebe obveznega zdravstvenega zavarovanja. </w:t>
      </w:r>
    </w:p>
    <w:p w14:paraId="7E1EA797" w14:textId="77777777" w:rsidR="00F861D1" w:rsidRPr="00EF2E53" w:rsidRDefault="00F861D1" w:rsidP="00087B4B">
      <w:pPr>
        <w:autoSpaceDE w:val="0"/>
        <w:autoSpaceDN w:val="0"/>
        <w:adjustRightInd w:val="0"/>
        <w:spacing w:after="0"/>
        <w:jc w:val="both"/>
        <w:rPr>
          <w:rFonts w:ascii="Arial" w:hAnsi="Arial" w:cs="Arial"/>
          <w:color w:val="000000"/>
          <w:sz w:val="20"/>
          <w:szCs w:val="20"/>
          <w:lang w:eastAsia="sl-SI"/>
        </w:rPr>
      </w:pPr>
    </w:p>
    <w:p w14:paraId="7910586B"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Zbirke podatkov iz 1. točke prvega odstavka tega člena obsegajo: </w:t>
      </w:r>
    </w:p>
    <w:p w14:paraId="031CF7C9"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osebno ime; </w:t>
      </w:r>
    </w:p>
    <w:p w14:paraId="095A97B0"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ZZZS številka; </w:t>
      </w:r>
    </w:p>
    <w:p w14:paraId="737A0138"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EMŠO; </w:t>
      </w:r>
    </w:p>
    <w:p w14:paraId="2A8DC0B7"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4. davčna številka; </w:t>
      </w:r>
    </w:p>
    <w:p w14:paraId="1B26EF18"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5. državljanstvo; </w:t>
      </w:r>
    </w:p>
    <w:p w14:paraId="3FAF318D"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6. datum rojstva; </w:t>
      </w:r>
    </w:p>
    <w:p w14:paraId="3F0CD327"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7. datum smrti; </w:t>
      </w:r>
    </w:p>
    <w:p w14:paraId="6A0D4C58"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8. elektronski naslov in telefonska številka; </w:t>
      </w:r>
    </w:p>
    <w:p w14:paraId="1B36A942"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9. podatki o naslovu (stalno in začasno prebivališče, naslov za vročanje); </w:t>
      </w:r>
    </w:p>
    <w:p w14:paraId="1B0801ED"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10. transakcijski račun, če je zavarovanec upravičenec do denarnega prejemka (številka računa, naziv banke, kje je odprt); </w:t>
      </w:r>
    </w:p>
    <w:p w14:paraId="1D3E9660"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11. podatki o nosilcu zavarovanja pri osebah, zavarovanih kot družinski član (EMŠO nosilca zavarovanja in razmerje družinskega člana do nosilca zavarovanja); </w:t>
      </w:r>
    </w:p>
    <w:p w14:paraId="051B99F9"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12. podatki o prijavljenem začasnem odhodu v tujino (datum odhoda in datum prihoda); </w:t>
      </w:r>
    </w:p>
    <w:p w14:paraId="0EEEA8AC"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13. podatki o prijavi prebivanja in dovoljenjih za prebivanje (številka, vrsta, razlog ali namen, zaradi katerega je bilo izdano in obdobje veljavnosti prijave prebivanja oziroma dovoljenja); </w:t>
      </w:r>
    </w:p>
    <w:p w14:paraId="74C97F56"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14. podatki o fizični osebi, ki je družbenik družbe ali ustanovitelj zavoda in poslovodna oseba (v kateri družbi ali zavodu ima tak status, datum pridobitve in datum prenehanja tega statusa); </w:t>
      </w:r>
    </w:p>
    <w:p w14:paraId="7126F090"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15. podatki o priznani pravici do plačila prispevka za obvezno zavarovanje za DO v skladu s predpisi, ki urejajo uveljavljanje pravic iz javnih sredstev (obdobje, za katerega je priznana pravica, identifikator odločbe, s katero je bila pravica priznana, in podatek, kateri center za socialno delo je pravico priznal ali začel postopek za priznanje pravice); </w:t>
      </w:r>
    </w:p>
    <w:p w14:paraId="7DE7BAEC"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16. podatki o priznani pravici do plačila obveznega doplačila v skladu s predpisi, ki urejajo uveljavljanje pravic iz javnih sredstev (obdobje, za katerega je priznana pravica, identifikator odločbe, s katero je bila </w:t>
      </w:r>
      <w:r w:rsidRPr="00EF2E53">
        <w:rPr>
          <w:rFonts w:ascii="Arial" w:hAnsi="Arial" w:cs="Arial"/>
          <w:color w:val="000000"/>
          <w:sz w:val="20"/>
          <w:szCs w:val="20"/>
          <w:lang w:eastAsia="sl-SI"/>
        </w:rPr>
        <w:lastRenderedPageBreak/>
        <w:t xml:space="preserve">pravica priznana, in podatek, kateri center za socialno delo je pravico priznal ali začel postopek za priznanje pravice); </w:t>
      </w:r>
    </w:p>
    <w:p w14:paraId="3DFADE41"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17. podatek o oprostitvi plačila lastnega deleža, ločeno za storitve DO in namestitev v DO v instituciji; </w:t>
      </w:r>
    </w:p>
    <w:p w14:paraId="5C2D3A74"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18. podatki o šolanju za zavarovane osebe, pri katerih je pogoj za urejenost zavarovanja, da se šolajo (šolsko ali študijsko leto, obdobje statusa šolajoče se osebe); </w:t>
      </w:r>
    </w:p>
    <w:p w14:paraId="4E2861FC"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19. podlaga za zavarovanje; </w:t>
      </w:r>
    </w:p>
    <w:p w14:paraId="7E43E552"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20. datum začetka zavarovanja; </w:t>
      </w:r>
    </w:p>
    <w:p w14:paraId="0DC186C2"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21. datum in vzrok spremembe zavarovanja; </w:t>
      </w:r>
    </w:p>
    <w:p w14:paraId="545B7FA4"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22. datum in vzrok prenehanja zavarovanja; </w:t>
      </w:r>
    </w:p>
    <w:p w14:paraId="553C9523"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23. podatki o državi napotitve na delo v tujino; </w:t>
      </w:r>
    </w:p>
    <w:p w14:paraId="10324266"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24. podatki o državi pristojnega tujega nosilca zavarovanja; </w:t>
      </w:r>
    </w:p>
    <w:p w14:paraId="7329FEFF"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25. podatki o državi, v kateri oseba opravlja dejavnost zaposlene ali samozaposlene osebe; </w:t>
      </w:r>
    </w:p>
    <w:p w14:paraId="2D286277"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26. podatki o poklicu, ki ga opravlja; </w:t>
      </w:r>
    </w:p>
    <w:p w14:paraId="01564361"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27. podatki o vpisu v zbirko podatkov brezposelnih oseb (obdobje vpisa); </w:t>
      </w:r>
    </w:p>
    <w:p w14:paraId="6563930A" w14:textId="77777777" w:rsidR="00EF2E53" w:rsidRPr="00EF2E53" w:rsidRDefault="00EF2E53" w:rsidP="00087B4B">
      <w:pPr>
        <w:autoSpaceDE w:val="0"/>
        <w:autoSpaceDN w:val="0"/>
        <w:adjustRightInd w:val="0"/>
        <w:spacing w:after="11"/>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28. o izbranem osebnem zdravniku (osebno ime, izvajalec, pri katerem dela izbrani osebni zdravnik, službena telefonska številka, služben elektronski naslov, številka zdravstvenega delavca, datum izbire, zamenjave in prekinitve izbire osebnega zdravnika; </w:t>
      </w:r>
    </w:p>
    <w:p w14:paraId="380CC651" w14:textId="77777777" w:rsid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29. podatek o trajanju hospitalizacije in izvajalcu zdravstvene obravnave. </w:t>
      </w:r>
    </w:p>
    <w:p w14:paraId="5D20F501" w14:textId="77777777" w:rsidR="00F861D1" w:rsidRPr="00EF2E53" w:rsidRDefault="00F861D1" w:rsidP="00087B4B">
      <w:pPr>
        <w:autoSpaceDE w:val="0"/>
        <w:autoSpaceDN w:val="0"/>
        <w:adjustRightInd w:val="0"/>
        <w:spacing w:after="0"/>
        <w:jc w:val="both"/>
        <w:rPr>
          <w:rFonts w:ascii="Arial" w:hAnsi="Arial" w:cs="Arial"/>
          <w:color w:val="000000"/>
          <w:sz w:val="20"/>
          <w:szCs w:val="20"/>
          <w:lang w:eastAsia="sl-SI"/>
        </w:rPr>
      </w:pPr>
    </w:p>
    <w:p w14:paraId="54641090"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(4) Zbirke podatkov v zvezi s pravicami iz obveznega zavarovanja za DO iz 2. točke prvega odstavka tega člena vsebujejo podatke o pravicah zavarovanih oseb o katerih odloča Zavod: </w:t>
      </w:r>
    </w:p>
    <w:p w14:paraId="1DDC3F0E"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o postopkih v katerih odloča Zavod; </w:t>
      </w:r>
    </w:p>
    <w:p w14:paraId="256BAE4A"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o uveljavljenih pravicah iz DO: </w:t>
      </w:r>
    </w:p>
    <w:p w14:paraId="2F0A1B2F"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a) pravica do denarnega prejemka (kategorija upravičenosti in višina denarnega prejemka); </w:t>
      </w:r>
    </w:p>
    <w:p w14:paraId="31C1ACCC"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b) pravica do </w:t>
      </w:r>
      <w:proofErr w:type="spellStart"/>
      <w:r w:rsidRPr="00EF2E53">
        <w:rPr>
          <w:rFonts w:ascii="Arial" w:hAnsi="Arial" w:cs="Arial"/>
          <w:color w:val="000000"/>
          <w:sz w:val="20"/>
          <w:szCs w:val="20"/>
          <w:lang w:eastAsia="sl-SI"/>
        </w:rPr>
        <w:t>DO</w:t>
      </w:r>
      <w:proofErr w:type="spellEnd"/>
      <w:r w:rsidRPr="00EF2E53">
        <w:rPr>
          <w:rFonts w:ascii="Arial" w:hAnsi="Arial" w:cs="Arial"/>
          <w:color w:val="000000"/>
          <w:sz w:val="20"/>
          <w:szCs w:val="20"/>
          <w:lang w:eastAsia="sl-SI"/>
        </w:rPr>
        <w:t xml:space="preserve"> na domu (kategorija upravičenosti, naslov bivališča, kjer upravičenec koristi pravico), ki jo izvajajo izvajalci iz prvega odstavka 57. člena tega zakona; </w:t>
      </w:r>
    </w:p>
    <w:p w14:paraId="6E0ED5F7"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c) pravica do </w:t>
      </w:r>
      <w:proofErr w:type="spellStart"/>
      <w:r w:rsidRPr="00EF2E53">
        <w:rPr>
          <w:rFonts w:ascii="Arial" w:hAnsi="Arial" w:cs="Arial"/>
          <w:color w:val="000000"/>
          <w:sz w:val="20"/>
          <w:szCs w:val="20"/>
          <w:lang w:eastAsia="sl-SI"/>
        </w:rPr>
        <w:t>DO</w:t>
      </w:r>
      <w:proofErr w:type="spellEnd"/>
      <w:r w:rsidRPr="00EF2E53">
        <w:rPr>
          <w:rFonts w:ascii="Arial" w:hAnsi="Arial" w:cs="Arial"/>
          <w:color w:val="000000"/>
          <w:sz w:val="20"/>
          <w:szCs w:val="20"/>
          <w:lang w:eastAsia="sl-SI"/>
        </w:rPr>
        <w:t xml:space="preserve"> v instituciji (kategorija upravičenosti, naslov bivališča, kjer upravičenec koristi pravico); </w:t>
      </w:r>
    </w:p>
    <w:p w14:paraId="4A3345FD"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p>
    <w:p w14:paraId="2C10CC0F"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č) pravica do oskrbovalca družinskega člana (ime in priimek oskrbovalca družinskega člana, stalno in začasno bivališče); </w:t>
      </w:r>
    </w:p>
    <w:p w14:paraId="1B712A6D"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d) pravica do storitev e-oskrbe iz 33. člena tega zakona: </w:t>
      </w:r>
    </w:p>
    <w:p w14:paraId="5F755C4E" w14:textId="77777777" w:rsidR="00EF2E53" w:rsidRPr="00EF2E53" w:rsidRDefault="00EF2E53" w:rsidP="00087B4B">
      <w:pPr>
        <w:numPr>
          <w:ilvl w:val="0"/>
          <w:numId w:val="44"/>
        </w:numPr>
        <w:autoSpaceDE w:val="0"/>
        <w:autoSpaceDN w:val="0"/>
        <w:adjustRightInd w:val="0"/>
        <w:spacing w:after="24"/>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vrsta storitve ali pripomočka; </w:t>
      </w:r>
    </w:p>
    <w:p w14:paraId="34630BD5" w14:textId="77777777" w:rsidR="00EF2E53" w:rsidRPr="00EF2E53" w:rsidRDefault="00EF2E53" w:rsidP="00087B4B">
      <w:pPr>
        <w:numPr>
          <w:ilvl w:val="0"/>
          <w:numId w:val="44"/>
        </w:num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dokazilo o namenski porabi sredstev; </w:t>
      </w:r>
    </w:p>
    <w:p w14:paraId="56C9A8A5"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e) o koriščenju nadomestne oskrbe: </w:t>
      </w:r>
    </w:p>
    <w:p w14:paraId="1157999C" w14:textId="77777777" w:rsidR="00EF2E53" w:rsidRPr="00EF2E53" w:rsidRDefault="00EF2E53" w:rsidP="00087B4B">
      <w:pPr>
        <w:numPr>
          <w:ilvl w:val="0"/>
          <w:numId w:val="45"/>
        </w:numPr>
        <w:autoSpaceDE w:val="0"/>
        <w:autoSpaceDN w:val="0"/>
        <w:adjustRightInd w:val="0"/>
        <w:spacing w:after="24"/>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trajanje; </w:t>
      </w:r>
    </w:p>
    <w:p w14:paraId="68ACBD14" w14:textId="77777777" w:rsidR="00EF2E53" w:rsidRPr="00EF2E53" w:rsidRDefault="00EF2E53" w:rsidP="00087B4B">
      <w:pPr>
        <w:numPr>
          <w:ilvl w:val="0"/>
          <w:numId w:val="45"/>
        </w:numPr>
        <w:autoSpaceDE w:val="0"/>
        <w:autoSpaceDN w:val="0"/>
        <w:adjustRightInd w:val="0"/>
        <w:spacing w:after="24"/>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izvajalec DO iz drugega odstavka 58. člena tega zakona; </w:t>
      </w:r>
    </w:p>
    <w:p w14:paraId="45DE8613" w14:textId="77777777" w:rsidR="00EF2E53" w:rsidRPr="00EF2E53" w:rsidRDefault="00EF2E53" w:rsidP="00087B4B">
      <w:pPr>
        <w:numPr>
          <w:ilvl w:val="0"/>
          <w:numId w:val="45"/>
        </w:num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naslov na katerem se nadomestna oskrba izvaja; </w:t>
      </w:r>
    </w:p>
    <w:p w14:paraId="04CA70A1"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f) pravica do storitev v podporo ohranjanja samostojnosti in preprečevanja poslabšanja stanja; </w:t>
      </w:r>
    </w:p>
    <w:p w14:paraId="654F8F47"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o transakcijskem računu upravičenca. </w:t>
      </w:r>
    </w:p>
    <w:p w14:paraId="383878E0"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p>
    <w:p w14:paraId="6981FA4C"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(5) Zbirke podatkov iz 3. točke prvega odstavka tega člena obsegajo: </w:t>
      </w:r>
    </w:p>
    <w:p w14:paraId="3A6C160B" w14:textId="77777777" w:rsidR="00EF2E53" w:rsidRPr="00EF2E53" w:rsidRDefault="00EF2E53" w:rsidP="00087B4B">
      <w:pPr>
        <w:autoSpaceDE w:val="0"/>
        <w:autoSpaceDN w:val="0"/>
        <w:adjustRightInd w:val="0"/>
        <w:spacing w:after="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naziv in sedež izvajalca DO iz prvega odstavka 57. člena tega zakona v nadzornem postopku; </w:t>
      </w:r>
    </w:p>
    <w:p w14:paraId="5F967511" w14:textId="77777777" w:rsidR="00EF2E53" w:rsidRPr="00EF2E53" w:rsidRDefault="00EF2E53" w:rsidP="00087B4B">
      <w:pPr>
        <w:autoSpaceDE w:val="0"/>
        <w:autoSpaceDN w:val="0"/>
        <w:adjustRightInd w:val="0"/>
        <w:spacing w:after="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datum izvedbe nadzora; </w:t>
      </w:r>
    </w:p>
    <w:p w14:paraId="2A15FB8C" w14:textId="77777777" w:rsidR="00EF2E53" w:rsidRPr="00EF2E53" w:rsidRDefault="00EF2E53" w:rsidP="00087B4B">
      <w:pPr>
        <w:autoSpaceDE w:val="0"/>
        <w:autoSpaceDN w:val="0"/>
        <w:adjustRightInd w:val="0"/>
        <w:spacing w:after="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vrsta nadzora; </w:t>
      </w:r>
    </w:p>
    <w:p w14:paraId="285FF2B1" w14:textId="77777777" w:rsidR="00EF2E53" w:rsidRPr="00EF2E53" w:rsidRDefault="00EF2E53" w:rsidP="00087B4B">
      <w:pPr>
        <w:autoSpaceDE w:val="0"/>
        <w:autoSpaceDN w:val="0"/>
        <w:adjustRightInd w:val="0"/>
        <w:spacing w:after="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ugotovitve nadzora; </w:t>
      </w:r>
    </w:p>
    <w:p w14:paraId="03EE390F"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 izrečene ukrepe. </w:t>
      </w:r>
    </w:p>
    <w:p w14:paraId="650FB63C"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p>
    <w:p w14:paraId="26CF0812"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(6) Zbirke podatkov iz 4. točke prvega odstavka tega člena obsegajo: </w:t>
      </w:r>
    </w:p>
    <w:p w14:paraId="6F756012"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 ime in priimek oskrbovalca družinskega člana; </w:t>
      </w:r>
    </w:p>
    <w:p w14:paraId="04F381F6"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2. datum in kraj rojstva; </w:t>
      </w:r>
    </w:p>
    <w:p w14:paraId="0CCD71BE"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3. stalno in začasno bivališče; </w:t>
      </w:r>
    </w:p>
    <w:p w14:paraId="4091426A"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4. številka in datum odločbe o upravičenosti do oskrbovalca družinskega člana; </w:t>
      </w:r>
    </w:p>
    <w:p w14:paraId="1FADC5C9"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5. transakcijski račun (številka računa, naziv banke, kje je odprt); </w:t>
      </w:r>
    </w:p>
    <w:p w14:paraId="68896B5C"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lastRenderedPageBreak/>
        <w:t xml:space="preserve">6. datum začetka in datum prenehanja opravljanja storitev; </w:t>
      </w:r>
    </w:p>
    <w:p w14:paraId="7AE8A33A"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7. datum mirovanja opravljanja storitev; </w:t>
      </w:r>
    </w:p>
    <w:p w14:paraId="49CADD1C"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8. številka in datum izdanega potrdila o opravljenem usposabljanju iz 30. člena tega zakona; </w:t>
      </w:r>
    </w:p>
    <w:p w14:paraId="06914A86"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9. razlog prenehanja statusa oskrbovalca družinskega člana; </w:t>
      </w:r>
    </w:p>
    <w:p w14:paraId="0EE4B7DF" w14:textId="77777777" w:rsidR="00EF2E53" w:rsidRPr="00EF2E53" w:rsidRDefault="00EF2E53" w:rsidP="00087B4B">
      <w:pPr>
        <w:autoSpaceDE w:val="0"/>
        <w:autoSpaceDN w:val="0"/>
        <w:adjustRightInd w:val="0"/>
        <w:spacing w:after="12"/>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10. podatek ali oskrbovalec družinskega člana opravlja storitev za polni ali krajši delovni čas od polnega; </w:t>
      </w:r>
    </w:p>
    <w:p w14:paraId="776E9A89" w14:textId="77777777" w:rsidR="00EF2E53" w:rsidRPr="00F861D1" w:rsidRDefault="00EF2E53" w:rsidP="00087B4B">
      <w:pPr>
        <w:autoSpaceDE w:val="0"/>
        <w:autoSpaceDN w:val="0"/>
        <w:adjustRightInd w:val="0"/>
        <w:spacing w:after="0"/>
        <w:jc w:val="both"/>
        <w:rPr>
          <w:rFonts w:ascii="Arial" w:hAnsi="Arial" w:cs="Arial"/>
          <w:color w:val="000000"/>
          <w:sz w:val="20"/>
          <w:szCs w:val="20"/>
          <w:lang w:eastAsia="sl-SI"/>
        </w:rPr>
      </w:pPr>
      <w:r w:rsidRPr="00EF2E53">
        <w:rPr>
          <w:rFonts w:ascii="Arial" w:hAnsi="Arial" w:cs="Arial"/>
          <w:color w:val="000000"/>
          <w:sz w:val="20"/>
          <w:szCs w:val="20"/>
          <w:lang w:eastAsia="sl-SI"/>
        </w:rPr>
        <w:t xml:space="preserve">11. podatek o vplačanih delnih plačilih za izgubljeni dohodek in 15. podatek o plačanih prispevkih za obvezna socialna zavarovanja. </w:t>
      </w:r>
    </w:p>
    <w:p w14:paraId="692B6045"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p>
    <w:p w14:paraId="4019237D"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(7) Zbirke podatkov iz 5. točke prvega odstavka tega člena obsegajo: </w:t>
      </w:r>
    </w:p>
    <w:p w14:paraId="1F7345E2"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 firma ali osebno ime; </w:t>
      </w:r>
    </w:p>
    <w:p w14:paraId="244CAFEB"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2. ZZZS številka; </w:t>
      </w:r>
    </w:p>
    <w:p w14:paraId="2D05826B"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3. EMŠO ali matična številka poslovnega subjekta; </w:t>
      </w:r>
    </w:p>
    <w:p w14:paraId="4769179D"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4. davčna številka; </w:t>
      </w:r>
    </w:p>
    <w:p w14:paraId="25BBCC96"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5. registrska številka; </w:t>
      </w:r>
    </w:p>
    <w:p w14:paraId="30A45535"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6. naslov (sedež poslovnega subjekta, naslov stalnega in začasnega prebivališča ter naslov za vročanje fizične osebe); </w:t>
      </w:r>
    </w:p>
    <w:p w14:paraId="2B65AD5E"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7. šifra dejavnosti; </w:t>
      </w:r>
    </w:p>
    <w:p w14:paraId="76B8C430"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8. datum vpisa v sodni ali poslovni register poslovnega subjekta, datum rojstva fizične osebe; </w:t>
      </w:r>
    </w:p>
    <w:p w14:paraId="294B6BDC"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9. datum izbrisa iz sodnega ali poslovnega registra poslovnega subjekta, datum smrti fizične osebe; </w:t>
      </w:r>
    </w:p>
    <w:p w14:paraId="4D75ABAA" w14:textId="77777777" w:rsid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10. datum začetka in datum prenehanja zavezanosti za prijavo. </w:t>
      </w:r>
    </w:p>
    <w:p w14:paraId="3647834F"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p>
    <w:p w14:paraId="70852C69"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(8) Zbirke podatkov iz 6. točke prvega odstavka tega člena obsegajo: </w:t>
      </w:r>
    </w:p>
    <w:p w14:paraId="4005B99F"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podatke o številu zmogljivosti izvajalca DO oziroma posteljnih zmogljivostih po sobah (enoposteljne, dvoposteljne sobe) pri izvajalcu DO v instituciji; </w:t>
      </w:r>
    </w:p>
    <w:p w14:paraId="36AEDDCE"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podatke o številu upravičencev po kategoriji DO; </w:t>
      </w:r>
    </w:p>
    <w:p w14:paraId="6D8007E4" w14:textId="77777777" w:rsidR="00F861D1" w:rsidRPr="00F861D1" w:rsidRDefault="00F861D1" w:rsidP="00087B4B">
      <w:pPr>
        <w:autoSpaceDE w:val="0"/>
        <w:autoSpaceDN w:val="0"/>
        <w:adjustRightInd w:val="0"/>
        <w:spacing w:after="11"/>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datum vključitve uporabnika v DO, datum prenehanja opravljanja DO pri izvajalcu DO glede na vrsto pravice DO in navedba razloga za prenehanje opravljanja DO; </w:t>
      </w:r>
    </w:p>
    <w:p w14:paraId="63BBB0C9"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podatek o številu rezervacij glede na posamezno kategorijo DO (datum prijave pri posameznem izvajalcu DO). </w:t>
      </w:r>
    </w:p>
    <w:p w14:paraId="3279EBB5"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p>
    <w:p w14:paraId="0A544CAF"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(9) Zbirke podatkov iz 7. točke prvega odstavka tega člena obsegajo: </w:t>
      </w:r>
    </w:p>
    <w:p w14:paraId="5F0E8574"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 ZZZS številka; </w:t>
      </w:r>
    </w:p>
    <w:p w14:paraId="4B228F9A"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2. davčna številka; </w:t>
      </w:r>
    </w:p>
    <w:p w14:paraId="07EBE655"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3. EMŠO ali matična številka iz Poslovnega registra Slovenije; </w:t>
      </w:r>
    </w:p>
    <w:p w14:paraId="7FF0071E"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4. naziv (polni in skrajšani in sedež); </w:t>
      </w:r>
    </w:p>
    <w:p w14:paraId="364E0B9A"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5. pravni status; </w:t>
      </w:r>
    </w:p>
    <w:p w14:paraId="6B1FD69A"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6. datum začetka in prenehanja poslovanja; </w:t>
      </w:r>
    </w:p>
    <w:p w14:paraId="3F78D2F9"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7. številka poslovnega računa; </w:t>
      </w:r>
    </w:p>
    <w:p w14:paraId="19426C35"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8. dovoljenje za opravljanje dejavnosti DO; </w:t>
      </w:r>
    </w:p>
    <w:p w14:paraId="243DE740"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9. osebno ime, službeni elektronski naslov, službena telefonska številka in poklicna kvalifikacija poslovodje in strokovnega vodje izvajalca DO in pooblaščenih oseb pri izvajalcu DO; </w:t>
      </w:r>
    </w:p>
    <w:p w14:paraId="75DD4C5A"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10. podatki o izvajalcih iz zbirk podatkov, ki se vodijo v skladu z zakonom, ki ureja zdravstveno dejavnost, in zakonom, ki ureja zbirke podatkov s področja zdravstvenega varstva; </w:t>
      </w:r>
    </w:p>
    <w:p w14:paraId="45C70B30"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11. nepremičnine, ki jih ima izvajalec DO v upravljanju oziroma s katerimi razpolaga; </w:t>
      </w:r>
    </w:p>
    <w:p w14:paraId="0004F8E6"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12. krajevno območje in oblika storitev DO, ki jo izvaja izvajalec; </w:t>
      </w:r>
    </w:p>
    <w:p w14:paraId="59CD3578"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13. število in vrsta delavcev, ki neposredno opravljajo storitve DO, po poklicih in izobrazbi. </w:t>
      </w:r>
    </w:p>
    <w:p w14:paraId="308912FD"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p>
    <w:p w14:paraId="15AA45CF"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(10) Zbirke podatkov iz 8. točke prvega odstavka tega člena obsegajo: </w:t>
      </w:r>
    </w:p>
    <w:p w14:paraId="4044DE21"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 identifikacijska številka uporabnika; </w:t>
      </w:r>
    </w:p>
    <w:p w14:paraId="2D0A8037"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2. EMŠO; </w:t>
      </w:r>
    </w:p>
    <w:p w14:paraId="06E58ADC"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3. ZZZS številka; </w:t>
      </w:r>
    </w:p>
    <w:p w14:paraId="2F0CDB56"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4. davčna številka; </w:t>
      </w:r>
    </w:p>
    <w:p w14:paraId="1B473BAD"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5. osebno ime; </w:t>
      </w:r>
    </w:p>
    <w:p w14:paraId="16C90FA0"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lastRenderedPageBreak/>
        <w:t xml:space="preserve">6. firma; </w:t>
      </w:r>
    </w:p>
    <w:p w14:paraId="3A69344F"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7. naslov elektronske pošte; </w:t>
      </w:r>
    </w:p>
    <w:p w14:paraId="7108839A"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8. številka mobilnega telefona; </w:t>
      </w:r>
    </w:p>
    <w:p w14:paraId="6EADA108"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9. storitve, za katere ima uporabnik dovoljenje za uporabo; </w:t>
      </w:r>
    </w:p>
    <w:p w14:paraId="160793F0"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10. vloge uporabnika za ureditev dovoljenj za uporabo; </w:t>
      </w:r>
    </w:p>
    <w:p w14:paraId="3BC3248C"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11. podatki o obravnavi vloge uporabnika; </w:t>
      </w:r>
    </w:p>
    <w:p w14:paraId="485DD7D7" w14:textId="77777777" w:rsidR="00F861D1" w:rsidRPr="00F861D1" w:rsidRDefault="00F861D1" w:rsidP="00087B4B">
      <w:pPr>
        <w:autoSpaceDE w:val="0"/>
        <w:autoSpaceDN w:val="0"/>
        <w:adjustRightInd w:val="0"/>
        <w:spacing w:after="1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12. zapisi o prijavah, odjavah in uporabi informacijskih rešitev; </w:t>
      </w:r>
    </w:p>
    <w:p w14:paraId="532E29CC" w14:textId="77777777" w:rsidR="00F861D1" w:rsidRPr="00F861D1" w:rsidRDefault="00F861D1" w:rsidP="00087B4B">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13. podatki o sredstvih elektronske identifikacije. </w:t>
      </w:r>
    </w:p>
    <w:p w14:paraId="2D065705" w14:textId="77777777" w:rsidR="00F861D1" w:rsidRPr="00EF2E53" w:rsidRDefault="00F861D1" w:rsidP="00087B4B">
      <w:pPr>
        <w:autoSpaceDE w:val="0"/>
        <w:autoSpaceDN w:val="0"/>
        <w:adjustRightInd w:val="0"/>
        <w:spacing w:after="0"/>
        <w:jc w:val="both"/>
        <w:rPr>
          <w:rFonts w:ascii="Arial" w:hAnsi="Arial" w:cs="Arial"/>
          <w:color w:val="000000"/>
          <w:sz w:val="20"/>
          <w:szCs w:val="20"/>
          <w:lang w:eastAsia="sl-SI"/>
        </w:rPr>
      </w:pPr>
    </w:p>
    <w:p w14:paraId="67452179" w14:textId="77777777" w:rsidR="00EF2E53" w:rsidRPr="00EF2E53" w:rsidRDefault="00EF2E53" w:rsidP="00087B4B">
      <w:pPr>
        <w:autoSpaceDE w:val="0"/>
        <w:autoSpaceDN w:val="0"/>
        <w:adjustRightInd w:val="0"/>
        <w:spacing w:after="0"/>
        <w:jc w:val="both"/>
        <w:rPr>
          <w:rFonts w:ascii="Arial" w:hAnsi="Arial" w:cs="Arial"/>
          <w:color w:val="000000"/>
          <w:sz w:val="20"/>
          <w:szCs w:val="20"/>
          <w:lang w:eastAsia="sl-SI"/>
        </w:rPr>
      </w:pPr>
    </w:p>
    <w:p w14:paraId="622203CF" w14:textId="77777777" w:rsidR="00444A9F" w:rsidRPr="00444A9F" w:rsidRDefault="00F861D1" w:rsidP="00087B4B">
      <w:pPr>
        <w:widowControl w:val="0"/>
        <w:overflowPunct w:val="0"/>
        <w:autoSpaceDE w:val="0"/>
        <w:autoSpaceDN w:val="0"/>
        <w:adjustRightInd w:val="0"/>
        <w:spacing w:after="0"/>
        <w:jc w:val="both"/>
        <w:textAlignment w:val="baseline"/>
        <w:rPr>
          <w:rFonts w:ascii="Arial" w:hAnsi="Arial" w:cs="Arial"/>
          <w:sz w:val="20"/>
          <w:szCs w:val="20"/>
        </w:rPr>
      </w:pPr>
      <w:r>
        <w:rPr>
          <w:rFonts w:ascii="Arial" w:hAnsi="Arial" w:cs="Arial"/>
          <w:sz w:val="20"/>
          <w:szCs w:val="20"/>
        </w:rPr>
        <w:t xml:space="preserve">(11) </w:t>
      </w:r>
      <w:r w:rsidR="00444A9F" w:rsidRPr="00444A9F">
        <w:rPr>
          <w:rFonts w:ascii="Arial" w:hAnsi="Arial" w:cs="Arial"/>
          <w:sz w:val="20"/>
          <w:szCs w:val="20"/>
        </w:rPr>
        <w:t>Zbirke podatkov iz 9. točke prvega odstavka tega člena obsegajo:</w:t>
      </w:r>
    </w:p>
    <w:p w14:paraId="4DF908C5" w14:textId="77777777" w:rsidR="00444A9F" w:rsidRPr="00444A9F" w:rsidRDefault="00444A9F" w:rsidP="00087B4B">
      <w:pPr>
        <w:widowControl w:val="0"/>
        <w:overflowPunct w:val="0"/>
        <w:autoSpaceDE w:val="0"/>
        <w:autoSpaceDN w:val="0"/>
        <w:adjustRightInd w:val="0"/>
        <w:spacing w:after="0"/>
        <w:jc w:val="both"/>
        <w:textAlignment w:val="baseline"/>
        <w:rPr>
          <w:rFonts w:ascii="Arial" w:hAnsi="Arial" w:cs="Arial"/>
          <w:sz w:val="20"/>
          <w:szCs w:val="20"/>
        </w:rPr>
      </w:pPr>
      <w:r w:rsidRPr="00444A9F">
        <w:rPr>
          <w:rFonts w:ascii="Arial" w:hAnsi="Arial" w:cs="Arial"/>
          <w:sz w:val="20"/>
          <w:szCs w:val="20"/>
        </w:rPr>
        <w:t>− naziv in sedež organizacije prostovoljcev;</w:t>
      </w:r>
    </w:p>
    <w:p w14:paraId="65D24EF9" w14:textId="77777777" w:rsidR="00444A9F" w:rsidRPr="00444A9F" w:rsidRDefault="00444A9F" w:rsidP="00087B4B">
      <w:pPr>
        <w:widowControl w:val="0"/>
        <w:overflowPunct w:val="0"/>
        <w:autoSpaceDE w:val="0"/>
        <w:autoSpaceDN w:val="0"/>
        <w:adjustRightInd w:val="0"/>
        <w:spacing w:after="0"/>
        <w:jc w:val="both"/>
        <w:textAlignment w:val="baseline"/>
        <w:rPr>
          <w:rFonts w:ascii="Arial" w:hAnsi="Arial" w:cs="Arial"/>
          <w:sz w:val="20"/>
          <w:szCs w:val="20"/>
        </w:rPr>
      </w:pPr>
      <w:r w:rsidRPr="00444A9F">
        <w:rPr>
          <w:rFonts w:ascii="Arial" w:hAnsi="Arial" w:cs="Arial"/>
          <w:sz w:val="20"/>
          <w:szCs w:val="20"/>
        </w:rPr>
        <w:t>− ime in priimek ter zakonito bivališče prostovoljca, ki je opravil usposabljanje po tem zakonu.</w:t>
      </w:r>
      <w:r w:rsidR="00F861D1">
        <w:rPr>
          <w:rFonts w:ascii="Arial" w:hAnsi="Arial" w:cs="Arial"/>
          <w:sz w:val="20"/>
          <w:szCs w:val="20"/>
        </w:rPr>
        <w:t>«.</w:t>
      </w:r>
    </w:p>
    <w:p w14:paraId="502C856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7062C7C" w14:textId="77777777" w:rsidR="00444A9F" w:rsidRPr="00F861D1"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F861D1">
        <w:rPr>
          <w:rFonts w:ascii="Arial" w:hAnsi="Arial" w:cs="Arial"/>
          <w:b/>
          <w:bCs/>
          <w:sz w:val="20"/>
          <w:szCs w:val="20"/>
        </w:rPr>
        <w:t>Obrazložitev:</w:t>
      </w:r>
    </w:p>
    <w:p w14:paraId="22E5851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Zbirke podatkov o organiziranih prostovoljcev se vodijo z namenom centralizacije dostopa do informacij deležnikov na področju DO.</w:t>
      </w:r>
    </w:p>
    <w:p w14:paraId="5A306AD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E80D5D7"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w:t>
      </w:r>
    </w:p>
    <w:p w14:paraId="7F985100" w14:textId="77777777" w:rsidR="00444A9F" w:rsidRPr="00B30B79" w:rsidRDefault="00F861D1"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101. členu</w:t>
      </w:r>
      <w:r w:rsidRPr="00B30B79">
        <w:rPr>
          <w:rFonts w:ascii="Arial" w:hAnsi="Arial" w:cs="Arial"/>
          <w:b/>
          <w:bCs/>
          <w:sz w:val="20"/>
          <w:szCs w:val="20"/>
          <w:u w:val="single"/>
        </w:rPr>
        <w:t>:</w:t>
      </w:r>
    </w:p>
    <w:p w14:paraId="11685A2C"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6B58167C" w14:textId="77777777" w:rsidR="00F861D1" w:rsidRP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F861D1">
        <w:rPr>
          <w:rFonts w:ascii="Arial" w:hAnsi="Arial" w:cs="Arial"/>
          <w:sz w:val="20"/>
          <w:szCs w:val="20"/>
        </w:rPr>
        <w:t>Besedilo 101. člena se spremeni tako, da se glasi:</w:t>
      </w:r>
    </w:p>
    <w:p w14:paraId="2D637E58"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5CF2D401" w14:textId="77777777" w:rsidR="00F861D1" w:rsidRPr="00F861D1" w:rsidRDefault="00F861D1" w:rsidP="00F861D1">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4"/>
          <w:szCs w:val="24"/>
          <w:lang w:eastAsia="sl-SI"/>
        </w:rPr>
        <w:t>»</w:t>
      </w:r>
      <w:r w:rsidRPr="00F861D1">
        <w:rPr>
          <w:rFonts w:ascii="Arial" w:hAnsi="Arial" w:cs="Arial"/>
          <w:color w:val="000000"/>
          <w:sz w:val="20"/>
          <w:szCs w:val="20"/>
          <w:lang w:eastAsia="sl-SI"/>
        </w:rPr>
        <w:t>101. člen</w:t>
      </w:r>
    </w:p>
    <w:p w14:paraId="6ABC02A0" w14:textId="77777777" w:rsidR="00F861D1" w:rsidRDefault="00F861D1" w:rsidP="00F861D1">
      <w:pPr>
        <w:autoSpaceDE w:val="0"/>
        <w:autoSpaceDN w:val="0"/>
        <w:adjustRightInd w:val="0"/>
        <w:spacing w:after="0" w:line="240" w:lineRule="auto"/>
        <w:jc w:val="center"/>
        <w:rPr>
          <w:rFonts w:ascii="Arial" w:hAnsi="Arial" w:cs="Arial"/>
          <w:color w:val="000000"/>
          <w:sz w:val="20"/>
          <w:szCs w:val="20"/>
          <w:lang w:eastAsia="sl-SI"/>
        </w:rPr>
      </w:pPr>
      <w:r w:rsidRPr="00F861D1">
        <w:rPr>
          <w:rFonts w:ascii="Arial" w:hAnsi="Arial" w:cs="Arial"/>
          <w:color w:val="000000"/>
          <w:sz w:val="20"/>
          <w:szCs w:val="20"/>
          <w:lang w:eastAsia="sl-SI"/>
        </w:rPr>
        <w:t>(</w:t>
      </w:r>
      <w:r w:rsidRPr="00444A9F">
        <w:rPr>
          <w:rFonts w:ascii="Arial" w:hAnsi="Arial" w:cs="Arial"/>
          <w:sz w:val="20"/>
          <w:szCs w:val="20"/>
        </w:rPr>
        <w:t>zbirke podatkov, ki jih zbira in upravlja NIJZ</w:t>
      </w:r>
      <w:r w:rsidRPr="00F861D1">
        <w:rPr>
          <w:rFonts w:ascii="Arial" w:hAnsi="Arial" w:cs="Arial"/>
          <w:color w:val="000000"/>
          <w:sz w:val="20"/>
          <w:szCs w:val="20"/>
          <w:lang w:eastAsia="sl-SI"/>
        </w:rPr>
        <w:t>)</w:t>
      </w:r>
    </w:p>
    <w:p w14:paraId="49BDB347" w14:textId="77777777" w:rsidR="00F861D1" w:rsidRPr="00F861D1" w:rsidRDefault="00F861D1" w:rsidP="00F861D1">
      <w:pPr>
        <w:autoSpaceDE w:val="0"/>
        <w:autoSpaceDN w:val="0"/>
        <w:adjustRightInd w:val="0"/>
        <w:spacing w:after="0" w:line="240" w:lineRule="auto"/>
        <w:jc w:val="center"/>
        <w:rPr>
          <w:rFonts w:ascii="Arial" w:hAnsi="Arial" w:cs="Arial"/>
          <w:color w:val="000000"/>
          <w:sz w:val="20"/>
          <w:szCs w:val="20"/>
          <w:lang w:eastAsia="sl-SI"/>
        </w:rPr>
      </w:pPr>
    </w:p>
    <w:p w14:paraId="0D938E00" w14:textId="77777777" w:rsidR="00F861D1" w:rsidRDefault="00F861D1" w:rsidP="00F861D1">
      <w:pPr>
        <w:autoSpaceDE w:val="0"/>
        <w:autoSpaceDN w:val="0"/>
        <w:adjustRightInd w:val="0"/>
        <w:spacing w:after="0" w:line="240" w:lineRule="auto"/>
        <w:rPr>
          <w:rFonts w:ascii="Arial" w:hAnsi="Arial" w:cs="Arial"/>
          <w:color w:val="000000"/>
          <w:sz w:val="20"/>
          <w:szCs w:val="20"/>
          <w:lang w:eastAsia="sl-SI"/>
        </w:rPr>
      </w:pPr>
      <w:r w:rsidRPr="00F861D1">
        <w:rPr>
          <w:rFonts w:ascii="Arial" w:hAnsi="Arial" w:cs="Arial"/>
          <w:color w:val="000000"/>
          <w:sz w:val="20"/>
          <w:szCs w:val="20"/>
          <w:lang w:eastAsia="sl-SI"/>
        </w:rPr>
        <w:t xml:space="preserve">(1) </w:t>
      </w:r>
      <w:r w:rsidRPr="00444A9F">
        <w:rPr>
          <w:rFonts w:ascii="Arial" w:hAnsi="Arial" w:cs="Arial"/>
          <w:sz w:val="20"/>
          <w:szCs w:val="20"/>
        </w:rPr>
        <w:t>NIJZ zbira podatke in upravlja register iz 61. člena tega zakona.</w:t>
      </w:r>
    </w:p>
    <w:p w14:paraId="70BB5C5B" w14:textId="77777777" w:rsidR="00F861D1" w:rsidRDefault="00F861D1" w:rsidP="00F861D1">
      <w:pPr>
        <w:autoSpaceDE w:val="0"/>
        <w:autoSpaceDN w:val="0"/>
        <w:adjustRightInd w:val="0"/>
        <w:spacing w:after="0" w:line="240" w:lineRule="auto"/>
        <w:rPr>
          <w:rFonts w:ascii="Arial" w:hAnsi="Arial" w:cs="Arial"/>
          <w:color w:val="000000"/>
          <w:sz w:val="20"/>
          <w:szCs w:val="20"/>
          <w:lang w:eastAsia="sl-SI"/>
        </w:rPr>
      </w:pPr>
    </w:p>
    <w:p w14:paraId="5ED2FE67" w14:textId="77777777" w:rsidR="00F861D1" w:rsidRPr="00F861D1" w:rsidRDefault="00F861D1" w:rsidP="00F861D1">
      <w:pPr>
        <w:autoSpaceDE w:val="0"/>
        <w:autoSpaceDN w:val="0"/>
        <w:adjustRightInd w:val="0"/>
        <w:spacing w:after="0" w:line="240" w:lineRule="auto"/>
        <w:rPr>
          <w:rFonts w:ascii="Times New Roman" w:hAnsi="Times New Roman"/>
          <w:color w:val="000000"/>
          <w:sz w:val="20"/>
          <w:szCs w:val="20"/>
          <w:lang w:eastAsia="sl-SI"/>
        </w:rPr>
      </w:pPr>
      <w:r>
        <w:rPr>
          <w:rFonts w:ascii="Arial" w:hAnsi="Arial" w:cs="Arial"/>
          <w:color w:val="000000"/>
          <w:sz w:val="20"/>
          <w:szCs w:val="20"/>
          <w:lang w:eastAsia="sl-SI"/>
        </w:rPr>
        <w:t xml:space="preserve">(2) </w:t>
      </w:r>
      <w:r w:rsidRPr="00F861D1">
        <w:rPr>
          <w:rFonts w:ascii="Arial" w:hAnsi="Arial" w:cs="Arial"/>
          <w:color w:val="000000"/>
          <w:sz w:val="20"/>
          <w:szCs w:val="20"/>
          <w:lang w:eastAsia="sl-SI"/>
        </w:rPr>
        <w:t>NIJZ brezplačno zagotavlja ZZZS in koordinatorju DO neposreden elektronski dostop do CRPP in podatkov o zdravstvenem varstvu upravičencev.</w:t>
      </w:r>
    </w:p>
    <w:p w14:paraId="5F768C42" w14:textId="77777777" w:rsidR="00F861D1" w:rsidRPr="00F861D1" w:rsidRDefault="00F861D1" w:rsidP="00F861D1">
      <w:pPr>
        <w:autoSpaceDE w:val="0"/>
        <w:autoSpaceDN w:val="0"/>
        <w:adjustRightInd w:val="0"/>
        <w:spacing w:after="0" w:line="240" w:lineRule="auto"/>
        <w:rPr>
          <w:rFonts w:ascii="Arial" w:hAnsi="Arial" w:cs="Arial"/>
          <w:sz w:val="24"/>
          <w:szCs w:val="24"/>
          <w:lang w:eastAsia="sl-SI"/>
        </w:rPr>
      </w:pPr>
    </w:p>
    <w:p w14:paraId="61EFADD2" w14:textId="77777777" w:rsidR="00F861D1" w:rsidRDefault="00F861D1" w:rsidP="00F861D1">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F861D1">
        <w:rPr>
          <w:rFonts w:ascii="Arial" w:hAnsi="Arial" w:cs="Arial"/>
          <w:sz w:val="20"/>
          <w:szCs w:val="20"/>
          <w:lang w:eastAsia="sl-SI"/>
        </w:rPr>
        <w:t>(</w:t>
      </w:r>
      <w:r>
        <w:rPr>
          <w:rFonts w:ascii="Arial" w:hAnsi="Arial" w:cs="Arial"/>
          <w:sz w:val="20"/>
          <w:szCs w:val="20"/>
          <w:lang w:eastAsia="sl-SI"/>
        </w:rPr>
        <w:t>3</w:t>
      </w:r>
      <w:r w:rsidRPr="00F861D1">
        <w:rPr>
          <w:rFonts w:ascii="Arial" w:hAnsi="Arial" w:cs="Arial"/>
          <w:sz w:val="20"/>
          <w:szCs w:val="20"/>
          <w:lang w:eastAsia="sl-SI"/>
        </w:rPr>
        <w:t xml:space="preserve">) NIJZ brezplačno zagotavlja ministrstvu, pristojnemu za zdravje, dostop do </w:t>
      </w:r>
      <w:proofErr w:type="spellStart"/>
      <w:r w:rsidRPr="00F861D1">
        <w:rPr>
          <w:rFonts w:ascii="Arial" w:hAnsi="Arial" w:cs="Arial"/>
          <w:sz w:val="20"/>
          <w:szCs w:val="20"/>
          <w:lang w:eastAsia="sl-SI"/>
        </w:rPr>
        <w:t>anonimiziranih</w:t>
      </w:r>
      <w:proofErr w:type="spellEnd"/>
      <w:r w:rsidRPr="00F861D1">
        <w:rPr>
          <w:rFonts w:ascii="Arial" w:hAnsi="Arial" w:cs="Arial"/>
          <w:sz w:val="20"/>
          <w:szCs w:val="20"/>
          <w:lang w:eastAsia="sl-SI"/>
        </w:rPr>
        <w:t xml:space="preserve"> podatkov za namen statistike in načrtovanja razvoja DO.</w:t>
      </w:r>
      <w:r>
        <w:rPr>
          <w:rFonts w:ascii="Arial" w:hAnsi="Arial" w:cs="Arial"/>
          <w:sz w:val="20"/>
          <w:szCs w:val="20"/>
          <w:lang w:eastAsia="sl-SI"/>
        </w:rPr>
        <w:t>«.</w:t>
      </w:r>
    </w:p>
    <w:p w14:paraId="42EC3611" w14:textId="77777777" w:rsidR="00F861D1" w:rsidRP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p>
    <w:p w14:paraId="7AE30FC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3E12AD1"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03498ED" w14:textId="77777777" w:rsidR="00444A9F" w:rsidRPr="00F861D1"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F861D1">
        <w:rPr>
          <w:rFonts w:ascii="Arial" w:hAnsi="Arial" w:cs="Arial"/>
          <w:b/>
          <w:bCs/>
          <w:sz w:val="20"/>
          <w:szCs w:val="20"/>
        </w:rPr>
        <w:t>Obrazložitev:</w:t>
      </w:r>
    </w:p>
    <w:p w14:paraId="1CDB7F7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Popravek je potreben zaradi dopolnitve 61. člena.</w:t>
      </w:r>
    </w:p>
    <w:p w14:paraId="2BB590A9"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F7B5F1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AFCAC75" w14:textId="77777777" w:rsidR="00444A9F" w:rsidRPr="00B30B79" w:rsidRDefault="00F861D1"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127. členu </w:t>
      </w:r>
      <w:r w:rsidRPr="00B30B79">
        <w:rPr>
          <w:rFonts w:ascii="Arial" w:hAnsi="Arial" w:cs="Arial"/>
          <w:b/>
          <w:bCs/>
          <w:sz w:val="20"/>
          <w:szCs w:val="20"/>
          <w:u w:val="single"/>
        </w:rPr>
        <w:t>:</w:t>
      </w:r>
    </w:p>
    <w:p w14:paraId="7A70E4EF"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0B9C55"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127. člena se spremeni tako, da se glasi:</w:t>
      </w:r>
    </w:p>
    <w:p w14:paraId="50795E4A"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B232EEC" w14:textId="77777777" w:rsidR="00F861D1" w:rsidRPr="00F861D1" w:rsidRDefault="00F861D1" w:rsidP="00F861D1">
      <w:pPr>
        <w:autoSpaceDE w:val="0"/>
        <w:autoSpaceDN w:val="0"/>
        <w:adjustRightInd w:val="0"/>
        <w:spacing w:after="0" w:line="240" w:lineRule="auto"/>
        <w:rPr>
          <w:rFonts w:ascii="Arial" w:hAnsi="Arial" w:cs="Arial"/>
          <w:color w:val="000000"/>
          <w:sz w:val="24"/>
          <w:szCs w:val="24"/>
          <w:lang w:eastAsia="sl-SI"/>
        </w:rPr>
      </w:pPr>
    </w:p>
    <w:p w14:paraId="6FCBFF1B" w14:textId="77777777" w:rsidR="00F861D1" w:rsidRPr="00F861D1" w:rsidRDefault="00F861D1" w:rsidP="00F861D1">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F861D1">
        <w:rPr>
          <w:rFonts w:ascii="Arial" w:hAnsi="Arial" w:cs="Arial"/>
          <w:color w:val="000000"/>
          <w:sz w:val="20"/>
          <w:szCs w:val="20"/>
          <w:lang w:eastAsia="sl-SI"/>
        </w:rPr>
        <w:t>127. člen</w:t>
      </w:r>
    </w:p>
    <w:p w14:paraId="000693D1" w14:textId="77777777" w:rsidR="00F861D1" w:rsidRPr="00F861D1" w:rsidRDefault="00F861D1" w:rsidP="00F861D1">
      <w:pPr>
        <w:autoSpaceDE w:val="0"/>
        <w:autoSpaceDN w:val="0"/>
        <w:adjustRightInd w:val="0"/>
        <w:spacing w:after="0" w:line="240" w:lineRule="auto"/>
        <w:jc w:val="center"/>
        <w:rPr>
          <w:rFonts w:ascii="Arial" w:hAnsi="Arial" w:cs="Arial"/>
          <w:color w:val="000000"/>
          <w:sz w:val="20"/>
          <w:szCs w:val="20"/>
          <w:lang w:eastAsia="sl-SI"/>
        </w:rPr>
      </w:pPr>
      <w:r w:rsidRPr="00F861D1">
        <w:rPr>
          <w:rFonts w:ascii="Arial" w:hAnsi="Arial" w:cs="Arial"/>
          <w:color w:val="000000"/>
          <w:sz w:val="20"/>
          <w:szCs w:val="20"/>
          <w:lang w:eastAsia="sl-SI"/>
        </w:rPr>
        <w:t xml:space="preserve">(zagotavljanje sredstev za DO </w:t>
      </w:r>
      <w:proofErr w:type="spellStart"/>
      <w:r w:rsidRPr="00F861D1">
        <w:rPr>
          <w:rFonts w:ascii="Arial" w:hAnsi="Arial" w:cs="Arial"/>
          <w:color w:val="000000"/>
          <w:sz w:val="20"/>
          <w:szCs w:val="20"/>
          <w:lang w:eastAsia="sl-SI"/>
        </w:rPr>
        <w:t>do</w:t>
      </w:r>
      <w:proofErr w:type="spellEnd"/>
      <w:r w:rsidRPr="00F861D1">
        <w:rPr>
          <w:rFonts w:ascii="Arial" w:hAnsi="Arial" w:cs="Arial"/>
          <w:color w:val="000000"/>
          <w:sz w:val="20"/>
          <w:szCs w:val="20"/>
          <w:lang w:eastAsia="sl-SI"/>
        </w:rPr>
        <w:t xml:space="preserve"> uveljavitve posebnega zakona glede obveznega zavarovanja za</w:t>
      </w:r>
    </w:p>
    <w:p w14:paraId="176166B6" w14:textId="77777777" w:rsidR="00F861D1" w:rsidRDefault="00F861D1" w:rsidP="00F861D1">
      <w:pPr>
        <w:autoSpaceDE w:val="0"/>
        <w:autoSpaceDN w:val="0"/>
        <w:adjustRightInd w:val="0"/>
        <w:spacing w:after="0" w:line="240" w:lineRule="auto"/>
        <w:jc w:val="center"/>
        <w:rPr>
          <w:rFonts w:ascii="Arial" w:hAnsi="Arial" w:cs="Arial"/>
          <w:color w:val="000000"/>
          <w:sz w:val="20"/>
          <w:szCs w:val="20"/>
          <w:lang w:eastAsia="sl-SI"/>
        </w:rPr>
      </w:pPr>
      <w:r w:rsidRPr="00F861D1">
        <w:rPr>
          <w:rFonts w:ascii="Arial" w:hAnsi="Arial" w:cs="Arial"/>
          <w:color w:val="000000"/>
          <w:sz w:val="20"/>
          <w:szCs w:val="20"/>
          <w:lang w:eastAsia="sl-SI"/>
        </w:rPr>
        <w:t>DO)</w:t>
      </w:r>
    </w:p>
    <w:p w14:paraId="0EAE06EC" w14:textId="77777777" w:rsidR="00F861D1" w:rsidRPr="00F861D1" w:rsidRDefault="00F861D1" w:rsidP="00F861D1">
      <w:pPr>
        <w:autoSpaceDE w:val="0"/>
        <w:autoSpaceDN w:val="0"/>
        <w:adjustRightInd w:val="0"/>
        <w:spacing w:after="0" w:line="240" w:lineRule="auto"/>
        <w:jc w:val="both"/>
        <w:rPr>
          <w:rFonts w:ascii="Arial" w:hAnsi="Arial" w:cs="Arial"/>
          <w:color w:val="000000"/>
          <w:sz w:val="20"/>
          <w:szCs w:val="20"/>
          <w:lang w:eastAsia="sl-SI"/>
        </w:rPr>
      </w:pPr>
    </w:p>
    <w:p w14:paraId="454C52B6" w14:textId="77777777" w:rsidR="00F861D1" w:rsidRPr="00F861D1" w:rsidRDefault="00F861D1" w:rsidP="006A7B45">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 Za namen izvajanja tega zakona in zagotavljanja uresničevanja pravic iz DO iz tega zakona, se od začetka opravljanja DO v institucijah in do začetka financiranja pravic iz DO v skladu z zakonom iz 52. člena tega zakona, mesečno, do 15. v posameznem mesecu za pretekli mesec, na poseben podračun ZZZS, odprt za potrebe DO (v nadaljnjem besedilu: poseben podračun ZZZS), prenesejo sredstva, ki so zbrana iz naslova prihodkov iz prispevkov v deležu: </w:t>
      </w:r>
    </w:p>
    <w:p w14:paraId="1C0DE2A2" w14:textId="77777777" w:rsidR="00F861D1" w:rsidRPr="00F861D1" w:rsidRDefault="00F861D1" w:rsidP="006A7B45">
      <w:pPr>
        <w:autoSpaceDE w:val="0"/>
        <w:autoSpaceDN w:val="0"/>
        <w:adjustRightInd w:val="0"/>
        <w:spacing w:after="2"/>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− 3,8 odstotka obveznega zdravstvenega zavarovanja in </w:t>
      </w:r>
    </w:p>
    <w:p w14:paraId="5BBC324C" w14:textId="77777777" w:rsidR="00F861D1" w:rsidRPr="00F861D1" w:rsidRDefault="00F861D1" w:rsidP="006A7B45">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− 2,2 odstotka pokojninskega in invalidskega zavarovanja. </w:t>
      </w:r>
    </w:p>
    <w:p w14:paraId="5DE27875" w14:textId="77777777" w:rsidR="00F861D1" w:rsidRPr="00F861D1" w:rsidRDefault="00F861D1" w:rsidP="006A7B45">
      <w:pPr>
        <w:autoSpaceDE w:val="0"/>
        <w:autoSpaceDN w:val="0"/>
        <w:adjustRightInd w:val="0"/>
        <w:spacing w:after="0"/>
        <w:jc w:val="both"/>
        <w:rPr>
          <w:rFonts w:ascii="Arial" w:hAnsi="Arial" w:cs="Arial"/>
          <w:color w:val="000000"/>
          <w:sz w:val="20"/>
          <w:szCs w:val="20"/>
          <w:lang w:eastAsia="sl-SI"/>
        </w:rPr>
      </w:pPr>
    </w:p>
    <w:p w14:paraId="5433FB17" w14:textId="77777777" w:rsidR="00F861D1" w:rsidRPr="00F861D1" w:rsidRDefault="00F861D1" w:rsidP="006A7B45">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(2) Ne glede na drugo alinejo prejšnjega odstavka se: </w:t>
      </w:r>
    </w:p>
    <w:p w14:paraId="69349258" w14:textId="77777777" w:rsidR="00F861D1" w:rsidRPr="00F861D1" w:rsidRDefault="00F861D1" w:rsidP="006A7B45">
      <w:pPr>
        <w:autoSpaceDE w:val="0"/>
        <w:autoSpaceDN w:val="0"/>
        <w:adjustRightInd w:val="0"/>
        <w:spacing w:after="1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do 31. decembra 2023, mesečno, do 15. v posameznem mesecu za pretekli mesec, na poseben podračun ZZZS prenesejo sredstva v deležu, ki znaša 1,2 odstotka prihodkov, zbranih iz naslova prispevkov za pokojninsko in invalidsko zavarovanje; </w:t>
      </w:r>
    </w:p>
    <w:p w14:paraId="20DF36E0" w14:textId="77777777" w:rsidR="00F861D1" w:rsidRPr="00F861D1" w:rsidRDefault="00F861D1" w:rsidP="006A7B45">
      <w:pPr>
        <w:autoSpaceDE w:val="0"/>
        <w:autoSpaceDN w:val="0"/>
        <w:adjustRightInd w:val="0"/>
        <w:spacing w:after="0"/>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 od 1. januarja 2024 do 31. decembra 2024, mesečno, do 15. v posameznem mesecu za pretekli mesec, na poseben podračun ZZZS prenesejo sredstva v deležu, ki znaša 1,7 odstotka prihodkov, zbranih iz naslova prispevkov za pokojninsko in invalidsko zavarovanje. </w:t>
      </w:r>
    </w:p>
    <w:p w14:paraId="2E490159" w14:textId="77777777" w:rsidR="00F861D1" w:rsidRPr="00F861D1" w:rsidRDefault="00F861D1" w:rsidP="006A7B45">
      <w:pPr>
        <w:autoSpaceDE w:val="0"/>
        <w:autoSpaceDN w:val="0"/>
        <w:adjustRightInd w:val="0"/>
        <w:spacing w:after="0"/>
        <w:jc w:val="both"/>
        <w:rPr>
          <w:rFonts w:ascii="Arial" w:hAnsi="Arial" w:cs="Arial"/>
          <w:color w:val="000000"/>
          <w:sz w:val="20"/>
          <w:szCs w:val="20"/>
          <w:lang w:eastAsia="sl-SI"/>
        </w:rPr>
      </w:pPr>
    </w:p>
    <w:p w14:paraId="41C5823B" w14:textId="77777777" w:rsidR="00F861D1" w:rsidRPr="00F861D1" w:rsidRDefault="00F861D1" w:rsidP="006A7B45">
      <w:pPr>
        <w:widowControl w:val="0"/>
        <w:overflowPunct w:val="0"/>
        <w:autoSpaceDE w:val="0"/>
        <w:autoSpaceDN w:val="0"/>
        <w:adjustRightInd w:val="0"/>
        <w:spacing w:after="0"/>
        <w:jc w:val="both"/>
        <w:textAlignment w:val="baseline"/>
        <w:rPr>
          <w:rFonts w:ascii="Arial" w:hAnsi="Arial" w:cs="Arial"/>
          <w:sz w:val="20"/>
          <w:szCs w:val="20"/>
        </w:rPr>
      </w:pPr>
      <w:r w:rsidRPr="00F861D1">
        <w:rPr>
          <w:rFonts w:ascii="Arial" w:hAnsi="Arial" w:cs="Arial"/>
          <w:color w:val="000000"/>
          <w:sz w:val="20"/>
          <w:szCs w:val="20"/>
          <w:lang w:eastAsia="sl-SI"/>
        </w:rPr>
        <w:t>(3) Nakazilo sredstev iz prejšnjega odstavka na poseben podračun ZZZS izvajata ZZZS in ZPIZ.</w:t>
      </w:r>
      <w:r>
        <w:rPr>
          <w:rFonts w:ascii="Arial" w:hAnsi="Arial" w:cs="Arial"/>
          <w:color w:val="000000"/>
          <w:sz w:val="20"/>
          <w:szCs w:val="20"/>
          <w:lang w:eastAsia="sl-SI"/>
        </w:rPr>
        <w:t>«.</w:t>
      </w:r>
    </w:p>
    <w:p w14:paraId="5121F589" w14:textId="77777777" w:rsidR="00444A9F" w:rsidRPr="00444A9F" w:rsidRDefault="00444A9F" w:rsidP="006A7B45">
      <w:pPr>
        <w:widowControl w:val="0"/>
        <w:overflowPunct w:val="0"/>
        <w:autoSpaceDE w:val="0"/>
        <w:autoSpaceDN w:val="0"/>
        <w:adjustRightInd w:val="0"/>
        <w:spacing w:after="0"/>
        <w:jc w:val="both"/>
        <w:textAlignment w:val="baseline"/>
        <w:rPr>
          <w:rFonts w:ascii="Arial" w:hAnsi="Arial" w:cs="Arial"/>
          <w:sz w:val="20"/>
          <w:szCs w:val="20"/>
        </w:rPr>
      </w:pPr>
    </w:p>
    <w:p w14:paraId="7F119FDA"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22E6FBF" w14:textId="77777777" w:rsidR="00444A9F" w:rsidRPr="00F861D1"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F861D1">
        <w:rPr>
          <w:rFonts w:ascii="Arial" w:hAnsi="Arial" w:cs="Arial"/>
          <w:b/>
          <w:bCs/>
          <w:sz w:val="20"/>
          <w:szCs w:val="20"/>
        </w:rPr>
        <w:t>Obrazložitev:</w:t>
      </w:r>
    </w:p>
    <w:p w14:paraId="2A81CE7A"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Odpravlja se redakcijska napaka.</w:t>
      </w:r>
    </w:p>
    <w:p w14:paraId="50DADAD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70B2121" w14:textId="77777777" w:rsidR="00F861D1" w:rsidRPr="00B30B79" w:rsidRDefault="00F861D1"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128. členu</w:t>
      </w:r>
      <w:r w:rsidRPr="00B30B79">
        <w:rPr>
          <w:rFonts w:ascii="Arial" w:hAnsi="Arial" w:cs="Arial"/>
          <w:b/>
          <w:bCs/>
          <w:sz w:val="20"/>
          <w:szCs w:val="20"/>
          <w:u w:val="single"/>
        </w:rPr>
        <w:t>:</w:t>
      </w:r>
    </w:p>
    <w:p w14:paraId="0102EED2"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8909D44"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128. člena se spremeni tako, da se glasi:</w:t>
      </w:r>
    </w:p>
    <w:p w14:paraId="0EEE35A4" w14:textId="77777777" w:rsidR="00F861D1" w:rsidRDefault="00F861D1"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38C7DC9" w14:textId="77777777" w:rsidR="00F861D1" w:rsidRPr="00F861D1" w:rsidRDefault="0027079C" w:rsidP="0027079C">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4"/>
          <w:szCs w:val="24"/>
          <w:lang w:eastAsia="sl-SI"/>
        </w:rPr>
        <w:t>»</w:t>
      </w:r>
      <w:r w:rsidR="00F861D1" w:rsidRPr="00F861D1">
        <w:rPr>
          <w:rFonts w:ascii="Arial" w:hAnsi="Arial" w:cs="Arial"/>
          <w:color w:val="000000"/>
          <w:sz w:val="20"/>
          <w:szCs w:val="20"/>
          <w:lang w:eastAsia="sl-SI"/>
        </w:rPr>
        <w:t>128. člen</w:t>
      </w:r>
    </w:p>
    <w:p w14:paraId="1FC2847A" w14:textId="77777777" w:rsidR="00F861D1" w:rsidRDefault="00F861D1" w:rsidP="0027079C">
      <w:pPr>
        <w:autoSpaceDE w:val="0"/>
        <w:autoSpaceDN w:val="0"/>
        <w:adjustRightInd w:val="0"/>
        <w:spacing w:after="0" w:line="240" w:lineRule="auto"/>
        <w:jc w:val="center"/>
        <w:rPr>
          <w:rFonts w:ascii="Arial" w:hAnsi="Arial" w:cs="Arial"/>
          <w:color w:val="000000"/>
          <w:sz w:val="20"/>
          <w:szCs w:val="20"/>
          <w:lang w:eastAsia="sl-SI"/>
        </w:rPr>
      </w:pPr>
      <w:r w:rsidRPr="00F861D1">
        <w:rPr>
          <w:rFonts w:ascii="Arial" w:hAnsi="Arial" w:cs="Arial"/>
          <w:color w:val="000000"/>
          <w:sz w:val="20"/>
          <w:szCs w:val="20"/>
          <w:lang w:eastAsia="sl-SI"/>
        </w:rPr>
        <w:t>(dosedanji izvajalci)</w:t>
      </w:r>
    </w:p>
    <w:p w14:paraId="04610AD9" w14:textId="77777777" w:rsidR="0027079C" w:rsidRPr="00F861D1" w:rsidRDefault="0027079C" w:rsidP="0027079C">
      <w:pPr>
        <w:autoSpaceDE w:val="0"/>
        <w:autoSpaceDN w:val="0"/>
        <w:adjustRightInd w:val="0"/>
        <w:spacing w:after="0" w:line="240" w:lineRule="auto"/>
        <w:jc w:val="center"/>
        <w:rPr>
          <w:rFonts w:ascii="Arial" w:hAnsi="Arial" w:cs="Arial"/>
          <w:color w:val="000000"/>
          <w:sz w:val="20"/>
          <w:szCs w:val="20"/>
          <w:lang w:eastAsia="sl-SI"/>
        </w:rPr>
      </w:pPr>
    </w:p>
    <w:p w14:paraId="19E9E819" w14:textId="77777777" w:rsidR="00F861D1" w:rsidRDefault="00F861D1" w:rsidP="0027079C">
      <w:pPr>
        <w:autoSpaceDE w:val="0"/>
        <w:autoSpaceDN w:val="0"/>
        <w:adjustRightInd w:val="0"/>
        <w:spacing w:after="0" w:line="240" w:lineRule="auto"/>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(1) Javni zavodi in koncesionarji, ki na dan uveljavitve tega zakona izvajajo institucionalno varstvo odraslih oseb (domovi za starejše iz 50. člena Zakona o socialnem varstvu (Uradni list RS, št. 3/07 – uradno prečiščeno besedilo, 23/07 – </w:t>
      </w:r>
      <w:proofErr w:type="spellStart"/>
      <w:r w:rsidRPr="00F861D1">
        <w:rPr>
          <w:rFonts w:ascii="Arial" w:hAnsi="Arial" w:cs="Arial"/>
          <w:color w:val="000000"/>
          <w:sz w:val="20"/>
          <w:szCs w:val="20"/>
          <w:lang w:eastAsia="sl-SI"/>
        </w:rPr>
        <w:t>popr</w:t>
      </w:r>
      <w:proofErr w:type="spellEnd"/>
      <w:r w:rsidRPr="00F861D1">
        <w:rPr>
          <w:rFonts w:ascii="Arial" w:hAnsi="Arial" w:cs="Arial"/>
          <w:color w:val="000000"/>
          <w:sz w:val="20"/>
          <w:szCs w:val="20"/>
          <w:lang w:eastAsia="sl-SI"/>
        </w:rPr>
        <w:t xml:space="preserve">., 41/07 – </w:t>
      </w:r>
      <w:proofErr w:type="spellStart"/>
      <w:r w:rsidRPr="00F861D1">
        <w:rPr>
          <w:rFonts w:ascii="Arial" w:hAnsi="Arial" w:cs="Arial"/>
          <w:color w:val="000000"/>
          <w:sz w:val="20"/>
          <w:szCs w:val="20"/>
          <w:lang w:eastAsia="sl-SI"/>
        </w:rPr>
        <w:t>popr</w:t>
      </w:r>
      <w:proofErr w:type="spellEnd"/>
      <w:r w:rsidRPr="00F861D1">
        <w:rPr>
          <w:rFonts w:ascii="Arial" w:hAnsi="Arial" w:cs="Arial"/>
          <w:color w:val="000000"/>
          <w:sz w:val="20"/>
          <w:szCs w:val="20"/>
          <w:lang w:eastAsia="sl-SI"/>
        </w:rPr>
        <w:t xml:space="preserve">., 61/10 – </w:t>
      </w:r>
      <w:proofErr w:type="spellStart"/>
      <w:r w:rsidRPr="00F861D1">
        <w:rPr>
          <w:rFonts w:ascii="Arial" w:hAnsi="Arial" w:cs="Arial"/>
          <w:color w:val="000000"/>
          <w:sz w:val="20"/>
          <w:szCs w:val="20"/>
          <w:lang w:eastAsia="sl-SI"/>
        </w:rPr>
        <w:t>ZSVarPre</w:t>
      </w:r>
      <w:proofErr w:type="spellEnd"/>
      <w:r w:rsidRPr="00F861D1">
        <w:rPr>
          <w:rFonts w:ascii="Arial" w:hAnsi="Arial" w:cs="Arial"/>
          <w:color w:val="000000"/>
          <w:sz w:val="20"/>
          <w:szCs w:val="20"/>
          <w:lang w:eastAsia="sl-SI"/>
        </w:rPr>
        <w:t xml:space="preserve">, 62/10 – ZUPJS, 57/12, 39/16, 52/16 – ZPPreb-1, 15/17 – DZ, 29/17, 54/17, 21/18 – </w:t>
      </w:r>
      <w:proofErr w:type="spellStart"/>
      <w:r w:rsidRPr="00F861D1">
        <w:rPr>
          <w:rFonts w:ascii="Arial" w:hAnsi="Arial" w:cs="Arial"/>
          <w:color w:val="000000"/>
          <w:sz w:val="20"/>
          <w:szCs w:val="20"/>
          <w:lang w:eastAsia="sl-SI"/>
        </w:rPr>
        <w:t>ZNOrg</w:t>
      </w:r>
      <w:proofErr w:type="spellEnd"/>
      <w:r w:rsidRPr="00F861D1">
        <w:rPr>
          <w:rFonts w:ascii="Arial" w:hAnsi="Arial" w:cs="Arial"/>
          <w:color w:val="000000"/>
          <w:sz w:val="20"/>
          <w:szCs w:val="20"/>
          <w:lang w:eastAsia="sl-SI"/>
        </w:rPr>
        <w:t xml:space="preserve">, 31/18 – ZOA-A, 28/19 in 189/20 – ZFRO; v nadaljnjem besedilu: ZSV) v celodnevnem in dnevnem varstvu, varstveno delovni centri iz 52. člena ZSV v celodnevnem varstvu) in socialno varstveni zavod za usposabljanje iz 54. člena ZSV v delu institucionalne oskrbe odraslih, z dnem začetka uporabe tega zakona, ki je določen v drugem odstavku 154. člena tega zakona, na področju institucionalne oskrbe najmanj v deležu 80 odstotkov posteljnih zmogljivosti postanejo izvajalci DO v eni od oblik iz drugega odstavka 58. člena tega zakona. </w:t>
      </w:r>
    </w:p>
    <w:p w14:paraId="3D79C293" w14:textId="77777777" w:rsidR="0027079C" w:rsidRPr="00F861D1" w:rsidRDefault="0027079C" w:rsidP="0027079C">
      <w:pPr>
        <w:autoSpaceDE w:val="0"/>
        <w:autoSpaceDN w:val="0"/>
        <w:adjustRightInd w:val="0"/>
        <w:spacing w:after="0" w:line="240" w:lineRule="auto"/>
        <w:jc w:val="both"/>
        <w:rPr>
          <w:rFonts w:ascii="Arial" w:hAnsi="Arial" w:cs="Arial"/>
          <w:color w:val="000000"/>
          <w:sz w:val="20"/>
          <w:szCs w:val="20"/>
          <w:lang w:eastAsia="sl-SI"/>
        </w:rPr>
      </w:pPr>
    </w:p>
    <w:p w14:paraId="032A63CA" w14:textId="77777777" w:rsidR="00F861D1" w:rsidRDefault="00F861D1" w:rsidP="0027079C">
      <w:pPr>
        <w:autoSpaceDE w:val="0"/>
        <w:autoSpaceDN w:val="0"/>
        <w:adjustRightInd w:val="0"/>
        <w:spacing w:after="0" w:line="240" w:lineRule="auto"/>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(2) Izvajalcem iz prejšnjega odstavka pristojno ministrstvo po uradni dolžnosti izda dovoljenje za opravljanje DO iz 60. člena tega zakona. </w:t>
      </w:r>
    </w:p>
    <w:p w14:paraId="0C42DC75" w14:textId="77777777" w:rsidR="0027079C" w:rsidRPr="00F861D1" w:rsidRDefault="0027079C" w:rsidP="0027079C">
      <w:pPr>
        <w:autoSpaceDE w:val="0"/>
        <w:autoSpaceDN w:val="0"/>
        <w:adjustRightInd w:val="0"/>
        <w:spacing w:after="0" w:line="240" w:lineRule="auto"/>
        <w:jc w:val="both"/>
        <w:rPr>
          <w:rFonts w:ascii="Arial" w:hAnsi="Arial" w:cs="Arial"/>
          <w:color w:val="000000"/>
          <w:sz w:val="20"/>
          <w:szCs w:val="20"/>
          <w:lang w:eastAsia="sl-SI"/>
        </w:rPr>
      </w:pPr>
    </w:p>
    <w:p w14:paraId="7C101E17" w14:textId="77777777" w:rsidR="00F861D1" w:rsidRDefault="00F861D1" w:rsidP="0027079C">
      <w:pPr>
        <w:autoSpaceDE w:val="0"/>
        <w:autoSpaceDN w:val="0"/>
        <w:adjustRightInd w:val="0"/>
        <w:spacing w:after="0" w:line="240" w:lineRule="auto"/>
        <w:jc w:val="both"/>
        <w:rPr>
          <w:rFonts w:ascii="Arial" w:hAnsi="Arial" w:cs="Arial"/>
          <w:color w:val="000000"/>
          <w:sz w:val="20"/>
          <w:szCs w:val="20"/>
          <w:lang w:eastAsia="sl-SI"/>
        </w:rPr>
      </w:pPr>
      <w:r w:rsidRPr="00F861D1">
        <w:rPr>
          <w:rFonts w:ascii="Arial" w:hAnsi="Arial" w:cs="Arial"/>
          <w:color w:val="000000"/>
          <w:sz w:val="20"/>
          <w:szCs w:val="20"/>
          <w:lang w:eastAsia="sl-SI"/>
        </w:rPr>
        <w:t xml:space="preserve">(3) Javni zavodi ali koncesionarji, ki na dan uveljavitve tega zakona izvajajo socialnovarstveno storitev pomoč družini na domu, z dnem začetka uporabe tega zakona, ki je določen v četrtem odstavku 154. člena tega zakona, na področju oskrbe na domu lahko postanejo izvajalci DO na domu, če pridobijo dovoljenje za opravljanje DO iz 60. člena tega zakona. </w:t>
      </w:r>
    </w:p>
    <w:p w14:paraId="115F41EC" w14:textId="77777777" w:rsidR="0027079C" w:rsidRPr="00F861D1" w:rsidRDefault="0027079C" w:rsidP="0027079C">
      <w:pPr>
        <w:autoSpaceDE w:val="0"/>
        <w:autoSpaceDN w:val="0"/>
        <w:adjustRightInd w:val="0"/>
        <w:spacing w:after="0" w:line="240" w:lineRule="auto"/>
        <w:jc w:val="both"/>
        <w:rPr>
          <w:rFonts w:ascii="Arial" w:hAnsi="Arial" w:cs="Arial"/>
          <w:color w:val="000000"/>
          <w:sz w:val="20"/>
          <w:szCs w:val="20"/>
          <w:lang w:eastAsia="sl-SI"/>
        </w:rPr>
      </w:pPr>
    </w:p>
    <w:p w14:paraId="0E70C2BE" w14:textId="77777777" w:rsidR="0027079C" w:rsidRDefault="00F861D1" w:rsidP="0027079C">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sidRPr="00F861D1">
        <w:rPr>
          <w:rFonts w:ascii="Arial" w:hAnsi="Arial" w:cs="Arial"/>
          <w:color w:val="000000"/>
          <w:sz w:val="20"/>
          <w:szCs w:val="20"/>
          <w:lang w:eastAsia="sl-SI"/>
        </w:rPr>
        <w:t xml:space="preserve">(4) Minister, pristojen za zdravje, v soglasju z ministrom, pristojnim za socialno varstvo, najpozneje v treh mesecih od uveljavitve tega zakona, določi izvajalce, ki se preoblikujejo v izvajalce DO v instituciji v skladu s tretjo alinejo drugega odstavka 58. člena tega zakona. </w:t>
      </w:r>
    </w:p>
    <w:p w14:paraId="16EBBBDB" w14:textId="77777777" w:rsidR="0027079C" w:rsidRDefault="0027079C" w:rsidP="0027079C">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6C928950" w14:textId="77777777" w:rsidR="0027079C" w:rsidRDefault="0027079C" w:rsidP="0027079C">
      <w:pPr>
        <w:autoSpaceDE w:val="0"/>
        <w:autoSpaceDN w:val="0"/>
        <w:adjustRightInd w:val="0"/>
        <w:spacing w:after="0" w:line="240" w:lineRule="auto"/>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(5) Izvajalci iz prvega odstavka tega člena postanejo izvajalci DO in uskladijo svojo dejavnost na področju kadrovskih zmogljivosti in zaposlitve koordinatorjev DO v skladu s tem zakonom v 12 mesecih od </w:t>
      </w:r>
      <w:r w:rsidRPr="00444A9F">
        <w:rPr>
          <w:rFonts w:ascii="Arial" w:hAnsi="Arial" w:cs="Arial"/>
          <w:sz w:val="20"/>
          <w:szCs w:val="20"/>
        </w:rPr>
        <w:t>začetka uporabe tega zakona, ki je določen v drugem odstavku 154. člena</w:t>
      </w:r>
      <w:r w:rsidRPr="0027079C">
        <w:rPr>
          <w:rFonts w:ascii="Arial" w:hAnsi="Arial" w:cs="Arial"/>
          <w:color w:val="000000"/>
          <w:sz w:val="20"/>
          <w:szCs w:val="20"/>
          <w:lang w:eastAsia="sl-SI"/>
        </w:rPr>
        <w:t xml:space="preserve"> tega zakona. </w:t>
      </w:r>
    </w:p>
    <w:p w14:paraId="4CAAAA36" w14:textId="77777777" w:rsidR="0027079C" w:rsidRPr="0027079C" w:rsidRDefault="0027079C" w:rsidP="0027079C">
      <w:pPr>
        <w:autoSpaceDE w:val="0"/>
        <w:autoSpaceDN w:val="0"/>
        <w:adjustRightInd w:val="0"/>
        <w:spacing w:after="0" w:line="240" w:lineRule="auto"/>
        <w:jc w:val="both"/>
        <w:rPr>
          <w:rFonts w:ascii="Arial" w:hAnsi="Arial" w:cs="Arial"/>
          <w:color w:val="000000"/>
          <w:sz w:val="20"/>
          <w:szCs w:val="20"/>
          <w:lang w:eastAsia="sl-SI"/>
        </w:rPr>
      </w:pPr>
    </w:p>
    <w:p w14:paraId="4A50C60A" w14:textId="77777777" w:rsidR="00444A9F" w:rsidRPr="00444A9F" w:rsidRDefault="0027079C" w:rsidP="0027079C">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27079C">
        <w:rPr>
          <w:rFonts w:ascii="Arial" w:hAnsi="Arial" w:cs="Arial"/>
          <w:color w:val="000000"/>
          <w:sz w:val="20"/>
          <w:szCs w:val="20"/>
          <w:lang w:eastAsia="sl-SI"/>
        </w:rPr>
        <w:t>(6) Vlada Republike Slovenije in samoupravne lokalne skupnosti uskladijo ustanovitvene akte javnih zavodov za DO iz svoje pristojnosti s tem zakonom v 18 mesecih od uveljavitve tega zakona.</w:t>
      </w:r>
      <w:r>
        <w:rPr>
          <w:rFonts w:ascii="Arial" w:hAnsi="Arial" w:cs="Arial"/>
          <w:color w:val="000000"/>
          <w:sz w:val="20"/>
          <w:szCs w:val="20"/>
          <w:lang w:eastAsia="sl-SI"/>
        </w:rPr>
        <w:t>«.</w:t>
      </w:r>
    </w:p>
    <w:p w14:paraId="17CA411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530699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D50D72B" w14:textId="77777777" w:rsidR="00444A9F" w:rsidRPr="0027079C"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27079C">
        <w:rPr>
          <w:rFonts w:ascii="Arial" w:hAnsi="Arial" w:cs="Arial"/>
          <w:b/>
          <w:bCs/>
          <w:sz w:val="20"/>
          <w:szCs w:val="20"/>
        </w:rPr>
        <w:t>Obrazložitev:</w:t>
      </w:r>
    </w:p>
    <w:p w14:paraId="515B87BA"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roofErr w:type="spellStart"/>
      <w:r w:rsidRPr="00444A9F">
        <w:rPr>
          <w:rFonts w:ascii="Arial" w:hAnsi="Arial" w:cs="Arial"/>
          <w:sz w:val="20"/>
          <w:szCs w:val="20"/>
        </w:rPr>
        <w:t>Časovnica</w:t>
      </w:r>
      <w:proofErr w:type="spellEnd"/>
      <w:r w:rsidRPr="00444A9F">
        <w:rPr>
          <w:rFonts w:ascii="Arial" w:hAnsi="Arial" w:cs="Arial"/>
          <w:sz w:val="20"/>
          <w:szCs w:val="20"/>
        </w:rPr>
        <w:t xml:space="preserve"> se uskladi s spremembami v 154. členu zakona. </w:t>
      </w:r>
    </w:p>
    <w:p w14:paraId="3F72D53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369A4D9" w14:textId="77777777" w:rsidR="00444A9F" w:rsidRPr="00B30B79" w:rsidRDefault="0027079C"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130. členu</w:t>
      </w:r>
      <w:r w:rsidRPr="00B30B79">
        <w:rPr>
          <w:rFonts w:ascii="Arial" w:hAnsi="Arial" w:cs="Arial"/>
          <w:b/>
          <w:bCs/>
          <w:sz w:val="20"/>
          <w:szCs w:val="20"/>
          <w:u w:val="single"/>
        </w:rPr>
        <w:t>:</w:t>
      </w:r>
    </w:p>
    <w:p w14:paraId="76E5EFD2"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E2E4711"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130. člena se spremeni tako, da se glasi:</w:t>
      </w:r>
    </w:p>
    <w:p w14:paraId="00695A14"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4B17154" w14:textId="77777777" w:rsidR="0027079C" w:rsidRPr="0027079C" w:rsidRDefault="0027079C" w:rsidP="0027079C">
      <w:pPr>
        <w:pStyle w:val="Default"/>
        <w:jc w:val="center"/>
        <w:rPr>
          <w:rFonts w:ascii="Arial" w:hAnsi="Arial" w:cs="Arial"/>
        </w:rPr>
      </w:pPr>
      <w:r>
        <w:rPr>
          <w:rFonts w:ascii="Arial" w:hAnsi="Arial" w:cs="Arial"/>
          <w:sz w:val="20"/>
          <w:szCs w:val="20"/>
        </w:rPr>
        <w:t>»</w:t>
      </w:r>
      <w:r w:rsidRPr="0027079C">
        <w:rPr>
          <w:rFonts w:ascii="Arial" w:hAnsi="Arial" w:cs="Arial"/>
          <w:sz w:val="20"/>
          <w:szCs w:val="20"/>
        </w:rPr>
        <w:t>130. člen</w:t>
      </w:r>
    </w:p>
    <w:p w14:paraId="065588F9" w14:textId="77777777" w:rsidR="0027079C" w:rsidRDefault="0027079C" w:rsidP="0027079C">
      <w:pPr>
        <w:autoSpaceDE w:val="0"/>
        <w:autoSpaceDN w:val="0"/>
        <w:adjustRightInd w:val="0"/>
        <w:spacing w:after="0" w:line="240" w:lineRule="auto"/>
        <w:jc w:val="center"/>
        <w:rPr>
          <w:rFonts w:ascii="Arial" w:hAnsi="Arial" w:cs="Arial"/>
          <w:color w:val="000000"/>
          <w:sz w:val="20"/>
          <w:szCs w:val="20"/>
          <w:lang w:eastAsia="sl-SI"/>
        </w:rPr>
      </w:pPr>
      <w:r w:rsidRPr="0027079C">
        <w:rPr>
          <w:rFonts w:ascii="Arial" w:hAnsi="Arial" w:cs="Arial"/>
          <w:color w:val="000000"/>
          <w:sz w:val="20"/>
          <w:szCs w:val="20"/>
          <w:lang w:eastAsia="sl-SI"/>
        </w:rPr>
        <w:t>(vzpostavitev zbirk podatkov)</w:t>
      </w:r>
    </w:p>
    <w:p w14:paraId="1A747813" w14:textId="77777777" w:rsidR="0027079C" w:rsidRPr="0027079C" w:rsidRDefault="0027079C" w:rsidP="0027079C">
      <w:pPr>
        <w:autoSpaceDE w:val="0"/>
        <w:autoSpaceDN w:val="0"/>
        <w:adjustRightInd w:val="0"/>
        <w:spacing w:after="0" w:line="240" w:lineRule="auto"/>
        <w:jc w:val="center"/>
        <w:rPr>
          <w:rFonts w:ascii="Arial" w:hAnsi="Arial" w:cs="Arial"/>
          <w:color w:val="000000"/>
          <w:sz w:val="20"/>
          <w:szCs w:val="20"/>
          <w:lang w:eastAsia="sl-SI"/>
        </w:rPr>
      </w:pPr>
    </w:p>
    <w:p w14:paraId="012F2C8D" w14:textId="77777777" w:rsidR="0027079C" w:rsidRDefault="0027079C" w:rsidP="0027079C">
      <w:pPr>
        <w:autoSpaceDE w:val="0"/>
        <w:autoSpaceDN w:val="0"/>
        <w:adjustRightInd w:val="0"/>
        <w:spacing w:after="0" w:line="240" w:lineRule="auto"/>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(1) ZZZS za namen opravljanja DO </w:t>
      </w:r>
      <w:proofErr w:type="spellStart"/>
      <w:r w:rsidRPr="00444A9F">
        <w:rPr>
          <w:rFonts w:ascii="Arial" w:hAnsi="Arial" w:cs="Arial"/>
          <w:sz w:val="20"/>
          <w:szCs w:val="20"/>
        </w:rPr>
        <w:t>do</w:t>
      </w:r>
      <w:proofErr w:type="spellEnd"/>
      <w:r w:rsidRPr="00444A9F">
        <w:rPr>
          <w:rFonts w:ascii="Arial" w:hAnsi="Arial" w:cs="Arial"/>
          <w:sz w:val="20"/>
          <w:szCs w:val="20"/>
        </w:rPr>
        <w:t xml:space="preserve"> 31. decembra 2022</w:t>
      </w:r>
      <w:r w:rsidRPr="0027079C">
        <w:rPr>
          <w:rFonts w:ascii="Arial" w:hAnsi="Arial" w:cs="Arial"/>
          <w:color w:val="000000"/>
          <w:sz w:val="20"/>
          <w:szCs w:val="20"/>
          <w:lang w:eastAsia="sl-SI"/>
        </w:rPr>
        <w:t xml:space="preserve"> vzpostavi zbirke podatkov iz prvega odstavka 94. člena tega zakona. </w:t>
      </w:r>
    </w:p>
    <w:p w14:paraId="09CCC0D1" w14:textId="77777777" w:rsidR="0027079C" w:rsidRPr="0027079C" w:rsidRDefault="0027079C" w:rsidP="0027079C">
      <w:pPr>
        <w:autoSpaceDE w:val="0"/>
        <w:autoSpaceDN w:val="0"/>
        <w:adjustRightInd w:val="0"/>
        <w:spacing w:after="0" w:line="240" w:lineRule="auto"/>
        <w:jc w:val="both"/>
        <w:rPr>
          <w:rFonts w:ascii="Arial" w:hAnsi="Arial" w:cs="Arial"/>
          <w:color w:val="000000"/>
          <w:sz w:val="20"/>
          <w:szCs w:val="20"/>
          <w:lang w:eastAsia="sl-SI"/>
        </w:rPr>
      </w:pPr>
    </w:p>
    <w:p w14:paraId="0F0DD01F" w14:textId="77777777" w:rsidR="0027079C" w:rsidRDefault="0027079C" w:rsidP="0027079C">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27079C">
        <w:rPr>
          <w:rFonts w:ascii="Arial" w:hAnsi="Arial" w:cs="Arial"/>
          <w:color w:val="000000"/>
          <w:sz w:val="20"/>
          <w:szCs w:val="20"/>
          <w:lang w:eastAsia="sl-SI"/>
        </w:rPr>
        <w:t>(2) Izvajalci DO iz drugega odstavka 58. člena tega zakona za namen opravljanja DO v enem mesecu od začetka uporabe tega zakona, ki je določen v prvem odstavku 154. člena tega zakona, vzpostavijo zbirke podatkov iz prvega odstavka 96. člena tega zakona.</w:t>
      </w:r>
      <w:r>
        <w:rPr>
          <w:rFonts w:ascii="Arial" w:hAnsi="Arial" w:cs="Arial"/>
          <w:color w:val="000000"/>
          <w:sz w:val="20"/>
          <w:szCs w:val="20"/>
          <w:lang w:eastAsia="sl-SI"/>
        </w:rPr>
        <w:t>«.</w:t>
      </w:r>
    </w:p>
    <w:p w14:paraId="1FF5EB1A" w14:textId="77777777" w:rsidR="0027079C" w:rsidRPr="00444A9F"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848F84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268D9D3" w14:textId="77777777" w:rsidR="00444A9F" w:rsidRPr="0027079C"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27079C">
        <w:rPr>
          <w:rFonts w:ascii="Arial" w:hAnsi="Arial" w:cs="Arial"/>
          <w:b/>
          <w:bCs/>
          <w:sz w:val="20"/>
          <w:szCs w:val="20"/>
        </w:rPr>
        <w:t>Obrazložitev:</w:t>
      </w:r>
    </w:p>
    <w:p w14:paraId="6B794DB7"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Prilagodi se obdobje za vzpostavitev zbirk podatkov v pristojnosti ZZZS.</w:t>
      </w:r>
    </w:p>
    <w:p w14:paraId="27A74C0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81DA88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4D7FF8B" w14:textId="77777777" w:rsidR="00444A9F" w:rsidRPr="00B30B79" w:rsidRDefault="0027079C"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131. členu</w:t>
      </w:r>
      <w:r w:rsidRPr="00B30B79">
        <w:rPr>
          <w:rFonts w:ascii="Arial" w:hAnsi="Arial" w:cs="Arial"/>
          <w:b/>
          <w:bCs/>
          <w:sz w:val="20"/>
          <w:szCs w:val="20"/>
          <w:u w:val="single"/>
        </w:rPr>
        <w:t>:</w:t>
      </w:r>
    </w:p>
    <w:p w14:paraId="6D73348F"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7B45392"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131. člena se spremeni tako, da se glasi:</w:t>
      </w:r>
    </w:p>
    <w:p w14:paraId="5BF71188" w14:textId="77777777" w:rsidR="0027079C" w:rsidRPr="0027079C" w:rsidRDefault="0027079C" w:rsidP="0027079C">
      <w:pPr>
        <w:autoSpaceDE w:val="0"/>
        <w:autoSpaceDN w:val="0"/>
        <w:adjustRightInd w:val="0"/>
        <w:spacing w:after="0" w:line="240" w:lineRule="auto"/>
        <w:rPr>
          <w:rFonts w:ascii="Arial" w:hAnsi="Arial" w:cs="Arial"/>
          <w:color w:val="000000"/>
          <w:sz w:val="24"/>
          <w:szCs w:val="24"/>
          <w:lang w:eastAsia="sl-SI"/>
        </w:rPr>
      </w:pPr>
    </w:p>
    <w:p w14:paraId="3068743C" w14:textId="77777777" w:rsidR="0027079C" w:rsidRPr="0027079C" w:rsidRDefault="0027079C" w:rsidP="0027079C">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27079C">
        <w:rPr>
          <w:rFonts w:ascii="Arial" w:hAnsi="Arial" w:cs="Arial"/>
          <w:color w:val="000000"/>
          <w:sz w:val="20"/>
          <w:szCs w:val="20"/>
          <w:lang w:eastAsia="sl-SI"/>
        </w:rPr>
        <w:t>131. člen</w:t>
      </w:r>
    </w:p>
    <w:p w14:paraId="323FF5DE" w14:textId="77777777" w:rsidR="0027079C" w:rsidRDefault="0027079C" w:rsidP="0027079C">
      <w:pPr>
        <w:autoSpaceDE w:val="0"/>
        <w:autoSpaceDN w:val="0"/>
        <w:adjustRightInd w:val="0"/>
        <w:spacing w:after="0" w:line="240" w:lineRule="auto"/>
        <w:jc w:val="center"/>
        <w:rPr>
          <w:rFonts w:ascii="Arial" w:hAnsi="Arial" w:cs="Arial"/>
          <w:color w:val="000000"/>
          <w:sz w:val="20"/>
          <w:szCs w:val="20"/>
          <w:lang w:eastAsia="sl-SI"/>
        </w:rPr>
      </w:pPr>
      <w:r w:rsidRPr="0027079C">
        <w:rPr>
          <w:rFonts w:ascii="Arial" w:hAnsi="Arial" w:cs="Arial"/>
          <w:color w:val="000000"/>
          <w:sz w:val="20"/>
          <w:szCs w:val="20"/>
          <w:lang w:eastAsia="sl-SI"/>
        </w:rPr>
        <w:t>(dostop do zbirk podatkov)</w:t>
      </w:r>
    </w:p>
    <w:p w14:paraId="5AC817D8" w14:textId="77777777" w:rsidR="0027079C" w:rsidRPr="0027079C" w:rsidRDefault="0027079C" w:rsidP="0027079C">
      <w:pPr>
        <w:autoSpaceDE w:val="0"/>
        <w:autoSpaceDN w:val="0"/>
        <w:adjustRightInd w:val="0"/>
        <w:spacing w:after="0" w:line="240" w:lineRule="auto"/>
        <w:jc w:val="center"/>
        <w:rPr>
          <w:rFonts w:ascii="Arial" w:hAnsi="Arial" w:cs="Arial"/>
          <w:color w:val="000000"/>
          <w:sz w:val="20"/>
          <w:szCs w:val="20"/>
          <w:lang w:eastAsia="sl-SI"/>
        </w:rPr>
      </w:pPr>
    </w:p>
    <w:p w14:paraId="49479D46" w14:textId="77777777" w:rsidR="0027079C" w:rsidRPr="0027079C" w:rsidRDefault="0027079C" w:rsidP="008F5B9D">
      <w:pPr>
        <w:autoSpaceDE w:val="0"/>
        <w:autoSpaceDN w:val="0"/>
        <w:adjustRightInd w:val="0"/>
        <w:spacing w:after="0"/>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Upravljavci zbirk podatkov ZZZS najpozneje v 15 dneh od datumov, določenih v posamezni točki tega člena, posredujejo podatke iz naslednjih zbirk podatkov: </w:t>
      </w:r>
    </w:p>
    <w:p w14:paraId="5B695E2B" w14:textId="77777777" w:rsidR="0027079C" w:rsidRPr="0027079C" w:rsidRDefault="0027079C" w:rsidP="008F5B9D">
      <w:pPr>
        <w:autoSpaceDE w:val="0"/>
        <w:autoSpaceDN w:val="0"/>
        <w:adjustRightInd w:val="0"/>
        <w:spacing w:after="12"/>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1. ZPIZ stanje na dan 30. </w:t>
      </w:r>
      <w:r>
        <w:rPr>
          <w:rFonts w:ascii="Arial" w:hAnsi="Arial" w:cs="Arial"/>
          <w:color w:val="000000"/>
          <w:sz w:val="20"/>
          <w:szCs w:val="20"/>
          <w:lang w:eastAsia="sl-SI"/>
        </w:rPr>
        <w:t>oktobra</w:t>
      </w:r>
      <w:r w:rsidRPr="0027079C">
        <w:rPr>
          <w:rFonts w:ascii="Arial" w:hAnsi="Arial" w:cs="Arial"/>
          <w:color w:val="000000"/>
          <w:sz w:val="20"/>
          <w:szCs w:val="20"/>
          <w:lang w:eastAsia="sl-SI"/>
        </w:rPr>
        <w:t xml:space="preserve"> 2022 in 30. april 2024 ‒ podatke o prejemnikih, višini ter razlogih za dodelitev dodatka za pomoč in postrežbo na podlagi predpisov o pokojninskem in invalidskem zavarovanju in na podlagi predpisov, ki urejajo socialno vključevanje invalidov; </w:t>
      </w:r>
    </w:p>
    <w:p w14:paraId="744E8C5B" w14:textId="77777777" w:rsidR="0027079C" w:rsidRPr="0027079C" w:rsidRDefault="0027079C" w:rsidP="008F5B9D">
      <w:pPr>
        <w:autoSpaceDE w:val="0"/>
        <w:autoSpaceDN w:val="0"/>
        <w:adjustRightInd w:val="0"/>
        <w:spacing w:after="12"/>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2. ministrstvo, pristojno za obrambo, stanje na dan 30. </w:t>
      </w:r>
      <w:r>
        <w:rPr>
          <w:rFonts w:ascii="Arial" w:hAnsi="Arial" w:cs="Arial"/>
          <w:color w:val="000000"/>
          <w:sz w:val="20"/>
          <w:szCs w:val="20"/>
          <w:lang w:eastAsia="sl-SI"/>
        </w:rPr>
        <w:t>oktobra</w:t>
      </w:r>
      <w:r w:rsidRPr="0027079C">
        <w:rPr>
          <w:rFonts w:ascii="Arial" w:hAnsi="Arial" w:cs="Arial"/>
          <w:color w:val="000000"/>
          <w:sz w:val="20"/>
          <w:szCs w:val="20"/>
          <w:lang w:eastAsia="sl-SI"/>
        </w:rPr>
        <w:t xml:space="preserve"> 2022 – podatke o prejemnikih, višini dodatka za pomoč in postrežbo na podlagi Zakona o vojnih invalidih (Uradni list RS, št. 63/95, 2/97 – </w:t>
      </w:r>
      <w:proofErr w:type="spellStart"/>
      <w:r w:rsidRPr="0027079C">
        <w:rPr>
          <w:rFonts w:ascii="Arial" w:hAnsi="Arial" w:cs="Arial"/>
          <w:color w:val="000000"/>
          <w:sz w:val="20"/>
          <w:szCs w:val="20"/>
          <w:lang w:eastAsia="sl-SI"/>
        </w:rPr>
        <w:t>odl</w:t>
      </w:r>
      <w:proofErr w:type="spellEnd"/>
      <w:r w:rsidRPr="0027079C">
        <w:rPr>
          <w:rFonts w:ascii="Arial" w:hAnsi="Arial" w:cs="Arial"/>
          <w:color w:val="000000"/>
          <w:sz w:val="20"/>
          <w:szCs w:val="20"/>
          <w:lang w:eastAsia="sl-SI"/>
        </w:rPr>
        <w:t xml:space="preserve">. US, 19/97, 21/97 – </w:t>
      </w:r>
      <w:proofErr w:type="spellStart"/>
      <w:r w:rsidRPr="0027079C">
        <w:rPr>
          <w:rFonts w:ascii="Arial" w:hAnsi="Arial" w:cs="Arial"/>
          <w:color w:val="000000"/>
          <w:sz w:val="20"/>
          <w:szCs w:val="20"/>
          <w:lang w:eastAsia="sl-SI"/>
        </w:rPr>
        <w:t>popr</w:t>
      </w:r>
      <w:proofErr w:type="spellEnd"/>
      <w:r w:rsidRPr="0027079C">
        <w:rPr>
          <w:rFonts w:ascii="Arial" w:hAnsi="Arial" w:cs="Arial"/>
          <w:color w:val="000000"/>
          <w:sz w:val="20"/>
          <w:szCs w:val="20"/>
          <w:lang w:eastAsia="sl-SI"/>
        </w:rPr>
        <w:t xml:space="preserve">., 75/97, 11/06 – </w:t>
      </w:r>
      <w:proofErr w:type="spellStart"/>
      <w:r w:rsidRPr="0027079C">
        <w:rPr>
          <w:rFonts w:ascii="Arial" w:hAnsi="Arial" w:cs="Arial"/>
          <w:color w:val="000000"/>
          <w:sz w:val="20"/>
          <w:szCs w:val="20"/>
          <w:lang w:eastAsia="sl-SI"/>
        </w:rPr>
        <w:t>odl</w:t>
      </w:r>
      <w:proofErr w:type="spellEnd"/>
      <w:r w:rsidRPr="0027079C">
        <w:rPr>
          <w:rFonts w:ascii="Arial" w:hAnsi="Arial" w:cs="Arial"/>
          <w:color w:val="000000"/>
          <w:sz w:val="20"/>
          <w:szCs w:val="20"/>
          <w:lang w:eastAsia="sl-SI"/>
        </w:rPr>
        <w:t xml:space="preserve">. US, 61/06 – ZDru-1, 114/06 – ZUTPG, 40/12 – ZUJF, 19/14, 21/18 – </w:t>
      </w:r>
      <w:proofErr w:type="spellStart"/>
      <w:r w:rsidRPr="0027079C">
        <w:rPr>
          <w:rFonts w:ascii="Arial" w:hAnsi="Arial" w:cs="Arial"/>
          <w:color w:val="000000"/>
          <w:sz w:val="20"/>
          <w:szCs w:val="20"/>
          <w:lang w:eastAsia="sl-SI"/>
        </w:rPr>
        <w:t>ZNOrg</w:t>
      </w:r>
      <w:proofErr w:type="spellEnd"/>
      <w:r w:rsidRPr="0027079C">
        <w:rPr>
          <w:rFonts w:ascii="Arial" w:hAnsi="Arial" w:cs="Arial"/>
          <w:color w:val="000000"/>
          <w:sz w:val="20"/>
          <w:szCs w:val="20"/>
          <w:lang w:eastAsia="sl-SI"/>
        </w:rPr>
        <w:t xml:space="preserve"> in 174/20 – ZIPRS2122) in na podlagi Zakona o vojnih veteranih (Uradni list RS, št. 59/06 – uradno prečiščeno besedilo, 61/06 – ZDru-1, 101/06 – </w:t>
      </w:r>
      <w:proofErr w:type="spellStart"/>
      <w:r w:rsidRPr="0027079C">
        <w:rPr>
          <w:rFonts w:ascii="Arial" w:hAnsi="Arial" w:cs="Arial"/>
          <w:color w:val="000000"/>
          <w:sz w:val="20"/>
          <w:szCs w:val="20"/>
          <w:lang w:eastAsia="sl-SI"/>
        </w:rPr>
        <w:t>odl</w:t>
      </w:r>
      <w:proofErr w:type="spellEnd"/>
      <w:r w:rsidRPr="0027079C">
        <w:rPr>
          <w:rFonts w:ascii="Arial" w:hAnsi="Arial" w:cs="Arial"/>
          <w:color w:val="000000"/>
          <w:sz w:val="20"/>
          <w:szCs w:val="20"/>
          <w:lang w:eastAsia="sl-SI"/>
        </w:rPr>
        <w:t xml:space="preserve">. US, 40/12 – ZUJF, 31/14, 21/18 – </w:t>
      </w:r>
      <w:proofErr w:type="spellStart"/>
      <w:r w:rsidRPr="0027079C">
        <w:rPr>
          <w:rFonts w:ascii="Arial" w:hAnsi="Arial" w:cs="Arial"/>
          <w:color w:val="000000"/>
          <w:sz w:val="20"/>
          <w:szCs w:val="20"/>
          <w:lang w:eastAsia="sl-SI"/>
        </w:rPr>
        <w:t>ZNOrg</w:t>
      </w:r>
      <w:proofErr w:type="spellEnd"/>
      <w:r w:rsidRPr="0027079C">
        <w:rPr>
          <w:rFonts w:ascii="Arial" w:hAnsi="Arial" w:cs="Arial"/>
          <w:color w:val="000000"/>
          <w:sz w:val="20"/>
          <w:szCs w:val="20"/>
          <w:lang w:eastAsia="sl-SI"/>
        </w:rPr>
        <w:t xml:space="preserve"> in 174/20 – ZIPRS2122); </w:t>
      </w:r>
    </w:p>
    <w:p w14:paraId="046B7F1D" w14:textId="77777777" w:rsidR="0027079C" w:rsidRPr="0027079C" w:rsidRDefault="0027079C" w:rsidP="008F5B9D">
      <w:pPr>
        <w:autoSpaceDE w:val="0"/>
        <w:autoSpaceDN w:val="0"/>
        <w:adjustRightInd w:val="0"/>
        <w:spacing w:after="12"/>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3. ministrstvo, pristojno za socialno varstvo, stanje na dan 30. aprila 2022 – podatke o prejemnikih, višini dodatka za pomoč in postrežbo, podatke o osebah, ki so vključene v institucionalno varstvo v varstveno delovnih centrih in podatke o osebah, ki so uveljavile pravico do izbire družinskega pomočnika in o družinskih pomočnikih po zakonu, ki ureja socialno varstvo na podlagi ZSV; </w:t>
      </w:r>
    </w:p>
    <w:p w14:paraId="2AF83F59" w14:textId="77777777" w:rsidR="0027079C" w:rsidRPr="0027079C" w:rsidRDefault="0027079C" w:rsidP="008F5B9D">
      <w:pPr>
        <w:autoSpaceDE w:val="0"/>
        <w:autoSpaceDN w:val="0"/>
        <w:adjustRightInd w:val="0"/>
        <w:spacing w:after="12"/>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4. Skupnost socialnih zavodov Slovenije stanje na dan 30. </w:t>
      </w:r>
      <w:r>
        <w:rPr>
          <w:rFonts w:ascii="Arial" w:hAnsi="Arial" w:cs="Arial"/>
          <w:color w:val="000000"/>
          <w:sz w:val="20"/>
          <w:szCs w:val="20"/>
          <w:lang w:eastAsia="sl-SI"/>
        </w:rPr>
        <w:t>oktobra</w:t>
      </w:r>
      <w:r w:rsidRPr="0027079C">
        <w:rPr>
          <w:rFonts w:ascii="Arial" w:hAnsi="Arial" w:cs="Arial"/>
          <w:color w:val="000000"/>
          <w:sz w:val="20"/>
          <w:szCs w:val="20"/>
          <w:lang w:eastAsia="sl-SI"/>
        </w:rPr>
        <w:t xml:space="preserve"> 2022 – podatke o osebah, ki so vključene v institucionalno varstvo v domovih za starejše iz 50. člena ZSV in posebnih socialnovarstvenih zavodih za odrasle iz 51. člena ZSV</w:t>
      </w:r>
      <w:r>
        <w:rPr>
          <w:rFonts w:ascii="Arial" w:hAnsi="Arial" w:cs="Arial"/>
          <w:color w:val="000000"/>
          <w:sz w:val="20"/>
          <w:szCs w:val="20"/>
          <w:lang w:eastAsia="sl-SI"/>
        </w:rPr>
        <w:t xml:space="preserve"> in</w:t>
      </w:r>
    </w:p>
    <w:p w14:paraId="10A2FB92" w14:textId="77777777" w:rsidR="0027079C" w:rsidRPr="0027079C" w:rsidRDefault="0027079C" w:rsidP="008F5B9D">
      <w:pPr>
        <w:autoSpaceDE w:val="0"/>
        <w:autoSpaceDN w:val="0"/>
        <w:adjustRightInd w:val="0"/>
        <w:spacing w:after="12"/>
        <w:jc w:val="both"/>
        <w:rPr>
          <w:rFonts w:ascii="Arial" w:hAnsi="Arial" w:cs="Arial"/>
          <w:color w:val="000000"/>
          <w:sz w:val="20"/>
          <w:szCs w:val="20"/>
          <w:lang w:eastAsia="sl-SI"/>
        </w:rPr>
      </w:pPr>
      <w:r w:rsidRPr="0027079C">
        <w:rPr>
          <w:rFonts w:ascii="Arial" w:hAnsi="Arial" w:cs="Arial"/>
          <w:color w:val="000000"/>
          <w:sz w:val="20"/>
          <w:szCs w:val="20"/>
          <w:lang w:eastAsia="sl-SI"/>
        </w:rPr>
        <w:t xml:space="preserve">5. Skupnost organizacij za usposabljanje oseb s posebnimi potrebami v Republiki Sloveniji stanje na dan 30. </w:t>
      </w:r>
      <w:r>
        <w:rPr>
          <w:rFonts w:ascii="Arial" w:hAnsi="Arial" w:cs="Arial"/>
          <w:color w:val="000000"/>
          <w:sz w:val="20"/>
          <w:szCs w:val="20"/>
          <w:lang w:eastAsia="sl-SI"/>
        </w:rPr>
        <w:t>oktobra</w:t>
      </w:r>
      <w:r w:rsidRPr="0027079C">
        <w:rPr>
          <w:rFonts w:ascii="Arial" w:hAnsi="Arial" w:cs="Arial"/>
          <w:color w:val="000000"/>
          <w:sz w:val="20"/>
          <w:szCs w:val="20"/>
          <w:lang w:eastAsia="sl-SI"/>
        </w:rPr>
        <w:t xml:space="preserve"> 2022 – podatke o osebah, ki so vključene v institucionalno varstvo v socialno varstvenih zavodih za usposabljanje iz 54. člena ZSV v delu institucionalne oskrbe odraslih</w:t>
      </w:r>
      <w:r>
        <w:rPr>
          <w:rFonts w:ascii="Arial" w:hAnsi="Arial" w:cs="Arial"/>
          <w:color w:val="000000"/>
          <w:sz w:val="20"/>
          <w:szCs w:val="20"/>
          <w:lang w:eastAsia="sl-SI"/>
        </w:rPr>
        <w:t>.</w:t>
      </w:r>
      <w:r w:rsidR="00B30B79">
        <w:rPr>
          <w:rFonts w:ascii="Arial" w:hAnsi="Arial" w:cs="Arial"/>
          <w:color w:val="000000"/>
          <w:sz w:val="20"/>
          <w:szCs w:val="20"/>
          <w:lang w:eastAsia="sl-SI"/>
        </w:rPr>
        <w:t>«.</w:t>
      </w:r>
    </w:p>
    <w:p w14:paraId="5799D965" w14:textId="77777777" w:rsidR="0027079C" w:rsidRPr="00444A9F"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435CAD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EB44B96" w14:textId="77777777" w:rsidR="00444A9F" w:rsidRPr="0027079C"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27079C">
        <w:rPr>
          <w:rFonts w:ascii="Arial" w:hAnsi="Arial" w:cs="Arial"/>
          <w:b/>
          <w:bCs/>
          <w:sz w:val="20"/>
          <w:szCs w:val="20"/>
        </w:rPr>
        <w:t>Obrazložitev:</w:t>
      </w:r>
    </w:p>
    <w:p w14:paraId="45C4A86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Prilagoditev je potrebna zaradi zamika prilagoditve delovanja ZZZS.</w:t>
      </w:r>
    </w:p>
    <w:p w14:paraId="247CB13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EA736E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FF18D3D" w14:textId="77777777" w:rsidR="00444A9F" w:rsidRPr="00B30B79" w:rsidRDefault="0027079C"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134. členu</w:t>
      </w:r>
      <w:r w:rsidRPr="00B30B79">
        <w:rPr>
          <w:rFonts w:ascii="Arial" w:hAnsi="Arial" w:cs="Arial"/>
          <w:b/>
          <w:bCs/>
          <w:sz w:val="20"/>
          <w:szCs w:val="20"/>
          <w:u w:val="single"/>
        </w:rPr>
        <w:t>:</w:t>
      </w:r>
    </w:p>
    <w:p w14:paraId="00C430C9"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1903769"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134. člena se spremeni tako, da se glasi:</w:t>
      </w:r>
    </w:p>
    <w:p w14:paraId="14AA66F4" w14:textId="77777777" w:rsidR="0027079C" w:rsidRDefault="0027079C"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83C5944" w14:textId="77777777" w:rsidR="00B30B79" w:rsidRPr="00B30B79" w:rsidRDefault="00B30B79" w:rsidP="00B30B79">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4"/>
          <w:szCs w:val="24"/>
          <w:lang w:eastAsia="sl-SI"/>
        </w:rPr>
        <w:t>»</w:t>
      </w:r>
      <w:r w:rsidRPr="00B30B79">
        <w:rPr>
          <w:rFonts w:ascii="Arial" w:hAnsi="Arial" w:cs="Arial"/>
          <w:color w:val="000000"/>
          <w:sz w:val="20"/>
          <w:szCs w:val="20"/>
          <w:lang w:eastAsia="sl-SI"/>
        </w:rPr>
        <w:t>134. člen</w:t>
      </w:r>
    </w:p>
    <w:p w14:paraId="6E398737" w14:textId="77777777" w:rsidR="00B30B79" w:rsidRDefault="00B30B79" w:rsidP="00B30B79">
      <w:pPr>
        <w:autoSpaceDE w:val="0"/>
        <w:autoSpaceDN w:val="0"/>
        <w:adjustRightInd w:val="0"/>
        <w:spacing w:after="0" w:line="240" w:lineRule="auto"/>
        <w:jc w:val="center"/>
        <w:rPr>
          <w:rFonts w:ascii="Arial" w:hAnsi="Arial" w:cs="Arial"/>
          <w:color w:val="000000"/>
          <w:sz w:val="20"/>
          <w:szCs w:val="20"/>
          <w:lang w:eastAsia="sl-SI"/>
        </w:rPr>
      </w:pPr>
      <w:r w:rsidRPr="00B30B79">
        <w:rPr>
          <w:rFonts w:ascii="Arial" w:hAnsi="Arial" w:cs="Arial"/>
          <w:color w:val="000000"/>
          <w:sz w:val="20"/>
          <w:szCs w:val="20"/>
          <w:lang w:eastAsia="sl-SI"/>
        </w:rPr>
        <w:t>(dodelitev profesionalne kartice izvajalcem)</w:t>
      </w:r>
    </w:p>
    <w:p w14:paraId="300534BB" w14:textId="77777777" w:rsidR="00B30B79" w:rsidRPr="00B30B79" w:rsidRDefault="00B30B79" w:rsidP="00B30B79">
      <w:pPr>
        <w:autoSpaceDE w:val="0"/>
        <w:autoSpaceDN w:val="0"/>
        <w:adjustRightInd w:val="0"/>
        <w:spacing w:after="0" w:line="240" w:lineRule="auto"/>
        <w:jc w:val="center"/>
        <w:rPr>
          <w:rFonts w:ascii="Arial" w:hAnsi="Arial" w:cs="Arial"/>
          <w:color w:val="000000"/>
          <w:sz w:val="20"/>
          <w:szCs w:val="20"/>
          <w:lang w:eastAsia="sl-SI"/>
        </w:rPr>
      </w:pPr>
    </w:p>
    <w:p w14:paraId="52C4A533" w14:textId="77777777" w:rsidR="00B30B79" w:rsidRDefault="00B30B79" w:rsidP="00B30B79">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r>
        <w:rPr>
          <w:rFonts w:ascii="Arial" w:hAnsi="Arial" w:cs="Arial"/>
          <w:color w:val="000000"/>
          <w:sz w:val="20"/>
          <w:szCs w:val="20"/>
          <w:lang w:eastAsia="sl-SI"/>
        </w:rPr>
        <w:t xml:space="preserve">(1) </w:t>
      </w:r>
      <w:r w:rsidRPr="00B30B79">
        <w:rPr>
          <w:rFonts w:ascii="Arial" w:hAnsi="Arial" w:cs="Arial"/>
          <w:color w:val="000000"/>
          <w:sz w:val="20"/>
          <w:szCs w:val="20"/>
          <w:lang w:eastAsia="sl-SI"/>
        </w:rPr>
        <w:t>Izvajalec DO po vpisu v register izvajalcev DO v javni mreži DO prejme profesionalno kartico, ki omogoča branje podatkov o obveznem zavarovanju za DO in dostop do zdravstvenih podatkov upravičenca.</w:t>
      </w:r>
    </w:p>
    <w:p w14:paraId="5D02895D" w14:textId="77777777" w:rsidR="00B30B79" w:rsidRDefault="00B30B79" w:rsidP="00B30B79">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455CADF2" w14:textId="77777777" w:rsidR="00444A9F" w:rsidRPr="00444A9F" w:rsidRDefault="00B30B79"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color w:val="000000"/>
          <w:sz w:val="20"/>
          <w:szCs w:val="20"/>
          <w:lang w:eastAsia="sl-SI"/>
        </w:rPr>
        <w:t xml:space="preserve">(2) </w:t>
      </w:r>
      <w:r w:rsidR="00444A9F" w:rsidRPr="00444A9F">
        <w:rPr>
          <w:rFonts w:ascii="Arial" w:hAnsi="Arial" w:cs="Arial"/>
          <w:sz w:val="20"/>
          <w:szCs w:val="20"/>
        </w:rPr>
        <w:t>Profesionalno kartico iz prejšnjega odstavka izda ZZZS.«</w:t>
      </w:r>
      <w:r>
        <w:rPr>
          <w:rFonts w:ascii="Arial" w:hAnsi="Arial" w:cs="Arial"/>
          <w:sz w:val="20"/>
          <w:szCs w:val="20"/>
        </w:rPr>
        <w:t>.</w:t>
      </w:r>
    </w:p>
    <w:p w14:paraId="0F89EBB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9258ECC" w14:textId="77777777" w:rsidR="00444A9F" w:rsidRPr="00B30B79"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B30B79">
        <w:rPr>
          <w:rFonts w:ascii="Arial" w:hAnsi="Arial" w:cs="Arial"/>
          <w:b/>
          <w:bCs/>
          <w:sz w:val="20"/>
          <w:szCs w:val="20"/>
        </w:rPr>
        <w:t>Obrazložitev:</w:t>
      </w:r>
    </w:p>
    <w:p w14:paraId="70E3F97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Zaradi jasnosti določbe se doda pojasnilo, kdo je izdajatelj profesionalne kartice, da se odpravi morebiten dvom glede izdajateljstva. Napačno ni bilo navedeno.</w:t>
      </w:r>
    </w:p>
    <w:p w14:paraId="74E6C78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482BE19"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6C39661" w14:textId="77777777" w:rsidR="00444A9F" w:rsidRPr="00B30B79"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Amandma - za 135. členom se doda nov 135.a člen</w:t>
      </w:r>
    </w:p>
    <w:p w14:paraId="086CE427"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47968A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Za 135. členom se doda nov 135.a člen, ki se glasi:</w:t>
      </w:r>
    </w:p>
    <w:p w14:paraId="50AFFF1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ADA194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»135.a člen</w:t>
      </w:r>
    </w:p>
    <w:p w14:paraId="6C099A27"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(vključitev v obvezno zavarovanje za DO po uradni dolžnosti)</w:t>
      </w:r>
    </w:p>
    <w:p w14:paraId="476BBBA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B0C099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Z dnem začetka uporabe tega zakona se šteje, da so v obvezno zavarovanje za DO vključene vse osebe, ki so na dan začetka uporabe tega zakona vključene v obvezno zdravstveno zavarovanje in izpolnjujejo pogoje za zavarovanje v DO po 51. členu tega zakona. Njihovo prijavo v obvezno zavarovanje za DO izvede ZZZS po uradni dolžnosti.«</w:t>
      </w:r>
    </w:p>
    <w:p w14:paraId="67D961C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988699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Obrazložitev:</w:t>
      </w:r>
    </w:p>
    <w:p w14:paraId="21482B2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Dopolnitev zakona s to določbo je potrebna, saj se z njo zagotovi vključitev vseh zavarovanih oseb v obveznem zdravstvenem zavarovanju, ki izpolnjujejo pogoje za vključitev v obvezno zavarovanje za DO, kot zavarovane osebe v DO. Prijavo bo izvedel ZZZS po uradni dolžnosti.</w:t>
      </w:r>
      <w:r w:rsidR="00B30B79">
        <w:rPr>
          <w:rFonts w:ascii="Arial" w:hAnsi="Arial" w:cs="Arial"/>
          <w:sz w:val="20"/>
          <w:szCs w:val="20"/>
        </w:rPr>
        <w:t>«.</w:t>
      </w:r>
    </w:p>
    <w:p w14:paraId="68ABB0A9"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DA5202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2CF736C" w14:textId="77777777" w:rsidR="00444A9F" w:rsidRPr="00B30B79" w:rsidRDefault="00B30B79"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B30B79">
        <w:rPr>
          <w:rFonts w:ascii="Arial" w:hAnsi="Arial" w:cs="Arial"/>
          <w:b/>
          <w:bCs/>
          <w:sz w:val="20"/>
          <w:szCs w:val="20"/>
          <w:u w:val="single"/>
        </w:rPr>
        <w:t>K</w:t>
      </w:r>
      <w:r w:rsidR="00444A9F" w:rsidRPr="00B30B79">
        <w:rPr>
          <w:rFonts w:ascii="Arial" w:hAnsi="Arial" w:cs="Arial"/>
          <w:b/>
          <w:bCs/>
          <w:sz w:val="20"/>
          <w:szCs w:val="20"/>
          <w:u w:val="single"/>
        </w:rPr>
        <w:t xml:space="preserve"> 136. členu</w:t>
      </w:r>
      <w:r w:rsidRPr="00B30B79">
        <w:rPr>
          <w:rFonts w:ascii="Arial" w:hAnsi="Arial" w:cs="Arial"/>
          <w:b/>
          <w:bCs/>
          <w:sz w:val="20"/>
          <w:szCs w:val="20"/>
          <w:u w:val="single"/>
        </w:rPr>
        <w:t>:</w:t>
      </w:r>
    </w:p>
    <w:p w14:paraId="4B8BEEB8" w14:textId="77777777" w:rsidR="00B30B79" w:rsidRDefault="00B30B79"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251E5AE" w14:textId="77777777" w:rsidR="00B30B79" w:rsidRDefault="00B30B79"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136. člena se spremeni tako, da se glasi:</w:t>
      </w:r>
    </w:p>
    <w:p w14:paraId="2AE52013" w14:textId="77777777" w:rsidR="00B30B79" w:rsidRDefault="00B30B79"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30C46E7" w14:textId="77777777" w:rsidR="00B30B79" w:rsidRPr="00B30B79" w:rsidRDefault="00B30B79" w:rsidP="00B30B79">
      <w:pPr>
        <w:autoSpaceDE w:val="0"/>
        <w:autoSpaceDN w:val="0"/>
        <w:adjustRightInd w:val="0"/>
        <w:spacing w:after="0" w:line="240" w:lineRule="auto"/>
        <w:rPr>
          <w:rFonts w:ascii="Arial" w:hAnsi="Arial" w:cs="Arial"/>
          <w:color w:val="000000"/>
          <w:sz w:val="24"/>
          <w:szCs w:val="24"/>
          <w:lang w:eastAsia="sl-SI"/>
        </w:rPr>
      </w:pPr>
    </w:p>
    <w:p w14:paraId="7908E920" w14:textId="77777777" w:rsidR="00B30B79" w:rsidRPr="00B30B79" w:rsidRDefault="00ED425E" w:rsidP="00ED425E">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00B30B79" w:rsidRPr="00B30B79">
        <w:rPr>
          <w:rFonts w:ascii="Arial" w:hAnsi="Arial" w:cs="Arial"/>
          <w:color w:val="000000"/>
          <w:sz w:val="20"/>
          <w:szCs w:val="20"/>
          <w:lang w:eastAsia="sl-SI"/>
        </w:rPr>
        <w:t>136. člen</w:t>
      </w:r>
    </w:p>
    <w:p w14:paraId="65E46F54" w14:textId="77777777" w:rsidR="00B30B79" w:rsidRDefault="00B30B79" w:rsidP="00ED425E">
      <w:pPr>
        <w:autoSpaceDE w:val="0"/>
        <w:autoSpaceDN w:val="0"/>
        <w:adjustRightInd w:val="0"/>
        <w:spacing w:after="0" w:line="240" w:lineRule="auto"/>
        <w:jc w:val="center"/>
        <w:rPr>
          <w:rFonts w:ascii="Arial" w:hAnsi="Arial" w:cs="Arial"/>
          <w:color w:val="000000"/>
          <w:sz w:val="20"/>
          <w:szCs w:val="20"/>
          <w:lang w:eastAsia="sl-SI"/>
        </w:rPr>
      </w:pPr>
      <w:r w:rsidRPr="00B30B79">
        <w:rPr>
          <w:rFonts w:ascii="Arial" w:hAnsi="Arial" w:cs="Arial"/>
          <w:color w:val="000000"/>
          <w:sz w:val="20"/>
          <w:szCs w:val="20"/>
          <w:lang w:eastAsia="sl-SI"/>
        </w:rPr>
        <w:t>(dolžnost izdaje novih odločb ZZZS)</w:t>
      </w:r>
    </w:p>
    <w:p w14:paraId="078FC95A" w14:textId="77777777" w:rsidR="00ED425E" w:rsidRPr="00B30B79" w:rsidRDefault="00ED425E" w:rsidP="00ED425E">
      <w:pPr>
        <w:autoSpaceDE w:val="0"/>
        <w:autoSpaceDN w:val="0"/>
        <w:adjustRightInd w:val="0"/>
        <w:spacing w:after="0" w:line="240" w:lineRule="auto"/>
        <w:jc w:val="center"/>
        <w:rPr>
          <w:rFonts w:ascii="Arial" w:hAnsi="Arial" w:cs="Arial"/>
          <w:color w:val="000000"/>
          <w:sz w:val="20"/>
          <w:szCs w:val="20"/>
          <w:lang w:eastAsia="sl-SI"/>
        </w:rPr>
      </w:pPr>
    </w:p>
    <w:p w14:paraId="322C4163" w14:textId="77777777" w:rsidR="00B30B79" w:rsidRDefault="00B30B79" w:rsidP="00ED425E">
      <w:pPr>
        <w:autoSpaceDE w:val="0"/>
        <w:autoSpaceDN w:val="0"/>
        <w:adjustRightInd w:val="0"/>
        <w:spacing w:after="0"/>
        <w:jc w:val="both"/>
        <w:rPr>
          <w:rFonts w:ascii="Arial" w:hAnsi="Arial" w:cs="Arial"/>
          <w:color w:val="000000"/>
          <w:sz w:val="20"/>
          <w:szCs w:val="20"/>
          <w:lang w:eastAsia="sl-SI"/>
        </w:rPr>
      </w:pPr>
      <w:r w:rsidRPr="00B30B79">
        <w:rPr>
          <w:rFonts w:ascii="Arial" w:hAnsi="Arial" w:cs="Arial"/>
          <w:color w:val="000000"/>
          <w:sz w:val="20"/>
          <w:szCs w:val="20"/>
          <w:lang w:eastAsia="sl-SI"/>
        </w:rPr>
        <w:t>(1)</w:t>
      </w:r>
      <w:r w:rsidR="00ED425E">
        <w:rPr>
          <w:rFonts w:ascii="Arial" w:hAnsi="Arial" w:cs="Arial"/>
          <w:color w:val="000000"/>
          <w:sz w:val="20"/>
          <w:szCs w:val="20"/>
          <w:lang w:eastAsia="sl-SI"/>
        </w:rPr>
        <w:t xml:space="preserve"> </w:t>
      </w:r>
      <w:r w:rsidR="00ED425E" w:rsidRPr="00444A9F">
        <w:rPr>
          <w:rFonts w:ascii="Arial" w:hAnsi="Arial" w:cs="Arial"/>
          <w:sz w:val="20"/>
          <w:szCs w:val="20"/>
        </w:rPr>
        <w:t>Osebe, ki so na dan uveljavitve tega zakona, upravičene do dodatka za pomoč in postrežbo v skladu z 99. členom ZPIZ-2, ter predpisih s področja vojnih veteranov, socialnega varstva in področja socialnega vključevanja invalidov se te pravice izplačujejo do izdaje nove odločbe o pravicah iz tega zakona. Odločba iz prejšnjega stavka se izda najkasneje do 30. junija 2024</w:t>
      </w:r>
      <w:r w:rsidR="00ED425E">
        <w:rPr>
          <w:rFonts w:ascii="Arial" w:hAnsi="Arial" w:cs="Arial"/>
          <w:sz w:val="20"/>
          <w:szCs w:val="20"/>
        </w:rPr>
        <w:t>.</w:t>
      </w:r>
    </w:p>
    <w:p w14:paraId="66D53593" w14:textId="77777777" w:rsidR="00ED425E" w:rsidRPr="00B30B79" w:rsidRDefault="00ED425E" w:rsidP="00ED425E">
      <w:pPr>
        <w:autoSpaceDE w:val="0"/>
        <w:autoSpaceDN w:val="0"/>
        <w:adjustRightInd w:val="0"/>
        <w:spacing w:after="0"/>
        <w:jc w:val="both"/>
        <w:rPr>
          <w:rFonts w:ascii="Arial" w:hAnsi="Arial" w:cs="Arial"/>
          <w:color w:val="000000"/>
          <w:sz w:val="20"/>
          <w:szCs w:val="20"/>
          <w:lang w:eastAsia="sl-SI"/>
        </w:rPr>
      </w:pPr>
    </w:p>
    <w:p w14:paraId="1C75349A" w14:textId="77777777" w:rsidR="00B30B79" w:rsidRDefault="00B30B79" w:rsidP="00ED425E">
      <w:pPr>
        <w:autoSpaceDE w:val="0"/>
        <w:autoSpaceDN w:val="0"/>
        <w:adjustRightInd w:val="0"/>
        <w:spacing w:after="0"/>
        <w:jc w:val="both"/>
        <w:rPr>
          <w:rFonts w:ascii="Arial" w:hAnsi="Arial" w:cs="Arial"/>
          <w:color w:val="000000"/>
          <w:sz w:val="20"/>
          <w:szCs w:val="20"/>
          <w:lang w:eastAsia="sl-SI"/>
        </w:rPr>
      </w:pPr>
      <w:r w:rsidRPr="00B30B79">
        <w:rPr>
          <w:rFonts w:ascii="Arial" w:hAnsi="Arial" w:cs="Arial"/>
          <w:color w:val="000000"/>
          <w:sz w:val="20"/>
          <w:szCs w:val="20"/>
          <w:lang w:eastAsia="sl-SI"/>
        </w:rPr>
        <w:t>(2) Upravičencem, ki so na</w:t>
      </w:r>
      <w:r w:rsidR="00ED425E">
        <w:rPr>
          <w:rFonts w:ascii="Arial" w:hAnsi="Arial" w:cs="Arial"/>
          <w:color w:val="000000"/>
          <w:sz w:val="20"/>
          <w:szCs w:val="20"/>
          <w:lang w:eastAsia="sl-SI"/>
        </w:rPr>
        <w:t xml:space="preserve"> dan</w:t>
      </w:r>
      <w:r w:rsidRPr="00B30B79">
        <w:rPr>
          <w:rFonts w:ascii="Arial" w:hAnsi="Arial" w:cs="Arial"/>
          <w:color w:val="000000"/>
          <w:sz w:val="20"/>
          <w:szCs w:val="20"/>
          <w:lang w:eastAsia="sl-SI"/>
        </w:rPr>
        <w:t xml:space="preserve"> uveljavitve tega zakona upravičeni do družinskega pomočnika v skladu s poglavjem »II.A IZBIRA DRUŽINSKEGA POMOČNIKA« ZSV, se ta pravica podaljša do izdaje nove odločbe na podlagi tega zakona, ki jo izda ZZZS po uradni dolžnosti, ob izpolnjevanju pogoja iz tretjega odstavka 20. člena tega zakona. V istem postopku ZZZS odloči tudi o preoblikovanju družinskega pomočnika na podlagi ZSV v oskrbovalca družinskega člana ali v drugo pravico iz tega zakona ali odloči o prenehanju družinskega pomočnika. </w:t>
      </w:r>
    </w:p>
    <w:p w14:paraId="576FB682" w14:textId="77777777" w:rsidR="00ED425E" w:rsidRPr="00B30B79" w:rsidRDefault="00ED425E" w:rsidP="00ED425E">
      <w:pPr>
        <w:autoSpaceDE w:val="0"/>
        <w:autoSpaceDN w:val="0"/>
        <w:adjustRightInd w:val="0"/>
        <w:spacing w:after="0"/>
        <w:jc w:val="both"/>
        <w:rPr>
          <w:rFonts w:ascii="Arial" w:hAnsi="Arial" w:cs="Arial"/>
          <w:color w:val="000000"/>
          <w:sz w:val="20"/>
          <w:szCs w:val="20"/>
          <w:lang w:eastAsia="sl-SI"/>
        </w:rPr>
      </w:pPr>
    </w:p>
    <w:p w14:paraId="73B98CC3" w14:textId="77777777" w:rsidR="00B30B79" w:rsidRDefault="00B30B79" w:rsidP="00ED425E">
      <w:pPr>
        <w:widowControl w:val="0"/>
        <w:overflowPunct w:val="0"/>
        <w:autoSpaceDE w:val="0"/>
        <w:autoSpaceDN w:val="0"/>
        <w:adjustRightInd w:val="0"/>
        <w:spacing w:after="0"/>
        <w:jc w:val="both"/>
        <w:textAlignment w:val="baseline"/>
        <w:rPr>
          <w:rFonts w:ascii="Arial" w:hAnsi="Arial" w:cs="Arial"/>
          <w:color w:val="000000"/>
          <w:sz w:val="20"/>
          <w:szCs w:val="20"/>
          <w:lang w:eastAsia="sl-SI"/>
        </w:rPr>
      </w:pPr>
      <w:r w:rsidRPr="00B30B79">
        <w:rPr>
          <w:rFonts w:ascii="Arial" w:hAnsi="Arial" w:cs="Arial"/>
          <w:color w:val="000000"/>
          <w:sz w:val="20"/>
          <w:szCs w:val="20"/>
          <w:lang w:eastAsia="sl-SI"/>
        </w:rPr>
        <w:t xml:space="preserve">(3) Oskrbovanci v domovih za starejše iz 50. člena ZSV se, upoštevajoč kategorijo oskrbe v skladu s predpisom, ki ureja metodologijo za oblikovanje cen socialno varstvenih storitev, na dan </w:t>
      </w:r>
      <w:r w:rsidR="00ED425E" w:rsidRPr="00444A9F">
        <w:rPr>
          <w:rFonts w:ascii="Arial" w:hAnsi="Arial" w:cs="Arial"/>
          <w:sz w:val="20"/>
          <w:szCs w:val="20"/>
        </w:rPr>
        <w:t>30. oktobra 2022</w:t>
      </w:r>
      <w:r w:rsidRPr="00B30B79">
        <w:rPr>
          <w:rFonts w:ascii="Arial" w:hAnsi="Arial" w:cs="Arial"/>
          <w:color w:val="000000"/>
          <w:sz w:val="20"/>
          <w:szCs w:val="20"/>
          <w:lang w:eastAsia="sl-SI"/>
        </w:rPr>
        <w:t xml:space="preserve">, pretvorijo v kategorijo DO, o čemer ZZZS izda odločbo po uradni dolžnosti, na podlagi naslednje </w:t>
      </w:r>
      <w:proofErr w:type="spellStart"/>
      <w:r w:rsidRPr="00B30B79">
        <w:rPr>
          <w:rFonts w:ascii="Arial" w:hAnsi="Arial" w:cs="Arial"/>
          <w:color w:val="000000"/>
          <w:sz w:val="20"/>
          <w:szCs w:val="20"/>
          <w:lang w:eastAsia="sl-SI"/>
        </w:rPr>
        <w:t>prevedbene</w:t>
      </w:r>
      <w:proofErr w:type="spellEnd"/>
      <w:r w:rsidRPr="00B30B79">
        <w:rPr>
          <w:rFonts w:ascii="Arial" w:hAnsi="Arial" w:cs="Arial"/>
          <w:color w:val="000000"/>
          <w:sz w:val="20"/>
          <w:szCs w:val="20"/>
          <w:lang w:eastAsia="sl-SI"/>
        </w:rPr>
        <w:t xml:space="preserve"> tabele:</w:t>
      </w:r>
    </w:p>
    <w:p w14:paraId="305A187D" w14:textId="77777777" w:rsidR="00B30B79" w:rsidRDefault="00B30B79" w:rsidP="00B30B79">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81"/>
        <w:gridCol w:w="1581"/>
      </w:tblGrid>
      <w:tr w:rsidR="00B30B79" w:rsidRPr="00D83EC4" w14:paraId="0A6E1009" w14:textId="77777777" w:rsidTr="00D83EC4">
        <w:tc>
          <w:tcPr>
            <w:tcW w:w="7621" w:type="dxa"/>
            <w:shd w:val="clear" w:color="auto" w:fill="auto"/>
            <w:vAlign w:val="center"/>
          </w:tcPr>
          <w:p w14:paraId="0B6A52CC" w14:textId="77777777" w:rsidR="00B30B79" w:rsidRPr="00D83EC4" w:rsidRDefault="00ED425E" w:rsidP="00D83EC4">
            <w:pPr>
              <w:pStyle w:val="Default"/>
              <w:jc w:val="center"/>
              <w:rPr>
                <w:rFonts w:ascii="Arial" w:eastAsia="Times New Roman" w:hAnsi="Arial" w:cs="Arial"/>
                <w:sz w:val="20"/>
                <w:szCs w:val="20"/>
              </w:rPr>
            </w:pPr>
            <w:r w:rsidRPr="00D83EC4">
              <w:rPr>
                <w:rFonts w:ascii="Arial" w:eastAsia="Times New Roman" w:hAnsi="Arial" w:cs="Arial"/>
                <w:sz w:val="20"/>
                <w:szCs w:val="20"/>
              </w:rPr>
              <w:lastRenderedPageBreak/>
              <w:t>Kategorija oskrbe po metodologiji za oblikovanje cen socialno varstvenih storitev</w:t>
            </w:r>
          </w:p>
        </w:tc>
        <w:tc>
          <w:tcPr>
            <w:tcW w:w="1591" w:type="dxa"/>
            <w:shd w:val="clear" w:color="auto" w:fill="auto"/>
            <w:vAlign w:val="center"/>
          </w:tcPr>
          <w:p w14:paraId="08F7185B" w14:textId="77777777" w:rsidR="00B30B79" w:rsidRPr="00D83EC4" w:rsidRDefault="00B30B79" w:rsidP="00D83EC4">
            <w:pPr>
              <w:widowControl w:val="0"/>
              <w:overflowPunct w:val="0"/>
              <w:autoSpaceDE w:val="0"/>
              <w:autoSpaceDN w:val="0"/>
              <w:adjustRightInd w:val="0"/>
              <w:spacing w:after="0" w:line="260" w:lineRule="exact"/>
              <w:jc w:val="center"/>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Kategorija DO</w:t>
            </w:r>
          </w:p>
        </w:tc>
      </w:tr>
      <w:tr w:rsidR="00B30B79" w:rsidRPr="00D83EC4" w14:paraId="2E8FD055" w14:textId="77777777" w:rsidTr="00D83EC4">
        <w:tc>
          <w:tcPr>
            <w:tcW w:w="7621" w:type="dxa"/>
            <w:shd w:val="clear" w:color="auto" w:fill="auto"/>
          </w:tcPr>
          <w:p w14:paraId="3B69ECDB" w14:textId="77777777" w:rsidR="00B30B79" w:rsidRPr="00D83EC4" w:rsidRDefault="00ED425E" w:rsidP="00D83EC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w:t>
            </w:r>
          </w:p>
        </w:tc>
        <w:tc>
          <w:tcPr>
            <w:tcW w:w="1591" w:type="dxa"/>
            <w:shd w:val="clear" w:color="auto" w:fill="auto"/>
            <w:vAlign w:val="center"/>
          </w:tcPr>
          <w:p w14:paraId="69B06140" w14:textId="77777777" w:rsidR="00B30B79" w:rsidRPr="00D83EC4" w:rsidRDefault="00ED425E" w:rsidP="00D83EC4">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w:t>
            </w:r>
          </w:p>
        </w:tc>
      </w:tr>
      <w:tr w:rsidR="00B30B79" w:rsidRPr="00D83EC4" w14:paraId="732DC6B6" w14:textId="77777777" w:rsidTr="00D83EC4">
        <w:tc>
          <w:tcPr>
            <w:tcW w:w="7621" w:type="dxa"/>
            <w:shd w:val="clear" w:color="auto" w:fill="auto"/>
          </w:tcPr>
          <w:p w14:paraId="5E381EED" w14:textId="77777777" w:rsidR="00B30B79" w:rsidRPr="00D83EC4" w:rsidRDefault="00ED425E" w:rsidP="00D83EC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II.</w:t>
            </w:r>
          </w:p>
        </w:tc>
        <w:tc>
          <w:tcPr>
            <w:tcW w:w="1591" w:type="dxa"/>
            <w:shd w:val="clear" w:color="auto" w:fill="auto"/>
            <w:vAlign w:val="center"/>
          </w:tcPr>
          <w:p w14:paraId="2A073FF8" w14:textId="77777777" w:rsidR="00B30B79" w:rsidRPr="00D83EC4" w:rsidRDefault="00ED425E" w:rsidP="00D83EC4">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3</w:t>
            </w:r>
          </w:p>
        </w:tc>
      </w:tr>
      <w:tr w:rsidR="00B30B79" w:rsidRPr="00D83EC4" w14:paraId="734BBF13" w14:textId="77777777" w:rsidTr="00D83EC4">
        <w:tc>
          <w:tcPr>
            <w:tcW w:w="7621" w:type="dxa"/>
            <w:shd w:val="clear" w:color="auto" w:fill="auto"/>
          </w:tcPr>
          <w:p w14:paraId="3E2D281B" w14:textId="77777777" w:rsidR="00B30B79" w:rsidRPr="00D83EC4" w:rsidRDefault="00ED425E" w:rsidP="00D83EC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III. a</w:t>
            </w:r>
          </w:p>
        </w:tc>
        <w:tc>
          <w:tcPr>
            <w:tcW w:w="1591" w:type="dxa"/>
            <w:shd w:val="clear" w:color="auto" w:fill="auto"/>
            <w:vAlign w:val="center"/>
          </w:tcPr>
          <w:p w14:paraId="6568748A" w14:textId="77777777" w:rsidR="00B30B79" w:rsidRPr="00D83EC4" w:rsidRDefault="00ED425E" w:rsidP="00D83EC4">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4</w:t>
            </w:r>
          </w:p>
        </w:tc>
      </w:tr>
      <w:tr w:rsidR="00B30B79" w:rsidRPr="00D83EC4" w14:paraId="6843E30A" w14:textId="77777777" w:rsidTr="00D83EC4">
        <w:tc>
          <w:tcPr>
            <w:tcW w:w="7621" w:type="dxa"/>
            <w:shd w:val="clear" w:color="auto" w:fill="auto"/>
          </w:tcPr>
          <w:p w14:paraId="3BEE4027" w14:textId="77777777" w:rsidR="00B30B79" w:rsidRPr="00D83EC4" w:rsidRDefault="00ED425E" w:rsidP="00D83EC4">
            <w:pPr>
              <w:widowControl w:val="0"/>
              <w:overflowPunct w:val="0"/>
              <w:autoSpaceDE w:val="0"/>
              <w:autoSpaceDN w:val="0"/>
              <w:adjustRightInd w:val="0"/>
              <w:spacing w:after="0" w:line="260" w:lineRule="exact"/>
              <w:jc w:val="both"/>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III. b</w:t>
            </w:r>
          </w:p>
        </w:tc>
        <w:tc>
          <w:tcPr>
            <w:tcW w:w="1591" w:type="dxa"/>
            <w:shd w:val="clear" w:color="auto" w:fill="auto"/>
            <w:vAlign w:val="center"/>
          </w:tcPr>
          <w:p w14:paraId="3E1FE292" w14:textId="77777777" w:rsidR="00B30B79" w:rsidRPr="00D83EC4" w:rsidRDefault="00ED425E" w:rsidP="00D83EC4">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5</w:t>
            </w:r>
          </w:p>
        </w:tc>
      </w:tr>
      <w:tr w:rsidR="00B30B79" w:rsidRPr="00D83EC4" w14:paraId="4E9A6251" w14:textId="77777777" w:rsidTr="00D83EC4">
        <w:tc>
          <w:tcPr>
            <w:tcW w:w="7621" w:type="dxa"/>
            <w:shd w:val="clear" w:color="auto" w:fill="auto"/>
          </w:tcPr>
          <w:p w14:paraId="0F69D4F9" w14:textId="77777777" w:rsidR="00B30B79" w:rsidRPr="00D83EC4" w:rsidRDefault="00ED425E" w:rsidP="00D83EC4">
            <w:pPr>
              <w:pStyle w:val="Default"/>
              <w:jc w:val="both"/>
              <w:rPr>
                <w:rFonts w:ascii="Arial" w:eastAsia="Times New Roman" w:hAnsi="Arial" w:cs="Arial"/>
                <w:sz w:val="20"/>
                <w:szCs w:val="20"/>
              </w:rPr>
            </w:pPr>
            <w:r w:rsidRPr="00D83EC4">
              <w:rPr>
                <w:rFonts w:ascii="Arial" w:eastAsia="Times New Roman" w:hAnsi="Arial" w:cs="Arial"/>
                <w:sz w:val="20"/>
                <w:szCs w:val="20"/>
              </w:rPr>
              <w:t xml:space="preserve">IV. (v primeru namestitve na varovani oddelek) </w:t>
            </w:r>
          </w:p>
        </w:tc>
        <w:tc>
          <w:tcPr>
            <w:tcW w:w="1591" w:type="dxa"/>
            <w:shd w:val="clear" w:color="auto" w:fill="auto"/>
            <w:vAlign w:val="center"/>
          </w:tcPr>
          <w:p w14:paraId="6A1BFBDE" w14:textId="77777777" w:rsidR="00B30B79" w:rsidRPr="00D83EC4" w:rsidRDefault="00ED425E" w:rsidP="00D83EC4">
            <w:pPr>
              <w:widowControl w:val="0"/>
              <w:overflowPunct w:val="0"/>
              <w:autoSpaceDE w:val="0"/>
              <w:autoSpaceDN w:val="0"/>
              <w:adjustRightInd w:val="0"/>
              <w:spacing w:after="0" w:line="260" w:lineRule="exact"/>
              <w:jc w:val="right"/>
              <w:textAlignment w:val="baseline"/>
              <w:rPr>
                <w:rFonts w:ascii="Arial" w:eastAsia="Times New Roman" w:hAnsi="Arial" w:cs="Arial"/>
                <w:color w:val="000000"/>
                <w:sz w:val="20"/>
                <w:szCs w:val="20"/>
                <w:lang w:eastAsia="sl-SI"/>
              </w:rPr>
            </w:pPr>
            <w:r w:rsidRPr="00D83EC4">
              <w:rPr>
                <w:rFonts w:ascii="Arial" w:eastAsia="Times New Roman" w:hAnsi="Arial" w:cs="Arial"/>
                <w:color w:val="000000"/>
                <w:sz w:val="20"/>
                <w:szCs w:val="20"/>
                <w:lang w:eastAsia="sl-SI"/>
              </w:rPr>
              <w:t>5</w:t>
            </w:r>
          </w:p>
        </w:tc>
      </w:tr>
    </w:tbl>
    <w:p w14:paraId="13BAA222" w14:textId="77777777" w:rsidR="00B30B79" w:rsidRDefault="00B30B79" w:rsidP="00B30B79">
      <w:pPr>
        <w:widowControl w:val="0"/>
        <w:overflowPunct w:val="0"/>
        <w:autoSpaceDE w:val="0"/>
        <w:autoSpaceDN w:val="0"/>
        <w:adjustRightInd w:val="0"/>
        <w:spacing w:after="0" w:line="260" w:lineRule="exact"/>
        <w:jc w:val="both"/>
        <w:textAlignment w:val="baseline"/>
        <w:rPr>
          <w:rFonts w:ascii="Arial" w:hAnsi="Arial" w:cs="Arial"/>
          <w:color w:val="000000"/>
          <w:sz w:val="20"/>
          <w:szCs w:val="20"/>
          <w:lang w:eastAsia="sl-SI"/>
        </w:rPr>
      </w:pPr>
    </w:p>
    <w:p w14:paraId="79EAAA9F" w14:textId="77777777" w:rsidR="00B30B79" w:rsidRDefault="00B30B79" w:rsidP="00ED425E">
      <w:pPr>
        <w:autoSpaceDE w:val="0"/>
        <w:autoSpaceDN w:val="0"/>
        <w:adjustRightInd w:val="0"/>
        <w:spacing w:after="0" w:line="240" w:lineRule="auto"/>
        <w:jc w:val="both"/>
        <w:rPr>
          <w:rFonts w:ascii="Arial" w:hAnsi="Arial" w:cs="Arial"/>
          <w:color w:val="000000"/>
          <w:sz w:val="20"/>
          <w:szCs w:val="20"/>
          <w:lang w:eastAsia="sl-SI"/>
        </w:rPr>
      </w:pPr>
      <w:r w:rsidRPr="00B30B79">
        <w:rPr>
          <w:rFonts w:ascii="Arial" w:hAnsi="Arial" w:cs="Arial"/>
          <w:color w:val="000000"/>
          <w:sz w:val="20"/>
          <w:szCs w:val="20"/>
          <w:lang w:eastAsia="sl-SI"/>
        </w:rPr>
        <w:t xml:space="preserve">(4) Ne glede na določbo četrtega odstavka 42. člena tega zakona potrjevanje izvedbenega načrta iz 42. člena tega zakona za upravičence, prevedene v skladu s prejšnjim odstavkom, ni potrebno. </w:t>
      </w:r>
    </w:p>
    <w:p w14:paraId="3AA07F69" w14:textId="77777777" w:rsidR="00ED425E" w:rsidRPr="00B30B79" w:rsidRDefault="00ED425E" w:rsidP="00ED425E">
      <w:pPr>
        <w:autoSpaceDE w:val="0"/>
        <w:autoSpaceDN w:val="0"/>
        <w:adjustRightInd w:val="0"/>
        <w:spacing w:after="0" w:line="240" w:lineRule="auto"/>
        <w:jc w:val="both"/>
        <w:rPr>
          <w:rFonts w:ascii="Arial" w:hAnsi="Arial" w:cs="Arial"/>
          <w:color w:val="000000"/>
          <w:sz w:val="20"/>
          <w:szCs w:val="20"/>
          <w:lang w:eastAsia="sl-SI"/>
        </w:rPr>
      </w:pPr>
    </w:p>
    <w:p w14:paraId="3A44BD7B" w14:textId="77777777" w:rsidR="00B30B79" w:rsidRDefault="00B30B79" w:rsidP="00ED425E">
      <w:pPr>
        <w:autoSpaceDE w:val="0"/>
        <w:autoSpaceDN w:val="0"/>
        <w:adjustRightInd w:val="0"/>
        <w:spacing w:after="0" w:line="240" w:lineRule="auto"/>
        <w:jc w:val="both"/>
        <w:rPr>
          <w:rFonts w:ascii="Arial" w:hAnsi="Arial" w:cs="Arial"/>
          <w:color w:val="000000"/>
          <w:sz w:val="20"/>
          <w:szCs w:val="20"/>
          <w:lang w:eastAsia="sl-SI"/>
        </w:rPr>
      </w:pPr>
      <w:r w:rsidRPr="00B30B79">
        <w:rPr>
          <w:rFonts w:ascii="Arial" w:hAnsi="Arial" w:cs="Arial"/>
          <w:color w:val="000000"/>
          <w:sz w:val="20"/>
          <w:szCs w:val="20"/>
          <w:lang w:eastAsia="sl-SI"/>
        </w:rPr>
        <w:t xml:space="preserve">(5) Ne glede na prejšnji odstavek izvajalec DO v instituciji, najpozneje v 60 dneh od začetka opravljanja DO ZZZS pošlje izvedbene načrte iz 42. člena tega zakona za upravičence, za katere zagotavlja DO. </w:t>
      </w:r>
    </w:p>
    <w:p w14:paraId="7A25E575" w14:textId="77777777" w:rsidR="00ED425E" w:rsidRPr="00B30B79" w:rsidRDefault="00ED425E" w:rsidP="00ED425E">
      <w:pPr>
        <w:autoSpaceDE w:val="0"/>
        <w:autoSpaceDN w:val="0"/>
        <w:adjustRightInd w:val="0"/>
        <w:spacing w:after="0" w:line="240" w:lineRule="auto"/>
        <w:jc w:val="both"/>
        <w:rPr>
          <w:rFonts w:ascii="Arial" w:hAnsi="Arial" w:cs="Arial"/>
          <w:color w:val="000000"/>
          <w:sz w:val="20"/>
          <w:szCs w:val="20"/>
          <w:lang w:eastAsia="sl-SI"/>
        </w:rPr>
      </w:pPr>
    </w:p>
    <w:p w14:paraId="1AE0A82D" w14:textId="77777777" w:rsidR="00B30B79" w:rsidRPr="00444A9F" w:rsidRDefault="00B30B79" w:rsidP="00ED425E">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B30B79">
        <w:rPr>
          <w:rFonts w:ascii="Arial" w:hAnsi="Arial" w:cs="Arial"/>
          <w:color w:val="000000"/>
          <w:sz w:val="20"/>
          <w:szCs w:val="20"/>
          <w:lang w:eastAsia="sl-SI"/>
        </w:rPr>
        <w:t>(6) Osebe, ki koristijo socialno varstveno storitev pomoči družini na domu v javni mreži v skladu s tretjim odstavkom 15. člena ZSV, oskrbovanci posebnih socialno varstvenih zavodov za odrasle iz 51. člena ZSV, oskrbovanci varstveno delovnih centrov iz 52. člena ZSV in socialno varstvenih zavodov za usposabljanje iz 54. člena ZSV, koristijo svoje pravice do izdaje nove odločbe o odobritvi ali zavrnitvi pravic iz DO na podlagi tega zakona. Postopek se uvede po uradni dolžnosti.</w:t>
      </w:r>
      <w:r w:rsidR="00ED425E">
        <w:rPr>
          <w:rFonts w:ascii="Arial" w:hAnsi="Arial" w:cs="Arial"/>
          <w:color w:val="000000"/>
          <w:sz w:val="20"/>
          <w:szCs w:val="20"/>
          <w:lang w:eastAsia="sl-SI"/>
        </w:rPr>
        <w:t>«.</w:t>
      </w:r>
    </w:p>
    <w:p w14:paraId="37A084C4" w14:textId="77777777" w:rsidR="00444A9F" w:rsidRPr="00444A9F" w:rsidRDefault="00444A9F" w:rsidP="00ED425E">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412127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45A5E94" w14:textId="77777777" w:rsidR="00444A9F" w:rsidRPr="00ED425E"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ED425E">
        <w:rPr>
          <w:rFonts w:ascii="Arial" w:hAnsi="Arial" w:cs="Arial"/>
          <w:b/>
          <w:bCs/>
          <w:sz w:val="20"/>
          <w:szCs w:val="20"/>
        </w:rPr>
        <w:t>Obrazložitev:</w:t>
      </w:r>
    </w:p>
    <w:p w14:paraId="79EB325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EF67CD5"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Ker ta zakon v delu dodatka za pomoč in postrežbo posega samo v 99. člen ZPIZ 2, se vse pravice slepih in slabovidnih, ki izhajajo iz 100. člena ZPIZ 2, ohranjajo. Ne glede na prejšnji stavek tudi slepa ali slabovidna oseba lahko vloži vlogo za oceno upravičenosti do </w:t>
      </w:r>
      <w:proofErr w:type="spellStart"/>
      <w:r w:rsidRPr="00444A9F">
        <w:rPr>
          <w:rFonts w:ascii="Arial" w:hAnsi="Arial" w:cs="Arial"/>
          <w:sz w:val="20"/>
          <w:szCs w:val="20"/>
        </w:rPr>
        <w:t>DO</w:t>
      </w:r>
      <w:proofErr w:type="spellEnd"/>
      <w:r w:rsidRPr="00444A9F">
        <w:rPr>
          <w:rFonts w:ascii="Arial" w:hAnsi="Arial" w:cs="Arial"/>
          <w:sz w:val="20"/>
          <w:szCs w:val="20"/>
        </w:rPr>
        <w:t xml:space="preserve"> in je ocenjena. V primeru upravičenosti do </w:t>
      </w:r>
      <w:proofErr w:type="spellStart"/>
      <w:r w:rsidRPr="00444A9F">
        <w:rPr>
          <w:rFonts w:ascii="Arial" w:hAnsi="Arial" w:cs="Arial"/>
          <w:sz w:val="20"/>
          <w:szCs w:val="20"/>
        </w:rPr>
        <w:t>DO</w:t>
      </w:r>
      <w:proofErr w:type="spellEnd"/>
      <w:r w:rsidRPr="00444A9F">
        <w:rPr>
          <w:rFonts w:ascii="Arial" w:hAnsi="Arial" w:cs="Arial"/>
          <w:sz w:val="20"/>
          <w:szCs w:val="20"/>
        </w:rPr>
        <w:t xml:space="preserve"> in prejemanja pravic po tem zakonu, oseba ne more prejemati sočasno tudi dodatka za pomoč in postrežbo po ZPIZ 2. Vsi ostali upravičenci do dodatka za pomoč in postrežbo v skladu z 99. členom ZPIZ 2, pa pravico ohranijo do izdaje nove odločbe, najkasneje do 30. junija. 2024 in prehoda v sistem DO. </w:t>
      </w:r>
    </w:p>
    <w:p w14:paraId="611FD9C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DF1D44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Besedilo tretjega odstavka se spremeni zaradi prilagoditve </w:t>
      </w:r>
      <w:proofErr w:type="spellStart"/>
      <w:r w:rsidRPr="00444A9F">
        <w:rPr>
          <w:rFonts w:ascii="Arial" w:hAnsi="Arial" w:cs="Arial"/>
          <w:sz w:val="20"/>
          <w:szCs w:val="20"/>
        </w:rPr>
        <w:t>časovnice</w:t>
      </w:r>
      <w:proofErr w:type="spellEnd"/>
      <w:r w:rsidRPr="00444A9F">
        <w:rPr>
          <w:rFonts w:ascii="Arial" w:hAnsi="Arial" w:cs="Arial"/>
          <w:sz w:val="20"/>
          <w:szCs w:val="20"/>
        </w:rPr>
        <w:t xml:space="preserve"> zagotavljanja pravic po tem zakonu.</w:t>
      </w:r>
    </w:p>
    <w:p w14:paraId="6169516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063C8D0" w14:textId="77777777" w:rsidR="00444A9F" w:rsidRP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ED425E">
        <w:rPr>
          <w:rFonts w:ascii="Arial" w:hAnsi="Arial" w:cs="Arial"/>
          <w:b/>
          <w:bCs/>
          <w:sz w:val="20"/>
          <w:szCs w:val="20"/>
          <w:u w:val="single"/>
        </w:rPr>
        <w:t>K</w:t>
      </w:r>
      <w:r w:rsidR="00444A9F" w:rsidRPr="00ED425E">
        <w:rPr>
          <w:rFonts w:ascii="Arial" w:hAnsi="Arial" w:cs="Arial"/>
          <w:b/>
          <w:bCs/>
          <w:sz w:val="20"/>
          <w:szCs w:val="20"/>
          <w:u w:val="single"/>
        </w:rPr>
        <w:t xml:space="preserve"> 137. členu</w:t>
      </w:r>
      <w:r w:rsidRPr="00ED425E">
        <w:rPr>
          <w:rFonts w:ascii="Arial" w:hAnsi="Arial" w:cs="Arial"/>
          <w:b/>
          <w:bCs/>
          <w:sz w:val="20"/>
          <w:szCs w:val="20"/>
          <w:u w:val="single"/>
        </w:rPr>
        <w:t>:</w:t>
      </w:r>
    </w:p>
    <w:p w14:paraId="2F1B8D7C" w14:textId="77777777" w:rsid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F0F912F" w14:textId="77777777" w:rsid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137. člena se spremeni tako, da se glasi:</w:t>
      </w:r>
    </w:p>
    <w:p w14:paraId="23418853" w14:textId="77777777" w:rsid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417A03C" w14:textId="77777777" w:rsidR="00ED425E" w:rsidRPr="00ED425E" w:rsidRDefault="00ED425E" w:rsidP="00ED425E">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4"/>
          <w:szCs w:val="24"/>
          <w:lang w:eastAsia="sl-SI"/>
        </w:rPr>
        <w:t>»</w:t>
      </w:r>
      <w:r w:rsidRPr="00ED425E">
        <w:rPr>
          <w:rFonts w:ascii="Arial" w:hAnsi="Arial" w:cs="Arial"/>
          <w:color w:val="000000"/>
          <w:sz w:val="20"/>
          <w:szCs w:val="20"/>
          <w:lang w:eastAsia="sl-SI"/>
        </w:rPr>
        <w:t>137. člen</w:t>
      </w:r>
    </w:p>
    <w:p w14:paraId="396AED99" w14:textId="77777777" w:rsidR="00ED425E" w:rsidRDefault="00ED425E" w:rsidP="00ED425E">
      <w:pPr>
        <w:autoSpaceDE w:val="0"/>
        <w:autoSpaceDN w:val="0"/>
        <w:adjustRightInd w:val="0"/>
        <w:spacing w:after="0" w:line="240" w:lineRule="auto"/>
        <w:jc w:val="center"/>
        <w:rPr>
          <w:rFonts w:ascii="Arial" w:hAnsi="Arial" w:cs="Arial"/>
          <w:color w:val="000000"/>
          <w:sz w:val="20"/>
          <w:szCs w:val="20"/>
          <w:lang w:eastAsia="sl-SI"/>
        </w:rPr>
      </w:pPr>
      <w:r w:rsidRPr="00ED425E">
        <w:rPr>
          <w:rFonts w:ascii="Arial" w:hAnsi="Arial" w:cs="Arial"/>
          <w:color w:val="000000"/>
          <w:sz w:val="20"/>
          <w:szCs w:val="20"/>
          <w:lang w:eastAsia="sl-SI"/>
        </w:rPr>
        <w:t>(uskladitev delovanja ZZZS)</w:t>
      </w:r>
    </w:p>
    <w:p w14:paraId="5629CB37" w14:textId="77777777" w:rsidR="00ED425E" w:rsidRPr="00ED425E" w:rsidRDefault="00ED425E" w:rsidP="00ED425E">
      <w:pPr>
        <w:autoSpaceDE w:val="0"/>
        <w:autoSpaceDN w:val="0"/>
        <w:adjustRightInd w:val="0"/>
        <w:spacing w:after="0" w:line="240" w:lineRule="auto"/>
        <w:jc w:val="center"/>
        <w:rPr>
          <w:rFonts w:ascii="Arial" w:hAnsi="Arial" w:cs="Arial"/>
          <w:color w:val="000000"/>
          <w:sz w:val="20"/>
          <w:szCs w:val="20"/>
          <w:lang w:eastAsia="sl-SI"/>
        </w:rPr>
      </w:pPr>
    </w:p>
    <w:p w14:paraId="1C65E582" w14:textId="77777777" w:rsidR="00ED425E" w:rsidRDefault="00ED425E" w:rsidP="00ED425E">
      <w:pPr>
        <w:autoSpaceDE w:val="0"/>
        <w:autoSpaceDN w:val="0"/>
        <w:adjustRightInd w:val="0"/>
        <w:spacing w:after="0" w:line="240" w:lineRule="auto"/>
        <w:rPr>
          <w:rFonts w:ascii="Arial" w:hAnsi="Arial" w:cs="Arial"/>
          <w:color w:val="000000"/>
          <w:sz w:val="20"/>
          <w:szCs w:val="20"/>
          <w:lang w:eastAsia="sl-SI"/>
        </w:rPr>
      </w:pPr>
      <w:r w:rsidRPr="00ED425E">
        <w:rPr>
          <w:rFonts w:ascii="Arial" w:hAnsi="Arial" w:cs="Arial"/>
          <w:color w:val="000000"/>
          <w:sz w:val="20"/>
          <w:szCs w:val="20"/>
          <w:lang w:eastAsia="sl-SI"/>
        </w:rPr>
        <w:t xml:space="preserve">(1) Uskladitev delovanja ZZZS se v skladu z določbami tega zakona izvede najpozneje do </w:t>
      </w:r>
      <w:r w:rsidRPr="00444A9F">
        <w:rPr>
          <w:rFonts w:ascii="Arial" w:hAnsi="Arial" w:cs="Arial"/>
          <w:sz w:val="20"/>
          <w:szCs w:val="20"/>
        </w:rPr>
        <w:t>31. decembra 2022</w:t>
      </w:r>
      <w:r w:rsidRPr="00ED425E">
        <w:rPr>
          <w:rFonts w:ascii="Arial" w:hAnsi="Arial" w:cs="Arial"/>
          <w:color w:val="000000"/>
          <w:sz w:val="20"/>
          <w:szCs w:val="20"/>
          <w:lang w:eastAsia="sl-SI"/>
        </w:rPr>
        <w:t xml:space="preserve">. </w:t>
      </w:r>
    </w:p>
    <w:p w14:paraId="0C226E9E" w14:textId="77777777" w:rsidR="00ED425E" w:rsidRPr="00ED425E" w:rsidRDefault="00ED425E" w:rsidP="00ED425E">
      <w:pPr>
        <w:autoSpaceDE w:val="0"/>
        <w:autoSpaceDN w:val="0"/>
        <w:adjustRightInd w:val="0"/>
        <w:spacing w:after="0" w:line="240" w:lineRule="auto"/>
        <w:rPr>
          <w:rFonts w:ascii="Arial" w:hAnsi="Arial" w:cs="Arial"/>
          <w:color w:val="000000"/>
          <w:sz w:val="20"/>
          <w:szCs w:val="20"/>
          <w:lang w:eastAsia="sl-SI"/>
        </w:rPr>
      </w:pPr>
    </w:p>
    <w:p w14:paraId="1FFA5454" w14:textId="77777777" w:rsidR="00ED425E" w:rsidRDefault="00ED425E" w:rsidP="00ED425E">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ED425E">
        <w:rPr>
          <w:rFonts w:ascii="Arial" w:hAnsi="Arial" w:cs="Arial"/>
          <w:color w:val="000000"/>
          <w:sz w:val="20"/>
          <w:szCs w:val="20"/>
          <w:lang w:eastAsia="sl-SI"/>
        </w:rPr>
        <w:t>(2) Sredstva za izvajanje nalog ZZZS in zagonska sredstva za vzpostavitev pogojev za izvajanje nalog ZZZS na področju DO zagotovi proračun Republike Slovenije.</w:t>
      </w:r>
      <w:r w:rsidR="006A7B45">
        <w:rPr>
          <w:rFonts w:ascii="Arial" w:hAnsi="Arial" w:cs="Arial"/>
          <w:color w:val="000000"/>
          <w:sz w:val="20"/>
          <w:szCs w:val="20"/>
          <w:lang w:eastAsia="sl-SI"/>
        </w:rPr>
        <w:t>«.</w:t>
      </w:r>
    </w:p>
    <w:p w14:paraId="6181E571" w14:textId="77777777" w:rsid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F4C1277"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46D4715" w14:textId="77777777" w:rsidR="00444A9F" w:rsidRPr="00ED425E"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ED425E">
        <w:rPr>
          <w:rFonts w:ascii="Arial" w:hAnsi="Arial" w:cs="Arial"/>
          <w:b/>
          <w:bCs/>
          <w:sz w:val="20"/>
          <w:szCs w:val="20"/>
        </w:rPr>
        <w:t xml:space="preserve">Obrazložitev: </w:t>
      </w:r>
    </w:p>
    <w:p w14:paraId="5F4CC10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Podaljša se čas za uskladitev delovanja ZZZS v skladu s tem zakonom.</w:t>
      </w:r>
    </w:p>
    <w:p w14:paraId="1E95FF9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B79FEDE" w14:textId="77777777" w:rsidR="00444A9F" w:rsidRP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ED425E">
        <w:rPr>
          <w:rFonts w:ascii="Arial" w:hAnsi="Arial" w:cs="Arial"/>
          <w:b/>
          <w:bCs/>
          <w:sz w:val="20"/>
          <w:szCs w:val="20"/>
          <w:u w:val="single"/>
        </w:rPr>
        <w:t>K</w:t>
      </w:r>
      <w:r w:rsidR="00444A9F" w:rsidRPr="00ED425E">
        <w:rPr>
          <w:rFonts w:ascii="Arial" w:hAnsi="Arial" w:cs="Arial"/>
          <w:b/>
          <w:bCs/>
          <w:sz w:val="20"/>
          <w:szCs w:val="20"/>
          <w:u w:val="single"/>
        </w:rPr>
        <w:t xml:space="preserve"> 140. členu</w:t>
      </w:r>
      <w:r w:rsidRPr="00ED425E">
        <w:rPr>
          <w:rFonts w:ascii="Arial" w:hAnsi="Arial" w:cs="Arial"/>
          <w:b/>
          <w:bCs/>
          <w:sz w:val="20"/>
          <w:szCs w:val="20"/>
          <w:u w:val="single"/>
        </w:rPr>
        <w:t>:</w:t>
      </w:r>
    </w:p>
    <w:p w14:paraId="12337666" w14:textId="77777777" w:rsid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B51E252" w14:textId="77777777" w:rsidR="00ED425E" w:rsidRDefault="00ED425E"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Besedilo 140. člena se spremeni tako, da se glasi:</w:t>
      </w:r>
    </w:p>
    <w:p w14:paraId="6F6457A0" w14:textId="77777777" w:rsidR="00ED425E" w:rsidRPr="00ED425E" w:rsidRDefault="00ED425E" w:rsidP="00ED425E">
      <w:pPr>
        <w:autoSpaceDE w:val="0"/>
        <w:autoSpaceDN w:val="0"/>
        <w:adjustRightInd w:val="0"/>
        <w:spacing w:after="0" w:line="240" w:lineRule="auto"/>
        <w:rPr>
          <w:rFonts w:ascii="Arial" w:hAnsi="Arial" w:cs="Arial"/>
          <w:color w:val="000000"/>
          <w:sz w:val="24"/>
          <w:szCs w:val="24"/>
          <w:lang w:eastAsia="sl-SI"/>
        </w:rPr>
      </w:pPr>
    </w:p>
    <w:p w14:paraId="77828E48" w14:textId="77777777" w:rsidR="00ED425E" w:rsidRPr="00ED425E" w:rsidRDefault="00ED425E" w:rsidP="00ED425E">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ED425E">
        <w:rPr>
          <w:rFonts w:ascii="Arial" w:hAnsi="Arial" w:cs="Arial"/>
          <w:color w:val="000000"/>
          <w:sz w:val="20"/>
          <w:szCs w:val="20"/>
          <w:lang w:eastAsia="sl-SI"/>
        </w:rPr>
        <w:t>140. člen</w:t>
      </w:r>
    </w:p>
    <w:p w14:paraId="6699556B" w14:textId="77777777" w:rsidR="00ED425E" w:rsidRDefault="00ED425E" w:rsidP="00ED425E">
      <w:pPr>
        <w:autoSpaceDE w:val="0"/>
        <w:autoSpaceDN w:val="0"/>
        <w:adjustRightInd w:val="0"/>
        <w:spacing w:after="0" w:line="240" w:lineRule="auto"/>
        <w:jc w:val="center"/>
        <w:rPr>
          <w:rFonts w:ascii="Arial" w:hAnsi="Arial" w:cs="Arial"/>
          <w:color w:val="000000"/>
          <w:sz w:val="20"/>
          <w:szCs w:val="20"/>
          <w:lang w:eastAsia="sl-SI"/>
        </w:rPr>
      </w:pPr>
      <w:r w:rsidRPr="00ED425E">
        <w:rPr>
          <w:rFonts w:ascii="Arial" w:hAnsi="Arial" w:cs="Arial"/>
          <w:color w:val="000000"/>
          <w:sz w:val="20"/>
          <w:szCs w:val="20"/>
          <w:lang w:eastAsia="sl-SI"/>
        </w:rPr>
        <w:t>(podzakonski akti)</w:t>
      </w:r>
    </w:p>
    <w:p w14:paraId="236ECE0D" w14:textId="77777777" w:rsidR="00ED425E" w:rsidRPr="00ED425E" w:rsidRDefault="00ED425E" w:rsidP="00ED425E">
      <w:pPr>
        <w:autoSpaceDE w:val="0"/>
        <w:autoSpaceDN w:val="0"/>
        <w:adjustRightInd w:val="0"/>
        <w:spacing w:after="0" w:line="240" w:lineRule="auto"/>
        <w:jc w:val="center"/>
        <w:rPr>
          <w:rFonts w:ascii="Arial" w:hAnsi="Arial" w:cs="Arial"/>
          <w:color w:val="000000"/>
          <w:sz w:val="20"/>
          <w:szCs w:val="20"/>
          <w:lang w:eastAsia="sl-SI"/>
        </w:rPr>
      </w:pPr>
    </w:p>
    <w:p w14:paraId="6CE39CF1" w14:textId="77777777" w:rsidR="00ED425E" w:rsidRDefault="00ED425E" w:rsidP="00ED425E">
      <w:pPr>
        <w:autoSpaceDE w:val="0"/>
        <w:autoSpaceDN w:val="0"/>
        <w:adjustRightInd w:val="0"/>
        <w:spacing w:after="0"/>
        <w:jc w:val="both"/>
        <w:rPr>
          <w:rFonts w:ascii="Arial" w:hAnsi="Arial" w:cs="Arial"/>
          <w:color w:val="000000"/>
          <w:sz w:val="20"/>
          <w:szCs w:val="20"/>
          <w:lang w:eastAsia="sl-SI"/>
        </w:rPr>
      </w:pPr>
      <w:r w:rsidRPr="00ED425E">
        <w:rPr>
          <w:rFonts w:ascii="Arial" w:hAnsi="Arial" w:cs="Arial"/>
          <w:color w:val="000000"/>
          <w:sz w:val="20"/>
          <w:szCs w:val="20"/>
          <w:lang w:eastAsia="sl-SI"/>
        </w:rPr>
        <w:t xml:space="preserve">(1) Minister, pristojen za zdravje, najpozneje v treh mesecih od uveljavitve tega zakona izda podzakonske akte iz drugega odstavka </w:t>
      </w:r>
      <w:r w:rsidRPr="00ED425E">
        <w:rPr>
          <w:rFonts w:ascii="Times New Roman" w:hAnsi="Times New Roman"/>
          <w:color w:val="000000"/>
          <w:sz w:val="20"/>
          <w:szCs w:val="20"/>
          <w:lang w:eastAsia="sl-SI"/>
        </w:rPr>
        <w:t>9</w:t>
      </w:r>
      <w:r w:rsidRPr="00ED425E">
        <w:rPr>
          <w:rFonts w:ascii="Arial" w:hAnsi="Arial" w:cs="Arial"/>
          <w:color w:val="000000"/>
          <w:sz w:val="20"/>
          <w:szCs w:val="20"/>
          <w:lang w:eastAsia="sl-SI"/>
        </w:rPr>
        <w:t xml:space="preserve">. člena in tretjega odstavka 12. člena tega zakona. </w:t>
      </w:r>
    </w:p>
    <w:p w14:paraId="7308A9AE" w14:textId="77777777" w:rsidR="00ED425E" w:rsidRPr="00ED425E" w:rsidRDefault="00ED425E" w:rsidP="00ED425E">
      <w:pPr>
        <w:autoSpaceDE w:val="0"/>
        <w:autoSpaceDN w:val="0"/>
        <w:adjustRightInd w:val="0"/>
        <w:spacing w:after="0"/>
        <w:jc w:val="both"/>
        <w:rPr>
          <w:rFonts w:ascii="Arial" w:hAnsi="Arial" w:cs="Arial"/>
          <w:color w:val="000000"/>
          <w:sz w:val="20"/>
          <w:szCs w:val="20"/>
          <w:lang w:eastAsia="sl-SI"/>
        </w:rPr>
      </w:pPr>
    </w:p>
    <w:p w14:paraId="2E627A37" w14:textId="77777777" w:rsidR="00ED425E" w:rsidRDefault="00ED425E" w:rsidP="00ED425E">
      <w:pPr>
        <w:autoSpaceDE w:val="0"/>
        <w:autoSpaceDN w:val="0"/>
        <w:adjustRightInd w:val="0"/>
        <w:spacing w:after="0"/>
        <w:jc w:val="both"/>
        <w:rPr>
          <w:rFonts w:ascii="Arial" w:hAnsi="Arial" w:cs="Arial"/>
          <w:color w:val="000000"/>
          <w:sz w:val="20"/>
          <w:szCs w:val="20"/>
          <w:lang w:eastAsia="sl-SI"/>
        </w:rPr>
      </w:pPr>
      <w:r w:rsidRPr="00ED425E">
        <w:rPr>
          <w:rFonts w:ascii="Arial" w:hAnsi="Arial" w:cs="Arial"/>
          <w:color w:val="000000"/>
          <w:sz w:val="20"/>
          <w:szCs w:val="20"/>
          <w:lang w:eastAsia="sl-SI"/>
        </w:rPr>
        <w:t xml:space="preserve">(2) </w:t>
      </w:r>
      <w:r w:rsidRPr="00444A9F">
        <w:rPr>
          <w:rFonts w:ascii="Arial" w:hAnsi="Arial" w:cs="Arial"/>
          <w:sz w:val="20"/>
          <w:szCs w:val="20"/>
        </w:rPr>
        <w:t>Minister, pristojen za zdravje, v soglasju z ministrom, pristojnim za socialno varstvo, najpozneje v treh mesecih od uveljavitve tega zakona izda podzakonske akte iz tretjega odstavka 7. člena, tretjega odstavka 10. člena, petega odstavka 12. člena, drugega odstavka 14. člena, petega odstavka 30. člena, sedmega odstavka 58. člena, drugega in šestega odstavka 59. člena, tretjega odstavka 61. člena, tretjega odstavka 64. člena, tretjega odstavka 88. člena ter tretjega in petega odstavka 106. člena tega zakona.</w:t>
      </w:r>
    </w:p>
    <w:p w14:paraId="12F74927" w14:textId="77777777" w:rsidR="00ED425E" w:rsidRPr="00ED425E" w:rsidRDefault="00ED425E" w:rsidP="00ED425E">
      <w:pPr>
        <w:autoSpaceDE w:val="0"/>
        <w:autoSpaceDN w:val="0"/>
        <w:adjustRightInd w:val="0"/>
        <w:spacing w:after="0"/>
        <w:jc w:val="both"/>
        <w:rPr>
          <w:rFonts w:ascii="Arial" w:hAnsi="Arial" w:cs="Arial"/>
          <w:color w:val="000000"/>
          <w:sz w:val="20"/>
          <w:szCs w:val="20"/>
          <w:lang w:eastAsia="sl-SI"/>
        </w:rPr>
      </w:pPr>
    </w:p>
    <w:p w14:paraId="33BE2759" w14:textId="77777777" w:rsidR="00ED425E" w:rsidRDefault="00ED425E" w:rsidP="00ED425E">
      <w:pPr>
        <w:autoSpaceDE w:val="0"/>
        <w:autoSpaceDN w:val="0"/>
        <w:adjustRightInd w:val="0"/>
        <w:spacing w:after="0"/>
        <w:jc w:val="both"/>
        <w:rPr>
          <w:rFonts w:ascii="Arial" w:hAnsi="Arial" w:cs="Arial"/>
          <w:color w:val="000000"/>
          <w:sz w:val="20"/>
          <w:szCs w:val="20"/>
          <w:lang w:eastAsia="sl-SI"/>
        </w:rPr>
      </w:pPr>
      <w:r w:rsidRPr="00ED425E">
        <w:rPr>
          <w:rFonts w:ascii="Arial" w:hAnsi="Arial" w:cs="Arial"/>
          <w:color w:val="000000"/>
          <w:sz w:val="20"/>
          <w:szCs w:val="20"/>
          <w:lang w:eastAsia="sl-SI"/>
        </w:rPr>
        <w:t xml:space="preserve">(3) </w:t>
      </w:r>
      <w:r w:rsidRPr="00444A9F">
        <w:rPr>
          <w:rFonts w:ascii="Arial" w:hAnsi="Arial" w:cs="Arial"/>
          <w:sz w:val="20"/>
          <w:szCs w:val="20"/>
        </w:rPr>
        <w:t>Zbornica iz 118. člena tega zakona najpozneje v enem mesecu od prejema javnega pooblastila v skladu s tem zakonom izda podzakonske akte iz prvega odstavka 118. člena tega zakona.</w:t>
      </w:r>
    </w:p>
    <w:p w14:paraId="20F8546E" w14:textId="77777777" w:rsidR="00ED425E" w:rsidRPr="00ED425E" w:rsidRDefault="00ED425E" w:rsidP="00ED425E">
      <w:pPr>
        <w:autoSpaceDE w:val="0"/>
        <w:autoSpaceDN w:val="0"/>
        <w:adjustRightInd w:val="0"/>
        <w:spacing w:after="0"/>
        <w:jc w:val="both"/>
        <w:rPr>
          <w:rFonts w:ascii="Arial" w:hAnsi="Arial" w:cs="Arial"/>
          <w:color w:val="000000"/>
          <w:sz w:val="20"/>
          <w:szCs w:val="20"/>
          <w:lang w:eastAsia="sl-SI"/>
        </w:rPr>
      </w:pPr>
    </w:p>
    <w:p w14:paraId="71CBC44B" w14:textId="77777777" w:rsidR="00ED425E" w:rsidRDefault="00ED425E" w:rsidP="00ED425E">
      <w:pPr>
        <w:widowControl w:val="0"/>
        <w:overflowPunct w:val="0"/>
        <w:autoSpaceDE w:val="0"/>
        <w:autoSpaceDN w:val="0"/>
        <w:adjustRightInd w:val="0"/>
        <w:spacing w:after="0"/>
        <w:jc w:val="both"/>
        <w:textAlignment w:val="baseline"/>
        <w:rPr>
          <w:rFonts w:ascii="Arial" w:hAnsi="Arial" w:cs="Arial"/>
          <w:sz w:val="20"/>
          <w:szCs w:val="20"/>
        </w:rPr>
      </w:pPr>
      <w:r w:rsidRPr="00ED425E">
        <w:rPr>
          <w:rFonts w:ascii="Arial" w:hAnsi="Arial" w:cs="Arial"/>
          <w:color w:val="000000"/>
          <w:sz w:val="20"/>
          <w:szCs w:val="20"/>
          <w:lang w:eastAsia="sl-SI"/>
        </w:rPr>
        <w:t>(4) ZZZS uskladi interne akte v skladu s tem zakonom najpozneje do 31. junija 2022.</w:t>
      </w:r>
      <w:r>
        <w:rPr>
          <w:rFonts w:ascii="Arial" w:hAnsi="Arial" w:cs="Arial"/>
          <w:color w:val="000000"/>
          <w:sz w:val="20"/>
          <w:szCs w:val="20"/>
          <w:lang w:eastAsia="sl-SI"/>
        </w:rPr>
        <w:t>«.</w:t>
      </w:r>
    </w:p>
    <w:p w14:paraId="3136644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EB1314A" w14:textId="77777777" w:rsidR="00444A9F" w:rsidRPr="00ED425E"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ED425E">
        <w:rPr>
          <w:rFonts w:ascii="Arial" w:hAnsi="Arial" w:cs="Arial"/>
          <w:b/>
          <w:bCs/>
          <w:sz w:val="20"/>
          <w:szCs w:val="20"/>
        </w:rPr>
        <w:t xml:space="preserve">Obrazložitev: </w:t>
      </w:r>
    </w:p>
    <w:p w14:paraId="3EBC9A4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Popravek je potreben zaradi tehnične napake pri navzkrižnem sklicevanju na člene. </w:t>
      </w:r>
    </w:p>
    <w:p w14:paraId="6477910C"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5A0471D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790484D" w14:textId="77777777" w:rsidR="00444A9F" w:rsidRPr="00ED425E"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ED425E">
        <w:rPr>
          <w:rFonts w:ascii="Arial" w:hAnsi="Arial" w:cs="Arial"/>
          <w:b/>
          <w:bCs/>
          <w:sz w:val="20"/>
          <w:szCs w:val="20"/>
          <w:u w:val="single"/>
        </w:rPr>
        <w:t>Amandma - za 143. členom se doda nov 143.a člen</w:t>
      </w:r>
      <w:r w:rsidR="00ED425E">
        <w:rPr>
          <w:rFonts w:ascii="Arial" w:hAnsi="Arial" w:cs="Arial"/>
          <w:b/>
          <w:bCs/>
          <w:sz w:val="20"/>
          <w:szCs w:val="20"/>
          <w:u w:val="single"/>
        </w:rPr>
        <w:t>:</w:t>
      </w:r>
    </w:p>
    <w:p w14:paraId="7532B43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3537D6A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Za 143. členom se doda nov 143.a člen, ki se glasi:</w:t>
      </w:r>
    </w:p>
    <w:p w14:paraId="3A33961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811079B" w14:textId="77777777" w:rsidR="00444A9F" w:rsidRPr="00444A9F" w:rsidRDefault="00444A9F" w:rsidP="00087B4B">
      <w:pPr>
        <w:widowControl w:val="0"/>
        <w:overflowPunct w:val="0"/>
        <w:autoSpaceDE w:val="0"/>
        <w:autoSpaceDN w:val="0"/>
        <w:adjustRightInd w:val="0"/>
        <w:spacing w:after="0" w:line="260" w:lineRule="exact"/>
        <w:jc w:val="center"/>
        <w:textAlignment w:val="baseline"/>
        <w:rPr>
          <w:rFonts w:ascii="Arial" w:hAnsi="Arial" w:cs="Arial"/>
          <w:sz w:val="20"/>
          <w:szCs w:val="20"/>
        </w:rPr>
      </w:pPr>
      <w:r w:rsidRPr="00444A9F">
        <w:rPr>
          <w:rFonts w:ascii="Arial" w:hAnsi="Arial" w:cs="Arial"/>
          <w:sz w:val="20"/>
          <w:szCs w:val="20"/>
        </w:rPr>
        <w:t>»143. a člen</w:t>
      </w:r>
    </w:p>
    <w:p w14:paraId="705DA1B1" w14:textId="77777777" w:rsidR="00444A9F" w:rsidRPr="00444A9F" w:rsidRDefault="00444A9F" w:rsidP="00087B4B">
      <w:pPr>
        <w:widowControl w:val="0"/>
        <w:overflowPunct w:val="0"/>
        <w:autoSpaceDE w:val="0"/>
        <w:autoSpaceDN w:val="0"/>
        <w:adjustRightInd w:val="0"/>
        <w:spacing w:after="0" w:line="260" w:lineRule="exact"/>
        <w:jc w:val="center"/>
        <w:textAlignment w:val="baseline"/>
        <w:rPr>
          <w:rFonts w:ascii="Arial" w:hAnsi="Arial" w:cs="Arial"/>
          <w:sz w:val="20"/>
          <w:szCs w:val="20"/>
        </w:rPr>
      </w:pPr>
      <w:r w:rsidRPr="00444A9F">
        <w:rPr>
          <w:rFonts w:ascii="Arial" w:hAnsi="Arial" w:cs="Arial"/>
          <w:sz w:val="20"/>
          <w:szCs w:val="20"/>
        </w:rPr>
        <w:t>(sprememba Zakona o matični evidenci zavarovancev in uživalcev pravic iz obveznega pokojninskega in invalidskega zavarovanja)</w:t>
      </w:r>
    </w:p>
    <w:p w14:paraId="5311021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E899FF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V Zakonu o matični evidenci zavarovancev in uživalcev pravic iz obveznega pokojninskega in invalidskega zavarovanja (Uradni list RS, št. 111/13 in 97/14) se v 37. členu za drugim odstavkom doda nov tretji odstavek, ki se glasi:</w:t>
      </w:r>
    </w:p>
    <w:p w14:paraId="10CBAE3D"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0E8214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»(3) ZZZS vlaga za oskrbovalce družinskih članov:</w:t>
      </w:r>
    </w:p>
    <w:p w14:paraId="1451160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 xml:space="preserve">prijavo v zavarovanje, odjavo iz zavarovanja in prijavo sprememb med zavarovanjem, </w:t>
      </w:r>
    </w:p>
    <w:p w14:paraId="05C5F83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w:t>
      </w:r>
      <w:r w:rsidRPr="00444A9F">
        <w:rPr>
          <w:rFonts w:ascii="Arial" w:hAnsi="Arial" w:cs="Arial"/>
          <w:sz w:val="20"/>
          <w:szCs w:val="20"/>
        </w:rPr>
        <w:tab/>
        <w:t>prijavo podatkov o osnovah ter prijavo sprememb teh podatkov.«.</w:t>
      </w:r>
    </w:p>
    <w:p w14:paraId="16CFECE9"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1C0707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V 43. členu se v napovednem stavku besedilo »družinske pomočnike in« črta.«.</w:t>
      </w:r>
    </w:p>
    <w:p w14:paraId="0EA6C266"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E7C75A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Obrazložitev: </w:t>
      </w:r>
    </w:p>
    <w:p w14:paraId="77B992A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Oskrbovalec družinskega člana je upravičen do plačila za izgubljeni dohodek in samo njemu ta zakon daje to pravico, zato ni potrebno na dva različna načina pojasniti kdo pridobi lastnost zavarovane osebe ob pogoju prijave po Pravilih obveznega zdravstvenega zavarovanja. Zadostuje besedilo: oskrbovalci družinskega člana – z dnem pridobitve pravice do delnega plačila za izgubljeni dohodek po predpisih, ki urejajo DO.</w:t>
      </w:r>
      <w:r w:rsidR="00087B4B">
        <w:rPr>
          <w:rFonts w:ascii="Arial" w:hAnsi="Arial" w:cs="Arial"/>
          <w:sz w:val="20"/>
          <w:szCs w:val="20"/>
        </w:rPr>
        <w:t>«.</w:t>
      </w:r>
    </w:p>
    <w:p w14:paraId="253B0EF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5BA09E5"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D1A932C" w14:textId="77777777" w:rsidR="00444A9F"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K</w:t>
      </w:r>
      <w:r w:rsidR="00444A9F" w:rsidRPr="00087B4B">
        <w:rPr>
          <w:rFonts w:ascii="Arial" w:hAnsi="Arial" w:cs="Arial"/>
          <w:b/>
          <w:bCs/>
          <w:sz w:val="20"/>
          <w:szCs w:val="20"/>
          <w:u w:val="single"/>
        </w:rPr>
        <w:t xml:space="preserve"> 153. členu</w:t>
      </w:r>
      <w:r>
        <w:rPr>
          <w:rFonts w:ascii="Arial" w:hAnsi="Arial" w:cs="Arial"/>
          <w:b/>
          <w:bCs/>
          <w:sz w:val="20"/>
          <w:szCs w:val="20"/>
          <w:u w:val="single"/>
        </w:rPr>
        <w:t>:</w:t>
      </w:r>
    </w:p>
    <w:p w14:paraId="6F8CD7EC" w14:textId="77777777" w:rsid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094469E1" w14:textId="77777777" w:rsidR="00087B4B" w:rsidRP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087B4B">
        <w:rPr>
          <w:rFonts w:ascii="Arial" w:hAnsi="Arial" w:cs="Arial"/>
          <w:sz w:val="20"/>
          <w:szCs w:val="20"/>
        </w:rPr>
        <w:t>Besedilo 153. člena se spremeni tako, da se glasi:</w:t>
      </w:r>
    </w:p>
    <w:p w14:paraId="209E9B02" w14:textId="77777777" w:rsid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7FAD4D07" w14:textId="77777777" w:rsidR="00087B4B" w:rsidRPr="00087B4B" w:rsidRDefault="00087B4B" w:rsidP="00087B4B">
      <w:pPr>
        <w:autoSpaceDE w:val="0"/>
        <w:autoSpaceDN w:val="0"/>
        <w:adjustRightInd w:val="0"/>
        <w:spacing w:after="0" w:line="240" w:lineRule="auto"/>
        <w:rPr>
          <w:rFonts w:ascii="Arial" w:hAnsi="Arial" w:cs="Arial"/>
          <w:color w:val="000000"/>
          <w:sz w:val="24"/>
          <w:szCs w:val="24"/>
          <w:lang w:eastAsia="sl-SI"/>
        </w:rPr>
      </w:pPr>
    </w:p>
    <w:p w14:paraId="3670F350" w14:textId="77777777" w:rsidR="00087B4B" w:rsidRPr="00087B4B" w:rsidRDefault="00087B4B" w:rsidP="00087B4B">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087B4B">
        <w:rPr>
          <w:rFonts w:ascii="Arial" w:hAnsi="Arial" w:cs="Arial"/>
          <w:color w:val="000000"/>
          <w:sz w:val="20"/>
          <w:szCs w:val="20"/>
          <w:lang w:eastAsia="sl-SI"/>
        </w:rPr>
        <w:t>153. člen</w:t>
      </w:r>
    </w:p>
    <w:p w14:paraId="263321F3" w14:textId="77777777" w:rsidR="00087B4B" w:rsidRDefault="00087B4B" w:rsidP="00087B4B">
      <w:pPr>
        <w:autoSpaceDE w:val="0"/>
        <w:autoSpaceDN w:val="0"/>
        <w:adjustRightInd w:val="0"/>
        <w:spacing w:after="0" w:line="240" w:lineRule="auto"/>
        <w:jc w:val="center"/>
        <w:rPr>
          <w:rFonts w:ascii="Arial" w:hAnsi="Arial" w:cs="Arial"/>
          <w:color w:val="000000"/>
          <w:sz w:val="20"/>
          <w:szCs w:val="20"/>
          <w:lang w:eastAsia="sl-SI"/>
        </w:rPr>
      </w:pPr>
      <w:r w:rsidRPr="00087B4B">
        <w:rPr>
          <w:rFonts w:ascii="Arial" w:hAnsi="Arial" w:cs="Arial"/>
          <w:color w:val="000000"/>
          <w:sz w:val="20"/>
          <w:szCs w:val="20"/>
          <w:lang w:eastAsia="sl-SI"/>
        </w:rPr>
        <w:t>(prenehanje veljavnosti in uporabe)</w:t>
      </w:r>
    </w:p>
    <w:p w14:paraId="12AA319C" w14:textId="77777777" w:rsidR="00087B4B" w:rsidRPr="00087B4B" w:rsidRDefault="00087B4B" w:rsidP="00087B4B">
      <w:pPr>
        <w:autoSpaceDE w:val="0"/>
        <w:autoSpaceDN w:val="0"/>
        <w:adjustRightInd w:val="0"/>
        <w:spacing w:after="0" w:line="240" w:lineRule="auto"/>
        <w:jc w:val="center"/>
        <w:rPr>
          <w:rFonts w:ascii="Arial" w:hAnsi="Arial" w:cs="Arial"/>
          <w:color w:val="000000"/>
          <w:sz w:val="20"/>
          <w:szCs w:val="20"/>
          <w:lang w:eastAsia="sl-SI"/>
        </w:rPr>
      </w:pPr>
    </w:p>
    <w:p w14:paraId="263DE858" w14:textId="77777777" w:rsidR="00087B4B" w:rsidRDefault="00087B4B" w:rsidP="00087B4B">
      <w:pPr>
        <w:autoSpaceDE w:val="0"/>
        <w:autoSpaceDN w:val="0"/>
        <w:adjustRightInd w:val="0"/>
        <w:spacing w:after="0"/>
        <w:jc w:val="both"/>
        <w:rPr>
          <w:rFonts w:ascii="Arial" w:hAnsi="Arial" w:cs="Arial"/>
          <w:color w:val="000000"/>
          <w:sz w:val="20"/>
          <w:szCs w:val="20"/>
          <w:lang w:eastAsia="sl-SI"/>
        </w:rPr>
      </w:pPr>
      <w:r w:rsidRPr="00087B4B">
        <w:rPr>
          <w:rFonts w:ascii="Arial" w:hAnsi="Arial" w:cs="Arial"/>
          <w:color w:val="000000"/>
          <w:sz w:val="20"/>
          <w:szCs w:val="20"/>
          <w:lang w:eastAsia="sl-SI"/>
        </w:rPr>
        <w:t xml:space="preserve">(1) Z dnem 31. julij 2022 prenehata veljati 50. in 51. člen ZSV. </w:t>
      </w:r>
    </w:p>
    <w:p w14:paraId="30073410" w14:textId="77777777" w:rsidR="00087B4B" w:rsidRPr="00087B4B" w:rsidRDefault="00087B4B" w:rsidP="00087B4B">
      <w:pPr>
        <w:autoSpaceDE w:val="0"/>
        <w:autoSpaceDN w:val="0"/>
        <w:adjustRightInd w:val="0"/>
        <w:spacing w:after="0"/>
        <w:jc w:val="both"/>
        <w:rPr>
          <w:rFonts w:ascii="Arial" w:hAnsi="Arial" w:cs="Arial"/>
          <w:color w:val="000000"/>
          <w:sz w:val="20"/>
          <w:szCs w:val="20"/>
          <w:lang w:eastAsia="sl-SI"/>
        </w:rPr>
      </w:pPr>
    </w:p>
    <w:p w14:paraId="1F651737" w14:textId="77777777" w:rsidR="00087B4B" w:rsidRPr="00087B4B" w:rsidRDefault="00087B4B" w:rsidP="00087B4B">
      <w:pPr>
        <w:autoSpaceDE w:val="0"/>
        <w:autoSpaceDN w:val="0"/>
        <w:adjustRightInd w:val="0"/>
        <w:spacing w:after="0"/>
        <w:jc w:val="both"/>
        <w:rPr>
          <w:rFonts w:ascii="Arial" w:hAnsi="Arial" w:cs="Arial"/>
          <w:color w:val="000000"/>
          <w:sz w:val="20"/>
          <w:szCs w:val="20"/>
          <w:lang w:eastAsia="sl-SI"/>
        </w:rPr>
      </w:pPr>
      <w:r w:rsidRPr="00087B4B">
        <w:rPr>
          <w:rFonts w:ascii="Arial" w:hAnsi="Arial" w:cs="Arial"/>
          <w:color w:val="000000"/>
          <w:sz w:val="20"/>
          <w:szCs w:val="20"/>
          <w:lang w:eastAsia="sl-SI"/>
        </w:rPr>
        <w:t xml:space="preserve">(2) Z dnem 31. julij 2024 prenehajo veljati: </w:t>
      </w:r>
    </w:p>
    <w:p w14:paraId="043864D0" w14:textId="77777777" w:rsidR="00087B4B" w:rsidRPr="00087B4B" w:rsidRDefault="00087B4B" w:rsidP="00087B4B">
      <w:pPr>
        <w:autoSpaceDE w:val="0"/>
        <w:autoSpaceDN w:val="0"/>
        <w:adjustRightInd w:val="0"/>
        <w:spacing w:after="11"/>
        <w:jc w:val="both"/>
        <w:rPr>
          <w:rFonts w:ascii="Arial" w:hAnsi="Arial" w:cs="Arial"/>
          <w:color w:val="000000"/>
          <w:sz w:val="20"/>
          <w:szCs w:val="20"/>
          <w:lang w:eastAsia="sl-SI"/>
        </w:rPr>
      </w:pPr>
      <w:r w:rsidRPr="00087B4B">
        <w:rPr>
          <w:rFonts w:cs="Calibri"/>
          <w:color w:val="000000"/>
          <w:sz w:val="20"/>
          <w:szCs w:val="20"/>
          <w:lang w:eastAsia="sl-SI"/>
        </w:rPr>
        <w:t xml:space="preserve">− </w:t>
      </w:r>
      <w:r w:rsidRPr="00444A9F">
        <w:rPr>
          <w:rFonts w:ascii="Arial" w:hAnsi="Arial" w:cs="Arial"/>
          <w:sz w:val="20"/>
          <w:szCs w:val="20"/>
        </w:rPr>
        <w:t>99. člen ZPIZ</w:t>
      </w:r>
      <w:r w:rsidRPr="00087B4B">
        <w:rPr>
          <w:rFonts w:ascii="Arial" w:hAnsi="Arial" w:cs="Arial"/>
          <w:color w:val="000000"/>
          <w:sz w:val="20"/>
          <w:szCs w:val="20"/>
          <w:lang w:eastAsia="sl-SI"/>
        </w:rPr>
        <w:t xml:space="preserve">; </w:t>
      </w:r>
    </w:p>
    <w:p w14:paraId="02802C26" w14:textId="77777777" w:rsidR="00087B4B" w:rsidRPr="00087B4B" w:rsidRDefault="00087B4B" w:rsidP="00087B4B">
      <w:pPr>
        <w:autoSpaceDE w:val="0"/>
        <w:autoSpaceDN w:val="0"/>
        <w:adjustRightInd w:val="0"/>
        <w:spacing w:after="11"/>
        <w:jc w:val="both"/>
        <w:rPr>
          <w:rFonts w:ascii="Arial" w:hAnsi="Arial" w:cs="Arial"/>
          <w:color w:val="000000"/>
          <w:sz w:val="20"/>
          <w:szCs w:val="20"/>
          <w:lang w:eastAsia="sl-SI"/>
        </w:rPr>
      </w:pPr>
      <w:r w:rsidRPr="00087B4B">
        <w:rPr>
          <w:rFonts w:cs="Calibri"/>
          <w:color w:val="000000"/>
          <w:sz w:val="20"/>
          <w:szCs w:val="20"/>
          <w:lang w:eastAsia="sl-SI"/>
        </w:rPr>
        <w:t xml:space="preserve">− </w:t>
      </w:r>
      <w:r w:rsidRPr="00087B4B">
        <w:rPr>
          <w:rFonts w:ascii="Arial" w:hAnsi="Arial" w:cs="Arial"/>
          <w:color w:val="000000"/>
          <w:sz w:val="20"/>
          <w:szCs w:val="20"/>
          <w:lang w:eastAsia="sl-SI"/>
        </w:rPr>
        <w:t xml:space="preserve">6. člen Zakona o socialnem vključevanju invalidov (Uradni list RS, št. 30/18); </w:t>
      </w:r>
    </w:p>
    <w:p w14:paraId="0A2A6435" w14:textId="77777777" w:rsidR="00087B4B" w:rsidRPr="00087B4B" w:rsidRDefault="00087B4B" w:rsidP="00087B4B">
      <w:pPr>
        <w:autoSpaceDE w:val="0"/>
        <w:autoSpaceDN w:val="0"/>
        <w:adjustRightInd w:val="0"/>
        <w:spacing w:after="0"/>
        <w:jc w:val="both"/>
        <w:rPr>
          <w:rFonts w:ascii="Arial" w:hAnsi="Arial" w:cs="Arial"/>
          <w:color w:val="000000"/>
          <w:sz w:val="20"/>
          <w:szCs w:val="20"/>
          <w:lang w:eastAsia="sl-SI"/>
        </w:rPr>
      </w:pPr>
      <w:r w:rsidRPr="00087B4B">
        <w:rPr>
          <w:rFonts w:cs="Calibri"/>
          <w:color w:val="000000"/>
          <w:sz w:val="20"/>
          <w:szCs w:val="20"/>
          <w:lang w:eastAsia="sl-SI"/>
        </w:rPr>
        <w:t xml:space="preserve">− </w:t>
      </w:r>
      <w:r w:rsidRPr="00087B4B">
        <w:rPr>
          <w:rFonts w:ascii="Arial" w:hAnsi="Arial" w:cs="Arial"/>
          <w:color w:val="000000"/>
          <w:sz w:val="20"/>
          <w:szCs w:val="20"/>
          <w:lang w:eastAsia="sl-SI"/>
        </w:rPr>
        <w:t xml:space="preserve">32. člen Zakona o socialno varstvenih prejemkih (Uradni list RS, št. 61/10, 40/11, 14/13, 99/13, 90/15, 88/16, 31/18 in 73/18). </w:t>
      </w:r>
    </w:p>
    <w:p w14:paraId="1752F3CA" w14:textId="77777777" w:rsidR="00087B4B" w:rsidRPr="00087B4B" w:rsidRDefault="00087B4B" w:rsidP="00087B4B">
      <w:pPr>
        <w:autoSpaceDE w:val="0"/>
        <w:autoSpaceDN w:val="0"/>
        <w:adjustRightInd w:val="0"/>
        <w:spacing w:after="0"/>
        <w:jc w:val="both"/>
        <w:rPr>
          <w:rFonts w:ascii="Arial" w:hAnsi="Arial" w:cs="Arial"/>
          <w:color w:val="000000"/>
          <w:sz w:val="20"/>
          <w:szCs w:val="20"/>
          <w:lang w:eastAsia="sl-SI"/>
        </w:rPr>
      </w:pPr>
    </w:p>
    <w:p w14:paraId="645F4F22" w14:textId="77777777" w:rsidR="00087B4B" w:rsidRPr="00087B4B" w:rsidRDefault="00087B4B" w:rsidP="00087B4B">
      <w:pPr>
        <w:autoSpaceDE w:val="0"/>
        <w:autoSpaceDN w:val="0"/>
        <w:adjustRightInd w:val="0"/>
        <w:spacing w:after="0"/>
        <w:jc w:val="both"/>
        <w:rPr>
          <w:rFonts w:ascii="Arial" w:hAnsi="Arial" w:cs="Arial"/>
          <w:color w:val="000000"/>
          <w:sz w:val="20"/>
          <w:szCs w:val="20"/>
          <w:lang w:eastAsia="sl-SI"/>
        </w:rPr>
      </w:pPr>
      <w:r w:rsidRPr="00087B4B">
        <w:rPr>
          <w:rFonts w:ascii="Arial" w:hAnsi="Arial" w:cs="Arial"/>
          <w:color w:val="000000"/>
          <w:sz w:val="20"/>
          <w:szCs w:val="20"/>
          <w:lang w:eastAsia="sl-SI"/>
        </w:rPr>
        <w:t xml:space="preserve">(3) Z dnem začetka uporabe tega zakona v delu, ki se nanaša na izvajanje pravice do oskrbovalca družinskega člana, se za polnoletne osebe prenehata uporabljati: </w:t>
      </w:r>
    </w:p>
    <w:p w14:paraId="376BB63D" w14:textId="77777777" w:rsidR="00087B4B" w:rsidRPr="00087B4B" w:rsidRDefault="00087B4B" w:rsidP="00087B4B">
      <w:pPr>
        <w:autoSpaceDE w:val="0"/>
        <w:autoSpaceDN w:val="0"/>
        <w:adjustRightInd w:val="0"/>
        <w:spacing w:after="2"/>
        <w:jc w:val="both"/>
        <w:rPr>
          <w:rFonts w:ascii="Arial" w:hAnsi="Arial" w:cs="Arial"/>
          <w:color w:val="000000"/>
          <w:sz w:val="20"/>
          <w:szCs w:val="20"/>
          <w:lang w:eastAsia="sl-SI"/>
        </w:rPr>
      </w:pPr>
      <w:r w:rsidRPr="00087B4B">
        <w:rPr>
          <w:rFonts w:cs="Calibri"/>
          <w:color w:val="000000"/>
          <w:sz w:val="20"/>
          <w:szCs w:val="20"/>
          <w:lang w:eastAsia="sl-SI"/>
        </w:rPr>
        <w:t xml:space="preserve">− </w:t>
      </w:r>
      <w:r w:rsidRPr="00087B4B">
        <w:rPr>
          <w:rFonts w:ascii="Arial" w:hAnsi="Arial" w:cs="Arial"/>
          <w:color w:val="000000"/>
          <w:sz w:val="20"/>
          <w:szCs w:val="20"/>
          <w:lang w:eastAsia="sl-SI"/>
        </w:rPr>
        <w:t xml:space="preserve">poglavje »II.A IZBIRA DRUŽINSKEGA POMOČNIKA« ZSV in </w:t>
      </w:r>
    </w:p>
    <w:p w14:paraId="3A3B0D17" w14:textId="77777777" w:rsidR="00087B4B" w:rsidRPr="00087B4B" w:rsidRDefault="00087B4B" w:rsidP="00087B4B">
      <w:pPr>
        <w:autoSpaceDE w:val="0"/>
        <w:autoSpaceDN w:val="0"/>
        <w:adjustRightInd w:val="0"/>
        <w:spacing w:after="0"/>
        <w:jc w:val="both"/>
        <w:rPr>
          <w:rFonts w:ascii="Arial" w:hAnsi="Arial" w:cs="Arial"/>
          <w:color w:val="000000"/>
          <w:sz w:val="20"/>
          <w:szCs w:val="20"/>
          <w:lang w:eastAsia="sl-SI"/>
        </w:rPr>
      </w:pPr>
      <w:r w:rsidRPr="00087B4B">
        <w:rPr>
          <w:rFonts w:cs="Calibri"/>
          <w:color w:val="000000"/>
          <w:sz w:val="20"/>
          <w:szCs w:val="20"/>
          <w:lang w:eastAsia="sl-SI"/>
        </w:rPr>
        <w:t xml:space="preserve">− </w:t>
      </w:r>
      <w:r w:rsidRPr="00087B4B">
        <w:rPr>
          <w:rFonts w:ascii="Arial" w:hAnsi="Arial" w:cs="Arial"/>
          <w:color w:val="000000"/>
          <w:sz w:val="20"/>
          <w:szCs w:val="20"/>
          <w:lang w:eastAsia="sl-SI"/>
        </w:rPr>
        <w:t>Pravilnik o pogojih in postopku za uveljavljanje pravice do izbire družinskega pomočnika (Uradni list RS, št. 19/07).</w:t>
      </w:r>
      <w:r w:rsidR="006A7B45">
        <w:rPr>
          <w:rFonts w:ascii="Arial" w:hAnsi="Arial" w:cs="Arial"/>
          <w:color w:val="000000"/>
          <w:sz w:val="20"/>
          <w:szCs w:val="20"/>
          <w:lang w:eastAsia="sl-SI"/>
        </w:rPr>
        <w:t>«.</w:t>
      </w:r>
    </w:p>
    <w:p w14:paraId="0671F769" w14:textId="77777777" w:rsidR="00087B4B" w:rsidRP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5D2D38A1"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2AE26F40" w14:textId="77777777" w:rsidR="00444A9F" w:rsidRPr="00087B4B"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087B4B">
        <w:rPr>
          <w:rFonts w:ascii="Arial" w:hAnsi="Arial" w:cs="Arial"/>
          <w:b/>
          <w:bCs/>
          <w:sz w:val="20"/>
          <w:szCs w:val="20"/>
        </w:rPr>
        <w:t>Obrazložitev:</w:t>
      </w:r>
    </w:p>
    <w:p w14:paraId="4BD2C04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Uskladitev je potrebna zaradi spremembe 136. člena tega zakona, ki se spreminja zaradi nadaljnje ohranitve dodatka za pomoč in postrežbo slepih in slabovidnih oseb v okviru predpisa, ki ureja področje pokojninskega in invalidskega zavarovanja. Z amandmaji k 136. in 153. členu se uredi prehod drugih zavarovanih oseb, ki so do dodatka za pomoč in postrežbo upravičene na podlagi  99. člena ZPIZ 2 in so pri opravljanju večine ali vseh življenjskih potreb odvisne od pomoči drugega, iz sistema pokojninskega in invalidskega zavarovanja v sistem dolgotrajne oskrbe. Pri navedeni kategoriji zavarovanih oseb gre namreč v skladu z mednarodno definicijo za osebe, ki potrebujejo dolgotrajno oskrbo. S postavitvijo novega stebra socialne varnosti: </w:t>
      </w:r>
      <w:proofErr w:type="spellStart"/>
      <w:r w:rsidRPr="00444A9F">
        <w:rPr>
          <w:rFonts w:ascii="Arial" w:hAnsi="Arial" w:cs="Arial"/>
          <w:sz w:val="20"/>
          <w:szCs w:val="20"/>
        </w:rPr>
        <w:t>t.j</w:t>
      </w:r>
      <w:proofErr w:type="spellEnd"/>
      <w:r w:rsidRPr="00444A9F">
        <w:rPr>
          <w:rFonts w:ascii="Arial" w:hAnsi="Arial" w:cs="Arial"/>
          <w:sz w:val="20"/>
          <w:szCs w:val="20"/>
        </w:rPr>
        <w:t>. dolgotrajne oskrbe se v enoten sistem povezuje sredstva in prejemnike po dosedanjih predpisih in postavlja temelje, da upravičenci s primerljivimi potrebami dostopajo do primerljivih pravic.</w:t>
      </w:r>
    </w:p>
    <w:p w14:paraId="6F26DE9F"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41376582"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053E0DDD" w14:textId="77777777" w:rsidR="00444A9F"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r w:rsidRPr="00087B4B">
        <w:rPr>
          <w:rFonts w:ascii="Arial" w:hAnsi="Arial" w:cs="Arial"/>
          <w:b/>
          <w:bCs/>
          <w:sz w:val="20"/>
          <w:szCs w:val="20"/>
          <w:u w:val="single"/>
        </w:rPr>
        <w:t>K</w:t>
      </w:r>
      <w:r w:rsidR="00444A9F" w:rsidRPr="00087B4B">
        <w:rPr>
          <w:rFonts w:ascii="Arial" w:hAnsi="Arial" w:cs="Arial"/>
          <w:b/>
          <w:bCs/>
          <w:sz w:val="20"/>
          <w:szCs w:val="20"/>
          <w:u w:val="single"/>
        </w:rPr>
        <w:t xml:space="preserve"> 154. členu</w:t>
      </w:r>
      <w:r w:rsidRPr="00087B4B">
        <w:rPr>
          <w:rFonts w:ascii="Arial" w:hAnsi="Arial" w:cs="Arial"/>
          <w:b/>
          <w:bCs/>
          <w:sz w:val="20"/>
          <w:szCs w:val="20"/>
          <w:u w:val="single"/>
        </w:rPr>
        <w:t>:</w:t>
      </w:r>
      <w:r w:rsidR="00444A9F" w:rsidRPr="00087B4B">
        <w:rPr>
          <w:rFonts w:ascii="Arial" w:hAnsi="Arial" w:cs="Arial"/>
          <w:b/>
          <w:bCs/>
          <w:sz w:val="20"/>
          <w:szCs w:val="20"/>
          <w:u w:val="single"/>
        </w:rPr>
        <w:t xml:space="preserve"> </w:t>
      </w:r>
    </w:p>
    <w:p w14:paraId="38A67E66" w14:textId="77777777" w:rsid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664BE1D9" w14:textId="77777777" w:rsidR="00087B4B" w:rsidRP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087B4B">
        <w:rPr>
          <w:rFonts w:ascii="Arial" w:hAnsi="Arial" w:cs="Arial"/>
          <w:sz w:val="20"/>
          <w:szCs w:val="20"/>
        </w:rPr>
        <w:t>Besedilo 154. člena se spremni tako, da se glasi:</w:t>
      </w:r>
    </w:p>
    <w:p w14:paraId="08243706" w14:textId="77777777" w:rsidR="00087B4B" w:rsidRPr="00087B4B" w:rsidRDefault="00087B4B"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u w:val="single"/>
        </w:rPr>
      </w:pPr>
    </w:p>
    <w:p w14:paraId="705F97F3" w14:textId="77777777" w:rsidR="00087B4B" w:rsidRPr="00087B4B" w:rsidRDefault="00087B4B" w:rsidP="00087B4B">
      <w:pPr>
        <w:autoSpaceDE w:val="0"/>
        <w:autoSpaceDN w:val="0"/>
        <w:adjustRightInd w:val="0"/>
        <w:spacing w:after="0" w:line="240" w:lineRule="auto"/>
        <w:rPr>
          <w:rFonts w:ascii="Arial" w:hAnsi="Arial" w:cs="Arial"/>
          <w:color w:val="000000"/>
          <w:sz w:val="24"/>
          <w:szCs w:val="24"/>
          <w:lang w:eastAsia="sl-SI"/>
        </w:rPr>
      </w:pPr>
    </w:p>
    <w:p w14:paraId="1E553D04" w14:textId="77777777" w:rsidR="00087B4B" w:rsidRPr="00087B4B" w:rsidRDefault="00087B4B" w:rsidP="00087B4B">
      <w:pPr>
        <w:autoSpaceDE w:val="0"/>
        <w:autoSpaceDN w:val="0"/>
        <w:adjustRightInd w:val="0"/>
        <w:spacing w:after="0" w:line="240" w:lineRule="auto"/>
        <w:jc w:val="center"/>
        <w:rPr>
          <w:rFonts w:ascii="Arial" w:hAnsi="Arial" w:cs="Arial"/>
          <w:color w:val="000000"/>
          <w:sz w:val="20"/>
          <w:szCs w:val="20"/>
          <w:lang w:eastAsia="sl-SI"/>
        </w:rPr>
      </w:pPr>
      <w:r>
        <w:rPr>
          <w:rFonts w:ascii="Arial" w:hAnsi="Arial" w:cs="Arial"/>
          <w:color w:val="000000"/>
          <w:sz w:val="20"/>
          <w:szCs w:val="20"/>
          <w:lang w:eastAsia="sl-SI"/>
        </w:rPr>
        <w:t>»</w:t>
      </w:r>
      <w:r w:rsidRPr="00087B4B">
        <w:rPr>
          <w:rFonts w:ascii="Arial" w:hAnsi="Arial" w:cs="Arial"/>
          <w:color w:val="000000"/>
          <w:sz w:val="20"/>
          <w:szCs w:val="20"/>
          <w:lang w:eastAsia="sl-SI"/>
        </w:rPr>
        <w:t>154. člen</w:t>
      </w:r>
    </w:p>
    <w:p w14:paraId="4712801E" w14:textId="77777777" w:rsidR="00087B4B" w:rsidRDefault="00087B4B" w:rsidP="00087B4B">
      <w:pPr>
        <w:autoSpaceDE w:val="0"/>
        <w:autoSpaceDN w:val="0"/>
        <w:adjustRightInd w:val="0"/>
        <w:spacing w:after="0" w:line="240" w:lineRule="auto"/>
        <w:jc w:val="center"/>
        <w:rPr>
          <w:rFonts w:ascii="Arial" w:hAnsi="Arial" w:cs="Arial"/>
          <w:color w:val="000000"/>
          <w:sz w:val="20"/>
          <w:szCs w:val="20"/>
          <w:lang w:eastAsia="sl-SI"/>
        </w:rPr>
      </w:pPr>
      <w:r w:rsidRPr="00087B4B">
        <w:rPr>
          <w:rFonts w:ascii="Arial" w:hAnsi="Arial" w:cs="Arial"/>
          <w:color w:val="000000"/>
          <w:sz w:val="20"/>
          <w:szCs w:val="20"/>
          <w:lang w:eastAsia="sl-SI"/>
        </w:rPr>
        <w:t>(začetek veljavnosti in uporabe)</w:t>
      </w:r>
    </w:p>
    <w:p w14:paraId="2BC9EB8C" w14:textId="77777777" w:rsidR="00087B4B" w:rsidRPr="00444A9F" w:rsidRDefault="00087B4B" w:rsidP="00087B4B">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C5E1BD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(1) Ta zakon začne veljati petnajsti dan po objavi v Uradnem listu Republike Slovenije, uporabljati pa se začne en mesec po uveljavitvi, razen v primerih iz drugega, tretjega in četrtega odstavka tega člena zakona. </w:t>
      </w:r>
    </w:p>
    <w:p w14:paraId="416014D3"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 </w:t>
      </w:r>
    </w:p>
    <w:p w14:paraId="1E0BC230"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(2) Določbe tega zakona, ki urejajo pravico iz DO v instituciji iz drugega odstavka 58. člena tega zakona, se začnejo uporabljati 1. januarja 2023. </w:t>
      </w:r>
    </w:p>
    <w:p w14:paraId="4425759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 </w:t>
      </w:r>
    </w:p>
    <w:p w14:paraId="6C1E017E"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(3) Določbe tega zakona, ki urejajo pravico do oskrbovalca družinskega člana iz 5. oddelka tega zakona, se začnejo uporabljati 1. januarja 2023. </w:t>
      </w:r>
    </w:p>
    <w:p w14:paraId="562C2978"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773FD39B"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(4) Določbe tega zakona, ki urejajo možnost alternativnega izvajanja pravice do </w:t>
      </w:r>
      <w:proofErr w:type="spellStart"/>
      <w:r w:rsidRPr="00444A9F">
        <w:rPr>
          <w:rFonts w:ascii="Arial" w:hAnsi="Arial" w:cs="Arial"/>
          <w:sz w:val="20"/>
          <w:szCs w:val="20"/>
        </w:rPr>
        <w:t>DO</w:t>
      </w:r>
      <w:proofErr w:type="spellEnd"/>
      <w:r w:rsidRPr="00444A9F">
        <w:rPr>
          <w:rFonts w:ascii="Arial" w:hAnsi="Arial" w:cs="Arial"/>
          <w:sz w:val="20"/>
          <w:szCs w:val="20"/>
        </w:rPr>
        <w:t xml:space="preserve"> iz 34. člena tega zakona, koriščenja pravice v obliki DO na domu iz petega odstavka 58. člena tega zakona in pravico do denarnega prejemka iz drugega odstavka 18. člena tega zakona, se začnejo uporabljati 1. julija 2024.</w:t>
      </w:r>
    </w:p>
    <w:p w14:paraId="66A5DA8A"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 </w:t>
      </w:r>
    </w:p>
    <w:p w14:paraId="03BDDC71"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(5) Določbe, ki se nanašajo na delovanje ZZZS, se začnejo uporabljati po uskladitvi delovanja ZZZS v skladu s tem zakonom.«</w:t>
      </w:r>
      <w:r w:rsidR="00087B4B">
        <w:rPr>
          <w:rFonts w:ascii="Arial" w:hAnsi="Arial" w:cs="Arial"/>
          <w:sz w:val="20"/>
          <w:szCs w:val="20"/>
        </w:rPr>
        <w:t>.</w:t>
      </w:r>
    </w:p>
    <w:p w14:paraId="25BE9BA4" w14:textId="77777777" w:rsidR="00444A9F" w:rsidRPr="00444A9F"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C65AC16" w14:textId="77777777" w:rsidR="00444A9F" w:rsidRPr="00087B4B" w:rsidRDefault="00444A9F" w:rsidP="00444A9F">
      <w:pPr>
        <w:widowControl w:val="0"/>
        <w:overflowPunct w:val="0"/>
        <w:autoSpaceDE w:val="0"/>
        <w:autoSpaceDN w:val="0"/>
        <w:adjustRightInd w:val="0"/>
        <w:spacing w:after="0" w:line="260" w:lineRule="exact"/>
        <w:jc w:val="both"/>
        <w:textAlignment w:val="baseline"/>
        <w:rPr>
          <w:rFonts w:ascii="Arial" w:hAnsi="Arial" w:cs="Arial"/>
          <w:b/>
          <w:bCs/>
          <w:sz w:val="20"/>
          <w:szCs w:val="20"/>
        </w:rPr>
      </w:pPr>
      <w:r w:rsidRPr="00087B4B">
        <w:rPr>
          <w:rFonts w:ascii="Arial" w:hAnsi="Arial" w:cs="Arial"/>
          <w:b/>
          <w:bCs/>
          <w:sz w:val="20"/>
          <w:szCs w:val="20"/>
        </w:rPr>
        <w:t>Obrazložitev:</w:t>
      </w:r>
    </w:p>
    <w:p w14:paraId="038782BD" w14:textId="77777777" w:rsidR="00B96ACE" w:rsidRPr="00B8333B" w:rsidRDefault="00444A9F" w:rsidP="00444A9F">
      <w:pPr>
        <w:widowControl w:val="0"/>
        <w:overflowPunct w:val="0"/>
        <w:autoSpaceDE w:val="0"/>
        <w:autoSpaceDN w:val="0"/>
        <w:adjustRightInd w:val="0"/>
        <w:spacing w:after="0" w:line="260" w:lineRule="exact"/>
        <w:jc w:val="both"/>
        <w:textAlignment w:val="baseline"/>
        <w:rPr>
          <w:rFonts w:ascii="Arial" w:hAnsi="Arial" w:cs="Arial"/>
          <w:sz w:val="20"/>
          <w:szCs w:val="20"/>
        </w:rPr>
      </w:pPr>
      <w:r w:rsidRPr="00444A9F">
        <w:rPr>
          <w:rFonts w:ascii="Arial" w:hAnsi="Arial" w:cs="Arial"/>
          <w:sz w:val="20"/>
          <w:szCs w:val="20"/>
        </w:rPr>
        <w:t xml:space="preserve">Zaradi zamika prilagoditve delovanja ZZZS se zamika tudi začetek izvajanja pravic po tem zakonu. V delu oskrbovalca družinskega člana se naredi zamik uporabe določb 5. oddelka, saj se zaradi zamika </w:t>
      </w:r>
      <w:r w:rsidRPr="00444A9F">
        <w:rPr>
          <w:rFonts w:ascii="Arial" w:hAnsi="Arial" w:cs="Arial"/>
          <w:sz w:val="20"/>
          <w:szCs w:val="20"/>
        </w:rPr>
        <w:lastRenderedPageBreak/>
        <w:t>uskladitve delovanja ZZZS, zamakne tudi pričetek izvajanja DO v institucijah, ki med drugim zagotavljajo tudi nadomestno oskrbo iz 25. člena tega zakona, do katere je upravičena oseba, ki DO koristi v obliki oskrbovalca družinskega člana. Nadomestna oskrba kot taka pa je namenjena razbremenitvi oskrbovalca družinskega člana.</w:t>
      </w:r>
    </w:p>
    <w:p w14:paraId="00AF4FBA" w14:textId="77777777" w:rsidR="00917246" w:rsidRPr="00016F27" w:rsidRDefault="00917246" w:rsidP="0009526B">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6092357C" w14:textId="77777777" w:rsidR="002954E7" w:rsidRPr="002954E7" w:rsidRDefault="002954E7" w:rsidP="002954E7">
      <w:pPr>
        <w:widowControl w:val="0"/>
        <w:overflowPunct w:val="0"/>
        <w:autoSpaceDE w:val="0"/>
        <w:autoSpaceDN w:val="0"/>
        <w:adjustRightInd w:val="0"/>
        <w:spacing w:after="0" w:line="260" w:lineRule="exact"/>
        <w:jc w:val="both"/>
        <w:textAlignment w:val="baseline"/>
        <w:rPr>
          <w:rFonts w:ascii="Arial" w:hAnsi="Arial" w:cs="Arial"/>
          <w:bCs/>
          <w:sz w:val="20"/>
          <w:szCs w:val="20"/>
        </w:rPr>
      </w:pPr>
    </w:p>
    <w:p w14:paraId="641AC89D" w14:textId="77777777" w:rsidR="00AE7A74" w:rsidRPr="00B8333B" w:rsidRDefault="00AE7A74" w:rsidP="002E2D1D">
      <w:pPr>
        <w:widowControl w:val="0"/>
        <w:overflowPunct w:val="0"/>
        <w:autoSpaceDE w:val="0"/>
        <w:autoSpaceDN w:val="0"/>
        <w:adjustRightInd w:val="0"/>
        <w:spacing w:after="0" w:line="260" w:lineRule="exact"/>
        <w:jc w:val="both"/>
        <w:textAlignment w:val="baseline"/>
        <w:rPr>
          <w:rFonts w:ascii="Arial" w:hAnsi="Arial" w:cs="Arial"/>
          <w:bCs/>
          <w:sz w:val="20"/>
          <w:szCs w:val="20"/>
        </w:rPr>
      </w:pPr>
    </w:p>
    <w:sectPr w:rsidR="00AE7A74" w:rsidRPr="00B8333B" w:rsidSect="00E455F9">
      <w:headerReference w:type="even" r:id="rId9"/>
      <w:headerReference w:type="default" r:id="rId10"/>
      <w:headerReference w:type="first" r:id="rId11"/>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BCA7A" w14:textId="77777777" w:rsidR="001A3383" w:rsidRDefault="001A3383">
      <w:pPr>
        <w:spacing w:after="0" w:line="240" w:lineRule="auto"/>
      </w:pPr>
      <w:r>
        <w:separator/>
      </w:r>
    </w:p>
  </w:endnote>
  <w:endnote w:type="continuationSeparator" w:id="0">
    <w:p w14:paraId="3DD8B39F" w14:textId="77777777" w:rsidR="001A3383" w:rsidRDefault="001A3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DejaVu Sans">
    <w:charset w:val="00"/>
    <w:family w:val="roman"/>
    <w:pitch w:val="variable"/>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PJKON+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7E6D3" w14:textId="77777777" w:rsidR="001A3383" w:rsidRDefault="001A3383">
      <w:pPr>
        <w:spacing w:after="0" w:line="240" w:lineRule="auto"/>
      </w:pPr>
      <w:r>
        <w:separator/>
      </w:r>
    </w:p>
  </w:footnote>
  <w:footnote w:type="continuationSeparator" w:id="0">
    <w:p w14:paraId="3F680E0C" w14:textId="77777777" w:rsidR="001A3383" w:rsidRDefault="001A33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CB34C" w14:textId="77777777" w:rsidR="0084730B" w:rsidRDefault="0084730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2D5C7" w14:textId="77777777" w:rsidR="0084730B" w:rsidRDefault="0084730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7513C" w14:textId="77777777" w:rsidR="0084730B" w:rsidRPr="008F3500" w:rsidRDefault="0084730B" w:rsidP="00E455F9">
    <w:pPr>
      <w:pStyle w:val="Glava"/>
      <w:tabs>
        <w:tab w:val="clear" w:pos="4320"/>
        <w:tab w:val="clear" w:pos="8640"/>
        <w:tab w:val="left" w:pos="5112"/>
      </w:tabs>
      <w:spacing w:line="240" w:lineRule="exact"/>
      <w:rPr>
        <w:rFonts w:cs="Arial"/>
        <w:sz w:val="16"/>
      </w:rPr>
    </w:pPr>
    <w:r w:rsidRPr="008F3500">
      <w:rPr>
        <w:rFonts w:cs="Arial"/>
        <w:sz w:val="16"/>
      </w:rPr>
      <w:tab/>
    </w:r>
  </w:p>
  <w:p w14:paraId="4B643679" w14:textId="77777777" w:rsidR="0084730B" w:rsidRPr="008F3500" w:rsidRDefault="0084730B"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491"/>
        </w:tabs>
        <w:ind w:left="491" w:firstLine="0"/>
      </w:pPr>
    </w:lvl>
    <w:lvl w:ilvl="1">
      <w:start w:val="1"/>
      <w:numFmt w:val="none"/>
      <w:suff w:val="nothing"/>
      <w:lvlText w:val=""/>
      <w:lvlJc w:val="left"/>
      <w:pPr>
        <w:tabs>
          <w:tab w:val="num" w:pos="491"/>
        </w:tabs>
        <w:ind w:left="491" w:firstLine="0"/>
      </w:pPr>
    </w:lvl>
    <w:lvl w:ilvl="2">
      <w:start w:val="1"/>
      <w:numFmt w:val="none"/>
      <w:suff w:val="nothing"/>
      <w:lvlText w:val=""/>
      <w:lvlJc w:val="left"/>
      <w:pPr>
        <w:tabs>
          <w:tab w:val="num" w:pos="491"/>
        </w:tabs>
        <w:ind w:left="491" w:firstLine="0"/>
      </w:pPr>
    </w:lvl>
    <w:lvl w:ilvl="3">
      <w:start w:val="1"/>
      <w:numFmt w:val="none"/>
      <w:suff w:val="nothing"/>
      <w:lvlText w:val=""/>
      <w:lvlJc w:val="left"/>
      <w:pPr>
        <w:tabs>
          <w:tab w:val="num" w:pos="491"/>
        </w:tabs>
        <w:ind w:left="491" w:firstLine="0"/>
      </w:pPr>
    </w:lvl>
    <w:lvl w:ilvl="4">
      <w:start w:val="1"/>
      <w:numFmt w:val="none"/>
      <w:suff w:val="nothing"/>
      <w:lvlText w:val=""/>
      <w:lvlJc w:val="left"/>
      <w:pPr>
        <w:tabs>
          <w:tab w:val="num" w:pos="491"/>
        </w:tabs>
        <w:ind w:left="491" w:firstLine="0"/>
      </w:pPr>
    </w:lvl>
    <w:lvl w:ilvl="5">
      <w:start w:val="1"/>
      <w:numFmt w:val="none"/>
      <w:suff w:val="nothing"/>
      <w:lvlText w:val=""/>
      <w:lvlJc w:val="left"/>
      <w:pPr>
        <w:tabs>
          <w:tab w:val="num" w:pos="491"/>
        </w:tabs>
        <w:ind w:left="491" w:firstLine="0"/>
      </w:pPr>
    </w:lvl>
    <w:lvl w:ilvl="6">
      <w:start w:val="1"/>
      <w:numFmt w:val="none"/>
      <w:suff w:val="nothing"/>
      <w:lvlText w:val=""/>
      <w:lvlJc w:val="left"/>
      <w:pPr>
        <w:tabs>
          <w:tab w:val="num" w:pos="491"/>
        </w:tabs>
        <w:ind w:left="491" w:firstLine="0"/>
      </w:pPr>
    </w:lvl>
    <w:lvl w:ilvl="7">
      <w:start w:val="1"/>
      <w:numFmt w:val="none"/>
      <w:suff w:val="nothing"/>
      <w:lvlText w:val=""/>
      <w:lvlJc w:val="left"/>
      <w:pPr>
        <w:tabs>
          <w:tab w:val="num" w:pos="491"/>
        </w:tabs>
        <w:ind w:left="491" w:firstLine="0"/>
      </w:pPr>
    </w:lvl>
    <w:lvl w:ilvl="8">
      <w:start w:val="1"/>
      <w:numFmt w:val="none"/>
      <w:suff w:val="nothing"/>
      <w:lvlText w:val=""/>
      <w:lvlJc w:val="left"/>
      <w:pPr>
        <w:tabs>
          <w:tab w:val="num" w:pos="491"/>
        </w:tabs>
        <w:ind w:left="491"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4"/>
    <w:multiLevelType w:val="multilevel"/>
    <w:tmpl w:val="00000004"/>
    <w:name w:val="WW8Num92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5"/>
    <w:multiLevelType w:val="multilevel"/>
    <w:tmpl w:val="00000005"/>
    <w:name w:val="WW8Num5"/>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E87DC2"/>
    <w:multiLevelType w:val="hybridMultilevel"/>
    <w:tmpl w:val="9BAC803E"/>
    <w:lvl w:ilvl="0" w:tplc="0EE816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1926E04"/>
    <w:multiLevelType w:val="hybridMultilevel"/>
    <w:tmpl w:val="6678892E"/>
    <w:lvl w:ilvl="0" w:tplc="02B41CA0">
      <w:start w:val="1"/>
      <w:numFmt w:val="decimal"/>
      <w:lvlText w:val="%1."/>
      <w:lvlJc w:val="left"/>
      <w:pPr>
        <w:ind w:left="1080" w:hanging="360"/>
      </w:pPr>
      <w:rPr>
        <w:rFonts w:hint="default"/>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0BD47BFD"/>
    <w:multiLevelType w:val="hybridMultilevel"/>
    <w:tmpl w:val="F1F282CC"/>
    <w:lvl w:ilvl="0" w:tplc="76AC1A70">
      <w:start w:val="49"/>
      <w:numFmt w:val="bullet"/>
      <w:lvlText w:val=""/>
      <w:lvlJc w:val="left"/>
      <w:pPr>
        <w:ind w:left="1776" w:hanging="360"/>
      </w:pPr>
      <w:rPr>
        <w:rFonts w:ascii="Symbol" w:eastAsia="Times New Roman" w:hAnsi="Symbol" w:cs="Times New Roman"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0" w15:restartNumberingAfterBreak="0">
    <w:nsid w:val="0C7B0025"/>
    <w:multiLevelType w:val="hybridMultilevel"/>
    <w:tmpl w:val="67627C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1A170D"/>
    <w:multiLevelType w:val="hybridMultilevel"/>
    <w:tmpl w:val="0F242A9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6C166A"/>
    <w:multiLevelType w:val="hybridMultilevel"/>
    <w:tmpl w:val="87B81886"/>
    <w:lvl w:ilvl="0" w:tplc="EDBAA850">
      <w:start w:val="1"/>
      <w:numFmt w:val="decimal"/>
      <w:lvlText w:val="%1."/>
      <w:lvlJc w:val="left"/>
      <w:pPr>
        <w:ind w:left="720" w:hanging="360"/>
      </w:pPr>
      <w:rPr>
        <w:rFonts w:hint="default"/>
        <w:color w:val="auto"/>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95F76CC"/>
    <w:multiLevelType w:val="hybridMultilevel"/>
    <w:tmpl w:val="65782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C3C5682"/>
    <w:multiLevelType w:val="multilevel"/>
    <w:tmpl w:val="D3969D40"/>
    <w:lvl w:ilvl="0">
      <w:start w:val="1"/>
      <w:numFmt w:val="upperRoman"/>
      <w:lvlText w:val="%1."/>
      <w:lvlJc w:val="left"/>
      <w:pPr>
        <w:ind w:left="1080" w:hanging="72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7" w15:restartNumberingAfterBreak="0">
    <w:nsid w:val="22152923"/>
    <w:multiLevelType w:val="hybridMultilevel"/>
    <w:tmpl w:val="DB8623CA"/>
    <w:lvl w:ilvl="0" w:tplc="DD9A0C9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901B6B"/>
    <w:multiLevelType w:val="hybridMultilevel"/>
    <w:tmpl w:val="404AA1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CC48EC"/>
    <w:multiLevelType w:val="hybridMultilevel"/>
    <w:tmpl w:val="17F469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3A3E38"/>
    <w:multiLevelType w:val="hybridMultilevel"/>
    <w:tmpl w:val="F1E6C4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A614C38"/>
    <w:multiLevelType w:val="hybridMultilevel"/>
    <w:tmpl w:val="C21C226E"/>
    <w:lvl w:ilvl="0" w:tplc="40DE03CA">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DD71855"/>
    <w:multiLevelType w:val="hybridMultilevel"/>
    <w:tmpl w:val="75F6D3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3DDD7CC3"/>
    <w:multiLevelType w:val="hybridMultilevel"/>
    <w:tmpl w:val="0E5094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5F75686"/>
    <w:multiLevelType w:val="hybridMultilevel"/>
    <w:tmpl w:val="79FAEC44"/>
    <w:lvl w:ilvl="0" w:tplc="36A6EB5A">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1" w15:restartNumberingAfterBreak="0">
    <w:nsid w:val="46F729EE"/>
    <w:multiLevelType w:val="hybridMultilevel"/>
    <w:tmpl w:val="D0AA8CD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80E08CE"/>
    <w:multiLevelType w:val="hybridMultilevel"/>
    <w:tmpl w:val="05FC16B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7D55B9"/>
    <w:multiLevelType w:val="hybridMultilevel"/>
    <w:tmpl w:val="F5CAE4BC"/>
    <w:lvl w:ilvl="0" w:tplc="212257D4">
      <w:start w:val="1"/>
      <w:numFmt w:val="decimal"/>
      <w:lvlText w:val="%1."/>
      <w:lvlJc w:val="left"/>
      <w:pPr>
        <w:ind w:left="720" w:hanging="360"/>
      </w:pPr>
      <w:rPr>
        <w:rFonts w:eastAsia="Calibr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4FEA0D3F"/>
    <w:multiLevelType w:val="hybridMultilevel"/>
    <w:tmpl w:val="E8D26F96"/>
    <w:lvl w:ilvl="0" w:tplc="1254941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17E25D3"/>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5D350BA"/>
    <w:multiLevelType w:val="hybridMultilevel"/>
    <w:tmpl w:val="3926F280"/>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1107E33"/>
    <w:multiLevelType w:val="hybridMultilevel"/>
    <w:tmpl w:val="7326DF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pStyle w:val="Naslov2"/>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A075564"/>
    <w:multiLevelType w:val="hybridMultilevel"/>
    <w:tmpl w:val="568C8A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6C677121"/>
    <w:multiLevelType w:val="hybridMultilevel"/>
    <w:tmpl w:val="23B4FE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0F4047"/>
    <w:multiLevelType w:val="hybridMultilevel"/>
    <w:tmpl w:val="3280AAE8"/>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6A55EE8"/>
    <w:multiLevelType w:val="hybridMultilevel"/>
    <w:tmpl w:val="30FA546C"/>
    <w:lvl w:ilvl="0" w:tplc="39BC6B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90B6372"/>
    <w:multiLevelType w:val="hybridMultilevel"/>
    <w:tmpl w:val="B0B0D1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C801004"/>
    <w:multiLevelType w:val="hybridMultilevel"/>
    <w:tmpl w:val="599628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CE47AF7"/>
    <w:multiLevelType w:val="hybridMultilevel"/>
    <w:tmpl w:val="4C5840CA"/>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FA65ED5"/>
    <w:multiLevelType w:val="multilevel"/>
    <w:tmpl w:val="D9B2FF94"/>
    <w:name w:val="WW8Num92"/>
    <w:lvl w:ilvl="0">
      <w:numFmt w:val="bullet"/>
      <w:lvlText w:val="-"/>
      <w:lvlJc w:val="left"/>
      <w:pPr>
        <w:tabs>
          <w:tab w:val="num" w:pos="784"/>
        </w:tabs>
        <w:ind w:left="784" w:hanging="360"/>
      </w:pPr>
      <w:rPr>
        <w:rFonts w:ascii="Verdana" w:eastAsia="Times New Roman" w:hAnsi="Verdana" w:cs="Times New Roman" w:hint="default"/>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num w:numId="1">
    <w:abstractNumId w:val="39"/>
  </w:num>
  <w:num w:numId="2">
    <w:abstractNumId w:val="28"/>
  </w:num>
  <w:num w:numId="3">
    <w:abstractNumId w:val="29"/>
  </w:num>
  <w:num w:numId="4">
    <w:abstractNumId w:val="22"/>
  </w:num>
  <w:num w:numId="5">
    <w:abstractNumId w:val="8"/>
  </w:num>
  <w:num w:numId="6">
    <w:abstractNumId w:val="23"/>
    <w:lvlOverride w:ilvl="0">
      <w:startOverride w:val="1"/>
    </w:lvlOverride>
  </w:num>
  <w:num w:numId="7">
    <w:abstractNumId w:val="11"/>
  </w:num>
  <w:num w:numId="8">
    <w:abstractNumId w:val="15"/>
  </w:num>
  <w:num w:numId="9">
    <w:abstractNumId w:val="37"/>
  </w:num>
  <w:num w:numId="10">
    <w:abstractNumId w:val="40"/>
  </w:num>
  <w:num w:numId="11">
    <w:abstractNumId w:val="49"/>
  </w:num>
  <w:num w:numId="12">
    <w:abstractNumId w:val="27"/>
  </w:num>
  <w:num w:numId="13">
    <w:abstractNumId w:val="19"/>
  </w:num>
  <w:num w:numId="14">
    <w:abstractNumId w:val="6"/>
  </w:num>
  <w:num w:numId="15">
    <w:abstractNumId w:val="17"/>
  </w:num>
  <w:num w:numId="16">
    <w:abstractNumId w:val="7"/>
  </w:num>
  <w:num w:numId="17">
    <w:abstractNumId w:val="35"/>
  </w:num>
  <w:num w:numId="18">
    <w:abstractNumId w:val="20"/>
  </w:num>
  <w:num w:numId="19">
    <w:abstractNumId w:val="41"/>
  </w:num>
  <w:num w:numId="20">
    <w:abstractNumId w:val="16"/>
  </w:num>
  <w:num w:numId="21">
    <w:abstractNumId w:val="42"/>
  </w:num>
  <w:num w:numId="22">
    <w:abstractNumId w:val="13"/>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6"/>
  </w:num>
  <w:num w:numId="26">
    <w:abstractNumId w:val="18"/>
  </w:num>
  <w:num w:numId="27">
    <w:abstractNumId w:val="38"/>
  </w:num>
  <w:num w:numId="28">
    <w:abstractNumId w:val="25"/>
  </w:num>
  <w:num w:numId="29">
    <w:abstractNumId w:val="24"/>
  </w:num>
  <w:num w:numId="30">
    <w:abstractNumId w:val="31"/>
  </w:num>
  <w:num w:numId="31">
    <w:abstractNumId w:val="45"/>
  </w:num>
  <w:num w:numId="32">
    <w:abstractNumId w:val="34"/>
  </w:num>
  <w:num w:numId="33">
    <w:abstractNumId w:val="46"/>
  </w:num>
  <w:num w:numId="34">
    <w:abstractNumId w:val="21"/>
  </w:num>
  <w:num w:numId="35">
    <w:abstractNumId w:val="10"/>
  </w:num>
  <w:num w:numId="36">
    <w:abstractNumId w:val="14"/>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36"/>
  </w:num>
  <w:num w:numId="40">
    <w:abstractNumId w:val="30"/>
  </w:num>
  <w:num w:numId="41">
    <w:abstractNumId w:val="48"/>
  </w:num>
  <w:num w:numId="42">
    <w:abstractNumId w:val="9"/>
  </w:num>
  <w:num w:numId="43">
    <w:abstractNumId w:val="47"/>
  </w:num>
  <w:num w:numId="44">
    <w:abstractNumId w:val="12"/>
  </w:num>
  <w:num w:numId="45">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0C45"/>
    <w:rsid w:val="00002407"/>
    <w:rsid w:val="000024CB"/>
    <w:rsid w:val="00002843"/>
    <w:rsid w:val="00003AB9"/>
    <w:rsid w:val="000047F8"/>
    <w:rsid w:val="000050FA"/>
    <w:rsid w:val="00005691"/>
    <w:rsid w:val="000067AB"/>
    <w:rsid w:val="0000686A"/>
    <w:rsid w:val="000076BF"/>
    <w:rsid w:val="00007BA2"/>
    <w:rsid w:val="000108E4"/>
    <w:rsid w:val="000110DB"/>
    <w:rsid w:val="00011B62"/>
    <w:rsid w:val="00012832"/>
    <w:rsid w:val="00013A87"/>
    <w:rsid w:val="00016331"/>
    <w:rsid w:val="00016F27"/>
    <w:rsid w:val="0001715E"/>
    <w:rsid w:val="000177FE"/>
    <w:rsid w:val="000205D3"/>
    <w:rsid w:val="00020CFE"/>
    <w:rsid w:val="00021593"/>
    <w:rsid w:val="00022598"/>
    <w:rsid w:val="00024664"/>
    <w:rsid w:val="00024BD9"/>
    <w:rsid w:val="00025900"/>
    <w:rsid w:val="00025ACE"/>
    <w:rsid w:val="00026BDD"/>
    <w:rsid w:val="00030314"/>
    <w:rsid w:val="000317DA"/>
    <w:rsid w:val="00032A0E"/>
    <w:rsid w:val="00032C9F"/>
    <w:rsid w:val="00033A13"/>
    <w:rsid w:val="00033DB4"/>
    <w:rsid w:val="00035190"/>
    <w:rsid w:val="00035884"/>
    <w:rsid w:val="00037EDB"/>
    <w:rsid w:val="00043AF3"/>
    <w:rsid w:val="00045DC4"/>
    <w:rsid w:val="00046811"/>
    <w:rsid w:val="000479CD"/>
    <w:rsid w:val="00051310"/>
    <w:rsid w:val="000521CA"/>
    <w:rsid w:val="00056890"/>
    <w:rsid w:val="00061F98"/>
    <w:rsid w:val="000628C8"/>
    <w:rsid w:val="0006312A"/>
    <w:rsid w:val="0006345A"/>
    <w:rsid w:val="00064483"/>
    <w:rsid w:val="00064AAB"/>
    <w:rsid w:val="0007034E"/>
    <w:rsid w:val="0007171F"/>
    <w:rsid w:val="00071865"/>
    <w:rsid w:val="00072F95"/>
    <w:rsid w:val="000732A8"/>
    <w:rsid w:val="000736FF"/>
    <w:rsid w:val="00074888"/>
    <w:rsid w:val="00074949"/>
    <w:rsid w:val="00075775"/>
    <w:rsid w:val="0007616D"/>
    <w:rsid w:val="00076870"/>
    <w:rsid w:val="00082F4C"/>
    <w:rsid w:val="00083123"/>
    <w:rsid w:val="00083526"/>
    <w:rsid w:val="00085760"/>
    <w:rsid w:val="000860BF"/>
    <w:rsid w:val="00087B4B"/>
    <w:rsid w:val="000907C3"/>
    <w:rsid w:val="00090F91"/>
    <w:rsid w:val="00091D2E"/>
    <w:rsid w:val="00094389"/>
    <w:rsid w:val="000947C8"/>
    <w:rsid w:val="00095188"/>
    <w:rsid w:val="0009526B"/>
    <w:rsid w:val="0009616A"/>
    <w:rsid w:val="000A0047"/>
    <w:rsid w:val="000A076F"/>
    <w:rsid w:val="000A2025"/>
    <w:rsid w:val="000A2D18"/>
    <w:rsid w:val="000A3110"/>
    <w:rsid w:val="000A471E"/>
    <w:rsid w:val="000A5320"/>
    <w:rsid w:val="000A53BE"/>
    <w:rsid w:val="000A7460"/>
    <w:rsid w:val="000A74D9"/>
    <w:rsid w:val="000B18ED"/>
    <w:rsid w:val="000B270B"/>
    <w:rsid w:val="000B2EBD"/>
    <w:rsid w:val="000B4E10"/>
    <w:rsid w:val="000B5D70"/>
    <w:rsid w:val="000B6072"/>
    <w:rsid w:val="000B6CB5"/>
    <w:rsid w:val="000B79E3"/>
    <w:rsid w:val="000B7A07"/>
    <w:rsid w:val="000B7D9A"/>
    <w:rsid w:val="000C07F2"/>
    <w:rsid w:val="000C0AB9"/>
    <w:rsid w:val="000C0F55"/>
    <w:rsid w:val="000C210C"/>
    <w:rsid w:val="000C24E7"/>
    <w:rsid w:val="000C29E8"/>
    <w:rsid w:val="000C2B0A"/>
    <w:rsid w:val="000C3D1A"/>
    <w:rsid w:val="000C4C73"/>
    <w:rsid w:val="000C4DED"/>
    <w:rsid w:val="000C5F66"/>
    <w:rsid w:val="000D1C23"/>
    <w:rsid w:val="000D1CCC"/>
    <w:rsid w:val="000D2C87"/>
    <w:rsid w:val="000D34E0"/>
    <w:rsid w:val="000D5110"/>
    <w:rsid w:val="000D6755"/>
    <w:rsid w:val="000D70D8"/>
    <w:rsid w:val="000E1A4F"/>
    <w:rsid w:val="000E2592"/>
    <w:rsid w:val="000E2F94"/>
    <w:rsid w:val="000E37E7"/>
    <w:rsid w:val="000E3BA9"/>
    <w:rsid w:val="000E4A6B"/>
    <w:rsid w:val="000E56BC"/>
    <w:rsid w:val="000E59B7"/>
    <w:rsid w:val="000E64DB"/>
    <w:rsid w:val="000E6500"/>
    <w:rsid w:val="000E6FB7"/>
    <w:rsid w:val="000F0C6E"/>
    <w:rsid w:val="000F130E"/>
    <w:rsid w:val="000F155C"/>
    <w:rsid w:val="000F164A"/>
    <w:rsid w:val="000F262E"/>
    <w:rsid w:val="000F2A79"/>
    <w:rsid w:val="000F7199"/>
    <w:rsid w:val="000F7ECB"/>
    <w:rsid w:val="000F7ED8"/>
    <w:rsid w:val="001006E4"/>
    <w:rsid w:val="00100DB0"/>
    <w:rsid w:val="00101016"/>
    <w:rsid w:val="00104A4F"/>
    <w:rsid w:val="00104D13"/>
    <w:rsid w:val="00105082"/>
    <w:rsid w:val="00105E22"/>
    <w:rsid w:val="00105FDB"/>
    <w:rsid w:val="0010638D"/>
    <w:rsid w:val="00107ED0"/>
    <w:rsid w:val="00110018"/>
    <w:rsid w:val="001107A4"/>
    <w:rsid w:val="00111C00"/>
    <w:rsid w:val="00113076"/>
    <w:rsid w:val="001138B9"/>
    <w:rsid w:val="00114125"/>
    <w:rsid w:val="00115CF9"/>
    <w:rsid w:val="001165B2"/>
    <w:rsid w:val="00116FA5"/>
    <w:rsid w:val="001172E3"/>
    <w:rsid w:val="00117727"/>
    <w:rsid w:val="00122310"/>
    <w:rsid w:val="00124005"/>
    <w:rsid w:val="00125672"/>
    <w:rsid w:val="001259E1"/>
    <w:rsid w:val="001261AB"/>
    <w:rsid w:val="0012685A"/>
    <w:rsid w:val="00130D50"/>
    <w:rsid w:val="00131B5B"/>
    <w:rsid w:val="001325A2"/>
    <w:rsid w:val="001333B7"/>
    <w:rsid w:val="00134678"/>
    <w:rsid w:val="001351D7"/>
    <w:rsid w:val="00136435"/>
    <w:rsid w:val="0013742C"/>
    <w:rsid w:val="001427DA"/>
    <w:rsid w:val="00142A7B"/>
    <w:rsid w:val="00146C9A"/>
    <w:rsid w:val="00147C91"/>
    <w:rsid w:val="00147D8B"/>
    <w:rsid w:val="00150675"/>
    <w:rsid w:val="00150A22"/>
    <w:rsid w:val="00151565"/>
    <w:rsid w:val="00153BF8"/>
    <w:rsid w:val="001552EA"/>
    <w:rsid w:val="001611AF"/>
    <w:rsid w:val="00161639"/>
    <w:rsid w:val="00161D51"/>
    <w:rsid w:val="0016279F"/>
    <w:rsid w:val="00163571"/>
    <w:rsid w:val="00166168"/>
    <w:rsid w:val="001665D7"/>
    <w:rsid w:val="00167144"/>
    <w:rsid w:val="0016794A"/>
    <w:rsid w:val="00170122"/>
    <w:rsid w:val="001702BD"/>
    <w:rsid w:val="00170373"/>
    <w:rsid w:val="00170C59"/>
    <w:rsid w:val="001721B1"/>
    <w:rsid w:val="00172B83"/>
    <w:rsid w:val="00173532"/>
    <w:rsid w:val="00174408"/>
    <w:rsid w:val="00174B18"/>
    <w:rsid w:val="00174E3C"/>
    <w:rsid w:val="00176CCD"/>
    <w:rsid w:val="001773C7"/>
    <w:rsid w:val="00177AE2"/>
    <w:rsid w:val="001814BF"/>
    <w:rsid w:val="001845F2"/>
    <w:rsid w:val="001856DC"/>
    <w:rsid w:val="001857F7"/>
    <w:rsid w:val="00186022"/>
    <w:rsid w:val="00186174"/>
    <w:rsid w:val="00186674"/>
    <w:rsid w:val="001866A6"/>
    <w:rsid w:val="0019052A"/>
    <w:rsid w:val="00190B8F"/>
    <w:rsid w:val="00190CE1"/>
    <w:rsid w:val="00192C38"/>
    <w:rsid w:val="001946A4"/>
    <w:rsid w:val="00195097"/>
    <w:rsid w:val="00195EA2"/>
    <w:rsid w:val="00196FAF"/>
    <w:rsid w:val="0019778E"/>
    <w:rsid w:val="001A183C"/>
    <w:rsid w:val="001A18C4"/>
    <w:rsid w:val="001A3383"/>
    <w:rsid w:val="001A50F9"/>
    <w:rsid w:val="001A5BEB"/>
    <w:rsid w:val="001A7985"/>
    <w:rsid w:val="001B0C4B"/>
    <w:rsid w:val="001B1770"/>
    <w:rsid w:val="001B223E"/>
    <w:rsid w:val="001B43A6"/>
    <w:rsid w:val="001B508A"/>
    <w:rsid w:val="001B5B68"/>
    <w:rsid w:val="001C01FD"/>
    <w:rsid w:val="001C0C7E"/>
    <w:rsid w:val="001C0FCD"/>
    <w:rsid w:val="001C1EF7"/>
    <w:rsid w:val="001C1FE9"/>
    <w:rsid w:val="001C21A0"/>
    <w:rsid w:val="001C2690"/>
    <w:rsid w:val="001C3292"/>
    <w:rsid w:val="001C4339"/>
    <w:rsid w:val="001C4C20"/>
    <w:rsid w:val="001C608A"/>
    <w:rsid w:val="001C74F3"/>
    <w:rsid w:val="001C786E"/>
    <w:rsid w:val="001D083A"/>
    <w:rsid w:val="001D103D"/>
    <w:rsid w:val="001D2265"/>
    <w:rsid w:val="001D275B"/>
    <w:rsid w:val="001D4E21"/>
    <w:rsid w:val="001D69E0"/>
    <w:rsid w:val="001D69EC"/>
    <w:rsid w:val="001D6FCD"/>
    <w:rsid w:val="001E0E6C"/>
    <w:rsid w:val="001E0FDB"/>
    <w:rsid w:val="001E19A3"/>
    <w:rsid w:val="001E3855"/>
    <w:rsid w:val="001E40B1"/>
    <w:rsid w:val="001E4193"/>
    <w:rsid w:val="001E50FC"/>
    <w:rsid w:val="001E5BD7"/>
    <w:rsid w:val="001E6744"/>
    <w:rsid w:val="001F12A0"/>
    <w:rsid w:val="001F17CF"/>
    <w:rsid w:val="001F20CA"/>
    <w:rsid w:val="001F3C1C"/>
    <w:rsid w:val="001F4406"/>
    <w:rsid w:val="00202438"/>
    <w:rsid w:val="002024EC"/>
    <w:rsid w:val="00202D5E"/>
    <w:rsid w:val="002043AF"/>
    <w:rsid w:val="00205F24"/>
    <w:rsid w:val="00211561"/>
    <w:rsid w:val="002121CF"/>
    <w:rsid w:val="00213FD9"/>
    <w:rsid w:val="002147AA"/>
    <w:rsid w:val="00216C90"/>
    <w:rsid w:val="00216CFB"/>
    <w:rsid w:val="00217186"/>
    <w:rsid w:val="002210F2"/>
    <w:rsid w:val="002211D7"/>
    <w:rsid w:val="00224339"/>
    <w:rsid w:val="00225209"/>
    <w:rsid w:val="00226234"/>
    <w:rsid w:val="00226680"/>
    <w:rsid w:val="00230AAF"/>
    <w:rsid w:val="00231BA7"/>
    <w:rsid w:val="00232A77"/>
    <w:rsid w:val="00232B13"/>
    <w:rsid w:val="00232C9C"/>
    <w:rsid w:val="0023345C"/>
    <w:rsid w:val="002339F9"/>
    <w:rsid w:val="002360B3"/>
    <w:rsid w:val="00240C57"/>
    <w:rsid w:val="00241104"/>
    <w:rsid w:val="002428E2"/>
    <w:rsid w:val="00244067"/>
    <w:rsid w:val="00244A35"/>
    <w:rsid w:val="00244D6B"/>
    <w:rsid w:val="00246387"/>
    <w:rsid w:val="002464D3"/>
    <w:rsid w:val="002478F3"/>
    <w:rsid w:val="00247D6C"/>
    <w:rsid w:val="0025024F"/>
    <w:rsid w:val="00250FEF"/>
    <w:rsid w:val="002515CD"/>
    <w:rsid w:val="00253357"/>
    <w:rsid w:val="00253CA0"/>
    <w:rsid w:val="002541E7"/>
    <w:rsid w:val="00254210"/>
    <w:rsid w:val="0025492F"/>
    <w:rsid w:val="0025631E"/>
    <w:rsid w:val="002575B3"/>
    <w:rsid w:val="00257AFB"/>
    <w:rsid w:val="00261683"/>
    <w:rsid w:val="002634C8"/>
    <w:rsid w:val="002664BB"/>
    <w:rsid w:val="0027079C"/>
    <w:rsid w:val="00271E6C"/>
    <w:rsid w:val="00273138"/>
    <w:rsid w:val="00273F1E"/>
    <w:rsid w:val="00274C0A"/>
    <w:rsid w:val="002750AA"/>
    <w:rsid w:val="0027611A"/>
    <w:rsid w:val="00276EAC"/>
    <w:rsid w:val="002812D9"/>
    <w:rsid w:val="00283857"/>
    <w:rsid w:val="00284276"/>
    <w:rsid w:val="002843B9"/>
    <w:rsid w:val="0028651F"/>
    <w:rsid w:val="00287C5D"/>
    <w:rsid w:val="0029035C"/>
    <w:rsid w:val="002914D9"/>
    <w:rsid w:val="00291560"/>
    <w:rsid w:val="00291C55"/>
    <w:rsid w:val="002930A4"/>
    <w:rsid w:val="00293ABA"/>
    <w:rsid w:val="002954E7"/>
    <w:rsid w:val="00295C4E"/>
    <w:rsid w:val="00297DFE"/>
    <w:rsid w:val="002A06E0"/>
    <w:rsid w:val="002A0C46"/>
    <w:rsid w:val="002A19A9"/>
    <w:rsid w:val="002A23AB"/>
    <w:rsid w:val="002A5BC2"/>
    <w:rsid w:val="002A7713"/>
    <w:rsid w:val="002B2525"/>
    <w:rsid w:val="002B25A0"/>
    <w:rsid w:val="002B3051"/>
    <w:rsid w:val="002B57BD"/>
    <w:rsid w:val="002B7450"/>
    <w:rsid w:val="002B7939"/>
    <w:rsid w:val="002C08A2"/>
    <w:rsid w:val="002C23FC"/>
    <w:rsid w:val="002C2846"/>
    <w:rsid w:val="002C5C3B"/>
    <w:rsid w:val="002C5FD3"/>
    <w:rsid w:val="002D06E6"/>
    <w:rsid w:val="002D3296"/>
    <w:rsid w:val="002D4A0E"/>
    <w:rsid w:val="002D5753"/>
    <w:rsid w:val="002D6168"/>
    <w:rsid w:val="002D6477"/>
    <w:rsid w:val="002D71EE"/>
    <w:rsid w:val="002D78A4"/>
    <w:rsid w:val="002E036E"/>
    <w:rsid w:val="002E0B62"/>
    <w:rsid w:val="002E2D1D"/>
    <w:rsid w:val="002E4109"/>
    <w:rsid w:val="002E4BB5"/>
    <w:rsid w:val="002E5E19"/>
    <w:rsid w:val="002E658B"/>
    <w:rsid w:val="002F11AA"/>
    <w:rsid w:val="002F13F7"/>
    <w:rsid w:val="002F1A73"/>
    <w:rsid w:val="002F24D2"/>
    <w:rsid w:val="002F2947"/>
    <w:rsid w:val="002F2A6D"/>
    <w:rsid w:val="002F36C1"/>
    <w:rsid w:val="002F38CA"/>
    <w:rsid w:val="002F4E0D"/>
    <w:rsid w:val="002F50DE"/>
    <w:rsid w:val="002F653C"/>
    <w:rsid w:val="002F699D"/>
    <w:rsid w:val="002F7254"/>
    <w:rsid w:val="002F7734"/>
    <w:rsid w:val="00303504"/>
    <w:rsid w:val="003043CD"/>
    <w:rsid w:val="003048FD"/>
    <w:rsid w:val="003049A8"/>
    <w:rsid w:val="003067D8"/>
    <w:rsid w:val="003068B9"/>
    <w:rsid w:val="00307520"/>
    <w:rsid w:val="00310B0B"/>
    <w:rsid w:val="00310CED"/>
    <w:rsid w:val="00311174"/>
    <w:rsid w:val="0031203E"/>
    <w:rsid w:val="00313EEA"/>
    <w:rsid w:val="00314177"/>
    <w:rsid w:val="0031447C"/>
    <w:rsid w:val="003147B0"/>
    <w:rsid w:val="0031646F"/>
    <w:rsid w:val="003167EF"/>
    <w:rsid w:val="00316D48"/>
    <w:rsid w:val="003212B9"/>
    <w:rsid w:val="00321B13"/>
    <w:rsid w:val="00321C2F"/>
    <w:rsid w:val="00322E8D"/>
    <w:rsid w:val="00323FEB"/>
    <w:rsid w:val="00324310"/>
    <w:rsid w:val="00324CD9"/>
    <w:rsid w:val="0032694D"/>
    <w:rsid w:val="00330627"/>
    <w:rsid w:val="00332598"/>
    <w:rsid w:val="00333A2E"/>
    <w:rsid w:val="00334962"/>
    <w:rsid w:val="003352B2"/>
    <w:rsid w:val="003373C4"/>
    <w:rsid w:val="003416BC"/>
    <w:rsid w:val="00342791"/>
    <w:rsid w:val="00344429"/>
    <w:rsid w:val="00344F32"/>
    <w:rsid w:val="00345B58"/>
    <w:rsid w:val="00345F62"/>
    <w:rsid w:val="003472C1"/>
    <w:rsid w:val="00350709"/>
    <w:rsid w:val="00351811"/>
    <w:rsid w:val="003520D9"/>
    <w:rsid w:val="00352366"/>
    <w:rsid w:val="00355E86"/>
    <w:rsid w:val="00360981"/>
    <w:rsid w:val="00361A33"/>
    <w:rsid w:val="0036244B"/>
    <w:rsid w:val="00362748"/>
    <w:rsid w:val="00365409"/>
    <w:rsid w:val="00372322"/>
    <w:rsid w:val="00372466"/>
    <w:rsid w:val="00374B85"/>
    <w:rsid w:val="00375BA4"/>
    <w:rsid w:val="00376251"/>
    <w:rsid w:val="00376D27"/>
    <w:rsid w:val="00377455"/>
    <w:rsid w:val="00380948"/>
    <w:rsid w:val="003817F6"/>
    <w:rsid w:val="00382716"/>
    <w:rsid w:val="00382E2B"/>
    <w:rsid w:val="003839DF"/>
    <w:rsid w:val="00383EF1"/>
    <w:rsid w:val="00384519"/>
    <w:rsid w:val="00385C8B"/>
    <w:rsid w:val="00386D9B"/>
    <w:rsid w:val="00386F75"/>
    <w:rsid w:val="00390BCD"/>
    <w:rsid w:val="00391254"/>
    <w:rsid w:val="003928A2"/>
    <w:rsid w:val="0039315A"/>
    <w:rsid w:val="003931C6"/>
    <w:rsid w:val="00394A0E"/>
    <w:rsid w:val="00394E52"/>
    <w:rsid w:val="003954FA"/>
    <w:rsid w:val="00396479"/>
    <w:rsid w:val="00397413"/>
    <w:rsid w:val="003976E0"/>
    <w:rsid w:val="003A163C"/>
    <w:rsid w:val="003A3112"/>
    <w:rsid w:val="003A3AC5"/>
    <w:rsid w:val="003A4B0C"/>
    <w:rsid w:val="003A4D11"/>
    <w:rsid w:val="003A5AB2"/>
    <w:rsid w:val="003A6ADF"/>
    <w:rsid w:val="003A7350"/>
    <w:rsid w:val="003A7C9B"/>
    <w:rsid w:val="003B0B25"/>
    <w:rsid w:val="003B12E6"/>
    <w:rsid w:val="003B3443"/>
    <w:rsid w:val="003B3970"/>
    <w:rsid w:val="003B3AB8"/>
    <w:rsid w:val="003B3F3C"/>
    <w:rsid w:val="003B4070"/>
    <w:rsid w:val="003B40AD"/>
    <w:rsid w:val="003B4541"/>
    <w:rsid w:val="003B49ED"/>
    <w:rsid w:val="003C07A6"/>
    <w:rsid w:val="003C115A"/>
    <w:rsid w:val="003C2BC3"/>
    <w:rsid w:val="003C3D3C"/>
    <w:rsid w:val="003C4971"/>
    <w:rsid w:val="003C592B"/>
    <w:rsid w:val="003C6B6B"/>
    <w:rsid w:val="003D03B7"/>
    <w:rsid w:val="003D0865"/>
    <w:rsid w:val="003D08A0"/>
    <w:rsid w:val="003D1560"/>
    <w:rsid w:val="003D2835"/>
    <w:rsid w:val="003D2CB7"/>
    <w:rsid w:val="003D3886"/>
    <w:rsid w:val="003D3BA0"/>
    <w:rsid w:val="003D5739"/>
    <w:rsid w:val="003D5B94"/>
    <w:rsid w:val="003D5E84"/>
    <w:rsid w:val="003D6FF0"/>
    <w:rsid w:val="003D7A4D"/>
    <w:rsid w:val="003E0D27"/>
    <w:rsid w:val="003E1693"/>
    <w:rsid w:val="003E2785"/>
    <w:rsid w:val="003E2DF5"/>
    <w:rsid w:val="003E31D9"/>
    <w:rsid w:val="003E3F4B"/>
    <w:rsid w:val="003E46CC"/>
    <w:rsid w:val="003E5D3C"/>
    <w:rsid w:val="003E61F5"/>
    <w:rsid w:val="003E785B"/>
    <w:rsid w:val="003F06B9"/>
    <w:rsid w:val="003F0DD3"/>
    <w:rsid w:val="003F1278"/>
    <w:rsid w:val="003F1C2A"/>
    <w:rsid w:val="003F1F89"/>
    <w:rsid w:val="003F2554"/>
    <w:rsid w:val="003F3271"/>
    <w:rsid w:val="003F42B9"/>
    <w:rsid w:val="003F4946"/>
    <w:rsid w:val="003F4C36"/>
    <w:rsid w:val="003F5D1B"/>
    <w:rsid w:val="003F6165"/>
    <w:rsid w:val="003F7056"/>
    <w:rsid w:val="0040139B"/>
    <w:rsid w:val="00401703"/>
    <w:rsid w:val="004017F3"/>
    <w:rsid w:val="00402901"/>
    <w:rsid w:val="00405B21"/>
    <w:rsid w:val="00405CBB"/>
    <w:rsid w:val="00405D03"/>
    <w:rsid w:val="00407AA2"/>
    <w:rsid w:val="00407E82"/>
    <w:rsid w:val="00413941"/>
    <w:rsid w:val="00413BB8"/>
    <w:rsid w:val="00413D9D"/>
    <w:rsid w:val="00413DA6"/>
    <w:rsid w:val="00413F88"/>
    <w:rsid w:val="00414137"/>
    <w:rsid w:val="0041619B"/>
    <w:rsid w:val="0041641D"/>
    <w:rsid w:val="00416D6E"/>
    <w:rsid w:val="00416EEC"/>
    <w:rsid w:val="00420923"/>
    <w:rsid w:val="00424799"/>
    <w:rsid w:val="00425D4E"/>
    <w:rsid w:val="0043030F"/>
    <w:rsid w:val="00431970"/>
    <w:rsid w:val="00431975"/>
    <w:rsid w:val="00431CDF"/>
    <w:rsid w:val="00433135"/>
    <w:rsid w:val="004335AB"/>
    <w:rsid w:val="00433C84"/>
    <w:rsid w:val="0043520D"/>
    <w:rsid w:val="00435DC9"/>
    <w:rsid w:val="0043638A"/>
    <w:rsid w:val="00436B87"/>
    <w:rsid w:val="00440B4E"/>
    <w:rsid w:val="00441887"/>
    <w:rsid w:val="00441C82"/>
    <w:rsid w:val="004429DE"/>
    <w:rsid w:val="00442B26"/>
    <w:rsid w:val="00443B2A"/>
    <w:rsid w:val="00444A9F"/>
    <w:rsid w:val="00444E3D"/>
    <w:rsid w:val="004455FF"/>
    <w:rsid w:val="004456B5"/>
    <w:rsid w:val="00446060"/>
    <w:rsid w:val="004469FF"/>
    <w:rsid w:val="0044743F"/>
    <w:rsid w:val="00447B3E"/>
    <w:rsid w:val="004501C1"/>
    <w:rsid w:val="004527B4"/>
    <w:rsid w:val="0045390B"/>
    <w:rsid w:val="004548CF"/>
    <w:rsid w:val="00454FFA"/>
    <w:rsid w:val="00455046"/>
    <w:rsid w:val="004572CF"/>
    <w:rsid w:val="00457498"/>
    <w:rsid w:val="004639A3"/>
    <w:rsid w:val="00463DFA"/>
    <w:rsid w:val="004647E6"/>
    <w:rsid w:val="00470009"/>
    <w:rsid w:val="004708D1"/>
    <w:rsid w:val="00472136"/>
    <w:rsid w:val="00472732"/>
    <w:rsid w:val="004732BA"/>
    <w:rsid w:val="00473360"/>
    <w:rsid w:val="00474E61"/>
    <w:rsid w:val="00475925"/>
    <w:rsid w:val="004772B5"/>
    <w:rsid w:val="00477B0D"/>
    <w:rsid w:val="00477D5E"/>
    <w:rsid w:val="00481661"/>
    <w:rsid w:val="00481FD9"/>
    <w:rsid w:val="004832BC"/>
    <w:rsid w:val="0048481C"/>
    <w:rsid w:val="00485E70"/>
    <w:rsid w:val="0048687C"/>
    <w:rsid w:val="0048798D"/>
    <w:rsid w:val="00490257"/>
    <w:rsid w:val="00490BBB"/>
    <w:rsid w:val="00491037"/>
    <w:rsid w:val="0049244F"/>
    <w:rsid w:val="0049269A"/>
    <w:rsid w:val="004926BA"/>
    <w:rsid w:val="00496B3C"/>
    <w:rsid w:val="004A00D9"/>
    <w:rsid w:val="004A3288"/>
    <w:rsid w:val="004A4BCD"/>
    <w:rsid w:val="004A66E4"/>
    <w:rsid w:val="004A726D"/>
    <w:rsid w:val="004A7468"/>
    <w:rsid w:val="004B0041"/>
    <w:rsid w:val="004B01B2"/>
    <w:rsid w:val="004B052A"/>
    <w:rsid w:val="004B0801"/>
    <w:rsid w:val="004B1B95"/>
    <w:rsid w:val="004B1C2F"/>
    <w:rsid w:val="004B3735"/>
    <w:rsid w:val="004B3BED"/>
    <w:rsid w:val="004B4961"/>
    <w:rsid w:val="004B5534"/>
    <w:rsid w:val="004B57FA"/>
    <w:rsid w:val="004B647D"/>
    <w:rsid w:val="004B6AD7"/>
    <w:rsid w:val="004B6EF7"/>
    <w:rsid w:val="004B74DA"/>
    <w:rsid w:val="004C1E67"/>
    <w:rsid w:val="004C32DC"/>
    <w:rsid w:val="004C375D"/>
    <w:rsid w:val="004C59CE"/>
    <w:rsid w:val="004C67F7"/>
    <w:rsid w:val="004C6B2C"/>
    <w:rsid w:val="004C6E44"/>
    <w:rsid w:val="004D1D15"/>
    <w:rsid w:val="004D569C"/>
    <w:rsid w:val="004D605D"/>
    <w:rsid w:val="004D62AF"/>
    <w:rsid w:val="004D6399"/>
    <w:rsid w:val="004D63A3"/>
    <w:rsid w:val="004D6578"/>
    <w:rsid w:val="004D752C"/>
    <w:rsid w:val="004E0836"/>
    <w:rsid w:val="004E0E29"/>
    <w:rsid w:val="004E1ED1"/>
    <w:rsid w:val="004E2DEF"/>
    <w:rsid w:val="004E329E"/>
    <w:rsid w:val="004E39B5"/>
    <w:rsid w:val="004E3C49"/>
    <w:rsid w:val="004E4A50"/>
    <w:rsid w:val="004E52E5"/>
    <w:rsid w:val="004E536D"/>
    <w:rsid w:val="004E5F06"/>
    <w:rsid w:val="004E6EAF"/>
    <w:rsid w:val="004E7CC9"/>
    <w:rsid w:val="004F27D6"/>
    <w:rsid w:val="004F35E9"/>
    <w:rsid w:val="004F485A"/>
    <w:rsid w:val="004F6CC3"/>
    <w:rsid w:val="0050060E"/>
    <w:rsid w:val="0050177F"/>
    <w:rsid w:val="0050187B"/>
    <w:rsid w:val="00502E05"/>
    <w:rsid w:val="00502F78"/>
    <w:rsid w:val="0050313B"/>
    <w:rsid w:val="00504EDA"/>
    <w:rsid w:val="0050556E"/>
    <w:rsid w:val="00506F0D"/>
    <w:rsid w:val="00510C89"/>
    <w:rsid w:val="0051140F"/>
    <w:rsid w:val="00511E5B"/>
    <w:rsid w:val="00511FF4"/>
    <w:rsid w:val="00513503"/>
    <w:rsid w:val="00513D62"/>
    <w:rsid w:val="00513D83"/>
    <w:rsid w:val="0051431B"/>
    <w:rsid w:val="00515DAE"/>
    <w:rsid w:val="005160BC"/>
    <w:rsid w:val="00516141"/>
    <w:rsid w:val="005161E0"/>
    <w:rsid w:val="00516B63"/>
    <w:rsid w:val="00521F47"/>
    <w:rsid w:val="0052219C"/>
    <w:rsid w:val="005222E6"/>
    <w:rsid w:val="00522C5A"/>
    <w:rsid w:val="00522D4B"/>
    <w:rsid w:val="00522DD8"/>
    <w:rsid w:val="005239B6"/>
    <w:rsid w:val="005246DD"/>
    <w:rsid w:val="00525749"/>
    <w:rsid w:val="00527723"/>
    <w:rsid w:val="00530448"/>
    <w:rsid w:val="00530A7F"/>
    <w:rsid w:val="00530B6F"/>
    <w:rsid w:val="00531D2E"/>
    <w:rsid w:val="005323FA"/>
    <w:rsid w:val="00532ADE"/>
    <w:rsid w:val="00532F04"/>
    <w:rsid w:val="00533387"/>
    <w:rsid w:val="00533F8C"/>
    <w:rsid w:val="005346AE"/>
    <w:rsid w:val="00534FBB"/>
    <w:rsid w:val="0053733C"/>
    <w:rsid w:val="0054197C"/>
    <w:rsid w:val="00542050"/>
    <w:rsid w:val="005428B8"/>
    <w:rsid w:val="005444E5"/>
    <w:rsid w:val="00545251"/>
    <w:rsid w:val="00545B7C"/>
    <w:rsid w:val="00545C2E"/>
    <w:rsid w:val="00545DBA"/>
    <w:rsid w:val="00546C0F"/>
    <w:rsid w:val="00546F83"/>
    <w:rsid w:val="00547001"/>
    <w:rsid w:val="00547BA9"/>
    <w:rsid w:val="005522F0"/>
    <w:rsid w:val="00554F1C"/>
    <w:rsid w:val="0055596A"/>
    <w:rsid w:val="00556863"/>
    <w:rsid w:val="00557876"/>
    <w:rsid w:val="005578F7"/>
    <w:rsid w:val="00557DE0"/>
    <w:rsid w:val="005600CF"/>
    <w:rsid w:val="00560F1D"/>
    <w:rsid w:val="005624A0"/>
    <w:rsid w:val="00562AEE"/>
    <w:rsid w:val="00562C7C"/>
    <w:rsid w:val="00564E7B"/>
    <w:rsid w:val="005654ED"/>
    <w:rsid w:val="00565619"/>
    <w:rsid w:val="00565BFC"/>
    <w:rsid w:val="0056663E"/>
    <w:rsid w:val="00566E7B"/>
    <w:rsid w:val="0056742D"/>
    <w:rsid w:val="00572359"/>
    <w:rsid w:val="00573466"/>
    <w:rsid w:val="005739DF"/>
    <w:rsid w:val="00575179"/>
    <w:rsid w:val="00576D64"/>
    <w:rsid w:val="00580759"/>
    <w:rsid w:val="00580808"/>
    <w:rsid w:val="00580B95"/>
    <w:rsid w:val="00580F0A"/>
    <w:rsid w:val="0058133E"/>
    <w:rsid w:val="00582AB2"/>
    <w:rsid w:val="005832C3"/>
    <w:rsid w:val="005833BE"/>
    <w:rsid w:val="00583F1A"/>
    <w:rsid w:val="00583FE7"/>
    <w:rsid w:val="00584BEF"/>
    <w:rsid w:val="00584D48"/>
    <w:rsid w:val="005858FD"/>
    <w:rsid w:val="00587944"/>
    <w:rsid w:val="005923F9"/>
    <w:rsid w:val="0059292D"/>
    <w:rsid w:val="00592F58"/>
    <w:rsid w:val="00594B90"/>
    <w:rsid w:val="005953B6"/>
    <w:rsid w:val="0059610E"/>
    <w:rsid w:val="005A10FD"/>
    <w:rsid w:val="005A28A4"/>
    <w:rsid w:val="005A5554"/>
    <w:rsid w:val="005A7FF3"/>
    <w:rsid w:val="005B08C1"/>
    <w:rsid w:val="005B17EA"/>
    <w:rsid w:val="005B38B2"/>
    <w:rsid w:val="005B3AFE"/>
    <w:rsid w:val="005B4049"/>
    <w:rsid w:val="005B485A"/>
    <w:rsid w:val="005B6374"/>
    <w:rsid w:val="005C05A2"/>
    <w:rsid w:val="005C10E0"/>
    <w:rsid w:val="005C3425"/>
    <w:rsid w:val="005C381D"/>
    <w:rsid w:val="005C3DF3"/>
    <w:rsid w:val="005C5011"/>
    <w:rsid w:val="005C56EC"/>
    <w:rsid w:val="005C5D48"/>
    <w:rsid w:val="005C5F18"/>
    <w:rsid w:val="005C79A0"/>
    <w:rsid w:val="005D058E"/>
    <w:rsid w:val="005D0B54"/>
    <w:rsid w:val="005D0E7C"/>
    <w:rsid w:val="005D0F3D"/>
    <w:rsid w:val="005D3CFD"/>
    <w:rsid w:val="005D534E"/>
    <w:rsid w:val="005D7342"/>
    <w:rsid w:val="005D74BB"/>
    <w:rsid w:val="005E0062"/>
    <w:rsid w:val="005E0605"/>
    <w:rsid w:val="005E2466"/>
    <w:rsid w:val="005E328A"/>
    <w:rsid w:val="005E4102"/>
    <w:rsid w:val="005E64B0"/>
    <w:rsid w:val="005E6503"/>
    <w:rsid w:val="005E685E"/>
    <w:rsid w:val="005E6F00"/>
    <w:rsid w:val="005E7C4C"/>
    <w:rsid w:val="005F143C"/>
    <w:rsid w:val="005F267F"/>
    <w:rsid w:val="005F2825"/>
    <w:rsid w:val="005F3322"/>
    <w:rsid w:val="005F3787"/>
    <w:rsid w:val="005F3DC6"/>
    <w:rsid w:val="005F4BE3"/>
    <w:rsid w:val="005F4FAE"/>
    <w:rsid w:val="005F7302"/>
    <w:rsid w:val="006021A6"/>
    <w:rsid w:val="00602357"/>
    <w:rsid w:val="00602BA7"/>
    <w:rsid w:val="00602E7E"/>
    <w:rsid w:val="00603D6E"/>
    <w:rsid w:val="00603E4E"/>
    <w:rsid w:val="00605DC2"/>
    <w:rsid w:val="00610705"/>
    <w:rsid w:val="00610E5A"/>
    <w:rsid w:val="00611C90"/>
    <w:rsid w:val="00611EB6"/>
    <w:rsid w:val="006137EC"/>
    <w:rsid w:val="00613F23"/>
    <w:rsid w:val="00614EBA"/>
    <w:rsid w:val="00615147"/>
    <w:rsid w:val="006171B2"/>
    <w:rsid w:val="00620F87"/>
    <w:rsid w:val="006210FE"/>
    <w:rsid w:val="00621227"/>
    <w:rsid w:val="0062319E"/>
    <w:rsid w:val="00623B1D"/>
    <w:rsid w:val="00624457"/>
    <w:rsid w:val="00626B8F"/>
    <w:rsid w:val="00631338"/>
    <w:rsid w:val="00633A37"/>
    <w:rsid w:val="00634153"/>
    <w:rsid w:val="00634F41"/>
    <w:rsid w:val="006361FB"/>
    <w:rsid w:val="006365B7"/>
    <w:rsid w:val="00636FD9"/>
    <w:rsid w:val="006376DB"/>
    <w:rsid w:val="00637803"/>
    <w:rsid w:val="00637EAA"/>
    <w:rsid w:val="0064045B"/>
    <w:rsid w:val="006405B1"/>
    <w:rsid w:val="00641EE3"/>
    <w:rsid w:val="00642B87"/>
    <w:rsid w:val="00642D0B"/>
    <w:rsid w:val="00644D33"/>
    <w:rsid w:val="00644E3A"/>
    <w:rsid w:val="00644FC3"/>
    <w:rsid w:val="00645729"/>
    <w:rsid w:val="0064679B"/>
    <w:rsid w:val="00647512"/>
    <w:rsid w:val="00647C11"/>
    <w:rsid w:val="006520BC"/>
    <w:rsid w:val="0065262E"/>
    <w:rsid w:val="006527AF"/>
    <w:rsid w:val="0065377B"/>
    <w:rsid w:val="0065444C"/>
    <w:rsid w:val="00654E51"/>
    <w:rsid w:val="0065509A"/>
    <w:rsid w:val="00655404"/>
    <w:rsid w:val="00655969"/>
    <w:rsid w:val="00655AF1"/>
    <w:rsid w:val="00656803"/>
    <w:rsid w:val="00656B67"/>
    <w:rsid w:val="006617D5"/>
    <w:rsid w:val="0066291D"/>
    <w:rsid w:val="00663209"/>
    <w:rsid w:val="00663233"/>
    <w:rsid w:val="00664083"/>
    <w:rsid w:val="00664695"/>
    <w:rsid w:val="00665D40"/>
    <w:rsid w:val="00665E6F"/>
    <w:rsid w:val="00665F38"/>
    <w:rsid w:val="00670016"/>
    <w:rsid w:val="006708C5"/>
    <w:rsid w:val="00672547"/>
    <w:rsid w:val="0067256C"/>
    <w:rsid w:val="00673418"/>
    <w:rsid w:val="00673ABE"/>
    <w:rsid w:val="00673BE6"/>
    <w:rsid w:val="00673FFE"/>
    <w:rsid w:val="00674E90"/>
    <w:rsid w:val="0067657E"/>
    <w:rsid w:val="00680C1E"/>
    <w:rsid w:val="00681ABD"/>
    <w:rsid w:val="00682E07"/>
    <w:rsid w:val="00683BAF"/>
    <w:rsid w:val="00684108"/>
    <w:rsid w:val="00684136"/>
    <w:rsid w:val="0068465E"/>
    <w:rsid w:val="006855D9"/>
    <w:rsid w:val="00690733"/>
    <w:rsid w:val="0069109C"/>
    <w:rsid w:val="00691517"/>
    <w:rsid w:val="0069175F"/>
    <w:rsid w:val="006924D1"/>
    <w:rsid w:val="0069256A"/>
    <w:rsid w:val="006939DB"/>
    <w:rsid w:val="0069477C"/>
    <w:rsid w:val="006955E6"/>
    <w:rsid w:val="00695BE7"/>
    <w:rsid w:val="00695D20"/>
    <w:rsid w:val="0069769E"/>
    <w:rsid w:val="00697AD9"/>
    <w:rsid w:val="006A1782"/>
    <w:rsid w:val="006A1FC0"/>
    <w:rsid w:val="006A27C8"/>
    <w:rsid w:val="006A30B4"/>
    <w:rsid w:val="006A5437"/>
    <w:rsid w:val="006A66CD"/>
    <w:rsid w:val="006A6E25"/>
    <w:rsid w:val="006A7B45"/>
    <w:rsid w:val="006B247F"/>
    <w:rsid w:val="006B35AB"/>
    <w:rsid w:val="006B5DE4"/>
    <w:rsid w:val="006B634E"/>
    <w:rsid w:val="006B6B84"/>
    <w:rsid w:val="006C23DE"/>
    <w:rsid w:val="006C46A7"/>
    <w:rsid w:val="006C52E8"/>
    <w:rsid w:val="006D1E53"/>
    <w:rsid w:val="006D2202"/>
    <w:rsid w:val="006D23CF"/>
    <w:rsid w:val="006D2756"/>
    <w:rsid w:val="006D2D49"/>
    <w:rsid w:val="006D6911"/>
    <w:rsid w:val="006E1349"/>
    <w:rsid w:val="006E2A8F"/>
    <w:rsid w:val="006E330C"/>
    <w:rsid w:val="006E5372"/>
    <w:rsid w:val="006E562D"/>
    <w:rsid w:val="006E609D"/>
    <w:rsid w:val="006F1A64"/>
    <w:rsid w:val="006F3352"/>
    <w:rsid w:val="006F3B2B"/>
    <w:rsid w:val="006F5C29"/>
    <w:rsid w:val="006F6841"/>
    <w:rsid w:val="006F6887"/>
    <w:rsid w:val="006F6989"/>
    <w:rsid w:val="006F7B73"/>
    <w:rsid w:val="00700B98"/>
    <w:rsid w:val="0070207D"/>
    <w:rsid w:val="0070227B"/>
    <w:rsid w:val="0070481C"/>
    <w:rsid w:val="00706319"/>
    <w:rsid w:val="0070679E"/>
    <w:rsid w:val="00707917"/>
    <w:rsid w:val="00707961"/>
    <w:rsid w:val="007100C1"/>
    <w:rsid w:val="00710B6E"/>
    <w:rsid w:val="00711A9F"/>
    <w:rsid w:val="0071244A"/>
    <w:rsid w:val="007129FF"/>
    <w:rsid w:val="00713053"/>
    <w:rsid w:val="00713751"/>
    <w:rsid w:val="00713753"/>
    <w:rsid w:val="0071387A"/>
    <w:rsid w:val="007140B5"/>
    <w:rsid w:val="00714536"/>
    <w:rsid w:val="00715B59"/>
    <w:rsid w:val="00716566"/>
    <w:rsid w:val="007168AD"/>
    <w:rsid w:val="00717044"/>
    <w:rsid w:val="00717D84"/>
    <w:rsid w:val="0072311C"/>
    <w:rsid w:val="007248A0"/>
    <w:rsid w:val="0072613A"/>
    <w:rsid w:val="00727922"/>
    <w:rsid w:val="0073005B"/>
    <w:rsid w:val="0073015C"/>
    <w:rsid w:val="00732115"/>
    <w:rsid w:val="00732457"/>
    <w:rsid w:val="00734971"/>
    <w:rsid w:val="00735116"/>
    <w:rsid w:val="00735C99"/>
    <w:rsid w:val="0073623A"/>
    <w:rsid w:val="007367A3"/>
    <w:rsid w:val="00736FA4"/>
    <w:rsid w:val="00742225"/>
    <w:rsid w:val="007424A1"/>
    <w:rsid w:val="0074319A"/>
    <w:rsid w:val="00743D9E"/>
    <w:rsid w:val="0074413F"/>
    <w:rsid w:val="007444E8"/>
    <w:rsid w:val="0074566E"/>
    <w:rsid w:val="00745F10"/>
    <w:rsid w:val="00747939"/>
    <w:rsid w:val="00747DBB"/>
    <w:rsid w:val="007502A5"/>
    <w:rsid w:val="00751A0F"/>
    <w:rsid w:val="00754031"/>
    <w:rsid w:val="0075409F"/>
    <w:rsid w:val="0075434C"/>
    <w:rsid w:val="00755C9B"/>
    <w:rsid w:val="00755DBB"/>
    <w:rsid w:val="00755E8A"/>
    <w:rsid w:val="007564AE"/>
    <w:rsid w:val="00756D10"/>
    <w:rsid w:val="00760579"/>
    <w:rsid w:val="00762B39"/>
    <w:rsid w:val="0076427A"/>
    <w:rsid w:val="00764B8C"/>
    <w:rsid w:val="00765519"/>
    <w:rsid w:val="007657FF"/>
    <w:rsid w:val="00766826"/>
    <w:rsid w:val="007679F0"/>
    <w:rsid w:val="00770130"/>
    <w:rsid w:val="00770CCA"/>
    <w:rsid w:val="00770CDA"/>
    <w:rsid w:val="00773498"/>
    <w:rsid w:val="00773792"/>
    <w:rsid w:val="0077561B"/>
    <w:rsid w:val="007766E7"/>
    <w:rsid w:val="00776C58"/>
    <w:rsid w:val="007773B8"/>
    <w:rsid w:val="00777499"/>
    <w:rsid w:val="0077753F"/>
    <w:rsid w:val="007803F1"/>
    <w:rsid w:val="00781235"/>
    <w:rsid w:val="00781A35"/>
    <w:rsid w:val="00781E01"/>
    <w:rsid w:val="00781E81"/>
    <w:rsid w:val="00781F60"/>
    <w:rsid w:val="00783DC8"/>
    <w:rsid w:val="00784697"/>
    <w:rsid w:val="00784B7D"/>
    <w:rsid w:val="007851DD"/>
    <w:rsid w:val="0078597A"/>
    <w:rsid w:val="00785F79"/>
    <w:rsid w:val="0078640F"/>
    <w:rsid w:val="00786C79"/>
    <w:rsid w:val="00790313"/>
    <w:rsid w:val="0079091D"/>
    <w:rsid w:val="0079095F"/>
    <w:rsid w:val="0079132C"/>
    <w:rsid w:val="007913C2"/>
    <w:rsid w:val="00792299"/>
    <w:rsid w:val="00793A8E"/>
    <w:rsid w:val="0079426F"/>
    <w:rsid w:val="00794BB7"/>
    <w:rsid w:val="00794E6F"/>
    <w:rsid w:val="0079581A"/>
    <w:rsid w:val="00795917"/>
    <w:rsid w:val="00796017"/>
    <w:rsid w:val="007A184A"/>
    <w:rsid w:val="007A25FF"/>
    <w:rsid w:val="007A408F"/>
    <w:rsid w:val="007A7525"/>
    <w:rsid w:val="007A78B4"/>
    <w:rsid w:val="007B194A"/>
    <w:rsid w:val="007B2BF4"/>
    <w:rsid w:val="007B5CC8"/>
    <w:rsid w:val="007B5D9B"/>
    <w:rsid w:val="007B5E28"/>
    <w:rsid w:val="007B641B"/>
    <w:rsid w:val="007B71EB"/>
    <w:rsid w:val="007C0371"/>
    <w:rsid w:val="007C207A"/>
    <w:rsid w:val="007C29A4"/>
    <w:rsid w:val="007C675E"/>
    <w:rsid w:val="007D142A"/>
    <w:rsid w:val="007D2A36"/>
    <w:rsid w:val="007D2C4E"/>
    <w:rsid w:val="007D3729"/>
    <w:rsid w:val="007D4786"/>
    <w:rsid w:val="007D47F8"/>
    <w:rsid w:val="007D5B8A"/>
    <w:rsid w:val="007D79E5"/>
    <w:rsid w:val="007E0600"/>
    <w:rsid w:val="007E11B8"/>
    <w:rsid w:val="007E12AD"/>
    <w:rsid w:val="007E147F"/>
    <w:rsid w:val="007E23BF"/>
    <w:rsid w:val="007E6866"/>
    <w:rsid w:val="007E743C"/>
    <w:rsid w:val="007F284E"/>
    <w:rsid w:val="007F42E0"/>
    <w:rsid w:val="007F7451"/>
    <w:rsid w:val="008007DE"/>
    <w:rsid w:val="00801AB0"/>
    <w:rsid w:val="00802F6B"/>
    <w:rsid w:val="00803FDC"/>
    <w:rsid w:val="0080423A"/>
    <w:rsid w:val="00804302"/>
    <w:rsid w:val="00804846"/>
    <w:rsid w:val="0080653C"/>
    <w:rsid w:val="00810A4E"/>
    <w:rsid w:val="008131C3"/>
    <w:rsid w:val="0081450E"/>
    <w:rsid w:val="00814F7F"/>
    <w:rsid w:val="008153D8"/>
    <w:rsid w:val="008157B1"/>
    <w:rsid w:val="00815FB6"/>
    <w:rsid w:val="008174C6"/>
    <w:rsid w:val="00820A86"/>
    <w:rsid w:val="008218B3"/>
    <w:rsid w:val="00821E8B"/>
    <w:rsid w:val="00823461"/>
    <w:rsid w:val="00826A35"/>
    <w:rsid w:val="00826C81"/>
    <w:rsid w:val="00830CCB"/>
    <w:rsid w:val="00830E3B"/>
    <w:rsid w:val="00831A54"/>
    <w:rsid w:val="008322A1"/>
    <w:rsid w:val="0083397C"/>
    <w:rsid w:val="00833AC8"/>
    <w:rsid w:val="00833F3B"/>
    <w:rsid w:val="00833FE7"/>
    <w:rsid w:val="008341AC"/>
    <w:rsid w:val="00834537"/>
    <w:rsid w:val="00834D1C"/>
    <w:rsid w:val="008355BF"/>
    <w:rsid w:val="00835D90"/>
    <w:rsid w:val="008364BC"/>
    <w:rsid w:val="008372DB"/>
    <w:rsid w:val="00837EC3"/>
    <w:rsid w:val="008423A4"/>
    <w:rsid w:val="00843384"/>
    <w:rsid w:val="00844514"/>
    <w:rsid w:val="00845EAC"/>
    <w:rsid w:val="00846C5D"/>
    <w:rsid w:val="0084730B"/>
    <w:rsid w:val="0084730C"/>
    <w:rsid w:val="00847324"/>
    <w:rsid w:val="00851DF7"/>
    <w:rsid w:val="0085330A"/>
    <w:rsid w:val="0085352F"/>
    <w:rsid w:val="00853926"/>
    <w:rsid w:val="00854024"/>
    <w:rsid w:val="008540C5"/>
    <w:rsid w:val="008544FB"/>
    <w:rsid w:val="00854AE9"/>
    <w:rsid w:val="00854C9E"/>
    <w:rsid w:val="00855BFD"/>
    <w:rsid w:val="008576FA"/>
    <w:rsid w:val="00857B18"/>
    <w:rsid w:val="00860365"/>
    <w:rsid w:val="00862C2A"/>
    <w:rsid w:val="00864390"/>
    <w:rsid w:val="008643F5"/>
    <w:rsid w:val="0086577A"/>
    <w:rsid w:val="008703A7"/>
    <w:rsid w:val="00870D11"/>
    <w:rsid w:val="00871157"/>
    <w:rsid w:val="00873764"/>
    <w:rsid w:val="0087519E"/>
    <w:rsid w:val="008754C5"/>
    <w:rsid w:val="00875A04"/>
    <w:rsid w:val="00876091"/>
    <w:rsid w:val="00877A0B"/>
    <w:rsid w:val="00880542"/>
    <w:rsid w:val="008816D8"/>
    <w:rsid w:val="0088270A"/>
    <w:rsid w:val="00885508"/>
    <w:rsid w:val="00885945"/>
    <w:rsid w:val="0088714F"/>
    <w:rsid w:val="00887BCB"/>
    <w:rsid w:val="00890A6C"/>
    <w:rsid w:val="008916C6"/>
    <w:rsid w:val="00891818"/>
    <w:rsid w:val="00891F10"/>
    <w:rsid w:val="00892260"/>
    <w:rsid w:val="00892712"/>
    <w:rsid w:val="0089504D"/>
    <w:rsid w:val="0089560B"/>
    <w:rsid w:val="008960BE"/>
    <w:rsid w:val="00896CEE"/>
    <w:rsid w:val="008975FF"/>
    <w:rsid w:val="008A0D15"/>
    <w:rsid w:val="008A1EE1"/>
    <w:rsid w:val="008A24FC"/>
    <w:rsid w:val="008A3071"/>
    <w:rsid w:val="008A3559"/>
    <w:rsid w:val="008A3729"/>
    <w:rsid w:val="008A7E28"/>
    <w:rsid w:val="008A7F05"/>
    <w:rsid w:val="008B128F"/>
    <w:rsid w:val="008B1E0A"/>
    <w:rsid w:val="008B2080"/>
    <w:rsid w:val="008B21EE"/>
    <w:rsid w:val="008B2224"/>
    <w:rsid w:val="008B2263"/>
    <w:rsid w:val="008B2AB6"/>
    <w:rsid w:val="008B3CDF"/>
    <w:rsid w:val="008B42E6"/>
    <w:rsid w:val="008B60DE"/>
    <w:rsid w:val="008B7E39"/>
    <w:rsid w:val="008B7F1B"/>
    <w:rsid w:val="008C017A"/>
    <w:rsid w:val="008C1698"/>
    <w:rsid w:val="008C3625"/>
    <w:rsid w:val="008C3797"/>
    <w:rsid w:val="008C39E1"/>
    <w:rsid w:val="008C5157"/>
    <w:rsid w:val="008C6306"/>
    <w:rsid w:val="008D1B3E"/>
    <w:rsid w:val="008D2EDD"/>
    <w:rsid w:val="008D4757"/>
    <w:rsid w:val="008D5BCE"/>
    <w:rsid w:val="008D6662"/>
    <w:rsid w:val="008D7321"/>
    <w:rsid w:val="008D7E00"/>
    <w:rsid w:val="008D7F61"/>
    <w:rsid w:val="008E003A"/>
    <w:rsid w:val="008E0C57"/>
    <w:rsid w:val="008E113B"/>
    <w:rsid w:val="008E150C"/>
    <w:rsid w:val="008E2004"/>
    <w:rsid w:val="008E2099"/>
    <w:rsid w:val="008E3240"/>
    <w:rsid w:val="008E3AC0"/>
    <w:rsid w:val="008E3E3C"/>
    <w:rsid w:val="008E4146"/>
    <w:rsid w:val="008E425F"/>
    <w:rsid w:val="008E7BA1"/>
    <w:rsid w:val="008F1703"/>
    <w:rsid w:val="008F2259"/>
    <w:rsid w:val="008F4DB8"/>
    <w:rsid w:val="008F5B9D"/>
    <w:rsid w:val="008F695E"/>
    <w:rsid w:val="008F79C7"/>
    <w:rsid w:val="00902090"/>
    <w:rsid w:val="009024E0"/>
    <w:rsid w:val="00902AAE"/>
    <w:rsid w:val="0090347E"/>
    <w:rsid w:val="00903931"/>
    <w:rsid w:val="00903A6D"/>
    <w:rsid w:val="009048A5"/>
    <w:rsid w:val="00904DE6"/>
    <w:rsid w:val="00905DC1"/>
    <w:rsid w:val="00906790"/>
    <w:rsid w:val="00910641"/>
    <w:rsid w:val="00910880"/>
    <w:rsid w:val="00911351"/>
    <w:rsid w:val="00911DFA"/>
    <w:rsid w:val="00913242"/>
    <w:rsid w:val="009155A6"/>
    <w:rsid w:val="00915D3A"/>
    <w:rsid w:val="0091603C"/>
    <w:rsid w:val="00917246"/>
    <w:rsid w:val="00917FBE"/>
    <w:rsid w:val="00920284"/>
    <w:rsid w:val="00920781"/>
    <w:rsid w:val="0092194B"/>
    <w:rsid w:val="00921AE1"/>
    <w:rsid w:val="00922F99"/>
    <w:rsid w:val="00923EFA"/>
    <w:rsid w:val="00925972"/>
    <w:rsid w:val="00926E10"/>
    <w:rsid w:val="009274AA"/>
    <w:rsid w:val="00930A7F"/>
    <w:rsid w:val="00932699"/>
    <w:rsid w:val="00935B92"/>
    <w:rsid w:val="00937C90"/>
    <w:rsid w:val="00940222"/>
    <w:rsid w:val="009407B4"/>
    <w:rsid w:val="009413F2"/>
    <w:rsid w:val="0094219B"/>
    <w:rsid w:val="00944B76"/>
    <w:rsid w:val="00945D8A"/>
    <w:rsid w:val="00945E7B"/>
    <w:rsid w:val="00946B47"/>
    <w:rsid w:val="009476DE"/>
    <w:rsid w:val="0095000D"/>
    <w:rsid w:val="00952315"/>
    <w:rsid w:val="009524B4"/>
    <w:rsid w:val="0095335B"/>
    <w:rsid w:val="00953CE0"/>
    <w:rsid w:val="009550B2"/>
    <w:rsid w:val="00955443"/>
    <w:rsid w:val="00955A8C"/>
    <w:rsid w:val="009566BE"/>
    <w:rsid w:val="009572A2"/>
    <w:rsid w:val="009600EF"/>
    <w:rsid w:val="009601EE"/>
    <w:rsid w:val="00961001"/>
    <w:rsid w:val="009635BA"/>
    <w:rsid w:val="00964A6E"/>
    <w:rsid w:val="00964F0D"/>
    <w:rsid w:val="00964F57"/>
    <w:rsid w:val="00965D36"/>
    <w:rsid w:val="00966210"/>
    <w:rsid w:val="009672FA"/>
    <w:rsid w:val="00967E71"/>
    <w:rsid w:val="009700A3"/>
    <w:rsid w:val="009702E4"/>
    <w:rsid w:val="00970D9F"/>
    <w:rsid w:val="00970DB5"/>
    <w:rsid w:val="009711F2"/>
    <w:rsid w:val="00972D27"/>
    <w:rsid w:val="00972D4F"/>
    <w:rsid w:val="00973AA4"/>
    <w:rsid w:val="00975A29"/>
    <w:rsid w:val="00976562"/>
    <w:rsid w:val="00981E45"/>
    <w:rsid w:val="00981FFF"/>
    <w:rsid w:val="009825CB"/>
    <w:rsid w:val="009831FE"/>
    <w:rsid w:val="00983C19"/>
    <w:rsid w:val="00984B67"/>
    <w:rsid w:val="00985748"/>
    <w:rsid w:val="00987020"/>
    <w:rsid w:val="00987441"/>
    <w:rsid w:val="00987CC1"/>
    <w:rsid w:val="00987D2D"/>
    <w:rsid w:val="00990C3B"/>
    <w:rsid w:val="00990E82"/>
    <w:rsid w:val="009929B2"/>
    <w:rsid w:val="00992B02"/>
    <w:rsid w:val="0099319B"/>
    <w:rsid w:val="009942BA"/>
    <w:rsid w:val="009960A3"/>
    <w:rsid w:val="00997589"/>
    <w:rsid w:val="009A1FF1"/>
    <w:rsid w:val="009A2E92"/>
    <w:rsid w:val="009A365A"/>
    <w:rsid w:val="009A3DE6"/>
    <w:rsid w:val="009A4172"/>
    <w:rsid w:val="009A481E"/>
    <w:rsid w:val="009A48C5"/>
    <w:rsid w:val="009A4A5C"/>
    <w:rsid w:val="009A54A8"/>
    <w:rsid w:val="009A61CA"/>
    <w:rsid w:val="009A6501"/>
    <w:rsid w:val="009A68FD"/>
    <w:rsid w:val="009A6F87"/>
    <w:rsid w:val="009A76CD"/>
    <w:rsid w:val="009B166A"/>
    <w:rsid w:val="009B2E5E"/>
    <w:rsid w:val="009B3140"/>
    <w:rsid w:val="009B4AC5"/>
    <w:rsid w:val="009B7E18"/>
    <w:rsid w:val="009C1348"/>
    <w:rsid w:val="009C147D"/>
    <w:rsid w:val="009C2744"/>
    <w:rsid w:val="009C41AA"/>
    <w:rsid w:val="009C634E"/>
    <w:rsid w:val="009C6A7E"/>
    <w:rsid w:val="009C6BE0"/>
    <w:rsid w:val="009D0913"/>
    <w:rsid w:val="009D20C8"/>
    <w:rsid w:val="009D2401"/>
    <w:rsid w:val="009D34D9"/>
    <w:rsid w:val="009D3853"/>
    <w:rsid w:val="009D3ED6"/>
    <w:rsid w:val="009D4463"/>
    <w:rsid w:val="009D7645"/>
    <w:rsid w:val="009D7A1A"/>
    <w:rsid w:val="009D7B6D"/>
    <w:rsid w:val="009E03EE"/>
    <w:rsid w:val="009E585F"/>
    <w:rsid w:val="009E62D3"/>
    <w:rsid w:val="009E69FA"/>
    <w:rsid w:val="009E7E91"/>
    <w:rsid w:val="009F0332"/>
    <w:rsid w:val="009F06CA"/>
    <w:rsid w:val="009F14DF"/>
    <w:rsid w:val="009F5358"/>
    <w:rsid w:val="009F567B"/>
    <w:rsid w:val="009F67AA"/>
    <w:rsid w:val="009F73AB"/>
    <w:rsid w:val="009F74A9"/>
    <w:rsid w:val="009F74B9"/>
    <w:rsid w:val="00A0065D"/>
    <w:rsid w:val="00A00BBB"/>
    <w:rsid w:val="00A00DF3"/>
    <w:rsid w:val="00A0104C"/>
    <w:rsid w:val="00A04B6E"/>
    <w:rsid w:val="00A04C33"/>
    <w:rsid w:val="00A0599D"/>
    <w:rsid w:val="00A076C1"/>
    <w:rsid w:val="00A0796A"/>
    <w:rsid w:val="00A101F0"/>
    <w:rsid w:val="00A102F2"/>
    <w:rsid w:val="00A10B9B"/>
    <w:rsid w:val="00A12B51"/>
    <w:rsid w:val="00A12C1C"/>
    <w:rsid w:val="00A13C64"/>
    <w:rsid w:val="00A153E8"/>
    <w:rsid w:val="00A15400"/>
    <w:rsid w:val="00A162C0"/>
    <w:rsid w:val="00A168AD"/>
    <w:rsid w:val="00A16F0C"/>
    <w:rsid w:val="00A17B9E"/>
    <w:rsid w:val="00A20348"/>
    <w:rsid w:val="00A21203"/>
    <w:rsid w:val="00A2404D"/>
    <w:rsid w:val="00A24E98"/>
    <w:rsid w:val="00A25FF7"/>
    <w:rsid w:val="00A26378"/>
    <w:rsid w:val="00A2691A"/>
    <w:rsid w:val="00A27237"/>
    <w:rsid w:val="00A276FC"/>
    <w:rsid w:val="00A27B88"/>
    <w:rsid w:val="00A30E2B"/>
    <w:rsid w:val="00A3118B"/>
    <w:rsid w:val="00A32DED"/>
    <w:rsid w:val="00A34369"/>
    <w:rsid w:val="00A3450D"/>
    <w:rsid w:val="00A357FA"/>
    <w:rsid w:val="00A35EA6"/>
    <w:rsid w:val="00A36334"/>
    <w:rsid w:val="00A41490"/>
    <w:rsid w:val="00A43FA5"/>
    <w:rsid w:val="00A473EF"/>
    <w:rsid w:val="00A5256D"/>
    <w:rsid w:val="00A543FF"/>
    <w:rsid w:val="00A55627"/>
    <w:rsid w:val="00A56303"/>
    <w:rsid w:val="00A56766"/>
    <w:rsid w:val="00A56B66"/>
    <w:rsid w:val="00A57635"/>
    <w:rsid w:val="00A6022E"/>
    <w:rsid w:val="00A60AFE"/>
    <w:rsid w:val="00A61517"/>
    <w:rsid w:val="00A6160F"/>
    <w:rsid w:val="00A61891"/>
    <w:rsid w:val="00A61970"/>
    <w:rsid w:val="00A61B9F"/>
    <w:rsid w:val="00A62571"/>
    <w:rsid w:val="00A6308E"/>
    <w:rsid w:val="00A63D22"/>
    <w:rsid w:val="00A64752"/>
    <w:rsid w:val="00A65A6B"/>
    <w:rsid w:val="00A65FC4"/>
    <w:rsid w:val="00A660AE"/>
    <w:rsid w:val="00A66F29"/>
    <w:rsid w:val="00A70F0C"/>
    <w:rsid w:val="00A71ABA"/>
    <w:rsid w:val="00A72100"/>
    <w:rsid w:val="00A73B6B"/>
    <w:rsid w:val="00A73D65"/>
    <w:rsid w:val="00A7482A"/>
    <w:rsid w:val="00A75F77"/>
    <w:rsid w:val="00A760FB"/>
    <w:rsid w:val="00A764BC"/>
    <w:rsid w:val="00A77614"/>
    <w:rsid w:val="00A80BEC"/>
    <w:rsid w:val="00A80D3E"/>
    <w:rsid w:val="00A841AB"/>
    <w:rsid w:val="00A86259"/>
    <w:rsid w:val="00A86365"/>
    <w:rsid w:val="00A86FC5"/>
    <w:rsid w:val="00A879BD"/>
    <w:rsid w:val="00A90039"/>
    <w:rsid w:val="00A921DC"/>
    <w:rsid w:val="00A92DDD"/>
    <w:rsid w:val="00A937DD"/>
    <w:rsid w:val="00A94689"/>
    <w:rsid w:val="00A94D0F"/>
    <w:rsid w:val="00A94D58"/>
    <w:rsid w:val="00A94FAF"/>
    <w:rsid w:val="00A951CD"/>
    <w:rsid w:val="00A961B1"/>
    <w:rsid w:val="00AA00EC"/>
    <w:rsid w:val="00AA14E7"/>
    <w:rsid w:val="00AA1B22"/>
    <w:rsid w:val="00AA22B2"/>
    <w:rsid w:val="00AA3264"/>
    <w:rsid w:val="00AA3A03"/>
    <w:rsid w:val="00AA3C9A"/>
    <w:rsid w:val="00AA4CF1"/>
    <w:rsid w:val="00AA4D11"/>
    <w:rsid w:val="00AA65A3"/>
    <w:rsid w:val="00AA65E7"/>
    <w:rsid w:val="00AA7A24"/>
    <w:rsid w:val="00AB02E2"/>
    <w:rsid w:val="00AB097D"/>
    <w:rsid w:val="00AB2865"/>
    <w:rsid w:val="00AB2A72"/>
    <w:rsid w:val="00AB300F"/>
    <w:rsid w:val="00AB3CE8"/>
    <w:rsid w:val="00AB40C1"/>
    <w:rsid w:val="00AB5A5B"/>
    <w:rsid w:val="00AB67E4"/>
    <w:rsid w:val="00AB7820"/>
    <w:rsid w:val="00AC0FE9"/>
    <w:rsid w:val="00AC1234"/>
    <w:rsid w:val="00AC2C96"/>
    <w:rsid w:val="00AC393C"/>
    <w:rsid w:val="00AC585D"/>
    <w:rsid w:val="00AC6984"/>
    <w:rsid w:val="00AD04AD"/>
    <w:rsid w:val="00AD2E82"/>
    <w:rsid w:val="00AD402C"/>
    <w:rsid w:val="00AD4D83"/>
    <w:rsid w:val="00AD530F"/>
    <w:rsid w:val="00AE36D8"/>
    <w:rsid w:val="00AE397C"/>
    <w:rsid w:val="00AE5CA3"/>
    <w:rsid w:val="00AE68A9"/>
    <w:rsid w:val="00AE7488"/>
    <w:rsid w:val="00AE768B"/>
    <w:rsid w:val="00AE7A74"/>
    <w:rsid w:val="00AF0248"/>
    <w:rsid w:val="00AF03E8"/>
    <w:rsid w:val="00AF0B7D"/>
    <w:rsid w:val="00AF10AF"/>
    <w:rsid w:val="00AF3B0E"/>
    <w:rsid w:val="00AF4696"/>
    <w:rsid w:val="00AF484F"/>
    <w:rsid w:val="00AF60E8"/>
    <w:rsid w:val="00AF611A"/>
    <w:rsid w:val="00B01F50"/>
    <w:rsid w:val="00B03ACB"/>
    <w:rsid w:val="00B03B5D"/>
    <w:rsid w:val="00B03F66"/>
    <w:rsid w:val="00B05A8F"/>
    <w:rsid w:val="00B05D5F"/>
    <w:rsid w:val="00B06E9A"/>
    <w:rsid w:val="00B103A4"/>
    <w:rsid w:val="00B1391D"/>
    <w:rsid w:val="00B142D8"/>
    <w:rsid w:val="00B1582E"/>
    <w:rsid w:val="00B158F4"/>
    <w:rsid w:val="00B16C98"/>
    <w:rsid w:val="00B2357B"/>
    <w:rsid w:val="00B23DF6"/>
    <w:rsid w:val="00B24EAA"/>
    <w:rsid w:val="00B2765A"/>
    <w:rsid w:val="00B277AC"/>
    <w:rsid w:val="00B30817"/>
    <w:rsid w:val="00B30963"/>
    <w:rsid w:val="00B30B79"/>
    <w:rsid w:val="00B3174F"/>
    <w:rsid w:val="00B31DEA"/>
    <w:rsid w:val="00B3242D"/>
    <w:rsid w:val="00B32488"/>
    <w:rsid w:val="00B328FD"/>
    <w:rsid w:val="00B32A6B"/>
    <w:rsid w:val="00B33655"/>
    <w:rsid w:val="00B34A92"/>
    <w:rsid w:val="00B3537D"/>
    <w:rsid w:val="00B37F30"/>
    <w:rsid w:val="00B405D6"/>
    <w:rsid w:val="00B411DC"/>
    <w:rsid w:val="00B41E60"/>
    <w:rsid w:val="00B437D8"/>
    <w:rsid w:val="00B439E1"/>
    <w:rsid w:val="00B43C00"/>
    <w:rsid w:val="00B43E54"/>
    <w:rsid w:val="00B45239"/>
    <w:rsid w:val="00B468CC"/>
    <w:rsid w:val="00B5126D"/>
    <w:rsid w:val="00B51282"/>
    <w:rsid w:val="00B51CD9"/>
    <w:rsid w:val="00B53496"/>
    <w:rsid w:val="00B54361"/>
    <w:rsid w:val="00B555BE"/>
    <w:rsid w:val="00B5724E"/>
    <w:rsid w:val="00B577C0"/>
    <w:rsid w:val="00B601D7"/>
    <w:rsid w:val="00B60508"/>
    <w:rsid w:val="00B609CB"/>
    <w:rsid w:val="00B60E8F"/>
    <w:rsid w:val="00B61E75"/>
    <w:rsid w:val="00B638B8"/>
    <w:rsid w:val="00B63A80"/>
    <w:rsid w:val="00B64BC8"/>
    <w:rsid w:val="00B64F4D"/>
    <w:rsid w:val="00B70D87"/>
    <w:rsid w:val="00B730DA"/>
    <w:rsid w:val="00B73D20"/>
    <w:rsid w:val="00B74BB3"/>
    <w:rsid w:val="00B7531F"/>
    <w:rsid w:val="00B75BCA"/>
    <w:rsid w:val="00B76F22"/>
    <w:rsid w:val="00B80122"/>
    <w:rsid w:val="00B8134D"/>
    <w:rsid w:val="00B81A41"/>
    <w:rsid w:val="00B8333B"/>
    <w:rsid w:val="00B844E7"/>
    <w:rsid w:val="00B84D43"/>
    <w:rsid w:val="00B8682A"/>
    <w:rsid w:val="00B91FF6"/>
    <w:rsid w:val="00B92A78"/>
    <w:rsid w:val="00B958BE"/>
    <w:rsid w:val="00B96ACE"/>
    <w:rsid w:val="00B979AC"/>
    <w:rsid w:val="00BA4DFD"/>
    <w:rsid w:val="00BA6F40"/>
    <w:rsid w:val="00BA73E7"/>
    <w:rsid w:val="00BA7CC7"/>
    <w:rsid w:val="00BB028E"/>
    <w:rsid w:val="00BB040E"/>
    <w:rsid w:val="00BB086C"/>
    <w:rsid w:val="00BB1B6F"/>
    <w:rsid w:val="00BB48DE"/>
    <w:rsid w:val="00BB580F"/>
    <w:rsid w:val="00BB5958"/>
    <w:rsid w:val="00BB5CD7"/>
    <w:rsid w:val="00BB64FB"/>
    <w:rsid w:val="00BB7A9D"/>
    <w:rsid w:val="00BB7BD1"/>
    <w:rsid w:val="00BC0ECC"/>
    <w:rsid w:val="00BC248F"/>
    <w:rsid w:val="00BC2673"/>
    <w:rsid w:val="00BC3F5F"/>
    <w:rsid w:val="00BC66F7"/>
    <w:rsid w:val="00BC697D"/>
    <w:rsid w:val="00BC76BF"/>
    <w:rsid w:val="00BD0A86"/>
    <w:rsid w:val="00BD15C2"/>
    <w:rsid w:val="00BD45B5"/>
    <w:rsid w:val="00BD69B3"/>
    <w:rsid w:val="00BD7913"/>
    <w:rsid w:val="00BE1F9D"/>
    <w:rsid w:val="00BE3E60"/>
    <w:rsid w:val="00BE4753"/>
    <w:rsid w:val="00BE4AD6"/>
    <w:rsid w:val="00BE56C0"/>
    <w:rsid w:val="00BE603E"/>
    <w:rsid w:val="00BE60C0"/>
    <w:rsid w:val="00BE61AD"/>
    <w:rsid w:val="00BE6818"/>
    <w:rsid w:val="00BE69AA"/>
    <w:rsid w:val="00BE75DE"/>
    <w:rsid w:val="00BE7869"/>
    <w:rsid w:val="00BF016E"/>
    <w:rsid w:val="00BF2634"/>
    <w:rsid w:val="00BF40CC"/>
    <w:rsid w:val="00BF440A"/>
    <w:rsid w:val="00BF4B6E"/>
    <w:rsid w:val="00BF4E91"/>
    <w:rsid w:val="00BF5451"/>
    <w:rsid w:val="00BF614C"/>
    <w:rsid w:val="00BF6F13"/>
    <w:rsid w:val="00BF74F7"/>
    <w:rsid w:val="00C00D93"/>
    <w:rsid w:val="00C00F50"/>
    <w:rsid w:val="00C01719"/>
    <w:rsid w:val="00C01882"/>
    <w:rsid w:val="00C02DAB"/>
    <w:rsid w:val="00C03716"/>
    <w:rsid w:val="00C04365"/>
    <w:rsid w:val="00C04693"/>
    <w:rsid w:val="00C04980"/>
    <w:rsid w:val="00C04B65"/>
    <w:rsid w:val="00C0763F"/>
    <w:rsid w:val="00C07CB5"/>
    <w:rsid w:val="00C103D4"/>
    <w:rsid w:val="00C10BDF"/>
    <w:rsid w:val="00C12D8D"/>
    <w:rsid w:val="00C14395"/>
    <w:rsid w:val="00C143F2"/>
    <w:rsid w:val="00C14623"/>
    <w:rsid w:val="00C15904"/>
    <w:rsid w:val="00C16451"/>
    <w:rsid w:val="00C17282"/>
    <w:rsid w:val="00C20A65"/>
    <w:rsid w:val="00C20D5F"/>
    <w:rsid w:val="00C21A54"/>
    <w:rsid w:val="00C21FEA"/>
    <w:rsid w:val="00C23255"/>
    <w:rsid w:val="00C232A4"/>
    <w:rsid w:val="00C24972"/>
    <w:rsid w:val="00C2499A"/>
    <w:rsid w:val="00C27583"/>
    <w:rsid w:val="00C30E1F"/>
    <w:rsid w:val="00C31E0B"/>
    <w:rsid w:val="00C322D1"/>
    <w:rsid w:val="00C34A5B"/>
    <w:rsid w:val="00C3577D"/>
    <w:rsid w:val="00C35C79"/>
    <w:rsid w:val="00C35D6C"/>
    <w:rsid w:val="00C35E0C"/>
    <w:rsid w:val="00C36742"/>
    <w:rsid w:val="00C369AD"/>
    <w:rsid w:val="00C37913"/>
    <w:rsid w:val="00C37B03"/>
    <w:rsid w:val="00C37EE1"/>
    <w:rsid w:val="00C37F4D"/>
    <w:rsid w:val="00C4168E"/>
    <w:rsid w:val="00C431DA"/>
    <w:rsid w:val="00C43558"/>
    <w:rsid w:val="00C44E37"/>
    <w:rsid w:val="00C45B46"/>
    <w:rsid w:val="00C460D3"/>
    <w:rsid w:val="00C502C1"/>
    <w:rsid w:val="00C5183D"/>
    <w:rsid w:val="00C518E6"/>
    <w:rsid w:val="00C51926"/>
    <w:rsid w:val="00C523EF"/>
    <w:rsid w:val="00C5265A"/>
    <w:rsid w:val="00C52937"/>
    <w:rsid w:val="00C52A54"/>
    <w:rsid w:val="00C53520"/>
    <w:rsid w:val="00C5574B"/>
    <w:rsid w:val="00C55ACF"/>
    <w:rsid w:val="00C57FB4"/>
    <w:rsid w:val="00C60753"/>
    <w:rsid w:val="00C62B24"/>
    <w:rsid w:val="00C637C2"/>
    <w:rsid w:val="00C658A1"/>
    <w:rsid w:val="00C712FE"/>
    <w:rsid w:val="00C7207C"/>
    <w:rsid w:val="00C747EE"/>
    <w:rsid w:val="00C74C0F"/>
    <w:rsid w:val="00C74EAA"/>
    <w:rsid w:val="00C74FEC"/>
    <w:rsid w:val="00C754C8"/>
    <w:rsid w:val="00C769C1"/>
    <w:rsid w:val="00C76B25"/>
    <w:rsid w:val="00C76B29"/>
    <w:rsid w:val="00C76C0E"/>
    <w:rsid w:val="00C80656"/>
    <w:rsid w:val="00C80E34"/>
    <w:rsid w:val="00C81C0D"/>
    <w:rsid w:val="00C82C76"/>
    <w:rsid w:val="00C82CA2"/>
    <w:rsid w:val="00C85651"/>
    <w:rsid w:val="00C85BD8"/>
    <w:rsid w:val="00C85C6B"/>
    <w:rsid w:val="00C86220"/>
    <w:rsid w:val="00C864CF"/>
    <w:rsid w:val="00C9258D"/>
    <w:rsid w:val="00C93243"/>
    <w:rsid w:val="00C933A9"/>
    <w:rsid w:val="00C9484F"/>
    <w:rsid w:val="00C94858"/>
    <w:rsid w:val="00C94FA9"/>
    <w:rsid w:val="00C95ED8"/>
    <w:rsid w:val="00C96680"/>
    <w:rsid w:val="00C970FF"/>
    <w:rsid w:val="00CA0365"/>
    <w:rsid w:val="00CA2C09"/>
    <w:rsid w:val="00CA369D"/>
    <w:rsid w:val="00CA3D31"/>
    <w:rsid w:val="00CA3EC5"/>
    <w:rsid w:val="00CA5013"/>
    <w:rsid w:val="00CA59B8"/>
    <w:rsid w:val="00CA5AA9"/>
    <w:rsid w:val="00CA6180"/>
    <w:rsid w:val="00CA7AE9"/>
    <w:rsid w:val="00CB15EA"/>
    <w:rsid w:val="00CB22E4"/>
    <w:rsid w:val="00CB35E5"/>
    <w:rsid w:val="00CB3AC9"/>
    <w:rsid w:val="00CB468F"/>
    <w:rsid w:val="00CB7087"/>
    <w:rsid w:val="00CC00CC"/>
    <w:rsid w:val="00CC0ECB"/>
    <w:rsid w:val="00CC1017"/>
    <w:rsid w:val="00CC22AD"/>
    <w:rsid w:val="00CC3704"/>
    <w:rsid w:val="00CC3773"/>
    <w:rsid w:val="00CC64F7"/>
    <w:rsid w:val="00CC7174"/>
    <w:rsid w:val="00CD040D"/>
    <w:rsid w:val="00CD0B5A"/>
    <w:rsid w:val="00CD2425"/>
    <w:rsid w:val="00CD2693"/>
    <w:rsid w:val="00CD2AAE"/>
    <w:rsid w:val="00CD31BF"/>
    <w:rsid w:val="00CD4021"/>
    <w:rsid w:val="00CD49C5"/>
    <w:rsid w:val="00CD6F54"/>
    <w:rsid w:val="00CD713A"/>
    <w:rsid w:val="00CD78F0"/>
    <w:rsid w:val="00CE00DF"/>
    <w:rsid w:val="00CE0C06"/>
    <w:rsid w:val="00CE1740"/>
    <w:rsid w:val="00CE25C0"/>
    <w:rsid w:val="00CE347F"/>
    <w:rsid w:val="00CE34FD"/>
    <w:rsid w:val="00CE3FCD"/>
    <w:rsid w:val="00CE4A29"/>
    <w:rsid w:val="00CE50ED"/>
    <w:rsid w:val="00CE589B"/>
    <w:rsid w:val="00CE7273"/>
    <w:rsid w:val="00CF352B"/>
    <w:rsid w:val="00CF46D6"/>
    <w:rsid w:val="00D02BF9"/>
    <w:rsid w:val="00D03667"/>
    <w:rsid w:val="00D046E1"/>
    <w:rsid w:val="00D05946"/>
    <w:rsid w:val="00D05F27"/>
    <w:rsid w:val="00D0667E"/>
    <w:rsid w:val="00D07A0D"/>
    <w:rsid w:val="00D07C1F"/>
    <w:rsid w:val="00D07C4A"/>
    <w:rsid w:val="00D113BD"/>
    <w:rsid w:val="00D14B15"/>
    <w:rsid w:val="00D159ED"/>
    <w:rsid w:val="00D15B1C"/>
    <w:rsid w:val="00D161B8"/>
    <w:rsid w:val="00D16FD5"/>
    <w:rsid w:val="00D202CF"/>
    <w:rsid w:val="00D2087D"/>
    <w:rsid w:val="00D2279A"/>
    <w:rsid w:val="00D22A29"/>
    <w:rsid w:val="00D2394D"/>
    <w:rsid w:val="00D242ED"/>
    <w:rsid w:val="00D24F08"/>
    <w:rsid w:val="00D30EE2"/>
    <w:rsid w:val="00D33E4E"/>
    <w:rsid w:val="00D34232"/>
    <w:rsid w:val="00D351EC"/>
    <w:rsid w:val="00D35898"/>
    <w:rsid w:val="00D375BA"/>
    <w:rsid w:val="00D376A7"/>
    <w:rsid w:val="00D37829"/>
    <w:rsid w:val="00D403ED"/>
    <w:rsid w:val="00D40DBD"/>
    <w:rsid w:val="00D41914"/>
    <w:rsid w:val="00D41E45"/>
    <w:rsid w:val="00D42143"/>
    <w:rsid w:val="00D42B5A"/>
    <w:rsid w:val="00D4318F"/>
    <w:rsid w:val="00D43621"/>
    <w:rsid w:val="00D43B28"/>
    <w:rsid w:val="00D43D77"/>
    <w:rsid w:val="00D45370"/>
    <w:rsid w:val="00D45B47"/>
    <w:rsid w:val="00D45D86"/>
    <w:rsid w:val="00D464DD"/>
    <w:rsid w:val="00D47D1D"/>
    <w:rsid w:val="00D500EC"/>
    <w:rsid w:val="00D503ED"/>
    <w:rsid w:val="00D5390C"/>
    <w:rsid w:val="00D53BAB"/>
    <w:rsid w:val="00D54377"/>
    <w:rsid w:val="00D604BF"/>
    <w:rsid w:val="00D60A8A"/>
    <w:rsid w:val="00D66613"/>
    <w:rsid w:val="00D70E09"/>
    <w:rsid w:val="00D727FE"/>
    <w:rsid w:val="00D732F0"/>
    <w:rsid w:val="00D7356D"/>
    <w:rsid w:val="00D7363A"/>
    <w:rsid w:val="00D73C39"/>
    <w:rsid w:val="00D73C8C"/>
    <w:rsid w:val="00D73D26"/>
    <w:rsid w:val="00D73E63"/>
    <w:rsid w:val="00D75009"/>
    <w:rsid w:val="00D75453"/>
    <w:rsid w:val="00D75FA5"/>
    <w:rsid w:val="00D76211"/>
    <w:rsid w:val="00D76E5A"/>
    <w:rsid w:val="00D81481"/>
    <w:rsid w:val="00D81490"/>
    <w:rsid w:val="00D83EC4"/>
    <w:rsid w:val="00D846CF"/>
    <w:rsid w:val="00D8473B"/>
    <w:rsid w:val="00D851A3"/>
    <w:rsid w:val="00D86AB1"/>
    <w:rsid w:val="00D907E1"/>
    <w:rsid w:val="00D92410"/>
    <w:rsid w:val="00D934C9"/>
    <w:rsid w:val="00D956DC"/>
    <w:rsid w:val="00D95EB7"/>
    <w:rsid w:val="00D961F9"/>
    <w:rsid w:val="00D96AA2"/>
    <w:rsid w:val="00D97DAE"/>
    <w:rsid w:val="00DA0C06"/>
    <w:rsid w:val="00DA13B2"/>
    <w:rsid w:val="00DA29CC"/>
    <w:rsid w:val="00DA35CB"/>
    <w:rsid w:val="00DB0B31"/>
    <w:rsid w:val="00DB0B7D"/>
    <w:rsid w:val="00DB584D"/>
    <w:rsid w:val="00DB61D6"/>
    <w:rsid w:val="00DB6E32"/>
    <w:rsid w:val="00DB739F"/>
    <w:rsid w:val="00DC07BA"/>
    <w:rsid w:val="00DC1E22"/>
    <w:rsid w:val="00DC24E3"/>
    <w:rsid w:val="00DC33E0"/>
    <w:rsid w:val="00DC3F7B"/>
    <w:rsid w:val="00DC41AC"/>
    <w:rsid w:val="00DC5458"/>
    <w:rsid w:val="00DC5659"/>
    <w:rsid w:val="00DC56FB"/>
    <w:rsid w:val="00DC78AE"/>
    <w:rsid w:val="00DD0B0B"/>
    <w:rsid w:val="00DD12A9"/>
    <w:rsid w:val="00DD13B0"/>
    <w:rsid w:val="00DD18F5"/>
    <w:rsid w:val="00DD3ED0"/>
    <w:rsid w:val="00DD47FA"/>
    <w:rsid w:val="00DD4971"/>
    <w:rsid w:val="00DD5573"/>
    <w:rsid w:val="00DD5F0E"/>
    <w:rsid w:val="00DD65DF"/>
    <w:rsid w:val="00DD6903"/>
    <w:rsid w:val="00DD7E2A"/>
    <w:rsid w:val="00DE02F9"/>
    <w:rsid w:val="00DE21CC"/>
    <w:rsid w:val="00DE238C"/>
    <w:rsid w:val="00DE2503"/>
    <w:rsid w:val="00DE3B5D"/>
    <w:rsid w:val="00DE494D"/>
    <w:rsid w:val="00DE5C9E"/>
    <w:rsid w:val="00DE72C3"/>
    <w:rsid w:val="00DE7754"/>
    <w:rsid w:val="00DF0ABC"/>
    <w:rsid w:val="00DF223D"/>
    <w:rsid w:val="00DF236E"/>
    <w:rsid w:val="00DF2A35"/>
    <w:rsid w:val="00DF3371"/>
    <w:rsid w:val="00DF464D"/>
    <w:rsid w:val="00DF4A07"/>
    <w:rsid w:val="00DF5349"/>
    <w:rsid w:val="00DF55D1"/>
    <w:rsid w:val="00E0009E"/>
    <w:rsid w:val="00E00329"/>
    <w:rsid w:val="00E01C38"/>
    <w:rsid w:val="00E01DAF"/>
    <w:rsid w:val="00E072E5"/>
    <w:rsid w:val="00E10174"/>
    <w:rsid w:val="00E102E6"/>
    <w:rsid w:val="00E10465"/>
    <w:rsid w:val="00E108EB"/>
    <w:rsid w:val="00E1138A"/>
    <w:rsid w:val="00E11C82"/>
    <w:rsid w:val="00E125BE"/>
    <w:rsid w:val="00E147CC"/>
    <w:rsid w:val="00E16B65"/>
    <w:rsid w:val="00E16BD6"/>
    <w:rsid w:val="00E17140"/>
    <w:rsid w:val="00E25A67"/>
    <w:rsid w:val="00E30598"/>
    <w:rsid w:val="00E31653"/>
    <w:rsid w:val="00E3271C"/>
    <w:rsid w:val="00E32E73"/>
    <w:rsid w:val="00E33208"/>
    <w:rsid w:val="00E34431"/>
    <w:rsid w:val="00E35FBC"/>
    <w:rsid w:val="00E37BC5"/>
    <w:rsid w:val="00E40EA4"/>
    <w:rsid w:val="00E42C64"/>
    <w:rsid w:val="00E42FFD"/>
    <w:rsid w:val="00E44753"/>
    <w:rsid w:val="00E454C6"/>
    <w:rsid w:val="00E455F9"/>
    <w:rsid w:val="00E456B5"/>
    <w:rsid w:val="00E457F8"/>
    <w:rsid w:val="00E46E58"/>
    <w:rsid w:val="00E51C05"/>
    <w:rsid w:val="00E52419"/>
    <w:rsid w:val="00E530E7"/>
    <w:rsid w:val="00E533B8"/>
    <w:rsid w:val="00E53A84"/>
    <w:rsid w:val="00E54E0D"/>
    <w:rsid w:val="00E5587E"/>
    <w:rsid w:val="00E56FE7"/>
    <w:rsid w:val="00E5732D"/>
    <w:rsid w:val="00E5742C"/>
    <w:rsid w:val="00E57A68"/>
    <w:rsid w:val="00E6175D"/>
    <w:rsid w:val="00E62522"/>
    <w:rsid w:val="00E62C29"/>
    <w:rsid w:val="00E63138"/>
    <w:rsid w:val="00E642CB"/>
    <w:rsid w:val="00E66352"/>
    <w:rsid w:val="00E66DD4"/>
    <w:rsid w:val="00E67407"/>
    <w:rsid w:val="00E70ABA"/>
    <w:rsid w:val="00E72131"/>
    <w:rsid w:val="00E72B27"/>
    <w:rsid w:val="00E72C83"/>
    <w:rsid w:val="00E733F5"/>
    <w:rsid w:val="00E75026"/>
    <w:rsid w:val="00E753E6"/>
    <w:rsid w:val="00E80068"/>
    <w:rsid w:val="00E822CC"/>
    <w:rsid w:val="00E8356D"/>
    <w:rsid w:val="00E83B44"/>
    <w:rsid w:val="00E83C79"/>
    <w:rsid w:val="00E84112"/>
    <w:rsid w:val="00E85D07"/>
    <w:rsid w:val="00E86DAD"/>
    <w:rsid w:val="00E930A7"/>
    <w:rsid w:val="00E93AB7"/>
    <w:rsid w:val="00E94B9A"/>
    <w:rsid w:val="00E94F90"/>
    <w:rsid w:val="00E95279"/>
    <w:rsid w:val="00E95B91"/>
    <w:rsid w:val="00E95D7B"/>
    <w:rsid w:val="00E96BEE"/>
    <w:rsid w:val="00E97AD6"/>
    <w:rsid w:val="00EA0437"/>
    <w:rsid w:val="00EA543F"/>
    <w:rsid w:val="00EA721B"/>
    <w:rsid w:val="00EA7673"/>
    <w:rsid w:val="00EA7688"/>
    <w:rsid w:val="00EA7F8B"/>
    <w:rsid w:val="00EB01B9"/>
    <w:rsid w:val="00EB071F"/>
    <w:rsid w:val="00EB1A51"/>
    <w:rsid w:val="00EB1E10"/>
    <w:rsid w:val="00EB3690"/>
    <w:rsid w:val="00EB4090"/>
    <w:rsid w:val="00EB486B"/>
    <w:rsid w:val="00EB5326"/>
    <w:rsid w:val="00EB56C5"/>
    <w:rsid w:val="00EB5CA6"/>
    <w:rsid w:val="00EC0696"/>
    <w:rsid w:val="00EC1F61"/>
    <w:rsid w:val="00EC28EF"/>
    <w:rsid w:val="00EC2FA2"/>
    <w:rsid w:val="00EC5C10"/>
    <w:rsid w:val="00EC62CA"/>
    <w:rsid w:val="00EC65DC"/>
    <w:rsid w:val="00EC65F9"/>
    <w:rsid w:val="00EC6BCC"/>
    <w:rsid w:val="00ED0663"/>
    <w:rsid w:val="00ED18D5"/>
    <w:rsid w:val="00ED3B5F"/>
    <w:rsid w:val="00ED425E"/>
    <w:rsid w:val="00ED5A1D"/>
    <w:rsid w:val="00ED649C"/>
    <w:rsid w:val="00ED69D7"/>
    <w:rsid w:val="00ED6D01"/>
    <w:rsid w:val="00ED74F4"/>
    <w:rsid w:val="00EE067D"/>
    <w:rsid w:val="00EE1189"/>
    <w:rsid w:val="00EE258B"/>
    <w:rsid w:val="00EE30F3"/>
    <w:rsid w:val="00EE32DD"/>
    <w:rsid w:val="00EE392C"/>
    <w:rsid w:val="00EE66E9"/>
    <w:rsid w:val="00EF0AC2"/>
    <w:rsid w:val="00EF1B31"/>
    <w:rsid w:val="00EF25DC"/>
    <w:rsid w:val="00EF27A3"/>
    <w:rsid w:val="00EF2BC3"/>
    <w:rsid w:val="00EF2E53"/>
    <w:rsid w:val="00EF3CB6"/>
    <w:rsid w:val="00EF584D"/>
    <w:rsid w:val="00EF5EED"/>
    <w:rsid w:val="00EF683D"/>
    <w:rsid w:val="00EF6A2D"/>
    <w:rsid w:val="00EF740F"/>
    <w:rsid w:val="00F001EC"/>
    <w:rsid w:val="00F04974"/>
    <w:rsid w:val="00F056C9"/>
    <w:rsid w:val="00F062A7"/>
    <w:rsid w:val="00F062B2"/>
    <w:rsid w:val="00F066CE"/>
    <w:rsid w:val="00F0674A"/>
    <w:rsid w:val="00F07A2E"/>
    <w:rsid w:val="00F11886"/>
    <w:rsid w:val="00F12512"/>
    <w:rsid w:val="00F12587"/>
    <w:rsid w:val="00F12A0C"/>
    <w:rsid w:val="00F13F5B"/>
    <w:rsid w:val="00F14715"/>
    <w:rsid w:val="00F1586D"/>
    <w:rsid w:val="00F23613"/>
    <w:rsid w:val="00F30ADA"/>
    <w:rsid w:val="00F31062"/>
    <w:rsid w:val="00F31ECF"/>
    <w:rsid w:val="00F31EF1"/>
    <w:rsid w:val="00F3309C"/>
    <w:rsid w:val="00F341CB"/>
    <w:rsid w:val="00F365ED"/>
    <w:rsid w:val="00F367D0"/>
    <w:rsid w:val="00F3793E"/>
    <w:rsid w:val="00F4001E"/>
    <w:rsid w:val="00F418F4"/>
    <w:rsid w:val="00F44A88"/>
    <w:rsid w:val="00F44DED"/>
    <w:rsid w:val="00F4514D"/>
    <w:rsid w:val="00F47D70"/>
    <w:rsid w:val="00F50FAB"/>
    <w:rsid w:val="00F513F8"/>
    <w:rsid w:val="00F52CB9"/>
    <w:rsid w:val="00F5360F"/>
    <w:rsid w:val="00F54411"/>
    <w:rsid w:val="00F56464"/>
    <w:rsid w:val="00F56788"/>
    <w:rsid w:val="00F57644"/>
    <w:rsid w:val="00F57A1F"/>
    <w:rsid w:val="00F6106C"/>
    <w:rsid w:val="00F618B4"/>
    <w:rsid w:val="00F63626"/>
    <w:rsid w:val="00F66639"/>
    <w:rsid w:val="00F66B53"/>
    <w:rsid w:val="00F7179B"/>
    <w:rsid w:val="00F71B1D"/>
    <w:rsid w:val="00F72586"/>
    <w:rsid w:val="00F7259D"/>
    <w:rsid w:val="00F7367F"/>
    <w:rsid w:val="00F736F5"/>
    <w:rsid w:val="00F73EC6"/>
    <w:rsid w:val="00F73FEC"/>
    <w:rsid w:val="00F74A47"/>
    <w:rsid w:val="00F76B80"/>
    <w:rsid w:val="00F8000C"/>
    <w:rsid w:val="00F80081"/>
    <w:rsid w:val="00F816C0"/>
    <w:rsid w:val="00F826AE"/>
    <w:rsid w:val="00F83A4E"/>
    <w:rsid w:val="00F84256"/>
    <w:rsid w:val="00F8555D"/>
    <w:rsid w:val="00F85B50"/>
    <w:rsid w:val="00F861D1"/>
    <w:rsid w:val="00F875CF"/>
    <w:rsid w:val="00F90684"/>
    <w:rsid w:val="00F90BBE"/>
    <w:rsid w:val="00F926C7"/>
    <w:rsid w:val="00F94A4D"/>
    <w:rsid w:val="00F95419"/>
    <w:rsid w:val="00F96784"/>
    <w:rsid w:val="00F9735C"/>
    <w:rsid w:val="00F9761E"/>
    <w:rsid w:val="00F97C63"/>
    <w:rsid w:val="00F97FCE"/>
    <w:rsid w:val="00FA0B4A"/>
    <w:rsid w:val="00FA176A"/>
    <w:rsid w:val="00FA2102"/>
    <w:rsid w:val="00FA2AD2"/>
    <w:rsid w:val="00FA7F68"/>
    <w:rsid w:val="00FB2600"/>
    <w:rsid w:val="00FB31A1"/>
    <w:rsid w:val="00FB3979"/>
    <w:rsid w:val="00FB7124"/>
    <w:rsid w:val="00FC1FD3"/>
    <w:rsid w:val="00FC31F5"/>
    <w:rsid w:val="00FC45C3"/>
    <w:rsid w:val="00FC525D"/>
    <w:rsid w:val="00FC5A55"/>
    <w:rsid w:val="00FC5AF6"/>
    <w:rsid w:val="00FC799E"/>
    <w:rsid w:val="00FD0059"/>
    <w:rsid w:val="00FD0C30"/>
    <w:rsid w:val="00FD0F52"/>
    <w:rsid w:val="00FD1195"/>
    <w:rsid w:val="00FD1316"/>
    <w:rsid w:val="00FD1787"/>
    <w:rsid w:val="00FD1FE2"/>
    <w:rsid w:val="00FD2538"/>
    <w:rsid w:val="00FD2543"/>
    <w:rsid w:val="00FD254E"/>
    <w:rsid w:val="00FD3178"/>
    <w:rsid w:val="00FD3FB4"/>
    <w:rsid w:val="00FD4A61"/>
    <w:rsid w:val="00FD5F95"/>
    <w:rsid w:val="00FD67D8"/>
    <w:rsid w:val="00FD6C05"/>
    <w:rsid w:val="00FD7A45"/>
    <w:rsid w:val="00FE0567"/>
    <w:rsid w:val="00FE08BF"/>
    <w:rsid w:val="00FE1AB2"/>
    <w:rsid w:val="00FE22F5"/>
    <w:rsid w:val="00FE3703"/>
    <w:rsid w:val="00FE427D"/>
    <w:rsid w:val="00FE56D1"/>
    <w:rsid w:val="00FE5D7D"/>
    <w:rsid w:val="00FE761C"/>
    <w:rsid w:val="00FF01F7"/>
    <w:rsid w:val="00FF0408"/>
    <w:rsid w:val="00FF0AC5"/>
    <w:rsid w:val="00FF27DC"/>
    <w:rsid w:val="00FF3141"/>
    <w:rsid w:val="00FF430F"/>
    <w:rsid w:val="00FF46DC"/>
    <w:rsid w:val="00FF70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EEC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31DEA"/>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qFormat/>
    <w:rsid w:val="003F2554"/>
    <w:pPr>
      <w:keepNext/>
      <w:widowControl w:val="0"/>
      <w:numPr>
        <w:ilvl w:val="1"/>
        <w:numId w:val="1"/>
      </w:numPr>
      <w:suppressAutoHyphens/>
      <w:spacing w:before="240" w:after="60" w:line="240" w:lineRule="auto"/>
      <w:outlineLvl w:val="1"/>
    </w:pPr>
    <w:rPr>
      <w:rFonts w:ascii="Arial" w:eastAsia="DejaVu Sans" w:hAnsi="Arial"/>
      <w:b/>
      <w:bCs/>
      <w:i/>
      <w:iCs/>
      <w:sz w:val="28"/>
      <w:szCs w:val="28"/>
      <w:lang w:val="x-none"/>
    </w:rPr>
  </w:style>
  <w:style w:type="paragraph" w:styleId="Naslov9">
    <w:name w:val="heading 9"/>
    <w:basedOn w:val="Navaden"/>
    <w:next w:val="Navaden"/>
    <w:link w:val="Naslov9Znak"/>
    <w:qFormat/>
    <w:rsid w:val="003F2554"/>
    <w:pPr>
      <w:widowControl w:val="0"/>
      <w:suppressAutoHyphens/>
      <w:spacing w:before="240" w:after="60" w:line="240" w:lineRule="auto"/>
      <w:outlineLvl w:val="8"/>
    </w:pPr>
    <w:rPr>
      <w:rFonts w:ascii="Arial" w:eastAsia="DejaVu Sans" w:hAnsi="Arial"/>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link w:val="Sprotnaopomba-besedilo"/>
    <w:uiPriority w:val="99"/>
    <w:semiHidden/>
    <w:rsid w:val="00107ED0"/>
    <w:rPr>
      <w:rFonts w:ascii="Arial" w:eastAsia="Times New Roman" w:hAnsi="Arial"/>
      <w:lang w:eastAsia="en-US"/>
    </w:rPr>
  </w:style>
  <w:style w:type="character" w:styleId="Sprotnaopomba-sklic">
    <w:name w:val="footnote reference"/>
    <w:uiPriority w:val="99"/>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3"/>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5"/>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2"/>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Naslov2Znak">
    <w:name w:val="Naslov 2 Znak"/>
    <w:link w:val="Naslov2"/>
    <w:rsid w:val="003F2554"/>
    <w:rPr>
      <w:rFonts w:ascii="Arial" w:eastAsia="DejaVu Sans" w:hAnsi="Arial" w:cs="Arial"/>
      <w:b/>
      <w:bCs/>
      <w:i/>
      <w:iCs/>
      <w:sz w:val="28"/>
      <w:szCs w:val="28"/>
    </w:rPr>
  </w:style>
  <w:style w:type="character" w:customStyle="1" w:styleId="Naslov9Znak">
    <w:name w:val="Naslov 9 Znak"/>
    <w:link w:val="Naslov9"/>
    <w:rsid w:val="003F2554"/>
    <w:rPr>
      <w:rFonts w:ascii="Arial" w:eastAsia="DejaVu Sans" w:hAnsi="Arial"/>
      <w:sz w:val="22"/>
      <w:szCs w:val="22"/>
    </w:rPr>
  </w:style>
  <w:style w:type="numbering" w:customStyle="1" w:styleId="Brezseznama1">
    <w:name w:val="Brez seznama1"/>
    <w:next w:val="Brezseznama"/>
    <w:semiHidden/>
    <w:unhideWhenUsed/>
    <w:rsid w:val="003F2554"/>
  </w:style>
  <w:style w:type="character" w:customStyle="1" w:styleId="WW8Num2z0">
    <w:name w:val="WW8Num2z0"/>
    <w:rsid w:val="003F2554"/>
    <w:rPr>
      <w:rFonts w:ascii="Symbol" w:hAnsi="Symbol" w:cs="StarSymbol"/>
      <w:sz w:val="18"/>
      <w:szCs w:val="18"/>
    </w:rPr>
  </w:style>
  <w:style w:type="character" w:customStyle="1" w:styleId="WW8Num6z0">
    <w:name w:val="WW8Num6z0"/>
    <w:rsid w:val="003F2554"/>
    <w:rPr>
      <w:rFonts w:ascii="Wingdings" w:hAnsi="Wingdings" w:cs="StarSymbol"/>
      <w:sz w:val="18"/>
      <w:szCs w:val="18"/>
    </w:rPr>
  </w:style>
  <w:style w:type="character" w:customStyle="1" w:styleId="WW8Num7z0">
    <w:name w:val="WW8Num7z0"/>
    <w:rsid w:val="003F2554"/>
    <w:rPr>
      <w:rFonts w:ascii="Wingdings" w:hAnsi="Wingdings" w:cs="StarSymbol"/>
      <w:sz w:val="18"/>
      <w:szCs w:val="18"/>
    </w:rPr>
  </w:style>
  <w:style w:type="character" w:customStyle="1" w:styleId="WW8Num7z1">
    <w:name w:val="WW8Num7z1"/>
    <w:rsid w:val="003F2554"/>
    <w:rPr>
      <w:rFonts w:ascii="Wingdings 2" w:hAnsi="Wingdings 2" w:cs="StarSymbol"/>
      <w:sz w:val="18"/>
      <w:szCs w:val="18"/>
    </w:rPr>
  </w:style>
  <w:style w:type="character" w:customStyle="1" w:styleId="WW8Num7z2">
    <w:name w:val="WW8Num7z2"/>
    <w:rsid w:val="003F2554"/>
    <w:rPr>
      <w:rFonts w:ascii="StarSymbol" w:hAnsi="StarSymbol" w:cs="StarSymbol"/>
      <w:sz w:val="18"/>
      <w:szCs w:val="18"/>
    </w:rPr>
  </w:style>
  <w:style w:type="character" w:customStyle="1" w:styleId="WW8Num8z0">
    <w:name w:val="WW8Num8z0"/>
    <w:rsid w:val="003F2554"/>
    <w:rPr>
      <w:rFonts w:ascii="Wingdings" w:hAnsi="Wingdings" w:cs="StarSymbol"/>
      <w:sz w:val="18"/>
      <w:szCs w:val="18"/>
    </w:rPr>
  </w:style>
  <w:style w:type="character" w:customStyle="1" w:styleId="WW8Num8z1">
    <w:name w:val="WW8Num8z1"/>
    <w:rsid w:val="003F2554"/>
    <w:rPr>
      <w:rFonts w:ascii="Wingdings 2" w:hAnsi="Wingdings 2" w:cs="StarSymbol"/>
      <w:sz w:val="18"/>
      <w:szCs w:val="18"/>
    </w:rPr>
  </w:style>
  <w:style w:type="character" w:customStyle="1" w:styleId="WW8Num8z2">
    <w:name w:val="WW8Num8z2"/>
    <w:rsid w:val="003F2554"/>
    <w:rPr>
      <w:rFonts w:ascii="StarSymbol" w:hAnsi="StarSymbol" w:cs="StarSymbol"/>
      <w:sz w:val="18"/>
      <w:szCs w:val="18"/>
    </w:rPr>
  </w:style>
  <w:style w:type="character" w:customStyle="1" w:styleId="WW8Num9z0">
    <w:name w:val="WW8Num9z0"/>
    <w:rsid w:val="003F2554"/>
    <w:rPr>
      <w:rFonts w:ascii="Wingdings" w:hAnsi="Wingdings" w:cs="StarSymbol"/>
      <w:sz w:val="18"/>
      <w:szCs w:val="18"/>
    </w:rPr>
  </w:style>
  <w:style w:type="character" w:customStyle="1" w:styleId="WW8Num9z1">
    <w:name w:val="WW8Num9z1"/>
    <w:rsid w:val="003F2554"/>
    <w:rPr>
      <w:rFonts w:ascii="Wingdings 2" w:hAnsi="Wingdings 2" w:cs="StarSymbol"/>
      <w:sz w:val="18"/>
      <w:szCs w:val="18"/>
    </w:rPr>
  </w:style>
  <w:style w:type="character" w:customStyle="1" w:styleId="WW8Num9z2">
    <w:name w:val="WW8Num9z2"/>
    <w:rsid w:val="003F2554"/>
    <w:rPr>
      <w:rFonts w:ascii="StarSymbol" w:hAnsi="StarSymbol" w:cs="StarSymbol"/>
      <w:sz w:val="18"/>
      <w:szCs w:val="18"/>
    </w:rPr>
  </w:style>
  <w:style w:type="character" w:customStyle="1" w:styleId="WW8Num10z0">
    <w:name w:val="WW8Num10z0"/>
    <w:rsid w:val="003F2554"/>
    <w:rPr>
      <w:rFonts w:ascii="Wingdings" w:hAnsi="Wingdings" w:cs="StarSymbol"/>
      <w:sz w:val="18"/>
      <w:szCs w:val="18"/>
    </w:rPr>
  </w:style>
  <w:style w:type="character" w:customStyle="1" w:styleId="WW8Num10z1">
    <w:name w:val="WW8Num10z1"/>
    <w:rsid w:val="003F2554"/>
    <w:rPr>
      <w:rFonts w:ascii="Wingdings 2" w:hAnsi="Wingdings 2" w:cs="StarSymbol"/>
      <w:sz w:val="18"/>
      <w:szCs w:val="18"/>
    </w:rPr>
  </w:style>
  <w:style w:type="character" w:customStyle="1" w:styleId="WW8Num10z2">
    <w:name w:val="WW8Num10z2"/>
    <w:rsid w:val="003F2554"/>
    <w:rPr>
      <w:rFonts w:ascii="StarSymbol" w:hAnsi="StarSymbol" w:cs="StarSymbol"/>
      <w:sz w:val="18"/>
      <w:szCs w:val="18"/>
    </w:rPr>
  </w:style>
  <w:style w:type="character" w:customStyle="1" w:styleId="WW8Num11z0">
    <w:name w:val="WW8Num11z0"/>
    <w:rsid w:val="003F2554"/>
    <w:rPr>
      <w:rFonts w:ascii="Wingdings" w:hAnsi="Wingdings" w:cs="StarSymbol"/>
      <w:sz w:val="18"/>
      <w:szCs w:val="18"/>
    </w:rPr>
  </w:style>
  <w:style w:type="character" w:customStyle="1" w:styleId="WW8Num11z1">
    <w:name w:val="WW8Num11z1"/>
    <w:rsid w:val="003F2554"/>
    <w:rPr>
      <w:rFonts w:ascii="Wingdings 2" w:hAnsi="Wingdings 2" w:cs="StarSymbol"/>
      <w:sz w:val="18"/>
      <w:szCs w:val="18"/>
    </w:rPr>
  </w:style>
  <w:style w:type="character" w:customStyle="1" w:styleId="WW8Num11z2">
    <w:name w:val="WW8Num11z2"/>
    <w:rsid w:val="003F2554"/>
    <w:rPr>
      <w:rFonts w:ascii="StarSymbol" w:hAnsi="StarSymbol" w:cs="StarSymbol"/>
      <w:sz w:val="18"/>
      <w:szCs w:val="18"/>
    </w:rPr>
  </w:style>
  <w:style w:type="character" w:customStyle="1" w:styleId="WW8Num13z0">
    <w:name w:val="WW8Num13z0"/>
    <w:rsid w:val="003F2554"/>
    <w:rPr>
      <w:rFonts w:ascii="Wingdings" w:hAnsi="Wingdings" w:cs="StarSymbol"/>
      <w:sz w:val="18"/>
      <w:szCs w:val="18"/>
    </w:rPr>
  </w:style>
  <w:style w:type="character" w:customStyle="1" w:styleId="WW8Num13z1">
    <w:name w:val="WW8Num13z1"/>
    <w:rsid w:val="003F2554"/>
    <w:rPr>
      <w:rFonts w:ascii="Wingdings 2" w:hAnsi="Wingdings 2" w:cs="StarSymbol"/>
      <w:sz w:val="18"/>
      <w:szCs w:val="18"/>
    </w:rPr>
  </w:style>
  <w:style w:type="character" w:customStyle="1" w:styleId="WW8Num13z2">
    <w:name w:val="WW8Num13z2"/>
    <w:rsid w:val="003F2554"/>
    <w:rPr>
      <w:rFonts w:ascii="StarSymbol" w:hAnsi="StarSymbol" w:cs="StarSymbol"/>
      <w:sz w:val="18"/>
      <w:szCs w:val="18"/>
    </w:rPr>
  </w:style>
  <w:style w:type="character" w:customStyle="1" w:styleId="WW8Num14z0">
    <w:name w:val="WW8Num14z0"/>
    <w:rsid w:val="003F2554"/>
    <w:rPr>
      <w:rFonts w:ascii="Wingdings" w:hAnsi="Wingdings" w:cs="StarSymbol"/>
      <w:sz w:val="18"/>
      <w:szCs w:val="18"/>
    </w:rPr>
  </w:style>
  <w:style w:type="character" w:customStyle="1" w:styleId="WW8Num14z1">
    <w:name w:val="WW8Num14z1"/>
    <w:rsid w:val="003F2554"/>
    <w:rPr>
      <w:rFonts w:ascii="Wingdings 2" w:hAnsi="Wingdings 2" w:cs="StarSymbol"/>
      <w:sz w:val="18"/>
      <w:szCs w:val="18"/>
    </w:rPr>
  </w:style>
  <w:style w:type="character" w:customStyle="1" w:styleId="WW8Num14z2">
    <w:name w:val="WW8Num14z2"/>
    <w:rsid w:val="003F2554"/>
    <w:rPr>
      <w:rFonts w:ascii="StarSymbol" w:hAnsi="StarSymbol" w:cs="StarSymbol"/>
      <w:sz w:val="18"/>
      <w:szCs w:val="18"/>
    </w:rPr>
  </w:style>
  <w:style w:type="character" w:customStyle="1" w:styleId="Absatz-Standardschriftart">
    <w:name w:val="Absatz-Standardschriftart"/>
    <w:rsid w:val="003F2554"/>
  </w:style>
  <w:style w:type="character" w:customStyle="1" w:styleId="WW8Num1z0">
    <w:name w:val="WW8Num1z0"/>
    <w:rsid w:val="003F2554"/>
    <w:rPr>
      <w:rFonts w:ascii="Symbol" w:hAnsi="Symbol" w:cs="StarSymbol"/>
      <w:sz w:val="18"/>
      <w:szCs w:val="18"/>
    </w:rPr>
  </w:style>
  <w:style w:type="character" w:customStyle="1" w:styleId="WW8Num5z0">
    <w:name w:val="WW8Num5z0"/>
    <w:rsid w:val="003F2554"/>
    <w:rPr>
      <w:rFonts w:ascii="Symbol" w:hAnsi="Symbol" w:cs="StarSymbol"/>
      <w:sz w:val="18"/>
      <w:szCs w:val="18"/>
    </w:rPr>
  </w:style>
  <w:style w:type="character" w:customStyle="1" w:styleId="WW8Num6z1">
    <w:name w:val="WW8Num6z1"/>
    <w:rsid w:val="003F2554"/>
    <w:rPr>
      <w:rFonts w:ascii="Wingdings 2" w:hAnsi="Wingdings 2" w:cs="StarSymbol"/>
      <w:sz w:val="18"/>
      <w:szCs w:val="18"/>
    </w:rPr>
  </w:style>
  <w:style w:type="character" w:customStyle="1" w:styleId="WW8Num6z2">
    <w:name w:val="WW8Num6z2"/>
    <w:rsid w:val="003F2554"/>
    <w:rPr>
      <w:rFonts w:ascii="StarSymbol" w:hAnsi="StarSymbol" w:cs="StarSymbol"/>
      <w:sz w:val="18"/>
      <w:szCs w:val="18"/>
    </w:rPr>
  </w:style>
  <w:style w:type="character" w:customStyle="1" w:styleId="WW-Absatz-Standardschriftart">
    <w:name w:val="WW-Absatz-Standardschriftart"/>
    <w:rsid w:val="003F2554"/>
  </w:style>
  <w:style w:type="character" w:customStyle="1" w:styleId="WW-Absatz-Standardschriftart1">
    <w:name w:val="WW-Absatz-Standardschriftart1"/>
    <w:rsid w:val="003F2554"/>
  </w:style>
  <w:style w:type="character" w:customStyle="1" w:styleId="Oznake">
    <w:name w:val="Oznake"/>
    <w:rsid w:val="003F2554"/>
    <w:rPr>
      <w:rFonts w:ascii="StarSymbol" w:eastAsia="StarSymbol" w:hAnsi="StarSymbol" w:cs="StarSymbol"/>
      <w:sz w:val="18"/>
      <w:szCs w:val="18"/>
    </w:rPr>
  </w:style>
  <w:style w:type="character" w:customStyle="1" w:styleId="Simbolizaotevilevanje">
    <w:name w:val="Simboli za oštevilčevanje"/>
    <w:rsid w:val="003F2554"/>
  </w:style>
  <w:style w:type="paragraph" w:customStyle="1" w:styleId="Naslov10">
    <w:name w:val="Naslov1"/>
    <w:basedOn w:val="Navaden"/>
    <w:next w:val="Telobesedila"/>
    <w:rsid w:val="003F2554"/>
    <w:pPr>
      <w:keepNext/>
      <w:widowControl w:val="0"/>
      <w:suppressAutoHyphens/>
      <w:spacing w:before="240" w:after="120" w:line="240" w:lineRule="auto"/>
    </w:pPr>
    <w:rPr>
      <w:rFonts w:ascii="DejaVu Sans" w:eastAsia="DejaVu Sans" w:hAnsi="DejaVu Sans" w:cs="DejaVu Sans"/>
      <w:sz w:val="28"/>
      <w:szCs w:val="28"/>
    </w:rPr>
  </w:style>
  <w:style w:type="paragraph" w:styleId="Telobesedila">
    <w:name w:val="Body Text"/>
    <w:basedOn w:val="Navaden"/>
    <w:link w:val="TelobesedilaZnak"/>
    <w:rsid w:val="003F2554"/>
    <w:pPr>
      <w:widowControl w:val="0"/>
      <w:suppressAutoHyphens/>
      <w:spacing w:after="120" w:line="240" w:lineRule="auto"/>
    </w:pPr>
    <w:rPr>
      <w:rFonts w:ascii="DejaVu Sans" w:eastAsia="DejaVu Sans" w:hAnsi="DejaVu Sans"/>
      <w:sz w:val="24"/>
      <w:szCs w:val="24"/>
      <w:lang w:val="x-none"/>
    </w:rPr>
  </w:style>
  <w:style w:type="character" w:customStyle="1" w:styleId="TelobesedilaZnak">
    <w:name w:val="Telo besedila Znak"/>
    <w:link w:val="Telobesedila"/>
    <w:rsid w:val="003F2554"/>
    <w:rPr>
      <w:rFonts w:ascii="DejaVu Sans" w:eastAsia="DejaVu Sans" w:hAnsi="DejaVu Sans"/>
      <w:sz w:val="24"/>
      <w:szCs w:val="24"/>
    </w:rPr>
  </w:style>
  <w:style w:type="paragraph" w:styleId="Seznam">
    <w:name w:val="List"/>
    <w:basedOn w:val="Telobesedila"/>
    <w:rsid w:val="003F2554"/>
  </w:style>
  <w:style w:type="paragraph" w:customStyle="1" w:styleId="Napis1">
    <w:name w:val="Napis1"/>
    <w:basedOn w:val="Navaden"/>
    <w:rsid w:val="003F2554"/>
    <w:pPr>
      <w:widowControl w:val="0"/>
      <w:suppressLineNumbers/>
      <w:suppressAutoHyphens/>
      <w:spacing w:before="120" w:after="120" w:line="240" w:lineRule="auto"/>
    </w:pPr>
    <w:rPr>
      <w:rFonts w:ascii="DejaVu Sans" w:eastAsia="DejaVu Sans" w:hAnsi="DejaVu Sans"/>
      <w:i/>
      <w:iCs/>
      <w:sz w:val="24"/>
      <w:szCs w:val="24"/>
    </w:rPr>
  </w:style>
  <w:style w:type="paragraph" w:customStyle="1" w:styleId="Kazalo">
    <w:name w:val="Kazalo"/>
    <w:basedOn w:val="Navaden"/>
    <w:rsid w:val="003F2554"/>
    <w:pPr>
      <w:widowControl w:val="0"/>
      <w:suppressLineNumbers/>
      <w:suppressAutoHyphens/>
      <w:spacing w:after="0" w:line="240" w:lineRule="auto"/>
    </w:pPr>
    <w:rPr>
      <w:rFonts w:ascii="DejaVu Sans" w:eastAsia="DejaVu Sans" w:hAnsi="DejaVu Sans"/>
      <w:sz w:val="24"/>
      <w:szCs w:val="24"/>
    </w:rPr>
  </w:style>
  <w:style w:type="paragraph" w:customStyle="1" w:styleId="NormalWeb1">
    <w:name w:val="Normal (Web)1"/>
    <w:basedOn w:val="Navaden"/>
    <w:rsid w:val="003F2554"/>
    <w:pPr>
      <w:widowControl w:val="0"/>
      <w:suppressAutoHyphens/>
      <w:spacing w:before="280" w:after="280" w:line="240" w:lineRule="auto"/>
    </w:pPr>
    <w:rPr>
      <w:rFonts w:ascii="DejaVu Sans" w:eastAsia="DejaVu Sans" w:hAnsi="DejaVu Sans"/>
      <w:sz w:val="24"/>
      <w:szCs w:val="24"/>
      <w:lang w:val="en-US"/>
    </w:rPr>
  </w:style>
  <w:style w:type="paragraph" w:customStyle="1" w:styleId="p">
    <w:name w:val="p"/>
    <w:basedOn w:val="Navaden"/>
    <w:rsid w:val="003F255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h4">
    <w:name w:val="h4"/>
    <w:basedOn w:val="Navaden"/>
    <w:rsid w:val="003F255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styleId="Stvarnokazalo1">
    <w:name w:val="index 1"/>
    <w:basedOn w:val="Navaden"/>
    <w:next w:val="Navaden"/>
    <w:semiHidden/>
    <w:rsid w:val="003F2554"/>
    <w:pPr>
      <w:keepLines/>
      <w:spacing w:after="0" w:line="240" w:lineRule="atLeast"/>
      <w:jc w:val="both"/>
    </w:pPr>
    <w:rPr>
      <w:rFonts w:ascii="Times New Roman" w:eastAsia="Times New Roman" w:hAnsi="Times New Roman"/>
      <w:color w:val="000000"/>
      <w:sz w:val="24"/>
      <w:szCs w:val="20"/>
      <w:lang w:eastAsia="sl-SI"/>
    </w:rPr>
  </w:style>
  <w:style w:type="paragraph" w:styleId="Navadensplet">
    <w:name w:val="Normal (Web)"/>
    <w:basedOn w:val="Navaden"/>
    <w:uiPriority w:val="99"/>
    <w:rsid w:val="003F255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Heading21">
    <w:name w:val="Heading 21"/>
    <w:basedOn w:val="Navaden"/>
    <w:next w:val="Navaden"/>
    <w:rsid w:val="003F2554"/>
    <w:pPr>
      <w:autoSpaceDE w:val="0"/>
      <w:autoSpaceDN w:val="0"/>
      <w:adjustRightInd w:val="0"/>
      <w:spacing w:after="0" w:line="240" w:lineRule="auto"/>
    </w:pPr>
    <w:rPr>
      <w:rFonts w:ascii="GPJKON+Arial,Bold" w:eastAsia="Times New Roman" w:hAnsi="GPJKON+Arial,Bold"/>
      <w:sz w:val="20"/>
      <w:szCs w:val="24"/>
      <w:lang w:eastAsia="sl-SI"/>
    </w:rPr>
  </w:style>
  <w:style w:type="paragraph" w:customStyle="1" w:styleId="odstavek1">
    <w:name w:val="odstavek1"/>
    <w:basedOn w:val="Navaden"/>
    <w:rsid w:val="007424A1"/>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424A1"/>
    <w:pPr>
      <w:spacing w:after="0" w:line="240" w:lineRule="auto"/>
      <w:ind w:left="425" w:hanging="425"/>
      <w:jc w:val="both"/>
    </w:pPr>
    <w:rPr>
      <w:rFonts w:ascii="Arial" w:eastAsia="Times New Roman" w:hAnsi="Arial" w:cs="Arial"/>
      <w:lang w:eastAsia="sl-SI"/>
    </w:rPr>
  </w:style>
  <w:style w:type="numbering" w:customStyle="1" w:styleId="Brezseznama2">
    <w:name w:val="Brez seznama2"/>
    <w:next w:val="Brezseznama"/>
    <w:semiHidden/>
    <w:unhideWhenUsed/>
    <w:rsid w:val="00AA4CF1"/>
  </w:style>
  <w:style w:type="table" w:customStyle="1" w:styleId="Tabelamrea1">
    <w:name w:val="Tabela – mreža1"/>
    <w:basedOn w:val="Navadnatabela"/>
    <w:next w:val="Tabelamrea"/>
    <w:rsid w:val="00AA4C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
    <w:name w:val="Brez seznama11"/>
    <w:next w:val="Brezseznama"/>
    <w:semiHidden/>
    <w:unhideWhenUsed/>
    <w:rsid w:val="00AA4CF1"/>
  </w:style>
  <w:style w:type="paragraph" w:customStyle="1" w:styleId="Navadensplet1">
    <w:name w:val="Navaden (splet)1"/>
    <w:basedOn w:val="Navaden"/>
    <w:rsid w:val="00AA4CF1"/>
    <w:pPr>
      <w:widowControl w:val="0"/>
      <w:suppressAutoHyphens/>
      <w:spacing w:before="280" w:after="280" w:line="240" w:lineRule="auto"/>
    </w:pPr>
    <w:rPr>
      <w:rFonts w:ascii="DejaVu Sans" w:eastAsia="DejaVu Sans" w:hAnsi="DejaVu Sans"/>
      <w:sz w:val="24"/>
      <w:szCs w:val="24"/>
      <w:lang w:val="en-US"/>
    </w:rPr>
  </w:style>
  <w:style w:type="paragraph" w:customStyle="1" w:styleId="Naslov21">
    <w:name w:val="Naslov 21"/>
    <w:basedOn w:val="Navaden"/>
    <w:next w:val="Navaden"/>
    <w:rsid w:val="00AA4CF1"/>
    <w:pPr>
      <w:autoSpaceDE w:val="0"/>
      <w:autoSpaceDN w:val="0"/>
      <w:adjustRightInd w:val="0"/>
      <w:spacing w:after="0" w:line="240" w:lineRule="auto"/>
    </w:pPr>
    <w:rPr>
      <w:rFonts w:ascii="GPJKON+Arial,Bold" w:eastAsia="Times New Roman" w:hAnsi="GPJKON+Arial,Bold"/>
      <w:sz w:val="20"/>
      <w:szCs w:val="24"/>
      <w:lang w:eastAsia="sl-SI"/>
    </w:rPr>
  </w:style>
  <w:style w:type="paragraph" w:customStyle="1" w:styleId="Default">
    <w:name w:val="Default"/>
    <w:rsid w:val="00AA4CF1"/>
    <w:pPr>
      <w:autoSpaceDE w:val="0"/>
      <w:autoSpaceDN w:val="0"/>
      <w:adjustRightInd w:val="0"/>
    </w:pPr>
    <w:rPr>
      <w:rFonts w:ascii="Tahoma" w:hAnsi="Tahoma" w:cs="Tahoma"/>
      <w:color w:val="000000"/>
      <w:sz w:val="24"/>
      <w:szCs w:val="24"/>
    </w:rPr>
  </w:style>
  <w:style w:type="paragraph" w:styleId="HTML-oblikovano">
    <w:name w:val="HTML Preformatted"/>
    <w:basedOn w:val="Navaden"/>
    <w:link w:val="HTML-oblikovanoZnak"/>
    <w:uiPriority w:val="99"/>
    <w:unhideWhenUsed/>
    <w:rsid w:val="005F2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en-GB"/>
    </w:rPr>
  </w:style>
  <w:style w:type="character" w:customStyle="1" w:styleId="HTML-oblikovanoZnak">
    <w:name w:val="HTML-oblikovano Znak"/>
    <w:link w:val="HTML-oblikovano"/>
    <w:uiPriority w:val="99"/>
    <w:rsid w:val="005F2825"/>
    <w:rPr>
      <w:rFonts w:ascii="Courier New" w:eastAsia="Times New Roman" w:hAnsi="Courier New" w:cs="Courier New"/>
      <w:lang w:eastAsia="en-GB"/>
    </w:rPr>
  </w:style>
  <w:style w:type="numbering" w:customStyle="1" w:styleId="Brezseznama3">
    <w:name w:val="Brez seznama3"/>
    <w:next w:val="Brezseznama"/>
    <w:uiPriority w:val="99"/>
    <w:semiHidden/>
    <w:unhideWhenUsed/>
    <w:rsid w:val="005F2825"/>
  </w:style>
  <w:style w:type="numbering" w:customStyle="1" w:styleId="Brezseznama12">
    <w:name w:val="Brez seznama12"/>
    <w:next w:val="Brezseznama"/>
    <w:semiHidden/>
    <w:unhideWhenUsed/>
    <w:rsid w:val="005F2825"/>
  </w:style>
  <w:style w:type="numbering" w:customStyle="1" w:styleId="Brezseznama111">
    <w:name w:val="Brez seznama111"/>
    <w:next w:val="Brezseznama"/>
    <w:semiHidden/>
    <w:unhideWhenUsed/>
    <w:rsid w:val="005F2825"/>
  </w:style>
  <w:style w:type="numbering" w:customStyle="1" w:styleId="Brezseznama21">
    <w:name w:val="Brez seznama21"/>
    <w:next w:val="Brezseznama"/>
    <w:semiHidden/>
    <w:unhideWhenUsed/>
    <w:rsid w:val="005F2825"/>
  </w:style>
  <w:style w:type="numbering" w:customStyle="1" w:styleId="Brezseznama1111">
    <w:name w:val="Brez seznama1111"/>
    <w:next w:val="Brezseznama"/>
    <w:semiHidden/>
    <w:unhideWhenUsed/>
    <w:rsid w:val="005F2825"/>
  </w:style>
  <w:style w:type="paragraph" w:customStyle="1" w:styleId="Navadensplet10">
    <w:name w:val="Navaden (splet)1"/>
    <w:basedOn w:val="Navaden"/>
    <w:rsid w:val="005F2825"/>
    <w:pPr>
      <w:widowControl w:val="0"/>
      <w:suppressAutoHyphens/>
      <w:spacing w:before="280" w:after="280" w:line="240" w:lineRule="auto"/>
    </w:pPr>
    <w:rPr>
      <w:rFonts w:ascii="DejaVu Sans" w:eastAsia="DejaVu Sans" w:hAnsi="DejaVu Sans"/>
      <w:sz w:val="24"/>
      <w:szCs w:val="24"/>
      <w:lang w:val="en-US"/>
    </w:rPr>
  </w:style>
  <w:style w:type="paragraph" w:customStyle="1" w:styleId="Naslov210">
    <w:name w:val="Naslov 21"/>
    <w:basedOn w:val="Navaden"/>
    <w:next w:val="Navaden"/>
    <w:rsid w:val="005F2825"/>
    <w:pPr>
      <w:autoSpaceDE w:val="0"/>
      <w:autoSpaceDN w:val="0"/>
      <w:adjustRightInd w:val="0"/>
      <w:spacing w:after="0" w:line="240" w:lineRule="auto"/>
    </w:pPr>
    <w:rPr>
      <w:rFonts w:ascii="GPJKON+Arial,Bold" w:eastAsia="Times New Roman" w:hAnsi="GPJKON+Arial,Bold"/>
      <w:sz w:val="20"/>
      <w:szCs w:val="24"/>
      <w:lang w:eastAsia="sl-SI"/>
    </w:rPr>
  </w:style>
  <w:style w:type="paragraph" w:styleId="Revizija">
    <w:name w:val="Revision"/>
    <w:hidden/>
    <w:uiPriority w:val="99"/>
    <w:semiHidden/>
    <w:rsid w:val="00B91FF6"/>
    <w:rPr>
      <w:sz w:val="22"/>
      <w:szCs w:val="22"/>
      <w:lang w:eastAsia="en-US"/>
    </w:rPr>
  </w:style>
  <w:style w:type="numbering" w:customStyle="1" w:styleId="Brezseznama4">
    <w:name w:val="Brez seznama4"/>
    <w:next w:val="Brezseznama"/>
    <w:uiPriority w:val="99"/>
    <w:semiHidden/>
    <w:unhideWhenUsed/>
    <w:rsid w:val="00565BFC"/>
  </w:style>
  <w:style w:type="numbering" w:customStyle="1" w:styleId="Brezseznama13">
    <w:name w:val="Brez seznama13"/>
    <w:next w:val="Brezseznama"/>
    <w:semiHidden/>
    <w:unhideWhenUsed/>
    <w:rsid w:val="00565BFC"/>
  </w:style>
  <w:style w:type="numbering" w:customStyle="1" w:styleId="Brezseznama112">
    <w:name w:val="Brez seznama112"/>
    <w:next w:val="Brezseznama"/>
    <w:semiHidden/>
    <w:unhideWhenUsed/>
    <w:rsid w:val="00565BFC"/>
  </w:style>
  <w:style w:type="numbering" w:customStyle="1" w:styleId="Brezseznama22">
    <w:name w:val="Brez seznama22"/>
    <w:next w:val="Brezseznama"/>
    <w:semiHidden/>
    <w:unhideWhenUsed/>
    <w:rsid w:val="00565BFC"/>
  </w:style>
  <w:style w:type="numbering" w:customStyle="1" w:styleId="Brezseznama1112">
    <w:name w:val="Brez seznama1112"/>
    <w:next w:val="Brezseznama"/>
    <w:semiHidden/>
    <w:unhideWhenUsed/>
    <w:rsid w:val="00565BFC"/>
  </w:style>
  <w:style w:type="numbering" w:customStyle="1" w:styleId="Brezseznama5">
    <w:name w:val="Brez seznama5"/>
    <w:next w:val="Brezseznama"/>
    <w:semiHidden/>
    <w:unhideWhenUsed/>
    <w:rsid w:val="00EB486B"/>
  </w:style>
  <w:style w:type="table" w:customStyle="1" w:styleId="Tabelamrea2">
    <w:name w:val="Tabela – mreža2"/>
    <w:basedOn w:val="Navadnatabela"/>
    <w:next w:val="Tabelamrea"/>
    <w:rsid w:val="00EB486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4">
    <w:name w:val="Brez seznama14"/>
    <w:next w:val="Brezseznama"/>
    <w:semiHidden/>
    <w:unhideWhenUsed/>
    <w:rsid w:val="00EB486B"/>
  </w:style>
  <w:style w:type="numbering" w:customStyle="1" w:styleId="Brezseznama23">
    <w:name w:val="Brez seznama23"/>
    <w:next w:val="Brezseznama"/>
    <w:semiHidden/>
    <w:unhideWhenUsed/>
    <w:rsid w:val="00EB486B"/>
  </w:style>
  <w:style w:type="table" w:customStyle="1" w:styleId="Tabelamrea11">
    <w:name w:val="Tabela – mreža11"/>
    <w:basedOn w:val="Navadnatabela"/>
    <w:next w:val="Tabelamrea"/>
    <w:rsid w:val="00EB486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3">
    <w:name w:val="Brez seznama113"/>
    <w:next w:val="Brezseznama"/>
    <w:semiHidden/>
    <w:unhideWhenUsed/>
    <w:rsid w:val="00EB486B"/>
  </w:style>
  <w:style w:type="numbering" w:customStyle="1" w:styleId="Brezseznama31">
    <w:name w:val="Brez seznama31"/>
    <w:next w:val="Brezseznama"/>
    <w:uiPriority w:val="99"/>
    <w:semiHidden/>
    <w:unhideWhenUsed/>
    <w:rsid w:val="00EB486B"/>
  </w:style>
  <w:style w:type="numbering" w:customStyle="1" w:styleId="Brezseznama121">
    <w:name w:val="Brez seznama121"/>
    <w:next w:val="Brezseznama"/>
    <w:semiHidden/>
    <w:unhideWhenUsed/>
    <w:rsid w:val="00EB486B"/>
  </w:style>
  <w:style w:type="numbering" w:customStyle="1" w:styleId="Brezseznama1113">
    <w:name w:val="Brez seznama1113"/>
    <w:next w:val="Brezseznama"/>
    <w:semiHidden/>
    <w:unhideWhenUsed/>
    <w:rsid w:val="00EB486B"/>
  </w:style>
  <w:style w:type="numbering" w:customStyle="1" w:styleId="Brezseznama211">
    <w:name w:val="Brez seznama211"/>
    <w:next w:val="Brezseznama"/>
    <w:semiHidden/>
    <w:unhideWhenUsed/>
    <w:rsid w:val="00EB486B"/>
  </w:style>
  <w:style w:type="numbering" w:customStyle="1" w:styleId="Brezseznama11111">
    <w:name w:val="Brez seznama11111"/>
    <w:next w:val="Brezseznama"/>
    <w:semiHidden/>
    <w:unhideWhenUsed/>
    <w:rsid w:val="00EB486B"/>
  </w:style>
  <w:style w:type="numbering" w:customStyle="1" w:styleId="Brezseznama41">
    <w:name w:val="Brez seznama41"/>
    <w:next w:val="Brezseznama"/>
    <w:uiPriority w:val="99"/>
    <w:semiHidden/>
    <w:unhideWhenUsed/>
    <w:rsid w:val="00EB486B"/>
  </w:style>
  <w:style w:type="numbering" w:customStyle="1" w:styleId="Brezseznama131">
    <w:name w:val="Brez seznama131"/>
    <w:next w:val="Brezseznama"/>
    <w:semiHidden/>
    <w:unhideWhenUsed/>
    <w:rsid w:val="00EB486B"/>
  </w:style>
  <w:style w:type="numbering" w:customStyle="1" w:styleId="Brezseznama1121">
    <w:name w:val="Brez seznama1121"/>
    <w:next w:val="Brezseznama"/>
    <w:semiHidden/>
    <w:unhideWhenUsed/>
    <w:rsid w:val="00EB486B"/>
  </w:style>
  <w:style w:type="numbering" w:customStyle="1" w:styleId="Brezseznama221">
    <w:name w:val="Brez seznama221"/>
    <w:next w:val="Brezseznama"/>
    <w:semiHidden/>
    <w:unhideWhenUsed/>
    <w:rsid w:val="00EB486B"/>
  </w:style>
  <w:style w:type="numbering" w:customStyle="1" w:styleId="Brezseznama11121">
    <w:name w:val="Brez seznama11121"/>
    <w:next w:val="Brezseznama"/>
    <w:semiHidden/>
    <w:unhideWhenUsed/>
    <w:rsid w:val="00EB486B"/>
  </w:style>
  <w:style w:type="paragraph" w:customStyle="1" w:styleId="xmsonormal">
    <w:name w:val="x_msonormal"/>
    <w:basedOn w:val="Navaden"/>
    <w:rsid w:val="001333B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CA2C0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A2C09"/>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6">
    <w:name w:val="Brez seznama6"/>
    <w:next w:val="Brezseznama"/>
    <w:uiPriority w:val="99"/>
    <w:semiHidden/>
    <w:unhideWhenUsed/>
    <w:rsid w:val="00E52419"/>
  </w:style>
  <w:style w:type="table" w:customStyle="1" w:styleId="Tabelamrea3">
    <w:name w:val="Tabela – mreža3"/>
    <w:basedOn w:val="Navadnatabela"/>
    <w:next w:val="Tabelamrea"/>
    <w:uiPriority w:val="59"/>
    <w:rsid w:val="00E5241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0">
    <w:name w:val="len"/>
    <w:basedOn w:val="Navaden"/>
    <w:rsid w:val="0002590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025900"/>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D15B1C"/>
  </w:style>
  <w:style w:type="paragraph" w:customStyle="1" w:styleId="len1">
    <w:name w:val="len1"/>
    <w:basedOn w:val="Navaden"/>
    <w:rsid w:val="00EB01B9"/>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EB01B9"/>
    <w:pPr>
      <w:spacing w:after="0" w:line="240" w:lineRule="auto"/>
      <w:ind w:left="425" w:hanging="425"/>
      <w:jc w:val="both"/>
    </w:pPr>
    <w:rPr>
      <w:rFonts w:ascii="Arial" w:eastAsia="Times New Roman" w:hAnsi="Arial" w:cs="Arial"/>
      <w:lang w:eastAsia="sl-SI"/>
    </w:rPr>
  </w:style>
  <w:style w:type="character" w:customStyle="1" w:styleId="jlqj4b">
    <w:name w:val="jlqj4b"/>
    <w:rsid w:val="00655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0791">
      <w:bodyDiv w:val="1"/>
      <w:marLeft w:val="0"/>
      <w:marRight w:val="0"/>
      <w:marTop w:val="0"/>
      <w:marBottom w:val="0"/>
      <w:divBdr>
        <w:top w:val="none" w:sz="0" w:space="0" w:color="auto"/>
        <w:left w:val="none" w:sz="0" w:space="0" w:color="auto"/>
        <w:bottom w:val="none" w:sz="0" w:space="0" w:color="auto"/>
        <w:right w:val="none" w:sz="0" w:space="0" w:color="auto"/>
      </w:divBdr>
    </w:div>
    <w:div w:id="47001673">
      <w:bodyDiv w:val="1"/>
      <w:marLeft w:val="0"/>
      <w:marRight w:val="0"/>
      <w:marTop w:val="0"/>
      <w:marBottom w:val="0"/>
      <w:divBdr>
        <w:top w:val="none" w:sz="0" w:space="0" w:color="auto"/>
        <w:left w:val="none" w:sz="0" w:space="0" w:color="auto"/>
        <w:bottom w:val="none" w:sz="0" w:space="0" w:color="auto"/>
        <w:right w:val="none" w:sz="0" w:space="0" w:color="auto"/>
      </w:divBdr>
    </w:div>
    <w:div w:id="61174787">
      <w:bodyDiv w:val="1"/>
      <w:marLeft w:val="0"/>
      <w:marRight w:val="0"/>
      <w:marTop w:val="0"/>
      <w:marBottom w:val="0"/>
      <w:divBdr>
        <w:top w:val="none" w:sz="0" w:space="0" w:color="auto"/>
        <w:left w:val="none" w:sz="0" w:space="0" w:color="auto"/>
        <w:bottom w:val="none" w:sz="0" w:space="0" w:color="auto"/>
        <w:right w:val="none" w:sz="0" w:space="0" w:color="auto"/>
      </w:divBdr>
    </w:div>
    <w:div w:id="105390699">
      <w:bodyDiv w:val="1"/>
      <w:marLeft w:val="0"/>
      <w:marRight w:val="0"/>
      <w:marTop w:val="0"/>
      <w:marBottom w:val="0"/>
      <w:divBdr>
        <w:top w:val="none" w:sz="0" w:space="0" w:color="auto"/>
        <w:left w:val="none" w:sz="0" w:space="0" w:color="auto"/>
        <w:bottom w:val="none" w:sz="0" w:space="0" w:color="auto"/>
        <w:right w:val="none" w:sz="0" w:space="0" w:color="auto"/>
      </w:divBdr>
    </w:div>
    <w:div w:id="135730932">
      <w:bodyDiv w:val="1"/>
      <w:marLeft w:val="0"/>
      <w:marRight w:val="0"/>
      <w:marTop w:val="0"/>
      <w:marBottom w:val="0"/>
      <w:divBdr>
        <w:top w:val="none" w:sz="0" w:space="0" w:color="auto"/>
        <w:left w:val="none" w:sz="0" w:space="0" w:color="auto"/>
        <w:bottom w:val="none" w:sz="0" w:space="0" w:color="auto"/>
        <w:right w:val="none" w:sz="0" w:space="0" w:color="auto"/>
      </w:divBdr>
      <w:divsChild>
        <w:div w:id="1708875733">
          <w:marLeft w:val="0"/>
          <w:marRight w:val="0"/>
          <w:marTop w:val="0"/>
          <w:marBottom w:val="0"/>
          <w:divBdr>
            <w:top w:val="none" w:sz="0" w:space="0" w:color="auto"/>
            <w:left w:val="none" w:sz="0" w:space="0" w:color="auto"/>
            <w:bottom w:val="none" w:sz="0" w:space="0" w:color="auto"/>
            <w:right w:val="none" w:sz="0" w:space="0" w:color="auto"/>
          </w:divBdr>
          <w:divsChild>
            <w:div w:id="1730111184">
              <w:marLeft w:val="0"/>
              <w:marRight w:val="0"/>
              <w:marTop w:val="100"/>
              <w:marBottom w:val="100"/>
              <w:divBdr>
                <w:top w:val="none" w:sz="0" w:space="0" w:color="auto"/>
                <w:left w:val="none" w:sz="0" w:space="0" w:color="auto"/>
                <w:bottom w:val="none" w:sz="0" w:space="0" w:color="auto"/>
                <w:right w:val="none" w:sz="0" w:space="0" w:color="auto"/>
              </w:divBdr>
              <w:divsChild>
                <w:div w:id="1232543592">
                  <w:marLeft w:val="0"/>
                  <w:marRight w:val="0"/>
                  <w:marTop w:val="0"/>
                  <w:marBottom w:val="0"/>
                  <w:divBdr>
                    <w:top w:val="none" w:sz="0" w:space="0" w:color="auto"/>
                    <w:left w:val="none" w:sz="0" w:space="0" w:color="auto"/>
                    <w:bottom w:val="none" w:sz="0" w:space="0" w:color="auto"/>
                    <w:right w:val="none" w:sz="0" w:space="0" w:color="auto"/>
                  </w:divBdr>
                  <w:divsChild>
                    <w:div w:id="1352730680">
                      <w:marLeft w:val="0"/>
                      <w:marRight w:val="0"/>
                      <w:marTop w:val="0"/>
                      <w:marBottom w:val="0"/>
                      <w:divBdr>
                        <w:top w:val="none" w:sz="0" w:space="0" w:color="auto"/>
                        <w:left w:val="none" w:sz="0" w:space="0" w:color="auto"/>
                        <w:bottom w:val="none" w:sz="0" w:space="0" w:color="auto"/>
                        <w:right w:val="none" w:sz="0" w:space="0" w:color="auto"/>
                      </w:divBdr>
                      <w:divsChild>
                        <w:div w:id="518081323">
                          <w:marLeft w:val="0"/>
                          <w:marRight w:val="0"/>
                          <w:marTop w:val="0"/>
                          <w:marBottom w:val="0"/>
                          <w:divBdr>
                            <w:top w:val="none" w:sz="0" w:space="0" w:color="auto"/>
                            <w:left w:val="none" w:sz="0" w:space="0" w:color="auto"/>
                            <w:bottom w:val="none" w:sz="0" w:space="0" w:color="auto"/>
                            <w:right w:val="none" w:sz="0" w:space="0" w:color="auto"/>
                          </w:divBdr>
                          <w:divsChild>
                            <w:div w:id="1529903056">
                              <w:marLeft w:val="0"/>
                              <w:marRight w:val="0"/>
                              <w:marTop w:val="0"/>
                              <w:marBottom w:val="0"/>
                              <w:divBdr>
                                <w:top w:val="none" w:sz="0" w:space="0" w:color="auto"/>
                                <w:left w:val="none" w:sz="0" w:space="0" w:color="auto"/>
                                <w:bottom w:val="none" w:sz="0" w:space="0" w:color="auto"/>
                                <w:right w:val="none" w:sz="0" w:space="0" w:color="auto"/>
                              </w:divBdr>
                              <w:divsChild>
                                <w:div w:id="61948942">
                                  <w:marLeft w:val="0"/>
                                  <w:marRight w:val="0"/>
                                  <w:marTop w:val="0"/>
                                  <w:marBottom w:val="0"/>
                                  <w:divBdr>
                                    <w:top w:val="none" w:sz="0" w:space="0" w:color="auto"/>
                                    <w:left w:val="none" w:sz="0" w:space="0" w:color="auto"/>
                                    <w:bottom w:val="none" w:sz="0" w:space="0" w:color="auto"/>
                                    <w:right w:val="none" w:sz="0" w:space="0" w:color="auto"/>
                                  </w:divBdr>
                                  <w:divsChild>
                                    <w:div w:id="2088573971">
                                      <w:marLeft w:val="0"/>
                                      <w:marRight w:val="0"/>
                                      <w:marTop w:val="0"/>
                                      <w:marBottom w:val="0"/>
                                      <w:divBdr>
                                        <w:top w:val="none" w:sz="0" w:space="0" w:color="auto"/>
                                        <w:left w:val="none" w:sz="0" w:space="0" w:color="auto"/>
                                        <w:bottom w:val="none" w:sz="0" w:space="0" w:color="auto"/>
                                        <w:right w:val="none" w:sz="0" w:space="0" w:color="auto"/>
                                      </w:divBdr>
                                      <w:divsChild>
                                        <w:div w:id="91397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0114810">
      <w:bodyDiv w:val="1"/>
      <w:marLeft w:val="0"/>
      <w:marRight w:val="0"/>
      <w:marTop w:val="0"/>
      <w:marBottom w:val="0"/>
      <w:divBdr>
        <w:top w:val="none" w:sz="0" w:space="0" w:color="auto"/>
        <w:left w:val="none" w:sz="0" w:space="0" w:color="auto"/>
        <w:bottom w:val="none" w:sz="0" w:space="0" w:color="auto"/>
        <w:right w:val="none" w:sz="0" w:space="0" w:color="auto"/>
      </w:divBdr>
    </w:div>
    <w:div w:id="396125772">
      <w:bodyDiv w:val="1"/>
      <w:marLeft w:val="0"/>
      <w:marRight w:val="0"/>
      <w:marTop w:val="0"/>
      <w:marBottom w:val="0"/>
      <w:divBdr>
        <w:top w:val="none" w:sz="0" w:space="0" w:color="auto"/>
        <w:left w:val="none" w:sz="0" w:space="0" w:color="auto"/>
        <w:bottom w:val="none" w:sz="0" w:space="0" w:color="auto"/>
        <w:right w:val="none" w:sz="0" w:space="0" w:color="auto"/>
      </w:divBdr>
      <w:divsChild>
        <w:div w:id="499853909">
          <w:marLeft w:val="0"/>
          <w:marRight w:val="0"/>
          <w:marTop w:val="0"/>
          <w:marBottom w:val="0"/>
          <w:divBdr>
            <w:top w:val="none" w:sz="0" w:space="0" w:color="auto"/>
            <w:left w:val="none" w:sz="0" w:space="0" w:color="auto"/>
            <w:bottom w:val="none" w:sz="0" w:space="0" w:color="auto"/>
            <w:right w:val="none" w:sz="0" w:space="0" w:color="auto"/>
          </w:divBdr>
          <w:divsChild>
            <w:div w:id="414324425">
              <w:marLeft w:val="0"/>
              <w:marRight w:val="0"/>
              <w:marTop w:val="100"/>
              <w:marBottom w:val="100"/>
              <w:divBdr>
                <w:top w:val="none" w:sz="0" w:space="0" w:color="auto"/>
                <w:left w:val="none" w:sz="0" w:space="0" w:color="auto"/>
                <w:bottom w:val="none" w:sz="0" w:space="0" w:color="auto"/>
                <w:right w:val="none" w:sz="0" w:space="0" w:color="auto"/>
              </w:divBdr>
              <w:divsChild>
                <w:div w:id="806361754">
                  <w:marLeft w:val="0"/>
                  <w:marRight w:val="0"/>
                  <w:marTop w:val="0"/>
                  <w:marBottom w:val="0"/>
                  <w:divBdr>
                    <w:top w:val="none" w:sz="0" w:space="0" w:color="auto"/>
                    <w:left w:val="none" w:sz="0" w:space="0" w:color="auto"/>
                    <w:bottom w:val="none" w:sz="0" w:space="0" w:color="auto"/>
                    <w:right w:val="none" w:sz="0" w:space="0" w:color="auto"/>
                  </w:divBdr>
                  <w:divsChild>
                    <w:div w:id="2033452450">
                      <w:marLeft w:val="0"/>
                      <w:marRight w:val="0"/>
                      <w:marTop w:val="0"/>
                      <w:marBottom w:val="0"/>
                      <w:divBdr>
                        <w:top w:val="none" w:sz="0" w:space="0" w:color="auto"/>
                        <w:left w:val="none" w:sz="0" w:space="0" w:color="auto"/>
                        <w:bottom w:val="none" w:sz="0" w:space="0" w:color="auto"/>
                        <w:right w:val="none" w:sz="0" w:space="0" w:color="auto"/>
                      </w:divBdr>
                      <w:divsChild>
                        <w:div w:id="1330714348">
                          <w:marLeft w:val="0"/>
                          <w:marRight w:val="0"/>
                          <w:marTop w:val="0"/>
                          <w:marBottom w:val="0"/>
                          <w:divBdr>
                            <w:top w:val="none" w:sz="0" w:space="0" w:color="auto"/>
                            <w:left w:val="none" w:sz="0" w:space="0" w:color="auto"/>
                            <w:bottom w:val="none" w:sz="0" w:space="0" w:color="auto"/>
                            <w:right w:val="none" w:sz="0" w:space="0" w:color="auto"/>
                          </w:divBdr>
                          <w:divsChild>
                            <w:div w:id="1542203247">
                              <w:marLeft w:val="0"/>
                              <w:marRight w:val="0"/>
                              <w:marTop w:val="0"/>
                              <w:marBottom w:val="0"/>
                              <w:divBdr>
                                <w:top w:val="none" w:sz="0" w:space="0" w:color="auto"/>
                                <w:left w:val="none" w:sz="0" w:space="0" w:color="auto"/>
                                <w:bottom w:val="none" w:sz="0" w:space="0" w:color="auto"/>
                                <w:right w:val="none" w:sz="0" w:space="0" w:color="auto"/>
                              </w:divBdr>
                              <w:divsChild>
                                <w:div w:id="442460690">
                                  <w:marLeft w:val="0"/>
                                  <w:marRight w:val="0"/>
                                  <w:marTop w:val="0"/>
                                  <w:marBottom w:val="0"/>
                                  <w:divBdr>
                                    <w:top w:val="none" w:sz="0" w:space="0" w:color="auto"/>
                                    <w:left w:val="none" w:sz="0" w:space="0" w:color="auto"/>
                                    <w:bottom w:val="none" w:sz="0" w:space="0" w:color="auto"/>
                                    <w:right w:val="none" w:sz="0" w:space="0" w:color="auto"/>
                                  </w:divBdr>
                                  <w:divsChild>
                                    <w:div w:id="236212684">
                                      <w:marLeft w:val="0"/>
                                      <w:marRight w:val="0"/>
                                      <w:marTop w:val="0"/>
                                      <w:marBottom w:val="0"/>
                                      <w:divBdr>
                                        <w:top w:val="none" w:sz="0" w:space="0" w:color="auto"/>
                                        <w:left w:val="none" w:sz="0" w:space="0" w:color="auto"/>
                                        <w:bottom w:val="none" w:sz="0" w:space="0" w:color="auto"/>
                                        <w:right w:val="none" w:sz="0" w:space="0" w:color="auto"/>
                                      </w:divBdr>
                                      <w:divsChild>
                                        <w:div w:id="143898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753472">
      <w:bodyDiv w:val="1"/>
      <w:marLeft w:val="0"/>
      <w:marRight w:val="0"/>
      <w:marTop w:val="0"/>
      <w:marBottom w:val="0"/>
      <w:divBdr>
        <w:top w:val="none" w:sz="0" w:space="0" w:color="auto"/>
        <w:left w:val="none" w:sz="0" w:space="0" w:color="auto"/>
        <w:bottom w:val="none" w:sz="0" w:space="0" w:color="auto"/>
        <w:right w:val="none" w:sz="0" w:space="0" w:color="auto"/>
      </w:divBdr>
      <w:divsChild>
        <w:div w:id="1457724712">
          <w:marLeft w:val="0"/>
          <w:marRight w:val="0"/>
          <w:marTop w:val="0"/>
          <w:marBottom w:val="0"/>
          <w:divBdr>
            <w:top w:val="none" w:sz="0" w:space="0" w:color="auto"/>
            <w:left w:val="none" w:sz="0" w:space="0" w:color="auto"/>
            <w:bottom w:val="none" w:sz="0" w:space="0" w:color="auto"/>
            <w:right w:val="none" w:sz="0" w:space="0" w:color="auto"/>
          </w:divBdr>
          <w:divsChild>
            <w:div w:id="2107573681">
              <w:marLeft w:val="0"/>
              <w:marRight w:val="0"/>
              <w:marTop w:val="100"/>
              <w:marBottom w:val="100"/>
              <w:divBdr>
                <w:top w:val="none" w:sz="0" w:space="0" w:color="auto"/>
                <w:left w:val="none" w:sz="0" w:space="0" w:color="auto"/>
                <w:bottom w:val="none" w:sz="0" w:space="0" w:color="auto"/>
                <w:right w:val="none" w:sz="0" w:space="0" w:color="auto"/>
              </w:divBdr>
              <w:divsChild>
                <w:div w:id="368453758">
                  <w:marLeft w:val="0"/>
                  <w:marRight w:val="0"/>
                  <w:marTop w:val="0"/>
                  <w:marBottom w:val="0"/>
                  <w:divBdr>
                    <w:top w:val="none" w:sz="0" w:space="0" w:color="auto"/>
                    <w:left w:val="none" w:sz="0" w:space="0" w:color="auto"/>
                    <w:bottom w:val="none" w:sz="0" w:space="0" w:color="auto"/>
                    <w:right w:val="none" w:sz="0" w:space="0" w:color="auto"/>
                  </w:divBdr>
                  <w:divsChild>
                    <w:div w:id="1814642606">
                      <w:marLeft w:val="0"/>
                      <w:marRight w:val="0"/>
                      <w:marTop w:val="0"/>
                      <w:marBottom w:val="0"/>
                      <w:divBdr>
                        <w:top w:val="none" w:sz="0" w:space="0" w:color="auto"/>
                        <w:left w:val="none" w:sz="0" w:space="0" w:color="auto"/>
                        <w:bottom w:val="none" w:sz="0" w:space="0" w:color="auto"/>
                        <w:right w:val="none" w:sz="0" w:space="0" w:color="auto"/>
                      </w:divBdr>
                      <w:divsChild>
                        <w:div w:id="303508225">
                          <w:marLeft w:val="0"/>
                          <w:marRight w:val="0"/>
                          <w:marTop w:val="0"/>
                          <w:marBottom w:val="0"/>
                          <w:divBdr>
                            <w:top w:val="none" w:sz="0" w:space="0" w:color="auto"/>
                            <w:left w:val="none" w:sz="0" w:space="0" w:color="auto"/>
                            <w:bottom w:val="none" w:sz="0" w:space="0" w:color="auto"/>
                            <w:right w:val="none" w:sz="0" w:space="0" w:color="auto"/>
                          </w:divBdr>
                          <w:divsChild>
                            <w:div w:id="167867834">
                              <w:marLeft w:val="0"/>
                              <w:marRight w:val="0"/>
                              <w:marTop w:val="0"/>
                              <w:marBottom w:val="0"/>
                              <w:divBdr>
                                <w:top w:val="none" w:sz="0" w:space="0" w:color="auto"/>
                                <w:left w:val="none" w:sz="0" w:space="0" w:color="auto"/>
                                <w:bottom w:val="none" w:sz="0" w:space="0" w:color="auto"/>
                                <w:right w:val="none" w:sz="0" w:space="0" w:color="auto"/>
                              </w:divBdr>
                              <w:divsChild>
                                <w:div w:id="825316171">
                                  <w:marLeft w:val="0"/>
                                  <w:marRight w:val="0"/>
                                  <w:marTop w:val="0"/>
                                  <w:marBottom w:val="0"/>
                                  <w:divBdr>
                                    <w:top w:val="none" w:sz="0" w:space="0" w:color="auto"/>
                                    <w:left w:val="none" w:sz="0" w:space="0" w:color="auto"/>
                                    <w:bottom w:val="none" w:sz="0" w:space="0" w:color="auto"/>
                                    <w:right w:val="none" w:sz="0" w:space="0" w:color="auto"/>
                                  </w:divBdr>
                                  <w:divsChild>
                                    <w:div w:id="402459270">
                                      <w:marLeft w:val="0"/>
                                      <w:marRight w:val="0"/>
                                      <w:marTop w:val="0"/>
                                      <w:marBottom w:val="0"/>
                                      <w:divBdr>
                                        <w:top w:val="none" w:sz="0" w:space="0" w:color="auto"/>
                                        <w:left w:val="none" w:sz="0" w:space="0" w:color="auto"/>
                                        <w:bottom w:val="none" w:sz="0" w:space="0" w:color="auto"/>
                                        <w:right w:val="none" w:sz="0" w:space="0" w:color="auto"/>
                                      </w:divBdr>
                                      <w:divsChild>
                                        <w:div w:id="3154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499008644">
      <w:bodyDiv w:val="1"/>
      <w:marLeft w:val="0"/>
      <w:marRight w:val="0"/>
      <w:marTop w:val="0"/>
      <w:marBottom w:val="0"/>
      <w:divBdr>
        <w:top w:val="none" w:sz="0" w:space="0" w:color="auto"/>
        <w:left w:val="none" w:sz="0" w:space="0" w:color="auto"/>
        <w:bottom w:val="none" w:sz="0" w:space="0" w:color="auto"/>
        <w:right w:val="none" w:sz="0" w:space="0" w:color="auto"/>
      </w:divBdr>
    </w:div>
    <w:div w:id="773136513">
      <w:bodyDiv w:val="1"/>
      <w:marLeft w:val="0"/>
      <w:marRight w:val="0"/>
      <w:marTop w:val="0"/>
      <w:marBottom w:val="0"/>
      <w:divBdr>
        <w:top w:val="none" w:sz="0" w:space="0" w:color="auto"/>
        <w:left w:val="none" w:sz="0" w:space="0" w:color="auto"/>
        <w:bottom w:val="none" w:sz="0" w:space="0" w:color="auto"/>
        <w:right w:val="none" w:sz="0" w:space="0" w:color="auto"/>
      </w:divBdr>
    </w:div>
    <w:div w:id="843933224">
      <w:bodyDiv w:val="1"/>
      <w:marLeft w:val="0"/>
      <w:marRight w:val="0"/>
      <w:marTop w:val="0"/>
      <w:marBottom w:val="0"/>
      <w:divBdr>
        <w:top w:val="none" w:sz="0" w:space="0" w:color="auto"/>
        <w:left w:val="none" w:sz="0" w:space="0" w:color="auto"/>
        <w:bottom w:val="none" w:sz="0" w:space="0" w:color="auto"/>
        <w:right w:val="none" w:sz="0" w:space="0" w:color="auto"/>
      </w:divBdr>
    </w:div>
    <w:div w:id="945192848">
      <w:bodyDiv w:val="1"/>
      <w:marLeft w:val="0"/>
      <w:marRight w:val="0"/>
      <w:marTop w:val="0"/>
      <w:marBottom w:val="0"/>
      <w:divBdr>
        <w:top w:val="none" w:sz="0" w:space="0" w:color="auto"/>
        <w:left w:val="none" w:sz="0" w:space="0" w:color="auto"/>
        <w:bottom w:val="none" w:sz="0" w:space="0" w:color="auto"/>
        <w:right w:val="none" w:sz="0" w:space="0" w:color="auto"/>
      </w:divBdr>
    </w:div>
    <w:div w:id="953444015">
      <w:bodyDiv w:val="1"/>
      <w:marLeft w:val="0"/>
      <w:marRight w:val="0"/>
      <w:marTop w:val="0"/>
      <w:marBottom w:val="0"/>
      <w:divBdr>
        <w:top w:val="none" w:sz="0" w:space="0" w:color="auto"/>
        <w:left w:val="none" w:sz="0" w:space="0" w:color="auto"/>
        <w:bottom w:val="none" w:sz="0" w:space="0" w:color="auto"/>
        <w:right w:val="none" w:sz="0" w:space="0" w:color="auto"/>
      </w:divBdr>
    </w:div>
    <w:div w:id="1045104021">
      <w:bodyDiv w:val="1"/>
      <w:marLeft w:val="0"/>
      <w:marRight w:val="0"/>
      <w:marTop w:val="0"/>
      <w:marBottom w:val="0"/>
      <w:divBdr>
        <w:top w:val="none" w:sz="0" w:space="0" w:color="auto"/>
        <w:left w:val="none" w:sz="0" w:space="0" w:color="auto"/>
        <w:bottom w:val="none" w:sz="0" w:space="0" w:color="auto"/>
        <w:right w:val="none" w:sz="0" w:space="0" w:color="auto"/>
      </w:divBdr>
      <w:divsChild>
        <w:div w:id="1935166678">
          <w:marLeft w:val="0"/>
          <w:marRight w:val="0"/>
          <w:marTop w:val="0"/>
          <w:marBottom w:val="0"/>
          <w:divBdr>
            <w:top w:val="none" w:sz="0" w:space="0" w:color="auto"/>
            <w:left w:val="none" w:sz="0" w:space="0" w:color="auto"/>
            <w:bottom w:val="none" w:sz="0" w:space="0" w:color="auto"/>
            <w:right w:val="none" w:sz="0" w:space="0" w:color="auto"/>
          </w:divBdr>
          <w:divsChild>
            <w:div w:id="1540433355">
              <w:marLeft w:val="0"/>
              <w:marRight w:val="0"/>
              <w:marTop w:val="100"/>
              <w:marBottom w:val="100"/>
              <w:divBdr>
                <w:top w:val="none" w:sz="0" w:space="0" w:color="auto"/>
                <w:left w:val="none" w:sz="0" w:space="0" w:color="auto"/>
                <w:bottom w:val="none" w:sz="0" w:space="0" w:color="auto"/>
                <w:right w:val="none" w:sz="0" w:space="0" w:color="auto"/>
              </w:divBdr>
              <w:divsChild>
                <w:div w:id="1912961889">
                  <w:marLeft w:val="0"/>
                  <w:marRight w:val="0"/>
                  <w:marTop w:val="0"/>
                  <w:marBottom w:val="0"/>
                  <w:divBdr>
                    <w:top w:val="none" w:sz="0" w:space="0" w:color="auto"/>
                    <w:left w:val="none" w:sz="0" w:space="0" w:color="auto"/>
                    <w:bottom w:val="none" w:sz="0" w:space="0" w:color="auto"/>
                    <w:right w:val="none" w:sz="0" w:space="0" w:color="auto"/>
                  </w:divBdr>
                  <w:divsChild>
                    <w:div w:id="1127353831">
                      <w:marLeft w:val="0"/>
                      <w:marRight w:val="0"/>
                      <w:marTop w:val="0"/>
                      <w:marBottom w:val="0"/>
                      <w:divBdr>
                        <w:top w:val="none" w:sz="0" w:space="0" w:color="auto"/>
                        <w:left w:val="none" w:sz="0" w:space="0" w:color="auto"/>
                        <w:bottom w:val="none" w:sz="0" w:space="0" w:color="auto"/>
                        <w:right w:val="none" w:sz="0" w:space="0" w:color="auto"/>
                      </w:divBdr>
                      <w:divsChild>
                        <w:div w:id="1605916336">
                          <w:marLeft w:val="0"/>
                          <w:marRight w:val="0"/>
                          <w:marTop w:val="0"/>
                          <w:marBottom w:val="0"/>
                          <w:divBdr>
                            <w:top w:val="none" w:sz="0" w:space="0" w:color="auto"/>
                            <w:left w:val="none" w:sz="0" w:space="0" w:color="auto"/>
                            <w:bottom w:val="none" w:sz="0" w:space="0" w:color="auto"/>
                            <w:right w:val="none" w:sz="0" w:space="0" w:color="auto"/>
                          </w:divBdr>
                          <w:divsChild>
                            <w:div w:id="1327511919">
                              <w:marLeft w:val="0"/>
                              <w:marRight w:val="0"/>
                              <w:marTop w:val="0"/>
                              <w:marBottom w:val="0"/>
                              <w:divBdr>
                                <w:top w:val="none" w:sz="0" w:space="0" w:color="auto"/>
                                <w:left w:val="none" w:sz="0" w:space="0" w:color="auto"/>
                                <w:bottom w:val="none" w:sz="0" w:space="0" w:color="auto"/>
                                <w:right w:val="none" w:sz="0" w:space="0" w:color="auto"/>
                              </w:divBdr>
                              <w:divsChild>
                                <w:div w:id="898516549">
                                  <w:marLeft w:val="0"/>
                                  <w:marRight w:val="0"/>
                                  <w:marTop w:val="0"/>
                                  <w:marBottom w:val="0"/>
                                  <w:divBdr>
                                    <w:top w:val="none" w:sz="0" w:space="0" w:color="auto"/>
                                    <w:left w:val="none" w:sz="0" w:space="0" w:color="auto"/>
                                    <w:bottom w:val="none" w:sz="0" w:space="0" w:color="auto"/>
                                    <w:right w:val="none" w:sz="0" w:space="0" w:color="auto"/>
                                  </w:divBdr>
                                  <w:divsChild>
                                    <w:div w:id="1726828084">
                                      <w:marLeft w:val="0"/>
                                      <w:marRight w:val="0"/>
                                      <w:marTop w:val="0"/>
                                      <w:marBottom w:val="0"/>
                                      <w:divBdr>
                                        <w:top w:val="none" w:sz="0" w:space="0" w:color="auto"/>
                                        <w:left w:val="none" w:sz="0" w:space="0" w:color="auto"/>
                                        <w:bottom w:val="none" w:sz="0" w:space="0" w:color="auto"/>
                                        <w:right w:val="none" w:sz="0" w:space="0" w:color="auto"/>
                                      </w:divBdr>
                                      <w:divsChild>
                                        <w:div w:id="21443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742381">
      <w:bodyDiv w:val="1"/>
      <w:marLeft w:val="0"/>
      <w:marRight w:val="0"/>
      <w:marTop w:val="0"/>
      <w:marBottom w:val="0"/>
      <w:divBdr>
        <w:top w:val="none" w:sz="0" w:space="0" w:color="auto"/>
        <w:left w:val="none" w:sz="0" w:space="0" w:color="auto"/>
        <w:bottom w:val="none" w:sz="0" w:space="0" w:color="auto"/>
        <w:right w:val="none" w:sz="0" w:space="0" w:color="auto"/>
      </w:divBdr>
      <w:divsChild>
        <w:div w:id="1066419463">
          <w:marLeft w:val="-115"/>
          <w:marRight w:val="0"/>
          <w:marTop w:val="0"/>
          <w:marBottom w:val="0"/>
          <w:divBdr>
            <w:top w:val="none" w:sz="0" w:space="0" w:color="auto"/>
            <w:left w:val="none" w:sz="0" w:space="0" w:color="auto"/>
            <w:bottom w:val="none" w:sz="0" w:space="0" w:color="auto"/>
            <w:right w:val="none" w:sz="0" w:space="0" w:color="auto"/>
          </w:divBdr>
        </w:div>
        <w:div w:id="1595819153">
          <w:marLeft w:val="-115"/>
          <w:marRight w:val="0"/>
          <w:marTop w:val="0"/>
          <w:marBottom w:val="0"/>
          <w:divBdr>
            <w:top w:val="none" w:sz="0" w:space="0" w:color="auto"/>
            <w:left w:val="none" w:sz="0" w:space="0" w:color="auto"/>
            <w:bottom w:val="none" w:sz="0" w:space="0" w:color="auto"/>
            <w:right w:val="none" w:sz="0" w:space="0" w:color="auto"/>
          </w:divBdr>
        </w:div>
      </w:divsChild>
    </w:div>
    <w:div w:id="1072778752">
      <w:bodyDiv w:val="1"/>
      <w:marLeft w:val="0"/>
      <w:marRight w:val="0"/>
      <w:marTop w:val="0"/>
      <w:marBottom w:val="0"/>
      <w:divBdr>
        <w:top w:val="none" w:sz="0" w:space="0" w:color="auto"/>
        <w:left w:val="none" w:sz="0" w:space="0" w:color="auto"/>
        <w:bottom w:val="none" w:sz="0" w:space="0" w:color="auto"/>
        <w:right w:val="none" w:sz="0" w:space="0" w:color="auto"/>
      </w:divBdr>
    </w:div>
    <w:div w:id="1123308202">
      <w:bodyDiv w:val="1"/>
      <w:marLeft w:val="0"/>
      <w:marRight w:val="0"/>
      <w:marTop w:val="0"/>
      <w:marBottom w:val="0"/>
      <w:divBdr>
        <w:top w:val="none" w:sz="0" w:space="0" w:color="auto"/>
        <w:left w:val="none" w:sz="0" w:space="0" w:color="auto"/>
        <w:bottom w:val="none" w:sz="0" w:space="0" w:color="auto"/>
        <w:right w:val="none" w:sz="0" w:space="0" w:color="auto"/>
      </w:divBdr>
    </w:div>
    <w:div w:id="1297761037">
      <w:bodyDiv w:val="1"/>
      <w:marLeft w:val="0"/>
      <w:marRight w:val="0"/>
      <w:marTop w:val="0"/>
      <w:marBottom w:val="0"/>
      <w:divBdr>
        <w:top w:val="none" w:sz="0" w:space="0" w:color="auto"/>
        <w:left w:val="none" w:sz="0" w:space="0" w:color="auto"/>
        <w:bottom w:val="none" w:sz="0" w:space="0" w:color="auto"/>
        <w:right w:val="none" w:sz="0" w:space="0" w:color="auto"/>
      </w:divBdr>
      <w:divsChild>
        <w:div w:id="269358934">
          <w:marLeft w:val="0"/>
          <w:marRight w:val="0"/>
          <w:marTop w:val="0"/>
          <w:marBottom w:val="0"/>
          <w:divBdr>
            <w:top w:val="none" w:sz="0" w:space="0" w:color="auto"/>
            <w:left w:val="none" w:sz="0" w:space="0" w:color="auto"/>
            <w:bottom w:val="none" w:sz="0" w:space="0" w:color="auto"/>
            <w:right w:val="none" w:sz="0" w:space="0" w:color="auto"/>
          </w:divBdr>
          <w:divsChild>
            <w:div w:id="1117257748">
              <w:marLeft w:val="0"/>
              <w:marRight w:val="0"/>
              <w:marTop w:val="0"/>
              <w:marBottom w:val="0"/>
              <w:divBdr>
                <w:top w:val="none" w:sz="0" w:space="0" w:color="auto"/>
                <w:left w:val="none" w:sz="0" w:space="0" w:color="auto"/>
                <w:bottom w:val="none" w:sz="0" w:space="0" w:color="auto"/>
                <w:right w:val="none" w:sz="0" w:space="0" w:color="auto"/>
              </w:divBdr>
              <w:divsChild>
                <w:div w:id="40981138">
                  <w:marLeft w:val="0"/>
                  <w:marRight w:val="0"/>
                  <w:marTop w:val="0"/>
                  <w:marBottom w:val="0"/>
                  <w:divBdr>
                    <w:top w:val="none" w:sz="0" w:space="0" w:color="auto"/>
                    <w:left w:val="none" w:sz="0" w:space="0" w:color="auto"/>
                    <w:bottom w:val="none" w:sz="0" w:space="0" w:color="auto"/>
                    <w:right w:val="none" w:sz="0" w:space="0" w:color="auto"/>
                  </w:divBdr>
                  <w:divsChild>
                    <w:div w:id="10550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24649">
      <w:bodyDiv w:val="1"/>
      <w:marLeft w:val="0"/>
      <w:marRight w:val="0"/>
      <w:marTop w:val="0"/>
      <w:marBottom w:val="0"/>
      <w:divBdr>
        <w:top w:val="none" w:sz="0" w:space="0" w:color="auto"/>
        <w:left w:val="none" w:sz="0" w:space="0" w:color="auto"/>
        <w:bottom w:val="none" w:sz="0" w:space="0" w:color="auto"/>
        <w:right w:val="none" w:sz="0" w:space="0" w:color="auto"/>
      </w:divBdr>
    </w:div>
    <w:div w:id="1357729988">
      <w:bodyDiv w:val="1"/>
      <w:marLeft w:val="0"/>
      <w:marRight w:val="0"/>
      <w:marTop w:val="0"/>
      <w:marBottom w:val="0"/>
      <w:divBdr>
        <w:top w:val="none" w:sz="0" w:space="0" w:color="auto"/>
        <w:left w:val="none" w:sz="0" w:space="0" w:color="auto"/>
        <w:bottom w:val="none" w:sz="0" w:space="0" w:color="auto"/>
        <w:right w:val="none" w:sz="0" w:space="0" w:color="auto"/>
      </w:divBdr>
    </w:div>
    <w:div w:id="1654479775">
      <w:bodyDiv w:val="1"/>
      <w:marLeft w:val="0"/>
      <w:marRight w:val="0"/>
      <w:marTop w:val="0"/>
      <w:marBottom w:val="0"/>
      <w:divBdr>
        <w:top w:val="none" w:sz="0" w:space="0" w:color="auto"/>
        <w:left w:val="none" w:sz="0" w:space="0" w:color="auto"/>
        <w:bottom w:val="none" w:sz="0" w:space="0" w:color="auto"/>
        <w:right w:val="none" w:sz="0" w:space="0" w:color="auto"/>
      </w:divBdr>
    </w:div>
    <w:div w:id="1745177056">
      <w:bodyDiv w:val="1"/>
      <w:marLeft w:val="0"/>
      <w:marRight w:val="0"/>
      <w:marTop w:val="0"/>
      <w:marBottom w:val="0"/>
      <w:divBdr>
        <w:top w:val="none" w:sz="0" w:space="0" w:color="auto"/>
        <w:left w:val="none" w:sz="0" w:space="0" w:color="auto"/>
        <w:bottom w:val="none" w:sz="0" w:space="0" w:color="auto"/>
        <w:right w:val="none" w:sz="0" w:space="0" w:color="auto"/>
      </w:divBdr>
    </w:div>
    <w:div w:id="1822190602">
      <w:bodyDiv w:val="1"/>
      <w:marLeft w:val="0"/>
      <w:marRight w:val="0"/>
      <w:marTop w:val="0"/>
      <w:marBottom w:val="0"/>
      <w:divBdr>
        <w:top w:val="none" w:sz="0" w:space="0" w:color="auto"/>
        <w:left w:val="none" w:sz="0" w:space="0" w:color="auto"/>
        <w:bottom w:val="none" w:sz="0" w:space="0" w:color="auto"/>
        <w:right w:val="none" w:sz="0" w:space="0" w:color="auto"/>
      </w:divBdr>
    </w:div>
    <w:div w:id="1940942871">
      <w:bodyDiv w:val="1"/>
      <w:marLeft w:val="0"/>
      <w:marRight w:val="0"/>
      <w:marTop w:val="0"/>
      <w:marBottom w:val="0"/>
      <w:divBdr>
        <w:top w:val="none" w:sz="0" w:space="0" w:color="auto"/>
        <w:left w:val="none" w:sz="0" w:space="0" w:color="auto"/>
        <w:bottom w:val="none" w:sz="0" w:space="0" w:color="auto"/>
        <w:right w:val="none" w:sz="0" w:space="0" w:color="auto"/>
      </w:divBdr>
    </w:div>
    <w:div w:id="1946964680">
      <w:bodyDiv w:val="1"/>
      <w:marLeft w:val="0"/>
      <w:marRight w:val="0"/>
      <w:marTop w:val="0"/>
      <w:marBottom w:val="0"/>
      <w:divBdr>
        <w:top w:val="none" w:sz="0" w:space="0" w:color="auto"/>
        <w:left w:val="none" w:sz="0" w:space="0" w:color="auto"/>
        <w:bottom w:val="none" w:sz="0" w:space="0" w:color="auto"/>
        <w:right w:val="none" w:sz="0" w:space="0" w:color="auto"/>
      </w:divBdr>
    </w:div>
    <w:div w:id="1956595000">
      <w:bodyDiv w:val="1"/>
      <w:marLeft w:val="0"/>
      <w:marRight w:val="0"/>
      <w:marTop w:val="0"/>
      <w:marBottom w:val="0"/>
      <w:divBdr>
        <w:top w:val="none" w:sz="0" w:space="0" w:color="auto"/>
        <w:left w:val="none" w:sz="0" w:space="0" w:color="auto"/>
        <w:bottom w:val="none" w:sz="0" w:space="0" w:color="auto"/>
        <w:right w:val="none" w:sz="0" w:space="0" w:color="auto"/>
      </w:divBdr>
      <w:divsChild>
        <w:div w:id="1595170342">
          <w:marLeft w:val="0"/>
          <w:marRight w:val="0"/>
          <w:marTop w:val="0"/>
          <w:marBottom w:val="0"/>
          <w:divBdr>
            <w:top w:val="none" w:sz="0" w:space="0" w:color="auto"/>
            <w:left w:val="none" w:sz="0" w:space="0" w:color="auto"/>
            <w:bottom w:val="none" w:sz="0" w:space="0" w:color="auto"/>
            <w:right w:val="none" w:sz="0" w:space="0" w:color="auto"/>
          </w:divBdr>
          <w:divsChild>
            <w:div w:id="1869832835">
              <w:marLeft w:val="0"/>
              <w:marRight w:val="0"/>
              <w:marTop w:val="100"/>
              <w:marBottom w:val="100"/>
              <w:divBdr>
                <w:top w:val="none" w:sz="0" w:space="0" w:color="auto"/>
                <w:left w:val="none" w:sz="0" w:space="0" w:color="auto"/>
                <w:bottom w:val="none" w:sz="0" w:space="0" w:color="auto"/>
                <w:right w:val="none" w:sz="0" w:space="0" w:color="auto"/>
              </w:divBdr>
              <w:divsChild>
                <w:div w:id="604582962">
                  <w:marLeft w:val="0"/>
                  <w:marRight w:val="0"/>
                  <w:marTop w:val="0"/>
                  <w:marBottom w:val="0"/>
                  <w:divBdr>
                    <w:top w:val="none" w:sz="0" w:space="0" w:color="auto"/>
                    <w:left w:val="none" w:sz="0" w:space="0" w:color="auto"/>
                    <w:bottom w:val="none" w:sz="0" w:space="0" w:color="auto"/>
                    <w:right w:val="none" w:sz="0" w:space="0" w:color="auto"/>
                  </w:divBdr>
                  <w:divsChild>
                    <w:div w:id="1977757130">
                      <w:marLeft w:val="0"/>
                      <w:marRight w:val="0"/>
                      <w:marTop w:val="0"/>
                      <w:marBottom w:val="0"/>
                      <w:divBdr>
                        <w:top w:val="none" w:sz="0" w:space="0" w:color="auto"/>
                        <w:left w:val="none" w:sz="0" w:space="0" w:color="auto"/>
                        <w:bottom w:val="none" w:sz="0" w:space="0" w:color="auto"/>
                        <w:right w:val="none" w:sz="0" w:space="0" w:color="auto"/>
                      </w:divBdr>
                      <w:divsChild>
                        <w:div w:id="678970209">
                          <w:marLeft w:val="0"/>
                          <w:marRight w:val="0"/>
                          <w:marTop w:val="0"/>
                          <w:marBottom w:val="0"/>
                          <w:divBdr>
                            <w:top w:val="none" w:sz="0" w:space="0" w:color="auto"/>
                            <w:left w:val="none" w:sz="0" w:space="0" w:color="auto"/>
                            <w:bottom w:val="none" w:sz="0" w:space="0" w:color="auto"/>
                            <w:right w:val="none" w:sz="0" w:space="0" w:color="auto"/>
                          </w:divBdr>
                          <w:divsChild>
                            <w:div w:id="1077829122">
                              <w:marLeft w:val="0"/>
                              <w:marRight w:val="0"/>
                              <w:marTop w:val="0"/>
                              <w:marBottom w:val="0"/>
                              <w:divBdr>
                                <w:top w:val="none" w:sz="0" w:space="0" w:color="auto"/>
                                <w:left w:val="none" w:sz="0" w:space="0" w:color="auto"/>
                                <w:bottom w:val="none" w:sz="0" w:space="0" w:color="auto"/>
                                <w:right w:val="none" w:sz="0" w:space="0" w:color="auto"/>
                              </w:divBdr>
                              <w:divsChild>
                                <w:div w:id="255482044">
                                  <w:marLeft w:val="0"/>
                                  <w:marRight w:val="0"/>
                                  <w:marTop w:val="0"/>
                                  <w:marBottom w:val="0"/>
                                  <w:divBdr>
                                    <w:top w:val="none" w:sz="0" w:space="0" w:color="auto"/>
                                    <w:left w:val="none" w:sz="0" w:space="0" w:color="auto"/>
                                    <w:bottom w:val="none" w:sz="0" w:space="0" w:color="auto"/>
                                    <w:right w:val="none" w:sz="0" w:space="0" w:color="auto"/>
                                  </w:divBdr>
                                  <w:divsChild>
                                    <w:div w:id="580874929">
                                      <w:marLeft w:val="0"/>
                                      <w:marRight w:val="0"/>
                                      <w:marTop w:val="0"/>
                                      <w:marBottom w:val="0"/>
                                      <w:divBdr>
                                        <w:top w:val="none" w:sz="0" w:space="0" w:color="auto"/>
                                        <w:left w:val="none" w:sz="0" w:space="0" w:color="auto"/>
                                        <w:bottom w:val="none" w:sz="0" w:space="0" w:color="auto"/>
                                        <w:right w:val="none" w:sz="0" w:space="0" w:color="auto"/>
                                      </w:divBdr>
                                      <w:divsChild>
                                        <w:div w:id="5447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E622E-374F-4735-AF42-D7A3AC82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8139</Words>
  <Characters>46393</Characters>
  <Application>Microsoft Office Word</Application>
  <DocSecurity>0</DocSecurity>
  <Lines>386</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54424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2021-11-19T14:01:00Z</dcterms:created>
  <dcterms:modified xsi:type="dcterms:W3CDTF">2021-11-20T07:57:00Z</dcterms:modified>
</cp:coreProperties>
</file>