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3726" w:rsidRDefault="00C23726" w:rsidP="00C23726">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-180975</wp:posOffset>
            </wp:positionH>
            <wp:positionV relativeFrom="page">
              <wp:align>top</wp:align>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C23726" w:rsidRDefault="00C23726" w:rsidP="00C23726">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rsidR="00C23726" w:rsidRDefault="00C23726" w:rsidP="00C23726">
      <w:pPr>
        <w:pStyle w:val="Glava"/>
        <w:tabs>
          <w:tab w:val="clear" w:pos="4320"/>
          <w:tab w:val="left" w:pos="5112"/>
        </w:tabs>
        <w:spacing w:line="240" w:lineRule="exact"/>
        <w:rPr>
          <w:rFonts w:cs="Arial"/>
          <w:sz w:val="16"/>
        </w:rPr>
      </w:pPr>
      <w:r>
        <w:rPr>
          <w:rFonts w:cs="Arial"/>
          <w:sz w:val="16"/>
        </w:rPr>
        <w:tab/>
        <w:t>F: +386 1 478 1607</w:t>
      </w:r>
    </w:p>
    <w:p w:rsidR="00C23726" w:rsidRDefault="00C23726" w:rsidP="00C23726">
      <w:pPr>
        <w:pStyle w:val="Glava"/>
        <w:tabs>
          <w:tab w:val="clear" w:pos="4320"/>
          <w:tab w:val="left" w:pos="5112"/>
        </w:tabs>
        <w:spacing w:line="240" w:lineRule="exact"/>
        <w:rPr>
          <w:rFonts w:cs="Arial"/>
          <w:sz w:val="16"/>
        </w:rPr>
      </w:pPr>
      <w:r>
        <w:rPr>
          <w:rFonts w:cs="Arial"/>
          <w:sz w:val="16"/>
        </w:rPr>
        <w:tab/>
        <w:t>E: gp.gs@gov.si</w:t>
      </w:r>
    </w:p>
    <w:p w:rsidR="00C23726" w:rsidRDefault="00C23726" w:rsidP="00C23726">
      <w:pPr>
        <w:pStyle w:val="Glava"/>
        <w:tabs>
          <w:tab w:val="clear" w:pos="4320"/>
          <w:tab w:val="left" w:pos="5112"/>
        </w:tabs>
        <w:spacing w:line="240" w:lineRule="exact"/>
        <w:rPr>
          <w:rFonts w:cs="Arial"/>
          <w:sz w:val="16"/>
        </w:rPr>
      </w:pPr>
      <w:r>
        <w:rPr>
          <w:rFonts w:cs="Arial"/>
          <w:sz w:val="16"/>
        </w:rPr>
        <w:tab/>
        <w:t>http://www.vlada.si/</w:t>
      </w:r>
    </w:p>
    <w:p w:rsidR="00241AE5" w:rsidRPr="003F1703" w:rsidRDefault="00241AE5" w:rsidP="00241AE5">
      <w:pPr>
        <w:pStyle w:val="Naslovpredpisa"/>
        <w:spacing w:before="0" w:after="0" w:line="260" w:lineRule="exact"/>
        <w:jc w:val="left"/>
        <w:rPr>
          <w:sz w:val="20"/>
          <w:szCs w:val="20"/>
        </w:rPr>
      </w:pPr>
    </w:p>
    <w:p w:rsidR="00241AE5" w:rsidRPr="003F1703" w:rsidRDefault="00241AE5" w:rsidP="00241AE5">
      <w:pPr>
        <w:pStyle w:val="Naslovpredpisa"/>
        <w:spacing w:before="0" w:after="0" w:line="260" w:lineRule="exact"/>
        <w:jc w:val="left"/>
        <w:rPr>
          <w:sz w:val="20"/>
          <w:szCs w:val="20"/>
        </w:rPr>
      </w:pPr>
    </w:p>
    <w:p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rsidR="00241AE5" w:rsidRDefault="00241AE5" w:rsidP="00241AE5">
      <w:pPr>
        <w:pStyle w:val="Naslovpredpisa"/>
        <w:spacing w:before="0" w:after="0" w:line="260" w:lineRule="exact"/>
        <w:jc w:val="right"/>
        <w:rPr>
          <w:sz w:val="20"/>
          <w:szCs w:val="20"/>
        </w:rPr>
      </w:pPr>
      <w:r w:rsidRPr="003F1703">
        <w:rPr>
          <w:sz w:val="20"/>
          <w:szCs w:val="20"/>
        </w:rPr>
        <w:t>EVA</w:t>
      </w:r>
      <w:r w:rsidR="00C73BFF">
        <w:rPr>
          <w:sz w:val="20"/>
          <w:szCs w:val="20"/>
        </w:rPr>
        <w:t xml:space="preserve"> </w:t>
      </w:r>
      <w:r w:rsidR="00C73BFF" w:rsidRPr="00C73BFF">
        <w:rPr>
          <w:sz w:val="20"/>
          <w:szCs w:val="20"/>
        </w:rPr>
        <w:t>2021-1811-0023</w:t>
      </w:r>
    </w:p>
    <w:p w:rsidR="00C23726" w:rsidRDefault="00C23726" w:rsidP="00241AE5">
      <w:pPr>
        <w:pStyle w:val="Naslovpredpisa"/>
        <w:spacing w:before="0" w:after="0" w:line="260" w:lineRule="exact"/>
        <w:jc w:val="right"/>
        <w:rPr>
          <w:sz w:val="20"/>
          <w:szCs w:val="20"/>
        </w:rPr>
      </w:pPr>
      <w:r>
        <w:rPr>
          <w:sz w:val="20"/>
          <w:szCs w:val="20"/>
        </w:rPr>
        <w:t>PRVA OBRAVNAVA</w:t>
      </w:r>
    </w:p>
    <w:p w:rsidR="00C23726" w:rsidRDefault="00C23726" w:rsidP="00241AE5">
      <w:pPr>
        <w:pStyle w:val="Naslovpredpisa"/>
        <w:spacing w:before="0" w:after="0" w:line="260" w:lineRule="exact"/>
        <w:jc w:val="right"/>
        <w:rPr>
          <w:sz w:val="20"/>
          <w:szCs w:val="20"/>
        </w:rPr>
      </w:pPr>
    </w:p>
    <w:p w:rsidR="00C23726" w:rsidRPr="003F1703" w:rsidRDefault="00C23726"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3F1703" w:rsidTr="006A7264">
        <w:tc>
          <w:tcPr>
            <w:tcW w:w="9072" w:type="dxa"/>
          </w:tcPr>
          <w:p w:rsidR="00241AE5" w:rsidRPr="003F1703" w:rsidRDefault="00241AE5" w:rsidP="00230914">
            <w:pPr>
              <w:pStyle w:val="Naslovpredpisa"/>
              <w:spacing w:before="0" w:after="0" w:line="360" w:lineRule="auto"/>
              <w:rPr>
                <w:sz w:val="20"/>
                <w:szCs w:val="20"/>
              </w:rPr>
            </w:pPr>
            <w:r w:rsidRPr="003F1703">
              <w:rPr>
                <w:sz w:val="20"/>
                <w:szCs w:val="20"/>
              </w:rPr>
              <w:t xml:space="preserve">ZAKON </w:t>
            </w:r>
          </w:p>
          <w:p w:rsidR="00241AE5" w:rsidRDefault="00241AE5" w:rsidP="00230914">
            <w:pPr>
              <w:pStyle w:val="Naslovpredpisa"/>
              <w:spacing w:before="0" w:after="0" w:line="360" w:lineRule="auto"/>
              <w:rPr>
                <w:sz w:val="20"/>
                <w:szCs w:val="20"/>
              </w:rPr>
            </w:pPr>
            <w:r w:rsidRPr="003F1703">
              <w:rPr>
                <w:sz w:val="20"/>
                <w:szCs w:val="20"/>
              </w:rPr>
              <w:t xml:space="preserve">O </w:t>
            </w:r>
            <w:r w:rsidR="00AD58C5">
              <w:rPr>
                <w:sz w:val="20"/>
                <w:szCs w:val="20"/>
              </w:rPr>
              <w:t>SPREMEMBAH IN DOPO</w:t>
            </w:r>
            <w:r w:rsidR="00991C4E">
              <w:rPr>
                <w:sz w:val="20"/>
                <w:szCs w:val="20"/>
              </w:rPr>
              <w:t xml:space="preserve">LNITVAH ZAKONA O </w:t>
            </w:r>
            <w:r w:rsidR="00991C4E" w:rsidRPr="00991C4E">
              <w:rPr>
                <w:sz w:val="20"/>
                <w:szCs w:val="20"/>
              </w:rPr>
              <w:t>OMEJEVALNIH UKREPIH, KI JIH REPUBLIKA SLOVENIJA UVEDE ALI IZVAJA SKLADNO S PRAVNIMI AKTI IN ODLOČITVAMI, SPREJETIMI V OKVIRU MEDNARODNIH ORGANIZACIJ</w:t>
            </w:r>
          </w:p>
          <w:p w:rsidR="00C23726" w:rsidRDefault="00C23726" w:rsidP="00230914">
            <w:pPr>
              <w:pStyle w:val="Naslovpredpisa"/>
              <w:spacing w:before="0" w:after="0" w:line="360" w:lineRule="auto"/>
              <w:rPr>
                <w:sz w:val="20"/>
                <w:szCs w:val="20"/>
              </w:rPr>
            </w:pPr>
          </w:p>
          <w:p w:rsidR="00C23726" w:rsidRPr="003F1703" w:rsidRDefault="00C23726" w:rsidP="00230914">
            <w:pPr>
              <w:pStyle w:val="Naslovpredpisa"/>
              <w:spacing w:before="0" w:after="0" w:line="360" w:lineRule="auto"/>
              <w:rPr>
                <w:sz w:val="20"/>
                <w:szCs w:val="20"/>
              </w:rPr>
            </w:pPr>
          </w:p>
        </w:tc>
      </w:tr>
      <w:tr w:rsidR="00241AE5" w:rsidRPr="003F1703" w:rsidTr="006A7264">
        <w:tc>
          <w:tcPr>
            <w:tcW w:w="9072" w:type="dxa"/>
          </w:tcPr>
          <w:p w:rsidR="00241AE5" w:rsidRPr="003F1703" w:rsidRDefault="00241AE5" w:rsidP="00230914">
            <w:pPr>
              <w:pStyle w:val="Poglavje"/>
              <w:spacing w:before="0" w:after="0" w:line="360" w:lineRule="auto"/>
              <w:jc w:val="left"/>
              <w:rPr>
                <w:sz w:val="20"/>
                <w:szCs w:val="20"/>
              </w:rPr>
            </w:pPr>
            <w:r w:rsidRPr="003F1703">
              <w:rPr>
                <w:sz w:val="20"/>
                <w:szCs w:val="20"/>
              </w:rPr>
              <w:t>I. UVOD</w:t>
            </w:r>
          </w:p>
        </w:tc>
      </w:tr>
      <w:tr w:rsidR="00241AE5" w:rsidRPr="003F1703" w:rsidTr="006A7264">
        <w:tc>
          <w:tcPr>
            <w:tcW w:w="9072" w:type="dxa"/>
          </w:tcPr>
          <w:p w:rsidR="00241AE5" w:rsidRPr="003F1703" w:rsidRDefault="00241AE5" w:rsidP="00207DDB">
            <w:pPr>
              <w:pStyle w:val="Oddelek"/>
              <w:numPr>
                <w:ilvl w:val="0"/>
                <w:numId w:val="0"/>
              </w:numPr>
              <w:spacing w:before="0" w:after="0" w:line="360" w:lineRule="auto"/>
              <w:jc w:val="left"/>
              <w:rPr>
                <w:sz w:val="20"/>
                <w:szCs w:val="20"/>
              </w:rPr>
            </w:pPr>
            <w:r w:rsidRPr="003F1703">
              <w:rPr>
                <w:sz w:val="20"/>
                <w:szCs w:val="20"/>
              </w:rPr>
              <w:t>1. OCENA STANJA IN RAZLOGI ZA SPREJE</w:t>
            </w:r>
            <w:r w:rsidR="00207DDB">
              <w:rPr>
                <w:sz w:val="20"/>
                <w:szCs w:val="20"/>
              </w:rPr>
              <w:t>TJE</w:t>
            </w:r>
            <w:r w:rsidRPr="003F1703">
              <w:rPr>
                <w:sz w:val="20"/>
                <w:szCs w:val="20"/>
              </w:rPr>
              <w:t xml:space="preserve"> PREDLOGA ZAKONA</w:t>
            </w:r>
          </w:p>
        </w:tc>
      </w:tr>
      <w:tr w:rsidR="00241AE5" w:rsidRPr="003F1703" w:rsidTr="006A7264">
        <w:tc>
          <w:tcPr>
            <w:tcW w:w="9072" w:type="dxa"/>
          </w:tcPr>
          <w:p w:rsidR="00991C4E" w:rsidRDefault="00991C4E" w:rsidP="00230914">
            <w:pPr>
              <w:pStyle w:val="Alineazaodstavkom"/>
              <w:numPr>
                <w:ilvl w:val="0"/>
                <w:numId w:val="0"/>
              </w:numPr>
              <w:spacing w:line="360" w:lineRule="auto"/>
              <w:ind w:left="709" w:hanging="284"/>
              <w:rPr>
                <w:sz w:val="20"/>
                <w:szCs w:val="20"/>
              </w:rPr>
            </w:pPr>
          </w:p>
          <w:p w:rsidR="007D3BCB" w:rsidRDefault="00AD58C5" w:rsidP="007D3BCB">
            <w:pPr>
              <w:pStyle w:val="Alineazaodstavkom"/>
              <w:numPr>
                <w:ilvl w:val="0"/>
                <w:numId w:val="0"/>
              </w:numPr>
              <w:spacing w:line="360" w:lineRule="auto"/>
              <w:rPr>
                <w:sz w:val="20"/>
                <w:szCs w:val="20"/>
              </w:rPr>
            </w:pPr>
            <w:r w:rsidRPr="00AD58C5">
              <w:rPr>
                <w:sz w:val="20"/>
                <w:szCs w:val="20"/>
              </w:rPr>
              <w:t xml:space="preserve">Po Zakonu o omejevalnih ukrepih, ki jih Republika Slovenija uvede ali izvaja skladno s pravnimi akti in odločitvami, sprejetimi v okviru mednarodnih organizacij (Uradni list RS, št. 127/2006, v nadaljevanju: ZOUPAMO), ki v Republiki Sloveniji </w:t>
            </w:r>
            <w:r w:rsidR="00300D69">
              <w:rPr>
                <w:sz w:val="20"/>
                <w:szCs w:val="20"/>
              </w:rPr>
              <w:t xml:space="preserve">splošno </w:t>
            </w:r>
            <w:r w:rsidRPr="00AD58C5">
              <w:rPr>
                <w:sz w:val="20"/>
                <w:szCs w:val="20"/>
              </w:rPr>
              <w:t xml:space="preserve">sistemsko ureja področje omejevalnih ukrepov, so omejevalni ukrepi omejitve oziroma obveznosti v razmerju do držav, ozemeljskih entitet, gibanj, mednarodnih organizacij in oseb, katerih namen </w:t>
            </w:r>
            <w:r w:rsidR="00881F33">
              <w:rPr>
                <w:sz w:val="20"/>
                <w:szCs w:val="20"/>
              </w:rPr>
              <w:t>so</w:t>
            </w:r>
            <w:r w:rsidRPr="00AD58C5">
              <w:rPr>
                <w:sz w:val="20"/>
                <w:szCs w:val="20"/>
              </w:rPr>
              <w:t xml:space="preserve"> vzpostavitev ali ohranitev mednarodnega miru in varnosti, zagotavljanje spoštovanja človekovih pravic in temeljnih svoboščin, razvoj oziroma utrjevanje demokracije in pravne države ter doseganje drugih z mednarodnim pravom skladnih ciljev, in jih določajo pravni akti OZN, EU in drugih mednarodnih organizacij, ki zavezujejo Republiko Slovenijo, ali pa omejitve oziroma obveznosti, ki jih v te namene Republika Slovenija uvede na drug način skladno z mednarodnim pravom oziroma pravom EU. </w:t>
            </w:r>
          </w:p>
          <w:p w:rsidR="007D3BCB" w:rsidRDefault="007D3BCB" w:rsidP="007D3BCB">
            <w:pPr>
              <w:pStyle w:val="Alineazaodstavkom"/>
              <w:numPr>
                <w:ilvl w:val="0"/>
                <w:numId w:val="0"/>
              </w:numPr>
              <w:spacing w:line="360" w:lineRule="auto"/>
              <w:rPr>
                <w:sz w:val="20"/>
                <w:szCs w:val="20"/>
              </w:rPr>
            </w:pPr>
          </w:p>
          <w:p w:rsidR="007D3BCB" w:rsidRPr="007D3BCB" w:rsidRDefault="007D3BCB" w:rsidP="007D3BCB">
            <w:pPr>
              <w:pStyle w:val="Alineazaodstavkom"/>
              <w:numPr>
                <w:ilvl w:val="0"/>
                <w:numId w:val="0"/>
              </w:numPr>
              <w:spacing w:line="360" w:lineRule="auto"/>
              <w:rPr>
                <w:sz w:val="20"/>
                <w:szCs w:val="20"/>
              </w:rPr>
            </w:pPr>
            <w:r w:rsidRPr="007D3BCB">
              <w:rPr>
                <w:sz w:val="20"/>
                <w:szCs w:val="20"/>
              </w:rPr>
              <w:t>ZOUPAMO</w:t>
            </w:r>
            <w:r>
              <w:rPr>
                <w:sz w:val="20"/>
                <w:szCs w:val="20"/>
              </w:rPr>
              <w:t xml:space="preserve"> v 3. členu</w:t>
            </w:r>
            <w:r w:rsidR="00333D62">
              <w:rPr>
                <w:sz w:val="20"/>
                <w:szCs w:val="20"/>
              </w:rPr>
              <w:t xml:space="preserve"> </w:t>
            </w:r>
            <w:r w:rsidRPr="007D3BCB">
              <w:rPr>
                <w:sz w:val="20"/>
                <w:szCs w:val="20"/>
              </w:rPr>
              <w:t xml:space="preserve">daje </w:t>
            </w:r>
            <w:r>
              <w:rPr>
                <w:sz w:val="20"/>
                <w:szCs w:val="20"/>
              </w:rPr>
              <w:t>vladi</w:t>
            </w:r>
            <w:r w:rsidRPr="007D3BCB">
              <w:rPr>
                <w:sz w:val="20"/>
                <w:szCs w:val="20"/>
              </w:rPr>
              <w:t xml:space="preserve"> pooblastilo za uvajanje oziroma izvajanje sankcij. Vlada to stori z izdajo uredbe, v katerih določi </w:t>
            </w:r>
            <w:r w:rsidR="00300D69">
              <w:rPr>
                <w:sz w:val="20"/>
                <w:szCs w:val="20"/>
              </w:rPr>
              <w:t>elemente</w:t>
            </w:r>
            <w:r w:rsidRPr="007D3BCB">
              <w:rPr>
                <w:sz w:val="20"/>
                <w:szCs w:val="20"/>
              </w:rPr>
              <w:t xml:space="preserve"> za izvajanje sankcij. </w:t>
            </w:r>
            <w:r>
              <w:rPr>
                <w:sz w:val="20"/>
                <w:szCs w:val="20"/>
              </w:rPr>
              <w:t>Ker EU izvaja vse sankcije OZN in poleg teh ali povsem samostojno sprejema tudi svoje omejevalne ukrepe, in ker omejevalni ukrepi večinoma (z izjemo embarga na orožje in vizumskih prepovedi) spadajo v izključno pristojnost EU, ta sprejema neposredno uporabljive uredbe. S</w:t>
            </w:r>
            <w:r w:rsidRPr="007D3BCB">
              <w:rPr>
                <w:sz w:val="20"/>
                <w:szCs w:val="20"/>
              </w:rPr>
              <w:t>lovensk</w:t>
            </w:r>
            <w:r>
              <w:rPr>
                <w:sz w:val="20"/>
                <w:szCs w:val="20"/>
              </w:rPr>
              <w:t>e</w:t>
            </w:r>
            <w:r w:rsidRPr="007D3BCB">
              <w:rPr>
                <w:sz w:val="20"/>
                <w:szCs w:val="20"/>
              </w:rPr>
              <w:t xml:space="preserve"> uredb</w:t>
            </w:r>
            <w:r>
              <w:rPr>
                <w:sz w:val="20"/>
                <w:szCs w:val="20"/>
              </w:rPr>
              <w:t xml:space="preserve">e zato ne vsebujejo materialnih določb v zvezi z omejevalnimi ukrepi (z izjemo embarga na orožje in omejitve potovanj), </w:t>
            </w:r>
            <w:r w:rsidR="00702BA9">
              <w:rPr>
                <w:sz w:val="20"/>
                <w:szCs w:val="20"/>
              </w:rPr>
              <w:t>temveč</w:t>
            </w:r>
            <w:r>
              <w:rPr>
                <w:sz w:val="20"/>
                <w:szCs w:val="20"/>
              </w:rPr>
              <w:t xml:space="preserve"> določajo </w:t>
            </w:r>
            <w:r w:rsidRPr="007D3BCB">
              <w:rPr>
                <w:sz w:val="20"/>
                <w:szCs w:val="20"/>
              </w:rPr>
              <w:t>pristojn</w:t>
            </w:r>
            <w:r>
              <w:rPr>
                <w:sz w:val="20"/>
                <w:szCs w:val="20"/>
              </w:rPr>
              <w:t>e</w:t>
            </w:r>
            <w:r w:rsidRPr="007D3BCB">
              <w:rPr>
                <w:sz w:val="20"/>
                <w:szCs w:val="20"/>
              </w:rPr>
              <w:t xml:space="preserve"> organ</w:t>
            </w:r>
            <w:r>
              <w:rPr>
                <w:sz w:val="20"/>
                <w:szCs w:val="20"/>
              </w:rPr>
              <w:t>e in</w:t>
            </w:r>
            <w:r w:rsidRPr="007D3BCB">
              <w:rPr>
                <w:sz w:val="20"/>
                <w:szCs w:val="20"/>
              </w:rPr>
              <w:t xml:space="preserve"> globe za kršitve uredb EU. </w:t>
            </w:r>
          </w:p>
          <w:p w:rsidR="007D3BCB" w:rsidRDefault="007D3BCB" w:rsidP="007D3BCB">
            <w:pPr>
              <w:pStyle w:val="Alineazaodstavkom"/>
              <w:numPr>
                <w:ilvl w:val="0"/>
                <w:numId w:val="0"/>
              </w:numPr>
              <w:spacing w:line="360" w:lineRule="auto"/>
              <w:rPr>
                <w:sz w:val="20"/>
                <w:szCs w:val="20"/>
              </w:rPr>
            </w:pPr>
          </w:p>
          <w:p w:rsidR="00AD58C5" w:rsidRDefault="00AD58C5" w:rsidP="00230914">
            <w:pPr>
              <w:pStyle w:val="Alineazaodstavkom"/>
              <w:numPr>
                <w:ilvl w:val="0"/>
                <w:numId w:val="0"/>
              </w:numPr>
              <w:spacing w:line="360" w:lineRule="auto"/>
              <w:rPr>
                <w:sz w:val="20"/>
                <w:szCs w:val="20"/>
              </w:rPr>
            </w:pPr>
            <w:r w:rsidRPr="00AD58C5">
              <w:rPr>
                <w:sz w:val="20"/>
                <w:szCs w:val="20"/>
              </w:rPr>
              <w:t xml:space="preserve">Zaradi enotnejšega izvajanja omejevalnih ukrepov in </w:t>
            </w:r>
            <w:r w:rsidR="00881F33">
              <w:rPr>
                <w:sz w:val="20"/>
                <w:szCs w:val="20"/>
              </w:rPr>
              <w:t>usklajevanja</w:t>
            </w:r>
            <w:r w:rsidR="00881F33" w:rsidRPr="00AD58C5">
              <w:rPr>
                <w:sz w:val="20"/>
                <w:szCs w:val="20"/>
              </w:rPr>
              <w:t xml:space="preserve"> </w:t>
            </w:r>
            <w:r w:rsidRPr="00AD58C5">
              <w:rPr>
                <w:sz w:val="20"/>
                <w:szCs w:val="20"/>
              </w:rPr>
              <w:t xml:space="preserve">med posameznimi organi, ki so za to pristojni, ZOUPAMO v 7. členu predvideva stalno koordinacijsko skupino, ki jo vodi predstavnik ministrstva za zunanje zadeve. Navedena skupina </w:t>
            </w:r>
            <w:r w:rsidR="00881F33" w:rsidRPr="00AD58C5">
              <w:rPr>
                <w:sz w:val="20"/>
                <w:szCs w:val="20"/>
              </w:rPr>
              <w:t xml:space="preserve">lahko </w:t>
            </w:r>
            <w:r w:rsidRPr="00AD58C5">
              <w:rPr>
                <w:sz w:val="20"/>
                <w:szCs w:val="20"/>
              </w:rPr>
              <w:t xml:space="preserve">med drugim skladno z 8. </w:t>
            </w:r>
            <w:r w:rsidRPr="00AD58C5">
              <w:rPr>
                <w:sz w:val="20"/>
                <w:szCs w:val="20"/>
              </w:rPr>
              <w:lastRenderedPageBreak/>
              <w:t>členom ZOUPAMO daje mnenja pristojnim ministrstvom pri odločanju o vlogah oseb na podlagi uredb (glej v nadaljevanju), prav tako pa lahko skladno s 3. členom ZOUPAMO daje mnenje Vladi RS pri sprejemanju sankcij, ki nimajo podlage v mednarodnih obveznosti</w:t>
            </w:r>
            <w:r w:rsidR="00881F33">
              <w:rPr>
                <w:sz w:val="20"/>
                <w:szCs w:val="20"/>
              </w:rPr>
              <w:t>h</w:t>
            </w:r>
            <w:r w:rsidRPr="00AD58C5">
              <w:rPr>
                <w:sz w:val="20"/>
                <w:szCs w:val="20"/>
              </w:rPr>
              <w:t xml:space="preserve"> Slovenije. </w:t>
            </w:r>
            <w:r w:rsidR="00881F33">
              <w:rPr>
                <w:sz w:val="20"/>
                <w:szCs w:val="20"/>
              </w:rPr>
              <w:t xml:space="preserve"> </w:t>
            </w:r>
          </w:p>
          <w:p w:rsidR="00AD58C5" w:rsidRDefault="00AD58C5" w:rsidP="00230914">
            <w:pPr>
              <w:pStyle w:val="Alineazaodstavkom"/>
              <w:numPr>
                <w:ilvl w:val="0"/>
                <w:numId w:val="0"/>
              </w:numPr>
              <w:spacing w:line="360" w:lineRule="auto"/>
              <w:rPr>
                <w:sz w:val="20"/>
                <w:szCs w:val="20"/>
              </w:rPr>
            </w:pPr>
          </w:p>
          <w:p w:rsidR="00AD58C5" w:rsidRDefault="00AD58C5" w:rsidP="00230914">
            <w:pPr>
              <w:pStyle w:val="Alineazaodstavkom"/>
              <w:numPr>
                <w:ilvl w:val="0"/>
                <w:numId w:val="0"/>
              </w:numPr>
              <w:spacing w:line="360" w:lineRule="auto"/>
              <w:rPr>
                <w:sz w:val="20"/>
                <w:szCs w:val="20"/>
              </w:rPr>
            </w:pPr>
            <w:r w:rsidRPr="00AD58C5">
              <w:rPr>
                <w:sz w:val="20"/>
                <w:szCs w:val="20"/>
              </w:rPr>
              <w:t>ZOUPAMO v 8. členu določa pravila za odločanje o vlogah, ki se vložijo na podlagi pravnih aktov za izvajanje sankcij, n</w:t>
            </w:r>
            <w:r w:rsidR="00881F33">
              <w:rPr>
                <w:sz w:val="20"/>
                <w:szCs w:val="20"/>
              </w:rPr>
              <w:t xml:space="preserve">a </w:t>
            </w:r>
            <w:r w:rsidRPr="00AD58C5">
              <w:rPr>
                <w:sz w:val="20"/>
                <w:szCs w:val="20"/>
              </w:rPr>
              <w:t>pr</w:t>
            </w:r>
            <w:r w:rsidR="00881F33">
              <w:rPr>
                <w:sz w:val="20"/>
                <w:szCs w:val="20"/>
              </w:rPr>
              <w:t>imer</w:t>
            </w:r>
            <w:r w:rsidRPr="00AD58C5">
              <w:rPr>
                <w:sz w:val="20"/>
                <w:szCs w:val="20"/>
              </w:rPr>
              <w:t xml:space="preserve"> </w:t>
            </w:r>
            <w:r w:rsidR="007D3BCB">
              <w:rPr>
                <w:sz w:val="20"/>
                <w:szCs w:val="20"/>
              </w:rPr>
              <w:t xml:space="preserve">o </w:t>
            </w:r>
            <w:r w:rsidRPr="00AD58C5">
              <w:rPr>
                <w:sz w:val="20"/>
                <w:szCs w:val="20"/>
              </w:rPr>
              <w:t>izjema</w:t>
            </w:r>
            <w:r w:rsidR="007D3BCB">
              <w:rPr>
                <w:sz w:val="20"/>
                <w:szCs w:val="20"/>
              </w:rPr>
              <w:t>h</w:t>
            </w:r>
            <w:r w:rsidRPr="00AD58C5">
              <w:rPr>
                <w:sz w:val="20"/>
                <w:szCs w:val="20"/>
              </w:rPr>
              <w:t xml:space="preserve"> od zamrznitve sredstev</w:t>
            </w:r>
            <w:r w:rsidR="007D3BCB">
              <w:rPr>
                <w:sz w:val="20"/>
                <w:szCs w:val="20"/>
              </w:rPr>
              <w:t xml:space="preserve"> ali dajanja na voljo gospodarskih virov in drugih izjemah</w:t>
            </w:r>
            <w:r w:rsidRPr="00AD58C5">
              <w:rPr>
                <w:sz w:val="20"/>
                <w:szCs w:val="20"/>
              </w:rPr>
              <w:t>. V t</w:t>
            </w:r>
            <w:r w:rsidR="007D3BCB">
              <w:rPr>
                <w:sz w:val="20"/>
                <w:szCs w:val="20"/>
              </w:rPr>
              <w:t xml:space="preserve">akih </w:t>
            </w:r>
            <w:r w:rsidRPr="00AD58C5">
              <w:rPr>
                <w:sz w:val="20"/>
                <w:szCs w:val="20"/>
              </w:rPr>
              <w:t xml:space="preserve">primerih o vlogi odloča pristojno ministrstvo po splošnem upravnem postopku, ZOUPAMO pa določa nekaj posebnih pravil, katerih namen je pospešiti odločanje pristojnih organov. Načeloma je v slovenskih uredbah za vsak sankcijski režim posebej določeno, kateri organi so v konkretnem primeru pristojni za odločanje o takšnih vlogah. </w:t>
            </w:r>
          </w:p>
          <w:p w:rsidR="00AD58C5" w:rsidRDefault="00AD58C5" w:rsidP="00230914">
            <w:pPr>
              <w:pStyle w:val="Alineazaodstavkom"/>
              <w:numPr>
                <w:ilvl w:val="0"/>
                <w:numId w:val="0"/>
              </w:numPr>
              <w:spacing w:line="360" w:lineRule="auto"/>
              <w:rPr>
                <w:sz w:val="20"/>
                <w:szCs w:val="20"/>
              </w:rPr>
            </w:pPr>
          </w:p>
          <w:p w:rsidR="00AD58C5" w:rsidRDefault="00AD58C5" w:rsidP="00230914">
            <w:pPr>
              <w:pStyle w:val="Alineazaodstavkom"/>
              <w:numPr>
                <w:ilvl w:val="0"/>
                <w:numId w:val="0"/>
              </w:numPr>
              <w:spacing w:line="360" w:lineRule="auto"/>
              <w:rPr>
                <w:sz w:val="20"/>
                <w:szCs w:val="20"/>
              </w:rPr>
            </w:pPr>
            <w:r w:rsidRPr="00AD58C5">
              <w:rPr>
                <w:sz w:val="20"/>
                <w:szCs w:val="20"/>
              </w:rPr>
              <w:t xml:space="preserve">V 10. členu ZOUPAMO določa, da nadzor nad njegovim izvajanjem in izvajanjem uredb opravljajo organi javne uprave in druge osebe javnega prava ter nosilci javnih pooblastil, pristojni za področje, na katero se nanašajo omejevalni ukrepi, razen če neposredno veljavni predpisi EU ne določajo drugače. Organi izvajajo nadzor skladno s področno zakonodajo, njihove pristojnosti pa se lahko določijo tudi v določbah o nadzoru v slovenskih uredbah. </w:t>
            </w:r>
          </w:p>
          <w:p w:rsidR="00AD58C5" w:rsidRDefault="00AD58C5" w:rsidP="00230914">
            <w:pPr>
              <w:pStyle w:val="Alineazaodstavkom"/>
              <w:numPr>
                <w:ilvl w:val="0"/>
                <w:numId w:val="0"/>
              </w:numPr>
              <w:spacing w:line="360" w:lineRule="auto"/>
              <w:rPr>
                <w:sz w:val="20"/>
                <w:szCs w:val="20"/>
              </w:rPr>
            </w:pPr>
          </w:p>
          <w:p w:rsidR="00AD58C5" w:rsidRDefault="00AD58C5" w:rsidP="00230914">
            <w:pPr>
              <w:pStyle w:val="Alineazaodstavkom"/>
              <w:numPr>
                <w:ilvl w:val="0"/>
                <w:numId w:val="0"/>
              </w:numPr>
              <w:spacing w:line="360" w:lineRule="auto"/>
              <w:rPr>
                <w:sz w:val="20"/>
                <w:szCs w:val="20"/>
              </w:rPr>
            </w:pPr>
            <w:r>
              <w:rPr>
                <w:sz w:val="20"/>
                <w:szCs w:val="20"/>
              </w:rPr>
              <w:t>M</w:t>
            </w:r>
            <w:r w:rsidRPr="00AD58C5">
              <w:rPr>
                <w:sz w:val="20"/>
                <w:szCs w:val="20"/>
              </w:rPr>
              <w:t>edtem ko uredbe, izda</w:t>
            </w:r>
            <w:r w:rsidR="00881F33">
              <w:rPr>
                <w:sz w:val="20"/>
                <w:szCs w:val="20"/>
              </w:rPr>
              <w:t>ne</w:t>
            </w:r>
            <w:r w:rsidRPr="00AD58C5">
              <w:rPr>
                <w:sz w:val="20"/>
                <w:szCs w:val="20"/>
              </w:rPr>
              <w:t xml:space="preserve"> na podlagi ZOUPAMO, določajo prekrške in sankcije za kršitev omejevalnih ukrepov,</w:t>
            </w:r>
            <w:r w:rsidR="001452E1">
              <w:rPr>
                <w:sz w:val="20"/>
                <w:szCs w:val="20"/>
              </w:rPr>
              <w:t xml:space="preserve"> </w:t>
            </w:r>
            <w:r w:rsidR="00300D69">
              <w:rPr>
                <w:sz w:val="20"/>
                <w:szCs w:val="20"/>
              </w:rPr>
              <w:t>je njihov</w:t>
            </w:r>
            <w:r w:rsidR="001452E1">
              <w:rPr>
                <w:sz w:val="20"/>
                <w:szCs w:val="20"/>
              </w:rPr>
              <w:t>a</w:t>
            </w:r>
            <w:r w:rsidR="00300D69">
              <w:rPr>
                <w:sz w:val="20"/>
                <w:szCs w:val="20"/>
              </w:rPr>
              <w:t xml:space="preserve"> kršitev tudi kaznivo dejanje, opredeljeno v </w:t>
            </w:r>
            <w:r w:rsidR="00CB5D77">
              <w:rPr>
                <w:sz w:val="20"/>
                <w:szCs w:val="20"/>
              </w:rPr>
              <w:t>374</w:t>
            </w:r>
            <w:r w:rsidR="00300D69">
              <w:rPr>
                <w:sz w:val="20"/>
                <w:szCs w:val="20"/>
              </w:rPr>
              <w:t>.a členu Kazenskega zakonika</w:t>
            </w:r>
            <w:r w:rsidR="004A1A59">
              <w:rPr>
                <w:sz w:val="20"/>
                <w:szCs w:val="20"/>
              </w:rPr>
              <w:t xml:space="preserve"> </w:t>
            </w:r>
            <w:r w:rsidR="004A1A59" w:rsidRPr="004A1A59">
              <w:rPr>
                <w:sz w:val="20"/>
                <w:szCs w:val="20"/>
              </w:rPr>
              <w:t>(Uradni list RS, št. 50/12 – uradno prečiščeno besedilo, 6/16 – popr., 54/15, 38/16, 27/17, 23/20 in 91/20</w:t>
            </w:r>
            <w:r w:rsidR="004A1A59">
              <w:rPr>
                <w:sz w:val="20"/>
                <w:szCs w:val="20"/>
              </w:rPr>
              <w:t>)</w:t>
            </w:r>
            <w:r w:rsidR="00300D69">
              <w:rPr>
                <w:sz w:val="20"/>
                <w:szCs w:val="20"/>
              </w:rPr>
              <w:t xml:space="preserve">, ki se v skladu z </w:t>
            </w:r>
            <w:r w:rsidR="004A1A59" w:rsidRPr="004A1A59">
              <w:rPr>
                <w:sz w:val="20"/>
                <w:szCs w:val="20"/>
              </w:rPr>
              <w:t>Zakon</w:t>
            </w:r>
            <w:r w:rsidR="004A1A59">
              <w:rPr>
                <w:sz w:val="20"/>
                <w:szCs w:val="20"/>
              </w:rPr>
              <w:t>om</w:t>
            </w:r>
            <w:r w:rsidR="004A1A59" w:rsidRPr="004A1A59">
              <w:rPr>
                <w:sz w:val="20"/>
                <w:szCs w:val="20"/>
              </w:rPr>
              <w:t xml:space="preserve"> o odgovornosti pravnih oseb za kazniva dejanja (Uradni list RS, št. 98/04 – uradno prečiščeno besedilo, 65/08 in 57/12)</w:t>
            </w:r>
            <w:r w:rsidR="004A1A59">
              <w:rPr>
                <w:sz w:val="20"/>
                <w:szCs w:val="20"/>
              </w:rPr>
              <w:t xml:space="preserve"> </w:t>
            </w:r>
            <w:r w:rsidR="00300D69">
              <w:rPr>
                <w:sz w:val="20"/>
                <w:szCs w:val="20"/>
              </w:rPr>
              <w:t>uporablja tudi za pravne osebe.</w:t>
            </w:r>
            <w:r w:rsidRPr="00AD58C5">
              <w:rPr>
                <w:sz w:val="20"/>
                <w:szCs w:val="20"/>
              </w:rPr>
              <w:t xml:space="preserve"> </w:t>
            </w:r>
            <w:r w:rsidR="00300D69">
              <w:rPr>
                <w:sz w:val="20"/>
                <w:szCs w:val="20"/>
              </w:rPr>
              <w:t>Tudi druge kršitve omejevalnih ukrepov lahko pomenijo kazniva dejanja</w:t>
            </w:r>
            <w:r w:rsidRPr="00AD58C5">
              <w:rPr>
                <w:sz w:val="20"/>
                <w:szCs w:val="20"/>
              </w:rPr>
              <w:t xml:space="preserve"> (npr. </w:t>
            </w:r>
            <w:r w:rsidR="00300D69">
              <w:rPr>
                <w:sz w:val="20"/>
                <w:szCs w:val="20"/>
              </w:rPr>
              <w:t>izvoz</w:t>
            </w:r>
            <w:r w:rsidRPr="00AD58C5">
              <w:rPr>
                <w:sz w:val="20"/>
                <w:szCs w:val="20"/>
              </w:rPr>
              <w:t xml:space="preserve"> orožj</w:t>
            </w:r>
            <w:r w:rsidR="00300D69">
              <w:rPr>
                <w:sz w:val="20"/>
                <w:szCs w:val="20"/>
              </w:rPr>
              <w:t>a</w:t>
            </w:r>
            <w:r w:rsidRPr="00AD58C5">
              <w:rPr>
                <w:sz w:val="20"/>
                <w:szCs w:val="20"/>
              </w:rPr>
              <w:t>), ki jih določa Kazenski zakonik</w:t>
            </w:r>
            <w:r>
              <w:rPr>
                <w:sz w:val="20"/>
                <w:szCs w:val="20"/>
              </w:rPr>
              <w:t xml:space="preserve"> ali Zakon o kaznivih dejanjih pravnih oseb</w:t>
            </w:r>
            <w:r w:rsidRPr="00AD58C5">
              <w:rPr>
                <w:sz w:val="20"/>
                <w:szCs w:val="20"/>
              </w:rPr>
              <w:t>.</w:t>
            </w:r>
          </w:p>
          <w:p w:rsidR="00AD58C5" w:rsidRDefault="00AD58C5" w:rsidP="00230914">
            <w:pPr>
              <w:pStyle w:val="Alineazaodstavkom"/>
              <w:numPr>
                <w:ilvl w:val="0"/>
                <w:numId w:val="0"/>
              </w:numPr>
              <w:spacing w:line="360" w:lineRule="auto"/>
              <w:rPr>
                <w:sz w:val="20"/>
                <w:szCs w:val="20"/>
              </w:rPr>
            </w:pPr>
          </w:p>
          <w:p w:rsidR="00AD58C5" w:rsidRDefault="00AD58C5" w:rsidP="00230914">
            <w:pPr>
              <w:pStyle w:val="Alineazaodstavkom"/>
              <w:numPr>
                <w:ilvl w:val="0"/>
                <w:numId w:val="0"/>
              </w:numPr>
              <w:spacing w:line="360" w:lineRule="auto"/>
              <w:rPr>
                <w:sz w:val="20"/>
                <w:szCs w:val="20"/>
              </w:rPr>
            </w:pPr>
            <w:r w:rsidRPr="00AD58C5">
              <w:rPr>
                <w:sz w:val="20"/>
                <w:szCs w:val="20"/>
              </w:rPr>
              <w:t>Dodatno k navedenim predpisom je pri izvajanju omejevalnih ukrepov treb</w:t>
            </w:r>
            <w:r w:rsidR="00D54DB9">
              <w:rPr>
                <w:sz w:val="20"/>
                <w:szCs w:val="20"/>
              </w:rPr>
              <w:t>a</w:t>
            </w:r>
            <w:r w:rsidRPr="00AD58C5">
              <w:rPr>
                <w:sz w:val="20"/>
                <w:szCs w:val="20"/>
              </w:rPr>
              <w:t xml:space="preserve"> upoštevati tudi nekatere področne zakone kot n</w:t>
            </w:r>
            <w:r w:rsidR="00D54DB9">
              <w:rPr>
                <w:sz w:val="20"/>
                <w:szCs w:val="20"/>
              </w:rPr>
              <w:t xml:space="preserve">a </w:t>
            </w:r>
            <w:r w:rsidRPr="00AD58C5">
              <w:rPr>
                <w:sz w:val="20"/>
                <w:szCs w:val="20"/>
              </w:rPr>
              <w:t>pr</w:t>
            </w:r>
            <w:r w:rsidR="00D54DB9">
              <w:rPr>
                <w:sz w:val="20"/>
                <w:szCs w:val="20"/>
              </w:rPr>
              <w:t>imer</w:t>
            </w:r>
            <w:r w:rsidRPr="00AD58C5">
              <w:rPr>
                <w:sz w:val="20"/>
                <w:szCs w:val="20"/>
              </w:rPr>
              <w:t xml:space="preserve"> Zakon o obrambi</w:t>
            </w:r>
            <w:r w:rsidR="004A1A59">
              <w:rPr>
                <w:sz w:val="20"/>
                <w:szCs w:val="20"/>
              </w:rPr>
              <w:t xml:space="preserve"> </w:t>
            </w:r>
            <w:r w:rsidR="004A1A59" w:rsidRPr="004A1A59">
              <w:rPr>
                <w:sz w:val="20"/>
                <w:szCs w:val="20"/>
              </w:rPr>
              <w:t>(Uradni list RS, št. 103/04 – uradno prečiščeno besedilo</w:t>
            </w:r>
            <w:r w:rsidR="00C772DB">
              <w:rPr>
                <w:sz w:val="20"/>
                <w:szCs w:val="20"/>
              </w:rPr>
              <w:t>,</w:t>
            </w:r>
            <w:r w:rsidR="004A1A59" w:rsidRPr="004A1A59">
              <w:rPr>
                <w:sz w:val="20"/>
                <w:szCs w:val="20"/>
              </w:rPr>
              <w:t xml:space="preserve"> 95/15</w:t>
            </w:r>
            <w:r w:rsidR="00C772DB">
              <w:rPr>
                <w:sz w:val="20"/>
                <w:szCs w:val="20"/>
              </w:rPr>
              <w:t xml:space="preserve"> in </w:t>
            </w:r>
            <w:r w:rsidR="00C772DB" w:rsidRPr="00C772DB">
              <w:rPr>
                <w:sz w:val="20"/>
                <w:szCs w:val="20"/>
              </w:rPr>
              <w:t>139/20</w:t>
            </w:r>
            <w:r w:rsidR="004A1A59" w:rsidRPr="004A1A59">
              <w:rPr>
                <w:sz w:val="20"/>
                <w:szCs w:val="20"/>
              </w:rPr>
              <w:t>)</w:t>
            </w:r>
            <w:r>
              <w:rPr>
                <w:sz w:val="20"/>
                <w:szCs w:val="20"/>
              </w:rPr>
              <w:t>, Zakon o orožju</w:t>
            </w:r>
            <w:r w:rsidR="004A1A59">
              <w:rPr>
                <w:sz w:val="20"/>
                <w:szCs w:val="20"/>
              </w:rPr>
              <w:t xml:space="preserve"> </w:t>
            </w:r>
            <w:r w:rsidR="004A1A59" w:rsidRPr="004A1A59">
              <w:rPr>
                <w:sz w:val="20"/>
                <w:szCs w:val="20"/>
              </w:rPr>
              <w:t>(Uradni list RS, št. 23/05 – uradno prečiščeno besedilo in 85/09)</w:t>
            </w:r>
            <w:r>
              <w:rPr>
                <w:sz w:val="20"/>
                <w:szCs w:val="20"/>
              </w:rPr>
              <w:t>, Zakon o tujcih</w:t>
            </w:r>
            <w:r w:rsidR="004A1A59">
              <w:rPr>
                <w:sz w:val="20"/>
                <w:szCs w:val="20"/>
              </w:rPr>
              <w:t xml:space="preserve"> </w:t>
            </w:r>
            <w:r w:rsidR="004A1A59" w:rsidRPr="004A1A59">
              <w:rPr>
                <w:sz w:val="20"/>
                <w:szCs w:val="20"/>
              </w:rPr>
              <w:t xml:space="preserve">(Uradni list RS, </w:t>
            </w:r>
            <w:r w:rsidR="00FA640E" w:rsidRPr="00FA640E">
              <w:rPr>
                <w:sz w:val="20"/>
                <w:szCs w:val="20"/>
              </w:rPr>
              <w:t>št. 91/21 – uradno prečiščeno besedilo in 95/21 – popr.</w:t>
            </w:r>
            <w:r w:rsidR="004A1A59" w:rsidRPr="004A1A59">
              <w:rPr>
                <w:sz w:val="20"/>
                <w:szCs w:val="20"/>
              </w:rPr>
              <w:t>)</w:t>
            </w:r>
            <w:r w:rsidRPr="00AD58C5">
              <w:rPr>
                <w:sz w:val="20"/>
                <w:szCs w:val="20"/>
              </w:rPr>
              <w:t xml:space="preserve"> in Zakon o nadzoru izvoza blaga z dvojno rabo</w:t>
            </w:r>
            <w:r w:rsidR="004A1A59" w:rsidRPr="004A1A59">
              <w:rPr>
                <w:sz w:val="20"/>
                <w:szCs w:val="20"/>
              </w:rPr>
              <w:t xml:space="preserve"> (Uradni list RS, št. 37/04 in 8/10)</w:t>
            </w:r>
            <w:r w:rsidRPr="00AD58C5">
              <w:rPr>
                <w:sz w:val="20"/>
                <w:szCs w:val="20"/>
              </w:rPr>
              <w:t>.</w:t>
            </w:r>
            <w:r w:rsidR="00300D69">
              <w:rPr>
                <w:sz w:val="20"/>
                <w:szCs w:val="20"/>
              </w:rPr>
              <w:t xml:space="preserve"> Prav tako so pristojnosti posameznih nadzornih organov določene v področni zakonodaji, npr. s področja nadzora bank in drugih finančnih institucij, carinskih predpisov i</w:t>
            </w:r>
            <w:r w:rsidR="00D54DB9">
              <w:rPr>
                <w:sz w:val="20"/>
                <w:szCs w:val="20"/>
              </w:rPr>
              <w:t xml:space="preserve">n </w:t>
            </w:r>
            <w:r w:rsidR="00300D69">
              <w:rPr>
                <w:sz w:val="20"/>
                <w:szCs w:val="20"/>
              </w:rPr>
              <w:t>p</w:t>
            </w:r>
            <w:r w:rsidR="00D54DB9">
              <w:rPr>
                <w:sz w:val="20"/>
                <w:szCs w:val="20"/>
              </w:rPr>
              <w:t>o</w:t>
            </w:r>
            <w:r w:rsidR="00300D69">
              <w:rPr>
                <w:sz w:val="20"/>
                <w:szCs w:val="20"/>
              </w:rPr>
              <w:t>d</w:t>
            </w:r>
            <w:r w:rsidR="00D54DB9">
              <w:rPr>
                <w:sz w:val="20"/>
                <w:szCs w:val="20"/>
              </w:rPr>
              <w:t>obno</w:t>
            </w:r>
            <w:r w:rsidR="00300D69">
              <w:rPr>
                <w:sz w:val="20"/>
                <w:szCs w:val="20"/>
              </w:rPr>
              <w:t>.</w:t>
            </w:r>
          </w:p>
          <w:p w:rsidR="00AD58C5" w:rsidRDefault="00AD58C5" w:rsidP="00230914">
            <w:pPr>
              <w:pStyle w:val="Alineazaodstavkom"/>
              <w:numPr>
                <w:ilvl w:val="0"/>
                <w:numId w:val="0"/>
              </w:numPr>
              <w:spacing w:line="360" w:lineRule="auto"/>
              <w:rPr>
                <w:sz w:val="20"/>
                <w:szCs w:val="20"/>
              </w:rPr>
            </w:pPr>
          </w:p>
          <w:p w:rsidR="00300D69" w:rsidRDefault="00300D69" w:rsidP="00230914">
            <w:pPr>
              <w:pStyle w:val="Alineazaodstavkom"/>
              <w:numPr>
                <w:ilvl w:val="0"/>
                <w:numId w:val="0"/>
              </w:numPr>
              <w:spacing w:line="360" w:lineRule="auto"/>
              <w:rPr>
                <w:sz w:val="20"/>
                <w:szCs w:val="20"/>
              </w:rPr>
            </w:pPr>
            <w:r>
              <w:rPr>
                <w:sz w:val="20"/>
                <w:szCs w:val="20"/>
              </w:rPr>
              <w:t xml:space="preserve">Navedena ureditev po </w:t>
            </w:r>
            <w:r w:rsidR="00AD58C5">
              <w:rPr>
                <w:sz w:val="20"/>
                <w:szCs w:val="20"/>
              </w:rPr>
              <w:t>ZOUPAMO</w:t>
            </w:r>
            <w:r w:rsidR="00991C4E" w:rsidRPr="00991C4E">
              <w:rPr>
                <w:sz w:val="20"/>
                <w:szCs w:val="20"/>
              </w:rPr>
              <w:t xml:space="preserve"> velja dobrih deset let</w:t>
            </w:r>
            <w:r w:rsidR="00991C4E">
              <w:rPr>
                <w:sz w:val="20"/>
                <w:szCs w:val="20"/>
              </w:rPr>
              <w:t xml:space="preserve"> in v tem času </w:t>
            </w:r>
            <w:r>
              <w:rPr>
                <w:sz w:val="20"/>
                <w:szCs w:val="20"/>
              </w:rPr>
              <w:t>na zakonski rav</w:t>
            </w:r>
            <w:r w:rsidR="00991C4E">
              <w:rPr>
                <w:sz w:val="20"/>
                <w:szCs w:val="20"/>
              </w:rPr>
              <w:t xml:space="preserve">ni </w:t>
            </w:r>
            <w:r>
              <w:rPr>
                <w:sz w:val="20"/>
                <w:szCs w:val="20"/>
              </w:rPr>
              <w:t xml:space="preserve">ni </w:t>
            </w:r>
            <w:r w:rsidR="00991C4E">
              <w:rPr>
                <w:sz w:val="20"/>
                <w:szCs w:val="20"/>
              </w:rPr>
              <w:t>bil</w:t>
            </w:r>
            <w:r>
              <w:rPr>
                <w:sz w:val="20"/>
                <w:szCs w:val="20"/>
              </w:rPr>
              <w:t>a</w:t>
            </w:r>
            <w:r w:rsidR="00991C4E">
              <w:rPr>
                <w:sz w:val="20"/>
                <w:szCs w:val="20"/>
              </w:rPr>
              <w:t xml:space="preserve"> noveliran</w:t>
            </w:r>
            <w:r>
              <w:rPr>
                <w:sz w:val="20"/>
                <w:szCs w:val="20"/>
              </w:rPr>
              <w:t>a</w:t>
            </w:r>
            <w:r w:rsidR="00991C4E">
              <w:rPr>
                <w:sz w:val="20"/>
                <w:szCs w:val="20"/>
              </w:rPr>
              <w:t>.</w:t>
            </w:r>
            <w:r w:rsidR="00991C4E" w:rsidRPr="00991C4E">
              <w:rPr>
                <w:sz w:val="20"/>
                <w:szCs w:val="20"/>
              </w:rPr>
              <w:t xml:space="preserve"> </w:t>
            </w:r>
            <w:r>
              <w:rPr>
                <w:sz w:val="20"/>
                <w:szCs w:val="20"/>
              </w:rPr>
              <w:t xml:space="preserve">Tako časovno obdobje je tudi primeren trenutek za celovito oceno stanja izvajanja predpisov s tega področja v praksi. </w:t>
            </w:r>
          </w:p>
          <w:p w:rsidR="00300D69" w:rsidRDefault="00300D69" w:rsidP="00230914">
            <w:pPr>
              <w:pStyle w:val="Alineazaodstavkom"/>
              <w:numPr>
                <w:ilvl w:val="0"/>
                <w:numId w:val="0"/>
              </w:numPr>
              <w:spacing w:line="360" w:lineRule="auto"/>
              <w:rPr>
                <w:sz w:val="20"/>
                <w:szCs w:val="20"/>
              </w:rPr>
            </w:pPr>
          </w:p>
          <w:p w:rsidR="001452E1" w:rsidRDefault="00300D69" w:rsidP="00230914">
            <w:pPr>
              <w:pStyle w:val="Alineazaodstavkom"/>
              <w:numPr>
                <w:ilvl w:val="0"/>
                <w:numId w:val="0"/>
              </w:numPr>
              <w:spacing w:line="360" w:lineRule="auto"/>
              <w:rPr>
                <w:sz w:val="20"/>
                <w:szCs w:val="20"/>
              </w:rPr>
            </w:pPr>
            <w:r>
              <w:rPr>
                <w:sz w:val="20"/>
                <w:szCs w:val="20"/>
              </w:rPr>
              <w:t>Načeloma se je ureditev</w:t>
            </w:r>
            <w:r w:rsidR="00991C4E">
              <w:rPr>
                <w:sz w:val="20"/>
                <w:szCs w:val="20"/>
              </w:rPr>
              <w:t xml:space="preserve"> </w:t>
            </w:r>
            <w:r w:rsidR="00991C4E" w:rsidRPr="00991C4E">
              <w:rPr>
                <w:sz w:val="20"/>
                <w:szCs w:val="20"/>
              </w:rPr>
              <w:t>izkazal</w:t>
            </w:r>
            <w:r>
              <w:rPr>
                <w:sz w:val="20"/>
                <w:szCs w:val="20"/>
              </w:rPr>
              <w:t>a</w:t>
            </w:r>
            <w:r w:rsidR="00991C4E" w:rsidRPr="00991C4E">
              <w:rPr>
                <w:sz w:val="20"/>
                <w:szCs w:val="20"/>
              </w:rPr>
              <w:t xml:space="preserve"> za primerno podlago za izvajanje omejevalnih ukrepov</w:t>
            </w:r>
            <w:r w:rsidR="00991C4E">
              <w:rPr>
                <w:sz w:val="20"/>
                <w:szCs w:val="20"/>
              </w:rPr>
              <w:t xml:space="preserve">, kar </w:t>
            </w:r>
            <w:r w:rsidR="00FC0C9D">
              <w:rPr>
                <w:sz w:val="20"/>
                <w:szCs w:val="20"/>
              </w:rPr>
              <w:t xml:space="preserve">je </w:t>
            </w:r>
            <w:r w:rsidR="00975E8D">
              <w:rPr>
                <w:sz w:val="20"/>
                <w:szCs w:val="20"/>
              </w:rPr>
              <w:t xml:space="preserve">v glavnem </w:t>
            </w:r>
            <w:r w:rsidR="00991C4E">
              <w:rPr>
                <w:sz w:val="20"/>
                <w:szCs w:val="20"/>
              </w:rPr>
              <w:t>potr</w:t>
            </w:r>
            <w:r w:rsidR="00FC0C9D">
              <w:rPr>
                <w:sz w:val="20"/>
                <w:szCs w:val="20"/>
              </w:rPr>
              <w:t>dilo</w:t>
            </w:r>
            <w:r w:rsidR="00991C4E">
              <w:rPr>
                <w:sz w:val="20"/>
                <w:szCs w:val="20"/>
              </w:rPr>
              <w:t xml:space="preserve"> tudi mednarodn</w:t>
            </w:r>
            <w:r w:rsidR="00FC0C9D">
              <w:rPr>
                <w:sz w:val="20"/>
                <w:szCs w:val="20"/>
              </w:rPr>
              <w:t>o ocenjevanje odbora Sveta Evrope Moneyval</w:t>
            </w:r>
            <w:r w:rsidR="00991C4E" w:rsidRPr="00991C4E">
              <w:rPr>
                <w:sz w:val="20"/>
                <w:szCs w:val="20"/>
              </w:rPr>
              <w:t xml:space="preserve">. </w:t>
            </w:r>
            <w:r>
              <w:rPr>
                <w:sz w:val="20"/>
                <w:szCs w:val="20"/>
              </w:rPr>
              <w:t>Treba pa je tudi ugotoviti, da se je v</w:t>
            </w:r>
            <w:r w:rsidR="00991C4E" w:rsidRPr="00991C4E">
              <w:rPr>
                <w:sz w:val="20"/>
                <w:szCs w:val="20"/>
              </w:rPr>
              <w:t xml:space="preserve"> času veljavnosti zakona na mednarodni ravni število om</w:t>
            </w:r>
            <w:r w:rsidR="00991C4E">
              <w:rPr>
                <w:sz w:val="20"/>
                <w:szCs w:val="20"/>
              </w:rPr>
              <w:t xml:space="preserve">ejevalnih ukrepov proti </w:t>
            </w:r>
            <w:r w:rsidR="00991C4E">
              <w:rPr>
                <w:sz w:val="20"/>
                <w:szCs w:val="20"/>
              </w:rPr>
              <w:lastRenderedPageBreak/>
              <w:t xml:space="preserve">državam </w:t>
            </w:r>
            <w:r w:rsidR="00991C4E" w:rsidRPr="00991C4E">
              <w:rPr>
                <w:sz w:val="20"/>
                <w:szCs w:val="20"/>
              </w:rPr>
              <w:t>in subjektom precej povečalo</w:t>
            </w:r>
            <w:r w:rsidR="00233185">
              <w:rPr>
                <w:sz w:val="20"/>
                <w:szCs w:val="20"/>
              </w:rPr>
              <w:t xml:space="preserve">. Tako je bilo v času uveljavitve ZOUPAMO leta 2006 v veljavi v EU manj kot 20 sankcijskih režimov, </w:t>
            </w:r>
            <w:r w:rsidR="00606B46">
              <w:rPr>
                <w:sz w:val="20"/>
                <w:szCs w:val="20"/>
              </w:rPr>
              <w:t xml:space="preserve">zdaj </w:t>
            </w:r>
            <w:r w:rsidR="00233185">
              <w:rPr>
                <w:sz w:val="20"/>
                <w:szCs w:val="20"/>
              </w:rPr>
              <w:t>pa je takih režimov več kot 40.</w:t>
            </w:r>
            <w:r w:rsidR="00FC0C9D">
              <w:rPr>
                <w:sz w:val="20"/>
                <w:szCs w:val="20"/>
              </w:rPr>
              <w:t xml:space="preserve"> </w:t>
            </w:r>
            <w:r w:rsidR="00233185">
              <w:rPr>
                <w:sz w:val="20"/>
                <w:szCs w:val="20"/>
              </w:rPr>
              <w:t>Tudi sama EU je precej povečala svojo sankcijsko dejavnost in sprejel</w:t>
            </w:r>
            <w:r w:rsidR="00606B46">
              <w:rPr>
                <w:sz w:val="20"/>
                <w:szCs w:val="20"/>
              </w:rPr>
              <w:t>a</w:t>
            </w:r>
            <w:r w:rsidR="00233185">
              <w:rPr>
                <w:sz w:val="20"/>
                <w:szCs w:val="20"/>
              </w:rPr>
              <w:t xml:space="preserve"> precej lastnih omejevalnih ukrepov (npr. Belorusija, Moldova, Rusija, Egipt, Tunizija) ali pa je precej razširila področje uporabe ukrepov, ki jih je sprejel OZN (npr. Iran, Severna Koreja). Omejevalni ukrepi so se spreminjali tudi vsebinsko, poleg standardnih ukrepov</w:t>
            </w:r>
            <w:r w:rsidR="00606B46">
              <w:rPr>
                <w:sz w:val="20"/>
                <w:szCs w:val="20"/>
              </w:rPr>
              <w:t>,</w:t>
            </w:r>
            <w:r w:rsidR="00233185">
              <w:rPr>
                <w:sz w:val="20"/>
                <w:szCs w:val="20"/>
              </w:rPr>
              <w:t xml:space="preserve"> kot </w:t>
            </w:r>
            <w:r w:rsidR="00606B46">
              <w:rPr>
                <w:sz w:val="20"/>
                <w:szCs w:val="20"/>
              </w:rPr>
              <w:t>so</w:t>
            </w:r>
            <w:r w:rsidR="00233185">
              <w:rPr>
                <w:sz w:val="20"/>
                <w:szCs w:val="20"/>
              </w:rPr>
              <w:t xml:space="preserve"> zamrznitev sredstev, prepoved izvoza orožja in omejevanja potovanj</w:t>
            </w:r>
            <w:r w:rsidR="00606B46">
              <w:rPr>
                <w:sz w:val="20"/>
                <w:szCs w:val="20"/>
              </w:rPr>
              <w:t>,</w:t>
            </w:r>
            <w:r w:rsidR="00233185">
              <w:rPr>
                <w:sz w:val="20"/>
                <w:szCs w:val="20"/>
              </w:rPr>
              <w:t xml:space="preserve"> so se ali se še uporabljajo ukrepi</w:t>
            </w:r>
            <w:r w:rsidR="00606B46">
              <w:rPr>
                <w:sz w:val="20"/>
                <w:szCs w:val="20"/>
              </w:rPr>
              <w:t>,</w:t>
            </w:r>
            <w:r w:rsidR="00233185">
              <w:rPr>
                <w:sz w:val="20"/>
                <w:szCs w:val="20"/>
              </w:rPr>
              <w:t xml:space="preserve"> kot so n</w:t>
            </w:r>
            <w:r w:rsidR="00606B46">
              <w:rPr>
                <w:sz w:val="20"/>
                <w:szCs w:val="20"/>
              </w:rPr>
              <w:t xml:space="preserve">a </w:t>
            </w:r>
            <w:r w:rsidR="00233185">
              <w:rPr>
                <w:sz w:val="20"/>
                <w:szCs w:val="20"/>
              </w:rPr>
              <w:t>pr</w:t>
            </w:r>
            <w:r w:rsidR="00606B46">
              <w:rPr>
                <w:sz w:val="20"/>
                <w:szCs w:val="20"/>
              </w:rPr>
              <w:t>imer</w:t>
            </w:r>
            <w:r w:rsidR="00233185">
              <w:rPr>
                <w:sz w:val="20"/>
                <w:szCs w:val="20"/>
              </w:rPr>
              <w:t xml:space="preserve"> prepovedi izvoza blaga z dvojno rabo, omejitve glede plačilnega prometa, prepovedi izvoza in uvoza raznovrstnega blaga in tehnologije</w:t>
            </w:r>
            <w:r w:rsidR="00991C4E" w:rsidRPr="00991C4E">
              <w:rPr>
                <w:sz w:val="20"/>
                <w:szCs w:val="20"/>
              </w:rPr>
              <w:t>.</w:t>
            </w:r>
            <w:r w:rsidR="001452E1">
              <w:rPr>
                <w:sz w:val="20"/>
                <w:szCs w:val="20"/>
              </w:rPr>
              <w:t xml:space="preserve"> </w:t>
            </w:r>
          </w:p>
          <w:p w:rsidR="001452E1" w:rsidRDefault="001452E1" w:rsidP="00230914">
            <w:pPr>
              <w:pStyle w:val="Alineazaodstavkom"/>
              <w:numPr>
                <w:ilvl w:val="0"/>
                <w:numId w:val="0"/>
              </w:numPr>
              <w:spacing w:line="360" w:lineRule="auto"/>
              <w:rPr>
                <w:sz w:val="20"/>
                <w:szCs w:val="20"/>
              </w:rPr>
            </w:pPr>
          </w:p>
          <w:p w:rsidR="00991C4E" w:rsidRDefault="001452E1" w:rsidP="00230914">
            <w:pPr>
              <w:pStyle w:val="Alineazaodstavkom"/>
              <w:numPr>
                <w:ilvl w:val="0"/>
                <w:numId w:val="0"/>
              </w:numPr>
              <w:spacing w:line="360" w:lineRule="auto"/>
              <w:rPr>
                <w:sz w:val="20"/>
                <w:szCs w:val="20"/>
              </w:rPr>
            </w:pPr>
            <w:r>
              <w:rPr>
                <w:sz w:val="20"/>
                <w:szCs w:val="20"/>
              </w:rPr>
              <w:t xml:space="preserve">Zaradi tega se je ureditev predpisovanja prekrškovnih sankcij in določanja pristojnih organov v podzakonskih aktih izkazala za veliko upravno obremenitev Ministrstva za zunanje zadeve </w:t>
            </w:r>
            <w:r w:rsidR="00F2219F">
              <w:rPr>
                <w:sz w:val="20"/>
                <w:szCs w:val="20"/>
              </w:rPr>
              <w:t xml:space="preserve">Republike Slovenije </w:t>
            </w:r>
            <w:r>
              <w:rPr>
                <w:sz w:val="20"/>
                <w:szCs w:val="20"/>
              </w:rPr>
              <w:t xml:space="preserve">(MZZ) s pripravo podzakonskih aktov, katerih vsebina je zelo podobna. Ta obremenitev preprečuje druga opravila v zvezi </w:t>
            </w:r>
            <w:r w:rsidR="008F2918">
              <w:rPr>
                <w:sz w:val="20"/>
                <w:szCs w:val="20"/>
              </w:rPr>
              <w:t>z usklajevanjem</w:t>
            </w:r>
            <w:r>
              <w:rPr>
                <w:sz w:val="20"/>
                <w:szCs w:val="20"/>
              </w:rPr>
              <w:t xml:space="preserve"> izvajanja omejevalnih ukrepov na operativni ravni. </w:t>
            </w:r>
            <w:r w:rsidR="008F2918">
              <w:rPr>
                <w:sz w:val="20"/>
                <w:szCs w:val="20"/>
              </w:rPr>
              <w:t xml:space="preserve">To </w:t>
            </w:r>
            <w:r w:rsidR="0018098D">
              <w:rPr>
                <w:sz w:val="20"/>
                <w:szCs w:val="20"/>
              </w:rPr>
              <w:t xml:space="preserve">je v zadnjem poročilu ugotovil tudi Moneyval, ki je priporočil povečanje zaposlitev na MZZ za te potrebe. Vlada je v akcijskem načrtu za izvajanja priporočil Moneyval zato leta 2016 odobrila nove zaposlitve na MZZ. </w:t>
            </w:r>
            <w:r w:rsidR="00AF145C">
              <w:rPr>
                <w:sz w:val="20"/>
                <w:szCs w:val="20"/>
              </w:rPr>
              <w:t>Poleg</w:t>
            </w:r>
            <w:r w:rsidR="0018098D">
              <w:rPr>
                <w:sz w:val="20"/>
                <w:szCs w:val="20"/>
              </w:rPr>
              <w:t xml:space="preserve"> kadrovsk</w:t>
            </w:r>
            <w:r w:rsidR="0089600B">
              <w:rPr>
                <w:sz w:val="20"/>
                <w:szCs w:val="20"/>
              </w:rPr>
              <w:t>e</w:t>
            </w:r>
            <w:r w:rsidR="0018098D">
              <w:rPr>
                <w:sz w:val="20"/>
                <w:szCs w:val="20"/>
              </w:rPr>
              <w:t xml:space="preserve"> okrepitv</w:t>
            </w:r>
            <w:r w:rsidR="0089600B">
              <w:rPr>
                <w:sz w:val="20"/>
                <w:szCs w:val="20"/>
              </w:rPr>
              <w:t>e</w:t>
            </w:r>
            <w:r w:rsidR="0018098D">
              <w:rPr>
                <w:sz w:val="20"/>
                <w:szCs w:val="20"/>
              </w:rPr>
              <w:t xml:space="preserve"> pa </w:t>
            </w:r>
            <w:r w:rsidR="00AF145C">
              <w:rPr>
                <w:sz w:val="20"/>
                <w:szCs w:val="20"/>
              </w:rPr>
              <w:t xml:space="preserve">je mogoče večjo </w:t>
            </w:r>
            <w:r w:rsidR="00A7290C">
              <w:rPr>
                <w:sz w:val="20"/>
                <w:szCs w:val="20"/>
              </w:rPr>
              <w:t xml:space="preserve">operativno </w:t>
            </w:r>
            <w:r w:rsidR="00AF145C">
              <w:rPr>
                <w:sz w:val="20"/>
                <w:szCs w:val="20"/>
              </w:rPr>
              <w:t>učinkovitost doseči tudi z normativno</w:t>
            </w:r>
            <w:r w:rsidR="00991C4E" w:rsidRPr="00991C4E">
              <w:rPr>
                <w:sz w:val="20"/>
                <w:szCs w:val="20"/>
              </w:rPr>
              <w:t xml:space="preserve"> poenostavitvi</w:t>
            </w:r>
            <w:r w:rsidR="00AF145C">
              <w:rPr>
                <w:sz w:val="20"/>
                <w:szCs w:val="20"/>
              </w:rPr>
              <w:t>jo</w:t>
            </w:r>
            <w:r w:rsidR="00991C4E" w:rsidRPr="00991C4E">
              <w:rPr>
                <w:sz w:val="20"/>
                <w:szCs w:val="20"/>
              </w:rPr>
              <w:t xml:space="preserve"> sistema izvajanja omejevalnih ukrepov</w:t>
            </w:r>
            <w:r w:rsidR="0018098D">
              <w:rPr>
                <w:sz w:val="20"/>
                <w:szCs w:val="20"/>
              </w:rPr>
              <w:t xml:space="preserve"> v razmerah, ko ni videti, da bi se njihovo število in </w:t>
            </w:r>
            <w:r w:rsidR="008F2918">
              <w:rPr>
                <w:sz w:val="20"/>
                <w:szCs w:val="20"/>
              </w:rPr>
              <w:t xml:space="preserve">zapletenost </w:t>
            </w:r>
            <w:r w:rsidR="0018098D">
              <w:rPr>
                <w:sz w:val="20"/>
                <w:szCs w:val="20"/>
              </w:rPr>
              <w:t>zmanjševala</w:t>
            </w:r>
            <w:r w:rsidR="00991C4E" w:rsidRPr="00991C4E">
              <w:rPr>
                <w:sz w:val="20"/>
                <w:szCs w:val="20"/>
              </w:rPr>
              <w:t xml:space="preserve">. </w:t>
            </w:r>
            <w:r w:rsidR="00AF145C">
              <w:rPr>
                <w:sz w:val="20"/>
                <w:szCs w:val="20"/>
              </w:rPr>
              <w:t>To je namen te novele ZOUPAMO.</w:t>
            </w:r>
          </w:p>
          <w:p w:rsidR="001452E1" w:rsidRDefault="001452E1" w:rsidP="00230914">
            <w:pPr>
              <w:pStyle w:val="Alineazaodstavkom"/>
              <w:numPr>
                <w:ilvl w:val="0"/>
                <w:numId w:val="0"/>
              </w:numPr>
              <w:spacing w:line="360" w:lineRule="auto"/>
              <w:rPr>
                <w:sz w:val="20"/>
                <w:szCs w:val="20"/>
              </w:rPr>
            </w:pPr>
          </w:p>
          <w:p w:rsidR="001452E1" w:rsidRDefault="00AF145C" w:rsidP="00230914">
            <w:pPr>
              <w:pStyle w:val="Alineazaodstavkom"/>
              <w:numPr>
                <w:ilvl w:val="0"/>
                <w:numId w:val="0"/>
              </w:numPr>
              <w:spacing w:line="360" w:lineRule="auto"/>
              <w:rPr>
                <w:sz w:val="20"/>
                <w:szCs w:val="20"/>
              </w:rPr>
            </w:pPr>
            <w:r>
              <w:rPr>
                <w:sz w:val="20"/>
                <w:szCs w:val="20"/>
              </w:rPr>
              <w:t xml:space="preserve">Poleg navedenih vidikov, ki izhajajo iz potrebe po večji preglednosti in učinkovitosti ureditve omejevalnih ukrepov v Sloveniji, pa je </w:t>
            </w:r>
            <w:r w:rsidR="001452E1">
              <w:rPr>
                <w:sz w:val="20"/>
                <w:szCs w:val="20"/>
              </w:rPr>
              <w:t>Moneyval</w:t>
            </w:r>
            <w:r>
              <w:rPr>
                <w:sz w:val="20"/>
                <w:szCs w:val="20"/>
              </w:rPr>
              <w:t xml:space="preserve"> </w:t>
            </w:r>
            <w:r w:rsidR="002A51A6">
              <w:rPr>
                <w:sz w:val="20"/>
                <w:szCs w:val="20"/>
              </w:rPr>
              <w:t xml:space="preserve">v </w:t>
            </w:r>
            <w:r w:rsidR="0089600B">
              <w:rPr>
                <w:sz w:val="20"/>
                <w:szCs w:val="20"/>
              </w:rPr>
              <w:t>zadnjem (petem)</w:t>
            </w:r>
            <w:r w:rsidR="002A51A6">
              <w:rPr>
                <w:sz w:val="20"/>
                <w:szCs w:val="20"/>
              </w:rPr>
              <w:t xml:space="preserve"> krogu ocenjevanja</w:t>
            </w:r>
            <w:r w:rsidR="0089600B">
              <w:rPr>
                <w:sz w:val="20"/>
                <w:szCs w:val="20"/>
              </w:rPr>
              <w:t xml:space="preserve"> ukrepov na tem področju</w:t>
            </w:r>
            <w:r w:rsidR="002A51A6">
              <w:rPr>
                <w:sz w:val="20"/>
                <w:szCs w:val="20"/>
              </w:rPr>
              <w:t xml:space="preserve"> </w:t>
            </w:r>
            <w:r w:rsidR="001452E1">
              <w:rPr>
                <w:sz w:val="20"/>
                <w:szCs w:val="20"/>
              </w:rPr>
              <w:t>ugotovil, da Slovenija</w:t>
            </w:r>
            <w:r w:rsidR="002A51A6">
              <w:rPr>
                <w:sz w:val="20"/>
                <w:szCs w:val="20"/>
              </w:rPr>
              <w:t>, ki se</w:t>
            </w:r>
            <w:r w:rsidR="001452E1">
              <w:rPr>
                <w:sz w:val="20"/>
                <w:szCs w:val="20"/>
              </w:rPr>
              <w:t xml:space="preserve"> podobno kot druge države članice</w:t>
            </w:r>
            <w:r w:rsidR="002A51A6">
              <w:rPr>
                <w:sz w:val="20"/>
                <w:szCs w:val="20"/>
              </w:rPr>
              <w:t xml:space="preserve"> </w:t>
            </w:r>
            <w:r w:rsidR="0089600B">
              <w:rPr>
                <w:sz w:val="20"/>
                <w:szCs w:val="20"/>
              </w:rPr>
              <w:t xml:space="preserve">EU </w:t>
            </w:r>
            <w:r w:rsidR="002A51A6">
              <w:rPr>
                <w:sz w:val="20"/>
                <w:szCs w:val="20"/>
              </w:rPr>
              <w:t xml:space="preserve">zanaša na </w:t>
            </w:r>
            <w:r w:rsidR="008F2918">
              <w:rPr>
                <w:sz w:val="20"/>
                <w:szCs w:val="20"/>
              </w:rPr>
              <w:t xml:space="preserve">izvajanje </w:t>
            </w:r>
            <w:r w:rsidR="0089600B">
              <w:rPr>
                <w:sz w:val="20"/>
                <w:szCs w:val="20"/>
              </w:rPr>
              <w:t xml:space="preserve">resolucije VSZN </w:t>
            </w:r>
            <w:r w:rsidR="002A51A6">
              <w:rPr>
                <w:sz w:val="20"/>
                <w:szCs w:val="20"/>
              </w:rPr>
              <w:t>na ravni</w:t>
            </w:r>
            <w:r w:rsidR="001452E1">
              <w:rPr>
                <w:sz w:val="20"/>
                <w:szCs w:val="20"/>
              </w:rPr>
              <w:t xml:space="preserve"> EU</w:t>
            </w:r>
            <w:r w:rsidR="002A51A6">
              <w:rPr>
                <w:sz w:val="20"/>
                <w:szCs w:val="20"/>
              </w:rPr>
              <w:t>,</w:t>
            </w:r>
            <w:r w:rsidR="001452E1">
              <w:rPr>
                <w:sz w:val="20"/>
                <w:szCs w:val="20"/>
              </w:rPr>
              <w:t xml:space="preserve"> nima ustrezne ureditve za takojšnj</w:t>
            </w:r>
            <w:r w:rsidR="008F2918">
              <w:rPr>
                <w:sz w:val="20"/>
                <w:szCs w:val="20"/>
              </w:rPr>
              <w:t>i</w:t>
            </w:r>
            <w:r w:rsidR="001452E1">
              <w:rPr>
                <w:sz w:val="20"/>
                <w:szCs w:val="20"/>
              </w:rPr>
              <w:t xml:space="preserve"> </w:t>
            </w:r>
            <w:r w:rsidR="008F2918">
              <w:rPr>
                <w:sz w:val="20"/>
                <w:szCs w:val="20"/>
              </w:rPr>
              <w:t xml:space="preserve">prenos </w:t>
            </w:r>
            <w:r w:rsidR="0089600B">
              <w:rPr>
                <w:sz w:val="20"/>
                <w:szCs w:val="20"/>
              </w:rPr>
              <w:t xml:space="preserve">teh </w:t>
            </w:r>
            <w:r w:rsidR="001452E1">
              <w:rPr>
                <w:sz w:val="20"/>
                <w:szCs w:val="20"/>
              </w:rPr>
              <w:t xml:space="preserve">resolucij, kadar se sankcijski seznami dopolnijo z novimi osebami. Med dopolnitvijo seznama v OZN in </w:t>
            </w:r>
            <w:r w:rsidR="008F2918">
              <w:rPr>
                <w:sz w:val="20"/>
                <w:szCs w:val="20"/>
              </w:rPr>
              <w:t xml:space="preserve">uveljavitvijo </w:t>
            </w:r>
            <w:r w:rsidR="002A51A6">
              <w:rPr>
                <w:sz w:val="20"/>
                <w:szCs w:val="20"/>
              </w:rPr>
              <w:t xml:space="preserve">v EU </w:t>
            </w:r>
            <w:r w:rsidR="001452E1">
              <w:rPr>
                <w:sz w:val="20"/>
                <w:szCs w:val="20"/>
              </w:rPr>
              <w:t xml:space="preserve">je namreč določen kratek časovni </w:t>
            </w:r>
            <w:r w:rsidR="002A51A6">
              <w:rPr>
                <w:sz w:val="20"/>
                <w:szCs w:val="20"/>
              </w:rPr>
              <w:t>zamik</w:t>
            </w:r>
            <w:r w:rsidR="001452E1">
              <w:rPr>
                <w:sz w:val="20"/>
                <w:szCs w:val="20"/>
              </w:rPr>
              <w:t xml:space="preserve">, ki bi ga bilo treba zapolniti. To priporočilo je Slovenija v primeru </w:t>
            </w:r>
            <w:r w:rsidR="002A51A6">
              <w:rPr>
                <w:sz w:val="20"/>
                <w:szCs w:val="20"/>
              </w:rPr>
              <w:t xml:space="preserve">izvajanja resolucij VSZN o omejevalnih ukrepih proti teroristom </w:t>
            </w:r>
            <w:r w:rsidR="001452E1">
              <w:rPr>
                <w:sz w:val="20"/>
                <w:szCs w:val="20"/>
              </w:rPr>
              <w:t xml:space="preserve">že izvedla na ravni ustrezne uredbe, vendar pa je smiselno </w:t>
            </w:r>
            <w:r w:rsidR="002A51A6">
              <w:rPr>
                <w:sz w:val="20"/>
                <w:szCs w:val="20"/>
              </w:rPr>
              <w:t>navedeno</w:t>
            </w:r>
            <w:r w:rsidR="001452E1">
              <w:rPr>
                <w:sz w:val="20"/>
                <w:szCs w:val="20"/>
              </w:rPr>
              <w:t xml:space="preserve"> </w:t>
            </w:r>
            <w:r w:rsidR="002A51A6">
              <w:rPr>
                <w:sz w:val="20"/>
                <w:szCs w:val="20"/>
              </w:rPr>
              <w:t>rešitev</w:t>
            </w:r>
            <w:r w:rsidR="001452E1">
              <w:rPr>
                <w:sz w:val="20"/>
                <w:szCs w:val="20"/>
              </w:rPr>
              <w:t xml:space="preserve"> prenesti v zakon za vse tovrstne primere.</w:t>
            </w:r>
          </w:p>
          <w:p w:rsidR="00241AE5" w:rsidRPr="003F1703" w:rsidRDefault="00991C4E" w:rsidP="00230914">
            <w:pPr>
              <w:pStyle w:val="Alineazaodstavkom"/>
              <w:numPr>
                <w:ilvl w:val="0"/>
                <w:numId w:val="0"/>
              </w:numPr>
              <w:spacing w:line="360" w:lineRule="auto"/>
              <w:rPr>
                <w:sz w:val="20"/>
                <w:szCs w:val="20"/>
              </w:rPr>
            </w:pPr>
            <w:r w:rsidRPr="00991C4E">
              <w:rPr>
                <w:sz w:val="20"/>
                <w:szCs w:val="20"/>
              </w:rPr>
              <w:t xml:space="preserve"> </w:t>
            </w:r>
          </w:p>
        </w:tc>
      </w:tr>
      <w:tr w:rsidR="00241AE5" w:rsidRPr="003F1703" w:rsidTr="006A7264">
        <w:tc>
          <w:tcPr>
            <w:tcW w:w="9072" w:type="dxa"/>
          </w:tcPr>
          <w:p w:rsidR="00241AE5" w:rsidRPr="003F1703" w:rsidRDefault="00241AE5" w:rsidP="00207DDB">
            <w:pPr>
              <w:pStyle w:val="Oddelek"/>
              <w:numPr>
                <w:ilvl w:val="0"/>
                <w:numId w:val="0"/>
              </w:numPr>
              <w:spacing w:before="0" w:after="0" w:line="360" w:lineRule="auto"/>
              <w:jc w:val="left"/>
              <w:rPr>
                <w:sz w:val="20"/>
                <w:szCs w:val="20"/>
              </w:rPr>
            </w:pPr>
            <w:r w:rsidRPr="003F1703">
              <w:rPr>
                <w:sz w:val="20"/>
                <w:szCs w:val="20"/>
              </w:rPr>
              <w:lastRenderedPageBreak/>
              <w:t xml:space="preserve">2. CILJI, NAČELA IN </w:t>
            </w:r>
            <w:r w:rsidR="00207DDB">
              <w:rPr>
                <w:sz w:val="20"/>
                <w:szCs w:val="20"/>
              </w:rPr>
              <w:t xml:space="preserve">GLAVNE </w:t>
            </w:r>
            <w:r w:rsidRPr="003F1703">
              <w:rPr>
                <w:sz w:val="20"/>
                <w:szCs w:val="20"/>
              </w:rPr>
              <w:t>REŠITVE PREDLOGA ZAKONA</w:t>
            </w:r>
          </w:p>
        </w:tc>
      </w:tr>
      <w:tr w:rsidR="00241AE5" w:rsidRPr="003F1703" w:rsidTr="006A7264">
        <w:tc>
          <w:tcPr>
            <w:tcW w:w="9072" w:type="dxa"/>
          </w:tcPr>
          <w:p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2.1 Cilji</w:t>
            </w:r>
          </w:p>
        </w:tc>
      </w:tr>
      <w:tr w:rsidR="00241AE5" w:rsidRPr="003F1703" w:rsidTr="006A7264">
        <w:tc>
          <w:tcPr>
            <w:tcW w:w="9072" w:type="dxa"/>
          </w:tcPr>
          <w:p w:rsidR="00152A3E" w:rsidRPr="003F1703" w:rsidRDefault="0018098D" w:rsidP="008F2918">
            <w:pPr>
              <w:pStyle w:val="Neotevilenodstavek"/>
              <w:spacing w:before="0" w:after="0" w:line="360" w:lineRule="auto"/>
              <w:rPr>
                <w:sz w:val="20"/>
                <w:szCs w:val="20"/>
              </w:rPr>
            </w:pPr>
            <w:r>
              <w:rPr>
                <w:sz w:val="20"/>
                <w:szCs w:val="20"/>
              </w:rPr>
              <w:t xml:space="preserve">Na podlagi opisanega stanja </w:t>
            </w:r>
            <w:r w:rsidR="008F2918">
              <w:rPr>
                <w:sz w:val="20"/>
                <w:szCs w:val="20"/>
              </w:rPr>
              <w:t xml:space="preserve">sta </w:t>
            </w:r>
            <w:r>
              <w:rPr>
                <w:sz w:val="20"/>
                <w:szCs w:val="20"/>
              </w:rPr>
              <w:t>c</w:t>
            </w:r>
            <w:r w:rsidR="00991C4E" w:rsidRPr="00991C4E">
              <w:rPr>
                <w:sz w:val="20"/>
                <w:szCs w:val="20"/>
              </w:rPr>
              <w:t>ilj novele poenostavitev in večja učinkovitost</w:t>
            </w:r>
            <w:r w:rsidR="00520ADE">
              <w:rPr>
                <w:sz w:val="20"/>
                <w:szCs w:val="20"/>
              </w:rPr>
              <w:t xml:space="preserve"> izvajanja omejevalnih ukrepov </w:t>
            </w:r>
            <w:r w:rsidR="00787EA5">
              <w:rPr>
                <w:sz w:val="20"/>
                <w:szCs w:val="20"/>
              </w:rPr>
              <w:t>s</w:t>
            </w:r>
            <w:r w:rsidR="00991C4E" w:rsidRPr="00991C4E">
              <w:rPr>
                <w:sz w:val="20"/>
                <w:szCs w:val="20"/>
              </w:rPr>
              <w:t xml:space="preserve"> </w:t>
            </w:r>
            <w:r w:rsidR="00520ADE">
              <w:rPr>
                <w:sz w:val="20"/>
                <w:szCs w:val="20"/>
              </w:rPr>
              <w:t xml:space="preserve">(1) takojšnjo </w:t>
            </w:r>
            <w:r w:rsidR="008F2918">
              <w:rPr>
                <w:sz w:val="20"/>
                <w:szCs w:val="20"/>
              </w:rPr>
              <w:t xml:space="preserve">uveljavitvijo </w:t>
            </w:r>
            <w:r w:rsidR="00520ADE">
              <w:rPr>
                <w:sz w:val="20"/>
                <w:szCs w:val="20"/>
              </w:rPr>
              <w:t xml:space="preserve">dopolnitev sankcijskih seznamov OZN do </w:t>
            </w:r>
            <w:r w:rsidR="008F2918">
              <w:rPr>
                <w:sz w:val="20"/>
                <w:szCs w:val="20"/>
              </w:rPr>
              <w:t xml:space="preserve">izvajanja </w:t>
            </w:r>
            <w:r w:rsidR="00520ADE">
              <w:rPr>
                <w:sz w:val="20"/>
                <w:szCs w:val="20"/>
              </w:rPr>
              <w:t xml:space="preserve">na ravni EU (priporočilo Moneyval), (2) </w:t>
            </w:r>
            <w:r w:rsidR="00991C4E" w:rsidRPr="00991C4E">
              <w:rPr>
                <w:sz w:val="20"/>
                <w:szCs w:val="20"/>
              </w:rPr>
              <w:t xml:space="preserve">določitvijo pristojnih organov za odločanje o vlogah na najpogostejših področjih omejevalnih ukrepov ter </w:t>
            </w:r>
            <w:r w:rsidR="00520ADE">
              <w:rPr>
                <w:sz w:val="20"/>
                <w:szCs w:val="20"/>
              </w:rPr>
              <w:t xml:space="preserve">(3) </w:t>
            </w:r>
            <w:r w:rsidR="00F0667E" w:rsidRPr="00991C4E">
              <w:rPr>
                <w:sz w:val="20"/>
                <w:szCs w:val="20"/>
              </w:rPr>
              <w:t xml:space="preserve">določitvijo </w:t>
            </w:r>
            <w:r w:rsidR="00991C4E" w:rsidRPr="00991C4E">
              <w:rPr>
                <w:sz w:val="20"/>
                <w:szCs w:val="20"/>
              </w:rPr>
              <w:t>glob za kršitve pravnih aktov</w:t>
            </w:r>
            <w:r w:rsidR="00520ADE">
              <w:rPr>
                <w:sz w:val="20"/>
                <w:szCs w:val="20"/>
              </w:rPr>
              <w:t xml:space="preserve"> EU v samem zakonu.</w:t>
            </w:r>
          </w:p>
        </w:tc>
      </w:tr>
      <w:tr w:rsidR="00241AE5" w:rsidRPr="003F1703" w:rsidTr="006A7264">
        <w:tc>
          <w:tcPr>
            <w:tcW w:w="9072" w:type="dxa"/>
          </w:tcPr>
          <w:p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2.2 Načela</w:t>
            </w:r>
          </w:p>
        </w:tc>
      </w:tr>
      <w:tr w:rsidR="00241AE5" w:rsidRPr="003F1703" w:rsidTr="006A7264">
        <w:tc>
          <w:tcPr>
            <w:tcW w:w="9072" w:type="dxa"/>
          </w:tcPr>
          <w:p w:rsidR="00241AE5" w:rsidRPr="003F1703" w:rsidRDefault="00640459" w:rsidP="00F0667E">
            <w:pPr>
              <w:pStyle w:val="Neotevilenodstavek"/>
              <w:spacing w:before="0" w:after="0" w:line="360" w:lineRule="auto"/>
              <w:rPr>
                <w:sz w:val="20"/>
                <w:szCs w:val="20"/>
              </w:rPr>
            </w:pPr>
            <w:r>
              <w:rPr>
                <w:sz w:val="20"/>
                <w:szCs w:val="20"/>
              </w:rPr>
              <w:t>Temeljno načelo, ki ga želi</w:t>
            </w:r>
            <w:r w:rsidR="00F0667E">
              <w:rPr>
                <w:sz w:val="20"/>
                <w:szCs w:val="20"/>
              </w:rPr>
              <w:t>mo</w:t>
            </w:r>
            <w:r>
              <w:rPr>
                <w:sz w:val="20"/>
                <w:szCs w:val="20"/>
              </w:rPr>
              <w:t xml:space="preserve"> uresničiti z novelo</w:t>
            </w:r>
            <w:r w:rsidR="00F0667E">
              <w:rPr>
                <w:sz w:val="20"/>
                <w:szCs w:val="20"/>
              </w:rPr>
              <w:t>,</w:t>
            </w:r>
            <w:r>
              <w:rPr>
                <w:sz w:val="20"/>
                <w:szCs w:val="20"/>
              </w:rPr>
              <w:t xml:space="preserve"> je povečanje učinkovitosti izvajanja omejevalnih ukrepov</w:t>
            </w:r>
            <w:r w:rsidR="001A5FB5">
              <w:rPr>
                <w:sz w:val="20"/>
                <w:szCs w:val="20"/>
              </w:rPr>
              <w:t xml:space="preserve"> in izvedba priporočil Moneyval</w:t>
            </w:r>
            <w:r>
              <w:rPr>
                <w:sz w:val="20"/>
                <w:szCs w:val="20"/>
              </w:rPr>
              <w:t>.</w:t>
            </w:r>
          </w:p>
        </w:tc>
      </w:tr>
      <w:tr w:rsidR="00241AE5" w:rsidRPr="003F1703" w:rsidTr="006A7264">
        <w:tc>
          <w:tcPr>
            <w:tcW w:w="9072" w:type="dxa"/>
          </w:tcPr>
          <w:p w:rsidR="00241AE5" w:rsidRPr="003F1703" w:rsidRDefault="00241AE5" w:rsidP="00207DDB">
            <w:pPr>
              <w:pStyle w:val="Odsek"/>
              <w:numPr>
                <w:ilvl w:val="0"/>
                <w:numId w:val="0"/>
              </w:numPr>
              <w:spacing w:before="0" w:after="0" w:line="360" w:lineRule="auto"/>
              <w:jc w:val="left"/>
              <w:rPr>
                <w:sz w:val="20"/>
                <w:szCs w:val="20"/>
              </w:rPr>
            </w:pPr>
            <w:r w:rsidRPr="003F1703">
              <w:rPr>
                <w:sz w:val="20"/>
                <w:szCs w:val="20"/>
              </w:rPr>
              <w:t xml:space="preserve">2.3 </w:t>
            </w:r>
            <w:r w:rsidR="00207DDB">
              <w:rPr>
                <w:sz w:val="20"/>
                <w:szCs w:val="20"/>
              </w:rPr>
              <w:t xml:space="preserve">Glavne </w:t>
            </w:r>
            <w:r w:rsidRPr="003F1703">
              <w:rPr>
                <w:sz w:val="20"/>
                <w:szCs w:val="20"/>
              </w:rPr>
              <w:t>rešitve</w:t>
            </w:r>
          </w:p>
        </w:tc>
      </w:tr>
      <w:tr w:rsidR="00241AE5" w:rsidRPr="003F1703" w:rsidTr="006A7264">
        <w:trPr>
          <w:trHeight w:val="434"/>
        </w:trPr>
        <w:tc>
          <w:tcPr>
            <w:tcW w:w="9072" w:type="dxa"/>
          </w:tcPr>
          <w:p w:rsidR="00241AE5" w:rsidRPr="003F1703" w:rsidRDefault="00C038C9" w:rsidP="00F0667E">
            <w:pPr>
              <w:pStyle w:val="Alineazatoko"/>
              <w:tabs>
                <w:tab w:val="clear" w:pos="720"/>
              </w:tabs>
              <w:spacing w:line="360" w:lineRule="auto"/>
              <w:ind w:left="0" w:firstLine="0"/>
              <w:rPr>
                <w:sz w:val="20"/>
                <w:szCs w:val="20"/>
              </w:rPr>
            </w:pPr>
            <w:r>
              <w:rPr>
                <w:sz w:val="20"/>
                <w:szCs w:val="20"/>
              </w:rPr>
              <w:lastRenderedPageBreak/>
              <w:t xml:space="preserve">Zakon bo dopolnjen </w:t>
            </w:r>
            <w:r w:rsidR="00520ADE">
              <w:rPr>
                <w:sz w:val="20"/>
                <w:szCs w:val="20"/>
              </w:rPr>
              <w:t xml:space="preserve">tako, da bo </w:t>
            </w:r>
            <w:r w:rsidR="00947E7E">
              <w:rPr>
                <w:sz w:val="20"/>
                <w:szCs w:val="20"/>
              </w:rPr>
              <w:t xml:space="preserve">(1) </w:t>
            </w:r>
            <w:r w:rsidR="00520ADE">
              <w:rPr>
                <w:sz w:val="20"/>
                <w:szCs w:val="20"/>
              </w:rPr>
              <w:t>omogočen takojšnj</w:t>
            </w:r>
            <w:r w:rsidR="00F0667E">
              <w:rPr>
                <w:sz w:val="20"/>
                <w:szCs w:val="20"/>
              </w:rPr>
              <w:t>i</w:t>
            </w:r>
            <w:r w:rsidR="00520ADE">
              <w:rPr>
                <w:sz w:val="20"/>
                <w:szCs w:val="20"/>
              </w:rPr>
              <w:t xml:space="preserve"> </w:t>
            </w:r>
            <w:r w:rsidR="00F0667E">
              <w:rPr>
                <w:sz w:val="20"/>
                <w:szCs w:val="20"/>
              </w:rPr>
              <w:t xml:space="preserve">prenos </w:t>
            </w:r>
            <w:r w:rsidR="00520ADE">
              <w:rPr>
                <w:sz w:val="20"/>
                <w:szCs w:val="20"/>
              </w:rPr>
              <w:t>dopolnitev sankcijskih seznamov OZN</w:t>
            </w:r>
            <w:r w:rsidR="002A51A6">
              <w:rPr>
                <w:sz w:val="20"/>
                <w:szCs w:val="20"/>
              </w:rPr>
              <w:t>, da bodo (2) izrecno</w:t>
            </w:r>
            <w:r w:rsidR="00947E7E">
              <w:rPr>
                <w:sz w:val="20"/>
                <w:szCs w:val="20"/>
              </w:rPr>
              <w:t xml:space="preserve"> določeni pristojni organi za odločanje o vlogah, </w:t>
            </w:r>
            <w:r w:rsidR="002A51A6">
              <w:rPr>
                <w:sz w:val="20"/>
                <w:szCs w:val="20"/>
              </w:rPr>
              <w:t>ki so se v dosedanji praksi najpogosteje navajali v podzakonskih aktih,</w:t>
            </w:r>
            <w:r w:rsidR="009055E2">
              <w:rPr>
                <w:sz w:val="20"/>
                <w:szCs w:val="20"/>
              </w:rPr>
              <w:t xml:space="preserve"> in</w:t>
            </w:r>
            <w:r w:rsidR="002A51A6">
              <w:rPr>
                <w:sz w:val="20"/>
                <w:szCs w:val="20"/>
              </w:rPr>
              <w:t xml:space="preserve"> </w:t>
            </w:r>
            <w:r w:rsidR="00F0667E">
              <w:rPr>
                <w:sz w:val="20"/>
                <w:szCs w:val="20"/>
              </w:rPr>
              <w:t xml:space="preserve">da bodo </w:t>
            </w:r>
            <w:r w:rsidR="00947E7E">
              <w:rPr>
                <w:sz w:val="20"/>
                <w:szCs w:val="20"/>
              </w:rPr>
              <w:t>(3) že v zakonu določene kazenske</w:t>
            </w:r>
            <w:r>
              <w:rPr>
                <w:sz w:val="20"/>
                <w:szCs w:val="20"/>
              </w:rPr>
              <w:t xml:space="preserve"> določb</w:t>
            </w:r>
            <w:r w:rsidR="00947E7E">
              <w:rPr>
                <w:sz w:val="20"/>
                <w:szCs w:val="20"/>
              </w:rPr>
              <w:t>e</w:t>
            </w:r>
            <w:r w:rsidR="002A51A6">
              <w:rPr>
                <w:sz w:val="20"/>
                <w:szCs w:val="20"/>
              </w:rPr>
              <w:t xml:space="preserve"> za najpogostejše primere kršitev</w:t>
            </w:r>
            <w:r w:rsidR="00947E7E">
              <w:rPr>
                <w:sz w:val="20"/>
                <w:szCs w:val="20"/>
              </w:rPr>
              <w:t>.</w:t>
            </w:r>
            <w:r w:rsidR="00333D62">
              <w:rPr>
                <w:sz w:val="20"/>
                <w:szCs w:val="20"/>
              </w:rPr>
              <w:t xml:space="preserve"> </w:t>
            </w:r>
            <w:r w:rsidR="00F0667E">
              <w:rPr>
                <w:sz w:val="20"/>
                <w:szCs w:val="20"/>
              </w:rPr>
              <w:t xml:space="preserve"> </w:t>
            </w:r>
          </w:p>
        </w:tc>
      </w:tr>
      <w:tr w:rsidR="00241AE5" w:rsidRPr="003F1703" w:rsidTr="006A7264">
        <w:tc>
          <w:tcPr>
            <w:tcW w:w="9072" w:type="dxa"/>
          </w:tcPr>
          <w:p w:rsidR="00D874DF" w:rsidRDefault="00D874DF" w:rsidP="00230914">
            <w:pPr>
              <w:pStyle w:val="Oddelek"/>
              <w:numPr>
                <w:ilvl w:val="0"/>
                <w:numId w:val="0"/>
              </w:numPr>
              <w:spacing w:before="0" w:after="0" w:line="360" w:lineRule="auto"/>
              <w:jc w:val="both"/>
              <w:rPr>
                <w:sz w:val="20"/>
                <w:szCs w:val="20"/>
              </w:rPr>
            </w:pPr>
          </w:p>
          <w:p w:rsidR="00241AE5" w:rsidRPr="003F1703" w:rsidRDefault="00241AE5" w:rsidP="00230914">
            <w:pPr>
              <w:pStyle w:val="Oddelek"/>
              <w:numPr>
                <w:ilvl w:val="0"/>
                <w:numId w:val="0"/>
              </w:numPr>
              <w:spacing w:before="0" w:after="0" w:line="360" w:lineRule="auto"/>
              <w:jc w:val="both"/>
              <w:rPr>
                <w:sz w:val="20"/>
                <w:szCs w:val="20"/>
              </w:rPr>
            </w:pPr>
            <w:r w:rsidRPr="003F1703">
              <w:rPr>
                <w:sz w:val="20"/>
                <w:szCs w:val="20"/>
              </w:rPr>
              <w:t>3. OCENA FINANČNIH POSLEDIC PREDLOGA ZAKONA ZA DRŽAVNI PRORAČUN IN DRUGA JAVNA FINANČNA SREDSTVA</w:t>
            </w:r>
          </w:p>
        </w:tc>
      </w:tr>
      <w:tr w:rsidR="00241AE5" w:rsidRPr="003F1703" w:rsidTr="006A7264">
        <w:tc>
          <w:tcPr>
            <w:tcW w:w="9072" w:type="dxa"/>
          </w:tcPr>
          <w:p w:rsidR="00241AE5" w:rsidRPr="003F1703" w:rsidRDefault="00FE304C" w:rsidP="00877861">
            <w:pPr>
              <w:pStyle w:val="Alineazaodstavkom"/>
              <w:numPr>
                <w:ilvl w:val="0"/>
                <w:numId w:val="0"/>
              </w:numPr>
              <w:spacing w:line="360" w:lineRule="auto"/>
              <w:rPr>
                <w:sz w:val="20"/>
                <w:szCs w:val="20"/>
              </w:rPr>
            </w:pPr>
            <w:r w:rsidRPr="00FE304C">
              <w:rPr>
                <w:sz w:val="20"/>
                <w:szCs w:val="20"/>
              </w:rPr>
              <w:t>Predlog zakona nima finančnih posledic za državni proračun.</w:t>
            </w:r>
            <w:r w:rsidR="00877861">
              <w:t xml:space="preserve"> </w:t>
            </w:r>
            <w:r w:rsidR="00877861" w:rsidRPr="00877861">
              <w:rPr>
                <w:sz w:val="20"/>
                <w:szCs w:val="20"/>
              </w:rPr>
              <w:t>Predlog zakona nima finančnih posledic za druga javna finančna sredstva</w:t>
            </w:r>
            <w:r w:rsidR="00877861">
              <w:rPr>
                <w:sz w:val="20"/>
                <w:szCs w:val="20"/>
              </w:rPr>
              <w:t>.</w:t>
            </w:r>
          </w:p>
        </w:tc>
      </w:tr>
      <w:tr w:rsidR="00241AE5" w:rsidRPr="003F1703" w:rsidTr="006A7264">
        <w:tc>
          <w:tcPr>
            <w:tcW w:w="9072" w:type="dxa"/>
          </w:tcPr>
          <w:p w:rsidR="00D874DF" w:rsidRDefault="00D874DF" w:rsidP="00230914">
            <w:pPr>
              <w:pStyle w:val="Oddelek"/>
              <w:numPr>
                <w:ilvl w:val="0"/>
                <w:numId w:val="0"/>
              </w:numPr>
              <w:spacing w:before="0" w:after="0" w:line="360" w:lineRule="auto"/>
              <w:jc w:val="both"/>
              <w:rPr>
                <w:sz w:val="20"/>
                <w:szCs w:val="20"/>
              </w:rPr>
            </w:pPr>
          </w:p>
          <w:p w:rsidR="00241AE5" w:rsidRPr="003F1703" w:rsidRDefault="00241AE5" w:rsidP="00230914">
            <w:pPr>
              <w:pStyle w:val="Oddelek"/>
              <w:numPr>
                <w:ilvl w:val="0"/>
                <w:numId w:val="0"/>
              </w:numPr>
              <w:spacing w:before="0" w:after="0" w:line="360" w:lineRule="auto"/>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rsidTr="006A7264">
        <w:tc>
          <w:tcPr>
            <w:tcW w:w="9072" w:type="dxa"/>
          </w:tcPr>
          <w:p w:rsidR="00241AE5" w:rsidRPr="003F1703" w:rsidRDefault="00207DDB" w:rsidP="00684A97">
            <w:pPr>
              <w:pStyle w:val="Alineazaodstavkom"/>
              <w:numPr>
                <w:ilvl w:val="0"/>
                <w:numId w:val="0"/>
              </w:numPr>
              <w:spacing w:line="360" w:lineRule="auto"/>
              <w:rPr>
                <w:sz w:val="20"/>
                <w:szCs w:val="20"/>
              </w:rPr>
            </w:pPr>
            <w:r>
              <w:rPr>
                <w:sz w:val="20"/>
                <w:szCs w:val="20"/>
              </w:rPr>
              <w:t>Za izvajanje zakona v državnem proračunu ni treba zagotoviti dodatnih finančnih sredstev</w:t>
            </w:r>
            <w:r w:rsidR="00AF145C">
              <w:rPr>
                <w:sz w:val="20"/>
                <w:szCs w:val="20"/>
              </w:rPr>
              <w:t>.</w:t>
            </w:r>
          </w:p>
          <w:p w:rsidR="00241AE5" w:rsidRPr="003F1703" w:rsidRDefault="00241AE5" w:rsidP="00230914">
            <w:pPr>
              <w:pStyle w:val="Alineazaodstavkom"/>
              <w:numPr>
                <w:ilvl w:val="0"/>
                <w:numId w:val="0"/>
              </w:numPr>
              <w:spacing w:line="360" w:lineRule="auto"/>
              <w:ind w:left="709"/>
              <w:rPr>
                <w:sz w:val="20"/>
                <w:szCs w:val="20"/>
              </w:rPr>
            </w:pPr>
          </w:p>
        </w:tc>
      </w:tr>
      <w:tr w:rsidR="00241AE5" w:rsidRPr="003F1703" w:rsidTr="006A7264">
        <w:tc>
          <w:tcPr>
            <w:tcW w:w="9072" w:type="dxa"/>
          </w:tcPr>
          <w:p w:rsidR="00241AE5" w:rsidRDefault="00241AE5" w:rsidP="00230914">
            <w:pPr>
              <w:pStyle w:val="Oddelek"/>
              <w:numPr>
                <w:ilvl w:val="0"/>
                <w:numId w:val="0"/>
              </w:numPr>
              <w:spacing w:before="0" w:after="0" w:line="360" w:lineRule="auto"/>
              <w:jc w:val="both"/>
              <w:rPr>
                <w:sz w:val="20"/>
                <w:szCs w:val="20"/>
              </w:rPr>
            </w:pPr>
            <w:r w:rsidRPr="003F1703">
              <w:rPr>
                <w:sz w:val="20"/>
                <w:szCs w:val="20"/>
              </w:rPr>
              <w:t>5. PRIKAZ UREDITVE V DRUGIH PRAVNIH SISTEMIH IN PRILAGOJENOSTI PREDLAGANE UREDITVE PRAVU EVROPSKE UNIJE</w:t>
            </w:r>
          </w:p>
          <w:p w:rsidR="00207DDB" w:rsidRDefault="00207DDB" w:rsidP="00230914">
            <w:pPr>
              <w:pStyle w:val="Oddelek"/>
              <w:numPr>
                <w:ilvl w:val="0"/>
                <w:numId w:val="0"/>
              </w:numPr>
              <w:spacing w:before="0" w:after="0" w:line="360" w:lineRule="auto"/>
              <w:jc w:val="both"/>
              <w:rPr>
                <w:sz w:val="20"/>
                <w:szCs w:val="20"/>
              </w:rPr>
            </w:pPr>
          </w:p>
          <w:p w:rsidR="00207DDB" w:rsidRPr="003F1703" w:rsidRDefault="00207DDB" w:rsidP="00230914">
            <w:pPr>
              <w:pStyle w:val="Oddelek"/>
              <w:numPr>
                <w:ilvl w:val="0"/>
                <w:numId w:val="0"/>
              </w:numPr>
              <w:spacing w:before="0" w:after="0" w:line="360" w:lineRule="auto"/>
              <w:jc w:val="both"/>
              <w:rPr>
                <w:sz w:val="20"/>
                <w:szCs w:val="20"/>
              </w:rPr>
            </w:pPr>
            <w:r>
              <w:rPr>
                <w:sz w:val="20"/>
                <w:szCs w:val="20"/>
              </w:rPr>
              <w:t>Prikaz ureditve v drugih državah</w:t>
            </w:r>
          </w:p>
        </w:tc>
      </w:tr>
      <w:tr w:rsidR="00241AE5" w:rsidRPr="003F1703" w:rsidTr="006A7264">
        <w:tc>
          <w:tcPr>
            <w:tcW w:w="9072" w:type="dxa"/>
          </w:tcPr>
          <w:p w:rsidR="008B4CED" w:rsidRDefault="008B4CED" w:rsidP="00E155FB">
            <w:pPr>
              <w:pStyle w:val="Odstavekseznama1"/>
              <w:spacing w:line="360" w:lineRule="auto"/>
              <w:ind w:left="0"/>
              <w:jc w:val="both"/>
              <w:rPr>
                <w:rFonts w:ascii="Arial" w:hAnsi="Arial" w:cs="Arial"/>
                <w:sz w:val="20"/>
                <w:szCs w:val="20"/>
              </w:rPr>
            </w:pPr>
          </w:p>
          <w:p w:rsidR="008B4CED" w:rsidRPr="008C094A" w:rsidRDefault="008B4CED" w:rsidP="00E155FB">
            <w:pPr>
              <w:pStyle w:val="Odstavekseznama1"/>
              <w:spacing w:line="360" w:lineRule="auto"/>
              <w:ind w:left="0"/>
              <w:jc w:val="both"/>
              <w:rPr>
                <w:rFonts w:ascii="Arial" w:hAnsi="Arial" w:cs="Arial"/>
                <w:b/>
                <w:sz w:val="20"/>
                <w:szCs w:val="20"/>
              </w:rPr>
            </w:pPr>
            <w:r w:rsidRPr="008C094A">
              <w:rPr>
                <w:rFonts w:ascii="Arial" w:hAnsi="Arial" w:cs="Arial"/>
                <w:b/>
                <w:sz w:val="20"/>
                <w:szCs w:val="20"/>
              </w:rPr>
              <w:t>Avstrija</w:t>
            </w:r>
          </w:p>
          <w:p w:rsidR="008B4CED" w:rsidRDefault="008B4CED" w:rsidP="00E155FB">
            <w:pPr>
              <w:pStyle w:val="Odstavekseznama1"/>
              <w:spacing w:line="360" w:lineRule="auto"/>
              <w:ind w:left="0"/>
              <w:jc w:val="both"/>
              <w:rPr>
                <w:rFonts w:ascii="Arial" w:hAnsi="Arial" w:cs="Arial"/>
                <w:sz w:val="20"/>
                <w:szCs w:val="20"/>
              </w:rPr>
            </w:pPr>
            <w:r>
              <w:rPr>
                <w:rFonts w:ascii="Arial" w:hAnsi="Arial" w:cs="Arial"/>
                <w:sz w:val="20"/>
                <w:szCs w:val="20"/>
              </w:rPr>
              <w:t xml:space="preserve">V Avstriji izvajanje omejevalnih ukrepov </w:t>
            </w:r>
            <w:r w:rsidR="00AD2BC9">
              <w:rPr>
                <w:rFonts w:ascii="Arial" w:hAnsi="Arial" w:cs="Arial"/>
                <w:sz w:val="20"/>
                <w:szCs w:val="20"/>
              </w:rPr>
              <w:t xml:space="preserve">krovno </w:t>
            </w:r>
            <w:r>
              <w:rPr>
                <w:rFonts w:ascii="Arial" w:hAnsi="Arial" w:cs="Arial"/>
                <w:sz w:val="20"/>
                <w:szCs w:val="20"/>
              </w:rPr>
              <w:t xml:space="preserve">ureja </w:t>
            </w:r>
            <w:r w:rsidRPr="008B4CED">
              <w:rPr>
                <w:rFonts w:ascii="Arial" w:hAnsi="Arial" w:cs="Arial"/>
                <w:sz w:val="20"/>
                <w:szCs w:val="20"/>
              </w:rPr>
              <w:t>Bundesgesetz über die Durchführung internationaler Sanktionsmaßnahmen (</w:t>
            </w:r>
            <w:r w:rsidR="00AC1556" w:rsidRPr="00AC1556">
              <w:rPr>
                <w:rFonts w:ascii="Arial" w:hAnsi="Arial" w:cs="Arial"/>
                <w:sz w:val="20"/>
                <w:szCs w:val="20"/>
              </w:rPr>
              <w:t>BGBl. I Nr. 36/2010</w:t>
            </w:r>
            <w:r w:rsidR="00AC1556">
              <w:rPr>
                <w:rFonts w:ascii="Arial" w:hAnsi="Arial" w:cs="Arial"/>
                <w:sz w:val="20"/>
                <w:szCs w:val="20"/>
              </w:rPr>
              <w:t xml:space="preserve"> s spremembami, S</w:t>
            </w:r>
            <w:r w:rsidRPr="008B4CED">
              <w:rPr>
                <w:rFonts w:ascii="Arial" w:hAnsi="Arial" w:cs="Arial"/>
                <w:sz w:val="20"/>
                <w:szCs w:val="20"/>
              </w:rPr>
              <w:t>anktionengesetz 2010 – SanktG)</w:t>
            </w:r>
            <w:r>
              <w:rPr>
                <w:rFonts w:ascii="Arial" w:hAnsi="Arial" w:cs="Arial"/>
                <w:sz w:val="20"/>
                <w:szCs w:val="20"/>
              </w:rPr>
              <w:t>. Za sprejemanje aktov za izvajanje omejevalnih ukrepov pooblašča centralno banko in vlado. Za odločanje o vlogah za izjeme od zamrznitve sredstev in gospodarskih virov je pooblaščena centralna banka, za omejitve potovanj ministrstvo za notranje zadeve.</w:t>
            </w:r>
            <w:r w:rsidR="00AC1556">
              <w:rPr>
                <w:rFonts w:ascii="Arial" w:hAnsi="Arial" w:cs="Arial"/>
                <w:sz w:val="20"/>
                <w:szCs w:val="20"/>
              </w:rPr>
              <w:t xml:space="preserve"> Za nadzor sta pristojna centralna banka in ministrstvo za notranje zadeve. Zakon določa globe in zaporno kazen za kršitve </w:t>
            </w:r>
            <w:r w:rsidR="00D75576">
              <w:rPr>
                <w:rFonts w:ascii="Arial" w:hAnsi="Arial" w:cs="Arial"/>
                <w:sz w:val="20"/>
                <w:szCs w:val="20"/>
              </w:rPr>
              <w:t xml:space="preserve">državnih predpisov </w:t>
            </w:r>
            <w:r w:rsidR="00AC1556">
              <w:rPr>
                <w:rFonts w:ascii="Arial" w:hAnsi="Arial" w:cs="Arial"/>
                <w:sz w:val="20"/>
                <w:szCs w:val="20"/>
              </w:rPr>
              <w:t xml:space="preserve">in </w:t>
            </w:r>
            <w:r w:rsidR="00D75576">
              <w:rPr>
                <w:rFonts w:ascii="Arial" w:hAnsi="Arial" w:cs="Arial"/>
                <w:sz w:val="20"/>
                <w:szCs w:val="20"/>
              </w:rPr>
              <w:t xml:space="preserve">predpisov </w:t>
            </w:r>
            <w:r w:rsidR="00AC1556">
              <w:rPr>
                <w:rFonts w:ascii="Arial" w:hAnsi="Arial" w:cs="Arial"/>
                <w:sz w:val="20"/>
                <w:szCs w:val="20"/>
              </w:rPr>
              <w:t>EU</w:t>
            </w:r>
            <w:r w:rsidR="00D75576">
              <w:rPr>
                <w:rFonts w:ascii="Arial" w:hAnsi="Arial" w:cs="Arial"/>
                <w:sz w:val="20"/>
                <w:szCs w:val="20"/>
              </w:rPr>
              <w:t xml:space="preserve"> </w:t>
            </w:r>
            <w:r w:rsidR="00AC1556">
              <w:rPr>
                <w:rFonts w:ascii="Arial" w:hAnsi="Arial" w:cs="Arial"/>
                <w:sz w:val="20"/>
                <w:szCs w:val="20"/>
              </w:rPr>
              <w:t>o omejevalnih ukrepih.</w:t>
            </w:r>
          </w:p>
          <w:p w:rsidR="00F94519" w:rsidRDefault="00F94519" w:rsidP="00E155FB">
            <w:pPr>
              <w:pStyle w:val="Odstavekseznama1"/>
              <w:spacing w:line="360" w:lineRule="auto"/>
              <w:ind w:left="0"/>
              <w:jc w:val="both"/>
              <w:rPr>
                <w:rFonts w:ascii="Arial" w:hAnsi="Arial" w:cs="Arial"/>
                <w:sz w:val="20"/>
                <w:szCs w:val="20"/>
              </w:rPr>
            </w:pPr>
          </w:p>
          <w:p w:rsidR="00F94519" w:rsidRPr="00E7235A" w:rsidRDefault="0030525D" w:rsidP="00F94519">
            <w:pPr>
              <w:pStyle w:val="Odstavekseznama1"/>
              <w:spacing w:line="360" w:lineRule="auto"/>
              <w:ind w:left="0"/>
              <w:jc w:val="both"/>
              <w:rPr>
                <w:rFonts w:ascii="Arial" w:hAnsi="Arial" w:cs="Arial"/>
                <w:b/>
                <w:sz w:val="20"/>
                <w:szCs w:val="20"/>
              </w:rPr>
            </w:pPr>
            <w:r w:rsidRPr="00E7235A">
              <w:rPr>
                <w:rFonts w:ascii="Arial" w:hAnsi="Arial" w:cs="Arial"/>
                <w:b/>
                <w:sz w:val="20"/>
                <w:szCs w:val="20"/>
              </w:rPr>
              <w:t>Luksemburg</w:t>
            </w:r>
          </w:p>
          <w:p w:rsidR="0030525D" w:rsidRDefault="00E7235A" w:rsidP="00E7235A">
            <w:pPr>
              <w:pStyle w:val="Odstavekseznama1"/>
              <w:spacing w:line="360" w:lineRule="auto"/>
              <w:ind w:left="0"/>
              <w:jc w:val="both"/>
              <w:rPr>
                <w:rFonts w:ascii="Arial" w:hAnsi="Arial" w:cs="Arial"/>
                <w:sz w:val="20"/>
                <w:szCs w:val="20"/>
              </w:rPr>
            </w:pPr>
            <w:r>
              <w:rPr>
                <w:rFonts w:ascii="Arial" w:hAnsi="Arial" w:cs="Arial"/>
                <w:sz w:val="20"/>
                <w:szCs w:val="20"/>
              </w:rPr>
              <w:t xml:space="preserve">V Luksemburgu je izvajanje omejevalnih ukrepov urejeno v </w:t>
            </w:r>
            <w:r w:rsidR="002A3A1B">
              <w:rPr>
                <w:rFonts w:ascii="Arial" w:hAnsi="Arial" w:cs="Arial"/>
                <w:sz w:val="20"/>
                <w:szCs w:val="20"/>
              </w:rPr>
              <w:t>dveh glavnih</w:t>
            </w:r>
            <w:r>
              <w:rPr>
                <w:rFonts w:ascii="Arial" w:hAnsi="Arial" w:cs="Arial"/>
                <w:sz w:val="20"/>
                <w:szCs w:val="20"/>
              </w:rPr>
              <w:t xml:space="preserve"> zakonih, glavna dva sta s področja finančnih omejevalnih ukrepov (</w:t>
            </w:r>
            <w:r w:rsidRPr="00E7235A">
              <w:rPr>
                <w:rFonts w:ascii="Arial" w:hAnsi="Arial" w:cs="Arial"/>
                <w:sz w:val="20"/>
                <w:szCs w:val="20"/>
              </w:rPr>
              <w:t>Loi du 27 octobre 2010 relative à la mise en oeuvre de résolutions du Conseil de Sécurité des Nations Unies et d'actes adoptés par l'Union européenne comportant des interdictions et mesures restrictives en matière financière à l'encontre de certaines personnes, entités et groupes dans le cadre de la lutte contre le financement du terrorisme</w:t>
            </w:r>
            <w:r>
              <w:rPr>
                <w:rFonts w:ascii="Arial" w:hAnsi="Arial" w:cs="Arial"/>
                <w:sz w:val="20"/>
                <w:szCs w:val="20"/>
              </w:rPr>
              <w:t>) in trgovinskih omejevalnih ukrepov (</w:t>
            </w:r>
            <w:r w:rsidRPr="00E7235A">
              <w:rPr>
                <w:rFonts w:ascii="Arial" w:hAnsi="Arial" w:cs="Arial"/>
                <w:sz w:val="20"/>
                <w:szCs w:val="20"/>
              </w:rPr>
              <w:t>Loi du 27 juin 2018 relative</w:t>
            </w:r>
            <w:r>
              <w:rPr>
                <w:rFonts w:ascii="Arial" w:hAnsi="Arial" w:cs="Arial"/>
                <w:sz w:val="20"/>
                <w:szCs w:val="20"/>
              </w:rPr>
              <w:t xml:space="preserve"> </w:t>
            </w:r>
            <w:r w:rsidRPr="00E7235A">
              <w:rPr>
                <w:rFonts w:ascii="Arial" w:hAnsi="Arial" w:cs="Arial"/>
                <w:sz w:val="20"/>
                <w:szCs w:val="20"/>
              </w:rPr>
              <w:t xml:space="preserve">au contrôle de l’exportation, du transfert, du transit et de l’importation des biens de nature strictement civile, des produits liés à la défense et des biens à double usage; au courtage et à l’assistance technique ; au transfert intangible de technologie; à la mise en œuvre de résolutions du Conseil de sécurité des Nations unies et d’actes adoptés par l’Union européenne comportant des mesures restrictives en matière </w:t>
            </w:r>
            <w:r w:rsidRPr="00E7235A">
              <w:rPr>
                <w:rFonts w:ascii="Arial" w:hAnsi="Arial" w:cs="Arial"/>
                <w:sz w:val="20"/>
                <w:szCs w:val="20"/>
              </w:rPr>
              <w:lastRenderedPageBreak/>
              <w:t>commerciale à l’encontre de certains États, régimes politiques, personnes, entités et groupes</w:t>
            </w:r>
            <w:r>
              <w:rPr>
                <w:rFonts w:ascii="Arial" w:hAnsi="Arial" w:cs="Arial"/>
                <w:sz w:val="20"/>
                <w:szCs w:val="20"/>
              </w:rPr>
              <w:t xml:space="preserve">). </w:t>
            </w:r>
            <w:r w:rsidR="00373BF6">
              <w:rPr>
                <w:rFonts w:ascii="Arial" w:hAnsi="Arial" w:cs="Arial"/>
                <w:sz w:val="20"/>
                <w:szCs w:val="20"/>
              </w:rPr>
              <w:t xml:space="preserve">Za izvajanje finančnih sankcij je pristojno ministrstvo za finance, za trgovinske sankcije (razen orožja) pa ministrstvo za gospodarstvo. </w:t>
            </w:r>
            <w:r w:rsidR="00735090">
              <w:rPr>
                <w:rFonts w:ascii="Arial" w:hAnsi="Arial" w:cs="Arial"/>
                <w:sz w:val="20"/>
                <w:szCs w:val="20"/>
              </w:rPr>
              <w:t>Zakona določata globe in zaporne kazni za kršitve.</w:t>
            </w:r>
          </w:p>
          <w:p w:rsidR="0030525D" w:rsidRDefault="0030525D" w:rsidP="00F94519">
            <w:pPr>
              <w:pStyle w:val="Odstavekseznama1"/>
              <w:spacing w:line="360" w:lineRule="auto"/>
              <w:ind w:left="0"/>
              <w:jc w:val="both"/>
              <w:rPr>
                <w:rFonts w:ascii="Arial" w:hAnsi="Arial" w:cs="Arial"/>
                <w:sz w:val="20"/>
                <w:szCs w:val="20"/>
              </w:rPr>
            </w:pPr>
          </w:p>
          <w:p w:rsidR="00F3519C" w:rsidRPr="00CF6EE4" w:rsidRDefault="00F3519C" w:rsidP="00F94519">
            <w:pPr>
              <w:pStyle w:val="Odstavekseznama1"/>
              <w:spacing w:line="360" w:lineRule="auto"/>
              <w:ind w:left="0"/>
              <w:jc w:val="both"/>
              <w:rPr>
                <w:rFonts w:ascii="Arial" w:hAnsi="Arial" w:cs="Arial"/>
                <w:b/>
                <w:sz w:val="20"/>
                <w:szCs w:val="20"/>
              </w:rPr>
            </w:pPr>
            <w:r w:rsidRPr="00CF6EE4">
              <w:rPr>
                <w:rFonts w:ascii="Arial" w:hAnsi="Arial" w:cs="Arial"/>
                <w:b/>
                <w:sz w:val="20"/>
                <w:szCs w:val="20"/>
              </w:rPr>
              <w:t>Nemčija</w:t>
            </w:r>
          </w:p>
          <w:p w:rsidR="00F3519C" w:rsidRDefault="00F3519C" w:rsidP="001C3B42">
            <w:pPr>
              <w:pStyle w:val="Odstavekseznama1"/>
              <w:spacing w:line="360" w:lineRule="auto"/>
              <w:ind w:left="0"/>
              <w:jc w:val="both"/>
              <w:rPr>
                <w:rFonts w:ascii="Arial" w:hAnsi="Arial" w:cs="Arial"/>
                <w:sz w:val="20"/>
                <w:szCs w:val="20"/>
              </w:rPr>
            </w:pPr>
            <w:r>
              <w:rPr>
                <w:rFonts w:ascii="Arial" w:hAnsi="Arial" w:cs="Arial"/>
                <w:sz w:val="20"/>
                <w:szCs w:val="20"/>
              </w:rPr>
              <w:t xml:space="preserve">V Nemčiji </w:t>
            </w:r>
            <w:r w:rsidR="00D23712">
              <w:rPr>
                <w:rFonts w:ascii="Arial" w:hAnsi="Arial" w:cs="Arial"/>
                <w:sz w:val="20"/>
                <w:szCs w:val="20"/>
              </w:rPr>
              <w:t xml:space="preserve">izvajanje trgovinskih in finančnih </w:t>
            </w:r>
            <w:r>
              <w:rPr>
                <w:rFonts w:ascii="Arial" w:hAnsi="Arial" w:cs="Arial"/>
                <w:sz w:val="20"/>
                <w:szCs w:val="20"/>
              </w:rPr>
              <w:t>omejevaln</w:t>
            </w:r>
            <w:r w:rsidR="00D23712">
              <w:rPr>
                <w:rFonts w:ascii="Arial" w:hAnsi="Arial" w:cs="Arial"/>
                <w:sz w:val="20"/>
                <w:szCs w:val="20"/>
              </w:rPr>
              <w:t>ih</w:t>
            </w:r>
            <w:r>
              <w:rPr>
                <w:rFonts w:ascii="Arial" w:hAnsi="Arial" w:cs="Arial"/>
                <w:sz w:val="20"/>
                <w:szCs w:val="20"/>
              </w:rPr>
              <w:t xml:space="preserve"> ukrep</w:t>
            </w:r>
            <w:r w:rsidR="00D23712">
              <w:rPr>
                <w:rFonts w:ascii="Arial" w:hAnsi="Arial" w:cs="Arial"/>
                <w:sz w:val="20"/>
                <w:szCs w:val="20"/>
              </w:rPr>
              <w:t>ov</w:t>
            </w:r>
            <w:r>
              <w:rPr>
                <w:rFonts w:ascii="Arial" w:hAnsi="Arial" w:cs="Arial"/>
                <w:sz w:val="20"/>
                <w:szCs w:val="20"/>
              </w:rPr>
              <w:t xml:space="preserve"> ureja </w:t>
            </w:r>
            <w:r w:rsidRPr="00F3519C">
              <w:rPr>
                <w:rFonts w:ascii="Arial" w:hAnsi="Arial" w:cs="Arial"/>
                <w:sz w:val="20"/>
                <w:szCs w:val="20"/>
              </w:rPr>
              <w:t>Außenwirtschaftsgesetz</w:t>
            </w:r>
            <w:r>
              <w:rPr>
                <w:rFonts w:ascii="Arial" w:hAnsi="Arial" w:cs="Arial"/>
                <w:sz w:val="20"/>
                <w:szCs w:val="20"/>
              </w:rPr>
              <w:t xml:space="preserve"> (</w:t>
            </w:r>
            <w:r w:rsidRPr="00F3519C">
              <w:rPr>
                <w:rFonts w:ascii="Arial" w:hAnsi="Arial" w:cs="Arial"/>
                <w:sz w:val="20"/>
                <w:szCs w:val="20"/>
              </w:rPr>
              <w:t>BGBl. I S. 1482</w:t>
            </w:r>
            <w:r>
              <w:rPr>
                <w:rFonts w:ascii="Arial" w:hAnsi="Arial" w:cs="Arial"/>
                <w:sz w:val="20"/>
                <w:szCs w:val="20"/>
              </w:rPr>
              <w:t xml:space="preserve">, </w:t>
            </w:r>
            <w:r w:rsidRPr="00F3519C">
              <w:rPr>
                <w:rFonts w:ascii="Arial" w:hAnsi="Arial" w:cs="Arial"/>
                <w:sz w:val="20"/>
                <w:szCs w:val="20"/>
              </w:rPr>
              <w:t>2789</w:t>
            </w:r>
            <w:r>
              <w:rPr>
                <w:rFonts w:ascii="Arial" w:hAnsi="Arial" w:cs="Arial"/>
                <w:sz w:val="20"/>
                <w:szCs w:val="20"/>
              </w:rPr>
              <w:t>)</w:t>
            </w:r>
            <w:r w:rsidR="00D23712">
              <w:rPr>
                <w:rFonts w:ascii="Arial" w:hAnsi="Arial" w:cs="Arial"/>
                <w:sz w:val="20"/>
                <w:szCs w:val="20"/>
              </w:rPr>
              <w:t xml:space="preserve">. </w:t>
            </w:r>
            <w:r w:rsidR="001C3B42">
              <w:rPr>
                <w:rFonts w:ascii="Arial" w:hAnsi="Arial" w:cs="Arial"/>
                <w:sz w:val="20"/>
                <w:szCs w:val="20"/>
              </w:rPr>
              <w:t xml:space="preserve">Za njegovo izvajanje je pristojno </w:t>
            </w:r>
            <w:r w:rsidR="00D75576">
              <w:rPr>
                <w:rFonts w:ascii="Arial" w:hAnsi="Arial" w:cs="Arial"/>
                <w:sz w:val="20"/>
                <w:szCs w:val="20"/>
              </w:rPr>
              <w:t>z</w:t>
            </w:r>
            <w:r w:rsidR="001C3B42">
              <w:rPr>
                <w:rFonts w:ascii="Arial" w:hAnsi="Arial" w:cs="Arial"/>
                <w:sz w:val="20"/>
                <w:szCs w:val="20"/>
              </w:rPr>
              <w:t xml:space="preserve">vezno ministrstvo za gospodarstvo in tehnologijo </w:t>
            </w:r>
            <w:r w:rsidR="001C3B42" w:rsidRPr="001C3B42">
              <w:rPr>
                <w:rFonts w:ascii="Arial" w:hAnsi="Arial" w:cs="Arial"/>
                <w:sz w:val="20"/>
                <w:szCs w:val="20"/>
              </w:rPr>
              <w:t xml:space="preserve">(BMWi) </w:t>
            </w:r>
            <w:r w:rsidR="001C3B42">
              <w:rPr>
                <w:rFonts w:ascii="Arial" w:hAnsi="Arial" w:cs="Arial"/>
                <w:sz w:val="20"/>
                <w:szCs w:val="20"/>
              </w:rPr>
              <w:t>v sodelovanju z</w:t>
            </w:r>
            <w:r w:rsidR="001C3B42" w:rsidRPr="001C3B42">
              <w:rPr>
                <w:rFonts w:ascii="Arial" w:hAnsi="Arial" w:cs="Arial"/>
                <w:sz w:val="20"/>
                <w:szCs w:val="20"/>
              </w:rPr>
              <w:t xml:space="preserve"> Deutsche Bundesbank</w:t>
            </w:r>
            <w:r w:rsidR="00BE4368">
              <w:rPr>
                <w:rFonts w:ascii="Arial" w:hAnsi="Arial" w:cs="Arial"/>
                <w:sz w:val="20"/>
                <w:szCs w:val="20"/>
              </w:rPr>
              <w:t xml:space="preserve"> ter</w:t>
            </w:r>
            <w:r w:rsidR="001C3B42" w:rsidRPr="001C3B42">
              <w:rPr>
                <w:rFonts w:ascii="Arial" w:hAnsi="Arial" w:cs="Arial"/>
                <w:sz w:val="20"/>
                <w:szCs w:val="20"/>
              </w:rPr>
              <w:t xml:space="preserve"> </w:t>
            </w:r>
            <w:r w:rsidR="00D75576">
              <w:rPr>
                <w:rFonts w:ascii="Arial" w:hAnsi="Arial" w:cs="Arial"/>
                <w:sz w:val="20"/>
                <w:szCs w:val="20"/>
              </w:rPr>
              <w:t>z</w:t>
            </w:r>
            <w:r w:rsidR="001C3B42">
              <w:rPr>
                <w:rFonts w:ascii="Arial" w:hAnsi="Arial" w:cs="Arial"/>
                <w:sz w:val="20"/>
                <w:szCs w:val="20"/>
              </w:rPr>
              <w:t>veznim uradom za gospodarstvo in izvozno kontrolo</w:t>
            </w:r>
            <w:r w:rsidR="001C3B42" w:rsidRPr="001C3B42">
              <w:rPr>
                <w:rFonts w:ascii="Arial" w:hAnsi="Arial" w:cs="Arial"/>
                <w:sz w:val="20"/>
                <w:szCs w:val="20"/>
              </w:rPr>
              <w:t xml:space="preserve"> (BAFA</w:t>
            </w:r>
            <w:r w:rsidR="00BE4368">
              <w:rPr>
                <w:rFonts w:ascii="Arial" w:hAnsi="Arial" w:cs="Arial"/>
                <w:sz w:val="20"/>
                <w:szCs w:val="20"/>
              </w:rPr>
              <w:t>)</w:t>
            </w:r>
            <w:r w:rsidR="001C3B42">
              <w:rPr>
                <w:rFonts w:ascii="Arial" w:hAnsi="Arial" w:cs="Arial"/>
                <w:sz w:val="20"/>
                <w:szCs w:val="20"/>
              </w:rPr>
              <w:t>. Izvoz orožja ureja</w:t>
            </w:r>
            <w:r w:rsidR="001C3B42" w:rsidRPr="001C3B42">
              <w:rPr>
                <w:rFonts w:ascii="Arial" w:hAnsi="Arial" w:cs="Arial"/>
                <w:sz w:val="20"/>
                <w:szCs w:val="20"/>
              </w:rPr>
              <w:t xml:space="preserve"> War Weapons Control Act. Deutsche Bundesbank </w:t>
            </w:r>
            <w:r w:rsidR="001C3B42">
              <w:rPr>
                <w:rFonts w:ascii="Arial" w:hAnsi="Arial" w:cs="Arial"/>
                <w:sz w:val="20"/>
                <w:szCs w:val="20"/>
              </w:rPr>
              <w:t xml:space="preserve">izvaja zamrznitev sredstev, medtem ko </w:t>
            </w:r>
            <w:r w:rsidR="001C3B42" w:rsidRPr="001C3B42">
              <w:rPr>
                <w:rFonts w:ascii="Arial" w:hAnsi="Arial" w:cs="Arial"/>
                <w:sz w:val="20"/>
                <w:szCs w:val="20"/>
              </w:rPr>
              <w:t xml:space="preserve">BAFA </w:t>
            </w:r>
            <w:r w:rsidR="001C3B42">
              <w:rPr>
                <w:rFonts w:ascii="Arial" w:hAnsi="Arial" w:cs="Arial"/>
                <w:sz w:val="20"/>
                <w:szCs w:val="20"/>
              </w:rPr>
              <w:t xml:space="preserve">izvaja </w:t>
            </w:r>
            <w:r w:rsidR="002A3A1B">
              <w:rPr>
                <w:rFonts w:ascii="Arial" w:hAnsi="Arial" w:cs="Arial"/>
                <w:sz w:val="20"/>
                <w:szCs w:val="20"/>
              </w:rPr>
              <w:t>omejitve v zvezi z</w:t>
            </w:r>
            <w:r w:rsidR="001C3B42">
              <w:rPr>
                <w:rFonts w:ascii="Arial" w:hAnsi="Arial" w:cs="Arial"/>
                <w:sz w:val="20"/>
                <w:szCs w:val="20"/>
              </w:rPr>
              <w:t xml:space="preserve"> gospodarski</w:t>
            </w:r>
            <w:r w:rsidR="002A3A1B">
              <w:rPr>
                <w:rFonts w:ascii="Arial" w:hAnsi="Arial" w:cs="Arial"/>
                <w:sz w:val="20"/>
                <w:szCs w:val="20"/>
              </w:rPr>
              <w:t>mi</w:t>
            </w:r>
            <w:r w:rsidR="001C3B42">
              <w:rPr>
                <w:rFonts w:ascii="Arial" w:hAnsi="Arial" w:cs="Arial"/>
                <w:sz w:val="20"/>
                <w:szCs w:val="20"/>
              </w:rPr>
              <w:t xml:space="preserve"> vir</w:t>
            </w:r>
            <w:r w:rsidR="002A3A1B">
              <w:rPr>
                <w:rFonts w:ascii="Arial" w:hAnsi="Arial" w:cs="Arial"/>
                <w:sz w:val="20"/>
                <w:szCs w:val="20"/>
              </w:rPr>
              <w:t>i</w:t>
            </w:r>
            <w:r w:rsidR="001C3B42" w:rsidRPr="001C3B42">
              <w:rPr>
                <w:rFonts w:ascii="Arial" w:hAnsi="Arial" w:cs="Arial"/>
                <w:sz w:val="20"/>
                <w:szCs w:val="20"/>
              </w:rPr>
              <w:t>.</w:t>
            </w:r>
            <w:r w:rsidR="008A58AC">
              <w:rPr>
                <w:rFonts w:ascii="Arial" w:hAnsi="Arial" w:cs="Arial"/>
                <w:sz w:val="20"/>
                <w:szCs w:val="20"/>
              </w:rPr>
              <w:t xml:space="preserve"> Zakon določa gl</w:t>
            </w:r>
            <w:r w:rsidR="00BE4368">
              <w:rPr>
                <w:rFonts w:ascii="Arial" w:hAnsi="Arial" w:cs="Arial"/>
                <w:sz w:val="20"/>
                <w:szCs w:val="20"/>
              </w:rPr>
              <w:t>o</w:t>
            </w:r>
            <w:r w:rsidR="008A58AC">
              <w:rPr>
                <w:rFonts w:ascii="Arial" w:hAnsi="Arial" w:cs="Arial"/>
                <w:sz w:val="20"/>
                <w:szCs w:val="20"/>
              </w:rPr>
              <w:t xml:space="preserve">be </w:t>
            </w:r>
            <w:r w:rsidR="00434F5D">
              <w:rPr>
                <w:rFonts w:ascii="Arial" w:hAnsi="Arial" w:cs="Arial"/>
                <w:sz w:val="20"/>
                <w:szCs w:val="20"/>
              </w:rPr>
              <w:t xml:space="preserve">in zaporne kazni </w:t>
            </w:r>
            <w:r w:rsidR="008A58AC">
              <w:rPr>
                <w:rFonts w:ascii="Arial" w:hAnsi="Arial" w:cs="Arial"/>
                <w:sz w:val="20"/>
                <w:szCs w:val="20"/>
              </w:rPr>
              <w:t xml:space="preserve">za kršitve omejevalnih ukrepov iz predpisov EU in </w:t>
            </w:r>
            <w:r w:rsidR="00D75576">
              <w:rPr>
                <w:rFonts w:ascii="Arial" w:hAnsi="Arial" w:cs="Arial"/>
                <w:sz w:val="20"/>
                <w:szCs w:val="20"/>
              </w:rPr>
              <w:t xml:space="preserve">državnih </w:t>
            </w:r>
            <w:r w:rsidR="008A58AC">
              <w:rPr>
                <w:rFonts w:ascii="Arial" w:hAnsi="Arial" w:cs="Arial"/>
                <w:sz w:val="20"/>
                <w:szCs w:val="20"/>
              </w:rPr>
              <w:t>predpisov.</w:t>
            </w:r>
          </w:p>
          <w:p w:rsidR="00947E7E" w:rsidRDefault="00947E7E" w:rsidP="00947E7E">
            <w:pPr>
              <w:pStyle w:val="Odstavekseznama1"/>
              <w:spacing w:line="360" w:lineRule="auto"/>
              <w:ind w:left="0"/>
              <w:jc w:val="both"/>
              <w:rPr>
                <w:rFonts w:ascii="Arial" w:hAnsi="Arial" w:cs="Arial"/>
                <w:b/>
                <w:sz w:val="20"/>
                <w:szCs w:val="20"/>
              </w:rPr>
            </w:pPr>
          </w:p>
          <w:p w:rsidR="00947E7E" w:rsidRPr="00D536F9" w:rsidRDefault="00D536F9" w:rsidP="00947E7E">
            <w:pPr>
              <w:pStyle w:val="Odstavekseznama1"/>
              <w:spacing w:line="360" w:lineRule="auto"/>
              <w:ind w:left="0"/>
              <w:jc w:val="both"/>
              <w:rPr>
                <w:rFonts w:ascii="Arial" w:hAnsi="Arial" w:cs="Arial"/>
                <w:b/>
                <w:sz w:val="20"/>
                <w:szCs w:val="20"/>
              </w:rPr>
            </w:pPr>
            <w:r w:rsidRPr="00D536F9">
              <w:rPr>
                <w:rFonts w:ascii="Arial" w:hAnsi="Arial" w:cs="Arial"/>
                <w:b/>
                <w:sz w:val="20"/>
                <w:szCs w:val="20"/>
              </w:rPr>
              <w:t>Francija</w:t>
            </w:r>
          </w:p>
          <w:p w:rsidR="002E27C2" w:rsidRPr="002E27C2" w:rsidRDefault="00D536F9" w:rsidP="002E27C2">
            <w:pPr>
              <w:pStyle w:val="Odstavekseznama1"/>
              <w:spacing w:line="360" w:lineRule="auto"/>
              <w:ind w:left="0"/>
              <w:jc w:val="both"/>
              <w:rPr>
                <w:rFonts w:ascii="Arial" w:hAnsi="Arial" w:cs="Arial"/>
                <w:sz w:val="20"/>
                <w:szCs w:val="20"/>
              </w:rPr>
            </w:pPr>
            <w:r>
              <w:rPr>
                <w:rFonts w:ascii="Arial" w:hAnsi="Arial" w:cs="Arial"/>
                <w:sz w:val="20"/>
                <w:szCs w:val="20"/>
              </w:rPr>
              <w:t>Eko</w:t>
            </w:r>
            <w:r w:rsidR="0012663A">
              <w:rPr>
                <w:rFonts w:ascii="Arial" w:hAnsi="Arial" w:cs="Arial"/>
                <w:sz w:val="20"/>
                <w:szCs w:val="20"/>
              </w:rPr>
              <w:t>n</w:t>
            </w:r>
            <w:r>
              <w:rPr>
                <w:rFonts w:ascii="Arial" w:hAnsi="Arial" w:cs="Arial"/>
                <w:sz w:val="20"/>
                <w:szCs w:val="20"/>
              </w:rPr>
              <w:t>omske in finančne sankcije ureja C</w:t>
            </w:r>
            <w:r w:rsidRPr="00D536F9">
              <w:rPr>
                <w:rFonts w:ascii="Arial" w:hAnsi="Arial" w:cs="Arial"/>
                <w:sz w:val="20"/>
                <w:szCs w:val="20"/>
              </w:rPr>
              <w:t>ode monétaire et financier</w:t>
            </w:r>
            <w:r w:rsidR="002E27C2">
              <w:rPr>
                <w:rFonts w:ascii="Arial" w:hAnsi="Arial" w:cs="Arial"/>
                <w:sz w:val="20"/>
                <w:szCs w:val="20"/>
              </w:rPr>
              <w:t xml:space="preserve"> (monetarni in finančni zakonik)</w:t>
            </w:r>
            <w:r>
              <w:rPr>
                <w:rFonts w:ascii="Arial" w:hAnsi="Arial" w:cs="Arial"/>
                <w:sz w:val="20"/>
                <w:szCs w:val="20"/>
              </w:rPr>
              <w:t xml:space="preserve">. </w:t>
            </w:r>
            <w:r w:rsidR="0012663A">
              <w:rPr>
                <w:rFonts w:ascii="Arial" w:hAnsi="Arial" w:cs="Arial"/>
                <w:sz w:val="20"/>
                <w:szCs w:val="20"/>
              </w:rPr>
              <w:t xml:space="preserve">Za odločanje o </w:t>
            </w:r>
            <w:r w:rsidR="008F3E39">
              <w:rPr>
                <w:rFonts w:ascii="Arial" w:hAnsi="Arial" w:cs="Arial"/>
                <w:sz w:val="20"/>
                <w:szCs w:val="20"/>
              </w:rPr>
              <w:t xml:space="preserve">vlogah v zvezi s </w:t>
            </w:r>
            <w:r w:rsidR="0012663A">
              <w:rPr>
                <w:rFonts w:ascii="Arial" w:hAnsi="Arial" w:cs="Arial"/>
                <w:sz w:val="20"/>
                <w:szCs w:val="20"/>
              </w:rPr>
              <w:t>te</w:t>
            </w:r>
            <w:r w:rsidR="008F3E39">
              <w:rPr>
                <w:rFonts w:ascii="Arial" w:hAnsi="Arial" w:cs="Arial"/>
                <w:sz w:val="20"/>
                <w:szCs w:val="20"/>
              </w:rPr>
              <w:t>mi</w:t>
            </w:r>
            <w:r w:rsidR="0012663A">
              <w:rPr>
                <w:rFonts w:ascii="Arial" w:hAnsi="Arial" w:cs="Arial"/>
                <w:sz w:val="20"/>
                <w:szCs w:val="20"/>
              </w:rPr>
              <w:t xml:space="preserve"> sankcij</w:t>
            </w:r>
            <w:r w:rsidR="008F3E39">
              <w:rPr>
                <w:rFonts w:ascii="Arial" w:hAnsi="Arial" w:cs="Arial"/>
                <w:sz w:val="20"/>
                <w:szCs w:val="20"/>
              </w:rPr>
              <w:t>ami</w:t>
            </w:r>
            <w:r w:rsidR="0012663A">
              <w:rPr>
                <w:rFonts w:ascii="Arial" w:hAnsi="Arial" w:cs="Arial"/>
                <w:sz w:val="20"/>
                <w:szCs w:val="20"/>
              </w:rPr>
              <w:t xml:space="preserve"> pooblašča ministrstvo za finance in gospodarstvo.</w:t>
            </w:r>
            <w:r w:rsidR="008F3E39">
              <w:rPr>
                <w:rFonts w:ascii="Arial" w:hAnsi="Arial" w:cs="Arial"/>
                <w:sz w:val="20"/>
                <w:szCs w:val="20"/>
              </w:rPr>
              <w:t xml:space="preserve"> </w:t>
            </w:r>
            <w:r w:rsidR="002E27C2">
              <w:rPr>
                <w:rFonts w:ascii="Arial" w:hAnsi="Arial" w:cs="Arial"/>
                <w:sz w:val="20"/>
                <w:szCs w:val="20"/>
              </w:rPr>
              <w:t xml:space="preserve">Znotraj tega ministrstva je GD za zakladništvo pristojen za finančne vidike, GD za davke in carine za blago nasploh, GD za konkurenčnost, industrijo in storitve pa za blago z dvojno rabo. Za dovoljenja za izvoz vojaške in podobne opreme je pristojna </w:t>
            </w:r>
            <w:r w:rsidRPr="00D536F9">
              <w:rPr>
                <w:rFonts w:ascii="Arial" w:hAnsi="Arial" w:cs="Arial"/>
                <w:sz w:val="20"/>
                <w:szCs w:val="20"/>
              </w:rPr>
              <w:t>Commission Interministérielle pour l'Etude des Exportations de Matériels de Guerre (CIEEMG).</w:t>
            </w:r>
            <w:r w:rsidR="002E27C2">
              <w:rPr>
                <w:rFonts w:ascii="Arial" w:hAnsi="Arial" w:cs="Arial"/>
                <w:sz w:val="20"/>
                <w:szCs w:val="20"/>
              </w:rPr>
              <w:t xml:space="preserve"> Ministrstvo za zunanje zadeve je pristojno za izdajo vizumov. Sankcije za kršitve EU in </w:t>
            </w:r>
            <w:r w:rsidR="00EC6DAC">
              <w:rPr>
                <w:rFonts w:ascii="Arial" w:hAnsi="Arial" w:cs="Arial"/>
                <w:sz w:val="20"/>
                <w:szCs w:val="20"/>
              </w:rPr>
              <w:t xml:space="preserve">državnih </w:t>
            </w:r>
            <w:r w:rsidR="002E27C2">
              <w:rPr>
                <w:rFonts w:ascii="Arial" w:hAnsi="Arial" w:cs="Arial"/>
                <w:sz w:val="20"/>
                <w:szCs w:val="20"/>
              </w:rPr>
              <w:t>predpisov o omejevalnih ukrepih določba člen 459 C</w:t>
            </w:r>
            <w:r w:rsidR="002E27C2" w:rsidRPr="002E27C2">
              <w:rPr>
                <w:rFonts w:ascii="Arial" w:hAnsi="Arial" w:cs="Arial"/>
                <w:sz w:val="20"/>
                <w:szCs w:val="20"/>
              </w:rPr>
              <w:t>ode des douanes</w:t>
            </w:r>
            <w:r w:rsidR="002E27C2">
              <w:rPr>
                <w:rFonts w:ascii="Arial" w:hAnsi="Arial" w:cs="Arial"/>
                <w:sz w:val="20"/>
                <w:szCs w:val="20"/>
              </w:rPr>
              <w:t xml:space="preserve"> (carinski zakonik), po katerem </w:t>
            </w:r>
            <w:r w:rsidR="00EC6DAC">
              <w:rPr>
                <w:rFonts w:ascii="Arial" w:hAnsi="Arial" w:cs="Arial"/>
                <w:sz w:val="20"/>
                <w:szCs w:val="20"/>
              </w:rPr>
              <w:t>so</w:t>
            </w:r>
            <w:r w:rsidR="002E27C2">
              <w:rPr>
                <w:rFonts w:ascii="Arial" w:hAnsi="Arial" w:cs="Arial"/>
                <w:sz w:val="20"/>
                <w:szCs w:val="20"/>
              </w:rPr>
              <w:t xml:space="preserve"> določen</w:t>
            </w:r>
            <w:r w:rsidR="00EC6DAC">
              <w:rPr>
                <w:rFonts w:ascii="Arial" w:hAnsi="Arial" w:cs="Arial"/>
                <w:sz w:val="20"/>
                <w:szCs w:val="20"/>
              </w:rPr>
              <w:t>e</w:t>
            </w:r>
            <w:r w:rsidR="002E27C2">
              <w:rPr>
                <w:rFonts w:ascii="Arial" w:hAnsi="Arial" w:cs="Arial"/>
                <w:sz w:val="20"/>
                <w:szCs w:val="20"/>
              </w:rPr>
              <w:t xml:space="preserve"> zaporna kazen in globa ter zaplemba blaga, ki je predmet kršitve.</w:t>
            </w:r>
          </w:p>
          <w:p w:rsidR="002E27C2" w:rsidRDefault="002E27C2" w:rsidP="00FC5512">
            <w:pPr>
              <w:pStyle w:val="Odstavekseznama1"/>
              <w:spacing w:line="360" w:lineRule="auto"/>
              <w:ind w:left="0"/>
              <w:jc w:val="both"/>
              <w:rPr>
                <w:rFonts w:ascii="Arial" w:hAnsi="Arial" w:cs="Arial"/>
                <w:sz w:val="20"/>
                <w:szCs w:val="20"/>
              </w:rPr>
            </w:pPr>
          </w:p>
          <w:p w:rsidR="00FC5512" w:rsidRPr="00DD4379" w:rsidRDefault="00FC5512" w:rsidP="00FC5512">
            <w:pPr>
              <w:pStyle w:val="Odstavekseznama1"/>
              <w:spacing w:line="360" w:lineRule="auto"/>
              <w:ind w:left="0"/>
              <w:jc w:val="both"/>
              <w:rPr>
                <w:rFonts w:ascii="Arial" w:hAnsi="Arial" w:cs="Arial"/>
                <w:b/>
                <w:sz w:val="20"/>
                <w:szCs w:val="20"/>
              </w:rPr>
            </w:pPr>
            <w:r w:rsidRPr="00DD4379">
              <w:rPr>
                <w:rFonts w:ascii="Arial" w:hAnsi="Arial" w:cs="Arial"/>
                <w:b/>
                <w:sz w:val="20"/>
                <w:szCs w:val="20"/>
              </w:rPr>
              <w:t>Latvija</w:t>
            </w:r>
          </w:p>
          <w:p w:rsidR="00124A23" w:rsidRDefault="00FC5512" w:rsidP="00FC5512">
            <w:pPr>
              <w:pStyle w:val="Odstavekseznama1"/>
              <w:spacing w:line="360" w:lineRule="auto"/>
              <w:ind w:left="0"/>
              <w:jc w:val="both"/>
              <w:rPr>
                <w:rFonts w:ascii="Arial" w:hAnsi="Arial" w:cs="Arial"/>
                <w:sz w:val="20"/>
                <w:szCs w:val="20"/>
              </w:rPr>
            </w:pPr>
            <w:r>
              <w:rPr>
                <w:rFonts w:ascii="Arial" w:hAnsi="Arial" w:cs="Arial"/>
                <w:sz w:val="20"/>
                <w:szCs w:val="20"/>
              </w:rPr>
              <w:t>Latvija je leta 2019 sprejela prenovljen</w:t>
            </w:r>
            <w:r w:rsidR="00EC6DAC">
              <w:rPr>
                <w:rFonts w:ascii="Arial" w:hAnsi="Arial" w:cs="Arial"/>
                <w:sz w:val="20"/>
                <w:szCs w:val="20"/>
              </w:rPr>
              <w:t>i</w:t>
            </w:r>
            <w:r>
              <w:rPr>
                <w:rFonts w:ascii="Arial" w:hAnsi="Arial" w:cs="Arial"/>
                <w:sz w:val="20"/>
                <w:szCs w:val="20"/>
              </w:rPr>
              <w:t xml:space="preserve"> zakon o mednarodnih in </w:t>
            </w:r>
            <w:r w:rsidR="00EC6DAC">
              <w:rPr>
                <w:rFonts w:ascii="Arial" w:hAnsi="Arial" w:cs="Arial"/>
                <w:sz w:val="20"/>
                <w:szCs w:val="20"/>
              </w:rPr>
              <w:t xml:space="preserve">državnih </w:t>
            </w:r>
            <w:r>
              <w:rPr>
                <w:rFonts w:ascii="Arial" w:hAnsi="Arial" w:cs="Arial"/>
                <w:sz w:val="20"/>
                <w:szCs w:val="20"/>
              </w:rPr>
              <w:t>omejevalnih ukrepih (</w:t>
            </w:r>
            <w:r w:rsidRPr="00FC5512">
              <w:rPr>
                <w:rFonts w:ascii="Arial" w:hAnsi="Arial" w:cs="Arial"/>
                <w:sz w:val="20"/>
                <w:szCs w:val="20"/>
              </w:rPr>
              <w:t>Law on International Sanctions and National Sanctions of the Republic of Latvia</w:t>
            </w:r>
            <w:r>
              <w:rPr>
                <w:rFonts w:ascii="Arial" w:hAnsi="Arial" w:cs="Arial"/>
                <w:sz w:val="20"/>
                <w:szCs w:val="20"/>
              </w:rPr>
              <w:t>)</w:t>
            </w:r>
            <w:r w:rsidR="00D439D8">
              <w:rPr>
                <w:rFonts w:ascii="Arial" w:hAnsi="Arial" w:cs="Arial"/>
                <w:sz w:val="20"/>
                <w:szCs w:val="20"/>
              </w:rPr>
              <w:t>. V njem so med drugim določeni pristojni organi za izvajanje</w:t>
            </w:r>
            <w:r w:rsidR="00DD4379">
              <w:rPr>
                <w:rFonts w:ascii="Arial" w:hAnsi="Arial" w:cs="Arial"/>
                <w:sz w:val="20"/>
                <w:szCs w:val="20"/>
              </w:rPr>
              <w:t>,</w:t>
            </w:r>
            <w:r w:rsidR="00756504">
              <w:rPr>
                <w:rFonts w:ascii="Arial" w:hAnsi="Arial" w:cs="Arial"/>
                <w:sz w:val="20"/>
                <w:szCs w:val="20"/>
              </w:rPr>
              <w:t xml:space="preserve"> </w:t>
            </w:r>
            <w:r w:rsidR="00DD4379">
              <w:rPr>
                <w:rFonts w:ascii="Arial" w:hAnsi="Arial" w:cs="Arial"/>
                <w:sz w:val="20"/>
                <w:szCs w:val="20"/>
              </w:rPr>
              <w:t>na primer z</w:t>
            </w:r>
            <w:r w:rsidR="00D439D8">
              <w:rPr>
                <w:rFonts w:ascii="Arial" w:hAnsi="Arial" w:cs="Arial"/>
                <w:sz w:val="20"/>
                <w:szCs w:val="20"/>
              </w:rPr>
              <w:t>a finančne sankcije je</w:t>
            </w:r>
            <w:r w:rsidR="00DD4379">
              <w:rPr>
                <w:rFonts w:ascii="Arial" w:hAnsi="Arial" w:cs="Arial"/>
                <w:sz w:val="20"/>
                <w:szCs w:val="20"/>
              </w:rPr>
              <w:t xml:space="preserve"> p</w:t>
            </w:r>
            <w:r w:rsidR="00D439D8">
              <w:rPr>
                <w:rFonts w:ascii="Arial" w:hAnsi="Arial" w:cs="Arial"/>
                <w:sz w:val="20"/>
                <w:szCs w:val="20"/>
              </w:rPr>
              <w:t>ristojen osrednji finančni regulator (</w:t>
            </w:r>
            <w:r w:rsidR="00D439D8" w:rsidRPr="00D439D8">
              <w:rPr>
                <w:rFonts w:ascii="Arial" w:hAnsi="Arial" w:cs="Arial"/>
                <w:sz w:val="20"/>
                <w:szCs w:val="20"/>
              </w:rPr>
              <w:t>Financial and Capital Market Commission</w:t>
            </w:r>
            <w:r w:rsidR="00D439D8">
              <w:rPr>
                <w:rFonts w:ascii="Arial" w:hAnsi="Arial" w:cs="Arial"/>
                <w:sz w:val="20"/>
                <w:szCs w:val="20"/>
              </w:rPr>
              <w:t>), za prepovedi potovanj Urad za državljanstvo in migracije (</w:t>
            </w:r>
            <w:r w:rsidR="00D439D8" w:rsidRPr="00D439D8">
              <w:rPr>
                <w:rFonts w:ascii="Arial" w:hAnsi="Arial" w:cs="Arial"/>
                <w:sz w:val="20"/>
                <w:szCs w:val="20"/>
              </w:rPr>
              <w:t>Office of Citizenship and Migration Affairs</w:t>
            </w:r>
            <w:r w:rsidR="00D439D8">
              <w:rPr>
                <w:rFonts w:ascii="Arial" w:hAnsi="Arial" w:cs="Arial"/>
                <w:sz w:val="20"/>
                <w:szCs w:val="20"/>
              </w:rPr>
              <w:t>)</w:t>
            </w:r>
            <w:r w:rsidR="00DD4379">
              <w:rPr>
                <w:rFonts w:ascii="Arial" w:hAnsi="Arial" w:cs="Arial"/>
                <w:sz w:val="20"/>
                <w:szCs w:val="20"/>
              </w:rPr>
              <w:t>.</w:t>
            </w:r>
            <w:r w:rsidR="00D439D8">
              <w:rPr>
                <w:rFonts w:ascii="Arial" w:hAnsi="Arial" w:cs="Arial"/>
                <w:sz w:val="20"/>
                <w:szCs w:val="20"/>
              </w:rPr>
              <w:t xml:space="preserve"> </w:t>
            </w:r>
            <w:r w:rsidR="00DD4379">
              <w:rPr>
                <w:rFonts w:ascii="Arial" w:hAnsi="Arial" w:cs="Arial"/>
                <w:sz w:val="20"/>
                <w:szCs w:val="20"/>
              </w:rPr>
              <w:t xml:space="preserve">S tem zakonom </w:t>
            </w:r>
            <w:r w:rsidR="00756504">
              <w:rPr>
                <w:rFonts w:ascii="Arial" w:hAnsi="Arial" w:cs="Arial"/>
                <w:sz w:val="20"/>
                <w:szCs w:val="20"/>
              </w:rPr>
              <w:t xml:space="preserve">se je </w:t>
            </w:r>
            <w:r w:rsidR="002E7229">
              <w:rPr>
                <w:rFonts w:ascii="Arial" w:hAnsi="Arial" w:cs="Arial"/>
                <w:sz w:val="20"/>
                <w:szCs w:val="20"/>
              </w:rPr>
              <w:t xml:space="preserve">Latvija </w:t>
            </w:r>
            <w:r w:rsidR="00756504">
              <w:rPr>
                <w:rFonts w:ascii="Arial" w:hAnsi="Arial" w:cs="Arial"/>
                <w:sz w:val="20"/>
                <w:szCs w:val="20"/>
              </w:rPr>
              <w:t xml:space="preserve">odzvala </w:t>
            </w:r>
            <w:r w:rsidR="00DD4379">
              <w:rPr>
                <w:rFonts w:ascii="Arial" w:hAnsi="Arial" w:cs="Arial"/>
                <w:sz w:val="20"/>
                <w:szCs w:val="20"/>
              </w:rPr>
              <w:t xml:space="preserve">tudi </w:t>
            </w:r>
            <w:r w:rsidR="00756504">
              <w:rPr>
                <w:rFonts w:ascii="Arial" w:hAnsi="Arial" w:cs="Arial"/>
                <w:sz w:val="20"/>
                <w:szCs w:val="20"/>
              </w:rPr>
              <w:t>na ugotovitve Moneyval</w:t>
            </w:r>
            <w:r w:rsidR="002E7229">
              <w:rPr>
                <w:rFonts w:ascii="Arial" w:hAnsi="Arial" w:cs="Arial"/>
                <w:sz w:val="20"/>
                <w:szCs w:val="20"/>
              </w:rPr>
              <w:t>a</w:t>
            </w:r>
            <w:r w:rsidR="00756504">
              <w:rPr>
                <w:rFonts w:ascii="Arial" w:hAnsi="Arial" w:cs="Arial"/>
                <w:sz w:val="20"/>
                <w:szCs w:val="20"/>
              </w:rPr>
              <w:t xml:space="preserve"> o pomanjkljivostih njenega sistema izvajanja omejevalnih ukrepov. </w:t>
            </w:r>
          </w:p>
          <w:p w:rsidR="00124A23" w:rsidRDefault="002E7229" w:rsidP="00FC5512">
            <w:pPr>
              <w:pStyle w:val="Odstavekseznama1"/>
              <w:spacing w:line="360" w:lineRule="auto"/>
              <w:ind w:left="0"/>
              <w:jc w:val="both"/>
              <w:rPr>
                <w:rFonts w:ascii="Arial" w:hAnsi="Arial" w:cs="Arial"/>
                <w:sz w:val="20"/>
                <w:szCs w:val="20"/>
              </w:rPr>
            </w:pPr>
            <w:r>
              <w:rPr>
                <w:rFonts w:ascii="Arial" w:hAnsi="Arial" w:cs="Arial"/>
                <w:sz w:val="20"/>
                <w:szCs w:val="20"/>
              </w:rPr>
              <w:t xml:space="preserve"> </w:t>
            </w:r>
          </w:p>
          <w:p w:rsidR="00124A23" w:rsidRPr="00E457B0" w:rsidRDefault="00124A23" w:rsidP="00FC5512">
            <w:pPr>
              <w:pStyle w:val="Odstavekseznama1"/>
              <w:spacing w:line="360" w:lineRule="auto"/>
              <w:ind w:left="0"/>
              <w:jc w:val="both"/>
              <w:rPr>
                <w:rFonts w:ascii="Arial" w:hAnsi="Arial" w:cs="Arial"/>
                <w:b/>
                <w:sz w:val="20"/>
                <w:szCs w:val="20"/>
              </w:rPr>
            </w:pPr>
            <w:r w:rsidRPr="00E457B0">
              <w:rPr>
                <w:rFonts w:ascii="Arial" w:hAnsi="Arial" w:cs="Arial"/>
                <w:b/>
                <w:sz w:val="20"/>
                <w:szCs w:val="20"/>
              </w:rPr>
              <w:t>Estonija</w:t>
            </w:r>
          </w:p>
          <w:p w:rsidR="00124A23" w:rsidRDefault="00124A23" w:rsidP="00FC5512">
            <w:pPr>
              <w:pStyle w:val="Odstavekseznama1"/>
              <w:spacing w:line="360" w:lineRule="auto"/>
              <w:ind w:left="0"/>
              <w:jc w:val="both"/>
              <w:rPr>
                <w:rFonts w:ascii="Arial" w:hAnsi="Arial" w:cs="Arial"/>
                <w:sz w:val="20"/>
                <w:szCs w:val="20"/>
              </w:rPr>
            </w:pPr>
          </w:p>
          <w:p w:rsidR="00124A23" w:rsidRDefault="00124A23" w:rsidP="00FC5512">
            <w:pPr>
              <w:pStyle w:val="Odstavekseznama1"/>
              <w:spacing w:line="360" w:lineRule="auto"/>
              <w:ind w:left="0"/>
              <w:jc w:val="both"/>
              <w:rPr>
                <w:rFonts w:ascii="Arial" w:hAnsi="Arial" w:cs="Arial"/>
                <w:sz w:val="20"/>
                <w:szCs w:val="20"/>
              </w:rPr>
            </w:pPr>
            <w:r>
              <w:rPr>
                <w:rFonts w:ascii="Arial" w:hAnsi="Arial" w:cs="Arial"/>
                <w:sz w:val="20"/>
                <w:szCs w:val="20"/>
              </w:rPr>
              <w:t>Estonija je leta 2019 sprejela novelo zakona o mednarodnih sankcijah (International Sanctions Act)</w:t>
            </w:r>
            <w:r w:rsidR="002E7229">
              <w:rPr>
                <w:rFonts w:ascii="Arial" w:hAnsi="Arial" w:cs="Arial"/>
                <w:sz w:val="20"/>
                <w:szCs w:val="20"/>
              </w:rPr>
              <w:t>.</w:t>
            </w:r>
          </w:p>
          <w:p w:rsidR="00416930" w:rsidRDefault="00124A23" w:rsidP="00FC5512">
            <w:pPr>
              <w:pStyle w:val="Odstavekseznama1"/>
              <w:spacing w:line="360" w:lineRule="auto"/>
              <w:ind w:left="0"/>
              <w:jc w:val="both"/>
              <w:rPr>
                <w:rFonts w:ascii="Arial" w:hAnsi="Arial" w:cs="Arial"/>
                <w:sz w:val="20"/>
                <w:szCs w:val="20"/>
              </w:rPr>
            </w:pPr>
            <w:r>
              <w:rPr>
                <w:rFonts w:ascii="Arial" w:hAnsi="Arial" w:cs="Arial"/>
                <w:sz w:val="20"/>
                <w:szCs w:val="20"/>
              </w:rPr>
              <w:t xml:space="preserve">Zakon </w:t>
            </w:r>
            <w:r w:rsidR="003D079A">
              <w:rPr>
                <w:rFonts w:ascii="Arial" w:hAnsi="Arial" w:cs="Arial"/>
                <w:sz w:val="20"/>
                <w:szCs w:val="20"/>
              </w:rPr>
              <w:t xml:space="preserve">izrecno </w:t>
            </w:r>
            <w:r>
              <w:rPr>
                <w:rFonts w:ascii="Arial" w:hAnsi="Arial" w:cs="Arial"/>
                <w:sz w:val="20"/>
                <w:szCs w:val="20"/>
              </w:rPr>
              <w:t xml:space="preserve">opredeljuje omejevalne ukrepe, ki jih </w:t>
            </w:r>
            <w:r w:rsidR="003D079A">
              <w:rPr>
                <w:rFonts w:ascii="Arial" w:hAnsi="Arial" w:cs="Arial"/>
                <w:sz w:val="20"/>
                <w:szCs w:val="20"/>
              </w:rPr>
              <w:t>uvede in izvaja</w:t>
            </w:r>
            <w:r>
              <w:rPr>
                <w:rFonts w:ascii="Arial" w:hAnsi="Arial" w:cs="Arial"/>
                <w:sz w:val="20"/>
                <w:szCs w:val="20"/>
              </w:rPr>
              <w:t xml:space="preserve"> Republika Estonija, </w:t>
            </w:r>
            <w:r w:rsidR="003D079A">
              <w:rPr>
                <w:rFonts w:ascii="Arial" w:hAnsi="Arial" w:cs="Arial"/>
                <w:sz w:val="20"/>
                <w:szCs w:val="20"/>
              </w:rPr>
              <w:t>in sicer dvofazno: najprej s sprejetjem vladne uredbe, s katero se določi</w:t>
            </w:r>
            <w:r w:rsidR="002E7229">
              <w:rPr>
                <w:rFonts w:ascii="Arial" w:hAnsi="Arial" w:cs="Arial"/>
                <w:sz w:val="20"/>
                <w:szCs w:val="20"/>
              </w:rPr>
              <w:t>jo</w:t>
            </w:r>
            <w:r w:rsidR="003D079A">
              <w:rPr>
                <w:rFonts w:ascii="Arial" w:hAnsi="Arial" w:cs="Arial"/>
                <w:sz w:val="20"/>
                <w:szCs w:val="20"/>
              </w:rPr>
              <w:t xml:space="preserve"> razlog</w:t>
            </w:r>
            <w:r w:rsidR="002E7229">
              <w:rPr>
                <w:rFonts w:ascii="Arial" w:hAnsi="Arial" w:cs="Arial"/>
                <w:sz w:val="20"/>
                <w:szCs w:val="20"/>
              </w:rPr>
              <w:t>i</w:t>
            </w:r>
            <w:r w:rsidR="003D079A">
              <w:rPr>
                <w:rFonts w:ascii="Arial" w:hAnsi="Arial" w:cs="Arial"/>
                <w:sz w:val="20"/>
                <w:szCs w:val="20"/>
              </w:rPr>
              <w:t xml:space="preserve"> za ukrepe in opredelitven</w:t>
            </w:r>
            <w:r w:rsidR="002E7229">
              <w:rPr>
                <w:rFonts w:ascii="Arial" w:hAnsi="Arial" w:cs="Arial"/>
                <w:sz w:val="20"/>
                <w:szCs w:val="20"/>
              </w:rPr>
              <w:t>a</w:t>
            </w:r>
            <w:r w:rsidR="003D079A">
              <w:rPr>
                <w:rFonts w:ascii="Arial" w:hAnsi="Arial" w:cs="Arial"/>
                <w:sz w:val="20"/>
                <w:szCs w:val="20"/>
              </w:rPr>
              <w:t xml:space="preserve"> </w:t>
            </w:r>
            <w:r w:rsidR="002E7229">
              <w:rPr>
                <w:rFonts w:ascii="Arial" w:hAnsi="Arial" w:cs="Arial"/>
                <w:sz w:val="20"/>
                <w:szCs w:val="20"/>
              </w:rPr>
              <w:t xml:space="preserve">merila </w:t>
            </w:r>
            <w:r w:rsidR="003D079A">
              <w:rPr>
                <w:rFonts w:ascii="Arial" w:hAnsi="Arial" w:cs="Arial"/>
                <w:sz w:val="20"/>
                <w:szCs w:val="20"/>
              </w:rPr>
              <w:t>subjektov sankcij (sankcijski režim), v drugi fazi pa se določi</w:t>
            </w:r>
            <w:r w:rsidR="00EE4A65">
              <w:rPr>
                <w:rFonts w:ascii="Arial" w:hAnsi="Arial" w:cs="Arial"/>
                <w:sz w:val="20"/>
                <w:szCs w:val="20"/>
              </w:rPr>
              <w:t>jo</w:t>
            </w:r>
            <w:r w:rsidR="003D079A">
              <w:rPr>
                <w:rFonts w:ascii="Arial" w:hAnsi="Arial" w:cs="Arial"/>
                <w:sz w:val="20"/>
                <w:szCs w:val="20"/>
              </w:rPr>
              <w:t xml:space="preserve"> konkretn</w:t>
            </w:r>
            <w:r w:rsidR="00EE4A65">
              <w:rPr>
                <w:rFonts w:ascii="Arial" w:hAnsi="Arial" w:cs="Arial"/>
                <w:sz w:val="20"/>
                <w:szCs w:val="20"/>
              </w:rPr>
              <w:t>i</w:t>
            </w:r>
            <w:r w:rsidR="003D079A">
              <w:rPr>
                <w:rFonts w:ascii="Arial" w:hAnsi="Arial" w:cs="Arial"/>
                <w:sz w:val="20"/>
                <w:szCs w:val="20"/>
              </w:rPr>
              <w:t xml:space="preserve"> pravn</w:t>
            </w:r>
            <w:r w:rsidR="00EE4A65">
              <w:rPr>
                <w:rFonts w:ascii="Arial" w:hAnsi="Arial" w:cs="Arial"/>
                <w:sz w:val="20"/>
                <w:szCs w:val="20"/>
              </w:rPr>
              <w:t>i</w:t>
            </w:r>
            <w:r w:rsidR="003D079A">
              <w:rPr>
                <w:rFonts w:ascii="Arial" w:hAnsi="Arial" w:cs="Arial"/>
                <w:sz w:val="20"/>
                <w:szCs w:val="20"/>
              </w:rPr>
              <w:t xml:space="preserve"> subjekt</w:t>
            </w:r>
            <w:r w:rsidR="00EE4A65">
              <w:rPr>
                <w:rFonts w:ascii="Arial" w:hAnsi="Arial" w:cs="Arial"/>
                <w:sz w:val="20"/>
                <w:szCs w:val="20"/>
              </w:rPr>
              <w:t>i</w:t>
            </w:r>
            <w:r w:rsidR="003D079A">
              <w:rPr>
                <w:rFonts w:ascii="Arial" w:hAnsi="Arial" w:cs="Arial"/>
                <w:sz w:val="20"/>
                <w:szCs w:val="20"/>
              </w:rPr>
              <w:t xml:space="preserve"> sankcij. Zakon tudi izrecno opredeljuje finančne sankcije (zamrznitev sredstev): njihove vrste, obveznost pravnih subjektov, da naznanij</w:t>
            </w:r>
            <w:r w:rsidR="00416930">
              <w:rPr>
                <w:rFonts w:ascii="Arial" w:hAnsi="Arial" w:cs="Arial"/>
                <w:sz w:val="20"/>
                <w:szCs w:val="20"/>
              </w:rPr>
              <w:t xml:space="preserve">o sum, da je subjekt, ki z njimi poskuša vzpostaviti </w:t>
            </w:r>
            <w:r w:rsidR="00416930">
              <w:rPr>
                <w:rFonts w:ascii="Arial" w:hAnsi="Arial" w:cs="Arial"/>
                <w:sz w:val="20"/>
                <w:szCs w:val="20"/>
              </w:rPr>
              <w:lastRenderedPageBreak/>
              <w:t xml:space="preserve">poslovno razmerje, podvržen finančnim sankcijam, </w:t>
            </w:r>
            <w:r w:rsidR="002E7229">
              <w:rPr>
                <w:rFonts w:ascii="Arial" w:hAnsi="Arial" w:cs="Arial"/>
                <w:sz w:val="20"/>
                <w:szCs w:val="20"/>
              </w:rPr>
              <w:t xml:space="preserve">posebne </w:t>
            </w:r>
            <w:r w:rsidR="00416930">
              <w:rPr>
                <w:rFonts w:ascii="Arial" w:hAnsi="Arial" w:cs="Arial"/>
                <w:sz w:val="20"/>
                <w:szCs w:val="20"/>
              </w:rPr>
              <w:t>obveznosti določenih pravnih subjektov (kreditne in finančne institucije), povezane z zagotavljanjem učinkovitosti finančnih sankcij, obveznosti skrbnikov javnih registrov (patent</w:t>
            </w:r>
            <w:r w:rsidR="002E7229">
              <w:rPr>
                <w:rFonts w:ascii="Arial" w:hAnsi="Arial" w:cs="Arial"/>
                <w:sz w:val="20"/>
                <w:szCs w:val="20"/>
              </w:rPr>
              <w:t>i</w:t>
            </w:r>
            <w:r w:rsidR="00416930">
              <w:rPr>
                <w:rFonts w:ascii="Arial" w:hAnsi="Arial" w:cs="Arial"/>
                <w:sz w:val="20"/>
                <w:szCs w:val="20"/>
              </w:rPr>
              <w:t>, uporabni model</w:t>
            </w:r>
            <w:r w:rsidR="002E7229">
              <w:rPr>
                <w:rFonts w:ascii="Arial" w:hAnsi="Arial" w:cs="Arial"/>
                <w:sz w:val="20"/>
                <w:szCs w:val="20"/>
              </w:rPr>
              <w:t>i</w:t>
            </w:r>
            <w:r w:rsidR="00416930">
              <w:rPr>
                <w:rFonts w:ascii="Arial" w:hAnsi="Arial" w:cs="Arial"/>
                <w:sz w:val="20"/>
                <w:szCs w:val="20"/>
              </w:rPr>
              <w:t>, industrijsk</w:t>
            </w:r>
            <w:r w:rsidR="002E7229">
              <w:rPr>
                <w:rFonts w:ascii="Arial" w:hAnsi="Arial" w:cs="Arial"/>
                <w:sz w:val="20"/>
                <w:szCs w:val="20"/>
              </w:rPr>
              <w:t>o</w:t>
            </w:r>
            <w:r w:rsidR="00416930">
              <w:rPr>
                <w:rFonts w:ascii="Arial" w:hAnsi="Arial" w:cs="Arial"/>
                <w:sz w:val="20"/>
                <w:szCs w:val="20"/>
              </w:rPr>
              <w:t xml:space="preserve"> oblikovanj</w:t>
            </w:r>
            <w:r w:rsidR="002E7229">
              <w:rPr>
                <w:rFonts w:ascii="Arial" w:hAnsi="Arial" w:cs="Arial"/>
                <w:sz w:val="20"/>
                <w:szCs w:val="20"/>
              </w:rPr>
              <w:t>e</w:t>
            </w:r>
            <w:r w:rsidR="00416930">
              <w:rPr>
                <w:rFonts w:ascii="Arial" w:hAnsi="Arial" w:cs="Arial"/>
                <w:sz w:val="20"/>
                <w:szCs w:val="20"/>
              </w:rPr>
              <w:t>, trgovinski register, zemljiška knjiga, registri prevoznih sredstev it</w:t>
            </w:r>
            <w:r w:rsidR="002E7229">
              <w:rPr>
                <w:rFonts w:ascii="Arial" w:hAnsi="Arial" w:cs="Arial"/>
                <w:sz w:val="20"/>
                <w:szCs w:val="20"/>
              </w:rPr>
              <w:t>n</w:t>
            </w:r>
            <w:r w:rsidR="00416930">
              <w:rPr>
                <w:rFonts w:ascii="Arial" w:hAnsi="Arial" w:cs="Arial"/>
                <w:sz w:val="20"/>
                <w:szCs w:val="20"/>
              </w:rPr>
              <w:t xml:space="preserve">.), </w:t>
            </w:r>
            <w:r w:rsidR="0016269C">
              <w:rPr>
                <w:rFonts w:ascii="Arial" w:hAnsi="Arial" w:cs="Arial"/>
                <w:sz w:val="20"/>
                <w:szCs w:val="20"/>
              </w:rPr>
              <w:t>ter kazni za slednje v primeru neizvajanja njihovih obveznosti po tem zakonu.</w:t>
            </w:r>
          </w:p>
          <w:p w:rsidR="00FC5512" w:rsidRDefault="0016269C" w:rsidP="00FC5512">
            <w:pPr>
              <w:pStyle w:val="Odstavekseznama1"/>
              <w:spacing w:line="360" w:lineRule="auto"/>
              <w:ind w:left="0"/>
              <w:jc w:val="both"/>
              <w:rPr>
                <w:rFonts w:ascii="Arial" w:hAnsi="Arial" w:cs="Arial"/>
                <w:sz w:val="20"/>
                <w:szCs w:val="20"/>
              </w:rPr>
            </w:pPr>
            <w:r>
              <w:rPr>
                <w:rFonts w:ascii="Arial" w:hAnsi="Arial" w:cs="Arial"/>
                <w:sz w:val="20"/>
                <w:szCs w:val="20"/>
              </w:rPr>
              <w:t xml:space="preserve">Nadalje zakon opredeljuje tudi </w:t>
            </w:r>
            <w:r w:rsidR="00416930">
              <w:rPr>
                <w:rFonts w:ascii="Arial" w:hAnsi="Arial" w:cs="Arial"/>
                <w:sz w:val="20"/>
                <w:szCs w:val="20"/>
              </w:rPr>
              <w:t>nadzorno obveznost estons</w:t>
            </w:r>
            <w:r>
              <w:rPr>
                <w:rFonts w:ascii="Arial" w:hAnsi="Arial" w:cs="Arial"/>
                <w:sz w:val="20"/>
                <w:szCs w:val="20"/>
              </w:rPr>
              <w:t>kega organa za finančni nadzor</w:t>
            </w:r>
            <w:r w:rsidR="003D079A">
              <w:rPr>
                <w:rFonts w:ascii="Arial" w:hAnsi="Arial" w:cs="Arial"/>
                <w:sz w:val="20"/>
                <w:szCs w:val="20"/>
              </w:rPr>
              <w:t>,</w:t>
            </w:r>
            <w:r>
              <w:rPr>
                <w:rFonts w:ascii="Arial" w:hAnsi="Arial" w:cs="Arial"/>
                <w:sz w:val="20"/>
                <w:szCs w:val="20"/>
              </w:rPr>
              <w:t xml:space="preserve"> </w:t>
            </w:r>
            <w:r w:rsidR="003D079A">
              <w:rPr>
                <w:rFonts w:ascii="Arial" w:hAnsi="Arial" w:cs="Arial"/>
                <w:sz w:val="20"/>
                <w:szCs w:val="20"/>
              </w:rPr>
              <w:t>javno objavo</w:t>
            </w:r>
            <w:r w:rsidR="00416930">
              <w:rPr>
                <w:rFonts w:ascii="Arial" w:hAnsi="Arial" w:cs="Arial"/>
                <w:sz w:val="20"/>
                <w:szCs w:val="20"/>
              </w:rPr>
              <w:t xml:space="preserve"> finančnih sankcij</w:t>
            </w:r>
            <w:r w:rsidR="003D079A">
              <w:rPr>
                <w:rFonts w:ascii="Arial" w:hAnsi="Arial" w:cs="Arial"/>
                <w:sz w:val="20"/>
                <w:szCs w:val="20"/>
              </w:rPr>
              <w:t xml:space="preserve"> na spletni strani MZZ</w:t>
            </w:r>
            <w:r w:rsidR="002E7229">
              <w:rPr>
                <w:rFonts w:ascii="Arial" w:hAnsi="Arial" w:cs="Arial"/>
                <w:sz w:val="20"/>
                <w:szCs w:val="20"/>
              </w:rPr>
              <w:t xml:space="preserve"> ter</w:t>
            </w:r>
            <w:r w:rsidR="003D079A">
              <w:rPr>
                <w:rFonts w:ascii="Arial" w:hAnsi="Arial" w:cs="Arial"/>
                <w:sz w:val="20"/>
                <w:szCs w:val="20"/>
              </w:rPr>
              <w:t xml:space="preserve"> pravice subjektov, zoper katere so sankcije uvedene</w:t>
            </w:r>
            <w:r w:rsidR="00D335F3">
              <w:rPr>
                <w:rFonts w:ascii="Arial" w:hAnsi="Arial" w:cs="Arial"/>
                <w:sz w:val="20"/>
                <w:szCs w:val="20"/>
              </w:rPr>
              <w:t>.</w:t>
            </w:r>
            <w:r w:rsidR="00333D62">
              <w:rPr>
                <w:rFonts w:ascii="Arial" w:hAnsi="Arial" w:cs="Arial"/>
                <w:sz w:val="20"/>
                <w:szCs w:val="20"/>
              </w:rPr>
              <w:t xml:space="preserve">  </w:t>
            </w:r>
            <w:r w:rsidR="00FC5512">
              <w:rPr>
                <w:rFonts w:ascii="Arial" w:hAnsi="Arial" w:cs="Arial"/>
                <w:sz w:val="20"/>
                <w:szCs w:val="20"/>
              </w:rPr>
              <w:t xml:space="preserve"> </w:t>
            </w:r>
          </w:p>
          <w:p w:rsidR="00FC5512" w:rsidRPr="002E27C2" w:rsidRDefault="00FC5512" w:rsidP="00FC5512">
            <w:pPr>
              <w:pStyle w:val="Odstavekseznama1"/>
              <w:spacing w:line="360" w:lineRule="auto"/>
              <w:ind w:left="0"/>
              <w:jc w:val="both"/>
              <w:rPr>
                <w:rFonts w:ascii="Arial" w:hAnsi="Arial" w:cs="Arial"/>
                <w:sz w:val="20"/>
                <w:szCs w:val="20"/>
              </w:rPr>
            </w:pPr>
          </w:p>
          <w:p w:rsidR="00E155FB" w:rsidRPr="00AD2BC9" w:rsidRDefault="00E155FB" w:rsidP="00E155FB">
            <w:pPr>
              <w:pStyle w:val="Odstavekseznama1"/>
              <w:spacing w:line="360" w:lineRule="auto"/>
              <w:ind w:left="0"/>
              <w:jc w:val="both"/>
              <w:rPr>
                <w:rFonts w:ascii="Arial" w:hAnsi="Arial" w:cs="Arial"/>
                <w:b/>
                <w:sz w:val="20"/>
                <w:szCs w:val="20"/>
              </w:rPr>
            </w:pPr>
            <w:r w:rsidRPr="00AD2BC9">
              <w:rPr>
                <w:rFonts w:ascii="Arial" w:hAnsi="Arial" w:cs="Arial"/>
                <w:b/>
                <w:sz w:val="20"/>
                <w:szCs w:val="20"/>
              </w:rPr>
              <w:t>Usklajenost s pravnim redom EU</w:t>
            </w:r>
          </w:p>
          <w:p w:rsidR="00241AE5" w:rsidRDefault="00947E7E" w:rsidP="00E155FB">
            <w:pPr>
              <w:pStyle w:val="Odstavekseznama1"/>
              <w:spacing w:line="360" w:lineRule="auto"/>
              <w:ind w:left="0"/>
              <w:jc w:val="both"/>
              <w:rPr>
                <w:rFonts w:ascii="Arial" w:hAnsi="Arial" w:cs="Arial"/>
                <w:sz w:val="20"/>
                <w:szCs w:val="20"/>
              </w:rPr>
            </w:pPr>
            <w:r>
              <w:rPr>
                <w:rFonts w:ascii="Arial" w:hAnsi="Arial" w:cs="Arial"/>
                <w:sz w:val="20"/>
                <w:szCs w:val="20"/>
              </w:rPr>
              <w:t xml:space="preserve">Predlog zakona se nanaša na izvajanje predpisov EU v zvezi z omejevalnimi ukrepi, bodisi da se z njimi </w:t>
            </w:r>
            <w:r w:rsidR="002E7229">
              <w:rPr>
                <w:rFonts w:ascii="Arial" w:hAnsi="Arial" w:cs="Arial"/>
                <w:sz w:val="20"/>
                <w:szCs w:val="20"/>
              </w:rPr>
              <w:t xml:space="preserve">uveljavljajo </w:t>
            </w:r>
            <w:r>
              <w:rPr>
                <w:rFonts w:ascii="Arial" w:hAnsi="Arial" w:cs="Arial"/>
                <w:sz w:val="20"/>
                <w:szCs w:val="20"/>
              </w:rPr>
              <w:t xml:space="preserve">resolucije VSZN bodisi da EU sprejme </w:t>
            </w:r>
            <w:r w:rsidR="002E7229">
              <w:rPr>
                <w:rFonts w:ascii="Arial" w:hAnsi="Arial" w:cs="Arial"/>
                <w:sz w:val="20"/>
                <w:szCs w:val="20"/>
              </w:rPr>
              <w:t xml:space="preserve">samostojne </w:t>
            </w:r>
            <w:r>
              <w:rPr>
                <w:rFonts w:ascii="Arial" w:hAnsi="Arial" w:cs="Arial"/>
                <w:sz w:val="20"/>
                <w:szCs w:val="20"/>
              </w:rPr>
              <w:t>omejevalne ukrepe.</w:t>
            </w:r>
          </w:p>
          <w:p w:rsidR="00C66AE9" w:rsidRPr="003F1703" w:rsidRDefault="00C66AE9" w:rsidP="00E155FB">
            <w:pPr>
              <w:pStyle w:val="Odstavekseznama1"/>
              <w:spacing w:line="360" w:lineRule="auto"/>
              <w:ind w:left="0"/>
              <w:jc w:val="both"/>
              <w:rPr>
                <w:sz w:val="20"/>
                <w:szCs w:val="20"/>
              </w:rPr>
            </w:pPr>
          </w:p>
        </w:tc>
      </w:tr>
      <w:tr w:rsidR="00241AE5" w:rsidRPr="003F1703" w:rsidTr="006A7264">
        <w:tc>
          <w:tcPr>
            <w:tcW w:w="9072" w:type="dxa"/>
          </w:tcPr>
          <w:p w:rsidR="00241AE5" w:rsidRPr="003F1703" w:rsidRDefault="00241AE5" w:rsidP="00230914">
            <w:pPr>
              <w:pStyle w:val="Oddelek"/>
              <w:numPr>
                <w:ilvl w:val="0"/>
                <w:numId w:val="0"/>
              </w:numPr>
              <w:spacing w:before="0" w:after="0" w:line="360" w:lineRule="auto"/>
              <w:jc w:val="left"/>
              <w:rPr>
                <w:sz w:val="20"/>
                <w:szCs w:val="20"/>
              </w:rPr>
            </w:pPr>
            <w:r w:rsidRPr="003F1703">
              <w:rPr>
                <w:sz w:val="20"/>
                <w:szCs w:val="20"/>
              </w:rPr>
              <w:lastRenderedPageBreak/>
              <w:t>6. PRESOJA POSLEDIC, KI JIH BO IMEL SPREJEM ZAKONA</w:t>
            </w:r>
          </w:p>
        </w:tc>
      </w:tr>
      <w:tr w:rsidR="00241AE5" w:rsidRPr="003F1703" w:rsidTr="006A7264">
        <w:tc>
          <w:tcPr>
            <w:tcW w:w="9072" w:type="dxa"/>
          </w:tcPr>
          <w:p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 xml:space="preserve">6.1 Presoja administrativnih posledic </w:t>
            </w:r>
          </w:p>
          <w:p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 xml:space="preserve">a) v postopkih oziroma poslovanju javne uprave ali pravosodnih organov: </w:t>
            </w:r>
          </w:p>
        </w:tc>
      </w:tr>
      <w:tr w:rsidR="00241AE5" w:rsidRPr="003F1703" w:rsidTr="006A7264">
        <w:tc>
          <w:tcPr>
            <w:tcW w:w="9072" w:type="dxa"/>
          </w:tcPr>
          <w:p w:rsidR="00B84CF6" w:rsidRDefault="00CF7E7B" w:rsidP="00CF7E7B">
            <w:pPr>
              <w:pStyle w:val="Alineazaodstavkom"/>
              <w:numPr>
                <w:ilvl w:val="0"/>
                <w:numId w:val="0"/>
              </w:numPr>
              <w:spacing w:line="360" w:lineRule="auto"/>
              <w:rPr>
                <w:sz w:val="20"/>
                <w:szCs w:val="20"/>
              </w:rPr>
            </w:pPr>
            <w:r w:rsidRPr="001E5231">
              <w:rPr>
                <w:sz w:val="20"/>
                <w:szCs w:val="20"/>
              </w:rPr>
              <w:t xml:space="preserve">Z zakonom se bo </w:t>
            </w:r>
            <w:r>
              <w:rPr>
                <w:sz w:val="20"/>
                <w:szCs w:val="20"/>
              </w:rPr>
              <w:t>p</w:t>
            </w:r>
            <w:r w:rsidRPr="001E5231">
              <w:rPr>
                <w:sz w:val="20"/>
                <w:szCs w:val="20"/>
              </w:rPr>
              <w:t xml:space="preserve">ovečalo administrativno breme MGRT kot vstopne točke pri upravnih postopkih za izdajo dovoljenj in pri pomoči nadzornim organom v zvezi s prepoznavanjem blaga s potrebno  koordinacijo z drugimi organi, ki so vsebinsko pristojni za blago in namen uporabe pod omejevalnimi ukrepi. V ta namen predlagamo dodelitev </w:t>
            </w:r>
            <w:r w:rsidR="00B84CF6">
              <w:rPr>
                <w:sz w:val="20"/>
                <w:szCs w:val="20"/>
              </w:rPr>
              <w:t xml:space="preserve">2 </w:t>
            </w:r>
            <w:r w:rsidRPr="001E5231">
              <w:rPr>
                <w:sz w:val="20"/>
                <w:szCs w:val="20"/>
              </w:rPr>
              <w:t>novih delovnih mest na MGRT</w:t>
            </w:r>
            <w:r w:rsidR="00B84CF6">
              <w:rPr>
                <w:sz w:val="20"/>
                <w:szCs w:val="20"/>
              </w:rPr>
              <w:t>.</w:t>
            </w:r>
            <w:r w:rsidRPr="001E5231">
              <w:rPr>
                <w:sz w:val="20"/>
                <w:szCs w:val="20"/>
              </w:rPr>
              <w:t xml:space="preserve"> Prav tako predlagamo </w:t>
            </w:r>
            <w:r>
              <w:rPr>
                <w:sz w:val="20"/>
                <w:szCs w:val="20"/>
              </w:rPr>
              <w:t xml:space="preserve">dodelitev </w:t>
            </w:r>
            <w:r w:rsidR="00B84CF6">
              <w:rPr>
                <w:sz w:val="20"/>
                <w:szCs w:val="20"/>
              </w:rPr>
              <w:t xml:space="preserve">2 </w:t>
            </w:r>
            <w:r>
              <w:rPr>
                <w:sz w:val="20"/>
                <w:szCs w:val="20"/>
              </w:rPr>
              <w:t xml:space="preserve">dodatnih zaposlitev na MZZ za </w:t>
            </w:r>
            <w:r w:rsidRPr="001E5231">
              <w:rPr>
                <w:sz w:val="20"/>
                <w:szCs w:val="20"/>
              </w:rPr>
              <w:t xml:space="preserve">izvedbo </w:t>
            </w:r>
            <w:r>
              <w:rPr>
                <w:sz w:val="20"/>
                <w:szCs w:val="20"/>
              </w:rPr>
              <w:t xml:space="preserve">še neizvedenega </w:t>
            </w:r>
            <w:r w:rsidRPr="001E5231">
              <w:rPr>
                <w:sz w:val="20"/>
                <w:szCs w:val="20"/>
              </w:rPr>
              <w:t xml:space="preserve">sklepa vlade </w:t>
            </w:r>
            <w:r>
              <w:rPr>
                <w:sz w:val="20"/>
                <w:szCs w:val="20"/>
              </w:rPr>
              <w:t xml:space="preserve">št. </w:t>
            </w:r>
            <w:r w:rsidRPr="001E5231">
              <w:rPr>
                <w:sz w:val="20"/>
                <w:szCs w:val="20"/>
              </w:rPr>
              <w:t>46000-4/2017/6</w:t>
            </w:r>
            <w:r>
              <w:rPr>
                <w:sz w:val="20"/>
                <w:szCs w:val="20"/>
              </w:rPr>
              <w:t xml:space="preserve"> z dne 21. 12. 2017, s katerim je vlada z A</w:t>
            </w:r>
            <w:r w:rsidRPr="001E5231">
              <w:rPr>
                <w:sz w:val="20"/>
                <w:szCs w:val="20"/>
              </w:rPr>
              <w:t>kcijski</w:t>
            </w:r>
            <w:r>
              <w:rPr>
                <w:sz w:val="20"/>
                <w:szCs w:val="20"/>
              </w:rPr>
              <w:t>m</w:t>
            </w:r>
            <w:r w:rsidRPr="001E5231">
              <w:rPr>
                <w:sz w:val="20"/>
                <w:szCs w:val="20"/>
              </w:rPr>
              <w:t xml:space="preserve"> načrt</w:t>
            </w:r>
            <w:r>
              <w:rPr>
                <w:sz w:val="20"/>
                <w:szCs w:val="20"/>
              </w:rPr>
              <w:t>om</w:t>
            </w:r>
            <w:r w:rsidRPr="001E5231">
              <w:rPr>
                <w:sz w:val="20"/>
                <w:szCs w:val="20"/>
              </w:rPr>
              <w:t xml:space="preserve"> za izboljšanje učinkovitosti sistema preprečevanja pranja denarja in financiranja terorizma v </w:t>
            </w:r>
            <w:r>
              <w:rPr>
                <w:sz w:val="20"/>
                <w:szCs w:val="20"/>
              </w:rPr>
              <w:t>R</w:t>
            </w:r>
            <w:r w:rsidRPr="001E5231">
              <w:rPr>
                <w:sz w:val="20"/>
                <w:szCs w:val="20"/>
              </w:rPr>
              <w:t xml:space="preserve">epubliki </w:t>
            </w:r>
            <w:r>
              <w:rPr>
                <w:sz w:val="20"/>
                <w:szCs w:val="20"/>
              </w:rPr>
              <w:t>S</w:t>
            </w:r>
            <w:r w:rsidRPr="001E5231">
              <w:rPr>
                <w:sz w:val="20"/>
                <w:szCs w:val="20"/>
              </w:rPr>
              <w:t>loveniji</w:t>
            </w:r>
            <w:r>
              <w:rPr>
                <w:sz w:val="20"/>
                <w:szCs w:val="20"/>
              </w:rPr>
              <w:t xml:space="preserve"> sprejela priporočilo odbora Sveta Evrope Moneyval glede potrebe po zagotovitvi dodatnih zaposlitev na MZZ za izvajanje koordinacije na področju omejevalnih ukrepov. </w:t>
            </w:r>
          </w:p>
          <w:p w:rsidR="00B84CF6" w:rsidRDefault="00B84CF6" w:rsidP="00CF7E7B">
            <w:pPr>
              <w:pStyle w:val="Alineazaodstavkom"/>
              <w:numPr>
                <w:ilvl w:val="0"/>
                <w:numId w:val="0"/>
              </w:numPr>
              <w:spacing w:line="360" w:lineRule="auto"/>
              <w:rPr>
                <w:sz w:val="20"/>
                <w:szCs w:val="20"/>
              </w:rPr>
            </w:pPr>
          </w:p>
          <w:p w:rsidR="00CF7E7B" w:rsidRPr="00893B05" w:rsidRDefault="00CF7E7B" w:rsidP="00CF7E7B">
            <w:pPr>
              <w:pStyle w:val="Alineazaodstavkom"/>
              <w:numPr>
                <w:ilvl w:val="0"/>
                <w:numId w:val="0"/>
              </w:numPr>
              <w:spacing w:line="360" w:lineRule="auto"/>
              <w:rPr>
                <w:sz w:val="20"/>
                <w:szCs w:val="20"/>
              </w:rPr>
            </w:pPr>
            <w:r>
              <w:rPr>
                <w:sz w:val="20"/>
                <w:szCs w:val="20"/>
              </w:rPr>
              <w:t xml:space="preserve">Stroške dela dodatnih zaposlitev zagotovi organ sam. Predlagane dodatne zaposlitve se upoštevajo v zakonu, ki ureja </w:t>
            </w:r>
            <w:r w:rsidRPr="00893B05">
              <w:rPr>
                <w:sz w:val="20"/>
                <w:szCs w:val="20"/>
              </w:rPr>
              <w:t xml:space="preserve">politiko zaposlovanja proračunskih uporabnikov v </w:t>
            </w:r>
            <w:r w:rsidR="00B84CF6">
              <w:rPr>
                <w:sz w:val="20"/>
                <w:szCs w:val="20"/>
              </w:rPr>
              <w:t xml:space="preserve">posameznem proračunskem obdobju, in </w:t>
            </w:r>
            <w:r w:rsidR="00B84CF6" w:rsidRPr="00B84CF6">
              <w:rPr>
                <w:sz w:val="20"/>
                <w:szCs w:val="20"/>
              </w:rPr>
              <w:t>Skupne</w:t>
            </w:r>
            <w:r w:rsidR="00B84CF6">
              <w:rPr>
                <w:sz w:val="20"/>
                <w:szCs w:val="20"/>
              </w:rPr>
              <w:t>m</w:t>
            </w:r>
            <w:r w:rsidR="00B84CF6" w:rsidRPr="00B84CF6">
              <w:rPr>
                <w:sz w:val="20"/>
                <w:szCs w:val="20"/>
              </w:rPr>
              <w:t xml:space="preserve"> kadrovske</w:t>
            </w:r>
            <w:r w:rsidR="00B84CF6">
              <w:rPr>
                <w:sz w:val="20"/>
                <w:szCs w:val="20"/>
              </w:rPr>
              <w:t>m</w:t>
            </w:r>
            <w:r w:rsidR="00B84CF6" w:rsidRPr="00B84CF6">
              <w:rPr>
                <w:sz w:val="20"/>
                <w:szCs w:val="20"/>
              </w:rPr>
              <w:t xml:space="preserve"> načrt</w:t>
            </w:r>
            <w:r w:rsidR="00B84CF6">
              <w:rPr>
                <w:sz w:val="20"/>
                <w:szCs w:val="20"/>
              </w:rPr>
              <w:t>u</w:t>
            </w:r>
            <w:r w:rsidR="00B84CF6" w:rsidRPr="00B84CF6">
              <w:rPr>
                <w:sz w:val="20"/>
                <w:szCs w:val="20"/>
              </w:rPr>
              <w:t xml:space="preserve"> organov državne uprave v </w:t>
            </w:r>
            <w:r w:rsidR="00B84CF6">
              <w:rPr>
                <w:sz w:val="20"/>
                <w:szCs w:val="20"/>
              </w:rPr>
              <w:t xml:space="preserve">letu </w:t>
            </w:r>
            <w:r w:rsidR="00B84CF6" w:rsidRPr="00B84CF6">
              <w:rPr>
                <w:sz w:val="20"/>
                <w:szCs w:val="20"/>
              </w:rPr>
              <w:t>2022</w:t>
            </w:r>
            <w:r w:rsidR="00B84CF6">
              <w:rPr>
                <w:sz w:val="20"/>
                <w:szCs w:val="20"/>
              </w:rPr>
              <w:t>.</w:t>
            </w:r>
          </w:p>
          <w:p w:rsidR="001E5231" w:rsidRDefault="001E5231" w:rsidP="001E5231">
            <w:pPr>
              <w:pStyle w:val="Alineazaodstavkom"/>
              <w:numPr>
                <w:ilvl w:val="0"/>
                <w:numId w:val="0"/>
              </w:numPr>
              <w:spacing w:line="360" w:lineRule="auto"/>
              <w:rPr>
                <w:b/>
                <w:sz w:val="20"/>
                <w:szCs w:val="20"/>
              </w:rPr>
            </w:pPr>
          </w:p>
          <w:p w:rsidR="00241AE5" w:rsidRPr="003F1703" w:rsidRDefault="00241AE5" w:rsidP="00230914">
            <w:pPr>
              <w:pStyle w:val="rkovnatokazaodstavkom"/>
              <w:numPr>
                <w:ilvl w:val="0"/>
                <w:numId w:val="0"/>
              </w:numPr>
              <w:spacing w:line="360" w:lineRule="auto"/>
              <w:rPr>
                <w:rFonts w:cs="Arial"/>
                <w:b/>
                <w:sz w:val="20"/>
                <w:szCs w:val="20"/>
              </w:rPr>
            </w:pPr>
            <w:r w:rsidRPr="003F1703">
              <w:rPr>
                <w:rFonts w:cs="Arial"/>
                <w:b/>
                <w:sz w:val="20"/>
                <w:szCs w:val="20"/>
              </w:rPr>
              <w:t>b) pri obveznostih strank do javne uprave ali pravosodnih organov:</w:t>
            </w:r>
          </w:p>
          <w:p w:rsidR="00241AE5" w:rsidRPr="003F1703" w:rsidRDefault="00207DDB" w:rsidP="00207DDB">
            <w:pPr>
              <w:pStyle w:val="Alineazaodstavkom"/>
              <w:numPr>
                <w:ilvl w:val="0"/>
                <w:numId w:val="0"/>
              </w:numPr>
              <w:spacing w:line="360" w:lineRule="auto"/>
              <w:rPr>
                <w:sz w:val="20"/>
                <w:szCs w:val="20"/>
              </w:rPr>
            </w:pPr>
            <w:r>
              <w:rPr>
                <w:sz w:val="20"/>
                <w:szCs w:val="20"/>
              </w:rPr>
              <w:t xml:space="preserve">Predlog zakona nima posledic </w:t>
            </w:r>
            <w:r w:rsidR="00724BD4" w:rsidRPr="00557FA2">
              <w:rPr>
                <w:sz w:val="20"/>
                <w:szCs w:val="20"/>
              </w:rPr>
              <w:t>pri obveznostih strank do javne uprave ali pravosodnih organov</w:t>
            </w:r>
          </w:p>
        </w:tc>
      </w:tr>
      <w:tr w:rsidR="00241AE5" w:rsidRPr="003F1703" w:rsidTr="006A7264">
        <w:tc>
          <w:tcPr>
            <w:tcW w:w="9072" w:type="dxa"/>
          </w:tcPr>
          <w:p w:rsidR="00241AE5" w:rsidRPr="003F1703" w:rsidRDefault="00241AE5" w:rsidP="00740051">
            <w:pPr>
              <w:pStyle w:val="Odsek"/>
              <w:numPr>
                <w:ilvl w:val="0"/>
                <w:numId w:val="0"/>
              </w:numPr>
              <w:spacing w:before="0" w:after="0" w:line="360" w:lineRule="auto"/>
              <w:jc w:val="left"/>
              <w:rPr>
                <w:sz w:val="20"/>
                <w:szCs w:val="20"/>
              </w:rPr>
            </w:pPr>
            <w:r w:rsidRPr="003F1703">
              <w:rPr>
                <w:sz w:val="20"/>
                <w:szCs w:val="20"/>
              </w:rPr>
              <w:t>6.2 Presoja posledic za okolje, vključno s prostorskimi in varstvenimi vidiki:</w:t>
            </w:r>
          </w:p>
        </w:tc>
      </w:tr>
      <w:tr w:rsidR="00241AE5" w:rsidRPr="003F1703" w:rsidTr="006A7264">
        <w:tc>
          <w:tcPr>
            <w:tcW w:w="9072" w:type="dxa"/>
          </w:tcPr>
          <w:p w:rsidR="00241AE5" w:rsidRPr="003F1703" w:rsidRDefault="00207DDB" w:rsidP="00AB33F5">
            <w:pPr>
              <w:pStyle w:val="Alineazatoko"/>
              <w:tabs>
                <w:tab w:val="clear" w:pos="720"/>
              </w:tabs>
              <w:spacing w:line="360" w:lineRule="auto"/>
              <w:ind w:left="0" w:firstLine="0"/>
              <w:rPr>
                <w:sz w:val="20"/>
                <w:szCs w:val="20"/>
              </w:rPr>
            </w:pPr>
            <w:r>
              <w:rPr>
                <w:sz w:val="20"/>
                <w:szCs w:val="20"/>
              </w:rPr>
              <w:t xml:space="preserve"> Predlog zakona nima posledic</w:t>
            </w:r>
            <w:r w:rsidRPr="003F1703">
              <w:rPr>
                <w:sz w:val="20"/>
                <w:szCs w:val="20"/>
              </w:rPr>
              <w:t xml:space="preserve"> za okolje, vključno s prostorskimi in varstvenimi vidiki</w:t>
            </w:r>
          </w:p>
        </w:tc>
      </w:tr>
      <w:tr w:rsidR="00241AE5" w:rsidRPr="003F1703" w:rsidTr="006A7264">
        <w:tc>
          <w:tcPr>
            <w:tcW w:w="9072" w:type="dxa"/>
          </w:tcPr>
          <w:p w:rsidR="00241AE5" w:rsidRPr="003F1703" w:rsidRDefault="00241AE5" w:rsidP="00740051">
            <w:pPr>
              <w:pStyle w:val="Odsek"/>
              <w:numPr>
                <w:ilvl w:val="0"/>
                <w:numId w:val="0"/>
              </w:numPr>
              <w:spacing w:before="0" w:after="0" w:line="360" w:lineRule="auto"/>
              <w:jc w:val="left"/>
              <w:rPr>
                <w:sz w:val="20"/>
                <w:szCs w:val="20"/>
              </w:rPr>
            </w:pPr>
            <w:r w:rsidRPr="003F1703">
              <w:rPr>
                <w:sz w:val="20"/>
                <w:szCs w:val="20"/>
              </w:rPr>
              <w:t>6.3 Presoja posledic za gospodarstvo:</w:t>
            </w:r>
          </w:p>
        </w:tc>
      </w:tr>
      <w:tr w:rsidR="00241AE5" w:rsidRPr="003F1703" w:rsidTr="006A7264">
        <w:tc>
          <w:tcPr>
            <w:tcW w:w="9072" w:type="dxa"/>
          </w:tcPr>
          <w:p w:rsidR="00241AE5" w:rsidRPr="003F1703" w:rsidRDefault="002A3A1B" w:rsidP="00AF145C">
            <w:pPr>
              <w:pStyle w:val="Alineazatoko"/>
              <w:tabs>
                <w:tab w:val="clear" w:pos="720"/>
              </w:tabs>
              <w:spacing w:line="360" w:lineRule="auto"/>
              <w:ind w:left="0" w:firstLine="0"/>
              <w:rPr>
                <w:sz w:val="20"/>
                <w:szCs w:val="20"/>
              </w:rPr>
            </w:pPr>
            <w:r>
              <w:rPr>
                <w:sz w:val="20"/>
                <w:szCs w:val="20"/>
              </w:rPr>
              <w:t xml:space="preserve">Novela bo za gospodarske subjekte olajšala jasnost </w:t>
            </w:r>
            <w:r w:rsidR="00716E2D">
              <w:rPr>
                <w:sz w:val="20"/>
                <w:szCs w:val="20"/>
              </w:rPr>
              <w:t xml:space="preserve">in </w:t>
            </w:r>
            <w:r>
              <w:rPr>
                <w:sz w:val="20"/>
                <w:szCs w:val="20"/>
              </w:rPr>
              <w:t>preglednost ureditve omejevalnih ukrepov, ker bodo pristojni organi in sankcije za kršitve naveden</w:t>
            </w:r>
            <w:r w:rsidR="00F008A8">
              <w:rPr>
                <w:sz w:val="20"/>
                <w:szCs w:val="20"/>
              </w:rPr>
              <w:t>i</w:t>
            </w:r>
            <w:r>
              <w:rPr>
                <w:sz w:val="20"/>
                <w:szCs w:val="20"/>
              </w:rPr>
              <w:t xml:space="preserve"> v </w:t>
            </w:r>
            <w:r w:rsidR="00AF145C">
              <w:rPr>
                <w:sz w:val="20"/>
                <w:szCs w:val="20"/>
              </w:rPr>
              <w:t>enem predpisu</w:t>
            </w:r>
            <w:r>
              <w:rPr>
                <w:sz w:val="20"/>
                <w:szCs w:val="20"/>
              </w:rPr>
              <w:t xml:space="preserve"> </w:t>
            </w:r>
            <w:r w:rsidR="00AF145C">
              <w:rPr>
                <w:sz w:val="20"/>
                <w:szCs w:val="20"/>
              </w:rPr>
              <w:t>(</w:t>
            </w:r>
            <w:r>
              <w:rPr>
                <w:sz w:val="20"/>
                <w:szCs w:val="20"/>
              </w:rPr>
              <w:t>zakonu</w:t>
            </w:r>
            <w:r w:rsidR="00AF145C">
              <w:rPr>
                <w:sz w:val="20"/>
                <w:szCs w:val="20"/>
              </w:rPr>
              <w:t>)</w:t>
            </w:r>
            <w:r w:rsidR="00716E2D">
              <w:rPr>
                <w:sz w:val="20"/>
                <w:szCs w:val="20"/>
              </w:rPr>
              <w:t>,</w:t>
            </w:r>
            <w:r>
              <w:rPr>
                <w:sz w:val="20"/>
                <w:szCs w:val="20"/>
              </w:rPr>
              <w:t xml:space="preserve"> namesto v številnih podzakonskih aktih.</w:t>
            </w:r>
          </w:p>
        </w:tc>
      </w:tr>
      <w:tr w:rsidR="00241AE5" w:rsidRPr="003F1703" w:rsidTr="006A7264">
        <w:tc>
          <w:tcPr>
            <w:tcW w:w="9072" w:type="dxa"/>
          </w:tcPr>
          <w:p w:rsidR="00241AE5" w:rsidRPr="003F1703" w:rsidRDefault="00241AE5" w:rsidP="00740051">
            <w:pPr>
              <w:pStyle w:val="Odsek"/>
              <w:numPr>
                <w:ilvl w:val="0"/>
                <w:numId w:val="0"/>
              </w:numPr>
              <w:spacing w:before="0" w:after="0" w:line="360" w:lineRule="auto"/>
              <w:jc w:val="left"/>
              <w:rPr>
                <w:sz w:val="20"/>
                <w:szCs w:val="20"/>
              </w:rPr>
            </w:pPr>
            <w:r w:rsidRPr="003F1703">
              <w:rPr>
                <w:sz w:val="20"/>
                <w:szCs w:val="20"/>
              </w:rPr>
              <w:t>6.4 Presoja posledic za socialno področje:</w:t>
            </w:r>
          </w:p>
        </w:tc>
      </w:tr>
      <w:tr w:rsidR="00241AE5" w:rsidRPr="003F1703" w:rsidTr="006A7264">
        <w:tc>
          <w:tcPr>
            <w:tcW w:w="9072" w:type="dxa"/>
          </w:tcPr>
          <w:p w:rsidR="00DD679C" w:rsidRPr="003F1703" w:rsidRDefault="00207DDB" w:rsidP="00AB33F5">
            <w:pPr>
              <w:pStyle w:val="Alineazaodstavkom"/>
              <w:numPr>
                <w:ilvl w:val="0"/>
                <w:numId w:val="0"/>
              </w:numPr>
              <w:spacing w:line="360" w:lineRule="auto"/>
              <w:rPr>
                <w:sz w:val="20"/>
                <w:szCs w:val="20"/>
              </w:rPr>
            </w:pPr>
            <w:r>
              <w:rPr>
                <w:sz w:val="20"/>
                <w:szCs w:val="20"/>
              </w:rPr>
              <w:t xml:space="preserve"> Predlog zakona nima posledic </w:t>
            </w:r>
            <w:r w:rsidR="00740051">
              <w:rPr>
                <w:sz w:val="20"/>
                <w:szCs w:val="20"/>
              </w:rPr>
              <w:t xml:space="preserve">za </w:t>
            </w:r>
            <w:r w:rsidRPr="003F1703">
              <w:rPr>
                <w:sz w:val="20"/>
                <w:szCs w:val="20"/>
              </w:rPr>
              <w:t>socialno področje</w:t>
            </w:r>
          </w:p>
        </w:tc>
      </w:tr>
      <w:tr w:rsidR="00241AE5" w:rsidRPr="003F1703" w:rsidTr="006A7264">
        <w:tc>
          <w:tcPr>
            <w:tcW w:w="9072" w:type="dxa"/>
          </w:tcPr>
          <w:p w:rsidR="00241AE5" w:rsidRPr="003F1703" w:rsidRDefault="00241AE5" w:rsidP="00740051">
            <w:pPr>
              <w:pStyle w:val="Odsek"/>
              <w:numPr>
                <w:ilvl w:val="0"/>
                <w:numId w:val="0"/>
              </w:numPr>
              <w:spacing w:before="0" w:after="0" w:line="360" w:lineRule="auto"/>
              <w:jc w:val="left"/>
              <w:rPr>
                <w:sz w:val="20"/>
                <w:szCs w:val="20"/>
              </w:rPr>
            </w:pPr>
            <w:r w:rsidRPr="003F1703">
              <w:rPr>
                <w:sz w:val="20"/>
                <w:szCs w:val="20"/>
              </w:rPr>
              <w:lastRenderedPageBreak/>
              <w:t>6.5 Presoja posledic za dokumente razvojnega načrtovanja:</w:t>
            </w:r>
          </w:p>
        </w:tc>
      </w:tr>
      <w:tr w:rsidR="00241AE5" w:rsidRPr="003F1703" w:rsidTr="006A7264">
        <w:tc>
          <w:tcPr>
            <w:tcW w:w="9072" w:type="dxa"/>
          </w:tcPr>
          <w:p w:rsidR="00740051" w:rsidRDefault="00207DDB" w:rsidP="00230914">
            <w:pPr>
              <w:pStyle w:val="Alineazaodstavkom"/>
              <w:numPr>
                <w:ilvl w:val="0"/>
                <w:numId w:val="0"/>
              </w:numPr>
              <w:spacing w:line="360" w:lineRule="auto"/>
              <w:rPr>
                <w:sz w:val="20"/>
                <w:szCs w:val="20"/>
              </w:rPr>
            </w:pPr>
            <w:r>
              <w:rPr>
                <w:sz w:val="20"/>
                <w:szCs w:val="20"/>
              </w:rPr>
              <w:t xml:space="preserve"> Predlog zakona nima posledic </w:t>
            </w:r>
            <w:r w:rsidRPr="003F1703">
              <w:rPr>
                <w:sz w:val="20"/>
                <w:szCs w:val="20"/>
              </w:rPr>
              <w:t>za dokumente razvojnega načrtovanja</w:t>
            </w:r>
          </w:p>
          <w:p w:rsidR="00241AE5" w:rsidRDefault="00241AE5" w:rsidP="00230914">
            <w:pPr>
              <w:pStyle w:val="Alineazaodstavkom"/>
              <w:numPr>
                <w:ilvl w:val="0"/>
                <w:numId w:val="0"/>
              </w:numPr>
              <w:spacing w:line="360" w:lineRule="auto"/>
              <w:rPr>
                <w:b/>
                <w:sz w:val="20"/>
                <w:szCs w:val="20"/>
              </w:rPr>
            </w:pPr>
            <w:r w:rsidRPr="003F1703">
              <w:rPr>
                <w:b/>
                <w:sz w:val="20"/>
                <w:szCs w:val="20"/>
              </w:rPr>
              <w:t>6.6 Presoja posledic za druga področja</w:t>
            </w:r>
          </w:p>
          <w:p w:rsidR="00AF145C" w:rsidRPr="00AF145C" w:rsidRDefault="00207DDB" w:rsidP="00230914">
            <w:pPr>
              <w:pStyle w:val="Alineazaodstavkom"/>
              <w:numPr>
                <w:ilvl w:val="0"/>
                <w:numId w:val="0"/>
              </w:numPr>
              <w:spacing w:line="360" w:lineRule="auto"/>
              <w:rPr>
                <w:sz w:val="20"/>
                <w:szCs w:val="20"/>
              </w:rPr>
            </w:pPr>
            <w:r>
              <w:rPr>
                <w:sz w:val="20"/>
                <w:szCs w:val="20"/>
              </w:rPr>
              <w:t xml:space="preserve"> Predlog zakona nima posledic</w:t>
            </w:r>
            <w:r w:rsidRPr="003F1703">
              <w:rPr>
                <w:b/>
                <w:sz w:val="20"/>
                <w:szCs w:val="20"/>
              </w:rPr>
              <w:t xml:space="preserve"> </w:t>
            </w:r>
            <w:r w:rsidR="00724BD4" w:rsidRPr="00557FA2">
              <w:rPr>
                <w:sz w:val="20"/>
                <w:szCs w:val="20"/>
              </w:rPr>
              <w:t>druga področja</w:t>
            </w:r>
          </w:p>
        </w:tc>
      </w:tr>
      <w:tr w:rsidR="00241AE5" w:rsidRPr="003F1703" w:rsidTr="006A7264">
        <w:tc>
          <w:tcPr>
            <w:tcW w:w="9072" w:type="dxa"/>
          </w:tcPr>
          <w:p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6.7 Izvajanje sprejetega predpisa:</w:t>
            </w:r>
          </w:p>
        </w:tc>
      </w:tr>
      <w:tr w:rsidR="00241AE5" w:rsidRPr="003F1703" w:rsidTr="006A7264">
        <w:tc>
          <w:tcPr>
            <w:tcW w:w="9072" w:type="dxa"/>
          </w:tcPr>
          <w:p w:rsidR="00241AE5" w:rsidRDefault="00241AE5" w:rsidP="00230914">
            <w:pPr>
              <w:pStyle w:val="rkovnatokazaodstavkom"/>
              <w:numPr>
                <w:ilvl w:val="0"/>
                <w:numId w:val="8"/>
              </w:numPr>
              <w:spacing w:line="360" w:lineRule="auto"/>
              <w:rPr>
                <w:rFonts w:cs="Arial"/>
                <w:sz w:val="20"/>
                <w:szCs w:val="20"/>
              </w:rPr>
            </w:pPr>
            <w:r w:rsidRPr="003F1703">
              <w:rPr>
                <w:rFonts w:cs="Arial"/>
                <w:sz w:val="20"/>
                <w:szCs w:val="20"/>
              </w:rPr>
              <w:t>Predstavitev sprejetega zakona:</w:t>
            </w:r>
          </w:p>
          <w:p w:rsidR="004A1A59" w:rsidRPr="003F1703" w:rsidRDefault="004A1A59" w:rsidP="00621F5B">
            <w:pPr>
              <w:pStyle w:val="rkovnatokazaodstavkom"/>
              <w:numPr>
                <w:ilvl w:val="0"/>
                <w:numId w:val="0"/>
              </w:numPr>
              <w:spacing w:line="360" w:lineRule="auto"/>
              <w:ind w:left="708"/>
              <w:rPr>
                <w:rFonts w:cs="Arial"/>
                <w:sz w:val="20"/>
                <w:szCs w:val="20"/>
              </w:rPr>
            </w:pPr>
            <w:r>
              <w:rPr>
                <w:rFonts w:cs="Arial"/>
                <w:sz w:val="20"/>
                <w:szCs w:val="20"/>
              </w:rPr>
              <w:t>MZZ bo v sodelovanju s člani Stalne koordinacijske skupine za omejevalne ukrepe po uveljavitvi zakona organiziralo predstavitve zakona pristojnim državnim organom in institucijam, vključno s sodišči, ter zunanji</w:t>
            </w:r>
            <w:r w:rsidR="00716E2D">
              <w:rPr>
                <w:rFonts w:cs="Arial"/>
                <w:sz w:val="20"/>
                <w:szCs w:val="20"/>
              </w:rPr>
              <w:t>m</w:t>
            </w:r>
            <w:r>
              <w:rPr>
                <w:rFonts w:cs="Arial"/>
                <w:sz w:val="20"/>
                <w:szCs w:val="20"/>
              </w:rPr>
              <w:t xml:space="preserve"> subjektom (npr. gospodarskim subjektom).</w:t>
            </w:r>
          </w:p>
          <w:p w:rsidR="00241AE5" w:rsidRPr="003F1703" w:rsidRDefault="00241AE5" w:rsidP="00230914">
            <w:pPr>
              <w:pStyle w:val="rkovnatokazaodstavkom"/>
              <w:numPr>
                <w:ilvl w:val="0"/>
                <w:numId w:val="8"/>
              </w:numPr>
              <w:spacing w:line="360" w:lineRule="auto"/>
              <w:rPr>
                <w:rFonts w:cs="Arial"/>
                <w:sz w:val="20"/>
                <w:szCs w:val="20"/>
              </w:rPr>
            </w:pPr>
            <w:r w:rsidRPr="003F1703">
              <w:rPr>
                <w:rFonts w:cs="Arial"/>
                <w:sz w:val="20"/>
                <w:szCs w:val="20"/>
              </w:rPr>
              <w:t>Spremljanje izvajanja sprejetega predpisa:</w:t>
            </w:r>
          </w:p>
          <w:p w:rsidR="00241AE5" w:rsidRPr="003F1703" w:rsidRDefault="00333D62" w:rsidP="00716E2D">
            <w:pPr>
              <w:pStyle w:val="Alineazatoko"/>
              <w:tabs>
                <w:tab w:val="clear" w:pos="720"/>
              </w:tabs>
              <w:spacing w:line="360" w:lineRule="auto"/>
              <w:ind w:left="0" w:firstLine="0"/>
              <w:rPr>
                <w:sz w:val="20"/>
                <w:szCs w:val="20"/>
              </w:rPr>
            </w:pPr>
            <w:r>
              <w:rPr>
                <w:sz w:val="20"/>
                <w:szCs w:val="20"/>
              </w:rPr>
              <w:t xml:space="preserve">      </w:t>
            </w:r>
            <w:r w:rsidR="00621F5B">
              <w:rPr>
                <w:sz w:val="20"/>
                <w:szCs w:val="20"/>
              </w:rPr>
              <w:t xml:space="preserve"> Spremljanje izvajanja bo zagotovila Stalna koordinacijska skupin</w:t>
            </w:r>
            <w:r w:rsidR="00716E2D">
              <w:rPr>
                <w:sz w:val="20"/>
                <w:szCs w:val="20"/>
              </w:rPr>
              <w:t>a</w:t>
            </w:r>
            <w:r w:rsidR="00621F5B">
              <w:rPr>
                <w:sz w:val="20"/>
                <w:szCs w:val="20"/>
              </w:rPr>
              <w:t xml:space="preserve"> za omejevalne ukrepe.</w:t>
            </w:r>
          </w:p>
        </w:tc>
      </w:tr>
      <w:tr w:rsidR="00241AE5" w:rsidRPr="003F1703" w:rsidTr="006A7264">
        <w:tc>
          <w:tcPr>
            <w:tcW w:w="9072" w:type="dxa"/>
          </w:tcPr>
          <w:p w:rsidR="00241AE5" w:rsidRPr="003F1703" w:rsidRDefault="00241AE5" w:rsidP="00230914">
            <w:pPr>
              <w:pStyle w:val="Odsek"/>
              <w:numPr>
                <w:ilvl w:val="0"/>
                <w:numId w:val="0"/>
              </w:numPr>
              <w:spacing w:before="0" w:after="0" w:line="360" w:lineRule="auto"/>
              <w:jc w:val="left"/>
              <w:rPr>
                <w:sz w:val="20"/>
                <w:szCs w:val="20"/>
              </w:rPr>
            </w:pPr>
            <w:r w:rsidRPr="003F1703">
              <w:rPr>
                <w:sz w:val="20"/>
                <w:szCs w:val="20"/>
              </w:rPr>
              <w:t>6.8 Druge pomembne okoliščine v zvezi z vprašanji, ki jih ureja predlog zakona:</w:t>
            </w:r>
          </w:p>
          <w:p w:rsidR="00740051" w:rsidRPr="00740051" w:rsidRDefault="00740051" w:rsidP="00230914">
            <w:pPr>
              <w:pStyle w:val="Odsek"/>
              <w:numPr>
                <w:ilvl w:val="0"/>
                <w:numId w:val="0"/>
              </w:numPr>
              <w:spacing w:before="0" w:after="0" w:line="360" w:lineRule="auto"/>
              <w:jc w:val="left"/>
              <w:rPr>
                <w:b w:val="0"/>
                <w:sz w:val="20"/>
                <w:szCs w:val="20"/>
              </w:rPr>
            </w:pPr>
            <w:r w:rsidRPr="00740051">
              <w:rPr>
                <w:b w:val="0"/>
                <w:sz w:val="20"/>
                <w:szCs w:val="20"/>
              </w:rPr>
              <w:t>/</w:t>
            </w:r>
          </w:p>
          <w:p w:rsidR="00241AE5" w:rsidRPr="003F1703" w:rsidRDefault="00740051" w:rsidP="00230914">
            <w:pPr>
              <w:pStyle w:val="Odsek"/>
              <w:numPr>
                <w:ilvl w:val="0"/>
                <w:numId w:val="0"/>
              </w:numPr>
              <w:spacing w:before="0" w:after="0" w:line="360" w:lineRule="auto"/>
              <w:jc w:val="left"/>
              <w:rPr>
                <w:sz w:val="20"/>
                <w:szCs w:val="20"/>
              </w:rPr>
            </w:pPr>
            <w:r w:rsidRPr="003F1703">
              <w:rPr>
                <w:sz w:val="20"/>
                <w:szCs w:val="20"/>
              </w:rPr>
              <w:t>7. PRIKAZ SODELOVANJA JAVNOSTI PRI PRIPRAVI PREDLOGA ZAKONA:</w:t>
            </w:r>
          </w:p>
          <w:p w:rsidR="00241AE5" w:rsidRDefault="00D107F0" w:rsidP="00230914">
            <w:pPr>
              <w:pStyle w:val="Odsek"/>
              <w:numPr>
                <w:ilvl w:val="0"/>
                <w:numId w:val="0"/>
              </w:numPr>
              <w:spacing w:before="0" w:after="0" w:line="360" w:lineRule="auto"/>
              <w:jc w:val="left"/>
              <w:rPr>
                <w:b w:val="0"/>
                <w:sz w:val="20"/>
                <w:szCs w:val="20"/>
              </w:rPr>
            </w:pPr>
            <w:r>
              <w:rPr>
                <w:b w:val="0"/>
                <w:sz w:val="20"/>
                <w:szCs w:val="20"/>
              </w:rPr>
              <w:t>Osnutek zakona je bil 5. maja 2021 objavljen na portalu E-demokracija</w:t>
            </w:r>
            <w:r w:rsidR="00207DDB">
              <w:rPr>
                <w:b w:val="0"/>
                <w:sz w:val="20"/>
                <w:szCs w:val="20"/>
              </w:rPr>
              <w:t>.</w:t>
            </w:r>
            <w:r>
              <w:rPr>
                <w:b w:val="0"/>
                <w:sz w:val="20"/>
                <w:szCs w:val="20"/>
              </w:rPr>
              <w:t xml:space="preserve"> Javna razprava je potekala do 19. maja 2021, pripomb ali predlogov ni bilo.</w:t>
            </w:r>
          </w:p>
          <w:p w:rsidR="00D107F0" w:rsidRDefault="00D107F0" w:rsidP="00230914">
            <w:pPr>
              <w:pStyle w:val="Odsek"/>
              <w:numPr>
                <w:ilvl w:val="0"/>
                <w:numId w:val="0"/>
              </w:numPr>
              <w:spacing w:before="0" w:after="0" w:line="360" w:lineRule="auto"/>
              <w:jc w:val="left"/>
              <w:rPr>
                <w:b w:val="0"/>
                <w:sz w:val="20"/>
                <w:szCs w:val="20"/>
              </w:rPr>
            </w:pPr>
          </w:p>
          <w:p w:rsidR="00207DDB" w:rsidRDefault="00740051" w:rsidP="00230914">
            <w:pPr>
              <w:pStyle w:val="Odsek"/>
              <w:numPr>
                <w:ilvl w:val="0"/>
                <w:numId w:val="0"/>
              </w:numPr>
              <w:spacing w:before="0" w:after="0" w:line="360" w:lineRule="auto"/>
              <w:jc w:val="left"/>
              <w:rPr>
                <w:sz w:val="20"/>
                <w:szCs w:val="20"/>
              </w:rPr>
            </w:pPr>
            <w:r w:rsidRPr="00740051">
              <w:rPr>
                <w:sz w:val="20"/>
                <w:szCs w:val="20"/>
              </w:rPr>
              <w:t>8. PODATEK O ZUNANJEM STROKOVNJAKU OZIROMA PRAVNI OSEBI, KI JE SODELOVALA PRI PRIPRAVI PREDLOGA ZAKONA, IN ZNESKU PLAČILA ZA TA NAMEN:</w:t>
            </w:r>
          </w:p>
          <w:p w:rsidR="00740051" w:rsidRDefault="00740051" w:rsidP="00230914">
            <w:pPr>
              <w:pStyle w:val="Odsek"/>
              <w:numPr>
                <w:ilvl w:val="0"/>
                <w:numId w:val="0"/>
              </w:numPr>
              <w:spacing w:before="0" w:after="0" w:line="360" w:lineRule="auto"/>
              <w:jc w:val="both"/>
              <w:rPr>
                <w:b w:val="0"/>
                <w:sz w:val="20"/>
                <w:szCs w:val="20"/>
              </w:rPr>
            </w:pPr>
            <w:r w:rsidRPr="00740051">
              <w:rPr>
                <w:b w:val="0"/>
                <w:sz w:val="20"/>
                <w:szCs w:val="20"/>
              </w:rPr>
              <w:t>Pri pripravi predloga zakona niso sodelovali zunanji strokovnjaki</w:t>
            </w:r>
            <w:r w:rsidR="00511A7A">
              <w:rPr>
                <w:b w:val="0"/>
                <w:sz w:val="20"/>
                <w:szCs w:val="20"/>
              </w:rPr>
              <w:t xml:space="preserve"> in pravne osebe.</w:t>
            </w:r>
          </w:p>
          <w:p w:rsidR="00CF1ECE" w:rsidRPr="00740051" w:rsidRDefault="00CF1ECE" w:rsidP="00230914">
            <w:pPr>
              <w:pStyle w:val="Odsek"/>
              <w:numPr>
                <w:ilvl w:val="0"/>
                <w:numId w:val="0"/>
              </w:numPr>
              <w:spacing w:before="0" w:after="0" w:line="360" w:lineRule="auto"/>
              <w:jc w:val="both"/>
              <w:rPr>
                <w:b w:val="0"/>
                <w:sz w:val="20"/>
                <w:szCs w:val="20"/>
              </w:rPr>
            </w:pPr>
          </w:p>
          <w:p w:rsidR="00241AE5" w:rsidRDefault="00740051" w:rsidP="00230914">
            <w:pPr>
              <w:pStyle w:val="Odsek"/>
              <w:numPr>
                <w:ilvl w:val="0"/>
                <w:numId w:val="0"/>
              </w:numPr>
              <w:spacing w:before="0" w:after="0" w:line="360" w:lineRule="auto"/>
              <w:jc w:val="both"/>
              <w:rPr>
                <w:sz w:val="20"/>
                <w:szCs w:val="20"/>
              </w:rPr>
            </w:pPr>
            <w:r>
              <w:rPr>
                <w:sz w:val="20"/>
                <w:szCs w:val="20"/>
              </w:rPr>
              <w:t>9</w:t>
            </w:r>
            <w:r w:rsidR="00241AE5" w:rsidRPr="003F1703">
              <w:rPr>
                <w:sz w:val="20"/>
                <w:szCs w:val="20"/>
              </w:rPr>
              <w:t xml:space="preserve">. </w:t>
            </w:r>
            <w:r w:rsidRPr="003F1703">
              <w:rPr>
                <w:sz w:val="20"/>
                <w:szCs w:val="20"/>
              </w:rPr>
              <w:t>NAVEDBA, KATERI PREDSTAVNIKI PREDLAGATELJA BODO SODELOVALI PRI DELU DRŽAVNEGA ZBORA IN DELOVNIH TELES</w:t>
            </w:r>
          </w:p>
          <w:p w:rsidR="00D107F0" w:rsidRPr="003F1703" w:rsidRDefault="00D107F0" w:rsidP="00230914">
            <w:pPr>
              <w:pStyle w:val="Odsek"/>
              <w:numPr>
                <w:ilvl w:val="0"/>
                <w:numId w:val="0"/>
              </w:numPr>
              <w:spacing w:before="0" w:after="0" w:line="360" w:lineRule="auto"/>
              <w:jc w:val="both"/>
              <w:rPr>
                <w:sz w:val="20"/>
                <w:szCs w:val="20"/>
              </w:rPr>
            </w:pPr>
          </w:p>
          <w:p w:rsidR="00740051" w:rsidRPr="00740051" w:rsidRDefault="00740051" w:rsidP="00D107F0">
            <w:pPr>
              <w:spacing w:line="360" w:lineRule="auto"/>
            </w:pPr>
            <w:r w:rsidRPr="00740051">
              <w:t>- dr. Anže Logar, minister za zunanje zadeve</w:t>
            </w:r>
          </w:p>
          <w:p w:rsidR="00740051" w:rsidRPr="00740051" w:rsidRDefault="00740051" w:rsidP="00D107F0">
            <w:pPr>
              <w:spacing w:line="360" w:lineRule="auto"/>
            </w:pPr>
            <w:r w:rsidRPr="00740051">
              <w:t>- Gašper Dovžan, državni sekretar Ministrstva za zunanje zadeve</w:t>
            </w:r>
          </w:p>
          <w:p w:rsidR="00740051" w:rsidRDefault="00740051" w:rsidP="00D107F0">
            <w:pPr>
              <w:spacing w:line="360" w:lineRule="auto"/>
              <w:rPr>
                <w:b/>
              </w:rPr>
            </w:pPr>
            <w:r w:rsidRPr="00740051">
              <w:t>- dr. Marko Rakovec, generalni direktor Direktorata za mednarodno pravo in zaščito interesov in glavni pravni svetovalec na Ministrstvu za zunanje zadeve</w:t>
            </w:r>
          </w:p>
          <w:p w:rsidR="00241AE5" w:rsidRPr="00557FA2" w:rsidRDefault="00740051" w:rsidP="00D107F0">
            <w:pPr>
              <w:spacing w:line="360" w:lineRule="auto"/>
            </w:pPr>
            <w:r w:rsidRPr="00740051">
              <w:t>- Mateja Štrumelj Piškur, LLM, vodja Sektorja za mednarodno pravo na Ministrstvu za zunanje zadeve</w:t>
            </w:r>
          </w:p>
        </w:tc>
      </w:tr>
      <w:tr w:rsidR="00241AE5" w:rsidRPr="003F1703" w:rsidTr="006A7264">
        <w:tc>
          <w:tcPr>
            <w:tcW w:w="9072" w:type="dxa"/>
          </w:tcPr>
          <w:p w:rsidR="00241AE5" w:rsidRPr="003F1703" w:rsidRDefault="00241AE5" w:rsidP="00230914">
            <w:pPr>
              <w:pStyle w:val="Neotevilenodstavek"/>
              <w:spacing w:before="0" w:after="0" w:line="360" w:lineRule="auto"/>
              <w:rPr>
                <w:sz w:val="20"/>
                <w:szCs w:val="20"/>
              </w:rPr>
            </w:pPr>
          </w:p>
        </w:tc>
      </w:tr>
    </w:tbl>
    <w:p w:rsidR="00CA0C92" w:rsidRDefault="00CA0C92">
      <w:r>
        <w:br w:type="page"/>
      </w:r>
    </w:p>
    <w:tbl>
      <w:tblPr>
        <w:tblW w:w="0" w:type="auto"/>
        <w:tblLook w:val="04A0" w:firstRow="1" w:lastRow="0" w:firstColumn="1" w:lastColumn="0" w:noHBand="0" w:noVBand="1"/>
      </w:tblPr>
      <w:tblGrid>
        <w:gridCol w:w="9072"/>
      </w:tblGrid>
      <w:tr w:rsidR="00241AE5" w:rsidRPr="003F1703" w:rsidTr="00495061">
        <w:tc>
          <w:tcPr>
            <w:tcW w:w="9072" w:type="dxa"/>
          </w:tcPr>
          <w:p w:rsidR="00241AE5" w:rsidRPr="00740051" w:rsidRDefault="00241AE5" w:rsidP="0020641F">
            <w:pPr>
              <w:rPr>
                <w:b/>
              </w:rPr>
            </w:pPr>
            <w:r w:rsidRPr="00740051">
              <w:rPr>
                <w:b/>
              </w:rPr>
              <w:lastRenderedPageBreak/>
              <w:t>II. BESEDILO ČLENOV</w:t>
            </w:r>
          </w:p>
          <w:p w:rsidR="0020641F" w:rsidRDefault="0020641F" w:rsidP="0020641F"/>
          <w:p w:rsidR="009F511E" w:rsidRDefault="009F511E" w:rsidP="0020641F"/>
          <w:p w:rsidR="00B75012" w:rsidRPr="0020641F" w:rsidRDefault="00B75012" w:rsidP="0020641F"/>
          <w:p w:rsidR="009F511E" w:rsidRDefault="009F511E" w:rsidP="0020641F">
            <w:pPr>
              <w:pStyle w:val="Odstavekseznama"/>
              <w:numPr>
                <w:ilvl w:val="0"/>
                <w:numId w:val="11"/>
              </w:numPr>
              <w:jc w:val="center"/>
            </w:pPr>
            <w:r w:rsidRPr="0020641F">
              <w:t>člen</w:t>
            </w:r>
          </w:p>
          <w:p w:rsidR="00AB33F5" w:rsidRPr="0020641F" w:rsidRDefault="00AB33F5" w:rsidP="00AB33F5"/>
          <w:p w:rsidR="00EF016C" w:rsidRDefault="009F511E" w:rsidP="00DA1E21">
            <w:pPr>
              <w:jc w:val="both"/>
            </w:pPr>
            <w:r w:rsidRPr="0020641F">
              <w:t>V</w:t>
            </w:r>
            <w:r w:rsidR="00333D62">
              <w:t xml:space="preserve"> </w:t>
            </w:r>
            <w:r w:rsidRPr="0020641F">
              <w:t xml:space="preserve">Zakonu o omejevalnih ukrepih, ki jih Republika Slovenija uvede ali izvaja skladno s pravnimi akti in odločitvami, sprejetimi v okviru mednarodnih organizacij (Uradni list RS, št. 127/06) se </w:t>
            </w:r>
            <w:r w:rsidR="0020641F" w:rsidRPr="0020641F">
              <w:t>v 3. člen</w:t>
            </w:r>
            <w:r w:rsidR="000A5F80">
              <w:t>u</w:t>
            </w:r>
            <w:r w:rsidR="0020641F" w:rsidRPr="0020641F">
              <w:t xml:space="preserve"> doda</w:t>
            </w:r>
            <w:r w:rsidR="0063301B">
              <w:t>ta</w:t>
            </w:r>
            <w:r w:rsidR="000A5F80">
              <w:t xml:space="preserve"> nov</w:t>
            </w:r>
            <w:r w:rsidR="00EA6E53">
              <w:t>i</w:t>
            </w:r>
            <w:r w:rsidR="0020641F" w:rsidRPr="0020641F">
              <w:t xml:space="preserve"> </w:t>
            </w:r>
            <w:r w:rsidR="000A5F80">
              <w:t>četrti</w:t>
            </w:r>
            <w:r w:rsidR="0063301B">
              <w:t xml:space="preserve"> in</w:t>
            </w:r>
            <w:r w:rsidR="000A5F80">
              <w:t xml:space="preserve"> peti</w:t>
            </w:r>
            <w:r w:rsidR="0063301B">
              <w:t xml:space="preserve"> </w:t>
            </w:r>
            <w:r w:rsidR="000A5F80">
              <w:t>od</w:t>
            </w:r>
            <w:r w:rsidR="0020641F" w:rsidRPr="0020641F">
              <w:t>stavek, ki se glasi</w:t>
            </w:r>
            <w:r w:rsidR="0063301B">
              <w:t>ta</w:t>
            </w:r>
            <w:r w:rsidR="0020641F" w:rsidRPr="0020641F">
              <w:t xml:space="preserve">: </w:t>
            </w:r>
          </w:p>
          <w:p w:rsidR="00EF016C" w:rsidRDefault="00EF016C" w:rsidP="00DA1E21">
            <w:pPr>
              <w:jc w:val="both"/>
            </w:pPr>
          </w:p>
          <w:p w:rsidR="00534104" w:rsidRDefault="004163CD" w:rsidP="00534104">
            <w:pPr>
              <w:jc w:val="both"/>
            </w:pPr>
            <w:r>
              <w:t>»</w:t>
            </w:r>
            <w:r w:rsidR="000A5F80">
              <w:t>(</w:t>
            </w:r>
            <w:r w:rsidR="0063301B">
              <w:t>4</w:t>
            </w:r>
            <w:r w:rsidR="000A5F80">
              <w:t xml:space="preserve">) </w:t>
            </w:r>
            <w:r w:rsidR="0020641F" w:rsidRPr="0020641F">
              <w:t xml:space="preserve">Kadar Varnostni svet </w:t>
            </w:r>
            <w:r w:rsidR="0020641F">
              <w:t>OZN</w:t>
            </w:r>
            <w:r w:rsidR="0020641F" w:rsidRPr="0020641F">
              <w:t xml:space="preserve"> (v nadaljnjem besedilu: VSZN) ali njegov odbor, ustanovljen na podlagi resolucij VSZN, doda nove osebe na seznam oseb, zoper katere v skladu z uredbami EU velja zamrznitev sredstev in gospodarskih virov, se uredbe EU ter ustrezni predpisi, sprejeti za njihovo izvajanje na podlagi tega zakona, v skladu z resolucijami VSZN v zvezi s temi osebami uporabljajo </w:t>
            </w:r>
            <w:r w:rsidR="00755213" w:rsidRPr="00755213">
              <w:t>tudi v prehodnem obdobju do uveljavitve ustreznih dopolnitev ustreznih prilog k uredbam EU, to</w:t>
            </w:r>
            <w:r w:rsidR="00755213">
              <w:t>rej</w:t>
            </w:r>
            <w:r w:rsidR="00E50D51">
              <w:t xml:space="preserve"> </w:t>
            </w:r>
            <w:r w:rsidR="0020641F" w:rsidRPr="0020641F">
              <w:t>takoj že z dnem objave dopolnitve seznama s temi osebami na spletni strani VSZN</w:t>
            </w:r>
            <w:r w:rsidR="00E50D51">
              <w:t>.</w:t>
            </w:r>
            <w:r w:rsidR="0020641F" w:rsidRPr="0020641F">
              <w:t xml:space="preserve"> </w:t>
            </w:r>
            <w:r w:rsidR="00E50D51" w:rsidRPr="00755213">
              <w:t xml:space="preserve">Naslov spletne strani VSZN iz prejšnjega stavka na svoji spletni strani objavi </w:t>
            </w:r>
            <w:r w:rsidR="00442AC4">
              <w:t>m</w:t>
            </w:r>
            <w:r w:rsidR="00E50D51" w:rsidRPr="00755213">
              <w:t>inistrstvo, pristojno za zunanje zadeve</w:t>
            </w:r>
            <w:r w:rsidR="00BA7BED">
              <w:t>.</w:t>
            </w:r>
          </w:p>
          <w:p w:rsidR="00534104" w:rsidRDefault="00534104" w:rsidP="00534104">
            <w:pPr>
              <w:jc w:val="both"/>
            </w:pPr>
          </w:p>
          <w:p w:rsidR="0074188C" w:rsidRDefault="00534104" w:rsidP="00534104">
            <w:pPr>
              <w:jc w:val="both"/>
            </w:pPr>
            <w:r>
              <w:t>(</w:t>
            </w:r>
            <w:r w:rsidR="0063301B">
              <w:t>5</w:t>
            </w:r>
            <w:r>
              <w:t xml:space="preserve">) Organi javne uprave in druge osebe javnega prava ter nosilci javnih pooblastil </w:t>
            </w:r>
            <w:r w:rsidR="00286570">
              <w:t xml:space="preserve">v skladu z zakonodajo na svojem področju </w:t>
            </w:r>
            <w:r w:rsidR="00D16475">
              <w:t>zagotovijo izvedbo</w:t>
            </w:r>
            <w:r w:rsidR="00E471DD" w:rsidRPr="00E471DD">
              <w:t xml:space="preserve"> prepovedi in omejit</w:t>
            </w:r>
            <w:r w:rsidR="00C91D18">
              <w:t>e</w:t>
            </w:r>
            <w:r w:rsidR="00E471DD" w:rsidRPr="00E471DD">
              <w:t xml:space="preserve">v na podlagi seznamov </w:t>
            </w:r>
            <w:r w:rsidR="00E471DD">
              <w:t>oseb, zoper katere se uporabljajo omejevalni ukrepi (v</w:t>
            </w:r>
            <w:r w:rsidR="004C2974">
              <w:t xml:space="preserve"> nadaljnjem besedilu</w:t>
            </w:r>
            <w:r w:rsidR="00E471DD">
              <w:t xml:space="preserve">: sankcijski seznami). </w:t>
            </w:r>
            <w:r w:rsidR="003576B8">
              <w:t>Subjekti iz prejšnjega stavka</w:t>
            </w:r>
            <w:r w:rsidR="00E471DD">
              <w:t xml:space="preserve"> </w:t>
            </w:r>
            <w:r w:rsidR="00286570">
              <w:t xml:space="preserve">so dolžni </w:t>
            </w:r>
            <w:r w:rsidR="003576B8">
              <w:t>spremljati</w:t>
            </w:r>
            <w:r>
              <w:t xml:space="preserve"> </w:t>
            </w:r>
            <w:r w:rsidR="00286570">
              <w:t>sankcijsk</w:t>
            </w:r>
            <w:r w:rsidR="003576B8">
              <w:t>e</w:t>
            </w:r>
            <w:r w:rsidR="00286570">
              <w:t xml:space="preserve"> </w:t>
            </w:r>
            <w:r>
              <w:t>seznam</w:t>
            </w:r>
            <w:r w:rsidR="003576B8">
              <w:t>e</w:t>
            </w:r>
            <w:r>
              <w:t>, zlasti prek elektronskega obveščanja, ki ga zagotavljata VSZN in EU. Ministrstvo, pristojno za zunanje zadeve, pošlje čla</w:t>
            </w:r>
            <w:r w:rsidR="00C91D18">
              <w:t>nom skupine ustrezne podatke o možnostih za</w:t>
            </w:r>
            <w:r w:rsidR="00E471DD">
              <w:t xml:space="preserve"> elektronsk</w:t>
            </w:r>
            <w:r w:rsidR="00C91D18">
              <w:t>o</w:t>
            </w:r>
            <w:r w:rsidR="00E471DD">
              <w:t xml:space="preserve"> obveščanj</w:t>
            </w:r>
            <w:r w:rsidR="00C91D18">
              <w:t>e</w:t>
            </w:r>
            <w:r>
              <w:t xml:space="preserve"> </w:t>
            </w:r>
            <w:r w:rsidR="00C91D18">
              <w:t>o sankcijskih seznamih</w:t>
            </w:r>
            <w:r>
              <w:t xml:space="preserve">, ki jih člani </w:t>
            </w:r>
            <w:r w:rsidR="004C2974">
              <w:t xml:space="preserve">pošljejo </w:t>
            </w:r>
            <w:r w:rsidR="003576B8">
              <w:t>subjektom</w:t>
            </w:r>
            <w:r>
              <w:t xml:space="preserve"> iz </w:t>
            </w:r>
            <w:r w:rsidR="003576B8">
              <w:t>prvega</w:t>
            </w:r>
            <w:r>
              <w:t xml:space="preserve"> stavka v okviru svojega področja pristojnosti.</w:t>
            </w:r>
            <w:r w:rsidR="00755213">
              <w:t xml:space="preserve"> Skupina po potrebi </w:t>
            </w:r>
            <w:r w:rsidR="00BA7BED">
              <w:t>sprejme</w:t>
            </w:r>
            <w:r w:rsidR="00755213">
              <w:t xml:space="preserve"> smernice za izvajanje tega odstavka.</w:t>
            </w:r>
            <w:r w:rsidR="00A375E1">
              <w:t>«</w:t>
            </w:r>
            <w:r w:rsidR="002B1DFD">
              <w:t>.</w:t>
            </w:r>
            <w:r w:rsidR="00333D62">
              <w:t xml:space="preserve"> </w:t>
            </w:r>
            <w:r>
              <w:t xml:space="preserve"> </w:t>
            </w:r>
          </w:p>
          <w:p w:rsidR="00B75012" w:rsidRPr="0020641F" w:rsidRDefault="00B75012" w:rsidP="00DA1E21">
            <w:pPr>
              <w:jc w:val="both"/>
            </w:pPr>
          </w:p>
          <w:p w:rsidR="0020641F" w:rsidRPr="0020641F" w:rsidRDefault="0020641F" w:rsidP="0020641F">
            <w:pPr>
              <w:pStyle w:val="Odstavekseznama"/>
              <w:numPr>
                <w:ilvl w:val="0"/>
                <w:numId w:val="11"/>
              </w:numPr>
              <w:jc w:val="center"/>
            </w:pPr>
            <w:r w:rsidRPr="0020641F">
              <w:t>člen</w:t>
            </w:r>
          </w:p>
          <w:p w:rsidR="0020641F" w:rsidRDefault="0020641F" w:rsidP="0020641F"/>
          <w:p w:rsidR="00522427" w:rsidRDefault="0020641F" w:rsidP="00DA1E21">
            <w:pPr>
              <w:jc w:val="both"/>
            </w:pPr>
            <w:r w:rsidRPr="0020641F">
              <w:t>V</w:t>
            </w:r>
            <w:r w:rsidR="009F511E" w:rsidRPr="0020641F">
              <w:t xml:space="preserve"> 8. </w:t>
            </w:r>
            <w:r w:rsidR="00C06F83">
              <w:t>č</w:t>
            </w:r>
            <w:r w:rsidR="009F511E" w:rsidRPr="0020641F">
              <w:t>len</w:t>
            </w:r>
            <w:r w:rsidR="00C06F83">
              <w:t xml:space="preserve">u </w:t>
            </w:r>
            <w:r w:rsidR="004C2974">
              <w:t xml:space="preserve">se </w:t>
            </w:r>
            <w:r w:rsidR="00C06F83">
              <w:t>drug</w:t>
            </w:r>
            <w:r w:rsidR="00522427">
              <w:t>i</w:t>
            </w:r>
            <w:r w:rsidR="00C06F83">
              <w:t xml:space="preserve"> odstav</w:t>
            </w:r>
            <w:r w:rsidR="00522427">
              <w:t>e</w:t>
            </w:r>
            <w:r w:rsidR="00C06F83">
              <w:t>k</w:t>
            </w:r>
            <w:r w:rsidR="00522427">
              <w:t xml:space="preserve"> spremeni tako, da se glasi:</w:t>
            </w:r>
          </w:p>
          <w:p w:rsidR="00522427" w:rsidRDefault="00522427" w:rsidP="00DA1E21">
            <w:pPr>
              <w:jc w:val="both"/>
            </w:pPr>
          </w:p>
          <w:p w:rsidR="0020641F" w:rsidRPr="0020641F" w:rsidRDefault="00D635C7" w:rsidP="005C4CE6">
            <w:pPr>
              <w:jc w:val="both"/>
            </w:pPr>
            <w:r>
              <w:t>»</w:t>
            </w:r>
            <w:r w:rsidR="00522427">
              <w:t xml:space="preserve">(2) </w:t>
            </w:r>
            <w:r w:rsidR="00522427" w:rsidRPr="00522427">
              <w:t>O vlogah iz prejšnjega odstavka odločajo ministrstvo ali ministrstva,</w:t>
            </w:r>
            <w:r w:rsidR="005C4CE6">
              <w:t xml:space="preserve"> vladne službe</w:t>
            </w:r>
            <w:r w:rsidR="00893B05">
              <w:t xml:space="preserve"> </w:t>
            </w:r>
            <w:r w:rsidR="005C4CE6">
              <w:t xml:space="preserve">in uradi, </w:t>
            </w:r>
            <w:r w:rsidR="00522427" w:rsidRPr="00522427">
              <w:t>pristojn</w:t>
            </w:r>
            <w:r w:rsidR="005C4CE6">
              <w:t>i</w:t>
            </w:r>
            <w:r w:rsidR="00522427" w:rsidRPr="00522427">
              <w:t xml:space="preserve"> za področje, na katero se nanašajo omejevalni ukrepi</w:t>
            </w:r>
            <w:r w:rsidR="00522427">
              <w:t>, v zvezi s katerimi so bile vloge vložene</w:t>
            </w:r>
            <w:r w:rsidR="00522427" w:rsidRPr="00522427">
              <w:t>.</w:t>
            </w:r>
            <w:r w:rsidR="00522427">
              <w:t xml:space="preserve"> </w:t>
            </w:r>
            <w:r w:rsidR="009F511E" w:rsidRPr="0020641F">
              <w:t>Ne glede na navedeno pa o takih vlogah odloča ministrstvo,</w:t>
            </w:r>
            <w:r w:rsidR="005C4CE6">
              <w:t xml:space="preserve"> vladna služba</w:t>
            </w:r>
            <w:r w:rsidR="00893B05">
              <w:t xml:space="preserve"> </w:t>
            </w:r>
            <w:r w:rsidR="005C4CE6">
              <w:t>ali urad,</w:t>
            </w:r>
            <w:r w:rsidR="009F511E" w:rsidRPr="0020641F">
              <w:t xml:space="preserve"> pristoj</w:t>
            </w:r>
            <w:r w:rsidR="005C4CE6">
              <w:t>e</w:t>
            </w:r>
            <w:r w:rsidR="009F511E" w:rsidRPr="0020641F">
              <w:t>n za:</w:t>
            </w:r>
            <w:r w:rsidR="00573DDE">
              <w:t xml:space="preserve"> </w:t>
            </w:r>
          </w:p>
          <w:p w:rsidR="009F511E" w:rsidRPr="0020641F" w:rsidRDefault="00573DDE" w:rsidP="00DA1E21">
            <w:pPr>
              <w:jc w:val="both"/>
            </w:pPr>
            <w:r>
              <w:t>–</w:t>
            </w:r>
            <w:r w:rsidR="009F511E" w:rsidRPr="0020641F">
              <w:t xml:space="preserve"> finance, če se vloga nanaša na finančne omejevalne ukrepe, </w:t>
            </w:r>
          </w:p>
          <w:p w:rsidR="005F0724" w:rsidRDefault="00573DDE" w:rsidP="00DA1E21">
            <w:pPr>
              <w:jc w:val="both"/>
            </w:pPr>
            <w:r>
              <w:t>–</w:t>
            </w:r>
            <w:r w:rsidR="009F511E" w:rsidRPr="0020641F">
              <w:t xml:space="preserve"> </w:t>
            </w:r>
            <w:r w:rsidR="008622E0" w:rsidRPr="008622E0">
              <w:t>gospodarstvo</w:t>
            </w:r>
            <w:r w:rsidR="009F511E" w:rsidRPr="0020641F">
              <w:t xml:space="preserve">, če se vloga nanaša </w:t>
            </w:r>
            <w:r w:rsidR="008622E0" w:rsidRPr="008622E0">
              <w:t xml:space="preserve">ukrepe za omejevanje </w:t>
            </w:r>
            <w:r w:rsidR="008622E0">
              <w:t>trgovine</w:t>
            </w:r>
            <w:r w:rsidR="005F0724">
              <w:t>,</w:t>
            </w:r>
            <w:r w:rsidR="00744EBC">
              <w:t xml:space="preserve"> </w:t>
            </w:r>
            <w:r w:rsidR="00744EBC" w:rsidRPr="00744EBC">
              <w:t>na podlagi strokovnega mnenja organa, vsebinsko pristojn</w:t>
            </w:r>
            <w:r w:rsidR="00E44A57">
              <w:t>ega</w:t>
            </w:r>
            <w:r w:rsidR="00744EBC" w:rsidRPr="00744EBC">
              <w:t xml:space="preserve"> za konkretno blago, tehnologijo in povezano tehnično pomoč, ki ga ta </w:t>
            </w:r>
            <w:r w:rsidR="00E44A57">
              <w:t xml:space="preserve">predloži </w:t>
            </w:r>
            <w:r w:rsidR="00744EBC" w:rsidRPr="00744EBC">
              <w:t>ministrstvu, pristojnem</w:t>
            </w:r>
            <w:r w:rsidR="00744EBC">
              <w:t>u</w:t>
            </w:r>
            <w:r w:rsidR="00744EBC" w:rsidRPr="00744EBC">
              <w:t xml:space="preserve"> za gospodarstvo, v treh delovnih dneh od prejetja zahteve</w:t>
            </w:r>
            <w:r w:rsidR="00744EBC">
              <w:t xml:space="preserve">, sicer navedeno ministrstvo </w:t>
            </w:r>
            <w:r w:rsidR="00744EBC" w:rsidRPr="00744EBC">
              <w:t>šte</w:t>
            </w:r>
            <w:r w:rsidR="00744EBC">
              <w:t>je</w:t>
            </w:r>
            <w:r w:rsidR="00744EBC" w:rsidRPr="00744EBC">
              <w:t xml:space="preserve">, da </w:t>
            </w:r>
            <w:r w:rsidR="00744EBC">
              <w:t xml:space="preserve">ta organ </w:t>
            </w:r>
            <w:r>
              <w:t>glede</w:t>
            </w:r>
            <w:r w:rsidR="00744EBC" w:rsidRPr="00744EBC">
              <w:t xml:space="preserve"> trgovin</w:t>
            </w:r>
            <w:r>
              <w:t>e</w:t>
            </w:r>
            <w:r w:rsidR="00744EBC" w:rsidRPr="00744EBC">
              <w:t xml:space="preserve"> s tem blagom, tehnologijo ali tehnično pomočjo nima zadržkov</w:t>
            </w:r>
            <w:r w:rsidR="00744EBC">
              <w:t>,</w:t>
            </w:r>
          </w:p>
          <w:p w:rsidR="00AD2930" w:rsidRDefault="00573DDE" w:rsidP="00DA1E21">
            <w:pPr>
              <w:jc w:val="both"/>
            </w:pPr>
            <w:r>
              <w:t>–</w:t>
            </w:r>
            <w:r w:rsidR="005F0724">
              <w:t xml:space="preserve"> zunanje zadeve, če se vloga nanaša na </w:t>
            </w:r>
            <w:r w:rsidR="002D08FD">
              <w:t>ukrepe omejevanja potovanj</w:t>
            </w:r>
            <w:r w:rsidR="00C9584B">
              <w:t xml:space="preserve"> ali razvojno sodelovanje in humanitarno pomoč</w:t>
            </w:r>
            <w:r w:rsidR="00AD2930">
              <w:t>,</w:t>
            </w:r>
          </w:p>
          <w:p w:rsidR="00AD2930" w:rsidRDefault="00573DDE" w:rsidP="00DA1E21">
            <w:pPr>
              <w:jc w:val="both"/>
            </w:pPr>
            <w:r>
              <w:t>–</w:t>
            </w:r>
            <w:r w:rsidR="00AD2930">
              <w:t xml:space="preserve"> notranje zadeve, če se vloga nanaša na </w:t>
            </w:r>
            <w:r w:rsidR="000153FE">
              <w:t xml:space="preserve">civilno </w:t>
            </w:r>
            <w:r w:rsidR="00AD2930">
              <w:t>orožje</w:t>
            </w:r>
            <w:r w:rsidR="000153FE">
              <w:t xml:space="preserve"> </w:t>
            </w:r>
            <w:r w:rsidR="000943EF">
              <w:t xml:space="preserve">ali </w:t>
            </w:r>
            <w:r w:rsidR="000153FE">
              <w:t>opremo</w:t>
            </w:r>
            <w:r w:rsidR="00AD2930">
              <w:t>,</w:t>
            </w:r>
            <w:r w:rsidR="00605B09">
              <w:t xml:space="preserve"> ki bi se lahko uporabila za notranjo represijo;</w:t>
            </w:r>
          </w:p>
          <w:p w:rsidR="008622E0" w:rsidRDefault="00573DDE" w:rsidP="00DA1E21">
            <w:pPr>
              <w:jc w:val="both"/>
            </w:pPr>
            <w:r>
              <w:t>–</w:t>
            </w:r>
            <w:r w:rsidR="00AD2930">
              <w:t xml:space="preserve"> obrambo, če se vloga nanaša na </w:t>
            </w:r>
            <w:r w:rsidR="000153FE">
              <w:t xml:space="preserve">vojaško </w:t>
            </w:r>
            <w:r w:rsidR="00AD2930">
              <w:t>orožje</w:t>
            </w:r>
            <w:r w:rsidR="000153FE">
              <w:t xml:space="preserve"> in opremo</w:t>
            </w:r>
            <w:r w:rsidR="00FB47BB">
              <w:t xml:space="preserve"> ter druge obrambne proizvode</w:t>
            </w:r>
            <w:r w:rsidR="008622E0">
              <w:t>;</w:t>
            </w:r>
          </w:p>
          <w:p w:rsidR="004939DE" w:rsidRDefault="00573DDE" w:rsidP="00DA1E21">
            <w:pPr>
              <w:jc w:val="both"/>
            </w:pPr>
            <w:r>
              <w:t>–</w:t>
            </w:r>
            <w:r w:rsidR="008622E0" w:rsidRPr="008622E0">
              <w:t xml:space="preserve"> informacijsko varnost, če se vloga nanaša na incidente </w:t>
            </w:r>
            <w:r w:rsidR="002A7654">
              <w:t xml:space="preserve">informacijske varnosti </w:t>
            </w:r>
            <w:r w:rsidR="008622E0" w:rsidRPr="008622E0">
              <w:t>in kibernetske napade</w:t>
            </w:r>
            <w:r w:rsidR="00AD2930">
              <w:t>.</w:t>
            </w:r>
          </w:p>
          <w:p w:rsidR="004939DE" w:rsidRDefault="004939DE" w:rsidP="00DA1E21">
            <w:pPr>
              <w:jc w:val="both"/>
            </w:pPr>
          </w:p>
          <w:p w:rsidR="009F511E" w:rsidRPr="0020641F" w:rsidRDefault="004939DE" w:rsidP="00DA1E21">
            <w:pPr>
              <w:jc w:val="both"/>
            </w:pPr>
            <w:r>
              <w:t xml:space="preserve">Vlada </w:t>
            </w:r>
            <w:r w:rsidR="002721BE">
              <w:t xml:space="preserve">na podlagi 3. člena tega zakona </w:t>
            </w:r>
            <w:r w:rsidR="00654F4D">
              <w:t xml:space="preserve">po potrebi </w:t>
            </w:r>
            <w:r>
              <w:t>na predlog pristojnega organa iz posamezne alineje</w:t>
            </w:r>
            <w:r w:rsidR="00654F4D">
              <w:t xml:space="preserve"> in</w:t>
            </w:r>
            <w:r>
              <w:t xml:space="preserve"> po predh</w:t>
            </w:r>
            <w:r w:rsidR="00654F4D">
              <w:t xml:space="preserve">odnem mnenju skupine </w:t>
            </w:r>
            <w:r>
              <w:t>sprejme podrobnejša pravila za odločanje o vlogah.</w:t>
            </w:r>
            <w:r w:rsidR="00573DDE">
              <w:t>«.</w:t>
            </w:r>
          </w:p>
          <w:p w:rsidR="0020641F" w:rsidRDefault="0020641F" w:rsidP="00DA1E21">
            <w:pPr>
              <w:jc w:val="both"/>
            </w:pPr>
          </w:p>
          <w:p w:rsidR="009F511E" w:rsidRPr="0020641F" w:rsidRDefault="009F511E" w:rsidP="00DA1E21">
            <w:pPr>
              <w:jc w:val="both"/>
            </w:pPr>
            <w:r w:rsidRPr="0020641F">
              <w:lastRenderedPageBreak/>
              <w:t>Doda se nov tretji odstavek, ki se glasi:</w:t>
            </w:r>
          </w:p>
          <w:p w:rsidR="0020641F" w:rsidRDefault="0020641F" w:rsidP="00DA1E21">
            <w:pPr>
              <w:jc w:val="both"/>
            </w:pPr>
          </w:p>
          <w:p w:rsidR="009F511E" w:rsidRPr="0020641F" w:rsidRDefault="00FD2A66" w:rsidP="00DA1E21">
            <w:pPr>
              <w:jc w:val="both"/>
            </w:pPr>
            <w:r>
              <w:t>»</w:t>
            </w:r>
            <w:r w:rsidR="009F511E" w:rsidRPr="0020641F">
              <w:t>(3) Za namene izvajanja prejšnjega odstavka:</w:t>
            </w:r>
          </w:p>
          <w:p w:rsidR="009F511E" w:rsidRPr="0020641F" w:rsidRDefault="00942A93" w:rsidP="00DA1E21">
            <w:pPr>
              <w:jc w:val="both"/>
            </w:pPr>
            <w:r>
              <w:t>–</w:t>
            </w:r>
            <w:r w:rsidR="009F511E" w:rsidRPr="0020641F">
              <w:t xml:space="preserve"> </w:t>
            </w:r>
            <w:r w:rsidR="000153FE">
              <w:t xml:space="preserve">so </w:t>
            </w:r>
            <w:r w:rsidR="009F511E" w:rsidRPr="0020641F">
              <w:t>finančni omejevalni ukrepi tisti ukrepi, ki se nanašajo na zamrznitev sredstev in gospodarskih virov ali dajanje na voljo sredstev in gospodarskih virov</w:t>
            </w:r>
            <w:r w:rsidR="009302CC" w:rsidRPr="0020641F">
              <w:t>, ter finančne storitve</w:t>
            </w:r>
            <w:r w:rsidR="009F511E" w:rsidRPr="0020641F">
              <w:t xml:space="preserve">, kakor je opredeljeno v </w:t>
            </w:r>
            <w:r w:rsidR="00EF016C" w:rsidRPr="00EF016C">
              <w:t>predpisi</w:t>
            </w:r>
            <w:r w:rsidR="00EF016C">
              <w:t>h</w:t>
            </w:r>
            <w:r w:rsidR="00113BFA">
              <w:t xml:space="preserve"> EU o omejevalnih ukrepih</w:t>
            </w:r>
            <w:r w:rsidR="009F511E" w:rsidRPr="0020641F">
              <w:t>;</w:t>
            </w:r>
          </w:p>
          <w:p w:rsidR="000153FE" w:rsidRDefault="00942A93" w:rsidP="00DA1E21">
            <w:pPr>
              <w:jc w:val="both"/>
            </w:pPr>
            <w:r>
              <w:t>–</w:t>
            </w:r>
            <w:r w:rsidR="009F511E" w:rsidRPr="0020641F">
              <w:t xml:space="preserve"> </w:t>
            </w:r>
            <w:r w:rsidR="000153FE">
              <w:t xml:space="preserve">so </w:t>
            </w:r>
            <w:r w:rsidR="009F511E" w:rsidRPr="0020641F">
              <w:t xml:space="preserve">ukrepi </w:t>
            </w:r>
            <w:r w:rsidR="008622E0">
              <w:t xml:space="preserve">za omejevanje trgovine </w:t>
            </w:r>
            <w:r w:rsidR="009F511E" w:rsidRPr="0020641F">
              <w:t>tisti ukrepi, ki se nanašajo na izvoz</w:t>
            </w:r>
            <w:r w:rsidR="009302CC" w:rsidRPr="0020641F">
              <w:t>,</w:t>
            </w:r>
            <w:r w:rsidR="009F511E" w:rsidRPr="0020641F">
              <w:t xml:space="preserve"> uvoz</w:t>
            </w:r>
            <w:r w:rsidR="009302CC" w:rsidRPr="0020641F">
              <w:t xml:space="preserve">, </w:t>
            </w:r>
            <w:r w:rsidR="00D54BD7" w:rsidRPr="0020641F">
              <w:t>transfer, prenos</w:t>
            </w:r>
            <w:r w:rsidR="009F511E" w:rsidRPr="0020641F">
              <w:t xml:space="preserve"> blaga ali tehnologije in s tem povezane ukrepe</w:t>
            </w:r>
            <w:r w:rsidR="00FD2A66">
              <w:t>,</w:t>
            </w:r>
            <w:r w:rsidR="009F511E" w:rsidRPr="0020641F">
              <w:t xml:space="preserve"> kot je tehnična pomoč, </w:t>
            </w:r>
            <w:r w:rsidR="00EF016C" w:rsidRPr="00EF016C">
              <w:t xml:space="preserve">kakor </w:t>
            </w:r>
            <w:r w:rsidR="00EF016C">
              <w:t>je</w:t>
            </w:r>
            <w:r w:rsidR="00EF016C" w:rsidRPr="00EF016C">
              <w:t xml:space="preserve"> opredeljen</w:t>
            </w:r>
            <w:r w:rsidR="00EF016C">
              <w:t>o</w:t>
            </w:r>
            <w:r w:rsidR="00EF016C" w:rsidRPr="00EF016C">
              <w:t xml:space="preserve"> v predpisih</w:t>
            </w:r>
            <w:r w:rsidR="00113BFA">
              <w:t xml:space="preserve"> EU o omejevalnih ukrepih</w:t>
            </w:r>
            <w:r w:rsidR="00EF016C">
              <w:t>,</w:t>
            </w:r>
            <w:r w:rsidR="00EF016C" w:rsidRPr="00EF016C">
              <w:t xml:space="preserve"> </w:t>
            </w:r>
            <w:r w:rsidR="009F511E" w:rsidRPr="0020641F">
              <w:t>razen orožja</w:t>
            </w:r>
            <w:r w:rsidR="000153FE">
              <w:t>;</w:t>
            </w:r>
          </w:p>
          <w:p w:rsidR="000153FE" w:rsidRDefault="00942A93" w:rsidP="00DA1E21">
            <w:pPr>
              <w:jc w:val="both"/>
            </w:pPr>
            <w:r>
              <w:t>–</w:t>
            </w:r>
            <w:r w:rsidR="000153FE">
              <w:t xml:space="preserve"> so ukrepi omejevanja potovanj tisti ukrepi, ki se nanašajo na vizumsko</w:t>
            </w:r>
            <w:r w:rsidR="00657F85">
              <w:t xml:space="preserve"> poslovanje, kakor je opredeljeno v zakonu, ki ureja tujce</w:t>
            </w:r>
            <w:r w:rsidR="00FD2A66">
              <w:t>;</w:t>
            </w:r>
            <w:r w:rsidR="00C9584B">
              <w:t xml:space="preserve"> razvojno sodelovanje in humanitarna pomoč pa pomeni</w:t>
            </w:r>
            <w:r w:rsidR="00FD2A66">
              <w:t>ta</w:t>
            </w:r>
            <w:r w:rsidR="00C9584B">
              <w:t xml:space="preserve"> tisto, k</w:t>
            </w:r>
            <w:r w:rsidR="00FD2A66">
              <w:t>ar</w:t>
            </w:r>
            <w:r w:rsidR="00C9584B">
              <w:t xml:space="preserve"> ureja zakon, ki ureja mednarodno razvojno sodelovanje in humanitarno pomoč</w:t>
            </w:r>
            <w:r w:rsidR="000153FE">
              <w:t xml:space="preserve">; </w:t>
            </w:r>
          </w:p>
          <w:p w:rsidR="000153FE" w:rsidRDefault="00942A93" w:rsidP="00DA1E21">
            <w:pPr>
              <w:jc w:val="both"/>
            </w:pPr>
            <w:r>
              <w:t>–</w:t>
            </w:r>
            <w:r w:rsidR="000153FE">
              <w:t xml:space="preserve"> civilno orožje pomeni orožje, kakor je opredeljeno v zakonu, ki ureja orožje</w:t>
            </w:r>
            <w:r w:rsidR="00FD2A66">
              <w:t>;</w:t>
            </w:r>
            <w:r w:rsidR="000153FE">
              <w:t xml:space="preserve"> oprem</w:t>
            </w:r>
            <w:r w:rsidR="00605B09">
              <w:t>a</w:t>
            </w:r>
            <w:r w:rsidR="000153FE">
              <w:t xml:space="preserve">, ki bi se lahko uporabila za notranjo represijo, </w:t>
            </w:r>
            <w:r w:rsidR="00605B09">
              <w:t xml:space="preserve">pa </w:t>
            </w:r>
            <w:r w:rsidR="00133DB1">
              <w:t xml:space="preserve">pomeni </w:t>
            </w:r>
            <w:r w:rsidR="00605B09">
              <w:t xml:space="preserve">opremo, </w:t>
            </w:r>
            <w:r w:rsidR="000153FE">
              <w:t xml:space="preserve">kakor je opredeljena v </w:t>
            </w:r>
            <w:r w:rsidR="00113BFA">
              <w:t>predpisih</w:t>
            </w:r>
            <w:r w:rsidR="000153FE">
              <w:t xml:space="preserve"> EU</w:t>
            </w:r>
            <w:r w:rsidR="00FD2A66">
              <w:t>;</w:t>
            </w:r>
          </w:p>
          <w:p w:rsidR="008622E0" w:rsidRDefault="00942A93" w:rsidP="00DA1E21">
            <w:pPr>
              <w:jc w:val="both"/>
            </w:pPr>
            <w:r>
              <w:t>–</w:t>
            </w:r>
            <w:r w:rsidR="000153FE">
              <w:t xml:space="preserve"> vojaško orožje in oprema </w:t>
            </w:r>
            <w:r w:rsidR="00B010C0">
              <w:t xml:space="preserve">ter drugi obrambni proizvodi </w:t>
            </w:r>
            <w:r w:rsidR="000153FE">
              <w:t>pomeni</w:t>
            </w:r>
            <w:r w:rsidR="00FD2A66">
              <w:t>jo</w:t>
            </w:r>
            <w:r w:rsidR="000153FE">
              <w:t xml:space="preserve"> orožje in opremo</w:t>
            </w:r>
            <w:r w:rsidR="00B010C0">
              <w:t xml:space="preserve"> ter druge obrambne proizvode</w:t>
            </w:r>
            <w:r w:rsidR="000153FE">
              <w:t>, kako</w:t>
            </w:r>
            <w:r w:rsidR="001A5FB5">
              <w:t>r</w:t>
            </w:r>
            <w:r w:rsidR="000153FE">
              <w:t xml:space="preserve"> </w:t>
            </w:r>
            <w:r w:rsidR="00B010C0">
              <w:t xml:space="preserve">so </w:t>
            </w:r>
            <w:r w:rsidR="000153FE">
              <w:t>opredeljen</w:t>
            </w:r>
            <w:r w:rsidR="00B010C0">
              <w:t>i</w:t>
            </w:r>
            <w:r w:rsidR="000153FE">
              <w:t xml:space="preserve"> v Skupnem seznamu vojaškega blaga EU</w:t>
            </w:r>
            <w:r w:rsidR="00B010C0">
              <w:t xml:space="preserve"> in </w:t>
            </w:r>
            <w:r w:rsidR="001C3E72">
              <w:t>predpisih</w:t>
            </w:r>
            <w:r w:rsidR="00B010C0">
              <w:t>, ki ureja</w:t>
            </w:r>
            <w:r w:rsidR="001C3E72">
              <w:t>jo</w:t>
            </w:r>
            <w:r w:rsidR="00B010C0">
              <w:t xml:space="preserve"> </w:t>
            </w:r>
            <w:r w:rsidR="00F7487B">
              <w:t xml:space="preserve">področje </w:t>
            </w:r>
            <w:r w:rsidR="00B010C0">
              <w:t>obramb</w:t>
            </w:r>
            <w:r w:rsidR="00F7487B">
              <w:t>e</w:t>
            </w:r>
            <w:r w:rsidR="008622E0">
              <w:t>;</w:t>
            </w:r>
          </w:p>
          <w:p w:rsidR="009F511E" w:rsidRDefault="00942A93" w:rsidP="00DA1E21">
            <w:pPr>
              <w:jc w:val="both"/>
            </w:pPr>
            <w:r>
              <w:t>–</w:t>
            </w:r>
            <w:r w:rsidR="008622E0">
              <w:t xml:space="preserve"> so </w:t>
            </w:r>
            <w:r w:rsidR="008622E0" w:rsidRPr="008622E0">
              <w:t xml:space="preserve">incidenti </w:t>
            </w:r>
            <w:r w:rsidR="002A7654">
              <w:t xml:space="preserve">informacijske varnosti </w:t>
            </w:r>
            <w:r w:rsidR="008622E0" w:rsidRPr="008622E0">
              <w:t>in kibernetski napadi</w:t>
            </w:r>
            <w:r w:rsidR="008622E0">
              <w:t xml:space="preserve"> tisti</w:t>
            </w:r>
            <w:r w:rsidR="008622E0" w:rsidRPr="008622E0">
              <w:t>, k</w:t>
            </w:r>
            <w:r w:rsidR="008622E0">
              <w:t>i so</w:t>
            </w:r>
            <w:r w:rsidR="008622E0" w:rsidRPr="008622E0">
              <w:t xml:space="preserve"> opredelj</w:t>
            </w:r>
            <w:r w:rsidR="008622E0">
              <w:t>eni</w:t>
            </w:r>
            <w:r w:rsidR="008622E0" w:rsidRPr="008622E0">
              <w:t xml:space="preserve"> </w:t>
            </w:r>
            <w:r w:rsidR="00FD2A66">
              <w:t xml:space="preserve">v </w:t>
            </w:r>
            <w:r w:rsidR="008622E0" w:rsidRPr="008622E0">
              <w:t>predpisi</w:t>
            </w:r>
            <w:r w:rsidR="008622E0">
              <w:t>h</w:t>
            </w:r>
            <w:r w:rsidR="008622E0" w:rsidRPr="008622E0">
              <w:t xml:space="preserve"> </w:t>
            </w:r>
            <w:r w:rsidR="008622E0">
              <w:t xml:space="preserve">EU </w:t>
            </w:r>
            <w:r w:rsidR="008622E0" w:rsidRPr="008622E0">
              <w:t>o omejevalnih ukrepih</w:t>
            </w:r>
            <w:r w:rsidR="008622E0">
              <w:t>.</w:t>
            </w:r>
            <w:r w:rsidR="00573DDE">
              <w:t>«.</w:t>
            </w:r>
          </w:p>
          <w:p w:rsidR="00EF016C" w:rsidRDefault="00EF016C" w:rsidP="00DA1E21">
            <w:pPr>
              <w:jc w:val="both"/>
            </w:pPr>
          </w:p>
          <w:p w:rsidR="009D72F5" w:rsidRDefault="009D72F5" w:rsidP="005C4CE6">
            <w:pPr>
              <w:jc w:val="both"/>
            </w:pPr>
            <w:r>
              <w:t>Dosedanji tretji, četrti in peti odstavek postanejo četrti, peti in šesti odstavek.</w:t>
            </w:r>
            <w:r w:rsidR="00755213">
              <w:t xml:space="preserve"> V novem </w:t>
            </w:r>
            <w:r w:rsidR="005C4CE6">
              <w:t>četrtem odstavku se besedilo "m</w:t>
            </w:r>
            <w:r w:rsidR="005C4CE6" w:rsidRPr="005C4CE6">
              <w:t>inistrstvo ali ministrstva</w:t>
            </w:r>
            <w:r w:rsidR="005C4CE6">
              <w:t>" nadomesti z besedilom "</w:t>
            </w:r>
            <w:r w:rsidR="005C4CE6" w:rsidRPr="005C4CE6">
              <w:t>ministrstvo ali ministrstva, vladne službe ali uradi</w:t>
            </w:r>
            <w:r w:rsidR="005C4CE6">
              <w:t>"</w:t>
            </w:r>
            <w:r w:rsidR="00893B05">
              <w:t>, beseda "ministrstva" pa z besedilom "</w:t>
            </w:r>
            <w:r w:rsidR="00893B05" w:rsidRPr="00893B05">
              <w:t>ministrstva, vladne službe ali urad</w:t>
            </w:r>
            <w:r w:rsidR="00893B05">
              <w:t>a",</w:t>
            </w:r>
            <w:r w:rsidR="00893B05" w:rsidRPr="00893B05">
              <w:t xml:space="preserve"> </w:t>
            </w:r>
            <w:r w:rsidR="00893B05">
              <w:t>v novem</w:t>
            </w:r>
            <w:r w:rsidR="005C4CE6">
              <w:t xml:space="preserve"> petem odstavku se besedilo "</w:t>
            </w:r>
            <w:r w:rsidR="005C4CE6" w:rsidRPr="005C4CE6">
              <w:t>ministrstvo ali ministrstva, ki so pristojna za področje, na katero se nanaša vloga, če je med njimi vsaj eno ministrstvo, ki je navedeno</w:t>
            </w:r>
            <w:r w:rsidR="005C4CE6">
              <w:t xml:space="preserve">" nadomesti z besedilom "ministrstvo ali ministrstva, vladne službe ali uradi, pristojni za področje, na katero se nanašajo omejevalni ukrepi,  </w:t>
            </w:r>
            <w:r w:rsidR="005C4CE6" w:rsidRPr="005C4CE6">
              <w:t>če je med njimi vsaj e</w:t>
            </w:r>
            <w:r w:rsidR="00893B05">
              <w:t>de</w:t>
            </w:r>
            <w:r w:rsidR="005C4CE6">
              <w:t xml:space="preserve">n od </w:t>
            </w:r>
            <w:r w:rsidR="00893B05">
              <w:t>teh</w:t>
            </w:r>
            <w:r w:rsidR="005C4CE6">
              <w:t xml:space="preserve"> organov</w:t>
            </w:r>
            <w:r w:rsidR="005C4CE6" w:rsidRPr="005C4CE6">
              <w:t>, ki je naveden</w:t>
            </w:r>
            <w:r w:rsidR="005C4CE6">
              <w:t>",</w:t>
            </w:r>
            <w:r w:rsidR="005C4CE6" w:rsidRPr="005C4CE6">
              <w:t xml:space="preserve"> </w:t>
            </w:r>
            <w:r w:rsidR="00893B05">
              <w:t xml:space="preserve">v novem </w:t>
            </w:r>
            <w:r w:rsidR="00755213">
              <w:t xml:space="preserve">šestem odstavku </w:t>
            </w:r>
            <w:r w:rsidR="00893B05">
              <w:t xml:space="preserve">pa </w:t>
            </w:r>
            <w:r w:rsidR="00755213">
              <w:t xml:space="preserve">se v prvi alineji beseda </w:t>
            </w:r>
            <w:r w:rsidR="00573DDE">
              <w:t>»</w:t>
            </w:r>
            <w:r w:rsidR="00755213">
              <w:t>tretjega</w:t>
            </w:r>
            <w:r w:rsidR="00573DDE">
              <w:t>«</w:t>
            </w:r>
            <w:r w:rsidR="00755213">
              <w:t xml:space="preserve"> nadomesti z besedo </w:t>
            </w:r>
            <w:r w:rsidR="00573DDE">
              <w:t>»</w:t>
            </w:r>
            <w:r w:rsidR="00755213">
              <w:t>četrtega</w:t>
            </w:r>
            <w:r w:rsidR="00573DDE">
              <w:t>«</w:t>
            </w:r>
            <w:r w:rsidR="00893B05">
              <w:t xml:space="preserve"> ter beseda "ministrstva" </w:t>
            </w:r>
            <w:r w:rsidR="005C4CE6">
              <w:t>z besedo "ministrstva, vladne službe ali urada"</w:t>
            </w:r>
            <w:r w:rsidR="00755213">
              <w:t xml:space="preserve">. </w:t>
            </w:r>
          </w:p>
          <w:p w:rsidR="009D72F5" w:rsidRDefault="009D72F5" w:rsidP="00DA1E21">
            <w:pPr>
              <w:jc w:val="both"/>
            </w:pPr>
          </w:p>
          <w:p w:rsidR="00344BE4" w:rsidRDefault="00344BE4" w:rsidP="00DA1E21">
            <w:pPr>
              <w:jc w:val="both"/>
            </w:pPr>
          </w:p>
          <w:p w:rsidR="00C06F83" w:rsidRDefault="00C06F83" w:rsidP="00DA1E21">
            <w:pPr>
              <w:jc w:val="both"/>
            </w:pPr>
          </w:p>
          <w:p w:rsidR="00B75012" w:rsidRDefault="00B75012" w:rsidP="00DA1E21">
            <w:pPr>
              <w:jc w:val="both"/>
            </w:pPr>
          </w:p>
          <w:p w:rsidR="00C06F83" w:rsidRDefault="00C06F83" w:rsidP="00DF3216">
            <w:pPr>
              <w:pStyle w:val="Odstavekseznama"/>
              <w:numPr>
                <w:ilvl w:val="0"/>
                <w:numId w:val="11"/>
              </w:numPr>
              <w:jc w:val="center"/>
            </w:pPr>
            <w:r>
              <w:t>člen</w:t>
            </w:r>
          </w:p>
          <w:p w:rsidR="00C06F83" w:rsidRDefault="00C06F83" w:rsidP="00C06F83"/>
          <w:p w:rsidR="00DA1E21" w:rsidRDefault="00C06F83" w:rsidP="00DA1E21">
            <w:pPr>
              <w:jc w:val="both"/>
            </w:pPr>
            <w:r>
              <w:t>V 10. členu se</w:t>
            </w:r>
            <w:r w:rsidR="008C5589">
              <w:t xml:space="preserve"> prv</w:t>
            </w:r>
            <w:r w:rsidR="00DC0C62">
              <w:t>i</w:t>
            </w:r>
            <w:r w:rsidR="008C5589">
              <w:t xml:space="preserve"> odstav</w:t>
            </w:r>
            <w:r w:rsidR="00DC0C62">
              <w:t>e</w:t>
            </w:r>
            <w:r w:rsidR="008C5589">
              <w:t xml:space="preserve">k </w:t>
            </w:r>
            <w:r w:rsidR="00DC0C62">
              <w:t>spremeni tako</w:t>
            </w:r>
            <w:r w:rsidR="00DA1E21">
              <w:t xml:space="preserve">, </w:t>
            </w:r>
            <w:r w:rsidR="00DC0C62">
              <w:t>da</w:t>
            </w:r>
            <w:r w:rsidR="00DA1E21">
              <w:t xml:space="preserve"> se glasi:</w:t>
            </w:r>
          </w:p>
          <w:p w:rsidR="00DA1E21" w:rsidRDefault="00DA1E21" w:rsidP="00DA1E21">
            <w:pPr>
              <w:jc w:val="both"/>
            </w:pPr>
          </w:p>
          <w:p w:rsidR="008C5589" w:rsidRDefault="00FD2A66" w:rsidP="008C5589">
            <w:pPr>
              <w:jc w:val="both"/>
            </w:pPr>
            <w:r>
              <w:t>»</w:t>
            </w:r>
            <w:r w:rsidR="00755213">
              <w:t xml:space="preserve">(1) </w:t>
            </w:r>
            <w:r w:rsidR="00DC0C62" w:rsidRPr="00DC0C62">
              <w:t xml:space="preserve">Nadzor nad </w:t>
            </w:r>
            <w:r w:rsidR="00B62614">
              <w:t xml:space="preserve">subjekti, ki </w:t>
            </w:r>
            <w:r w:rsidR="00DC0C62" w:rsidRPr="00DC0C62">
              <w:t>izvaja</w:t>
            </w:r>
            <w:r w:rsidR="00B62614">
              <w:t>jo določbe</w:t>
            </w:r>
            <w:r w:rsidR="00DC0C62" w:rsidRPr="00DC0C62">
              <w:t xml:space="preserve"> tega zakona in predpisov, izdanih na njegovi podlagi</w:t>
            </w:r>
            <w:r w:rsidR="00B62614">
              <w:t xml:space="preserve"> (v nadaljnjem besedilu: nadzorovani subjekti)</w:t>
            </w:r>
            <w:r w:rsidR="00DC0C62" w:rsidRPr="00DC0C62">
              <w:t xml:space="preserve">, opravljajo organi javne uprave in druge osebe javnega prava ter nosilci javnih pooblastil, ki so </w:t>
            </w:r>
            <w:r w:rsidR="00DC0C62">
              <w:t xml:space="preserve">v skladu s predpisi </w:t>
            </w:r>
            <w:r w:rsidR="00DC0C62" w:rsidRPr="00DC0C62">
              <w:t xml:space="preserve">pristojni za </w:t>
            </w:r>
            <w:r w:rsidR="00DC0C62">
              <w:t xml:space="preserve">nadzor na </w:t>
            </w:r>
            <w:r w:rsidR="00DC0C62" w:rsidRPr="00DC0C62">
              <w:t>področj</w:t>
            </w:r>
            <w:r w:rsidR="00DC0C62">
              <w:t>u</w:t>
            </w:r>
            <w:r w:rsidR="00DC0C62" w:rsidRPr="00DC0C62">
              <w:t>, na katero se nanašajo omejevalni ukrepi (v nadaljnjem besedilu: nadzorni org</w:t>
            </w:r>
            <w:r w:rsidR="00DC0C62">
              <w:t>ani)</w:t>
            </w:r>
            <w:r w:rsidR="00DC0C62" w:rsidRPr="00DC0C62">
              <w:t xml:space="preserve">, razen če neposredno veljavni pravni akti EU ne določajo </w:t>
            </w:r>
            <w:r w:rsidR="00DC0C62">
              <w:t>drugega nadzornega organa</w:t>
            </w:r>
            <w:r w:rsidR="00DC0C62" w:rsidRPr="00DC0C62">
              <w:t xml:space="preserve">. V predpisih, izdanih na podlagi tega zakona, se </w:t>
            </w:r>
            <w:r w:rsidR="00DC0C62">
              <w:t xml:space="preserve">lahko </w:t>
            </w:r>
            <w:r w:rsidR="00DC0C62" w:rsidRPr="00DC0C62">
              <w:t>podrobneje določijo nadzorni organi in po potrebi tudi njihove pristojnosti.</w:t>
            </w:r>
            <w:r w:rsidR="00DC0C62">
              <w:t xml:space="preserve"> </w:t>
            </w:r>
            <w:r w:rsidR="004C2974">
              <w:t xml:space="preserve">Ne glede na </w:t>
            </w:r>
            <w:r w:rsidR="008C5589">
              <w:t xml:space="preserve">navedeno so </w:t>
            </w:r>
            <w:r w:rsidR="00645DC4">
              <w:t xml:space="preserve">za </w:t>
            </w:r>
            <w:r w:rsidR="008C5589">
              <w:t xml:space="preserve">nadzor iz prejšnjega stavka pristojni naslednji </w:t>
            </w:r>
            <w:r w:rsidR="008C5589" w:rsidRPr="008C5589">
              <w:t>organi javne uprave in druge osebe javnega prava ter nosilci javnih pooblastil</w:t>
            </w:r>
            <w:r w:rsidR="008C5589">
              <w:t>:</w:t>
            </w:r>
          </w:p>
          <w:p w:rsidR="008C5589" w:rsidRDefault="008C5589" w:rsidP="008C5589">
            <w:pPr>
              <w:jc w:val="both"/>
            </w:pPr>
          </w:p>
          <w:p w:rsidR="00645DC4" w:rsidRDefault="00645DC4" w:rsidP="00E7399A">
            <w:pPr>
              <w:pStyle w:val="Odstavekseznama"/>
              <w:numPr>
                <w:ilvl w:val="0"/>
                <w:numId w:val="18"/>
              </w:numPr>
              <w:jc w:val="both"/>
            </w:pPr>
            <w:r>
              <w:t>Banka Slovenije, Agencija za trg vrednostnih papirjev in Agencija za zavarovalni nadzor</w:t>
            </w:r>
            <w:r w:rsidR="00D86878">
              <w:t xml:space="preserve"> za nadzor</w:t>
            </w:r>
            <w:r>
              <w:t xml:space="preserve"> nad izvajanjem omejevalnih ukrepov iz prve alineje tretjega odstavka 8. člena tega zakona;</w:t>
            </w:r>
          </w:p>
          <w:p w:rsidR="008C5589" w:rsidRDefault="008622E0" w:rsidP="00E7399A">
            <w:pPr>
              <w:pStyle w:val="Odstavekseznama"/>
              <w:numPr>
                <w:ilvl w:val="0"/>
                <w:numId w:val="18"/>
              </w:numPr>
              <w:jc w:val="both"/>
            </w:pPr>
            <w:r w:rsidRPr="008622E0">
              <w:t>Finančna uprava Republike Slovenije za nadzor nad vnosom, iznosom, tranzitom in prenosom blaga v skladu s carinskimi predpisi ter predpisi, s katerimi so določeni omejevalni ukrepi</w:t>
            </w:r>
            <w:r w:rsidR="00645DC4">
              <w:t>;</w:t>
            </w:r>
            <w:r w:rsidR="008C5589">
              <w:t xml:space="preserve"> </w:t>
            </w:r>
          </w:p>
          <w:p w:rsidR="00645DC4" w:rsidRDefault="00645DC4" w:rsidP="00E7399A">
            <w:pPr>
              <w:pStyle w:val="Odstavekseznama"/>
              <w:numPr>
                <w:ilvl w:val="0"/>
                <w:numId w:val="18"/>
              </w:numPr>
              <w:jc w:val="both"/>
            </w:pPr>
            <w:r>
              <w:t xml:space="preserve">Policija za nadzor nad izvajanjem omejevalnih ukrepov omejevanja potovanj iz tretje alineje </w:t>
            </w:r>
            <w:r w:rsidR="00913AF0">
              <w:lastRenderedPageBreak/>
              <w:t xml:space="preserve">tretjega odstavka </w:t>
            </w:r>
            <w:r>
              <w:t>8. člena tega zakona;</w:t>
            </w:r>
          </w:p>
          <w:p w:rsidR="00645DC4" w:rsidRDefault="008C5589" w:rsidP="00E7399A">
            <w:pPr>
              <w:pStyle w:val="Odstavekseznama"/>
              <w:numPr>
                <w:ilvl w:val="0"/>
                <w:numId w:val="18"/>
              </w:numPr>
              <w:jc w:val="both"/>
            </w:pPr>
            <w:r>
              <w:t xml:space="preserve">Inšpektorat </w:t>
            </w:r>
            <w:r w:rsidR="00645DC4">
              <w:t xml:space="preserve">Republike Slovenije </w:t>
            </w:r>
            <w:r>
              <w:t>za notranje zadeve za nadzor nad izvajanjem</w:t>
            </w:r>
            <w:r w:rsidR="00645DC4">
              <w:t xml:space="preserve"> omejevalnih ukrepov iz četrte alineje</w:t>
            </w:r>
            <w:r w:rsidR="0047629F">
              <w:t xml:space="preserve"> tretjega odstavka </w:t>
            </w:r>
            <w:r w:rsidR="00645DC4">
              <w:t>8. člena tega zakona;</w:t>
            </w:r>
          </w:p>
          <w:p w:rsidR="008C5589" w:rsidRDefault="00645DC4" w:rsidP="00E7399A">
            <w:pPr>
              <w:pStyle w:val="Odstavekseznama"/>
              <w:numPr>
                <w:ilvl w:val="0"/>
                <w:numId w:val="18"/>
              </w:numPr>
              <w:jc w:val="both"/>
            </w:pPr>
            <w:r>
              <w:t>Inšpektorat Republike Slovenije za obrambo za nadzor nad izvajanjem omejevalnih ukrepov iz pete alineje tretjega odstavka 8. člena tega zakona.</w:t>
            </w:r>
            <w:r w:rsidR="009325DF">
              <w:t>«.</w:t>
            </w:r>
            <w:r w:rsidR="00333D62">
              <w:t xml:space="preserve"> </w:t>
            </w:r>
          </w:p>
          <w:p w:rsidR="00645DC4" w:rsidRDefault="00645DC4" w:rsidP="00495061">
            <w:pPr>
              <w:ind w:left="360"/>
              <w:jc w:val="both"/>
            </w:pPr>
          </w:p>
          <w:p w:rsidR="00DC0C62" w:rsidRDefault="00DC0C62" w:rsidP="00DC0C62">
            <w:pPr>
              <w:jc w:val="both"/>
            </w:pPr>
            <w:r>
              <w:t xml:space="preserve">Drugi odstavek se spremeni tako, da se glasi: </w:t>
            </w:r>
          </w:p>
          <w:p w:rsidR="00DC0C62" w:rsidRDefault="00DC0C62" w:rsidP="00DC0C62">
            <w:pPr>
              <w:jc w:val="both"/>
            </w:pPr>
          </w:p>
          <w:p w:rsidR="00DA1E21" w:rsidRDefault="009325DF" w:rsidP="00DC0C62">
            <w:pPr>
              <w:jc w:val="both"/>
            </w:pPr>
            <w:r>
              <w:t>»</w:t>
            </w:r>
            <w:r w:rsidR="00DA1E21" w:rsidRPr="00DA1E21">
              <w:t xml:space="preserve">(2) </w:t>
            </w:r>
            <w:r w:rsidR="00FC72E3">
              <w:t>Če na podlagi prejšnjega odstavka ni mogoče določiti n</w:t>
            </w:r>
            <w:r w:rsidR="00DC0C62" w:rsidRPr="00DC0C62">
              <w:t>adzor</w:t>
            </w:r>
            <w:r w:rsidR="00FC72E3">
              <w:t>nega organa</w:t>
            </w:r>
            <w:r w:rsidR="00DC0C62" w:rsidRPr="00DC0C62">
              <w:t xml:space="preserve">, izvaja </w:t>
            </w:r>
            <w:r w:rsidR="00FC72E3">
              <w:t xml:space="preserve">nadzor </w:t>
            </w:r>
            <w:r w:rsidR="00DC0C62" w:rsidRPr="00DC0C62">
              <w:t xml:space="preserve">v okviru postopkov zaradi prekrška </w:t>
            </w:r>
            <w:r w:rsidR="004C2974">
              <w:t>v skladu</w:t>
            </w:r>
            <w:r w:rsidR="00DC0C62" w:rsidRPr="00DC0C62">
              <w:t xml:space="preserve"> s tem zakonom policija</w:t>
            </w:r>
            <w:r w:rsidR="00DA1E21" w:rsidRPr="00DA1E21">
              <w:t>.</w:t>
            </w:r>
            <w:r>
              <w:t>«.</w:t>
            </w:r>
          </w:p>
          <w:p w:rsidR="00DA1E21" w:rsidRDefault="00DA1E21" w:rsidP="00DA1E21">
            <w:pPr>
              <w:jc w:val="both"/>
            </w:pPr>
          </w:p>
          <w:p w:rsidR="00DA1E21" w:rsidRDefault="00255B95" w:rsidP="00DA1E21">
            <w:pPr>
              <w:jc w:val="both"/>
            </w:pPr>
            <w:r>
              <w:t>Dosedanji tretji odstavek se črta, dodajo pa se novi tretji, četrti in peti odstavek</w:t>
            </w:r>
            <w:r w:rsidR="00DA1E21">
              <w:t xml:space="preserve">: </w:t>
            </w:r>
          </w:p>
          <w:p w:rsidR="00DA1E21" w:rsidRDefault="00DA1E21" w:rsidP="00DA1E21">
            <w:pPr>
              <w:jc w:val="both"/>
            </w:pPr>
          </w:p>
          <w:p w:rsidR="00DA1E21" w:rsidRDefault="00AE7EBF" w:rsidP="00DA1E21">
            <w:pPr>
              <w:jc w:val="both"/>
            </w:pPr>
            <w:r>
              <w:t>»</w:t>
            </w:r>
            <w:r w:rsidR="00DA1E21">
              <w:t>(</w:t>
            </w:r>
            <w:r w:rsidR="00255B95">
              <w:t>3</w:t>
            </w:r>
            <w:r w:rsidR="00DA1E21">
              <w:t xml:space="preserve">) </w:t>
            </w:r>
            <w:r w:rsidR="00031EF9">
              <w:t xml:space="preserve">Nadzorovani subjekti v skladu s tem členom morajo v skladu z zahtevami </w:t>
            </w:r>
            <w:r w:rsidR="008622E0">
              <w:t xml:space="preserve">pristojnih </w:t>
            </w:r>
            <w:r w:rsidR="00031EF9">
              <w:t>organov vzpostaviti učinkovite politike, postopke in kontrole, ki omogoča</w:t>
            </w:r>
            <w:r w:rsidR="0047629F">
              <w:t>jo</w:t>
            </w:r>
            <w:r w:rsidR="00031EF9">
              <w:t xml:space="preserve"> ravnanje v skladu z omejevalnimi ukrepi ter pravočasno odkrivanje kršitev omejevalnih ukrepov</w:t>
            </w:r>
            <w:r w:rsidR="00DA1E21">
              <w:t>.</w:t>
            </w:r>
          </w:p>
          <w:p w:rsidR="00DA1E21" w:rsidRDefault="00DA1E21" w:rsidP="00DA1E21">
            <w:pPr>
              <w:jc w:val="both"/>
            </w:pPr>
          </w:p>
          <w:p w:rsidR="008622E0" w:rsidRDefault="00DA1E21" w:rsidP="00DA1E21">
            <w:pPr>
              <w:jc w:val="both"/>
            </w:pPr>
            <w:r>
              <w:t>(</w:t>
            </w:r>
            <w:r w:rsidR="00255B95">
              <w:t>4</w:t>
            </w:r>
            <w:r>
              <w:t xml:space="preserve">) </w:t>
            </w:r>
            <w:r w:rsidR="008622E0" w:rsidRPr="008622E0">
              <w:t xml:space="preserve">Pristojni organi </w:t>
            </w:r>
            <w:r w:rsidR="008622E0">
              <w:t>iz 8. člena tega zakona z</w:t>
            </w:r>
            <w:r w:rsidR="008622E0" w:rsidRPr="008622E0">
              <w:t>agotovijo nadzornim organom strokovno tehnično pomoč pri prepoznavi in identifikacij blaga, tehnologije in tehnične pomoči, ki so na san</w:t>
            </w:r>
            <w:r w:rsidR="008622E0">
              <w:t>kcijskih</w:t>
            </w:r>
            <w:r w:rsidR="008622E0" w:rsidRPr="008622E0">
              <w:t xml:space="preserve"> seznamih.</w:t>
            </w:r>
            <w:r w:rsidR="00744EBC">
              <w:t xml:space="preserve"> </w:t>
            </w:r>
            <w:r w:rsidR="00744EBC" w:rsidRPr="00744EBC">
              <w:t>Ministrstvo, pristojno za gospodarstvo</w:t>
            </w:r>
            <w:r w:rsidR="002D0FCB">
              <w:t>,</w:t>
            </w:r>
            <w:r w:rsidR="00744EBC" w:rsidRPr="00744EBC">
              <w:t xml:space="preserve"> zagotovi tehnično pomoč na podlagi strokovnega mnenja organa iz druge alineje drugega odstavka 8. člena tega zakona</w:t>
            </w:r>
            <w:r w:rsidR="00744EBC">
              <w:t>.</w:t>
            </w:r>
          </w:p>
          <w:p w:rsidR="008622E0" w:rsidRDefault="008622E0" w:rsidP="00DA1E21">
            <w:pPr>
              <w:jc w:val="both"/>
            </w:pPr>
          </w:p>
          <w:p w:rsidR="00DA1E21" w:rsidRDefault="008622E0" w:rsidP="00DA1E21">
            <w:pPr>
              <w:jc w:val="both"/>
            </w:pPr>
            <w:r>
              <w:t>(</w:t>
            </w:r>
            <w:r w:rsidR="00255B95">
              <w:t>5</w:t>
            </w:r>
            <w:r>
              <w:t xml:space="preserve">) </w:t>
            </w:r>
            <w:r w:rsidR="00DA1E21">
              <w:t xml:space="preserve">Nadzorni organi </w:t>
            </w:r>
            <w:r w:rsidR="006E38E4" w:rsidRPr="006E38E4">
              <w:t>o opravljenih nadzorih, ugotovljenih kršitvah, izdanih odločbah in drugih ukrepih nadzora ter drugih pomembnih ugotovitvah</w:t>
            </w:r>
            <w:r w:rsidR="00DA1E21">
              <w:t xml:space="preserve"> </w:t>
            </w:r>
            <w:r w:rsidR="00AA0A94">
              <w:t xml:space="preserve">s področja omejevalnih ukrepov </w:t>
            </w:r>
            <w:r w:rsidR="00DA1E21">
              <w:t>obve</w:t>
            </w:r>
            <w:r w:rsidR="00321849">
              <w:t>ščajo</w:t>
            </w:r>
            <w:r w:rsidR="00DA1E21">
              <w:t xml:space="preserve"> ministrstvo, pristojno za zunanje zadeve</w:t>
            </w:r>
            <w:r w:rsidR="00321849">
              <w:t>, ki je pristojno za obveščanje institucij EU</w:t>
            </w:r>
            <w:r w:rsidR="00DA1E21">
              <w:t>.</w:t>
            </w:r>
            <w:r w:rsidR="001B4CB0">
              <w:t xml:space="preserve"> F</w:t>
            </w:r>
            <w:r w:rsidR="001B4CB0" w:rsidRPr="001B4CB0">
              <w:t>inančn</w:t>
            </w:r>
            <w:r w:rsidR="001B4CB0">
              <w:t>e</w:t>
            </w:r>
            <w:r w:rsidR="001B4CB0" w:rsidRPr="001B4CB0">
              <w:t xml:space="preserve"> ali kreditn</w:t>
            </w:r>
            <w:r w:rsidR="001B4CB0">
              <w:t>e</w:t>
            </w:r>
            <w:r w:rsidR="001B4CB0" w:rsidRPr="001B4CB0">
              <w:t xml:space="preserve"> institucij</w:t>
            </w:r>
            <w:r w:rsidR="001B4CB0">
              <w:t>e</w:t>
            </w:r>
            <w:r w:rsidR="001B4CB0" w:rsidRPr="001B4CB0">
              <w:t xml:space="preserve">, ki </w:t>
            </w:r>
            <w:r w:rsidR="001B4CB0">
              <w:t xml:space="preserve">v skladu z uredbami EU knjižijo prilive na zamrznjene </w:t>
            </w:r>
            <w:r w:rsidR="001B4CB0" w:rsidRPr="001B4CB0">
              <w:t>račun</w:t>
            </w:r>
            <w:r w:rsidR="001B4CB0">
              <w:t>e</w:t>
            </w:r>
            <w:r w:rsidR="001B4CB0" w:rsidRPr="001B4CB0">
              <w:t xml:space="preserve"> fizičn</w:t>
            </w:r>
            <w:r w:rsidR="001B4CB0">
              <w:t>ih</w:t>
            </w:r>
            <w:r w:rsidR="001B4CB0" w:rsidRPr="001B4CB0">
              <w:t xml:space="preserve"> ali pravn</w:t>
            </w:r>
            <w:r w:rsidR="001B4CB0">
              <w:t>ih</w:t>
            </w:r>
            <w:r w:rsidR="001B4CB0" w:rsidRPr="001B4CB0">
              <w:t xml:space="preserve"> oseb, skupin</w:t>
            </w:r>
            <w:r w:rsidR="001B4CB0">
              <w:t>, podjetij</w:t>
            </w:r>
            <w:r w:rsidR="001B4CB0" w:rsidRPr="001B4CB0">
              <w:t xml:space="preserve"> ali subjekt</w:t>
            </w:r>
            <w:r w:rsidR="001B4CB0">
              <w:t>ov</w:t>
            </w:r>
            <w:r w:rsidR="001B4CB0" w:rsidRPr="001B4CB0">
              <w:t>,</w:t>
            </w:r>
            <w:r w:rsidR="001B4CB0">
              <w:t xml:space="preserve"> </w:t>
            </w:r>
            <w:r w:rsidR="001B4CB0" w:rsidRPr="001B4CB0">
              <w:t>o t</w:t>
            </w:r>
            <w:r w:rsidR="001B4CB0">
              <w:t>em</w:t>
            </w:r>
            <w:r w:rsidR="001B4CB0" w:rsidRPr="001B4CB0">
              <w:t xml:space="preserve"> nemudoma </w:t>
            </w:r>
            <w:r w:rsidR="004C2974">
              <w:t xml:space="preserve">obvestijo </w:t>
            </w:r>
            <w:r w:rsidR="00755213">
              <w:t>pristojni nadzorni organ iz prve alineje prvega odstavka tega člena</w:t>
            </w:r>
            <w:r w:rsidR="001B4CB0">
              <w:t>.</w:t>
            </w:r>
            <w:r w:rsidR="00AE7EBF">
              <w:t>«</w:t>
            </w:r>
            <w:r w:rsidR="00B52356">
              <w:t>.</w:t>
            </w:r>
          </w:p>
          <w:p w:rsidR="00DA1E21" w:rsidRDefault="00DA1E21" w:rsidP="00DA1E21"/>
          <w:p w:rsidR="00B75012" w:rsidRDefault="00B75012" w:rsidP="00DA1E21"/>
          <w:p w:rsidR="006872CB" w:rsidRPr="001C4FA4" w:rsidRDefault="006872CB" w:rsidP="006872CB">
            <w:pPr>
              <w:ind w:left="360"/>
              <w:jc w:val="center"/>
              <w:rPr>
                <w:rFonts w:cs="Arial"/>
                <w:szCs w:val="20"/>
              </w:rPr>
            </w:pPr>
            <w:r w:rsidRPr="001C4FA4">
              <w:rPr>
                <w:rFonts w:cs="Arial"/>
                <w:szCs w:val="20"/>
              </w:rPr>
              <w:t>4. člen</w:t>
            </w:r>
          </w:p>
          <w:p w:rsidR="006872CB" w:rsidRPr="001C4FA4" w:rsidRDefault="006872CB" w:rsidP="006872CB">
            <w:pPr>
              <w:ind w:left="360"/>
              <w:jc w:val="center"/>
              <w:rPr>
                <w:rFonts w:cs="Arial"/>
                <w:szCs w:val="20"/>
              </w:rPr>
            </w:pPr>
          </w:p>
          <w:p w:rsidR="006872CB" w:rsidRPr="001C4FA4" w:rsidRDefault="006872CB" w:rsidP="006872CB">
            <w:pPr>
              <w:rPr>
                <w:rFonts w:cs="Arial"/>
                <w:b/>
                <w:szCs w:val="20"/>
              </w:rPr>
            </w:pPr>
            <w:r w:rsidRPr="001C4FA4">
              <w:rPr>
                <w:rFonts w:cs="Arial"/>
                <w:szCs w:val="20"/>
              </w:rPr>
              <w:t xml:space="preserve">Za 10. členom se doda naslov poglavja </w:t>
            </w:r>
            <w:r w:rsidR="00AE7EBF">
              <w:rPr>
                <w:rFonts w:cs="Arial"/>
                <w:szCs w:val="20"/>
              </w:rPr>
              <w:t>»</w:t>
            </w:r>
            <w:r w:rsidRPr="001C4FA4">
              <w:rPr>
                <w:rFonts w:cs="Arial"/>
                <w:szCs w:val="20"/>
              </w:rPr>
              <w:t>KAZENSKE DOLOČBE</w:t>
            </w:r>
            <w:r w:rsidR="00AE7EBF">
              <w:rPr>
                <w:rFonts w:cs="Arial"/>
                <w:szCs w:val="20"/>
              </w:rPr>
              <w:t>«</w:t>
            </w:r>
            <w:r w:rsidRPr="001C4FA4">
              <w:rPr>
                <w:rFonts w:cs="Arial"/>
                <w:szCs w:val="20"/>
              </w:rPr>
              <w:t xml:space="preserve"> ter 10.a, 10.b in 10.c člen, ki se glasijo:</w:t>
            </w:r>
          </w:p>
          <w:p w:rsidR="006872CB" w:rsidRPr="001C4FA4" w:rsidRDefault="006872CB" w:rsidP="006872CB">
            <w:pPr>
              <w:jc w:val="center"/>
              <w:rPr>
                <w:rFonts w:cs="Arial"/>
                <w:szCs w:val="20"/>
              </w:rPr>
            </w:pPr>
          </w:p>
          <w:p w:rsidR="006872CB" w:rsidRPr="001C4FA4" w:rsidRDefault="00AE7EBF" w:rsidP="006872CB">
            <w:pPr>
              <w:jc w:val="center"/>
              <w:rPr>
                <w:rFonts w:cs="Arial"/>
                <w:szCs w:val="20"/>
              </w:rPr>
            </w:pPr>
            <w:r>
              <w:rPr>
                <w:rFonts w:cs="Arial"/>
                <w:szCs w:val="20"/>
              </w:rPr>
              <w:t>»</w:t>
            </w:r>
            <w:r w:rsidR="006872CB" w:rsidRPr="001C4FA4">
              <w:rPr>
                <w:rFonts w:cs="Arial"/>
                <w:szCs w:val="20"/>
              </w:rPr>
              <w:t>10.a člen</w:t>
            </w:r>
          </w:p>
          <w:p w:rsidR="006872CB" w:rsidRPr="001C4FA4" w:rsidRDefault="006872CB" w:rsidP="006872CB">
            <w:pPr>
              <w:jc w:val="center"/>
              <w:rPr>
                <w:rFonts w:cs="Arial"/>
                <w:szCs w:val="20"/>
              </w:rPr>
            </w:pPr>
            <w:r w:rsidRPr="001C4FA4">
              <w:rPr>
                <w:rFonts w:cs="Arial"/>
                <w:szCs w:val="20"/>
              </w:rPr>
              <w:t>(prekrški)</w:t>
            </w:r>
          </w:p>
          <w:p w:rsidR="006872CB" w:rsidRPr="001C4FA4" w:rsidRDefault="006872CB" w:rsidP="006872CB">
            <w:pPr>
              <w:jc w:val="center"/>
              <w:rPr>
                <w:rFonts w:cs="Arial"/>
                <w:szCs w:val="20"/>
              </w:rPr>
            </w:pPr>
          </w:p>
          <w:p w:rsidR="006872CB" w:rsidRPr="001C4FA4" w:rsidRDefault="006872CB" w:rsidP="006872CB">
            <w:pPr>
              <w:jc w:val="both"/>
              <w:rPr>
                <w:rFonts w:cs="Arial"/>
                <w:szCs w:val="20"/>
              </w:rPr>
            </w:pPr>
            <w:r w:rsidRPr="001C4FA4">
              <w:rPr>
                <w:rFonts w:cs="Arial"/>
                <w:szCs w:val="20"/>
              </w:rPr>
              <w:t xml:space="preserve">(1) Z globo od </w:t>
            </w:r>
            <w:r w:rsidR="007F217D" w:rsidRPr="007F217D">
              <w:rPr>
                <w:rFonts w:cs="Arial"/>
                <w:szCs w:val="20"/>
              </w:rPr>
              <w:t xml:space="preserve">200 do </w:t>
            </w:r>
            <w:r w:rsidR="00F1513B">
              <w:rPr>
                <w:rFonts w:cs="Arial"/>
                <w:szCs w:val="20"/>
              </w:rPr>
              <w:t>2</w:t>
            </w:r>
            <w:r w:rsidR="007F217D" w:rsidRPr="007F217D">
              <w:rPr>
                <w:rFonts w:cs="Arial"/>
                <w:szCs w:val="20"/>
              </w:rPr>
              <w:t>50.000 eurov</w:t>
            </w:r>
            <w:r w:rsidR="007F217D">
              <w:rPr>
                <w:rFonts w:cs="Arial"/>
                <w:szCs w:val="20"/>
              </w:rPr>
              <w:t xml:space="preserve"> </w:t>
            </w:r>
            <w:r w:rsidRPr="001C4FA4">
              <w:rPr>
                <w:rFonts w:cs="Arial"/>
                <w:szCs w:val="20"/>
              </w:rPr>
              <w:t xml:space="preserve">se kaznuje za prekršek pravna oseba, če pa se pravna oseba po zakonu, ki ureja gospodarske družbe, šteje za srednjo ali veliko gospodarsko družbo, pa z globo od </w:t>
            </w:r>
            <w:r w:rsidR="007F217D" w:rsidRPr="007F217D">
              <w:rPr>
                <w:rFonts w:cs="Arial"/>
                <w:szCs w:val="20"/>
              </w:rPr>
              <w:t>400 do 500.000 eurov</w:t>
            </w:r>
            <w:r w:rsidRPr="001C4FA4">
              <w:rPr>
                <w:rFonts w:cs="Arial"/>
                <w:szCs w:val="20"/>
              </w:rPr>
              <w:t>:</w:t>
            </w:r>
          </w:p>
          <w:p w:rsidR="006872CB" w:rsidRPr="001C4FA4" w:rsidRDefault="006872CB" w:rsidP="006872CB">
            <w:pPr>
              <w:jc w:val="both"/>
              <w:rPr>
                <w:rFonts w:cs="Arial"/>
                <w:szCs w:val="20"/>
              </w:rPr>
            </w:pPr>
          </w:p>
          <w:p w:rsidR="006872CB" w:rsidRDefault="006872CB" w:rsidP="009317DD">
            <w:pPr>
              <w:pStyle w:val="Odstavekseznama"/>
              <w:numPr>
                <w:ilvl w:val="0"/>
                <w:numId w:val="16"/>
              </w:numPr>
              <w:spacing w:after="160" w:line="259" w:lineRule="auto"/>
              <w:jc w:val="both"/>
              <w:rPr>
                <w:rFonts w:cs="Arial"/>
                <w:szCs w:val="20"/>
              </w:rPr>
            </w:pPr>
            <w:r w:rsidRPr="006872CB">
              <w:rPr>
                <w:rFonts w:cs="Arial"/>
                <w:szCs w:val="20"/>
              </w:rPr>
              <w:t xml:space="preserve">če v nasprotju z omejitvami, ki </w:t>
            </w:r>
            <w:r w:rsidR="00792320" w:rsidRPr="006872CB">
              <w:rPr>
                <w:rFonts w:cs="Arial"/>
                <w:szCs w:val="20"/>
              </w:rPr>
              <w:t>se v skladu s pravno ureditvijo mednarodnih organizacij v Republiki Sloveniji uporabljajo</w:t>
            </w:r>
            <w:r w:rsidR="00792320">
              <w:rPr>
                <w:rFonts w:cs="Arial"/>
                <w:szCs w:val="20"/>
              </w:rPr>
              <w:t xml:space="preserve"> neposredno</w:t>
            </w:r>
            <w:r w:rsidR="00792320" w:rsidRPr="006872CB">
              <w:rPr>
                <w:rFonts w:cs="Arial"/>
                <w:szCs w:val="20"/>
              </w:rPr>
              <w:t xml:space="preserve"> </w:t>
            </w:r>
            <w:r w:rsidR="00792320">
              <w:rPr>
                <w:rFonts w:cs="Arial"/>
                <w:szCs w:val="20"/>
              </w:rPr>
              <w:t xml:space="preserve">ali </w:t>
            </w:r>
            <w:r w:rsidRPr="006872CB">
              <w:rPr>
                <w:rFonts w:cs="Arial"/>
                <w:szCs w:val="20"/>
              </w:rPr>
              <w:t xml:space="preserve">so določene v predpisih </w:t>
            </w:r>
            <w:r>
              <w:rPr>
                <w:rFonts w:cs="Arial"/>
                <w:szCs w:val="20"/>
              </w:rPr>
              <w:t>na podlagi 3. člena tega zakona</w:t>
            </w:r>
            <w:r w:rsidRPr="006872CB">
              <w:rPr>
                <w:rFonts w:cs="Arial"/>
                <w:szCs w:val="20"/>
              </w:rPr>
              <w:t xml:space="preserve">, </w:t>
            </w:r>
            <w:r w:rsidR="00C60DFB">
              <w:rPr>
                <w:rFonts w:cs="Arial"/>
                <w:szCs w:val="20"/>
              </w:rPr>
              <w:t xml:space="preserve">neposredno ali posredno </w:t>
            </w:r>
            <w:r w:rsidRPr="006872CB">
              <w:rPr>
                <w:rFonts w:cs="Arial"/>
                <w:szCs w:val="20"/>
              </w:rPr>
              <w:t xml:space="preserve">ponudi, </w:t>
            </w:r>
            <w:r w:rsidR="00C60DFB">
              <w:rPr>
                <w:rFonts w:cs="Arial"/>
                <w:szCs w:val="20"/>
              </w:rPr>
              <w:t xml:space="preserve">kupi, </w:t>
            </w:r>
            <w:r w:rsidRPr="006872CB">
              <w:rPr>
                <w:rFonts w:cs="Arial"/>
                <w:szCs w:val="20"/>
              </w:rPr>
              <w:t>proda,</w:t>
            </w:r>
            <w:r w:rsidR="00C60DFB">
              <w:rPr>
                <w:rFonts w:cs="Arial"/>
                <w:szCs w:val="20"/>
              </w:rPr>
              <w:t xml:space="preserve"> dobavi,</w:t>
            </w:r>
            <w:r w:rsidRPr="006872CB">
              <w:rPr>
                <w:rFonts w:cs="Arial"/>
                <w:szCs w:val="20"/>
              </w:rPr>
              <w:t xml:space="preserve"> nakaže, prenese,</w:t>
            </w:r>
            <w:r w:rsidR="00C60DFB">
              <w:rPr>
                <w:rFonts w:cs="Arial"/>
                <w:szCs w:val="20"/>
              </w:rPr>
              <w:t xml:space="preserve"> prevaža,</w:t>
            </w:r>
            <w:r w:rsidRPr="006872CB">
              <w:rPr>
                <w:rFonts w:cs="Arial"/>
                <w:szCs w:val="20"/>
              </w:rPr>
              <w:t xml:space="preserve"> menja, dostavi,</w:t>
            </w:r>
            <w:r w:rsidR="00C60DFB">
              <w:rPr>
                <w:rFonts w:cs="Arial"/>
                <w:szCs w:val="20"/>
              </w:rPr>
              <w:t xml:space="preserve"> naroči,</w:t>
            </w:r>
            <w:r w:rsidRPr="006872CB">
              <w:rPr>
                <w:rFonts w:cs="Arial"/>
                <w:szCs w:val="20"/>
              </w:rPr>
              <w:t xml:space="preserve"> uvozi, izvozi, vnese v državo ali iznese iz nje blago, tehnologijo, sredstva ali premoženje ali pri tem posreduje ali </w:t>
            </w:r>
            <w:r w:rsidR="007E6164">
              <w:rPr>
                <w:rFonts w:cs="Arial"/>
                <w:szCs w:val="20"/>
              </w:rPr>
              <w:t xml:space="preserve">da na razpolago oziroma </w:t>
            </w:r>
            <w:r w:rsidRPr="006872CB">
              <w:rPr>
                <w:rFonts w:cs="Arial"/>
                <w:szCs w:val="20"/>
              </w:rPr>
              <w:t>omogoči dostop do takega blaga, tehnologije, sredstev ali premoženja ali do koristi od njih ali tega ne onemogoči ali kdor tako blago, tehnologijo, sredstva ali premoženje protipravno pridobi</w:t>
            </w:r>
            <w:r w:rsidR="00472A69">
              <w:rPr>
                <w:rFonts w:cs="Arial"/>
                <w:szCs w:val="20"/>
              </w:rPr>
              <w:t>, z njim razpolaga</w:t>
            </w:r>
            <w:r w:rsidRPr="006872CB">
              <w:rPr>
                <w:rFonts w:cs="Arial"/>
                <w:szCs w:val="20"/>
              </w:rPr>
              <w:t xml:space="preserve"> </w:t>
            </w:r>
            <w:r w:rsidR="00857D2D">
              <w:rPr>
                <w:rFonts w:cs="Arial"/>
                <w:szCs w:val="20"/>
              </w:rPr>
              <w:t>oziroma</w:t>
            </w:r>
            <w:r w:rsidR="00857D2D" w:rsidRPr="006872CB">
              <w:rPr>
                <w:rFonts w:cs="Arial"/>
                <w:szCs w:val="20"/>
              </w:rPr>
              <w:t xml:space="preserve"> </w:t>
            </w:r>
            <w:r w:rsidR="00472A69">
              <w:rPr>
                <w:rFonts w:cs="Arial"/>
                <w:szCs w:val="20"/>
              </w:rPr>
              <w:t xml:space="preserve">ga </w:t>
            </w:r>
            <w:r w:rsidRPr="006872CB">
              <w:rPr>
                <w:rFonts w:cs="Arial"/>
                <w:szCs w:val="20"/>
              </w:rPr>
              <w:t xml:space="preserve">hrani ali </w:t>
            </w:r>
            <w:r w:rsidR="00857D2D">
              <w:rPr>
                <w:rFonts w:cs="Arial"/>
                <w:szCs w:val="20"/>
              </w:rPr>
              <w:t xml:space="preserve">kdor </w:t>
            </w:r>
            <w:r w:rsidR="0035762E">
              <w:rPr>
                <w:rFonts w:cs="Arial"/>
                <w:szCs w:val="20"/>
              </w:rPr>
              <w:t xml:space="preserve">v nasprotju z omenjenimi omejitvami </w:t>
            </w:r>
            <w:r w:rsidR="00E80ECF">
              <w:rPr>
                <w:rFonts w:cs="Arial"/>
                <w:szCs w:val="20"/>
              </w:rPr>
              <w:t>odobri</w:t>
            </w:r>
            <w:r w:rsidR="00FD1E4E">
              <w:rPr>
                <w:rFonts w:cs="Arial"/>
                <w:szCs w:val="20"/>
              </w:rPr>
              <w:t>, pridobi,</w:t>
            </w:r>
            <w:r w:rsidR="00E80ECF">
              <w:rPr>
                <w:rFonts w:cs="Arial"/>
                <w:szCs w:val="20"/>
              </w:rPr>
              <w:t xml:space="preserve"> oziroma </w:t>
            </w:r>
            <w:r w:rsidR="00A372A1">
              <w:rPr>
                <w:rFonts w:cs="Arial"/>
                <w:szCs w:val="20"/>
              </w:rPr>
              <w:t>zagotavlja</w:t>
            </w:r>
            <w:r w:rsidR="00A372A1" w:rsidRPr="006872CB">
              <w:rPr>
                <w:rFonts w:cs="Arial"/>
                <w:szCs w:val="20"/>
              </w:rPr>
              <w:t xml:space="preserve"> </w:t>
            </w:r>
            <w:r w:rsidRPr="006872CB">
              <w:rPr>
                <w:rFonts w:cs="Arial"/>
                <w:szCs w:val="20"/>
              </w:rPr>
              <w:t>storitve</w:t>
            </w:r>
            <w:r w:rsidR="009317DD">
              <w:rPr>
                <w:rFonts w:cs="Arial"/>
                <w:szCs w:val="20"/>
              </w:rPr>
              <w:t xml:space="preserve"> ali če </w:t>
            </w:r>
            <w:r w:rsidR="009317DD" w:rsidRPr="009317DD">
              <w:rPr>
                <w:rFonts w:cs="Arial"/>
                <w:szCs w:val="20"/>
              </w:rPr>
              <w:t>sodeluje v dejavnostih, katerih namen</w:t>
            </w:r>
            <w:r w:rsidR="009317DD">
              <w:rPr>
                <w:rFonts w:cs="Arial"/>
                <w:szCs w:val="20"/>
              </w:rPr>
              <w:t xml:space="preserve"> ali posledica je zaobiti te omejitve</w:t>
            </w:r>
            <w:r w:rsidR="00552E53">
              <w:rPr>
                <w:rFonts w:cs="Arial"/>
                <w:szCs w:val="20"/>
              </w:rPr>
              <w:t xml:space="preserve"> ali spodbu</w:t>
            </w:r>
            <w:r w:rsidR="00B64A39">
              <w:rPr>
                <w:rFonts w:cs="Arial"/>
                <w:szCs w:val="20"/>
              </w:rPr>
              <w:t>diti</w:t>
            </w:r>
            <w:r w:rsidR="00552E53">
              <w:rPr>
                <w:rFonts w:cs="Arial"/>
                <w:szCs w:val="20"/>
              </w:rPr>
              <w:t xml:space="preserve"> nedovoljen</w:t>
            </w:r>
            <w:r w:rsidR="00B64A39">
              <w:rPr>
                <w:rFonts w:cs="Arial"/>
                <w:szCs w:val="20"/>
              </w:rPr>
              <w:t>e</w:t>
            </w:r>
            <w:r w:rsidR="00552E53">
              <w:rPr>
                <w:rFonts w:cs="Arial"/>
                <w:szCs w:val="20"/>
              </w:rPr>
              <w:t xml:space="preserve"> transakcij</w:t>
            </w:r>
            <w:r w:rsidR="00B64A39">
              <w:rPr>
                <w:rFonts w:cs="Arial"/>
                <w:szCs w:val="20"/>
              </w:rPr>
              <w:t>e</w:t>
            </w:r>
            <w:r w:rsidR="004C2974">
              <w:rPr>
                <w:rFonts w:cs="Arial"/>
                <w:szCs w:val="20"/>
              </w:rPr>
              <w:t>,</w:t>
            </w:r>
          </w:p>
          <w:p w:rsidR="00D96022" w:rsidRPr="006872CB" w:rsidRDefault="00D96022" w:rsidP="00FF6D2A">
            <w:pPr>
              <w:pStyle w:val="Odstavekseznama"/>
              <w:numPr>
                <w:ilvl w:val="0"/>
                <w:numId w:val="16"/>
              </w:numPr>
              <w:spacing w:after="160" w:line="259" w:lineRule="auto"/>
              <w:jc w:val="both"/>
              <w:rPr>
                <w:rFonts w:cs="Arial"/>
                <w:szCs w:val="20"/>
              </w:rPr>
            </w:pPr>
            <w:r>
              <w:rPr>
                <w:rFonts w:cs="Arial"/>
                <w:szCs w:val="20"/>
              </w:rPr>
              <w:t>če v zvezi s pravnimi posli</w:t>
            </w:r>
            <w:r w:rsidR="004932C7">
              <w:rPr>
                <w:rFonts w:cs="Arial"/>
                <w:szCs w:val="20"/>
              </w:rPr>
              <w:t xml:space="preserve"> ali transakcijami</w:t>
            </w:r>
            <w:r w:rsidR="00B64A39">
              <w:rPr>
                <w:rFonts w:cs="Arial"/>
                <w:szCs w:val="20"/>
              </w:rPr>
              <w:t>,</w:t>
            </w:r>
            <w:r>
              <w:rPr>
                <w:rFonts w:cs="Arial"/>
                <w:szCs w:val="20"/>
              </w:rPr>
              <w:t xml:space="preserve"> na katere so vplivale omejitve iz </w:t>
            </w:r>
            <w:r w:rsidR="004C2974">
              <w:rPr>
                <w:rFonts w:cs="Arial"/>
                <w:szCs w:val="20"/>
              </w:rPr>
              <w:t>prejšnje</w:t>
            </w:r>
            <w:r>
              <w:rPr>
                <w:rFonts w:cs="Arial"/>
                <w:szCs w:val="20"/>
              </w:rPr>
              <w:t xml:space="preserve"> točke</w:t>
            </w:r>
            <w:r w:rsidR="00B64A39">
              <w:rPr>
                <w:rFonts w:cs="Arial"/>
                <w:szCs w:val="20"/>
              </w:rPr>
              <w:t>,</w:t>
            </w:r>
            <w:r>
              <w:rPr>
                <w:rFonts w:cs="Arial"/>
                <w:szCs w:val="20"/>
              </w:rPr>
              <w:t xml:space="preserve"> v nasprotju s temi omejitvami </w:t>
            </w:r>
            <w:r w:rsidR="002A2295">
              <w:rPr>
                <w:rFonts w:cs="Arial"/>
                <w:szCs w:val="20"/>
              </w:rPr>
              <w:t>ugodi</w:t>
            </w:r>
            <w:r>
              <w:rPr>
                <w:rFonts w:cs="Arial"/>
                <w:szCs w:val="20"/>
              </w:rPr>
              <w:t xml:space="preserve"> zahtev</w:t>
            </w:r>
            <w:r w:rsidR="002A2295">
              <w:rPr>
                <w:rFonts w:cs="Arial"/>
                <w:szCs w:val="20"/>
              </w:rPr>
              <w:t>ku</w:t>
            </w:r>
            <w:r w:rsidR="001C5D18">
              <w:rPr>
                <w:rFonts w:cs="Arial"/>
                <w:szCs w:val="20"/>
              </w:rPr>
              <w:t>, ga izpolni</w:t>
            </w:r>
            <w:r w:rsidR="00FF6D2A">
              <w:rPr>
                <w:rFonts w:cs="Arial"/>
                <w:szCs w:val="20"/>
              </w:rPr>
              <w:t xml:space="preserve"> </w:t>
            </w:r>
            <w:r w:rsidR="00FF6D2A" w:rsidRPr="00FF6D2A">
              <w:rPr>
                <w:rFonts w:cs="Arial"/>
                <w:szCs w:val="20"/>
              </w:rPr>
              <w:t>ali stori kar koli za to, da bi se</w:t>
            </w:r>
            <w:r w:rsidR="001C5D18">
              <w:rPr>
                <w:rFonts w:cs="Arial"/>
                <w:szCs w:val="20"/>
              </w:rPr>
              <w:t xml:space="preserve"> mu</w:t>
            </w:r>
            <w:r w:rsidR="00FF6D2A" w:rsidRPr="00FF6D2A">
              <w:rPr>
                <w:rFonts w:cs="Arial"/>
                <w:szCs w:val="20"/>
              </w:rPr>
              <w:t xml:space="preserve"> </w:t>
            </w:r>
            <w:r w:rsidR="00FF6D2A" w:rsidRPr="00FF6D2A">
              <w:rPr>
                <w:rFonts w:cs="Arial"/>
                <w:szCs w:val="20"/>
              </w:rPr>
              <w:lastRenderedPageBreak/>
              <w:t>ugodilo</w:t>
            </w:r>
            <w:r w:rsidR="00B86ADF">
              <w:rPr>
                <w:rFonts w:cs="Arial"/>
                <w:szCs w:val="20"/>
              </w:rPr>
              <w:t xml:space="preserve"> ali </w:t>
            </w:r>
            <w:r w:rsidR="00545265">
              <w:rPr>
                <w:rFonts w:cs="Arial"/>
                <w:szCs w:val="20"/>
              </w:rPr>
              <w:t xml:space="preserve">bi </w:t>
            </w:r>
            <w:r w:rsidR="00B86ADF">
              <w:rPr>
                <w:rFonts w:cs="Arial"/>
                <w:szCs w:val="20"/>
              </w:rPr>
              <w:t>se izpolnil</w:t>
            </w:r>
            <w:r w:rsidR="004C2974">
              <w:rPr>
                <w:rFonts w:cs="Arial"/>
                <w:szCs w:val="20"/>
              </w:rPr>
              <w:t>,</w:t>
            </w:r>
          </w:p>
          <w:p w:rsidR="006872CB" w:rsidRPr="006872CB" w:rsidRDefault="006872CB" w:rsidP="006872CB">
            <w:pPr>
              <w:pStyle w:val="Odstavekseznama"/>
              <w:numPr>
                <w:ilvl w:val="0"/>
                <w:numId w:val="16"/>
              </w:numPr>
              <w:spacing w:after="160" w:line="259" w:lineRule="auto"/>
              <w:jc w:val="both"/>
              <w:rPr>
                <w:rFonts w:cs="Arial"/>
                <w:szCs w:val="20"/>
              </w:rPr>
            </w:pPr>
            <w:r w:rsidRPr="006872CB">
              <w:rPr>
                <w:rFonts w:cs="Arial"/>
                <w:szCs w:val="20"/>
              </w:rPr>
              <w:t>če v nasprotju z omejitvami</w:t>
            </w:r>
            <w:r w:rsidR="00D96022">
              <w:rPr>
                <w:rFonts w:cs="Arial"/>
                <w:szCs w:val="20"/>
              </w:rPr>
              <w:t xml:space="preserve"> iz 1. točke </w:t>
            </w:r>
            <w:r w:rsidR="004C2974">
              <w:rPr>
                <w:rFonts w:cs="Arial"/>
                <w:szCs w:val="20"/>
              </w:rPr>
              <w:t xml:space="preserve">tega odstavka </w:t>
            </w:r>
            <w:r w:rsidRPr="006872CB">
              <w:rPr>
                <w:rFonts w:cs="Arial"/>
                <w:szCs w:val="20"/>
              </w:rPr>
              <w:t xml:space="preserve">pristojnim organom </w:t>
            </w:r>
            <w:r w:rsidR="004C2974">
              <w:rPr>
                <w:rFonts w:cs="Arial"/>
                <w:szCs w:val="20"/>
              </w:rPr>
              <w:t xml:space="preserve">ne glede na </w:t>
            </w:r>
            <w:r w:rsidRPr="006872CB">
              <w:rPr>
                <w:rFonts w:cs="Arial"/>
                <w:szCs w:val="20"/>
              </w:rPr>
              <w:t>veljavna pravila glede poročanja, zaupnosti in poslovne skrivnosti ne pošlje vseh podatkov, ki bi pripomogli k izvajanju teh predpisov, ali ne sodeluje s pristojnimi organi pri vsakem preverjanju takih podatkov</w:t>
            </w:r>
            <w:r w:rsidR="004C2974">
              <w:rPr>
                <w:rFonts w:cs="Arial"/>
                <w:szCs w:val="20"/>
              </w:rPr>
              <w:t>,</w:t>
            </w:r>
          </w:p>
          <w:p w:rsidR="006872CB" w:rsidRPr="007F217D" w:rsidRDefault="006872CB" w:rsidP="006872CB">
            <w:pPr>
              <w:pStyle w:val="Odstavekseznama"/>
              <w:numPr>
                <w:ilvl w:val="0"/>
                <w:numId w:val="16"/>
              </w:numPr>
              <w:spacing w:after="160" w:line="259" w:lineRule="auto"/>
              <w:jc w:val="both"/>
              <w:rPr>
                <w:rFonts w:cs="Arial"/>
                <w:szCs w:val="20"/>
              </w:rPr>
            </w:pPr>
            <w:r w:rsidRPr="007F217D">
              <w:rPr>
                <w:rFonts w:cs="Arial"/>
                <w:szCs w:val="20"/>
              </w:rPr>
              <w:t xml:space="preserve">če v skladu z zahtevami </w:t>
            </w:r>
            <w:r w:rsidR="007F217D">
              <w:rPr>
                <w:rFonts w:cs="Arial"/>
                <w:szCs w:val="20"/>
              </w:rPr>
              <w:t>pristojnih</w:t>
            </w:r>
            <w:r w:rsidRPr="007F217D">
              <w:rPr>
                <w:rFonts w:cs="Arial"/>
                <w:szCs w:val="20"/>
              </w:rPr>
              <w:t xml:space="preserve"> organov ne vzpostavi učinkovite politike, postopkov ali kontrol, ki omogočajo ravnanje v skladu z omejevalnimi ukrepi ter pravočasno odkrivanje kršitev omejevalnih ukrepov (</w:t>
            </w:r>
            <w:r w:rsidR="00F1513B">
              <w:rPr>
                <w:rFonts w:cs="Arial"/>
                <w:szCs w:val="20"/>
              </w:rPr>
              <w:t>tretji</w:t>
            </w:r>
            <w:r w:rsidR="00F1513B" w:rsidRPr="007F217D">
              <w:rPr>
                <w:rFonts w:cs="Arial"/>
                <w:szCs w:val="20"/>
              </w:rPr>
              <w:t xml:space="preserve"> </w:t>
            </w:r>
            <w:r w:rsidRPr="007F217D">
              <w:rPr>
                <w:rFonts w:cs="Arial"/>
                <w:szCs w:val="20"/>
              </w:rPr>
              <w:t>odstavek 10. člena tega zakona).</w:t>
            </w:r>
          </w:p>
          <w:p w:rsidR="006872CB" w:rsidRPr="00913AF0" w:rsidRDefault="006872CB" w:rsidP="006872CB">
            <w:pPr>
              <w:pStyle w:val="Odstavekseznama"/>
              <w:jc w:val="both"/>
              <w:rPr>
                <w:rFonts w:cs="Arial"/>
                <w:szCs w:val="20"/>
              </w:rPr>
            </w:pPr>
          </w:p>
          <w:p w:rsidR="006872CB" w:rsidRPr="001C4FA4" w:rsidRDefault="006872CB" w:rsidP="006872CB">
            <w:pPr>
              <w:jc w:val="both"/>
              <w:rPr>
                <w:rFonts w:cs="Arial"/>
                <w:szCs w:val="20"/>
              </w:rPr>
            </w:pPr>
            <w:r w:rsidRPr="001C4FA4">
              <w:rPr>
                <w:rFonts w:cs="Arial"/>
                <w:szCs w:val="20"/>
              </w:rPr>
              <w:t xml:space="preserve">(2) Z globo od </w:t>
            </w:r>
            <w:r w:rsidR="007F217D" w:rsidRPr="007F217D">
              <w:rPr>
                <w:rFonts w:cs="Arial"/>
                <w:szCs w:val="20"/>
              </w:rPr>
              <w:t xml:space="preserve">200 do </w:t>
            </w:r>
            <w:r w:rsidR="00F1513B">
              <w:rPr>
                <w:rFonts w:cs="Arial"/>
                <w:szCs w:val="20"/>
              </w:rPr>
              <w:t>1</w:t>
            </w:r>
            <w:r w:rsidR="007F217D" w:rsidRPr="007F217D">
              <w:rPr>
                <w:rFonts w:cs="Arial"/>
                <w:szCs w:val="20"/>
              </w:rPr>
              <w:t>50.000 eurov</w:t>
            </w:r>
            <w:r w:rsidR="007F217D">
              <w:rPr>
                <w:rFonts w:cs="Arial"/>
                <w:szCs w:val="20"/>
              </w:rPr>
              <w:t xml:space="preserve"> </w:t>
            </w:r>
            <w:r w:rsidRPr="001C4FA4">
              <w:rPr>
                <w:rFonts w:cs="Arial"/>
                <w:szCs w:val="20"/>
              </w:rPr>
              <w:t>se za prekršek iz prejšnjega odstavka kaznuje samostojni podjetnik posameznik ali posameznik, ki samostojno opravlja dejavnost.</w:t>
            </w:r>
          </w:p>
          <w:p w:rsidR="006872CB" w:rsidRPr="001C4FA4" w:rsidRDefault="006872CB" w:rsidP="006872CB">
            <w:pPr>
              <w:jc w:val="both"/>
              <w:rPr>
                <w:rFonts w:cs="Arial"/>
                <w:szCs w:val="20"/>
              </w:rPr>
            </w:pPr>
          </w:p>
          <w:p w:rsidR="006872CB" w:rsidRPr="001C4FA4" w:rsidRDefault="006872CB" w:rsidP="006872CB">
            <w:pPr>
              <w:jc w:val="both"/>
              <w:rPr>
                <w:rFonts w:cs="Arial"/>
                <w:szCs w:val="20"/>
              </w:rPr>
            </w:pPr>
            <w:r w:rsidRPr="001C4FA4">
              <w:rPr>
                <w:rFonts w:cs="Arial"/>
                <w:szCs w:val="20"/>
              </w:rPr>
              <w:t xml:space="preserve">(3) Z globo od </w:t>
            </w:r>
            <w:r w:rsidR="007F217D" w:rsidRPr="007F217D">
              <w:rPr>
                <w:rFonts w:cs="Arial"/>
                <w:szCs w:val="20"/>
              </w:rPr>
              <w:t xml:space="preserve">40 do </w:t>
            </w:r>
            <w:r w:rsidR="00F1513B">
              <w:rPr>
                <w:rFonts w:cs="Arial"/>
                <w:szCs w:val="20"/>
              </w:rPr>
              <w:t>1</w:t>
            </w:r>
            <w:r w:rsidR="007F217D">
              <w:rPr>
                <w:rFonts w:cs="Arial"/>
                <w:szCs w:val="20"/>
              </w:rPr>
              <w:t>0</w:t>
            </w:r>
            <w:r w:rsidR="007F217D" w:rsidRPr="007F217D">
              <w:rPr>
                <w:rFonts w:cs="Arial"/>
                <w:szCs w:val="20"/>
              </w:rPr>
              <w:t>.000 eurov</w:t>
            </w:r>
            <w:r w:rsidR="007F217D">
              <w:rPr>
                <w:rFonts w:cs="Arial"/>
                <w:szCs w:val="20"/>
              </w:rPr>
              <w:t xml:space="preserve"> </w:t>
            </w:r>
            <w:r w:rsidRPr="001C4FA4">
              <w:rPr>
                <w:rFonts w:cs="Arial"/>
                <w:szCs w:val="20"/>
              </w:rPr>
              <w:t xml:space="preserve">se za prekršek iz prvega odstavka tega člena kaznuje tudi odgovorna oseba pravne osebe, če pa se pravna oseba po zakonu, ki ureja gospodarske družbe, šteje za srednjo ali veliko gospodarsko družbo, pa se odgovorna oseba pravne osebe za prekršek iz prvega odstavka tega člena kaznuje z globo </w:t>
            </w:r>
            <w:r w:rsidR="00B64A39">
              <w:rPr>
                <w:rFonts w:cs="Arial"/>
                <w:szCs w:val="20"/>
              </w:rPr>
              <w:t xml:space="preserve">od </w:t>
            </w:r>
            <w:r w:rsidR="007F217D">
              <w:rPr>
                <w:rFonts w:cs="Arial"/>
                <w:szCs w:val="20"/>
              </w:rPr>
              <w:t>80</w:t>
            </w:r>
            <w:r w:rsidR="007F217D" w:rsidRPr="007F217D">
              <w:rPr>
                <w:rFonts w:cs="Arial"/>
                <w:szCs w:val="20"/>
              </w:rPr>
              <w:t xml:space="preserve"> do </w:t>
            </w:r>
            <w:r w:rsidR="00F1513B">
              <w:rPr>
                <w:rFonts w:cs="Arial"/>
                <w:szCs w:val="20"/>
              </w:rPr>
              <w:t>1</w:t>
            </w:r>
            <w:r w:rsidR="007F217D" w:rsidRPr="007F217D">
              <w:rPr>
                <w:rFonts w:cs="Arial"/>
                <w:szCs w:val="20"/>
              </w:rPr>
              <w:t>0.000 eurov</w:t>
            </w:r>
            <w:r w:rsidRPr="001C4FA4">
              <w:rPr>
                <w:rFonts w:cs="Arial"/>
                <w:szCs w:val="20"/>
              </w:rPr>
              <w:t>.</w:t>
            </w:r>
          </w:p>
          <w:p w:rsidR="006872CB" w:rsidRPr="001C4FA4" w:rsidRDefault="006872CB" w:rsidP="006872CB">
            <w:pPr>
              <w:jc w:val="both"/>
              <w:rPr>
                <w:rFonts w:cs="Arial"/>
                <w:szCs w:val="20"/>
              </w:rPr>
            </w:pPr>
          </w:p>
          <w:p w:rsidR="006872CB" w:rsidRPr="001C4FA4" w:rsidRDefault="006872CB" w:rsidP="006872CB">
            <w:pPr>
              <w:jc w:val="both"/>
              <w:rPr>
                <w:rFonts w:cs="Arial"/>
                <w:szCs w:val="20"/>
              </w:rPr>
            </w:pPr>
            <w:r w:rsidRPr="001C4FA4">
              <w:rPr>
                <w:rFonts w:cs="Arial"/>
                <w:szCs w:val="20"/>
              </w:rPr>
              <w:t xml:space="preserve">(4) Z globo </w:t>
            </w:r>
            <w:r w:rsidR="007F217D">
              <w:rPr>
                <w:rFonts w:cs="Arial"/>
                <w:szCs w:val="20"/>
              </w:rPr>
              <w:t xml:space="preserve">od </w:t>
            </w:r>
            <w:r w:rsidR="007F217D" w:rsidRPr="007F217D">
              <w:rPr>
                <w:rFonts w:cs="Arial"/>
                <w:szCs w:val="20"/>
              </w:rPr>
              <w:t xml:space="preserve">40 do </w:t>
            </w:r>
            <w:r w:rsidR="00F1513B">
              <w:rPr>
                <w:rFonts w:cs="Arial"/>
                <w:szCs w:val="20"/>
              </w:rPr>
              <w:t>1</w:t>
            </w:r>
            <w:r w:rsidR="007F217D" w:rsidRPr="007F217D">
              <w:rPr>
                <w:rFonts w:cs="Arial"/>
                <w:szCs w:val="20"/>
              </w:rPr>
              <w:t>0.000 eurov</w:t>
            </w:r>
            <w:r w:rsidR="007F217D">
              <w:rPr>
                <w:rFonts w:cs="Arial"/>
                <w:szCs w:val="20"/>
              </w:rPr>
              <w:t xml:space="preserve"> </w:t>
            </w:r>
            <w:r w:rsidRPr="001C4FA4">
              <w:rPr>
                <w:rFonts w:cs="Arial"/>
                <w:szCs w:val="20"/>
              </w:rPr>
              <w:t>se za prekršek iz prvega odstavka tega člena kaznuje tudi odgovorna oseba samostojnega podjetnika posameznika ali odgovorna oseba posameznika, ki samostojno opravlja dejavnost.</w:t>
            </w:r>
          </w:p>
          <w:p w:rsidR="006872CB" w:rsidRPr="001C4FA4" w:rsidRDefault="006872CB" w:rsidP="006872CB">
            <w:pPr>
              <w:jc w:val="both"/>
              <w:rPr>
                <w:rFonts w:cs="Arial"/>
                <w:szCs w:val="20"/>
              </w:rPr>
            </w:pPr>
          </w:p>
          <w:p w:rsidR="006872CB" w:rsidRPr="001C4FA4" w:rsidRDefault="006872CB" w:rsidP="006872CB">
            <w:pPr>
              <w:jc w:val="both"/>
              <w:rPr>
                <w:rFonts w:cs="Arial"/>
                <w:szCs w:val="20"/>
              </w:rPr>
            </w:pPr>
            <w:r w:rsidRPr="001C4FA4">
              <w:rPr>
                <w:rFonts w:cs="Arial"/>
                <w:szCs w:val="20"/>
              </w:rPr>
              <w:t xml:space="preserve">(5) Z globo od </w:t>
            </w:r>
            <w:r w:rsidR="007F217D" w:rsidRPr="007F217D">
              <w:rPr>
                <w:rFonts w:cs="Arial"/>
                <w:szCs w:val="20"/>
              </w:rPr>
              <w:t xml:space="preserve">40 do </w:t>
            </w:r>
            <w:r w:rsidR="00F1513B">
              <w:rPr>
                <w:rFonts w:cs="Arial"/>
                <w:szCs w:val="20"/>
              </w:rPr>
              <w:t>1</w:t>
            </w:r>
            <w:r w:rsidR="007F217D" w:rsidRPr="007F217D">
              <w:rPr>
                <w:rFonts w:cs="Arial"/>
                <w:szCs w:val="20"/>
              </w:rPr>
              <w:t>0.000 eurov</w:t>
            </w:r>
            <w:r w:rsidR="007F217D">
              <w:rPr>
                <w:rFonts w:cs="Arial"/>
                <w:szCs w:val="20"/>
              </w:rPr>
              <w:t xml:space="preserve"> </w:t>
            </w:r>
            <w:r w:rsidRPr="001C4FA4">
              <w:rPr>
                <w:rFonts w:cs="Arial"/>
                <w:szCs w:val="20"/>
              </w:rPr>
              <w:t>se za prekršek iz prvega odstavka tega člena kaznuje tudi odgovorna oseba v državnem organu ali v samoupravni lokalni skupnosti.</w:t>
            </w:r>
          </w:p>
          <w:p w:rsidR="006872CB" w:rsidRPr="001C4FA4" w:rsidRDefault="006872CB" w:rsidP="006872CB">
            <w:pPr>
              <w:jc w:val="both"/>
              <w:rPr>
                <w:rFonts w:cs="Arial"/>
                <w:szCs w:val="20"/>
              </w:rPr>
            </w:pPr>
          </w:p>
          <w:p w:rsidR="006872CB" w:rsidRPr="001C4FA4" w:rsidRDefault="006872CB" w:rsidP="006872CB">
            <w:pPr>
              <w:jc w:val="both"/>
              <w:rPr>
                <w:rFonts w:cs="Arial"/>
                <w:szCs w:val="20"/>
              </w:rPr>
            </w:pPr>
            <w:r w:rsidRPr="001C4FA4">
              <w:rPr>
                <w:rFonts w:cs="Arial"/>
                <w:szCs w:val="20"/>
              </w:rPr>
              <w:t xml:space="preserve">(6) Z globo od </w:t>
            </w:r>
            <w:r w:rsidR="00440B46" w:rsidRPr="00440B46">
              <w:rPr>
                <w:rFonts w:cs="Arial"/>
                <w:szCs w:val="20"/>
              </w:rPr>
              <w:t>40 do 5.000 eurov</w:t>
            </w:r>
            <w:r w:rsidRPr="001C4FA4">
              <w:rPr>
                <w:rFonts w:cs="Arial"/>
                <w:szCs w:val="20"/>
              </w:rPr>
              <w:t xml:space="preserve"> se za prekrške iz prvega odstavka tega člena kaznuje posameznik.</w:t>
            </w:r>
          </w:p>
          <w:p w:rsidR="006872CB" w:rsidRPr="001C4FA4" w:rsidRDefault="006872CB" w:rsidP="006872CB">
            <w:pPr>
              <w:jc w:val="both"/>
              <w:rPr>
                <w:rFonts w:cs="Arial"/>
                <w:szCs w:val="20"/>
              </w:rPr>
            </w:pPr>
          </w:p>
          <w:p w:rsidR="006872CB" w:rsidRPr="001C4FA4" w:rsidRDefault="006872CB" w:rsidP="006872CB">
            <w:pPr>
              <w:jc w:val="center"/>
              <w:rPr>
                <w:rFonts w:cs="Arial"/>
                <w:szCs w:val="20"/>
              </w:rPr>
            </w:pPr>
          </w:p>
          <w:p w:rsidR="006872CB" w:rsidRPr="001C4FA4" w:rsidRDefault="006872CB" w:rsidP="006872CB">
            <w:pPr>
              <w:jc w:val="center"/>
              <w:rPr>
                <w:rFonts w:cs="Arial"/>
                <w:szCs w:val="20"/>
              </w:rPr>
            </w:pPr>
            <w:r w:rsidRPr="001C4FA4">
              <w:rPr>
                <w:rFonts w:cs="Arial"/>
                <w:szCs w:val="20"/>
              </w:rPr>
              <w:t>10.b člen</w:t>
            </w:r>
          </w:p>
          <w:p w:rsidR="006872CB" w:rsidRPr="001C4FA4" w:rsidRDefault="006872CB" w:rsidP="006872CB">
            <w:pPr>
              <w:jc w:val="center"/>
              <w:rPr>
                <w:rFonts w:cs="Arial"/>
                <w:szCs w:val="20"/>
              </w:rPr>
            </w:pPr>
            <w:r w:rsidRPr="001C4FA4">
              <w:rPr>
                <w:rFonts w:cs="Arial"/>
                <w:szCs w:val="20"/>
              </w:rPr>
              <w:t>(obvezen odvzem predmetov)</w:t>
            </w:r>
          </w:p>
          <w:p w:rsidR="006872CB" w:rsidRPr="001C4FA4" w:rsidRDefault="006872CB" w:rsidP="006872CB">
            <w:pPr>
              <w:jc w:val="center"/>
              <w:rPr>
                <w:rFonts w:cs="Arial"/>
                <w:szCs w:val="20"/>
              </w:rPr>
            </w:pPr>
          </w:p>
          <w:p w:rsidR="00913AF0" w:rsidRPr="00913AF0" w:rsidRDefault="006872CB" w:rsidP="00913AF0">
            <w:pPr>
              <w:jc w:val="both"/>
              <w:rPr>
                <w:rFonts w:cs="Arial"/>
                <w:szCs w:val="20"/>
              </w:rPr>
            </w:pPr>
            <w:r w:rsidRPr="001C4FA4">
              <w:rPr>
                <w:rFonts w:cs="Arial"/>
                <w:szCs w:val="20"/>
              </w:rPr>
              <w:t>Za prekršek iz 1. točke prvega odstavka 10.a člena tega zakona se izreče tudi stranska sankcija odvzema blaga, tehnologije, denarja ali premoženja. Stranska sankcija se izreče tudi, če blago, tehnologija, denar ali premoženje niso storilčeva last.</w:t>
            </w:r>
          </w:p>
          <w:p w:rsidR="00913AF0" w:rsidRDefault="00913AF0" w:rsidP="00913AF0">
            <w:pPr>
              <w:jc w:val="both"/>
              <w:rPr>
                <w:rFonts w:cs="Arial"/>
                <w:szCs w:val="20"/>
              </w:rPr>
            </w:pPr>
          </w:p>
          <w:p w:rsidR="006872CB" w:rsidRPr="001C4FA4" w:rsidRDefault="006872CB" w:rsidP="006872CB">
            <w:pPr>
              <w:jc w:val="both"/>
              <w:rPr>
                <w:rFonts w:cs="Arial"/>
                <w:szCs w:val="20"/>
              </w:rPr>
            </w:pPr>
          </w:p>
          <w:p w:rsidR="006872CB" w:rsidRPr="001C4FA4" w:rsidRDefault="006872CB" w:rsidP="006872CB">
            <w:pPr>
              <w:jc w:val="center"/>
              <w:rPr>
                <w:rFonts w:cs="Arial"/>
                <w:szCs w:val="20"/>
              </w:rPr>
            </w:pPr>
            <w:r w:rsidRPr="001C4FA4">
              <w:rPr>
                <w:rFonts w:cs="Arial"/>
                <w:szCs w:val="20"/>
              </w:rPr>
              <w:t>10.c člen</w:t>
            </w:r>
          </w:p>
          <w:p w:rsidR="006872CB" w:rsidRPr="001C4FA4" w:rsidRDefault="006872CB" w:rsidP="006872CB">
            <w:pPr>
              <w:jc w:val="center"/>
              <w:rPr>
                <w:rFonts w:cs="Arial"/>
                <w:szCs w:val="20"/>
              </w:rPr>
            </w:pPr>
            <w:r w:rsidRPr="001C4FA4">
              <w:rPr>
                <w:rFonts w:cs="Arial"/>
                <w:szCs w:val="20"/>
              </w:rPr>
              <w:t>(višina globe v hitrem prekrškovnem postopku)</w:t>
            </w:r>
          </w:p>
          <w:p w:rsidR="006872CB" w:rsidRPr="001C4FA4" w:rsidRDefault="006872CB" w:rsidP="006872CB">
            <w:pPr>
              <w:jc w:val="center"/>
              <w:rPr>
                <w:rFonts w:cs="Arial"/>
                <w:szCs w:val="20"/>
              </w:rPr>
            </w:pPr>
          </w:p>
          <w:p w:rsidR="006872CB" w:rsidRPr="000E3E3E" w:rsidRDefault="006872CB" w:rsidP="00242BCC">
            <w:r w:rsidRPr="000E3E3E">
              <w:t>Za prekrške iz tega zakona se sme v hitrem postopku o prekršku izreči globa tudi v znesku, ki je višji od najnižje predpisane</w:t>
            </w:r>
            <w:r w:rsidR="00B52356" w:rsidRPr="000E3E3E">
              <w:t xml:space="preserve"> globe, določene s tem zakonom.</w:t>
            </w:r>
          </w:p>
          <w:p w:rsidR="00DA1E21" w:rsidRPr="00DA1E21" w:rsidRDefault="00DA1E21" w:rsidP="00EF016C">
            <w:pPr>
              <w:jc w:val="both"/>
            </w:pPr>
          </w:p>
          <w:p w:rsidR="00DA1E21" w:rsidRDefault="00DA1E21" w:rsidP="00DA1E21">
            <w:pPr>
              <w:pStyle w:val="Poglavje"/>
              <w:spacing w:before="0" w:after="0" w:line="360" w:lineRule="auto"/>
              <w:jc w:val="left"/>
              <w:rPr>
                <w:b w:val="0"/>
                <w:sz w:val="20"/>
                <w:szCs w:val="20"/>
              </w:rPr>
            </w:pPr>
          </w:p>
          <w:p w:rsidR="00B75012" w:rsidRDefault="00B75012" w:rsidP="00B75012">
            <w:pPr>
              <w:pStyle w:val="Poglavje"/>
              <w:spacing w:before="0" w:after="0" w:line="360" w:lineRule="auto"/>
              <w:rPr>
                <w:b w:val="0"/>
                <w:sz w:val="20"/>
                <w:szCs w:val="20"/>
              </w:rPr>
            </w:pPr>
            <w:r>
              <w:rPr>
                <w:b w:val="0"/>
                <w:sz w:val="20"/>
                <w:szCs w:val="20"/>
              </w:rPr>
              <w:t>PREHODNE IN KONČNE DOLOČBE</w:t>
            </w:r>
          </w:p>
          <w:p w:rsidR="00F06F05" w:rsidRPr="00F06F05" w:rsidRDefault="00F06F05" w:rsidP="00F06F05">
            <w:pPr>
              <w:pStyle w:val="Poglavje"/>
              <w:spacing w:line="360" w:lineRule="auto"/>
              <w:rPr>
                <w:b w:val="0"/>
                <w:sz w:val="20"/>
                <w:szCs w:val="20"/>
              </w:rPr>
            </w:pPr>
            <w:r w:rsidRPr="00F06F05">
              <w:rPr>
                <w:b w:val="0"/>
                <w:sz w:val="20"/>
                <w:szCs w:val="20"/>
              </w:rPr>
              <w:t>5.</w:t>
            </w:r>
            <w:r w:rsidR="00CD7956">
              <w:rPr>
                <w:b w:val="0"/>
                <w:sz w:val="20"/>
                <w:szCs w:val="20"/>
              </w:rPr>
              <w:t xml:space="preserve"> </w:t>
            </w:r>
            <w:r w:rsidRPr="00F06F05">
              <w:rPr>
                <w:b w:val="0"/>
                <w:sz w:val="20"/>
                <w:szCs w:val="20"/>
              </w:rPr>
              <w:t>člen</w:t>
            </w:r>
          </w:p>
          <w:p w:rsidR="00B75012" w:rsidRDefault="00F06F05" w:rsidP="00F06F05">
            <w:pPr>
              <w:pStyle w:val="Poglavje"/>
              <w:spacing w:before="0" w:after="0" w:line="360" w:lineRule="auto"/>
              <w:rPr>
                <w:b w:val="0"/>
                <w:sz w:val="20"/>
                <w:szCs w:val="20"/>
              </w:rPr>
            </w:pPr>
            <w:r w:rsidRPr="00F06F05">
              <w:rPr>
                <w:b w:val="0"/>
                <w:sz w:val="20"/>
                <w:szCs w:val="20"/>
              </w:rPr>
              <w:t>(</w:t>
            </w:r>
            <w:r w:rsidR="004C2974">
              <w:rPr>
                <w:b w:val="0"/>
                <w:sz w:val="20"/>
                <w:szCs w:val="20"/>
              </w:rPr>
              <w:t>rok za pošiljanje podatkov</w:t>
            </w:r>
            <w:r w:rsidRPr="00F06F05">
              <w:rPr>
                <w:b w:val="0"/>
                <w:sz w:val="20"/>
                <w:szCs w:val="20"/>
              </w:rPr>
              <w:t>)</w:t>
            </w:r>
            <w:bookmarkStart w:id="0" w:name="_GoBack"/>
          </w:p>
          <w:bookmarkEnd w:id="0"/>
          <w:p w:rsidR="00A90D41" w:rsidRDefault="00A90D41" w:rsidP="00F06F05">
            <w:pPr>
              <w:pStyle w:val="Poglavje"/>
              <w:spacing w:before="0" w:after="0" w:line="360" w:lineRule="auto"/>
              <w:rPr>
                <w:b w:val="0"/>
                <w:sz w:val="20"/>
                <w:szCs w:val="20"/>
              </w:rPr>
            </w:pPr>
          </w:p>
          <w:p w:rsidR="00F06F05" w:rsidRDefault="00F06F05" w:rsidP="00495061">
            <w:pPr>
              <w:pStyle w:val="Poglavje"/>
              <w:spacing w:before="0" w:after="0" w:line="360" w:lineRule="auto"/>
              <w:jc w:val="both"/>
              <w:rPr>
                <w:b w:val="0"/>
                <w:sz w:val="20"/>
                <w:szCs w:val="20"/>
              </w:rPr>
            </w:pPr>
            <w:r w:rsidRPr="00F06F05">
              <w:rPr>
                <w:b w:val="0"/>
                <w:sz w:val="20"/>
                <w:szCs w:val="20"/>
              </w:rPr>
              <w:t xml:space="preserve">Ministrstvo, pristojno za zunanje zadeve, pošlje članom skupine </w:t>
            </w:r>
            <w:r w:rsidR="004C2974">
              <w:rPr>
                <w:b w:val="0"/>
                <w:sz w:val="20"/>
                <w:szCs w:val="20"/>
              </w:rPr>
              <w:t xml:space="preserve">iz 7. </w:t>
            </w:r>
            <w:r w:rsidR="00557FA2">
              <w:rPr>
                <w:b w:val="0"/>
                <w:sz w:val="20"/>
                <w:szCs w:val="20"/>
              </w:rPr>
              <w:t>č</w:t>
            </w:r>
            <w:r w:rsidR="004C2974">
              <w:rPr>
                <w:b w:val="0"/>
                <w:sz w:val="20"/>
                <w:szCs w:val="20"/>
              </w:rPr>
              <w:t xml:space="preserve">lena zakona </w:t>
            </w:r>
            <w:r w:rsidRPr="00F06F05">
              <w:rPr>
                <w:b w:val="0"/>
                <w:sz w:val="20"/>
                <w:szCs w:val="20"/>
              </w:rPr>
              <w:t xml:space="preserve">ustrezne podatke za izvedbo </w:t>
            </w:r>
            <w:r w:rsidR="00E471DD">
              <w:rPr>
                <w:b w:val="0"/>
                <w:sz w:val="20"/>
                <w:szCs w:val="20"/>
              </w:rPr>
              <w:t xml:space="preserve">drugega stavka </w:t>
            </w:r>
            <w:r>
              <w:rPr>
                <w:b w:val="0"/>
                <w:sz w:val="20"/>
                <w:szCs w:val="20"/>
              </w:rPr>
              <w:t xml:space="preserve">šestega odstavka 3. člena tega zakona v enem mesecu od </w:t>
            </w:r>
            <w:r>
              <w:rPr>
                <w:b w:val="0"/>
                <w:sz w:val="20"/>
                <w:szCs w:val="20"/>
              </w:rPr>
              <w:lastRenderedPageBreak/>
              <w:t>njegove uveljavitve.</w:t>
            </w:r>
          </w:p>
          <w:p w:rsidR="00893B05" w:rsidRDefault="00893B05" w:rsidP="00495061">
            <w:pPr>
              <w:pStyle w:val="Poglavje"/>
              <w:spacing w:before="0" w:after="0" w:line="360" w:lineRule="auto"/>
              <w:jc w:val="both"/>
              <w:rPr>
                <w:b w:val="0"/>
                <w:sz w:val="20"/>
                <w:szCs w:val="20"/>
              </w:rPr>
            </w:pPr>
          </w:p>
          <w:p w:rsidR="00F06F05" w:rsidRDefault="00F06F05" w:rsidP="00495061">
            <w:pPr>
              <w:pStyle w:val="Poglavje"/>
              <w:spacing w:before="0" w:after="0" w:line="360" w:lineRule="auto"/>
              <w:jc w:val="both"/>
              <w:rPr>
                <w:b w:val="0"/>
                <w:sz w:val="20"/>
                <w:szCs w:val="20"/>
              </w:rPr>
            </w:pPr>
            <w:r>
              <w:rPr>
                <w:b w:val="0"/>
                <w:sz w:val="20"/>
                <w:szCs w:val="20"/>
              </w:rPr>
              <w:t xml:space="preserve"> </w:t>
            </w:r>
          </w:p>
          <w:p w:rsidR="00B75012" w:rsidRPr="00B75012" w:rsidRDefault="001D153C" w:rsidP="001C4FA4">
            <w:pPr>
              <w:ind w:left="360"/>
              <w:jc w:val="center"/>
            </w:pPr>
            <w:r>
              <w:t xml:space="preserve">6. </w:t>
            </w:r>
            <w:r w:rsidR="00B75012" w:rsidRPr="00B75012">
              <w:t>člen</w:t>
            </w:r>
          </w:p>
          <w:p w:rsidR="00B75012" w:rsidRPr="00B75012" w:rsidRDefault="00B75012" w:rsidP="00B75012">
            <w:pPr>
              <w:jc w:val="center"/>
            </w:pPr>
            <w:r w:rsidRPr="00B75012">
              <w:t>(</w:t>
            </w:r>
            <w:r w:rsidR="004C2974">
              <w:t xml:space="preserve">prenehanje </w:t>
            </w:r>
            <w:r w:rsidRPr="00B75012">
              <w:t>veljavnost</w:t>
            </w:r>
            <w:r w:rsidR="004C2974">
              <w:t>i</w:t>
            </w:r>
            <w:r w:rsidR="002135B2">
              <w:t xml:space="preserve"> in uporabe</w:t>
            </w:r>
            <w:r w:rsidRPr="00B75012">
              <w:t>)</w:t>
            </w:r>
          </w:p>
          <w:p w:rsidR="00B75012" w:rsidRPr="00B75012" w:rsidRDefault="00B75012" w:rsidP="00B75012"/>
          <w:p w:rsidR="00C11D00" w:rsidRDefault="00C11D00" w:rsidP="00C11D00">
            <w:pPr>
              <w:jc w:val="both"/>
            </w:pPr>
            <w:r>
              <w:t xml:space="preserve">(1) Z </w:t>
            </w:r>
            <w:r w:rsidR="004C2974">
              <w:t>dnem uveljavitve</w:t>
            </w:r>
            <w:r>
              <w:t xml:space="preserve"> tega zakona prenehajo veljati naslednji</w:t>
            </w:r>
            <w:r w:rsidR="00942FCE">
              <w:t xml:space="preserve"> </w:t>
            </w:r>
            <w:r w:rsidR="004C2974">
              <w:t>predpisi</w:t>
            </w:r>
            <w:r>
              <w:t xml:space="preserve">, </w:t>
            </w:r>
            <w:r w:rsidR="00942FCE">
              <w:t>izdani</w:t>
            </w:r>
            <w:r>
              <w:t xml:space="preserve"> na podlagi </w:t>
            </w:r>
            <w:r w:rsidRPr="00C11D00">
              <w:t>Zakona o omejevalnih ukrepih, ki jih Republika Slovenija uvede ali izvaja skladno s pravnimi akti in odločitvami, sprejetimi v okviru mednarodnih organizacij (Uradni list RS, št. 127/06)</w:t>
            </w:r>
            <w:r>
              <w:t>:</w:t>
            </w:r>
          </w:p>
          <w:p w:rsidR="00B75012" w:rsidRDefault="00B75012" w:rsidP="00C11D00">
            <w:pPr>
              <w:jc w:val="both"/>
            </w:pPr>
          </w:p>
          <w:p w:rsidR="00C11D00" w:rsidRPr="00BD29AA" w:rsidRDefault="007C5F75" w:rsidP="00C11D00">
            <w:pPr>
              <w:jc w:val="both"/>
            </w:pPr>
            <w:r>
              <w:t>–</w:t>
            </w:r>
            <w:r w:rsidR="00C11D00" w:rsidRPr="00BD29AA">
              <w:t xml:space="preserve"> Uredba o omejevalnih ukrepih proti Demokratični ljudski republiki Koreji (</w:t>
            </w:r>
            <w:r w:rsidR="00F32251" w:rsidRPr="00F32251">
              <w:t xml:space="preserve">Uradni list RS, št. </w:t>
            </w:r>
            <w:r w:rsidR="00C11D00" w:rsidRPr="00BD29AA">
              <w:t>58/19)</w:t>
            </w:r>
            <w:r>
              <w:t>;</w:t>
            </w:r>
          </w:p>
          <w:p w:rsidR="00C11D00" w:rsidRPr="00BD29AA" w:rsidRDefault="007C5F75" w:rsidP="00C11D00">
            <w:pPr>
              <w:jc w:val="both"/>
            </w:pPr>
            <w:r>
              <w:t>–</w:t>
            </w:r>
            <w:r w:rsidR="00C11D00" w:rsidRPr="00BD29AA">
              <w:t xml:space="preserve"> Uredba o omejevalnih ukrepih proti Iranu in izvajanju uredbe Sveta (EU) št. 267/2012 (</w:t>
            </w:r>
            <w:r w:rsidR="00F32251" w:rsidRPr="00F32251">
              <w:t xml:space="preserve">Uradni list RS, št. </w:t>
            </w:r>
            <w:r w:rsidR="00C11D00" w:rsidRPr="00BD29AA">
              <w:t>74/16)</w:t>
            </w:r>
            <w:r w:rsidR="00942FCE">
              <w:t>,</w:t>
            </w:r>
          </w:p>
          <w:p w:rsidR="00C11D00" w:rsidRPr="00BD29AA" w:rsidRDefault="007C5F75" w:rsidP="00C11D00">
            <w:pPr>
              <w:jc w:val="both"/>
            </w:pPr>
            <w:r>
              <w:t>–</w:t>
            </w:r>
            <w:r w:rsidR="00C11D00" w:rsidRPr="00BD29AA">
              <w:t xml:space="preserve"> Uredba o omejevalnih ukrepih proti Demokratični republiki Kongo in izvajanju uredb (EU) v zvezi s temi omejevalnimi ukrepi (</w:t>
            </w:r>
            <w:r w:rsidR="00F32251" w:rsidRPr="00F32251">
              <w:t xml:space="preserve">Uradni list RS, št. </w:t>
            </w:r>
            <w:r w:rsidR="00C11D00" w:rsidRPr="00BD29AA">
              <w:t>56/15)</w:t>
            </w:r>
            <w:r w:rsidR="00942FCE">
              <w:t>,</w:t>
            </w:r>
          </w:p>
          <w:p w:rsidR="00C11D00" w:rsidRPr="00BD29AA" w:rsidRDefault="007C5F75" w:rsidP="00C11D00">
            <w:pPr>
              <w:jc w:val="both"/>
            </w:pPr>
            <w:r>
              <w:t>–</w:t>
            </w:r>
            <w:r w:rsidR="00C11D00" w:rsidRPr="00BD29AA">
              <w:t xml:space="preserve"> Uredba o omejevalnih ukrepih glede na razmere v Južnem Sudanu in izvajanju uredb (EU) v zvezi s temi omejevalnimi ukrepi (</w:t>
            </w:r>
            <w:r w:rsidR="00F32251" w:rsidRPr="00F32251">
              <w:t xml:space="preserve">Uradni list RS, št. </w:t>
            </w:r>
            <w:r w:rsidR="00C11D00" w:rsidRPr="00BD29AA">
              <w:t>37/15)</w:t>
            </w:r>
            <w:r w:rsidR="00942FCE">
              <w:t>,</w:t>
            </w:r>
          </w:p>
          <w:p w:rsidR="00C11D00" w:rsidRPr="00BD29AA" w:rsidRDefault="007C5F75" w:rsidP="00C11D00">
            <w:pPr>
              <w:jc w:val="both"/>
            </w:pPr>
            <w:r>
              <w:t>–</w:t>
            </w:r>
            <w:r w:rsidR="00C11D00" w:rsidRPr="00BD29AA">
              <w:t xml:space="preserve"> Uredba o omejevalnih ukrepih glede na razmere v Sudanu in izvajanju uredb (EU) v zvezi s temi omejevalnimi ukrepi (</w:t>
            </w:r>
            <w:r w:rsidR="00F32251" w:rsidRPr="00F32251">
              <w:t xml:space="preserve">Uradni list RS, št. </w:t>
            </w:r>
            <w:r w:rsidR="00C11D00" w:rsidRPr="00BD29AA">
              <w:t>37/15)</w:t>
            </w:r>
            <w:r w:rsidR="00942FCE">
              <w:t>,</w:t>
            </w:r>
          </w:p>
          <w:p w:rsidR="00C11D00" w:rsidRPr="00BD29AA" w:rsidRDefault="007C5F75" w:rsidP="00C11D00">
            <w:pPr>
              <w:jc w:val="both"/>
            </w:pPr>
            <w:r>
              <w:t>–</w:t>
            </w:r>
            <w:r w:rsidR="00C11D00" w:rsidRPr="00BD29AA">
              <w:t xml:space="preserve"> Uredba o omejevalnih ukrepih glede na razmere v Jemnu in izvajanju uredb (EU) v zvezi s temi omejevalnimi ukrepi (</w:t>
            </w:r>
            <w:r w:rsidR="00F32251" w:rsidRPr="00F32251">
              <w:t xml:space="preserve">Uradni list RS, št. </w:t>
            </w:r>
            <w:r w:rsidR="00C11D00" w:rsidRPr="00BD29AA">
              <w:t>37/15)</w:t>
            </w:r>
            <w:r w:rsidR="00942FCE">
              <w:t>,</w:t>
            </w:r>
          </w:p>
          <w:p w:rsidR="00A01349" w:rsidRDefault="007C5F75" w:rsidP="00C11D00">
            <w:pPr>
              <w:jc w:val="both"/>
            </w:pPr>
            <w:r>
              <w:t>–</w:t>
            </w:r>
            <w:r w:rsidR="00C11D00" w:rsidRPr="00BD29AA">
              <w:t xml:space="preserve"> Uredba o omejevalnih ukrepih zaradi delovanja Rusije v povezavi z razmerami v Ukrajini in izvajanju uredb (EU) v zvezi s temi omejevalnimi ukrepi </w:t>
            </w:r>
            <w:r w:rsidR="002D5C70" w:rsidRPr="00BD29AA">
              <w:t>(Uradni list RS, št. 74/14 in 30/15)</w:t>
            </w:r>
            <w:r w:rsidR="00942FCE">
              <w:t>,</w:t>
            </w:r>
          </w:p>
          <w:p w:rsidR="00C11D00" w:rsidRPr="00BD29AA" w:rsidRDefault="007C5F75" w:rsidP="00C11D00">
            <w:pPr>
              <w:jc w:val="both"/>
            </w:pPr>
            <w:r>
              <w:t>–</w:t>
            </w:r>
            <w:r w:rsidR="00C11D00" w:rsidRPr="00BD29AA">
              <w:t xml:space="preserve"> Uredba o izvajanju Uredbe Sveta (EU) št. 208/2014 z dne 5. marca 2014 o omejevalnih ukrepih proti določenim osebam, subjektom in organom zaradi razmer v Ukrajini (</w:t>
            </w:r>
            <w:r w:rsidR="00F32251" w:rsidRPr="00F32251">
              <w:t xml:space="preserve">Uradni list RS, št. </w:t>
            </w:r>
            <w:r w:rsidR="00C11D00" w:rsidRPr="00BD29AA">
              <w:t>35/14)</w:t>
            </w:r>
            <w:r w:rsidR="00942FCE">
              <w:t>,</w:t>
            </w:r>
          </w:p>
          <w:p w:rsidR="00C11D00" w:rsidRPr="00BD29AA" w:rsidRDefault="007C5F75" w:rsidP="00C11D00">
            <w:pPr>
              <w:jc w:val="both"/>
            </w:pPr>
            <w:r>
              <w:t>–</w:t>
            </w:r>
            <w:r w:rsidR="00C11D00" w:rsidRPr="00BD29AA">
              <w:t xml:space="preserve"> Uredba o omejevalnih ukrepih proti Belorusiji in izvajanju Uredbe Sveta (ES) št. 765/2006 (</w:t>
            </w:r>
            <w:r w:rsidR="00F32251" w:rsidRPr="00F32251">
              <w:t xml:space="preserve">Uradni list RS, št. </w:t>
            </w:r>
            <w:r w:rsidR="00C11D00" w:rsidRPr="00BD29AA">
              <w:t>48/13)</w:t>
            </w:r>
            <w:r w:rsidR="00942FCE">
              <w:t>,</w:t>
            </w:r>
          </w:p>
          <w:p w:rsidR="00C11D00" w:rsidRPr="00BD29AA" w:rsidRDefault="007C5F75" w:rsidP="00C11D00">
            <w:pPr>
              <w:jc w:val="both"/>
            </w:pPr>
            <w:r>
              <w:t>–</w:t>
            </w:r>
            <w:r w:rsidR="00C11D00" w:rsidRPr="00BD29AA">
              <w:t xml:space="preserve"> Uredba o omejevalnih ukrepih za boj proti terorizmu in izvajanju Uredbe Sveta (ES) št. 2580/2001 (</w:t>
            </w:r>
            <w:r w:rsidR="00F32251" w:rsidRPr="00F32251">
              <w:t xml:space="preserve">Uradni list RS, št. </w:t>
            </w:r>
            <w:r w:rsidR="00C11D00" w:rsidRPr="00BD29AA">
              <w:t>22/13)</w:t>
            </w:r>
            <w:r w:rsidR="00F934B4" w:rsidRPr="00BD29AA">
              <w:t xml:space="preserve">, razen 2. </w:t>
            </w:r>
            <w:r w:rsidR="00942FCE" w:rsidRPr="00BD29AA">
              <w:t>Č</w:t>
            </w:r>
            <w:r w:rsidR="00F934B4" w:rsidRPr="00BD29AA">
              <w:t>lena</w:t>
            </w:r>
            <w:r w:rsidR="00942FCE">
              <w:t>,</w:t>
            </w:r>
          </w:p>
          <w:p w:rsidR="00C11D00" w:rsidRPr="00BD29AA" w:rsidRDefault="007C5F75" w:rsidP="00C11D00">
            <w:pPr>
              <w:jc w:val="both"/>
            </w:pPr>
            <w:r>
              <w:t>–</w:t>
            </w:r>
            <w:r w:rsidR="00C11D00" w:rsidRPr="00BD29AA">
              <w:t xml:space="preserve"> Uredba o omejevalnih ukrepih proti Siriji in izvajanju Uredbe Sveta (EU) št. 36/2012 (Ur. l. št. 21/13)</w:t>
            </w:r>
            <w:r w:rsidR="00942FCE">
              <w:t>,</w:t>
            </w:r>
          </w:p>
          <w:p w:rsidR="00C11D00" w:rsidRPr="00BD29AA" w:rsidRDefault="007C5F75" w:rsidP="00C11D00">
            <w:pPr>
              <w:jc w:val="both"/>
            </w:pPr>
            <w:r>
              <w:t>–</w:t>
            </w:r>
            <w:r w:rsidR="00C11D00" w:rsidRPr="00BD29AA">
              <w:t xml:space="preserve"> Uredba o omejevalnih ukrepih proti Republiki Gvineji Bissau in izvajanju Uredbe Sveta (EU) št. 377/2012 (</w:t>
            </w:r>
            <w:r w:rsidR="00F32251" w:rsidRPr="00F32251">
              <w:t xml:space="preserve">Uradni list RS, št. </w:t>
            </w:r>
            <w:r w:rsidR="00C11D00" w:rsidRPr="00BD29AA">
              <w:t>20/13)</w:t>
            </w:r>
            <w:r w:rsidR="00942FCE">
              <w:t>,</w:t>
            </w:r>
          </w:p>
          <w:p w:rsidR="00C11D00" w:rsidRPr="00BD29AA" w:rsidRDefault="007C5F75" w:rsidP="00C11D00">
            <w:pPr>
              <w:jc w:val="both"/>
            </w:pPr>
            <w:r>
              <w:t>–</w:t>
            </w:r>
            <w:r w:rsidR="00C11D00" w:rsidRPr="00BD29AA">
              <w:t xml:space="preserve"> Uredba o omejevalnih ukrepih proti nekaterim posameznikom, skupinam, podjetjem in subjektom zaradi razmer v Afganistanu in izvajanju Uredbe Sveta (EU) št. 753/2011 (</w:t>
            </w:r>
            <w:r w:rsidR="00F32251" w:rsidRPr="00F32251">
              <w:t xml:space="preserve">Uradni list RS, št. </w:t>
            </w:r>
            <w:r w:rsidR="00C11D00" w:rsidRPr="00BD29AA">
              <w:t>20/13)</w:t>
            </w:r>
            <w:r w:rsidR="00E94A0D">
              <w:t>;</w:t>
            </w:r>
          </w:p>
          <w:p w:rsidR="00C11D00" w:rsidRPr="00BD29AA" w:rsidRDefault="007C5F75" w:rsidP="00C11D00">
            <w:pPr>
              <w:jc w:val="both"/>
            </w:pPr>
            <w:r>
              <w:t>–</w:t>
            </w:r>
            <w:r w:rsidR="00C11D00" w:rsidRPr="00BD29AA">
              <w:t xml:space="preserve"> Uredba o omejevalnih ukrepih proti nekaterim osebam in subjektom, povezanim z organizacijama ISIL (Daiš) in Al-Kaida, ter izvajanju Uredbe Sveta (ES) št. 881/2002 </w:t>
            </w:r>
            <w:r w:rsidR="00784115" w:rsidRPr="00BD29AA">
              <w:t>(Uradni list RS, št. 20/13 in 75/17)</w:t>
            </w:r>
            <w:r w:rsidR="00942FCE">
              <w:t>,</w:t>
            </w:r>
          </w:p>
          <w:p w:rsidR="00C11D00" w:rsidRPr="00BD29AA" w:rsidRDefault="007C5F75" w:rsidP="00C11D00">
            <w:pPr>
              <w:jc w:val="both"/>
            </w:pPr>
            <w:r>
              <w:t>–</w:t>
            </w:r>
            <w:r w:rsidR="00C11D00" w:rsidRPr="00BD29AA">
              <w:t xml:space="preserve"> Uredba o omejevalnih ukrepih proti Iranu in izvajanju uredbe Sveta (EU) št. 359/2011 (</w:t>
            </w:r>
            <w:r w:rsidR="00F32251" w:rsidRPr="00F32251">
              <w:t xml:space="preserve">Uradni list RS, št. </w:t>
            </w:r>
            <w:r w:rsidR="00C11D00" w:rsidRPr="00BD29AA">
              <w:t>53/12)</w:t>
            </w:r>
            <w:r w:rsidR="00942FCE">
              <w:t>,</w:t>
            </w:r>
          </w:p>
          <w:p w:rsidR="00C11D00" w:rsidRPr="00BD29AA" w:rsidRDefault="007C5F75" w:rsidP="00C11D00">
            <w:pPr>
              <w:jc w:val="both"/>
            </w:pPr>
            <w:r>
              <w:t>–</w:t>
            </w:r>
            <w:r w:rsidR="00C11D00" w:rsidRPr="00BD29AA">
              <w:t xml:space="preserve"> Uredba o izvajanju uredbe Sveta (EU) št. 270/2011 z dne 21. marca 2011 o omejevalnih ukrepih zoper nekatere osebe in subjekte glede na razmere v Egiptu (</w:t>
            </w:r>
            <w:r w:rsidR="00F32251" w:rsidRPr="00F32251">
              <w:t xml:space="preserve">Uradni list RS, št. </w:t>
            </w:r>
            <w:r w:rsidR="00C11D00" w:rsidRPr="00BD29AA">
              <w:t>37/11)</w:t>
            </w:r>
            <w:r w:rsidR="00942FCE">
              <w:t>,</w:t>
            </w:r>
          </w:p>
          <w:p w:rsidR="00C11D00" w:rsidRPr="00BD29AA" w:rsidRDefault="007C5F75" w:rsidP="00C11D00">
            <w:pPr>
              <w:jc w:val="both"/>
            </w:pPr>
            <w:r>
              <w:t>–</w:t>
            </w:r>
            <w:r w:rsidR="00C11D00" w:rsidRPr="00BD29AA">
              <w:t xml:space="preserve"> Uredba o omejevalnih ukrepih proti Libiji in izvajanju uredbe Sveta (EU) št. 204/2011 </w:t>
            </w:r>
            <w:r w:rsidR="001D1DA8" w:rsidRPr="00BD29AA">
              <w:t>(Uradni list RS, št. 37/11 in 53/12)</w:t>
            </w:r>
            <w:r w:rsidR="00942FCE">
              <w:t>,</w:t>
            </w:r>
          </w:p>
          <w:p w:rsidR="00C11D00" w:rsidRPr="00BD29AA" w:rsidRDefault="007C5F75" w:rsidP="00C11D00">
            <w:pPr>
              <w:jc w:val="both"/>
            </w:pPr>
            <w:r>
              <w:t>–</w:t>
            </w:r>
            <w:r w:rsidR="00C11D00" w:rsidRPr="00BD29AA">
              <w:t xml:space="preserve"> Uredba o izvajanju Uredbe Sveta (EU) št. 101/2011 z dne 4. februarja 2011 o omejevalnih ukrepih zoper nekatere osebe, subjekte in organe glede na razmere v Tuniziji (</w:t>
            </w:r>
            <w:r w:rsidR="00F32251" w:rsidRPr="00F32251">
              <w:t xml:space="preserve">Uradni list RS, št. </w:t>
            </w:r>
            <w:r w:rsidR="00C11D00" w:rsidRPr="00BD29AA">
              <w:t>27/11)</w:t>
            </w:r>
            <w:r w:rsidR="00942FCE">
              <w:t>,</w:t>
            </w:r>
          </w:p>
          <w:p w:rsidR="00C11D00" w:rsidRPr="00BD29AA" w:rsidRDefault="007C5F75" w:rsidP="00C11D00">
            <w:pPr>
              <w:jc w:val="both"/>
            </w:pPr>
            <w:r>
              <w:t>–</w:t>
            </w:r>
            <w:r w:rsidR="00C11D00" w:rsidRPr="00BD29AA">
              <w:t xml:space="preserve"> Uredba o omejevalnih ukrepih proti Republiki Gvineji in izvajanju uredbe Sveta (EU) št. 1284/2009 z dne 22. decembra 2009 o uvedbi nekaterih posebnih omejevalnih ukrepov v zvezi z Republiko Gvinejo (</w:t>
            </w:r>
            <w:r w:rsidR="00F32251" w:rsidRPr="00F32251">
              <w:t xml:space="preserve">Uradni list RS, št. </w:t>
            </w:r>
            <w:r w:rsidR="00C11D00" w:rsidRPr="00BD29AA">
              <w:t>102/10)</w:t>
            </w:r>
          </w:p>
          <w:p w:rsidR="00C11D00" w:rsidRPr="0016767B" w:rsidRDefault="007C5F75" w:rsidP="00C11D00">
            <w:pPr>
              <w:jc w:val="both"/>
            </w:pPr>
            <w:r>
              <w:t>–</w:t>
            </w:r>
            <w:r w:rsidR="00C11D00" w:rsidRPr="00BD29AA">
              <w:t xml:space="preserve"> Uredba o omejevalnih ukrepih proti Somaliji ter izvajanju uredbe Sveta (ES) št. 147/2003 in uredbe Sveta (EU) št. 356/2010 (</w:t>
            </w:r>
            <w:r w:rsidR="00F32251" w:rsidRPr="00F32251">
              <w:t xml:space="preserve">Uradni list RS, št. </w:t>
            </w:r>
            <w:r w:rsidR="00C11D00" w:rsidRPr="00BD29AA">
              <w:t>97/10)</w:t>
            </w:r>
            <w:r w:rsidR="00F32251">
              <w:t>.</w:t>
            </w:r>
          </w:p>
          <w:p w:rsidR="00C11D00" w:rsidRPr="0016767B" w:rsidRDefault="00C11D00" w:rsidP="00C11D00">
            <w:pPr>
              <w:jc w:val="both"/>
            </w:pPr>
          </w:p>
          <w:p w:rsidR="00C11D00" w:rsidRPr="0016767B" w:rsidRDefault="00C11D00" w:rsidP="00C11D00">
            <w:pPr>
              <w:jc w:val="both"/>
            </w:pPr>
          </w:p>
          <w:p w:rsidR="00C11D00" w:rsidRPr="0016767B" w:rsidRDefault="00C11D00" w:rsidP="00C11D00">
            <w:pPr>
              <w:jc w:val="both"/>
            </w:pPr>
            <w:r w:rsidRPr="0016767B">
              <w:t xml:space="preserve">(2) </w:t>
            </w:r>
            <w:r w:rsidR="004C2974">
              <w:t xml:space="preserve">Z dnem uveljavitve </w:t>
            </w:r>
            <w:r w:rsidRPr="0016767B">
              <w:t>tega zakona prenehajo veljati naslednji predpisi, izdani na podlagi Zakona o omejevalnih ukrepih (Uradni list RS, št. 35/01, 59/02 in 127/06 – ZOUPAMO):</w:t>
            </w:r>
          </w:p>
          <w:p w:rsidR="00C11D00" w:rsidRPr="0016767B" w:rsidRDefault="00C11D00" w:rsidP="00C11D00">
            <w:pPr>
              <w:jc w:val="both"/>
            </w:pPr>
          </w:p>
          <w:p w:rsidR="00C11D00" w:rsidRPr="00BD29AA" w:rsidRDefault="00E94A0D" w:rsidP="00C11D00">
            <w:pPr>
              <w:jc w:val="both"/>
            </w:pPr>
            <w:r>
              <w:t>–</w:t>
            </w:r>
            <w:r w:rsidR="00C11D00" w:rsidRPr="00BD29AA">
              <w:t xml:space="preserve"> Uredba o prepovedi izpolnjevanja zahtevkov haitijskih oblasti v zvezi s pogodbami in posli, na izvajanje katerih vplivajo ukrepi, sprejeti z resolucijami Varnostnega sveta Združenih narodov 917 (1994), 841 (1993), 873 (1993) in 8</w:t>
            </w:r>
            <w:r w:rsidR="00FE04FF" w:rsidRPr="00BD29AA">
              <w:t xml:space="preserve">75 (1993) ali v skladu z njimi </w:t>
            </w:r>
            <w:r w:rsidR="00C11D00" w:rsidRPr="00BD29AA">
              <w:t>(</w:t>
            </w:r>
            <w:r w:rsidR="00F32251" w:rsidRPr="00F32251">
              <w:t xml:space="preserve">Uradni list RS, št. </w:t>
            </w:r>
            <w:r w:rsidR="00C11D00" w:rsidRPr="00BD29AA">
              <w:t>80/06)</w:t>
            </w:r>
            <w:r w:rsidR="00942FCE">
              <w:t>,</w:t>
            </w:r>
          </w:p>
          <w:p w:rsidR="00C11D00" w:rsidRPr="00BD29AA" w:rsidRDefault="00E94A0D" w:rsidP="00C11D00">
            <w:pPr>
              <w:jc w:val="both"/>
            </w:pPr>
            <w:r>
              <w:t>–</w:t>
            </w:r>
            <w:r w:rsidR="00C11D00" w:rsidRPr="00BD29AA">
              <w:t xml:space="preserve"> Uredba o omejevalnih ukrepih proti vodstvu pridnestrske regije Republike Moldove (</w:t>
            </w:r>
            <w:r w:rsidR="00F32251" w:rsidRPr="00F32251">
              <w:t xml:space="preserve">Uradni list RS, št. </w:t>
            </w:r>
            <w:r w:rsidR="00C11D00" w:rsidRPr="00BD29AA">
              <w:t>80/06)</w:t>
            </w:r>
            <w:r w:rsidR="00942FCE">
              <w:t>,</w:t>
            </w:r>
          </w:p>
          <w:p w:rsidR="00C11D00" w:rsidRPr="00BD29AA" w:rsidRDefault="00E94A0D" w:rsidP="00C11D00">
            <w:pPr>
              <w:jc w:val="both"/>
            </w:pPr>
            <w:r>
              <w:t>–</w:t>
            </w:r>
            <w:r w:rsidR="00C11D00" w:rsidRPr="00BD29AA">
              <w:t xml:space="preserve"> Uredba o posebnih omejevalnih ukrepih proti določenim osebam, osumljenim vpletenosti v umor nekdanjega predsednika libanonske vlade Rafika Haririja (</w:t>
            </w:r>
            <w:r w:rsidR="00F32251" w:rsidRPr="00F32251">
              <w:t xml:space="preserve">Uradni list RS, št. </w:t>
            </w:r>
            <w:r w:rsidR="00C11D00" w:rsidRPr="00BD29AA">
              <w:t>45/06)</w:t>
            </w:r>
            <w:r w:rsidR="009154C8" w:rsidRPr="00BD29AA">
              <w:t xml:space="preserve">, razen </w:t>
            </w:r>
            <w:r w:rsidR="00F95AE7" w:rsidRPr="00BD29AA">
              <w:t>7.</w:t>
            </w:r>
            <w:r w:rsidR="00333D62">
              <w:t xml:space="preserve"> </w:t>
            </w:r>
            <w:r w:rsidR="009154C8" w:rsidRPr="00BD29AA">
              <w:t>člena</w:t>
            </w:r>
            <w:r w:rsidR="00F17795">
              <w:t>;</w:t>
            </w:r>
          </w:p>
          <w:p w:rsidR="00C11D00" w:rsidRPr="00BD29AA" w:rsidRDefault="00E94A0D" w:rsidP="00C11D00">
            <w:pPr>
              <w:jc w:val="both"/>
            </w:pPr>
            <w:r>
              <w:t>–</w:t>
            </w:r>
            <w:r w:rsidR="00C11D00" w:rsidRPr="00BD29AA">
              <w:t xml:space="preserve"> Uredba o prepovedi izpolnjevanja zahtevkov s pogodbami in transakcijami, na izvajanje katerih vplivajo Resolucija Varnostnega sveta Združenih narodov 757 (1992) in sorodne resolucije (</w:t>
            </w:r>
            <w:r w:rsidR="00F32251" w:rsidRPr="00F32251">
              <w:t xml:space="preserve">Uradni list RS, št. </w:t>
            </w:r>
            <w:r w:rsidR="00C11D00" w:rsidRPr="00BD29AA">
              <w:t>118/05)</w:t>
            </w:r>
            <w:r w:rsidR="00942FCE">
              <w:t>,</w:t>
            </w:r>
          </w:p>
          <w:p w:rsidR="00C11D00" w:rsidRPr="00BD29AA" w:rsidRDefault="00E94A0D" w:rsidP="00C11D00">
            <w:pPr>
              <w:jc w:val="both"/>
            </w:pPr>
            <w:r>
              <w:t>–</w:t>
            </w:r>
            <w:r w:rsidR="00C11D00" w:rsidRPr="00BD29AA">
              <w:t xml:space="preserve"> Uredba o ohranitvi posebnih omejevalnih ukrepov proti Slobodanu Miloševiću in z njim povezanim osebam (</w:t>
            </w:r>
            <w:r w:rsidR="00F32251" w:rsidRPr="00F32251">
              <w:t xml:space="preserve">Uradni list RS, št. </w:t>
            </w:r>
            <w:r w:rsidR="00C11D00" w:rsidRPr="00BD29AA">
              <w:t>112/05)</w:t>
            </w:r>
            <w:r w:rsidR="00942FCE">
              <w:t>,</w:t>
            </w:r>
          </w:p>
          <w:p w:rsidR="00C11D00" w:rsidRPr="00BD29AA" w:rsidRDefault="00E94A0D" w:rsidP="00C11D00">
            <w:pPr>
              <w:jc w:val="both"/>
            </w:pPr>
            <w:r>
              <w:t>–</w:t>
            </w:r>
            <w:r w:rsidR="00C11D00" w:rsidRPr="00BD29AA">
              <w:t xml:space="preserve"> Uredba o omejevalnih ukrepih proti Libiji (</w:t>
            </w:r>
            <w:r w:rsidR="00F32251" w:rsidRPr="00F32251">
              <w:t xml:space="preserve">Uradni list RS, št. </w:t>
            </w:r>
            <w:r w:rsidR="00C11D00" w:rsidRPr="00BD29AA">
              <w:t>108/05)</w:t>
            </w:r>
            <w:r w:rsidR="00942FCE">
              <w:t>,</w:t>
            </w:r>
          </w:p>
          <w:p w:rsidR="00A01349" w:rsidRDefault="00E94A0D" w:rsidP="00C11D00">
            <w:pPr>
              <w:jc w:val="both"/>
            </w:pPr>
            <w:r>
              <w:t>–</w:t>
            </w:r>
            <w:r w:rsidR="00C11D00" w:rsidRPr="00BD29AA">
              <w:t xml:space="preserve"> Uredba o omejevalnih ukrepih proti Mjanmaru (Burmi) </w:t>
            </w:r>
            <w:r w:rsidR="00F70835" w:rsidRPr="00BD29AA">
              <w:t>(Uradni list RS, št. 108/05, 127/06 – ZOUPAMO in 94/07)</w:t>
            </w:r>
            <w:r w:rsidR="000B02A4" w:rsidRPr="00BD29AA">
              <w:t xml:space="preserve">, razen 9. </w:t>
            </w:r>
            <w:r w:rsidR="00942FCE" w:rsidRPr="00BD29AA">
              <w:t>Č</w:t>
            </w:r>
            <w:r w:rsidR="000B02A4" w:rsidRPr="00BD29AA">
              <w:t>lena</w:t>
            </w:r>
            <w:r w:rsidR="00942FCE">
              <w:t>,</w:t>
            </w:r>
          </w:p>
          <w:p w:rsidR="00C11D00" w:rsidRPr="00BD29AA" w:rsidRDefault="00E94A0D" w:rsidP="00C11D00">
            <w:pPr>
              <w:jc w:val="both"/>
            </w:pPr>
            <w:r>
              <w:t>–</w:t>
            </w:r>
            <w:r w:rsidR="00C11D00" w:rsidRPr="00BD29AA">
              <w:t xml:space="preserve"> Uredba o omejevalnih ukrepih proti Zimbabveju (</w:t>
            </w:r>
            <w:r w:rsidR="00F32251" w:rsidRPr="00F32251">
              <w:t xml:space="preserve">Uradni list RS, št. </w:t>
            </w:r>
            <w:r w:rsidR="00C11D00" w:rsidRPr="00BD29AA">
              <w:t>108/05)</w:t>
            </w:r>
            <w:r w:rsidR="00942FCE">
              <w:t>,</w:t>
            </w:r>
          </w:p>
          <w:p w:rsidR="00C11D00" w:rsidRPr="00BD29AA" w:rsidRDefault="00E94A0D" w:rsidP="00C11D00">
            <w:pPr>
              <w:jc w:val="both"/>
            </w:pPr>
            <w:r>
              <w:t>–</w:t>
            </w:r>
            <w:r w:rsidR="00C11D00" w:rsidRPr="00BD29AA">
              <w:t xml:space="preserve"> Uredba o posebnih omejevalnih ukrepih za nekatere osebe in subjekte zaradi boja proti terorizmu (</w:t>
            </w:r>
            <w:r w:rsidR="00F32251" w:rsidRPr="00F32251">
              <w:t xml:space="preserve">Uradni list RS, št. </w:t>
            </w:r>
            <w:r w:rsidR="00C11D00" w:rsidRPr="00BD29AA">
              <w:t>67/05)</w:t>
            </w:r>
            <w:r w:rsidR="00942FCE">
              <w:t>,</w:t>
            </w:r>
          </w:p>
          <w:p w:rsidR="00C11D00" w:rsidRPr="0016767B" w:rsidRDefault="00E94A0D" w:rsidP="00C11D00">
            <w:pPr>
              <w:jc w:val="both"/>
            </w:pPr>
            <w:r>
              <w:t>–</w:t>
            </w:r>
            <w:r w:rsidR="00C11D00" w:rsidRPr="00BD29AA">
              <w:t xml:space="preserve"> Uredba o izvajanju sistema potrjevanja procesa Kimberley v mednarodni trgovini s surovimi diamanti (</w:t>
            </w:r>
            <w:r w:rsidR="00F32251" w:rsidRPr="00F32251">
              <w:t xml:space="preserve">Uradni list RS, št. </w:t>
            </w:r>
            <w:r w:rsidR="00C11D00" w:rsidRPr="00BD29AA">
              <w:t>87/04)</w:t>
            </w:r>
            <w:r w:rsidR="006A6D5E" w:rsidRPr="00BD29AA">
              <w:t xml:space="preserve">, razen 3. </w:t>
            </w:r>
            <w:r w:rsidR="00942FCE" w:rsidRPr="00BD29AA">
              <w:t>Č</w:t>
            </w:r>
            <w:r w:rsidR="006A6D5E" w:rsidRPr="00BD29AA">
              <w:t>lena</w:t>
            </w:r>
            <w:r w:rsidR="00942FCE">
              <w:t>,</w:t>
            </w:r>
          </w:p>
          <w:p w:rsidR="00C11D00" w:rsidRPr="0016767B" w:rsidRDefault="00E94A0D" w:rsidP="00C11D00">
            <w:pPr>
              <w:jc w:val="both"/>
            </w:pPr>
            <w:r>
              <w:t>–</w:t>
            </w:r>
            <w:r w:rsidR="00C11D00" w:rsidRPr="0016767B">
              <w:t xml:space="preserve"> Uredba o dopolnitvah uredbe o omejevanju in nadzoru uvoza in izvoza surovih diamantov (</w:t>
            </w:r>
            <w:r w:rsidR="00F32251" w:rsidRPr="00F32251">
              <w:t xml:space="preserve">Uradni list RS, št. </w:t>
            </w:r>
            <w:r w:rsidR="00C11D00" w:rsidRPr="0016767B">
              <w:t>8/04)</w:t>
            </w:r>
            <w:r w:rsidR="00942FCE">
              <w:t>,</w:t>
            </w:r>
          </w:p>
          <w:p w:rsidR="00C11D00" w:rsidRPr="0016767B" w:rsidRDefault="00E94A0D" w:rsidP="00C11D00">
            <w:pPr>
              <w:jc w:val="both"/>
            </w:pPr>
            <w:r>
              <w:t>–</w:t>
            </w:r>
            <w:r w:rsidR="00C11D00" w:rsidRPr="0016767B">
              <w:t xml:space="preserve"> Uredba o spremembi uredbe o omejevanju in nadzoru uvoza in izvoza surovih diamantov (</w:t>
            </w:r>
            <w:r w:rsidR="00F32251" w:rsidRPr="00F32251">
              <w:t xml:space="preserve">Uradni list RS, št. </w:t>
            </w:r>
            <w:r w:rsidR="00C11D00" w:rsidRPr="0016767B">
              <w:t>114/03)</w:t>
            </w:r>
            <w:r w:rsidR="00942FCE">
              <w:t>,</w:t>
            </w:r>
          </w:p>
          <w:p w:rsidR="00B70314" w:rsidRDefault="00E94A0D" w:rsidP="00C11D00">
            <w:pPr>
              <w:jc w:val="both"/>
            </w:pPr>
            <w:r>
              <w:t>–</w:t>
            </w:r>
            <w:r w:rsidR="00C11D00" w:rsidRPr="0016767B">
              <w:t xml:space="preserve"> Uredba o ukrepih proti Iraku </w:t>
            </w:r>
            <w:r w:rsidR="006F0979" w:rsidRPr="0016767B">
              <w:t>(Uradni list RS, št. 79/01, 11/03, 58/03, 8/04 in 127/06 – ZOUPAMO)</w:t>
            </w:r>
            <w:r w:rsidR="00F32251">
              <w:t>.</w:t>
            </w:r>
            <w:r w:rsidR="006F0979" w:rsidRPr="0016767B" w:rsidDel="006F0979">
              <w:t xml:space="preserve"> </w:t>
            </w:r>
          </w:p>
          <w:p w:rsidR="00A01349" w:rsidRPr="0016767B" w:rsidRDefault="00A01349" w:rsidP="00C11D00">
            <w:pPr>
              <w:jc w:val="both"/>
            </w:pPr>
          </w:p>
          <w:p w:rsidR="00B70314" w:rsidRPr="0016767B" w:rsidRDefault="00B70314" w:rsidP="00C11D00">
            <w:pPr>
              <w:jc w:val="both"/>
            </w:pPr>
            <w:r w:rsidRPr="0016767B">
              <w:t xml:space="preserve">(3) Z </w:t>
            </w:r>
            <w:r w:rsidR="004C2974">
              <w:t xml:space="preserve">dnem uveljavitve </w:t>
            </w:r>
            <w:r w:rsidRPr="0016767B">
              <w:t>tega zakona</w:t>
            </w:r>
            <w:r w:rsidR="00190099" w:rsidRPr="0016767B">
              <w:t xml:space="preserve"> se prenehajo</w:t>
            </w:r>
            <w:r w:rsidRPr="0016767B">
              <w:t xml:space="preserve"> uporabljati naslednj</w:t>
            </w:r>
            <w:r w:rsidR="00190099" w:rsidRPr="0016767B">
              <w:t>i</w:t>
            </w:r>
            <w:r w:rsidR="00A04444">
              <w:t xml:space="preserve"> </w:t>
            </w:r>
            <w:r w:rsidR="00190099" w:rsidRPr="0016767B">
              <w:t>predpisi</w:t>
            </w:r>
            <w:r w:rsidRPr="0016767B">
              <w:t>:</w:t>
            </w:r>
          </w:p>
          <w:p w:rsidR="00B70314" w:rsidRPr="0016767B" w:rsidRDefault="00B70314" w:rsidP="00C11D00">
            <w:pPr>
              <w:jc w:val="both"/>
            </w:pPr>
          </w:p>
          <w:p w:rsidR="00AE7FAC" w:rsidRPr="0016767B" w:rsidRDefault="00F17795" w:rsidP="00C11D00">
            <w:pPr>
              <w:jc w:val="both"/>
            </w:pPr>
            <w:r>
              <w:t>–</w:t>
            </w:r>
            <w:r w:rsidR="00C11D00" w:rsidRPr="0016767B">
              <w:t xml:space="preserve"> Uredba o izvajanju resolucije Varnostnega sveta OZN, št. 1160/1998 </w:t>
            </w:r>
            <w:r w:rsidR="00B70314" w:rsidRPr="0016767B">
              <w:t>(</w:t>
            </w:r>
            <w:r w:rsidR="00F32251" w:rsidRPr="00F32251">
              <w:t xml:space="preserve">Uradni list RS, št. </w:t>
            </w:r>
            <w:r w:rsidR="00C11D00" w:rsidRPr="0016767B">
              <w:t>35/98</w:t>
            </w:r>
            <w:r w:rsidR="00B70314" w:rsidRPr="0016767B">
              <w:t>)</w:t>
            </w:r>
            <w:r>
              <w:t>,</w:t>
            </w:r>
            <w:r w:rsidR="00C11D00" w:rsidRPr="0016767B">
              <w:t xml:space="preserve"> </w:t>
            </w:r>
          </w:p>
          <w:p w:rsidR="00C11D00" w:rsidRPr="0016767B" w:rsidRDefault="00F17795" w:rsidP="00C11D00">
            <w:pPr>
              <w:jc w:val="both"/>
            </w:pPr>
            <w:r>
              <w:t>–</w:t>
            </w:r>
            <w:r w:rsidR="00AE7FAC" w:rsidRPr="00EC5055">
              <w:t xml:space="preserve"> </w:t>
            </w:r>
            <w:r w:rsidR="00C11D00" w:rsidRPr="00EC5055">
              <w:t>Zakon o uvedbi sankcij proti Zvezni republiki Jugoslaviji (ZUSZRJ) (</w:t>
            </w:r>
            <w:r w:rsidR="00F32251" w:rsidRPr="00F32251">
              <w:t xml:space="preserve">Uradni list RS, št. </w:t>
            </w:r>
            <w:r w:rsidR="00C11D00" w:rsidRPr="00EC5055">
              <w:t>50/99)</w:t>
            </w:r>
            <w:r>
              <w:t>,</w:t>
            </w:r>
          </w:p>
          <w:p w:rsidR="00190099" w:rsidRDefault="00F17795" w:rsidP="00190099">
            <w:pPr>
              <w:jc w:val="both"/>
            </w:pPr>
            <w:r>
              <w:t>–</w:t>
            </w:r>
            <w:r w:rsidR="00190099" w:rsidRPr="0016767B">
              <w:t xml:space="preserve"> Uredba o preklicu sankcij proti Zvezni republiki Jugoslaviji (</w:t>
            </w:r>
            <w:r w:rsidR="00F32251" w:rsidRPr="00F32251">
              <w:t xml:space="preserve">Uradni list RS, št. </w:t>
            </w:r>
            <w:r w:rsidR="00190099" w:rsidRPr="0016767B">
              <w:t>99/00)</w:t>
            </w:r>
            <w:r w:rsidR="00F32251">
              <w:t>.</w:t>
            </w:r>
          </w:p>
          <w:p w:rsidR="00C11D00" w:rsidRDefault="00C11D00" w:rsidP="00C11D00"/>
          <w:p w:rsidR="00B75012" w:rsidRDefault="00B75012" w:rsidP="00B75012">
            <w:pPr>
              <w:pStyle w:val="Odstavekseznama"/>
            </w:pPr>
          </w:p>
          <w:p w:rsidR="00DA1E21" w:rsidRPr="00DA1E21" w:rsidRDefault="00E522E0" w:rsidP="001C4FA4">
            <w:pPr>
              <w:ind w:left="360"/>
              <w:jc w:val="center"/>
            </w:pPr>
            <w:r>
              <w:t xml:space="preserve">7. </w:t>
            </w:r>
            <w:r w:rsidR="00DA1E21" w:rsidRPr="00DA1E21">
              <w:t>člen</w:t>
            </w:r>
          </w:p>
          <w:p w:rsidR="00DA1E21" w:rsidRPr="00DA1E21" w:rsidRDefault="00DA1E21" w:rsidP="00DA1E21">
            <w:pPr>
              <w:jc w:val="center"/>
            </w:pPr>
            <w:r w:rsidRPr="00DA1E21">
              <w:t>(začetek veljavnosti)</w:t>
            </w:r>
          </w:p>
          <w:p w:rsidR="00DA1E21" w:rsidRPr="00DA1E21" w:rsidRDefault="00DA1E21" w:rsidP="00DA1E21"/>
          <w:p w:rsidR="00DA1E21" w:rsidRPr="00DA1E21" w:rsidRDefault="00DA1E21" w:rsidP="00EF016C">
            <w:pPr>
              <w:jc w:val="both"/>
            </w:pPr>
            <w:r w:rsidRPr="00DA1E21">
              <w:t>Ta zakon začne veljati petnajsti dan po objavi v Uradnem listu Republike Slovenije.</w:t>
            </w:r>
          </w:p>
          <w:p w:rsidR="00DA1E21" w:rsidRPr="003F1703" w:rsidRDefault="00DA1E21" w:rsidP="00DA1E21">
            <w:pPr>
              <w:pStyle w:val="Poglavje"/>
              <w:spacing w:before="0" w:after="0" w:line="360" w:lineRule="auto"/>
              <w:jc w:val="left"/>
              <w:rPr>
                <w:sz w:val="20"/>
                <w:szCs w:val="20"/>
              </w:rPr>
            </w:pPr>
          </w:p>
        </w:tc>
      </w:tr>
    </w:tbl>
    <w:p w:rsidR="00420A09" w:rsidRDefault="00420A09">
      <w:r>
        <w:rPr>
          <w:b/>
        </w:rPr>
        <w:lastRenderedPageBreak/>
        <w:br w:type="page"/>
      </w:r>
    </w:p>
    <w:tbl>
      <w:tblPr>
        <w:tblW w:w="0" w:type="auto"/>
        <w:tblLook w:val="04A0" w:firstRow="1" w:lastRow="0" w:firstColumn="1" w:lastColumn="0" w:noHBand="0" w:noVBand="1"/>
      </w:tblPr>
      <w:tblGrid>
        <w:gridCol w:w="9072"/>
      </w:tblGrid>
      <w:tr w:rsidR="00241AE5" w:rsidRPr="003F1703" w:rsidTr="00495061">
        <w:tc>
          <w:tcPr>
            <w:tcW w:w="9072" w:type="dxa"/>
          </w:tcPr>
          <w:p w:rsidR="00241AE5" w:rsidRPr="003F1703" w:rsidRDefault="00241AE5" w:rsidP="00230914">
            <w:pPr>
              <w:pStyle w:val="Poglavje"/>
              <w:spacing w:before="0" w:after="0" w:line="360" w:lineRule="auto"/>
              <w:jc w:val="left"/>
              <w:rPr>
                <w:sz w:val="20"/>
                <w:szCs w:val="20"/>
              </w:rPr>
            </w:pPr>
            <w:r w:rsidRPr="003F1703">
              <w:rPr>
                <w:sz w:val="20"/>
                <w:szCs w:val="20"/>
              </w:rPr>
              <w:lastRenderedPageBreak/>
              <w:t>III. OBRAZLOŽITEV</w:t>
            </w:r>
          </w:p>
        </w:tc>
      </w:tr>
      <w:tr w:rsidR="00241AE5" w:rsidRPr="003F1703" w:rsidTr="00495061">
        <w:tc>
          <w:tcPr>
            <w:tcW w:w="9072" w:type="dxa"/>
          </w:tcPr>
          <w:p w:rsidR="00AC1D68" w:rsidRDefault="00AC1D68" w:rsidP="00230914">
            <w:pPr>
              <w:pStyle w:val="Neotevilenodstavek"/>
              <w:spacing w:before="0" w:after="0" w:line="360" w:lineRule="auto"/>
              <w:rPr>
                <w:b/>
                <w:sz w:val="20"/>
                <w:szCs w:val="20"/>
              </w:rPr>
            </w:pPr>
          </w:p>
          <w:p w:rsidR="00D90629" w:rsidRPr="00AC1D68" w:rsidRDefault="00D90629" w:rsidP="00230914">
            <w:pPr>
              <w:pStyle w:val="Neotevilenodstavek"/>
              <w:spacing w:before="0" w:after="0" w:line="360" w:lineRule="auto"/>
              <w:rPr>
                <w:b/>
                <w:sz w:val="20"/>
                <w:szCs w:val="20"/>
              </w:rPr>
            </w:pPr>
            <w:r w:rsidRPr="00AC1D68">
              <w:rPr>
                <w:b/>
                <w:sz w:val="20"/>
                <w:szCs w:val="20"/>
              </w:rPr>
              <w:t>K 1. členu</w:t>
            </w:r>
          </w:p>
          <w:p w:rsidR="004D3FFC" w:rsidRDefault="002721BE" w:rsidP="004D3FFC">
            <w:pPr>
              <w:pStyle w:val="Neotevilenodstavek"/>
              <w:spacing w:line="360" w:lineRule="auto"/>
              <w:rPr>
                <w:sz w:val="20"/>
                <w:szCs w:val="20"/>
              </w:rPr>
            </w:pPr>
            <w:r>
              <w:rPr>
                <w:sz w:val="20"/>
                <w:szCs w:val="20"/>
              </w:rPr>
              <w:t xml:space="preserve">V novem </w:t>
            </w:r>
            <w:r w:rsidR="0063301B">
              <w:rPr>
                <w:sz w:val="20"/>
                <w:szCs w:val="20"/>
              </w:rPr>
              <w:t xml:space="preserve">četrtem </w:t>
            </w:r>
            <w:r>
              <w:rPr>
                <w:sz w:val="20"/>
                <w:szCs w:val="20"/>
              </w:rPr>
              <w:t xml:space="preserve">odstavku se ureja problematika, na katero je opozoril </w:t>
            </w:r>
            <w:r w:rsidR="00D90629" w:rsidRPr="00D90629">
              <w:rPr>
                <w:sz w:val="20"/>
                <w:szCs w:val="20"/>
              </w:rPr>
              <w:t>Odbor Sveta Evrope MONEYVAL (Committee of Experts on the Evaluation of Anti-Money Laundering Measures and the Financing of Terrorism) v letih 2016 in 2017</w:t>
            </w:r>
            <w:r>
              <w:rPr>
                <w:sz w:val="20"/>
                <w:szCs w:val="20"/>
              </w:rPr>
              <w:t>, ko je</w:t>
            </w:r>
            <w:r w:rsidR="00D90629" w:rsidRPr="00D90629">
              <w:rPr>
                <w:sz w:val="20"/>
                <w:szCs w:val="20"/>
              </w:rPr>
              <w:t xml:space="preserve"> izvedel peto ocenjevanje ukrepov Slovenije, med drugim na področju financiranja terorizma</w:t>
            </w:r>
            <w:r w:rsidR="004D3FFC">
              <w:rPr>
                <w:sz w:val="20"/>
                <w:szCs w:val="20"/>
              </w:rPr>
              <w:t xml:space="preserve"> in neproliferacije</w:t>
            </w:r>
            <w:r w:rsidR="00D90629" w:rsidRPr="00D90629">
              <w:rPr>
                <w:sz w:val="20"/>
                <w:szCs w:val="20"/>
              </w:rPr>
              <w:t xml:space="preserve">. V poročilu, ki je bilo objavljeno 3. </w:t>
            </w:r>
            <w:r w:rsidR="00F17795">
              <w:rPr>
                <w:sz w:val="20"/>
                <w:szCs w:val="20"/>
              </w:rPr>
              <w:t>avgusta</w:t>
            </w:r>
            <w:r w:rsidR="00D90629" w:rsidRPr="00D90629">
              <w:rPr>
                <w:sz w:val="20"/>
                <w:szCs w:val="20"/>
              </w:rPr>
              <w:t xml:space="preserve"> 2017 (http://www.coe.int/en/web/moneyval/-/moneyval-publishes-its-latest-report-on-slovenia), tudi ugotavlja, da se Slovenija – podobno kot druge države članice EU – pri uvrstitvi takih oseb na sankcijski seznam po resoluciji 1267 (1999) Varnostnega sveta Organizacije združenih narodov in poznejših resolucij</w:t>
            </w:r>
            <w:r w:rsidR="00F17795">
              <w:rPr>
                <w:sz w:val="20"/>
                <w:szCs w:val="20"/>
              </w:rPr>
              <w:t>ah</w:t>
            </w:r>
            <w:r w:rsidR="00D90629" w:rsidRPr="00D90629">
              <w:rPr>
                <w:sz w:val="20"/>
                <w:szCs w:val="20"/>
              </w:rPr>
              <w:t>, s katerimi je bila novelirana, o omejevalnih ukrepih proti ISIL in Al Kaidi ter osebam, skupinam, podjetjem in subjektom, povezanim z njimi (RVSZN 1267), zanaša predvsem na izvajanje na ravni EU</w:t>
            </w:r>
            <w:r w:rsidR="004D3FFC">
              <w:rPr>
                <w:sz w:val="20"/>
                <w:szCs w:val="20"/>
              </w:rPr>
              <w:t>. Enako je ugotovil tudi pri izvajanju omejevalnih ukrepov proti DLRK s področja neproliferacije.</w:t>
            </w:r>
          </w:p>
          <w:p w:rsidR="00D90629" w:rsidRPr="00D90629" w:rsidRDefault="00D90629" w:rsidP="00D90629">
            <w:pPr>
              <w:pStyle w:val="Neotevilenodstavek"/>
              <w:spacing w:line="360" w:lineRule="auto"/>
              <w:rPr>
                <w:sz w:val="20"/>
                <w:szCs w:val="20"/>
              </w:rPr>
            </w:pPr>
            <w:r w:rsidRPr="00D90629">
              <w:rPr>
                <w:sz w:val="20"/>
                <w:szCs w:val="20"/>
              </w:rPr>
              <w:t xml:space="preserve">EU izvaja </w:t>
            </w:r>
            <w:r w:rsidR="004D3FFC">
              <w:rPr>
                <w:sz w:val="20"/>
                <w:szCs w:val="20"/>
              </w:rPr>
              <w:t xml:space="preserve">vse resolucije </w:t>
            </w:r>
            <w:r w:rsidRPr="00D90629">
              <w:rPr>
                <w:sz w:val="20"/>
                <w:szCs w:val="20"/>
              </w:rPr>
              <w:t xml:space="preserve">VSZN z </w:t>
            </w:r>
            <w:r w:rsidR="004D3FFC">
              <w:rPr>
                <w:sz w:val="20"/>
                <w:szCs w:val="20"/>
              </w:rPr>
              <w:t>ustreznimi uredbami</w:t>
            </w:r>
            <w:r w:rsidRPr="00D90629">
              <w:rPr>
                <w:sz w:val="20"/>
                <w:szCs w:val="20"/>
              </w:rPr>
              <w:t>, ki vsebuje</w:t>
            </w:r>
            <w:r w:rsidR="004D3FFC">
              <w:rPr>
                <w:sz w:val="20"/>
                <w:szCs w:val="20"/>
              </w:rPr>
              <w:t>jo</w:t>
            </w:r>
            <w:r w:rsidRPr="00D90629">
              <w:rPr>
                <w:sz w:val="20"/>
                <w:szCs w:val="20"/>
              </w:rPr>
              <w:t xml:space="preserve"> tako prenos vsebinskih določb RVSZN o zamrznitvi sredstev kot tudi prenos seznama oseb v prilog</w:t>
            </w:r>
            <w:r w:rsidR="004D3FFC">
              <w:rPr>
                <w:sz w:val="20"/>
                <w:szCs w:val="20"/>
              </w:rPr>
              <w:t>ah</w:t>
            </w:r>
            <w:r w:rsidRPr="00D90629">
              <w:rPr>
                <w:sz w:val="20"/>
                <w:szCs w:val="20"/>
              </w:rPr>
              <w:t>. Po mnenju M</w:t>
            </w:r>
            <w:r w:rsidR="000F2E54">
              <w:rPr>
                <w:sz w:val="20"/>
                <w:szCs w:val="20"/>
              </w:rPr>
              <w:t>oneyval</w:t>
            </w:r>
            <w:r w:rsidRPr="00D90629">
              <w:rPr>
                <w:sz w:val="20"/>
                <w:szCs w:val="20"/>
              </w:rPr>
              <w:t xml:space="preserve">ovih strokovnjakov ukrepanje EU kljub precejšnji </w:t>
            </w:r>
            <w:r w:rsidR="000F2E54">
              <w:rPr>
                <w:sz w:val="20"/>
                <w:szCs w:val="20"/>
              </w:rPr>
              <w:t>sprotni izvedljivosti</w:t>
            </w:r>
            <w:r w:rsidR="000F2E54" w:rsidRPr="00D90629">
              <w:rPr>
                <w:sz w:val="20"/>
                <w:szCs w:val="20"/>
              </w:rPr>
              <w:t xml:space="preserve"> </w:t>
            </w:r>
            <w:r w:rsidRPr="00D90629">
              <w:rPr>
                <w:sz w:val="20"/>
                <w:szCs w:val="20"/>
              </w:rPr>
              <w:t xml:space="preserve">– od dopolnitve sankcijskega seznama VSZN do izvedbe po navedeni uredbi EU mine samo nekaj dni – ne ustreza določbam RVSZN, po katerih je treba uvrstitve oseb in </w:t>
            </w:r>
            <w:r w:rsidR="000F2E54">
              <w:rPr>
                <w:sz w:val="20"/>
                <w:szCs w:val="20"/>
              </w:rPr>
              <w:t xml:space="preserve">zaradi tega </w:t>
            </w:r>
            <w:r w:rsidRPr="00D90629">
              <w:rPr>
                <w:sz w:val="20"/>
                <w:szCs w:val="20"/>
              </w:rPr>
              <w:t xml:space="preserve">zamrznitev njihovih sredstev ter druge omejevalne ukrepe v zvezi s temi osebami za preprečitev financiranja terorizma izvesti takoj po njihovem sprejetju. </w:t>
            </w:r>
          </w:p>
          <w:p w:rsidR="00D90629" w:rsidRPr="00D90629" w:rsidRDefault="00D90629" w:rsidP="00D90629">
            <w:pPr>
              <w:pStyle w:val="Neotevilenodstavek"/>
              <w:spacing w:line="360" w:lineRule="auto"/>
              <w:rPr>
                <w:sz w:val="20"/>
                <w:szCs w:val="20"/>
              </w:rPr>
            </w:pPr>
            <w:r>
              <w:rPr>
                <w:sz w:val="20"/>
                <w:szCs w:val="20"/>
              </w:rPr>
              <w:t xml:space="preserve">Slovenija je na podlagi navedenega </w:t>
            </w:r>
            <w:r w:rsidR="00C91D18">
              <w:rPr>
                <w:sz w:val="20"/>
                <w:szCs w:val="20"/>
              </w:rPr>
              <w:t xml:space="preserve">z vsebinsko enako določbo, </w:t>
            </w:r>
            <w:r w:rsidR="00C91D18" w:rsidRPr="00C91D18">
              <w:rPr>
                <w:sz w:val="20"/>
                <w:szCs w:val="20"/>
              </w:rPr>
              <w:t xml:space="preserve">kot se predlaga za novi </w:t>
            </w:r>
            <w:r w:rsidR="0063301B">
              <w:rPr>
                <w:sz w:val="20"/>
                <w:szCs w:val="20"/>
              </w:rPr>
              <w:t xml:space="preserve">četrti </w:t>
            </w:r>
            <w:r w:rsidR="00C91D18" w:rsidRPr="00C91D18">
              <w:rPr>
                <w:sz w:val="20"/>
                <w:szCs w:val="20"/>
              </w:rPr>
              <w:t>stavek 3. člena tega zakona</w:t>
            </w:r>
            <w:r w:rsidR="00C91D18">
              <w:rPr>
                <w:sz w:val="20"/>
                <w:szCs w:val="20"/>
              </w:rPr>
              <w:t>, že</w:t>
            </w:r>
            <w:r w:rsidR="00C91D18" w:rsidRPr="00C91D18">
              <w:rPr>
                <w:sz w:val="20"/>
                <w:szCs w:val="20"/>
              </w:rPr>
              <w:t xml:space="preserve"> </w:t>
            </w:r>
            <w:r>
              <w:rPr>
                <w:sz w:val="20"/>
                <w:szCs w:val="20"/>
              </w:rPr>
              <w:t xml:space="preserve">novelirala </w:t>
            </w:r>
            <w:r w:rsidR="00C91D18">
              <w:rPr>
                <w:sz w:val="20"/>
                <w:szCs w:val="20"/>
              </w:rPr>
              <w:t>Uredbo</w:t>
            </w:r>
            <w:r w:rsidR="00C91D18" w:rsidRPr="00C91D18">
              <w:rPr>
                <w:sz w:val="20"/>
                <w:szCs w:val="20"/>
              </w:rPr>
              <w:t xml:space="preserve"> o spremembah in dopolnitvah Uredbe o omejevalnih ukrepih proti nekaterim osebam in subjektom, povezanim z mrežo Al Kaida, ter izvajanju Uredbe Sveta (ES) št. 881/2002 (Uradni list RS, št. 75/17)</w:t>
            </w:r>
            <w:r w:rsidR="00C91D18">
              <w:rPr>
                <w:sz w:val="20"/>
                <w:szCs w:val="20"/>
              </w:rPr>
              <w:t xml:space="preserve"> in Uredbo</w:t>
            </w:r>
            <w:r w:rsidR="00C91D18" w:rsidRPr="00C91D18">
              <w:rPr>
                <w:sz w:val="20"/>
                <w:szCs w:val="20"/>
              </w:rPr>
              <w:t xml:space="preserve"> o omejevalnih ukrepih proti Demokratični ljudski republiki Koreji (Uradni list RS, št. 58/19)</w:t>
            </w:r>
            <w:r>
              <w:rPr>
                <w:sz w:val="20"/>
                <w:szCs w:val="20"/>
              </w:rPr>
              <w:t xml:space="preserve">. Ker je problematika časovnega zamika med sprejetjem resolucij VSZN in ustreznih ukrepov na ravni EU enaka pri izvajanju vseh omejevalnih ukrepov, je smiselno navedeno ureditev poenotiti na ravni zakona. </w:t>
            </w:r>
            <w:r w:rsidRPr="00D90629">
              <w:rPr>
                <w:sz w:val="20"/>
                <w:szCs w:val="20"/>
              </w:rPr>
              <w:t>Določb</w:t>
            </w:r>
            <w:r>
              <w:rPr>
                <w:sz w:val="20"/>
                <w:szCs w:val="20"/>
              </w:rPr>
              <w:t>a novega tretjega stavka 3. člena</w:t>
            </w:r>
            <w:r w:rsidRPr="00D90629">
              <w:rPr>
                <w:sz w:val="20"/>
                <w:szCs w:val="20"/>
              </w:rPr>
              <w:t xml:space="preserve"> je bil</w:t>
            </w:r>
            <w:r>
              <w:rPr>
                <w:sz w:val="20"/>
                <w:szCs w:val="20"/>
              </w:rPr>
              <w:t>a</w:t>
            </w:r>
            <w:r w:rsidRPr="00D90629">
              <w:rPr>
                <w:sz w:val="20"/>
                <w:szCs w:val="20"/>
              </w:rPr>
              <w:t xml:space="preserve"> priprav</w:t>
            </w:r>
            <w:r>
              <w:rPr>
                <w:sz w:val="20"/>
                <w:szCs w:val="20"/>
              </w:rPr>
              <w:t>ljena</w:t>
            </w:r>
            <w:r w:rsidRPr="00D90629">
              <w:rPr>
                <w:sz w:val="20"/>
                <w:szCs w:val="20"/>
              </w:rPr>
              <w:t xml:space="preserve"> ob upoštevanju izključne pristojnosti EU na področju finančnih sankcij, tudi zamrznitve sredstev. Zato se sklicuje na objavljene in neposredno uporabljive </w:t>
            </w:r>
            <w:r w:rsidR="004D3FFC">
              <w:rPr>
                <w:sz w:val="20"/>
                <w:szCs w:val="20"/>
              </w:rPr>
              <w:t>uredbe EU</w:t>
            </w:r>
            <w:r w:rsidRPr="00D90629">
              <w:rPr>
                <w:sz w:val="20"/>
                <w:szCs w:val="20"/>
              </w:rPr>
              <w:t>, v katerih so določeni omejevalni ukrepi za osebe na sankcijskem seznamu in se bodo v Sloveniji ob dopolnitvi sankcijskega seznama OZN z novimi osebami uporabljale z dnem objave dopolnitve seznama na posebnem spletnem naslovu VSZN, na katerem se objavljajo dopolnitve tega seznama oseb. Hkrati se bo</w:t>
            </w:r>
            <w:r w:rsidR="004D3FFC">
              <w:rPr>
                <w:sz w:val="20"/>
                <w:szCs w:val="20"/>
              </w:rPr>
              <w:t>do</w:t>
            </w:r>
            <w:r w:rsidRPr="00D90629">
              <w:rPr>
                <w:sz w:val="20"/>
                <w:szCs w:val="20"/>
              </w:rPr>
              <w:t xml:space="preserve"> od takrat za te osebe uporabljal</w:t>
            </w:r>
            <w:r w:rsidR="004D3FFC">
              <w:rPr>
                <w:sz w:val="20"/>
                <w:szCs w:val="20"/>
              </w:rPr>
              <w:t>e</w:t>
            </w:r>
            <w:r w:rsidRPr="00D90629">
              <w:rPr>
                <w:sz w:val="20"/>
                <w:szCs w:val="20"/>
              </w:rPr>
              <w:t xml:space="preserve"> globe za kršitve določb naveden</w:t>
            </w:r>
            <w:r w:rsidR="004D3FFC">
              <w:rPr>
                <w:sz w:val="20"/>
                <w:szCs w:val="20"/>
              </w:rPr>
              <w:t>ih</w:t>
            </w:r>
            <w:r w:rsidRPr="00D90629">
              <w:rPr>
                <w:sz w:val="20"/>
                <w:szCs w:val="20"/>
              </w:rPr>
              <w:t xml:space="preserve"> uredb EU. Ta ureditev je začasna in velja samo do uveljavitve ustrezn</w:t>
            </w:r>
            <w:r w:rsidR="004D3FFC">
              <w:rPr>
                <w:sz w:val="20"/>
                <w:szCs w:val="20"/>
              </w:rPr>
              <w:t>ih</w:t>
            </w:r>
            <w:r w:rsidRPr="00D90629">
              <w:rPr>
                <w:sz w:val="20"/>
                <w:szCs w:val="20"/>
              </w:rPr>
              <w:t xml:space="preserve"> dopolnit</w:t>
            </w:r>
            <w:r w:rsidR="004D3FFC">
              <w:rPr>
                <w:sz w:val="20"/>
                <w:szCs w:val="20"/>
              </w:rPr>
              <w:t>e</w:t>
            </w:r>
            <w:r w:rsidRPr="00D90629">
              <w:rPr>
                <w:sz w:val="20"/>
                <w:szCs w:val="20"/>
              </w:rPr>
              <w:t xml:space="preserve">v priloge k </w:t>
            </w:r>
            <w:r w:rsidR="004D3FFC">
              <w:rPr>
                <w:sz w:val="20"/>
                <w:szCs w:val="20"/>
              </w:rPr>
              <w:t>uredbam EU</w:t>
            </w:r>
            <w:r w:rsidRPr="00D90629">
              <w:rPr>
                <w:sz w:val="20"/>
                <w:szCs w:val="20"/>
              </w:rPr>
              <w:t>, ki v skladu z navedenim sledi že v nekaj dneh po objavi dopolnitve sankcijskega seznama</w:t>
            </w:r>
            <w:r w:rsidR="004D3FFC">
              <w:rPr>
                <w:sz w:val="20"/>
                <w:szCs w:val="20"/>
              </w:rPr>
              <w:t xml:space="preserve"> v resoluciji VSZN</w:t>
            </w:r>
            <w:r w:rsidRPr="00D90629">
              <w:rPr>
                <w:sz w:val="20"/>
                <w:szCs w:val="20"/>
              </w:rPr>
              <w:t>. Po uveljavitvi dopolnitve prilog</w:t>
            </w:r>
            <w:r w:rsidR="004D3FFC">
              <w:rPr>
                <w:sz w:val="20"/>
                <w:szCs w:val="20"/>
              </w:rPr>
              <w:t>e</w:t>
            </w:r>
            <w:r w:rsidRPr="00D90629">
              <w:rPr>
                <w:sz w:val="20"/>
                <w:szCs w:val="20"/>
              </w:rPr>
              <w:t xml:space="preserve"> k </w:t>
            </w:r>
            <w:r w:rsidR="004D3FFC">
              <w:rPr>
                <w:sz w:val="20"/>
                <w:szCs w:val="20"/>
              </w:rPr>
              <w:t>posamezni uredbi EU</w:t>
            </w:r>
            <w:r w:rsidRPr="00D90629">
              <w:rPr>
                <w:sz w:val="20"/>
                <w:szCs w:val="20"/>
              </w:rPr>
              <w:t xml:space="preserve"> se bo uporabljala navedena uredba EU, slovenska </w:t>
            </w:r>
            <w:r w:rsidR="002A5E92">
              <w:rPr>
                <w:sz w:val="20"/>
                <w:szCs w:val="20"/>
              </w:rPr>
              <w:t>ureditev</w:t>
            </w:r>
            <w:r w:rsidR="002A5E92" w:rsidRPr="00D90629">
              <w:rPr>
                <w:sz w:val="20"/>
                <w:szCs w:val="20"/>
              </w:rPr>
              <w:t xml:space="preserve"> </w:t>
            </w:r>
            <w:r w:rsidRPr="00D90629">
              <w:rPr>
                <w:sz w:val="20"/>
                <w:szCs w:val="20"/>
              </w:rPr>
              <w:t xml:space="preserve">pa samo v delu, ki jo izvaja. </w:t>
            </w:r>
          </w:p>
          <w:p w:rsidR="00D90629" w:rsidRDefault="00D90629" w:rsidP="00D90629">
            <w:pPr>
              <w:pStyle w:val="Neotevilenodstavek"/>
              <w:spacing w:line="360" w:lineRule="auto"/>
              <w:rPr>
                <w:sz w:val="20"/>
                <w:szCs w:val="20"/>
              </w:rPr>
            </w:pPr>
            <w:r w:rsidRPr="00D90629">
              <w:rPr>
                <w:sz w:val="20"/>
                <w:szCs w:val="20"/>
              </w:rPr>
              <w:lastRenderedPageBreak/>
              <w:t xml:space="preserve">Velja omeniti, da se taka ureditev nanaša samo na dopolnitve seznama OZN, ker se pri črtanju s seznama uporablja tretji odstavek 3. člena </w:t>
            </w:r>
            <w:r w:rsidR="002A5E92">
              <w:rPr>
                <w:sz w:val="20"/>
                <w:szCs w:val="20"/>
              </w:rPr>
              <w:t>ZOUPAMO</w:t>
            </w:r>
            <w:r w:rsidRPr="00D90629">
              <w:rPr>
                <w:sz w:val="20"/>
                <w:szCs w:val="20"/>
              </w:rPr>
              <w:t>, po katerem predpis, s katerim Republika Slovenija uredi izvajanje omejevalnih ukrepov, ki jih določajo pravni akti EU in/ali OZN, preneha veljati ali se uporabljati takrat, ko prenehajo veljati ali se uporabljati ustrezni pravni akti EU in/ali OZN, za izvajanje katerih je bil sprejet, in v takem obsegu, kot prenehajo veljati ali se uporabljati ti pravni akti.</w:t>
            </w:r>
          </w:p>
          <w:p w:rsidR="003F12E2" w:rsidRDefault="007D70E7" w:rsidP="00D90629">
            <w:pPr>
              <w:pStyle w:val="Neotevilenodstavek"/>
              <w:spacing w:line="360" w:lineRule="auto"/>
              <w:rPr>
                <w:sz w:val="20"/>
                <w:szCs w:val="20"/>
              </w:rPr>
            </w:pPr>
            <w:r>
              <w:rPr>
                <w:sz w:val="20"/>
                <w:szCs w:val="20"/>
              </w:rPr>
              <w:t xml:space="preserve">V novem </w:t>
            </w:r>
            <w:r w:rsidR="0063301B">
              <w:rPr>
                <w:sz w:val="20"/>
                <w:szCs w:val="20"/>
              </w:rPr>
              <w:t xml:space="preserve">petem </w:t>
            </w:r>
            <w:r>
              <w:rPr>
                <w:sz w:val="20"/>
                <w:szCs w:val="20"/>
              </w:rPr>
              <w:t xml:space="preserve">odstavku se </w:t>
            </w:r>
            <w:r w:rsidR="006D5DAD">
              <w:rPr>
                <w:sz w:val="20"/>
                <w:szCs w:val="20"/>
              </w:rPr>
              <w:t xml:space="preserve">v prvem stavku </w:t>
            </w:r>
            <w:r>
              <w:rPr>
                <w:sz w:val="20"/>
                <w:szCs w:val="20"/>
              </w:rPr>
              <w:t>izrecno ureja dolžnost o</w:t>
            </w:r>
            <w:r w:rsidRPr="007D70E7">
              <w:rPr>
                <w:sz w:val="20"/>
                <w:szCs w:val="20"/>
              </w:rPr>
              <w:t>rgan</w:t>
            </w:r>
            <w:r>
              <w:rPr>
                <w:sz w:val="20"/>
                <w:szCs w:val="20"/>
              </w:rPr>
              <w:t>ov</w:t>
            </w:r>
            <w:r w:rsidRPr="007D70E7">
              <w:rPr>
                <w:sz w:val="20"/>
                <w:szCs w:val="20"/>
              </w:rPr>
              <w:t xml:space="preserve"> javne uprave in drug</w:t>
            </w:r>
            <w:r>
              <w:rPr>
                <w:sz w:val="20"/>
                <w:szCs w:val="20"/>
              </w:rPr>
              <w:t>ih</w:t>
            </w:r>
            <w:r w:rsidRPr="007D70E7">
              <w:rPr>
                <w:sz w:val="20"/>
                <w:szCs w:val="20"/>
              </w:rPr>
              <w:t xml:space="preserve"> oseb javnega prava ter nosilc</w:t>
            </w:r>
            <w:r>
              <w:rPr>
                <w:sz w:val="20"/>
                <w:szCs w:val="20"/>
              </w:rPr>
              <w:t>ev</w:t>
            </w:r>
            <w:r w:rsidRPr="007D70E7">
              <w:rPr>
                <w:sz w:val="20"/>
                <w:szCs w:val="20"/>
              </w:rPr>
              <w:t xml:space="preserve"> javnih pooblastil</w:t>
            </w:r>
            <w:r>
              <w:rPr>
                <w:sz w:val="20"/>
                <w:szCs w:val="20"/>
              </w:rPr>
              <w:t xml:space="preserve">, da uredijo vse potrebno za izvedbo sankcijskih seznamov v praksi. To je </w:t>
            </w:r>
            <w:r w:rsidR="003F12E2">
              <w:rPr>
                <w:sz w:val="20"/>
                <w:szCs w:val="20"/>
              </w:rPr>
              <w:t>seveda</w:t>
            </w:r>
            <w:r>
              <w:rPr>
                <w:sz w:val="20"/>
                <w:szCs w:val="20"/>
              </w:rPr>
              <w:t xml:space="preserve"> velja</w:t>
            </w:r>
            <w:r w:rsidR="008657CD">
              <w:rPr>
                <w:sz w:val="20"/>
                <w:szCs w:val="20"/>
              </w:rPr>
              <w:t>l</w:t>
            </w:r>
            <w:r>
              <w:rPr>
                <w:sz w:val="20"/>
                <w:szCs w:val="20"/>
              </w:rPr>
              <w:t>o že do zdaj, saj mora</w:t>
            </w:r>
            <w:r w:rsidR="003F12E2">
              <w:rPr>
                <w:sz w:val="20"/>
                <w:szCs w:val="20"/>
              </w:rPr>
              <w:t>jo</w:t>
            </w:r>
            <w:r>
              <w:rPr>
                <w:sz w:val="20"/>
                <w:szCs w:val="20"/>
              </w:rPr>
              <w:t xml:space="preserve"> vsi organi </w:t>
            </w:r>
            <w:r w:rsidR="003F12E2">
              <w:rPr>
                <w:sz w:val="20"/>
                <w:szCs w:val="20"/>
              </w:rPr>
              <w:t>ravnati</w:t>
            </w:r>
            <w:r>
              <w:rPr>
                <w:sz w:val="20"/>
                <w:szCs w:val="20"/>
              </w:rPr>
              <w:t xml:space="preserve"> v skladu z veljavnimi omejevalnimi ukrepi, vendar je bilo v praksi ugotovljeno, da je bila ozaveščenost o tem </w:t>
            </w:r>
            <w:r w:rsidR="00B60407">
              <w:rPr>
                <w:sz w:val="20"/>
                <w:szCs w:val="20"/>
              </w:rPr>
              <w:t xml:space="preserve">vsaj pri delu organov </w:t>
            </w:r>
            <w:r>
              <w:rPr>
                <w:sz w:val="20"/>
                <w:szCs w:val="20"/>
              </w:rPr>
              <w:t>pomanjkljiva</w:t>
            </w:r>
            <w:r w:rsidR="003F12E2">
              <w:rPr>
                <w:sz w:val="20"/>
                <w:szCs w:val="20"/>
              </w:rPr>
              <w:t>.</w:t>
            </w:r>
            <w:r>
              <w:rPr>
                <w:sz w:val="20"/>
                <w:szCs w:val="20"/>
              </w:rPr>
              <w:t xml:space="preserve"> </w:t>
            </w:r>
            <w:r w:rsidR="003F12E2">
              <w:rPr>
                <w:sz w:val="20"/>
                <w:szCs w:val="20"/>
              </w:rPr>
              <w:t>Z</w:t>
            </w:r>
            <w:r>
              <w:rPr>
                <w:sz w:val="20"/>
                <w:szCs w:val="20"/>
              </w:rPr>
              <w:t xml:space="preserve">ato je primerno, da se v zakonu ta </w:t>
            </w:r>
            <w:r w:rsidR="003F12E2">
              <w:rPr>
                <w:sz w:val="20"/>
                <w:szCs w:val="20"/>
              </w:rPr>
              <w:t xml:space="preserve">sicer </w:t>
            </w:r>
            <w:r>
              <w:rPr>
                <w:sz w:val="20"/>
                <w:szCs w:val="20"/>
              </w:rPr>
              <w:t xml:space="preserve">obstoječa dolžnost izrecno navede. </w:t>
            </w:r>
          </w:p>
          <w:p w:rsidR="006D5DAD" w:rsidRDefault="007D70E7" w:rsidP="00D90629">
            <w:pPr>
              <w:pStyle w:val="Neotevilenodstavek"/>
              <w:spacing w:line="360" w:lineRule="auto"/>
              <w:rPr>
                <w:sz w:val="20"/>
                <w:szCs w:val="20"/>
              </w:rPr>
            </w:pPr>
            <w:r>
              <w:rPr>
                <w:sz w:val="20"/>
                <w:szCs w:val="20"/>
              </w:rPr>
              <w:t xml:space="preserve">Ker na različnih področjih </w:t>
            </w:r>
            <w:r w:rsidR="008657CD">
              <w:rPr>
                <w:sz w:val="20"/>
                <w:szCs w:val="20"/>
              </w:rPr>
              <w:t xml:space="preserve">velja </w:t>
            </w:r>
            <w:r>
              <w:rPr>
                <w:sz w:val="20"/>
                <w:szCs w:val="20"/>
              </w:rPr>
              <w:t>različna zakonodaja, ki ureja konkretno ravnanje posameznih orga</w:t>
            </w:r>
            <w:r w:rsidR="003F12E2">
              <w:rPr>
                <w:sz w:val="20"/>
                <w:szCs w:val="20"/>
              </w:rPr>
              <w:t xml:space="preserve">nov, ta </w:t>
            </w:r>
            <w:r>
              <w:rPr>
                <w:sz w:val="20"/>
                <w:szCs w:val="20"/>
              </w:rPr>
              <w:t xml:space="preserve">stavek pri konkretnem ravnanju napotuje na </w:t>
            </w:r>
            <w:r w:rsidRPr="007D70E7">
              <w:rPr>
                <w:sz w:val="20"/>
                <w:szCs w:val="20"/>
              </w:rPr>
              <w:t xml:space="preserve">zakonodajo na </w:t>
            </w:r>
            <w:r>
              <w:rPr>
                <w:sz w:val="20"/>
                <w:szCs w:val="20"/>
              </w:rPr>
              <w:t>posameznem</w:t>
            </w:r>
            <w:r w:rsidRPr="007D70E7">
              <w:rPr>
                <w:sz w:val="20"/>
                <w:szCs w:val="20"/>
              </w:rPr>
              <w:t xml:space="preserve"> področju</w:t>
            </w:r>
            <w:r>
              <w:rPr>
                <w:sz w:val="20"/>
                <w:szCs w:val="20"/>
              </w:rPr>
              <w:t>, ki ureja možne ukrepe.</w:t>
            </w:r>
            <w:r w:rsidRPr="007D70E7">
              <w:rPr>
                <w:sz w:val="20"/>
                <w:szCs w:val="20"/>
              </w:rPr>
              <w:t xml:space="preserve"> </w:t>
            </w:r>
            <w:r w:rsidR="003F12E2">
              <w:rPr>
                <w:sz w:val="20"/>
                <w:szCs w:val="20"/>
              </w:rPr>
              <w:t>V</w:t>
            </w:r>
            <w:r w:rsidR="006D5DAD">
              <w:rPr>
                <w:sz w:val="20"/>
                <w:szCs w:val="20"/>
              </w:rPr>
              <w:t xml:space="preserve"> nekaterih primerih je </w:t>
            </w:r>
            <w:r w:rsidR="00B60407">
              <w:rPr>
                <w:sz w:val="20"/>
                <w:szCs w:val="20"/>
              </w:rPr>
              <w:t>tako n</w:t>
            </w:r>
            <w:r w:rsidR="008657CD">
              <w:rPr>
                <w:sz w:val="20"/>
                <w:szCs w:val="20"/>
              </w:rPr>
              <w:t xml:space="preserve">a </w:t>
            </w:r>
            <w:r w:rsidR="00B60407">
              <w:rPr>
                <w:sz w:val="20"/>
                <w:szCs w:val="20"/>
              </w:rPr>
              <w:t>pr</w:t>
            </w:r>
            <w:r w:rsidR="008657CD">
              <w:rPr>
                <w:sz w:val="20"/>
                <w:szCs w:val="20"/>
              </w:rPr>
              <w:t>imer</w:t>
            </w:r>
            <w:r w:rsidR="00B60407">
              <w:rPr>
                <w:sz w:val="20"/>
                <w:szCs w:val="20"/>
              </w:rPr>
              <w:t xml:space="preserve"> </w:t>
            </w:r>
            <w:r w:rsidR="006D5DAD">
              <w:rPr>
                <w:sz w:val="20"/>
                <w:szCs w:val="20"/>
              </w:rPr>
              <w:t xml:space="preserve">mogoče na podlagi sprejetih omejevalnih ukrepov v </w:t>
            </w:r>
            <w:r w:rsidR="002A5E92">
              <w:rPr>
                <w:sz w:val="20"/>
                <w:szCs w:val="20"/>
              </w:rPr>
              <w:t xml:space="preserve">podatkovno bazo, </w:t>
            </w:r>
            <w:r w:rsidR="006D5DAD">
              <w:rPr>
                <w:sz w:val="20"/>
                <w:szCs w:val="20"/>
              </w:rPr>
              <w:t>evidenc</w:t>
            </w:r>
            <w:r w:rsidR="003F12E2">
              <w:rPr>
                <w:sz w:val="20"/>
                <w:szCs w:val="20"/>
              </w:rPr>
              <w:t>o</w:t>
            </w:r>
            <w:r w:rsidR="002A5E92">
              <w:rPr>
                <w:sz w:val="20"/>
                <w:szCs w:val="20"/>
              </w:rPr>
              <w:t xml:space="preserve"> oziroma register </w:t>
            </w:r>
            <w:r w:rsidR="006D5DAD">
              <w:rPr>
                <w:sz w:val="20"/>
                <w:szCs w:val="20"/>
              </w:rPr>
              <w:t>vnesti ustrezne zaznambe, v drugih pa se spoštovanje omejitve ali prepovedi zagotovi na ravni posameznega posla ali transakcije</w:t>
            </w:r>
            <w:r w:rsidR="003F12E2">
              <w:rPr>
                <w:sz w:val="20"/>
                <w:szCs w:val="20"/>
              </w:rPr>
              <w:t xml:space="preserve"> ali pa še na kakšen tretji način</w:t>
            </w:r>
            <w:r w:rsidR="006D5DAD">
              <w:rPr>
                <w:sz w:val="20"/>
                <w:szCs w:val="20"/>
              </w:rPr>
              <w:t xml:space="preserve">. Zato je potrebna </w:t>
            </w:r>
            <w:r w:rsidR="008657CD">
              <w:rPr>
                <w:sz w:val="20"/>
                <w:szCs w:val="20"/>
              </w:rPr>
              <w:t>primerna prilagodljivost</w:t>
            </w:r>
            <w:r w:rsidR="006D5DAD">
              <w:rPr>
                <w:sz w:val="20"/>
                <w:szCs w:val="20"/>
              </w:rPr>
              <w:t xml:space="preserve">, </w:t>
            </w:r>
            <w:r w:rsidR="00B60407">
              <w:rPr>
                <w:sz w:val="20"/>
                <w:szCs w:val="20"/>
              </w:rPr>
              <w:t>ki omogoča ustrezno ravnanje v skladu s področno zakonodajo</w:t>
            </w:r>
            <w:r w:rsidR="006D5DAD">
              <w:rPr>
                <w:sz w:val="20"/>
                <w:szCs w:val="20"/>
              </w:rPr>
              <w:t xml:space="preserve">. </w:t>
            </w:r>
          </w:p>
          <w:p w:rsidR="00F26887" w:rsidRDefault="006D5DAD" w:rsidP="00D90629">
            <w:pPr>
              <w:pStyle w:val="Neotevilenodstavek"/>
              <w:spacing w:line="360" w:lineRule="auto"/>
              <w:rPr>
                <w:sz w:val="20"/>
                <w:szCs w:val="20"/>
              </w:rPr>
            </w:pPr>
            <w:r>
              <w:rPr>
                <w:sz w:val="20"/>
                <w:szCs w:val="20"/>
              </w:rPr>
              <w:t xml:space="preserve">Drugi stavek </w:t>
            </w:r>
            <w:r w:rsidR="0063301B">
              <w:rPr>
                <w:sz w:val="20"/>
                <w:szCs w:val="20"/>
              </w:rPr>
              <w:t xml:space="preserve">petega </w:t>
            </w:r>
            <w:r>
              <w:rPr>
                <w:sz w:val="20"/>
                <w:szCs w:val="20"/>
              </w:rPr>
              <w:t xml:space="preserve">odstavka </w:t>
            </w:r>
            <w:r w:rsidR="002A5E92">
              <w:rPr>
                <w:sz w:val="20"/>
                <w:szCs w:val="20"/>
              </w:rPr>
              <w:t xml:space="preserve">zaradi zagotovitve </w:t>
            </w:r>
            <w:r w:rsidR="008657CD">
              <w:rPr>
                <w:sz w:val="20"/>
                <w:szCs w:val="20"/>
              </w:rPr>
              <w:t xml:space="preserve">neprekinjenega </w:t>
            </w:r>
            <w:r w:rsidR="002A5E92">
              <w:rPr>
                <w:sz w:val="20"/>
                <w:szCs w:val="20"/>
              </w:rPr>
              <w:t xml:space="preserve">spremljanja sankcijskih seznamov </w:t>
            </w:r>
            <w:r>
              <w:rPr>
                <w:sz w:val="20"/>
                <w:szCs w:val="20"/>
              </w:rPr>
              <w:t>določa, da so s</w:t>
            </w:r>
            <w:r w:rsidR="007D70E7" w:rsidRPr="007D70E7">
              <w:rPr>
                <w:sz w:val="20"/>
                <w:szCs w:val="20"/>
              </w:rPr>
              <w:t xml:space="preserve">ubjekti iz </w:t>
            </w:r>
            <w:r>
              <w:rPr>
                <w:sz w:val="20"/>
                <w:szCs w:val="20"/>
              </w:rPr>
              <w:t>prvega</w:t>
            </w:r>
            <w:r w:rsidR="007D70E7" w:rsidRPr="007D70E7">
              <w:rPr>
                <w:sz w:val="20"/>
                <w:szCs w:val="20"/>
              </w:rPr>
              <w:t xml:space="preserve"> stavka dolžni spremljati sankcijske sezname</w:t>
            </w:r>
            <w:r w:rsidR="002A5E92">
              <w:rPr>
                <w:sz w:val="20"/>
                <w:szCs w:val="20"/>
              </w:rPr>
              <w:t>.</w:t>
            </w:r>
            <w:r w:rsidR="007D70E7" w:rsidRPr="007D70E7">
              <w:rPr>
                <w:sz w:val="20"/>
                <w:szCs w:val="20"/>
              </w:rPr>
              <w:t xml:space="preserve"> </w:t>
            </w:r>
            <w:r w:rsidR="002A5E92">
              <w:rPr>
                <w:sz w:val="20"/>
                <w:szCs w:val="20"/>
              </w:rPr>
              <w:t>Najbolj učinkovito lahko to storijo</w:t>
            </w:r>
            <w:r w:rsidR="007D70E7" w:rsidRPr="007D70E7">
              <w:rPr>
                <w:sz w:val="20"/>
                <w:szCs w:val="20"/>
              </w:rPr>
              <w:t xml:space="preserve"> prek elektronskega obveščanja, ki ga zagotavljata VSZN in EU. </w:t>
            </w:r>
            <w:r w:rsidR="00B33CB0">
              <w:rPr>
                <w:sz w:val="20"/>
                <w:szCs w:val="20"/>
              </w:rPr>
              <w:t xml:space="preserve">Zato </w:t>
            </w:r>
            <w:r w:rsidR="002A5E92">
              <w:rPr>
                <w:sz w:val="20"/>
                <w:szCs w:val="20"/>
              </w:rPr>
              <w:t>je določeno, da MZZ</w:t>
            </w:r>
            <w:r w:rsidR="007D70E7" w:rsidRPr="007D70E7">
              <w:rPr>
                <w:sz w:val="20"/>
                <w:szCs w:val="20"/>
              </w:rPr>
              <w:t xml:space="preserve"> pošlje članom </w:t>
            </w:r>
            <w:r w:rsidR="002A5E92">
              <w:rPr>
                <w:sz w:val="20"/>
                <w:szCs w:val="20"/>
              </w:rPr>
              <w:t>SKSOU</w:t>
            </w:r>
            <w:r w:rsidR="007D70E7" w:rsidRPr="007D70E7">
              <w:rPr>
                <w:sz w:val="20"/>
                <w:szCs w:val="20"/>
              </w:rPr>
              <w:t xml:space="preserve"> ustrezne podatke </w:t>
            </w:r>
            <w:r w:rsidR="00B33CB0">
              <w:rPr>
                <w:sz w:val="20"/>
                <w:szCs w:val="20"/>
              </w:rPr>
              <w:t xml:space="preserve">o možnosti </w:t>
            </w:r>
            <w:r w:rsidR="00B60407">
              <w:rPr>
                <w:sz w:val="20"/>
                <w:szCs w:val="20"/>
              </w:rPr>
              <w:t xml:space="preserve">za </w:t>
            </w:r>
            <w:r w:rsidR="007D70E7" w:rsidRPr="007D70E7">
              <w:rPr>
                <w:sz w:val="20"/>
                <w:szCs w:val="20"/>
              </w:rPr>
              <w:t xml:space="preserve">elektronsko obveščanje iz prejšnjega stavka, ki jih člani </w:t>
            </w:r>
            <w:r w:rsidR="008657CD">
              <w:rPr>
                <w:sz w:val="20"/>
                <w:szCs w:val="20"/>
              </w:rPr>
              <w:t xml:space="preserve">predložijo </w:t>
            </w:r>
            <w:r w:rsidR="007D70E7" w:rsidRPr="007D70E7">
              <w:rPr>
                <w:sz w:val="20"/>
                <w:szCs w:val="20"/>
              </w:rPr>
              <w:t>subjektom iz prvega stavka v okviru svojega področja pristojnosti</w:t>
            </w:r>
            <w:r w:rsidR="00733BE7">
              <w:rPr>
                <w:sz w:val="20"/>
                <w:szCs w:val="20"/>
              </w:rPr>
              <w:t xml:space="preserve"> ali pa jih uporabijo sami</w:t>
            </w:r>
            <w:r w:rsidR="007D70E7" w:rsidRPr="007D70E7">
              <w:rPr>
                <w:sz w:val="20"/>
                <w:szCs w:val="20"/>
              </w:rPr>
              <w:t>.</w:t>
            </w:r>
            <w:r w:rsidR="00B9155E">
              <w:rPr>
                <w:sz w:val="20"/>
                <w:szCs w:val="20"/>
              </w:rPr>
              <w:t xml:space="preserve"> S tem se želi zagotoviti stalno spremljanje sankcijskih seznamov, ki</w:t>
            </w:r>
            <w:r w:rsidR="00B60407">
              <w:rPr>
                <w:sz w:val="20"/>
                <w:szCs w:val="20"/>
              </w:rPr>
              <w:t xml:space="preserve"> je olajšano</w:t>
            </w:r>
            <w:r w:rsidR="00B9155E">
              <w:rPr>
                <w:sz w:val="20"/>
                <w:szCs w:val="20"/>
              </w:rPr>
              <w:t xml:space="preserve"> zaradi </w:t>
            </w:r>
            <w:r w:rsidR="00714F6D">
              <w:rPr>
                <w:sz w:val="20"/>
                <w:szCs w:val="20"/>
              </w:rPr>
              <w:t xml:space="preserve">vzpostavljenih </w:t>
            </w:r>
            <w:r w:rsidR="00B9155E">
              <w:rPr>
                <w:sz w:val="20"/>
                <w:szCs w:val="20"/>
              </w:rPr>
              <w:t xml:space="preserve">sistemov elektronskega obveščanja, ki jih zagotavljata tako Varnostni </w:t>
            </w:r>
            <w:r w:rsidR="00714F6D">
              <w:rPr>
                <w:sz w:val="20"/>
                <w:szCs w:val="20"/>
              </w:rPr>
              <w:t>s</w:t>
            </w:r>
            <w:r w:rsidR="00B9155E">
              <w:rPr>
                <w:sz w:val="20"/>
                <w:szCs w:val="20"/>
              </w:rPr>
              <w:t xml:space="preserve">vet OZN kot EU. Člani skupine </w:t>
            </w:r>
            <w:r w:rsidR="00B60407">
              <w:rPr>
                <w:sz w:val="20"/>
                <w:szCs w:val="20"/>
              </w:rPr>
              <w:t xml:space="preserve">bodo od MZZ </w:t>
            </w:r>
            <w:r w:rsidR="00B9155E">
              <w:rPr>
                <w:sz w:val="20"/>
                <w:szCs w:val="20"/>
              </w:rPr>
              <w:t>pr</w:t>
            </w:r>
            <w:r w:rsidR="00B60407">
              <w:rPr>
                <w:sz w:val="20"/>
                <w:szCs w:val="20"/>
              </w:rPr>
              <w:t>ejeli</w:t>
            </w:r>
            <w:r w:rsidR="00B9155E">
              <w:rPr>
                <w:sz w:val="20"/>
                <w:szCs w:val="20"/>
              </w:rPr>
              <w:t xml:space="preserve"> napotke, kako se </w:t>
            </w:r>
            <w:r w:rsidR="00B60407">
              <w:rPr>
                <w:sz w:val="20"/>
                <w:szCs w:val="20"/>
              </w:rPr>
              <w:t xml:space="preserve">je mogoče </w:t>
            </w:r>
            <w:r w:rsidR="00B9155E">
              <w:rPr>
                <w:sz w:val="20"/>
                <w:szCs w:val="20"/>
              </w:rPr>
              <w:t xml:space="preserve">naročiti na elektronsko obveščanje o seznamih, nato pa </w:t>
            </w:r>
            <w:r w:rsidR="00B60407">
              <w:rPr>
                <w:sz w:val="20"/>
                <w:szCs w:val="20"/>
              </w:rPr>
              <w:t xml:space="preserve">bodo </w:t>
            </w:r>
            <w:r w:rsidR="00B9155E">
              <w:rPr>
                <w:sz w:val="20"/>
                <w:szCs w:val="20"/>
              </w:rPr>
              <w:t>t</w:t>
            </w:r>
            <w:r w:rsidR="00B60407">
              <w:rPr>
                <w:sz w:val="20"/>
                <w:szCs w:val="20"/>
              </w:rPr>
              <w:t>e napotke</w:t>
            </w:r>
            <w:r w:rsidR="00B9155E">
              <w:rPr>
                <w:sz w:val="20"/>
                <w:szCs w:val="20"/>
              </w:rPr>
              <w:t xml:space="preserve"> </w:t>
            </w:r>
            <w:r w:rsidR="00714F6D">
              <w:rPr>
                <w:sz w:val="20"/>
                <w:szCs w:val="20"/>
              </w:rPr>
              <w:t xml:space="preserve">predložili </w:t>
            </w:r>
            <w:r w:rsidR="00B9155E">
              <w:rPr>
                <w:sz w:val="20"/>
                <w:szCs w:val="20"/>
              </w:rPr>
              <w:t>ustreznim subjektom s svojega področja</w:t>
            </w:r>
            <w:r w:rsidR="00B40AFB">
              <w:rPr>
                <w:sz w:val="20"/>
                <w:szCs w:val="20"/>
              </w:rPr>
              <w:t xml:space="preserve"> in</w:t>
            </w:r>
            <w:r w:rsidR="00733BE7">
              <w:rPr>
                <w:sz w:val="20"/>
                <w:szCs w:val="20"/>
              </w:rPr>
              <w:t xml:space="preserve"> lahko jih bodo uporabili tudi sami</w:t>
            </w:r>
            <w:r w:rsidR="00B9155E">
              <w:rPr>
                <w:sz w:val="20"/>
                <w:szCs w:val="20"/>
              </w:rPr>
              <w:t>.</w:t>
            </w:r>
            <w:r w:rsidR="00733BE7">
              <w:rPr>
                <w:sz w:val="20"/>
                <w:szCs w:val="20"/>
              </w:rPr>
              <w:t xml:space="preserve"> Tako bo lahko n</w:t>
            </w:r>
            <w:r w:rsidR="00B40AFB">
              <w:rPr>
                <w:sz w:val="20"/>
                <w:szCs w:val="20"/>
              </w:rPr>
              <w:t xml:space="preserve">a </w:t>
            </w:r>
            <w:r w:rsidR="00733BE7">
              <w:rPr>
                <w:sz w:val="20"/>
                <w:szCs w:val="20"/>
              </w:rPr>
              <w:t>pr</w:t>
            </w:r>
            <w:r w:rsidR="00B40AFB">
              <w:rPr>
                <w:sz w:val="20"/>
                <w:szCs w:val="20"/>
              </w:rPr>
              <w:t>imer</w:t>
            </w:r>
            <w:r w:rsidR="00733BE7">
              <w:rPr>
                <w:sz w:val="20"/>
                <w:szCs w:val="20"/>
              </w:rPr>
              <w:t xml:space="preserve"> </w:t>
            </w:r>
            <w:r w:rsidR="00B40AFB">
              <w:rPr>
                <w:sz w:val="20"/>
                <w:szCs w:val="20"/>
              </w:rPr>
              <w:t>m</w:t>
            </w:r>
            <w:r w:rsidR="00733BE7">
              <w:rPr>
                <w:sz w:val="20"/>
                <w:szCs w:val="20"/>
              </w:rPr>
              <w:t xml:space="preserve">inistrstvo za pravosodje, ki sodeluje v SKSOU, podatke, ki mu jih bo poslalo MZZ, </w:t>
            </w:r>
            <w:r w:rsidR="00B40AFB">
              <w:rPr>
                <w:sz w:val="20"/>
                <w:szCs w:val="20"/>
              </w:rPr>
              <w:t xml:space="preserve">predložilo </w:t>
            </w:r>
            <w:r w:rsidR="00733BE7">
              <w:rPr>
                <w:sz w:val="20"/>
                <w:szCs w:val="20"/>
              </w:rPr>
              <w:t>sodiščem, ki vodijo zemljiško knjigo ali sodni register, ta pa se bodo lahko naročila na elektronsko obveščanje. Po drugi strani pa n</w:t>
            </w:r>
            <w:r w:rsidR="00B40AFB">
              <w:rPr>
                <w:sz w:val="20"/>
                <w:szCs w:val="20"/>
              </w:rPr>
              <w:t xml:space="preserve">a </w:t>
            </w:r>
            <w:r w:rsidR="00733BE7">
              <w:rPr>
                <w:sz w:val="20"/>
                <w:szCs w:val="20"/>
              </w:rPr>
              <w:t>pr</w:t>
            </w:r>
            <w:r w:rsidR="00B40AFB">
              <w:rPr>
                <w:sz w:val="20"/>
                <w:szCs w:val="20"/>
              </w:rPr>
              <w:t>imer</w:t>
            </w:r>
            <w:r w:rsidR="00733BE7">
              <w:rPr>
                <w:sz w:val="20"/>
                <w:szCs w:val="20"/>
              </w:rPr>
              <w:t xml:space="preserve"> </w:t>
            </w:r>
            <w:r w:rsidR="00B40AFB">
              <w:rPr>
                <w:sz w:val="20"/>
                <w:szCs w:val="20"/>
              </w:rPr>
              <w:t>f</w:t>
            </w:r>
            <w:r w:rsidR="00733BE7">
              <w:rPr>
                <w:sz w:val="20"/>
                <w:szCs w:val="20"/>
              </w:rPr>
              <w:t>inančna uprava, ki sodeluje v SKSOU, lahko že sama koristno uporabi elektronsko obveščanje pri vodenju svojih evidenc.</w:t>
            </w:r>
            <w:r w:rsidR="00C772DB">
              <w:rPr>
                <w:sz w:val="20"/>
                <w:szCs w:val="20"/>
              </w:rPr>
              <w:t xml:space="preserve"> Zaradi zagotovitve dodatnih pojasnil glede izvajanja te določbe je v zadnjem stavku omogočeno, da SKSOU sprejme ustrezne smernice. </w:t>
            </w:r>
          </w:p>
          <w:p w:rsidR="006D5DAD" w:rsidRDefault="006D5DAD" w:rsidP="00D90629">
            <w:pPr>
              <w:pStyle w:val="Neotevilenodstavek"/>
              <w:spacing w:line="360" w:lineRule="auto"/>
              <w:rPr>
                <w:sz w:val="20"/>
                <w:szCs w:val="20"/>
              </w:rPr>
            </w:pPr>
          </w:p>
          <w:p w:rsidR="00F26887" w:rsidRPr="00AC1D68" w:rsidRDefault="00F26887" w:rsidP="00D90629">
            <w:pPr>
              <w:pStyle w:val="Neotevilenodstavek"/>
              <w:spacing w:line="360" w:lineRule="auto"/>
              <w:rPr>
                <w:b/>
                <w:sz w:val="20"/>
                <w:szCs w:val="20"/>
              </w:rPr>
            </w:pPr>
            <w:r w:rsidRPr="00AC1D68">
              <w:rPr>
                <w:b/>
                <w:sz w:val="20"/>
                <w:szCs w:val="20"/>
              </w:rPr>
              <w:t>K 2. členu:</w:t>
            </w:r>
          </w:p>
          <w:p w:rsidR="00F26887" w:rsidRDefault="00F26887" w:rsidP="00D90629">
            <w:pPr>
              <w:pStyle w:val="Neotevilenodstavek"/>
              <w:spacing w:line="360" w:lineRule="auto"/>
              <w:rPr>
                <w:sz w:val="20"/>
                <w:szCs w:val="20"/>
              </w:rPr>
            </w:pPr>
            <w:r>
              <w:rPr>
                <w:sz w:val="20"/>
                <w:szCs w:val="20"/>
              </w:rPr>
              <w:t xml:space="preserve">V praksi izvajanja </w:t>
            </w:r>
            <w:r w:rsidR="00BE6DAF">
              <w:rPr>
                <w:sz w:val="20"/>
                <w:szCs w:val="20"/>
              </w:rPr>
              <w:t>8. člena</w:t>
            </w:r>
            <w:r>
              <w:rPr>
                <w:sz w:val="20"/>
                <w:szCs w:val="20"/>
              </w:rPr>
              <w:t xml:space="preserve"> se je večkrat </w:t>
            </w:r>
            <w:r w:rsidR="003E5571">
              <w:rPr>
                <w:sz w:val="20"/>
                <w:szCs w:val="20"/>
              </w:rPr>
              <w:t xml:space="preserve">porajalo </w:t>
            </w:r>
            <w:r>
              <w:rPr>
                <w:sz w:val="20"/>
                <w:szCs w:val="20"/>
              </w:rPr>
              <w:t>vprašanje določanja pristojnih organov za odločanje o vlogah na podlagi predpisov</w:t>
            </w:r>
            <w:r w:rsidR="00520ADE">
              <w:rPr>
                <w:sz w:val="20"/>
                <w:szCs w:val="20"/>
              </w:rPr>
              <w:t xml:space="preserve"> o omejevalnih ukrepih</w:t>
            </w:r>
            <w:r>
              <w:rPr>
                <w:sz w:val="20"/>
                <w:szCs w:val="20"/>
              </w:rPr>
              <w:t xml:space="preserve">. </w:t>
            </w:r>
            <w:r w:rsidR="003E5571">
              <w:rPr>
                <w:sz w:val="20"/>
                <w:szCs w:val="20"/>
              </w:rPr>
              <w:t xml:space="preserve">Zdajšnja </w:t>
            </w:r>
            <w:r>
              <w:rPr>
                <w:sz w:val="20"/>
                <w:szCs w:val="20"/>
              </w:rPr>
              <w:t xml:space="preserve">ureditev je </w:t>
            </w:r>
            <w:r w:rsidR="00520ADE">
              <w:rPr>
                <w:sz w:val="20"/>
                <w:szCs w:val="20"/>
              </w:rPr>
              <w:t xml:space="preserve">bila </w:t>
            </w:r>
            <w:r>
              <w:rPr>
                <w:sz w:val="20"/>
                <w:szCs w:val="20"/>
              </w:rPr>
              <w:t xml:space="preserve">v zvezi s tem namenoma oblikovana splošno, zato da </w:t>
            </w:r>
            <w:r w:rsidR="00520ADE">
              <w:rPr>
                <w:sz w:val="20"/>
                <w:szCs w:val="20"/>
              </w:rPr>
              <w:t xml:space="preserve">je </w:t>
            </w:r>
            <w:r>
              <w:rPr>
                <w:sz w:val="20"/>
                <w:szCs w:val="20"/>
              </w:rPr>
              <w:t>omogoča</w:t>
            </w:r>
            <w:r w:rsidR="00520ADE">
              <w:rPr>
                <w:sz w:val="20"/>
                <w:szCs w:val="20"/>
              </w:rPr>
              <w:t>la</w:t>
            </w:r>
            <w:r>
              <w:rPr>
                <w:sz w:val="20"/>
                <w:szCs w:val="20"/>
              </w:rPr>
              <w:t xml:space="preserve"> ustrezno </w:t>
            </w:r>
            <w:r w:rsidR="003E5571">
              <w:rPr>
                <w:sz w:val="20"/>
                <w:szCs w:val="20"/>
              </w:rPr>
              <w:t>prilagodljiv</w:t>
            </w:r>
            <w:r>
              <w:rPr>
                <w:sz w:val="20"/>
                <w:szCs w:val="20"/>
              </w:rPr>
              <w:t xml:space="preserve">ost glede na </w:t>
            </w:r>
            <w:r>
              <w:rPr>
                <w:sz w:val="20"/>
                <w:szCs w:val="20"/>
              </w:rPr>
              <w:lastRenderedPageBreak/>
              <w:t xml:space="preserve">raznolikost vrst omejevalnih ukrepov. </w:t>
            </w:r>
          </w:p>
          <w:p w:rsidR="00BE6DAF" w:rsidRDefault="00F26887" w:rsidP="00D90629">
            <w:pPr>
              <w:pStyle w:val="Neotevilenodstavek"/>
              <w:spacing w:line="360" w:lineRule="auto"/>
              <w:rPr>
                <w:sz w:val="20"/>
                <w:szCs w:val="20"/>
              </w:rPr>
            </w:pPr>
            <w:r>
              <w:rPr>
                <w:sz w:val="20"/>
                <w:szCs w:val="20"/>
              </w:rPr>
              <w:t xml:space="preserve">Vendar pa se je izkazalo, da besedilo </w:t>
            </w:r>
            <w:r w:rsidR="00BE6DAF">
              <w:rPr>
                <w:sz w:val="20"/>
                <w:szCs w:val="20"/>
              </w:rPr>
              <w:t>drugega</w:t>
            </w:r>
            <w:r>
              <w:rPr>
                <w:sz w:val="20"/>
                <w:szCs w:val="20"/>
              </w:rPr>
              <w:t xml:space="preserve"> odstavka 8. člena ni povsem jasno </w:t>
            </w:r>
            <w:r w:rsidR="00BE6DAF">
              <w:rPr>
                <w:sz w:val="20"/>
                <w:szCs w:val="20"/>
              </w:rPr>
              <w:t>izražalo njegovega osnovnega namena</w:t>
            </w:r>
            <w:r>
              <w:rPr>
                <w:sz w:val="20"/>
                <w:szCs w:val="20"/>
              </w:rPr>
              <w:t xml:space="preserve">, da </w:t>
            </w:r>
            <w:r w:rsidR="00BE6DAF">
              <w:rPr>
                <w:sz w:val="20"/>
                <w:szCs w:val="20"/>
              </w:rPr>
              <w:t xml:space="preserve">organi odločajo o vlogah glede na področje omejevalnih ukrepov, na katero se </w:t>
            </w:r>
            <w:r w:rsidR="003E5571">
              <w:rPr>
                <w:sz w:val="20"/>
                <w:szCs w:val="20"/>
              </w:rPr>
              <w:t>posamezna</w:t>
            </w:r>
            <w:r w:rsidR="00BE6DAF">
              <w:rPr>
                <w:sz w:val="20"/>
                <w:szCs w:val="20"/>
              </w:rPr>
              <w:t xml:space="preserve"> vloga nanaša, kakor je to področje opredeljeno v predpisih OZN in EU. </w:t>
            </w:r>
          </w:p>
          <w:p w:rsidR="00A87DB2" w:rsidRDefault="00BE6DAF" w:rsidP="00D90629">
            <w:pPr>
              <w:pStyle w:val="Neotevilenodstavek"/>
              <w:spacing w:line="360" w:lineRule="auto"/>
              <w:rPr>
                <w:sz w:val="20"/>
                <w:szCs w:val="20"/>
              </w:rPr>
            </w:pPr>
            <w:r>
              <w:rPr>
                <w:sz w:val="20"/>
                <w:szCs w:val="20"/>
              </w:rPr>
              <w:t xml:space="preserve">Prav tako </w:t>
            </w:r>
            <w:r w:rsidR="00FE0D69">
              <w:rPr>
                <w:sz w:val="20"/>
                <w:szCs w:val="20"/>
              </w:rPr>
              <w:t>je</w:t>
            </w:r>
            <w:r w:rsidR="00F26887">
              <w:rPr>
                <w:sz w:val="20"/>
                <w:szCs w:val="20"/>
              </w:rPr>
              <w:t xml:space="preserve"> bilo treba vsaj na področjih, na katerih se pojavlja večina omejevalnih ukrepov, zaradi </w:t>
            </w:r>
            <w:r w:rsidR="003E5571">
              <w:rPr>
                <w:sz w:val="20"/>
                <w:szCs w:val="20"/>
              </w:rPr>
              <w:t xml:space="preserve">smotrnosti </w:t>
            </w:r>
            <w:r w:rsidR="00F26887">
              <w:rPr>
                <w:sz w:val="20"/>
                <w:szCs w:val="20"/>
              </w:rPr>
              <w:t xml:space="preserve">in jasnosti nekatere pristojne organe določiti v zakonu. </w:t>
            </w:r>
            <w:r w:rsidR="00F008A8">
              <w:rPr>
                <w:sz w:val="20"/>
                <w:szCs w:val="20"/>
              </w:rPr>
              <w:t xml:space="preserve">Poleg večje jasnosti in preglednosti za uporabnike in same organe </w:t>
            </w:r>
            <w:r w:rsidR="00F26887">
              <w:rPr>
                <w:sz w:val="20"/>
                <w:szCs w:val="20"/>
              </w:rPr>
              <w:t>se</w:t>
            </w:r>
            <w:r w:rsidR="00F008A8">
              <w:rPr>
                <w:sz w:val="20"/>
                <w:szCs w:val="20"/>
              </w:rPr>
              <w:t xml:space="preserve"> </w:t>
            </w:r>
            <w:r w:rsidR="00FE0D69">
              <w:rPr>
                <w:sz w:val="20"/>
                <w:szCs w:val="20"/>
              </w:rPr>
              <w:t xml:space="preserve">s tem </w:t>
            </w:r>
            <w:r w:rsidR="00F008A8">
              <w:rPr>
                <w:sz w:val="20"/>
                <w:szCs w:val="20"/>
              </w:rPr>
              <w:t xml:space="preserve">tudi </w:t>
            </w:r>
            <w:r w:rsidR="00F26887">
              <w:rPr>
                <w:sz w:val="20"/>
                <w:szCs w:val="20"/>
              </w:rPr>
              <w:t xml:space="preserve">prepreči vsakokratno določanje istih organov v podzakonskih predpisih, </w:t>
            </w:r>
            <w:r w:rsidR="00F008A8">
              <w:rPr>
                <w:sz w:val="20"/>
                <w:szCs w:val="20"/>
              </w:rPr>
              <w:t xml:space="preserve">zaradi </w:t>
            </w:r>
            <w:r w:rsidR="00AC1D68">
              <w:rPr>
                <w:sz w:val="20"/>
                <w:szCs w:val="20"/>
              </w:rPr>
              <w:t>česar</w:t>
            </w:r>
            <w:r w:rsidR="00F008A8">
              <w:rPr>
                <w:sz w:val="20"/>
                <w:szCs w:val="20"/>
              </w:rPr>
              <w:t xml:space="preserve"> </w:t>
            </w:r>
            <w:r w:rsidR="00AC1D68">
              <w:rPr>
                <w:sz w:val="20"/>
                <w:szCs w:val="20"/>
              </w:rPr>
              <w:t xml:space="preserve">ti predpisi </w:t>
            </w:r>
            <w:r w:rsidR="00F008A8">
              <w:rPr>
                <w:sz w:val="20"/>
                <w:szCs w:val="20"/>
              </w:rPr>
              <w:t>po novi ureditvi</w:t>
            </w:r>
            <w:r>
              <w:rPr>
                <w:sz w:val="20"/>
                <w:szCs w:val="20"/>
              </w:rPr>
              <w:t xml:space="preserve"> </w:t>
            </w:r>
            <w:r w:rsidR="00F008A8">
              <w:rPr>
                <w:sz w:val="20"/>
                <w:szCs w:val="20"/>
              </w:rPr>
              <w:t xml:space="preserve">večinoma </w:t>
            </w:r>
            <w:r>
              <w:rPr>
                <w:sz w:val="20"/>
                <w:szCs w:val="20"/>
              </w:rPr>
              <w:t xml:space="preserve">sploh ne </w:t>
            </w:r>
            <w:r w:rsidR="00FE0D69">
              <w:rPr>
                <w:sz w:val="20"/>
                <w:szCs w:val="20"/>
              </w:rPr>
              <w:t>bodo</w:t>
            </w:r>
            <w:r w:rsidR="00F008A8">
              <w:rPr>
                <w:sz w:val="20"/>
                <w:szCs w:val="20"/>
              </w:rPr>
              <w:t xml:space="preserve"> več potrebni</w:t>
            </w:r>
            <w:r w:rsidR="00F26887">
              <w:rPr>
                <w:sz w:val="20"/>
                <w:szCs w:val="20"/>
              </w:rPr>
              <w:t>.</w:t>
            </w:r>
            <w:r w:rsidR="00AC1D68">
              <w:rPr>
                <w:sz w:val="20"/>
                <w:szCs w:val="20"/>
              </w:rPr>
              <w:t xml:space="preserve"> V skladu z navedenim novi drugi stavek drugega odstavka določa pristojne organe na ekonomskem in finančnem področju, področju zunanjih zadev</w:t>
            </w:r>
            <w:r w:rsidR="002A7654">
              <w:rPr>
                <w:sz w:val="20"/>
                <w:szCs w:val="20"/>
              </w:rPr>
              <w:t>,</w:t>
            </w:r>
            <w:r w:rsidR="00AC1D68">
              <w:rPr>
                <w:sz w:val="20"/>
                <w:szCs w:val="20"/>
              </w:rPr>
              <w:t xml:space="preserve"> prometa z orožjem</w:t>
            </w:r>
            <w:r w:rsidR="002A7654">
              <w:rPr>
                <w:sz w:val="20"/>
                <w:szCs w:val="20"/>
              </w:rPr>
              <w:t xml:space="preserve"> in informacijske varnosti</w:t>
            </w:r>
            <w:r w:rsidR="00AC1D68">
              <w:rPr>
                <w:sz w:val="20"/>
                <w:szCs w:val="20"/>
              </w:rPr>
              <w:t>.</w:t>
            </w:r>
            <w:r w:rsidR="002A7654">
              <w:rPr>
                <w:sz w:val="20"/>
                <w:szCs w:val="20"/>
              </w:rPr>
              <w:t xml:space="preserve"> </w:t>
            </w:r>
            <w:r w:rsidR="00A87DB2" w:rsidRPr="00A87DB2">
              <w:rPr>
                <w:sz w:val="20"/>
                <w:szCs w:val="20"/>
              </w:rPr>
              <w:t>Omejevalni ukrepi na področju trgovine se nanašajo na pristojnost več različnih resorjev. Zaradi večje preglednosti in olajšanja poslovanja gospodarskih subjektov se za vse vloge, vezane na omejevalne ukrepe na področju trgovine, določa kot pristojni organ ministrstvo</w:t>
            </w:r>
            <w:r w:rsidR="00034264">
              <w:rPr>
                <w:sz w:val="20"/>
                <w:szCs w:val="20"/>
              </w:rPr>
              <w:t>,</w:t>
            </w:r>
            <w:r w:rsidR="00A87DB2" w:rsidRPr="00A87DB2">
              <w:rPr>
                <w:sz w:val="20"/>
                <w:szCs w:val="20"/>
              </w:rPr>
              <w:t xml:space="preserve"> pristojno za gospodarstvo. K</w:t>
            </w:r>
            <w:r w:rsidR="00034264">
              <w:rPr>
                <w:sz w:val="20"/>
                <w:szCs w:val="20"/>
              </w:rPr>
              <w:t>j</w:t>
            </w:r>
            <w:r w:rsidR="00A87DB2" w:rsidRPr="00A87DB2">
              <w:rPr>
                <w:sz w:val="20"/>
                <w:szCs w:val="20"/>
              </w:rPr>
              <w:t xml:space="preserve">er pa to ni vsebinsko pristojno za blago, tehnologijo in tehnično pomoč, ki je lahko predmet omejevalnih ukrepov na področju trgovine, pri obravnavi vloge zaprosi vsebinsko pristojni organ za mnenje. Vsebinsko pristojni organ </w:t>
            </w:r>
            <w:r w:rsidR="00034264">
              <w:rPr>
                <w:sz w:val="20"/>
                <w:szCs w:val="20"/>
              </w:rPr>
              <w:t>pošlje</w:t>
            </w:r>
            <w:r w:rsidR="00034264" w:rsidRPr="00A87DB2">
              <w:rPr>
                <w:sz w:val="20"/>
                <w:szCs w:val="20"/>
              </w:rPr>
              <w:t xml:space="preserve"> </w:t>
            </w:r>
            <w:r w:rsidR="00A87DB2" w:rsidRPr="00A87DB2">
              <w:rPr>
                <w:sz w:val="20"/>
                <w:szCs w:val="20"/>
              </w:rPr>
              <w:t>svoje mnenje ministrstvu, pristojnemu za gospodarstvo</w:t>
            </w:r>
            <w:r w:rsidR="00034264">
              <w:rPr>
                <w:sz w:val="20"/>
                <w:szCs w:val="20"/>
              </w:rPr>
              <w:t>,</w:t>
            </w:r>
            <w:r w:rsidR="00A87DB2" w:rsidRPr="00A87DB2">
              <w:rPr>
                <w:sz w:val="20"/>
                <w:szCs w:val="20"/>
              </w:rPr>
              <w:t xml:space="preserve"> v treh delovnih dn</w:t>
            </w:r>
            <w:r w:rsidR="00034264">
              <w:rPr>
                <w:sz w:val="20"/>
                <w:szCs w:val="20"/>
              </w:rPr>
              <w:t>eh</w:t>
            </w:r>
            <w:r w:rsidR="00A87DB2" w:rsidRPr="00A87DB2">
              <w:rPr>
                <w:sz w:val="20"/>
                <w:szCs w:val="20"/>
              </w:rPr>
              <w:t>. Krajši rok je določen zaradi nemotenega poslovanja gospodarskih subjektov in pospešitve postopkov. Pri tem je treb</w:t>
            </w:r>
            <w:r w:rsidR="00034264">
              <w:rPr>
                <w:sz w:val="20"/>
                <w:szCs w:val="20"/>
              </w:rPr>
              <w:t>a</w:t>
            </w:r>
            <w:r w:rsidR="00A87DB2" w:rsidRPr="00A87DB2">
              <w:rPr>
                <w:sz w:val="20"/>
                <w:szCs w:val="20"/>
              </w:rPr>
              <w:t xml:space="preserve"> poudariti, da ministrstvo, pristojno za gospodarstvo, tu nastopa kot skupna vhodna točka za slovenska podjetja</w:t>
            </w:r>
            <w:r w:rsidR="00333D62">
              <w:rPr>
                <w:sz w:val="20"/>
                <w:szCs w:val="20"/>
              </w:rPr>
              <w:t xml:space="preserve"> </w:t>
            </w:r>
            <w:r w:rsidR="00A87DB2" w:rsidRPr="00A87DB2">
              <w:rPr>
                <w:sz w:val="20"/>
                <w:szCs w:val="20"/>
              </w:rPr>
              <w:t>za trgovino z blagom in tehnologijo, razen z orožjem, hkrati pa z ustrezno,</w:t>
            </w:r>
            <w:r w:rsidR="00333D62">
              <w:rPr>
                <w:sz w:val="20"/>
                <w:szCs w:val="20"/>
              </w:rPr>
              <w:t xml:space="preserve"> </w:t>
            </w:r>
            <w:r w:rsidR="00A87DB2" w:rsidRPr="00A87DB2">
              <w:rPr>
                <w:sz w:val="20"/>
                <w:szCs w:val="20"/>
              </w:rPr>
              <w:t xml:space="preserve">na strokovnem mnenju temelječo odločitvijo ščiti naša podjetja, njihov sloves, </w:t>
            </w:r>
            <w:r w:rsidR="00034264">
              <w:rPr>
                <w:sz w:val="20"/>
                <w:szCs w:val="20"/>
              </w:rPr>
              <w:t>verodostojnost</w:t>
            </w:r>
            <w:r w:rsidR="00034264" w:rsidRPr="00A87DB2">
              <w:rPr>
                <w:sz w:val="20"/>
                <w:szCs w:val="20"/>
              </w:rPr>
              <w:t xml:space="preserve"> </w:t>
            </w:r>
            <w:r w:rsidR="00A87DB2" w:rsidRPr="00A87DB2">
              <w:rPr>
                <w:sz w:val="20"/>
                <w:szCs w:val="20"/>
              </w:rPr>
              <w:t>in dolgoročno mednarodno poslovanje.</w:t>
            </w:r>
          </w:p>
          <w:p w:rsidR="00B60407" w:rsidRDefault="002A7654" w:rsidP="00D90629">
            <w:pPr>
              <w:pStyle w:val="Neotevilenodstavek"/>
              <w:spacing w:line="360" w:lineRule="auto"/>
              <w:rPr>
                <w:sz w:val="20"/>
                <w:szCs w:val="20"/>
              </w:rPr>
            </w:pPr>
            <w:r>
              <w:rPr>
                <w:sz w:val="20"/>
                <w:szCs w:val="20"/>
              </w:rPr>
              <w:t xml:space="preserve">V tem odstavku je zaradi raznolikosti področij pristojnih organov in </w:t>
            </w:r>
            <w:r w:rsidR="00034264">
              <w:rPr>
                <w:sz w:val="20"/>
                <w:szCs w:val="20"/>
              </w:rPr>
              <w:t xml:space="preserve">zaradi tega </w:t>
            </w:r>
            <w:r>
              <w:rPr>
                <w:sz w:val="20"/>
                <w:szCs w:val="20"/>
              </w:rPr>
              <w:t>morebitnih posebnosti določena tudi možnost, da pristojni organ predlaga vladi sprejetje podzakonskega predpisa, s katerim se na njegovem področju uredijo morebitne izvedbene posebnosti glede odločanja o vlogah, ki niso ustrezno splošno urejene v ZUP ali ZOUPAMO.</w:t>
            </w:r>
            <w:r w:rsidR="00333D62">
              <w:rPr>
                <w:sz w:val="20"/>
                <w:szCs w:val="20"/>
              </w:rPr>
              <w:t xml:space="preserve"> </w:t>
            </w:r>
            <w:r w:rsidR="00AC1D68">
              <w:rPr>
                <w:sz w:val="20"/>
                <w:szCs w:val="20"/>
              </w:rPr>
              <w:t xml:space="preserve"> </w:t>
            </w:r>
          </w:p>
          <w:p w:rsidR="00C06F3E" w:rsidRDefault="00AC1D68" w:rsidP="00B33CB0">
            <w:pPr>
              <w:pStyle w:val="Neotevilenodstavek"/>
              <w:spacing w:line="360" w:lineRule="auto"/>
              <w:rPr>
                <w:sz w:val="20"/>
                <w:szCs w:val="20"/>
              </w:rPr>
            </w:pPr>
            <w:r>
              <w:rPr>
                <w:sz w:val="20"/>
                <w:szCs w:val="20"/>
              </w:rPr>
              <w:t xml:space="preserve">Zaradi enotnega razumevanja posameznih področij </w:t>
            </w:r>
            <w:r w:rsidR="00AF437A">
              <w:rPr>
                <w:sz w:val="20"/>
                <w:szCs w:val="20"/>
              </w:rPr>
              <w:t xml:space="preserve">pri izvajanju omejevalnih ukrepov </w:t>
            </w:r>
            <w:r>
              <w:rPr>
                <w:sz w:val="20"/>
                <w:szCs w:val="20"/>
              </w:rPr>
              <w:t xml:space="preserve">je bil dodan tudi novi tretji odstavek, ki ta področja </w:t>
            </w:r>
            <w:r w:rsidR="00034264">
              <w:rPr>
                <w:sz w:val="20"/>
                <w:szCs w:val="20"/>
              </w:rPr>
              <w:t xml:space="preserve">podrobneje opredeljuje </w:t>
            </w:r>
            <w:r>
              <w:rPr>
                <w:sz w:val="20"/>
                <w:szCs w:val="20"/>
              </w:rPr>
              <w:t xml:space="preserve">za namene ZOUPAMO. </w:t>
            </w:r>
            <w:r w:rsidR="00B60407">
              <w:rPr>
                <w:sz w:val="20"/>
                <w:szCs w:val="20"/>
              </w:rPr>
              <w:t>Pri nekaterih opredelitvah se določba sklicuje na ustrezne opredelitve v pravnih aktih EU, kjer to ni mogoče, pa na slovensko zakonodajo. Finančni omejevalni ukrepi so tako enotno opredeljeni v pravnih aktih EU</w:t>
            </w:r>
            <w:r w:rsidR="00324D60">
              <w:rPr>
                <w:sz w:val="20"/>
                <w:szCs w:val="20"/>
              </w:rPr>
              <w:t>, n</w:t>
            </w:r>
            <w:r w:rsidR="00034264">
              <w:rPr>
                <w:sz w:val="20"/>
                <w:szCs w:val="20"/>
              </w:rPr>
              <w:t xml:space="preserve">a </w:t>
            </w:r>
            <w:r w:rsidR="00324D60">
              <w:rPr>
                <w:sz w:val="20"/>
                <w:szCs w:val="20"/>
              </w:rPr>
              <w:t>pr</w:t>
            </w:r>
            <w:r w:rsidR="00034264">
              <w:rPr>
                <w:sz w:val="20"/>
                <w:szCs w:val="20"/>
              </w:rPr>
              <w:t>imer</w:t>
            </w:r>
            <w:r w:rsidR="00324D60">
              <w:rPr>
                <w:sz w:val="20"/>
                <w:szCs w:val="20"/>
              </w:rPr>
              <w:t xml:space="preserve"> </w:t>
            </w:r>
            <w:r w:rsidR="00B60407">
              <w:rPr>
                <w:sz w:val="20"/>
                <w:szCs w:val="20"/>
              </w:rPr>
              <w:t>sredst</w:t>
            </w:r>
            <w:r w:rsidR="00324D60">
              <w:rPr>
                <w:sz w:val="20"/>
                <w:szCs w:val="20"/>
              </w:rPr>
              <w:t xml:space="preserve">va in gospodarski viri, </w:t>
            </w:r>
            <w:r w:rsidR="00B60407">
              <w:rPr>
                <w:sz w:val="20"/>
                <w:szCs w:val="20"/>
              </w:rPr>
              <w:t>zamrznitev sredstev in gospodarskih virov, dajanje na voljo sredste</w:t>
            </w:r>
            <w:r w:rsidR="00324D60">
              <w:rPr>
                <w:sz w:val="20"/>
                <w:szCs w:val="20"/>
              </w:rPr>
              <w:t xml:space="preserve">v in gospodarskih virov, </w:t>
            </w:r>
            <w:r w:rsidR="00B60407">
              <w:rPr>
                <w:sz w:val="20"/>
                <w:szCs w:val="20"/>
              </w:rPr>
              <w:t>finančne storitve,</w:t>
            </w:r>
            <w:r w:rsidR="00324D60">
              <w:rPr>
                <w:sz w:val="20"/>
                <w:szCs w:val="20"/>
              </w:rPr>
              <w:t xml:space="preserve"> financiranje in finančna pomoč</w:t>
            </w:r>
            <w:r w:rsidR="00733BE7">
              <w:rPr>
                <w:sz w:val="20"/>
                <w:szCs w:val="20"/>
              </w:rPr>
              <w:t>.</w:t>
            </w:r>
            <w:r w:rsidR="00B33CB0">
              <w:rPr>
                <w:sz w:val="20"/>
                <w:szCs w:val="20"/>
              </w:rPr>
              <w:t xml:space="preserve"> </w:t>
            </w:r>
            <w:r w:rsidR="00324D60">
              <w:rPr>
                <w:sz w:val="20"/>
                <w:szCs w:val="20"/>
              </w:rPr>
              <w:t>Tudi trgovinski omejevalni ukrepi so opredeljeni v pravnih aktih EU, to so vse uvozno/izvozne omejitve ali prepovedi, ki se nanašajo na različno blago in tehnologijo.</w:t>
            </w:r>
            <w:r w:rsidR="00715015">
              <w:rPr>
                <w:sz w:val="20"/>
                <w:szCs w:val="20"/>
              </w:rPr>
              <w:t xml:space="preserve"> V pravnih aktih EU je opredeljena tudi oprem</w:t>
            </w:r>
            <w:r w:rsidR="00C06F3E">
              <w:rPr>
                <w:sz w:val="20"/>
                <w:szCs w:val="20"/>
              </w:rPr>
              <w:t>a</w:t>
            </w:r>
            <w:r w:rsidR="00715015">
              <w:rPr>
                <w:sz w:val="20"/>
                <w:szCs w:val="20"/>
              </w:rPr>
              <w:t>, ki se lahko uporabi za notranjo represijo</w:t>
            </w:r>
            <w:r w:rsidR="00034264">
              <w:rPr>
                <w:sz w:val="20"/>
                <w:szCs w:val="20"/>
              </w:rPr>
              <w:t>,</w:t>
            </w:r>
            <w:r w:rsidR="00C06F3E">
              <w:rPr>
                <w:sz w:val="20"/>
                <w:szCs w:val="20"/>
              </w:rPr>
              <w:t xml:space="preserve"> </w:t>
            </w:r>
            <w:r w:rsidR="00715015">
              <w:rPr>
                <w:sz w:val="20"/>
                <w:szCs w:val="20"/>
              </w:rPr>
              <w:t xml:space="preserve">ter orožje, ki je opredeljeno v </w:t>
            </w:r>
            <w:r w:rsidR="00C06F3E">
              <w:rPr>
                <w:sz w:val="20"/>
                <w:szCs w:val="20"/>
              </w:rPr>
              <w:t>S</w:t>
            </w:r>
            <w:r w:rsidR="00715015">
              <w:rPr>
                <w:sz w:val="20"/>
                <w:szCs w:val="20"/>
              </w:rPr>
              <w:t>kupnem seznamu</w:t>
            </w:r>
            <w:r w:rsidR="00C06F3E">
              <w:rPr>
                <w:sz w:val="20"/>
                <w:szCs w:val="20"/>
              </w:rPr>
              <w:t xml:space="preserve"> vojaškega blaga EU</w:t>
            </w:r>
            <w:r w:rsidR="00715015">
              <w:rPr>
                <w:sz w:val="20"/>
                <w:szCs w:val="20"/>
              </w:rPr>
              <w:t>. V drugih primerih se določba sklicuje na slovensko zakonodajo.</w:t>
            </w:r>
            <w:r w:rsidR="00B33CB0">
              <w:rPr>
                <w:sz w:val="20"/>
                <w:szCs w:val="20"/>
              </w:rPr>
              <w:t xml:space="preserve"> </w:t>
            </w:r>
          </w:p>
          <w:p w:rsidR="00BE6DAF" w:rsidRDefault="00B33CB0" w:rsidP="00B33CB0">
            <w:pPr>
              <w:pStyle w:val="Neotevilenodstavek"/>
              <w:spacing w:line="360" w:lineRule="auto"/>
              <w:rPr>
                <w:sz w:val="20"/>
                <w:szCs w:val="20"/>
              </w:rPr>
            </w:pPr>
            <w:r>
              <w:rPr>
                <w:sz w:val="20"/>
                <w:szCs w:val="20"/>
              </w:rPr>
              <w:t xml:space="preserve">Navedene opredelitve </w:t>
            </w:r>
            <w:r w:rsidR="00C06F3E">
              <w:rPr>
                <w:sz w:val="20"/>
                <w:szCs w:val="20"/>
              </w:rPr>
              <w:t xml:space="preserve">EU so v </w:t>
            </w:r>
            <w:r>
              <w:rPr>
                <w:sz w:val="20"/>
                <w:szCs w:val="20"/>
              </w:rPr>
              <w:t>obliki standardnih besedil pravnih aktov na področju omejevalnih ukrepov navedene v S</w:t>
            </w:r>
            <w:r w:rsidRPr="00B33CB0">
              <w:rPr>
                <w:sz w:val="20"/>
                <w:szCs w:val="20"/>
              </w:rPr>
              <w:t>mernic</w:t>
            </w:r>
            <w:r>
              <w:rPr>
                <w:sz w:val="20"/>
                <w:szCs w:val="20"/>
              </w:rPr>
              <w:t>ah</w:t>
            </w:r>
            <w:r w:rsidRPr="00B33CB0">
              <w:rPr>
                <w:sz w:val="20"/>
                <w:szCs w:val="20"/>
              </w:rPr>
              <w:t xml:space="preserve"> za izvajanje in ocenjevanje</w:t>
            </w:r>
            <w:r>
              <w:rPr>
                <w:sz w:val="20"/>
                <w:szCs w:val="20"/>
              </w:rPr>
              <w:t xml:space="preserve"> </w:t>
            </w:r>
            <w:r w:rsidRPr="00B33CB0">
              <w:rPr>
                <w:sz w:val="20"/>
                <w:szCs w:val="20"/>
              </w:rPr>
              <w:t>omejevalnih ukrepov (sankcij) v okviru</w:t>
            </w:r>
            <w:r>
              <w:rPr>
                <w:sz w:val="20"/>
                <w:szCs w:val="20"/>
              </w:rPr>
              <w:t xml:space="preserve"> </w:t>
            </w:r>
            <w:r w:rsidRPr="00B33CB0">
              <w:rPr>
                <w:sz w:val="20"/>
                <w:szCs w:val="20"/>
              </w:rPr>
              <w:t xml:space="preserve">skupne zunanje in varnostne politike </w:t>
            </w:r>
            <w:r>
              <w:rPr>
                <w:sz w:val="20"/>
                <w:szCs w:val="20"/>
              </w:rPr>
              <w:t>EU (</w:t>
            </w:r>
            <w:hyperlink r:id="rId9" w:history="1">
              <w:r w:rsidR="00C06F3E" w:rsidRPr="002646B4">
                <w:rPr>
                  <w:rStyle w:val="Hiperpovezava"/>
                  <w:sz w:val="20"/>
                  <w:szCs w:val="20"/>
                </w:rPr>
                <w:t>https://data.consilium.europa.eu/doc/document/ST-5664-</w:t>
              </w:r>
              <w:r w:rsidR="00C06F3E" w:rsidRPr="002646B4">
                <w:rPr>
                  <w:rStyle w:val="Hiperpovezava"/>
                  <w:sz w:val="20"/>
                  <w:szCs w:val="20"/>
                </w:rPr>
                <w:lastRenderedPageBreak/>
                <w:t>2018-INIT/sl/pdf</w:t>
              </w:r>
            </w:hyperlink>
            <w:r>
              <w:rPr>
                <w:sz w:val="20"/>
                <w:szCs w:val="20"/>
              </w:rPr>
              <w:t>)</w:t>
            </w:r>
            <w:r w:rsidR="00C06F3E">
              <w:rPr>
                <w:sz w:val="20"/>
                <w:szCs w:val="20"/>
              </w:rPr>
              <w:t xml:space="preserve">, v njih je tudi sklicevanje na Skupni seznam vojaškega blaga EU (sicer objavljen v UL EU: </w:t>
            </w:r>
            <w:r w:rsidR="00C06F3E" w:rsidRPr="00C06F3E">
              <w:rPr>
                <w:sz w:val="20"/>
                <w:szCs w:val="20"/>
              </w:rPr>
              <w:t>https://eur-lex.europa.eu/legal-</w:t>
            </w:r>
            <w:r w:rsidR="00C06F3E">
              <w:rPr>
                <w:sz w:val="20"/>
                <w:szCs w:val="20"/>
              </w:rPr>
              <w:t>c</w:t>
            </w:r>
            <w:r w:rsidR="00C06F3E" w:rsidRPr="00C06F3E">
              <w:rPr>
                <w:sz w:val="20"/>
                <w:szCs w:val="20"/>
              </w:rPr>
              <w:t>ontent/SL/TXT/?qid=1597235051305&amp;uri=CELEX:52020XG0313(07)</w:t>
            </w:r>
            <w:r w:rsidR="00C06F3E">
              <w:rPr>
                <w:sz w:val="20"/>
                <w:szCs w:val="20"/>
              </w:rPr>
              <w:t>).</w:t>
            </w:r>
          </w:p>
          <w:p w:rsidR="005F2C2F" w:rsidRDefault="005F2C2F" w:rsidP="00D90629">
            <w:pPr>
              <w:pStyle w:val="Neotevilenodstavek"/>
              <w:spacing w:line="360" w:lineRule="auto"/>
              <w:rPr>
                <w:sz w:val="20"/>
                <w:szCs w:val="20"/>
              </w:rPr>
            </w:pPr>
            <w:r>
              <w:rPr>
                <w:sz w:val="20"/>
                <w:szCs w:val="20"/>
              </w:rPr>
              <w:t xml:space="preserve"> </w:t>
            </w:r>
          </w:p>
          <w:p w:rsidR="005F2C2F" w:rsidRDefault="005F2C2F" w:rsidP="00D90629">
            <w:pPr>
              <w:pStyle w:val="Neotevilenodstavek"/>
              <w:spacing w:line="360" w:lineRule="auto"/>
              <w:rPr>
                <w:sz w:val="20"/>
                <w:szCs w:val="20"/>
              </w:rPr>
            </w:pPr>
          </w:p>
          <w:p w:rsidR="00BE6DAF" w:rsidRPr="00AC1D68" w:rsidRDefault="00BE6DAF" w:rsidP="00D90629">
            <w:pPr>
              <w:pStyle w:val="Neotevilenodstavek"/>
              <w:spacing w:line="360" w:lineRule="auto"/>
              <w:rPr>
                <w:b/>
                <w:sz w:val="20"/>
                <w:szCs w:val="20"/>
              </w:rPr>
            </w:pPr>
            <w:r w:rsidRPr="00AC1D68">
              <w:rPr>
                <w:b/>
                <w:sz w:val="20"/>
                <w:szCs w:val="20"/>
              </w:rPr>
              <w:t>K 3. členu:</w:t>
            </w:r>
          </w:p>
          <w:p w:rsidR="00B86A2B" w:rsidRDefault="00B86A2B" w:rsidP="00D90629">
            <w:pPr>
              <w:pStyle w:val="Neotevilenodstavek"/>
              <w:spacing w:line="360" w:lineRule="auto"/>
              <w:rPr>
                <w:sz w:val="20"/>
                <w:szCs w:val="20"/>
              </w:rPr>
            </w:pPr>
            <w:r>
              <w:rPr>
                <w:sz w:val="20"/>
                <w:szCs w:val="20"/>
              </w:rPr>
              <w:t xml:space="preserve">Spremembe </w:t>
            </w:r>
            <w:r w:rsidR="00BE6DAF">
              <w:rPr>
                <w:sz w:val="20"/>
                <w:szCs w:val="20"/>
              </w:rPr>
              <w:t xml:space="preserve">10. člena odgovarjajo na nekatera vprašanja iz prakse. </w:t>
            </w:r>
            <w:r>
              <w:rPr>
                <w:sz w:val="20"/>
                <w:szCs w:val="20"/>
              </w:rPr>
              <w:t xml:space="preserve">Tako je po zgledu novele 8. člena in dosedanjih podzakonskih aktov nekaj najpogostejših nadzornih organov izrecno navedenih v zakonu. Prav tako je urejen primer, ko ne bi bilo mogoče določiti </w:t>
            </w:r>
            <w:r w:rsidR="00952070">
              <w:rPr>
                <w:sz w:val="20"/>
                <w:szCs w:val="20"/>
              </w:rPr>
              <w:t xml:space="preserve">prekrškovnega </w:t>
            </w:r>
            <w:r w:rsidR="000943EF">
              <w:rPr>
                <w:sz w:val="20"/>
                <w:szCs w:val="20"/>
              </w:rPr>
              <w:t>organa</w:t>
            </w:r>
            <w:r>
              <w:rPr>
                <w:sz w:val="20"/>
                <w:szCs w:val="20"/>
              </w:rPr>
              <w:t xml:space="preserve">, v tem primeru bi prekrškovni postopek vodila </w:t>
            </w:r>
            <w:r w:rsidR="00034264">
              <w:rPr>
                <w:sz w:val="20"/>
                <w:szCs w:val="20"/>
              </w:rPr>
              <w:t>P</w:t>
            </w:r>
            <w:r>
              <w:rPr>
                <w:sz w:val="20"/>
                <w:szCs w:val="20"/>
              </w:rPr>
              <w:t xml:space="preserve">olicija. Na podlagi prakse </w:t>
            </w:r>
            <w:r w:rsidR="00AE5DDA">
              <w:rPr>
                <w:sz w:val="20"/>
                <w:szCs w:val="20"/>
              </w:rPr>
              <w:t xml:space="preserve">nadzornih organov </w:t>
            </w:r>
            <w:r>
              <w:rPr>
                <w:sz w:val="20"/>
                <w:szCs w:val="20"/>
              </w:rPr>
              <w:t xml:space="preserve">se predlaga tudi splošna določba o dolžnosti nadzorovanih subjektov, da v skladu z zahtevami nadzornih organov poskrbijo za to, da bodo sposobni </w:t>
            </w:r>
            <w:r w:rsidR="00AE5DDA">
              <w:rPr>
                <w:sz w:val="20"/>
                <w:szCs w:val="20"/>
              </w:rPr>
              <w:t xml:space="preserve">ustrezno </w:t>
            </w:r>
            <w:r>
              <w:rPr>
                <w:sz w:val="20"/>
                <w:szCs w:val="20"/>
              </w:rPr>
              <w:t xml:space="preserve">izvajati omejevalne ukrepe. </w:t>
            </w:r>
            <w:r w:rsidR="00AE5DDA">
              <w:rPr>
                <w:sz w:val="20"/>
                <w:szCs w:val="20"/>
              </w:rPr>
              <w:t>S tako določ</w:t>
            </w:r>
            <w:r w:rsidR="00291F62">
              <w:rPr>
                <w:sz w:val="20"/>
                <w:szCs w:val="20"/>
              </w:rPr>
              <w:t>b</w:t>
            </w:r>
            <w:r w:rsidR="00AE5DDA">
              <w:rPr>
                <w:sz w:val="20"/>
                <w:szCs w:val="20"/>
              </w:rPr>
              <w:t xml:space="preserve">o se omogoča preprečevanje kršitev, ker </w:t>
            </w:r>
            <w:r w:rsidR="00F52F24">
              <w:rPr>
                <w:sz w:val="20"/>
                <w:szCs w:val="20"/>
              </w:rPr>
              <w:t xml:space="preserve">morajo nadzorovani subjekti vnaprej poskrbeti za to, da jih ustrezno prepoznavajo. </w:t>
            </w:r>
            <w:r w:rsidR="00034264">
              <w:rPr>
                <w:sz w:val="20"/>
                <w:szCs w:val="20"/>
              </w:rPr>
              <w:t xml:space="preserve">Zaradi </w:t>
            </w:r>
            <w:r w:rsidR="00F52F24">
              <w:rPr>
                <w:sz w:val="20"/>
                <w:szCs w:val="20"/>
              </w:rPr>
              <w:t>te določbe bo mogoče n</w:t>
            </w:r>
            <w:r w:rsidR="00AE5DDA">
              <w:rPr>
                <w:sz w:val="20"/>
                <w:szCs w:val="20"/>
              </w:rPr>
              <w:t xml:space="preserve">adzorniške ukrepe </w:t>
            </w:r>
            <w:r w:rsidR="00F52F24">
              <w:rPr>
                <w:sz w:val="20"/>
                <w:szCs w:val="20"/>
              </w:rPr>
              <w:t xml:space="preserve">ob pregledu ukrepov pri nadzorovanem subjektu izrekati </w:t>
            </w:r>
            <w:r w:rsidR="00AE5DDA">
              <w:rPr>
                <w:sz w:val="20"/>
                <w:szCs w:val="20"/>
              </w:rPr>
              <w:t xml:space="preserve">tudi v primeru, ko nadzorovanemu subjektu (še) ni mogoče očitati konkretne kršitve, obstaja pa tveganje, da se bodo kršitve dogajale, ker nadzorovani subjekt ni izvedel potrebnih ukrepov za njihovo prepoznavanje. </w:t>
            </w:r>
          </w:p>
          <w:p w:rsidR="00B86A2B" w:rsidRDefault="00A87DB2" w:rsidP="00D90629">
            <w:pPr>
              <w:pStyle w:val="Neotevilenodstavek"/>
              <w:spacing w:line="360" w:lineRule="auto"/>
              <w:rPr>
                <w:sz w:val="20"/>
                <w:szCs w:val="20"/>
              </w:rPr>
            </w:pPr>
            <w:r w:rsidRPr="00A87DB2">
              <w:rPr>
                <w:sz w:val="20"/>
                <w:szCs w:val="20"/>
              </w:rPr>
              <w:t xml:space="preserve">V nadaljevanju sledi tudi določba o strokovno tehnični pomoči </w:t>
            </w:r>
            <w:r w:rsidR="00EA1C1D">
              <w:rPr>
                <w:sz w:val="20"/>
                <w:szCs w:val="20"/>
              </w:rPr>
              <w:t>pristojnim organom</w:t>
            </w:r>
            <w:r w:rsidR="00EA1C1D" w:rsidRPr="00A87DB2">
              <w:rPr>
                <w:sz w:val="20"/>
                <w:szCs w:val="20"/>
              </w:rPr>
              <w:t xml:space="preserve"> </w:t>
            </w:r>
            <w:r w:rsidRPr="00A87DB2">
              <w:rPr>
                <w:sz w:val="20"/>
                <w:szCs w:val="20"/>
              </w:rPr>
              <w:t xml:space="preserve">pri prepoznavi in identifikaciji blaga, tehnologije </w:t>
            </w:r>
            <w:r w:rsidR="00EA1C1D">
              <w:rPr>
                <w:sz w:val="20"/>
                <w:szCs w:val="20"/>
              </w:rPr>
              <w:t>ter</w:t>
            </w:r>
            <w:r w:rsidRPr="00A87DB2">
              <w:rPr>
                <w:sz w:val="20"/>
                <w:szCs w:val="20"/>
              </w:rPr>
              <w:t xml:space="preserve"> tehnične pomoči.</w:t>
            </w:r>
            <w:r w:rsidR="00333D62">
              <w:rPr>
                <w:sz w:val="20"/>
                <w:szCs w:val="20"/>
              </w:rPr>
              <w:t xml:space="preserve"> </w:t>
            </w:r>
            <w:r w:rsidRPr="00A87DB2">
              <w:rPr>
                <w:sz w:val="20"/>
                <w:szCs w:val="20"/>
              </w:rPr>
              <w:t>Tako tehnično pomoč lahko nudijo le organi, ki imajo vsebinsko in strokovno znanje</w:t>
            </w:r>
            <w:r w:rsidR="00333D62">
              <w:rPr>
                <w:sz w:val="20"/>
                <w:szCs w:val="20"/>
              </w:rPr>
              <w:t xml:space="preserve"> </w:t>
            </w:r>
            <w:r w:rsidRPr="00A87DB2">
              <w:rPr>
                <w:sz w:val="20"/>
                <w:szCs w:val="20"/>
              </w:rPr>
              <w:t>o blagu in verjetnosti namena uporabe, ki jo skušajo omejevalni ukrepi</w:t>
            </w:r>
            <w:r w:rsidR="00333D62">
              <w:rPr>
                <w:sz w:val="20"/>
                <w:szCs w:val="20"/>
              </w:rPr>
              <w:t xml:space="preserve"> </w:t>
            </w:r>
            <w:r w:rsidRPr="00A87DB2">
              <w:rPr>
                <w:sz w:val="20"/>
                <w:szCs w:val="20"/>
              </w:rPr>
              <w:t>preprečiti. Ministrstvi, pristojni za obrambo in notranje zadeve, imata vsebinsko znanje glede vojaškega oz</w:t>
            </w:r>
            <w:r w:rsidR="00EA1C1D">
              <w:rPr>
                <w:sz w:val="20"/>
                <w:szCs w:val="20"/>
              </w:rPr>
              <w:t>iroma</w:t>
            </w:r>
            <w:r w:rsidRPr="00A87DB2">
              <w:rPr>
                <w:sz w:val="20"/>
                <w:szCs w:val="20"/>
              </w:rPr>
              <w:t xml:space="preserve"> civilnega orožja ter</w:t>
            </w:r>
            <w:r w:rsidR="00333D62">
              <w:rPr>
                <w:sz w:val="20"/>
                <w:szCs w:val="20"/>
              </w:rPr>
              <w:t xml:space="preserve"> </w:t>
            </w:r>
            <w:r w:rsidRPr="00A87DB2">
              <w:rPr>
                <w:sz w:val="20"/>
                <w:szCs w:val="20"/>
              </w:rPr>
              <w:t>njegove uporabe. Ministrstvo, pristojno za gospodarstvo</w:t>
            </w:r>
            <w:r w:rsidR="00EA1C1D">
              <w:rPr>
                <w:sz w:val="20"/>
                <w:szCs w:val="20"/>
              </w:rPr>
              <w:t>,</w:t>
            </w:r>
            <w:r w:rsidRPr="00A87DB2">
              <w:rPr>
                <w:sz w:val="20"/>
                <w:szCs w:val="20"/>
              </w:rPr>
              <w:t xml:space="preserve"> pa ne razpolaga s strokovnim vsebinskim znanjem o vsem drugem blagu in tehnologijah, zato lahko tak</w:t>
            </w:r>
            <w:r w:rsidR="00EA1C1D">
              <w:rPr>
                <w:sz w:val="20"/>
                <w:szCs w:val="20"/>
              </w:rPr>
              <w:t>šn</w:t>
            </w:r>
            <w:r w:rsidRPr="00A87DB2">
              <w:rPr>
                <w:sz w:val="20"/>
                <w:szCs w:val="20"/>
              </w:rPr>
              <w:t>o pomoč nudi le na podlagi mnenja drugih organov, ki tako vsebinsko znanje imajo. V ta namen je predlagana tudi pridobitev predhodnega mnenja, ki ne bi smela preveč podaljšati postopkov pri nadzoru.</w:t>
            </w:r>
          </w:p>
          <w:p w:rsidR="00BE6DAF" w:rsidRDefault="00B86A2B" w:rsidP="00083931">
            <w:pPr>
              <w:pStyle w:val="Neotevilenodstavek"/>
              <w:spacing w:line="360" w:lineRule="auto"/>
              <w:rPr>
                <w:sz w:val="20"/>
                <w:szCs w:val="20"/>
              </w:rPr>
            </w:pPr>
            <w:r>
              <w:rPr>
                <w:sz w:val="20"/>
                <w:szCs w:val="20"/>
              </w:rPr>
              <w:t xml:space="preserve">V določbi zadnjega odstavka </w:t>
            </w:r>
            <w:r w:rsidR="00083931">
              <w:rPr>
                <w:sz w:val="20"/>
                <w:szCs w:val="20"/>
              </w:rPr>
              <w:t>se iz vsebine podzakonskih aktov na raven zakona prenaša</w:t>
            </w:r>
            <w:r>
              <w:rPr>
                <w:sz w:val="20"/>
                <w:szCs w:val="20"/>
              </w:rPr>
              <w:t xml:space="preserve"> </w:t>
            </w:r>
            <w:r w:rsidR="00083931">
              <w:rPr>
                <w:sz w:val="20"/>
                <w:szCs w:val="20"/>
              </w:rPr>
              <w:t xml:space="preserve">določitev pristojnosti za </w:t>
            </w:r>
            <w:r>
              <w:rPr>
                <w:sz w:val="20"/>
                <w:szCs w:val="20"/>
              </w:rPr>
              <w:t>obveščanje</w:t>
            </w:r>
            <w:r w:rsidR="00083931">
              <w:rPr>
                <w:sz w:val="20"/>
                <w:szCs w:val="20"/>
              </w:rPr>
              <w:t xml:space="preserve"> iz uredb EU, in sicer</w:t>
            </w:r>
            <w:r>
              <w:rPr>
                <w:sz w:val="20"/>
                <w:szCs w:val="20"/>
              </w:rPr>
              <w:t xml:space="preserve"> </w:t>
            </w:r>
            <w:r w:rsidR="00083931">
              <w:rPr>
                <w:sz w:val="20"/>
                <w:szCs w:val="20"/>
              </w:rPr>
              <w:t xml:space="preserve">(1) </w:t>
            </w:r>
            <w:r>
              <w:rPr>
                <w:sz w:val="20"/>
                <w:szCs w:val="20"/>
              </w:rPr>
              <w:t>MZZ, če je to potrebno zaradi obveščanja EU</w:t>
            </w:r>
            <w:r w:rsidR="00083931">
              <w:rPr>
                <w:sz w:val="20"/>
                <w:szCs w:val="20"/>
              </w:rPr>
              <w:t>, ter</w:t>
            </w:r>
            <w:r>
              <w:rPr>
                <w:sz w:val="20"/>
                <w:szCs w:val="20"/>
              </w:rPr>
              <w:t xml:space="preserve"> </w:t>
            </w:r>
            <w:r w:rsidR="00083931">
              <w:rPr>
                <w:sz w:val="20"/>
                <w:szCs w:val="20"/>
              </w:rPr>
              <w:t xml:space="preserve">(2) </w:t>
            </w:r>
            <w:r w:rsidR="00A54A21">
              <w:rPr>
                <w:sz w:val="20"/>
                <w:szCs w:val="20"/>
              </w:rPr>
              <w:t>pristojnega nadzornega organa za kreditne in finančne institucije</w:t>
            </w:r>
            <w:r w:rsidR="00083931">
              <w:rPr>
                <w:sz w:val="20"/>
                <w:szCs w:val="20"/>
              </w:rPr>
              <w:t xml:space="preserve">, če gre za </w:t>
            </w:r>
            <w:r>
              <w:rPr>
                <w:sz w:val="20"/>
                <w:szCs w:val="20"/>
              </w:rPr>
              <w:t>priliv</w:t>
            </w:r>
            <w:r w:rsidR="00083931">
              <w:rPr>
                <w:sz w:val="20"/>
                <w:szCs w:val="20"/>
              </w:rPr>
              <w:t>e</w:t>
            </w:r>
            <w:r>
              <w:rPr>
                <w:sz w:val="20"/>
                <w:szCs w:val="20"/>
              </w:rPr>
              <w:t xml:space="preserve"> na zamrznjene račune. </w:t>
            </w:r>
            <w:r w:rsidR="00083931">
              <w:rPr>
                <w:sz w:val="20"/>
                <w:szCs w:val="20"/>
              </w:rPr>
              <w:t xml:space="preserve">Uredbe EU namreč glede primera (1) standardno določajo, da </w:t>
            </w:r>
            <w:r w:rsidR="00083931" w:rsidRPr="00083931">
              <w:rPr>
                <w:sz w:val="20"/>
                <w:szCs w:val="20"/>
              </w:rPr>
              <w:t>fizične in pravne osebe, subjekti in organi</w:t>
            </w:r>
            <w:r w:rsidR="00083931">
              <w:rPr>
                <w:sz w:val="20"/>
                <w:szCs w:val="20"/>
              </w:rPr>
              <w:t xml:space="preserve"> </w:t>
            </w:r>
            <w:r w:rsidR="00083931" w:rsidRPr="00083931">
              <w:rPr>
                <w:sz w:val="20"/>
                <w:szCs w:val="20"/>
              </w:rPr>
              <w:t xml:space="preserve">pristojnim organom držav članic, kjer prebivajo ali imajo sedež, predložijo vse informacije, ki bi olajšale spoštovanje uredb, </w:t>
            </w:r>
            <w:r w:rsidR="00083931">
              <w:rPr>
                <w:sz w:val="20"/>
                <w:szCs w:val="20"/>
              </w:rPr>
              <w:t>n</w:t>
            </w:r>
            <w:r w:rsidR="00EA1C1D">
              <w:rPr>
                <w:sz w:val="20"/>
                <w:szCs w:val="20"/>
              </w:rPr>
              <w:t xml:space="preserve">a </w:t>
            </w:r>
            <w:r w:rsidR="00083931">
              <w:rPr>
                <w:sz w:val="20"/>
                <w:szCs w:val="20"/>
              </w:rPr>
              <w:t>pr</w:t>
            </w:r>
            <w:r w:rsidR="00EA1C1D">
              <w:rPr>
                <w:sz w:val="20"/>
                <w:szCs w:val="20"/>
              </w:rPr>
              <w:t>imer</w:t>
            </w:r>
            <w:r w:rsidR="00083931">
              <w:rPr>
                <w:sz w:val="20"/>
                <w:szCs w:val="20"/>
              </w:rPr>
              <w:t xml:space="preserve"> </w:t>
            </w:r>
            <w:r w:rsidR="00083931" w:rsidRPr="00083931">
              <w:rPr>
                <w:sz w:val="20"/>
                <w:szCs w:val="20"/>
              </w:rPr>
              <w:t xml:space="preserve">informacije o </w:t>
            </w:r>
            <w:r w:rsidR="00083931">
              <w:rPr>
                <w:sz w:val="20"/>
                <w:szCs w:val="20"/>
              </w:rPr>
              <w:t xml:space="preserve">zamrznjenih </w:t>
            </w:r>
            <w:r w:rsidR="00083931" w:rsidRPr="00083931">
              <w:rPr>
                <w:sz w:val="20"/>
                <w:szCs w:val="20"/>
              </w:rPr>
              <w:t>računih in zneskih</w:t>
            </w:r>
            <w:r w:rsidR="00083931">
              <w:rPr>
                <w:sz w:val="20"/>
                <w:szCs w:val="20"/>
              </w:rPr>
              <w:t>,</w:t>
            </w:r>
            <w:r w:rsidR="00083931" w:rsidRPr="00083931">
              <w:rPr>
                <w:sz w:val="20"/>
                <w:szCs w:val="20"/>
              </w:rPr>
              <w:t xml:space="preserve"> ter te informacije </w:t>
            </w:r>
            <w:r w:rsidR="00EA1C1D">
              <w:rPr>
                <w:sz w:val="20"/>
                <w:szCs w:val="20"/>
              </w:rPr>
              <w:t xml:space="preserve">predložijo </w:t>
            </w:r>
            <w:r w:rsidR="00083931" w:rsidRPr="00083931">
              <w:rPr>
                <w:sz w:val="20"/>
                <w:szCs w:val="20"/>
              </w:rPr>
              <w:t>Komisiji neposredno ali prek držav članic</w:t>
            </w:r>
            <w:r w:rsidR="00083931">
              <w:rPr>
                <w:sz w:val="20"/>
                <w:szCs w:val="20"/>
              </w:rPr>
              <w:t>. V zvezi s primerom (2) pa uredbe EU določajo, da zamrznitev sredstev</w:t>
            </w:r>
            <w:r w:rsidR="00083931" w:rsidRPr="00083931">
              <w:rPr>
                <w:sz w:val="20"/>
                <w:szCs w:val="20"/>
              </w:rPr>
              <w:t xml:space="preserve"> finančnim ali kreditnim institucijam, ki prejemajo finančna sredstva, ki jih tretje strani prenesejo na račune oseb, subjektov ali organov s seznama, ne preprečuje </w:t>
            </w:r>
            <w:r w:rsidR="00083931">
              <w:rPr>
                <w:sz w:val="20"/>
                <w:szCs w:val="20"/>
              </w:rPr>
              <w:t xml:space="preserve">knjiženja na </w:t>
            </w:r>
            <w:r w:rsidR="00083931" w:rsidRPr="00083931">
              <w:rPr>
                <w:sz w:val="20"/>
                <w:szCs w:val="20"/>
              </w:rPr>
              <w:t>zamrznjen</w:t>
            </w:r>
            <w:r w:rsidR="00083931">
              <w:rPr>
                <w:sz w:val="20"/>
                <w:szCs w:val="20"/>
              </w:rPr>
              <w:t>e</w:t>
            </w:r>
            <w:r w:rsidR="00083931" w:rsidRPr="00083931">
              <w:rPr>
                <w:sz w:val="20"/>
                <w:szCs w:val="20"/>
              </w:rPr>
              <w:t xml:space="preserve"> račun</w:t>
            </w:r>
            <w:r w:rsidR="00083931">
              <w:rPr>
                <w:sz w:val="20"/>
                <w:szCs w:val="20"/>
              </w:rPr>
              <w:t>e</w:t>
            </w:r>
            <w:r w:rsidR="00083931" w:rsidRPr="00083931">
              <w:rPr>
                <w:sz w:val="20"/>
                <w:szCs w:val="20"/>
              </w:rPr>
              <w:t xml:space="preserve"> pod pogojem, da se vsak priliv na tak račun tudi zamrzne</w:t>
            </w:r>
            <w:r w:rsidR="00083931">
              <w:rPr>
                <w:sz w:val="20"/>
                <w:szCs w:val="20"/>
              </w:rPr>
              <w:t>,</w:t>
            </w:r>
            <w:r w:rsidR="00083931" w:rsidRPr="00083931">
              <w:rPr>
                <w:sz w:val="20"/>
                <w:szCs w:val="20"/>
              </w:rPr>
              <w:t xml:space="preserve"> o </w:t>
            </w:r>
            <w:r w:rsidR="00083931">
              <w:rPr>
                <w:sz w:val="20"/>
                <w:szCs w:val="20"/>
              </w:rPr>
              <w:t>tem pa</w:t>
            </w:r>
            <w:r w:rsidR="00083931" w:rsidRPr="00083931">
              <w:rPr>
                <w:sz w:val="20"/>
                <w:szCs w:val="20"/>
              </w:rPr>
              <w:t xml:space="preserve"> </w:t>
            </w:r>
            <w:r w:rsidR="00083931">
              <w:rPr>
                <w:sz w:val="20"/>
                <w:szCs w:val="20"/>
              </w:rPr>
              <w:t xml:space="preserve">navedene institucije </w:t>
            </w:r>
            <w:r w:rsidR="00083931" w:rsidRPr="00083931">
              <w:rPr>
                <w:sz w:val="20"/>
                <w:szCs w:val="20"/>
              </w:rPr>
              <w:t>obvestijo pristojne organe.</w:t>
            </w:r>
            <w:r w:rsidR="00083931" w:rsidRPr="00083931" w:rsidDel="00B86A2B">
              <w:rPr>
                <w:sz w:val="20"/>
                <w:szCs w:val="20"/>
              </w:rPr>
              <w:t xml:space="preserve"> </w:t>
            </w:r>
            <w:r w:rsidR="000943EF">
              <w:rPr>
                <w:sz w:val="20"/>
                <w:szCs w:val="20"/>
              </w:rPr>
              <w:t>V dosedanjih slovenskih uredbah o izvajanju uredb EU je bilo za primer (1) določeno MZZ, za primer (2) pa Banka Slovenije.</w:t>
            </w:r>
            <w:r w:rsidR="00A54A21">
              <w:rPr>
                <w:sz w:val="20"/>
                <w:szCs w:val="20"/>
              </w:rPr>
              <w:t xml:space="preserve"> </w:t>
            </w:r>
            <w:r w:rsidR="00A54A21" w:rsidRPr="00A54A21">
              <w:rPr>
                <w:sz w:val="20"/>
                <w:szCs w:val="20"/>
              </w:rPr>
              <w:t xml:space="preserve">Ker gre splošno ureditev za kreditne in finančne institucije in sta za nadzor nad finančnimi institucijami </w:t>
            </w:r>
            <w:r w:rsidR="00A54A21" w:rsidRPr="00A54A21">
              <w:rPr>
                <w:sz w:val="20"/>
                <w:szCs w:val="20"/>
              </w:rPr>
              <w:lastRenderedPageBreak/>
              <w:t>pristojni Agencija za trg vrednostnih papirjev in Agencija za zavarovalni nadzor, se za primer (2) določi pristojni nadzorni organ</w:t>
            </w:r>
            <w:r w:rsidR="00A54A21">
              <w:rPr>
                <w:sz w:val="20"/>
                <w:szCs w:val="20"/>
              </w:rPr>
              <w:t xml:space="preserve"> za kreditne in finančne institucije</w:t>
            </w:r>
            <w:r w:rsidR="00A54A21" w:rsidRPr="00A54A21">
              <w:rPr>
                <w:sz w:val="20"/>
                <w:szCs w:val="20"/>
              </w:rPr>
              <w:t xml:space="preserve">. </w:t>
            </w:r>
            <w:r w:rsidR="00EA1C1D">
              <w:rPr>
                <w:sz w:val="20"/>
                <w:szCs w:val="20"/>
              </w:rPr>
              <w:t xml:space="preserve">Če </w:t>
            </w:r>
            <w:r w:rsidR="00A54A21" w:rsidRPr="00A54A21">
              <w:rPr>
                <w:sz w:val="20"/>
                <w:szCs w:val="20"/>
              </w:rPr>
              <w:t xml:space="preserve">na podlagi obvestila v primeru (2) pristojni nadzorni organ ugotovi, da je pri </w:t>
            </w:r>
            <w:r w:rsidR="00285B6E">
              <w:rPr>
                <w:sz w:val="20"/>
                <w:szCs w:val="20"/>
              </w:rPr>
              <w:t>takšnih</w:t>
            </w:r>
            <w:r w:rsidR="00285B6E" w:rsidRPr="00A54A21">
              <w:rPr>
                <w:sz w:val="20"/>
                <w:szCs w:val="20"/>
              </w:rPr>
              <w:t xml:space="preserve"> </w:t>
            </w:r>
            <w:r w:rsidR="00A54A21" w:rsidRPr="00A54A21">
              <w:rPr>
                <w:sz w:val="20"/>
                <w:szCs w:val="20"/>
              </w:rPr>
              <w:t>prilivih prišlo do kršitev omejevalnih ukrepov v skladu s prvim stavkom tega odstavka, pristojni nadzorni organ o tem obvesti MZZ, ki je pristojno za nadaljnje obveščanje EU.</w:t>
            </w:r>
            <w:r w:rsidR="00333D62">
              <w:rPr>
                <w:sz w:val="20"/>
                <w:szCs w:val="20"/>
              </w:rPr>
              <w:t xml:space="preserve"> </w:t>
            </w:r>
          </w:p>
          <w:p w:rsidR="004850EA" w:rsidRDefault="004850EA" w:rsidP="00D90629">
            <w:pPr>
              <w:pStyle w:val="Neotevilenodstavek"/>
              <w:spacing w:line="360" w:lineRule="auto"/>
              <w:rPr>
                <w:sz w:val="20"/>
                <w:szCs w:val="20"/>
              </w:rPr>
            </w:pPr>
          </w:p>
          <w:p w:rsidR="004850EA" w:rsidRPr="00AC1D68" w:rsidRDefault="004850EA" w:rsidP="00D90629">
            <w:pPr>
              <w:pStyle w:val="Neotevilenodstavek"/>
              <w:spacing w:line="360" w:lineRule="auto"/>
              <w:rPr>
                <w:b/>
                <w:sz w:val="20"/>
                <w:szCs w:val="20"/>
              </w:rPr>
            </w:pPr>
            <w:r w:rsidRPr="00AC1D68">
              <w:rPr>
                <w:b/>
                <w:sz w:val="20"/>
                <w:szCs w:val="20"/>
              </w:rPr>
              <w:t>K 4. členu:</w:t>
            </w:r>
          </w:p>
          <w:p w:rsidR="004850EA" w:rsidRDefault="004850EA" w:rsidP="00D90629">
            <w:pPr>
              <w:pStyle w:val="Neotevilenodstavek"/>
              <w:spacing w:line="360" w:lineRule="auto"/>
              <w:rPr>
                <w:sz w:val="20"/>
                <w:szCs w:val="20"/>
              </w:rPr>
            </w:pPr>
            <w:r>
              <w:rPr>
                <w:sz w:val="20"/>
                <w:szCs w:val="20"/>
              </w:rPr>
              <w:t xml:space="preserve">S tem členom se v ZOUPAMO določajo prekrškovne sankcije na področju omejevalnih ukrepov, ki so bile do zdaj izključno določene v podzakonskih predpisih. Zaradi povečanja števila predpisov EU na področju omejevalnih ukrepov in pogostosti njihovega spreminjanja na eni strani </w:t>
            </w:r>
            <w:r w:rsidR="00EA1C1D">
              <w:rPr>
                <w:sz w:val="20"/>
                <w:szCs w:val="20"/>
              </w:rPr>
              <w:t>ter</w:t>
            </w:r>
            <w:r>
              <w:rPr>
                <w:sz w:val="20"/>
                <w:szCs w:val="20"/>
              </w:rPr>
              <w:t xml:space="preserve"> na drugi strani preskromne </w:t>
            </w:r>
            <w:r w:rsidR="00EA1C1D">
              <w:rPr>
                <w:sz w:val="20"/>
                <w:szCs w:val="20"/>
              </w:rPr>
              <w:t xml:space="preserve">upravne </w:t>
            </w:r>
            <w:r>
              <w:rPr>
                <w:sz w:val="20"/>
                <w:szCs w:val="20"/>
              </w:rPr>
              <w:t xml:space="preserve">zmogljivosti MZZ kot pripravljavca podzakonskih predpisov </w:t>
            </w:r>
            <w:r w:rsidR="00DC5A6F">
              <w:rPr>
                <w:sz w:val="20"/>
                <w:szCs w:val="20"/>
              </w:rPr>
              <w:t>Slovenija stežka sledi spremembam predpisov na ravni EU, kar lahko povzroči pravne nejasnosti in praznine</w:t>
            </w:r>
            <w:r>
              <w:rPr>
                <w:sz w:val="20"/>
                <w:szCs w:val="20"/>
              </w:rPr>
              <w:t xml:space="preserve">. </w:t>
            </w:r>
            <w:r w:rsidR="00DC5A6F">
              <w:rPr>
                <w:sz w:val="20"/>
                <w:szCs w:val="20"/>
              </w:rPr>
              <w:t>Zaradi navedenega in k</w:t>
            </w:r>
            <w:r>
              <w:rPr>
                <w:sz w:val="20"/>
                <w:szCs w:val="20"/>
              </w:rPr>
              <w:t xml:space="preserve">er se sankcijske določbe v podzakonskih predpisih </w:t>
            </w:r>
            <w:r w:rsidR="00285B6E">
              <w:rPr>
                <w:sz w:val="20"/>
                <w:szCs w:val="20"/>
              </w:rPr>
              <w:t>pretežno</w:t>
            </w:r>
            <w:r>
              <w:rPr>
                <w:sz w:val="20"/>
                <w:szCs w:val="20"/>
              </w:rPr>
              <w:t xml:space="preserve"> ponavljajo, </w:t>
            </w:r>
            <w:r w:rsidR="00DC5A6F">
              <w:rPr>
                <w:sz w:val="20"/>
                <w:szCs w:val="20"/>
              </w:rPr>
              <w:t>saj</w:t>
            </w:r>
            <w:r>
              <w:rPr>
                <w:sz w:val="20"/>
                <w:szCs w:val="20"/>
              </w:rPr>
              <w:t xml:space="preserve"> urejajo kršitve istovrstnih omejevalnih ukrepov</w:t>
            </w:r>
            <w:r w:rsidR="00CA1FB4">
              <w:rPr>
                <w:sz w:val="20"/>
                <w:szCs w:val="20"/>
              </w:rPr>
              <w:t xml:space="preserve"> (npr. zamrznitev sredstev in gospodarskih virov, izvoz orožja, </w:t>
            </w:r>
            <w:r w:rsidR="00067F1B">
              <w:rPr>
                <w:sz w:val="20"/>
                <w:szCs w:val="20"/>
              </w:rPr>
              <w:t>izvoz/uvoz drugega blaga in tehnologije, izogibanje omejevalnim ukrepo</w:t>
            </w:r>
            <w:r w:rsidR="00FD2A66">
              <w:rPr>
                <w:sz w:val="20"/>
                <w:szCs w:val="20"/>
              </w:rPr>
              <w:t>m</w:t>
            </w:r>
            <w:r w:rsidR="00B875DA">
              <w:rPr>
                <w:sz w:val="20"/>
                <w:szCs w:val="20"/>
              </w:rPr>
              <w:t>,</w:t>
            </w:r>
            <w:r w:rsidR="00067F1B">
              <w:rPr>
                <w:sz w:val="20"/>
                <w:szCs w:val="20"/>
              </w:rPr>
              <w:t xml:space="preserve"> obveščanje pristojnih organov)</w:t>
            </w:r>
            <w:r>
              <w:rPr>
                <w:sz w:val="20"/>
                <w:szCs w:val="20"/>
              </w:rPr>
              <w:t xml:space="preserve">, jih je smiselno določiti že v zakonu, s čimer </w:t>
            </w:r>
            <w:r w:rsidR="00285B6E">
              <w:rPr>
                <w:sz w:val="20"/>
                <w:szCs w:val="20"/>
              </w:rPr>
              <w:t>pretežno</w:t>
            </w:r>
            <w:r>
              <w:rPr>
                <w:sz w:val="20"/>
                <w:szCs w:val="20"/>
              </w:rPr>
              <w:t xml:space="preserve"> odpade potreba po pripravi podzakonskih aktov, še posebej ob hkratni spremembi ureditve določanja pristojnih organov v noveli 8. člena.</w:t>
            </w:r>
            <w:r w:rsidR="00BE6DAF">
              <w:rPr>
                <w:sz w:val="20"/>
                <w:szCs w:val="20"/>
              </w:rPr>
              <w:t xml:space="preserve"> </w:t>
            </w:r>
          </w:p>
          <w:p w:rsidR="00E503E2" w:rsidRDefault="004850EA" w:rsidP="00D90629">
            <w:pPr>
              <w:pStyle w:val="Neotevilenodstavek"/>
              <w:spacing w:line="360" w:lineRule="auto"/>
              <w:rPr>
                <w:sz w:val="20"/>
                <w:szCs w:val="20"/>
              </w:rPr>
            </w:pPr>
            <w:r>
              <w:rPr>
                <w:sz w:val="20"/>
                <w:szCs w:val="20"/>
              </w:rPr>
              <w:t xml:space="preserve">Besedilo 10.a člena </w:t>
            </w:r>
            <w:r w:rsidR="00AC1D68">
              <w:rPr>
                <w:sz w:val="20"/>
                <w:szCs w:val="20"/>
              </w:rPr>
              <w:t>izhaja iz</w:t>
            </w:r>
            <w:r>
              <w:rPr>
                <w:sz w:val="20"/>
                <w:szCs w:val="20"/>
              </w:rPr>
              <w:t xml:space="preserve"> besedil</w:t>
            </w:r>
            <w:r w:rsidR="00AC1D68">
              <w:rPr>
                <w:sz w:val="20"/>
                <w:szCs w:val="20"/>
              </w:rPr>
              <w:t>a</w:t>
            </w:r>
            <w:r>
              <w:rPr>
                <w:sz w:val="20"/>
                <w:szCs w:val="20"/>
              </w:rPr>
              <w:t xml:space="preserve"> 37</w:t>
            </w:r>
            <w:r w:rsidR="000B1341">
              <w:rPr>
                <w:sz w:val="20"/>
                <w:szCs w:val="20"/>
              </w:rPr>
              <w:t>4</w:t>
            </w:r>
            <w:r>
              <w:rPr>
                <w:sz w:val="20"/>
                <w:szCs w:val="20"/>
              </w:rPr>
              <w:t>.a člena Kazenskega zakonika</w:t>
            </w:r>
            <w:r w:rsidR="00067F1B">
              <w:rPr>
                <w:sz w:val="20"/>
                <w:szCs w:val="20"/>
              </w:rPr>
              <w:t xml:space="preserve"> (KZ-1)</w:t>
            </w:r>
            <w:r>
              <w:rPr>
                <w:sz w:val="20"/>
                <w:szCs w:val="20"/>
              </w:rPr>
              <w:t xml:space="preserve">, v katerem je urejeno kaznivo dejanje kršitve omejevalnih ukrepov, sicer pa </w:t>
            </w:r>
            <w:r w:rsidR="00285B6E">
              <w:rPr>
                <w:sz w:val="20"/>
                <w:szCs w:val="20"/>
              </w:rPr>
              <w:t xml:space="preserve">upošteva </w:t>
            </w:r>
            <w:r w:rsidR="00AC1D68">
              <w:rPr>
                <w:sz w:val="20"/>
                <w:szCs w:val="20"/>
              </w:rPr>
              <w:t>do</w:t>
            </w:r>
            <w:r w:rsidR="00285B6E">
              <w:rPr>
                <w:sz w:val="20"/>
                <w:szCs w:val="20"/>
              </w:rPr>
              <w:t>z</w:t>
            </w:r>
            <w:r w:rsidR="00AC1D68">
              <w:rPr>
                <w:sz w:val="20"/>
                <w:szCs w:val="20"/>
              </w:rPr>
              <w:t>da</w:t>
            </w:r>
            <w:r w:rsidR="00285B6E">
              <w:rPr>
                <w:sz w:val="20"/>
                <w:szCs w:val="20"/>
              </w:rPr>
              <w:t>jš</w:t>
            </w:r>
            <w:r w:rsidR="00AC1D68">
              <w:rPr>
                <w:sz w:val="20"/>
                <w:szCs w:val="20"/>
              </w:rPr>
              <w:t>nj</w:t>
            </w:r>
            <w:r w:rsidR="00285B6E">
              <w:rPr>
                <w:sz w:val="20"/>
                <w:szCs w:val="20"/>
              </w:rPr>
              <w:t>o</w:t>
            </w:r>
            <w:r w:rsidR="00AC1D68">
              <w:rPr>
                <w:sz w:val="20"/>
                <w:szCs w:val="20"/>
              </w:rPr>
              <w:t xml:space="preserve"> uredit</w:t>
            </w:r>
            <w:r w:rsidR="00285B6E">
              <w:rPr>
                <w:sz w:val="20"/>
                <w:szCs w:val="20"/>
              </w:rPr>
              <w:t>e</w:t>
            </w:r>
            <w:r w:rsidR="00AC1D68">
              <w:rPr>
                <w:sz w:val="20"/>
                <w:szCs w:val="20"/>
              </w:rPr>
              <w:t>v v</w:t>
            </w:r>
            <w:r>
              <w:rPr>
                <w:sz w:val="20"/>
                <w:szCs w:val="20"/>
              </w:rPr>
              <w:t xml:space="preserve"> podzakonskih akt</w:t>
            </w:r>
            <w:r w:rsidR="00AC1D68">
              <w:rPr>
                <w:sz w:val="20"/>
                <w:szCs w:val="20"/>
              </w:rPr>
              <w:t xml:space="preserve">ih. </w:t>
            </w:r>
            <w:r w:rsidR="000E3E3E">
              <w:rPr>
                <w:sz w:val="20"/>
                <w:szCs w:val="20"/>
              </w:rPr>
              <w:t xml:space="preserve">Pri tem ne gre za podvajanje z navedenim kaznivim dejanjem, saj je pri njem eden od znakov velika premoženjska korist, česar pri prekrških ni, prav tako pa so znaki prekrškov nekoliko drugačni od tistih pri kaznivem dejanju. </w:t>
            </w:r>
            <w:r w:rsidR="00AC1D68">
              <w:rPr>
                <w:sz w:val="20"/>
                <w:szCs w:val="20"/>
              </w:rPr>
              <w:t xml:space="preserve">Opis prekrškovnih dejanj </w:t>
            </w:r>
            <w:r w:rsidR="00067F1B">
              <w:rPr>
                <w:sz w:val="20"/>
                <w:szCs w:val="20"/>
              </w:rPr>
              <w:t>je ustrezno širok in zajema glavnino dejanj, ki jih običajno zajemajo predpisi EU na področju omejevalnih ukrep</w:t>
            </w:r>
            <w:r w:rsidR="007E7264">
              <w:rPr>
                <w:sz w:val="20"/>
                <w:szCs w:val="20"/>
              </w:rPr>
              <w:t>ov</w:t>
            </w:r>
            <w:r w:rsidR="00067F1B">
              <w:rPr>
                <w:sz w:val="20"/>
                <w:szCs w:val="20"/>
              </w:rPr>
              <w:t>.</w:t>
            </w:r>
            <w:r w:rsidR="00E503E2">
              <w:rPr>
                <w:sz w:val="20"/>
                <w:szCs w:val="20"/>
              </w:rPr>
              <w:t xml:space="preserve"> Določbe 10.a člena je</w:t>
            </w:r>
            <w:r w:rsidR="003221FC">
              <w:rPr>
                <w:sz w:val="20"/>
                <w:szCs w:val="20"/>
              </w:rPr>
              <w:t xml:space="preserve"> tako</w:t>
            </w:r>
            <w:r w:rsidR="00E503E2">
              <w:rPr>
                <w:sz w:val="20"/>
                <w:szCs w:val="20"/>
              </w:rPr>
              <w:t xml:space="preserve"> treba razlagati v kontekstu predpisov EU (sklepov, uredb), ki uvajajo oz</w:t>
            </w:r>
            <w:r w:rsidR="00285B6E">
              <w:rPr>
                <w:sz w:val="20"/>
                <w:szCs w:val="20"/>
              </w:rPr>
              <w:t>iroma</w:t>
            </w:r>
            <w:r w:rsidR="00E503E2">
              <w:rPr>
                <w:sz w:val="20"/>
                <w:szCs w:val="20"/>
              </w:rPr>
              <w:t xml:space="preserve"> določajo omejevalne ukrepe. Blago </w:t>
            </w:r>
            <w:r w:rsidR="003221FC">
              <w:rPr>
                <w:sz w:val="20"/>
                <w:szCs w:val="20"/>
              </w:rPr>
              <w:t>zato</w:t>
            </w:r>
            <w:r w:rsidR="00E503E2">
              <w:rPr>
                <w:sz w:val="20"/>
                <w:szCs w:val="20"/>
              </w:rPr>
              <w:t xml:space="preserve"> zajema n</w:t>
            </w:r>
            <w:r w:rsidR="00285B6E">
              <w:rPr>
                <w:sz w:val="20"/>
                <w:szCs w:val="20"/>
              </w:rPr>
              <w:t xml:space="preserve">a </w:t>
            </w:r>
            <w:r w:rsidR="00E503E2">
              <w:rPr>
                <w:sz w:val="20"/>
                <w:szCs w:val="20"/>
              </w:rPr>
              <w:t>pr</w:t>
            </w:r>
            <w:r w:rsidR="00285B6E">
              <w:rPr>
                <w:sz w:val="20"/>
                <w:szCs w:val="20"/>
              </w:rPr>
              <w:t>imer</w:t>
            </w:r>
            <w:r w:rsidR="00E503E2">
              <w:rPr>
                <w:sz w:val="20"/>
                <w:szCs w:val="20"/>
              </w:rPr>
              <w:t xml:space="preserve"> tudi nepremičnine in prevozna sredstva, storit</w:t>
            </w:r>
            <w:r w:rsidR="004745D5">
              <w:rPr>
                <w:sz w:val="20"/>
                <w:szCs w:val="20"/>
              </w:rPr>
              <w:t>ve</w:t>
            </w:r>
            <w:r w:rsidR="00E503E2">
              <w:rPr>
                <w:sz w:val="20"/>
                <w:szCs w:val="20"/>
              </w:rPr>
              <w:t xml:space="preserve"> </w:t>
            </w:r>
            <w:r w:rsidR="00FB3006">
              <w:rPr>
                <w:sz w:val="20"/>
                <w:szCs w:val="20"/>
              </w:rPr>
              <w:t xml:space="preserve">pa </w:t>
            </w:r>
            <w:r w:rsidR="00E503E2">
              <w:rPr>
                <w:sz w:val="20"/>
                <w:szCs w:val="20"/>
              </w:rPr>
              <w:t>zajema</w:t>
            </w:r>
            <w:r w:rsidR="004745D5">
              <w:rPr>
                <w:sz w:val="20"/>
                <w:szCs w:val="20"/>
              </w:rPr>
              <w:t>jo</w:t>
            </w:r>
            <w:r w:rsidR="00E503E2">
              <w:rPr>
                <w:sz w:val="20"/>
                <w:szCs w:val="20"/>
              </w:rPr>
              <w:t xml:space="preserve"> tudi n</w:t>
            </w:r>
            <w:r w:rsidR="00285B6E">
              <w:rPr>
                <w:sz w:val="20"/>
                <w:szCs w:val="20"/>
              </w:rPr>
              <w:t xml:space="preserve">a </w:t>
            </w:r>
            <w:r w:rsidR="00E503E2">
              <w:rPr>
                <w:sz w:val="20"/>
                <w:szCs w:val="20"/>
              </w:rPr>
              <w:t>pr</w:t>
            </w:r>
            <w:r w:rsidR="00285B6E">
              <w:rPr>
                <w:sz w:val="20"/>
                <w:szCs w:val="20"/>
              </w:rPr>
              <w:t>imer</w:t>
            </w:r>
            <w:r w:rsidR="00E503E2">
              <w:rPr>
                <w:sz w:val="20"/>
                <w:szCs w:val="20"/>
              </w:rPr>
              <w:t xml:space="preserve"> omogočanje pristanka, vzleta oz</w:t>
            </w:r>
            <w:r w:rsidR="00285B6E">
              <w:rPr>
                <w:sz w:val="20"/>
                <w:szCs w:val="20"/>
              </w:rPr>
              <w:t>iroma</w:t>
            </w:r>
            <w:r w:rsidR="00E503E2">
              <w:rPr>
                <w:sz w:val="20"/>
                <w:szCs w:val="20"/>
              </w:rPr>
              <w:t xml:space="preserve"> preleta letalom</w:t>
            </w:r>
            <w:r w:rsidR="00FB3006">
              <w:rPr>
                <w:sz w:val="20"/>
                <w:szCs w:val="20"/>
              </w:rPr>
              <w:t>, sklepanje dogovorov</w:t>
            </w:r>
            <w:r w:rsidR="00AE0F0F">
              <w:rPr>
                <w:sz w:val="20"/>
                <w:szCs w:val="20"/>
              </w:rPr>
              <w:t>, sodelovanje v skupnih podjetjih</w:t>
            </w:r>
            <w:r w:rsidR="00FB3006">
              <w:rPr>
                <w:sz w:val="20"/>
                <w:szCs w:val="20"/>
              </w:rPr>
              <w:t xml:space="preserve"> in </w:t>
            </w:r>
            <w:r w:rsidR="00A54A21">
              <w:rPr>
                <w:sz w:val="20"/>
                <w:szCs w:val="20"/>
              </w:rPr>
              <w:t xml:space="preserve">storitve, ki jih nudijo </w:t>
            </w:r>
            <w:r w:rsidR="00D10A41">
              <w:rPr>
                <w:sz w:val="20"/>
                <w:szCs w:val="20"/>
              </w:rPr>
              <w:t>kreditn</w:t>
            </w:r>
            <w:r w:rsidR="00A54A21">
              <w:rPr>
                <w:sz w:val="20"/>
                <w:szCs w:val="20"/>
              </w:rPr>
              <w:t>e</w:t>
            </w:r>
            <w:r w:rsidR="00D10A41">
              <w:rPr>
                <w:sz w:val="20"/>
                <w:szCs w:val="20"/>
              </w:rPr>
              <w:t xml:space="preserve"> in finančn</w:t>
            </w:r>
            <w:r w:rsidR="00A54A21">
              <w:rPr>
                <w:sz w:val="20"/>
                <w:szCs w:val="20"/>
              </w:rPr>
              <w:t>e</w:t>
            </w:r>
            <w:r w:rsidR="00D10A41">
              <w:rPr>
                <w:sz w:val="20"/>
                <w:szCs w:val="20"/>
              </w:rPr>
              <w:t xml:space="preserve"> institucij</w:t>
            </w:r>
            <w:r w:rsidR="00A54A21">
              <w:rPr>
                <w:sz w:val="20"/>
                <w:szCs w:val="20"/>
              </w:rPr>
              <w:t>e</w:t>
            </w:r>
            <w:r w:rsidR="00FB3006">
              <w:rPr>
                <w:sz w:val="20"/>
                <w:szCs w:val="20"/>
              </w:rPr>
              <w:t>, vključno z odpiranjem podružnic oz</w:t>
            </w:r>
            <w:r w:rsidR="00285B6E">
              <w:rPr>
                <w:sz w:val="20"/>
                <w:szCs w:val="20"/>
              </w:rPr>
              <w:t>iroma</w:t>
            </w:r>
            <w:r w:rsidR="00FB3006">
              <w:rPr>
                <w:sz w:val="20"/>
                <w:szCs w:val="20"/>
              </w:rPr>
              <w:t xml:space="preserve"> predstavništev, sklepanjem korespondenčnih bančnih odnosov</w:t>
            </w:r>
            <w:r w:rsidR="00AE0F0F">
              <w:rPr>
                <w:sz w:val="20"/>
                <w:szCs w:val="20"/>
              </w:rPr>
              <w:t>, odpiranjem računov</w:t>
            </w:r>
            <w:r w:rsidR="00D10A41">
              <w:rPr>
                <w:sz w:val="20"/>
                <w:szCs w:val="20"/>
              </w:rPr>
              <w:t xml:space="preserve"> </w:t>
            </w:r>
            <w:r w:rsidR="005272DB">
              <w:rPr>
                <w:sz w:val="20"/>
                <w:szCs w:val="20"/>
              </w:rPr>
              <w:t>ter sodelovanje</w:t>
            </w:r>
            <w:r w:rsidR="00FB3006">
              <w:rPr>
                <w:sz w:val="20"/>
                <w:szCs w:val="20"/>
              </w:rPr>
              <w:t>m</w:t>
            </w:r>
            <w:r w:rsidR="005272DB">
              <w:rPr>
                <w:sz w:val="20"/>
                <w:szCs w:val="20"/>
              </w:rPr>
              <w:t xml:space="preserve"> </w:t>
            </w:r>
            <w:r w:rsidR="00D10A41">
              <w:rPr>
                <w:sz w:val="20"/>
                <w:szCs w:val="20"/>
              </w:rPr>
              <w:t>v transakcijah</w:t>
            </w:r>
            <w:r w:rsidR="00E503E2">
              <w:rPr>
                <w:sz w:val="20"/>
                <w:szCs w:val="20"/>
              </w:rPr>
              <w:t>.</w:t>
            </w:r>
            <w:r w:rsidR="003221FC">
              <w:rPr>
                <w:sz w:val="20"/>
                <w:szCs w:val="20"/>
              </w:rPr>
              <w:t xml:space="preserve"> Pridobitev </w:t>
            </w:r>
            <w:r w:rsidR="00285B6E">
              <w:rPr>
                <w:sz w:val="20"/>
                <w:szCs w:val="20"/>
              </w:rPr>
              <w:t>ali</w:t>
            </w:r>
            <w:r w:rsidR="003221FC">
              <w:rPr>
                <w:sz w:val="20"/>
                <w:szCs w:val="20"/>
              </w:rPr>
              <w:t xml:space="preserve"> hramba sredstev </w:t>
            </w:r>
            <w:r w:rsidR="00285B6E">
              <w:rPr>
                <w:sz w:val="20"/>
                <w:szCs w:val="20"/>
              </w:rPr>
              <w:t xml:space="preserve">zajema </w:t>
            </w:r>
            <w:r w:rsidR="003221FC">
              <w:rPr>
                <w:sz w:val="20"/>
                <w:szCs w:val="20"/>
              </w:rPr>
              <w:t>tudi sprejemanje oz</w:t>
            </w:r>
            <w:r w:rsidR="00285B6E">
              <w:rPr>
                <w:sz w:val="20"/>
                <w:szCs w:val="20"/>
              </w:rPr>
              <w:t>iroma</w:t>
            </w:r>
            <w:r w:rsidR="003221FC">
              <w:rPr>
                <w:sz w:val="20"/>
                <w:szCs w:val="20"/>
              </w:rPr>
              <w:t xml:space="preserve"> odobritev naložb</w:t>
            </w:r>
            <w:r w:rsidR="001E7C98">
              <w:rPr>
                <w:sz w:val="20"/>
                <w:szCs w:val="20"/>
              </w:rPr>
              <w:t xml:space="preserve"> in omogočanje pridobitve ali povečanja </w:t>
            </w:r>
            <w:r w:rsidR="00684A41">
              <w:rPr>
                <w:sz w:val="20"/>
                <w:szCs w:val="20"/>
              </w:rPr>
              <w:t xml:space="preserve">lastniškega </w:t>
            </w:r>
            <w:r w:rsidR="001E7C98">
              <w:rPr>
                <w:sz w:val="20"/>
                <w:szCs w:val="20"/>
              </w:rPr>
              <w:t>deleža,</w:t>
            </w:r>
            <w:r w:rsidR="003221FC">
              <w:rPr>
                <w:sz w:val="20"/>
                <w:szCs w:val="20"/>
              </w:rPr>
              <w:t xml:space="preserve"> dajanje sredstev na razpolago pa </w:t>
            </w:r>
            <w:r w:rsidR="00231FDE">
              <w:rPr>
                <w:sz w:val="20"/>
                <w:szCs w:val="20"/>
              </w:rPr>
              <w:t xml:space="preserve">vključuje </w:t>
            </w:r>
            <w:r w:rsidR="003221FC">
              <w:rPr>
                <w:sz w:val="20"/>
                <w:szCs w:val="20"/>
              </w:rPr>
              <w:t>tudi n</w:t>
            </w:r>
            <w:r w:rsidR="00285B6E">
              <w:rPr>
                <w:sz w:val="20"/>
                <w:szCs w:val="20"/>
              </w:rPr>
              <w:t xml:space="preserve">a </w:t>
            </w:r>
            <w:r w:rsidR="003221FC">
              <w:rPr>
                <w:sz w:val="20"/>
                <w:szCs w:val="20"/>
              </w:rPr>
              <w:t>pr</w:t>
            </w:r>
            <w:r w:rsidR="00285B6E">
              <w:rPr>
                <w:sz w:val="20"/>
                <w:szCs w:val="20"/>
              </w:rPr>
              <w:t>imer</w:t>
            </w:r>
            <w:r w:rsidR="003221FC">
              <w:rPr>
                <w:sz w:val="20"/>
                <w:szCs w:val="20"/>
              </w:rPr>
              <w:t xml:space="preserve"> ustanavljanje podjetij</w:t>
            </w:r>
            <w:r w:rsidR="007D6BDD">
              <w:rPr>
                <w:sz w:val="20"/>
                <w:szCs w:val="20"/>
              </w:rPr>
              <w:t xml:space="preserve"> </w:t>
            </w:r>
            <w:r w:rsidR="00285B6E">
              <w:rPr>
                <w:sz w:val="20"/>
                <w:szCs w:val="20"/>
              </w:rPr>
              <w:t>ali</w:t>
            </w:r>
            <w:r w:rsidR="007D6BDD">
              <w:rPr>
                <w:sz w:val="20"/>
                <w:szCs w:val="20"/>
              </w:rPr>
              <w:t xml:space="preserve"> podružnic</w:t>
            </w:r>
            <w:r w:rsidR="003221FC">
              <w:rPr>
                <w:sz w:val="20"/>
                <w:szCs w:val="20"/>
              </w:rPr>
              <w:t xml:space="preserve"> in pridobitev </w:t>
            </w:r>
            <w:r w:rsidR="00285B6E">
              <w:rPr>
                <w:sz w:val="20"/>
                <w:szCs w:val="20"/>
              </w:rPr>
              <w:t>ali</w:t>
            </w:r>
            <w:r w:rsidR="003221FC">
              <w:rPr>
                <w:sz w:val="20"/>
                <w:szCs w:val="20"/>
              </w:rPr>
              <w:t xml:space="preserve"> povečanje lastniškega deleža v pravnih osebah</w:t>
            </w:r>
            <w:r w:rsidR="00AE0F0F">
              <w:rPr>
                <w:sz w:val="20"/>
                <w:szCs w:val="20"/>
              </w:rPr>
              <w:t xml:space="preserve">. </w:t>
            </w:r>
            <w:r w:rsidR="00EC5055">
              <w:rPr>
                <w:sz w:val="20"/>
                <w:szCs w:val="20"/>
              </w:rPr>
              <w:t xml:space="preserve">Kupiti pomeni tudi pridobiti ali povečati </w:t>
            </w:r>
            <w:r w:rsidR="0094782B">
              <w:rPr>
                <w:sz w:val="20"/>
                <w:szCs w:val="20"/>
              </w:rPr>
              <w:t>lastniški delež na nepremičninah</w:t>
            </w:r>
            <w:r w:rsidR="00EC5055">
              <w:rPr>
                <w:sz w:val="20"/>
                <w:szCs w:val="20"/>
              </w:rPr>
              <w:t>.</w:t>
            </w:r>
            <w:r w:rsidR="00726758">
              <w:rPr>
                <w:sz w:val="20"/>
                <w:szCs w:val="20"/>
              </w:rPr>
              <w:t xml:space="preserve"> Podatki</w:t>
            </w:r>
            <w:r w:rsidR="00726758" w:rsidRPr="00726758">
              <w:rPr>
                <w:sz w:val="20"/>
                <w:szCs w:val="20"/>
              </w:rPr>
              <w:t xml:space="preserve">, ki bi pripomogli k izvajanju </w:t>
            </w:r>
            <w:r w:rsidR="00726758">
              <w:rPr>
                <w:sz w:val="20"/>
                <w:szCs w:val="20"/>
              </w:rPr>
              <w:t>sankcijskih predpisov</w:t>
            </w:r>
            <w:r w:rsidR="00285B6E">
              <w:rPr>
                <w:sz w:val="20"/>
                <w:szCs w:val="20"/>
              </w:rPr>
              <w:t>,</w:t>
            </w:r>
            <w:r w:rsidR="00726758">
              <w:rPr>
                <w:sz w:val="20"/>
                <w:szCs w:val="20"/>
              </w:rPr>
              <w:t xml:space="preserve"> vključujejo tudi podatke o poskusu storitve prepovedanih dejanj.</w:t>
            </w:r>
            <w:r w:rsidR="00067F1B">
              <w:rPr>
                <w:sz w:val="20"/>
                <w:szCs w:val="20"/>
              </w:rPr>
              <w:t xml:space="preserve"> Zakon pa kljub širokemu opisu še vedno omogoča sprejetje dodatnih prekrškovnih določb v podzakonskih aktih, če bi </w:t>
            </w:r>
            <w:r w:rsidR="00285B6E">
              <w:rPr>
                <w:sz w:val="20"/>
                <w:szCs w:val="20"/>
              </w:rPr>
              <w:t>nastala</w:t>
            </w:r>
            <w:r w:rsidR="00067F1B">
              <w:rPr>
                <w:sz w:val="20"/>
                <w:szCs w:val="20"/>
              </w:rPr>
              <w:t xml:space="preserve"> potreba po tem.</w:t>
            </w:r>
          </w:p>
          <w:p w:rsidR="00F26887" w:rsidRDefault="00255B95" w:rsidP="00D90629">
            <w:pPr>
              <w:pStyle w:val="Neotevilenodstavek"/>
              <w:spacing w:line="360" w:lineRule="auto"/>
              <w:rPr>
                <w:sz w:val="20"/>
                <w:szCs w:val="20"/>
              </w:rPr>
            </w:pPr>
            <w:r>
              <w:rPr>
                <w:sz w:val="20"/>
                <w:szCs w:val="20"/>
              </w:rPr>
              <w:t xml:space="preserve">Na novo je </w:t>
            </w:r>
            <w:r w:rsidR="00E522E0">
              <w:rPr>
                <w:sz w:val="20"/>
                <w:szCs w:val="20"/>
              </w:rPr>
              <w:t xml:space="preserve">v tem členu </w:t>
            </w:r>
            <w:r>
              <w:rPr>
                <w:sz w:val="20"/>
                <w:szCs w:val="20"/>
              </w:rPr>
              <w:t xml:space="preserve">urejena </w:t>
            </w:r>
            <w:r w:rsidR="00E522E0">
              <w:rPr>
                <w:sz w:val="20"/>
                <w:szCs w:val="20"/>
              </w:rPr>
              <w:t xml:space="preserve">sankcija za </w:t>
            </w:r>
            <w:r w:rsidR="00E522E0" w:rsidRPr="00E522E0">
              <w:rPr>
                <w:sz w:val="20"/>
                <w:szCs w:val="20"/>
              </w:rPr>
              <w:t>odgovorn</w:t>
            </w:r>
            <w:r w:rsidR="00E522E0">
              <w:rPr>
                <w:sz w:val="20"/>
                <w:szCs w:val="20"/>
              </w:rPr>
              <w:t>o</w:t>
            </w:r>
            <w:r w:rsidR="00E522E0" w:rsidRPr="00E522E0">
              <w:rPr>
                <w:sz w:val="20"/>
                <w:szCs w:val="20"/>
              </w:rPr>
              <w:t xml:space="preserve"> oseb</w:t>
            </w:r>
            <w:r w:rsidR="00E522E0">
              <w:rPr>
                <w:sz w:val="20"/>
                <w:szCs w:val="20"/>
              </w:rPr>
              <w:t>o</w:t>
            </w:r>
            <w:r w:rsidR="00E522E0" w:rsidRPr="00E522E0">
              <w:rPr>
                <w:sz w:val="20"/>
                <w:szCs w:val="20"/>
              </w:rPr>
              <w:t xml:space="preserve"> v državnem organu</w:t>
            </w:r>
            <w:r w:rsidR="00E522E0">
              <w:rPr>
                <w:sz w:val="20"/>
                <w:szCs w:val="20"/>
              </w:rPr>
              <w:t xml:space="preserve"> ali samoupravni lokalni skupnosti, po dosedanji ureditvi je bila </w:t>
            </w:r>
            <w:r w:rsidR="00285B6E">
              <w:rPr>
                <w:sz w:val="20"/>
                <w:szCs w:val="20"/>
              </w:rPr>
              <w:t xml:space="preserve">namreč </w:t>
            </w:r>
            <w:r w:rsidR="00E522E0">
              <w:rPr>
                <w:sz w:val="20"/>
                <w:szCs w:val="20"/>
              </w:rPr>
              <w:t xml:space="preserve">odgovornost odgovorne osebe v državnem </w:t>
            </w:r>
            <w:r w:rsidR="00E522E0">
              <w:rPr>
                <w:sz w:val="20"/>
                <w:szCs w:val="20"/>
              </w:rPr>
              <w:lastRenderedPageBreak/>
              <w:t>organu v 10. členu predvidena samo kot možnost.</w:t>
            </w:r>
            <w:r>
              <w:rPr>
                <w:sz w:val="20"/>
                <w:szCs w:val="20"/>
              </w:rPr>
              <w:t xml:space="preserve"> </w:t>
            </w:r>
          </w:p>
          <w:p w:rsidR="00B86A2B" w:rsidRDefault="00E522E0" w:rsidP="00D90629">
            <w:pPr>
              <w:pStyle w:val="Neotevilenodstavek"/>
              <w:spacing w:line="360" w:lineRule="auto"/>
              <w:rPr>
                <w:sz w:val="20"/>
                <w:szCs w:val="20"/>
              </w:rPr>
            </w:pPr>
            <w:r>
              <w:rPr>
                <w:sz w:val="20"/>
                <w:szCs w:val="20"/>
              </w:rPr>
              <w:t xml:space="preserve">V </w:t>
            </w:r>
            <w:r w:rsidR="00F62CBD" w:rsidRPr="005E36F0">
              <w:rPr>
                <w:sz w:val="20"/>
                <w:szCs w:val="20"/>
              </w:rPr>
              <w:t>10.</w:t>
            </w:r>
            <w:r w:rsidR="00B52356">
              <w:rPr>
                <w:sz w:val="20"/>
                <w:szCs w:val="20"/>
              </w:rPr>
              <w:t>b</w:t>
            </w:r>
            <w:r w:rsidR="00F62CBD" w:rsidRPr="005E36F0">
              <w:rPr>
                <w:sz w:val="20"/>
                <w:szCs w:val="20"/>
              </w:rPr>
              <w:t xml:space="preserve"> člen</w:t>
            </w:r>
            <w:r w:rsidR="009675B9">
              <w:rPr>
                <w:sz w:val="20"/>
                <w:szCs w:val="20"/>
              </w:rPr>
              <w:t>u</w:t>
            </w:r>
            <w:r>
              <w:rPr>
                <w:sz w:val="20"/>
                <w:szCs w:val="20"/>
              </w:rPr>
              <w:t xml:space="preserve"> je, podobno kot je bilo do zdaj določeno v uredbah, določena </w:t>
            </w:r>
            <w:r w:rsidRPr="00E522E0">
              <w:rPr>
                <w:sz w:val="20"/>
                <w:szCs w:val="20"/>
              </w:rPr>
              <w:t>tudi stranska sankcija odvzema blaga, tehnologije, denarja ali premoženja. Stranska sankcija se izreče tudi, če blago, tehnologija, denar ali premoženje niso storilčeva last.</w:t>
            </w:r>
            <w:r>
              <w:rPr>
                <w:sz w:val="20"/>
                <w:szCs w:val="20"/>
              </w:rPr>
              <w:t xml:space="preserve"> </w:t>
            </w:r>
          </w:p>
          <w:p w:rsidR="00F7487B" w:rsidRPr="00D90629" w:rsidRDefault="00F7487B" w:rsidP="00D90629">
            <w:pPr>
              <w:pStyle w:val="Neotevilenodstavek"/>
              <w:spacing w:line="360" w:lineRule="auto"/>
              <w:rPr>
                <w:sz w:val="20"/>
                <w:szCs w:val="20"/>
              </w:rPr>
            </w:pPr>
            <w:r>
              <w:rPr>
                <w:sz w:val="20"/>
                <w:szCs w:val="20"/>
              </w:rPr>
              <w:t xml:space="preserve">V 10.c členu je pojasnjeno, da se lahko globe v </w:t>
            </w:r>
            <w:r w:rsidRPr="00F7487B">
              <w:rPr>
                <w:sz w:val="20"/>
                <w:szCs w:val="20"/>
              </w:rPr>
              <w:t>hitrem postopku o prekršku</w:t>
            </w:r>
            <w:r>
              <w:rPr>
                <w:sz w:val="20"/>
                <w:szCs w:val="20"/>
              </w:rPr>
              <w:t xml:space="preserve"> lahko izrekajo</w:t>
            </w:r>
            <w:r w:rsidRPr="00F7487B">
              <w:rPr>
                <w:sz w:val="20"/>
                <w:szCs w:val="20"/>
              </w:rPr>
              <w:t xml:space="preserve"> tudi v znesku, ki je višji od n</w:t>
            </w:r>
            <w:r>
              <w:rPr>
                <w:sz w:val="20"/>
                <w:szCs w:val="20"/>
              </w:rPr>
              <w:t xml:space="preserve">ajnižje predpisane globe, kar prekrškovnemu organu </w:t>
            </w:r>
            <w:r w:rsidR="00285B6E">
              <w:rPr>
                <w:sz w:val="20"/>
                <w:szCs w:val="20"/>
              </w:rPr>
              <w:t xml:space="preserve">zagotavlja </w:t>
            </w:r>
            <w:r>
              <w:rPr>
                <w:sz w:val="20"/>
                <w:szCs w:val="20"/>
              </w:rPr>
              <w:t>večjo možnost prilagoditve glo</w:t>
            </w:r>
            <w:r w:rsidR="00FD2A66">
              <w:rPr>
                <w:sz w:val="20"/>
                <w:szCs w:val="20"/>
              </w:rPr>
              <w:t>b</w:t>
            </w:r>
            <w:r>
              <w:rPr>
                <w:sz w:val="20"/>
                <w:szCs w:val="20"/>
              </w:rPr>
              <w:t>e prekršku.</w:t>
            </w:r>
          </w:p>
          <w:p w:rsidR="00241AE5" w:rsidRDefault="00241AE5" w:rsidP="00230914">
            <w:pPr>
              <w:pStyle w:val="Neotevilenodstavek"/>
              <w:spacing w:before="0" w:after="0" w:line="360" w:lineRule="auto"/>
              <w:rPr>
                <w:sz w:val="20"/>
                <w:szCs w:val="20"/>
              </w:rPr>
            </w:pPr>
            <w:r w:rsidRPr="003F1703">
              <w:rPr>
                <w:sz w:val="20"/>
                <w:szCs w:val="20"/>
              </w:rPr>
              <w:t xml:space="preserve"> </w:t>
            </w:r>
          </w:p>
          <w:p w:rsidR="00C61F7D" w:rsidRPr="00C61F7D" w:rsidRDefault="00C61F7D" w:rsidP="00230914">
            <w:pPr>
              <w:pStyle w:val="Neotevilenodstavek"/>
              <w:spacing w:before="0" w:after="0" w:line="360" w:lineRule="auto"/>
              <w:rPr>
                <w:b/>
                <w:sz w:val="20"/>
                <w:szCs w:val="20"/>
              </w:rPr>
            </w:pPr>
            <w:r w:rsidRPr="00C61F7D">
              <w:rPr>
                <w:b/>
                <w:sz w:val="20"/>
                <w:szCs w:val="20"/>
              </w:rPr>
              <w:t>K 5. členu:</w:t>
            </w:r>
          </w:p>
          <w:p w:rsidR="00C61F7D" w:rsidRDefault="00C61F7D" w:rsidP="00230914">
            <w:pPr>
              <w:pStyle w:val="Neotevilenodstavek"/>
              <w:spacing w:before="0" w:after="0" w:line="360" w:lineRule="auto"/>
              <w:rPr>
                <w:sz w:val="20"/>
                <w:szCs w:val="20"/>
              </w:rPr>
            </w:pPr>
            <w:r>
              <w:rPr>
                <w:sz w:val="20"/>
                <w:szCs w:val="20"/>
              </w:rPr>
              <w:t>V tem členu je določen rok za</w:t>
            </w:r>
            <w:r w:rsidRPr="00C61F7D">
              <w:rPr>
                <w:sz w:val="20"/>
                <w:szCs w:val="20"/>
              </w:rPr>
              <w:t xml:space="preserve"> izvedbo </w:t>
            </w:r>
            <w:r>
              <w:rPr>
                <w:sz w:val="20"/>
                <w:szCs w:val="20"/>
              </w:rPr>
              <w:t xml:space="preserve">novega </w:t>
            </w:r>
            <w:r w:rsidRPr="00C61F7D">
              <w:rPr>
                <w:sz w:val="20"/>
                <w:szCs w:val="20"/>
              </w:rPr>
              <w:t>drugega stavka šestega odstavka 3. člena zakona</w:t>
            </w:r>
            <w:r>
              <w:rPr>
                <w:sz w:val="20"/>
                <w:szCs w:val="20"/>
              </w:rPr>
              <w:t>. M</w:t>
            </w:r>
            <w:r w:rsidRPr="00C61F7D">
              <w:rPr>
                <w:sz w:val="20"/>
                <w:szCs w:val="20"/>
              </w:rPr>
              <w:t xml:space="preserve">inistrstvo, pristojno za zunanje zadeve, </w:t>
            </w:r>
            <w:r>
              <w:rPr>
                <w:sz w:val="20"/>
                <w:szCs w:val="20"/>
              </w:rPr>
              <w:t xml:space="preserve">bo moralo tako v enem mesecu od </w:t>
            </w:r>
            <w:r w:rsidRPr="00C61F7D">
              <w:rPr>
                <w:sz w:val="20"/>
                <w:szCs w:val="20"/>
              </w:rPr>
              <w:t>uveljavitve</w:t>
            </w:r>
            <w:r>
              <w:rPr>
                <w:sz w:val="20"/>
                <w:szCs w:val="20"/>
              </w:rPr>
              <w:t xml:space="preserve"> zakona</w:t>
            </w:r>
            <w:r w:rsidRPr="00C61F7D">
              <w:rPr>
                <w:sz w:val="20"/>
                <w:szCs w:val="20"/>
              </w:rPr>
              <w:t xml:space="preserve"> članom skupine iz 7. člena zakona </w:t>
            </w:r>
            <w:r>
              <w:rPr>
                <w:sz w:val="20"/>
                <w:szCs w:val="20"/>
              </w:rPr>
              <w:t xml:space="preserve">poslati </w:t>
            </w:r>
            <w:r w:rsidRPr="00C61F7D">
              <w:rPr>
                <w:sz w:val="20"/>
                <w:szCs w:val="20"/>
              </w:rPr>
              <w:t>ustrezne podatke o možnostih za elektronsko obveščanje o sankcijskih seznamih, ki jih člani pošljejo subjektom iz prvega stavka v okviru svojega področja pristojnosti.</w:t>
            </w:r>
          </w:p>
          <w:p w:rsidR="00C61F7D" w:rsidRDefault="00C61F7D" w:rsidP="00230914">
            <w:pPr>
              <w:pStyle w:val="Neotevilenodstavek"/>
              <w:spacing w:before="0" w:after="0" w:line="360" w:lineRule="auto"/>
              <w:rPr>
                <w:sz w:val="20"/>
                <w:szCs w:val="20"/>
              </w:rPr>
            </w:pPr>
          </w:p>
          <w:p w:rsidR="00C61F7D" w:rsidRPr="00C61F7D" w:rsidRDefault="00C61F7D" w:rsidP="00230914">
            <w:pPr>
              <w:pStyle w:val="Neotevilenodstavek"/>
              <w:spacing w:before="0" w:after="0" w:line="360" w:lineRule="auto"/>
              <w:rPr>
                <w:b/>
                <w:sz w:val="20"/>
                <w:szCs w:val="20"/>
              </w:rPr>
            </w:pPr>
            <w:r w:rsidRPr="00C61F7D">
              <w:rPr>
                <w:b/>
                <w:sz w:val="20"/>
                <w:szCs w:val="20"/>
              </w:rPr>
              <w:t>K 6. členu:</w:t>
            </w:r>
          </w:p>
          <w:p w:rsidR="00C61F7D" w:rsidRDefault="00C61F7D" w:rsidP="00230914">
            <w:pPr>
              <w:pStyle w:val="Neotevilenodstavek"/>
              <w:spacing w:before="0" w:after="0" w:line="360" w:lineRule="auto"/>
              <w:rPr>
                <w:sz w:val="20"/>
                <w:szCs w:val="20"/>
              </w:rPr>
            </w:pPr>
            <w:r>
              <w:rPr>
                <w:sz w:val="20"/>
                <w:szCs w:val="20"/>
              </w:rPr>
              <w:t xml:space="preserve">Glede na to, da se z novelo vsebina podzakonskih aktov večinoma prenaša v zakon, je v tem členu določeno </w:t>
            </w:r>
            <w:r w:rsidRPr="00C61F7D">
              <w:rPr>
                <w:sz w:val="20"/>
                <w:szCs w:val="20"/>
              </w:rPr>
              <w:t xml:space="preserve">prenehanje </w:t>
            </w:r>
            <w:r>
              <w:rPr>
                <w:sz w:val="20"/>
                <w:szCs w:val="20"/>
              </w:rPr>
              <w:t xml:space="preserve">njihove  </w:t>
            </w:r>
            <w:r w:rsidRPr="00C61F7D">
              <w:rPr>
                <w:sz w:val="20"/>
                <w:szCs w:val="20"/>
              </w:rPr>
              <w:t xml:space="preserve">veljavnosti </w:t>
            </w:r>
            <w:r>
              <w:rPr>
                <w:sz w:val="20"/>
                <w:szCs w:val="20"/>
              </w:rPr>
              <w:t>oziroma</w:t>
            </w:r>
            <w:r w:rsidRPr="00C61F7D">
              <w:rPr>
                <w:sz w:val="20"/>
                <w:szCs w:val="20"/>
              </w:rPr>
              <w:t xml:space="preserve"> uporabe</w:t>
            </w:r>
            <w:r>
              <w:rPr>
                <w:sz w:val="20"/>
                <w:szCs w:val="20"/>
              </w:rPr>
              <w:t>.</w:t>
            </w:r>
          </w:p>
          <w:p w:rsidR="00C61F7D" w:rsidRDefault="00C61F7D" w:rsidP="00230914">
            <w:pPr>
              <w:pStyle w:val="Neotevilenodstavek"/>
              <w:spacing w:before="0" w:after="0" w:line="360" w:lineRule="auto"/>
              <w:rPr>
                <w:sz w:val="20"/>
                <w:szCs w:val="20"/>
              </w:rPr>
            </w:pPr>
          </w:p>
          <w:p w:rsidR="00C61F7D" w:rsidRPr="00C61F7D" w:rsidRDefault="00C61F7D" w:rsidP="00230914">
            <w:pPr>
              <w:pStyle w:val="Neotevilenodstavek"/>
              <w:spacing w:before="0" w:after="0" w:line="360" w:lineRule="auto"/>
              <w:rPr>
                <w:b/>
                <w:sz w:val="20"/>
                <w:szCs w:val="20"/>
              </w:rPr>
            </w:pPr>
            <w:r w:rsidRPr="00C61F7D">
              <w:rPr>
                <w:b/>
                <w:sz w:val="20"/>
                <w:szCs w:val="20"/>
              </w:rPr>
              <w:t>K 7. členu:</w:t>
            </w:r>
          </w:p>
          <w:p w:rsidR="00C61F7D" w:rsidRPr="003F1703" w:rsidRDefault="00C61F7D" w:rsidP="00230914">
            <w:pPr>
              <w:pStyle w:val="Neotevilenodstavek"/>
              <w:spacing w:before="0" w:after="0" w:line="360" w:lineRule="auto"/>
              <w:rPr>
                <w:sz w:val="20"/>
                <w:szCs w:val="20"/>
              </w:rPr>
            </w:pPr>
            <w:r>
              <w:rPr>
                <w:sz w:val="20"/>
                <w:szCs w:val="20"/>
              </w:rPr>
              <w:t xml:space="preserve">V tem členu je določen 15 dnevni </w:t>
            </w:r>
            <w:r w:rsidRPr="00C61F7D">
              <w:rPr>
                <w:i/>
                <w:sz w:val="20"/>
                <w:szCs w:val="20"/>
              </w:rPr>
              <w:t>vacatio legis</w:t>
            </w:r>
            <w:r>
              <w:rPr>
                <w:sz w:val="20"/>
                <w:szCs w:val="20"/>
              </w:rPr>
              <w:t xml:space="preserve"> do uveljavitve zakona.</w:t>
            </w:r>
          </w:p>
        </w:tc>
      </w:tr>
    </w:tbl>
    <w:p w:rsidR="00B52356" w:rsidRDefault="00285B6E">
      <w:r>
        <w:rPr>
          <w:b/>
        </w:rPr>
        <w:lastRenderedPageBreak/>
        <w:t xml:space="preserve"> </w:t>
      </w:r>
      <w:r w:rsidR="00B52356">
        <w:rPr>
          <w:b/>
        </w:rPr>
        <w:br w:type="page"/>
      </w:r>
    </w:p>
    <w:tbl>
      <w:tblPr>
        <w:tblW w:w="0" w:type="auto"/>
        <w:tblLook w:val="04A0" w:firstRow="1" w:lastRow="0" w:firstColumn="1" w:lastColumn="0" w:noHBand="0" w:noVBand="1"/>
      </w:tblPr>
      <w:tblGrid>
        <w:gridCol w:w="9072"/>
      </w:tblGrid>
      <w:tr w:rsidR="00241AE5" w:rsidRPr="003F1703" w:rsidTr="00495061">
        <w:tc>
          <w:tcPr>
            <w:tcW w:w="9072" w:type="dxa"/>
          </w:tcPr>
          <w:p w:rsidR="00241AE5" w:rsidRPr="003F1703" w:rsidRDefault="00241AE5" w:rsidP="00230914">
            <w:pPr>
              <w:pStyle w:val="Poglavje"/>
              <w:spacing w:before="0" w:after="0" w:line="360" w:lineRule="auto"/>
              <w:jc w:val="left"/>
              <w:rPr>
                <w:sz w:val="20"/>
                <w:szCs w:val="20"/>
              </w:rPr>
            </w:pPr>
            <w:r w:rsidRPr="003F1703">
              <w:rPr>
                <w:sz w:val="20"/>
                <w:szCs w:val="20"/>
              </w:rPr>
              <w:lastRenderedPageBreak/>
              <w:t>IV. BESEDILO ČLENOV, KI SE SPREMINJAJO</w:t>
            </w:r>
          </w:p>
        </w:tc>
      </w:tr>
      <w:tr w:rsidR="00241AE5" w:rsidRPr="003F1703" w:rsidTr="00495061">
        <w:tc>
          <w:tcPr>
            <w:tcW w:w="9072" w:type="dxa"/>
          </w:tcPr>
          <w:p w:rsidR="004850EA" w:rsidRDefault="004850EA" w:rsidP="004850EA"/>
          <w:p w:rsidR="004850EA" w:rsidRPr="004850EA" w:rsidRDefault="004850EA" w:rsidP="004850EA">
            <w:pPr>
              <w:jc w:val="center"/>
            </w:pPr>
            <w:r w:rsidRPr="004850EA">
              <w:t>3. člen</w:t>
            </w:r>
          </w:p>
          <w:p w:rsidR="004850EA" w:rsidRPr="004850EA" w:rsidRDefault="004850EA" w:rsidP="004850EA">
            <w:pPr>
              <w:jc w:val="center"/>
            </w:pPr>
            <w:r w:rsidRPr="004850EA">
              <w:t>(predpis o omejevalnih ukrepih)</w:t>
            </w:r>
          </w:p>
          <w:p w:rsidR="004850EA" w:rsidRPr="004850EA" w:rsidRDefault="004850EA" w:rsidP="004850EA"/>
          <w:p w:rsidR="004850EA" w:rsidRPr="004850EA" w:rsidRDefault="004850EA" w:rsidP="00426127">
            <w:pPr>
              <w:jc w:val="both"/>
            </w:pPr>
            <w:r w:rsidRPr="004850EA">
              <w:t xml:space="preserve">(1) Predpis, s katerim se uvedejo oziroma izvajajo omejevalni ukrepi, izda Vlada Republike Slovenije (v nadaljnjem besedilu: vlada). Vlada v predpisu, s katerim uvede omejevalne ukrepe oziroma predpiše njihovo izvajanje, odvisno od primera določi vrsto, način izvajanja in morebiten omejen čas trajanja omejevalnih ukrepov, nadzor nad njimi ter sankcije za njihovo kršitev. </w:t>
            </w:r>
          </w:p>
          <w:p w:rsidR="004850EA" w:rsidRPr="004850EA" w:rsidRDefault="004850EA" w:rsidP="00426127">
            <w:pPr>
              <w:jc w:val="both"/>
            </w:pPr>
          </w:p>
          <w:p w:rsidR="004850EA" w:rsidRPr="004850EA" w:rsidRDefault="004850EA" w:rsidP="00426127">
            <w:pPr>
              <w:jc w:val="both"/>
            </w:pPr>
            <w:r w:rsidRPr="004850EA">
              <w:t xml:space="preserve">(2) Pred predložitvijo predpisa iz prejšnjega odstavka vladi mora v primerih, kadar Republike Slovenije k uvedbi omejevalnih ukrepov ne zavezujejo mednarodne obveznosti, o uvedbi omejevalnih ukrepov dati mnenje stalna koordinacijska skupina iz 7. člena tega zakona (v nadaljnjem besedilu: skupina). </w:t>
            </w:r>
          </w:p>
          <w:p w:rsidR="004850EA" w:rsidRPr="004850EA" w:rsidRDefault="004850EA" w:rsidP="00426127">
            <w:pPr>
              <w:jc w:val="both"/>
            </w:pPr>
          </w:p>
          <w:p w:rsidR="00241AE5" w:rsidRPr="004850EA" w:rsidRDefault="004850EA" w:rsidP="00426127">
            <w:pPr>
              <w:jc w:val="both"/>
            </w:pPr>
            <w:r w:rsidRPr="004850EA">
              <w:t>(3) Ne glede na prvi odstavek tega člena predpis, s katerim Republika Slovenija uredi izvajanje omejevalnih ukrepov, ki jih določajo pravni akti EU oziroma OZN, preneha veljati ali se uporabljati takrat, ko prenehajo veljati ali se uporabljati ustrezni pravni akti EU oziroma OZN, za izvajanje katerih je bil sprejet, in v takem obsegu, kot prenehajo veljati ali se uporabljati navedeni pravni akti. V Uradnem listu Republike Slovenije se objavi obvestilo o prenehanju veljavnosti ali uporabe prej omenjenega predpisa.</w:t>
            </w:r>
          </w:p>
          <w:p w:rsidR="004850EA" w:rsidRPr="004850EA" w:rsidRDefault="004850EA" w:rsidP="00426127">
            <w:pPr>
              <w:jc w:val="both"/>
            </w:pPr>
          </w:p>
          <w:p w:rsidR="004850EA" w:rsidRDefault="004850EA" w:rsidP="004850EA"/>
          <w:p w:rsidR="004850EA" w:rsidRPr="004850EA" w:rsidRDefault="004850EA" w:rsidP="004850EA">
            <w:pPr>
              <w:jc w:val="center"/>
            </w:pPr>
            <w:r w:rsidRPr="004850EA">
              <w:t>8. člen</w:t>
            </w:r>
          </w:p>
          <w:p w:rsidR="004850EA" w:rsidRPr="004850EA" w:rsidRDefault="004850EA" w:rsidP="004850EA">
            <w:pPr>
              <w:jc w:val="center"/>
            </w:pPr>
            <w:r w:rsidRPr="004850EA">
              <w:t>(postopek)</w:t>
            </w:r>
          </w:p>
          <w:p w:rsidR="004850EA" w:rsidRPr="004850EA" w:rsidRDefault="004850EA" w:rsidP="004850EA"/>
          <w:p w:rsidR="004850EA" w:rsidRPr="004850EA" w:rsidRDefault="004850EA" w:rsidP="00426127">
            <w:pPr>
              <w:jc w:val="both"/>
            </w:pPr>
            <w:r w:rsidRPr="004850EA">
              <w:t xml:space="preserve">(1) Za postopek odločanja o vlogah oseb, ki se vložijo na podlagi predpisov, izdanih na podlagi tega zakona, se uporabljajo določbe zakona, ki ureja splošni upravni postopek. Take določbe se uporabljajo tudi za vloge, ki se vložijo na podlagi neposredno veljavnih predpisov EU, razen če ti ne določajo drugače. </w:t>
            </w:r>
          </w:p>
          <w:p w:rsidR="004850EA" w:rsidRPr="004850EA" w:rsidRDefault="004850EA" w:rsidP="00426127">
            <w:pPr>
              <w:jc w:val="both"/>
            </w:pPr>
          </w:p>
          <w:p w:rsidR="004850EA" w:rsidRPr="004850EA" w:rsidRDefault="004850EA" w:rsidP="00426127">
            <w:pPr>
              <w:jc w:val="both"/>
            </w:pPr>
            <w:r w:rsidRPr="004850EA">
              <w:t xml:space="preserve">(2) O vlogah iz prejšnjega odstavka odločajo ministrstvo ali ministrstva, ki so pristojna za področje, na katero se nanaša vloga. </w:t>
            </w:r>
          </w:p>
          <w:p w:rsidR="004850EA" w:rsidRPr="004850EA" w:rsidRDefault="004850EA" w:rsidP="00426127">
            <w:pPr>
              <w:jc w:val="both"/>
            </w:pPr>
          </w:p>
          <w:p w:rsidR="004850EA" w:rsidRPr="004850EA" w:rsidRDefault="004850EA" w:rsidP="00426127">
            <w:pPr>
              <w:jc w:val="both"/>
            </w:pPr>
            <w:r w:rsidRPr="004850EA">
              <w:t xml:space="preserve">(3) Ministrstvo ali ministrstva, ki odločajo o vlogi iz prvega odstavka tega člena, lahko pred odločitvijo o vlogi za mnenje zaprosijo skupino. Če je v skupini udeležen tudi predstavnik ministrstva, ki odloča o posamični zadevi, o kateri mora skupina dati mnenje, potem ta predstavnik glede te zadeve ne more sodelovati pri odločanju skupine o njenem mnenju. </w:t>
            </w:r>
          </w:p>
          <w:p w:rsidR="004850EA" w:rsidRPr="004850EA" w:rsidRDefault="004850EA" w:rsidP="00426127">
            <w:pPr>
              <w:jc w:val="both"/>
            </w:pPr>
          </w:p>
          <w:p w:rsidR="004850EA" w:rsidRPr="004850EA" w:rsidRDefault="004850EA" w:rsidP="00426127">
            <w:pPr>
              <w:jc w:val="both"/>
            </w:pPr>
            <w:r w:rsidRPr="004850EA">
              <w:t xml:space="preserve">(4) Ne glede na drugi odstavek tega člena so za odločanje o vlogi iz prvega odstavka tega člena, če je ta vložena na podlagi pravnega akta EU, pristojna ministrstvo ali ministrstva, ki so pristojna za področje, na katero se nanaša vloga, če je med njimi vsaj eno ministrstvo, ki je navedeno v pravnem aktu EU. </w:t>
            </w:r>
          </w:p>
          <w:p w:rsidR="004850EA" w:rsidRPr="004850EA" w:rsidRDefault="004850EA" w:rsidP="00426127">
            <w:pPr>
              <w:jc w:val="both"/>
            </w:pPr>
          </w:p>
          <w:p w:rsidR="004850EA" w:rsidRPr="004850EA" w:rsidRDefault="004850EA" w:rsidP="00426127">
            <w:pPr>
              <w:jc w:val="both"/>
            </w:pPr>
            <w:r w:rsidRPr="004850EA">
              <w:t>(5) Ne glede na prvi odstavek tega člena in določbe zakona, ki ureja upravni spor, se za postopek odločanja o vlogah iz prvega odstavka tega člena ali tožbah v upravnem sporu v zvezi s temi vlogami uporabljajo naslednje določbe:</w:t>
            </w:r>
          </w:p>
          <w:p w:rsidR="004850EA" w:rsidRPr="004850EA" w:rsidRDefault="004850EA" w:rsidP="00426127">
            <w:pPr>
              <w:jc w:val="both"/>
            </w:pPr>
            <w:r>
              <w:t xml:space="preserve">- </w:t>
            </w:r>
            <w:r w:rsidRPr="004850EA">
              <w:t>skupina mora mnenje iz tretjega odstavka tega člena dati najpozneje v 5 dneh od prejema zaprosila pristojnega ministrstva;</w:t>
            </w:r>
          </w:p>
          <w:p w:rsidR="004850EA" w:rsidRPr="004850EA" w:rsidRDefault="004850EA" w:rsidP="00426127">
            <w:pPr>
              <w:jc w:val="both"/>
            </w:pPr>
            <w:r>
              <w:t xml:space="preserve">- </w:t>
            </w:r>
            <w:r w:rsidRPr="004850EA">
              <w:t>rok za izdajo odločbe in sodbe je 30 dni od prejema popolne vloge oziroma tožbe;</w:t>
            </w:r>
          </w:p>
          <w:p w:rsidR="004850EA" w:rsidRPr="004850EA" w:rsidRDefault="004850EA" w:rsidP="00426127">
            <w:pPr>
              <w:jc w:val="both"/>
            </w:pPr>
            <w:r w:rsidRPr="004850EA">
              <w:t>- pritožba zoper odločbo in sodbo ni dovoljena;</w:t>
            </w:r>
          </w:p>
          <w:p w:rsidR="004850EA" w:rsidRPr="004850EA" w:rsidRDefault="004850EA" w:rsidP="00426127">
            <w:pPr>
              <w:jc w:val="both"/>
            </w:pPr>
            <w:r w:rsidRPr="004850EA">
              <w:t>- rok za vložitev tožbe v upravnem sporu in za odgovor na tako tožbo je 15 dni;</w:t>
            </w:r>
          </w:p>
          <w:p w:rsidR="004850EA" w:rsidRPr="004850EA" w:rsidRDefault="004850EA" w:rsidP="00426127">
            <w:pPr>
              <w:jc w:val="both"/>
            </w:pPr>
            <w:r w:rsidRPr="004850EA">
              <w:t>- o tožbi v upravnem sporu odloča na prvi stopnji Vrhovno sodišče Republike Slovenije;</w:t>
            </w:r>
          </w:p>
          <w:p w:rsidR="004850EA" w:rsidRPr="004850EA" w:rsidRDefault="004850EA" w:rsidP="00426127">
            <w:pPr>
              <w:jc w:val="both"/>
            </w:pPr>
            <w:r w:rsidRPr="004850EA">
              <w:lastRenderedPageBreak/>
              <w:t>- izredna pravna sredstva zoper odločbo in sodbo ter vrnitev v prejšnje stanje niso dovoljeni.</w:t>
            </w:r>
          </w:p>
          <w:p w:rsidR="004850EA" w:rsidRPr="004850EA" w:rsidRDefault="004850EA" w:rsidP="004850EA"/>
          <w:p w:rsidR="004850EA" w:rsidRDefault="004850EA" w:rsidP="004850EA"/>
          <w:p w:rsidR="004850EA" w:rsidRPr="004850EA" w:rsidRDefault="004850EA" w:rsidP="004850EA">
            <w:pPr>
              <w:jc w:val="center"/>
            </w:pPr>
            <w:r w:rsidRPr="004850EA">
              <w:t>10. člen</w:t>
            </w:r>
          </w:p>
          <w:p w:rsidR="004850EA" w:rsidRPr="004850EA" w:rsidRDefault="004850EA" w:rsidP="004850EA">
            <w:pPr>
              <w:jc w:val="center"/>
            </w:pPr>
            <w:r w:rsidRPr="004850EA">
              <w:t>(nadzor)</w:t>
            </w:r>
          </w:p>
          <w:p w:rsidR="004850EA" w:rsidRPr="004850EA" w:rsidRDefault="004850EA" w:rsidP="004850EA"/>
          <w:p w:rsidR="004850EA" w:rsidRPr="004850EA" w:rsidRDefault="004850EA" w:rsidP="00426127">
            <w:pPr>
              <w:jc w:val="both"/>
            </w:pPr>
            <w:r w:rsidRPr="004850EA">
              <w:t xml:space="preserve">(1) Nadzor nad izvajanjem tega zakona in predpisov, izdanih na njegovi podlagi, opravljajo organi javne uprave in druge osebe javnega prava ter nosilci javnih pooblastil, ki so pristojni za področje, na katero se nanašajo omejevalni ukrepi (v nadaljnjem besedilu: nadzorni organi), in sicer skladno s predpisi, ki urejajo posamezno področje, razen če neposredno veljavni pravni akti EU ne določajo drugače. V predpisih, izdanih na podlagi tega zakona, se podrobneje določijo nadzorni organi in po potrebi tudi njihove pristojnosti, s tem da te pristojnosti ne smejo biti v nasprotju z zakonom ali neposredno veljavnimi pravnimi akti EU. </w:t>
            </w:r>
          </w:p>
          <w:p w:rsidR="004850EA" w:rsidRPr="004850EA" w:rsidRDefault="004850EA" w:rsidP="00426127">
            <w:pPr>
              <w:jc w:val="both"/>
            </w:pPr>
          </w:p>
          <w:p w:rsidR="004850EA" w:rsidRPr="004850EA" w:rsidRDefault="004850EA" w:rsidP="00426127">
            <w:pPr>
              <w:jc w:val="both"/>
            </w:pPr>
            <w:r w:rsidRPr="004850EA">
              <w:t xml:space="preserve">(2) V hitrem postopku o prekršku se lahko izreče globa v kateri koli višini predpisanega razpona po uredbi, izdani na podlagi 3. člena tega zakona. </w:t>
            </w:r>
          </w:p>
          <w:p w:rsidR="004850EA" w:rsidRPr="004850EA" w:rsidRDefault="004850EA" w:rsidP="00426127">
            <w:pPr>
              <w:jc w:val="both"/>
            </w:pPr>
          </w:p>
          <w:p w:rsidR="004850EA" w:rsidRDefault="004850EA" w:rsidP="00426127">
            <w:pPr>
              <w:jc w:val="both"/>
            </w:pPr>
            <w:r w:rsidRPr="004850EA">
              <w:t>(3) Za tiste prekrške, za katere je tako določeno v predpisih, izdanih na podlagi tega zakona, lahko odgovarja tudi odgovorna oseba v državnem organu.</w:t>
            </w:r>
          </w:p>
          <w:p w:rsidR="00426127" w:rsidRPr="003F1703" w:rsidRDefault="00426127" w:rsidP="00426127">
            <w:pPr>
              <w:jc w:val="both"/>
            </w:pPr>
          </w:p>
        </w:tc>
      </w:tr>
      <w:tr w:rsidR="00241AE5" w:rsidRPr="003F1703" w:rsidTr="00495061">
        <w:tc>
          <w:tcPr>
            <w:tcW w:w="9072" w:type="dxa"/>
          </w:tcPr>
          <w:p w:rsidR="00241AE5" w:rsidRPr="003F1703" w:rsidRDefault="00241AE5" w:rsidP="00230914">
            <w:pPr>
              <w:pStyle w:val="Poglavje"/>
              <w:spacing w:before="0" w:after="0" w:line="360" w:lineRule="auto"/>
              <w:jc w:val="left"/>
              <w:rPr>
                <w:sz w:val="20"/>
                <w:szCs w:val="20"/>
              </w:rPr>
            </w:pPr>
          </w:p>
        </w:tc>
      </w:tr>
      <w:tr w:rsidR="00241AE5" w:rsidRPr="003F1703" w:rsidTr="00495061">
        <w:tc>
          <w:tcPr>
            <w:tcW w:w="9072" w:type="dxa"/>
          </w:tcPr>
          <w:p w:rsidR="00241AE5" w:rsidRPr="003F1703" w:rsidRDefault="00241AE5" w:rsidP="00230914">
            <w:pPr>
              <w:pStyle w:val="Neotevilenodstavek"/>
              <w:spacing w:before="0" w:after="0" w:line="360" w:lineRule="auto"/>
              <w:rPr>
                <w:sz w:val="20"/>
                <w:szCs w:val="20"/>
              </w:rPr>
            </w:pPr>
          </w:p>
        </w:tc>
      </w:tr>
      <w:tr w:rsidR="00241AE5" w:rsidRPr="003F1703" w:rsidTr="00495061">
        <w:tc>
          <w:tcPr>
            <w:tcW w:w="9072" w:type="dxa"/>
          </w:tcPr>
          <w:p w:rsidR="00241AE5" w:rsidRPr="003F1703" w:rsidRDefault="00241AE5" w:rsidP="00230914">
            <w:pPr>
              <w:pStyle w:val="Poglavje"/>
              <w:spacing w:before="0" w:after="0" w:line="360" w:lineRule="auto"/>
              <w:jc w:val="left"/>
              <w:rPr>
                <w:sz w:val="20"/>
                <w:szCs w:val="20"/>
              </w:rPr>
            </w:pPr>
          </w:p>
        </w:tc>
      </w:tr>
      <w:tr w:rsidR="00241AE5" w:rsidRPr="003F1703" w:rsidTr="00495061">
        <w:tc>
          <w:tcPr>
            <w:tcW w:w="9072" w:type="dxa"/>
          </w:tcPr>
          <w:p w:rsidR="00241AE5" w:rsidRPr="003F1703" w:rsidRDefault="00241AE5" w:rsidP="00740051">
            <w:pPr>
              <w:pStyle w:val="Alineazaodstavkom"/>
              <w:numPr>
                <w:ilvl w:val="0"/>
                <w:numId w:val="0"/>
              </w:numPr>
              <w:spacing w:line="360" w:lineRule="auto"/>
              <w:rPr>
                <w:sz w:val="20"/>
                <w:szCs w:val="20"/>
              </w:rPr>
            </w:pPr>
          </w:p>
        </w:tc>
      </w:tr>
      <w:tr w:rsidR="00241AE5" w:rsidRPr="003F1703" w:rsidTr="00495061">
        <w:tc>
          <w:tcPr>
            <w:tcW w:w="9072" w:type="dxa"/>
          </w:tcPr>
          <w:p w:rsidR="00241AE5" w:rsidRPr="003F1703" w:rsidRDefault="00241AE5" w:rsidP="00230914">
            <w:pPr>
              <w:spacing w:line="360" w:lineRule="auto"/>
              <w:jc w:val="both"/>
              <w:rPr>
                <w:szCs w:val="20"/>
              </w:rPr>
            </w:pPr>
          </w:p>
        </w:tc>
      </w:tr>
    </w:tbl>
    <w:p w:rsidR="00241AE5" w:rsidRPr="003F1703" w:rsidRDefault="00241AE5" w:rsidP="00241AE5">
      <w:pPr>
        <w:rPr>
          <w:rFonts w:cs="Arial"/>
          <w:szCs w:val="20"/>
        </w:rPr>
      </w:pPr>
    </w:p>
    <w:p w:rsidR="00241AE5" w:rsidRPr="003F1703" w:rsidRDefault="00241AE5" w:rsidP="00241AE5">
      <w:pPr>
        <w:pStyle w:val="Glava"/>
        <w:tabs>
          <w:tab w:val="left" w:pos="5112"/>
        </w:tabs>
        <w:rPr>
          <w:rFonts w:cs="Arial"/>
          <w:szCs w:val="20"/>
        </w:rPr>
      </w:pPr>
    </w:p>
    <w:p w:rsidR="00241AE5" w:rsidRPr="003F1703" w:rsidRDefault="00241AE5" w:rsidP="00241AE5">
      <w:pPr>
        <w:rPr>
          <w:rFonts w:cs="Arial"/>
          <w:szCs w:val="20"/>
        </w:rPr>
      </w:pPr>
    </w:p>
    <w:p w:rsidR="00FB397B" w:rsidRPr="003F1703" w:rsidRDefault="00FB397B">
      <w:pPr>
        <w:rPr>
          <w:szCs w:val="20"/>
        </w:rPr>
      </w:pPr>
    </w:p>
    <w:sectPr w:rsidR="00FB397B" w:rsidRPr="003F1703" w:rsidSect="00F76C4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478C" w:rsidRDefault="00FD478C">
      <w:pPr>
        <w:spacing w:line="240" w:lineRule="auto"/>
      </w:pPr>
      <w:r>
        <w:separator/>
      </w:r>
    </w:p>
  </w:endnote>
  <w:endnote w:type="continuationSeparator" w:id="0">
    <w:p w:rsidR="00FD478C" w:rsidRDefault="00FD47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478C" w:rsidRDefault="00FD478C">
      <w:pPr>
        <w:spacing w:line="240" w:lineRule="auto"/>
      </w:pPr>
      <w:r>
        <w:separator/>
      </w:r>
    </w:p>
  </w:footnote>
  <w:footnote w:type="continuationSeparator" w:id="0">
    <w:p w:rsidR="00FD478C" w:rsidRDefault="00FD478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22570"/>
    <w:multiLevelType w:val="hybridMultilevel"/>
    <w:tmpl w:val="D41A7B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4B0559"/>
    <w:multiLevelType w:val="hybridMultilevel"/>
    <w:tmpl w:val="009CAA7E"/>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496AB2"/>
    <w:multiLevelType w:val="hybridMultilevel"/>
    <w:tmpl w:val="8F2E7414"/>
    <w:lvl w:ilvl="0" w:tplc="C72ED42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A5D1570"/>
    <w:multiLevelType w:val="hybridMultilevel"/>
    <w:tmpl w:val="0BD090BE"/>
    <w:lvl w:ilvl="0" w:tplc="61AC8A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8F44764"/>
    <w:multiLevelType w:val="hybridMultilevel"/>
    <w:tmpl w:val="04F80090"/>
    <w:lvl w:ilvl="0" w:tplc="54FCB93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5A533FC"/>
    <w:multiLevelType w:val="hybridMultilevel"/>
    <w:tmpl w:val="0B5043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3479" w:hanging="360"/>
      </w:pPr>
      <w:rPr>
        <w:rFonts w:ascii="Arial" w:eastAsia="Times New Roman" w:hAnsi="Arial" w:cs="Arial" w:hint="default"/>
      </w:rPr>
    </w:lvl>
    <w:lvl w:ilvl="1" w:tplc="04240003" w:tentative="1">
      <w:start w:val="1"/>
      <w:numFmt w:val="bullet"/>
      <w:lvlText w:val="o"/>
      <w:lvlJc w:val="left"/>
      <w:pPr>
        <w:ind w:left="4199" w:hanging="360"/>
      </w:pPr>
      <w:rPr>
        <w:rFonts w:ascii="Courier New" w:hAnsi="Courier New" w:cs="Courier New" w:hint="default"/>
      </w:rPr>
    </w:lvl>
    <w:lvl w:ilvl="2" w:tplc="04240005" w:tentative="1">
      <w:start w:val="1"/>
      <w:numFmt w:val="bullet"/>
      <w:lvlText w:val=""/>
      <w:lvlJc w:val="left"/>
      <w:pPr>
        <w:ind w:left="4919" w:hanging="360"/>
      </w:pPr>
      <w:rPr>
        <w:rFonts w:ascii="Wingdings" w:hAnsi="Wingdings" w:hint="default"/>
      </w:rPr>
    </w:lvl>
    <w:lvl w:ilvl="3" w:tplc="04240001" w:tentative="1">
      <w:start w:val="1"/>
      <w:numFmt w:val="bullet"/>
      <w:lvlText w:val=""/>
      <w:lvlJc w:val="left"/>
      <w:pPr>
        <w:ind w:left="5639" w:hanging="360"/>
      </w:pPr>
      <w:rPr>
        <w:rFonts w:ascii="Symbol" w:hAnsi="Symbol" w:hint="default"/>
      </w:rPr>
    </w:lvl>
    <w:lvl w:ilvl="4" w:tplc="04240003" w:tentative="1">
      <w:start w:val="1"/>
      <w:numFmt w:val="bullet"/>
      <w:lvlText w:val="o"/>
      <w:lvlJc w:val="left"/>
      <w:pPr>
        <w:ind w:left="6359" w:hanging="360"/>
      </w:pPr>
      <w:rPr>
        <w:rFonts w:ascii="Courier New" w:hAnsi="Courier New" w:cs="Courier New" w:hint="default"/>
      </w:rPr>
    </w:lvl>
    <w:lvl w:ilvl="5" w:tplc="04240005" w:tentative="1">
      <w:start w:val="1"/>
      <w:numFmt w:val="bullet"/>
      <w:lvlText w:val=""/>
      <w:lvlJc w:val="left"/>
      <w:pPr>
        <w:ind w:left="7079" w:hanging="360"/>
      </w:pPr>
      <w:rPr>
        <w:rFonts w:ascii="Wingdings" w:hAnsi="Wingdings" w:hint="default"/>
      </w:rPr>
    </w:lvl>
    <w:lvl w:ilvl="6" w:tplc="04240001" w:tentative="1">
      <w:start w:val="1"/>
      <w:numFmt w:val="bullet"/>
      <w:lvlText w:val=""/>
      <w:lvlJc w:val="left"/>
      <w:pPr>
        <w:ind w:left="7799" w:hanging="360"/>
      </w:pPr>
      <w:rPr>
        <w:rFonts w:ascii="Symbol" w:hAnsi="Symbol" w:hint="default"/>
      </w:rPr>
    </w:lvl>
    <w:lvl w:ilvl="7" w:tplc="04240003" w:tentative="1">
      <w:start w:val="1"/>
      <w:numFmt w:val="bullet"/>
      <w:lvlText w:val="o"/>
      <w:lvlJc w:val="left"/>
      <w:pPr>
        <w:ind w:left="8519" w:hanging="360"/>
      </w:pPr>
      <w:rPr>
        <w:rFonts w:ascii="Courier New" w:hAnsi="Courier New" w:cs="Courier New" w:hint="default"/>
      </w:rPr>
    </w:lvl>
    <w:lvl w:ilvl="8" w:tplc="04240005" w:tentative="1">
      <w:start w:val="1"/>
      <w:numFmt w:val="bullet"/>
      <w:lvlText w:val=""/>
      <w:lvlJc w:val="left"/>
      <w:pPr>
        <w:ind w:left="9239"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4B4B4B06"/>
    <w:multiLevelType w:val="hybridMultilevel"/>
    <w:tmpl w:val="92B82A36"/>
    <w:lvl w:ilvl="0" w:tplc="DCD2FE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841C4D"/>
    <w:multiLevelType w:val="hybridMultilevel"/>
    <w:tmpl w:val="CB32E3C8"/>
    <w:lvl w:ilvl="0" w:tplc="A1E2D6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6AD24B2A"/>
    <w:multiLevelType w:val="hybridMultilevel"/>
    <w:tmpl w:val="6C88080E"/>
    <w:lvl w:ilvl="0" w:tplc="8DBE2C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10"/>
    <w:lvlOverride w:ilvl="0">
      <w:startOverride w:val="1"/>
    </w:lvlOverride>
  </w:num>
  <w:num w:numId="3">
    <w:abstractNumId w:val="11"/>
  </w:num>
  <w:num w:numId="4">
    <w:abstractNumId w:val="6"/>
  </w:num>
  <w:num w:numId="5">
    <w:abstractNumId w:val="3"/>
  </w:num>
  <w:num w:numId="6">
    <w:abstractNumId w:val="13"/>
  </w:num>
  <w:num w:numId="7">
    <w:abstractNumId w:val="15"/>
  </w:num>
  <w:num w:numId="8">
    <w:abstractNumId w:val="4"/>
  </w:num>
  <w:num w:numId="9">
    <w:abstractNumId w:val="16"/>
  </w:num>
  <w:num w:numId="10">
    <w:abstractNumId w:val="1"/>
  </w:num>
  <w:num w:numId="11">
    <w:abstractNumId w:val="0"/>
  </w:num>
  <w:num w:numId="12">
    <w:abstractNumId w:val="2"/>
  </w:num>
  <w:num w:numId="13">
    <w:abstractNumId w:val="17"/>
  </w:num>
  <w:num w:numId="14">
    <w:abstractNumId w:val="5"/>
  </w:num>
  <w:num w:numId="15">
    <w:abstractNumId w:val="12"/>
  </w:num>
  <w:num w:numId="16">
    <w:abstractNumId w:val="8"/>
  </w:num>
  <w:num w:numId="17">
    <w:abstractNumId w:val="14"/>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documentProtection w:edit="readOnly"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22CB"/>
    <w:rsid w:val="000153FE"/>
    <w:rsid w:val="00031EF9"/>
    <w:rsid w:val="000335B7"/>
    <w:rsid w:val="00034264"/>
    <w:rsid w:val="000347B3"/>
    <w:rsid w:val="000351DD"/>
    <w:rsid w:val="00043EFC"/>
    <w:rsid w:val="0006660B"/>
    <w:rsid w:val="00067F1B"/>
    <w:rsid w:val="00072C7F"/>
    <w:rsid w:val="00083931"/>
    <w:rsid w:val="0009094D"/>
    <w:rsid w:val="000943EF"/>
    <w:rsid w:val="000A4040"/>
    <w:rsid w:val="000A5F80"/>
    <w:rsid w:val="000B02A4"/>
    <w:rsid w:val="000B1341"/>
    <w:rsid w:val="000C0B09"/>
    <w:rsid w:val="000C65F1"/>
    <w:rsid w:val="000E3E3E"/>
    <w:rsid w:val="000E6D39"/>
    <w:rsid w:val="000F2E54"/>
    <w:rsid w:val="00113BFA"/>
    <w:rsid w:val="00115869"/>
    <w:rsid w:val="00121015"/>
    <w:rsid w:val="00123D53"/>
    <w:rsid w:val="00124A23"/>
    <w:rsid w:val="0012663A"/>
    <w:rsid w:val="00133DB1"/>
    <w:rsid w:val="001405CA"/>
    <w:rsid w:val="001452E1"/>
    <w:rsid w:val="00152A3E"/>
    <w:rsid w:val="0015624F"/>
    <w:rsid w:val="0016269C"/>
    <w:rsid w:val="001638D1"/>
    <w:rsid w:val="0016767B"/>
    <w:rsid w:val="0018098D"/>
    <w:rsid w:val="00190099"/>
    <w:rsid w:val="00190325"/>
    <w:rsid w:val="00192394"/>
    <w:rsid w:val="00196F74"/>
    <w:rsid w:val="001973E4"/>
    <w:rsid w:val="001A157D"/>
    <w:rsid w:val="001A5FB5"/>
    <w:rsid w:val="001B0943"/>
    <w:rsid w:val="001B4CB0"/>
    <w:rsid w:val="001C3B42"/>
    <w:rsid w:val="001C3E72"/>
    <w:rsid w:val="001C4B05"/>
    <w:rsid w:val="001C4FA4"/>
    <w:rsid w:val="001C5D18"/>
    <w:rsid w:val="001C6402"/>
    <w:rsid w:val="001C662A"/>
    <w:rsid w:val="001D153C"/>
    <w:rsid w:val="001D1DA8"/>
    <w:rsid w:val="001D3403"/>
    <w:rsid w:val="001E5231"/>
    <w:rsid w:val="001E7C98"/>
    <w:rsid w:val="001F1AE3"/>
    <w:rsid w:val="0020641F"/>
    <w:rsid w:val="00207DDB"/>
    <w:rsid w:val="002135B2"/>
    <w:rsid w:val="002306B4"/>
    <w:rsid w:val="00230914"/>
    <w:rsid w:val="00231FDE"/>
    <w:rsid w:val="00233185"/>
    <w:rsid w:val="002348E1"/>
    <w:rsid w:val="00241AE5"/>
    <w:rsid w:val="00242BCC"/>
    <w:rsid w:val="00255B95"/>
    <w:rsid w:val="002574D7"/>
    <w:rsid w:val="0026120D"/>
    <w:rsid w:val="002721BE"/>
    <w:rsid w:val="00284F7A"/>
    <w:rsid w:val="002859DF"/>
    <w:rsid w:val="00285B6E"/>
    <w:rsid w:val="00286570"/>
    <w:rsid w:val="002879D1"/>
    <w:rsid w:val="00291F62"/>
    <w:rsid w:val="002A2295"/>
    <w:rsid w:val="002A3A1B"/>
    <w:rsid w:val="002A51A6"/>
    <w:rsid w:val="002A5E92"/>
    <w:rsid w:val="002A7654"/>
    <w:rsid w:val="002B1DFD"/>
    <w:rsid w:val="002B4E6B"/>
    <w:rsid w:val="002B69D0"/>
    <w:rsid w:val="002D08FD"/>
    <w:rsid w:val="002D0FCB"/>
    <w:rsid w:val="002D5C70"/>
    <w:rsid w:val="002E27C2"/>
    <w:rsid w:val="002E7229"/>
    <w:rsid w:val="00300D69"/>
    <w:rsid w:val="00304682"/>
    <w:rsid w:val="0030525D"/>
    <w:rsid w:val="00312AE3"/>
    <w:rsid w:val="00321849"/>
    <w:rsid w:val="00321A64"/>
    <w:rsid w:val="003221FC"/>
    <w:rsid w:val="00324D60"/>
    <w:rsid w:val="0033274B"/>
    <w:rsid w:val="00333D62"/>
    <w:rsid w:val="00335C1B"/>
    <w:rsid w:val="003402C1"/>
    <w:rsid w:val="00344BE4"/>
    <w:rsid w:val="00347288"/>
    <w:rsid w:val="00352786"/>
    <w:rsid w:val="003535BF"/>
    <w:rsid w:val="003538F3"/>
    <w:rsid w:val="00353AAD"/>
    <w:rsid w:val="0035762E"/>
    <w:rsid w:val="003576B8"/>
    <w:rsid w:val="0036456C"/>
    <w:rsid w:val="00370651"/>
    <w:rsid w:val="00373BF6"/>
    <w:rsid w:val="00375C16"/>
    <w:rsid w:val="003837BA"/>
    <w:rsid w:val="003961E6"/>
    <w:rsid w:val="003D079A"/>
    <w:rsid w:val="003D1785"/>
    <w:rsid w:val="003E03BA"/>
    <w:rsid w:val="003E5571"/>
    <w:rsid w:val="003E6421"/>
    <w:rsid w:val="003F12E2"/>
    <w:rsid w:val="003F1703"/>
    <w:rsid w:val="0041183F"/>
    <w:rsid w:val="00411E0A"/>
    <w:rsid w:val="00413129"/>
    <w:rsid w:val="004163CD"/>
    <w:rsid w:val="00416930"/>
    <w:rsid w:val="00420A09"/>
    <w:rsid w:val="00425C64"/>
    <w:rsid w:val="00426127"/>
    <w:rsid w:val="00434F5D"/>
    <w:rsid w:val="004355C4"/>
    <w:rsid w:val="00440216"/>
    <w:rsid w:val="00440B46"/>
    <w:rsid w:val="00442AC4"/>
    <w:rsid w:val="00444DDE"/>
    <w:rsid w:val="004516CB"/>
    <w:rsid w:val="00452D11"/>
    <w:rsid w:val="004611AA"/>
    <w:rsid w:val="00464E63"/>
    <w:rsid w:val="00466111"/>
    <w:rsid w:val="00472A69"/>
    <w:rsid w:val="004745D5"/>
    <w:rsid w:val="0047629F"/>
    <w:rsid w:val="004850EA"/>
    <w:rsid w:val="00485F6F"/>
    <w:rsid w:val="004932C7"/>
    <w:rsid w:val="004939DE"/>
    <w:rsid w:val="00495061"/>
    <w:rsid w:val="00497FA0"/>
    <w:rsid w:val="004A1A59"/>
    <w:rsid w:val="004A3144"/>
    <w:rsid w:val="004A7B4B"/>
    <w:rsid w:val="004C2974"/>
    <w:rsid w:val="004C4EA5"/>
    <w:rsid w:val="004C535D"/>
    <w:rsid w:val="004C5462"/>
    <w:rsid w:val="004D024E"/>
    <w:rsid w:val="004D3FFC"/>
    <w:rsid w:val="004F2709"/>
    <w:rsid w:val="004F45E7"/>
    <w:rsid w:val="004F658B"/>
    <w:rsid w:val="00511A7A"/>
    <w:rsid w:val="005160B6"/>
    <w:rsid w:val="00520ADE"/>
    <w:rsid w:val="00522427"/>
    <w:rsid w:val="005272DB"/>
    <w:rsid w:val="00534104"/>
    <w:rsid w:val="00545265"/>
    <w:rsid w:val="00552E53"/>
    <w:rsid w:val="00557FA2"/>
    <w:rsid w:val="00561D04"/>
    <w:rsid w:val="00573DDE"/>
    <w:rsid w:val="00597BDE"/>
    <w:rsid w:val="005C4CE6"/>
    <w:rsid w:val="005C625F"/>
    <w:rsid w:val="005D28ED"/>
    <w:rsid w:val="005E01DF"/>
    <w:rsid w:val="005E07DF"/>
    <w:rsid w:val="005E1530"/>
    <w:rsid w:val="005E36F0"/>
    <w:rsid w:val="005F0724"/>
    <w:rsid w:val="005F2C2F"/>
    <w:rsid w:val="005F612B"/>
    <w:rsid w:val="00605B09"/>
    <w:rsid w:val="00605D38"/>
    <w:rsid w:val="00606B46"/>
    <w:rsid w:val="00620A93"/>
    <w:rsid w:val="00621F5B"/>
    <w:rsid w:val="0063301B"/>
    <w:rsid w:val="006351BC"/>
    <w:rsid w:val="00640459"/>
    <w:rsid w:val="00644255"/>
    <w:rsid w:val="00645DC4"/>
    <w:rsid w:val="00647DE6"/>
    <w:rsid w:val="00654F4D"/>
    <w:rsid w:val="00657F85"/>
    <w:rsid w:val="00660A51"/>
    <w:rsid w:val="006651AA"/>
    <w:rsid w:val="00665B0E"/>
    <w:rsid w:val="00684A41"/>
    <w:rsid w:val="00684A97"/>
    <w:rsid w:val="006872CB"/>
    <w:rsid w:val="00695EC3"/>
    <w:rsid w:val="006A6D5E"/>
    <w:rsid w:val="006A7264"/>
    <w:rsid w:val="006B2473"/>
    <w:rsid w:val="006B7476"/>
    <w:rsid w:val="006C6028"/>
    <w:rsid w:val="006D0DE8"/>
    <w:rsid w:val="006D5DAD"/>
    <w:rsid w:val="006E38E4"/>
    <w:rsid w:val="006F0463"/>
    <w:rsid w:val="006F0979"/>
    <w:rsid w:val="006F591F"/>
    <w:rsid w:val="006F66FF"/>
    <w:rsid w:val="00702BA9"/>
    <w:rsid w:val="00704312"/>
    <w:rsid w:val="007046AC"/>
    <w:rsid w:val="00710206"/>
    <w:rsid w:val="00714304"/>
    <w:rsid w:val="00714F6D"/>
    <w:rsid w:val="00715015"/>
    <w:rsid w:val="00716E2D"/>
    <w:rsid w:val="00724BD4"/>
    <w:rsid w:val="00726758"/>
    <w:rsid w:val="00733BE7"/>
    <w:rsid w:val="00735090"/>
    <w:rsid w:val="00737547"/>
    <w:rsid w:val="00740051"/>
    <w:rsid w:val="0074188C"/>
    <w:rsid w:val="00743393"/>
    <w:rsid w:val="00744EBC"/>
    <w:rsid w:val="00755213"/>
    <w:rsid w:val="00756504"/>
    <w:rsid w:val="00774777"/>
    <w:rsid w:val="00784115"/>
    <w:rsid w:val="00787EA5"/>
    <w:rsid w:val="00792320"/>
    <w:rsid w:val="007A3A52"/>
    <w:rsid w:val="007A5403"/>
    <w:rsid w:val="007C533D"/>
    <w:rsid w:val="007C5F75"/>
    <w:rsid w:val="007D3BCB"/>
    <w:rsid w:val="007D6BDD"/>
    <w:rsid w:val="007D70E7"/>
    <w:rsid w:val="007E5510"/>
    <w:rsid w:val="007E6160"/>
    <w:rsid w:val="007E6164"/>
    <w:rsid w:val="007E65B2"/>
    <w:rsid w:val="007E7264"/>
    <w:rsid w:val="007F08C0"/>
    <w:rsid w:val="007F0A94"/>
    <w:rsid w:val="007F217D"/>
    <w:rsid w:val="007F5534"/>
    <w:rsid w:val="008001CA"/>
    <w:rsid w:val="00800DC2"/>
    <w:rsid w:val="00805F90"/>
    <w:rsid w:val="00806D3D"/>
    <w:rsid w:val="00813396"/>
    <w:rsid w:val="0082317B"/>
    <w:rsid w:val="00830212"/>
    <w:rsid w:val="00842595"/>
    <w:rsid w:val="0084367E"/>
    <w:rsid w:val="00843B1F"/>
    <w:rsid w:val="00857D2D"/>
    <w:rsid w:val="008622E0"/>
    <w:rsid w:val="00863A4F"/>
    <w:rsid w:val="008657CD"/>
    <w:rsid w:val="008766E0"/>
    <w:rsid w:val="00877861"/>
    <w:rsid w:val="00881F33"/>
    <w:rsid w:val="00882353"/>
    <w:rsid w:val="00890BCD"/>
    <w:rsid w:val="00893B05"/>
    <w:rsid w:val="0089600B"/>
    <w:rsid w:val="008A0BC9"/>
    <w:rsid w:val="008A1A97"/>
    <w:rsid w:val="008A58AC"/>
    <w:rsid w:val="008B1FD7"/>
    <w:rsid w:val="008B4CED"/>
    <w:rsid w:val="008C094A"/>
    <w:rsid w:val="008C51B4"/>
    <w:rsid w:val="008C52EA"/>
    <w:rsid w:val="008C5589"/>
    <w:rsid w:val="008C63E6"/>
    <w:rsid w:val="008E7455"/>
    <w:rsid w:val="008E78C7"/>
    <w:rsid w:val="008F210F"/>
    <w:rsid w:val="008F2918"/>
    <w:rsid w:val="008F3E39"/>
    <w:rsid w:val="009055E2"/>
    <w:rsid w:val="00913AF0"/>
    <w:rsid w:val="00914CF8"/>
    <w:rsid w:val="009154C8"/>
    <w:rsid w:val="009302CC"/>
    <w:rsid w:val="009317DD"/>
    <w:rsid w:val="009325DF"/>
    <w:rsid w:val="00942A93"/>
    <w:rsid w:val="00942FCE"/>
    <w:rsid w:val="009434A5"/>
    <w:rsid w:val="0094782B"/>
    <w:rsid w:val="00947E7E"/>
    <w:rsid w:val="00952070"/>
    <w:rsid w:val="00953824"/>
    <w:rsid w:val="009550C5"/>
    <w:rsid w:val="00955F98"/>
    <w:rsid w:val="009675B9"/>
    <w:rsid w:val="00967FA4"/>
    <w:rsid w:val="009715D7"/>
    <w:rsid w:val="00975E8D"/>
    <w:rsid w:val="009907C8"/>
    <w:rsid w:val="00990888"/>
    <w:rsid w:val="00991C4E"/>
    <w:rsid w:val="009A0A5B"/>
    <w:rsid w:val="009A0D05"/>
    <w:rsid w:val="009A645F"/>
    <w:rsid w:val="009B3E9D"/>
    <w:rsid w:val="009B7D70"/>
    <w:rsid w:val="009C7827"/>
    <w:rsid w:val="009D72F5"/>
    <w:rsid w:val="009F511E"/>
    <w:rsid w:val="009F6C5C"/>
    <w:rsid w:val="00A01349"/>
    <w:rsid w:val="00A04444"/>
    <w:rsid w:val="00A13FCE"/>
    <w:rsid w:val="00A16DCA"/>
    <w:rsid w:val="00A170A8"/>
    <w:rsid w:val="00A35726"/>
    <w:rsid w:val="00A372A1"/>
    <w:rsid w:val="00A375E1"/>
    <w:rsid w:val="00A478A2"/>
    <w:rsid w:val="00A52A53"/>
    <w:rsid w:val="00A53E89"/>
    <w:rsid w:val="00A54A21"/>
    <w:rsid w:val="00A66278"/>
    <w:rsid w:val="00A7290C"/>
    <w:rsid w:val="00A87DB2"/>
    <w:rsid w:val="00A90D41"/>
    <w:rsid w:val="00A92D76"/>
    <w:rsid w:val="00AA0A94"/>
    <w:rsid w:val="00AB00C9"/>
    <w:rsid w:val="00AB33F5"/>
    <w:rsid w:val="00AB4B38"/>
    <w:rsid w:val="00AB715A"/>
    <w:rsid w:val="00AB7D0F"/>
    <w:rsid w:val="00AC1556"/>
    <w:rsid w:val="00AC1D68"/>
    <w:rsid w:val="00AC2080"/>
    <w:rsid w:val="00AD2930"/>
    <w:rsid w:val="00AD2BC9"/>
    <w:rsid w:val="00AD58C5"/>
    <w:rsid w:val="00AE0F0F"/>
    <w:rsid w:val="00AE4B4F"/>
    <w:rsid w:val="00AE5DDA"/>
    <w:rsid w:val="00AE6FA6"/>
    <w:rsid w:val="00AE7EBF"/>
    <w:rsid w:val="00AE7FAC"/>
    <w:rsid w:val="00AF145C"/>
    <w:rsid w:val="00AF437A"/>
    <w:rsid w:val="00B010C0"/>
    <w:rsid w:val="00B013EE"/>
    <w:rsid w:val="00B0504D"/>
    <w:rsid w:val="00B06008"/>
    <w:rsid w:val="00B06F44"/>
    <w:rsid w:val="00B20118"/>
    <w:rsid w:val="00B3311F"/>
    <w:rsid w:val="00B33CB0"/>
    <w:rsid w:val="00B379A0"/>
    <w:rsid w:val="00B37CC2"/>
    <w:rsid w:val="00B40AFB"/>
    <w:rsid w:val="00B4352E"/>
    <w:rsid w:val="00B5084D"/>
    <w:rsid w:val="00B52356"/>
    <w:rsid w:val="00B57C15"/>
    <w:rsid w:val="00B60407"/>
    <w:rsid w:val="00B62614"/>
    <w:rsid w:val="00B64A39"/>
    <w:rsid w:val="00B65077"/>
    <w:rsid w:val="00B70314"/>
    <w:rsid w:val="00B705B9"/>
    <w:rsid w:val="00B74135"/>
    <w:rsid w:val="00B75012"/>
    <w:rsid w:val="00B826E4"/>
    <w:rsid w:val="00B83124"/>
    <w:rsid w:val="00B84CF6"/>
    <w:rsid w:val="00B86A2B"/>
    <w:rsid w:val="00B86ADF"/>
    <w:rsid w:val="00B875DA"/>
    <w:rsid w:val="00B9155E"/>
    <w:rsid w:val="00B936FD"/>
    <w:rsid w:val="00B97E88"/>
    <w:rsid w:val="00BA0BDC"/>
    <w:rsid w:val="00BA7BED"/>
    <w:rsid w:val="00BB0354"/>
    <w:rsid w:val="00BB3B60"/>
    <w:rsid w:val="00BC1355"/>
    <w:rsid w:val="00BD29AA"/>
    <w:rsid w:val="00BD5135"/>
    <w:rsid w:val="00BE4368"/>
    <w:rsid w:val="00BE6DAF"/>
    <w:rsid w:val="00BF0044"/>
    <w:rsid w:val="00BF49E5"/>
    <w:rsid w:val="00BF4AC7"/>
    <w:rsid w:val="00C02761"/>
    <w:rsid w:val="00C038C9"/>
    <w:rsid w:val="00C03DA5"/>
    <w:rsid w:val="00C06F3E"/>
    <w:rsid w:val="00C06F83"/>
    <w:rsid w:val="00C11D00"/>
    <w:rsid w:val="00C160FD"/>
    <w:rsid w:val="00C23726"/>
    <w:rsid w:val="00C24B2C"/>
    <w:rsid w:val="00C300B8"/>
    <w:rsid w:val="00C31B0D"/>
    <w:rsid w:val="00C328C7"/>
    <w:rsid w:val="00C35207"/>
    <w:rsid w:val="00C44C5F"/>
    <w:rsid w:val="00C54A1C"/>
    <w:rsid w:val="00C60DFB"/>
    <w:rsid w:val="00C61F7D"/>
    <w:rsid w:val="00C66AE9"/>
    <w:rsid w:val="00C7027B"/>
    <w:rsid w:val="00C724F4"/>
    <w:rsid w:val="00C73BFF"/>
    <w:rsid w:val="00C772DB"/>
    <w:rsid w:val="00C77B6C"/>
    <w:rsid w:val="00C874B3"/>
    <w:rsid w:val="00C9027A"/>
    <w:rsid w:val="00C91318"/>
    <w:rsid w:val="00C91D18"/>
    <w:rsid w:val="00C9584B"/>
    <w:rsid w:val="00CA057E"/>
    <w:rsid w:val="00CA0C92"/>
    <w:rsid w:val="00CA1FB4"/>
    <w:rsid w:val="00CA6E1F"/>
    <w:rsid w:val="00CB4C58"/>
    <w:rsid w:val="00CB5D77"/>
    <w:rsid w:val="00CC1992"/>
    <w:rsid w:val="00CC54CB"/>
    <w:rsid w:val="00CD781C"/>
    <w:rsid w:val="00CD7956"/>
    <w:rsid w:val="00CE23B4"/>
    <w:rsid w:val="00CE2CD9"/>
    <w:rsid w:val="00CF1ECE"/>
    <w:rsid w:val="00CF6EE4"/>
    <w:rsid w:val="00CF7E7B"/>
    <w:rsid w:val="00D040F1"/>
    <w:rsid w:val="00D04A77"/>
    <w:rsid w:val="00D066EA"/>
    <w:rsid w:val="00D06F80"/>
    <w:rsid w:val="00D107F0"/>
    <w:rsid w:val="00D10A41"/>
    <w:rsid w:val="00D11E50"/>
    <w:rsid w:val="00D16475"/>
    <w:rsid w:val="00D23712"/>
    <w:rsid w:val="00D335F3"/>
    <w:rsid w:val="00D439D8"/>
    <w:rsid w:val="00D50A07"/>
    <w:rsid w:val="00D536F9"/>
    <w:rsid w:val="00D5478F"/>
    <w:rsid w:val="00D54BD7"/>
    <w:rsid w:val="00D54DB9"/>
    <w:rsid w:val="00D56A05"/>
    <w:rsid w:val="00D635C7"/>
    <w:rsid w:val="00D718ED"/>
    <w:rsid w:val="00D75576"/>
    <w:rsid w:val="00D86878"/>
    <w:rsid w:val="00D874DF"/>
    <w:rsid w:val="00D90629"/>
    <w:rsid w:val="00D96022"/>
    <w:rsid w:val="00D964F8"/>
    <w:rsid w:val="00D9737E"/>
    <w:rsid w:val="00DA1E21"/>
    <w:rsid w:val="00DA26C3"/>
    <w:rsid w:val="00DA5D7F"/>
    <w:rsid w:val="00DC0C62"/>
    <w:rsid w:val="00DC4D36"/>
    <w:rsid w:val="00DC5A6F"/>
    <w:rsid w:val="00DD4379"/>
    <w:rsid w:val="00DD679C"/>
    <w:rsid w:val="00DF3216"/>
    <w:rsid w:val="00E0782C"/>
    <w:rsid w:val="00E14428"/>
    <w:rsid w:val="00E155FB"/>
    <w:rsid w:val="00E16F45"/>
    <w:rsid w:val="00E274F8"/>
    <w:rsid w:val="00E31ECF"/>
    <w:rsid w:val="00E3473F"/>
    <w:rsid w:val="00E44A57"/>
    <w:rsid w:val="00E457B0"/>
    <w:rsid w:val="00E471DD"/>
    <w:rsid w:val="00E503E2"/>
    <w:rsid w:val="00E50D51"/>
    <w:rsid w:val="00E522E0"/>
    <w:rsid w:val="00E5314D"/>
    <w:rsid w:val="00E5454D"/>
    <w:rsid w:val="00E551E1"/>
    <w:rsid w:val="00E7235A"/>
    <w:rsid w:val="00E7399A"/>
    <w:rsid w:val="00E757B0"/>
    <w:rsid w:val="00E80BF9"/>
    <w:rsid w:val="00E80ECF"/>
    <w:rsid w:val="00E81E35"/>
    <w:rsid w:val="00E832E6"/>
    <w:rsid w:val="00E85178"/>
    <w:rsid w:val="00E94A0D"/>
    <w:rsid w:val="00EA1C1D"/>
    <w:rsid w:val="00EA480B"/>
    <w:rsid w:val="00EA6E53"/>
    <w:rsid w:val="00EC465F"/>
    <w:rsid w:val="00EC5055"/>
    <w:rsid w:val="00EC6DAC"/>
    <w:rsid w:val="00ED0A66"/>
    <w:rsid w:val="00EE4A65"/>
    <w:rsid w:val="00EF016C"/>
    <w:rsid w:val="00F008A8"/>
    <w:rsid w:val="00F0667E"/>
    <w:rsid w:val="00F06F05"/>
    <w:rsid w:val="00F13B4E"/>
    <w:rsid w:val="00F1513B"/>
    <w:rsid w:val="00F17795"/>
    <w:rsid w:val="00F2219F"/>
    <w:rsid w:val="00F261C0"/>
    <w:rsid w:val="00F26887"/>
    <w:rsid w:val="00F32251"/>
    <w:rsid w:val="00F33D55"/>
    <w:rsid w:val="00F3519C"/>
    <w:rsid w:val="00F37F14"/>
    <w:rsid w:val="00F52F24"/>
    <w:rsid w:val="00F62CBD"/>
    <w:rsid w:val="00F70835"/>
    <w:rsid w:val="00F7487B"/>
    <w:rsid w:val="00F75D96"/>
    <w:rsid w:val="00F76C4B"/>
    <w:rsid w:val="00F934B4"/>
    <w:rsid w:val="00F93E2F"/>
    <w:rsid w:val="00F94519"/>
    <w:rsid w:val="00F95AE7"/>
    <w:rsid w:val="00FA0C96"/>
    <w:rsid w:val="00FA0E2F"/>
    <w:rsid w:val="00FA640E"/>
    <w:rsid w:val="00FB3006"/>
    <w:rsid w:val="00FB397B"/>
    <w:rsid w:val="00FB47BB"/>
    <w:rsid w:val="00FB53BA"/>
    <w:rsid w:val="00FC0C9D"/>
    <w:rsid w:val="00FC42F0"/>
    <w:rsid w:val="00FC5512"/>
    <w:rsid w:val="00FC72E3"/>
    <w:rsid w:val="00FD1E4E"/>
    <w:rsid w:val="00FD2A66"/>
    <w:rsid w:val="00FD478C"/>
    <w:rsid w:val="00FE04FF"/>
    <w:rsid w:val="00FE0D69"/>
    <w:rsid w:val="00FE304C"/>
    <w:rsid w:val="00FE308B"/>
    <w:rsid w:val="00FE7D8E"/>
    <w:rsid w:val="00FF6D2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31D8A4-2868-418C-93DC-C8CE6B4F0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20641F"/>
    <w:pPr>
      <w:ind w:left="720"/>
      <w:contextualSpacing/>
    </w:pPr>
  </w:style>
  <w:style w:type="character" w:styleId="Hiperpovezava">
    <w:name w:val="Hyperlink"/>
    <w:basedOn w:val="Privzetapisavaodstavka"/>
    <w:uiPriority w:val="99"/>
    <w:unhideWhenUsed/>
    <w:rsid w:val="0020641F"/>
    <w:rPr>
      <w:color w:val="0563C1" w:themeColor="hyperlink"/>
      <w:u w:val="single"/>
    </w:rPr>
  </w:style>
  <w:style w:type="paragraph" w:styleId="Besedilooblaka">
    <w:name w:val="Balloon Text"/>
    <w:basedOn w:val="Navaden"/>
    <w:link w:val="BesedilooblakaZnak"/>
    <w:uiPriority w:val="99"/>
    <w:semiHidden/>
    <w:unhideWhenUsed/>
    <w:rsid w:val="00E16F45"/>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16F45"/>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F37F14"/>
    <w:rPr>
      <w:sz w:val="16"/>
      <w:szCs w:val="16"/>
    </w:rPr>
  </w:style>
  <w:style w:type="paragraph" w:styleId="Pripombabesedilo">
    <w:name w:val="annotation text"/>
    <w:basedOn w:val="Navaden"/>
    <w:link w:val="PripombabesediloZnak"/>
    <w:uiPriority w:val="99"/>
    <w:semiHidden/>
    <w:unhideWhenUsed/>
    <w:rsid w:val="00F37F14"/>
    <w:pPr>
      <w:spacing w:line="240" w:lineRule="auto"/>
    </w:pPr>
    <w:rPr>
      <w:szCs w:val="20"/>
    </w:rPr>
  </w:style>
  <w:style w:type="character" w:customStyle="1" w:styleId="PripombabesediloZnak">
    <w:name w:val="Pripomba – besedilo Znak"/>
    <w:basedOn w:val="Privzetapisavaodstavka"/>
    <w:link w:val="Pripombabesedilo"/>
    <w:uiPriority w:val="99"/>
    <w:semiHidden/>
    <w:rsid w:val="00F37F1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F37F14"/>
    <w:rPr>
      <w:b/>
      <w:bCs/>
    </w:rPr>
  </w:style>
  <w:style w:type="character" w:customStyle="1" w:styleId="ZadevapripombeZnak">
    <w:name w:val="Zadeva pripombe Znak"/>
    <w:basedOn w:val="PripombabesediloZnak"/>
    <w:link w:val="Zadevapripombe"/>
    <w:uiPriority w:val="99"/>
    <w:semiHidden/>
    <w:rsid w:val="00F37F14"/>
    <w:rPr>
      <w:rFonts w:ascii="Arial" w:eastAsia="Times New Roman" w:hAnsi="Arial" w:cs="Times New Roman"/>
      <w:b/>
      <w:bCs/>
      <w:sz w:val="20"/>
      <w:szCs w:val="20"/>
    </w:rPr>
  </w:style>
  <w:style w:type="paragraph" w:styleId="Revizija">
    <w:name w:val="Revision"/>
    <w:hidden/>
    <w:uiPriority w:val="99"/>
    <w:semiHidden/>
    <w:rsid w:val="00291F62"/>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ata.consilium.europa.eu/doc/document/ST-5664-2018-INIT/sl/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3FE449-62F7-46F8-ABDD-E8AA0B617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8754</Words>
  <Characters>49899</Characters>
  <Application>Microsoft Office Word</Application>
  <DocSecurity>0</DocSecurity>
  <Lines>415</Lines>
  <Paragraphs>117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zunanje zadeve</Company>
  <LinksUpToDate>false</LinksUpToDate>
  <CharactersWithSpaces>58536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Sabina Podržaj</cp:lastModifiedBy>
  <cp:revision>2</cp:revision>
  <cp:lastPrinted>2021-10-22T07:43:00Z</cp:lastPrinted>
  <dcterms:created xsi:type="dcterms:W3CDTF">2021-11-18T14:34:00Z</dcterms:created>
  <dcterms:modified xsi:type="dcterms:W3CDTF">2021-11-18T14:34:00Z</dcterms:modified>
</cp:coreProperties>
</file>