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1BA6D32B" w14:textId="52063171" w:rsidR="006A6F44" w:rsidRPr="00F61AF1" w:rsidRDefault="006A6F44" w:rsidP="009B5AE2">
      <w:pPr>
        <w:spacing w:after="0" w:line="240" w:lineRule="auto"/>
        <w:ind w:left="4963" w:firstLine="709"/>
        <w:jc w:val="center"/>
        <w:rPr>
          <w:rFonts w:ascii="Arial" w:eastAsia="Times New Roman" w:hAnsi="Arial" w:cs="Arial"/>
          <w:bCs/>
          <w:sz w:val="20"/>
          <w:szCs w:val="20"/>
        </w:rPr>
      </w:pPr>
      <w:r w:rsidRPr="00F61AF1">
        <w:rPr>
          <w:rFonts w:ascii="Arial" w:eastAsia="Times New Roman" w:hAnsi="Arial" w:cs="Arial"/>
          <w:bCs/>
          <w:sz w:val="20"/>
          <w:szCs w:val="20"/>
        </w:rPr>
        <w:t>PREDLOG</w:t>
      </w:r>
    </w:p>
    <w:p w14:paraId="69FFD2B0" w14:textId="5E511DFC" w:rsidR="006A6F44" w:rsidRPr="007078FC" w:rsidRDefault="006A6F44" w:rsidP="009B5AE2">
      <w:pPr>
        <w:spacing w:after="0" w:line="240" w:lineRule="auto"/>
        <w:ind w:left="6381"/>
        <w:rPr>
          <w:rFonts w:ascii="Arial" w:eastAsia="Times New Roman" w:hAnsi="Arial" w:cs="Arial"/>
          <w:bCs/>
          <w:sz w:val="20"/>
          <w:szCs w:val="20"/>
        </w:rPr>
      </w:pPr>
      <w:r w:rsidRPr="00F61AF1">
        <w:rPr>
          <w:rFonts w:ascii="Arial" w:eastAsia="Times New Roman" w:hAnsi="Arial" w:cs="Arial"/>
          <w:bCs/>
          <w:sz w:val="20"/>
          <w:szCs w:val="20"/>
        </w:rPr>
        <w:t>(EVA:</w:t>
      </w:r>
      <w:r w:rsidR="00F61AF1" w:rsidRPr="00F61AF1">
        <w:t xml:space="preserve"> 2021-1611-005</w:t>
      </w:r>
      <w:r w:rsidR="00F61AF1" w:rsidRPr="00F61AF1">
        <w:rPr>
          <w:rFonts w:ascii="Arial" w:eastAsia="Times New Roman" w:hAnsi="Arial" w:cs="Arial"/>
          <w:bCs/>
          <w:sz w:val="20"/>
          <w:szCs w:val="20"/>
        </w:rPr>
        <w:t>1</w:t>
      </w:r>
      <w:r w:rsidRPr="00F61AF1">
        <w:rPr>
          <w:rFonts w:ascii="Arial" w:eastAsia="Times New Roman" w:hAnsi="Arial" w:cs="Arial"/>
          <w:bCs/>
          <w:sz w:val="20"/>
          <w:szCs w:val="20"/>
        </w:rPr>
        <w:t>)</w:t>
      </w:r>
    </w:p>
    <w:p w14:paraId="1642A160" w14:textId="77777777" w:rsidR="006A6F44" w:rsidRPr="001865AF" w:rsidRDefault="006A6F44" w:rsidP="009B5AE2">
      <w:pPr>
        <w:spacing w:after="0" w:line="240" w:lineRule="auto"/>
        <w:jc w:val="right"/>
        <w:rPr>
          <w:rFonts w:ascii="Arial" w:eastAsia="Times New Roman" w:hAnsi="Arial" w:cs="Arial"/>
          <w:bCs/>
          <w:sz w:val="20"/>
          <w:szCs w:val="20"/>
        </w:rPr>
      </w:pPr>
    </w:p>
    <w:p w14:paraId="1C2A91A9" w14:textId="77777777" w:rsidR="002D7DA7" w:rsidRPr="00FC001B" w:rsidRDefault="002D7DA7" w:rsidP="009B5AE2">
      <w:pPr>
        <w:pStyle w:val="Vrstapredpisa"/>
        <w:spacing w:before="0"/>
      </w:pPr>
      <w:bookmarkStart w:id="0" w:name="_Hlk66266060"/>
      <w:r w:rsidRPr="00FC001B">
        <w:t>ZAKON</w:t>
      </w:r>
    </w:p>
    <w:p w14:paraId="2822C7CE" w14:textId="664EB31F" w:rsidR="002D7DA7" w:rsidRPr="007078FC" w:rsidRDefault="002D7DA7" w:rsidP="009B5AE2">
      <w:pPr>
        <w:pStyle w:val="Naslovpredpisa"/>
      </w:pPr>
      <w:r w:rsidRPr="00FC001B">
        <w:t>O IZVAJANJU UREDBE (EU) O EVROPSKIH PONUDNIKIH STORITEV MNOŽIČNEGA FINANCIRANJA ZA PODJETNIKE</w:t>
      </w:r>
      <w:r w:rsidRPr="007078FC">
        <w:t xml:space="preserve"> </w:t>
      </w:r>
    </w:p>
    <w:bookmarkEnd w:id="0"/>
    <w:p w14:paraId="76A7BA66" w14:textId="77777777" w:rsidR="006A6F44" w:rsidRPr="007078FC" w:rsidRDefault="006A6F44" w:rsidP="009B5AE2">
      <w:pPr>
        <w:spacing w:after="0" w:line="240" w:lineRule="auto"/>
        <w:ind w:left="1080" w:hanging="720"/>
      </w:pPr>
    </w:p>
    <w:p w14:paraId="12316599" w14:textId="77777777" w:rsidR="003B43FC" w:rsidRPr="007078FC" w:rsidRDefault="003B43FC" w:rsidP="009B5AE2">
      <w:pPr>
        <w:numPr>
          <w:ilvl w:val="0"/>
          <w:numId w:val="4"/>
        </w:numPr>
        <w:spacing w:after="0" w:line="240" w:lineRule="auto"/>
        <w:rPr>
          <w:rFonts w:ascii="Arial" w:eastAsia="Times New Roman" w:hAnsi="Arial" w:cs="Arial"/>
          <w:b/>
          <w:sz w:val="20"/>
          <w:szCs w:val="20"/>
        </w:rPr>
      </w:pPr>
      <w:r w:rsidRPr="007078FC">
        <w:rPr>
          <w:rFonts w:ascii="Arial" w:eastAsia="Times New Roman" w:hAnsi="Arial" w:cs="Arial"/>
          <w:b/>
          <w:sz w:val="20"/>
          <w:szCs w:val="20"/>
        </w:rPr>
        <w:t>UVOD</w:t>
      </w:r>
    </w:p>
    <w:p w14:paraId="0C136A43" w14:textId="77777777" w:rsidR="003B43FC" w:rsidRPr="007078FC" w:rsidRDefault="003B43FC" w:rsidP="009B5AE2">
      <w:pPr>
        <w:spacing w:after="0" w:line="240" w:lineRule="auto"/>
        <w:jc w:val="both"/>
        <w:rPr>
          <w:rFonts w:ascii="Arial" w:eastAsia="Times New Roman" w:hAnsi="Arial" w:cs="Arial"/>
          <w:sz w:val="20"/>
          <w:szCs w:val="20"/>
        </w:rPr>
      </w:pPr>
    </w:p>
    <w:p w14:paraId="5FE05159" w14:textId="77777777" w:rsidR="003B43FC" w:rsidRPr="007078FC" w:rsidRDefault="003B43FC" w:rsidP="009B5AE2">
      <w:pPr>
        <w:numPr>
          <w:ilvl w:val="0"/>
          <w:numId w:val="6"/>
        </w:numPr>
        <w:spacing w:after="0" w:line="240" w:lineRule="auto"/>
        <w:rPr>
          <w:rFonts w:ascii="Arial" w:eastAsia="Times New Roman" w:hAnsi="Arial" w:cs="Arial"/>
          <w:b/>
          <w:sz w:val="20"/>
          <w:szCs w:val="20"/>
        </w:rPr>
      </w:pPr>
      <w:bookmarkStart w:id="1" w:name="_Hlk55770662"/>
      <w:r w:rsidRPr="007078FC">
        <w:rPr>
          <w:rFonts w:ascii="Arial" w:eastAsia="Times New Roman" w:hAnsi="Arial" w:cs="Arial"/>
          <w:b/>
          <w:sz w:val="20"/>
          <w:szCs w:val="20"/>
        </w:rPr>
        <w:t>OCENA STANJA IN RAZLOGI ZA SPREJEM PREDLOGA ZAKONA</w:t>
      </w:r>
    </w:p>
    <w:p w14:paraId="5150A791" w14:textId="333044E5" w:rsidR="006A25BA" w:rsidRPr="007078FC" w:rsidRDefault="00BA7E16" w:rsidP="009B5AE2">
      <w:pPr>
        <w:spacing w:after="0" w:line="240" w:lineRule="auto"/>
        <w:jc w:val="both"/>
        <w:rPr>
          <w:rFonts w:ascii="Arial" w:eastAsia="Times New Roman" w:hAnsi="Arial" w:cs="Arial"/>
          <w:sz w:val="20"/>
          <w:szCs w:val="20"/>
        </w:rPr>
      </w:pPr>
      <w:bookmarkStart w:id="2" w:name="_Hlk55770710"/>
      <w:bookmarkEnd w:id="1"/>
      <w:r w:rsidRPr="007078FC">
        <w:rPr>
          <w:rFonts w:ascii="Arial" w:eastAsia="Times New Roman" w:hAnsi="Arial" w:cs="Arial"/>
          <w:sz w:val="20"/>
          <w:szCs w:val="20"/>
        </w:rPr>
        <w:t>S predlogom</w:t>
      </w:r>
      <w:r w:rsidR="003D233A" w:rsidRPr="007078FC">
        <w:rPr>
          <w:rFonts w:ascii="Arial" w:eastAsia="Times New Roman" w:hAnsi="Arial" w:cs="Arial"/>
          <w:sz w:val="20"/>
          <w:szCs w:val="20"/>
        </w:rPr>
        <w:t xml:space="preserve"> Zakon</w:t>
      </w:r>
      <w:r w:rsidRPr="007078FC">
        <w:rPr>
          <w:rFonts w:ascii="Arial" w:eastAsia="Times New Roman" w:hAnsi="Arial" w:cs="Arial"/>
          <w:sz w:val="20"/>
          <w:szCs w:val="20"/>
        </w:rPr>
        <w:t>a</w:t>
      </w:r>
      <w:r w:rsidR="003D233A" w:rsidRPr="007078FC">
        <w:rPr>
          <w:rFonts w:ascii="Arial" w:eastAsia="Times New Roman" w:hAnsi="Arial" w:cs="Arial"/>
          <w:sz w:val="20"/>
          <w:szCs w:val="20"/>
        </w:rPr>
        <w:t xml:space="preserve"> </w:t>
      </w:r>
      <w:r w:rsidR="00C76CFA" w:rsidRPr="007078FC">
        <w:rPr>
          <w:rFonts w:ascii="Arial" w:eastAsia="Times New Roman" w:hAnsi="Arial" w:cs="Arial"/>
          <w:sz w:val="20"/>
          <w:szCs w:val="20"/>
        </w:rPr>
        <w:t xml:space="preserve">o izvajanju Uredbe (EU) </w:t>
      </w:r>
      <w:r w:rsidR="003D233A" w:rsidRPr="007078FC">
        <w:rPr>
          <w:rFonts w:ascii="Arial" w:eastAsia="Times New Roman" w:hAnsi="Arial" w:cs="Arial"/>
          <w:sz w:val="20"/>
          <w:szCs w:val="20"/>
        </w:rPr>
        <w:t xml:space="preserve">o </w:t>
      </w:r>
      <w:r w:rsidR="003E6D56" w:rsidRPr="007078FC">
        <w:rPr>
          <w:rFonts w:ascii="Arial" w:eastAsia="Times New Roman" w:hAnsi="Arial" w:cs="Arial"/>
          <w:sz w:val="20"/>
          <w:szCs w:val="20"/>
        </w:rPr>
        <w:t>evropskih ponudnikih storitev množičnega financiranja za podjetnike</w:t>
      </w:r>
      <w:r w:rsidR="003D233A" w:rsidRPr="007078FC">
        <w:rPr>
          <w:rFonts w:ascii="Arial" w:eastAsia="Times New Roman" w:hAnsi="Arial" w:cs="Arial"/>
          <w:sz w:val="20"/>
          <w:szCs w:val="20"/>
        </w:rPr>
        <w:t xml:space="preserve"> (v nadaljnjem besedilu: </w:t>
      </w:r>
      <w:r w:rsidRPr="007078FC">
        <w:rPr>
          <w:rFonts w:ascii="Arial" w:eastAsia="Times New Roman" w:hAnsi="Arial" w:cs="Arial"/>
          <w:sz w:val="20"/>
          <w:szCs w:val="20"/>
        </w:rPr>
        <w:t>predlog zakona</w:t>
      </w:r>
      <w:r w:rsidR="003D233A" w:rsidRPr="007078FC">
        <w:rPr>
          <w:rFonts w:ascii="Arial" w:eastAsia="Times New Roman" w:hAnsi="Arial" w:cs="Arial"/>
          <w:sz w:val="20"/>
          <w:szCs w:val="20"/>
        </w:rPr>
        <w:t>)</w:t>
      </w:r>
      <w:r w:rsidR="00C76CFA" w:rsidRPr="007078FC">
        <w:rPr>
          <w:rFonts w:ascii="Arial" w:eastAsia="Times New Roman" w:hAnsi="Arial" w:cs="Arial"/>
          <w:sz w:val="20"/>
          <w:szCs w:val="20"/>
        </w:rPr>
        <w:t xml:space="preserve"> se</w:t>
      </w:r>
      <w:r w:rsidR="003D233A" w:rsidRPr="007078FC">
        <w:rPr>
          <w:rFonts w:ascii="Arial" w:eastAsia="Times New Roman" w:hAnsi="Arial" w:cs="Arial"/>
          <w:sz w:val="20"/>
          <w:szCs w:val="20"/>
        </w:rPr>
        <w:t xml:space="preserve"> </w:t>
      </w:r>
      <w:r w:rsidRPr="007078FC">
        <w:rPr>
          <w:rFonts w:ascii="Arial" w:eastAsia="Times New Roman" w:hAnsi="Arial" w:cs="Arial"/>
          <w:sz w:val="20"/>
          <w:szCs w:val="20"/>
        </w:rPr>
        <w:t>ureja izvajanje</w:t>
      </w:r>
      <w:r w:rsidR="003D233A" w:rsidRPr="007078FC">
        <w:rPr>
          <w:rFonts w:ascii="Arial" w:eastAsia="Times New Roman" w:hAnsi="Arial" w:cs="Arial"/>
          <w:sz w:val="20"/>
          <w:szCs w:val="20"/>
        </w:rPr>
        <w:t xml:space="preserve"> </w:t>
      </w:r>
      <w:r w:rsidR="006A25BA" w:rsidRPr="007078FC">
        <w:rPr>
          <w:rFonts w:ascii="Arial" w:hAnsi="Arial" w:cs="Arial"/>
          <w:sz w:val="20"/>
          <w:szCs w:val="20"/>
        </w:rPr>
        <w:t>Uredb</w:t>
      </w:r>
      <w:r w:rsidRPr="007078FC">
        <w:rPr>
          <w:rFonts w:ascii="Arial" w:hAnsi="Arial" w:cs="Arial"/>
          <w:sz w:val="20"/>
          <w:szCs w:val="20"/>
        </w:rPr>
        <w:t>e</w:t>
      </w:r>
      <w:r w:rsidR="006A25BA" w:rsidRPr="007078FC">
        <w:rPr>
          <w:rFonts w:ascii="Arial" w:hAnsi="Arial" w:cs="Arial"/>
          <w:sz w:val="20"/>
          <w:szCs w:val="20"/>
        </w:rPr>
        <w:t xml:space="preserve"> (EU) 2020/1503 Evropskega parlamenta in Sveta z dne 7. oktobra 2020 o evropskih ponudnikih storitev množičnega financiranja za podjetnike ter spremembi Uredbe (EU) 2017/1129 in Direktive (EU) 2019/1937 (UL L št. 347 z dne 20. 10. 2020, str. 1; v nadaljnjem besedilu: Uredba 1503/2020/EU)</w:t>
      </w:r>
      <w:r w:rsidR="003D233A" w:rsidRPr="007078FC">
        <w:rPr>
          <w:rFonts w:ascii="Arial" w:eastAsia="Times New Roman" w:hAnsi="Arial" w:cs="Arial"/>
          <w:sz w:val="20"/>
          <w:szCs w:val="20"/>
        </w:rPr>
        <w:t>.</w:t>
      </w:r>
      <w:r w:rsidR="00802625" w:rsidRPr="007078FC">
        <w:rPr>
          <w:rFonts w:ascii="Arial" w:eastAsia="Times New Roman" w:hAnsi="Arial" w:cs="Arial"/>
          <w:sz w:val="20"/>
          <w:szCs w:val="20"/>
        </w:rPr>
        <w:t xml:space="preserve"> </w:t>
      </w:r>
    </w:p>
    <w:p w14:paraId="3C1908E1" w14:textId="77777777" w:rsidR="003D233A" w:rsidRPr="007078FC" w:rsidRDefault="003D233A" w:rsidP="009B5AE2">
      <w:pPr>
        <w:spacing w:after="0" w:line="240" w:lineRule="auto"/>
        <w:jc w:val="both"/>
        <w:rPr>
          <w:rFonts w:ascii="Arial" w:eastAsia="Times New Roman" w:hAnsi="Arial" w:cs="Arial"/>
          <w:sz w:val="20"/>
          <w:szCs w:val="20"/>
        </w:rPr>
      </w:pPr>
    </w:p>
    <w:p w14:paraId="62164958" w14:textId="7180BE20" w:rsidR="003E6D56" w:rsidRPr="00FC001B" w:rsidRDefault="003E6D56" w:rsidP="009B5AE2">
      <w:pPr>
        <w:pStyle w:val="CM4"/>
        <w:jc w:val="both"/>
        <w:rPr>
          <w:rFonts w:ascii="Arial" w:hAnsi="Arial" w:cs="Arial"/>
          <w:color w:val="000000"/>
          <w:sz w:val="20"/>
          <w:szCs w:val="20"/>
        </w:rPr>
      </w:pPr>
      <w:r w:rsidRPr="007078FC">
        <w:rPr>
          <w:rFonts w:ascii="Arial" w:hAnsi="Arial" w:cs="Arial"/>
          <w:color w:val="000000"/>
          <w:sz w:val="20"/>
          <w:szCs w:val="20"/>
        </w:rPr>
        <w:t>Množično financiranje postaja vse bolj ustaljena oblika alternativnega financiranja za zagonska ter mala in srednja podjetja (</w:t>
      </w:r>
      <w:r w:rsidR="00C27858" w:rsidRPr="007078FC">
        <w:rPr>
          <w:rFonts w:ascii="Arial" w:hAnsi="Arial" w:cs="Arial"/>
          <w:color w:val="000000"/>
          <w:sz w:val="20"/>
          <w:szCs w:val="20"/>
        </w:rPr>
        <w:t xml:space="preserve">v nadaljnjem besedilu: </w:t>
      </w:r>
      <w:r w:rsidRPr="007078FC">
        <w:rPr>
          <w:rFonts w:ascii="Arial" w:hAnsi="Arial" w:cs="Arial"/>
          <w:color w:val="000000"/>
          <w:sz w:val="20"/>
          <w:szCs w:val="20"/>
        </w:rPr>
        <w:t xml:space="preserve">MSP), pri katerem gre običajno za manjše naložbe. </w:t>
      </w:r>
      <w:r w:rsidR="004421B2" w:rsidRPr="007078FC">
        <w:rPr>
          <w:rFonts w:ascii="Arial" w:hAnsi="Arial" w:cs="Arial"/>
          <w:color w:val="000000"/>
          <w:sz w:val="20"/>
          <w:szCs w:val="20"/>
        </w:rPr>
        <w:t>Takšno</w:t>
      </w:r>
      <w:r w:rsidRPr="007078FC">
        <w:rPr>
          <w:rFonts w:ascii="Arial" w:hAnsi="Arial" w:cs="Arial"/>
          <w:color w:val="000000"/>
          <w:sz w:val="20"/>
          <w:szCs w:val="20"/>
        </w:rPr>
        <w:t xml:space="preserve"> financiranje predstavlja vse pomembnejšo vrsto posredovanja, pri katerem ponudnik storitev množičnega financiranja, ne da bi s tem </w:t>
      </w:r>
      <w:r w:rsidRPr="009B621F">
        <w:rPr>
          <w:rFonts w:ascii="Arial" w:hAnsi="Arial" w:cs="Arial"/>
          <w:color w:val="000000"/>
          <w:sz w:val="20"/>
          <w:szCs w:val="20"/>
        </w:rPr>
        <w:t>sam prevzel tveganje, upravlja javnosti dostopno digitalno platformo, prek</w:t>
      </w:r>
      <w:r w:rsidR="00657250" w:rsidRPr="009B621F">
        <w:rPr>
          <w:rFonts w:ascii="Arial" w:hAnsi="Arial" w:cs="Arial"/>
          <w:color w:val="000000"/>
          <w:sz w:val="20"/>
          <w:szCs w:val="20"/>
        </w:rPr>
        <w:t>o</w:t>
      </w:r>
      <w:r w:rsidRPr="009B621F">
        <w:rPr>
          <w:rFonts w:ascii="Arial" w:hAnsi="Arial" w:cs="Arial"/>
          <w:color w:val="000000"/>
          <w:sz w:val="20"/>
          <w:szCs w:val="20"/>
        </w:rPr>
        <w:t xml:space="preserve"> katere se vzpostavi stik ali olajša vzpostavitev </w:t>
      </w:r>
      <w:r w:rsidR="00657250" w:rsidRPr="009B621F">
        <w:rPr>
          <w:rFonts w:ascii="Arial" w:hAnsi="Arial" w:cs="Arial"/>
          <w:color w:val="000000"/>
          <w:sz w:val="20"/>
          <w:szCs w:val="20"/>
        </w:rPr>
        <w:t xml:space="preserve">stikov s </w:t>
      </w:r>
      <w:r w:rsidRPr="009B621F">
        <w:rPr>
          <w:rFonts w:ascii="Arial" w:hAnsi="Arial" w:cs="Arial"/>
          <w:color w:val="000000"/>
          <w:sz w:val="20"/>
          <w:szCs w:val="20"/>
        </w:rPr>
        <w:t>potencialni</w:t>
      </w:r>
      <w:r w:rsidR="00657250" w:rsidRPr="009B621F">
        <w:rPr>
          <w:rFonts w:ascii="Arial" w:hAnsi="Arial" w:cs="Arial"/>
          <w:color w:val="000000"/>
          <w:sz w:val="20"/>
          <w:szCs w:val="20"/>
        </w:rPr>
        <w:t>mi</w:t>
      </w:r>
      <w:r w:rsidRPr="009B621F">
        <w:rPr>
          <w:rFonts w:ascii="Arial" w:hAnsi="Arial" w:cs="Arial"/>
          <w:color w:val="000000"/>
          <w:sz w:val="20"/>
          <w:szCs w:val="20"/>
        </w:rPr>
        <w:t xml:space="preserve"> vlagatelj</w:t>
      </w:r>
      <w:r w:rsidR="00657250" w:rsidRPr="009B621F">
        <w:rPr>
          <w:rFonts w:ascii="Arial" w:hAnsi="Arial" w:cs="Arial"/>
          <w:color w:val="000000"/>
          <w:sz w:val="20"/>
          <w:szCs w:val="20"/>
        </w:rPr>
        <w:t>i</w:t>
      </w:r>
      <w:r w:rsidRPr="009B621F">
        <w:rPr>
          <w:rFonts w:ascii="Arial" w:hAnsi="Arial" w:cs="Arial"/>
          <w:color w:val="000000"/>
          <w:sz w:val="20"/>
          <w:szCs w:val="20"/>
        </w:rPr>
        <w:t xml:space="preserve"> ali posojilodajalc</w:t>
      </w:r>
      <w:r w:rsidR="00657250" w:rsidRPr="009B621F">
        <w:rPr>
          <w:rFonts w:ascii="Arial" w:hAnsi="Arial" w:cs="Arial"/>
          <w:color w:val="000000"/>
          <w:sz w:val="20"/>
          <w:szCs w:val="20"/>
        </w:rPr>
        <w:t>i</w:t>
      </w:r>
      <w:r w:rsidRPr="009B621F">
        <w:rPr>
          <w:rFonts w:ascii="Arial" w:hAnsi="Arial" w:cs="Arial"/>
          <w:color w:val="000000"/>
          <w:sz w:val="20"/>
          <w:szCs w:val="20"/>
        </w:rPr>
        <w:t xml:space="preserve"> </w:t>
      </w:r>
      <w:r w:rsidR="00657250" w:rsidRPr="009B621F">
        <w:rPr>
          <w:rFonts w:ascii="Arial" w:hAnsi="Arial" w:cs="Arial"/>
          <w:color w:val="000000"/>
          <w:sz w:val="20"/>
          <w:szCs w:val="20"/>
        </w:rPr>
        <w:t xml:space="preserve">ter </w:t>
      </w:r>
      <w:r w:rsidRPr="009B621F">
        <w:rPr>
          <w:rFonts w:ascii="Arial" w:hAnsi="Arial" w:cs="Arial"/>
          <w:color w:val="000000"/>
          <w:sz w:val="20"/>
          <w:szCs w:val="20"/>
        </w:rPr>
        <w:t>podjetnik</w:t>
      </w:r>
      <w:r w:rsidR="00657250" w:rsidRPr="009B621F">
        <w:rPr>
          <w:rFonts w:ascii="Arial" w:hAnsi="Arial" w:cs="Arial"/>
          <w:color w:val="000000"/>
          <w:sz w:val="20"/>
          <w:szCs w:val="20"/>
        </w:rPr>
        <w:t>i</w:t>
      </w:r>
      <w:r w:rsidRPr="009B621F">
        <w:rPr>
          <w:rFonts w:ascii="Arial" w:hAnsi="Arial" w:cs="Arial"/>
          <w:color w:val="000000"/>
          <w:sz w:val="20"/>
          <w:szCs w:val="20"/>
        </w:rPr>
        <w:t xml:space="preserve">, ki želijo </w:t>
      </w:r>
      <w:r w:rsidR="00657250" w:rsidRPr="009B621F">
        <w:rPr>
          <w:rFonts w:ascii="Arial" w:hAnsi="Arial" w:cs="Arial"/>
          <w:color w:val="000000"/>
          <w:sz w:val="20"/>
          <w:szCs w:val="20"/>
        </w:rPr>
        <w:t>na trgu</w:t>
      </w:r>
      <w:r w:rsidR="00657250" w:rsidRPr="007078FC">
        <w:rPr>
          <w:rFonts w:ascii="Arial" w:hAnsi="Arial" w:cs="Arial"/>
          <w:color w:val="000000"/>
          <w:sz w:val="20"/>
          <w:szCs w:val="20"/>
        </w:rPr>
        <w:t xml:space="preserve"> </w:t>
      </w:r>
      <w:r w:rsidRPr="007078FC">
        <w:rPr>
          <w:rFonts w:ascii="Arial" w:hAnsi="Arial" w:cs="Arial"/>
          <w:color w:val="000000"/>
          <w:sz w:val="20"/>
          <w:szCs w:val="20"/>
        </w:rPr>
        <w:t xml:space="preserve">pridobiti finančna sredstva. </w:t>
      </w:r>
      <w:r w:rsidR="004421B2" w:rsidRPr="001865AF">
        <w:rPr>
          <w:rFonts w:ascii="Arial" w:hAnsi="Arial" w:cs="Arial"/>
          <w:color w:val="000000"/>
          <w:sz w:val="20"/>
          <w:szCs w:val="20"/>
        </w:rPr>
        <w:t>F</w:t>
      </w:r>
      <w:r w:rsidRPr="00FC001B">
        <w:rPr>
          <w:rFonts w:ascii="Arial" w:hAnsi="Arial" w:cs="Arial"/>
          <w:color w:val="000000"/>
          <w:sz w:val="20"/>
          <w:szCs w:val="20"/>
        </w:rPr>
        <w:t xml:space="preserve">inanciranje je lahko v obliki posojil ali pridobitve prenosljivih vrednostnih papirjev ali drugih sprejetih instrumentov za namene množičnega financiranja. </w:t>
      </w:r>
    </w:p>
    <w:p w14:paraId="54BAC653" w14:textId="1C57415C" w:rsidR="00B34637" w:rsidRPr="00FC001B" w:rsidRDefault="00B34637" w:rsidP="009B5AE2">
      <w:pPr>
        <w:pStyle w:val="Default"/>
        <w:rPr>
          <w:rFonts w:ascii="Arial" w:hAnsi="Arial" w:cs="Arial"/>
          <w:sz w:val="20"/>
          <w:szCs w:val="20"/>
        </w:rPr>
      </w:pPr>
    </w:p>
    <w:p w14:paraId="0F89BDA4" w14:textId="508C292B" w:rsidR="00B34637" w:rsidRPr="009B621F" w:rsidRDefault="00B34637" w:rsidP="009B5AE2">
      <w:pPr>
        <w:spacing w:after="0" w:line="240" w:lineRule="auto"/>
        <w:jc w:val="both"/>
        <w:rPr>
          <w:rFonts w:ascii="Arial" w:hAnsi="Arial" w:cs="Arial"/>
          <w:noProof/>
          <w:sz w:val="20"/>
          <w:szCs w:val="20"/>
        </w:rPr>
      </w:pPr>
      <w:r w:rsidRPr="007078FC">
        <w:rPr>
          <w:rFonts w:ascii="Arial" w:hAnsi="Arial" w:cs="Arial"/>
          <w:noProof/>
          <w:sz w:val="20"/>
          <w:szCs w:val="20"/>
        </w:rPr>
        <w:t xml:space="preserve">Množično financiranje je alternativa nezavarovanim bančnim posojilom, kot so prekoračitve na bančnem računu ali posojila na podlagi kreditnih kartic, ki so trenutno glavni vir zunanjega financiranja za </w:t>
      </w:r>
      <w:r w:rsidR="00D363F1" w:rsidRPr="007078FC">
        <w:rPr>
          <w:rFonts w:ascii="Arial" w:hAnsi="Arial" w:cs="Arial"/>
          <w:noProof/>
          <w:sz w:val="20"/>
          <w:szCs w:val="20"/>
        </w:rPr>
        <w:t>MSP</w:t>
      </w:r>
      <w:r w:rsidR="00657250" w:rsidRPr="007078FC">
        <w:rPr>
          <w:rFonts w:ascii="Arial" w:hAnsi="Arial" w:cs="Arial"/>
          <w:noProof/>
          <w:sz w:val="20"/>
          <w:szCs w:val="20"/>
        </w:rPr>
        <w:t>-je</w:t>
      </w:r>
      <w:r w:rsidR="00F56248" w:rsidRPr="007078FC">
        <w:rPr>
          <w:rStyle w:val="Sprotnaopomba-sklic"/>
          <w:rFonts w:ascii="Arial" w:hAnsi="Arial" w:cs="Arial"/>
          <w:noProof/>
          <w:sz w:val="20"/>
          <w:szCs w:val="20"/>
        </w:rPr>
        <w:footnoteReference w:id="2"/>
      </w:r>
      <w:r w:rsidRPr="007078FC">
        <w:rPr>
          <w:rFonts w:ascii="Arial" w:hAnsi="Arial" w:cs="Arial"/>
          <w:noProof/>
          <w:sz w:val="20"/>
          <w:szCs w:val="20"/>
        </w:rPr>
        <w:t xml:space="preserve">. Množično financiranje dopolnjuje </w:t>
      </w:r>
      <w:r w:rsidRPr="009B621F">
        <w:rPr>
          <w:rFonts w:ascii="Arial" w:hAnsi="Arial" w:cs="Arial"/>
          <w:noProof/>
          <w:sz w:val="20"/>
          <w:szCs w:val="20"/>
        </w:rPr>
        <w:t>financiranje s strani bank in podjetij ter s tem krepi raznovrstnost virov financiranja v gospodarstvu. Nove priložnosti daje zlasti mladim, inovativnim podjetjem, ki nimajo izdatnega premoženja za zavarovanje, osnovnih sredstev ali potrjenega finančnega uspeha.</w:t>
      </w:r>
    </w:p>
    <w:p w14:paraId="0F8432FD" w14:textId="03D1D202" w:rsidR="003E6D56" w:rsidRPr="009B621F" w:rsidRDefault="003E6D56" w:rsidP="009B5AE2">
      <w:pPr>
        <w:pStyle w:val="CM4"/>
        <w:jc w:val="both"/>
        <w:rPr>
          <w:rFonts w:ascii="Arial" w:hAnsi="Arial" w:cs="Arial"/>
          <w:color w:val="000000"/>
          <w:sz w:val="20"/>
          <w:szCs w:val="20"/>
        </w:rPr>
      </w:pPr>
      <w:r w:rsidRPr="009B621F">
        <w:rPr>
          <w:rFonts w:ascii="Arial" w:hAnsi="Arial" w:cs="Arial"/>
          <w:color w:val="000000"/>
          <w:sz w:val="20"/>
          <w:szCs w:val="20"/>
        </w:rPr>
        <w:t>Opravljanje storitev množičnega financiranja običajno vključuje tri kategorije akterjev: lastnik</w:t>
      </w:r>
      <w:r w:rsidR="00C76CFA" w:rsidRPr="009B621F">
        <w:rPr>
          <w:rFonts w:ascii="Arial" w:hAnsi="Arial" w:cs="Arial"/>
          <w:color w:val="000000"/>
          <w:sz w:val="20"/>
          <w:szCs w:val="20"/>
        </w:rPr>
        <w:t>a</w:t>
      </w:r>
      <w:r w:rsidRPr="009B621F">
        <w:rPr>
          <w:rFonts w:ascii="Arial" w:hAnsi="Arial" w:cs="Arial"/>
          <w:color w:val="000000"/>
          <w:sz w:val="20"/>
          <w:szCs w:val="20"/>
        </w:rPr>
        <w:t xml:space="preserve"> projekta</w:t>
      </w:r>
      <w:r w:rsidR="00C76CFA" w:rsidRPr="009B621F">
        <w:rPr>
          <w:rFonts w:ascii="Arial" w:hAnsi="Arial" w:cs="Arial"/>
          <w:color w:val="000000"/>
          <w:sz w:val="20"/>
          <w:szCs w:val="20"/>
        </w:rPr>
        <w:t xml:space="preserve"> (</w:t>
      </w:r>
      <w:r w:rsidRPr="009B621F">
        <w:rPr>
          <w:rFonts w:ascii="Arial" w:hAnsi="Arial" w:cs="Arial"/>
          <w:color w:val="000000"/>
          <w:sz w:val="20"/>
          <w:szCs w:val="20"/>
        </w:rPr>
        <w:t>predlaga</w:t>
      </w:r>
      <w:r w:rsidR="00C76CFA" w:rsidRPr="009B621F">
        <w:rPr>
          <w:rFonts w:ascii="Arial" w:hAnsi="Arial" w:cs="Arial"/>
          <w:color w:val="000000"/>
          <w:sz w:val="20"/>
          <w:szCs w:val="20"/>
        </w:rPr>
        <w:t xml:space="preserve"> projekt </w:t>
      </w:r>
      <w:r w:rsidRPr="009B621F">
        <w:rPr>
          <w:rFonts w:ascii="Arial" w:hAnsi="Arial" w:cs="Arial"/>
          <w:color w:val="000000"/>
          <w:sz w:val="20"/>
          <w:szCs w:val="20"/>
        </w:rPr>
        <w:t xml:space="preserve"> v financiranje</w:t>
      </w:r>
      <w:r w:rsidR="00C76CFA" w:rsidRPr="009B621F">
        <w:rPr>
          <w:rFonts w:ascii="Arial" w:hAnsi="Arial" w:cs="Arial"/>
          <w:color w:val="000000"/>
          <w:sz w:val="20"/>
          <w:szCs w:val="20"/>
        </w:rPr>
        <w:t>)</w:t>
      </w:r>
      <w:r w:rsidRPr="009B621F">
        <w:rPr>
          <w:rFonts w:ascii="Arial" w:hAnsi="Arial" w:cs="Arial"/>
          <w:color w:val="000000"/>
          <w:sz w:val="20"/>
          <w:szCs w:val="20"/>
        </w:rPr>
        <w:t>, vlagatelj</w:t>
      </w:r>
      <w:r w:rsidR="00C76CFA" w:rsidRPr="009B621F">
        <w:rPr>
          <w:rFonts w:ascii="Arial" w:hAnsi="Arial" w:cs="Arial"/>
          <w:color w:val="000000"/>
          <w:sz w:val="20"/>
          <w:szCs w:val="20"/>
        </w:rPr>
        <w:t>e (</w:t>
      </w:r>
      <w:r w:rsidRPr="009B621F">
        <w:rPr>
          <w:rFonts w:ascii="Arial" w:hAnsi="Arial" w:cs="Arial"/>
          <w:color w:val="000000"/>
          <w:sz w:val="20"/>
          <w:szCs w:val="20"/>
        </w:rPr>
        <w:t>financirajo predlagani projekt</w:t>
      </w:r>
      <w:r w:rsidR="00C76CFA" w:rsidRPr="009B621F">
        <w:rPr>
          <w:rFonts w:ascii="Arial" w:hAnsi="Arial" w:cs="Arial"/>
          <w:color w:val="000000"/>
          <w:sz w:val="20"/>
          <w:szCs w:val="20"/>
        </w:rPr>
        <w:t>)</w:t>
      </w:r>
      <w:r w:rsidRPr="009B621F">
        <w:rPr>
          <w:rFonts w:ascii="Arial" w:hAnsi="Arial" w:cs="Arial"/>
          <w:color w:val="000000"/>
          <w:sz w:val="20"/>
          <w:szCs w:val="20"/>
        </w:rPr>
        <w:t xml:space="preserve"> in posrednišk</w:t>
      </w:r>
      <w:r w:rsidR="00C76CFA" w:rsidRPr="009B621F">
        <w:rPr>
          <w:rFonts w:ascii="Arial" w:hAnsi="Arial" w:cs="Arial"/>
          <w:color w:val="000000"/>
          <w:sz w:val="20"/>
          <w:szCs w:val="20"/>
        </w:rPr>
        <w:t>o</w:t>
      </w:r>
      <w:r w:rsidRPr="009B621F">
        <w:rPr>
          <w:rFonts w:ascii="Arial" w:hAnsi="Arial" w:cs="Arial"/>
          <w:color w:val="000000"/>
          <w:sz w:val="20"/>
          <w:szCs w:val="20"/>
        </w:rPr>
        <w:t xml:space="preserve"> organizacij</w:t>
      </w:r>
      <w:r w:rsidR="00C76CFA" w:rsidRPr="009B621F">
        <w:rPr>
          <w:rFonts w:ascii="Arial" w:hAnsi="Arial" w:cs="Arial"/>
          <w:color w:val="000000"/>
          <w:sz w:val="20"/>
          <w:szCs w:val="20"/>
        </w:rPr>
        <w:t>o</w:t>
      </w:r>
      <w:r w:rsidRPr="009B621F">
        <w:rPr>
          <w:rFonts w:ascii="Arial" w:hAnsi="Arial" w:cs="Arial"/>
          <w:color w:val="000000"/>
          <w:sz w:val="20"/>
          <w:szCs w:val="20"/>
        </w:rPr>
        <w:t xml:space="preserve"> v obliki ponudnika storitev množičnega financiranja, ki prek spletne platforme poveže lastnike projekta in vlagatelje. </w:t>
      </w:r>
    </w:p>
    <w:p w14:paraId="6CA7017E" w14:textId="77777777" w:rsidR="004421B2" w:rsidRPr="009B621F" w:rsidRDefault="004421B2" w:rsidP="009B5AE2">
      <w:pPr>
        <w:pStyle w:val="CM4"/>
        <w:jc w:val="both"/>
        <w:rPr>
          <w:rFonts w:ascii="Arial" w:hAnsi="Arial" w:cs="Arial"/>
          <w:color w:val="000000"/>
          <w:sz w:val="20"/>
          <w:szCs w:val="20"/>
        </w:rPr>
      </w:pPr>
    </w:p>
    <w:p w14:paraId="2B74B239" w14:textId="3D5089AA" w:rsidR="00B34637" w:rsidRPr="009B621F" w:rsidRDefault="00B34637" w:rsidP="009B5AE2">
      <w:pPr>
        <w:spacing w:after="0" w:line="240" w:lineRule="auto"/>
        <w:jc w:val="both"/>
        <w:rPr>
          <w:rFonts w:ascii="Arial" w:hAnsi="Arial" w:cs="Arial"/>
          <w:noProof/>
          <w:sz w:val="20"/>
          <w:szCs w:val="20"/>
        </w:rPr>
      </w:pPr>
      <w:r w:rsidRPr="009B621F">
        <w:rPr>
          <w:rFonts w:ascii="Arial" w:hAnsi="Arial" w:cs="Arial"/>
          <w:noProof/>
          <w:sz w:val="20"/>
          <w:szCs w:val="20"/>
        </w:rPr>
        <w:t>Raziskave o trgih množičnega financiranja</w:t>
      </w:r>
      <w:r w:rsidR="00F56248" w:rsidRPr="009B621F">
        <w:rPr>
          <w:rFonts w:ascii="Arial" w:hAnsi="Arial" w:cs="Arial"/>
          <w:noProof/>
          <w:sz w:val="20"/>
          <w:szCs w:val="20"/>
        </w:rPr>
        <w:t xml:space="preserve"> v</w:t>
      </w:r>
      <w:r w:rsidRPr="009B621F">
        <w:rPr>
          <w:rFonts w:ascii="Arial" w:hAnsi="Arial" w:cs="Arial"/>
          <w:noProof/>
          <w:sz w:val="20"/>
          <w:szCs w:val="20"/>
        </w:rPr>
        <w:t xml:space="preserve"> EU so</w:t>
      </w:r>
      <w:r w:rsidR="00BA1528" w:rsidRPr="009B621F">
        <w:rPr>
          <w:rFonts w:ascii="Arial" w:hAnsi="Arial" w:cs="Arial"/>
          <w:noProof/>
          <w:sz w:val="20"/>
          <w:szCs w:val="20"/>
        </w:rPr>
        <w:t xml:space="preserve"> pokazal</w:t>
      </w:r>
      <w:r w:rsidR="00C76CFA" w:rsidRPr="009B621F">
        <w:rPr>
          <w:rFonts w:ascii="Arial" w:hAnsi="Arial" w:cs="Arial"/>
          <w:noProof/>
          <w:sz w:val="20"/>
          <w:szCs w:val="20"/>
        </w:rPr>
        <w:t>e</w:t>
      </w:r>
      <w:r w:rsidRPr="009B621F">
        <w:rPr>
          <w:rFonts w:ascii="Arial" w:hAnsi="Arial" w:cs="Arial"/>
          <w:noProof/>
          <w:sz w:val="20"/>
          <w:szCs w:val="20"/>
        </w:rPr>
        <w:t xml:space="preserve"> – navkljub pomembni vlogi, ki jih ti trgi </w:t>
      </w:r>
      <w:r w:rsidR="007078FC" w:rsidRPr="009B621F">
        <w:rPr>
          <w:rFonts w:ascii="Arial" w:hAnsi="Arial" w:cs="Arial"/>
          <w:noProof/>
          <w:sz w:val="20"/>
          <w:szCs w:val="20"/>
        </w:rPr>
        <w:t xml:space="preserve">imajo </w:t>
      </w:r>
      <w:r w:rsidRPr="009B621F">
        <w:rPr>
          <w:rFonts w:ascii="Arial" w:hAnsi="Arial" w:cs="Arial"/>
          <w:noProof/>
          <w:sz w:val="20"/>
          <w:szCs w:val="20"/>
        </w:rPr>
        <w:t>za financiranje podjetij –</w:t>
      </w:r>
      <w:r w:rsidR="00BA1528" w:rsidRPr="009B621F">
        <w:rPr>
          <w:rFonts w:ascii="Arial" w:hAnsi="Arial" w:cs="Arial"/>
          <w:noProof/>
          <w:sz w:val="20"/>
          <w:szCs w:val="20"/>
        </w:rPr>
        <w:t xml:space="preserve"> </w:t>
      </w:r>
      <w:r w:rsidRPr="009B621F">
        <w:rPr>
          <w:rFonts w:ascii="Arial" w:hAnsi="Arial" w:cs="Arial"/>
          <w:noProof/>
          <w:sz w:val="20"/>
          <w:szCs w:val="20"/>
        </w:rPr>
        <w:t>v veliki meri slabšo razvitiost v primerjavi z drugimi velikimi gospodarstvi</w:t>
      </w:r>
      <w:r w:rsidR="009B621F" w:rsidRPr="009B621F">
        <w:rPr>
          <w:rFonts w:ascii="Arial" w:hAnsi="Arial" w:cs="Arial"/>
          <w:noProof/>
          <w:sz w:val="20"/>
          <w:szCs w:val="20"/>
        </w:rPr>
        <w:t xml:space="preserve"> </w:t>
      </w:r>
      <w:r w:rsidR="00F61AF1" w:rsidRPr="009B621F">
        <w:rPr>
          <w:rFonts w:ascii="Arial" w:hAnsi="Arial" w:cs="Arial"/>
          <w:noProof/>
          <w:sz w:val="20"/>
          <w:szCs w:val="20"/>
        </w:rPr>
        <w:t>(npr. ZDA, Azija)</w:t>
      </w:r>
      <w:r w:rsidRPr="009B621F">
        <w:rPr>
          <w:rFonts w:ascii="Arial" w:hAnsi="Arial" w:cs="Arial"/>
          <w:noProof/>
          <w:sz w:val="20"/>
          <w:szCs w:val="20"/>
        </w:rPr>
        <w:t>. Kot ključn</w:t>
      </w:r>
      <w:r w:rsidR="00C76CFA" w:rsidRPr="009B621F">
        <w:rPr>
          <w:rFonts w:ascii="Arial" w:hAnsi="Arial" w:cs="Arial"/>
          <w:noProof/>
          <w:sz w:val="20"/>
          <w:szCs w:val="20"/>
        </w:rPr>
        <w:t>i</w:t>
      </w:r>
      <w:r w:rsidRPr="009B621F">
        <w:rPr>
          <w:rFonts w:ascii="Arial" w:hAnsi="Arial" w:cs="Arial"/>
          <w:noProof/>
          <w:sz w:val="20"/>
          <w:szCs w:val="20"/>
        </w:rPr>
        <w:t xml:space="preserve"> pomanjkljivost</w:t>
      </w:r>
      <w:r w:rsidR="00C76CFA" w:rsidRPr="009B621F">
        <w:rPr>
          <w:rFonts w:ascii="Arial" w:hAnsi="Arial" w:cs="Arial"/>
          <w:noProof/>
          <w:sz w:val="20"/>
          <w:szCs w:val="20"/>
        </w:rPr>
        <w:t>i v EU</w:t>
      </w:r>
      <w:r w:rsidRPr="009B621F">
        <w:rPr>
          <w:rFonts w:ascii="Arial" w:hAnsi="Arial" w:cs="Arial"/>
          <w:noProof/>
          <w:sz w:val="20"/>
          <w:szCs w:val="20"/>
        </w:rPr>
        <w:t xml:space="preserve"> </w:t>
      </w:r>
      <w:r w:rsidR="00C76CFA" w:rsidRPr="009B621F">
        <w:rPr>
          <w:rFonts w:ascii="Arial" w:hAnsi="Arial" w:cs="Arial"/>
          <w:noProof/>
          <w:sz w:val="20"/>
          <w:szCs w:val="20"/>
        </w:rPr>
        <w:t xml:space="preserve">sta </w:t>
      </w:r>
      <w:r w:rsidRPr="009B621F">
        <w:rPr>
          <w:rFonts w:ascii="Arial" w:hAnsi="Arial" w:cs="Arial"/>
          <w:noProof/>
          <w:sz w:val="20"/>
          <w:szCs w:val="20"/>
        </w:rPr>
        <w:t>bil</w:t>
      </w:r>
      <w:r w:rsidR="00C76CFA" w:rsidRPr="009B621F">
        <w:rPr>
          <w:rFonts w:ascii="Arial" w:hAnsi="Arial" w:cs="Arial"/>
          <w:noProof/>
          <w:sz w:val="20"/>
          <w:szCs w:val="20"/>
        </w:rPr>
        <w:t>i</w:t>
      </w:r>
      <w:r w:rsidRPr="009B621F">
        <w:rPr>
          <w:rFonts w:ascii="Arial" w:hAnsi="Arial" w:cs="Arial"/>
          <w:noProof/>
          <w:sz w:val="20"/>
          <w:szCs w:val="20"/>
        </w:rPr>
        <w:t xml:space="preserve"> izpostavljen</w:t>
      </w:r>
      <w:r w:rsidR="00C76CFA" w:rsidRPr="009B621F">
        <w:rPr>
          <w:rFonts w:ascii="Arial" w:hAnsi="Arial" w:cs="Arial"/>
          <w:noProof/>
          <w:sz w:val="20"/>
          <w:szCs w:val="20"/>
        </w:rPr>
        <w:t>i ne</w:t>
      </w:r>
      <w:r w:rsidRPr="009B621F">
        <w:rPr>
          <w:rFonts w:ascii="Arial" w:hAnsi="Arial" w:cs="Arial"/>
          <w:noProof/>
          <w:sz w:val="20"/>
          <w:szCs w:val="20"/>
        </w:rPr>
        <w:t>ustrezno delova</w:t>
      </w:r>
      <w:r w:rsidR="00C76CFA" w:rsidRPr="009B621F">
        <w:rPr>
          <w:rFonts w:ascii="Arial" w:hAnsi="Arial" w:cs="Arial"/>
          <w:noProof/>
          <w:sz w:val="20"/>
          <w:szCs w:val="20"/>
        </w:rPr>
        <w:t>nje ponudnikov množičnega financiranja</w:t>
      </w:r>
      <w:r w:rsidRPr="009B621F">
        <w:rPr>
          <w:rFonts w:ascii="Arial" w:hAnsi="Arial" w:cs="Arial"/>
          <w:noProof/>
          <w:sz w:val="20"/>
          <w:szCs w:val="20"/>
        </w:rPr>
        <w:t xml:space="preserve"> prek meja </w:t>
      </w:r>
      <w:r w:rsidR="00BA1528" w:rsidRPr="009B621F">
        <w:rPr>
          <w:rFonts w:ascii="Arial" w:hAnsi="Arial" w:cs="Arial"/>
          <w:noProof/>
          <w:sz w:val="20"/>
          <w:szCs w:val="20"/>
        </w:rPr>
        <w:t>ter</w:t>
      </w:r>
      <w:r w:rsidRPr="009B621F">
        <w:rPr>
          <w:rFonts w:ascii="Arial" w:hAnsi="Arial" w:cs="Arial"/>
          <w:noProof/>
          <w:sz w:val="20"/>
          <w:szCs w:val="20"/>
        </w:rPr>
        <w:t xml:space="preserve"> </w:t>
      </w:r>
      <w:r w:rsidR="00C76CFA" w:rsidRPr="009B621F">
        <w:rPr>
          <w:rFonts w:ascii="Arial" w:hAnsi="Arial" w:cs="Arial"/>
          <w:noProof/>
          <w:sz w:val="20"/>
          <w:szCs w:val="20"/>
        </w:rPr>
        <w:t xml:space="preserve">nedejavnost </w:t>
      </w:r>
      <w:r w:rsidRPr="009B621F">
        <w:rPr>
          <w:rFonts w:ascii="Arial" w:hAnsi="Arial" w:cs="Arial"/>
          <w:noProof/>
          <w:sz w:val="20"/>
          <w:szCs w:val="20"/>
        </w:rPr>
        <w:t>vlagatelj</w:t>
      </w:r>
      <w:r w:rsidR="00C76CFA" w:rsidRPr="009B621F">
        <w:rPr>
          <w:rFonts w:ascii="Arial" w:hAnsi="Arial" w:cs="Arial"/>
          <w:noProof/>
          <w:sz w:val="20"/>
          <w:szCs w:val="20"/>
        </w:rPr>
        <w:t>ev</w:t>
      </w:r>
      <w:r w:rsidRPr="009B621F">
        <w:rPr>
          <w:rFonts w:ascii="Arial" w:hAnsi="Arial" w:cs="Arial"/>
          <w:noProof/>
          <w:sz w:val="20"/>
          <w:szCs w:val="20"/>
        </w:rPr>
        <w:t xml:space="preserve"> prek meja zaradi pomanjkanja zaupanja v te platforme</w:t>
      </w:r>
      <w:r w:rsidR="00BA1528" w:rsidRPr="009B621F">
        <w:rPr>
          <w:rFonts w:ascii="Arial" w:hAnsi="Arial" w:cs="Arial"/>
          <w:noProof/>
          <w:sz w:val="20"/>
          <w:szCs w:val="20"/>
        </w:rPr>
        <w:t>, predvsem</w:t>
      </w:r>
      <w:r w:rsidRPr="009B621F">
        <w:rPr>
          <w:rFonts w:ascii="Arial" w:hAnsi="Arial" w:cs="Arial"/>
          <w:noProof/>
          <w:sz w:val="20"/>
          <w:szCs w:val="20"/>
        </w:rPr>
        <w:t xml:space="preserve"> zaradi razdrobljenosti regulativnih okvirov, ki se uporabljajo za opravljanje teh storitev.</w:t>
      </w:r>
    </w:p>
    <w:p w14:paraId="79A75A34" w14:textId="47E227A9" w:rsidR="00B34637" w:rsidRPr="009B621F" w:rsidRDefault="00B34637" w:rsidP="009B5AE2">
      <w:pPr>
        <w:pStyle w:val="tevilnatoka"/>
        <w:widowControl w:val="0"/>
        <w:numPr>
          <w:ilvl w:val="0"/>
          <w:numId w:val="0"/>
        </w:numPr>
        <w:rPr>
          <w:rFonts w:cs="Arial"/>
          <w:noProof/>
          <w:sz w:val="20"/>
          <w:szCs w:val="20"/>
          <w:lang w:val="sl-SI"/>
        </w:rPr>
      </w:pPr>
      <w:r w:rsidRPr="009B621F">
        <w:rPr>
          <w:rFonts w:cs="Arial"/>
          <w:noProof/>
          <w:sz w:val="20"/>
          <w:szCs w:val="20"/>
          <w:lang w:val="sl-SI"/>
        </w:rPr>
        <w:t xml:space="preserve">Cilj </w:t>
      </w:r>
      <w:r w:rsidR="00BA7E16" w:rsidRPr="009B621F">
        <w:rPr>
          <w:rFonts w:cs="Arial"/>
          <w:noProof/>
          <w:sz w:val="20"/>
          <w:szCs w:val="20"/>
          <w:lang w:val="sl-SI"/>
        </w:rPr>
        <w:t>U</w:t>
      </w:r>
      <w:r w:rsidR="00D363F1" w:rsidRPr="009B621F">
        <w:rPr>
          <w:rFonts w:cs="Arial"/>
          <w:noProof/>
          <w:sz w:val="20"/>
          <w:szCs w:val="20"/>
          <w:lang w:val="sl-SI"/>
        </w:rPr>
        <w:t>redbe</w:t>
      </w:r>
      <w:r w:rsidR="00BA7E16" w:rsidRPr="009B621F">
        <w:rPr>
          <w:rFonts w:cs="Arial"/>
          <w:noProof/>
          <w:sz w:val="20"/>
          <w:szCs w:val="20"/>
          <w:lang w:val="sl-SI"/>
        </w:rPr>
        <w:t xml:space="preserve"> 1503/2020/EU</w:t>
      </w:r>
      <w:r w:rsidR="00D363F1" w:rsidRPr="009B621F">
        <w:rPr>
          <w:rFonts w:cs="Arial"/>
          <w:noProof/>
          <w:sz w:val="20"/>
          <w:szCs w:val="20"/>
          <w:lang w:val="sl-SI"/>
        </w:rPr>
        <w:t xml:space="preserve"> </w:t>
      </w:r>
      <w:r w:rsidRPr="009B621F">
        <w:rPr>
          <w:rFonts w:cs="Arial"/>
          <w:noProof/>
          <w:sz w:val="20"/>
          <w:szCs w:val="20"/>
          <w:lang w:val="sl-SI"/>
        </w:rPr>
        <w:t>je v skladu s ciljem unije kapitalskih trgov omogočiti dejavnost množičnega</w:t>
      </w:r>
      <w:r w:rsidR="00D363F1" w:rsidRPr="009B621F">
        <w:rPr>
          <w:rFonts w:cs="Arial"/>
          <w:noProof/>
          <w:sz w:val="20"/>
          <w:szCs w:val="20"/>
          <w:lang w:val="sl-SI"/>
        </w:rPr>
        <w:t xml:space="preserve"> </w:t>
      </w:r>
      <w:r w:rsidRPr="009B621F">
        <w:rPr>
          <w:rFonts w:cs="Arial"/>
          <w:noProof/>
          <w:sz w:val="20"/>
          <w:szCs w:val="20"/>
          <w:lang w:val="sl-SI"/>
        </w:rPr>
        <w:t>financiranja na enotnem trgu EU</w:t>
      </w:r>
      <w:r w:rsidR="007078FC" w:rsidRPr="009B621F">
        <w:rPr>
          <w:rFonts w:cs="Arial"/>
          <w:noProof/>
          <w:sz w:val="20"/>
          <w:szCs w:val="20"/>
          <w:lang w:val="sl-SI"/>
        </w:rPr>
        <w:t xml:space="preserve">, z namenom </w:t>
      </w:r>
      <w:r w:rsidRPr="009B621F">
        <w:rPr>
          <w:rFonts w:cs="Arial"/>
          <w:noProof/>
          <w:sz w:val="20"/>
          <w:szCs w:val="20"/>
          <w:lang w:val="sl-SI"/>
        </w:rPr>
        <w:t>financiranj</w:t>
      </w:r>
      <w:r w:rsidR="007078FC" w:rsidRPr="009B621F">
        <w:rPr>
          <w:rFonts w:cs="Arial"/>
          <w:noProof/>
          <w:sz w:val="20"/>
          <w:szCs w:val="20"/>
          <w:lang w:val="sl-SI"/>
        </w:rPr>
        <w:t>a</w:t>
      </w:r>
      <w:r w:rsidRPr="009B621F">
        <w:rPr>
          <w:rFonts w:cs="Arial"/>
          <w:noProof/>
          <w:sz w:val="20"/>
          <w:szCs w:val="20"/>
          <w:lang w:val="sl-SI"/>
        </w:rPr>
        <w:t xml:space="preserve"> v začetni fazi </w:t>
      </w:r>
      <w:r w:rsidR="007078FC" w:rsidRPr="009B621F">
        <w:rPr>
          <w:rFonts w:cs="Arial"/>
          <w:noProof/>
          <w:sz w:val="20"/>
          <w:szCs w:val="20"/>
          <w:lang w:val="sl-SI"/>
        </w:rPr>
        <w:t xml:space="preserve">oz. </w:t>
      </w:r>
      <w:r w:rsidRPr="009B621F">
        <w:rPr>
          <w:rFonts w:cs="Arial"/>
          <w:noProof/>
          <w:sz w:val="20"/>
          <w:szCs w:val="20"/>
          <w:lang w:val="sl-SI"/>
        </w:rPr>
        <w:t>alternativno</w:t>
      </w:r>
      <w:r w:rsidR="00D363F1" w:rsidRPr="009B621F">
        <w:rPr>
          <w:rFonts w:cs="Arial"/>
          <w:noProof/>
          <w:sz w:val="20"/>
          <w:szCs w:val="20"/>
          <w:lang w:val="sl-SI"/>
        </w:rPr>
        <w:t xml:space="preserve"> </w:t>
      </w:r>
      <w:r w:rsidRPr="009B621F">
        <w:rPr>
          <w:rFonts w:cs="Arial"/>
          <w:noProof/>
          <w:sz w:val="20"/>
          <w:szCs w:val="20"/>
          <w:lang w:val="sl-SI"/>
        </w:rPr>
        <w:t xml:space="preserve">financiranje </w:t>
      </w:r>
      <w:r w:rsidR="007078FC" w:rsidRPr="009B621F">
        <w:rPr>
          <w:rFonts w:cs="Arial"/>
          <w:noProof/>
          <w:sz w:val="20"/>
          <w:szCs w:val="20"/>
          <w:lang w:val="sl-SI"/>
        </w:rPr>
        <w:t xml:space="preserve">namenjeno </w:t>
      </w:r>
      <w:r w:rsidRPr="009B621F">
        <w:rPr>
          <w:rFonts w:cs="Arial"/>
          <w:noProof/>
          <w:sz w:val="20"/>
          <w:szCs w:val="20"/>
          <w:lang w:val="sl-SI"/>
        </w:rPr>
        <w:t>MSP</w:t>
      </w:r>
      <w:r w:rsidR="007078FC" w:rsidRPr="009B621F">
        <w:rPr>
          <w:rFonts w:cs="Arial"/>
          <w:noProof/>
          <w:sz w:val="20"/>
          <w:szCs w:val="20"/>
          <w:lang w:val="sl-SI"/>
        </w:rPr>
        <w:t>-jem</w:t>
      </w:r>
      <w:r w:rsidRPr="009B621F">
        <w:rPr>
          <w:rFonts w:cs="Arial"/>
          <w:noProof/>
          <w:sz w:val="20"/>
          <w:szCs w:val="20"/>
          <w:lang w:val="sl-SI"/>
        </w:rPr>
        <w:t xml:space="preserve">. Poleg tega </w:t>
      </w:r>
      <w:r w:rsidR="00D363F1" w:rsidRPr="009B621F">
        <w:rPr>
          <w:rFonts w:cs="Arial"/>
          <w:noProof/>
          <w:sz w:val="20"/>
          <w:szCs w:val="20"/>
          <w:lang w:val="sl-SI"/>
        </w:rPr>
        <w:t>bo</w:t>
      </w:r>
      <w:r w:rsidRPr="009B621F">
        <w:rPr>
          <w:rFonts w:cs="Arial"/>
          <w:noProof/>
          <w:sz w:val="20"/>
          <w:szCs w:val="20"/>
          <w:lang w:val="sl-SI"/>
        </w:rPr>
        <w:t xml:space="preserve"> pobuda pripomogla k nadaljnji diverzifikaciji evropskega finančnega sistema, kar b</w:t>
      </w:r>
      <w:r w:rsidR="00D363F1" w:rsidRPr="009B621F">
        <w:rPr>
          <w:rFonts w:cs="Arial"/>
          <w:noProof/>
          <w:sz w:val="20"/>
          <w:szCs w:val="20"/>
          <w:lang w:val="sl-SI"/>
        </w:rPr>
        <w:t>o</w:t>
      </w:r>
      <w:r w:rsidRPr="009B621F">
        <w:rPr>
          <w:rFonts w:cs="Arial"/>
          <w:noProof/>
          <w:sz w:val="20"/>
          <w:szCs w:val="20"/>
          <w:lang w:val="sl-SI"/>
        </w:rPr>
        <w:t xml:space="preserve"> </w:t>
      </w:r>
      <w:r w:rsidR="007078FC" w:rsidRPr="009B621F">
        <w:rPr>
          <w:rFonts w:cs="Arial"/>
          <w:noProof/>
          <w:sz w:val="20"/>
          <w:szCs w:val="20"/>
          <w:lang w:val="sl-SI"/>
        </w:rPr>
        <w:t xml:space="preserve">vplivalo tudi k večji </w:t>
      </w:r>
      <w:r w:rsidRPr="009B621F">
        <w:rPr>
          <w:rFonts w:cs="Arial"/>
          <w:noProof/>
          <w:sz w:val="20"/>
          <w:szCs w:val="20"/>
          <w:lang w:val="sl-SI"/>
        </w:rPr>
        <w:t xml:space="preserve">finančni stabilnosti, zaščiti vlagateljev in </w:t>
      </w:r>
      <w:r w:rsidR="007078FC" w:rsidRPr="009B621F">
        <w:rPr>
          <w:rFonts w:cs="Arial"/>
          <w:noProof/>
          <w:sz w:val="20"/>
          <w:szCs w:val="20"/>
          <w:lang w:val="sl-SI"/>
        </w:rPr>
        <w:t xml:space="preserve">povečanju </w:t>
      </w:r>
      <w:r w:rsidRPr="009B621F">
        <w:rPr>
          <w:rFonts w:cs="Arial"/>
          <w:noProof/>
          <w:sz w:val="20"/>
          <w:szCs w:val="20"/>
          <w:lang w:val="sl-SI"/>
        </w:rPr>
        <w:t>konkurenc</w:t>
      </w:r>
      <w:r w:rsidR="007078FC" w:rsidRPr="009B621F">
        <w:rPr>
          <w:rFonts w:cs="Arial"/>
          <w:noProof/>
          <w:sz w:val="20"/>
          <w:szCs w:val="20"/>
          <w:lang w:val="sl-SI"/>
        </w:rPr>
        <w:t>e</w:t>
      </w:r>
      <w:r w:rsidRPr="009B621F">
        <w:rPr>
          <w:rFonts w:cs="Arial"/>
          <w:noProof/>
          <w:sz w:val="20"/>
          <w:szCs w:val="20"/>
          <w:lang w:val="sl-SI"/>
        </w:rPr>
        <w:t xml:space="preserve"> med akterji na trgu</w:t>
      </w:r>
      <w:r w:rsidR="007078FC" w:rsidRPr="009B621F">
        <w:rPr>
          <w:rFonts w:cs="Arial"/>
          <w:noProof/>
          <w:sz w:val="20"/>
          <w:szCs w:val="20"/>
          <w:lang w:val="sl-SI"/>
        </w:rPr>
        <w:t xml:space="preserve"> kapitala</w:t>
      </w:r>
      <w:r w:rsidRPr="009B621F">
        <w:rPr>
          <w:rFonts w:cs="Arial"/>
          <w:noProof/>
          <w:sz w:val="20"/>
          <w:szCs w:val="20"/>
          <w:lang w:val="sl-SI"/>
        </w:rPr>
        <w:t>. Ukrepanje na ravni EU b</w:t>
      </w:r>
      <w:r w:rsidR="00D363F1" w:rsidRPr="009B621F">
        <w:rPr>
          <w:rFonts w:cs="Arial"/>
          <w:noProof/>
          <w:sz w:val="20"/>
          <w:szCs w:val="20"/>
          <w:lang w:val="sl-SI"/>
        </w:rPr>
        <w:t>o</w:t>
      </w:r>
      <w:r w:rsidRPr="009B621F">
        <w:rPr>
          <w:rFonts w:cs="Arial"/>
          <w:noProof/>
          <w:sz w:val="20"/>
          <w:szCs w:val="20"/>
          <w:lang w:val="sl-SI"/>
        </w:rPr>
        <w:t xml:space="preserve"> bistveno zmanjšalo zapletenost ter finančna in upravna bremena za vse ključne deležnike, tj. platforme za množično financiranje, lastnike projektov in vlagatelje, obenem pa zagotovilo enake konkurenčne pogoje za vse ponudnike storitev.</w:t>
      </w:r>
    </w:p>
    <w:p w14:paraId="50D9118E" w14:textId="77777777" w:rsidR="00B34637" w:rsidRPr="009B621F" w:rsidRDefault="00B34637" w:rsidP="009B5AE2">
      <w:pPr>
        <w:spacing w:after="0" w:line="240" w:lineRule="auto"/>
        <w:jc w:val="both"/>
        <w:rPr>
          <w:rFonts w:ascii="Arial" w:eastAsia="Times New Roman" w:hAnsi="Arial" w:cs="Arial"/>
          <w:sz w:val="20"/>
          <w:szCs w:val="20"/>
        </w:rPr>
      </w:pPr>
    </w:p>
    <w:p w14:paraId="73F40B4A" w14:textId="1C9E5AB5" w:rsidR="00B34637" w:rsidRPr="009B621F" w:rsidRDefault="00B34637" w:rsidP="009B5AE2">
      <w:pPr>
        <w:spacing w:after="0" w:line="240" w:lineRule="auto"/>
        <w:jc w:val="both"/>
        <w:rPr>
          <w:rFonts w:ascii="Arial" w:hAnsi="Arial" w:cs="Arial"/>
          <w:noProof/>
          <w:sz w:val="20"/>
          <w:szCs w:val="20"/>
        </w:rPr>
      </w:pPr>
      <w:r w:rsidRPr="009B621F">
        <w:rPr>
          <w:rFonts w:ascii="Arial" w:hAnsi="Arial" w:cs="Arial"/>
          <w:noProof/>
          <w:sz w:val="20"/>
          <w:szCs w:val="20"/>
        </w:rPr>
        <w:t xml:space="preserve">Ker je povprečna provizija za dostop do množičnega financiranja navadno nižja od stroškov kratkoročnega financiranja bank, </w:t>
      </w:r>
      <w:r w:rsidR="00BA7E16" w:rsidRPr="009B621F">
        <w:rPr>
          <w:rFonts w:ascii="Arial" w:hAnsi="Arial" w:cs="Arial"/>
          <w:noProof/>
          <w:sz w:val="20"/>
          <w:szCs w:val="20"/>
        </w:rPr>
        <w:t xml:space="preserve">se pričakuje, da </w:t>
      </w:r>
      <w:r w:rsidR="00F56248" w:rsidRPr="009B621F">
        <w:rPr>
          <w:rFonts w:ascii="Arial" w:hAnsi="Arial" w:cs="Arial"/>
          <w:noProof/>
          <w:sz w:val="20"/>
          <w:szCs w:val="20"/>
        </w:rPr>
        <w:t xml:space="preserve">bo </w:t>
      </w:r>
      <w:r w:rsidRPr="009B621F">
        <w:rPr>
          <w:rFonts w:ascii="Arial" w:hAnsi="Arial" w:cs="Arial"/>
          <w:noProof/>
          <w:sz w:val="20"/>
          <w:szCs w:val="20"/>
        </w:rPr>
        <w:t xml:space="preserve">pobuda </w:t>
      </w:r>
      <w:r w:rsidR="00F56248" w:rsidRPr="009B621F">
        <w:rPr>
          <w:rFonts w:ascii="Arial" w:hAnsi="Arial" w:cs="Arial"/>
          <w:noProof/>
          <w:sz w:val="20"/>
          <w:szCs w:val="20"/>
        </w:rPr>
        <w:t xml:space="preserve">povzročila </w:t>
      </w:r>
      <w:r w:rsidRPr="009B621F">
        <w:rPr>
          <w:rFonts w:ascii="Arial" w:hAnsi="Arial" w:cs="Arial"/>
          <w:noProof/>
          <w:sz w:val="20"/>
          <w:szCs w:val="20"/>
        </w:rPr>
        <w:t>zmanjšanje stroškov financiranja za MSP v zgodnji fazi in v fazi prve širi</w:t>
      </w:r>
      <w:r w:rsidR="00C27858" w:rsidRPr="009B621F">
        <w:rPr>
          <w:rFonts w:ascii="Arial" w:hAnsi="Arial" w:cs="Arial"/>
          <w:noProof/>
          <w:sz w:val="20"/>
          <w:szCs w:val="20"/>
        </w:rPr>
        <w:t>t</w:t>
      </w:r>
      <w:r w:rsidRPr="009B621F">
        <w:rPr>
          <w:rFonts w:ascii="Arial" w:hAnsi="Arial" w:cs="Arial"/>
          <w:noProof/>
          <w:sz w:val="20"/>
          <w:szCs w:val="20"/>
        </w:rPr>
        <w:t>ve</w:t>
      </w:r>
      <w:r w:rsidR="00C27858" w:rsidRPr="009B621F">
        <w:rPr>
          <w:rFonts w:ascii="Arial" w:hAnsi="Arial" w:cs="Arial"/>
          <w:noProof/>
          <w:sz w:val="20"/>
          <w:szCs w:val="20"/>
        </w:rPr>
        <w:t xml:space="preserve"> podjetja</w:t>
      </w:r>
      <w:r w:rsidRPr="009B621F">
        <w:rPr>
          <w:rFonts w:ascii="Arial" w:hAnsi="Arial" w:cs="Arial"/>
          <w:noProof/>
          <w:sz w:val="20"/>
          <w:szCs w:val="20"/>
        </w:rPr>
        <w:t>.</w:t>
      </w:r>
    </w:p>
    <w:p w14:paraId="2273D5A5" w14:textId="77777777" w:rsidR="00F56248" w:rsidRPr="009B621F" w:rsidRDefault="00F56248" w:rsidP="009B5AE2">
      <w:pPr>
        <w:spacing w:after="0" w:line="240" w:lineRule="auto"/>
        <w:jc w:val="both"/>
        <w:rPr>
          <w:rFonts w:ascii="Arial" w:eastAsia="Times New Roman" w:hAnsi="Arial" w:cs="Arial"/>
          <w:sz w:val="20"/>
          <w:szCs w:val="20"/>
        </w:rPr>
      </w:pPr>
    </w:p>
    <w:p w14:paraId="42E882EA" w14:textId="2CCE99C2" w:rsidR="009B4E5E" w:rsidRPr="009B621F" w:rsidRDefault="00C76711" w:rsidP="009B5AE2">
      <w:pPr>
        <w:spacing w:after="0" w:line="240" w:lineRule="auto"/>
        <w:jc w:val="both"/>
        <w:rPr>
          <w:rFonts w:ascii="Arial" w:eastAsia="Times New Roman" w:hAnsi="Arial" w:cs="Arial"/>
          <w:sz w:val="20"/>
          <w:szCs w:val="20"/>
        </w:rPr>
      </w:pPr>
      <w:r w:rsidRPr="009B621F">
        <w:rPr>
          <w:rFonts w:ascii="Arial" w:eastAsia="Times New Roman" w:hAnsi="Arial" w:cs="Arial"/>
          <w:sz w:val="20"/>
          <w:szCs w:val="20"/>
        </w:rPr>
        <w:t>S predl</w:t>
      </w:r>
      <w:r w:rsidR="00451EDE" w:rsidRPr="009B621F">
        <w:rPr>
          <w:rFonts w:ascii="Arial" w:eastAsia="Times New Roman" w:hAnsi="Arial" w:cs="Arial"/>
          <w:sz w:val="20"/>
          <w:szCs w:val="20"/>
        </w:rPr>
        <w:t>o</w:t>
      </w:r>
      <w:r w:rsidRPr="009B621F">
        <w:rPr>
          <w:rFonts w:ascii="Arial" w:eastAsia="Times New Roman" w:hAnsi="Arial" w:cs="Arial"/>
          <w:sz w:val="20"/>
          <w:szCs w:val="20"/>
        </w:rPr>
        <w:t>g</w:t>
      </w:r>
      <w:r w:rsidR="00451EDE" w:rsidRPr="009B621F">
        <w:rPr>
          <w:rFonts w:ascii="Arial" w:eastAsia="Times New Roman" w:hAnsi="Arial" w:cs="Arial"/>
          <w:sz w:val="20"/>
          <w:szCs w:val="20"/>
        </w:rPr>
        <w:t>o</w:t>
      </w:r>
      <w:r w:rsidRPr="009B621F">
        <w:rPr>
          <w:rFonts w:ascii="Arial" w:eastAsia="Times New Roman" w:hAnsi="Arial" w:cs="Arial"/>
          <w:sz w:val="20"/>
          <w:szCs w:val="20"/>
        </w:rPr>
        <w:t>m</w:t>
      </w:r>
      <w:r w:rsidR="00984E31" w:rsidRPr="009B621F">
        <w:rPr>
          <w:rFonts w:ascii="Arial" w:eastAsia="Times New Roman" w:hAnsi="Arial" w:cs="Arial"/>
          <w:sz w:val="20"/>
          <w:szCs w:val="20"/>
        </w:rPr>
        <w:t xml:space="preserve"> zakon</w:t>
      </w:r>
      <w:r w:rsidR="00451EDE" w:rsidRPr="009B621F">
        <w:rPr>
          <w:rFonts w:ascii="Arial" w:eastAsia="Times New Roman" w:hAnsi="Arial" w:cs="Arial"/>
          <w:sz w:val="20"/>
          <w:szCs w:val="20"/>
        </w:rPr>
        <w:t>a</w:t>
      </w:r>
      <w:r w:rsidR="00984E31" w:rsidRPr="009B621F">
        <w:rPr>
          <w:rFonts w:ascii="Arial" w:eastAsia="Times New Roman" w:hAnsi="Arial" w:cs="Arial"/>
          <w:sz w:val="20"/>
          <w:szCs w:val="20"/>
        </w:rPr>
        <w:t xml:space="preserve"> </w:t>
      </w:r>
      <w:r w:rsidRPr="009B621F">
        <w:rPr>
          <w:rFonts w:ascii="Arial" w:eastAsia="Times New Roman" w:hAnsi="Arial" w:cs="Arial"/>
          <w:sz w:val="20"/>
          <w:szCs w:val="20"/>
        </w:rPr>
        <w:t>se bo v pravn</w:t>
      </w:r>
      <w:r w:rsidR="00BA7E16" w:rsidRPr="009B621F">
        <w:rPr>
          <w:rFonts w:ascii="Arial" w:eastAsia="Times New Roman" w:hAnsi="Arial" w:cs="Arial"/>
          <w:sz w:val="20"/>
          <w:szCs w:val="20"/>
        </w:rPr>
        <w:t>em</w:t>
      </w:r>
      <w:r w:rsidRPr="009B621F">
        <w:rPr>
          <w:rFonts w:ascii="Arial" w:eastAsia="Times New Roman" w:hAnsi="Arial" w:cs="Arial"/>
          <w:sz w:val="20"/>
          <w:szCs w:val="20"/>
        </w:rPr>
        <w:t xml:space="preserve"> red</w:t>
      </w:r>
      <w:r w:rsidR="00BA7E16" w:rsidRPr="009B621F">
        <w:rPr>
          <w:rFonts w:ascii="Arial" w:eastAsia="Times New Roman" w:hAnsi="Arial" w:cs="Arial"/>
          <w:sz w:val="20"/>
          <w:szCs w:val="20"/>
        </w:rPr>
        <w:t>u</w:t>
      </w:r>
      <w:r w:rsidRPr="009B621F">
        <w:rPr>
          <w:rFonts w:ascii="Arial" w:eastAsia="Times New Roman" w:hAnsi="Arial" w:cs="Arial"/>
          <w:sz w:val="20"/>
          <w:szCs w:val="20"/>
        </w:rPr>
        <w:t xml:space="preserve"> Republike Slovenije </w:t>
      </w:r>
      <w:r w:rsidR="00BA7E16" w:rsidRPr="009B621F">
        <w:rPr>
          <w:rFonts w:ascii="Arial" w:eastAsia="Times New Roman" w:hAnsi="Arial" w:cs="Arial"/>
          <w:sz w:val="20"/>
          <w:szCs w:val="20"/>
        </w:rPr>
        <w:t xml:space="preserve">uredilo izvajanje </w:t>
      </w:r>
      <w:r w:rsidR="006A25BA" w:rsidRPr="009B621F">
        <w:rPr>
          <w:rFonts w:ascii="Arial" w:hAnsi="Arial" w:cs="Arial"/>
          <w:sz w:val="20"/>
          <w:szCs w:val="20"/>
        </w:rPr>
        <w:t>Uredb</w:t>
      </w:r>
      <w:r w:rsidR="00C27858" w:rsidRPr="009B621F">
        <w:rPr>
          <w:rFonts w:ascii="Arial" w:hAnsi="Arial" w:cs="Arial"/>
          <w:sz w:val="20"/>
          <w:szCs w:val="20"/>
        </w:rPr>
        <w:t>e</w:t>
      </w:r>
      <w:r w:rsidR="006A25BA" w:rsidRPr="009B621F">
        <w:rPr>
          <w:rFonts w:ascii="Arial" w:hAnsi="Arial" w:cs="Arial"/>
          <w:sz w:val="20"/>
          <w:szCs w:val="20"/>
        </w:rPr>
        <w:t xml:space="preserve"> 1503/2020/EU</w:t>
      </w:r>
      <w:r w:rsidR="00BA7E16" w:rsidRPr="009B621F">
        <w:rPr>
          <w:rFonts w:ascii="Arial" w:hAnsi="Arial" w:cs="Arial"/>
          <w:sz w:val="20"/>
          <w:szCs w:val="20"/>
        </w:rPr>
        <w:t>, in sicer se bo</w:t>
      </w:r>
      <w:bookmarkStart w:id="3" w:name="_Hlk64973733"/>
      <w:r w:rsidR="009B4E5E" w:rsidRPr="009B621F">
        <w:rPr>
          <w:rFonts w:ascii="Arial" w:eastAsia="Times New Roman" w:hAnsi="Arial" w:cs="Arial"/>
          <w:sz w:val="20"/>
          <w:szCs w:val="20"/>
        </w:rPr>
        <w:t xml:space="preserve"> uredilo:</w:t>
      </w:r>
    </w:p>
    <w:p w14:paraId="0ECDE3AA" w14:textId="0CED6466" w:rsidR="00C76711" w:rsidRPr="009B621F" w:rsidRDefault="00984E31" w:rsidP="009B5AE2">
      <w:pPr>
        <w:pStyle w:val="Odstavekseznama"/>
        <w:numPr>
          <w:ilvl w:val="0"/>
          <w:numId w:val="9"/>
        </w:numPr>
        <w:spacing w:after="0" w:line="240" w:lineRule="auto"/>
        <w:jc w:val="both"/>
        <w:rPr>
          <w:rFonts w:ascii="Arial" w:eastAsia="Times New Roman" w:hAnsi="Arial" w:cs="Arial"/>
          <w:sz w:val="20"/>
          <w:szCs w:val="20"/>
        </w:rPr>
      </w:pPr>
      <w:r w:rsidRPr="009B621F">
        <w:rPr>
          <w:rFonts w:ascii="Arial" w:eastAsia="Times New Roman" w:hAnsi="Arial" w:cs="Arial"/>
          <w:sz w:val="20"/>
          <w:szCs w:val="20"/>
        </w:rPr>
        <w:lastRenderedPageBreak/>
        <w:t xml:space="preserve">pristojnost </w:t>
      </w:r>
      <w:r w:rsidR="00BA7E16" w:rsidRPr="009B621F">
        <w:rPr>
          <w:rFonts w:ascii="Arial" w:eastAsia="Times New Roman" w:hAnsi="Arial" w:cs="Arial"/>
          <w:sz w:val="20"/>
          <w:szCs w:val="20"/>
        </w:rPr>
        <w:t xml:space="preserve">nadzornih </w:t>
      </w:r>
      <w:r w:rsidRPr="009B621F">
        <w:rPr>
          <w:rFonts w:ascii="Arial" w:eastAsia="Times New Roman" w:hAnsi="Arial" w:cs="Arial"/>
          <w:sz w:val="20"/>
          <w:szCs w:val="20"/>
        </w:rPr>
        <w:t xml:space="preserve">organov za izvajanje </w:t>
      </w:r>
      <w:r w:rsidRPr="009B621F">
        <w:rPr>
          <w:rFonts w:ascii="Arial" w:hAnsi="Arial" w:cs="Arial"/>
          <w:sz w:val="20"/>
          <w:szCs w:val="20"/>
        </w:rPr>
        <w:t>Uredbe 1503/2020/EU</w:t>
      </w:r>
      <w:r w:rsidRPr="009B621F">
        <w:rPr>
          <w:rFonts w:ascii="Arial" w:eastAsia="Times New Roman" w:hAnsi="Arial" w:cs="Arial"/>
          <w:sz w:val="20"/>
          <w:szCs w:val="20"/>
        </w:rPr>
        <w:t xml:space="preserve"> in </w:t>
      </w:r>
      <w:r w:rsidR="00451EDE" w:rsidRPr="009B621F">
        <w:rPr>
          <w:rFonts w:ascii="Arial" w:eastAsia="Times New Roman" w:hAnsi="Arial" w:cs="Arial"/>
          <w:sz w:val="20"/>
          <w:szCs w:val="20"/>
        </w:rPr>
        <w:t xml:space="preserve">predloga </w:t>
      </w:r>
      <w:r w:rsidRPr="009B621F">
        <w:rPr>
          <w:rFonts w:ascii="Arial" w:eastAsia="Times New Roman" w:hAnsi="Arial" w:cs="Arial"/>
          <w:sz w:val="20"/>
          <w:szCs w:val="20"/>
        </w:rPr>
        <w:t>zakona</w:t>
      </w:r>
      <w:r w:rsidR="00A5129D" w:rsidRPr="009B621F">
        <w:rPr>
          <w:rFonts w:ascii="Arial" w:eastAsia="Times New Roman" w:hAnsi="Arial" w:cs="Arial"/>
          <w:sz w:val="20"/>
          <w:szCs w:val="20"/>
        </w:rPr>
        <w:t xml:space="preserve"> </w:t>
      </w:r>
      <w:r w:rsidR="00A5129D" w:rsidRPr="009B621F">
        <w:rPr>
          <w:rFonts w:ascii="Arial" w:hAnsi="Arial" w:cs="Arial"/>
          <w:sz w:val="20"/>
          <w:szCs w:val="20"/>
        </w:rPr>
        <w:t>ter njihova pooblastila</w:t>
      </w:r>
      <w:r w:rsidR="009B4E5E" w:rsidRPr="009B621F">
        <w:rPr>
          <w:rFonts w:ascii="Arial" w:eastAsia="Times New Roman" w:hAnsi="Arial" w:cs="Arial"/>
          <w:sz w:val="20"/>
          <w:szCs w:val="20"/>
        </w:rPr>
        <w:t xml:space="preserve">, </w:t>
      </w:r>
    </w:p>
    <w:p w14:paraId="2290CB5B" w14:textId="27E1C8E9" w:rsidR="00A5129D" w:rsidRPr="009B621F" w:rsidRDefault="00A5129D" w:rsidP="009B5AE2">
      <w:pPr>
        <w:pStyle w:val="Odstavekseznama"/>
        <w:numPr>
          <w:ilvl w:val="0"/>
          <w:numId w:val="9"/>
        </w:numPr>
        <w:spacing w:after="0" w:line="240" w:lineRule="auto"/>
        <w:jc w:val="both"/>
        <w:rPr>
          <w:rFonts w:ascii="Arial" w:eastAsia="Times New Roman" w:hAnsi="Arial" w:cs="Arial"/>
          <w:sz w:val="20"/>
          <w:szCs w:val="20"/>
        </w:rPr>
      </w:pPr>
      <w:r w:rsidRPr="009B621F">
        <w:rPr>
          <w:rFonts w:ascii="Arial" w:hAnsi="Arial" w:cs="Arial"/>
          <w:sz w:val="20"/>
          <w:szCs w:val="20"/>
        </w:rPr>
        <w:t>sodelovanje med nadzornimi organi, pristojni</w:t>
      </w:r>
      <w:r w:rsidR="006F2EAA" w:rsidRPr="009B621F">
        <w:rPr>
          <w:rFonts w:ascii="Arial" w:hAnsi="Arial" w:cs="Arial"/>
          <w:sz w:val="20"/>
          <w:szCs w:val="20"/>
        </w:rPr>
        <w:t>mi</w:t>
      </w:r>
      <w:r w:rsidRPr="009B621F">
        <w:rPr>
          <w:rFonts w:ascii="Arial" w:hAnsi="Arial" w:cs="Arial"/>
          <w:sz w:val="20"/>
          <w:szCs w:val="20"/>
        </w:rPr>
        <w:t xml:space="preserve"> organ</w:t>
      </w:r>
      <w:r w:rsidR="006F2EAA" w:rsidRPr="009B621F">
        <w:rPr>
          <w:rFonts w:ascii="Arial" w:hAnsi="Arial" w:cs="Arial"/>
          <w:sz w:val="20"/>
          <w:szCs w:val="20"/>
        </w:rPr>
        <w:t>i</w:t>
      </w:r>
      <w:r w:rsidRPr="009B621F">
        <w:rPr>
          <w:rFonts w:ascii="Arial" w:hAnsi="Arial" w:cs="Arial"/>
          <w:sz w:val="20"/>
          <w:szCs w:val="20"/>
        </w:rPr>
        <w:t xml:space="preserve"> za sodelovanje z drugimi organi držav članic ter z Evropskim organom za vrednostne papirje in trge (v nadaljnjem besedilu: ESMA),</w:t>
      </w:r>
    </w:p>
    <w:p w14:paraId="6450E262" w14:textId="77777777" w:rsidR="00A5129D" w:rsidRPr="009B621F" w:rsidRDefault="00A5129D" w:rsidP="009B5AE2">
      <w:pPr>
        <w:pStyle w:val="Odstavekseznama"/>
        <w:numPr>
          <w:ilvl w:val="0"/>
          <w:numId w:val="9"/>
        </w:numPr>
        <w:spacing w:after="0" w:line="240" w:lineRule="auto"/>
        <w:jc w:val="both"/>
        <w:rPr>
          <w:rFonts w:ascii="Arial" w:eastAsia="Times New Roman" w:hAnsi="Arial" w:cs="Arial"/>
          <w:sz w:val="20"/>
          <w:szCs w:val="20"/>
        </w:rPr>
      </w:pPr>
      <w:r w:rsidRPr="009B621F">
        <w:rPr>
          <w:rFonts w:ascii="Arial" w:hAnsi="Arial" w:cs="Arial"/>
          <w:sz w:val="20"/>
          <w:szCs w:val="20"/>
        </w:rPr>
        <w:t xml:space="preserve">odgovornost za zagotavljanje dokumentov o ključnih informacijah o naložbah, </w:t>
      </w:r>
    </w:p>
    <w:p w14:paraId="42C24BD8" w14:textId="279E405F" w:rsidR="0053397C" w:rsidRPr="009B621F" w:rsidRDefault="00A5129D" w:rsidP="009B5AE2">
      <w:pPr>
        <w:pStyle w:val="Odstavekseznama"/>
        <w:numPr>
          <w:ilvl w:val="0"/>
          <w:numId w:val="9"/>
        </w:numPr>
        <w:spacing w:after="0" w:line="240" w:lineRule="auto"/>
        <w:jc w:val="both"/>
        <w:rPr>
          <w:rFonts w:ascii="Arial" w:eastAsia="Times New Roman" w:hAnsi="Arial" w:cs="Arial"/>
          <w:sz w:val="20"/>
          <w:szCs w:val="20"/>
        </w:rPr>
      </w:pPr>
      <w:r w:rsidRPr="009B621F">
        <w:rPr>
          <w:rFonts w:ascii="Arial" w:hAnsi="Arial" w:cs="Arial"/>
          <w:sz w:val="20"/>
          <w:szCs w:val="20"/>
        </w:rPr>
        <w:t xml:space="preserve">tarifa nadzornih organov, </w:t>
      </w:r>
    </w:p>
    <w:p w14:paraId="4EC9942C" w14:textId="64608EFC" w:rsidR="003B43FC" w:rsidRPr="009B621F" w:rsidRDefault="00984E31" w:rsidP="009B5AE2">
      <w:pPr>
        <w:pStyle w:val="Odstavekseznama"/>
        <w:numPr>
          <w:ilvl w:val="0"/>
          <w:numId w:val="9"/>
        </w:numPr>
        <w:spacing w:after="0" w:line="240" w:lineRule="auto"/>
        <w:jc w:val="both"/>
        <w:rPr>
          <w:rFonts w:ascii="Arial" w:eastAsia="Times New Roman" w:hAnsi="Arial" w:cs="Arial"/>
          <w:sz w:val="20"/>
          <w:szCs w:val="20"/>
        </w:rPr>
      </w:pPr>
      <w:r w:rsidRPr="009B621F">
        <w:rPr>
          <w:rFonts w:ascii="Arial" w:eastAsia="Times New Roman" w:hAnsi="Arial" w:cs="Arial"/>
          <w:sz w:val="20"/>
          <w:szCs w:val="20"/>
        </w:rPr>
        <w:t xml:space="preserve">kršitve </w:t>
      </w:r>
      <w:bookmarkEnd w:id="3"/>
      <w:r w:rsidRPr="009B621F">
        <w:rPr>
          <w:rFonts w:ascii="Arial" w:hAnsi="Arial" w:cs="Arial"/>
          <w:sz w:val="20"/>
          <w:szCs w:val="20"/>
        </w:rPr>
        <w:t xml:space="preserve">Uredbe 1503/2020/EU in </w:t>
      </w:r>
      <w:r w:rsidR="00451EDE" w:rsidRPr="009B621F">
        <w:rPr>
          <w:rFonts w:ascii="Arial" w:hAnsi="Arial" w:cs="Arial"/>
          <w:sz w:val="20"/>
          <w:szCs w:val="20"/>
        </w:rPr>
        <w:t xml:space="preserve">predloga </w:t>
      </w:r>
      <w:r w:rsidRPr="009B621F">
        <w:rPr>
          <w:rFonts w:ascii="Arial" w:hAnsi="Arial" w:cs="Arial"/>
          <w:sz w:val="20"/>
          <w:szCs w:val="20"/>
        </w:rPr>
        <w:t>zakona ter višine glob</w:t>
      </w:r>
      <w:r w:rsidR="009B4E5E" w:rsidRPr="009B621F">
        <w:rPr>
          <w:rFonts w:ascii="Arial" w:eastAsia="Times New Roman" w:hAnsi="Arial" w:cs="Arial"/>
          <w:sz w:val="20"/>
          <w:szCs w:val="20"/>
        </w:rPr>
        <w:t>.</w:t>
      </w:r>
    </w:p>
    <w:p w14:paraId="223A1906" w14:textId="29DEC596" w:rsidR="009E4534" w:rsidRPr="007078FC" w:rsidRDefault="009E4534" w:rsidP="009B5AE2">
      <w:pPr>
        <w:spacing w:after="0" w:line="240" w:lineRule="auto"/>
        <w:jc w:val="both"/>
        <w:rPr>
          <w:rFonts w:ascii="Arial" w:eastAsia="Times New Roman" w:hAnsi="Arial" w:cs="Arial"/>
          <w:sz w:val="20"/>
          <w:szCs w:val="20"/>
        </w:rPr>
      </w:pPr>
    </w:p>
    <w:p w14:paraId="624ECD21" w14:textId="77777777" w:rsidR="009E4534" w:rsidRPr="007078FC" w:rsidRDefault="009E4534" w:rsidP="009B5AE2">
      <w:pPr>
        <w:spacing w:after="0" w:line="240" w:lineRule="auto"/>
        <w:jc w:val="both"/>
        <w:rPr>
          <w:rFonts w:ascii="Arial" w:eastAsia="Times New Roman" w:hAnsi="Arial" w:cs="Arial"/>
          <w:sz w:val="20"/>
          <w:szCs w:val="20"/>
        </w:rPr>
      </w:pPr>
    </w:p>
    <w:p w14:paraId="26463646" w14:textId="77777777" w:rsidR="003B43FC" w:rsidRPr="007078FC" w:rsidRDefault="003B43FC" w:rsidP="009B5AE2">
      <w:pPr>
        <w:spacing w:after="0" w:line="240" w:lineRule="auto"/>
        <w:jc w:val="both"/>
        <w:rPr>
          <w:rFonts w:ascii="Arial" w:eastAsia="Times New Roman" w:hAnsi="Arial" w:cs="Arial"/>
          <w:sz w:val="20"/>
          <w:szCs w:val="20"/>
        </w:rPr>
      </w:pPr>
      <w:r w:rsidRPr="007078FC">
        <w:rPr>
          <w:rFonts w:ascii="Arial" w:eastAsia="Times New Roman" w:hAnsi="Arial" w:cs="Arial"/>
          <w:b/>
          <w:sz w:val="20"/>
          <w:szCs w:val="20"/>
        </w:rPr>
        <w:t>CILJI, NAČELA IN POGLAVITNE REŠITVE PREDLOGA ZAKONA</w:t>
      </w:r>
    </w:p>
    <w:p w14:paraId="6E9CF08C" w14:textId="77777777" w:rsidR="003B43FC" w:rsidRPr="007078FC" w:rsidRDefault="003B43FC" w:rsidP="009B5AE2">
      <w:pPr>
        <w:spacing w:after="0" w:line="240" w:lineRule="auto"/>
        <w:jc w:val="both"/>
        <w:rPr>
          <w:rFonts w:ascii="Arial" w:eastAsia="Times New Roman" w:hAnsi="Arial" w:cs="Arial"/>
          <w:sz w:val="20"/>
          <w:szCs w:val="20"/>
        </w:rPr>
      </w:pPr>
    </w:p>
    <w:p w14:paraId="15C511E4" w14:textId="77777777" w:rsidR="003B43FC" w:rsidRPr="007078FC" w:rsidRDefault="003B43FC" w:rsidP="009B5AE2">
      <w:pPr>
        <w:spacing w:after="0" w:line="240" w:lineRule="auto"/>
        <w:jc w:val="both"/>
        <w:rPr>
          <w:rFonts w:ascii="Arial" w:eastAsia="Times New Roman" w:hAnsi="Arial" w:cs="Arial"/>
          <w:b/>
          <w:sz w:val="20"/>
          <w:szCs w:val="20"/>
        </w:rPr>
      </w:pPr>
      <w:r w:rsidRPr="007078FC">
        <w:rPr>
          <w:rFonts w:ascii="Arial" w:eastAsia="Times New Roman" w:hAnsi="Arial" w:cs="Arial"/>
          <w:b/>
          <w:sz w:val="20"/>
          <w:szCs w:val="20"/>
        </w:rPr>
        <w:t>2.1. Cilji</w:t>
      </w:r>
    </w:p>
    <w:p w14:paraId="444C0203" w14:textId="77777777" w:rsidR="003B43FC" w:rsidRPr="007078FC" w:rsidRDefault="003B43FC" w:rsidP="009B5AE2">
      <w:pPr>
        <w:spacing w:after="0" w:line="240" w:lineRule="auto"/>
        <w:jc w:val="both"/>
        <w:rPr>
          <w:rFonts w:ascii="Arial" w:eastAsia="Times New Roman" w:hAnsi="Arial" w:cs="Arial"/>
          <w:sz w:val="20"/>
          <w:szCs w:val="20"/>
        </w:rPr>
      </w:pPr>
    </w:p>
    <w:p w14:paraId="62E53496" w14:textId="21AF6A73" w:rsidR="006A25BA" w:rsidRPr="007078FC" w:rsidRDefault="009B4E5E" w:rsidP="009B5AE2">
      <w:pPr>
        <w:spacing w:after="0" w:line="240" w:lineRule="auto"/>
        <w:jc w:val="both"/>
        <w:rPr>
          <w:rFonts w:ascii="Arial" w:hAnsi="Arial" w:cs="Arial"/>
          <w:sz w:val="20"/>
          <w:szCs w:val="20"/>
        </w:rPr>
      </w:pPr>
      <w:r w:rsidRPr="007078FC">
        <w:rPr>
          <w:rFonts w:ascii="Arial" w:eastAsia="Times New Roman" w:hAnsi="Arial" w:cs="Arial"/>
          <w:sz w:val="20"/>
          <w:szCs w:val="20"/>
        </w:rPr>
        <w:t xml:space="preserve">Cilj </w:t>
      </w:r>
      <w:r w:rsidR="003B43FC" w:rsidRPr="007078FC">
        <w:rPr>
          <w:rFonts w:ascii="Arial" w:eastAsia="Times New Roman" w:hAnsi="Arial" w:cs="Arial"/>
          <w:sz w:val="20"/>
          <w:szCs w:val="20"/>
        </w:rPr>
        <w:t>predlog</w:t>
      </w:r>
      <w:r w:rsidRPr="007078FC">
        <w:rPr>
          <w:rFonts w:ascii="Arial" w:eastAsia="Times New Roman" w:hAnsi="Arial" w:cs="Arial"/>
          <w:sz w:val="20"/>
          <w:szCs w:val="20"/>
        </w:rPr>
        <w:t>a</w:t>
      </w:r>
      <w:r w:rsidR="003B43FC" w:rsidRPr="007078FC">
        <w:rPr>
          <w:rFonts w:ascii="Arial" w:eastAsia="Times New Roman" w:hAnsi="Arial" w:cs="Arial"/>
          <w:sz w:val="20"/>
          <w:szCs w:val="20"/>
        </w:rPr>
        <w:t xml:space="preserve"> zakona</w:t>
      </w:r>
      <w:r w:rsidR="006A25BA" w:rsidRPr="007078FC">
        <w:rPr>
          <w:rFonts w:ascii="Arial" w:eastAsia="Times New Roman" w:hAnsi="Arial" w:cs="Arial"/>
          <w:sz w:val="20"/>
          <w:szCs w:val="20"/>
        </w:rPr>
        <w:t xml:space="preserve"> </w:t>
      </w:r>
      <w:r w:rsidRPr="007078FC">
        <w:rPr>
          <w:rFonts w:ascii="Arial" w:eastAsia="Times New Roman" w:hAnsi="Arial" w:cs="Arial"/>
          <w:sz w:val="20"/>
          <w:szCs w:val="20"/>
        </w:rPr>
        <w:t xml:space="preserve">je </w:t>
      </w:r>
      <w:r w:rsidR="00F04221" w:rsidRPr="007078FC">
        <w:rPr>
          <w:rFonts w:ascii="Arial" w:eastAsia="Times New Roman" w:hAnsi="Arial" w:cs="Arial"/>
          <w:sz w:val="20"/>
          <w:szCs w:val="20"/>
        </w:rPr>
        <w:t xml:space="preserve">ureditev izvajanja </w:t>
      </w:r>
      <w:r w:rsidR="006A25BA" w:rsidRPr="007078FC">
        <w:rPr>
          <w:rFonts w:ascii="Arial" w:hAnsi="Arial" w:cs="Arial"/>
          <w:sz w:val="20"/>
          <w:szCs w:val="20"/>
        </w:rPr>
        <w:t>Uredbe 1503/2020/EU.</w:t>
      </w:r>
    </w:p>
    <w:p w14:paraId="3D64ECA9" w14:textId="77777777" w:rsidR="006A25BA" w:rsidRPr="007078FC" w:rsidRDefault="006A25BA" w:rsidP="009B5AE2">
      <w:pPr>
        <w:spacing w:after="0" w:line="240" w:lineRule="auto"/>
        <w:jc w:val="both"/>
        <w:rPr>
          <w:rFonts w:ascii="Arial" w:eastAsia="Times New Roman" w:hAnsi="Arial" w:cs="Arial"/>
          <w:sz w:val="20"/>
          <w:szCs w:val="20"/>
        </w:rPr>
      </w:pPr>
    </w:p>
    <w:p w14:paraId="24F8B8AD" w14:textId="77777777" w:rsidR="003B43FC" w:rsidRPr="007078FC" w:rsidRDefault="003B43FC" w:rsidP="009B5AE2">
      <w:pPr>
        <w:spacing w:after="0" w:line="240" w:lineRule="auto"/>
        <w:jc w:val="both"/>
        <w:rPr>
          <w:rFonts w:ascii="Arial" w:eastAsia="Times New Roman" w:hAnsi="Arial" w:cs="Arial"/>
          <w:sz w:val="20"/>
          <w:szCs w:val="20"/>
        </w:rPr>
      </w:pPr>
    </w:p>
    <w:p w14:paraId="74D18AFA" w14:textId="77777777" w:rsidR="003B43FC" w:rsidRPr="007078FC" w:rsidRDefault="003B43FC" w:rsidP="009B5AE2">
      <w:pPr>
        <w:spacing w:after="0" w:line="240" w:lineRule="auto"/>
        <w:jc w:val="both"/>
        <w:rPr>
          <w:rFonts w:ascii="Arial" w:eastAsia="Times New Roman" w:hAnsi="Arial" w:cs="Arial"/>
          <w:b/>
          <w:sz w:val="20"/>
          <w:szCs w:val="20"/>
        </w:rPr>
      </w:pPr>
      <w:r w:rsidRPr="007078FC">
        <w:rPr>
          <w:rFonts w:ascii="Arial" w:eastAsia="Times New Roman" w:hAnsi="Arial" w:cs="Arial"/>
          <w:b/>
          <w:sz w:val="20"/>
          <w:szCs w:val="20"/>
        </w:rPr>
        <w:t>2.2. Načela</w:t>
      </w:r>
    </w:p>
    <w:p w14:paraId="25CD99A0" w14:textId="77777777" w:rsidR="003B43FC" w:rsidRPr="007078FC" w:rsidRDefault="003B43FC" w:rsidP="009B5AE2">
      <w:pPr>
        <w:autoSpaceDE w:val="0"/>
        <w:autoSpaceDN w:val="0"/>
        <w:adjustRightInd w:val="0"/>
        <w:spacing w:after="0" w:line="240" w:lineRule="auto"/>
        <w:jc w:val="both"/>
        <w:rPr>
          <w:rFonts w:ascii="Arial" w:hAnsi="Arial" w:cs="Arial"/>
          <w:sz w:val="20"/>
          <w:szCs w:val="20"/>
        </w:rPr>
      </w:pPr>
    </w:p>
    <w:p w14:paraId="32C7788B" w14:textId="4033A331" w:rsidR="001E0B25" w:rsidRPr="007078FC" w:rsidRDefault="003B43FC" w:rsidP="009B5AE2">
      <w:pPr>
        <w:autoSpaceDE w:val="0"/>
        <w:autoSpaceDN w:val="0"/>
        <w:adjustRightInd w:val="0"/>
        <w:spacing w:after="0" w:line="240" w:lineRule="auto"/>
        <w:jc w:val="both"/>
        <w:rPr>
          <w:rFonts w:ascii="Arial" w:hAnsi="Arial" w:cs="Arial"/>
          <w:sz w:val="20"/>
          <w:szCs w:val="20"/>
        </w:rPr>
      </w:pPr>
      <w:r w:rsidRPr="007078FC">
        <w:rPr>
          <w:rFonts w:ascii="Arial" w:hAnsi="Arial" w:cs="Arial"/>
          <w:sz w:val="20"/>
          <w:szCs w:val="20"/>
        </w:rPr>
        <w:t xml:space="preserve">Načela </w:t>
      </w:r>
      <w:r w:rsidR="006A25BA" w:rsidRPr="007078FC">
        <w:rPr>
          <w:rFonts w:ascii="Arial" w:hAnsi="Arial" w:cs="Arial"/>
          <w:sz w:val="20"/>
          <w:szCs w:val="20"/>
        </w:rPr>
        <w:t>predl</w:t>
      </w:r>
      <w:r w:rsidR="00F04221" w:rsidRPr="007078FC">
        <w:rPr>
          <w:rFonts w:ascii="Arial" w:hAnsi="Arial" w:cs="Arial"/>
          <w:sz w:val="20"/>
          <w:szCs w:val="20"/>
        </w:rPr>
        <w:t>o</w:t>
      </w:r>
      <w:r w:rsidR="006A25BA" w:rsidRPr="007078FC">
        <w:rPr>
          <w:rFonts w:ascii="Arial" w:hAnsi="Arial" w:cs="Arial"/>
          <w:sz w:val="20"/>
          <w:szCs w:val="20"/>
        </w:rPr>
        <w:t>ga zakona so</w:t>
      </w:r>
      <w:r w:rsidR="00632D62" w:rsidRPr="007078FC">
        <w:rPr>
          <w:rFonts w:ascii="Arial" w:hAnsi="Arial" w:cs="Arial"/>
          <w:sz w:val="20"/>
          <w:szCs w:val="20"/>
        </w:rPr>
        <w:t>:</w:t>
      </w:r>
      <w:r w:rsidRPr="007078FC">
        <w:rPr>
          <w:rFonts w:ascii="Arial" w:hAnsi="Arial" w:cs="Arial"/>
          <w:sz w:val="20"/>
          <w:szCs w:val="20"/>
        </w:rPr>
        <w:t xml:space="preserve"> </w:t>
      </w:r>
      <w:r w:rsidR="001E0B25" w:rsidRPr="007078FC">
        <w:rPr>
          <w:rFonts w:ascii="Arial" w:hAnsi="Arial" w:cs="Arial"/>
          <w:sz w:val="20"/>
          <w:szCs w:val="20"/>
        </w:rPr>
        <w:t>načelo enakopravne obravnave, preglednosti, skrbnega in učinkovitega nadzora, sorazmernih in odvračilnih sankcij in pravne jasnosti.</w:t>
      </w:r>
    </w:p>
    <w:p w14:paraId="2358D43B" w14:textId="77777777" w:rsidR="003B43FC" w:rsidRPr="007078FC" w:rsidRDefault="003B43FC" w:rsidP="009B5AE2">
      <w:pPr>
        <w:spacing w:after="0" w:line="240" w:lineRule="auto"/>
        <w:jc w:val="both"/>
        <w:rPr>
          <w:rFonts w:ascii="Arial" w:eastAsia="Times New Roman" w:hAnsi="Arial" w:cs="Arial"/>
          <w:sz w:val="20"/>
          <w:szCs w:val="20"/>
        </w:rPr>
      </w:pPr>
    </w:p>
    <w:p w14:paraId="21D2B1C1" w14:textId="77777777" w:rsidR="003B43FC" w:rsidRPr="007078FC" w:rsidRDefault="003B43FC" w:rsidP="009B5AE2">
      <w:pPr>
        <w:spacing w:after="0" w:line="240" w:lineRule="auto"/>
        <w:jc w:val="both"/>
        <w:rPr>
          <w:rFonts w:ascii="Arial" w:eastAsia="Times New Roman" w:hAnsi="Arial" w:cs="Arial"/>
          <w:b/>
          <w:sz w:val="20"/>
          <w:szCs w:val="20"/>
        </w:rPr>
      </w:pPr>
      <w:bookmarkStart w:id="4" w:name="_Hlk55899654"/>
      <w:bookmarkStart w:id="5" w:name="_Hlk36040354"/>
      <w:r w:rsidRPr="007078FC">
        <w:rPr>
          <w:rFonts w:ascii="Arial" w:eastAsia="Times New Roman" w:hAnsi="Arial" w:cs="Arial"/>
          <w:b/>
          <w:sz w:val="20"/>
          <w:szCs w:val="20"/>
        </w:rPr>
        <w:t>2.3. Poglavitne rešitve</w:t>
      </w:r>
    </w:p>
    <w:bookmarkEnd w:id="4"/>
    <w:p w14:paraId="2AF9F62E" w14:textId="77777777" w:rsidR="003B43FC" w:rsidRPr="007078FC" w:rsidRDefault="003B43FC" w:rsidP="009B5AE2">
      <w:pPr>
        <w:spacing w:after="0" w:line="240" w:lineRule="auto"/>
        <w:jc w:val="both"/>
        <w:rPr>
          <w:rFonts w:ascii="Arial" w:eastAsia="Times New Roman" w:hAnsi="Arial" w:cs="Arial"/>
          <w:sz w:val="20"/>
          <w:szCs w:val="20"/>
        </w:rPr>
      </w:pPr>
    </w:p>
    <w:p w14:paraId="6D72AA61" w14:textId="3C05CB0F" w:rsidR="002802B3" w:rsidRPr="006F2EAA" w:rsidRDefault="003B43FC" w:rsidP="009B5AE2">
      <w:pPr>
        <w:spacing w:after="0" w:line="240" w:lineRule="auto"/>
        <w:jc w:val="both"/>
        <w:rPr>
          <w:rFonts w:ascii="Arial" w:hAnsi="Arial" w:cs="Arial"/>
          <w:color w:val="000000"/>
          <w:sz w:val="20"/>
          <w:szCs w:val="20"/>
        </w:rPr>
      </w:pPr>
      <w:r w:rsidRPr="007078FC">
        <w:rPr>
          <w:rFonts w:ascii="Arial" w:eastAsia="Times New Roman" w:hAnsi="Arial" w:cs="Arial"/>
          <w:sz w:val="20"/>
          <w:szCs w:val="20"/>
        </w:rPr>
        <w:t xml:space="preserve">V skladu s cilji, ki so navedeni v točki 2.1. tega gradiva, bodo v slovenski pravni red </w:t>
      </w:r>
      <w:r w:rsidR="002802B3" w:rsidRPr="007078FC">
        <w:rPr>
          <w:rFonts w:ascii="Arial" w:eastAsia="Times New Roman" w:hAnsi="Arial" w:cs="Arial"/>
          <w:sz w:val="20"/>
          <w:szCs w:val="20"/>
        </w:rPr>
        <w:t xml:space="preserve">skozi ureditev evropskih institutov, katerih namen je zagotavljanje ponudbe storitev množičnega financiranja za podjetnike (v obliki </w:t>
      </w:r>
      <w:r w:rsidR="002802B3" w:rsidRPr="007078FC">
        <w:rPr>
          <w:rFonts w:ascii="Arial" w:hAnsi="Arial" w:cs="Arial"/>
          <w:color w:val="000000"/>
          <w:sz w:val="20"/>
          <w:szCs w:val="20"/>
        </w:rPr>
        <w:t>posojilnega ali naložbenega množičnega financiranja)</w:t>
      </w:r>
      <w:r w:rsidR="002802B3" w:rsidRPr="007078FC">
        <w:rPr>
          <w:rFonts w:ascii="Arial" w:eastAsia="Times New Roman" w:hAnsi="Arial" w:cs="Arial"/>
          <w:sz w:val="20"/>
          <w:szCs w:val="20"/>
        </w:rPr>
        <w:t xml:space="preserve"> ter varovanje in zaščita vlagateljev, </w:t>
      </w:r>
      <w:r w:rsidRPr="007078FC">
        <w:rPr>
          <w:rFonts w:ascii="Arial" w:eastAsia="Times New Roman" w:hAnsi="Arial" w:cs="Arial"/>
          <w:sz w:val="20"/>
          <w:szCs w:val="20"/>
        </w:rPr>
        <w:t xml:space="preserve">vpeljane rešitve </w:t>
      </w:r>
      <w:r w:rsidR="00632D62" w:rsidRPr="007078FC">
        <w:rPr>
          <w:rFonts w:ascii="Arial" w:eastAsia="Times New Roman" w:hAnsi="Arial" w:cs="Arial"/>
          <w:sz w:val="20"/>
          <w:szCs w:val="20"/>
        </w:rPr>
        <w:t xml:space="preserve">glede </w:t>
      </w:r>
      <w:r w:rsidR="006A25BA" w:rsidRPr="007078FC">
        <w:rPr>
          <w:rFonts w:ascii="Arial" w:eastAsia="Times New Roman" w:hAnsi="Arial" w:cs="Arial"/>
          <w:sz w:val="20"/>
          <w:szCs w:val="20"/>
        </w:rPr>
        <w:t>množičnega financiranja podjetnikov</w:t>
      </w:r>
      <w:r w:rsidR="002802B3" w:rsidRPr="007078FC">
        <w:rPr>
          <w:rFonts w:ascii="Arial" w:eastAsia="Times New Roman" w:hAnsi="Arial" w:cs="Arial"/>
          <w:sz w:val="20"/>
          <w:szCs w:val="20"/>
        </w:rPr>
        <w:t xml:space="preserve">. </w:t>
      </w:r>
      <w:r w:rsidR="002802B3" w:rsidRPr="007078FC">
        <w:rPr>
          <w:rFonts w:ascii="Arial" w:hAnsi="Arial" w:cs="Arial"/>
          <w:color w:val="000000"/>
          <w:sz w:val="20"/>
          <w:szCs w:val="20"/>
        </w:rPr>
        <w:t xml:space="preserve">Namen </w:t>
      </w:r>
      <w:r w:rsidR="002802B3" w:rsidRPr="007078FC">
        <w:rPr>
          <w:rFonts w:ascii="Arial" w:hAnsi="Arial" w:cs="Arial"/>
          <w:sz w:val="20"/>
          <w:szCs w:val="20"/>
        </w:rPr>
        <w:t>uredbe in predlaganega zakona</w:t>
      </w:r>
      <w:r w:rsidR="002802B3" w:rsidRPr="007078FC">
        <w:rPr>
          <w:rFonts w:ascii="Arial" w:hAnsi="Arial" w:cs="Arial"/>
          <w:color w:val="000000"/>
          <w:sz w:val="20"/>
          <w:szCs w:val="20"/>
        </w:rPr>
        <w:t xml:space="preserve"> je spodbuditi čezmejno financiranje podjetnikov</w:t>
      </w:r>
      <w:r w:rsidR="002802B3" w:rsidRPr="007078FC">
        <w:rPr>
          <w:rFonts w:ascii="Arial" w:hAnsi="Arial" w:cs="Arial"/>
          <w:sz w:val="20"/>
          <w:szCs w:val="20"/>
        </w:rPr>
        <w:t>,</w:t>
      </w:r>
      <w:r w:rsidR="002802B3" w:rsidRPr="007078FC">
        <w:rPr>
          <w:rFonts w:ascii="Arial" w:hAnsi="Arial" w:cs="Arial"/>
          <w:color w:val="000000"/>
          <w:sz w:val="20"/>
          <w:szCs w:val="20"/>
        </w:rPr>
        <w:t xml:space="preserve"> </w:t>
      </w:r>
      <w:r w:rsidR="002802B3" w:rsidRPr="007078FC">
        <w:rPr>
          <w:rFonts w:ascii="Arial" w:hAnsi="Arial" w:cs="Arial"/>
          <w:sz w:val="20"/>
          <w:szCs w:val="20"/>
        </w:rPr>
        <w:t>olajšati uveljavljanje</w:t>
      </w:r>
      <w:r w:rsidR="002802B3" w:rsidRPr="007078FC">
        <w:rPr>
          <w:rFonts w:ascii="Arial" w:hAnsi="Arial" w:cs="Arial"/>
          <w:color w:val="000000"/>
          <w:sz w:val="20"/>
          <w:szCs w:val="20"/>
        </w:rPr>
        <w:t xml:space="preserve"> </w:t>
      </w:r>
      <w:r w:rsidR="006F2EAA">
        <w:rPr>
          <w:rFonts w:ascii="Arial" w:hAnsi="Arial" w:cs="Arial"/>
          <w:color w:val="000000"/>
          <w:sz w:val="20"/>
          <w:szCs w:val="20"/>
        </w:rPr>
        <w:t xml:space="preserve">njihove </w:t>
      </w:r>
      <w:r w:rsidR="002802B3" w:rsidRPr="006F2EAA">
        <w:rPr>
          <w:rFonts w:ascii="Arial" w:hAnsi="Arial" w:cs="Arial"/>
          <w:color w:val="000000"/>
          <w:sz w:val="20"/>
          <w:szCs w:val="20"/>
        </w:rPr>
        <w:t xml:space="preserve">svobode </w:t>
      </w:r>
      <w:r w:rsidR="006F2EAA">
        <w:rPr>
          <w:rFonts w:ascii="Arial" w:hAnsi="Arial" w:cs="Arial"/>
          <w:color w:val="000000"/>
          <w:sz w:val="20"/>
          <w:szCs w:val="20"/>
        </w:rPr>
        <w:t xml:space="preserve">pri </w:t>
      </w:r>
      <w:r w:rsidR="002802B3" w:rsidRPr="006F2EAA">
        <w:rPr>
          <w:rFonts w:ascii="Arial" w:hAnsi="Arial" w:cs="Arial"/>
          <w:color w:val="000000"/>
          <w:sz w:val="20"/>
          <w:szCs w:val="20"/>
        </w:rPr>
        <w:t>opravljanj</w:t>
      </w:r>
      <w:r w:rsidR="006F2EAA">
        <w:rPr>
          <w:rFonts w:ascii="Arial" w:hAnsi="Arial" w:cs="Arial"/>
          <w:color w:val="000000"/>
          <w:sz w:val="20"/>
          <w:szCs w:val="20"/>
        </w:rPr>
        <w:t>u</w:t>
      </w:r>
      <w:r w:rsidR="002802B3" w:rsidRPr="006F2EAA">
        <w:rPr>
          <w:rFonts w:ascii="Arial" w:hAnsi="Arial" w:cs="Arial"/>
          <w:color w:val="000000"/>
          <w:sz w:val="20"/>
          <w:szCs w:val="20"/>
        </w:rPr>
        <w:t xml:space="preserve"> in prejemanj </w:t>
      </w:r>
      <w:r w:rsidR="006F2EAA">
        <w:rPr>
          <w:rFonts w:ascii="Arial" w:hAnsi="Arial" w:cs="Arial"/>
          <w:color w:val="000000"/>
          <w:sz w:val="20"/>
          <w:szCs w:val="20"/>
        </w:rPr>
        <w:t>tovrstnih</w:t>
      </w:r>
      <w:r w:rsidR="006F2EAA" w:rsidRPr="006F2EAA">
        <w:rPr>
          <w:rFonts w:ascii="Arial" w:hAnsi="Arial" w:cs="Arial"/>
          <w:color w:val="000000"/>
          <w:sz w:val="20"/>
          <w:szCs w:val="20"/>
        </w:rPr>
        <w:t xml:space="preserve"> </w:t>
      </w:r>
      <w:r w:rsidR="002802B3" w:rsidRPr="006F2EAA">
        <w:rPr>
          <w:rFonts w:ascii="Arial" w:hAnsi="Arial" w:cs="Arial"/>
          <w:color w:val="000000"/>
          <w:sz w:val="20"/>
          <w:szCs w:val="20"/>
        </w:rPr>
        <w:t xml:space="preserve">storitev na notranjem </w:t>
      </w:r>
      <w:r w:rsidR="006F2EAA">
        <w:rPr>
          <w:rFonts w:ascii="Arial" w:hAnsi="Arial" w:cs="Arial"/>
          <w:color w:val="000000"/>
          <w:sz w:val="20"/>
          <w:szCs w:val="20"/>
        </w:rPr>
        <w:t xml:space="preserve">EU </w:t>
      </w:r>
      <w:r w:rsidR="002802B3" w:rsidRPr="006F2EAA">
        <w:rPr>
          <w:rFonts w:ascii="Arial" w:hAnsi="Arial" w:cs="Arial"/>
          <w:color w:val="000000"/>
          <w:sz w:val="20"/>
          <w:szCs w:val="20"/>
        </w:rPr>
        <w:t>trgu</w:t>
      </w:r>
      <w:r w:rsidR="002802B3" w:rsidRPr="006F2EAA">
        <w:rPr>
          <w:rFonts w:ascii="Arial" w:hAnsi="Arial" w:cs="Arial"/>
          <w:sz w:val="20"/>
          <w:szCs w:val="20"/>
        </w:rPr>
        <w:t xml:space="preserve"> ter</w:t>
      </w:r>
      <w:r w:rsidR="002802B3" w:rsidRPr="006F2EAA">
        <w:rPr>
          <w:rFonts w:ascii="Arial" w:hAnsi="Arial" w:cs="Arial"/>
          <w:color w:val="000000"/>
          <w:sz w:val="20"/>
          <w:szCs w:val="20"/>
        </w:rPr>
        <w:t xml:space="preserve"> zagotoviti visoko raven zaščite vlagateljev z določitvijo regulativnega okvira na ravni Unije. </w:t>
      </w:r>
    </w:p>
    <w:p w14:paraId="4A1B33FC" w14:textId="10A6315A" w:rsidR="002802B3" w:rsidRPr="006F2EAA" w:rsidRDefault="002802B3" w:rsidP="009B5AE2">
      <w:pPr>
        <w:spacing w:after="0" w:line="240" w:lineRule="auto"/>
        <w:jc w:val="both"/>
        <w:rPr>
          <w:rFonts w:ascii="Arial" w:hAnsi="Arial" w:cs="Arial"/>
          <w:color w:val="000000"/>
          <w:sz w:val="20"/>
          <w:szCs w:val="20"/>
        </w:rPr>
      </w:pPr>
    </w:p>
    <w:p w14:paraId="08AC9CF6" w14:textId="5514DDB6" w:rsidR="00EC48A1" w:rsidRPr="007078FC" w:rsidRDefault="002802B3" w:rsidP="009B5AE2">
      <w:pPr>
        <w:spacing w:after="0" w:line="240" w:lineRule="auto"/>
        <w:jc w:val="both"/>
        <w:rPr>
          <w:rFonts w:ascii="Arial" w:hAnsi="Arial" w:cs="Arial"/>
          <w:color w:val="000000"/>
          <w:sz w:val="20"/>
          <w:szCs w:val="20"/>
        </w:rPr>
      </w:pPr>
      <w:r w:rsidRPr="00B92146">
        <w:rPr>
          <w:rFonts w:ascii="Arial" w:hAnsi="Arial" w:cs="Arial"/>
          <w:sz w:val="20"/>
          <w:szCs w:val="20"/>
        </w:rPr>
        <w:t>Uredb</w:t>
      </w:r>
      <w:r w:rsidR="00F04221" w:rsidRPr="00B92146">
        <w:rPr>
          <w:rFonts w:ascii="Arial" w:hAnsi="Arial" w:cs="Arial"/>
          <w:sz w:val="20"/>
          <w:szCs w:val="20"/>
        </w:rPr>
        <w:t>a</w:t>
      </w:r>
      <w:r w:rsidRPr="00B92146">
        <w:rPr>
          <w:rFonts w:ascii="Arial" w:hAnsi="Arial" w:cs="Arial"/>
          <w:sz w:val="20"/>
          <w:szCs w:val="20"/>
        </w:rPr>
        <w:t xml:space="preserve"> 1503/2020/EU urej</w:t>
      </w:r>
      <w:r w:rsidR="00F04221" w:rsidRPr="00B92146">
        <w:rPr>
          <w:rFonts w:ascii="Arial" w:hAnsi="Arial" w:cs="Arial"/>
          <w:sz w:val="20"/>
          <w:szCs w:val="20"/>
        </w:rPr>
        <w:t>a</w:t>
      </w:r>
      <w:r w:rsidRPr="001865AF">
        <w:rPr>
          <w:rFonts w:ascii="Arial" w:hAnsi="Arial" w:cs="Arial"/>
          <w:sz w:val="20"/>
          <w:szCs w:val="20"/>
        </w:rPr>
        <w:t xml:space="preserve"> področje </w:t>
      </w:r>
      <w:r w:rsidRPr="00FC001B">
        <w:rPr>
          <w:rFonts w:ascii="Arial" w:hAnsi="Arial" w:cs="Arial"/>
          <w:sz w:val="20"/>
          <w:szCs w:val="20"/>
        </w:rPr>
        <w:t xml:space="preserve">množičnega financiranja za podjetnike </w:t>
      </w:r>
      <w:r w:rsidR="00B92146">
        <w:rPr>
          <w:rFonts w:ascii="Arial" w:hAnsi="Arial" w:cs="Arial"/>
          <w:sz w:val="20"/>
          <w:szCs w:val="20"/>
        </w:rPr>
        <w:t xml:space="preserve">tudi </w:t>
      </w:r>
      <w:r w:rsidR="00EC48A1" w:rsidRPr="00B92146">
        <w:rPr>
          <w:rFonts w:ascii="Arial" w:hAnsi="Arial" w:cs="Arial"/>
          <w:sz w:val="20"/>
          <w:szCs w:val="20"/>
        </w:rPr>
        <w:t>tako, da</w:t>
      </w:r>
      <w:r w:rsidR="00EC48A1" w:rsidRPr="00B92146">
        <w:rPr>
          <w:rFonts w:ascii="Arial" w:eastAsia="Times New Roman" w:hAnsi="Arial" w:cs="Arial"/>
          <w:sz w:val="20"/>
          <w:szCs w:val="20"/>
        </w:rPr>
        <w:t xml:space="preserve"> </w:t>
      </w:r>
      <w:r w:rsidR="00EC48A1" w:rsidRPr="00B92146">
        <w:rPr>
          <w:rFonts w:ascii="Arial" w:hAnsi="Arial" w:cs="Arial"/>
          <w:color w:val="000000"/>
          <w:sz w:val="20"/>
          <w:szCs w:val="20"/>
        </w:rPr>
        <w:t>določa enotne zahteve za opravljanje storitev množičnega financiranja, organizacijo</w:t>
      </w:r>
      <w:r w:rsidR="00B92146">
        <w:rPr>
          <w:rFonts w:ascii="Arial" w:hAnsi="Arial" w:cs="Arial"/>
          <w:color w:val="000000"/>
          <w:sz w:val="20"/>
          <w:szCs w:val="20"/>
        </w:rPr>
        <w:t xml:space="preserve"> le-teh</w:t>
      </w:r>
      <w:r w:rsidR="00EC48A1" w:rsidRPr="00B92146">
        <w:rPr>
          <w:rFonts w:ascii="Arial" w:hAnsi="Arial" w:cs="Arial"/>
          <w:color w:val="000000"/>
          <w:sz w:val="20"/>
          <w:szCs w:val="20"/>
        </w:rPr>
        <w:t xml:space="preserve">, izdajanje dovoljenj ponudnikom storitev množičnega financiranja in nadzor nad njimi, za </w:t>
      </w:r>
      <w:r w:rsidR="00B92146">
        <w:rPr>
          <w:rFonts w:ascii="Arial" w:hAnsi="Arial" w:cs="Arial"/>
          <w:color w:val="000000"/>
          <w:sz w:val="20"/>
          <w:szCs w:val="20"/>
        </w:rPr>
        <w:t xml:space="preserve">harmonizirano </w:t>
      </w:r>
      <w:r w:rsidR="00EC48A1" w:rsidRPr="00B92146">
        <w:rPr>
          <w:rFonts w:ascii="Arial" w:hAnsi="Arial" w:cs="Arial"/>
          <w:color w:val="000000"/>
          <w:sz w:val="20"/>
          <w:szCs w:val="20"/>
        </w:rPr>
        <w:t>delovanje platform</w:t>
      </w:r>
      <w:r w:rsidR="00B92146">
        <w:rPr>
          <w:rFonts w:ascii="Arial" w:hAnsi="Arial" w:cs="Arial"/>
          <w:color w:val="000000"/>
          <w:sz w:val="20"/>
          <w:szCs w:val="20"/>
        </w:rPr>
        <w:t xml:space="preserve"> </w:t>
      </w:r>
      <w:r w:rsidR="00EC48A1" w:rsidRPr="00B92146">
        <w:rPr>
          <w:rFonts w:ascii="Arial" w:hAnsi="Arial" w:cs="Arial"/>
          <w:color w:val="000000"/>
          <w:sz w:val="20"/>
          <w:szCs w:val="20"/>
        </w:rPr>
        <w:t xml:space="preserve">za množično financiranje, kakor </w:t>
      </w:r>
      <w:r w:rsidR="00B92146">
        <w:rPr>
          <w:rFonts w:ascii="Arial" w:hAnsi="Arial" w:cs="Arial"/>
          <w:color w:val="000000"/>
          <w:sz w:val="20"/>
          <w:szCs w:val="20"/>
        </w:rPr>
        <w:t xml:space="preserve">sodijo </w:t>
      </w:r>
      <w:r w:rsidR="00EC48A1" w:rsidRPr="00B92146">
        <w:rPr>
          <w:rFonts w:ascii="Arial" w:hAnsi="Arial" w:cs="Arial"/>
          <w:color w:val="000000"/>
          <w:sz w:val="20"/>
          <w:szCs w:val="20"/>
        </w:rPr>
        <w:t xml:space="preserve">tudi zahteve glede preglednosti in tržnih poročil v zvezi z opravljanjem storitev množičnega financiranja v </w:t>
      </w:r>
      <w:r w:rsidR="00B92146">
        <w:rPr>
          <w:rFonts w:ascii="Arial" w:hAnsi="Arial" w:cs="Arial"/>
          <w:color w:val="000000"/>
          <w:sz w:val="20"/>
          <w:szCs w:val="20"/>
        </w:rPr>
        <w:t>EU</w:t>
      </w:r>
      <w:r w:rsidR="00EC48A1" w:rsidRPr="00B92146">
        <w:rPr>
          <w:rFonts w:ascii="Arial" w:hAnsi="Arial" w:cs="Arial"/>
          <w:color w:val="000000"/>
          <w:sz w:val="20"/>
          <w:szCs w:val="20"/>
        </w:rPr>
        <w:t xml:space="preserve">. </w:t>
      </w:r>
    </w:p>
    <w:p w14:paraId="23606339" w14:textId="77777777" w:rsidR="002802B3" w:rsidRPr="007078FC" w:rsidRDefault="002802B3" w:rsidP="009B5AE2">
      <w:pPr>
        <w:spacing w:after="0" w:line="240" w:lineRule="auto"/>
        <w:jc w:val="both"/>
        <w:rPr>
          <w:rFonts w:ascii="Arial" w:hAnsi="Arial" w:cs="Arial"/>
          <w:sz w:val="20"/>
          <w:szCs w:val="20"/>
        </w:rPr>
      </w:pPr>
    </w:p>
    <w:bookmarkEnd w:id="2"/>
    <w:bookmarkEnd w:id="5"/>
    <w:p w14:paraId="7FEFBA69" w14:textId="77777777" w:rsidR="002802B3" w:rsidRPr="007078FC" w:rsidRDefault="002802B3" w:rsidP="009B5AE2">
      <w:pPr>
        <w:spacing w:after="0" w:line="240" w:lineRule="auto"/>
        <w:contextualSpacing/>
        <w:jc w:val="both"/>
        <w:rPr>
          <w:rFonts w:ascii="Arial" w:eastAsia="Times New Roman" w:hAnsi="Arial" w:cs="Arial"/>
          <w:sz w:val="20"/>
          <w:szCs w:val="20"/>
        </w:rPr>
      </w:pPr>
    </w:p>
    <w:p w14:paraId="595F1B94" w14:textId="77777777" w:rsidR="003B43FC" w:rsidRPr="00FC001B" w:rsidRDefault="003B43FC" w:rsidP="009B5AE2">
      <w:pPr>
        <w:numPr>
          <w:ilvl w:val="0"/>
          <w:numId w:val="6"/>
        </w:numPr>
        <w:spacing w:after="0" w:line="240" w:lineRule="auto"/>
        <w:rPr>
          <w:rFonts w:ascii="Arial" w:eastAsia="Times New Roman" w:hAnsi="Arial" w:cs="Arial"/>
          <w:b/>
          <w:sz w:val="20"/>
          <w:szCs w:val="20"/>
        </w:rPr>
      </w:pPr>
      <w:r w:rsidRPr="006F2EAA">
        <w:rPr>
          <w:rFonts w:ascii="Arial" w:eastAsia="Times New Roman" w:hAnsi="Arial" w:cs="Arial"/>
          <w:b/>
          <w:sz w:val="20"/>
          <w:szCs w:val="20"/>
        </w:rPr>
        <w:t>OCENA FINANČNIH POSLEDIC PREDLOGA ZAKONA ZA DRŽAVNI PRORAČUN IN DRUGA JAVNA FINANČNA S</w:t>
      </w:r>
      <w:r w:rsidRPr="001865AF">
        <w:rPr>
          <w:rFonts w:ascii="Arial" w:eastAsia="Times New Roman" w:hAnsi="Arial" w:cs="Arial"/>
          <w:b/>
          <w:sz w:val="20"/>
          <w:szCs w:val="20"/>
        </w:rPr>
        <w:t>REDSTVA</w:t>
      </w:r>
    </w:p>
    <w:p w14:paraId="30B1EF7B" w14:textId="77777777" w:rsidR="003B43FC" w:rsidRPr="00FC001B" w:rsidRDefault="003B43FC" w:rsidP="009B5AE2">
      <w:pPr>
        <w:spacing w:after="0" w:line="240" w:lineRule="auto"/>
        <w:rPr>
          <w:rFonts w:ascii="Arial" w:eastAsia="Times New Roman" w:hAnsi="Arial" w:cs="Arial"/>
          <w:b/>
          <w:sz w:val="20"/>
          <w:szCs w:val="20"/>
        </w:rPr>
      </w:pPr>
    </w:p>
    <w:p w14:paraId="353D1F0C" w14:textId="3E0D6C21" w:rsidR="003B43FC" w:rsidRPr="00FC001B" w:rsidRDefault="006B2C5B" w:rsidP="009B5AE2">
      <w:pPr>
        <w:spacing w:after="0" w:line="240" w:lineRule="auto"/>
        <w:rPr>
          <w:rFonts w:ascii="Arial" w:eastAsia="Times New Roman" w:hAnsi="Arial" w:cs="Arial"/>
          <w:sz w:val="20"/>
          <w:szCs w:val="20"/>
        </w:rPr>
      </w:pPr>
      <w:r w:rsidRPr="00FC001B">
        <w:rPr>
          <w:rFonts w:ascii="Arial" w:eastAsia="Times New Roman" w:hAnsi="Arial" w:cs="Arial"/>
          <w:sz w:val="20"/>
          <w:szCs w:val="20"/>
        </w:rPr>
        <w:t>Predlog zakona nima finančnih posledic za državni proračun in druga javna finančna sredstva.</w:t>
      </w:r>
    </w:p>
    <w:p w14:paraId="23F9FF4A" w14:textId="77777777" w:rsidR="00A5129D" w:rsidRPr="007078FC" w:rsidRDefault="00A5129D" w:rsidP="009B5AE2">
      <w:pPr>
        <w:spacing w:after="0" w:line="240" w:lineRule="auto"/>
        <w:rPr>
          <w:rFonts w:ascii="Arial" w:eastAsia="Times New Roman" w:hAnsi="Arial" w:cs="Arial"/>
          <w:sz w:val="20"/>
          <w:szCs w:val="20"/>
        </w:rPr>
      </w:pPr>
    </w:p>
    <w:p w14:paraId="3AB43C92" w14:textId="77777777" w:rsidR="006B2C5B" w:rsidRPr="007078FC" w:rsidRDefault="006B2C5B" w:rsidP="009B5AE2">
      <w:pPr>
        <w:spacing w:after="0" w:line="240" w:lineRule="auto"/>
        <w:rPr>
          <w:rFonts w:ascii="Arial" w:eastAsia="Times New Roman" w:hAnsi="Arial" w:cs="Arial"/>
          <w:sz w:val="20"/>
          <w:szCs w:val="20"/>
        </w:rPr>
      </w:pPr>
    </w:p>
    <w:p w14:paraId="04DCCF47" w14:textId="77777777" w:rsidR="003B43FC" w:rsidRPr="007078FC" w:rsidRDefault="003B43FC" w:rsidP="009B5AE2">
      <w:pPr>
        <w:numPr>
          <w:ilvl w:val="0"/>
          <w:numId w:val="6"/>
        </w:numPr>
        <w:spacing w:after="0" w:line="240" w:lineRule="auto"/>
        <w:jc w:val="both"/>
        <w:rPr>
          <w:rFonts w:ascii="Arial" w:eastAsia="Times New Roman" w:hAnsi="Arial" w:cs="Arial"/>
          <w:b/>
          <w:sz w:val="20"/>
          <w:szCs w:val="20"/>
        </w:rPr>
      </w:pPr>
      <w:r w:rsidRPr="007078FC">
        <w:rPr>
          <w:rFonts w:ascii="Arial" w:eastAsia="Times New Roman" w:hAnsi="Arial" w:cs="Arial"/>
          <w:b/>
          <w:sz w:val="20"/>
          <w:szCs w:val="20"/>
        </w:rPr>
        <w:t>NAVEDBA, DA SO SREDSTVA ZA IZVAJANJE ZAKONA V DRŽAVNEM PRORAČUNU ZAGOTOVLJENA, ČE PREDLOG ZAKONA PREDVIDEVA PORABO PRORAČUNSKIH SREDSTEV V OBDOBJU, ZA KATERO JE BIL DRŽAVNI PRORAČUN ŽE SPREJET</w:t>
      </w:r>
    </w:p>
    <w:p w14:paraId="4B3E0E48" w14:textId="77777777" w:rsidR="006B2C5B" w:rsidRPr="007078FC" w:rsidRDefault="006B2C5B" w:rsidP="009B5AE2">
      <w:pPr>
        <w:spacing w:after="0" w:line="240" w:lineRule="auto"/>
        <w:rPr>
          <w:rFonts w:ascii="Arial" w:eastAsia="Times New Roman" w:hAnsi="Arial" w:cs="Arial"/>
          <w:sz w:val="20"/>
          <w:szCs w:val="20"/>
        </w:rPr>
      </w:pPr>
    </w:p>
    <w:p w14:paraId="260887F3" w14:textId="26B6C9CF" w:rsidR="003B43FC" w:rsidRPr="007078FC" w:rsidRDefault="006B2C5B" w:rsidP="009B5AE2">
      <w:pPr>
        <w:spacing w:after="0" w:line="240" w:lineRule="auto"/>
        <w:rPr>
          <w:rFonts w:ascii="Arial" w:eastAsia="Times New Roman" w:hAnsi="Arial" w:cs="Arial"/>
          <w:sz w:val="20"/>
          <w:szCs w:val="20"/>
        </w:rPr>
      </w:pPr>
      <w:r w:rsidRPr="007078FC">
        <w:rPr>
          <w:rFonts w:ascii="Arial" w:eastAsia="Times New Roman" w:hAnsi="Arial" w:cs="Arial"/>
          <w:sz w:val="20"/>
          <w:szCs w:val="20"/>
        </w:rPr>
        <w:t>Predlog zakona nima finančnih posledic za državni proračun in druga javna finančna sredstva.</w:t>
      </w:r>
    </w:p>
    <w:p w14:paraId="30542EC0" w14:textId="77777777" w:rsidR="003B43FC" w:rsidRPr="007078FC" w:rsidRDefault="003B43FC" w:rsidP="009B5AE2">
      <w:pPr>
        <w:spacing w:after="0" w:line="240" w:lineRule="auto"/>
        <w:jc w:val="both"/>
        <w:rPr>
          <w:rFonts w:ascii="Arial" w:eastAsia="Times New Roman" w:hAnsi="Arial" w:cs="Arial"/>
          <w:sz w:val="20"/>
          <w:szCs w:val="20"/>
        </w:rPr>
      </w:pPr>
    </w:p>
    <w:p w14:paraId="28923B71" w14:textId="77777777" w:rsidR="003B43FC" w:rsidRPr="007078FC" w:rsidRDefault="003B43FC" w:rsidP="009B5AE2">
      <w:pPr>
        <w:numPr>
          <w:ilvl w:val="0"/>
          <w:numId w:val="6"/>
        </w:numPr>
        <w:spacing w:after="0" w:line="240" w:lineRule="auto"/>
        <w:jc w:val="both"/>
        <w:rPr>
          <w:rFonts w:ascii="Arial" w:eastAsia="Times New Roman" w:hAnsi="Arial" w:cs="Arial"/>
          <w:b/>
          <w:sz w:val="20"/>
          <w:szCs w:val="20"/>
        </w:rPr>
      </w:pPr>
      <w:bookmarkStart w:id="6" w:name="_Hlk55537161"/>
      <w:r w:rsidRPr="007078FC">
        <w:rPr>
          <w:rFonts w:ascii="Arial" w:eastAsia="Times New Roman" w:hAnsi="Arial" w:cs="Arial"/>
          <w:b/>
          <w:sz w:val="20"/>
          <w:szCs w:val="20"/>
        </w:rPr>
        <w:t xml:space="preserve">PRIKAZ UREDITVE V DRUGIH PRAVNIH SISTEMIH </w:t>
      </w:r>
      <w:bookmarkEnd w:id="6"/>
      <w:r w:rsidRPr="007078FC">
        <w:rPr>
          <w:rFonts w:ascii="Arial" w:eastAsia="Times New Roman" w:hAnsi="Arial" w:cs="Arial"/>
          <w:b/>
          <w:sz w:val="20"/>
          <w:szCs w:val="20"/>
        </w:rPr>
        <w:t>IN PRILAGOJENOSTI PREDLAGANE UREDITVE PRAVU EVROPSKE UNIJE</w:t>
      </w:r>
    </w:p>
    <w:p w14:paraId="0CFF20AA" w14:textId="77777777" w:rsidR="003B43FC" w:rsidRPr="007078FC" w:rsidRDefault="003B43FC" w:rsidP="009B5AE2">
      <w:pPr>
        <w:spacing w:after="0" w:line="240" w:lineRule="auto"/>
        <w:contextualSpacing/>
        <w:jc w:val="both"/>
        <w:rPr>
          <w:rFonts w:ascii="Arial" w:eastAsia="Times New Roman" w:hAnsi="Arial" w:cs="Arial"/>
          <w:sz w:val="20"/>
          <w:szCs w:val="20"/>
          <w:lang w:eastAsia="sl-SI"/>
        </w:rPr>
      </w:pPr>
    </w:p>
    <w:p w14:paraId="3294DF98" w14:textId="77777777" w:rsidR="003B43FC" w:rsidRPr="007078FC" w:rsidRDefault="003B43FC" w:rsidP="009B5AE2">
      <w:pPr>
        <w:autoSpaceDE w:val="0"/>
        <w:autoSpaceDN w:val="0"/>
        <w:adjustRightInd w:val="0"/>
        <w:spacing w:after="0" w:line="240" w:lineRule="auto"/>
        <w:jc w:val="both"/>
        <w:rPr>
          <w:rFonts w:ascii="Arial" w:hAnsi="Arial" w:cs="Arial"/>
          <w:b/>
          <w:bCs/>
          <w:sz w:val="20"/>
          <w:szCs w:val="20"/>
        </w:rPr>
      </w:pPr>
      <w:r w:rsidRPr="007078FC">
        <w:rPr>
          <w:rFonts w:ascii="Arial" w:hAnsi="Arial" w:cs="Arial"/>
          <w:b/>
          <w:bCs/>
          <w:sz w:val="20"/>
          <w:szCs w:val="20"/>
        </w:rPr>
        <w:t>Prilagojenost predlagane ureditve pravu Evropske unije</w:t>
      </w:r>
    </w:p>
    <w:p w14:paraId="2105A748" w14:textId="77777777" w:rsidR="00670664" w:rsidRPr="007078FC" w:rsidRDefault="00670664" w:rsidP="009B5AE2">
      <w:pPr>
        <w:spacing w:after="0" w:line="240" w:lineRule="auto"/>
        <w:jc w:val="both"/>
        <w:rPr>
          <w:rFonts w:ascii="Arial" w:eastAsia="Times New Roman" w:hAnsi="Arial" w:cs="Arial"/>
          <w:sz w:val="20"/>
          <w:szCs w:val="20"/>
        </w:rPr>
      </w:pPr>
    </w:p>
    <w:p w14:paraId="145288C9" w14:textId="05517517" w:rsidR="003B43FC" w:rsidRPr="007078FC" w:rsidRDefault="003B43FC" w:rsidP="009B5AE2">
      <w:pPr>
        <w:spacing w:after="0" w:line="240" w:lineRule="auto"/>
        <w:jc w:val="both"/>
        <w:rPr>
          <w:rFonts w:ascii="Arial" w:eastAsia="Times New Roman" w:hAnsi="Arial" w:cs="Arial"/>
          <w:sz w:val="20"/>
          <w:szCs w:val="20"/>
        </w:rPr>
      </w:pPr>
      <w:r w:rsidRPr="007078FC">
        <w:rPr>
          <w:rFonts w:ascii="Arial" w:eastAsia="Times New Roman" w:hAnsi="Arial" w:cs="Arial"/>
          <w:sz w:val="20"/>
          <w:szCs w:val="20"/>
        </w:rPr>
        <w:t xml:space="preserve">Predlog zakona je prilagojen pravu EU, saj gre za predpis, ki povzema določbe </w:t>
      </w:r>
      <w:r w:rsidR="00670664" w:rsidRPr="007078FC">
        <w:rPr>
          <w:rFonts w:ascii="Arial" w:hAnsi="Arial" w:cs="Arial"/>
          <w:sz w:val="20"/>
          <w:szCs w:val="20"/>
        </w:rPr>
        <w:t>Uredbe 1503/2020/EU.</w:t>
      </w:r>
    </w:p>
    <w:p w14:paraId="7D785965" w14:textId="0D0A728A" w:rsidR="00670664" w:rsidRPr="007078FC" w:rsidRDefault="00670664" w:rsidP="009B5AE2">
      <w:pPr>
        <w:spacing w:after="0" w:line="240" w:lineRule="auto"/>
        <w:jc w:val="both"/>
        <w:rPr>
          <w:rFonts w:ascii="Arial" w:eastAsia="Times New Roman" w:hAnsi="Arial" w:cs="Arial"/>
          <w:sz w:val="20"/>
          <w:szCs w:val="20"/>
        </w:rPr>
      </w:pPr>
    </w:p>
    <w:p w14:paraId="33E8DF73" w14:textId="5DC87B06" w:rsidR="003B43FC" w:rsidRPr="007078FC" w:rsidRDefault="003B43FC" w:rsidP="009B5AE2">
      <w:pPr>
        <w:spacing w:after="0" w:line="240" w:lineRule="auto"/>
        <w:jc w:val="both"/>
        <w:rPr>
          <w:rFonts w:ascii="Arial" w:eastAsia="Times New Roman" w:hAnsi="Arial" w:cs="Arial"/>
          <w:sz w:val="20"/>
          <w:szCs w:val="20"/>
        </w:rPr>
      </w:pPr>
      <w:r w:rsidRPr="007078FC">
        <w:rPr>
          <w:rFonts w:ascii="Arial" w:eastAsia="Times New Roman" w:hAnsi="Arial" w:cs="Arial"/>
          <w:sz w:val="20"/>
          <w:szCs w:val="20"/>
        </w:rPr>
        <w:t xml:space="preserve">Predlog zakona je usklajen s pravnim redom Evropske unije, pri čemer gre za harmonizacijo zakonodaje znotraj Evropske unije in </w:t>
      </w:r>
      <w:r w:rsidR="00F04221" w:rsidRPr="007078FC">
        <w:rPr>
          <w:rFonts w:ascii="Arial" w:eastAsia="Times New Roman" w:hAnsi="Arial" w:cs="Arial"/>
          <w:sz w:val="20"/>
          <w:szCs w:val="20"/>
        </w:rPr>
        <w:t xml:space="preserve">ureditev izvajanja </w:t>
      </w:r>
      <w:r w:rsidR="00670664" w:rsidRPr="007078FC">
        <w:rPr>
          <w:rFonts w:ascii="Arial" w:hAnsi="Arial" w:cs="Arial"/>
          <w:sz w:val="20"/>
          <w:szCs w:val="20"/>
        </w:rPr>
        <w:t>Uredbe 1503/2020/EU</w:t>
      </w:r>
      <w:r w:rsidRPr="007078FC">
        <w:rPr>
          <w:rFonts w:ascii="Arial" w:eastAsia="Times New Roman" w:hAnsi="Arial" w:cs="Arial"/>
          <w:sz w:val="20"/>
          <w:szCs w:val="20"/>
        </w:rPr>
        <w:t xml:space="preserve"> v nacionaln</w:t>
      </w:r>
      <w:r w:rsidR="00F04221" w:rsidRPr="007078FC">
        <w:rPr>
          <w:rFonts w:ascii="Arial" w:eastAsia="Times New Roman" w:hAnsi="Arial" w:cs="Arial"/>
          <w:sz w:val="20"/>
          <w:szCs w:val="20"/>
        </w:rPr>
        <w:t>i</w:t>
      </w:r>
      <w:r w:rsidRPr="007078FC">
        <w:rPr>
          <w:rFonts w:ascii="Arial" w:eastAsia="Times New Roman" w:hAnsi="Arial" w:cs="Arial"/>
          <w:sz w:val="20"/>
          <w:szCs w:val="20"/>
        </w:rPr>
        <w:t xml:space="preserve"> zakonodaj</w:t>
      </w:r>
      <w:r w:rsidR="00F04221" w:rsidRPr="007078FC">
        <w:rPr>
          <w:rFonts w:ascii="Arial" w:eastAsia="Times New Roman" w:hAnsi="Arial" w:cs="Arial"/>
          <w:sz w:val="20"/>
          <w:szCs w:val="20"/>
        </w:rPr>
        <w:t>i</w:t>
      </w:r>
      <w:r w:rsidRPr="007078FC">
        <w:rPr>
          <w:rFonts w:ascii="Arial" w:eastAsia="Times New Roman" w:hAnsi="Arial" w:cs="Arial"/>
          <w:sz w:val="20"/>
          <w:szCs w:val="20"/>
        </w:rPr>
        <w:t xml:space="preserve">. </w:t>
      </w:r>
    </w:p>
    <w:p w14:paraId="07D11E17" w14:textId="77777777" w:rsidR="003B43FC" w:rsidRPr="007078FC" w:rsidRDefault="003B43FC" w:rsidP="009B5AE2">
      <w:pPr>
        <w:autoSpaceDE w:val="0"/>
        <w:autoSpaceDN w:val="0"/>
        <w:adjustRightInd w:val="0"/>
        <w:spacing w:after="0" w:line="240" w:lineRule="auto"/>
        <w:jc w:val="both"/>
        <w:rPr>
          <w:rFonts w:ascii="Arial" w:hAnsi="Arial" w:cs="Arial"/>
          <w:b/>
          <w:bCs/>
          <w:sz w:val="20"/>
          <w:szCs w:val="20"/>
        </w:rPr>
      </w:pPr>
    </w:p>
    <w:p w14:paraId="40DAA549" w14:textId="501653FC" w:rsidR="00682B2E" w:rsidRPr="007078FC" w:rsidRDefault="008A2B0C" w:rsidP="009B5AE2">
      <w:pPr>
        <w:autoSpaceDE w:val="0"/>
        <w:autoSpaceDN w:val="0"/>
        <w:adjustRightInd w:val="0"/>
        <w:spacing w:after="0" w:line="240" w:lineRule="auto"/>
        <w:jc w:val="both"/>
        <w:rPr>
          <w:rFonts w:ascii="Arial" w:hAnsi="Arial" w:cs="Arial"/>
          <w:b/>
          <w:bCs/>
          <w:sz w:val="20"/>
          <w:szCs w:val="20"/>
        </w:rPr>
      </w:pPr>
      <w:r w:rsidRPr="007078FC">
        <w:rPr>
          <w:rFonts w:ascii="Arial" w:hAnsi="Arial" w:cs="Arial"/>
          <w:b/>
          <w:bCs/>
          <w:sz w:val="20"/>
          <w:szCs w:val="20"/>
        </w:rPr>
        <w:lastRenderedPageBreak/>
        <w:t>Finska</w:t>
      </w:r>
      <w:r w:rsidR="007A1332" w:rsidRPr="007078FC">
        <w:rPr>
          <w:rStyle w:val="Sprotnaopomba-sklic"/>
          <w:rFonts w:ascii="Arial" w:hAnsi="Arial" w:cs="Arial"/>
          <w:b/>
          <w:bCs/>
          <w:sz w:val="20"/>
          <w:szCs w:val="20"/>
        </w:rPr>
        <w:footnoteReference w:id="3"/>
      </w:r>
    </w:p>
    <w:p w14:paraId="1F03B4B1" w14:textId="3B2FCE22" w:rsidR="00682B2E" w:rsidRPr="001865AF" w:rsidRDefault="008A2B0C" w:rsidP="009B5AE2">
      <w:pPr>
        <w:spacing w:after="0" w:line="240" w:lineRule="auto"/>
        <w:jc w:val="both"/>
        <w:rPr>
          <w:rFonts w:ascii="Arial" w:eastAsia="Times New Roman" w:hAnsi="Arial" w:cs="Arial"/>
          <w:sz w:val="20"/>
          <w:szCs w:val="20"/>
        </w:rPr>
      </w:pPr>
      <w:r w:rsidRPr="007078FC">
        <w:rPr>
          <w:rFonts w:ascii="Arial" w:eastAsia="Times New Roman" w:hAnsi="Arial" w:cs="Arial"/>
          <w:sz w:val="20"/>
          <w:szCs w:val="20"/>
        </w:rPr>
        <w:t>Na Finskem je od 25.8.2016 v veljavi Zakon o množičnem financiranju (734/2016), ki pokriva platforme za množično financiranje tako z dolžniškim (posojila, obveznice) kot tudi investicijskim (delnice) financiranjem. V zakonu so opredeljeni postopki avtorizacije/registracije platform, minimalne zahteve glede kapitala za podjetnike (50.000,00 EUR</w:t>
      </w:r>
      <w:r w:rsidR="00071012" w:rsidRPr="006F2EAA">
        <w:rPr>
          <w:rFonts w:ascii="Arial" w:eastAsia="Times New Roman" w:hAnsi="Arial" w:cs="Arial"/>
          <w:sz w:val="20"/>
          <w:szCs w:val="20"/>
        </w:rPr>
        <w:t xml:space="preserve"> v obliki kapitala ali zavarovalne police, bančne garancije ali druge oblike zavarovanja</w:t>
      </w:r>
      <w:r w:rsidRPr="00B92146">
        <w:rPr>
          <w:rFonts w:ascii="Arial" w:eastAsia="Times New Roman" w:hAnsi="Arial" w:cs="Arial"/>
          <w:sz w:val="20"/>
          <w:szCs w:val="20"/>
        </w:rPr>
        <w:t xml:space="preserve">), ki zbirajo finančna sredstva preko </w:t>
      </w:r>
      <w:r w:rsidR="00E130DF" w:rsidRPr="00B92146">
        <w:rPr>
          <w:rFonts w:ascii="Arial" w:eastAsia="Times New Roman" w:hAnsi="Arial" w:cs="Arial"/>
          <w:sz w:val="20"/>
          <w:szCs w:val="20"/>
        </w:rPr>
        <w:t xml:space="preserve">množične oblike financiranja, </w:t>
      </w:r>
      <w:r w:rsidR="00B92146">
        <w:rPr>
          <w:rFonts w:ascii="Arial" w:eastAsia="Times New Roman" w:hAnsi="Arial" w:cs="Arial"/>
          <w:sz w:val="20"/>
          <w:szCs w:val="20"/>
        </w:rPr>
        <w:t>in</w:t>
      </w:r>
      <w:r w:rsidR="00B92146" w:rsidRPr="00B92146">
        <w:rPr>
          <w:rFonts w:ascii="Arial" w:eastAsia="Times New Roman" w:hAnsi="Arial" w:cs="Arial"/>
          <w:sz w:val="20"/>
          <w:szCs w:val="20"/>
        </w:rPr>
        <w:t xml:space="preserve"> </w:t>
      </w:r>
      <w:r w:rsidR="00E130DF" w:rsidRPr="00B92146">
        <w:rPr>
          <w:rFonts w:ascii="Arial" w:eastAsia="Times New Roman" w:hAnsi="Arial" w:cs="Arial"/>
          <w:sz w:val="20"/>
          <w:szCs w:val="20"/>
        </w:rPr>
        <w:t xml:space="preserve">omejitev glede maksimalnega zneska investicije ali posojila. Avtomatično izdajanje posojil ni regulirano. </w:t>
      </w:r>
    </w:p>
    <w:p w14:paraId="74C309F1" w14:textId="201AF966" w:rsidR="00071012" w:rsidRPr="00FC001B" w:rsidRDefault="00071012" w:rsidP="009B5AE2">
      <w:pPr>
        <w:spacing w:after="0" w:line="240" w:lineRule="auto"/>
        <w:jc w:val="both"/>
        <w:rPr>
          <w:rFonts w:ascii="Arial" w:eastAsia="Times New Roman" w:hAnsi="Arial" w:cs="Arial"/>
          <w:sz w:val="20"/>
          <w:szCs w:val="20"/>
        </w:rPr>
      </w:pPr>
      <w:r w:rsidRPr="00FC001B">
        <w:rPr>
          <w:rFonts w:ascii="Arial" w:eastAsia="Times New Roman" w:hAnsi="Arial" w:cs="Arial"/>
          <w:sz w:val="20"/>
          <w:szCs w:val="20"/>
        </w:rPr>
        <w:t>Množično financiranje nadzoruje nacionalni nadzorni finančni organ.</w:t>
      </w:r>
    </w:p>
    <w:p w14:paraId="5A62B6A7" w14:textId="77777777" w:rsidR="00682B2E" w:rsidRPr="00FC001B" w:rsidRDefault="00682B2E" w:rsidP="009B5AE2">
      <w:pPr>
        <w:autoSpaceDE w:val="0"/>
        <w:autoSpaceDN w:val="0"/>
        <w:adjustRightInd w:val="0"/>
        <w:spacing w:after="0" w:line="240" w:lineRule="auto"/>
        <w:jc w:val="both"/>
        <w:rPr>
          <w:rFonts w:ascii="Arial" w:hAnsi="Arial" w:cs="Arial"/>
          <w:b/>
          <w:bCs/>
          <w:sz w:val="20"/>
          <w:szCs w:val="20"/>
          <w:highlight w:val="green"/>
        </w:rPr>
      </w:pPr>
    </w:p>
    <w:p w14:paraId="6AC1F5AE" w14:textId="36AD71FA" w:rsidR="00682B2E" w:rsidRPr="007078FC" w:rsidRDefault="00682B2E" w:rsidP="009B5AE2">
      <w:pPr>
        <w:spacing w:after="0" w:line="240" w:lineRule="auto"/>
        <w:jc w:val="both"/>
        <w:rPr>
          <w:rFonts w:ascii="Arial" w:eastAsia="Times New Roman" w:hAnsi="Arial" w:cs="Arial"/>
          <w:sz w:val="20"/>
          <w:szCs w:val="20"/>
          <w:highlight w:val="green"/>
        </w:rPr>
      </w:pPr>
    </w:p>
    <w:p w14:paraId="36FA5AE3" w14:textId="19D57EC8" w:rsidR="00071012" w:rsidRPr="007078FC" w:rsidRDefault="00071012" w:rsidP="009B5AE2">
      <w:pPr>
        <w:spacing w:after="0" w:line="240" w:lineRule="auto"/>
        <w:jc w:val="both"/>
        <w:rPr>
          <w:rFonts w:ascii="Arial" w:eastAsia="Times New Roman" w:hAnsi="Arial" w:cs="Arial"/>
          <w:b/>
          <w:bCs/>
          <w:sz w:val="20"/>
          <w:szCs w:val="20"/>
        </w:rPr>
      </w:pPr>
      <w:r w:rsidRPr="007078FC">
        <w:rPr>
          <w:rFonts w:ascii="Arial" w:eastAsia="Times New Roman" w:hAnsi="Arial" w:cs="Arial"/>
          <w:b/>
          <w:bCs/>
          <w:sz w:val="20"/>
          <w:szCs w:val="20"/>
        </w:rPr>
        <w:t>Francija</w:t>
      </w:r>
      <w:r w:rsidR="007A1332" w:rsidRPr="007078FC">
        <w:rPr>
          <w:rStyle w:val="Sprotnaopomba-sklic"/>
          <w:rFonts w:ascii="Arial" w:eastAsia="Times New Roman" w:hAnsi="Arial" w:cs="Arial"/>
          <w:b/>
          <w:bCs/>
          <w:sz w:val="20"/>
          <w:szCs w:val="20"/>
        </w:rPr>
        <w:footnoteReference w:id="4"/>
      </w:r>
    </w:p>
    <w:p w14:paraId="0E5A0B18" w14:textId="3403C618" w:rsidR="00071012" w:rsidRPr="00B92146" w:rsidRDefault="00071012" w:rsidP="009B5AE2">
      <w:pPr>
        <w:spacing w:after="0" w:line="240" w:lineRule="auto"/>
        <w:jc w:val="both"/>
        <w:rPr>
          <w:rFonts w:ascii="Arial" w:eastAsia="Times New Roman" w:hAnsi="Arial" w:cs="Arial"/>
          <w:sz w:val="20"/>
          <w:szCs w:val="20"/>
        </w:rPr>
      </w:pPr>
      <w:r w:rsidRPr="007078FC">
        <w:rPr>
          <w:rFonts w:ascii="Arial" w:eastAsia="Times New Roman" w:hAnsi="Arial" w:cs="Arial"/>
          <w:sz w:val="20"/>
          <w:szCs w:val="20"/>
        </w:rPr>
        <w:t>Množično financiranje je kot oblika financiranja podjetnikov opredeljena v Finančnem in denarnem zakoniku (2014-559) od 1.11.2014 dalje v dveh oblikah</w:t>
      </w:r>
      <w:r w:rsidR="00F04221" w:rsidRPr="007078FC">
        <w:rPr>
          <w:rFonts w:ascii="Arial" w:eastAsia="Times New Roman" w:hAnsi="Arial" w:cs="Arial"/>
          <w:sz w:val="20"/>
          <w:szCs w:val="20"/>
        </w:rPr>
        <w:t>,</w:t>
      </w:r>
      <w:r w:rsidRPr="006F2EAA">
        <w:rPr>
          <w:rFonts w:ascii="Arial" w:eastAsia="Times New Roman" w:hAnsi="Arial" w:cs="Arial"/>
          <w:sz w:val="20"/>
          <w:szCs w:val="20"/>
        </w:rPr>
        <w:t xml:space="preserve"> in sicer bodisi kot </w:t>
      </w:r>
      <w:r w:rsidR="00B92146">
        <w:rPr>
          <w:rFonts w:ascii="Arial" w:eastAsia="Times New Roman" w:hAnsi="Arial" w:cs="Arial"/>
          <w:sz w:val="20"/>
          <w:szCs w:val="20"/>
        </w:rPr>
        <w:t>posredništvo</w:t>
      </w:r>
      <w:r w:rsidR="00B92146" w:rsidRPr="006F2EAA">
        <w:rPr>
          <w:rFonts w:ascii="Arial" w:eastAsia="Times New Roman" w:hAnsi="Arial" w:cs="Arial"/>
          <w:sz w:val="20"/>
          <w:szCs w:val="20"/>
        </w:rPr>
        <w:t xml:space="preserve"> </w:t>
      </w:r>
      <w:r w:rsidRPr="006F2EAA">
        <w:rPr>
          <w:rFonts w:ascii="Arial" w:eastAsia="Times New Roman" w:hAnsi="Arial" w:cs="Arial"/>
          <w:sz w:val="20"/>
          <w:szCs w:val="20"/>
        </w:rPr>
        <w:t>pri množičnem financiranju (za financiranje v obliki posojil) ali kot svetovanje pri množičnem financir</w:t>
      </w:r>
      <w:r w:rsidRPr="00B92146">
        <w:rPr>
          <w:rFonts w:ascii="Arial" w:eastAsia="Times New Roman" w:hAnsi="Arial" w:cs="Arial"/>
          <w:sz w:val="20"/>
          <w:szCs w:val="20"/>
        </w:rPr>
        <w:t xml:space="preserve">anju (za oblike kapitalskih investicij).  </w:t>
      </w:r>
    </w:p>
    <w:p w14:paraId="2F67CDC4" w14:textId="39745369" w:rsidR="00071012" w:rsidRPr="00FC001B" w:rsidRDefault="00071012" w:rsidP="009B5AE2">
      <w:pPr>
        <w:spacing w:after="0" w:line="240" w:lineRule="auto"/>
        <w:jc w:val="both"/>
        <w:rPr>
          <w:rFonts w:ascii="Arial" w:eastAsia="Times New Roman" w:hAnsi="Arial" w:cs="Arial"/>
          <w:sz w:val="20"/>
          <w:szCs w:val="20"/>
        </w:rPr>
      </w:pPr>
      <w:r w:rsidRPr="001865AF">
        <w:rPr>
          <w:rFonts w:ascii="Arial" w:eastAsia="Times New Roman" w:hAnsi="Arial" w:cs="Arial"/>
          <w:sz w:val="20"/>
          <w:szCs w:val="20"/>
        </w:rPr>
        <w:t>Za ponudnike množičnega financiranja ni postavljenih minimalnih zahtev po kapitalski ustreznosti, vendar morajo imeti ponudniki množičnega financiranja skl</w:t>
      </w:r>
      <w:r w:rsidRPr="00FC001B">
        <w:rPr>
          <w:rFonts w:ascii="Arial" w:eastAsia="Times New Roman" w:hAnsi="Arial" w:cs="Arial"/>
          <w:sz w:val="20"/>
          <w:szCs w:val="20"/>
        </w:rPr>
        <w:t>enjeno zavarovalno polico</w:t>
      </w:r>
      <w:r w:rsidR="007A1332" w:rsidRPr="00FC001B">
        <w:rPr>
          <w:rFonts w:ascii="Arial" w:eastAsia="Times New Roman" w:hAnsi="Arial" w:cs="Arial"/>
          <w:sz w:val="20"/>
          <w:szCs w:val="20"/>
        </w:rPr>
        <w:t xml:space="preserve"> za odgovornost</w:t>
      </w:r>
      <w:r w:rsidRPr="00FC001B">
        <w:rPr>
          <w:rFonts w:ascii="Arial" w:eastAsia="Times New Roman" w:hAnsi="Arial" w:cs="Arial"/>
          <w:sz w:val="20"/>
          <w:szCs w:val="20"/>
        </w:rPr>
        <w:t xml:space="preserve"> </w:t>
      </w:r>
      <w:r w:rsidR="00B92146">
        <w:rPr>
          <w:rFonts w:ascii="Arial" w:eastAsia="Times New Roman" w:hAnsi="Arial" w:cs="Arial"/>
          <w:sz w:val="20"/>
          <w:szCs w:val="20"/>
        </w:rPr>
        <w:t xml:space="preserve">v </w:t>
      </w:r>
      <w:r w:rsidRPr="00B92146">
        <w:rPr>
          <w:rFonts w:ascii="Arial" w:eastAsia="Times New Roman" w:hAnsi="Arial" w:cs="Arial"/>
          <w:sz w:val="20"/>
          <w:szCs w:val="20"/>
        </w:rPr>
        <w:t>minimaln</w:t>
      </w:r>
      <w:r w:rsidR="00B92146">
        <w:rPr>
          <w:rFonts w:ascii="Arial" w:eastAsia="Times New Roman" w:hAnsi="Arial" w:cs="Arial"/>
          <w:sz w:val="20"/>
          <w:szCs w:val="20"/>
        </w:rPr>
        <w:t>em</w:t>
      </w:r>
      <w:r w:rsidRPr="00B92146">
        <w:rPr>
          <w:rFonts w:ascii="Arial" w:eastAsia="Times New Roman" w:hAnsi="Arial" w:cs="Arial"/>
          <w:sz w:val="20"/>
          <w:szCs w:val="20"/>
        </w:rPr>
        <w:t xml:space="preserve"> znesku 250.000,00 EUR za posamezni podjem</w:t>
      </w:r>
      <w:r w:rsidR="005B7F09" w:rsidRPr="00B92146">
        <w:rPr>
          <w:rFonts w:ascii="Arial" w:eastAsia="Times New Roman" w:hAnsi="Arial" w:cs="Arial"/>
          <w:sz w:val="20"/>
          <w:szCs w:val="20"/>
        </w:rPr>
        <w:t>,</w:t>
      </w:r>
      <w:r w:rsidRPr="00B92146">
        <w:rPr>
          <w:rFonts w:ascii="Arial" w:eastAsia="Times New Roman" w:hAnsi="Arial" w:cs="Arial"/>
          <w:sz w:val="20"/>
          <w:szCs w:val="20"/>
        </w:rPr>
        <w:t xml:space="preserve"> oziroma 500.000,00 EUR letno </w:t>
      </w:r>
      <w:r w:rsidR="005B7F09" w:rsidRPr="00B92146">
        <w:rPr>
          <w:rFonts w:ascii="Arial" w:eastAsia="Times New Roman" w:hAnsi="Arial" w:cs="Arial"/>
          <w:sz w:val="20"/>
          <w:szCs w:val="20"/>
        </w:rPr>
        <w:t xml:space="preserve">za izvajanje množičnega financiranja v obliki posojil in 400.000,00 EUR za posamezni podjem, oziroma  800.000,00 EUR letno za izvajanje množičnega financiranja za zbiranje kapitala. Postavljene so omejitve pri najvišjih dovoljenih zneskih posameznega posojila oziroma naložbe v delnice in obveznice </w:t>
      </w:r>
      <w:r w:rsidR="00547AFD" w:rsidRPr="001865AF">
        <w:rPr>
          <w:rFonts w:ascii="Arial" w:eastAsia="Times New Roman" w:hAnsi="Arial" w:cs="Arial"/>
          <w:sz w:val="20"/>
          <w:szCs w:val="20"/>
        </w:rPr>
        <w:t xml:space="preserve">ter pri </w:t>
      </w:r>
      <w:r w:rsidR="005B7F09" w:rsidRPr="00FC001B">
        <w:rPr>
          <w:rFonts w:ascii="Arial" w:eastAsia="Times New Roman" w:hAnsi="Arial" w:cs="Arial"/>
          <w:sz w:val="20"/>
          <w:szCs w:val="20"/>
        </w:rPr>
        <w:t>obsegi</w:t>
      </w:r>
      <w:r w:rsidR="00547AFD" w:rsidRPr="00FC001B">
        <w:rPr>
          <w:rFonts w:ascii="Arial" w:eastAsia="Times New Roman" w:hAnsi="Arial" w:cs="Arial"/>
          <w:sz w:val="20"/>
          <w:szCs w:val="20"/>
        </w:rPr>
        <w:t>h</w:t>
      </w:r>
      <w:r w:rsidR="005B7F09" w:rsidRPr="00FC001B">
        <w:rPr>
          <w:rFonts w:ascii="Arial" w:eastAsia="Times New Roman" w:hAnsi="Arial" w:cs="Arial"/>
          <w:sz w:val="20"/>
          <w:szCs w:val="20"/>
        </w:rPr>
        <w:t xml:space="preserve"> zbiranja denarnih sredstev.</w:t>
      </w:r>
    </w:p>
    <w:p w14:paraId="52E07F1C" w14:textId="09794531" w:rsidR="00071012" w:rsidRPr="007078FC" w:rsidRDefault="00071012" w:rsidP="009B5AE2">
      <w:pPr>
        <w:spacing w:after="0" w:line="240" w:lineRule="auto"/>
        <w:jc w:val="both"/>
        <w:rPr>
          <w:rFonts w:ascii="Arial" w:eastAsia="Times New Roman" w:hAnsi="Arial" w:cs="Arial"/>
          <w:sz w:val="20"/>
          <w:szCs w:val="20"/>
          <w:highlight w:val="green"/>
        </w:rPr>
      </w:pPr>
    </w:p>
    <w:p w14:paraId="0C60317C" w14:textId="77777777" w:rsidR="00071012" w:rsidRPr="007078FC" w:rsidRDefault="00071012" w:rsidP="009B5AE2">
      <w:pPr>
        <w:spacing w:after="0" w:line="240" w:lineRule="auto"/>
        <w:jc w:val="both"/>
        <w:rPr>
          <w:rFonts w:ascii="Arial" w:eastAsia="Times New Roman" w:hAnsi="Arial" w:cs="Arial"/>
          <w:sz w:val="20"/>
          <w:szCs w:val="20"/>
          <w:highlight w:val="green"/>
        </w:rPr>
      </w:pPr>
    </w:p>
    <w:p w14:paraId="2150F6B9" w14:textId="4CCEC3D3" w:rsidR="00682B2E" w:rsidRPr="007078FC" w:rsidRDefault="00682B2E" w:rsidP="009B5AE2">
      <w:pPr>
        <w:autoSpaceDE w:val="0"/>
        <w:autoSpaceDN w:val="0"/>
        <w:adjustRightInd w:val="0"/>
        <w:spacing w:after="0" w:line="240" w:lineRule="auto"/>
        <w:jc w:val="both"/>
        <w:rPr>
          <w:rFonts w:ascii="Arial" w:hAnsi="Arial" w:cs="Arial"/>
          <w:b/>
          <w:bCs/>
          <w:sz w:val="20"/>
          <w:szCs w:val="20"/>
        </w:rPr>
      </w:pPr>
      <w:r w:rsidRPr="007078FC">
        <w:rPr>
          <w:rFonts w:ascii="Arial" w:hAnsi="Arial" w:cs="Arial"/>
          <w:b/>
          <w:bCs/>
          <w:sz w:val="20"/>
          <w:szCs w:val="20"/>
        </w:rPr>
        <w:t>Nemčija</w:t>
      </w:r>
      <w:r w:rsidR="007A1332" w:rsidRPr="007078FC">
        <w:rPr>
          <w:rStyle w:val="Sprotnaopomba-sklic"/>
          <w:rFonts w:ascii="Arial" w:hAnsi="Arial" w:cs="Arial"/>
          <w:b/>
          <w:bCs/>
          <w:sz w:val="20"/>
          <w:szCs w:val="20"/>
        </w:rPr>
        <w:footnoteReference w:id="5"/>
      </w:r>
    </w:p>
    <w:p w14:paraId="7246BF26" w14:textId="6B7FED35" w:rsidR="00682B2E" w:rsidRPr="00FC001B" w:rsidRDefault="00682B2E" w:rsidP="009B5AE2">
      <w:pPr>
        <w:spacing w:after="0" w:line="240" w:lineRule="auto"/>
        <w:jc w:val="both"/>
        <w:rPr>
          <w:rFonts w:ascii="Arial" w:eastAsia="Times New Roman" w:hAnsi="Arial" w:cs="Arial"/>
          <w:sz w:val="20"/>
          <w:szCs w:val="20"/>
        </w:rPr>
      </w:pPr>
      <w:r w:rsidRPr="007078FC">
        <w:rPr>
          <w:rFonts w:ascii="Arial" w:eastAsia="Times New Roman" w:hAnsi="Arial" w:cs="Arial"/>
          <w:sz w:val="20"/>
          <w:szCs w:val="20"/>
        </w:rPr>
        <w:t xml:space="preserve">V Nemčiji </w:t>
      </w:r>
      <w:r w:rsidR="003B388E" w:rsidRPr="007078FC">
        <w:rPr>
          <w:rFonts w:ascii="Arial" w:eastAsia="Times New Roman" w:hAnsi="Arial" w:cs="Arial"/>
          <w:sz w:val="20"/>
          <w:szCs w:val="20"/>
        </w:rPr>
        <w:t xml:space="preserve">ni določenega statusa za platforme, ki nudijo množično financiranje v obliki posojil. Množična financiranja za investicije v </w:t>
      </w:r>
      <w:r w:rsidR="003B388E" w:rsidRPr="009B621F">
        <w:rPr>
          <w:rFonts w:ascii="Arial" w:eastAsia="Times New Roman" w:hAnsi="Arial" w:cs="Arial"/>
          <w:sz w:val="20"/>
          <w:szCs w:val="20"/>
        </w:rPr>
        <w:t>obliki delnic in obveznic kot naložbeni posredniki so urejeni v 34f</w:t>
      </w:r>
      <w:r w:rsidR="001865AF" w:rsidRPr="009B621F">
        <w:rPr>
          <w:rFonts w:ascii="Arial" w:eastAsia="Times New Roman" w:hAnsi="Arial" w:cs="Arial"/>
          <w:sz w:val="20"/>
          <w:szCs w:val="20"/>
        </w:rPr>
        <w:t>.</w:t>
      </w:r>
      <w:r w:rsidR="003B388E" w:rsidRPr="009B621F">
        <w:rPr>
          <w:rFonts w:ascii="Arial" w:eastAsia="Times New Roman" w:hAnsi="Arial" w:cs="Arial"/>
          <w:sz w:val="20"/>
          <w:szCs w:val="20"/>
        </w:rPr>
        <w:t xml:space="preserve"> poglavju nemškega trgovskega </w:t>
      </w:r>
      <w:r w:rsidR="00BA1528" w:rsidRPr="009B621F">
        <w:rPr>
          <w:rFonts w:ascii="Arial" w:eastAsia="Times New Roman" w:hAnsi="Arial" w:cs="Arial"/>
          <w:sz w:val="20"/>
          <w:szCs w:val="20"/>
        </w:rPr>
        <w:t>predpisa</w:t>
      </w:r>
      <w:r w:rsidR="003B388E" w:rsidRPr="009B621F">
        <w:rPr>
          <w:rFonts w:ascii="Arial" w:eastAsia="Times New Roman" w:hAnsi="Arial" w:cs="Arial"/>
          <w:sz w:val="20"/>
          <w:szCs w:val="20"/>
        </w:rPr>
        <w:t xml:space="preserve"> (</w:t>
      </w:r>
      <w:proofErr w:type="spellStart"/>
      <w:r w:rsidR="003B388E" w:rsidRPr="009B621F">
        <w:rPr>
          <w:rFonts w:ascii="Arial" w:eastAsia="Times New Roman" w:hAnsi="Arial" w:cs="Arial"/>
          <w:sz w:val="20"/>
          <w:szCs w:val="20"/>
        </w:rPr>
        <w:t>GewO</w:t>
      </w:r>
      <w:proofErr w:type="spellEnd"/>
      <w:r w:rsidR="003B388E" w:rsidRPr="009B621F">
        <w:rPr>
          <w:rFonts w:ascii="Arial" w:eastAsia="Times New Roman" w:hAnsi="Arial" w:cs="Arial"/>
          <w:sz w:val="20"/>
          <w:szCs w:val="20"/>
        </w:rPr>
        <w:t>). Za platforme z ustrezno licenco ni posebnih zahtev glede kapitalske ustreznosti, vendar morajo upravitelji</w:t>
      </w:r>
      <w:r w:rsidR="003B388E" w:rsidRPr="001865AF">
        <w:rPr>
          <w:rFonts w:ascii="Arial" w:eastAsia="Times New Roman" w:hAnsi="Arial" w:cs="Arial"/>
          <w:sz w:val="20"/>
          <w:szCs w:val="20"/>
        </w:rPr>
        <w:t xml:space="preserve"> imeti zavarovano odgovornost – od 15.1.2018 minimalni znesek zavarovalne vsote 1.276.000,00 </w:t>
      </w:r>
      <w:r w:rsidR="001865AF" w:rsidRPr="001865AF">
        <w:rPr>
          <w:rFonts w:ascii="Arial" w:eastAsia="Times New Roman" w:hAnsi="Arial" w:cs="Arial"/>
          <w:sz w:val="20"/>
          <w:szCs w:val="20"/>
        </w:rPr>
        <w:t xml:space="preserve">EUR </w:t>
      </w:r>
      <w:r w:rsidR="003B388E" w:rsidRPr="001865AF">
        <w:rPr>
          <w:rFonts w:ascii="Arial" w:eastAsia="Times New Roman" w:hAnsi="Arial" w:cs="Arial"/>
          <w:sz w:val="20"/>
          <w:szCs w:val="20"/>
        </w:rPr>
        <w:t>za posamezni podjem, oziroma minimalno 1.919.000,00 EUR letno za vse podjeme. Najvišji zn</w:t>
      </w:r>
      <w:r w:rsidR="003B388E" w:rsidRPr="00FC001B">
        <w:rPr>
          <w:rFonts w:ascii="Arial" w:eastAsia="Times New Roman" w:hAnsi="Arial" w:cs="Arial"/>
          <w:sz w:val="20"/>
          <w:szCs w:val="20"/>
        </w:rPr>
        <w:t xml:space="preserve">esek posameznega množičnega </w:t>
      </w:r>
      <w:r w:rsidR="007A1332" w:rsidRPr="00FC001B">
        <w:rPr>
          <w:rFonts w:ascii="Arial" w:eastAsia="Times New Roman" w:hAnsi="Arial" w:cs="Arial"/>
          <w:sz w:val="20"/>
          <w:szCs w:val="20"/>
        </w:rPr>
        <w:t>financiranja</w:t>
      </w:r>
      <w:r w:rsidR="003B388E" w:rsidRPr="00FC001B">
        <w:rPr>
          <w:rFonts w:ascii="Arial" w:eastAsia="Times New Roman" w:hAnsi="Arial" w:cs="Arial"/>
          <w:sz w:val="20"/>
          <w:szCs w:val="20"/>
        </w:rPr>
        <w:t xml:space="preserve"> (podjema) znaša 2,5 mio</w:t>
      </w:r>
      <w:r w:rsidR="001865AF">
        <w:rPr>
          <w:rFonts w:ascii="Arial" w:eastAsia="Times New Roman" w:hAnsi="Arial" w:cs="Arial"/>
          <w:sz w:val="20"/>
          <w:szCs w:val="20"/>
        </w:rPr>
        <w:t>.</w:t>
      </w:r>
      <w:r w:rsidR="003B388E" w:rsidRPr="001865AF">
        <w:rPr>
          <w:rFonts w:ascii="Arial" w:eastAsia="Times New Roman" w:hAnsi="Arial" w:cs="Arial"/>
          <w:sz w:val="20"/>
          <w:szCs w:val="20"/>
        </w:rPr>
        <w:t xml:space="preserve"> EUR</w:t>
      </w:r>
      <w:r w:rsidR="007A1332" w:rsidRPr="00FC001B">
        <w:rPr>
          <w:rFonts w:ascii="Arial" w:eastAsia="Times New Roman" w:hAnsi="Arial" w:cs="Arial"/>
          <w:sz w:val="20"/>
          <w:szCs w:val="20"/>
        </w:rPr>
        <w:t>, opredeljeni pa so tudi maksimalni zneski za vlagatelje v odvisnosti od razpoložljivih sredstev.</w:t>
      </w:r>
    </w:p>
    <w:p w14:paraId="0572E28F" w14:textId="236A4398" w:rsidR="00BE7FB5" w:rsidRPr="00FC001B" w:rsidRDefault="00BE7FB5" w:rsidP="009B5AE2">
      <w:pPr>
        <w:spacing w:after="0" w:line="240" w:lineRule="auto"/>
        <w:jc w:val="both"/>
        <w:rPr>
          <w:rFonts w:ascii="Arial" w:eastAsia="Times New Roman" w:hAnsi="Arial" w:cs="Arial"/>
          <w:sz w:val="20"/>
          <w:szCs w:val="20"/>
        </w:rPr>
      </w:pPr>
    </w:p>
    <w:p w14:paraId="3EAFE82C" w14:textId="25BBFD1F" w:rsidR="00BE7FB5" w:rsidRDefault="00BE7FB5" w:rsidP="009B5AE2">
      <w:pPr>
        <w:spacing w:after="0" w:line="240" w:lineRule="auto"/>
        <w:jc w:val="both"/>
        <w:rPr>
          <w:rFonts w:ascii="Arial" w:eastAsia="Times New Roman" w:hAnsi="Arial" w:cs="Arial"/>
          <w:sz w:val="20"/>
          <w:szCs w:val="20"/>
        </w:rPr>
      </w:pPr>
    </w:p>
    <w:p w14:paraId="37EA5346" w14:textId="33896312" w:rsidR="001865AF" w:rsidRDefault="001865AF" w:rsidP="009B5AE2">
      <w:pPr>
        <w:spacing w:after="0" w:line="240" w:lineRule="auto"/>
        <w:jc w:val="both"/>
        <w:rPr>
          <w:rFonts w:ascii="Arial" w:eastAsia="Times New Roman" w:hAnsi="Arial" w:cs="Arial"/>
          <w:sz w:val="20"/>
          <w:szCs w:val="20"/>
        </w:rPr>
      </w:pPr>
    </w:p>
    <w:p w14:paraId="38AA7DAF" w14:textId="77777777" w:rsidR="001865AF" w:rsidRPr="001865AF" w:rsidRDefault="001865AF" w:rsidP="009B5AE2">
      <w:pPr>
        <w:spacing w:after="0" w:line="240" w:lineRule="auto"/>
        <w:jc w:val="both"/>
        <w:rPr>
          <w:rFonts w:ascii="Arial" w:eastAsia="Times New Roman" w:hAnsi="Arial" w:cs="Arial"/>
          <w:sz w:val="20"/>
          <w:szCs w:val="20"/>
        </w:rPr>
      </w:pPr>
    </w:p>
    <w:p w14:paraId="06CCD670" w14:textId="77777777" w:rsidR="00F04221" w:rsidRPr="001865AF" w:rsidRDefault="00F04221" w:rsidP="009B5AE2">
      <w:pPr>
        <w:spacing w:after="0" w:line="240" w:lineRule="auto"/>
        <w:jc w:val="both"/>
        <w:rPr>
          <w:rFonts w:ascii="Arial" w:eastAsia="Times New Roman" w:hAnsi="Arial" w:cs="Arial"/>
          <w:sz w:val="20"/>
          <w:szCs w:val="20"/>
        </w:rPr>
      </w:pPr>
    </w:p>
    <w:p w14:paraId="07F2D7C4" w14:textId="77777777" w:rsidR="003B43FC" w:rsidRPr="001865AF" w:rsidRDefault="003B43FC" w:rsidP="009B5AE2">
      <w:pPr>
        <w:numPr>
          <w:ilvl w:val="0"/>
          <w:numId w:val="6"/>
        </w:numPr>
        <w:spacing w:after="0" w:line="240" w:lineRule="auto"/>
        <w:rPr>
          <w:rFonts w:ascii="Arial" w:eastAsia="Times New Roman" w:hAnsi="Arial" w:cs="Arial"/>
          <w:b/>
          <w:sz w:val="20"/>
          <w:szCs w:val="20"/>
        </w:rPr>
      </w:pPr>
      <w:r w:rsidRPr="001865AF">
        <w:rPr>
          <w:rFonts w:ascii="Arial" w:eastAsia="Times New Roman" w:hAnsi="Arial" w:cs="Arial"/>
          <w:b/>
          <w:sz w:val="20"/>
          <w:szCs w:val="20"/>
        </w:rPr>
        <w:t>PRESOJA POSLEDIC, KI JIH BO IMEL SPREJEM ZAKONA</w:t>
      </w:r>
    </w:p>
    <w:p w14:paraId="0A4C2EA8" w14:textId="77777777" w:rsidR="003B43FC" w:rsidRPr="00FC001B" w:rsidRDefault="003B43FC" w:rsidP="009B5AE2">
      <w:pPr>
        <w:spacing w:after="0" w:line="240" w:lineRule="auto"/>
        <w:jc w:val="both"/>
        <w:rPr>
          <w:rFonts w:ascii="Arial" w:eastAsia="Times New Roman" w:hAnsi="Arial" w:cs="Arial"/>
          <w:sz w:val="20"/>
          <w:szCs w:val="20"/>
        </w:rPr>
      </w:pPr>
    </w:p>
    <w:p w14:paraId="27A69C34" w14:textId="77777777" w:rsidR="003B43FC" w:rsidRPr="00FC001B" w:rsidRDefault="003B43FC" w:rsidP="009B5AE2">
      <w:pPr>
        <w:spacing w:after="0" w:line="240" w:lineRule="auto"/>
        <w:jc w:val="both"/>
        <w:rPr>
          <w:rFonts w:ascii="Arial" w:eastAsia="Times New Roman" w:hAnsi="Arial" w:cs="Arial"/>
          <w:sz w:val="20"/>
          <w:szCs w:val="20"/>
        </w:rPr>
      </w:pPr>
      <w:r w:rsidRPr="00FC001B">
        <w:rPr>
          <w:rFonts w:ascii="Arial" w:eastAsia="Times New Roman" w:hAnsi="Arial" w:cs="Arial"/>
          <w:b/>
          <w:sz w:val="20"/>
          <w:szCs w:val="20"/>
        </w:rPr>
        <w:t>6.1 Presoja administrativnih posledic</w:t>
      </w:r>
    </w:p>
    <w:p w14:paraId="3DC34112" w14:textId="77777777" w:rsidR="003B43FC" w:rsidRPr="007078FC" w:rsidRDefault="003B43FC" w:rsidP="009B5AE2">
      <w:pPr>
        <w:spacing w:after="0" w:line="240" w:lineRule="auto"/>
        <w:jc w:val="both"/>
        <w:rPr>
          <w:rFonts w:ascii="Arial" w:eastAsia="Times New Roman" w:hAnsi="Arial" w:cs="Arial"/>
          <w:b/>
          <w:sz w:val="20"/>
          <w:szCs w:val="20"/>
        </w:rPr>
      </w:pPr>
    </w:p>
    <w:p w14:paraId="06A422A3" w14:textId="77777777" w:rsidR="003B43FC" w:rsidRPr="007078FC" w:rsidRDefault="003B43FC" w:rsidP="009B5AE2">
      <w:pPr>
        <w:spacing w:after="0" w:line="240" w:lineRule="auto"/>
        <w:jc w:val="both"/>
        <w:rPr>
          <w:rFonts w:ascii="Arial" w:eastAsia="Times New Roman" w:hAnsi="Arial" w:cs="Arial"/>
          <w:b/>
          <w:sz w:val="20"/>
          <w:szCs w:val="20"/>
        </w:rPr>
      </w:pPr>
      <w:r w:rsidRPr="007078FC">
        <w:rPr>
          <w:rFonts w:ascii="Arial" w:eastAsia="Times New Roman" w:hAnsi="Arial" w:cs="Arial"/>
          <w:b/>
          <w:sz w:val="20"/>
          <w:szCs w:val="20"/>
        </w:rPr>
        <w:t>a) v postopkih oziroma poslovanju javne uprave ali pravosodnih organov:</w:t>
      </w:r>
    </w:p>
    <w:p w14:paraId="61D18B8C" w14:textId="77777777" w:rsidR="003B43FC" w:rsidRPr="007078FC" w:rsidRDefault="003B43FC" w:rsidP="009B5AE2">
      <w:pPr>
        <w:spacing w:after="0" w:line="240" w:lineRule="auto"/>
        <w:jc w:val="both"/>
        <w:rPr>
          <w:rFonts w:ascii="Arial" w:eastAsia="Times New Roman" w:hAnsi="Arial" w:cs="Arial"/>
          <w:sz w:val="20"/>
          <w:szCs w:val="20"/>
        </w:rPr>
      </w:pPr>
      <w:r w:rsidRPr="007078FC">
        <w:rPr>
          <w:rFonts w:ascii="Arial" w:eastAsia="Times New Roman" w:hAnsi="Arial" w:cs="Arial"/>
          <w:sz w:val="20"/>
          <w:szCs w:val="20"/>
        </w:rPr>
        <w:t>Ni posledic.</w:t>
      </w:r>
    </w:p>
    <w:p w14:paraId="3EE36CE0" w14:textId="77777777" w:rsidR="003B43FC" w:rsidRPr="007078FC" w:rsidRDefault="003B43FC" w:rsidP="009B5AE2">
      <w:pPr>
        <w:spacing w:after="0" w:line="240" w:lineRule="auto"/>
        <w:jc w:val="both"/>
        <w:rPr>
          <w:rFonts w:ascii="Arial" w:eastAsia="Times New Roman" w:hAnsi="Arial" w:cs="Arial"/>
          <w:b/>
          <w:sz w:val="20"/>
          <w:szCs w:val="20"/>
        </w:rPr>
      </w:pPr>
    </w:p>
    <w:p w14:paraId="35D4A03F" w14:textId="77777777" w:rsidR="003B43FC" w:rsidRPr="007078FC" w:rsidRDefault="003B43FC" w:rsidP="009B5AE2">
      <w:pPr>
        <w:spacing w:after="0" w:line="240" w:lineRule="auto"/>
        <w:jc w:val="both"/>
        <w:rPr>
          <w:rFonts w:ascii="Arial" w:eastAsia="Times New Roman" w:hAnsi="Arial" w:cs="Arial"/>
          <w:sz w:val="20"/>
          <w:szCs w:val="20"/>
        </w:rPr>
      </w:pPr>
      <w:r w:rsidRPr="007078FC">
        <w:rPr>
          <w:rFonts w:ascii="Arial" w:eastAsia="Times New Roman" w:hAnsi="Arial" w:cs="Arial"/>
          <w:b/>
          <w:sz w:val="20"/>
          <w:szCs w:val="20"/>
        </w:rPr>
        <w:t>b) pri obveznostih strank do javne uprave ali pravosodnih organov:</w:t>
      </w:r>
    </w:p>
    <w:p w14:paraId="391466AE" w14:textId="77777777" w:rsidR="003B43FC" w:rsidRPr="007078FC" w:rsidRDefault="003B43FC" w:rsidP="009B5AE2">
      <w:pPr>
        <w:spacing w:after="0" w:line="240" w:lineRule="auto"/>
        <w:jc w:val="both"/>
        <w:rPr>
          <w:rFonts w:ascii="Arial" w:eastAsia="Times New Roman" w:hAnsi="Arial" w:cs="Arial"/>
          <w:sz w:val="20"/>
          <w:szCs w:val="20"/>
        </w:rPr>
      </w:pPr>
      <w:r w:rsidRPr="007078FC">
        <w:rPr>
          <w:rFonts w:ascii="Arial" w:eastAsia="Times New Roman" w:hAnsi="Arial" w:cs="Arial"/>
          <w:sz w:val="20"/>
          <w:szCs w:val="20"/>
        </w:rPr>
        <w:t>Ni posledic.</w:t>
      </w:r>
    </w:p>
    <w:p w14:paraId="5EB3FA39" w14:textId="77777777" w:rsidR="003B43FC" w:rsidRPr="007078FC" w:rsidRDefault="003B43FC" w:rsidP="009B5AE2">
      <w:pPr>
        <w:spacing w:after="0" w:line="240" w:lineRule="auto"/>
        <w:jc w:val="both"/>
        <w:rPr>
          <w:rFonts w:ascii="Arial" w:eastAsia="Times New Roman" w:hAnsi="Arial" w:cs="Arial"/>
          <w:b/>
          <w:sz w:val="20"/>
          <w:szCs w:val="20"/>
        </w:rPr>
      </w:pPr>
    </w:p>
    <w:p w14:paraId="399354D1" w14:textId="77777777" w:rsidR="003B43FC" w:rsidRPr="007078FC" w:rsidRDefault="003B43FC" w:rsidP="009B5AE2">
      <w:pPr>
        <w:spacing w:after="0" w:line="240" w:lineRule="auto"/>
        <w:jc w:val="both"/>
        <w:rPr>
          <w:rFonts w:ascii="Arial" w:eastAsia="Times New Roman" w:hAnsi="Arial" w:cs="Arial"/>
          <w:b/>
          <w:sz w:val="20"/>
          <w:szCs w:val="20"/>
        </w:rPr>
      </w:pPr>
      <w:r w:rsidRPr="007078FC">
        <w:rPr>
          <w:rFonts w:ascii="Arial" w:eastAsia="Times New Roman" w:hAnsi="Arial" w:cs="Arial"/>
          <w:b/>
          <w:sz w:val="20"/>
          <w:szCs w:val="20"/>
        </w:rPr>
        <w:t>6.2. Presoja posledic za okolje, vključno s prostorskimi in varstvenimi vidiki</w:t>
      </w:r>
    </w:p>
    <w:p w14:paraId="6429B648" w14:textId="77777777" w:rsidR="003B43FC" w:rsidRPr="007078FC" w:rsidRDefault="003B43FC" w:rsidP="009B5AE2">
      <w:pPr>
        <w:spacing w:after="0" w:line="240" w:lineRule="auto"/>
        <w:jc w:val="both"/>
        <w:rPr>
          <w:rFonts w:ascii="Arial" w:eastAsia="Times New Roman" w:hAnsi="Arial" w:cs="Arial"/>
          <w:sz w:val="20"/>
          <w:szCs w:val="20"/>
        </w:rPr>
      </w:pPr>
      <w:r w:rsidRPr="007078FC">
        <w:rPr>
          <w:rFonts w:ascii="Arial" w:eastAsia="Times New Roman" w:hAnsi="Arial" w:cs="Arial"/>
          <w:sz w:val="20"/>
          <w:szCs w:val="20"/>
        </w:rPr>
        <w:t>Predlog zakona nima posledic za okolje.</w:t>
      </w:r>
    </w:p>
    <w:p w14:paraId="2F42D8A0" w14:textId="77777777" w:rsidR="003B43FC" w:rsidRPr="007078FC" w:rsidRDefault="003B43FC" w:rsidP="009B5AE2">
      <w:pPr>
        <w:spacing w:after="0" w:line="240" w:lineRule="auto"/>
        <w:jc w:val="both"/>
        <w:rPr>
          <w:rFonts w:ascii="Arial" w:eastAsia="Times New Roman" w:hAnsi="Arial" w:cs="Arial"/>
          <w:b/>
          <w:sz w:val="20"/>
          <w:szCs w:val="20"/>
        </w:rPr>
      </w:pPr>
    </w:p>
    <w:p w14:paraId="327D3E41" w14:textId="77777777" w:rsidR="003B43FC" w:rsidRPr="007078FC" w:rsidRDefault="003B43FC" w:rsidP="009B5AE2">
      <w:pPr>
        <w:spacing w:after="0" w:line="240" w:lineRule="auto"/>
        <w:jc w:val="both"/>
        <w:rPr>
          <w:rFonts w:ascii="Arial" w:eastAsia="Times New Roman" w:hAnsi="Arial" w:cs="Arial"/>
          <w:b/>
          <w:sz w:val="20"/>
          <w:szCs w:val="20"/>
        </w:rPr>
      </w:pPr>
      <w:r w:rsidRPr="007078FC">
        <w:rPr>
          <w:rFonts w:ascii="Arial" w:eastAsia="Times New Roman" w:hAnsi="Arial" w:cs="Arial"/>
          <w:b/>
          <w:sz w:val="20"/>
          <w:szCs w:val="20"/>
        </w:rPr>
        <w:t>6.3. Presoja posledic za gospodarstvo</w:t>
      </w:r>
    </w:p>
    <w:p w14:paraId="273DDAD1" w14:textId="40537C6D" w:rsidR="003B43FC" w:rsidRPr="007078FC" w:rsidRDefault="003B43FC" w:rsidP="009B5AE2">
      <w:pPr>
        <w:spacing w:after="0" w:line="240" w:lineRule="auto"/>
        <w:jc w:val="both"/>
        <w:rPr>
          <w:rFonts w:ascii="Arial" w:eastAsia="Times New Roman" w:hAnsi="Arial" w:cs="Arial"/>
          <w:b/>
          <w:sz w:val="20"/>
          <w:szCs w:val="20"/>
        </w:rPr>
      </w:pPr>
    </w:p>
    <w:p w14:paraId="70123D25" w14:textId="19FEE75F" w:rsidR="00670664" w:rsidRPr="007078FC" w:rsidRDefault="00670664" w:rsidP="009B5AE2">
      <w:pPr>
        <w:pStyle w:val="CM4"/>
        <w:jc w:val="both"/>
        <w:rPr>
          <w:rFonts w:ascii="Arial" w:hAnsi="Arial" w:cs="Arial"/>
          <w:color w:val="000000"/>
          <w:sz w:val="20"/>
          <w:szCs w:val="20"/>
        </w:rPr>
      </w:pPr>
      <w:r w:rsidRPr="007078FC">
        <w:rPr>
          <w:rFonts w:ascii="Arial" w:hAnsi="Arial" w:cs="Arial"/>
          <w:color w:val="000000"/>
          <w:sz w:val="20"/>
          <w:szCs w:val="20"/>
        </w:rPr>
        <w:t>Množično financiranje lahko prispeva k temu, da se MSP</w:t>
      </w:r>
      <w:r w:rsidR="001865AF">
        <w:rPr>
          <w:rFonts w:ascii="Arial" w:hAnsi="Arial" w:cs="Arial"/>
          <w:color w:val="000000"/>
          <w:sz w:val="20"/>
          <w:szCs w:val="20"/>
        </w:rPr>
        <w:t>-jem</w:t>
      </w:r>
      <w:r w:rsidRPr="001865AF">
        <w:rPr>
          <w:rFonts w:ascii="Arial" w:hAnsi="Arial" w:cs="Arial"/>
          <w:color w:val="000000"/>
          <w:sz w:val="20"/>
          <w:szCs w:val="20"/>
        </w:rPr>
        <w:t xml:space="preserve"> omogoči </w:t>
      </w:r>
      <w:r w:rsidR="007A20AA" w:rsidRPr="001865AF">
        <w:rPr>
          <w:rFonts w:ascii="Arial" w:hAnsi="Arial" w:cs="Arial"/>
          <w:color w:val="000000"/>
          <w:sz w:val="20"/>
          <w:szCs w:val="20"/>
        </w:rPr>
        <w:t xml:space="preserve">lažji </w:t>
      </w:r>
      <w:r w:rsidRPr="001865AF">
        <w:rPr>
          <w:rFonts w:ascii="Arial" w:hAnsi="Arial" w:cs="Arial"/>
          <w:color w:val="000000"/>
          <w:sz w:val="20"/>
          <w:szCs w:val="20"/>
        </w:rPr>
        <w:t xml:space="preserve">dostop do financiranja. Množično financiranje je nastalo in se uveljavilo kot </w:t>
      </w:r>
      <w:r w:rsidRPr="00FC001B">
        <w:rPr>
          <w:rFonts w:ascii="Arial" w:hAnsi="Arial" w:cs="Arial"/>
          <w:color w:val="000000"/>
          <w:sz w:val="20"/>
          <w:szCs w:val="20"/>
        </w:rPr>
        <w:t xml:space="preserve">praksa financiranja poslovnih dejavnosti fizičnih in pravnih oseb, neodvisno od tega, ali je podjetjem omogočen </w:t>
      </w:r>
      <w:r w:rsidRPr="007078FC">
        <w:rPr>
          <w:rFonts w:ascii="Arial" w:hAnsi="Arial" w:cs="Arial"/>
          <w:color w:val="000000"/>
          <w:sz w:val="20"/>
          <w:szCs w:val="20"/>
        </w:rPr>
        <w:t xml:space="preserve">tudi dostop do bančnih kreditov. Takšno </w:t>
      </w:r>
      <w:r w:rsidRPr="007078FC">
        <w:rPr>
          <w:rFonts w:ascii="Arial" w:hAnsi="Arial" w:cs="Arial"/>
          <w:color w:val="000000"/>
          <w:sz w:val="20"/>
          <w:szCs w:val="20"/>
        </w:rPr>
        <w:lastRenderedPageBreak/>
        <w:t>financiranje se izvaja prek spletnih platform, poslovne dejavnosti pa tipično financira veliko število ljudi ali organizacij. Podjetniki, vključno z zagonskimi podjetji, zbirajo razmeroma majhne denarne zneske.</w:t>
      </w:r>
    </w:p>
    <w:p w14:paraId="1FBDA8D8" w14:textId="4A032602" w:rsidR="00BA1528" w:rsidRPr="007078FC" w:rsidRDefault="00BA1528" w:rsidP="009B5AE2">
      <w:pPr>
        <w:pStyle w:val="Default"/>
      </w:pPr>
    </w:p>
    <w:p w14:paraId="75D5F5C3" w14:textId="03F87163" w:rsidR="00BA1528" w:rsidRPr="009B621F" w:rsidRDefault="007A20AA" w:rsidP="009B5AE2">
      <w:pPr>
        <w:pStyle w:val="Default"/>
        <w:jc w:val="both"/>
        <w:rPr>
          <w:sz w:val="20"/>
          <w:szCs w:val="20"/>
        </w:rPr>
      </w:pPr>
      <w:r w:rsidRPr="007078FC">
        <w:rPr>
          <w:rFonts w:ascii="Arial" w:hAnsi="Arial"/>
          <w:noProof/>
          <w:sz w:val="20"/>
          <w:szCs w:val="20"/>
        </w:rPr>
        <w:t>Z</w:t>
      </w:r>
      <w:r w:rsidR="00BA1528" w:rsidRPr="007078FC">
        <w:rPr>
          <w:rFonts w:ascii="Arial" w:hAnsi="Arial"/>
          <w:noProof/>
          <w:sz w:val="20"/>
          <w:szCs w:val="20"/>
        </w:rPr>
        <w:t>agotavljanje dodatnih možnosti financiranja, zlasti za zagonska podjetja in inovativn</w:t>
      </w:r>
      <w:r w:rsidR="001865AF">
        <w:rPr>
          <w:rFonts w:ascii="Arial" w:hAnsi="Arial"/>
          <w:noProof/>
          <w:sz w:val="20"/>
          <w:szCs w:val="20"/>
        </w:rPr>
        <w:t>e</w:t>
      </w:r>
      <w:r w:rsidR="00BA1528" w:rsidRPr="007078FC">
        <w:rPr>
          <w:rFonts w:ascii="Arial" w:hAnsi="Arial"/>
          <w:noProof/>
          <w:sz w:val="20"/>
          <w:szCs w:val="20"/>
        </w:rPr>
        <w:t xml:space="preserve"> MSP</w:t>
      </w:r>
      <w:r w:rsidR="001865AF">
        <w:rPr>
          <w:rFonts w:ascii="Arial" w:hAnsi="Arial"/>
          <w:noProof/>
          <w:sz w:val="20"/>
          <w:szCs w:val="20"/>
        </w:rPr>
        <w:t>-je</w:t>
      </w:r>
      <w:r w:rsidR="00BA1528" w:rsidRPr="001865AF">
        <w:rPr>
          <w:rFonts w:ascii="Arial" w:hAnsi="Arial"/>
          <w:noProof/>
          <w:sz w:val="20"/>
          <w:szCs w:val="20"/>
        </w:rPr>
        <w:t xml:space="preserve">, </w:t>
      </w:r>
      <w:r w:rsidR="001865AF">
        <w:rPr>
          <w:rFonts w:ascii="Arial" w:hAnsi="Arial"/>
          <w:noProof/>
          <w:sz w:val="20"/>
          <w:szCs w:val="20"/>
        </w:rPr>
        <w:t>ima lahko</w:t>
      </w:r>
      <w:r w:rsidR="00BA1528" w:rsidRPr="001865AF">
        <w:rPr>
          <w:rFonts w:ascii="Arial" w:hAnsi="Arial"/>
          <w:noProof/>
          <w:sz w:val="20"/>
          <w:szCs w:val="20"/>
        </w:rPr>
        <w:t xml:space="preserve"> </w:t>
      </w:r>
      <w:r w:rsidR="00BA1528" w:rsidRPr="009B621F">
        <w:rPr>
          <w:rFonts w:ascii="Arial" w:hAnsi="Arial"/>
          <w:noProof/>
          <w:sz w:val="20"/>
          <w:szCs w:val="20"/>
        </w:rPr>
        <w:t>pozitiv</w:t>
      </w:r>
      <w:r w:rsidR="001865AF" w:rsidRPr="009B621F">
        <w:rPr>
          <w:rFonts w:ascii="Arial" w:hAnsi="Arial"/>
          <w:noProof/>
          <w:sz w:val="20"/>
          <w:szCs w:val="20"/>
        </w:rPr>
        <w:t>en</w:t>
      </w:r>
      <w:r w:rsidR="00BA1528" w:rsidRPr="009B621F">
        <w:rPr>
          <w:rFonts w:ascii="Arial" w:hAnsi="Arial"/>
          <w:noProof/>
          <w:sz w:val="20"/>
          <w:szCs w:val="20"/>
        </w:rPr>
        <w:t xml:space="preserve"> vpliv</w:t>
      </w:r>
      <w:r w:rsidRPr="009B621F">
        <w:rPr>
          <w:rFonts w:ascii="Arial" w:hAnsi="Arial"/>
          <w:noProof/>
          <w:sz w:val="20"/>
          <w:szCs w:val="20"/>
        </w:rPr>
        <w:t xml:space="preserve"> </w:t>
      </w:r>
      <w:r w:rsidR="00BA1528" w:rsidRPr="009B621F">
        <w:rPr>
          <w:rFonts w:ascii="Arial" w:hAnsi="Arial"/>
          <w:noProof/>
          <w:sz w:val="20"/>
          <w:szCs w:val="20"/>
        </w:rPr>
        <w:t xml:space="preserve">na gospodarsko rast, ustvarjanje </w:t>
      </w:r>
      <w:r w:rsidR="001865AF" w:rsidRPr="009B621F">
        <w:rPr>
          <w:rFonts w:ascii="Arial" w:hAnsi="Arial"/>
          <w:noProof/>
          <w:sz w:val="20"/>
          <w:szCs w:val="20"/>
        </w:rPr>
        <w:t xml:space="preserve">novih </w:t>
      </w:r>
      <w:r w:rsidR="00BA1528" w:rsidRPr="009B621F">
        <w:rPr>
          <w:rFonts w:ascii="Arial" w:hAnsi="Arial"/>
          <w:noProof/>
          <w:sz w:val="20"/>
          <w:szCs w:val="20"/>
        </w:rPr>
        <w:t>delovnih mest in inovacije. MSP</w:t>
      </w:r>
      <w:r w:rsidR="001865AF" w:rsidRPr="009B621F">
        <w:rPr>
          <w:rFonts w:ascii="Arial" w:hAnsi="Arial"/>
          <w:noProof/>
          <w:sz w:val="20"/>
          <w:szCs w:val="20"/>
        </w:rPr>
        <w:t>-ji</w:t>
      </w:r>
      <w:r w:rsidR="00BA1528" w:rsidRPr="009B621F">
        <w:rPr>
          <w:rFonts w:ascii="Arial" w:hAnsi="Arial"/>
          <w:noProof/>
          <w:sz w:val="20"/>
          <w:szCs w:val="20"/>
        </w:rPr>
        <w:t xml:space="preserve"> trenutno zaposlujejo 67 % evropske delovne sile in so pomembna gonilna sila inovacij, hkrati pa imajo še vedno znatne težave pri zbiranju sredstev</w:t>
      </w:r>
      <w:r w:rsidR="00BA1528" w:rsidRPr="009B621F">
        <w:rPr>
          <w:rStyle w:val="Sprotnaopomba-sklic"/>
          <w:rFonts w:ascii="Arial" w:hAnsi="Arial"/>
          <w:noProof/>
          <w:sz w:val="20"/>
          <w:szCs w:val="20"/>
        </w:rPr>
        <w:footnoteReference w:id="6"/>
      </w:r>
      <w:r w:rsidR="00BA1528" w:rsidRPr="009B621F">
        <w:rPr>
          <w:rFonts w:ascii="Arial" w:hAnsi="Arial"/>
          <w:noProof/>
          <w:sz w:val="20"/>
          <w:szCs w:val="20"/>
        </w:rPr>
        <w:t>.</w:t>
      </w:r>
    </w:p>
    <w:p w14:paraId="06C09E8B" w14:textId="77777777" w:rsidR="00670664" w:rsidRPr="009B621F" w:rsidRDefault="00670664" w:rsidP="009B5AE2">
      <w:pPr>
        <w:pStyle w:val="CM1"/>
        <w:jc w:val="both"/>
        <w:rPr>
          <w:rFonts w:ascii="Arial" w:hAnsi="Arial" w:cs="Arial"/>
          <w:color w:val="000000"/>
          <w:sz w:val="20"/>
          <w:szCs w:val="20"/>
        </w:rPr>
      </w:pPr>
    </w:p>
    <w:p w14:paraId="268EF5C4" w14:textId="6D22A32D" w:rsidR="00670664" w:rsidRPr="00FC001B" w:rsidRDefault="00670664" w:rsidP="009B5AE2">
      <w:pPr>
        <w:pStyle w:val="CM4"/>
        <w:jc w:val="both"/>
        <w:rPr>
          <w:rFonts w:ascii="Arial" w:hAnsi="Arial" w:cs="Arial"/>
          <w:color w:val="000000"/>
          <w:sz w:val="20"/>
          <w:szCs w:val="20"/>
        </w:rPr>
      </w:pPr>
      <w:r w:rsidRPr="009B621F">
        <w:rPr>
          <w:rFonts w:ascii="Arial" w:hAnsi="Arial" w:cs="Arial"/>
          <w:color w:val="000000"/>
          <w:sz w:val="20"/>
          <w:szCs w:val="20"/>
        </w:rPr>
        <w:t xml:space="preserve">Poleg tega, da </w:t>
      </w:r>
      <w:r w:rsidR="007A20AA" w:rsidRPr="009B621F">
        <w:rPr>
          <w:rFonts w:ascii="Arial" w:hAnsi="Arial" w:cs="Arial"/>
          <w:color w:val="000000"/>
          <w:sz w:val="20"/>
          <w:szCs w:val="20"/>
        </w:rPr>
        <w:t xml:space="preserve">množično financiranje </w:t>
      </w:r>
      <w:r w:rsidRPr="009B621F">
        <w:rPr>
          <w:rFonts w:ascii="Arial" w:hAnsi="Arial" w:cs="Arial"/>
          <w:color w:val="000000"/>
          <w:sz w:val="20"/>
          <w:szCs w:val="20"/>
        </w:rPr>
        <w:t>omogoča alternativen vir financiranja, vključno s tveganim kapitalom, ima lahko za podjetja tudi druge koristi. Potrdi lahko poslovno idejo, podjetnikom omogoči dostop do velikega števila ljudi, ki</w:t>
      </w:r>
      <w:r w:rsidRPr="001865AF">
        <w:rPr>
          <w:rFonts w:ascii="Arial" w:hAnsi="Arial" w:cs="Arial"/>
          <w:color w:val="000000"/>
          <w:sz w:val="20"/>
          <w:szCs w:val="20"/>
        </w:rPr>
        <w:t xml:space="preserve"> z njimi delijo svoje uvide in informacije, ter deluje kot orodje za trženje. </w:t>
      </w:r>
    </w:p>
    <w:p w14:paraId="5DD92FF9" w14:textId="77777777" w:rsidR="00670664" w:rsidRPr="00FC001B" w:rsidRDefault="00670664" w:rsidP="009B5AE2">
      <w:pPr>
        <w:spacing w:after="0" w:line="240" w:lineRule="auto"/>
        <w:jc w:val="both"/>
        <w:rPr>
          <w:rFonts w:ascii="Arial" w:eastAsia="Times New Roman" w:hAnsi="Arial" w:cs="Arial"/>
          <w:b/>
          <w:sz w:val="20"/>
          <w:szCs w:val="20"/>
        </w:rPr>
      </w:pPr>
    </w:p>
    <w:p w14:paraId="0B005A52" w14:textId="77777777" w:rsidR="003B43FC" w:rsidRPr="007078FC" w:rsidRDefault="003B43FC" w:rsidP="009B5AE2">
      <w:pPr>
        <w:spacing w:after="0" w:line="240" w:lineRule="auto"/>
        <w:jc w:val="both"/>
        <w:rPr>
          <w:rFonts w:ascii="Arial" w:eastAsia="Times New Roman" w:hAnsi="Arial" w:cs="Arial"/>
          <w:b/>
          <w:sz w:val="20"/>
          <w:szCs w:val="20"/>
        </w:rPr>
      </w:pPr>
      <w:r w:rsidRPr="00FC001B">
        <w:rPr>
          <w:rFonts w:ascii="Arial" w:eastAsia="Times New Roman" w:hAnsi="Arial" w:cs="Arial"/>
          <w:b/>
          <w:sz w:val="20"/>
          <w:szCs w:val="20"/>
        </w:rPr>
        <w:t>6.4. Pre</w:t>
      </w:r>
      <w:r w:rsidRPr="007078FC">
        <w:rPr>
          <w:rFonts w:ascii="Arial" w:eastAsia="Times New Roman" w:hAnsi="Arial" w:cs="Arial"/>
          <w:b/>
          <w:sz w:val="20"/>
          <w:szCs w:val="20"/>
        </w:rPr>
        <w:t>soja posledic za socialno področje</w:t>
      </w:r>
    </w:p>
    <w:p w14:paraId="2795BFD3" w14:textId="77777777" w:rsidR="003B43FC" w:rsidRPr="007078FC" w:rsidRDefault="003B43FC" w:rsidP="009B5AE2">
      <w:pPr>
        <w:spacing w:after="0" w:line="240" w:lineRule="auto"/>
        <w:jc w:val="both"/>
        <w:rPr>
          <w:rFonts w:ascii="Arial" w:eastAsia="Times New Roman" w:hAnsi="Arial" w:cs="Arial"/>
          <w:sz w:val="20"/>
          <w:szCs w:val="20"/>
        </w:rPr>
      </w:pPr>
      <w:r w:rsidRPr="007078FC">
        <w:rPr>
          <w:rFonts w:ascii="Arial" w:eastAsia="Times New Roman" w:hAnsi="Arial" w:cs="Arial"/>
          <w:sz w:val="20"/>
          <w:szCs w:val="20"/>
        </w:rPr>
        <w:t>Predlog zakona nima posledic na socialnem področju.</w:t>
      </w:r>
    </w:p>
    <w:p w14:paraId="36ECD8CB" w14:textId="77777777" w:rsidR="003B43FC" w:rsidRPr="007078FC" w:rsidRDefault="003B43FC" w:rsidP="009B5AE2">
      <w:pPr>
        <w:spacing w:after="0" w:line="240" w:lineRule="auto"/>
        <w:jc w:val="both"/>
        <w:rPr>
          <w:rFonts w:ascii="Arial" w:eastAsia="Times New Roman" w:hAnsi="Arial" w:cs="Arial"/>
          <w:b/>
          <w:sz w:val="20"/>
          <w:szCs w:val="20"/>
        </w:rPr>
      </w:pPr>
    </w:p>
    <w:p w14:paraId="3745C71A" w14:textId="77777777" w:rsidR="003B43FC" w:rsidRPr="007078FC" w:rsidRDefault="003B43FC" w:rsidP="009B5AE2">
      <w:pPr>
        <w:spacing w:after="0" w:line="240" w:lineRule="auto"/>
        <w:jc w:val="both"/>
        <w:rPr>
          <w:rFonts w:ascii="Arial" w:eastAsia="Times New Roman" w:hAnsi="Arial" w:cs="Arial"/>
          <w:b/>
          <w:sz w:val="20"/>
          <w:szCs w:val="20"/>
        </w:rPr>
      </w:pPr>
      <w:r w:rsidRPr="007078FC">
        <w:rPr>
          <w:rFonts w:ascii="Arial" w:eastAsia="Times New Roman" w:hAnsi="Arial" w:cs="Arial"/>
          <w:b/>
          <w:sz w:val="20"/>
          <w:szCs w:val="20"/>
        </w:rPr>
        <w:t>6.5. Presoja posledic za dokumente razvojnega načrtovanja</w:t>
      </w:r>
    </w:p>
    <w:p w14:paraId="0AF404BE" w14:textId="77777777" w:rsidR="003B43FC" w:rsidRPr="007078FC" w:rsidRDefault="003B43FC" w:rsidP="009B5AE2">
      <w:pPr>
        <w:spacing w:after="0" w:line="240" w:lineRule="auto"/>
        <w:jc w:val="both"/>
        <w:rPr>
          <w:rFonts w:ascii="Arial" w:eastAsia="Times New Roman" w:hAnsi="Arial" w:cs="Arial"/>
          <w:sz w:val="20"/>
          <w:szCs w:val="20"/>
        </w:rPr>
      </w:pPr>
      <w:r w:rsidRPr="007078FC">
        <w:rPr>
          <w:rFonts w:ascii="Arial" w:eastAsia="Times New Roman" w:hAnsi="Arial" w:cs="Arial"/>
          <w:sz w:val="20"/>
          <w:szCs w:val="20"/>
        </w:rPr>
        <w:t>Predlog zakona nima posledic za dokumente razvojnega načrtovanja.</w:t>
      </w:r>
    </w:p>
    <w:p w14:paraId="4E66ADC3" w14:textId="77777777" w:rsidR="003B43FC" w:rsidRPr="007078FC" w:rsidRDefault="003B43FC" w:rsidP="009B5AE2">
      <w:pPr>
        <w:spacing w:after="0" w:line="240" w:lineRule="auto"/>
        <w:jc w:val="both"/>
        <w:rPr>
          <w:rFonts w:ascii="Arial" w:eastAsia="Times New Roman" w:hAnsi="Arial" w:cs="Arial"/>
          <w:b/>
          <w:sz w:val="20"/>
          <w:szCs w:val="20"/>
        </w:rPr>
      </w:pPr>
    </w:p>
    <w:p w14:paraId="5424E948" w14:textId="77777777" w:rsidR="003B43FC" w:rsidRPr="007078FC" w:rsidRDefault="003B43FC" w:rsidP="009B5AE2">
      <w:pPr>
        <w:spacing w:after="0" w:line="240" w:lineRule="auto"/>
        <w:jc w:val="both"/>
        <w:rPr>
          <w:rFonts w:ascii="Arial" w:eastAsia="Times New Roman" w:hAnsi="Arial" w:cs="Arial"/>
          <w:b/>
          <w:sz w:val="20"/>
          <w:szCs w:val="20"/>
        </w:rPr>
      </w:pPr>
      <w:r w:rsidRPr="007078FC">
        <w:rPr>
          <w:rFonts w:ascii="Arial" w:eastAsia="Times New Roman" w:hAnsi="Arial" w:cs="Arial"/>
          <w:b/>
          <w:sz w:val="20"/>
          <w:szCs w:val="20"/>
        </w:rPr>
        <w:t>6.6. Presoja posledic za druga področja</w:t>
      </w:r>
    </w:p>
    <w:p w14:paraId="27164806" w14:textId="77777777" w:rsidR="003B43FC" w:rsidRPr="007078FC" w:rsidRDefault="003B43FC" w:rsidP="009B5AE2">
      <w:pPr>
        <w:spacing w:after="0" w:line="240" w:lineRule="auto"/>
        <w:jc w:val="both"/>
        <w:rPr>
          <w:rFonts w:ascii="Arial" w:eastAsia="Times New Roman" w:hAnsi="Arial" w:cs="Arial"/>
          <w:sz w:val="20"/>
          <w:szCs w:val="20"/>
        </w:rPr>
      </w:pPr>
      <w:r w:rsidRPr="007078FC">
        <w:rPr>
          <w:rFonts w:ascii="Arial" w:eastAsia="Times New Roman" w:hAnsi="Arial" w:cs="Arial"/>
          <w:sz w:val="20"/>
          <w:szCs w:val="20"/>
        </w:rPr>
        <w:t>Predlog zakona nima posledic za druga področja.</w:t>
      </w:r>
    </w:p>
    <w:p w14:paraId="1CD5D1FE" w14:textId="77777777" w:rsidR="003B43FC" w:rsidRPr="007078FC" w:rsidRDefault="003B43FC" w:rsidP="009B5AE2">
      <w:pPr>
        <w:spacing w:after="0" w:line="240" w:lineRule="auto"/>
        <w:jc w:val="both"/>
        <w:rPr>
          <w:rFonts w:ascii="Arial" w:eastAsia="Times New Roman" w:hAnsi="Arial" w:cs="Arial"/>
          <w:b/>
          <w:sz w:val="20"/>
          <w:szCs w:val="20"/>
        </w:rPr>
      </w:pPr>
    </w:p>
    <w:p w14:paraId="51E5BF82" w14:textId="77777777" w:rsidR="003B43FC" w:rsidRPr="007078FC" w:rsidRDefault="003B43FC" w:rsidP="009B5AE2">
      <w:pPr>
        <w:spacing w:after="0" w:line="240" w:lineRule="auto"/>
        <w:jc w:val="both"/>
        <w:rPr>
          <w:rFonts w:ascii="Arial" w:eastAsia="Times New Roman" w:hAnsi="Arial" w:cs="Arial"/>
          <w:b/>
          <w:sz w:val="20"/>
          <w:szCs w:val="20"/>
        </w:rPr>
      </w:pPr>
      <w:r w:rsidRPr="007078FC">
        <w:rPr>
          <w:rFonts w:ascii="Arial" w:eastAsia="Times New Roman" w:hAnsi="Arial" w:cs="Arial"/>
          <w:b/>
          <w:sz w:val="20"/>
          <w:szCs w:val="20"/>
        </w:rPr>
        <w:t>6.7. Izvajanje sprejetega predpisa</w:t>
      </w:r>
    </w:p>
    <w:p w14:paraId="75F0CDF1" w14:textId="4633B7F5" w:rsidR="003B43FC" w:rsidRPr="007078FC" w:rsidRDefault="003B43FC" w:rsidP="009B5AE2">
      <w:pPr>
        <w:spacing w:after="0" w:line="240" w:lineRule="auto"/>
        <w:jc w:val="both"/>
        <w:rPr>
          <w:rFonts w:ascii="Arial" w:eastAsia="Times New Roman" w:hAnsi="Arial" w:cs="Arial"/>
          <w:sz w:val="20"/>
          <w:szCs w:val="20"/>
        </w:rPr>
      </w:pPr>
      <w:r w:rsidRPr="007078FC">
        <w:rPr>
          <w:rFonts w:ascii="Arial" w:eastAsia="Times New Roman" w:hAnsi="Arial" w:cs="Arial"/>
          <w:sz w:val="20"/>
          <w:szCs w:val="20"/>
        </w:rPr>
        <w:t>Izvajanje predpisa bo spremljano v sodelovanju z Agencijo za trg vrednostnih papirjev</w:t>
      </w:r>
      <w:r w:rsidR="00670664" w:rsidRPr="007078FC">
        <w:rPr>
          <w:rFonts w:ascii="Arial" w:eastAsia="Times New Roman" w:hAnsi="Arial" w:cs="Arial"/>
          <w:sz w:val="20"/>
          <w:szCs w:val="20"/>
        </w:rPr>
        <w:t xml:space="preserve"> in Banko Slovenije.</w:t>
      </w:r>
    </w:p>
    <w:p w14:paraId="32199016" w14:textId="77777777" w:rsidR="003B43FC" w:rsidRPr="007078FC" w:rsidRDefault="003B43FC" w:rsidP="009B5AE2">
      <w:pPr>
        <w:spacing w:after="0" w:line="240" w:lineRule="auto"/>
        <w:jc w:val="both"/>
        <w:rPr>
          <w:rFonts w:ascii="Arial" w:eastAsia="Times New Roman" w:hAnsi="Arial" w:cs="Arial"/>
          <w:b/>
          <w:sz w:val="20"/>
          <w:szCs w:val="20"/>
        </w:rPr>
      </w:pPr>
    </w:p>
    <w:p w14:paraId="19B96773" w14:textId="77777777" w:rsidR="003B43FC" w:rsidRPr="007078FC" w:rsidRDefault="003B43FC" w:rsidP="009B5AE2">
      <w:pPr>
        <w:spacing w:after="0" w:line="240" w:lineRule="auto"/>
        <w:jc w:val="both"/>
        <w:rPr>
          <w:rFonts w:ascii="Arial" w:eastAsia="Times New Roman" w:hAnsi="Arial" w:cs="Arial"/>
          <w:b/>
          <w:sz w:val="20"/>
          <w:szCs w:val="20"/>
        </w:rPr>
      </w:pPr>
      <w:r w:rsidRPr="007078FC">
        <w:rPr>
          <w:rFonts w:ascii="Arial" w:eastAsia="Times New Roman" w:hAnsi="Arial" w:cs="Arial"/>
          <w:b/>
          <w:sz w:val="20"/>
          <w:szCs w:val="20"/>
        </w:rPr>
        <w:t>6.8. Druge pomembne okoliščine v zvezi z vprašanji, ki jih ureja predlog zakona</w:t>
      </w:r>
    </w:p>
    <w:p w14:paraId="78C256E1" w14:textId="77777777" w:rsidR="003B43FC" w:rsidRPr="007078FC" w:rsidRDefault="003B43FC" w:rsidP="009B5AE2">
      <w:pPr>
        <w:spacing w:after="0" w:line="240" w:lineRule="auto"/>
        <w:rPr>
          <w:rFonts w:ascii="Arial" w:eastAsia="Times New Roman" w:hAnsi="Arial" w:cs="Arial"/>
          <w:sz w:val="20"/>
          <w:szCs w:val="20"/>
        </w:rPr>
      </w:pPr>
      <w:r w:rsidRPr="007078FC">
        <w:rPr>
          <w:rFonts w:ascii="Arial" w:eastAsia="Times New Roman" w:hAnsi="Arial" w:cs="Arial"/>
          <w:sz w:val="20"/>
          <w:szCs w:val="20"/>
        </w:rPr>
        <w:t>V zvezi s predlogom zakona ni drugih pomembnih okoliščin.</w:t>
      </w:r>
    </w:p>
    <w:p w14:paraId="528BE71B" w14:textId="77777777" w:rsidR="003B43FC" w:rsidRPr="007078FC" w:rsidRDefault="003B43FC" w:rsidP="009B5AE2">
      <w:pPr>
        <w:spacing w:after="0" w:line="240" w:lineRule="auto"/>
        <w:rPr>
          <w:rFonts w:ascii="Arial" w:eastAsia="Times New Roman" w:hAnsi="Arial" w:cs="Arial"/>
          <w:sz w:val="20"/>
          <w:szCs w:val="20"/>
        </w:rPr>
      </w:pPr>
    </w:p>
    <w:p w14:paraId="5C2DC9E7" w14:textId="77777777" w:rsidR="003B43FC" w:rsidRPr="007078FC" w:rsidRDefault="003B43FC" w:rsidP="009B5AE2">
      <w:pPr>
        <w:numPr>
          <w:ilvl w:val="0"/>
          <w:numId w:val="6"/>
        </w:numPr>
        <w:spacing w:after="0" w:line="240" w:lineRule="auto"/>
        <w:rPr>
          <w:rFonts w:ascii="Arial" w:eastAsia="Times New Roman" w:hAnsi="Arial" w:cs="Arial"/>
          <w:b/>
          <w:sz w:val="20"/>
          <w:szCs w:val="20"/>
        </w:rPr>
      </w:pPr>
      <w:r w:rsidRPr="007078FC">
        <w:rPr>
          <w:rFonts w:ascii="Arial" w:eastAsia="Times New Roman" w:hAnsi="Arial" w:cs="Arial"/>
          <w:b/>
          <w:sz w:val="20"/>
          <w:szCs w:val="20"/>
        </w:rPr>
        <w:t>PRIKAZ SODELOVANJA JAVNOSTI PRI PRIPRAVI PREDLOGA ZAKONA</w:t>
      </w:r>
    </w:p>
    <w:p w14:paraId="63A78D9D" w14:textId="77777777" w:rsidR="003B43FC" w:rsidRPr="007078FC" w:rsidRDefault="003B43FC" w:rsidP="009B5AE2">
      <w:pPr>
        <w:spacing w:after="0" w:line="240" w:lineRule="auto"/>
        <w:rPr>
          <w:rFonts w:ascii="Arial" w:eastAsia="Times New Roman" w:hAnsi="Arial" w:cs="Arial"/>
          <w:b/>
          <w:sz w:val="20"/>
          <w:szCs w:val="20"/>
        </w:rPr>
      </w:pPr>
    </w:p>
    <w:p w14:paraId="2DF0B30D" w14:textId="77777777" w:rsidR="003B43FC" w:rsidRPr="00FC001B" w:rsidRDefault="003B43FC" w:rsidP="009B5AE2">
      <w:pPr>
        <w:spacing w:after="0" w:line="240" w:lineRule="auto"/>
        <w:jc w:val="both"/>
        <w:rPr>
          <w:rFonts w:ascii="Arial" w:hAnsi="Arial" w:cs="Arial"/>
          <w:sz w:val="20"/>
          <w:szCs w:val="20"/>
        </w:rPr>
      </w:pPr>
      <w:r w:rsidRPr="009B621F">
        <w:rPr>
          <w:rFonts w:ascii="Arial" w:hAnsi="Arial" w:cs="Arial"/>
          <w:sz w:val="20"/>
          <w:szCs w:val="20"/>
        </w:rPr>
        <w:t>Javna obravnava predloga zakona je potekala od</w:t>
      </w:r>
      <w:r w:rsidRPr="001865AF">
        <w:rPr>
          <w:rFonts w:ascii="Arial" w:hAnsi="Arial" w:cs="Arial"/>
          <w:sz w:val="20"/>
          <w:szCs w:val="20"/>
        </w:rPr>
        <w:t xml:space="preserve"> </w:t>
      </w:r>
    </w:p>
    <w:p w14:paraId="0611CC99" w14:textId="77777777" w:rsidR="003B43FC" w:rsidRPr="00FC001B" w:rsidRDefault="003B43FC" w:rsidP="009B5AE2">
      <w:pPr>
        <w:spacing w:after="0" w:line="240" w:lineRule="auto"/>
        <w:jc w:val="both"/>
        <w:rPr>
          <w:rFonts w:ascii="Arial" w:eastAsia="Times New Roman" w:hAnsi="Arial" w:cs="Arial"/>
          <w:sz w:val="20"/>
          <w:szCs w:val="20"/>
        </w:rPr>
      </w:pPr>
    </w:p>
    <w:p w14:paraId="73E2B902" w14:textId="77777777" w:rsidR="003B43FC" w:rsidRPr="007078FC" w:rsidRDefault="003B43FC" w:rsidP="009B5AE2">
      <w:pPr>
        <w:numPr>
          <w:ilvl w:val="0"/>
          <w:numId w:val="6"/>
        </w:numPr>
        <w:spacing w:after="0" w:line="240" w:lineRule="auto"/>
        <w:jc w:val="both"/>
        <w:rPr>
          <w:rFonts w:ascii="Arial" w:eastAsia="Times New Roman" w:hAnsi="Arial" w:cs="Arial"/>
          <w:b/>
          <w:sz w:val="20"/>
          <w:szCs w:val="20"/>
        </w:rPr>
      </w:pPr>
      <w:r w:rsidRPr="00FC001B">
        <w:rPr>
          <w:rFonts w:ascii="Arial" w:eastAsia="Times New Roman" w:hAnsi="Arial" w:cs="Arial"/>
          <w:b/>
          <w:sz w:val="20"/>
          <w:szCs w:val="20"/>
        </w:rPr>
        <w:t>PODATEK O ZUNANJEM STROKOVNJAKU OZIROMA PRAVNI OSEBI, KI JE SODELOVALA PRI PRIPRAVI PREDLOGA ZAKONA</w:t>
      </w:r>
    </w:p>
    <w:p w14:paraId="5BE0811A" w14:textId="77777777" w:rsidR="003B43FC" w:rsidRPr="007078FC" w:rsidRDefault="003B43FC" w:rsidP="009B5AE2">
      <w:pPr>
        <w:spacing w:after="0" w:line="240" w:lineRule="auto"/>
        <w:rPr>
          <w:rFonts w:ascii="Arial" w:eastAsia="Times New Roman" w:hAnsi="Arial" w:cs="Arial"/>
          <w:sz w:val="20"/>
          <w:szCs w:val="20"/>
        </w:rPr>
      </w:pPr>
    </w:p>
    <w:p w14:paraId="4EC5BA8E" w14:textId="77777777" w:rsidR="003B43FC" w:rsidRPr="007078FC" w:rsidRDefault="003B43FC" w:rsidP="009B5AE2">
      <w:pPr>
        <w:spacing w:after="0" w:line="240" w:lineRule="auto"/>
        <w:rPr>
          <w:rFonts w:ascii="Arial" w:eastAsia="Times New Roman" w:hAnsi="Arial" w:cs="Arial"/>
          <w:sz w:val="20"/>
          <w:szCs w:val="20"/>
        </w:rPr>
      </w:pPr>
      <w:r w:rsidRPr="007078FC">
        <w:rPr>
          <w:rFonts w:ascii="Arial" w:eastAsia="Times New Roman" w:hAnsi="Arial" w:cs="Arial"/>
          <w:sz w:val="20"/>
          <w:szCs w:val="20"/>
        </w:rPr>
        <w:t>Pri pripravi predloga zakona niso sodelovali zunanji strokovnjaki oziroma pravne osebe.</w:t>
      </w:r>
    </w:p>
    <w:p w14:paraId="1292B9F2" w14:textId="77777777" w:rsidR="003B43FC" w:rsidRPr="007078FC" w:rsidRDefault="003B43FC" w:rsidP="009B5AE2">
      <w:pPr>
        <w:spacing w:after="0" w:line="240" w:lineRule="auto"/>
        <w:rPr>
          <w:rFonts w:ascii="Arial" w:eastAsia="Times New Roman" w:hAnsi="Arial" w:cs="Arial"/>
          <w:sz w:val="20"/>
          <w:szCs w:val="20"/>
        </w:rPr>
      </w:pPr>
    </w:p>
    <w:p w14:paraId="21F44305" w14:textId="77777777" w:rsidR="003B43FC" w:rsidRPr="007078FC" w:rsidRDefault="003B43FC" w:rsidP="009B5AE2">
      <w:pPr>
        <w:numPr>
          <w:ilvl w:val="0"/>
          <w:numId w:val="6"/>
        </w:numPr>
        <w:spacing w:after="0" w:line="240" w:lineRule="auto"/>
        <w:rPr>
          <w:rFonts w:ascii="Arial" w:eastAsia="Times New Roman" w:hAnsi="Arial" w:cs="Arial"/>
          <w:b/>
          <w:sz w:val="20"/>
          <w:szCs w:val="20"/>
        </w:rPr>
      </w:pPr>
      <w:r w:rsidRPr="007078FC">
        <w:rPr>
          <w:rFonts w:ascii="Arial" w:eastAsia="Times New Roman" w:hAnsi="Arial" w:cs="Arial"/>
          <w:b/>
          <w:sz w:val="20"/>
          <w:szCs w:val="20"/>
        </w:rPr>
        <w:t>ZNESEK PLAČILA ZUNANJIH STROKOVNJAKOV</w:t>
      </w:r>
    </w:p>
    <w:p w14:paraId="32BBE2F2" w14:textId="77777777" w:rsidR="003B43FC" w:rsidRPr="007078FC" w:rsidRDefault="003B43FC" w:rsidP="009B5AE2">
      <w:pPr>
        <w:spacing w:after="0" w:line="240" w:lineRule="auto"/>
        <w:rPr>
          <w:rFonts w:ascii="Arial" w:eastAsia="Times New Roman" w:hAnsi="Arial" w:cs="Arial"/>
          <w:b/>
          <w:sz w:val="20"/>
          <w:szCs w:val="20"/>
        </w:rPr>
      </w:pPr>
      <w:r w:rsidRPr="007078FC">
        <w:rPr>
          <w:rFonts w:ascii="Arial" w:eastAsia="Times New Roman" w:hAnsi="Arial" w:cs="Arial"/>
          <w:b/>
          <w:sz w:val="20"/>
          <w:szCs w:val="20"/>
        </w:rPr>
        <w:t>/</w:t>
      </w:r>
    </w:p>
    <w:p w14:paraId="6CFE265E" w14:textId="7EBB21EE" w:rsidR="003B43FC" w:rsidRPr="007078FC" w:rsidRDefault="003B43FC" w:rsidP="009B5AE2">
      <w:pPr>
        <w:numPr>
          <w:ilvl w:val="0"/>
          <w:numId w:val="6"/>
        </w:numPr>
        <w:spacing w:after="0" w:line="240" w:lineRule="auto"/>
        <w:rPr>
          <w:rFonts w:ascii="Arial" w:eastAsia="Times New Roman" w:hAnsi="Arial" w:cs="Arial"/>
          <w:b/>
          <w:sz w:val="20"/>
          <w:szCs w:val="20"/>
        </w:rPr>
      </w:pPr>
      <w:bookmarkStart w:id="7" w:name="_Hlk55899731"/>
      <w:r w:rsidRPr="007078FC">
        <w:rPr>
          <w:rFonts w:ascii="Arial" w:eastAsia="Times New Roman" w:hAnsi="Arial" w:cs="Arial"/>
          <w:b/>
          <w:sz w:val="20"/>
          <w:szCs w:val="20"/>
        </w:rPr>
        <w:t>NAVEDBA, KATERI PREDSTAVNIKI PREDLAGATELJA BODO SODELOVALI PRI DELU DRŽAVNEGA ZBORA IN DELOVNIH TELES</w:t>
      </w:r>
    </w:p>
    <w:p w14:paraId="6C11ACAE" w14:textId="77777777" w:rsidR="004839C6" w:rsidRPr="007078FC" w:rsidRDefault="004839C6" w:rsidP="009B5AE2">
      <w:pPr>
        <w:spacing w:after="0" w:line="240" w:lineRule="auto"/>
        <w:rPr>
          <w:rFonts w:ascii="Arial" w:eastAsia="Times New Roman" w:hAnsi="Arial" w:cs="Arial"/>
          <w:b/>
          <w:sz w:val="20"/>
          <w:szCs w:val="20"/>
        </w:rPr>
      </w:pPr>
    </w:p>
    <w:bookmarkEnd w:id="7"/>
    <w:p w14:paraId="6D12D6C9" w14:textId="77777777" w:rsidR="003B43FC" w:rsidRPr="007078FC" w:rsidRDefault="003B43FC" w:rsidP="009B5AE2">
      <w:pPr>
        <w:spacing w:after="0" w:line="240" w:lineRule="auto"/>
        <w:rPr>
          <w:rFonts w:ascii="Arial" w:eastAsia="Times New Roman" w:hAnsi="Arial" w:cs="Arial"/>
          <w:sz w:val="20"/>
          <w:szCs w:val="20"/>
        </w:rPr>
      </w:pPr>
      <w:r w:rsidRPr="007078FC">
        <w:rPr>
          <w:rFonts w:ascii="Arial" w:eastAsia="Times New Roman" w:hAnsi="Arial" w:cs="Arial"/>
          <w:sz w:val="20"/>
          <w:szCs w:val="20"/>
        </w:rPr>
        <w:t>- mag. Andrej Šircelj, minister za finance,</w:t>
      </w:r>
    </w:p>
    <w:p w14:paraId="06C6D9EE" w14:textId="77777777" w:rsidR="003B43FC" w:rsidRPr="007078FC" w:rsidRDefault="003B43FC" w:rsidP="009B5AE2">
      <w:pPr>
        <w:spacing w:after="0" w:line="240" w:lineRule="auto"/>
        <w:rPr>
          <w:rFonts w:ascii="Arial" w:eastAsia="Times New Roman" w:hAnsi="Arial" w:cs="Arial"/>
          <w:sz w:val="20"/>
          <w:szCs w:val="20"/>
        </w:rPr>
      </w:pPr>
      <w:r w:rsidRPr="007078FC">
        <w:rPr>
          <w:rFonts w:ascii="Arial" w:eastAsia="Times New Roman" w:hAnsi="Arial" w:cs="Arial"/>
          <w:sz w:val="20"/>
          <w:szCs w:val="20"/>
        </w:rPr>
        <w:t>- mag. Peter Ješovnik, državni sekretar,</w:t>
      </w:r>
    </w:p>
    <w:p w14:paraId="15A32B26" w14:textId="77777777" w:rsidR="003B43FC" w:rsidRPr="007078FC" w:rsidRDefault="003B43FC" w:rsidP="009B5AE2">
      <w:pPr>
        <w:spacing w:after="0" w:line="240" w:lineRule="auto"/>
        <w:rPr>
          <w:rFonts w:ascii="Arial" w:eastAsia="Times New Roman" w:hAnsi="Arial" w:cs="Arial"/>
          <w:sz w:val="20"/>
          <w:szCs w:val="20"/>
        </w:rPr>
      </w:pPr>
      <w:r w:rsidRPr="007078FC">
        <w:rPr>
          <w:rFonts w:ascii="Arial" w:eastAsia="Times New Roman" w:hAnsi="Arial" w:cs="Arial"/>
          <w:sz w:val="20"/>
          <w:szCs w:val="20"/>
        </w:rPr>
        <w:t>- mag. Kristina Šteblaj, državna sekretarka,</w:t>
      </w:r>
    </w:p>
    <w:p w14:paraId="2FBB0050" w14:textId="77777777" w:rsidR="003B43FC" w:rsidRPr="007078FC" w:rsidRDefault="003B43FC" w:rsidP="009B5AE2">
      <w:pPr>
        <w:spacing w:after="0" w:line="240" w:lineRule="auto"/>
        <w:rPr>
          <w:rFonts w:ascii="Arial" w:eastAsia="Times New Roman" w:hAnsi="Arial" w:cs="Arial"/>
          <w:sz w:val="20"/>
          <w:szCs w:val="20"/>
        </w:rPr>
      </w:pPr>
      <w:r w:rsidRPr="007078FC">
        <w:rPr>
          <w:rFonts w:ascii="Arial" w:eastAsia="Times New Roman" w:hAnsi="Arial" w:cs="Arial"/>
          <w:sz w:val="20"/>
          <w:szCs w:val="20"/>
        </w:rPr>
        <w:t xml:space="preserve">- mag. Marjan Divjak, generalni direktor Direktorata za </w:t>
      </w:r>
      <w:proofErr w:type="spellStart"/>
      <w:r w:rsidRPr="007078FC">
        <w:rPr>
          <w:rFonts w:ascii="Arial" w:eastAsia="Times New Roman" w:hAnsi="Arial" w:cs="Arial"/>
          <w:sz w:val="20"/>
          <w:szCs w:val="20"/>
        </w:rPr>
        <w:t>zakladništvo</w:t>
      </w:r>
      <w:proofErr w:type="spellEnd"/>
      <w:r w:rsidRPr="007078FC">
        <w:rPr>
          <w:rFonts w:ascii="Arial" w:eastAsia="Times New Roman" w:hAnsi="Arial" w:cs="Arial"/>
          <w:sz w:val="20"/>
          <w:szCs w:val="20"/>
        </w:rPr>
        <w:t>,</w:t>
      </w:r>
    </w:p>
    <w:p w14:paraId="3407B6AF" w14:textId="77777777" w:rsidR="003B43FC" w:rsidRPr="007078FC" w:rsidRDefault="003B43FC" w:rsidP="009B5AE2">
      <w:pPr>
        <w:spacing w:after="0" w:line="240" w:lineRule="auto"/>
        <w:rPr>
          <w:rFonts w:ascii="Arial" w:eastAsia="Times New Roman" w:hAnsi="Arial" w:cs="Arial"/>
          <w:sz w:val="20"/>
          <w:szCs w:val="20"/>
        </w:rPr>
      </w:pPr>
      <w:r w:rsidRPr="007078FC">
        <w:rPr>
          <w:rFonts w:ascii="Arial" w:eastAsia="Times New Roman" w:hAnsi="Arial" w:cs="Arial"/>
          <w:sz w:val="20"/>
          <w:szCs w:val="20"/>
        </w:rPr>
        <w:t>- Urška Cvelbar, generalna direktorica Direktorata za finančni sistem,</w:t>
      </w:r>
    </w:p>
    <w:p w14:paraId="26F82534" w14:textId="667A3516" w:rsidR="003B43FC" w:rsidRPr="007078FC" w:rsidRDefault="003B43FC" w:rsidP="009B5AE2">
      <w:pPr>
        <w:spacing w:after="0" w:line="240" w:lineRule="auto"/>
        <w:rPr>
          <w:rFonts w:ascii="Arial" w:eastAsia="Times New Roman" w:hAnsi="Arial" w:cs="Arial"/>
          <w:sz w:val="20"/>
          <w:szCs w:val="20"/>
        </w:rPr>
      </w:pPr>
      <w:r w:rsidRPr="007078FC">
        <w:rPr>
          <w:rFonts w:ascii="Arial" w:eastAsia="Times New Roman" w:hAnsi="Arial" w:cs="Arial"/>
          <w:sz w:val="20"/>
          <w:szCs w:val="20"/>
        </w:rPr>
        <w:t xml:space="preserve">- mag. Nina Stražišar, vodja Sektorja </w:t>
      </w:r>
      <w:r w:rsidR="00C27858" w:rsidRPr="007078FC">
        <w:rPr>
          <w:rFonts w:ascii="Arial" w:eastAsia="Times New Roman" w:hAnsi="Arial" w:cs="Arial"/>
          <w:sz w:val="20"/>
          <w:szCs w:val="20"/>
        </w:rPr>
        <w:t>za</w:t>
      </w:r>
      <w:r w:rsidRPr="007078FC">
        <w:rPr>
          <w:rFonts w:ascii="Arial" w:eastAsia="Times New Roman" w:hAnsi="Arial" w:cs="Arial"/>
          <w:sz w:val="20"/>
          <w:szCs w:val="20"/>
        </w:rPr>
        <w:t xml:space="preserve"> zavarovalništvo</w:t>
      </w:r>
      <w:r w:rsidR="00C27858" w:rsidRPr="007078FC">
        <w:rPr>
          <w:rFonts w:ascii="Arial" w:eastAsia="Times New Roman" w:hAnsi="Arial" w:cs="Arial"/>
          <w:sz w:val="20"/>
          <w:szCs w:val="20"/>
        </w:rPr>
        <w:t xml:space="preserve"> in trg kapitala</w:t>
      </w:r>
      <w:r w:rsidRPr="007078FC">
        <w:rPr>
          <w:rFonts w:ascii="Arial" w:eastAsia="Times New Roman" w:hAnsi="Arial" w:cs="Arial"/>
          <w:sz w:val="20"/>
          <w:szCs w:val="20"/>
        </w:rPr>
        <w:t>,</w:t>
      </w:r>
    </w:p>
    <w:p w14:paraId="18B7F643" w14:textId="041D45B2" w:rsidR="003B43FC" w:rsidRPr="007078FC" w:rsidRDefault="003B43FC" w:rsidP="005120F5">
      <w:pPr>
        <w:spacing w:after="0" w:line="240" w:lineRule="auto"/>
        <w:rPr>
          <w:rFonts w:ascii="Arial" w:eastAsia="Times New Roman" w:hAnsi="Arial" w:cs="Arial"/>
          <w:sz w:val="20"/>
          <w:szCs w:val="20"/>
        </w:rPr>
        <w:sectPr w:rsidR="003B43FC" w:rsidRPr="007078FC">
          <w:pgSz w:w="11906" w:h="16838"/>
          <w:pgMar w:top="1417" w:right="1417" w:bottom="1417" w:left="1417" w:header="708" w:footer="708" w:gutter="0"/>
          <w:cols w:space="708"/>
          <w:docGrid w:linePitch="360"/>
        </w:sectPr>
      </w:pPr>
      <w:r w:rsidRPr="007078FC">
        <w:rPr>
          <w:rFonts w:ascii="Arial" w:eastAsia="Times New Roman" w:hAnsi="Arial" w:cs="Arial"/>
          <w:sz w:val="20"/>
          <w:szCs w:val="20"/>
        </w:rPr>
        <w:t xml:space="preserve">- </w:t>
      </w:r>
      <w:r w:rsidR="003877A3" w:rsidRPr="007078FC">
        <w:rPr>
          <w:rFonts w:ascii="Arial" w:eastAsia="Times New Roman" w:hAnsi="Arial" w:cs="Arial"/>
          <w:sz w:val="20"/>
          <w:szCs w:val="20"/>
        </w:rPr>
        <w:t>Polona Pestotnik</w:t>
      </w:r>
      <w:r w:rsidRPr="007078FC">
        <w:rPr>
          <w:rFonts w:ascii="Arial" w:eastAsia="Times New Roman" w:hAnsi="Arial" w:cs="Arial"/>
          <w:sz w:val="20"/>
          <w:szCs w:val="20"/>
        </w:rPr>
        <w:t>, sekretarka.</w:t>
      </w:r>
    </w:p>
    <w:p w14:paraId="47A45AA2" w14:textId="65A5FD11" w:rsidR="001B7151" w:rsidRPr="007078FC" w:rsidRDefault="001B7151" w:rsidP="009B5AE2">
      <w:pPr>
        <w:spacing w:after="0" w:line="240" w:lineRule="auto"/>
        <w:jc w:val="both"/>
        <w:rPr>
          <w:rFonts w:ascii="Arial" w:hAnsi="Arial" w:cs="Arial"/>
          <w:sz w:val="20"/>
          <w:szCs w:val="20"/>
        </w:rPr>
      </w:pPr>
      <w:r w:rsidRPr="007078FC">
        <w:rPr>
          <w:rFonts w:ascii="Arial" w:hAnsi="Arial" w:cs="Arial"/>
          <w:b/>
          <w:sz w:val="20"/>
          <w:szCs w:val="20"/>
        </w:rPr>
        <w:lastRenderedPageBreak/>
        <w:t>II. BESEDILO ČLENOV</w:t>
      </w:r>
      <w:r w:rsidR="00670664" w:rsidRPr="007078FC">
        <w:rPr>
          <w:rFonts w:ascii="Arial" w:hAnsi="Arial" w:cs="Arial"/>
          <w:b/>
          <w:sz w:val="20"/>
          <w:szCs w:val="20"/>
        </w:rPr>
        <w:t xml:space="preserve"> </w:t>
      </w:r>
    </w:p>
    <w:p w14:paraId="2ED52C3C" w14:textId="77777777" w:rsidR="00F73C5B" w:rsidRPr="00210E0D" w:rsidRDefault="00F73C5B" w:rsidP="009B5AE2">
      <w:pPr>
        <w:pStyle w:val="len"/>
        <w:spacing w:before="0"/>
        <w:rPr>
          <w:rFonts w:cs="Arial"/>
          <w:lang w:val="sl-SI"/>
        </w:rPr>
      </w:pPr>
    </w:p>
    <w:p w14:paraId="356C3C8C" w14:textId="0AB07716" w:rsidR="0027579E" w:rsidRPr="00210E0D" w:rsidRDefault="0027579E" w:rsidP="009B5AE2">
      <w:pPr>
        <w:pStyle w:val="len"/>
        <w:spacing w:before="0"/>
        <w:rPr>
          <w:rFonts w:cs="Arial"/>
          <w:lang w:val="sl-SI"/>
        </w:rPr>
      </w:pPr>
      <w:r w:rsidRPr="00210E0D">
        <w:rPr>
          <w:rFonts w:cs="Arial"/>
          <w:lang w:val="sl-SI"/>
        </w:rPr>
        <w:t>1. člen</w:t>
      </w:r>
    </w:p>
    <w:p w14:paraId="145BA233" w14:textId="7494DC13" w:rsidR="0027579E" w:rsidRDefault="0027579E" w:rsidP="009B5AE2">
      <w:pPr>
        <w:pStyle w:val="lennaslov"/>
        <w:rPr>
          <w:rFonts w:cs="Arial"/>
          <w:lang w:val="sl-SI"/>
        </w:rPr>
      </w:pPr>
      <w:r w:rsidRPr="00210E0D">
        <w:rPr>
          <w:rFonts w:cs="Arial"/>
          <w:lang w:val="sl-SI"/>
        </w:rPr>
        <w:t>(vsebina zakona)</w:t>
      </w:r>
    </w:p>
    <w:p w14:paraId="0DCBBAB1" w14:textId="77777777" w:rsidR="009B5AE2" w:rsidRPr="00210E0D" w:rsidRDefault="009B5AE2" w:rsidP="009B5AE2">
      <w:pPr>
        <w:pStyle w:val="lennaslov"/>
        <w:rPr>
          <w:rFonts w:cs="Arial"/>
          <w:lang w:val="sl-SI"/>
        </w:rPr>
      </w:pPr>
    </w:p>
    <w:p w14:paraId="1A6A421E" w14:textId="76B2E258" w:rsidR="0027579E" w:rsidRDefault="0027579E" w:rsidP="00C75DCA">
      <w:pPr>
        <w:pStyle w:val="Odstavek"/>
        <w:spacing w:before="0"/>
        <w:rPr>
          <w:rFonts w:cs="Arial"/>
          <w:lang w:val="sl-SI"/>
        </w:rPr>
      </w:pPr>
      <w:bookmarkStart w:id="8" w:name="_Hlk66349862"/>
      <w:r w:rsidRPr="00210E0D">
        <w:rPr>
          <w:rFonts w:cs="Arial"/>
          <w:lang w:val="sl-SI"/>
        </w:rPr>
        <w:t>S tem zakonom se določa pristojn</w:t>
      </w:r>
      <w:r w:rsidR="005671E5">
        <w:rPr>
          <w:rFonts w:cs="Arial"/>
          <w:lang w:val="sl-SI"/>
        </w:rPr>
        <w:t>a</w:t>
      </w:r>
      <w:r w:rsidRPr="00210E0D">
        <w:rPr>
          <w:rFonts w:cs="Arial"/>
          <w:lang w:val="sl-SI"/>
        </w:rPr>
        <w:t xml:space="preserve"> organ</w:t>
      </w:r>
      <w:r w:rsidR="005671E5">
        <w:rPr>
          <w:rFonts w:cs="Arial"/>
          <w:lang w:val="sl-SI"/>
        </w:rPr>
        <w:t>a</w:t>
      </w:r>
      <w:r w:rsidR="00F234A0" w:rsidRPr="007078FC">
        <w:rPr>
          <w:rFonts w:cs="Arial"/>
          <w:lang w:val="sl-SI"/>
        </w:rPr>
        <w:t>, postopek izrekanja nadzornih ukrepov</w:t>
      </w:r>
      <w:r w:rsidR="00736014" w:rsidRPr="007078FC">
        <w:rPr>
          <w:rFonts w:cs="Arial"/>
          <w:lang w:val="sl-SI"/>
        </w:rPr>
        <w:t xml:space="preserve"> in prekrškov</w:t>
      </w:r>
      <w:r w:rsidRPr="00210E0D">
        <w:rPr>
          <w:rFonts w:cs="Arial"/>
          <w:lang w:val="sl-SI"/>
        </w:rPr>
        <w:t xml:space="preserve">, </w:t>
      </w:r>
      <w:r w:rsidR="00736014" w:rsidRPr="00210E0D">
        <w:rPr>
          <w:rFonts w:cs="Arial"/>
          <w:lang w:val="sl-SI"/>
        </w:rPr>
        <w:t>ki jih pri izvajanju določb Uredbe (EU) 2020/1503 Evropskega parlamenta in Sveta z dne 7. oktobra 2020 o evropskih ponudnikih storitev množičnega financiranja za podjetnike ter spremembi Uredbe (EU) 2017/1129 in Direktive (EU) 2019/1937 (UL L št. 347 z dne 20. 10. 2020, str. 1; v nadaljnjem besedilu: Uredba 1503/2020/EU) izreka</w:t>
      </w:r>
      <w:r w:rsidR="005671E5">
        <w:rPr>
          <w:rFonts w:cs="Arial"/>
          <w:lang w:val="sl-SI"/>
        </w:rPr>
        <w:t>ta</w:t>
      </w:r>
      <w:r w:rsidR="00736014" w:rsidRPr="00210E0D">
        <w:rPr>
          <w:rFonts w:cs="Arial"/>
          <w:lang w:val="sl-SI"/>
        </w:rPr>
        <w:t xml:space="preserve"> pristojn</w:t>
      </w:r>
      <w:r w:rsidR="005671E5">
        <w:rPr>
          <w:rFonts w:cs="Arial"/>
          <w:lang w:val="sl-SI"/>
        </w:rPr>
        <w:t>a</w:t>
      </w:r>
      <w:r w:rsidR="00736014" w:rsidRPr="00210E0D">
        <w:rPr>
          <w:rFonts w:cs="Arial"/>
          <w:lang w:val="sl-SI"/>
        </w:rPr>
        <w:t xml:space="preserve"> organ</w:t>
      </w:r>
      <w:r w:rsidR="005671E5">
        <w:rPr>
          <w:rFonts w:cs="Arial"/>
          <w:lang w:val="sl-SI"/>
        </w:rPr>
        <w:t>a</w:t>
      </w:r>
      <w:r w:rsidR="00736014" w:rsidRPr="007078FC">
        <w:rPr>
          <w:rFonts w:cs="Arial"/>
          <w:lang w:val="sl-SI"/>
        </w:rPr>
        <w:t xml:space="preserve">, </w:t>
      </w:r>
      <w:r w:rsidR="005671E5">
        <w:rPr>
          <w:rFonts w:cs="Arial"/>
          <w:lang w:val="sl-SI"/>
        </w:rPr>
        <w:t xml:space="preserve">organ, pristojen za </w:t>
      </w:r>
      <w:r w:rsidRPr="00210E0D">
        <w:rPr>
          <w:rFonts w:cs="Arial"/>
          <w:lang w:val="sl-SI"/>
        </w:rPr>
        <w:t xml:space="preserve">sodelovanje med </w:t>
      </w:r>
      <w:r w:rsidR="00736014" w:rsidRPr="007078FC">
        <w:rPr>
          <w:rFonts w:cs="Arial"/>
          <w:lang w:val="sl-SI"/>
        </w:rPr>
        <w:t>pristojnimi</w:t>
      </w:r>
      <w:r w:rsidR="00736014" w:rsidRPr="00210E0D">
        <w:rPr>
          <w:rFonts w:cs="Arial"/>
          <w:lang w:val="sl-SI"/>
        </w:rPr>
        <w:t xml:space="preserve"> </w:t>
      </w:r>
      <w:r w:rsidRPr="00210E0D">
        <w:rPr>
          <w:rFonts w:cs="Arial"/>
          <w:lang w:val="sl-SI"/>
        </w:rPr>
        <w:t>organi</w:t>
      </w:r>
      <w:r w:rsidR="00736014" w:rsidRPr="007078FC">
        <w:rPr>
          <w:rFonts w:cs="Arial"/>
          <w:lang w:val="sl-SI"/>
        </w:rPr>
        <w:t xml:space="preserve"> in </w:t>
      </w:r>
      <w:r w:rsidRPr="00210E0D">
        <w:rPr>
          <w:rFonts w:cs="Arial"/>
          <w:lang w:val="sl-SI"/>
        </w:rPr>
        <w:t>z Evropskim organom za vrednostne papirje in trge (v nadaljnjem besedilu: ESMA)</w:t>
      </w:r>
      <w:r w:rsidR="00C75DCA">
        <w:rPr>
          <w:rFonts w:cs="Arial"/>
          <w:lang w:val="sl-SI"/>
        </w:rPr>
        <w:t>,</w:t>
      </w:r>
      <w:r w:rsidRPr="00210E0D">
        <w:rPr>
          <w:rFonts w:cs="Arial"/>
          <w:lang w:val="sl-SI"/>
        </w:rPr>
        <w:t xml:space="preserve"> odgovornost za </w:t>
      </w:r>
      <w:r w:rsidR="00C75DCA">
        <w:rPr>
          <w:rFonts w:cs="Arial"/>
          <w:lang w:val="sl-SI"/>
        </w:rPr>
        <w:t xml:space="preserve">informacije v </w:t>
      </w:r>
      <w:r w:rsidRPr="00210E0D">
        <w:rPr>
          <w:rFonts w:cs="Arial"/>
          <w:lang w:val="sl-SI"/>
        </w:rPr>
        <w:t>dokument</w:t>
      </w:r>
      <w:r w:rsidR="00C75DCA">
        <w:rPr>
          <w:rFonts w:cs="Arial"/>
          <w:lang w:val="sl-SI"/>
        </w:rPr>
        <w:t>u s</w:t>
      </w:r>
      <w:r w:rsidRPr="00210E0D">
        <w:rPr>
          <w:rFonts w:cs="Arial"/>
          <w:lang w:val="sl-SI"/>
        </w:rPr>
        <w:t xml:space="preserve"> ključni</w:t>
      </w:r>
      <w:r w:rsidR="00C75DCA">
        <w:rPr>
          <w:rFonts w:cs="Arial"/>
          <w:lang w:val="sl-SI"/>
        </w:rPr>
        <w:t>mi</w:t>
      </w:r>
      <w:r w:rsidRPr="00210E0D">
        <w:rPr>
          <w:rFonts w:cs="Arial"/>
          <w:lang w:val="sl-SI"/>
        </w:rPr>
        <w:t xml:space="preserve"> informacija</w:t>
      </w:r>
      <w:r w:rsidR="00C75DCA">
        <w:rPr>
          <w:rFonts w:cs="Arial"/>
          <w:lang w:val="sl-SI"/>
        </w:rPr>
        <w:t>mi</w:t>
      </w:r>
      <w:r w:rsidRPr="00210E0D">
        <w:rPr>
          <w:rFonts w:cs="Arial"/>
          <w:lang w:val="sl-SI"/>
        </w:rPr>
        <w:t xml:space="preserve"> o naložb</w:t>
      </w:r>
      <w:r w:rsidR="00C75DCA">
        <w:rPr>
          <w:rFonts w:cs="Arial"/>
          <w:lang w:val="sl-SI"/>
        </w:rPr>
        <w:t>i ter odgovornost za informacije v dokumentu s ključnimi informacijami o naložbi na ravni platforme</w:t>
      </w:r>
      <w:r w:rsidR="00736014" w:rsidRPr="007078FC">
        <w:rPr>
          <w:rFonts w:cs="Arial"/>
          <w:lang w:val="sl-SI"/>
        </w:rPr>
        <w:t xml:space="preserve"> na podlagi Uredbe 1503/2020/EU.</w:t>
      </w:r>
      <w:bookmarkEnd w:id="8"/>
    </w:p>
    <w:p w14:paraId="215315EB" w14:textId="77777777" w:rsidR="009B5AE2" w:rsidRPr="00210E0D" w:rsidRDefault="009B5AE2" w:rsidP="009B5AE2">
      <w:pPr>
        <w:pStyle w:val="Odstavek"/>
        <w:spacing w:before="0"/>
        <w:rPr>
          <w:rFonts w:cs="Arial"/>
          <w:lang w:val="sl-SI"/>
        </w:rPr>
      </w:pPr>
    </w:p>
    <w:p w14:paraId="7977263A" w14:textId="77777777" w:rsidR="0027579E" w:rsidRPr="00210E0D" w:rsidRDefault="0027579E" w:rsidP="009B5AE2">
      <w:pPr>
        <w:pStyle w:val="len"/>
        <w:spacing w:before="0"/>
        <w:rPr>
          <w:rFonts w:cs="Arial"/>
          <w:lang w:val="sl-SI"/>
        </w:rPr>
      </w:pPr>
      <w:r w:rsidRPr="00210E0D">
        <w:rPr>
          <w:rFonts w:cs="Arial"/>
          <w:lang w:val="sl-SI"/>
        </w:rPr>
        <w:t>2. člen</w:t>
      </w:r>
    </w:p>
    <w:p w14:paraId="6B027B26" w14:textId="5BC5E075" w:rsidR="0027579E" w:rsidRDefault="0027579E" w:rsidP="009B5AE2">
      <w:pPr>
        <w:pStyle w:val="lennaslov"/>
        <w:rPr>
          <w:rFonts w:cs="Arial"/>
          <w:lang w:val="sl-SI"/>
        </w:rPr>
      </w:pPr>
      <w:r w:rsidRPr="00210E0D">
        <w:rPr>
          <w:rFonts w:cs="Arial"/>
          <w:lang w:val="sl-SI"/>
        </w:rPr>
        <w:t>(opredelitev pojmov)</w:t>
      </w:r>
    </w:p>
    <w:p w14:paraId="5140BF45" w14:textId="77777777" w:rsidR="009B5AE2" w:rsidRPr="00210E0D" w:rsidRDefault="009B5AE2" w:rsidP="009B5AE2">
      <w:pPr>
        <w:pStyle w:val="lennaslov"/>
        <w:rPr>
          <w:rFonts w:cs="Arial"/>
          <w:lang w:val="sl-SI"/>
        </w:rPr>
      </w:pPr>
    </w:p>
    <w:p w14:paraId="593B5937" w14:textId="4AA7EB56" w:rsidR="0027579E" w:rsidRDefault="0027579E" w:rsidP="009B5AE2">
      <w:pPr>
        <w:pStyle w:val="Odstavek"/>
        <w:spacing w:before="0"/>
        <w:rPr>
          <w:rFonts w:cs="Arial"/>
          <w:lang w:val="sl-SI"/>
        </w:rPr>
      </w:pPr>
      <w:r w:rsidRPr="00210E0D">
        <w:rPr>
          <w:rFonts w:cs="Arial"/>
          <w:lang w:val="sl-SI"/>
        </w:rPr>
        <w:t>Pojmi, uporabljeni v tem zakonu, imajo enak pomen kot pojmi, opredeljeni v Uredbi 1503/2020/EU.</w:t>
      </w:r>
    </w:p>
    <w:p w14:paraId="41A705C9" w14:textId="77777777" w:rsidR="009B5AE2" w:rsidRPr="00210E0D" w:rsidRDefault="009B5AE2" w:rsidP="009B5AE2">
      <w:pPr>
        <w:pStyle w:val="Odstavek"/>
        <w:spacing w:before="0"/>
        <w:rPr>
          <w:rFonts w:cs="Arial"/>
          <w:lang w:val="sl-SI"/>
        </w:rPr>
      </w:pPr>
    </w:p>
    <w:p w14:paraId="54DA68EC" w14:textId="0337B9D1" w:rsidR="0027579E" w:rsidRPr="00210E0D" w:rsidRDefault="0027579E" w:rsidP="009B5AE2">
      <w:pPr>
        <w:pStyle w:val="len"/>
        <w:spacing w:before="0"/>
        <w:rPr>
          <w:rFonts w:cs="Arial"/>
          <w:lang w:val="sl-SI"/>
        </w:rPr>
      </w:pPr>
      <w:r w:rsidRPr="00210E0D">
        <w:rPr>
          <w:rFonts w:cs="Arial"/>
          <w:lang w:val="sl-SI"/>
        </w:rPr>
        <w:t>3. člen</w:t>
      </w:r>
    </w:p>
    <w:p w14:paraId="59F80CAF" w14:textId="5BDC567F" w:rsidR="0027579E" w:rsidRDefault="0027579E" w:rsidP="009B5AE2">
      <w:pPr>
        <w:pStyle w:val="lennaslov"/>
        <w:rPr>
          <w:rFonts w:cs="Arial"/>
          <w:lang w:val="sl-SI"/>
        </w:rPr>
      </w:pPr>
      <w:r w:rsidRPr="00210E0D">
        <w:rPr>
          <w:rFonts w:cs="Arial"/>
          <w:lang w:val="sl-SI"/>
        </w:rPr>
        <w:t>(</w:t>
      </w:r>
      <w:r w:rsidR="00DB0A73">
        <w:rPr>
          <w:rFonts w:cs="Arial"/>
          <w:lang w:val="sl-SI"/>
        </w:rPr>
        <w:t>pristojna organa</w:t>
      </w:r>
      <w:r w:rsidRPr="00210E0D">
        <w:rPr>
          <w:rFonts w:cs="Arial"/>
          <w:lang w:val="sl-SI"/>
        </w:rPr>
        <w:t>)</w:t>
      </w:r>
    </w:p>
    <w:p w14:paraId="2BA1E27D" w14:textId="77777777" w:rsidR="009B5AE2" w:rsidRPr="00210E0D" w:rsidRDefault="009B5AE2" w:rsidP="009B5AE2">
      <w:pPr>
        <w:pStyle w:val="lennaslov"/>
        <w:rPr>
          <w:rFonts w:cs="Arial"/>
          <w:lang w:val="sl-SI"/>
        </w:rPr>
      </w:pPr>
    </w:p>
    <w:p w14:paraId="1C0B8572" w14:textId="106219F0" w:rsidR="0027579E" w:rsidRDefault="00976E21" w:rsidP="00976E21">
      <w:pPr>
        <w:pStyle w:val="Odstavek"/>
        <w:spacing w:before="0"/>
        <w:rPr>
          <w:rFonts w:cs="Arial"/>
          <w:lang w:val="sl-SI"/>
        </w:rPr>
      </w:pPr>
      <w:r w:rsidRPr="00976E21">
        <w:rPr>
          <w:rFonts w:cs="Arial"/>
          <w:lang w:val="sl-SI"/>
        </w:rPr>
        <w:t>(1</w:t>
      </w:r>
      <w:r>
        <w:rPr>
          <w:rFonts w:cs="Arial"/>
          <w:lang w:val="sl-SI"/>
        </w:rPr>
        <w:t xml:space="preserve">) </w:t>
      </w:r>
      <w:r w:rsidR="0027579E" w:rsidRPr="00210E0D">
        <w:rPr>
          <w:rFonts w:cs="Arial"/>
          <w:lang w:val="sl-SI"/>
        </w:rPr>
        <w:t>Organ, pristoj</w:t>
      </w:r>
      <w:r w:rsidR="00BC0345">
        <w:rPr>
          <w:rFonts w:cs="Arial"/>
          <w:lang w:val="sl-SI"/>
        </w:rPr>
        <w:t>e</w:t>
      </w:r>
      <w:r w:rsidR="0027579E" w:rsidRPr="00210E0D">
        <w:rPr>
          <w:rFonts w:cs="Arial"/>
          <w:lang w:val="sl-SI"/>
        </w:rPr>
        <w:t xml:space="preserve">n za izvajanje </w:t>
      </w:r>
      <w:bookmarkStart w:id="9" w:name="_Hlk66347318"/>
      <w:r w:rsidR="0027579E" w:rsidRPr="00210E0D">
        <w:rPr>
          <w:rFonts w:cs="Arial"/>
          <w:lang w:val="sl-SI"/>
        </w:rPr>
        <w:t xml:space="preserve">Uredbe 1503/2020/EU </w:t>
      </w:r>
      <w:bookmarkEnd w:id="9"/>
      <w:r w:rsidR="0027579E" w:rsidRPr="00210E0D">
        <w:rPr>
          <w:rFonts w:cs="Arial"/>
          <w:lang w:val="sl-SI"/>
        </w:rPr>
        <w:t>in tega zakona</w:t>
      </w:r>
      <w:r w:rsidR="00736014" w:rsidRPr="007078FC">
        <w:rPr>
          <w:rFonts w:cs="Arial"/>
          <w:lang w:val="sl-SI"/>
        </w:rPr>
        <w:t>,</w:t>
      </w:r>
      <w:r w:rsidR="0027579E" w:rsidRPr="00210E0D">
        <w:rPr>
          <w:rFonts w:cs="Arial"/>
          <w:lang w:val="sl-SI"/>
        </w:rPr>
        <w:t xml:space="preserve"> </w:t>
      </w:r>
      <w:r w:rsidR="00BC0345">
        <w:rPr>
          <w:rFonts w:cs="Arial"/>
          <w:lang w:val="sl-SI"/>
        </w:rPr>
        <w:t>je</w:t>
      </w:r>
      <w:r w:rsidR="00BC0345" w:rsidRPr="00210E0D">
        <w:rPr>
          <w:rFonts w:cs="Arial"/>
          <w:lang w:val="sl-SI"/>
        </w:rPr>
        <w:t xml:space="preserve"> </w:t>
      </w:r>
      <w:r w:rsidR="0027579E" w:rsidRPr="00210E0D">
        <w:rPr>
          <w:rFonts w:cs="Arial"/>
          <w:lang w:val="sl-SI"/>
        </w:rPr>
        <w:t xml:space="preserve">Agencija za trg vrednostnih papirjev </w:t>
      </w:r>
      <w:r w:rsidR="008F6B68">
        <w:rPr>
          <w:rFonts w:cs="Arial"/>
          <w:lang w:val="sl-SI"/>
        </w:rPr>
        <w:t>(v nadaljnjem besedilu: agencija)</w:t>
      </w:r>
      <w:r w:rsidR="0027579E" w:rsidRPr="00210E0D">
        <w:rPr>
          <w:rFonts w:cs="Arial"/>
          <w:lang w:val="sl-SI"/>
        </w:rPr>
        <w:t>.</w:t>
      </w:r>
    </w:p>
    <w:p w14:paraId="40F42B7A" w14:textId="77777777" w:rsidR="00976E21" w:rsidRPr="00210E0D" w:rsidRDefault="00976E21" w:rsidP="00CA7338">
      <w:pPr>
        <w:pStyle w:val="Odstavek"/>
        <w:spacing w:before="0"/>
        <w:ind w:firstLine="0"/>
        <w:rPr>
          <w:rFonts w:cs="Arial"/>
          <w:lang w:val="sl-SI"/>
        </w:rPr>
      </w:pPr>
    </w:p>
    <w:p w14:paraId="010B2129" w14:textId="7BF5DF90" w:rsidR="0027579E" w:rsidRPr="00210E0D" w:rsidRDefault="0027579E" w:rsidP="009B5AE2">
      <w:pPr>
        <w:pStyle w:val="Odstavek"/>
        <w:spacing w:before="0"/>
        <w:rPr>
          <w:rFonts w:cs="Arial"/>
          <w:lang w:val="sl-SI"/>
        </w:rPr>
      </w:pPr>
      <w:r w:rsidRPr="00210E0D">
        <w:rPr>
          <w:rFonts w:cs="Arial"/>
          <w:lang w:val="sl-SI"/>
        </w:rPr>
        <w:t xml:space="preserve">(2) </w:t>
      </w:r>
      <w:r w:rsidR="000D5578">
        <w:rPr>
          <w:rFonts w:cs="Arial"/>
          <w:lang w:val="sl-SI"/>
        </w:rPr>
        <w:t xml:space="preserve">Ne glede na prejšnji odstavek je </w:t>
      </w:r>
      <w:r w:rsidR="008F6B68">
        <w:rPr>
          <w:rFonts w:cs="Arial"/>
          <w:lang w:val="sl-SI"/>
        </w:rPr>
        <w:t xml:space="preserve">organ, pristojen </w:t>
      </w:r>
      <w:r w:rsidR="000D5578">
        <w:rPr>
          <w:rFonts w:cs="Arial"/>
          <w:lang w:val="sl-SI"/>
        </w:rPr>
        <w:t xml:space="preserve">za izvajanje Uredbe 1503/2020/EU in tega zakona, če je ponudnik storitev množičnega financiranja subjekt, ki je pridobil dovoljenje na podlagi zakona, ki ureja bančništvo, </w:t>
      </w:r>
      <w:r w:rsidR="008F6B68">
        <w:rPr>
          <w:rFonts w:cs="Arial"/>
          <w:lang w:val="sl-SI"/>
        </w:rPr>
        <w:t>ali</w:t>
      </w:r>
      <w:r w:rsidR="000D5578">
        <w:rPr>
          <w:rFonts w:cs="Arial"/>
          <w:lang w:val="sl-SI"/>
        </w:rPr>
        <w:t xml:space="preserve"> zakona, ki ureja plačilne storitve, storitve izdajanja elektronskega denarja in plačilne sisteme, Banka Slovenije</w:t>
      </w:r>
      <w:r w:rsidRPr="00210E0D">
        <w:rPr>
          <w:rFonts w:cs="Arial"/>
          <w:lang w:val="sl-SI"/>
        </w:rPr>
        <w:t xml:space="preserve">. </w:t>
      </w:r>
    </w:p>
    <w:p w14:paraId="2303E4F5" w14:textId="6924D826" w:rsidR="0027579E" w:rsidRDefault="0027579E" w:rsidP="009B5AE2">
      <w:pPr>
        <w:pStyle w:val="Odstavek"/>
        <w:spacing w:before="0"/>
        <w:rPr>
          <w:rFonts w:cs="Arial"/>
          <w:lang w:val="sl-SI"/>
        </w:rPr>
      </w:pPr>
      <w:r w:rsidRPr="00210E0D">
        <w:rPr>
          <w:rFonts w:cs="Arial"/>
          <w:lang w:val="sl-SI"/>
        </w:rPr>
        <w:t xml:space="preserve"> </w:t>
      </w:r>
    </w:p>
    <w:p w14:paraId="1F011B3F" w14:textId="77777777" w:rsidR="009B5AE2" w:rsidRDefault="009B5AE2" w:rsidP="009B5AE2">
      <w:pPr>
        <w:pStyle w:val="len"/>
        <w:spacing w:before="0"/>
        <w:rPr>
          <w:rFonts w:cs="Arial"/>
          <w:lang w:val="sl-SI"/>
        </w:rPr>
      </w:pPr>
    </w:p>
    <w:p w14:paraId="3B0905AD" w14:textId="4E6616BF" w:rsidR="00B50F28" w:rsidRPr="00210E0D" w:rsidRDefault="00300FE1" w:rsidP="009B5AE2">
      <w:pPr>
        <w:pStyle w:val="len"/>
        <w:spacing w:before="0"/>
        <w:rPr>
          <w:rFonts w:cs="Arial"/>
          <w:lang w:val="sl-SI"/>
        </w:rPr>
      </w:pPr>
      <w:r w:rsidRPr="007078FC">
        <w:rPr>
          <w:rFonts w:cs="Arial"/>
          <w:lang w:val="sl-SI"/>
        </w:rPr>
        <w:t>4</w:t>
      </w:r>
      <w:r w:rsidR="00B50F28" w:rsidRPr="00210E0D">
        <w:rPr>
          <w:rFonts w:cs="Arial"/>
          <w:lang w:val="sl-SI"/>
        </w:rPr>
        <w:t>. člen</w:t>
      </w:r>
    </w:p>
    <w:p w14:paraId="642B809B" w14:textId="77777777" w:rsidR="00B50F28" w:rsidRPr="00210E0D" w:rsidRDefault="00B50F28" w:rsidP="009B5AE2">
      <w:pPr>
        <w:pStyle w:val="lennaslov"/>
        <w:rPr>
          <w:rFonts w:cs="Arial"/>
          <w:lang w:val="sl-SI"/>
        </w:rPr>
      </w:pPr>
      <w:r w:rsidRPr="00210E0D">
        <w:rPr>
          <w:rFonts w:cs="Arial"/>
          <w:lang w:val="sl-SI"/>
        </w:rPr>
        <w:t>(dokument s ključnimi informacijami o naložbi)</w:t>
      </w:r>
    </w:p>
    <w:p w14:paraId="73F1B470" w14:textId="77777777" w:rsidR="00B50F28" w:rsidRPr="00210E0D" w:rsidRDefault="00B50F28" w:rsidP="009B5AE2">
      <w:pPr>
        <w:pStyle w:val="lennaslov"/>
        <w:rPr>
          <w:rFonts w:cs="Arial"/>
          <w:lang w:val="sl-SI"/>
        </w:rPr>
      </w:pPr>
    </w:p>
    <w:p w14:paraId="1AA42FBD" w14:textId="77777777" w:rsidR="00B50F28" w:rsidRPr="006F2EAA" w:rsidRDefault="00B50F28" w:rsidP="009B5AE2">
      <w:pPr>
        <w:pStyle w:val="CM4"/>
        <w:ind w:firstLine="1021"/>
        <w:jc w:val="both"/>
        <w:rPr>
          <w:rFonts w:ascii="Arial" w:hAnsi="Arial" w:cs="Arial"/>
          <w:sz w:val="22"/>
          <w:szCs w:val="22"/>
        </w:rPr>
      </w:pPr>
      <w:r w:rsidRPr="007078FC">
        <w:rPr>
          <w:rFonts w:ascii="Arial" w:hAnsi="Arial" w:cs="Arial"/>
          <w:sz w:val="22"/>
          <w:szCs w:val="22"/>
        </w:rPr>
        <w:t xml:space="preserve">(1) Za informacije v dokumentu s ključnimi informacijami o naložbi, ki ga ponudnik storitev množičnega financiranja zagotovi potencialnim vlagateljem v skladu s 23. členom Uredbe 1503/2020/EU, so odgovorni lastnik projekta ali njegovi upravni, vodstveni ali nadzorni organi. </w:t>
      </w:r>
    </w:p>
    <w:p w14:paraId="27C833AA" w14:textId="77777777" w:rsidR="00B50F28" w:rsidRPr="001865AF" w:rsidRDefault="00B50F28" w:rsidP="009B5AE2">
      <w:pPr>
        <w:pStyle w:val="Default"/>
      </w:pPr>
    </w:p>
    <w:p w14:paraId="4672B79B" w14:textId="5D9423E0" w:rsidR="00B50F28" w:rsidRPr="007078FC" w:rsidRDefault="00B50F28" w:rsidP="009B5AE2">
      <w:pPr>
        <w:pStyle w:val="CM4"/>
        <w:ind w:firstLine="1021"/>
        <w:jc w:val="both"/>
        <w:rPr>
          <w:rFonts w:ascii="Arial" w:hAnsi="Arial" w:cs="Arial"/>
          <w:sz w:val="22"/>
          <w:szCs w:val="22"/>
        </w:rPr>
      </w:pPr>
      <w:r w:rsidRPr="001865AF">
        <w:rPr>
          <w:rFonts w:ascii="Arial" w:hAnsi="Arial" w:cs="Arial"/>
          <w:sz w:val="22"/>
          <w:szCs w:val="22"/>
        </w:rPr>
        <w:t>(2) Odgovorne osebe iz prejšnjega odstavka</w:t>
      </w:r>
      <w:r w:rsidRPr="00FC001B">
        <w:rPr>
          <w:rFonts w:ascii="Arial" w:hAnsi="Arial" w:cs="Arial"/>
          <w:sz w:val="22"/>
          <w:szCs w:val="22"/>
        </w:rPr>
        <w:t xml:space="preserve"> se v dokumentu s ključnimi informacijami navedejo,</w:t>
      </w:r>
      <w:r w:rsidRPr="007078FC">
        <w:rPr>
          <w:rFonts w:ascii="Arial" w:hAnsi="Arial" w:cs="Arial"/>
          <w:sz w:val="22"/>
          <w:szCs w:val="22"/>
        </w:rPr>
        <w:t xml:space="preserve"> in sicer:</w:t>
      </w:r>
    </w:p>
    <w:p w14:paraId="39FA8DA6" w14:textId="4D87B564" w:rsidR="00B50F28" w:rsidRPr="007078FC" w:rsidRDefault="00B50F28" w:rsidP="009B5AE2">
      <w:pPr>
        <w:pStyle w:val="CM4"/>
        <w:ind w:firstLine="1021"/>
        <w:jc w:val="both"/>
        <w:rPr>
          <w:rFonts w:ascii="Arial" w:hAnsi="Arial" w:cs="Arial"/>
          <w:sz w:val="22"/>
          <w:szCs w:val="22"/>
        </w:rPr>
      </w:pPr>
      <w:r w:rsidRPr="007078FC">
        <w:rPr>
          <w:rFonts w:ascii="Arial" w:hAnsi="Arial" w:cs="Arial"/>
          <w:sz w:val="22"/>
          <w:szCs w:val="22"/>
        </w:rPr>
        <w:t>1. v primeru fizičnih oseb:</w:t>
      </w:r>
      <w:r w:rsidR="00BC1B3C">
        <w:rPr>
          <w:rFonts w:ascii="Arial" w:hAnsi="Arial" w:cs="Arial"/>
          <w:sz w:val="22"/>
          <w:szCs w:val="22"/>
        </w:rPr>
        <w:t xml:space="preserve"> osebno</w:t>
      </w:r>
      <w:r w:rsidRPr="007078FC">
        <w:rPr>
          <w:rFonts w:ascii="Arial" w:hAnsi="Arial" w:cs="Arial"/>
          <w:sz w:val="22"/>
          <w:szCs w:val="22"/>
        </w:rPr>
        <w:t xml:space="preserve"> ime in funkcija </w:t>
      </w:r>
      <w:r w:rsidR="00BC1B3C">
        <w:rPr>
          <w:rFonts w:ascii="Arial" w:hAnsi="Arial" w:cs="Arial"/>
          <w:sz w:val="22"/>
          <w:szCs w:val="22"/>
        </w:rPr>
        <w:t>v pravni</w:t>
      </w:r>
      <w:r w:rsidR="00BC1B3C" w:rsidRPr="007078FC">
        <w:rPr>
          <w:rFonts w:ascii="Arial" w:hAnsi="Arial" w:cs="Arial"/>
          <w:sz w:val="22"/>
          <w:szCs w:val="22"/>
        </w:rPr>
        <w:t xml:space="preserve"> </w:t>
      </w:r>
      <w:r w:rsidRPr="007078FC">
        <w:rPr>
          <w:rFonts w:ascii="Arial" w:hAnsi="Arial" w:cs="Arial"/>
          <w:sz w:val="22"/>
          <w:szCs w:val="22"/>
        </w:rPr>
        <w:t>oseb</w:t>
      </w:r>
      <w:r w:rsidR="00BC1B3C">
        <w:rPr>
          <w:rFonts w:ascii="Arial" w:hAnsi="Arial" w:cs="Arial"/>
          <w:sz w:val="22"/>
          <w:szCs w:val="22"/>
        </w:rPr>
        <w:t>i</w:t>
      </w:r>
      <w:r w:rsidRPr="007078FC">
        <w:rPr>
          <w:rFonts w:ascii="Arial" w:hAnsi="Arial" w:cs="Arial"/>
          <w:sz w:val="22"/>
          <w:szCs w:val="22"/>
        </w:rPr>
        <w:t xml:space="preserve">, </w:t>
      </w:r>
    </w:p>
    <w:p w14:paraId="5C18F910" w14:textId="30F1407E" w:rsidR="00B50F28" w:rsidRPr="007078FC" w:rsidRDefault="00B50F28" w:rsidP="009B5AE2">
      <w:pPr>
        <w:pStyle w:val="CM4"/>
        <w:ind w:firstLine="1021"/>
        <w:jc w:val="both"/>
        <w:rPr>
          <w:rFonts w:ascii="Arial" w:hAnsi="Arial" w:cs="Arial"/>
          <w:sz w:val="22"/>
          <w:szCs w:val="22"/>
        </w:rPr>
      </w:pPr>
      <w:r w:rsidRPr="007078FC">
        <w:rPr>
          <w:rFonts w:ascii="Arial" w:hAnsi="Arial" w:cs="Arial"/>
          <w:sz w:val="22"/>
          <w:szCs w:val="22"/>
        </w:rPr>
        <w:t xml:space="preserve">2. v primeru pravnih oseb: </w:t>
      </w:r>
      <w:r w:rsidR="00BC1B3C">
        <w:rPr>
          <w:rFonts w:ascii="Arial" w:hAnsi="Arial" w:cs="Arial"/>
          <w:sz w:val="22"/>
          <w:szCs w:val="22"/>
        </w:rPr>
        <w:t>firmo</w:t>
      </w:r>
      <w:r w:rsidR="00BC1B3C" w:rsidRPr="007078FC">
        <w:rPr>
          <w:rFonts w:ascii="Arial" w:hAnsi="Arial" w:cs="Arial"/>
          <w:sz w:val="22"/>
          <w:szCs w:val="22"/>
        </w:rPr>
        <w:t xml:space="preserve"> </w:t>
      </w:r>
      <w:r w:rsidRPr="007078FC">
        <w:rPr>
          <w:rFonts w:ascii="Arial" w:hAnsi="Arial" w:cs="Arial"/>
          <w:sz w:val="22"/>
          <w:szCs w:val="22"/>
        </w:rPr>
        <w:t>in sedež.</w:t>
      </w:r>
    </w:p>
    <w:p w14:paraId="4517B9E6" w14:textId="77777777" w:rsidR="00B50F28" w:rsidRPr="007078FC" w:rsidRDefault="00B50F28" w:rsidP="009B5AE2">
      <w:pPr>
        <w:pStyle w:val="CM4"/>
        <w:ind w:firstLine="1021"/>
        <w:jc w:val="both"/>
        <w:rPr>
          <w:rFonts w:ascii="Arial" w:hAnsi="Arial" w:cs="Arial"/>
          <w:sz w:val="22"/>
          <w:szCs w:val="22"/>
        </w:rPr>
      </w:pPr>
    </w:p>
    <w:p w14:paraId="3A43734A" w14:textId="3243F47F" w:rsidR="00B50F28" w:rsidRPr="007078FC" w:rsidRDefault="00B50F28" w:rsidP="009B5AE2">
      <w:pPr>
        <w:pStyle w:val="CM4"/>
        <w:ind w:firstLine="1021"/>
        <w:jc w:val="both"/>
        <w:rPr>
          <w:rFonts w:ascii="Arial" w:hAnsi="Arial" w:cs="Arial"/>
          <w:sz w:val="22"/>
          <w:szCs w:val="22"/>
        </w:rPr>
      </w:pPr>
      <w:r w:rsidRPr="007078FC">
        <w:rPr>
          <w:rFonts w:ascii="Arial" w:hAnsi="Arial" w:cs="Arial"/>
          <w:sz w:val="22"/>
          <w:szCs w:val="22"/>
        </w:rPr>
        <w:t xml:space="preserve">(3) V dokumentu s ključnimi informacijami so izjave odgovornih oseb iz prvega odstavka tega člena, da so informacije v dokumentu s ključnimi informacijami o naložbi, po njihovem najboljšem vedenju, v skladu z dejstvi in da v dokumentu s ključnimi informacijami o naložbi ni izpuščena nobena informacija, ki bi lahko vplivala na njegov pomen. </w:t>
      </w:r>
    </w:p>
    <w:p w14:paraId="48AAA357" w14:textId="77777777" w:rsidR="00B50F28" w:rsidRPr="007078FC" w:rsidRDefault="00B50F28" w:rsidP="009B5AE2">
      <w:pPr>
        <w:pStyle w:val="Default"/>
      </w:pPr>
    </w:p>
    <w:p w14:paraId="5549290E" w14:textId="73290A8D" w:rsidR="00B50F28" w:rsidRPr="007078FC" w:rsidRDefault="00B50F28" w:rsidP="009B5AE2">
      <w:pPr>
        <w:pStyle w:val="CM4"/>
        <w:ind w:firstLine="1021"/>
        <w:jc w:val="both"/>
        <w:rPr>
          <w:rFonts w:ascii="Arial" w:hAnsi="Arial" w:cs="Arial"/>
          <w:sz w:val="22"/>
          <w:szCs w:val="22"/>
        </w:rPr>
      </w:pPr>
      <w:r w:rsidRPr="007078FC">
        <w:rPr>
          <w:rFonts w:ascii="Arial" w:hAnsi="Arial" w:cs="Arial"/>
          <w:sz w:val="22"/>
          <w:szCs w:val="22"/>
        </w:rPr>
        <w:t xml:space="preserve">(4) </w:t>
      </w:r>
      <w:r w:rsidR="006B2A1F">
        <w:rPr>
          <w:rFonts w:ascii="Arial" w:hAnsi="Arial" w:cs="Arial"/>
          <w:sz w:val="22"/>
          <w:szCs w:val="22"/>
        </w:rPr>
        <w:t xml:space="preserve">Odgovorne osebe iz prvega odstavka tega člena so vlagatelju odgovorne za škodo, ki mu je bila povzročena zato, ker so bile </w:t>
      </w:r>
      <w:r w:rsidRPr="007078FC">
        <w:rPr>
          <w:rFonts w:ascii="Arial" w:hAnsi="Arial" w:cs="Arial"/>
          <w:sz w:val="22"/>
          <w:szCs w:val="22"/>
        </w:rPr>
        <w:t>v dokumentu s ključnimi informacijami o naložbi, kakor tudi v morebitnem prevod</w:t>
      </w:r>
      <w:r w:rsidR="00BC1B3C">
        <w:rPr>
          <w:rFonts w:ascii="Arial" w:hAnsi="Arial" w:cs="Arial"/>
          <w:sz w:val="22"/>
          <w:szCs w:val="22"/>
        </w:rPr>
        <w:t>u</w:t>
      </w:r>
      <w:r w:rsidRPr="007078FC">
        <w:rPr>
          <w:rFonts w:ascii="Arial" w:hAnsi="Arial" w:cs="Arial"/>
          <w:sz w:val="22"/>
          <w:szCs w:val="22"/>
        </w:rPr>
        <w:t xml:space="preserve"> tega dokumenta: </w:t>
      </w:r>
    </w:p>
    <w:p w14:paraId="72B8DFDD" w14:textId="0886B890" w:rsidR="00B50F28" w:rsidRPr="007078FC" w:rsidRDefault="00BC1B3C" w:rsidP="009B5AE2">
      <w:pPr>
        <w:pStyle w:val="CM4"/>
        <w:jc w:val="both"/>
        <w:rPr>
          <w:rFonts w:ascii="Arial" w:hAnsi="Arial" w:cs="Arial"/>
          <w:sz w:val="22"/>
          <w:szCs w:val="22"/>
        </w:rPr>
      </w:pPr>
      <w:r>
        <w:rPr>
          <w:rFonts w:ascii="Arial" w:hAnsi="Arial" w:cs="Arial"/>
          <w:sz w:val="22"/>
          <w:szCs w:val="22"/>
        </w:rPr>
        <w:t>1.</w:t>
      </w:r>
      <w:r w:rsidR="00B50F28" w:rsidRPr="007078FC">
        <w:rPr>
          <w:rFonts w:ascii="Arial" w:hAnsi="Arial" w:cs="Arial"/>
          <w:sz w:val="22"/>
          <w:szCs w:val="22"/>
        </w:rPr>
        <w:t xml:space="preserve"> </w:t>
      </w:r>
      <w:r w:rsidR="006B2A1F">
        <w:rPr>
          <w:rFonts w:ascii="Arial" w:hAnsi="Arial" w:cs="Arial"/>
          <w:sz w:val="22"/>
          <w:szCs w:val="22"/>
        </w:rPr>
        <w:t xml:space="preserve">informacije </w:t>
      </w:r>
      <w:r w:rsidR="00B50F28" w:rsidRPr="007078FC">
        <w:rPr>
          <w:rFonts w:ascii="Arial" w:hAnsi="Arial" w:cs="Arial"/>
          <w:sz w:val="22"/>
          <w:szCs w:val="22"/>
        </w:rPr>
        <w:t>zavajajoče ali netočne</w:t>
      </w:r>
      <w:r w:rsidR="006B2A1F">
        <w:rPr>
          <w:rFonts w:ascii="Arial" w:hAnsi="Arial" w:cs="Arial"/>
          <w:sz w:val="22"/>
          <w:szCs w:val="22"/>
        </w:rPr>
        <w:t>,</w:t>
      </w:r>
      <w:r w:rsidR="00B50F28" w:rsidRPr="007078FC">
        <w:rPr>
          <w:rFonts w:ascii="Arial" w:hAnsi="Arial" w:cs="Arial"/>
          <w:sz w:val="22"/>
          <w:szCs w:val="22"/>
        </w:rPr>
        <w:t xml:space="preserve"> ali </w:t>
      </w:r>
    </w:p>
    <w:p w14:paraId="39712310" w14:textId="2E92EA86" w:rsidR="00B50F28" w:rsidRPr="007078FC" w:rsidRDefault="00BC1B3C" w:rsidP="009B5AE2">
      <w:pPr>
        <w:pStyle w:val="CM4"/>
        <w:jc w:val="both"/>
        <w:rPr>
          <w:rFonts w:cs="Arial"/>
        </w:rPr>
      </w:pPr>
      <w:r>
        <w:rPr>
          <w:rFonts w:ascii="Arial" w:hAnsi="Arial" w:cs="Arial"/>
          <w:sz w:val="22"/>
          <w:szCs w:val="22"/>
        </w:rPr>
        <w:lastRenderedPageBreak/>
        <w:t>2.</w:t>
      </w:r>
      <w:r w:rsidR="00B50F28" w:rsidRPr="007078FC">
        <w:rPr>
          <w:rFonts w:ascii="Arial" w:hAnsi="Arial" w:cs="Arial"/>
          <w:sz w:val="22"/>
          <w:szCs w:val="22"/>
        </w:rPr>
        <w:t xml:space="preserve"> izpuščene ključne informacije, ki so potrebne, da vlagateljem pomagajo pri odločanju, ali naj financirajo projekt množičnega financiranja. </w:t>
      </w:r>
    </w:p>
    <w:p w14:paraId="0C56056A" w14:textId="77777777" w:rsidR="009B5AE2" w:rsidRDefault="009B5AE2" w:rsidP="009B5AE2">
      <w:pPr>
        <w:pStyle w:val="len"/>
        <w:spacing w:before="0"/>
        <w:rPr>
          <w:rFonts w:cs="Arial"/>
          <w:lang w:val="sl-SI"/>
        </w:rPr>
      </w:pPr>
    </w:p>
    <w:p w14:paraId="445AE75E" w14:textId="3D83895C" w:rsidR="00B50F28" w:rsidRPr="00210E0D" w:rsidRDefault="00300FE1" w:rsidP="009B5AE2">
      <w:pPr>
        <w:pStyle w:val="len"/>
        <w:spacing w:before="0"/>
        <w:rPr>
          <w:rFonts w:cs="Arial"/>
          <w:lang w:val="sl-SI"/>
        </w:rPr>
      </w:pPr>
      <w:r w:rsidRPr="007078FC">
        <w:rPr>
          <w:rFonts w:cs="Arial"/>
          <w:lang w:val="sl-SI"/>
        </w:rPr>
        <w:t>5</w:t>
      </w:r>
      <w:r w:rsidR="00B50F28" w:rsidRPr="00210E0D">
        <w:rPr>
          <w:rFonts w:cs="Arial"/>
          <w:lang w:val="sl-SI"/>
        </w:rPr>
        <w:t>. člen</w:t>
      </w:r>
    </w:p>
    <w:p w14:paraId="6E6AD0B8" w14:textId="77777777" w:rsidR="00B50F28" w:rsidRPr="00210E0D" w:rsidRDefault="00B50F28" w:rsidP="009B5AE2">
      <w:pPr>
        <w:pStyle w:val="lennaslov"/>
        <w:rPr>
          <w:rFonts w:cs="Arial"/>
          <w:lang w:val="sl-SI"/>
        </w:rPr>
      </w:pPr>
      <w:r w:rsidRPr="00210E0D">
        <w:rPr>
          <w:rFonts w:cs="Arial"/>
          <w:lang w:val="sl-SI"/>
        </w:rPr>
        <w:t>(dokument s ključnimi informacijami o naložbi na ravni platforme)</w:t>
      </w:r>
    </w:p>
    <w:p w14:paraId="12D61F4D" w14:textId="77777777" w:rsidR="00B50F28" w:rsidRPr="00210E0D" w:rsidRDefault="00B50F28" w:rsidP="009B5AE2">
      <w:pPr>
        <w:pStyle w:val="lennaslov"/>
        <w:rPr>
          <w:rFonts w:cs="Arial"/>
          <w:lang w:val="sl-SI"/>
        </w:rPr>
      </w:pPr>
    </w:p>
    <w:p w14:paraId="3B7B9B93" w14:textId="76A69B1B" w:rsidR="00B50F28" w:rsidRPr="001865AF" w:rsidRDefault="00B50F28" w:rsidP="009B5AE2">
      <w:pPr>
        <w:pStyle w:val="CM4"/>
        <w:ind w:firstLine="1021"/>
        <w:jc w:val="both"/>
        <w:rPr>
          <w:rFonts w:ascii="Arial" w:hAnsi="Arial" w:cs="Arial"/>
          <w:sz w:val="22"/>
          <w:szCs w:val="22"/>
        </w:rPr>
      </w:pPr>
      <w:r w:rsidRPr="007078FC">
        <w:rPr>
          <w:rFonts w:ascii="Arial" w:hAnsi="Arial" w:cs="Arial"/>
          <w:sz w:val="22"/>
          <w:szCs w:val="22"/>
        </w:rPr>
        <w:t>(1) Za informacije v dokumentu s ključnimi informacijami o naložbi na ravni platforme je</w:t>
      </w:r>
      <w:r w:rsidRPr="006F2EAA">
        <w:rPr>
          <w:rFonts w:ascii="Arial" w:hAnsi="Arial" w:cs="Arial"/>
          <w:sz w:val="22"/>
          <w:szCs w:val="22"/>
        </w:rPr>
        <w:t xml:space="preserve"> v skladu </w:t>
      </w:r>
      <w:r w:rsidR="007A23D2">
        <w:rPr>
          <w:rFonts w:ascii="Arial" w:hAnsi="Arial" w:cs="Arial"/>
          <w:sz w:val="22"/>
          <w:szCs w:val="22"/>
        </w:rPr>
        <w:t>s</w:t>
      </w:r>
      <w:r w:rsidRPr="006F2EAA">
        <w:rPr>
          <w:rFonts w:ascii="Arial" w:hAnsi="Arial" w:cs="Arial"/>
          <w:sz w:val="22"/>
          <w:szCs w:val="22"/>
        </w:rPr>
        <w:t xml:space="preserve"> 24. člen</w:t>
      </w:r>
      <w:r w:rsidR="007A23D2">
        <w:rPr>
          <w:rFonts w:ascii="Arial" w:hAnsi="Arial" w:cs="Arial"/>
          <w:sz w:val="22"/>
          <w:szCs w:val="22"/>
        </w:rPr>
        <w:t>om</w:t>
      </w:r>
      <w:r w:rsidRPr="006F2EAA">
        <w:rPr>
          <w:rFonts w:ascii="Arial" w:hAnsi="Arial" w:cs="Arial"/>
          <w:sz w:val="22"/>
          <w:szCs w:val="22"/>
        </w:rPr>
        <w:t xml:space="preserve"> Uredbe 1503/2020/EU odgovoren ponudnik storitev množičnega financiranja. </w:t>
      </w:r>
    </w:p>
    <w:p w14:paraId="100C1EA3" w14:textId="77777777" w:rsidR="00B50F28" w:rsidRPr="001865AF" w:rsidRDefault="00B50F28" w:rsidP="009B5AE2">
      <w:pPr>
        <w:pStyle w:val="Default"/>
      </w:pPr>
    </w:p>
    <w:p w14:paraId="3C000A96" w14:textId="4611962A" w:rsidR="00B50F28" w:rsidRPr="007078FC" w:rsidRDefault="00B50F28" w:rsidP="009B5AE2">
      <w:pPr>
        <w:pStyle w:val="CM4"/>
        <w:ind w:firstLine="1021"/>
        <w:jc w:val="both"/>
        <w:rPr>
          <w:rFonts w:ascii="Arial" w:hAnsi="Arial" w:cs="Arial"/>
          <w:sz w:val="22"/>
          <w:szCs w:val="22"/>
        </w:rPr>
      </w:pPr>
      <w:r w:rsidRPr="001865AF">
        <w:rPr>
          <w:rFonts w:ascii="Arial" w:hAnsi="Arial" w:cs="Arial"/>
          <w:sz w:val="22"/>
          <w:szCs w:val="22"/>
        </w:rPr>
        <w:t>(2) Odgovorn</w:t>
      </w:r>
      <w:r w:rsidR="007A23D2">
        <w:rPr>
          <w:rFonts w:ascii="Arial" w:hAnsi="Arial" w:cs="Arial"/>
          <w:sz w:val="22"/>
          <w:szCs w:val="22"/>
        </w:rPr>
        <w:t>e</w:t>
      </w:r>
      <w:r w:rsidRPr="00FC001B">
        <w:rPr>
          <w:rFonts w:ascii="Arial" w:hAnsi="Arial" w:cs="Arial"/>
          <w:sz w:val="22"/>
          <w:szCs w:val="22"/>
        </w:rPr>
        <w:t xml:space="preserve"> oseb</w:t>
      </w:r>
      <w:r w:rsidR="007A23D2">
        <w:rPr>
          <w:rFonts w:ascii="Arial" w:hAnsi="Arial" w:cs="Arial"/>
          <w:sz w:val="22"/>
          <w:szCs w:val="22"/>
        </w:rPr>
        <w:t xml:space="preserve">e ponudnika </w:t>
      </w:r>
      <w:r w:rsidR="00DB0A73">
        <w:rPr>
          <w:rFonts w:ascii="Arial" w:hAnsi="Arial" w:cs="Arial"/>
          <w:sz w:val="22"/>
          <w:szCs w:val="22"/>
        </w:rPr>
        <w:t>storitev množičnega financiranja</w:t>
      </w:r>
      <w:r w:rsidRPr="00FC001B">
        <w:rPr>
          <w:rFonts w:ascii="Arial" w:hAnsi="Arial" w:cs="Arial"/>
          <w:sz w:val="22"/>
          <w:szCs w:val="22"/>
        </w:rPr>
        <w:t xml:space="preserve"> iz prejšnjega odstavka se v dokumentu s ključnimi informacijami o naložbi na ravni platforme jasno navede, in sicer</w:t>
      </w:r>
      <w:r w:rsidRPr="007078FC">
        <w:rPr>
          <w:rFonts w:ascii="Arial" w:hAnsi="Arial" w:cs="Arial"/>
          <w:sz w:val="22"/>
          <w:szCs w:val="22"/>
        </w:rPr>
        <w:t>:</w:t>
      </w:r>
    </w:p>
    <w:p w14:paraId="68A2FF3F" w14:textId="16EF61C0" w:rsidR="00B50F28" w:rsidRPr="007078FC" w:rsidRDefault="00B50F28" w:rsidP="009B5AE2">
      <w:pPr>
        <w:pStyle w:val="CM4"/>
        <w:ind w:firstLine="1021"/>
        <w:jc w:val="both"/>
        <w:rPr>
          <w:rFonts w:ascii="Arial" w:hAnsi="Arial" w:cs="Arial"/>
          <w:sz w:val="22"/>
          <w:szCs w:val="22"/>
        </w:rPr>
      </w:pPr>
      <w:r w:rsidRPr="007078FC">
        <w:rPr>
          <w:rFonts w:ascii="Arial" w:hAnsi="Arial" w:cs="Arial"/>
          <w:sz w:val="22"/>
          <w:szCs w:val="22"/>
        </w:rPr>
        <w:t>1. v primeru fizične osebe:</w:t>
      </w:r>
      <w:r w:rsidR="007A23D2">
        <w:rPr>
          <w:rFonts w:ascii="Arial" w:hAnsi="Arial" w:cs="Arial"/>
          <w:sz w:val="22"/>
          <w:szCs w:val="22"/>
        </w:rPr>
        <w:t xml:space="preserve"> osebno</w:t>
      </w:r>
      <w:r w:rsidRPr="007078FC">
        <w:rPr>
          <w:rFonts w:ascii="Arial" w:hAnsi="Arial" w:cs="Arial"/>
          <w:sz w:val="22"/>
          <w:szCs w:val="22"/>
        </w:rPr>
        <w:t xml:space="preserve"> ime in funkcija</w:t>
      </w:r>
      <w:r w:rsidR="007A23D2">
        <w:rPr>
          <w:rFonts w:ascii="Arial" w:hAnsi="Arial" w:cs="Arial"/>
          <w:sz w:val="22"/>
          <w:szCs w:val="22"/>
        </w:rPr>
        <w:t xml:space="preserve"> v pravni osebi</w:t>
      </w:r>
      <w:r w:rsidRPr="007078FC">
        <w:rPr>
          <w:rFonts w:ascii="Arial" w:hAnsi="Arial" w:cs="Arial"/>
          <w:sz w:val="22"/>
          <w:szCs w:val="22"/>
        </w:rPr>
        <w:t>,</w:t>
      </w:r>
    </w:p>
    <w:p w14:paraId="5026FD29" w14:textId="32AB00C5" w:rsidR="00B50F28" w:rsidRPr="007078FC" w:rsidRDefault="00B50F28" w:rsidP="009B5AE2">
      <w:pPr>
        <w:pStyle w:val="CM4"/>
        <w:ind w:firstLine="1021"/>
        <w:jc w:val="both"/>
        <w:rPr>
          <w:rFonts w:ascii="Arial" w:hAnsi="Arial" w:cs="Arial"/>
          <w:sz w:val="22"/>
          <w:szCs w:val="22"/>
        </w:rPr>
      </w:pPr>
      <w:r w:rsidRPr="007078FC">
        <w:rPr>
          <w:rFonts w:ascii="Arial" w:hAnsi="Arial" w:cs="Arial"/>
          <w:sz w:val="22"/>
          <w:szCs w:val="22"/>
        </w:rPr>
        <w:t xml:space="preserve">2. v primeru pravne osebe: </w:t>
      </w:r>
      <w:r w:rsidR="007A23D2">
        <w:rPr>
          <w:rFonts w:ascii="Arial" w:hAnsi="Arial" w:cs="Arial"/>
          <w:sz w:val="22"/>
          <w:szCs w:val="22"/>
        </w:rPr>
        <w:t>firmo</w:t>
      </w:r>
      <w:r w:rsidR="007A23D2" w:rsidRPr="007078FC">
        <w:rPr>
          <w:rFonts w:ascii="Arial" w:hAnsi="Arial" w:cs="Arial"/>
          <w:sz w:val="22"/>
          <w:szCs w:val="22"/>
        </w:rPr>
        <w:t xml:space="preserve"> </w:t>
      </w:r>
      <w:r w:rsidRPr="007078FC">
        <w:rPr>
          <w:rFonts w:ascii="Arial" w:hAnsi="Arial" w:cs="Arial"/>
          <w:sz w:val="22"/>
          <w:szCs w:val="22"/>
        </w:rPr>
        <w:t>in sedež.</w:t>
      </w:r>
    </w:p>
    <w:p w14:paraId="02CAEF9B" w14:textId="77777777" w:rsidR="00B50F28" w:rsidRPr="007078FC" w:rsidRDefault="00B50F28" w:rsidP="009B5AE2">
      <w:pPr>
        <w:pStyle w:val="CM4"/>
        <w:ind w:firstLine="1021"/>
        <w:jc w:val="both"/>
        <w:rPr>
          <w:rFonts w:ascii="Arial" w:hAnsi="Arial" w:cs="Arial"/>
          <w:sz w:val="22"/>
          <w:szCs w:val="22"/>
        </w:rPr>
      </w:pPr>
    </w:p>
    <w:p w14:paraId="3E56BB64" w14:textId="18DFF309" w:rsidR="00B50F28" w:rsidRPr="007078FC" w:rsidRDefault="00B50F28" w:rsidP="009B5AE2">
      <w:pPr>
        <w:pStyle w:val="CM4"/>
        <w:ind w:firstLine="1021"/>
        <w:jc w:val="both"/>
        <w:rPr>
          <w:rFonts w:ascii="Arial" w:hAnsi="Arial" w:cs="Arial"/>
          <w:sz w:val="22"/>
          <w:szCs w:val="22"/>
        </w:rPr>
      </w:pPr>
      <w:r w:rsidRPr="007078FC">
        <w:rPr>
          <w:rFonts w:ascii="Arial" w:hAnsi="Arial" w:cs="Arial"/>
          <w:sz w:val="22"/>
          <w:szCs w:val="22"/>
        </w:rPr>
        <w:t>(3) V dokumentu s ključnimi informacijami o naložbi na ravni platforme je tudi izjava odgovorn</w:t>
      </w:r>
      <w:r w:rsidR="00DB0A73">
        <w:rPr>
          <w:rFonts w:ascii="Arial" w:hAnsi="Arial" w:cs="Arial"/>
          <w:sz w:val="22"/>
          <w:szCs w:val="22"/>
        </w:rPr>
        <w:t>ih</w:t>
      </w:r>
      <w:r w:rsidRPr="007078FC">
        <w:rPr>
          <w:rFonts w:ascii="Arial" w:hAnsi="Arial" w:cs="Arial"/>
          <w:sz w:val="22"/>
          <w:szCs w:val="22"/>
        </w:rPr>
        <w:t xml:space="preserve"> oseb iz prvega odstavka tega člena, da so informacije v dokumentu s ključnimi informacijami o naložbi na ravni platforme, po nj</w:t>
      </w:r>
      <w:r w:rsidR="00DB0A73">
        <w:rPr>
          <w:rFonts w:ascii="Arial" w:hAnsi="Arial" w:cs="Arial"/>
          <w:sz w:val="22"/>
          <w:szCs w:val="22"/>
        </w:rPr>
        <w:t>ihovem</w:t>
      </w:r>
      <w:r w:rsidRPr="007078FC">
        <w:rPr>
          <w:rFonts w:ascii="Arial" w:hAnsi="Arial" w:cs="Arial"/>
          <w:sz w:val="22"/>
          <w:szCs w:val="22"/>
        </w:rPr>
        <w:t xml:space="preserve"> najboljšem vedenju, skladne z dejstvi in da v dokumentu s ključnimi informacijami o naložbi na ravni platforme ni izpuščena informacija, ki bi lahko vplivala na njegov pomen. </w:t>
      </w:r>
    </w:p>
    <w:p w14:paraId="205FBA02" w14:textId="77777777" w:rsidR="00B50F28" w:rsidRPr="007078FC" w:rsidRDefault="00B50F28" w:rsidP="009B5AE2">
      <w:pPr>
        <w:pStyle w:val="Default"/>
      </w:pPr>
    </w:p>
    <w:p w14:paraId="136F9E92" w14:textId="33EECE07" w:rsidR="00B50F28" w:rsidRPr="007078FC" w:rsidRDefault="00B50F28" w:rsidP="009B5AE2">
      <w:pPr>
        <w:pStyle w:val="CM4"/>
        <w:ind w:firstLine="1021"/>
        <w:jc w:val="both"/>
        <w:rPr>
          <w:rFonts w:ascii="Arial" w:hAnsi="Arial" w:cs="Arial"/>
          <w:sz w:val="22"/>
          <w:szCs w:val="22"/>
        </w:rPr>
      </w:pPr>
      <w:r w:rsidRPr="007078FC">
        <w:rPr>
          <w:rFonts w:ascii="Arial" w:hAnsi="Arial" w:cs="Arial"/>
          <w:sz w:val="22"/>
          <w:szCs w:val="22"/>
        </w:rPr>
        <w:t xml:space="preserve">(4) </w:t>
      </w:r>
      <w:r w:rsidR="00DB0A73">
        <w:rPr>
          <w:rFonts w:ascii="Arial" w:hAnsi="Arial" w:cs="Arial"/>
          <w:sz w:val="22"/>
          <w:szCs w:val="22"/>
        </w:rPr>
        <w:t>Odgovorne osebe iz prvega odstavka tega člena so vlagatelju odgovorne za škodo, ki mu je bila povzročena zato, ker so bile</w:t>
      </w:r>
      <w:r w:rsidRPr="007078FC">
        <w:rPr>
          <w:rFonts w:ascii="Arial" w:hAnsi="Arial" w:cs="Arial"/>
          <w:sz w:val="22"/>
          <w:szCs w:val="22"/>
        </w:rPr>
        <w:t xml:space="preserve"> v dokumentu s ključnimi informacijami o naložbi na ravni platforme, kakor tudi v morebitnem prevodu tega dokumenta: </w:t>
      </w:r>
    </w:p>
    <w:p w14:paraId="3C22F139" w14:textId="6B62BF4D" w:rsidR="00B50F28" w:rsidRPr="007078FC" w:rsidRDefault="00DB0A73" w:rsidP="009B5AE2">
      <w:pPr>
        <w:pStyle w:val="CM4"/>
        <w:jc w:val="both"/>
        <w:rPr>
          <w:rFonts w:ascii="Arial" w:hAnsi="Arial" w:cs="Arial"/>
          <w:sz w:val="22"/>
          <w:szCs w:val="22"/>
        </w:rPr>
      </w:pPr>
      <w:r>
        <w:rPr>
          <w:rFonts w:ascii="Arial" w:hAnsi="Arial" w:cs="Arial"/>
          <w:sz w:val="22"/>
          <w:szCs w:val="22"/>
        </w:rPr>
        <w:t xml:space="preserve">1. informacije </w:t>
      </w:r>
      <w:r w:rsidR="00B50F28" w:rsidRPr="007078FC">
        <w:rPr>
          <w:rFonts w:ascii="Arial" w:hAnsi="Arial" w:cs="Arial"/>
          <w:sz w:val="22"/>
          <w:szCs w:val="22"/>
        </w:rPr>
        <w:t>zavajajoče ali netočne</w:t>
      </w:r>
      <w:r>
        <w:rPr>
          <w:rFonts w:ascii="Arial" w:hAnsi="Arial" w:cs="Arial"/>
          <w:sz w:val="22"/>
          <w:szCs w:val="22"/>
        </w:rPr>
        <w:t>,</w:t>
      </w:r>
      <w:r w:rsidR="00B50F28" w:rsidRPr="007078FC">
        <w:rPr>
          <w:rFonts w:ascii="Arial" w:hAnsi="Arial" w:cs="Arial"/>
          <w:sz w:val="22"/>
          <w:szCs w:val="22"/>
        </w:rPr>
        <w:t xml:space="preserve"> ali </w:t>
      </w:r>
    </w:p>
    <w:p w14:paraId="238CFBAA" w14:textId="6B8EA82C" w:rsidR="00B50F28" w:rsidRPr="007078FC" w:rsidRDefault="00DB0A73" w:rsidP="009B5AE2">
      <w:pPr>
        <w:pStyle w:val="CM4"/>
        <w:jc w:val="both"/>
        <w:rPr>
          <w:rFonts w:ascii="Arial" w:hAnsi="Arial" w:cs="Arial"/>
          <w:sz w:val="22"/>
          <w:szCs w:val="22"/>
        </w:rPr>
      </w:pPr>
      <w:r>
        <w:rPr>
          <w:rFonts w:ascii="Arial" w:hAnsi="Arial" w:cs="Arial"/>
          <w:sz w:val="22"/>
          <w:szCs w:val="22"/>
        </w:rPr>
        <w:t>2.</w:t>
      </w:r>
      <w:r w:rsidR="00B50F28" w:rsidRPr="007078FC">
        <w:rPr>
          <w:rFonts w:ascii="Arial" w:hAnsi="Arial" w:cs="Arial"/>
          <w:sz w:val="22"/>
          <w:szCs w:val="22"/>
        </w:rPr>
        <w:t xml:space="preserve"> izpuščene ključne informacije, ki so potrebne, da vlagateljem pomagajo pri odločanju, ali naj financirajo projekt množičnega financiranja.  </w:t>
      </w:r>
    </w:p>
    <w:p w14:paraId="1E388B5E" w14:textId="77777777" w:rsidR="009B5AE2" w:rsidRDefault="009B5AE2" w:rsidP="009B5AE2">
      <w:pPr>
        <w:pStyle w:val="len"/>
        <w:spacing w:before="0"/>
        <w:rPr>
          <w:rFonts w:cs="Arial"/>
          <w:lang w:val="sl-SI"/>
        </w:rPr>
      </w:pPr>
    </w:p>
    <w:p w14:paraId="67735448" w14:textId="5961679E" w:rsidR="0027579E" w:rsidRPr="00210E0D" w:rsidRDefault="00300FE1" w:rsidP="009B5AE2">
      <w:pPr>
        <w:pStyle w:val="len"/>
        <w:spacing w:before="0"/>
        <w:rPr>
          <w:rFonts w:cs="Arial"/>
          <w:lang w:val="sl-SI"/>
        </w:rPr>
      </w:pPr>
      <w:r w:rsidRPr="007078FC">
        <w:rPr>
          <w:rFonts w:cs="Arial"/>
          <w:lang w:val="sl-SI"/>
        </w:rPr>
        <w:t>6</w:t>
      </w:r>
      <w:r w:rsidR="0027579E" w:rsidRPr="00210E0D">
        <w:rPr>
          <w:rFonts w:cs="Arial"/>
          <w:lang w:val="sl-SI"/>
        </w:rPr>
        <w:t>. člen</w:t>
      </w:r>
    </w:p>
    <w:p w14:paraId="4E754C39" w14:textId="1D780D44" w:rsidR="0027579E" w:rsidRPr="00210E0D" w:rsidRDefault="0027579E" w:rsidP="009B5AE2">
      <w:pPr>
        <w:pStyle w:val="lennaslov"/>
        <w:rPr>
          <w:rFonts w:cs="Arial"/>
          <w:lang w:val="sl-SI"/>
        </w:rPr>
      </w:pPr>
      <w:r w:rsidRPr="00210E0D">
        <w:rPr>
          <w:rFonts w:cs="Arial"/>
          <w:lang w:val="sl-SI"/>
        </w:rPr>
        <w:t>(</w:t>
      </w:r>
      <w:r w:rsidR="0022292C" w:rsidRPr="007078FC">
        <w:rPr>
          <w:rFonts w:cs="Arial"/>
          <w:lang w:val="sl-SI"/>
        </w:rPr>
        <w:t>izrekanj</w:t>
      </w:r>
      <w:r w:rsidR="002B60C6" w:rsidRPr="007078FC">
        <w:rPr>
          <w:rFonts w:cs="Arial"/>
          <w:lang w:val="sl-SI"/>
        </w:rPr>
        <w:t>e</w:t>
      </w:r>
      <w:r w:rsidR="0022292C" w:rsidRPr="007078FC">
        <w:rPr>
          <w:rFonts w:cs="Arial"/>
          <w:lang w:val="sl-SI"/>
        </w:rPr>
        <w:t xml:space="preserve"> nadzornih ukrepov</w:t>
      </w:r>
      <w:r w:rsidRPr="00210E0D">
        <w:rPr>
          <w:rFonts w:cs="Arial"/>
          <w:lang w:val="sl-SI"/>
        </w:rPr>
        <w:t>)</w:t>
      </w:r>
    </w:p>
    <w:p w14:paraId="04FA04D2" w14:textId="77777777" w:rsidR="0027579E" w:rsidRPr="00210E0D" w:rsidRDefault="0027579E" w:rsidP="009B5AE2">
      <w:pPr>
        <w:pStyle w:val="lennaslov"/>
        <w:jc w:val="both"/>
        <w:rPr>
          <w:rFonts w:cs="Arial"/>
          <w:b w:val="0"/>
          <w:bCs/>
          <w:lang w:val="sl-SI"/>
        </w:rPr>
      </w:pPr>
    </w:p>
    <w:p w14:paraId="0697A52A" w14:textId="08F5709C" w:rsidR="0027579E" w:rsidRPr="007078FC" w:rsidRDefault="00C45301" w:rsidP="00DB33A8">
      <w:pPr>
        <w:pStyle w:val="lennaslov"/>
        <w:ind w:firstLine="1021"/>
        <w:jc w:val="both"/>
        <w:rPr>
          <w:rFonts w:cs="Arial"/>
          <w:b w:val="0"/>
          <w:bCs/>
          <w:lang w:val="sl-SI"/>
        </w:rPr>
      </w:pPr>
      <w:r w:rsidRPr="007078FC">
        <w:rPr>
          <w:rFonts w:cs="Arial"/>
          <w:b w:val="0"/>
          <w:bCs/>
          <w:lang w:val="sl-SI"/>
        </w:rPr>
        <w:t xml:space="preserve">Če </w:t>
      </w:r>
      <w:r w:rsidR="00DB33A8">
        <w:rPr>
          <w:rFonts w:cs="Arial"/>
          <w:b w:val="0"/>
          <w:bCs/>
          <w:lang w:val="sl-SI"/>
        </w:rPr>
        <w:t>a</w:t>
      </w:r>
      <w:r w:rsidRPr="007078FC">
        <w:rPr>
          <w:rFonts w:cs="Arial"/>
          <w:b w:val="0"/>
          <w:bCs/>
          <w:lang w:val="sl-SI"/>
        </w:rPr>
        <w:t xml:space="preserve">gencija </w:t>
      </w:r>
      <w:r w:rsidR="00DB33A8">
        <w:rPr>
          <w:rFonts w:cs="Arial"/>
          <w:b w:val="0"/>
          <w:bCs/>
          <w:lang w:val="sl-SI"/>
        </w:rPr>
        <w:t>ali Banka Slovenije</w:t>
      </w:r>
      <w:r w:rsidRPr="007078FC">
        <w:rPr>
          <w:rFonts w:cs="Arial"/>
          <w:b w:val="0"/>
          <w:bCs/>
          <w:lang w:val="sl-SI"/>
        </w:rPr>
        <w:t xml:space="preserve"> v nadzoru, ki ga izvaja</w:t>
      </w:r>
      <w:r w:rsidR="00DB33A8">
        <w:rPr>
          <w:rFonts w:cs="Arial"/>
          <w:b w:val="0"/>
          <w:bCs/>
          <w:lang w:val="sl-SI"/>
        </w:rPr>
        <w:t>ta</w:t>
      </w:r>
      <w:r w:rsidRPr="007078FC">
        <w:rPr>
          <w:rFonts w:cs="Arial"/>
          <w:b w:val="0"/>
          <w:bCs/>
          <w:lang w:val="sl-SI"/>
        </w:rPr>
        <w:t xml:space="preserve"> v skladu z Uredbo 1503/2020/EU</w:t>
      </w:r>
      <w:r w:rsidR="007A20AA" w:rsidRPr="007078FC">
        <w:rPr>
          <w:rFonts w:cs="Arial"/>
          <w:b w:val="0"/>
          <w:bCs/>
          <w:lang w:val="sl-SI"/>
        </w:rPr>
        <w:t xml:space="preserve"> in tem zakonom</w:t>
      </w:r>
      <w:r w:rsidRPr="006F2EAA">
        <w:rPr>
          <w:rFonts w:cs="Arial"/>
          <w:b w:val="0"/>
          <w:bCs/>
          <w:lang w:val="sl-SI"/>
        </w:rPr>
        <w:t>, ugotovi</w:t>
      </w:r>
      <w:r w:rsidR="00DB33A8">
        <w:rPr>
          <w:rFonts w:cs="Arial"/>
          <w:b w:val="0"/>
          <w:bCs/>
          <w:lang w:val="sl-SI"/>
        </w:rPr>
        <w:t>ta</w:t>
      </w:r>
      <w:r w:rsidRPr="006F2EAA">
        <w:rPr>
          <w:rFonts w:cs="Arial"/>
          <w:b w:val="0"/>
          <w:bCs/>
          <w:lang w:val="sl-SI"/>
        </w:rPr>
        <w:t xml:space="preserve"> kršitev iz </w:t>
      </w:r>
      <w:r w:rsidR="002B60C6" w:rsidRPr="001865AF">
        <w:rPr>
          <w:rFonts w:cs="Arial"/>
          <w:b w:val="0"/>
          <w:bCs/>
          <w:lang w:val="sl-SI"/>
        </w:rPr>
        <w:t>prvega odstavka 39. člena Uredbe 1503/2020/EU, izreče</w:t>
      </w:r>
      <w:r w:rsidR="00DB33A8">
        <w:rPr>
          <w:rFonts w:cs="Arial"/>
          <w:b w:val="0"/>
          <w:bCs/>
          <w:lang w:val="sl-SI"/>
        </w:rPr>
        <w:t>ta</w:t>
      </w:r>
      <w:r w:rsidR="002B60C6" w:rsidRPr="001865AF">
        <w:rPr>
          <w:rFonts w:cs="Arial"/>
          <w:b w:val="0"/>
          <w:bCs/>
          <w:lang w:val="sl-SI"/>
        </w:rPr>
        <w:t xml:space="preserve"> nadzorni ukrep iz (a), (b) ali (c) točke drugega odstavka 39. člena Uredbe 1503/2020/EU.</w:t>
      </w:r>
      <w:r w:rsidR="00A5129D" w:rsidRPr="001865AF">
        <w:rPr>
          <w:rFonts w:cs="Arial"/>
          <w:b w:val="0"/>
          <w:bCs/>
          <w:lang w:val="sl-SI"/>
        </w:rPr>
        <w:t xml:space="preserve"> </w:t>
      </w:r>
    </w:p>
    <w:p w14:paraId="201261C0" w14:textId="77777777" w:rsidR="009B5AE2" w:rsidRDefault="009B5AE2" w:rsidP="009B5AE2">
      <w:pPr>
        <w:pStyle w:val="len"/>
        <w:spacing w:before="0"/>
        <w:rPr>
          <w:rFonts w:cs="Arial"/>
          <w:lang w:val="sl-SI"/>
        </w:rPr>
      </w:pPr>
    </w:p>
    <w:p w14:paraId="7C77D98F" w14:textId="7A47659E" w:rsidR="002B60C6" w:rsidRPr="00210E0D" w:rsidRDefault="00300FE1" w:rsidP="009B5AE2">
      <w:pPr>
        <w:pStyle w:val="len"/>
        <w:spacing w:before="0"/>
        <w:rPr>
          <w:rFonts w:cs="Arial"/>
          <w:lang w:val="sl-SI"/>
        </w:rPr>
      </w:pPr>
      <w:r w:rsidRPr="007078FC">
        <w:rPr>
          <w:rFonts w:cs="Arial"/>
          <w:lang w:val="sl-SI"/>
        </w:rPr>
        <w:t>7</w:t>
      </w:r>
      <w:r w:rsidR="00B50F28" w:rsidRPr="007078FC">
        <w:rPr>
          <w:rFonts w:cs="Arial"/>
          <w:lang w:val="sl-SI"/>
        </w:rPr>
        <w:t>.</w:t>
      </w:r>
      <w:r w:rsidR="002B60C6" w:rsidRPr="00210E0D">
        <w:rPr>
          <w:rFonts w:cs="Arial"/>
          <w:lang w:val="sl-SI"/>
        </w:rPr>
        <w:t> člen</w:t>
      </w:r>
    </w:p>
    <w:p w14:paraId="1CE2337E" w14:textId="7ACBD4AE" w:rsidR="002B60C6" w:rsidRPr="00210E0D" w:rsidRDefault="002B60C6" w:rsidP="009B5AE2">
      <w:pPr>
        <w:pStyle w:val="lennaslov"/>
        <w:rPr>
          <w:rFonts w:cs="Arial"/>
          <w:lang w:val="sl-SI"/>
        </w:rPr>
      </w:pPr>
      <w:r w:rsidRPr="00210E0D">
        <w:rPr>
          <w:rFonts w:cs="Arial"/>
          <w:lang w:val="sl-SI"/>
        </w:rPr>
        <w:t>(</w:t>
      </w:r>
      <w:r w:rsidRPr="007078FC">
        <w:rPr>
          <w:rFonts w:cs="Arial"/>
          <w:lang w:val="sl-SI"/>
        </w:rPr>
        <w:t>postopek izrekanja nadzornih ukrepov</w:t>
      </w:r>
      <w:r w:rsidRPr="00210E0D">
        <w:rPr>
          <w:rFonts w:cs="Arial"/>
          <w:lang w:val="sl-SI"/>
        </w:rPr>
        <w:t>)</w:t>
      </w:r>
    </w:p>
    <w:p w14:paraId="78AB16F6" w14:textId="569CD008" w:rsidR="002B60C6" w:rsidRPr="00210E0D" w:rsidRDefault="002B60C6" w:rsidP="009B5AE2">
      <w:pPr>
        <w:pStyle w:val="lennaslov"/>
        <w:rPr>
          <w:rFonts w:cs="Arial"/>
          <w:lang w:val="sl-SI"/>
        </w:rPr>
      </w:pPr>
    </w:p>
    <w:p w14:paraId="69A39B5D" w14:textId="77777777" w:rsidR="00DB33A8" w:rsidRPr="007078FC" w:rsidRDefault="00DB33A8" w:rsidP="00DB33A8">
      <w:pPr>
        <w:pStyle w:val="odstavek0"/>
        <w:shd w:val="clear" w:color="auto" w:fill="FFFFFF"/>
        <w:spacing w:before="0" w:beforeAutospacing="0" w:after="0" w:afterAutospacing="0"/>
        <w:jc w:val="both"/>
        <w:rPr>
          <w:rFonts w:ascii="Arial" w:hAnsi="Arial" w:cs="Arial"/>
          <w:sz w:val="22"/>
          <w:szCs w:val="22"/>
        </w:rPr>
      </w:pPr>
    </w:p>
    <w:p w14:paraId="2A6CEC4F" w14:textId="778730D7" w:rsidR="00DB33A8" w:rsidRPr="005671E5" w:rsidRDefault="00DB33A8" w:rsidP="00CA7338">
      <w:pPr>
        <w:pStyle w:val="lennaslov"/>
        <w:ind w:firstLine="1021"/>
        <w:jc w:val="both"/>
        <w:rPr>
          <w:rFonts w:cs="Arial"/>
          <w:bCs/>
        </w:rPr>
      </w:pPr>
      <w:r w:rsidRPr="00CA7338">
        <w:rPr>
          <w:rFonts w:cs="Arial"/>
          <w:b w:val="0"/>
          <w:bCs/>
          <w:lang w:val="sl-SI"/>
        </w:rPr>
        <w:t>(</w:t>
      </w:r>
      <w:r>
        <w:rPr>
          <w:rFonts w:cs="Arial"/>
          <w:b w:val="0"/>
          <w:bCs/>
          <w:lang w:val="sl-SI"/>
        </w:rPr>
        <w:t>1</w:t>
      </w:r>
      <w:r w:rsidRPr="00CA7338">
        <w:rPr>
          <w:rFonts w:cs="Arial"/>
          <w:b w:val="0"/>
          <w:bCs/>
          <w:lang w:val="sl-SI"/>
        </w:rPr>
        <w:t xml:space="preserve">) Agencija izreče nadzorni ukrep iz (a), (b) ali (c), točke drugega odstavka 39. člena Uredbe 1503/2020/EU po postopku, ki se uporablja za borznoposredniške družbe po zakonu, ki ureja trg finančnih instrumentov. </w:t>
      </w:r>
    </w:p>
    <w:p w14:paraId="6A934075" w14:textId="77777777" w:rsidR="00DB33A8" w:rsidRPr="00F81CB4" w:rsidRDefault="00DB33A8" w:rsidP="00CA7338">
      <w:pPr>
        <w:pStyle w:val="lennaslov"/>
        <w:ind w:firstLine="1021"/>
        <w:jc w:val="both"/>
        <w:rPr>
          <w:rFonts w:cs="Arial"/>
          <w:bCs/>
        </w:rPr>
      </w:pPr>
    </w:p>
    <w:p w14:paraId="6D8452AB" w14:textId="1869ABE8" w:rsidR="002B60C6" w:rsidRPr="005671E5" w:rsidRDefault="00DB33A8" w:rsidP="00CA7338">
      <w:pPr>
        <w:pStyle w:val="lennaslov"/>
        <w:ind w:firstLine="1021"/>
        <w:jc w:val="both"/>
        <w:rPr>
          <w:rFonts w:cs="Arial"/>
          <w:bCs/>
        </w:rPr>
      </w:pPr>
      <w:r w:rsidRPr="00CA7338">
        <w:rPr>
          <w:rFonts w:cs="Arial"/>
          <w:b w:val="0"/>
          <w:bCs/>
          <w:lang w:val="sl-SI"/>
        </w:rPr>
        <w:t>(</w:t>
      </w:r>
      <w:r>
        <w:rPr>
          <w:rFonts w:cs="Arial"/>
          <w:b w:val="0"/>
          <w:bCs/>
          <w:lang w:val="sl-SI"/>
        </w:rPr>
        <w:t>2</w:t>
      </w:r>
      <w:r w:rsidRPr="00CA7338">
        <w:rPr>
          <w:rFonts w:cs="Arial"/>
          <w:b w:val="0"/>
          <w:bCs/>
          <w:lang w:val="sl-SI"/>
        </w:rPr>
        <w:t xml:space="preserve">) </w:t>
      </w:r>
      <w:r w:rsidR="002B60C6" w:rsidRPr="00CA7338">
        <w:rPr>
          <w:rFonts w:cs="Arial"/>
          <w:b w:val="0"/>
          <w:bCs/>
          <w:lang w:val="sl-SI"/>
        </w:rPr>
        <w:t>Banka Slovenije izreče nadzorni ukrep iz (a), (b) ali (c), točke drugega odstavka 39. člena Uredbe 1503/2020/EU po postopku, ki se uporablja za banke po zakonu, ki ureja bančništvo.</w:t>
      </w:r>
    </w:p>
    <w:p w14:paraId="4C442F0D" w14:textId="0AA6790C" w:rsidR="00A5129D" w:rsidRPr="005671E5" w:rsidRDefault="004839C6" w:rsidP="00CA7338">
      <w:pPr>
        <w:pStyle w:val="lennaslov"/>
        <w:ind w:firstLine="1021"/>
        <w:jc w:val="both"/>
        <w:rPr>
          <w:rFonts w:cs="Arial"/>
          <w:bCs/>
        </w:rPr>
      </w:pPr>
      <w:r w:rsidRPr="00CA7338">
        <w:rPr>
          <w:rFonts w:cs="Arial"/>
          <w:b w:val="0"/>
          <w:bCs/>
          <w:lang w:val="sl-SI"/>
        </w:rPr>
        <w:t xml:space="preserve"> </w:t>
      </w:r>
    </w:p>
    <w:p w14:paraId="428EC511" w14:textId="77777777" w:rsidR="009B5AE2" w:rsidRDefault="009B5AE2" w:rsidP="009B5AE2">
      <w:pPr>
        <w:pStyle w:val="len"/>
        <w:spacing w:before="0"/>
        <w:rPr>
          <w:rFonts w:cs="Arial"/>
          <w:lang w:val="sl-SI"/>
        </w:rPr>
      </w:pPr>
    </w:p>
    <w:p w14:paraId="7EDE79E4" w14:textId="7C3CC642" w:rsidR="0027579E" w:rsidRPr="00210E0D" w:rsidRDefault="00300FE1" w:rsidP="009B5AE2">
      <w:pPr>
        <w:pStyle w:val="len"/>
        <w:spacing w:before="0"/>
        <w:rPr>
          <w:rFonts w:cs="Arial"/>
          <w:lang w:val="sl-SI"/>
        </w:rPr>
      </w:pPr>
      <w:r w:rsidRPr="001865AF">
        <w:rPr>
          <w:rFonts w:cs="Arial"/>
          <w:lang w:val="sl-SI"/>
        </w:rPr>
        <w:t>8</w:t>
      </w:r>
      <w:r w:rsidR="0027579E" w:rsidRPr="00210E0D">
        <w:rPr>
          <w:rFonts w:cs="Arial"/>
          <w:lang w:val="sl-SI"/>
        </w:rPr>
        <w:t>. člen</w:t>
      </w:r>
    </w:p>
    <w:p w14:paraId="37F70908" w14:textId="35CA6881" w:rsidR="0027579E" w:rsidRPr="00210E0D" w:rsidRDefault="0027579E" w:rsidP="009B5AE2">
      <w:pPr>
        <w:pStyle w:val="lennaslov"/>
        <w:rPr>
          <w:rFonts w:cs="Arial"/>
          <w:lang w:val="sl-SI"/>
        </w:rPr>
      </w:pPr>
      <w:r w:rsidRPr="00210E0D">
        <w:rPr>
          <w:rFonts w:cs="Arial"/>
          <w:lang w:val="sl-SI"/>
        </w:rPr>
        <w:t>(</w:t>
      </w:r>
      <w:r w:rsidR="00B633F0" w:rsidRPr="007078FC">
        <w:rPr>
          <w:rFonts w:cs="Arial"/>
          <w:lang w:val="sl-SI"/>
        </w:rPr>
        <w:t xml:space="preserve">organ, pristojen za </w:t>
      </w:r>
      <w:r w:rsidRPr="00210E0D">
        <w:rPr>
          <w:rFonts w:cs="Arial"/>
          <w:lang w:val="sl-SI"/>
        </w:rPr>
        <w:t xml:space="preserve">sodelovanje </w:t>
      </w:r>
      <w:r w:rsidR="00B633F0" w:rsidRPr="007078FC">
        <w:rPr>
          <w:rFonts w:cs="Arial"/>
          <w:lang w:val="sl-SI"/>
        </w:rPr>
        <w:t>s</w:t>
      </w:r>
      <w:r w:rsidR="00B633F0" w:rsidRPr="00210E0D">
        <w:rPr>
          <w:rFonts w:cs="Arial"/>
          <w:lang w:val="sl-SI"/>
        </w:rPr>
        <w:t xml:space="preserve"> </w:t>
      </w:r>
      <w:r w:rsidRPr="00210E0D">
        <w:rPr>
          <w:rFonts w:cs="Arial"/>
          <w:lang w:val="sl-SI"/>
        </w:rPr>
        <w:t>pristojnimi organi</w:t>
      </w:r>
      <w:r w:rsidR="00B633F0" w:rsidRPr="007078FC">
        <w:rPr>
          <w:rFonts w:cs="Arial"/>
          <w:lang w:val="sl-SI"/>
        </w:rPr>
        <w:t xml:space="preserve"> držav članic</w:t>
      </w:r>
      <w:r w:rsidRPr="00210E0D">
        <w:rPr>
          <w:rFonts w:cs="Arial"/>
          <w:lang w:val="sl-SI"/>
        </w:rPr>
        <w:t xml:space="preserve"> in ESMA)</w:t>
      </w:r>
    </w:p>
    <w:p w14:paraId="1B22435D" w14:textId="77777777" w:rsidR="0027579E" w:rsidRPr="00210E0D" w:rsidRDefault="0027579E" w:rsidP="009B5AE2">
      <w:pPr>
        <w:pStyle w:val="lennaslov"/>
        <w:rPr>
          <w:rFonts w:cs="Arial"/>
          <w:lang w:val="sl-SI"/>
        </w:rPr>
      </w:pPr>
    </w:p>
    <w:p w14:paraId="7DD253D4" w14:textId="2B121A35" w:rsidR="0027579E" w:rsidRPr="007078FC" w:rsidRDefault="0027579E" w:rsidP="009B5AE2">
      <w:pPr>
        <w:spacing w:after="0" w:line="240" w:lineRule="auto"/>
        <w:ind w:firstLine="1021"/>
        <w:jc w:val="both"/>
        <w:rPr>
          <w:rFonts w:ascii="Arial" w:hAnsi="Arial" w:cs="Arial"/>
        </w:rPr>
      </w:pPr>
      <w:r w:rsidRPr="007078FC">
        <w:rPr>
          <w:rFonts w:ascii="Arial" w:hAnsi="Arial" w:cs="Arial"/>
        </w:rPr>
        <w:t>(</w:t>
      </w:r>
      <w:r w:rsidR="00670BC4">
        <w:rPr>
          <w:rFonts w:ascii="Arial" w:hAnsi="Arial" w:cs="Arial"/>
        </w:rPr>
        <w:t>1</w:t>
      </w:r>
      <w:r w:rsidRPr="007078FC">
        <w:rPr>
          <w:rFonts w:ascii="Arial" w:hAnsi="Arial" w:cs="Arial"/>
        </w:rPr>
        <w:t xml:space="preserve">) Agencija je </w:t>
      </w:r>
      <w:r w:rsidR="00B633F0" w:rsidRPr="007078FC">
        <w:rPr>
          <w:rFonts w:ascii="Arial" w:hAnsi="Arial" w:cs="Arial"/>
        </w:rPr>
        <w:t xml:space="preserve">pristojna za sodelovanje s </w:t>
      </w:r>
      <w:r w:rsidRPr="007078FC">
        <w:rPr>
          <w:rFonts w:ascii="Arial" w:hAnsi="Arial" w:cs="Arial"/>
        </w:rPr>
        <w:t xml:space="preserve">pristojnimi organi </w:t>
      </w:r>
      <w:r w:rsidR="00B633F0" w:rsidRPr="007078FC">
        <w:rPr>
          <w:rFonts w:ascii="Arial" w:hAnsi="Arial" w:cs="Arial"/>
        </w:rPr>
        <w:t xml:space="preserve">držav članic </w:t>
      </w:r>
      <w:r w:rsidRPr="007078FC">
        <w:rPr>
          <w:rFonts w:ascii="Arial" w:hAnsi="Arial" w:cs="Arial"/>
        </w:rPr>
        <w:t xml:space="preserve">in ESMA. </w:t>
      </w:r>
    </w:p>
    <w:p w14:paraId="1CFB5DC9" w14:textId="1A3D0796" w:rsidR="0027579E" w:rsidRPr="00210E0D" w:rsidRDefault="0027579E" w:rsidP="009B5AE2">
      <w:pPr>
        <w:pStyle w:val="lennaslov"/>
        <w:ind w:firstLine="1021"/>
        <w:jc w:val="both"/>
        <w:rPr>
          <w:rFonts w:cs="Arial"/>
          <w:b w:val="0"/>
          <w:bCs/>
          <w:lang w:val="sl-SI"/>
        </w:rPr>
      </w:pPr>
      <w:r w:rsidRPr="00210E0D">
        <w:rPr>
          <w:rFonts w:cs="Arial"/>
          <w:b w:val="0"/>
          <w:bCs/>
          <w:lang w:val="sl-SI"/>
        </w:rPr>
        <w:lastRenderedPageBreak/>
        <w:t>(</w:t>
      </w:r>
      <w:r w:rsidR="00670BC4">
        <w:rPr>
          <w:rFonts w:cs="Arial"/>
          <w:b w:val="0"/>
          <w:bCs/>
          <w:lang w:val="sl-SI"/>
        </w:rPr>
        <w:t>2</w:t>
      </w:r>
      <w:r w:rsidRPr="007078FC">
        <w:rPr>
          <w:rFonts w:eastAsiaTheme="minorHAnsi" w:cs="Arial"/>
          <w:b w:val="0"/>
          <w:lang w:val="sl-SI" w:eastAsia="en-US"/>
        </w:rPr>
        <w:t xml:space="preserve">) </w:t>
      </w:r>
      <w:r w:rsidR="00B633F0" w:rsidRPr="007078FC">
        <w:rPr>
          <w:rFonts w:eastAsiaTheme="minorHAnsi" w:cs="Arial"/>
          <w:b w:val="0"/>
          <w:lang w:val="sl-SI" w:eastAsia="en-US"/>
        </w:rPr>
        <w:t xml:space="preserve">Banka Slovenije takoj, ko je to mogoče, sporoči </w:t>
      </w:r>
      <w:r w:rsidR="00670BC4">
        <w:rPr>
          <w:rFonts w:eastAsiaTheme="minorHAnsi" w:cs="Arial"/>
          <w:b w:val="0"/>
          <w:lang w:val="sl-SI" w:eastAsia="en-US"/>
        </w:rPr>
        <w:t>a</w:t>
      </w:r>
      <w:r w:rsidR="00B633F0" w:rsidRPr="007078FC">
        <w:rPr>
          <w:rFonts w:eastAsiaTheme="minorHAnsi" w:cs="Arial"/>
          <w:b w:val="0"/>
          <w:lang w:val="sl-SI" w:eastAsia="en-US"/>
        </w:rPr>
        <w:t>genciji</w:t>
      </w:r>
      <w:r w:rsidR="00B633F0" w:rsidRPr="006F2EAA">
        <w:rPr>
          <w:rFonts w:eastAsiaTheme="minorHAnsi" w:cs="Arial"/>
          <w:b w:val="0"/>
          <w:lang w:val="sl-SI" w:eastAsia="en-US"/>
        </w:rPr>
        <w:t xml:space="preserve"> </w:t>
      </w:r>
      <w:r w:rsidR="00B633F0" w:rsidRPr="001865AF">
        <w:rPr>
          <w:rFonts w:eastAsiaTheme="minorHAnsi" w:cs="Arial"/>
          <w:b w:val="0"/>
          <w:lang w:val="sl-SI" w:eastAsia="en-US"/>
        </w:rPr>
        <w:t>informacije o sprejetih odločitvah Banke Slovenije na podlagi tega zakona</w:t>
      </w:r>
      <w:r w:rsidR="00B633F0" w:rsidRPr="00FC001B">
        <w:rPr>
          <w:rFonts w:eastAsiaTheme="minorHAnsi" w:cs="Arial"/>
          <w:b w:val="0"/>
          <w:lang w:val="sl-SI" w:eastAsia="en-US"/>
        </w:rPr>
        <w:t xml:space="preserve"> ali Uredbe 1503/2020/EU. Če je te informacije v skladu z Uredbo 1503/2020/EU treba poslati pristojnim organom držav članic, </w:t>
      </w:r>
      <w:r w:rsidR="00B633F0" w:rsidRPr="007078FC">
        <w:rPr>
          <w:rFonts w:eastAsiaTheme="minorHAnsi" w:cs="Arial"/>
          <w:b w:val="0"/>
          <w:lang w:val="sl-SI" w:eastAsia="en-US"/>
        </w:rPr>
        <w:t xml:space="preserve">ali ESMA, </w:t>
      </w:r>
      <w:r w:rsidR="00670BC4">
        <w:rPr>
          <w:rFonts w:eastAsiaTheme="minorHAnsi" w:cs="Arial"/>
          <w:b w:val="0"/>
          <w:lang w:val="sl-SI" w:eastAsia="en-US"/>
        </w:rPr>
        <w:t>a</w:t>
      </w:r>
      <w:r w:rsidR="00B633F0" w:rsidRPr="007078FC">
        <w:rPr>
          <w:rFonts w:eastAsiaTheme="minorHAnsi" w:cs="Arial"/>
          <w:b w:val="0"/>
          <w:lang w:val="sl-SI" w:eastAsia="en-US"/>
        </w:rPr>
        <w:t>gencija te informacije pošlje pristojnim organom držav članic, ali ESMA</w:t>
      </w:r>
      <w:r w:rsidRPr="007078FC">
        <w:rPr>
          <w:rFonts w:eastAsiaTheme="minorHAnsi" w:cs="Arial"/>
          <w:b w:val="0"/>
          <w:lang w:val="sl-SI" w:eastAsia="en-US"/>
        </w:rPr>
        <w:t>.</w:t>
      </w:r>
    </w:p>
    <w:p w14:paraId="314BB58D" w14:textId="66B32C12" w:rsidR="0027579E" w:rsidRDefault="00A5129D" w:rsidP="009B5AE2">
      <w:pPr>
        <w:spacing w:after="0" w:line="240" w:lineRule="auto"/>
        <w:ind w:firstLine="1021"/>
        <w:jc w:val="both"/>
        <w:rPr>
          <w:rFonts w:cs="Arial"/>
          <w:bCs/>
        </w:rPr>
      </w:pPr>
      <w:r w:rsidRPr="007078FC">
        <w:rPr>
          <w:rFonts w:ascii="Arial" w:hAnsi="Arial" w:cs="Arial"/>
          <w:bCs/>
        </w:rPr>
        <w:t xml:space="preserve"> </w:t>
      </w:r>
    </w:p>
    <w:p w14:paraId="1250EE6C" w14:textId="77777777" w:rsidR="009B5AE2" w:rsidRPr="007078FC" w:rsidRDefault="009B5AE2" w:rsidP="009B5AE2">
      <w:pPr>
        <w:spacing w:after="0" w:line="240" w:lineRule="auto"/>
        <w:ind w:firstLine="1021"/>
        <w:jc w:val="both"/>
        <w:rPr>
          <w:rFonts w:cs="Arial"/>
          <w:b/>
          <w:bCs/>
        </w:rPr>
      </w:pPr>
    </w:p>
    <w:p w14:paraId="71631720" w14:textId="214A7E36" w:rsidR="0027579E" w:rsidRPr="00210E0D" w:rsidRDefault="00300FE1" w:rsidP="009B5AE2">
      <w:pPr>
        <w:pStyle w:val="len"/>
        <w:spacing w:before="0"/>
        <w:rPr>
          <w:rFonts w:cs="Arial"/>
          <w:lang w:val="sl-SI"/>
        </w:rPr>
      </w:pPr>
      <w:r w:rsidRPr="007078FC">
        <w:rPr>
          <w:rFonts w:cs="Arial"/>
          <w:lang w:val="sl-SI"/>
        </w:rPr>
        <w:t>9.</w:t>
      </w:r>
      <w:r w:rsidR="0027579E" w:rsidRPr="00210E0D">
        <w:rPr>
          <w:rFonts w:cs="Arial"/>
          <w:lang w:val="sl-SI"/>
        </w:rPr>
        <w:t> člen</w:t>
      </w:r>
    </w:p>
    <w:p w14:paraId="017B1C91" w14:textId="150E1661" w:rsidR="0027579E" w:rsidRDefault="0027579E" w:rsidP="009B5AE2">
      <w:pPr>
        <w:pStyle w:val="lennaslov"/>
        <w:rPr>
          <w:rFonts w:cs="Arial"/>
          <w:lang w:val="sl-SI"/>
        </w:rPr>
      </w:pPr>
      <w:r w:rsidRPr="00210E0D">
        <w:rPr>
          <w:rFonts w:cs="Arial"/>
          <w:lang w:val="sl-SI"/>
        </w:rPr>
        <w:t>(tarifa)</w:t>
      </w:r>
    </w:p>
    <w:p w14:paraId="587D329F" w14:textId="77777777" w:rsidR="009B5AE2" w:rsidRPr="00210E0D" w:rsidRDefault="009B5AE2" w:rsidP="009B5AE2">
      <w:pPr>
        <w:pStyle w:val="lennaslov"/>
        <w:rPr>
          <w:rFonts w:cs="Arial"/>
          <w:lang w:val="sl-SI"/>
        </w:rPr>
      </w:pPr>
    </w:p>
    <w:p w14:paraId="6B03968D" w14:textId="5824B352" w:rsidR="0027579E" w:rsidRDefault="00670BC4" w:rsidP="009B5AE2">
      <w:pPr>
        <w:pStyle w:val="Odstavek"/>
        <w:spacing w:before="0"/>
        <w:rPr>
          <w:rFonts w:cs="Arial"/>
          <w:lang w:val="sl-SI"/>
        </w:rPr>
      </w:pPr>
      <w:r>
        <w:rPr>
          <w:rFonts w:cs="Arial"/>
          <w:lang w:val="sl-SI"/>
        </w:rPr>
        <w:t xml:space="preserve">(1) </w:t>
      </w:r>
      <w:r w:rsidR="003B2ABD" w:rsidRPr="007078FC">
        <w:rPr>
          <w:rFonts w:cs="Arial"/>
          <w:lang w:val="sl-SI"/>
        </w:rPr>
        <w:t>Agencija in Banka Slovenije</w:t>
      </w:r>
      <w:r w:rsidR="0027579E" w:rsidRPr="00210E0D">
        <w:rPr>
          <w:rFonts w:cs="Arial"/>
          <w:lang w:val="sl-SI"/>
        </w:rPr>
        <w:t xml:space="preserve"> v tarifi, ki jo izda</w:t>
      </w:r>
      <w:r w:rsidR="003B2ABD" w:rsidRPr="007078FC">
        <w:rPr>
          <w:rFonts w:cs="Arial"/>
          <w:lang w:val="sl-SI"/>
        </w:rPr>
        <w:t>ta</w:t>
      </w:r>
      <w:r w:rsidR="0027579E" w:rsidRPr="00210E0D">
        <w:rPr>
          <w:rFonts w:cs="Arial"/>
          <w:lang w:val="sl-SI"/>
        </w:rPr>
        <w:t xml:space="preserve"> v skladu z zakonom, ki ureja delovanje</w:t>
      </w:r>
      <w:r w:rsidR="003B2ABD" w:rsidRPr="007078FC">
        <w:rPr>
          <w:rFonts w:cs="Arial"/>
          <w:lang w:val="sl-SI"/>
        </w:rPr>
        <w:t xml:space="preserve"> </w:t>
      </w:r>
      <w:r>
        <w:rPr>
          <w:rFonts w:cs="Arial"/>
          <w:lang w:val="sl-SI"/>
        </w:rPr>
        <w:t>a</w:t>
      </w:r>
      <w:r w:rsidR="003B2ABD" w:rsidRPr="007078FC">
        <w:rPr>
          <w:rFonts w:cs="Arial"/>
          <w:lang w:val="sl-SI"/>
        </w:rPr>
        <w:t>gencije oziroma Banke Slovenije</w:t>
      </w:r>
      <w:r w:rsidR="0027579E" w:rsidRPr="00210E0D">
        <w:rPr>
          <w:rFonts w:cs="Arial"/>
          <w:lang w:val="sl-SI"/>
        </w:rPr>
        <w:t>, določi</w:t>
      </w:r>
      <w:r w:rsidR="003B2ABD" w:rsidRPr="007078FC">
        <w:rPr>
          <w:rFonts w:cs="Arial"/>
          <w:lang w:val="sl-SI"/>
        </w:rPr>
        <w:t>ta</w:t>
      </w:r>
      <w:r w:rsidR="0027579E" w:rsidRPr="00210E0D">
        <w:rPr>
          <w:rFonts w:cs="Arial"/>
          <w:lang w:val="sl-SI"/>
        </w:rPr>
        <w:t xml:space="preserve"> višino takse za odločanje o posamičnih zadevah na podlagi tega zakona in Uredbe 1503/2020/EU.</w:t>
      </w:r>
    </w:p>
    <w:p w14:paraId="4CA603CE" w14:textId="77BCA66A" w:rsidR="00670BC4" w:rsidRDefault="00670BC4" w:rsidP="009B5AE2">
      <w:pPr>
        <w:pStyle w:val="Odstavek"/>
        <w:spacing w:before="0"/>
        <w:rPr>
          <w:rFonts w:cs="Arial"/>
          <w:lang w:val="sl-SI"/>
        </w:rPr>
      </w:pPr>
    </w:p>
    <w:p w14:paraId="1B49386E" w14:textId="3ECCFF2C" w:rsidR="00670BC4" w:rsidRDefault="00670BC4" w:rsidP="009B5AE2">
      <w:pPr>
        <w:pStyle w:val="Odstavek"/>
        <w:spacing w:before="0"/>
        <w:rPr>
          <w:rFonts w:cs="Arial"/>
          <w:lang w:val="sl-SI"/>
        </w:rPr>
      </w:pPr>
      <w:r>
        <w:rPr>
          <w:rFonts w:cs="Arial"/>
          <w:lang w:val="sl-SI"/>
        </w:rPr>
        <w:t>(2) Glede letnih nadomestil za nadzor agencije se smiselno uporablja določbe zakona, ki ureja trg finančnih instrumentov.</w:t>
      </w:r>
    </w:p>
    <w:p w14:paraId="59660157" w14:textId="394E55F3" w:rsidR="00670BC4" w:rsidRDefault="00670BC4" w:rsidP="009B5AE2">
      <w:pPr>
        <w:pStyle w:val="Odstavek"/>
        <w:spacing w:before="0"/>
        <w:rPr>
          <w:rFonts w:cs="Arial"/>
          <w:lang w:val="sl-SI"/>
        </w:rPr>
      </w:pPr>
    </w:p>
    <w:p w14:paraId="0D4421F9" w14:textId="542F4D5F" w:rsidR="00670BC4" w:rsidRPr="00210E0D" w:rsidRDefault="00670BC4" w:rsidP="009B5AE2">
      <w:pPr>
        <w:pStyle w:val="Odstavek"/>
        <w:spacing w:before="0"/>
        <w:rPr>
          <w:rFonts w:cs="Arial"/>
          <w:lang w:val="sl-SI"/>
        </w:rPr>
      </w:pPr>
      <w:r>
        <w:rPr>
          <w:rFonts w:cs="Arial"/>
          <w:lang w:val="sl-SI"/>
        </w:rPr>
        <w:t>(3) Glede letnih nadomestil za nadzor Banke Slovenije se smiselno uporablja določbe zakona, ki ureja bančništvo.</w:t>
      </w:r>
    </w:p>
    <w:p w14:paraId="5D532620" w14:textId="77777777" w:rsidR="009B5AE2" w:rsidRDefault="009B5AE2" w:rsidP="009B5AE2">
      <w:pPr>
        <w:pStyle w:val="len"/>
        <w:spacing w:before="0"/>
        <w:rPr>
          <w:rFonts w:cs="Arial"/>
          <w:lang w:val="sl-SI"/>
        </w:rPr>
      </w:pPr>
    </w:p>
    <w:p w14:paraId="03B3A20D" w14:textId="7A2AF703" w:rsidR="0027579E" w:rsidRPr="00210E0D" w:rsidRDefault="0027579E" w:rsidP="009B5AE2">
      <w:pPr>
        <w:pStyle w:val="len"/>
        <w:spacing w:before="0"/>
        <w:rPr>
          <w:rFonts w:cs="Arial"/>
          <w:lang w:val="sl-SI"/>
        </w:rPr>
      </w:pPr>
      <w:r w:rsidRPr="00210E0D">
        <w:rPr>
          <w:rFonts w:cs="Arial"/>
          <w:lang w:val="sl-SI"/>
        </w:rPr>
        <w:t>1</w:t>
      </w:r>
      <w:r w:rsidR="00300FE1" w:rsidRPr="007078FC">
        <w:rPr>
          <w:rFonts w:cs="Arial"/>
          <w:lang w:val="sl-SI"/>
        </w:rPr>
        <w:t>0</w:t>
      </w:r>
      <w:r w:rsidRPr="00210E0D">
        <w:rPr>
          <w:rFonts w:cs="Arial"/>
          <w:lang w:val="sl-SI"/>
        </w:rPr>
        <w:t>. člen</w:t>
      </w:r>
    </w:p>
    <w:p w14:paraId="1D5C9149" w14:textId="45D768BF" w:rsidR="0027579E" w:rsidRDefault="0027579E" w:rsidP="009B5AE2">
      <w:pPr>
        <w:pStyle w:val="lennaslov"/>
        <w:rPr>
          <w:rFonts w:cs="Arial"/>
          <w:lang w:val="sl-SI"/>
        </w:rPr>
      </w:pPr>
      <w:r w:rsidRPr="00210E0D">
        <w:rPr>
          <w:rFonts w:cs="Arial"/>
          <w:lang w:val="sl-SI"/>
        </w:rPr>
        <w:t>(kršitve Uredbe 1503/2020/EU)</w:t>
      </w:r>
    </w:p>
    <w:p w14:paraId="73DA341C" w14:textId="77777777" w:rsidR="009B5AE2" w:rsidRPr="00210E0D" w:rsidRDefault="009B5AE2" w:rsidP="009B5AE2">
      <w:pPr>
        <w:pStyle w:val="lennaslov"/>
        <w:rPr>
          <w:rFonts w:cs="Arial"/>
          <w:lang w:val="sl-SI"/>
        </w:rPr>
      </w:pPr>
    </w:p>
    <w:p w14:paraId="033E58B8" w14:textId="59982169" w:rsidR="0027579E" w:rsidRPr="00210E0D" w:rsidRDefault="0027579E" w:rsidP="009B5AE2">
      <w:pPr>
        <w:pStyle w:val="Odstavek"/>
        <w:spacing w:before="0"/>
        <w:rPr>
          <w:rFonts w:cs="Arial"/>
          <w:lang w:val="sl-SI"/>
        </w:rPr>
      </w:pPr>
      <w:r w:rsidRPr="00210E0D">
        <w:rPr>
          <w:rFonts w:cs="Arial"/>
          <w:lang w:val="sl-SI"/>
        </w:rPr>
        <w:t>(1) Z globo od 25.000 do 250.000 eurov se za prekršek kaznuje pravna oseba, z globo od 25.000 do 500.000 eurov pa pravna oseba, ki se po zakonu, ki ureja gospodarske družbe, šteje za srednjo ali veliko gospodarsko družbo, če:</w:t>
      </w:r>
    </w:p>
    <w:p w14:paraId="09DE2AFE" w14:textId="37D0D40F" w:rsidR="0027579E" w:rsidRPr="00210E0D" w:rsidRDefault="0027579E" w:rsidP="009B5AE2">
      <w:pPr>
        <w:pStyle w:val="tevilnatoka"/>
        <w:rPr>
          <w:rFonts w:cs="Arial"/>
          <w:lang w:val="sl-SI"/>
        </w:rPr>
      </w:pPr>
      <w:r w:rsidRPr="00210E0D">
        <w:rPr>
          <w:rFonts w:cs="Arial"/>
          <w:lang w:val="sl-SI"/>
        </w:rPr>
        <w:t xml:space="preserve">storitve množičnega financiranja ne opravlja v skladu s 3. členom Uredbe 1503/2020/EU; </w:t>
      </w:r>
    </w:p>
    <w:p w14:paraId="2B2402D5" w14:textId="6992B04A" w:rsidR="0027579E" w:rsidRPr="00210E0D" w:rsidRDefault="0027579E" w:rsidP="009B5AE2">
      <w:pPr>
        <w:pStyle w:val="tevilnatoka"/>
        <w:rPr>
          <w:rFonts w:cs="Arial"/>
          <w:lang w:val="sl-SI"/>
        </w:rPr>
      </w:pPr>
      <w:r w:rsidRPr="00210E0D">
        <w:rPr>
          <w:rFonts w:cs="Arial"/>
          <w:lang w:val="sl-SI"/>
        </w:rPr>
        <w:t xml:space="preserve">ne </w:t>
      </w:r>
      <w:r w:rsidR="00D847A1" w:rsidRPr="007078FC">
        <w:rPr>
          <w:rFonts w:cs="Arial"/>
          <w:lang w:val="sl-SI"/>
        </w:rPr>
        <w:t>vzpostavi</w:t>
      </w:r>
      <w:r w:rsidRPr="00210E0D">
        <w:rPr>
          <w:rFonts w:cs="Arial"/>
          <w:lang w:val="sl-SI"/>
        </w:rPr>
        <w:t xml:space="preserve"> učinkovit</w:t>
      </w:r>
      <w:r w:rsidR="00D847A1" w:rsidRPr="007078FC">
        <w:rPr>
          <w:rFonts w:cs="Arial"/>
          <w:lang w:val="sl-SI"/>
        </w:rPr>
        <w:t>ega</w:t>
      </w:r>
      <w:r w:rsidRPr="00210E0D">
        <w:rPr>
          <w:rFonts w:cs="Arial"/>
          <w:lang w:val="sl-SI"/>
        </w:rPr>
        <w:t xml:space="preserve"> in skrbn</w:t>
      </w:r>
      <w:r w:rsidR="00D847A1" w:rsidRPr="007078FC">
        <w:rPr>
          <w:rFonts w:cs="Arial"/>
          <w:lang w:val="sl-SI"/>
        </w:rPr>
        <w:t>ega</w:t>
      </w:r>
      <w:r w:rsidRPr="00210E0D">
        <w:rPr>
          <w:rFonts w:cs="Arial"/>
          <w:lang w:val="sl-SI"/>
        </w:rPr>
        <w:t xml:space="preserve"> vodenj</w:t>
      </w:r>
      <w:r w:rsidR="00D847A1" w:rsidRPr="007078FC">
        <w:rPr>
          <w:rFonts w:cs="Arial"/>
          <w:lang w:val="sl-SI"/>
        </w:rPr>
        <w:t>a iz</w:t>
      </w:r>
      <w:r w:rsidRPr="00210E0D">
        <w:rPr>
          <w:rFonts w:cs="Arial"/>
          <w:lang w:val="sl-SI"/>
        </w:rPr>
        <w:t xml:space="preserve"> 4. člen</w:t>
      </w:r>
      <w:r w:rsidR="00D847A1" w:rsidRPr="007078FC">
        <w:rPr>
          <w:rFonts w:cs="Arial"/>
          <w:lang w:val="sl-SI"/>
        </w:rPr>
        <w:t>a</w:t>
      </w:r>
      <w:r w:rsidRPr="00210E0D">
        <w:rPr>
          <w:rFonts w:cs="Arial"/>
          <w:lang w:val="sl-SI"/>
        </w:rPr>
        <w:t xml:space="preserve"> Uredbe 1503/2020/EU; </w:t>
      </w:r>
    </w:p>
    <w:p w14:paraId="1F8D6476" w14:textId="739F01A5" w:rsidR="0027579E" w:rsidRPr="00210E0D" w:rsidRDefault="0027579E" w:rsidP="009B5AE2">
      <w:pPr>
        <w:pStyle w:val="tevilnatoka"/>
        <w:rPr>
          <w:rFonts w:cs="Arial"/>
          <w:lang w:val="sl-SI"/>
        </w:rPr>
      </w:pPr>
      <w:r w:rsidRPr="00210E0D">
        <w:rPr>
          <w:rFonts w:cs="Arial"/>
          <w:lang w:val="sl-SI"/>
        </w:rPr>
        <w:t xml:space="preserve">ne opravi minimalnega skrbnega pregleda lastnikov projektov, ki predlagajo svoje projekte, ki naj bi se financirali prek platforme za množično financiranje ponudnika storitev množičnega financiranja, v skladu z drugim odstavkom 5. člena Uredbe 1503/2020/EU; </w:t>
      </w:r>
    </w:p>
    <w:p w14:paraId="62A5C99C" w14:textId="77C698BB" w:rsidR="00BE7FB5" w:rsidRPr="00210E0D" w:rsidRDefault="007D1E3A" w:rsidP="009B5AE2">
      <w:pPr>
        <w:pStyle w:val="tevilnatoka"/>
        <w:rPr>
          <w:rFonts w:cs="Arial"/>
          <w:lang w:val="sl-SI"/>
        </w:rPr>
      </w:pPr>
      <w:r w:rsidRPr="007078FC">
        <w:rPr>
          <w:rFonts w:cs="Arial"/>
          <w:lang w:val="sl-SI"/>
        </w:rPr>
        <w:t>v skladu s</w:t>
      </w:r>
      <w:r w:rsidR="0027579E" w:rsidRPr="00210E0D">
        <w:rPr>
          <w:rFonts w:cs="Arial"/>
          <w:lang w:val="sl-SI"/>
        </w:rPr>
        <w:t xml:space="preserve"> prv</w:t>
      </w:r>
      <w:r w:rsidRPr="007078FC">
        <w:rPr>
          <w:rFonts w:cs="Arial"/>
          <w:lang w:val="sl-SI"/>
        </w:rPr>
        <w:t>im</w:t>
      </w:r>
      <w:r w:rsidR="00137EA9" w:rsidRPr="007078FC">
        <w:rPr>
          <w:rFonts w:cs="Arial"/>
          <w:lang w:val="sl-SI"/>
        </w:rPr>
        <w:t>, drugim in tretjim</w:t>
      </w:r>
      <w:r w:rsidR="0027579E" w:rsidRPr="00210E0D">
        <w:rPr>
          <w:rFonts w:cs="Arial"/>
          <w:lang w:val="sl-SI"/>
        </w:rPr>
        <w:t xml:space="preserve"> odstavk</w:t>
      </w:r>
      <w:r w:rsidRPr="007078FC">
        <w:rPr>
          <w:rFonts w:cs="Arial"/>
          <w:lang w:val="sl-SI"/>
        </w:rPr>
        <w:t>om</w:t>
      </w:r>
      <w:r w:rsidR="0027579E" w:rsidRPr="00210E0D">
        <w:rPr>
          <w:rFonts w:cs="Arial"/>
          <w:lang w:val="sl-SI"/>
        </w:rPr>
        <w:t xml:space="preserve"> 6. člena Uredbe 1503/2020/EU pri individualnem upravljanju portfeljev posojil</w:t>
      </w:r>
      <w:r w:rsidR="00137EA9" w:rsidRPr="007078FC">
        <w:rPr>
          <w:rFonts w:cs="Arial"/>
          <w:lang w:val="sl-SI"/>
        </w:rPr>
        <w:t>:</w:t>
      </w:r>
      <w:r w:rsidR="0027579E" w:rsidRPr="00210E0D">
        <w:rPr>
          <w:rFonts w:cs="Arial"/>
          <w:lang w:val="sl-SI"/>
        </w:rPr>
        <w:t xml:space="preserve"> </w:t>
      </w:r>
    </w:p>
    <w:p w14:paraId="2AD6BAD9" w14:textId="2DAC4E73" w:rsidR="00BE7FB5" w:rsidRPr="00210E0D" w:rsidRDefault="0027579E" w:rsidP="009B5AE2">
      <w:pPr>
        <w:pStyle w:val="tevilnatoka11Nova"/>
        <w:numPr>
          <w:ilvl w:val="0"/>
          <w:numId w:val="33"/>
        </w:numPr>
        <w:rPr>
          <w:rFonts w:cs="Arial"/>
          <w:lang w:val="sl-SI"/>
        </w:rPr>
      </w:pPr>
      <w:r w:rsidRPr="00210E0D">
        <w:rPr>
          <w:lang w:val="sl-SI"/>
        </w:rPr>
        <w:t xml:space="preserve">ne vzpostavi trdnih notranjih postopkov in metodologij ter ne uporablja ustreznih podatkov, </w:t>
      </w:r>
    </w:p>
    <w:p w14:paraId="7479C670" w14:textId="518745B2" w:rsidR="00BE7FB5" w:rsidRPr="00210E0D" w:rsidRDefault="0027579E" w:rsidP="009B5AE2">
      <w:pPr>
        <w:pStyle w:val="tevilnatoka11Nova"/>
        <w:numPr>
          <w:ilvl w:val="0"/>
          <w:numId w:val="33"/>
        </w:numPr>
        <w:rPr>
          <w:rFonts w:cs="Arial"/>
          <w:lang w:val="sl-SI"/>
        </w:rPr>
      </w:pPr>
      <w:r w:rsidRPr="00210E0D">
        <w:rPr>
          <w:lang w:val="sl-SI"/>
        </w:rPr>
        <w:t>ne upošteva natančno opredeljenih meril in ustreznih dejavnikov, ki bi lahko negativno vplivali na donosnost posojil</w:t>
      </w:r>
      <w:r w:rsidR="00BE7FB5" w:rsidRPr="007078FC">
        <w:rPr>
          <w:lang w:val="sl-SI"/>
        </w:rPr>
        <w:t>,</w:t>
      </w:r>
      <w:r w:rsidRPr="00210E0D">
        <w:rPr>
          <w:lang w:val="sl-SI"/>
        </w:rPr>
        <w:t xml:space="preserve">  </w:t>
      </w:r>
    </w:p>
    <w:p w14:paraId="759D9905" w14:textId="77777777" w:rsidR="00BE7FB5" w:rsidRPr="00210E0D" w:rsidRDefault="0027579E" w:rsidP="009B5AE2">
      <w:pPr>
        <w:pStyle w:val="tevilnatoka11Nova"/>
        <w:numPr>
          <w:ilvl w:val="0"/>
          <w:numId w:val="33"/>
        </w:numPr>
        <w:rPr>
          <w:lang w:val="sl-SI"/>
        </w:rPr>
      </w:pPr>
      <w:r w:rsidRPr="00210E0D">
        <w:rPr>
          <w:lang w:val="sl-SI"/>
        </w:rPr>
        <w:t>ne vodi evidence o danih mandatih in vseh posojilih v posameznem portfelju,</w:t>
      </w:r>
    </w:p>
    <w:p w14:paraId="0E53CB37" w14:textId="7466C275" w:rsidR="0027579E" w:rsidRPr="00210E0D" w:rsidRDefault="00137EA9" w:rsidP="009B5AE2">
      <w:pPr>
        <w:pStyle w:val="tevilnatoka11Nova"/>
        <w:numPr>
          <w:ilvl w:val="0"/>
          <w:numId w:val="33"/>
        </w:numPr>
        <w:rPr>
          <w:rFonts w:cs="Arial"/>
          <w:lang w:val="sl-SI"/>
        </w:rPr>
      </w:pPr>
      <w:r w:rsidRPr="00210E0D">
        <w:rPr>
          <w:lang w:val="sl-SI"/>
        </w:rPr>
        <w:t xml:space="preserve">ne hrani </w:t>
      </w:r>
      <w:r w:rsidR="0027579E" w:rsidRPr="00210E0D">
        <w:rPr>
          <w:lang w:val="sl-SI"/>
        </w:rPr>
        <w:t>evidence o danih mandatih in vseh posojilih v posameznem portfelju</w:t>
      </w:r>
      <w:r w:rsidR="00800D73">
        <w:rPr>
          <w:lang w:val="sl-SI"/>
        </w:rPr>
        <w:t xml:space="preserve"> na trajnem nosilcu najmanj tri leta po njihovi zapadlosti</w:t>
      </w:r>
      <w:r w:rsidR="0027579E" w:rsidRPr="00210E0D">
        <w:rPr>
          <w:lang w:val="sl-SI"/>
        </w:rPr>
        <w:t xml:space="preserve">; </w:t>
      </w:r>
    </w:p>
    <w:p w14:paraId="3FA7ABA0" w14:textId="40FDF89C" w:rsidR="0027579E" w:rsidRPr="00210E0D" w:rsidRDefault="0027579E" w:rsidP="009B5AE2">
      <w:pPr>
        <w:pStyle w:val="tevilnatoka"/>
        <w:rPr>
          <w:rFonts w:cs="Arial"/>
          <w:lang w:val="sl-SI"/>
        </w:rPr>
      </w:pPr>
      <w:r w:rsidRPr="00210E0D">
        <w:rPr>
          <w:rFonts w:cs="Arial"/>
          <w:lang w:val="sl-SI"/>
        </w:rPr>
        <w:t>na zahtevo vlagatelja prek elektronskih sredstev stalno ne zagotavlja informacij v skladu s četrt</w:t>
      </w:r>
      <w:r w:rsidR="007D1E3A" w:rsidRPr="007078FC">
        <w:rPr>
          <w:rFonts w:cs="Arial"/>
          <w:lang w:val="sl-SI"/>
        </w:rPr>
        <w:t>im</w:t>
      </w:r>
      <w:r w:rsidRPr="00210E0D">
        <w:rPr>
          <w:rFonts w:cs="Arial"/>
          <w:lang w:val="sl-SI"/>
        </w:rPr>
        <w:t xml:space="preserve"> </w:t>
      </w:r>
      <w:r w:rsidR="007D1E3A" w:rsidRPr="007078FC">
        <w:rPr>
          <w:rFonts w:cs="Arial"/>
          <w:lang w:val="sl-SI"/>
        </w:rPr>
        <w:t>odstavkom</w:t>
      </w:r>
      <w:r w:rsidR="007D1E3A" w:rsidRPr="00210E0D">
        <w:rPr>
          <w:rFonts w:cs="Arial"/>
          <w:lang w:val="sl-SI"/>
        </w:rPr>
        <w:t xml:space="preserve"> </w:t>
      </w:r>
      <w:r w:rsidRPr="00210E0D">
        <w:rPr>
          <w:rFonts w:cs="Arial"/>
          <w:lang w:val="sl-SI"/>
        </w:rPr>
        <w:t xml:space="preserve">6. člena Uredbe 1503/2020/EU; </w:t>
      </w:r>
    </w:p>
    <w:p w14:paraId="1E6FE285" w14:textId="6A3742A0" w:rsidR="0027579E" w:rsidRPr="00210E0D" w:rsidRDefault="0027579E" w:rsidP="009B5AE2">
      <w:pPr>
        <w:pStyle w:val="tevilnatoka"/>
        <w:rPr>
          <w:rFonts w:cs="Arial"/>
          <w:lang w:val="sl-SI"/>
        </w:rPr>
      </w:pPr>
      <w:r w:rsidRPr="00210E0D">
        <w:rPr>
          <w:rFonts w:cs="Arial"/>
          <w:lang w:val="sl-SI"/>
        </w:rPr>
        <w:t xml:space="preserve">v zvezi z ustanovitvijo in vodenjem rezervnega sklada </w:t>
      </w:r>
      <w:r w:rsidR="007D1E3A" w:rsidRPr="007078FC">
        <w:rPr>
          <w:rFonts w:cs="Arial"/>
          <w:lang w:val="sl-SI"/>
        </w:rPr>
        <w:t>ne</w:t>
      </w:r>
      <w:r w:rsidR="007D1E3A" w:rsidRPr="00210E0D">
        <w:rPr>
          <w:rFonts w:cs="Arial"/>
          <w:lang w:val="sl-SI"/>
        </w:rPr>
        <w:t xml:space="preserve"> </w:t>
      </w:r>
      <w:r w:rsidRPr="00210E0D">
        <w:rPr>
          <w:rFonts w:cs="Arial"/>
          <w:lang w:val="sl-SI"/>
        </w:rPr>
        <w:t xml:space="preserve">objavlja informacij o delovanju </w:t>
      </w:r>
      <w:r w:rsidR="007D1E3A" w:rsidRPr="007078FC">
        <w:rPr>
          <w:rFonts w:cs="Arial"/>
          <w:lang w:val="sl-SI"/>
        </w:rPr>
        <w:t xml:space="preserve">rezervnega </w:t>
      </w:r>
      <w:r w:rsidRPr="00210E0D">
        <w:rPr>
          <w:rFonts w:cs="Arial"/>
          <w:lang w:val="sl-SI"/>
        </w:rPr>
        <w:t xml:space="preserve">sklada </w:t>
      </w:r>
      <w:r w:rsidR="007D1E3A" w:rsidRPr="007078FC">
        <w:rPr>
          <w:rFonts w:cs="Arial"/>
          <w:lang w:val="sl-SI"/>
        </w:rPr>
        <w:t>v skladu s</w:t>
      </w:r>
      <w:r w:rsidRPr="00210E0D">
        <w:rPr>
          <w:rFonts w:cs="Arial"/>
          <w:lang w:val="sl-SI"/>
        </w:rPr>
        <w:t xml:space="preserve"> pet</w:t>
      </w:r>
      <w:r w:rsidR="007D1E3A" w:rsidRPr="007078FC">
        <w:rPr>
          <w:rFonts w:cs="Arial"/>
          <w:lang w:val="sl-SI"/>
        </w:rPr>
        <w:t>im</w:t>
      </w:r>
      <w:r w:rsidRPr="00210E0D">
        <w:rPr>
          <w:rFonts w:cs="Arial"/>
          <w:lang w:val="sl-SI"/>
        </w:rPr>
        <w:t xml:space="preserve"> in šest</w:t>
      </w:r>
      <w:r w:rsidR="007D1E3A" w:rsidRPr="007078FC">
        <w:rPr>
          <w:rFonts w:cs="Arial"/>
          <w:lang w:val="sl-SI"/>
        </w:rPr>
        <w:t>im</w:t>
      </w:r>
      <w:r w:rsidRPr="00210E0D">
        <w:rPr>
          <w:rFonts w:cs="Arial"/>
          <w:lang w:val="sl-SI"/>
        </w:rPr>
        <w:t xml:space="preserve"> </w:t>
      </w:r>
      <w:r w:rsidR="007D1E3A" w:rsidRPr="007078FC">
        <w:rPr>
          <w:rFonts w:cs="Arial"/>
          <w:lang w:val="sl-SI"/>
        </w:rPr>
        <w:t>odstavkom</w:t>
      </w:r>
      <w:r w:rsidR="007D1E3A" w:rsidRPr="00210E0D">
        <w:rPr>
          <w:rFonts w:cs="Arial"/>
          <w:lang w:val="sl-SI"/>
        </w:rPr>
        <w:t xml:space="preserve"> </w:t>
      </w:r>
      <w:r w:rsidRPr="00210E0D">
        <w:rPr>
          <w:rFonts w:cs="Arial"/>
          <w:lang w:val="sl-SI"/>
        </w:rPr>
        <w:t xml:space="preserve">6. člena Uredbe 1503/2020/EU; </w:t>
      </w:r>
    </w:p>
    <w:p w14:paraId="6E0270DE" w14:textId="765F066B" w:rsidR="0027579E" w:rsidRPr="00210E0D" w:rsidRDefault="0027579E" w:rsidP="009B5AE2">
      <w:pPr>
        <w:pStyle w:val="tevilnatoka"/>
        <w:rPr>
          <w:rFonts w:cs="Arial"/>
          <w:lang w:val="sl-SI"/>
        </w:rPr>
      </w:pPr>
      <w:r w:rsidRPr="00210E0D">
        <w:rPr>
          <w:rFonts w:cs="Arial"/>
          <w:lang w:val="sl-SI"/>
        </w:rPr>
        <w:t>ne obravnava pritožb strank v s</w:t>
      </w:r>
      <w:r w:rsidR="00273D1C" w:rsidRPr="007078FC">
        <w:rPr>
          <w:rFonts w:cs="Arial"/>
          <w:lang w:val="sl-SI"/>
        </w:rPr>
        <w:t>k</w:t>
      </w:r>
      <w:r w:rsidRPr="00210E0D">
        <w:rPr>
          <w:rFonts w:cs="Arial"/>
          <w:lang w:val="sl-SI"/>
        </w:rPr>
        <w:t xml:space="preserve">ladu s 7. členom Uredbe 1503/2020/EU; </w:t>
      </w:r>
    </w:p>
    <w:p w14:paraId="6EB0F8F8" w14:textId="367AEB32" w:rsidR="0027579E" w:rsidRPr="00210E0D" w:rsidRDefault="0027579E" w:rsidP="009B5AE2">
      <w:pPr>
        <w:pStyle w:val="tevilnatoka"/>
        <w:rPr>
          <w:rFonts w:cs="Arial"/>
          <w:lang w:val="sl-SI"/>
        </w:rPr>
      </w:pPr>
      <w:r w:rsidRPr="00210E0D">
        <w:rPr>
          <w:rFonts w:cs="Arial"/>
          <w:lang w:val="sl-SI"/>
        </w:rPr>
        <w:t xml:space="preserve">je udeležen v ponudbi za množično financiranje na svoji platformi za množično financiranje v </w:t>
      </w:r>
      <w:r w:rsidR="00A1261D" w:rsidRPr="007078FC">
        <w:rPr>
          <w:rFonts w:cs="Arial"/>
          <w:lang w:val="sl-SI"/>
        </w:rPr>
        <w:t xml:space="preserve">nasprotju z </w:t>
      </w:r>
      <w:r w:rsidRPr="00210E0D">
        <w:rPr>
          <w:rFonts w:cs="Arial"/>
          <w:lang w:val="sl-SI"/>
        </w:rPr>
        <w:t>8. člen</w:t>
      </w:r>
      <w:r w:rsidR="00A1261D" w:rsidRPr="007078FC">
        <w:rPr>
          <w:rFonts w:cs="Arial"/>
          <w:lang w:val="sl-SI"/>
        </w:rPr>
        <w:t>om</w:t>
      </w:r>
      <w:r w:rsidRPr="00210E0D">
        <w:rPr>
          <w:rFonts w:cs="Arial"/>
          <w:lang w:val="sl-SI"/>
        </w:rPr>
        <w:t xml:space="preserve"> Uredbe 1503/2020/EU; </w:t>
      </w:r>
    </w:p>
    <w:p w14:paraId="164C39E8" w14:textId="2A2A7501" w:rsidR="0027579E" w:rsidRPr="00210E0D" w:rsidRDefault="0027579E" w:rsidP="009B5AE2">
      <w:pPr>
        <w:pStyle w:val="tevilnatoka"/>
        <w:rPr>
          <w:rFonts w:cs="Arial"/>
          <w:lang w:val="sl-SI"/>
        </w:rPr>
      </w:pPr>
      <w:r w:rsidRPr="00210E0D">
        <w:rPr>
          <w:rFonts w:cs="Arial"/>
          <w:lang w:val="sl-SI"/>
        </w:rPr>
        <w:t>pri izvajanju operativnih funkcij, ki jih za ponudnika storitev množičnega financiranja izvaja tretja oseba, ne sprejme vseh razumnih ukrepov, da se ne bi pojavilo dodatno operativno tveganje</w:t>
      </w:r>
      <w:r w:rsidR="00A1261D" w:rsidRPr="007078FC">
        <w:rPr>
          <w:rFonts w:cs="Arial"/>
          <w:lang w:val="sl-SI"/>
        </w:rPr>
        <w:t xml:space="preserve"> (9. člen Uredbe 1503/2020/EU)</w:t>
      </w:r>
      <w:r w:rsidRPr="00210E0D">
        <w:rPr>
          <w:rFonts w:cs="Arial"/>
          <w:lang w:val="sl-SI"/>
        </w:rPr>
        <w:t xml:space="preserve">; </w:t>
      </w:r>
    </w:p>
    <w:p w14:paraId="05563DD8" w14:textId="6BD6AE5E" w:rsidR="0027579E" w:rsidRPr="00210E0D" w:rsidRDefault="0027579E" w:rsidP="009B5AE2">
      <w:pPr>
        <w:pStyle w:val="tevilnatoka"/>
        <w:rPr>
          <w:rFonts w:cs="Arial"/>
          <w:lang w:val="sl-SI"/>
        </w:rPr>
      </w:pPr>
      <w:r w:rsidRPr="00210E0D">
        <w:rPr>
          <w:rFonts w:cs="Arial"/>
          <w:lang w:val="sl-SI"/>
        </w:rPr>
        <w:t xml:space="preserve">storitve hrambe sredstev in plačilnih storitev ne opravlja v skladu z 10. členom Uredbe 1503/2020/EU; </w:t>
      </w:r>
    </w:p>
    <w:p w14:paraId="588F42A9" w14:textId="582CF6B6" w:rsidR="0027579E" w:rsidRPr="00210E0D" w:rsidRDefault="0027579E" w:rsidP="009B5AE2">
      <w:pPr>
        <w:pStyle w:val="tevilnatoka"/>
        <w:rPr>
          <w:rFonts w:cs="Arial"/>
          <w:lang w:val="sl-SI"/>
        </w:rPr>
      </w:pPr>
      <w:r w:rsidRPr="00210E0D">
        <w:rPr>
          <w:rFonts w:cs="Arial"/>
          <w:lang w:val="sl-SI"/>
        </w:rPr>
        <w:t xml:space="preserve">ne izpolni bonitetnih zahtev, navedenih v 11. členu Uredbe 1503/2020/EU; </w:t>
      </w:r>
    </w:p>
    <w:p w14:paraId="0AFD3A45" w14:textId="35F756F4" w:rsidR="0027579E" w:rsidRPr="00210E0D" w:rsidRDefault="008F76B6" w:rsidP="009B5AE2">
      <w:pPr>
        <w:pStyle w:val="tevilnatoka"/>
        <w:rPr>
          <w:rFonts w:cs="Arial"/>
          <w:lang w:val="sl-SI"/>
        </w:rPr>
      </w:pPr>
      <w:r w:rsidRPr="007078FC">
        <w:rPr>
          <w:rFonts w:cs="Arial"/>
          <w:lang w:val="sl-SI"/>
        </w:rPr>
        <w:t xml:space="preserve">pristojnemu organu </w:t>
      </w:r>
      <w:r w:rsidR="00300FE1" w:rsidRPr="007078FC">
        <w:rPr>
          <w:rFonts w:cs="Arial"/>
          <w:lang w:val="sl-SI"/>
        </w:rPr>
        <w:t>ne predloži vloge za pridobitev dovoljenja</w:t>
      </w:r>
      <w:r w:rsidR="0027579E" w:rsidRPr="00210E0D">
        <w:rPr>
          <w:rFonts w:cs="Arial"/>
          <w:lang w:val="sl-SI"/>
        </w:rPr>
        <w:t xml:space="preserve"> za ponudnika storitev množičnega financiranja </w:t>
      </w:r>
      <w:r w:rsidRPr="007078FC">
        <w:rPr>
          <w:rFonts w:cs="Arial"/>
          <w:lang w:val="sl-SI"/>
        </w:rPr>
        <w:t xml:space="preserve">v skladu s prvim odstavkom </w:t>
      </w:r>
      <w:r w:rsidR="0027579E" w:rsidRPr="00210E0D">
        <w:rPr>
          <w:rFonts w:cs="Arial"/>
          <w:lang w:val="sl-SI"/>
        </w:rPr>
        <w:t>12</w:t>
      </w:r>
      <w:r w:rsidRPr="007078FC">
        <w:rPr>
          <w:rFonts w:cs="Arial"/>
          <w:lang w:val="sl-SI"/>
        </w:rPr>
        <w:t xml:space="preserve">. člena </w:t>
      </w:r>
      <w:r w:rsidR="0027579E" w:rsidRPr="00210E0D">
        <w:rPr>
          <w:rFonts w:cs="Arial"/>
          <w:lang w:val="sl-SI"/>
        </w:rPr>
        <w:t xml:space="preserve">Uredbe 1503/2020/EU; </w:t>
      </w:r>
    </w:p>
    <w:p w14:paraId="48AF0B94" w14:textId="12B7C23F" w:rsidR="00C456FC" w:rsidRPr="00210E0D" w:rsidRDefault="00C456FC" w:rsidP="009B5AE2">
      <w:pPr>
        <w:pStyle w:val="tevilnatoka"/>
        <w:rPr>
          <w:rFonts w:cs="Arial"/>
          <w:lang w:val="sl-SI"/>
        </w:rPr>
      </w:pPr>
      <w:r w:rsidRPr="007078FC">
        <w:rPr>
          <w:rFonts w:cs="Arial"/>
          <w:lang w:val="sl-SI"/>
        </w:rPr>
        <w:lastRenderedPageBreak/>
        <w:t>ne predloži prošnje za razširitev poslovanja pristojnim organom</w:t>
      </w:r>
      <w:r w:rsidR="00BC0993" w:rsidRPr="007078FC">
        <w:rPr>
          <w:rFonts w:cs="Arial"/>
          <w:lang w:val="sl-SI"/>
        </w:rPr>
        <w:t xml:space="preserve"> v skladu </w:t>
      </w:r>
      <w:r w:rsidR="008F76B6" w:rsidRPr="007078FC">
        <w:rPr>
          <w:rFonts w:cs="Arial"/>
          <w:lang w:val="sl-SI"/>
        </w:rPr>
        <w:t xml:space="preserve">z drugim odstavkom </w:t>
      </w:r>
      <w:r w:rsidR="00BC0993" w:rsidRPr="007078FC">
        <w:rPr>
          <w:rFonts w:cs="Arial"/>
          <w:lang w:val="sl-SI"/>
        </w:rPr>
        <w:t>13</w:t>
      </w:r>
      <w:r w:rsidR="008F76B6" w:rsidRPr="006F2EAA">
        <w:rPr>
          <w:rFonts w:cs="Arial"/>
          <w:lang w:val="sl-SI"/>
        </w:rPr>
        <w:t>. člena</w:t>
      </w:r>
      <w:r w:rsidR="00BC0993" w:rsidRPr="001865AF">
        <w:rPr>
          <w:rFonts w:cs="Arial"/>
          <w:lang w:val="sl-SI"/>
        </w:rPr>
        <w:t xml:space="preserve"> </w:t>
      </w:r>
      <w:r w:rsidR="00BC0993" w:rsidRPr="00210E0D">
        <w:rPr>
          <w:rFonts w:cs="Arial"/>
          <w:lang w:val="sl-SI"/>
        </w:rPr>
        <w:t>Uredbe 1503/2020/EU</w:t>
      </w:r>
      <w:r w:rsidR="00BC0993" w:rsidRPr="007078FC">
        <w:rPr>
          <w:rFonts w:cs="Arial"/>
          <w:lang w:val="sl-SI"/>
        </w:rPr>
        <w:t xml:space="preserve">; </w:t>
      </w:r>
    </w:p>
    <w:p w14:paraId="51213518" w14:textId="3E6D5631" w:rsidR="00BC0993" w:rsidRPr="00210E0D" w:rsidRDefault="00BC0993" w:rsidP="009B5AE2">
      <w:pPr>
        <w:pStyle w:val="tevilnatoka"/>
        <w:rPr>
          <w:rFonts w:cs="Arial"/>
          <w:lang w:val="sl-SI"/>
        </w:rPr>
      </w:pPr>
      <w:r w:rsidRPr="007078FC">
        <w:rPr>
          <w:rFonts w:cs="Arial"/>
          <w:lang w:val="sl-SI"/>
        </w:rPr>
        <w:t xml:space="preserve">ne izpolnjuje obveznosti iz </w:t>
      </w:r>
      <w:r w:rsidRPr="00210E0D">
        <w:rPr>
          <w:rFonts w:cs="Arial"/>
          <w:lang w:val="sl-SI"/>
        </w:rPr>
        <w:t>Uredbe 1503/2020/EU</w:t>
      </w:r>
      <w:r w:rsidRPr="007078FC">
        <w:rPr>
          <w:rFonts w:cs="Arial"/>
          <w:lang w:val="sl-SI"/>
        </w:rPr>
        <w:t xml:space="preserve"> v skladu </w:t>
      </w:r>
      <w:r w:rsidR="008F76B6" w:rsidRPr="007078FC">
        <w:rPr>
          <w:rFonts w:cs="Arial"/>
          <w:lang w:val="sl-SI"/>
        </w:rPr>
        <w:t>z drugim odstavkom 15. člena</w:t>
      </w:r>
      <w:r w:rsidRPr="007078FC">
        <w:rPr>
          <w:rFonts w:cs="Arial"/>
          <w:lang w:val="sl-SI"/>
        </w:rPr>
        <w:t xml:space="preserve"> </w:t>
      </w:r>
      <w:r w:rsidRPr="00210E0D">
        <w:rPr>
          <w:rFonts w:cs="Arial"/>
          <w:lang w:val="sl-SI"/>
        </w:rPr>
        <w:t>Uredbe 1503/2020/EU</w:t>
      </w:r>
      <w:r w:rsidRPr="007078FC">
        <w:rPr>
          <w:rFonts w:cs="Arial"/>
          <w:lang w:val="sl-SI"/>
        </w:rPr>
        <w:t xml:space="preserve">; </w:t>
      </w:r>
    </w:p>
    <w:p w14:paraId="4BC89A53" w14:textId="7F0818D0" w:rsidR="00BC0993" w:rsidRPr="00210E0D" w:rsidRDefault="00BC0993" w:rsidP="009B5AE2">
      <w:pPr>
        <w:pStyle w:val="tevilnatoka"/>
        <w:rPr>
          <w:rFonts w:cs="Arial"/>
          <w:lang w:val="sl-SI"/>
        </w:rPr>
      </w:pPr>
      <w:r w:rsidRPr="007078FC">
        <w:rPr>
          <w:rFonts w:cs="Arial"/>
          <w:lang w:val="sl-SI"/>
        </w:rPr>
        <w:t xml:space="preserve">brez potrebe odlaša z uradnim obveščanjem pristojnega organa o vsaki bistveni spremembi pogojev za pridobitev dovoljenja oziroma na zahtevo pristojnega organa ne predloži potrebne informacije za oceno njegove skladnosti z </w:t>
      </w:r>
      <w:r w:rsidR="00CA7338" w:rsidRPr="00210E0D">
        <w:rPr>
          <w:rFonts w:cs="Arial"/>
          <w:lang w:val="sl-SI"/>
        </w:rPr>
        <w:t>Uredb</w:t>
      </w:r>
      <w:r w:rsidR="00CA7338">
        <w:rPr>
          <w:rFonts w:cs="Arial"/>
          <w:lang w:val="sl-SI"/>
        </w:rPr>
        <w:t>o</w:t>
      </w:r>
      <w:r w:rsidR="00CA7338" w:rsidRPr="00210E0D">
        <w:rPr>
          <w:rFonts w:cs="Arial"/>
          <w:lang w:val="sl-SI"/>
        </w:rPr>
        <w:t xml:space="preserve"> </w:t>
      </w:r>
      <w:r w:rsidRPr="00210E0D">
        <w:rPr>
          <w:rFonts w:cs="Arial"/>
          <w:lang w:val="sl-SI"/>
        </w:rPr>
        <w:t>1503/2020/EU</w:t>
      </w:r>
      <w:r w:rsidRPr="007078FC">
        <w:rPr>
          <w:rFonts w:cs="Arial"/>
          <w:lang w:val="sl-SI"/>
        </w:rPr>
        <w:t xml:space="preserve"> </w:t>
      </w:r>
      <w:r w:rsidR="00E52B0A" w:rsidRPr="007078FC">
        <w:rPr>
          <w:rFonts w:cs="Arial"/>
          <w:lang w:val="sl-SI"/>
        </w:rPr>
        <w:t>(tretji odstavek 15. člena Uredbe 1503/2020/EU);</w:t>
      </w:r>
    </w:p>
    <w:p w14:paraId="3C46CBE9" w14:textId="5A5CE9BA" w:rsidR="00BC0993" w:rsidRPr="00210E0D" w:rsidRDefault="00BC0993" w:rsidP="009B5AE2">
      <w:pPr>
        <w:pStyle w:val="tevilnatoka"/>
        <w:rPr>
          <w:rFonts w:cs="Arial"/>
          <w:lang w:val="sl-SI"/>
        </w:rPr>
      </w:pPr>
      <w:r w:rsidRPr="007078FC">
        <w:rPr>
          <w:rFonts w:cs="Arial"/>
          <w:lang w:val="sl-SI"/>
        </w:rPr>
        <w:t>vsako leto pristojnemu organu ne pošljejo seznama projektov v skladu s</w:t>
      </w:r>
      <w:r w:rsidR="008F76B6" w:rsidRPr="007078FC">
        <w:rPr>
          <w:rFonts w:cs="Arial"/>
          <w:lang w:val="sl-SI"/>
        </w:rPr>
        <w:t xml:space="preserve"> prvim odstavkom 16. člena</w:t>
      </w:r>
      <w:r w:rsidRPr="007078FC">
        <w:rPr>
          <w:rFonts w:cs="Arial"/>
          <w:lang w:val="sl-SI"/>
        </w:rPr>
        <w:t xml:space="preserve"> </w:t>
      </w:r>
      <w:r w:rsidRPr="00210E0D">
        <w:rPr>
          <w:rFonts w:cs="Arial"/>
          <w:lang w:val="sl-SI"/>
        </w:rPr>
        <w:t>Uredbe 1503/2020/EU</w:t>
      </w:r>
      <w:r w:rsidRPr="007078FC">
        <w:rPr>
          <w:rFonts w:cs="Arial"/>
          <w:lang w:val="sl-SI"/>
        </w:rPr>
        <w:t xml:space="preserve">; </w:t>
      </w:r>
    </w:p>
    <w:p w14:paraId="25293B8D" w14:textId="64E9793E" w:rsidR="00BC0993" w:rsidRPr="00210E0D" w:rsidRDefault="00BC0993" w:rsidP="009B5AE2">
      <w:pPr>
        <w:pStyle w:val="tevilnatoka"/>
        <w:rPr>
          <w:rFonts w:cs="Arial"/>
          <w:lang w:val="sl-SI"/>
        </w:rPr>
      </w:pPr>
      <w:r w:rsidRPr="007078FC">
        <w:rPr>
          <w:rFonts w:cs="Arial"/>
          <w:lang w:val="sl-SI"/>
        </w:rPr>
        <w:t xml:space="preserve">ne poroča pristojnemu organu o čezmejnem opravljanju storitev množičnega financiranja skladno </w:t>
      </w:r>
      <w:r w:rsidR="008F76B6" w:rsidRPr="007078FC">
        <w:rPr>
          <w:rFonts w:cs="Arial"/>
          <w:lang w:val="sl-SI"/>
        </w:rPr>
        <w:t xml:space="preserve"> s prvim in četrtim odstavkom</w:t>
      </w:r>
      <w:r w:rsidRPr="007078FC">
        <w:rPr>
          <w:rFonts w:cs="Arial"/>
          <w:lang w:val="sl-SI"/>
        </w:rPr>
        <w:t xml:space="preserve"> 18. člen</w:t>
      </w:r>
      <w:r w:rsidR="008F76B6" w:rsidRPr="006F2EAA">
        <w:rPr>
          <w:rFonts w:cs="Arial"/>
          <w:lang w:val="sl-SI"/>
        </w:rPr>
        <w:t>a</w:t>
      </w:r>
      <w:r w:rsidRPr="001865AF">
        <w:rPr>
          <w:rFonts w:cs="Arial"/>
          <w:lang w:val="sl-SI"/>
        </w:rPr>
        <w:t xml:space="preserve"> </w:t>
      </w:r>
      <w:r w:rsidRPr="00210E0D">
        <w:rPr>
          <w:rFonts w:cs="Arial"/>
          <w:lang w:val="sl-SI"/>
        </w:rPr>
        <w:t>Uredbe 1503/2020/EU</w:t>
      </w:r>
      <w:r w:rsidRPr="007078FC">
        <w:rPr>
          <w:rFonts w:cs="Arial"/>
          <w:lang w:val="sl-SI"/>
        </w:rPr>
        <w:t xml:space="preserve">; </w:t>
      </w:r>
    </w:p>
    <w:p w14:paraId="5A121C7F" w14:textId="22429D9F" w:rsidR="00ED4696" w:rsidRPr="00210E0D" w:rsidRDefault="00ED4696" w:rsidP="009B5AE2">
      <w:pPr>
        <w:pStyle w:val="tevilnatoka"/>
        <w:rPr>
          <w:rFonts w:cs="Arial"/>
          <w:lang w:val="sl-SI"/>
        </w:rPr>
      </w:pPr>
      <w:r w:rsidRPr="007078FC">
        <w:rPr>
          <w:rFonts w:cs="Arial"/>
          <w:lang w:val="sl-SI"/>
        </w:rPr>
        <w:t xml:space="preserve">ne obvešča strank skladno z 19. členom </w:t>
      </w:r>
      <w:r w:rsidRPr="00210E0D">
        <w:rPr>
          <w:rFonts w:cs="Arial"/>
          <w:lang w:val="sl-SI"/>
        </w:rPr>
        <w:t>Uredbe 1503/2020/EU</w:t>
      </w:r>
      <w:r w:rsidRPr="007078FC">
        <w:rPr>
          <w:rFonts w:cs="Arial"/>
          <w:lang w:val="sl-SI"/>
        </w:rPr>
        <w:t xml:space="preserve">; </w:t>
      </w:r>
    </w:p>
    <w:p w14:paraId="76EB149F" w14:textId="3B0EDCDE" w:rsidR="00ED4696" w:rsidRPr="00210E0D" w:rsidRDefault="00ED4696" w:rsidP="009B5AE2">
      <w:pPr>
        <w:pStyle w:val="tevilnatoka"/>
        <w:rPr>
          <w:rFonts w:cs="Arial"/>
          <w:lang w:val="sl-SI"/>
        </w:rPr>
      </w:pPr>
      <w:r w:rsidRPr="007078FC">
        <w:rPr>
          <w:rFonts w:cs="Arial"/>
          <w:lang w:val="sl-SI"/>
        </w:rPr>
        <w:t xml:space="preserve">ne razkrivajo stopnje neplačil v skladu </w:t>
      </w:r>
      <w:r w:rsidR="008F76B6" w:rsidRPr="007078FC">
        <w:rPr>
          <w:rFonts w:cs="Arial"/>
          <w:lang w:val="sl-SI"/>
        </w:rPr>
        <w:t>s prvim in drugim odstavkom</w:t>
      </w:r>
      <w:r w:rsidRPr="007078FC">
        <w:rPr>
          <w:rFonts w:cs="Arial"/>
          <w:lang w:val="sl-SI"/>
        </w:rPr>
        <w:t xml:space="preserve"> 20. člen</w:t>
      </w:r>
      <w:r w:rsidR="008F76B6" w:rsidRPr="007078FC">
        <w:rPr>
          <w:rFonts w:cs="Arial"/>
          <w:lang w:val="sl-SI"/>
        </w:rPr>
        <w:t>a</w:t>
      </w:r>
      <w:r w:rsidRPr="006F2EAA">
        <w:rPr>
          <w:rFonts w:cs="Arial"/>
          <w:lang w:val="sl-SI"/>
        </w:rPr>
        <w:t xml:space="preserve"> </w:t>
      </w:r>
      <w:r w:rsidRPr="00210E0D">
        <w:rPr>
          <w:rFonts w:cs="Arial"/>
          <w:lang w:val="sl-SI"/>
        </w:rPr>
        <w:t>Uredbe 1503/2020/EU</w:t>
      </w:r>
      <w:r w:rsidRPr="007078FC">
        <w:rPr>
          <w:rFonts w:cs="Arial"/>
          <w:lang w:val="sl-SI"/>
        </w:rPr>
        <w:t>;</w:t>
      </w:r>
    </w:p>
    <w:p w14:paraId="4FBC4F4B" w14:textId="4C1549FB" w:rsidR="00ED4696" w:rsidRPr="00210E0D" w:rsidRDefault="00273D1C" w:rsidP="009B5AE2">
      <w:pPr>
        <w:pStyle w:val="tevilnatoka"/>
        <w:rPr>
          <w:rFonts w:cs="Arial"/>
          <w:lang w:val="sl-SI"/>
        </w:rPr>
      </w:pPr>
      <w:r w:rsidRPr="007078FC">
        <w:rPr>
          <w:rFonts w:cs="Arial"/>
          <w:lang w:val="sl-SI"/>
        </w:rPr>
        <w:t xml:space="preserve">z </w:t>
      </w:r>
      <w:r w:rsidR="00ED4696" w:rsidRPr="007078FC">
        <w:rPr>
          <w:rFonts w:cs="Arial"/>
          <w:lang w:val="sl-SI"/>
        </w:rPr>
        <w:t>potencialn</w:t>
      </w:r>
      <w:r w:rsidRPr="007078FC">
        <w:rPr>
          <w:rFonts w:cs="Arial"/>
          <w:lang w:val="sl-SI"/>
        </w:rPr>
        <w:t>imi</w:t>
      </w:r>
      <w:r w:rsidR="00ED4696" w:rsidRPr="007078FC">
        <w:rPr>
          <w:rFonts w:cs="Arial"/>
          <w:lang w:val="sl-SI"/>
        </w:rPr>
        <w:t xml:space="preserve"> nepodučen</w:t>
      </w:r>
      <w:r w:rsidRPr="006F2EAA">
        <w:rPr>
          <w:rFonts w:cs="Arial"/>
          <w:lang w:val="sl-SI"/>
        </w:rPr>
        <w:t>imi</w:t>
      </w:r>
      <w:r w:rsidR="00ED4696" w:rsidRPr="001865AF">
        <w:rPr>
          <w:rFonts w:cs="Arial"/>
          <w:lang w:val="sl-SI"/>
        </w:rPr>
        <w:t xml:space="preserve"> vlagatelj</w:t>
      </w:r>
      <w:r w:rsidRPr="001865AF">
        <w:rPr>
          <w:rFonts w:cs="Arial"/>
          <w:lang w:val="sl-SI"/>
        </w:rPr>
        <w:t>i</w:t>
      </w:r>
      <w:r w:rsidR="00ED4696" w:rsidRPr="001865AF">
        <w:rPr>
          <w:rFonts w:cs="Arial"/>
          <w:lang w:val="sl-SI"/>
        </w:rPr>
        <w:t>, p</w:t>
      </w:r>
      <w:r w:rsidR="00ED4696" w:rsidRPr="00FC001B">
        <w:rPr>
          <w:rFonts w:cs="Arial"/>
          <w:lang w:val="sl-SI"/>
        </w:rPr>
        <w:t xml:space="preserve">reden jim omogoči neomejen dostop do vlaganja v projekte na svoji platformi za množično financiranje, </w:t>
      </w:r>
      <w:r w:rsidRPr="00FC001B">
        <w:rPr>
          <w:rFonts w:cs="Arial"/>
          <w:lang w:val="sl-SI"/>
        </w:rPr>
        <w:t xml:space="preserve">ne ravna v skladu z 21. členom </w:t>
      </w:r>
      <w:r w:rsidRPr="00210E0D">
        <w:rPr>
          <w:rFonts w:cs="Arial"/>
          <w:lang w:val="sl-SI"/>
        </w:rPr>
        <w:t>Uredbe 1503/2020/EU</w:t>
      </w:r>
      <w:r w:rsidRPr="007078FC">
        <w:rPr>
          <w:rFonts w:cs="Arial"/>
          <w:lang w:val="sl-SI"/>
        </w:rPr>
        <w:t xml:space="preserve">; </w:t>
      </w:r>
    </w:p>
    <w:p w14:paraId="2FB1199F" w14:textId="61022CFF" w:rsidR="0027579E" w:rsidRPr="00210E0D" w:rsidRDefault="0027579E" w:rsidP="009B5AE2">
      <w:pPr>
        <w:pStyle w:val="tevilnatoka"/>
        <w:rPr>
          <w:rFonts w:cs="Arial"/>
          <w:lang w:val="sl-SI"/>
        </w:rPr>
      </w:pPr>
      <w:r w:rsidRPr="00210E0D">
        <w:rPr>
          <w:rFonts w:cs="Arial"/>
          <w:lang w:val="sl-SI"/>
        </w:rPr>
        <w:t>obdobj</w:t>
      </w:r>
      <w:r w:rsidR="00DB5F54" w:rsidRPr="007078FC">
        <w:rPr>
          <w:rFonts w:cs="Arial"/>
          <w:lang w:val="sl-SI"/>
        </w:rPr>
        <w:t>e</w:t>
      </w:r>
      <w:r w:rsidRPr="00210E0D">
        <w:rPr>
          <w:rFonts w:cs="Arial"/>
          <w:lang w:val="sl-SI"/>
        </w:rPr>
        <w:t xml:space="preserve"> za razmislek pred sklenitvijo pogodbe za potencialne nepodučene vlagatelje </w:t>
      </w:r>
      <w:r w:rsidR="00DB5F54" w:rsidRPr="007078FC">
        <w:rPr>
          <w:rFonts w:cs="Arial"/>
          <w:lang w:val="sl-SI"/>
        </w:rPr>
        <w:t xml:space="preserve">ni </w:t>
      </w:r>
      <w:r w:rsidRPr="00210E0D">
        <w:rPr>
          <w:rFonts w:cs="Arial"/>
          <w:lang w:val="sl-SI"/>
        </w:rPr>
        <w:t xml:space="preserve">v skladu z 22. členom Uredbe 1503/2020/EU; </w:t>
      </w:r>
    </w:p>
    <w:p w14:paraId="7580A9C6" w14:textId="2B851A30" w:rsidR="00ED4696" w:rsidRPr="00210E0D" w:rsidRDefault="0027579E" w:rsidP="009B5AE2">
      <w:pPr>
        <w:pStyle w:val="tevilnatoka"/>
        <w:rPr>
          <w:rFonts w:cs="Arial"/>
          <w:lang w:val="sl-SI"/>
        </w:rPr>
      </w:pPr>
      <w:r w:rsidRPr="00210E0D">
        <w:rPr>
          <w:rFonts w:cs="Arial"/>
          <w:lang w:val="sl-SI"/>
        </w:rPr>
        <w:t>če ne zagotovi potencialnim vlagateljem vseh informacij iz 23. in 24. člena Uredbe 1503/2020/EU</w:t>
      </w:r>
      <w:r w:rsidR="00ED4696" w:rsidRPr="007078FC">
        <w:rPr>
          <w:rFonts w:cs="Arial"/>
          <w:lang w:val="sl-SI"/>
        </w:rPr>
        <w:t xml:space="preserve">; </w:t>
      </w:r>
    </w:p>
    <w:p w14:paraId="3830B736" w14:textId="7DA11F16" w:rsidR="0027579E" w:rsidRPr="00210E0D" w:rsidRDefault="00ED4696" w:rsidP="009B5AE2">
      <w:pPr>
        <w:pStyle w:val="tevilnatoka"/>
        <w:rPr>
          <w:rFonts w:cs="Arial"/>
          <w:lang w:val="sl-SI"/>
        </w:rPr>
      </w:pPr>
      <w:r w:rsidRPr="007078FC">
        <w:rPr>
          <w:rFonts w:cs="Arial"/>
          <w:lang w:val="sl-SI"/>
        </w:rPr>
        <w:t>če</w:t>
      </w:r>
      <w:r w:rsidR="0027579E" w:rsidRPr="00210E0D">
        <w:rPr>
          <w:rFonts w:cs="Arial"/>
          <w:lang w:val="sl-SI"/>
        </w:rPr>
        <w:t xml:space="preserve"> oglasno desko, na kateri svojim strankam omogočajo oglaševanje interesa za nakup in prodajo posojil, prenosljivih vrednostnih papirjev ali sprejetih instrumentov za namene množičnega financiranja, upravlja v nasprotju z določili 25. člena Uredbe 1503/2020/EU; </w:t>
      </w:r>
    </w:p>
    <w:p w14:paraId="3FF17346" w14:textId="46754A1F" w:rsidR="0027579E" w:rsidRPr="00210E0D" w:rsidRDefault="0027579E" w:rsidP="009B5AE2">
      <w:pPr>
        <w:pStyle w:val="tevilnatoka"/>
        <w:rPr>
          <w:rFonts w:cs="Arial"/>
          <w:lang w:val="sl-SI"/>
        </w:rPr>
      </w:pPr>
      <w:r w:rsidRPr="00210E0D">
        <w:rPr>
          <w:rFonts w:cs="Arial"/>
          <w:lang w:val="sl-SI"/>
        </w:rPr>
        <w:t xml:space="preserve">če ne hrani vseh evidenc, povezanih s storitvami in transakcijami, </w:t>
      </w:r>
      <w:r w:rsidR="008324E9" w:rsidRPr="007078FC">
        <w:rPr>
          <w:rFonts w:cs="Arial"/>
          <w:lang w:val="sl-SI"/>
        </w:rPr>
        <w:t>v skladu</w:t>
      </w:r>
      <w:r w:rsidRPr="00210E0D">
        <w:rPr>
          <w:rFonts w:cs="Arial"/>
          <w:lang w:val="sl-SI"/>
        </w:rPr>
        <w:t xml:space="preserve"> </w:t>
      </w:r>
      <w:r w:rsidR="00E52B0A" w:rsidRPr="007078FC">
        <w:rPr>
          <w:rFonts w:cs="Arial"/>
          <w:lang w:val="sl-SI"/>
        </w:rPr>
        <w:t>s</w:t>
      </w:r>
      <w:r w:rsidRPr="00210E0D">
        <w:rPr>
          <w:rFonts w:cs="Arial"/>
          <w:lang w:val="sl-SI"/>
        </w:rPr>
        <w:t xml:space="preserve"> 26. člen</w:t>
      </w:r>
      <w:r w:rsidR="00DB5F54" w:rsidRPr="007078FC">
        <w:rPr>
          <w:rFonts w:cs="Arial"/>
          <w:lang w:val="sl-SI"/>
        </w:rPr>
        <w:t>om</w:t>
      </w:r>
      <w:r w:rsidRPr="00210E0D">
        <w:rPr>
          <w:rFonts w:cs="Arial"/>
          <w:lang w:val="sl-SI"/>
        </w:rPr>
        <w:t xml:space="preserve"> Uredbe 1503/2020/EU; </w:t>
      </w:r>
    </w:p>
    <w:p w14:paraId="2CE02A69" w14:textId="35FE5CD0" w:rsidR="0027579E" w:rsidRPr="00210E0D" w:rsidRDefault="0027579E" w:rsidP="009B5AE2">
      <w:pPr>
        <w:pStyle w:val="tevilnatoka"/>
        <w:rPr>
          <w:rFonts w:cs="Arial"/>
          <w:lang w:val="sl-SI"/>
        </w:rPr>
      </w:pPr>
      <w:r w:rsidRPr="00210E0D">
        <w:rPr>
          <w:rFonts w:cs="Arial"/>
          <w:lang w:val="sl-SI"/>
        </w:rPr>
        <w:t xml:space="preserve">ustvarja ali razširja tržna sporočila o storitvah, vključno s tistimi, ki jih oddajo v zunanje izvajanje tretjim osebam, v nasprotju s 27. členom Uredbe 1503/2020/EU; </w:t>
      </w:r>
    </w:p>
    <w:p w14:paraId="495D5C32" w14:textId="35B82AA0" w:rsidR="00F73C5B" w:rsidRPr="00CA7338" w:rsidRDefault="00F73C5B" w:rsidP="009B5AE2">
      <w:pPr>
        <w:pStyle w:val="tevilnatoka"/>
        <w:rPr>
          <w:rFonts w:cs="Arial"/>
          <w:lang w:val="sl-SI"/>
        </w:rPr>
      </w:pPr>
      <w:r w:rsidRPr="007078FC">
        <w:rPr>
          <w:rFonts w:cs="Arial"/>
          <w:lang w:val="sl-SI"/>
        </w:rPr>
        <w:t xml:space="preserve">ne sodeluje v preiskavi, inšpekcijskem pregledu ali ne ugodi zahtevi iz 31. člena Uredbe </w:t>
      </w:r>
      <w:r w:rsidRPr="00210E0D">
        <w:rPr>
          <w:rFonts w:cs="Arial"/>
          <w:lang w:val="sl-SI"/>
        </w:rPr>
        <w:t>1503/2020/EU</w:t>
      </w:r>
      <w:r w:rsidRPr="007078FC">
        <w:rPr>
          <w:rFonts w:cs="Arial"/>
          <w:lang w:val="sl-SI"/>
        </w:rPr>
        <w:t xml:space="preserve"> oziroma ravna v neskladju s preiskavo, inšpekcijskim pregledom ali zahtevo iz 1. točke 30. člena Uredbe </w:t>
      </w:r>
      <w:r w:rsidRPr="00210E0D">
        <w:rPr>
          <w:rFonts w:cs="Arial"/>
          <w:lang w:val="sl-SI"/>
        </w:rPr>
        <w:t>1503/2020/EU</w:t>
      </w:r>
      <w:r w:rsidR="00E52B0A" w:rsidRPr="007078FC">
        <w:rPr>
          <w:rFonts w:cs="Arial"/>
          <w:lang w:val="sl-SI"/>
        </w:rPr>
        <w:t>.</w:t>
      </w:r>
      <w:r w:rsidRPr="007078FC">
        <w:rPr>
          <w:rFonts w:cs="Arial"/>
          <w:sz w:val="20"/>
          <w:szCs w:val="20"/>
          <w:lang w:val="sl-SI"/>
        </w:rPr>
        <w:t xml:space="preserve"> </w:t>
      </w:r>
    </w:p>
    <w:p w14:paraId="7548124A" w14:textId="77777777" w:rsidR="00670BC4" w:rsidRPr="00210E0D" w:rsidRDefault="00670BC4" w:rsidP="00CA7338">
      <w:pPr>
        <w:pStyle w:val="tevilnatoka"/>
        <w:numPr>
          <w:ilvl w:val="0"/>
          <w:numId w:val="0"/>
        </w:numPr>
        <w:ind w:left="425"/>
        <w:rPr>
          <w:rFonts w:cs="Arial"/>
          <w:lang w:val="sl-SI"/>
        </w:rPr>
      </w:pPr>
    </w:p>
    <w:p w14:paraId="2EC7B9CA" w14:textId="77777777" w:rsidR="0027579E" w:rsidRPr="00210E0D" w:rsidRDefault="0027579E" w:rsidP="009B5AE2">
      <w:pPr>
        <w:pStyle w:val="Odstavek"/>
        <w:spacing w:before="0"/>
        <w:rPr>
          <w:rFonts w:cs="Arial"/>
          <w:lang w:val="sl-SI"/>
        </w:rPr>
      </w:pPr>
      <w:r w:rsidRPr="00210E0D">
        <w:rPr>
          <w:rFonts w:cs="Arial"/>
          <w:lang w:val="sl-SI"/>
        </w:rPr>
        <w:t>(2) Z globo od 25.000 do 150.000 eurov se kaznuje samostojni podjetnik posameznik ali posameznik, ki samostojno opravlja dejavnost, ki stori prekršek prejšnjega odstavka.</w:t>
      </w:r>
    </w:p>
    <w:p w14:paraId="765B838E" w14:textId="77777777" w:rsidR="0075174F" w:rsidRDefault="0075174F" w:rsidP="009B5AE2">
      <w:pPr>
        <w:pStyle w:val="Odstavek"/>
        <w:spacing w:before="0"/>
        <w:rPr>
          <w:rFonts w:cs="Arial"/>
          <w:lang w:val="sl-SI"/>
        </w:rPr>
      </w:pPr>
    </w:p>
    <w:p w14:paraId="3F2F4456" w14:textId="6C8646EB" w:rsidR="0027579E" w:rsidRPr="00210E0D" w:rsidRDefault="0027579E" w:rsidP="009B5AE2">
      <w:pPr>
        <w:pStyle w:val="Odstavek"/>
        <w:spacing w:before="0"/>
        <w:rPr>
          <w:rFonts w:cs="Arial"/>
          <w:lang w:val="sl-SI"/>
        </w:rPr>
      </w:pPr>
      <w:r w:rsidRPr="00210E0D">
        <w:rPr>
          <w:rFonts w:cs="Arial"/>
          <w:lang w:val="sl-SI"/>
        </w:rPr>
        <w:t>(3) Z globo od 2.500 do 10.000 eurov se kaznuje odgovorna oseba pravne osebe ali odgovorna oseba samostojnega podjetnika posameznika oziroma posameznika, ki samostojno opravlja dejavnost, ki stori prekršek iz prvega odstavka tega člena.</w:t>
      </w:r>
    </w:p>
    <w:p w14:paraId="43D729E0" w14:textId="77777777" w:rsidR="0075174F" w:rsidRDefault="0075174F" w:rsidP="009B5AE2">
      <w:pPr>
        <w:pStyle w:val="Odstavek"/>
        <w:spacing w:before="0"/>
        <w:rPr>
          <w:rFonts w:cs="Arial"/>
          <w:lang w:val="sl-SI"/>
        </w:rPr>
      </w:pPr>
    </w:p>
    <w:p w14:paraId="046311D0" w14:textId="1B739253" w:rsidR="0027579E" w:rsidRPr="00210E0D" w:rsidRDefault="0027579E" w:rsidP="009B5AE2">
      <w:pPr>
        <w:pStyle w:val="Odstavek"/>
        <w:spacing w:before="0"/>
        <w:rPr>
          <w:rFonts w:cs="Arial"/>
          <w:lang w:val="sl-SI"/>
        </w:rPr>
      </w:pPr>
      <w:r w:rsidRPr="00210E0D">
        <w:rPr>
          <w:rFonts w:cs="Arial"/>
          <w:lang w:val="sl-SI"/>
        </w:rPr>
        <w:t xml:space="preserve">(4) Z globo od </w:t>
      </w:r>
      <w:r w:rsidR="0075174F">
        <w:rPr>
          <w:rFonts w:cs="Arial"/>
          <w:lang w:val="sl-SI"/>
        </w:rPr>
        <w:t>2.500</w:t>
      </w:r>
      <w:r w:rsidR="0075174F" w:rsidRPr="00210E0D">
        <w:rPr>
          <w:rFonts w:cs="Arial"/>
          <w:lang w:val="sl-SI"/>
        </w:rPr>
        <w:t xml:space="preserve"> </w:t>
      </w:r>
      <w:r w:rsidRPr="00210E0D">
        <w:rPr>
          <w:rFonts w:cs="Arial"/>
          <w:lang w:val="sl-SI"/>
        </w:rPr>
        <w:t>do 5.000 eurov se kaznuje posameznik, ki stori prekršek iz prvega odstavka tega člena.</w:t>
      </w:r>
      <w:r w:rsidR="002A046F" w:rsidRPr="007078FC">
        <w:rPr>
          <w:rFonts w:cs="Arial"/>
          <w:lang w:val="sl-SI"/>
        </w:rPr>
        <w:t xml:space="preserve"> </w:t>
      </w:r>
    </w:p>
    <w:p w14:paraId="2055155E" w14:textId="77777777" w:rsidR="009B5AE2" w:rsidRDefault="009B5AE2" w:rsidP="009B5AE2">
      <w:pPr>
        <w:pStyle w:val="len"/>
        <w:spacing w:before="0"/>
        <w:rPr>
          <w:rFonts w:cs="Arial"/>
          <w:lang w:val="sl-SI"/>
        </w:rPr>
      </w:pPr>
    </w:p>
    <w:p w14:paraId="67AEFDBA" w14:textId="560BDE1E" w:rsidR="0027579E" w:rsidRPr="00210E0D" w:rsidRDefault="0027579E" w:rsidP="009B5AE2">
      <w:pPr>
        <w:pStyle w:val="len"/>
        <w:spacing w:before="0"/>
        <w:rPr>
          <w:rFonts w:cs="Arial"/>
          <w:lang w:val="sl-SI"/>
        </w:rPr>
      </w:pPr>
      <w:r w:rsidRPr="00210E0D">
        <w:rPr>
          <w:rFonts w:cs="Arial"/>
          <w:lang w:val="sl-SI"/>
        </w:rPr>
        <w:t>1</w:t>
      </w:r>
      <w:r w:rsidR="00300FE1" w:rsidRPr="007078FC">
        <w:rPr>
          <w:rFonts w:cs="Arial"/>
          <w:lang w:val="sl-SI"/>
        </w:rPr>
        <w:t>1</w:t>
      </w:r>
      <w:r w:rsidRPr="00210E0D">
        <w:rPr>
          <w:rFonts w:cs="Arial"/>
          <w:lang w:val="sl-SI"/>
        </w:rPr>
        <w:t>. člen</w:t>
      </w:r>
    </w:p>
    <w:p w14:paraId="3F48A602" w14:textId="7B218346" w:rsidR="0027579E" w:rsidRDefault="0027579E" w:rsidP="009B5AE2">
      <w:pPr>
        <w:pStyle w:val="lennaslov"/>
        <w:rPr>
          <w:rFonts w:cs="Arial"/>
          <w:lang w:val="sl-SI"/>
        </w:rPr>
      </w:pPr>
      <w:r w:rsidRPr="00210E0D">
        <w:rPr>
          <w:rFonts w:cs="Arial"/>
          <w:lang w:val="sl-SI"/>
        </w:rPr>
        <w:t>(hujše kršitve Uredbe 1503/2020/EU)</w:t>
      </w:r>
    </w:p>
    <w:p w14:paraId="4FB6033F" w14:textId="77777777" w:rsidR="009B5AE2" w:rsidRPr="00210E0D" w:rsidRDefault="009B5AE2" w:rsidP="009B5AE2">
      <w:pPr>
        <w:pStyle w:val="lennaslov"/>
        <w:rPr>
          <w:rFonts w:cs="Arial"/>
          <w:lang w:val="sl-SI"/>
        </w:rPr>
      </w:pPr>
    </w:p>
    <w:p w14:paraId="6115619B" w14:textId="47A787C6" w:rsidR="0027579E" w:rsidRPr="00210E0D" w:rsidRDefault="0027579E" w:rsidP="009B5AE2">
      <w:pPr>
        <w:pStyle w:val="Odstavek"/>
        <w:spacing w:before="0"/>
        <w:rPr>
          <w:rFonts w:cs="Arial"/>
          <w:lang w:val="sl-SI"/>
        </w:rPr>
      </w:pPr>
      <w:r w:rsidRPr="00210E0D">
        <w:rPr>
          <w:rFonts w:cs="Arial"/>
          <w:lang w:val="sl-SI"/>
        </w:rPr>
        <w:t xml:space="preserve">(1) V primerih, ko je narava prekrška iz </w:t>
      </w:r>
      <w:r w:rsidR="00DB5F54" w:rsidRPr="007078FC">
        <w:rPr>
          <w:rFonts w:cs="Arial"/>
          <w:lang w:val="sl-SI"/>
        </w:rPr>
        <w:t xml:space="preserve">prvega odstavka </w:t>
      </w:r>
      <w:r w:rsidRPr="00210E0D">
        <w:rPr>
          <w:rFonts w:cs="Arial"/>
          <w:lang w:val="sl-SI"/>
        </w:rPr>
        <w:t xml:space="preserve">10. člena tega zakona posebno huda zaradi višine povzročene škode oziroma višine pridobljene protipravne premoženjske koristi ali zaradi storilčevega naklepa oziroma njegovega namena koristoljubnosti, se pravna oseba kaznuje z globo v višini </w:t>
      </w:r>
      <w:r w:rsidR="0043745D" w:rsidRPr="007078FC">
        <w:rPr>
          <w:rFonts w:cs="Arial"/>
          <w:lang w:val="sl-SI"/>
        </w:rPr>
        <w:t>vsaj</w:t>
      </w:r>
      <w:r w:rsidRPr="00210E0D">
        <w:rPr>
          <w:rFonts w:cs="Arial"/>
          <w:lang w:val="sl-SI"/>
        </w:rPr>
        <w:t>:</w:t>
      </w:r>
    </w:p>
    <w:p w14:paraId="0C4E7112" w14:textId="07A9DD16" w:rsidR="0027579E" w:rsidRPr="00210E0D" w:rsidRDefault="0027579E" w:rsidP="009B5AE2">
      <w:pPr>
        <w:pStyle w:val="tevilnatoka"/>
        <w:numPr>
          <w:ilvl w:val="0"/>
          <w:numId w:val="27"/>
        </w:numPr>
        <w:rPr>
          <w:rFonts w:cs="Arial"/>
          <w:lang w:val="sl-SI"/>
        </w:rPr>
      </w:pPr>
      <w:r w:rsidRPr="00210E0D">
        <w:rPr>
          <w:rFonts w:cs="Arial"/>
          <w:lang w:val="sl-SI"/>
        </w:rPr>
        <w:t xml:space="preserve">500.000 eurov ali 5 </w:t>
      </w:r>
      <w:r w:rsidR="0075174F">
        <w:rPr>
          <w:rFonts w:cs="Arial"/>
          <w:lang w:val="sl-SI"/>
        </w:rPr>
        <w:t>%</w:t>
      </w:r>
      <w:r w:rsidR="0075174F" w:rsidRPr="00210E0D">
        <w:rPr>
          <w:rFonts w:cs="Arial"/>
          <w:lang w:val="sl-SI"/>
        </w:rPr>
        <w:t xml:space="preserve"> </w:t>
      </w:r>
      <w:r w:rsidRPr="00210E0D">
        <w:rPr>
          <w:rFonts w:cs="Arial"/>
          <w:lang w:val="sl-SI"/>
        </w:rPr>
        <w:t xml:space="preserve">skupnega letnega prometa glede na zadnje razpoložljive računovodske izkaze, ki jih je odobril upravljalni organ, oziroma skupnega letnega prometa ali ustrezne vrste prihodka, ki izhaja iz zadnje razpoložljive konsolidirane letne bilance, ki jo je odobril upravljalni organ, če mora pravna oseba pripraviti konsolidirane </w:t>
      </w:r>
      <w:r w:rsidRPr="00210E0D">
        <w:rPr>
          <w:rFonts w:cs="Arial"/>
          <w:lang w:val="sl-SI"/>
        </w:rPr>
        <w:lastRenderedPageBreak/>
        <w:t>računovodske izkaze na podlagi zakona, ki ureja gospodarske družbe, če ta presega znesek 500.000 eurov;</w:t>
      </w:r>
    </w:p>
    <w:p w14:paraId="38547962" w14:textId="6FA1ED9B" w:rsidR="0027579E" w:rsidRDefault="0027579E" w:rsidP="009B5AE2">
      <w:pPr>
        <w:pStyle w:val="tevilnatoka"/>
        <w:numPr>
          <w:ilvl w:val="0"/>
          <w:numId w:val="27"/>
        </w:numPr>
        <w:rPr>
          <w:rFonts w:cs="Arial"/>
          <w:lang w:val="sl-SI"/>
        </w:rPr>
      </w:pPr>
      <w:r w:rsidRPr="00210E0D">
        <w:rPr>
          <w:rFonts w:cs="Arial"/>
          <w:lang w:val="sl-SI"/>
        </w:rPr>
        <w:t>dvakratnega zneska dobička, pridobljenega s kršitvijo, ali izgube, preprečene s kršitvijo, če ju je mogoče opredeliti, če ta znesek presega najvišji znesek iz prejšnje točke.</w:t>
      </w:r>
    </w:p>
    <w:p w14:paraId="3225352B" w14:textId="77777777" w:rsidR="0075174F" w:rsidRPr="00210E0D" w:rsidRDefault="0075174F" w:rsidP="00CA7338">
      <w:pPr>
        <w:pStyle w:val="tevilnatoka"/>
        <w:numPr>
          <w:ilvl w:val="0"/>
          <w:numId w:val="0"/>
        </w:numPr>
        <w:ind w:left="425"/>
        <w:rPr>
          <w:rFonts w:cs="Arial"/>
          <w:lang w:val="sl-SI"/>
        </w:rPr>
      </w:pPr>
    </w:p>
    <w:p w14:paraId="1BC18723" w14:textId="219D3AC2" w:rsidR="0027579E" w:rsidRDefault="0027579E" w:rsidP="009B5AE2">
      <w:pPr>
        <w:pStyle w:val="Odstavek"/>
        <w:spacing w:before="0"/>
        <w:rPr>
          <w:rFonts w:cs="Arial"/>
          <w:lang w:val="sl-SI"/>
        </w:rPr>
      </w:pPr>
      <w:r w:rsidRPr="00210E0D">
        <w:rPr>
          <w:rFonts w:cs="Arial"/>
          <w:lang w:val="sl-SI"/>
        </w:rPr>
        <w:t>(2) V primerih, ko je narava prekrška iz</w:t>
      </w:r>
      <w:r w:rsidR="00DB5F54" w:rsidRPr="007078FC">
        <w:rPr>
          <w:rFonts w:cs="Arial"/>
          <w:lang w:val="sl-SI"/>
        </w:rPr>
        <w:t xml:space="preserve"> prvega odstavka</w:t>
      </w:r>
      <w:r w:rsidRPr="00210E0D">
        <w:rPr>
          <w:rFonts w:cs="Arial"/>
          <w:lang w:val="sl-SI"/>
        </w:rPr>
        <w:t xml:space="preserve"> 10. člena tega zakona posebno huda zaradi višine povzročene škode oziroma višine pridobljene protipravne premoženjske koristi ali zaradi storilčevega naklepa oziroma njegovega namena koristoljubnosti, se oseba iz drugega, tretjega ali četrtega odstavka 10. člena tega zakona kaznuje z globo </w:t>
      </w:r>
      <w:r w:rsidR="0075174F">
        <w:rPr>
          <w:rFonts w:cs="Arial"/>
          <w:lang w:val="sl-SI"/>
        </w:rPr>
        <w:t xml:space="preserve">v </w:t>
      </w:r>
      <w:r w:rsidRPr="00210E0D">
        <w:rPr>
          <w:rFonts w:cs="Arial"/>
          <w:lang w:val="sl-SI"/>
        </w:rPr>
        <w:t>višin</w:t>
      </w:r>
      <w:r w:rsidR="0075174F">
        <w:rPr>
          <w:rFonts w:cs="Arial"/>
          <w:lang w:val="sl-SI"/>
        </w:rPr>
        <w:t>i vsaj</w:t>
      </w:r>
      <w:r w:rsidRPr="00210E0D">
        <w:rPr>
          <w:rFonts w:cs="Arial"/>
          <w:lang w:val="sl-SI"/>
        </w:rPr>
        <w:t xml:space="preserve"> 500.000 eurov.</w:t>
      </w:r>
    </w:p>
    <w:p w14:paraId="306CB8C5" w14:textId="55F91F6D" w:rsidR="0075174F" w:rsidRDefault="0075174F" w:rsidP="009B5AE2">
      <w:pPr>
        <w:pStyle w:val="Odstavek"/>
        <w:spacing w:before="0"/>
        <w:rPr>
          <w:rFonts w:cs="Arial"/>
          <w:lang w:val="sl-SI"/>
        </w:rPr>
      </w:pPr>
    </w:p>
    <w:p w14:paraId="7817434E" w14:textId="77777777" w:rsidR="009B5AE2" w:rsidRPr="00210E0D" w:rsidRDefault="009B5AE2" w:rsidP="009B5AE2">
      <w:pPr>
        <w:pStyle w:val="Odstavek"/>
        <w:spacing w:before="0"/>
        <w:rPr>
          <w:rFonts w:cs="Arial"/>
          <w:lang w:val="sl-SI"/>
        </w:rPr>
      </w:pPr>
    </w:p>
    <w:p w14:paraId="02FF227E" w14:textId="3CD6A9DC" w:rsidR="0027579E" w:rsidRPr="007078FC" w:rsidRDefault="0027579E" w:rsidP="009B5AE2">
      <w:pPr>
        <w:pStyle w:val="Poglavje"/>
        <w:spacing w:before="0"/>
      </w:pPr>
      <w:r w:rsidRPr="007078FC">
        <w:t>PREHODNA IN KONČNA DOLOČBA</w:t>
      </w:r>
    </w:p>
    <w:p w14:paraId="666C8A53" w14:textId="77777777" w:rsidR="0075174F" w:rsidRDefault="0075174F" w:rsidP="00CA7338">
      <w:pPr>
        <w:pStyle w:val="Odstavek"/>
        <w:spacing w:before="0"/>
        <w:rPr>
          <w:rFonts w:cs="Arial"/>
          <w:lang w:val="sl-SI"/>
        </w:rPr>
      </w:pPr>
    </w:p>
    <w:p w14:paraId="10DAF339" w14:textId="2071CA5F" w:rsidR="0027579E" w:rsidRPr="00210E0D" w:rsidRDefault="0027579E" w:rsidP="009B5AE2">
      <w:pPr>
        <w:pStyle w:val="len"/>
        <w:spacing w:before="0"/>
        <w:rPr>
          <w:rFonts w:cs="Arial"/>
          <w:lang w:val="sl-SI"/>
        </w:rPr>
      </w:pPr>
      <w:r w:rsidRPr="00210E0D">
        <w:rPr>
          <w:rFonts w:cs="Arial"/>
          <w:lang w:val="sl-SI"/>
        </w:rPr>
        <w:t>1</w:t>
      </w:r>
      <w:r w:rsidR="008179D8">
        <w:rPr>
          <w:rFonts w:cs="Arial"/>
          <w:lang w:val="sl-SI"/>
        </w:rPr>
        <w:t>2</w:t>
      </w:r>
      <w:r w:rsidRPr="00210E0D">
        <w:rPr>
          <w:rFonts w:cs="Arial"/>
          <w:lang w:val="sl-SI"/>
        </w:rPr>
        <w:t>. člen</w:t>
      </w:r>
    </w:p>
    <w:p w14:paraId="3AB19512" w14:textId="72271BED" w:rsidR="0027579E" w:rsidRDefault="0027579E" w:rsidP="009B5AE2">
      <w:pPr>
        <w:pStyle w:val="lennaslov"/>
        <w:rPr>
          <w:rFonts w:cs="Arial"/>
          <w:lang w:val="sl-SI"/>
        </w:rPr>
      </w:pPr>
      <w:r w:rsidRPr="00210E0D">
        <w:rPr>
          <w:rFonts w:cs="Arial"/>
          <w:lang w:val="sl-SI"/>
        </w:rPr>
        <w:t>(uporaba določb o prekrških)</w:t>
      </w:r>
    </w:p>
    <w:p w14:paraId="61673507" w14:textId="77777777" w:rsidR="009B5AE2" w:rsidRPr="00210E0D" w:rsidRDefault="009B5AE2" w:rsidP="009B5AE2">
      <w:pPr>
        <w:pStyle w:val="lennaslov"/>
        <w:rPr>
          <w:rFonts w:cs="Arial"/>
          <w:lang w:val="sl-SI"/>
        </w:rPr>
      </w:pPr>
    </w:p>
    <w:p w14:paraId="49B0A955" w14:textId="2E082C87" w:rsidR="0027579E" w:rsidRDefault="0027579E" w:rsidP="009B5AE2">
      <w:pPr>
        <w:pStyle w:val="Odstavek"/>
        <w:spacing w:before="0"/>
        <w:rPr>
          <w:rFonts w:cs="Arial"/>
          <w:lang w:val="sl-SI"/>
        </w:rPr>
      </w:pPr>
      <w:r w:rsidRPr="00210E0D">
        <w:rPr>
          <w:rFonts w:cs="Arial"/>
          <w:lang w:val="sl-SI"/>
        </w:rPr>
        <w:t xml:space="preserve">Do sprememb določb o višinah in razponih glob, ki jih določa zakon, ki ureja prekrške, se višine in razponi glob, ki so določeni v 10. in 11. členu tega zakona, uporabljajo ne glede na določbe zakona, ki ureja prekrške. </w:t>
      </w:r>
    </w:p>
    <w:p w14:paraId="0AA0FE3A" w14:textId="77777777" w:rsidR="0075174F" w:rsidRDefault="0075174F" w:rsidP="00CA7338">
      <w:pPr>
        <w:pStyle w:val="Odstavek"/>
        <w:spacing w:before="0"/>
        <w:ind w:firstLine="0"/>
        <w:rPr>
          <w:rFonts w:cs="Arial"/>
          <w:lang w:val="sl-SI"/>
        </w:rPr>
      </w:pPr>
    </w:p>
    <w:p w14:paraId="38CB9160" w14:textId="77777777" w:rsidR="009B5AE2" w:rsidRPr="00210E0D" w:rsidRDefault="009B5AE2" w:rsidP="009B5AE2">
      <w:pPr>
        <w:pStyle w:val="Odstavek"/>
        <w:spacing w:before="0"/>
        <w:rPr>
          <w:rFonts w:cs="Arial"/>
          <w:lang w:val="sl-SI"/>
        </w:rPr>
      </w:pPr>
    </w:p>
    <w:p w14:paraId="195CFAE5" w14:textId="486D55A9" w:rsidR="0027579E" w:rsidRPr="00210E0D" w:rsidRDefault="0027579E" w:rsidP="009B5AE2">
      <w:pPr>
        <w:pStyle w:val="len"/>
        <w:spacing w:before="0"/>
        <w:rPr>
          <w:rFonts w:cs="Arial"/>
          <w:lang w:val="sl-SI"/>
        </w:rPr>
      </w:pPr>
      <w:r w:rsidRPr="00210E0D">
        <w:rPr>
          <w:rFonts w:cs="Arial"/>
          <w:lang w:val="sl-SI"/>
        </w:rPr>
        <w:t>1</w:t>
      </w:r>
      <w:r w:rsidR="008179D8">
        <w:rPr>
          <w:rFonts w:cs="Arial"/>
          <w:lang w:val="sl-SI"/>
        </w:rPr>
        <w:t>3</w:t>
      </w:r>
      <w:r w:rsidRPr="00210E0D">
        <w:rPr>
          <w:rFonts w:cs="Arial"/>
          <w:lang w:val="sl-SI"/>
        </w:rPr>
        <w:t>. člen</w:t>
      </w:r>
    </w:p>
    <w:p w14:paraId="1F11F4F1" w14:textId="77777777" w:rsidR="0027579E" w:rsidRPr="00210E0D" w:rsidRDefault="0027579E" w:rsidP="009B5AE2">
      <w:pPr>
        <w:pStyle w:val="lennaslov"/>
        <w:rPr>
          <w:rFonts w:cs="Arial"/>
          <w:lang w:val="sl-SI"/>
        </w:rPr>
      </w:pPr>
      <w:r w:rsidRPr="00210E0D">
        <w:rPr>
          <w:rFonts w:cs="Arial"/>
          <w:lang w:val="sl-SI"/>
        </w:rPr>
        <w:t>(uveljavitev zakona)</w:t>
      </w:r>
    </w:p>
    <w:p w14:paraId="3FCD0C8A" w14:textId="77777777" w:rsidR="00835CAB" w:rsidRPr="007078FC" w:rsidRDefault="00835CAB" w:rsidP="009B5AE2">
      <w:pPr>
        <w:pStyle w:val="Alineazaodstavkom"/>
        <w:numPr>
          <w:ilvl w:val="0"/>
          <w:numId w:val="0"/>
        </w:numPr>
        <w:ind w:firstLine="1021"/>
      </w:pPr>
    </w:p>
    <w:p w14:paraId="0EEE7B8C" w14:textId="2D3AB20B" w:rsidR="0027579E" w:rsidRPr="007078FC" w:rsidRDefault="0027579E" w:rsidP="003D2CE5">
      <w:pPr>
        <w:pStyle w:val="Odstavek"/>
        <w:spacing w:before="0"/>
      </w:pPr>
      <w:r w:rsidRPr="003D2CE5">
        <w:rPr>
          <w:rFonts w:cs="Arial"/>
          <w:lang w:val="sl-SI"/>
        </w:rPr>
        <w:t>Ta zakon začne veljati petnajsti dan po objavi v Uradnem listu Republike Slovenije.</w:t>
      </w:r>
    </w:p>
    <w:p w14:paraId="6E0673F6" w14:textId="3F06E320" w:rsidR="0027579E" w:rsidRPr="007078FC" w:rsidRDefault="0027579E" w:rsidP="009B5AE2">
      <w:pPr>
        <w:pStyle w:val="tevilkanakoncupredpisa"/>
        <w:spacing w:before="0"/>
        <w:ind w:firstLine="0"/>
      </w:pPr>
    </w:p>
    <w:p w14:paraId="26AF75DE" w14:textId="3449996B" w:rsidR="00F73C5B" w:rsidRPr="006F2EAA" w:rsidRDefault="00F73C5B" w:rsidP="009B5AE2">
      <w:pPr>
        <w:pStyle w:val="Nazivpodpisnika"/>
        <w:spacing w:before="0"/>
      </w:pPr>
    </w:p>
    <w:p w14:paraId="068F7A90" w14:textId="6BE8EDC8" w:rsidR="00F73C5B" w:rsidRPr="001865AF" w:rsidRDefault="00F73C5B" w:rsidP="009B5AE2">
      <w:pPr>
        <w:pStyle w:val="Nazivpodpisnika"/>
        <w:spacing w:before="0"/>
      </w:pPr>
    </w:p>
    <w:p w14:paraId="61F70A97" w14:textId="77777777" w:rsidR="00F366DF" w:rsidRPr="001865AF" w:rsidRDefault="00F366DF" w:rsidP="009B5AE2">
      <w:pPr>
        <w:pStyle w:val="Nazivpodpisnika"/>
        <w:spacing w:before="0"/>
      </w:pPr>
    </w:p>
    <w:p w14:paraId="2518A09F" w14:textId="195348FA" w:rsidR="004839C6" w:rsidRPr="00FC001B" w:rsidRDefault="004839C6" w:rsidP="009B5AE2">
      <w:pPr>
        <w:spacing w:after="0" w:line="240" w:lineRule="auto"/>
        <w:rPr>
          <w:rFonts w:ascii="Arial" w:eastAsia="Times New Roman" w:hAnsi="Arial" w:cs="Arial"/>
          <w:lang w:eastAsia="sl-SI"/>
        </w:rPr>
      </w:pPr>
      <w:r w:rsidRPr="001865AF">
        <w:br w:type="page"/>
      </w:r>
    </w:p>
    <w:p w14:paraId="6E230CC0" w14:textId="2149038B" w:rsidR="00507BF3" w:rsidRPr="00FC001B" w:rsidRDefault="00507BF3" w:rsidP="009B5AE2">
      <w:pPr>
        <w:spacing w:after="0" w:line="240" w:lineRule="auto"/>
        <w:jc w:val="both"/>
        <w:rPr>
          <w:rFonts w:ascii="Arial" w:hAnsi="Arial" w:cs="Arial"/>
          <w:sz w:val="20"/>
          <w:szCs w:val="20"/>
        </w:rPr>
      </w:pPr>
      <w:r w:rsidRPr="00FC001B">
        <w:rPr>
          <w:rFonts w:ascii="Arial" w:hAnsi="Arial" w:cs="Arial"/>
          <w:sz w:val="20"/>
          <w:szCs w:val="20"/>
        </w:rPr>
        <w:lastRenderedPageBreak/>
        <w:t>III. OBRAZLOŽITEV</w:t>
      </w:r>
    </w:p>
    <w:p w14:paraId="1CD87615" w14:textId="043F4F35" w:rsidR="00507BF3" w:rsidRPr="007078FC" w:rsidRDefault="00507BF3" w:rsidP="009B5AE2">
      <w:pPr>
        <w:spacing w:after="0" w:line="240" w:lineRule="auto"/>
        <w:jc w:val="both"/>
        <w:rPr>
          <w:rFonts w:ascii="Arial" w:hAnsi="Arial" w:cs="Arial"/>
          <w:b/>
          <w:bCs/>
          <w:sz w:val="20"/>
          <w:szCs w:val="20"/>
        </w:rPr>
      </w:pPr>
      <w:r w:rsidRPr="00FC001B">
        <w:rPr>
          <w:rFonts w:ascii="Arial" w:hAnsi="Arial" w:cs="Arial"/>
          <w:b/>
          <w:bCs/>
          <w:sz w:val="20"/>
          <w:szCs w:val="20"/>
        </w:rPr>
        <w:t xml:space="preserve">K </w:t>
      </w:r>
      <w:r w:rsidR="007149B3" w:rsidRPr="00FC001B">
        <w:rPr>
          <w:rFonts w:ascii="Arial" w:hAnsi="Arial" w:cs="Arial"/>
          <w:b/>
          <w:bCs/>
          <w:sz w:val="20"/>
          <w:szCs w:val="20"/>
        </w:rPr>
        <w:t xml:space="preserve">1. </w:t>
      </w:r>
      <w:r w:rsidRPr="00FC001B">
        <w:rPr>
          <w:rFonts w:ascii="Arial" w:hAnsi="Arial" w:cs="Arial"/>
          <w:b/>
          <w:bCs/>
          <w:sz w:val="20"/>
          <w:szCs w:val="20"/>
        </w:rPr>
        <w:t>členu</w:t>
      </w:r>
      <w:r w:rsidR="002B2B1E" w:rsidRPr="00FC001B">
        <w:rPr>
          <w:rFonts w:ascii="Arial" w:hAnsi="Arial" w:cs="Arial"/>
          <w:b/>
          <w:bCs/>
          <w:sz w:val="20"/>
          <w:szCs w:val="20"/>
        </w:rPr>
        <w:t xml:space="preserve"> (vsebina</w:t>
      </w:r>
      <w:r w:rsidR="007000C9" w:rsidRPr="007078FC">
        <w:rPr>
          <w:rFonts w:ascii="Arial" w:hAnsi="Arial" w:cs="Arial"/>
          <w:b/>
          <w:bCs/>
          <w:sz w:val="20"/>
          <w:szCs w:val="20"/>
        </w:rPr>
        <w:t xml:space="preserve"> zakona</w:t>
      </w:r>
      <w:r w:rsidR="002B2B1E" w:rsidRPr="007078FC">
        <w:rPr>
          <w:rFonts w:ascii="Arial" w:hAnsi="Arial" w:cs="Arial"/>
          <w:b/>
          <w:bCs/>
          <w:sz w:val="20"/>
          <w:szCs w:val="20"/>
        </w:rPr>
        <w:t>)</w:t>
      </w:r>
    </w:p>
    <w:p w14:paraId="33B6B972" w14:textId="5461BFEB" w:rsidR="002802B3" w:rsidRPr="007078FC" w:rsidRDefault="0053397C" w:rsidP="009B5AE2">
      <w:pPr>
        <w:spacing w:after="0" w:line="240" w:lineRule="auto"/>
        <w:jc w:val="both"/>
        <w:rPr>
          <w:rFonts w:ascii="Arial" w:hAnsi="Arial" w:cs="Arial"/>
          <w:color w:val="000000"/>
          <w:sz w:val="20"/>
          <w:szCs w:val="20"/>
        </w:rPr>
      </w:pPr>
      <w:bookmarkStart w:id="10" w:name="_Hlk66347607"/>
      <w:bookmarkStart w:id="11" w:name="_Hlk66347132"/>
      <w:r w:rsidRPr="007078FC">
        <w:rPr>
          <w:rFonts w:ascii="Arial" w:hAnsi="Arial" w:cs="Arial"/>
          <w:sz w:val="20"/>
          <w:szCs w:val="20"/>
        </w:rPr>
        <w:t xml:space="preserve">Z Uredbo </w:t>
      </w:r>
      <w:r w:rsidR="004604FC" w:rsidRPr="007078FC">
        <w:rPr>
          <w:rFonts w:ascii="Arial" w:hAnsi="Arial" w:cs="Arial"/>
          <w:sz w:val="20"/>
          <w:szCs w:val="20"/>
        </w:rPr>
        <w:t>1503/2020/EU</w:t>
      </w:r>
      <w:r w:rsidR="004604FC" w:rsidRPr="007078FC">
        <w:rPr>
          <w:rFonts w:ascii="Arial" w:eastAsia="Times New Roman" w:hAnsi="Arial" w:cs="Arial"/>
          <w:sz w:val="20"/>
          <w:szCs w:val="20"/>
        </w:rPr>
        <w:t xml:space="preserve"> </w:t>
      </w:r>
      <w:r w:rsidR="002802B3" w:rsidRPr="007078FC">
        <w:rPr>
          <w:rFonts w:ascii="Arial" w:hAnsi="Arial" w:cs="Arial"/>
          <w:sz w:val="20"/>
          <w:szCs w:val="20"/>
        </w:rPr>
        <w:t>se v slovenski pravni red vpeljujejo</w:t>
      </w:r>
      <w:r w:rsidR="002802B3" w:rsidRPr="007078FC">
        <w:rPr>
          <w:rFonts w:ascii="Arial" w:eastAsia="Times New Roman" w:hAnsi="Arial" w:cs="Arial"/>
          <w:sz w:val="20"/>
          <w:szCs w:val="20"/>
        </w:rPr>
        <w:t xml:space="preserve"> rešitve glede</w:t>
      </w:r>
      <w:r w:rsidR="005671E5">
        <w:rPr>
          <w:rFonts w:ascii="Arial" w:eastAsia="Times New Roman" w:hAnsi="Arial" w:cs="Arial"/>
          <w:sz w:val="20"/>
          <w:szCs w:val="20"/>
        </w:rPr>
        <w:t xml:space="preserve"> ponudnikov storitev</w:t>
      </w:r>
      <w:r w:rsidR="002802B3" w:rsidRPr="007078FC">
        <w:rPr>
          <w:rFonts w:ascii="Arial" w:eastAsia="Times New Roman" w:hAnsi="Arial" w:cs="Arial"/>
          <w:sz w:val="20"/>
          <w:szCs w:val="20"/>
        </w:rPr>
        <w:t xml:space="preserve"> množičnega financiranja. </w:t>
      </w:r>
      <w:r w:rsidR="002802B3" w:rsidRPr="007078FC">
        <w:rPr>
          <w:rFonts w:ascii="Arial" w:hAnsi="Arial" w:cs="Arial"/>
          <w:color w:val="000000"/>
          <w:sz w:val="20"/>
          <w:szCs w:val="20"/>
        </w:rPr>
        <w:t xml:space="preserve">Namen </w:t>
      </w:r>
      <w:r w:rsidR="002802B3" w:rsidRPr="007078FC">
        <w:rPr>
          <w:rFonts w:ascii="Arial" w:hAnsi="Arial" w:cs="Arial"/>
          <w:sz w:val="20"/>
          <w:szCs w:val="20"/>
        </w:rPr>
        <w:t>uredbe in predlaganega zakona</w:t>
      </w:r>
      <w:r w:rsidR="002802B3" w:rsidRPr="007078FC">
        <w:rPr>
          <w:rFonts w:ascii="Arial" w:hAnsi="Arial" w:cs="Arial"/>
          <w:color w:val="000000"/>
          <w:sz w:val="20"/>
          <w:szCs w:val="20"/>
        </w:rPr>
        <w:t xml:space="preserve"> je spodbuditi čezmejno financiranje podjetnikov</w:t>
      </w:r>
      <w:r w:rsidR="002802B3" w:rsidRPr="007078FC">
        <w:rPr>
          <w:rFonts w:ascii="Arial" w:hAnsi="Arial" w:cs="Arial"/>
          <w:sz w:val="20"/>
          <w:szCs w:val="20"/>
        </w:rPr>
        <w:t>,</w:t>
      </w:r>
      <w:r w:rsidR="002802B3" w:rsidRPr="007078FC">
        <w:rPr>
          <w:rFonts w:ascii="Arial" w:hAnsi="Arial" w:cs="Arial"/>
          <w:color w:val="000000"/>
          <w:sz w:val="20"/>
          <w:szCs w:val="20"/>
        </w:rPr>
        <w:t xml:space="preserve"> </w:t>
      </w:r>
      <w:r w:rsidR="002802B3" w:rsidRPr="007078FC">
        <w:rPr>
          <w:rFonts w:ascii="Arial" w:hAnsi="Arial" w:cs="Arial"/>
          <w:sz w:val="20"/>
          <w:szCs w:val="20"/>
        </w:rPr>
        <w:t>olajšati uveljavljanje</w:t>
      </w:r>
      <w:r w:rsidR="002802B3" w:rsidRPr="007078FC">
        <w:rPr>
          <w:rFonts w:ascii="Arial" w:hAnsi="Arial" w:cs="Arial"/>
          <w:color w:val="000000"/>
          <w:sz w:val="20"/>
          <w:szCs w:val="20"/>
        </w:rPr>
        <w:t xml:space="preserve"> svobode opravljanja in prejemanja takih storitev na notranjem trgu</w:t>
      </w:r>
      <w:r w:rsidR="002802B3" w:rsidRPr="007078FC">
        <w:rPr>
          <w:rFonts w:ascii="Arial" w:hAnsi="Arial" w:cs="Arial"/>
          <w:sz w:val="20"/>
          <w:szCs w:val="20"/>
        </w:rPr>
        <w:t xml:space="preserve"> ter</w:t>
      </w:r>
      <w:r w:rsidR="002802B3" w:rsidRPr="007078FC">
        <w:rPr>
          <w:rFonts w:ascii="Arial" w:hAnsi="Arial" w:cs="Arial"/>
          <w:color w:val="000000"/>
          <w:sz w:val="20"/>
          <w:szCs w:val="20"/>
        </w:rPr>
        <w:t xml:space="preserve"> zagotoviti visoko raven zaščite vlagateljev z določitvijo regulativnega okvira na ravni Unije. </w:t>
      </w:r>
    </w:p>
    <w:bookmarkEnd w:id="10"/>
    <w:bookmarkEnd w:id="11"/>
    <w:p w14:paraId="4C72BD5F" w14:textId="77777777" w:rsidR="004604FC" w:rsidRPr="007078FC" w:rsidRDefault="004604FC" w:rsidP="009B5AE2">
      <w:pPr>
        <w:pStyle w:val="CM3"/>
        <w:jc w:val="both"/>
        <w:rPr>
          <w:rFonts w:ascii="Arial" w:hAnsi="Arial" w:cs="Arial"/>
          <w:color w:val="000000"/>
          <w:sz w:val="20"/>
          <w:szCs w:val="20"/>
        </w:rPr>
      </w:pPr>
    </w:p>
    <w:p w14:paraId="68D7B6CF" w14:textId="1F2CAC05" w:rsidR="004604FC" w:rsidRPr="007078FC" w:rsidRDefault="00EC48A1" w:rsidP="009B5AE2">
      <w:pPr>
        <w:pStyle w:val="CM4"/>
        <w:jc w:val="both"/>
        <w:rPr>
          <w:rFonts w:ascii="Arial" w:hAnsi="Arial" w:cs="Arial"/>
          <w:color w:val="000000"/>
          <w:sz w:val="20"/>
          <w:szCs w:val="20"/>
        </w:rPr>
      </w:pPr>
      <w:r w:rsidRPr="007078FC">
        <w:rPr>
          <w:rFonts w:ascii="Arial" w:hAnsi="Arial" w:cs="Arial"/>
          <w:sz w:val="20"/>
          <w:szCs w:val="20"/>
        </w:rPr>
        <w:t>Uredba 1503/2020/EU</w:t>
      </w:r>
      <w:r w:rsidRPr="007078FC">
        <w:rPr>
          <w:rFonts w:ascii="Arial" w:eastAsia="Times New Roman" w:hAnsi="Arial" w:cs="Arial"/>
          <w:sz w:val="20"/>
          <w:szCs w:val="20"/>
        </w:rPr>
        <w:t xml:space="preserve"> </w:t>
      </w:r>
      <w:r w:rsidR="004604FC" w:rsidRPr="007078FC">
        <w:rPr>
          <w:rFonts w:ascii="Arial" w:hAnsi="Arial" w:cs="Arial"/>
          <w:color w:val="000000"/>
          <w:sz w:val="20"/>
          <w:szCs w:val="20"/>
        </w:rPr>
        <w:t xml:space="preserve">določa enotne zahteve za opravljanje storitev množičnega financiranja, za organizacijo, izdajanje dovoljenj ponudnikom storitev množičnega financiranja in nadzor nad njimi, za delovanje platforme za množično financiranje, kakor tudi za zahteve glede preglednosti in tržnih sporočil v zvezi z opravljanjem storitev množičnega financiranja v </w:t>
      </w:r>
      <w:r w:rsidR="00607C81" w:rsidRPr="007078FC">
        <w:rPr>
          <w:rFonts w:ascii="Arial" w:hAnsi="Arial" w:cs="Arial"/>
          <w:color w:val="000000"/>
          <w:sz w:val="20"/>
          <w:szCs w:val="20"/>
        </w:rPr>
        <w:t>EU.</w:t>
      </w:r>
    </w:p>
    <w:p w14:paraId="0FCFED92" w14:textId="36D9C4E5" w:rsidR="002B2B1E" w:rsidRPr="007078FC" w:rsidRDefault="002B2B1E" w:rsidP="009B5AE2">
      <w:pPr>
        <w:pStyle w:val="Default"/>
        <w:jc w:val="both"/>
        <w:rPr>
          <w:sz w:val="20"/>
          <w:szCs w:val="20"/>
        </w:rPr>
      </w:pPr>
    </w:p>
    <w:p w14:paraId="7A827AC9" w14:textId="4AD509AF" w:rsidR="005671E5" w:rsidRDefault="002B2B1E" w:rsidP="00CA7338">
      <w:pPr>
        <w:spacing w:after="0" w:line="240" w:lineRule="auto"/>
        <w:jc w:val="both"/>
        <w:rPr>
          <w:rFonts w:ascii="Arial" w:hAnsi="Arial" w:cs="Arial"/>
          <w:color w:val="000000"/>
          <w:sz w:val="20"/>
          <w:szCs w:val="20"/>
        </w:rPr>
      </w:pPr>
      <w:r w:rsidRPr="00CA7338">
        <w:rPr>
          <w:rFonts w:ascii="Arial" w:hAnsi="Arial" w:cs="Arial"/>
          <w:color w:val="000000"/>
          <w:sz w:val="20"/>
          <w:szCs w:val="20"/>
        </w:rPr>
        <w:t>V  1</w:t>
      </w:r>
      <w:r w:rsidR="005671E5" w:rsidRPr="00CA7338">
        <w:rPr>
          <w:rFonts w:ascii="Arial" w:hAnsi="Arial" w:cs="Arial"/>
          <w:color w:val="000000"/>
          <w:sz w:val="20"/>
          <w:szCs w:val="20"/>
        </w:rPr>
        <w:t>.</w:t>
      </w:r>
      <w:r w:rsidRPr="00CA7338">
        <w:rPr>
          <w:rFonts w:ascii="Arial" w:hAnsi="Arial" w:cs="Arial"/>
          <w:color w:val="000000"/>
          <w:sz w:val="20"/>
          <w:szCs w:val="20"/>
        </w:rPr>
        <w:t xml:space="preserve"> </w:t>
      </w:r>
      <w:r w:rsidR="005671E5" w:rsidRPr="00CA7338">
        <w:rPr>
          <w:rFonts w:ascii="Arial" w:hAnsi="Arial" w:cs="Arial"/>
          <w:color w:val="000000"/>
          <w:sz w:val="20"/>
          <w:szCs w:val="20"/>
        </w:rPr>
        <w:t>členu se opredeljuje vsebina predloga zakona, in sicer se s tem predlogom zakona določa:</w:t>
      </w:r>
    </w:p>
    <w:p w14:paraId="4DD94EA7" w14:textId="4EAC0A54" w:rsidR="005671E5" w:rsidRPr="00CA7338" w:rsidRDefault="005671E5" w:rsidP="00CA7338">
      <w:pPr>
        <w:pStyle w:val="Odstavekseznama"/>
        <w:numPr>
          <w:ilvl w:val="0"/>
          <w:numId w:val="33"/>
        </w:numPr>
        <w:spacing w:after="0" w:line="240" w:lineRule="auto"/>
        <w:jc w:val="both"/>
        <w:rPr>
          <w:rFonts w:ascii="Arial" w:hAnsi="Arial" w:cs="Arial"/>
          <w:sz w:val="20"/>
          <w:szCs w:val="20"/>
        </w:rPr>
      </w:pPr>
      <w:r w:rsidRPr="00CA7338">
        <w:rPr>
          <w:rFonts w:ascii="Arial" w:hAnsi="Arial" w:cs="Arial"/>
          <w:color w:val="000000"/>
          <w:sz w:val="20"/>
          <w:szCs w:val="20"/>
        </w:rPr>
        <w:t>pristojna organa (Agencijo za trg vrednostnih papirjev (v nadaljnjem besedilu: agencija) in Banko Slovenije),</w:t>
      </w:r>
    </w:p>
    <w:p w14:paraId="6F384580" w14:textId="61488C9D" w:rsidR="005671E5" w:rsidRDefault="005671E5" w:rsidP="005671E5">
      <w:pPr>
        <w:pStyle w:val="Odstavekseznama"/>
        <w:numPr>
          <w:ilvl w:val="0"/>
          <w:numId w:val="33"/>
        </w:numPr>
        <w:spacing w:after="0" w:line="240" w:lineRule="auto"/>
        <w:jc w:val="both"/>
        <w:rPr>
          <w:rFonts w:ascii="Arial" w:hAnsi="Arial" w:cs="Arial"/>
          <w:color w:val="000000"/>
          <w:sz w:val="20"/>
          <w:szCs w:val="20"/>
        </w:rPr>
      </w:pPr>
      <w:r w:rsidRPr="00CA7338">
        <w:rPr>
          <w:rFonts w:ascii="Arial" w:hAnsi="Arial" w:cs="Arial"/>
          <w:color w:val="000000"/>
          <w:sz w:val="20"/>
          <w:szCs w:val="20"/>
        </w:rPr>
        <w:t xml:space="preserve">postopek izrekanja </w:t>
      </w:r>
      <w:r>
        <w:rPr>
          <w:rFonts w:ascii="Arial" w:hAnsi="Arial" w:cs="Arial"/>
          <w:color w:val="000000"/>
          <w:sz w:val="20"/>
          <w:szCs w:val="20"/>
        </w:rPr>
        <w:t>nadzornih ukrepov in prekrškov s strani agencije in Banke Slovenije,</w:t>
      </w:r>
    </w:p>
    <w:p w14:paraId="0E8071B4" w14:textId="6441A92B" w:rsidR="005671E5" w:rsidRDefault="005671E5" w:rsidP="005671E5">
      <w:pPr>
        <w:pStyle w:val="Odstavekseznama"/>
        <w:numPr>
          <w:ilvl w:val="0"/>
          <w:numId w:val="33"/>
        </w:numPr>
        <w:spacing w:after="0" w:line="240" w:lineRule="auto"/>
        <w:jc w:val="both"/>
        <w:rPr>
          <w:rFonts w:ascii="Arial" w:hAnsi="Arial" w:cs="Arial"/>
          <w:color w:val="000000"/>
          <w:sz w:val="20"/>
          <w:szCs w:val="20"/>
        </w:rPr>
      </w:pPr>
      <w:r>
        <w:rPr>
          <w:rFonts w:ascii="Arial" w:hAnsi="Arial" w:cs="Arial"/>
          <w:color w:val="000000"/>
          <w:sz w:val="20"/>
          <w:szCs w:val="20"/>
        </w:rPr>
        <w:t>agencijo kot pristojni organ za sodelovanje med pristojnimi organi držav članic in Evropskim organom za vrednostne papirje (v nadaljnjem besedilu: ESMA),</w:t>
      </w:r>
    </w:p>
    <w:p w14:paraId="4603B601" w14:textId="60E36226" w:rsidR="005671E5" w:rsidRDefault="005671E5" w:rsidP="005671E5">
      <w:pPr>
        <w:pStyle w:val="Odstavekseznama"/>
        <w:numPr>
          <w:ilvl w:val="0"/>
          <w:numId w:val="33"/>
        </w:numPr>
        <w:spacing w:after="0" w:line="240" w:lineRule="auto"/>
        <w:jc w:val="both"/>
        <w:rPr>
          <w:rFonts w:ascii="Arial" w:hAnsi="Arial" w:cs="Arial"/>
          <w:color w:val="000000"/>
          <w:sz w:val="20"/>
          <w:szCs w:val="20"/>
        </w:rPr>
      </w:pPr>
      <w:r>
        <w:rPr>
          <w:rFonts w:ascii="Arial" w:hAnsi="Arial" w:cs="Arial"/>
          <w:color w:val="000000"/>
          <w:sz w:val="20"/>
          <w:szCs w:val="20"/>
        </w:rPr>
        <w:t>odgovornost za zagotavljanje pravilnosti in točnosti informacij v dokumentu s ključnimi informacijami o naložbi in</w:t>
      </w:r>
    </w:p>
    <w:p w14:paraId="0E393A41" w14:textId="37902FB0" w:rsidR="005671E5" w:rsidRPr="00CA7338" w:rsidRDefault="005671E5" w:rsidP="00CA7338">
      <w:pPr>
        <w:pStyle w:val="Odstavekseznama"/>
        <w:numPr>
          <w:ilvl w:val="0"/>
          <w:numId w:val="33"/>
        </w:numPr>
        <w:spacing w:after="0" w:line="240" w:lineRule="auto"/>
        <w:jc w:val="both"/>
        <w:rPr>
          <w:rFonts w:ascii="Arial" w:hAnsi="Arial" w:cs="Arial"/>
          <w:sz w:val="20"/>
          <w:szCs w:val="20"/>
        </w:rPr>
      </w:pPr>
      <w:r>
        <w:rPr>
          <w:rFonts w:ascii="Arial" w:hAnsi="Arial" w:cs="Arial"/>
          <w:color w:val="000000"/>
          <w:sz w:val="20"/>
          <w:szCs w:val="20"/>
        </w:rPr>
        <w:t>odgovornost za zagotavljanje pravilnosti in točnosti informacij v dokumentu s ključnimi informacijami na ravni platforme.</w:t>
      </w:r>
    </w:p>
    <w:p w14:paraId="4E9D1AAE" w14:textId="77777777" w:rsidR="00607C81" w:rsidRPr="007078FC" w:rsidRDefault="00607C81" w:rsidP="00CA7338">
      <w:pPr>
        <w:pStyle w:val="CM4"/>
        <w:jc w:val="both"/>
        <w:rPr>
          <w:rFonts w:ascii="Arial" w:hAnsi="Arial" w:cs="Arial"/>
          <w:sz w:val="20"/>
          <w:szCs w:val="20"/>
        </w:rPr>
      </w:pPr>
    </w:p>
    <w:p w14:paraId="59B5D55C" w14:textId="4CA04AFA" w:rsidR="00607C81" w:rsidRPr="007078FC" w:rsidRDefault="00607C81" w:rsidP="009B5AE2">
      <w:pPr>
        <w:spacing w:after="0" w:line="240" w:lineRule="auto"/>
        <w:jc w:val="both"/>
        <w:rPr>
          <w:rFonts w:ascii="Arial" w:hAnsi="Arial" w:cs="Arial"/>
          <w:b/>
          <w:bCs/>
          <w:sz w:val="20"/>
          <w:szCs w:val="20"/>
        </w:rPr>
      </w:pPr>
      <w:r w:rsidRPr="007078FC">
        <w:rPr>
          <w:rFonts w:ascii="Arial" w:hAnsi="Arial" w:cs="Arial"/>
          <w:b/>
          <w:bCs/>
          <w:sz w:val="20"/>
          <w:szCs w:val="20"/>
        </w:rPr>
        <w:t xml:space="preserve">K </w:t>
      </w:r>
      <w:r w:rsidR="007149B3" w:rsidRPr="007078FC">
        <w:rPr>
          <w:rFonts w:ascii="Arial" w:hAnsi="Arial" w:cs="Arial"/>
          <w:b/>
          <w:bCs/>
          <w:sz w:val="20"/>
          <w:szCs w:val="20"/>
        </w:rPr>
        <w:t xml:space="preserve">2. </w:t>
      </w:r>
      <w:r w:rsidRPr="007078FC">
        <w:rPr>
          <w:rFonts w:ascii="Arial" w:hAnsi="Arial" w:cs="Arial"/>
          <w:b/>
          <w:bCs/>
          <w:sz w:val="20"/>
          <w:szCs w:val="20"/>
        </w:rPr>
        <w:t>členu</w:t>
      </w:r>
      <w:r w:rsidR="002B2B1E" w:rsidRPr="007078FC">
        <w:rPr>
          <w:rFonts w:ascii="Arial" w:hAnsi="Arial" w:cs="Arial"/>
          <w:b/>
          <w:bCs/>
          <w:sz w:val="20"/>
          <w:szCs w:val="20"/>
        </w:rPr>
        <w:t xml:space="preserve"> (opredelitev pojmov)</w:t>
      </w:r>
    </w:p>
    <w:p w14:paraId="49A28F4A" w14:textId="6EF1EC25" w:rsidR="002B2B1E" w:rsidRPr="007078FC" w:rsidRDefault="002B2B1E" w:rsidP="009B5AE2">
      <w:pPr>
        <w:spacing w:after="0" w:line="240" w:lineRule="auto"/>
        <w:jc w:val="both"/>
        <w:rPr>
          <w:rFonts w:ascii="Arial" w:hAnsi="Arial" w:cs="Arial"/>
          <w:sz w:val="20"/>
          <w:szCs w:val="20"/>
        </w:rPr>
      </w:pPr>
      <w:r w:rsidRPr="007078FC">
        <w:rPr>
          <w:rFonts w:ascii="Arial" w:hAnsi="Arial" w:cs="Arial"/>
          <w:sz w:val="20"/>
          <w:szCs w:val="20"/>
        </w:rPr>
        <w:t xml:space="preserve">Pojmi v tem </w:t>
      </w:r>
      <w:r w:rsidR="009D7E86" w:rsidRPr="007078FC">
        <w:rPr>
          <w:rFonts w:ascii="Arial" w:hAnsi="Arial" w:cs="Arial"/>
          <w:sz w:val="20"/>
          <w:szCs w:val="20"/>
        </w:rPr>
        <w:t xml:space="preserve">predlogu </w:t>
      </w:r>
      <w:r w:rsidRPr="007078FC">
        <w:rPr>
          <w:rFonts w:ascii="Arial" w:hAnsi="Arial" w:cs="Arial"/>
          <w:sz w:val="20"/>
          <w:szCs w:val="20"/>
        </w:rPr>
        <w:t>zakon</w:t>
      </w:r>
      <w:r w:rsidR="009D7E86" w:rsidRPr="007078FC">
        <w:rPr>
          <w:rFonts w:ascii="Arial" w:hAnsi="Arial" w:cs="Arial"/>
          <w:sz w:val="20"/>
          <w:szCs w:val="20"/>
        </w:rPr>
        <w:t>a</w:t>
      </w:r>
      <w:r w:rsidRPr="007078FC">
        <w:rPr>
          <w:rFonts w:ascii="Arial" w:hAnsi="Arial" w:cs="Arial"/>
          <w:sz w:val="20"/>
          <w:szCs w:val="20"/>
        </w:rPr>
        <w:t xml:space="preserve"> so pomensko usklajeni s pojmi, opredeljenimi v </w:t>
      </w:r>
      <w:r w:rsidR="005336F6">
        <w:rPr>
          <w:rFonts w:ascii="Arial" w:hAnsi="Arial" w:cs="Arial"/>
          <w:i/>
          <w:iCs/>
          <w:sz w:val="20"/>
          <w:szCs w:val="20"/>
        </w:rPr>
        <w:t>č</w:t>
      </w:r>
      <w:r w:rsidRPr="007078FC">
        <w:rPr>
          <w:rFonts w:ascii="Arial" w:hAnsi="Arial" w:cs="Arial"/>
          <w:i/>
          <w:iCs/>
          <w:sz w:val="20"/>
          <w:szCs w:val="20"/>
        </w:rPr>
        <w:t>lenu 2</w:t>
      </w:r>
      <w:r w:rsidRPr="007078FC">
        <w:rPr>
          <w:rFonts w:ascii="Arial" w:hAnsi="Arial" w:cs="Arial"/>
          <w:sz w:val="20"/>
          <w:szCs w:val="20"/>
        </w:rPr>
        <w:t xml:space="preserve"> Uredbe 1503/2020/EU.</w:t>
      </w:r>
    </w:p>
    <w:p w14:paraId="0CC30744" w14:textId="77777777" w:rsidR="0027579E" w:rsidRPr="00210E0D" w:rsidRDefault="0027579E" w:rsidP="009B5AE2">
      <w:pPr>
        <w:pStyle w:val="lennaslov"/>
        <w:jc w:val="both"/>
        <w:rPr>
          <w:rFonts w:cs="Arial"/>
          <w:b w:val="0"/>
          <w:bCs/>
          <w:sz w:val="20"/>
          <w:szCs w:val="20"/>
          <w:lang w:val="sl-SI"/>
        </w:rPr>
      </w:pPr>
    </w:p>
    <w:p w14:paraId="14F23477" w14:textId="74CB3A40" w:rsidR="00781417" w:rsidRPr="007078FC" w:rsidRDefault="00781417" w:rsidP="009B5AE2">
      <w:pPr>
        <w:pStyle w:val="lennaslov"/>
        <w:jc w:val="both"/>
        <w:rPr>
          <w:sz w:val="20"/>
          <w:szCs w:val="20"/>
          <w:lang w:val="sl-SI"/>
        </w:rPr>
      </w:pPr>
      <w:r w:rsidRPr="00210E0D">
        <w:rPr>
          <w:rFonts w:cs="Arial"/>
          <w:sz w:val="20"/>
          <w:szCs w:val="20"/>
          <w:lang w:val="sl-SI"/>
        </w:rPr>
        <w:t xml:space="preserve">K </w:t>
      </w:r>
      <w:r w:rsidR="007149B3" w:rsidRPr="007078FC">
        <w:rPr>
          <w:rFonts w:cs="Arial"/>
          <w:sz w:val="20"/>
          <w:szCs w:val="20"/>
          <w:lang w:val="sl-SI"/>
        </w:rPr>
        <w:t xml:space="preserve">3. </w:t>
      </w:r>
      <w:r w:rsidRPr="00210E0D">
        <w:rPr>
          <w:rFonts w:cs="Arial"/>
          <w:sz w:val="20"/>
          <w:szCs w:val="20"/>
          <w:lang w:val="sl-SI"/>
        </w:rPr>
        <w:t xml:space="preserve">členu </w:t>
      </w:r>
      <w:r w:rsidRPr="00210E0D">
        <w:rPr>
          <w:sz w:val="20"/>
          <w:szCs w:val="20"/>
          <w:lang w:val="sl-SI"/>
        </w:rPr>
        <w:t>(pristojni organ)</w:t>
      </w:r>
    </w:p>
    <w:p w14:paraId="50C25204" w14:textId="2A38947A" w:rsidR="0027579E" w:rsidRPr="001865AF" w:rsidRDefault="005336F6" w:rsidP="009B5AE2">
      <w:pPr>
        <w:spacing w:after="0" w:line="240" w:lineRule="auto"/>
        <w:ind w:left="60"/>
        <w:jc w:val="both"/>
        <w:rPr>
          <w:rFonts w:ascii="Arial" w:hAnsi="Arial" w:cs="Arial"/>
          <w:sz w:val="20"/>
          <w:szCs w:val="20"/>
        </w:rPr>
      </w:pPr>
      <w:r>
        <w:rPr>
          <w:rFonts w:ascii="Arial" w:hAnsi="Arial" w:cs="Arial"/>
          <w:sz w:val="20"/>
          <w:szCs w:val="20"/>
        </w:rPr>
        <w:t>P</w:t>
      </w:r>
      <w:r w:rsidR="0027579E" w:rsidRPr="007078FC">
        <w:rPr>
          <w:rFonts w:ascii="Arial" w:hAnsi="Arial" w:cs="Arial"/>
          <w:sz w:val="20"/>
          <w:szCs w:val="20"/>
        </w:rPr>
        <w:t>ristojnost</w:t>
      </w:r>
      <w:r>
        <w:rPr>
          <w:rFonts w:ascii="Arial" w:hAnsi="Arial" w:cs="Arial"/>
          <w:sz w:val="20"/>
          <w:szCs w:val="20"/>
        </w:rPr>
        <w:t xml:space="preserve"> za izvajanje Uredbe 1503/2020/EU</w:t>
      </w:r>
      <w:r w:rsidR="0027579E" w:rsidRPr="007078FC">
        <w:rPr>
          <w:rFonts w:ascii="Arial" w:hAnsi="Arial" w:cs="Arial"/>
          <w:sz w:val="20"/>
          <w:szCs w:val="20"/>
        </w:rPr>
        <w:t xml:space="preserve"> je dodeljena </w:t>
      </w:r>
      <w:r>
        <w:rPr>
          <w:rFonts w:ascii="Arial" w:hAnsi="Arial" w:cs="Arial"/>
          <w:sz w:val="20"/>
          <w:szCs w:val="20"/>
        </w:rPr>
        <w:t>agenciji</w:t>
      </w:r>
      <w:r w:rsidRPr="007078FC">
        <w:rPr>
          <w:rFonts w:ascii="Arial" w:hAnsi="Arial" w:cs="Arial"/>
          <w:sz w:val="20"/>
          <w:szCs w:val="20"/>
        </w:rPr>
        <w:t xml:space="preserve"> </w:t>
      </w:r>
      <w:r w:rsidR="0027579E" w:rsidRPr="007078FC">
        <w:rPr>
          <w:rFonts w:ascii="Arial" w:hAnsi="Arial" w:cs="Arial"/>
          <w:sz w:val="20"/>
          <w:szCs w:val="20"/>
        </w:rPr>
        <w:t>in B</w:t>
      </w:r>
      <w:r>
        <w:rPr>
          <w:rFonts w:ascii="Arial" w:hAnsi="Arial" w:cs="Arial"/>
          <w:sz w:val="20"/>
          <w:szCs w:val="20"/>
        </w:rPr>
        <w:t xml:space="preserve">anki </w:t>
      </w:r>
      <w:r w:rsidR="0027579E" w:rsidRPr="007078FC">
        <w:rPr>
          <w:rFonts w:ascii="Arial" w:hAnsi="Arial" w:cs="Arial"/>
          <w:sz w:val="20"/>
          <w:szCs w:val="20"/>
        </w:rPr>
        <w:t>S</w:t>
      </w:r>
      <w:r>
        <w:rPr>
          <w:rFonts w:ascii="Arial" w:hAnsi="Arial" w:cs="Arial"/>
          <w:sz w:val="20"/>
          <w:szCs w:val="20"/>
        </w:rPr>
        <w:t>lovenije</w:t>
      </w:r>
      <w:r w:rsidR="0027579E" w:rsidRPr="007078FC">
        <w:rPr>
          <w:rFonts w:ascii="Arial" w:hAnsi="Arial" w:cs="Arial"/>
          <w:sz w:val="20"/>
          <w:szCs w:val="20"/>
        </w:rPr>
        <w:t xml:space="preserve">, pri čemer je </w:t>
      </w:r>
      <w:r>
        <w:rPr>
          <w:rFonts w:ascii="Arial" w:hAnsi="Arial" w:cs="Arial"/>
          <w:sz w:val="20"/>
          <w:szCs w:val="20"/>
        </w:rPr>
        <w:t>agencija</w:t>
      </w:r>
      <w:r w:rsidRPr="007078FC">
        <w:rPr>
          <w:rFonts w:ascii="Arial" w:hAnsi="Arial" w:cs="Arial"/>
          <w:sz w:val="20"/>
          <w:szCs w:val="20"/>
        </w:rPr>
        <w:t xml:space="preserve"> </w:t>
      </w:r>
      <w:r w:rsidR="0027579E" w:rsidRPr="007078FC">
        <w:rPr>
          <w:rFonts w:ascii="Arial" w:hAnsi="Arial" w:cs="Arial"/>
          <w:sz w:val="20"/>
          <w:szCs w:val="20"/>
        </w:rPr>
        <w:t>glavni nosilec nadzorniške funkcije za izvajanje Uredbe 1503/2020/EU</w:t>
      </w:r>
      <w:r w:rsidR="0027579E" w:rsidRPr="006F2EAA">
        <w:rPr>
          <w:rFonts w:ascii="Arial" w:hAnsi="Arial" w:cs="Arial"/>
          <w:sz w:val="20"/>
          <w:szCs w:val="20"/>
        </w:rPr>
        <w:t>, B</w:t>
      </w:r>
      <w:r>
        <w:rPr>
          <w:rFonts w:ascii="Arial" w:hAnsi="Arial" w:cs="Arial"/>
          <w:sz w:val="20"/>
          <w:szCs w:val="20"/>
        </w:rPr>
        <w:t xml:space="preserve">anka </w:t>
      </w:r>
      <w:r w:rsidR="0027579E" w:rsidRPr="006F2EAA">
        <w:rPr>
          <w:rFonts w:ascii="Arial" w:hAnsi="Arial" w:cs="Arial"/>
          <w:sz w:val="20"/>
          <w:szCs w:val="20"/>
        </w:rPr>
        <w:t>S</w:t>
      </w:r>
      <w:r>
        <w:rPr>
          <w:rFonts w:ascii="Arial" w:hAnsi="Arial" w:cs="Arial"/>
          <w:sz w:val="20"/>
          <w:szCs w:val="20"/>
        </w:rPr>
        <w:t>lovenije</w:t>
      </w:r>
      <w:r w:rsidR="0027579E" w:rsidRPr="006F2EAA">
        <w:rPr>
          <w:rFonts w:ascii="Arial" w:hAnsi="Arial" w:cs="Arial"/>
          <w:sz w:val="20"/>
          <w:szCs w:val="20"/>
        </w:rPr>
        <w:t xml:space="preserve"> pa v delu, ki se nanaša na </w:t>
      </w:r>
      <w:r>
        <w:rPr>
          <w:rFonts w:ascii="Arial" w:hAnsi="Arial" w:cs="Arial"/>
          <w:sz w:val="20"/>
          <w:szCs w:val="20"/>
        </w:rPr>
        <w:t>subjekte, ki so že pridobili dovoljenje na podlagi zakona, ki ureja bančništvo, ali zakona, ki ureja plačilne storitve, storitve izdajanja elektronskega denarja in plačilne sisteme</w:t>
      </w:r>
      <w:r w:rsidR="0027579E" w:rsidRPr="006F2EAA">
        <w:rPr>
          <w:rFonts w:ascii="Arial" w:hAnsi="Arial" w:cs="Arial"/>
          <w:sz w:val="20"/>
          <w:szCs w:val="20"/>
        </w:rPr>
        <w:t>.</w:t>
      </w:r>
    </w:p>
    <w:p w14:paraId="7CD2963A" w14:textId="585173EE" w:rsidR="009D7E86" w:rsidRPr="00CA7338" w:rsidRDefault="005336F6" w:rsidP="00CA7338">
      <w:pPr>
        <w:spacing w:after="0" w:line="240" w:lineRule="auto"/>
        <w:ind w:left="60"/>
        <w:jc w:val="both"/>
        <w:rPr>
          <w:rFonts w:cs="Arial"/>
          <w:sz w:val="20"/>
          <w:szCs w:val="20"/>
        </w:rPr>
      </w:pPr>
      <w:r w:rsidRPr="00CA7338">
        <w:rPr>
          <w:rFonts w:ascii="Arial" w:hAnsi="Arial" w:cs="Arial"/>
          <w:sz w:val="20"/>
          <w:szCs w:val="20"/>
        </w:rPr>
        <w:t>Uredba 1503/2020/EU v členu 12/14 določa, da kadar subjekt, ki je pridobil dovoljenje na podlagi Direktive 2009/110/ES</w:t>
      </w:r>
      <w:r w:rsidR="00F81CB4" w:rsidRPr="00CA7338">
        <w:rPr>
          <w:rFonts w:ascii="Arial" w:hAnsi="Arial"/>
        </w:rPr>
        <w:footnoteReference w:id="7"/>
      </w:r>
      <w:r w:rsidRPr="00CA7338">
        <w:rPr>
          <w:rFonts w:ascii="Arial" w:hAnsi="Arial" w:cs="Arial"/>
          <w:sz w:val="20"/>
          <w:szCs w:val="20"/>
        </w:rPr>
        <w:t>, 2013/36/EU</w:t>
      </w:r>
      <w:r w:rsidR="00F81CB4" w:rsidRPr="00CA7338">
        <w:rPr>
          <w:rFonts w:ascii="Arial" w:hAnsi="Arial"/>
        </w:rPr>
        <w:footnoteReference w:id="8"/>
      </w:r>
      <w:r w:rsidRPr="00CA7338">
        <w:rPr>
          <w:rFonts w:ascii="Arial" w:hAnsi="Arial" w:cs="Arial"/>
          <w:sz w:val="20"/>
          <w:szCs w:val="20"/>
        </w:rPr>
        <w:t xml:space="preserve"> ali 2015/2366/EU</w:t>
      </w:r>
      <w:r w:rsidR="00F81CB4" w:rsidRPr="00CA7338">
        <w:rPr>
          <w:rFonts w:ascii="Arial" w:hAnsi="Arial"/>
        </w:rPr>
        <w:footnoteReference w:id="9"/>
      </w:r>
      <w:r w:rsidRPr="00CA7338">
        <w:rPr>
          <w:rFonts w:ascii="Arial" w:hAnsi="Arial" w:cs="Arial"/>
          <w:sz w:val="20"/>
          <w:szCs w:val="20"/>
        </w:rPr>
        <w:t>, predloži vlogo za dovoljenje ponudnika storitev množičnega financiranja na podlagi Uredbe 1503/2020/EU, pristojni organ od tega subjekta ne zahteva, da predloži informacije ali dokumentacijo, ki jo je že predložil ob vlogi za dovoljenje na podlagi navedenih direktiv. Glede na to, da so navedene direktive v slovenski pravni red prenesene z Zakonom o bančništvu (Uradni list RS, št. št. </w:t>
      </w:r>
      <w:hyperlink r:id="rId11" w:tgtFrame="_blank" w:tooltip="Zakon o bančništvu (ZBan-3)" w:history="1">
        <w:r w:rsidRPr="00CA7338">
          <w:rPr>
            <w:sz w:val="20"/>
            <w:szCs w:val="20"/>
          </w:rPr>
          <w:t>92/21</w:t>
        </w:r>
      </w:hyperlink>
      <w:r w:rsidRPr="00CA7338">
        <w:rPr>
          <w:rFonts w:ascii="Arial" w:hAnsi="Arial" w:cs="Arial"/>
          <w:sz w:val="20"/>
          <w:szCs w:val="20"/>
        </w:rPr>
        <w:t> in </w:t>
      </w:r>
      <w:hyperlink r:id="rId12" w:tgtFrame="_blank" w:tooltip="Zakon o bonitetnem nadzoru investicijskih podjetij" w:history="1">
        <w:r w:rsidRPr="00CA7338">
          <w:rPr>
            <w:sz w:val="20"/>
            <w:szCs w:val="20"/>
          </w:rPr>
          <w:t>123/21</w:t>
        </w:r>
      </w:hyperlink>
      <w:r w:rsidRPr="00CA7338">
        <w:rPr>
          <w:rFonts w:ascii="Arial" w:hAnsi="Arial" w:cs="Arial"/>
          <w:sz w:val="20"/>
          <w:szCs w:val="20"/>
        </w:rPr>
        <w:t> – ZBNIP</w:t>
      </w:r>
      <w:r w:rsidR="00F81CB4" w:rsidRPr="00CA7338">
        <w:rPr>
          <w:rFonts w:ascii="Arial" w:hAnsi="Arial" w:cs="Arial"/>
          <w:sz w:val="20"/>
          <w:szCs w:val="20"/>
        </w:rPr>
        <w:t>; v nadaljnjem besedilu: ZBan-3</w:t>
      </w:r>
      <w:r w:rsidRPr="00CA7338">
        <w:rPr>
          <w:rFonts w:ascii="Arial" w:hAnsi="Arial" w:cs="Arial"/>
          <w:sz w:val="20"/>
          <w:szCs w:val="20"/>
        </w:rPr>
        <w:t>) in Zakonom o plačilnih storitvah, storitvah izdajanja elektronskega denarja in plačilnih sistemih (Uradni list RS, št. </w:t>
      </w:r>
      <w:hyperlink r:id="rId13" w:tgtFrame="_blank" w:tooltip="Zakon o plačilnih storitvah, storitvah izdajanja elektronskega denarja in plačilnih sistemih (ZPlaSSIED)" w:history="1">
        <w:r w:rsidRPr="00CA7338">
          <w:rPr>
            <w:sz w:val="20"/>
            <w:szCs w:val="20"/>
          </w:rPr>
          <w:t>7/18</w:t>
        </w:r>
      </w:hyperlink>
      <w:r w:rsidRPr="00CA7338">
        <w:rPr>
          <w:rFonts w:ascii="Arial" w:hAnsi="Arial" w:cs="Arial"/>
          <w:sz w:val="20"/>
          <w:szCs w:val="20"/>
        </w:rPr>
        <w:t>, </w:t>
      </w:r>
      <w:hyperlink r:id="rId14" w:tgtFrame="_blank" w:tooltip="Popravek Zakona o plačilnih storitvah, storitvah izdajanja elektronskega denarja in plačilnih sistemih (ZPlaSSIED)" w:history="1">
        <w:r w:rsidRPr="00CA7338">
          <w:rPr>
            <w:sz w:val="20"/>
            <w:szCs w:val="20"/>
          </w:rPr>
          <w:t xml:space="preserve">9/18 – </w:t>
        </w:r>
        <w:proofErr w:type="spellStart"/>
        <w:r w:rsidRPr="00CA7338">
          <w:rPr>
            <w:sz w:val="20"/>
            <w:szCs w:val="20"/>
          </w:rPr>
          <w:t>popr</w:t>
        </w:r>
        <w:proofErr w:type="spellEnd"/>
        <w:r w:rsidRPr="00CA7338">
          <w:rPr>
            <w:sz w:val="20"/>
            <w:szCs w:val="20"/>
          </w:rPr>
          <w:t>.</w:t>
        </w:r>
      </w:hyperlink>
      <w:r w:rsidRPr="00CA7338">
        <w:rPr>
          <w:rFonts w:ascii="Arial" w:hAnsi="Arial" w:cs="Arial"/>
          <w:sz w:val="20"/>
          <w:szCs w:val="20"/>
        </w:rPr>
        <w:t> in </w:t>
      </w:r>
      <w:hyperlink r:id="rId15" w:tgtFrame="_blank" w:tooltip="Zakon o spremembah in dopolnitvah Zakona o plačilnih storitvah, storitvah izdajanja elektronskega denarja in plačilnih sistemih " w:history="1">
        <w:r w:rsidRPr="00CA7338">
          <w:rPr>
            <w:sz w:val="20"/>
            <w:szCs w:val="20"/>
          </w:rPr>
          <w:t>102/20</w:t>
        </w:r>
      </w:hyperlink>
      <w:r w:rsidR="00F81CB4" w:rsidRPr="00CA7338">
        <w:rPr>
          <w:rFonts w:ascii="Arial" w:hAnsi="Arial" w:cs="Arial"/>
          <w:sz w:val="20"/>
          <w:szCs w:val="20"/>
        </w:rPr>
        <w:t xml:space="preserve">; v nadaljnjem besedilu: </w:t>
      </w:r>
      <w:proofErr w:type="spellStart"/>
      <w:r w:rsidR="00F81CB4" w:rsidRPr="00CA7338">
        <w:rPr>
          <w:rFonts w:ascii="Arial" w:hAnsi="Arial" w:cs="Arial"/>
          <w:sz w:val="20"/>
          <w:szCs w:val="20"/>
        </w:rPr>
        <w:t>ZPlaSSIED</w:t>
      </w:r>
      <w:proofErr w:type="spellEnd"/>
      <w:r w:rsidRPr="00CA7338">
        <w:rPr>
          <w:rFonts w:ascii="Arial" w:hAnsi="Arial" w:cs="Arial"/>
          <w:sz w:val="20"/>
          <w:szCs w:val="20"/>
        </w:rPr>
        <w:t>)</w:t>
      </w:r>
      <w:r w:rsidR="0038494E" w:rsidRPr="00CA7338">
        <w:rPr>
          <w:rFonts w:ascii="Arial" w:hAnsi="Arial" w:cs="Arial"/>
          <w:sz w:val="20"/>
          <w:szCs w:val="20"/>
        </w:rPr>
        <w:t>, kjer je pristojni nadzorni organ Banka Slovenije, je smiselno, da je Banka Slovenije pristojni nadzorni organ nad temi subjekti tudi, če le-ti želijo opravljati storitve množičnega financiranja</w:t>
      </w:r>
      <w:r w:rsidR="00F81CB4" w:rsidRPr="00CA7338">
        <w:rPr>
          <w:rFonts w:ascii="Arial" w:hAnsi="Arial" w:cs="Arial"/>
          <w:sz w:val="20"/>
          <w:szCs w:val="20"/>
        </w:rPr>
        <w:t xml:space="preserve">, saj med drugim že razpolaga z dokumentacijo, ki jo je ta subjekt predložil za pridobitev dovoljenja na podlagi ZBan-3 oziroma </w:t>
      </w:r>
      <w:proofErr w:type="spellStart"/>
      <w:r w:rsidR="00F81CB4" w:rsidRPr="00CA7338">
        <w:rPr>
          <w:rFonts w:ascii="Arial" w:hAnsi="Arial" w:cs="Arial"/>
          <w:sz w:val="20"/>
          <w:szCs w:val="20"/>
        </w:rPr>
        <w:t>ZPlaSSIED</w:t>
      </w:r>
      <w:proofErr w:type="spellEnd"/>
      <w:r w:rsidR="00F81CB4" w:rsidRPr="00CA7338">
        <w:rPr>
          <w:rFonts w:ascii="Arial" w:hAnsi="Arial" w:cs="Arial"/>
          <w:sz w:val="20"/>
          <w:szCs w:val="20"/>
        </w:rPr>
        <w:t xml:space="preserve">. </w:t>
      </w:r>
    </w:p>
    <w:p w14:paraId="1E733BA5" w14:textId="45C3DA3F" w:rsidR="005336F6" w:rsidRDefault="005336F6" w:rsidP="009B5AE2">
      <w:pPr>
        <w:pStyle w:val="lennaslov"/>
        <w:jc w:val="both"/>
        <w:rPr>
          <w:rFonts w:cs="Arial"/>
          <w:sz w:val="20"/>
          <w:szCs w:val="20"/>
          <w:lang w:val="sl-SI"/>
        </w:rPr>
      </w:pPr>
    </w:p>
    <w:p w14:paraId="05986A4C" w14:textId="77777777" w:rsidR="005336F6" w:rsidRPr="007078FC" w:rsidRDefault="005336F6" w:rsidP="009B5AE2">
      <w:pPr>
        <w:pStyle w:val="lennaslov"/>
        <w:jc w:val="both"/>
        <w:rPr>
          <w:rFonts w:cs="Arial"/>
          <w:sz w:val="20"/>
          <w:szCs w:val="20"/>
          <w:lang w:val="sl-SI"/>
        </w:rPr>
      </w:pPr>
    </w:p>
    <w:p w14:paraId="0AF53A42" w14:textId="603FD07A" w:rsidR="007000C9" w:rsidRPr="007078FC" w:rsidRDefault="007000C9" w:rsidP="009B5AE2">
      <w:pPr>
        <w:pStyle w:val="lennaslov"/>
        <w:jc w:val="both"/>
        <w:rPr>
          <w:sz w:val="20"/>
          <w:szCs w:val="20"/>
          <w:lang w:val="sl-SI"/>
        </w:rPr>
      </w:pPr>
      <w:r w:rsidRPr="00210E0D">
        <w:rPr>
          <w:rFonts w:cs="Arial"/>
          <w:sz w:val="20"/>
          <w:szCs w:val="20"/>
          <w:lang w:val="sl-SI"/>
        </w:rPr>
        <w:t xml:space="preserve">K </w:t>
      </w:r>
      <w:r w:rsidR="00300FE1" w:rsidRPr="007078FC">
        <w:rPr>
          <w:rFonts w:cs="Arial"/>
          <w:sz w:val="20"/>
          <w:szCs w:val="20"/>
          <w:lang w:val="sl-SI"/>
        </w:rPr>
        <w:t>4</w:t>
      </w:r>
      <w:r w:rsidRPr="007078FC">
        <w:rPr>
          <w:rFonts w:cs="Arial"/>
          <w:sz w:val="20"/>
          <w:szCs w:val="20"/>
          <w:lang w:val="sl-SI"/>
        </w:rPr>
        <w:t xml:space="preserve">. </w:t>
      </w:r>
      <w:r w:rsidRPr="00210E0D">
        <w:rPr>
          <w:rFonts w:cs="Arial"/>
          <w:sz w:val="20"/>
          <w:szCs w:val="20"/>
          <w:lang w:val="sl-SI"/>
        </w:rPr>
        <w:t xml:space="preserve">členu </w:t>
      </w:r>
      <w:r w:rsidRPr="00210E0D">
        <w:rPr>
          <w:sz w:val="20"/>
          <w:szCs w:val="20"/>
          <w:lang w:val="sl-SI"/>
        </w:rPr>
        <w:t>(</w:t>
      </w:r>
      <w:r w:rsidRPr="007078FC">
        <w:rPr>
          <w:sz w:val="20"/>
          <w:szCs w:val="20"/>
          <w:lang w:val="sl-SI"/>
        </w:rPr>
        <w:t>dokument s ključnimi informacijami o naložbi</w:t>
      </w:r>
      <w:r w:rsidRPr="00210E0D">
        <w:rPr>
          <w:sz w:val="20"/>
          <w:szCs w:val="20"/>
          <w:lang w:val="sl-SI"/>
        </w:rPr>
        <w:t>)</w:t>
      </w:r>
    </w:p>
    <w:p w14:paraId="3A168D6F" w14:textId="3958B91F" w:rsidR="007000C9" w:rsidRPr="00FC001B" w:rsidRDefault="007000C9" w:rsidP="009B5AE2">
      <w:pPr>
        <w:pStyle w:val="Default"/>
        <w:jc w:val="both"/>
        <w:rPr>
          <w:rFonts w:ascii="Arial" w:hAnsi="Arial" w:cs="Arial"/>
          <w:sz w:val="20"/>
          <w:szCs w:val="20"/>
        </w:rPr>
      </w:pPr>
      <w:r w:rsidRPr="007078FC">
        <w:rPr>
          <w:rFonts w:ascii="Arial" w:hAnsi="Arial" w:cs="Arial"/>
          <w:sz w:val="20"/>
          <w:szCs w:val="20"/>
        </w:rPr>
        <w:t>V 23. členu Uredbe 1503/2020/EU</w:t>
      </w:r>
      <w:r w:rsidRPr="006F2EAA">
        <w:rPr>
          <w:rFonts w:ascii="Arial" w:hAnsi="Arial" w:cs="Arial"/>
          <w:sz w:val="20"/>
          <w:szCs w:val="20"/>
        </w:rPr>
        <w:t xml:space="preserve"> je opredeljeno ravnanje z dokumentom o ključnih informacijah o naložbi (kdo ga pripravi, kdo ga predloži potencialnim vlagateljem, v katerem jeziku je napisan </w:t>
      </w:r>
      <w:r w:rsidRPr="006F2EAA">
        <w:rPr>
          <w:rFonts w:ascii="Arial" w:hAnsi="Arial" w:cs="Arial"/>
          <w:sz w:val="20"/>
          <w:szCs w:val="20"/>
        </w:rPr>
        <w:lastRenderedPageBreak/>
        <w:t>dokument, pogoji za čezmejno poslovanje, nujna opozorila o tveganjih, i</w:t>
      </w:r>
      <w:r w:rsidR="00FC001B">
        <w:rPr>
          <w:rFonts w:ascii="Arial" w:hAnsi="Arial" w:cs="Arial"/>
          <w:sz w:val="20"/>
          <w:szCs w:val="20"/>
        </w:rPr>
        <w:t>p</w:t>
      </w:r>
      <w:r w:rsidRPr="006F2EAA">
        <w:rPr>
          <w:rFonts w:ascii="Arial" w:hAnsi="Arial" w:cs="Arial"/>
          <w:sz w:val="20"/>
          <w:szCs w:val="20"/>
        </w:rPr>
        <w:t>d.). Informacije, ki jih</w:t>
      </w:r>
      <w:r w:rsidRPr="001865AF">
        <w:rPr>
          <w:rFonts w:ascii="Arial" w:hAnsi="Arial" w:cs="Arial"/>
          <w:sz w:val="20"/>
          <w:szCs w:val="20"/>
        </w:rPr>
        <w:t xml:space="preserve"> je potrebno predložiti, so opredeljene v Prilogi I Uredbe 1503/2020/EU.</w:t>
      </w:r>
    </w:p>
    <w:p w14:paraId="0E3CA37C" w14:textId="77777777" w:rsidR="007000C9" w:rsidRPr="00FC001B" w:rsidRDefault="007000C9" w:rsidP="009B5AE2">
      <w:pPr>
        <w:pStyle w:val="Default"/>
        <w:jc w:val="both"/>
        <w:rPr>
          <w:rFonts w:ascii="Arial" w:hAnsi="Arial" w:cs="Arial"/>
          <w:sz w:val="20"/>
          <w:szCs w:val="20"/>
        </w:rPr>
      </w:pPr>
    </w:p>
    <w:p w14:paraId="47587C73" w14:textId="169A1D0D" w:rsidR="007000C9" w:rsidRPr="007078FC" w:rsidRDefault="007000C9" w:rsidP="009B5AE2">
      <w:pPr>
        <w:pStyle w:val="Default"/>
        <w:jc w:val="both"/>
        <w:rPr>
          <w:rFonts w:ascii="Arial" w:hAnsi="Arial" w:cs="Arial"/>
          <w:sz w:val="20"/>
          <w:szCs w:val="20"/>
        </w:rPr>
      </w:pPr>
      <w:r w:rsidRPr="00FC001B">
        <w:rPr>
          <w:rFonts w:ascii="Arial" w:hAnsi="Arial" w:cs="Arial"/>
          <w:sz w:val="20"/>
          <w:szCs w:val="20"/>
        </w:rPr>
        <w:t xml:space="preserve">V </w:t>
      </w:r>
      <w:r w:rsidR="00300FE1" w:rsidRPr="00FC001B">
        <w:rPr>
          <w:rFonts w:ascii="Arial" w:hAnsi="Arial" w:cs="Arial"/>
          <w:sz w:val="20"/>
          <w:szCs w:val="20"/>
        </w:rPr>
        <w:t>4</w:t>
      </w:r>
      <w:r w:rsidRPr="00FC001B">
        <w:rPr>
          <w:rFonts w:ascii="Arial" w:hAnsi="Arial" w:cs="Arial"/>
          <w:sz w:val="20"/>
          <w:szCs w:val="20"/>
        </w:rPr>
        <w:t xml:space="preserve">. členu tega </w:t>
      </w:r>
      <w:r w:rsidR="005672F8" w:rsidRPr="007078FC">
        <w:rPr>
          <w:rFonts w:ascii="Arial" w:hAnsi="Arial" w:cs="Arial"/>
          <w:sz w:val="20"/>
          <w:szCs w:val="20"/>
        </w:rPr>
        <w:t xml:space="preserve">predloga </w:t>
      </w:r>
      <w:r w:rsidRPr="007078FC">
        <w:rPr>
          <w:rFonts w:ascii="Arial" w:hAnsi="Arial" w:cs="Arial"/>
          <w:sz w:val="20"/>
          <w:szCs w:val="20"/>
        </w:rPr>
        <w:t xml:space="preserve">zakona, se </w:t>
      </w:r>
      <w:r w:rsidR="000A7D98">
        <w:rPr>
          <w:rFonts w:ascii="Arial" w:hAnsi="Arial" w:cs="Arial"/>
          <w:sz w:val="20"/>
          <w:szCs w:val="20"/>
        </w:rPr>
        <w:t>v skladu z devetim in desetim odstavkom</w:t>
      </w:r>
      <w:r w:rsidRPr="007078FC">
        <w:rPr>
          <w:rFonts w:ascii="Arial" w:hAnsi="Arial" w:cs="Arial"/>
          <w:sz w:val="20"/>
          <w:szCs w:val="20"/>
        </w:rPr>
        <w:t xml:space="preserve"> 23. člen</w:t>
      </w:r>
      <w:r w:rsidR="000A7D98">
        <w:rPr>
          <w:rFonts w:ascii="Arial" w:hAnsi="Arial" w:cs="Arial"/>
          <w:sz w:val="20"/>
          <w:szCs w:val="20"/>
        </w:rPr>
        <w:t>a</w:t>
      </w:r>
      <w:r w:rsidRPr="007078FC">
        <w:rPr>
          <w:rFonts w:ascii="Arial" w:hAnsi="Arial" w:cs="Arial"/>
          <w:sz w:val="20"/>
          <w:szCs w:val="20"/>
        </w:rPr>
        <w:t xml:space="preserve"> Uredbe 1503/2020/EU</w:t>
      </w:r>
      <w:r w:rsidR="000A7D98">
        <w:rPr>
          <w:rFonts w:ascii="Arial" w:hAnsi="Arial" w:cs="Arial"/>
          <w:sz w:val="20"/>
          <w:szCs w:val="20"/>
        </w:rPr>
        <w:t xml:space="preserve"> določa</w:t>
      </w:r>
      <w:r w:rsidRPr="007078FC">
        <w:rPr>
          <w:rFonts w:ascii="Arial" w:hAnsi="Arial" w:cs="Arial"/>
          <w:sz w:val="20"/>
          <w:szCs w:val="20"/>
        </w:rPr>
        <w:t xml:space="preserve">, kdo je odgovoren za informacije v dokumentu s ključnimi informacijami o naložbi in na kakšen način se ta informacija opredeli v tem dokumentu (imena in funkcije fizičnih oseb, </w:t>
      </w:r>
      <w:r w:rsidR="000A7D98">
        <w:rPr>
          <w:rFonts w:ascii="Arial" w:hAnsi="Arial" w:cs="Arial"/>
          <w:sz w:val="20"/>
          <w:szCs w:val="20"/>
        </w:rPr>
        <w:t>firma</w:t>
      </w:r>
      <w:r w:rsidR="000A7D98" w:rsidRPr="007078FC">
        <w:rPr>
          <w:rFonts w:ascii="Arial" w:hAnsi="Arial" w:cs="Arial"/>
          <w:sz w:val="20"/>
          <w:szCs w:val="20"/>
        </w:rPr>
        <w:t xml:space="preserve"> </w:t>
      </w:r>
      <w:r w:rsidRPr="007078FC">
        <w:rPr>
          <w:rFonts w:ascii="Arial" w:hAnsi="Arial" w:cs="Arial"/>
          <w:sz w:val="20"/>
          <w:szCs w:val="20"/>
        </w:rPr>
        <w:t>in sedeži v primeru pravnih oseb, njihove izjave o transparentnosti informacij v dokumentu).</w:t>
      </w:r>
    </w:p>
    <w:p w14:paraId="28AB2EA8" w14:textId="77777777" w:rsidR="007000C9" w:rsidRPr="007078FC" w:rsidRDefault="007000C9" w:rsidP="009B5AE2">
      <w:pPr>
        <w:pStyle w:val="Default"/>
        <w:rPr>
          <w:sz w:val="20"/>
          <w:szCs w:val="20"/>
        </w:rPr>
      </w:pPr>
    </w:p>
    <w:p w14:paraId="3AC190E8" w14:textId="6B1C4E14" w:rsidR="007000C9" w:rsidRPr="007078FC" w:rsidRDefault="007000C9" w:rsidP="009B5AE2">
      <w:pPr>
        <w:pStyle w:val="lennaslov"/>
        <w:jc w:val="both"/>
        <w:rPr>
          <w:sz w:val="20"/>
          <w:szCs w:val="20"/>
          <w:lang w:val="sl-SI"/>
        </w:rPr>
      </w:pPr>
      <w:r w:rsidRPr="00210E0D">
        <w:rPr>
          <w:rFonts w:cs="Arial"/>
          <w:sz w:val="20"/>
          <w:szCs w:val="20"/>
          <w:lang w:val="sl-SI"/>
        </w:rPr>
        <w:t xml:space="preserve">K </w:t>
      </w:r>
      <w:r w:rsidR="00300FE1" w:rsidRPr="007078FC">
        <w:rPr>
          <w:rFonts w:cs="Arial"/>
          <w:sz w:val="20"/>
          <w:szCs w:val="20"/>
          <w:lang w:val="sl-SI"/>
        </w:rPr>
        <w:t>5</w:t>
      </w:r>
      <w:r w:rsidRPr="007078FC">
        <w:rPr>
          <w:rFonts w:cs="Arial"/>
          <w:sz w:val="20"/>
          <w:szCs w:val="20"/>
          <w:lang w:val="sl-SI"/>
        </w:rPr>
        <w:t xml:space="preserve">. </w:t>
      </w:r>
      <w:r w:rsidRPr="00210E0D">
        <w:rPr>
          <w:rFonts w:cs="Arial"/>
          <w:sz w:val="20"/>
          <w:szCs w:val="20"/>
          <w:lang w:val="sl-SI"/>
        </w:rPr>
        <w:t xml:space="preserve">členu </w:t>
      </w:r>
      <w:r w:rsidRPr="00210E0D">
        <w:rPr>
          <w:sz w:val="20"/>
          <w:szCs w:val="20"/>
          <w:lang w:val="sl-SI"/>
        </w:rPr>
        <w:t>(</w:t>
      </w:r>
      <w:r w:rsidRPr="007078FC">
        <w:rPr>
          <w:sz w:val="20"/>
          <w:szCs w:val="20"/>
          <w:lang w:val="sl-SI"/>
        </w:rPr>
        <w:t>dokument s ključnimi informacijami o naložbi na ravni platforme</w:t>
      </w:r>
      <w:r w:rsidRPr="00210E0D">
        <w:rPr>
          <w:sz w:val="20"/>
          <w:szCs w:val="20"/>
          <w:lang w:val="sl-SI"/>
        </w:rPr>
        <w:t>)</w:t>
      </w:r>
    </w:p>
    <w:p w14:paraId="5D5F95FF" w14:textId="2CF25D9B" w:rsidR="007000C9" w:rsidRPr="007078FC" w:rsidRDefault="007000C9" w:rsidP="000A7D98">
      <w:pPr>
        <w:pStyle w:val="Default"/>
        <w:jc w:val="both"/>
        <w:rPr>
          <w:rFonts w:ascii="Arial" w:hAnsi="Arial" w:cs="Arial"/>
          <w:sz w:val="20"/>
          <w:szCs w:val="20"/>
        </w:rPr>
      </w:pPr>
      <w:r w:rsidRPr="007078FC">
        <w:rPr>
          <w:rFonts w:ascii="Arial" w:hAnsi="Arial" w:cs="Arial"/>
          <w:sz w:val="20"/>
          <w:szCs w:val="20"/>
        </w:rPr>
        <w:t xml:space="preserve">Podobno kot v </w:t>
      </w:r>
      <w:r w:rsidR="00300FE1" w:rsidRPr="006F2EAA">
        <w:rPr>
          <w:rFonts w:ascii="Arial" w:hAnsi="Arial" w:cs="Arial"/>
          <w:sz w:val="20"/>
          <w:szCs w:val="20"/>
        </w:rPr>
        <w:t>4</w:t>
      </w:r>
      <w:r w:rsidRPr="001865AF">
        <w:rPr>
          <w:rFonts w:ascii="Arial" w:hAnsi="Arial" w:cs="Arial"/>
          <w:sz w:val="20"/>
          <w:szCs w:val="20"/>
        </w:rPr>
        <w:t xml:space="preserve">. členu tega </w:t>
      </w:r>
      <w:r w:rsidR="005672F8" w:rsidRPr="001865AF">
        <w:rPr>
          <w:rFonts w:ascii="Arial" w:hAnsi="Arial" w:cs="Arial"/>
          <w:sz w:val="20"/>
          <w:szCs w:val="20"/>
        </w:rPr>
        <w:t xml:space="preserve">predloga </w:t>
      </w:r>
      <w:r w:rsidRPr="001865AF">
        <w:rPr>
          <w:rFonts w:ascii="Arial" w:hAnsi="Arial" w:cs="Arial"/>
          <w:sz w:val="20"/>
          <w:szCs w:val="20"/>
        </w:rPr>
        <w:t xml:space="preserve">zakona je </w:t>
      </w:r>
      <w:r w:rsidRPr="00FC001B">
        <w:rPr>
          <w:rFonts w:ascii="Arial" w:hAnsi="Arial" w:cs="Arial"/>
          <w:sz w:val="20"/>
          <w:szCs w:val="20"/>
        </w:rPr>
        <w:t xml:space="preserve">tudi v </w:t>
      </w:r>
      <w:r w:rsidR="00300FE1" w:rsidRPr="00FC001B">
        <w:rPr>
          <w:rFonts w:ascii="Arial" w:hAnsi="Arial" w:cs="Arial"/>
          <w:sz w:val="20"/>
          <w:szCs w:val="20"/>
        </w:rPr>
        <w:t>5</w:t>
      </w:r>
      <w:r w:rsidRPr="00FC001B">
        <w:rPr>
          <w:rFonts w:ascii="Arial" w:hAnsi="Arial" w:cs="Arial"/>
          <w:sz w:val="20"/>
          <w:szCs w:val="20"/>
        </w:rPr>
        <w:t>. členu</w:t>
      </w:r>
      <w:r w:rsidR="000A7D98">
        <w:rPr>
          <w:rFonts w:ascii="Arial" w:hAnsi="Arial" w:cs="Arial"/>
          <w:sz w:val="20"/>
          <w:szCs w:val="20"/>
        </w:rPr>
        <w:t xml:space="preserve"> v skladu s četrtim in petim odstavkom 24. člena Uredbe 1503/2020/EU</w:t>
      </w:r>
      <w:r w:rsidRPr="00FC001B">
        <w:rPr>
          <w:rFonts w:ascii="Arial" w:hAnsi="Arial" w:cs="Arial"/>
          <w:sz w:val="20"/>
          <w:szCs w:val="20"/>
        </w:rPr>
        <w:t xml:space="preserve"> opredeljeno, kdo in na kakšen način je odgovoren za informacije v dokumentu s ključnimi informacijami o naložbi, in sicer na ravni platfo</w:t>
      </w:r>
      <w:r w:rsidRPr="007078FC">
        <w:rPr>
          <w:rFonts w:ascii="Arial" w:hAnsi="Arial" w:cs="Arial"/>
          <w:sz w:val="20"/>
          <w:szCs w:val="20"/>
        </w:rPr>
        <w:t>rme.</w:t>
      </w:r>
    </w:p>
    <w:p w14:paraId="370A4B8E" w14:textId="77777777" w:rsidR="007000C9" w:rsidRPr="007078FC" w:rsidRDefault="007000C9" w:rsidP="009B5AE2">
      <w:pPr>
        <w:pStyle w:val="Default"/>
        <w:jc w:val="both"/>
        <w:rPr>
          <w:rFonts w:ascii="Arial" w:hAnsi="Arial" w:cs="Arial"/>
          <w:sz w:val="20"/>
          <w:szCs w:val="20"/>
        </w:rPr>
      </w:pPr>
    </w:p>
    <w:p w14:paraId="11C31F83" w14:textId="763156C6" w:rsidR="007000C9" w:rsidRPr="007078FC" w:rsidRDefault="007000C9" w:rsidP="009B5AE2">
      <w:pPr>
        <w:pStyle w:val="lennaslov"/>
        <w:jc w:val="both"/>
        <w:rPr>
          <w:rFonts w:cs="Arial"/>
          <w:sz w:val="20"/>
          <w:szCs w:val="20"/>
          <w:lang w:val="sl-SI"/>
        </w:rPr>
      </w:pPr>
      <w:r w:rsidRPr="007078FC">
        <w:rPr>
          <w:rFonts w:cs="Arial"/>
          <w:sz w:val="20"/>
          <w:szCs w:val="20"/>
          <w:lang w:val="sl-SI"/>
        </w:rPr>
        <w:t xml:space="preserve">K </w:t>
      </w:r>
      <w:r w:rsidR="00300FE1" w:rsidRPr="007078FC">
        <w:rPr>
          <w:rFonts w:cs="Arial"/>
          <w:sz w:val="20"/>
          <w:szCs w:val="20"/>
          <w:lang w:val="sl-SI"/>
        </w:rPr>
        <w:t>6</w:t>
      </w:r>
      <w:r w:rsidRPr="007078FC">
        <w:rPr>
          <w:rFonts w:cs="Arial"/>
          <w:sz w:val="20"/>
          <w:szCs w:val="20"/>
          <w:lang w:val="sl-SI"/>
        </w:rPr>
        <w:t>. členu (izrekanje nadzornih ukrepov)</w:t>
      </w:r>
    </w:p>
    <w:p w14:paraId="2C3D72C1" w14:textId="6F99A86E" w:rsidR="004839C6" w:rsidRPr="007078FC" w:rsidRDefault="004839C6" w:rsidP="009B5AE2">
      <w:pPr>
        <w:pStyle w:val="lennaslov"/>
        <w:jc w:val="both"/>
        <w:rPr>
          <w:rFonts w:cs="Arial"/>
          <w:b w:val="0"/>
          <w:bCs/>
          <w:sz w:val="20"/>
          <w:szCs w:val="20"/>
          <w:lang w:val="sl-SI"/>
        </w:rPr>
      </w:pPr>
      <w:r w:rsidRPr="001865AF">
        <w:rPr>
          <w:rFonts w:cs="Arial"/>
          <w:b w:val="0"/>
          <w:bCs/>
          <w:sz w:val="20"/>
          <w:szCs w:val="20"/>
          <w:lang w:val="sl-SI"/>
        </w:rPr>
        <w:t xml:space="preserve">V tem členu je opredeljeno, kako nadzorna organa ukrepata ob ugotovitvah kršitev te uredbe. Pri tem se uporabijo pooblastila pristojnih organov, ki so navedena v 30. členu </w:t>
      </w:r>
      <w:r w:rsidRPr="00210E0D">
        <w:rPr>
          <w:rFonts w:cs="Arial"/>
          <w:b w:val="0"/>
          <w:bCs/>
          <w:sz w:val="20"/>
          <w:szCs w:val="20"/>
          <w:lang w:val="sl-SI"/>
        </w:rPr>
        <w:t>Uredbe 1503/2020/EU</w:t>
      </w:r>
      <w:r w:rsidRPr="007078FC">
        <w:rPr>
          <w:rFonts w:cs="Arial"/>
          <w:b w:val="0"/>
          <w:bCs/>
          <w:sz w:val="20"/>
          <w:szCs w:val="20"/>
          <w:lang w:val="sl-SI"/>
        </w:rPr>
        <w:t>.</w:t>
      </w:r>
    </w:p>
    <w:p w14:paraId="51DC8E24" w14:textId="17F54A2B" w:rsidR="004839C6" w:rsidRPr="007078FC" w:rsidRDefault="004839C6" w:rsidP="009B5AE2">
      <w:pPr>
        <w:pStyle w:val="lennaslov"/>
        <w:jc w:val="both"/>
        <w:rPr>
          <w:rFonts w:cs="Arial"/>
          <w:sz w:val="20"/>
          <w:szCs w:val="20"/>
          <w:lang w:val="sl-SI"/>
        </w:rPr>
      </w:pPr>
    </w:p>
    <w:p w14:paraId="6B2C9578" w14:textId="5DDAE316" w:rsidR="007000C9" w:rsidRPr="00FC001B" w:rsidRDefault="007000C9" w:rsidP="009B5AE2">
      <w:pPr>
        <w:pStyle w:val="lennaslov"/>
        <w:jc w:val="both"/>
        <w:rPr>
          <w:rFonts w:cs="Arial"/>
          <w:sz w:val="20"/>
          <w:szCs w:val="20"/>
          <w:lang w:val="sl-SI"/>
        </w:rPr>
      </w:pPr>
      <w:r w:rsidRPr="001865AF">
        <w:rPr>
          <w:rFonts w:cs="Arial"/>
          <w:sz w:val="20"/>
          <w:szCs w:val="20"/>
          <w:lang w:val="sl-SI"/>
        </w:rPr>
        <w:t xml:space="preserve">K </w:t>
      </w:r>
      <w:r w:rsidR="00300FE1" w:rsidRPr="001865AF">
        <w:rPr>
          <w:rFonts w:cs="Arial"/>
          <w:sz w:val="20"/>
          <w:szCs w:val="20"/>
          <w:lang w:val="sl-SI"/>
        </w:rPr>
        <w:t>7</w:t>
      </w:r>
      <w:r w:rsidRPr="001865AF">
        <w:rPr>
          <w:rFonts w:cs="Arial"/>
          <w:sz w:val="20"/>
          <w:szCs w:val="20"/>
          <w:lang w:val="sl-SI"/>
        </w:rPr>
        <w:t xml:space="preserve">. členu </w:t>
      </w:r>
      <w:r w:rsidR="0066493F" w:rsidRPr="00FC001B">
        <w:rPr>
          <w:rFonts w:cs="Arial"/>
          <w:sz w:val="20"/>
          <w:szCs w:val="20"/>
          <w:lang w:val="sl-SI"/>
        </w:rPr>
        <w:t>(</w:t>
      </w:r>
      <w:r w:rsidRPr="00FC001B">
        <w:rPr>
          <w:rFonts w:cs="Arial"/>
          <w:sz w:val="20"/>
          <w:szCs w:val="20"/>
          <w:lang w:val="sl-SI"/>
        </w:rPr>
        <w:t>postopek izrekanja nadzornih ukrepov)</w:t>
      </w:r>
    </w:p>
    <w:p w14:paraId="4696B55A" w14:textId="5B51C141" w:rsidR="004839C6" w:rsidRPr="007078FC" w:rsidRDefault="004839C6" w:rsidP="009B5AE2">
      <w:pPr>
        <w:pStyle w:val="lennaslov"/>
        <w:jc w:val="both"/>
        <w:rPr>
          <w:rFonts w:cs="Arial"/>
          <w:b w:val="0"/>
          <w:bCs/>
          <w:sz w:val="20"/>
          <w:szCs w:val="20"/>
          <w:lang w:val="sl-SI"/>
        </w:rPr>
      </w:pPr>
      <w:r w:rsidRPr="007078FC">
        <w:rPr>
          <w:rFonts w:cs="Arial"/>
          <w:b w:val="0"/>
          <w:bCs/>
          <w:sz w:val="20"/>
          <w:szCs w:val="20"/>
          <w:lang w:val="sl-SI"/>
        </w:rPr>
        <w:t xml:space="preserve">V </w:t>
      </w:r>
      <w:r w:rsidR="00300FE1" w:rsidRPr="007078FC">
        <w:rPr>
          <w:rFonts w:cs="Arial"/>
          <w:b w:val="0"/>
          <w:bCs/>
          <w:sz w:val="20"/>
          <w:szCs w:val="20"/>
          <w:lang w:val="sl-SI"/>
        </w:rPr>
        <w:t>7</w:t>
      </w:r>
      <w:r w:rsidRPr="007078FC">
        <w:rPr>
          <w:rFonts w:cs="Arial"/>
          <w:b w:val="0"/>
          <w:bCs/>
          <w:sz w:val="20"/>
          <w:szCs w:val="20"/>
          <w:lang w:val="sl-SI"/>
        </w:rPr>
        <w:t xml:space="preserve">. členu </w:t>
      </w:r>
      <w:r w:rsidR="005672F8" w:rsidRPr="007078FC">
        <w:rPr>
          <w:rFonts w:cs="Arial"/>
          <w:b w:val="0"/>
          <w:bCs/>
          <w:sz w:val="20"/>
          <w:szCs w:val="20"/>
          <w:lang w:val="sl-SI"/>
        </w:rPr>
        <w:t xml:space="preserve">je </w:t>
      </w:r>
      <w:r w:rsidR="000A7D98">
        <w:rPr>
          <w:rFonts w:cs="Arial"/>
          <w:b w:val="0"/>
          <w:bCs/>
          <w:sz w:val="20"/>
          <w:szCs w:val="20"/>
          <w:lang w:val="sl-SI"/>
        </w:rPr>
        <w:t xml:space="preserve">določen postopek izrekanja nadzornih ukrepov s strani agencije </w:t>
      </w:r>
      <w:r w:rsidR="005672F8" w:rsidRPr="007078FC">
        <w:rPr>
          <w:rFonts w:cs="Arial"/>
          <w:b w:val="0"/>
          <w:bCs/>
          <w:sz w:val="20"/>
          <w:szCs w:val="20"/>
          <w:lang w:val="sl-SI"/>
        </w:rPr>
        <w:t>in B</w:t>
      </w:r>
      <w:r w:rsidR="000A7D98">
        <w:rPr>
          <w:rFonts w:cs="Arial"/>
          <w:b w:val="0"/>
          <w:bCs/>
          <w:sz w:val="20"/>
          <w:szCs w:val="20"/>
          <w:lang w:val="sl-SI"/>
        </w:rPr>
        <w:t xml:space="preserve">anke </w:t>
      </w:r>
      <w:r w:rsidR="005672F8" w:rsidRPr="007078FC">
        <w:rPr>
          <w:rFonts w:cs="Arial"/>
          <w:b w:val="0"/>
          <w:bCs/>
          <w:sz w:val="20"/>
          <w:szCs w:val="20"/>
          <w:lang w:val="sl-SI"/>
        </w:rPr>
        <w:t>S</w:t>
      </w:r>
      <w:r w:rsidR="000A7D98">
        <w:rPr>
          <w:rFonts w:cs="Arial"/>
          <w:b w:val="0"/>
          <w:bCs/>
          <w:sz w:val="20"/>
          <w:szCs w:val="20"/>
          <w:lang w:val="sl-SI"/>
        </w:rPr>
        <w:t>lovenije</w:t>
      </w:r>
      <w:r w:rsidR="005672F8" w:rsidRPr="007078FC">
        <w:rPr>
          <w:rFonts w:cs="Arial"/>
          <w:b w:val="0"/>
          <w:bCs/>
          <w:sz w:val="20"/>
          <w:szCs w:val="20"/>
          <w:lang w:val="sl-SI"/>
        </w:rPr>
        <w:t>.</w:t>
      </w:r>
    </w:p>
    <w:p w14:paraId="15C24796" w14:textId="77777777" w:rsidR="004839C6" w:rsidRPr="00210E0D" w:rsidRDefault="004839C6" w:rsidP="009B5AE2">
      <w:pPr>
        <w:pStyle w:val="lennaslov"/>
        <w:jc w:val="both"/>
        <w:rPr>
          <w:rFonts w:cs="Arial"/>
          <w:sz w:val="20"/>
          <w:szCs w:val="20"/>
          <w:lang w:val="sl-SI"/>
        </w:rPr>
      </w:pPr>
    </w:p>
    <w:p w14:paraId="364BE2E6" w14:textId="089BE61E" w:rsidR="00D62FE0" w:rsidRPr="00210E0D" w:rsidRDefault="00D62FE0" w:rsidP="009B5AE2">
      <w:pPr>
        <w:pStyle w:val="lennaslov"/>
        <w:jc w:val="both"/>
        <w:rPr>
          <w:sz w:val="20"/>
          <w:szCs w:val="20"/>
          <w:lang w:val="sl-SI"/>
        </w:rPr>
      </w:pPr>
      <w:r w:rsidRPr="00210E0D">
        <w:rPr>
          <w:rFonts w:cs="Arial"/>
          <w:sz w:val="20"/>
          <w:szCs w:val="20"/>
          <w:lang w:val="sl-SI"/>
        </w:rPr>
        <w:t xml:space="preserve">K </w:t>
      </w:r>
      <w:r w:rsidR="00300FE1" w:rsidRPr="007078FC">
        <w:rPr>
          <w:rFonts w:cs="Arial"/>
          <w:sz w:val="20"/>
          <w:szCs w:val="20"/>
          <w:lang w:val="sl-SI"/>
        </w:rPr>
        <w:t>8</w:t>
      </w:r>
      <w:r w:rsidR="007149B3" w:rsidRPr="007078FC">
        <w:rPr>
          <w:rFonts w:cs="Arial"/>
          <w:sz w:val="20"/>
          <w:szCs w:val="20"/>
          <w:lang w:val="sl-SI"/>
        </w:rPr>
        <w:t xml:space="preserve">. </w:t>
      </w:r>
      <w:r w:rsidRPr="00210E0D">
        <w:rPr>
          <w:rFonts w:cs="Arial"/>
          <w:sz w:val="20"/>
          <w:szCs w:val="20"/>
          <w:lang w:val="sl-SI"/>
        </w:rPr>
        <w:t xml:space="preserve">členu </w:t>
      </w:r>
      <w:r w:rsidRPr="00210E0D">
        <w:rPr>
          <w:sz w:val="20"/>
          <w:szCs w:val="20"/>
          <w:lang w:val="sl-SI"/>
        </w:rPr>
        <w:t>(</w:t>
      </w:r>
      <w:r w:rsidR="007000C9" w:rsidRPr="007078FC">
        <w:rPr>
          <w:sz w:val="20"/>
          <w:szCs w:val="20"/>
          <w:lang w:val="sl-SI"/>
        </w:rPr>
        <w:t>organ, pristojen za sodelovanje s pristojnimi organi držav članic in ESMA</w:t>
      </w:r>
      <w:r w:rsidRPr="00210E0D">
        <w:rPr>
          <w:sz w:val="20"/>
          <w:szCs w:val="20"/>
          <w:lang w:val="sl-SI"/>
        </w:rPr>
        <w:t>)</w:t>
      </w:r>
    </w:p>
    <w:p w14:paraId="4D9A0930" w14:textId="6A6FC083" w:rsidR="00C24229" w:rsidRPr="007078FC" w:rsidRDefault="00C24229" w:rsidP="009B5AE2">
      <w:pPr>
        <w:pStyle w:val="lennaslov"/>
        <w:jc w:val="both"/>
        <w:rPr>
          <w:b w:val="0"/>
          <w:bCs/>
          <w:sz w:val="20"/>
          <w:szCs w:val="20"/>
          <w:lang w:val="sl-SI"/>
        </w:rPr>
      </w:pPr>
      <w:r w:rsidRPr="007078FC">
        <w:rPr>
          <w:b w:val="0"/>
          <w:bCs/>
          <w:sz w:val="20"/>
          <w:szCs w:val="20"/>
          <w:lang w:val="sl-SI"/>
        </w:rPr>
        <w:t xml:space="preserve">Načini in postopki sodelovanja med pristojnimi organi, nudenje pomoči drugim pristojnim organom pri preiskavi, sodelovanje z drugimi pristojnimi organi ter postopek za zahtevo pomoči pristojnega organa druge države članice pri inšpekcijskih pregledih so opredeljeni v 31. členu Uredbe </w:t>
      </w:r>
      <w:r w:rsidR="00835CAB" w:rsidRPr="00210E0D">
        <w:rPr>
          <w:rFonts w:cs="Arial"/>
          <w:b w:val="0"/>
          <w:bCs/>
          <w:sz w:val="20"/>
          <w:szCs w:val="20"/>
          <w:lang w:val="sl-SI"/>
        </w:rPr>
        <w:t>1503/2020/EU</w:t>
      </w:r>
      <w:r w:rsidRPr="007078FC">
        <w:rPr>
          <w:b w:val="0"/>
          <w:bCs/>
          <w:sz w:val="20"/>
          <w:szCs w:val="20"/>
          <w:lang w:val="sl-SI"/>
        </w:rPr>
        <w:t xml:space="preserve">, v 32. členu </w:t>
      </w:r>
      <w:r w:rsidR="000A7D98">
        <w:rPr>
          <w:b w:val="0"/>
          <w:bCs/>
          <w:sz w:val="20"/>
          <w:szCs w:val="20"/>
          <w:lang w:val="sl-SI"/>
        </w:rPr>
        <w:t>te</w:t>
      </w:r>
      <w:r w:rsidR="000A7D98" w:rsidRPr="007078FC">
        <w:rPr>
          <w:b w:val="0"/>
          <w:bCs/>
          <w:sz w:val="20"/>
          <w:szCs w:val="20"/>
          <w:lang w:val="sl-SI"/>
        </w:rPr>
        <w:t xml:space="preserve"> </w:t>
      </w:r>
      <w:r w:rsidRPr="007078FC">
        <w:rPr>
          <w:b w:val="0"/>
          <w:bCs/>
          <w:sz w:val="20"/>
          <w:szCs w:val="20"/>
          <w:lang w:val="sl-SI"/>
        </w:rPr>
        <w:t>uredbe pa sodelovanje med pristojnimi organi in ESMA.</w:t>
      </w:r>
    </w:p>
    <w:p w14:paraId="66D8E6AB" w14:textId="2A160C62" w:rsidR="00835CAB" w:rsidRPr="007078FC" w:rsidRDefault="00835CAB" w:rsidP="009B5AE2">
      <w:pPr>
        <w:pStyle w:val="lennaslov"/>
        <w:jc w:val="both"/>
        <w:rPr>
          <w:b w:val="0"/>
          <w:bCs/>
          <w:sz w:val="20"/>
          <w:szCs w:val="20"/>
          <w:lang w:val="sl-SI"/>
        </w:rPr>
      </w:pPr>
    </w:p>
    <w:p w14:paraId="4FA2DEA1" w14:textId="5C3962FD" w:rsidR="00835CAB" w:rsidRPr="001865AF" w:rsidRDefault="000A7D98" w:rsidP="009B5AE2">
      <w:pPr>
        <w:pStyle w:val="lennaslov"/>
        <w:jc w:val="both"/>
        <w:rPr>
          <w:b w:val="0"/>
          <w:bCs/>
          <w:sz w:val="20"/>
          <w:szCs w:val="20"/>
          <w:lang w:val="sl-SI"/>
        </w:rPr>
      </w:pPr>
      <w:r>
        <w:rPr>
          <w:b w:val="0"/>
          <w:bCs/>
          <w:sz w:val="20"/>
          <w:szCs w:val="20"/>
          <w:lang w:val="sl-SI"/>
        </w:rPr>
        <w:t>Agencija</w:t>
      </w:r>
      <w:r w:rsidRPr="006F2EAA">
        <w:rPr>
          <w:b w:val="0"/>
          <w:bCs/>
          <w:sz w:val="20"/>
          <w:szCs w:val="20"/>
          <w:lang w:val="sl-SI"/>
        </w:rPr>
        <w:t xml:space="preserve"> </w:t>
      </w:r>
      <w:r w:rsidR="00835CAB" w:rsidRPr="006F2EAA">
        <w:rPr>
          <w:b w:val="0"/>
          <w:bCs/>
          <w:sz w:val="20"/>
          <w:szCs w:val="20"/>
          <w:lang w:val="sl-SI"/>
        </w:rPr>
        <w:t xml:space="preserve">je opredeljena kot enotna kontaktna točka za čezmejno upravno sodelovanje med pristojnimi organi in z ESMA. </w:t>
      </w:r>
    </w:p>
    <w:p w14:paraId="531778F1" w14:textId="28EEAF82" w:rsidR="00BD66FE" w:rsidRPr="001865AF" w:rsidRDefault="00BD66FE" w:rsidP="009B5AE2">
      <w:pPr>
        <w:pStyle w:val="Default"/>
        <w:rPr>
          <w:rFonts w:ascii="Arial" w:hAnsi="Arial" w:cs="Arial"/>
          <w:sz w:val="20"/>
          <w:szCs w:val="20"/>
        </w:rPr>
      </w:pPr>
    </w:p>
    <w:p w14:paraId="2D294FCF" w14:textId="7138A8D9" w:rsidR="00A225BF" w:rsidRPr="007078FC" w:rsidRDefault="00A225BF" w:rsidP="009B5AE2">
      <w:pPr>
        <w:pStyle w:val="lennaslov"/>
        <w:jc w:val="both"/>
        <w:rPr>
          <w:sz w:val="20"/>
          <w:szCs w:val="20"/>
          <w:lang w:val="sl-SI"/>
        </w:rPr>
      </w:pPr>
      <w:r w:rsidRPr="00210E0D">
        <w:rPr>
          <w:rFonts w:cs="Arial"/>
          <w:sz w:val="20"/>
          <w:szCs w:val="20"/>
          <w:lang w:val="sl-SI"/>
        </w:rPr>
        <w:t xml:space="preserve">K </w:t>
      </w:r>
      <w:r w:rsidR="00300FE1" w:rsidRPr="007078FC">
        <w:rPr>
          <w:rFonts w:cs="Arial"/>
          <w:sz w:val="20"/>
          <w:szCs w:val="20"/>
          <w:lang w:val="sl-SI"/>
        </w:rPr>
        <w:t>9</w:t>
      </w:r>
      <w:r w:rsidR="007149B3" w:rsidRPr="007078FC">
        <w:rPr>
          <w:rFonts w:cs="Arial"/>
          <w:sz w:val="20"/>
          <w:szCs w:val="20"/>
          <w:lang w:val="sl-SI"/>
        </w:rPr>
        <w:t>.</w:t>
      </w:r>
      <w:r w:rsidR="007000C9" w:rsidRPr="007078FC">
        <w:rPr>
          <w:rFonts w:cs="Arial"/>
          <w:sz w:val="20"/>
          <w:szCs w:val="20"/>
          <w:lang w:val="sl-SI"/>
        </w:rPr>
        <w:t xml:space="preserve"> </w:t>
      </w:r>
      <w:r w:rsidRPr="00210E0D">
        <w:rPr>
          <w:rFonts w:cs="Arial"/>
          <w:sz w:val="20"/>
          <w:szCs w:val="20"/>
          <w:lang w:val="sl-SI"/>
        </w:rPr>
        <w:t xml:space="preserve">členu </w:t>
      </w:r>
      <w:r w:rsidRPr="00210E0D">
        <w:rPr>
          <w:sz w:val="20"/>
          <w:szCs w:val="20"/>
          <w:lang w:val="sl-SI"/>
        </w:rPr>
        <w:t>(</w:t>
      </w:r>
      <w:r w:rsidRPr="007078FC">
        <w:rPr>
          <w:sz w:val="20"/>
          <w:szCs w:val="20"/>
          <w:lang w:val="sl-SI"/>
        </w:rPr>
        <w:t>tarifa</w:t>
      </w:r>
      <w:r w:rsidRPr="00210E0D">
        <w:rPr>
          <w:sz w:val="20"/>
          <w:szCs w:val="20"/>
          <w:lang w:val="sl-SI"/>
        </w:rPr>
        <w:t>)</w:t>
      </w:r>
    </w:p>
    <w:p w14:paraId="1699C96D" w14:textId="2097785A" w:rsidR="00A225BF" w:rsidRPr="00FC001B" w:rsidRDefault="00A225BF" w:rsidP="009B5AE2">
      <w:pPr>
        <w:pStyle w:val="Default"/>
        <w:jc w:val="both"/>
        <w:rPr>
          <w:rFonts w:ascii="Arial" w:hAnsi="Arial" w:cs="Arial"/>
          <w:sz w:val="20"/>
          <w:szCs w:val="20"/>
        </w:rPr>
      </w:pPr>
      <w:r w:rsidRPr="007078FC">
        <w:rPr>
          <w:rFonts w:ascii="Arial" w:hAnsi="Arial" w:cs="Arial"/>
          <w:sz w:val="20"/>
          <w:szCs w:val="20"/>
        </w:rPr>
        <w:t>A</w:t>
      </w:r>
      <w:r w:rsidR="000A7D98">
        <w:rPr>
          <w:rFonts w:ascii="Arial" w:hAnsi="Arial" w:cs="Arial"/>
          <w:sz w:val="20"/>
          <w:szCs w:val="20"/>
        </w:rPr>
        <w:t>gencija</w:t>
      </w:r>
      <w:r w:rsidRPr="007078FC">
        <w:rPr>
          <w:rFonts w:ascii="Arial" w:hAnsi="Arial" w:cs="Arial"/>
          <w:sz w:val="20"/>
          <w:szCs w:val="20"/>
        </w:rPr>
        <w:t xml:space="preserve"> in B</w:t>
      </w:r>
      <w:r w:rsidR="000A7D98">
        <w:rPr>
          <w:rFonts w:ascii="Arial" w:hAnsi="Arial" w:cs="Arial"/>
          <w:sz w:val="20"/>
          <w:szCs w:val="20"/>
        </w:rPr>
        <w:t xml:space="preserve">anka </w:t>
      </w:r>
      <w:r w:rsidRPr="007078FC">
        <w:rPr>
          <w:rFonts w:ascii="Arial" w:hAnsi="Arial" w:cs="Arial"/>
          <w:sz w:val="20"/>
          <w:szCs w:val="20"/>
        </w:rPr>
        <w:t>S</w:t>
      </w:r>
      <w:r w:rsidR="000A7D98">
        <w:rPr>
          <w:rFonts w:ascii="Arial" w:hAnsi="Arial" w:cs="Arial"/>
          <w:sz w:val="20"/>
          <w:szCs w:val="20"/>
        </w:rPr>
        <w:t>lovenije</w:t>
      </w:r>
      <w:r w:rsidRPr="007078FC">
        <w:rPr>
          <w:rFonts w:ascii="Arial" w:hAnsi="Arial" w:cs="Arial"/>
          <w:sz w:val="20"/>
          <w:szCs w:val="20"/>
        </w:rPr>
        <w:t xml:space="preserve"> za svoje delo v zvezi z delom in nadzorom, skladno z </w:t>
      </w:r>
      <w:r w:rsidRPr="006F2EAA">
        <w:rPr>
          <w:rFonts w:ascii="Arial" w:hAnsi="Arial" w:cs="Arial"/>
          <w:sz w:val="20"/>
          <w:szCs w:val="20"/>
        </w:rPr>
        <w:t>Uredb</w:t>
      </w:r>
      <w:r w:rsidRPr="001865AF">
        <w:rPr>
          <w:rFonts w:ascii="Arial" w:hAnsi="Arial" w:cs="Arial"/>
          <w:sz w:val="20"/>
          <w:szCs w:val="20"/>
        </w:rPr>
        <w:t xml:space="preserve">o 1503/2020/EU, določita višino takse za </w:t>
      </w:r>
      <w:r w:rsidRPr="00FC001B">
        <w:rPr>
          <w:rFonts w:ascii="Arial" w:hAnsi="Arial" w:cs="Arial"/>
          <w:sz w:val="20"/>
          <w:szCs w:val="20"/>
        </w:rPr>
        <w:t>odločanje o posamičnih zadevah. Tarifa je izdana v skladu z zakonom</w:t>
      </w:r>
      <w:r w:rsidR="000A7D98">
        <w:rPr>
          <w:rFonts w:ascii="Arial" w:hAnsi="Arial" w:cs="Arial"/>
          <w:sz w:val="20"/>
          <w:szCs w:val="20"/>
        </w:rPr>
        <w:t>a</w:t>
      </w:r>
      <w:r w:rsidRPr="00FC001B">
        <w:rPr>
          <w:rFonts w:ascii="Arial" w:hAnsi="Arial" w:cs="Arial"/>
          <w:sz w:val="20"/>
          <w:szCs w:val="20"/>
        </w:rPr>
        <w:t>, ki ureja</w:t>
      </w:r>
      <w:r w:rsidR="000A7D98">
        <w:rPr>
          <w:rFonts w:ascii="Arial" w:hAnsi="Arial" w:cs="Arial"/>
          <w:sz w:val="20"/>
          <w:szCs w:val="20"/>
        </w:rPr>
        <w:t>ta</w:t>
      </w:r>
      <w:r w:rsidRPr="00FC001B">
        <w:rPr>
          <w:rFonts w:ascii="Arial" w:hAnsi="Arial" w:cs="Arial"/>
          <w:sz w:val="20"/>
          <w:szCs w:val="20"/>
        </w:rPr>
        <w:t xml:space="preserve"> delovanje</w:t>
      </w:r>
      <w:r w:rsidR="000A7D98">
        <w:rPr>
          <w:rFonts w:ascii="Arial" w:hAnsi="Arial" w:cs="Arial"/>
          <w:sz w:val="20"/>
          <w:szCs w:val="20"/>
        </w:rPr>
        <w:t xml:space="preserve"> posameznega</w:t>
      </w:r>
      <w:r w:rsidRPr="00FC001B">
        <w:rPr>
          <w:rFonts w:ascii="Arial" w:hAnsi="Arial" w:cs="Arial"/>
          <w:sz w:val="20"/>
          <w:szCs w:val="20"/>
        </w:rPr>
        <w:t xml:space="preserve"> nadzornega organa.</w:t>
      </w:r>
    </w:p>
    <w:p w14:paraId="4D01CDA4" w14:textId="593AE824" w:rsidR="00300FE1" w:rsidRPr="00FC001B" w:rsidRDefault="00300FE1" w:rsidP="009B5AE2">
      <w:pPr>
        <w:pStyle w:val="Default"/>
        <w:jc w:val="both"/>
        <w:rPr>
          <w:rFonts w:ascii="Arial" w:hAnsi="Arial" w:cs="Arial"/>
          <w:sz w:val="20"/>
          <w:szCs w:val="20"/>
        </w:rPr>
      </w:pPr>
    </w:p>
    <w:p w14:paraId="43E88592" w14:textId="77777777" w:rsidR="00300FE1" w:rsidRPr="007078FC" w:rsidRDefault="00300FE1" w:rsidP="009B5AE2">
      <w:pPr>
        <w:pStyle w:val="Default"/>
        <w:jc w:val="both"/>
        <w:rPr>
          <w:rFonts w:ascii="Arial" w:hAnsi="Arial" w:cs="Arial"/>
          <w:sz w:val="20"/>
          <w:szCs w:val="20"/>
        </w:rPr>
      </w:pPr>
    </w:p>
    <w:p w14:paraId="6D648BC4" w14:textId="463EBC3F" w:rsidR="002A046F" w:rsidRPr="00210E0D" w:rsidRDefault="002A046F" w:rsidP="009B5AE2">
      <w:pPr>
        <w:pStyle w:val="lennaslov"/>
        <w:jc w:val="both"/>
        <w:rPr>
          <w:sz w:val="20"/>
          <w:szCs w:val="20"/>
          <w:lang w:val="sl-SI"/>
        </w:rPr>
      </w:pPr>
      <w:r w:rsidRPr="00210E0D">
        <w:rPr>
          <w:rFonts w:cs="Arial"/>
          <w:sz w:val="20"/>
          <w:szCs w:val="20"/>
          <w:lang w:val="sl-SI"/>
        </w:rPr>
        <w:t xml:space="preserve">K </w:t>
      </w:r>
      <w:r w:rsidR="007149B3" w:rsidRPr="007078FC">
        <w:rPr>
          <w:rFonts w:cs="Arial"/>
          <w:sz w:val="20"/>
          <w:szCs w:val="20"/>
          <w:lang w:val="sl-SI"/>
        </w:rPr>
        <w:t>1</w:t>
      </w:r>
      <w:r w:rsidR="00300FE1" w:rsidRPr="007078FC">
        <w:rPr>
          <w:rFonts w:cs="Arial"/>
          <w:sz w:val="20"/>
          <w:szCs w:val="20"/>
          <w:lang w:val="sl-SI"/>
        </w:rPr>
        <w:t>0</w:t>
      </w:r>
      <w:r w:rsidR="007149B3" w:rsidRPr="007078FC">
        <w:rPr>
          <w:rFonts w:cs="Arial"/>
          <w:sz w:val="20"/>
          <w:szCs w:val="20"/>
          <w:lang w:val="sl-SI"/>
        </w:rPr>
        <w:t xml:space="preserve">. </w:t>
      </w:r>
      <w:r w:rsidRPr="00210E0D">
        <w:rPr>
          <w:rFonts w:cs="Arial"/>
          <w:sz w:val="20"/>
          <w:szCs w:val="20"/>
          <w:lang w:val="sl-SI"/>
        </w:rPr>
        <w:t xml:space="preserve">členu </w:t>
      </w:r>
      <w:r w:rsidRPr="00210E0D">
        <w:rPr>
          <w:sz w:val="20"/>
          <w:szCs w:val="20"/>
          <w:lang w:val="sl-SI"/>
        </w:rPr>
        <w:t>(</w:t>
      </w:r>
      <w:r w:rsidR="00A225BF" w:rsidRPr="007078FC">
        <w:rPr>
          <w:sz w:val="20"/>
          <w:szCs w:val="20"/>
          <w:lang w:val="sl-SI"/>
        </w:rPr>
        <w:t xml:space="preserve">kršitve </w:t>
      </w:r>
      <w:r w:rsidR="00A225BF" w:rsidRPr="007078FC">
        <w:rPr>
          <w:rFonts w:cs="Arial"/>
          <w:sz w:val="20"/>
          <w:szCs w:val="20"/>
          <w:lang w:val="sl-SI"/>
        </w:rPr>
        <w:t xml:space="preserve">Uredbe </w:t>
      </w:r>
      <w:r w:rsidR="00A225BF" w:rsidRPr="00210E0D">
        <w:rPr>
          <w:rFonts w:cs="Arial"/>
          <w:sz w:val="20"/>
          <w:szCs w:val="20"/>
          <w:lang w:val="sl-SI"/>
        </w:rPr>
        <w:t>1503/2020/EU</w:t>
      </w:r>
      <w:r w:rsidRPr="00210E0D">
        <w:rPr>
          <w:sz w:val="20"/>
          <w:szCs w:val="20"/>
          <w:lang w:val="sl-SI"/>
        </w:rPr>
        <w:t>)</w:t>
      </w:r>
    </w:p>
    <w:p w14:paraId="64CB037B" w14:textId="4AC8BFCF" w:rsidR="00390EF3" w:rsidRPr="007078FC" w:rsidRDefault="00390EF3" w:rsidP="009B5AE2">
      <w:pPr>
        <w:pStyle w:val="lennaslov"/>
        <w:jc w:val="both"/>
        <w:rPr>
          <w:b w:val="0"/>
          <w:bCs/>
          <w:sz w:val="20"/>
          <w:szCs w:val="20"/>
          <w:lang w:val="sl-SI"/>
        </w:rPr>
      </w:pPr>
      <w:r w:rsidRPr="007078FC">
        <w:rPr>
          <w:b w:val="0"/>
          <w:bCs/>
          <w:sz w:val="20"/>
          <w:szCs w:val="20"/>
          <w:lang w:val="sl-SI"/>
        </w:rPr>
        <w:t>V 1</w:t>
      </w:r>
      <w:r w:rsidR="00300FE1" w:rsidRPr="007078FC">
        <w:rPr>
          <w:b w:val="0"/>
          <w:bCs/>
          <w:sz w:val="20"/>
          <w:szCs w:val="20"/>
          <w:lang w:val="sl-SI"/>
        </w:rPr>
        <w:t>0</w:t>
      </w:r>
      <w:r w:rsidRPr="007078FC">
        <w:rPr>
          <w:b w:val="0"/>
          <w:bCs/>
          <w:sz w:val="20"/>
          <w:szCs w:val="20"/>
          <w:lang w:val="sl-SI"/>
        </w:rPr>
        <w:t xml:space="preserve">. členu tega </w:t>
      </w:r>
      <w:r w:rsidR="005672F8" w:rsidRPr="007078FC">
        <w:rPr>
          <w:b w:val="0"/>
          <w:bCs/>
          <w:sz w:val="20"/>
          <w:szCs w:val="20"/>
          <w:lang w:val="sl-SI"/>
        </w:rPr>
        <w:t xml:space="preserve">predloga </w:t>
      </w:r>
      <w:r w:rsidRPr="006F2EAA">
        <w:rPr>
          <w:b w:val="0"/>
          <w:bCs/>
          <w:sz w:val="20"/>
          <w:szCs w:val="20"/>
          <w:lang w:val="sl-SI"/>
        </w:rPr>
        <w:t xml:space="preserve">zakona so opredeljene globe za prekrške, ki so </w:t>
      </w:r>
      <w:r w:rsidR="000A7D98">
        <w:rPr>
          <w:b w:val="0"/>
          <w:bCs/>
          <w:sz w:val="20"/>
          <w:szCs w:val="20"/>
          <w:lang w:val="sl-SI"/>
        </w:rPr>
        <w:t>opredeljene</w:t>
      </w:r>
      <w:r w:rsidRPr="006F2EAA">
        <w:rPr>
          <w:b w:val="0"/>
          <w:bCs/>
          <w:sz w:val="20"/>
          <w:szCs w:val="20"/>
          <w:lang w:val="sl-SI"/>
        </w:rPr>
        <w:t xml:space="preserve"> v </w:t>
      </w:r>
      <w:r w:rsidR="000A7D98">
        <w:rPr>
          <w:b w:val="0"/>
          <w:bCs/>
          <w:sz w:val="20"/>
          <w:szCs w:val="20"/>
          <w:lang w:val="sl-SI"/>
        </w:rPr>
        <w:t>prvem odstavku</w:t>
      </w:r>
      <w:r w:rsidRPr="006F2EAA">
        <w:rPr>
          <w:b w:val="0"/>
          <w:bCs/>
          <w:sz w:val="20"/>
          <w:szCs w:val="20"/>
          <w:lang w:val="sl-SI"/>
        </w:rPr>
        <w:t xml:space="preserve"> 39. člena </w:t>
      </w:r>
      <w:r w:rsidRPr="001865AF">
        <w:rPr>
          <w:rFonts w:cs="Arial"/>
          <w:b w:val="0"/>
          <w:bCs/>
          <w:sz w:val="20"/>
          <w:szCs w:val="20"/>
          <w:lang w:val="sl-SI"/>
        </w:rPr>
        <w:t xml:space="preserve">Uredbe </w:t>
      </w:r>
      <w:r w:rsidRPr="00210E0D">
        <w:rPr>
          <w:rFonts w:cs="Arial"/>
          <w:b w:val="0"/>
          <w:bCs/>
          <w:sz w:val="20"/>
          <w:szCs w:val="20"/>
          <w:lang w:val="sl-SI"/>
        </w:rPr>
        <w:t>1503/2020/EU</w:t>
      </w:r>
      <w:r w:rsidRPr="007078FC">
        <w:rPr>
          <w:rFonts w:cs="Arial"/>
          <w:b w:val="0"/>
          <w:bCs/>
          <w:sz w:val="20"/>
          <w:szCs w:val="20"/>
          <w:lang w:val="sl-SI"/>
        </w:rPr>
        <w:t xml:space="preserve"> za fizične in pravne osebe, odgovorne osebe pravnih oseb ter za samostojne podjetnike posameznike, glede na težo prekrška in ocenjeno škodo za vlagatelja, ki bi jo potencialno lahko utrpel zaradi nespoštovanja določil Uredbe </w:t>
      </w:r>
      <w:r w:rsidRPr="00210E0D">
        <w:rPr>
          <w:rFonts w:cs="Arial"/>
          <w:b w:val="0"/>
          <w:bCs/>
          <w:sz w:val="20"/>
          <w:szCs w:val="20"/>
          <w:lang w:val="sl-SI"/>
        </w:rPr>
        <w:t>1503/2020/EU</w:t>
      </w:r>
      <w:r w:rsidRPr="007078FC">
        <w:rPr>
          <w:rFonts w:cs="Arial"/>
          <w:b w:val="0"/>
          <w:bCs/>
          <w:sz w:val="20"/>
          <w:szCs w:val="20"/>
          <w:lang w:val="sl-SI"/>
        </w:rPr>
        <w:t xml:space="preserve">. </w:t>
      </w:r>
    </w:p>
    <w:p w14:paraId="64A87CC3" w14:textId="511366C7" w:rsidR="00A225BF" w:rsidRPr="007078FC" w:rsidRDefault="00A225BF" w:rsidP="009B5AE2">
      <w:pPr>
        <w:pStyle w:val="lennaslov"/>
        <w:jc w:val="both"/>
        <w:rPr>
          <w:sz w:val="20"/>
          <w:szCs w:val="20"/>
          <w:lang w:val="sl-SI"/>
        </w:rPr>
      </w:pPr>
    </w:p>
    <w:p w14:paraId="705ACB96" w14:textId="77777777" w:rsidR="00DB5141" w:rsidRPr="006F2EAA" w:rsidRDefault="00DB5141" w:rsidP="009B5AE2">
      <w:pPr>
        <w:pStyle w:val="lennaslov"/>
        <w:jc w:val="both"/>
        <w:rPr>
          <w:sz w:val="20"/>
          <w:szCs w:val="20"/>
          <w:lang w:val="sl-SI"/>
        </w:rPr>
      </w:pPr>
    </w:p>
    <w:p w14:paraId="4552C647" w14:textId="2AF19475" w:rsidR="002A046F" w:rsidRPr="007078FC" w:rsidRDefault="002A046F" w:rsidP="009B5AE2">
      <w:pPr>
        <w:pStyle w:val="lennaslov"/>
        <w:jc w:val="both"/>
        <w:rPr>
          <w:sz w:val="20"/>
          <w:szCs w:val="20"/>
          <w:lang w:val="sl-SI"/>
        </w:rPr>
      </w:pPr>
      <w:r w:rsidRPr="00210E0D">
        <w:rPr>
          <w:rFonts w:cs="Arial"/>
          <w:sz w:val="20"/>
          <w:szCs w:val="20"/>
          <w:lang w:val="sl-SI"/>
        </w:rPr>
        <w:t xml:space="preserve">K </w:t>
      </w:r>
      <w:r w:rsidR="007149B3" w:rsidRPr="007078FC">
        <w:rPr>
          <w:rFonts w:cs="Arial"/>
          <w:sz w:val="20"/>
          <w:szCs w:val="20"/>
          <w:lang w:val="sl-SI"/>
        </w:rPr>
        <w:t>1</w:t>
      </w:r>
      <w:r w:rsidR="00300FE1" w:rsidRPr="007078FC">
        <w:rPr>
          <w:rFonts w:cs="Arial"/>
          <w:sz w:val="20"/>
          <w:szCs w:val="20"/>
          <w:lang w:val="sl-SI"/>
        </w:rPr>
        <w:t>1</w:t>
      </w:r>
      <w:r w:rsidR="007149B3" w:rsidRPr="007078FC">
        <w:rPr>
          <w:rFonts w:cs="Arial"/>
          <w:sz w:val="20"/>
          <w:szCs w:val="20"/>
          <w:lang w:val="sl-SI"/>
        </w:rPr>
        <w:t xml:space="preserve">. </w:t>
      </w:r>
      <w:r w:rsidRPr="00210E0D">
        <w:rPr>
          <w:rFonts w:cs="Arial"/>
          <w:sz w:val="20"/>
          <w:szCs w:val="20"/>
          <w:lang w:val="sl-SI"/>
        </w:rPr>
        <w:t xml:space="preserve">členu </w:t>
      </w:r>
      <w:r w:rsidRPr="00210E0D">
        <w:rPr>
          <w:sz w:val="20"/>
          <w:szCs w:val="20"/>
          <w:lang w:val="sl-SI"/>
        </w:rPr>
        <w:t>(</w:t>
      </w:r>
      <w:r w:rsidR="00A225BF" w:rsidRPr="007078FC">
        <w:rPr>
          <w:sz w:val="20"/>
          <w:szCs w:val="20"/>
          <w:lang w:val="sl-SI"/>
        </w:rPr>
        <w:t xml:space="preserve">hujše kršitve </w:t>
      </w:r>
      <w:r w:rsidR="00A225BF" w:rsidRPr="007078FC">
        <w:rPr>
          <w:rFonts w:cs="Arial"/>
          <w:sz w:val="20"/>
          <w:szCs w:val="20"/>
          <w:lang w:val="sl-SI"/>
        </w:rPr>
        <w:t xml:space="preserve">Uredbe </w:t>
      </w:r>
      <w:r w:rsidR="00A225BF" w:rsidRPr="00210E0D">
        <w:rPr>
          <w:rFonts w:cs="Arial"/>
          <w:sz w:val="20"/>
          <w:szCs w:val="20"/>
          <w:lang w:val="sl-SI"/>
        </w:rPr>
        <w:t>1503/2020/EU</w:t>
      </w:r>
      <w:r w:rsidRPr="00210E0D">
        <w:rPr>
          <w:sz w:val="20"/>
          <w:szCs w:val="20"/>
          <w:lang w:val="sl-SI"/>
        </w:rPr>
        <w:t>)</w:t>
      </w:r>
    </w:p>
    <w:p w14:paraId="3DA24E2B" w14:textId="394DA6E7" w:rsidR="000A7D98" w:rsidRDefault="00E52B0A" w:rsidP="009B5AE2">
      <w:pPr>
        <w:pStyle w:val="tevilnatoka"/>
        <w:numPr>
          <w:ilvl w:val="0"/>
          <w:numId w:val="0"/>
        </w:numPr>
        <w:rPr>
          <w:rFonts w:cs="Arial"/>
          <w:sz w:val="20"/>
          <w:szCs w:val="20"/>
          <w:lang w:val="sl-SI"/>
        </w:rPr>
      </w:pPr>
      <w:r w:rsidRPr="007078FC">
        <w:rPr>
          <w:sz w:val="20"/>
          <w:szCs w:val="20"/>
          <w:lang w:val="sl-SI"/>
        </w:rPr>
        <w:t xml:space="preserve">11. </w:t>
      </w:r>
      <w:r w:rsidR="00390EF3" w:rsidRPr="007078FC">
        <w:rPr>
          <w:sz w:val="20"/>
          <w:szCs w:val="20"/>
          <w:lang w:val="sl-SI"/>
        </w:rPr>
        <w:t xml:space="preserve">člen tega </w:t>
      </w:r>
      <w:r w:rsidR="005672F8" w:rsidRPr="007078FC">
        <w:rPr>
          <w:sz w:val="20"/>
          <w:szCs w:val="20"/>
          <w:lang w:val="sl-SI"/>
        </w:rPr>
        <w:t xml:space="preserve">predloga </w:t>
      </w:r>
      <w:r w:rsidR="00390EF3" w:rsidRPr="007078FC">
        <w:rPr>
          <w:sz w:val="20"/>
          <w:szCs w:val="20"/>
          <w:lang w:val="sl-SI"/>
        </w:rPr>
        <w:t xml:space="preserve">zakona opredeljuje pogoje, kdaj nastopi hujša kršitev </w:t>
      </w:r>
      <w:r w:rsidR="00390EF3" w:rsidRPr="006F2EAA">
        <w:rPr>
          <w:rFonts w:cs="Arial"/>
          <w:sz w:val="20"/>
          <w:szCs w:val="20"/>
          <w:lang w:val="sl-SI"/>
        </w:rPr>
        <w:t xml:space="preserve">Uredbe </w:t>
      </w:r>
      <w:r w:rsidR="00390EF3" w:rsidRPr="00210E0D">
        <w:rPr>
          <w:rFonts w:cs="Arial"/>
          <w:sz w:val="20"/>
          <w:szCs w:val="20"/>
          <w:lang w:val="sl-SI"/>
        </w:rPr>
        <w:t>1503/2020/EU</w:t>
      </w:r>
      <w:r w:rsidRPr="007078FC">
        <w:rPr>
          <w:rFonts w:cs="Arial"/>
          <w:sz w:val="20"/>
          <w:szCs w:val="20"/>
          <w:lang w:val="sl-SI"/>
        </w:rPr>
        <w:t>, in sicer v skladu</w:t>
      </w:r>
      <w:r w:rsidR="000A7D98">
        <w:rPr>
          <w:rFonts w:cs="Arial"/>
          <w:sz w:val="20"/>
          <w:szCs w:val="20"/>
          <w:lang w:val="sl-SI"/>
        </w:rPr>
        <w:t xml:space="preserve"> s</w:t>
      </w:r>
      <w:r w:rsidRPr="007078FC">
        <w:rPr>
          <w:rFonts w:cs="Arial"/>
          <w:sz w:val="20"/>
          <w:szCs w:val="20"/>
          <w:lang w:val="sl-SI"/>
        </w:rPr>
        <w:t xml:space="preserve"> členi 39(2)d, 39(2)e in 39(2)f Uredbe 1503/2020/EU</w:t>
      </w:r>
      <w:r w:rsidR="00390EF3" w:rsidRPr="007078FC">
        <w:rPr>
          <w:rFonts w:cs="Arial"/>
          <w:sz w:val="20"/>
          <w:szCs w:val="20"/>
          <w:lang w:val="sl-SI"/>
        </w:rPr>
        <w:t xml:space="preserve">. </w:t>
      </w:r>
    </w:p>
    <w:p w14:paraId="34F243F3" w14:textId="4D2596FF" w:rsidR="000A7D98" w:rsidRDefault="000A7D98" w:rsidP="009B5AE2">
      <w:pPr>
        <w:pStyle w:val="tevilnatoka"/>
        <w:numPr>
          <w:ilvl w:val="0"/>
          <w:numId w:val="0"/>
        </w:numPr>
        <w:rPr>
          <w:rFonts w:cs="Arial"/>
          <w:sz w:val="20"/>
          <w:szCs w:val="20"/>
          <w:lang w:val="sl-SI"/>
        </w:rPr>
      </w:pPr>
    </w:p>
    <w:p w14:paraId="1BDEFF39" w14:textId="11EC99C4" w:rsidR="002A046F" w:rsidRPr="00F45509" w:rsidRDefault="002A046F" w:rsidP="009B5AE2">
      <w:pPr>
        <w:pStyle w:val="lennaslov"/>
        <w:jc w:val="both"/>
        <w:rPr>
          <w:bCs/>
        </w:rPr>
      </w:pPr>
      <w:r w:rsidRPr="00F45509">
        <w:rPr>
          <w:rFonts w:cs="Arial"/>
          <w:bCs/>
          <w:sz w:val="20"/>
          <w:szCs w:val="20"/>
          <w:lang w:val="sl-SI"/>
        </w:rPr>
        <w:t xml:space="preserve">K </w:t>
      </w:r>
      <w:r w:rsidR="007149B3" w:rsidRPr="007078FC">
        <w:rPr>
          <w:rFonts w:cs="Arial"/>
          <w:sz w:val="20"/>
          <w:szCs w:val="20"/>
          <w:lang w:val="sl-SI"/>
        </w:rPr>
        <w:t>1</w:t>
      </w:r>
      <w:r w:rsidR="008179D8">
        <w:rPr>
          <w:rFonts w:cs="Arial"/>
          <w:sz w:val="20"/>
          <w:szCs w:val="20"/>
          <w:lang w:val="sl-SI"/>
        </w:rPr>
        <w:t>2</w:t>
      </w:r>
      <w:r w:rsidR="007149B3" w:rsidRPr="007078FC">
        <w:rPr>
          <w:rFonts w:cs="Arial"/>
          <w:sz w:val="20"/>
          <w:szCs w:val="20"/>
          <w:lang w:val="sl-SI"/>
        </w:rPr>
        <w:t xml:space="preserve">. </w:t>
      </w:r>
      <w:r w:rsidRPr="00F45509">
        <w:rPr>
          <w:rFonts w:cs="Arial"/>
          <w:bCs/>
          <w:sz w:val="20"/>
          <w:szCs w:val="20"/>
          <w:lang w:val="sl-SI"/>
        </w:rPr>
        <w:t xml:space="preserve">členu </w:t>
      </w:r>
      <w:r w:rsidRPr="00F45509">
        <w:rPr>
          <w:bCs/>
          <w:sz w:val="20"/>
          <w:szCs w:val="20"/>
          <w:lang w:val="sl-SI"/>
        </w:rPr>
        <w:t>(</w:t>
      </w:r>
      <w:r w:rsidRPr="00F45509">
        <w:rPr>
          <w:rFonts w:cs="Arial"/>
          <w:bCs/>
          <w:sz w:val="20"/>
          <w:szCs w:val="20"/>
          <w:lang w:val="sl-SI"/>
        </w:rPr>
        <w:t>uporaba določb o prekrških</w:t>
      </w:r>
      <w:r w:rsidRPr="00F45509">
        <w:rPr>
          <w:bCs/>
          <w:sz w:val="20"/>
          <w:szCs w:val="20"/>
          <w:lang w:val="sl-SI"/>
        </w:rPr>
        <w:t>)</w:t>
      </w:r>
    </w:p>
    <w:p w14:paraId="5D29EFEF" w14:textId="655204B7" w:rsidR="002A046F" w:rsidRPr="001865AF" w:rsidRDefault="006D63DD" w:rsidP="009B5AE2">
      <w:pPr>
        <w:pStyle w:val="Default"/>
        <w:jc w:val="both"/>
        <w:rPr>
          <w:rFonts w:ascii="Arial" w:hAnsi="Arial" w:cs="Arial"/>
          <w:sz w:val="20"/>
          <w:szCs w:val="20"/>
        </w:rPr>
      </w:pPr>
      <w:r w:rsidRPr="007078FC">
        <w:rPr>
          <w:rFonts w:ascii="Arial" w:hAnsi="Arial" w:cs="Arial"/>
          <w:sz w:val="20"/>
          <w:szCs w:val="20"/>
        </w:rPr>
        <w:t xml:space="preserve">S tem členom se zagotovi </w:t>
      </w:r>
      <w:r w:rsidRPr="006F2EAA">
        <w:rPr>
          <w:rFonts w:ascii="Arial" w:hAnsi="Arial" w:cs="Arial"/>
          <w:sz w:val="20"/>
          <w:szCs w:val="20"/>
        </w:rPr>
        <w:t>usklajenost med upravnimi kaznimi in drugimi upravnimi ukrepi, opredeljeni</w:t>
      </w:r>
      <w:r w:rsidR="00FC001B">
        <w:rPr>
          <w:rFonts w:ascii="Arial" w:hAnsi="Arial" w:cs="Arial"/>
          <w:sz w:val="20"/>
          <w:szCs w:val="20"/>
        </w:rPr>
        <w:t>mi</w:t>
      </w:r>
      <w:r w:rsidRPr="006F2EAA">
        <w:rPr>
          <w:rFonts w:ascii="Arial" w:hAnsi="Arial" w:cs="Arial"/>
          <w:sz w:val="20"/>
          <w:szCs w:val="20"/>
        </w:rPr>
        <w:t xml:space="preserve"> v Uredb</w:t>
      </w:r>
      <w:r w:rsidR="00FC001B">
        <w:rPr>
          <w:rFonts w:ascii="Arial" w:hAnsi="Arial" w:cs="Arial"/>
          <w:sz w:val="20"/>
          <w:szCs w:val="20"/>
        </w:rPr>
        <w:t>i</w:t>
      </w:r>
      <w:r w:rsidRPr="006F2EAA">
        <w:rPr>
          <w:rFonts w:ascii="Arial" w:hAnsi="Arial" w:cs="Arial"/>
          <w:sz w:val="20"/>
          <w:szCs w:val="20"/>
        </w:rPr>
        <w:t xml:space="preserve"> 1503/2020/EU</w:t>
      </w:r>
      <w:r w:rsidR="00FC001B">
        <w:rPr>
          <w:rFonts w:ascii="Arial" w:hAnsi="Arial" w:cs="Arial"/>
          <w:sz w:val="20"/>
          <w:szCs w:val="20"/>
        </w:rPr>
        <w:t xml:space="preserve"> in</w:t>
      </w:r>
      <w:r w:rsidRPr="006F2EAA">
        <w:rPr>
          <w:rFonts w:ascii="Arial" w:hAnsi="Arial" w:cs="Arial"/>
          <w:sz w:val="20"/>
          <w:szCs w:val="20"/>
        </w:rPr>
        <w:t xml:space="preserve"> </w:t>
      </w:r>
      <w:r w:rsidR="00FC001B">
        <w:rPr>
          <w:rFonts w:ascii="Arial" w:hAnsi="Arial" w:cs="Arial"/>
          <w:sz w:val="20"/>
          <w:szCs w:val="20"/>
        </w:rPr>
        <w:t>v</w:t>
      </w:r>
      <w:r w:rsidR="00FC001B" w:rsidRPr="006F2EAA">
        <w:rPr>
          <w:rFonts w:ascii="Arial" w:hAnsi="Arial" w:cs="Arial"/>
          <w:sz w:val="20"/>
          <w:szCs w:val="20"/>
        </w:rPr>
        <w:t xml:space="preserve"> </w:t>
      </w:r>
      <w:r w:rsidRPr="006F2EAA">
        <w:rPr>
          <w:rFonts w:ascii="Arial" w:hAnsi="Arial" w:cs="Arial"/>
          <w:sz w:val="20"/>
          <w:szCs w:val="20"/>
        </w:rPr>
        <w:t>Zakon</w:t>
      </w:r>
      <w:r w:rsidR="00FC001B">
        <w:rPr>
          <w:rFonts w:ascii="Arial" w:hAnsi="Arial" w:cs="Arial"/>
          <w:sz w:val="20"/>
          <w:szCs w:val="20"/>
        </w:rPr>
        <w:t>u</w:t>
      </w:r>
      <w:r w:rsidRPr="006F2EAA">
        <w:rPr>
          <w:rFonts w:ascii="Arial" w:hAnsi="Arial" w:cs="Arial"/>
          <w:sz w:val="20"/>
          <w:szCs w:val="20"/>
        </w:rPr>
        <w:t xml:space="preserve"> o prekrških.</w:t>
      </w:r>
    </w:p>
    <w:p w14:paraId="473E75F0" w14:textId="77777777" w:rsidR="00300FE1" w:rsidRPr="001865AF" w:rsidRDefault="00300FE1" w:rsidP="009B5AE2">
      <w:pPr>
        <w:pStyle w:val="Default"/>
        <w:jc w:val="both"/>
        <w:rPr>
          <w:rFonts w:ascii="Arial" w:hAnsi="Arial" w:cs="Arial"/>
        </w:rPr>
      </w:pPr>
    </w:p>
    <w:p w14:paraId="658458CE" w14:textId="3CD3AE0C" w:rsidR="00300FE1" w:rsidRPr="007078FC" w:rsidRDefault="002A046F" w:rsidP="009B5AE2">
      <w:pPr>
        <w:pStyle w:val="lennaslov"/>
        <w:jc w:val="both"/>
      </w:pPr>
      <w:r w:rsidRPr="00F45509">
        <w:rPr>
          <w:rFonts w:cs="Arial"/>
          <w:bCs/>
          <w:sz w:val="20"/>
          <w:szCs w:val="20"/>
          <w:lang w:val="sl-SI"/>
        </w:rPr>
        <w:t xml:space="preserve">K </w:t>
      </w:r>
      <w:r w:rsidR="007149B3" w:rsidRPr="007078FC">
        <w:rPr>
          <w:rFonts w:cs="Arial"/>
          <w:sz w:val="20"/>
          <w:szCs w:val="20"/>
          <w:lang w:val="sl-SI"/>
        </w:rPr>
        <w:t>1</w:t>
      </w:r>
      <w:r w:rsidR="008179D8">
        <w:rPr>
          <w:rFonts w:cs="Arial"/>
          <w:sz w:val="20"/>
          <w:szCs w:val="20"/>
          <w:lang w:val="sl-SI"/>
        </w:rPr>
        <w:t>3</w:t>
      </w:r>
      <w:r w:rsidR="007149B3" w:rsidRPr="007078FC">
        <w:rPr>
          <w:rFonts w:cs="Arial"/>
          <w:sz w:val="20"/>
          <w:szCs w:val="20"/>
          <w:lang w:val="sl-SI"/>
        </w:rPr>
        <w:t xml:space="preserve">. </w:t>
      </w:r>
      <w:r w:rsidRPr="00F45509">
        <w:rPr>
          <w:rFonts w:cs="Arial"/>
          <w:bCs/>
          <w:sz w:val="20"/>
          <w:szCs w:val="20"/>
          <w:lang w:val="sl-SI"/>
        </w:rPr>
        <w:t>členu</w:t>
      </w:r>
      <w:r w:rsidRPr="00210E0D">
        <w:rPr>
          <w:rFonts w:cs="Arial"/>
          <w:b w:val="0"/>
          <w:sz w:val="20"/>
          <w:szCs w:val="20"/>
          <w:lang w:val="sl-SI"/>
        </w:rPr>
        <w:t xml:space="preserve"> </w:t>
      </w:r>
      <w:r w:rsidRPr="00210E0D">
        <w:rPr>
          <w:b w:val="0"/>
          <w:sz w:val="20"/>
          <w:szCs w:val="20"/>
          <w:lang w:val="sl-SI"/>
        </w:rPr>
        <w:t>(</w:t>
      </w:r>
      <w:r w:rsidRPr="007078FC">
        <w:rPr>
          <w:sz w:val="20"/>
          <w:szCs w:val="20"/>
          <w:lang w:val="sl-SI"/>
        </w:rPr>
        <w:t>uveljavitev zakona</w:t>
      </w:r>
      <w:r w:rsidRPr="00210E0D">
        <w:rPr>
          <w:b w:val="0"/>
          <w:sz w:val="20"/>
          <w:szCs w:val="20"/>
          <w:lang w:val="sl-SI"/>
        </w:rPr>
        <w:t>)</w:t>
      </w:r>
    </w:p>
    <w:p w14:paraId="29282B26" w14:textId="068633F8" w:rsidR="005D7449" w:rsidRPr="006F2EAA" w:rsidRDefault="00AF6D95" w:rsidP="009B5AE2">
      <w:pPr>
        <w:spacing w:after="0" w:line="240" w:lineRule="auto"/>
        <w:jc w:val="both"/>
        <w:rPr>
          <w:rFonts w:ascii="Arial" w:hAnsi="Arial" w:cs="Arial"/>
          <w:sz w:val="20"/>
          <w:szCs w:val="20"/>
        </w:rPr>
      </w:pPr>
      <w:r w:rsidRPr="007078FC">
        <w:rPr>
          <w:rFonts w:ascii="Arial" w:hAnsi="Arial" w:cs="Arial"/>
          <w:sz w:val="20"/>
          <w:szCs w:val="20"/>
        </w:rPr>
        <w:t>Člen določa začetek veljavnosti predloga zakona.</w:t>
      </w:r>
    </w:p>
    <w:sectPr w:rsidR="005D7449" w:rsidRPr="006F2EAA">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0FD04FFF" w14:textId="77777777" w:rsidR="008B3F98" w:rsidRDefault="008B3F98" w:rsidP="003B43FC">
      <w:pPr>
        <w:spacing w:after="0" w:line="240" w:lineRule="auto"/>
      </w:pPr>
      <w:r>
        <w:separator/>
      </w:r>
    </w:p>
  </w:endnote>
  <w:endnote w:type="continuationSeparator" w:id="0">
    <w:p w14:paraId="32A8A223" w14:textId="77777777" w:rsidR="008B3F98" w:rsidRDefault="008B3F98" w:rsidP="003B43FC">
      <w:pPr>
        <w:spacing w:after="0" w:line="240" w:lineRule="auto"/>
      </w:pPr>
      <w:r>
        <w:continuationSeparator/>
      </w:r>
    </w:p>
  </w:endnote>
  <w:endnote w:type="continuationNotice" w:id="1">
    <w:p w14:paraId="432C4FEF" w14:textId="77777777" w:rsidR="008B3F98" w:rsidRDefault="008B3F98">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EU Albertina">
    <w:altName w:val="Cambria"/>
    <w:panose1 w:val="00000000000000000000"/>
    <w:charset w:val="00"/>
    <w:family w:val="roman"/>
    <w:notTrueType/>
    <w:pitch w:val="default"/>
    <w:sig w:usb0="00000003" w:usb1="00000000" w:usb2="00000000" w:usb3="00000000" w:csb0="00000001" w:csb1="00000000"/>
  </w:font>
  <w:font w:name="Cambria">
    <w:panose1 w:val="02040503050406030204"/>
    <w:charset w:val="EE"/>
    <w:family w:val="roman"/>
    <w:pitch w:val="variable"/>
    <w:sig w:usb0="E00006FF" w:usb1="420024FF" w:usb2="02000000" w:usb3="00000000" w:csb0="0000019F" w:csb1="00000000"/>
  </w:font>
  <w:font w:name="Tahoma">
    <w:panose1 w:val="020B0604030504040204"/>
    <w:charset w:val="EE"/>
    <w:family w:val="swiss"/>
    <w:pitch w:val="variable"/>
    <w:sig w:usb0="E1002EFF" w:usb1="C000605B" w:usb2="00000029" w:usb3="00000000" w:csb0="0001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7261ABF3" w14:textId="77777777" w:rsidR="008B3F98" w:rsidRDefault="008B3F98" w:rsidP="003B43FC">
      <w:pPr>
        <w:spacing w:after="0" w:line="240" w:lineRule="auto"/>
      </w:pPr>
      <w:r>
        <w:separator/>
      </w:r>
    </w:p>
  </w:footnote>
  <w:footnote w:type="continuationSeparator" w:id="0">
    <w:p w14:paraId="50A60677" w14:textId="77777777" w:rsidR="008B3F98" w:rsidRDefault="008B3F98" w:rsidP="003B43FC">
      <w:pPr>
        <w:spacing w:after="0" w:line="240" w:lineRule="auto"/>
      </w:pPr>
      <w:r>
        <w:continuationSeparator/>
      </w:r>
    </w:p>
  </w:footnote>
  <w:footnote w:type="continuationNotice" w:id="1">
    <w:p w14:paraId="6222EB45" w14:textId="77777777" w:rsidR="008B3F98" w:rsidRDefault="008B3F98">
      <w:pPr>
        <w:spacing w:after="0" w:line="240" w:lineRule="auto"/>
      </w:pPr>
    </w:p>
  </w:footnote>
  <w:footnote w:id="2">
    <w:p w14:paraId="7170C1A4" w14:textId="4B464747" w:rsidR="000A7D98" w:rsidRPr="00210E0D" w:rsidRDefault="000A7D98" w:rsidP="00F56248">
      <w:pPr>
        <w:pStyle w:val="Sprotnaopomba-besedilo"/>
        <w:jc w:val="both"/>
        <w:rPr>
          <w:rFonts w:ascii="Arial" w:hAnsi="Arial" w:cs="Arial"/>
          <w:sz w:val="16"/>
          <w:szCs w:val="16"/>
        </w:rPr>
      </w:pPr>
      <w:r>
        <w:rPr>
          <w:rStyle w:val="Sprotnaopomba-sklic"/>
        </w:rPr>
        <w:footnoteRef/>
      </w:r>
      <w:r>
        <w:t xml:space="preserve"> </w:t>
      </w:r>
      <w:r w:rsidRPr="00210E0D">
        <w:rPr>
          <w:rFonts w:ascii="Arial" w:hAnsi="Arial" w:cs="Arial"/>
          <w:sz w:val="16"/>
          <w:szCs w:val="16"/>
        </w:rPr>
        <w:t xml:space="preserve">Povzetek ocene učinka; spremni dokument k predlogu Uredbe Evropskega parlamenta in Sveta o evropskih ponudnikih storitev množičnega financiranja za podjetja in predlogu Direktive Evropskega parlamenta in Sveta o spremembi Direktive 2014/65/EU o trgih finančnih instrumentov, št. dokumenta SWD(2018) 57 </w:t>
      </w:r>
      <w:proofErr w:type="spellStart"/>
      <w:r w:rsidRPr="00210E0D">
        <w:rPr>
          <w:rFonts w:ascii="Arial" w:hAnsi="Arial" w:cs="Arial"/>
          <w:sz w:val="16"/>
          <w:szCs w:val="16"/>
        </w:rPr>
        <w:t>final</w:t>
      </w:r>
      <w:proofErr w:type="spellEnd"/>
      <w:r w:rsidRPr="00210E0D">
        <w:rPr>
          <w:rFonts w:ascii="Arial" w:hAnsi="Arial" w:cs="Arial"/>
          <w:sz w:val="16"/>
          <w:szCs w:val="16"/>
        </w:rPr>
        <w:t>, z dne 8.3.2018</w:t>
      </w:r>
    </w:p>
  </w:footnote>
  <w:footnote w:id="3">
    <w:p w14:paraId="03A0C3A4" w14:textId="18797C3E" w:rsidR="000A7D98" w:rsidRPr="00F56248" w:rsidRDefault="000A7D98" w:rsidP="00F56248">
      <w:pPr>
        <w:pStyle w:val="Sprotnaopomba-besedilo"/>
        <w:jc w:val="both"/>
        <w:rPr>
          <w:rFonts w:ascii="Arial" w:hAnsi="Arial" w:cs="Arial"/>
          <w:sz w:val="16"/>
          <w:szCs w:val="16"/>
        </w:rPr>
      </w:pPr>
      <w:r>
        <w:rPr>
          <w:rStyle w:val="Sprotnaopomba-sklic"/>
        </w:rPr>
        <w:footnoteRef/>
      </w:r>
      <w:r>
        <w:t xml:space="preserve"> </w:t>
      </w:r>
      <w:proofErr w:type="spellStart"/>
      <w:r w:rsidRPr="00F56248">
        <w:rPr>
          <w:rFonts w:ascii="Arial" w:hAnsi="Arial" w:cs="Arial"/>
          <w:sz w:val="16"/>
          <w:szCs w:val="16"/>
        </w:rPr>
        <w:t>Olena</w:t>
      </w:r>
      <w:proofErr w:type="spellEnd"/>
      <w:r w:rsidRPr="00F56248">
        <w:rPr>
          <w:rFonts w:ascii="Arial" w:hAnsi="Arial" w:cs="Arial"/>
          <w:sz w:val="16"/>
          <w:szCs w:val="16"/>
        </w:rPr>
        <w:t xml:space="preserve"> </w:t>
      </w:r>
      <w:proofErr w:type="spellStart"/>
      <w:r w:rsidRPr="00F56248">
        <w:rPr>
          <w:rFonts w:ascii="Arial" w:hAnsi="Arial" w:cs="Arial"/>
          <w:sz w:val="16"/>
          <w:szCs w:val="16"/>
        </w:rPr>
        <w:t>Havrylchyk</w:t>
      </w:r>
      <w:proofErr w:type="spellEnd"/>
      <w:r w:rsidRPr="00F56248">
        <w:rPr>
          <w:rFonts w:ascii="Arial" w:hAnsi="Arial" w:cs="Arial"/>
          <w:sz w:val="16"/>
          <w:szCs w:val="16"/>
        </w:rPr>
        <w:t xml:space="preserve">: </w:t>
      </w:r>
      <w:proofErr w:type="spellStart"/>
      <w:r w:rsidRPr="00F56248">
        <w:rPr>
          <w:rFonts w:ascii="Arial" w:hAnsi="Arial" w:cs="Arial"/>
          <w:sz w:val="16"/>
          <w:szCs w:val="16"/>
        </w:rPr>
        <w:t>Regulatory</w:t>
      </w:r>
      <w:proofErr w:type="spellEnd"/>
      <w:r w:rsidRPr="00F56248">
        <w:rPr>
          <w:rFonts w:ascii="Arial" w:hAnsi="Arial" w:cs="Arial"/>
          <w:sz w:val="16"/>
          <w:szCs w:val="16"/>
        </w:rPr>
        <w:t xml:space="preserve"> </w:t>
      </w:r>
      <w:proofErr w:type="spellStart"/>
      <w:r w:rsidRPr="00F56248">
        <w:rPr>
          <w:rFonts w:ascii="Arial" w:hAnsi="Arial" w:cs="Arial"/>
          <w:sz w:val="16"/>
          <w:szCs w:val="16"/>
        </w:rPr>
        <w:t>framework</w:t>
      </w:r>
      <w:proofErr w:type="spellEnd"/>
      <w:r w:rsidRPr="00F56248">
        <w:rPr>
          <w:rFonts w:ascii="Arial" w:hAnsi="Arial" w:cs="Arial"/>
          <w:sz w:val="16"/>
          <w:szCs w:val="16"/>
        </w:rPr>
        <w:t xml:space="preserve"> </w:t>
      </w:r>
      <w:proofErr w:type="spellStart"/>
      <w:r w:rsidRPr="00F56248">
        <w:rPr>
          <w:rFonts w:ascii="Arial" w:hAnsi="Arial" w:cs="Arial"/>
          <w:sz w:val="16"/>
          <w:szCs w:val="16"/>
        </w:rPr>
        <w:t>for</w:t>
      </w:r>
      <w:proofErr w:type="spellEnd"/>
      <w:r>
        <w:rPr>
          <w:rFonts w:ascii="Arial" w:hAnsi="Arial" w:cs="Arial"/>
          <w:sz w:val="16"/>
          <w:szCs w:val="16"/>
        </w:rPr>
        <w:t xml:space="preserve"> </w:t>
      </w:r>
      <w:r w:rsidRPr="00F56248">
        <w:rPr>
          <w:rFonts w:ascii="Arial" w:hAnsi="Arial" w:cs="Arial"/>
          <w:sz w:val="16"/>
          <w:szCs w:val="16"/>
        </w:rPr>
        <w:t xml:space="preserve">the </w:t>
      </w:r>
      <w:proofErr w:type="spellStart"/>
      <w:r w:rsidRPr="00F56248">
        <w:rPr>
          <w:rFonts w:ascii="Arial" w:hAnsi="Arial" w:cs="Arial"/>
          <w:sz w:val="16"/>
          <w:szCs w:val="16"/>
        </w:rPr>
        <w:t>lo</w:t>
      </w:r>
      <w:r>
        <w:rPr>
          <w:rFonts w:ascii="Arial" w:hAnsi="Arial" w:cs="Arial"/>
          <w:sz w:val="16"/>
          <w:szCs w:val="16"/>
        </w:rPr>
        <w:t>a</w:t>
      </w:r>
      <w:r w:rsidRPr="00F56248">
        <w:rPr>
          <w:rFonts w:ascii="Arial" w:hAnsi="Arial" w:cs="Arial"/>
          <w:sz w:val="16"/>
          <w:szCs w:val="16"/>
        </w:rPr>
        <w:t>n-based</w:t>
      </w:r>
      <w:proofErr w:type="spellEnd"/>
      <w:r w:rsidRPr="00F56248">
        <w:rPr>
          <w:rFonts w:ascii="Arial" w:hAnsi="Arial" w:cs="Arial"/>
          <w:sz w:val="16"/>
          <w:szCs w:val="16"/>
        </w:rPr>
        <w:t xml:space="preserve"> </w:t>
      </w:r>
      <w:proofErr w:type="spellStart"/>
      <w:r w:rsidRPr="00F56248">
        <w:rPr>
          <w:rFonts w:ascii="Arial" w:hAnsi="Arial" w:cs="Arial"/>
          <w:sz w:val="16"/>
          <w:szCs w:val="16"/>
        </w:rPr>
        <w:t>crowdfunding</w:t>
      </w:r>
      <w:proofErr w:type="spellEnd"/>
      <w:r w:rsidRPr="00F56248">
        <w:rPr>
          <w:rFonts w:ascii="Arial" w:hAnsi="Arial" w:cs="Arial"/>
          <w:sz w:val="16"/>
          <w:szCs w:val="16"/>
        </w:rPr>
        <w:t xml:space="preserve"> </w:t>
      </w:r>
      <w:proofErr w:type="spellStart"/>
      <w:r w:rsidRPr="00F56248">
        <w:rPr>
          <w:rFonts w:ascii="Arial" w:hAnsi="Arial" w:cs="Arial"/>
          <w:sz w:val="16"/>
          <w:szCs w:val="16"/>
        </w:rPr>
        <w:t>platforms</w:t>
      </w:r>
      <w:proofErr w:type="spellEnd"/>
      <w:r w:rsidRPr="00F56248">
        <w:rPr>
          <w:rFonts w:ascii="Arial" w:hAnsi="Arial" w:cs="Arial"/>
          <w:sz w:val="16"/>
          <w:szCs w:val="16"/>
        </w:rPr>
        <w:t xml:space="preserve">, </w:t>
      </w:r>
      <w:proofErr w:type="spellStart"/>
      <w:r w:rsidRPr="00F56248">
        <w:rPr>
          <w:rFonts w:ascii="Arial" w:hAnsi="Arial" w:cs="Arial"/>
          <w:sz w:val="16"/>
          <w:szCs w:val="16"/>
        </w:rPr>
        <w:t>Economic</w:t>
      </w:r>
      <w:proofErr w:type="spellEnd"/>
      <w:r w:rsidRPr="00F56248">
        <w:rPr>
          <w:rFonts w:ascii="Arial" w:hAnsi="Arial" w:cs="Arial"/>
          <w:sz w:val="16"/>
          <w:szCs w:val="16"/>
        </w:rPr>
        <w:t xml:space="preserve"> </w:t>
      </w:r>
      <w:proofErr w:type="spellStart"/>
      <w:r w:rsidRPr="00F56248">
        <w:rPr>
          <w:rFonts w:ascii="Arial" w:hAnsi="Arial" w:cs="Arial"/>
          <w:sz w:val="16"/>
          <w:szCs w:val="16"/>
        </w:rPr>
        <w:t>Department</w:t>
      </w:r>
      <w:proofErr w:type="spellEnd"/>
      <w:r w:rsidRPr="00F56248">
        <w:rPr>
          <w:rFonts w:ascii="Arial" w:hAnsi="Arial" w:cs="Arial"/>
          <w:sz w:val="16"/>
          <w:szCs w:val="16"/>
        </w:rPr>
        <w:t xml:space="preserve"> </w:t>
      </w:r>
      <w:proofErr w:type="spellStart"/>
      <w:r>
        <w:rPr>
          <w:rFonts w:ascii="Arial" w:hAnsi="Arial" w:cs="Arial"/>
          <w:sz w:val="16"/>
          <w:szCs w:val="16"/>
        </w:rPr>
        <w:t>W</w:t>
      </w:r>
      <w:r w:rsidRPr="00F56248">
        <w:rPr>
          <w:rFonts w:ascii="Arial" w:hAnsi="Arial" w:cs="Arial"/>
          <w:sz w:val="16"/>
          <w:szCs w:val="16"/>
        </w:rPr>
        <w:t>orking</w:t>
      </w:r>
      <w:proofErr w:type="spellEnd"/>
      <w:r w:rsidRPr="00F56248">
        <w:rPr>
          <w:rFonts w:ascii="Arial" w:hAnsi="Arial" w:cs="Arial"/>
          <w:sz w:val="16"/>
          <w:szCs w:val="16"/>
        </w:rPr>
        <w:t xml:space="preserve"> </w:t>
      </w:r>
      <w:proofErr w:type="spellStart"/>
      <w:r>
        <w:rPr>
          <w:rFonts w:ascii="Arial" w:hAnsi="Arial" w:cs="Arial"/>
          <w:sz w:val="16"/>
          <w:szCs w:val="16"/>
        </w:rPr>
        <w:t>P</w:t>
      </w:r>
      <w:r w:rsidRPr="00F56248">
        <w:rPr>
          <w:rFonts w:ascii="Arial" w:hAnsi="Arial" w:cs="Arial"/>
          <w:sz w:val="16"/>
          <w:szCs w:val="16"/>
        </w:rPr>
        <w:t>apers</w:t>
      </w:r>
      <w:proofErr w:type="spellEnd"/>
      <w:r w:rsidRPr="00F56248">
        <w:rPr>
          <w:rFonts w:ascii="Arial" w:hAnsi="Arial" w:cs="Arial"/>
          <w:sz w:val="16"/>
          <w:szCs w:val="16"/>
        </w:rPr>
        <w:t>, No. 1513, z dne 13.11.2018</w:t>
      </w:r>
    </w:p>
  </w:footnote>
  <w:footnote w:id="4">
    <w:p w14:paraId="2E6D7B6D" w14:textId="3B44787A" w:rsidR="000A7D98" w:rsidRPr="00F56248" w:rsidRDefault="000A7D98" w:rsidP="00F56248">
      <w:pPr>
        <w:pStyle w:val="Sprotnaopomba-besedilo"/>
        <w:jc w:val="both"/>
        <w:rPr>
          <w:rFonts w:ascii="Arial" w:hAnsi="Arial" w:cs="Arial"/>
          <w:sz w:val="16"/>
          <w:szCs w:val="16"/>
        </w:rPr>
      </w:pPr>
      <w:r w:rsidRPr="00F56248">
        <w:rPr>
          <w:rStyle w:val="Sprotnaopomba-sklic"/>
          <w:rFonts w:ascii="Arial" w:hAnsi="Arial" w:cs="Arial"/>
          <w:sz w:val="16"/>
          <w:szCs w:val="16"/>
        </w:rPr>
        <w:footnoteRef/>
      </w:r>
      <w:r w:rsidRPr="00F56248">
        <w:rPr>
          <w:rFonts w:ascii="Arial" w:hAnsi="Arial" w:cs="Arial"/>
          <w:sz w:val="16"/>
          <w:szCs w:val="16"/>
        </w:rPr>
        <w:t xml:space="preserve"> </w:t>
      </w:r>
      <w:r w:rsidRPr="00F56248">
        <w:rPr>
          <w:rFonts w:ascii="Arial" w:hAnsi="Arial" w:cs="Arial"/>
          <w:sz w:val="16"/>
          <w:szCs w:val="16"/>
        </w:rPr>
        <w:t>Isti.</w:t>
      </w:r>
    </w:p>
  </w:footnote>
  <w:footnote w:id="5">
    <w:p w14:paraId="333B57E2" w14:textId="305A6A72" w:rsidR="000A7D98" w:rsidRDefault="000A7D98" w:rsidP="00F56248">
      <w:pPr>
        <w:pStyle w:val="Sprotnaopomba-besedilo"/>
        <w:jc w:val="both"/>
      </w:pPr>
      <w:r w:rsidRPr="00F56248">
        <w:rPr>
          <w:rStyle w:val="Sprotnaopomba-sklic"/>
          <w:rFonts w:ascii="Arial" w:hAnsi="Arial" w:cs="Arial"/>
          <w:sz w:val="16"/>
          <w:szCs w:val="16"/>
        </w:rPr>
        <w:footnoteRef/>
      </w:r>
      <w:r w:rsidRPr="00F56248">
        <w:rPr>
          <w:rFonts w:ascii="Arial" w:hAnsi="Arial" w:cs="Arial"/>
          <w:sz w:val="16"/>
          <w:szCs w:val="16"/>
        </w:rPr>
        <w:t xml:space="preserve"> </w:t>
      </w:r>
      <w:r w:rsidRPr="00F56248">
        <w:rPr>
          <w:rFonts w:ascii="Arial" w:hAnsi="Arial" w:cs="Arial"/>
          <w:sz w:val="16"/>
          <w:szCs w:val="16"/>
        </w:rPr>
        <w:t>Isti</w:t>
      </w:r>
      <w:r>
        <w:t>.</w:t>
      </w:r>
    </w:p>
  </w:footnote>
  <w:footnote w:id="6">
    <w:p w14:paraId="0B89FCC2" w14:textId="1CFD9668" w:rsidR="000A7D98" w:rsidRPr="00607C81" w:rsidRDefault="000A7D98" w:rsidP="00607C81">
      <w:pPr>
        <w:pStyle w:val="Sprotnaopomba-besedilo"/>
        <w:jc w:val="both"/>
        <w:rPr>
          <w:sz w:val="16"/>
          <w:szCs w:val="16"/>
        </w:rPr>
      </w:pPr>
      <w:r>
        <w:rPr>
          <w:rStyle w:val="Sprotnaopomba-sklic"/>
        </w:rPr>
        <w:footnoteRef/>
      </w:r>
      <w:r>
        <w:t xml:space="preserve"> </w:t>
      </w:r>
      <w:r w:rsidRPr="00607C81">
        <w:rPr>
          <w:sz w:val="16"/>
          <w:szCs w:val="16"/>
        </w:rPr>
        <w:t xml:space="preserve">Povzetek ocene učinka; spremni dokument k predlogu Uredbe Evropskega parlamenta in Sveta o evropskih ponudnikih storitev množičnega financiranja za podjetja in predlogu Direktive Evropskega parlamenta in Sveta o spremembi Direktive 2014/65/EU o trgih finančnih instrumentov, št. dokumenta </w:t>
      </w:r>
      <w:r>
        <w:rPr>
          <w:sz w:val="16"/>
          <w:szCs w:val="16"/>
        </w:rPr>
        <w:t xml:space="preserve">SWD(2018) 57 </w:t>
      </w:r>
      <w:proofErr w:type="spellStart"/>
      <w:r>
        <w:rPr>
          <w:sz w:val="16"/>
          <w:szCs w:val="16"/>
        </w:rPr>
        <w:t>final</w:t>
      </w:r>
      <w:proofErr w:type="spellEnd"/>
      <w:r w:rsidRPr="00607C81">
        <w:rPr>
          <w:sz w:val="16"/>
          <w:szCs w:val="16"/>
        </w:rPr>
        <w:t xml:space="preserve">, z dne </w:t>
      </w:r>
      <w:r>
        <w:rPr>
          <w:sz w:val="16"/>
          <w:szCs w:val="16"/>
        </w:rPr>
        <w:t>8</w:t>
      </w:r>
      <w:r w:rsidRPr="00607C81">
        <w:rPr>
          <w:sz w:val="16"/>
          <w:szCs w:val="16"/>
        </w:rPr>
        <w:t>.3.2018</w:t>
      </w:r>
    </w:p>
  </w:footnote>
  <w:footnote w:id="7">
    <w:p w14:paraId="3229D57B" w14:textId="5F984B68" w:rsidR="000A7D98" w:rsidRPr="00CA7338" w:rsidRDefault="000A7D98" w:rsidP="00CA7338">
      <w:pPr>
        <w:pStyle w:val="lennaslov"/>
        <w:jc w:val="both"/>
        <w:rPr>
          <w:rFonts w:eastAsiaTheme="minorHAnsi" w:cs="Arial"/>
          <w:sz w:val="16"/>
          <w:szCs w:val="16"/>
          <w:lang w:eastAsia="en-US"/>
        </w:rPr>
      </w:pPr>
      <w:r>
        <w:rPr>
          <w:rStyle w:val="Sprotnaopomba-sklic"/>
        </w:rPr>
        <w:footnoteRef/>
      </w:r>
      <w:r>
        <w:t xml:space="preserve"> </w:t>
      </w:r>
      <w:bookmarkStart w:id="12" w:name="https://eur-lex.europa.eu/legal-content/"/>
      <w:r w:rsidRPr="00CA7338">
        <w:rPr>
          <w:rFonts w:eastAsiaTheme="minorHAnsi" w:cs="Arial"/>
          <w:b w:val="0"/>
          <w:sz w:val="16"/>
          <w:szCs w:val="16"/>
          <w:lang w:val="sl-SI" w:eastAsia="en-US"/>
        </w:rPr>
        <w:fldChar w:fldCharType="begin"/>
      </w:r>
      <w:r w:rsidRPr="00CA7338">
        <w:rPr>
          <w:rFonts w:eastAsiaTheme="minorHAnsi" w:cs="Arial"/>
          <w:b w:val="0"/>
          <w:sz w:val="16"/>
          <w:szCs w:val="16"/>
          <w:lang w:val="sl-SI" w:eastAsia="en-US"/>
        </w:rPr>
        <w:instrText xml:space="preserve"> HYPERLINK "https://eur-lex.europa.eu/legal-content/AUTO/?uri=CELEX:32009L0110&amp;qid=1632140639092&amp;rid=1" </w:instrText>
      </w:r>
      <w:r w:rsidRPr="00CA7338">
        <w:rPr>
          <w:rFonts w:eastAsiaTheme="minorHAnsi" w:cs="Arial"/>
          <w:b w:val="0"/>
          <w:sz w:val="16"/>
          <w:szCs w:val="16"/>
          <w:lang w:val="sl-SI" w:eastAsia="en-US"/>
        </w:rPr>
        <w:fldChar w:fldCharType="separate"/>
      </w:r>
      <w:r w:rsidRPr="00CA7338">
        <w:rPr>
          <w:rFonts w:eastAsiaTheme="minorHAnsi" w:cs="Arial"/>
          <w:sz w:val="16"/>
          <w:szCs w:val="16"/>
          <w:lang w:eastAsia="en-US"/>
        </w:rPr>
        <w:t>Direktiva 2009/110/ES Evropskega parlamenta in Sveta z dne 16. septembra 2009 o začetku opravljanja in opravljanju dejavnosti ter nadzoru skrbnega in varnega poslovanja institucij za izdajo elektronskega denarja ter o spremembah direktiv 2005/60/ES in 2006/48/ES in razveljavitvi Direktive 2000/46/ES (</w:t>
      </w:r>
      <w:r w:rsidRPr="00CA7338">
        <w:rPr>
          <w:rFonts w:eastAsiaTheme="minorHAnsi" w:cs="Arial"/>
          <w:b w:val="0"/>
          <w:sz w:val="16"/>
          <w:szCs w:val="16"/>
          <w:lang w:val="sl-SI" w:eastAsia="en-US"/>
        </w:rPr>
        <w:fldChar w:fldCharType="end"/>
      </w:r>
      <w:bookmarkEnd w:id="12"/>
      <w:r w:rsidRPr="00CA7338">
        <w:rPr>
          <w:rFonts w:eastAsiaTheme="minorHAnsi" w:cs="Arial"/>
          <w:b w:val="0"/>
          <w:sz w:val="16"/>
          <w:szCs w:val="16"/>
          <w:lang w:val="sl-SI" w:eastAsia="en-US"/>
        </w:rPr>
        <w:t>UL L št. 267 z dne 10.10.2009, str. 7)</w:t>
      </w:r>
    </w:p>
    <w:p w14:paraId="360D7DDE" w14:textId="09EF9B37" w:rsidR="000A7D98" w:rsidRPr="00C75062" w:rsidRDefault="000A7D98">
      <w:pPr>
        <w:pStyle w:val="Sprotnaopomba-besedilo"/>
      </w:pPr>
    </w:p>
  </w:footnote>
  <w:footnote w:id="8">
    <w:p w14:paraId="4D928D2A" w14:textId="7091C1C8" w:rsidR="000A7D98" w:rsidRPr="00CA7338" w:rsidRDefault="000A7D98" w:rsidP="00CA7338">
      <w:pPr>
        <w:pStyle w:val="lennaslov"/>
        <w:jc w:val="both"/>
        <w:rPr>
          <w:rFonts w:eastAsiaTheme="minorHAnsi" w:cs="Arial"/>
          <w:sz w:val="16"/>
          <w:szCs w:val="16"/>
          <w:lang w:eastAsia="en-US"/>
        </w:rPr>
      </w:pPr>
      <w:r w:rsidRPr="00CA7338">
        <w:rPr>
          <w:rStyle w:val="Sprotnaopomba-sklic"/>
          <w:b w:val="0"/>
        </w:rPr>
        <w:footnoteRef/>
      </w:r>
      <w:r w:rsidRPr="00CA7338">
        <w:rPr>
          <w:b w:val="0"/>
        </w:rPr>
        <w:t xml:space="preserve"> </w:t>
      </w:r>
      <w:hyperlink r:id="rId1" w:history="1">
        <w:r w:rsidRPr="00CA7338">
          <w:rPr>
            <w:rFonts w:eastAsiaTheme="minorHAnsi" w:cs="Arial"/>
            <w:sz w:val="16"/>
            <w:szCs w:val="16"/>
            <w:lang w:eastAsia="en-US"/>
          </w:rPr>
          <w:t xml:space="preserve">Direktiva 2013/36/EU Evropskega parlamenta in Sveta z dne 26. junija 2013 o dostopu do dejavnosti kreditnih institucij in bonitetnem nadzoru kreditnih institucij in investicijskih podjetij, spremembi Direktive 2002/87/ES in razveljavitvi direktiv 2006/48/ES in 2006/49/ES </w:t>
        </w:r>
        <w:r w:rsidRPr="00CA7338">
          <w:rPr>
            <w:rFonts w:eastAsiaTheme="minorHAnsi" w:cs="Arial"/>
            <w:b w:val="0"/>
            <w:sz w:val="16"/>
            <w:szCs w:val="16"/>
            <w:lang w:val="sl-SI" w:eastAsia="en-US"/>
          </w:rPr>
          <w:t>(</w:t>
        </w:r>
      </w:hyperlink>
      <w:r w:rsidRPr="00CA7338">
        <w:rPr>
          <w:rFonts w:eastAsiaTheme="minorHAnsi" w:cs="Arial"/>
          <w:b w:val="0"/>
          <w:sz w:val="16"/>
          <w:szCs w:val="16"/>
          <w:lang w:val="sl-SI" w:eastAsia="en-US"/>
        </w:rPr>
        <w:t>UL L št. 176 z dne 27.6.2013, str. 338)</w:t>
      </w:r>
    </w:p>
    <w:p w14:paraId="68679698" w14:textId="0A3E6CA3" w:rsidR="000A7D98" w:rsidRPr="00C75062" w:rsidRDefault="000A7D98">
      <w:pPr>
        <w:pStyle w:val="Sprotnaopomba-besedilo"/>
      </w:pPr>
    </w:p>
  </w:footnote>
  <w:footnote w:id="9">
    <w:p w14:paraId="70D26E3B" w14:textId="391B3339" w:rsidR="000A7D98" w:rsidRPr="00CA7338" w:rsidRDefault="000A7D98" w:rsidP="00CA7338">
      <w:pPr>
        <w:pStyle w:val="lennaslov"/>
        <w:jc w:val="both"/>
        <w:rPr>
          <w:rFonts w:eastAsiaTheme="minorHAnsi" w:cs="Arial"/>
          <w:sz w:val="16"/>
          <w:szCs w:val="16"/>
          <w:lang w:eastAsia="en-US"/>
        </w:rPr>
      </w:pPr>
      <w:r w:rsidRPr="00CA7338">
        <w:rPr>
          <w:rStyle w:val="Sprotnaopomba-sklic"/>
          <w:b w:val="0"/>
        </w:rPr>
        <w:footnoteRef/>
      </w:r>
      <w:r w:rsidRPr="00CA7338">
        <w:rPr>
          <w:b w:val="0"/>
        </w:rPr>
        <w:t xml:space="preserve"> </w:t>
      </w:r>
      <w:hyperlink r:id="rId2" w:history="1">
        <w:r w:rsidRPr="00CA7338">
          <w:rPr>
            <w:rFonts w:eastAsiaTheme="minorHAnsi" w:cs="Arial"/>
            <w:sz w:val="16"/>
            <w:szCs w:val="16"/>
            <w:lang w:eastAsia="en-US"/>
          </w:rPr>
          <w:t>Direktiva (EU) 2015/2366 Evropskega parlamenta in Sveta z dne 25. novembra 2015 o plačilnih storitvah na notranjem trgu, spremembah direktiv 2002/65/ES, 2009/110/ES ter 2013/36/EU in Uredbe (EU) št. 1093/2010 ter razveljavitvi Direktive 2007/64/ES (</w:t>
        </w:r>
      </w:hyperlink>
      <w:r w:rsidRPr="00CA7338">
        <w:rPr>
          <w:rFonts w:eastAsiaTheme="minorHAnsi" w:cs="Arial"/>
          <w:b w:val="0"/>
          <w:sz w:val="16"/>
          <w:szCs w:val="16"/>
          <w:lang w:val="sl-SI" w:eastAsia="en-US"/>
        </w:rPr>
        <w:t xml:space="preserve">UL L </w:t>
      </w:r>
      <w:r>
        <w:rPr>
          <w:rFonts w:eastAsiaTheme="minorHAnsi" w:cs="Arial"/>
          <w:b w:val="0"/>
          <w:sz w:val="16"/>
          <w:szCs w:val="16"/>
          <w:lang w:val="sl-SI" w:eastAsia="en-US"/>
        </w:rPr>
        <w:t xml:space="preserve">št. </w:t>
      </w:r>
      <w:r w:rsidRPr="00CA7338">
        <w:rPr>
          <w:rFonts w:eastAsiaTheme="minorHAnsi" w:cs="Arial"/>
          <w:b w:val="0"/>
          <w:sz w:val="16"/>
          <w:szCs w:val="16"/>
          <w:lang w:val="sl-SI" w:eastAsia="en-US"/>
        </w:rPr>
        <w:t>337</w:t>
      </w:r>
      <w:r>
        <w:rPr>
          <w:rFonts w:eastAsiaTheme="minorHAnsi" w:cs="Arial"/>
          <w:b w:val="0"/>
          <w:sz w:val="16"/>
          <w:szCs w:val="16"/>
          <w:lang w:val="sl-SI" w:eastAsia="en-US"/>
        </w:rPr>
        <w:t xml:space="preserve"> z dne</w:t>
      </w:r>
      <w:r w:rsidRPr="00CA7338">
        <w:rPr>
          <w:rFonts w:eastAsiaTheme="minorHAnsi" w:cs="Arial"/>
          <w:b w:val="0"/>
          <w:sz w:val="16"/>
          <w:szCs w:val="16"/>
          <w:lang w:val="sl-SI" w:eastAsia="en-US"/>
        </w:rPr>
        <w:t xml:space="preserve"> 23.12.2015, str. 35</w:t>
      </w:r>
      <w:r>
        <w:rPr>
          <w:rFonts w:eastAsiaTheme="minorHAnsi" w:cs="Arial"/>
          <w:b w:val="0"/>
          <w:sz w:val="16"/>
          <w:szCs w:val="16"/>
          <w:lang w:val="sl-SI" w:eastAsia="en-US"/>
        </w:rPr>
        <w:t>)</w:t>
      </w:r>
    </w:p>
    <w:p w14:paraId="549C0C4B" w14:textId="53DBCA0A" w:rsidR="000A7D98" w:rsidRDefault="000A7D98">
      <w:pPr>
        <w:pStyle w:val="Sprotnaopomba-besedil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55073EE"/>
    <w:multiLevelType w:val="hybridMultilevel"/>
    <w:tmpl w:val="5E24EA02"/>
    <w:lvl w:ilvl="0" w:tplc="247E3700">
      <w:start w:val="1"/>
      <w:numFmt w:val="decimal"/>
      <w:lvlText w:val="(%1)"/>
      <w:lvlJc w:val="left"/>
      <w:pPr>
        <w:ind w:left="1381" w:hanging="360"/>
      </w:pPr>
      <w:rPr>
        <w:rFonts w:hint="default"/>
      </w:rPr>
    </w:lvl>
    <w:lvl w:ilvl="1" w:tplc="04240019" w:tentative="1">
      <w:start w:val="1"/>
      <w:numFmt w:val="lowerLetter"/>
      <w:lvlText w:val="%2."/>
      <w:lvlJc w:val="left"/>
      <w:pPr>
        <w:ind w:left="2101" w:hanging="360"/>
      </w:pPr>
    </w:lvl>
    <w:lvl w:ilvl="2" w:tplc="0424001B" w:tentative="1">
      <w:start w:val="1"/>
      <w:numFmt w:val="lowerRoman"/>
      <w:lvlText w:val="%3."/>
      <w:lvlJc w:val="right"/>
      <w:pPr>
        <w:ind w:left="2821" w:hanging="180"/>
      </w:pPr>
    </w:lvl>
    <w:lvl w:ilvl="3" w:tplc="0424000F" w:tentative="1">
      <w:start w:val="1"/>
      <w:numFmt w:val="decimal"/>
      <w:lvlText w:val="%4."/>
      <w:lvlJc w:val="left"/>
      <w:pPr>
        <w:ind w:left="3541" w:hanging="360"/>
      </w:pPr>
    </w:lvl>
    <w:lvl w:ilvl="4" w:tplc="04240019" w:tentative="1">
      <w:start w:val="1"/>
      <w:numFmt w:val="lowerLetter"/>
      <w:lvlText w:val="%5."/>
      <w:lvlJc w:val="left"/>
      <w:pPr>
        <w:ind w:left="4261" w:hanging="360"/>
      </w:pPr>
    </w:lvl>
    <w:lvl w:ilvl="5" w:tplc="0424001B" w:tentative="1">
      <w:start w:val="1"/>
      <w:numFmt w:val="lowerRoman"/>
      <w:lvlText w:val="%6."/>
      <w:lvlJc w:val="right"/>
      <w:pPr>
        <w:ind w:left="4981" w:hanging="180"/>
      </w:pPr>
    </w:lvl>
    <w:lvl w:ilvl="6" w:tplc="0424000F" w:tentative="1">
      <w:start w:val="1"/>
      <w:numFmt w:val="decimal"/>
      <w:lvlText w:val="%7."/>
      <w:lvlJc w:val="left"/>
      <w:pPr>
        <w:ind w:left="5701" w:hanging="360"/>
      </w:pPr>
    </w:lvl>
    <w:lvl w:ilvl="7" w:tplc="04240019" w:tentative="1">
      <w:start w:val="1"/>
      <w:numFmt w:val="lowerLetter"/>
      <w:lvlText w:val="%8."/>
      <w:lvlJc w:val="left"/>
      <w:pPr>
        <w:ind w:left="6421" w:hanging="360"/>
      </w:pPr>
    </w:lvl>
    <w:lvl w:ilvl="8" w:tplc="0424001B" w:tentative="1">
      <w:start w:val="1"/>
      <w:numFmt w:val="lowerRoman"/>
      <w:lvlText w:val="%9."/>
      <w:lvlJc w:val="right"/>
      <w:pPr>
        <w:ind w:left="7141" w:hanging="180"/>
      </w:pPr>
    </w:lvl>
  </w:abstractNum>
  <w:abstractNum w:abstractNumId="1" w15:restartNumberingAfterBreak="0">
    <w:nsid w:val="067A2076"/>
    <w:multiLevelType w:val="hybridMultilevel"/>
    <w:tmpl w:val="24984DF6"/>
    <w:lvl w:ilvl="0" w:tplc="A20659F2">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15:restartNumberingAfterBreak="0">
    <w:nsid w:val="06B21616"/>
    <w:multiLevelType w:val="multilevel"/>
    <w:tmpl w:val="178CC91C"/>
    <w:lvl w:ilvl="0">
      <w:start w:val="1"/>
      <w:numFmt w:val="decimal"/>
      <w:lvlText w:val="%1."/>
      <w:lvlJc w:val="left"/>
      <w:pPr>
        <w:tabs>
          <w:tab w:val="num" w:pos="425"/>
        </w:tabs>
        <w:ind w:left="425" w:hanging="425"/>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numFmt w:val="bullet"/>
      <w:lvlText w:val="-"/>
      <w:lvlJc w:val="left"/>
      <w:pPr>
        <w:tabs>
          <w:tab w:val="num" w:pos="425"/>
        </w:tabs>
        <w:ind w:left="425" w:hanging="425"/>
      </w:pPr>
      <w:rPr>
        <w:rFonts w:ascii="Calibri" w:eastAsiaTheme="minorHAnsi" w:hAnsi="Calibri" w:cs="Calibri"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Restart w:val="0"/>
      <w:isLgl/>
      <w:lvlText w:val="%1.%2.%3"/>
      <w:lvlJc w:val="left"/>
      <w:pPr>
        <w:tabs>
          <w:tab w:val="num" w:pos="454"/>
        </w:tabs>
        <w:ind w:left="454" w:hanging="454"/>
      </w:pPr>
      <w:rPr>
        <w:rFonts w:cs="Times New Roman" w:hint="default"/>
        <w:b w:val="0"/>
        <w:bCs w:val="0"/>
        <w:i w:val="0"/>
        <w:iCs w:val="0"/>
        <w:caps w:val="0"/>
        <w:smallCaps w:val="0"/>
        <w:strike w:val="0"/>
        <w:dstrike w:val="0"/>
        <w:noProof w:val="0"/>
        <w:vanish w:val="0"/>
        <w:color w:val="000000"/>
        <w:spacing w:val="-2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3" w15:restartNumberingAfterBreak="0">
    <w:nsid w:val="0E755427"/>
    <w:multiLevelType w:val="hybridMultilevel"/>
    <w:tmpl w:val="5B18339C"/>
    <w:lvl w:ilvl="0" w:tplc="14706D80">
      <w:start w:val="1"/>
      <w:numFmt w:val="decimal"/>
      <w:lvlText w:val="(%1)"/>
      <w:lvlJc w:val="left"/>
      <w:pPr>
        <w:ind w:left="1381" w:hanging="360"/>
      </w:pPr>
      <w:rPr>
        <w:rFonts w:hint="default"/>
      </w:rPr>
    </w:lvl>
    <w:lvl w:ilvl="1" w:tplc="04240019" w:tentative="1">
      <w:start w:val="1"/>
      <w:numFmt w:val="lowerLetter"/>
      <w:lvlText w:val="%2."/>
      <w:lvlJc w:val="left"/>
      <w:pPr>
        <w:ind w:left="2101" w:hanging="360"/>
      </w:pPr>
    </w:lvl>
    <w:lvl w:ilvl="2" w:tplc="0424001B" w:tentative="1">
      <w:start w:val="1"/>
      <w:numFmt w:val="lowerRoman"/>
      <w:lvlText w:val="%3."/>
      <w:lvlJc w:val="right"/>
      <w:pPr>
        <w:ind w:left="2821" w:hanging="180"/>
      </w:pPr>
    </w:lvl>
    <w:lvl w:ilvl="3" w:tplc="0424000F" w:tentative="1">
      <w:start w:val="1"/>
      <w:numFmt w:val="decimal"/>
      <w:lvlText w:val="%4."/>
      <w:lvlJc w:val="left"/>
      <w:pPr>
        <w:ind w:left="3541" w:hanging="360"/>
      </w:pPr>
    </w:lvl>
    <w:lvl w:ilvl="4" w:tplc="04240019" w:tentative="1">
      <w:start w:val="1"/>
      <w:numFmt w:val="lowerLetter"/>
      <w:lvlText w:val="%5."/>
      <w:lvlJc w:val="left"/>
      <w:pPr>
        <w:ind w:left="4261" w:hanging="360"/>
      </w:pPr>
    </w:lvl>
    <w:lvl w:ilvl="5" w:tplc="0424001B" w:tentative="1">
      <w:start w:val="1"/>
      <w:numFmt w:val="lowerRoman"/>
      <w:lvlText w:val="%6."/>
      <w:lvlJc w:val="right"/>
      <w:pPr>
        <w:ind w:left="4981" w:hanging="180"/>
      </w:pPr>
    </w:lvl>
    <w:lvl w:ilvl="6" w:tplc="0424000F" w:tentative="1">
      <w:start w:val="1"/>
      <w:numFmt w:val="decimal"/>
      <w:lvlText w:val="%7."/>
      <w:lvlJc w:val="left"/>
      <w:pPr>
        <w:ind w:left="5701" w:hanging="360"/>
      </w:pPr>
    </w:lvl>
    <w:lvl w:ilvl="7" w:tplc="04240019" w:tentative="1">
      <w:start w:val="1"/>
      <w:numFmt w:val="lowerLetter"/>
      <w:lvlText w:val="%8."/>
      <w:lvlJc w:val="left"/>
      <w:pPr>
        <w:ind w:left="6421" w:hanging="360"/>
      </w:pPr>
    </w:lvl>
    <w:lvl w:ilvl="8" w:tplc="0424001B" w:tentative="1">
      <w:start w:val="1"/>
      <w:numFmt w:val="lowerRoman"/>
      <w:lvlText w:val="%9."/>
      <w:lvlJc w:val="right"/>
      <w:pPr>
        <w:ind w:left="7141" w:hanging="180"/>
      </w:pPr>
    </w:lvl>
  </w:abstractNum>
  <w:abstractNum w:abstractNumId="4" w15:restartNumberingAfterBreak="0">
    <w:nsid w:val="230959B9"/>
    <w:multiLevelType w:val="hybridMultilevel"/>
    <w:tmpl w:val="B2C263B0"/>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 w15:restartNumberingAfterBreak="0">
    <w:nsid w:val="250E54BA"/>
    <w:multiLevelType w:val="multilevel"/>
    <w:tmpl w:val="327AC45E"/>
    <w:lvl w:ilvl="0">
      <w:start w:val="1"/>
      <w:numFmt w:val="decimal"/>
      <w:lvlText w:val="%1."/>
      <w:lvlJc w:val="left"/>
      <w:pPr>
        <w:tabs>
          <w:tab w:val="num" w:pos="425"/>
        </w:tabs>
        <w:ind w:left="425" w:hanging="425"/>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bullet"/>
      <w:lvlText w:val=""/>
      <w:lvlJc w:val="left"/>
      <w:pPr>
        <w:tabs>
          <w:tab w:val="num" w:pos="425"/>
        </w:tabs>
        <w:ind w:left="425" w:hanging="425"/>
      </w:pPr>
      <w:rPr>
        <w:rFonts w:ascii="Symbol" w:hAnsi="Symbo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Restart w:val="0"/>
      <w:isLgl/>
      <w:lvlText w:val="%1.%2.%3"/>
      <w:lvlJc w:val="left"/>
      <w:pPr>
        <w:tabs>
          <w:tab w:val="num" w:pos="454"/>
        </w:tabs>
        <w:ind w:left="454" w:hanging="454"/>
      </w:pPr>
      <w:rPr>
        <w:rFonts w:cs="Times New Roman" w:hint="default"/>
        <w:b w:val="0"/>
        <w:bCs w:val="0"/>
        <w:i w:val="0"/>
        <w:iCs w:val="0"/>
        <w:caps w:val="0"/>
        <w:smallCaps w:val="0"/>
        <w:strike w:val="0"/>
        <w:dstrike w:val="0"/>
        <w:noProof w:val="0"/>
        <w:vanish w:val="0"/>
        <w:color w:val="000000"/>
        <w:spacing w:val="-2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6" w15:restartNumberingAfterBreak="0">
    <w:nsid w:val="29525CDC"/>
    <w:multiLevelType w:val="hybridMultilevel"/>
    <w:tmpl w:val="55DE8C5C"/>
    <w:lvl w:ilvl="0" w:tplc="50CC255A">
      <w:start w:val="1"/>
      <w:numFmt w:val="lowerRoman"/>
      <w:lvlText w:val="(%1)"/>
      <w:lvlJc w:val="left"/>
      <w:pPr>
        <w:ind w:left="780" w:hanging="720"/>
      </w:pPr>
      <w:rPr>
        <w:rFonts w:hint="default"/>
      </w:rPr>
    </w:lvl>
    <w:lvl w:ilvl="1" w:tplc="04240019" w:tentative="1">
      <w:start w:val="1"/>
      <w:numFmt w:val="lowerLetter"/>
      <w:lvlText w:val="%2."/>
      <w:lvlJc w:val="left"/>
      <w:pPr>
        <w:ind w:left="1140" w:hanging="360"/>
      </w:pPr>
    </w:lvl>
    <w:lvl w:ilvl="2" w:tplc="0424001B" w:tentative="1">
      <w:start w:val="1"/>
      <w:numFmt w:val="lowerRoman"/>
      <w:lvlText w:val="%3."/>
      <w:lvlJc w:val="right"/>
      <w:pPr>
        <w:ind w:left="1860" w:hanging="180"/>
      </w:pPr>
    </w:lvl>
    <w:lvl w:ilvl="3" w:tplc="0424000F" w:tentative="1">
      <w:start w:val="1"/>
      <w:numFmt w:val="decimal"/>
      <w:lvlText w:val="%4."/>
      <w:lvlJc w:val="left"/>
      <w:pPr>
        <w:ind w:left="2580" w:hanging="360"/>
      </w:pPr>
    </w:lvl>
    <w:lvl w:ilvl="4" w:tplc="04240019" w:tentative="1">
      <w:start w:val="1"/>
      <w:numFmt w:val="lowerLetter"/>
      <w:lvlText w:val="%5."/>
      <w:lvlJc w:val="left"/>
      <w:pPr>
        <w:ind w:left="3300" w:hanging="360"/>
      </w:pPr>
    </w:lvl>
    <w:lvl w:ilvl="5" w:tplc="0424001B" w:tentative="1">
      <w:start w:val="1"/>
      <w:numFmt w:val="lowerRoman"/>
      <w:lvlText w:val="%6."/>
      <w:lvlJc w:val="right"/>
      <w:pPr>
        <w:ind w:left="4020" w:hanging="180"/>
      </w:pPr>
    </w:lvl>
    <w:lvl w:ilvl="6" w:tplc="0424000F" w:tentative="1">
      <w:start w:val="1"/>
      <w:numFmt w:val="decimal"/>
      <w:lvlText w:val="%7."/>
      <w:lvlJc w:val="left"/>
      <w:pPr>
        <w:ind w:left="4740" w:hanging="360"/>
      </w:pPr>
    </w:lvl>
    <w:lvl w:ilvl="7" w:tplc="04240019" w:tentative="1">
      <w:start w:val="1"/>
      <w:numFmt w:val="lowerLetter"/>
      <w:lvlText w:val="%8."/>
      <w:lvlJc w:val="left"/>
      <w:pPr>
        <w:ind w:left="5460" w:hanging="360"/>
      </w:pPr>
    </w:lvl>
    <w:lvl w:ilvl="8" w:tplc="0424001B" w:tentative="1">
      <w:start w:val="1"/>
      <w:numFmt w:val="lowerRoman"/>
      <w:lvlText w:val="%9."/>
      <w:lvlJc w:val="right"/>
      <w:pPr>
        <w:ind w:left="6180" w:hanging="180"/>
      </w:pPr>
    </w:lvl>
  </w:abstractNum>
  <w:abstractNum w:abstractNumId="7" w15:restartNumberingAfterBreak="0">
    <w:nsid w:val="2C132381"/>
    <w:multiLevelType w:val="hybridMultilevel"/>
    <w:tmpl w:val="34A273E8"/>
    <w:lvl w:ilvl="0" w:tplc="FDDED75A">
      <w:start w:val="1"/>
      <w:numFmt w:val="decimal"/>
      <w:lvlText w:val="(%1)"/>
      <w:lvlJc w:val="left"/>
      <w:pPr>
        <w:ind w:left="1381" w:hanging="360"/>
      </w:pPr>
      <w:rPr>
        <w:rFonts w:hint="default"/>
      </w:rPr>
    </w:lvl>
    <w:lvl w:ilvl="1" w:tplc="04240019" w:tentative="1">
      <w:start w:val="1"/>
      <w:numFmt w:val="lowerLetter"/>
      <w:lvlText w:val="%2."/>
      <w:lvlJc w:val="left"/>
      <w:pPr>
        <w:ind w:left="2101" w:hanging="360"/>
      </w:pPr>
    </w:lvl>
    <w:lvl w:ilvl="2" w:tplc="0424001B" w:tentative="1">
      <w:start w:val="1"/>
      <w:numFmt w:val="lowerRoman"/>
      <w:lvlText w:val="%3."/>
      <w:lvlJc w:val="right"/>
      <w:pPr>
        <w:ind w:left="2821" w:hanging="180"/>
      </w:pPr>
    </w:lvl>
    <w:lvl w:ilvl="3" w:tplc="0424000F" w:tentative="1">
      <w:start w:val="1"/>
      <w:numFmt w:val="decimal"/>
      <w:lvlText w:val="%4."/>
      <w:lvlJc w:val="left"/>
      <w:pPr>
        <w:ind w:left="3541" w:hanging="360"/>
      </w:pPr>
    </w:lvl>
    <w:lvl w:ilvl="4" w:tplc="04240019" w:tentative="1">
      <w:start w:val="1"/>
      <w:numFmt w:val="lowerLetter"/>
      <w:lvlText w:val="%5."/>
      <w:lvlJc w:val="left"/>
      <w:pPr>
        <w:ind w:left="4261" w:hanging="360"/>
      </w:pPr>
    </w:lvl>
    <w:lvl w:ilvl="5" w:tplc="0424001B" w:tentative="1">
      <w:start w:val="1"/>
      <w:numFmt w:val="lowerRoman"/>
      <w:lvlText w:val="%6."/>
      <w:lvlJc w:val="right"/>
      <w:pPr>
        <w:ind w:left="4981" w:hanging="180"/>
      </w:pPr>
    </w:lvl>
    <w:lvl w:ilvl="6" w:tplc="0424000F" w:tentative="1">
      <w:start w:val="1"/>
      <w:numFmt w:val="decimal"/>
      <w:lvlText w:val="%7."/>
      <w:lvlJc w:val="left"/>
      <w:pPr>
        <w:ind w:left="5701" w:hanging="360"/>
      </w:pPr>
    </w:lvl>
    <w:lvl w:ilvl="7" w:tplc="04240019" w:tentative="1">
      <w:start w:val="1"/>
      <w:numFmt w:val="lowerLetter"/>
      <w:lvlText w:val="%8."/>
      <w:lvlJc w:val="left"/>
      <w:pPr>
        <w:ind w:left="6421" w:hanging="360"/>
      </w:pPr>
    </w:lvl>
    <w:lvl w:ilvl="8" w:tplc="0424001B" w:tentative="1">
      <w:start w:val="1"/>
      <w:numFmt w:val="lowerRoman"/>
      <w:lvlText w:val="%9."/>
      <w:lvlJc w:val="right"/>
      <w:pPr>
        <w:ind w:left="7141" w:hanging="180"/>
      </w:pPr>
    </w:lvl>
  </w:abstractNum>
  <w:abstractNum w:abstractNumId="8" w15:restartNumberingAfterBreak="0">
    <w:nsid w:val="352E7124"/>
    <w:multiLevelType w:val="hybridMultilevel"/>
    <w:tmpl w:val="A2646A48"/>
    <w:lvl w:ilvl="0" w:tplc="597AFF36">
      <w:numFmt w:val="bullet"/>
      <w:lvlText w:val="-"/>
      <w:lvlJc w:val="left"/>
      <w:pPr>
        <w:ind w:left="1429" w:hanging="360"/>
      </w:pPr>
      <w:rPr>
        <w:rFonts w:ascii="Calibri" w:eastAsiaTheme="minorHAnsi" w:hAnsi="Calibri" w:cs="Calibri" w:hint="default"/>
      </w:rPr>
    </w:lvl>
    <w:lvl w:ilvl="1" w:tplc="04240003" w:tentative="1">
      <w:start w:val="1"/>
      <w:numFmt w:val="bullet"/>
      <w:lvlText w:val="o"/>
      <w:lvlJc w:val="left"/>
      <w:pPr>
        <w:ind w:left="2149" w:hanging="360"/>
      </w:pPr>
      <w:rPr>
        <w:rFonts w:ascii="Courier New" w:hAnsi="Courier New" w:cs="Courier New" w:hint="default"/>
      </w:rPr>
    </w:lvl>
    <w:lvl w:ilvl="2" w:tplc="04240005" w:tentative="1">
      <w:start w:val="1"/>
      <w:numFmt w:val="bullet"/>
      <w:lvlText w:val=""/>
      <w:lvlJc w:val="left"/>
      <w:pPr>
        <w:ind w:left="2869" w:hanging="360"/>
      </w:pPr>
      <w:rPr>
        <w:rFonts w:ascii="Wingdings" w:hAnsi="Wingdings" w:hint="default"/>
      </w:rPr>
    </w:lvl>
    <w:lvl w:ilvl="3" w:tplc="04240001" w:tentative="1">
      <w:start w:val="1"/>
      <w:numFmt w:val="bullet"/>
      <w:lvlText w:val=""/>
      <w:lvlJc w:val="left"/>
      <w:pPr>
        <w:ind w:left="3589" w:hanging="360"/>
      </w:pPr>
      <w:rPr>
        <w:rFonts w:ascii="Symbol" w:hAnsi="Symbol" w:hint="default"/>
      </w:rPr>
    </w:lvl>
    <w:lvl w:ilvl="4" w:tplc="04240003" w:tentative="1">
      <w:start w:val="1"/>
      <w:numFmt w:val="bullet"/>
      <w:lvlText w:val="o"/>
      <w:lvlJc w:val="left"/>
      <w:pPr>
        <w:ind w:left="4309" w:hanging="360"/>
      </w:pPr>
      <w:rPr>
        <w:rFonts w:ascii="Courier New" w:hAnsi="Courier New" w:cs="Courier New" w:hint="default"/>
      </w:rPr>
    </w:lvl>
    <w:lvl w:ilvl="5" w:tplc="04240005" w:tentative="1">
      <w:start w:val="1"/>
      <w:numFmt w:val="bullet"/>
      <w:lvlText w:val=""/>
      <w:lvlJc w:val="left"/>
      <w:pPr>
        <w:ind w:left="5029" w:hanging="360"/>
      </w:pPr>
      <w:rPr>
        <w:rFonts w:ascii="Wingdings" w:hAnsi="Wingdings" w:hint="default"/>
      </w:rPr>
    </w:lvl>
    <w:lvl w:ilvl="6" w:tplc="04240001" w:tentative="1">
      <w:start w:val="1"/>
      <w:numFmt w:val="bullet"/>
      <w:lvlText w:val=""/>
      <w:lvlJc w:val="left"/>
      <w:pPr>
        <w:ind w:left="5749" w:hanging="360"/>
      </w:pPr>
      <w:rPr>
        <w:rFonts w:ascii="Symbol" w:hAnsi="Symbol" w:hint="default"/>
      </w:rPr>
    </w:lvl>
    <w:lvl w:ilvl="7" w:tplc="04240003" w:tentative="1">
      <w:start w:val="1"/>
      <w:numFmt w:val="bullet"/>
      <w:lvlText w:val="o"/>
      <w:lvlJc w:val="left"/>
      <w:pPr>
        <w:ind w:left="6469" w:hanging="360"/>
      </w:pPr>
      <w:rPr>
        <w:rFonts w:ascii="Courier New" w:hAnsi="Courier New" w:cs="Courier New" w:hint="default"/>
      </w:rPr>
    </w:lvl>
    <w:lvl w:ilvl="8" w:tplc="04240005" w:tentative="1">
      <w:start w:val="1"/>
      <w:numFmt w:val="bullet"/>
      <w:lvlText w:val=""/>
      <w:lvlJc w:val="left"/>
      <w:pPr>
        <w:ind w:left="7189" w:hanging="360"/>
      </w:pPr>
      <w:rPr>
        <w:rFonts w:ascii="Wingdings" w:hAnsi="Wingdings" w:hint="default"/>
      </w:rPr>
    </w:lvl>
  </w:abstractNum>
  <w:abstractNum w:abstractNumId="9" w15:restartNumberingAfterBreak="0">
    <w:nsid w:val="37AD2D5D"/>
    <w:multiLevelType w:val="hybridMultilevel"/>
    <w:tmpl w:val="1E2840C6"/>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 w15:restartNumberingAfterBreak="0">
    <w:nsid w:val="41AF2381"/>
    <w:multiLevelType w:val="hybridMultilevel"/>
    <w:tmpl w:val="5D4A628A"/>
    <w:lvl w:ilvl="0" w:tplc="C64626A0">
      <w:start w:val="9"/>
      <w:numFmt w:val="bullet"/>
      <w:lvlText w:val="-"/>
      <w:lvlJc w:val="left"/>
      <w:pPr>
        <w:ind w:left="720" w:hanging="360"/>
      </w:pPr>
      <w:rPr>
        <w:rFonts w:ascii="EU Albertina" w:eastAsiaTheme="minorHAnsi" w:hAnsi="EU Albertina" w:cs="EU Albertina"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 w15:restartNumberingAfterBreak="0">
    <w:nsid w:val="42AA3A63"/>
    <w:multiLevelType w:val="hybridMultilevel"/>
    <w:tmpl w:val="9D8A62B8"/>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 w15:restartNumberingAfterBreak="0">
    <w:nsid w:val="46114622"/>
    <w:multiLevelType w:val="multilevel"/>
    <w:tmpl w:val="8F343B8E"/>
    <w:lvl w:ilvl="0">
      <w:start w:val="1"/>
      <w:numFmt w:val="decimal"/>
      <w:lvlText w:val="%1."/>
      <w:lvlJc w:val="left"/>
      <w:pPr>
        <w:tabs>
          <w:tab w:val="num" w:pos="425"/>
        </w:tabs>
        <w:ind w:left="425" w:hanging="425"/>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numFmt w:val="bullet"/>
      <w:lvlText w:val="-"/>
      <w:lvlJc w:val="left"/>
      <w:pPr>
        <w:tabs>
          <w:tab w:val="num" w:pos="425"/>
        </w:tabs>
        <w:ind w:left="425" w:hanging="425"/>
      </w:pPr>
      <w:rPr>
        <w:rFonts w:ascii="Calibri" w:eastAsiaTheme="minorHAnsi" w:hAnsi="Calibri" w:cs="Calibri"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Restart w:val="0"/>
      <w:isLgl/>
      <w:lvlText w:val="%1.%2.%3"/>
      <w:lvlJc w:val="left"/>
      <w:pPr>
        <w:tabs>
          <w:tab w:val="num" w:pos="454"/>
        </w:tabs>
        <w:ind w:left="454" w:hanging="454"/>
      </w:pPr>
      <w:rPr>
        <w:rFonts w:cs="Times New Roman" w:hint="default"/>
        <w:b w:val="0"/>
        <w:bCs w:val="0"/>
        <w:i w:val="0"/>
        <w:iCs w:val="0"/>
        <w:caps w:val="0"/>
        <w:smallCaps w:val="0"/>
        <w:strike w:val="0"/>
        <w:dstrike w:val="0"/>
        <w:noProof w:val="0"/>
        <w:vanish w:val="0"/>
        <w:color w:val="000000"/>
        <w:spacing w:val="-2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numFmt w:val="bullet"/>
      <w:lvlText w:val="-"/>
      <w:lvlJc w:val="left"/>
      <w:pPr>
        <w:ind w:left="876" w:hanging="876"/>
      </w:pPr>
      <w:rPr>
        <w:rFonts w:ascii="Calibri" w:eastAsiaTheme="minorHAnsi" w:hAnsi="Calibri" w:cs="Calibri"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3" w15:restartNumberingAfterBreak="0">
    <w:nsid w:val="4DA2078A"/>
    <w:multiLevelType w:val="hybridMultilevel"/>
    <w:tmpl w:val="B9BA969A"/>
    <w:lvl w:ilvl="0" w:tplc="894E0238">
      <w:start w:val="1"/>
      <w:numFmt w:val="decimal"/>
      <w:pStyle w:val="Naslov1"/>
      <w:lvlText w:val="%1. "/>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 w15:restartNumberingAfterBreak="0">
    <w:nsid w:val="4EAE2167"/>
    <w:multiLevelType w:val="multilevel"/>
    <w:tmpl w:val="15141C1C"/>
    <w:lvl w:ilvl="0">
      <w:start w:val="1"/>
      <w:numFmt w:val="decimal"/>
      <w:pStyle w:val="tevilnatoka"/>
      <w:lvlText w:val="%1."/>
      <w:lvlJc w:val="left"/>
      <w:pPr>
        <w:tabs>
          <w:tab w:val="num" w:pos="425"/>
        </w:tabs>
        <w:ind w:left="425" w:hanging="425"/>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Restart w:val="0"/>
      <w:pStyle w:val="tevilnatoka11Nova"/>
      <w:isLgl/>
      <w:lvlText w:val="%1.%2"/>
      <w:lvlJc w:val="left"/>
      <w:pPr>
        <w:tabs>
          <w:tab w:val="num" w:pos="425"/>
        </w:tabs>
        <w:ind w:left="425" w:hanging="425"/>
      </w:pPr>
      <w:rPr>
        <w:rFonts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Restart w:val="0"/>
      <w:pStyle w:val="tevilnatoka111"/>
      <w:isLgl/>
      <w:lvlText w:val="%1.%2.%3"/>
      <w:lvlJc w:val="left"/>
      <w:pPr>
        <w:tabs>
          <w:tab w:val="num" w:pos="454"/>
        </w:tabs>
        <w:ind w:left="454" w:hanging="454"/>
      </w:pPr>
      <w:rPr>
        <w:rFonts w:cs="Times New Roman" w:hint="default"/>
        <w:b w:val="0"/>
        <w:bCs w:val="0"/>
        <w:i w:val="0"/>
        <w:iCs w:val="0"/>
        <w:caps w:val="0"/>
        <w:smallCaps w:val="0"/>
        <w:strike w:val="0"/>
        <w:dstrike w:val="0"/>
        <w:noProof w:val="0"/>
        <w:vanish w:val="0"/>
        <w:color w:val="000000"/>
        <w:spacing w:val="-2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5" w15:restartNumberingAfterBreak="0">
    <w:nsid w:val="52A26590"/>
    <w:multiLevelType w:val="hybridMultilevel"/>
    <w:tmpl w:val="5A0E4F60"/>
    <w:lvl w:ilvl="0" w:tplc="29E8295E">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 w15:restartNumberingAfterBreak="0">
    <w:nsid w:val="57094E4A"/>
    <w:multiLevelType w:val="hybridMultilevel"/>
    <w:tmpl w:val="8670D524"/>
    <w:lvl w:ilvl="0" w:tplc="597AFF36">
      <w:numFmt w:val="bullet"/>
      <w:lvlText w:val="-"/>
      <w:lvlJc w:val="left"/>
      <w:pPr>
        <w:ind w:left="72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7" w15:restartNumberingAfterBreak="0">
    <w:nsid w:val="5CBB3A33"/>
    <w:multiLevelType w:val="hybridMultilevel"/>
    <w:tmpl w:val="17461CA6"/>
    <w:lvl w:ilvl="0" w:tplc="3C04B97A">
      <w:start w:val="1"/>
      <w:numFmt w:val="upperRoman"/>
      <w:lvlText w:val="%1."/>
      <w:lvlJc w:val="left"/>
      <w:pPr>
        <w:ind w:left="1080" w:hanging="720"/>
      </w:pPr>
      <w:rPr>
        <w:rFonts w:hint="default"/>
      </w:rPr>
    </w:lvl>
    <w:lvl w:ilvl="1" w:tplc="79C046B8">
      <w:start w:val="1"/>
      <w:numFmt w:val="decimal"/>
      <w:lvlText w:val="%2."/>
      <w:lvlJc w:val="left"/>
      <w:pPr>
        <w:ind w:left="1785" w:hanging="705"/>
      </w:pPr>
      <w:rPr>
        <w:rFonts w:hint="default"/>
      </w:r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8" w15:restartNumberingAfterBreak="0">
    <w:nsid w:val="5FF45C20"/>
    <w:multiLevelType w:val="hybridMultilevel"/>
    <w:tmpl w:val="3AAADCEE"/>
    <w:lvl w:ilvl="0" w:tplc="2AAEC4D0">
      <w:start w:val="1000"/>
      <w:numFmt w:val="bullet"/>
      <w:lvlText w:val="-"/>
      <w:lvlJc w:val="left"/>
      <w:pPr>
        <w:ind w:left="360" w:hanging="360"/>
      </w:pPr>
      <w:rPr>
        <w:rFonts w:ascii="Arial" w:eastAsia="Times New Roman" w:hAnsi="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9" w15:restartNumberingAfterBreak="0">
    <w:nsid w:val="676148A8"/>
    <w:multiLevelType w:val="hybridMultilevel"/>
    <w:tmpl w:val="4558A51E"/>
    <w:lvl w:ilvl="0" w:tplc="1E062A90">
      <w:start w:val="1"/>
      <w:numFmt w:val="decimal"/>
      <w:lvlText w:val="(%1)"/>
      <w:lvlJc w:val="left"/>
      <w:pPr>
        <w:ind w:left="1381" w:hanging="360"/>
      </w:pPr>
      <w:rPr>
        <w:rFonts w:hint="default"/>
      </w:rPr>
    </w:lvl>
    <w:lvl w:ilvl="1" w:tplc="04240019" w:tentative="1">
      <w:start w:val="1"/>
      <w:numFmt w:val="lowerLetter"/>
      <w:lvlText w:val="%2."/>
      <w:lvlJc w:val="left"/>
      <w:pPr>
        <w:ind w:left="2101" w:hanging="360"/>
      </w:pPr>
    </w:lvl>
    <w:lvl w:ilvl="2" w:tplc="0424001B" w:tentative="1">
      <w:start w:val="1"/>
      <w:numFmt w:val="lowerRoman"/>
      <w:lvlText w:val="%3."/>
      <w:lvlJc w:val="right"/>
      <w:pPr>
        <w:ind w:left="2821" w:hanging="180"/>
      </w:pPr>
    </w:lvl>
    <w:lvl w:ilvl="3" w:tplc="0424000F" w:tentative="1">
      <w:start w:val="1"/>
      <w:numFmt w:val="decimal"/>
      <w:lvlText w:val="%4."/>
      <w:lvlJc w:val="left"/>
      <w:pPr>
        <w:ind w:left="3541" w:hanging="360"/>
      </w:pPr>
    </w:lvl>
    <w:lvl w:ilvl="4" w:tplc="04240019" w:tentative="1">
      <w:start w:val="1"/>
      <w:numFmt w:val="lowerLetter"/>
      <w:lvlText w:val="%5."/>
      <w:lvlJc w:val="left"/>
      <w:pPr>
        <w:ind w:left="4261" w:hanging="360"/>
      </w:pPr>
    </w:lvl>
    <w:lvl w:ilvl="5" w:tplc="0424001B" w:tentative="1">
      <w:start w:val="1"/>
      <w:numFmt w:val="lowerRoman"/>
      <w:lvlText w:val="%6."/>
      <w:lvlJc w:val="right"/>
      <w:pPr>
        <w:ind w:left="4981" w:hanging="180"/>
      </w:pPr>
    </w:lvl>
    <w:lvl w:ilvl="6" w:tplc="0424000F" w:tentative="1">
      <w:start w:val="1"/>
      <w:numFmt w:val="decimal"/>
      <w:lvlText w:val="%7."/>
      <w:lvlJc w:val="left"/>
      <w:pPr>
        <w:ind w:left="5701" w:hanging="360"/>
      </w:pPr>
    </w:lvl>
    <w:lvl w:ilvl="7" w:tplc="04240019" w:tentative="1">
      <w:start w:val="1"/>
      <w:numFmt w:val="lowerLetter"/>
      <w:lvlText w:val="%8."/>
      <w:lvlJc w:val="left"/>
      <w:pPr>
        <w:ind w:left="6421" w:hanging="360"/>
      </w:pPr>
    </w:lvl>
    <w:lvl w:ilvl="8" w:tplc="0424001B" w:tentative="1">
      <w:start w:val="1"/>
      <w:numFmt w:val="lowerRoman"/>
      <w:lvlText w:val="%9."/>
      <w:lvlJc w:val="right"/>
      <w:pPr>
        <w:ind w:left="7141" w:hanging="180"/>
      </w:pPr>
    </w:lvl>
  </w:abstractNum>
  <w:abstractNum w:abstractNumId="20" w15:restartNumberingAfterBreak="0">
    <w:nsid w:val="6A870AC5"/>
    <w:multiLevelType w:val="hybridMultilevel"/>
    <w:tmpl w:val="97DE938C"/>
    <w:lvl w:ilvl="0" w:tplc="C5B8A3A0">
      <w:start w:val="1"/>
      <w:numFmt w:val="bullet"/>
      <w:pStyle w:val="Alineazaodstavkom"/>
      <w:lvlText w:val="-"/>
      <w:lvlJc w:val="left"/>
      <w:pPr>
        <w:tabs>
          <w:tab w:val="num" w:pos="425"/>
        </w:tabs>
        <w:ind w:left="425" w:hanging="425"/>
      </w:pPr>
      <w:rPr>
        <w:rFonts w:ascii="Arial" w:hAnsi="Aria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6EE767F4"/>
    <w:multiLevelType w:val="hybridMultilevel"/>
    <w:tmpl w:val="07A484A8"/>
    <w:lvl w:ilvl="0" w:tplc="CB60A2B8">
      <w:start w:val="1"/>
      <w:numFmt w:val="decimal"/>
      <w:lvlText w:val="(%1)"/>
      <w:lvlJc w:val="left"/>
      <w:pPr>
        <w:ind w:left="1411" w:hanging="390"/>
      </w:pPr>
      <w:rPr>
        <w:rFonts w:hint="default"/>
      </w:rPr>
    </w:lvl>
    <w:lvl w:ilvl="1" w:tplc="04240019" w:tentative="1">
      <w:start w:val="1"/>
      <w:numFmt w:val="lowerLetter"/>
      <w:lvlText w:val="%2."/>
      <w:lvlJc w:val="left"/>
      <w:pPr>
        <w:ind w:left="2101" w:hanging="360"/>
      </w:pPr>
    </w:lvl>
    <w:lvl w:ilvl="2" w:tplc="0424001B" w:tentative="1">
      <w:start w:val="1"/>
      <w:numFmt w:val="lowerRoman"/>
      <w:lvlText w:val="%3."/>
      <w:lvlJc w:val="right"/>
      <w:pPr>
        <w:ind w:left="2821" w:hanging="180"/>
      </w:pPr>
    </w:lvl>
    <w:lvl w:ilvl="3" w:tplc="0424000F" w:tentative="1">
      <w:start w:val="1"/>
      <w:numFmt w:val="decimal"/>
      <w:lvlText w:val="%4."/>
      <w:lvlJc w:val="left"/>
      <w:pPr>
        <w:ind w:left="3541" w:hanging="360"/>
      </w:pPr>
    </w:lvl>
    <w:lvl w:ilvl="4" w:tplc="04240019" w:tentative="1">
      <w:start w:val="1"/>
      <w:numFmt w:val="lowerLetter"/>
      <w:lvlText w:val="%5."/>
      <w:lvlJc w:val="left"/>
      <w:pPr>
        <w:ind w:left="4261" w:hanging="360"/>
      </w:pPr>
    </w:lvl>
    <w:lvl w:ilvl="5" w:tplc="0424001B" w:tentative="1">
      <w:start w:val="1"/>
      <w:numFmt w:val="lowerRoman"/>
      <w:lvlText w:val="%6."/>
      <w:lvlJc w:val="right"/>
      <w:pPr>
        <w:ind w:left="4981" w:hanging="180"/>
      </w:pPr>
    </w:lvl>
    <w:lvl w:ilvl="6" w:tplc="0424000F" w:tentative="1">
      <w:start w:val="1"/>
      <w:numFmt w:val="decimal"/>
      <w:lvlText w:val="%7."/>
      <w:lvlJc w:val="left"/>
      <w:pPr>
        <w:ind w:left="5701" w:hanging="360"/>
      </w:pPr>
    </w:lvl>
    <w:lvl w:ilvl="7" w:tplc="04240019" w:tentative="1">
      <w:start w:val="1"/>
      <w:numFmt w:val="lowerLetter"/>
      <w:lvlText w:val="%8."/>
      <w:lvlJc w:val="left"/>
      <w:pPr>
        <w:ind w:left="6421" w:hanging="360"/>
      </w:pPr>
    </w:lvl>
    <w:lvl w:ilvl="8" w:tplc="0424001B" w:tentative="1">
      <w:start w:val="1"/>
      <w:numFmt w:val="lowerRoman"/>
      <w:lvlText w:val="%9."/>
      <w:lvlJc w:val="right"/>
      <w:pPr>
        <w:ind w:left="7141" w:hanging="180"/>
      </w:pPr>
    </w:lvl>
  </w:abstractNum>
  <w:abstractNum w:abstractNumId="22" w15:restartNumberingAfterBreak="0">
    <w:nsid w:val="7B012CB9"/>
    <w:multiLevelType w:val="hybridMultilevel"/>
    <w:tmpl w:val="DEEA3568"/>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3" w15:restartNumberingAfterBreak="0">
    <w:nsid w:val="7FDA3436"/>
    <w:multiLevelType w:val="hybridMultilevel"/>
    <w:tmpl w:val="B3429C38"/>
    <w:lvl w:ilvl="0" w:tplc="E13C79C4">
      <w:start w:val="15"/>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13"/>
  </w:num>
  <w:num w:numId="2">
    <w:abstractNumId w:val="14"/>
  </w:num>
  <w:num w:numId="3">
    <w:abstractNumId w:val="18"/>
  </w:num>
  <w:num w:numId="4">
    <w:abstractNumId w:val="17"/>
  </w:num>
  <w:num w:numId="5">
    <w:abstractNumId w:val="20"/>
  </w:num>
  <w:num w:numId="6">
    <w:abstractNumId w:val="11"/>
  </w:num>
  <w:num w:numId="7">
    <w:abstractNumId w:val="22"/>
  </w:num>
  <w:num w:numId="8">
    <w:abstractNumId w:val="4"/>
  </w:num>
  <w:num w:numId="9">
    <w:abstractNumId w:val="23"/>
  </w:num>
  <w:num w:numId="10">
    <w:abstractNumId w:val="13"/>
    <w:lvlOverride w:ilvl="0">
      <w:startOverride w:val="1"/>
    </w:lvlOverride>
  </w:num>
  <w:num w:numId="11">
    <w:abstractNumId w:val="13"/>
  </w:num>
  <w:num w:numId="12">
    <w:abstractNumId w:val="13"/>
    <w:lvlOverride w:ilvl="0">
      <w:startOverride w:val="1"/>
    </w:lvlOverride>
  </w:num>
  <w:num w:numId="13">
    <w:abstractNumId w:val="13"/>
  </w:num>
  <w:num w:numId="14">
    <w:abstractNumId w:val="13"/>
    <w:lvlOverride w:ilvl="0">
      <w:startOverride w:val="1"/>
    </w:lvlOverride>
  </w:num>
  <w:num w:numId="15">
    <w:abstractNumId w:val="13"/>
  </w:num>
  <w:num w:numId="16">
    <w:abstractNumId w:val="13"/>
    <w:lvlOverride w:ilvl="0">
      <w:startOverride w:val="1"/>
    </w:lvlOverride>
  </w:num>
  <w:num w:numId="17">
    <w:abstractNumId w:val="13"/>
  </w:num>
  <w:num w:numId="18">
    <w:abstractNumId w:val="14"/>
  </w:num>
  <w:num w:numId="19">
    <w:abstractNumId w:val="13"/>
    <w:lvlOverride w:ilvl="0">
      <w:startOverride w:val="1"/>
    </w:lvlOverride>
  </w:num>
  <w:num w:numId="20">
    <w:abstractNumId w:val="13"/>
  </w:num>
  <w:num w:numId="21">
    <w:abstractNumId w:val="15"/>
  </w:num>
  <w:num w:numId="22">
    <w:abstractNumId w:val="1"/>
  </w:num>
  <w:num w:numId="23">
    <w:abstractNumId w:val="9"/>
  </w:num>
  <w:num w:numId="24">
    <w:abstractNumId w:val="13"/>
    <w:lvlOverride w:ilvl="0">
      <w:startOverride w:val="1"/>
    </w:lvlOverride>
  </w:num>
  <w:num w:numId="25">
    <w:abstractNumId w:val="10"/>
  </w:num>
  <w:num w:numId="26">
    <w:abstractNumId w:val="6"/>
  </w:num>
  <w:num w:numId="27">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14"/>
    <w:lvlOverride w:ilvl="0">
      <w:startOverride w:val="11"/>
    </w:lvlOverride>
  </w:num>
  <w:num w:numId="29">
    <w:abstractNumId w:val="5"/>
  </w:num>
  <w:num w:numId="30">
    <w:abstractNumId w:val="2"/>
  </w:num>
  <w:num w:numId="31">
    <w:abstractNumId w:val="12"/>
  </w:num>
  <w:num w:numId="32">
    <w:abstractNumId w:val="16"/>
  </w:num>
  <w:num w:numId="33">
    <w:abstractNumId w:val="8"/>
  </w:num>
  <w:num w:numId="34">
    <w:abstractNumId w:val="7"/>
  </w:num>
  <w:num w:numId="35">
    <w:abstractNumId w:val="3"/>
  </w:num>
  <w:num w:numId="36">
    <w:abstractNumId w:val="19"/>
  </w:num>
  <w:num w:numId="37">
    <w:abstractNumId w:val="21"/>
  </w:num>
  <w:num w:numId="38">
    <w:abstractNumId w:val="0"/>
  </w:num>
  <w:num w:numId="39">
    <w:abstractNumId w:val="14"/>
  </w:num>
  <w:num w:numId="40">
    <w:abstractNumId w:val="14"/>
  </w:num>
  <w:numIdMacAtCleanup w:val="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09"/>
  <w:hyphenationZone w:val="425"/>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B7151"/>
    <w:rsid w:val="00005ECB"/>
    <w:rsid w:val="00006DC6"/>
    <w:rsid w:val="00012354"/>
    <w:rsid w:val="0003273C"/>
    <w:rsid w:val="00041F11"/>
    <w:rsid w:val="00064E63"/>
    <w:rsid w:val="00070F71"/>
    <w:rsid w:val="00071012"/>
    <w:rsid w:val="000745A8"/>
    <w:rsid w:val="00081F8C"/>
    <w:rsid w:val="00083FBE"/>
    <w:rsid w:val="000A7D98"/>
    <w:rsid w:val="000B5598"/>
    <w:rsid w:val="000C3F17"/>
    <w:rsid w:val="000D5578"/>
    <w:rsid w:val="000D6FA5"/>
    <w:rsid w:val="00114F88"/>
    <w:rsid w:val="00123F06"/>
    <w:rsid w:val="001300B7"/>
    <w:rsid w:val="00137EA9"/>
    <w:rsid w:val="001477E7"/>
    <w:rsid w:val="00151772"/>
    <w:rsid w:val="00156BD5"/>
    <w:rsid w:val="00170839"/>
    <w:rsid w:val="00175ACA"/>
    <w:rsid w:val="001865AF"/>
    <w:rsid w:val="00193A35"/>
    <w:rsid w:val="001A59BC"/>
    <w:rsid w:val="001A6BD2"/>
    <w:rsid w:val="001B6F52"/>
    <w:rsid w:val="001B7151"/>
    <w:rsid w:val="001C55CB"/>
    <w:rsid w:val="001D306D"/>
    <w:rsid w:val="001D3995"/>
    <w:rsid w:val="001D3A94"/>
    <w:rsid w:val="001E0B25"/>
    <w:rsid w:val="001E3830"/>
    <w:rsid w:val="001E7FBD"/>
    <w:rsid w:val="00210B98"/>
    <w:rsid w:val="00210E0D"/>
    <w:rsid w:val="00210F33"/>
    <w:rsid w:val="002160F4"/>
    <w:rsid w:val="0022292C"/>
    <w:rsid w:val="00243FE0"/>
    <w:rsid w:val="002636E2"/>
    <w:rsid w:val="00263941"/>
    <w:rsid w:val="00271798"/>
    <w:rsid w:val="00273D1C"/>
    <w:rsid w:val="00273DEF"/>
    <w:rsid w:val="0027579E"/>
    <w:rsid w:val="002802B3"/>
    <w:rsid w:val="00296A07"/>
    <w:rsid w:val="002A046F"/>
    <w:rsid w:val="002A5CBD"/>
    <w:rsid w:val="002A6AA6"/>
    <w:rsid w:val="002B012F"/>
    <w:rsid w:val="002B05BA"/>
    <w:rsid w:val="002B1E62"/>
    <w:rsid w:val="002B2B1E"/>
    <w:rsid w:val="002B603C"/>
    <w:rsid w:val="002B60C6"/>
    <w:rsid w:val="002D06E2"/>
    <w:rsid w:val="002D7DA7"/>
    <w:rsid w:val="00300FE1"/>
    <w:rsid w:val="00315330"/>
    <w:rsid w:val="0032513F"/>
    <w:rsid w:val="00325977"/>
    <w:rsid w:val="00357FB7"/>
    <w:rsid w:val="00362912"/>
    <w:rsid w:val="0038494E"/>
    <w:rsid w:val="003877A3"/>
    <w:rsid w:val="00390EF3"/>
    <w:rsid w:val="003930CE"/>
    <w:rsid w:val="00395103"/>
    <w:rsid w:val="003B2ABD"/>
    <w:rsid w:val="003B388E"/>
    <w:rsid w:val="003B43FC"/>
    <w:rsid w:val="003B6719"/>
    <w:rsid w:val="003C5643"/>
    <w:rsid w:val="003D233A"/>
    <w:rsid w:val="003D2CE5"/>
    <w:rsid w:val="003E6D56"/>
    <w:rsid w:val="003E71C6"/>
    <w:rsid w:val="00404E6A"/>
    <w:rsid w:val="00407881"/>
    <w:rsid w:val="00416D3C"/>
    <w:rsid w:val="004243E2"/>
    <w:rsid w:val="004313AC"/>
    <w:rsid w:val="00435BF8"/>
    <w:rsid w:val="0043745D"/>
    <w:rsid w:val="00440B0C"/>
    <w:rsid w:val="004421B2"/>
    <w:rsid w:val="00443F38"/>
    <w:rsid w:val="004464BE"/>
    <w:rsid w:val="00451EDE"/>
    <w:rsid w:val="00460072"/>
    <w:rsid w:val="004604FC"/>
    <w:rsid w:val="004839C6"/>
    <w:rsid w:val="004A5A86"/>
    <w:rsid w:val="004A66C0"/>
    <w:rsid w:val="004B7E93"/>
    <w:rsid w:val="004C3218"/>
    <w:rsid w:val="004C5863"/>
    <w:rsid w:val="004D07B0"/>
    <w:rsid w:val="004D214D"/>
    <w:rsid w:val="004E5EFB"/>
    <w:rsid w:val="004F0D80"/>
    <w:rsid w:val="004F6201"/>
    <w:rsid w:val="00507BF3"/>
    <w:rsid w:val="00511A39"/>
    <w:rsid w:val="005120F5"/>
    <w:rsid w:val="005254BA"/>
    <w:rsid w:val="00526147"/>
    <w:rsid w:val="005336F6"/>
    <w:rsid w:val="0053397C"/>
    <w:rsid w:val="00536EC8"/>
    <w:rsid w:val="00547AFD"/>
    <w:rsid w:val="005534A8"/>
    <w:rsid w:val="00555F23"/>
    <w:rsid w:val="00563180"/>
    <w:rsid w:val="005671E5"/>
    <w:rsid w:val="005672F8"/>
    <w:rsid w:val="005763E1"/>
    <w:rsid w:val="0058033B"/>
    <w:rsid w:val="00580935"/>
    <w:rsid w:val="005A14DF"/>
    <w:rsid w:val="005A6728"/>
    <w:rsid w:val="005A7D2D"/>
    <w:rsid w:val="005B7F09"/>
    <w:rsid w:val="005C7032"/>
    <w:rsid w:val="005D40E1"/>
    <w:rsid w:val="005D7449"/>
    <w:rsid w:val="005F4361"/>
    <w:rsid w:val="00607C81"/>
    <w:rsid w:val="006161EC"/>
    <w:rsid w:val="00632D62"/>
    <w:rsid w:val="006334EE"/>
    <w:rsid w:val="00640789"/>
    <w:rsid w:val="00643BF9"/>
    <w:rsid w:val="0065118C"/>
    <w:rsid w:val="00652430"/>
    <w:rsid w:val="0065706B"/>
    <w:rsid w:val="00657250"/>
    <w:rsid w:val="006577FF"/>
    <w:rsid w:val="006644D3"/>
    <w:rsid w:val="0066493F"/>
    <w:rsid w:val="00664B79"/>
    <w:rsid w:val="00667C71"/>
    <w:rsid w:val="00670664"/>
    <w:rsid w:val="00670BC4"/>
    <w:rsid w:val="00681908"/>
    <w:rsid w:val="00682B2E"/>
    <w:rsid w:val="006A25BA"/>
    <w:rsid w:val="006A29C9"/>
    <w:rsid w:val="006A6F44"/>
    <w:rsid w:val="006B2A1F"/>
    <w:rsid w:val="006B2C5B"/>
    <w:rsid w:val="006B4AD8"/>
    <w:rsid w:val="006C6418"/>
    <w:rsid w:val="006D4A0B"/>
    <w:rsid w:val="006D63DD"/>
    <w:rsid w:val="006F2EAA"/>
    <w:rsid w:val="006F7F07"/>
    <w:rsid w:val="007000C9"/>
    <w:rsid w:val="007078FC"/>
    <w:rsid w:val="007149B3"/>
    <w:rsid w:val="00715C32"/>
    <w:rsid w:val="0072009C"/>
    <w:rsid w:val="00720C98"/>
    <w:rsid w:val="00721900"/>
    <w:rsid w:val="007229E3"/>
    <w:rsid w:val="00733919"/>
    <w:rsid w:val="00736014"/>
    <w:rsid w:val="00745582"/>
    <w:rsid w:val="0075174F"/>
    <w:rsid w:val="0076620D"/>
    <w:rsid w:val="00781417"/>
    <w:rsid w:val="0078521B"/>
    <w:rsid w:val="00790553"/>
    <w:rsid w:val="00790FAC"/>
    <w:rsid w:val="00796F97"/>
    <w:rsid w:val="007A1332"/>
    <w:rsid w:val="007A20AA"/>
    <w:rsid w:val="007A23D2"/>
    <w:rsid w:val="007A3A5C"/>
    <w:rsid w:val="007A4381"/>
    <w:rsid w:val="007A7AE3"/>
    <w:rsid w:val="007D1E3A"/>
    <w:rsid w:val="007E2D14"/>
    <w:rsid w:val="007E3A8B"/>
    <w:rsid w:val="007F1720"/>
    <w:rsid w:val="00800D73"/>
    <w:rsid w:val="00802625"/>
    <w:rsid w:val="008179D8"/>
    <w:rsid w:val="008269C5"/>
    <w:rsid w:val="008310F4"/>
    <w:rsid w:val="008324E9"/>
    <w:rsid w:val="00835CAB"/>
    <w:rsid w:val="0084533F"/>
    <w:rsid w:val="00855855"/>
    <w:rsid w:val="00855FD7"/>
    <w:rsid w:val="0086339F"/>
    <w:rsid w:val="00866A2A"/>
    <w:rsid w:val="00884DE2"/>
    <w:rsid w:val="00892A42"/>
    <w:rsid w:val="008A2B0C"/>
    <w:rsid w:val="008A2F18"/>
    <w:rsid w:val="008B3F98"/>
    <w:rsid w:val="008D45F1"/>
    <w:rsid w:val="008D5584"/>
    <w:rsid w:val="008E217F"/>
    <w:rsid w:val="008E280A"/>
    <w:rsid w:val="008F6B68"/>
    <w:rsid w:val="008F76B6"/>
    <w:rsid w:val="0093482C"/>
    <w:rsid w:val="00934D64"/>
    <w:rsid w:val="009364CD"/>
    <w:rsid w:val="009451EB"/>
    <w:rsid w:val="00954E38"/>
    <w:rsid w:val="00956F74"/>
    <w:rsid w:val="00957C0A"/>
    <w:rsid w:val="00960446"/>
    <w:rsid w:val="0096654E"/>
    <w:rsid w:val="00976E21"/>
    <w:rsid w:val="00984E31"/>
    <w:rsid w:val="0099203D"/>
    <w:rsid w:val="009B4E5E"/>
    <w:rsid w:val="009B5AE2"/>
    <w:rsid w:val="009B621F"/>
    <w:rsid w:val="009D018C"/>
    <w:rsid w:val="009D2662"/>
    <w:rsid w:val="009D7E86"/>
    <w:rsid w:val="009E4534"/>
    <w:rsid w:val="009F47C9"/>
    <w:rsid w:val="00A028CE"/>
    <w:rsid w:val="00A1261D"/>
    <w:rsid w:val="00A225BF"/>
    <w:rsid w:val="00A3478D"/>
    <w:rsid w:val="00A5129D"/>
    <w:rsid w:val="00A946B5"/>
    <w:rsid w:val="00AA2CDE"/>
    <w:rsid w:val="00AB7FB0"/>
    <w:rsid w:val="00AC4372"/>
    <w:rsid w:val="00AF6D95"/>
    <w:rsid w:val="00B16207"/>
    <w:rsid w:val="00B23ACB"/>
    <w:rsid w:val="00B265DD"/>
    <w:rsid w:val="00B315C1"/>
    <w:rsid w:val="00B32393"/>
    <w:rsid w:val="00B34637"/>
    <w:rsid w:val="00B35102"/>
    <w:rsid w:val="00B402BF"/>
    <w:rsid w:val="00B50F28"/>
    <w:rsid w:val="00B633F0"/>
    <w:rsid w:val="00B750D0"/>
    <w:rsid w:val="00B75D12"/>
    <w:rsid w:val="00B76BB3"/>
    <w:rsid w:val="00B85D0C"/>
    <w:rsid w:val="00B8739A"/>
    <w:rsid w:val="00B908D0"/>
    <w:rsid w:val="00B912BD"/>
    <w:rsid w:val="00B92146"/>
    <w:rsid w:val="00B9510F"/>
    <w:rsid w:val="00BA1528"/>
    <w:rsid w:val="00BA7E16"/>
    <w:rsid w:val="00BB1967"/>
    <w:rsid w:val="00BC0345"/>
    <w:rsid w:val="00BC0993"/>
    <w:rsid w:val="00BC1B3C"/>
    <w:rsid w:val="00BD66FE"/>
    <w:rsid w:val="00BE2770"/>
    <w:rsid w:val="00BE7FB5"/>
    <w:rsid w:val="00BF7361"/>
    <w:rsid w:val="00C07FF3"/>
    <w:rsid w:val="00C155A0"/>
    <w:rsid w:val="00C17E12"/>
    <w:rsid w:val="00C24229"/>
    <w:rsid w:val="00C264D2"/>
    <w:rsid w:val="00C27858"/>
    <w:rsid w:val="00C45301"/>
    <w:rsid w:val="00C456FC"/>
    <w:rsid w:val="00C60F21"/>
    <w:rsid w:val="00C64CBE"/>
    <w:rsid w:val="00C6599C"/>
    <w:rsid w:val="00C67E46"/>
    <w:rsid w:val="00C71D44"/>
    <w:rsid w:val="00C75062"/>
    <w:rsid w:val="00C75DCA"/>
    <w:rsid w:val="00C76711"/>
    <w:rsid w:val="00C76CFA"/>
    <w:rsid w:val="00C87900"/>
    <w:rsid w:val="00C91A86"/>
    <w:rsid w:val="00C937A7"/>
    <w:rsid w:val="00C94490"/>
    <w:rsid w:val="00CA7338"/>
    <w:rsid w:val="00CB0E6E"/>
    <w:rsid w:val="00CC382B"/>
    <w:rsid w:val="00CC3B17"/>
    <w:rsid w:val="00CC4B69"/>
    <w:rsid w:val="00CD534C"/>
    <w:rsid w:val="00CD5B9E"/>
    <w:rsid w:val="00CD6F23"/>
    <w:rsid w:val="00CE1CDE"/>
    <w:rsid w:val="00CE2F51"/>
    <w:rsid w:val="00CE57B9"/>
    <w:rsid w:val="00D02B63"/>
    <w:rsid w:val="00D260BA"/>
    <w:rsid w:val="00D30727"/>
    <w:rsid w:val="00D308A2"/>
    <w:rsid w:val="00D31D77"/>
    <w:rsid w:val="00D34DF5"/>
    <w:rsid w:val="00D363F1"/>
    <w:rsid w:val="00D471BA"/>
    <w:rsid w:val="00D47208"/>
    <w:rsid w:val="00D54700"/>
    <w:rsid w:val="00D55ED5"/>
    <w:rsid w:val="00D62FE0"/>
    <w:rsid w:val="00D77A10"/>
    <w:rsid w:val="00D83744"/>
    <w:rsid w:val="00D847A1"/>
    <w:rsid w:val="00D9048E"/>
    <w:rsid w:val="00DA789D"/>
    <w:rsid w:val="00DB0A73"/>
    <w:rsid w:val="00DB1E9C"/>
    <w:rsid w:val="00DB33A8"/>
    <w:rsid w:val="00DB5141"/>
    <w:rsid w:val="00DB5F54"/>
    <w:rsid w:val="00DF2AA7"/>
    <w:rsid w:val="00DF6C95"/>
    <w:rsid w:val="00E01577"/>
    <w:rsid w:val="00E108C9"/>
    <w:rsid w:val="00E129DA"/>
    <w:rsid w:val="00E130DF"/>
    <w:rsid w:val="00E20CC5"/>
    <w:rsid w:val="00E36930"/>
    <w:rsid w:val="00E52B0A"/>
    <w:rsid w:val="00E7257A"/>
    <w:rsid w:val="00E841C7"/>
    <w:rsid w:val="00E87B38"/>
    <w:rsid w:val="00E9199D"/>
    <w:rsid w:val="00E92913"/>
    <w:rsid w:val="00EA6700"/>
    <w:rsid w:val="00EC48A1"/>
    <w:rsid w:val="00ED4039"/>
    <w:rsid w:val="00ED4696"/>
    <w:rsid w:val="00ED613D"/>
    <w:rsid w:val="00ED6288"/>
    <w:rsid w:val="00EE7766"/>
    <w:rsid w:val="00EF05BA"/>
    <w:rsid w:val="00F04221"/>
    <w:rsid w:val="00F234A0"/>
    <w:rsid w:val="00F366DF"/>
    <w:rsid w:val="00F45509"/>
    <w:rsid w:val="00F54ECE"/>
    <w:rsid w:val="00F56248"/>
    <w:rsid w:val="00F61AF1"/>
    <w:rsid w:val="00F73C5B"/>
    <w:rsid w:val="00F75A0C"/>
    <w:rsid w:val="00F75BB8"/>
    <w:rsid w:val="00F81CB4"/>
    <w:rsid w:val="00F91477"/>
    <w:rsid w:val="00F9748D"/>
    <w:rsid w:val="00FA0971"/>
    <w:rsid w:val="00FB3D9F"/>
    <w:rsid w:val="00FC001B"/>
    <w:rsid w:val="00FC073E"/>
    <w:rsid w:val="00FC4965"/>
    <w:rsid w:val="00FC6B26"/>
    <w:rsid w:val="00FD7A78"/>
    <w:rsid w:val="00FD7FB3"/>
    <w:rsid w:val="00FE4E30"/>
    <w:rsid w:val="00FE6F0B"/>
    <w:rsid w:val="00FF355D"/>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E0BD996"/>
  <w15:docId w15:val="{564202B5-0D7C-446D-B146-87B3DDF152A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sl-SI"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1B7151"/>
    <w:pPr>
      <w:spacing w:after="160" w:line="259" w:lineRule="auto"/>
    </w:pPr>
  </w:style>
  <w:style w:type="paragraph" w:styleId="Naslov1">
    <w:name w:val="heading 1"/>
    <w:basedOn w:val="Navaden"/>
    <w:next w:val="Navaden"/>
    <w:link w:val="Naslov1Znak"/>
    <w:uiPriority w:val="9"/>
    <w:qFormat/>
    <w:rsid w:val="001B7151"/>
    <w:pPr>
      <w:keepNext/>
      <w:keepLines/>
      <w:numPr>
        <w:numId w:val="1"/>
      </w:numPr>
      <w:spacing w:before="240" w:after="240"/>
      <w:jc w:val="center"/>
      <w:outlineLvl w:val="0"/>
    </w:pPr>
    <w:rPr>
      <w:rFonts w:ascii="Arial" w:eastAsiaTheme="majorEastAsia" w:hAnsi="Arial" w:cstheme="majorBidi"/>
      <w:b/>
      <w:szCs w:val="32"/>
    </w:rPr>
  </w:style>
  <w:style w:type="paragraph" w:styleId="Naslov2">
    <w:name w:val="heading 2"/>
    <w:basedOn w:val="Navaden"/>
    <w:next w:val="Navaden"/>
    <w:link w:val="Naslov2Znak"/>
    <w:uiPriority w:val="9"/>
    <w:semiHidden/>
    <w:unhideWhenUsed/>
    <w:qFormat/>
    <w:rsid w:val="00F81CB4"/>
    <w:pPr>
      <w:keepNext/>
      <w:keepLines/>
      <w:spacing w:before="40" w:after="0"/>
      <w:outlineLvl w:val="1"/>
    </w:pPr>
    <w:rPr>
      <w:rFonts w:asciiTheme="majorHAnsi" w:eastAsiaTheme="majorEastAsia" w:hAnsiTheme="majorHAnsi" w:cstheme="majorBidi"/>
      <w:color w:val="365F91" w:themeColor="accent1" w:themeShade="BF"/>
      <w:sz w:val="26"/>
      <w:szCs w:val="26"/>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basedOn w:val="Privzetapisavaodstavka"/>
    <w:link w:val="Naslov1"/>
    <w:uiPriority w:val="9"/>
    <w:rsid w:val="001B7151"/>
    <w:rPr>
      <w:rFonts w:ascii="Arial" w:eastAsiaTheme="majorEastAsia" w:hAnsi="Arial" w:cstheme="majorBidi"/>
      <w:b/>
      <w:szCs w:val="32"/>
    </w:rPr>
  </w:style>
  <w:style w:type="character" w:styleId="Pripombasklic">
    <w:name w:val="annotation reference"/>
    <w:basedOn w:val="Privzetapisavaodstavka"/>
    <w:semiHidden/>
    <w:unhideWhenUsed/>
    <w:rsid w:val="001B7151"/>
    <w:rPr>
      <w:sz w:val="16"/>
      <w:szCs w:val="16"/>
    </w:rPr>
  </w:style>
  <w:style w:type="paragraph" w:styleId="Pripombabesedilo">
    <w:name w:val="annotation text"/>
    <w:basedOn w:val="Navaden"/>
    <w:link w:val="PripombabesediloZnak"/>
    <w:unhideWhenUsed/>
    <w:rsid w:val="001B7151"/>
    <w:pPr>
      <w:spacing w:line="240" w:lineRule="auto"/>
    </w:pPr>
    <w:rPr>
      <w:sz w:val="20"/>
      <w:szCs w:val="20"/>
    </w:rPr>
  </w:style>
  <w:style w:type="character" w:customStyle="1" w:styleId="PripombabesediloZnak">
    <w:name w:val="Pripomba – besedilo Znak"/>
    <w:basedOn w:val="Privzetapisavaodstavka"/>
    <w:link w:val="Pripombabesedilo"/>
    <w:rsid w:val="001B7151"/>
    <w:rPr>
      <w:sz w:val="20"/>
      <w:szCs w:val="20"/>
    </w:rPr>
  </w:style>
  <w:style w:type="paragraph" w:customStyle="1" w:styleId="Odstavek">
    <w:name w:val="Odstavek"/>
    <w:basedOn w:val="Navaden"/>
    <w:link w:val="OdstavekZnak"/>
    <w:qFormat/>
    <w:rsid w:val="001B7151"/>
    <w:pPr>
      <w:overflowPunct w:val="0"/>
      <w:autoSpaceDE w:val="0"/>
      <w:autoSpaceDN w:val="0"/>
      <w:adjustRightInd w:val="0"/>
      <w:spacing w:before="240" w:after="0" w:line="240" w:lineRule="auto"/>
      <w:ind w:firstLine="1021"/>
      <w:jc w:val="both"/>
      <w:textAlignment w:val="baseline"/>
    </w:pPr>
    <w:rPr>
      <w:rFonts w:ascii="Arial" w:eastAsia="Times New Roman" w:hAnsi="Arial" w:cs="Times New Roman"/>
      <w:lang w:val="x-none" w:eastAsia="x-none"/>
    </w:rPr>
  </w:style>
  <w:style w:type="character" w:customStyle="1" w:styleId="OdstavekZnak">
    <w:name w:val="Odstavek Znak"/>
    <w:link w:val="Odstavek"/>
    <w:rsid w:val="001B7151"/>
    <w:rPr>
      <w:rFonts w:ascii="Arial" w:eastAsia="Times New Roman" w:hAnsi="Arial" w:cs="Times New Roman"/>
      <w:lang w:val="x-none" w:eastAsia="x-none"/>
    </w:rPr>
  </w:style>
  <w:style w:type="paragraph" w:customStyle="1" w:styleId="len">
    <w:name w:val="Člen"/>
    <w:basedOn w:val="Navaden"/>
    <w:link w:val="lenZnak"/>
    <w:qFormat/>
    <w:rsid w:val="001B7151"/>
    <w:pPr>
      <w:suppressAutoHyphens/>
      <w:overflowPunct w:val="0"/>
      <w:autoSpaceDE w:val="0"/>
      <w:autoSpaceDN w:val="0"/>
      <w:adjustRightInd w:val="0"/>
      <w:spacing w:before="480" w:after="0" w:line="240" w:lineRule="auto"/>
      <w:jc w:val="center"/>
      <w:textAlignment w:val="baseline"/>
    </w:pPr>
    <w:rPr>
      <w:rFonts w:ascii="Arial" w:eastAsia="Times New Roman" w:hAnsi="Arial" w:cs="Times New Roman"/>
      <w:b/>
      <w:lang w:val="x-none" w:eastAsia="x-none"/>
    </w:rPr>
  </w:style>
  <w:style w:type="character" w:customStyle="1" w:styleId="lenZnak">
    <w:name w:val="Člen Znak"/>
    <w:link w:val="len"/>
    <w:rsid w:val="001B7151"/>
    <w:rPr>
      <w:rFonts w:ascii="Arial" w:eastAsia="Times New Roman" w:hAnsi="Arial" w:cs="Times New Roman"/>
      <w:b/>
      <w:lang w:val="x-none" w:eastAsia="x-none"/>
    </w:rPr>
  </w:style>
  <w:style w:type="paragraph" w:customStyle="1" w:styleId="lennaslov">
    <w:name w:val="Člen_naslov"/>
    <w:basedOn w:val="len"/>
    <w:qFormat/>
    <w:rsid w:val="001B7151"/>
    <w:pPr>
      <w:spacing w:before="0"/>
    </w:pPr>
  </w:style>
  <w:style w:type="paragraph" w:customStyle="1" w:styleId="tevilnatoka111">
    <w:name w:val="Številčna točka 1.1.1"/>
    <w:basedOn w:val="Navaden"/>
    <w:qFormat/>
    <w:rsid w:val="001B7151"/>
    <w:pPr>
      <w:widowControl w:val="0"/>
      <w:numPr>
        <w:ilvl w:val="2"/>
        <w:numId w:val="18"/>
      </w:numPr>
      <w:overflowPunct w:val="0"/>
      <w:autoSpaceDE w:val="0"/>
      <w:autoSpaceDN w:val="0"/>
      <w:adjustRightInd w:val="0"/>
      <w:spacing w:after="0" w:line="240" w:lineRule="auto"/>
      <w:jc w:val="both"/>
      <w:textAlignment w:val="baseline"/>
    </w:pPr>
    <w:rPr>
      <w:rFonts w:ascii="Arial" w:eastAsia="Times New Roman" w:hAnsi="Arial" w:cs="Times New Roman"/>
      <w:szCs w:val="16"/>
      <w:lang w:eastAsia="sl-SI"/>
    </w:rPr>
  </w:style>
  <w:style w:type="paragraph" w:customStyle="1" w:styleId="tevilnatoka">
    <w:name w:val="Številčna točka"/>
    <w:basedOn w:val="Navaden"/>
    <w:link w:val="tevilnatokaZnak"/>
    <w:qFormat/>
    <w:rsid w:val="001B7151"/>
    <w:pPr>
      <w:numPr>
        <w:numId w:val="18"/>
      </w:numPr>
      <w:spacing w:after="0" w:line="240" w:lineRule="auto"/>
      <w:jc w:val="both"/>
    </w:pPr>
    <w:rPr>
      <w:rFonts w:ascii="Arial" w:eastAsia="Times New Roman" w:hAnsi="Arial" w:cs="Times New Roman"/>
      <w:lang w:val="x-none" w:eastAsia="x-none"/>
    </w:rPr>
  </w:style>
  <w:style w:type="character" w:customStyle="1" w:styleId="tevilnatokaZnak">
    <w:name w:val="Številčna točka Znak"/>
    <w:link w:val="tevilnatoka"/>
    <w:rsid w:val="001B7151"/>
    <w:rPr>
      <w:rFonts w:ascii="Arial" w:eastAsia="Times New Roman" w:hAnsi="Arial" w:cs="Times New Roman"/>
      <w:lang w:val="x-none" w:eastAsia="x-none"/>
    </w:rPr>
  </w:style>
  <w:style w:type="paragraph" w:customStyle="1" w:styleId="tevilnatoka11Nova">
    <w:name w:val="Številčna točka 1.1 Nova"/>
    <w:basedOn w:val="tevilnatoka"/>
    <w:qFormat/>
    <w:rsid w:val="001B7151"/>
    <w:pPr>
      <w:numPr>
        <w:ilvl w:val="1"/>
      </w:numPr>
      <w:tabs>
        <w:tab w:val="clear" w:pos="425"/>
        <w:tab w:val="num" w:pos="360"/>
      </w:tabs>
    </w:pPr>
  </w:style>
  <w:style w:type="paragraph" w:customStyle="1" w:styleId="Oddelek">
    <w:name w:val="Oddelek"/>
    <w:basedOn w:val="Navaden"/>
    <w:link w:val="OddelekZnak1"/>
    <w:qFormat/>
    <w:rsid w:val="001B7151"/>
    <w:pPr>
      <w:overflowPunct w:val="0"/>
      <w:autoSpaceDE w:val="0"/>
      <w:autoSpaceDN w:val="0"/>
      <w:adjustRightInd w:val="0"/>
      <w:spacing w:before="480" w:after="0" w:line="240" w:lineRule="auto"/>
      <w:jc w:val="center"/>
      <w:textAlignment w:val="baseline"/>
    </w:pPr>
    <w:rPr>
      <w:rFonts w:ascii="Arial" w:eastAsia="Times New Roman" w:hAnsi="Arial" w:cs="Times New Roman"/>
      <w:lang w:val="x-none" w:eastAsia="x-none"/>
    </w:rPr>
  </w:style>
  <w:style w:type="character" w:customStyle="1" w:styleId="OddelekZnak1">
    <w:name w:val="Oddelek Znak1"/>
    <w:link w:val="Oddelek"/>
    <w:rsid w:val="001B7151"/>
    <w:rPr>
      <w:rFonts w:ascii="Arial" w:eastAsia="Times New Roman" w:hAnsi="Arial" w:cs="Times New Roman"/>
      <w:lang w:val="x-none" w:eastAsia="x-none"/>
    </w:rPr>
  </w:style>
  <w:style w:type="paragraph" w:customStyle="1" w:styleId="Pododdelek">
    <w:name w:val="Pododdelek"/>
    <w:basedOn w:val="Navaden"/>
    <w:link w:val="PododdelekZnak"/>
    <w:qFormat/>
    <w:rsid w:val="001B7151"/>
    <w:pPr>
      <w:tabs>
        <w:tab w:val="left" w:pos="540"/>
        <w:tab w:val="left" w:pos="900"/>
      </w:tabs>
      <w:overflowPunct w:val="0"/>
      <w:autoSpaceDE w:val="0"/>
      <w:autoSpaceDN w:val="0"/>
      <w:adjustRightInd w:val="0"/>
      <w:spacing w:before="480" w:after="0" w:line="240" w:lineRule="auto"/>
      <w:jc w:val="center"/>
      <w:textAlignment w:val="baseline"/>
    </w:pPr>
    <w:rPr>
      <w:rFonts w:ascii="Arial" w:eastAsia="Times New Roman" w:hAnsi="Arial" w:cs="Times New Roman"/>
      <w:lang w:val="x-none" w:eastAsia="x-none"/>
    </w:rPr>
  </w:style>
  <w:style w:type="character" w:customStyle="1" w:styleId="PododdelekZnak">
    <w:name w:val="Pododdelek Znak"/>
    <w:link w:val="Pododdelek"/>
    <w:rsid w:val="001B7151"/>
    <w:rPr>
      <w:rFonts w:ascii="Arial" w:eastAsia="Times New Roman" w:hAnsi="Arial" w:cs="Times New Roman"/>
      <w:lang w:val="x-none" w:eastAsia="x-none"/>
    </w:rPr>
  </w:style>
  <w:style w:type="paragraph" w:styleId="Besedilooblaka">
    <w:name w:val="Balloon Text"/>
    <w:basedOn w:val="Navaden"/>
    <w:link w:val="BesedilooblakaZnak"/>
    <w:uiPriority w:val="99"/>
    <w:semiHidden/>
    <w:unhideWhenUsed/>
    <w:rsid w:val="001B7151"/>
    <w:pPr>
      <w:spacing w:after="0" w:line="240" w:lineRule="auto"/>
    </w:pPr>
    <w:rPr>
      <w:rFonts w:ascii="Tahoma" w:hAnsi="Tahoma" w:cs="Tahoma"/>
      <w:sz w:val="16"/>
      <w:szCs w:val="16"/>
    </w:rPr>
  </w:style>
  <w:style w:type="character" w:customStyle="1" w:styleId="BesedilooblakaZnak">
    <w:name w:val="Besedilo oblačka Znak"/>
    <w:basedOn w:val="Privzetapisavaodstavka"/>
    <w:link w:val="Besedilooblaka"/>
    <w:uiPriority w:val="99"/>
    <w:semiHidden/>
    <w:rsid w:val="001B7151"/>
    <w:rPr>
      <w:rFonts w:ascii="Tahoma" w:hAnsi="Tahoma" w:cs="Tahoma"/>
      <w:sz w:val="16"/>
      <w:szCs w:val="16"/>
    </w:rPr>
  </w:style>
  <w:style w:type="paragraph" w:styleId="Odstavekseznama">
    <w:name w:val="List Paragraph"/>
    <w:basedOn w:val="Navaden"/>
    <w:link w:val="OdstavekseznamaZnak"/>
    <w:uiPriority w:val="34"/>
    <w:qFormat/>
    <w:rsid w:val="001B7151"/>
    <w:pPr>
      <w:ind w:left="720"/>
      <w:contextualSpacing/>
    </w:pPr>
  </w:style>
  <w:style w:type="character" w:customStyle="1" w:styleId="OdstavekseznamaZnak">
    <w:name w:val="Odstavek seznama Znak"/>
    <w:link w:val="Odstavekseznama"/>
    <w:uiPriority w:val="34"/>
    <w:locked/>
    <w:rsid w:val="001B7151"/>
  </w:style>
  <w:style w:type="paragraph" w:styleId="Zadevapripombe">
    <w:name w:val="annotation subject"/>
    <w:basedOn w:val="Pripombabesedilo"/>
    <w:next w:val="Pripombabesedilo"/>
    <w:link w:val="ZadevapripombeZnak"/>
    <w:uiPriority w:val="99"/>
    <w:semiHidden/>
    <w:unhideWhenUsed/>
    <w:rsid w:val="00B35102"/>
    <w:rPr>
      <w:b/>
      <w:bCs/>
    </w:rPr>
  </w:style>
  <w:style w:type="character" w:customStyle="1" w:styleId="ZadevapripombeZnak">
    <w:name w:val="Zadeva pripombe Znak"/>
    <w:basedOn w:val="PripombabesediloZnak"/>
    <w:link w:val="Zadevapripombe"/>
    <w:uiPriority w:val="99"/>
    <w:semiHidden/>
    <w:rsid w:val="00B35102"/>
    <w:rPr>
      <w:b/>
      <w:bCs/>
      <w:sz w:val="20"/>
      <w:szCs w:val="20"/>
    </w:rPr>
  </w:style>
  <w:style w:type="paragraph" w:customStyle="1" w:styleId="tevilnatoka1">
    <w:name w:val="tevilnatoka1"/>
    <w:basedOn w:val="Navaden"/>
    <w:rsid w:val="004A5A86"/>
    <w:pPr>
      <w:spacing w:after="0" w:line="240" w:lineRule="auto"/>
      <w:ind w:left="425" w:hanging="425"/>
      <w:jc w:val="both"/>
    </w:pPr>
    <w:rPr>
      <w:rFonts w:ascii="Arial" w:eastAsia="Times New Roman" w:hAnsi="Arial" w:cs="Arial"/>
      <w:lang w:eastAsia="sl-SI"/>
    </w:rPr>
  </w:style>
  <w:style w:type="paragraph" w:customStyle="1" w:styleId="Alineazaodstavkom">
    <w:name w:val="Alinea za odstavkom"/>
    <w:basedOn w:val="Navaden"/>
    <w:link w:val="AlineazaodstavkomZnak"/>
    <w:qFormat/>
    <w:rsid w:val="007A7AE3"/>
    <w:pPr>
      <w:numPr>
        <w:numId w:val="5"/>
      </w:numPr>
      <w:spacing w:after="0" w:line="240" w:lineRule="auto"/>
      <w:jc w:val="both"/>
    </w:pPr>
    <w:rPr>
      <w:rFonts w:ascii="Arial" w:eastAsia="Times New Roman" w:hAnsi="Arial" w:cs="Arial"/>
      <w:lang w:eastAsia="sl-SI"/>
    </w:rPr>
  </w:style>
  <w:style w:type="character" w:customStyle="1" w:styleId="AlineazaodstavkomZnak">
    <w:name w:val="Alinea za odstavkom Znak"/>
    <w:basedOn w:val="Privzetapisavaodstavka"/>
    <w:link w:val="Alineazaodstavkom"/>
    <w:rsid w:val="005A7D2D"/>
    <w:rPr>
      <w:rFonts w:ascii="Arial" w:eastAsia="Times New Roman" w:hAnsi="Arial" w:cs="Arial"/>
      <w:lang w:eastAsia="sl-SI"/>
    </w:rPr>
  </w:style>
  <w:style w:type="paragraph" w:styleId="Sprotnaopomba-besedilo">
    <w:name w:val="footnote text"/>
    <w:basedOn w:val="Navaden"/>
    <w:link w:val="Sprotnaopomba-besediloZnak"/>
    <w:uiPriority w:val="99"/>
    <w:semiHidden/>
    <w:unhideWhenUsed/>
    <w:rsid w:val="003B43FC"/>
    <w:pPr>
      <w:spacing w:after="0" w:line="240" w:lineRule="auto"/>
    </w:pPr>
    <w:rPr>
      <w:sz w:val="20"/>
      <w:szCs w:val="20"/>
    </w:rPr>
  </w:style>
  <w:style w:type="character" w:customStyle="1" w:styleId="Sprotnaopomba-besediloZnak">
    <w:name w:val="Sprotna opomba - besedilo Znak"/>
    <w:basedOn w:val="Privzetapisavaodstavka"/>
    <w:link w:val="Sprotnaopomba-besedilo"/>
    <w:uiPriority w:val="99"/>
    <w:semiHidden/>
    <w:rsid w:val="003B43FC"/>
    <w:rPr>
      <w:sz w:val="20"/>
      <w:szCs w:val="20"/>
    </w:rPr>
  </w:style>
  <w:style w:type="character" w:styleId="Sprotnaopomba-sklic">
    <w:name w:val="footnote reference"/>
    <w:basedOn w:val="Privzetapisavaodstavka"/>
    <w:uiPriority w:val="99"/>
    <w:unhideWhenUsed/>
    <w:rsid w:val="003B43FC"/>
    <w:rPr>
      <w:vertAlign w:val="superscript"/>
    </w:rPr>
  </w:style>
  <w:style w:type="character" w:styleId="Hiperpovezava">
    <w:name w:val="Hyperlink"/>
    <w:basedOn w:val="Privzetapisavaodstavka"/>
    <w:uiPriority w:val="99"/>
    <w:unhideWhenUsed/>
    <w:rsid w:val="0003273C"/>
    <w:rPr>
      <w:color w:val="0000FF" w:themeColor="hyperlink"/>
      <w:u w:val="single"/>
    </w:rPr>
  </w:style>
  <w:style w:type="character" w:styleId="Nerazreenaomemba">
    <w:name w:val="Unresolved Mention"/>
    <w:basedOn w:val="Privzetapisavaodstavka"/>
    <w:uiPriority w:val="99"/>
    <w:semiHidden/>
    <w:unhideWhenUsed/>
    <w:rsid w:val="0003273C"/>
    <w:rPr>
      <w:color w:val="605E5C"/>
      <w:shd w:val="clear" w:color="auto" w:fill="E1DFDD"/>
    </w:rPr>
  </w:style>
  <w:style w:type="paragraph" w:customStyle="1" w:styleId="len1">
    <w:name w:val="len1"/>
    <w:basedOn w:val="Navaden"/>
    <w:rsid w:val="00E108C9"/>
    <w:pPr>
      <w:spacing w:before="480" w:after="0" w:line="240" w:lineRule="auto"/>
      <w:jc w:val="center"/>
    </w:pPr>
    <w:rPr>
      <w:rFonts w:ascii="Arial" w:eastAsia="Times New Roman" w:hAnsi="Arial" w:cs="Arial"/>
      <w:b/>
      <w:bCs/>
      <w:lang w:eastAsia="sl-SI"/>
    </w:rPr>
  </w:style>
  <w:style w:type="paragraph" w:customStyle="1" w:styleId="odstavek1">
    <w:name w:val="odstavek1"/>
    <w:basedOn w:val="Navaden"/>
    <w:rsid w:val="00E108C9"/>
    <w:pPr>
      <w:spacing w:before="240" w:after="0" w:line="240" w:lineRule="auto"/>
      <w:ind w:firstLine="1021"/>
      <w:jc w:val="both"/>
    </w:pPr>
    <w:rPr>
      <w:rFonts w:ascii="Arial" w:eastAsia="Times New Roman" w:hAnsi="Arial" w:cs="Arial"/>
      <w:lang w:eastAsia="sl-SI"/>
    </w:rPr>
  </w:style>
  <w:style w:type="paragraph" w:customStyle="1" w:styleId="lennaslov1">
    <w:name w:val="lennaslov1"/>
    <w:basedOn w:val="Navaden"/>
    <w:rsid w:val="00E108C9"/>
    <w:pPr>
      <w:spacing w:after="0" w:line="240" w:lineRule="auto"/>
      <w:jc w:val="center"/>
    </w:pPr>
    <w:rPr>
      <w:rFonts w:ascii="Arial" w:eastAsia="Times New Roman" w:hAnsi="Arial" w:cs="Arial"/>
      <w:b/>
      <w:bCs/>
      <w:lang w:eastAsia="sl-SI"/>
    </w:rPr>
  </w:style>
  <w:style w:type="character" w:styleId="Poudarek">
    <w:name w:val="Emphasis"/>
    <w:basedOn w:val="Privzetapisavaodstavka"/>
    <w:uiPriority w:val="20"/>
    <w:qFormat/>
    <w:rsid w:val="007F1720"/>
    <w:rPr>
      <w:i/>
      <w:iCs/>
    </w:rPr>
  </w:style>
  <w:style w:type="character" w:styleId="SledenaHiperpovezava">
    <w:name w:val="FollowedHyperlink"/>
    <w:basedOn w:val="Privzetapisavaodstavka"/>
    <w:uiPriority w:val="99"/>
    <w:semiHidden/>
    <w:unhideWhenUsed/>
    <w:rsid w:val="009D018C"/>
    <w:rPr>
      <w:color w:val="800080" w:themeColor="followedHyperlink"/>
      <w:u w:val="single"/>
    </w:rPr>
  </w:style>
  <w:style w:type="paragraph" w:styleId="Glava">
    <w:name w:val="header"/>
    <w:basedOn w:val="Navaden"/>
    <w:link w:val="GlavaZnak"/>
    <w:unhideWhenUsed/>
    <w:rsid w:val="00D55ED5"/>
    <w:pPr>
      <w:tabs>
        <w:tab w:val="center" w:pos="4536"/>
        <w:tab w:val="right" w:pos="9072"/>
      </w:tabs>
      <w:spacing w:after="0" w:line="240" w:lineRule="auto"/>
    </w:pPr>
  </w:style>
  <w:style w:type="character" w:customStyle="1" w:styleId="GlavaZnak">
    <w:name w:val="Glava Znak"/>
    <w:basedOn w:val="Privzetapisavaodstavka"/>
    <w:link w:val="Glava"/>
    <w:rsid w:val="00D55ED5"/>
  </w:style>
  <w:style w:type="paragraph" w:styleId="Noga">
    <w:name w:val="footer"/>
    <w:basedOn w:val="Navaden"/>
    <w:link w:val="NogaZnak"/>
    <w:uiPriority w:val="99"/>
    <w:semiHidden/>
    <w:unhideWhenUsed/>
    <w:rsid w:val="00D55ED5"/>
    <w:pPr>
      <w:tabs>
        <w:tab w:val="center" w:pos="4536"/>
        <w:tab w:val="right" w:pos="9072"/>
      </w:tabs>
      <w:spacing w:after="0" w:line="240" w:lineRule="auto"/>
    </w:pPr>
  </w:style>
  <w:style w:type="character" w:customStyle="1" w:styleId="NogaZnak">
    <w:name w:val="Noga Znak"/>
    <w:basedOn w:val="Privzetapisavaodstavka"/>
    <w:link w:val="Noga"/>
    <w:uiPriority w:val="99"/>
    <w:semiHidden/>
    <w:rsid w:val="00D55ED5"/>
  </w:style>
  <w:style w:type="paragraph" w:styleId="Revizija">
    <w:name w:val="Revision"/>
    <w:hidden/>
    <w:uiPriority w:val="99"/>
    <w:semiHidden/>
    <w:rsid w:val="007E3A8B"/>
    <w:pPr>
      <w:spacing w:after="0" w:line="240" w:lineRule="auto"/>
    </w:pPr>
  </w:style>
  <w:style w:type="character" w:customStyle="1" w:styleId="oj-super">
    <w:name w:val="oj-super"/>
    <w:basedOn w:val="Privzetapisavaodstavka"/>
    <w:rsid w:val="00682B2E"/>
    <w:rPr>
      <w:sz w:val="17"/>
      <w:szCs w:val="17"/>
      <w:vertAlign w:val="superscript"/>
    </w:rPr>
  </w:style>
  <w:style w:type="paragraph" w:customStyle="1" w:styleId="oj-normal1">
    <w:name w:val="oj-normal1"/>
    <w:basedOn w:val="Navaden"/>
    <w:rsid w:val="00682B2E"/>
    <w:pPr>
      <w:spacing w:before="120" w:after="0" w:line="312" w:lineRule="atLeast"/>
      <w:jc w:val="both"/>
    </w:pPr>
    <w:rPr>
      <w:rFonts w:ascii="Times New Roman" w:eastAsia="Times New Roman" w:hAnsi="Times New Roman" w:cs="Times New Roman"/>
      <w:sz w:val="24"/>
      <w:szCs w:val="24"/>
      <w:lang w:eastAsia="sl-SI"/>
    </w:rPr>
  </w:style>
  <w:style w:type="paragraph" w:customStyle="1" w:styleId="Vrstapredpisa">
    <w:name w:val="Vrsta predpisa"/>
    <w:basedOn w:val="Navaden"/>
    <w:link w:val="VrstapredpisaZnak"/>
    <w:qFormat/>
    <w:rsid w:val="002D7DA7"/>
    <w:pPr>
      <w:suppressAutoHyphens/>
      <w:overflowPunct w:val="0"/>
      <w:autoSpaceDE w:val="0"/>
      <w:autoSpaceDN w:val="0"/>
      <w:adjustRightInd w:val="0"/>
      <w:spacing w:before="480" w:after="0" w:line="240" w:lineRule="auto"/>
      <w:jc w:val="center"/>
      <w:textAlignment w:val="baseline"/>
    </w:pPr>
    <w:rPr>
      <w:rFonts w:ascii="Arial" w:eastAsia="Times New Roman" w:hAnsi="Arial" w:cs="Arial"/>
      <w:b/>
      <w:bCs/>
      <w:color w:val="000000"/>
      <w:spacing w:val="40"/>
      <w:lang w:eastAsia="sl-SI"/>
    </w:rPr>
  </w:style>
  <w:style w:type="character" w:customStyle="1" w:styleId="VrstapredpisaZnak">
    <w:name w:val="Vrsta predpisa Znak"/>
    <w:link w:val="Vrstapredpisa"/>
    <w:rsid w:val="002D7DA7"/>
    <w:rPr>
      <w:rFonts w:ascii="Arial" w:eastAsia="Times New Roman" w:hAnsi="Arial" w:cs="Arial"/>
      <w:b/>
      <w:bCs/>
      <w:color w:val="000000"/>
      <w:spacing w:val="40"/>
      <w:lang w:eastAsia="sl-SI"/>
    </w:rPr>
  </w:style>
  <w:style w:type="paragraph" w:customStyle="1" w:styleId="Naslovpredpisa">
    <w:name w:val="Naslov_predpisa"/>
    <w:basedOn w:val="Navaden"/>
    <w:link w:val="NaslovpredpisaZnak"/>
    <w:qFormat/>
    <w:rsid w:val="002D7DA7"/>
    <w:pPr>
      <w:suppressAutoHyphens/>
      <w:overflowPunct w:val="0"/>
      <w:autoSpaceDE w:val="0"/>
      <w:autoSpaceDN w:val="0"/>
      <w:adjustRightInd w:val="0"/>
      <w:spacing w:after="0" w:line="240" w:lineRule="auto"/>
      <w:jc w:val="center"/>
      <w:textAlignment w:val="baseline"/>
    </w:pPr>
    <w:rPr>
      <w:rFonts w:ascii="Arial" w:eastAsia="Times New Roman" w:hAnsi="Arial" w:cs="Arial"/>
      <w:b/>
      <w:lang w:eastAsia="sl-SI"/>
    </w:rPr>
  </w:style>
  <w:style w:type="character" w:customStyle="1" w:styleId="NaslovpredpisaZnak">
    <w:name w:val="Naslov_predpisa Znak"/>
    <w:link w:val="Naslovpredpisa"/>
    <w:rsid w:val="002D7DA7"/>
    <w:rPr>
      <w:rFonts w:ascii="Arial" w:eastAsia="Times New Roman" w:hAnsi="Arial" w:cs="Arial"/>
      <w:b/>
      <w:lang w:eastAsia="sl-SI"/>
    </w:rPr>
  </w:style>
  <w:style w:type="paragraph" w:customStyle="1" w:styleId="Default">
    <w:name w:val="Default"/>
    <w:rsid w:val="003E6D56"/>
    <w:pPr>
      <w:autoSpaceDE w:val="0"/>
      <w:autoSpaceDN w:val="0"/>
      <w:adjustRightInd w:val="0"/>
      <w:spacing w:after="0" w:line="240" w:lineRule="auto"/>
    </w:pPr>
    <w:rPr>
      <w:rFonts w:ascii="EU Albertina" w:hAnsi="EU Albertina" w:cs="EU Albertina"/>
      <w:color w:val="000000"/>
      <w:sz w:val="24"/>
      <w:szCs w:val="24"/>
    </w:rPr>
  </w:style>
  <w:style w:type="paragraph" w:customStyle="1" w:styleId="CM1">
    <w:name w:val="CM1"/>
    <w:basedOn w:val="Default"/>
    <w:next w:val="Default"/>
    <w:uiPriority w:val="99"/>
    <w:rsid w:val="003E6D56"/>
    <w:rPr>
      <w:rFonts w:cstheme="minorBidi"/>
      <w:color w:val="auto"/>
    </w:rPr>
  </w:style>
  <w:style w:type="paragraph" w:customStyle="1" w:styleId="CM3">
    <w:name w:val="CM3"/>
    <w:basedOn w:val="Default"/>
    <w:next w:val="Default"/>
    <w:uiPriority w:val="99"/>
    <w:rsid w:val="003E6D56"/>
    <w:rPr>
      <w:rFonts w:cstheme="minorBidi"/>
      <w:color w:val="auto"/>
    </w:rPr>
  </w:style>
  <w:style w:type="paragraph" w:customStyle="1" w:styleId="CM4">
    <w:name w:val="CM4"/>
    <w:basedOn w:val="Default"/>
    <w:next w:val="Default"/>
    <w:uiPriority w:val="99"/>
    <w:rsid w:val="003E6D56"/>
    <w:rPr>
      <w:rFonts w:cstheme="minorBidi"/>
      <w:color w:val="auto"/>
    </w:rPr>
  </w:style>
  <w:style w:type="paragraph" w:customStyle="1" w:styleId="Poglavje">
    <w:name w:val="Poglavje"/>
    <w:basedOn w:val="Navaden"/>
    <w:qFormat/>
    <w:rsid w:val="0027579E"/>
    <w:pPr>
      <w:suppressAutoHyphens/>
      <w:spacing w:before="480" w:after="0" w:line="240" w:lineRule="auto"/>
      <w:ind w:firstLine="1021"/>
      <w:jc w:val="center"/>
    </w:pPr>
    <w:rPr>
      <w:rFonts w:ascii="Arial" w:eastAsia="Times New Roman" w:hAnsi="Arial" w:cs="Arial"/>
      <w:lang w:eastAsia="sl-SI"/>
    </w:rPr>
  </w:style>
  <w:style w:type="paragraph" w:customStyle="1" w:styleId="Nazivpodpisnika">
    <w:name w:val="Naziv podpisnika"/>
    <w:basedOn w:val="Navaden"/>
    <w:link w:val="NazivpodpisnikaZnak"/>
    <w:rsid w:val="0027579E"/>
    <w:pPr>
      <w:spacing w:before="240" w:after="0" w:line="240" w:lineRule="auto"/>
      <w:ind w:left="5670" w:firstLine="1021"/>
      <w:jc w:val="center"/>
    </w:pPr>
    <w:rPr>
      <w:rFonts w:ascii="Arial" w:eastAsia="Times New Roman" w:hAnsi="Arial" w:cs="Arial"/>
      <w:lang w:eastAsia="sl-SI"/>
    </w:rPr>
  </w:style>
  <w:style w:type="character" w:customStyle="1" w:styleId="NazivpodpisnikaZnak">
    <w:name w:val="Naziv podpisnika Znak"/>
    <w:link w:val="Nazivpodpisnika"/>
    <w:rsid w:val="0027579E"/>
    <w:rPr>
      <w:rFonts w:ascii="Arial" w:eastAsia="Times New Roman" w:hAnsi="Arial" w:cs="Arial"/>
      <w:lang w:eastAsia="sl-SI"/>
    </w:rPr>
  </w:style>
  <w:style w:type="paragraph" w:customStyle="1" w:styleId="tevilkanakoncupredpisa">
    <w:name w:val="Številka na koncu predpisa"/>
    <w:basedOn w:val="Datumsprejetja"/>
    <w:link w:val="tevilkanakoncupredpisaZnak"/>
    <w:qFormat/>
    <w:rsid w:val="0027579E"/>
    <w:pPr>
      <w:spacing w:before="480"/>
    </w:pPr>
  </w:style>
  <w:style w:type="paragraph" w:customStyle="1" w:styleId="Datumsprejetja">
    <w:name w:val="Datum sprejetja"/>
    <w:basedOn w:val="Navaden"/>
    <w:link w:val="DatumsprejetjaZnak"/>
    <w:qFormat/>
    <w:rsid w:val="0027579E"/>
    <w:pPr>
      <w:spacing w:before="240" w:after="0" w:line="240" w:lineRule="auto"/>
      <w:ind w:firstLine="1021"/>
      <w:jc w:val="both"/>
    </w:pPr>
    <w:rPr>
      <w:rFonts w:ascii="Arial" w:eastAsia="Times New Roman" w:hAnsi="Arial" w:cs="Arial"/>
      <w:snapToGrid w:val="0"/>
      <w:color w:val="000000"/>
      <w:lang w:eastAsia="sl-SI"/>
    </w:rPr>
  </w:style>
  <w:style w:type="character" w:customStyle="1" w:styleId="tevilkanakoncupredpisaZnak">
    <w:name w:val="Številka na koncu predpisa Znak"/>
    <w:link w:val="tevilkanakoncupredpisa"/>
    <w:rsid w:val="0027579E"/>
    <w:rPr>
      <w:rFonts w:ascii="Arial" w:eastAsia="Times New Roman" w:hAnsi="Arial" w:cs="Arial"/>
      <w:snapToGrid w:val="0"/>
      <w:color w:val="000000"/>
      <w:lang w:eastAsia="sl-SI"/>
    </w:rPr>
  </w:style>
  <w:style w:type="paragraph" w:customStyle="1" w:styleId="Podpisnik">
    <w:name w:val="Podpisnik"/>
    <w:basedOn w:val="Navaden"/>
    <w:link w:val="PodpisnikZnak"/>
    <w:qFormat/>
    <w:rsid w:val="0027579E"/>
    <w:pPr>
      <w:spacing w:before="240" w:after="0" w:line="240" w:lineRule="auto"/>
      <w:ind w:left="5670" w:firstLine="1021"/>
      <w:jc w:val="center"/>
    </w:pPr>
    <w:rPr>
      <w:rFonts w:ascii="Arial" w:eastAsia="Times New Roman" w:hAnsi="Arial" w:cs="Arial"/>
      <w:lang w:eastAsia="sl-SI"/>
    </w:rPr>
  </w:style>
  <w:style w:type="character" w:customStyle="1" w:styleId="DatumsprejetjaZnak">
    <w:name w:val="Datum sprejetja Znak"/>
    <w:link w:val="Datumsprejetja"/>
    <w:rsid w:val="0027579E"/>
    <w:rPr>
      <w:rFonts w:ascii="Arial" w:eastAsia="Times New Roman" w:hAnsi="Arial" w:cs="Arial"/>
      <w:snapToGrid w:val="0"/>
      <w:color w:val="000000"/>
      <w:lang w:eastAsia="sl-SI"/>
    </w:rPr>
  </w:style>
  <w:style w:type="character" w:customStyle="1" w:styleId="PodpisnikZnak">
    <w:name w:val="Podpisnik Znak"/>
    <w:basedOn w:val="NazivpodpisnikaZnak"/>
    <w:link w:val="Podpisnik"/>
    <w:rsid w:val="0027579E"/>
    <w:rPr>
      <w:rFonts w:ascii="Arial" w:eastAsia="Times New Roman" w:hAnsi="Arial" w:cs="Arial"/>
      <w:lang w:eastAsia="sl-SI"/>
    </w:rPr>
  </w:style>
  <w:style w:type="paragraph" w:customStyle="1" w:styleId="EVA">
    <w:name w:val="EVA"/>
    <w:basedOn w:val="Navaden"/>
    <w:link w:val="EVAZnak"/>
    <w:qFormat/>
    <w:rsid w:val="0027579E"/>
    <w:pPr>
      <w:spacing w:before="240" w:after="0" w:line="240" w:lineRule="auto"/>
      <w:ind w:firstLine="1021"/>
      <w:jc w:val="both"/>
    </w:pPr>
    <w:rPr>
      <w:rFonts w:ascii="Arial" w:eastAsia="Times New Roman" w:hAnsi="Arial" w:cs="Arial"/>
      <w:lang w:eastAsia="sl-SI"/>
    </w:rPr>
  </w:style>
  <w:style w:type="character" w:customStyle="1" w:styleId="EVAZnak">
    <w:name w:val="EVA Znak"/>
    <w:link w:val="EVA"/>
    <w:rsid w:val="0027579E"/>
    <w:rPr>
      <w:rFonts w:ascii="Arial" w:eastAsia="Times New Roman" w:hAnsi="Arial" w:cs="Arial"/>
      <w:lang w:eastAsia="sl-SI"/>
    </w:rPr>
  </w:style>
  <w:style w:type="paragraph" w:customStyle="1" w:styleId="Imeorgana">
    <w:name w:val="Ime organa"/>
    <w:basedOn w:val="Navaden"/>
    <w:link w:val="ImeorganaZnak"/>
    <w:qFormat/>
    <w:rsid w:val="0027579E"/>
    <w:pPr>
      <w:spacing w:before="480" w:after="0" w:line="240" w:lineRule="auto"/>
      <w:ind w:left="5670" w:firstLine="1021"/>
      <w:jc w:val="center"/>
    </w:pPr>
    <w:rPr>
      <w:rFonts w:ascii="Arial" w:eastAsia="Times New Roman" w:hAnsi="Arial" w:cs="Arial"/>
      <w:lang w:eastAsia="sl-SI"/>
    </w:rPr>
  </w:style>
  <w:style w:type="character" w:customStyle="1" w:styleId="ImeorganaZnak">
    <w:name w:val="Ime organa Znak"/>
    <w:link w:val="Imeorgana"/>
    <w:rsid w:val="0027579E"/>
    <w:rPr>
      <w:rFonts w:ascii="Arial" w:eastAsia="Times New Roman" w:hAnsi="Arial" w:cs="Arial"/>
      <w:lang w:eastAsia="sl-SI"/>
    </w:rPr>
  </w:style>
  <w:style w:type="paragraph" w:customStyle="1" w:styleId="odstavek0">
    <w:name w:val="odstavek"/>
    <w:basedOn w:val="Navaden"/>
    <w:rsid w:val="002B60C6"/>
    <w:pPr>
      <w:spacing w:before="100" w:beforeAutospacing="1" w:after="100" w:afterAutospacing="1" w:line="240" w:lineRule="auto"/>
    </w:pPr>
    <w:rPr>
      <w:rFonts w:ascii="Times New Roman" w:eastAsia="Times New Roman" w:hAnsi="Times New Roman" w:cs="Times New Roman"/>
      <w:sz w:val="24"/>
      <w:szCs w:val="24"/>
      <w:lang w:eastAsia="sl-SI"/>
    </w:rPr>
  </w:style>
  <w:style w:type="character" w:customStyle="1" w:styleId="Naslov2Znak">
    <w:name w:val="Naslov 2 Znak"/>
    <w:basedOn w:val="Privzetapisavaodstavka"/>
    <w:link w:val="Naslov2"/>
    <w:uiPriority w:val="9"/>
    <w:semiHidden/>
    <w:rsid w:val="00F81CB4"/>
    <w:rPr>
      <w:rFonts w:asciiTheme="majorHAnsi" w:eastAsiaTheme="majorEastAsia" w:hAnsiTheme="majorHAnsi" w:cstheme="majorBidi"/>
      <w:color w:val="365F91" w:themeColor="accent1" w:themeShade="BF"/>
      <w:sz w:val="26"/>
      <w:szCs w:val="26"/>
    </w:rPr>
  </w:style>
  <w:style w:type="paragraph" w:customStyle="1" w:styleId="hidden-xs">
    <w:name w:val="hidden-xs"/>
    <w:basedOn w:val="Navaden"/>
    <w:rsid w:val="00F81CB4"/>
    <w:pPr>
      <w:spacing w:before="100" w:beforeAutospacing="1" w:after="100" w:afterAutospacing="1" w:line="240" w:lineRule="auto"/>
    </w:pPr>
    <w:rPr>
      <w:rFonts w:ascii="Times New Roman" w:eastAsia="Times New Roman" w:hAnsi="Times New Roman" w:cs="Times New Roman"/>
      <w:sz w:val="24"/>
      <w:szCs w:val="24"/>
      <w:lang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430051226">
      <w:bodyDiv w:val="1"/>
      <w:marLeft w:val="0"/>
      <w:marRight w:val="0"/>
      <w:marTop w:val="0"/>
      <w:marBottom w:val="0"/>
      <w:divBdr>
        <w:top w:val="none" w:sz="0" w:space="0" w:color="auto"/>
        <w:left w:val="none" w:sz="0" w:space="0" w:color="auto"/>
        <w:bottom w:val="none" w:sz="0" w:space="0" w:color="auto"/>
        <w:right w:val="none" w:sz="0" w:space="0" w:color="auto"/>
      </w:divBdr>
      <w:divsChild>
        <w:div w:id="333261694">
          <w:marLeft w:val="0"/>
          <w:marRight w:val="0"/>
          <w:marTop w:val="0"/>
          <w:marBottom w:val="0"/>
          <w:divBdr>
            <w:top w:val="none" w:sz="0" w:space="0" w:color="auto"/>
            <w:left w:val="none" w:sz="0" w:space="0" w:color="auto"/>
            <w:bottom w:val="none" w:sz="0" w:space="0" w:color="auto"/>
            <w:right w:val="none" w:sz="0" w:space="0" w:color="auto"/>
          </w:divBdr>
          <w:divsChild>
            <w:div w:id="1121071121">
              <w:marLeft w:val="0"/>
              <w:marRight w:val="0"/>
              <w:marTop w:val="0"/>
              <w:marBottom w:val="0"/>
              <w:divBdr>
                <w:top w:val="none" w:sz="0" w:space="0" w:color="auto"/>
                <w:left w:val="none" w:sz="0" w:space="0" w:color="auto"/>
                <w:bottom w:val="none" w:sz="0" w:space="0" w:color="auto"/>
                <w:right w:val="none" w:sz="0" w:space="0" w:color="auto"/>
              </w:divBdr>
              <w:divsChild>
                <w:div w:id="1666324767">
                  <w:marLeft w:val="0"/>
                  <w:marRight w:val="0"/>
                  <w:marTop w:val="0"/>
                  <w:marBottom w:val="0"/>
                  <w:divBdr>
                    <w:top w:val="none" w:sz="0" w:space="0" w:color="auto"/>
                    <w:left w:val="none" w:sz="0" w:space="0" w:color="auto"/>
                    <w:bottom w:val="none" w:sz="0" w:space="0" w:color="auto"/>
                    <w:right w:val="none" w:sz="0" w:space="0" w:color="auto"/>
                  </w:divBdr>
                  <w:divsChild>
                    <w:div w:id="384569604">
                      <w:marLeft w:val="-150"/>
                      <w:marRight w:val="-150"/>
                      <w:marTop w:val="0"/>
                      <w:marBottom w:val="0"/>
                      <w:divBdr>
                        <w:top w:val="none" w:sz="0" w:space="0" w:color="auto"/>
                        <w:left w:val="none" w:sz="0" w:space="0" w:color="auto"/>
                        <w:bottom w:val="none" w:sz="0" w:space="0" w:color="auto"/>
                        <w:right w:val="none" w:sz="0" w:space="0" w:color="auto"/>
                      </w:divBdr>
                      <w:divsChild>
                        <w:div w:id="1822115392">
                          <w:marLeft w:val="0"/>
                          <w:marRight w:val="0"/>
                          <w:marTop w:val="0"/>
                          <w:marBottom w:val="0"/>
                          <w:divBdr>
                            <w:top w:val="none" w:sz="0" w:space="0" w:color="auto"/>
                            <w:left w:val="none" w:sz="0" w:space="0" w:color="auto"/>
                            <w:bottom w:val="none" w:sz="0" w:space="0" w:color="auto"/>
                            <w:right w:val="none" w:sz="0" w:space="0" w:color="auto"/>
                          </w:divBdr>
                          <w:divsChild>
                            <w:div w:id="386030514">
                              <w:marLeft w:val="0"/>
                              <w:marRight w:val="0"/>
                              <w:marTop w:val="0"/>
                              <w:marBottom w:val="0"/>
                              <w:divBdr>
                                <w:top w:val="none" w:sz="0" w:space="0" w:color="auto"/>
                                <w:left w:val="none" w:sz="0" w:space="0" w:color="auto"/>
                                <w:bottom w:val="none" w:sz="0" w:space="0" w:color="auto"/>
                                <w:right w:val="none" w:sz="0" w:space="0" w:color="auto"/>
                              </w:divBdr>
                              <w:divsChild>
                                <w:div w:id="370419715">
                                  <w:marLeft w:val="0"/>
                                  <w:marRight w:val="0"/>
                                  <w:marTop w:val="0"/>
                                  <w:marBottom w:val="300"/>
                                  <w:divBdr>
                                    <w:top w:val="none" w:sz="0" w:space="0" w:color="auto"/>
                                    <w:left w:val="none" w:sz="0" w:space="0" w:color="auto"/>
                                    <w:bottom w:val="none" w:sz="0" w:space="0" w:color="auto"/>
                                    <w:right w:val="none" w:sz="0" w:space="0" w:color="auto"/>
                                  </w:divBdr>
                                  <w:divsChild>
                                    <w:div w:id="2134975091">
                                      <w:marLeft w:val="0"/>
                                      <w:marRight w:val="0"/>
                                      <w:marTop w:val="0"/>
                                      <w:marBottom w:val="0"/>
                                      <w:divBdr>
                                        <w:top w:val="none" w:sz="0" w:space="0" w:color="auto"/>
                                        <w:left w:val="none" w:sz="0" w:space="0" w:color="auto"/>
                                        <w:bottom w:val="none" w:sz="0" w:space="0" w:color="auto"/>
                                        <w:right w:val="none" w:sz="0" w:space="0" w:color="auto"/>
                                      </w:divBdr>
                                      <w:divsChild>
                                        <w:div w:id="1279095449">
                                          <w:marLeft w:val="0"/>
                                          <w:marRight w:val="0"/>
                                          <w:marTop w:val="0"/>
                                          <w:marBottom w:val="0"/>
                                          <w:divBdr>
                                            <w:top w:val="none" w:sz="0" w:space="0" w:color="auto"/>
                                            <w:left w:val="none" w:sz="0" w:space="0" w:color="auto"/>
                                            <w:bottom w:val="none" w:sz="0" w:space="0" w:color="auto"/>
                                            <w:right w:val="none" w:sz="0" w:space="0" w:color="auto"/>
                                          </w:divBdr>
                                          <w:divsChild>
                                            <w:div w:id="1464496341">
                                              <w:marLeft w:val="0"/>
                                              <w:marRight w:val="0"/>
                                              <w:marTop w:val="0"/>
                                              <w:marBottom w:val="0"/>
                                              <w:divBdr>
                                                <w:top w:val="none" w:sz="0" w:space="0" w:color="auto"/>
                                                <w:left w:val="none" w:sz="0" w:space="0" w:color="auto"/>
                                                <w:bottom w:val="none" w:sz="0" w:space="0" w:color="auto"/>
                                                <w:right w:val="none" w:sz="0" w:space="0" w:color="auto"/>
                                              </w:divBdr>
                                              <w:divsChild>
                                                <w:div w:id="660156011">
                                                  <w:marLeft w:val="0"/>
                                                  <w:marRight w:val="0"/>
                                                  <w:marTop w:val="0"/>
                                                  <w:marBottom w:val="0"/>
                                                  <w:divBdr>
                                                    <w:top w:val="none" w:sz="0" w:space="0" w:color="auto"/>
                                                    <w:left w:val="none" w:sz="0" w:space="0" w:color="auto"/>
                                                    <w:bottom w:val="none" w:sz="0" w:space="0" w:color="auto"/>
                                                    <w:right w:val="none" w:sz="0" w:space="0" w:color="auto"/>
                                                  </w:divBdr>
                                                  <w:divsChild>
                                                    <w:div w:id="2100103680">
                                                      <w:marLeft w:val="0"/>
                                                      <w:marRight w:val="0"/>
                                                      <w:marTop w:val="0"/>
                                                      <w:marBottom w:val="0"/>
                                                      <w:divBdr>
                                                        <w:top w:val="none" w:sz="0" w:space="0" w:color="auto"/>
                                                        <w:left w:val="none" w:sz="0" w:space="0" w:color="auto"/>
                                                        <w:bottom w:val="none" w:sz="0" w:space="0" w:color="auto"/>
                                                        <w:right w:val="none" w:sz="0" w:space="0" w:color="auto"/>
                                                      </w:divBdr>
                                                      <w:divsChild>
                                                        <w:div w:id="444352674">
                                                          <w:marLeft w:val="0"/>
                                                          <w:marRight w:val="0"/>
                                                          <w:marTop w:val="0"/>
                                                          <w:marBottom w:val="0"/>
                                                          <w:divBdr>
                                                            <w:top w:val="none" w:sz="0" w:space="0" w:color="auto"/>
                                                            <w:left w:val="none" w:sz="0" w:space="0" w:color="auto"/>
                                                            <w:bottom w:val="none" w:sz="0" w:space="0" w:color="auto"/>
                                                            <w:right w:val="none" w:sz="0" w:space="0" w:color="auto"/>
                                                          </w:divBdr>
                                                          <w:divsChild>
                                                            <w:div w:id="82650382">
                                                              <w:marLeft w:val="0"/>
                                                              <w:marRight w:val="0"/>
                                                              <w:marTop w:val="0"/>
                                                              <w:marBottom w:val="0"/>
                                                              <w:divBdr>
                                                                <w:top w:val="none" w:sz="0" w:space="0" w:color="auto"/>
                                                                <w:left w:val="none" w:sz="0" w:space="0" w:color="auto"/>
                                                                <w:bottom w:val="none" w:sz="0" w:space="0" w:color="auto"/>
                                                                <w:right w:val="none" w:sz="0" w:space="0" w:color="auto"/>
                                                              </w:divBdr>
                                                              <w:divsChild>
                                                                <w:div w:id="10290703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 w:id="456531410">
      <w:bodyDiv w:val="1"/>
      <w:marLeft w:val="0"/>
      <w:marRight w:val="0"/>
      <w:marTop w:val="0"/>
      <w:marBottom w:val="0"/>
      <w:divBdr>
        <w:top w:val="none" w:sz="0" w:space="0" w:color="auto"/>
        <w:left w:val="none" w:sz="0" w:space="0" w:color="auto"/>
        <w:bottom w:val="none" w:sz="0" w:space="0" w:color="auto"/>
        <w:right w:val="none" w:sz="0" w:space="0" w:color="auto"/>
      </w:divBdr>
    </w:div>
    <w:div w:id="674721434">
      <w:bodyDiv w:val="1"/>
      <w:marLeft w:val="0"/>
      <w:marRight w:val="0"/>
      <w:marTop w:val="0"/>
      <w:marBottom w:val="0"/>
      <w:divBdr>
        <w:top w:val="none" w:sz="0" w:space="0" w:color="auto"/>
        <w:left w:val="none" w:sz="0" w:space="0" w:color="auto"/>
        <w:bottom w:val="none" w:sz="0" w:space="0" w:color="auto"/>
        <w:right w:val="none" w:sz="0" w:space="0" w:color="auto"/>
      </w:divBdr>
    </w:div>
    <w:div w:id="683094663">
      <w:bodyDiv w:val="1"/>
      <w:marLeft w:val="0"/>
      <w:marRight w:val="0"/>
      <w:marTop w:val="0"/>
      <w:marBottom w:val="0"/>
      <w:divBdr>
        <w:top w:val="none" w:sz="0" w:space="0" w:color="auto"/>
        <w:left w:val="none" w:sz="0" w:space="0" w:color="auto"/>
        <w:bottom w:val="none" w:sz="0" w:space="0" w:color="auto"/>
        <w:right w:val="none" w:sz="0" w:space="0" w:color="auto"/>
      </w:divBdr>
      <w:divsChild>
        <w:div w:id="1712799115">
          <w:marLeft w:val="0"/>
          <w:marRight w:val="0"/>
          <w:marTop w:val="0"/>
          <w:marBottom w:val="0"/>
          <w:divBdr>
            <w:top w:val="none" w:sz="0" w:space="0" w:color="auto"/>
            <w:left w:val="none" w:sz="0" w:space="0" w:color="auto"/>
            <w:bottom w:val="none" w:sz="0" w:space="0" w:color="auto"/>
            <w:right w:val="none" w:sz="0" w:space="0" w:color="auto"/>
          </w:divBdr>
          <w:divsChild>
            <w:div w:id="1588491692">
              <w:marLeft w:val="0"/>
              <w:marRight w:val="0"/>
              <w:marTop w:val="100"/>
              <w:marBottom w:val="100"/>
              <w:divBdr>
                <w:top w:val="none" w:sz="0" w:space="0" w:color="auto"/>
                <w:left w:val="none" w:sz="0" w:space="0" w:color="auto"/>
                <w:bottom w:val="none" w:sz="0" w:space="0" w:color="auto"/>
                <w:right w:val="none" w:sz="0" w:space="0" w:color="auto"/>
              </w:divBdr>
              <w:divsChild>
                <w:div w:id="1457605046">
                  <w:marLeft w:val="0"/>
                  <w:marRight w:val="0"/>
                  <w:marTop w:val="0"/>
                  <w:marBottom w:val="0"/>
                  <w:divBdr>
                    <w:top w:val="none" w:sz="0" w:space="0" w:color="auto"/>
                    <w:left w:val="none" w:sz="0" w:space="0" w:color="auto"/>
                    <w:bottom w:val="none" w:sz="0" w:space="0" w:color="auto"/>
                    <w:right w:val="none" w:sz="0" w:space="0" w:color="auto"/>
                  </w:divBdr>
                  <w:divsChild>
                    <w:div w:id="1797330134">
                      <w:marLeft w:val="0"/>
                      <w:marRight w:val="0"/>
                      <w:marTop w:val="0"/>
                      <w:marBottom w:val="0"/>
                      <w:divBdr>
                        <w:top w:val="none" w:sz="0" w:space="0" w:color="auto"/>
                        <w:left w:val="none" w:sz="0" w:space="0" w:color="auto"/>
                        <w:bottom w:val="none" w:sz="0" w:space="0" w:color="auto"/>
                        <w:right w:val="none" w:sz="0" w:space="0" w:color="auto"/>
                      </w:divBdr>
                      <w:divsChild>
                        <w:div w:id="800197142">
                          <w:marLeft w:val="0"/>
                          <w:marRight w:val="0"/>
                          <w:marTop w:val="0"/>
                          <w:marBottom w:val="0"/>
                          <w:divBdr>
                            <w:top w:val="none" w:sz="0" w:space="0" w:color="auto"/>
                            <w:left w:val="none" w:sz="0" w:space="0" w:color="auto"/>
                            <w:bottom w:val="none" w:sz="0" w:space="0" w:color="auto"/>
                            <w:right w:val="none" w:sz="0" w:space="0" w:color="auto"/>
                          </w:divBdr>
                          <w:divsChild>
                            <w:div w:id="198904220">
                              <w:marLeft w:val="0"/>
                              <w:marRight w:val="0"/>
                              <w:marTop w:val="0"/>
                              <w:marBottom w:val="0"/>
                              <w:divBdr>
                                <w:top w:val="none" w:sz="0" w:space="0" w:color="auto"/>
                                <w:left w:val="none" w:sz="0" w:space="0" w:color="auto"/>
                                <w:bottom w:val="none" w:sz="0" w:space="0" w:color="auto"/>
                                <w:right w:val="none" w:sz="0" w:space="0" w:color="auto"/>
                              </w:divBdr>
                              <w:divsChild>
                                <w:div w:id="1328174406">
                                  <w:marLeft w:val="0"/>
                                  <w:marRight w:val="0"/>
                                  <w:marTop w:val="0"/>
                                  <w:marBottom w:val="0"/>
                                  <w:divBdr>
                                    <w:top w:val="none" w:sz="0" w:space="0" w:color="auto"/>
                                    <w:left w:val="none" w:sz="0" w:space="0" w:color="auto"/>
                                    <w:bottom w:val="none" w:sz="0" w:space="0" w:color="auto"/>
                                    <w:right w:val="none" w:sz="0" w:space="0" w:color="auto"/>
                                  </w:divBdr>
                                  <w:divsChild>
                                    <w:div w:id="1035546552">
                                      <w:marLeft w:val="0"/>
                                      <w:marRight w:val="0"/>
                                      <w:marTop w:val="0"/>
                                      <w:marBottom w:val="0"/>
                                      <w:divBdr>
                                        <w:top w:val="none" w:sz="0" w:space="0" w:color="auto"/>
                                        <w:left w:val="none" w:sz="0" w:space="0" w:color="auto"/>
                                        <w:bottom w:val="none" w:sz="0" w:space="0" w:color="auto"/>
                                        <w:right w:val="none" w:sz="0" w:space="0" w:color="auto"/>
                                      </w:divBdr>
                                      <w:divsChild>
                                        <w:div w:id="16700171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827405381">
      <w:bodyDiv w:val="1"/>
      <w:marLeft w:val="0"/>
      <w:marRight w:val="0"/>
      <w:marTop w:val="0"/>
      <w:marBottom w:val="0"/>
      <w:divBdr>
        <w:top w:val="none" w:sz="0" w:space="0" w:color="auto"/>
        <w:left w:val="none" w:sz="0" w:space="0" w:color="auto"/>
        <w:bottom w:val="none" w:sz="0" w:space="0" w:color="auto"/>
        <w:right w:val="none" w:sz="0" w:space="0" w:color="auto"/>
      </w:divBdr>
    </w:div>
    <w:div w:id="879325396">
      <w:bodyDiv w:val="1"/>
      <w:marLeft w:val="0"/>
      <w:marRight w:val="0"/>
      <w:marTop w:val="0"/>
      <w:marBottom w:val="0"/>
      <w:divBdr>
        <w:top w:val="none" w:sz="0" w:space="0" w:color="auto"/>
        <w:left w:val="none" w:sz="0" w:space="0" w:color="auto"/>
        <w:bottom w:val="none" w:sz="0" w:space="0" w:color="auto"/>
        <w:right w:val="none" w:sz="0" w:space="0" w:color="auto"/>
      </w:divBdr>
      <w:divsChild>
        <w:div w:id="502353126">
          <w:marLeft w:val="0"/>
          <w:marRight w:val="0"/>
          <w:marTop w:val="0"/>
          <w:marBottom w:val="0"/>
          <w:divBdr>
            <w:top w:val="none" w:sz="0" w:space="0" w:color="auto"/>
            <w:left w:val="none" w:sz="0" w:space="0" w:color="auto"/>
            <w:bottom w:val="none" w:sz="0" w:space="0" w:color="auto"/>
            <w:right w:val="none" w:sz="0" w:space="0" w:color="auto"/>
          </w:divBdr>
          <w:divsChild>
            <w:div w:id="843595504">
              <w:marLeft w:val="0"/>
              <w:marRight w:val="0"/>
              <w:marTop w:val="100"/>
              <w:marBottom w:val="100"/>
              <w:divBdr>
                <w:top w:val="none" w:sz="0" w:space="0" w:color="auto"/>
                <w:left w:val="none" w:sz="0" w:space="0" w:color="auto"/>
                <w:bottom w:val="none" w:sz="0" w:space="0" w:color="auto"/>
                <w:right w:val="none" w:sz="0" w:space="0" w:color="auto"/>
              </w:divBdr>
              <w:divsChild>
                <w:div w:id="1625768666">
                  <w:marLeft w:val="0"/>
                  <w:marRight w:val="0"/>
                  <w:marTop w:val="0"/>
                  <w:marBottom w:val="0"/>
                  <w:divBdr>
                    <w:top w:val="none" w:sz="0" w:space="0" w:color="auto"/>
                    <w:left w:val="none" w:sz="0" w:space="0" w:color="auto"/>
                    <w:bottom w:val="none" w:sz="0" w:space="0" w:color="auto"/>
                    <w:right w:val="none" w:sz="0" w:space="0" w:color="auto"/>
                  </w:divBdr>
                  <w:divsChild>
                    <w:div w:id="965162127">
                      <w:marLeft w:val="0"/>
                      <w:marRight w:val="0"/>
                      <w:marTop w:val="0"/>
                      <w:marBottom w:val="0"/>
                      <w:divBdr>
                        <w:top w:val="none" w:sz="0" w:space="0" w:color="auto"/>
                        <w:left w:val="none" w:sz="0" w:space="0" w:color="auto"/>
                        <w:bottom w:val="none" w:sz="0" w:space="0" w:color="auto"/>
                        <w:right w:val="none" w:sz="0" w:space="0" w:color="auto"/>
                      </w:divBdr>
                      <w:divsChild>
                        <w:div w:id="1501652380">
                          <w:marLeft w:val="0"/>
                          <w:marRight w:val="0"/>
                          <w:marTop w:val="0"/>
                          <w:marBottom w:val="0"/>
                          <w:divBdr>
                            <w:top w:val="none" w:sz="0" w:space="0" w:color="auto"/>
                            <w:left w:val="none" w:sz="0" w:space="0" w:color="auto"/>
                            <w:bottom w:val="none" w:sz="0" w:space="0" w:color="auto"/>
                            <w:right w:val="none" w:sz="0" w:space="0" w:color="auto"/>
                          </w:divBdr>
                          <w:divsChild>
                            <w:div w:id="11617077">
                              <w:marLeft w:val="0"/>
                              <w:marRight w:val="0"/>
                              <w:marTop w:val="0"/>
                              <w:marBottom w:val="0"/>
                              <w:divBdr>
                                <w:top w:val="none" w:sz="0" w:space="0" w:color="auto"/>
                                <w:left w:val="none" w:sz="0" w:space="0" w:color="auto"/>
                                <w:bottom w:val="none" w:sz="0" w:space="0" w:color="auto"/>
                                <w:right w:val="none" w:sz="0" w:space="0" w:color="auto"/>
                              </w:divBdr>
                              <w:divsChild>
                                <w:div w:id="1069380850">
                                  <w:marLeft w:val="0"/>
                                  <w:marRight w:val="0"/>
                                  <w:marTop w:val="0"/>
                                  <w:marBottom w:val="0"/>
                                  <w:divBdr>
                                    <w:top w:val="none" w:sz="0" w:space="0" w:color="auto"/>
                                    <w:left w:val="none" w:sz="0" w:space="0" w:color="auto"/>
                                    <w:bottom w:val="none" w:sz="0" w:space="0" w:color="auto"/>
                                    <w:right w:val="none" w:sz="0" w:space="0" w:color="auto"/>
                                  </w:divBdr>
                                  <w:divsChild>
                                    <w:div w:id="1721245610">
                                      <w:marLeft w:val="0"/>
                                      <w:marRight w:val="0"/>
                                      <w:marTop w:val="0"/>
                                      <w:marBottom w:val="0"/>
                                      <w:divBdr>
                                        <w:top w:val="none" w:sz="0" w:space="0" w:color="auto"/>
                                        <w:left w:val="none" w:sz="0" w:space="0" w:color="auto"/>
                                        <w:bottom w:val="none" w:sz="0" w:space="0" w:color="auto"/>
                                        <w:right w:val="none" w:sz="0" w:space="0" w:color="auto"/>
                                      </w:divBdr>
                                      <w:divsChild>
                                        <w:div w:id="3484163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985087278">
      <w:bodyDiv w:val="1"/>
      <w:marLeft w:val="0"/>
      <w:marRight w:val="0"/>
      <w:marTop w:val="0"/>
      <w:marBottom w:val="0"/>
      <w:divBdr>
        <w:top w:val="none" w:sz="0" w:space="0" w:color="auto"/>
        <w:left w:val="none" w:sz="0" w:space="0" w:color="auto"/>
        <w:bottom w:val="none" w:sz="0" w:space="0" w:color="auto"/>
        <w:right w:val="none" w:sz="0" w:space="0" w:color="auto"/>
      </w:divBdr>
    </w:div>
    <w:div w:id="997342070">
      <w:bodyDiv w:val="1"/>
      <w:marLeft w:val="0"/>
      <w:marRight w:val="0"/>
      <w:marTop w:val="0"/>
      <w:marBottom w:val="0"/>
      <w:divBdr>
        <w:top w:val="none" w:sz="0" w:space="0" w:color="auto"/>
        <w:left w:val="none" w:sz="0" w:space="0" w:color="auto"/>
        <w:bottom w:val="none" w:sz="0" w:space="0" w:color="auto"/>
        <w:right w:val="none" w:sz="0" w:space="0" w:color="auto"/>
      </w:divBdr>
    </w:div>
    <w:div w:id="1002660840">
      <w:bodyDiv w:val="1"/>
      <w:marLeft w:val="0"/>
      <w:marRight w:val="0"/>
      <w:marTop w:val="0"/>
      <w:marBottom w:val="0"/>
      <w:divBdr>
        <w:top w:val="none" w:sz="0" w:space="0" w:color="auto"/>
        <w:left w:val="none" w:sz="0" w:space="0" w:color="auto"/>
        <w:bottom w:val="none" w:sz="0" w:space="0" w:color="auto"/>
        <w:right w:val="none" w:sz="0" w:space="0" w:color="auto"/>
      </w:divBdr>
    </w:div>
    <w:div w:id="1686439470">
      <w:bodyDiv w:val="1"/>
      <w:marLeft w:val="0"/>
      <w:marRight w:val="0"/>
      <w:marTop w:val="0"/>
      <w:marBottom w:val="0"/>
      <w:divBdr>
        <w:top w:val="none" w:sz="0" w:space="0" w:color="auto"/>
        <w:left w:val="none" w:sz="0" w:space="0" w:color="auto"/>
        <w:bottom w:val="none" w:sz="0" w:space="0" w:color="auto"/>
        <w:right w:val="none" w:sz="0" w:space="0" w:color="auto"/>
      </w:divBdr>
    </w:div>
    <w:div w:id="1921715753">
      <w:bodyDiv w:val="1"/>
      <w:marLeft w:val="0"/>
      <w:marRight w:val="0"/>
      <w:marTop w:val="0"/>
      <w:marBottom w:val="0"/>
      <w:divBdr>
        <w:top w:val="none" w:sz="0" w:space="0" w:color="auto"/>
        <w:left w:val="none" w:sz="0" w:space="0" w:color="auto"/>
        <w:bottom w:val="none" w:sz="0" w:space="0" w:color="auto"/>
        <w:right w:val="none" w:sz="0" w:space="0" w:color="auto"/>
      </w:divBdr>
    </w:div>
    <w:div w:id="1927573982">
      <w:bodyDiv w:val="1"/>
      <w:marLeft w:val="0"/>
      <w:marRight w:val="0"/>
      <w:marTop w:val="0"/>
      <w:marBottom w:val="0"/>
      <w:divBdr>
        <w:top w:val="none" w:sz="0" w:space="0" w:color="auto"/>
        <w:left w:val="none" w:sz="0" w:space="0" w:color="auto"/>
        <w:bottom w:val="none" w:sz="0" w:space="0" w:color="auto"/>
        <w:right w:val="none" w:sz="0" w:space="0" w:color="auto"/>
      </w:divBdr>
    </w:div>
    <w:div w:id="2062704454">
      <w:bodyDiv w:val="1"/>
      <w:marLeft w:val="0"/>
      <w:marRight w:val="0"/>
      <w:marTop w:val="0"/>
      <w:marBottom w:val="0"/>
      <w:divBdr>
        <w:top w:val="none" w:sz="0" w:space="0" w:color="auto"/>
        <w:left w:val="none" w:sz="0" w:space="0" w:color="auto"/>
        <w:bottom w:val="none" w:sz="0" w:space="0" w:color="auto"/>
        <w:right w:val="none" w:sz="0" w:space="0" w:color="auto"/>
      </w:divBdr>
      <w:divsChild>
        <w:div w:id="605499131">
          <w:marLeft w:val="0"/>
          <w:marRight w:val="0"/>
          <w:marTop w:val="0"/>
          <w:marBottom w:val="0"/>
          <w:divBdr>
            <w:top w:val="none" w:sz="0" w:space="0" w:color="auto"/>
            <w:left w:val="none" w:sz="0" w:space="0" w:color="auto"/>
            <w:bottom w:val="none" w:sz="0" w:space="0" w:color="auto"/>
            <w:right w:val="none" w:sz="0" w:space="0" w:color="auto"/>
          </w:divBdr>
          <w:divsChild>
            <w:div w:id="1555854155">
              <w:marLeft w:val="0"/>
              <w:marRight w:val="0"/>
              <w:marTop w:val="100"/>
              <w:marBottom w:val="100"/>
              <w:divBdr>
                <w:top w:val="none" w:sz="0" w:space="0" w:color="auto"/>
                <w:left w:val="none" w:sz="0" w:space="0" w:color="auto"/>
                <w:bottom w:val="none" w:sz="0" w:space="0" w:color="auto"/>
                <w:right w:val="none" w:sz="0" w:space="0" w:color="auto"/>
              </w:divBdr>
              <w:divsChild>
                <w:div w:id="2015524064">
                  <w:marLeft w:val="0"/>
                  <w:marRight w:val="0"/>
                  <w:marTop w:val="0"/>
                  <w:marBottom w:val="0"/>
                  <w:divBdr>
                    <w:top w:val="none" w:sz="0" w:space="0" w:color="auto"/>
                    <w:left w:val="none" w:sz="0" w:space="0" w:color="auto"/>
                    <w:bottom w:val="none" w:sz="0" w:space="0" w:color="auto"/>
                    <w:right w:val="none" w:sz="0" w:space="0" w:color="auto"/>
                  </w:divBdr>
                  <w:divsChild>
                    <w:div w:id="1075203991">
                      <w:marLeft w:val="0"/>
                      <w:marRight w:val="0"/>
                      <w:marTop w:val="0"/>
                      <w:marBottom w:val="0"/>
                      <w:divBdr>
                        <w:top w:val="none" w:sz="0" w:space="0" w:color="auto"/>
                        <w:left w:val="none" w:sz="0" w:space="0" w:color="auto"/>
                        <w:bottom w:val="none" w:sz="0" w:space="0" w:color="auto"/>
                        <w:right w:val="none" w:sz="0" w:space="0" w:color="auto"/>
                      </w:divBdr>
                      <w:divsChild>
                        <w:div w:id="1886520122">
                          <w:marLeft w:val="0"/>
                          <w:marRight w:val="0"/>
                          <w:marTop w:val="0"/>
                          <w:marBottom w:val="0"/>
                          <w:divBdr>
                            <w:top w:val="none" w:sz="0" w:space="0" w:color="auto"/>
                            <w:left w:val="none" w:sz="0" w:space="0" w:color="auto"/>
                            <w:bottom w:val="none" w:sz="0" w:space="0" w:color="auto"/>
                            <w:right w:val="none" w:sz="0" w:space="0" w:color="auto"/>
                          </w:divBdr>
                          <w:divsChild>
                            <w:div w:id="954674669">
                              <w:marLeft w:val="0"/>
                              <w:marRight w:val="0"/>
                              <w:marTop w:val="0"/>
                              <w:marBottom w:val="0"/>
                              <w:divBdr>
                                <w:top w:val="none" w:sz="0" w:space="0" w:color="auto"/>
                                <w:left w:val="none" w:sz="0" w:space="0" w:color="auto"/>
                                <w:bottom w:val="none" w:sz="0" w:space="0" w:color="auto"/>
                                <w:right w:val="none" w:sz="0" w:space="0" w:color="auto"/>
                              </w:divBdr>
                              <w:divsChild>
                                <w:div w:id="1112361574">
                                  <w:marLeft w:val="0"/>
                                  <w:marRight w:val="0"/>
                                  <w:marTop w:val="0"/>
                                  <w:marBottom w:val="0"/>
                                  <w:divBdr>
                                    <w:top w:val="none" w:sz="0" w:space="0" w:color="auto"/>
                                    <w:left w:val="none" w:sz="0" w:space="0" w:color="auto"/>
                                    <w:bottom w:val="none" w:sz="0" w:space="0" w:color="auto"/>
                                    <w:right w:val="none" w:sz="0" w:space="0" w:color="auto"/>
                                  </w:divBdr>
                                  <w:divsChild>
                                    <w:div w:id="1356812278">
                                      <w:marLeft w:val="0"/>
                                      <w:marRight w:val="0"/>
                                      <w:marTop w:val="0"/>
                                      <w:marBottom w:val="0"/>
                                      <w:divBdr>
                                        <w:top w:val="none" w:sz="0" w:space="0" w:color="auto"/>
                                        <w:left w:val="none" w:sz="0" w:space="0" w:color="auto"/>
                                        <w:bottom w:val="none" w:sz="0" w:space="0" w:color="auto"/>
                                        <w:right w:val="none" w:sz="0" w:space="0" w:color="auto"/>
                                      </w:divBdr>
                                      <w:divsChild>
                                        <w:div w:id="5838020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www.uradni-list.si/1/objava.jsp?sop=2018-01-0274" TargetMode="Externa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www.uradni-list.si/1/objava.jsp?sop=2021-01-2625" TargetMode="Externa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uradni-list.si/1/objava.jsp?sop=2021-01-1971" TargetMode="External"/><Relationship Id="rId5" Type="http://schemas.openxmlformats.org/officeDocument/2006/relationships/numbering" Target="numbering.xml"/><Relationship Id="rId15" Type="http://schemas.openxmlformats.org/officeDocument/2006/relationships/hyperlink" Target="http://www.uradni-list.si/1/objava.jsp?sop=2020-01-1914" TargetMode="Externa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www.uradni-list.si/1/objava.jsp?sop=2018-21-0407" TargetMode="External"/></Relationships>
</file>

<file path=word/_rels/footnotes.xml.rels><?xml version="1.0" encoding="UTF-8" standalone="yes"?>
<Relationships xmlns="http://schemas.openxmlformats.org/package/2006/relationships"><Relationship Id="rId2" Type="http://schemas.openxmlformats.org/officeDocument/2006/relationships/hyperlink" Target="https://eur-lex.europa.eu/legal-content/AUTO/?uri=CELEX:32015L2366&amp;qid=1632141156086&amp;rid=1" TargetMode="External"/><Relationship Id="rId1" Type="http://schemas.openxmlformats.org/officeDocument/2006/relationships/hyperlink" Target="https://eur-lex.europa.eu/legal-content/AUTO/?uri=CELEX:32013L0036&amp;qid=1632141085243&amp;rid=1"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4B14F1A4830883488D82F021071D8E00" ma:contentTypeVersion="0" ma:contentTypeDescription="Create a new document." ma:contentTypeScope="" ma:versionID="16656d175d51d2371c589208b03d3920">
  <xsd:schema xmlns:xsd="http://www.w3.org/2001/XMLSchema" xmlns:xs="http://www.w3.org/2001/XMLSchema" xmlns:p="http://schemas.microsoft.com/office/2006/metadata/properties" targetNamespace="http://schemas.microsoft.com/office/2006/metadata/properties" ma:root="true" ma:fieldsID="88a470c6064fe3bcc37b3ed5cabb85b3">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E01B826B-A497-4DB5-A4CA-A36939DEFAFF}">
  <ds:schemaRefs>
    <ds:schemaRef ds:uri="http://schemas.openxmlformats.org/officeDocument/2006/bibliography"/>
  </ds:schemaRefs>
</ds:datastoreItem>
</file>

<file path=customXml/itemProps2.xml><?xml version="1.0" encoding="utf-8"?>
<ds:datastoreItem xmlns:ds="http://schemas.openxmlformats.org/officeDocument/2006/customXml" ds:itemID="{65621B2E-F997-4E12-A88E-E144C7ACC2AE}">
  <ds:schemaRefs>
    <ds:schemaRef ds:uri="http://schemas.microsoft.com/sharepoint/v3/contenttype/forms"/>
  </ds:schemaRefs>
</ds:datastoreItem>
</file>

<file path=customXml/itemProps3.xml><?xml version="1.0" encoding="utf-8"?>
<ds:datastoreItem xmlns:ds="http://schemas.openxmlformats.org/officeDocument/2006/customXml" ds:itemID="{827A12CF-194B-457A-BFFF-A9AB326F359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4.xml><?xml version="1.0" encoding="utf-8"?>
<ds:datastoreItem xmlns:ds="http://schemas.openxmlformats.org/officeDocument/2006/customXml" ds:itemID="{5C27807D-3068-49E3-81AE-DDB5B41D7715}">
  <ds:schemaRefs>
    <ds:schemaRef ds:uri="http://schemas.microsoft.com/office/2006/metadata/properties"/>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11</Pages>
  <Words>4795</Words>
  <Characters>27336</Characters>
  <Application>Microsoft Office Word</Application>
  <DocSecurity>0</DocSecurity>
  <Lines>227</Lines>
  <Paragraphs>64</Paragraphs>
  <ScaleCrop>false</ScaleCrop>
  <HeadingPairs>
    <vt:vector size="4" baseType="variant">
      <vt:variant>
        <vt:lpstr>Title</vt:lpstr>
      </vt:variant>
      <vt:variant>
        <vt:i4>1</vt:i4>
      </vt:variant>
      <vt:variant>
        <vt:lpstr>Naslov</vt:lpstr>
      </vt:variant>
      <vt:variant>
        <vt:i4>1</vt:i4>
      </vt:variant>
    </vt:vector>
  </HeadingPairs>
  <TitlesOfParts>
    <vt:vector size="2" baseType="lpstr">
      <vt:lpstr/>
      <vt:lpstr/>
    </vt:vector>
  </TitlesOfParts>
  <Company>MFRS</Company>
  <LinksUpToDate>false</LinksUpToDate>
  <CharactersWithSpaces>32067</CharactersWithSpaces>
  <SharedDoc>false</SharedDoc>
  <HLinks>
    <vt:vector size="6" baseType="variant">
      <vt:variant>
        <vt:i4>6619336</vt:i4>
      </vt:variant>
      <vt:variant>
        <vt:i4>0</vt:i4>
      </vt:variant>
      <vt:variant>
        <vt:i4>0</vt:i4>
      </vt:variant>
      <vt:variant>
        <vt:i4>5</vt:i4>
      </vt:variant>
      <vt:variant>
        <vt:lpwstr>https://www.circulaires.gouv.fr/loda/id/JORFTEXT000042607095?tab_selection=all&amp;searchField=ALL&amp;query=LOI+n°+2020-1508&amp;page=1&amp;init=true</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Administrator</dc:creator>
  <cp:keywords/>
  <dc:description/>
  <cp:lastModifiedBy>Nada Bizjak</cp:lastModifiedBy>
  <cp:revision>3</cp:revision>
  <cp:lastPrinted>2021-05-22T17:11:00Z</cp:lastPrinted>
  <dcterms:created xsi:type="dcterms:W3CDTF">2021-10-01T10:00:00Z</dcterms:created>
  <dcterms:modified xsi:type="dcterms:W3CDTF">2021-10-01T10:03:00Z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0x0101004B14F1A4830883488D82F021071D8E00</vt:lpwstr>
  </property>
</Properties>
</file>