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421DF">
        <w:rPr>
          <w:rFonts w:cs="Arial"/>
          <w:color w:val="000000"/>
        </w:rPr>
        <w:t>2021-2611-0014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7421DF">
        <w:rPr>
          <w:rFonts w:cs="Arial"/>
          <w:color w:val="000000"/>
        </w:rPr>
        <w:t>00711-14/2021/14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7421DF">
        <w:rPr>
          <w:rFonts w:cs="Arial"/>
          <w:color w:val="000000"/>
        </w:rPr>
        <w:t>28. 9. 2021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7421DF">
        <w:rPr>
          <w:rFonts w:cs="Arial"/>
          <w:color w:val="000000"/>
          <w:szCs w:val="20"/>
        </w:rPr>
        <w:t>276. dopisni seji</w:t>
      </w:r>
      <w:r>
        <w:rPr>
          <w:rFonts w:cs="Arial"/>
          <w:color w:val="000000"/>
          <w:szCs w:val="20"/>
        </w:rPr>
        <w:t xml:space="preserve"> dne </w:t>
      </w:r>
      <w:r w:rsidR="00A81EE1">
        <w:rPr>
          <w:rFonts w:cs="Arial"/>
          <w:color w:val="000000"/>
          <w:szCs w:val="20"/>
        </w:rPr>
        <w:t>28. 9. 2021</w:t>
      </w:r>
      <w:r>
        <w:rPr>
          <w:rFonts w:cs="Arial"/>
          <w:color w:val="000000"/>
          <w:szCs w:val="20"/>
        </w:rPr>
        <w:t xml:space="preserve"> pod točko </w:t>
      </w:r>
      <w:r w:rsidR="007421DF">
        <w:rPr>
          <w:rFonts w:cs="Arial"/>
          <w:color w:val="000000"/>
          <w:szCs w:val="20"/>
        </w:rPr>
        <w:t>2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A81EE1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81EE1">
        <w:rPr>
          <w:rFonts w:cs="Arial"/>
          <w:color w:val="000000"/>
          <w:szCs w:val="20"/>
        </w:rPr>
        <w:t>Vlada Republike Slovenije umika Predlog resolucije o nacionalnem programu za enake m</w:t>
      </w:r>
      <w:r>
        <w:rPr>
          <w:rFonts w:cs="Arial"/>
          <w:color w:val="000000"/>
          <w:szCs w:val="20"/>
        </w:rPr>
        <w:t xml:space="preserve">ožnosti žensk in moških do 2030, </w:t>
      </w:r>
      <w:r w:rsidRPr="00A81EE1">
        <w:rPr>
          <w:rFonts w:cs="Arial"/>
          <w:color w:val="000000"/>
          <w:szCs w:val="20"/>
        </w:rPr>
        <w:t>EPA 2097-VIII, iz postopka obravnave.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7421DF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7421DF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421DF" w:rsidRDefault="007421D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7421DF" w:rsidRDefault="007421D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7421DF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515C" w:rsidRDefault="004C515C" w:rsidP="00767987">
      <w:pPr>
        <w:spacing w:line="240" w:lineRule="auto"/>
      </w:pPr>
      <w:r>
        <w:separator/>
      </w:r>
    </w:p>
  </w:endnote>
  <w:endnote w:type="continuationSeparator" w:id="0">
    <w:p w:rsidR="004C515C" w:rsidRDefault="004C515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6B9" w:rsidRDefault="007816B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6B9" w:rsidRDefault="007816B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6B9" w:rsidRDefault="007816B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515C" w:rsidRDefault="004C515C" w:rsidP="00767987">
      <w:pPr>
        <w:spacing w:line="240" w:lineRule="auto"/>
      </w:pPr>
      <w:r>
        <w:separator/>
      </w:r>
    </w:p>
  </w:footnote>
  <w:footnote w:type="continuationSeparator" w:id="0">
    <w:p w:rsidR="004C515C" w:rsidRDefault="004C515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6B9" w:rsidRDefault="007816B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6B9" w:rsidRDefault="007816B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C515C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421DF"/>
    <w:rsid w:val="00767987"/>
    <w:rsid w:val="007816B9"/>
    <w:rsid w:val="00782FD4"/>
    <w:rsid w:val="00811140"/>
    <w:rsid w:val="00896FBD"/>
    <w:rsid w:val="008A3F94"/>
    <w:rsid w:val="00904A48"/>
    <w:rsid w:val="00980294"/>
    <w:rsid w:val="009C5392"/>
    <w:rsid w:val="00A50E4B"/>
    <w:rsid w:val="00A81EE1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2021-09-29T05:49:00Z</dcterms:created>
  <dcterms:modified xsi:type="dcterms:W3CDTF">2021-09-29T05:51:00Z</dcterms:modified>
</cp:coreProperties>
</file>