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47A729" w14:textId="77777777"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>a podlagi 5. člena Zakona o tehničnih zahtevah za proizvode in o ugotavljanju skladnosti (Uradni list RS, št. 17/11)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20E4B533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1082F30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3206E6C1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DCF5B4C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26EE4824" w14:textId="77777777"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1E5260D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14:paraId="595A4184" w14:textId="7E476BFF" w:rsidR="00DD27B8" w:rsidRPr="00191EC7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F51AD1" w:rsidRPr="00191EC7">
        <w:rPr>
          <w:rFonts w:ascii="Arial" w:eastAsia="Arial" w:hAnsi="Arial" w:cs="Arial"/>
          <w:sz w:val="20"/>
          <w:szCs w:val="20"/>
        </w:rPr>
        <w:t xml:space="preserve">102/12, 20/14, 57/14, 53/15, </w:t>
      </w:r>
      <w:r w:rsidR="001C089B" w:rsidRPr="00191EC7">
        <w:rPr>
          <w:rFonts w:ascii="Arial" w:eastAsia="Arial" w:hAnsi="Arial" w:cs="Arial"/>
          <w:sz w:val="20"/>
          <w:szCs w:val="20"/>
        </w:rPr>
        <w:t>60/16</w:t>
      </w:r>
      <w:r w:rsidR="00F51AD1" w:rsidRPr="00191EC7">
        <w:rPr>
          <w:rFonts w:ascii="Arial" w:eastAsia="Arial" w:hAnsi="Arial" w:cs="Arial"/>
          <w:sz w:val="20"/>
          <w:szCs w:val="20"/>
        </w:rPr>
        <w:t>, 41/18</w:t>
      </w:r>
      <w:r w:rsidR="00B6027F">
        <w:rPr>
          <w:rFonts w:ascii="Arial" w:eastAsia="Arial" w:hAnsi="Arial" w:cs="Arial"/>
          <w:sz w:val="20"/>
          <w:szCs w:val="20"/>
        </w:rPr>
        <w:t xml:space="preserve">, </w:t>
      </w:r>
      <w:r w:rsidR="00D922CF">
        <w:rPr>
          <w:rFonts w:ascii="Arial" w:eastAsia="Arial" w:hAnsi="Arial" w:cs="Arial"/>
          <w:sz w:val="20"/>
          <w:szCs w:val="20"/>
        </w:rPr>
        <w:t>25/19</w:t>
      </w:r>
      <w:r w:rsidR="00766D99">
        <w:rPr>
          <w:rFonts w:ascii="Arial" w:eastAsia="Arial" w:hAnsi="Arial" w:cs="Arial"/>
          <w:sz w:val="20"/>
          <w:szCs w:val="20"/>
        </w:rPr>
        <w:t>,</w:t>
      </w:r>
      <w:r w:rsidR="00C87EEF">
        <w:rPr>
          <w:rFonts w:ascii="Arial" w:eastAsia="Arial" w:hAnsi="Arial" w:cs="Arial"/>
          <w:sz w:val="20"/>
          <w:szCs w:val="20"/>
        </w:rPr>
        <w:t xml:space="preserve"> </w:t>
      </w:r>
      <w:r w:rsidR="0053736B">
        <w:rPr>
          <w:rFonts w:ascii="Arial" w:eastAsia="Arial" w:hAnsi="Arial" w:cs="Arial"/>
          <w:sz w:val="20"/>
          <w:szCs w:val="20"/>
        </w:rPr>
        <w:t>32/19</w:t>
      </w:r>
      <w:r w:rsidR="00D22D84">
        <w:rPr>
          <w:rFonts w:ascii="Arial" w:eastAsia="Arial" w:hAnsi="Arial" w:cs="Arial"/>
          <w:sz w:val="20"/>
          <w:szCs w:val="20"/>
        </w:rPr>
        <w:t xml:space="preserve">, </w:t>
      </w:r>
      <w:r w:rsidR="00766D99">
        <w:rPr>
          <w:rFonts w:ascii="Arial" w:hAnsi="Arial" w:cs="Arial"/>
          <w:bCs/>
          <w:sz w:val="20"/>
          <w:szCs w:val="20"/>
        </w:rPr>
        <w:t>75/20</w:t>
      </w:r>
      <w:r w:rsidR="00D22D84">
        <w:rPr>
          <w:rFonts w:ascii="Arial" w:hAnsi="Arial" w:cs="Arial"/>
          <w:bCs/>
          <w:sz w:val="20"/>
          <w:szCs w:val="20"/>
        </w:rPr>
        <w:t xml:space="preserve"> in 113/20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14:paraId="7690593D" w14:textId="77777777"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14:paraId="1ABC75C5" w14:textId="77777777" w:rsidR="00DD27B8" w:rsidRPr="00191EC7" w:rsidRDefault="00C30FCE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14:paraId="7B627CC2" w14:textId="77777777" w:rsidR="00AC51C3" w:rsidRPr="00AC51C3" w:rsidRDefault="00766D99" w:rsidP="00AC51C3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AC51C3">
        <w:rPr>
          <w:rFonts w:ascii="Arial" w:eastAsia="Arial" w:hAnsi="Arial" w:cs="Arial"/>
          <w:sz w:val="20"/>
          <w:szCs w:val="20"/>
        </w:rPr>
        <w:t xml:space="preserve">Delegirano direktivo Komisije (EU) </w:t>
      </w:r>
      <w:r w:rsidR="00D22D84" w:rsidRPr="00AC51C3">
        <w:rPr>
          <w:rFonts w:ascii="Arial" w:eastAsia="Arial" w:hAnsi="Arial" w:cs="Arial"/>
          <w:sz w:val="20"/>
          <w:szCs w:val="20"/>
        </w:rPr>
        <w:t xml:space="preserve">2021/647 z dne 15. januarja 2021 o spremembi Priloge III k Direktivi 2011/65/EU Evropskega parlamenta in Sveta glede izjeme za uporabo nekaterih svinčevih spojin in spojin </w:t>
      </w:r>
      <w:proofErr w:type="spellStart"/>
      <w:r w:rsidR="00D22D84" w:rsidRPr="00AC51C3">
        <w:rPr>
          <w:rFonts w:ascii="Arial" w:eastAsia="Arial" w:hAnsi="Arial" w:cs="Arial"/>
          <w:sz w:val="20"/>
          <w:szCs w:val="20"/>
        </w:rPr>
        <w:t>šestvalentnega</w:t>
      </w:r>
      <w:proofErr w:type="spellEnd"/>
      <w:r w:rsidR="00D22D84" w:rsidRPr="00AC51C3">
        <w:rPr>
          <w:rFonts w:ascii="Arial" w:eastAsia="Arial" w:hAnsi="Arial" w:cs="Arial"/>
          <w:sz w:val="20"/>
          <w:szCs w:val="20"/>
        </w:rPr>
        <w:t xml:space="preserve"> kroma v električnih in elektronskih vžigalnikih eksplozivov za civilno (poklicno) uporabo, zaradi prilagoditve znanstvenemu in tehničnemu napredku</w:t>
      </w:r>
      <w:r w:rsidR="00D22D84" w:rsidRPr="00AC51C3" w:rsidDel="00D22D84">
        <w:rPr>
          <w:rFonts w:ascii="Arial" w:eastAsia="Arial" w:hAnsi="Arial" w:cs="Arial"/>
          <w:sz w:val="20"/>
          <w:szCs w:val="20"/>
        </w:rPr>
        <w:t xml:space="preserve"> </w:t>
      </w:r>
      <w:r w:rsidRPr="00AC51C3">
        <w:rPr>
          <w:rFonts w:ascii="Arial" w:eastAsia="Arial" w:hAnsi="Arial" w:cs="Arial"/>
          <w:sz w:val="20"/>
          <w:szCs w:val="20"/>
        </w:rPr>
        <w:t xml:space="preserve">(UL L št. </w:t>
      </w:r>
      <w:r w:rsidR="00D22D84" w:rsidRPr="00AC51C3">
        <w:rPr>
          <w:rFonts w:ascii="Arial" w:eastAsia="Arial" w:hAnsi="Arial" w:cs="Arial"/>
          <w:sz w:val="20"/>
          <w:szCs w:val="20"/>
        </w:rPr>
        <w:t xml:space="preserve">133 </w:t>
      </w:r>
      <w:r w:rsidRPr="00AC51C3">
        <w:rPr>
          <w:rFonts w:ascii="Arial" w:eastAsia="Arial" w:hAnsi="Arial" w:cs="Arial"/>
          <w:sz w:val="20"/>
          <w:szCs w:val="20"/>
        </w:rPr>
        <w:t xml:space="preserve">z dne </w:t>
      </w:r>
      <w:r w:rsidR="00D22D84" w:rsidRPr="00AC51C3">
        <w:rPr>
          <w:rFonts w:ascii="Arial" w:eastAsia="Arial" w:hAnsi="Arial" w:cs="Arial"/>
          <w:sz w:val="20"/>
          <w:szCs w:val="20"/>
        </w:rPr>
        <w:t>20. 4. 2021, str. 54–56</w:t>
      </w:r>
      <w:r w:rsidRPr="00AC51C3">
        <w:rPr>
          <w:rFonts w:ascii="Arial" w:eastAsia="Arial" w:hAnsi="Arial" w:cs="Arial"/>
          <w:sz w:val="20"/>
          <w:szCs w:val="20"/>
        </w:rPr>
        <w:t>),</w:t>
      </w:r>
    </w:p>
    <w:p w14:paraId="48A9ADD2" w14:textId="3D66E115" w:rsidR="00DD27B8" w:rsidRPr="00AC51C3" w:rsidRDefault="00D22D84" w:rsidP="00AC51C3">
      <w:pPr>
        <w:pStyle w:val="Odstavekseznama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AC51C3">
        <w:rPr>
          <w:rFonts w:ascii="Arial" w:eastAsia="Arial" w:hAnsi="Arial" w:cs="Arial"/>
          <w:sz w:val="20"/>
          <w:szCs w:val="20"/>
        </w:rPr>
        <w:t xml:space="preserve">Delegirano direktivo Komisije (EU) 2021/884 z dne 8. marca 2021 o spremembi Priloge IV k Direktivi 2011/65/EU Evropskega parlamenta in Sveta glede obdobja veljavnosti izjeme za uporabo živega srebra v električnih vrtečih se </w:t>
      </w:r>
      <w:proofErr w:type="spellStart"/>
      <w:r w:rsidRPr="00AC51C3">
        <w:rPr>
          <w:rFonts w:ascii="Arial" w:eastAsia="Arial" w:hAnsi="Arial" w:cs="Arial"/>
          <w:sz w:val="20"/>
          <w:szCs w:val="20"/>
        </w:rPr>
        <w:t>konektorjih</w:t>
      </w:r>
      <w:proofErr w:type="spellEnd"/>
      <w:r w:rsidRPr="00AC51C3">
        <w:rPr>
          <w:rFonts w:ascii="Arial" w:eastAsia="Arial" w:hAnsi="Arial" w:cs="Arial"/>
          <w:sz w:val="20"/>
          <w:szCs w:val="20"/>
        </w:rPr>
        <w:t xml:space="preserve">, ki se uporabljajo v sistemih </w:t>
      </w:r>
      <w:proofErr w:type="spellStart"/>
      <w:r w:rsidRPr="00AC51C3">
        <w:rPr>
          <w:rFonts w:ascii="Arial" w:eastAsia="Arial" w:hAnsi="Arial" w:cs="Arial"/>
          <w:sz w:val="20"/>
          <w:szCs w:val="20"/>
        </w:rPr>
        <w:t>intravaskularnega</w:t>
      </w:r>
      <w:proofErr w:type="spellEnd"/>
      <w:r w:rsidRPr="00AC51C3">
        <w:rPr>
          <w:rFonts w:ascii="Arial" w:eastAsia="Arial" w:hAnsi="Arial" w:cs="Arial"/>
          <w:sz w:val="20"/>
          <w:szCs w:val="20"/>
        </w:rPr>
        <w:t xml:space="preserve"> ultrazvočnega slikanja, zaradi prilagoditve znanstvenemu in tehničnemu napredku (UL L 19</w:t>
      </w:r>
      <w:r w:rsidR="00377612" w:rsidRPr="00AC51C3">
        <w:rPr>
          <w:rFonts w:ascii="Arial" w:eastAsia="Arial" w:hAnsi="Arial" w:cs="Arial"/>
          <w:sz w:val="20"/>
          <w:szCs w:val="20"/>
        </w:rPr>
        <w:t>4</w:t>
      </w:r>
      <w:r w:rsidRPr="00AC51C3">
        <w:rPr>
          <w:rFonts w:ascii="Arial" w:eastAsia="Arial" w:hAnsi="Arial" w:cs="Arial"/>
          <w:sz w:val="20"/>
          <w:szCs w:val="20"/>
        </w:rPr>
        <w:t xml:space="preserve"> z dne 2. 6. 2021, str. 37–39</w:t>
      </w:r>
      <w:r w:rsidR="00377612" w:rsidRPr="00AC51C3">
        <w:rPr>
          <w:rFonts w:ascii="Arial" w:eastAsia="Arial" w:hAnsi="Arial" w:cs="Arial"/>
          <w:sz w:val="20"/>
          <w:szCs w:val="20"/>
        </w:rPr>
        <w:t>)</w:t>
      </w:r>
      <w:r w:rsidR="00AC51C3">
        <w:rPr>
          <w:rFonts w:ascii="Arial" w:eastAsia="Arial" w:hAnsi="Arial" w:cs="Arial"/>
          <w:sz w:val="20"/>
          <w:szCs w:val="20"/>
        </w:rPr>
        <w:t>.«</w:t>
      </w:r>
    </w:p>
    <w:p w14:paraId="1D953739" w14:textId="77777777" w:rsidR="00AC51C3" w:rsidRDefault="00AC51C3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307E28E2" w14:textId="203EA038" w:rsidR="00DD27B8" w:rsidRDefault="002C1CBE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Končna določba</w:t>
      </w:r>
    </w:p>
    <w:p w14:paraId="72F3268A" w14:textId="77777777" w:rsidR="00C87EEF" w:rsidRDefault="00C87EEF" w:rsidP="00C87E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0F97753D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2. </w:t>
      </w:r>
      <w:r w:rsidR="00C87EEF">
        <w:rPr>
          <w:rFonts w:ascii="Arial" w:eastAsia="Arial" w:hAnsi="Arial" w:cs="Arial"/>
          <w:b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40796E84" w14:textId="77777777" w:rsidR="00151759" w:rsidRPr="00191EC7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</w:t>
      </w:r>
      <w:r w:rsidR="00EB72DB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)</w:t>
      </w:r>
    </w:p>
    <w:p w14:paraId="0D919120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14:paraId="247943EE" w14:textId="77770BE1" w:rsidR="00DD27B8" w:rsidRPr="00191EC7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2C1CBE">
        <w:rPr>
          <w:rFonts w:ascii="Arial" w:eastAsia="Arial" w:hAnsi="Arial" w:cs="Arial"/>
          <w:sz w:val="20"/>
          <w:szCs w:val="20"/>
        </w:rPr>
        <w:t>naslednji</w:t>
      </w:r>
      <w:r w:rsidR="002C1CBE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5306DF" w:rsidRPr="00191EC7">
        <w:rPr>
          <w:rFonts w:ascii="Arial" w:eastAsia="Arial" w:hAnsi="Arial" w:cs="Arial"/>
          <w:sz w:val="20"/>
          <w:szCs w:val="20"/>
        </w:rPr>
        <w:t>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EB72DB">
        <w:rPr>
          <w:rFonts w:ascii="Arial" w:eastAsia="Arial" w:hAnsi="Arial" w:cs="Arial"/>
          <w:sz w:val="20"/>
          <w:szCs w:val="20"/>
        </w:rPr>
        <w:t>,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uporabljati pa se začne 1. </w:t>
      </w:r>
      <w:r w:rsidR="00D22D84" w:rsidRPr="00AC51C3">
        <w:rPr>
          <w:rFonts w:ascii="Arial" w:eastAsia="Arial" w:hAnsi="Arial" w:cs="Arial"/>
          <w:sz w:val="20"/>
          <w:szCs w:val="20"/>
        </w:rPr>
        <w:t>novembra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2021, v delu, v katerem se nanaša na Direktivo 2020/</w:t>
      </w:r>
      <w:r w:rsidR="00D22D84" w:rsidRPr="00AC51C3">
        <w:rPr>
          <w:rFonts w:ascii="Arial" w:eastAsia="Arial" w:hAnsi="Arial" w:cs="Arial"/>
          <w:sz w:val="20"/>
          <w:szCs w:val="20"/>
        </w:rPr>
        <w:t>884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/EU, </w:t>
      </w:r>
      <w:r w:rsidR="00D22D84" w:rsidRPr="00AC51C3">
        <w:rPr>
          <w:rFonts w:ascii="Arial" w:eastAsia="Arial" w:hAnsi="Arial" w:cs="Arial"/>
          <w:sz w:val="20"/>
          <w:szCs w:val="20"/>
        </w:rPr>
        <w:t>pa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se začne uporabljati 1. </w:t>
      </w:r>
      <w:r w:rsidR="00D22D84" w:rsidRPr="00AC51C3">
        <w:rPr>
          <w:rFonts w:ascii="Arial" w:eastAsia="Arial" w:hAnsi="Arial" w:cs="Arial"/>
          <w:sz w:val="20"/>
          <w:szCs w:val="20"/>
        </w:rPr>
        <w:t>julija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202</w:t>
      </w:r>
      <w:r w:rsidR="00D22D84" w:rsidRPr="00AC51C3">
        <w:rPr>
          <w:rFonts w:ascii="Arial" w:eastAsia="Arial" w:hAnsi="Arial" w:cs="Arial"/>
          <w:sz w:val="20"/>
          <w:szCs w:val="20"/>
        </w:rPr>
        <w:t>2</w:t>
      </w:r>
      <w:r w:rsidR="007E4D02" w:rsidRPr="00191EC7">
        <w:rPr>
          <w:rFonts w:ascii="Arial" w:eastAsia="Arial" w:hAnsi="Arial" w:cs="Arial"/>
          <w:sz w:val="20"/>
          <w:szCs w:val="20"/>
        </w:rPr>
        <w:t>.</w:t>
      </w:r>
    </w:p>
    <w:p w14:paraId="5B2FC9FD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5364E885" w14:textId="00BEE5AB" w:rsidR="00DD27B8" w:rsidRPr="00AC51C3" w:rsidRDefault="00C30FCE" w:rsidP="00AC51C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91EC7" w:rsidRPr="00191EC7">
        <w:rPr>
          <w:rFonts w:ascii="Arial" w:eastAsia="Arial" w:hAnsi="Arial" w:cs="Arial"/>
          <w:sz w:val="20"/>
          <w:szCs w:val="20"/>
        </w:rPr>
        <w:t>0070-</w:t>
      </w:r>
      <w:r w:rsidR="00D22D84">
        <w:rPr>
          <w:rFonts w:ascii="Arial" w:eastAsia="Arial" w:hAnsi="Arial" w:cs="Arial"/>
          <w:sz w:val="20"/>
          <w:szCs w:val="20"/>
        </w:rPr>
        <w:t>249</w:t>
      </w:r>
      <w:r w:rsidR="00191EC7" w:rsidRPr="00191EC7">
        <w:rPr>
          <w:rFonts w:ascii="Arial" w:eastAsia="Arial" w:hAnsi="Arial" w:cs="Arial"/>
          <w:sz w:val="20"/>
          <w:szCs w:val="20"/>
        </w:rPr>
        <w:t>/20</w:t>
      </w:r>
      <w:r w:rsidR="00C53CF6">
        <w:rPr>
          <w:rFonts w:ascii="Arial" w:eastAsia="Arial" w:hAnsi="Arial" w:cs="Arial"/>
          <w:sz w:val="20"/>
          <w:szCs w:val="20"/>
        </w:rPr>
        <w:t>2</w:t>
      </w:r>
      <w:r w:rsidR="00D22D84">
        <w:rPr>
          <w:rFonts w:ascii="Arial" w:eastAsia="Arial" w:hAnsi="Arial" w:cs="Arial"/>
          <w:sz w:val="20"/>
          <w:szCs w:val="20"/>
        </w:rPr>
        <w:t>1</w:t>
      </w:r>
      <w:r w:rsidR="00EB72DB">
        <w:rPr>
          <w:rFonts w:ascii="Arial" w:eastAsia="Arial" w:hAnsi="Arial" w:cs="Arial"/>
          <w:sz w:val="20"/>
          <w:szCs w:val="20"/>
        </w:rPr>
        <w:t>/</w:t>
      </w:r>
    </w:p>
    <w:p w14:paraId="61390896" w14:textId="367D893E" w:rsidR="00DD27B8" w:rsidRPr="00AC51C3" w:rsidRDefault="00C30FCE" w:rsidP="00AC51C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</w:t>
      </w:r>
      <w:r w:rsidR="00EB72DB">
        <w:rPr>
          <w:rFonts w:ascii="Arial" w:eastAsia="Arial" w:hAnsi="Arial" w:cs="Arial"/>
          <w:sz w:val="20"/>
          <w:szCs w:val="20"/>
        </w:rPr>
        <w:t xml:space="preserve"> </w:t>
      </w:r>
    </w:p>
    <w:p w14:paraId="640B4D43" w14:textId="57D090C2" w:rsidR="00DD27B8" w:rsidRPr="00191EC7" w:rsidRDefault="00C30FCE" w:rsidP="00AC51C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20</w:t>
      </w:r>
      <w:r w:rsidR="00837B3D">
        <w:rPr>
          <w:rFonts w:ascii="Arial" w:eastAsia="Arial" w:hAnsi="Arial" w:cs="Arial"/>
          <w:sz w:val="20"/>
          <w:szCs w:val="20"/>
        </w:rPr>
        <w:t>20</w:t>
      </w:r>
      <w:r w:rsidR="00191EC7" w:rsidRPr="00191EC7">
        <w:rPr>
          <w:rFonts w:ascii="Arial" w:eastAsia="Arial" w:hAnsi="Arial" w:cs="Arial"/>
          <w:sz w:val="20"/>
          <w:szCs w:val="20"/>
        </w:rPr>
        <w:t>-2711-</w:t>
      </w:r>
      <w:r w:rsidR="00C262D0">
        <w:rPr>
          <w:rFonts w:ascii="Arial" w:eastAsia="Arial" w:hAnsi="Arial" w:cs="Arial"/>
          <w:sz w:val="20"/>
          <w:szCs w:val="20"/>
        </w:rPr>
        <w:t>0</w:t>
      </w:r>
      <w:r w:rsidR="00D22D84">
        <w:rPr>
          <w:rFonts w:ascii="Arial" w:eastAsia="Arial" w:hAnsi="Arial" w:cs="Arial"/>
          <w:sz w:val="20"/>
          <w:szCs w:val="20"/>
        </w:rPr>
        <w:t>184</w:t>
      </w:r>
    </w:p>
    <w:p w14:paraId="209FFD53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4C627E7" w14:textId="77777777"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0F59F16" w14:textId="77777777" w:rsidR="00151759" w:rsidRPr="00191EC7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59E4E47C" w14:textId="252DD4CB" w:rsidR="00151759" w:rsidRPr="00191EC7" w:rsidRDefault="00D22D84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Janez Poklukar</w:t>
      </w:r>
    </w:p>
    <w:p w14:paraId="1FDEC5A0" w14:textId="774E35DE" w:rsidR="00DD27B8" w:rsidRPr="00D22D84" w:rsidRDefault="00C803B6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m</w:t>
      </w:r>
      <w:r w:rsidR="00F51AD1" w:rsidRPr="00191EC7">
        <w:rPr>
          <w:rFonts w:ascii="Arial" w:eastAsia="Arial" w:hAnsi="Arial" w:cs="Arial"/>
          <w:b/>
          <w:sz w:val="20"/>
          <w:szCs w:val="20"/>
        </w:rPr>
        <w:t>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D22D84">
        <w:rPr>
          <w:rFonts w:ascii="Arial" w:eastAsia="Arial" w:hAnsi="Arial" w:cs="Arial"/>
          <w:b/>
          <w:sz w:val="20"/>
          <w:szCs w:val="20"/>
        </w:rPr>
        <w:t>za zdravje</w:t>
      </w:r>
    </w:p>
    <w:sectPr w:rsidR="00DD27B8" w:rsidRPr="00D22D84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D27B8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3434F"/>
    <w:rsid w:val="002C1CBE"/>
    <w:rsid w:val="002C4307"/>
    <w:rsid w:val="002F41A6"/>
    <w:rsid w:val="00340CD6"/>
    <w:rsid w:val="00377612"/>
    <w:rsid w:val="0047571F"/>
    <w:rsid w:val="005306DF"/>
    <w:rsid w:val="0053736B"/>
    <w:rsid w:val="005D1737"/>
    <w:rsid w:val="005E12F4"/>
    <w:rsid w:val="005F29F9"/>
    <w:rsid w:val="00621E68"/>
    <w:rsid w:val="0062239B"/>
    <w:rsid w:val="00627FED"/>
    <w:rsid w:val="00737D3C"/>
    <w:rsid w:val="007510F5"/>
    <w:rsid w:val="00766D99"/>
    <w:rsid w:val="007B782F"/>
    <w:rsid w:val="007E4D02"/>
    <w:rsid w:val="00835631"/>
    <w:rsid w:val="00837B3D"/>
    <w:rsid w:val="008418BC"/>
    <w:rsid w:val="008511B7"/>
    <w:rsid w:val="008F3EA3"/>
    <w:rsid w:val="0096620E"/>
    <w:rsid w:val="00973963"/>
    <w:rsid w:val="0099204C"/>
    <w:rsid w:val="0099292D"/>
    <w:rsid w:val="009C3F36"/>
    <w:rsid w:val="009F78BF"/>
    <w:rsid w:val="00A1226E"/>
    <w:rsid w:val="00A55103"/>
    <w:rsid w:val="00AC51C3"/>
    <w:rsid w:val="00B433D4"/>
    <w:rsid w:val="00B462A5"/>
    <w:rsid w:val="00B6027F"/>
    <w:rsid w:val="00C262D0"/>
    <w:rsid w:val="00C30FCE"/>
    <w:rsid w:val="00C53CF6"/>
    <w:rsid w:val="00C803B6"/>
    <w:rsid w:val="00C87EEF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D40F1"/>
    <w:rsid w:val="00F03A62"/>
    <w:rsid w:val="00F24105"/>
    <w:rsid w:val="00F51AD1"/>
    <w:rsid w:val="00F56A4E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3D456"/>
  <w15:docId w15:val="{A7C566AF-8FED-4B1A-AB2C-5308E49B0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6E0BDC-630E-483C-894A-DD4408EFE7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16</cp:revision>
  <dcterms:created xsi:type="dcterms:W3CDTF">2020-05-11T11:22:00Z</dcterms:created>
  <dcterms:modified xsi:type="dcterms:W3CDTF">2021-09-17T10:21:00Z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