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94666E" w14:textId="5A6FCB09" w:rsidR="00A522D5" w:rsidRDefault="00A15801" w:rsidP="00A522D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Predlog Zakona o spremembah in dopolnitvah </w:t>
      </w:r>
      <w:r w:rsidR="009A6DD9">
        <w:rPr>
          <w:rFonts w:ascii="Arial" w:eastAsia="Times New Roman" w:hAnsi="Arial" w:cs="Arial"/>
          <w:b/>
          <w:sz w:val="20"/>
          <w:szCs w:val="20"/>
          <w:lang w:eastAsia="sl-SI"/>
        </w:rPr>
        <w:t>Zakona o spodbujanju rabe obnovljivih virov energije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007E5C" w:rsidRPr="00007E5C">
        <w:rPr>
          <w:rFonts w:ascii="Arial" w:eastAsia="Times New Roman" w:hAnsi="Arial" w:cs="Arial"/>
          <w:b/>
          <w:sz w:val="20"/>
          <w:szCs w:val="20"/>
          <w:lang w:eastAsia="sl-SI"/>
        </w:rPr>
        <w:t>(EVA 2021-2430-0122)</w:t>
      </w:r>
      <w:r w:rsidR="00654990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– v javno obravnavo</w:t>
      </w:r>
    </w:p>
    <w:p w14:paraId="5F16B529" w14:textId="6D185D5C" w:rsidR="00A522D5" w:rsidRDefault="00A522D5" w:rsidP="00A522D5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DBD9416" w14:textId="77777777" w:rsidR="00DA6F98" w:rsidRPr="00DA6F98" w:rsidRDefault="00DA6F98" w:rsidP="00DA6F98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893DCE8" w14:textId="7DA29FC9" w:rsidR="00CA6A56" w:rsidRDefault="00CA6A56" w:rsidP="00A522D5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415144">
        <w:rPr>
          <w:rFonts w:ascii="Arial" w:eastAsia="Times New Roman" w:hAnsi="Arial" w:cs="Arial"/>
          <w:b/>
          <w:sz w:val="20"/>
          <w:szCs w:val="20"/>
          <w:lang w:eastAsia="sl-SI"/>
        </w:rPr>
        <w:t>I. BESEDILO ČLENOV</w:t>
      </w:r>
    </w:p>
    <w:p w14:paraId="50A3915B" w14:textId="77777777" w:rsidR="00A522D5" w:rsidRPr="00415144" w:rsidRDefault="00A522D5" w:rsidP="00A522D5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B8E9F06" w14:textId="5D6C7156" w:rsidR="00CA6A56" w:rsidRDefault="00CA6A56" w:rsidP="00A522D5">
      <w:pPr>
        <w:pStyle w:val="Naslov5"/>
        <w:keepLines w:val="0"/>
        <w:numPr>
          <w:ilvl w:val="0"/>
          <w:numId w:val="1"/>
        </w:numPr>
        <w:spacing w:before="0" w:line="240" w:lineRule="auto"/>
        <w:jc w:val="center"/>
        <w:rPr>
          <w:rFonts w:ascii="Arial" w:hAnsi="Arial" w:cs="Arial"/>
          <w:color w:val="auto"/>
          <w:sz w:val="20"/>
          <w:szCs w:val="20"/>
        </w:rPr>
      </w:pPr>
      <w:bookmarkStart w:id="0" w:name="_Ref530131730"/>
      <w:r w:rsidRPr="005426BE">
        <w:rPr>
          <w:rFonts w:ascii="Arial" w:hAnsi="Arial" w:cs="Arial"/>
          <w:color w:val="auto"/>
          <w:sz w:val="20"/>
          <w:szCs w:val="20"/>
        </w:rPr>
        <w:t>člen</w:t>
      </w:r>
      <w:bookmarkEnd w:id="0"/>
    </w:p>
    <w:p w14:paraId="1936A582" w14:textId="3854C283" w:rsidR="00A522D5" w:rsidRDefault="00A522D5" w:rsidP="00A522D5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6B6F56E" w14:textId="0E39B7B1" w:rsidR="00182104" w:rsidRDefault="008301E9" w:rsidP="00A522D5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 Zakonu o spodbujanju rabe obnovljivih virov energije (Uradni list RS, št. 121/21) se v 42. členu na koncu prvega odstavka pika nadomesti z </w:t>
      </w:r>
      <w:bookmarkStart w:id="1" w:name="_GoBack"/>
      <w:bookmarkEnd w:id="1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vejico in doda naslednje besedilo: "vročanje spremembe soglasja za priključitev pa poteka po elektronski poti."</w:t>
      </w:r>
    </w:p>
    <w:p w14:paraId="47FE9F83" w14:textId="77777777" w:rsidR="00A522D5" w:rsidRPr="005426BE" w:rsidRDefault="00A522D5" w:rsidP="00A522D5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F996EA6" w14:textId="77777777" w:rsidR="00CA6A56" w:rsidRPr="005426BE" w:rsidRDefault="00CA6A56" w:rsidP="00A522D5">
      <w:pPr>
        <w:pStyle w:val="Naslov5"/>
        <w:keepLines w:val="0"/>
        <w:numPr>
          <w:ilvl w:val="0"/>
          <w:numId w:val="1"/>
        </w:numPr>
        <w:spacing w:before="0" w:line="240" w:lineRule="auto"/>
        <w:jc w:val="center"/>
        <w:rPr>
          <w:rFonts w:ascii="Arial" w:hAnsi="Arial" w:cs="Arial"/>
          <w:color w:val="auto"/>
          <w:sz w:val="20"/>
          <w:szCs w:val="20"/>
        </w:rPr>
      </w:pPr>
      <w:bookmarkStart w:id="2" w:name="_Ref530136898"/>
      <w:r w:rsidRPr="005426BE">
        <w:rPr>
          <w:rFonts w:ascii="Arial" w:hAnsi="Arial" w:cs="Arial"/>
          <w:color w:val="auto"/>
          <w:sz w:val="20"/>
          <w:szCs w:val="20"/>
        </w:rPr>
        <w:t>člen</w:t>
      </w:r>
      <w:bookmarkEnd w:id="2"/>
    </w:p>
    <w:p w14:paraId="771DD79C" w14:textId="77777777" w:rsidR="00A522D5" w:rsidRDefault="00A522D5" w:rsidP="00A522D5">
      <w:pPr>
        <w:pStyle w:val="Neotevilenodstavek"/>
        <w:spacing w:before="0" w:after="0" w:line="240" w:lineRule="auto"/>
        <w:rPr>
          <w:sz w:val="20"/>
          <w:szCs w:val="20"/>
        </w:rPr>
      </w:pPr>
    </w:p>
    <w:p w14:paraId="72305C79" w14:textId="0DFD44F6" w:rsidR="00A522D5" w:rsidRDefault="00A522D5" w:rsidP="00A522D5">
      <w:pPr>
        <w:pStyle w:val="Neotevilenodstavek"/>
        <w:spacing w:before="0" w:after="0" w:line="240" w:lineRule="auto"/>
        <w:rPr>
          <w:sz w:val="20"/>
          <w:szCs w:val="20"/>
        </w:rPr>
      </w:pPr>
      <w:bookmarkStart w:id="3" w:name="_Ref534358004"/>
    </w:p>
    <w:p w14:paraId="64820FCD" w14:textId="066E61E4" w:rsidR="00182104" w:rsidRPr="005426BE" w:rsidRDefault="00182104" w:rsidP="00182104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5426BE">
        <w:rPr>
          <w:rFonts w:ascii="Arial" w:eastAsia="Calibri" w:hAnsi="Arial" w:cs="Arial"/>
          <w:sz w:val="20"/>
          <w:szCs w:val="20"/>
        </w:rPr>
        <w:t>V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8301E9">
        <w:rPr>
          <w:rFonts w:ascii="Arial" w:eastAsia="Calibri" w:hAnsi="Arial" w:cs="Arial"/>
          <w:sz w:val="20"/>
          <w:szCs w:val="20"/>
        </w:rPr>
        <w:t xml:space="preserve">72. členu </w:t>
      </w:r>
      <w:r w:rsidRPr="005426BE">
        <w:rPr>
          <w:rFonts w:ascii="Arial" w:eastAsia="Calibri" w:hAnsi="Arial" w:cs="Arial"/>
          <w:sz w:val="20"/>
          <w:szCs w:val="20"/>
        </w:rPr>
        <w:t xml:space="preserve">se </w:t>
      </w:r>
      <w:r w:rsidR="00091D3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za tretjim odstavkom doda nov, četrti odstavek, ki se glasi</w:t>
      </w:r>
      <w:r w:rsidRPr="005426BE">
        <w:rPr>
          <w:rFonts w:ascii="Arial" w:eastAsia="Calibri" w:hAnsi="Arial" w:cs="Arial"/>
          <w:sz w:val="20"/>
          <w:szCs w:val="20"/>
        </w:rPr>
        <w:t>:</w:t>
      </w:r>
    </w:p>
    <w:p w14:paraId="6CA508FB" w14:textId="77777777" w:rsidR="00182104" w:rsidRDefault="00182104" w:rsidP="00182104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2567967" w14:textId="1E3D32C7" w:rsidR="00182104" w:rsidRDefault="00182104" w:rsidP="00182104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»</w:t>
      </w:r>
      <w:r w:rsidRPr="00E42A45">
        <w:rPr>
          <w:rFonts w:ascii="Arial" w:eastAsia="Calibri" w:hAnsi="Arial" w:cs="Arial"/>
          <w:sz w:val="20"/>
          <w:szCs w:val="20"/>
        </w:rPr>
        <w:t>(</w:t>
      </w:r>
      <w:r w:rsidR="00091D3C">
        <w:rPr>
          <w:rFonts w:ascii="Arial" w:eastAsia="Calibri" w:hAnsi="Arial" w:cs="Arial"/>
          <w:sz w:val="20"/>
          <w:szCs w:val="20"/>
        </w:rPr>
        <w:t>4</w:t>
      </w:r>
      <w:r w:rsidRPr="00E42A45">
        <w:rPr>
          <w:rFonts w:ascii="Arial" w:eastAsia="Calibri" w:hAnsi="Arial" w:cs="Arial"/>
          <w:sz w:val="20"/>
          <w:szCs w:val="20"/>
        </w:rPr>
        <w:t xml:space="preserve">) </w:t>
      </w:r>
      <w:r w:rsidR="00091D3C">
        <w:rPr>
          <w:rFonts w:ascii="Arial" w:eastAsia="Calibri" w:hAnsi="Arial" w:cs="Arial"/>
          <w:sz w:val="20"/>
          <w:szCs w:val="20"/>
        </w:rPr>
        <w:t>Ne glede na prejšnji odstavek se v postopku izdaje soglasja za priključitev naprav iz prvega odstavka tega člena uporabljajo določbe 42. člena tega zakona</w:t>
      </w:r>
      <w:r w:rsidRPr="00E42A45">
        <w:rPr>
          <w:rFonts w:ascii="Arial" w:eastAsia="Calibri" w:hAnsi="Arial" w:cs="Arial"/>
          <w:sz w:val="20"/>
          <w:szCs w:val="20"/>
        </w:rPr>
        <w:t>.</w:t>
      </w:r>
      <w:r w:rsidRPr="005426BE">
        <w:rPr>
          <w:rFonts w:ascii="Arial" w:eastAsia="Calibri" w:hAnsi="Arial" w:cs="Arial"/>
          <w:sz w:val="20"/>
          <w:szCs w:val="20"/>
        </w:rPr>
        <w:t>«.</w:t>
      </w:r>
    </w:p>
    <w:bookmarkEnd w:id="3"/>
    <w:p w14:paraId="3ADA2334" w14:textId="77777777" w:rsidR="00182104" w:rsidRDefault="00182104" w:rsidP="00A522D5">
      <w:pPr>
        <w:spacing w:after="0" w:line="240" w:lineRule="auto"/>
        <w:jc w:val="center"/>
        <w:rPr>
          <w:rFonts w:ascii="Arial" w:hAnsi="Arial" w:cs="Arial"/>
          <w:b/>
          <w:bCs/>
          <w:iCs/>
          <w:sz w:val="20"/>
          <w:szCs w:val="20"/>
        </w:rPr>
      </w:pPr>
    </w:p>
    <w:p w14:paraId="49398C93" w14:textId="627290F6" w:rsidR="00CA6A56" w:rsidRPr="00957C81" w:rsidRDefault="00CA6A56" w:rsidP="00A522D5">
      <w:pPr>
        <w:spacing w:after="0" w:line="240" w:lineRule="auto"/>
        <w:jc w:val="center"/>
        <w:rPr>
          <w:rFonts w:ascii="Arial" w:hAnsi="Arial" w:cs="Arial"/>
          <w:bCs/>
          <w:iCs/>
          <w:sz w:val="20"/>
          <w:szCs w:val="20"/>
        </w:rPr>
      </w:pPr>
      <w:r w:rsidRPr="00957C81">
        <w:rPr>
          <w:rFonts w:ascii="Arial" w:hAnsi="Arial" w:cs="Arial"/>
          <w:bCs/>
          <w:iCs/>
          <w:sz w:val="20"/>
          <w:szCs w:val="20"/>
        </w:rPr>
        <w:t>KONČNA DOLOČBA</w:t>
      </w:r>
    </w:p>
    <w:p w14:paraId="3FD2C4E2" w14:textId="77777777" w:rsidR="00CA6A56" w:rsidRPr="00415144" w:rsidRDefault="00CA6A56" w:rsidP="00A522D5">
      <w:pPr>
        <w:pStyle w:val="Neotevilenodstavek"/>
        <w:spacing w:before="0" w:after="0" w:line="240" w:lineRule="auto"/>
        <w:rPr>
          <w:sz w:val="20"/>
          <w:szCs w:val="20"/>
        </w:rPr>
      </w:pPr>
    </w:p>
    <w:p w14:paraId="6BA5527E" w14:textId="77777777" w:rsidR="00CA6A56" w:rsidRPr="00415144" w:rsidRDefault="00CA6A56" w:rsidP="00A522D5">
      <w:pPr>
        <w:pStyle w:val="Naslov5"/>
        <w:keepLines w:val="0"/>
        <w:numPr>
          <w:ilvl w:val="0"/>
          <w:numId w:val="1"/>
        </w:numPr>
        <w:spacing w:before="0" w:line="240" w:lineRule="auto"/>
        <w:jc w:val="center"/>
        <w:rPr>
          <w:rFonts w:ascii="Arial" w:hAnsi="Arial" w:cs="Arial"/>
          <w:color w:val="auto"/>
          <w:sz w:val="20"/>
          <w:szCs w:val="20"/>
        </w:rPr>
      </w:pPr>
      <w:r w:rsidRPr="00415144">
        <w:rPr>
          <w:rFonts w:ascii="Arial" w:hAnsi="Arial" w:cs="Arial"/>
          <w:color w:val="auto"/>
          <w:sz w:val="20"/>
          <w:szCs w:val="20"/>
        </w:rPr>
        <w:t>člen</w:t>
      </w:r>
    </w:p>
    <w:p w14:paraId="23CB39EE" w14:textId="77777777" w:rsidR="00A522D5" w:rsidRDefault="00A522D5" w:rsidP="00A522D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05A8FF4" w14:textId="4F30F246" w:rsidR="005A78BA" w:rsidRPr="00415144" w:rsidRDefault="00CA6A56" w:rsidP="00A522D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415144">
        <w:rPr>
          <w:rFonts w:ascii="Arial" w:hAnsi="Arial" w:cs="Arial"/>
          <w:sz w:val="20"/>
          <w:szCs w:val="20"/>
        </w:rPr>
        <w:t>Ta zakon začne veljati petnajsti dan po objavi v Uradnem listu Republike Slovenije.</w:t>
      </w:r>
    </w:p>
    <w:p w14:paraId="2044C29C" w14:textId="10468B0C" w:rsidR="00174BD8" w:rsidRDefault="00174BD8" w:rsidP="00A522D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D5108CC" w14:textId="405F39D0" w:rsidR="00E876AF" w:rsidRDefault="00E876AF" w:rsidP="00A522D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039BA41" w14:textId="055AFC19" w:rsidR="00E876AF" w:rsidRDefault="00E876AF" w:rsidP="00A522D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B2DEFFB" w14:textId="3410049E" w:rsidR="002B46BB" w:rsidRPr="00415144" w:rsidRDefault="00A522D5" w:rsidP="00A522D5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II. </w:t>
      </w:r>
      <w:r w:rsidR="002B46BB" w:rsidRPr="00415144">
        <w:rPr>
          <w:rFonts w:ascii="Arial" w:eastAsia="Times New Roman" w:hAnsi="Arial" w:cs="Arial"/>
          <w:b/>
          <w:sz w:val="20"/>
          <w:szCs w:val="20"/>
          <w:lang w:eastAsia="sl-SI"/>
        </w:rPr>
        <w:t>OBRAZLOŽITEV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PO ČLENIH</w:t>
      </w:r>
    </w:p>
    <w:p w14:paraId="5C5C56E9" w14:textId="77777777" w:rsidR="002B46BB" w:rsidRPr="00415144" w:rsidRDefault="002B46BB" w:rsidP="00A522D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D7F03AE" w14:textId="77777777" w:rsidR="002B46BB" w:rsidRPr="00415144" w:rsidRDefault="002B46BB" w:rsidP="00A522D5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415144">
        <w:rPr>
          <w:rFonts w:ascii="Arial" w:eastAsia="Times New Roman" w:hAnsi="Arial" w:cs="Arial"/>
          <w:b/>
          <w:sz w:val="20"/>
          <w:szCs w:val="20"/>
          <w:lang w:eastAsia="sl-SI"/>
        </w:rPr>
        <w:t>K 1. členu</w:t>
      </w:r>
    </w:p>
    <w:p w14:paraId="6CBD1EA6" w14:textId="5AF9564D" w:rsidR="002B46BB" w:rsidRDefault="002B46BB" w:rsidP="00A522D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5DCEA0" w14:textId="341E7B7A" w:rsidR="00957C81" w:rsidRDefault="00957C81" w:rsidP="00957C8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Namen člena je poenostaviti način vročanja upravnih odločb na način, da je to omogočeno po elektronski pošti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. Postopek spremembe soglasja za priključitev je namreč potrebno voditi po upravnem postopku, zakon pa predvideva domnevo o pridobljeni pravici do priključitve, če distribucijski operater ne izda odločbe in je ne vroči stranki v enem mesecu po prejemu popolne enostavne vloge. </w:t>
      </w:r>
    </w:p>
    <w:p w14:paraId="2A70A808" w14:textId="51ECDB24" w:rsidR="00957C81" w:rsidRPr="00415144" w:rsidRDefault="00957C81" w:rsidP="00A522D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2B6EA32" w14:textId="77777777" w:rsidR="002B46BB" w:rsidRPr="00415144" w:rsidRDefault="002B46BB" w:rsidP="00A522D5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415144">
        <w:rPr>
          <w:rFonts w:ascii="Arial" w:eastAsia="Times New Roman" w:hAnsi="Arial" w:cs="Arial"/>
          <w:b/>
          <w:sz w:val="20"/>
          <w:szCs w:val="20"/>
          <w:lang w:eastAsia="sl-SI"/>
        </w:rPr>
        <w:t>K 2. členu</w:t>
      </w:r>
    </w:p>
    <w:p w14:paraId="4E435907" w14:textId="28430DA4" w:rsidR="002B46BB" w:rsidRDefault="002B46BB" w:rsidP="00A522D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56A70D9" w14:textId="16048834" w:rsidR="00957C81" w:rsidRDefault="00957C81" w:rsidP="00957C8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S spremembo 72. člena se zagotavlja pravilni prenos 17. člena </w:t>
      </w:r>
      <w:r w:rsidRPr="00957C81">
        <w:rPr>
          <w:rFonts w:ascii="Arial" w:eastAsia="Times New Roman" w:hAnsi="Arial" w:cs="Arial"/>
          <w:sz w:val="20"/>
          <w:szCs w:val="20"/>
          <w:lang w:eastAsia="sl-SI"/>
        </w:rPr>
        <w:t>Direktiv</w:t>
      </w:r>
      <w:r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957C81">
        <w:rPr>
          <w:rFonts w:ascii="Arial" w:eastAsia="Times New Roman" w:hAnsi="Arial" w:cs="Arial"/>
          <w:sz w:val="20"/>
          <w:szCs w:val="20"/>
          <w:lang w:eastAsia="sl-SI"/>
        </w:rPr>
        <w:t xml:space="preserve"> (EU) 2018/2001 Evropskega parlamenta in Sveta z dne 11. decembra 2018 o spodbujanju uporabe energije iz obnovljivih virov</w:t>
      </w:r>
      <w:r>
        <w:rPr>
          <w:rFonts w:ascii="Arial" w:eastAsia="Times New Roman" w:hAnsi="Arial" w:cs="Arial"/>
          <w:sz w:val="20"/>
          <w:szCs w:val="20"/>
          <w:lang w:eastAsia="sl-SI"/>
        </w:rPr>
        <w:t>. Trenutno namreč velja, da se pravice, ki izhajajo iz 42. člena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ZSROVE</w:t>
      </w:r>
      <w:r>
        <w:rPr>
          <w:rFonts w:ascii="Arial" w:eastAsia="Times New Roman" w:hAnsi="Arial" w:cs="Arial"/>
          <w:sz w:val="20"/>
          <w:szCs w:val="20"/>
          <w:lang w:eastAsia="sl-SI"/>
        </w:rPr>
        <w:t>, uporabljajo samo za tiste končne odjemalce, ki vstopajo v sistem samooskrbe po ZSROVE, ne pa tudi za tiste, ki vstopajo v sistem samooskrbe po 315.a členu EZ-1. Direktiva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namreč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nedvoumno nalaga obveznost, da se pravice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glede soglasij za priključitev in postopka enostavnega obveščanja priključevanja naprav za samooskrbo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iz 42. člena uporabljajo za vse končne odjemalce s samooskrbo, ne glede na način izvajanja samooskrbe.</w:t>
      </w:r>
    </w:p>
    <w:p w14:paraId="2F6F0380" w14:textId="77777777" w:rsidR="00957C81" w:rsidRPr="00415144" w:rsidRDefault="00957C81" w:rsidP="00A522D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4A5F921" w14:textId="6C970975" w:rsidR="002B46BB" w:rsidRPr="00415144" w:rsidRDefault="002B46BB" w:rsidP="00A522D5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415144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K </w:t>
      </w:r>
      <w:r w:rsidR="00182104">
        <w:rPr>
          <w:rFonts w:ascii="Arial" w:eastAsia="Times New Roman" w:hAnsi="Arial" w:cs="Arial"/>
          <w:b/>
          <w:sz w:val="20"/>
          <w:szCs w:val="20"/>
          <w:lang w:eastAsia="sl-SI"/>
        </w:rPr>
        <w:t>3</w:t>
      </w:r>
      <w:r w:rsidRPr="00415144">
        <w:rPr>
          <w:rFonts w:ascii="Arial" w:eastAsia="Times New Roman" w:hAnsi="Arial" w:cs="Arial"/>
          <w:b/>
          <w:sz w:val="20"/>
          <w:szCs w:val="20"/>
          <w:lang w:eastAsia="sl-SI"/>
        </w:rPr>
        <w:t>. členu</w:t>
      </w:r>
    </w:p>
    <w:p w14:paraId="1E536159" w14:textId="77777777" w:rsidR="002B46BB" w:rsidRPr="00415144" w:rsidRDefault="002B46BB" w:rsidP="00A522D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FCA5EA2" w14:textId="4348A1A8" w:rsidR="002B46BB" w:rsidRPr="00415144" w:rsidRDefault="002B46BB" w:rsidP="00A522D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15144">
        <w:rPr>
          <w:rFonts w:ascii="Arial" w:eastAsia="Times New Roman" w:hAnsi="Arial" w:cs="Arial"/>
          <w:sz w:val="20"/>
          <w:szCs w:val="20"/>
          <w:lang w:eastAsia="sl-SI"/>
        </w:rPr>
        <w:t>Zakon določa petnajstdnevni rok za začetek veljavnosti zakona po objavi v Uradnem listu R</w:t>
      </w:r>
      <w:r w:rsidR="00040EBB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Pr="00415144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A74BAC4" w14:textId="77777777" w:rsidR="002B46BB" w:rsidRPr="00415144" w:rsidRDefault="002B46BB" w:rsidP="00A522D5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2B46BB" w:rsidRPr="0041514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9ECD91" w14:textId="77777777" w:rsidR="00307F97" w:rsidRDefault="00307F97" w:rsidP="000B65BA">
      <w:pPr>
        <w:spacing w:after="0" w:line="240" w:lineRule="auto"/>
      </w:pPr>
      <w:r>
        <w:separator/>
      </w:r>
    </w:p>
  </w:endnote>
  <w:endnote w:type="continuationSeparator" w:id="0">
    <w:p w14:paraId="012E1EF9" w14:textId="77777777" w:rsidR="00307F97" w:rsidRDefault="00307F97" w:rsidP="000B6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60458828"/>
      <w:docPartObj>
        <w:docPartGallery w:val="Page Numbers (Bottom of Page)"/>
        <w:docPartUnique/>
      </w:docPartObj>
    </w:sdtPr>
    <w:sdtEndPr/>
    <w:sdtContent>
      <w:p w14:paraId="164344A1" w14:textId="7E51A4B9" w:rsidR="000D679B" w:rsidRDefault="000D679B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4990">
          <w:rPr>
            <w:noProof/>
          </w:rPr>
          <w:t>1</w:t>
        </w:r>
        <w:r>
          <w:fldChar w:fldCharType="end"/>
        </w:r>
      </w:p>
    </w:sdtContent>
  </w:sdt>
  <w:p w14:paraId="25454D7B" w14:textId="77777777" w:rsidR="000D679B" w:rsidRDefault="000D679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A8D0C3" w14:textId="77777777" w:rsidR="00307F97" w:rsidRDefault="00307F97" w:rsidP="000B65BA">
      <w:pPr>
        <w:spacing w:after="0" w:line="240" w:lineRule="auto"/>
      </w:pPr>
      <w:r>
        <w:separator/>
      </w:r>
    </w:p>
  </w:footnote>
  <w:footnote w:type="continuationSeparator" w:id="0">
    <w:p w14:paraId="3D096EFE" w14:textId="77777777" w:rsidR="00307F97" w:rsidRDefault="00307F97" w:rsidP="000B65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4DE2F" w14:textId="55BCBD06" w:rsidR="000B65BA" w:rsidRPr="000B65BA" w:rsidRDefault="000B65BA" w:rsidP="000B65BA">
    <w:pPr>
      <w:pStyle w:val="Glava"/>
      <w:jc w:val="both"/>
      <w:rPr>
        <w:rFonts w:ascii="Arial" w:hAnsi="Arial" w:cs="Arial"/>
        <w:sz w:val="18"/>
      </w:rPr>
    </w:pPr>
    <w:r w:rsidRPr="000B65BA">
      <w:rPr>
        <w:rFonts w:ascii="Arial" w:hAnsi="Arial" w:cs="Arial"/>
        <w:sz w:val="18"/>
      </w:rPr>
      <w:t>O</w:t>
    </w:r>
    <w:r w:rsidR="00104607">
      <w:rPr>
        <w:rFonts w:ascii="Arial" w:hAnsi="Arial" w:cs="Arial"/>
        <w:sz w:val="18"/>
      </w:rPr>
      <w:t xml:space="preserve">snutek </w:t>
    </w:r>
    <w:r w:rsidR="00AE141E">
      <w:rPr>
        <w:rFonts w:ascii="Arial" w:hAnsi="Arial" w:cs="Arial"/>
        <w:sz w:val="18"/>
      </w:rPr>
      <w:t xml:space="preserve">za javno obravnavo </w:t>
    </w:r>
    <w:r w:rsidR="00E42A45">
      <w:rPr>
        <w:rFonts w:ascii="Arial" w:hAnsi="Arial" w:cs="Arial"/>
        <w:sz w:val="18"/>
      </w:rPr>
      <w:t>–</w:t>
    </w:r>
    <w:r w:rsidR="00AE141E">
      <w:rPr>
        <w:rFonts w:ascii="Arial" w:hAnsi="Arial" w:cs="Arial"/>
        <w:sz w:val="18"/>
      </w:rPr>
      <w:t xml:space="preserve"> </w:t>
    </w:r>
    <w:r w:rsidR="00E42A45">
      <w:rPr>
        <w:rFonts w:ascii="Arial" w:hAnsi="Arial" w:cs="Arial"/>
        <w:sz w:val="18"/>
      </w:rPr>
      <w:t>1.9.2021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9249A5"/>
    <w:multiLevelType w:val="hybridMultilevel"/>
    <w:tmpl w:val="09847372"/>
    <w:lvl w:ilvl="0" w:tplc="7DFED8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926874"/>
    <w:multiLevelType w:val="hybridMultilevel"/>
    <w:tmpl w:val="3656EDA4"/>
    <w:lvl w:ilvl="0" w:tplc="DC3C9D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1807DD"/>
    <w:multiLevelType w:val="hybridMultilevel"/>
    <w:tmpl w:val="1318EE0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AF5BDB"/>
    <w:multiLevelType w:val="hybridMultilevel"/>
    <w:tmpl w:val="C2D628D2"/>
    <w:lvl w:ilvl="0" w:tplc="EDD488C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182C81"/>
    <w:multiLevelType w:val="hybridMultilevel"/>
    <w:tmpl w:val="C924DE2E"/>
    <w:lvl w:ilvl="0" w:tplc="254C20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795E3B"/>
    <w:multiLevelType w:val="hybridMultilevel"/>
    <w:tmpl w:val="515EEC04"/>
    <w:lvl w:ilvl="0" w:tplc="D92CFFC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DA6526"/>
    <w:multiLevelType w:val="hybridMultilevel"/>
    <w:tmpl w:val="D696C45C"/>
    <w:lvl w:ilvl="0" w:tplc="307A492E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A56"/>
    <w:rsid w:val="00007E5C"/>
    <w:rsid w:val="00012EC7"/>
    <w:rsid w:val="00013CD5"/>
    <w:rsid w:val="00014C65"/>
    <w:rsid w:val="000165BA"/>
    <w:rsid w:val="00023875"/>
    <w:rsid w:val="00040EBB"/>
    <w:rsid w:val="0008655D"/>
    <w:rsid w:val="00091D3C"/>
    <w:rsid w:val="000B4652"/>
    <w:rsid w:val="000B531C"/>
    <w:rsid w:val="000B65BA"/>
    <w:rsid w:val="000D1229"/>
    <w:rsid w:val="000D3678"/>
    <w:rsid w:val="000D679B"/>
    <w:rsid w:val="000E3B88"/>
    <w:rsid w:val="001030E3"/>
    <w:rsid w:val="00104607"/>
    <w:rsid w:val="00110078"/>
    <w:rsid w:val="00121D00"/>
    <w:rsid w:val="00133D94"/>
    <w:rsid w:val="001348A7"/>
    <w:rsid w:val="0015601A"/>
    <w:rsid w:val="00174BD8"/>
    <w:rsid w:val="00175AF7"/>
    <w:rsid w:val="00182104"/>
    <w:rsid w:val="001A7B27"/>
    <w:rsid w:val="001B0042"/>
    <w:rsid w:val="001B5D11"/>
    <w:rsid w:val="001C5C66"/>
    <w:rsid w:val="001C7EB8"/>
    <w:rsid w:val="001D21F8"/>
    <w:rsid w:val="001D6CE0"/>
    <w:rsid w:val="001E0591"/>
    <w:rsid w:val="001F1DCA"/>
    <w:rsid w:val="001F22C4"/>
    <w:rsid w:val="001F6F97"/>
    <w:rsid w:val="00203498"/>
    <w:rsid w:val="002223EF"/>
    <w:rsid w:val="00222C43"/>
    <w:rsid w:val="00223E46"/>
    <w:rsid w:val="00225593"/>
    <w:rsid w:val="002650E2"/>
    <w:rsid w:val="00290879"/>
    <w:rsid w:val="002B085F"/>
    <w:rsid w:val="002B46BB"/>
    <w:rsid w:val="002C3C4D"/>
    <w:rsid w:val="002D5FA9"/>
    <w:rsid w:val="002E584F"/>
    <w:rsid w:val="002F0844"/>
    <w:rsid w:val="002F0F7C"/>
    <w:rsid w:val="00302254"/>
    <w:rsid w:val="00307F97"/>
    <w:rsid w:val="00311F7D"/>
    <w:rsid w:val="00312C7B"/>
    <w:rsid w:val="00322102"/>
    <w:rsid w:val="003234EB"/>
    <w:rsid w:val="00331930"/>
    <w:rsid w:val="00333025"/>
    <w:rsid w:val="00336D1B"/>
    <w:rsid w:val="0036334D"/>
    <w:rsid w:val="00364120"/>
    <w:rsid w:val="003A16CD"/>
    <w:rsid w:val="003B142C"/>
    <w:rsid w:val="003B7207"/>
    <w:rsid w:val="003C4434"/>
    <w:rsid w:val="003C737B"/>
    <w:rsid w:val="003D32C1"/>
    <w:rsid w:val="003E434A"/>
    <w:rsid w:val="003F0457"/>
    <w:rsid w:val="003F2D8B"/>
    <w:rsid w:val="003F46C7"/>
    <w:rsid w:val="003F7335"/>
    <w:rsid w:val="0040518D"/>
    <w:rsid w:val="004102AF"/>
    <w:rsid w:val="0041180A"/>
    <w:rsid w:val="004120E7"/>
    <w:rsid w:val="00414C28"/>
    <w:rsid w:val="00415144"/>
    <w:rsid w:val="00423989"/>
    <w:rsid w:val="004325C4"/>
    <w:rsid w:val="00434AD5"/>
    <w:rsid w:val="00436B30"/>
    <w:rsid w:val="0043740D"/>
    <w:rsid w:val="00437533"/>
    <w:rsid w:val="00465932"/>
    <w:rsid w:val="00466C56"/>
    <w:rsid w:val="004839F5"/>
    <w:rsid w:val="00492D7D"/>
    <w:rsid w:val="00497BC6"/>
    <w:rsid w:val="004B121A"/>
    <w:rsid w:val="004C68E2"/>
    <w:rsid w:val="004C718A"/>
    <w:rsid w:val="004E2533"/>
    <w:rsid w:val="004F2B80"/>
    <w:rsid w:val="004F4044"/>
    <w:rsid w:val="004F7AEA"/>
    <w:rsid w:val="0051341C"/>
    <w:rsid w:val="00520498"/>
    <w:rsid w:val="00531FEC"/>
    <w:rsid w:val="005426BE"/>
    <w:rsid w:val="00546764"/>
    <w:rsid w:val="00550752"/>
    <w:rsid w:val="005519C4"/>
    <w:rsid w:val="005648ED"/>
    <w:rsid w:val="0057153E"/>
    <w:rsid w:val="00576A87"/>
    <w:rsid w:val="005820BA"/>
    <w:rsid w:val="005A2B5A"/>
    <w:rsid w:val="005A78BA"/>
    <w:rsid w:val="005C21E6"/>
    <w:rsid w:val="005C471B"/>
    <w:rsid w:val="005D6C38"/>
    <w:rsid w:val="005F5B2B"/>
    <w:rsid w:val="006066D2"/>
    <w:rsid w:val="00612E5F"/>
    <w:rsid w:val="00613462"/>
    <w:rsid w:val="0062495A"/>
    <w:rsid w:val="006462E6"/>
    <w:rsid w:val="00654990"/>
    <w:rsid w:val="00655A4B"/>
    <w:rsid w:val="00666781"/>
    <w:rsid w:val="00670E10"/>
    <w:rsid w:val="00691666"/>
    <w:rsid w:val="006B31B4"/>
    <w:rsid w:val="006B6502"/>
    <w:rsid w:val="006C010E"/>
    <w:rsid w:val="006C0AE0"/>
    <w:rsid w:val="006D0899"/>
    <w:rsid w:val="006F7122"/>
    <w:rsid w:val="00730A9F"/>
    <w:rsid w:val="00741821"/>
    <w:rsid w:val="00744D7D"/>
    <w:rsid w:val="00751DCB"/>
    <w:rsid w:val="0077463A"/>
    <w:rsid w:val="0078309F"/>
    <w:rsid w:val="007844EB"/>
    <w:rsid w:val="00785E88"/>
    <w:rsid w:val="007B0A16"/>
    <w:rsid w:val="007B0DB8"/>
    <w:rsid w:val="007B4B26"/>
    <w:rsid w:val="007C4F8B"/>
    <w:rsid w:val="007F4D0E"/>
    <w:rsid w:val="00812FB2"/>
    <w:rsid w:val="00813155"/>
    <w:rsid w:val="0081659D"/>
    <w:rsid w:val="00816D4F"/>
    <w:rsid w:val="00821AD0"/>
    <w:rsid w:val="008301E9"/>
    <w:rsid w:val="00837BD0"/>
    <w:rsid w:val="008537F6"/>
    <w:rsid w:val="008649D9"/>
    <w:rsid w:val="00867BED"/>
    <w:rsid w:val="00867E6C"/>
    <w:rsid w:val="0088161D"/>
    <w:rsid w:val="00882455"/>
    <w:rsid w:val="00892E69"/>
    <w:rsid w:val="008A37D7"/>
    <w:rsid w:val="008D381D"/>
    <w:rsid w:val="008D3FA9"/>
    <w:rsid w:val="008D6799"/>
    <w:rsid w:val="008E4130"/>
    <w:rsid w:val="008E6358"/>
    <w:rsid w:val="008F3E3F"/>
    <w:rsid w:val="009105B0"/>
    <w:rsid w:val="00911AA2"/>
    <w:rsid w:val="00916503"/>
    <w:rsid w:val="00917149"/>
    <w:rsid w:val="00924E87"/>
    <w:rsid w:val="00931A04"/>
    <w:rsid w:val="00931C9A"/>
    <w:rsid w:val="00945066"/>
    <w:rsid w:val="00957C81"/>
    <w:rsid w:val="00970378"/>
    <w:rsid w:val="00972764"/>
    <w:rsid w:val="00972A18"/>
    <w:rsid w:val="009A02C1"/>
    <w:rsid w:val="009A1394"/>
    <w:rsid w:val="009A4735"/>
    <w:rsid w:val="009A6DD9"/>
    <w:rsid w:val="009C3052"/>
    <w:rsid w:val="009D3A15"/>
    <w:rsid w:val="009D7957"/>
    <w:rsid w:val="009E354A"/>
    <w:rsid w:val="009E4690"/>
    <w:rsid w:val="009E66FE"/>
    <w:rsid w:val="00A03EE0"/>
    <w:rsid w:val="00A0619B"/>
    <w:rsid w:val="00A0625B"/>
    <w:rsid w:val="00A07F99"/>
    <w:rsid w:val="00A131A0"/>
    <w:rsid w:val="00A14FD9"/>
    <w:rsid w:val="00A15801"/>
    <w:rsid w:val="00A23BB2"/>
    <w:rsid w:val="00A24C7E"/>
    <w:rsid w:val="00A35C08"/>
    <w:rsid w:val="00A41AA1"/>
    <w:rsid w:val="00A43D0A"/>
    <w:rsid w:val="00A44338"/>
    <w:rsid w:val="00A4586C"/>
    <w:rsid w:val="00A522D5"/>
    <w:rsid w:val="00A52C17"/>
    <w:rsid w:val="00A56EA6"/>
    <w:rsid w:val="00A70DE1"/>
    <w:rsid w:val="00A770F4"/>
    <w:rsid w:val="00A8760E"/>
    <w:rsid w:val="00AC233F"/>
    <w:rsid w:val="00AD1335"/>
    <w:rsid w:val="00AE08E3"/>
    <w:rsid w:val="00AE141E"/>
    <w:rsid w:val="00AE3C22"/>
    <w:rsid w:val="00AE5763"/>
    <w:rsid w:val="00AE589C"/>
    <w:rsid w:val="00AF07BE"/>
    <w:rsid w:val="00AF3AC6"/>
    <w:rsid w:val="00B03587"/>
    <w:rsid w:val="00B04490"/>
    <w:rsid w:val="00B1272A"/>
    <w:rsid w:val="00B520D1"/>
    <w:rsid w:val="00B54693"/>
    <w:rsid w:val="00B658B5"/>
    <w:rsid w:val="00B9123F"/>
    <w:rsid w:val="00BB11E2"/>
    <w:rsid w:val="00BB2B00"/>
    <w:rsid w:val="00BD7AFC"/>
    <w:rsid w:val="00C01E84"/>
    <w:rsid w:val="00C16016"/>
    <w:rsid w:val="00C16FF2"/>
    <w:rsid w:val="00C26366"/>
    <w:rsid w:val="00C26C1F"/>
    <w:rsid w:val="00C4554E"/>
    <w:rsid w:val="00C51C9C"/>
    <w:rsid w:val="00C63FF5"/>
    <w:rsid w:val="00C70B9E"/>
    <w:rsid w:val="00CA20D7"/>
    <w:rsid w:val="00CA6A56"/>
    <w:rsid w:val="00CA6AE5"/>
    <w:rsid w:val="00CB4EA9"/>
    <w:rsid w:val="00CC3675"/>
    <w:rsid w:val="00CC7B33"/>
    <w:rsid w:val="00CD6D2E"/>
    <w:rsid w:val="00D03D7A"/>
    <w:rsid w:val="00D17CEB"/>
    <w:rsid w:val="00D41681"/>
    <w:rsid w:val="00D616A3"/>
    <w:rsid w:val="00D971E8"/>
    <w:rsid w:val="00DA6F98"/>
    <w:rsid w:val="00DC020E"/>
    <w:rsid w:val="00E12363"/>
    <w:rsid w:val="00E275FA"/>
    <w:rsid w:val="00E41FE8"/>
    <w:rsid w:val="00E42A45"/>
    <w:rsid w:val="00E476BD"/>
    <w:rsid w:val="00E72868"/>
    <w:rsid w:val="00E7554D"/>
    <w:rsid w:val="00E876AF"/>
    <w:rsid w:val="00E93C93"/>
    <w:rsid w:val="00EB4896"/>
    <w:rsid w:val="00EC5EAD"/>
    <w:rsid w:val="00ED224D"/>
    <w:rsid w:val="00EE4011"/>
    <w:rsid w:val="00EE5172"/>
    <w:rsid w:val="00F02F58"/>
    <w:rsid w:val="00F135BD"/>
    <w:rsid w:val="00F15E9D"/>
    <w:rsid w:val="00F41BB8"/>
    <w:rsid w:val="00F463C8"/>
    <w:rsid w:val="00F554EF"/>
    <w:rsid w:val="00F56C7F"/>
    <w:rsid w:val="00F660EA"/>
    <w:rsid w:val="00F66120"/>
    <w:rsid w:val="00F72C36"/>
    <w:rsid w:val="00F8191C"/>
    <w:rsid w:val="00F92057"/>
    <w:rsid w:val="00FB4E1C"/>
    <w:rsid w:val="00FB7BCE"/>
    <w:rsid w:val="00FC0F98"/>
    <w:rsid w:val="00FC1A61"/>
    <w:rsid w:val="00FC7A5E"/>
    <w:rsid w:val="00FD45D7"/>
    <w:rsid w:val="00FE126E"/>
    <w:rsid w:val="00FF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68C66D"/>
  <w15:chartTrackingRefBased/>
  <w15:docId w15:val="{D67937EE-0278-44A2-972D-63B72E3B3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A6A56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slov5">
    <w:name w:val="heading 5"/>
    <w:basedOn w:val="Navaden"/>
    <w:next w:val="Navaden"/>
    <w:link w:val="Naslov5Znak"/>
    <w:uiPriority w:val="9"/>
    <w:unhideWhenUsed/>
    <w:qFormat/>
    <w:rsid w:val="00CA6A5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5Znak">
    <w:name w:val="Naslov 5 Znak"/>
    <w:basedOn w:val="Privzetapisavaodstavka"/>
    <w:link w:val="Naslov5"/>
    <w:uiPriority w:val="9"/>
    <w:rsid w:val="00CA6A56"/>
    <w:rPr>
      <w:rFonts w:asciiTheme="majorHAnsi" w:eastAsiaTheme="majorEastAsia" w:hAnsiTheme="majorHAnsi" w:cstheme="majorBidi"/>
      <w:color w:val="2E74B5" w:themeColor="accent1" w:themeShade="BF"/>
      <w:sz w:val="22"/>
      <w:szCs w:val="22"/>
      <w:lang w:eastAsia="en-US"/>
    </w:rPr>
  </w:style>
  <w:style w:type="paragraph" w:customStyle="1" w:styleId="Neotevilenodstavek">
    <w:name w:val="Neoštevilčen odstavek"/>
    <w:basedOn w:val="Navaden"/>
    <w:link w:val="NeotevilenodstavekZnak"/>
    <w:qFormat/>
    <w:rsid w:val="00CA6A5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CA6A56"/>
    <w:rPr>
      <w:rFonts w:ascii="Arial" w:hAnsi="Arial" w:cs="Arial"/>
      <w:sz w:val="22"/>
      <w:szCs w:val="22"/>
    </w:rPr>
  </w:style>
  <w:style w:type="character" w:styleId="Hiperpovezava">
    <w:name w:val="Hyperlink"/>
    <w:rsid w:val="00CA6A56"/>
    <w:rPr>
      <w:color w:val="000080"/>
      <w:u w:val="single"/>
    </w:rPr>
  </w:style>
  <w:style w:type="paragraph" w:styleId="Glava">
    <w:name w:val="header"/>
    <w:basedOn w:val="Navaden"/>
    <w:link w:val="GlavaZnak"/>
    <w:rsid w:val="000B65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0B65BA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rsid w:val="000B65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B65BA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rsid w:val="00A131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A131A0"/>
    <w:rPr>
      <w:rFonts w:ascii="Segoe UI" w:eastAsiaTheme="minorHAnsi" w:hAnsi="Segoe UI" w:cs="Segoe UI"/>
      <w:sz w:val="18"/>
      <w:szCs w:val="18"/>
      <w:lang w:eastAsia="en-US"/>
    </w:rPr>
  </w:style>
  <w:style w:type="character" w:styleId="Pripombasklic">
    <w:name w:val="annotation reference"/>
    <w:basedOn w:val="Privzetapisavaodstavka"/>
    <w:rsid w:val="00F41BB8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F41BB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F41BB8"/>
    <w:rPr>
      <w:rFonts w:asciiTheme="minorHAnsi" w:eastAsiaTheme="minorHAnsi" w:hAnsiTheme="minorHAnsi" w:cstheme="minorBidi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F41BB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F41BB8"/>
    <w:rPr>
      <w:rFonts w:asciiTheme="minorHAnsi" w:eastAsiaTheme="minorHAnsi" w:hAnsiTheme="minorHAnsi" w:cstheme="minorBidi"/>
      <w:b/>
      <w:bCs/>
      <w:lang w:eastAsia="en-US"/>
    </w:rPr>
  </w:style>
  <w:style w:type="paragraph" w:styleId="Odstavekseznama">
    <w:name w:val="List Paragraph"/>
    <w:basedOn w:val="Navaden"/>
    <w:uiPriority w:val="34"/>
    <w:qFormat/>
    <w:rsid w:val="004151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7E09DE3-8212-42C1-9ACB-558DDDD09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1104</TotalTime>
  <Pages>1</Pages>
  <Words>308</Words>
  <Characters>1704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Jurij V</dc:creator>
  <cp:keywords/>
  <dc:description/>
  <cp:lastModifiedBy>Tina Seršen</cp:lastModifiedBy>
  <cp:revision>6</cp:revision>
  <cp:lastPrinted>2021-09-02T12:50:00Z</cp:lastPrinted>
  <dcterms:created xsi:type="dcterms:W3CDTF">2021-09-01T12:40:00Z</dcterms:created>
  <dcterms:modified xsi:type="dcterms:W3CDTF">2021-09-02T13:23:00Z</dcterms:modified>
</cp:coreProperties>
</file>