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6E721718" w14:textId="3A922EDE" w:rsidR="00C611C9" w:rsidRPr="00A9231D" w:rsidRDefault="00F03E8E" w:rsidP="00C611C9">
      <w:pPr>
        <w:pStyle w:val="Glava"/>
        <w:tabs>
          <w:tab w:val="left" w:pos="5112"/>
          <w:tab w:val="left" w:pos="8641"/>
        </w:tabs>
        <w:spacing w:before="340" w:line="240" w:lineRule="exact"/>
        <w:ind w:left="-765"/>
        <w:rPr>
          <w:sz w:val="16"/>
        </w:rPr>
      </w:pPr>
      <w:bookmarkStart w:id="0" w:name="_GoBack"/>
      <w:bookmarkEnd w:id="0"/>
      <w:r w:rsidRPr="00C75079">
        <w:rPr>
          <w:rFonts w:eastAsia="Calibri"/>
          <w:color w:val="000000"/>
          <w:sz w:val="24"/>
          <w:lang w:val="sl-SI"/>
        </w:rPr>
        <w:tab/>
      </w:r>
      <w:r w:rsidR="00C611C9" w:rsidRPr="00CE234E">
        <w:rPr>
          <w:noProof/>
          <w:lang w:eastAsia="sl-SI"/>
        </w:rPr>
        <w:drawing>
          <wp:inline distT="0" distB="0" distL="0" distR="0" wp14:anchorId="7B6C1AC8" wp14:editId="7D4C5799">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29ECE77C" w14:textId="77777777" w:rsidR="00C611C9" w:rsidRPr="00A9231D" w:rsidRDefault="00C611C9" w:rsidP="00C611C9">
      <w:pPr>
        <w:pStyle w:val="Glava"/>
        <w:tabs>
          <w:tab w:val="left" w:pos="5114"/>
          <w:tab w:val="left" w:pos="8641"/>
        </w:tabs>
        <w:spacing w:before="120" w:line="240" w:lineRule="exact"/>
        <w:rPr>
          <w:sz w:val="16"/>
        </w:rPr>
      </w:pPr>
      <w:r w:rsidRPr="00A9231D">
        <w:rPr>
          <w:sz w:val="16"/>
        </w:rPr>
        <w:t xml:space="preserve">Gregorčičeva </w:t>
      </w:r>
      <w:r>
        <w:rPr>
          <w:sz w:val="16"/>
        </w:rPr>
        <w:t xml:space="preserve">ulica </w:t>
      </w:r>
      <w:r w:rsidRPr="00A9231D">
        <w:rPr>
          <w:sz w:val="16"/>
        </w:rPr>
        <w:t>20–25, 100</w:t>
      </w:r>
      <w:r>
        <w:rPr>
          <w:sz w:val="16"/>
        </w:rPr>
        <w:t>0</w:t>
      </w:r>
      <w:r w:rsidRPr="00A9231D">
        <w:rPr>
          <w:sz w:val="16"/>
        </w:rPr>
        <w:t xml:space="preserve"> Ljubljana</w:t>
      </w:r>
      <w:r w:rsidRPr="00A9231D">
        <w:rPr>
          <w:sz w:val="16"/>
        </w:rPr>
        <w:tab/>
        <w:t>T: +386 1 478 1000</w:t>
      </w:r>
    </w:p>
    <w:p w14:paraId="00794BF4" w14:textId="77777777" w:rsidR="00C611C9" w:rsidRPr="00A9231D" w:rsidRDefault="00C611C9" w:rsidP="00C611C9">
      <w:pPr>
        <w:pStyle w:val="Glava"/>
        <w:tabs>
          <w:tab w:val="left" w:pos="5114"/>
          <w:tab w:val="left" w:pos="8641"/>
        </w:tabs>
        <w:spacing w:line="240" w:lineRule="exact"/>
        <w:rPr>
          <w:sz w:val="16"/>
        </w:rPr>
      </w:pPr>
      <w:r w:rsidRPr="00A9231D">
        <w:rPr>
          <w:sz w:val="16"/>
        </w:rPr>
        <w:tab/>
        <w:t>F: +386 1 478 1607</w:t>
      </w:r>
    </w:p>
    <w:p w14:paraId="48638331" w14:textId="77777777" w:rsidR="00C611C9" w:rsidRPr="00A9231D" w:rsidRDefault="00C611C9" w:rsidP="00C611C9">
      <w:pPr>
        <w:pStyle w:val="Glava"/>
        <w:tabs>
          <w:tab w:val="left" w:pos="5114"/>
          <w:tab w:val="left" w:pos="8641"/>
        </w:tabs>
        <w:spacing w:line="240" w:lineRule="exact"/>
        <w:rPr>
          <w:sz w:val="16"/>
        </w:rPr>
      </w:pPr>
      <w:r w:rsidRPr="00A9231D">
        <w:rPr>
          <w:sz w:val="16"/>
        </w:rPr>
        <w:tab/>
        <w:t>E: gp.gs@gov.si</w:t>
      </w:r>
    </w:p>
    <w:p w14:paraId="2CACC772" w14:textId="77777777" w:rsidR="00C611C9" w:rsidRPr="00A9231D" w:rsidRDefault="00C611C9" w:rsidP="00C611C9">
      <w:pPr>
        <w:pStyle w:val="Glava"/>
        <w:tabs>
          <w:tab w:val="left" w:pos="5114"/>
          <w:tab w:val="left" w:pos="8641"/>
        </w:tabs>
        <w:spacing w:line="240" w:lineRule="exact"/>
        <w:rPr>
          <w:sz w:val="16"/>
        </w:rPr>
      </w:pPr>
      <w:r w:rsidRPr="00A9231D">
        <w:rPr>
          <w:sz w:val="16"/>
        </w:rPr>
        <w:tab/>
        <w:t>http://www.vlada.si/</w:t>
      </w:r>
    </w:p>
    <w:p w14:paraId="06B0B49E" w14:textId="77777777" w:rsidR="00002DA8" w:rsidRDefault="00F03E8E" w:rsidP="00871646">
      <w:pPr>
        <w:overflowPunct w:val="0"/>
        <w:autoSpaceDE w:val="0"/>
        <w:spacing w:line="240" w:lineRule="auto"/>
        <w:jc w:val="both"/>
        <w:textAlignment w:val="baseline"/>
        <w:rPr>
          <w:rFonts w:eastAsia="Calibri"/>
          <w:color w:val="000000"/>
          <w:sz w:val="24"/>
          <w:lang w:val="sl-SI"/>
        </w:rPr>
      </w:pPr>
      <w:r w:rsidRPr="00C75079">
        <w:rPr>
          <w:rFonts w:eastAsia="Calibri"/>
          <w:color w:val="000000"/>
          <w:sz w:val="24"/>
          <w:lang w:val="sl-SI"/>
        </w:rPr>
        <w:tab/>
      </w:r>
      <w:r w:rsidRPr="00C75079">
        <w:rPr>
          <w:rFonts w:eastAsia="Calibri"/>
          <w:color w:val="000000"/>
          <w:sz w:val="24"/>
          <w:lang w:val="sl-SI"/>
        </w:rPr>
        <w:tab/>
      </w:r>
    </w:p>
    <w:p w14:paraId="2F8AD282" w14:textId="77777777" w:rsidR="00C611C9" w:rsidRDefault="00C611C9" w:rsidP="00871646">
      <w:pPr>
        <w:overflowPunct w:val="0"/>
        <w:autoSpaceDE w:val="0"/>
        <w:spacing w:line="240" w:lineRule="auto"/>
        <w:jc w:val="both"/>
        <w:textAlignment w:val="baseline"/>
        <w:rPr>
          <w:rFonts w:eastAsia="Calibri"/>
          <w:color w:val="000000"/>
          <w:sz w:val="24"/>
          <w:lang w:val="sl-SI"/>
        </w:rPr>
      </w:pPr>
    </w:p>
    <w:p w14:paraId="7BBA8FA9" w14:textId="77777777" w:rsidR="00C611C9" w:rsidRPr="00C75079" w:rsidRDefault="00C611C9" w:rsidP="00871646">
      <w:pPr>
        <w:overflowPunct w:val="0"/>
        <w:autoSpaceDE w:val="0"/>
        <w:spacing w:line="240" w:lineRule="auto"/>
        <w:jc w:val="both"/>
        <w:textAlignment w:val="baseline"/>
        <w:rPr>
          <w:rFonts w:eastAsia="Calibri"/>
          <w:b/>
          <w:color w:val="000000"/>
          <w:sz w:val="24"/>
          <w:lang w:val="sl-SI"/>
        </w:rPr>
      </w:pPr>
    </w:p>
    <w:p w14:paraId="421EA229" w14:textId="77777777" w:rsidR="00002DA8" w:rsidRDefault="00002DA8" w:rsidP="00C611C9">
      <w:pPr>
        <w:overflowPunct w:val="0"/>
        <w:autoSpaceDE w:val="0"/>
        <w:spacing w:line="240" w:lineRule="auto"/>
        <w:jc w:val="right"/>
        <w:textAlignment w:val="baseline"/>
        <w:rPr>
          <w:rFonts w:eastAsia="Calibri"/>
          <w:b/>
          <w:color w:val="000000"/>
          <w:sz w:val="24"/>
          <w:lang w:val="sl-SI"/>
        </w:rPr>
      </w:pPr>
      <w:r w:rsidRPr="00C75079">
        <w:rPr>
          <w:rFonts w:eastAsia="Calibri"/>
          <w:b/>
          <w:color w:val="000000"/>
          <w:sz w:val="24"/>
          <w:lang w:val="sl-SI"/>
        </w:rPr>
        <w:tab/>
      </w:r>
      <w:r w:rsidRPr="00C75079">
        <w:rPr>
          <w:rFonts w:eastAsia="Calibri"/>
          <w:b/>
          <w:color w:val="000000"/>
          <w:sz w:val="24"/>
          <w:lang w:val="sl-SI"/>
        </w:rPr>
        <w:tab/>
      </w:r>
      <w:r w:rsidRPr="00C75079">
        <w:rPr>
          <w:rFonts w:eastAsia="Calibri"/>
          <w:b/>
          <w:color w:val="000000"/>
          <w:sz w:val="24"/>
          <w:lang w:val="sl-SI"/>
        </w:rPr>
        <w:tab/>
      </w:r>
      <w:r w:rsidRPr="00C75079">
        <w:rPr>
          <w:rFonts w:eastAsia="Calibri"/>
          <w:b/>
          <w:color w:val="000000"/>
          <w:sz w:val="24"/>
          <w:lang w:val="sl-SI"/>
        </w:rPr>
        <w:tab/>
      </w:r>
      <w:r w:rsidRPr="00C75079">
        <w:rPr>
          <w:rFonts w:eastAsia="Calibri"/>
          <w:b/>
          <w:color w:val="000000"/>
          <w:sz w:val="24"/>
          <w:lang w:val="sl-SI"/>
        </w:rPr>
        <w:tab/>
      </w:r>
      <w:r w:rsidRPr="00C75079">
        <w:rPr>
          <w:rFonts w:eastAsia="Calibri"/>
          <w:b/>
          <w:color w:val="000000"/>
          <w:sz w:val="24"/>
          <w:lang w:val="sl-SI"/>
        </w:rPr>
        <w:tab/>
      </w:r>
      <w:r w:rsidRPr="00C75079">
        <w:rPr>
          <w:rFonts w:eastAsia="Calibri"/>
          <w:b/>
          <w:color w:val="000000"/>
          <w:sz w:val="24"/>
          <w:lang w:val="sl-SI"/>
        </w:rPr>
        <w:tab/>
      </w:r>
      <w:r w:rsidRPr="00C75079">
        <w:rPr>
          <w:rFonts w:eastAsia="Calibri"/>
          <w:b/>
          <w:color w:val="000000"/>
          <w:sz w:val="24"/>
          <w:lang w:val="sl-SI"/>
        </w:rPr>
        <w:tab/>
      </w:r>
      <w:r w:rsidRPr="00C75079">
        <w:rPr>
          <w:rFonts w:eastAsia="Calibri"/>
          <w:b/>
          <w:color w:val="000000"/>
          <w:sz w:val="24"/>
          <w:lang w:val="sl-SI"/>
        </w:rPr>
        <w:tab/>
        <w:t>PREDLOG</w:t>
      </w:r>
    </w:p>
    <w:p w14:paraId="3743EF1A" w14:textId="4A53808D" w:rsidR="00C611C9" w:rsidRDefault="00C611C9" w:rsidP="00C611C9">
      <w:pPr>
        <w:overflowPunct w:val="0"/>
        <w:autoSpaceDE w:val="0"/>
        <w:spacing w:line="240" w:lineRule="auto"/>
        <w:jc w:val="right"/>
        <w:textAlignment w:val="baseline"/>
        <w:rPr>
          <w:rFonts w:eastAsia="Calibri"/>
          <w:b/>
          <w:color w:val="000000"/>
          <w:sz w:val="24"/>
          <w:lang w:val="sl-SI"/>
        </w:rPr>
      </w:pPr>
      <w:r>
        <w:rPr>
          <w:rFonts w:eastAsia="Calibri"/>
          <w:b/>
          <w:color w:val="000000"/>
          <w:sz w:val="24"/>
          <w:lang w:val="sl-SI"/>
        </w:rPr>
        <w:t>PRVA OBRAVNAVA</w:t>
      </w:r>
    </w:p>
    <w:p w14:paraId="44389907" w14:textId="04905147" w:rsidR="00C611C9" w:rsidRDefault="00C611C9" w:rsidP="00C611C9">
      <w:pPr>
        <w:overflowPunct w:val="0"/>
        <w:autoSpaceDE w:val="0"/>
        <w:spacing w:line="240" w:lineRule="auto"/>
        <w:jc w:val="right"/>
        <w:textAlignment w:val="baseline"/>
        <w:rPr>
          <w:rFonts w:eastAsia="Calibri"/>
          <w:b/>
          <w:color w:val="000000"/>
          <w:sz w:val="24"/>
          <w:lang w:val="sl-SI"/>
        </w:rPr>
      </w:pPr>
      <w:r>
        <w:rPr>
          <w:rFonts w:eastAsia="Calibri"/>
          <w:b/>
          <w:color w:val="000000"/>
          <w:sz w:val="24"/>
          <w:lang w:val="sl-SI"/>
        </w:rPr>
        <w:t>EVA 2021-1611-0012</w:t>
      </w:r>
    </w:p>
    <w:p w14:paraId="0077875B" w14:textId="77777777" w:rsidR="00C611C9" w:rsidRPr="00C75079" w:rsidRDefault="00C611C9" w:rsidP="00C611C9">
      <w:pPr>
        <w:overflowPunct w:val="0"/>
        <w:autoSpaceDE w:val="0"/>
        <w:spacing w:line="240" w:lineRule="auto"/>
        <w:jc w:val="right"/>
        <w:textAlignment w:val="baseline"/>
        <w:rPr>
          <w:rFonts w:eastAsia="Calibri"/>
          <w:b/>
          <w:color w:val="000000"/>
          <w:sz w:val="24"/>
          <w:lang w:val="it-IT"/>
        </w:rPr>
      </w:pPr>
    </w:p>
    <w:p w14:paraId="279E5F27" w14:textId="151CC74E" w:rsidR="00002DA8" w:rsidRPr="00C75079" w:rsidRDefault="00002DA8" w:rsidP="00871646">
      <w:pPr>
        <w:overflowPunct w:val="0"/>
        <w:autoSpaceDE w:val="0"/>
        <w:spacing w:line="240" w:lineRule="auto"/>
        <w:jc w:val="both"/>
        <w:textAlignment w:val="baseline"/>
        <w:rPr>
          <w:rFonts w:eastAsia="Calibri"/>
          <w:b/>
          <w:bCs/>
          <w:color w:val="000000"/>
          <w:sz w:val="24"/>
          <w:lang w:val="sl-SI"/>
        </w:rPr>
      </w:pPr>
      <w:r w:rsidRPr="00C75079">
        <w:rPr>
          <w:rFonts w:eastAsia="Calibri"/>
          <w:b/>
          <w:color w:val="000000"/>
          <w:sz w:val="24"/>
          <w:lang w:val="sl-SI"/>
        </w:rPr>
        <w:tab/>
      </w:r>
      <w:r w:rsidRPr="00C75079">
        <w:rPr>
          <w:rFonts w:eastAsia="Calibri"/>
          <w:b/>
          <w:color w:val="000000"/>
          <w:sz w:val="24"/>
          <w:lang w:val="sl-SI"/>
        </w:rPr>
        <w:tab/>
      </w:r>
      <w:r w:rsidRPr="00C75079">
        <w:rPr>
          <w:rFonts w:eastAsia="Calibri"/>
          <w:b/>
          <w:color w:val="000000"/>
          <w:sz w:val="24"/>
          <w:lang w:val="sl-SI"/>
        </w:rPr>
        <w:tab/>
      </w:r>
      <w:r w:rsidRPr="00C75079">
        <w:rPr>
          <w:rFonts w:eastAsia="Calibri"/>
          <w:b/>
          <w:color w:val="000000"/>
          <w:sz w:val="24"/>
          <w:lang w:val="sl-SI"/>
        </w:rPr>
        <w:tab/>
      </w:r>
      <w:r w:rsidRPr="00C75079">
        <w:rPr>
          <w:rFonts w:eastAsia="Calibri"/>
          <w:b/>
          <w:color w:val="000000"/>
          <w:sz w:val="24"/>
          <w:lang w:val="sl-SI"/>
        </w:rPr>
        <w:tab/>
      </w:r>
      <w:r w:rsidRPr="00C75079">
        <w:rPr>
          <w:rFonts w:eastAsia="Calibri"/>
          <w:b/>
          <w:color w:val="000000"/>
          <w:sz w:val="24"/>
          <w:lang w:val="sl-SI"/>
        </w:rPr>
        <w:tab/>
      </w:r>
      <w:r w:rsidRPr="00C75079">
        <w:rPr>
          <w:rFonts w:eastAsia="Calibri"/>
          <w:b/>
          <w:color w:val="000000"/>
          <w:sz w:val="24"/>
          <w:lang w:val="sl-SI"/>
        </w:rPr>
        <w:tab/>
      </w:r>
      <w:r w:rsidRPr="00C75079">
        <w:rPr>
          <w:rFonts w:eastAsia="Calibri"/>
          <w:b/>
          <w:color w:val="000000"/>
          <w:sz w:val="24"/>
          <w:lang w:val="sl-SI"/>
        </w:rPr>
        <w:tab/>
      </w:r>
    </w:p>
    <w:p w14:paraId="01B52640" w14:textId="77777777" w:rsidR="00002DA8" w:rsidRPr="00C75079" w:rsidRDefault="00002DA8" w:rsidP="00871646">
      <w:pPr>
        <w:overflowPunct w:val="0"/>
        <w:autoSpaceDE w:val="0"/>
        <w:spacing w:line="240" w:lineRule="auto"/>
        <w:jc w:val="both"/>
        <w:textAlignment w:val="baseline"/>
        <w:rPr>
          <w:rFonts w:eastAsia="Calibri"/>
          <w:b/>
          <w:bCs/>
          <w:color w:val="000000"/>
          <w:sz w:val="24"/>
          <w:lang w:val="sl-SI"/>
        </w:rPr>
      </w:pPr>
    </w:p>
    <w:p w14:paraId="1D8918E1" w14:textId="77777777" w:rsidR="00002DA8" w:rsidRPr="00C75079" w:rsidRDefault="00002DA8" w:rsidP="00871646">
      <w:pPr>
        <w:overflowPunct w:val="0"/>
        <w:autoSpaceDE w:val="0"/>
        <w:spacing w:line="240" w:lineRule="auto"/>
        <w:jc w:val="both"/>
        <w:textAlignment w:val="baseline"/>
        <w:rPr>
          <w:rFonts w:eastAsia="Calibri"/>
          <w:b/>
          <w:color w:val="000000"/>
          <w:sz w:val="24"/>
          <w:lang w:val="it-IT"/>
        </w:rPr>
      </w:pPr>
      <w:r w:rsidRPr="00C75079">
        <w:rPr>
          <w:rFonts w:eastAsia="Calibri"/>
          <w:b/>
          <w:bCs/>
          <w:color w:val="000000"/>
          <w:sz w:val="24"/>
          <w:lang w:val="sl-SI"/>
        </w:rPr>
        <w:t xml:space="preserve">ZAKON O SPREMEMBAH IN DOPOLNITVAH ZAKONA O IGRAH NA SREČO </w:t>
      </w:r>
    </w:p>
    <w:p w14:paraId="2F8C28FD" w14:textId="77777777" w:rsidR="00002DA8" w:rsidRPr="00C75079" w:rsidRDefault="00002DA8" w:rsidP="00871646">
      <w:pPr>
        <w:overflowPunct w:val="0"/>
        <w:autoSpaceDE w:val="0"/>
        <w:spacing w:line="240" w:lineRule="auto"/>
        <w:jc w:val="both"/>
        <w:textAlignment w:val="baseline"/>
        <w:rPr>
          <w:rFonts w:eastAsia="Calibri"/>
          <w:b/>
          <w:bCs/>
          <w:color w:val="000000"/>
          <w:sz w:val="24"/>
          <w:lang w:val="sl-SI"/>
        </w:rPr>
      </w:pPr>
    </w:p>
    <w:p w14:paraId="2F0D33B3" w14:textId="77777777" w:rsidR="00002DA8" w:rsidRPr="00C75079" w:rsidRDefault="00002DA8" w:rsidP="00871646">
      <w:pPr>
        <w:overflowPunct w:val="0"/>
        <w:autoSpaceDE w:val="0"/>
        <w:spacing w:line="240" w:lineRule="auto"/>
        <w:jc w:val="both"/>
        <w:textAlignment w:val="baseline"/>
        <w:rPr>
          <w:rFonts w:eastAsia="Calibri"/>
          <w:b/>
          <w:bCs/>
          <w:color w:val="000000"/>
          <w:sz w:val="24"/>
          <w:lang w:val="sl-SI"/>
        </w:rPr>
      </w:pPr>
    </w:p>
    <w:p w14:paraId="28851FF0" w14:textId="77777777" w:rsidR="00002DA8" w:rsidRPr="00C75079" w:rsidRDefault="00002DA8" w:rsidP="00871646">
      <w:pPr>
        <w:overflowPunct w:val="0"/>
        <w:autoSpaceDE w:val="0"/>
        <w:spacing w:line="240" w:lineRule="auto"/>
        <w:jc w:val="both"/>
        <w:textAlignment w:val="baseline"/>
        <w:rPr>
          <w:rFonts w:eastAsia="Calibri"/>
          <w:b/>
          <w:color w:val="000000"/>
          <w:sz w:val="24"/>
        </w:rPr>
      </w:pPr>
      <w:r w:rsidRPr="00C75079">
        <w:rPr>
          <w:rFonts w:eastAsia="Calibri"/>
          <w:b/>
          <w:bCs/>
          <w:color w:val="000000"/>
          <w:sz w:val="24"/>
          <w:lang w:val="sl-SI"/>
        </w:rPr>
        <w:t>I. UVOD</w:t>
      </w:r>
    </w:p>
    <w:p w14:paraId="1626FFB9" w14:textId="77777777" w:rsidR="00002DA8" w:rsidRPr="00C75079" w:rsidRDefault="00002DA8" w:rsidP="00871646">
      <w:pPr>
        <w:overflowPunct w:val="0"/>
        <w:autoSpaceDE w:val="0"/>
        <w:spacing w:line="240" w:lineRule="auto"/>
        <w:jc w:val="both"/>
        <w:textAlignment w:val="baseline"/>
        <w:rPr>
          <w:rFonts w:eastAsia="Calibri"/>
          <w:b/>
          <w:bCs/>
          <w:color w:val="000000"/>
          <w:sz w:val="24"/>
          <w:lang w:val="sl-SI"/>
        </w:rPr>
      </w:pPr>
    </w:p>
    <w:p w14:paraId="712D2542" w14:textId="77777777" w:rsidR="00002DA8" w:rsidRPr="00C75079" w:rsidRDefault="00002DA8" w:rsidP="00871646">
      <w:pPr>
        <w:numPr>
          <w:ilvl w:val="0"/>
          <w:numId w:val="9"/>
        </w:numPr>
        <w:tabs>
          <w:tab w:val="clear" w:pos="0"/>
        </w:tabs>
        <w:overflowPunct w:val="0"/>
        <w:autoSpaceDE w:val="0"/>
        <w:spacing w:line="240" w:lineRule="auto"/>
        <w:jc w:val="both"/>
        <w:textAlignment w:val="baseline"/>
        <w:rPr>
          <w:rFonts w:eastAsia="Calibri"/>
          <w:b/>
          <w:color w:val="000000"/>
          <w:sz w:val="24"/>
          <w:lang w:val="it-IT"/>
        </w:rPr>
      </w:pPr>
      <w:r w:rsidRPr="00C75079">
        <w:rPr>
          <w:rFonts w:eastAsia="Calibri"/>
          <w:b/>
          <w:bCs/>
          <w:iCs/>
          <w:color w:val="000000"/>
          <w:sz w:val="24"/>
          <w:lang w:val="sl-SI"/>
        </w:rPr>
        <w:t>OCENA STANJA IN RAZLOGI ZA SPREJETJE PREDLOGA ZAKONA</w:t>
      </w:r>
    </w:p>
    <w:p w14:paraId="6BFB58FF" w14:textId="77777777" w:rsidR="00002DA8" w:rsidRPr="00C75079" w:rsidRDefault="00002DA8" w:rsidP="00871646">
      <w:pPr>
        <w:overflowPunct w:val="0"/>
        <w:autoSpaceDE w:val="0"/>
        <w:spacing w:line="240" w:lineRule="auto"/>
        <w:jc w:val="both"/>
        <w:textAlignment w:val="baseline"/>
        <w:rPr>
          <w:rFonts w:eastAsia="Calibri"/>
          <w:b/>
          <w:bCs/>
          <w:iCs/>
          <w:color w:val="000000"/>
          <w:sz w:val="24"/>
          <w:lang w:val="sl-SI"/>
        </w:rPr>
      </w:pPr>
    </w:p>
    <w:p w14:paraId="249230F0" w14:textId="77777777" w:rsidR="00002DA8" w:rsidRPr="00C75079" w:rsidRDefault="00002DA8" w:rsidP="00871646">
      <w:pPr>
        <w:overflowPunct w:val="0"/>
        <w:autoSpaceDE w:val="0"/>
        <w:spacing w:line="240" w:lineRule="auto"/>
        <w:jc w:val="both"/>
        <w:textAlignment w:val="baseline"/>
        <w:rPr>
          <w:rFonts w:eastAsia="Calibri"/>
          <w:color w:val="000000"/>
          <w:sz w:val="24"/>
          <w:lang w:val="sl-SI"/>
        </w:rPr>
      </w:pPr>
      <w:r w:rsidRPr="00C75079">
        <w:rPr>
          <w:rFonts w:eastAsia="Calibri"/>
          <w:color w:val="000000"/>
          <w:sz w:val="24"/>
          <w:lang w:val="sl-SI"/>
        </w:rPr>
        <w:t>Prirejanje iger na srečo v Republiki Sloveniji ureja Zakon o igrah na srečo (Uradni list RS, št. 14/11 – uradno prečiščeno besedilo, 108/12, 11/14 – popr. in 40/14 – ZIN-B; v nadaljnjem besedilu: ZIS), ki je bil sprejet že leta 1995 in zatem večkrat spremenjen. Zadnja sprememba sistemskega zakona v letu 2012 je posledica ukinitve Urada RS za nadzor prirejanja iger na srečo ter prenosa njegovih pristojnosti na Ministrstvo za finance in Finančno upravo Republike Slovenije.</w:t>
      </w:r>
    </w:p>
    <w:p w14:paraId="176C3C3C" w14:textId="77777777" w:rsidR="00002DA8" w:rsidRPr="00C75079" w:rsidRDefault="00002DA8" w:rsidP="00871646">
      <w:pPr>
        <w:overflowPunct w:val="0"/>
        <w:autoSpaceDE w:val="0"/>
        <w:spacing w:line="240" w:lineRule="auto"/>
        <w:jc w:val="both"/>
        <w:textAlignment w:val="baseline"/>
        <w:rPr>
          <w:rFonts w:eastAsia="Calibri"/>
          <w:color w:val="000000"/>
          <w:sz w:val="24"/>
          <w:lang w:val="sl-SI"/>
        </w:rPr>
      </w:pPr>
    </w:p>
    <w:p w14:paraId="2E4F837E" w14:textId="77777777" w:rsidR="00002DA8" w:rsidRPr="00C75079" w:rsidRDefault="00002DA8" w:rsidP="00871646">
      <w:pPr>
        <w:overflowPunct w:val="0"/>
        <w:autoSpaceDE w:val="0"/>
        <w:spacing w:line="240" w:lineRule="auto"/>
        <w:jc w:val="both"/>
        <w:textAlignment w:val="baseline"/>
        <w:rPr>
          <w:rFonts w:eastAsia="Calibri"/>
          <w:color w:val="000000"/>
          <w:sz w:val="24"/>
          <w:lang w:val="sl-SI"/>
        </w:rPr>
      </w:pPr>
      <w:r w:rsidRPr="00C75079">
        <w:rPr>
          <w:rFonts w:eastAsia="Calibri"/>
          <w:color w:val="000000"/>
          <w:sz w:val="24"/>
          <w:lang w:val="sl-SI"/>
        </w:rPr>
        <w:t>Evropska komisija je v zvezi z zahtevo o sedežu družbe, ki prireja igre na srečo v Republiki Sloveniji, v pilotnem projektu Evropske unije EU PILOT 3774/12/MAR že opozorila Republiko Slovenijo na prejšnje sodbe Sodišča Evropske unije (v nadaljnjem besedilu: sodišče), v katerih je to že presodilo, da je pogoj za ustanovitev stalne poslovne enote ali hčerinske družbe v državi članici, v kateri se opravlja storitev, v neposrednem nasprotju s svobodo opravljanja storitev, saj v tej državi podjetjem s sedežem v drugih državah članicah onemogoča opravljanje storitev. Poleg tega je poudarilo, da je zahteva po stalni instituciji, če obvezno dovoljenje pomeni omejitev svobode opravljanja storitev, dejansko zanikanje tudi te svoboščine. Da bi bila taka zahteva dovoljena, je treba dokazati, da pomeni nujni pogoj za dosego iskanega cilja</w:t>
      </w:r>
      <w:r w:rsidRPr="00C75079">
        <w:rPr>
          <w:rFonts w:eastAsia="Calibri"/>
          <w:color w:val="000000"/>
          <w:sz w:val="24"/>
          <w:vertAlign w:val="superscript"/>
          <w:lang w:val="sl-SI"/>
        </w:rPr>
        <w:footnoteReference w:id="1"/>
      </w:r>
      <w:r w:rsidRPr="00C75079">
        <w:rPr>
          <w:rFonts w:eastAsia="Calibri"/>
          <w:color w:val="000000"/>
          <w:sz w:val="24"/>
          <w:lang w:val="sl-SI"/>
        </w:rPr>
        <w:t>. Sodišče je v zvezi z zahtevo o sedežu tudi razsodilo, da je dosledna izključitev poslovnih subjektov s sedežem v drugi državi članici nesorazmerna, saj presega to, kar je nujno za boj proti kriminalu. Za nadzor njihovih dejavnosti in računov so namreč na voljo različna sredstva</w:t>
      </w:r>
      <w:r w:rsidRPr="00C75079">
        <w:rPr>
          <w:rFonts w:eastAsia="Calibri"/>
          <w:color w:val="000000"/>
          <w:sz w:val="24"/>
          <w:vertAlign w:val="superscript"/>
          <w:lang w:val="sl-SI"/>
        </w:rPr>
        <w:footnoteReference w:id="2"/>
      </w:r>
      <w:r w:rsidRPr="00C75079">
        <w:rPr>
          <w:rFonts w:eastAsia="Calibri"/>
          <w:color w:val="000000"/>
          <w:sz w:val="24"/>
          <w:lang w:val="sl-SI"/>
        </w:rPr>
        <w:t>. Poleg tega je sodišče v sodbi v zadevi Dickinger Ömer</w:t>
      </w:r>
      <w:r w:rsidRPr="00C75079">
        <w:rPr>
          <w:rFonts w:eastAsia="Calibri"/>
          <w:color w:val="000000"/>
          <w:sz w:val="24"/>
          <w:vertAlign w:val="superscript"/>
          <w:lang w:val="sl-SI"/>
        </w:rPr>
        <w:footnoteReference w:id="3"/>
      </w:r>
      <w:r w:rsidRPr="00C75079">
        <w:rPr>
          <w:rFonts w:eastAsia="Calibri"/>
          <w:color w:val="000000"/>
          <w:sz w:val="24"/>
          <w:lang w:val="sl-SI"/>
        </w:rPr>
        <w:t xml:space="preserve"> navedlo, da je zahteva o sedežu omejitev, ki povzroča diskriminacijo, zato jo je mogoče </w:t>
      </w:r>
      <w:r w:rsidRPr="00C75079">
        <w:rPr>
          <w:rFonts w:eastAsia="Calibri"/>
          <w:color w:val="000000"/>
          <w:sz w:val="24"/>
          <w:lang w:val="sl-SI"/>
        </w:rPr>
        <w:lastRenderedPageBreak/>
        <w:t xml:space="preserve">upravičiti le na podlagi varstva javnega reda, javne varnosti ali javnega zdravja, pri čemer iz ustaljene sodne prakse izhaja, da izraz javni red domneva dejansko in dovolj resno grožnjo, ki vpliva na temeljni interes družbe in ga je treba ozko razlagati, če se z njim utemeljuje izjema od temeljnega načela Pogodbe o delovanju Evropske unije. </w:t>
      </w:r>
    </w:p>
    <w:p w14:paraId="3B744D5E" w14:textId="77777777" w:rsidR="00002DA8" w:rsidRPr="00C75079" w:rsidRDefault="00002DA8" w:rsidP="00871646">
      <w:pPr>
        <w:overflowPunct w:val="0"/>
        <w:autoSpaceDE w:val="0"/>
        <w:spacing w:line="240" w:lineRule="auto"/>
        <w:jc w:val="both"/>
        <w:textAlignment w:val="baseline"/>
        <w:rPr>
          <w:rFonts w:eastAsia="Calibri"/>
          <w:color w:val="000000"/>
          <w:sz w:val="24"/>
          <w:lang w:val="sl-SI"/>
        </w:rPr>
      </w:pPr>
    </w:p>
    <w:p w14:paraId="77C8EBC2" w14:textId="09CB3D4E" w:rsidR="00002DA8" w:rsidRPr="00C75079" w:rsidRDefault="00002DA8" w:rsidP="00871646">
      <w:pPr>
        <w:overflowPunct w:val="0"/>
        <w:autoSpaceDE w:val="0"/>
        <w:spacing w:line="240" w:lineRule="auto"/>
        <w:jc w:val="both"/>
        <w:textAlignment w:val="baseline"/>
        <w:rPr>
          <w:rFonts w:eastAsia="Calibri"/>
          <w:color w:val="000000"/>
          <w:sz w:val="24"/>
          <w:lang w:val="sl-SI"/>
        </w:rPr>
      </w:pPr>
      <w:r w:rsidRPr="00C75079">
        <w:rPr>
          <w:rFonts w:eastAsia="Calibri"/>
          <w:color w:val="000000"/>
          <w:sz w:val="24"/>
          <w:lang w:val="sl-SI"/>
        </w:rPr>
        <w:t>Poglavitni cilj, ki ga predlagatelj želi doseči s predlogom novele Zakona o igrah na srečo, je vzpostavitev pravnega okvira, ki bo omogočal pregledno dodelitev koncesij za trajno prirejanje klasičnih iger na srečo in za prirejanje posebnih iger na srečo, in sicer na podlagi javnega razpisa. Vlada Republike Slovenije bo po izvedbi vsakokratnega javnega razpisa koncesije za trajno prirejanje klasičnih iger na srečo in za prirejanje posebnih iger na srečo dodelila na podlagi meril, določenih v ZIS. Poleg tega se s predlaganimi spremembami in dopolnitvami ZIS poveča število prirediteljev klasičnih iger na srečo iz trenutnih dveh prirediteljev, ki lahko trajno prirejata klasične igre na srečo</w:t>
      </w:r>
      <w:r w:rsidR="00DA6BD2" w:rsidRPr="00C75079">
        <w:rPr>
          <w:rFonts w:eastAsia="Calibri"/>
          <w:color w:val="000000"/>
          <w:sz w:val="24"/>
          <w:lang w:val="sl-SI"/>
        </w:rPr>
        <w:t>,</w:t>
      </w:r>
      <w:r w:rsidRPr="00C75079">
        <w:rPr>
          <w:rFonts w:eastAsia="Calibri"/>
          <w:color w:val="000000"/>
          <w:sz w:val="24"/>
          <w:lang w:val="sl-SI"/>
        </w:rPr>
        <w:t xml:space="preserve"> na pet prirediteljev. Ob tem se za prirejanje stav, kot specifične vrste klasičnih iger na srečo predpišejo posebni pogoji za pridobitev koncesije in določijo podrobnejši pogoji za prirejanje stav. O</w:t>
      </w:r>
      <w:r w:rsidR="008E7239" w:rsidRPr="00C75079">
        <w:rPr>
          <w:rFonts w:eastAsia="Calibri"/>
          <w:color w:val="000000"/>
          <w:sz w:val="24"/>
          <w:lang w:val="sl-SI"/>
        </w:rPr>
        <w:t>d</w:t>
      </w:r>
      <w:r w:rsidRPr="00C75079">
        <w:rPr>
          <w:rFonts w:eastAsia="Calibri"/>
          <w:color w:val="000000"/>
          <w:sz w:val="24"/>
          <w:lang w:val="sl-SI"/>
        </w:rPr>
        <w:t>pravijo se statusnopravne omejitve pri gospodarskih družbah za pridobitev koncesije, na novo se določijo najnižja stopnja koncesije za prirejanje klasičnih iger na srečo in za prirejanje drugih vrst posebnih iger na srečo v igralnicah in prirejanja iger na srečo v igralnih salonih, določi se višji znesek ustanovitvenega kapitala za koncesionarje, ki prirejajo igre na srečo, odpravijo se licence za delo v dejavnosti prirejanja posebnih iger na srečo in uskladijo kazenske določbe glede višine glob.</w:t>
      </w:r>
    </w:p>
    <w:p w14:paraId="72095ECB" w14:textId="77777777" w:rsidR="00002DA8" w:rsidRPr="00C75079" w:rsidRDefault="00002DA8" w:rsidP="00871646">
      <w:pPr>
        <w:overflowPunct w:val="0"/>
        <w:autoSpaceDE w:val="0"/>
        <w:spacing w:line="240" w:lineRule="auto"/>
        <w:jc w:val="both"/>
        <w:textAlignment w:val="baseline"/>
        <w:rPr>
          <w:rFonts w:eastAsia="Calibri"/>
          <w:b/>
          <w:bCs/>
          <w:color w:val="000000"/>
          <w:sz w:val="24"/>
          <w:lang w:val="sl-SI"/>
        </w:rPr>
      </w:pPr>
    </w:p>
    <w:p w14:paraId="6C86928C" w14:textId="77777777" w:rsidR="00002DA8" w:rsidRPr="00C75079" w:rsidRDefault="00002DA8" w:rsidP="00871646">
      <w:pPr>
        <w:overflowPunct w:val="0"/>
        <w:autoSpaceDE w:val="0"/>
        <w:spacing w:line="240" w:lineRule="auto"/>
        <w:jc w:val="both"/>
        <w:textAlignment w:val="baseline"/>
        <w:rPr>
          <w:rFonts w:eastAsia="Calibri"/>
          <w:b/>
          <w:color w:val="000000"/>
          <w:sz w:val="24"/>
          <w:lang w:val="it-IT"/>
        </w:rPr>
      </w:pPr>
      <w:r w:rsidRPr="00C75079">
        <w:rPr>
          <w:rFonts w:eastAsia="Calibri"/>
          <w:b/>
          <w:bCs/>
          <w:color w:val="000000"/>
          <w:sz w:val="24"/>
          <w:lang w:val="sl-SI"/>
        </w:rPr>
        <w:t>Poglavitne rešitve predloga zakona so:</w:t>
      </w:r>
    </w:p>
    <w:p w14:paraId="01B0E7FE" w14:textId="77777777" w:rsidR="00002DA8" w:rsidRPr="00C75079" w:rsidRDefault="00002DA8" w:rsidP="00871646">
      <w:pPr>
        <w:overflowPunct w:val="0"/>
        <w:autoSpaceDE w:val="0"/>
        <w:spacing w:line="240" w:lineRule="auto"/>
        <w:jc w:val="both"/>
        <w:textAlignment w:val="baseline"/>
        <w:rPr>
          <w:rFonts w:eastAsia="Calibri"/>
          <w:b/>
          <w:color w:val="000000"/>
          <w:sz w:val="24"/>
          <w:lang w:val="sl-SI"/>
        </w:rPr>
      </w:pPr>
    </w:p>
    <w:p w14:paraId="7AC0BABC" w14:textId="377B0F38" w:rsidR="00002DA8" w:rsidRPr="00C75079" w:rsidRDefault="00002DA8" w:rsidP="00871646">
      <w:pPr>
        <w:numPr>
          <w:ilvl w:val="0"/>
          <w:numId w:val="13"/>
        </w:numPr>
        <w:tabs>
          <w:tab w:val="clear" w:pos="0"/>
        </w:tabs>
        <w:overflowPunct w:val="0"/>
        <w:autoSpaceDE w:val="0"/>
        <w:spacing w:line="240" w:lineRule="auto"/>
        <w:jc w:val="both"/>
        <w:textAlignment w:val="baseline"/>
        <w:rPr>
          <w:rFonts w:eastAsia="Calibri"/>
          <w:bCs/>
          <w:color w:val="000000"/>
          <w:sz w:val="24"/>
          <w:lang w:val="sl-SI"/>
        </w:rPr>
      </w:pPr>
      <w:r w:rsidRPr="00C75079">
        <w:rPr>
          <w:rFonts w:eastAsia="Calibri"/>
          <w:bCs/>
          <w:color w:val="000000"/>
          <w:sz w:val="24"/>
          <w:lang w:val="sl-SI"/>
        </w:rPr>
        <w:t>koncesije za trajno prirejanje klasičnih iger na srečo in za prirejanje posebnih iger na srečo se bodo dodeljevale na podlagi javnega razpisa. Vlada Republike Slovenije bo na podlagi javnih razpisov, ki bodo objavljeni najmanj trikrat letno, odločala o vlogah za dodelitev koncesij. Vlada bo o dodelitvi koncesije odločala na podlagi meril, določenih v ZIS;</w:t>
      </w:r>
    </w:p>
    <w:p w14:paraId="4EC8B8BB" w14:textId="77777777" w:rsidR="00002DA8" w:rsidRPr="00C75079" w:rsidRDefault="00002DA8" w:rsidP="00871646">
      <w:pPr>
        <w:overflowPunct w:val="0"/>
        <w:autoSpaceDE w:val="0"/>
        <w:spacing w:line="240" w:lineRule="auto"/>
        <w:jc w:val="both"/>
        <w:textAlignment w:val="baseline"/>
        <w:rPr>
          <w:rFonts w:eastAsia="Calibri"/>
          <w:bCs/>
          <w:color w:val="000000"/>
          <w:sz w:val="24"/>
          <w:lang w:val="sl-SI"/>
        </w:rPr>
      </w:pPr>
    </w:p>
    <w:p w14:paraId="0563C736" w14:textId="77777777" w:rsidR="00002DA8" w:rsidRPr="00C75079" w:rsidRDefault="00002DA8" w:rsidP="00871646">
      <w:pPr>
        <w:numPr>
          <w:ilvl w:val="0"/>
          <w:numId w:val="13"/>
        </w:numPr>
        <w:tabs>
          <w:tab w:val="clear" w:pos="0"/>
        </w:tabs>
        <w:overflowPunct w:val="0"/>
        <w:autoSpaceDE w:val="0"/>
        <w:spacing w:line="240" w:lineRule="auto"/>
        <w:jc w:val="both"/>
        <w:textAlignment w:val="baseline"/>
        <w:rPr>
          <w:rFonts w:eastAsia="Calibri"/>
          <w:bCs/>
          <w:color w:val="000000"/>
          <w:sz w:val="24"/>
          <w:lang w:val="sl-SI"/>
        </w:rPr>
      </w:pPr>
      <w:r w:rsidRPr="00C75079">
        <w:rPr>
          <w:rFonts w:eastAsia="Calibri"/>
          <w:bCs/>
          <w:color w:val="000000"/>
          <w:sz w:val="24"/>
          <w:lang w:val="sl-SI"/>
        </w:rPr>
        <w:t xml:space="preserve">klasične igre na srečo bo lahko namesto dosedanjih dveh lahko prirejalo največ pet prirediteljev. Za stave, kot specifično vrsto klasičnih iger na srečo se določijo posebni pogoji za pridobitev koncesije in podrobnejši pogoji za prirejanje stav; </w:t>
      </w:r>
    </w:p>
    <w:p w14:paraId="5FDE1DF5" w14:textId="77777777" w:rsidR="00002DA8" w:rsidRPr="00C75079" w:rsidRDefault="00002DA8" w:rsidP="00871646">
      <w:pPr>
        <w:overflowPunct w:val="0"/>
        <w:autoSpaceDE w:val="0"/>
        <w:spacing w:line="240" w:lineRule="auto"/>
        <w:jc w:val="both"/>
        <w:textAlignment w:val="baseline"/>
        <w:rPr>
          <w:rFonts w:eastAsia="Calibri"/>
          <w:bCs/>
          <w:color w:val="000000"/>
          <w:sz w:val="24"/>
          <w:lang w:val="sl-SI"/>
        </w:rPr>
      </w:pPr>
    </w:p>
    <w:p w14:paraId="67303ACF" w14:textId="77777777" w:rsidR="00002DA8" w:rsidRPr="00C75079" w:rsidRDefault="00002DA8" w:rsidP="00871646">
      <w:pPr>
        <w:numPr>
          <w:ilvl w:val="0"/>
          <w:numId w:val="13"/>
        </w:numPr>
        <w:tabs>
          <w:tab w:val="clear" w:pos="0"/>
        </w:tabs>
        <w:overflowPunct w:val="0"/>
        <w:autoSpaceDE w:val="0"/>
        <w:spacing w:line="240" w:lineRule="auto"/>
        <w:jc w:val="both"/>
        <w:textAlignment w:val="baseline"/>
        <w:rPr>
          <w:rFonts w:eastAsia="Calibri"/>
          <w:bCs/>
          <w:color w:val="000000"/>
          <w:sz w:val="24"/>
          <w:lang w:val="sl-SI"/>
        </w:rPr>
      </w:pPr>
      <w:r w:rsidRPr="00C75079">
        <w:rPr>
          <w:rFonts w:eastAsia="Calibri"/>
          <w:bCs/>
          <w:color w:val="000000"/>
          <w:sz w:val="24"/>
          <w:lang w:val="sl-SI"/>
        </w:rPr>
        <w:t>določa se razpon obdobij, za katere se dodeli oziroma podaljša koncesija za trajno prirejanje klasičnih iger na srečo in koncesija za prirejanje posebnih iger na srečo;</w:t>
      </w:r>
    </w:p>
    <w:p w14:paraId="404D0C3D" w14:textId="77777777" w:rsidR="00002DA8" w:rsidRPr="00C75079" w:rsidRDefault="00002DA8" w:rsidP="00871646">
      <w:pPr>
        <w:overflowPunct w:val="0"/>
        <w:autoSpaceDE w:val="0"/>
        <w:spacing w:line="240" w:lineRule="auto"/>
        <w:jc w:val="both"/>
        <w:textAlignment w:val="baseline"/>
        <w:rPr>
          <w:rFonts w:eastAsia="Calibri"/>
          <w:bCs/>
          <w:color w:val="000000"/>
          <w:sz w:val="24"/>
          <w:lang w:val="sl-SI"/>
        </w:rPr>
      </w:pPr>
    </w:p>
    <w:p w14:paraId="66DB4F5B" w14:textId="77777777" w:rsidR="00002DA8" w:rsidRPr="00C75079" w:rsidRDefault="00002DA8" w:rsidP="00871646">
      <w:pPr>
        <w:numPr>
          <w:ilvl w:val="0"/>
          <w:numId w:val="13"/>
        </w:numPr>
        <w:tabs>
          <w:tab w:val="clear" w:pos="0"/>
        </w:tabs>
        <w:overflowPunct w:val="0"/>
        <w:autoSpaceDE w:val="0"/>
        <w:spacing w:line="240" w:lineRule="auto"/>
        <w:jc w:val="both"/>
        <w:textAlignment w:val="baseline"/>
        <w:rPr>
          <w:rFonts w:eastAsia="Calibri"/>
          <w:bCs/>
          <w:color w:val="000000"/>
          <w:sz w:val="24"/>
          <w:lang w:val="sl-SI"/>
        </w:rPr>
      </w:pPr>
      <w:r w:rsidRPr="00C75079">
        <w:rPr>
          <w:rFonts w:eastAsia="Calibri"/>
          <w:bCs/>
          <w:color w:val="000000"/>
          <w:sz w:val="24"/>
          <w:lang w:val="sl-SI"/>
        </w:rPr>
        <w:t>odpravijo se statusnopravne omejitve za pridobitev koncesije za prirejanje posebnih iger na srečo in zahteva po sedežu gospodarske družbe v Republiki Sloveniji;</w:t>
      </w:r>
    </w:p>
    <w:p w14:paraId="0680560A" w14:textId="77777777" w:rsidR="00002DA8" w:rsidRPr="00C75079" w:rsidRDefault="00002DA8" w:rsidP="00871646">
      <w:pPr>
        <w:overflowPunct w:val="0"/>
        <w:autoSpaceDE w:val="0"/>
        <w:spacing w:line="240" w:lineRule="auto"/>
        <w:jc w:val="both"/>
        <w:textAlignment w:val="baseline"/>
        <w:rPr>
          <w:rFonts w:eastAsia="Calibri"/>
          <w:bCs/>
          <w:color w:val="000000"/>
          <w:sz w:val="24"/>
          <w:lang w:val="sl-SI"/>
        </w:rPr>
      </w:pPr>
    </w:p>
    <w:p w14:paraId="04717A67" w14:textId="77777777" w:rsidR="00002DA8" w:rsidRPr="00C75079" w:rsidRDefault="00002DA8" w:rsidP="00871646">
      <w:pPr>
        <w:numPr>
          <w:ilvl w:val="0"/>
          <w:numId w:val="13"/>
        </w:numPr>
        <w:tabs>
          <w:tab w:val="clear" w:pos="0"/>
        </w:tabs>
        <w:overflowPunct w:val="0"/>
        <w:autoSpaceDE w:val="0"/>
        <w:spacing w:line="240" w:lineRule="auto"/>
        <w:jc w:val="both"/>
        <w:textAlignment w:val="baseline"/>
        <w:rPr>
          <w:rFonts w:eastAsia="Calibri"/>
          <w:bCs/>
          <w:color w:val="000000"/>
          <w:sz w:val="24"/>
          <w:lang w:val="sl-SI"/>
        </w:rPr>
      </w:pPr>
      <w:r w:rsidRPr="00C75079">
        <w:rPr>
          <w:rFonts w:eastAsia="Calibri"/>
          <w:bCs/>
          <w:color w:val="000000"/>
          <w:sz w:val="24"/>
          <w:lang w:val="sl-SI"/>
        </w:rPr>
        <w:t xml:space="preserve">pri koncesionarjih, ki prirejajo posebne igre na srečo v igralnicah, se odpravi večina omejitev, vezanih na lastništvo koncesionarja. Na novo se določi, da neposredni ali posredni delež Republike Slovenije v lastništvu koncesionarja ne sme biti manjši od 25 % + 1 delnice v primeru delniške </w:t>
      </w:r>
      <w:r w:rsidRPr="00C75079">
        <w:rPr>
          <w:rFonts w:eastAsia="Calibri"/>
          <w:bCs/>
          <w:color w:val="000000"/>
          <w:sz w:val="24"/>
          <w:lang w:val="sl-SI"/>
        </w:rPr>
        <w:lastRenderedPageBreak/>
        <w:t xml:space="preserve">družbe in ne sme biti manjši od 51 % v poslovnem deležu druge oblike gospodarske družbe; </w:t>
      </w:r>
    </w:p>
    <w:p w14:paraId="107180CF" w14:textId="77777777" w:rsidR="00002DA8" w:rsidRPr="00C75079" w:rsidRDefault="00002DA8" w:rsidP="00871646">
      <w:pPr>
        <w:overflowPunct w:val="0"/>
        <w:autoSpaceDE w:val="0"/>
        <w:spacing w:line="240" w:lineRule="auto"/>
        <w:jc w:val="both"/>
        <w:textAlignment w:val="baseline"/>
        <w:rPr>
          <w:rFonts w:eastAsia="Calibri"/>
          <w:bCs/>
          <w:color w:val="000000"/>
          <w:sz w:val="24"/>
          <w:lang w:val="sl-SI"/>
        </w:rPr>
      </w:pPr>
    </w:p>
    <w:p w14:paraId="6D67524C" w14:textId="77777777" w:rsidR="00002DA8" w:rsidRPr="00C75079" w:rsidRDefault="00002DA8" w:rsidP="00871646">
      <w:pPr>
        <w:numPr>
          <w:ilvl w:val="0"/>
          <w:numId w:val="13"/>
        </w:numPr>
        <w:tabs>
          <w:tab w:val="clear" w:pos="0"/>
        </w:tabs>
        <w:overflowPunct w:val="0"/>
        <w:autoSpaceDE w:val="0"/>
        <w:spacing w:line="240" w:lineRule="auto"/>
        <w:jc w:val="both"/>
        <w:textAlignment w:val="baseline"/>
        <w:rPr>
          <w:rFonts w:eastAsia="Calibri"/>
          <w:bCs/>
          <w:color w:val="000000"/>
          <w:sz w:val="24"/>
          <w:lang w:val="sl-SI"/>
        </w:rPr>
      </w:pPr>
      <w:r w:rsidRPr="00C75079">
        <w:rPr>
          <w:rFonts w:eastAsia="Calibri"/>
          <w:bCs/>
          <w:color w:val="000000"/>
          <w:sz w:val="24"/>
          <w:lang w:val="sl-SI"/>
        </w:rPr>
        <w:t>določi se najnižja stopnja koncesije dajatve za trajno prirejanje klasičnih iger na srečo in prirejanje drugih vrst posebnih iger na srečo v igralnicah v višini 5 % od osnove in za prirejanje posebnih iger na srečo v igralnih salonih v višini 20 % od osnove;</w:t>
      </w:r>
    </w:p>
    <w:p w14:paraId="2FCD2A4B" w14:textId="77777777" w:rsidR="00002DA8" w:rsidRPr="00C75079" w:rsidRDefault="00002DA8" w:rsidP="00871646">
      <w:pPr>
        <w:overflowPunct w:val="0"/>
        <w:autoSpaceDE w:val="0"/>
        <w:spacing w:line="240" w:lineRule="auto"/>
        <w:jc w:val="both"/>
        <w:textAlignment w:val="baseline"/>
        <w:rPr>
          <w:rFonts w:eastAsia="Calibri"/>
          <w:bCs/>
          <w:color w:val="000000"/>
          <w:sz w:val="24"/>
          <w:lang w:val="sl-SI"/>
        </w:rPr>
      </w:pPr>
    </w:p>
    <w:p w14:paraId="6CDC3C4F" w14:textId="77777777" w:rsidR="00002DA8" w:rsidRPr="00C75079" w:rsidRDefault="00002DA8" w:rsidP="00871646">
      <w:pPr>
        <w:numPr>
          <w:ilvl w:val="0"/>
          <w:numId w:val="13"/>
        </w:numPr>
        <w:tabs>
          <w:tab w:val="clear" w:pos="0"/>
        </w:tabs>
        <w:overflowPunct w:val="0"/>
        <w:autoSpaceDE w:val="0"/>
        <w:spacing w:line="240" w:lineRule="auto"/>
        <w:jc w:val="both"/>
        <w:textAlignment w:val="baseline"/>
        <w:rPr>
          <w:rFonts w:eastAsia="Calibri"/>
          <w:bCs/>
          <w:color w:val="000000"/>
          <w:sz w:val="24"/>
          <w:lang w:val="sl-SI"/>
        </w:rPr>
      </w:pPr>
      <w:r w:rsidRPr="00C75079">
        <w:rPr>
          <w:rFonts w:eastAsia="Calibri"/>
          <w:bCs/>
          <w:color w:val="000000"/>
          <w:sz w:val="24"/>
          <w:lang w:val="sl-SI"/>
        </w:rPr>
        <w:t>določi se vsebina vloge za izdajo soglasja za prenos lastniških deležev pri koncesionarjih, ki prirejajo posebne igre na srečo;</w:t>
      </w:r>
    </w:p>
    <w:p w14:paraId="5802A453" w14:textId="77777777" w:rsidR="00002DA8" w:rsidRPr="00C75079" w:rsidRDefault="00002DA8" w:rsidP="00871646">
      <w:pPr>
        <w:overflowPunct w:val="0"/>
        <w:autoSpaceDE w:val="0"/>
        <w:spacing w:line="240" w:lineRule="auto"/>
        <w:jc w:val="both"/>
        <w:textAlignment w:val="baseline"/>
        <w:rPr>
          <w:rFonts w:eastAsia="Calibri"/>
          <w:bCs/>
          <w:color w:val="000000"/>
          <w:sz w:val="24"/>
          <w:lang w:val="sl-SI"/>
        </w:rPr>
      </w:pPr>
      <w:r w:rsidRPr="00C75079">
        <w:rPr>
          <w:rFonts w:eastAsia="Calibri"/>
          <w:bCs/>
          <w:color w:val="000000"/>
          <w:sz w:val="24"/>
          <w:lang w:val="sl-SI"/>
        </w:rPr>
        <w:t xml:space="preserve"> </w:t>
      </w:r>
    </w:p>
    <w:p w14:paraId="7866E748" w14:textId="77777777" w:rsidR="00002DA8" w:rsidRPr="00C75079" w:rsidRDefault="00002DA8" w:rsidP="00871646">
      <w:pPr>
        <w:numPr>
          <w:ilvl w:val="0"/>
          <w:numId w:val="13"/>
        </w:numPr>
        <w:tabs>
          <w:tab w:val="clear" w:pos="0"/>
        </w:tabs>
        <w:overflowPunct w:val="0"/>
        <w:autoSpaceDE w:val="0"/>
        <w:spacing w:line="240" w:lineRule="auto"/>
        <w:jc w:val="both"/>
        <w:textAlignment w:val="baseline"/>
        <w:rPr>
          <w:rFonts w:eastAsia="Calibri"/>
          <w:bCs/>
          <w:color w:val="000000"/>
          <w:sz w:val="24"/>
          <w:lang w:val="sl-SI"/>
        </w:rPr>
      </w:pPr>
      <w:r w:rsidRPr="00C75079">
        <w:rPr>
          <w:rFonts w:eastAsia="Calibri"/>
          <w:bCs/>
          <w:color w:val="000000"/>
          <w:sz w:val="24"/>
          <w:lang w:val="sl-SI"/>
        </w:rPr>
        <w:t>zviša se minimalni znesek osnovnega kapitala, ki ga morajo zagotavljati prireditelji posebnih iger na srečo, in zviša se najmanjše število igralnih avtomatov, ki morajo biti nameščeni v igralnem salonu;</w:t>
      </w:r>
    </w:p>
    <w:p w14:paraId="1EC39AE9" w14:textId="77777777" w:rsidR="00002DA8" w:rsidRPr="00C75079" w:rsidRDefault="00002DA8" w:rsidP="00871646">
      <w:pPr>
        <w:overflowPunct w:val="0"/>
        <w:autoSpaceDE w:val="0"/>
        <w:spacing w:line="240" w:lineRule="auto"/>
        <w:jc w:val="both"/>
        <w:textAlignment w:val="baseline"/>
        <w:rPr>
          <w:rFonts w:eastAsia="Calibri"/>
          <w:bCs/>
          <w:color w:val="000000"/>
          <w:sz w:val="24"/>
          <w:lang w:val="sl-SI"/>
        </w:rPr>
      </w:pPr>
    </w:p>
    <w:p w14:paraId="511AA9E5" w14:textId="77777777" w:rsidR="00002DA8" w:rsidRPr="00C75079" w:rsidRDefault="00002DA8" w:rsidP="00871646">
      <w:pPr>
        <w:numPr>
          <w:ilvl w:val="0"/>
          <w:numId w:val="13"/>
        </w:numPr>
        <w:tabs>
          <w:tab w:val="clear" w:pos="0"/>
        </w:tabs>
        <w:overflowPunct w:val="0"/>
        <w:autoSpaceDE w:val="0"/>
        <w:spacing w:line="240" w:lineRule="auto"/>
        <w:jc w:val="both"/>
        <w:textAlignment w:val="baseline"/>
        <w:rPr>
          <w:rFonts w:eastAsia="Calibri"/>
          <w:bCs/>
          <w:color w:val="000000"/>
          <w:sz w:val="24"/>
          <w:lang w:val="sl-SI"/>
        </w:rPr>
      </w:pPr>
      <w:r w:rsidRPr="00C75079">
        <w:rPr>
          <w:rFonts w:eastAsia="Calibri"/>
          <w:bCs/>
          <w:color w:val="000000"/>
          <w:sz w:val="24"/>
          <w:lang w:val="sl-SI"/>
        </w:rPr>
        <w:t>kot razlog za prenehanje koncesije se dodatno opredelijo kršitve, ugotovljene z odločbo nadzornega organa, ki v predpisanem roku niso bile odpravljene;</w:t>
      </w:r>
    </w:p>
    <w:p w14:paraId="06F49A73" w14:textId="77777777" w:rsidR="00002DA8" w:rsidRPr="00C75079" w:rsidRDefault="00002DA8" w:rsidP="00871646">
      <w:pPr>
        <w:overflowPunct w:val="0"/>
        <w:autoSpaceDE w:val="0"/>
        <w:spacing w:line="240" w:lineRule="auto"/>
        <w:jc w:val="both"/>
        <w:textAlignment w:val="baseline"/>
        <w:rPr>
          <w:rFonts w:eastAsia="Calibri"/>
          <w:bCs/>
          <w:color w:val="000000"/>
          <w:sz w:val="24"/>
          <w:lang w:val="sl-SI"/>
        </w:rPr>
      </w:pPr>
    </w:p>
    <w:p w14:paraId="70D5E299" w14:textId="77777777" w:rsidR="00002DA8" w:rsidRPr="00C75079" w:rsidRDefault="00002DA8" w:rsidP="00871646">
      <w:pPr>
        <w:numPr>
          <w:ilvl w:val="0"/>
          <w:numId w:val="13"/>
        </w:numPr>
        <w:tabs>
          <w:tab w:val="clear" w:pos="0"/>
        </w:tabs>
        <w:overflowPunct w:val="0"/>
        <w:autoSpaceDE w:val="0"/>
        <w:spacing w:line="240" w:lineRule="auto"/>
        <w:jc w:val="both"/>
        <w:textAlignment w:val="baseline"/>
        <w:rPr>
          <w:rFonts w:eastAsia="Calibri"/>
          <w:bCs/>
          <w:color w:val="000000"/>
          <w:sz w:val="24"/>
          <w:lang w:val="sl-SI"/>
        </w:rPr>
      </w:pPr>
      <w:r w:rsidRPr="00C75079">
        <w:rPr>
          <w:rFonts w:eastAsia="Calibri"/>
          <w:bCs/>
          <w:color w:val="000000"/>
          <w:sz w:val="24"/>
          <w:lang w:val="sl-SI"/>
        </w:rPr>
        <w:t>zaradi odprave upravnih ovir se ukinejo licence za delo v dejavnosti prirejanja posebnih iger na srečo;</w:t>
      </w:r>
    </w:p>
    <w:p w14:paraId="586309F5" w14:textId="77777777" w:rsidR="00002DA8" w:rsidRPr="00C75079" w:rsidRDefault="00002DA8" w:rsidP="00871646">
      <w:pPr>
        <w:overflowPunct w:val="0"/>
        <w:autoSpaceDE w:val="0"/>
        <w:spacing w:line="240" w:lineRule="auto"/>
        <w:jc w:val="both"/>
        <w:textAlignment w:val="baseline"/>
        <w:rPr>
          <w:rFonts w:eastAsia="Calibri"/>
          <w:bCs/>
          <w:color w:val="000000"/>
          <w:sz w:val="24"/>
          <w:lang w:val="sl-SI"/>
        </w:rPr>
      </w:pPr>
    </w:p>
    <w:p w14:paraId="6A81D7F0" w14:textId="77777777" w:rsidR="00002DA8" w:rsidRPr="00C75079" w:rsidRDefault="00002DA8" w:rsidP="00871646">
      <w:pPr>
        <w:numPr>
          <w:ilvl w:val="0"/>
          <w:numId w:val="13"/>
        </w:numPr>
        <w:tabs>
          <w:tab w:val="clear" w:pos="0"/>
        </w:tabs>
        <w:overflowPunct w:val="0"/>
        <w:autoSpaceDE w:val="0"/>
        <w:spacing w:line="240" w:lineRule="auto"/>
        <w:jc w:val="both"/>
        <w:textAlignment w:val="baseline"/>
        <w:rPr>
          <w:rFonts w:eastAsia="Calibri"/>
          <w:bCs/>
          <w:color w:val="000000"/>
          <w:sz w:val="24"/>
          <w:lang w:val="sl-SI"/>
        </w:rPr>
      </w:pPr>
      <w:r w:rsidRPr="00C75079">
        <w:rPr>
          <w:rFonts w:eastAsia="Calibri"/>
          <w:bCs/>
          <w:color w:val="000000"/>
          <w:sz w:val="24"/>
          <w:lang w:val="sl-SI"/>
        </w:rPr>
        <w:t xml:space="preserve">kazenske določbe glede predpisane višine glob se uskladijo s predpisi, ki urejajo postopek o prekršku, tako da se določijo višje globe za srednje in velike gospodarske družbe. </w:t>
      </w:r>
    </w:p>
    <w:p w14:paraId="12460D86" w14:textId="77777777" w:rsidR="00002DA8" w:rsidRPr="00C75079" w:rsidRDefault="00002DA8" w:rsidP="00871646">
      <w:pPr>
        <w:overflowPunct w:val="0"/>
        <w:autoSpaceDE w:val="0"/>
        <w:spacing w:line="240" w:lineRule="auto"/>
        <w:jc w:val="both"/>
        <w:textAlignment w:val="baseline"/>
        <w:rPr>
          <w:rFonts w:eastAsia="Calibri"/>
          <w:bCs/>
          <w:color w:val="000000"/>
          <w:sz w:val="24"/>
          <w:lang w:val="sl-SI"/>
        </w:rPr>
      </w:pPr>
    </w:p>
    <w:p w14:paraId="24818068" w14:textId="77777777" w:rsidR="00002DA8" w:rsidRPr="00C75079" w:rsidRDefault="00002DA8" w:rsidP="00871646">
      <w:pPr>
        <w:overflowPunct w:val="0"/>
        <w:autoSpaceDE w:val="0"/>
        <w:spacing w:line="240" w:lineRule="auto"/>
        <w:jc w:val="both"/>
        <w:textAlignment w:val="baseline"/>
        <w:rPr>
          <w:rFonts w:eastAsia="Calibri"/>
          <w:b/>
          <w:bCs/>
          <w:color w:val="000000"/>
          <w:sz w:val="24"/>
          <w:lang w:val="sl-SI"/>
        </w:rPr>
      </w:pPr>
    </w:p>
    <w:p w14:paraId="1727EE80" w14:textId="77777777" w:rsidR="00002DA8" w:rsidRPr="00C75079" w:rsidRDefault="00002DA8" w:rsidP="00871646">
      <w:pPr>
        <w:overflowPunct w:val="0"/>
        <w:autoSpaceDE w:val="0"/>
        <w:spacing w:line="240" w:lineRule="auto"/>
        <w:jc w:val="both"/>
        <w:textAlignment w:val="baseline"/>
        <w:rPr>
          <w:rFonts w:eastAsia="Calibri"/>
          <w:b/>
          <w:color w:val="000000"/>
          <w:sz w:val="24"/>
          <w:lang w:val="sl-SI"/>
        </w:rPr>
      </w:pPr>
      <w:r w:rsidRPr="00C75079">
        <w:rPr>
          <w:rFonts w:eastAsia="Calibri"/>
          <w:b/>
          <w:bCs/>
          <w:color w:val="000000"/>
          <w:sz w:val="24"/>
          <w:lang w:val="sl-SI"/>
        </w:rPr>
        <w:t xml:space="preserve"> </w:t>
      </w:r>
    </w:p>
    <w:p w14:paraId="71F55A5F" w14:textId="77777777" w:rsidR="00002DA8" w:rsidRPr="00C75079" w:rsidRDefault="00002DA8" w:rsidP="00871646">
      <w:pPr>
        <w:numPr>
          <w:ilvl w:val="0"/>
          <w:numId w:val="9"/>
        </w:numPr>
        <w:tabs>
          <w:tab w:val="clear" w:pos="0"/>
        </w:tabs>
        <w:overflowPunct w:val="0"/>
        <w:autoSpaceDE w:val="0"/>
        <w:spacing w:line="240" w:lineRule="auto"/>
        <w:jc w:val="both"/>
        <w:textAlignment w:val="baseline"/>
        <w:rPr>
          <w:rFonts w:eastAsia="Calibri"/>
          <w:b/>
          <w:color w:val="000000"/>
          <w:sz w:val="24"/>
          <w:lang w:val="it-IT"/>
        </w:rPr>
      </w:pPr>
      <w:r w:rsidRPr="00C75079">
        <w:rPr>
          <w:rFonts w:eastAsia="Calibri"/>
          <w:b/>
          <w:bCs/>
          <w:iCs/>
          <w:color w:val="000000"/>
          <w:sz w:val="24"/>
          <w:lang w:val="sl-SI"/>
        </w:rPr>
        <w:tab/>
        <w:t>CILJI, NAČELA IN POGLAVITNE REŠITVE PREDLOGA ZAKONA</w:t>
      </w:r>
    </w:p>
    <w:p w14:paraId="6C98DF5A" w14:textId="77777777" w:rsidR="00002DA8" w:rsidRPr="00C75079" w:rsidRDefault="00002DA8" w:rsidP="00871646">
      <w:pPr>
        <w:overflowPunct w:val="0"/>
        <w:autoSpaceDE w:val="0"/>
        <w:spacing w:line="240" w:lineRule="auto"/>
        <w:jc w:val="both"/>
        <w:textAlignment w:val="baseline"/>
        <w:rPr>
          <w:rFonts w:eastAsia="Calibri"/>
          <w:b/>
          <w:bCs/>
          <w:iCs/>
          <w:color w:val="000000"/>
          <w:sz w:val="24"/>
          <w:lang w:val="sl-SI"/>
        </w:rPr>
      </w:pPr>
    </w:p>
    <w:p w14:paraId="3FBD6ED0" w14:textId="77777777" w:rsidR="00002DA8" w:rsidRPr="00C75079" w:rsidRDefault="00002DA8" w:rsidP="00871646">
      <w:pPr>
        <w:overflowPunct w:val="0"/>
        <w:autoSpaceDE w:val="0"/>
        <w:spacing w:line="240" w:lineRule="auto"/>
        <w:jc w:val="both"/>
        <w:textAlignment w:val="baseline"/>
        <w:rPr>
          <w:rFonts w:eastAsia="Calibri"/>
          <w:b/>
          <w:color w:val="000000"/>
          <w:sz w:val="24"/>
          <w:lang w:val="sl-SI"/>
        </w:rPr>
      </w:pPr>
      <w:r w:rsidRPr="00C75079">
        <w:rPr>
          <w:rFonts w:eastAsia="Calibri"/>
          <w:b/>
          <w:bCs/>
          <w:color w:val="000000"/>
          <w:sz w:val="24"/>
          <w:lang w:val="sl-SI"/>
        </w:rPr>
        <w:t>2.1 Cilji</w:t>
      </w:r>
    </w:p>
    <w:p w14:paraId="615109C9" w14:textId="77777777" w:rsidR="00002DA8" w:rsidRPr="00C75079" w:rsidRDefault="00002DA8" w:rsidP="00871646">
      <w:pPr>
        <w:overflowPunct w:val="0"/>
        <w:autoSpaceDE w:val="0"/>
        <w:spacing w:line="240" w:lineRule="auto"/>
        <w:jc w:val="both"/>
        <w:textAlignment w:val="baseline"/>
        <w:rPr>
          <w:rFonts w:eastAsia="Calibri"/>
          <w:b/>
          <w:bCs/>
          <w:color w:val="000000"/>
          <w:sz w:val="24"/>
          <w:lang w:val="sl-SI"/>
        </w:rPr>
      </w:pPr>
    </w:p>
    <w:p w14:paraId="7CF15741" w14:textId="56EDD71C" w:rsidR="00002DA8" w:rsidRPr="00C75079" w:rsidRDefault="00002DA8" w:rsidP="00871646">
      <w:pPr>
        <w:overflowPunct w:val="0"/>
        <w:autoSpaceDE w:val="0"/>
        <w:spacing w:line="240" w:lineRule="auto"/>
        <w:jc w:val="both"/>
        <w:textAlignment w:val="baseline"/>
        <w:rPr>
          <w:rFonts w:eastAsia="Calibri"/>
          <w:color w:val="000000"/>
          <w:sz w:val="24"/>
          <w:lang w:val="sl-SI"/>
        </w:rPr>
      </w:pPr>
      <w:r w:rsidRPr="00C75079">
        <w:rPr>
          <w:rFonts w:eastAsia="Calibri"/>
          <w:color w:val="000000"/>
          <w:sz w:val="24"/>
          <w:lang w:val="sl-SI"/>
        </w:rPr>
        <w:t xml:space="preserve">Temeljni cilj predloga zakona je vzpostavitev pravnega okvira, ki bo omogočil na podlagi javnega razpisa pregledno dodelitev koncesij za prirejanje iger na srečo. Vlada Republike Slovenije bo v skladu z njim najmanj trikrat na leto izvedla javni razpis za dodelitev </w:t>
      </w:r>
      <w:r w:rsidR="0072099C" w:rsidRPr="00C75079">
        <w:rPr>
          <w:rFonts w:eastAsia="Calibri"/>
          <w:color w:val="000000"/>
          <w:sz w:val="24"/>
          <w:lang w:val="sl-SI"/>
        </w:rPr>
        <w:t>koncesij</w:t>
      </w:r>
      <w:r w:rsidRPr="00C75079">
        <w:rPr>
          <w:rFonts w:eastAsia="Calibri"/>
          <w:color w:val="000000"/>
          <w:sz w:val="24"/>
          <w:lang w:val="sl-SI"/>
        </w:rPr>
        <w:t>. Ob izvedbi vsakokratnega razpisa bo lahko vlada glede na oceno stanja na področju prirejanja iger na srečo ocenila potrebo po morebitni dodelitvi novih koncesij in izmed prijavljenih kandidatov po merilih, določenih v zakonu, izbrala najprimernejšega kandidata, ki mu bo dodeljena koncesija.</w:t>
      </w:r>
    </w:p>
    <w:p w14:paraId="51AD66C0" w14:textId="77777777" w:rsidR="00002DA8" w:rsidRPr="00C75079" w:rsidRDefault="00002DA8" w:rsidP="00871646">
      <w:pPr>
        <w:overflowPunct w:val="0"/>
        <w:autoSpaceDE w:val="0"/>
        <w:spacing w:line="240" w:lineRule="auto"/>
        <w:jc w:val="both"/>
        <w:textAlignment w:val="baseline"/>
        <w:rPr>
          <w:rFonts w:eastAsia="Calibri"/>
          <w:color w:val="000000"/>
          <w:sz w:val="24"/>
          <w:lang w:val="sl-SI"/>
        </w:rPr>
      </w:pPr>
    </w:p>
    <w:p w14:paraId="044BC39F" w14:textId="0C727B10" w:rsidR="00002DA8" w:rsidRPr="00C75079" w:rsidRDefault="00002DA8" w:rsidP="00871646">
      <w:pPr>
        <w:overflowPunct w:val="0"/>
        <w:autoSpaceDE w:val="0"/>
        <w:spacing w:line="240" w:lineRule="auto"/>
        <w:jc w:val="both"/>
        <w:textAlignment w:val="baseline"/>
        <w:rPr>
          <w:rFonts w:eastAsia="Calibri"/>
          <w:color w:val="000000"/>
          <w:sz w:val="24"/>
          <w:lang w:val="sl-SI"/>
        </w:rPr>
      </w:pPr>
      <w:r w:rsidRPr="00C75079">
        <w:rPr>
          <w:rFonts w:eastAsia="Calibri"/>
          <w:color w:val="000000"/>
          <w:sz w:val="24"/>
          <w:lang w:val="sl-SI"/>
        </w:rPr>
        <w:t>Na področju prirejanja klasičnih iger na srečo se od</w:t>
      </w:r>
      <w:r w:rsidR="00F20A96" w:rsidRPr="00C75079">
        <w:rPr>
          <w:rFonts w:eastAsia="Calibri"/>
          <w:color w:val="000000"/>
          <w:sz w:val="24"/>
          <w:lang w:val="sl-SI"/>
        </w:rPr>
        <w:t>p</w:t>
      </w:r>
      <w:r w:rsidRPr="00C75079">
        <w:rPr>
          <w:rFonts w:eastAsia="Calibri"/>
          <w:color w:val="000000"/>
          <w:sz w:val="24"/>
          <w:lang w:val="sl-SI"/>
        </w:rPr>
        <w:t>ravi obstoječi duopolni sistem, ko sta klasične igre na srečo lahko trajno prirejala največ dva prireditelja. Skladno s predlogom zakona, bo klasične igre na srečo lahko trajno prirejalo največ pet prirediteljev</w:t>
      </w:r>
      <w:r w:rsidR="00F20A96" w:rsidRPr="00C75079">
        <w:rPr>
          <w:rFonts w:eastAsia="Calibri"/>
          <w:color w:val="000000"/>
          <w:sz w:val="24"/>
          <w:lang w:val="sl-SI"/>
        </w:rPr>
        <w:t>.</w:t>
      </w:r>
      <w:r w:rsidRPr="00C75079">
        <w:rPr>
          <w:rFonts w:eastAsia="Calibri"/>
          <w:color w:val="000000"/>
          <w:sz w:val="24"/>
          <w:lang w:val="sl-SI"/>
        </w:rPr>
        <w:t xml:space="preserve"> Za stave, kot specifično vrsto klasičnih iger na srečo se predpišejo posebni pogoji za pridobitev koncesije in določijo podrobnejši pogoji za prirejane te vrste klasičnih iger na srečo</w:t>
      </w:r>
      <w:r w:rsidR="00641485">
        <w:rPr>
          <w:rFonts w:eastAsia="Calibri"/>
          <w:color w:val="000000"/>
          <w:sz w:val="24"/>
          <w:lang w:val="sl-SI"/>
        </w:rPr>
        <w:t xml:space="preserve">. </w:t>
      </w:r>
    </w:p>
    <w:p w14:paraId="699C6581" w14:textId="77777777" w:rsidR="00002DA8" w:rsidRPr="00C75079" w:rsidRDefault="00002DA8" w:rsidP="00871646">
      <w:pPr>
        <w:overflowPunct w:val="0"/>
        <w:autoSpaceDE w:val="0"/>
        <w:spacing w:line="240" w:lineRule="auto"/>
        <w:jc w:val="both"/>
        <w:textAlignment w:val="baseline"/>
        <w:rPr>
          <w:rFonts w:eastAsia="Calibri"/>
          <w:color w:val="000000"/>
          <w:sz w:val="24"/>
          <w:lang w:val="sl-SI"/>
        </w:rPr>
      </w:pPr>
    </w:p>
    <w:p w14:paraId="2FEEEF4A" w14:textId="77777777" w:rsidR="00002DA8" w:rsidRPr="00C75079" w:rsidRDefault="00002DA8" w:rsidP="00871646">
      <w:pPr>
        <w:overflowPunct w:val="0"/>
        <w:autoSpaceDE w:val="0"/>
        <w:spacing w:line="240" w:lineRule="auto"/>
        <w:jc w:val="both"/>
        <w:textAlignment w:val="baseline"/>
        <w:rPr>
          <w:rFonts w:eastAsia="Calibri"/>
          <w:color w:val="000000"/>
          <w:sz w:val="24"/>
          <w:lang w:val="sl-SI"/>
        </w:rPr>
      </w:pPr>
      <w:r w:rsidRPr="00C75079">
        <w:rPr>
          <w:rFonts w:eastAsia="Calibri"/>
          <w:color w:val="000000"/>
          <w:sz w:val="24"/>
          <w:lang w:val="sl-SI"/>
        </w:rPr>
        <w:t xml:space="preserve">Z odpravo zahteve, da ima družba, ki želi pridobiti koncesijo za prirejanje posebnih iger na srečo, sedež v Republiki Sloveniji, se pravna ureditev prirejanja </w:t>
      </w:r>
      <w:r w:rsidRPr="00C75079">
        <w:rPr>
          <w:rFonts w:eastAsia="Calibri"/>
          <w:color w:val="000000"/>
          <w:sz w:val="24"/>
          <w:lang w:val="sl-SI"/>
        </w:rPr>
        <w:lastRenderedPageBreak/>
        <w:t>iger na srečo uskladi s pravnim redom Evropske unije ob upoštevanju sodne prakse Sodišča Evropske unije. V povezavi s tem se odpravijo tudi statusnopravne omejitve glede oblike gospodarske družbe in se pri koncesionarjih, ki prirejajo posebne igre na srečo v igralnicah, odpravi večina omejitev, vezanih na lastništvo koncesionarja. Na novo se določi, da neposredni ali posredni delež Republike Slovenije v lastništvu koncesionarja ne sme biti manjši od 25 % + 1 delnice v primeru delniške družbe in ne sme biti manjši od 51 % v poslovnem deležu druge oblike gospodarske družbe. Glede na dejstvo, da zakon do zdaj ni predpisoval stopnje koncesijske dajatve oziroma ni predpisoval najnižjih stopenj koncesijske dajatve, se določi najnižja stopnja koncesije dajatve za trajno prirejanje klasičnih iger na srečo in prirejanje drugih vrst posebnih iger na srečo v igralnicah v višini 5 % od osnove in za prirejanje posebnih iger na srečo v igralnih salonih v višini 20 % od osnove.</w:t>
      </w:r>
    </w:p>
    <w:p w14:paraId="7C5EB329" w14:textId="77777777" w:rsidR="00002DA8" w:rsidRPr="00C75079" w:rsidRDefault="00002DA8" w:rsidP="00871646">
      <w:pPr>
        <w:overflowPunct w:val="0"/>
        <w:autoSpaceDE w:val="0"/>
        <w:spacing w:line="240" w:lineRule="auto"/>
        <w:jc w:val="both"/>
        <w:textAlignment w:val="baseline"/>
        <w:rPr>
          <w:rFonts w:eastAsia="Calibri"/>
          <w:b/>
          <w:color w:val="000000"/>
          <w:sz w:val="24"/>
          <w:lang w:val="sl-SI"/>
        </w:rPr>
      </w:pPr>
    </w:p>
    <w:p w14:paraId="580C1E75" w14:textId="77777777" w:rsidR="00002DA8" w:rsidRPr="00C75079" w:rsidRDefault="00002DA8" w:rsidP="00871646">
      <w:pPr>
        <w:overflowPunct w:val="0"/>
        <w:autoSpaceDE w:val="0"/>
        <w:spacing w:line="240" w:lineRule="auto"/>
        <w:jc w:val="both"/>
        <w:textAlignment w:val="baseline"/>
        <w:rPr>
          <w:rFonts w:eastAsia="Calibri"/>
          <w:b/>
          <w:bCs/>
          <w:color w:val="000000"/>
          <w:sz w:val="24"/>
          <w:lang w:val="sl-SI"/>
        </w:rPr>
      </w:pPr>
    </w:p>
    <w:p w14:paraId="63F9645D" w14:textId="77777777" w:rsidR="00002DA8" w:rsidRPr="00C75079" w:rsidRDefault="00002DA8" w:rsidP="00871646">
      <w:pPr>
        <w:overflowPunct w:val="0"/>
        <w:autoSpaceDE w:val="0"/>
        <w:spacing w:line="240" w:lineRule="auto"/>
        <w:jc w:val="both"/>
        <w:textAlignment w:val="baseline"/>
        <w:rPr>
          <w:rFonts w:eastAsia="Calibri"/>
          <w:b/>
          <w:color w:val="000000"/>
          <w:sz w:val="24"/>
          <w:lang w:val="sl-SI"/>
        </w:rPr>
      </w:pPr>
      <w:r w:rsidRPr="00C75079">
        <w:rPr>
          <w:rFonts w:eastAsia="Calibri"/>
          <w:b/>
          <w:bCs/>
          <w:color w:val="000000"/>
          <w:sz w:val="24"/>
          <w:lang w:val="sl-SI"/>
        </w:rPr>
        <w:t xml:space="preserve">2.2 Načela </w:t>
      </w:r>
    </w:p>
    <w:p w14:paraId="718C3945" w14:textId="77777777" w:rsidR="00002DA8" w:rsidRPr="00C75079" w:rsidRDefault="00002DA8" w:rsidP="00871646">
      <w:pPr>
        <w:overflowPunct w:val="0"/>
        <w:autoSpaceDE w:val="0"/>
        <w:spacing w:line="240" w:lineRule="auto"/>
        <w:jc w:val="both"/>
        <w:textAlignment w:val="baseline"/>
        <w:rPr>
          <w:rFonts w:eastAsia="Calibri"/>
          <w:b/>
          <w:bCs/>
          <w:color w:val="000000"/>
          <w:sz w:val="24"/>
          <w:lang w:val="sl-SI"/>
        </w:rPr>
      </w:pPr>
    </w:p>
    <w:p w14:paraId="2B7E0514" w14:textId="77777777" w:rsidR="00002DA8" w:rsidRPr="00C75079" w:rsidRDefault="00002DA8" w:rsidP="00871646">
      <w:pPr>
        <w:numPr>
          <w:ilvl w:val="0"/>
          <w:numId w:val="29"/>
        </w:numPr>
        <w:overflowPunct w:val="0"/>
        <w:autoSpaceDE w:val="0"/>
        <w:spacing w:line="240" w:lineRule="auto"/>
        <w:jc w:val="both"/>
        <w:textAlignment w:val="baseline"/>
        <w:rPr>
          <w:rFonts w:eastAsia="Calibri"/>
          <w:b/>
          <w:color w:val="000000"/>
          <w:sz w:val="24"/>
          <w:lang w:val="sl-SI"/>
        </w:rPr>
      </w:pPr>
      <w:r w:rsidRPr="00C75079">
        <w:rPr>
          <w:rFonts w:eastAsia="Calibri"/>
          <w:b/>
          <w:color w:val="000000"/>
          <w:sz w:val="24"/>
          <w:lang w:val="sl-SI"/>
        </w:rPr>
        <w:t>Načelo preglednosti in predvidljivosti</w:t>
      </w:r>
    </w:p>
    <w:p w14:paraId="1C95913B" w14:textId="77777777" w:rsidR="00002DA8" w:rsidRPr="00C75079" w:rsidRDefault="00002DA8" w:rsidP="00871646">
      <w:pPr>
        <w:overflowPunct w:val="0"/>
        <w:autoSpaceDE w:val="0"/>
        <w:spacing w:line="240" w:lineRule="auto"/>
        <w:jc w:val="both"/>
        <w:textAlignment w:val="baseline"/>
        <w:rPr>
          <w:rFonts w:eastAsia="Calibri"/>
          <w:b/>
          <w:color w:val="000000"/>
          <w:sz w:val="24"/>
          <w:lang w:val="sl-SI"/>
        </w:rPr>
      </w:pPr>
    </w:p>
    <w:p w14:paraId="30F14A6B" w14:textId="2E2A5F5F" w:rsidR="00002DA8" w:rsidRPr="00C75079" w:rsidRDefault="00002DA8" w:rsidP="00871646">
      <w:pPr>
        <w:overflowPunct w:val="0"/>
        <w:autoSpaceDE w:val="0"/>
        <w:spacing w:line="240" w:lineRule="auto"/>
        <w:jc w:val="both"/>
        <w:textAlignment w:val="baseline"/>
        <w:rPr>
          <w:rFonts w:eastAsia="Calibri"/>
          <w:bCs/>
          <w:color w:val="000000"/>
          <w:sz w:val="24"/>
          <w:lang w:val="sl-SI"/>
        </w:rPr>
      </w:pPr>
      <w:r w:rsidRPr="00C75079">
        <w:rPr>
          <w:rFonts w:eastAsia="Calibri"/>
          <w:bCs/>
          <w:color w:val="000000"/>
          <w:sz w:val="24"/>
          <w:lang w:val="sl-SI"/>
        </w:rPr>
        <w:t xml:space="preserve">V skladu s tem načelom prinaša predlog zakona v primerjavi s sedanjo ureditvijo spremembe pri dodeljevanju koncesij za trajno prirejanje klasičnih iger na srečo in za prirejanje posebnih iger na srečo. Predlagana pravna ureditev uvaja javni razpis, ki ga razpiše ministrstvo, pristojno za finance, in se izvede trikrat letno. S povečanjem števila prirediteljev klasičnih iger na srečo, se vzpostavlja dodatna konkurenca na trgu klasičnih iger na srečo, kar bo pripomoglo k izboljšanju ponudbe in zviševanju prihodkov od klasičnih iger na srečo. Določijo se tudi najnižje stopnje za obračun koncesijske dajatve za trajno prirejanje klasičnih iger na srečo in prirejanje drugih vrst posebnih iger na srečo v igralnicah v višini 5 % od osnove in za prirejanje posebnih iger na srečo v igralnih salonih v višini 20 % od osnove. Poleg tega se zviša minimalni znesek osnovnega kapitala, ki ga morajo zagotavljati prireditelji posebnih iger na srečo, in zviša najmanjše število igralnih avtomatov, ki morajo biti nameščeni v igralnem salonu. </w:t>
      </w:r>
    </w:p>
    <w:p w14:paraId="33C0B760" w14:textId="77777777" w:rsidR="00002DA8" w:rsidRPr="00C75079" w:rsidRDefault="00002DA8" w:rsidP="00871646">
      <w:pPr>
        <w:overflowPunct w:val="0"/>
        <w:autoSpaceDE w:val="0"/>
        <w:spacing w:line="240" w:lineRule="auto"/>
        <w:jc w:val="both"/>
        <w:textAlignment w:val="baseline"/>
        <w:rPr>
          <w:rFonts w:eastAsia="Calibri"/>
          <w:bCs/>
          <w:color w:val="000000"/>
          <w:sz w:val="24"/>
          <w:lang w:val="sl-SI"/>
        </w:rPr>
      </w:pPr>
    </w:p>
    <w:p w14:paraId="0347A2D0" w14:textId="77777777" w:rsidR="00002DA8" w:rsidRPr="00C75079" w:rsidRDefault="00002DA8" w:rsidP="00871646">
      <w:pPr>
        <w:numPr>
          <w:ilvl w:val="0"/>
          <w:numId w:val="30"/>
        </w:numPr>
        <w:overflowPunct w:val="0"/>
        <w:autoSpaceDE w:val="0"/>
        <w:spacing w:line="240" w:lineRule="auto"/>
        <w:jc w:val="both"/>
        <w:textAlignment w:val="baseline"/>
        <w:rPr>
          <w:rFonts w:eastAsia="Calibri"/>
          <w:b/>
          <w:color w:val="000000"/>
          <w:sz w:val="24"/>
          <w:lang w:val="sl-SI"/>
        </w:rPr>
      </w:pPr>
      <w:r w:rsidRPr="00C75079">
        <w:rPr>
          <w:rFonts w:eastAsia="Calibri"/>
          <w:b/>
          <w:color w:val="000000"/>
          <w:sz w:val="24"/>
          <w:lang w:val="sl-SI"/>
        </w:rPr>
        <w:t>Načelo skrbnega in učinkovitega nadzora</w:t>
      </w:r>
    </w:p>
    <w:p w14:paraId="6E3DBD3B" w14:textId="77777777" w:rsidR="00002DA8" w:rsidRPr="00C75079" w:rsidRDefault="00002DA8" w:rsidP="00871646">
      <w:pPr>
        <w:overflowPunct w:val="0"/>
        <w:autoSpaceDE w:val="0"/>
        <w:spacing w:line="240" w:lineRule="auto"/>
        <w:jc w:val="both"/>
        <w:textAlignment w:val="baseline"/>
        <w:rPr>
          <w:rFonts w:eastAsia="Calibri"/>
          <w:b/>
          <w:color w:val="000000"/>
          <w:sz w:val="24"/>
          <w:lang w:val="sl-SI"/>
        </w:rPr>
      </w:pPr>
    </w:p>
    <w:p w14:paraId="51917F10" w14:textId="77777777" w:rsidR="00002DA8" w:rsidRPr="00C75079" w:rsidRDefault="00002DA8" w:rsidP="00871646">
      <w:pPr>
        <w:overflowPunct w:val="0"/>
        <w:autoSpaceDE w:val="0"/>
        <w:spacing w:line="240" w:lineRule="auto"/>
        <w:jc w:val="both"/>
        <w:textAlignment w:val="baseline"/>
        <w:rPr>
          <w:rFonts w:eastAsia="Calibri"/>
          <w:bCs/>
          <w:color w:val="000000"/>
          <w:sz w:val="24"/>
          <w:lang w:val="sl-SI"/>
        </w:rPr>
      </w:pPr>
      <w:r w:rsidRPr="00C75079">
        <w:rPr>
          <w:rFonts w:eastAsia="Calibri"/>
          <w:bCs/>
          <w:color w:val="000000"/>
          <w:sz w:val="24"/>
          <w:lang w:val="sl-SI"/>
        </w:rPr>
        <w:t>To načelo zahteva, da za zagotavljanje, da prirejanje iger na srečo poteka v urejenem in nadzorovanem okolju, opravlja nadzor nad tem področjem ustrezno usposobljeni nadzorni organ, ki mu zakon daje možnosti za izrekanje ukrepov nadzora, s katerimi se lahko učinkovito doseže namen nadzora.</w:t>
      </w:r>
      <w:r w:rsidRPr="00C75079">
        <w:rPr>
          <w:rFonts w:eastAsia="Calibri"/>
          <w:bCs/>
          <w:color w:val="000000"/>
          <w:sz w:val="24"/>
          <w:lang w:val="sl-SI"/>
        </w:rPr>
        <w:tab/>
        <w:t>Kot razlog za prenehanje koncesije se dodatno opredelijo kršitve, ugotovljene z odločbo nadzornega organa, ki v predpisanem roku niso bile odpravljene. Poleg tega se kazenske določbe glede predpisane višine glob uskladijo s predpisi, ki urejajo postopek o prekršku, tako da se določijo višje globe za srednje in velike gospodarske družbe.</w:t>
      </w:r>
    </w:p>
    <w:p w14:paraId="55C478AE" w14:textId="77777777" w:rsidR="00002DA8" w:rsidRPr="00C75079" w:rsidRDefault="00002DA8" w:rsidP="00871646">
      <w:pPr>
        <w:overflowPunct w:val="0"/>
        <w:autoSpaceDE w:val="0"/>
        <w:spacing w:line="240" w:lineRule="auto"/>
        <w:jc w:val="both"/>
        <w:textAlignment w:val="baseline"/>
        <w:rPr>
          <w:rFonts w:eastAsia="Calibri"/>
          <w:bCs/>
          <w:color w:val="000000"/>
          <w:sz w:val="24"/>
          <w:lang w:val="sl-SI"/>
        </w:rPr>
      </w:pPr>
    </w:p>
    <w:p w14:paraId="6D568C51" w14:textId="77777777" w:rsidR="00002DA8" w:rsidRPr="00C75079" w:rsidRDefault="00002DA8" w:rsidP="00871646">
      <w:pPr>
        <w:overflowPunct w:val="0"/>
        <w:autoSpaceDE w:val="0"/>
        <w:spacing w:line="240" w:lineRule="auto"/>
        <w:jc w:val="both"/>
        <w:textAlignment w:val="baseline"/>
        <w:rPr>
          <w:rFonts w:eastAsia="Calibri"/>
          <w:bCs/>
          <w:color w:val="000000"/>
          <w:sz w:val="24"/>
          <w:lang w:val="sl-SI"/>
        </w:rPr>
      </w:pPr>
      <w:r w:rsidRPr="00C75079">
        <w:rPr>
          <w:rFonts w:eastAsia="Calibri"/>
          <w:bCs/>
          <w:color w:val="000000"/>
          <w:sz w:val="24"/>
          <w:lang w:val="sl-SI"/>
        </w:rPr>
        <w:t xml:space="preserve">Podredno je bilo pri pripravi predloga zakona upoštevano načelo odprave upravnih ovir v delu, ki ureja izdajo dovoljenja (licence) za delo v dejavnosti prirejanja posebnih iger na srečo. Odprava licenc je v skladu s smernicami Evropske komisije in Mednarodnega denarnega sklada, po katerih je treba </w:t>
      </w:r>
      <w:r w:rsidRPr="00C75079">
        <w:rPr>
          <w:rFonts w:eastAsia="Calibri"/>
          <w:bCs/>
          <w:color w:val="000000"/>
          <w:sz w:val="24"/>
          <w:lang w:val="sl-SI"/>
        </w:rPr>
        <w:lastRenderedPageBreak/>
        <w:t>zmanjšati število reguliranih poklicev, saj je tovrstna ureditev upravna ovira pri zaposlovanju in zvišuje stroške dela.</w:t>
      </w:r>
    </w:p>
    <w:p w14:paraId="2C51E8DA" w14:textId="77777777" w:rsidR="00002DA8" w:rsidRPr="00C75079" w:rsidRDefault="00002DA8" w:rsidP="00871646">
      <w:pPr>
        <w:overflowPunct w:val="0"/>
        <w:autoSpaceDE w:val="0"/>
        <w:spacing w:line="240" w:lineRule="auto"/>
        <w:jc w:val="both"/>
        <w:textAlignment w:val="baseline"/>
        <w:rPr>
          <w:rFonts w:eastAsia="Calibri"/>
          <w:bCs/>
          <w:color w:val="000000"/>
          <w:sz w:val="24"/>
          <w:lang w:val="sl-SI"/>
        </w:rPr>
      </w:pPr>
    </w:p>
    <w:p w14:paraId="5D5EBC8C" w14:textId="77777777" w:rsidR="00002DA8" w:rsidRPr="00C75079" w:rsidRDefault="00002DA8" w:rsidP="00871646">
      <w:pPr>
        <w:numPr>
          <w:ilvl w:val="0"/>
          <w:numId w:val="29"/>
        </w:numPr>
        <w:overflowPunct w:val="0"/>
        <w:autoSpaceDE w:val="0"/>
        <w:spacing w:line="240" w:lineRule="auto"/>
        <w:jc w:val="both"/>
        <w:textAlignment w:val="baseline"/>
        <w:rPr>
          <w:rFonts w:eastAsia="Calibri"/>
          <w:b/>
          <w:color w:val="000000"/>
          <w:sz w:val="24"/>
          <w:lang w:val="sl-SI"/>
        </w:rPr>
      </w:pPr>
      <w:r w:rsidRPr="00C75079">
        <w:rPr>
          <w:rFonts w:eastAsia="Calibri"/>
          <w:b/>
          <w:color w:val="000000"/>
          <w:sz w:val="24"/>
          <w:lang w:val="sl-SI"/>
        </w:rPr>
        <w:t>Načelo uskladitve pravnega reda Republike Slovenije s pravnim redom Evropske unije</w:t>
      </w:r>
    </w:p>
    <w:p w14:paraId="16744065" w14:textId="77777777" w:rsidR="00002DA8" w:rsidRPr="00C75079" w:rsidRDefault="00002DA8" w:rsidP="00871646">
      <w:pPr>
        <w:overflowPunct w:val="0"/>
        <w:autoSpaceDE w:val="0"/>
        <w:spacing w:line="240" w:lineRule="auto"/>
        <w:jc w:val="both"/>
        <w:textAlignment w:val="baseline"/>
        <w:rPr>
          <w:rFonts w:eastAsia="Calibri"/>
          <w:b/>
          <w:color w:val="000000"/>
          <w:sz w:val="24"/>
          <w:lang w:val="sl-SI"/>
        </w:rPr>
      </w:pPr>
    </w:p>
    <w:p w14:paraId="04D72E00" w14:textId="0FDA8E4E" w:rsidR="00002DA8" w:rsidRPr="00C75079" w:rsidRDefault="00002DA8" w:rsidP="00871646">
      <w:pPr>
        <w:overflowPunct w:val="0"/>
        <w:autoSpaceDE w:val="0"/>
        <w:spacing w:line="240" w:lineRule="auto"/>
        <w:jc w:val="both"/>
        <w:textAlignment w:val="baseline"/>
        <w:rPr>
          <w:rFonts w:eastAsia="Calibri"/>
          <w:bCs/>
          <w:color w:val="000000"/>
          <w:sz w:val="24"/>
          <w:lang w:val="sl-SI"/>
        </w:rPr>
      </w:pPr>
      <w:r w:rsidRPr="00C75079">
        <w:rPr>
          <w:rFonts w:eastAsia="Calibri"/>
          <w:bCs/>
          <w:color w:val="000000"/>
          <w:sz w:val="24"/>
          <w:lang w:val="sl-SI"/>
        </w:rPr>
        <w:t>Predlog zakona odpravlja zahtevo po sedežu na območju Republike Slovenije za gospodarske družbe, ki lahko pridobijo koncesijo za prirejanje posebnih iger na srečo</w:t>
      </w:r>
      <w:r w:rsidR="00F20A96" w:rsidRPr="00C75079">
        <w:rPr>
          <w:rFonts w:eastAsia="Calibri"/>
          <w:bCs/>
          <w:color w:val="000000"/>
          <w:sz w:val="24"/>
          <w:lang w:val="sl-SI"/>
        </w:rPr>
        <w:t>.</w:t>
      </w:r>
      <w:r w:rsidRPr="00C75079">
        <w:rPr>
          <w:rFonts w:eastAsia="Calibri"/>
          <w:bCs/>
          <w:color w:val="000000"/>
          <w:sz w:val="24"/>
          <w:lang w:val="sl-SI"/>
        </w:rPr>
        <w:t xml:space="preserve"> </w:t>
      </w:r>
    </w:p>
    <w:p w14:paraId="4E0C582B" w14:textId="77777777" w:rsidR="00002DA8" w:rsidRPr="00C75079" w:rsidRDefault="00002DA8" w:rsidP="00871646">
      <w:pPr>
        <w:overflowPunct w:val="0"/>
        <w:autoSpaceDE w:val="0"/>
        <w:spacing w:line="240" w:lineRule="auto"/>
        <w:jc w:val="both"/>
        <w:textAlignment w:val="baseline"/>
        <w:rPr>
          <w:rFonts w:eastAsia="Calibri"/>
          <w:b/>
          <w:bCs/>
          <w:color w:val="000000"/>
          <w:sz w:val="24"/>
          <w:lang w:val="sl-SI"/>
        </w:rPr>
      </w:pPr>
    </w:p>
    <w:p w14:paraId="4A9F3CDE" w14:textId="77777777" w:rsidR="00002DA8" w:rsidRPr="00C75079" w:rsidRDefault="00002DA8" w:rsidP="00871646">
      <w:pPr>
        <w:overflowPunct w:val="0"/>
        <w:autoSpaceDE w:val="0"/>
        <w:spacing w:line="240" w:lineRule="auto"/>
        <w:jc w:val="both"/>
        <w:textAlignment w:val="baseline"/>
        <w:rPr>
          <w:rFonts w:eastAsia="Calibri"/>
          <w:b/>
          <w:color w:val="000000"/>
          <w:sz w:val="24"/>
          <w:lang w:val="sl-SI"/>
        </w:rPr>
      </w:pPr>
      <w:r w:rsidRPr="00C75079">
        <w:rPr>
          <w:rFonts w:eastAsia="Calibri"/>
          <w:b/>
          <w:bCs/>
          <w:color w:val="000000"/>
          <w:sz w:val="24"/>
          <w:lang w:val="sl-SI"/>
        </w:rPr>
        <w:t xml:space="preserve"> </w:t>
      </w:r>
    </w:p>
    <w:p w14:paraId="59EEE2EB" w14:textId="77777777" w:rsidR="00002DA8" w:rsidRPr="00C75079" w:rsidRDefault="00002DA8" w:rsidP="00871646">
      <w:pPr>
        <w:overflowPunct w:val="0"/>
        <w:autoSpaceDE w:val="0"/>
        <w:spacing w:line="240" w:lineRule="auto"/>
        <w:jc w:val="both"/>
        <w:textAlignment w:val="baseline"/>
        <w:rPr>
          <w:rFonts w:eastAsia="Calibri"/>
          <w:b/>
          <w:color w:val="000000"/>
          <w:sz w:val="24"/>
          <w:lang w:val="sl-SI"/>
        </w:rPr>
      </w:pPr>
      <w:r w:rsidRPr="00C75079">
        <w:rPr>
          <w:rFonts w:eastAsia="Calibri"/>
          <w:b/>
          <w:bCs/>
          <w:color w:val="000000"/>
          <w:sz w:val="24"/>
          <w:lang w:val="sl-SI"/>
        </w:rPr>
        <w:t>2.3 Poglavitne rešitve</w:t>
      </w:r>
    </w:p>
    <w:p w14:paraId="3C843C25" w14:textId="77777777" w:rsidR="00002DA8" w:rsidRPr="00C75079" w:rsidRDefault="00002DA8" w:rsidP="00871646">
      <w:pPr>
        <w:overflowPunct w:val="0"/>
        <w:autoSpaceDE w:val="0"/>
        <w:spacing w:line="240" w:lineRule="auto"/>
        <w:jc w:val="both"/>
        <w:textAlignment w:val="baseline"/>
        <w:rPr>
          <w:rFonts w:eastAsia="Calibri"/>
          <w:b/>
          <w:bCs/>
          <w:color w:val="000000"/>
          <w:sz w:val="24"/>
          <w:lang w:val="sl-SI"/>
        </w:rPr>
      </w:pPr>
    </w:p>
    <w:p w14:paraId="38042B10" w14:textId="55377F34" w:rsidR="00002DA8" w:rsidRPr="00C75079" w:rsidRDefault="00002DA8" w:rsidP="00871646">
      <w:pPr>
        <w:overflowPunct w:val="0"/>
        <w:autoSpaceDE w:val="0"/>
        <w:spacing w:line="240" w:lineRule="auto"/>
        <w:jc w:val="both"/>
        <w:textAlignment w:val="baseline"/>
        <w:rPr>
          <w:rFonts w:eastAsia="Calibri"/>
          <w:color w:val="000000"/>
          <w:sz w:val="24"/>
          <w:lang w:val="sl-SI"/>
        </w:rPr>
      </w:pPr>
      <w:r w:rsidRPr="00C75079">
        <w:rPr>
          <w:rFonts w:eastAsia="Calibri"/>
          <w:color w:val="000000"/>
          <w:sz w:val="24"/>
          <w:lang w:val="sl-SI"/>
        </w:rPr>
        <w:t xml:space="preserve">Poglavitne rešitve predloga zakona so povezane z vzpostavitvijo pravnega okvira, ki bo pregledno omogočil dodelitev koncesij za prirejanje iger na srečo na podlagi javnega razpisa. Predlog zakona tako določa, da vlada najmanj trikrat na leto izvede javni razpis. </w:t>
      </w:r>
    </w:p>
    <w:p w14:paraId="12F4D391" w14:textId="77777777" w:rsidR="00002DA8" w:rsidRPr="00C75079" w:rsidRDefault="00002DA8" w:rsidP="00871646">
      <w:pPr>
        <w:overflowPunct w:val="0"/>
        <w:autoSpaceDE w:val="0"/>
        <w:spacing w:line="240" w:lineRule="auto"/>
        <w:jc w:val="both"/>
        <w:textAlignment w:val="baseline"/>
        <w:rPr>
          <w:rFonts w:eastAsia="Calibri"/>
          <w:color w:val="000000"/>
          <w:sz w:val="24"/>
          <w:lang w:val="sl-SI"/>
        </w:rPr>
      </w:pPr>
    </w:p>
    <w:p w14:paraId="5565117B" w14:textId="77777777" w:rsidR="00002DA8" w:rsidRPr="00C75079" w:rsidRDefault="00002DA8" w:rsidP="00871646">
      <w:pPr>
        <w:overflowPunct w:val="0"/>
        <w:autoSpaceDE w:val="0"/>
        <w:spacing w:line="240" w:lineRule="auto"/>
        <w:jc w:val="both"/>
        <w:textAlignment w:val="baseline"/>
        <w:rPr>
          <w:rFonts w:eastAsia="Calibri"/>
          <w:color w:val="000000"/>
          <w:sz w:val="24"/>
          <w:lang w:val="sl-SI"/>
        </w:rPr>
      </w:pPr>
      <w:r w:rsidRPr="00C75079">
        <w:rPr>
          <w:rFonts w:eastAsia="Calibri"/>
          <w:color w:val="000000"/>
          <w:sz w:val="24"/>
          <w:lang w:val="sl-SI"/>
        </w:rPr>
        <w:t xml:space="preserve">Zvišuje se število prirediteljev, ki lahko trajno prirejajo klasične igre na srečo. Klasične igre na srečo bo lahko namesto dosedanjih dveh, lahko prirejalo največ pet prirediteljev. Za stave, kot specifično vrsto klasičnih iger na srečo se določijo posebni pogoji za pridobitev koncesije in podrobnejši pogoji za prirejanje stav. </w:t>
      </w:r>
    </w:p>
    <w:p w14:paraId="215C712E" w14:textId="77777777" w:rsidR="00002DA8" w:rsidRPr="00C75079" w:rsidRDefault="00002DA8" w:rsidP="00871646">
      <w:pPr>
        <w:overflowPunct w:val="0"/>
        <w:autoSpaceDE w:val="0"/>
        <w:spacing w:line="240" w:lineRule="auto"/>
        <w:jc w:val="both"/>
        <w:textAlignment w:val="baseline"/>
        <w:rPr>
          <w:rFonts w:eastAsia="Calibri"/>
          <w:color w:val="000000"/>
          <w:sz w:val="24"/>
          <w:lang w:val="sl-SI"/>
        </w:rPr>
      </w:pPr>
    </w:p>
    <w:p w14:paraId="726EAEDA" w14:textId="255E96B6" w:rsidR="00002DA8" w:rsidRPr="00C75079" w:rsidRDefault="00002DA8" w:rsidP="00871646">
      <w:pPr>
        <w:overflowPunct w:val="0"/>
        <w:autoSpaceDE w:val="0"/>
        <w:spacing w:line="240" w:lineRule="auto"/>
        <w:jc w:val="both"/>
        <w:textAlignment w:val="baseline"/>
        <w:rPr>
          <w:rFonts w:eastAsia="Calibri"/>
          <w:color w:val="000000"/>
          <w:sz w:val="24"/>
          <w:lang w:val="sl-SI"/>
        </w:rPr>
      </w:pPr>
      <w:r w:rsidRPr="00C75079">
        <w:rPr>
          <w:rFonts w:eastAsia="Calibri"/>
          <w:color w:val="000000"/>
          <w:sz w:val="24"/>
          <w:lang w:val="sl-SI"/>
        </w:rPr>
        <w:t>Odpravlja se zahteva po sedežu za gospodarske družbe, ki želijo pridobiti koncesijo za prirejanje posebnih iger na srečo v Republiki Sloveniji, saj je ta ob določenih pogojih v nasprotju s 56. členom Pogodbe o delovanju Evropske unije, ki zagotavlja svobodno opravljanje storitev na notranjem trgu. Poleg tega se določi razpon obdobij, za katere se dodeli oziroma podaljša koncesija za trajno prirejanje klasičnih iger na srečo in koncesija za prirejanje posebnih iger na srečo in sicer najmanj za tri in največ za pet let</w:t>
      </w:r>
    </w:p>
    <w:p w14:paraId="1B36C36E" w14:textId="77777777" w:rsidR="00002DA8" w:rsidRPr="00C75079" w:rsidRDefault="00002DA8" w:rsidP="00871646">
      <w:pPr>
        <w:overflowPunct w:val="0"/>
        <w:autoSpaceDE w:val="0"/>
        <w:spacing w:line="240" w:lineRule="auto"/>
        <w:jc w:val="both"/>
        <w:textAlignment w:val="baseline"/>
        <w:rPr>
          <w:rFonts w:eastAsia="Calibri"/>
          <w:color w:val="000000"/>
          <w:sz w:val="24"/>
          <w:lang w:val="sl-SI"/>
        </w:rPr>
      </w:pPr>
    </w:p>
    <w:p w14:paraId="1EF40B89" w14:textId="77777777" w:rsidR="00002DA8" w:rsidRPr="00C75079" w:rsidRDefault="00002DA8" w:rsidP="00871646">
      <w:pPr>
        <w:overflowPunct w:val="0"/>
        <w:autoSpaceDE w:val="0"/>
        <w:spacing w:line="240" w:lineRule="auto"/>
        <w:jc w:val="both"/>
        <w:textAlignment w:val="baseline"/>
        <w:rPr>
          <w:rFonts w:eastAsia="Calibri"/>
          <w:color w:val="000000"/>
          <w:sz w:val="24"/>
          <w:lang w:val="sl-SI"/>
        </w:rPr>
      </w:pPr>
      <w:r w:rsidRPr="00C75079">
        <w:rPr>
          <w:rFonts w:eastAsia="Calibri"/>
          <w:color w:val="000000"/>
          <w:sz w:val="24"/>
          <w:lang w:val="sl-SI"/>
        </w:rPr>
        <w:t>Spreminja se tudi sedanja ureditev glede lastniške sestave gospodarskih družb, ki imajo koncesijo za prirejanje posebnih iger na srečo v igralnici. Ta določa, da imajo lahko navadne delnice s pravico do upravljanja omenjenih družb le Republika Slovenija, lokalne skupnosti, pravne osebe, katerih 100-odstotna lastnica ali edina ustanoviteljica je Republika Slovenija, in gospodarske družbe, organizirane kot delniške družbe, ki izpolnjuje te pogoje:</w:t>
      </w:r>
    </w:p>
    <w:p w14:paraId="136B3F91" w14:textId="77777777" w:rsidR="00002DA8" w:rsidRPr="00C75079" w:rsidRDefault="00002DA8" w:rsidP="00871646">
      <w:pPr>
        <w:overflowPunct w:val="0"/>
        <w:autoSpaceDE w:val="0"/>
        <w:spacing w:line="240" w:lineRule="auto"/>
        <w:jc w:val="both"/>
        <w:textAlignment w:val="baseline"/>
        <w:rPr>
          <w:rFonts w:eastAsia="Calibri"/>
          <w:color w:val="000000"/>
          <w:sz w:val="24"/>
          <w:lang w:val="sl-SI"/>
        </w:rPr>
      </w:pPr>
    </w:p>
    <w:p w14:paraId="14726B61" w14:textId="77777777" w:rsidR="00002DA8" w:rsidRPr="00C75079" w:rsidRDefault="00002DA8" w:rsidP="00871646">
      <w:pPr>
        <w:numPr>
          <w:ilvl w:val="0"/>
          <w:numId w:val="23"/>
        </w:numPr>
        <w:tabs>
          <w:tab w:val="clear" w:pos="0"/>
        </w:tabs>
        <w:overflowPunct w:val="0"/>
        <w:autoSpaceDE w:val="0"/>
        <w:spacing w:line="240" w:lineRule="auto"/>
        <w:jc w:val="both"/>
        <w:textAlignment w:val="baseline"/>
        <w:rPr>
          <w:rFonts w:eastAsia="Calibri"/>
          <w:color w:val="000000"/>
          <w:sz w:val="24"/>
          <w:lang w:val="sl-SI"/>
        </w:rPr>
      </w:pPr>
      <w:r w:rsidRPr="00C75079">
        <w:rPr>
          <w:rFonts w:eastAsia="Calibri"/>
          <w:color w:val="000000"/>
          <w:sz w:val="24"/>
          <w:lang w:val="sl-SI"/>
        </w:rPr>
        <w:t>delež posamezne gospodarske družbe in z njo povezanih oseb v osnovnem kapitalu koncesionarja ne sme presegati 20 % navadnih delnic;</w:t>
      </w:r>
    </w:p>
    <w:p w14:paraId="048E2994" w14:textId="77777777" w:rsidR="00002DA8" w:rsidRPr="00C75079" w:rsidRDefault="00002DA8" w:rsidP="00871646">
      <w:pPr>
        <w:overflowPunct w:val="0"/>
        <w:autoSpaceDE w:val="0"/>
        <w:spacing w:line="240" w:lineRule="auto"/>
        <w:jc w:val="both"/>
        <w:textAlignment w:val="baseline"/>
        <w:rPr>
          <w:rFonts w:eastAsia="Calibri"/>
          <w:color w:val="000000"/>
          <w:sz w:val="24"/>
          <w:lang w:val="sl-SI"/>
        </w:rPr>
      </w:pPr>
    </w:p>
    <w:p w14:paraId="5CDDD53A" w14:textId="77777777" w:rsidR="00002DA8" w:rsidRPr="00C75079" w:rsidRDefault="00002DA8" w:rsidP="00871646">
      <w:pPr>
        <w:numPr>
          <w:ilvl w:val="0"/>
          <w:numId w:val="23"/>
        </w:numPr>
        <w:tabs>
          <w:tab w:val="clear" w:pos="0"/>
        </w:tabs>
        <w:overflowPunct w:val="0"/>
        <w:autoSpaceDE w:val="0"/>
        <w:spacing w:line="240" w:lineRule="auto"/>
        <w:jc w:val="both"/>
        <w:textAlignment w:val="baseline"/>
        <w:rPr>
          <w:rFonts w:eastAsia="Calibri"/>
          <w:color w:val="000000"/>
          <w:sz w:val="24"/>
          <w:lang w:val="sl-SI"/>
        </w:rPr>
      </w:pPr>
      <w:r w:rsidRPr="00C75079">
        <w:rPr>
          <w:rFonts w:eastAsia="Calibri"/>
          <w:color w:val="000000"/>
          <w:sz w:val="24"/>
          <w:lang w:val="sl-SI"/>
        </w:rPr>
        <w:t>delež posamezne fizične osebe v osnovnem kapitalu gospodarske družbe ne sme presegati 10 % delnic, pri čemer skupni delež fizičnih oseb ne sme presegati 49 % delnic;</w:t>
      </w:r>
    </w:p>
    <w:p w14:paraId="4549F055" w14:textId="77777777" w:rsidR="00002DA8" w:rsidRPr="00C75079" w:rsidRDefault="00002DA8" w:rsidP="00871646">
      <w:pPr>
        <w:overflowPunct w:val="0"/>
        <w:autoSpaceDE w:val="0"/>
        <w:spacing w:line="240" w:lineRule="auto"/>
        <w:jc w:val="both"/>
        <w:textAlignment w:val="baseline"/>
        <w:rPr>
          <w:rFonts w:eastAsia="Calibri"/>
          <w:color w:val="000000"/>
          <w:sz w:val="24"/>
          <w:lang w:val="sl-SI"/>
        </w:rPr>
      </w:pPr>
    </w:p>
    <w:p w14:paraId="4095B3B0" w14:textId="77777777" w:rsidR="00002DA8" w:rsidRPr="00C75079" w:rsidRDefault="00002DA8" w:rsidP="00871646">
      <w:pPr>
        <w:numPr>
          <w:ilvl w:val="0"/>
          <w:numId w:val="23"/>
        </w:numPr>
        <w:tabs>
          <w:tab w:val="clear" w:pos="0"/>
        </w:tabs>
        <w:overflowPunct w:val="0"/>
        <w:autoSpaceDE w:val="0"/>
        <w:spacing w:line="240" w:lineRule="auto"/>
        <w:jc w:val="both"/>
        <w:textAlignment w:val="baseline"/>
        <w:rPr>
          <w:rFonts w:eastAsia="Calibri"/>
          <w:color w:val="000000"/>
          <w:sz w:val="24"/>
          <w:lang w:val="sl-SI"/>
        </w:rPr>
      </w:pPr>
      <w:r w:rsidRPr="00C75079">
        <w:rPr>
          <w:rFonts w:eastAsia="Calibri"/>
          <w:color w:val="000000"/>
          <w:sz w:val="24"/>
          <w:lang w:val="sl-SI"/>
        </w:rPr>
        <w:t>gospodarska družba mora izpolnjevati merila za veliko družbo po predpisih, ki urejajo gospodarske družbe, ali pa mora pretežni del prihodkov ustvariti iz dejavnosti investicijskih in pokojninskih družb oziroma skladov, bančništva, zavarovalništva oziroma finančnega posredništva ali s turistično dejavnostjo.</w:t>
      </w:r>
    </w:p>
    <w:p w14:paraId="6A9A44E4" w14:textId="77777777" w:rsidR="00002DA8" w:rsidRPr="00C75079" w:rsidRDefault="00002DA8" w:rsidP="00871646">
      <w:pPr>
        <w:overflowPunct w:val="0"/>
        <w:autoSpaceDE w:val="0"/>
        <w:spacing w:line="240" w:lineRule="auto"/>
        <w:jc w:val="both"/>
        <w:textAlignment w:val="baseline"/>
        <w:rPr>
          <w:rFonts w:eastAsia="Calibri"/>
          <w:color w:val="000000"/>
          <w:sz w:val="24"/>
          <w:lang w:val="sl-SI"/>
        </w:rPr>
      </w:pPr>
    </w:p>
    <w:p w14:paraId="4A1B335D" w14:textId="037640A2" w:rsidR="00002DA8" w:rsidRPr="00C75079" w:rsidRDefault="00002DA8" w:rsidP="00871646">
      <w:pPr>
        <w:overflowPunct w:val="0"/>
        <w:autoSpaceDE w:val="0"/>
        <w:spacing w:line="240" w:lineRule="auto"/>
        <w:jc w:val="both"/>
        <w:textAlignment w:val="baseline"/>
        <w:rPr>
          <w:rFonts w:eastAsia="Calibri"/>
          <w:color w:val="000000"/>
          <w:sz w:val="24"/>
          <w:lang w:val="sl-SI"/>
        </w:rPr>
      </w:pPr>
      <w:r w:rsidRPr="00C75079">
        <w:rPr>
          <w:rFonts w:eastAsia="Calibri"/>
          <w:color w:val="000000"/>
          <w:sz w:val="24"/>
          <w:lang w:val="sl-SI"/>
        </w:rPr>
        <w:lastRenderedPageBreak/>
        <w:t>Pri tem lahko gospodarske družbe skupaj pridobijo največ 49 % navadnih delnic koncesionarja.</w:t>
      </w:r>
    </w:p>
    <w:p w14:paraId="108E5B1E" w14:textId="77777777" w:rsidR="00002DA8" w:rsidRPr="00C75079" w:rsidRDefault="00002DA8" w:rsidP="00871646">
      <w:pPr>
        <w:overflowPunct w:val="0"/>
        <w:autoSpaceDE w:val="0"/>
        <w:spacing w:line="240" w:lineRule="auto"/>
        <w:jc w:val="both"/>
        <w:textAlignment w:val="baseline"/>
        <w:rPr>
          <w:rFonts w:eastAsia="Calibri"/>
          <w:color w:val="000000"/>
          <w:sz w:val="24"/>
          <w:lang w:val="sl-SI"/>
        </w:rPr>
      </w:pPr>
    </w:p>
    <w:p w14:paraId="404A49B1" w14:textId="77777777" w:rsidR="00002DA8" w:rsidRPr="00C75079" w:rsidRDefault="00002DA8" w:rsidP="00871646">
      <w:pPr>
        <w:overflowPunct w:val="0"/>
        <w:autoSpaceDE w:val="0"/>
        <w:spacing w:line="240" w:lineRule="auto"/>
        <w:jc w:val="both"/>
        <w:textAlignment w:val="baseline"/>
        <w:rPr>
          <w:rFonts w:eastAsia="Calibri"/>
          <w:color w:val="000000"/>
          <w:sz w:val="24"/>
          <w:lang w:val="sl-SI"/>
        </w:rPr>
      </w:pPr>
      <w:r w:rsidRPr="00C75079">
        <w:rPr>
          <w:rFonts w:eastAsia="Calibri"/>
          <w:color w:val="000000"/>
          <w:sz w:val="24"/>
          <w:lang w:val="sl-SI"/>
        </w:rPr>
        <w:t>Predlog zakona navedene določbe ZIS spreminja tako, da se pri koncesionarjih, ki prirejajo posebne igre na srečo v igralnicah, odpravi večina omejitev, vezanih na lastništvo koncesionarja. Na novo se določi, da neposredni ali posredni delež Republike Slovenije v lastništvu koncesionarja ne sme biti manjši od 25 % + 1 delnice v primeru delniške družbe in ne sme biti manjši od 51 % v poslovnem deležu druge oblike gospodarske družbe.</w:t>
      </w:r>
    </w:p>
    <w:p w14:paraId="7CF9E330" w14:textId="77777777" w:rsidR="00002DA8" w:rsidRPr="00C75079" w:rsidRDefault="00002DA8" w:rsidP="00871646">
      <w:pPr>
        <w:overflowPunct w:val="0"/>
        <w:autoSpaceDE w:val="0"/>
        <w:spacing w:line="240" w:lineRule="auto"/>
        <w:jc w:val="both"/>
        <w:textAlignment w:val="baseline"/>
        <w:rPr>
          <w:rFonts w:eastAsia="Calibri"/>
          <w:color w:val="000000"/>
          <w:sz w:val="24"/>
          <w:lang w:val="sl-SI"/>
        </w:rPr>
      </w:pPr>
    </w:p>
    <w:p w14:paraId="198DAB1D" w14:textId="3AC72105" w:rsidR="00002DA8" w:rsidRPr="00C75079" w:rsidRDefault="00002DA8" w:rsidP="00871646">
      <w:pPr>
        <w:overflowPunct w:val="0"/>
        <w:autoSpaceDE w:val="0"/>
        <w:spacing w:line="240" w:lineRule="auto"/>
        <w:jc w:val="both"/>
        <w:textAlignment w:val="baseline"/>
        <w:rPr>
          <w:rFonts w:eastAsia="Calibri"/>
          <w:color w:val="000000"/>
          <w:sz w:val="24"/>
          <w:lang w:val="sl-SI"/>
        </w:rPr>
      </w:pPr>
      <w:r w:rsidRPr="00C75079">
        <w:rPr>
          <w:rFonts w:eastAsia="Calibri"/>
          <w:color w:val="000000"/>
          <w:sz w:val="24"/>
          <w:lang w:val="sl-SI"/>
        </w:rPr>
        <w:t>Odpravijo se tudi statusnopravne omejitve za pridobitev koncesije za prirejanje iger na srečo. Predlog zakona omogoča, da lahko koncesijo za prirejanje iger na srečo pridobijo gospodarske družbe, ki so statusno organizirane v skladu z zakonom, ki ureja gospodarske družbe. Odpravlja se zahteva, da mora biti koncesionar, ki želi pridobiti koncesijo za prirejanje posebnih iger na srečo v igralnici, statusno organiziran kot delniška družba.</w:t>
      </w:r>
    </w:p>
    <w:p w14:paraId="6AEA48FB" w14:textId="77777777" w:rsidR="00002DA8" w:rsidRPr="00C75079" w:rsidRDefault="00002DA8" w:rsidP="00871646">
      <w:pPr>
        <w:overflowPunct w:val="0"/>
        <w:autoSpaceDE w:val="0"/>
        <w:spacing w:line="240" w:lineRule="auto"/>
        <w:jc w:val="both"/>
        <w:textAlignment w:val="baseline"/>
        <w:rPr>
          <w:rFonts w:eastAsia="Calibri"/>
          <w:color w:val="000000"/>
          <w:sz w:val="24"/>
          <w:lang w:val="sl-SI"/>
        </w:rPr>
      </w:pPr>
    </w:p>
    <w:p w14:paraId="38FEB008" w14:textId="3BEED3B6" w:rsidR="00002DA8" w:rsidRPr="00C75079" w:rsidRDefault="00002DA8" w:rsidP="00871646">
      <w:pPr>
        <w:overflowPunct w:val="0"/>
        <w:autoSpaceDE w:val="0"/>
        <w:spacing w:line="240" w:lineRule="auto"/>
        <w:jc w:val="both"/>
        <w:textAlignment w:val="baseline"/>
        <w:rPr>
          <w:rFonts w:eastAsia="Calibri"/>
          <w:color w:val="000000"/>
          <w:sz w:val="24"/>
          <w:lang w:val="sl-SI"/>
        </w:rPr>
      </w:pPr>
      <w:r w:rsidRPr="00C75079">
        <w:rPr>
          <w:rFonts w:eastAsia="Calibri"/>
          <w:color w:val="000000"/>
          <w:sz w:val="24"/>
          <w:lang w:val="sl-SI"/>
        </w:rPr>
        <w:t>Odpravi se zahteva po sedežu gospodarske družbe v Republiki Sloveniji za prirejanje posebnih iger na srečo</w:t>
      </w:r>
      <w:r w:rsidR="00F20A96" w:rsidRPr="00C75079">
        <w:rPr>
          <w:rFonts w:eastAsia="Calibri"/>
          <w:color w:val="000000"/>
          <w:sz w:val="24"/>
          <w:lang w:val="sl-SI"/>
        </w:rPr>
        <w:t>.</w:t>
      </w:r>
      <w:r w:rsidRPr="00C75079">
        <w:rPr>
          <w:rFonts w:eastAsia="Calibri"/>
          <w:color w:val="000000"/>
          <w:sz w:val="24"/>
          <w:lang w:val="sl-SI"/>
        </w:rPr>
        <w:t xml:space="preserve"> S tem se odpravijo omejitve, ki bi bile lahko neskladne s pravnim redom Evropske unije.</w:t>
      </w:r>
    </w:p>
    <w:p w14:paraId="1DB3FDA6" w14:textId="77777777" w:rsidR="00002DA8" w:rsidRPr="00C75079" w:rsidRDefault="00002DA8" w:rsidP="00871646">
      <w:pPr>
        <w:overflowPunct w:val="0"/>
        <w:autoSpaceDE w:val="0"/>
        <w:spacing w:line="240" w:lineRule="auto"/>
        <w:jc w:val="both"/>
        <w:textAlignment w:val="baseline"/>
        <w:rPr>
          <w:rFonts w:eastAsia="Calibri"/>
          <w:color w:val="000000"/>
          <w:sz w:val="24"/>
          <w:lang w:val="sl-SI"/>
        </w:rPr>
      </w:pPr>
    </w:p>
    <w:p w14:paraId="1D167B82" w14:textId="77777777" w:rsidR="00002DA8" w:rsidRPr="00C75079" w:rsidRDefault="00002DA8" w:rsidP="00871646">
      <w:pPr>
        <w:overflowPunct w:val="0"/>
        <w:autoSpaceDE w:val="0"/>
        <w:spacing w:line="240" w:lineRule="auto"/>
        <w:jc w:val="both"/>
        <w:textAlignment w:val="baseline"/>
        <w:rPr>
          <w:rFonts w:eastAsia="Calibri"/>
          <w:color w:val="000000"/>
          <w:sz w:val="24"/>
          <w:lang w:val="sl-SI"/>
        </w:rPr>
      </w:pPr>
      <w:r w:rsidRPr="00C75079">
        <w:rPr>
          <w:rFonts w:eastAsia="Calibri"/>
          <w:color w:val="000000"/>
          <w:sz w:val="24"/>
          <w:lang w:val="sl-SI"/>
        </w:rPr>
        <w:t xml:space="preserve">Veljavni ZIS ne določa stopnje koncesijske dajatve za prirejanje klasičnih iger na srečo, ampak se določi s sklepom vlade ob dodelitvi koncesije. Predlog zakona določa najnižjo stopnjo v višini 5 %, pri čemer stopnjo koncesijske dajatve za posamezno klasično igro na srečo določi vlada v odločbi o dodelitvi koncesije. </w:t>
      </w:r>
    </w:p>
    <w:p w14:paraId="028CF888" w14:textId="77777777" w:rsidR="00002DA8" w:rsidRPr="00C75079" w:rsidRDefault="00002DA8" w:rsidP="00871646">
      <w:pPr>
        <w:overflowPunct w:val="0"/>
        <w:autoSpaceDE w:val="0"/>
        <w:spacing w:line="240" w:lineRule="auto"/>
        <w:jc w:val="both"/>
        <w:textAlignment w:val="baseline"/>
        <w:rPr>
          <w:rFonts w:eastAsia="Calibri"/>
          <w:b/>
          <w:color w:val="000000"/>
          <w:sz w:val="24"/>
          <w:lang w:val="sl-SI"/>
        </w:rPr>
      </w:pPr>
    </w:p>
    <w:p w14:paraId="752725C3" w14:textId="77777777" w:rsidR="00002DA8" w:rsidRPr="00C75079" w:rsidRDefault="00002DA8" w:rsidP="00871646">
      <w:pPr>
        <w:overflowPunct w:val="0"/>
        <w:autoSpaceDE w:val="0"/>
        <w:spacing w:line="240" w:lineRule="auto"/>
        <w:jc w:val="both"/>
        <w:textAlignment w:val="baseline"/>
        <w:rPr>
          <w:rFonts w:eastAsia="Calibri"/>
          <w:bCs/>
          <w:color w:val="000000"/>
          <w:sz w:val="24"/>
          <w:lang w:val="sl-SI"/>
        </w:rPr>
      </w:pPr>
      <w:r w:rsidRPr="00C75079">
        <w:rPr>
          <w:rFonts w:eastAsia="Calibri"/>
          <w:bCs/>
          <w:color w:val="000000"/>
          <w:sz w:val="24"/>
          <w:lang w:val="sl-SI"/>
        </w:rPr>
        <w:t>Prirejanje drugih vrst posebnih iger na srečo v igralnicah, razen iger na srečo na igralnih avtomatih, je v veljavnem ZIS določeno v višini 5 % od osnove, predlog zakona pa spreminja navedeno določbo ZIS tako, da se stopnja koncesijske dajatve določi v višini najmanj 5 %. Enako velja tudi za določitev najnižje stopnje koncesijske dajatve za prirejanje posebnih iger na srečo v igralnih salonih, ki se v predlogu zakona določi v višini najmanj 20 % od osnove.</w:t>
      </w:r>
    </w:p>
    <w:p w14:paraId="79E0980F" w14:textId="77777777" w:rsidR="00002DA8" w:rsidRPr="00C75079" w:rsidRDefault="00002DA8" w:rsidP="00871646">
      <w:pPr>
        <w:overflowPunct w:val="0"/>
        <w:autoSpaceDE w:val="0"/>
        <w:spacing w:line="240" w:lineRule="auto"/>
        <w:jc w:val="both"/>
        <w:textAlignment w:val="baseline"/>
        <w:rPr>
          <w:rFonts w:eastAsia="Calibri"/>
          <w:bCs/>
          <w:color w:val="000000"/>
          <w:sz w:val="24"/>
          <w:lang w:val="sl-SI"/>
        </w:rPr>
      </w:pPr>
    </w:p>
    <w:p w14:paraId="38366FB6" w14:textId="77777777" w:rsidR="00002DA8" w:rsidRPr="00C75079" w:rsidRDefault="00002DA8" w:rsidP="00871646">
      <w:pPr>
        <w:overflowPunct w:val="0"/>
        <w:autoSpaceDE w:val="0"/>
        <w:spacing w:line="240" w:lineRule="auto"/>
        <w:jc w:val="both"/>
        <w:textAlignment w:val="baseline"/>
        <w:rPr>
          <w:rFonts w:eastAsia="Calibri"/>
          <w:bCs/>
          <w:color w:val="000000"/>
          <w:sz w:val="24"/>
          <w:lang w:val="sl-SI"/>
        </w:rPr>
      </w:pPr>
      <w:r w:rsidRPr="00C75079">
        <w:rPr>
          <w:rFonts w:eastAsia="Calibri"/>
          <w:bCs/>
          <w:color w:val="000000"/>
          <w:sz w:val="24"/>
          <w:lang w:val="sl-SI"/>
        </w:rPr>
        <w:t>Določi se vsebina vloge za izdajo soglasja za prenos lastniških deležev pri koncesionarjih, ki prirejajo posebne igre na srečo. Veljavni ZIS določa, da se smiselno uporablja vsebina vloge, predpisana za prireditelje klasičnih iger na srečo za prenos lastniških deležev, ki zaradi predlaganih sprememb ni več ustrezna.</w:t>
      </w:r>
    </w:p>
    <w:p w14:paraId="1B686120" w14:textId="77777777" w:rsidR="00002DA8" w:rsidRPr="00C75079" w:rsidRDefault="00002DA8" w:rsidP="00871646">
      <w:pPr>
        <w:overflowPunct w:val="0"/>
        <w:autoSpaceDE w:val="0"/>
        <w:spacing w:line="240" w:lineRule="auto"/>
        <w:jc w:val="both"/>
        <w:textAlignment w:val="baseline"/>
        <w:rPr>
          <w:rFonts w:eastAsia="Calibri"/>
          <w:bCs/>
          <w:color w:val="000000"/>
          <w:sz w:val="24"/>
          <w:lang w:val="sl-SI"/>
        </w:rPr>
      </w:pPr>
      <w:r w:rsidRPr="00C75079">
        <w:rPr>
          <w:rFonts w:eastAsia="Calibri"/>
          <w:bCs/>
          <w:color w:val="000000"/>
          <w:sz w:val="24"/>
          <w:lang w:val="sl-SI"/>
        </w:rPr>
        <w:t xml:space="preserve"> </w:t>
      </w:r>
    </w:p>
    <w:p w14:paraId="0E62D175" w14:textId="54003BF7" w:rsidR="00002DA8" w:rsidRPr="00C75079" w:rsidRDefault="00002DA8" w:rsidP="00871646">
      <w:pPr>
        <w:overflowPunct w:val="0"/>
        <w:autoSpaceDE w:val="0"/>
        <w:spacing w:line="240" w:lineRule="auto"/>
        <w:jc w:val="both"/>
        <w:textAlignment w:val="baseline"/>
        <w:rPr>
          <w:rFonts w:eastAsia="Calibri"/>
          <w:bCs/>
          <w:color w:val="000000"/>
          <w:sz w:val="24"/>
          <w:lang w:val="sl-SI"/>
        </w:rPr>
      </w:pPr>
      <w:r w:rsidRPr="00C75079">
        <w:rPr>
          <w:rFonts w:eastAsia="Calibri"/>
          <w:bCs/>
          <w:color w:val="000000"/>
          <w:sz w:val="24"/>
          <w:lang w:val="sl-SI"/>
        </w:rPr>
        <w:t>Predlagano je zvišanje minimalnega zneska osnovnega kapitala, ki ga morajo zagotavljati prireditelji posebnih iger na srečo. Zaradi zagotavljanja večje integritete koncesionarja in tudi za zaščito igralcev se najnižji znesek osnovnega kapitala, če ima koncesionar dodeljeno eno koncesijo za igralnico, zviša s 416.000 e</w:t>
      </w:r>
      <w:r w:rsidR="0086251C">
        <w:rPr>
          <w:rFonts w:eastAsia="Calibri"/>
          <w:bCs/>
          <w:color w:val="000000"/>
          <w:sz w:val="24"/>
          <w:lang w:val="sl-SI"/>
        </w:rPr>
        <w:t>u</w:t>
      </w:r>
      <w:r w:rsidRPr="00C75079">
        <w:rPr>
          <w:rFonts w:eastAsia="Calibri"/>
          <w:bCs/>
          <w:color w:val="000000"/>
          <w:sz w:val="24"/>
          <w:lang w:val="sl-SI"/>
        </w:rPr>
        <w:t>rov na 500.000 e</w:t>
      </w:r>
      <w:r w:rsidR="0086251C">
        <w:rPr>
          <w:rFonts w:eastAsia="Calibri"/>
          <w:bCs/>
          <w:color w:val="000000"/>
          <w:sz w:val="24"/>
          <w:lang w:val="sl-SI"/>
        </w:rPr>
        <w:t>u</w:t>
      </w:r>
      <w:r w:rsidRPr="00C75079">
        <w:rPr>
          <w:rFonts w:eastAsia="Calibri"/>
          <w:bCs/>
          <w:color w:val="000000"/>
          <w:sz w:val="24"/>
          <w:lang w:val="sl-SI"/>
        </w:rPr>
        <w:t>rov. Za koncesionarja, ki prireja posebne igre na srečo v igralnem salonu, se najnižji znesek osnovnega kapitala, če ima eno koncesijo, zviša z 208.000 e</w:t>
      </w:r>
      <w:r w:rsidR="0086251C">
        <w:rPr>
          <w:rFonts w:eastAsia="Calibri"/>
          <w:bCs/>
          <w:color w:val="000000"/>
          <w:sz w:val="24"/>
          <w:lang w:val="sl-SI"/>
        </w:rPr>
        <w:t>u</w:t>
      </w:r>
      <w:r w:rsidRPr="00C75079">
        <w:rPr>
          <w:rFonts w:eastAsia="Calibri"/>
          <w:bCs/>
          <w:color w:val="000000"/>
          <w:sz w:val="24"/>
          <w:lang w:val="sl-SI"/>
        </w:rPr>
        <w:t>rov na 250.000 e</w:t>
      </w:r>
      <w:r w:rsidR="0086251C">
        <w:rPr>
          <w:rFonts w:eastAsia="Calibri"/>
          <w:bCs/>
          <w:color w:val="000000"/>
          <w:sz w:val="24"/>
          <w:lang w:val="sl-SI"/>
        </w:rPr>
        <w:t>u</w:t>
      </w:r>
      <w:r w:rsidRPr="00C75079">
        <w:rPr>
          <w:rFonts w:eastAsia="Calibri"/>
          <w:bCs/>
          <w:color w:val="000000"/>
          <w:sz w:val="24"/>
          <w:lang w:val="sl-SI"/>
        </w:rPr>
        <w:t>rov.</w:t>
      </w:r>
    </w:p>
    <w:p w14:paraId="000A3E43" w14:textId="77777777" w:rsidR="00002DA8" w:rsidRPr="00C75079" w:rsidRDefault="00002DA8" w:rsidP="00871646">
      <w:pPr>
        <w:overflowPunct w:val="0"/>
        <w:autoSpaceDE w:val="0"/>
        <w:spacing w:line="240" w:lineRule="auto"/>
        <w:jc w:val="both"/>
        <w:textAlignment w:val="baseline"/>
        <w:rPr>
          <w:rFonts w:eastAsia="Calibri"/>
          <w:bCs/>
          <w:color w:val="000000"/>
          <w:sz w:val="24"/>
          <w:lang w:val="sl-SI"/>
        </w:rPr>
      </w:pPr>
    </w:p>
    <w:p w14:paraId="24035221" w14:textId="77777777" w:rsidR="00002DA8" w:rsidRPr="00C75079" w:rsidRDefault="00002DA8" w:rsidP="00871646">
      <w:pPr>
        <w:overflowPunct w:val="0"/>
        <w:autoSpaceDE w:val="0"/>
        <w:spacing w:line="240" w:lineRule="auto"/>
        <w:jc w:val="both"/>
        <w:textAlignment w:val="baseline"/>
        <w:rPr>
          <w:rFonts w:eastAsia="Calibri"/>
          <w:bCs/>
          <w:color w:val="000000"/>
          <w:sz w:val="24"/>
          <w:lang w:val="sl-SI"/>
        </w:rPr>
      </w:pPr>
      <w:r w:rsidRPr="00C75079">
        <w:rPr>
          <w:rFonts w:eastAsia="Calibri"/>
          <w:bCs/>
          <w:color w:val="000000"/>
          <w:sz w:val="24"/>
          <w:lang w:val="sl-SI"/>
        </w:rPr>
        <w:t xml:space="preserve">Veljavni ZIS določa, da mora biti v igralnem salonu nameščenih najmanj 50 igralnih avtomatov. V skladu z veljavno Strategijo razvoja iger na srečo, ki predvideva zmanjšanje števila igralniških enot in prirejanje posebnih iger na </w:t>
      </w:r>
      <w:r w:rsidRPr="00C75079">
        <w:rPr>
          <w:rFonts w:eastAsia="Calibri"/>
          <w:bCs/>
          <w:color w:val="000000"/>
          <w:sz w:val="24"/>
          <w:lang w:val="sl-SI"/>
        </w:rPr>
        <w:lastRenderedPageBreak/>
        <w:t>srečo v večjem obsegu, se najmanjše število igralnih avtomatov, ki morajo biti nameščeni v igralnem salonu, zviša na 100 igralnih avtomatov.</w:t>
      </w:r>
    </w:p>
    <w:p w14:paraId="2E7281E6" w14:textId="77777777" w:rsidR="00002DA8" w:rsidRPr="00C75079" w:rsidRDefault="00002DA8" w:rsidP="00871646">
      <w:pPr>
        <w:overflowPunct w:val="0"/>
        <w:autoSpaceDE w:val="0"/>
        <w:spacing w:line="240" w:lineRule="auto"/>
        <w:jc w:val="both"/>
        <w:textAlignment w:val="baseline"/>
        <w:rPr>
          <w:rFonts w:eastAsia="Calibri"/>
          <w:bCs/>
          <w:color w:val="000000"/>
          <w:sz w:val="24"/>
          <w:lang w:val="sl-SI"/>
        </w:rPr>
      </w:pPr>
    </w:p>
    <w:p w14:paraId="79EE27B9" w14:textId="77777777" w:rsidR="00002DA8" w:rsidRPr="00C75079" w:rsidRDefault="00002DA8" w:rsidP="00871646">
      <w:pPr>
        <w:overflowPunct w:val="0"/>
        <w:autoSpaceDE w:val="0"/>
        <w:spacing w:line="240" w:lineRule="auto"/>
        <w:jc w:val="both"/>
        <w:textAlignment w:val="baseline"/>
        <w:rPr>
          <w:rFonts w:eastAsia="Calibri"/>
          <w:bCs/>
          <w:color w:val="000000"/>
          <w:sz w:val="24"/>
          <w:lang w:val="sl-SI"/>
        </w:rPr>
      </w:pPr>
      <w:r w:rsidRPr="00C75079">
        <w:rPr>
          <w:rFonts w:eastAsia="Calibri"/>
          <w:bCs/>
          <w:color w:val="000000"/>
          <w:sz w:val="24"/>
          <w:lang w:val="sl-SI"/>
        </w:rPr>
        <w:t>Zaradi odprave upravnih ovir se ukinejo licence za delo v dejavnosti prirejanja posebnih iger na srečo.</w:t>
      </w:r>
    </w:p>
    <w:p w14:paraId="4076D5E0" w14:textId="77777777" w:rsidR="00002DA8" w:rsidRPr="00C75079" w:rsidRDefault="00002DA8" w:rsidP="00871646">
      <w:pPr>
        <w:overflowPunct w:val="0"/>
        <w:autoSpaceDE w:val="0"/>
        <w:spacing w:line="240" w:lineRule="auto"/>
        <w:jc w:val="both"/>
        <w:textAlignment w:val="baseline"/>
        <w:rPr>
          <w:rFonts w:eastAsia="Calibri"/>
          <w:bCs/>
          <w:color w:val="000000"/>
          <w:sz w:val="24"/>
          <w:lang w:val="sl-SI"/>
        </w:rPr>
      </w:pPr>
    </w:p>
    <w:p w14:paraId="29F7BAFB" w14:textId="77777777" w:rsidR="00002DA8" w:rsidRPr="00C75079" w:rsidRDefault="00002DA8" w:rsidP="00871646">
      <w:pPr>
        <w:overflowPunct w:val="0"/>
        <w:autoSpaceDE w:val="0"/>
        <w:spacing w:line="240" w:lineRule="auto"/>
        <w:jc w:val="both"/>
        <w:textAlignment w:val="baseline"/>
        <w:rPr>
          <w:rFonts w:eastAsia="Calibri"/>
          <w:bCs/>
          <w:color w:val="000000"/>
          <w:sz w:val="24"/>
          <w:lang w:val="sl-SI"/>
        </w:rPr>
      </w:pPr>
      <w:r w:rsidRPr="00C75079">
        <w:rPr>
          <w:rFonts w:eastAsia="Calibri"/>
          <w:bCs/>
          <w:color w:val="000000"/>
          <w:sz w:val="24"/>
          <w:lang w:val="sl-SI"/>
        </w:rPr>
        <w:t xml:space="preserve">Za zagotavljanje, da prirejanje iger na srečo poteka v urejenem in nadzorovanem okolju, se kot razlog za prenehanje koncesije dodatno opredelijo kršitve, ugotovljene z odločbo nadzornega organa, ki v predpisanem roku niso bile odpravljene. Natančneje se opredelijo tudi naloge in obveznosti nadzornega organa glede kršitev, ki so lahko razlog za prenehanje koncesije. </w:t>
      </w:r>
    </w:p>
    <w:p w14:paraId="1FCD0966" w14:textId="77777777" w:rsidR="00002DA8" w:rsidRPr="00C75079" w:rsidRDefault="00002DA8" w:rsidP="00871646">
      <w:pPr>
        <w:overflowPunct w:val="0"/>
        <w:autoSpaceDE w:val="0"/>
        <w:spacing w:line="240" w:lineRule="auto"/>
        <w:jc w:val="both"/>
        <w:textAlignment w:val="baseline"/>
        <w:rPr>
          <w:rFonts w:eastAsia="Calibri"/>
          <w:bCs/>
          <w:color w:val="000000"/>
          <w:sz w:val="24"/>
          <w:lang w:val="sl-SI"/>
        </w:rPr>
      </w:pPr>
    </w:p>
    <w:p w14:paraId="17EE5C35" w14:textId="77777777" w:rsidR="00002DA8" w:rsidRPr="00C75079" w:rsidRDefault="00002DA8" w:rsidP="00871646">
      <w:pPr>
        <w:overflowPunct w:val="0"/>
        <w:autoSpaceDE w:val="0"/>
        <w:spacing w:line="240" w:lineRule="auto"/>
        <w:jc w:val="both"/>
        <w:textAlignment w:val="baseline"/>
        <w:rPr>
          <w:rFonts w:eastAsia="Calibri"/>
          <w:bCs/>
          <w:color w:val="000000"/>
          <w:sz w:val="24"/>
          <w:lang w:val="sl-SI"/>
        </w:rPr>
      </w:pPr>
      <w:r w:rsidRPr="00C75079">
        <w:rPr>
          <w:rFonts w:eastAsia="Calibri"/>
          <w:bCs/>
          <w:color w:val="000000"/>
          <w:sz w:val="24"/>
          <w:lang w:val="sl-SI"/>
        </w:rPr>
        <w:t>Poleg tega se kazenske določbe glede predpisane višine glob uskladijo s predpisi, ki urejajo postopek o prekršku, tako da se določijo višje globe za srednje in velike gospodarske družbe.</w:t>
      </w:r>
    </w:p>
    <w:p w14:paraId="2E54220A" w14:textId="77777777" w:rsidR="00002DA8" w:rsidRPr="00C75079" w:rsidRDefault="00002DA8" w:rsidP="00871646">
      <w:pPr>
        <w:overflowPunct w:val="0"/>
        <w:autoSpaceDE w:val="0"/>
        <w:spacing w:line="240" w:lineRule="auto"/>
        <w:jc w:val="both"/>
        <w:textAlignment w:val="baseline"/>
        <w:rPr>
          <w:rFonts w:eastAsia="Calibri"/>
          <w:bCs/>
          <w:color w:val="000000"/>
          <w:sz w:val="24"/>
          <w:lang w:val="sl-SI"/>
        </w:rPr>
      </w:pPr>
    </w:p>
    <w:p w14:paraId="6CAAA9BB" w14:textId="77777777" w:rsidR="00002DA8" w:rsidRPr="00C75079" w:rsidRDefault="00002DA8" w:rsidP="00871646">
      <w:pPr>
        <w:overflowPunct w:val="0"/>
        <w:autoSpaceDE w:val="0"/>
        <w:spacing w:line="240" w:lineRule="auto"/>
        <w:jc w:val="both"/>
        <w:textAlignment w:val="baseline"/>
        <w:rPr>
          <w:rFonts w:eastAsia="Calibri"/>
          <w:b/>
          <w:bCs/>
          <w:color w:val="000000"/>
          <w:sz w:val="24"/>
          <w:lang w:val="sl-SI"/>
        </w:rPr>
      </w:pPr>
    </w:p>
    <w:p w14:paraId="6A3E4B70" w14:textId="77777777" w:rsidR="00002DA8" w:rsidRPr="00C75079" w:rsidRDefault="00002DA8" w:rsidP="00871646">
      <w:pPr>
        <w:numPr>
          <w:ilvl w:val="0"/>
          <w:numId w:val="9"/>
        </w:numPr>
        <w:tabs>
          <w:tab w:val="clear" w:pos="0"/>
        </w:tabs>
        <w:overflowPunct w:val="0"/>
        <w:autoSpaceDE w:val="0"/>
        <w:spacing w:line="240" w:lineRule="auto"/>
        <w:jc w:val="both"/>
        <w:textAlignment w:val="baseline"/>
        <w:rPr>
          <w:rFonts w:eastAsia="Calibri"/>
          <w:b/>
          <w:color w:val="000000"/>
          <w:sz w:val="24"/>
          <w:lang w:val="sl-SI"/>
        </w:rPr>
      </w:pPr>
      <w:r w:rsidRPr="00C75079">
        <w:rPr>
          <w:rFonts w:eastAsia="Calibri"/>
          <w:b/>
          <w:bCs/>
          <w:iCs/>
          <w:color w:val="000000"/>
          <w:sz w:val="24"/>
          <w:lang w:val="sl-SI"/>
        </w:rPr>
        <w:t>OCENA FINANČNIH POSLEDIC PREDLOGA ZAKONA ZA DRŽAVNI PRORAČUN IN DRUGA JAVNA FINANČNA SREDSTVA</w:t>
      </w:r>
    </w:p>
    <w:p w14:paraId="3527FCF0" w14:textId="77777777" w:rsidR="006C7A0D" w:rsidRDefault="006C7A0D" w:rsidP="00871646">
      <w:pPr>
        <w:overflowPunct w:val="0"/>
        <w:autoSpaceDE w:val="0"/>
        <w:spacing w:line="240" w:lineRule="auto"/>
        <w:jc w:val="both"/>
        <w:textAlignment w:val="baseline"/>
        <w:rPr>
          <w:rFonts w:eastAsia="Calibri"/>
          <w:color w:val="000000"/>
          <w:sz w:val="24"/>
          <w:lang w:val="sl-SI"/>
        </w:rPr>
      </w:pPr>
    </w:p>
    <w:p w14:paraId="7FD19E7F" w14:textId="6631432B" w:rsidR="006C7A0D" w:rsidRPr="00C75079" w:rsidRDefault="006C7A0D" w:rsidP="00871646">
      <w:pPr>
        <w:overflowPunct w:val="0"/>
        <w:autoSpaceDE w:val="0"/>
        <w:spacing w:line="240" w:lineRule="auto"/>
        <w:jc w:val="both"/>
        <w:textAlignment w:val="baseline"/>
        <w:rPr>
          <w:rFonts w:eastAsia="Calibri"/>
          <w:color w:val="000000"/>
          <w:sz w:val="24"/>
          <w:lang w:val="sl-SI"/>
        </w:rPr>
      </w:pPr>
      <w:r w:rsidRPr="00C75079">
        <w:rPr>
          <w:rFonts w:eastAsia="Calibri"/>
          <w:color w:val="000000"/>
          <w:sz w:val="24"/>
          <w:lang w:val="sl-SI"/>
        </w:rPr>
        <w:t>Predlog zakona bo imel zaradi odprave omejitev pri pridobivanju koncesij na področju klasičnih in posebnih iger na srečo in s tem povečane ponudbe na področju prirejanja iger na srečo pozitivne posledice na državni proračun in druga javna finančna sredstva</w:t>
      </w:r>
      <w:r w:rsidR="00780F84">
        <w:rPr>
          <w:rFonts w:eastAsia="Calibri"/>
          <w:color w:val="000000"/>
          <w:sz w:val="24"/>
          <w:lang w:val="sl-SI"/>
        </w:rPr>
        <w:t>, ki pa jih v tem trenutku ni mogoče konkretneje opredeliti</w:t>
      </w:r>
      <w:r w:rsidRPr="00C75079">
        <w:rPr>
          <w:rFonts w:eastAsia="Calibri"/>
          <w:color w:val="000000"/>
          <w:sz w:val="24"/>
          <w:lang w:val="sl-SI"/>
        </w:rPr>
        <w:t>. Pričakovati je povečanje koncesijske dajatve v FŠO in FIHO, pri čemer bo zvišanje teh dajatev odvisno od dodatne ponudbe na trgu iger na srečo in kvalitete te ponudbe (izkušnje primerljivih držav, npr. Danske, kažejo na povečanja skupnih davčnih prilivov, po sprostitvi trga iger na srečo). Ob tem je potrebno upoštevati, da poleg koncesijske dajatve koncesionarji po obstoječi ureditvi plačujejo še</w:t>
      </w:r>
      <w:r w:rsidR="00142A2A">
        <w:rPr>
          <w:rFonts w:eastAsia="Calibri"/>
          <w:color w:val="000000"/>
          <w:sz w:val="24"/>
          <w:lang w:val="sl-SI"/>
        </w:rPr>
        <w:t xml:space="preserve"> 18 % davek od posebnih iger na srečo,</w:t>
      </w:r>
      <w:r w:rsidRPr="00C75079">
        <w:rPr>
          <w:rFonts w:eastAsia="Calibri"/>
          <w:color w:val="000000"/>
          <w:sz w:val="24"/>
          <w:lang w:val="sl-SI"/>
        </w:rPr>
        <w:t xml:space="preserve"> 5 % davek od igre na srečo od osnove, ki jo predstavljajo vplačila zmanjšana za sklad za dobitke, ter davek na srečke (10 %), kar pomeni, da se </w:t>
      </w:r>
      <w:r w:rsidR="00142A2A">
        <w:rPr>
          <w:rFonts w:eastAsia="Calibri"/>
          <w:color w:val="000000"/>
          <w:sz w:val="24"/>
          <w:lang w:val="sl-SI"/>
        </w:rPr>
        <w:t xml:space="preserve">bodo </w:t>
      </w:r>
      <w:r w:rsidRPr="00C75079">
        <w:rPr>
          <w:rFonts w:eastAsia="Calibri"/>
          <w:color w:val="000000"/>
          <w:sz w:val="24"/>
          <w:lang w:val="sl-SI"/>
        </w:rPr>
        <w:t>poleg koncesijskih dajatev ustrezno povečali tudi prihodki državnega proračuna. Poleg neposrednih davčnih učinkov se ob vstopanju novih koncesionarjev na trg pričakuje temu ustrezno povpraševanje po novih lokacijah (prostorih, stavbah...) za prirejanje iger na srečo, delovni sili in različnih storitvah, kar bo imelo poleg davčnih dodatne multiplikativne učinke tudi na druge javnofinančne prihodke (DDV, socialni prispevki, zdravstveni prispevki, pokojninski prispevki).</w:t>
      </w:r>
    </w:p>
    <w:p w14:paraId="72E10617" w14:textId="77777777" w:rsidR="00002DA8" w:rsidRPr="00C75079" w:rsidRDefault="00002DA8" w:rsidP="00871646">
      <w:pPr>
        <w:overflowPunct w:val="0"/>
        <w:autoSpaceDE w:val="0"/>
        <w:spacing w:line="240" w:lineRule="auto"/>
        <w:jc w:val="both"/>
        <w:textAlignment w:val="baseline"/>
        <w:rPr>
          <w:rFonts w:eastAsia="Calibri"/>
          <w:iCs/>
          <w:color w:val="000000"/>
          <w:sz w:val="24"/>
          <w:lang w:val="sl-SI"/>
        </w:rPr>
      </w:pPr>
    </w:p>
    <w:p w14:paraId="2BD925AA" w14:textId="1ABB708E" w:rsidR="00002DA8" w:rsidRDefault="00780F84" w:rsidP="00871646">
      <w:pPr>
        <w:overflowPunct w:val="0"/>
        <w:autoSpaceDE w:val="0"/>
        <w:spacing w:line="240" w:lineRule="auto"/>
        <w:jc w:val="both"/>
        <w:textAlignment w:val="baseline"/>
        <w:rPr>
          <w:sz w:val="24"/>
          <w:lang w:val="sl-SI"/>
        </w:rPr>
      </w:pPr>
      <w:r w:rsidRPr="00EE4D6D">
        <w:rPr>
          <w:sz w:val="24"/>
          <w:lang w:val="sl-SI"/>
        </w:rPr>
        <w:t>Predlog zakona nima finančnih posledic za druga javna finančna sredstva.</w:t>
      </w:r>
    </w:p>
    <w:p w14:paraId="23D9B2EE" w14:textId="77777777" w:rsidR="00B24736" w:rsidRDefault="00B24736" w:rsidP="00871646">
      <w:pPr>
        <w:overflowPunct w:val="0"/>
        <w:autoSpaceDE w:val="0"/>
        <w:spacing w:line="240" w:lineRule="auto"/>
        <w:jc w:val="both"/>
        <w:textAlignment w:val="baseline"/>
        <w:rPr>
          <w:sz w:val="24"/>
          <w:lang w:val="sl-SI"/>
        </w:rPr>
      </w:pPr>
    </w:p>
    <w:p w14:paraId="1373D694" w14:textId="77777777" w:rsidR="00780F84" w:rsidRPr="00780F84" w:rsidRDefault="00780F84" w:rsidP="00871646">
      <w:pPr>
        <w:overflowPunct w:val="0"/>
        <w:autoSpaceDE w:val="0"/>
        <w:spacing w:line="240" w:lineRule="auto"/>
        <w:jc w:val="both"/>
        <w:textAlignment w:val="baseline"/>
        <w:rPr>
          <w:rFonts w:eastAsia="Calibri"/>
          <w:b/>
          <w:bCs/>
          <w:color w:val="000000"/>
          <w:sz w:val="24"/>
          <w:lang w:val="sl-SI"/>
        </w:rPr>
      </w:pPr>
    </w:p>
    <w:p w14:paraId="4486BDEE" w14:textId="2A647E94" w:rsidR="00002DA8" w:rsidRPr="00C75079" w:rsidRDefault="00002DA8" w:rsidP="00871646">
      <w:pPr>
        <w:numPr>
          <w:ilvl w:val="0"/>
          <w:numId w:val="9"/>
        </w:numPr>
        <w:tabs>
          <w:tab w:val="clear" w:pos="0"/>
        </w:tabs>
        <w:overflowPunct w:val="0"/>
        <w:autoSpaceDE w:val="0"/>
        <w:spacing w:line="240" w:lineRule="auto"/>
        <w:jc w:val="both"/>
        <w:textAlignment w:val="baseline"/>
        <w:rPr>
          <w:rFonts w:eastAsia="Calibri"/>
          <w:b/>
          <w:color w:val="000000"/>
          <w:sz w:val="24"/>
          <w:lang w:val="sl-SI"/>
        </w:rPr>
      </w:pPr>
      <w:r w:rsidRPr="00C75079">
        <w:rPr>
          <w:rFonts w:eastAsia="Calibri"/>
          <w:b/>
          <w:bCs/>
          <w:iCs/>
          <w:color w:val="000000"/>
          <w:sz w:val="24"/>
          <w:lang w:val="sl-SI"/>
        </w:rPr>
        <w:t>NAVEDBA, DA SO SREDSTVA ZA IZVAJANJE ZAKONA V DRŽAVNEM PRORAČUNU ZAGOTOVLJENA, ČE PREDLOG ZAKONA PREDVIDEVA PORABO PRORAČUNSKIH SREDSTEV V OBDOBJU, ZA KATERO JE BIL DRŽAVNI PRORAČUN ŽE SPREJET</w:t>
      </w:r>
    </w:p>
    <w:p w14:paraId="6C58D03A" w14:textId="77777777" w:rsidR="00002DA8" w:rsidRPr="00C75079" w:rsidRDefault="00002DA8" w:rsidP="00871646">
      <w:pPr>
        <w:overflowPunct w:val="0"/>
        <w:autoSpaceDE w:val="0"/>
        <w:spacing w:line="240" w:lineRule="auto"/>
        <w:ind w:left="360"/>
        <w:jc w:val="both"/>
        <w:textAlignment w:val="baseline"/>
        <w:rPr>
          <w:rFonts w:eastAsia="Calibri"/>
          <w:b/>
          <w:color w:val="000000"/>
          <w:sz w:val="24"/>
          <w:lang w:val="sl-SI"/>
        </w:rPr>
      </w:pPr>
    </w:p>
    <w:p w14:paraId="30439316" w14:textId="46171F65" w:rsidR="00780F84" w:rsidRPr="00EE4D6D" w:rsidRDefault="00780F84" w:rsidP="00780F84">
      <w:pPr>
        <w:pStyle w:val="Alineazaodstavkom"/>
        <w:numPr>
          <w:ilvl w:val="0"/>
          <w:numId w:val="0"/>
        </w:numPr>
        <w:tabs>
          <w:tab w:val="left" w:pos="708"/>
        </w:tabs>
        <w:spacing w:line="260" w:lineRule="exact"/>
        <w:rPr>
          <w:sz w:val="24"/>
          <w:szCs w:val="24"/>
        </w:rPr>
      </w:pPr>
      <w:r w:rsidRPr="00EE4D6D">
        <w:rPr>
          <w:sz w:val="24"/>
          <w:szCs w:val="24"/>
        </w:rPr>
        <w:t xml:space="preserve">Predlog zakona ne predvideva porabe proračunskih sredstev v obdobju, za katero je bil </w:t>
      </w:r>
      <w:r>
        <w:rPr>
          <w:sz w:val="24"/>
          <w:szCs w:val="24"/>
        </w:rPr>
        <w:t xml:space="preserve">državni </w:t>
      </w:r>
      <w:r w:rsidRPr="00EE4D6D">
        <w:rPr>
          <w:sz w:val="24"/>
          <w:szCs w:val="24"/>
        </w:rPr>
        <w:t>proračun že sprejet.</w:t>
      </w:r>
    </w:p>
    <w:p w14:paraId="789EE4D1" w14:textId="02BD2E99" w:rsidR="00002DA8" w:rsidRPr="00C75079" w:rsidRDefault="00002DA8" w:rsidP="00871646">
      <w:pPr>
        <w:overflowPunct w:val="0"/>
        <w:autoSpaceDE w:val="0"/>
        <w:spacing w:line="240" w:lineRule="auto"/>
        <w:jc w:val="both"/>
        <w:textAlignment w:val="baseline"/>
        <w:rPr>
          <w:rFonts w:eastAsia="Calibri"/>
          <w:color w:val="000000"/>
          <w:sz w:val="24"/>
          <w:lang w:val="sl-SI"/>
        </w:rPr>
      </w:pPr>
    </w:p>
    <w:p w14:paraId="178B402A" w14:textId="77777777" w:rsidR="00002DA8" w:rsidRPr="00C75079" w:rsidRDefault="00002DA8" w:rsidP="00871646">
      <w:pPr>
        <w:overflowPunct w:val="0"/>
        <w:autoSpaceDE w:val="0"/>
        <w:spacing w:line="240" w:lineRule="auto"/>
        <w:jc w:val="both"/>
        <w:textAlignment w:val="baseline"/>
        <w:rPr>
          <w:rFonts w:eastAsia="Calibri"/>
          <w:color w:val="000000"/>
          <w:sz w:val="24"/>
          <w:lang w:val="sl-SI"/>
        </w:rPr>
      </w:pPr>
    </w:p>
    <w:p w14:paraId="77760DBB" w14:textId="77777777" w:rsidR="00002DA8" w:rsidRPr="00C75079" w:rsidRDefault="00002DA8" w:rsidP="00871646">
      <w:pPr>
        <w:numPr>
          <w:ilvl w:val="0"/>
          <w:numId w:val="9"/>
        </w:numPr>
        <w:tabs>
          <w:tab w:val="clear" w:pos="0"/>
        </w:tabs>
        <w:overflowPunct w:val="0"/>
        <w:autoSpaceDE w:val="0"/>
        <w:spacing w:line="240" w:lineRule="auto"/>
        <w:jc w:val="both"/>
        <w:textAlignment w:val="baseline"/>
        <w:rPr>
          <w:rFonts w:eastAsia="Calibri"/>
          <w:b/>
          <w:color w:val="000000"/>
          <w:sz w:val="24"/>
          <w:lang w:val="sl-SI"/>
        </w:rPr>
      </w:pPr>
      <w:r w:rsidRPr="00C75079">
        <w:rPr>
          <w:rFonts w:eastAsia="Calibri"/>
          <w:b/>
          <w:bCs/>
          <w:color w:val="000000"/>
          <w:sz w:val="24"/>
          <w:lang w:val="sl-SI"/>
        </w:rPr>
        <w:t>PRILAGOJENOST PREDLAGANE UREDITVE PRAVU EVROPSKE UNIJE IN PRIKAZ UREDITVE V DRUGIH PRAVNIH SISTEMIH</w:t>
      </w:r>
    </w:p>
    <w:p w14:paraId="06F9B88C" w14:textId="77777777" w:rsidR="00002DA8" w:rsidRPr="00C75079" w:rsidRDefault="00002DA8" w:rsidP="00871646">
      <w:pPr>
        <w:overflowPunct w:val="0"/>
        <w:autoSpaceDE w:val="0"/>
        <w:spacing w:line="240" w:lineRule="auto"/>
        <w:jc w:val="both"/>
        <w:textAlignment w:val="baseline"/>
        <w:rPr>
          <w:rFonts w:eastAsia="Calibri"/>
          <w:b/>
          <w:bCs/>
          <w:color w:val="000000"/>
          <w:sz w:val="24"/>
          <w:lang w:val="sl-SI"/>
        </w:rPr>
      </w:pPr>
    </w:p>
    <w:p w14:paraId="35298D3B" w14:textId="77777777" w:rsidR="00002DA8" w:rsidRPr="00C75079" w:rsidRDefault="00002DA8" w:rsidP="00871646">
      <w:pPr>
        <w:overflowPunct w:val="0"/>
        <w:autoSpaceDE w:val="0"/>
        <w:spacing w:line="240" w:lineRule="auto"/>
        <w:jc w:val="both"/>
        <w:textAlignment w:val="baseline"/>
        <w:rPr>
          <w:rFonts w:eastAsia="Calibri"/>
          <w:b/>
          <w:color w:val="000000"/>
          <w:sz w:val="24"/>
          <w:lang w:val="sl-SI"/>
        </w:rPr>
      </w:pPr>
      <w:r w:rsidRPr="00C75079">
        <w:rPr>
          <w:rFonts w:eastAsia="Calibri"/>
          <w:b/>
          <w:bCs/>
          <w:color w:val="000000"/>
          <w:sz w:val="24"/>
          <w:lang w:val="sl-SI"/>
        </w:rPr>
        <w:t>5.1. Prilagojenost predlagane ureditve pravu Evropske unije</w:t>
      </w:r>
    </w:p>
    <w:p w14:paraId="161BD705" w14:textId="77777777" w:rsidR="00002DA8" w:rsidRPr="00C75079" w:rsidRDefault="00002DA8" w:rsidP="00871646">
      <w:pPr>
        <w:overflowPunct w:val="0"/>
        <w:autoSpaceDE w:val="0"/>
        <w:spacing w:line="240" w:lineRule="auto"/>
        <w:jc w:val="both"/>
        <w:textAlignment w:val="baseline"/>
        <w:rPr>
          <w:rFonts w:eastAsia="Calibri"/>
          <w:b/>
          <w:bCs/>
          <w:color w:val="000000"/>
          <w:sz w:val="24"/>
          <w:lang w:val="sl-SI"/>
        </w:rPr>
      </w:pPr>
    </w:p>
    <w:p w14:paraId="45149257" w14:textId="77777777" w:rsidR="00002DA8" w:rsidRPr="00C75079" w:rsidRDefault="00002DA8" w:rsidP="00871646">
      <w:pPr>
        <w:overflowPunct w:val="0"/>
        <w:autoSpaceDE w:val="0"/>
        <w:spacing w:line="240" w:lineRule="auto"/>
        <w:jc w:val="both"/>
        <w:textAlignment w:val="baseline"/>
        <w:rPr>
          <w:rFonts w:eastAsia="Calibri"/>
          <w:color w:val="000000"/>
          <w:sz w:val="24"/>
          <w:lang w:val="sl-SI"/>
        </w:rPr>
      </w:pPr>
      <w:r w:rsidRPr="00C75079">
        <w:rPr>
          <w:rFonts w:eastAsia="Calibri"/>
          <w:color w:val="000000"/>
          <w:sz w:val="24"/>
          <w:lang w:val="sl-SI"/>
        </w:rPr>
        <w:t xml:space="preserve">S predlaganimi spremembami se pravna ureditev prirejanja posebnih iger na srečo v Republiki Sloveniji prilagaja pravnemu redu Evropske unije. </w:t>
      </w:r>
    </w:p>
    <w:p w14:paraId="413EDDEF" w14:textId="77777777" w:rsidR="00002DA8" w:rsidRPr="00C75079" w:rsidRDefault="00002DA8" w:rsidP="00871646">
      <w:pPr>
        <w:overflowPunct w:val="0"/>
        <w:autoSpaceDE w:val="0"/>
        <w:spacing w:line="240" w:lineRule="auto"/>
        <w:jc w:val="both"/>
        <w:textAlignment w:val="baseline"/>
        <w:rPr>
          <w:rFonts w:eastAsia="Calibri"/>
          <w:color w:val="000000"/>
          <w:sz w:val="24"/>
          <w:lang w:val="sl-SI"/>
        </w:rPr>
      </w:pPr>
    </w:p>
    <w:p w14:paraId="23D4FADC" w14:textId="77777777" w:rsidR="00002DA8" w:rsidRPr="00C75079" w:rsidRDefault="00002DA8" w:rsidP="00871646">
      <w:pPr>
        <w:overflowPunct w:val="0"/>
        <w:autoSpaceDE w:val="0"/>
        <w:spacing w:line="240" w:lineRule="auto"/>
        <w:jc w:val="both"/>
        <w:textAlignment w:val="baseline"/>
        <w:rPr>
          <w:rFonts w:eastAsia="Calibri"/>
          <w:color w:val="000000"/>
          <w:sz w:val="24"/>
          <w:lang w:val="sl-SI"/>
        </w:rPr>
      </w:pPr>
      <w:r w:rsidRPr="00C75079">
        <w:rPr>
          <w:rFonts w:eastAsia="Calibri"/>
          <w:color w:val="000000"/>
          <w:sz w:val="24"/>
          <w:lang w:val="sl-SI"/>
        </w:rPr>
        <w:t xml:space="preserve">Prirejanje iger na srečo ni predmet poenotenja in pravne uskladitve v Evropski uniji. Za dejavnost iger na srečo je v Direktivi 2006/123/ES Evropskega parlamenta in Sveta o storitvah na notranjem trgu z dne 12. decembra 2006 (UL L št. 376 z dne 27. decembra 2006, str. 36) izrecno določena izjema od pravila o prostem opravljanju storitev zaradi javnega reda, javne varnosti in javnega zdravja. Igre na srečo so izključene tudi iz Direktive 2000/31/ES o elektronskem poslovanju. Sodišče Evropske unije, ki v vsakem posamičnem primeru presoja spoštovanje načel Evropske unije, v nobenem od njih ni odločilo, da so igre na srečo predmet popolnoma prostega pretoka storitev (na primer sodba v zadevi C-42/07, Liga Portuguesa de Futebol Profissional, 69. točka), temveč so prav zaradi posebne narave področja dopuščene nekatere omejitve. Te omejitve pa morajo izhajati iz prevladujočega javnega interesa zaradi zaščite igralcev, preprečevanja zasvojenosti, pranja denarja in drugih kaznivih dejanj oziroma se upošteva skrb za javni red, javno varnost, varovanje javnega reda in miru in podobno, medtem ko se financiranje proračuna in drugih dejavnosti lahko pojavlja le kot ugodna stranska posledica. </w:t>
      </w:r>
    </w:p>
    <w:p w14:paraId="3CA88604" w14:textId="77777777" w:rsidR="00002DA8" w:rsidRPr="00C75079" w:rsidRDefault="00002DA8" w:rsidP="00871646">
      <w:pPr>
        <w:overflowPunct w:val="0"/>
        <w:autoSpaceDE w:val="0"/>
        <w:spacing w:line="240" w:lineRule="auto"/>
        <w:jc w:val="both"/>
        <w:textAlignment w:val="baseline"/>
        <w:rPr>
          <w:rFonts w:eastAsia="Calibri"/>
          <w:color w:val="000000"/>
          <w:sz w:val="24"/>
          <w:lang w:val="sl-SI"/>
        </w:rPr>
      </w:pPr>
    </w:p>
    <w:p w14:paraId="282A14DB" w14:textId="2403A9B1" w:rsidR="00002DA8" w:rsidRPr="00C75079" w:rsidRDefault="00002DA8" w:rsidP="00871646">
      <w:pPr>
        <w:overflowPunct w:val="0"/>
        <w:autoSpaceDE w:val="0"/>
        <w:spacing w:line="240" w:lineRule="auto"/>
        <w:jc w:val="both"/>
        <w:textAlignment w:val="baseline"/>
        <w:rPr>
          <w:rFonts w:eastAsia="Calibri"/>
          <w:color w:val="000000"/>
          <w:sz w:val="24"/>
          <w:lang w:val="sl-SI"/>
        </w:rPr>
      </w:pPr>
      <w:r w:rsidRPr="00C75079">
        <w:rPr>
          <w:rFonts w:eastAsia="Calibri"/>
          <w:color w:val="000000"/>
          <w:sz w:val="24"/>
          <w:lang w:val="sl-SI"/>
        </w:rPr>
        <w:t>V Republiki Sloveniji lahko klasične igre na srečo trenutno prirejata dva ponudnika, in sicer Loterija Slovenije, d. d., in Športna loterija d. d. S povečanjem števila prirediteljev klasičnih iger na srečo se bo odpravila trenutna duopolna ureditev na področju prirejanja klasičnih iger na srečo in zvišalo število prirediteljev klasičnih iger na srečo na pet prirediteljev. Republika Slovenija si bo tudi po povečanju števila prirediteljev klasičnih iger na srečo prizadevala, da se bodo igre na srečo prirejale v urejenem okolju, pri čemer sta temeljna cilja v zvezi s predlagano ureditvijo prirejanja klasičnih iger na srečo boj proti kriminalu (goljufiji in pranju denarja) in visoka raven varstva potrošnikov. Učinkovito preprečevanje kriminala je mogoče doseči z ustreznim nadzorom, ki se najbolje opravi nad subjektom prirejanja, za katera velja strog nadzor države oziroma javnih organov. V zvezi z varstvom potrošnikov in preprečevanjem drugih negativnih vplivov prirejanja iger na srečo (pretirano igranje in odvisnost) Republika Slovenija izhaja s stališča, da je te cilje najlaže doseči z usmerjanjem igralcev k ponudbi nosilcev koncesije za prirejanje klasičnih iger na srečo in stav, ker bo ta zaradi strogih zakonskih zahtev in nadzora brez kriminalnih prvin ter bo zasnovan tako, da bo potrošnike varoval pred čezmerno uporabo in zasvojenostjo</w:t>
      </w:r>
      <w:r w:rsidR="00185280" w:rsidRPr="00C75079">
        <w:rPr>
          <w:rFonts w:eastAsia="Calibri"/>
          <w:color w:val="000000"/>
          <w:sz w:val="24"/>
          <w:lang w:val="sl-SI"/>
        </w:rPr>
        <w:t>.</w:t>
      </w:r>
      <w:r w:rsidRPr="00C75079">
        <w:rPr>
          <w:rFonts w:eastAsia="Calibri"/>
          <w:color w:val="000000"/>
          <w:sz w:val="24"/>
          <w:lang w:val="sl-SI"/>
        </w:rPr>
        <w:t xml:space="preserve"> S povečanjem števila prirediteljev klasičnih iger na srečo, bo zagotovljena kakovost in sodobnost ponudbe takšnih iger, ki bo zadovoljila domače povpraševanje po igrah na srečo in odvračala domače igralce od sodelovanje pri igrah na srečo, ki jih prirejajo ilegalni prireditelji ter jih preusmerila k legalnim ponudnikom, ki bodo igre na srečo prirejali na podlagi koncesije pridobljene v Republiki Sloveniji.</w:t>
      </w:r>
    </w:p>
    <w:p w14:paraId="716EE162" w14:textId="77777777" w:rsidR="00002DA8" w:rsidRPr="00C75079" w:rsidRDefault="00002DA8" w:rsidP="00871646">
      <w:pPr>
        <w:overflowPunct w:val="0"/>
        <w:autoSpaceDE w:val="0"/>
        <w:spacing w:line="240" w:lineRule="auto"/>
        <w:jc w:val="both"/>
        <w:textAlignment w:val="baseline"/>
        <w:rPr>
          <w:rFonts w:eastAsia="Calibri"/>
          <w:color w:val="000000"/>
          <w:sz w:val="24"/>
          <w:lang w:val="sl-SI"/>
        </w:rPr>
      </w:pPr>
    </w:p>
    <w:p w14:paraId="45C965E9" w14:textId="3B91B27C" w:rsidR="00002DA8" w:rsidRPr="00C75079" w:rsidRDefault="00002DA8" w:rsidP="00871646">
      <w:pPr>
        <w:overflowPunct w:val="0"/>
        <w:autoSpaceDE w:val="0"/>
        <w:spacing w:line="240" w:lineRule="auto"/>
        <w:jc w:val="both"/>
        <w:textAlignment w:val="baseline"/>
        <w:rPr>
          <w:rFonts w:eastAsia="Calibri"/>
          <w:color w:val="000000"/>
          <w:sz w:val="24"/>
          <w:lang w:val="sl-SI"/>
        </w:rPr>
      </w:pPr>
      <w:r w:rsidRPr="00C75079">
        <w:rPr>
          <w:rFonts w:eastAsia="Calibri"/>
          <w:color w:val="000000"/>
          <w:sz w:val="24"/>
          <w:lang w:val="sl-SI"/>
        </w:rPr>
        <w:lastRenderedPageBreak/>
        <w:t xml:space="preserve">Predlog zakona odpravlja zahtevo po sedežu v Republiki Sloveniji za gospodarske družbe, ki lahko pridobijo koncesijo za prirejanje posebnih iger na srečo, saj bi bila ta lahko v nasprotju s pravnim redom Evropske unije, natančneje s 56. členom Pogodbe o delovanju Evropske unije, če državi ne bi uspelo utemeljiti razlogov za takšno zahtevo. </w:t>
      </w:r>
    </w:p>
    <w:p w14:paraId="5A57787B" w14:textId="77777777" w:rsidR="00002DA8" w:rsidRPr="00C75079" w:rsidRDefault="00002DA8" w:rsidP="00871646">
      <w:pPr>
        <w:overflowPunct w:val="0"/>
        <w:autoSpaceDE w:val="0"/>
        <w:spacing w:line="240" w:lineRule="auto"/>
        <w:jc w:val="both"/>
        <w:textAlignment w:val="baseline"/>
        <w:rPr>
          <w:rFonts w:eastAsia="Calibri"/>
          <w:color w:val="000000"/>
          <w:sz w:val="24"/>
          <w:lang w:val="sl-SI"/>
        </w:rPr>
      </w:pPr>
    </w:p>
    <w:p w14:paraId="68B5E28B" w14:textId="7F818122" w:rsidR="00002DA8" w:rsidRPr="00C75079" w:rsidRDefault="00DF181C" w:rsidP="00871646">
      <w:pPr>
        <w:overflowPunct w:val="0"/>
        <w:autoSpaceDE w:val="0"/>
        <w:spacing w:line="240" w:lineRule="auto"/>
        <w:jc w:val="both"/>
        <w:textAlignment w:val="baseline"/>
        <w:rPr>
          <w:rFonts w:eastAsia="Calibri"/>
          <w:color w:val="000000"/>
          <w:sz w:val="24"/>
          <w:lang w:val="sl-SI"/>
        </w:rPr>
      </w:pPr>
      <w:r w:rsidRPr="00C75079">
        <w:rPr>
          <w:rFonts w:eastAsia="Calibri"/>
          <w:color w:val="000000"/>
          <w:sz w:val="24"/>
          <w:lang w:val="sl-SI"/>
        </w:rPr>
        <w:t xml:space="preserve">Ob upoštevanju postopka informiranja v skladu z Direktivo 2015/1535, </w:t>
      </w:r>
      <w:r w:rsidR="00DC3F33" w:rsidRPr="00C75079">
        <w:rPr>
          <w:rFonts w:eastAsia="Calibri"/>
          <w:color w:val="000000"/>
          <w:sz w:val="24"/>
          <w:lang w:val="sl-SI"/>
        </w:rPr>
        <w:t>je</w:t>
      </w:r>
      <w:r w:rsidRPr="00C75079">
        <w:rPr>
          <w:rFonts w:eastAsia="Calibri"/>
          <w:color w:val="000000"/>
          <w:sz w:val="24"/>
          <w:lang w:val="sl-SI"/>
        </w:rPr>
        <w:t xml:space="preserve"> Republika Slovenija predloži</w:t>
      </w:r>
      <w:r w:rsidR="00DC3F33" w:rsidRPr="00C75079">
        <w:rPr>
          <w:rFonts w:eastAsia="Calibri"/>
          <w:color w:val="000000"/>
          <w:sz w:val="24"/>
          <w:lang w:val="sl-SI"/>
        </w:rPr>
        <w:t>la</w:t>
      </w:r>
      <w:r w:rsidRPr="00C75079">
        <w:rPr>
          <w:rFonts w:eastAsia="Calibri"/>
          <w:color w:val="000000"/>
          <w:sz w:val="24"/>
          <w:lang w:val="sl-SI"/>
        </w:rPr>
        <w:t xml:space="preserve"> predlog zakona že pred sprejemom v postopek predhodne notifikacije Evropski komisiji, skladno s postopkom iz Direktive 2015/1535 o določitvi postopka za zbiranje informacij na področju tehničnih predpisov in pravil za storitve informacijske družbe. V skladu z navedeno direktivo mora vsaka država članica pri Evropski komisiji notificirati vse predloge tehničnih predpisov, ki vplivajo med drugim tudi na prosti pretok storitev informacijske družbe. Vsaka država članica mora sprejetje takega predpisa odložiti do izteka roka mirovanja (t.i. »stand still period«), ki znaša 3 do 18 mesecev in v katerem imajo Evropska komisija in druge države članice možnost dati svoje pripombe. Po izteku tega obdobja oziroma po prejemu morebitnih pripomb, ki jih državi članici posreduje Evropska komisija, lahko država članica predpis sprejme in objavi, končno besedilo pa mora nato ponovno poslati Evropski komisiji. Tak predpis mora vsebovati tudi določbo, da se predpis izda ob upoštevanju tega postopka.</w:t>
      </w:r>
    </w:p>
    <w:p w14:paraId="24C0E2DD" w14:textId="77777777" w:rsidR="00002DA8" w:rsidRPr="00C75079" w:rsidRDefault="00002DA8" w:rsidP="00871646">
      <w:pPr>
        <w:overflowPunct w:val="0"/>
        <w:autoSpaceDE w:val="0"/>
        <w:spacing w:line="240" w:lineRule="auto"/>
        <w:jc w:val="both"/>
        <w:textAlignment w:val="baseline"/>
        <w:rPr>
          <w:rFonts w:eastAsia="Calibri"/>
          <w:b/>
          <w:bCs/>
          <w:color w:val="000000"/>
          <w:sz w:val="24"/>
          <w:lang w:val="sl-SI"/>
        </w:rPr>
      </w:pPr>
    </w:p>
    <w:p w14:paraId="5BD968E5" w14:textId="77777777" w:rsidR="00DF181C" w:rsidRPr="00C75079" w:rsidRDefault="00DF181C" w:rsidP="00871646">
      <w:pPr>
        <w:overflowPunct w:val="0"/>
        <w:autoSpaceDE w:val="0"/>
        <w:spacing w:line="240" w:lineRule="auto"/>
        <w:jc w:val="both"/>
        <w:textAlignment w:val="baseline"/>
        <w:rPr>
          <w:rFonts w:eastAsia="Calibri"/>
          <w:b/>
          <w:bCs/>
          <w:color w:val="000000"/>
          <w:sz w:val="24"/>
          <w:lang w:val="sl-SI"/>
        </w:rPr>
      </w:pPr>
    </w:p>
    <w:p w14:paraId="16CBEF23" w14:textId="4713C0D4" w:rsidR="00002DA8" w:rsidRPr="00C75079" w:rsidRDefault="00002DA8" w:rsidP="00871646">
      <w:pPr>
        <w:overflowPunct w:val="0"/>
        <w:autoSpaceDE w:val="0"/>
        <w:spacing w:line="240" w:lineRule="auto"/>
        <w:jc w:val="both"/>
        <w:textAlignment w:val="baseline"/>
        <w:rPr>
          <w:rFonts w:eastAsia="Calibri"/>
          <w:b/>
          <w:color w:val="000000"/>
          <w:sz w:val="24"/>
          <w:lang w:val="sl-SI"/>
        </w:rPr>
      </w:pPr>
      <w:r w:rsidRPr="00C75079">
        <w:rPr>
          <w:rFonts w:eastAsia="Calibri"/>
          <w:b/>
          <w:bCs/>
          <w:color w:val="000000"/>
          <w:sz w:val="24"/>
          <w:lang w:val="sl-SI"/>
        </w:rPr>
        <w:t>5.2. Prikaz ureditve v drugih pravnih sistemih</w:t>
      </w:r>
    </w:p>
    <w:p w14:paraId="28A1C3B2" w14:textId="77777777" w:rsidR="00002DA8" w:rsidRPr="00C75079" w:rsidRDefault="00002DA8" w:rsidP="00871646">
      <w:pPr>
        <w:overflowPunct w:val="0"/>
        <w:autoSpaceDE w:val="0"/>
        <w:spacing w:line="240" w:lineRule="auto"/>
        <w:jc w:val="both"/>
        <w:textAlignment w:val="baseline"/>
        <w:rPr>
          <w:rFonts w:eastAsia="Calibri"/>
          <w:b/>
          <w:bCs/>
          <w:color w:val="000000"/>
          <w:sz w:val="24"/>
          <w:lang w:val="sl-SI"/>
        </w:rPr>
      </w:pPr>
    </w:p>
    <w:p w14:paraId="60DD3D0F" w14:textId="77777777" w:rsidR="00002DA8" w:rsidRPr="00C75079" w:rsidRDefault="00002DA8" w:rsidP="00871646">
      <w:pPr>
        <w:overflowPunct w:val="0"/>
        <w:autoSpaceDE w:val="0"/>
        <w:spacing w:line="240" w:lineRule="auto"/>
        <w:jc w:val="both"/>
        <w:textAlignment w:val="baseline"/>
        <w:rPr>
          <w:rFonts w:eastAsia="Calibri"/>
          <w:b/>
          <w:color w:val="000000"/>
          <w:sz w:val="24"/>
          <w:lang w:val="sl-SI"/>
        </w:rPr>
      </w:pPr>
      <w:r w:rsidRPr="00C75079">
        <w:rPr>
          <w:rFonts w:eastAsia="Calibri"/>
          <w:b/>
          <w:bCs/>
          <w:color w:val="000000"/>
          <w:sz w:val="24"/>
          <w:lang w:val="sl-SI"/>
        </w:rPr>
        <w:t>a) Danska</w:t>
      </w:r>
    </w:p>
    <w:p w14:paraId="14D11981" w14:textId="77777777" w:rsidR="00002DA8" w:rsidRPr="00C75079" w:rsidRDefault="00002DA8" w:rsidP="00871646">
      <w:pPr>
        <w:overflowPunct w:val="0"/>
        <w:autoSpaceDE w:val="0"/>
        <w:spacing w:line="240" w:lineRule="auto"/>
        <w:jc w:val="both"/>
        <w:textAlignment w:val="baseline"/>
        <w:rPr>
          <w:rFonts w:eastAsia="Calibri"/>
          <w:color w:val="000000"/>
          <w:sz w:val="24"/>
          <w:lang w:val="sl-SI"/>
        </w:rPr>
      </w:pPr>
      <w:r w:rsidRPr="00C75079">
        <w:rPr>
          <w:rFonts w:eastAsia="Calibri"/>
          <w:color w:val="000000"/>
          <w:sz w:val="24"/>
          <w:lang w:val="sl-SI"/>
        </w:rPr>
        <w:t xml:space="preserve">Na podlagi zakona, ki v Kraljevini Danski ureja prirejanje iger na srečo, je koncesija za prirejanje klasičnih iger na srečo, kot jih opredeljuje slovenska pravna ureditev, dodeljena gospodarski družbi Danske Spil A/S, ki je v lasti države (monopol nad prirejanjem). Z dovoljenjem ministrstva, pristojnega za dajatve, se lahko koncesija v celoti ali delno prenese tudi na gospodarsko družbo, ki je v lasti omenjenega monopolista. Za prirejanje serijskih loterij (angl. </w:t>
      </w:r>
      <w:r w:rsidRPr="00C75079">
        <w:rPr>
          <w:rFonts w:eastAsia="Calibri"/>
          <w:i/>
          <w:color w:val="000000"/>
          <w:sz w:val="24"/>
          <w:lang w:val="sl-SI"/>
        </w:rPr>
        <w:t>class lottery</w:t>
      </w:r>
      <w:r w:rsidRPr="00C75079">
        <w:rPr>
          <w:rFonts w:eastAsia="Calibri"/>
          <w:color w:val="000000"/>
          <w:sz w:val="24"/>
          <w:lang w:val="sl-SI"/>
        </w:rPr>
        <w:t>) se koncesija dodeli družbi Det Danske Klasselotteri A/S. Obe navedeni družbi lahko izvajanje loterije preneseta tudi na družbe, ki so v njuni popolni lasti. Koncesija oziroma licenca za prirejanje stav na konjskih in pasjih dirkah se na podlagi zakona lahko dodeli družbi Danske Spil A/S.</w:t>
      </w:r>
    </w:p>
    <w:p w14:paraId="34CC2F53" w14:textId="77777777" w:rsidR="00002DA8" w:rsidRPr="00C75079" w:rsidRDefault="00002DA8" w:rsidP="00871646">
      <w:pPr>
        <w:overflowPunct w:val="0"/>
        <w:autoSpaceDE w:val="0"/>
        <w:spacing w:line="240" w:lineRule="auto"/>
        <w:jc w:val="both"/>
        <w:textAlignment w:val="baseline"/>
        <w:rPr>
          <w:rFonts w:eastAsia="Calibri"/>
          <w:color w:val="000000"/>
          <w:sz w:val="24"/>
          <w:lang w:val="sl-SI"/>
        </w:rPr>
      </w:pPr>
    </w:p>
    <w:p w14:paraId="74AD16F0" w14:textId="4D7B026B" w:rsidR="00002DA8" w:rsidRPr="00C75079" w:rsidRDefault="00002DA8" w:rsidP="00871646">
      <w:pPr>
        <w:overflowPunct w:val="0"/>
        <w:autoSpaceDE w:val="0"/>
        <w:spacing w:line="240" w:lineRule="auto"/>
        <w:jc w:val="both"/>
        <w:textAlignment w:val="baseline"/>
        <w:rPr>
          <w:rFonts w:eastAsia="Calibri"/>
          <w:color w:val="000000"/>
          <w:sz w:val="24"/>
          <w:lang w:val="sl-SI"/>
        </w:rPr>
      </w:pPr>
      <w:r w:rsidRPr="00C75079">
        <w:rPr>
          <w:rFonts w:eastAsia="Calibri"/>
          <w:color w:val="000000"/>
          <w:sz w:val="24"/>
          <w:lang w:val="sl-SI"/>
        </w:rPr>
        <w:t xml:space="preserve">Koncesijo za prirejanje posebnih iger na srečo v igralnicah lahko pridobi več subjektov, tudi s sedežem zunaj Danske. Koncesija se dodeli do deset let, lahko tudi samo za posamezne vrste igralniških iger. Danska zakonodaja ne pozna lastniških omejitev, ki bi se nanašale na možnost pridobitve koncesije za prirejanje stav oziroma posebnih iger na srečo. V letu 2020 je bilo v državi dodeljenih devet koncesij za igralnice in trenutno ni mogoče pridobiti nove koncesije, razen če se katera od dodeljenih koncesij sprosti oziroma pristojni organ za igre na srečo izvede razpis za dodelitev nove koncesije. V igralnicah se lahko prirejajo naslednje igre na srečo: baccarat, punto banco, black jack, poker, ruleta in igre na igralnih avtomatih z denarnim dobitkom. Koncesija se lahko dodeli pravnim osebam in tudi fizičnim osebam, ki izpolnjujejo pogoje, določene v zakonu. Dodelitev koncesije fizičnim osebam je omejena pri koncesijah za nekatere vrste stav, kolesarske dirke na stezah, pasje dirke in dirke golobov, saj </w:t>
      </w:r>
      <w:r w:rsidRPr="00C75079">
        <w:rPr>
          <w:rFonts w:eastAsia="Calibri"/>
          <w:color w:val="000000"/>
          <w:sz w:val="24"/>
          <w:lang w:val="sl-SI"/>
        </w:rPr>
        <w:lastRenderedPageBreak/>
        <w:t xml:space="preserve">te vrste iger na srečo lahko izvedejo samo pravne osebe, ki so organizatorji takih tekmovanj in so vključeni v ustrezne športne organizacije. Pri preostalih vrstah iger na srečo mora imeti pravna oseba, ki želi pridobiti koncesijo, sedež na Danskem, v eni od držav EU ali v eni od držav z območja EGP. Danska spada v skupino držav, v kateri je dovoljeno spletno prirejanje iger na srečo, pri čemer zakon ne določa števila licenc, ki se lahko dodelijo za prirejanje teh iger. Na Danskem je bilo dodeljeno 57 licenc za prirejanje spletnih iger na srečo, in to cca 40 operaterjem iz različnih držav, pri čemer pa največji prireditelj spletnih iger (športne stave, poker in igralniške igre) ostaja bivši monopolist Danske Spil A/S. </w:t>
      </w:r>
    </w:p>
    <w:p w14:paraId="2F55F6F7" w14:textId="71B228E7" w:rsidR="00B24736" w:rsidRDefault="00B24736">
      <w:pPr>
        <w:suppressAutoHyphens w:val="0"/>
        <w:spacing w:line="240" w:lineRule="auto"/>
        <w:rPr>
          <w:rFonts w:eastAsia="Calibri"/>
          <w:b/>
          <w:bCs/>
          <w:color w:val="000000"/>
          <w:sz w:val="24"/>
          <w:lang w:val="sl-SI"/>
        </w:rPr>
      </w:pPr>
      <w:r>
        <w:rPr>
          <w:rFonts w:eastAsia="Calibri"/>
          <w:b/>
          <w:bCs/>
          <w:color w:val="000000"/>
          <w:sz w:val="24"/>
          <w:lang w:val="sl-SI"/>
        </w:rPr>
        <w:br w:type="page"/>
      </w:r>
    </w:p>
    <w:p w14:paraId="0FF02C4A" w14:textId="77777777" w:rsidR="00002DA8" w:rsidRPr="00C75079" w:rsidRDefault="00002DA8" w:rsidP="00871646">
      <w:pPr>
        <w:overflowPunct w:val="0"/>
        <w:autoSpaceDE w:val="0"/>
        <w:spacing w:line="240" w:lineRule="auto"/>
        <w:jc w:val="both"/>
        <w:textAlignment w:val="baseline"/>
        <w:rPr>
          <w:rFonts w:eastAsia="Calibri"/>
          <w:b/>
          <w:color w:val="000000"/>
          <w:sz w:val="24"/>
          <w:lang w:val="sl-SI"/>
        </w:rPr>
      </w:pPr>
      <w:r w:rsidRPr="00C75079">
        <w:rPr>
          <w:rFonts w:eastAsia="Calibri"/>
          <w:b/>
          <w:bCs/>
          <w:color w:val="000000"/>
          <w:sz w:val="24"/>
          <w:lang w:val="sl-SI"/>
        </w:rPr>
        <w:lastRenderedPageBreak/>
        <w:t>b) Italija</w:t>
      </w:r>
    </w:p>
    <w:p w14:paraId="0BDFBC19" w14:textId="77777777" w:rsidR="00002DA8" w:rsidRPr="00C75079" w:rsidRDefault="00002DA8" w:rsidP="00871646">
      <w:pPr>
        <w:overflowPunct w:val="0"/>
        <w:autoSpaceDE w:val="0"/>
        <w:spacing w:line="240" w:lineRule="auto"/>
        <w:jc w:val="both"/>
        <w:textAlignment w:val="baseline"/>
        <w:rPr>
          <w:rFonts w:eastAsia="Calibri"/>
          <w:b/>
          <w:bCs/>
          <w:color w:val="000000"/>
          <w:sz w:val="24"/>
          <w:lang w:val="sl-SI"/>
        </w:rPr>
      </w:pPr>
    </w:p>
    <w:p w14:paraId="213FBAD0" w14:textId="77777777" w:rsidR="00002DA8" w:rsidRPr="00C75079" w:rsidRDefault="00002DA8" w:rsidP="00871646">
      <w:pPr>
        <w:overflowPunct w:val="0"/>
        <w:autoSpaceDE w:val="0"/>
        <w:spacing w:line="240" w:lineRule="auto"/>
        <w:jc w:val="both"/>
        <w:textAlignment w:val="baseline"/>
        <w:rPr>
          <w:rFonts w:eastAsia="Calibri"/>
          <w:bCs/>
          <w:color w:val="000000"/>
          <w:sz w:val="24"/>
          <w:lang w:val="sl-SI"/>
        </w:rPr>
      </w:pPr>
      <w:r w:rsidRPr="00C75079">
        <w:rPr>
          <w:rFonts w:eastAsia="Calibri"/>
          <w:bCs/>
          <w:color w:val="000000"/>
          <w:sz w:val="24"/>
          <w:lang w:val="sl-SI"/>
        </w:rPr>
        <w:t xml:space="preserve">Čeprav italijanski pravni okvir za prirejanje iger na srečo spada med najbolj centralizirane v Evropi, so italijanske igralnice še vedno pod nadzorom lokalnih oblasti na območju igralnic. V skladu z ureditvijo, ki izvira še iz tridesetih let prejšnjega stoletja, imajo na italijanskem ozemlju dovoljenje za poslovanje štiri igralnice (Benetke, Campione d'Italia, St. Vincente in San Remo), pri čemer je bil za igralnico Campione d'Italia v letu 2020 razglašen stečaj. Ta igralnica je bila sicer na ozemlju Švice, vendar je delovala pod italijansko sodno oblastjo. Na ozemlju Italije se torej igre na srečo zdaj prirejajo zgolj v treh igralnicah. </w:t>
      </w:r>
    </w:p>
    <w:p w14:paraId="24EE8C17" w14:textId="77777777" w:rsidR="00002DA8" w:rsidRPr="00C75079" w:rsidRDefault="00002DA8" w:rsidP="00871646">
      <w:pPr>
        <w:overflowPunct w:val="0"/>
        <w:autoSpaceDE w:val="0"/>
        <w:spacing w:line="240" w:lineRule="auto"/>
        <w:jc w:val="both"/>
        <w:textAlignment w:val="baseline"/>
        <w:rPr>
          <w:rFonts w:eastAsia="Calibri"/>
          <w:bCs/>
          <w:color w:val="000000"/>
          <w:sz w:val="24"/>
          <w:lang w:val="sl-SI"/>
        </w:rPr>
      </w:pPr>
    </w:p>
    <w:p w14:paraId="6E810F9E" w14:textId="77777777" w:rsidR="00002DA8" w:rsidRPr="00C75079" w:rsidRDefault="00002DA8" w:rsidP="00871646">
      <w:pPr>
        <w:overflowPunct w:val="0"/>
        <w:autoSpaceDE w:val="0"/>
        <w:spacing w:line="240" w:lineRule="auto"/>
        <w:jc w:val="both"/>
        <w:textAlignment w:val="baseline"/>
        <w:rPr>
          <w:rFonts w:eastAsia="Calibri"/>
          <w:bCs/>
          <w:color w:val="000000"/>
          <w:sz w:val="24"/>
          <w:lang w:val="sl-SI"/>
        </w:rPr>
      </w:pPr>
      <w:r w:rsidRPr="00C75079">
        <w:rPr>
          <w:rFonts w:eastAsia="Calibri"/>
          <w:bCs/>
          <w:color w:val="000000"/>
          <w:sz w:val="24"/>
          <w:lang w:val="sl-SI"/>
        </w:rPr>
        <w:t>Italija je zaradi zbiranja denarnih sredstev za odpravo posledic potresa v pokrajini Abruzzo leta 2009 v istem letu sprejela zakon, s katerim je legalizirala spletni poker, poleg tega je v gostinskih lokalih, prodajalnah tobaka, nakupovalnih centrih in manjših igralnih salonih dovolila namestitev tako imenovanih igralnih avtomatov VLT (Video Lottery Terminals), pri katerih je omejeno največje izplačilo oziroma dobitek. Takšni igralni avtomati morajo biti povezani v centralni nadzorni sistem nadzornega organa in v realnem času zagotavljati predpisane podatke. Tako so vzpostavili sistem, v katerega je na navedenih lokacijah vključenih že približno 400.000 takšnih igralnih avtomatov, pri čemer je nad vsemi avtomati vzpostavljen centraliziran nadzor z oddaljenim dostopom. Nadzor je v bil pristojnosti Agenzie dele Dogane e dei Monopoli (AMD). Licenca je bila med preizkušanjem sistema dodeljena desetim operaterjem, ki so že imeli licenco za namestitev tako imenovanih avtomatov AWP (Amusement with Prize Gaming Machines), pozneje pa so se v sistem vključili še drugi operaterji. V letu 2018 so se odločili, da število teh igralnih naprav v naslednjih treh letih znižajo za približno 140.000 igralnih naprav, pri čemer bi se število igralnih naprav v prodajalnah znižalo s približno 98.000 na 50.000 igralnih naprav.</w:t>
      </w:r>
    </w:p>
    <w:p w14:paraId="68410241" w14:textId="77777777" w:rsidR="00002DA8" w:rsidRPr="00C75079" w:rsidRDefault="00002DA8" w:rsidP="00871646">
      <w:pPr>
        <w:overflowPunct w:val="0"/>
        <w:autoSpaceDE w:val="0"/>
        <w:spacing w:line="240" w:lineRule="auto"/>
        <w:jc w:val="both"/>
        <w:textAlignment w:val="baseline"/>
        <w:rPr>
          <w:rFonts w:eastAsia="Calibri"/>
          <w:bCs/>
          <w:color w:val="000000"/>
          <w:sz w:val="24"/>
          <w:lang w:val="sl-SI"/>
        </w:rPr>
      </w:pPr>
    </w:p>
    <w:p w14:paraId="21005A25" w14:textId="77777777" w:rsidR="00002DA8" w:rsidRPr="00C75079" w:rsidRDefault="00002DA8" w:rsidP="00871646">
      <w:pPr>
        <w:overflowPunct w:val="0"/>
        <w:autoSpaceDE w:val="0"/>
        <w:spacing w:line="240" w:lineRule="auto"/>
        <w:jc w:val="both"/>
        <w:textAlignment w:val="baseline"/>
        <w:rPr>
          <w:rFonts w:eastAsia="Calibri"/>
          <w:bCs/>
          <w:color w:val="000000"/>
          <w:sz w:val="24"/>
          <w:lang w:val="sl-SI"/>
        </w:rPr>
      </w:pPr>
      <w:r w:rsidRPr="00C75079">
        <w:rPr>
          <w:rFonts w:eastAsia="Calibri"/>
          <w:bCs/>
          <w:color w:val="000000"/>
          <w:sz w:val="24"/>
          <w:lang w:val="sl-SI"/>
        </w:rPr>
        <w:t>V Italiji so začeli uvajati spletne igre na srečo v letu 2006, ko je bilo na podlagi mednarodnega tenderja dodeljenih 33 licenc. Zanje so se lahko potegovale gospodarske družbe s sedežem v državah EU, EFTA in celo družbe z območij off shore. Licence so bile večinoma dodeljene večjim tujim operaterjem, kakršni so Betfair, Unibet, William Hill, Ladbrokes in 888. Zdaj ponujajo največji nabor spletnih iger na srečo med vsemi evropskimi državami, saj je mogoče pridobiti licenco za spletno prirejanje stav, konjskih dirk, turnirjev v pokru, loterijske igre, igralniške igre in igre na igralnih avtomatih. Vsako igralno platformo za prirejanje spletnih iger na srečo, za katero je v Italiji dodeljena licenca, mora avtorizirati in licencirati nadzorni organ AMD in mora izpolnjevati predpisana merila za zaščito igralcev ter pogoje, ki določajo odgovorno oglaševanje. Predpisi, ki urejajo spletno prirejanje iger na srečo, določajo, da morajo operaterji zagotoviti igralcem možnost samoprepovedi za posamezno obdobje. Seznam takih igralcev mora biti dostopen nadzornemu organu. Iste pogoje morajo izpolnjevati tudi igralnice, ki želijo prirejati spletne igre na srečo.</w:t>
      </w:r>
    </w:p>
    <w:p w14:paraId="258F11D0" w14:textId="77777777" w:rsidR="00002DA8" w:rsidRPr="00C75079" w:rsidRDefault="00002DA8" w:rsidP="00871646">
      <w:pPr>
        <w:overflowPunct w:val="0"/>
        <w:autoSpaceDE w:val="0"/>
        <w:spacing w:line="240" w:lineRule="auto"/>
        <w:jc w:val="both"/>
        <w:textAlignment w:val="baseline"/>
        <w:rPr>
          <w:rFonts w:eastAsia="Calibri"/>
          <w:bCs/>
          <w:color w:val="000000"/>
          <w:sz w:val="24"/>
          <w:lang w:val="sl-SI"/>
        </w:rPr>
      </w:pPr>
    </w:p>
    <w:p w14:paraId="7BBE1133" w14:textId="0318912D" w:rsidR="00002DA8" w:rsidRPr="00C75079" w:rsidRDefault="00002DA8" w:rsidP="00871646">
      <w:pPr>
        <w:overflowPunct w:val="0"/>
        <w:autoSpaceDE w:val="0"/>
        <w:spacing w:line="240" w:lineRule="auto"/>
        <w:jc w:val="both"/>
        <w:textAlignment w:val="baseline"/>
        <w:rPr>
          <w:rFonts w:eastAsia="Calibri"/>
          <w:b/>
          <w:color w:val="000000"/>
          <w:sz w:val="24"/>
          <w:lang w:val="sl-SI"/>
        </w:rPr>
      </w:pPr>
      <w:r w:rsidRPr="00C75079">
        <w:rPr>
          <w:rFonts w:eastAsia="Calibri"/>
          <w:b/>
          <w:color w:val="000000"/>
          <w:sz w:val="24"/>
          <w:lang w:val="sl-SI"/>
        </w:rPr>
        <w:t>c) Avstrija</w:t>
      </w:r>
    </w:p>
    <w:p w14:paraId="608617B4" w14:textId="77777777" w:rsidR="00002DA8" w:rsidRPr="00C75079" w:rsidRDefault="00002DA8" w:rsidP="00871646">
      <w:pPr>
        <w:overflowPunct w:val="0"/>
        <w:autoSpaceDE w:val="0"/>
        <w:spacing w:line="240" w:lineRule="auto"/>
        <w:jc w:val="both"/>
        <w:textAlignment w:val="baseline"/>
        <w:rPr>
          <w:rFonts w:eastAsia="Calibri"/>
          <w:b/>
          <w:color w:val="000000"/>
          <w:sz w:val="24"/>
          <w:lang w:val="sl-SI"/>
        </w:rPr>
      </w:pPr>
    </w:p>
    <w:p w14:paraId="563052EE" w14:textId="09779B72" w:rsidR="00002DA8" w:rsidRPr="00C75079" w:rsidRDefault="00002DA8" w:rsidP="00871646">
      <w:pPr>
        <w:overflowPunct w:val="0"/>
        <w:autoSpaceDE w:val="0"/>
        <w:spacing w:line="240" w:lineRule="auto"/>
        <w:jc w:val="both"/>
        <w:textAlignment w:val="baseline"/>
        <w:rPr>
          <w:rFonts w:eastAsia="Calibri"/>
          <w:bCs/>
          <w:color w:val="000000"/>
          <w:sz w:val="24"/>
          <w:lang w:val="sl-SI"/>
        </w:rPr>
      </w:pPr>
      <w:r w:rsidRPr="00C75079">
        <w:rPr>
          <w:rFonts w:eastAsia="Calibri"/>
          <w:bCs/>
          <w:color w:val="000000"/>
          <w:sz w:val="24"/>
          <w:lang w:val="sl-SI"/>
        </w:rPr>
        <w:t xml:space="preserve">Igre na srečo v Avstriji ureja zvezni zakon o igrah na srečo (Glücksspielgesetz – GSpG), v katerem so med urejevalnimi cilji države na področju iger na srečo navedeni preprečevanje organiziranega kriminala, kot sta pranje denarja in </w:t>
      </w:r>
      <w:r w:rsidRPr="00C75079">
        <w:rPr>
          <w:rFonts w:eastAsia="Calibri"/>
          <w:bCs/>
          <w:color w:val="000000"/>
          <w:sz w:val="24"/>
          <w:lang w:val="sl-SI"/>
        </w:rPr>
        <w:lastRenderedPageBreak/>
        <w:t>financiranje terorizma, preprečevanje sekundarnega kriminala oziroma kaznivih dejanj, ki jih zakrivijo zasvojeni z igrami na srečo, zaščita mladoletnikov, zaščita potrošnikov in ohranjanje stabilnosti finančnih trgov (preprečevanje organiziranja piramidnih shem). Izključno pravico za prirejanje iger v igralnicah ima država, pri čemer lahko avstrijski davčni organ s podelitvijo licence to pravico prenese na posamezne koncesionarje. Poziv za iskanje koncesionarjev mora biti javno objavljen, pri čemer mora vsebovati podrobne podatke o koncesiji, ki se dodeljuje s tem pozivom, dokumente, ki jih morajo kandidati predložiti, in razumen rok za prijavo na javni poziv. Avstrijski davčni organ za oceno primernosti prijav za pridobitev koncesije lahko ustanovi poseben svetovalni odbor. Družba, ki kandidira za pridobitev koncesije, mora biti ustanovljena kot delniška družba z ustanovitvenim kapitalom v višini 22 milijonov e</w:t>
      </w:r>
      <w:r w:rsidR="0086251C">
        <w:rPr>
          <w:rFonts w:eastAsia="Calibri"/>
          <w:bCs/>
          <w:color w:val="000000"/>
          <w:sz w:val="24"/>
          <w:lang w:val="sl-SI"/>
        </w:rPr>
        <w:t>u</w:t>
      </w:r>
      <w:r w:rsidRPr="00C75079">
        <w:rPr>
          <w:rFonts w:eastAsia="Calibri"/>
          <w:bCs/>
          <w:color w:val="000000"/>
          <w:sz w:val="24"/>
          <w:lang w:val="sl-SI"/>
        </w:rPr>
        <w:t>rov in mora imeti sedež v Avstriji, v eni od držav EU ali držav z območja EGP. Predpisane so tudi zahteve, ki jih morajo izpolnjevati delničarji in člani uprave. Pri odločanju o dodelitvi licence se ocenjujejo tudi izkušnje, infrastruktura ter ukrepi in sredstva, s katerimi kandidati za pridobitev licence zagotavljajo zaščito igralcev, preprečevanje zasvojenosti igralcev z igrami na srečo, preprečevanje pranja denarja in kriminalnih ravnanj in ustrezen notranji nadzor, ki bo zagotavljal izvajanje in spoštovanje predpisanih ravnanj in ukrepov.</w:t>
      </w:r>
    </w:p>
    <w:p w14:paraId="45A6DE8B" w14:textId="1348429E" w:rsidR="00002DA8" w:rsidRPr="00C75079" w:rsidRDefault="00002DA8" w:rsidP="00871646">
      <w:pPr>
        <w:overflowPunct w:val="0"/>
        <w:autoSpaceDE w:val="0"/>
        <w:spacing w:line="240" w:lineRule="auto"/>
        <w:jc w:val="both"/>
        <w:textAlignment w:val="baseline"/>
        <w:rPr>
          <w:rFonts w:eastAsia="Calibri"/>
          <w:bCs/>
          <w:color w:val="000000"/>
          <w:sz w:val="24"/>
          <w:lang w:val="sl-SI"/>
        </w:rPr>
      </w:pPr>
      <w:r w:rsidRPr="00C75079">
        <w:rPr>
          <w:rFonts w:eastAsia="Calibri"/>
          <w:bCs/>
          <w:color w:val="000000"/>
          <w:sz w:val="24"/>
          <w:lang w:val="sl-SI"/>
        </w:rPr>
        <w:t xml:space="preserve"> </w:t>
      </w:r>
    </w:p>
    <w:p w14:paraId="2DB44EA4" w14:textId="16EA62C2" w:rsidR="00002DA8" w:rsidRPr="00C75079" w:rsidRDefault="00002DA8" w:rsidP="00871646">
      <w:pPr>
        <w:overflowPunct w:val="0"/>
        <w:autoSpaceDE w:val="0"/>
        <w:spacing w:line="240" w:lineRule="auto"/>
        <w:jc w:val="both"/>
        <w:textAlignment w:val="baseline"/>
        <w:rPr>
          <w:rFonts w:eastAsia="Calibri"/>
          <w:bCs/>
          <w:color w:val="000000"/>
          <w:sz w:val="24"/>
          <w:lang w:val="sl-SI"/>
        </w:rPr>
      </w:pPr>
      <w:r w:rsidRPr="00C75079">
        <w:rPr>
          <w:rFonts w:eastAsia="Calibri"/>
          <w:bCs/>
          <w:color w:val="000000"/>
          <w:sz w:val="24"/>
          <w:lang w:val="sl-SI"/>
        </w:rPr>
        <w:t xml:space="preserve">Za prirejanje posebnih iger na srečo je predvidenih 15 licenc, od katerih je zdaj dodeljenih 12 licenc, in sicer družbi Casinos Austria AG, v kateri ima znaten delež država. Preostale tri licence, ki so še na voljo, še niso bile dodeljene, saj razpis za dodelitev teh licenc še ni bil izveden. </w:t>
      </w:r>
    </w:p>
    <w:p w14:paraId="38DB6E57" w14:textId="77777777" w:rsidR="00002DA8" w:rsidRPr="00C75079" w:rsidRDefault="00002DA8" w:rsidP="00871646">
      <w:pPr>
        <w:overflowPunct w:val="0"/>
        <w:autoSpaceDE w:val="0"/>
        <w:spacing w:line="240" w:lineRule="auto"/>
        <w:jc w:val="both"/>
        <w:textAlignment w:val="baseline"/>
        <w:rPr>
          <w:rFonts w:eastAsia="Calibri"/>
          <w:bCs/>
          <w:color w:val="000000"/>
          <w:sz w:val="24"/>
          <w:lang w:val="sl-SI"/>
        </w:rPr>
      </w:pPr>
    </w:p>
    <w:p w14:paraId="7939C2BD" w14:textId="77777777" w:rsidR="00002DA8" w:rsidRPr="00C75079" w:rsidRDefault="00002DA8" w:rsidP="00871646">
      <w:pPr>
        <w:overflowPunct w:val="0"/>
        <w:autoSpaceDE w:val="0"/>
        <w:spacing w:line="240" w:lineRule="auto"/>
        <w:jc w:val="both"/>
        <w:textAlignment w:val="baseline"/>
        <w:rPr>
          <w:rFonts w:eastAsia="Calibri"/>
          <w:bCs/>
          <w:color w:val="000000"/>
          <w:sz w:val="24"/>
          <w:lang w:val="sl-SI"/>
        </w:rPr>
      </w:pPr>
      <w:r w:rsidRPr="00C75079">
        <w:rPr>
          <w:rFonts w:eastAsia="Calibri"/>
          <w:bCs/>
          <w:color w:val="000000"/>
          <w:sz w:val="24"/>
          <w:lang w:val="sl-SI"/>
        </w:rPr>
        <w:t xml:space="preserve">Urejanje področja iger na srečo in stav je v Republiki Avstriji razdeljeno na dve ravni: med zvezno vlado in devet zveznih dežel (Bundeslănden). Športne stave samostojno urejajo posamezne zvezne dežele. Posamezne zvezne dežele predpisujejo različne pogoje za pridobivanje licenc za prirejanje športnih stav, pri čemer je število koncesij načeloma neomejeno. Pri tem določene zvezne dežele omogočajo samo športne stave, druge pa tudi stave na določene druge dogodke. Licence za prirejanje stav lahko pridobijo gospodarski subjekti s področja EEA — Evropskega ekonomskega prostora. </w:t>
      </w:r>
    </w:p>
    <w:p w14:paraId="37F0D2B5" w14:textId="77777777" w:rsidR="00002DA8" w:rsidRPr="00C75079" w:rsidRDefault="00002DA8" w:rsidP="00871646">
      <w:pPr>
        <w:overflowPunct w:val="0"/>
        <w:autoSpaceDE w:val="0"/>
        <w:spacing w:line="240" w:lineRule="auto"/>
        <w:jc w:val="both"/>
        <w:textAlignment w:val="baseline"/>
        <w:rPr>
          <w:rFonts w:eastAsia="Calibri"/>
          <w:b/>
          <w:color w:val="000000"/>
          <w:sz w:val="24"/>
          <w:lang w:val="sl-SI"/>
        </w:rPr>
      </w:pPr>
    </w:p>
    <w:p w14:paraId="2CD041F2" w14:textId="77777777" w:rsidR="00002DA8" w:rsidRPr="00C75079" w:rsidRDefault="00002DA8" w:rsidP="00871646">
      <w:pPr>
        <w:overflowPunct w:val="0"/>
        <w:autoSpaceDE w:val="0"/>
        <w:spacing w:line="240" w:lineRule="auto"/>
        <w:jc w:val="both"/>
        <w:textAlignment w:val="baseline"/>
        <w:rPr>
          <w:rFonts w:eastAsia="Calibri"/>
          <w:b/>
          <w:color w:val="000000"/>
          <w:sz w:val="24"/>
          <w:lang w:val="sl-SI"/>
        </w:rPr>
      </w:pPr>
      <w:r w:rsidRPr="00C75079">
        <w:rPr>
          <w:rFonts w:eastAsia="Calibri"/>
          <w:b/>
          <w:bCs/>
          <w:color w:val="000000"/>
          <w:sz w:val="24"/>
          <w:lang w:val="sl-SI"/>
        </w:rPr>
        <w:t>d) Francija</w:t>
      </w:r>
    </w:p>
    <w:p w14:paraId="4C7EB2BC" w14:textId="77777777" w:rsidR="00002DA8" w:rsidRPr="00C75079" w:rsidRDefault="00002DA8" w:rsidP="00871646">
      <w:pPr>
        <w:overflowPunct w:val="0"/>
        <w:autoSpaceDE w:val="0"/>
        <w:spacing w:line="240" w:lineRule="auto"/>
        <w:jc w:val="both"/>
        <w:textAlignment w:val="baseline"/>
        <w:rPr>
          <w:rFonts w:eastAsia="Calibri"/>
          <w:b/>
          <w:bCs/>
          <w:color w:val="000000"/>
          <w:sz w:val="24"/>
          <w:lang w:val="sl-SI"/>
        </w:rPr>
      </w:pPr>
    </w:p>
    <w:p w14:paraId="339BBDA0" w14:textId="77777777" w:rsidR="00002DA8" w:rsidRPr="00C75079" w:rsidRDefault="00002DA8" w:rsidP="00871646">
      <w:pPr>
        <w:overflowPunct w:val="0"/>
        <w:autoSpaceDE w:val="0"/>
        <w:spacing w:line="240" w:lineRule="auto"/>
        <w:jc w:val="both"/>
        <w:textAlignment w:val="baseline"/>
        <w:rPr>
          <w:rFonts w:eastAsia="Calibri"/>
          <w:color w:val="000000"/>
          <w:sz w:val="24"/>
          <w:lang w:val="sl-SI"/>
        </w:rPr>
      </w:pPr>
      <w:r w:rsidRPr="00C75079">
        <w:rPr>
          <w:rFonts w:eastAsia="Calibri"/>
          <w:color w:val="000000"/>
          <w:sz w:val="24"/>
          <w:lang w:val="sl-SI"/>
        </w:rPr>
        <w:t>Z zadnjimi spremembami igralniške zakonodaje v letu 2019 je Francija formalno uzakonila temeljne cilje, ki jih želi doseči pri urejanju področja iger na srečo, in sicer so to preprečevanje pretiranega igranja in zaščita mladoletnikov, zagotavljanje integritete, zanesljivosti in preglednosti iger na srečo, preprečevanje goljufij in drugih kriminalnih dejavnosti kot tudi pranja denarja in financiranja terorizma. Novi regulator na področju prirejanja iger na srečo je postal Autorité Nationale des Jeux (ANJ), ki je glede na prejšnjega regulatorja Autorité de Régulation des Jeux en Ligne (ARJEL) pridobil več pristojnosti. ANJ je tako pristojen za pregledovanje operaterjev, ima pravico operaterjem prepovedati oziroma omejiti oglaševanje ter izrekati sankcije operaterjem, izdaja okvirne sklepe o odobritvi iger, določi pogoje, da operaterji lahko eksperimentalno izvajajo nove igre, in začasno lahko ukine ali prekliče pooblastilo za določeno igro.</w:t>
      </w:r>
    </w:p>
    <w:p w14:paraId="78C6691B" w14:textId="77777777" w:rsidR="00002DA8" w:rsidRPr="00C75079" w:rsidRDefault="00002DA8" w:rsidP="00871646">
      <w:pPr>
        <w:overflowPunct w:val="0"/>
        <w:autoSpaceDE w:val="0"/>
        <w:spacing w:line="240" w:lineRule="auto"/>
        <w:jc w:val="both"/>
        <w:textAlignment w:val="baseline"/>
        <w:rPr>
          <w:rFonts w:eastAsia="Calibri"/>
          <w:color w:val="000000"/>
          <w:sz w:val="24"/>
          <w:lang w:val="sl-SI"/>
        </w:rPr>
      </w:pPr>
    </w:p>
    <w:p w14:paraId="6EBB23AC" w14:textId="77777777" w:rsidR="00002DA8" w:rsidRPr="00C75079" w:rsidRDefault="00002DA8" w:rsidP="00871646">
      <w:pPr>
        <w:overflowPunct w:val="0"/>
        <w:autoSpaceDE w:val="0"/>
        <w:spacing w:line="240" w:lineRule="auto"/>
        <w:jc w:val="both"/>
        <w:textAlignment w:val="baseline"/>
        <w:rPr>
          <w:rFonts w:eastAsia="Calibri"/>
          <w:color w:val="000000"/>
          <w:sz w:val="24"/>
          <w:lang w:val="sl-SI"/>
        </w:rPr>
      </w:pPr>
      <w:r w:rsidRPr="00C75079">
        <w:rPr>
          <w:rFonts w:eastAsia="Calibri"/>
          <w:color w:val="000000"/>
          <w:sz w:val="24"/>
          <w:lang w:val="sl-SI"/>
        </w:rPr>
        <w:lastRenderedPageBreak/>
        <w:t>V skladu s francosko zakonodajo med tako imenovane »land base« igre na srečo spadajo prirejanje iger na srečo v igralnicah, igralnih salonih, na stavnicah in stavnicah za konjske dirke in posebnih prodajnih točkah, na katerih je dovoljeno igranje na igralnih avtomatih. Urejanje področja prirejanja iger na srečo in dodeljevanje licenc oziroma koncesij sta v pristojnosti notranjega ministrstva, v okviru katerega deluje Commission Supérieure des Jeux (CSJ), ki je pristojna za vodenje postopka podeljevanja licenc in pripravo predpisov o igralništvu. Licence se dodeljujejo za določeno obdobje, postopek dodeljevanja pa je dokaj zapleten, saj so vanj dejavno vključeni svetovalni odbori lokalnih skupnosti, ki jih sestavljajo poslanci, župani in višji javni uslužbenci. Ti odbori na rednih mesečnih zasedanjih ocenjujejo vloge za dodelitev in podaljšanje licenc ali razširitev igralnic. Vsako vlogo nato CSJ oceni na podlagi različnih meril (število prebivalcev, lokalna konkurenca, lokalni gospodarski interesi in podobno). CSJ nato pozitivni oziroma negativni predlog odločitve pošlje notranjemu ministrstvu, ki sprejme končno odločitev. V Franciji trenutno deluje 200 igralnic, od katerih jih je večina v lasti večjih igralniških operaterjev, kot so Partouche, Barriere, JOA in Tranchant. Spletne igre na srečo so v Franciji urejene v posebnem zakonu, ki je bil sprejet v letu 2010. Uredil je dodelitev dovoljenj in pogoje za prirejanje športnih stav, konjskih dirk in pokra po internetu. Nadzorni organ nad spletnim prirejanjem iger na srečo je L’Autorité de régulation des jeux en ligne  (ARJEL), ki izdaja dovoljenja, zagotavlja, da operaterji izpolnjujejo pogoje za prirejanje, da se igre prirejajo varno in pošteno, ter preprečuje nezakonito prirejanje spletnih iger. Posamezno dovoljenje se dodeli za pet let in so ga do zdaj pridobili predvsem večji evropski operaterji, ki prirejajo spletne igre na srečo, kot so BWIN, Poker Stars, Full tilt in Sporting bet. Operater, ki želi pridobiti dovoljenje za spletne igre, mora imeti sedež v EU ali EGP, spletna stran, na kateri prireja igre na srečo, mora imeti končnico .fr in ločen račun za poslovanje v Franciji. Operater mora nadzorniku ARJEL zagotoviti dostop do vseh podatkov o igralcih in transakcijah igralcev (igre, vplačila, izplačila, stanje na računih ter še vrsto drugih podatkov o poteku igranja in profilih igralcev).</w:t>
      </w:r>
    </w:p>
    <w:p w14:paraId="1C5468DC" w14:textId="77777777" w:rsidR="00002DA8" w:rsidRPr="00C75079" w:rsidRDefault="00002DA8" w:rsidP="00871646">
      <w:pPr>
        <w:overflowPunct w:val="0"/>
        <w:autoSpaceDE w:val="0"/>
        <w:spacing w:line="240" w:lineRule="auto"/>
        <w:jc w:val="both"/>
        <w:textAlignment w:val="baseline"/>
        <w:rPr>
          <w:rFonts w:eastAsia="Calibri"/>
          <w:color w:val="000000"/>
          <w:sz w:val="24"/>
          <w:lang w:val="sl-SI"/>
        </w:rPr>
      </w:pPr>
    </w:p>
    <w:p w14:paraId="6D477EA2" w14:textId="77777777" w:rsidR="00002DA8" w:rsidRPr="00C75079" w:rsidRDefault="00002DA8" w:rsidP="00871646">
      <w:pPr>
        <w:overflowPunct w:val="0"/>
        <w:autoSpaceDE w:val="0"/>
        <w:spacing w:line="240" w:lineRule="auto"/>
        <w:jc w:val="both"/>
        <w:textAlignment w:val="baseline"/>
        <w:rPr>
          <w:rFonts w:eastAsia="Calibri"/>
          <w:color w:val="000000"/>
          <w:sz w:val="24"/>
          <w:lang w:val="sl-SI"/>
        </w:rPr>
      </w:pPr>
      <w:r w:rsidRPr="00C75079">
        <w:rPr>
          <w:rFonts w:eastAsia="Calibri"/>
          <w:color w:val="000000"/>
          <w:sz w:val="24"/>
          <w:lang w:val="sl-SI"/>
        </w:rPr>
        <w:t>Prirejanje spletnih iger, ki nimajo pridobljenega dovoljenja v Franciji, se preprečuje z blokado spletnih strani in plačilnega prometa. Blokado so s pomočjo francoskih ponudnikov storitev informacijske družbe začeli izvajati v letu 2010, pri čemer je visoka globa predpisana za ponudnika storitev informacijske družbe, ki na podlagi odredbe ne izvede blokade spletne strani, pa tudi za prireditelja spletnih iger na srečo brez dovoljenja. Ob visokih globah so v nekaterih primerih predpisane tudi zaporne kazni. Del davčnih prihodkov namenijo za preprečevanje tveganega igranja in zasvojenosti.</w:t>
      </w:r>
    </w:p>
    <w:p w14:paraId="6AD20E53" w14:textId="77777777" w:rsidR="00002DA8" w:rsidRPr="00C75079" w:rsidRDefault="00002DA8" w:rsidP="00871646">
      <w:pPr>
        <w:overflowPunct w:val="0"/>
        <w:autoSpaceDE w:val="0"/>
        <w:spacing w:line="240" w:lineRule="auto"/>
        <w:jc w:val="both"/>
        <w:textAlignment w:val="baseline"/>
        <w:rPr>
          <w:rFonts w:eastAsia="Calibri"/>
          <w:color w:val="000000"/>
          <w:sz w:val="24"/>
          <w:lang w:val="sl-SI"/>
        </w:rPr>
      </w:pPr>
    </w:p>
    <w:p w14:paraId="177C8190" w14:textId="77777777" w:rsidR="00002DA8" w:rsidRPr="00C75079" w:rsidRDefault="00002DA8" w:rsidP="00871646">
      <w:pPr>
        <w:overflowPunct w:val="0"/>
        <w:autoSpaceDE w:val="0"/>
        <w:spacing w:line="240" w:lineRule="auto"/>
        <w:jc w:val="both"/>
        <w:textAlignment w:val="baseline"/>
        <w:rPr>
          <w:rFonts w:eastAsia="Calibri"/>
          <w:b/>
          <w:bCs/>
          <w:color w:val="000000"/>
          <w:sz w:val="24"/>
          <w:lang w:val="sl-SI"/>
        </w:rPr>
      </w:pPr>
    </w:p>
    <w:p w14:paraId="1E832B16" w14:textId="77777777" w:rsidR="00002DA8" w:rsidRPr="00C75079" w:rsidRDefault="00002DA8" w:rsidP="00871646">
      <w:pPr>
        <w:numPr>
          <w:ilvl w:val="0"/>
          <w:numId w:val="9"/>
        </w:numPr>
        <w:tabs>
          <w:tab w:val="clear" w:pos="0"/>
        </w:tabs>
        <w:overflowPunct w:val="0"/>
        <w:autoSpaceDE w:val="0"/>
        <w:spacing w:line="240" w:lineRule="auto"/>
        <w:jc w:val="both"/>
        <w:textAlignment w:val="baseline"/>
        <w:rPr>
          <w:rFonts w:eastAsia="Calibri"/>
          <w:b/>
          <w:color w:val="000000"/>
          <w:sz w:val="24"/>
          <w:lang w:val="sl-SI"/>
        </w:rPr>
      </w:pPr>
      <w:r w:rsidRPr="00C75079">
        <w:rPr>
          <w:rFonts w:eastAsia="Calibri"/>
          <w:b/>
          <w:bCs/>
          <w:color w:val="000000"/>
          <w:sz w:val="24"/>
          <w:lang w:val="sl-SI"/>
        </w:rPr>
        <w:t xml:space="preserve">PRESOJA POSLEDIC ZA POSAMEZNA PODROČJA </w:t>
      </w:r>
    </w:p>
    <w:p w14:paraId="2918A031" w14:textId="77777777" w:rsidR="00002DA8" w:rsidRPr="00C75079" w:rsidRDefault="00002DA8" w:rsidP="00871646">
      <w:pPr>
        <w:overflowPunct w:val="0"/>
        <w:autoSpaceDE w:val="0"/>
        <w:spacing w:line="240" w:lineRule="auto"/>
        <w:jc w:val="both"/>
        <w:textAlignment w:val="baseline"/>
        <w:rPr>
          <w:rFonts w:eastAsia="Calibri"/>
          <w:b/>
          <w:bCs/>
          <w:color w:val="000000"/>
          <w:sz w:val="24"/>
          <w:lang w:val="sl-SI"/>
        </w:rPr>
      </w:pPr>
    </w:p>
    <w:p w14:paraId="30C6504B" w14:textId="77777777" w:rsidR="00002DA8" w:rsidRPr="00C75079" w:rsidRDefault="00002DA8" w:rsidP="00871646">
      <w:pPr>
        <w:numPr>
          <w:ilvl w:val="1"/>
          <w:numId w:val="9"/>
        </w:numPr>
        <w:tabs>
          <w:tab w:val="clear" w:pos="0"/>
        </w:tabs>
        <w:overflowPunct w:val="0"/>
        <w:autoSpaceDE w:val="0"/>
        <w:spacing w:line="240" w:lineRule="auto"/>
        <w:jc w:val="both"/>
        <w:textAlignment w:val="baseline"/>
        <w:rPr>
          <w:rFonts w:eastAsia="Calibri"/>
          <w:b/>
          <w:color w:val="000000"/>
          <w:sz w:val="24"/>
        </w:rPr>
      </w:pPr>
      <w:r w:rsidRPr="00C75079">
        <w:rPr>
          <w:rFonts w:eastAsia="Calibri"/>
          <w:b/>
          <w:bCs/>
          <w:color w:val="000000"/>
          <w:sz w:val="24"/>
          <w:lang w:val="sl-SI"/>
        </w:rPr>
        <w:t>Presoja upravnih posledic</w:t>
      </w:r>
    </w:p>
    <w:p w14:paraId="43031494" w14:textId="77777777" w:rsidR="00002DA8" w:rsidRPr="00C75079" w:rsidRDefault="00002DA8" w:rsidP="00871646">
      <w:pPr>
        <w:overflowPunct w:val="0"/>
        <w:autoSpaceDE w:val="0"/>
        <w:spacing w:line="240" w:lineRule="auto"/>
        <w:jc w:val="both"/>
        <w:textAlignment w:val="baseline"/>
        <w:rPr>
          <w:rFonts w:eastAsia="Calibri"/>
          <w:b/>
          <w:bCs/>
          <w:color w:val="000000"/>
          <w:sz w:val="24"/>
          <w:lang w:val="sl-SI"/>
        </w:rPr>
      </w:pPr>
    </w:p>
    <w:p w14:paraId="6839489B" w14:textId="77777777" w:rsidR="00002DA8" w:rsidRPr="00C75079" w:rsidRDefault="00002DA8" w:rsidP="00871646">
      <w:pPr>
        <w:numPr>
          <w:ilvl w:val="0"/>
          <w:numId w:val="5"/>
        </w:numPr>
        <w:tabs>
          <w:tab w:val="clear" w:pos="0"/>
        </w:tabs>
        <w:overflowPunct w:val="0"/>
        <w:autoSpaceDE w:val="0"/>
        <w:spacing w:line="240" w:lineRule="auto"/>
        <w:jc w:val="both"/>
        <w:textAlignment w:val="baseline"/>
        <w:rPr>
          <w:rFonts w:eastAsia="Calibri"/>
          <w:b/>
          <w:color w:val="000000"/>
          <w:sz w:val="24"/>
          <w:lang w:val="it-IT"/>
        </w:rPr>
      </w:pPr>
      <w:r w:rsidRPr="00C75079">
        <w:rPr>
          <w:rFonts w:eastAsia="Calibri"/>
          <w:b/>
          <w:bCs/>
          <w:color w:val="000000"/>
          <w:sz w:val="24"/>
          <w:lang w:val="sl-SI"/>
        </w:rPr>
        <w:t xml:space="preserve"> V postopkih oziroma pri poslovanju javne uprave ali pravosodnih organov</w:t>
      </w:r>
    </w:p>
    <w:p w14:paraId="78A35026" w14:textId="77777777" w:rsidR="00002DA8" w:rsidRPr="00C75079" w:rsidRDefault="00002DA8" w:rsidP="00871646">
      <w:pPr>
        <w:overflowPunct w:val="0"/>
        <w:autoSpaceDE w:val="0"/>
        <w:spacing w:line="240" w:lineRule="auto"/>
        <w:jc w:val="both"/>
        <w:textAlignment w:val="baseline"/>
        <w:rPr>
          <w:rFonts w:eastAsia="Calibri"/>
          <w:color w:val="000000"/>
          <w:sz w:val="24"/>
          <w:lang w:val="sl-SI"/>
        </w:rPr>
      </w:pPr>
      <w:r w:rsidRPr="00C75079">
        <w:rPr>
          <w:rFonts w:eastAsia="Calibri"/>
          <w:color w:val="000000"/>
          <w:sz w:val="24"/>
          <w:lang w:val="sl-SI"/>
        </w:rPr>
        <w:t xml:space="preserve">Zakon bo imel zaradi ukinitve licenc v dejavnosti prirejanja posebnih iger na srečo upravne posledice za delovanje Finančne uprave Republike Slovenije in delovanje posebne komisije, ki jo sestavljajo dva člana, ki ju imenuje minister, </w:t>
      </w:r>
      <w:r w:rsidRPr="00C75079">
        <w:rPr>
          <w:rFonts w:eastAsia="Calibri"/>
          <w:color w:val="000000"/>
          <w:sz w:val="24"/>
          <w:lang w:val="sl-SI"/>
        </w:rPr>
        <w:lastRenderedPageBreak/>
        <w:t xml:space="preserve">pristojen za finance, in član Odbora združenja igralnic pri Gospodarski zbornici Slovenije. Glede na dejstvo, da je vsa upravna dela za Komisijo za izdajo licenc za delo v dejavnosti prirejanja posebnih iger na srečo opravljal Posebni finančni urad pri Finančni upravi Republike Slovenije, bosta z ukinitvijo licenc prenehali obstajati Komisija za izdajo licenc za delo v dejavnosti prirejanja posebnih iger na srečo in potreba po opravljanju teh upravnih opravil. Zaposlene, ki so opravljali upravna opravila v zvezi z izdajo licenc, bo mogoče preusmeriti k drugim nalogam v okviru Finančne uprave Republike Slovenije. Glede na dejstvo, da gredo v skladu s 109.b členom ZIS stroški teh postopkov v breme stranke, bo imel predlog zakona zaradi ukinitve licenc določene finančne posledice. Tarifna številka 13 Uredbe o določitvi tarife stroškov na področju prirejanja iger na srečo določa, da znašajo stroški za zahtevo za izdajo dovoljenja (licence) 30 točk. Vrednost točke je po drugem odstavku 2. člena uredbe 4,17 EUR, tako da znašajo stroški postopka 125,10 EUR. </w:t>
      </w:r>
    </w:p>
    <w:p w14:paraId="2C46CCF3" w14:textId="77777777" w:rsidR="00002DA8" w:rsidRPr="00C75079" w:rsidRDefault="00002DA8" w:rsidP="00871646">
      <w:pPr>
        <w:overflowPunct w:val="0"/>
        <w:autoSpaceDE w:val="0"/>
        <w:spacing w:line="240" w:lineRule="auto"/>
        <w:jc w:val="both"/>
        <w:textAlignment w:val="baseline"/>
        <w:rPr>
          <w:rFonts w:eastAsia="Calibri"/>
          <w:b/>
          <w:bCs/>
          <w:color w:val="000000"/>
          <w:sz w:val="24"/>
          <w:lang w:val="sl-SI"/>
        </w:rPr>
      </w:pPr>
    </w:p>
    <w:p w14:paraId="33314598" w14:textId="77777777" w:rsidR="00002DA8" w:rsidRPr="00C75079" w:rsidRDefault="00002DA8" w:rsidP="00871646">
      <w:pPr>
        <w:numPr>
          <w:ilvl w:val="0"/>
          <w:numId w:val="5"/>
        </w:numPr>
        <w:tabs>
          <w:tab w:val="clear" w:pos="0"/>
        </w:tabs>
        <w:overflowPunct w:val="0"/>
        <w:autoSpaceDE w:val="0"/>
        <w:spacing w:line="240" w:lineRule="auto"/>
        <w:jc w:val="both"/>
        <w:textAlignment w:val="baseline"/>
        <w:rPr>
          <w:rFonts w:eastAsia="Calibri"/>
          <w:b/>
          <w:color w:val="000000"/>
          <w:sz w:val="24"/>
        </w:rPr>
      </w:pPr>
      <w:r w:rsidRPr="00C75079">
        <w:rPr>
          <w:rFonts w:eastAsia="Calibri"/>
          <w:b/>
          <w:bCs/>
          <w:color w:val="000000"/>
          <w:sz w:val="24"/>
          <w:lang w:val="sl-SI"/>
        </w:rPr>
        <w:t xml:space="preserve"> Pri obveznostih strank do javne uprave ali pravosodnih organov</w:t>
      </w:r>
    </w:p>
    <w:p w14:paraId="04479E5B" w14:textId="77777777" w:rsidR="00002DA8" w:rsidRPr="00C75079" w:rsidRDefault="00002DA8" w:rsidP="00871646">
      <w:pPr>
        <w:overflowPunct w:val="0"/>
        <w:autoSpaceDE w:val="0"/>
        <w:spacing w:line="240" w:lineRule="auto"/>
        <w:jc w:val="both"/>
        <w:textAlignment w:val="baseline"/>
        <w:rPr>
          <w:rFonts w:eastAsia="Calibri"/>
          <w:color w:val="000000"/>
          <w:sz w:val="24"/>
          <w:lang w:val="sl-SI"/>
        </w:rPr>
      </w:pPr>
      <w:r w:rsidRPr="00C75079">
        <w:rPr>
          <w:rFonts w:eastAsia="Calibri"/>
          <w:color w:val="000000"/>
          <w:sz w:val="24"/>
          <w:lang w:val="sl-SI"/>
        </w:rPr>
        <w:t xml:space="preserve">Koncesionarji, ki prirejajo posebne igre na srečo v igralnicah in igralnih salonih, bodo po ukinitvi licenc v dejavnosti prirejanja posebnih iger na srečo za opravljanje dela v dejavnosti prirejanja posebnih iger na srečo (vodja igralnice, vodja iger, osebe, ki opravljajo interni nadzor v igralnici, ter glavni in pomožni blagajniki) lahko zaposlovali osebe, ki bodo izpolnjevale pogoje določene z zakonom in splošnimi akti koncesionarjev. Glede na to, da pri zaposlovanju teh kategorij zaposlencev ne bodo vezani na predhodno pridobitev licence, se bodo izognili upravnim oviram in stroškom, ki so povezani s postopkom pridobitve in tudi odvzema licence. Poleg tega se bodo koncesionarji lahko hitreje prilagajali spremembam na trgu in temu prilagajali število zaposlenih na posameznih delovnih mestih. </w:t>
      </w:r>
    </w:p>
    <w:p w14:paraId="4A92BD22" w14:textId="77777777" w:rsidR="00002DA8" w:rsidRPr="00C75079" w:rsidRDefault="00002DA8" w:rsidP="00871646">
      <w:pPr>
        <w:overflowPunct w:val="0"/>
        <w:autoSpaceDE w:val="0"/>
        <w:spacing w:line="240" w:lineRule="auto"/>
        <w:jc w:val="both"/>
        <w:textAlignment w:val="baseline"/>
        <w:rPr>
          <w:rFonts w:eastAsia="Calibri"/>
          <w:b/>
          <w:bCs/>
          <w:color w:val="000000"/>
          <w:sz w:val="24"/>
          <w:lang w:val="sl-SI"/>
        </w:rPr>
      </w:pPr>
    </w:p>
    <w:p w14:paraId="7A6EA467" w14:textId="77777777" w:rsidR="00002DA8" w:rsidRPr="00C75079" w:rsidRDefault="00002DA8" w:rsidP="00871646">
      <w:pPr>
        <w:overflowPunct w:val="0"/>
        <w:autoSpaceDE w:val="0"/>
        <w:spacing w:line="240" w:lineRule="auto"/>
        <w:jc w:val="both"/>
        <w:textAlignment w:val="baseline"/>
        <w:rPr>
          <w:rFonts w:eastAsia="Calibri"/>
          <w:b/>
          <w:color w:val="000000"/>
          <w:sz w:val="24"/>
          <w:lang w:val="sl-SI"/>
        </w:rPr>
      </w:pPr>
      <w:r w:rsidRPr="00C75079">
        <w:rPr>
          <w:rFonts w:eastAsia="Calibri"/>
          <w:b/>
          <w:bCs/>
          <w:color w:val="000000"/>
          <w:sz w:val="24"/>
          <w:lang w:val="sl-SI"/>
        </w:rPr>
        <w:tab/>
      </w:r>
    </w:p>
    <w:p w14:paraId="01A60892" w14:textId="77777777" w:rsidR="00002DA8" w:rsidRPr="00C75079" w:rsidRDefault="00002DA8" w:rsidP="00871646">
      <w:pPr>
        <w:overflowPunct w:val="0"/>
        <w:autoSpaceDE w:val="0"/>
        <w:spacing w:line="240" w:lineRule="auto"/>
        <w:jc w:val="both"/>
        <w:textAlignment w:val="baseline"/>
        <w:rPr>
          <w:rFonts w:eastAsia="Calibri"/>
          <w:b/>
          <w:color w:val="000000"/>
          <w:sz w:val="24"/>
          <w:lang w:val="sl-SI"/>
        </w:rPr>
      </w:pPr>
      <w:r w:rsidRPr="00C75079">
        <w:rPr>
          <w:rFonts w:eastAsia="Calibri"/>
          <w:b/>
          <w:bCs/>
          <w:color w:val="000000"/>
          <w:sz w:val="24"/>
          <w:lang w:val="sl-SI"/>
        </w:rPr>
        <w:t xml:space="preserve">6.2 </w:t>
      </w:r>
      <w:r w:rsidRPr="00C75079">
        <w:rPr>
          <w:rFonts w:eastAsia="Calibri"/>
          <w:b/>
          <w:bCs/>
          <w:color w:val="000000"/>
          <w:sz w:val="24"/>
          <w:lang w:val="sl-SI"/>
        </w:rPr>
        <w:tab/>
        <w:t>Presoja posledic za okolje, ki vključuje tudi prostorske in varstvene vidike</w:t>
      </w:r>
    </w:p>
    <w:p w14:paraId="59A373F9" w14:textId="77777777" w:rsidR="00002DA8" w:rsidRPr="00C75079" w:rsidRDefault="00002DA8" w:rsidP="00871646">
      <w:pPr>
        <w:overflowPunct w:val="0"/>
        <w:autoSpaceDE w:val="0"/>
        <w:spacing w:line="240" w:lineRule="auto"/>
        <w:jc w:val="both"/>
        <w:textAlignment w:val="baseline"/>
        <w:rPr>
          <w:rFonts w:eastAsia="Calibri"/>
          <w:b/>
          <w:bCs/>
          <w:color w:val="000000"/>
          <w:sz w:val="24"/>
          <w:lang w:val="sl-SI"/>
        </w:rPr>
      </w:pPr>
    </w:p>
    <w:p w14:paraId="6EA4F45E" w14:textId="77777777" w:rsidR="00002DA8" w:rsidRPr="00C75079" w:rsidRDefault="00002DA8" w:rsidP="00871646">
      <w:pPr>
        <w:overflowPunct w:val="0"/>
        <w:autoSpaceDE w:val="0"/>
        <w:spacing w:line="240" w:lineRule="auto"/>
        <w:jc w:val="both"/>
        <w:textAlignment w:val="baseline"/>
        <w:rPr>
          <w:rFonts w:eastAsia="Calibri"/>
          <w:color w:val="000000"/>
          <w:sz w:val="24"/>
          <w:lang w:val="it-IT"/>
        </w:rPr>
      </w:pPr>
      <w:r w:rsidRPr="00C75079">
        <w:rPr>
          <w:rFonts w:eastAsia="Calibri"/>
          <w:color w:val="000000"/>
          <w:sz w:val="24"/>
          <w:lang w:val="sl-SI"/>
        </w:rPr>
        <w:t xml:space="preserve">Predlog zakona ne bo imel posledic na tem področju. </w:t>
      </w:r>
    </w:p>
    <w:p w14:paraId="493FA871" w14:textId="77777777" w:rsidR="00002DA8" w:rsidRPr="00C75079" w:rsidRDefault="00002DA8" w:rsidP="00871646">
      <w:pPr>
        <w:overflowPunct w:val="0"/>
        <w:autoSpaceDE w:val="0"/>
        <w:spacing w:line="240" w:lineRule="auto"/>
        <w:jc w:val="both"/>
        <w:textAlignment w:val="baseline"/>
        <w:rPr>
          <w:rFonts w:eastAsia="Calibri"/>
          <w:b/>
          <w:bCs/>
          <w:color w:val="000000"/>
          <w:sz w:val="24"/>
          <w:lang w:val="sl-SI"/>
        </w:rPr>
      </w:pPr>
    </w:p>
    <w:p w14:paraId="2A2DDF47" w14:textId="77777777" w:rsidR="00002DA8" w:rsidRPr="00C75079" w:rsidRDefault="00002DA8" w:rsidP="00871646">
      <w:pPr>
        <w:overflowPunct w:val="0"/>
        <w:autoSpaceDE w:val="0"/>
        <w:spacing w:line="240" w:lineRule="auto"/>
        <w:jc w:val="both"/>
        <w:textAlignment w:val="baseline"/>
        <w:rPr>
          <w:rFonts w:eastAsia="Calibri"/>
          <w:b/>
          <w:bCs/>
          <w:color w:val="000000"/>
          <w:sz w:val="24"/>
          <w:lang w:val="sl-SI"/>
        </w:rPr>
      </w:pPr>
    </w:p>
    <w:p w14:paraId="3CDB73AB" w14:textId="77777777" w:rsidR="00002DA8" w:rsidRPr="00C75079" w:rsidRDefault="00002DA8" w:rsidP="00871646">
      <w:pPr>
        <w:overflowPunct w:val="0"/>
        <w:autoSpaceDE w:val="0"/>
        <w:spacing w:line="240" w:lineRule="auto"/>
        <w:jc w:val="both"/>
        <w:textAlignment w:val="baseline"/>
        <w:rPr>
          <w:rFonts w:eastAsia="Calibri"/>
          <w:b/>
          <w:color w:val="000000"/>
          <w:sz w:val="24"/>
          <w:lang w:val="sl-SI"/>
        </w:rPr>
      </w:pPr>
      <w:r w:rsidRPr="00C75079">
        <w:rPr>
          <w:rFonts w:eastAsia="Calibri"/>
          <w:b/>
          <w:bCs/>
          <w:color w:val="000000"/>
          <w:sz w:val="24"/>
          <w:lang w:val="sl-SI"/>
        </w:rPr>
        <w:t xml:space="preserve">6.3 </w:t>
      </w:r>
      <w:r w:rsidRPr="00C75079">
        <w:rPr>
          <w:rFonts w:eastAsia="Calibri"/>
          <w:b/>
          <w:bCs/>
          <w:color w:val="000000"/>
          <w:sz w:val="24"/>
          <w:lang w:val="sl-SI"/>
        </w:rPr>
        <w:tab/>
        <w:t>Presoja posledic za gospodarstvo</w:t>
      </w:r>
    </w:p>
    <w:p w14:paraId="49F14EE6" w14:textId="77777777" w:rsidR="00002DA8" w:rsidRPr="00C75079" w:rsidRDefault="00002DA8" w:rsidP="00871646">
      <w:pPr>
        <w:overflowPunct w:val="0"/>
        <w:autoSpaceDE w:val="0"/>
        <w:spacing w:line="240" w:lineRule="auto"/>
        <w:jc w:val="both"/>
        <w:textAlignment w:val="baseline"/>
        <w:rPr>
          <w:rFonts w:eastAsia="Calibri"/>
          <w:b/>
          <w:bCs/>
          <w:color w:val="000000"/>
          <w:sz w:val="24"/>
          <w:lang w:val="sl-SI"/>
        </w:rPr>
      </w:pPr>
    </w:p>
    <w:p w14:paraId="496C96FC" w14:textId="77777777" w:rsidR="00002DA8" w:rsidRPr="00C75079" w:rsidRDefault="00002DA8" w:rsidP="00871646">
      <w:pPr>
        <w:overflowPunct w:val="0"/>
        <w:autoSpaceDE w:val="0"/>
        <w:spacing w:line="240" w:lineRule="auto"/>
        <w:jc w:val="both"/>
        <w:textAlignment w:val="baseline"/>
        <w:rPr>
          <w:rFonts w:eastAsia="Calibri"/>
          <w:bCs/>
          <w:color w:val="000000"/>
          <w:sz w:val="24"/>
          <w:lang w:val="sl-SI"/>
        </w:rPr>
      </w:pPr>
      <w:r w:rsidRPr="00C75079">
        <w:rPr>
          <w:rFonts w:eastAsia="Calibri"/>
          <w:bCs/>
          <w:color w:val="000000"/>
          <w:sz w:val="24"/>
          <w:lang w:val="sl-SI"/>
        </w:rPr>
        <w:t>S predlagano spremembo ZIS se na novo določi najnižja stopnja koncesijske dajatve v višini 5 %, pri čemer stopnjo koncesijske dajatve za posamezno klasično igro na srečo določi vlada v odločbi o dodelitvi koncesije. Veljavni ZIS ne določa stopnje koncesijske dajatve za prirejanje klasičnih iger na srečo, temveč jo določi vlada s sklepom o dodelitvi koncesije. Prirejanje drugih vrst posebnih iger na srečo v igralnicah, razen iger na srečo na igralnih avtomatih, je v veljavnem ZIS določeno v višini 5 % od osnove, predlog zakona pa spreminja navedeno določbo ZIS tako, da se določi najmanj 5-% stopnja koncesijske dajatve. Enako velja tudi za določitev najnižje stopnje koncesijske dajatve za prirejanje posebnih iger na srečo v igralnih salonih, ki se določi v višini najmanj 20 % od osnove. Vlada bo tako lahko določila tudi višje stopnje koncesijske dajatve.</w:t>
      </w:r>
    </w:p>
    <w:p w14:paraId="65E91BAF" w14:textId="77777777" w:rsidR="00002DA8" w:rsidRPr="00C75079" w:rsidRDefault="00002DA8" w:rsidP="00871646">
      <w:pPr>
        <w:overflowPunct w:val="0"/>
        <w:autoSpaceDE w:val="0"/>
        <w:spacing w:line="240" w:lineRule="auto"/>
        <w:jc w:val="both"/>
        <w:textAlignment w:val="baseline"/>
        <w:rPr>
          <w:rFonts w:eastAsia="Calibri"/>
          <w:bCs/>
          <w:color w:val="000000"/>
          <w:sz w:val="24"/>
          <w:lang w:val="sl-SI"/>
        </w:rPr>
      </w:pPr>
    </w:p>
    <w:p w14:paraId="3AD7F61F" w14:textId="0CB64236" w:rsidR="00002DA8" w:rsidRPr="00C75079" w:rsidRDefault="00002DA8" w:rsidP="00871646">
      <w:pPr>
        <w:overflowPunct w:val="0"/>
        <w:autoSpaceDE w:val="0"/>
        <w:spacing w:line="240" w:lineRule="auto"/>
        <w:jc w:val="both"/>
        <w:textAlignment w:val="baseline"/>
        <w:rPr>
          <w:rFonts w:eastAsia="Calibri"/>
          <w:bCs/>
          <w:color w:val="000000"/>
          <w:sz w:val="24"/>
          <w:lang w:val="sl-SI"/>
        </w:rPr>
      </w:pPr>
      <w:r w:rsidRPr="00C75079">
        <w:rPr>
          <w:rFonts w:eastAsia="Calibri"/>
          <w:bCs/>
          <w:color w:val="000000"/>
          <w:sz w:val="24"/>
          <w:lang w:val="sl-SI"/>
        </w:rPr>
        <w:lastRenderedPageBreak/>
        <w:t xml:space="preserve">Ker se s predlagano spremembo ZIS odpravlja zahteva po sedežu koncesionarja v Republiki Sloveniji, bo tako lahko koncesijo za prirejanje posebnih iger na srečo po postopku, določenem v ZIS, pridobila tudi gospodarska družba, ki nima sedeža na območju Republike Slovenije. Sprostitev pri dodeljevanju koncesij za prirejanje posebnih iger na srečo bo zaradi večje konkurenčnosti na tem področju pripomogla k izboljšanju ponudbe in izboljšanju kakovosti prirejanja posebnih iger na srečo. </w:t>
      </w:r>
    </w:p>
    <w:p w14:paraId="0A09CC2C" w14:textId="77777777" w:rsidR="00002DA8" w:rsidRPr="00C75079" w:rsidRDefault="00002DA8" w:rsidP="00871646">
      <w:pPr>
        <w:overflowPunct w:val="0"/>
        <w:autoSpaceDE w:val="0"/>
        <w:spacing w:line="240" w:lineRule="auto"/>
        <w:jc w:val="both"/>
        <w:textAlignment w:val="baseline"/>
        <w:rPr>
          <w:rFonts w:eastAsia="Calibri"/>
          <w:bCs/>
          <w:color w:val="000000"/>
          <w:sz w:val="24"/>
          <w:lang w:val="sl-SI"/>
        </w:rPr>
      </w:pPr>
    </w:p>
    <w:p w14:paraId="34EA5D59" w14:textId="77777777" w:rsidR="00002DA8" w:rsidRPr="00C75079" w:rsidRDefault="00002DA8" w:rsidP="00871646">
      <w:pPr>
        <w:overflowPunct w:val="0"/>
        <w:autoSpaceDE w:val="0"/>
        <w:spacing w:line="240" w:lineRule="auto"/>
        <w:jc w:val="both"/>
        <w:textAlignment w:val="baseline"/>
        <w:rPr>
          <w:rFonts w:eastAsia="Calibri"/>
          <w:bCs/>
          <w:color w:val="000000"/>
          <w:sz w:val="24"/>
          <w:lang w:val="sl-SI"/>
        </w:rPr>
      </w:pPr>
      <w:r w:rsidRPr="00C75079">
        <w:rPr>
          <w:rFonts w:eastAsia="Calibri"/>
          <w:bCs/>
          <w:color w:val="000000"/>
          <w:sz w:val="24"/>
          <w:lang w:val="sl-SI"/>
        </w:rPr>
        <w:t xml:space="preserve">Ugodne posledice za poslovanje družb, ki že imajo koncesijo za prirejanje posebnih iger na srečo v igralnici, bo prinesla tudi odprava omejitev glede lastniške sestave teh družb, kar jim bo omogočilo, da pridobijo zasebne strateške partnerje z izdelano vizijo poslovanja v dejavnosti prirejanja iger na srečo. </w:t>
      </w:r>
    </w:p>
    <w:p w14:paraId="1E0BDD00" w14:textId="77777777" w:rsidR="00002DA8" w:rsidRPr="00C75079" w:rsidRDefault="00002DA8" w:rsidP="00871646">
      <w:pPr>
        <w:overflowPunct w:val="0"/>
        <w:autoSpaceDE w:val="0"/>
        <w:spacing w:line="240" w:lineRule="auto"/>
        <w:jc w:val="both"/>
        <w:textAlignment w:val="baseline"/>
        <w:rPr>
          <w:rFonts w:eastAsia="Calibri"/>
          <w:b/>
          <w:bCs/>
          <w:color w:val="000000"/>
          <w:sz w:val="24"/>
          <w:lang w:val="sl-SI"/>
        </w:rPr>
      </w:pPr>
    </w:p>
    <w:p w14:paraId="482A0F48" w14:textId="77777777" w:rsidR="00002DA8" w:rsidRPr="00C75079" w:rsidRDefault="00002DA8" w:rsidP="00871646">
      <w:pPr>
        <w:overflowPunct w:val="0"/>
        <w:autoSpaceDE w:val="0"/>
        <w:spacing w:line="240" w:lineRule="auto"/>
        <w:jc w:val="both"/>
        <w:textAlignment w:val="baseline"/>
        <w:rPr>
          <w:rFonts w:eastAsia="Calibri"/>
          <w:b/>
          <w:bCs/>
          <w:color w:val="000000"/>
          <w:sz w:val="24"/>
          <w:lang w:val="sl-SI"/>
        </w:rPr>
      </w:pPr>
    </w:p>
    <w:p w14:paraId="10992589" w14:textId="77777777" w:rsidR="00002DA8" w:rsidRPr="00C75079" w:rsidRDefault="00002DA8" w:rsidP="00871646">
      <w:pPr>
        <w:overflowPunct w:val="0"/>
        <w:autoSpaceDE w:val="0"/>
        <w:spacing w:line="240" w:lineRule="auto"/>
        <w:jc w:val="both"/>
        <w:textAlignment w:val="baseline"/>
        <w:rPr>
          <w:rFonts w:eastAsia="Calibri"/>
          <w:b/>
          <w:color w:val="000000"/>
          <w:sz w:val="24"/>
          <w:lang w:val="sl-SI"/>
        </w:rPr>
      </w:pPr>
      <w:r w:rsidRPr="00C75079">
        <w:rPr>
          <w:rFonts w:eastAsia="Calibri"/>
          <w:b/>
          <w:bCs/>
          <w:color w:val="000000"/>
          <w:sz w:val="24"/>
          <w:lang w:val="sl-SI"/>
        </w:rPr>
        <w:t xml:space="preserve">6.4 </w:t>
      </w:r>
      <w:r w:rsidRPr="00C75079">
        <w:rPr>
          <w:rFonts w:eastAsia="Calibri"/>
          <w:b/>
          <w:bCs/>
          <w:color w:val="000000"/>
          <w:sz w:val="24"/>
          <w:lang w:val="sl-SI"/>
        </w:rPr>
        <w:tab/>
        <w:t>Presoja posledic na socialnem področju</w:t>
      </w:r>
    </w:p>
    <w:p w14:paraId="5E41AD38" w14:textId="77777777" w:rsidR="00002DA8" w:rsidRPr="00C75079" w:rsidRDefault="00002DA8" w:rsidP="00871646">
      <w:pPr>
        <w:overflowPunct w:val="0"/>
        <w:autoSpaceDE w:val="0"/>
        <w:spacing w:line="240" w:lineRule="auto"/>
        <w:jc w:val="both"/>
        <w:textAlignment w:val="baseline"/>
        <w:rPr>
          <w:rFonts w:eastAsia="Calibri"/>
          <w:b/>
          <w:bCs/>
          <w:color w:val="000000"/>
          <w:sz w:val="24"/>
          <w:lang w:val="sl-SI"/>
        </w:rPr>
      </w:pPr>
    </w:p>
    <w:p w14:paraId="189F1CE1" w14:textId="77777777" w:rsidR="00002DA8" w:rsidRPr="00C75079" w:rsidRDefault="00002DA8" w:rsidP="00871646">
      <w:pPr>
        <w:overflowPunct w:val="0"/>
        <w:autoSpaceDE w:val="0"/>
        <w:spacing w:line="240" w:lineRule="auto"/>
        <w:jc w:val="both"/>
        <w:textAlignment w:val="baseline"/>
        <w:rPr>
          <w:rFonts w:eastAsia="Calibri"/>
          <w:bCs/>
          <w:color w:val="000000"/>
          <w:sz w:val="24"/>
          <w:lang w:val="sl-SI"/>
        </w:rPr>
      </w:pPr>
      <w:r w:rsidRPr="00C75079">
        <w:rPr>
          <w:rFonts w:eastAsia="Calibri"/>
          <w:bCs/>
          <w:color w:val="000000"/>
          <w:sz w:val="24"/>
          <w:lang w:val="sl-SI"/>
        </w:rPr>
        <w:t>Neposrednih posledic na socialnem področju predlog zakona ne bo imel.</w:t>
      </w:r>
    </w:p>
    <w:p w14:paraId="2B23ADEB" w14:textId="77777777" w:rsidR="00002DA8" w:rsidRPr="00C75079" w:rsidRDefault="00002DA8" w:rsidP="00871646">
      <w:pPr>
        <w:overflowPunct w:val="0"/>
        <w:autoSpaceDE w:val="0"/>
        <w:spacing w:line="240" w:lineRule="auto"/>
        <w:jc w:val="both"/>
        <w:textAlignment w:val="baseline"/>
        <w:rPr>
          <w:rFonts w:eastAsia="Calibri"/>
          <w:b/>
          <w:color w:val="000000"/>
          <w:sz w:val="24"/>
          <w:lang w:val="sl-SI"/>
        </w:rPr>
      </w:pPr>
    </w:p>
    <w:p w14:paraId="12D3E378" w14:textId="77777777" w:rsidR="00002DA8" w:rsidRPr="00C75079" w:rsidRDefault="00002DA8" w:rsidP="00871646">
      <w:pPr>
        <w:overflowPunct w:val="0"/>
        <w:autoSpaceDE w:val="0"/>
        <w:spacing w:line="240" w:lineRule="auto"/>
        <w:jc w:val="both"/>
        <w:textAlignment w:val="baseline"/>
        <w:rPr>
          <w:rFonts w:eastAsia="Calibri"/>
          <w:b/>
          <w:bCs/>
          <w:color w:val="000000"/>
          <w:sz w:val="24"/>
          <w:lang w:val="sl-SI"/>
        </w:rPr>
      </w:pPr>
    </w:p>
    <w:p w14:paraId="65CA36ED" w14:textId="77777777" w:rsidR="00002DA8" w:rsidRPr="00C75079" w:rsidRDefault="00002DA8" w:rsidP="00871646">
      <w:pPr>
        <w:overflowPunct w:val="0"/>
        <w:autoSpaceDE w:val="0"/>
        <w:spacing w:line="240" w:lineRule="auto"/>
        <w:jc w:val="both"/>
        <w:textAlignment w:val="baseline"/>
        <w:rPr>
          <w:rFonts w:eastAsia="Calibri"/>
          <w:b/>
          <w:color w:val="000000"/>
          <w:sz w:val="24"/>
          <w:lang w:val="it-IT"/>
        </w:rPr>
      </w:pPr>
      <w:r w:rsidRPr="00C75079">
        <w:rPr>
          <w:rFonts w:eastAsia="Calibri"/>
          <w:b/>
          <w:bCs/>
          <w:color w:val="000000"/>
          <w:sz w:val="24"/>
          <w:lang w:val="sl-SI"/>
        </w:rPr>
        <w:t xml:space="preserve">6.5 </w:t>
      </w:r>
      <w:r w:rsidRPr="00C75079">
        <w:rPr>
          <w:rFonts w:eastAsia="Calibri"/>
          <w:b/>
          <w:bCs/>
          <w:color w:val="000000"/>
          <w:sz w:val="24"/>
          <w:lang w:val="sl-SI"/>
        </w:rPr>
        <w:tab/>
        <w:t>Presoja posledic glede na dokumente razvojnega načrtovanja</w:t>
      </w:r>
    </w:p>
    <w:p w14:paraId="19AA151E" w14:textId="77777777" w:rsidR="00002DA8" w:rsidRPr="00C75079" w:rsidRDefault="00002DA8" w:rsidP="00871646">
      <w:pPr>
        <w:overflowPunct w:val="0"/>
        <w:autoSpaceDE w:val="0"/>
        <w:spacing w:line="240" w:lineRule="auto"/>
        <w:jc w:val="both"/>
        <w:textAlignment w:val="baseline"/>
        <w:rPr>
          <w:rFonts w:eastAsia="Calibri"/>
          <w:b/>
          <w:bCs/>
          <w:color w:val="000000"/>
          <w:sz w:val="24"/>
          <w:lang w:val="sl-SI"/>
        </w:rPr>
      </w:pPr>
    </w:p>
    <w:p w14:paraId="2CF8CC68" w14:textId="77777777" w:rsidR="00002DA8" w:rsidRPr="00C75079" w:rsidRDefault="00002DA8" w:rsidP="00871646">
      <w:pPr>
        <w:overflowPunct w:val="0"/>
        <w:autoSpaceDE w:val="0"/>
        <w:spacing w:line="240" w:lineRule="auto"/>
        <w:jc w:val="both"/>
        <w:textAlignment w:val="baseline"/>
        <w:rPr>
          <w:rFonts w:eastAsia="Calibri"/>
          <w:bCs/>
          <w:color w:val="000000"/>
          <w:sz w:val="24"/>
          <w:lang w:val="it-IT"/>
        </w:rPr>
      </w:pPr>
      <w:r w:rsidRPr="00C75079">
        <w:rPr>
          <w:rFonts w:eastAsia="Calibri"/>
          <w:bCs/>
          <w:color w:val="000000"/>
          <w:sz w:val="24"/>
          <w:lang w:val="sl-SI"/>
        </w:rPr>
        <w:t>Neposrednih posledic na dokumente razvojnega načrtovanja predlog zakona ne bo imel.</w:t>
      </w:r>
    </w:p>
    <w:p w14:paraId="5FC68793" w14:textId="77777777" w:rsidR="00002DA8" w:rsidRPr="00C75079" w:rsidRDefault="00002DA8" w:rsidP="00871646">
      <w:pPr>
        <w:overflowPunct w:val="0"/>
        <w:autoSpaceDE w:val="0"/>
        <w:spacing w:line="240" w:lineRule="auto"/>
        <w:jc w:val="both"/>
        <w:textAlignment w:val="baseline"/>
        <w:rPr>
          <w:rFonts w:eastAsia="Calibri"/>
          <w:b/>
          <w:bCs/>
          <w:color w:val="000000"/>
          <w:sz w:val="24"/>
          <w:lang w:val="sl-SI"/>
        </w:rPr>
      </w:pPr>
    </w:p>
    <w:p w14:paraId="5E4BEB6A" w14:textId="77777777" w:rsidR="00002DA8" w:rsidRPr="00C75079" w:rsidRDefault="00002DA8" w:rsidP="00871646">
      <w:pPr>
        <w:overflowPunct w:val="0"/>
        <w:autoSpaceDE w:val="0"/>
        <w:spacing w:line="240" w:lineRule="auto"/>
        <w:jc w:val="both"/>
        <w:textAlignment w:val="baseline"/>
        <w:rPr>
          <w:rFonts w:eastAsia="Calibri"/>
          <w:b/>
          <w:bCs/>
          <w:color w:val="000000"/>
          <w:sz w:val="24"/>
          <w:lang w:val="sl-SI"/>
        </w:rPr>
      </w:pPr>
    </w:p>
    <w:p w14:paraId="2193399F" w14:textId="77777777" w:rsidR="00002DA8" w:rsidRPr="00C75079" w:rsidRDefault="00002DA8" w:rsidP="00871646">
      <w:pPr>
        <w:overflowPunct w:val="0"/>
        <w:autoSpaceDE w:val="0"/>
        <w:spacing w:line="240" w:lineRule="auto"/>
        <w:jc w:val="both"/>
        <w:textAlignment w:val="baseline"/>
        <w:rPr>
          <w:rFonts w:eastAsia="Calibri"/>
          <w:b/>
          <w:color w:val="000000"/>
          <w:sz w:val="24"/>
        </w:rPr>
      </w:pPr>
      <w:r w:rsidRPr="00C75079">
        <w:rPr>
          <w:rFonts w:eastAsia="Calibri"/>
          <w:b/>
          <w:bCs/>
          <w:color w:val="000000"/>
          <w:sz w:val="24"/>
          <w:lang w:val="sl-SI"/>
        </w:rPr>
        <w:t xml:space="preserve">6.7 </w:t>
      </w:r>
      <w:r w:rsidRPr="00C75079">
        <w:rPr>
          <w:rFonts w:eastAsia="Calibri"/>
          <w:b/>
          <w:bCs/>
          <w:color w:val="000000"/>
          <w:sz w:val="24"/>
          <w:lang w:val="sl-SI"/>
        </w:rPr>
        <w:tab/>
        <w:t>Izvajanje sprejetega predpisa</w:t>
      </w:r>
    </w:p>
    <w:p w14:paraId="281642C2" w14:textId="77777777" w:rsidR="00002DA8" w:rsidRPr="00C75079" w:rsidRDefault="00002DA8" w:rsidP="00871646">
      <w:pPr>
        <w:overflowPunct w:val="0"/>
        <w:autoSpaceDE w:val="0"/>
        <w:spacing w:line="240" w:lineRule="auto"/>
        <w:jc w:val="both"/>
        <w:textAlignment w:val="baseline"/>
        <w:rPr>
          <w:rFonts w:eastAsia="Calibri"/>
          <w:b/>
          <w:bCs/>
          <w:color w:val="000000"/>
          <w:sz w:val="24"/>
          <w:lang w:val="sl-SI"/>
        </w:rPr>
      </w:pPr>
    </w:p>
    <w:p w14:paraId="790BD694" w14:textId="77777777" w:rsidR="00002DA8" w:rsidRPr="00C75079" w:rsidRDefault="00002DA8" w:rsidP="00871646">
      <w:pPr>
        <w:numPr>
          <w:ilvl w:val="0"/>
          <w:numId w:val="7"/>
        </w:numPr>
        <w:tabs>
          <w:tab w:val="clear" w:pos="0"/>
        </w:tabs>
        <w:overflowPunct w:val="0"/>
        <w:autoSpaceDE w:val="0"/>
        <w:spacing w:line="240" w:lineRule="auto"/>
        <w:jc w:val="both"/>
        <w:textAlignment w:val="baseline"/>
        <w:rPr>
          <w:rFonts w:eastAsia="Calibri"/>
          <w:b/>
          <w:color w:val="000000"/>
          <w:sz w:val="24"/>
        </w:rPr>
      </w:pPr>
      <w:r w:rsidRPr="00C75079">
        <w:rPr>
          <w:rFonts w:eastAsia="Calibri"/>
          <w:b/>
          <w:bCs/>
          <w:color w:val="000000"/>
          <w:sz w:val="24"/>
          <w:lang w:val="sl-SI"/>
        </w:rPr>
        <w:t>predstavitev sprejetega zakona</w:t>
      </w:r>
    </w:p>
    <w:p w14:paraId="5633DE41" w14:textId="77777777" w:rsidR="00002DA8" w:rsidRPr="00C75079" w:rsidRDefault="00002DA8" w:rsidP="00871646">
      <w:pPr>
        <w:overflowPunct w:val="0"/>
        <w:autoSpaceDE w:val="0"/>
        <w:spacing w:line="240" w:lineRule="auto"/>
        <w:jc w:val="both"/>
        <w:textAlignment w:val="baseline"/>
        <w:rPr>
          <w:rFonts w:eastAsia="Calibri"/>
          <w:color w:val="000000"/>
          <w:sz w:val="24"/>
          <w:lang w:val="sl-SI"/>
        </w:rPr>
      </w:pPr>
    </w:p>
    <w:p w14:paraId="1EE2526F" w14:textId="77777777" w:rsidR="00002DA8" w:rsidRPr="00C75079" w:rsidRDefault="00002DA8" w:rsidP="00871646">
      <w:pPr>
        <w:overflowPunct w:val="0"/>
        <w:autoSpaceDE w:val="0"/>
        <w:spacing w:line="240" w:lineRule="auto"/>
        <w:jc w:val="both"/>
        <w:textAlignment w:val="baseline"/>
        <w:rPr>
          <w:rFonts w:eastAsia="Calibri"/>
          <w:color w:val="000000"/>
          <w:sz w:val="24"/>
          <w:lang w:val="sl-SI"/>
        </w:rPr>
      </w:pPr>
      <w:r w:rsidRPr="00C75079">
        <w:rPr>
          <w:rFonts w:eastAsia="Calibri"/>
          <w:color w:val="000000"/>
          <w:sz w:val="24"/>
          <w:lang w:val="sl-SI"/>
        </w:rPr>
        <w:t>Predpis se nanaša na deležnike, ki sodelujejo pri prirejanju iger na srečo (koncesionarji in prireditelji ter prihodnji prireditelji in koncesionarji), ki so že seznanjeni z veljavnimi predpisi in se bodo s predlogom sprememb zakona seznanili ob njegovi objavi, zato posebna izobraževanja in predstavitve niso predvideni.</w:t>
      </w:r>
    </w:p>
    <w:p w14:paraId="6B813899" w14:textId="77777777" w:rsidR="00002DA8" w:rsidRPr="00C75079" w:rsidRDefault="00002DA8" w:rsidP="00871646">
      <w:pPr>
        <w:overflowPunct w:val="0"/>
        <w:autoSpaceDE w:val="0"/>
        <w:spacing w:line="240" w:lineRule="auto"/>
        <w:jc w:val="both"/>
        <w:textAlignment w:val="baseline"/>
        <w:rPr>
          <w:rFonts w:eastAsia="Calibri"/>
          <w:color w:val="000000"/>
          <w:sz w:val="24"/>
          <w:lang w:val="sl-SI"/>
        </w:rPr>
      </w:pPr>
    </w:p>
    <w:p w14:paraId="57654256" w14:textId="77777777" w:rsidR="00002DA8" w:rsidRPr="00C75079" w:rsidRDefault="00002DA8" w:rsidP="00871646">
      <w:pPr>
        <w:numPr>
          <w:ilvl w:val="0"/>
          <w:numId w:val="7"/>
        </w:numPr>
        <w:tabs>
          <w:tab w:val="clear" w:pos="0"/>
        </w:tabs>
        <w:overflowPunct w:val="0"/>
        <w:autoSpaceDE w:val="0"/>
        <w:spacing w:line="240" w:lineRule="auto"/>
        <w:jc w:val="both"/>
        <w:textAlignment w:val="baseline"/>
        <w:rPr>
          <w:rFonts w:eastAsia="Calibri"/>
          <w:b/>
          <w:color w:val="000000"/>
          <w:sz w:val="24"/>
        </w:rPr>
      </w:pPr>
      <w:r w:rsidRPr="00C75079">
        <w:rPr>
          <w:rFonts w:eastAsia="Calibri"/>
          <w:b/>
          <w:bCs/>
          <w:color w:val="000000"/>
          <w:sz w:val="24"/>
          <w:lang w:val="sl-SI"/>
        </w:rPr>
        <w:t>spremljanje sprejetega predpisa</w:t>
      </w:r>
    </w:p>
    <w:p w14:paraId="62AEC7B7" w14:textId="77777777" w:rsidR="00002DA8" w:rsidRPr="00C75079" w:rsidRDefault="00002DA8" w:rsidP="00871646">
      <w:pPr>
        <w:overflowPunct w:val="0"/>
        <w:autoSpaceDE w:val="0"/>
        <w:spacing w:line="240" w:lineRule="auto"/>
        <w:jc w:val="both"/>
        <w:textAlignment w:val="baseline"/>
        <w:rPr>
          <w:rFonts w:eastAsia="Calibri"/>
          <w:b/>
          <w:bCs/>
          <w:color w:val="000000"/>
          <w:sz w:val="24"/>
          <w:lang w:val="sl-SI"/>
        </w:rPr>
      </w:pPr>
    </w:p>
    <w:p w14:paraId="66309597" w14:textId="77777777" w:rsidR="00002DA8" w:rsidRPr="00C75079" w:rsidRDefault="00002DA8" w:rsidP="00871646">
      <w:pPr>
        <w:overflowPunct w:val="0"/>
        <w:autoSpaceDE w:val="0"/>
        <w:spacing w:line="240" w:lineRule="auto"/>
        <w:jc w:val="both"/>
        <w:textAlignment w:val="baseline"/>
        <w:rPr>
          <w:rFonts w:eastAsia="Calibri"/>
          <w:color w:val="000000"/>
          <w:sz w:val="24"/>
          <w:lang w:val="sl-SI"/>
        </w:rPr>
      </w:pPr>
      <w:r w:rsidRPr="00C75079">
        <w:rPr>
          <w:rFonts w:eastAsia="Calibri"/>
          <w:color w:val="000000"/>
          <w:sz w:val="24"/>
          <w:lang w:val="sl-SI"/>
        </w:rPr>
        <w:t>Izvajanje predpisa se bo spremljalo v sodelovanju s Finančno upravo Republike Slovenije, ki je nadzorni organ prirejanja iger na srečo.</w:t>
      </w:r>
    </w:p>
    <w:p w14:paraId="70E7A116" w14:textId="77777777" w:rsidR="00002DA8" w:rsidRPr="00C75079" w:rsidRDefault="00002DA8" w:rsidP="00871646">
      <w:pPr>
        <w:overflowPunct w:val="0"/>
        <w:autoSpaceDE w:val="0"/>
        <w:spacing w:line="240" w:lineRule="auto"/>
        <w:jc w:val="both"/>
        <w:textAlignment w:val="baseline"/>
        <w:rPr>
          <w:rFonts w:eastAsia="Calibri"/>
          <w:b/>
          <w:bCs/>
          <w:color w:val="000000"/>
          <w:sz w:val="24"/>
          <w:lang w:val="sl-SI"/>
        </w:rPr>
      </w:pPr>
      <w:r w:rsidRPr="00C75079">
        <w:rPr>
          <w:rFonts w:eastAsia="Calibri"/>
          <w:b/>
          <w:bCs/>
          <w:color w:val="000000"/>
          <w:sz w:val="24"/>
          <w:lang w:val="sl-SI"/>
        </w:rPr>
        <w:t xml:space="preserve"> </w:t>
      </w:r>
    </w:p>
    <w:p w14:paraId="011BC407" w14:textId="77777777" w:rsidR="00002DA8" w:rsidRPr="00C75079" w:rsidRDefault="00002DA8" w:rsidP="00871646">
      <w:pPr>
        <w:overflowPunct w:val="0"/>
        <w:autoSpaceDE w:val="0"/>
        <w:spacing w:line="240" w:lineRule="auto"/>
        <w:jc w:val="both"/>
        <w:textAlignment w:val="baseline"/>
        <w:rPr>
          <w:rFonts w:eastAsia="Calibri"/>
          <w:b/>
          <w:bCs/>
          <w:color w:val="000000"/>
          <w:sz w:val="24"/>
          <w:lang w:val="sl-SI"/>
        </w:rPr>
      </w:pPr>
    </w:p>
    <w:p w14:paraId="213BFDE9" w14:textId="77777777" w:rsidR="00002DA8" w:rsidRPr="00C75079" w:rsidRDefault="00002DA8" w:rsidP="00871646">
      <w:pPr>
        <w:numPr>
          <w:ilvl w:val="0"/>
          <w:numId w:val="9"/>
        </w:numPr>
        <w:tabs>
          <w:tab w:val="clear" w:pos="0"/>
        </w:tabs>
        <w:overflowPunct w:val="0"/>
        <w:autoSpaceDE w:val="0"/>
        <w:spacing w:line="240" w:lineRule="auto"/>
        <w:jc w:val="both"/>
        <w:textAlignment w:val="baseline"/>
        <w:rPr>
          <w:rFonts w:eastAsia="Calibri"/>
          <w:b/>
          <w:color w:val="000000"/>
          <w:sz w:val="24"/>
          <w:lang w:val="it-IT"/>
        </w:rPr>
      </w:pPr>
      <w:r w:rsidRPr="00C75079">
        <w:rPr>
          <w:rFonts w:eastAsia="Calibri"/>
          <w:b/>
          <w:bCs/>
          <w:color w:val="000000"/>
          <w:sz w:val="24"/>
          <w:lang w:val="sl-SI"/>
        </w:rPr>
        <w:t>Prikaz sodelovanja javnosti pri pripravi predloga zakona</w:t>
      </w:r>
    </w:p>
    <w:p w14:paraId="4645F8ED" w14:textId="77777777" w:rsidR="00DC2011" w:rsidRPr="00C75079" w:rsidRDefault="00DC2011" w:rsidP="00871646">
      <w:pPr>
        <w:overflowPunct w:val="0"/>
        <w:autoSpaceDE w:val="0"/>
        <w:spacing w:line="240" w:lineRule="auto"/>
        <w:jc w:val="both"/>
        <w:textAlignment w:val="baseline"/>
        <w:rPr>
          <w:rFonts w:eastAsia="Calibri"/>
          <w:bCs/>
          <w:iCs/>
          <w:color w:val="000000"/>
          <w:sz w:val="24"/>
          <w:lang w:val="sl-SI"/>
        </w:rPr>
      </w:pPr>
    </w:p>
    <w:p w14:paraId="1588A46C" w14:textId="2D23822E" w:rsidR="00002DA8" w:rsidRPr="00C75079" w:rsidRDefault="00002DA8" w:rsidP="00871646">
      <w:pPr>
        <w:overflowPunct w:val="0"/>
        <w:autoSpaceDE w:val="0"/>
        <w:spacing w:line="240" w:lineRule="auto"/>
        <w:jc w:val="both"/>
        <w:textAlignment w:val="baseline"/>
        <w:rPr>
          <w:rFonts w:eastAsia="Calibri"/>
          <w:bCs/>
          <w:color w:val="000000"/>
          <w:sz w:val="24"/>
          <w:lang w:val="it-IT"/>
        </w:rPr>
      </w:pPr>
      <w:r w:rsidRPr="00C75079">
        <w:rPr>
          <w:rFonts w:eastAsia="Calibri"/>
          <w:bCs/>
          <w:iCs/>
          <w:color w:val="000000"/>
          <w:sz w:val="24"/>
          <w:lang w:val="sl-SI"/>
        </w:rPr>
        <w:t xml:space="preserve">V razpravo so bili vključeni: </w:t>
      </w:r>
    </w:p>
    <w:p w14:paraId="36187ADF" w14:textId="77777777" w:rsidR="00002DA8" w:rsidRPr="00C75079" w:rsidRDefault="00002DA8" w:rsidP="00871646">
      <w:pPr>
        <w:overflowPunct w:val="0"/>
        <w:autoSpaceDE w:val="0"/>
        <w:spacing w:line="240" w:lineRule="auto"/>
        <w:jc w:val="both"/>
        <w:textAlignment w:val="baseline"/>
        <w:rPr>
          <w:rFonts w:eastAsia="Calibri"/>
          <w:bCs/>
          <w:iCs/>
          <w:color w:val="000000"/>
          <w:sz w:val="24"/>
          <w:lang w:val="sl-SI"/>
        </w:rPr>
      </w:pPr>
    </w:p>
    <w:p w14:paraId="6D1FE065" w14:textId="77777777" w:rsidR="00DC2011" w:rsidRPr="00C75079" w:rsidRDefault="00DC2011" w:rsidP="00871646">
      <w:pPr>
        <w:widowControl w:val="0"/>
        <w:numPr>
          <w:ilvl w:val="0"/>
          <w:numId w:val="32"/>
        </w:numPr>
        <w:suppressAutoHyphens w:val="0"/>
        <w:overflowPunct w:val="0"/>
        <w:autoSpaceDE w:val="0"/>
        <w:autoSpaceDN w:val="0"/>
        <w:adjustRightInd w:val="0"/>
        <w:spacing w:line="260" w:lineRule="exact"/>
        <w:jc w:val="both"/>
        <w:textAlignment w:val="baseline"/>
        <w:rPr>
          <w:rFonts w:eastAsia="Calibri"/>
          <w:iCs/>
          <w:sz w:val="24"/>
          <w:lang w:val="sl-SI" w:eastAsia="en-US"/>
        </w:rPr>
      </w:pPr>
      <w:r w:rsidRPr="00C75079">
        <w:rPr>
          <w:rFonts w:eastAsia="Calibri"/>
          <w:iCs/>
          <w:sz w:val="24"/>
          <w:lang w:val="sl-SI" w:eastAsia="en-US"/>
        </w:rPr>
        <w:t>koncesionarji (HIT d. d., Casino Portorož d. d.,</w:t>
      </w:r>
      <w:r w:rsidRPr="00C75079">
        <w:rPr>
          <w:sz w:val="24"/>
        </w:rPr>
        <w:t xml:space="preserve"> </w:t>
      </w:r>
      <w:r w:rsidRPr="00C75079">
        <w:rPr>
          <w:rFonts w:eastAsia="Calibri"/>
          <w:iCs/>
          <w:sz w:val="24"/>
          <w:lang w:val="sl-SI" w:eastAsia="en-US"/>
        </w:rPr>
        <w:t xml:space="preserve">Novo Investicije d. o. o., Best Gold Bet d. o. o., AS–MB d. o. o.,    </w:t>
      </w:r>
    </w:p>
    <w:p w14:paraId="7AF068D1" w14:textId="77777777" w:rsidR="00DC2011" w:rsidRPr="00C75079" w:rsidRDefault="00DC2011" w:rsidP="00871646">
      <w:pPr>
        <w:widowControl w:val="0"/>
        <w:numPr>
          <w:ilvl w:val="0"/>
          <w:numId w:val="32"/>
        </w:numPr>
        <w:suppressAutoHyphens w:val="0"/>
        <w:overflowPunct w:val="0"/>
        <w:autoSpaceDE w:val="0"/>
        <w:autoSpaceDN w:val="0"/>
        <w:adjustRightInd w:val="0"/>
        <w:spacing w:line="260" w:lineRule="exact"/>
        <w:jc w:val="both"/>
        <w:textAlignment w:val="baseline"/>
        <w:rPr>
          <w:rFonts w:eastAsia="Calibri"/>
          <w:iCs/>
          <w:sz w:val="24"/>
          <w:lang w:val="sl-SI" w:eastAsia="en-US"/>
        </w:rPr>
      </w:pPr>
      <w:r w:rsidRPr="00C75079">
        <w:rPr>
          <w:rFonts w:eastAsia="Calibri"/>
          <w:iCs/>
          <w:sz w:val="24"/>
          <w:lang w:val="sl-SI" w:eastAsia="en-US"/>
        </w:rPr>
        <w:t xml:space="preserve">predstavniki zainteresirane javnosti (Slovenski državni holding d. d.,  in Kapitalska družba d. d.,  Mestna občina Nova Gorica, Turistično Gostinska Zbornica Slovenije - Združenje igralništva Slovenije, Svet delavcev družbe </w:t>
      </w:r>
      <w:r w:rsidRPr="00C75079">
        <w:rPr>
          <w:rFonts w:eastAsia="Calibri"/>
          <w:iCs/>
          <w:sz w:val="24"/>
          <w:lang w:val="sl-SI" w:eastAsia="en-US"/>
        </w:rPr>
        <w:lastRenderedPageBreak/>
        <w:t>HIT d. d., Zavod Etnika;</w:t>
      </w:r>
    </w:p>
    <w:p w14:paraId="73F209F1" w14:textId="77777777" w:rsidR="00DC2011" w:rsidRPr="00C75079" w:rsidRDefault="00DC2011" w:rsidP="00871646">
      <w:pPr>
        <w:widowControl w:val="0"/>
        <w:suppressAutoHyphens w:val="0"/>
        <w:overflowPunct w:val="0"/>
        <w:autoSpaceDE w:val="0"/>
        <w:autoSpaceDN w:val="0"/>
        <w:adjustRightInd w:val="0"/>
        <w:spacing w:line="260" w:lineRule="exact"/>
        <w:ind w:left="720"/>
        <w:jc w:val="both"/>
        <w:textAlignment w:val="baseline"/>
        <w:rPr>
          <w:rFonts w:eastAsia="Calibri"/>
          <w:iCs/>
          <w:sz w:val="24"/>
          <w:lang w:val="sl-SI" w:eastAsia="en-US"/>
        </w:rPr>
      </w:pPr>
    </w:p>
    <w:p w14:paraId="277451AC" w14:textId="77777777" w:rsidR="00DC2011" w:rsidRPr="00C75079" w:rsidRDefault="00DC2011" w:rsidP="00871646">
      <w:pPr>
        <w:widowControl w:val="0"/>
        <w:suppressAutoHyphens w:val="0"/>
        <w:overflowPunct w:val="0"/>
        <w:autoSpaceDE w:val="0"/>
        <w:autoSpaceDN w:val="0"/>
        <w:adjustRightInd w:val="0"/>
        <w:spacing w:line="260" w:lineRule="exact"/>
        <w:jc w:val="both"/>
        <w:textAlignment w:val="baseline"/>
        <w:rPr>
          <w:rFonts w:eastAsia="Calibri"/>
          <w:iCs/>
          <w:sz w:val="24"/>
          <w:u w:val="single"/>
          <w:lang w:val="sl-SI" w:eastAsia="en-US"/>
        </w:rPr>
      </w:pPr>
      <w:r w:rsidRPr="00C75079">
        <w:rPr>
          <w:rFonts w:eastAsia="Calibri"/>
          <w:iCs/>
          <w:sz w:val="24"/>
          <w:u w:val="single"/>
          <w:lang w:val="sl-SI" w:eastAsia="en-US"/>
        </w:rPr>
        <w:t>Mnenja so podali:</w:t>
      </w:r>
    </w:p>
    <w:p w14:paraId="346DF559" w14:textId="77777777" w:rsidR="00DC2011" w:rsidRPr="00C75079" w:rsidRDefault="00DC2011" w:rsidP="00871646">
      <w:pPr>
        <w:widowControl w:val="0"/>
        <w:numPr>
          <w:ilvl w:val="0"/>
          <w:numId w:val="33"/>
        </w:numPr>
        <w:suppressAutoHyphens w:val="0"/>
        <w:overflowPunct w:val="0"/>
        <w:autoSpaceDE w:val="0"/>
        <w:autoSpaceDN w:val="0"/>
        <w:adjustRightInd w:val="0"/>
        <w:spacing w:line="260" w:lineRule="exact"/>
        <w:jc w:val="both"/>
        <w:textAlignment w:val="baseline"/>
        <w:rPr>
          <w:rFonts w:eastAsia="Calibri"/>
          <w:iCs/>
          <w:sz w:val="24"/>
          <w:lang w:val="sl-SI" w:eastAsia="en-US"/>
        </w:rPr>
      </w:pPr>
      <w:r w:rsidRPr="00C75079">
        <w:rPr>
          <w:rFonts w:eastAsia="Calibri"/>
          <w:iCs/>
          <w:sz w:val="24"/>
          <w:lang w:val="sl-SI" w:eastAsia="en-US"/>
        </w:rPr>
        <w:t xml:space="preserve">HIT d.d. </w:t>
      </w:r>
    </w:p>
    <w:p w14:paraId="796A2435" w14:textId="77777777" w:rsidR="00DC2011" w:rsidRPr="00C75079" w:rsidRDefault="00DC2011" w:rsidP="00871646">
      <w:pPr>
        <w:widowControl w:val="0"/>
        <w:numPr>
          <w:ilvl w:val="0"/>
          <w:numId w:val="33"/>
        </w:numPr>
        <w:suppressAutoHyphens w:val="0"/>
        <w:overflowPunct w:val="0"/>
        <w:autoSpaceDE w:val="0"/>
        <w:autoSpaceDN w:val="0"/>
        <w:adjustRightInd w:val="0"/>
        <w:spacing w:line="260" w:lineRule="exact"/>
        <w:jc w:val="both"/>
        <w:textAlignment w:val="baseline"/>
        <w:rPr>
          <w:rFonts w:eastAsia="Calibri"/>
          <w:iCs/>
          <w:sz w:val="24"/>
          <w:lang w:val="sl-SI" w:eastAsia="en-US"/>
        </w:rPr>
      </w:pPr>
      <w:r w:rsidRPr="00C75079">
        <w:rPr>
          <w:rFonts w:eastAsia="Calibri"/>
          <w:iCs/>
          <w:sz w:val="24"/>
          <w:lang w:val="sl-SI" w:eastAsia="en-US"/>
        </w:rPr>
        <w:t xml:space="preserve">Casino Portorož d. d., </w:t>
      </w:r>
    </w:p>
    <w:p w14:paraId="77FBED07" w14:textId="77777777" w:rsidR="00DC2011" w:rsidRPr="00C75079" w:rsidRDefault="00DC2011" w:rsidP="00871646">
      <w:pPr>
        <w:widowControl w:val="0"/>
        <w:numPr>
          <w:ilvl w:val="0"/>
          <w:numId w:val="33"/>
        </w:numPr>
        <w:suppressAutoHyphens w:val="0"/>
        <w:overflowPunct w:val="0"/>
        <w:autoSpaceDE w:val="0"/>
        <w:autoSpaceDN w:val="0"/>
        <w:adjustRightInd w:val="0"/>
        <w:spacing w:line="260" w:lineRule="exact"/>
        <w:jc w:val="both"/>
        <w:textAlignment w:val="baseline"/>
        <w:rPr>
          <w:rFonts w:eastAsia="Calibri"/>
          <w:iCs/>
          <w:sz w:val="24"/>
          <w:lang w:val="sl-SI" w:eastAsia="en-US"/>
        </w:rPr>
      </w:pPr>
      <w:r w:rsidRPr="00C75079">
        <w:rPr>
          <w:rFonts w:eastAsia="Calibri"/>
          <w:iCs/>
          <w:sz w:val="24"/>
          <w:lang w:val="sl-SI" w:eastAsia="en-US"/>
        </w:rPr>
        <w:t xml:space="preserve">Novo Investicije d. o. o., </w:t>
      </w:r>
    </w:p>
    <w:p w14:paraId="16C1156A" w14:textId="77777777" w:rsidR="00DC2011" w:rsidRPr="00C75079" w:rsidRDefault="00DC2011" w:rsidP="00871646">
      <w:pPr>
        <w:widowControl w:val="0"/>
        <w:numPr>
          <w:ilvl w:val="0"/>
          <w:numId w:val="33"/>
        </w:numPr>
        <w:suppressAutoHyphens w:val="0"/>
        <w:overflowPunct w:val="0"/>
        <w:autoSpaceDE w:val="0"/>
        <w:autoSpaceDN w:val="0"/>
        <w:adjustRightInd w:val="0"/>
        <w:spacing w:line="260" w:lineRule="exact"/>
        <w:jc w:val="both"/>
        <w:textAlignment w:val="baseline"/>
        <w:rPr>
          <w:rFonts w:eastAsia="Calibri"/>
          <w:iCs/>
          <w:sz w:val="24"/>
          <w:lang w:val="sl-SI" w:eastAsia="en-US"/>
        </w:rPr>
      </w:pPr>
      <w:r w:rsidRPr="00C75079">
        <w:rPr>
          <w:rFonts w:eastAsia="Calibri"/>
          <w:iCs/>
          <w:sz w:val="24"/>
          <w:lang w:val="sl-SI" w:eastAsia="en-US"/>
        </w:rPr>
        <w:t>Best Gold Bet d. o. o.,</w:t>
      </w:r>
    </w:p>
    <w:p w14:paraId="085F3E55" w14:textId="77777777" w:rsidR="00DC2011" w:rsidRPr="00C75079" w:rsidRDefault="00DC2011" w:rsidP="00871646">
      <w:pPr>
        <w:widowControl w:val="0"/>
        <w:numPr>
          <w:ilvl w:val="0"/>
          <w:numId w:val="33"/>
        </w:numPr>
        <w:suppressAutoHyphens w:val="0"/>
        <w:overflowPunct w:val="0"/>
        <w:autoSpaceDE w:val="0"/>
        <w:autoSpaceDN w:val="0"/>
        <w:adjustRightInd w:val="0"/>
        <w:spacing w:line="260" w:lineRule="exact"/>
        <w:jc w:val="both"/>
        <w:textAlignment w:val="baseline"/>
        <w:rPr>
          <w:rFonts w:eastAsia="Calibri"/>
          <w:iCs/>
          <w:sz w:val="24"/>
          <w:lang w:val="sl-SI" w:eastAsia="en-US"/>
        </w:rPr>
      </w:pPr>
      <w:r w:rsidRPr="00C75079">
        <w:rPr>
          <w:rFonts w:eastAsia="Calibri"/>
          <w:iCs/>
          <w:sz w:val="24"/>
          <w:lang w:val="sl-SI" w:eastAsia="en-US"/>
        </w:rPr>
        <w:t>AS–MB d. o. o.,</w:t>
      </w:r>
    </w:p>
    <w:p w14:paraId="48E6E68B" w14:textId="77777777" w:rsidR="00DC2011" w:rsidRPr="00C75079" w:rsidRDefault="00DC2011" w:rsidP="00871646">
      <w:pPr>
        <w:widowControl w:val="0"/>
        <w:numPr>
          <w:ilvl w:val="0"/>
          <w:numId w:val="33"/>
        </w:numPr>
        <w:suppressAutoHyphens w:val="0"/>
        <w:overflowPunct w:val="0"/>
        <w:autoSpaceDE w:val="0"/>
        <w:autoSpaceDN w:val="0"/>
        <w:adjustRightInd w:val="0"/>
        <w:spacing w:line="260" w:lineRule="exact"/>
        <w:jc w:val="both"/>
        <w:textAlignment w:val="baseline"/>
        <w:rPr>
          <w:rFonts w:eastAsia="Calibri"/>
          <w:iCs/>
          <w:sz w:val="24"/>
          <w:lang w:val="sl-SI" w:eastAsia="en-US"/>
        </w:rPr>
      </w:pPr>
      <w:r w:rsidRPr="00C75079">
        <w:rPr>
          <w:rFonts w:eastAsia="Calibri"/>
          <w:iCs/>
          <w:sz w:val="24"/>
          <w:lang w:val="sl-SI" w:eastAsia="en-US"/>
        </w:rPr>
        <w:t>Slovenski državni holding d. d.,</w:t>
      </w:r>
    </w:p>
    <w:p w14:paraId="5D274E04" w14:textId="77777777" w:rsidR="00DC2011" w:rsidRPr="00C75079" w:rsidRDefault="00DC2011" w:rsidP="00871646">
      <w:pPr>
        <w:widowControl w:val="0"/>
        <w:numPr>
          <w:ilvl w:val="0"/>
          <w:numId w:val="33"/>
        </w:numPr>
        <w:suppressAutoHyphens w:val="0"/>
        <w:overflowPunct w:val="0"/>
        <w:autoSpaceDE w:val="0"/>
        <w:autoSpaceDN w:val="0"/>
        <w:adjustRightInd w:val="0"/>
        <w:spacing w:line="260" w:lineRule="exact"/>
        <w:jc w:val="both"/>
        <w:textAlignment w:val="baseline"/>
        <w:rPr>
          <w:rFonts w:eastAsia="Calibri"/>
          <w:iCs/>
          <w:sz w:val="24"/>
          <w:lang w:val="sl-SI" w:eastAsia="en-US"/>
        </w:rPr>
      </w:pPr>
      <w:r w:rsidRPr="00C75079">
        <w:rPr>
          <w:rFonts w:eastAsia="Calibri"/>
          <w:iCs/>
          <w:sz w:val="24"/>
          <w:lang w:val="sl-SI" w:eastAsia="en-US"/>
        </w:rPr>
        <w:t>Kapitalska družba d. d.,</w:t>
      </w:r>
    </w:p>
    <w:p w14:paraId="47E8E265" w14:textId="77777777" w:rsidR="00DC2011" w:rsidRPr="00C75079" w:rsidRDefault="00DC2011" w:rsidP="00871646">
      <w:pPr>
        <w:widowControl w:val="0"/>
        <w:numPr>
          <w:ilvl w:val="0"/>
          <w:numId w:val="33"/>
        </w:numPr>
        <w:suppressAutoHyphens w:val="0"/>
        <w:overflowPunct w:val="0"/>
        <w:autoSpaceDE w:val="0"/>
        <w:autoSpaceDN w:val="0"/>
        <w:adjustRightInd w:val="0"/>
        <w:spacing w:line="260" w:lineRule="exact"/>
        <w:jc w:val="both"/>
        <w:textAlignment w:val="baseline"/>
        <w:rPr>
          <w:rFonts w:eastAsia="Calibri"/>
          <w:iCs/>
          <w:sz w:val="24"/>
          <w:lang w:val="sl-SI" w:eastAsia="en-US"/>
        </w:rPr>
      </w:pPr>
      <w:r w:rsidRPr="00C75079">
        <w:rPr>
          <w:rFonts w:eastAsia="Calibri"/>
          <w:iCs/>
          <w:sz w:val="24"/>
          <w:lang w:val="sl-SI" w:eastAsia="en-US"/>
        </w:rPr>
        <w:t>Mestna občina Nova Gorica,</w:t>
      </w:r>
    </w:p>
    <w:p w14:paraId="4C420898" w14:textId="77777777" w:rsidR="00DC2011" w:rsidRPr="00C75079" w:rsidRDefault="00DC2011" w:rsidP="00871646">
      <w:pPr>
        <w:widowControl w:val="0"/>
        <w:numPr>
          <w:ilvl w:val="0"/>
          <w:numId w:val="33"/>
        </w:numPr>
        <w:suppressAutoHyphens w:val="0"/>
        <w:overflowPunct w:val="0"/>
        <w:autoSpaceDE w:val="0"/>
        <w:autoSpaceDN w:val="0"/>
        <w:adjustRightInd w:val="0"/>
        <w:spacing w:line="260" w:lineRule="exact"/>
        <w:jc w:val="both"/>
        <w:textAlignment w:val="baseline"/>
        <w:rPr>
          <w:rFonts w:eastAsia="Calibri"/>
          <w:iCs/>
          <w:sz w:val="24"/>
          <w:lang w:val="sl-SI" w:eastAsia="en-US"/>
        </w:rPr>
      </w:pPr>
      <w:r w:rsidRPr="00C75079">
        <w:rPr>
          <w:rFonts w:eastAsia="Calibri"/>
          <w:iCs/>
          <w:sz w:val="24"/>
          <w:lang w:val="sl-SI" w:eastAsia="en-US"/>
        </w:rPr>
        <w:t>Svet delavcev družbe HIT d. d.,</w:t>
      </w:r>
    </w:p>
    <w:p w14:paraId="1C508923" w14:textId="77777777" w:rsidR="00DC2011" w:rsidRPr="00C75079" w:rsidRDefault="00DC2011" w:rsidP="00871646">
      <w:pPr>
        <w:widowControl w:val="0"/>
        <w:numPr>
          <w:ilvl w:val="0"/>
          <w:numId w:val="33"/>
        </w:numPr>
        <w:suppressAutoHyphens w:val="0"/>
        <w:overflowPunct w:val="0"/>
        <w:autoSpaceDE w:val="0"/>
        <w:autoSpaceDN w:val="0"/>
        <w:adjustRightInd w:val="0"/>
        <w:spacing w:line="260" w:lineRule="exact"/>
        <w:jc w:val="both"/>
        <w:textAlignment w:val="baseline"/>
        <w:rPr>
          <w:rFonts w:eastAsia="Calibri"/>
          <w:iCs/>
          <w:sz w:val="24"/>
          <w:lang w:val="sl-SI" w:eastAsia="en-US"/>
        </w:rPr>
      </w:pPr>
      <w:r w:rsidRPr="00C75079">
        <w:rPr>
          <w:rFonts w:eastAsia="Calibri"/>
          <w:iCs/>
          <w:sz w:val="24"/>
          <w:lang w:val="sl-SI" w:eastAsia="en-US"/>
        </w:rPr>
        <w:t>Turistično Gostinska Zbornica Slovenije - Združenje igralništva Slovenije,</w:t>
      </w:r>
    </w:p>
    <w:p w14:paraId="58A9B5FE" w14:textId="77777777" w:rsidR="00DC2011" w:rsidRPr="00C75079" w:rsidRDefault="00DC2011" w:rsidP="00871646">
      <w:pPr>
        <w:widowControl w:val="0"/>
        <w:numPr>
          <w:ilvl w:val="0"/>
          <w:numId w:val="33"/>
        </w:numPr>
        <w:suppressAutoHyphens w:val="0"/>
        <w:overflowPunct w:val="0"/>
        <w:autoSpaceDE w:val="0"/>
        <w:autoSpaceDN w:val="0"/>
        <w:adjustRightInd w:val="0"/>
        <w:spacing w:line="260" w:lineRule="exact"/>
        <w:jc w:val="both"/>
        <w:textAlignment w:val="baseline"/>
        <w:rPr>
          <w:rFonts w:eastAsia="Calibri"/>
          <w:iCs/>
          <w:sz w:val="24"/>
          <w:lang w:val="sl-SI" w:eastAsia="en-US"/>
        </w:rPr>
      </w:pPr>
      <w:r w:rsidRPr="00C75079">
        <w:rPr>
          <w:rFonts w:eastAsia="Calibri"/>
          <w:iCs/>
          <w:sz w:val="24"/>
          <w:lang w:val="sl-SI" w:eastAsia="en-US"/>
        </w:rPr>
        <w:t>Zavod Etnika</w:t>
      </w:r>
    </w:p>
    <w:p w14:paraId="01B7A68C" w14:textId="77777777" w:rsidR="00DC2011" w:rsidRPr="00C75079" w:rsidRDefault="00DC2011" w:rsidP="00871646">
      <w:pPr>
        <w:widowControl w:val="0"/>
        <w:suppressAutoHyphens w:val="0"/>
        <w:overflowPunct w:val="0"/>
        <w:autoSpaceDE w:val="0"/>
        <w:autoSpaceDN w:val="0"/>
        <w:adjustRightInd w:val="0"/>
        <w:spacing w:line="260" w:lineRule="exact"/>
        <w:jc w:val="both"/>
        <w:textAlignment w:val="baseline"/>
        <w:rPr>
          <w:rFonts w:eastAsia="Calibri"/>
          <w:iCs/>
          <w:sz w:val="24"/>
          <w:u w:val="single"/>
          <w:lang w:val="sl-SI" w:eastAsia="en-US"/>
        </w:rPr>
      </w:pPr>
    </w:p>
    <w:p w14:paraId="7D7CF118" w14:textId="77777777" w:rsidR="00DC2011" w:rsidRPr="00C75079" w:rsidRDefault="00DC2011" w:rsidP="00871646">
      <w:pPr>
        <w:widowControl w:val="0"/>
        <w:suppressAutoHyphens w:val="0"/>
        <w:overflowPunct w:val="0"/>
        <w:autoSpaceDE w:val="0"/>
        <w:autoSpaceDN w:val="0"/>
        <w:adjustRightInd w:val="0"/>
        <w:spacing w:line="260" w:lineRule="exact"/>
        <w:jc w:val="both"/>
        <w:textAlignment w:val="baseline"/>
        <w:rPr>
          <w:rFonts w:eastAsia="Calibri"/>
          <w:iCs/>
          <w:sz w:val="24"/>
          <w:u w:val="single"/>
          <w:lang w:val="sl-SI" w:eastAsia="en-US"/>
        </w:rPr>
      </w:pPr>
      <w:r w:rsidRPr="00C75079">
        <w:rPr>
          <w:rFonts w:eastAsia="Calibri"/>
          <w:iCs/>
          <w:sz w:val="24"/>
          <w:u w:val="single"/>
          <w:lang w:val="sl-SI" w:eastAsia="en-US"/>
        </w:rPr>
        <w:t>Upoštevani so bili:</w:t>
      </w:r>
    </w:p>
    <w:p w14:paraId="3D3A1451" w14:textId="77777777" w:rsidR="00DC2011" w:rsidRPr="00C75079" w:rsidRDefault="00DC2011" w:rsidP="00871646">
      <w:pPr>
        <w:widowControl w:val="0"/>
        <w:numPr>
          <w:ilvl w:val="0"/>
          <w:numId w:val="33"/>
        </w:numPr>
        <w:suppressAutoHyphens w:val="0"/>
        <w:overflowPunct w:val="0"/>
        <w:autoSpaceDE w:val="0"/>
        <w:autoSpaceDN w:val="0"/>
        <w:adjustRightInd w:val="0"/>
        <w:spacing w:line="260" w:lineRule="exact"/>
        <w:jc w:val="both"/>
        <w:textAlignment w:val="baseline"/>
        <w:rPr>
          <w:rFonts w:eastAsia="Calibri"/>
          <w:iCs/>
          <w:sz w:val="24"/>
          <w:lang w:val="sl-SI" w:eastAsia="en-US"/>
        </w:rPr>
      </w:pPr>
      <w:r w:rsidRPr="00C75079">
        <w:rPr>
          <w:rFonts w:eastAsia="Calibri"/>
          <w:iCs/>
          <w:sz w:val="24"/>
          <w:lang w:val="sl-SI" w:eastAsia="en-US"/>
        </w:rPr>
        <w:t>v celoti,</w:t>
      </w:r>
    </w:p>
    <w:p w14:paraId="782A35DF" w14:textId="77777777" w:rsidR="00DC2011" w:rsidRPr="00C75079" w:rsidRDefault="00DC2011" w:rsidP="00871646">
      <w:pPr>
        <w:widowControl w:val="0"/>
        <w:numPr>
          <w:ilvl w:val="0"/>
          <w:numId w:val="33"/>
        </w:numPr>
        <w:suppressAutoHyphens w:val="0"/>
        <w:overflowPunct w:val="0"/>
        <w:autoSpaceDE w:val="0"/>
        <w:autoSpaceDN w:val="0"/>
        <w:adjustRightInd w:val="0"/>
        <w:spacing w:line="260" w:lineRule="exact"/>
        <w:jc w:val="both"/>
        <w:textAlignment w:val="baseline"/>
        <w:rPr>
          <w:rFonts w:eastAsia="Calibri"/>
          <w:iCs/>
          <w:sz w:val="24"/>
          <w:lang w:val="sl-SI" w:eastAsia="en-US"/>
        </w:rPr>
      </w:pPr>
      <w:r w:rsidRPr="00C75079">
        <w:rPr>
          <w:rFonts w:eastAsia="Calibri"/>
          <w:iCs/>
          <w:sz w:val="24"/>
          <w:lang w:val="sl-SI" w:eastAsia="en-US"/>
        </w:rPr>
        <w:t>večinoma,</w:t>
      </w:r>
    </w:p>
    <w:p w14:paraId="0661B309" w14:textId="77777777" w:rsidR="00DC2011" w:rsidRPr="00C75079" w:rsidRDefault="00DC2011" w:rsidP="00871646">
      <w:pPr>
        <w:widowControl w:val="0"/>
        <w:numPr>
          <w:ilvl w:val="0"/>
          <w:numId w:val="33"/>
        </w:numPr>
        <w:suppressAutoHyphens w:val="0"/>
        <w:overflowPunct w:val="0"/>
        <w:autoSpaceDE w:val="0"/>
        <w:autoSpaceDN w:val="0"/>
        <w:adjustRightInd w:val="0"/>
        <w:spacing w:line="260" w:lineRule="exact"/>
        <w:jc w:val="both"/>
        <w:textAlignment w:val="baseline"/>
        <w:rPr>
          <w:rFonts w:eastAsia="Calibri"/>
          <w:iCs/>
          <w:sz w:val="24"/>
          <w:lang w:val="sl-SI" w:eastAsia="en-US"/>
        </w:rPr>
      </w:pPr>
      <w:r w:rsidRPr="00C75079">
        <w:rPr>
          <w:rFonts w:eastAsia="Calibri"/>
          <w:b/>
          <w:iCs/>
          <w:sz w:val="24"/>
          <w:u w:val="single"/>
          <w:lang w:val="sl-SI" w:eastAsia="en-US"/>
        </w:rPr>
        <w:t>delno</w:t>
      </w:r>
      <w:r w:rsidRPr="00C75079">
        <w:rPr>
          <w:rFonts w:eastAsia="Calibri"/>
          <w:iCs/>
          <w:sz w:val="24"/>
          <w:lang w:val="sl-SI" w:eastAsia="en-US"/>
        </w:rPr>
        <w:t>,</w:t>
      </w:r>
    </w:p>
    <w:p w14:paraId="6D1E2008" w14:textId="77777777" w:rsidR="00DC2011" w:rsidRPr="00C75079" w:rsidRDefault="00DC2011" w:rsidP="00871646">
      <w:pPr>
        <w:widowControl w:val="0"/>
        <w:numPr>
          <w:ilvl w:val="0"/>
          <w:numId w:val="33"/>
        </w:numPr>
        <w:suppressAutoHyphens w:val="0"/>
        <w:overflowPunct w:val="0"/>
        <w:autoSpaceDE w:val="0"/>
        <w:autoSpaceDN w:val="0"/>
        <w:adjustRightInd w:val="0"/>
        <w:spacing w:line="260" w:lineRule="exact"/>
        <w:jc w:val="both"/>
        <w:textAlignment w:val="baseline"/>
        <w:rPr>
          <w:rFonts w:eastAsia="Calibri"/>
          <w:iCs/>
          <w:sz w:val="24"/>
          <w:lang w:val="sl-SI" w:eastAsia="en-US"/>
        </w:rPr>
      </w:pPr>
      <w:r w:rsidRPr="00C75079">
        <w:rPr>
          <w:rFonts w:eastAsia="Calibri"/>
          <w:iCs/>
          <w:sz w:val="24"/>
          <w:lang w:val="sl-SI" w:eastAsia="en-US"/>
        </w:rPr>
        <w:t>niso bili upoštevani.</w:t>
      </w:r>
    </w:p>
    <w:p w14:paraId="37BFC2DA" w14:textId="77777777" w:rsidR="00DC2011" w:rsidRPr="00C75079" w:rsidRDefault="00DC2011" w:rsidP="00871646">
      <w:pPr>
        <w:widowControl w:val="0"/>
        <w:suppressAutoHyphens w:val="0"/>
        <w:overflowPunct w:val="0"/>
        <w:autoSpaceDE w:val="0"/>
        <w:autoSpaceDN w:val="0"/>
        <w:adjustRightInd w:val="0"/>
        <w:spacing w:line="260" w:lineRule="exact"/>
        <w:jc w:val="both"/>
        <w:textAlignment w:val="baseline"/>
        <w:rPr>
          <w:rFonts w:eastAsia="Calibri"/>
          <w:iCs/>
          <w:sz w:val="24"/>
          <w:lang w:val="sl-SI" w:eastAsia="en-US"/>
        </w:rPr>
      </w:pPr>
    </w:p>
    <w:p w14:paraId="52A2E70E" w14:textId="77777777" w:rsidR="00DC2011" w:rsidRPr="00C75079" w:rsidRDefault="00DC2011" w:rsidP="00871646">
      <w:pPr>
        <w:widowControl w:val="0"/>
        <w:suppressAutoHyphens w:val="0"/>
        <w:overflowPunct w:val="0"/>
        <w:autoSpaceDE w:val="0"/>
        <w:autoSpaceDN w:val="0"/>
        <w:adjustRightInd w:val="0"/>
        <w:spacing w:line="260" w:lineRule="exact"/>
        <w:jc w:val="both"/>
        <w:textAlignment w:val="baseline"/>
        <w:rPr>
          <w:rFonts w:eastAsia="Calibri"/>
          <w:iCs/>
          <w:sz w:val="24"/>
          <w:lang w:val="sl-SI" w:eastAsia="en-US"/>
        </w:rPr>
      </w:pPr>
      <w:r w:rsidRPr="00C75079">
        <w:rPr>
          <w:rFonts w:eastAsia="Calibri"/>
          <w:iCs/>
          <w:sz w:val="24"/>
          <w:lang w:val="sl-SI" w:eastAsia="en-US"/>
        </w:rPr>
        <w:t>Predlagali so:</w:t>
      </w:r>
    </w:p>
    <w:p w14:paraId="4E86F753" w14:textId="77777777" w:rsidR="00DC2011" w:rsidRPr="00C75079" w:rsidRDefault="00DC2011" w:rsidP="00871646">
      <w:pPr>
        <w:widowControl w:val="0"/>
        <w:suppressAutoHyphens w:val="0"/>
        <w:overflowPunct w:val="0"/>
        <w:autoSpaceDE w:val="0"/>
        <w:autoSpaceDN w:val="0"/>
        <w:adjustRightInd w:val="0"/>
        <w:spacing w:line="260" w:lineRule="exact"/>
        <w:jc w:val="both"/>
        <w:textAlignment w:val="baseline"/>
        <w:rPr>
          <w:rFonts w:eastAsia="Calibri"/>
          <w:iCs/>
          <w:sz w:val="24"/>
          <w:lang w:val="sl-SI" w:eastAsia="en-US"/>
        </w:rPr>
      </w:pPr>
    </w:p>
    <w:p w14:paraId="2ACB12EE" w14:textId="77777777" w:rsidR="00DC2011" w:rsidRPr="00C75079" w:rsidRDefault="00DC2011" w:rsidP="00871646">
      <w:pPr>
        <w:widowControl w:val="0"/>
        <w:suppressAutoHyphens w:val="0"/>
        <w:overflowPunct w:val="0"/>
        <w:autoSpaceDE w:val="0"/>
        <w:autoSpaceDN w:val="0"/>
        <w:adjustRightInd w:val="0"/>
        <w:spacing w:line="260" w:lineRule="exact"/>
        <w:jc w:val="both"/>
        <w:textAlignment w:val="baseline"/>
        <w:rPr>
          <w:rFonts w:eastAsia="Calibri"/>
          <w:iCs/>
          <w:sz w:val="24"/>
          <w:u w:val="single"/>
          <w:lang w:val="sl-SI" w:eastAsia="en-US"/>
        </w:rPr>
      </w:pPr>
      <w:r w:rsidRPr="00C75079">
        <w:rPr>
          <w:rFonts w:eastAsia="Calibri"/>
          <w:iCs/>
          <w:sz w:val="24"/>
          <w:u w:val="single"/>
          <w:lang w:val="sl-SI" w:eastAsia="en-US"/>
        </w:rPr>
        <w:t>HIT d. d.:</w:t>
      </w:r>
    </w:p>
    <w:p w14:paraId="4BA1FDE4" w14:textId="77777777" w:rsidR="00DC2011" w:rsidRPr="00C75079" w:rsidRDefault="00DC2011" w:rsidP="00871646">
      <w:pPr>
        <w:widowControl w:val="0"/>
        <w:suppressAutoHyphens w:val="0"/>
        <w:overflowPunct w:val="0"/>
        <w:autoSpaceDE w:val="0"/>
        <w:autoSpaceDN w:val="0"/>
        <w:adjustRightInd w:val="0"/>
        <w:spacing w:line="260" w:lineRule="exact"/>
        <w:jc w:val="both"/>
        <w:textAlignment w:val="baseline"/>
        <w:rPr>
          <w:rFonts w:eastAsia="Calibri"/>
          <w:iCs/>
          <w:sz w:val="24"/>
          <w:u w:val="single"/>
          <w:lang w:val="sl-SI" w:eastAsia="en-US"/>
        </w:rPr>
      </w:pPr>
    </w:p>
    <w:p w14:paraId="2095EDF8" w14:textId="77777777" w:rsidR="00DC2011" w:rsidRPr="00C75079" w:rsidRDefault="00DC2011" w:rsidP="00871646">
      <w:pPr>
        <w:widowControl w:val="0"/>
        <w:numPr>
          <w:ilvl w:val="0"/>
          <w:numId w:val="33"/>
        </w:numPr>
        <w:suppressAutoHyphens w:val="0"/>
        <w:overflowPunct w:val="0"/>
        <w:autoSpaceDE w:val="0"/>
        <w:autoSpaceDN w:val="0"/>
        <w:adjustRightInd w:val="0"/>
        <w:spacing w:line="260" w:lineRule="exact"/>
        <w:jc w:val="both"/>
        <w:textAlignment w:val="baseline"/>
        <w:rPr>
          <w:rFonts w:eastAsia="Calibri"/>
          <w:iCs/>
          <w:sz w:val="24"/>
          <w:lang w:val="sl-SI" w:eastAsia="en-US"/>
        </w:rPr>
      </w:pPr>
      <w:r w:rsidRPr="00C75079">
        <w:rPr>
          <w:rFonts w:eastAsia="Calibri"/>
          <w:iCs/>
          <w:sz w:val="24"/>
          <w:lang w:val="sl-SI" w:eastAsia="en-US"/>
        </w:rPr>
        <w:t>javni razpis naj se izvede zgolj za dodelitev novih koncesij, obstoječe koncesije pa naj se še naprej podaljšujejo glede na veljavni 65. člen ZIS. Investicije koncesionarja so namreč dolgoročne, negotovost glede podaljšanja koncesije zaradi tega negativno vpliva na konkurenčnost na trgu;</w:t>
      </w:r>
    </w:p>
    <w:p w14:paraId="32D70A47" w14:textId="77777777" w:rsidR="00DC2011" w:rsidRPr="00C75079" w:rsidRDefault="00DC2011" w:rsidP="00871646">
      <w:pPr>
        <w:widowControl w:val="0"/>
        <w:numPr>
          <w:ilvl w:val="0"/>
          <w:numId w:val="33"/>
        </w:numPr>
        <w:suppressAutoHyphens w:val="0"/>
        <w:overflowPunct w:val="0"/>
        <w:autoSpaceDE w:val="0"/>
        <w:autoSpaceDN w:val="0"/>
        <w:adjustRightInd w:val="0"/>
        <w:spacing w:line="260" w:lineRule="exact"/>
        <w:jc w:val="both"/>
        <w:textAlignment w:val="baseline"/>
        <w:rPr>
          <w:rFonts w:eastAsia="Calibri"/>
          <w:iCs/>
          <w:sz w:val="24"/>
          <w:lang w:val="sl-SI" w:eastAsia="en-US"/>
        </w:rPr>
      </w:pPr>
      <w:r w:rsidRPr="00C75079">
        <w:rPr>
          <w:rFonts w:eastAsia="Calibri"/>
          <w:iCs/>
          <w:sz w:val="24"/>
          <w:lang w:val="sl-SI" w:eastAsia="en-US"/>
        </w:rPr>
        <w:t>stopnje koncesijske dajatve določene za vse vrste iger na srečo v 53. členu naj ostanejo nespremenjene oziroma so jasno določene že v ZIS, saj je določitev stopnje koncesijske dajatve v odločbi vlade preveč ohlapna in predstavlja negotovost za poslovanje;</w:t>
      </w:r>
    </w:p>
    <w:p w14:paraId="7EB20EB2" w14:textId="77777777" w:rsidR="00DC2011" w:rsidRPr="00C75079" w:rsidRDefault="00DC2011" w:rsidP="00871646">
      <w:pPr>
        <w:widowControl w:val="0"/>
        <w:numPr>
          <w:ilvl w:val="0"/>
          <w:numId w:val="33"/>
        </w:numPr>
        <w:suppressAutoHyphens w:val="0"/>
        <w:overflowPunct w:val="0"/>
        <w:autoSpaceDE w:val="0"/>
        <w:autoSpaceDN w:val="0"/>
        <w:adjustRightInd w:val="0"/>
        <w:spacing w:line="260" w:lineRule="exact"/>
        <w:jc w:val="both"/>
        <w:textAlignment w:val="baseline"/>
        <w:rPr>
          <w:rFonts w:eastAsia="Calibri"/>
          <w:iCs/>
          <w:sz w:val="24"/>
          <w:lang w:val="sl-SI" w:eastAsia="en-US"/>
        </w:rPr>
      </w:pPr>
      <w:r w:rsidRPr="00C75079">
        <w:rPr>
          <w:rFonts w:eastAsia="Calibri"/>
          <w:iCs/>
          <w:sz w:val="24"/>
          <w:lang w:val="sl-SI" w:eastAsia="en-US"/>
        </w:rPr>
        <w:t>glede vstopnine in napitnine predlagajo, da naj se še naprej ne vštevata v osnovo za izračun koncesijske dajatve;</w:t>
      </w:r>
    </w:p>
    <w:p w14:paraId="0FEAB8C1" w14:textId="77777777" w:rsidR="00DC2011" w:rsidRPr="00C75079" w:rsidRDefault="00DC2011" w:rsidP="00871646">
      <w:pPr>
        <w:widowControl w:val="0"/>
        <w:numPr>
          <w:ilvl w:val="0"/>
          <w:numId w:val="33"/>
        </w:numPr>
        <w:suppressAutoHyphens w:val="0"/>
        <w:overflowPunct w:val="0"/>
        <w:autoSpaceDE w:val="0"/>
        <w:autoSpaceDN w:val="0"/>
        <w:adjustRightInd w:val="0"/>
        <w:spacing w:line="260" w:lineRule="exact"/>
        <w:jc w:val="both"/>
        <w:textAlignment w:val="baseline"/>
        <w:rPr>
          <w:rFonts w:eastAsia="Calibri"/>
          <w:iCs/>
          <w:sz w:val="24"/>
          <w:lang w:val="sl-SI" w:eastAsia="en-US"/>
        </w:rPr>
      </w:pPr>
      <w:r w:rsidRPr="00C75079">
        <w:rPr>
          <w:rFonts w:eastAsia="Calibri"/>
          <w:iCs/>
          <w:sz w:val="24"/>
          <w:lang w:val="sl-SI" w:eastAsia="en-US"/>
        </w:rPr>
        <w:t>strinjajo se s predlogom za ukinitev licenc in dodatno predlagajo še izboljšanje konkurenčnosti koncesionarjev s spremembo davčne zakonodaje;</w:t>
      </w:r>
    </w:p>
    <w:p w14:paraId="3ABE81C8" w14:textId="77777777" w:rsidR="00DC2011" w:rsidRPr="00C75079" w:rsidRDefault="00DC2011" w:rsidP="00871646">
      <w:pPr>
        <w:widowControl w:val="0"/>
        <w:numPr>
          <w:ilvl w:val="0"/>
          <w:numId w:val="33"/>
        </w:numPr>
        <w:suppressAutoHyphens w:val="0"/>
        <w:overflowPunct w:val="0"/>
        <w:autoSpaceDE w:val="0"/>
        <w:autoSpaceDN w:val="0"/>
        <w:adjustRightInd w:val="0"/>
        <w:spacing w:line="260" w:lineRule="exact"/>
        <w:jc w:val="both"/>
        <w:textAlignment w:val="baseline"/>
        <w:rPr>
          <w:rFonts w:eastAsia="Calibri"/>
          <w:iCs/>
          <w:sz w:val="24"/>
          <w:lang w:val="sl-SI" w:eastAsia="en-US"/>
        </w:rPr>
      </w:pPr>
      <w:r w:rsidRPr="00C75079">
        <w:rPr>
          <w:rFonts w:eastAsia="Calibri"/>
          <w:iCs/>
          <w:sz w:val="24"/>
          <w:lang w:val="sl-SI" w:eastAsia="en-US"/>
        </w:rPr>
        <w:t>glede na tržni potencial naj se število igralnic omeji na 11, število igralnih salonov pa na 24, kar je tudi v skladu s strategijo igralništva;</w:t>
      </w:r>
    </w:p>
    <w:p w14:paraId="39859BF1" w14:textId="77777777" w:rsidR="00DC2011" w:rsidRPr="00C75079" w:rsidRDefault="00DC2011" w:rsidP="00871646">
      <w:pPr>
        <w:widowControl w:val="0"/>
        <w:numPr>
          <w:ilvl w:val="0"/>
          <w:numId w:val="33"/>
        </w:numPr>
        <w:suppressAutoHyphens w:val="0"/>
        <w:overflowPunct w:val="0"/>
        <w:autoSpaceDE w:val="0"/>
        <w:autoSpaceDN w:val="0"/>
        <w:adjustRightInd w:val="0"/>
        <w:spacing w:line="260" w:lineRule="exact"/>
        <w:jc w:val="both"/>
        <w:textAlignment w:val="baseline"/>
        <w:rPr>
          <w:rFonts w:eastAsia="Calibri"/>
          <w:iCs/>
          <w:sz w:val="24"/>
          <w:lang w:val="sl-SI" w:eastAsia="en-US"/>
        </w:rPr>
      </w:pPr>
      <w:r w:rsidRPr="00C75079">
        <w:rPr>
          <w:rFonts w:eastAsia="Calibri"/>
          <w:iCs/>
          <w:sz w:val="24"/>
          <w:lang w:val="sl-SI" w:eastAsia="en-US"/>
        </w:rPr>
        <w:t>spremembo ZIS, ki bi omogočila sodelovanje s tujimi pravnimi osebami, ki imajo v svoji državi dovoljenje za prirejanje iger na srečo (možnost organizacije poker turnirjev, oglaševanje, sprejemanje vplačil);</w:t>
      </w:r>
    </w:p>
    <w:p w14:paraId="55BC2E90" w14:textId="77777777" w:rsidR="00DC2011" w:rsidRPr="00C75079" w:rsidRDefault="00DC2011" w:rsidP="00871646">
      <w:pPr>
        <w:widowControl w:val="0"/>
        <w:numPr>
          <w:ilvl w:val="0"/>
          <w:numId w:val="33"/>
        </w:numPr>
        <w:suppressAutoHyphens w:val="0"/>
        <w:overflowPunct w:val="0"/>
        <w:autoSpaceDE w:val="0"/>
        <w:autoSpaceDN w:val="0"/>
        <w:adjustRightInd w:val="0"/>
        <w:spacing w:line="260" w:lineRule="exact"/>
        <w:jc w:val="both"/>
        <w:textAlignment w:val="baseline"/>
        <w:rPr>
          <w:rFonts w:eastAsia="Calibri"/>
          <w:iCs/>
          <w:sz w:val="24"/>
          <w:lang w:val="sl-SI" w:eastAsia="en-US"/>
        </w:rPr>
      </w:pPr>
      <w:r w:rsidRPr="00C75079">
        <w:rPr>
          <w:rFonts w:eastAsia="Calibri"/>
          <w:iCs/>
          <w:sz w:val="24"/>
          <w:lang w:val="sl-SI" w:eastAsia="en-US"/>
        </w:rPr>
        <w:t>bolj odprto navedbo posameznih vrst iger na srečo v 53. členu (te naj bodo navedene zgolj primeroma) in pa bolj konkretno opredelitev možnosti sprejemanja stav v igralnicah, kar sicer določa že obstoječi zakon in pa bolj konkurenčne pogoje za prirejanje spletnih iger na srečo;</w:t>
      </w:r>
    </w:p>
    <w:p w14:paraId="2F532520" w14:textId="77777777" w:rsidR="00DC2011" w:rsidRPr="00C75079" w:rsidRDefault="00DC2011" w:rsidP="00871646">
      <w:pPr>
        <w:widowControl w:val="0"/>
        <w:numPr>
          <w:ilvl w:val="0"/>
          <w:numId w:val="33"/>
        </w:numPr>
        <w:suppressAutoHyphens w:val="0"/>
        <w:overflowPunct w:val="0"/>
        <w:autoSpaceDE w:val="0"/>
        <w:autoSpaceDN w:val="0"/>
        <w:adjustRightInd w:val="0"/>
        <w:spacing w:line="260" w:lineRule="exact"/>
        <w:jc w:val="both"/>
        <w:textAlignment w:val="baseline"/>
        <w:rPr>
          <w:rFonts w:eastAsia="Calibri"/>
          <w:iCs/>
          <w:sz w:val="24"/>
          <w:lang w:val="sl-SI" w:eastAsia="en-US"/>
        </w:rPr>
      </w:pPr>
      <w:r w:rsidRPr="00C75079">
        <w:rPr>
          <w:rFonts w:eastAsia="Calibri"/>
          <w:iCs/>
          <w:sz w:val="24"/>
          <w:lang w:val="sl-SI" w:eastAsia="en-US"/>
        </w:rPr>
        <w:t xml:space="preserve">uskladitev ZIS s predpisi s področja varstva osebnih podatkov in preprečevanja pranja denarja, predvsem glede vzpostavitev pravnih podlag za zbiranje osebnih podatkov in s tem povezanih evidenc; </w:t>
      </w:r>
    </w:p>
    <w:p w14:paraId="23C41C29" w14:textId="77777777" w:rsidR="00DC2011" w:rsidRPr="00C75079" w:rsidRDefault="00DC2011" w:rsidP="00871646">
      <w:pPr>
        <w:widowControl w:val="0"/>
        <w:numPr>
          <w:ilvl w:val="0"/>
          <w:numId w:val="33"/>
        </w:numPr>
        <w:suppressAutoHyphens w:val="0"/>
        <w:overflowPunct w:val="0"/>
        <w:autoSpaceDE w:val="0"/>
        <w:autoSpaceDN w:val="0"/>
        <w:adjustRightInd w:val="0"/>
        <w:spacing w:line="260" w:lineRule="exact"/>
        <w:jc w:val="both"/>
        <w:textAlignment w:val="baseline"/>
        <w:rPr>
          <w:rFonts w:eastAsia="Calibri"/>
          <w:iCs/>
          <w:sz w:val="24"/>
          <w:lang w:val="sl-SI" w:eastAsia="en-US"/>
        </w:rPr>
      </w:pPr>
      <w:r w:rsidRPr="00C75079">
        <w:rPr>
          <w:rFonts w:eastAsia="Calibri"/>
          <w:iCs/>
          <w:sz w:val="24"/>
          <w:lang w:val="sl-SI" w:eastAsia="en-US"/>
        </w:rPr>
        <w:t xml:space="preserve">znižanje dajatev od posebnih iger na srečo, saj niso konkurenčni italijanskim in avstrijskim prirediteljem, glede na efektivno obdavčitev tega </w:t>
      </w:r>
      <w:r w:rsidRPr="00C75079">
        <w:rPr>
          <w:rFonts w:eastAsia="Calibri"/>
          <w:iCs/>
          <w:sz w:val="24"/>
          <w:lang w:val="sl-SI" w:eastAsia="en-US"/>
        </w:rPr>
        <w:lastRenderedPageBreak/>
        <w:t>področja;</w:t>
      </w:r>
    </w:p>
    <w:p w14:paraId="35791B13" w14:textId="77777777" w:rsidR="00DC2011" w:rsidRPr="00C75079" w:rsidRDefault="00DC2011" w:rsidP="00871646">
      <w:pPr>
        <w:widowControl w:val="0"/>
        <w:numPr>
          <w:ilvl w:val="0"/>
          <w:numId w:val="33"/>
        </w:numPr>
        <w:suppressAutoHyphens w:val="0"/>
        <w:overflowPunct w:val="0"/>
        <w:autoSpaceDE w:val="0"/>
        <w:autoSpaceDN w:val="0"/>
        <w:adjustRightInd w:val="0"/>
        <w:spacing w:line="260" w:lineRule="exact"/>
        <w:jc w:val="both"/>
        <w:textAlignment w:val="baseline"/>
        <w:rPr>
          <w:rFonts w:eastAsia="Calibri"/>
          <w:iCs/>
          <w:sz w:val="24"/>
          <w:lang w:val="sl-SI" w:eastAsia="en-US"/>
        </w:rPr>
      </w:pPr>
      <w:r w:rsidRPr="00C75079">
        <w:rPr>
          <w:rFonts w:eastAsia="Calibri"/>
          <w:iCs/>
          <w:sz w:val="24"/>
          <w:lang w:val="sl-SI" w:eastAsia="en-US"/>
        </w:rPr>
        <w:t>izločitev brezplačnih reklamnih in marketinških žetonov iz osnove za obdavčitev;</w:t>
      </w:r>
    </w:p>
    <w:p w14:paraId="02107B00" w14:textId="41EE78AA" w:rsidR="00DC2011" w:rsidRPr="00C75079" w:rsidRDefault="00DC2011" w:rsidP="00871646">
      <w:pPr>
        <w:widowControl w:val="0"/>
        <w:numPr>
          <w:ilvl w:val="0"/>
          <w:numId w:val="33"/>
        </w:numPr>
        <w:suppressAutoHyphens w:val="0"/>
        <w:overflowPunct w:val="0"/>
        <w:autoSpaceDE w:val="0"/>
        <w:autoSpaceDN w:val="0"/>
        <w:adjustRightInd w:val="0"/>
        <w:spacing w:line="260" w:lineRule="exact"/>
        <w:jc w:val="both"/>
        <w:textAlignment w:val="baseline"/>
        <w:rPr>
          <w:rFonts w:eastAsia="Calibri"/>
          <w:iCs/>
          <w:sz w:val="24"/>
          <w:lang w:val="sl-SI" w:eastAsia="en-US"/>
        </w:rPr>
      </w:pPr>
      <w:r w:rsidRPr="00C75079">
        <w:rPr>
          <w:rFonts w:eastAsia="Calibri"/>
          <w:iCs/>
          <w:sz w:val="24"/>
          <w:lang w:val="sl-SI" w:eastAsia="en-US"/>
        </w:rPr>
        <w:t>glede obdavčitve večjih koncesionarjev predlagajo novo degresivno lestvico obdavčitve, ki bi ob povečanem prometu nad 60 mio e</w:t>
      </w:r>
      <w:r w:rsidR="0086251C">
        <w:rPr>
          <w:rFonts w:eastAsia="Calibri"/>
          <w:iCs/>
          <w:sz w:val="24"/>
          <w:lang w:val="sl-SI" w:eastAsia="en-US"/>
        </w:rPr>
        <w:t>u</w:t>
      </w:r>
      <w:r w:rsidRPr="00C75079">
        <w:rPr>
          <w:rFonts w:eastAsia="Calibri"/>
          <w:iCs/>
          <w:sz w:val="24"/>
          <w:lang w:val="sl-SI" w:eastAsia="en-US"/>
        </w:rPr>
        <w:t>rov znižala obdavčitev.</w:t>
      </w:r>
    </w:p>
    <w:p w14:paraId="4D4B7356" w14:textId="77777777" w:rsidR="00DC2011" w:rsidRPr="00C75079" w:rsidRDefault="00DC2011" w:rsidP="00871646">
      <w:pPr>
        <w:widowControl w:val="0"/>
        <w:suppressAutoHyphens w:val="0"/>
        <w:overflowPunct w:val="0"/>
        <w:autoSpaceDE w:val="0"/>
        <w:autoSpaceDN w:val="0"/>
        <w:adjustRightInd w:val="0"/>
        <w:spacing w:line="260" w:lineRule="exact"/>
        <w:jc w:val="both"/>
        <w:textAlignment w:val="baseline"/>
        <w:rPr>
          <w:rFonts w:eastAsia="Calibri"/>
          <w:iCs/>
          <w:sz w:val="24"/>
          <w:u w:val="single"/>
          <w:lang w:val="sl-SI" w:eastAsia="en-US"/>
        </w:rPr>
      </w:pPr>
    </w:p>
    <w:p w14:paraId="629476E5" w14:textId="77777777" w:rsidR="00DC2011" w:rsidRPr="00C75079" w:rsidRDefault="00DC2011" w:rsidP="00871646">
      <w:pPr>
        <w:widowControl w:val="0"/>
        <w:suppressAutoHyphens w:val="0"/>
        <w:overflowPunct w:val="0"/>
        <w:autoSpaceDE w:val="0"/>
        <w:autoSpaceDN w:val="0"/>
        <w:adjustRightInd w:val="0"/>
        <w:spacing w:line="260" w:lineRule="exact"/>
        <w:jc w:val="both"/>
        <w:textAlignment w:val="baseline"/>
        <w:rPr>
          <w:rFonts w:eastAsia="Calibri"/>
          <w:iCs/>
          <w:sz w:val="24"/>
          <w:u w:val="single"/>
          <w:lang w:val="sl-SI" w:eastAsia="en-US"/>
        </w:rPr>
      </w:pPr>
      <w:r w:rsidRPr="00C75079">
        <w:rPr>
          <w:rFonts w:eastAsia="Calibri"/>
          <w:iCs/>
          <w:sz w:val="24"/>
          <w:u w:val="single"/>
          <w:lang w:val="sl-SI" w:eastAsia="en-US"/>
        </w:rPr>
        <w:t>Casino Portorož d. d.:</w:t>
      </w:r>
    </w:p>
    <w:p w14:paraId="74A21910" w14:textId="77777777" w:rsidR="00DC2011" w:rsidRPr="00C75079" w:rsidRDefault="00DC2011" w:rsidP="00871646">
      <w:pPr>
        <w:widowControl w:val="0"/>
        <w:suppressAutoHyphens w:val="0"/>
        <w:overflowPunct w:val="0"/>
        <w:autoSpaceDE w:val="0"/>
        <w:autoSpaceDN w:val="0"/>
        <w:adjustRightInd w:val="0"/>
        <w:spacing w:line="260" w:lineRule="exact"/>
        <w:jc w:val="both"/>
        <w:textAlignment w:val="baseline"/>
        <w:rPr>
          <w:rFonts w:eastAsia="Calibri"/>
          <w:iCs/>
          <w:sz w:val="24"/>
          <w:u w:val="single"/>
          <w:lang w:val="sl-SI" w:eastAsia="en-US"/>
        </w:rPr>
      </w:pPr>
    </w:p>
    <w:p w14:paraId="09A86DE8" w14:textId="77777777" w:rsidR="00DC2011" w:rsidRPr="00C75079" w:rsidRDefault="00DC2011" w:rsidP="00871646">
      <w:pPr>
        <w:widowControl w:val="0"/>
        <w:numPr>
          <w:ilvl w:val="0"/>
          <w:numId w:val="33"/>
        </w:numPr>
        <w:suppressAutoHyphens w:val="0"/>
        <w:overflowPunct w:val="0"/>
        <w:autoSpaceDE w:val="0"/>
        <w:autoSpaceDN w:val="0"/>
        <w:adjustRightInd w:val="0"/>
        <w:spacing w:line="260" w:lineRule="exact"/>
        <w:jc w:val="both"/>
        <w:textAlignment w:val="baseline"/>
        <w:rPr>
          <w:rFonts w:eastAsia="Calibri"/>
          <w:iCs/>
          <w:sz w:val="24"/>
          <w:lang w:val="sl-SI" w:eastAsia="en-US"/>
        </w:rPr>
      </w:pPr>
      <w:r w:rsidRPr="00C75079">
        <w:rPr>
          <w:rFonts w:eastAsia="Calibri"/>
          <w:iCs/>
          <w:sz w:val="24"/>
          <w:lang w:val="sl-SI" w:eastAsia="en-US"/>
        </w:rPr>
        <w:t>podobno kot KAD in SDH opozarjajo, da gre pri predlogu glede lastništva koncesionarja za neskladje s sprejetim Odlokom o upravljanju kapitalskih naložb države, ki ga je sprejel Državni zbor in Letnimi načrti upravljanja kapitalskih naložb ter predlogom Zakona o Nacionalnem demografskem skladu;</w:t>
      </w:r>
    </w:p>
    <w:p w14:paraId="1D8D10C2" w14:textId="77777777" w:rsidR="00DC2011" w:rsidRPr="00C75079" w:rsidRDefault="00DC2011" w:rsidP="00871646">
      <w:pPr>
        <w:widowControl w:val="0"/>
        <w:numPr>
          <w:ilvl w:val="0"/>
          <w:numId w:val="33"/>
        </w:numPr>
        <w:suppressAutoHyphens w:val="0"/>
        <w:overflowPunct w:val="0"/>
        <w:autoSpaceDE w:val="0"/>
        <w:autoSpaceDN w:val="0"/>
        <w:adjustRightInd w:val="0"/>
        <w:spacing w:line="260" w:lineRule="exact"/>
        <w:jc w:val="both"/>
        <w:textAlignment w:val="baseline"/>
        <w:rPr>
          <w:rFonts w:eastAsia="Calibri"/>
          <w:iCs/>
          <w:sz w:val="24"/>
          <w:lang w:val="sl-SI" w:eastAsia="en-US"/>
        </w:rPr>
      </w:pPr>
      <w:r w:rsidRPr="00C75079">
        <w:rPr>
          <w:rFonts w:eastAsia="Calibri"/>
          <w:iCs/>
          <w:sz w:val="24"/>
          <w:lang w:val="sl-SI" w:eastAsia="en-US"/>
        </w:rPr>
        <w:t>v kolikor bi imela država določen obvezen minimalni delež, bi morali sodelovati pri dokapitalizacijah, kar bi bilo lahko sporno z vidika nedovoljenih državnih pomoči;</w:t>
      </w:r>
    </w:p>
    <w:p w14:paraId="47C8B426" w14:textId="77777777" w:rsidR="00DC2011" w:rsidRPr="00C75079" w:rsidRDefault="00DC2011" w:rsidP="00871646">
      <w:pPr>
        <w:widowControl w:val="0"/>
        <w:numPr>
          <w:ilvl w:val="0"/>
          <w:numId w:val="33"/>
        </w:numPr>
        <w:suppressAutoHyphens w:val="0"/>
        <w:overflowPunct w:val="0"/>
        <w:autoSpaceDE w:val="0"/>
        <w:autoSpaceDN w:val="0"/>
        <w:adjustRightInd w:val="0"/>
        <w:spacing w:line="260" w:lineRule="exact"/>
        <w:jc w:val="both"/>
        <w:textAlignment w:val="baseline"/>
        <w:rPr>
          <w:rFonts w:eastAsia="Calibri"/>
          <w:iCs/>
          <w:sz w:val="24"/>
          <w:lang w:val="sl-SI" w:eastAsia="en-US"/>
        </w:rPr>
      </w:pPr>
      <w:r w:rsidRPr="00C75079">
        <w:rPr>
          <w:rFonts w:eastAsia="Calibri"/>
          <w:iCs/>
          <w:sz w:val="24"/>
          <w:lang w:val="sl-SI" w:eastAsia="en-US"/>
        </w:rPr>
        <w:t>dodatno opozarjajo, da predlog zakona ne določa, kaj bo z deleži, ki so v lasti lokalnih skupnosti;</w:t>
      </w:r>
    </w:p>
    <w:p w14:paraId="79B3EF31" w14:textId="77777777" w:rsidR="00DC2011" w:rsidRPr="00C75079" w:rsidRDefault="00DC2011" w:rsidP="00871646">
      <w:pPr>
        <w:widowControl w:val="0"/>
        <w:numPr>
          <w:ilvl w:val="0"/>
          <w:numId w:val="33"/>
        </w:numPr>
        <w:suppressAutoHyphens w:val="0"/>
        <w:overflowPunct w:val="0"/>
        <w:autoSpaceDE w:val="0"/>
        <w:autoSpaceDN w:val="0"/>
        <w:adjustRightInd w:val="0"/>
        <w:spacing w:line="260" w:lineRule="exact"/>
        <w:jc w:val="both"/>
        <w:textAlignment w:val="baseline"/>
        <w:rPr>
          <w:rFonts w:eastAsia="Calibri"/>
          <w:iCs/>
          <w:sz w:val="24"/>
          <w:lang w:val="sl-SI" w:eastAsia="en-US"/>
        </w:rPr>
      </w:pPr>
      <w:r w:rsidRPr="00C75079">
        <w:rPr>
          <w:rFonts w:eastAsia="Calibri"/>
          <w:iCs/>
          <w:sz w:val="24"/>
          <w:lang w:val="sl-SI" w:eastAsia="en-US"/>
        </w:rPr>
        <w:t>s podobnimi argumenti kot SDH in HIT d. d. predlagajo, da se javni razpis izvede zgolj za dodelitev novih koncesij, obstoječe koncesije pa naj se še naprej podaljšujejo glede na veljavni 65. člen ZIS, dodatno pa predlagajo še podaljšanje obdobja za katero se koncesija dodeli oziroma podaljša, kar naj bi pozitivno vplivalo na dolgoročni razvoj panoge;</w:t>
      </w:r>
    </w:p>
    <w:p w14:paraId="06EC1F65" w14:textId="77777777" w:rsidR="00DC2011" w:rsidRPr="00C75079" w:rsidRDefault="00DC2011" w:rsidP="00871646">
      <w:pPr>
        <w:widowControl w:val="0"/>
        <w:numPr>
          <w:ilvl w:val="0"/>
          <w:numId w:val="33"/>
        </w:numPr>
        <w:suppressAutoHyphens w:val="0"/>
        <w:overflowPunct w:val="0"/>
        <w:autoSpaceDE w:val="0"/>
        <w:autoSpaceDN w:val="0"/>
        <w:adjustRightInd w:val="0"/>
        <w:spacing w:line="260" w:lineRule="exact"/>
        <w:jc w:val="both"/>
        <w:textAlignment w:val="baseline"/>
        <w:rPr>
          <w:rFonts w:eastAsia="Calibri"/>
          <w:iCs/>
          <w:sz w:val="24"/>
          <w:lang w:val="sl-SI" w:eastAsia="en-US"/>
        </w:rPr>
      </w:pPr>
      <w:r w:rsidRPr="00C75079">
        <w:rPr>
          <w:rFonts w:eastAsia="Calibri"/>
          <w:iCs/>
          <w:sz w:val="24"/>
          <w:lang w:val="sl-SI" w:eastAsia="en-US"/>
        </w:rPr>
        <w:t>iz enakih razlogov kot HIT d. d. predlagajo, da stopnje koncesijske dajatve določene za vse vrste iger na srečo v 53. členu ostanejo nespremenjene;</w:t>
      </w:r>
    </w:p>
    <w:p w14:paraId="2B7D0B15" w14:textId="77777777" w:rsidR="00DC2011" w:rsidRPr="00C75079" w:rsidRDefault="00DC2011" w:rsidP="00871646">
      <w:pPr>
        <w:widowControl w:val="0"/>
        <w:numPr>
          <w:ilvl w:val="0"/>
          <w:numId w:val="33"/>
        </w:numPr>
        <w:suppressAutoHyphens w:val="0"/>
        <w:overflowPunct w:val="0"/>
        <w:autoSpaceDE w:val="0"/>
        <w:autoSpaceDN w:val="0"/>
        <w:adjustRightInd w:val="0"/>
        <w:spacing w:line="260" w:lineRule="exact"/>
        <w:jc w:val="both"/>
        <w:textAlignment w:val="baseline"/>
        <w:rPr>
          <w:rFonts w:eastAsia="Calibri"/>
          <w:iCs/>
          <w:sz w:val="24"/>
          <w:lang w:val="sl-SI" w:eastAsia="en-US"/>
        </w:rPr>
      </w:pPr>
      <w:r w:rsidRPr="00C75079">
        <w:rPr>
          <w:rFonts w:eastAsia="Calibri"/>
          <w:iCs/>
          <w:sz w:val="24"/>
          <w:lang w:val="sl-SI" w:eastAsia="en-US"/>
        </w:rPr>
        <w:t>glede vstopnine in napitnine predlagajo, bolj konkretne opredelitve obveznosti koncesionarja glede načina izračuna koncesijske dajatve saj  menijo, da bi spremenjene določbe glede napitnine posegle tudi v 91. člen, ki določa obveznost delodajalca, da napitnine nameni za plače zaposlenih iz naslova delovne uspešnosti;</w:t>
      </w:r>
    </w:p>
    <w:p w14:paraId="771EF09A" w14:textId="77777777" w:rsidR="00DC2011" w:rsidRPr="00C75079" w:rsidRDefault="00DC2011" w:rsidP="00871646">
      <w:pPr>
        <w:widowControl w:val="0"/>
        <w:suppressAutoHyphens w:val="0"/>
        <w:overflowPunct w:val="0"/>
        <w:autoSpaceDE w:val="0"/>
        <w:autoSpaceDN w:val="0"/>
        <w:adjustRightInd w:val="0"/>
        <w:spacing w:line="260" w:lineRule="exact"/>
        <w:jc w:val="both"/>
        <w:textAlignment w:val="baseline"/>
        <w:rPr>
          <w:rFonts w:eastAsia="Calibri"/>
          <w:iCs/>
          <w:sz w:val="24"/>
          <w:lang w:val="sl-SI" w:eastAsia="en-US"/>
        </w:rPr>
      </w:pPr>
    </w:p>
    <w:p w14:paraId="79014B30" w14:textId="77777777" w:rsidR="00DC2011" w:rsidRPr="00C75079" w:rsidRDefault="00DC2011" w:rsidP="00871646">
      <w:pPr>
        <w:widowControl w:val="0"/>
        <w:suppressAutoHyphens w:val="0"/>
        <w:overflowPunct w:val="0"/>
        <w:autoSpaceDE w:val="0"/>
        <w:autoSpaceDN w:val="0"/>
        <w:adjustRightInd w:val="0"/>
        <w:spacing w:line="260" w:lineRule="exact"/>
        <w:jc w:val="both"/>
        <w:textAlignment w:val="baseline"/>
        <w:rPr>
          <w:rFonts w:eastAsia="Calibri"/>
          <w:iCs/>
          <w:sz w:val="24"/>
          <w:u w:val="single"/>
          <w:lang w:val="sl-SI" w:eastAsia="en-US"/>
        </w:rPr>
      </w:pPr>
      <w:r w:rsidRPr="00C75079">
        <w:rPr>
          <w:rFonts w:eastAsia="Calibri"/>
          <w:iCs/>
          <w:sz w:val="24"/>
          <w:u w:val="single"/>
          <w:lang w:val="sl-SI" w:eastAsia="en-US"/>
        </w:rPr>
        <w:t>Novo Investicije d. o. o.:</w:t>
      </w:r>
    </w:p>
    <w:p w14:paraId="41AE6B65" w14:textId="77777777" w:rsidR="00DC2011" w:rsidRPr="00C75079" w:rsidRDefault="00DC2011" w:rsidP="00871646">
      <w:pPr>
        <w:widowControl w:val="0"/>
        <w:suppressAutoHyphens w:val="0"/>
        <w:overflowPunct w:val="0"/>
        <w:autoSpaceDE w:val="0"/>
        <w:autoSpaceDN w:val="0"/>
        <w:adjustRightInd w:val="0"/>
        <w:spacing w:line="260" w:lineRule="exact"/>
        <w:jc w:val="both"/>
        <w:textAlignment w:val="baseline"/>
        <w:rPr>
          <w:rFonts w:eastAsia="Calibri"/>
          <w:iCs/>
          <w:sz w:val="24"/>
          <w:lang w:val="sl-SI" w:eastAsia="en-US"/>
        </w:rPr>
      </w:pPr>
    </w:p>
    <w:p w14:paraId="5B5ADE60" w14:textId="77777777" w:rsidR="00DC2011" w:rsidRPr="00C75079" w:rsidRDefault="00DC2011" w:rsidP="00871646">
      <w:pPr>
        <w:widowControl w:val="0"/>
        <w:numPr>
          <w:ilvl w:val="0"/>
          <w:numId w:val="33"/>
        </w:numPr>
        <w:suppressAutoHyphens w:val="0"/>
        <w:overflowPunct w:val="0"/>
        <w:autoSpaceDE w:val="0"/>
        <w:autoSpaceDN w:val="0"/>
        <w:adjustRightInd w:val="0"/>
        <w:spacing w:line="260" w:lineRule="exact"/>
        <w:jc w:val="both"/>
        <w:textAlignment w:val="baseline"/>
        <w:rPr>
          <w:rFonts w:eastAsia="Calibri"/>
          <w:iCs/>
          <w:sz w:val="24"/>
          <w:lang w:val="sl-SI" w:eastAsia="en-US"/>
        </w:rPr>
      </w:pPr>
      <w:r w:rsidRPr="00C75079">
        <w:rPr>
          <w:rFonts w:eastAsia="Calibri"/>
          <w:iCs/>
          <w:sz w:val="24"/>
          <w:lang w:val="sl-SI" w:eastAsia="en-US"/>
        </w:rPr>
        <w:t>menijo, da predlagane spremembe lastništva koncesionarja globoko posegajo v strukturo in lastništvo gospodarskih družb, ki lahko pridobijo koncesijo za prirejanje posebnih iger na srečo, pri čemer ni jasno, zakaj je pri delniških družbah postavljen prag 25 % + ena delnica, pri družbah z omejeno odgovornostjo pa 51% lastniškega deleža. Predlagajo poenotenje za vse družbe na 25 % + ena udeležbe v kapitalu ali delnic.</w:t>
      </w:r>
    </w:p>
    <w:p w14:paraId="4811FD2A" w14:textId="77777777" w:rsidR="00DC2011" w:rsidRPr="00C75079" w:rsidRDefault="00DC2011" w:rsidP="00871646">
      <w:pPr>
        <w:widowControl w:val="0"/>
        <w:numPr>
          <w:ilvl w:val="0"/>
          <w:numId w:val="33"/>
        </w:numPr>
        <w:suppressAutoHyphens w:val="0"/>
        <w:overflowPunct w:val="0"/>
        <w:autoSpaceDE w:val="0"/>
        <w:autoSpaceDN w:val="0"/>
        <w:adjustRightInd w:val="0"/>
        <w:spacing w:line="260" w:lineRule="exact"/>
        <w:jc w:val="both"/>
        <w:textAlignment w:val="baseline"/>
        <w:rPr>
          <w:rFonts w:eastAsia="Calibri"/>
          <w:iCs/>
          <w:sz w:val="24"/>
          <w:lang w:val="sl-SI" w:eastAsia="en-US"/>
        </w:rPr>
      </w:pPr>
      <w:r w:rsidRPr="00C75079">
        <w:rPr>
          <w:rFonts w:eastAsia="Calibri"/>
          <w:iCs/>
          <w:sz w:val="24"/>
          <w:lang w:val="sl-SI" w:eastAsia="en-US"/>
        </w:rPr>
        <w:t>podobno kot ostali, ki so podali pripombe predlagajo, da se javni razpis izvede zgolj za dodelitev novih koncesij, obstoječe koncesije pa naj se še naprej podaljšujejo glede na veljavni 65. člen ZIS.</w:t>
      </w:r>
    </w:p>
    <w:p w14:paraId="752A0A7F" w14:textId="77777777" w:rsidR="00DC2011" w:rsidRPr="00C75079" w:rsidRDefault="00DC2011" w:rsidP="00871646">
      <w:pPr>
        <w:widowControl w:val="0"/>
        <w:numPr>
          <w:ilvl w:val="0"/>
          <w:numId w:val="33"/>
        </w:numPr>
        <w:suppressAutoHyphens w:val="0"/>
        <w:overflowPunct w:val="0"/>
        <w:autoSpaceDE w:val="0"/>
        <w:autoSpaceDN w:val="0"/>
        <w:adjustRightInd w:val="0"/>
        <w:spacing w:line="260" w:lineRule="exact"/>
        <w:jc w:val="both"/>
        <w:textAlignment w:val="baseline"/>
        <w:rPr>
          <w:rFonts w:eastAsia="Calibri"/>
          <w:iCs/>
          <w:sz w:val="24"/>
          <w:lang w:val="sl-SI" w:eastAsia="en-US"/>
        </w:rPr>
      </w:pPr>
      <w:r w:rsidRPr="00C75079">
        <w:rPr>
          <w:rFonts w:eastAsia="Calibri"/>
          <w:iCs/>
          <w:sz w:val="24"/>
          <w:lang w:val="sl-SI" w:eastAsia="en-US"/>
        </w:rPr>
        <w:t>menijo, da predlagane spremembe krčijo nabor objektov, primernih za izvajanje posebnih iger na srečo v okviru igralnih salonov (zlasti hoteli, moteli, gostišča in marine). Menijo, da to omogoča igralne salone zgolj v okviru objektov z nastanitvenimi zmogljivostmi, kar oži sedanjo definicijo teh objektov in pomeni dodatne stroške za koncesionarja. Predlagajo, da se ta člen ne spreminja oziroma naj ob spremembi poleg nastanitvenih obratov doda tudi prehrambne obrate;</w:t>
      </w:r>
    </w:p>
    <w:p w14:paraId="68E1ACF6" w14:textId="77777777" w:rsidR="00DC2011" w:rsidRPr="00C75079" w:rsidRDefault="00DC2011" w:rsidP="00871646">
      <w:pPr>
        <w:widowControl w:val="0"/>
        <w:numPr>
          <w:ilvl w:val="0"/>
          <w:numId w:val="33"/>
        </w:numPr>
        <w:suppressAutoHyphens w:val="0"/>
        <w:overflowPunct w:val="0"/>
        <w:autoSpaceDE w:val="0"/>
        <w:autoSpaceDN w:val="0"/>
        <w:adjustRightInd w:val="0"/>
        <w:spacing w:line="260" w:lineRule="exact"/>
        <w:jc w:val="both"/>
        <w:textAlignment w:val="baseline"/>
        <w:rPr>
          <w:rFonts w:eastAsia="Calibri"/>
          <w:iCs/>
          <w:sz w:val="24"/>
          <w:lang w:val="sl-SI" w:eastAsia="en-US"/>
        </w:rPr>
      </w:pPr>
      <w:r w:rsidRPr="00C75079">
        <w:rPr>
          <w:rFonts w:eastAsia="Calibri"/>
          <w:iCs/>
          <w:sz w:val="24"/>
          <w:lang w:val="sl-SI" w:eastAsia="en-US"/>
        </w:rPr>
        <w:t xml:space="preserve">podobno kot ostali koncesionarji predlagajo, da stopnje koncesijske dajatve, določene za vse vrste iger na srečo, v 53. členu ostanejo nespremenjene oziroma so jasno določene že v ZIS, glede vstopnine in </w:t>
      </w:r>
      <w:r w:rsidRPr="00C75079">
        <w:rPr>
          <w:rFonts w:eastAsia="Calibri"/>
          <w:iCs/>
          <w:sz w:val="24"/>
          <w:lang w:val="sl-SI" w:eastAsia="en-US"/>
        </w:rPr>
        <w:lastRenderedPageBreak/>
        <w:t>napitnine predlagajo, da naj se še naprej ne vštevata v osnovo za izračun koncesijske dajatve;</w:t>
      </w:r>
    </w:p>
    <w:p w14:paraId="34B538E7" w14:textId="77777777" w:rsidR="00DC2011" w:rsidRPr="00C75079" w:rsidRDefault="00DC2011" w:rsidP="00871646">
      <w:pPr>
        <w:widowControl w:val="0"/>
        <w:suppressAutoHyphens w:val="0"/>
        <w:overflowPunct w:val="0"/>
        <w:autoSpaceDE w:val="0"/>
        <w:autoSpaceDN w:val="0"/>
        <w:adjustRightInd w:val="0"/>
        <w:spacing w:line="260" w:lineRule="exact"/>
        <w:jc w:val="both"/>
        <w:textAlignment w:val="baseline"/>
        <w:rPr>
          <w:rFonts w:eastAsia="Calibri"/>
          <w:iCs/>
          <w:sz w:val="24"/>
          <w:lang w:val="sl-SI" w:eastAsia="en-US"/>
        </w:rPr>
      </w:pPr>
    </w:p>
    <w:p w14:paraId="2754C019" w14:textId="77777777" w:rsidR="00DC2011" w:rsidRPr="00C75079" w:rsidRDefault="00DC2011" w:rsidP="00871646">
      <w:pPr>
        <w:widowControl w:val="0"/>
        <w:suppressAutoHyphens w:val="0"/>
        <w:overflowPunct w:val="0"/>
        <w:autoSpaceDE w:val="0"/>
        <w:autoSpaceDN w:val="0"/>
        <w:adjustRightInd w:val="0"/>
        <w:spacing w:line="260" w:lineRule="exact"/>
        <w:jc w:val="both"/>
        <w:textAlignment w:val="baseline"/>
        <w:rPr>
          <w:rFonts w:eastAsia="Calibri"/>
          <w:iCs/>
          <w:sz w:val="24"/>
          <w:lang w:val="sl-SI" w:eastAsia="en-US"/>
        </w:rPr>
      </w:pPr>
      <w:r w:rsidRPr="00C75079">
        <w:rPr>
          <w:rFonts w:eastAsia="Calibri"/>
          <w:iCs/>
          <w:sz w:val="24"/>
          <w:lang w:val="sl-SI" w:eastAsia="en-US"/>
        </w:rPr>
        <w:t xml:space="preserve">Best Gold Bet d. o. o.:  </w:t>
      </w:r>
    </w:p>
    <w:p w14:paraId="795A522D" w14:textId="77777777" w:rsidR="00DC2011" w:rsidRPr="00C75079" w:rsidRDefault="00DC2011" w:rsidP="00871646">
      <w:pPr>
        <w:widowControl w:val="0"/>
        <w:suppressAutoHyphens w:val="0"/>
        <w:overflowPunct w:val="0"/>
        <w:autoSpaceDE w:val="0"/>
        <w:autoSpaceDN w:val="0"/>
        <w:adjustRightInd w:val="0"/>
        <w:spacing w:line="260" w:lineRule="exact"/>
        <w:jc w:val="both"/>
        <w:textAlignment w:val="baseline"/>
        <w:rPr>
          <w:rFonts w:eastAsia="Calibri"/>
          <w:iCs/>
          <w:sz w:val="24"/>
          <w:lang w:val="sl-SI" w:eastAsia="en-US"/>
        </w:rPr>
      </w:pPr>
    </w:p>
    <w:p w14:paraId="190F730C" w14:textId="77777777" w:rsidR="00DC2011" w:rsidRPr="00C75079" w:rsidRDefault="00DC2011" w:rsidP="00871646">
      <w:pPr>
        <w:pStyle w:val="Odstavekseznama"/>
        <w:widowControl w:val="0"/>
        <w:numPr>
          <w:ilvl w:val="0"/>
          <w:numId w:val="34"/>
        </w:numPr>
        <w:suppressAutoHyphens w:val="0"/>
        <w:overflowPunct w:val="0"/>
        <w:autoSpaceDE w:val="0"/>
        <w:autoSpaceDN w:val="0"/>
        <w:adjustRightInd w:val="0"/>
        <w:spacing w:line="260" w:lineRule="exact"/>
        <w:jc w:val="both"/>
        <w:textAlignment w:val="baseline"/>
        <w:rPr>
          <w:rFonts w:eastAsia="Calibri"/>
          <w:iCs/>
          <w:sz w:val="24"/>
          <w:lang w:val="sl-SI" w:eastAsia="en-US"/>
        </w:rPr>
      </w:pPr>
      <w:r w:rsidRPr="00C75079">
        <w:rPr>
          <w:rFonts w:eastAsia="Calibri"/>
          <w:iCs/>
          <w:sz w:val="24"/>
          <w:lang w:val="sl-SI" w:eastAsia="en-US"/>
        </w:rPr>
        <w:t>v zvezi s predlaganimi spremembami glede lastniških omejitev predlagajo, da bi te veljale zgolj za velike družbe (ZGD-1; 55. člen), v malih in srednjih podjetjih pa predlagajo, da se država iz lastništva povsem umakne;</w:t>
      </w:r>
    </w:p>
    <w:p w14:paraId="00BD6004" w14:textId="77777777" w:rsidR="00DC2011" w:rsidRPr="00C75079" w:rsidRDefault="00DC2011" w:rsidP="00871646">
      <w:pPr>
        <w:widowControl w:val="0"/>
        <w:numPr>
          <w:ilvl w:val="0"/>
          <w:numId w:val="33"/>
        </w:numPr>
        <w:suppressAutoHyphens w:val="0"/>
        <w:overflowPunct w:val="0"/>
        <w:autoSpaceDE w:val="0"/>
        <w:autoSpaceDN w:val="0"/>
        <w:adjustRightInd w:val="0"/>
        <w:spacing w:line="260" w:lineRule="exact"/>
        <w:jc w:val="both"/>
        <w:textAlignment w:val="baseline"/>
        <w:rPr>
          <w:rFonts w:eastAsia="Calibri"/>
          <w:iCs/>
          <w:sz w:val="24"/>
          <w:lang w:val="sl-SI" w:eastAsia="en-US"/>
        </w:rPr>
      </w:pPr>
      <w:r w:rsidRPr="00C75079">
        <w:rPr>
          <w:rFonts w:eastAsia="Calibri"/>
          <w:iCs/>
          <w:sz w:val="24"/>
          <w:lang w:val="sl-SI" w:eastAsia="en-US"/>
        </w:rPr>
        <w:t>v zvezi s predlagano stopnjo koncesijske dajatve predlagajo, da se ta zniža za mala in srednja podjetja. Za veliko teh podjetij bi morebitno zvišanje teh stopenj, glede na trenutno situacijo, lahko pomenilo konec poslovanja in stečaj;</w:t>
      </w:r>
    </w:p>
    <w:p w14:paraId="7C1925F5" w14:textId="02F4013C" w:rsidR="00DC2011" w:rsidRPr="00C75079" w:rsidRDefault="00DC2011" w:rsidP="00871646">
      <w:pPr>
        <w:widowControl w:val="0"/>
        <w:numPr>
          <w:ilvl w:val="0"/>
          <w:numId w:val="33"/>
        </w:numPr>
        <w:suppressAutoHyphens w:val="0"/>
        <w:overflowPunct w:val="0"/>
        <w:autoSpaceDE w:val="0"/>
        <w:autoSpaceDN w:val="0"/>
        <w:adjustRightInd w:val="0"/>
        <w:spacing w:line="260" w:lineRule="exact"/>
        <w:jc w:val="both"/>
        <w:textAlignment w:val="baseline"/>
        <w:rPr>
          <w:rFonts w:eastAsia="Calibri"/>
          <w:iCs/>
          <w:sz w:val="24"/>
          <w:lang w:val="sl-SI" w:eastAsia="en-US"/>
        </w:rPr>
      </w:pPr>
      <w:r w:rsidRPr="00C75079">
        <w:rPr>
          <w:rFonts w:eastAsia="Calibri"/>
          <w:iCs/>
          <w:sz w:val="24"/>
          <w:lang w:val="sl-SI" w:eastAsia="en-US"/>
        </w:rPr>
        <w:t>predlagajo, da se vsaj pri malih in srednjih podjetjih osnovni kapital ne zviša in naj še naprej znaša 208.000 e</w:t>
      </w:r>
      <w:r w:rsidR="0086251C">
        <w:rPr>
          <w:rFonts w:eastAsia="Calibri"/>
          <w:iCs/>
          <w:sz w:val="24"/>
          <w:lang w:val="sl-SI" w:eastAsia="en-US"/>
        </w:rPr>
        <w:t>u</w:t>
      </w:r>
      <w:r w:rsidRPr="00C75079">
        <w:rPr>
          <w:rFonts w:eastAsia="Calibri"/>
          <w:iCs/>
          <w:sz w:val="24"/>
          <w:lang w:val="sl-SI" w:eastAsia="en-US"/>
        </w:rPr>
        <w:t>rov;</w:t>
      </w:r>
    </w:p>
    <w:p w14:paraId="6BD22429" w14:textId="77777777" w:rsidR="00DC2011" w:rsidRPr="00C75079" w:rsidRDefault="00DC2011" w:rsidP="00871646">
      <w:pPr>
        <w:widowControl w:val="0"/>
        <w:numPr>
          <w:ilvl w:val="0"/>
          <w:numId w:val="33"/>
        </w:numPr>
        <w:suppressAutoHyphens w:val="0"/>
        <w:overflowPunct w:val="0"/>
        <w:autoSpaceDE w:val="0"/>
        <w:autoSpaceDN w:val="0"/>
        <w:adjustRightInd w:val="0"/>
        <w:spacing w:line="260" w:lineRule="exact"/>
        <w:jc w:val="both"/>
        <w:textAlignment w:val="baseline"/>
        <w:rPr>
          <w:rFonts w:eastAsia="Calibri"/>
          <w:iCs/>
          <w:sz w:val="24"/>
          <w:lang w:val="sl-SI" w:eastAsia="en-US"/>
        </w:rPr>
      </w:pPr>
      <w:r w:rsidRPr="00C75079">
        <w:rPr>
          <w:rFonts w:eastAsia="Calibri"/>
          <w:iCs/>
          <w:sz w:val="24"/>
          <w:lang w:val="sl-SI" w:eastAsia="en-US"/>
        </w:rPr>
        <w:t>glede obdobja dodelitve koncesije predlagajo, podaljšanje tega obdobja, pri čemer naj se to veže na število igralnih avtomatov in višino investicije v igralniško infrastrukturo;</w:t>
      </w:r>
    </w:p>
    <w:p w14:paraId="77C21D85" w14:textId="77777777" w:rsidR="00DC2011" w:rsidRPr="00C75079" w:rsidRDefault="00DC2011" w:rsidP="00871646">
      <w:pPr>
        <w:widowControl w:val="0"/>
        <w:numPr>
          <w:ilvl w:val="0"/>
          <w:numId w:val="33"/>
        </w:numPr>
        <w:suppressAutoHyphens w:val="0"/>
        <w:overflowPunct w:val="0"/>
        <w:autoSpaceDE w:val="0"/>
        <w:autoSpaceDN w:val="0"/>
        <w:adjustRightInd w:val="0"/>
        <w:spacing w:line="260" w:lineRule="exact"/>
        <w:jc w:val="both"/>
        <w:textAlignment w:val="baseline"/>
        <w:rPr>
          <w:rFonts w:eastAsia="Calibri"/>
          <w:iCs/>
          <w:sz w:val="24"/>
          <w:lang w:val="sl-SI" w:eastAsia="en-US"/>
        </w:rPr>
      </w:pPr>
      <w:r w:rsidRPr="00C75079">
        <w:rPr>
          <w:rFonts w:eastAsia="Calibri"/>
          <w:iCs/>
          <w:sz w:val="24"/>
          <w:lang w:val="sl-SI" w:eastAsia="en-US"/>
        </w:rPr>
        <w:t>predlagajo še, da se koncesionarjem v igralnicah omogoči prirejanje športnih stav, kar bi obogatilo ponudbo in pritegnilo nove goste.</w:t>
      </w:r>
    </w:p>
    <w:p w14:paraId="6CF3756B" w14:textId="77777777" w:rsidR="00DC2011" w:rsidRPr="00C75079" w:rsidRDefault="00DC2011" w:rsidP="00871646">
      <w:pPr>
        <w:widowControl w:val="0"/>
        <w:suppressAutoHyphens w:val="0"/>
        <w:overflowPunct w:val="0"/>
        <w:autoSpaceDE w:val="0"/>
        <w:autoSpaceDN w:val="0"/>
        <w:adjustRightInd w:val="0"/>
        <w:spacing w:line="260" w:lineRule="exact"/>
        <w:jc w:val="both"/>
        <w:textAlignment w:val="baseline"/>
        <w:rPr>
          <w:rFonts w:eastAsia="Calibri"/>
          <w:iCs/>
          <w:sz w:val="24"/>
          <w:lang w:val="sl-SI" w:eastAsia="en-US"/>
        </w:rPr>
      </w:pPr>
    </w:p>
    <w:p w14:paraId="52EC7EAF" w14:textId="77777777" w:rsidR="00DC2011" w:rsidRPr="00C75079" w:rsidRDefault="00DC2011" w:rsidP="00871646">
      <w:pPr>
        <w:widowControl w:val="0"/>
        <w:suppressAutoHyphens w:val="0"/>
        <w:overflowPunct w:val="0"/>
        <w:autoSpaceDE w:val="0"/>
        <w:autoSpaceDN w:val="0"/>
        <w:adjustRightInd w:val="0"/>
        <w:spacing w:line="260" w:lineRule="exact"/>
        <w:jc w:val="both"/>
        <w:textAlignment w:val="baseline"/>
        <w:rPr>
          <w:rFonts w:eastAsia="Calibri"/>
          <w:iCs/>
          <w:sz w:val="24"/>
          <w:u w:val="single"/>
          <w:lang w:val="sl-SI" w:eastAsia="en-US"/>
        </w:rPr>
      </w:pPr>
      <w:r w:rsidRPr="00C75079">
        <w:rPr>
          <w:rFonts w:eastAsia="Calibri"/>
          <w:iCs/>
          <w:sz w:val="24"/>
          <w:u w:val="single"/>
          <w:lang w:val="sl-SI" w:eastAsia="en-US"/>
        </w:rPr>
        <w:t>AS–MB d. o. o.:</w:t>
      </w:r>
    </w:p>
    <w:p w14:paraId="55C4E04E" w14:textId="77777777" w:rsidR="00DC2011" w:rsidRPr="00C75079" w:rsidRDefault="00DC2011" w:rsidP="00871646">
      <w:pPr>
        <w:widowControl w:val="0"/>
        <w:suppressAutoHyphens w:val="0"/>
        <w:overflowPunct w:val="0"/>
        <w:autoSpaceDE w:val="0"/>
        <w:autoSpaceDN w:val="0"/>
        <w:adjustRightInd w:val="0"/>
        <w:spacing w:line="260" w:lineRule="exact"/>
        <w:jc w:val="both"/>
        <w:textAlignment w:val="baseline"/>
        <w:rPr>
          <w:rFonts w:eastAsia="Calibri"/>
          <w:iCs/>
          <w:sz w:val="24"/>
          <w:u w:val="single"/>
          <w:lang w:val="sl-SI" w:eastAsia="en-US"/>
        </w:rPr>
      </w:pPr>
    </w:p>
    <w:p w14:paraId="7CDDFD47" w14:textId="77777777" w:rsidR="00DC2011" w:rsidRPr="00C75079" w:rsidRDefault="00DC2011" w:rsidP="00871646">
      <w:pPr>
        <w:widowControl w:val="0"/>
        <w:numPr>
          <w:ilvl w:val="0"/>
          <w:numId w:val="33"/>
        </w:numPr>
        <w:suppressAutoHyphens w:val="0"/>
        <w:overflowPunct w:val="0"/>
        <w:autoSpaceDE w:val="0"/>
        <w:autoSpaceDN w:val="0"/>
        <w:adjustRightInd w:val="0"/>
        <w:spacing w:line="260" w:lineRule="exact"/>
        <w:jc w:val="both"/>
        <w:textAlignment w:val="baseline"/>
        <w:rPr>
          <w:rFonts w:eastAsia="Calibri"/>
          <w:iCs/>
          <w:sz w:val="24"/>
          <w:lang w:val="sl-SI" w:eastAsia="en-US"/>
        </w:rPr>
      </w:pPr>
      <w:r w:rsidRPr="00C75079">
        <w:rPr>
          <w:rFonts w:eastAsia="Calibri"/>
          <w:iCs/>
          <w:sz w:val="24"/>
          <w:lang w:val="sl-SI" w:eastAsia="en-US"/>
        </w:rPr>
        <w:t>javni razpis naj se izvede zgolj za dodelitev novih koncesij, obstoječe koncesije pa naj se še naprej podaljšujejo glede na veljavni 65. člen ZIS. Ob tem še predlagajo, da se odločitev o podaljšanju koncesije potrdi 6 mesecev pred iztekom obstoječe koncesije predvsem zaradi investicij in kadrov;</w:t>
      </w:r>
    </w:p>
    <w:p w14:paraId="6B4A910A" w14:textId="77777777" w:rsidR="00DC2011" w:rsidRPr="00C75079" w:rsidRDefault="00DC2011" w:rsidP="00871646">
      <w:pPr>
        <w:widowControl w:val="0"/>
        <w:numPr>
          <w:ilvl w:val="0"/>
          <w:numId w:val="33"/>
        </w:numPr>
        <w:suppressAutoHyphens w:val="0"/>
        <w:overflowPunct w:val="0"/>
        <w:autoSpaceDE w:val="0"/>
        <w:autoSpaceDN w:val="0"/>
        <w:adjustRightInd w:val="0"/>
        <w:spacing w:line="260" w:lineRule="exact"/>
        <w:jc w:val="both"/>
        <w:textAlignment w:val="baseline"/>
        <w:rPr>
          <w:rFonts w:eastAsia="Calibri"/>
          <w:iCs/>
          <w:sz w:val="24"/>
          <w:lang w:val="sl-SI" w:eastAsia="en-US"/>
        </w:rPr>
      </w:pPr>
      <w:r w:rsidRPr="00C75079">
        <w:rPr>
          <w:rFonts w:eastAsia="Calibri"/>
          <w:iCs/>
          <w:sz w:val="24"/>
          <w:lang w:val="sl-SI" w:eastAsia="en-US"/>
        </w:rPr>
        <w:t xml:space="preserve">ne strinjajo se z novo ureditvijo glede nastanitvenih zmogljivosti vezanih na igralni salon.  Še posebej koncesionarji, ki opravljajo svojo dejavnost v turističnem kraju in  je v neposredni bližini igralnega salona že več ponudnikov nastanitev. </w:t>
      </w:r>
    </w:p>
    <w:p w14:paraId="26AB1D67" w14:textId="77777777" w:rsidR="00DC2011" w:rsidRPr="00C75079" w:rsidRDefault="00DC2011" w:rsidP="00871646">
      <w:pPr>
        <w:widowControl w:val="0"/>
        <w:numPr>
          <w:ilvl w:val="0"/>
          <w:numId w:val="33"/>
        </w:numPr>
        <w:suppressAutoHyphens w:val="0"/>
        <w:overflowPunct w:val="0"/>
        <w:autoSpaceDE w:val="0"/>
        <w:autoSpaceDN w:val="0"/>
        <w:adjustRightInd w:val="0"/>
        <w:spacing w:line="260" w:lineRule="exact"/>
        <w:jc w:val="both"/>
        <w:textAlignment w:val="baseline"/>
        <w:rPr>
          <w:rFonts w:eastAsia="Calibri"/>
          <w:iCs/>
          <w:sz w:val="24"/>
          <w:lang w:val="sl-SI" w:eastAsia="en-US"/>
        </w:rPr>
      </w:pPr>
      <w:r w:rsidRPr="00C75079">
        <w:rPr>
          <w:rFonts w:eastAsia="Calibri"/>
          <w:iCs/>
          <w:sz w:val="24"/>
          <w:lang w:val="sl-SI" w:eastAsia="en-US"/>
        </w:rPr>
        <w:t>glede stopnje koncesijske dajatve predlagajo, da ta naj ne bo večja od 20% oz. naj bo fiksna 20%, na ta način se bo  stimuliral lasten razvoj družbe. Prav tako so predlagali, da je ta odstotek nižji v regijah z nižjo kupno močjo, kot je na primer Prekmurje.</w:t>
      </w:r>
    </w:p>
    <w:p w14:paraId="0D93BA22" w14:textId="77777777" w:rsidR="00DC2011" w:rsidRPr="00C75079" w:rsidRDefault="00DC2011" w:rsidP="00871646">
      <w:pPr>
        <w:widowControl w:val="0"/>
        <w:suppressAutoHyphens w:val="0"/>
        <w:overflowPunct w:val="0"/>
        <w:autoSpaceDE w:val="0"/>
        <w:autoSpaceDN w:val="0"/>
        <w:adjustRightInd w:val="0"/>
        <w:spacing w:line="260" w:lineRule="exact"/>
        <w:jc w:val="both"/>
        <w:textAlignment w:val="baseline"/>
        <w:rPr>
          <w:rFonts w:eastAsia="Calibri"/>
          <w:iCs/>
          <w:sz w:val="24"/>
          <w:lang w:val="sl-SI" w:eastAsia="en-US"/>
        </w:rPr>
      </w:pPr>
    </w:p>
    <w:p w14:paraId="7758694A" w14:textId="77777777" w:rsidR="00DC2011" w:rsidRPr="00C75079" w:rsidRDefault="00DC2011" w:rsidP="00871646">
      <w:pPr>
        <w:suppressAutoHyphens w:val="0"/>
        <w:spacing w:after="160" w:line="240" w:lineRule="atLeast"/>
        <w:jc w:val="both"/>
        <w:rPr>
          <w:rFonts w:eastAsiaTheme="minorHAnsi"/>
          <w:b/>
          <w:bCs/>
          <w:sz w:val="24"/>
          <w:u w:val="single"/>
          <w:lang w:val="sl-SI" w:eastAsia="en-US"/>
        </w:rPr>
      </w:pPr>
      <w:r w:rsidRPr="00C75079">
        <w:rPr>
          <w:rFonts w:eastAsiaTheme="minorHAnsi"/>
          <w:b/>
          <w:bCs/>
          <w:sz w:val="24"/>
          <w:u w:val="single"/>
          <w:lang w:val="sl-SI" w:eastAsia="en-US"/>
        </w:rPr>
        <w:t>Slovenski državni holding d. d. in Kapitalska družba d. d:.</w:t>
      </w:r>
    </w:p>
    <w:p w14:paraId="15CC2BE7" w14:textId="77777777" w:rsidR="00DC2011" w:rsidRPr="00C75079" w:rsidRDefault="00DC2011" w:rsidP="00871646">
      <w:pPr>
        <w:widowControl w:val="0"/>
        <w:numPr>
          <w:ilvl w:val="0"/>
          <w:numId w:val="33"/>
        </w:numPr>
        <w:suppressAutoHyphens w:val="0"/>
        <w:overflowPunct w:val="0"/>
        <w:autoSpaceDE w:val="0"/>
        <w:autoSpaceDN w:val="0"/>
        <w:adjustRightInd w:val="0"/>
        <w:spacing w:line="260" w:lineRule="exact"/>
        <w:jc w:val="both"/>
        <w:textAlignment w:val="baseline"/>
        <w:rPr>
          <w:rFonts w:eastAsia="Calibri"/>
          <w:iCs/>
          <w:sz w:val="24"/>
          <w:lang w:val="sl-SI" w:eastAsia="en-US"/>
        </w:rPr>
      </w:pPr>
      <w:r w:rsidRPr="00C75079">
        <w:rPr>
          <w:rFonts w:eastAsia="Calibri"/>
          <w:iCs/>
          <w:sz w:val="24"/>
          <w:lang w:val="sl-SI" w:eastAsia="en-US"/>
        </w:rPr>
        <w:t xml:space="preserve">SDH in KD navajata, da gre pri predlogu glede lastništva koncesionarja za neskladje s sprejetim Odlokom o upravljanju kapitalskih naložb države, ki ga je sprejel Državni zbor in Letnimi načrti upravljanja kapitalskih naložb, v katerih so opredeljeni podrobni cilji SDH pri upravljanju posameznih naložb. Naložbe v igralniške družbe so v Strategiji upravljanja opredeljene kot ''Portfeljske naložbe, s katerimi Republika Slovenija poskuša doseči izključno gospodarske cilje'' kar pomeni, da se pri navedenih naložbah ne zasleduje strateških ciljev, </w:t>
      </w:r>
    </w:p>
    <w:p w14:paraId="54BD05AC" w14:textId="77777777" w:rsidR="00DC2011" w:rsidRPr="00C75079" w:rsidRDefault="00DC2011" w:rsidP="00871646">
      <w:pPr>
        <w:widowControl w:val="0"/>
        <w:numPr>
          <w:ilvl w:val="0"/>
          <w:numId w:val="33"/>
        </w:numPr>
        <w:suppressAutoHyphens w:val="0"/>
        <w:overflowPunct w:val="0"/>
        <w:autoSpaceDE w:val="0"/>
        <w:autoSpaceDN w:val="0"/>
        <w:adjustRightInd w:val="0"/>
        <w:spacing w:line="260" w:lineRule="exact"/>
        <w:jc w:val="both"/>
        <w:textAlignment w:val="baseline"/>
        <w:rPr>
          <w:rFonts w:eastAsia="Calibri"/>
          <w:iCs/>
          <w:sz w:val="24"/>
          <w:lang w:val="sl-SI" w:eastAsia="en-US"/>
        </w:rPr>
      </w:pPr>
      <w:r w:rsidRPr="00C75079">
        <w:rPr>
          <w:rFonts w:eastAsia="Calibri"/>
          <w:iCs/>
          <w:sz w:val="24"/>
          <w:lang w:val="sl-SI" w:eastAsia="en-US"/>
        </w:rPr>
        <w:t xml:space="preserve">SDH je na podlagi teh usmeritev, upoštevaje finančno stanje posameznih družb in zasledujoč gospodarske cilje, že izvedel vrsto aktivnosti, ki v primeru družb Casino Portorož in Casino Bled v ekonomskem smislu praktično že pomenijo prenos lastniškega deleža na zasebnega lastnika. Z nekaterimi lastniki igralnic (imetniki prednostnih delnic) v Casino Bled d. d. in Casino Portorož d. d. je bila že leta 2011 sklenjena pogodba o prodaji delnic v imetništvu SDH in KAD pod odložnim pogojem, da se trenutno </w:t>
      </w:r>
      <w:r w:rsidRPr="00C75079">
        <w:rPr>
          <w:rFonts w:eastAsia="Calibri"/>
          <w:iCs/>
          <w:sz w:val="24"/>
          <w:lang w:val="sl-SI" w:eastAsia="en-US"/>
        </w:rPr>
        <w:lastRenderedPageBreak/>
        <w:t>veljavni ZIS spremeni na način, da se država lastniško umakne iz koncesionarja (in seveda pod pogojem pridobitve ustreznih soglasij). Kupnino za delnice sta SDH in KAD že prejela, prenos delnic na nove lastnike pa ravno zaradi trenutno veljavnih zakonskih omejitev še ni bil izveden;</w:t>
      </w:r>
    </w:p>
    <w:p w14:paraId="728F7FA2" w14:textId="77777777" w:rsidR="00DC2011" w:rsidRPr="00C75079" w:rsidRDefault="00DC2011" w:rsidP="00871646">
      <w:pPr>
        <w:widowControl w:val="0"/>
        <w:numPr>
          <w:ilvl w:val="0"/>
          <w:numId w:val="33"/>
        </w:numPr>
        <w:suppressAutoHyphens w:val="0"/>
        <w:overflowPunct w:val="0"/>
        <w:autoSpaceDE w:val="0"/>
        <w:autoSpaceDN w:val="0"/>
        <w:adjustRightInd w:val="0"/>
        <w:spacing w:line="260" w:lineRule="exact"/>
        <w:jc w:val="both"/>
        <w:textAlignment w:val="baseline"/>
        <w:rPr>
          <w:rFonts w:eastAsia="Calibri"/>
          <w:iCs/>
          <w:sz w:val="24"/>
          <w:lang w:val="sl-SI" w:eastAsia="en-US"/>
        </w:rPr>
      </w:pPr>
      <w:r w:rsidRPr="00C75079">
        <w:rPr>
          <w:rFonts w:eastAsia="Calibri"/>
          <w:iCs/>
          <w:sz w:val="24"/>
          <w:lang w:val="sl-SI" w:eastAsia="en-US"/>
        </w:rPr>
        <w:t>v kolikor bi bila sprejeta določba o obvezni minimalni lastniški udeležbi države v koncesionarjih, dodatno opozarjajo, da družbi Casino Bled in Casino Portorož v tem primeru nujno potrebujeta izdatno dokapitalizacijo s strani lastnikov, kar so do zdaj glede na strategijo zavračali;</w:t>
      </w:r>
    </w:p>
    <w:p w14:paraId="06205620" w14:textId="77777777" w:rsidR="00DC2011" w:rsidRPr="00C75079" w:rsidRDefault="00DC2011" w:rsidP="00871646">
      <w:pPr>
        <w:widowControl w:val="0"/>
        <w:numPr>
          <w:ilvl w:val="0"/>
          <w:numId w:val="33"/>
        </w:numPr>
        <w:suppressAutoHyphens w:val="0"/>
        <w:overflowPunct w:val="0"/>
        <w:autoSpaceDE w:val="0"/>
        <w:autoSpaceDN w:val="0"/>
        <w:adjustRightInd w:val="0"/>
        <w:spacing w:line="260" w:lineRule="exact"/>
        <w:jc w:val="both"/>
        <w:textAlignment w:val="baseline"/>
        <w:rPr>
          <w:rFonts w:eastAsia="Calibri"/>
          <w:iCs/>
          <w:sz w:val="24"/>
          <w:lang w:val="sl-SI" w:eastAsia="en-US"/>
        </w:rPr>
      </w:pPr>
      <w:r w:rsidRPr="00C75079">
        <w:rPr>
          <w:rFonts w:eastAsia="Calibri"/>
          <w:iCs/>
          <w:sz w:val="24"/>
          <w:lang w:val="sl-SI" w:eastAsia="en-US"/>
        </w:rPr>
        <w:t>ob dejanskem neposrednem lastništvu države bi bilo treba urediti prenos delnice s SDH in KD na državo in določiti pogoje (odplačen ali neodplačen prenos) Ob tem SDH opozarja, da oba deleža KD in SDH v družbi Casino Portorož trenutno niti skupaj ne dosegata praga 25% + 1 delnica;</w:t>
      </w:r>
    </w:p>
    <w:p w14:paraId="2194CF3C" w14:textId="77777777" w:rsidR="00DC2011" w:rsidRPr="00C75079" w:rsidRDefault="00DC2011" w:rsidP="00871646">
      <w:pPr>
        <w:widowControl w:val="0"/>
        <w:numPr>
          <w:ilvl w:val="0"/>
          <w:numId w:val="33"/>
        </w:numPr>
        <w:suppressAutoHyphens w:val="0"/>
        <w:overflowPunct w:val="0"/>
        <w:autoSpaceDE w:val="0"/>
        <w:autoSpaceDN w:val="0"/>
        <w:adjustRightInd w:val="0"/>
        <w:spacing w:line="260" w:lineRule="exact"/>
        <w:jc w:val="both"/>
        <w:textAlignment w:val="baseline"/>
        <w:rPr>
          <w:rFonts w:eastAsia="Calibri"/>
          <w:iCs/>
          <w:sz w:val="24"/>
          <w:lang w:val="sl-SI" w:eastAsia="en-US"/>
        </w:rPr>
      </w:pPr>
      <w:r w:rsidRPr="00C75079">
        <w:rPr>
          <w:rFonts w:eastAsia="Calibri"/>
          <w:iCs/>
          <w:sz w:val="24"/>
          <w:lang w:val="sl-SI" w:eastAsia="en-US"/>
        </w:rPr>
        <w:t>tako SDH kot tudi KD dodatno opozarjata, da bi bilo omenjeno določilo tudi v neposrednem nasprotju s spremembami, ki jih obeta predlog novega Zakona o Nacionalnem demografskem skladu, po katerem je predviden popoln umik države iz neposrednega lastništva vseh kapitalskih naložb in njihov prenos v last Nacionalnega demografskega sklada;</w:t>
      </w:r>
    </w:p>
    <w:p w14:paraId="64DF00D2" w14:textId="77777777" w:rsidR="00DC2011" w:rsidRPr="00C75079" w:rsidRDefault="00DC2011" w:rsidP="00871646">
      <w:pPr>
        <w:widowControl w:val="0"/>
        <w:numPr>
          <w:ilvl w:val="0"/>
          <w:numId w:val="33"/>
        </w:numPr>
        <w:suppressAutoHyphens w:val="0"/>
        <w:overflowPunct w:val="0"/>
        <w:autoSpaceDE w:val="0"/>
        <w:autoSpaceDN w:val="0"/>
        <w:adjustRightInd w:val="0"/>
        <w:spacing w:line="260" w:lineRule="exact"/>
        <w:jc w:val="both"/>
        <w:textAlignment w:val="baseline"/>
        <w:rPr>
          <w:rFonts w:eastAsia="Calibri"/>
          <w:iCs/>
          <w:sz w:val="24"/>
          <w:lang w:val="sl-SI" w:eastAsia="en-US"/>
        </w:rPr>
      </w:pPr>
      <w:r w:rsidRPr="00C75079">
        <w:rPr>
          <w:rFonts w:eastAsia="Calibri"/>
          <w:iCs/>
          <w:sz w:val="24"/>
          <w:lang w:val="sl-SI" w:eastAsia="en-US"/>
        </w:rPr>
        <w:t>SDH tudi meni, da ni utemeljenih razlogov za zakonsko omejevanje zasebnega lastništva, saj to v ničemer ne bo pripomogla k zagotavljanju javnega interesa na tem področju, zato SDH namesto tega predlaga, da se obstoječi člen 55.a ZIS v celoti črta;</w:t>
      </w:r>
    </w:p>
    <w:p w14:paraId="5A2F51D4" w14:textId="77777777" w:rsidR="00DC2011" w:rsidRPr="00C75079" w:rsidRDefault="00DC2011" w:rsidP="00871646">
      <w:pPr>
        <w:widowControl w:val="0"/>
        <w:numPr>
          <w:ilvl w:val="0"/>
          <w:numId w:val="33"/>
        </w:numPr>
        <w:suppressAutoHyphens w:val="0"/>
        <w:overflowPunct w:val="0"/>
        <w:autoSpaceDE w:val="0"/>
        <w:autoSpaceDN w:val="0"/>
        <w:adjustRightInd w:val="0"/>
        <w:spacing w:line="260" w:lineRule="exact"/>
        <w:jc w:val="both"/>
        <w:textAlignment w:val="baseline"/>
        <w:rPr>
          <w:rFonts w:eastAsia="Calibri"/>
          <w:iCs/>
          <w:sz w:val="24"/>
          <w:lang w:val="sl-SI" w:eastAsia="en-US"/>
        </w:rPr>
      </w:pPr>
      <w:r w:rsidRPr="00C75079">
        <w:rPr>
          <w:rFonts w:eastAsia="Calibri"/>
          <w:iCs/>
          <w:sz w:val="24"/>
          <w:lang w:val="sl-SI" w:eastAsia="en-US"/>
        </w:rPr>
        <w:t>SDH meni, da bi bilo smiselno sistem javnega razpisa uporabiti le pri prvi dodelitvi koncesije, ne pa tudi pri podaljševanju. V nasprotnem primeru bo to za koncesionarja predstavljalo preveliko negotovost, kar bo seveda vplivalo tudi na njegovo poslovanje (tudi pri dostopu do financiranja s strani bank in podobno);</w:t>
      </w:r>
    </w:p>
    <w:p w14:paraId="64630E2D" w14:textId="77777777" w:rsidR="00DC2011" w:rsidRPr="00C75079" w:rsidRDefault="00DC2011" w:rsidP="00871646">
      <w:pPr>
        <w:widowControl w:val="0"/>
        <w:numPr>
          <w:ilvl w:val="0"/>
          <w:numId w:val="33"/>
        </w:numPr>
        <w:suppressAutoHyphens w:val="0"/>
        <w:overflowPunct w:val="0"/>
        <w:autoSpaceDE w:val="0"/>
        <w:autoSpaceDN w:val="0"/>
        <w:adjustRightInd w:val="0"/>
        <w:spacing w:line="260" w:lineRule="exact"/>
        <w:jc w:val="both"/>
        <w:textAlignment w:val="baseline"/>
        <w:rPr>
          <w:rFonts w:eastAsia="Calibri"/>
          <w:iCs/>
          <w:sz w:val="24"/>
          <w:lang w:val="sl-SI" w:eastAsia="en-US"/>
        </w:rPr>
      </w:pPr>
      <w:r w:rsidRPr="00C75079">
        <w:rPr>
          <w:rFonts w:eastAsia="Calibri"/>
          <w:iCs/>
          <w:sz w:val="24"/>
          <w:lang w:val="sl-SI" w:eastAsia="en-US"/>
        </w:rPr>
        <w:t>SDH kot tudi KD predlagata tudi redakcijski popravek 6. člena ZIS, na podlagi katerega bi bilo treba pridobiti soglasje zgolj za pridobitev in ne tudi za odsvojitev delnic koncesionarja.</w:t>
      </w:r>
    </w:p>
    <w:p w14:paraId="4723BE39" w14:textId="77777777" w:rsidR="00DC2011" w:rsidRPr="00C75079" w:rsidRDefault="00DC2011" w:rsidP="00871646">
      <w:pPr>
        <w:widowControl w:val="0"/>
        <w:suppressAutoHyphens w:val="0"/>
        <w:overflowPunct w:val="0"/>
        <w:autoSpaceDE w:val="0"/>
        <w:autoSpaceDN w:val="0"/>
        <w:adjustRightInd w:val="0"/>
        <w:spacing w:line="260" w:lineRule="exact"/>
        <w:jc w:val="both"/>
        <w:textAlignment w:val="baseline"/>
        <w:rPr>
          <w:rFonts w:eastAsia="Calibri"/>
          <w:iCs/>
          <w:sz w:val="24"/>
          <w:u w:val="single"/>
          <w:lang w:val="sl-SI" w:eastAsia="en-US"/>
        </w:rPr>
      </w:pPr>
    </w:p>
    <w:p w14:paraId="41455D6F" w14:textId="77777777" w:rsidR="00DC2011" w:rsidRPr="00C75079" w:rsidRDefault="00DC2011" w:rsidP="00871646">
      <w:pPr>
        <w:suppressAutoHyphens w:val="0"/>
        <w:spacing w:after="120" w:line="240" w:lineRule="atLeast"/>
        <w:jc w:val="both"/>
        <w:rPr>
          <w:rFonts w:eastAsiaTheme="minorHAnsi"/>
          <w:b/>
          <w:bCs/>
          <w:sz w:val="24"/>
          <w:u w:val="single"/>
          <w:lang w:val="sl-SI" w:eastAsia="en-US"/>
        </w:rPr>
      </w:pPr>
      <w:r w:rsidRPr="00C75079">
        <w:rPr>
          <w:rFonts w:eastAsiaTheme="minorHAnsi"/>
          <w:b/>
          <w:bCs/>
          <w:sz w:val="24"/>
          <w:u w:val="single"/>
          <w:lang w:val="sl-SI" w:eastAsia="en-US"/>
        </w:rPr>
        <w:t>Mestna občina Nova Gorica:</w:t>
      </w:r>
    </w:p>
    <w:p w14:paraId="1D1E452A" w14:textId="77777777" w:rsidR="00DC2011" w:rsidRPr="00C75079" w:rsidRDefault="00DC2011" w:rsidP="00871646">
      <w:pPr>
        <w:widowControl w:val="0"/>
        <w:numPr>
          <w:ilvl w:val="0"/>
          <w:numId w:val="33"/>
        </w:numPr>
        <w:suppressAutoHyphens w:val="0"/>
        <w:overflowPunct w:val="0"/>
        <w:autoSpaceDE w:val="0"/>
        <w:autoSpaceDN w:val="0"/>
        <w:adjustRightInd w:val="0"/>
        <w:spacing w:line="260" w:lineRule="exact"/>
        <w:jc w:val="both"/>
        <w:textAlignment w:val="baseline"/>
        <w:rPr>
          <w:rFonts w:eastAsia="Calibri"/>
          <w:iCs/>
          <w:sz w:val="24"/>
          <w:lang w:val="sl-SI" w:eastAsia="en-US"/>
        </w:rPr>
      </w:pPr>
      <w:r w:rsidRPr="00C75079">
        <w:rPr>
          <w:rFonts w:eastAsia="Calibri"/>
          <w:iCs/>
          <w:sz w:val="24"/>
          <w:lang w:val="sl-SI" w:eastAsia="en-US"/>
        </w:rPr>
        <w:t>menijo, da se s predlaganimi spremembami omogoča privatizacijo in posledično tudi racionalizacijo obstoječih igralnic. To bo vodilo v občutno zmanjšanje delovnih mest v igralniški panogi in v povezanih dejavnostih. MO Nova Gorica zato od predlagatelja novele pričakuje ukrepe, ki bodo lokalni skupnosti pomagali spodbujati razvoj drugih gospodarskih panog in prispevali k zmanjšanju odvisnosti od igralništva. Pri tem kot zelo pomemben navajajo uvrstitev projekta »Center zelenih tehnologij« med državne prioritete v okviru »Nacionalnega načrta za okrevanje in odpornost« ter vzpostavitev posebne gospodarske cone Evropske unije, ki bo omogočala mobilizacijo potenciala virov v celotni Goriški regiji;</w:t>
      </w:r>
    </w:p>
    <w:p w14:paraId="2D502DEE" w14:textId="77777777" w:rsidR="00DC2011" w:rsidRPr="00C75079" w:rsidRDefault="00DC2011" w:rsidP="00871646">
      <w:pPr>
        <w:widowControl w:val="0"/>
        <w:numPr>
          <w:ilvl w:val="0"/>
          <w:numId w:val="33"/>
        </w:numPr>
        <w:suppressAutoHyphens w:val="0"/>
        <w:overflowPunct w:val="0"/>
        <w:autoSpaceDE w:val="0"/>
        <w:autoSpaceDN w:val="0"/>
        <w:adjustRightInd w:val="0"/>
        <w:spacing w:line="260" w:lineRule="exact"/>
        <w:jc w:val="both"/>
        <w:textAlignment w:val="baseline"/>
        <w:rPr>
          <w:rFonts w:eastAsia="Calibri"/>
          <w:iCs/>
          <w:sz w:val="24"/>
          <w:lang w:val="sl-SI" w:eastAsia="en-US"/>
        </w:rPr>
      </w:pPr>
      <w:r w:rsidRPr="00C75079">
        <w:rPr>
          <w:rFonts w:eastAsia="Calibri"/>
          <w:iCs/>
          <w:sz w:val="24"/>
          <w:lang w:val="sl-SI" w:eastAsia="en-US"/>
        </w:rPr>
        <w:t>z novelo se spreminjajo pogoji glede statusne oblike koncesionarja, pri čemer razlogi za to niso izčrpno utemeljeni. Menijo, da statusno pravna oblika delniške družbe predstavlja višji nivo transparentnosti in nadzora pri poslovanju in bi jo bilo smiselno ohraniti za igralnice;</w:t>
      </w:r>
    </w:p>
    <w:p w14:paraId="77FEDCD9" w14:textId="77777777" w:rsidR="00DC2011" w:rsidRPr="00C75079" w:rsidRDefault="00DC2011" w:rsidP="00871646">
      <w:pPr>
        <w:widowControl w:val="0"/>
        <w:numPr>
          <w:ilvl w:val="0"/>
          <w:numId w:val="33"/>
        </w:numPr>
        <w:suppressAutoHyphens w:val="0"/>
        <w:overflowPunct w:val="0"/>
        <w:autoSpaceDE w:val="0"/>
        <w:autoSpaceDN w:val="0"/>
        <w:adjustRightInd w:val="0"/>
        <w:spacing w:line="260" w:lineRule="exact"/>
        <w:jc w:val="both"/>
        <w:textAlignment w:val="baseline"/>
        <w:rPr>
          <w:rFonts w:eastAsia="Calibri"/>
          <w:iCs/>
          <w:sz w:val="24"/>
          <w:lang w:val="sl-SI" w:eastAsia="en-US"/>
        </w:rPr>
      </w:pPr>
      <w:r w:rsidRPr="00C75079">
        <w:rPr>
          <w:rFonts w:eastAsia="Calibri"/>
          <w:iCs/>
          <w:sz w:val="24"/>
          <w:lang w:val="sl-SI" w:eastAsia="en-US"/>
        </w:rPr>
        <w:t>menijo, da je nejasno v kakšni obliki bo lahko družba s sedežem izven Republike Slovenije opravljala svojo dejavnost v Sloveniji, saj ZGD predpisuje zgolj pogoje za ustanavljanje gospodarskih družb v Sloveniji;</w:t>
      </w:r>
    </w:p>
    <w:p w14:paraId="076B656D" w14:textId="77777777" w:rsidR="00DC2011" w:rsidRPr="00C75079" w:rsidRDefault="00DC2011" w:rsidP="00871646">
      <w:pPr>
        <w:widowControl w:val="0"/>
        <w:numPr>
          <w:ilvl w:val="0"/>
          <w:numId w:val="33"/>
        </w:numPr>
        <w:suppressAutoHyphens w:val="0"/>
        <w:overflowPunct w:val="0"/>
        <w:autoSpaceDE w:val="0"/>
        <w:autoSpaceDN w:val="0"/>
        <w:adjustRightInd w:val="0"/>
        <w:spacing w:line="260" w:lineRule="exact"/>
        <w:jc w:val="both"/>
        <w:textAlignment w:val="baseline"/>
        <w:rPr>
          <w:rFonts w:eastAsia="Calibri"/>
          <w:iCs/>
          <w:sz w:val="24"/>
          <w:lang w:val="sl-SI" w:eastAsia="en-US"/>
        </w:rPr>
      </w:pPr>
      <w:r w:rsidRPr="00C75079">
        <w:rPr>
          <w:rFonts w:eastAsia="Calibri"/>
          <w:iCs/>
          <w:sz w:val="24"/>
          <w:lang w:val="sl-SI" w:eastAsia="en-US"/>
        </w:rPr>
        <w:t xml:space="preserve">glede na predlagane spremembe lastništva v gospodarskih družbah, ki imajo koncesijo za prirejanje posebnih iger na srečo v igralnicah, je mogoče razumeti, da bo Republika Slovenija, kot lastnik ob predlagani </w:t>
      </w:r>
      <w:r w:rsidRPr="00C75079">
        <w:rPr>
          <w:rFonts w:eastAsia="Calibri"/>
          <w:iCs/>
          <w:sz w:val="24"/>
          <w:lang w:val="sl-SI" w:eastAsia="en-US"/>
        </w:rPr>
        <w:lastRenderedPageBreak/>
        <w:t>dikciji, morala investirati tudi v deleže in delnice gospodarskih družb s sedežem izven Republike Slovenije. Ob tem so mnenja, da s predlagano novelo ni jasno opredeljen poseg v trenutno ureditev, kjer so delničarji koncesionarjev tudi lokalne skupnosti;</w:t>
      </w:r>
    </w:p>
    <w:p w14:paraId="3E1EABFD" w14:textId="77777777" w:rsidR="00DC2011" w:rsidRPr="00C75079" w:rsidRDefault="00DC2011" w:rsidP="00871646">
      <w:pPr>
        <w:widowControl w:val="0"/>
        <w:numPr>
          <w:ilvl w:val="0"/>
          <w:numId w:val="33"/>
        </w:numPr>
        <w:suppressAutoHyphens w:val="0"/>
        <w:overflowPunct w:val="0"/>
        <w:autoSpaceDE w:val="0"/>
        <w:autoSpaceDN w:val="0"/>
        <w:adjustRightInd w:val="0"/>
        <w:spacing w:line="260" w:lineRule="exact"/>
        <w:jc w:val="both"/>
        <w:textAlignment w:val="baseline"/>
        <w:rPr>
          <w:rFonts w:eastAsia="Calibri"/>
          <w:iCs/>
          <w:sz w:val="24"/>
          <w:lang w:val="sl-SI" w:eastAsia="en-US"/>
        </w:rPr>
      </w:pPr>
      <w:r w:rsidRPr="00C75079">
        <w:rPr>
          <w:rFonts w:eastAsia="Calibri"/>
          <w:iCs/>
          <w:sz w:val="24"/>
          <w:lang w:val="sl-SI" w:eastAsia="en-US"/>
        </w:rPr>
        <w:t>menijo, da člena 4. in 5. novele, ki spreminjata ureditev glede lastništva, ne dajeta jasnih odgovorov na potrebnost in nujnost takšnih rešitev, zato predlagajo njuno črtanje. O iskanju novih rešitev na tem področju bi moral biti dosežen konsenz države, lokalnih skupnosti in ostalih deležnikov, ki bi moral temeljiti na ekonomskih izračunih in upoštevati tudi socialne vidike;</w:t>
      </w:r>
    </w:p>
    <w:p w14:paraId="39B8D4E3" w14:textId="77777777" w:rsidR="00DC2011" w:rsidRPr="00C75079" w:rsidRDefault="00DC2011" w:rsidP="00871646">
      <w:pPr>
        <w:widowControl w:val="0"/>
        <w:numPr>
          <w:ilvl w:val="0"/>
          <w:numId w:val="33"/>
        </w:numPr>
        <w:suppressAutoHyphens w:val="0"/>
        <w:overflowPunct w:val="0"/>
        <w:autoSpaceDE w:val="0"/>
        <w:autoSpaceDN w:val="0"/>
        <w:adjustRightInd w:val="0"/>
        <w:spacing w:line="260" w:lineRule="exact"/>
        <w:jc w:val="both"/>
        <w:textAlignment w:val="baseline"/>
        <w:rPr>
          <w:rFonts w:eastAsia="Calibri"/>
          <w:iCs/>
          <w:sz w:val="24"/>
          <w:lang w:val="sl-SI" w:eastAsia="en-US"/>
        </w:rPr>
      </w:pPr>
      <w:r w:rsidRPr="00C75079">
        <w:rPr>
          <w:rFonts w:eastAsia="Calibri"/>
          <w:iCs/>
          <w:sz w:val="24"/>
          <w:lang w:val="sl-SI" w:eastAsia="en-US"/>
        </w:rPr>
        <w:t>nasprotujejo ukinitvi licenc v igralništvu, saj bi to pomenilo nazadovanje na področju nadzora;</w:t>
      </w:r>
    </w:p>
    <w:p w14:paraId="02CBE95A" w14:textId="77777777" w:rsidR="00DC2011" w:rsidRPr="00C75079" w:rsidRDefault="00DC2011" w:rsidP="00871646">
      <w:pPr>
        <w:widowControl w:val="0"/>
        <w:numPr>
          <w:ilvl w:val="0"/>
          <w:numId w:val="33"/>
        </w:numPr>
        <w:suppressAutoHyphens w:val="0"/>
        <w:overflowPunct w:val="0"/>
        <w:autoSpaceDE w:val="0"/>
        <w:autoSpaceDN w:val="0"/>
        <w:adjustRightInd w:val="0"/>
        <w:spacing w:line="260" w:lineRule="exact"/>
        <w:jc w:val="both"/>
        <w:textAlignment w:val="baseline"/>
        <w:rPr>
          <w:rFonts w:eastAsia="Calibri"/>
          <w:iCs/>
          <w:sz w:val="24"/>
          <w:lang w:val="sl-SI" w:eastAsia="en-US"/>
        </w:rPr>
      </w:pPr>
      <w:r w:rsidRPr="00C75079">
        <w:rPr>
          <w:rFonts w:eastAsia="Calibri"/>
          <w:iCs/>
          <w:sz w:val="24"/>
          <w:lang w:val="sl-SI" w:eastAsia="en-US"/>
        </w:rPr>
        <w:t>glede stopnje koncesijskih dajatev nasprotujejo predlagani rešitvi in predlagajo, da se te v zakonu določijo tako, da bodo jasne in vnaprej znane.</w:t>
      </w:r>
    </w:p>
    <w:p w14:paraId="63C3CFD9" w14:textId="77777777" w:rsidR="00DC2011" w:rsidRPr="00C75079" w:rsidRDefault="00DC2011" w:rsidP="00871646">
      <w:pPr>
        <w:widowControl w:val="0"/>
        <w:suppressAutoHyphens w:val="0"/>
        <w:overflowPunct w:val="0"/>
        <w:autoSpaceDE w:val="0"/>
        <w:autoSpaceDN w:val="0"/>
        <w:adjustRightInd w:val="0"/>
        <w:spacing w:line="260" w:lineRule="exact"/>
        <w:jc w:val="both"/>
        <w:textAlignment w:val="baseline"/>
        <w:rPr>
          <w:rFonts w:eastAsia="Calibri"/>
          <w:iCs/>
          <w:sz w:val="24"/>
          <w:lang w:val="sl-SI" w:eastAsia="en-US"/>
        </w:rPr>
      </w:pPr>
    </w:p>
    <w:p w14:paraId="6A09B3D7" w14:textId="77777777" w:rsidR="00DC2011" w:rsidRPr="00C75079" w:rsidRDefault="00DC2011" w:rsidP="00871646">
      <w:pPr>
        <w:suppressAutoHyphens w:val="0"/>
        <w:spacing w:after="120" w:line="240" w:lineRule="atLeast"/>
        <w:jc w:val="both"/>
        <w:rPr>
          <w:rFonts w:eastAsiaTheme="minorHAnsi"/>
          <w:b/>
          <w:bCs/>
          <w:sz w:val="24"/>
          <w:u w:val="single"/>
          <w:lang w:val="sl-SI" w:eastAsia="en-US"/>
        </w:rPr>
      </w:pPr>
      <w:r w:rsidRPr="00C75079">
        <w:rPr>
          <w:rFonts w:eastAsiaTheme="minorHAnsi"/>
          <w:b/>
          <w:bCs/>
          <w:sz w:val="24"/>
          <w:u w:val="single"/>
          <w:lang w:val="sl-SI" w:eastAsia="en-US"/>
        </w:rPr>
        <w:t>Svet delavcev družbe HIT d. d.</w:t>
      </w:r>
    </w:p>
    <w:p w14:paraId="11452131" w14:textId="77777777" w:rsidR="00DC2011" w:rsidRPr="00C75079" w:rsidRDefault="00DC2011" w:rsidP="00871646">
      <w:pPr>
        <w:widowControl w:val="0"/>
        <w:numPr>
          <w:ilvl w:val="0"/>
          <w:numId w:val="33"/>
        </w:numPr>
        <w:suppressAutoHyphens w:val="0"/>
        <w:overflowPunct w:val="0"/>
        <w:autoSpaceDE w:val="0"/>
        <w:autoSpaceDN w:val="0"/>
        <w:adjustRightInd w:val="0"/>
        <w:spacing w:line="260" w:lineRule="exact"/>
        <w:jc w:val="both"/>
        <w:textAlignment w:val="baseline"/>
        <w:rPr>
          <w:rFonts w:eastAsia="Calibri"/>
          <w:iCs/>
          <w:sz w:val="24"/>
          <w:lang w:val="sl-SI" w:eastAsia="en-US"/>
        </w:rPr>
      </w:pPr>
      <w:r w:rsidRPr="00C75079">
        <w:rPr>
          <w:rFonts w:eastAsia="Calibri"/>
          <w:iCs/>
          <w:sz w:val="24"/>
          <w:lang w:val="sl-SI" w:eastAsia="en-US"/>
        </w:rPr>
        <w:t>menijo, da morebitne spremembe glede lastniške strukture in morebitna prodaja družbe v teh razmerah ne bi bila koristna, v kolikor se v lastništvo ne bi vključil strateški partner;</w:t>
      </w:r>
    </w:p>
    <w:p w14:paraId="2416FF5D" w14:textId="77777777" w:rsidR="00DC2011" w:rsidRPr="00C75079" w:rsidRDefault="00DC2011" w:rsidP="00871646">
      <w:pPr>
        <w:widowControl w:val="0"/>
        <w:numPr>
          <w:ilvl w:val="0"/>
          <w:numId w:val="33"/>
        </w:numPr>
        <w:suppressAutoHyphens w:val="0"/>
        <w:overflowPunct w:val="0"/>
        <w:autoSpaceDE w:val="0"/>
        <w:autoSpaceDN w:val="0"/>
        <w:adjustRightInd w:val="0"/>
        <w:spacing w:line="260" w:lineRule="exact"/>
        <w:jc w:val="both"/>
        <w:textAlignment w:val="baseline"/>
        <w:rPr>
          <w:rFonts w:eastAsia="Calibri"/>
          <w:iCs/>
          <w:sz w:val="24"/>
          <w:lang w:val="sl-SI" w:eastAsia="en-US"/>
        </w:rPr>
      </w:pPr>
      <w:r w:rsidRPr="00C75079">
        <w:rPr>
          <w:rFonts w:eastAsia="Calibri"/>
          <w:iCs/>
          <w:sz w:val="24"/>
          <w:lang w:val="sl-SI" w:eastAsia="en-US"/>
        </w:rPr>
        <w:t>predlagajo omejitev dodeljevanja novih koncesij, saj se s tem predvsem na Goriškem zaradi nelojalne konkurence povzroča velika škoda in ovira razvoj panoge;</w:t>
      </w:r>
    </w:p>
    <w:p w14:paraId="214F4CDB" w14:textId="77777777" w:rsidR="00DC2011" w:rsidRPr="00C75079" w:rsidRDefault="00DC2011" w:rsidP="00871646">
      <w:pPr>
        <w:widowControl w:val="0"/>
        <w:numPr>
          <w:ilvl w:val="0"/>
          <w:numId w:val="33"/>
        </w:numPr>
        <w:suppressAutoHyphens w:val="0"/>
        <w:overflowPunct w:val="0"/>
        <w:autoSpaceDE w:val="0"/>
        <w:autoSpaceDN w:val="0"/>
        <w:adjustRightInd w:val="0"/>
        <w:spacing w:line="260" w:lineRule="exact"/>
        <w:jc w:val="both"/>
        <w:textAlignment w:val="baseline"/>
        <w:rPr>
          <w:rFonts w:eastAsia="Calibri"/>
          <w:iCs/>
          <w:sz w:val="24"/>
          <w:lang w:val="sl-SI" w:eastAsia="en-US"/>
        </w:rPr>
      </w:pPr>
      <w:r w:rsidRPr="00C75079">
        <w:rPr>
          <w:rFonts w:eastAsia="Calibri"/>
          <w:iCs/>
          <w:sz w:val="24"/>
          <w:lang w:val="sl-SI" w:eastAsia="en-US"/>
        </w:rPr>
        <w:t>nasprotujejo ukinitvi licenc v igralništvu, saj so mnenja, da te zagotavljajo visok nivo storitve in strokovnosti;</w:t>
      </w:r>
    </w:p>
    <w:p w14:paraId="7A443EA1" w14:textId="77777777" w:rsidR="00DC2011" w:rsidRPr="00C75079" w:rsidRDefault="00DC2011" w:rsidP="00871646">
      <w:pPr>
        <w:widowControl w:val="0"/>
        <w:numPr>
          <w:ilvl w:val="0"/>
          <w:numId w:val="33"/>
        </w:numPr>
        <w:suppressAutoHyphens w:val="0"/>
        <w:overflowPunct w:val="0"/>
        <w:autoSpaceDE w:val="0"/>
        <w:autoSpaceDN w:val="0"/>
        <w:adjustRightInd w:val="0"/>
        <w:spacing w:line="260" w:lineRule="exact"/>
        <w:jc w:val="both"/>
        <w:textAlignment w:val="baseline"/>
        <w:rPr>
          <w:rFonts w:eastAsia="Calibri"/>
          <w:iCs/>
          <w:sz w:val="24"/>
          <w:lang w:val="sl-SI" w:eastAsia="en-US"/>
        </w:rPr>
      </w:pPr>
      <w:r w:rsidRPr="00C75079">
        <w:rPr>
          <w:rFonts w:eastAsia="Calibri"/>
          <w:iCs/>
          <w:sz w:val="24"/>
          <w:lang w:val="sl-SI" w:eastAsia="en-US"/>
        </w:rPr>
        <w:t>predlagajo znižanje koncesijske dajatve v igralnicah;</w:t>
      </w:r>
    </w:p>
    <w:p w14:paraId="272394DC" w14:textId="77777777" w:rsidR="00DC2011" w:rsidRPr="00C75079" w:rsidRDefault="00DC2011" w:rsidP="00871646">
      <w:pPr>
        <w:widowControl w:val="0"/>
        <w:numPr>
          <w:ilvl w:val="0"/>
          <w:numId w:val="33"/>
        </w:numPr>
        <w:suppressAutoHyphens w:val="0"/>
        <w:overflowPunct w:val="0"/>
        <w:autoSpaceDE w:val="0"/>
        <w:autoSpaceDN w:val="0"/>
        <w:adjustRightInd w:val="0"/>
        <w:spacing w:line="260" w:lineRule="exact"/>
        <w:jc w:val="both"/>
        <w:textAlignment w:val="baseline"/>
        <w:rPr>
          <w:rFonts w:eastAsia="Calibri"/>
          <w:iCs/>
          <w:sz w:val="24"/>
          <w:lang w:val="sl-SI" w:eastAsia="en-US"/>
        </w:rPr>
      </w:pPr>
      <w:r w:rsidRPr="00C75079">
        <w:rPr>
          <w:rFonts w:eastAsia="Calibri"/>
          <w:iCs/>
          <w:sz w:val="24"/>
          <w:lang w:val="sl-SI" w:eastAsia="en-US"/>
        </w:rPr>
        <w:t xml:space="preserve">predlagajo, da se izločitev vstopnin in napitnin iz osnove za izračun koncesijske dajatve ohrani, pri čemer naj se iz osnove dodatno izloči tudi vrednost dodatne igre. Menijo, da bi predlagana sprememba glede napitnin negativno vplivala tudi na prihodke zaposlenih, ki jim pripadajo v skladu z 91. členom ZIS. </w:t>
      </w:r>
    </w:p>
    <w:p w14:paraId="1B1284D4" w14:textId="77777777" w:rsidR="00DC2011" w:rsidRPr="00C75079" w:rsidRDefault="00DC2011" w:rsidP="00871646">
      <w:pPr>
        <w:widowControl w:val="0"/>
        <w:suppressAutoHyphens w:val="0"/>
        <w:overflowPunct w:val="0"/>
        <w:autoSpaceDE w:val="0"/>
        <w:autoSpaceDN w:val="0"/>
        <w:adjustRightInd w:val="0"/>
        <w:spacing w:line="260" w:lineRule="exact"/>
        <w:jc w:val="both"/>
        <w:textAlignment w:val="baseline"/>
        <w:rPr>
          <w:rFonts w:eastAsia="Calibri"/>
          <w:iCs/>
          <w:sz w:val="24"/>
          <w:lang w:val="sl-SI" w:eastAsia="en-US"/>
        </w:rPr>
      </w:pPr>
    </w:p>
    <w:p w14:paraId="01509EB2" w14:textId="77777777" w:rsidR="00DC2011" w:rsidRPr="00C75079" w:rsidRDefault="00DC2011" w:rsidP="00871646">
      <w:pPr>
        <w:suppressAutoHyphens w:val="0"/>
        <w:spacing w:after="120" w:line="240" w:lineRule="atLeast"/>
        <w:jc w:val="both"/>
        <w:rPr>
          <w:rFonts w:eastAsiaTheme="minorHAnsi"/>
          <w:b/>
          <w:bCs/>
          <w:sz w:val="24"/>
          <w:u w:val="single"/>
          <w:lang w:val="sl-SI" w:eastAsia="en-US"/>
        </w:rPr>
      </w:pPr>
      <w:r w:rsidRPr="00C75079">
        <w:rPr>
          <w:rFonts w:eastAsiaTheme="minorHAnsi"/>
          <w:b/>
          <w:bCs/>
          <w:sz w:val="24"/>
          <w:u w:val="single"/>
          <w:lang w:val="sl-SI" w:eastAsia="en-US"/>
        </w:rPr>
        <w:t>Turistično Gostinska Zbornica Slovenije - Združenje igralništva Slovenije</w:t>
      </w:r>
    </w:p>
    <w:p w14:paraId="0CE4B296" w14:textId="77777777" w:rsidR="00DC2011" w:rsidRPr="00C75079" w:rsidRDefault="00DC2011" w:rsidP="00871646">
      <w:pPr>
        <w:widowControl w:val="0"/>
        <w:numPr>
          <w:ilvl w:val="0"/>
          <w:numId w:val="33"/>
        </w:numPr>
        <w:suppressAutoHyphens w:val="0"/>
        <w:overflowPunct w:val="0"/>
        <w:autoSpaceDE w:val="0"/>
        <w:autoSpaceDN w:val="0"/>
        <w:adjustRightInd w:val="0"/>
        <w:spacing w:line="260" w:lineRule="exact"/>
        <w:jc w:val="both"/>
        <w:textAlignment w:val="baseline"/>
        <w:rPr>
          <w:rFonts w:eastAsia="Calibri"/>
          <w:iCs/>
          <w:sz w:val="24"/>
          <w:lang w:val="sl-SI" w:eastAsia="en-US"/>
        </w:rPr>
      </w:pPr>
      <w:r w:rsidRPr="00C75079">
        <w:rPr>
          <w:rFonts w:eastAsia="Calibri"/>
          <w:iCs/>
          <w:sz w:val="24"/>
          <w:lang w:val="sl-SI" w:eastAsia="en-US"/>
        </w:rPr>
        <w:t>javni razpis naj se izvede zgolj za dodelitev novih koncesij, obstoječe koncesije pa naj se še naprej podaljšujejo glede na veljavni ZIS. Negotovost glede morebitnega podaljšanja koncesije bi gotovo negativno vplivala na pripravljenost investiranja v dejavnost, kjer ni zagotovila, da bo dodeljena koncesija podaljšana po relativno kratkem obdobju petih let;</w:t>
      </w:r>
    </w:p>
    <w:p w14:paraId="3CA3E681" w14:textId="77777777" w:rsidR="00DC2011" w:rsidRPr="00C75079" w:rsidRDefault="00DC2011" w:rsidP="00871646">
      <w:pPr>
        <w:widowControl w:val="0"/>
        <w:numPr>
          <w:ilvl w:val="0"/>
          <w:numId w:val="33"/>
        </w:numPr>
        <w:suppressAutoHyphens w:val="0"/>
        <w:overflowPunct w:val="0"/>
        <w:autoSpaceDE w:val="0"/>
        <w:autoSpaceDN w:val="0"/>
        <w:adjustRightInd w:val="0"/>
        <w:spacing w:line="260" w:lineRule="exact"/>
        <w:jc w:val="both"/>
        <w:textAlignment w:val="baseline"/>
        <w:rPr>
          <w:rFonts w:eastAsia="Calibri"/>
          <w:iCs/>
          <w:sz w:val="24"/>
          <w:lang w:val="sl-SI" w:eastAsia="en-US"/>
        </w:rPr>
      </w:pPr>
      <w:r w:rsidRPr="00C75079">
        <w:rPr>
          <w:rFonts w:eastAsia="Calibri"/>
          <w:iCs/>
          <w:sz w:val="24"/>
          <w:lang w:val="sl-SI" w:eastAsia="en-US"/>
        </w:rPr>
        <w:t>nasprotujejo spremembi definicije objekta, v katerem se nahaja igralni salon. Menijo, da velja ohraniti ureditev po kateri je mogoče igralni salon umestiti v vsaj objekt z gostinsko ponudbo in ne zgolj v nastanitvene objekte;</w:t>
      </w:r>
    </w:p>
    <w:p w14:paraId="76CEC92D" w14:textId="77777777" w:rsidR="00DC2011" w:rsidRPr="00C75079" w:rsidRDefault="00DC2011" w:rsidP="00871646">
      <w:pPr>
        <w:widowControl w:val="0"/>
        <w:numPr>
          <w:ilvl w:val="0"/>
          <w:numId w:val="33"/>
        </w:numPr>
        <w:suppressAutoHyphens w:val="0"/>
        <w:overflowPunct w:val="0"/>
        <w:autoSpaceDE w:val="0"/>
        <w:autoSpaceDN w:val="0"/>
        <w:adjustRightInd w:val="0"/>
        <w:spacing w:line="260" w:lineRule="exact"/>
        <w:jc w:val="both"/>
        <w:textAlignment w:val="baseline"/>
        <w:rPr>
          <w:rFonts w:eastAsia="Calibri"/>
          <w:iCs/>
          <w:sz w:val="24"/>
          <w:lang w:val="sl-SI" w:eastAsia="en-US"/>
        </w:rPr>
      </w:pPr>
      <w:r w:rsidRPr="00C75079">
        <w:rPr>
          <w:rFonts w:eastAsia="Calibri"/>
          <w:iCs/>
          <w:sz w:val="24"/>
          <w:lang w:val="sl-SI" w:eastAsia="en-US"/>
        </w:rPr>
        <w:t>nasprotujejo predlaganim spremembam glede vstopnine in koncesijske dajatve. Menijo, da bi bila na ta način vstopnina dvakrat obdavčena, zaradi vštevanja napitnin v osnovo za koncesijsko dajatev pa bi se povečali stroški koncesionarjev, saj je napitnina v skladu z 91. členom ZIS sestavni del prihodkov koncesionarja, ki se nameni za plače zaposlenih za delovno uspešnost;</w:t>
      </w:r>
    </w:p>
    <w:p w14:paraId="7608B17D" w14:textId="77777777" w:rsidR="00DC2011" w:rsidRPr="00C75079" w:rsidRDefault="00DC2011" w:rsidP="00871646">
      <w:pPr>
        <w:widowControl w:val="0"/>
        <w:numPr>
          <w:ilvl w:val="0"/>
          <w:numId w:val="33"/>
        </w:numPr>
        <w:suppressAutoHyphens w:val="0"/>
        <w:overflowPunct w:val="0"/>
        <w:autoSpaceDE w:val="0"/>
        <w:autoSpaceDN w:val="0"/>
        <w:adjustRightInd w:val="0"/>
        <w:spacing w:line="260" w:lineRule="exact"/>
        <w:jc w:val="both"/>
        <w:textAlignment w:val="baseline"/>
        <w:rPr>
          <w:rFonts w:eastAsia="Calibri"/>
          <w:iCs/>
          <w:sz w:val="24"/>
          <w:lang w:val="sl-SI" w:eastAsia="en-US"/>
        </w:rPr>
      </w:pPr>
      <w:r w:rsidRPr="00C75079">
        <w:rPr>
          <w:rFonts w:eastAsia="Calibri"/>
          <w:iCs/>
          <w:sz w:val="24"/>
          <w:lang w:val="sl-SI" w:eastAsia="en-US"/>
        </w:rPr>
        <w:t>predlagani poseg v napitnino bi pomenil tudi znižanje plač zaposlenih;</w:t>
      </w:r>
    </w:p>
    <w:p w14:paraId="468E0936" w14:textId="77777777" w:rsidR="00DC2011" w:rsidRPr="00C75079" w:rsidRDefault="00DC2011" w:rsidP="00871646">
      <w:pPr>
        <w:widowControl w:val="0"/>
        <w:numPr>
          <w:ilvl w:val="0"/>
          <w:numId w:val="33"/>
        </w:numPr>
        <w:suppressAutoHyphens w:val="0"/>
        <w:overflowPunct w:val="0"/>
        <w:autoSpaceDE w:val="0"/>
        <w:autoSpaceDN w:val="0"/>
        <w:adjustRightInd w:val="0"/>
        <w:spacing w:line="260" w:lineRule="exact"/>
        <w:jc w:val="both"/>
        <w:textAlignment w:val="baseline"/>
        <w:rPr>
          <w:rFonts w:eastAsia="Calibri"/>
          <w:iCs/>
          <w:sz w:val="24"/>
          <w:lang w:val="sl-SI" w:eastAsia="en-US"/>
        </w:rPr>
      </w:pPr>
      <w:r w:rsidRPr="00C75079">
        <w:rPr>
          <w:rFonts w:eastAsia="Calibri"/>
          <w:iCs/>
          <w:sz w:val="24"/>
          <w:lang w:val="sl-SI" w:eastAsia="en-US"/>
        </w:rPr>
        <w:t>nasprotujejo predlaganim spremembam glede višine stopnje koncesijske dajatve v 75. in 98. členu ZIS, saj menijo, da bi prinesle veliko stopnjo pravne negotovosti in predlagajo ohranitev fiksne stopnje koncesijske dajatve;</w:t>
      </w:r>
    </w:p>
    <w:p w14:paraId="52043FBF" w14:textId="77777777" w:rsidR="00DC2011" w:rsidRPr="00C75079" w:rsidRDefault="00DC2011" w:rsidP="00871646">
      <w:pPr>
        <w:widowControl w:val="0"/>
        <w:numPr>
          <w:ilvl w:val="0"/>
          <w:numId w:val="33"/>
        </w:numPr>
        <w:suppressAutoHyphens w:val="0"/>
        <w:overflowPunct w:val="0"/>
        <w:autoSpaceDE w:val="0"/>
        <w:autoSpaceDN w:val="0"/>
        <w:adjustRightInd w:val="0"/>
        <w:spacing w:line="260" w:lineRule="exact"/>
        <w:jc w:val="both"/>
        <w:textAlignment w:val="baseline"/>
        <w:rPr>
          <w:rFonts w:eastAsia="Calibri"/>
          <w:iCs/>
          <w:sz w:val="24"/>
          <w:lang w:val="sl-SI" w:eastAsia="en-US"/>
        </w:rPr>
      </w:pPr>
      <w:r w:rsidRPr="00C75079">
        <w:rPr>
          <w:rFonts w:eastAsia="Calibri"/>
          <w:iCs/>
          <w:sz w:val="24"/>
          <w:lang w:val="sl-SI" w:eastAsia="en-US"/>
        </w:rPr>
        <w:lastRenderedPageBreak/>
        <w:t>podpirajo ukinitev licenc v dejavnosti posebnih iger na srečo in ob tem dodatno predlagajo, da se odpravijo tudi igralniški standardi in vsak koncesionar pogoje za posamezna delovna mesta določi v svojih splošnih aktih.</w:t>
      </w:r>
    </w:p>
    <w:p w14:paraId="080E6825" w14:textId="77777777" w:rsidR="00DC2011" w:rsidRPr="00C75079" w:rsidRDefault="00DC2011" w:rsidP="00871646">
      <w:pPr>
        <w:widowControl w:val="0"/>
        <w:suppressAutoHyphens w:val="0"/>
        <w:overflowPunct w:val="0"/>
        <w:autoSpaceDE w:val="0"/>
        <w:autoSpaceDN w:val="0"/>
        <w:adjustRightInd w:val="0"/>
        <w:spacing w:line="260" w:lineRule="exact"/>
        <w:jc w:val="both"/>
        <w:textAlignment w:val="baseline"/>
        <w:rPr>
          <w:rFonts w:eastAsia="Calibri"/>
          <w:iCs/>
          <w:sz w:val="24"/>
          <w:lang w:val="sl-SI" w:eastAsia="en-US"/>
        </w:rPr>
      </w:pPr>
    </w:p>
    <w:p w14:paraId="2BBDFA2E" w14:textId="77777777" w:rsidR="00DC2011" w:rsidRPr="00C75079" w:rsidRDefault="00DC2011" w:rsidP="00871646">
      <w:pPr>
        <w:suppressAutoHyphens w:val="0"/>
        <w:spacing w:after="120" w:line="240" w:lineRule="atLeast"/>
        <w:jc w:val="both"/>
        <w:rPr>
          <w:rFonts w:eastAsiaTheme="minorHAnsi"/>
          <w:b/>
          <w:bCs/>
          <w:sz w:val="24"/>
          <w:u w:val="single"/>
          <w:lang w:val="sl-SI" w:eastAsia="en-US"/>
        </w:rPr>
      </w:pPr>
      <w:r w:rsidRPr="00C75079">
        <w:rPr>
          <w:rFonts w:eastAsiaTheme="minorHAnsi"/>
          <w:b/>
          <w:bCs/>
          <w:sz w:val="24"/>
          <w:u w:val="single"/>
          <w:lang w:val="sl-SI" w:eastAsia="en-US"/>
        </w:rPr>
        <w:t>Zavod Etnika</w:t>
      </w:r>
    </w:p>
    <w:p w14:paraId="32338D08" w14:textId="77777777" w:rsidR="00DC2011" w:rsidRPr="00C75079" w:rsidRDefault="00DC2011" w:rsidP="00871646">
      <w:pPr>
        <w:widowControl w:val="0"/>
        <w:numPr>
          <w:ilvl w:val="0"/>
          <w:numId w:val="33"/>
        </w:numPr>
        <w:suppressAutoHyphens w:val="0"/>
        <w:overflowPunct w:val="0"/>
        <w:autoSpaceDE w:val="0"/>
        <w:autoSpaceDN w:val="0"/>
        <w:adjustRightInd w:val="0"/>
        <w:spacing w:line="260" w:lineRule="exact"/>
        <w:jc w:val="both"/>
        <w:textAlignment w:val="baseline"/>
        <w:rPr>
          <w:rFonts w:eastAsia="Calibri"/>
          <w:iCs/>
          <w:sz w:val="24"/>
          <w:lang w:val="sl-SI" w:eastAsia="en-US"/>
        </w:rPr>
      </w:pPr>
      <w:r w:rsidRPr="00C75079">
        <w:rPr>
          <w:rFonts w:eastAsia="Calibri"/>
          <w:iCs/>
          <w:sz w:val="24"/>
          <w:lang w:val="sl-SI" w:eastAsia="en-US"/>
        </w:rPr>
        <w:t>uveljavitev prepovedi udeležbe pri vseh oblikah iger na srečo za osebe, ki niso napolnile 18 let;</w:t>
      </w:r>
    </w:p>
    <w:p w14:paraId="7EB628F8" w14:textId="77777777" w:rsidR="00DC2011" w:rsidRPr="00C75079" w:rsidRDefault="00DC2011" w:rsidP="00871646">
      <w:pPr>
        <w:widowControl w:val="0"/>
        <w:numPr>
          <w:ilvl w:val="0"/>
          <w:numId w:val="33"/>
        </w:numPr>
        <w:suppressAutoHyphens w:val="0"/>
        <w:overflowPunct w:val="0"/>
        <w:autoSpaceDE w:val="0"/>
        <w:autoSpaceDN w:val="0"/>
        <w:adjustRightInd w:val="0"/>
        <w:spacing w:line="260" w:lineRule="exact"/>
        <w:jc w:val="both"/>
        <w:textAlignment w:val="baseline"/>
        <w:rPr>
          <w:rFonts w:eastAsia="Calibri"/>
          <w:iCs/>
          <w:sz w:val="24"/>
          <w:lang w:val="sl-SI" w:eastAsia="en-US"/>
        </w:rPr>
      </w:pPr>
      <w:r w:rsidRPr="00C75079">
        <w:rPr>
          <w:rFonts w:eastAsia="Calibri"/>
          <w:iCs/>
          <w:sz w:val="24"/>
          <w:lang w:val="sl-SI" w:eastAsia="en-US"/>
        </w:rPr>
        <w:t>uveljavitev ukrepe za zmanjšanje privlačnosti iger na srečo za odraslo mladino (na primer uvedba vstopnine);</w:t>
      </w:r>
    </w:p>
    <w:p w14:paraId="2D4EB3B9" w14:textId="77777777" w:rsidR="00DC2011" w:rsidRPr="00C75079" w:rsidRDefault="00DC2011" w:rsidP="00871646">
      <w:pPr>
        <w:widowControl w:val="0"/>
        <w:numPr>
          <w:ilvl w:val="0"/>
          <w:numId w:val="33"/>
        </w:numPr>
        <w:suppressAutoHyphens w:val="0"/>
        <w:overflowPunct w:val="0"/>
        <w:autoSpaceDE w:val="0"/>
        <w:autoSpaceDN w:val="0"/>
        <w:adjustRightInd w:val="0"/>
        <w:spacing w:line="260" w:lineRule="exact"/>
        <w:jc w:val="both"/>
        <w:textAlignment w:val="baseline"/>
        <w:rPr>
          <w:rFonts w:eastAsia="Calibri"/>
          <w:iCs/>
          <w:sz w:val="24"/>
          <w:lang w:val="sl-SI" w:eastAsia="en-US"/>
        </w:rPr>
      </w:pPr>
      <w:r w:rsidRPr="00C75079">
        <w:rPr>
          <w:rFonts w:eastAsia="Calibri"/>
          <w:iCs/>
          <w:sz w:val="24"/>
          <w:lang w:val="sl-SI" w:eastAsia="en-US"/>
        </w:rPr>
        <w:t>omejitev obratovalnega časa igralnih salonov in igralnic (na primer med 4. uro zjutraj  in 10. uro dopoldne);</w:t>
      </w:r>
    </w:p>
    <w:p w14:paraId="3F517CF9" w14:textId="77777777" w:rsidR="00DC2011" w:rsidRPr="00C75079" w:rsidRDefault="00DC2011" w:rsidP="00871646">
      <w:pPr>
        <w:widowControl w:val="0"/>
        <w:numPr>
          <w:ilvl w:val="0"/>
          <w:numId w:val="33"/>
        </w:numPr>
        <w:suppressAutoHyphens w:val="0"/>
        <w:overflowPunct w:val="0"/>
        <w:autoSpaceDE w:val="0"/>
        <w:autoSpaceDN w:val="0"/>
        <w:adjustRightInd w:val="0"/>
        <w:spacing w:line="260" w:lineRule="exact"/>
        <w:jc w:val="both"/>
        <w:textAlignment w:val="baseline"/>
        <w:rPr>
          <w:rFonts w:eastAsia="Calibri"/>
          <w:iCs/>
          <w:sz w:val="24"/>
          <w:lang w:val="sl-SI" w:eastAsia="en-US"/>
        </w:rPr>
      </w:pPr>
      <w:r w:rsidRPr="00C75079">
        <w:rPr>
          <w:rFonts w:eastAsia="Calibri"/>
          <w:iCs/>
          <w:sz w:val="24"/>
          <w:lang w:val="sl-SI" w:eastAsia="en-US"/>
        </w:rPr>
        <w:t>strožje omejitve glede oglaševanja iger na srečo;</w:t>
      </w:r>
    </w:p>
    <w:p w14:paraId="34344236" w14:textId="77777777" w:rsidR="00DC2011" w:rsidRPr="00C75079" w:rsidRDefault="00DC2011" w:rsidP="00871646">
      <w:pPr>
        <w:widowControl w:val="0"/>
        <w:numPr>
          <w:ilvl w:val="0"/>
          <w:numId w:val="33"/>
        </w:numPr>
        <w:suppressAutoHyphens w:val="0"/>
        <w:overflowPunct w:val="0"/>
        <w:autoSpaceDE w:val="0"/>
        <w:autoSpaceDN w:val="0"/>
        <w:adjustRightInd w:val="0"/>
        <w:spacing w:line="260" w:lineRule="exact"/>
        <w:jc w:val="both"/>
        <w:textAlignment w:val="baseline"/>
        <w:rPr>
          <w:rFonts w:eastAsia="Calibri"/>
          <w:iCs/>
          <w:sz w:val="24"/>
          <w:lang w:val="sl-SI" w:eastAsia="en-US"/>
        </w:rPr>
      </w:pPr>
      <w:r w:rsidRPr="00C75079">
        <w:rPr>
          <w:rFonts w:eastAsia="Calibri"/>
          <w:iCs/>
          <w:sz w:val="24"/>
          <w:lang w:val="sl-SI" w:eastAsia="en-US"/>
        </w:rPr>
        <w:t>spremembo modela financiranja humanitarnih, invalidskih in športnih organizacij. Ministrstvo za finance v dogovoru z ostalimi pristojnimi ministrstvi oblikuje dvo ali triletni denarni fond, iz katerega se financirajo vse naštete organizacije. Financiranje organizacij poteka na osnovi razpisov, za kar bi bilo potrebno oblikovati novi model odločanja, saj se dosedanji način ni obnesel;</w:t>
      </w:r>
    </w:p>
    <w:p w14:paraId="53DCDEB8" w14:textId="5C7708CC" w:rsidR="00DC2011" w:rsidRPr="00C75079" w:rsidRDefault="00DC2011" w:rsidP="00871646">
      <w:pPr>
        <w:widowControl w:val="0"/>
        <w:numPr>
          <w:ilvl w:val="0"/>
          <w:numId w:val="33"/>
        </w:numPr>
        <w:suppressAutoHyphens w:val="0"/>
        <w:overflowPunct w:val="0"/>
        <w:autoSpaceDE w:val="0"/>
        <w:autoSpaceDN w:val="0"/>
        <w:adjustRightInd w:val="0"/>
        <w:spacing w:line="260" w:lineRule="exact"/>
        <w:jc w:val="both"/>
        <w:textAlignment w:val="baseline"/>
        <w:rPr>
          <w:rFonts w:eastAsia="Calibri"/>
          <w:iCs/>
          <w:sz w:val="24"/>
          <w:u w:val="single"/>
          <w:lang w:val="sl-SI" w:eastAsia="en-US"/>
        </w:rPr>
      </w:pPr>
      <w:r w:rsidRPr="00C75079">
        <w:rPr>
          <w:rFonts w:eastAsia="Calibri"/>
          <w:iCs/>
          <w:sz w:val="24"/>
          <w:lang w:val="sl-SI" w:eastAsia="en-US"/>
        </w:rPr>
        <w:t>vzpostavitev fonda namenskih sredstev za neprofitne organizacije, ki delujejo na področju iger na srečo.  Za ta namen bi bilo potrebno nameniti od 1 do 2 milijona e</w:t>
      </w:r>
      <w:r w:rsidR="0086251C">
        <w:rPr>
          <w:rFonts w:eastAsia="Calibri"/>
          <w:iCs/>
          <w:sz w:val="24"/>
          <w:lang w:val="sl-SI" w:eastAsia="en-US"/>
        </w:rPr>
        <w:t>u</w:t>
      </w:r>
      <w:r w:rsidRPr="00C75079">
        <w:rPr>
          <w:rFonts w:eastAsia="Calibri"/>
          <w:iCs/>
          <w:sz w:val="24"/>
          <w:lang w:val="sl-SI" w:eastAsia="en-US"/>
        </w:rPr>
        <w:t>rov za delo nevladnih in neprofitnih organizacij, ki se ukvarjajo z ozaveščanjem in zdravljenjem zasvojenosti.</w:t>
      </w:r>
      <w:r w:rsidRPr="00C75079">
        <w:rPr>
          <w:rFonts w:eastAsiaTheme="minorHAnsi"/>
          <w:sz w:val="24"/>
          <w:lang w:val="sl-SI" w:eastAsia="en-US"/>
        </w:rPr>
        <w:t xml:space="preserve"> </w:t>
      </w:r>
    </w:p>
    <w:p w14:paraId="642E7E9C" w14:textId="77777777" w:rsidR="00002DA8" w:rsidRPr="00C75079" w:rsidRDefault="00002DA8" w:rsidP="00871646">
      <w:pPr>
        <w:overflowPunct w:val="0"/>
        <w:autoSpaceDE w:val="0"/>
        <w:spacing w:line="240" w:lineRule="auto"/>
        <w:jc w:val="both"/>
        <w:textAlignment w:val="baseline"/>
        <w:rPr>
          <w:rFonts w:eastAsia="Calibri"/>
          <w:bCs/>
          <w:color w:val="000000"/>
          <w:sz w:val="24"/>
          <w:lang w:val="sl-SI"/>
        </w:rPr>
      </w:pPr>
    </w:p>
    <w:p w14:paraId="39121866" w14:textId="77777777" w:rsidR="00002DA8" w:rsidRPr="00C75079" w:rsidRDefault="00002DA8" w:rsidP="00871646">
      <w:pPr>
        <w:overflowPunct w:val="0"/>
        <w:autoSpaceDE w:val="0"/>
        <w:spacing w:line="240" w:lineRule="auto"/>
        <w:jc w:val="both"/>
        <w:textAlignment w:val="baseline"/>
        <w:rPr>
          <w:rFonts w:eastAsia="Calibri"/>
          <w:b/>
          <w:iCs/>
          <w:color w:val="000000"/>
          <w:sz w:val="24"/>
          <w:lang w:val="sl-SI"/>
        </w:rPr>
      </w:pPr>
    </w:p>
    <w:p w14:paraId="063ECA1D" w14:textId="0E9B422E" w:rsidR="00002DA8" w:rsidRDefault="00002DA8" w:rsidP="00871646">
      <w:pPr>
        <w:overflowPunct w:val="0"/>
        <w:autoSpaceDE w:val="0"/>
        <w:spacing w:line="240" w:lineRule="auto"/>
        <w:jc w:val="both"/>
        <w:textAlignment w:val="baseline"/>
        <w:rPr>
          <w:rFonts w:eastAsia="Calibri"/>
          <w:bCs/>
          <w:iCs/>
          <w:color w:val="000000"/>
          <w:sz w:val="24"/>
          <w:u w:val="single"/>
          <w:lang w:val="sl-SI"/>
        </w:rPr>
      </w:pPr>
      <w:r w:rsidRPr="00C75079">
        <w:rPr>
          <w:rFonts w:eastAsia="Calibri"/>
          <w:bCs/>
          <w:iCs/>
          <w:color w:val="000000"/>
          <w:sz w:val="24"/>
          <w:u w:val="single"/>
          <w:lang w:val="sl-SI"/>
        </w:rPr>
        <w:t>Bistvena mnenja, predlogi in pripombe, ki niso bili upoštevani, ter razlogi za neupoštevanje:</w:t>
      </w:r>
    </w:p>
    <w:p w14:paraId="75468DB0" w14:textId="2EB694DF" w:rsidR="000B5827" w:rsidRDefault="000B5827" w:rsidP="00871646">
      <w:pPr>
        <w:overflowPunct w:val="0"/>
        <w:autoSpaceDE w:val="0"/>
        <w:spacing w:line="240" w:lineRule="auto"/>
        <w:jc w:val="both"/>
        <w:textAlignment w:val="baseline"/>
        <w:rPr>
          <w:rFonts w:eastAsia="Calibri"/>
          <w:bCs/>
          <w:iCs/>
          <w:color w:val="000000"/>
          <w:sz w:val="24"/>
          <w:u w:val="single"/>
          <w:lang w:val="sl-SI"/>
        </w:rPr>
      </w:pPr>
    </w:p>
    <w:p w14:paraId="2D79F346" w14:textId="3989209D" w:rsidR="000B5827" w:rsidRDefault="000B5827" w:rsidP="00871646">
      <w:pPr>
        <w:overflowPunct w:val="0"/>
        <w:autoSpaceDE w:val="0"/>
        <w:spacing w:line="240" w:lineRule="auto"/>
        <w:jc w:val="both"/>
        <w:textAlignment w:val="baseline"/>
        <w:rPr>
          <w:rFonts w:eastAsia="Calibri"/>
          <w:bCs/>
          <w:iCs/>
          <w:color w:val="000000"/>
          <w:sz w:val="24"/>
          <w:lang w:val="sl-SI"/>
        </w:rPr>
      </w:pPr>
      <w:r w:rsidRPr="000B5827">
        <w:rPr>
          <w:rFonts w:eastAsia="Calibri"/>
          <w:bCs/>
          <w:iCs/>
          <w:color w:val="000000"/>
          <w:sz w:val="24"/>
          <w:lang w:val="sl-SI"/>
        </w:rPr>
        <w:t xml:space="preserve">Koncesionarji za prirejanje posebnih iger na srečo </w:t>
      </w:r>
      <w:r>
        <w:rPr>
          <w:rFonts w:eastAsia="Calibri"/>
          <w:bCs/>
          <w:iCs/>
          <w:color w:val="000000"/>
          <w:sz w:val="24"/>
          <w:lang w:val="sl-SI"/>
        </w:rPr>
        <w:t xml:space="preserve">(HIT d. d., Casino Portorož d. d., Novo Investicije d. o. o., Best Gold Bet d. o. o. in AS-MB d. o. o.) </w:t>
      </w:r>
      <w:r w:rsidR="00A03426">
        <w:rPr>
          <w:rFonts w:eastAsia="Calibri"/>
          <w:bCs/>
          <w:iCs/>
          <w:color w:val="000000"/>
          <w:sz w:val="24"/>
          <w:lang w:val="sl-SI"/>
        </w:rPr>
        <w:t>so predlagali izvedbo javnega razpisa samo za dodelitev novih koncesij, ne pa za podaljšanje. Pripomba ni bila upoštevana zaradi transparentnosti postopkov. Predlagali so tudi, da se ohrani sedanji način določanja stopnje koncesijske dajatve, ki je sedaj fiksno določena. Predlog novele določa le najnižjo stopnjo koncesijske dajatve tako za posebne kot tudi za klasične igre na srečo zaradi možnosti prilagajanja stopnje koncesijske dajatve razmeram na trgu iger na srečo. Omejitev števila igralnic in igralnih salonov in sodelovanje s tujimi pravnimi osebami pri prirejanju posebnih iger na srečo ni predmet ureditve v noveli. Pripomb</w:t>
      </w:r>
      <w:r w:rsidR="005F2788">
        <w:rPr>
          <w:rFonts w:eastAsia="Calibri"/>
          <w:bCs/>
          <w:iCs/>
          <w:color w:val="000000"/>
          <w:sz w:val="24"/>
          <w:lang w:val="sl-SI"/>
        </w:rPr>
        <w:t>e</w:t>
      </w:r>
      <w:r w:rsidR="00A03426">
        <w:rPr>
          <w:rFonts w:eastAsia="Calibri"/>
          <w:bCs/>
          <w:iCs/>
          <w:color w:val="000000"/>
          <w:sz w:val="24"/>
          <w:lang w:val="sl-SI"/>
        </w:rPr>
        <w:t xml:space="preserve"> glede ureditve </w:t>
      </w:r>
      <w:r w:rsidR="005F2788">
        <w:rPr>
          <w:rFonts w:eastAsia="Calibri"/>
          <w:bCs/>
          <w:iCs/>
          <w:color w:val="000000"/>
          <w:sz w:val="24"/>
          <w:lang w:val="sl-SI"/>
        </w:rPr>
        <w:t>preprečevanja pranja denarja bodo upoštevane v novem zakonu, ki bo urejal preprečevanje pranja denarja in financiranje terorizma. Predlogi glede znižanja davkov niso predmet urejanja v ZIS, temveč v davčni zakonodaji. Predlogu za ohranitev višine osnovnega kapitala za koncesionarje za igralni salon se ne ugodi zaradi zagotavljanja izpolnjevanja njihovih obveznosti do igralcev in države.</w:t>
      </w:r>
    </w:p>
    <w:p w14:paraId="5CB502D2" w14:textId="273A1FB0" w:rsidR="005F2788" w:rsidRDefault="005F2788" w:rsidP="00871646">
      <w:pPr>
        <w:overflowPunct w:val="0"/>
        <w:autoSpaceDE w:val="0"/>
        <w:spacing w:line="240" w:lineRule="auto"/>
        <w:jc w:val="both"/>
        <w:textAlignment w:val="baseline"/>
        <w:rPr>
          <w:rFonts w:eastAsia="Calibri"/>
          <w:bCs/>
          <w:iCs/>
          <w:color w:val="000000"/>
          <w:sz w:val="24"/>
          <w:lang w:val="sl-SI"/>
        </w:rPr>
      </w:pPr>
    </w:p>
    <w:p w14:paraId="7BDE5DE7" w14:textId="7DE2C493" w:rsidR="005F2788" w:rsidRDefault="005F2788" w:rsidP="00871646">
      <w:pPr>
        <w:overflowPunct w:val="0"/>
        <w:autoSpaceDE w:val="0"/>
        <w:spacing w:line="240" w:lineRule="auto"/>
        <w:jc w:val="both"/>
        <w:textAlignment w:val="baseline"/>
        <w:rPr>
          <w:rFonts w:eastAsia="Calibri"/>
          <w:bCs/>
          <w:iCs/>
          <w:color w:val="000000"/>
          <w:sz w:val="24"/>
          <w:lang w:val="sl-SI"/>
        </w:rPr>
      </w:pPr>
      <w:r>
        <w:rPr>
          <w:rFonts w:eastAsia="Calibri"/>
          <w:bCs/>
          <w:iCs/>
          <w:color w:val="000000"/>
          <w:sz w:val="24"/>
          <w:lang w:val="sl-SI"/>
        </w:rPr>
        <w:t>Slovenski državni holding d. d. in Kapitalska družbe d. d. menita, da so predlagane rešitve glede lastništva koncesionarja za igralnico v neskladju z Odlokom o upravljanju kapitalskih naložb države in predlagata črtanje vseh omejitev glede lastništva koncesionarjev. Pripomb ni mogoče upoštevati</w:t>
      </w:r>
      <w:r w:rsidR="007E4B37">
        <w:rPr>
          <w:rFonts w:eastAsia="Calibri"/>
          <w:bCs/>
          <w:iCs/>
          <w:color w:val="000000"/>
          <w:sz w:val="24"/>
          <w:lang w:val="sl-SI"/>
        </w:rPr>
        <w:t xml:space="preserve">, ker je prirejanje </w:t>
      </w:r>
      <w:r w:rsidR="007E4B37" w:rsidRPr="007E4B37">
        <w:rPr>
          <w:rFonts w:eastAsia="Calibri"/>
          <w:bCs/>
          <w:iCs/>
          <w:color w:val="000000"/>
          <w:sz w:val="24"/>
          <w:lang w:val="sl-SI"/>
        </w:rPr>
        <w:t xml:space="preserve">posebnih iger na srečo specifična dejavnost, ki poleg določenih pozitivnih javnofinančnih in gospodarskih učinkov lahko povzroča tudi celo vrsto </w:t>
      </w:r>
      <w:r w:rsidR="007E4B37" w:rsidRPr="007E4B37">
        <w:rPr>
          <w:rFonts w:eastAsia="Calibri"/>
          <w:bCs/>
          <w:iCs/>
          <w:color w:val="000000"/>
          <w:sz w:val="24"/>
          <w:lang w:val="sl-SI"/>
        </w:rPr>
        <w:lastRenderedPageBreak/>
        <w:t>socialnih, psiholoških in drugih negativnih posledic iz naslova prekomernega igranja.</w:t>
      </w:r>
      <w:r w:rsidR="007E4B37">
        <w:rPr>
          <w:rFonts w:eastAsia="Calibri"/>
          <w:bCs/>
          <w:iCs/>
          <w:color w:val="000000"/>
          <w:sz w:val="24"/>
          <w:lang w:val="sl-SI"/>
        </w:rPr>
        <w:t xml:space="preserve"> Gre za specifično področje, ki narekuje tudi specifično ureditev, pri čemer se rešitve v ZIS lahko urejajo drugače, kot je to določeno v Odloku</w:t>
      </w:r>
      <w:r w:rsidR="007E4B37" w:rsidRPr="007E4B37">
        <w:rPr>
          <w:lang w:val="sl-SI"/>
        </w:rPr>
        <w:t xml:space="preserve"> </w:t>
      </w:r>
      <w:r w:rsidR="007E4B37" w:rsidRPr="007E4B37">
        <w:rPr>
          <w:rFonts w:eastAsia="Calibri"/>
          <w:bCs/>
          <w:iCs/>
          <w:color w:val="000000"/>
          <w:sz w:val="24"/>
          <w:lang w:val="sl-SI"/>
        </w:rPr>
        <w:t>o upravljanju kapitalskih naložb države</w:t>
      </w:r>
      <w:r w:rsidR="007E4B37">
        <w:rPr>
          <w:rFonts w:eastAsia="Calibri"/>
          <w:bCs/>
          <w:iCs/>
          <w:color w:val="000000"/>
          <w:sz w:val="24"/>
          <w:lang w:val="sl-SI"/>
        </w:rPr>
        <w:t>.</w:t>
      </w:r>
    </w:p>
    <w:p w14:paraId="7F9C463E" w14:textId="293FA8B1" w:rsidR="007E4B37" w:rsidRDefault="007E4B37" w:rsidP="00871646">
      <w:pPr>
        <w:overflowPunct w:val="0"/>
        <w:autoSpaceDE w:val="0"/>
        <w:spacing w:line="240" w:lineRule="auto"/>
        <w:jc w:val="both"/>
        <w:textAlignment w:val="baseline"/>
        <w:rPr>
          <w:rFonts w:eastAsia="Calibri"/>
          <w:bCs/>
          <w:iCs/>
          <w:color w:val="000000"/>
          <w:sz w:val="24"/>
          <w:lang w:val="sl-SI"/>
        </w:rPr>
      </w:pPr>
    </w:p>
    <w:p w14:paraId="0A3764FF" w14:textId="69B72DD3" w:rsidR="007E4B37" w:rsidRDefault="007E4B37" w:rsidP="00871646">
      <w:pPr>
        <w:overflowPunct w:val="0"/>
        <w:autoSpaceDE w:val="0"/>
        <w:spacing w:line="240" w:lineRule="auto"/>
        <w:jc w:val="both"/>
        <w:textAlignment w:val="baseline"/>
        <w:rPr>
          <w:rFonts w:eastAsia="Calibri"/>
          <w:bCs/>
          <w:iCs/>
          <w:color w:val="000000"/>
          <w:sz w:val="24"/>
          <w:lang w:val="sl-SI"/>
        </w:rPr>
      </w:pPr>
      <w:r>
        <w:rPr>
          <w:rFonts w:eastAsia="Calibri"/>
          <w:bCs/>
          <w:iCs/>
          <w:color w:val="000000"/>
          <w:sz w:val="24"/>
          <w:lang w:val="sl-SI"/>
        </w:rPr>
        <w:t>Zavod Etni</w:t>
      </w:r>
      <w:r w:rsidR="0046658C">
        <w:rPr>
          <w:rFonts w:eastAsia="Calibri"/>
          <w:bCs/>
          <w:iCs/>
          <w:color w:val="000000"/>
          <w:sz w:val="24"/>
          <w:lang w:val="sl-SI"/>
        </w:rPr>
        <w:t>k</w:t>
      </w:r>
      <w:r>
        <w:rPr>
          <w:rFonts w:eastAsia="Calibri"/>
          <w:bCs/>
          <w:iCs/>
          <w:color w:val="000000"/>
          <w:sz w:val="24"/>
          <w:lang w:val="sl-SI"/>
        </w:rPr>
        <w:t xml:space="preserve">a je predlagal številne rešitve za </w:t>
      </w:r>
      <w:r w:rsidRPr="007E4B37">
        <w:rPr>
          <w:rFonts w:eastAsia="Calibri"/>
          <w:bCs/>
          <w:iCs/>
          <w:color w:val="000000"/>
          <w:sz w:val="24"/>
          <w:lang w:val="sl-SI"/>
        </w:rPr>
        <w:t>zmanjšanje privlačnosti iger na srečo za odraslo mladino (na primer uvedba vstopnine)</w:t>
      </w:r>
      <w:r>
        <w:rPr>
          <w:rFonts w:eastAsia="Calibri"/>
          <w:bCs/>
          <w:iCs/>
          <w:color w:val="000000"/>
          <w:sz w:val="24"/>
          <w:lang w:val="sl-SI"/>
        </w:rPr>
        <w:t xml:space="preserve">, </w:t>
      </w:r>
      <w:r w:rsidRPr="007E4B37">
        <w:rPr>
          <w:rFonts w:eastAsia="Calibri"/>
          <w:bCs/>
          <w:iCs/>
          <w:color w:val="000000"/>
          <w:sz w:val="24"/>
          <w:lang w:val="sl-SI"/>
        </w:rPr>
        <w:t>omejitev obratovalnega časa igralnih salonov in igralnic (na primer med 4. uro zjutraj  in 10. uro dopoldne)</w:t>
      </w:r>
      <w:r>
        <w:rPr>
          <w:rFonts w:eastAsia="Calibri"/>
          <w:bCs/>
          <w:iCs/>
          <w:color w:val="000000"/>
          <w:sz w:val="24"/>
          <w:lang w:val="sl-SI"/>
        </w:rPr>
        <w:t xml:space="preserve">, </w:t>
      </w:r>
      <w:r w:rsidRPr="007E4B37">
        <w:rPr>
          <w:rFonts w:eastAsia="Calibri"/>
          <w:bCs/>
          <w:iCs/>
          <w:color w:val="000000"/>
          <w:sz w:val="24"/>
          <w:lang w:val="sl-SI"/>
        </w:rPr>
        <w:t>strožje omejitve glede oglaševanja iger na srečo;</w:t>
      </w:r>
      <w:r w:rsidR="0046658C">
        <w:rPr>
          <w:rFonts w:eastAsia="Calibri"/>
          <w:bCs/>
          <w:iCs/>
          <w:color w:val="000000"/>
          <w:sz w:val="24"/>
          <w:lang w:val="sl-SI"/>
        </w:rPr>
        <w:t xml:space="preserve"> </w:t>
      </w:r>
      <w:r w:rsidRPr="007E4B37">
        <w:rPr>
          <w:rFonts w:eastAsia="Calibri"/>
          <w:bCs/>
          <w:iCs/>
          <w:color w:val="000000"/>
          <w:sz w:val="24"/>
          <w:lang w:val="sl-SI"/>
        </w:rPr>
        <w:t>spremembo modela financiranja humanitarnih, invalidskih in športnih organizacij</w:t>
      </w:r>
      <w:r w:rsidR="0046658C">
        <w:rPr>
          <w:rFonts w:eastAsia="Calibri"/>
          <w:bCs/>
          <w:iCs/>
          <w:color w:val="000000"/>
          <w:sz w:val="24"/>
          <w:lang w:val="sl-SI"/>
        </w:rPr>
        <w:t xml:space="preserve"> in</w:t>
      </w:r>
      <w:r w:rsidRPr="007E4B37">
        <w:rPr>
          <w:rFonts w:eastAsia="Calibri"/>
          <w:bCs/>
          <w:iCs/>
          <w:color w:val="000000"/>
          <w:sz w:val="24"/>
          <w:lang w:val="sl-SI"/>
        </w:rPr>
        <w:t xml:space="preserve"> fond, iz katerega </w:t>
      </w:r>
      <w:r w:rsidR="0046658C">
        <w:rPr>
          <w:rFonts w:eastAsia="Calibri"/>
          <w:bCs/>
          <w:iCs/>
          <w:color w:val="000000"/>
          <w:sz w:val="24"/>
          <w:lang w:val="sl-SI"/>
        </w:rPr>
        <w:t xml:space="preserve">bi </w:t>
      </w:r>
      <w:r w:rsidRPr="007E4B37">
        <w:rPr>
          <w:rFonts w:eastAsia="Calibri"/>
          <w:bCs/>
          <w:iCs/>
          <w:color w:val="000000"/>
          <w:sz w:val="24"/>
          <w:lang w:val="sl-SI"/>
        </w:rPr>
        <w:t>se financira</w:t>
      </w:r>
      <w:r w:rsidR="0046658C">
        <w:rPr>
          <w:rFonts w:eastAsia="Calibri"/>
          <w:bCs/>
          <w:iCs/>
          <w:color w:val="000000"/>
          <w:sz w:val="24"/>
          <w:lang w:val="sl-SI"/>
        </w:rPr>
        <w:t>le</w:t>
      </w:r>
      <w:r w:rsidRPr="007E4B37">
        <w:rPr>
          <w:rFonts w:eastAsia="Calibri"/>
          <w:bCs/>
          <w:iCs/>
          <w:color w:val="000000"/>
          <w:sz w:val="24"/>
          <w:lang w:val="sl-SI"/>
        </w:rPr>
        <w:t xml:space="preserve"> vse naštete organizacije</w:t>
      </w:r>
      <w:r w:rsidR="0046658C">
        <w:rPr>
          <w:rFonts w:eastAsia="Calibri"/>
          <w:bCs/>
          <w:iCs/>
          <w:color w:val="000000"/>
          <w:sz w:val="24"/>
          <w:lang w:val="sl-SI"/>
        </w:rPr>
        <w:t xml:space="preserve"> in </w:t>
      </w:r>
      <w:r w:rsidRPr="007E4B37">
        <w:rPr>
          <w:rFonts w:eastAsia="Calibri"/>
          <w:bCs/>
          <w:iCs/>
          <w:color w:val="000000"/>
          <w:sz w:val="24"/>
          <w:lang w:val="sl-SI"/>
        </w:rPr>
        <w:t>vzpostavitev fonda namenskih sredstev za neprofitne organizacije</w:t>
      </w:r>
      <w:r w:rsidR="0046658C">
        <w:rPr>
          <w:rFonts w:eastAsia="Calibri"/>
          <w:bCs/>
          <w:iCs/>
          <w:color w:val="000000"/>
          <w:sz w:val="24"/>
          <w:lang w:val="sl-SI"/>
        </w:rPr>
        <w:t>. Nobena od prelaganih pripomb ni predmet ureditve novel, zaradi česar niso bile upoštevane.</w:t>
      </w:r>
    </w:p>
    <w:p w14:paraId="3365EA12" w14:textId="67D17606" w:rsidR="00EE4D6D" w:rsidRDefault="00EE4D6D" w:rsidP="00871646">
      <w:pPr>
        <w:overflowPunct w:val="0"/>
        <w:autoSpaceDE w:val="0"/>
        <w:spacing w:line="240" w:lineRule="auto"/>
        <w:jc w:val="both"/>
        <w:textAlignment w:val="baseline"/>
        <w:rPr>
          <w:rFonts w:eastAsia="Calibri"/>
          <w:bCs/>
          <w:iCs/>
          <w:color w:val="000000"/>
          <w:sz w:val="24"/>
          <w:lang w:val="sl-SI"/>
        </w:rPr>
      </w:pPr>
    </w:p>
    <w:p w14:paraId="69A9BAF0" w14:textId="77777777" w:rsidR="00EE4D6D" w:rsidRDefault="00EE4D6D" w:rsidP="00871646">
      <w:pPr>
        <w:overflowPunct w:val="0"/>
        <w:autoSpaceDE w:val="0"/>
        <w:spacing w:line="240" w:lineRule="auto"/>
        <w:jc w:val="both"/>
        <w:textAlignment w:val="baseline"/>
        <w:rPr>
          <w:rFonts w:eastAsia="Calibri"/>
          <w:bCs/>
          <w:iCs/>
          <w:color w:val="000000"/>
          <w:sz w:val="24"/>
          <w:lang w:val="sl-SI"/>
        </w:rPr>
      </w:pPr>
    </w:p>
    <w:p w14:paraId="05F16466" w14:textId="5D3115EE" w:rsidR="007D7311" w:rsidRPr="00EE4D6D" w:rsidRDefault="007D7311" w:rsidP="00EE4D6D">
      <w:pPr>
        <w:pStyle w:val="Odstavekseznama"/>
        <w:numPr>
          <w:ilvl w:val="0"/>
          <w:numId w:val="9"/>
        </w:numPr>
        <w:suppressAutoHyphens w:val="0"/>
        <w:spacing w:after="160" w:line="260" w:lineRule="exact"/>
        <w:jc w:val="both"/>
        <w:rPr>
          <w:rFonts w:eastAsia="Calibri"/>
          <w:b/>
          <w:bCs/>
          <w:color w:val="000000"/>
          <w:sz w:val="24"/>
          <w:lang w:val="sl-SI"/>
        </w:rPr>
      </w:pPr>
      <w:r w:rsidRPr="00EE4D6D">
        <w:rPr>
          <w:rFonts w:eastAsia="Calibri"/>
          <w:b/>
          <w:bCs/>
          <w:color w:val="000000"/>
          <w:sz w:val="24"/>
          <w:lang w:val="sl-SI"/>
        </w:rPr>
        <w:t>PODATEK O ZUNANJEM STROKOVNJAKU OZIROMA PRAVNI OSEBI, KI JE SODELOVALA PRI PRIPRAVI PREDLOGA ZAKONA</w:t>
      </w:r>
    </w:p>
    <w:p w14:paraId="18A545F8" w14:textId="77777777" w:rsidR="007D7311" w:rsidRPr="00EE4D6D" w:rsidRDefault="007D7311" w:rsidP="007D7311">
      <w:pPr>
        <w:suppressAutoHyphens w:val="0"/>
        <w:spacing w:line="260" w:lineRule="exact"/>
        <w:rPr>
          <w:sz w:val="24"/>
          <w:highlight w:val="green"/>
          <w:lang w:val="sl-SI" w:eastAsia="en-US"/>
        </w:rPr>
      </w:pPr>
    </w:p>
    <w:p w14:paraId="1779F551" w14:textId="77777777" w:rsidR="007D7311" w:rsidRPr="00EE4D6D" w:rsidRDefault="007D7311" w:rsidP="007D7311">
      <w:pPr>
        <w:suppressAutoHyphens w:val="0"/>
        <w:spacing w:line="260" w:lineRule="exact"/>
        <w:rPr>
          <w:sz w:val="24"/>
          <w:lang w:val="sl-SI" w:eastAsia="en-US"/>
        </w:rPr>
      </w:pPr>
      <w:r w:rsidRPr="00EE4D6D">
        <w:rPr>
          <w:sz w:val="24"/>
          <w:lang w:val="sl-SI" w:eastAsia="en-US"/>
        </w:rPr>
        <w:t>Pri pripravi predloga zakona niso sodelovali zunanji strokovnjaki oziroma pravne osebe.</w:t>
      </w:r>
    </w:p>
    <w:p w14:paraId="31DC71D5" w14:textId="77777777" w:rsidR="00002DA8" w:rsidRPr="007E4B37" w:rsidRDefault="00002DA8" w:rsidP="00871646">
      <w:pPr>
        <w:overflowPunct w:val="0"/>
        <w:autoSpaceDE w:val="0"/>
        <w:spacing w:line="240" w:lineRule="auto"/>
        <w:jc w:val="both"/>
        <w:textAlignment w:val="baseline"/>
        <w:rPr>
          <w:rFonts w:eastAsia="Calibri"/>
          <w:bCs/>
          <w:iCs/>
          <w:color w:val="000000"/>
          <w:sz w:val="24"/>
          <w:lang w:val="sl-SI"/>
        </w:rPr>
      </w:pPr>
    </w:p>
    <w:p w14:paraId="7E1AB3FF" w14:textId="5F446A9D" w:rsidR="00002DA8" w:rsidRPr="00A3558D" w:rsidRDefault="00A3558D" w:rsidP="00871646">
      <w:pPr>
        <w:numPr>
          <w:ilvl w:val="0"/>
          <w:numId w:val="9"/>
        </w:numPr>
        <w:tabs>
          <w:tab w:val="clear" w:pos="0"/>
        </w:tabs>
        <w:overflowPunct w:val="0"/>
        <w:autoSpaceDE w:val="0"/>
        <w:spacing w:line="240" w:lineRule="auto"/>
        <w:jc w:val="both"/>
        <w:textAlignment w:val="baseline"/>
        <w:rPr>
          <w:rFonts w:eastAsia="Calibri"/>
          <w:b/>
          <w:color w:val="000000"/>
          <w:sz w:val="24"/>
          <w:lang w:val="it-IT"/>
        </w:rPr>
      </w:pPr>
      <w:r w:rsidRPr="00A3558D">
        <w:rPr>
          <w:rFonts w:eastAsia="Calibri"/>
          <w:b/>
          <w:bCs/>
          <w:color w:val="000000"/>
          <w:sz w:val="24"/>
          <w:lang w:val="sl-SI"/>
        </w:rPr>
        <w:t>NAVEDBA, KATERI PREDSTAVNIKI PREDLAGATELJA BODO SODELOVALI PRI DELU DRŽAVNEGA ZBORA IN DELOVNIH TELES</w:t>
      </w:r>
    </w:p>
    <w:p w14:paraId="61783BF7" w14:textId="77777777" w:rsidR="00002DA8" w:rsidRPr="00C75079" w:rsidRDefault="00002DA8" w:rsidP="00871646">
      <w:pPr>
        <w:overflowPunct w:val="0"/>
        <w:autoSpaceDE w:val="0"/>
        <w:spacing w:line="240" w:lineRule="auto"/>
        <w:jc w:val="both"/>
        <w:textAlignment w:val="baseline"/>
        <w:rPr>
          <w:rFonts w:eastAsia="Calibri"/>
          <w:b/>
          <w:bCs/>
          <w:color w:val="000000"/>
          <w:sz w:val="24"/>
          <w:lang w:val="sl-SI"/>
        </w:rPr>
      </w:pPr>
    </w:p>
    <w:p w14:paraId="5CA15629" w14:textId="77777777" w:rsidR="00002DA8" w:rsidRPr="00C75079" w:rsidRDefault="00002DA8" w:rsidP="00871646">
      <w:pPr>
        <w:numPr>
          <w:ilvl w:val="0"/>
          <w:numId w:val="24"/>
        </w:numPr>
        <w:tabs>
          <w:tab w:val="clear" w:pos="0"/>
        </w:tabs>
        <w:overflowPunct w:val="0"/>
        <w:autoSpaceDE w:val="0"/>
        <w:spacing w:line="240" w:lineRule="auto"/>
        <w:jc w:val="both"/>
        <w:textAlignment w:val="baseline"/>
        <w:rPr>
          <w:rFonts w:eastAsia="Calibri"/>
          <w:bCs/>
          <w:color w:val="000000"/>
          <w:sz w:val="24"/>
        </w:rPr>
      </w:pPr>
      <w:r w:rsidRPr="00C75079">
        <w:rPr>
          <w:rFonts w:eastAsia="Calibri"/>
          <w:bCs/>
          <w:color w:val="000000"/>
          <w:sz w:val="24"/>
          <w:lang w:val="sl-SI"/>
        </w:rPr>
        <w:t>Mag. Andrej Šircelj, minister za finance,</w:t>
      </w:r>
    </w:p>
    <w:p w14:paraId="34733E29" w14:textId="41AEA089" w:rsidR="00002DA8" w:rsidRDefault="00002DA8" w:rsidP="00871646">
      <w:pPr>
        <w:numPr>
          <w:ilvl w:val="0"/>
          <w:numId w:val="24"/>
        </w:numPr>
        <w:tabs>
          <w:tab w:val="clear" w:pos="0"/>
        </w:tabs>
        <w:overflowPunct w:val="0"/>
        <w:autoSpaceDE w:val="0"/>
        <w:spacing w:line="240" w:lineRule="auto"/>
        <w:jc w:val="both"/>
        <w:textAlignment w:val="baseline"/>
        <w:rPr>
          <w:rFonts w:eastAsia="Calibri"/>
          <w:bCs/>
          <w:color w:val="000000"/>
          <w:sz w:val="24"/>
          <w:lang w:val="sl-SI"/>
        </w:rPr>
      </w:pPr>
      <w:r w:rsidRPr="00C75079">
        <w:rPr>
          <w:rFonts w:eastAsia="Calibri"/>
          <w:bCs/>
          <w:color w:val="000000"/>
          <w:sz w:val="24"/>
          <w:lang w:val="de-DE"/>
        </w:rPr>
        <w:t xml:space="preserve">mag. </w:t>
      </w:r>
      <w:r w:rsidRPr="00C75079">
        <w:rPr>
          <w:rFonts w:eastAsia="Calibri"/>
          <w:bCs/>
          <w:color w:val="000000"/>
          <w:sz w:val="24"/>
          <w:lang w:val="sl-SI"/>
        </w:rPr>
        <w:t>Kristina Šteblaj, državna sekretarka,</w:t>
      </w:r>
    </w:p>
    <w:p w14:paraId="63516F8D" w14:textId="3084F389" w:rsidR="00780F84" w:rsidRDefault="00780F84" w:rsidP="00871646">
      <w:pPr>
        <w:numPr>
          <w:ilvl w:val="0"/>
          <w:numId w:val="24"/>
        </w:numPr>
        <w:tabs>
          <w:tab w:val="clear" w:pos="0"/>
        </w:tabs>
        <w:overflowPunct w:val="0"/>
        <w:autoSpaceDE w:val="0"/>
        <w:spacing w:line="240" w:lineRule="auto"/>
        <w:jc w:val="both"/>
        <w:textAlignment w:val="baseline"/>
        <w:rPr>
          <w:rFonts w:eastAsia="Calibri"/>
          <w:bCs/>
          <w:color w:val="000000"/>
          <w:sz w:val="24"/>
          <w:lang w:val="sl-SI"/>
        </w:rPr>
      </w:pPr>
      <w:r>
        <w:rPr>
          <w:rFonts w:eastAsia="Calibri"/>
          <w:bCs/>
          <w:color w:val="000000"/>
          <w:sz w:val="24"/>
          <w:lang w:val="sl-SI"/>
        </w:rPr>
        <w:t>dr. Katja Lautar, državna sekretarka,</w:t>
      </w:r>
    </w:p>
    <w:p w14:paraId="777F92F4" w14:textId="7A3BD13B" w:rsidR="00780F84" w:rsidRPr="00C75079" w:rsidRDefault="00780F84" w:rsidP="00871646">
      <w:pPr>
        <w:numPr>
          <w:ilvl w:val="0"/>
          <w:numId w:val="24"/>
        </w:numPr>
        <w:tabs>
          <w:tab w:val="clear" w:pos="0"/>
        </w:tabs>
        <w:overflowPunct w:val="0"/>
        <w:autoSpaceDE w:val="0"/>
        <w:spacing w:line="240" w:lineRule="auto"/>
        <w:jc w:val="both"/>
        <w:textAlignment w:val="baseline"/>
        <w:rPr>
          <w:rFonts w:eastAsia="Calibri"/>
          <w:bCs/>
          <w:color w:val="000000"/>
          <w:sz w:val="24"/>
          <w:lang w:val="sl-SI"/>
        </w:rPr>
      </w:pPr>
      <w:r>
        <w:rPr>
          <w:rFonts w:eastAsia="Calibri"/>
          <w:bCs/>
          <w:color w:val="000000"/>
          <w:sz w:val="24"/>
          <w:lang w:val="sl-SI"/>
        </w:rPr>
        <w:t>mag. Maja Hostnik Kališek, državna sekretarka,</w:t>
      </w:r>
    </w:p>
    <w:p w14:paraId="43A3E468" w14:textId="77777777" w:rsidR="00002DA8" w:rsidRPr="00C75079" w:rsidRDefault="00002DA8" w:rsidP="00871646">
      <w:pPr>
        <w:numPr>
          <w:ilvl w:val="0"/>
          <w:numId w:val="24"/>
        </w:numPr>
        <w:tabs>
          <w:tab w:val="clear" w:pos="0"/>
        </w:tabs>
        <w:overflowPunct w:val="0"/>
        <w:autoSpaceDE w:val="0"/>
        <w:spacing w:line="240" w:lineRule="auto"/>
        <w:jc w:val="both"/>
        <w:textAlignment w:val="baseline"/>
        <w:rPr>
          <w:rFonts w:eastAsia="Calibri"/>
          <w:bCs/>
          <w:color w:val="000000"/>
          <w:sz w:val="24"/>
          <w:lang w:val="it-IT"/>
        </w:rPr>
      </w:pPr>
      <w:r w:rsidRPr="00C75079">
        <w:rPr>
          <w:rFonts w:eastAsia="Calibri"/>
          <w:bCs/>
          <w:color w:val="000000"/>
          <w:sz w:val="24"/>
          <w:lang w:val="sl-SI"/>
        </w:rPr>
        <w:t>Urška Cvelbar, generalna direktorica Direktorata za finančni sistem,</w:t>
      </w:r>
    </w:p>
    <w:p w14:paraId="017E3F21" w14:textId="77777777" w:rsidR="00002DA8" w:rsidRPr="00C75079" w:rsidRDefault="00002DA8" w:rsidP="00871646">
      <w:pPr>
        <w:numPr>
          <w:ilvl w:val="0"/>
          <w:numId w:val="24"/>
        </w:numPr>
        <w:tabs>
          <w:tab w:val="clear" w:pos="0"/>
        </w:tabs>
        <w:overflowPunct w:val="0"/>
        <w:autoSpaceDE w:val="0"/>
        <w:spacing w:line="240" w:lineRule="auto"/>
        <w:jc w:val="both"/>
        <w:textAlignment w:val="baseline"/>
        <w:rPr>
          <w:rFonts w:eastAsia="Calibri"/>
          <w:bCs/>
          <w:color w:val="000000"/>
          <w:sz w:val="24"/>
          <w:lang w:val="it-IT"/>
        </w:rPr>
      </w:pPr>
      <w:r w:rsidRPr="00C75079">
        <w:rPr>
          <w:rFonts w:eastAsia="Calibri"/>
          <w:bCs/>
          <w:color w:val="000000"/>
          <w:sz w:val="24"/>
          <w:lang w:val="sl-SI"/>
        </w:rPr>
        <w:t>Miha Pogačar, vodja Sektorja za bančništvo,</w:t>
      </w:r>
    </w:p>
    <w:p w14:paraId="63488431" w14:textId="77777777" w:rsidR="00002DA8" w:rsidRPr="00C75079" w:rsidRDefault="00002DA8" w:rsidP="00871646">
      <w:pPr>
        <w:numPr>
          <w:ilvl w:val="0"/>
          <w:numId w:val="24"/>
        </w:numPr>
        <w:tabs>
          <w:tab w:val="clear" w:pos="0"/>
        </w:tabs>
        <w:overflowPunct w:val="0"/>
        <w:autoSpaceDE w:val="0"/>
        <w:spacing w:line="240" w:lineRule="auto"/>
        <w:jc w:val="both"/>
        <w:textAlignment w:val="baseline"/>
        <w:rPr>
          <w:rFonts w:eastAsia="Calibri"/>
          <w:bCs/>
          <w:color w:val="000000"/>
          <w:sz w:val="24"/>
          <w:lang w:val="it-IT"/>
        </w:rPr>
      </w:pPr>
      <w:r w:rsidRPr="00C75079">
        <w:rPr>
          <w:rFonts w:eastAsia="Calibri"/>
          <w:bCs/>
          <w:color w:val="000000"/>
          <w:sz w:val="24"/>
          <w:lang w:val="sl-SI"/>
        </w:rPr>
        <w:t>Bojan Briški, sekretar v Sektorju za bančništvo,</w:t>
      </w:r>
    </w:p>
    <w:p w14:paraId="70043646" w14:textId="77777777" w:rsidR="00002DA8" w:rsidRPr="00C75079" w:rsidRDefault="00002DA8" w:rsidP="00871646">
      <w:pPr>
        <w:numPr>
          <w:ilvl w:val="0"/>
          <w:numId w:val="24"/>
        </w:numPr>
        <w:tabs>
          <w:tab w:val="clear" w:pos="0"/>
        </w:tabs>
        <w:overflowPunct w:val="0"/>
        <w:autoSpaceDE w:val="0"/>
        <w:spacing w:line="240" w:lineRule="auto"/>
        <w:jc w:val="both"/>
        <w:textAlignment w:val="baseline"/>
        <w:rPr>
          <w:rFonts w:eastAsia="Calibri"/>
          <w:bCs/>
          <w:color w:val="000000"/>
          <w:sz w:val="24"/>
          <w:lang w:val="it-IT"/>
        </w:rPr>
      </w:pPr>
      <w:r w:rsidRPr="00C75079">
        <w:rPr>
          <w:rFonts w:eastAsia="Calibri"/>
          <w:bCs/>
          <w:color w:val="000000"/>
          <w:sz w:val="24"/>
          <w:lang w:val="sl-SI"/>
        </w:rPr>
        <w:t>Jelka Jerina Mandič, podsekretarka v Sektorju za bančništvo.</w:t>
      </w:r>
    </w:p>
    <w:p w14:paraId="32F51099" w14:textId="03A158BB" w:rsidR="00F03E8E" w:rsidRPr="00C75079" w:rsidRDefault="00F03E8E" w:rsidP="00871646">
      <w:pPr>
        <w:overflowPunct w:val="0"/>
        <w:autoSpaceDE w:val="0"/>
        <w:spacing w:line="240" w:lineRule="auto"/>
        <w:jc w:val="both"/>
        <w:textAlignment w:val="baseline"/>
        <w:rPr>
          <w:rFonts w:eastAsia="Calibri"/>
          <w:bCs/>
          <w:sz w:val="24"/>
          <w:lang w:val="it-IT"/>
        </w:rPr>
      </w:pPr>
    </w:p>
    <w:p w14:paraId="7E8A849C" w14:textId="77777777" w:rsidR="00F03E8E" w:rsidRPr="00C75079" w:rsidRDefault="00F03E8E" w:rsidP="00871646">
      <w:pPr>
        <w:spacing w:line="264" w:lineRule="auto"/>
        <w:jc w:val="center"/>
        <w:rPr>
          <w:rFonts w:eastAsia="Calibri"/>
          <w:bCs/>
          <w:sz w:val="24"/>
          <w:lang w:val="sl-SI"/>
        </w:rPr>
      </w:pPr>
    </w:p>
    <w:p w14:paraId="230E5C5E" w14:textId="77777777" w:rsidR="00F03E8E" w:rsidRPr="00C75079" w:rsidRDefault="00F03E8E" w:rsidP="00871646">
      <w:pPr>
        <w:spacing w:line="264" w:lineRule="auto"/>
        <w:jc w:val="center"/>
        <w:rPr>
          <w:rFonts w:eastAsia="Calibri"/>
          <w:bCs/>
          <w:sz w:val="24"/>
          <w:lang w:val="sl-SI"/>
        </w:rPr>
      </w:pPr>
    </w:p>
    <w:p w14:paraId="78FA5A30" w14:textId="77777777" w:rsidR="00F03E8E" w:rsidRPr="00C75079" w:rsidRDefault="00F03E8E" w:rsidP="00871646">
      <w:pPr>
        <w:pageBreakBefore/>
        <w:spacing w:line="264" w:lineRule="auto"/>
        <w:jc w:val="both"/>
        <w:rPr>
          <w:sz w:val="24"/>
        </w:rPr>
      </w:pPr>
      <w:bookmarkStart w:id="1" w:name="_Hlk72831917"/>
      <w:r w:rsidRPr="00C75079">
        <w:rPr>
          <w:rFonts w:eastAsia="Calibri"/>
          <w:b/>
          <w:bCs/>
          <w:sz w:val="24"/>
          <w:lang w:val="sl-SI"/>
        </w:rPr>
        <w:lastRenderedPageBreak/>
        <w:t>II. BESEDILO ČLENOV</w:t>
      </w:r>
    </w:p>
    <w:p w14:paraId="3762CDB0" w14:textId="77777777" w:rsidR="00F03E8E" w:rsidRPr="00C75079" w:rsidRDefault="00F03E8E" w:rsidP="00871646">
      <w:pPr>
        <w:spacing w:line="264" w:lineRule="auto"/>
        <w:rPr>
          <w:rFonts w:eastAsia="Calibri"/>
          <w:bCs/>
          <w:sz w:val="24"/>
          <w:lang w:val="sl-SI"/>
        </w:rPr>
      </w:pPr>
      <w:r w:rsidRPr="00C75079">
        <w:rPr>
          <w:rFonts w:eastAsia="Calibri"/>
          <w:bCs/>
          <w:sz w:val="24"/>
          <w:lang w:val="sl-SI"/>
        </w:rPr>
        <w:tab/>
      </w:r>
    </w:p>
    <w:p w14:paraId="6479A24A" w14:textId="77777777" w:rsidR="004F409A" w:rsidRPr="00C75079" w:rsidRDefault="004F409A" w:rsidP="00871646">
      <w:pPr>
        <w:spacing w:line="264" w:lineRule="auto"/>
        <w:rPr>
          <w:sz w:val="24"/>
        </w:rPr>
      </w:pPr>
    </w:p>
    <w:p w14:paraId="1354D62D" w14:textId="7D4A956A" w:rsidR="00F03E8E" w:rsidRPr="00C75079" w:rsidRDefault="00F03E8E" w:rsidP="00871646">
      <w:pPr>
        <w:spacing w:line="264" w:lineRule="auto"/>
        <w:jc w:val="both"/>
        <w:rPr>
          <w:color w:val="000000"/>
          <w:sz w:val="24"/>
          <w:lang w:val="sl-SI" w:eastAsia="sl-SI"/>
        </w:rPr>
      </w:pPr>
      <w:r w:rsidRPr="00C75079">
        <w:rPr>
          <w:rFonts w:eastAsia="Calibri"/>
          <w:bCs/>
          <w:sz w:val="24"/>
          <w:lang w:val="sl-SI"/>
        </w:rPr>
        <w:tab/>
      </w:r>
    </w:p>
    <w:p w14:paraId="38A944E1" w14:textId="2AA12936" w:rsidR="00F03E8E" w:rsidRPr="00C75079" w:rsidRDefault="00593CEA" w:rsidP="00871646">
      <w:pPr>
        <w:numPr>
          <w:ilvl w:val="0"/>
          <w:numId w:val="17"/>
        </w:numPr>
        <w:tabs>
          <w:tab w:val="clear" w:pos="0"/>
        </w:tabs>
        <w:spacing w:after="160" w:line="260" w:lineRule="exact"/>
        <w:contextualSpacing/>
        <w:jc w:val="center"/>
        <w:rPr>
          <w:sz w:val="24"/>
        </w:rPr>
      </w:pPr>
      <w:r w:rsidRPr="00C75079">
        <w:rPr>
          <w:color w:val="000000"/>
          <w:sz w:val="24"/>
          <w:lang w:val="sl-SI" w:eastAsia="sl-SI"/>
        </w:rPr>
        <w:t>č</w:t>
      </w:r>
      <w:r w:rsidR="00F03E8E" w:rsidRPr="00C75079">
        <w:rPr>
          <w:color w:val="000000"/>
          <w:sz w:val="24"/>
          <w:lang w:val="sl-SI" w:eastAsia="sl-SI"/>
        </w:rPr>
        <w:t>len</w:t>
      </w:r>
    </w:p>
    <w:p w14:paraId="419B7CEC" w14:textId="02B9AA77" w:rsidR="00593CEA" w:rsidRPr="00C75079" w:rsidRDefault="00593CEA" w:rsidP="00871646">
      <w:pPr>
        <w:spacing w:after="160" w:line="260" w:lineRule="exact"/>
        <w:contextualSpacing/>
        <w:jc w:val="center"/>
        <w:rPr>
          <w:color w:val="000000"/>
          <w:sz w:val="24"/>
          <w:lang w:val="sl-SI" w:eastAsia="sl-SI"/>
        </w:rPr>
      </w:pPr>
    </w:p>
    <w:p w14:paraId="27CD429E" w14:textId="02051703" w:rsidR="00593CEA" w:rsidRPr="00C75079" w:rsidRDefault="00593CEA" w:rsidP="00871646">
      <w:pPr>
        <w:spacing w:after="160" w:line="260" w:lineRule="exact"/>
        <w:contextualSpacing/>
        <w:jc w:val="both"/>
        <w:rPr>
          <w:color w:val="000000"/>
          <w:sz w:val="24"/>
          <w:lang w:val="sl-SI" w:eastAsia="sl-SI"/>
        </w:rPr>
      </w:pPr>
      <w:r w:rsidRPr="00C75079">
        <w:rPr>
          <w:color w:val="000000"/>
          <w:sz w:val="24"/>
          <w:lang w:val="sl-SI" w:eastAsia="sl-SI"/>
        </w:rPr>
        <w:t>V Zakonu o igrah na srečo (Uradni list RS, št. 14/11 – uradno prečiščeno besedilo, 108/12, 11/14 – popr. in 40/14 – ZIN-B) se doda se nov 1.a člen, ki se glasi:</w:t>
      </w:r>
    </w:p>
    <w:p w14:paraId="1850877D" w14:textId="77777777" w:rsidR="00593CEA" w:rsidRPr="00C75079" w:rsidRDefault="00593CEA" w:rsidP="00871646">
      <w:pPr>
        <w:spacing w:after="160" w:line="260" w:lineRule="exact"/>
        <w:contextualSpacing/>
        <w:jc w:val="both"/>
        <w:rPr>
          <w:color w:val="000000"/>
          <w:sz w:val="24"/>
          <w:lang w:val="sl-SI" w:eastAsia="sl-SI"/>
        </w:rPr>
      </w:pPr>
    </w:p>
    <w:p w14:paraId="38F933B9" w14:textId="77777777" w:rsidR="00593CEA" w:rsidRPr="00C75079" w:rsidRDefault="00593CEA" w:rsidP="00871646">
      <w:pPr>
        <w:spacing w:line="260" w:lineRule="exact"/>
        <w:jc w:val="center"/>
        <w:rPr>
          <w:color w:val="000000"/>
          <w:sz w:val="24"/>
          <w:lang w:val="sl-SI" w:eastAsia="sl-SI"/>
        </w:rPr>
      </w:pPr>
      <w:r w:rsidRPr="00C75079">
        <w:rPr>
          <w:color w:val="000000"/>
          <w:sz w:val="24"/>
          <w:lang w:val="sl-SI" w:eastAsia="sl-SI"/>
        </w:rPr>
        <w:t>»1.a</w:t>
      </w:r>
    </w:p>
    <w:p w14:paraId="4B421F37" w14:textId="77777777" w:rsidR="00593CEA" w:rsidRPr="00C75079" w:rsidRDefault="00593CEA" w:rsidP="00871646">
      <w:pPr>
        <w:spacing w:line="260" w:lineRule="exact"/>
        <w:jc w:val="center"/>
        <w:rPr>
          <w:color w:val="000000"/>
          <w:sz w:val="24"/>
          <w:lang w:val="sl-SI" w:eastAsia="sl-SI"/>
        </w:rPr>
      </w:pPr>
    </w:p>
    <w:p w14:paraId="45CA3C23" w14:textId="77777777" w:rsidR="003F6212" w:rsidRPr="003F6212" w:rsidRDefault="003F6212" w:rsidP="003F6212">
      <w:pPr>
        <w:spacing w:line="260" w:lineRule="exact"/>
        <w:jc w:val="both"/>
        <w:rPr>
          <w:color w:val="000000"/>
          <w:sz w:val="24"/>
          <w:lang w:val="sl-SI" w:eastAsia="sl-SI"/>
        </w:rPr>
      </w:pPr>
      <w:r w:rsidRPr="003F6212">
        <w:rPr>
          <w:color w:val="000000"/>
          <w:sz w:val="24"/>
          <w:lang w:val="sl-SI" w:eastAsia="sl-SI"/>
        </w:rPr>
        <w:t xml:space="preserve">Ta zakon se izda ob upoštevanju postopka informiranja v skladu z Direktivo (EU) 2015/1535 Evropskega parlamenta in Sveta z dne 9. septembra 2015 o določitvi postopka za zbiranje informacij na področju tehničnih predpisov in pravil za storitve informacijske družbe (UL L št. 241 z dne 17. 9. 2015, str. 1). </w:t>
      </w:r>
    </w:p>
    <w:p w14:paraId="7A71E0A8" w14:textId="77777777" w:rsidR="003F6212" w:rsidRPr="003F6212" w:rsidRDefault="003F6212" w:rsidP="003F6212">
      <w:pPr>
        <w:spacing w:line="260" w:lineRule="exact"/>
        <w:jc w:val="both"/>
        <w:rPr>
          <w:color w:val="000000"/>
          <w:sz w:val="24"/>
          <w:lang w:val="sl-SI" w:eastAsia="sl-SI"/>
        </w:rPr>
      </w:pPr>
    </w:p>
    <w:p w14:paraId="128517A6" w14:textId="77777777" w:rsidR="003F6212" w:rsidRDefault="003F6212" w:rsidP="003F6212">
      <w:pPr>
        <w:spacing w:line="260" w:lineRule="exact"/>
        <w:jc w:val="both"/>
        <w:rPr>
          <w:color w:val="000000"/>
          <w:sz w:val="24"/>
          <w:lang w:val="sl-SI" w:eastAsia="sl-SI"/>
        </w:rPr>
      </w:pPr>
      <w:r w:rsidRPr="003F6212">
        <w:rPr>
          <w:color w:val="000000"/>
          <w:sz w:val="24"/>
          <w:lang w:val="sl-SI" w:eastAsia="sl-SI"/>
        </w:rPr>
        <w:t>Blago, ki se zakonito trži v drugi državi članici Evropske unije ali Turčiji ali izvira iz pogodbenic Sporazuma EGP in se zakonito trži v njih, se šteje za skladno s temi pravili. Ta pravila se uporabljajo v skladu z Uredbo (EU) 2019/515 z dne 19. marca 2019 o vzajemnem priznavanju blaga, ki se zakonito trži v drugi državi članici.</w:t>
      </w:r>
    </w:p>
    <w:p w14:paraId="03452780" w14:textId="77777777" w:rsidR="003F6212" w:rsidRDefault="003F6212" w:rsidP="003F6212">
      <w:pPr>
        <w:spacing w:line="260" w:lineRule="exact"/>
        <w:jc w:val="both"/>
        <w:rPr>
          <w:color w:val="000000"/>
          <w:sz w:val="24"/>
          <w:lang w:val="sl-SI" w:eastAsia="sl-SI"/>
        </w:rPr>
      </w:pPr>
    </w:p>
    <w:p w14:paraId="5866EAA8" w14:textId="587596F3" w:rsidR="00593CEA" w:rsidRPr="00C75079" w:rsidRDefault="00593CEA" w:rsidP="00871646">
      <w:pPr>
        <w:spacing w:line="260" w:lineRule="exact"/>
        <w:jc w:val="both"/>
        <w:rPr>
          <w:color w:val="000000"/>
          <w:sz w:val="24"/>
          <w:lang w:val="sl-SI" w:eastAsia="sl-SI"/>
        </w:rPr>
      </w:pPr>
    </w:p>
    <w:p w14:paraId="668240CC" w14:textId="2DFCBB89" w:rsidR="00593CEA" w:rsidRPr="00C75079" w:rsidRDefault="00593CEA" w:rsidP="00871646">
      <w:pPr>
        <w:spacing w:after="160" w:line="260" w:lineRule="exact"/>
        <w:contextualSpacing/>
        <w:jc w:val="center"/>
        <w:rPr>
          <w:color w:val="000000"/>
          <w:sz w:val="24"/>
          <w:lang w:val="sl-SI" w:eastAsia="sl-SI"/>
        </w:rPr>
      </w:pPr>
    </w:p>
    <w:p w14:paraId="6DBC9985" w14:textId="6A9DC47B" w:rsidR="00593CEA" w:rsidRPr="00C75079" w:rsidRDefault="00593CEA" w:rsidP="00871646">
      <w:pPr>
        <w:pStyle w:val="Odstavekseznama"/>
        <w:numPr>
          <w:ilvl w:val="0"/>
          <w:numId w:val="17"/>
        </w:numPr>
        <w:tabs>
          <w:tab w:val="clear" w:pos="0"/>
        </w:tabs>
        <w:spacing w:after="160" w:line="260" w:lineRule="exact"/>
        <w:contextualSpacing/>
        <w:jc w:val="center"/>
        <w:rPr>
          <w:color w:val="000000"/>
          <w:sz w:val="24"/>
          <w:lang w:val="sl-SI" w:eastAsia="sl-SI"/>
        </w:rPr>
      </w:pPr>
      <w:r w:rsidRPr="00C75079">
        <w:rPr>
          <w:color w:val="000000"/>
          <w:sz w:val="24"/>
          <w:lang w:val="sl-SI" w:eastAsia="sl-SI"/>
        </w:rPr>
        <w:t>člen</w:t>
      </w:r>
    </w:p>
    <w:p w14:paraId="63CDF595" w14:textId="77777777" w:rsidR="00593CEA" w:rsidRPr="00C75079" w:rsidRDefault="00593CEA" w:rsidP="00871646">
      <w:pPr>
        <w:spacing w:after="160" w:line="260" w:lineRule="exact"/>
        <w:contextualSpacing/>
        <w:jc w:val="both"/>
        <w:rPr>
          <w:sz w:val="24"/>
        </w:rPr>
      </w:pPr>
    </w:p>
    <w:p w14:paraId="50C43EFC" w14:textId="77777777" w:rsidR="00F03E8E" w:rsidRPr="00C75079" w:rsidRDefault="00F03E8E" w:rsidP="00871646">
      <w:pPr>
        <w:spacing w:line="260" w:lineRule="exact"/>
        <w:rPr>
          <w:color w:val="000000"/>
          <w:sz w:val="24"/>
          <w:lang w:val="sl-SI" w:eastAsia="sl-SI"/>
        </w:rPr>
      </w:pPr>
    </w:p>
    <w:p w14:paraId="13B11BD2" w14:textId="41FA3D7C" w:rsidR="00DB587A" w:rsidRPr="00C75079" w:rsidRDefault="00F03E8E" w:rsidP="00871646">
      <w:pPr>
        <w:spacing w:line="260" w:lineRule="exact"/>
        <w:jc w:val="both"/>
        <w:rPr>
          <w:color w:val="000000"/>
          <w:sz w:val="24"/>
          <w:lang w:val="sl-SI" w:eastAsia="sl-SI"/>
        </w:rPr>
      </w:pPr>
      <w:r w:rsidRPr="00C75079">
        <w:rPr>
          <w:color w:val="000000"/>
          <w:sz w:val="24"/>
          <w:lang w:val="sl-SI" w:eastAsia="sl-SI"/>
        </w:rPr>
        <w:t xml:space="preserve">V </w:t>
      </w:r>
      <w:r w:rsidR="00583FCB" w:rsidRPr="00C75079">
        <w:rPr>
          <w:color w:val="000000"/>
          <w:sz w:val="24"/>
          <w:lang w:val="sl-SI" w:eastAsia="sl-SI"/>
        </w:rPr>
        <w:t xml:space="preserve"> </w:t>
      </w:r>
      <w:r w:rsidRPr="00C75079">
        <w:rPr>
          <w:color w:val="000000"/>
          <w:sz w:val="24"/>
          <w:lang w:val="sl-SI" w:eastAsia="sl-SI"/>
        </w:rPr>
        <w:t xml:space="preserve">3. členu </w:t>
      </w:r>
      <w:r w:rsidR="00593CEA" w:rsidRPr="00C75079">
        <w:rPr>
          <w:color w:val="000000"/>
          <w:sz w:val="24"/>
          <w:lang w:val="sl-SI" w:eastAsia="sl-SI"/>
        </w:rPr>
        <w:t xml:space="preserve">se </w:t>
      </w:r>
      <w:r w:rsidRPr="00C75079">
        <w:rPr>
          <w:color w:val="000000"/>
          <w:sz w:val="24"/>
          <w:lang w:val="sl-SI" w:eastAsia="sl-SI"/>
        </w:rPr>
        <w:t>v tretjem odstavku v  7. točki besed</w:t>
      </w:r>
      <w:r w:rsidR="00CF1089" w:rsidRPr="00C75079">
        <w:rPr>
          <w:color w:val="000000"/>
          <w:sz w:val="24"/>
          <w:lang w:val="sl-SI" w:eastAsia="sl-SI"/>
        </w:rPr>
        <w:t>a</w:t>
      </w:r>
      <w:r w:rsidRPr="00C75079">
        <w:rPr>
          <w:color w:val="000000"/>
          <w:sz w:val="24"/>
          <w:lang w:val="sl-SI" w:eastAsia="sl-SI"/>
        </w:rPr>
        <w:t xml:space="preserve"> »</w:t>
      </w:r>
      <w:r w:rsidR="00CF1089" w:rsidRPr="00C75079">
        <w:rPr>
          <w:color w:val="000000"/>
          <w:sz w:val="24"/>
          <w:lang w:val="sl-SI" w:eastAsia="sl-SI"/>
        </w:rPr>
        <w:t>njeni</w:t>
      </w:r>
      <w:r w:rsidRPr="00C75079">
        <w:rPr>
          <w:color w:val="000000"/>
          <w:sz w:val="24"/>
          <w:lang w:val="sl-SI" w:eastAsia="sl-SI"/>
        </w:rPr>
        <w:t xml:space="preserve">« </w:t>
      </w:r>
      <w:r w:rsidR="00CF1089" w:rsidRPr="00C75079">
        <w:rPr>
          <w:color w:val="000000"/>
          <w:sz w:val="24"/>
          <w:lang w:val="sl-SI" w:eastAsia="sl-SI"/>
        </w:rPr>
        <w:t>nadomesti z besedo »njihovi«.</w:t>
      </w:r>
      <w:r w:rsidRPr="00C75079">
        <w:rPr>
          <w:color w:val="000000"/>
          <w:sz w:val="24"/>
          <w:lang w:val="sl-SI" w:eastAsia="sl-SI"/>
        </w:rPr>
        <w:t xml:space="preserve"> </w:t>
      </w:r>
    </w:p>
    <w:p w14:paraId="3815835B" w14:textId="2C5D1493" w:rsidR="00F8003F" w:rsidRPr="00C75079" w:rsidRDefault="00F8003F" w:rsidP="00871646">
      <w:pPr>
        <w:spacing w:line="260" w:lineRule="exact"/>
        <w:jc w:val="both"/>
        <w:rPr>
          <w:color w:val="000000"/>
          <w:sz w:val="24"/>
          <w:lang w:val="sl-SI" w:eastAsia="sl-SI"/>
        </w:rPr>
      </w:pPr>
    </w:p>
    <w:p w14:paraId="3DE36152" w14:textId="77777777" w:rsidR="00F8003F" w:rsidRPr="00C75079" w:rsidRDefault="00F8003F" w:rsidP="00871646">
      <w:pPr>
        <w:spacing w:line="260" w:lineRule="exact"/>
        <w:jc w:val="both"/>
        <w:rPr>
          <w:color w:val="000000"/>
          <w:sz w:val="24"/>
          <w:lang w:val="sl-SI" w:eastAsia="sl-SI"/>
        </w:rPr>
      </w:pPr>
      <w:r w:rsidRPr="00C75079">
        <w:rPr>
          <w:color w:val="000000"/>
          <w:sz w:val="24"/>
          <w:lang w:val="sl-SI" w:eastAsia="sl-SI"/>
        </w:rPr>
        <w:t>Četrti odstavek se spremeni tako, da se glasi:</w:t>
      </w:r>
    </w:p>
    <w:p w14:paraId="5719534A" w14:textId="77777777" w:rsidR="00F8003F" w:rsidRPr="00C75079" w:rsidRDefault="00F8003F" w:rsidP="00871646">
      <w:pPr>
        <w:spacing w:line="260" w:lineRule="exact"/>
        <w:jc w:val="both"/>
        <w:rPr>
          <w:color w:val="000000"/>
          <w:sz w:val="24"/>
          <w:lang w:val="sl-SI" w:eastAsia="sl-SI"/>
        </w:rPr>
      </w:pPr>
    </w:p>
    <w:p w14:paraId="019D292F" w14:textId="77777777" w:rsidR="00F8003F" w:rsidRPr="00C75079" w:rsidRDefault="00F8003F" w:rsidP="00871646">
      <w:pPr>
        <w:spacing w:line="260" w:lineRule="exact"/>
        <w:jc w:val="both"/>
        <w:rPr>
          <w:color w:val="000000"/>
          <w:sz w:val="24"/>
          <w:lang w:val="sl-SI" w:eastAsia="sl-SI"/>
        </w:rPr>
      </w:pPr>
      <w:r w:rsidRPr="00C75079">
        <w:rPr>
          <w:color w:val="000000"/>
          <w:sz w:val="24"/>
          <w:lang w:val="sl-SI" w:eastAsia="sl-SI"/>
        </w:rPr>
        <w:t>»Povezane osebe po tem zakonu so tiste osebe, ki se štejejo za povezane stranke po zakonu, ki ureja gospodarske družbe.«</w:t>
      </w:r>
    </w:p>
    <w:p w14:paraId="0C850BB4" w14:textId="6D8ABE63" w:rsidR="00F03E8E" w:rsidRPr="00C75079" w:rsidRDefault="00F03E8E" w:rsidP="00871646">
      <w:pPr>
        <w:spacing w:line="260" w:lineRule="exact"/>
        <w:jc w:val="both"/>
        <w:rPr>
          <w:color w:val="000000"/>
          <w:sz w:val="24"/>
          <w:lang w:val="sl-SI" w:eastAsia="sl-SI"/>
        </w:rPr>
      </w:pPr>
    </w:p>
    <w:p w14:paraId="07EBFE60" w14:textId="3A20D966" w:rsidR="004250D2" w:rsidRPr="00C75079" w:rsidRDefault="00555E5A" w:rsidP="00871646">
      <w:pPr>
        <w:spacing w:line="260" w:lineRule="exact"/>
        <w:jc w:val="both"/>
        <w:rPr>
          <w:color w:val="000000"/>
          <w:sz w:val="24"/>
          <w:lang w:val="sl-SI" w:eastAsia="sl-SI"/>
        </w:rPr>
      </w:pPr>
      <w:r w:rsidRPr="00C75079">
        <w:rPr>
          <w:color w:val="000000"/>
          <w:sz w:val="24"/>
          <w:lang w:val="sl-SI" w:eastAsia="sl-SI"/>
        </w:rPr>
        <w:t>P</w:t>
      </w:r>
      <w:r w:rsidR="004250D2" w:rsidRPr="00C75079">
        <w:rPr>
          <w:color w:val="000000"/>
          <w:sz w:val="24"/>
          <w:lang w:val="sl-SI" w:eastAsia="sl-SI"/>
        </w:rPr>
        <w:t>eti odstavek</w:t>
      </w:r>
      <w:r w:rsidRPr="00C75079">
        <w:rPr>
          <w:color w:val="000000"/>
          <w:sz w:val="24"/>
          <w:lang w:val="sl-SI" w:eastAsia="sl-SI"/>
        </w:rPr>
        <w:t xml:space="preserve"> se spremeni tako</w:t>
      </w:r>
      <w:r w:rsidR="004250D2" w:rsidRPr="00C75079">
        <w:rPr>
          <w:color w:val="000000"/>
          <w:sz w:val="24"/>
          <w:lang w:val="sl-SI" w:eastAsia="sl-SI"/>
        </w:rPr>
        <w:t xml:space="preserve"> tako, da se glasi:</w:t>
      </w:r>
    </w:p>
    <w:p w14:paraId="038A7049" w14:textId="77777777" w:rsidR="004250D2" w:rsidRPr="00C75079" w:rsidRDefault="004250D2" w:rsidP="00871646">
      <w:pPr>
        <w:spacing w:line="260" w:lineRule="exact"/>
        <w:jc w:val="both"/>
        <w:rPr>
          <w:color w:val="000000"/>
          <w:sz w:val="24"/>
          <w:lang w:val="sl-SI" w:eastAsia="sl-SI"/>
        </w:rPr>
      </w:pPr>
    </w:p>
    <w:p w14:paraId="710257F7" w14:textId="67649A65" w:rsidR="004250D2" w:rsidRPr="00C75079" w:rsidRDefault="004250D2" w:rsidP="00871646">
      <w:pPr>
        <w:spacing w:line="260" w:lineRule="exact"/>
        <w:jc w:val="both"/>
        <w:rPr>
          <w:color w:val="000000"/>
          <w:sz w:val="24"/>
          <w:lang w:val="sl-SI" w:eastAsia="sl-SI"/>
        </w:rPr>
      </w:pPr>
      <w:r w:rsidRPr="00C75079">
        <w:rPr>
          <w:color w:val="000000"/>
          <w:sz w:val="24"/>
          <w:lang w:val="sl-SI" w:eastAsia="sl-SI"/>
        </w:rPr>
        <w:t xml:space="preserve">»Na območju Republike Slovenije </w:t>
      </w:r>
      <w:r w:rsidR="00592F50" w:rsidRPr="00C75079">
        <w:rPr>
          <w:color w:val="000000"/>
          <w:sz w:val="24"/>
          <w:lang w:val="sl-SI" w:eastAsia="sl-SI"/>
        </w:rPr>
        <w:t>lahko trajno prireja klasične igre na srečo in stave največ 5 prirediteljev</w:t>
      </w:r>
      <w:r w:rsidRPr="00C75079">
        <w:rPr>
          <w:color w:val="000000"/>
          <w:sz w:val="24"/>
          <w:lang w:val="sl-SI" w:eastAsia="sl-SI"/>
        </w:rPr>
        <w:t xml:space="preserve">, </w:t>
      </w:r>
      <w:r w:rsidR="00592F50" w:rsidRPr="00C75079">
        <w:rPr>
          <w:color w:val="000000"/>
          <w:sz w:val="24"/>
          <w:lang w:val="sl-SI" w:eastAsia="sl-SI"/>
        </w:rPr>
        <w:t xml:space="preserve">vlada pa lahko dodeli </w:t>
      </w:r>
      <w:r w:rsidRPr="00C75079">
        <w:rPr>
          <w:color w:val="000000"/>
          <w:sz w:val="24"/>
          <w:lang w:val="sl-SI" w:eastAsia="sl-SI"/>
        </w:rPr>
        <w:t>največ 15 koncesij za prirejanje posebnih iger na srečo v igralnici in največ 45 koncesij za prirejanje posebnih iger na srečo v igralnih salonih«.</w:t>
      </w:r>
    </w:p>
    <w:p w14:paraId="01F58875" w14:textId="77777777" w:rsidR="004250D2" w:rsidRPr="00C75079" w:rsidRDefault="004250D2" w:rsidP="00871646">
      <w:pPr>
        <w:spacing w:line="260" w:lineRule="exact"/>
        <w:jc w:val="both"/>
        <w:rPr>
          <w:color w:val="000000"/>
          <w:sz w:val="24"/>
          <w:lang w:val="sl-SI" w:eastAsia="sl-SI"/>
        </w:rPr>
      </w:pPr>
    </w:p>
    <w:p w14:paraId="4380AF5E" w14:textId="3A7D4AAE" w:rsidR="004250D2" w:rsidRPr="00C75079" w:rsidRDefault="004250D2" w:rsidP="00871646">
      <w:pPr>
        <w:spacing w:line="260" w:lineRule="exact"/>
        <w:jc w:val="both"/>
        <w:rPr>
          <w:color w:val="000000"/>
          <w:sz w:val="24"/>
          <w:lang w:val="sl-SI" w:eastAsia="sl-SI"/>
        </w:rPr>
      </w:pPr>
      <w:r w:rsidRPr="00C75079">
        <w:rPr>
          <w:color w:val="000000"/>
          <w:sz w:val="24"/>
          <w:lang w:val="sl-SI" w:eastAsia="sl-SI"/>
        </w:rPr>
        <w:t>V šestem odstavku se za besedo »srečo« doda besedi</w:t>
      </w:r>
      <w:r w:rsidR="00592F50" w:rsidRPr="00C75079">
        <w:rPr>
          <w:color w:val="000000"/>
          <w:sz w:val="24"/>
          <w:lang w:val="sl-SI" w:eastAsia="sl-SI"/>
        </w:rPr>
        <w:t>lo</w:t>
      </w:r>
      <w:r w:rsidRPr="00C75079">
        <w:rPr>
          <w:color w:val="000000"/>
          <w:sz w:val="24"/>
          <w:lang w:val="sl-SI" w:eastAsia="sl-SI"/>
        </w:rPr>
        <w:t xml:space="preserve"> </w:t>
      </w:r>
      <w:r w:rsidRPr="00C75079">
        <w:rPr>
          <w:sz w:val="24"/>
          <w:lang w:val="sl-SI" w:eastAsia="sl-SI"/>
        </w:rPr>
        <w:t>»in stav</w:t>
      </w:r>
      <w:r w:rsidRPr="00C75079">
        <w:rPr>
          <w:color w:val="000000"/>
          <w:sz w:val="24"/>
          <w:lang w:val="sl-SI" w:eastAsia="sl-SI"/>
        </w:rPr>
        <w:t>«.</w:t>
      </w:r>
    </w:p>
    <w:p w14:paraId="73A6C84E" w14:textId="77777777" w:rsidR="00593CEA" w:rsidRPr="00C75079" w:rsidRDefault="00593CEA" w:rsidP="00871646">
      <w:pPr>
        <w:spacing w:line="260" w:lineRule="exact"/>
        <w:jc w:val="both"/>
        <w:rPr>
          <w:color w:val="000000"/>
          <w:sz w:val="24"/>
          <w:lang w:val="sl-SI" w:eastAsia="sl-SI"/>
        </w:rPr>
      </w:pPr>
    </w:p>
    <w:p w14:paraId="3AD49233" w14:textId="77777777" w:rsidR="004250D2" w:rsidRPr="00C75079" w:rsidRDefault="004250D2" w:rsidP="00871646">
      <w:pPr>
        <w:spacing w:line="260" w:lineRule="exact"/>
        <w:jc w:val="both"/>
        <w:rPr>
          <w:color w:val="000000"/>
          <w:sz w:val="24"/>
          <w:lang w:val="sl-SI" w:eastAsia="sl-SI"/>
        </w:rPr>
      </w:pPr>
    </w:p>
    <w:p w14:paraId="1DC5A00F" w14:textId="77777777" w:rsidR="00F03E8E" w:rsidRPr="00C75079" w:rsidRDefault="00F03E8E" w:rsidP="00871646">
      <w:pPr>
        <w:numPr>
          <w:ilvl w:val="0"/>
          <w:numId w:val="17"/>
        </w:numPr>
        <w:tabs>
          <w:tab w:val="clear" w:pos="0"/>
        </w:tabs>
        <w:spacing w:after="160" w:line="260" w:lineRule="exact"/>
        <w:contextualSpacing/>
        <w:jc w:val="center"/>
        <w:rPr>
          <w:sz w:val="24"/>
        </w:rPr>
      </w:pPr>
      <w:r w:rsidRPr="00C75079">
        <w:rPr>
          <w:color w:val="000000"/>
          <w:sz w:val="24"/>
          <w:lang w:val="sl-SI" w:eastAsia="sl-SI"/>
        </w:rPr>
        <w:t>člen</w:t>
      </w:r>
    </w:p>
    <w:p w14:paraId="419A0F41" w14:textId="77777777" w:rsidR="00F03E8E" w:rsidRPr="00C75079" w:rsidRDefault="00F03E8E" w:rsidP="00871646">
      <w:pPr>
        <w:spacing w:line="260" w:lineRule="exact"/>
        <w:jc w:val="center"/>
        <w:rPr>
          <w:color w:val="000000"/>
          <w:sz w:val="24"/>
          <w:lang w:val="sl-SI" w:eastAsia="sl-SI"/>
        </w:rPr>
      </w:pPr>
    </w:p>
    <w:p w14:paraId="53949A3C" w14:textId="1940F473" w:rsidR="004250D2" w:rsidRPr="00C75079" w:rsidRDefault="004250D2" w:rsidP="00871646">
      <w:pPr>
        <w:spacing w:line="260" w:lineRule="exact"/>
        <w:jc w:val="both"/>
        <w:rPr>
          <w:color w:val="000000"/>
          <w:sz w:val="24"/>
          <w:lang w:val="sl-SI" w:eastAsia="sl-SI"/>
        </w:rPr>
      </w:pPr>
      <w:r w:rsidRPr="00C75079">
        <w:rPr>
          <w:color w:val="000000"/>
          <w:sz w:val="24"/>
          <w:lang w:val="sl-SI" w:eastAsia="sl-SI"/>
        </w:rPr>
        <w:t>V prvem odstavku 3.a člena se za besedilom »</w:t>
      </w:r>
      <w:r w:rsidR="00D415E4" w:rsidRPr="00C75079">
        <w:rPr>
          <w:color w:val="000000"/>
          <w:sz w:val="24"/>
          <w:lang w:val="sl-SI" w:eastAsia="sl-SI"/>
        </w:rPr>
        <w:t>prirejanje klasičnih iger na srečo,</w:t>
      </w:r>
      <w:r w:rsidRPr="00C75079">
        <w:rPr>
          <w:color w:val="000000"/>
          <w:sz w:val="24"/>
          <w:lang w:val="sl-SI" w:eastAsia="sl-SI"/>
        </w:rPr>
        <w:t xml:space="preserve">« doda </w:t>
      </w:r>
      <w:r w:rsidR="00D415E4" w:rsidRPr="00C75079">
        <w:rPr>
          <w:color w:val="000000"/>
          <w:sz w:val="24"/>
          <w:lang w:val="sl-SI" w:eastAsia="sl-SI"/>
        </w:rPr>
        <w:t xml:space="preserve">beseda </w:t>
      </w:r>
      <w:r w:rsidR="00D415E4" w:rsidRPr="00C75079">
        <w:rPr>
          <w:sz w:val="24"/>
          <w:lang w:val="sl-SI" w:eastAsia="sl-SI"/>
        </w:rPr>
        <w:t>»stav«</w:t>
      </w:r>
      <w:r w:rsidR="001812D4" w:rsidRPr="00C75079">
        <w:rPr>
          <w:sz w:val="24"/>
          <w:lang w:val="sl-SI" w:eastAsia="sl-SI"/>
        </w:rPr>
        <w:t>.</w:t>
      </w:r>
    </w:p>
    <w:p w14:paraId="3ECB304B" w14:textId="77777777" w:rsidR="004250D2" w:rsidRPr="00C75079" w:rsidRDefault="004250D2" w:rsidP="00871646">
      <w:pPr>
        <w:spacing w:line="260" w:lineRule="exact"/>
        <w:jc w:val="both"/>
        <w:rPr>
          <w:color w:val="000000"/>
          <w:sz w:val="24"/>
          <w:lang w:val="sl-SI" w:eastAsia="sl-SI"/>
        </w:rPr>
      </w:pPr>
    </w:p>
    <w:p w14:paraId="06EDD029" w14:textId="3842E9A1" w:rsidR="004250D2" w:rsidRPr="00C75079" w:rsidRDefault="00D415E4" w:rsidP="00871646">
      <w:pPr>
        <w:spacing w:line="260" w:lineRule="exact"/>
        <w:jc w:val="both"/>
        <w:rPr>
          <w:color w:val="000000"/>
          <w:sz w:val="24"/>
          <w:lang w:val="sl-SI" w:eastAsia="sl-SI"/>
        </w:rPr>
      </w:pPr>
      <w:r w:rsidRPr="00C75079">
        <w:rPr>
          <w:color w:val="000000"/>
          <w:sz w:val="24"/>
          <w:lang w:val="sl-SI" w:eastAsia="sl-SI"/>
        </w:rPr>
        <w:lastRenderedPageBreak/>
        <w:t>D</w:t>
      </w:r>
      <w:r w:rsidR="004250D2" w:rsidRPr="00C75079">
        <w:rPr>
          <w:color w:val="000000"/>
          <w:sz w:val="24"/>
          <w:lang w:val="sl-SI" w:eastAsia="sl-SI"/>
        </w:rPr>
        <w:t>rugi odstavek</w:t>
      </w:r>
      <w:r w:rsidRPr="00C75079">
        <w:rPr>
          <w:color w:val="000000"/>
          <w:sz w:val="24"/>
          <w:lang w:val="sl-SI" w:eastAsia="sl-SI"/>
        </w:rPr>
        <w:t xml:space="preserve"> se spremeni tako, da se glasi:</w:t>
      </w:r>
      <w:r w:rsidR="004250D2" w:rsidRPr="00C75079">
        <w:rPr>
          <w:color w:val="000000"/>
          <w:sz w:val="24"/>
          <w:lang w:val="sl-SI" w:eastAsia="sl-SI"/>
        </w:rPr>
        <w:t xml:space="preserve"> </w:t>
      </w:r>
    </w:p>
    <w:p w14:paraId="670EADDD" w14:textId="77777777" w:rsidR="004250D2" w:rsidRPr="00C75079" w:rsidRDefault="004250D2" w:rsidP="00871646">
      <w:pPr>
        <w:spacing w:line="260" w:lineRule="exact"/>
        <w:jc w:val="both"/>
        <w:rPr>
          <w:color w:val="000000"/>
          <w:sz w:val="24"/>
          <w:lang w:val="sl-SI" w:eastAsia="sl-SI"/>
        </w:rPr>
      </w:pPr>
    </w:p>
    <w:p w14:paraId="24238426" w14:textId="0C59AD93" w:rsidR="004250D2" w:rsidRPr="00C75079" w:rsidRDefault="004250D2" w:rsidP="00871646">
      <w:pPr>
        <w:spacing w:line="260" w:lineRule="exact"/>
        <w:jc w:val="both"/>
        <w:rPr>
          <w:color w:val="000000"/>
          <w:sz w:val="24"/>
          <w:lang w:val="sl-SI" w:eastAsia="sl-SI"/>
        </w:rPr>
      </w:pPr>
    </w:p>
    <w:p w14:paraId="32A1C56D" w14:textId="322CDB4B" w:rsidR="004250D2" w:rsidRPr="00C75079" w:rsidRDefault="004250D2" w:rsidP="00871646">
      <w:pPr>
        <w:spacing w:line="260" w:lineRule="exact"/>
        <w:jc w:val="both"/>
        <w:rPr>
          <w:color w:val="000000"/>
          <w:sz w:val="24"/>
          <w:lang w:val="sl-SI" w:eastAsia="sl-SI"/>
        </w:rPr>
      </w:pPr>
      <w:r w:rsidRPr="00C75079">
        <w:rPr>
          <w:color w:val="000000"/>
          <w:sz w:val="24"/>
          <w:lang w:val="sl-SI" w:eastAsia="sl-SI"/>
        </w:rPr>
        <w:t xml:space="preserve">»Gospodarske družbe iz </w:t>
      </w:r>
      <w:r w:rsidR="00D379DF">
        <w:rPr>
          <w:color w:val="000000"/>
          <w:sz w:val="24"/>
          <w:lang w:val="sl-SI" w:eastAsia="sl-SI"/>
        </w:rPr>
        <w:t>prejšnjega</w:t>
      </w:r>
      <w:r w:rsidRPr="00C75079">
        <w:rPr>
          <w:color w:val="000000"/>
          <w:sz w:val="24"/>
          <w:lang w:val="sl-SI" w:eastAsia="sl-SI"/>
        </w:rPr>
        <w:t xml:space="preserve"> odstavka tega člena morajo informacijski sistem, na katerem prirejajo spletne stave oziroma spletne igre na srečo, povezati v informacijski sistem Finančne uprave Republike Slovenije (v nadaljnjem besedilu: nadzorni organ) in mu zagotoviti bralni dostop do programov, podatkov in sistemskih zapisov ter pridobiti dovoljenje nadzornega organa za začetek prirejanja spletnih stav oziroma spletnih iger na srečo«</w:t>
      </w:r>
      <w:r w:rsidR="001812D4" w:rsidRPr="00C75079">
        <w:rPr>
          <w:color w:val="000000"/>
          <w:sz w:val="24"/>
          <w:lang w:val="sl-SI" w:eastAsia="sl-SI"/>
        </w:rPr>
        <w:t>.</w:t>
      </w:r>
    </w:p>
    <w:p w14:paraId="41D2BD0B" w14:textId="77777777" w:rsidR="004250D2" w:rsidRPr="00C75079" w:rsidRDefault="004250D2" w:rsidP="00871646">
      <w:pPr>
        <w:spacing w:line="260" w:lineRule="exact"/>
        <w:jc w:val="both"/>
        <w:rPr>
          <w:color w:val="000000"/>
          <w:sz w:val="24"/>
          <w:lang w:val="sl-SI" w:eastAsia="sl-SI"/>
        </w:rPr>
      </w:pPr>
    </w:p>
    <w:p w14:paraId="0325D1C4" w14:textId="6DCB96FE" w:rsidR="00592F50" w:rsidRPr="00C75079" w:rsidRDefault="00592F50" w:rsidP="00871646">
      <w:pPr>
        <w:spacing w:line="260" w:lineRule="exact"/>
        <w:jc w:val="both"/>
        <w:rPr>
          <w:color w:val="000000"/>
          <w:sz w:val="24"/>
          <w:lang w:val="sl-SI" w:eastAsia="sl-SI"/>
        </w:rPr>
      </w:pPr>
    </w:p>
    <w:p w14:paraId="53E8C901" w14:textId="2021241F" w:rsidR="004250D2" w:rsidRPr="00C75079" w:rsidRDefault="004250D2" w:rsidP="00871646">
      <w:pPr>
        <w:pStyle w:val="Odstavekseznama"/>
        <w:numPr>
          <w:ilvl w:val="0"/>
          <w:numId w:val="17"/>
        </w:numPr>
        <w:tabs>
          <w:tab w:val="clear" w:pos="0"/>
        </w:tabs>
        <w:spacing w:line="260" w:lineRule="exact"/>
        <w:jc w:val="center"/>
        <w:rPr>
          <w:sz w:val="24"/>
          <w:lang w:val="it-IT"/>
        </w:rPr>
      </w:pPr>
      <w:r w:rsidRPr="00C75079">
        <w:rPr>
          <w:sz w:val="24"/>
          <w:lang w:val="it-IT"/>
        </w:rPr>
        <w:t>člen</w:t>
      </w:r>
    </w:p>
    <w:p w14:paraId="3C1F1D50" w14:textId="6AED26E3" w:rsidR="00F03E8E" w:rsidRPr="00C75079" w:rsidRDefault="00F03E8E" w:rsidP="00871646">
      <w:pPr>
        <w:spacing w:line="260" w:lineRule="exact"/>
        <w:jc w:val="both"/>
        <w:rPr>
          <w:color w:val="000000"/>
          <w:sz w:val="24"/>
          <w:lang w:val="sl-SI" w:eastAsia="sl-SI"/>
        </w:rPr>
      </w:pPr>
    </w:p>
    <w:p w14:paraId="26F9C6FB" w14:textId="03E5DAAF" w:rsidR="004250D2" w:rsidRPr="00C75079" w:rsidRDefault="004250D2" w:rsidP="00871646">
      <w:pPr>
        <w:spacing w:line="260" w:lineRule="exact"/>
        <w:jc w:val="both"/>
        <w:rPr>
          <w:color w:val="000000"/>
          <w:sz w:val="24"/>
          <w:lang w:val="sl-SI" w:eastAsia="sl-SI"/>
        </w:rPr>
      </w:pPr>
      <w:r w:rsidRPr="00C75079">
        <w:rPr>
          <w:color w:val="000000"/>
          <w:sz w:val="24"/>
          <w:lang w:val="sl-SI" w:eastAsia="sl-SI"/>
        </w:rPr>
        <w:t xml:space="preserve">V 10. členu se </w:t>
      </w:r>
      <w:r w:rsidR="00D415E4" w:rsidRPr="00C75079">
        <w:rPr>
          <w:color w:val="000000"/>
          <w:sz w:val="24"/>
          <w:lang w:val="sl-SI" w:eastAsia="sl-SI"/>
        </w:rPr>
        <w:t>besedilo «</w:t>
      </w:r>
      <w:r w:rsidRPr="00C75079">
        <w:rPr>
          <w:color w:val="000000"/>
          <w:sz w:val="24"/>
          <w:lang w:val="sl-SI" w:eastAsia="sl-SI"/>
        </w:rPr>
        <w:t>športne stave«</w:t>
      </w:r>
      <w:r w:rsidR="001812D4" w:rsidRPr="00C75079">
        <w:rPr>
          <w:color w:val="000000"/>
          <w:sz w:val="24"/>
          <w:lang w:val="sl-SI" w:eastAsia="sl-SI"/>
        </w:rPr>
        <w:t xml:space="preserve"> </w:t>
      </w:r>
      <w:r w:rsidR="00D415E4" w:rsidRPr="00C75079">
        <w:rPr>
          <w:color w:val="000000"/>
          <w:sz w:val="24"/>
          <w:lang w:val="sl-SI" w:eastAsia="sl-SI"/>
        </w:rPr>
        <w:t>nadomesti z besedo »stave«.</w:t>
      </w:r>
    </w:p>
    <w:p w14:paraId="24031FE0" w14:textId="77777777" w:rsidR="00555E5A" w:rsidRPr="00C75079" w:rsidRDefault="00555E5A" w:rsidP="00871646">
      <w:pPr>
        <w:spacing w:line="260" w:lineRule="exact"/>
        <w:jc w:val="both"/>
        <w:rPr>
          <w:color w:val="000000"/>
          <w:sz w:val="24"/>
          <w:lang w:val="sl-SI" w:eastAsia="sl-SI"/>
        </w:rPr>
      </w:pPr>
    </w:p>
    <w:p w14:paraId="145E1AF6" w14:textId="793D00AB" w:rsidR="004250D2" w:rsidRPr="00C75079" w:rsidRDefault="004250D2" w:rsidP="00871646">
      <w:pPr>
        <w:spacing w:line="260" w:lineRule="exact"/>
        <w:jc w:val="both"/>
        <w:rPr>
          <w:color w:val="000000"/>
          <w:sz w:val="24"/>
          <w:lang w:val="sl-SI" w:eastAsia="sl-SI"/>
        </w:rPr>
      </w:pPr>
    </w:p>
    <w:p w14:paraId="344F8DE4" w14:textId="6732BEE6" w:rsidR="004250D2" w:rsidRPr="00C75079" w:rsidRDefault="004250D2" w:rsidP="00871646">
      <w:pPr>
        <w:pStyle w:val="Odstavekseznama"/>
        <w:numPr>
          <w:ilvl w:val="0"/>
          <w:numId w:val="17"/>
        </w:numPr>
        <w:tabs>
          <w:tab w:val="clear" w:pos="0"/>
        </w:tabs>
        <w:spacing w:line="260" w:lineRule="exact"/>
        <w:jc w:val="center"/>
        <w:rPr>
          <w:sz w:val="24"/>
          <w:lang w:val="it-IT"/>
        </w:rPr>
      </w:pPr>
      <w:r w:rsidRPr="00C75079">
        <w:rPr>
          <w:sz w:val="24"/>
          <w:lang w:val="it-IT"/>
        </w:rPr>
        <w:t>člen</w:t>
      </w:r>
    </w:p>
    <w:p w14:paraId="10B4684C" w14:textId="20D26183" w:rsidR="00F03E8E" w:rsidRPr="00C75079" w:rsidRDefault="00F03E8E" w:rsidP="00871646">
      <w:pPr>
        <w:spacing w:line="260" w:lineRule="exact"/>
        <w:jc w:val="both"/>
        <w:rPr>
          <w:color w:val="000000"/>
          <w:sz w:val="24"/>
          <w:lang w:val="sl-SI" w:eastAsia="sl-SI"/>
        </w:rPr>
      </w:pPr>
    </w:p>
    <w:p w14:paraId="41F39DE8" w14:textId="5B8D86F2" w:rsidR="004250D2" w:rsidRPr="00C75079" w:rsidRDefault="004250D2" w:rsidP="00871646">
      <w:pPr>
        <w:spacing w:line="260" w:lineRule="exact"/>
        <w:jc w:val="both"/>
        <w:rPr>
          <w:sz w:val="24"/>
          <w:lang w:val="sl-SI" w:eastAsia="sl-SI"/>
        </w:rPr>
      </w:pPr>
      <w:r w:rsidRPr="00C75079">
        <w:rPr>
          <w:sz w:val="24"/>
          <w:lang w:val="sl-SI" w:eastAsia="sl-SI"/>
        </w:rPr>
        <w:t xml:space="preserve">V 11. členu se za </w:t>
      </w:r>
      <w:r w:rsidR="00283F05" w:rsidRPr="00C75079">
        <w:rPr>
          <w:sz w:val="24"/>
          <w:lang w:val="sl-SI" w:eastAsia="sl-SI"/>
        </w:rPr>
        <w:t>besedilom »na srečo« doda besedilo »in stavah«</w:t>
      </w:r>
      <w:r w:rsidRPr="00C75079">
        <w:rPr>
          <w:sz w:val="24"/>
          <w:lang w:val="sl-SI" w:eastAsia="sl-SI"/>
        </w:rPr>
        <w:t>.</w:t>
      </w:r>
    </w:p>
    <w:p w14:paraId="5E6A19FD" w14:textId="2773F4ED" w:rsidR="003E39CE" w:rsidRPr="00C75079" w:rsidRDefault="003E39CE" w:rsidP="00871646">
      <w:pPr>
        <w:spacing w:line="260" w:lineRule="exact"/>
        <w:jc w:val="both"/>
        <w:rPr>
          <w:color w:val="FF0000"/>
          <w:sz w:val="24"/>
          <w:lang w:val="sl-SI" w:eastAsia="sl-SI"/>
        </w:rPr>
      </w:pPr>
    </w:p>
    <w:p w14:paraId="2687DECC" w14:textId="457B0283" w:rsidR="003E39CE" w:rsidRPr="00C75079" w:rsidRDefault="003E39CE" w:rsidP="00871646">
      <w:pPr>
        <w:spacing w:line="260" w:lineRule="exact"/>
        <w:jc w:val="both"/>
        <w:rPr>
          <w:color w:val="000000"/>
          <w:sz w:val="24"/>
          <w:lang w:val="sl-SI" w:eastAsia="sl-SI"/>
        </w:rPr>
      </w:pPr>
    </w:p>
    <w:p w14:paraId="1B1C4398" w14:textId="51B58A9B" w:rsidR="003E39CE" w:rsidRPr="00C75079" w:rsidRDefault="003E39CE" w:rsidP="00871646">
      <w:pPr>
        <w:pStyle w:val="Odstavekseznama"/>
        <w:numPr>
          <w:ilvl w:val="0"/>
          <w:numId w:val="17"/>
        </w:numPr>
        <w:tabs>
          <w:tab w:val="clear" w:pos="0"/>
        </w:tabs>
        <w:spacing w:line="260" w:lineRule="exact"/>
        <w:jc w:val="center"/>
        <w:rPr>
          <w:color w:val="000000"/>
          <w:sz w:val="24"/>
          <w:lang w:val="sl-SI" w:eastAsia="sl-SI"/>
        </w:rPr>
      </w:pPr>
      <w:r w:rsidRPr="00C75079">
        <w:rPr>
          <w:color w:val="000000"/>
          <w:sz w:val="24"/>
          <w:lang w:val="sl-SI" w:eastAsia="sl-SI"/>
        </w:rPr>
        <w:t>člen</w:t>
      </w:r>
    </w:p>
    <w:p w14:paraId="4220ECAF" w14:textId="3C933759" w:rsidR="004250D2" w:rsidRPr="00C75079" w:rsidRDefault="004250D2" w:rsidP="00871646">
      <w:pPr>
        <w:spacing w:line="260" w:lineRule="exact"/>
        <w:jc w:val="both"/>
        <w:rPr>
          <w:color w:val="000000"/>
          <w:sz w:val="24"/>
          <w:lang w:val="sl-SI" w:eastAsia="sl-SI"/>
        </w:rPr>
      </w:pPr>
    </w:p>
    <w:p w14:paraId="76BF1F68" w14:textId="2D904823" w:rsidR="003E39CE" w:rsidRPr="00C75079" w:rsidRDefault="003E39CE" w:rsidP="00871646">
      <w:pPr>
        <w:spacing w:line="260" w:lineRule="exact"/>
        <w:jc w:val="both"/>
        <w:rPr>
          <w:color w:val="000000"/>
          <w:sz w:val="24"/>
          <w:lang w:val="sl-SI" w:eastAsia="sl-SI"/>
        </w:rPr>
      </w:pPr>
      <w:r w:rsidRPr="00C75079">
        <w:rPr>
          <w:color w:val="000000"/>
          <w:sz w:val="24"/>
          <w:lang w:val="sl-SI" w:eastAsia="sl-SI"/>
        </w:rPr>
        <w:t>15. člen se črta.</w:t>
      </w:r>
    </w:p>
    <w:p w14:paraId="132C36D1" w14:textId="223FAA13" w:rsidR="003E39CE" w:rsidRPr="00C75079" w:rsidRDefault="003E39CE" w:rsidP="00871646">
      <w:pPr>
        <w:spacing w:line="260" w:lineRule="exact"/>
        <w:jc w:val="both"/>
        <w:rPr>
          <w:color w:val="000000"/>
          <w:sz w:val="24"/>
          <w:lang w:val="sl-SI" w:eastAsia="sl-SI"/>
        </w:rPr>
      </w:pPr>
    </w:p>
    <w:p w14:paraId="7F6C4C94" w14:textId="78C2B403" w:rsidR="003E39CE" w:rsidRPr="00C75079" w:rsidRDefault="003E39CE" w:rsidP="00871646">
      <w:pPr>
        <w:spacing w:line="260" w:lineRule="exact"/>
        <w:jc w:val="both"/>
        <w:rPr>
          <w:color w:val="000000"/>
          <w:sz w:val="24"/>
          <w:lang w:val="sl-SI" w:eastAsia="sl-SI"/>
        </w:rPr>
      </w:pPr>
    </w:p>
    <w:p w14:paraId="6080C6CE" w14:textId="79D0DDD0" w:rsidR="003E39CE" w:rsidRPr="00C75079" w:rsidRDefault="003E39CE" w:rsidP="00871646">
      <w:pPr>
        <w:pStyle w:val="Odstavekseznama"/>
        <w:numPr>
          <w:ilvl w:val="0"/>
          <w:numId w:val="17"/>
        </w:numPr>
        <w:tabs>
          <w:tab w:val="clear" w:pos="0"/>
        </w:tabs>
        <w:spacing w:line="260" w:lineRule="exact"/>
        <w:jc w:val="center"/>
        <w:rPr>
          <w:color w:val="000000"/>
          <w:sz w:val="24"/>
          <w:lang w:val="sl-SI" w:eastAsia="sl-SI"/>
        </w:rPr>
      </w:pPr>
      <w:r w:rsidRPr="00C75079">
        <w:rPr>
          <w:color w:val="000000"/>
          <w:sz w:val="24"/>
          <w:lang w:val="sl-SI" w:eastAsia="sl-SI"/>
        </w:rPr>
        <w:t>člen</w:t>
      </w:r>
    </w:p>
    <w:p w14:paraId="12D42B94" w14:textId="5CDA5D89" w:rsidR="004250D2" w:rsidRPr="00C75079" w:rsidRDefault="004250D2" w:rsidP="00871646">
      <w:pPr>
        <w:spacing w:line="260" w:lineRule="exact"/>
        <w:jc w:val="both"/>
        <w:rPr>
          <w:color w:val="000000"/>
          <w:sz w:val="24"/>
          <w:lang w:val="sl-SI" w:eastAsia="sl-SI"/>
        </w:rPr>
      </w:pPr>
    </w:p>
    <w:p w14:paraId="7A8EE706" w14:textId="77777777" w:rsidR="003E39CE" w:rsidRPr="00C75079" w:rsidRDefault="003E39CE" w:rsidP="00871646">
      <w:pPr>
        <w:spacing w:line="260" w:lineRule="exact"/>
        <w:jc w:val="both"/>
        <w:rPr>
          <w:color w:val="000000"/>
          <w:sz w:val="24"/>
          <w:lang w:val="sl-SI" w:eastAsia="sl-SI"/>
        </w:rPr>
      </w:pPr>
      <w:r w:rsidRPr="00C75079">
        <w:rPr>
          <w:color w:val="000000"/>
          <w:sz w:val="24"/>
          <w:lang w:val="sl-SI" w:eastAsia="sl-SI"/>
        </w:rPr>
        <w:t>30. člen se spremeni tako, da se glasi:</w:t>
      </w:r>
    </w:p>
    <w:p w14:paraId="5741BD26" w14:textId="77777777" w:rsidR="003E39CE" w:rsidRPr="00C75079" w:rsidRDefault="003E39CE" w:rsidP="00871646">
      <w:pPr>
        <w:spacing w:line="260" w:lineRule="exact"/>
        <w:jc w:val="both"/>
        <w:rPr>
          <w:color w:val="000000"/>
          <w:sz w:val="24"/>
          <w:lang w:val="sl-SI" w:eastAsia="sl-SI"/>
        </w:rPr>
      </w:pPr>
    </w:p>
    <w:p w14:paraId="10025145" w14:textId="32E12DD1" w:rsidR="003E39CE" w:rsidRPr="00C75079" w:rsidRDefault="00283F05" w:rsidP="00871646">
      <w:pPr>
        <w:spacing w:line="260" w:lineRule="exact"/>
        <w:jc w:val="both"/>
        <w:rPr>
          <w:color w:val="000000"/>
          <w:sz w:val="24"/>
          <w:lang w:val="sl-SI" w:eastAsia="sl-SI"/>
        </w:rPr>
      </w:pPr>
      <w:r w:rsidRPr="00C75079">
        <w:rPr>
          <w:color w:val="000000"/>
          <w:sz w:val="24"/>
          <w:lang w:val="sl-SI" w:eastAsia="sl-SI"/>
        </w:rPr>
        <w:t>»</w:t>
      </w:r>
      <w:r w:rsidR="003E39CE" w:rsidRPr="00C75079">
        <w:rPr>
          <w:color w:val="000000"/>
          <w:sz w:val="24"/>
          <w:lang w:val="sl-SI" w:eastAsia="sl-SI"/>
        </w:rPr>
        <w:t xml:space="preserve">Klasične igre na </w:t>
      </w:r>
      <w:r w:rsidR="003E39CE" w:rsidRPr="00C75079">
        <w:rPr>
          <w:sz w:val="24"/>
          <w:lang w:val="sl-SI" w:eastAsia="sl-SI"/>
        </w:rPr>
        <w:t xml:space="preserve">srečo </w:t>
      </w:r>
      <w:r w:rsidR="00D377C7" w:rsidRPr="00C75079">
        <w:rPr>
          <w:sz w:val="24"/>
          <w:lang w:val="sl-SI" w:eastAsia="sl-SI"/>
        </w:rPr>
        <w:t xml:space="preserve">in stave </w:t>
      </w:r>
      <w:r w:rsidR="003E39CE" w:rsidRPr="00C75079">
        <w:rPr>
          <w:color w:val="000000"/>
          <w:sz w:val="24"/>
          <w:lang w:val="sl-SI" w:eastAsia="sl-SI"/>
        </w:rPr>
        <w:t xml:space="preserve">sme trajno prirejati kot svojo dejavnost </w:t>
      </w:r>
      <w:r w:rsidRPr="00C75079">
        <w:rPr>
          <w:color w:val="000000"/>
          <w:sz w:val="24"/>
          <w:lang w:val="sl-SI" w:eastAsia="sl-SI"/>
        </w:rPr>
        <w:t>gospodarska družba</w:t>
      </w:r>
      <w:r w:rsidR="00157BB4" w:rsidRPr="00C75079">
        <w:rPr>
          <w:color w:val="000000"/>
          <w:sz w:val="24"/>
          <w:lang w:val="sl-SI" w:eastAsia="sl-SI"/>
        </w:rPr>
        <w:t>, ki ima sedež v Republiki Sloveniji,</w:t>
      </w:r>
      <w:r w:rsidR="001812D4" w:rsidRPr="00C75079">
        <w:rPr>
          <w:color w:val="000000"/>
          <w:sz w:val="24"/>
          <w:lang w:val="sl-SI" w:eastAsia="sl-SI"/>
        </w:rPr>
        <w:t xml:space="preserve"> </w:t>
      </w:r>
      <w:r w:rsidR="00F547AD" w:rsidRPr="00C75079">
        <w:rPr>
          <w:color w:val="000000"/>
          <w:sz w:val="24"/>
          <w:lang w:val="sl-SI" w:eastAsia="sl-SI"/>
        </w:rPr>
        <w:t>z dodeljeno koncesijo</w:t>
      </w:r>
      <w:r w:rsidRPr="00C75079">
        <w:rPr>
          <w:color w:val="000000"/>
          <w:sz w:val="24"/>
          <w:lang w:val="sl-SI" w:eastAsia="sl-SI"/>
        </w:rPr>
        <w:t>.</w:t>
      </w:r>
    </w:p>
    <w:p w14:paraId="43F47E36" w14:textId="77777777" w:rsidR="003E39CE" w:rsidRPr="00C75079" w:rsidRDefault="003E39CE" w:rsidP="00871646">
      <w:pPr>
        <w:spacing w:line="260" w:lineRule="exact"/>
        <w:jc w:val="both"/>
        <w:rPr>
          <w:color w:val="000000"/>
          <w:sz w:val="24"/>
          <w:lang w:val="sl-SI" w:eastAsia="sl-SI"/>
        </w:rPr>
      </w:pPr>
    </w:p>
    <w:p w14:paraId="40433D0B" w14:textId="7DAD28B5" w:rsidR="003E39CE" w:rsidRDefault="003E39CE" w:rsidP="00871646">
      <w:pPr>
        <w:spacing w:line="260" w:lineRule="exact"/>
        <w:jc w:val="both"/>
        <w:rPr>
          <w:color w:val="000000"/>
          <w:sz w:val="24"/>
          <w:lang w:val="sl-SI" w:eastAsia="sl-SI"/>
        </w:rPr>
      </w:pPr>
      <w:r w:rsidRPr="00C75079">
        <w:rPr>
          <w:color w:val="000000"/>
          <w:sz w:val="24"/>
          <w:lang w:val="sl-SI" w:eastAsia="sl-SI"/>
        </w:rPr>
        <w:t xml:space="preserve">Prireditelj lahko prireja klasično igro na </w:t>
      </w:r>
      <w:r w:rsidRPr="00C75079">
        <w:rPr>
          <w:sz w:val="24"/>
          <w:lang w:val="sl-SI" w:eastAsia="sl-SI"/>
        </w:rPr>
        <w:t>srečo</w:t>
      </w:r>
      <w:r w:rsidR="00283F05" w:rsidRPr="00C75079">
        <w:rPr>
          <w:sz w:val="24"/>
          <w:lang w:val="sl-SI" w:eastAsia="sl-SI"/>
        </w:rPr>
        <w:t xml:space="preserve"> in stave</w:t>
      </w:r>
      <w:r w:rsidRPr="00C75079">
        <w:rPr>
          <w:sz w:val="24"/>
          <w:lang w:val="sl-SI" w:eastAsia="sl-SI"/>
        </w:rPr>
        <w:t xml:space="preserve"> </w:t>
      </w:r>
      <w:r w:rsidRPr="00C75079">
        <w:rPr>
          <w:color w:val="000000"/>
          <w:sz w:val="24"/>
          <w:lang w:val="sl-SI" w:eastAsia="sl-SI"/>
        </w:rPr>
        <w:t>v sodelovanju s tujimi prireditelji iger na srečo, ki imajo dovoljenje pristojnega organa svoje države za prirejanje teh iger.«.</w:t>
      </w:r>
    </w:p>
    <w:p w14:paraId="76FF9B37" w14:textId="46F289BC" w:rsidR="00F10582" w:rsidRDefault="00F10582" w:rsidP="00871646">
      <w:pPr>
        <w:spacing w:line="260" w:lineRule="exact"/>
        <w:jc w:val="both"/>
        <w:rPr>
          <w:color w:val="000000"/>
          <w:sz w:val="24"/>
          <w:lang w:val="sl-SI" w:eastAsia="sl-SI"/>
        </w:rPr>
      </w:pPr>
    </w:p>
    <w:p w14:paraId="619ADBC5" w14:textId="6808D9B5" w:rsidR="00F10582" w:rsidRPr="00C254D1" w:rsidRDefault="00F10582" w:rsidP="00C254D1">
      <w:pPr>
        <w:pStyle w:val="Odstavekseznama"/>
        <w:numPr>
          <w:ilvl w:val="0"/>
          <w:numId w:val="17"/>
        </w:numPr>
        <w:spacing w:line="260" w:lineRule="exact"/>
        <w:jc w:val="center"/>
        <w:rPr>
          <w:color w:val="000000"/>
          <w:sz w:val="24"/>
          <w:lang w:val="sl-SI" w:eastAsia="sl-SI"/>
        </w:rPr>
      </w:pPr>
      <w:r>
        <w:rPr>
          <w:color w:val="000000"/>
          <w:sz w:val="24"/>
          <w:lang w:val="sl-SI" w:eastAsia="sl-SI"/>
        </w:rPr>
        <w:t>člen</w:t>
      </w:r>
    </w:p>
    <w:p w14:paraId="05936E8F" w14:textId="040512EF" w:rsidR="00DD43E2" w:rsidRPr="00C75079" w:rsidRDefault="00DD43E2" w:rsidP="00871646">
      <w:pPr>
        <w:spacing w:line="260" w:lineRule="exact"/>
        <w:jc w:val="both"/>
        <w:rPr>
          <w:color w:val="000000"/>
          <w:sz w:val="24"/>
          <w:lang w:val="sl-SI" w:eastAsia="sl-SI"/>
        </w:rPr>
      </w:pPr>
    </w:p>
    <w:p w14:paraId="51B40A07" w14:textId="3DBFAE61" w:rsidR="00DD43E2" w:rsidRDefault="00F10582" w:rsidP="00871646">
      <w:pPr>
        <w:spacing w:line="260" w:lineRule="exact"/>
        <w:jc w:val="both"/>
        <w:rPr>
          <w:color w:val="000000"/>
          <w:sz w:val="24"/>
          <w:lang w:val="sl-SI" w:eastAsia="sl-SI"/>
        </w:rPr>
      </w:pPr>
      <w:r>
        <w:rPr>
          <w:color w:val="000000"/>
          <w:sz w:val="24"/>
          <w:lang w:val="sl-SI" w:eastAsia="sl-SI"/>
        </w:rPr>
        <w:t>V 31. členu se v prvem odstavku za besedo »družbe« doda besedilo »oziroma lastniki poslovnih deležev družbe«.</w:t>
      </w:r>
    </w:p>
    <w:p w14:paraId="7D9192C8" w14:textId="54B8F0CD" w:rsidR="00F10582" w:rsidRDefault="00F10582" w:rsidP="00871646">
      <w:pPr>
        <w:spacing w:line="260" w:lineRule="exact"/>
        <w:jc w:val="both"/>
        <w:rPr>
          <w:color w:val="000000"/>
          <w:sz w:val="24"/>
          <w:lang w:val="sl-SI" w:eastAsia="sl-SI"/>
        </w:rPr>
      </w:pPr>
    </w:p>
    <w:p w14:paraId="55FAC2E9" w14:textId="101447B4" w:rsidR="00F10582" w:rsidRDefault="00F10582" w:rsidP="00871646">
      <w:pPr>
        <w:spacing w:line="260" w:lineRule="exact"/>
        <w:jc w:val="both"/>
        <w:rPr>
          <w:color w:val="000000"/>
          <w:sz w:val="24"/>
          <w:lang w:val="sl-SI" w:eastAsia="sl-SI"/>
        </w:rPr>
      </w:pPr>
    </w:p>
    <w:p w14:paraId="750F7CCF" w14:textId="7C9E596D" w:rsidR="00F10582" w:rsidRPr="00C254D1" w:rsidRDefault="00F10582" w:rsidP="00C254D1">
      <w:pPr>
        <w:pStyle w:val="Odstavekseznama"/>
        <w:numPr>
          <w:ilvl w:val="0"/>
          <w:numId w:val="17"/>
        </w:numPr>
        <w:spacing w:line="260" w:lineRule="exact"/>
        <w:jc w:val="center"/>
        <w:rPr>
          <w:color w:val="000000"/>
          <w:sz w:val="24"/>
          <w:lang w:val="sl-SI" w:eastAsia="sl-SI"/>
        </w:rPr>
      </w:pPr>
      <w:r>
        <w:rPr>
          <w:color w:val="000000"/>
          <w:sz w:val="24"/>
          <w:lang w:val="sl-SI" w:eastAsia="sl-SI"/>
        </w:rPr>
        <w:t>člen</w:t>
      </w:r>
    </w:p>
    <w:p w14:paraId="7D4422E7" w14:textId="7A131BFB" w:rsidR="00F10582" w:rsidRDefault="00F10582" w:rsidP="00871646">
      <w:pPr>
        <w:spacing w:line="260" w:lineRule="exact"/>
        <w:jc w:val="both"/>
        <w:rPr>
          <w:color w:val="000000"/>
          <w:sz w:val="24"/>
          <w:lang w:val="sl-SI" w:eastAsia="sl-SI"/>
        </w:rPr>
      </w:pPr>
    </w:p>
    <w:p w14:paraId="2FF78728" w14:textId="1CF12E7F" w:rsidR="006828F8" w:rsidRDefault="006828F8" w:rsidP="00871646">
      <w:pPr>
        <w:spacing w:line="260" w:lineRule="exact"/>
        <w:jc w:val="both"/>
        <w:rPr>
          <w:color w:val="000000"/>
          <w:sz w:val="24"/>
          <w:lang w:val="sl-SI" w:eastAsia="sl-SI"/>
        </w:rPr>
      </w:pPr>
      <w:r>
        <w:rPr>
          <w:color w:val="000000"/>
          <w:sz w:val="24"/>
          <w:lang w:val="sl-SI" w:eastAsia="sl-SI"/>
        </w:rPr>
        <w:t xml:space="preserve">V 32. členu se </w:t>
      </w:r>
      <w:r w:rsidR="00100C58">
        <w:rPr>
          <w:color w:val="000000"/>
          <w:sz w:val="24"/>
          <w:lang w:val="sl-SI" w:eastAsia="sl-SI"/>
        </w:rPr>
        <w:t>v</w:t>
      </w:r>
      <w:r>
        <w:rPr>
          <w:color w:val="000000"/>
          <w:sz w:val="24"/>
          <w:lang w:val="sl-SI" w:eastAsia="sl-SI"/>
        </w:rPr>
        <w:t xml:space="preserve"> drugem odstavku pika nadomesti z vejico in doda besedilo »če je pravna oseba delniška družba«.</w:t>
      </w:r>
    </w:p>
    <w:p w14:paraId="599DD802" w14:textId="77777777" w:rsidR="006828F8" w:rsidRDefault="006828F8" w:rsidP="00871646">
      <w:pPr>
        <w:spacing w:line="260" w:lineRule="exact"/>
        <w:jc w:val="both"/>
        <w:rPr>
          <w:color w:val="000000"/>
          <w:sz w:val="24"/>
          <w:lang w:val="sl-SI" w:eastAsia="sl-SI"/>
        </w:rPr>
      </w:pPr>
    </w:p>
    <w:p w14:paraId="46CDED87" w14:textId="77777777" w:rsidR="006828F8" w:rsidRDefault="006828F8" w:rsidP="00871646">
      <w:pPr>
        <w:spacing w:line="260" w:lineRule="exact"/>
        <w:jc w:val="both"/>
        <w:rPr>
          <w:color w:val="000000"/>
          <w:sz w:val="24"/>
          <w:lang w:val="sl-SI" w:eastAsia="sl-SI"/>
        </w:rPr>
      </w:pPr>
      <w:r>
        <w:rPr>
          <w:color w:val="000000"/>
          <w:sz w:val="24"/>
          <w:lang w:val="sl-SI" w:eastAsia="sl-SI"/>
        </w:rPr>
        <w:t>V četrtem odstavku se v osmi točki za besedo »delnic« doda besedilo »oziroma poslovnega deleža«.</w:t>
      </w:r>
    </w:p>
    <w:p w14:paraId="52E13C9E" w14:textId="77777777" w:rsidR="006828F8" w:rsidRDefault="006828F8" w:rsidP="00871646">
      <w:pPr>
        <w:spacing w:line="260" w:lineRule="exact"/>
        <w:jc w:val="both"/>
        <w:rPr>
          <w:color w:val="000000"/>
          <w:sz w:val="24"/>
          <w:lang w:val="sl-SI" w:eastAsia="sl-SI"/>
        </w:rPr>
      </w:pPr>
    </w:p>
    <w:p w14:paraId="49AF0206" w14:textId="30EE283B" w:rsidR="006828F8" w:rsidRDefault="006828F8" w:rsidP="00871646">
      <w:pPr>
        <w:spacing w:line="260" w:lineRule="exact"/>
        <w:jc w:val="both"/>
        <w:rPr>
          <w:color w:val="000000"/>
          <w:sz w:val="24"/>
          <w:lang w:val="sl-SI" w:eastAsia="sl-SI"/>
        </w:rPr>
      </w:pPr>
      <w:r>
        <w:rPr>
          <w:color w:val="000000"/>
          <w:sz w:val="24"/>
          <w:lang w:val="sl-SI" w:eastAsia="sl-SI"/>
        </w:rPr>
        <w:t>V deveti točki za besedo »delničar« doda besedilo »oziroma lastnik poslovnega deleža«.</w:t>
      </w:r>
    </w:p>
    <w:p w14:paraId="4CF5E65A" w14:textId="1092DEEB" w:rsidR="00B97595" w:rsidRDefault="00B97595" w:rsidP="00871646">
      <w:pPr>
        <w:spacing w:line="260" w:lineRule="exact"/>
        <w:jc w:val="both"/>
        <w:rPr>
          <w:color w:val="000000"/>
          <w:sz w:val="24"/>
          <w:lang w:val="sl-SI" w:eastAsia="sl-SI"/>
        </w:rPr>
      </w:pPr>
    </w:p>
    <w:p w14:paraId="6D7E9723" w14:textId="227BAD8C" w:rsidR="00B97595" w:rsidRDefault="00B97595" w:rsidP="00871646">
      <w:pPr>
        <w:spacing w:line="260" w:lineRule="exact"/>
        <w:jc w:val="both"/>
        <w:rPr>
          <w:color w:val="000000"/>
          <w:sz w:val="24"/>
          <w:lang w:val="sl-SI" w:eastAsia="sl-SI"/>
        </w:rPr>
      </w:pPr>
      <w:r w:rsidRPr="00B97595">
        <w:rPr>
          <w:color w:val="000000"/>
          <w:sz w:val="24"/>
          <w:lang w:val="sl-SI" w:eastAsia="sl-SI"/>
        </w:rPr>
        <w:t xml:space="preserve">V  </w:t>
      </w:r>
      <w:r>
        <w:rPr>
          <w:color w:val="000000"/>
          <w:sz w:val="24"/>
          <w:lang w:val="sl-SI" w:eastAsia="sl-SI"/>
        </w:rPr>
        <w:t>deseti</w:t>
      </w:r>
      <w:r w:rsidRPr="00B97595">
        <w:rPr>
          <w:color w:val="000000"/>
          <w:sz w:val="24"/>
          <w:lang w:val="sl-SI" w:eastAsia="sl-SI"/>
        </w:rPr>
        <w:t xml:space="preserve"> točki za besedo »</w:t>
      </w:r>
      <w:r>
        <w:rPr>
          <w:color w:val="000000"/>
          <w:sz w:val="24"/>
          <w:lang w:val="sl-SI" w:eastAsia="sl-SI"/>
        </w:rPr>
        <w:t>delnic</w:t>
      </w:r>
      <w:r w:rsidRPr="00B97595">
        <w:rPr>
          <w:color w:val="000000"/>
          <w:sz w:val="24"/>
          <w:lang w:val="sl-SI" w:eastAsia="sl-SI"/>
        </w:rPr>
        <w:t>« doda besedilo »oziroma poslovnega deleža«.</w:t>
      </w:r>
    </w:p>
    <w:p w14:paraId="7DBD86E2" w14:textId="6AEC80B0" w:rsidR="00B97595" w:rsidRDefault="00B97595" w:rsidP="00871646">
      <w:pPr>
        <w:spacing w:line="260" w:lineRule="exact"/>
        <w:jc w:val="both"/>
        <w:rPr>
          <w:color w:val="000000"/>
          <w:sz w:val="24"/>
          <w:lang w:val="sl-SI" w:eastAsia="sl-SI"/>
        </w:rPr>
      </w:pPr>
    </w:p>
    <w:p w14:paraId="0E11D20F" w14:textId="20953DD8" w:rsidR="00B97595" w:rsidRDefault="00B97595" w:rsidP="00871646">
      <w:pPr>
        <w:spacing w:line="260" w:lineRule="exact"/>
        <w:jc w:val="both"/>
        <w:rPr>
          <w:color w:val="000000"/>
          <w:sz w:val="24"/>
          <w:lang w:val="sl-SI" w:eastAsia="sl-SI"/>
        </w:rPr>
      </w:pPr>
      <w:r>
        <w:rPr>
          <w:color w:val="000000"/>
          <w:sz w:val="24"/>
          <w:lang w:val="sl-SI" w:eastAsia="sl-SI"/>
        </w:rPr>
        <w:t xml:space="preserve">11. točka se spremeni tako, da se glasi: </w:t>
      </w:r>
    </w:p>
    <w:p w14:paraId="18725E3D" w14:textId="77777777" w:rsidR="00B97595" w:rsidRDefault="00B97595" w:rsidP="00871646">
      <w:pPr>
        <w:spacing w:line="260" w:lineRule="exact"/>
        <w:jc w:val="both"/>
        <w:rPr>
          <w:color w:val="000000"/>
          <w:sz w:val="24"/>
          <w:lang w:val="sl-SI" w:eastAsia="sl-SI"/>
        </w:rPr>
      </w:pPr>
    </w:p>
    <w:p w14:paraId="68B9D7E6" w14:textId="379CD514" w:rsidR="00B97595" w:rsidRDefault="00B97595" w:rsidP="00871646">
      <w:pPr>
        <w:spacing w:line="260" w:lineRule="exact"/>
        <w:jc w:val="both"/>
        <w:rPr>
          <w:color w:val="000000"/>
          <w:sz w:val="24"/>
          <w:lang w:val="sl-SI" w:eastAsia="sl-SI"/>
        </w:rPr>
      </w:pPr>
      <w:r>
        <w:rPr>
          <w:color w:val="000000"/>
          <w:sz w:val="24"/>
          <w:lang w:val="sl-SI" w:eastAsia="sl-SI"/>
        </w:rPr>
        <w:t xml:space="preserve"> »drugo dokumentacijo, o kateri pravna oseba, ki želi pridobiti delnice oziroma poslovni delež, sodi, da bo na njeni podlagi mogoče oceniti primernost pravne osebe kot delničarja oziroma lastnika poslovnega deleža prireditelja in vpliv pridobitve delnic oziroma poslovnega deleža na prihodnje poslovanje prireditelja in razvoj dejavnosti prirejanja iger na srečo.«.</w:t>
      </w:r>
    </w:p>
    <w:p w14:paraId="0EF44CF8" w14:textId="77777777" w:rsidR="00B97595" w:rsidRDefault="00B97595" w:rsidP="00871646">
      <w:pPr>
        <w:spacing w:line="260" w:lineRule="exact"/>
        <w:jc w:val="both"/>
        <w:rPr>
          <w:color w:val="000000"/>
          <w:sz w:val="24"/>
          <w:lang w:val="sl-SI" w:eastAsia="sl-SI"/>
        </w:rPr>
      </w:pPr>
    </w:p>
    <w:p w14:paraId="077FF735" w14:textId="77777777" w:rsidR="006828F8" w:rsidRDefault="006828F8" w:rsidP="00871646">
      <w:pPr>
        <w:spacing w:line="260" w:lineRule="exact"/>
        <w:jc w:val="both"/>
        <w:rPr>
          <w:color w:val="000000"/>
          <w:sz w:val="24"/>
          <w:lang w:val="sl-SI" w:eastAsia="sl-SI"/>
        </w:rPr>
      </w:pPr>
    </w:p>
    <w:p w14:paraId="5ECFAE25" w14:textId="59ED8123" w:rsidR="006828F8" w:rsidRPr="00C75079" w:rsidRDefault="006828F8" w:rsidP="00871646">
      <w:pPr>
        <w:spacing w:line="260" w:lineRule="exact"/>
        <w:jc w:val="both"/>
        <w:rPr>
          <w:color w:val="000000"/>
          <w:sz w:val="24"/>
          <w:lang w:val="sl-SI" w:eastAsia="sl-SI"/>
        </w:rPr>
      </w:pPr>
      <w:r>
        <w:rPr>
          <w:color w:val="000000"/>
          <w:sz w:val="24"/>
          <w:lang w:val="sl-SI" w:eastAsia="sl-SI"/>
        </w:rPr>
        <w:t xml:space="preserve">  </w:t>
      </w:r>
    </w:p>
    <w:p w14:paraId="09880C91" w14:textId="45D85B7F" w:rsidR="00DD43E2" w:rsidRPr="00C75079" w:rsidRDefault="00DD43E2" w:rsidP="00871646">
      <w:pPr>
        <w:pStyle w:val="Odstavekseznama"/>
        <w:numPr>
          <w:ilvl w:val="0"/>
          <w:numId w:val="17"/>
        </w:numPr>
        <w:tabs>
          <w:tab w:val="clear" w:pos="0"/>
        </w:tabs>
        <w:spacing w:line="260" w:lineRule="exact"/>
        <w:jc w:val="center"/>
        <w:rPr>
          <w:color w:val="000000"/>
          <w:sz w:val="24"/>
          <w:lang w:val="sl-SI" w:eastAsia="sl-SI"/>
        </w:rPr>
      </w:pPr>
      <w:r w:rsidRPr="00C75079">
        <w:rPr>
          <w:color w:val="000000"/>
          <w:sz w:val="24"/>
          <w:lang w:val="sl-SI" w:eastAsia="sl-SI"/>
        </w:rPr>
        <w:t>člen</w:t>
      </w:r>
    </w:p>
    <w:p w14:paraId="2F44E576" w14:textId="0123A554" w:rsidR="007963D0" w:rsidRPr="00C75079" w:rsidRDefault="007963D0" w:rsidP="00871646">
      <w:pPr>
        <w:spacing w:line="260" w:lineRule="exact"/>
        <w:jc w:val="both"/>
        <w:rPr>
          <w:color w:val="000000"/>
          <w:sz w:val="24"/>
          <w:lang w:val="sl-SI" w:eastAsia="sl-SI"/>
        </w:rPr>
      </w:pPr>
    </w:p>
    <w:p w14:paraId="2173E290" w14:textId="78F77453" w:rsidR="007963D0" w:rsidRPr="00C75079" w:rsidRDefault="007963D0" w:rsidP="00871646">
      <w:pPr>
        <w:spacing w:line="260" w:lineRule="exact"/>
        <w:jc w:val="both"/>
        <w:rPr>
          <w:color w:val="000000"/>
          <w:sz w:val="24"/>
          <w:lang w:val="sl-SI" w:eastAsia="sl-SI"/>
        </w:rPr>
      </w:pPr>
      <w:r w:rsidRPr="00C75079">
        <w:rPr>
          <w:color w:val="000000"/>
          <w:sz w:val="24"/>
          <w:lang w:val="sl-SI" w:eastAsia="sl-SI"/>
        </w:rPr>
        <w:t>36. člen se spremeni tako, da se glasi:</w:t>
      </w:r>
    </w:p>
    <w:p w14:paraId="75C771D2" w14:textId="77777777" w:rsidR="007963D0" w:rsidRPr="00C75079" w:rsidRDefault="007963D0" w:rsidP="00871646">
      <w:pPr>
        <w:spacing w:line="260" w:lineRule="exact"/>
        <w:jc w:val="both"/>
        <w:rPr>
          <w:color w:val="000000"/>
          <w:sz w:val="24"/>
          <w:lang w:val="sl-SI" w:eastAsia="sl-SI"/>
        </w:rPr>
      </w:pPr>
    </w:p>
    <w:p w14:paraId="1924FB14" w14:textId="4C28556E" w:rsidR="007963D0" w:rsidRPr="00C75079" w:rsidRDefault="007963D0" w:rsidP="00871646">
      <w:pPr>
        <w:spacing w:line="260" w:lineRule="exact"/>
        <w:jc w:val="both"/>
        <w:rPr>
          <w:color w:val="000000"/>
          <w:sz w:val="24"/>
          <w:lang w:val="sl-SI" w:eastAsia="sl-SI"/>
        </w:rPr>
      </w:pPr>
      <w:r w:rsidRPr="00C75079">
        <w:rPr>
          <w:color w:val="000000"/>
          <w:sz w:val="24"/>
          <w:lang w:val="sl-SI" w:eastAsia="sl-SI"/>
        </w:rPr>
        <w:t>»Koncesija za trajno prirejanje klasičnih iger na srečo</w:t>
      </w:r>
      <w:r w:rsidR="00805D43" w:rsidRPr="00C75079">
        <w:rPr>
          <w:color w:val="000000"/>
          <w:sz w:val="24"/>
          <w:lang w:val="sl-SI" w:eastAsia="sl-SI"/>
        </w:rPr>
        <w:t xml:space="preserve"> in stav</w:t>
      </w:r>
      <w:r w:rsidRPr="00C75079">
        <w:rPr>
          <w:color w:val="000000"/>
          <w:sz w:val="24"/>
          <w:lang w:val="sl-SI" w:eastAsia="sl-SI"/>
        </w:rPr>
        <w:t xml:space="preserve"> se dodeli z odločbo vlade na podlagi javnega razpisa, ki ga objavi ministrstvo, pristojno za finance, koncesijsko pogodbo s prirediteljem pa sklene minister, pristojen za finance, v 45 dneh po dodelitvi koncesije.</w:t>
      </w:r>
    </w:p>
    <w:p w14:paraId="3AC10003" w14:textId="77777777" w:rsidR="007963D0" w:rsidRPr="00C75079" w:rsidRDefault="007963D0" w:rsidP="00871646">
      <w:pPr>
        <w:spacing w:line="260" w:lineRule="exact"/>
        <w:jc w:val="both"/>
        <w:rPr>
          <w:color w:val="000000"/>
          <w:sz w:val="24"/>
          <w:lang w:val="sl-SI" w:eastAsia="sl-SI"/>
        </w:rPr>
      </w:pPr>
    </w:p>
    <w:p w14:paraId="192A5373" w14:textId="48368778" w:rsidR="007963D0" w:rsidRPr="00C75079" w:rsidRDefault="007963D0" w:rsidP="00871646">
      <w:pPr>
        <w:spacing w:line="260" w:lineRule="exact"/>
        <w:jc w:val="both"/>
        <w:rPr>
          <w:color w:val="000000"/>
          <w:sz w:val="24"/>
          <w:lang w:val="sl-SI" w:eastAsia="sl-SI"/>
        </w:rPr>
      </w:pPr>
      <w:r w:rsidRPr="00C75079">
        <w:rPr>
          <w:color w:val="000000"/>
          <w:sz w:val="24"/>
          <w:lang w:val="sl-SI" w:eastAsia="sl-SI"/>
        </w:rPr>
        <w:t>Vlada o vlogi za dodelitev koncesije odloči najpozneje v štirih mesecih po koncu javnega razpisa iz prejšnjega odstavka.</w:t>
      </w:r>
    </w:p>
    <w:p w14:paraId="6EF7CF0C" w14:textId="77777777" w:rsidR="00DD43E2" w:rsidRPr="00C75079" w:rsidRDefault="00DD43E2" w:rsidP="00871646">
      <w:pPr>
        <w:spacing w:line="260" w:lineRule="exact"/>
        <w:jc w:val="both"/>
        <w:rPr>
          <w:color w:val="000000"/>
          <w:sz w:val="24"/>
          <w:lang w:val="sl-SI" w:eastAsia="sl-SI"/>
        </w:rPr>
      </w:pPr>
    </w:p>
    <w:p w14:paraId="5144004A" w14:textId="52031FF4" w:rsidR="007963D0" w:rsidRPr="00C75079" w:rsidRDefault="007963D0" w:rsidP="00871646">
      <w:pPr>
        <w:spacing w:line="260" w:lineRule="exact"/>
        <w:jc w:val="both"/>
        <w:rPr>
          <w:color w:val="000000"/>
          <w:sz w:val="24"/>
          <w:lang w:val="sl-SI" w:eastAsia="sl-SI"/>
        </w:rPr>
      </w:pPr>
      <w:r w:rsidRPr="00C75079">
        <w:rPr>
          <w:color w:val="000000"/>
          <w:sz w:val="24"/>
          <w:lang w:val="sl-SI" w:eastAsia="sl-SI"/>
        </w:rPr>
        <w:t>Ministrstvo, pristojno za finance, objavi javni razpis za dodelitev koncesije iz tega člena najmanj trikrat letno.«.</w:t>
      </w:r>
    </w:p>
    <w:p w14:paraId="5CEDB9C4" w14:textId="26FC8426" w:rsidR="00F220B6" w:rsidRPr="00C75079" w:rsidRDefault="00F220B6" w:rsidP="00871646">
      <w:pPr>
        <w:spacing w:line="260" w:lineRule="exact"/>
        <w:jc w:val="both"/>
        <w:rPr>
          <w:color w:val="000000"/>
          <w:sz w:val="24"/>
          <w:lang w:val="sl-SI" w:eastAsia="sl-SI"/>
        </w:rPr>
      </w:pPr>
    </w:p>
    <w:p w14:paraId="40666784" w14:textId="339E1842" w:rsidR="00F220B6" w:rsidRPr="00C75079" w:rsidRDefault="00F220B6" w:rsidP="00871646">
      <w:pPr>
        <w:spacing w:line="260" w:lineRule="exact"/>
        <w:jc w:val="both"/>
        <w:rPr>
          <w:color w:val="000000"/>
          <w:sz w:val="24"/>
          <w:lang w:val="sl-SI" w:eastAsia="sl-SI"/>
        </w:rPr>
      </w:pPr>
    </w:p>
    <w:p w14:paraId="531565A1" w14:textId="7123A249" w:rsidR="00F220B6" w:rsidRPr="00C75079" w:rsidRDefault="00823A2D" w:rsidP="00871646">
      <w:pPr>
        <w:pStyle w:val="Odstavekseznama"/>
        <w:numPr>
          <w:ilvl w:val="0"/>
          <w:numId w:val="17"/>
        </w:numPr>
        <w:tabs>
          <w:tab w:val="clear" w:pos="0"/>
        </w:tabs>
        <w:spacing w:line="260" w:lineRule="exact"/>
        <w:jc w:val="center"/>
        <w:rPr>
          <w:color w:val="000000"/>
          <w:sz w:val="24"/>
          <w:lang w:val="sl-SI" w:eastAsia="sl-SI"/>
        </w:rPr>
      </w:pPr>
      <w:r w:rsidRPr="00C75079">
        <w:rPr>
          <w:color w:val="000000"/>
          <w:sz w:val="24"/>
          <w:lang w:val="sl-SI" w:eastAsia="sl-SI"/>
        </w:rPr>
        <w:t>člen</w:t>
      </w:r>
    </w:p>
    <w:p w14:paraId="00BC8D80" w14:textId="5C8D1C2C" w:rsidR="00E97AE0" w:rsidRPr="00C75079" w:rsidRDefault="00E97AE0" w:rsidP="00871646">
      <w:pPr>
        <w:spacing w:line="260" w:lineRule="exact"/>
        <w:jc w:val="both"/>
        <w:rPr>
          <w:color w:val="000000"/>
          <w:sz w:val="24"/>
          <w:lang w:val="sl-SI" w:eastAsia="sl-SI"/>
        </w:rPr>
      </w:pPr>
    </w:p>
    <w:p w14:paraId="2C7EB86D" w14:textId="3D583AB1" w:rsidR="00E97AE0" w:rsidRPr="00C75079" w:rsidRDefault="00823A2D" w:rsidP="00871646">
      <w:pPr>
        <w:spacing w:line="260" w:lineRule="exact"/>
        <w:jc w:val="both"/>
        <w:rPr>
          <w:color w:val="000000"/>
          <w:sz w:val="24"/>
          <w:lang w:val="sl-SI" w:eastAsia="sl-SI"/>
        </w:rPr>
      </w:pPr>
      <w:r w:rsidRPr="00C75079">
        <w:rPr>
          <w:color w:val="000000"/>
          <w:sz w:val="24"/>
          <w:lang w:val="sl-SI" w:eastAsia="sl-SI"/>
        </w:rPr>
        <w:t>37. člen se črta.</w:t>
      </w:r>
    </w:p>
    <w:p w14:paraId="00843409" w14:textId="08AFA459" w:rsidR="00A65C01" w:rsidRPr="00C75079" w:rsidRDefault="00A65C01" w:rsidP="00871646">
      <w:pPr>
        <w:spacing w:line="260" w:lineRule="exact"/>
        <w:jc w:val="both"/>
        <w:rPr>
          <w:color w:val="000000"/>
          <w:sz w:val="24"/>
          <w:lang w:val="sl-SI" w:eastAsia="sl-SI"/>
        </w:rPr>
      </w:pPr>
    </w:p>
    <w:p w14:paraId="2AEB48A7" w14:textId="1F4EE9B7" w:rsidR="00A65C01" w:rsidRPr="00C75079" w:rsidRDefault="00A65C01" w:rsidP="00871646">
      <w:pPr>
        <w:spacing w:line="260" w:lineRule="exact"/>
        <w:jc w:val="both"/>
        <w:rPr>
          <w:color w:val="000000"/>
          <w:sz w:val="24"/>
          <w:lang w:val="sl-SI" w:eastAsia="sl-SI"/>
        </w:rPr>
      </w:pPr>
    </w:p>
    <w:p w14:paraId="7411E41A" w14:textId="77777777" w:rsidR="00F03E8E" w:rsidRPr="00C75079" w:rsidRDefault="00F03E8E" w:rsidP="00871646">
      <w:pPr>
        <w:numPr>
          <w:ilvl w:val="0"/>
          <w:numId w:val="17"/>
        </w:numPr>
        <w:tabs>
          <w:tab w:val="clear" w:pos="0"/>
        </w:tabs>
        <w:spacing w:after="160" w:line="260" w:lineRule="exact"/>
        <w:contextualSpacing/>
        <w:jc w:val="center"/>
        <w:rPr>
          <w:sz w:val="24"/>
        </w:rPr>
      </w:pPr>
      <w:r w:rsidRPr="00C75079">
        <w:rPr>
          <w:color w:val="000000"/>
          <w:sz w:val="24"/>
          <w:lang w:val="sl-SI" w:eastAsia="sl-SI"/>
        </w:rPr>
        <w:t>člen</w:t>
      </w:r>
    </w:p>
    <w:p w14:paraId="6D68B7FF" w14:textId="77777777" w:rsidR="00F03E8E" w:rsidRPr="00C75079" w:rsidRDefault="00F03E8E" w:rsidP="00871646">
      <w:pPr>
        <w:spacing w:line="260" w:lineRule="exact"/>
        <w:ind w:left="720"/>
        <w:contextualSpacing/>
        <w:rPr>
          <w:color w:val="000000"/>
          <w:sz w:val="24"/>
          <w:lang w:val="sl-SI" w:eastAsia="sl-SI"/>
        </w:rPr>
      </w:pPr>
    </w:p>
    <w:p w14:paraId="3D087650" w14:textId="77777777" w:rsidR="00A65C01" w:rsidRPr="00C75079" w:rsidRDefault="00A65C01" w:rsidP="00871646">
      <w:pPr>
        <w:spacing w:line="260" w:lineRule="exact"/>
        <w:jc w:val="both"/>
        <w:rPr>
          <w:color w:val="000000"/>
          <w:sz w:val="24"/>
          <w:lang w:val="sl-SI" w:eastAsia="sl-SI"/>
        </w:rPr>
      </w:pPr>
    </w:p>
    <w:p w14:paraId="6567A9E5" w14:textId="1AE0CC40" w:rsidR="00F03E8E" w:rsidRPr="00C75079" w:rsidRDefault="00F03E8E" w:rsidP="00871646">
      <w:pPr>
        <w:spacing w:line="260" w:lineRule="exact"/>
        <w:jc w:val="both"/>
        <w:rPr>
          <w:sz w:val="24"/>
          <w:lang w:val="sl-SI"/>
        </w:rPr>
      </w:pPr>
      <w:r w:rsidRPr="00C75079">
        <w:rPr>
          <w:color w:val="000000"/>
          <w:sz w:val="24"/>
          <w:lang w:val="sl-SI" w:eastAsia="sl-SI"/>
        </w:rPr>
        <w:t>V 40. členu se v prvem odstavku beseda »davčni« nadomesti z besedilo »nadzorni«.</w:t>
      </w:r>
    </w:p>
    <w:p w14:paraId="54EDA48F" w14:textId="77777777" w:rsidR="00F03E8E" w:rsidRPr="00C75079" w:rsidRDefault="00F03E8E" w:rsidP="00871646">
      <w:pPr>
        <w:spacing w:line="260" w:lineRule="exact"/>
        <w:jc w:val="both"/>
        <w:rPr>
          <w:color w:val="000000"/>
          <w:sz w:val="24"/>
          <w:lang w:val="sl-SI" w:eastAsia="sl-SI"/>
        </w:rPr>
      </w:pPr>
    </w:p>
    <w:p w14:paraId="3BCEF125" w14:textId="6E58C16B" w:rsidR="002F5CBB" w:rsidRPr="00C75079" w:rsidRDefault="00022900" w:rsidP="00871646">
      <w:pPr>
        <w:spacing w:line="260" w:lineRule="exact"/>
        <w:jc w:val="both"/>
        <w:rPr>
          <w:color w:val="000000"/>
          <w:sz w:val="24"/>
          <w:lang w:val="sl-SI" w:eastAsia="sl-SI"/>
        </w:rPr>
      </w:pPr>
      <w:r w:rsidRPr="00C75079">
        <w:rPr>
          <w:color w:val="000000"/>
          <w:sz w:val="24"/>
          <w:lang w:val="sl-SI" w:eastAsia="sl-SI"/>
        </w:rPr>
        <w:t>Č</w:t>
      </w:r>
      <w:r w:rsidR="002F5CBB" w:rsidRPr="00C75079">
        <w:rPr>
          <w:color w:val="000000"/>
          <w:sz w:val="24"/>
          <w:lang w:val="sl-SI" w:eastAsia="sl-SI"/>
        </w:rPr>
        <w:t>etrt</w:t>
      </w:r>
      <w:r w:rsidRPr="00C75079">
        <w:rPr>
          <w:color w:val="000000"/>
          <w:sz w:val="24"/>
          <w:lang w:val="sl-SI" w:eastAsia="sl-SI"/>
        </w:rPr>
        <w:t>i</w:t>
      </w:r>
      <w:r w:rsidR="002F5CBB" w:rsidRPr="00C75079">
        <w:rPr>
          <w:color w:val="000000"/>
          <w:sz w:val="24"/>
          <w:lang w:val="sl-SI" w:eastAsia="sl-SI"/>
        </w:rPr>
        <w:t xml:space="preserve"> odstav</w:t>
      </w:r>
      <w:r w:rsidRPr="00C75079">
        <w:rPr>
          <w:color w:val="000000"/>
          <w:sz w:val="24"/>
          <w:lang w:val="sl-SI" w:eastAsia="sl-SI"/>
        </w:rPr>
        <w:t>e</w:t>
      </w:r>
      <w:r w:rsidR="002F5CBB" w:rsidRPr="00C75079">
        <w:rPr>
          <w:color w:val="000000"/>
          <w:sz w:val="24"/>
          <w:lang w:val="sl-SI" w:eastAsia="sl-SI"/>
        </w:rPr>
        <w:t>k se spremeni tako, da se glasi:</w:t>
      </w:r>
    </w:p>
    <w:p w14:paraId="0D05E133" w14:textId="77777777" w:rsidR="002F5CBB" w:rsidRPr="00C75079" w:rsidRDefault="002F5CBB" w:rsidP="00871646">
      <w:pPr>
        <w:spacing w:line="260" w:lineRule="exact"/>
        <w:jc w:val="both"/>
        <w:rPr>
          <w:color w:val="000000"/>
          <w:sz w:val="24"/>
          <w:lang w:val="sl-SI" w:eastAsia="sl-SI"/>
        </w:rPr>
      </w:pPr>
    </w:p>
    <w:p w14:paraId="3989345C" w14:textId="3C22C209" w:rsidR="00EC0BA5" w:rsidRPr="00C75079" w:rsidRDefault="00C67B13" w:rsidP="00871646">
      <w:pPr>
        <w:spacing w:line="260" w:lineRule="exact"/>
        <w:jc w:val="both"/>
        <w:rPr>
          <w:color w:val="000000"/>
          <w:sz w:val="24"/>
          <w:lang w:val="sl-SI" w:eastAsia="sl-SI"/>
        </w:rPr>
      </w:pPr>
      <w:bookmarkStart w:id="2" w:name="_Hlk72851335"/>
      <w:r w:rsidRPr="00C75079">
        <w:rPr>
          <w:color w:val="000000"/>
          <w:sz w:val="24"/>
          <w:lang w:val="sl-SI" w:eastAsia="sl-SI"/>
        </w:rPr>
        <w:t>»Osnova za plačevanje koncesijske dajatve se ugotavlja mesečno. Od te osnove je prireditelj dolžan obračunati in plačati koncesijsko dajatev v odstotku, ki ga določi vlada v odločbi o dodelitvi koncesije in ne sme biti manjši od 5 %, in sicer v petih delovnih dneh po poteku meseca za pretekli mesec.«.</w:t>
      </w:r>
    </w:p>
    <w:p w14:paraId="1C7AB521" w14:textId="77777777" w:rsidR="00C67B13" w:rsidRPr="00C75079" w:rsidRDefault="00C67B13" w:rsidP="00871646">
      <w:pPr>
        <w:spacing w:line="260" w:lineRule="exact"/>
        <w:jc w:val="both"/>
        <w:rPr>
          <w:color w:val="000000"/>
          <w:sz w:val="24"/>
          <w:lang w:val="sl-SI" w:eastAsia="sl-SI"/>
        </w:rPr>
      </w:pPr>
    </w:p>
    <w:p w14:paraId="4A2CD783" w14:textId="77777777" w:rsidR="00EC0BA5" w:rsidRPr="00C75079" w:rsidRDefault="00EC0BA5" w:rsidP="00871646">
      <w:pPr>
        <w:spacing w:line="260" w:lineRule="exact"/>
        <w:jc w:val="both"/>
        <w:rPr>
          <w:color w:val="000000"/>
          <w:sz w:val="24"/>
          <w:lang w:val="sl-SI" w:eastAsia="sl-SI"/>
        </w:rPr>
      </w:pPr>
      <w:r w:rsidRPr="00C75079">
        <w:rPr>
          <w:color w:val="000000"/>
          <w:sz w:val="24"/>
          <w:lang w:val="sl-SI" w:eastAsia="sl-SI"/>
        </w:rPr>
        <w:t>Doda se nov peti odstavek, ki se glasi:</w:t>
      </w:r>
    </w:p>
    <w:p w14:paraId="355496A8" w14:textId="77777777" w:rsidR="00EC0BA5" w:rsidRPr="00C75079" w:rsidRDefault="00EC0BA5" w:rsidP="00871646">
      <w:pPr>
        <w:spacing w:line="260" w:lineRule="exact"/>
        <w:jc w:val="both"/>
        <w:rPr>
          <w:color w:val="000000"/>
          <w:sz w:val="24"/>
          <w:lang w:val="sl-SI" w:eastAsia="sl-SI"/>
        </w:rPr>
      </w:pPr>
    </w:p>
    <w:p w14:paraId="09246B40" w14:textId="77777777" w:rsidR="00EC0BA5" w:rsidRPr="00C75079" w:rsidRDefault="00EC0BA5" w:rsidP="00871646">
      <w:pPr>
        <w:spacing w:line="260" w:lineRule="exact"/>
        <w:jc w:val="both"/>
        <w:rPr>
          <w:color w:val="000000"/>
          <w:sz w:val="24"/>
          <w:lang w:val="sl-SI" w:eastAsia="sl-SI"/>
        </w:rPr>
      </w:pPr>
      <w:r w:rsidRPr="00C75079">
        <w:rPr>
          <w:color w:val="000000"/>
          <w:sz w:val="24"/>
          <w:lang w:val="sl-SI" w:eastAsia="sl-SI"/>
        </w:rPr>
        <w:t>»Pri določitvi stopnje koncesijske dajatve se upošteva:</w:t>
      </w:r>
    </w:p>
    <w:p w14:paraId="55331CE9" w14:textId="5BB35973" w:rsidR="00EC0BA5" w:rsidRPr="00C75079" w:rsidRDefault="00EC0BA5" w:rsidP="00871646">
      <w:pPr>
        <w:pStyle w:val="Odstavekseznama"/>
        <w:numPr>
          <w:ilvl w:val="0"/>
          <w:numId w:val="40"/>
        </w:numPr>
        <w:spacing w:line="260" w:lineRule="exact"/>
        <w:jc w:val="both"/>
        <w:rPr>
          <w:color w:val="000000"/>
          <w:sz w:val="24"/>
          <w:lang w:val="sl-SI" w:eastAsia="sl-SI"/>
        </w:rPr>
      </w:pPr>
      <w:r w:rsidRPr="00C75079">
        <w:rPr>
          <w:color w:val="000000"/>
          <w:sz w:val="24"/>
          <w:lang w:val="sl-SI" w:eastAsia="sl-SI"/>
        </w:rPr>
        <w:t xml:space="preserve">finančni predračun posamezne klasične igre na srečo, </w:t>
      </w:r>
    </w:p>
    <w:p w14:paraId="00B3D7DB" w14:textId="77777777" w:rsidR="00EC0BA5" w:rsidRPr="00C75079" w:rsidRDefault="00EC0BA5" w:rsidP="00871646">
      <w:pPr>
        <w:pStyle w:val="Odstavekseznama"/>
        <w:numPr>
          <w:ilvl w:val="0"/>
          <w:numId w:val="40"/>
        </w:numPr>
        <w:spacing w:line="260" w:lineRule="exact"/>
        <w:jc w:val="both"/>
        <w:rPr>
          <w:color w:val="000000"/>
          <w:sz w:val="24"/>
          <w:lang w:val="sl-SI" w:eastAsia="sl-SI"/>
        </w:rPr>
      </w:pPr>
      <w:r w:rsidRPr="00C75079">
        <w:rPr>
          <w:color w:val="000000"/>
          <w:sz w:val="24"/>
          <w:lang w:val="sl-SI" w:eastAsia="sl-SI"/>
        </w:rPr>
        <w:t>poslovni rezultat prireditelja v preteklem obdobju in višino koncesijske dajatve pri ostalih klasičnih igrah in</w:t>
      </w:r>
    </w:p>
    <w:p w14:paraId="2B3970D8" w14:textId="6C5E8226" w:rsidR="00EC0BA5" w:rsidRPr="00C75079" w:rsidRDefault="00EC0BA5" w:rsidP="00871646">
      <w:pPr>
        <w:pStyle w:val="Odstavekseznama"/>
        <w:numPr>
          <w:ilvl w:val="0"/>
          <w:numId w:val="40"/>
        </w:numPr>
        <w:spacing w:line="260" w:lineRule="exact"/>
        <w:jc w:val="both"/>
        <w:rPr>
          <w:color w:val="000000"/>
          <w:sz w:val="24"/>
          <w:lang w:val="sl-SI" w:eastAsia="sl-SI"/>
        </w:rPr>
      </w:pPr>
      <w:r w:rsidRPr="00C75079">
        <w:rPr>
          <w:color w:val="000000"/>
          <w:sz w:val="24"/>
          <w:lang w:val="sl-SI" w:eastAsia="sl-SI"/>
        </w:rPr>
        <w:lastRenderedPageBreak/>
        <w:t>morebitni vpliv na financiranje invalidskih, humanitarnih in športnih organizacij.«.</w:t>
      </w:r>
    </w:p>
    <w:p w14:paraId="58710B5C" w14:textId="03CDB419" w:rsidR="003E39CE" w:rsidRPr="00C75079" w:rsidRDefault="003E39CE" w:rsidP="00871646">
      <w:pPr>
        <w:spacing w:line="260" w:lineRule="exact"/>
        <w:jc w:val="both"/>
        <w:rPr>
          <w:color w:val="000000"/>
          <w:sz w:val="24"/>
          <w:lang w:val="sl-SI" w:eastAsia="sl-SI"/>
        </w:rPr>
      </w:pPr>
    </w:p>
    <w:bookmarkEnd w:id="2"/>
    <w:p w14:paraId="34BB24A8" w14:textId="77777777" w:rsidR="003E39CE" w:rsidRPr="00C75079" w:rsidRDefault="003E39CE" w:rsidP="00871646">
      <w:pPr>
        <w:spacing w:line="260" w:lineRule="exact"/>
        <w:jc w:val="both"/>
        <w:rPr>
          <w:color w:val="000000"/>
          <w:sz w:val="24"/>
          <w:lang w:val="sl-SI" w:eastAsia="sl-SI"/>
        </w:rPr>
      </w:pPr>
    </w:p>
    <w:p w14:paraId="3441A1C7" w14:textId="0660064E" w:rsidR="008B7803" w:rsidRPr="00C75079" w:rsidRDefault="008B7803" w:rsidP="00871646">
      <w:pPr>
        <w:pStyle w:val="Odstavekseznama"/>
        <w:numPr>
          <w:ilvl w:val="0"/>
          <w:numId w:val="17"/>
        </w:numPr>
        <w:tabs>
          <w:tab w:val="clear" w:pos="0"/>
        </w:tabs>
        <w:spacing w:line="260" w:lineRule="exact"/>
        <w:jc w:val="center"/>
        <w:rPr>
          <w:sz w:val="24"/>
          <w:lang w:val="sl-SI"/>
        </w:rPr>
      </w:pPr>
      <w:r w:rsidRPr="00C75079">
        <w:rPr>
          <w:sz w:val="24"/>
          <w:lang w:val="sl-SI"/>
        </w:rPr>
        <w:t>člen</w:t>
      </w:r>
    </w:p>
    <w:p w14:paraId="6860A055" w14:textId="2CDE8826" w:rsidR="00F03E8E" w:rsidRPr="00C75079" w:rsidRDefault="00F03E8E" w:rsidP="00871646">
      <w:pPr>
        <w:spacing w:line="260" w:lineRule="exact"/>
        <w:jc w:val="both"/>
        <w:rPr>
          <w:color w:val="000000"/>
          <w:sz w:val="24"/>
          <w:lang w:val="sl-SI" w:eastAsia="sl-SI"/>
        </w:rPr>
      </w:pPr>
    </w:p>
    <w:p w14:paraId="140AAD9E" w14:textId="288290C9" w:rsidR="008B7803" w:rsidRPr="00C75079" w:rsidRDefault="00CF006A" w:rsidP="00871646">
      <w:pPr>
        <w:spacing w:line="260" w:lineRule="exact"/>
        <w:rPr>
          <w:color w:val="000000"/>
          <w:sz w:val="24"/>
          <w:lang w:val="sl-SI" w:eastAsia="sl-SI"/>
        </w:rPr>
      </w:pPr>
      <w:r w:rsidRPr="00C75079">
        <w:rPr>
          <w:color w:val="000000"/>
          <w:sz w:val="24"/>
          <w:lang w:val="sl-SI" w:eastAsia="sl-SI"/>
        </w:rPr>
        <w:t xml:space="preserve">42. člen se </w:t>
      </w:r>
      <w:r w:rsidR="00B2508D" w:rsidRPr="00C75079">
        <w:rPr>
          <w:color w:val="000000"/>
          <w:sz w:val="24"/>
          <w:lang w:val="sl-SI" w:eastAsia="sl-SI"/>
        </w:rPr>
        <w:t>spremeni tako, da se glasi:</w:t>
      </w:r>
    </w:p>
    <w:p w14:paraId="6CA7A668" w14:textId="76A7CD47" w:rsidR="00B2508D" w:rsidRPr="00C75079" w:rsidRDefault="00B2508D" w:rsidP="00871646">
      <w:pPr>
        <w:spacing w:line="260" w:lineRule="exact"/>
        <w:rPr>
          <w:color w:val="000000"/>
          <w:sz w:val="24"/>
          <w:lang w:val="sl-SI" w:eastAsia="sl-SI"/>
        </w:rPr>
      </w:pPr>
    </w:p>
    <w:p w14:paraId="1E7B1368" w14:textId="23DBC493" w:rsidR="00B2508D" w:rsidRPr="00C75079" w:rsidRDefault="00B2508D" w:rsidP="00871646">
      <w:pPr>
        <w:spacing w:line="260" w:lineRule="exact"/>
        <w:rPr>
          <w:color w:val="000000"/>
          <w:sz w:val="24"/>
          <w:lang w:val="sl-SI" w:eastAsia="sl-SI"/>
        </w:rPr>
      </w:pPr>
      <w:r w:rsidRPr="00C75079">
        <w:rPr>
          <w:color w:val="000000"/>
          <w:sz w:val="24"/>
          <w:lang w:val="sl-SI" w:eastAsia="sl-SI"/>
        </w:rPr>
        <w:t xml:space="preserve">»Koncesija za trajno prirejanje klasičnih iger na </w:t>
      </w:r>
      <w:r w:rsidRPr="00C75079">
        <w:rPr>
          <w:sz w:val="24"/>
          <w:lang w:val="sl-SI" w:eastAsia="sl-SI"/>
        </w:rPr>
        <w:t xml:space="preserve">srečo in stav </w:t>
      </w:r>
      <w:r w:rsidRPr="00C75079">
        <w:rPr>
          <w:color w:val="000000"/>
          <w:sz w:val="24"/>
          <w:lang w:val="sl-SI" w:eastAsia="sl-SI"/>
        </w:rPr>
        <w:t>se dodeli za najmanj tri in največ pet let in se po poteku te dobe lahko podaljša, vsakokrat za najmanj tri in največ pet let.«.</w:t>
      </w:r>
    </w:p>
    <w:p w14:paraId="27BA27CA" w14:textId="2B95328C" w:rsidR="00E97AE0" w:rsidRPr="00C75079" w:rsidRDefault="00E97AE0" w:rsidP="00871646">
      <w:pPr>
        <w:spacing w:line="260" w:lineRule="exact"/>
        <w:rPr>
          <w:color w:val="000000"/>
          <w:sz w:val="24"/>
          <w:lang w:val="sl-SI" w:eastAsia="sl-SI"/>
        </w:rPr>
      </w:pPr>
    </w:p>
    <w:p w14:paraId="15C0E740" w14:textId="2474332E" w:rsidR="00E97AE0" w:rsidRPr="00C75079" w:rsidRDefault="00E97AE0" w:rsidP="00871646">
      <w:pPr>
        <w:spacing w:line="260" w:lineRule="exact"/>
        <w:rPr>
          <w:color w:val="000000"/>
          <w:sz w:val="24"/>
          <w:lang w:val="sl-SI" w:eastAsia="sl-SI"/>
        </w:rPr>
      </w:pPr>
    </w:p>
    <w:p w14:paraId="754E267C" w14:textId="1D383B6C" w:rsidR="005A5C4F" w:rsidRPr="00C75079" w:rsidRDefault="005A5C4F" w:rsidP="00871646">
      <w:pPr>
        <w:pStyle w:val="Odstavekseznama"/>
        <w:numPr>
          <w:ilvl w:val="0"/>
          <w:numId w:val="17"/>
        </w:numPr>
        <w:tabs>
          <w:tab w:val="clear" w:pos="0"/>
        </w:tabs>
        <w:spacing w:line="260" w:lineRule="exact"/>
        <w:jc w:val="center"/>
        <w:rPr>
          <w:sz w:val="24"/>
          <w:lang w:val="sl-SI" w:eastAsia="sl-SI"/>
        </w:rPr>
      </w:pPr>
      <w:r w:rsidRPr="00C75079">
        <w:rPr>
          <w:sz w:val="24"/>
          <w:lang w:val="sl-SI" w:eastAsia="sl-SI"/>
        </w:rPr>
        <w:t>člen</w:t>
      </w:r>
    </w:p>
    <w:p w14:paraId="02FBD3AC" w14:textId="114C730E" w:rsidR="003E39CE" w:rsidRPr="00C75079" w:rsidRDefault="003E39CE" w:rsidP="00871646">
      <w:pPr>
        <w:spacing w:line="260" w:lineRule="exact"/>
        <w:rPr>
          <w:color w:val="000000"/>
          <w:sz w:val="24"/>
          <w:lang w:val="sl-SI" w:eastAsia="sl-SI"/>
        </w:rPr>
      </w:pPr>
    </w:p>
    <w:p w14:paraId="3CE6AB3D" w14:textId="7BDA3DBE" w:rsidR="005A5C4F" w:rsidRPr="00C75079" w:rsidRDefault="00B2508D" w:rsidP="00871646">
      <w:pPr>
        <w:spacing w:line="260" w:lineRule="exact"/>
        <w:rPr>
          <w:sz w:val="24"/>
          <w:lang w:val="sl-SI" w:eastAsia="sl-SI"/>
        </w:rPr>
      </w:pPr>
      <w:r w:rsidRPr="00C75079">
        <w:rPr>
          <w:sz w:val="24"/>
          <w:lang w:val="sl-SI" w:eastAsia="sl-SI"/>
        </w:rPr>
        <w:t>V 44. členu se v drugem odstavku za besedilom »klasičnih iger na srečo« doda besedilo »in stav«.</w:t>
      </w:r>
    </w:p>
    <w:p w14:paraId="692A6E62" w14:textId="77777777" w:rsidR="005A5C4F" w:rsidRPr="00C75079" w:rsidRDefault="005A5C4F" w:rsidP="00871646">
      <w:pPr>
        <w:spacing w:line="260" w:lineRule="exact"/>
        <w:rPr>
          <w:color w:val="000000"/>
          <w:sz w:val="24"/>
          <w:lang w:val="sl-SI" w:eastAsia="sl-SI"/>
        </w:rPr>
      </w:pPr>
    </w:p>
    <w:p w14:paraId="5B768800" w14:textId="6D4C4E20" w:rsidR="003E39CE" w:rsidRPr="00C75079" w:rsidRDefault="003E39CE" w:rsidP="00871646">
      <w:pPr>
        <w:spacing w:line="260" w:lineRule="exact"/>
        <w:rPr>
          <w:color w:val="000000"/>
          <w:sz w:val="24"/>
          <w:lang w:val="sl-SI" w:eastAsia="sl-SI"/>
        </w:rPr>
      </w:pPr>
    </w:p>
    <w:p w14:paraId="235E1192" w14:textId="4046B928" w:rsidR="003E39CE" w:rsidRPr="00C75079" w:rsidRDefault="003E39CE" w:rsidP="00871646">
      <w:pPr>
        <w:pStyle w:val="Odstavekseznama"/>
        <w:numPr>
          <w:ilvl w:val="0"/>
          <w:numId w:val="17"/>
        </w:numPr>
        <w:tabs>
          <w:tab w:val="clear" w:pos="0"/>
        </w:tabs>
        <w:spacing w:line="260" w:lineRule="exact"/>
        <w:jc w:val="center"/>
        <w:rPr>
          <w:color w:val="000000"/>
          <w:sz w:val="24"/>
          <w:lang w:val="sl-SI" w:eastAsia="sl-SI"/>
        </w:rPr>
      </w:pPr>
      <w:r w:rsidRPr="00C75079">
        <w:rPr>
          <w:color w:val="000000"/>
          <w:sz w:val="24"/>
          <w:lang w:val="sl-SI" w:eastAsia="sl-SI"/>
        </w:rPr>
        <w:t>člen</w:t>
      </w:r>
    </w:p>
    <w:p w14:paraId="7019DAEA" w14:textId="48292F9D" w:rsidR="008B7803" w:rsidRPr="00C75079" w:rsidRDefault="008B7803" w:rsidP="00871646">
      <w:pPr>
        <w:spacing w:line="260" w:lineRule="exact"/>
        <w:jc w:val="both"/>
        <w:rPr>
          <w:color w:val="000000"/>
          <w:sz w:val="24"/>
          <w:lang w:val="sl-SI" w:eastAsia="sl-SI"/>
        </w:rPr>
      </w:pPr>
    </w:p>
    <w:p w14:paraId="6F147645" w14:textId="5380EE6F" w:rsidR="003E39CE" w:rsidRPr="00C75079" w:rsidRDefault="003E39CE" w:rsidP="00871646">
      <w:pPr>
        <w:spacing w:line="260" w:lineRule="exact"/>
        <w:jc w:val="both"/>
        <w:rPr>
          <w:color w:val="000000"/>
          <w:sz w:val="24"/>
          <w:lang w:val="sl-SI" w:eastAsia="sl-SI"/>
        </w:rPr>
      </w:pPr>
      <w:r w:rsidRPr="00C75079">
        <w:rPr>
          <w:color w:val="000000"/>
          <w:sz w:val="24"/>
          <w:lang w:val="sl-SI" w:eastAsia="sl-SI"/>
        </w:rPr>
        <w:t>V 46. členu se v drugem odstavku črta besedilo »športne napovedi, druge športne stave in«.</w:t>
      </w:r>
    </w:p>
    <w:p w14:paraId="14480965" w14:textId="77777777" w:rsidR="003E39CE" w:rsidRPr="00C75079" w:rsidRDefault="003E39CE" w:rsidP="00871646">
      <w:pPr>
        <w:spacing w:line="260" w:lineRule="exact"/>
        <w:jc w:val="both"/>
        <w:rPr>
          <w:color w:val="000000"/>
          <w:sz w:val="24"/>
          <w:lang w:val="sl-SI" w:eastAsia="sl-SI"/>
        </w:rPr>
      </w:pPr>
    </w:p>
    <w:p w14:paraId="5AF9C34A" w14:textId="3AC5E4A5" w:rsidR="003E39CE" w:rsidRPr="00C75079" w:rsidRDefault="003E39CE" w:rsidP="00871646">
      <w:pPr>
        <w:spacing w:line="260" w:lineRule="exact"/>
        <w:jc w:val="both"/>
        <w:rPr>
          <w:color w:val="000000"/>
          <w:sz w:val="24"/>
          <w:lang w:val="sl-SI" w:eastAsia="sl-SI"/>
        </w:rPr>
      </w:pPr>
    </w:p>
    <w:p w14:paraId="54E163F5" w14:textId="65C49BEC" w:rsidR="003E39CE" w:rsidRPr="00C75079" w:rsidRDefault="003E39CE" w:rsidP="00871646">
      <w:pPr>
        <w:spacing w:line="260" w:lineRule="exact"/>
        <w:jc w:val="both"/>
        <w:rPr>
          <w:color w:val="000000"/>
          <w:sz w:val="24"/>
          <w:lang w:val="sl-SI" w:eastAsia="sl-SI"/>
        </w:rPr>
      </w:pPr>
    </w:p>
    <w:p w14:paraId="6469897D" w14:textId="2E804E8A" w:rsidR="003E39CE" w:rsidRPr="00C75079" w:rsidRDefault="003E39CE" w:rsidP="00871646">
      <w:pPr>
        <w:pStyle w:val="Odstavekseznama"/>
        <w:numPr>
          <w:ilvl w:val="0"/>
          <w:numId w:val="17"/>
        </w:numPr>
        <w:tabs>
          <w:tab w:val="clear" w:pos="0"/>
        </w:tabs>
        <w:spacing w:line="260" w:lineRule="exact"/>
        <w:jc w:val="center"/>
        <w:rPr>
          <w:color w:val="000000"/>
          <w:sz w:val="24"/>
          <w:lang w:val="sl-SI" w:eastAsia="sl-SI"/>
        </w:rPr>
      </w:pPr>
      <w:r w:rsidRPr="00C75079">
        <w:rPr>
          <w:color w:val="000000"/>
          <w:sz w:val="24"/>
          <w:lang w:val="sl-SI" w:eastAsia="sl-SI"/>
        </w:rPr>
        <w:t>člen</w:t>
      </w:r>
    </w:p>
    <w:p w14:paraId="3FCC6138" w14:textId="77777777" w:rsidR="003E39CE" w:rsidRPr="00C75079" w:rsidRDefault="003E39CE" w:rsidP="00871646">
      <w:pPr>
        <w:spacing w:line="260" w:lineRule="exact"/>
        <w:jc w:val="both"/>
        <w:rPr>
          <w:color w:val="000000"/>
          <w:sz w:val="24"/>
          <w:lang w:val="sl-SI" w:eastAsia="sl-SI"/>
        </w:rPr>
      </w:pPr>
    </w:p>
    <w:p w14:paraId="2C1C449C" w14:textId="77777777" w:rsidR="003E39CE" w:rsidRPr="00C75079" w:rsidRDefault="003E39CE" w:rsidP="00871646">
      <w:pPr>
        <w:spacing w:line="260" w:lineRule="exact"/>
        <w:jc w:val="both"/>
        <w:rPr>
          <w:color w:val="000000"/>
          <w:sz w:val="24"/>
          <w:lang w:val="sl-SI" w:eastAsia="sl-SI"/>
        </w:rPr>
      </w:pPr>
    </w:p>
    <w:p w14:paraId="1EBA6EE6" w14:textId="7261F2A6" w:rsidR="003E39CE" w:rsidRPr="00C75079" w:rsidRDefault="003E39CE" w:rsidP="00871646">
      <w:pPr>
        <w:spacing w:line="260" w:lineRule="exact"/>
        <w:jc w:val="both"/>
        <w:rPr>
          <w:color w:val="000000"/>
          <w:sz w:val="24"/>
          <w:lang w:val="sl-SI" w:eastAsia="sl-SI"/>
        </w:rPr>
      </w:pPr>
      <w:r w:rsidRPr="00C75079">
        <w:rPr>
          <w:color w:val="000000"/>
          <w:sz w:val="24"/>
          <w:lang w:val="sl-SI" w:eastAsia="sl-SI"/>
        </w:rPr>
        <w:t>Za 52. členom se doda novo poglavje z naslovom »II.</w:t>
      </w:r>
      <w:r w:rsidR="0001153D" w:rsidRPr="00C75079">
        <w:rPr>
          <w:color w:val="000000"/>
          <w:sz w:val="24"/>
          <w:lang w:val="sl-SI" w:eastAsia="sl-SI"/>
        </w:rPr>
        <w:t xml:space="preserve"> </w:t>
      </w:r>
      <w:r w:rsidRPr="00C75079">
        <w:rPr>
          <w:color w:val="000000"/>
          <w:sz w:val="24"/>
          <w:lang w:val="sl-SI" w:eastAsia="sl-SI"/>
        </w:rPr>
        <w:t>a PRIREJANJE STAV« ter novi 52.a, 52.b, 52.c, 52.č, 52.d, člen, ki se glasijo:</w:t>
      </w:r>
    </w:p>
    <w:p w14:paraId="713D20F4" w14:textId="77777777" w:rsidR="003E39CE" w:rsidRPr="00C75079" w:rsidRDefault="003E39CE" w:rsidP="00871646">
      <w:pPr>
        <w:spacing w:line="260" w:lineRule="exact"/>
        <w:jc w:val="both"/>
        <w:rPr>
          <w:color w:val="000000"/>
          <w:sz w:val="24"/>
          <w:lang w:val="sl-SI" w:eastAsia="sl-SI"/>
        </w:rPr>
      </w:pPr>
    </w:p>
    <w:p w14:paraId="512621B5" w14:textId="77777777" w:rsidR="003E39CE" w:rsidRPr="00C75079" w:rsidRDefault="003E39CE" w:rsidP="00871646">
      <w:pPr>
        <w:spacing w:line="260" w:lineRule="exact"/>
        <w:jc w:val="center"/>
        <w:rPr>
          <w:color w:val="000000"/>
          <w:sz w:val="24"/>
          <w:lang w:val="sl-SI" w:eastAsia="sl-SI"/>
        </w:rPr>
      </w:pPr>
      <w:r w:rsidRPr="00C75079">
        <w:rPr>
          <w:color w:val="000000"/>
          <w:sz w:val="24"/>
          <w:lang w:val="sl-SI" w:eastAsia="sl-SI"/>
        </w:rPr>
        <w:t>»52.a člen</w:t>
      </w:r>
    </w:p>
    <w:p w14:paraId="68B4EBF4" w14:textId="77777777" w:rsidR="003E39CE" w:rsidRPr="00C75079" w:rsidRDefault="003E39CE" w:rsidP="00871646">
      <w:pPr>
        <w:spacing w:line="260" w:lineRule="exact"/>
        <w:jc w:val="both"/>
        <w:rPr>
          <w:color w:val="000000"/>
          <w:sz w:val="24"/>
          <w:lang w:val="sl-SI" w:eastAsia="sl-SI"/>
        </w:rPr>
      </w:pPr>
    </w:p>
    <w:p w14:paraId="3EE7FA57" w14:textId="7DE59F1D" w:rsidR="003E39CE" w:rsidRPr="00C75079" w:rsidRDefault="003E39CE" w:rsidP="00871646">
      <w:pPr>
        <w:spacing w:line="260" w:lineRule="exact"/>
        <w:jc w:val="both"/>
        <w:rPr>
          <w:color w:val="000000"/>
          <w:sz w:val="24"/>
          <w:lang w:val="sl-SI" w:eastAsia="sl-SI"/>
        </w:rPr>
      </w:pPr>
      <w:r w:rsidRPr="00C75079">
        <w:rPr>
          <w:color w:val="000000"/>
          <w:sz w:val="24"/>
          <w:lang w:val="sl-SI" w:eastAsia="sl-SI"/>
        </w:rPr>
        <w:t xml:space="preserve">Stave so vrsta </w:t>
      </w:r>
      <w:r w:rsidR="00904AB0">
        <w:rPr>
          <w:color w:val="000000"/>
          <w:sz w:val="24"/>
          <w:lang w:val="sl-SI" w:eastAsia="sl-SI"/>
        </w:rPr>
        <w:t xml:space="preserve">klasičnih </w:t>
      </w:r>
      <w:r w:rsidRPr="00C75079">
        <w:rPr>
          <w:color w:val="000000"/>
          <w:sz w:val="24"/>
          <w:lang w:val="sl-SI" w:eastAsia="sl-SI"/>
        </w:rPr>
        <w:t xml:space="preserve">iger na srečo, pri katerih imajo igralci ob vplačilu zneska enako možnost zadeti dobitek, </w:t>
      </w:r>
      <w:r w:rsidR="00904AB0">
        <w:rPr>
          <w:color w:val="000000"/>
          <w:sz w:val="24"/>
          <w:lang w:val="sl-SI" w:eastAsia="sl-SI"/>
        </w:rPr>
        <w:t>č</w:t>
      </w:r>
      <w:r w:rsidR="00904AB0" w:rsidRPr="00C75079">
        <w:rPr>
          <w:color w:val="000000"/>
          <w:sz w:val="24"/>
          <w:lang w:val="sl-SI" w:eastAsia="sl-SI"/>
        </w:rPr>
        <w:t xml:space="preserve">e </w:t>
      </w:r>
      <w:r w:rsidRPr="00C75079">
        <w:rPr>
          <w:color w:val="000000"/>
          <w:sz w:val="24"/>
          <w:lang w:val="sl-SI" w:eastAsia="sl-SI"/>
        </w:rPr>
        <w:t>pravilno napovejo izid dogodka v prihodnosti, pri čemer ta izid ni nikomur od sodelujočih vnaprej znan in mora biti tak, da nanj ne more vplivati niti ponudnik stav, niti udeleženci.</w:t>
      </w:r>
    </w:p>
    <w:p w14:paraId="7284B55F" w14:textId="77777777" w:rsidR="003E39CE" w:rsidRPr="00C75079" w:rsidRDefault="003E39CE" w:rsidP="00871646">
      <w:pPr>
        <w:spacing w:line="260" w:lineRule="exact"/>
        <w:jc w:val="both"/>
        <w:rPr>
          <w:color w:val="000000"/>
          <w:sz w:val="24"/>
          <w:lang w:val="sl-SI" w:eastAsia="sl-SI"/>
        </w:rPr>
      </w:pPr>
    </w:p>
    <w:p w14:paraId="647BB06C" w14:textId="7FCCE546" w:rsidR="003E39CE" w:rsidRPr="00C75079" w:rsidRDefault="003E39CE" w:rsidP="00871646">
      <w:pPr>
        <w:spacing w:line="260" w:lineRule="exact"/>
        <w:jc w:val="both"/>
        <w:rPr>
          <w:color w:val="000000"/>
          <w:sz w:val="24"/>
          <w:lang w:val="sl-SI" w:eastAsia="sl-SI"/>
        </w:rPr>
      </w:pPr>
      <w:r w:rsidRPr="00C75079">
        <w:rPr>
          <w:color w:val="000000"/>
          <w:sz w:val="24"/>
          <w:lang w:val="sl-SI" w:eastAsia="sl-SI"/>
        </w:rPr>
        <w:t>Stave se ne smejo nanašati na izid klasičnih iger na srečo, domače politične dogodke, dogodke, ki so v nasprotju s prisilnimi predpisi, ustavno zagotovljenim varstvom človekove osebnosti, dostojanstva, zasebnosti in osebnih pravic ter varstvom osebnih podatkov.</w:t>
      </w:r>
    </w:p>
    <w:p w14:paraId="6E915E2C" w14:textId="77777777" w:rsidR="003E39CE" w:rsidRPr="00C75079" w:rsidRDefault="003E39CE" w:rsidP="00871646">
      <w:pPr>
        <w:spacing w:line="260" w:lineRule="exact"/>
        <w:jc w:val="both"/>
        <w:rPr>
          <w:color w:val="000000"/>
          <w:sz w:val="24"/>
          <w:lang w:val="sl-SI" w:eastAsia="sl-SI"/>
        </w:rPr>
      </w:pPr>
    </w:p>
    <w:p w14:paraId="782C10BF" w14:textId="682F02F5" w:rsidR="003E39CE" w:rsidRPr="00C75079" w:rsidRDefault="003E39CE" w:rsidP="00871646">
      <w:pPr>
        <w:spacing w:line="260" w:lineRule="exact"/>
        <w:jc w:val="both"/>
        <w:rPr>
          <w:color w:val="000000"/>
          <w:sz w:val="24"/>
          <w:lang w:val="sl-SI" w:eastAsia="sl-SI"/>
        </w:rPr>
      </w:pPr>
      <w:r w:rsidRPr="00C75079">
        <w:rPr>
          <w:color w:val="000000"/>
          <w:sz w:val="24"/>
          <w:lang w:val="sl-SI" w:eastAsia="sl-SI"/>
        </w:rPr>
        <w:t>Udeležba pri stavah je dovoljena samo osebam, starejšim od 18 let.</w:t>
      </w:r>
    </w:p>
    <w:p w14:paraId="1C488043" w14:textId="77777777" w:rsidR="003E39CE" w:rsidRPr="00C75079" w:rsidRDefault="003E39CE" w:rsidP="00871646">
      <w:pPr>
        <w:spacing w:line="260" w:lineRule="exact"/>
        <w:jc w:val="both"/>
        <w:rPr>
          <w:color w:val="000000"/>
          <w:sz w:val="24"/>
          <w:lang w:val="sl-SI" w:eastAsia="sl-SI"/>
        </w:rPr>
      </w:pPr>
    </w:p>
    <w:p w14:paraId="0F285E3F" w14:textId="77777777" w:rsidR="003E39CE" w:rsidRPr="00C75079" w:rsidRDefault="003E39CE" w:rsidP="00871646">
      <w:pPr>
        <w:spacing w:line="260" w:lineRule="exact"/>
        <w:jc w:val="both"/>
        <w:rPr>
          <w:color w:val="000000"/>
          <w:sz w:val="24"/>
          <w:lang w:val="sl-SI" w:eastAsia="sl-SI"/>
        </w:rPr>
      </w:pPr>
      <w:r w:rsidRPr="00C75079">
        <w:rPr>
          <w:color w:val="000000"/>
          <w:sz w:val="24"/>
          <w:lang w:val="sl-SI" w:eastAsia="sl-SI"/>
        </w:rPr>
        <w:t xml:space="preserve">Oseba, ki sprejema vplačila stav (v nadaljnjem besedilu: prodajalec), mora od vsake osebe, za katero domneva, da še ni stara 18 let, zahtevati, da dokaže svojo starost z javno listino. Če oseba to odkloni, prodajalec od nje ne sme sprejeti vplačila. </w:t>
      </w:r>
    </w:p>
    <w:p w14:paraId="11F47F31" w14:textId="77777777" w:rsidR="003E39CE" w:rsidRPr="00C75079" w:rsidRDefault="003E39CE" w:rsidP="00871646">
      <w:pPr>
        <w:spacing w:line="260" w:lineRule="exact"/>
        <w:jc w:val="both"/>
        <w:rPr>
          <w:color w:val="000000"/>
          <w:sz w:val="24"/>
          <w:lang w:val="sl-SI" w:eastAsia="sl-SI"/>
        </w:rPr>
      </w:pPr>
    </w:p>
    <w:p w14:paraId="4D8B76B5" w14:textId="2257BEDC" w:rsidR="003E39CE" w:rsidRPr="00C75079" w:rsidRDefault="003E39CE" w:rsidP="00871646">
      <w:pPr>
        <w:spacing w:line="260" w:lineRule="exact"/>
        <w:jc w:val="both"/>
        <w:rPr>
          <w:color w:val="000000"/>
          <w:sz w:val="24"/>
          <w:lang w:val="sl-SI" w:eastAsia="sl-SI"/>
        </w:rPr>
      </w:pPr>
      <w:r w:rsidRPr="00C75079">
        <w:rPr>
          <w:color w:val="000000"/>
          <w:sz w:val="24"/>
          <w:lang w:val="sl-SI" w:eastAsia="sl-SI"/>
        </w:rPr>
        <w:t xml:space="preserve">Prireditelj, ki prireja spletne stave, mora na prvi strani spletne storitve obvezno navesti naslednji napis: »Igranje iger na srečo oziroma udeležba v stavah je </w:t>
      </w:r>
      <w:r w:rsidRPr="00C75079">
        <w:rPr>
          <w:color w:val="000000"/>
          <w:sz w:val="24"/>
          <w:lang w:val="sl-SI" w:eastAsia="sl-SI"/>
        </w:rPr>
        <w:lastRenderedPageBreak/>
        <w:t>dovoljena le osebam, starejšim od 18 let. Igranje iger na srečo lahko vodi v odvisnost.« Napis mora obsegati najmanj 5 % velikosti prve strani spletne storitve.</w:t>
      </w:r>
    </w:p>
    <w:p w14:paraId="1B41C016" w14:textId="77777777" w:rsidR="00121BDD" w:rsidRPr="00C75079" w:rsidRDefault="00121BDD" w:rsidP="00871646">
      <w:pPr>
        <w:spacing w:line="260" w:lineRule="exact"/>
        <w:jc w:val="both"/>
        <w:rPr>
          <w:color w:val="000000"/>
          <w:sz w:val="24"/>
          <w:lang w:val="sl-SI" w:eastAsia="sl-SI"/>
        </w:rPr>
      </w:pPr>
    </w:p>
    <w:p w14:paraId="7A55D963" w14:textId="77777777" w:rsidR="003E39CE" w:rsidRPr="00C75079" w:rsidRDefault="003E39CE" w:rsidP="00871646">
      <w:pPr>
        <w:spacing w:line="260" w:lineRule="exact"/>
        <w:jc w:val="both"/>
        <w:rPr>
          <w:color w:val="000000"/>
          <w:sz w:val="24"/>
          <w:lang w:val="sl-SI" w:eastAsia="sl-SI"/>
        </w:rPr>
      </w:pPr>
    </w:p>
    <w:p w14:paraId="4A81B0C9" w14:textId="77777777" w:rsidR="003E39CE" w:rsidRPr="00C75079" w:rsidRDefault="003E39CE" w:rsidP="00871646">
      <w:pPr>
        <w:spacing w:line="260" w:lineRule="exact"/>
        <w:jc w:val="center"/>
        <w:rPr>
          <w:color w:val="000000"/>
          <w:sz w:val="24"/>
          <w:lang w:val="sl-SI" w:eastAsia="sl-SI"/>
        </w:rPr>
      </w:pPr>
      <w:r w:rsidRPr="00C75079">
        <w:rPr>
          <w:color w:val="000000"/>
          <w:sz w:val="24"/>
          <w:lang w:val="sl-SI" w:eastAsia="sl-SI"/>
        </w:rPr>
        <w:t>52.b člen</w:t>
      </w:r>
    </w:p>
    <w:p w14:paraId="4948AE1C" w14:textId="77777777" w:rsidR="003E39CE" w:rsidRPr="00C75079" w:rsidRDefault="003E39CE" w:rsidP="00871646">
      <w:pPr>
        <w:spacing w:line="260" w:lineRule="exact"/>
        <w:jc w:val="both"/>
        <w:rPr>
          <w:color w:val="000000"/>
          <w:sz w:val="24"/>
          <w:lang w:val="sl-SI" w:eastAsia="sl-SI"/>
        </w:rPr>
      </w:pPr>
    </w:p>
    <w:p w14:paraId="6C67F8BE" w14:textId="44D601D6" w:rsidR="003E39CE" w:rsidRPr="00C75079" w:rsidRDefault="003E39CE" w:rsidP="00871646">
      <w:pPr>
        <w:spacing w:line="260" w:lineRule="exact"/>
        <w:jc w:val="both"/>
        <w:rPr>
          <w:color w:val="000000"/>
          <w:sz w:val="24"/>
          <w:lang w:val="sl-SI" w:eastAsia="sl-SI"/>
        </w:rPr>
      </w:pPr>
      <w:r w:rsidRPr="00C75079">
        <w:rPr>
          <w:color w:val="000000"/>
          <w:sz w:val="24"/>
          <w:lang w:val="sl-SI" w:eastAsia="sl-SI"/>
        </w:rPr>
        <w:t>Stave sme prirejati kot svojo dejavnost le gospodarska družba,</w:t>
      </w:r>
      <w:r w:rsidR="00433EF3" w:rsidRPr="00C75079">
        <w:rPr>
          <w:color w:val="000000"/>
          <w:sz w:val="24"/>
          <w:lang w:val="sl-SI" w:eastAsia="sl-SI"/>
        </w:rPr>
        <w:t xml:space="preserve"> ki </w:t>
      </w:r>
      <w:r w:rsidRPr="00C75079">
        <w:rPr>
          <w:color w:val="000000"/>
          <w:sz w:val="24"/>
          <w:lang w:val="sl-SI" w:eastAsia="sl-SI"/>
        </w:rPr>
        <w:t>pridobi v Republiki Sloveniji koncesijo za prirejanje stav (v nadaljnjem besedilu: prireditelj).</w:t>
      </w:r>
    </w:p>
    <w:p w14:paraId="7A4898E2" w14:textId="77777777" w:rsidR="003E39CE" w:rsidRPr="00C75079" w:rsidRDefault="003E39CE" w:rsidP="00871646">
      <w:pPr>
        <w:spacing w:line="260" w:lineRule="exact"/>
        <w:jc w:val="both"/>
        <w:rPr>
          <w:color w:val="000000"/>
          <w:sz w:val="24"/>
          <w:lang w:val="sl-SI" w:eastAsia="sl-SI"/>
        </w:rPr>
      </w:pPr>
    </w:p>
    <w:p w14:paraId="470EE4B9" w14:textId="77777777" w:rsidR="003E39CE" w:rsidRPr="00C75079" w:rsidRDefault="003E39CE" w:rsidP="00871646">
      <w:pPr>
        <w:spacing w:line="260" w:lineRule="exact"/>
        <w:jc w:val="both"/>
        <w:rPr>
          <w:color w:val="000000"/>
          <w:sz w:val="24"/>
          <w:lang w:val="sl-SI" w:eastAsia="sl-SI"/>
        </w:rPr>
      </w:pPr>
    </w:p>
    <w:p w14:paraId="1AACD2B4" w14:textId="5C08FA1D" w:rsidR="003E39CE" w:rsidRPr="00C75079" w:rsidRDefault="003E39CE" w:rsidP="00871646">
      <w:pPr>
        <w:spacing w:line="260" w:lineRule="exact"/>
        <w:jc w:val="both"/>
        <w:rPr>
          <w:color w:val="000000"/>
          <w:sz w:val="24"/>
          <w:lang w:val="sl-SI" w:eastAsia="sl-SI"/>
        </w:rPr>
      </w:pPr>
      <w:r w:rsidRPr="00C75079">
        <w:rPr>
          <w:color w:val="000000"/>
          <w:sz w:val="24"/>
          <w:lang w:val="sl-SI" w:eastAsia="sl-SI"/>
        </w:rPr>
        <w:t>Najnižji znesek osnovnega kapitala prireditelja je 1.000.000,00 e</w:t>
      </w:r>
      <w:r w:rsidR="00AC681D">
        <w:rPr>
          <w:color w:val="000000"/>
          <w:sz w:val="24"/>
          <w:lang w:val="sl-SI" w:eastAsia="sl-SI"/>
        </w:rPr>
        <w:t>u</w:t>
      </w:r>
      <w:r w:rsidRPr="00C75079">
        <w:rPr>
          <w:color w:val="000000"/>
          <w:sz w:val="24"/>
          <w:lang w:val="sl-SI" w:eastAsia="sl-SI"/>
        </w:rPr>
        <w:t>rov.</w:t>
      </w:r>
    </w:p>
    <w:p w14:paraId="61DFBD55" w14:textId="77777777" w:rsidR="003E39CE" w:rsidRPr="00C75079" w:rsidRDefault="003E39CE" w:rsidP="00871646">
      <w:pPr>
        <w:spacing w:line="260" w:lineRule="exact"/>
        <w:jc w:val="both"/>
        <w:rPr>
          <w:color w:val="000000"/>
          <w:sz w:val="24"/>
          <w:lang w:val="sl-SI" w:eastAsia="sl-SI"/>
        </w:rPr>
      </w:pPr>
    </w:p>
    <w:p w14:paraId="03643689" w14:textId="77777777" w:rsidR="00121BDD" w:rsidRPr="00C75079" w:rsidRDefault="00121BDD" w:rsidP="00871646">
      <w:pPr>
        <w:spacing w:line="260" w:lineRule="exact"/>
        <w:jc w:val="both"/>
        <w:rPr>
          <w:color w:val="000000"/>
          <w:sz w:val="24"/>
          <w:lang w:val="sl-SI" w:eastAsia="sl-SI"/>
        </w:rPr>
      </w:pPr>
    </w:p>
    <w:p w14:paraId="03292811" w14:textId="75469A80" w:rsidR="003E39CE" w:rsidRPr="00C75079" w:rsidRDefault="003E39CE" w:rsidP="00871646">
      <w:pPr>
        <w:spacing w:line="260" w:lineRule="exact"/>
        <w:jc w:val="center"/>
        <w:rPr>
          <w:color w:val="000000"/>
          <w:sz w:val="24"/>
          <w:lang w:val="sl-SI" w:eastAsia="sl-SI"/>
        </w:rPr>
      </w:pPr>
      <w:r w:rsidRPr="00C75079">
        <w:rPr>
          <w:color w:val="000000"/>
          <w:sz w:val="24"/>
          <w:lang w:val="sl-SI" w:eastAsia="sl-SI"/>
        </w:rPr>
        <w:t xml:space="preserve">52. </w:t>
      </w:r>
      <w:r w:rsidR="00D22653" w:rsidRPr="00C75079">
        <w:rPr>
          <w:color w:val="000000"/>
          <w:sz w:val="24"/>
          <w:lang w:val="sl-SI" w:eastAsia="sl-SI"/>
        </w:rPr>
        <w:t>c</w:t>
      </w:r>
      <w:r w:rsidRPr="00C75079">
        <w:rPr>
          <w:color w:val="000000"/>
          <w:sz w:val="24"/>
          <w:lang w:val="sl-SI" w:eastAsia="sl-SI"/>
        </w:rPr>
        <w:t xml:space="preserve"> člen</w:t>
      </w:r>
    </w:p>
    <w:p w14:paraId="255E9DCB" w14:textId="77777777" w:rsidR="00823A2D" w:rsidRPr="00C75079" w:rsidRDefault="00823A2D" w:rsidP="00871646">
      <w:pPr>
        <w:spacing w:line="260" w:lineRule="exact"/>
        <w:jc w:val="both"/>
        <w:rPr>
          <w:color w:val="000000"/>
          <w:sz w:val="24"/>
          <w:lang w:val="sl-SI" w:eastAsia="sl-SI"/>
        </w:rPr>
      </w:pPr>
    </w:p>
    <w:p w14:paraId="179E2992" w14:textId="69DD0C18" w:rsidR="00121BDD" w:rsidRPr="00C75079" w:rsidRDefault="003E39CE" w:rsidP="00871646">
      <w:pPr>
        <w:spacing w:line="260" w:lineRule="exact"/>
        <w:jc w:val="both"/>
        <w:rPr>
          <w:color w:val="000000"/>
          <w:sz w:val="24"/>
          <w:lang w:val="sl-SI" w:eastAsia="sl-SI"/>
        </w:rPr>
      </w:pPr>
      <w:r w:rsidRPr="00C75079">
        <w:rPr>
          <w:color w:val="000000"/>
          <w:sz w:val="24"/>
          <w:lang w:val="sl-SI" w:eastAsia="sl-SI"/>
        </w:rPr>
        <w:t>Za dodeljeno koncesijo mora prireditelj stav pred začetkom prirejanja stav plačati vstopno nepovratno dajatev v višini 500.000 e</w:t>
      </w:r>
      <w:r w:rsidR="00AC681D">
        <w:rPr>
          <w:color w:val="000000"/>
          <w:sz w:val="24"/>
          <w:lang w:val="sl-SI" w:eastAsia="sl-SI"/>
        </w:rPr>
        <w:t>u</w:t>
      </w:r>
      <w:r w:rsidRPr="00C75079">
        <w:rPr>
          <w:color w:val="000000"/>
          <w:sz w:val="24"/>
          <w:lang w:val="sl-SI" w:eastAsia="sl-SI"/>
        </w:rPr>
        <w:t>rov.</w:t>
      </w:r>
    </w:p>
    <w:p w14:paraId="7BAED55B" w14:textId="77777777" w:rsidR="009B78CA" w:rsidRPr="00C75079" w:rsidRDefault="009B78CA" w:rsidP="00871646">
      <w:pPr>
        <w:spacing w:line="260" w:lineRule="exact"/>
        <w:jc w:val="both"/>
        <w:rPr>
          <w:color w:val="000000"/>
          <w:sz w:val="24"/>
          <w:lang w:val="sl-SI" w:eastAsia="sl-SI"/>
        </w:rPr>
      </w:pPr>
    </w:p>
    <w:p w14:paraId="5CF2D1D7" w14:textId="14EDA3BA" w:rsidR="003E39CE" w:rsidRPr="00C75079" w:rsidRDefault="003E39CE" w:rsidP="00871646">
      <w:pPr>
        <w:spacing w:line="260" w:lineRule="exact"/>
        <w:jc w:val="both"/>
        <w:rPr>
          <w:color w:val="000000"/>
          <w:sz w:val="24"/>
          <w:lang w:val="sl-SI" w:eastAsia="sl-SI"/>
        </w:rPr>
      </w:pPr>
      <w:r w:rsidRPr="00C75079">
        <w:rPr>
          <w:color w:val="000000"/>
          <w:sz w:val="24"/>
          <w:lang w:val="sl-SI" w:eastAsia="sl-SI"/>
        </w:rPr>
        <w:t>Vstopna nepovratna dajatev prireditelja se vplača na račun Fundacije za financiranje športnih organizacij v razmerju 80 % in na račun Fundacije za financiranje humanitarnih in invalidskih organizacij 20 %.</w:t>
      </w:r>
    </w:p>
    <w:p w14:paraId="0279E7D5" w14:textId="77777777" w:rsidR="00121BDD" w:rsidRPr="00C75079" w:rsidRDefault="00121BDD" w:rsidP="00871646">
      <w:pPr>
        <w:spacing w:line="260" w:lineRule="exact"/>
        <w:jc w:val="both"/>
        <w:rPr>
          <w:color w:val="000000"/>
          <w:sz w:val="24"/>
          <w:lang w:val="sl-SI" w:eastAsia="sl-SI"/>
        </w:rPr>
      </w:pPr>
    </w:p>
    <w:p w14:paraId="6A6911C0" w14:textId="19BF80B7" w:rsidR="003E39CE" w:rsidRPr="00C75079" w:rsidRDefault="003E39CE" w:rsidP="00871646">
      <w:pPr>
        <w:spacing w:line="260" w:lineRule="exact"/>
        <w:jc w:val="both"/>
        <w:rPr>
          <w:color w:val="000000"/>
          <w:sz w:val="24"/>
          <w:lang w:val="sl-SI" w:eastAsia="sl-SI"/>
        </w:rPr>
      </w:pPr>
      <w:r w:rsidRPr="00C75079">
        <w:rPr>
          <w:color w:val="000000"/>
          <w:sz w:val="24"/>
          <w:lang w:val="sl-SI" w:eastAsia="sl-SI"/>
        </w:rPr>
        <w:t>Izpolnjevanje obveznosti prireditelja nadzira nadzorni organ.</w:t>
      </w:r>
    </w:p>
    <w:p w14:paraId="62B9B802" w14:textId="77777777" w:rsidR="00121BDD" w:rsidRPr="00C75079" w:rsidRDefault="00121BDD" w:rsidP="00871646">
      <w:pPr>
        <w:spacing w:line="260" w:lineRule="exact"/>
        <w:jc w:val="both"/>
        <w:rPr>
          <w:color w:val="000000"/>
          <w:sz w:val="24"/>
          <w:lang w:val="sl-SI" w:eastAsia="sl-SI"/>
        </w:rPr>
      </w:pPr>
    </w:p>
    <w:p w14:paraId="775E15FC" w14:textId="77777777" w:rsidR="003E39CE" w:rsidRPr="00C75079" w:rsidRDefault="003E39CE" w:rsidP="00871646">
      <w:pPr>
        <w:spacing w:line="260" w:lineRule="exact"/>
        <w:jc w:val="both"/>
        <w:rPr>
          <w:color w:val="000000"/>
          <w:sz w:val="24"/>
          <w:lang w:val="sl-SI" w:eastAsia="sl-SI"/>
        </w:rPr>
      </w:pPr>
    </w:p>
    <w:p w14:paraId="6F7E6CC4" w14:textId="6F7C9260" w:rsidR="003E39CE" w:rsidRPr="00C75079" w:rsidRDefault="003E39CE" w:rsidP="00871646">
      <w:pPr>
        <w:spacing w:line="260" w:lineRule="exact"/>
        <w:jc w:val="center"/>
        <w:rPr>
          <w:color w:val="000000"/>
          <w:sz w:val="24"/>
          <w:lang w:val="sl-SI" w:eastAsia="sl-SI"/>
        </w:rPr>
      </w:pPr>
      <w:r w:rsidRPr="00C75079">
        <w:rPr>
          <w:color w:val="000000"/>
          <w:sz w:val="24"/>
          <w:lang w:val="sl-SI" w:eastAsia="sl-SI"/>
        </w:rPr>
        <w:t>52.</w:t>
      </w:r>
      <w:r w:rsidR="00D22653" w:rsidRPr="00C75079">
        <w:rPr>
          <w:color w:val="000000"/>
          <w:sz w:val="24"/>
          <w:lang w:val="sl-SI" w:eastAsia="sl-SI"/>
        </w:rPr>
        <w:t>č</w:t>
      </w:r>
      <w:r w:rsidRPr="00C75079">
        <w:rPr>
          <w:color w:val="000000"/>
          <w:sz w:val="24"/>
          <w:lang w:val="sl-SI" w:eastAsia="sl-SI"/>
        </w:rPr>
        <w:t xml:space="preserve"> člen</w:t>
      </w:r>
    </w:p>
    <w:p w14:paraId="73C4FAE9" w14:textId="77777777" w:rsidR="00121BDD" w:rsidRPr="00C75079" w:rsidRDefault="00121BDD" w:rsidP="00871646">
      <w:pPr>
        <w:spacing w:line="260" w:lineRule="exact"/>
        <w:jc w:val="both"/>
        <w:rPr>
          <w:color w:val="000000"/>
          <w:sz w:val="24"/>
          <w:lang w:val="sl-SI" w:eastAsia="sl-SI"/>
        </w:rPr>
      </w:pPr>
    </w:p>
    <w:p w14:paraId="601F7DBB" w14:textId="120C0FC0" w:rsidR="003E39CE" w:rsidRPr="00C75079" w:rsidRDefault="003E39CE" w:rsidP="00871646">
      <w:pPr>
        <w:spacing w:line="260" w:lineRule="exact"/>
        <w:jc w:val="both"/>
        <w:rPr>
          <w:color w:val="000000"/>
          <w:sz w:val="24"/>
          <w:lang w:val="sl-SI" w:eastAsia="sl-SI"/>
        </w:rPr>
      </w:pPr>
      <w:r w:rsidRPr="00C75079">
        <w:rPr>
          <w:color w:val="000000"/>
          <w:sz w:val="24"/>
          <w:lang w:val="sl-SI" w:eastAsia="sl-SI"/>
        </w:rPr>
        <w:t>Za financiranje dejavnosti športnih organizacij se uporablja 80 % sredstev, doseženih s plačilom koncesijske dajatve za prirejanje stav, 20 % pa za financiranje dejavnosti invalidskih in humanitarnih organizacij.</w:t>
      </w:r>
    </w:p>
    <w:p w14:paraId="6D07EB21" w14:textId="77777777" w:rsidR="00121BDD" w:rsidRPr="00C75079" w:rsidRDefault="00121BDD" w:rsidP="00871646">
      <w:pPr>
        <w:spacing w:line="260" w:lineRule="exact"/>
        <w:jc w:val="both"/>
        <w:rPr>
          <w:color w:val="000000"/>
          <w:sz w:val="24"/>
          <w:lang w:val="sl-SI" w:eastAsia="sl-SI"/>
        </w:rPr>
      </w:pPr>
    </w:p>
    <w:p w14:paraId="332769BE" w14:textId="66DAA564" w:rsidR="003E39CE" w:rsidRPr="00C75079" w:rsidRDefault="003E39CE" w:rsidP="00871646">
      <w:pPr>
        <w:spacing w:line="260" w:lineRule="exact"/>
        <w:jc w:val="both"/>
        <w:rPr>
          <w:color w:val="000000"/>
          <w:sz w:val="24"/>
          <w:lang w:val="sl-SI" w:eastAsia="sl-SI"/>
        </w:rPr>
      </w:pPr>
      <w:r w:rsidRPr="00C75079">
        <w:rPr>
          <w:color w:val="000000"/>
          <w:sz w:val="24"/>
          <w:lang w:val="sl-SI" w:eastAsia="sl-SI"/>
        </w:rPr>
        <w:t>Koncesijska dajatev za stave, ki se uporablja za financiranje športnih organizacij, se vplačuje na račun Fundacije za financiranje športnih organizacij v Republiki Sloveniji.</w:t>
      </w:r>
    </w:p>
    <w:p w14:paraId="6316384D" w14:textId="77777777" w:rsidR="00121BDD" w:rsidRPr="00C75079" w:rsidRDefault="00121BDD" w:rsidP="00871646">
      <w:pPr>
        <w:spacing w:line="260" w:lineRule="exact"/>
        <w:jc w:val="both"/>
        <w:rPr>
          <w:color w:val="000000"/>
          <w:sz w:val="24"/>
          <w:lang w:val="sl-SI" w:eastAsia="sl-SI"/>
        </w:rPr>
      </w:pPr>
    </w:p>
    <w:p w14:paraId="0A106CB4" w14:textId="667AD882" w:rsidR="003E39CE" w:rsidRPr="00C75079" w:rsidRDefault="003E39CE" w:rsidP="00871646">
      <w:pPr>
        <w:spacing w:line="260" w:lineRule="exact"/>
        <w:jc w:val="both"/>
        <w:rPr>
          <w:color w:val="000000"/>
          <w:sz w:val="24"/>
          <w:lang w:val="sl-SI" w:eastAsia="sl-SI"/>
        </w:rPr>
      </w:pPr>
      <w:r w:rsidRPr="00C75079">
        <w:rPr>
          <w:color w:val="000000"/>
          <w:sz w:val="24"/>
          <w:lang w:val="sl-SI" w:eastAsia="sl-SI"/>
        </w:rPr>
        <w:t>Koncesijska dajatev za stave, ki se uporablja za financiranje invalidskih in humanitarnih organizacij, se vplačuje na račun Fundacije za financiranje invalidskih in humanitarnih organizacij v Republiki Sloveniji.</w:t>
      </w:r>
    </w:p>
    <w:p w14:paraId="11D0DAB5" w14:textId="77777777" w:rsidR="00121BDD" w:rsidRPr="00C75079" w:rsidRDefault="00121BDD" w:rsidP="00871646">
      <w:pPr>
        <w:spacing w:line="260" w:lineRule="exact"/>
        <w:jc w:val="both"/>
        <w:rPr>
          <w:color w:val="000000"/>
          <w:sz w:val="24"/>
          <w:lang w:val="sl-SI" w:eastAsia="sl-SI"/>
        </w:rPr>
      </w:pPr>
    </w:p>
    <w:p w14:paraId="3326DE3A" w14:textId="77777777" w:rsidR="003E39CE" w:rsidRPr="00C75079" w:rsidRDefault="003E39CE" w:rsidP="00871646">
      <w:pPr>
        <w:spacing w:line="260" w:lineRule="exact"/>
        <w:jc w:val="both"/>
        <w:rPr>
          <w:color w:val="000000"/>
          <w:sz w:val="24"/>
          <w:lang w:val="sl-SI" w:eastAsia="sl-SI"/>
        </w:rPr>
      </w:pPr>
    </w:p>
    <w:p w14:paraId="752830AE" w14:textId="190864D7" w:rsidR="003E39CE" w:rsidRPr="00C75079" w:rsidRDefault="003E39CE" w:rsidP="00871646">
      <w:pPr>
        <w:spacing w:line="260" w:lineRule="exact"/>
        <w:jc w:val="center"/>
        <w:rPr>
          <w:color w:val="000000"/>
          <w:sz w:val="24"/>
          <w:lang w:val="sl-SI" w:eastAsia="sl-SI"/>
        </w:rPr>
      </w:pPr>
      <w:r w:rsidRPr="00C75079">
        <w:rPr>
          <w:color w:val="000000"/>
          <w:sz w:val="24"/>
          <w:lang w:val="sl-SI" w:eastAsia="sl-SI"/>
        </w:rPr>
        <w:t>52.</w:t>
      </w:r>
      <w:r w:rsidR="004406DF" w:rsidRPr="00C75079">
        <w:rPr>
          <w:color w:val="000000"/>
          <w:sz w:val="24"/>
          <w:lang w:val="sl-SI" w:eastAsia="sl-SI"/>
        </w:rPr>
        <w:t>d</w:t>
      </w:r>
      <w:r w:rsidRPr="00C75079">
        <w:rPr>
          <w:color w:val="000000"/>
          <w:sz w:val="24"/>
          <w:lang w:val="sl-SI" w:eastAsia="sl-SI"/>
        </w:rPr>
        <w:t xml:space="preserve"> člen</w:t>
      </w:r>
    </w:p>
    <w:p w14:paraId="34E96453" w14:textId="77777777" w:rsidR="00121BDD" w:rsidRPr="00C75079" w:rsidRDefault="00121BDD" w:rsidP="00871646">
      <w:pPr>
        <w:spacing w:line="260" w:lineRule="exact"/>
        <w:jc w:val="both"/>
        <w:rPr>
          <w:color w:val="000000"/>
          <w:sz w:val="24"/>
          <w:lang w:val="sl-SI" w:eastAsia="sl-SI"/>
        </w:rPr>
      </w:pPr>
    </w:p>
    <w:p w14:paraId="21E08CB5" w14:textId="64A401BA" w:rsidR="003E39CE" w:rsidRPr="00C75079" w:rsidRDefault="003E39CE" w:rsidP="00871646">
      <w:pPr>
        <w:spacing w:line="260" w:lineRule="exact"/>
        <w:jc w:val="both"/>
        <w:rPr>
          <w:color w:val="000000"/>
          <w:sz w:val="24"/>
          <w:lang w:val="sl-SI" w:eastAsia="sl-SI"/>
        </w:rPr>
      </w:pPr>
      <w:r w:rsidRPr="00C75079">
        <w:rPr>
          <w:color w:val="000000"/>
          <w:sz w:val="24"/>
          <w:lang w:val="sl-SI" w:eastAsia="sl-SI"/>
        </w:rPr>
        <w:t>Ne glede na 52. b člen tega zakona sme zaradi razvoja vzreje tekmovalnih konj in konjeniškega športa društvo ali neprofitna humanitarna organizacija, ki ima sedež v Republiki Sloveniji in ki organizira tekmovanje s kopitarji,</w:t>
      </w:r>
      <w:r w:rsidR="00274F76">
        <w:rPr>
          <w:color w:val="000000"/>
          <w:sz w:val="24"/>
          <w:lang w:val="sl-SI" w:eastAsia="sl-SI"/>
        </w:rPr>
        <w:t xml:space="preserve"> v skladu z določbami tega zakona, ki veljajo za občasno prirejanje klasičnih iger na srečo občasno</w:t>
      </w:r>
      <w:r w:rsidRPr="00C75079">
        <w:rPr>
          <w:color w:val="000000"/>
          <w:sz w:val="24"/>
          <w:lang w:val="sl-SI" w:eastAsia="sl-SI"/>
        </w:rPr>
        <w:t xml:space="preserve"> prirediti stave v zvezi s temi tekmovanji, organiziranimi po določbah zakona, ki ureja živinorejo, največ 25-krat letno.</w:t>
      </w:r>
    </w:p>
    <w:p w14:paraId="72A86B63" w14:textId="77777777" w:rsidR="0001153D" w:rsidRPr="00C75079" w:rsidRDefault="0001153D" w:rsidP="00871646">
      <w:pPr>
        <w:spacing w:line="260" w:lineRule="exact"/>
        <w:jc w:val="both"/>
        <w:rPr>
          <w:color w:val="000000"/>
          <w:sz w:val="24"/>
          <w:lang w:val="sl-SI" w:eastAsia="sl-SI"/>
        </w:rPr>
      </w:pPr>
    </w:p>
    <w:p w14:paraId="3E82BB38" w14:textId="78BA89D5" w:rsidR="003E39CE" w:rsidRPr="00C75079" w:rsidRDefault="003E39CE" w:rsidP="00871646">
      <w:pPr>
        <w:spacing w:line="260" w:lineRule="exact"/>
        <w:jc w:val="both"/>
        <w:rPr>
          <w:color w:val="000000"/>
          <w:sz w:val="24"/>
          <w:lang w:val="sl-SI" w:eastAsia="sl-SI"/>
        </w:rPr>
      </w:pPr>
      <w:r w:rsidRPr="00C75079">
        <w:rPr>
          <w:color w:val="000000"/>
          <w:sz w:val="24"/>
          <w:lang w:val="sl-SI" w:eastAsia="sl-SI"/>
        </w:rPr>
        <w:t>Prireditelj, ki želi prirejati stave v skladu s prejšnjim odstavkom, mora za to pridobiti dovoljenje ministra, pristojnega za finance, ob predhodnem soglasju ministra, pristojnega za kmetijstvo.</w:t>
      </w:r>
    </w:p>
    <w:p w14:paraId="2746ADBC" w14:textId="77777777" w:rsidR="00121BDD" w:rsidRPr="00C75079" w:rsidRDefault="00121BDD" w:rsidP="00871646">
      <w:pPr>
        <w:spacing w:line="260" w:lineRule="exact"/>
        <w:jc w:val="both"/>
        <w:rPr>
          <w:color w:val="000000"/>
          <w:sz w:val="24"/>
          <w:lang w:val="sl-SI" w:eastAsia="sl-SI"/>
        </w:rPr>
      </w:pPr>
    </w:p>
    <w:p w14:paraId="3855276A" w14:textId="5D83DACA" w:rsidR="003E39CE" w:rsidRPr="00C75079" w:rsidRDefault="003E39CE" w:rsidP="00871646">
      <w:pPr>
        <w:spacing w:line="260" w:lineRule="exact"/>
        <w:jc w:val="both"/>
        <w:rPr>
          <w:color w:val="000000"/>
          <w:sz w:val="24"/>
          <w:lang w:val="sl-SI" w:eastAsia="sl-SI"/>
        </w:rPr>
      </w:pPr>
      <w:r w:rsidRPr="00C75079">
        <w:rPr>
          <w:color w:val="000000"/>
          <w:sz w:val="24"/>
          <w:lang w:val="sl-SI" w:eastAsia="sl-SI"/>
        </w:rPr>
        <w:t>Predlog za izdajo dovoljenja iz prejšnjega odstavka mora prireditelj predložiti najpozneje mesec dni pred datumom tekmovanja, na katerem namerava prirediti stave, in mora vsebovati najmanj:</w:t>
      </w:r>
    </w:p>
    <w:p w14:paraId="266D5AE4" w14:textId="77777777" w:rsidR="00121BDD" w:rsidRPr="00C75079" w:rsidRDefault="00121BDD" w:rsidP="00871646">
      <w:pPr>
        <w:spacing w:line="260" w:lineRule="exact"/>
        <w:jc w:val="both"/>
        <w:rPr>
          <w:color w:val="000000"/>
          <w:sz w:val="24"/>
          <w:lang w:val="sl-SI" w:eastAsia="sl-SI"/>
        </w:rPr>
      </w:pPr>
    </w:p>
    <w:p w14:paraId="35D5DFB5" w14:textId="7EA2C385" w:rsidR="003E39CE" w:rsidRPr="00C75079" w:rsidRDefault="003E39CE" w:rsidP="00871646">
      <w:pPr>
        <w:pStyle w:val="Odstavekseznama"/>
        <w:numPr>
          <w:ilvl w:val="0"/>
          <w:numId w:val="38"/>
        </w:numPr>
        <w:spacing w:line="260" w:lineRule="exact"/>
        <w:jc w:val="both"/>
        <w:rPr>
          <w:color w:val="000000"/>
          <w:sz w:val="24"/>
          <w:lang w:val="sl-SI" w:eastAsia="sl-SI"/>
        </w:rPr>
      </w:pPr>
      <w:r w:rsidRPr="00C75079">
        <w:rPr>
          <w:color w:val="000000"/>
          <w:sz w:val="24"/>
          <w:lang w:val="sl-SI" w:eastAsia="sl-SI"/>
        </w:rPr>
        <w:t>ime in sedež prireditelja;</w:t>
      </w:r>
    </w:p>
    <w:p w14:paraId="68F3E031" w14:textId="0C7F671B" w:rsidR="003E39CE" w:rsidRPr="00C75079" w:rsidRDefault="003E39CE" w:rsidP="00871646">
      <w:pPr>
        <w:pStyle w:val="Odstavekseznama"/>
        <w:numPr>
          <w:ilvl w:val="0"/>
          <w:numId w:val="38"/>
        </w:numPr>
        <w:spacing w:line="260" w:lineRule="exact"/>
        <w:jc w:val="both"/>
        <w:rPr>
          <w:color w:val="000000"/>
          <w:sz w:val="24"/>
          <w:lang w:val="sl-SI" w:eastAsia="sl-SI"/>
        </w:rPr>
      </w:pPr>
      <w:r w:rsidRPr="00C75079">
        <w:rPr>
          <w:color w:val="000000"/>
          <w:sz w:val="24"/>
          <w:lang w:val="sl-SI" w:eastAsia="sl-SI"/>
        </w:rPr>
        <w:t>čas in kraj tekmovanja, na katerem se nameravajo prirejati stave;</w:t>
      </w:r>
    </w:p>
    <w:p w14:paraId="6EECB5E7" w14:textId="23BF8E06" w:rsidR="003E39CE" w:rsidRPr="00C75079" w:rsidRDefault="003E39CE" w:rsidP="00871646">
      <w:pPr>
        <w:pStyle w:val="Odstavekseznama"/>
        <w:numPr>
          <w:ilvl w:val="0"/>
          <w:numId w:val="38"/>
        </w:numPr>
        <w:spacing w:line="260" w:lineRule="exact"/>
        <w:jc w:val="both"/>
        <w:rPr>
          <w:color w:val="000000"/>
          <w:sz w:val="24"/>
          <w:lang w:val="sl-SI" w:eastAsia="sl-SI"/>
        </w:rPr>
      </w:pPr>
      <w:r w:rsidRPr="00C75079">
        <w:rPr>
          <w:color w:val="000000"/>
          <w:sz w:val="24"/>
          <w:lang w:val="sl-SI" w:eastAsia="sl-SI"/>
        </w:rPr>
        <w:t>pravila stav;</w:t>
      </w:r>
    </w:p>
    <w:p w14:paraId="0A0B53A9" w14:textId="63E9479D" w:rsidR="003E39CE" w:rsidRPr="00C75079" w:rsidRDefault="003E39CE" w:rsidP="00871646">
      <w:pPr>
        <w:pStyle w:val="Odstavekseznama"/>
        <w:numPr>
          <w:ilvl w:val="0"/>
          <w:numId w:val="38"/>
        </w:numPr>
        <w:spacing w:line="260" w:lineRule="exact"/>
        <w:jc w:val="both"/>
        <w:rPr>
          <w:color w:val="000000"/>
          <w:sz w:val="24"/>
          <w:lang w:val="sl-SI" w:eastAsia="sl-SI"/>
        </w:rPr>
      </w:pPr>
      <w:r w:rsidRPr="00C75079">
        <w:rPr>
          <w:color w:val="000000"/>
          <w:sz w:val="24"/>
          <w:lang w:val="sl-SI" w:eastAsia="sl-SI"/>
        </w:rPr>
        <w:t>načrtovani finančni izid iz prirejanja stav.</w:t>
      </w:r>
    </w:p>
    <w:p w14:paraId="05B9D9B3" w14:textId="77777777" w:rsidR="00121BDD" w:rsidRPr="00C75079" w:rsidRDefault="00121BDD" w:rsidP="00871646">
      <w:pPr>
        <w:spacing w:line="260" w:lineRule="exact"/>
        <w:jc w:val="both"/>
        <w:rPr>
          <w:color w:val="000000"/>
          <w:sz w:val="24"/>
          <w:lang w:val="sl-SI" w:eastAsia="sl-SI"/>
        </w:rPr>
      </w:pPr>
    </w:p>
    <w:p w14:paraId="6F952DDE" w14:textId="325C5679" w:rsidR="003E39CE" w:rsidRPr="00C75079" w:rsidRDefault="003E39CE" w:rsidP="00871646">
      <w:pPr>
        <w:spacing w:line="260" w:lineRule="exact"/>
        <w:jc w:val="both"/>
        <w:rPr>
          <w:color w:val="000000"/>
          <w:sz w:val="24"/>
          <w:lang w:val="sl-SI" w:eastAsia="sl-SI"/>
        </w:rPr>
      </w:pPr>
      <w:r w:rsidRPr="00C75079">
        <w:rPr>
          <w:color w:val="000000"/>
          <w:sz w:val="24"/>
          <w:lang w:val="sl-SI" w:eastAsia="sl-SI"/>
        </w:rPr>
        <w:t>Prireditelj, ki na podlagi dovoljenja iz drugega odstavka tega člena v koledarskem letu prireja stave na več tekmovanjih, lahko zanje pridobi eno dovoljenje, za katero zaprosi najmanj mesec dni pred prvim tekmovanjem, pri čemer mora zagotoviti ločeno evidenco o vplačanih stavah in ugotovljenih dobitkih v zvezi s posameznim tekmovanjem.</w:t>
      </w:r>
      <w:r w:rsidR="00DE323E" w:rsidRPr="00C75079">
        <w:rPr>
          <w:color w:val="000000"/>
          <w:sz w:val="24"/>
          <w:lang w:val="sl-SI" w:eastAsia="sl-SI"/>
        </w:rPr>
        <w:t>«</w:t>
      </w:r>
    </w:p>
    <w:p w14:paraId="7437D63C" w14:textId="77777777" w:rsidR="00121BDD" w:rsidRPr="00C75079" w:rsidRDefault="00121BDD" w:rsidP="00871646">
      <w:pPr>
        <w:spacing w:line="260" w:lineRule="exact"/>
        <w:jc w:val="both"/>
        <w:rPr>
          <w:color w:val="000000"/>
          <w:sz w:val="24"/>
          <w:lang w:val="sl-SI" w:eastAsia="sl-SI"/>
        </w:rPr>
      </w:pPr>
    </w:p>
    <w:p w14:paraId="2649F0FA" w14:textId="7DAE7FFB" w:rsidR="00FA6B9D" w:rsidRPr="00C75079" w:rsidRDefault="00FA6B9D" w:rsidP="00871646">
      <w:pPr>
        <w:spacing w:line="260" w:lineRule="exact"/>
        <w:jc w:val="both"/>
        <w:rPr>
          <w:color w:val="000000"/>
          <w:sz w:val="24"/>
          <w:lang w:val="sl-SI" w:eastAsia="sl-SI"/>
        </w:rPr>
      </w:pPr>
    </w:p>
    <w:p w14:paraId="2A70C63B" w14:textId="0AE42FC2" w:rsidR="00FA6B9D" w:rsidRPr="00C75079" w:rsidRDefault="00240B89" w:rsidP="00871646">
      <w:pPr>
        <w:pStyle w:val="Odstavekseznama"/>
        <w:numPr>
          <w:ilvl w:val="0"/>
          <w:numId w:val="17"/>
        </w:numPr>
        <w:tabs>
          <w:tab w:val="clear" w:pos="0"/>
        </w:tabs>
        <w:spacing w:line="260" w:lineRule="exact"/>
        <w:jc w:val="center"/>
        <w:rPr>
          <w:color w:val="000000"/>
          <w:sz w:val="24"/>
          <w:lang w:val="sl-SI" w:eastAsia="sl-SI"/>
        </w:rPr>
      </w:pPr>
      <w:r w:rsidRPr="00C75079">
        <w:rPr>
          <w:color w:val="000000"/>
          <w:sz w:val="24"/>
          <w:lang w:val="sl-SI" w:eastAsia="sl-SI"/>
        </w:rPr>
        <w:t>člen</w:t>
      </w:r>
    </w:p>
    <w:p w14:paraId="73D96642" w14:textId="48FD0DC1" w:rsidR="00DE399D" w:rsidRPr="00C75079" w:rsidRDefault="00DE399D" w:rsidP="00871646">
      <w:pPr>
        <w:spacing w:line="260" w:lineRule="exact"/>
        <w:jc w:val="both"/>
        <w:rPr>
          <w:color w:val="000000"/>
          <w:sz w:val="24"/>
          <w:lang w:val="sl-SI" w:eastAsia="sl-SI"/>
        </w:rPr>
      </w:pPr>
    </w:p>
    <w:p w14:paraId="2F057FC7" w14:textId="07E01CBD" w:rsidR="00FA6B9D" w:rsidRDefault="00FA6B9D" w:rsidP="00871646">
      <w:pPr>
        <w:spacing w:line="260" w:lineRule="exact"/>
        <w:jc w:val="both"/>
        <w:rPr>
          <w:color w:val="000000"/>
          <w:sz w:val="24"/>
          <w:lang w:val="sl-SI" w:eastAsia="sl-SI"/>
        </w:rPr>
      </w:pPr>
      <w:r w:rsidRPr="00C75079">
        <w:rPr>
          <w:color w:val="000000"/>
          <w:sz w:val="24"/>
          <w:lang w:val="sl-SI" w:eastAsia="sl-SI"/>
        </w:rPr>
        <w:t>V 53. členu se v drugem odst</w:t>
      </w:r>
      <w:r w:rsidR="00240B89" w:rsidRPr="00C75079">
        <w:rPr>
          <w:color w:val="000000"/>
          <w:sz w:val="24"/>
          <w:lang w:val="sl-SI" w:eastAsia="sl-SI"/>
        </w:rPr>
        <w:t>avku črta 7. točka.</w:t>
      </w:r>
    </w:p>
    <w:p w14:paraId="3BBB2327" w14:textId="15405441" w:rsidR="00D379DF" w:rsidRDefault="00D379DF" w:rsidP="00871646">
      <w:pPr>
        <w:spacing w:line="260" w:lineRule="exact"/>
        <w:jc w:val="both"/>
        <w:rPr>
          <w:color w:val="000000"/>
          <w:sz w:val="24"/>
          <w:lang w:val="sl-SI" w:eastAsia="sl-SI"/>
        </w:rPr>
      </w:pPr>
    </w:p>
    <w:p w14:paraId="5FED0738" w14:textId="314776CE" w:rsidR="00D379DF" w:rsidRPr="00C75079" w:rsidRDefault="00D379DF" w:rsidP="00871646">
      <w:pPr>
        <w:spacing w:line="260" w:lineRule="exact"/>
        <w:jc w:val="both"/>
        <w:rPr>
          <w:color w:val="000000"/>
          <w:sz w:val="24"/>
          <w:lang w:val="sl-SI" w:eastAsia="sl-SI"/>
        </w:rPr>
      </w:pPr>
      <w:r>
        <w:rPr>
          <w:color w:val="000000"/>
          <w:sz w:val="24"/>
          <w:lang w:val="sl-SI" w:eastAsia="sl-SI"/>
        </w:rPr>
        <w:t>V petem odstavku se črta besedilo »z izjemo 7. točke drugega odstavka tega člena,«.</w:t>
      </w:r>
    </w:p>
    <w:p w14:paraId="5DF3C8C6" w14:textId="46DF82B1" w:rsidR="00F03E8E" w:rsidRPr="00C75079" w:rsidRDefault="00F03E8E" w:rsidP="00871646">
      <w:pPr>
        <w:spacing w:line="260" w:lineRule="exact"/>
        <w:jc w:val="both"/>
        <w:rPr>
          <w:color w:val="000000"/>
          <w:sz w:val="24"/>
          <w:lang w:val="sl-SI" w:eastAsia="sl-SI"/>
        </w:rPr>
      </w:pPr>
    </w:p>
    <w:p w14:paraId="07A58E15" w14:textId="77777777" w:rsidR="00240B89" w:rsidRPr="00C75079" w:rsidRDefault="00240B89" w:rsidP="00871646">
      <w:pPr>
        <w:spacing w:line="260" w:lineRule="exact"/>
        <w:jc w:val="both"/>
        <w:rPr>
          <w:color w:val="000000"/>
          <w:sz w:val="24"/>
          <w:lang w:val="sl-SI" w:eastAsia="sl-SI"/>
        </w:rPr>
      </w:pPr>
    </w:p>
    <w:p w14:paraId="6C6A4358" w14:textId="77777777" w:rsidR="00F03E8E" w:rsidRPr="00C75079" w:rsidRDefault="00F03E8E" w:rsidP="00871646">
      <w:pPr>
        <w:numPr>
          <w:ilvl w:val="0"/>
          <w:numId w:val="17"/>
        </w:numPr>
        <w:tabs>
          <w:tab w:val="clear" w:pos="0"/>
        </w:tabs>
        <w:spacing w:after="160" w:line="260" w:lineRule="exact"/>
        <w:contextualSpacing/>
        <w:jc w:val="center"/>
        <w:rPr>
          <w:sz w:val="24"/>
        </w:rPr>
      </w:pPr>
      <w:r w:rsidRPr="00C75079">
        <w:rPr>
          <w:color w:val="000000"/>
          <w:sz w:val="24"/>
          <w:lang w:val="sl-SI" w:eastAsia="sl-SI"/>
        </w:rPr>
        <w:t>člen</w:t>
      </w:r>
    </w:p>
    <w:p w14:paraId="43A68AFE" w14:textId="77777777" w:rsidR="00F03E8E" w:rsidRPr="00C75079" w:rsidRDefault="00F03E8E" w:rsidP="00871646">
      <w:pPr>
        <w:spacing w:line="260" w:lineRule="exact"/>
        <w:jc w:val="center"/>
        <w:rPr>
          <w:color w:val="000000"/>
          <w:sz w:val="24"/>
          <w:lang w:val="sl-SI" w:eastAsia="sl-SI"/>
        </w:rPr>
      </w:pPr>
    </w:p>
    <w:p w14:paraId="672F0E35" w14:textId="77777777" w:rsidR="00F03E8E" w:rsidRPr="00C75079" w:rsidRDefault="00374557" w:rsidP="00871646">
      <w:pPr>
        <w:spacing w:line="260" w:lineRule="exact"/>
        <w:jc w:val="both"/>
        <w:rPr>
          <w:sz w:val="24"/>
          <w:lang w:val="it-IT"/>
        </w:rPr>
      </w:pPr>
      <w:r w:rsidRPr="00C75079">
        <w:rPr>
          <w:color w:val="000000"/>
          <w:sz w:val="24"/>
          <w:lang w:val="sl-SI" w:eastAsia="sl-SI"/>
        </w:rPr>
        <w:t xml:space="preserve">Besedilo </w:t>
      </w:r>
      <w:r w:rsidR="00F03E8E" w:rsidRPr="00C75079">
        <w:rPr>
          <w:color w:val="000000"/>
          <w:sz w:val="24"/>
          <w:lang w:val="sl-SI" w:eastAsia="sl-SI"/>
        </w:rPr>
        <w:t>55. člen</w:t>
      </w:r>
      <w:r w:rsidRPr="00C75079">
        <w:rPr>
          <w:color w:val="000000"/>
          <w:sz w:val="24"/>
          <w:lang w:val="sl-SI" w:eastAsia="sl-SI"/>
        </w:rPr>
        <w:t>a</w:t>
      </w:r>
      <w:r w:rsidR="00F03E8E" w:rsidRPr="00C75079">
        <w:rPr>
          <w:color w:val="000000"/>
          <w:sz w:val="24"/>
          <w:lang w:val="sl-SI" w:eastAsia="sl-SI"/>
        </w:rPr>
        <w:t xml:space="preserve"> se spremeni tako, da se glasi: </w:t>
      </w:r>
    </w:p>
    <w:p w14:paraId="13410297" w14:textId="77777777" w:rsidR="00F03E8E" w:rsidRPr="00C75079" w:rsidRDefault="00F03E8E" w:rsidP="00871646">
      <w:pPr>
        <w:spacing w:line="260" w:lineRule="exact"/>
        <w:jc w:val="both"/>
        <w:rPr>
          <w:color w:val="000000"/>
          <w:sz w:val="24"/>
          <w:lang w:val="sl-SI" w:eastAsia="sl-SI"/>
        </w:rPr>
      </w:pPr>
    </w:p>
    <w:p w14:paraId="400D0D95" w14:textId="6D1617B0" w:rsidR="00F03E8E" w:rsidRPr="00C75079" w:rsidRDefault="00F03E8E" w:rsidP="00871646">
      <w:pPr>
        <w:spacing w:line="260" w:lineRule="exact"/>
        <w:jc w:val="both"/>
        <w:rPr>
          <w:sz w:val="24"/>
          <w:lang w:val="sl-SI"/>
        </w:rPr>
      </w:pPr>
      <w:r w:rsidRPr="00C75079">
        <w:rPr>
          <w:color w:val="000000"/>
          <w:sz w:val="24"/>
          <w:lang w:val="sl-SI" w:eastAsia="sl-SI"/>
        </w:rPr>
        <w:t xml:space="preserve">»Posebne igre na srečo sme prirejati kot svojo dejavnost le gospodarska družba, ustanovljena na podlagi zakona, ki ureja gospodarske družbe, </w:t>
      </w:r>
      <w:r w:rsidR="004F7D8C" w:rsidRPr="00C75079">
        <w:rPr>
          <w:color w:val="000000"/>
          <w:sz w:val="24"/>
          <w:lang w:val="sl-SI" w:eastAsia="sl-SI"/>
        </w:rPr>
        <w:t>z</w:t>
      </w:r>
      <w:r w:rsidRPr="00C75079">
        <w:rPr>
          <w:color w:val="000000"/>
          <w:sz w:val="24"/>
          <w:lang w:val="sl-SI" w:eastAsia="sl-SI"/>
        </w:rPr>
        <w:t xml:space="preserve"> dodeljen</w:t>
      </w:r>
      <w:r w:rsidR="004F7D8C" w:rsidRPr="00C75079">
        <w:rPr>
          <w:color w:val="000000"/>
          <w:sz w:val="24"/>
          <w:lang w:val="sl-SI" w:eastAsia="sl-SI"/>
        </w:rPr>
        <w:t>o</w:t>
      </w:r>
      <w:r w:rsidRPr="00C75079">
        <w:rPr>
          <w:color w:val="000000"/>
          <w:sz w:val="24"/>
          <w:lang w:val="sl-SI" w:eastAsia="sl-SI"/>
        </w:rPr>
        <w:t xml:space="preserve"> koncesij</w:t>
      </w:r>
      <w:r w:rsidR="00261B08" w:rsidRPr="00C75079">
        <w:rPr>
          <w:color w:val="000000"/>
          <w:sz w:val="24"/>
          <w:lang w:val="sl-SI" w:eastAsia="sl-SI"/>
        </w:rPr>
        <w:t>o</w:t>
      </w:r>
      <w:r w:rsidR="00E1347A" w:rsidRPr="00C75079">
        <w:rPr>
          <w:sz w:val="24"/>
          <w:lang w:val="sl-SI"/>
        </w:rPr>
        <w:t xml:space="preserve"> </w:t>
      </w:r>
      <w:r w:rsidRPr="00C75079">
        <w:rPr>
          <w:color w:val="000000"/>
          <w:sz w:val="24"/>
          <w:lang w:val="sl-SI" w:eastAsia="sl-SI"/>
        </w:rPr>
        <w:t>(v nadaljnjem besedilu: koncesionar).</w:t>
      </w:r>
      <w:r w:rsidR="001812D4" w:rsidRPr="00C75079">
        <w:rPr>
          <w:color w:val="000000"/>
          <w:sz w:val="24"/>
          <w:lang w:val="sl-SI" w:eastAsia="sl-SI"/>
        </w:rPr>
        <w:t>«.</w:t>
      </w:r>
    </w:p>
    <w:p w14:paraId="4FCEE5D8" w14:textId="77777777" w:rsidR="00F03E8E" w:rsidRPr="00C75079" w:rsidRDefault="00F03E8E" w:rsidP="00871646">
      <w:pPr>
        <w:spacing w:line="260" w:lineRule="exact"/>
        <w:jc w:val="center"/>
        <w:rPr>
          <w:color w:val="000000"/>
          <w:sz w:val="24"/>
          <w:lang w:val="sl-SI" w:eastAsia="sl-SI"/>
        </w:rPr>
      </w:pPr>
    </w:p>
    <w:p w14:paraId="4F546BB4" w14:textId="77777777" w:rsidR="00F03E8E" w:rsidRPr="00C75079" w:rsidRDefault="00F03E8E" w:rsidP="00871646">
      <w:pPr>
        <w:spacing w:line="260" w:lineRule="exact"/>
        <w:jc w:val="center"/>
        <w:rPr>
          <w:color w:val="000000"/>
          <w:sz w:val="24"/>
          <w:lang w:val="sl-SI" w:eastAsia="sl-SI"/>
        </w:rPr>
      </w:pPr>
    </w:p>
    <w:p w14:paraId="74B4C93B" w14:textId="77777777" w:rsidR="00F03E8E" w:rsidRPr="00C75079" w:rsidRDefault="00F03E8E" w:rsidP="00871646">
      <w:pPr>
        <w:numPr>
          <w:ilvl w:val="0"/>
          <w:numId w:val="17"/>
        </w:numPr>
        <w:tabs>
          <w:tab w:val="clear" w:pos="0"/>
        </w:tabs>
        <w:spacing w:after="160" w:line="260" w:lineRule="exact"/>
        <w:contextualSpacing/>
        <w:jc w:val="center"/>
        <w:rPr>
          <w:sz w:val="24"/>
        </w:rPr>
      </w:pPr>
      <w:r w:rsidRPr="00C75079">
        <w:rPr>
          <w:color w:val="000000"/>
          <w:sz w:val="24"/>
          <w:lang w:val="sl-SI" w:eastAsia="sl-SI"/>
        </w:rPr>
        <w:t>člen</w:t>
      </w:r>
    </w:p>
    <w:p w14:paraId="5698CB67" w14:textId="77777777" w:rsidR="00F03E8E" w:rsidRPr="00C75079" w:rsidRDefault="00F03E8E" w:rsidP="00871646">
      <w:pPr>
        <w:spacing w:line="260" w:lineRule="exact"/>
        <w:jc w:val="center"/>
        <w:rPr>
          <w:color w:val="000000"/>
          <w:sz w:val="24"/>
          <w:lang w:val="sl-SI" w:eastAsia="sl-SI"/>
        </w:rPr>
      </w:pPr>
    </w:p>
    <w:p w14:paraId="3EC008B5" w14:textId="77777777" w:rsidR="00F03E8E" w:rsidRPr="00C75079" w:rsidRDefault="00374557" w:rsidP="00871646">
      <w:pPr>
        <w:spacing w:line="260" w:lineRule="exact"/>
        <w:jc w:val="both"/>
        <w:rPr>
          <w:color w:val="000000"/>
          <w:sz w:val="24"/>
          <w:lang w:val="sl-SI" w:eastAsia="sl-SI"/>
        </w:rPr>
      </w:pPr>
      <w:r w:rsidRPr="00C75079">
        <w:rPr>
          <w:color w:val="000000"/>
          <w:sz w:val="24"/>
          <w:lang w:val="sl-SI" w:eastAsia="sl-SI"/>
        </w:rPr>
        <w:t xml:space="preserve">Besedilo </w:t>
      </w:r>
      <w:r w:rsidR="00F03E8E" w:rsidRPr="00C75079">
        <w:rPr>
          <w:color w:val="000000"/>
          <w:sz w:val="24"/>
          <w:lang w:val="sl-SI" w:eastAsia="sl-SI"/>
        </w:rPr>
        <w:t>55.a člen</w:t>
      </w:r>
      <w:r w:rsidRPr="00C75079">
        <w:rPr>
          <w:color w:val="000000"/>
          <w:sz w:val="24"/>
          <w:lang w:val="sl-SI" w:eastAsia="sl-SI"/>
        </w:rPr>
        <w:t>a</w:t>
      </w:r>
      <w:r w:rsidR="00F03E8E" w:rsidRPr="00C75079">
        <w:rPr>
          <w:color w:val="000000"/>
          <w:sz w:val="24"/>
          <w:lang w:val="sl-SI" w:eastAsia="sl-SI"/>
        </w:rPr>
        <w:t xml:space="preserve"> se spremeni tako, da se glasi:</w:t>
      </w:r>
    </w:p>
    <w:p w14:paraId="681ADCDF" w14:textId="77777777" w:rsidR="00CE5132" w:rsidRPr="00C75079" w:rsidRDefault="00CE5132" w:rsidP="00871646">
      <w:pPr>
        <w:spacing w:line="260" w:lineRule="exact"/>
        <w:jc w:val="both"/>
        <w:rPr>
          <w:color w:val="000000"/>
          <w:sz w:val="24"/>
          <w:lang w:val="sl-SI" w:eastAsia="sl-SI"/>
        </w:rPr>
      </w:pPr>
    </w:p>
    <w:p w14:paraId="69983E09" w14:textId="77777777" w:rsidR="00F03E8E" w:rsidRPr="00C75079" w:rsidRDefault="00F03E8E" w:rsidP="00871646">
      <w:pPr>
        <w:spacing w:line="260" w:lineRule="exact"/>
        <w:jc w:val="both"/>
        <w:rPr>
          <w:color w:val="000000"/>
          <w:sz w:val="24"/>
          <w:lang w:val="sl-SI" w:eastAsia="sl-SI"/>
        </w:rPr>
      </w:pPr>
    </w:p>
    <w:p w14:paraId="1090D61C" w14:textId="5123BF29" w:rsidR="00F03E8E" w:rsidRPr="00C75079" w:rsidRDefault="00F03E8E" w:rsidP="00871646">
      <w:pPr>
        <w:spacing w:line="260" w:lineRule="exact"/>
        <w:jc w:val="both"/>
        <w:rPr>
          <w:sz w:val="24"/>
          <w:lang w:val="sl-SI"/>
        </w:rPr>
      </w:pPr>
      <w:r w:rsidRPr="00C75079">
        <w:rPr>
          <w:color w:val="000000"/>
          <w:sz w:val="24"/>
          <w:lang w:val="sl-SI" w:eastAsia="sl-SI"/>
        </w:rPr>
        <w:t>»</w:t>
      </w:r>
      <w:r w:rsidR="00307837" w:rsidRPr="00C75079">
        <w:rPr>
          <w:color w:val="000000"/>
          <w:sz w:val="24"/>
          <w:lang w:val="sl-SI" w:eastAsia="sl-SI"/>
        </w:rPr>
        <w:t>D</w:t>
      </w:r>
      <w:r w:rsidRPr="00C75079">
        <w:rPr>
          <w:color w:val="000000"/>
          <w:sz w:val="24"/>
          <w:lang w:val="sl-SI" w:eastAsia="sl-SI"/>
        </w:rPr>
        <w:t xml:space="preserve">elež Republike Slovenije </w:t>
      </w:r>
      <w:r w:rsidR="00307837" w:rsidRPr="00C75079">
        <w:rPr>
          <w:color w:val="000000"/>
          <w:sz w:val="24"/>
          <w:lang w:val="sl-SI" w:eastAsia="sl-SI"/>
        </w:rPr>
        <w:t>oziroma pravnih oseb, katerih 100 % lastni</w:t>
      </w:r>
      <w:r w:rsidR="00F77652" w:rsidRPr="00C75079">
        <w:rPr>
          <w:color w:val="000000"/>
          <w:sz w:val="24"/>
          <w:lang w:val="sl-SI" w:eastAsia="sl-SI"/>
        </w:rPr>
        <w:t>ca</w:t>
      </w:r>
      <w:r w:rsidR="00307837" w:rsidRPr="00C75079">
        <w:rPr>
          <w:color w:val="000000"/>
          <w:sz w:val="24"/>
          <w:lang w:val="sl-SI" w:eastAsia="sl-SI"/>
        </w:rPr>
        <w:t xml:space="preserve"> ali ustanovitelj</w:t>
      </w:r>
      <w:r w:rsidR="00F77652" w:rsidRPr="00C75079">
        <w:rPr>
          <w:color w:val="000000"/>
          <w:sz w:val="24"/>
          <w:lang w:val="sl-SI" w:eastAsia="sl-SI"/>
        </w:rPr>
        <w:t>ica</w:t>
      </w:r>
      <w:r w:rsidR="00307837" w:rsidRPr="00C75079">
        <w:rPr>
          <w:color w:val="000000"/>
          <w:sz w:val="24"/>
          <w:lang w:val="sl-SI" w:eastAsia="sl-SI"/>
        </w:rPr>
        <w:t xml:space="preserve"> je Republika Slovenija</w:t>
      </w:r>
      <w:r w:rsidR="00DF743D" w:rsidRPr="00C75079">
        <w:rPr>
          <w:color w:val="000000"/>
          <w:sz w:val="24"/>
          <w:lang w:val="sl-SI" w:eastAsia="sl-SI"/>
        </w:rPr>
        <w:t>,</w:t>
      </w:r>
      <w:r w:rsidR="00307837" w:rsidRPr="00C75079">
        <w:rPr>
          <w:color w:val="000000"/>
          <w:sz w:val="24"/>
          <w:lang w:val="sl-SI" w:eastAsia="sl-SI"/>
        </w:rPr>
        <w:t xml:space="preserve"> </w:t>
      </w:r>
      <w:r w:rsidRPr="00C75079">
        <w:rPr>
          <w:color w:val="000000"/>
          <w:sz w:val="24"/>
          <w:lang w:val="sl-SI" w:eastAsia="sl-SI"/>
        </w:rPr>
        <w:t>v lastništvu koncesionarja ne sme biti manjši od 25</w:t>
      </w:r>
      <w:r w:rsidR="004E508C" w:rsidRPr="00C75079">
        <w:rPr>
          <w:color w:val="000000"/>
          <w:sz w:val="24"/>
          <w:lang w:val="sl-SI" w:eastAsia="sl-SI"/>
        </w:rPr>
        <w:t xml:space="preserve"> </w:t>
      </w:r>
      <w:r w:rsidRPr="00C75079">
        <w:rPr>
          <w:color w:val="000000"/>
          <w:sz w:val="24"/>
          <w:lang w:val="sl-SI" w:eastAsia="sl-SI"/>
        </w:rPr>
        <w:t>% +1 delnice v primeru delniške družbe in ne sme biti manjši od 51 % v poslovnem deležu druge oblike gospodarske družbe, ustanovljene na podlagi zakona, ki ureja gospodarske družbe.«.</w:t>
      </w:r>
    </w:p>
    <w:p w14:paraId="1F72A6CC" w14:textId="77777777" w:rsidR="00F03E8E" w:rsidRPr="00C75079" w:rsidRDefault="00F03E8E" w:rsidP="00871646">
      <w:pPr>
        <w:spacing w:line="260" w:lineRule="exact"/>
        <w:jc w:val="both"/>
        <w:rPr>
          <w:sz w:val="24"/>
          <w:lang w:val="sl-SI"/>
        </w:rPr>
      </w:pPr>
    </w:p>
    <w:p w14:paraId="0C75A38C" w14:textId="77777777" w:rsidR="00F03E8E" w:rsidRPr="00C75079" w:rsidRDefault="00F03E8E" w:rsidP="00871646">
      <w:pPr>
        <w:spacing w:line="260" w:lineRule="exact"/>
        <w:jc w:val="both"/>
        <w:rPr>
          <w:color w:val="000000"/>
          <w:sz w:val="24"/>
          <w:lang w:val="sl-SI" w:eastAsia="sl-SI"/>
        </w:rPr>
      </w:pPr>
    </w:p>
    <w:p w14:paraId="180FF79F" w14:textId="77777777" w:rsidR="00F03E8E" w:rsidRPr="00C75079" w:rsidRDefault="00F03E8E" w:rsidP="00871646">
      <w:pPr>
        <w:numPr>
          <w:ilvl w:val="0"/>
          <w:numId w:val="17"/>
        </w:numPr>
        <w:tabs>
          <w:tab w:val="clear" w:pos="0"/>
        </w:tabs>
        <w:spacing w:after="160" w:line="260" w:lineRule="exact"/>
        <w:contextualSpacing/>
        <w:jc w:val="center"/>
        <w:rPr>
          <w:sz w:val="24"/>
        </w:rPr>
      </w:pPr>
      <w:r w:rsidRPr="00C75079">
        <w:rPr>
          <w:color w:val="000000"/>
          <w:sz w:val="24"/>
          <w:lang w:val="sl-SI" w:eastAsia="sl-SI"/>
        </w:rPr>
        <w:t>člen</w:t>
      </w:r>
    </w:p>
    <w:p w14:paraId="379B465C" w14:textId="77777777" w:rsidR="00F03E8E" w:rsidRPr="00C75079" w:rsidRDefault="00F03E8E" w:rsidP="00871646">
      <w:pPr>
        <w:spacing w:line="260" w:lineRule="exact"/>
        <w:jc w:val="center"/>
        <w:rPr>
          <w:color w:val="000000"/>
          <w:sz w:val="24"/>
          <w:lang w:val="sl-SI" w:eastAsia="sl-SI"/>
        </w:rPr>
      </w:pPr>
    </w:p>
    <w:p w14:paraId="5AE708B8" w14:textId="77777777" w:rsidR="00F03E8E" w:rsidRPr="00C75079" w:rsidRDefault="00374557" w:rsidP="00871646">
      <w:pPr>
        <w:spacing w:line="260" w:lineRule="exact"/>
        <w:jc w:val="both"/>
        <w:rPr>
          <w:sz w:val="24"/>
          <w:lang w:val="it-IT"/>
        </w:rPr>
      </w:pPr>
      <w:r w:rsidRPr="00C75079">
        <w:rPr>
          <w:color w:val="000000"/>
          <w:sz w:val="24"/>
          <w:lang w:val="sl-SI" w:eastAsia="sl-SI"/>
        </w:rPr>
        <w:t xml:space="preserve">Besedilo </w:t>
      </w:r>
      <w:r w:rsidR="00F03E8E" w:rsidRPr="00C75079">
        <w:rPr>
          <w:color w:val="000000"/>
          <w:sz w:val="24"/>
          <w:lang w:val="sl-SI" w:eastAsia="sl-SI"/>
        </w:rPr>
        <w:t>56. člen</w:t>
      </w:r>
      <w:r w:rsidRPr="00C75079">
        <w:rPr>
          <w:color w:val="000000"/>
          <w:sz w:val="24"/>
          <w:lang w:val="sl-SI" w:eastAsia="sl-SI"/>
        </w:rPr>
        <w:t>a</w:t>
      </w:r>
      <w:r w:rsidR="00F03E8E" w:rsidRPr="00C75079">
        <w:rPr>
          <w:color w:val="000000"/>
          <w:sz w:val="24"/>
          <w:lang w:val="sl-SI" w:eastAsia="sl-SI"/>
        </w:rPr>
        <w:t xml:space="preserve"> se spremeni tako, da se glasi:</w:t>
      </w:r>
    </w:p>
    <w:p w14:paraId="6C4657C1" w14:textId="77777777" w:rsidR="00F03E8E" w:rsidRPr="00C75079" w:rsidRDefault="00F03E8E" w:rsidP="00871646">
      <w:pPr>
        <w:spacing w:line="260" w:lineRule="exact"/>
        <w:jc w:val="both"/>
        <w:rPr>
          <w:color w:val="000000"/>
          <w:sz w:val="24"/>
          <w:lang w:val="sl-SI" w:eastAsia="sl-SI"/>
        </w:rPr>
      </w:pPr>
    </w:p>
    <w:p w14:paraId="61A169F1" w14:textId="77777777" w:rsidR="00F03E8E" w:rsidRPr="00C75079" w:rsidRDefault="00F03E8E" w:rsidP="00871646">
      <w:pPr>
        <w:spacing w:line="260" w:lineRule="exact"/>
        <w:jc w:val="both"/>
        <w:rPr>
          <w:sz w:val="24"/>
          <w:lang w:val="sl-SI"/>
        </w:rPr>
      </w:pPr>
      <w:r w:rsidRPr="00C75079">
        <w:rPr>
          <w:color w:val="000000"/>
          <w:sz w:val="24"/>
          <w:lang w:val="sl-SI" w:eastAsia="sl-SI"/>
        </w:rPr>
        <w:t>»Pravna ali fizična oseba lahko pridobi ali odsvoji delež v lastništvu koncesionarja le ob predhodnem soglasju ministra, pristojnega za finance, v nasprotnem primeru je posel ničen.</w:t>
      </w:r>
    </w:p>
    <w:p w14:paraId="086A32DF" w14:textId="77777777" w:rsidR="00F03E8E" w:rsidRPr="00C75079" w:rsidRDefault="00F03E8E" w:rsidP="00871646">
      <w:pPr>
        <w:spacing w:line="260" w:lineRule="exact"/>
        <w:jc w:val="both"/>
        <w:rPr>
          <w:color w:val="000000"/>
          <w:sz w:val="24"/>
          <w:lang w:val="sl-SI" w:eastAsia="sl-SI"/>
        </w:rPr>
      </w:pPr>
    </w:p>
    <w:p w14:paraId="6D2E5333" w14:textId="003E2E16" w:rsidR="00F03E8E" w:rsidRPr="00C75079" w:rsidRDefault="00F03E8E" w:rsidP="00871646">
      <w:pPr>
        <w:spacing w:line="260" w:lineRule="exact"/>
        <w:jc w:val="both"/>
        <w:rPr>
          <w:sz w:val="24"/>
          <w:lang w:val="sl-SI"/>
        </w:rPr>
      </w:pPr>
      <w:r w:rsidRPr="00C75079">
        <w:rPr>
          <w:color w:val="000000"/>
          <w:sz w:val="24"/>
          <w:lang w:val="sl-SI" w:eastAsia="sl-SI"/>
        </w:rPr>
        <w:t xml:space="preserve">Zahtevi za izdajo soglasja iz prejšnjega odstavka mora oseba, ki želi pridobiti delež v lastništvu prireditelja (v nadaljnjem besedilu: </w:t>
      </w:r>
      <w:r w:rsidR="00D54A16" w:rsidRPr="00C75079">
        <w:rPr>
          <w:color w:val="000000"/>
          <w:sz w:val="24"/>
          <w:lang w:val="sl-SI" w:eastAsia="sl-SI"/>
        </w:rPr>
        <w:t>more</w:t>
      </w:r>
      <w:r w:rsidR="00701083" w:rsidRPr="00C75079">
        <w:rPr>
          <w:color w:val="000000"/>
          <w:sz w:val="24"/>
          <w:lang w:val="sl-SI" w:eastAsia="sl-SI"/>
        </w:rPr>
        <w:t>b</w:t>
      </w:r>
      <w:r w:rsidR="00D54A16" w:rsidRPr="00C75079">
        <w:rPr>
          <w:color w:val="000000"/>
          <w:sz w:val="24"/>
          <w:lang w:val="sl-SI" w:eastAsia="sl-SI"/>
        </w:rPr>
        <w:t>itni</w:t>
      </w:r>
      <w:r w:rsidRPr="00C75079">
        <w:rPr>
          <w:color w:val="000000"/>
          <w:sz w:val="24"/>
          <w:lang w:val="sl-SI" w:eastAsia="sl-SI"/>
        </w:rPr>
        <w:t xml:space="preserve"> pridobitelj), priložiti:</w:t>
      </w:r>
    </w:p>
    <w:p w14:paraId="253AC297" w14:textId="77777777" w:rsidR="00F03E8E" w:rsidRPr="00C75079" w:rsidRDefault="00F03E8E" w:rsidP="00871646">
      <w:pPr>
        <w:spacing w:line="260" w:lineRule="exact"/>
        <w:jc w:val="both"/>
        <w:rPr>
          <w:color w:val="000000"/>
          <w:sz w:val="24"/>
          <w:lang w:val="sl-SI" w:eastAsia="sl-SI"/>
        </w:rPr>
      </w:pPr>
    </w:p>
    <w:p w14:paraId="5A47E675" w14:textId="61114DE6" w:rsidR="00F03E8E" w:rsidRPr="00C75079" w:rsidRDefault="00F03E8E" w:rsidP="00871646">
      <w:pPr>
        <w:spacing w:line="260" w:lineRule="exact"/>
        <w:jc w:val="both"/>
        <w:rPr>
          <w:sz w:val="24"/>
          <w:lang w:val="sl-SI"/>
        </w:rPr>
      </w:pPr>
      <w:r w:rsidRPr="00C75079">
        <w:rPr>
          <w:color w:val="000000"/>
          <w:sz w:val="24"/>
          <w:lang w:val="sl-SI" w:eastAsia="sl-SI"/>
        </w:rPr>
        <w:t xml:space="preserve">1.     podatke o </w:t>
      </w:r>
      <w:r w:rsidR="00D54A16" w:rsidRPr="00C75079">
        <w:rPr>
          <w:color w:val="000000"/>
          <w:sz w:val="24"/>
          <w:lang w:val="sl-SI" w:eastAsia="sl-SI"/>
        </w:rPr>
        <w:t>morebitnem</w:t>
      </w:r>
      <w:r w:rsidRPr="00C75079">
        <w:rPr>
          <w:color w:val="000000"/>
          <w:sz w:val="24"/>
          <w:lang w:val="sl-SI" w:eastAsia="sl-SI"/>
        </w:rPr>
        <w:t xml:space="preserve"> pridobitelju, skupaj z njegovim ustanovitvenim aktom, če gre za </w:t>
      </w:r>
      <w:r w:rsidRPr="00C75079">
        <w:rPr>
          <w:color w:val="000000"/>
          <w:sz w:val="24"/>
          <w:lang w:val="sl-SI" w:eastAsia="sl-SI"/>
        </w:rPr>
        <w:tab/>
        <w:t>pravno osebo;</w:t>
      </w:r>
    </w:p>
    <w:p w14:paraId="1360FAE9" w14:textId="77777777" w:rsidR="00F03E8E" w:rsidRPr="00C75079" w:rsidRDefault="00F03E8E" w:rsidP="00871646">
      <w:pPr>
        <w:spacing w:line="260" w:lineRule="exact"/>
        <w:jc w:val="both"/>
        <w:rPr>
          <w:sz w:val="24"/>
          <w:lang w:val="it-IT"/>
        </w:rPr>
      </w:pPr>
      <w:r w:rsidRPr="00C75079">
        <w:rPr>
          <w:color w:val="000000"/>
          <w:sz w:val="24"/>
          <w:lang w:val="sl-SI" w:eastAsia="sl-SI"/>
        </w:rPr>
        <w:t xml:space="preserve">2.      izpisek iz sodnega registra oziroma drugega ustreznega javnega registra, če gre za tujo </w:t>
      </w:r>
      <w:r w:rsidRPr="00C75079">
        <w:rPr>
          <w:color w:val="000000"/>
          <w:sz w:val="24"/>
          <w:lang w:val="sl-SI" w:eastAsia="sl-SI"/>
        </w:rPr>
        <w:tab/>
        <w:t>pravno osebo;</w:t>
      </w:r>
    </w:p>
    <w:p w14:paraId="0A867F69" w14:textId="77777777" w:rsidR="00F03E8E" w:rsidRPr="00C75079" w:rsidRDefault="00F03E8E" w:rsidP="00871646">
      <w:pPr>
        <w:spacing w:line="260" w:lineRule="exact"/>
        <w:jc w:val="both"/>
        <w:rPr>
          <w:sz w:val="24"/>
          <w:lang w:val="it-IT"/>
        </w:rPr>
      </w:pPr>
      <w:r w:rsidRPr="00C75079">
        <w:rPr>
          <w:color w:val="000000"/>
          <w:sz w:val="24"/>
          <w:lang w:val="sl-SI" w:eastAsia="sl-SI"/>
        </w:rPr>
        <w:t xml:space="preserve">3.    </w:t>
      </w:r>
      <w:r w:rsidRPr="00C75079">
        <w:rPr>
          <w:color w:val="000000"/>
          <w:sz w:val="24"/>
          <w:lang w:val="sl-SI" w:eastAsia="sl-SI"/>
        </w:rPr>
        <w:tab/>
        <w:t>izpisek delničarjev iz knjige delničarjev, če je pravna oseba delniška družba;</w:t>
      </w:r>
    </w:p>
    <w:p w14:paraId="64D28C8D" w14:textId="77777777" w:rsidR="00F03E8E" w:rsidRPr="00C75079" w:rsidRDefault="00F03E8E" w:rsidP="00871646">
      <w:pPr>
        <w:spacing w:line="260" w:lineRule="exact"/>
        <w:jc w:val="both"/>
        <w:rPr>
          <w:sz w:val="24"/>
          <w:lang w:val="it-IT"/>
        </w:rPr>
      </w:pPr>
      <w:r w:rsidRPr="00C75079">
        <w:rPr>
          <w:color w:val="000000"/>
          <w:sz w:val="24"/>
          <w:lang w:val="sl-SI" w:eastAsia="sl-SI"/>
        </w:rPr>
        <w:t xml:space="preserve">4.      </w:t>
      </w:r>
      <w:r w:rsidRPr="00C75079">
        <w:rPr>
          <w:color w:val="000000"/>
          <w:sz w:val="24"/>
          <w:lang w:val="sl-SI" w:eastAsia="sl-SI"/>
        </w:rPr>
        <w:tab/>
        <w:t>revidirano letno poročilo za zadnji dve poslovni leti;</w:t>
      </w:r>
    </w:p>
    <w:p w14:paraId="7C66D9E8" w14:textId="77777777" w:rsidR="00F03E8E" w:rsidRPr="00C75079" w:rsidRDefault="00F03E8E" w:rsidP="00871646">
      <w:pPr>
        <w:spacing w:line="260" w:lineRule="exact"/>
        <w:ind w:left="567" w:hanging="567"/>
        <w:jc w:val="both"/>
        <w:rPr>
          <w:sz w:val="24"/>
          <w:lang w:val="it-IT"/>
        </w:rPr>
      </w:pPr>
      <w:r w:rsidRPr="00C75079">
        <w:rPr>
          <w:color w:val="000000"/>
          <w:sz w:val="24"/>
          <w:lang w:val="sl-SI" w:eastAsia="sl-SI"/>
        </w:rPr>
        <w:t xml:space="preserve">5.  </w:t>
      </w:r>
      <w:r w:rsidR="00344821" w:rsidRPr="00C75079">
        <w:rPr>
          <w:color w:val="000000"/>
          <w:sz w:val="24"/>
          <w:lang w:val="sl-SI" w:eastAsia="sl-SI"/>
        </w:rPr>
        <w:t xml:space="preserve"> </w:t>
      </w:r>
      <w:r w:rsidRPr="00C75079">
        <w:rPr>
          <w:color w:val="000000"/>
          <w:sz w:val="24"/>
          <w:lang w:val="sl-SI" w:eastAsia="sl-SI"/>
        </w:rPr>
        <w:t xml:space="preserve"> </w:t>
      </w:r>
      <w:r w:rsidR="00CF7D55" w:rsidRPr="00C75079">
        <w:rPr>
          <w:color w:val="000000"/>
          <w:sz w:val="24"/>
          <w:lang w:val="sl-SI" w:eastAsia="sl-SI"/>
        </w:rPr>
        <w:tab/>
      </w:r>
      <w:r w:rsidRPr="00C75079">
        <w:rPr>
          <w:color w:val="000000"/>
          <w:sz w:val="24"/>
          <w:lang w:val="sl-SI" w:eastAsia="sl-SI"/>
        </w:rPr>
        <w:t>dokazilo o izpolnjevanju obveznosti iz naslova obveznih prispevkov, davkov in drugih dajatev ter koncesijskih obveznosti ter drugih javnofinančnih obveznosti do države, kjer ima pravna oseba sedež, če gre za tujo osebo;</w:t>
      </w:r>
    </w:p>
    <w:p w14:paraId="10C28D93" w14:textId="059BCCC0" w:rsidR="00F03E8E" w:rsidRPr="00C75079" w:rsidRDefault="00F03E8E" w:rsidP="00871646">
      <w:pPr>
        <w:spacing w:line="260" w:lineRule="exact"/>
        <w:ind w:left="567" w:hanging="567"/>
        <w:jc w:val="both"/>
        <w:rPr>
          <w:sz w:val="24"/>
          <w:lang w:val="sl-SI"/>
        </w:rPr>
      </w:pPr>
      <w:r w:rsidRPr="00C75079">
        <w:rPr>
          <w:color w:val="000000"/>
          <w:sz w:val="24"/>
          <w:lang w:val="sl-SI" w:eastAsia="sl-SI"/>
        </w:rPr>
        <w:t xml:space="preserve">6.     </w:t>
      </w:r>
      <w:r w:rsidR="00121BDD" w:rsidRPr="00C75079">
        <w:rPr>
          <w:color w:val="000000"/>
          <w:sz w:val="24"/>
          <w:lang w:val="sl-SI" w:eastAsia="sl-SI"/>
        </w:rPr>
        <w:tab/>
      </w:r>
      <w:r w:rsidRPr="00C75079">
        <w:rPr>
          <w:color w:val="000000"/>
          <w:sz w:val="24"/>
          <w:lang w:val="sl-SI" w:eastAsia="sl-SI"/>
        </w:rPr>
        <w:t xml:space="preserve">seznam oseb, ki so posredno ali neposredno povezane </w:t>
      </w:r>
      <w:r w:rsidR="00D54A16" w:rsidRPr="00C75079">
        <w:rPr>
          <w:color w:val="000000"/>
          <w:sz w:val="24"/>
          <w:lang w:val="sl-SI" w:eastAsia="sl-SI"/>
        </w:rPr>
        <w:t>z morebitnim</w:t>
      </w:r>
      <w:r w:rsidRPr="00C75079">
        <w:rPr>
          <w:color w:val="000000"/>
          <w:sz w:val="24"/>
          <w:lang w:val="sl-SI" w:eastAsia="sl-SI"/>
        </w:rPr>
        <w:t xml:space="preserve"> pridobiteljem, z opisom načina povezave;</w:t>
      </w:r>
    </w:p>
    <w:p w14:paraId="12BDF049" w14:textId="77777777" w:rsidR="00F03E8E" w:rsidRPr="00C75079" w:rsidRDefault="00F03E8E" w:rsidP="00871646">
      <w:pPr>
        <w:spacing w:line="260" w:lineRule="exact"/>
        <w:jc w:val="both"/>
        <w:rPr>
          <w:sz w:val="24"/>
          <w:lang w:val="it-IT"/>
        </w:rPr>
      </w:pPr>
      <w:r w:rsidRPr="00C75079">
        <w:rPr>
          <w:color w:val="000000"/>
          <w:sz w:val="24"/>
          <w:lang w:val="sl-SI" w:eastAsia="sl-SI"/>
        </w:rPr>
        <w:t xml:space="preserve">7.    </w:t>
      </w:r>
      <w:r w:rsidR="00344821" w:rsidRPr="00C75079">
        <w:rPr>
          <w:color w:val="000000"/>
          <w:sz w:val="24"/>
          <w:lang w:val="sl-SI" w:eastAsia="sl-SI"/>
        </w:rPr>
        <w:t xml:space="preserve"> </w:t>
      </w:r>
      <w:r w:rsidRPr="00C75079">
        <w:rPr>
          <w:color w:val="000000"/>
          <w:sz w:val="24"/>
          <w:lang w:val="sl-SI" w:eastAsia="sl-SI"/>
        </w:rPr>
        <w:t xml:space="preserve">  podroben opis nameravanega pravnega posla;</w:t>
      </w:r>
    </w:p>
    <w:p w14:paraId="1BB7D69F" w14:textId="77777777" w:rsidR="00F03E8E" w:rsidRPr="00C75079" w:rsidRDefault="00F03E8E" w:rsidP="00871646">
      <w:pPr>
        <w:spacing w:line="260" w:lineRule="exact"/>
        <w:jc w:val="both"/>
        <w:rPr>
          <w:sz w:val="24"/>
          <w:lang w:val="it-IT"/>
        </w:rPr>
      </w:pPr>
      <w:r w:rsidRPr="00C75079">
        <w:rPr>
          <w:color w:val="000000"/>
          <w:sz w:val="24"/>
          <w:lang w:val="sl-SI" w:eastAsia="sl-SI"/>
        </w:rPr>
        <w:t xml:space="preserve">8.    </w:t>
      </w:r>
      <w:r w:rsidR="00344821" w:rsidRPr="00C75079">
        <w:rPr>
          <w:color w:val="000000"/>
          <w:sz w:val="24"/>
          <w:lang w:val="sl-SI" w:eastAsia="sl-SI"/>
        </w:rPr>
        <w:t xml:space="preserve"> </w:t>
      </w:r>
      <w:r w:rsidRPr="00C75079">
        <w:rPr>
          <w:color w:val="000000"/>
          <w:sz w:val="24"/>
          <w:lang w:val="sl-SI" w:eastAsia="sl-SI"/>
        </w:rPr>
        <w:t xml:space="preserve">  natančno obrazložitev razlogov za pridobitev oziroma odsvojitev deleža;</w:t>
      </w:r>
    </w:p>
    <w:p w14:paraId="76B14AC7" w14:textId="16064F02" w:rsidR="00F03E8E" w:rsidRPr="00C75079" w:rsidRDefault="00F03E8E" w:rsidP="00871646">
      <w:pPr>
        <w:spacing w:line="260" w:lineRule="exact"/>
        <w:jc w:val="both"/>
        <w:rPr>
          <w:sz w:val="24"/>
          <w:lang w:val="sl-SI"/>
        </w:rPr>
      </w:pPr>
      <w:r w:rsidRPr="00C75079">
        <w:rPr>
          <w:color w:val="000000"/>
          <w:sz w:val="24"/>
          <w:lang w:val="sl-SI" w:eastAsia="sl-SI"/>
        </w:rPr>
        <w:t xml:space="preserve">9.   </w:t>
      </w:r>
      <w:r w:rsidR="00344821" w:rsidRPr="00C75079">
        <w:rPr>
          <w:color w:val="000000"/>
          <w:sz w:val="24"/>
          <w:lang w:val="sl-SI" w:eastAsia="sl-SI"/>
        </w:rPr>
        <w:t xml:space="preserve"> </w:t>
      </w:r>
      <w:r w:rsidRPr="00C75079">
        <w:rPr>
          <w:color w:val="000000"/>
          <w:sz w:val="24"/>
          <w:lang w:val="sl-SI" w:eastAsia="sl-SI"/>
        </w:rPr>
        <w:t xml:space="preserve">   podrobno obrazložitev z razvojnimi nameni in cilji, ki jih ima </w:t>
      </w:r>
      <w:r w:rsidR="00D54A16" w:rsidRPr="00C75079">
        <w:rPr>
          <w:color w:val="000000"/>
          <w:sz w:val="24"/>
          <w:lang w:val="sl-SI" w:eastAsia="sl-SI"/>
        </w:rPr>
        <w:t>morebitni</w:t>
      </w:r>
      <w:r w:rsidRPr="00C75079">
        <w:rPr>
          <w:color w:val="000000"/>
          <w:sz w:val="24"/>
          <w:lang w:val="sl-SI" w:eastAsia="sl-SI"/>
        </w:rPr>
        <w:t xml:space="preserve"> pridobitelj;</w:t>
      </w:r>
    </w:p>
    <w:p w14:paraId="0A8EBD44" w14:textId="77777777" w:rsidR="00F03E8E" w:rsidRPr="00C75079" w:rsidRDefault="00F03E8E" w:rsidP="00871646">
      <w:pPr>
        <w:spacing w:line="260" w:lineRule="exact"/>
        <w:jc w:val="both"/>
        <w:rPr>
          <w:sz w:val="24"/>
          <w:lang w:val="it-IT"/>
        </w:rPr>
      </w:pPr>
      <w:r w:rsidRPr="00C75079">
        <w:rPr>
          <w:color w:val="000000"/>
          <w:sz w:val="24"/>
          <w:lang w:val="sl-SI" w:eastAsia="sl-SI"/>
        </w:rPr>
        <w:t>10.</w:t>
      </w:r>
      <w:r w:rsidR="00344821" w:rsidRPr="00C75079">
        <w:rPr>
          <w:color w:val="000000"/>
          <w:sz w:val="24"/>
          <w:lang w:val="sl-SI" w:eastAsia="sl-SI"/>
        </w:rPr>
        <w:t xml:space="preserve"> </w:t>
      </w:r>
      <w:r w:rsidRPr="00C75079">
        <w:rPr>
          <w:color w:val="000000"/>
          <w:sz w:val="24"/>
          <w:lang w:val="sl-SI" w:eastAsia="sl-SI"/>
        </w:rPr>
        <w:t xml:space="preserve">  </w:t>
      </w:r>
      <w:r w:rsidR="00344821" w:rsidRPr="00C75079">
        <w:rPr>
          <w:color w:val="000000"/>
          <w:sz w:val="24"/>
          <w:lang w:val="sl-SI" w:eastAsia="sl-SI"/>
        </w:rPr>
        <w:t xml:space="preserve"> </w:t>
      </w:r>
      <w:r w:rsidRPr="00C75079">
        <w:rPr>
          <w:color w:val="000000"/>
          <w:sz w:val="24"/>
          <w:lang w:val="sl-SI" w:eastAsia="sl-SI"/>
        </w:rPr>
        <w:t xml:space="preserve"> oceno vpliva pridobitve deleža v lastništvu na prihodnje poslovanje prireditelja;</w:t>
      </w:r>
    </w:p>
    <w:p w14:paraId="20FF8EAE" w14:textId="2D980E06" w:rsidR="00F03E8E" w:rsidRPr="00C75079" w:rsidRDefault="00F03E8E" w:rsidP="00871646">
      <w:pPr>
        <w:spacing w:line="260" w:lineRule="exact"/>
        <w:ind w:left="567" w:hanging="567"/>
        <w:jc w:val="both"/>
        <w:rPr>
          <w:sz w:val="24"/>
          <w:lang w:val="sl-SI"/>
        </w:rPr>
      </w:pPr>
      <w:r w:rsidRPr="00C75079">
        <w:rPr>
          <w:color w:val="000000"/>
          <w:sz w:val="24"/>
          <w:lang w:val="sl-SI" w:eastAsia="sl-SI"/>
        </w:rPr>
        <w:t xml:space="preserve">11.  </w:t>
      </w:r>
      <w:r w:rsidR="00344821" w:rsidRPr="00C75079">
        <w:rPr>
          <w:color w:val="000000"/>
          <w:sz w:val="24"/>
          <w:lang w:val="sl-SI" w:eastAsia="sl-SI"/>
        </w:rPr>
        <w:t xml:space="preserve"> </w:t>
      </w:r>
      <w:r w:rsidRPr="00C75079">
        <w:rPr>
          <w:color w:val="000000"/>
          <w:sz w:val="24"/>
          <w:lang w:val="sl-SI" w:eastAsia="sl-SI"/>
        </w:rPr>
        <w:t xml:space="preserve"> drugo dokumentacijo, o kateri </w:t>
      </w:r>
      <w:r w:rsidR="007E79AA" w:rsidRPr="00C75079">
        <w:rPr>
          <w:color w:val="000000"/>
          <w:sz w:val="24"/>
          <w:lang w:val="sl-SI" w:eastAsia="sl-SI"/>
        </w:rPr>
        <w:t>morebitni</w:t>
      </w:r>
      <w:r w:rsidRPr="00C75079">
        <w:rPr>
          <w:color w:val="000000"/>
          <w:sz w:val="24"/>
          <w:lang w:val="sl-SI" w:eastAsia="sl-SI"/>
        </w:rPr>
        <w:t xml:space="preserve"> pridobitelj sodi, da bo na njeni podlagi mogoče oceniti njegovo primernost in vpliv pridobitve deleža v lastništvu  na prihodnje poslovanje prireditelja in razvoj dejavnosti prirejanja iger na srečo.</w:t>
      </w:r>
    </w:p>
    <w:p w14:paraId="07116CCD" w14:textId="77777777" w:rsidR="00F03E8E" w:rsidRPr="00C75079" w:rsidRDefault="00F03E8E" w:rsidP="00871646">
      <w:pPr>
        <w:spacing w:line="260" w:lineRule="exact"/>
        <w:jc w:val="both"/>
        <w:rPr>
          <w:color w:val="000000"/>
          <w:sz w:val="24"/>
          <w:lang w:val="sl-SI" w:eastAsia="sl-SI"/>
        </w:rPr>
      </w:pPr>
    </w:p>
    <w:p w14:paraId="4287A1CE" w14:textId="28BDEB21" w:rsidR="00F03E8E" w:rsidRPr="00C75079" w:rsidRDefault="00F03E8E" w:rsidP="00871646">
      <w:pPr>
        <w:spacing w:line="260" w:lineRule="exact"/>
        <w:jc w:val="both"/>
        <w:rPr>
          <w:sz w:val="24"/>
          <w:lang w:val="sl-SI"/>
        </w:rPr>
      </w:pPr>
      <w:r w:rsidRPr="00C75079">
        <w:rPr>
          <w:color w:val="000000"/>
          <w:sz w:val="24"/>
          <w:lang w:val="sl-SI" w:eastAsia="sl-SI"/>
        </w:rPr>
        <w:t xml:space="preserve">Minister, pristojen za finance, mora o </w:t>
      </w:r>
      <w:r w:rsidR="00611E95" w:rsidRPr="00C75079">
        <w:rPr>
          <w:color w:val="000000"/>
          <w:sz w:val="24"/>
          <w:lang w:val="sl-SI" w:eastAsia="sl-SI"/>
        </w:rPr>
        <w:t xml:space="preserve">zahtevi </w:t>
      </w:r>
      <w:r w:rsidRPr="00C75079">
        <w:rPr>
          <w:color w:val="000000"/>
          <w:sz w:val="24"/>
          <w:lang w:val="sl-SI" w:eastAsia="sl-SI"/>
        </w:rPr>
        <w:t xml:space="preserve">za izdajo soglasja iz </w:t>
      </w:r>
      <w:r w:rsidR="00CC4D3A" w:rsidRPr="00C75079">
        <w:rPr>
          <w:color w:val="000000"/>
          <w:sz w:val="24"/>
          <w:lang w:val="sl-SI" w:eastAsia="sl-SI"/>
        </w:rPr>
        <w:t>prvega</w:t>
      </w:r>
      <w:r w:rsidRPr="00C75079">
        <w:rPr>
          <w:color w:val="000000"/>
          <w:sz w:val="24"/>
          <w:lang w:val="sl-SI" w:eastAsia="sl-SI"/>
        </w:rPr>
        <w:t xml:space="preserve"> odstavka tega člena odločiti v dveh mesec</w:t>
      </w:r>
      <w:r w:rsidR="007E79AA" w:rsidRPr="00C75079">
        <w:rPr>
          <w:color w:val="000000"/>
          <w:sz w:val="24"/>
          <w:lang w:val="sl-SI" w:eastAsia="sl-SI"/>
        </w:rPr>
        <w:t>ih</w:t>
      </w:r>
      <w:r w:rsidRPr="00C75079">
        <w:rPr>
          <w:color w:val="000000"/>
          <w:sz w:val="24"/>
          <w:lang w:val="sl-SI" w:eastAsia="sl-SI"/>
        </w:rPr>
        <w:t xml:space="preserve"> od vložitve popolne </w:t>
      </w:r>
      <w:r w:rsidR="00611E95" w:rsidRPr="00C75079">
        <w:rPr>
          <w:color w:val="000000"/>
          <w:sz w:val="24"/>
          <w:lang w:val="sl-SI" w:eastAsia="sl-SI"/>
        </w:rPr>
        <w:t xml:space="preserve">zahteve </w:t>
      </w:r>
      <w:r w:rsidRPr="00C75079">
        <w:rPr>
          <w:color w:val="000000"/>
          <w:sz w:val="24"/>
          <w:lang w:val="sl-SI" w:eastAsia="sl-SI"/>
        </w:rPr>
        <w:t>in popolne dokumentacije</w:t>
      </w:r>
      <w:r w:rsidR="00611E95" w:rsidRPr="00C75079">
        <w:rPr>
          <w:color w:val="000000"/>
          <w:sz w:val="24"/>
          <w:lang w:val="sl-SI" w:eastAsia="sl-SI"/>
        </w:rPr>
        <w:t xml:space="preserve"> iz prejšnjega odstavka</w:t>
      </w:r>
      <w:r w:rsidRPr="00C75079">
        <w:rPr>
          <w:color w:val="000000"/>
          <w:sz w:val="24"/>
          <w:lang w:val="sl-SI" w:eastAsia="sl-SI"/>
        </w:rPr>
        <w:t xml:space="preserve"> sicer se šteje, da je soglasje dano.</w:t>
      </w:r>
    </w:p>
    <w:p w14:paraId="6857318D" w14:textId="77777777" w:rsidR="00F03E8E" w:rsidRPr="00C75079" w:rsidRDefault="00F03E8E" w:rsidP="00871646">
      <w:pPr>
        <w:spacing w:line="260" w:lineRule="exact"/>
        <w:jc w:val="both"/>
        <w:rPr>
          <w:color w:val="000000"/>
          <w:sz w:val="24"/>
          <w:lang w:val="sl-SI" w:eastAsia="sl-SI"/>
        </w:rPr>
      </w:pPr>
    </w:p>
    <w:p w14:paraId="7414E6A1" w14:textId="77777777" w:rsidR="00F03E8E" w:rsidRPr="00C75079" w:rsidRDefault="00F03E8E" w:rsidP="00871646">
      <w:pPr>
        <w:spacing w:line="260" w:lineRule="exact"/>
        <w:jc w:val="both"/>
        <w:rPr>
          <w:color w:val="000000"/>
          <w:sz w:val="24"/>
          <w:lang w:val="sl-SI" w:eastAsia="sl-SI"/>
        </w:rPr>
      </w:pPr>
    </w:p>
    <w:p w14:paraId="60E0AAB8" w14:textId="77777777" w:rsidR="00F03E8E" w:rsidRPr="00C75079" w:rsidRDefault="00F03E8E" w:rsidP="00871646">
      <w:pPr>
        <w:numPr>
          <w:ilvl w:val="0"/>
          <w:numId w:val="17"/>
        </w:numPr>
        <w:tabs>
          <w:tab w:val="clear" w:pos="0"/>
        </w:tabs>
        <w:spacing w:after="160" w:line="260" w:lineRule="exact"/>
        <w:contextualSpacing/>
        <w:jc w:val="center"/>
        <w:rPr>
          <w:sz w:val="24"/>
        </w:rPr>
      </w:pPr>
      <w:r w:rsidRPr="00C75079">
        <w:rPr>
          <w:color w:val="000000"/>
          <w:sz w:val="24"/>
          <w:lang w:val="sl-SI" w:eastAsia="sl-SI"/>
        </w:rPr>
        <w:t>člen</w:t>
      </w:r>
    </w:p>
    <w:p w14:paraId="260234FB" w14:textId="77777777" w:rsidR="00F03E8E" w:rsidRPr="00C75079" w:rsidRDefault="00F03E8E" w:rsidP="00871646">
      <w:pPr>
        <w:spacing w:line="260" w:lineRule="exact"/>
        <w:jc w:val="center"/>
        <w:rPr>
          <w:color w:val="000000"/>
          <w:sz w:val="24"/>
          <w:lang w:val="sl-SI" w:eastAsia="sl-SI"/>
        </w:rPr>
      </w:pPr>
    </w:p>
    <w:p w14:paraId="3DB73662" w14:textId="77777777" w:rsidR="00F03E8E" w:rsidRPr="00C75079" w:rsidRDefault="00F03E8E" w:rsidP="00871646">
      <w:pPr>
        <w:spacing w:line="260" w:lineRule="exact"/>
        <w:jc w:val="both"/>
        <w:rPr>
          <w:sz w:val="24"/>
          <w:lang w:val="sl-SI"/>
        </w:rPr>
      </w:pPr>
      <w:r w:rsidRPr="00C75079">
        <w:rPr>
          <w:color w:val="000000"/>
          <w:sz w:val="24"/>
          <w:lang w:val="sl-SI" w:eastAsia="sl-SI"/>
        </w:rPr>
        <w:t>V 58. členu se v prvem in drugem odstavku znesek »416.000</w:t>
      </w:r>
      <w:r w:rsidR="00290ADB" w:rsidRPr="00C75079">
        <w:rPr>
          <w:color w:val="000000"/>
          <w:sz w:val="24"/>
          <w:lang w:val="sl-SI" w:eastAsia="sl-SI"/>
        </w:rPr>
        <w:t xml:space="preserve"> eurov</w:t>
      </w:r>
      <w:r w:rsidRPr="00C75079">
        <w:rPr>
          <w:color w:val="000000"/>
          <w:sz w:val="24"/>
          <w:lang w:val="sl-SI" w:eastAsia="sl-SI"/>
        </w:rPr>
        <w:t>« nadomesti z zneskom »500.000</w:t>
      </w:r>
      <w:r w:rsidR="00290ADB" w:rsidRPr="00C75079">
        <w:rPr>
          <w:color w:val="000000"/>
          <w:sz w:val="24"/>
          <w:lang w:val="sl-SI" w:eastAsia="sl-SI"/>
        </w:rPr>
        <w:t xml:space="preserve"> eurov</w:t>
      </w:r>
      <w:r w:rsidRPr="00C75079">
        <w:rPr>
          <w:color w:val="000000"/>
          <w:sz w:val="24"/>
          <w:lang w:val="sl-SI" w:eastAsia="sl-SI"/>
        </w:rPr>
        <w:t>«.</w:t>
      </w:r>
    </w:p>
    <w:p w14:paraId="38AE2618" w14:textId="77777777" w:rsidR="00F03E8E" w:rsidRPr="00C75079" w:rsidRDefault="00F03E8E" w:rsidP="00871646">
      <w:pPr>
        <w:spacing w:line="260" w:lineRule="exact"/>
        <w:jc w:val="both"/>
        <w:rPr>
          <w:color w:val="000000"/>
          <w:sz w:val="24"/>
          <w:lang w:val="sl-SI" w:eastAsia="sl-SI"/>
        </w:rPr>
      </w:pPr>
    </w:p>
    <w:p w14:paraId="0BF82E0E" w14:textId="77777777" w:rsidR="00F03E8E" w:rsidRPr="00C75079" w:rsidRDefault="00F03E8E" w:rsidP="00871646">
      <w:pPr>
        <w:spacing w:line="260" w:lineRule="exact"/>
        <w:jc w:val="both"/>
        <w:rPr>
          <w:color w:val="000000"/>
          <w:sz w:val="24"/>
          <w:lang w:val="sl-SI" w:eastAsia="sl-SI"/>
        </w:rPr>
      </w:pPr>
    </w:p>
    <w:p w14:paraId="4B0B7F90" w14:textId="77777777" w:rsidR="00F03E8E" w:rsidRPr="00C75079" w:rsidRDefault="00F03E8E" w:rsidP="00871646">
      <w:pPr>
        <w:numPr>
          <w:ilvl w:val="0"/>
          <w:numId w:val="17"/>
        </w:numPr>
        <w:tabs>
          <w:tab w:val="clear" w:pos="0"/>
        </w:tabs>
        <w:spacing w:after="160" w:line="260" w:lineRule="exact"/>
        <w:contextualSpacing/>
        <w:jc w:val="center"/>
        <w:rPr>
          <w:sz w:val="24"/>
        </w:rPr>
      </w:pPr>
      <w:r w:rsidRPr="00C75079">
        <w:rPr>
          <w:color w:val="000000"/>
          <w:sz w:val="24"/>
          <w:lang w:val="sl-SI" w:eastAsia="sl-SI"/>
        </w:rPr>
        <w:t xml:space="preserve">člen </w:t>
      </w:r>
    </w:p>
    <w:p w14:paraId="1329A529" w14:textId="77777777" w:rsidR="00F03E8E" w:rsidRPr="00C75079" w:rsidRDefault="00F03E8E" w:rsidP="00871646">
      <w:pPr>
        <w:spacing w:line="260" w:lineRule="exact"/>
        <w:jc w:val="center"/>
        <w:rPr>
          <w:color w:val="000000"/>
          <w:sz w:val="24"/>
          <w:lang w:val="sl-SI" w:eastAsia="sl-SI"/>
        </w:rPr>
      </w:pPr>
    </w:p>
    <w:p w14:paraId="3FB1D44F" w14:textId="77777777" w:rsidR="00F03E8E" w:rsidRPr="00C75079" w:rsidRDefault="00F03E8E" w:rsidP="00871646">
      <w:pPr>
        <w:spacing w:line="260" w:lineRule="exact"/>
        <w:jc w:val="both"/>
        <w:rPr>
          <w:sz w:val="24"/>
        </w:rPr>
      </w:pPr>
      <w:r w:rsidRPr="00C75079">
        <w:rPr>
          <w:color w:val="000000"/>
          <w:sz w:val="24"/>
          <w:lang w:val="sl-SI" w:eastAsia="sl-SI"/>
        </w:rPr>
        <w:t>61.</w:t>
      </w:r>
      <w:r w:rsidR="00290ADB" w:rsidRPr="00C75079">
        <w:rPr>
          <w:color w:val="000000"/>
          <w:sz w:val="24"/>
          <w:lang w:val="sl-SI" w:eastAsia="sl-SI"/>
        </w:rPr>
        <w:t xml:space="preserve"> in 62.</w:t>
      </w:r>
      <w:r w:rsidRPr="00C75079">
        <w:rPr>
          <w:color w:val="000000"/>
          <w:sz w:val="24"/>
          <w:lang w:val="sl-SI" w:eastAsia="sl-SI"/>
        </w:rPr>
        <w:t xml:space="preserve"> člen se črta</w:t>
      </w:r>
      <w:r w:rsidR="00290ADB" w:rsidRPr="00C75079">
        <w:rPr>
          <w:color w:val="000000"/>
          <w:sz w:val="24"/>
          <w:lang w:val="sl-SI" w:eastAsia="sl-SI"/>
        </w:rPr>
        <w:t>ta</w:t>
      </w:r>
      <w:r w:rsidRPr="00C75079">
        <w:rPr>
          <w:color w:val="000000"/>
          <w:sz w:val="24"/>
          <w:lang w:val="sl-SI" w:eastAsia="sl-SI"/>
        </w:rPr>
        <w:t>.</w:t>
      </w:r>
    </w:p>
    <w:p w14:paraId="242AC04E" w14:textId="77777777" w:rsidR="00F03E8E" w:rsidRPr="00C75079" w:rsidRDefault="00F03E8E" w:rsidP="00871646">
      <w:pPr>
        <w:spacing w:line="260" w:lineRule="exact"/>
        <w:jc w:val="both"/>
        <w:rPr>
          <w:color w:val="000000"/>
          <w:sz w:val="24"/>
          <w:lang w:val="sl-SI" w:eastAsia="sl-SI"/>
        </w:rPr>
      </w:pPr>
    </w:p>
    <w:p w14:paraId="17202F81" w14:textId="77777777" w:rsidR="00F03E8E" w:rsidRPr="00C75079" w:rsidRDefault="00F03E8E" w:rsidP="00871646">
      <w:pPr>
        <w:spacing w:line="260" w:lineRule="exact"/>
        <w:jc w:val="both"/>
        <w:rPr>
          <w:color w:val="000000"/>
          <w:sz w:val="24"/>
          <w:lang w:val="sl-SI" w:eastAsia="sl-SI"/>
        </w:rPr>
      </w:pPr>
    </w:p>
    <w:p w14:paraId="48CB200F" w14:textId="77777777" w:rsidR="00F03E8E" w:rsidRPr="00C75079" w:rsidRDefault="00814718" w:rsidP="00871646">
      <w:pPr>
        <w:numPr>
          <w:ilvl w:val="0"/>
          <w:numId w:val="17"/>
        </w:numPr>
        <w:tabs>
          <w:tab w:val="clear" w:pos="0"/>
        </w:tabs>
        <w:spacing w:after="160" w:line="260" w:lineRule="exact"/>
        <w:contextualSpacing/>
        <w:jc w:val="center"/>
        <w:rPr>
          <w:sz w:val="24"/>
        </w:rPr>
      </w:pPr>
      <w:r w:rsidRPr="00C75079">
        <w:rPr>
          <w:color w:val="000000"/>
          <w:sz w:val="24"/>
          <w:lang w:val="sl-SI" w:eastAsia="sl-SI"/>
        </w:rPr>
        <w:t>č</w:t>
      </w:r>
      <w:r w:rsidR="00F03E8E" w:rsidRPr="00C75079">
        <w:rPr>
          <w:color w:val="000000"/>
          <w:sz w:val="24"/>
          <w:lang w:val="sl-SI" w:eastAsia="sl-SI"/>
        </w:rPr>
        <w:t>len</w:t>
      </w:r>
    </w:p>
    <w:p w14:paraId="3399C222" w14:textId="77777777" w:rsidR="00F03E8E" w:rsidRPr="00C75079" w:rsidRDefault="00F03E8E" w:rsidP="00871646">
      <w:pPr>
        <w:spacing w:line="260" w:lineRule="exact"/>
        <w:jc w:val="center"/>
        <w:rPr>
          <w:color w:val="000000"/>
          <w:sz w:val="24"/>
          <w:lang w:val="sl-SI" w:eastAsia="sl-SI"/>
        </w:rPr>
      </w:pPr>
    </w:p>
    <w:p w14:paraId="2CB94E4C" w14:textId="77777777" w:rsidR="00F03E8E" w:rsidRPr="00C75079" w:rsidRDefault="00290ADB" w:rsidP="00871646">
      <w:pPr>
        <w:spacing w:line="260" w:lineRule="exact"/>
        <w:jc w:val="both"/>
        <w:rPr>
          <w:sz w:val="24"/>
          <w:lang w:val="it-IT"/>
        </w:rPr>
      </w:pPr>
      <w:r w:rsidRPr="00C75079">
        <w:rPr>
          <w:color w:val="000000"/>
          <w:sz w:val="24"/>
          <w:lang w:val="sl-SI" w:eastAsia="sl-SI"/>
        </w:rPr>
        <w:t xml:space="preserve">Besedilo </w:t>
      </w:r>
      <w:r w:rsidR="00F03E8E" w:rsidRPr="00C75079">
        <w:rPr>
          <w:color w:val="000000"/>
          <w:sz w:val="24"/>
          <w:lang w:val="sl-SI" w:eastAsia="sl-SI"/>
        </w:rPr>
        <w:t>63. člen</w:t>
      </w:r>
      <w:r w:rsidRPr="00C75079">
        <w:rPr>
          <w:color w:val="000000"/>
          <w:sz w:val="24"/>
          <w:lang w:val="sl-SI" w:eastAsia="sl-SI"/>
        </w:rPr>
        <w:t>a</w:t>
      </w:r>
      <w:r w:rsidR="00F03E8E" w:rsidRPr="00C75079">
        <w:rPr>
          <w:color w:val="000000"/>
          <w:sz w:val="24"/>
          <w:lang w:val="sl-SI" w:eastAsia="sl-SI"/>
        </w:rPr>
        <w:t xml:space="preserve"> se spremeni tako, da se glasi:</w:t>
      </w:r>
    </w:p>
    <w:p w14:paraId="5BFD7912" w14:textId="77777777" w:rsidR="00F03E8E" w:rsidRPr="00C75079" w:rsidRDefault="00F03E8E" w:rsidP="00871646">
      <w:pPr>
        <w:spacing w:line="260" w:lineRule="exact"/>
        <w:jc w:val="both"/>
        <w:rPr>
          <w:color w:val="000000"/>
          <w:sz w:val="24"/>
          <w:lang w:val="sl-SI" w:eastAsia="sl-SI"/>
        </w:rPr>
      </w:pPr>
    </w:p>
    <w:p w14:paraId="261AA1F9" w14:textId="77777777" w:rsidR="00F03E8E" w:rsidRPr="00C75079" w:rsidRDefault="00F03E8E" w:rsidP="00871646">
      <w:pPr>
        <w:spacing w:line="288" w:lineRule="auto"/>
        <w:jc w:val="both"/>
        <w:rPr>
          <w:sz w:val="24"/>
          <w:lang w:val="sl-SI"/>
        </w:rPr>
      </w:pPr>
      <w:r w:rsidRPr="00C75079">
        <w:rPr>
          <w:sz w:val="24"/>
          <w:lang w:val="sl-SI"/>
        </w:rPr>
        <w:t>»Koncesija za prirejanje posebnih iger na srečo se dodeli</w:t>
      </w:r>
      <w:r w:rsidR="005269B5" w:rsidRPr="00C75079">
        <w:rPr>
          <w:sz w:val="24"/>
          <w:lang w:val="sl-SI"/>
        </w:rPr>
        <w:t xml:space="preserve"> </w:t>
      </w:r>
      <w:r w:rsidRPr="00C75079">
        <w:rPr>
          <w:sz w:val="24"/>
          <w:lang w:val="sl-SI"/>
        </w:rPr>
        <w:t xml:space="preserve">z </w:t>
      </w:r>
      <w:r w:rsidRPr="00C75079">
        <w:rPr>
          <w:rFonts w:eastAsia="Calibri"/>
          <w:sz w:val="24"/>
          <w:lang w:val="sl-SI"/>
        </w:rPr>
        <w:t>odločbo vlade na podlagi javnega razpisa, ki ga objavi ministrstvo, pristojno za finance, koncesijsko pogodbo s prirediteljem pa sklene minister, pristojen za finance, v 45 dneh po dodelitvi koncesije</w:t>
      </w:r>
      <w:r w:rsidRPr="00C75079">
        <w:rPr>
          <w:sz w:val="24"/>
          <w:lang w:val="sl-SI"/>
        </w:rPr>
        <w:t>.</w:t>
      </w:r>
    </w:p>
    <w:p w14:paraId="66C49FA7" w14:textId="77777777" w:rsidR="00F03E8E" w:rsidRPr="00C75079" w:rsidRDefault="00F03E8E" w:rsidP="00871646">
      <w:pPr>
        <w:spacing w:line="288" w:lineRule="auto"/>
        <w:jc w:val="both"/>
        <w:rPr>
          <w:sz w:val="24"/>
          <w:lang w:val="sl-SI"/>
        </w:rPr>
      </w:pPr>
    </w:p>
    <w:p w14:paraId="202DAD7A" w14:textId="49DFC040" w:rsidR="00F03E8E" w:rsidRPr="00C75079" w:rsidRDefault="00F03E8E" w:rsidP="00871646">
      <w:pPr>
        <w:spacing w:after="160" w:line="256" w:lineRule="auto"/>
        <w:jc w:val="both"/>
        <w:rPr>
          <w:sz w:val="24"/>
          <w:lang w:val="sl-SI"/>
        </w:rPr>
      </w:pPr>
      <w:r w:rsidRPr="00C75079">
        <w:rPr>
          <w:rFonts w:eastAsia="Calibri"/>
          <w:sz w:val="24"/>
          <w:lang w:val="sl-SI"/>
        </w:rPr>
        <w:t xml:space="preserve">Vlada </w:t>
      </w:r>
      <w:r w:rsidR="00CC4D3A" w:rsidRPr="00C75079">
        <w:rPr>
          <w:rFonts w:eastAsia="Calibri"/>
          <w:sz w:val="24"/>
          <w:lang w:val="sl-SI"/>
        </w:rPr>
        <w:t xml:space="preserve">o vlogi za dodelitev koncesije odloči </w:t>
      </w:r>
      <w:r w:rsidR="003024AA" w:rsidRPr="00C75079">
        <w:rPr>
          <w:rFonts w:eastAsia="Calibri"/>
          <w:sz w:val="24"/>
          <w:lang w:val="sl-SI"/>
        </w:rPr>
        <w:t>najpozneje</w:t>
      </w:r>
      <w:r w:rsidRPr="00C75079">
        <w:rPr>
          <w:rFonts w:eastAsia="Calibri"/>
          <w:sz w:val="24"/>
          <w:lang w:val="sl-SI"/>
        </w:rPr>
        <w:t xml:space="preserve"> v štirih mesecih po </w:t>
      </w:r>
      <w:r w:rsidR="002531B5" w:rsidRPr="00C75079">
        <w:rPr>
          <w:rFonts w:eastAsia="Calibri"/>
          <w:sz w:val="24"/>
          <w:lang w:val="sl-SI"/>
        </w:rPr>
        <w:t>koncu</w:t>
      </w:r>
      <w:r w:rsidRPr="00C75079">
        <w:rPr>
          <w:rFonts w:eastAsia="Calibri"/>
          <w:sz w:val="24"/>
          <w:lang w:val="sl-SI"/>
        </w:rPr>
        <w:t xml:space="preserve"> javnega razpisa iz prejšnjega odstavka.</w:t>
      </w:r>
    </w:p>
    <w:p w14:paraId="1772BC2B" w14:textId="2CAC2381" w:rsidR="008B7803" w:rsidRPr="00C75079" w:rsidRDefault="008B7803" w:rsidP="00871646">
      <w:pPr>
        <w:spacing w:line="260" w:lineRule="exact"/>
        <w:jc w:val="both"/>
        <w:rPr>
          <w:rFonts w:eastAsia="Calibri"/>
          <w:sz w:val="24"/>
          <w:lang w:val="sl-SI"/>
        </w:rPr>
      </w:pPr>
      <w:r w:rsidRPr="00C75079">
        <w:rPr>
          <w:rFonts w:eastAsia="Calibri"/>
          <w:sz w:val="24"/>
          <w:lang w:val="sl-SI"/>
        </w:rPr>
        <w:t xml:space="preserve">Koncesija za prirejanje posebnih iger na srečo se dodeli za najmanj tri in  največ pet let in se po poteku te dobe lahko podaljša. </w:t>
      </w:r>
    </w:p>
    <w:p w14:paraId="62DAC64E" w14:textId="77777777" w:rsidR="008B7803" w:rsidRPr="00C75079" w:rsidRDefault="008B7803" w:rsidP="00871646">
      <w:pPr>
        <w:spacing w:line="260" w:lineRule="exact"/>
        <w:jc w:val="both"/>
        <w:rPr>
          <w:rFonts w:eastAsia="Calibri"/>
          <w:sz w:val="24"/>
          <w:lang w:val="sl-SI"/>
        </w:rPr>
      </w:pPr>
    </w:p>
    <w:p w14:paraId="77557B03" w14:textId="77777777" w:rsidR="008B7803" w:rsidRPr="00C75079" w:rsidRDefault="008B7803" w:rsidP="00871646">
      <w:pPr>
        <w:spacing w:line="260" w:lineRule="exact"/>
        <w:jc w:val="both"/>
        <w:rPr>
          <w:rFonts w:eastAsia="Calibri"/>
          <w:sz w:val="24"/>
          <w:lang w:val="sl-SI"/>
        </w:rPr>
      </w:pPr>
      <w:r w:rsidRPr="00C75079">
        <w:rPr>
          <w:rFonts w:eastAsia="Calibri"/>
          <w:sz w:val="24"/>
          <w:lang w:val="sl-SI"/>
        </w:rPr>
        <w:t>Koncesija se lahko večkrat podaljša, vsakokrat za najmanj tri in največ pet let.</w:t>
      </w:r>
    </w:p>
    <w:p w14:paraId="7EBA82DB" w14:textId="77777777" w:rsidR="008B7803" w:rsidRPr="00C75079" w:rsidRDefault="008B7803" w:rsidP="00871646">
      <w:pPr>
        <w:spacing w:line="260" w:lineRule="exact"/>
        <w:jc w:val="both"/>
        <w:rPr>
          <w:rFonts w:eastAsia="Calibri"/>
          <w:sz w:val="24"/>
          <w:lang w:val="sl-SI"/>
        </w:rPr>
      </w:pPr>
    </w:p>
    <w:p w14:paraId="319AA81C" w14:textId="255D134F" w:rsidR="00F03E8E" w:rsidRPr="00C75079" w:rsidRDefault="00F03E8E" w:rsidP="00871646">
      <w:pPr>
        <w:spacing w:line="260" w:lineRule="exact"/>
        <w:jc w:val="both"/>
        <w:rPr>
          <w:sz w:val="24"/>
          <w:lang w:val="sl-SI"/>
        </w:rPr>
      </w:pPr>
      <w:r w:rsidRPr="00C75079">
        <w:rPr>
          <w:rFonts w:eastAsia="Calibri"/>
          <w:sz w:val="24"/>
          <w:lang w:val="sl-SI"/>
        </w:rPr>
        <w:t>Ministrstvo, pristojno za finance, objavi javni razpis za dodelitev koncesije iz tega člena najmanj trikrat letno.«.</w:t>
      </w:r>
    </w:p>
    <w:p w14:paraId="152FFDE9" w14:textId="77777777" w:rsidR="00F03E8E" w:rsidRPr="00C75079" w:rsidRDefault="00F03E8E" w:rsidP="00871646">
      <w:pPr>
        <w:spacing w:line="260" w:lineRule="exact"/>
        <w:jc w:val="both"/>
        <w:rPr>
          <w:rFonts w:eastAsia="Calibri"/>
          <w:sz w:val="24"/>
          <w:lang w:val="sl-SI"/>
        </w:rPr>
      </w:pPr>
    </w:p>
    <w:p w14:paraId="6D2C8EE9" w14:textId="77777777" w:rsidR="00F03E8E" w:rsidRPr="00C75079" w:rsidRDefault="00F03E8E" w:rsidP="00871646">
      <w:pPr>
        <w:spacing w:line="260" w:lineRule="exact"/>
        <w:jc w:val="both"/>
        <w:rPr>
          <w:rFonts w:eastAsia="Calibri"/>
          <w:color w:val="000000"/>
          <w:sz w:val="24"/>
          <w:lang w:val="sl-SI" w:eastAsia="sl-SI"/>
        </w:rPr>
      </w:pPr>
    </w:p>
    <w:p w14:paraId="6173747B" w14:textId="77777777" w:rsidR="00F03E8E" w:rsidRPr="00C75079" w:rsidRDefault="00F03E8E" w:rsidP="00871646">
      <w:pPr>
        <w:numPr>
          <w:ilvl w:val="0"/>
          <w:numId w:val="17"/>
        </w:numPr>
        <w:tabs>
          <w:tab w:val="clear" w:pos="0"/>
        </w:tabs>
        <w:spacing w:after="160" w:line="260" w:lineRule="exact"/>
        <w:contextualSpacing/>
        <w:jc w:val="center"/>
        <w:rPr>
          <w:sz w:val="24"/>
        </w:rPr>
      </w:pPr>
      <w:r w:rsidRPr="00C75079">
        <w:rPr>
          <w:color w:val="000000"/>
          <w:sz w:val="24"/>
          <w:lang w:val="sl-SI" w:eastAsia="sl-SI"/>
        </w:rPr>
        <w:t xml:space="preserve">člen </w:t>
      </w:r>
    </w:p>
    <w:p w14:paraId="25488BFF" w14:textId="77777777" w:rsidR="00F03E8E" w:rsidRPr="00C75079" w:rsidRDefault="00F03E8E" w:rsidP="00871646">
      <w:pPr>
        <w:spacing w:line="260" w:lineRule="exact"/>
        <w:jc w:val="both"/>
        <w:rPr>
          <w:color w:val="000000"/>
          <w:sz w:val="24"/>
          <w:lang w:val="sl-SI" w:eastAsia="sl-SI"/>
        </w:rPr>
      </w:pPr>
    </w:p>
    <w:p w14:paraId="6B2F6C08" w14:textId="77777777" w:rsidR="00F03E8E" w:rsidRPr="00C75079" w:rsidRDefault="00F03E8E" w:rsidP="00871646">
      <w:pPr>
        <w:spacing w:line="260" w:lineRule="exact"/>
        <w:jc w:val="both"/>
        <w:rPr>
          <w:sz w:val="24"/>
          <w:lang w:val="it-IT"/>
        </w:rPr>
      </w:pPr>
      <w:r w:rsidRPr="00C75079">
        <w:rPr>
          <w:color w:val="000000"/>
          <w:sz w:val="24"/>
          <w:lang w:val="sl-SI" w:eastAsia="sl-SI"/>
        </w:rPr>
        <w:t>V 64. členu se beseda »delniški« nadomesti z besedo »gospodarski«.</w:t>
      </w:r>
    </w:p>
    <w:p w14:paraId="15506A2B" w14:textId="77777777" w:rsidR="00F03E8E" w:rsidRPr="00C75079" w:rsidRDefault="00F03E8E" w:rsidP="00871646">
      <w:pPr>
        <w:spacing w:line="260" w:lineRule="exact"/>
        <w:jc w:val="both"/>
        <w:rPr>
          <w:color w:val="000000"/>
          <w:sz w:val="24"/>
          <w:lang w:val="sl-SI" w:eastAsia="sl-SI"/>
        </w:rPr>
      </w:pPr>
    </w:p>
    <w:p w14:paraId="49059F74" w14:textId="77777777" w:rsidR="00F03E8E" w:rsidRPr="00C75079" w:rsidRDefault="00F03E8E" w:rsidP="00871646">
      <w:pPr>
        <w:spacing w:line="260" w:lineRule="exact"/>
        <w:jc w:val="both"/>
        <w:rPr>
          <w:color w:val="000000"/>
          <w:sz w:val="24"/>
          <w:lang w:val="sl-SI" w:eastAsia="sl-SI"/>
        </w:rPr>
      </w:pPr>
    </w:p>
    <w:p w14:paraId="77C308F1" w14:textId="77777777" w:rsidR="00F03E8E" w:rsidRPr="00C75079" w:rsidRDefault="00F03E8E" w:rsidP="00871646">
      <w:pPr>
        <w:numPr>
          <w:ilvl w:val="0"/>
          <w:numId w:val="17"/>
        </w:numPr>
        <w:tabs>
          <w:tab w:val="clear" w:pos="0"/>
        </w:tabs>
        <w:spacing w:after="160" w:line="260" w:lineRule="exact"/>
        <w:contextualSpacing/>
        <w:jc w:val="center"/>
        <w:rPr>
          <w:sz w:val="24"/>
        </w:rPr>
      </w:pPr>
      <w:r w:rsidRPr="00C75079">
        <w:rPr>
          <w:color w:val="000000"/>
          <w:sz w:val="24"/>
          <w:lang w:val="sl-SI" w:eastAsia="sl-SI"/>
        </w:rPr>
        <w:t>člen</w:t>
      </w:r>
    </w:p>
    <w:p w14:paraId="103B03A9" w14:textId="77777777" w:rsidR="00F03E8E" w:rsidRPr="00C75079" w:rsidRDefault="00F03E8E" w:rsidP="00871646">
      <w:pPr>
        <w:spacing w:line="260" w:lineRule="exact"/>
        <w:jc w:val="both"/>
        <w:rPr>
          <w:color w:val="000000"/>
          <w:sz w:val="24"/>
          <w:lang w:val="sl-SI" w:eastAsia="sl-SI"/>
        </w:rPr>
      </w:pPr>
    </w:p>
    <w:p w14:paraId="4308127B" w14:textId="77777777" w:rsidR="00F03E8E" w:rsidRPr="00C75079" w:rsidRDefault="00F03E8E" w:rsidP="00871646">
      <w:pPr>
        <w:spacing w:line="260" w:lineRule="exact"/>
        <w:jc w:val="both"/>
        <w:rPr>
          <w:sz w:val="24"/>
          <w:lang w:val="it-IT"/>
        </w:rPr>
      </w:pPr>
      <w:r w:rsidRPr="00C75079">
        <w:rPr>
          <w:color w:val="000000"/>
          <w:sz w:val="24"/>
          <w:lang w:val="sl-SI" w:eastAsia="sl-SI"/>
        </w:rPr>
        <w:t>65. člen se črta</w:t>
      </w:r>
      <w:r w:rsidR="00814718" w:rsidRPr="00C75079">
        <w:rPr>
          <w:color w:val="000000"/>
          <w:sz w:val="24"/>
          <w:lang w:val="sl-SI" w:eastAsia="sl-SI"/>
        </w:rPr>
        <w:t>.</w:t>
      </w:r>
    </w:p>
    <w:p w14:paraId="27B9D958" w14:textId="77777777" w:rsidR="00F03E8E" w:rsidRPr="00C75079" w:rsidRDefault="00F03E8E" w:rsidP="00871646">
      <w:pPr>
        <w:spacing w:line="260" w:lineRule="exact"/>
        <w:jc w:val="both"/>
        <w:rPr>
          <w:color w:val="000000"/>
          <w:sz w:val="24"/>
          <w:lang w:val="sl-SI" w:eastAsia="sl-SI"/>
        </w:rPr>
      </w:pPr>
    </w:p>
    <w:p w14:paraId="1FD3C496" w14:textId="77777777" w:rsidR="00F03E8E" w:rsidRPr="00C75079" w:rsidRDefault="00F03E8E" w:rsidP="00871646">
      <w:pPr>
        <w:spacing w:line="260" w:lineRule="exact"/>
        <w:jc w:val="both"/>
        <w:rPr>
          <w:color w:val="000000"/>
          <w:sz w:val="24"/>
          <w:lang w:val="sl-SI" w:eastAsia="sl-SI"/>
        </w:rPr>
      </w:pPr>
    </w:p>
    <w:p w14:paraId="1A296A23" w14:textId="77777777" w:rsidR="00F03E8E" w:rsidRPr="00C75079" w:rsidRDefault="00F03E8E" w:rsidP="00871646">
      <w:pPr>
        <w:numPr>
          <w:ilvl w:val="0"/>
          <w:numId w:val="17"/>
        </w:numPr>
        <w:tabs>
          <w:tab w:val="clear" w:pos="0"/>
        </w:tabs>
        <w:spacing w:after="160" w:line="260" w:lineRule="exact"/>
        <w:contextualSpacing/>
        <w:jc w:val="center"/>
        <w:rPr>
          <w:sz w:val="24"/>
        </w:rPr>
      </w:pPr>
      <w:r w:rsidRPr="00C75079">
        <w:rPr>
          <w:color w:val="000000"/>
          <w:sz w:val="24"/>
          <w:lang w:val="sl-SI" w:eastAsia="sl-SI"/>
        </w:rPr>
        <w:t>člen</w:t>
      </w:r>
    </w:p>
    <w:p w14:paraId="41D98AAB" w14:textId="77777777" w:rsidR="00F03E8E" w:rsidRPr="00C75079" w:rsidRDefault="00F03E8E" w:rsidP="00871646">
      <w:pPr>
        <w:spacing w:line="260" w:lineRule="exact"/>
        <w:jc w:val="center"/>
        <w:rPr>
          <w:color w:val="000000"/>
          <w:sz w:val="24"/>
          <w:lang w:val="sl-SI" w:eastAsia="sl-SI"/>
        </w:rPr>
      </w:pPr>
    </w:p>
    <w:p w14:paraId="51A9A6AD" w14:textId="77777777" w:rsidR="00F03E8E" w:rsidRPr="00C75079" w:rsidRDefault="00AF5EF2" w:rsidP="00871646">
      <w:pPr>
        <w:spacing w:line="260" w:lineRule="exact"/>
        <w:jc w:val="both"/>
        <w:rPr>
          <w:sz w:val="24"/>
          <w:lang w:val="sl-SI"/>
        </w:rPr>
      </w:pPr>
      <w:r w:rsidRPr="00C75079">
        <w:rPr>
          <w:color w:val="000000"/>
          <w:sz w:val="24"/>
          <w:lang w:val="sl-SI" w:eastAsia="sl-SI"/>
        </w:rPr>
        <w:t>V</w:t>
      </w:r>
      <w:r w:rsidR="00F03E8E" w:rsidRPr="00C75079">
        <w:rPr>
          <w:color w:val="000000"/>
          <w:sz w:val="24"/>
          <w:lang w:val="sl-SI" w:eastAsia="sl-SI"/>
        </w:rPr>
        <w:t xml:space="preserve"> 67. členu se v prvem odstavku v prvi alineji beseda »delniške« nadomesti z besedo »gospodarske«.</w:t>
      </w:r>
    </w:p>
    <w:p w14:paraId="746C0B8B" w14:textId="77777777" w:rsidR="00F03E8E" w:rsidRPr="00C75079" w:rsidRDefault="00F03E8E" w:rsidP="00871646">
      <w:pPr>
        <w:spacing w:line="260" w:lineRule="exact"/>
        <w:jc w:val="both"/>
        <w:rPr>
          <w:color w:val="000000"/>
          <w:sz w:val="24"/>
          <w:lang w:val="sl-SI" w:eastAsia="sl-SI"/>
        </w:rPr>
      </w:pPr>
    </w:p>
    <w:p w14:paraId="7003C562" w14:textId="77777777" w:rsidR="00F03E8E" w:rsidRPr="00C75079" w:rsidRDefault="00F03E8E" w:rsidP="00871646">
      <w:pPr>
        <w:spacing w:line="260" w:lineRule="exact"/>
        <w:jc w:val="both"/>
        <w:rPr>
          <w:sz w:val="24"/>
          <w:lang w:val="it-IT"/>
        </w:rPr>
      </w:pPr>
      <w:r w:rsidRPr="00C75079">
        <w:rPr>
          <w:color w:val="000000"/>
          <w:sz w:val="24"/>
          <w:lang w:val="sl-SI" w:eastAsia="sl-SI"/>
        </w:rPr>
        <w:t>V tretji alineji se beseda »delniške« nadomesti z besedilom »oziroma družbeno pogodbo gospodarske«.</w:t>
      </w:r>
    </w:p>
    <w:p w14:paraId="5BB84466" w14:textId="77777777" w:rsidR="00F03E8E" w:rsidRPr="00C75079" w:rsidRDefault="00F03E8E" w:rsidP="00871646">
      <w:pPr>
        <w:spacing w:line="260" w:lineRule="exact"/>
        <w:jc w:val="both"/>
        <w:rPr>
          <w:color w:val="000000"/>
          <w:sz w:val="24"/>
          <w:lang w:val="sl-SI" w:eastAsia="sl-SI"/>
        </w:rPr>
      </w:pPr>
    </w:p>
    <w:p w14:paraId="4724EA60" w14:textId="77777777" w:rsidR="00F03E8E" w:rsidRPr="00C75079" w:rsidRDefault="00F03E8E" w:rsidP="00871646">
      <w:pPr>
        <w:spacing w:line="260" w:lineRule="exact"/>
        <w:jc w:val="both"/>
        <w:rPr>
          <w:sz w:val="24"/>
          <w:lang w:val="it-IT"/>
        </w:rPr>
      </w:pPr>
      <w:r w:rsidRPr="00C75079">
        <w:rPr>
          <w:color w:val="000000"/>
          <w:sz w:val="24"/>
          <w:lang w:val="sl-SI" w:eastAsia="sl-SI"/>
        </w:rPr>
        <w:t xml:space="preserve">V četrti alineji </w:t>
      </w:r>
      <w:r w:rsidR="00F80070" w:rsidRPr="00C75079">
        <w:rPr>
          <w:color w:val="000000"/>
          <w:sz w:val="24"/>
          <w:lang w:val="sl-SI" w:eastAsia="sl-SI"/>
        </w:rPr>
        <w:t xml:space="preserve">in peti alineji </w:t>
      </w:r>
      <w:r w:rsidRPr="00C75079">
        <w:rPr>
          <w:color w:val="000000"/>
          <w:sz w:val="24"/>
          <w:lang w:val="sl-SI" w:eastAsia="sl-SI"/>
        </w:rPr>
        <w:t>se beseda »delniške« nadomesti z besedo »gospodarske«.</w:t>
      </w:r>
    </w:p>
    <w:p w14:paraId="6E403F3C" w14:textId="77777777" w:rsidR="00F03E8E" w:rsidRPr="00C75079" w:rsidRDefault="00F03E8E" w:rsidP="00871646">
      <w:pPr>
        <w:spacing w:line="260" w:lineRule="exact"/>
        <w:jc w:val="both"/>
        <w:rPr>
          <w:color w:val="000000"/>
          <w:sz w:val="24"/>
          <w:lang w:val="sl-SI" w:eastAsia="sl-SI"/>
        </w:rPr>
      </w:pPr>
    </w:p>
    <w:p w14:paraId="31C6E340" w14:textId="6ACE534A" w:rsidR="00F03E8E" w:rsidRPr="00C75079" w:rsidRDefault="00F03E8E" w:rsidP="00871646">
      <w:pPr>
        <w:spacing w:line="260" w:lineRule="exact"/>
        <w:jc w:val="both"/>
        <w:rPr>
          <w:sz w:val="24"/>
          <w:lang w:val="it-IT"/>
        </w:rPr>
      </w:pPr>
    </w:p>
    <w:p w14:paraId="730F7092" w14:textId="77777777" w:rsidR="00F03E8E" w:rsidRPr="00C75079" w:rsidRDefault="00F03E8E" w:rsidP="00871646">
      <w:pPr>
        <w:numPr>
          <w:ilvl w:val="0"/>
          <w:numId w:val="17"/>
        </w:numPr>
        <w:tabs>
          <w:tab w:val="clear" w:pos="0"/>
        </w:tabs>
        <w:spacing w:after="160" w:line="260" w:lineRule="exact"/>
        <w:contextualSpacing/>
        <w:jc w:val="center"/>
        <w:rPr>
          <w:sz w:val="24"/>
        </w:rPr>
      </w:pPr>
      <w:r w:rsidRPr="00C75079">
        <w:rPr>
          <w:color w:val="000000"/>
          <w:sz w:val="24"/>
          <w:lang w:val="sl-SI" w:eastAsia="sl-SI"/>
        </w:rPr>
        <w:t>člen</w:t>
      </w:r>
    </w:p>
    <w:p w14:paraId="325E8CF9" w14:textId="77777777" w:rsidR="00F03E8E" w:rsidRPr="00C75079" w:rsidRDefault="00F03E8E" w:rsidP="00871646">
      <w:pPr>
        <w:spacing w:line="260" w:lineRule="exact"/>
        <w:jc w:val="center"/>
        <w:rPr>
          <w:color w:val="000000"/>
          <w:sz w:val="24"/>
          <w:lang w:val="sl-SI" w:eastAsia="sl-SI"/>
        </w:rPr>
      </w:pPr>
    </w:p>
    <w:p w14:paraId="7052F0B7" w14:textId="77777777" w:rsidR="00F03E8E" w:rsidRPr="00C75079" w:rsidRDefault="00F03E8E" w:rsidP="00871646">
      <w:pPr>
        <w:spacing w:line="260" w:lineRule="exact"/>
        <w:jc w:val="both"/>
        <w:rPr>
          <w:color w:val="000000"/>
          <w:sz w:val="24"/>
          <w:lang w:val="sl-SI" w:eastAsia="sl-SI"/>
        </w:rPr>
      </w:pPr>
    </w:p>
    <w:p w14:paraId="38E98887" w14:textId="77777777" w:rsidR="00F03E8E" w:rsidRPr="00C75079" w:rsidRDefault="00F03E8E" w:rsidP="00871646">
      <w:pPr>
        <w:spacing w:line="260" w:lineRule="exact"/>
        <w:jc w:val="both"/>
        <w:rPr>
          <w:sz w:val="24"/>
          <w:lang w:val="it-IT"/>
        </w:rPr>
      </w:pPr>
      <w:r w:rsidRPr="00C75079">
        <w:rPr>
          <w:color w:val="000000"/>
          <w:sz w:val="24"/>
          <w:lang w:val="sl-SI" w:eastAsia="sl-SI"/>
        </w:rPr>
        <w:t>V 72. členu se v prvem odstavku šest</w:t>
      </w:r>
      <w:r w:rsidR="00AF5EF2" w:rsidRPr="00C75079">
        <w:rPr>
          <w:color w:val="000000"/>
          <w:sz w:val="24"/>
          <w:lang w:val="sl-SI" w:eastAsia="sl-SI"/>
        </w:rPr>
        <w:t>a</w:t>
      </w:r>
      <w:r w:rsidRPr="00C75079">
        <w:rPr>
          <w:color w:val="000000"/>
          <w:sz w:val="24"/>
          <w:lang w:val="sl-SI" w:eastAsia="sl-SI"/>
        </w:rPr>
        <w:t xml:space="preserve"> alinej</w:t>
      </w:r>
      <w:r w:rsidR="00AF5EF2" w:rsidRPr="00C75079">
        <w:rPr>
          <w:color w:val="000000"/>
          <w:sz w:val="24"/>
          <w:lang w:val="sl-SI" w:eastAsia="sl-SI"/>
        </w:rPr>
        <w:t>a spremeni</w:t>
      </w:r>
      <w:r w:rsidRPr="00C75079">
        <w:rPr>
          <w:color w:val="000000"/>
          <w:sz w:val="24"/>
          <w:lang w:val="sl-SI" w:eastAsia="sl-SI"/>
        </w:rPr>
        <w:t xml:space="preserve"> tako, da se glasi:</w:t>
      </w:r>
    </w:p>
    <w:p w14:paraId="72277A2F" w14:textId="77777777" w:rsidR="00F03E8E" w:rsidRPr="00C75079" w:rsidRDefault="00F03E8E" w:rsidP="00871646">
      <w:pPr>
        <w:spacing w:line="260" w:lineRule="exact"/>
        <w:jc w:val="both"/>
        <w:rPr>
          <w:color w:val="000000"/>
          <w:sz w:val="24"/>
          <w:lang w:val="sl-SI" w:eastAsia="sl-SI"/>
        </w:rPr>
      </w:pPr>
    </w:p>
    <w:p w14:paraId="6F87406D" w14:textId="55543E76" w:rsidR="00F03E8E" w:rsidRPr="00C75079" w:rsidRDefault="00F03E8E" w:rsidP="00871646">
      <w:pPr>
        <w:spacing w:line="260" w:lineRule="exact"/>
        <w:jc w:val="both"/>
        <w:rPr>
          <w:sz w:val="24"/>
          <w:lang w:val="sl-SI"/>
        </w:rPr>
      </w:pPr>
      <w:r w:rsidRPr="00C75079">
        <w:rPr>
          <w:color w:val="000000"/>
          <w:sz w:val="24"/>
          <w:lang w:val="sl-SI" w:eastAsia="sl-SI"/>
        </w:rPr>
        <w:t xml:space="preserve">»- koncesionar krši ta zakon in na njegovi podlagi sprejeta pravila posebnih iger na srečo in je  bilo to ugotovljeno z odločbo oziroma drugim aktom nadzornega organa </w:t>
      </w:r>
      <w:r w:rsidR="002D006E" w:rsidRPr="00C75079">
        <w:rPr>
          <w:color w:val="000000"/>
          <w:sz w:val="24"/>
          <w:lang w:val="sl-SI" w:eastAsia="sl-SI"/>
        </w:rPr>
        <w:t>ter</w:t>
      </w:r>
      <w:r w:rsidRPr="00C75079">
        <w:rPr>
          <w:color w:val="000000"/>
          <w:sz w:val="24"/>
          <w:lang w:val="sl-SI" w:eastAsia="sl-SI"/>
        </w:rPr>
        <w:t xml:space="preserve"> koncesionar ne odpravi pomanjkljivosti v roku, določenem z odločbo ali drugim aktom nadzornega organa, s katerim je bila odrejena odprava kršitve</w:t>
      </w:r>
      <w:r w:rsidR="00611E95" w:rsidRPr="00C75079">
        <w:rPr>
          <w:color w:val="000000"/>
          <w:sz w:val="24"/>
          <w:lang w:val="sl-SI" w:eastAsia="sl-SI"/>
        </w:rPr>
        <w:t>,</w:t>
      </w:r>
      <w:r w:rsidRPr="00C75079">
        <w:rPr>
          <w:color w:val="000000"/>
          <w:sz w:val="24"/>
          <w:lang w:val="sl-SI" w:eastAsia="sl-SI"/>
        </w:rPr>
        <w:t xml:space="preserve"> oziroma je ugotovljena kršitev takšne narave, da je ni mogoče odpraviti z drugimi ukrepi nadzora,«.</w:t>
      </w:r>
    </w:p>
    <w:p w14:paraId="32BF9068" w14:textId="77777777" w:rsidR="00F03E8E" w:rsidRPr="00C75079" w:rsidRDefault="00F03E8E" w:rsidP="00871646">
      <w:pPr>
        <w:spacing w:line="260" w:lineRule="exact"/>
        <w:jc w:val="both"/>
        <w:rPr>
          <w:color w:val="000000"/>
          <w:sz w:val="24"/>
          <w:lang w:val="sl-SI" w:eastAsia="sl-SI"/>
        </w:rPr>
      </w:pPr>
    </w:p>
    <w:p w14:paraId="7A13B487" w14:textId="77777777" w:rsidR="00F03E8E" w:rsidRPr="00C75079" w:rsidRDefault="004079C7" w:rsidP="00871646">
      <w:pPr>
        <w:spacing w:line="260" w:lineRule="exact"/>
        <w:jc w:val="both"/>
        <w:rPr>
          <w:sz w:val="24"/>
          <w:lang w:val="it-IT"/>
        </w:rPr>
      </w:pPr>
      <w:r w:rsidRPr="00C75079">
        <w:rPr>
          <w:color w:val="000000"/>
          <w:sz w:val="24"/>
          <w:lang w:val="sl-SI" w:eastAsia="sl-SI"/>
        </w:rPr>
        <w:t>O</w:t>
      </w:r>
      <w:r w:rsidR="00F03E8E" w:rsidRPr="00C75079">
        <w:rPr>
          <w:color w:val="000000"/>
          <w:sz w:val="24"/>
          <w:lang w:val="sl-SI" w:eastAsia="sl-SI"/>
        </w:rPr>
        <w:t>sma alineja</w:t>
      </w:r>
      <w:r w:rsidRPr="00C75079">
        <w:rPr>
          <w:color w:val="000000"/>
          <w:sz w:val="24"/>
          <w:lang w:val="sl-SI" w:eastAsia="sl-SI"/>
        </w:rPr>
        <w:t xml:space="preserve"> se spremeni tako</w:t>
      </w:r>
      <w:r w:rsidR="00F03E8E" w:rsidRPr="00C75079">
        <w:rPr>
          <w:color w:val="000000"/>
          <w:sz w:val="24"/>
          <w:lang w:val="sl-SI" w:eastAsia="sl-SI"/>
        </w:rPr>
        <w:t xml:space="preserve">, </w:t>
      </w:r>
      <w:r w:rsidRPr="00C75079">
        <w:rPr>
          <w:color w:val="000000"/>
          <w:sz w:val="24"/>
          <w:lang w:val="sl-SI" w:eastAsia="sl-SI"/>
        </w:rPr>
        <w:t>da</w:t>
      </w:r>
      <w:r w:rsidR="00F03E8E" w:rsidRPr="00C75079">
        <w:rPr>
          <w:color w:val="000000"/>
          <w:sz w:val="24"/>
          <w:lang w:val="sl-SI" w:eastAsia="sl-SI"/>
        </w:rPr>
        <w:t xml:space="preserve"> se glasi:</w:t>
      </w:r>
    </w:p>
    <w:p w14:paraId="61019B92" w14:textId="77777777" w:rsidR="00F03E8E" w:rsidRPr="00C75079" w:rsidRDefault="00F03E8E" w:rsidP="00871646">
      <w:pPr>
        <w:spacing w:line="260" w:lineRule="exact"/>
        <w:jc w:val="both"/>
        <w:rPr>
          <w:color w:val="000000"/>
          <w:sz w:val="24"/>
          <w:lang w:val="sl-SI" w:eastAsia="sl-SI"/>
        </w:rPr>
      </w:pPr>
    </w:p>
    <w:p w14:paraId="15BA2C0C" w14:textId="66FC9D47" w:rsidR="00F03E8E" w:rsidRPr="00C75079" w:rsidRDefault="00F03E8E" w:rsidP="00871646">
      <w:pPr>
        <w:spacing w:line="260" w:lineRule="exact"/>
        <w:jc w:val="both"/>
        <w:rPr>
          <w:color w:val="000000"/>
          <w:sz w:val="24"/>
          <w:lang w:val="sl-SI" w:eastAsia="sl-SI"/>
        </w:rPr>
      </w:pPr>
      <w:r w:rsidRPr="00C75079">
        <w:rPr>
          <w:color w:val="000000"/>
          <w:sz w:val="24"/>
          <w:lang w:val="sl-SI" w:eastAsia="sl-SI"/>
        </w:rPr>
        <w:t>»-</w:t>
      </w:r>
      <w:bookmarkStart w:id="3" w:name="_Hlk62803003"/>
      <w:r w:rsidR="002D006E" w:rsidRPr="00C75079">
        <w:rPr>
          <w:color w:val="000000"/>
          <w:sz w:val="24"/>
          <w:lang w:val="sl-SI" w:eastAsia="sl-SI"/>
        </w:rPr>
        <w:t xml:space="preserve"> </w:t>
      </w:r>
      <w:r w:rsidRPr="00C75079">
        <w:rPr>
          <w:color w:val="000000"/>
          <w:sz w:val="24"/>
          <w:lang w:val="sl-SI" w:eastAsia="sl-SI"/>
        </w:rPr>
        <w:t xml:space="preserve">koncesionar ne poravnava </w:t>
      </w:r>
      <w:r w:rsidR="002D006E" w:rsidRPr="00C75079">
        <w:rPr>
          <w:color w:val="000000"/>
          <w:sz w:val="24"/>
          <w:lang w:val="sl-SI" w:eastAsia="sl-SI"/>
        </w:rPr>
        <w:t xml:space="preserve">v roku </w:t>
      </w:r>
      <w:r w:rsidRPr="00C75079">
        <w:rPr>
          <w:color w:val="000000"/>
          <w:sz w:val="24"/>
          <w:lang w:val="sl-SI" w:eastAsia="sl-SI"/>
        </w:rPr>
        <w:t xml:space="preserve">obveznosti </w:t>
      </w:r>
      <w:r w:rsidR="002D006E" w:rsidRPr="00C75079">
        <w:rPr>
          <w:color w:val="000000"/>
          <w:sz w:val="24"/>
          <w:lang w:val="sl-SI" w:eastAsia="sl-SI"/>
        </w:rPr>
        <w:t xml:space="preserve">iz </w:t>
      </w:r>
      <w:r w:rsidRPr="00C75079">
        <w:rPr>
          <w:color w:val="000000"/>
          <w:sz w:val="24"/>
          <w:lang w:val="sl-SI" w:eastAsia="sl-SI"/>
        </w:rPr>
        <w:t>obveznih prispevkov, davkov in drugih dajatev</w:t>
      </w:r>
      <w:bookmarkEnd w:id="3"/>
      <w:r w:rsidRPr="00C75079">
        <w:rPr>
          <w:color w:val="000000"/>
          <w:sz w:val="24"/>
          <w:lang w:val="sl-SI" w:eastAsia="sl-SI"/>
        </w:rPr>
        <w:t>,«.</w:t>
      </w:r>
    </w:p>
    <w:p w14:paraId="22389371" w14:textId="77777777" w:rsidR="00F03E8E" w:rsidRPr="00C75079" w:rsidRDefault="00F03E8E" w:rsidP="00871646">
      <w:pPr>
        <w:spacing w:line="260" w:lineRule="exact"/>
        <w:jc w:val="both"/>
        <w:rPr>
          <w:color w:val="000000"/>
          <w:sz w:val="24"/>
          <w:lang w:val="sl-SI" w:eastAsia="sl-SI"/>
        </w:rPr>
      </w:pPr>
    </w:p>
    <w:p w14:paraId="6F7D09AC" w14:textId="77777777" w:rsidR="00F03E8E" w:rsidRPr="00C75079" w:rsidRDefault="00F03E8E" w:rsidP="00871646">
      <w:pPr>
        <w:spacing w:line="260" w:lineRule="exact"/>
        <w:jc w:val="both"/>
        <w:rPr>
          <w:color w:val="000000"/>
          <w:sz w:val="24"/>
          <w:lang w:val="sl-SI" w:eastAsia="sl-SI"/>
        </w:rPr>
      </w:pPr>
    </w:p>
    <w:p w14:paraId="2AE91175" w14:textId="77777777" w:rsidR="00F03E8E" w:rsidRPr="00C75079" w:rsidRDefault="00F03E8E" w:rsidP="00871646">
      <w:pPr>
        <w:spacing w:line="260" w:lineRule="exact"/>
        <w:jc w:val="both"/>
        <w:rPr>
          <w:color w:val="000000"/>
          <w:sz w:val="24"/>
          <w:lang w:val="sl-SI" w:eastAsia="sl-SI"/>
        </w:rPr>
      </w:pPr>
    </w:p>
    <w:p w14:paraId="4A4F86A7" w14:textId="77777777" w:rsidR="00F03E8E" w:rsidRPr="00C75079" w:rsidRDefault="00F03E8E" w:rsidP="00871646">
      <w:pPr>
        <w:numPr>
          <w:ilvl w:val="0"/>
          <w:numId w:val="17"/>
        </w:numPr>
        <w:tabs>
          <w:tab w:val="clear" w:pos="0"/>
        </w:tabs>
        <w:spacing w:after="160" w:line="260" w:lineRule="exact"/>
        <w:contextualSpacing/>
        <w:jc w:val="center"/>
        <w:rPr>
          <w:sz w:val="24"/>
        </w:rPr>
      </w:pPr>
      <w:r w:rsidRPr="00C75079">
        <w:rPr>
          <w:color w:val="000000"/>
          <w:sz w:val="24"/>
          <w:lang w:val="sl-SI" w:eastAsia="sl-SI"/>
        </w:rPr>
        <w:t>člen</w:t>
      </w:r>
    </w:p>
    <w:p w14:paraId="67ED83A4" w14:textId="77777777" w:rsidR="00F03E8E" w:rsidRPr="00C75079" w:rsidRDefault="00F03E8E" w:rsidP="00871646">
      <w:pPr>
        <w:spacing w:line="260" w:lineRule="exact"/>
        <w:jc w:val="center"/>
        <w:rPr>
          <w:color w:val="000000"/>
          <w:sz w:val="24"/>
          <w:lang w:val="sl-SI" w:eastAsia="sl-SI"/>
        </w:rPr>
      </w:pPr>
    </w:p>
    <w:p w14:paraId="1DE015A7" w14:textId="085E2331" w:rsidR="00F03E8E" w:rsidRPr="00C75079" w:rsidRDefault="00F03E8E" w:rsidP="00871646">
      <w:pPr>
        <w:spacing w:line="260" w:lineRule="exact"/>
        <w:jc w:val="both"/>
        <w:rPr>
          <w:color w:val="000000"/>
          <w:sz w:val="24"/>
          <w:lang w:val="sl-SI" w:eastAsia="sl-SI"/>
        </w:rPr>
      </w:pPr>
      <w:r w:rsidRPr="00C75079">
        <w:rPr>
          <w:color w:val="000000"/>
          <w:sz w:val="24"/>
          <w:lang w:val="sl-SI" w:eastAsia="sl-SI"/>
        </w:rPr>
        <w:t>V 75. členu se tretji odstavek</w:t>
      </w:r>
      <w:r w:rsidR="00C8570E" w:rsidRPr="00C75079">
        <w:rPr>
          <w:color w:val="000000"/>
          <w:sz w:val="24"/>
          <w:lang w:val="sl-SI" w:eastAsia="sl-SI"/>
        </w:rPr>
        <w:t xml:space="preserve"> črta</w:t>
      </w:r>
      <w:r w:rsidRPr="00C75079">
        <w:rPr>
          <w:color w:val="000000"/>
          <w:sz w:val="24"/>
          <w:lang w:val="sl-SI" w:eastAsia="sl-SI"/>
        </w:rPr>
        <w:t>.</w:t>
      </w:r>
    </w:p>
    <w:p w14:paraId="38AB70CC" w14:textId="77777777" w:rsidR="005A5174" w:rsidRPr="00C75079" w:rsidRDefault="005A5174" w:rsidP="00871646">
      <w:pPr>
        <w:spacing w:line="260" w:lineRule="exact"/>
        <w:jc w:val="both"/>
        <w:rPr>
          <w:color w:val="000000"/>
          <w:sz w:val="24"/>
          <w:lang w:val="sl-SI" w:eastAsia="sl-SI"/>
        </w:rPr>
      </w:pPr>
    </w:p>
    <w:p w14:paraId="241326BD" w14:textId="77777777" w:rsidR="005A5174" w:rsidRPr="00C75079" w:rsidRDefault="005A5174" w:rsidP="00871646">
      <w:pPr>
        <w:spacing w:line="260" w:lineRule="exact"/>
        <w:jc w:val="both"/>
        <w:rPr>
          <w:sz w:val="24"/>
          <w:lang w:val="it-IT"/>
        </w:rPr>
      </w:pPr>
      <w:r w:rsidRPr="00C75079">
        <w:rPr>
          <w:color w:val="000000"/>
          <w:sz w:val="24"/>
          <w:lang w:val="sl-SI" w:eastAsia="sl-SI"/>
        </w:rPr>
        <w:t xml:space="preserve">Dosedanji četrti odstavek postane tretji odstavek </w:t>
      </w:r>
    </w:p>
    <w:p w14:paraId="0DC1F854" w14:textId="77777777" w:rsidR="00F03E8E" w:rsidRPr="00C75079" w:rsidRDefault="00F03E8E" w:rsidP="00871646">
      <w:pPr>
        <w:spacing w:line="260" w:lineRule="exact"/>
        <w:jc w:val="both"/>
        <w:rPr>
          <w:color w:val="000000"/>
          <w:sz w:val="24"/>
          <w:lang w:val="sl-SI" w:eastAsia="sl-SI"/>
        </w:rPr>
      </w:pPr>
    </w:p>
    <w:p w14:paraId="656075EC" w14:textId="77777777" w:rsidR="00F03E8E" w:rsidRPr="00C75079" w:rsidRDefault="00F03E8E" w:rsidP="00871646">
      <w:pPr>
        <w:spacing w:line="260" w:lineRule="exact"/>
        <w:jc w:val="both"/>
        <w:rPr>
          <w:sz w:val="24"/>
          <w:lang w:val="sl-SI"/>
        </w:rPr>
      </w:pPr>
      <w:r w:rsidRPr="00C75079">
        <w:rPr>
          <w:color w:val="000000"/>
          <w:sz w:val="24"/>
          <w:lang w:val="sl-SI" w:eastAsia="sl-SI"/>
        </w:rPr>
        <w:t xml:space="preserve">V </w:t>
      </w:r>
      <w:r w:rsidR="005A5174" w:rsidRPr="00C75079">
        <w:rPr>
          <w:color w:val="000000"/>
          <w:sz w:val="24"/>
          <w:lang w:val="sl-SI" w:eastAsia="sl-SI"/>
        </w:rPr>
        <w:t xml:space="preserve">dosedanjem </w:t>
      </w:r>
      <w:r w:rsidRPr="00C75079">
        <w:rPr>
          <w:color w:val="000000"/>
          <w:sz w:val="24"/>
          <w:lang w:val="sl-SI" w:eastAsia="sl-SI"/>
        </w:rPr>
        <w:t>petem odstavku</w:t>
      </w:r>
      <w:r w:rsidR="005A5174" w:rsidRPr="00C75079">
        <w:rPr>
          <w:color w:val="000000"/>
          <w:sz w:val="24"/>
          <w:lang w:val="sl-SI" w:eastAsia="sl-SI"/>
        </w:rPr>
        <w:t>, ki postane četrti odstavek,</w:t>
      </w:r>
      <w:r w:rsidRPr="00C75079">
        <w:rPr>
          <w:color w:val="000000"/>
          <w:sz w:val="24"/>
          <w:lang w:val="sl-SI" w:eastAsia="sl-SI"/>
        </w:rPr>
        <w:t xml:space="preserve"> se besedilo »po stopnji 5 % od osnove« nadomesti z besedilom »</w:t>
      </w:r>
      <w:r w:rsidR="000646D3" w:rsidRPr="00C75079">
        <w:rPr>
          <w:color w:val="000000"/>
          <w:sz w:val="24"/>
          <w:lang w:val="sl-SI" w:eastAsia="sl-SI"/>
        </w:rPr>
        <w:t>po stopnji</w:t>
      </w:r>
      <w:r w:rsidRPr="00C75079">
        <w:rPr>
          <w:color w:val="000000"/>
          <w:sz w:val="24"/>
          <w:lang w:val="sl-SI" w:eastAsia="sl-SI"/>
        </w:rPr>
        <w:t xml:space="preserve">, ki </w:t>
      </w:r>
      <w:r w:rsidR="00542CFA" w:rsidRPr="00C75079">
        <w:rPr>
          <w:color w:val="000000"/>
          <w:sz w:val="24"/>
          <w:lang w:val="sl-SI" w:eastAsia="sl-SI"/>
        </w:rPr>
        <w:t>jo</w:t>
      </w:r>
      <w:r w:rsidRPr="00C75079">
        <w:rPr>
          <w:color w:val="000000"/>
          <w:sz w:val="24"/>
          <w:lang w:val="sl-SI" w:eastAsia="sl-SI"/>
        </w:rPr>
        <w:t xml:space="preserve"> določi vlada v odločbi o dodelitvi koncesije in ne sme bit</w:t>
      </w:r>
      <w:r w:rsidR="00AF5EF2" w:rsidRPr="00C75079">
        <w:rPr>
          <w:color w:val="000000"/>
          <w:sz w:val="24"/>
          <w:lang w:val="sl-SI" w:eastAsia="sl-SI"/>
        </w:rPr>
        <w:t>i</w:t>
      </w:r>
      <w:r w:rsidRPr="00C75079">
        <w:rPr>
          <w:color w:val="000000"/>
          <w:sz w:val="24"/>
          <w:lang w:val="sl-SI" w:eastAsia="sl-SI"/>
        </w:rPr>
        <w:t xml:space="preserve"> nižj</w:t>
      </w:r>
      <w:r w:rsidR="000646D3" w:rsidRPr="00C75079">
        <w:rPr>
          <w:color w:val="000000"/>
          <w:sz w:val="24"/>
          <w:lang w:val="sl-SI" w:eastAsia="sl-SI"/>
        </w:rPr>
        <w:t>a</w:t>
      </w:r>
      <w:r w:rsidRPr="00C75079">
        <w:rPr>
          <w:color w:val="000000"/>
          <w:sz w:val="24"/>
          <w:lang w:val="sl-SI" w:eastAsia="sl-SI"/>
        </w:rPr>
        <w:t xml:space="preserve"> od 5 % od osnove.«.</w:t>
      </w:r>
    </w:p>
    <w:p w14:paraId="4098BC8B" w14:textId="77777777" w:rsidR="00F03E8E" w:rsidRPr="00C75079" w:rsidRDefault="00F03E8E" w:rsidP="00871646">
      <w:pPr>
        <w:spacing w:line="260" w:lineRule="exact"/>
        <w:jc w:val="both"/>
        <w:rPr>
          <w:color w:val="000000"/>
          <w:sz w:val="24"/>
          <w:lang w:val="sl-SI" w:eastAsia="sl-SI"/>
        </w:rPr>
      </w:pPr>
    </w:p>
    <w:p w14:paraId="3E860A38" w14:textId="1E78B218" w:rsidR="00F03E8E" w:rsidRPr="00C75079" w:rsidRDefault="005A5174" w:rsidP="00871646">
      <w:pPr>
        <w:spacing w:line="260" w:lineRule="exact"/>
        <w:jc w:val="both"/>
        <w:rPr>
          <w:sz w:val="24"/>
          <w:lang w:val="it-IT"/>
        </w:rPr>
      </w:pPr>
      <w:r w:rsidRPr="00C75079">
        <w:rPr>
          <w:color w:val="000000"/>
          <w:sz w:val="24"/>
          <w:lang w:val="sl-SI" w:eastAsia="sl-SI"/>
        </w:rPr>
        <w:t>Dosedanji š</w:t>
      </w:r>
      <w:r w:rsidR="00F03E8E" w:rsidRPr="00C75079">
        <w:rPr>
          <w:color w:val="000000"/>
          <w:sz w:val="24"/>
          <w:lang w:val="sl-SI" w:eastAsia="sl-SI"/>
        </w:rPr>
        <w:t>esti odstavek</w:t>
      </w:r>
      <w:r w:rsidRPr="00C75079">
        <w:rPr>
          <w:color w:val="000000"/>
          <w:sz w:val="24"/>
          <w:lang w:val="sl-SI" w:eastAsia="sl-SI"/>
        </w:rPr>
        <w:t>, ki postane peti odstavek,</w:t>
      </w:r>
      <w:r w:rsidR="00F03E8E" w:rsidRPr="00C75079">
        <w:rPr>
          <w:color w:val="000000"/>
          <w:sz w:val="24"/>
          <w:lang w:val="sl-SI" w:eastAsia="sl-SI"/>
        </w:rPr>
        <w:t xml:space="preserve"> se spremeni tako, da se glasi:</w:t>
      </w:r>
    </w:p>
    <w:p w14:paraId="3742EB7F" w14:textId="77777777" w:rsidR="00F03E8E" w:rsidRPr="00C75079" w:rsidRDefault="00F03E8E" w:rsidP="00871646">
      <w:pPr>
        <w:spacing w:line="260" w:lineRule="exact"/>
        <w:jc w:val="both"/>
        <w:rPr>
          <w:color w:val="000000"/>
          <w:sz w:val="24"/>
          <w:lang w:val="sl-SI" w:eastAsia="sl-SI"/>
        </w:rPr>
      </w:pPr>
    </w:p>
    <w:p w14:paraId="1D514938" w14:textId="77777777" w:rsidR="00F03E8E" w:rsidRPr="00C75079" w:rsidRDefault="00F03E8E" w:rsidP="00871646">
      <w:pPr>
        <w:spacing w:line="260" w:lineRule="exact"/>
        <w:jc w:val="both"/>
        <w:rPr>
          <w:color w:val="000000"/>
          <w:sz w:val="24"/>
          <w:lang w:val="sl-SI" w:eastAsia="sl-SI"/>
        </w:rPr>
      </w:pPr>
      <w:r w:rsidRPr="00C75079">
        <w:rPr>
          <w:color w:val="000000"/>
          <w:sz w:val="24"/>
          <w:lang w:val="sl-SI" w:eastAsia="sl-SI"/>
        </w:rPr>
        <w:t>»Koncesionar mora obračunati in plačati koncesijsko dajatev v petih delovnih dneh po poteku meseca za pretekli mesec.«.</w:t>
      </w:r>
    </w:p>
    <w:p w14:paraId="5272BA44" w14:textId="77777777" w:rsidR="00121C7C" w:rsidRPr="00C75079" w:rsidRDefault="00121C7C" w:rsidP="00871646">
      <w:pPr>
        <w:spacing w:line="260" w:lineRule="exact"/>
        <w:jc w:val="both"/>
        <w:rPr>
          <w:color w:val="000000"/>
          <w:sz w:val="24"/>
          <w:lang w:val="sl-SI" w:eastAsia="sl-SI"/>
        </w:rPr>
      </w:pPr>
    </w:p>
    <w:p w14:paraId="145F46CA" w14:textId="77777777" w:rsidR="00F55446" w:rsidRPr="00C75079" w:rsidRDefault="00F55446" w:rsidP="00871646">
      <w:pPr>
        <w:spacing w:line="260" w:lineRule="exact"/>
        <w:jc w:val="both"/>
        <w:rPr>
          <w:color w:val="000000"/>
          <w:sz w:val="24"/>
          <w:lang w:val="sl-SI" w:eastAsia="sl-SI"/>
        </w:rPr>
      </w:pPr>
    </w:p>
    <w:p w14:paraId="6D297428" w14:textId="77777777" w:rsidR="00F55446" w:rsidRPr="00C75079" w:rsidRDefault="00EE6974" w:rsidP="00871646">
      <w:pPr>
        <w:numPr>
          <w:ilvl w:val="0"/>
          <w:numId w:val="17"/>
        </w:numPr>
        <w:tabs>
          <w:tab w:val="clear" w:pos="0"/>
        </w:tabs>
        <w:spacing w:line="260" w:lineRule="exact"/>
        <w:jc w:val="center"/>
        <w:rPr>
          <w:sz w:val="24"/>
          <w:lang w:val="it-IT"/>
        </w:rPr>
      </w:pPr>
      <w:r w:rsidRPr="00C75079">
        <w:rPr>
          <w:sz w:val="24"/>
          <w:lang w:val="sl-SI"/>
        </w:rPr>
        <w:t>člen</w:t>
      </w:r>
      <w:r w:rsidRPr="00C75079">
        <w:rPr>
          <w:sz w:val="24"/>
          <w:lang w:val="it-IT"/>
        </w:rPr>
        <w:t xml:space="preserve"> </w:t>
      </w:r>
    </w:p>
    <w:p w14:paraId="6A5A11A6" w14:textId="77777777" w:rsidR="00F03E8E" w:rsidRPr="00C75079" w:rsidRDefault="00F03E8E" w:rsidP="00871646">
      <w:pPr>
        <w:spacing w:line="260" w:lineRule="exact"/>
        <w:jc w:val="both"/>
        <w:rPr>
          <w:color w:val="000000"/>
          <w:sz w:val="24"/>
          <w:lang w:val="sl-SI" w:eastAsia="sl-SI"/>
        </w:rPr>
      </w:pPr>
    </w:p>
    <w:p w14:paraId="1C63F588" w14:textId="77777777" w:rsidR="00F55446" w:rsidRPr="00C75079" w:rsidRDefault="00F31E3E" w:rsidP="00871646">
      <w:pPr>
        <w:spacing w:line="260" w:lineRule="exact"/>
        <w:jc w:val="both"/>
        <w:rPr>
          <w:color w:val="000000"/>
          <w:sz w:val="24"/>
          <w:lang w:val="sl-SI" w:eastAsia="sl-SI"/>
        </w:rPr>
      </w:pPr>
      <w:r w:rsidRPr="00C75079">
        <w:rPr>
          <w:color w:val="000000"/>
          <w:sz w:val="24"/>
          <w:lang w:val="sl-SI" w:eastAsia="sl-SI"/>
        </w:rPr>
        <w:t xml:space="preserve">Besedilo </w:t>
      </w:r>
      <w:r w:rsidR="00F55446" w:rsidRPr="00C75079">
        <w:rPr>
          <w:color w:val="000000"/>
          <w:sz w:val="24"/>
          <w:lang w:val="sl-SI" w:eastAsia="sl-SI"/>
        </w:rPr>
        <w:t>85.a člen</w:t>
      </w:r>
      <w:r w:rsidRPr="00C75079">
        <w:rPr>
          <w:color w:val="000000"/>
          <w:sz w:val="24"/>
          <w:lang w:val="sl-SI" w:eastAsia="sl-SI"/>
        </w:rPr>
        <w:t>a</w:t>
      </w:r>
      <w:r w:rsidR="00F55446" w:rsidRPr="00C75079">
        <w:rPr>
          <w:color w:val="000000"/>
          <w:sz w:val="24"/>
          <w:lang w:val="sl-SI" w:eastAsia="sl-SI"/>
        </w:rPr>
        <w:t xml:space="preserve"> se spremeni tako, da se glasi:</w:t>
      </w:r>
    </w:p>
    <w:p w14:paraId="41CF2F48" w14:textId="77777777" w:rsidR="004F17D7" w:rsidRPr="00C75079" w:rsidRDefault="004F17D7" w:rsidP="00871646">
      <w:pPr>
        <w:spacing w:line="260" w:lineRule="exact"/>
        <w:jc w:val="both"/>
        <w:rPr>
          <w:color w:val="000000"/>
          <w:sz w:val="24"/>
          <w:lang w:val="sl-SI" w:eastAsia="sl-SI"/>
        </w:rPr>
      </w:pPr>
    </w:p>
    <w:p w14:paraId="4455C4EF" w14:textId="77777777" w:rsidR="004F17D7" w:rsidRPr="00C75079" w:rsidRDefault="004F17D7" w:rsidP="00871646">
      <w:pPr>
        <w:spacing w:line="260" w:lineRule="exact"/>
        <w:jc w:val="both"/>
        <w:rPr>
          <w:color w:val="000000"/>
          <w:sz w:val="24"/>
          <w:lang w:val="sl-SI" w:eastAsia="sl-SI"/>
        </w:rPr>
      </w:pPr>
      <w:r w:rsidRPr="00C75079">
        <w:rPr>
          <w:color w:val="000000"/>
          <w:sz w:val="24"/>
          <w:lang w:val="sl-SI" w:eastAsia="sl-SI"/>
        </w:rPr>
        <w:t>»Vodje igralnic, krupjeji, vodje iger, osebe, ki opravljajo interni nadzor v igralnici, ter glavni in pomožni blagajniki morajo za delo v igralniški dejavnosti izpolnjevati naslednje pogoje:</w:t>
      </w:r>
    </w:p>
    <w:p w14:paraId="2970CE41" w14:textId="77777777" w:rsidR="004F17D7" w:rsidRPr="00C75079" w:rsidRDefault="004F17D7" w:rsidP="00871646">
      <w:pPr>
        <w:spacing w:line="260" w:lineRule="exact"/>
        <w:jc w:val="both"/>
        <w:rPr>
          <w:color w:val="000000"/>
          <w:sz w:val="24"/>
          <w:lang w:val="sl-SI" w:eastAsia="sl-SI"/>
        </w:rPr>
      </w:pPr>
    </w:p>
    <w:p w14:paraId="50704C4B" w14:textId="7FF8A5B3" w:rsidR="004F17D7" w:rsidRPr="00C75079" w:rsidRDefault="004F17D7" w:rsidP="00871646">
      <w:pPr>
        <w:spacing w:line="260" w:lineRule="exact"/>
        <w:ind w:left="720" w:hanging="720"/>
        <w:jc w:val="both"/>
        <w:rPr>
          <w:color w:val="000000"/>
          <w:sz w:val="24"/>
          <w:lang w:val="sl-SI" w:eastAsia="sl-SI"/>
        </w:rPr>
      </w:pPr>
      <w:r w:rsidRPr="00C75079">
        <w:rPr>
          <w:color w:val="000000"/>
          <w:sz w:val="24"/>
          <w:lang w:val="sl-SI" w:eastAsia="sl-SI"/>
        </w:rPr>
        <w:t>-</w:t>
      </w:r>
      <w:r w:rsidRPr="00C75079">
        <w:rPr>
          <w:color w:val="000000"/>
          <w:sz w:val="24"/>
          <w:lang w:val="sl-SI" w:eastAsia="sl-SI"/>
        </w:rPr>
        <w:tab/>
        <w:t xml:space="preserve">imeti morajo zahtevano izobrazbo </w:t>
      </w:r>
      <w:r w:rsidR="00CC4D3A" w:rsidRPr="00C75079">
        <w:rPr>
          <w:color w:val="000000"/>
          <w:sz w:val="24"/>
          <w:lang w:val="sl-SI" w:eastAsia="sl-SI"/>
        </w:rPr>
        <w:t>ter</w:t>
      </w:r>
      <w:r w:rsidRPr="00C75079">
        <w:rPr>
          <w:color w:val="000000"/>
          <w:sz w:val="24"/>
          <w:lang w:val="sl-SI" w:eastAsia="sl-SI"/>
        </w:rPr>
        <w:t xml:space="preserve"> izpolnjevati druge pogoje</w:t>
      </w:r>
      <w:r w:rsidR="00CC4D3A" w:rsidRPr="00C75079">
        <w:rPr>
          <w:color w:val="000000"/>
          <w:sz w:val="24"/>
          <w:lang w:val="sl-SI" w:eastAsia="sl-SI"/>
        </w:rPr>
        <w:t xml:space="preserve"> in zahteve</w:t>
      </w:r>
      <w:r w:rsidRPr="00C75079">
        <w:rPr>
          <w:color w:val="000000"/>
          <w:sz w:val="24"/>
          <w:lang w:val="sl-SI" w:eastAsia="sl-SI"/>
        </w:rPr>
        <w:t xml:space="preserve">, </w:t>
      </w:r>
      <w:r w:rsidR="00542CFA" w:rsidRPr="00C75079">
        <w:rPr>
          <w:color w:val="000000"/>
          <w:sz w:val="24"/>
          <w:lang w:val="sl-SI" w:eastAsia="sl-SI"/>
        </w:rPr>
        <w:t xml:space="preserve">ki jih </w:t>
      </w:r>
      <w:r w:rsidR="00CC4D3A" w:rsidRPr="00C75079">
        <w:rPr>
          <w:color w:val="000000"/>
          <w:sz w:val="24"/>
          <w:lang w:val="sl-SI" w:eastAsia="sl-SI"/>
        </w:rPr>
        <w:t xml:space="preserve">za delovno mesto </w:t>
      </w:r>
      <w:r w:rsidR="00542CFA" w:rsidRPr="00C75079">
        <w:rPr>
          <w:color w:val="000000"/>
          <w:sz w:val="24"/>
          <w:lang w:val="sl-SI" w:eastAsia="sl-SI"/>
        </w:rPr>
        <w:t xml:space="preserve">določi koncesionar </w:t>
      </w:r>
      <w:r w:rsidR="00CC4D3A" w:rsidRPr="00C75079">
        <w:rPr>
          <w:color w:val="000000"/>
          <w:sz w:val="24"/>
          <w:lang w:val="sl-SI" w:eastAsia="sl-SI"/>
        </w:rPr>
        <w:t>s splošnim aktom</w:t>
      </w:r>
      <w:r w:rsidRPr="00C75079">
        <w:rPr>
          <w:color w:val="000000"/>
          <w:sz w:val="24"/>
          <w:lang w:val="sl-SI" w:eastAsia="sl-SI"/>
        </w:rPr>
        <w:t>;</w:t>
      </w:r>
    </w:p>
    <w:p w14:paraId="7F2BC883" w14:textId="77777777" w:rsidR="004F17D7" w:rsidRPr="00C75079" w:rsidRDefault="004F17D7" w:rsidP="00871646">
      <w:pPr>
        <w:spacing w:line="260" w:lineRule="exact"/>
        <w:ind w:left="720" w:hanging="720"/>
        <w:jc w:val="both"/>
        <w:rPr>
          <w:color w:val="000000"/>
          <w:sz w:val="24"/>
          <w:lang w:val="sl-SI" w:eastAsia="sl-SI"/>
        </w:rPr>
      </w:pPr>
      <w:r w:rsidRPr="00C75079">
        <w:rPr>
          <w:color w:val="000000"/>
          <w:sz w:val="24"/>
          <w:lang w:val="sl-SI" w:eastAsia="sl-SI"/>
        </w:rPr>
        <w:t>-</w:t>
      </w:r>
      <w:r w:rsidRPr="00C75079">
        <w:rPr>
          <w:color w:val="000000"/>
          <w:sz w:val="24"/>
          <w:lang w:val="sl-SI" w:eastAsia="sl-SI"/>
        </w:rPr>
        <w:tab/>
        <w:t>ne smejo biti pravnomočno obsojen</w:t>
      </w:r>
      <w:r w:rsidR="00F31E3E" w:rsidRPr="00C75079">
        <w:rPr>
          <w:color w:val="000000"/>
          <w:sz w:val="24"/>
          <w:lang w:val="sl-SI" w:eastAsia="sl-SI"/>
        </w:rPr>
        <w:t>i</w:t>
      </w:r>
      <w:r w:rsidRPr="00C75079">
        <w:rPr>
          <w:color w:val="000000"/>
          <w:sz w:val="24"/>
          <w:lang w:val="sl-SI" w:eastAsia="sl-SI"/>
        </w:rPr>
        <w:t xml:space="preserve"> na zaporno kazen zaradi kaznivega dejanja zoper življenje in telo, človekovo zdravje, premoženje, gospodarstvo, pravni promet, uradno dolžnost in javna pooblastila ali javni red in mir.«.</w:t>
      </w:r>
    </w:p>
    <w:p w14:paraId="4DB83FAD" w14:textId="77777777" w:rsidR="00464C07" w:rsidRPr="00C75079" w:rsidRDefault="00464C07" w:rsidP="00871646">
      <w:pPr>
        <w:spacing w:line="260" w:lineRule="exact"/>
        <w:ind w:left="720" w:hanging="720"/>
        <w:jc w:val="both"/>
        <w:rPr>
          <w:color w:val="000000"/>
          <w:sz w:val="24"/>
          <w:lang w:val="sl-SI" w:eastAsia="sl-SI"/>
        </w:rPr>
      </w:pPr>
    </w:p>
    <w:p w14:paraId="306FB3E1" w14:textId="77777777" w:rsidR="008B7B83" w:rsidRPr="00C75079" w:rsidRDefault="008B7B83" w:rsidP="00871646">
      <w:pPr>
        <w:spacing w:line="260" w:lineRule="exact"/>
        <w:ind w:left="720" w:hanging="720"/>
        <w:jc w:val="both"/>
        <w:rPr>
          <w:color w:val="000000"/>
          <w:sz w:val="24"/>
          <w:lang w:val="sl-SI" w:eastAsia="sl-SI"/>
        </w:rPr>
      </w:pPr>
    </w:p>
    <w:p w14:paraId="48548505" w14:textId="77777777" w:rsidR="008B7B83" w:rsidRPr="00C75079" w:rsidRDefault="008B7B83" w:rsidP="00871646">
      <w:pPr>
        <w:pStyle w:val="Odstavekseznama"/>
        <w:numPr>
          <w:ilvl w:val="0"/>
          <w:numId w:val="17"/>
        </w:numPr>
        <w:tabs>
          <w:tab w:val="clear" w:pos="0"/>
        </w:tabs>
        <w:spacing w:line="260" w:lineRule="exact"/>
        <w:jc w:val="center"/>
        <w:rPr>
          <w:color w:val="000000"/>
          <w:sz w:val="24"/>
          <w:lang w:val="sl-SI" w:eastAsia="sl-SI"/>
        </w:rPr>
      </w:pPr>
      <w:r w:rsidRPr="00C75079">
        <w:rPr>
          <w:color w:val="000000"/>
          <w:sz w:val="24"/>
          <w:lang w:val="sl-SI" w:eastAsia="sl-SI"/>
        </w:rPr>
        <w:t>člen</w:t>
      </w:r>
    </w:p>
    <w:p w14:paraId="6D7FF930" w14:textId="77777777" w:rsidR="008B7B83" w:rsidRPr="00C75079" w:rsidRDefault="008B7B83" w:rsidP="00871646">
      <w:pPr>
        <w:spacing w:line="260" w:lineRule="exact"/>
        <w:jc w:val="center"/>
        <w:rPr>
          <w:color w:val="000000"/>
          <w:sz w:val="24"/>
          <w:lang w:val="sl-SI" w:eastAsia="sl-SI"/>
        </w:rPr>
      </w:pPr>
    </w:p>
    <w:p w14:paraId="6187A79D" w14:textId="77777777" w:rsidR="008B7B83" w:rsidRPr="00C75079" w:rsidRDefault="008B7B83" w:rsidP="00871646">
      <w:pPr>
        <w:spacing w:line="260" w:lineRule="exact"/>
        <w:jc w:val="both"/>
        <w:rPr>
          <w:color w:val="000000"/>
          <w:sz w:val="24"/>
          <w:lang w:val="sl-SI" w:eastAsia="sl-SI"/>
        </w:rPr>
      </w:pPr>
      <w:r w:rsidRPr="00C75079">
        <w:rPr>
          <w:color w:val="000000"/>
          <w:sz w:val="24"/>
          <w:lang w:val="sl-SI" w:eastAsia="sl-SI"/>
        </w:rPr>
        <w:t>85.b člen se črta.</w:t>
      </w:r>
    </w:p>
    <w:p w14:paraId="314CD838" w14:textId="77777777" w:rsidR="00F03E8E" w:rsidRPr="00C75079" w:rsidRDefault="00F03E8E" w:rsidP="00871646">
      <w:pPr>
        <w:spacing w:line="260" w:lineRule="exact"/>
        <w:jc w:val="both"/>
        <w:rPr>
          <w:color w:val="000000"/>
          <w:sz w:val="24"/>
          <w:lang w:val="sl-SI" w:eastAsia="sl-SI"/>
        </w:rPr>
      </w:pPr>
    </w:p>
    <w:p w14:paraId="6C0FAF70" w14:textId="77777777" w:rsidR="00F03E8E" w:rsidRPr="00C75079" w:rsidRDefault="00F03E8E" w:rsidP="00871646">
      <w:pPr>
        <w:numPr>
          <w:ilvl w:val="0"/>
          <w:numId w:val="17"/>
        </w:numPr>
        <w:tabs>
          <w:tab w:val="clear" w:pos="0"/>
        </w:tabs>
        <w:spacing w:after="160" w:line="260" w:lineRule="exact"/>
        <w:contextualSpacing/>
        <w:jc w:val="center"/>
        <w:rPr>
          <w:sz w:val="24"/>
        </w:rPr>
      </w:pPr>
      <w:r w:rsidRPr="00C75079">
        <w:rPr>
          <w:color w:val="000000"/>
          <w:sz w:val="24"/>
          <w:lang w:val="sl-SI" w:eastAsia="sl-SI"/>
        </w:rPr>
        <w:t>člen</w:t>
      </w:r>
    </w:p>
    <w:p w14:paraId="30CA4663" w14:textId="77777777" w:rsidR="00F03E8E" w:rsidRPr="00C75079" w:rsidRDefault="00F03E8E" w:rsidP="00871646">
      <w:pPr>
        <w:spacing w:line="260" w:lineRule="exact"/>
        <w:jc w:val="both"/>
        <w:rPr>
          <w:color w:val="000000"/>
          <w:sz w:val="24"/>
          <w:lang w:val="sl-SI" w:eastAsia="sl-SI"/>
        </w:rPr>
      </w:pPr>
    </w:p>
    <w:p w14:paraId="5AFB109D" w14:textId="73792D3D" w:rsidR="00F03E8E" w:rsidRPr="00C75079" w:rsidRDefault="00F03E8E" w:rsidP="00871646">
      <w:pPr>
        <w:spacing w:line="260" w:lineRule="exact"/>
        <w:jc w:val="both"/>
        <w:rPr>
          <w:sz w:val="24"/>
          <w:lang w:val="sl-SI"/>
        </w:rPr>
      </w:pPr>
      <w:r w:rsidRPr="00C75079">
        <w:rPr>
          <w:color w:val="000000"/>
          <w:sz w:val="24"/>
          <w:lang w:val="sl-SI" w:eastAsia="sl-SI"/>
        </w:rPr>
        <w:t>V 92. členu se v prvem odstavku besedilo »</w:t>
      </w:r>
      <w:r w:rsidR="001A7978" w:rsidRPr="00C75079">
        <w:rPr>
          <w:color w:val="000000"/>
          <w:sz w:val="24"/>
          <w:lang w:val="sl-SI" w:eastAsia="sl-SI"/>
        </w:rPr>
        <w:t>delniška družba ali družba z omejeno odgovornostjo, ki ima sedež na območju Republike Slovenije</w:t>
      </w:r>
      <w:r w:rsidRPr="00C75079">
        <w:rPr>
          <w:color w:val="000000"/>
          <w:sz w:val="24"/>
          <w:lang w:val="sl-SI" w:eastAsia="sl-SI"/>
        </w:rPr>
        <w:t>« nadomesti z besedilom »gospodarska družba</w:t>
      </w:r>
      <w:r w:rsidR="001A7978" w:rsidRPr="00C75079">
        <w:rPr>
          <w:color w:val="000000"/>
          <w:sz w:val="24"/>
          <w:lang w:val="sl-SI" w:eastAsia="sl-SI"/>
        </w:rPr>
        <w:t xml:space="preserve">, </w:t>
      </w:r>
      <w:r w:rsidR="00D22653" w:rsidRPr="00C75079">
        <w:rPr>
          <w:color w:val="000000"/>
          <w:sz w:val="24"/>
          <w:lang w:val="sl-SI" w:eastAsia="sl-SI"/>
        </w:rPr>
        <w:t>z dodeljeno koncesijo</w:t>
      </w:r>
      <w:r w:rsidRPr="00C75079">
        <w:rPr>
          <w:color w:val="000000"/>
          <w:sz w:val="24"/>
          <w:lang w:val="sl-SI" w:eastAsia="sl-SI"/>
        </w:rPr>
        <w:t>«.</w:t>
      </w:r>
    </w:p>
    <w:p w14:paraId="40B09D03" w14:textId="77777777" w:rsidR="00F03E8E" w:rsidRPr="00C75079" w:rsidRDefault="00F03E8E" w:rsidP="00871646">
      <w:pPr>
        <w:spacing w:after="160" w:line="256" w:lineRule="auto"/>
        <w:jc w:val="both"/>
        <w:rPr>
          <w:rFonts w:eastAsia="Calibri"/>
          <w:sz w:val="24"/>
          <w:lang w:val="sl-SI"/>
        </w:rPr>
      </w:pPr>
    </w:p>
    <w:p w14:paraId="528454CE" w14:textId="77777777" w:rsidR="00F03E8E" w:rsidRPr="00C75079" w:rsidRDefault="00F03E8E" w:rsidP="00871646">
      <w:pPr>
        <w:numPr>
          <w:ilvl w:val="0"/>
          <w:numId w:val="17"/>
        </w:numPr>
        <w:tabs>
          <w:tab w:val="clear" w:pos="0"/>
        </w:tabs>
        <w:spacing w:after="160" w:line="256" w:lineRule="auto"/>
        <w:contextualSpacing/>
        <w:jc w:val="center"/>
        <w:rPr>
          <w:sz w:val="24"/>
        </w:rPr>
      </w:pPr>
      <w:r w:rsidRPr="00C75079">
        <w:rPr>
          <w:rFonts w:eastAsia="Calibri"/>
          <w:sz w:val="24"/>
          <w:lang w:val="sl-SI"/>
        </w:rPr>
        <w:t>člen</w:t>
      </w:r>
    </w:p>
    <w:p w14:paraId="39B63F13" w14:textId="77777777" w:rsidR="00F03E8E" w:rsidRPr="00C75079" w:rsidRDefault="00F03E8E" w:rsidP="00871646">
      <w:pPr>
        <w:spacing w:after="160" w:line="256" w:lineRule="auto"/>
        <w:jc w:val="center"/>
        <w:rPr>
          <w:rFonts w:eastAsia="Calibri"/>
          <w:sz w:val="24"/>
          <w:lang w:val="sl-SI"/>
        </w:rPr>
      </w:pPr>
    </w:p>
    <w:p w14:paraId="1F9E8662" w14:textId="3E99F7E7" w:rsidR="00F03E8E" w:rsidRPr="00C75079" w:rsidRDefault="00F03E8E" w:rsidP="00871646">
      <w:pPr>
        <w:spacing w:after="160" w:line="256" w:lineRule="auto"/>
        <w:jc w:val="both"/>
        <w:rPr>
          <w:rFonts w:eastAsia="Calibri"/>
          <w:sz w:val="24"/>
          <w:lang w:val="sl-SI"/>
        </w:rPr>
      </w:pPr>
      <w:r w:rsidRPr="00C75079">
        <w:rPr>
          <w:rFonts w:eastAsia="Calibri"/>
          <w:sz w:val="24"/>
          <w:lang w:val="sl-SI"/>
        </w:rPr>
        <w:t>V 94. členu se v prvem in drugem odstavku znesek »208.000</w:t>
      </w:r>
      <w:r w:rsidR="008B787B" w:rsidRPr="00C75079">
        <w:rPr>
          <w:rFonts w:eastAsia="Calibri"/>
          <w:sz w:val="24"/>
          <w:lang w:val="sl-SI"/>
        </w:rPr>
        <w:t xml:space="preserve"> eurov</w:t>
      </w:r>
      <w:r w:rsidRPr="00C75079">
        <w:rPr>
          <w:rFonts w:eastAsia="Calibri"/>
          <w:sz w:val="24"/>
          <w:lang w:val="sl-SI"/>
        </w:rPr>
        <w:t>« nadomesti z zneskom »250.000</w:t>
      </w:r>
      <w:r w:rsidR="008B787B" w:rsidRPr="00C75079">
        <w:rPr>
          <w:rFonts w:eastAsia="Calibri"/>
          <w:sz w:val="24"/>
          <w:lang w:val="sl-SI"/>
        </w:rPr>
        <w:t xml:space="preserve"> eurov</w:t>
      </w:r>
      <w:r w:rsidRPr="00C75079">
        <w:rPr>
          <w:rFonts w:eastAsia="Calibri"/>
          <w:sz w:val="24"/>
          <w:lang w:val="sl-SI"/>
        </w:rPr>
        <w:t>«.</w:t>
      </w:r>
    </w:p>
    <w:p w14:paraId="33C8232C" w14:textId="77777777" w:rsidR="00DF181C" w:rsidRPr="00C75079" w:rsidRDefault="00DF181C" w:rsidP="00871646">
      <w:pPr>
        <w:spacing w:after="160" w:line="256" w:lineRule="auto"/>
        <w:jc w:val="both"/>
        <w:rPr>
          <w:sz w:val="24"/>
          <w:lang w:val="sl-SI"/>
        </w:rPr>
      </w:pPr>
    </w:p>
    <w:p w14:paraId="5E449977" w14:textId="77777777" w:rsidR="00F03E8E" w:rsidRPr="00C75079" w:rsidRDefault="00F03E8E" w:rsidP="00871646">
      <w:pPr>
        <w:numPr>
          <w:ilvl w:val="0"/>
          <w:numId w:val="17"/>
        </w:numPr>
        <w:tabs>
          <w:tab w:val="clear" w:pos="0"/>
        </w:tabs>
        <w:spacing w:after="160" w:line="256" w:lineRule="auto"/>
        <w:contextualSpacing/>
        <w:jc w:val="center"/>
        <w:rPr>
          <w:sz w:val="24"/>
        </w:rPr>
      </w:pPr>
      <w:r w:rsidRPr="00C75079">
        <w:rPr>
          <w:rFonts w:eastAsia="Calibri"/>
          <w:sz w:val="24"/>
          <w:lang w:val="sl-SI"/>
        </w:rPr>
        <w:t>člen</w:t>
      </w:r>
    </w:p>
    <w:p w14:paraId="5B0597EF" w14:textId="77777777" w:rsidR="00DF181C" w:rsidRPr="00C75079" w:rsidRDefault="00DF181C" w:rsidP="00871646">
      <w:pPr>
        <w:spacing w:after="160" w:line="256" w:lineRule="auto"/>
        <w:jc w:val="both"/>
        <w:rPr>
          <w:rFonts w:eastAsia="Calibri"/>
          <w:sz w:val="24"/>
          <w:lang w:val="sl-SI"/>
        </w:rPr>
      </w:pPr>
    </w:p>
    <w:p w14:paraId="56FF8A2B" w14:textId="1FFA290D" w:rsidR="00F03E8E" w:rsidRPr="00C75079" w:rsidRDefault="00F03E8E" w:rsidP="00871646">
      <w:pPr>
        <w:spacing w:after="160" w:line="256" w:lineRule="auto"/>
        <w:jc w:val="both"/>
        <w:rPr>
          <w:sz w:val="24"/>
          <w:lang w:val="it-IT"/>
        </w:rPr>
      </w:pPr>
      <w:r w:rsidRPr="00C75079">
        <w:rPr>
          <w:rFonts w:eastAsia="Calibri"/>
          <w:sz w:val="24"/>
          <w:lang w:val="sl-SI"/>
        </w:rPr>
        <w:t>V 97. členu se v prvem odstavku število »50« nadomesti s številom »100«.</w:t>
      </w:r>
    </w:p>
    <w:p w14:paraId="24648A16" w14:textId="77777777" w:rsidR="00F03E8E" w:rsidRPr="00C75079" w:rsidRDefault="00F03E8E" w:rsidP="00871646">
      <w:pPr>
        <w:spacing w:after="160" w:line="256" w:lineRule="auto"/>
        <w:jc w:val="both"/>
        <w:rPr>
          <w:rFonts w:eastAsia="Calibri"/>
          <w:sz w:val="24"/>
          <w:lang w:val="sl-SI"/>
        </w:rPr>
      </w:pPr>
    </w:p>
    <w:p w14:paraId="40122823" w14:textId="77777777" w:rsidR="00F03E8E" w:rsidRPr="00C75079" w:rsidRDefault="00F03E8E" w:rsidP="00871646">
      <w:pPr>
        <w:numPr>
          <w:ilvl w:val="0"/>
          <w:numId w:val="17"/>
        </w:numPr>
        <w:tabs>
          <w:tab w:val="clear" w:pos="0"/>
        </w:tabs>
        <w:spacing w:after="160" w:line="256" w:lineRule="auto"/>
        <w:contextualSpacing/>
        <w:jc w:val="center"/>
        <w:rPr>
          <w:sz w:val="24"/>
        </w:rPr>
      </w:pPr>
      <w:r w:rsidRPr="00C75079">
        <w:rPr>
          <w:rFonts w:eastAsia="Calibri"/>
          <w:sz w:val="24"/>
          <w:lang w:val="sl-SI"/>
        </w:rPr>
        <w:t>člen</w:t>
      </w:r>
    </w:p>
    <w:p w14:paraId="139A9EC2" w14:textId="7271D330" w:rsidR="00F03E8E" w:rsidRPr="00C75079" w:rsidRDefault="00F03E8E" w:rsidP="00871646">
      <w:pPr>
        <w:spacing w:after="160" w:line="256" w:lineRule="auto"/>
        <w:jc w:val="both"/>
        <w:rPr>
          <w:sz w:val="24"/>
          <w:lang w:val="it-IT"/>
        </w:rPr>
      </w:pPr>
      <w:r w:rsidRPr="00C75079">
        <w:rPr>
          <w:rFonts w:eastAsia="Calibri"/>
          <w:sz w:val="24"/>
          <w:lang w:val="sl-SI"/>
        </w:rPr>
        <w:t>V 98. členu se tretji odstavek</w:t>
      </w:r>
      <w:r w:rsidR="00C8570E" w:rsidRPr="00C75079">
        <w:rPr>
          <w:rFonts w:eastAsia="Calibri"/>
          <w:sz w:val="24"/>
          <w:lang w:val="sl-SI"/>
        </w:rPr>
        <w:t xml:space="preserve"> črta</w:t>
      </w:r>
      <w:r w:rsidRPr="00C75079">
        <w:rPr>
          <w:rFonts w:eastAsia="Calibri"/>
          <w:sz w:val="24"/>
          <w:lang w:val="sl-SI"/>
        </w:rPr>
        <w:t>.</w:t>
      </w:r>
    </w:p>
    <w:p w14:paraId="2DC93C5D" w14:textId="3ECD8105" w:rsidR="00F03E8E" w:rsidRPr="00C75079" w:rsidRDefault="00F03E8E" w:rsidP="00871646">
      <w:pPr>
        <w:spacing w:after="160" w:line="256" w:lineRule="auto"/>
        <w:jc w:val="both"/>
        <w:rPr>
          <w:sz w:val="24"/>
          <w:lang w:val="it-IT"/>
        </w:rPr>
      </w:pPr>
      <w:r w:rsidRPr="00C75079">
        <w:rPr>
          <w:rFonts w:eastAsia="Calibri"/>
          <w:sz w:val="24"/>
          <w:lang w:val="sl-SI"/>
        </w:rPr>
        <w:t>Dosedanji četrti odstavek</w:t>
      </w:r>
      <w:r w:rsidR="00884CCC" w:rsidRPr="00C75079">
        <w:rPr>
          <w:rFonts w:eastAsia="Calibri"/>
          <w:sz w:val="24"/>
          <w:lang w:val="sl-SI"/>
        </w:rPr>
        <w:t>, ki</w:t>
      </w:r>
      <w:r w:rsidRPr="00C75079">
        <w:rPr>
          <w:rFonts w:eastAsia="Calibri"/>
          <w:sz w:val="24"/>
          <w:lang w:val="sl-SI"/>
        </w:rPr>
        <w:t xml:space="preserve"> postane tretji </w:t>
      </w:r>
      <w:r w:rsidR="008B787B" w:rsidRPr="00C75079">
        <w:rPr>
          <w:rFonts w:eastAsia="Calibri"/>
          <w:sz w:val="24"/>
          <w:lang w:val="sl-SI"/>
        </w:rPr>
        <w:t>odstavek</w:t>
      </w:r>
      <w:r w:rsidR="00884CCC" w:rsidRPr="00C75079">
        <w:rPr>
          <w:rFonts w:eastAsia="Calibri"/>
          <w:sz w:val="24"/>
          <w:lang w:val="sl-SI"/>
        </w:rPr>
        <w:t>,</w:t>
      </w:r>
      <w:r w:rsidRPr="00C75079">
        <w:rPr>
          <w:rFonts w:eastAsia="Calibri"/>
          <w:sz w:val="24"/>
          <w:lang w:val="sl-SI"/>
        </w:rPr>
        <w:t xml:space="preserve"> se spremeni tako, da se glasi: </w:t>
      </w:r>
    </w:p>
    <w:p w14:paraId="1C1D84FE" w14:textId="77777777" w:rsidR="00F03E8E" w:rsidRPr="00C75079" w:rsidRDefault="00F03E8E" w:rsidP="00871646">
      <w:pPr>
        <w:spacing w:after="160" w:line="256" w:lineRule="auto"/>
        <w:jc w:val="both"/>
        <w:rPr>
          <w:sz w:val="24"/>
          <w:lang w:val="it-IT"/>
        </w:rPr>
      </w:pPr>
      <w:r w:rsidRPr="00C75079">
        <w:rPr>
          <w:rFonts w:eastAsia="Calibri"/>
          <w:sz w:val="24"/>
          <w:lang w:val="sl-SI"/>
        </w:rPr>
        <w:t xml:space="preserve">»Koncesionar za igralni salon obračunava in plačuje koncesijsko dajatev </w:t>
      </w:r>
      <w:r w:rsidR="0007662F" w:rsidRPr="00C75079">
        <w:rPr>
          <w:rFonts w:eastAsia="Calibri"/>
          <w:sz w:val="24"/>
          <w:lang w:val="sl-SI"/>
        </w:rPr>
        <w:t>po stopnji</w:t>
      </w:r>
      <w:r w:rsidRPr="00C75079">
        <w:rPr>
          <w:rFonts w:eastAsia="Calibri"/>
          <w:sz w:val="24"/>
          <w:lang w:val="sl-SI"/>
        </w:rPr>
        <w:t xml:space="preserve">, ki </w:t>
      </w:r>
      <w:r w:rsidR="0007662F" w:rsidRPr="00C75079">
        <w:rPr>
          <w:rFonts w:eastAsia="Calibri"/>
          <w:sz w:val="24"/>
          <w:lang w:val="sl-SI"/>
        </w:rPr>
        <w:t xml:space="preserve">jo </w:t>
      </w:r>
      <w:r w:rsidRPr="00C75079">
        <w:rPr>
          <w:rFonts w:eastAsia="Calibri"/>
          <w:sz w:val="24"/>
          <w:lang w:val="sl-SI"/>
        </w:rPr>
        <w:t>določi vlada v odločbi o dodelitvi koncesije in ne sme biti manjš</w:t>
      </w:r>
      <w:r w:rsidR="0007662F" w:rsidRPr="00C75079">
        <w:rPr>
          <w:rFonts w:eastAsia="Calibri"/>
          <w:sz w:val="24"/>
          <w:lang w:val="sl-SI"/>
        </w:rPr>
        <w:t>a</w:t>
      </w:r>
      <w:r w:rsidRPr="00C75079">
        <w:rPr>
          <w:rFonts w:eastAsia="Calibri"/>
          <w:sz w:val="24"/>
          <w:lang w:val="sl-SI"/>
        </w:rPr>
        <w:t xml:space="preserve"> od 20 %, in sicer v petih delovnih dneh po poteku meseca za pretekli mesec</w:t>
      </w:r>
      <w:r w:rsidR="00F22455" w:rsidRPr="00C75079">
        <w:rPr>
          <w:rFonts w:eastAsia="Calibri"/>
          <w:sz w:val="24"/>
          <w:lang w:val="sl-SI"/>
        </w:rPr>
        <w:t>.</w:t>
      </w:r>
      <w:r w:rsidRPr="00C75079">
        <w:rPr>
          <w:rFonts w:eastAsia="Calibri"/>
          <w:sz w:val="24"/>
          <w:lang w:val="sl-SI"/>
        </w:rPr>
        <w:t>«.</w:t>
      </w:r>
    </w:p>
    <w:p w14:paraId="6F52ABDC" w14:textId="77777777" w:rsidR="00DE126F" w:rsidRPr="00C75079" w:rsidRDefault="00DE126F" w:rsidP="00871646">
      <w:pPr>
        <w:spacing w:after="160" w:line="256" w:lineRule="auto"/>
        <w:jc w:val="both"/>
        <w:rPr>
          <w:rFonts w:eastAsia="Calibri"/>
          <w:sz w:val="24"/>
          <w:lang w:val="sl-SI"/>
        </w:rPr>
      </w:pPr>
      <w:r w:rsidRPr="00C75079">
        <w:rPr>
          <w:rFonts w:eastAsia="Calibri"/>
          <w:sz w:val="24"/>
          <w:lang w:val="sl-SI"/>
        </w:rPr>
        <w:t>Peti odstavek se spremeni tako, da se glasi:</w:t>
      </w:r>
    </w:p>
    <w:p w14:paraId="61D653C5" w14:textId="048E0867" w:rsidR="00F03E8E" w:rsidRPr="00C75079" w:rsidRDefault="00DE126F" w:rsidP="00871646">
      <w:pPr>
        <w:spacing w:after="160" w:line="256" w:lineRule="auto"/>
        <w:jc w:val="both"/>
        <w:rPr>
          <w:rFonts w:eastAsia="Calibri"/>
          <w:sz w:val="24"/>
          <w:lang w:val="sl-SI"/>
        </w:rPr>
      </w:pPr>
      <w:r w:rsidRPr="00C75079">
        <w:rPr>
          <w:rFonts w:eastAsia="Calibri"/>
          <w:sz w:val="24"/>
          <w:lang w:val="sl-SI"/>
        </w:rPr>
        <w:t xml:space="preserve">»Koncesionar mora obračunati in plačati koncesijsko dajatev v petih delovnih dneh po poteku meseca za pretekli mesec.«. </w:t>
      </w:r>
    </w:p>
    <w:p w14:paraId="57E4FBAF" w14:textId="77777777" w:rsidR="007B5D1A" w:rsidRPr="00C75079" w:rsidRDefault="007B5D1A" w:rsidP="00871646">
      <w:pPr>
        <w:spacing w:after="160" w:line="256" w:lineRule="auto"/>
        <w:jc w:val="both"/>
        <w:rPr>
          <w:rFonts w:eastAsia="Calibri"/>
          <w:sz w:val="24"/>
          <w:lang w:val="sl-SI"/>
        </w:rPr>
      </w:pPr>
    </w:p>
    <w:p w14:paraId="76589AB5" w14:textId="77777777" w:rsidR="00F03E8E" w:rsidRPr="00C75079" w:rsidRDefault="00F03E8E" w:rsidP="00871646">
      <w:pPr>
        <w:numPr>
          <w:ilvl w:val="0"/>
          <w:numId w:val="17"/>
        </w:numPr>
        <w:tabs>
          <w:tab w:val="clear" w:pos="0"/>
        </w:tabs>
        <w:spacing w:after="160" w:line="256" w:lineRule="auto"/>
        <w:contextualSpacing/>
        <w:jc w:val="center"/>
        <w:rPr>
          <w:sz w:val="24"/>
        </w:rPr>
      </w:pPr>
      <w:r w:rsidRPr="00C75079">
        <w:rPr>
          <w:rFonts w:eastAsia="Calibri"/>
          <w:sz w:val="24"/>
          <w:lang w:val="sl-SI"/>
        </w:rPr>
        <w:t>člen</w:t>
      </w:r>
    </w:p>
    <w:p w14:paraId="40341268" w14:textId="77777777" w:rsidR="00F03E8E" w:rsidRPr="00C75079" w:rsidRDefault="00F03E8E" w:rsidP="00871646">
      <w:pPr>
        <w:spacing w:after="160" w:line="256" w:lineRule="auto"/>
        <w:jc w:val="both"/>
        <w:rPr>
          <w:rFonts w:eastAsia="Calibri"/>
          <w:sz w:val="24"/>
          <w:lang w:val="sl-SI"/>
        </w:rPr>
      </w:pPr>
    </w:p>
    <w:p w14:paraId="28B2F4FA" w14:textId="77777777" w:rsidR="00F03E8E" w:rsidRPr="00C75079" w:rsidRDefault="00F03E8E" w:rsidP="00871646">
      <w:pPr>
        <w:spacing w:after="160" w:line="256" w:lineRule="auto"/>
        <w:jc w:val="both"/>
        <w:rPr>
          <w:sz w:val="24"/>
          <w:lang w:val="it-IT"/>
        </w:rPr>
      </w:pPr>
      <w:r w:rsidRPr="00C75079">
        <w:rPr>
          <w:rFonts w:eastAsia="Calibri"/>
          <w:sz w:val="24"/>
          <w:lang w:val="sl-SI"/>
        </w:rPr>
        <w:t>V 107. členu se prvi odstavek spremeni tako, da se glasi:</w:t>
      </w:r>
    </w:p>
    <w:p w14:paraId="746CE273" w14:textId="6E227DBD" w:rsidR="00F03E8E" w:rsidRPr="00C75079" w:rsidRDefault="00C8570E" w:rsidP="00871646">
      <w:pPr>
        <w:spacing w:after="160" w:line="256" w:lineRule="auto"/>
        <w:jc w:val="both"/>
        <w:rPr>
          <w:sz w:val="24"/>
          <w:lang w:val="it-IT"/>
        </w:rPr>
      </w:pPr>
      <w:r w:rsidRPr="00C75079">
        <w:rPr>
          <w:rFonts w:eastAsia="Calibri"/>
          <w:sz w:val="24"/>
          <w:lang w:val="sl-SI"/>
        </w:rPr>
        <w:t>»</w:t>
      </w:r>
      <w:r w:rsidR="00271ACC" w:rsidRPr="00C75079">
        <w:rPr>
          <w:rFonts w:eastAsia="Calibri"/>
          <w:sz w:val="24"/>
          <w:lang w:val="sl-SI"/>
        </w:rPr>
        <w:t>Prirejanje iger na srečo nadzira nadzorni organ na podlagi določb tega zakona in predpisov izdanih na njegovi podlagi</w:t>
      </w:r>
      <w:r w:rsidR="00B23254" w:rsidRPr="00C75079">
        <w:rPr>
          <w:rFonts w:eastAsia="Calibri"/>
          <w:sz w:val="24"/>
          <w:lang w:val="sl-SI"/>
        </w:rPr>
        <w:t>.</w:t>
      </w:r>
      <w:r w:rsidR="00F604CA" w:rsidRPr="00C75079">
        <w:rPr>
          <w:rFonts w:eastAsia="Calibri"/>
          <w:sz w:val="24"/>
          <w:lang w:val="sl-SI"/>
        </w:rPr>
        <w:t>«.</w:t>
      </w:r>
    </w:p>
    <w:p w14:paraId="2D4FC980" w14:textId="77777777" w:rsidR="00F03E8E" w:rsidRPr="00C75079" w:rsidRDefault="00F03E8E" w:rsidP="00871646">
      <w:pPr>
        <w:spacing w:after="160" w:line="256" w:lineRule="auto"/>
        <w:jc w:val="both"/>
        <w:rPr>
          <w:rFonts w:eastAsia="Calibri"/>
          <w:sz w:val="24"/>
          <w:lang w:val="sl-SI"/>
        </w:rPr>
      </w:pPr>
    </w:p>
    <w:p w14:paraId="68F206E5" w14:textId="77777777" w:rsidR="00F03E8E" w:rsidRPr="00C75079" w:rsidRDefault="00F03E8E" w:rsidP="00871646">
      <w:pPr>
        <w:numPr>
          <w:ilvl w:val="0"/>
          <w:numId w:val="17"/>
        </w:numPr>
        <w:tabs>
          <w:tab w:val="clear" w:pos="0"/>
        </w:tabs>
        <w:spacing w:after="160" w:line="256" w:lineRule="auto"/>
        <w:contextualSpacing/>
        <w:jc w:val="center"/>
        <w:rPr>
          <w:sz w:val="24"/>
        </w:rPr>
      </w:pPr>
      <w:r w:rsidRPr="00C75079">
        <w:rPr>
          <w:rFonts w:eastAsia="Calibri"/>
          <w:sz w:val="24"/>
          <w:lang w:val="sl-SI"/>
        </w:rPr>
        <w:t>člen</w:t>
      </w:r>
    </w:p>
    <w:p w14:paraId="27FF5F67" w14:textId="77777777" w:rsidR="00F03E8E" w:rsidRPr="00C75079" w:rsidRDefault="00F03E8E" w:rsidP="00871646">
      <w:pPr>
        <w:spacing w:after="160" w:line="256" w:lineRule="auto"/>
        <w:jc w:val="both"/>
        <w:rPr>
          <w:sz w:val="24"/>
        </w:rPr>
      </w:pPr>
    </w:p>
    <w:p w14:paraId="0AFBAE97" w14:textId="0F091AEA" w:rsidR="00F03E8E" w:rsidRDefault="00F03E8E" w:rsidP="00871646">
      <w:pPr>
        <w:spacing w:after="160" w:line="256" w:lineRule="auto"/>
        <w:jc w:val="both"/>
        <w:rPr>
          <w:rFonts w:eastAsia="Calibri"/>
          <w:sz w:val="24"/>
          <w:lang w:val="sl-SI"/>
        </w:rPr>
      </w:pPr>
      <w:r w:rsidRPr="00C75079">
        <w:rPr>
          <w:rFonts w:eastAsia="Calibri"/>
          <w:sz w:val="24"/>
          <w:lang w:val="sl-SI"/>
        </w:rPr>
        <w:t xml:space="preserve">V 108. členu se v prvem odstavku </w:t>
      </w:r>
      <w:r w:rsidR="00F22455" w:rsidRPr="00C75079">
        <w:rPr>
          <w:rFonts w:eastAsia="Calibri"/>
          <w:sz w:val="24"/>
          <w:lang w:val="sl-SI"/>
        </w:rPr>
        <w:t xml:space="preserve">v napovednem stavku </w:t>
      </w:r>
      <w:r w:rsidRPr="00C75079">
        <w:rPr>
          <w:rFonts w:eastAsia="Calibri"/>
          <w:sz w:val="24"/>
          <w:lang w:val="sl-SI"/>
        </w:rPr>
        <w:t>za besedilom »naloge nadzornega organa so« doda beseda »predvsem«.</w:t>
      </w:r>
    </w:p>
    <w:p w14:paraId="6B5A4C70" w14:textId="757FD54F" w:rsidR="003F6212" w:rsidRPr="00C75079" w:rsidRDefault="003F6212" w:rsidP="00871646">
      <w:pPr>
        <w:spacing w:after="160" w:line="256" w:lineRule="auto"/>
        <w:jc w:val="both"/>
        <w:rPr>
          <w:sz w:val="24"/>
          <w:lang w:val="it-IT"/>
        </w:rPr>
      </w:pPr>
      <w:r>
        <w:rPr>
          <w:rFonts w:eastAsia="Calibri"/>
          <w:sz w:val="24"/>
          <w:lang w:val="sl-SI"/>
        </w:rPr>
        <w:t>V sedmi alineji prvega odstavka se črta besedilo »o osebah, ki so pridobile licenco, in«.</w:t>
      </w:r>
    </w:p>
    <w:p w14:paraId="746584DC" w14:textId="77777777" w:rsidR="00F03E8E" w:rsidRPr="00C75079" w:rsidRDefault="00F03E8E" w:rsidP="00871646">
      <w:pPr>
        <w:spacing w:after="160" w:line="256" w:lineRule="auto"/>
        <w:jc w:val="both"/>
        <w:rPr>
          <w:rFonts w:eastAsia="Calibri"/>
          <w:sz w:val="24"/>
          <w:lang w:val="sl-SI"/>
        </w:rPr>
      </w:pPr>
    </w:p>
    <w:p w14:paraId="75A6D9FD" w14:textId="77777777" w:rsidR="00F03E8E" w:rsidRPr="00C75079" w:rsidRDefault="00F03E8E" w:rsidP="00871646">
      <w:pPr>
        <w:numPr>
          <w:ilvl w:val="0"/>
          <w:numId w:val="17"/>
        </w:numPr>
        <w:tabs>
          <w:tab w:val="clear" w:pos="0"/>
        </w:tabs>
        <w:spacing w:after="160" w:line="256" w:lineRule="auto"/>
        <w:contextualSpacing/>
        <w:jc w:val="center"/>
        <w:rPr>
          <w:sz w:val="24"/>
        </w:rPr>
      </w:pPr>
      <w:r w:rsidRPr="00C75079">
        <w:rPr>
          <w:rFonts w:eastAsia="Calibri"/>
          <w:sz w:val="24"/>
          <w:lang w:val="sl-SI"/>
        </w:rPr>
        <w:t>člen</w:t>
      </w:r>
    </w:p>
    <w:p w14:paraId="1D05B8AC" w14:textId="77777777" w:rsidR="00F03E8E" w:rsidRPr="00C75079" w:rsidRDefault="00F03E8E" w:rsidP="00871646">
      <w:pPr>
        <w:spacing w:after="160" w:line="256" w:lineRule="auto"/>
        <w:jc w:val="both"/>
        <w:rPr>
          <w:sz w:val="24"/>
        </w:rPr>
      </w:pPr>
    </w:p>
    <w:p w14:paraId="7F8A5867" w14:textId="77777777" w:rsidR="00F03E8E" w:rsidRPr="00C75079" w:rsidRDefault="00F03E8E" w:rsidP="00871646">
      <w:pPr>
        <w:spacing w:after="160" w:line="256" w:lineRule="auto"/>
        <w:jc w:val="both"/>
        <w:rPr>
          <w:sz w:val="24"/>
        </w:rPr>
      </w:pPr>
      <w:r w:rsidRPr="00C75079">
        <w:rPr>
          <w:rFonts w:eastAsia="Calibri"/>
          <w:sz w:val="24"/>
          <w:lang w:val="sl-SI"/>
        </w:rPr>
        <w:t>V 110. členu se v prvem odstavku za besedilom »priredi igro na srečo« doda</w:t>
      </w:r>
      <w:r w:rsidR="00F35EA1" w:rsidRPr="00C75079">
        <w:rPr>
          <w:rFonts w:eastAsia="Calibri"/>
          <w:sz w:val="24"/>
          <w:lang w:val="sl-SI"/>
        </w:rPr>
        <w:t>ta</w:t>
      </w:r>
      <w:r w:rsidRPr="00C75079">
        <w:rPr>
          <w:rFonts w:eastAsia="Calibri"/>
          <w:sz w:val="24"/>
          <w:lang w:val="sl-SI"/>
        </w:rPr>
        <w:t xml:space="preserve"> </w:t>
      </w:r>
      <w:r w:rsidR="00F35EA1" w:rsidRPr="00C75079">
        <w:rPr>
          <w:rFonts w:eastAsia="Calibri"/>
          <w:sz w:val="24"/>
          <w:lang w:val="sl-SI"/>
        </w:rPr>
        <w:t>vejica in</w:t>
      </w:r>
      <w:r w:rsidRPr="00C75079">
        <w:rPr>
          <w:rFonts w:eastAsia="Calibri"/>
          <w:sz w:val="24"/>
          <w:lang w:val="sl-SI"/>
        </w:rPr>
        <w:t xml:space="preserve"> besedilo »če se pravna oseba po zakonu, ki ureja gospodarske družbe, šteje za srednjo ali veliko gospodarsko družbo</w:t>
      </w:r>
      <w:r w:rsidR="00F35EA1" w:rsidRPr="00C75079">
        <w:rPr>
          <w:rFonts w:eastAsia="Calibri"/>
          <w:sz w:val="24"/>
          <w:lang w:val="sl-SI"/>
        </w:rPr>
        <w:t>,</w:t>
      </w:r>
      <w:r w:rsidRPr="00C75079">
        <w:rPr>
          <w:rFonts w:eastAsia="Calibri"/>
          <w:sz w:val="24"/>
          <w:lang w:val="sl-SI"/>
        </w:rPr>
        <w:t xml:space="preserve"> pa od 100.000 do 500.000 eurov«.</w:t>
      </w:r>
    </w:p>
    <w:p w14:paraId="796E50EA" w14:textId="77777777" w:rsidR="00F03E8E" w:rsidRPr="00C75079" w:rsidRDefault="00F03E8E" w:rsidP="00871646">
      <w:pPr>
        <w:spacing w:after="160" w:line="256" w:lineRule="auto"/>
        <w:jc w:val="both"/>
        <w:rPr>
          <w:rFonts w:eastAsia="Calibri"/>
          <w:sz w:val="24"/>
          <w:lang w:val="sl-SI"/>
        </w:rPr>
      </w:pPr>
    </w:p>
    <w:p w14:paraId="1823179F" w14:textId="77777777" w:rsidR="00F03E8E" w:rsidRPr="00C75079" w:rsidRDefault="00F03E8E" w:rsidP="00871646">
      <w:pPr>
        <w:numPr>
          <w:ilvl w:val="0"/>
          <w:numId w:val="17"/>
        </w:numPr>
        <w:tabs>
          <w:tab w:val="clear" w:pos="0"/>
        </w:tabs>
        <w:spacing w:after="160" w:line="256" w:lineRule="auto"/>
        <w:contextualSpacing/>
        <w:jc w:val="center"/>
        <w:rPr>
          <w:sz w:val="24"/>
        </w:rPr>
      </w:pPr>
      <w:r w:rsidRPr="00C75079">
        <w:rPr>
          <w:rFonts w:eastAsia="Calibri"/>
          <w:sz w:val="24"/>
          <w:lang w:val="sl-SI"/>
        </w:rPr>
        <w:t>člen</w:t>
      </w:r>
    </w:p>
    <w:p w14:paraId="154DF6EC" w14:textId="77777777" w:rsidR="00F03E8E" w:rsidRPr="00C75079" w:rsidRDefault="00F03E8E" w:rsidP="00871646">
      <w:pPr>
        <w:spacing w:after="160" w:line="256" w:lineRule="auto"/>
        <w:jc w:val="both"/>
        <w:rPr>
          <w:sz w:val="24"/>
        </w:rPr>
      </w:pPr>
    </w:p>
    <w:p w14:paraId="6B066C23" w14:textId="77777777" w:rsidR="00F03E8E" w:rsidRPr="00C75079" w:rsidRDefault="00F03E8E" w:rsidP="00871646">
      <w:pPr>
        <w:spacing w:after="160" w:line="256" w:lineRule="auto"/>
        <w:jc w:val="both"/>
        <w:rPr>
          <w:sz w:val="24"/>
        </w:rPr>
      </w:pPr>
      <w:r w:rsidRPr="00C75079">
        <w:rPr>
          <w:rFonts w:eastAsia="Calibri"/>
          <w:sz w:val="24"/>
          <w:lang w:val="sl-SI"/>
        </w:rPr>
        <w:lastRenderedPageBreak/>
        <w:t xml:space="preserve">V 111. členu se v prvem odstavku </w:t>
      </w:r>
      <w:r w:rsidR="00F22455" w:rsidRPr="00C75079">
        <w:rPr>
          <w:rFonts w:eastAsia="Calibri"/>
          <w:sz w:val="24"/>
          <w:lang w:val="sl-SI"/>
        </w:rPr>
        <w:t xml:space="preserve">v napovednem stavku </w:t>
      </w:r>
      <w:r w:rsidRPr="00C75079">
        <w:rPr>
          <w:rFonts w:eastAsia="Calibri"/>
          <w:sz w:val="24"/>
          <w:lang w:val="sl-SI"/>
        </w:rPr>
        <w:t>za besedilom »pravna oseba« doda</w:t>
      </w:r>
      <w:r w:rsidR="00F35EA1" w:rsidRPr="00C75079">
        <w:rPr>
          <w:rFonts w:eastAsia="Calibri"/>
          <w:sz w:val="24"/>
          <w:lang w:val="sl-SI"/>
        </w:rPr>
        <w:t>ta vejica in</w:t>
      </w:r>
      <w:r w:rsidRPr="00C75079">
        <w:rPr>
          <w:rFonts w:eastAsia="Calibri"/>
          <w:sz w:val="24"/>
          <w:lang w:val="sl-SI"/>
        </w:rPr>
        <w:t xml:space="preserve"> besedilo »z globo od 15.000 do 120.000 eurov pa pravna oseba, če se po zakonu, ki ureja gospodarske družbe, šteje za srednjo ali veliko gospodarsko družbo«.</w:t>
      </w:r>
    </w:p>
    <w:p w14:paraId="706F6197" w14:textId="77777777" w:rsidR="00F03E8E" w:rsidRPr="00C75079" w:rsidRDefault="00F03E8E" w:rsidP="00871646">
      <w:pPr>
        <w:spacing w:after="160" w:line="256" w:lineRule="auto"/>
        <w:jc w:val="both"/>
        <w:rPr>
          <w:sz w:val="24"/>
        </w:rPr>
      </w:pPr>
    </w:p>
    <w:p w14:paraId="7BFFC6D4" w14:textId="77777777" w:rsidR="00F03E8E" w:rsidRPr="00C75079" w:rsidRDefault="00F03E8E" w:rsidP="00871646">
      <w:pPr>
        <w:numPr>
          <w:ilvl w:val="0"/>
          <w:numId w:val="17"/>
        </w:numPr>
        <w:tabs>
          <w:tab w:val="clear" w:pos="0"/>
        </w:tabs>
        <w:spacing w:after="160" w:line="256" w:lineRule="auto"/>
        <w:contextualSpacing/>
        <w:jc w:val="center"/>
        <w:rPr>
          <w:sz w:val="24"/>
        </w:rPr>
      </w:pPr>
      <w:r w:rsidRPr="00C75079">
        <w:rPr>
          <w:rFonts w:eastAsia="Calibri"/>
          <w:sz w:val="24"/>
          <w:lang w:val="sl-SI"/>
        </w:rPr>
        <w:t>člen</w:t>
      </w:r>
    </w:p>
    <w:p w14:paraId="1E7B9F4A" w14:textId="77777777" w:rsidR="00F03E8E" w:rsidRPr="00C75079" w:rsidRDefault="00F03E8E" w:rsidP="00871646">
      <w:pPr>
        <w:spacing w:after="160" w:line="256" w:lineRule="auto"/>
        <w:jc w:val="both"/>
        <w:rPr>
          <w:rFonts w:eastAsia="Calibri"/>
          <w:sz w:val="24"/>
          <w:lang w:val="sl-SI"/>
        </w:rPr>
      </w:pPr>
    </w:p>
    <w:p w14:paraId="079A9F7F" w14:textId="656D15B5" w:rsidR="00F03E8E" w:rsidRPr="00C75079" w:rsidRDefault="00F03E8E" w:rsidP="00871646">
      <w:pPr>
        <w:spacing w:after="160" w:line="256" w:lineRule="auto"/>
        <w:jc w:val="both"/>
        <w:rPr>
          <w:rFonts w:eastAsia="Calibri"/>
          <w:sz w:val="24"/>
          <w:lang w:val="sl-SI"/>
        </w:rPr>
      </w:pPr>
      <w:r w:rsidRPr="00C75079">
        <w:rPr>
          <w:rFonts w:eastAsia="Calibri"/>
          <w:sz w:val="24"/>
          <w:lang w:val="sl-SI"/>
        </w:rPr>
        <w:t xml:space="preserve">V 112. členu se v prvem odstavku </w:t>
      </w:r>
      <w:r w:rsidR="00F22455" w:rsidRPr="00C75079">
        <w:rPr>
          <w:rFonts w:eastAsia="Calibri"/>
          <w:sz w:val="24"/>
          <w:lang w:val="sl-SI"/>
        </w:rPr>
        <w:t xml:space="preserve">v napovednem stavku </w:t>
      </w:r>
      <w:r w:rsidRPr="00C75079">
        <w:rPr>
          <w:rFonts w:eastAsia="Calibri"/>
          <w:sz w:val="24"/>
          <w:lang w:val="sl-SI"/>
        </w:rPr>
        <w:t>za besedilom »pravna oseba« doda</w:t>
      </w:r>
      <w:r w:rsidR="00F35EA1" w:rsidRPr="00C75079">
        <w:rPr>
          <w:rFonts w:eastAsia="Calibri"/>
          <w:sz w:val="24"/>
          <w:lang w:val="sl-SI"/>
        </w:rPr>
        <w:t>ta vejica in</w:t>
      </w:r>
      <w:r w:rsidRPr="00C75079">
        <w:rPr>
          <w:rFonts w:eastAsia="Calibri"/>
          <w:sz w:val="24"/>
          <w:lang w:val="sl-SI"/>
        </w:rPr>
        <w:t xml:space="preserve"> besedilo »z globo od 15.000 do 120.000 eurov pa pravna oseba, če se po zakonu, ki ureja gospodarske družbe, šteje za srednjo ali veliko gospodarsko družbo«.</w:t>
      </w:r>
    </w:p>
    <w:p w14:paraId="0833C326" w14:textId="77777777" w:rsidR="007D60E5" w:rsidRPr="00C75079" w:rsidRDefault="007D60E5" w:rsidP="00871646">
      <w:pPr>
        <w:spacing w:after="160" w:line="256" w:lineRule="auto"/>
        <w:jc w:val="both"/>
        <w:rPr>
          <w:rFonts w:eastAsia="Calibri"/>
          <w:sz w:val="24"/>
          <w:lang w:val="sl-SI"/>
        </w:rPr>
      </w:pPr>
      <w:r w:rsidRPr="00C75079">
        <w:rPr>
          <w:rFonts w:eastAsia="Calibri"/>
          <w:sz w:val="24"/>
          <w:lang w:val="sl-SI"/>
        </w:rPr>
        <w:t>2. točka se spremeni tako, da se glasi:</w:t>
      </w:r>
    </w:p>
    <w:p w14:paraId="44D23068" w14:textId="0AC960E5" w:rsidR="007D60E5" w:rsidRPr="00C75079" w:rsidRDefault="007D60E5" w:rsidP="00871646">
      <w:pPr>
        <w:spacing w:after="160" w:line="256" w:lineRule="auto"/>
        <w:jc w:val="both"/>
        <w:rPr>
          <w:rFonts w:eastAsia="Calibri"/>
          <w:sz w:val="24"/>
          <w:lang w:val="sl-SI"/>
        </w:rPr>
      </w:pPr>
      <w:r w:rsidRPr="00C75079">
        <w:rPr>
          <w:rFonts w:eastAsia="Calibri"/>
          <w:sz w:val="24"/>
          <w:lang w:val="sl-SI"/>
        </w:rPr>
        <w:t>»2. ne poveže informacijskega sistema, na katerem prireja spletne stave oziroma spletne igre na srečo, v informacijski sistem nadzornega organa in nadzornemu organu ne zagotovi bralnega dostopa do programov, podatkov in sistemskih zapisov (</w:t>
      </w:r>
      <w:r w:rsidR="00D22653" w:rsidRPr="00C75079">
        <w:rPr>
          <w:rFonts w:eastAsia="Calibri"/>
          <w:sz w:val="24"/>
          <w:lang w:val="sl-SI"/>
        </w:rPr>
        <w:t>drugi</w:t>
      </w:r>
      <w:r w:rsidRPr="00C75079">
        <w:rPr>
          <w:rFonts w:eastAsia="Calibri"/>
          <w:sz w:val="24"/>
          <w:lang w:val="sl-SI"/>
        </w:rPr>
        <w:t xml:space="preserve"> odstavek 3.a člena);«.</w:t>
      </w:r>
    </w:p>
    <w:p w14:paraId="4E97CC53" w14:textId="77777777" w:rsidR="007D60E5" w:rsidRPr="00C75079" w:rsidRDefault="007D60E5" w:rsidP="00871646">
      <w:pPr>
        <w:spacing w:after="160" w:line="256" w:lineRule="auto"/>
        <w:jc w:val="both"/>
        <w:rPr>
          <w:rFonts w:eastAsia="Calibri"/>
          <w:sz w:val="24"/>
          <w:lang w:val="sl-SI"/>
        </w:rPr>
      </w:pPr>
      <w:r w:rsidRPr="00C75079">
        <w:rPr>
          <w:rFonts w:eastAsia="Calibri"/>
          <w:sz w:val="24"/>
          <w:lang w:val="sl-SI"/>
        </w:rPr>
        <w:t>3. točka se spremeni tako, da se glasi:</w:t>
      </w:r>
    </w:p>
    <w:p w14:paraId="24E6AD8D" w14:textId="0397BA65" w:rsidR="007D60E5" w:rsidRDefault="007D60E5" w:rsidP="00871646">
      <w:pPr>
        <w:spacing w:after="160" w:line="256" w:lineRule="auto"/>
        <w:jc w:val="both"/>
        <w:rPr>
          <w:rFonts w:eastAsia="Calibri"/>
          <w:sz w:val="24"/>
          <w:lang w:val="sl-SI"/>
        </w:rPr>
      </w:pPr>
      <w:r w:rsidRPr="00C75079">
        <w:rPr>
          <w:rFonts w:eastAsia="Calibri"/>
          <w:sz w:val="24"/>
          <w:lang w:val="sl-SI"/>
        </w:rPr>
        <w:t>»3. dovoli udeležbo pri spletnih stavah oziroma spletnih igrah osebam, ki še niso stare 18 let (</w:t>
      </w:r>
      <w:r w:rsidR="003F6212">
        <w:rPr>
          <w:rFonts w:eastAsia="Calibri"/>
          <w:sz w:val="24"/>
          <w:lang w:val="sl-SI"/>
        </w:rPr>
        <w:t>tretji</w:t>
      </w:r>
      <w:r w:rsidR="003F6212" w:rsidRPr="00C75079">
        <w:rPr>
          <w:rFonts w:eastAsia="Calibri"/>
          <w:sz w:val="24"/>
          <w:lang w:val="sl-SI"/>
        </w:rPr>
        <w:t xml:space="preserve"> </w:t>
      </w:r>
      <w:r w:rsidRPr="00C75079">
        <w:rPr>
          <w:rFonts w:eastAsia="Calibri"/>
          <w:sz w:val="24"/>
          <w:lang w:val="sl-SI"/>
        </w:rPr>
        <w:t>odstavek 3.a člena);</w:t>
      </w:r>
    </w:p>
    <w:p w14:paraId="23089150" w14:textId="03ED35BE" w:rsidR="00DF3877" w:rsidRPr="00C75079" w:rsidRDefault="00DF3877" w:rsidP="00871646">
      <w:pPr>
        <w:spacing w:after="160" w:line="256" w:lineRule="auto"/>
        <w:jc w:val="both"/>
        <w:rPr>
          <w:rFonts w:eastAsia="Calibri"/>
          <w:sz w:val="24"/>
          <w:lang w:val="sl-SI"/>
        </w:rPr>
      </w:pPr>
      <w:r>
        <w:rPr>
          <w:rFonts w:eastAsia="Calibri"/>
          <w:sz w:val="24"/>
          <w:lang w:val="sl-SI"/>
        </w:rPr>
        <w:t>V 5. točki se za besedo »delnice« doda besedilo »oziroma poslovne deleže«.</w:t>
      </w:r>
    </w:p>
    <w:p w14:paraId="3FBDD03A" w14:textId="77777777" w:rsidR="00011B6B" w:rsidRPr="00C75079" w:rsidRDefault="00011B6B" w:rsidP="00871646">
      <w:pPr>
        <w:spacing w:after="160" w:line="256" w:lineRule="auto"/>
        <w:jc w:val="both"/>
        <w:rPr>
          <w:rFonts w:eastAsia="Calibri"/>
          <w:sz w:val="24"/>
          <w:lang w:val="sl-SI"/>
        </w:rPr>
      </w:pPr>
      <w:r w:rsidRPr="00C75079">
        <w:rPr>
          <w:rFonts w:eastAsia="Calibri"/>
          <w:sz w:val="24"/>
          <w:lang w:val="sl-SI"/>
        </w:rPr>
        <w:t>Doda se nova 5.a točka, ki se glasi:</w:t>
      </w:r>
    </w:p>
    <w:p w14:paraId="1B5671C9" w14:textId="25370607" w:rsidR="00011B6B" w:rsidRPr="00C75079" w:rsidRDefault="00011B6B" w:rsidP="00871646">
      <w:pPr>
        <w:spacing w:after="160" w:line="256" w:lineRule="auto"/>
        <w:jc w:val="both"/>
        <w:rPr>
          <w:rFonts w:eastAsia="Calibri"/>
          <w:sz w:val="24"/>
          <w:lang w:val="sl-SI"/>
        </w:rPr>
      </w:pPr>
      <w:r w:rsidRPr="00C75079">
        <w:rPr>
          <w:rFonts w:eastAsia="Calibri"/>
          <w:sz w:val="24"/>
          <w:lang w:val="sl-SI"/>
        </w:rPr>
        <w:t>»5.a na prvi strani spletne storitve ne navede opozorilnega napisa: »Igranje iger na srečo oziroma udeležba v stavah je dovoljena le osebam, starejšim od 18 let. Igranje iger na srečo lahko vodi v odvisnost« ali če napis ne obsega najmanj 5 % velikosti prve strani spletne storitve (peti odstavek 52.a člena);«.</w:t>
      </w:r>
    </w:p>
    <w:p w14:paraId="11963762" w14:textId="77777777" w:rsidR="00DB5611" w:rsidRPr="00C75079" w:rsidRDefault="00DB5611" w:rsidP="00871646">
      <w:pPr>
        <w:spacing w:after="160" w:line="256" w:lineRule="auto"/>
        <w:jc w:val="both"/>
        <w:rPr>
          <w:rFonts w:eastAsia="Calibri"/>
          <w:sz w:val="24"/>
          <w:lang w:val="sl-SI"/>
        </w:rPr>
      </w:pPr>
      <w:r w:rsidRPr="00C75079">
        <w:rPr>
          <w:rFonts w:eastAsia="Calibri"/>
          <w:sz w:val="24"/>
          <w:lang w:val="sl-SI"/>
        </w:rPr>
        <w:t>14. točka se spremeni tako, da se glasi:</w:t>
      </w:r>
    </w:p>
    <w:p w14:paraId="4AEF0B04" w14:textId="34A96D1B" w:rsidR="00DB5611" w:rsidRPr="00C75079" w:rsidRDefault="00DB5611" w:rsidP="00871646">
      <w:pPr>
        <w:spacing w:after="160" w:line="256" w:lineRule="auto"/>
        <w:jc w:val="both"/>
        <w:rPr>
          <w:rFonts w:eastAsia="Calibri"/>
          <w:sz w:val="24"/>
          <w:lang w:val="sl-SI"/>
        </w:rPr>
      </w:pPr>
      <w:r w:rsidRPr="00C75079">
        <w:rPr>
          <w:rFonts w:eastAsia="Calibri"/>
          <w:sz w:val="24"/>
          <w:lang w:val="sl-SI"/>
        </w:rPr>
        <w:t>»14. dovoli udeležbo pri stavah ali obisk v igralnici ali igralnem salonu osebam, ki še niso stare 18 let (tretji odstavek 52.a in 83. člen);«.</w:t>
      </w:r>
    </w:p>
    <w:p w14:paraId="51E574CC" w14:textId="77777777" w:rsidR="00464C07" w:rsidRPr="00C75079" w:rsidRDefault="00464C07" w:rsidP="00871646">
      <w:pPr>
        <w:spacing w:after="160" w:line="256" w:lineRule="auto"/>
        <w:jc w:val="both"/>
        <w:rPr>
          <w:rFonts w:eastAsia="Calibri"/>
          <w:sz w:val="24"/>
          <w:lang w:val="sl-SI"/>
        </w:rPr>
      </w:pPr>
    </w:p>
    <w:p w14:paraId="2B99AF78" w14:textId="77777777" w:rsidR="00F03E8E" w:rsidRPr="00C75079" w:rsidRDefault="00F03E8E" w:rsidP="00871646">
      <w:pPr>
        <w:numPr>
          <w:ilvl w:val="0"/>
          <w:numId w:val="17"/>
        </w:numPr>
        <w:tabs>
          <w:tab w:val="clear" w:pos="0"/>
        </w:tabs>
        <w:spacing w:after="160" w:line="256" w:lineRule="auto"/>
        <w:contextualSpacing/>
        <w:jc w:val="center"/>
        <w:rPr>
          <w:sz w:val="24"/>
        </w:rPr>
      </w:pPr>
      <w:r w:rsidRPr="00C75079">
        <w:rPr>
          <w:rFonts w:eastAsia="Calibri"/>
          <w:sz w:val="24"/>
          <w:lang w:val="sl-SI"/>
        </w:rPr>
        <w:t>člen</w:t>
      </w:r>
    </w:p>
    <w:p w14:paraId="41ED521B" w14:textId="77777777" w:rsidR="00F03E8E" w:rsidRPr="00C75079" w:rsidRDefault="00F03E8E" w:rsidP="00871646">
      <w:pPr>
        <w:spacing w:after="160" w:line="256" w:lineRule="auto"/>
        <w:jc w:val="both"/>
        <w:rPr>
          <w:sz w:val="24"/>
        </w:rPr>
      </w:pPr>
    </w:p>
    <w:p w14:paraId="4873A289" w14:textId="6025DC31" w:rsidR="00F03E8E" w:rsidRPr="00C75079" w:rsidRDefault="00F03E8E" w:rsidP="00871646">
      <w:pPr>
        <w:spacing w:after="160" w:line="256" w:lineRule="auto"/>
        <w:jc w:val="both"/>
        <w:rPr>
          <w:rFonts w:eastAsia="Calibri"/>
          <w:sz w:val="24"/>
          <w:lang w:val="sl-SI"/>
        </w:rPr>
      </w:pPr>
      <w:r w:rsidRPr="00C75079">
        <w:rPr>
          <w:rFonts w:eastAsia="Calibri"/>
          <w:sz w:val="24"/>
          <w:lang w:val="sl-SI"/>
        </w:rPr>
        <w:t xml:space="preserve">V 113. členu se v prvem odstavku </w:t>
      </w:r>
      <w:r w:rsidR="00F22455" w:rsidRPr="00C75079">
        <w:rPr>
          <w:rFonts w:eastAsia="Calibri"/>
          <w:sz w:val="24"/>
          <w:lang w:val="sl-SI"/>
        </w:rPr>
        <w:t xml:space="preserve">v napovednem stavku </w:t>
      </w:r>
      <w:r w:rsidRPr="00C75079">
        <w:rPr>
          <w:rFonts w:eastAsia="Calibri"/>
          <w:sz w:val="24"/>
          <w:lang w:val="sl-SI"/>
        </w:rPr>
        <w:t>za besedilom »pravna oseba« doda</w:t>
      </w:r>
      <w:r w:rsidR="00F35EA1" w:rsidRPr="00C75079">
        <w:rPr>
          <w:rFonts w:eastAsia="Calibri"/>
          <w:sz w:val="24"/>
          <w:lang w:val="sl-SI"/>
        </w:rPr>
        <w:t>ta</w:t>
      </w:r>
      <w:r w:rsidRPr="00C75079">
        <w:rPr>
          <w:rFonts w:eastAsia="Calibri"/>
          <w:sz w:val="24"/>
          <w:lang w:val="sl-SI"/>
        </w:rPr>
        <w:t xml:space="preserve"> </w:t>
      </w:r>
      <w:r w:rsidR="00F35EA1" w:rsidRPr="00C75079">
        <w:rPr>
          <w:rFonts w:eastAsia="Calibri"/>
          <w:sz w:val="24"/>
          <w:lang w:val="sl-SI"/>
        </w:rPr>
        <w:t xml:space="preserve">vejica in </w:t>
      </w:r>
      <w:r w:rsidRPr="00C75079">
        <w:rPr>
          <w:rFonts w:eastAsia="Calibri"/>
          <w:sz w:val="24"/>
          <w:lang w:val="sl-SI"/>
        </w:rPr>
        <w:t>besedilo »z globo od 4</w:t>
      </w:r>
      <w:r w:rsidR="00AC681D">
        <w:rPr>
          <w:rFonts w:eastAsia="Calibri"/>
          <w:sz w:val="24"/>
          <w:lang w:val="sl-SI"/>
        </w:rPr>
        <w:t>.</w:t>
      </w:r>
      <w:r w:rsidRPr="00C75079">
        <w:rPr>
          <w:rFonts w:eastAsia="Calibri"/>
          <w:sz w:val="24"/>
          <w:lang w:val="sl-SI"/>
        </w:rPr>
        <w:t>000 do 30.000 eurov pa pravna oseba, če se po zakonu, ki ureja gospodarske družbe, šteje za srednjo ali veliko gospodarsko družbo«.</w:t>
      </w:r>
    </w:p>
    <w:p w14:paraId="794E402D" w14:textId="77777777" w:rsidR="00EA625F" w:rsidRPr="00C75079" w:rsidRDefault="004F17D7" w:rsidP="00871646">
      <w:pPr>
        <w:spacing w:after="160" w:line="256" w:lineRule="auto"/>
        <w:jc w:val="both"/>
        <w:rPr>
          <w:rFonts w:eastAsia="Calibri"/>
          <w:sz w:val="24"/>
          <w:lang w:val="sl-SI"/>
        </w:rPr>
      </w:pPr>
      <w:r w:rsidRPr="00C75079">
        <w:rPr>
          <w:rFonts w:eastAsia="Calibri"/>
          <w:sz w:val="24"/>
          <w:lang w:val="sl-SI"/>
        </w:rPr>
        <w:t>21. točka</w:t>
      </w:r>
      <w:r w:rsidR="00F22455" w:rsidRPr="00C75079">
        <w:rPr>
          <w:rFonts w:eastAsia="Calibri"/>
          <w:sz w:val="24"/>
          <w:lang w:val="sl-SI"/>
        </w:rPr>
        <w:t xml:space="preserve"> se črta</w:t>
      </w:r>
      <w:r w:rsidRPr="00C75079">
        <w:rPr>
          <w:rFonts w:eastAsia="Calibri"/>
          <w:sz w:val="24"/>
          <w:lang w:val="sl-SI"/>
        </w:rPr>
        <w:t xml:space="preserve">. </w:t>
      </w:r>
    </w:p>
    <w:p w14:paraId="172F3B9D" w14:textId="4A00E42D" w:rsidR="004F17D7" w:rsidRPr="00C75079" w:rsidRDefault="004F17D7" w:rsidP="00871646">
      <w:pPr>
        <w:spacing w:after="160" w:line="256" w:lineRule="auto"/>
        <w:jc w:val="both"/>
        <w:rPr>
          <w:rFonts w:eastAsia="Calibri"/>
          <w:sz w:val="24"/>
          <w:lang w:val="sl-SI"/>
        </w:rPr>
      </w:pPr>
      <w:r w:rsidRPr="00C75079">
        <w:rPr>
          <w:rFonts w:eastAsia="Calibri"/>
          <w:sz w:val="24"/>
          <w:lang w:val="sl-SI"/>
        </w:rPr>
        <w:t>Dosedanje 22. do 27. točka postanejo 21. do 26. točka.</w:t>
      </w:r>
    </w:p>
    <w:p w14:paraId="6E50865B" w14:textId="77777777" w:rsidR="00304712" w:rsidRPr="00C75079" w:rsidRDefault="00304712" w:rsidP="00871646">
      <w:pPr>
        <w:spacing w:after="160" w:line="256" w:lineRule="auto"/>
        <w:jc w:val="both"/>
        <w:rPr>
          <w:rFonts w:eastAsia="Calibri"/>
          <w:sz w:val="24"/>
          <w:lang w:val="sl-SI"/>
        </w:rPr>
      </w:pPr>
    </w:p>
    <w:p w14:paraId="223F45A6" w14:textId="77777777" w:rsidR="00F03E8E" w:rsidRPr="00C75079" w:rsidRDefault="00F03E8E" w:rsidP="00871646">
      <w:pPr>
        <w:numPr>
          <w:ilvl w:val="0"/>
          <w:numId w:val="17"/>
        </w:numPr>
        <w:tabs>
          <w:tab w:val="clear" w:pos="0"/>
        </w:tabs>
        <w:spacing w:after="160" w:line="256" w:lineRule="auto"/>
        <w:contextualSpacing/>
        <w:jc w:val="center"/>
        <w:rPr>
          <w:sz w:val="24"/>
        </w:rPr>
      </w:pPr>
      <w:r w:rsidRPr="00C75079">
        <w:rPr>
          <w:rFonts w:eastAsia="Calibri"/>
          <w:sz w:val="24"/>
          <w:lang w:val="sl-SI"/>
        </w:rPr>
        <w:t>člen</w:t>
      </w:r>
    </w:p>
    <w:p w14:paraId="705FBD0E" w14:textId="77777777" w:rsidR="00304712" w:rsidRPr="00C75079" w:rsidRDefault="00304712" w:rsidP="00871646">
      <w:pPr>
        <w:spacing w:after="160" w:line="256" w:lineRule="auto"/>
        <w:jc w:val="both"/>
        <w:rPr>
          <w:rFonts w:eastAsia="Calibri"/>
          <w:sz w:val="24"/>
          <w:lang w:val="sl-SI"/>
        </w:rPr>
      </w:pPr>
    </w:p>
    <w:p w14:paraId="23E4B46E" w14:textId="77777777" w:rsidR="00F03E8E" w:rsidRPr="00C75079" w:rsidRDefault="00F03E8E" w:rsidP="00871646">
      <w:pPr>
        <w:spacing w:after="160" w:line="256" w:lineRule="auto"/>
        <w:jc w:val="both"/>
        <w:rPr>
          <w:sz w:val="24"/>
          <w:lang w:val="sl-SI"/>
        </w:rPr>
      </w:pPr>
      <w:r w:rsidRPr="00C75079">
        <w:rPr>
          <w:rFonts w:eastAsia="Calibri"/>
          <w:sz w:val="24"/>
          <w:lang w:val="sl-SI"/>
        </w:rPr>
        <w:t xml:space="preserve">V 114. členu se v prvem odstavku </w:t>
      </w:r>
      <w:r w:rsidR="00F22455" w:rsidRPr="00C75079">
        <w:rPr>
          <w:rFonts w:eastAsia="Calibri"/>
          <w:sz w:val="24"/>
          <w:lang w:val="sl-SI"/>
        </w:rPr>
        <w:t xml:space="preserve">v napovednem stavku </w:t>
      </w:r>
      <w:r w:rsidRPr="00C75079">
        <w:rPr>
          <w:rFonts w:eastAsia="Calibri"/>
          <w:sz w:val="24"/>
          <w:lang w:val="sl-SI"/>
        </w:rPr>
        <w:t>za besedilom »pravna oseba« doda</w:t>
      </w:r>
      <w:r w:rsidR="00F35EA1" w:rsidRPr="00C75079">
        <w:rPr>
          <w:rFonts w:eastAsia="Calibri"/>
          <w:sz w:val="24"/>
          <w:lang w:val="sl-SI"/>
        </w:rPr>
        <w:t>ta</w:t>
      </w:r>
      <w:r w:rsidRPr="00C75079">
        <w:rPr>
          <w:rFonts w:eastAsia="Calibri"/>
          <w:sz w:val="24"/>
          <w:lang w:val="sl-SI"/>
        </w:rPr>
        <w:t xml:space="preserve"> </w:t>
      </w:r>
      <w:r w:rsidR="00F35EA1" w:rsidRPr="00C75079">
        <w:rPr>
          <w:rFonts w:eastAsia="Calibri"/>
          <w:sz w:val="24"/>
          <w:lang w:val="sl-SI"/>
        </w:rPr>
        <w:t xml:space="preserve">vejica in </w:t>
      </w:r>
      <w:r w:rsidRPr="00C75079">
        <w:rPr>
          <w:rFonts w:eastAsia="Calibri"/>
          <w:sz w:val="24"/>
          <w:lang w:val="sl-SI"/>
        </w:rPr>
        <w:t>besedilo »z globo 3000 pa pravna oseba, če se po zakonu, ki ureja gospodarske družbe, šteje za srednjo ali veliko gospodarsko družbo«.</w:t>
      </w:r>
    </w:p>
    <w:p w14:paraId="17EA9AA2" w14:textId="77777777" w:rsidR="00F03E8E" w:rsidRPr="00C75079" w:rsidRDefault="00F03E8E" w:rsidP="00871646">
      <w:pPr>
        <w:spacing w:after="160" w:line="256" w:lineRule="auto"/>
        <w:jc w:val="both"/>
        <w:rPr>
          <w:rFonts w:eastAsia="Calibri"/>
          <w:sz w:val="24"/>
          <w:lang w:val="sl-SI"/>
        </w:rPr>
      </w:pPr>
    </w:p>
    <w:p w14:paraId="1E3AF4F2" w14:textId="77777777" w:rsidR="00F03E8E" w:rsidRPr="00C75079" w:rsidRDefault="00796AD9" w:rsidP="00871646">
      <w:pPr>
        <w:numPr>
          <w:ilvl w:val="0"/>
          <w:numId w:val="17"/>
        </w:numPr>
        <w:tabs>
          <w:tab w:val="clear" w:pos="0"/>
        </w:tabs>
        <w:spacing w:after="160" w:line="256" w:lineRule="auto"/>
        <w:contextualSpacing/>
        <w:jc w:val="center"/>
        <w:rPr>
          <w:sz w:val="24"/>
        </w:rPr>
      </w:pPr>
      <w:r w:rsidRPr="00C75079">
        <w:rPr>
          <w:rFonts w:eastAsia="Calibri"/>
          <w:sz w:val="24"/>
          <w:lang w:val="sl-SI"/>
        </w:rPr>
        <w:t>č</w:t>
      </w:r>
      <w:r w:rsidR="00F03E8E" w:rsidRPr="00C75079">
        <w:rPr>
          <w:rFonts w:eastAsia="Calibri"/>
          <w:sz w:val="24"/>
          <w:lang w:val="sl-SI"/>
        </w:rPr>
        <w:t>len</w:t>
      </w:r>
    </w:p>
    <w:p w14:paraId="56D3B550" w14:textId="77777777" w:rsidR="00F03E8E" w:rsidRPr="00C75079" w:rsidRDefault="00F03E8E" w:rsidP="00871646">
      <w:pPr>
        <w:spacing w:after="160" w:line="256" w:lineRule="auto"/>
        <w:jc w:val="both"/>
        <w:rPr>
          <w:sz w:val="24"/>
        </w:rPr>
      </w:pPr>
    </w:p>
    <w:p w14:paraId="12DFB042" w14:textId="277D3E16" w:rsidR="00F03E8E" w:rsidRPr="00C75079" w:rsidRDefault="00F03E8E" w:rsidP="00871646">
      <w:pPr>
        <w:spacing w:after="160" w:line="256" w:lineRule="auto"/>
        <w:jc w:val="both"/>
        <w:rPr>
          <w:sz w:val="24"/>
        </w:rPr>
      </w:pPr>
      <w:r w:rsidRPr="00C75079">
        <w:rPr>
          <w:rFonts w:eastAsia="Calibri"/>
          <w:sz w:val="24"/>
          <w:lang w:val="sl-SI"/>
        </w:rPr>
        <w:t xml:space="preserve">V 115. členu se v prvem odstavku </w:t>
      </w:r>
      <w:r w:rsidR="00F22455" w:rsidRPr="00C75079">
        <w:rPr>
          <w:rFonts w:eastAsia="Calibri"/>
          <w:sz w:val="24"/>
          <w:lang w:val="sl-SI"/>
        </w:rPr>
        <w:t xml:space="preserve">v napovednem stavku </w:t>
      </w:r>
      <w:r w:rsidRPr="00C75079">
        <w:rPr>
          <w:rFonts w:eastAsia="Calibri"/>
          <w:sz w:val="24"/>
          <w:lang w:val="sl-SI"/>
        </w:rPr>
        <w:t>za besedilom »pravna oseba« doda</w:t>
      </w:r>
      <w:r w:rsidR="00F35EA1" w:rsidRPr="00C75079">
        <w:rPr>
          <w:rFonts w:eastAsia="Calibri"/>
          <w:sz w:val="24"/>
          <w:lang w:val="sl-SI"/>
        </w:rPr>
        <w:t>ta vejica in</w:t>
      </w:r>
      <w:r w:rsidRPr="00C75079">
        <w:rPr>
          <w:rFonts w:eastAsia="Calibri"/>
          <w:sz w:val="24"/>
          <w:lang w:val="sl-SI"/>
        </w:rPr>
        <w:t xml:space="preserve"> besedilo »z globo od 2</w:t>
      </w:r>
      <w:r w:rsidR="00AC681D">
        <w:rPr>
          <w:rFonts w:eastAsia="Calibri"/>
          <w:sz w:val="24"/>
          <w:lang w:val="sl-SI"/>
        </w:rPr>
        <w:t>.</w:t>
      </w:r>
      <w:r w:rsidRPr="00C75079">
        <w:rPr>
          <w:rFonts w:eastAsia="Calibri"/>
          <w:sz w:val="24"/>
          <w:lang w:val="sl-SI"/>
        </w:rPr>
        <w:t>000 do 12.000 eurov pa pravna oseba, če se po zakonu, ki ureja gospodarske družbe, šteje za srednjo ali veliko gospodarsko družbo«.</w:t>
      </w:r>
    </w:p>
    <w:p w14:paraId="0ADEF8D4" w14:textId="77777777" w:rsidR="00CC3C7E" w:rsidRPr="00C75079" w:rsidRDefault="004F17D7" w:rsidP="00871646">
      <w:pPr>
        <w:spacing w:after="160" w:line="256" w:lineRule="auto"/>
        <w:jc w:val="both"/>
        <w:rPr>
          <w:rFonts w:eastAsia="Calibri"/>
          <w:sz w:val="24"/>
          <w:lang w:val="sl-SI"/>
        </w:rPr>
      </w:pPr>
      <w:r w:rsidRPr="00C75079">
        <w:rPr>
          <w:rFonts w:eastAsia="Calibri"/>
          <w:sz w:val="24"/>
          <w:lang w:val="sl-SI"/>
        </w:rPr>
        <w:t>13. točka</w:t>
      </w:r>
      <w:r w:rsidR="00F22455" w:rsidRPr="00C75079">
        <w:rPr>
          <w:rFonts w:eastAsia="Calibri"/>
          <w:sz w:val="24"/>
          <w:lang w:val="sl-SI"/>
        </w:rPr>
        <w:t xml:space="preserve"> se črta</w:t>
      </w:r>
      <w:r w:rsidRPr="00C75079">
        <w:rPr>
          <w:rFonts w:eastAsia="Calibri"/>
          <w:sz w:val="24"/>
          <w:lang w:val="sl-SI"/>
        </w:rPr>
        <w:t xml:space="preserve">. </w:t>
      </w:r>
    </w:p>
    <w:p w14:paraId="2A79808F" w14:textId="14E406A1" w:rsidR="004F17D7" w:rsidRPr="00C75079" w:rsidRDefault="004F17D7" w:rsidP="00871646">
      <w:pPr>
        <w:spacing w:after="160" w:line="256" w:lineRule="auto"/>
        <w:jc w:val="both"/>
        <w:rPr>
          <w:rFonts w:eastAsia="Calibri"/>
          <w:sz w:val="24"/>
          <w:lang w:val="sl-SI"/>
        </w:rPr>
      </w:pPr>
      <w:r w:rsidRPr="00C75079">
        <w:rPr>
          <w:rFonts w:eastAsia="Calibri"/>
          <w:sz w:val="24"/>
          <w:lang w:val="sl-SI"/>
        </w:rPr>
        <w:t>Dosedanja 14. točka postane 13. točka.</w:t>
      </w:r>
    </w:p>
    <w:p w14:paraId="1245CAB7" w14:textId="77777777" w:rsidR="00F03E8E" w:rsidRPr="00C75079" w:rsidRDefault="00F03E8E" w:rsidP="00871646">
      <w:pPr>
        <w:spacing w:line="264" w:lineRule="auto"/>
        <w:jc w:val="both"/>
        <w:rPr>
          <w:rFonts w:eastAsia="Calibri"/>
          <w:sz w:val="24"/>
          <w:lang w:val="sl-SI"/>
        </w:rPr>
      </w:pPr>
    </w:p>
    <w:p w14:paraId="1A7E7D03" w14:textId="26FC822F" w:rsidR="00F03E8E" w:rsidRPr="00C75079" w:rsidRDefault="00F03E8E" w:rsidP="00871646">
      <w:pPr>
        <w:spacing w:line="264" w:lineRule="auto"/>
        <w:jc w:val="both"/>
        <w:rPr>
          <w:rFonts w:eastAsia="Calibri"/>
          <w:sz w:val="24"/>
          <w:lang w:val="sl-SI"/>
        </w:rPr>
      </w:pPr>
    </w:p>
    <w:p w14:paraId="018EAE37" w14:textId="77777777" w:rsidR="00F03E8E" w:rsidRPr="00C75079" w:rsidRDefault="00F03E8E" w:rsidP="00871646">
      <w:pPr>
        <w:spacing w:line="264" w:lineRule="auto"/>
        <w:jc w:val="both"/>
        <w:rPr>
          <w:rFonts w:eastAsia="Calibri"/>
          <w:sz w:val="24"/>
          <w:lang w:val="sl-SI"/>
        </w:rPr>
      </w:pPr>
    </w:p>
    <w:p w14:paraId="59BE2A74" w14:textId="77777777" w:rsidR="00F03E8E" w:rsidRPr="00C75079" w:rsidRDefault="00F03E8E" w:rsidP="00871646">
      <w:pPr>
        <w:spacing w:line="264" w:lineRule="auto"/>
        <w:jc w:val="center"/>
        <w:rPr>
          <w:sz w:val="24"/>
          <w:lang w:val="it-IT"/>
        </w:rPr>
      </w:pPr>
      <w:r w:rsidRPr="00C75079">
        <w:rPr>
          <w:rFonts w:eastAsia="Calibri"/>
          <w:sz w:val="24"/>
          <w:lang w:val="sl-SI"/>
        </w:rPr>
        <w:t>PREHODNE IN KONČNA DOLOČBA</w:t>
      </w:r>
    </w:p>
    <w:p w14:paraId="6F6F8000" w14:textId="77777777" w:rsidR="00F03E8E" w:rsidRPr="00C75079" w:rsidRDefault="00F03E8E" w:rsidP="00871646">
      <w:pPr>
        <w:spacing w:line="264" w:lineRule="auto"/>
        <w:jc w:val="both"/>
        <w:rPr>
          <w:rFonts w:eastAsia="Calibri"/>
          <w:sz w:val="24"/>
          <w:lang w:val="sl-SI"/>
        </w:rPr>
      </w:pPr>
    </w:p>
    <w:p w14:paraId="238E7FD4" w14:textId="77777777" w:rsidR="00F03E8E" w:rsidRPr="00C75079" w:rsidRDefault="00F03E8E" w:rsidP="00871646">
      <w:pPr>
        <w:spacing w:line="264" w:lineRule="auto"/>
        <w:jc w:val="both"/>
        <w:rPr>
          <w:rFonts w:eastAsia="Calibri"/>
          <w:sz w:val="24"/>
          <w:lang w:val="sl-SI"/>
        </w:rPr>
      </w:pPr>
    </w:p>
    <w:p w14:paraId="2CCABD5C" w14:textId="77777777" w:rsidR="00F03E8E" w:rsidRPr="00C75079" w:rsidRDefault="00A45117" w:rsidP="00871646">
      <w:pPr>
        <w:numPr>
          <w:ilvl w:val="0"/>
          <w:numId w:val="17"/>
        </w:numPr>
        <w:tabs>
          <w:tab w:val="clear" w:pos="0"/>
        </w:tabs>
        <w:spacing w:line="264" w:lineRule="auto"/>
        <w:jc w:val="center"/>
        <w:rPr>
          <w:sz w:val="24"/>
        </w:rPr>
      </w:pPr>
      <w:r w:rsidRPr="00C75079">
        <w:rPr>
          <w:rFonts w:eastAsia="Calibri"/>
          <w:sz w:val="24"/>
          <w:lang w:val="sl-SI"/>
        </w:rPr>
        <w:t>člen</w:t>
      </w:r>
    </w:p>
    <w:p w14:paraId="78CF47FD" w14:textId="77777777" w:rsidR="00F03E8E" w:rsidRPr="00C75079" w:rsidRDefault="00F03E8E" w:rsidP="00871646">
      <w:pPr>
        <w:spacing w:line="264" w:lineRule="auto"/>
        <w:jc w:val="both"/>
        <w:rPr>
          <w:rFonts w:eastAsia="Calibri"/>
          <w:b/>
          <w:sz w:val="24"/>
          <w:lang w:val="sl-SI"/>
        </w:rPr>
      </w:pPr>
    </w:p>
    <w:p w14:paraId="43099F62" w14:textId="243C0EE4" w:rsidR="00F03E8E" w:rsidRPr="00C75079" w:rsidRDefault="00F03E8E" w:rsidP="00871646">
      <w:pPr>
        <w:spacing w:line="264" w:lineRule="auto"/>
        <w:jc w:val="both"/>
        <w:rPr>
          <w:rFonts w:eastAsia="Calibri"/>
          <w:sz w:val="24"/>
          <w:lang w:val="sl-SI"/>
        </w:rPr>
      </w:pPr>
      <w:r w:rsidRPr="00C75079">
        <w:rPr>
          <w:rFonts w:eastAsia="Calibri"/>
          <w:sz w:val="24"/>
          <w:lang w:val="sl-SI"/>
        </w:rPr>
        <w:t>Postopki za dodelitev ali podaljšanje koncesije za prirejanje posebnih iger na srečo, ki so na dan uveljavitve tega zakona v teku</w:t>
      </w:r>
      <w:r w:rsidR="003C50D3" w:rsidRPr="00C75079">
        <w:rPr>
          <w:rFonts w:eastAsia="Calibri"/>
          <w:sz w:val="24"/>
          <w:lang w:val="sl-SI"/>
        </w:rPr>
        <w:t xml:space="preserve"> oziroma je bilo zoper dokončno odločitev v teh postopkih vloženo pravno sredstvo, </w:t>
      </w:r>
      <w:r w:rsidRPr="00C75079">
        <w:rPr>
          <w:rFonts w:eastAsia="Calibri"/>
          <w:sz w:val="24"/>
          <w:lang w:val="sl-SI"/>
        </w:rPr>
        <w:t>se vodijo in dokončajo po določbah Zakona o igrah na srečo (Uradni list RS, št. 14/11 – uradno prečiščeno besedilo, 108/12, 11/14 – popr. in 40/14 – ZIN-B)</w:t>
      </w:r>
      <w:r w:rsidR="00C025CB" w:rsidRPr="00C75079">
        <w:rPr>
          <w:rFonts w:eastAsia="Calibri"/>
          <w:sz w:val="24"/>
          <w:lang w:val="sl-SI"/>
        </w:rPr>
        <w:t xml:space="preserve"> in na njegovi podlagi izdanih predpis</w:t>
      </w:r>
      <w:r w:rsidR="00694F35" w:rsidRPr="00C75079">
        <w:rPr>
          <w:rFonts w:eastAsia="Calibri"/>
          <w:sz w:val="24"/>
          <w:lang w:val="sl-SI"/>
        </w:rPr>
        <w:t>ov</w:t>
      </w:r>
      <w:r w:rsidR="00A4323C" w:rsidRPr="00C75079">
        <w:rPr>
          <w:rFonts w:eastAsia="Calibri"/>
          <w:sz w:val="24"/>
          <w:lang w:val="sl-SI"/>
        </w:rPr>
        <w:t>.</w:t>
      </w:r>
    </w:p>
    <w:p w14:paraId="2F14071D" w14:textId="2E61B10D" w:rsidR="007D60E5" w:rsidRPr="00C75079" w:rsidRDefault="007D60E5" w:rsidP="00871646">
      <w:pPr>
        <w:spacing w:line="264" w:lineRule="auto"/>
        <w:jc w:val="both"/>
        <w:rPr>
          <w:rFonts w:eastAsia="Calibri"/>
          <w:sz w:val="24"/>
          <w:lang w:val="sl-SI"/>
        </w:rPr>
      </w:pPr>
    </w:p>
    <w:p w14:paraId="74D202D1" w14:textId="37C3123C" w:rsidR="007D60E5" w:rsidRPr="00C75079" w:rsidRDefault="007D60E5" w:rsidP="00871646">
      <w:pPr>
        <w:spacing w:line="264" w:lineRule="auto"/>
        <w:jc w:val="both"/>
        <w:rPr>
          <w:rFonts w:eastAsia="Calibri"/>
          <w:sz w:val="24"/>
          <w:lang w:val="sl-SI"/>
        </w:rPr>
      </w:pPr>
    </w:p>
    <w:p w14:paraId="519F653B" w14:textId="40000EC7" w:rsidR="007D60E5" w:rsidRPr="00C75079" w:rsidRDefault="007D60E5" w:rsidP="00871646">
      <w:pPr>
        <w:pStyle w:val="Odstavekseznama"/>
        <w:numPr>
          <w:ilvl w:val="0"/>
          <w:numId w:val="17"/>
        </w:numPr>
        <w:tabs>
          <w:tab w:val="clear" w:pos="0"/>
        </w:tabs>
        <w:spacing w:line="264" w:lineRule="auto"/>
        <w:jc w:val="center"/>
        <w:rPr>
          <w:rFonts w:eastAsia="Calibri"/>
          <w:sz w:val="24"/>
          <w:lang w:val="sl-SI"/>
        </w:rPr>
      </w:pPr>
      <w:r w:rsidRPr="00C75079">
        <w:rPr>
          <w:rFonts w:eastAsia="Calibri"/>
          <w:sz w:val="24"/>
          <w:lang w:val="sl-SI"/>
        </w:rPr>
        <w:t>člen</w:t>
      </w:r>
    </w:p>
    <w:p w14:paraId="633450C9" w14:textId="5D43BD43" w:rsidR="005B5003" w:rsidRPr="00C75079" w:rsidRDefault="005B5003" w:rsidP="00871646">
      <w:pPr>
        <w:spacing w:line="264" w:lineRule="auto"/>
        <w:jc w:val="both"/>
        <w:rPr>
          <w:rFonts w:eastAsia="Calibri"/>
          <w:sz w:val="24"/>
          <w:lang w:val="sl-SI"/>
        </w:rPr>
      </w:pPr>
    </w:p>
    <w:p w14:paraId="0AC08C6F" w14:textId="75314CE7" w:rsidR="007D60E5" w:rsidRPr="00C75079" w:rsidRDefault="007D60E5" w:rsidP="00871646">
      <w:pPr>
        <w:spacing w:line="264" w:lineRule="auto"/>
        <w:jc w:val="both"/>
        <w:rPr>
          <w:rFonts w:eastAsia="Calibri"/>
          <w:sz w:val="24"/>
          <w:lang w:val="sl-SI"/>
        </w:rPr>
      </w:pPr>
      <w:r w:rsidRPr="00C75079">
        <w:rPr>
          <w:rFonts w:eastAsia="Calibri"/>
          <w:sz w:val="24"/>
          <w:lang w:val="sl-SI"/>
        </w:rPr>
        <w:t>Loterija Slovenije, d. d. in Športna loterija, d. d., ki jima je bila koncesija za trajno prirejanje posameznih klasičnih iger na srečo dodeljena po določbah Zakona o igrah na srečo (Uradni list RS, št. 14/11 – uradno prečiščeno besedilo, 108/12, 11/14 – popr. in 40/14 – ZIN-B), lahko te igre</w:t>
      </w:r>
      <w:r w:rsidR="00B61486" w:rsidRPr="00C75079">
        <w:rPr>
          <w:rFonts w:eastAsia="Calibri"/>
          <w:sz w:val="24"/>
          <w:lang w:val="sl-SI"/>
        </w:rPr>
        <w:t xml:space="preserve"> v</w:t>
      </w:r>
      <w:r w:rsidR="00054AA3" w:rsidRPr="00C75079">
        <w:rPr>
          <w:rFonts w:eastAsia="Calibri"/>
          <w:sz w:val="24"/>
          <w:lang w:val="sl-SI"/>
        </w:rPr>
        <w:t xml:space="preserve"> skladu s sklenjenimi koncesijskimi pogodbami</w:t>
      </w:r>
      <w:r w:rsidRPr="00C75079">
        <w:rPr>
          <w:rFonts w:eastAsia="Calibri"/>
          <w:sz w:val="24"/>
          <w:lang w:val="sl-SI"/>
        </w:rPr>
        <w:t xml:space="preserve"> prirejata do izteka koncesije za posamezno igro.</w:t>
      </w:r>
    </w:p>
    <w:p w14:paraId="44E99519" w14:textId="5009A7F0" w:rsidR="007D60E5" w:rsidRPr="00C75079" w:rsidRDefault="007D60E5" w:rsidP="00871646">
      <w:pPr>
        <w:spacing w:line="264" w:lineRule="auto"/>
        <w:jc w:val="both"/>
        <w:rPr>
          <w:rFonts w:eastAsia="Calibri"/>
          <w:sz w:val="24"/>
          <w:lang w:val="sl-SI"/>
        </w:rPr>
      </w:pPr>
    </w:p>
    <w:p w14:paraId="1D7C8372" w14:textId="4CCB7D69" w:rsidR="007D60E5" w:rsidRPr="00C75079" w:rsidRDefault="007D60E5" w:rsidP="00871646">
      <w:pPr>
        <w:spacing w:line="264" w:lineRule="auto"/>
        <w:jc w:val="both"/>
        <w:rPr>
          <w:rFonts w:eastAsia="Calibri"/>
          <w:sz w:val="24"/>
          <w:lang w:val="sl-SI"/>
        </w:rPr>
      </w:pPr>
    </w:p>
    <w:p w14:paraId="68A116C8" w14:textId="77777777" w:rsidR="007D60E5" w:rsidRPr="00C75079" w:rsidRDefault="007D60E5" w:rsidP="00871646">
      <w:pPr>
        <w:spacing w:line="264" w:lineRule="auto"/>
        <w:jc w:val="both"/>
        <w:rPr>
          <w:rFonts w:eastAsia="Calibri"/>
          <w:sz w:val="24"/>
          <w:lang w:val="sl-SI"/>
        </w:rPr>
      </w:pPr>
    </w:p>
    <w:p w14:paraId="0F96FC42" w14:textId="77777777" w:rsidR="005B5003" w:rsidRPr="00C75079" w:rsidRDefault="00480A4A" w:rsidP="00871646">
      <w:pPr>
        <w:pStyle w:val="Odstavekseznama"/>
        <w:numPr>
          <w:ilvl w:val="0"/>
          <w:numId w:val="17"/>
        </w:numPr>
        <w:tabs>
          <w:tab w:val="clear" w:pos="0"/>
        </w:tabs>
        <w:spacing w:line="264" w:lineRule="auto"/>
        <w:jc w:val="center"/>
        <w:rPr>
          <w:rFonts w:eastAsia="Calibri"/>
          <w:sz w:val="24"/>
          <w:lang w:val="sl-SI"/>
        </w:rPr>
      </w:pPr>
      <w:r w:rsidRPr="00C75079">
        <w:rPr>
          <w:rFonts w:eastAsia="Calibri"/>
          <w:sz w:val="24"/>
          <w:lang w:val="sl-SI"/>
        </w:rPr>
        <w:t>č</w:t>
      </w:r>
      <w:r w:rsidR="005B5003" w:rsidRPr="00C75079">
        <w:rPr>
          <w:rFonts w:eastAsia="Calibri"/>
          <w:sz w:val="24"/>
          <w:lang w:val="sl-SI"/>
        </w:rPr>
        <w:t>len</w:t>
      </w:r>
    </w:p>
    <w:p w14:paraId="2E582D92" w14:textId="77777777" w:rsidR="005B5003" w:rsidRPr="00C75079" w:rsidRDefault="005B5003" w:rsidP="00871646">
      <w:pPr>
        <w:spacing w:line="264" w:lineRule="auto"/>
        <w:jc w:val="both"/>
        <w:rPr>
          <w:rFonts w:eastAsia="Calibri"/>
          <w:sz w:val="24"/>
          <w:lang w:val="sl-SI"/>
        </w:rPr>
      </w:pPr>
    </w:p>
    <w:p w14:paraId="07D8F95B" w14:textId="77777777" w:rsidR="005B5003" w:rsidRPr="00C75079" w:rsidRDefault="005030AD" w:rsidP="00871646">
      <w:pPr>
        <w:spacing w:line="264" w:lineRule="auto"/>
        <w:jc w:val="both"/>
        <w:rPr>
          <w:rFonts w:eastAsia="Calibri"/>
          <w:sz w:val="24"/>
          <w:lang w:val="sl-SI"/>
        </w:rPr>
      </w:pPr>
      <w:r w:rsidRPr="00C75079">
        <w:rPr>
          <w:rFonts w:eastAsia="Calibri"/>
          <w:sz w:val="24"/>
          <w:lang w:val="sl-SI"/>
        </w:rPr>
        <w:t xml:space="preserve">Koncesionarji morajo uskladiti lastniško strukturo z določbo </w:t>
      </w:r>
      <w:r w:rsidR="00694F35" w:rsidRPr="00C75079">
        <w:rPr>
          <w:rFonts w:eastAsia="Calibri"/>
          <w:sz w:val="24"/>
          <w:lang w:val="sl-SI"/>
        </w:rPr>
        <w:t xml:space="preserve">spremenjenega </w:t>
      </w:r>
      <w:r w:rsidRPr="00C75079">
        <w:rPr>
          <w:rFonts w:eastAsia="Calibri"/>
          <w:sz w:val="24"/>
          <w:lang w:val="sl-SI"/>
        </w:rPr>
        <w:t xml:space="preserve">55.a člena </w:t>
      </w:r>
      <w:r w:rsidR="00694F35" w:rsidRPr="00C75079">
        <w:rPr>
          <w:rFonts w:eastAsia="Calibri"/>
          <w:sz w:val="24"/>
          <w:lang w:val="sl-SI"/>
        </w:rPr>
        <w:t xml:space="preserve">zakona </w:t>
      </w:r>
      <w:r w:rsidRPr="00C75079">
        <w:rPr>
          <w:rFonts w:eastAsia="Calibri"/>
          <w:sz w:val="24"/>
          <w:lang w:val="sl-SI"/>
        </w:rPr>
        <w:t>v 12 mesecih po uveljavitvi tega zakona.</w:t>
      </w:r>
    </w:p>
    <w:p w14:paraId="29E2DE31" w14:textId="77777777" w:rsidR="004F409A" w:rsidRPr="00C75079" w:rsidRDefault="004F409A" w:rsidP="00871646">
      <w:pPr>
        <w:spacing w:line="264" w:lineRule="auto"/>
        <w:jc w:val="both"/>
        <w:rPr>
          <w:rFonts w:eastAsia="Calibri"/>
          <w:sz w:val="24"/>
          <w:lang w:val="sl-SI"/>
        </w:rPr>
      </w:pPr>
    </w:p>
    <w:p w14:paraId="414993F6" w14:textId="3EBE0D46" w:rsidR="00721D12" w:rsidRPr="00C75079" w:rsidRDefault="00721D12" w:rsidP="00871646">
      <w:pPr>
        <w:spacing w:line="264" w:lineRule="auto"/>
        <w:jc w:val="both"/>
        <w:rPr>
          <w:rFonts w:eastAsia="Calibri"/>
          <w:sz w:val="24"/>
          <w:lang w:val="sl-SI"/>
        </w:rPr>
      </w:pPr>
    </w:p>
    <w:p w14:paraId="1C100628" w14:textId="2DC8EA33" w:rsidR="00721D12" w:rsidRPr="00C75079" w:rsidRDefault="00721D12" w:rsidP="00871646">
      <w:pPr>
        <w:spacing w:line="264" w:lineRule="auto"/>
        <w:jc w:val="both"/>
        <w:rPr>
          <w:rFonts w:eastAsia="Calibri"/>
          <w:sz w:val="24"/>
          <w:lang w:val="sl-SI"/>
        </w:rPr>
      </w:pPr>
    </w:p>
    <w:p w14:paraId="0FCD6CD0" w14:textId="29C1C8F8" w:rsidR="00721D12" w:rsidRPr="00C75079" w:rsidRDefault="00721D12" w:rsidP="00871646">
      <w:pPr>
        <w:pStyle w:val="Odstavekseznama"/>
        <w:numPr>
          <w:ilvl w:val="0"/>
          <w:numId w:val="17"/>
        </w:numPr>
        <w:tabs>
          <w:tab w:val="clear" w:pos="0"/>
        </w:tabs>
        <w:spacing w:line="264" w:lineRule="auto"/>
        <w:jc w:val="center"/>
        <w:rPr>
          <w:rFonts w:eastAsia="Calibri"/>
          <w:sz w:val="24"/>
          <w:lang w:val="sl-SI"/>
        </w:rPr>
      </w:pPr>
      <w:r w:rsidRPr="00C75079">
        <w:rPr>
          <w:rFonts w:eastAsia="Calibri"/>
          <w:sz w:val="24"/>
          <w:lang w:val="sl-SI"/>
        </w:rPr>
        <w:t>člen</w:t>
      </w:r>
    </w:p>
    <w:p w14:paraId="7313EC38" w14:textId="77777777" w:rsidR="00721D12" w:rsidRPr="00C75079" w:rsidRDefault="00721D12" w:rsidP="00871646">
      <w:pPr>
        <w:spacing w:line="264" w:lineRule="auto"/>
        <w:jc w:val="both"/>
        <w:rPr>
          <w:rFonts w:eastAsia="Calibri"/>
          <w:sz w:val="24"/>
          <w:lang w:val="sl-SI"/>
        </w:rPr>
      </w:pPr>
    </w:p>
    <w:p w14:paraId="1277D33F" w14:textId="15EE2922" w:rsidR="00F03E8E" w:rsidRPr="00C75079" w:rsidRDefault="00F03E8E" w:rsidP="00871646">
      <w:pPr>
        <w:spacing w:line="264" w:lineRule="auto"/>
        <w:jc w:val="both"/>
        <w:rPr>
          <w:rFonts w:eastAsia="Calibri"/>
          <w:sz w:val="24"/>
          <w:lang w:val="sl-SI"/>
        </w:rPr>
      </w:pPr>
      <w:r w:rsidRPr="00C75079">
        <w:rPr>
          <w:rFonts w:eastAsia="Calibri"/>
          <w:sz w:val="24"/>
          <w:lang w:val="sl-SI"/>
        </w:rPr>
        <w:t xml:space="preserve">Predpisi, izdani na podlagi </w:t>
      </w:r>
      <w:r w:rsidR="00BC6399" w:rsidRPr="00C75079">
        <w:rPr>
          <w:rFonts w:eastAsia="Calibri"/>
          <w:sz w:val="24"/>
          <w:lang w:val="sl-SI"/>
        </w:rPr>
        <w:t>sedaj veljavnega</w:t>
      </w:r>
      <w:r w:rsidRPr="00C75079">
        <w:rPr>
          <w:rFonts w:eastAsia="Calibri"/>
          <w:sz w:val="24"/>
          <w:lang w:val="sl-SI"/>
        </w:rPr>
        <w:t xml:space="preserve"> Zakona o igrah na srečo (Uradni list RS, št. 14/11 – uradno prečiščeno besedilo, 108/12, 11/14 – popr. in 40/14 – ZIN-B), se </w:t>
      </w:r>
      <w:r w:rsidR="00BC6399" w:rsidRPr="00C75079">
        <w:rPr>
          <w:rFonts w:eastAsia="Calibri"/>
          <w:sz w:val="24"/>
          <w:lang w:val="sl-SI"/>
        </w:rPr>
        <w:t xml:space="preserve">uskladijo z </w:t>
      </w:r>
      <w:r w:rsidRPr="00C75079">
        <w:rPr>
          <w:rFonts w:eastAsia="Calibri"/>
          <w:sz w:val="24"/>
          <w:lang w:val="sl-SI"/>
        </w:rPr>
        <w:t>določbami tega zakona v šestih mesecih od uveljavitve tega zakona.</w:t>
      </w:r>
    </w:p>
    <w:p w14:paraId="19EFC632" w14:textId="77777777" w:rsidR="00882613" w:rsidRPr="00C75079" w:rsidRDefault="00882613" w:rsidP="00871646">
      <w:pPr>
        <w:spacing w:line="264" w:lineRule="auto"/>
        <w:jc w:val="both"/>
        <w:rPr>
          <w:rFonts w:eastAsia="Calibri"/>
          <w:sz w:val="24"/>
          <w:lang w:val="sl-SI"/>
        </w:rPr>
      </w:pPr>
    </w:p>
    <w:p w14:paraId="1E932962" w14:textId="77777777" w:rsidR="00882613" w:rsidRPr="00C75079" w:rsidRDefault="00882613" w:rsidP="00871646">
      <w:pPr>
        <w:spacing w:line="264" w:lineRule="auto"/>
        <w:jc w:val="both"/>
        <w:rPr>
          <w:rFonts w:eastAsia="Calibri"/>
          <w:sz w:val="24"/>
          <w:lang w:val="sl-SI"/>
        </w:rPr>
      </w:pPr>
    </w:p>
    <w:p w14:paraId="0EA75771" w14:textId="77777777" w:rsidR="004408B2" w:rsidRPr="00C75079" w:rsidRDefault="00882613" w:rsidP="00871646">
      <w:pPr>
        <w:pStyle w:val="Odstavekseznama"/>
        <w:numPr>
          <w:ilvl w:val="0"/>
          <w:numId w:val="17"/>
        </w:numPr>
        <w:tabs>
          <w:tab w:val="clear" w:pos="0"/>
        </w:tabs>
        <w:spacing w:line="264" w:lineRule="auto"/>
        <w:jc w:val="center"/>
        <w:rPr>
          <w:sz w:val="24"/>
        </w:rPr>
      </w:pPr>
      <w:r w:rsidRPr="00C75079">
        <w:rPr>
          <w:rFonts w:eastAsia="Calibri"/>
          <w:sz w:val="24"/>
          <w:lang w:val="sl-SI"/>
        </w:rPr>
        <w:t>člen</w:t>
      </w:r>
    </w:p>
    <w:p w14:paraId="44D23E6D" w14:textId="77777777" w:rsidR="004F409A" w:rsidRPr="00C75079" w:rsidRDefault="004F409A" w:rsidP="00871646">
      <w:pPr>
        <w:spacing w:line="264" w:lineRule="auto"/>
        <w:jc w:val="both"/>
        <w:rPr>
          <w:rFonts w:eastAsia="Calibri"/>
          <w:sz w:val="24"/>
          <w:lang w:val="sl-SI"/>
        </w:rPr>
      </w:pPr>
    </w:p>
    <w:p w14:paraId="50B1B42A" w14:textId="77777777" w:rsidR="004F409A" w:rsidRPr="00C75079" w:rsidRDefault="004F409A" w:rsidP="00871646">
      <w:pPr>
        <w:spacing w:line="264" w:lineRule="auto"/>
        <w:jc w:val="both"/>
        <w:rPr>
          <w:sz w:val="24"/>
          <w:lang w:val="sl-SI"/>
        </w:rPr>
      </w:pPr>
      <w:r w:rsidRPr="00C75079">
        <w:rPr>
          <w:sz w:val="24"/>
          <w:lang w:val="sl-SI"/>
        </w:rPr>
        <w:t>Z dnem uveljavitve tega zakona preneha veljati Pravilnik o licencah za delo v dejavnosti prirejanja posebnih iger na srečo (Uradni list RS, št. 45/02, 77/02 in 109/12).</w:t>
      </w:r>
    </w:p>
    <w:p w14:paraId="4C597D8F" w14:textId="77777777" w:rsidR="00F03E8E" w:rsidRPr="00C75079" w:rsidRDefault="00F03E8E" w:rsidP="00871646">
      <w:pPr>
        <w:spacing w:line="264" w:lineRule="auto"/>
        <w:jc w:val="both"/>
        <w:rPr>
          <w:rFonts w:eastAsia="Calibri"/>
          <w:sz w:val="24"/>
          <w:lang w:val="sl-SI"/>
        </w:rPr>
      </w:pPr>
    </w:p>
    <w:p w14:paraId="2032A9AC" w14:textId="77777777" w:rsidR="00F03E8E" w:rsidRPr="00C75079" w:rsidRDefault="00F03E8E" w:rsidP="00871646">
      <w:pPr>
        <w:spacing w:line="264" w:lineRule="auto"/>
        <w:jc w:val="both"/>
        <w:rPr>
          <w:sz w:val="24"/>
          <w:lang w:val="sl-SI"/>
        </w:rPr>
      </w:pPr>
      <w:r w:rsidRPr="00C75079">
        <w:rPr>
          <w:rFonts w:eastAsia="Calibri"/>
          <w:sz w:val="24"/>
          <w:lang w:val="sl-SI"/>
        </w:rPr>
        <w:tab/>
      </w:r>
    </w:p>
    <w:p w14:paraId="52A3F357" w14:textId="77777777" w:rsidR="00F03E8E" w:rsidRPr="00C75079" w:rsidRDefault="00F03E8E" w:rsidP="00871646">
      <w:pPr>
        <w:spacing w:line="264" w:lineRule="auto"/>
        <w:jc w:val="both"/>
        <w:rPr>
          <w:rFonts w:eastAsia="Calibri"/>
          <w:sz w:val="24"/>
          <w:lang w:val="sl-SI"/>
        </w:rPr>
      </w:pPr>
    </w:p>
    <w:p w14:paraId="76BB31DC" w14:textId="77777777" w:rsidR="004408B2" w:rsidRPr="00C75079" w:rsidRDefault="00A45117" w:rsidP="00871646">
      <w:pPr>
        <w:numPr>
          <w:ilvl w:val="0"/>
          <w:numId w:val="17"/>
        </w:numPr>
        <w:tabs>
          <w:tab w:val="clear" w:pos="0"/>
        </w:tabs>
        <w:spacing w:line="264" w:lineRule="auto"/>
        <w:jc w:val="center"/>
        <w:rPr>
          <w:sz w:val="24"/>
        </w:rPr>
      </w:pPr>
      <w:r w:rsidRPr="00C75079">
        <w:rPr>
          <w:rFonts w:eastAsia="Calibri"/>
          <w:sz w:val="24"/>
          <w:lang w:val="sl-SI"/>
        </w:rPr>
        <w:t>člen</w:t>
      </w:r>
    </w:p>
    <w:p w14:paraId="0674BC49" w14:textId="77777777" w:rsidR="00F03E8E" w:rsidRPr="00C75079" w:rsidRDefault="00F03E8E" w:rsidP="00871646">
      <w:pPr>
        <w:spacing w:line="264" w:lineRule="auto"/>
        <w:jc w:val="both"/>
        <w:rPr>
          <w:sz w:val="24"/>
        </w:rPr>
      </w:pPr>
      <w:r w:rsidRPr="00C75079">
        <w:rPr>
          <w:rFonts w:eastAsia="Arial"/>
          <w:sz w:val="24"/>
          <w:lang w:val="sl-SI"/>
        </w:rPr>
        <w:t xml:space="preserve"> </w:t>
      </w:r>
    </w:p>
    <w:p w14:paraId="4767FDA2" w14:textId="77777777" w:rsidR="00F03E8E" w:rsidRPr="00C75079" w:rsidRDefault="00F03E8E" w:rsidP="00871646">
      <w:pPr>
        <w:spacing w:line="264" w:lineRule="auto"/>
        <w:jc w:val="both"/>
        <w:rPr>
          <w:sz w:val="24"/>
          <w:lang w:val="it-IT"/>
        </w:rPr>
      </w:pPr>
      <w:r w:rsidRPr="00C75079">
        <w:rPr>
          <w:rFonts w:eastAsia="Calibri"/>
          <w:sz w:val="24"/>
          <w:lang w:val="sl-SI"/>
        </w:rPr>
        <w:t>Ta zakon začne veljati petnajsti dan po objavi v Uradnem listu Republike Slovenije.</w:t>
      </w:r>
    </w:p>
    <w:p w14:paraId="7B7A03C5" w14:textId="77777777" w:rsidR="00F03E8E" w:rsidRPr="00C75079" w:rsidRDefault="00F03E8E" w:rsidP="00871646">
      <w:pPr>
        <w:spacing w:line="264" w:lineRule="auto"/>
        <w:jc w:val="both"/>
        <w:rPr>
          <w:rFonts w:eastAsia="Calibri"/>
          <w:sz w:val="24"/>
          <w:lang w:val="sl-SI"/>
        </w:rPr>
      </w:pPr>
    </w:p>
    <w:p w14:paraId="12EF8731" w14:textId="77777777" w:rsidR="00F03E8E" w:rsidRPr="00C75079" w:rsidRDefault="00F03E8E" w:rsidP="00871646">
      <w:pPr>
        <w:pageBreakBefore/>
        <w:spacing w:line="264" w:lineRule="auto"/>
        <w:jc w:val="both"/>
        <w:rPr>
          <w:sz w:val="24"/>
          <w:lang w:val="sl-SI"/>
        </w:rPr>
      </w:pPr>
      <w:bookmarkStart w:id="4" w:name="_Hlk62802147"/>
      <w:bookmarkStart w:id="5" w:name="_Hlk62453859"/>
      <w:bookmarkEnd w:id="1"/>
      <w:r w:rsidRPr="00C75079">
        <w:rPr>
          <w:rFonts w:eastAsia="Calibri"/>
          <w:b/>
          <w:bCs/>
          <w:sz w:val="24"/>
          <w:lang w:val="sl-SI"/>
        </w:rPr>
        <w:lastRenderedPageBreak/>
        <w:t xml:space="preserve">III. OBRAZLOŽITEV </w:t>
      </w:r>
    </w:p>
    <w:p w14:paraId="0A222890" w14:textId="77777777" w:rsidR="00F03E8E" w:rsidRPr="00C75079" w:rsidRDefault="00F03E8E" w:rsidP="00871646">
      <w:pPr>
        <w:spacing w:line="264" w:lineRule="auto"/>
        <w:jc w:val="both"/>
        <w:rPr>
          <w:rFonts w:eastAsia="Calibri"/>
          <w:b/>
          <w:bCs/>
          <w:sz w:val="24"/>
          <w:lang w:val="sl-SI"/>
        </w:rPr>
      </w:pPr>
    </w:p>
    <w:bookmarkEnd w:id="4"/>
    <w:p w14:paraId="122062F2" w14:textId="77777777" w:rsidR="00286329" w:rsidRPr="00C75079" w:rsidRDefault="00286329" w:rsidP="00871646">
      <w:pPr>
        <w:spacing w:line="264" w:lineRule="auto"/>
        <w:jc w:val="both"/>
        <w:rPr>
          <w:rFonts w:eastAsia="Calibri"/>
          <w:b/>
          <w:bCs/>
          <w:sz w:val="24"/>
          <w:lang w:val="sl-SI"/>
        </w:rPr>
      </w:pPr>
    </w:p>
    <w:p w14:paraId="4991A41E" w14:textId="339DC06E" w:rsidR="0083182D" w:rsidRPr="00C75079" w:rsidRDefault="00593CEA" w:rsidP="00871646">
      <w:pPr>
        <w:spacing w:line="264" w:lineRule="auto"/>
        <w:jc w:val="both"/>
        <w:rPr>
          <w:rFonts w:eastAsia="Calibri"/>
          <w:b/>
          <w:bCs/>
          <w:sz w:val="24"/>
          <w:lang w:val="sl-SI"/>
        </w:rPr>
      </w:pPr>
      <w:r w:rsidRPr="00C75079">
        <w:rPr>
          <w:rFonts w:eastAsia="Calibri"/>
          <w:b/>
          <w:bCs/>
          <w:sz w:val="24"/>
          <w:lang w:val="sl-SI"/>
        </w:rPr>
        <w:t>K 1. členu</w:t>
      </w:r>
    </w:p>
    <w:p w14:paraId="71BBB18A" w14:textId="77777777" w:rsidR="00593CEA" w:rsidRPr="00C75079" w:rsidRDefault="00593CEA" w:rsidP="00871646">
      <w:pPr>
        <w:spacing w:line="260" w:lineRule="exact"/>
        <w:jc w:val="both"/>
        <w:rPr>
          <w:color w:val="000000"/>
          <w:sz w:val="24"/>
          <w:lang w:val="sl-SI" w:eastAsia="sl-SI"/>
        </w:rPr>
      </w:pPr>
    </w:p>
    <w:p w14:paraId="05CF267C" w14:textId="20EE6AB3" w:rsidR="00593CEA" w:rsidRPr="00C75079" w:rsidRDefault="00593CEA" w:rsidP="00871646">
      <w:pPr>
        <w:spacing w:line="260" w:lineRule="exact"/>
        <w:jc w:val="both"/>
        <w:rPr>
          <w:color w:val="000000"/>
          <w:sz w:val="24"/>
          <w:lang w:val="sl-SI" w:eastAsia="sl-SI"/>
        </w:rPr>
      </w:pPr>
      <w:r w:rsidRPr="00C75079">
        <w:rPr>
          <w:color w:val="000000"/>
          <w:sz w:val="24"/>
          <w:lang w:val="sl-SI" w:eastAsia="sl-SI"/>
        </w:rPr>
        <w:t>Ta zakon ureja med drugim tudi storitve informacijske družbe, zato se izda ob upoštevanju postopka informiranja v skladu z Direktivo (EU) 2015/1535 Evropskega parlamenta in Sveta z dne 9. septembra 2015 o določitvi postopka za zbiranje informacij na področju tehničnih predpisov in pravil za storitve informacijske družbe (UL L št. 241 z dne 17. 9. 2015, str. 1)</w:t>
      </w:r>
      <w:r w:rsidR="00FB7BCC">
        <w:rPr>
          <w:color w:val="000000"/>
          <w:sz w:val="24"/>
          <w:lang w:val="sl-SI" w:eastAsia="sl-SI"/>
        </w:rPr>
        <w:t xml:space="preserve"> in</w:t>
      </w:r>
      <w:r w:rsidRPr="00C75079">
        <w:rPr>
          <w:color w:val="000000"/>
          <w:sz w:val="24"/>
          <w:lang w:val="sl-SI" w:eastAsia="sl-SI"/>
        </w:rPr>
        <w:t xml:space="preserve"> </w:t>
      </w:r>
      <w:r w:rsidR="00FB7BCC" w:rsidRPr="00FB7BCC">
        <w:rPr>
          <w:color w:val="000000"/>
          <w:sz w:val="24"/>
          <w:lang w:val="sl-SI" w:eastAsia="sl-SI"/>
        </w:rPr>
        <w:t>v skladu z Uredbo (EU) 2019/515 z dne 19. marca 2019 o vzajemnem priznavanju blaga, ki se zakonito trži v drugi državi članici.</w:t>
      </w:r>
    </w:p>
    <w:p w14:paraId="5AC4B7CA" w14:textId="77777777" w:rsidR="00593CEA" w:rsidRPr="00C75079" w:rsidRDefault="00593CEA" w:rsidP="00871646">
      <w:pPr>
        <w:spacing w:line="264" w:lineRule="auto"/>
        <w:jc w:val="both"/>
        <w:rPr>
          <w:rFonts w:eastAsia="Calibri"/>
          <w:b/>
          <w:bCs/>
          <w:sz w:val="24"/>
          <w:lang w:val="sl-SI"/>
        </w:rPr>
      </w:pPr>
    </w:p>
    <w:p w14:paraId="699D663B" w14:textId="77777777" w:rsidR="00593CEA" w:rsidRPr="00C75079" w:rsidRDefault="00593CEA" w:rsidP="00871646">
      <w:pPr>
        <w:spacing w:line="264" w:lineRule="auto"/>
        <w:jc w:val="both"/>
        <w:rPr>
          <w:rFonts w:eastAsia="Calibri"/>
          <w:b/>
          <w:bCs/>
          <w:sz w:val="24"/>
          <w:lang w:val="sl-SI"/>
        </w:rPr>
      </w:pPr>
    </w:p>
    <w:p w14:paraId="7F809475" w14:textId="4E99C98B" w:rsidR="00C837F7" w:rsidRPr="00C75079" w:rsidRDefault="00C837F7" w:rsidP="00871646">
      <w:pPr>
        <w:spacing w:line="264" w:lineRule="auto"/>
        <w:jc w:val="both"/>
        <w:rPr>
          <w:sz w:val="24"/>
          <w:lang w:val="sl-SI"/>
        </w:rPr>
      </w:pPr>
      <w:r w:rsidRPr="00C75079">
        <w:rPr>
          <w:rFonts w:eastAsia="Calibri"/>
          <w:b/>
          <w:bCs/>
          <w:sz w:val="24"/>
          <w:lang w:val="sl-SI"/>
        </w:rPr>
        <w:t xml:space="preserve">K </w:t>
      </w:r>
      <w:r w:rsidR="00452643" w:rsidRPr="00C75079">
        <w:rPr>
          <w:rFonts w:eastAsia="Calibri"/>
          <w:b/>
          <w:bCs/>
          <w:sz w:val="24"/>
          <w:lang w:val="sl-SI"/>
        </w:rPr>
        <w:t>2</w:t>
      </w:r>
      <w:r w:rsidRPr="00C75079">
        <w:rPr>
          <w:rFonts w:eastAsia="Calibri"/>
          <w:b/>
          <w:bCs/>
          <w:sz w:val="24"/>
          <w:lang w:val="sl-SI"/>
        </w:rPr>
        <w:t>. členu</w:t>
      </w:r>
    </w:p>
    <w:p w14:paraId="02CC55B4" w14:textId="77777777" w:rsidR="00C837F7" w:rsidRPr="00C75079" w:rsidRDefault="00C837F7" w:rsidP="00871646">
      <w:pPr>
        <w:spacing w:line="264" w:lineRule="auto"/>
        <w:jc w:val="both"/>
        <w:rPr>
          <w:rFonts w:eastAsia="Calibri"/>
          <w:b/>
          <w:bCs/>
          <w:sz w:val="24"/>
          <w:lang w:val="sl-SI"/>
        </w:rPr>
      </w:pPr>
    </w:p>
    <w:p w14:paraId="51EDEABD" w14:textId="44946C87" w:rsidR="00C837F7" w:rsidRPr="00C75079" w:rsidRDefault="000B3D6E" w:rsidP="00871646">
      <w:pPr>
        <w:spacing w:line="264" w:lineRule="auto"/>
        <w:jc w:val="both"/>
        <w:rPr>
          <w:rFonts w:eastAsia="Calibri"/>
          <w:bCs/>
          <w:sz w:val="24"/>
          <w:lang w:val="sl-SI"/>
        </w:rPr>
      </w:pPr>
      <w:r w:rsidRPr="00C75079">
        <w:rPr>
          <w:rFonts w:eastAsia="Calibri"/>
          <w:bCs/>
          <w:sz w:val="24"/>
          <w:lang w:val="sl-SI"/>
        </w:rPr>
        <w:t>Pri navedeni spremembi gre za jezikovni popravek edninske oblike besede »njeni« v množinsko obliko.</w:t>
      </w:r>
      <w:r w:rsidR="007C0C10" w:rsidRPr="00C75079">
        <w:rPr>
          <w:sz w:val="24"/>
          <w:lang w:val="sl-SI"/>
        </w:rPr>
        <w:t xml:space="preserve"> Poleg tega se n</w:t>
      </w:r>
      <w:r w:rsidR="007C0C10" w:rsidRPr="00C75079">
        <w:rPr>
          <w:rFonts w:eastAsia="Calibri"/>
          <w:bCs/>
          <w:sz w:val="24"/>
          <w:lang w:val="sl-SI"/>
        </w:rPr>
        <w:t>a predpiše, da območju Republike Slovenije  lahko trajno prireja klasične igre na srečo in stave največ 5 prirediteljev, vlada pa lahko dodeli največ 15 koncesij za prirejanje posebnih iger na srečo v igralnici in največ 45 koncesij za prirejanje posebnih iger na srečo v igralnih salonih.</w:t>
      </w:r>
      <w:r w:rsidR="001F5E96" w:rsidRPr="00C75079">
        <w:rPr>
          <w:rFonts w:eastAsia="Calibri"/>
          <w:bCs/>
          <w:sz w:val="24"/>
          <w:lang w:val="sl-SI"/>
        </w:rPr>
        <w:t xml:space="preserve"> Poleg tega se izraz povezane osebe uskladi z določbo ZGD-1, ki ta pojem  opredeli kot povezane stranke.</w:t>
      </w:r>
    </w:p>
    <w:p w14:paraId="2F533C70" w14:textId="77777777" w:rsidR="00C837F7" w:rsidRPr="00C75079" w:rsidRDefault="00C837F7" w:rsidP="00871646">
      <w:pPr>
        <w:spacing w:line="264" w:lineRule="auto"/>
        <w:jc w:val="both"/>
        <w:rPr>
          <w:rFonts w:eastAsia="Calibri"/>
          <w:bCs/>
          <w:sz w:val="24"/>
          <w:lang w:val="sl-SI"/>
        </w:rPr>
      </w:pPr>
    </w:p>
    <w:p w14:paraId="0E9EE71C" w14:textId="77777777" w:rsidR="007C0C10" w:rsidRPr="00C75079" w:rsidRDefault="007C0C10" w:rsidP="00871646">
      <w:pPr>
        <w:spacing w:line="264" w:lineRule="auto"/>
        <w:jc w:val="both"/>
        <w:rPr>
          <w:rFonts w:eastAsia="Calibri"/>
          <w:bCs/>
          <w:color w:val="000000" w:themeColor="text1"/>
          <w:sz w:val="24"/>
          <w:lang w:val="sl-SI"/>
        </w:rPr>
      </w:pPr>
    </w:p>
    <w:p w14:paraId="1EB9BE39" w14:textId="7368D770" w:rsidR="00E463BF" w:rsidRPr="00C75079" w:rsidRDefault="00CC7719" w:rsidP="00871646">
      <w:pPr>
        <w:spacing w:line="264" w:lineRule="auto"/>
        <w:jc w:val="both"/>
        <w:rPr>
          <w:rFonts w:eastAsia="Calibri"/>
          <w:b/>
          <w:color w:val="000000" w:themeColor="text1"/>
          <w:sz w:val="24"/>
          <w:lang w:val="sl-SI"/>
        </w:rPr>
      </w:pPr>
      <w:r w:rsidRPr="00C75079">
        <w:rPr>
          <w:rFonts w:eastAsia="Calibri"/>
          <w:b/>
          <w:color w:val="000000" w:themeColor="text1"/>
          <w:sz w:val="24"/>
          <w:lang w:val="sl-SI"/>
        </w:rPr>
        <w:t xml:space="preserve">K </w:t>
      </w:r>
      <w:r w:rsidR="00452643" w:rsidRPr="00C75079">
        <w:rPr>
          <w:rFonts w:eastAsia="Calibri"/>
          <w:b/>
          <w:color w:val="000000" w:themeColor="text1"/>
          <w:sz w:val="24"/>
          <w:lang w:val="sl-SI"/>
        </w:rPr>
        <w:t>3</w:t>
      </w:r>
      <w:r w:rsidRPr="00C75079">
        <w:rPr>
          <w:rFonts w:eastAsia="Calibri"/>
          <w:b/>
          <w:color w:val="000000" w:themeColor="text1"/>
          <w:sz w:val="24"/>
          <w:lang w:val="sl-SI"/>
        </w:rPr>
        <w:t>. členu</w:t>
      </w:r>
    </w:p>
    <w:p w14:paraId="26F2666C" w14:textId="3C4FF44F" w:rsidR="00CC7719" w:rsidRPr="00C75079" w:rsidRDefault="00CC7719" w:rsidP="00871646">
      <w:pPr>
        <w:spacing w:line="264" w:lineRule="auto"/>
        <w:jc w:val="both"/>
        <w:rPr>
          <w:rFonts w:eastAsia="Calibri"/>
          <w:b/>
          <w:color w:val="FF0000"/>
          <w:sz w:val="24"/>
          <w:lang w:val="sl-SI"/>
        </w:rPr>
      </w:pPr>
    </w:p>
    <w:p w14:paraId="625C4194" w14:textId="6ED6671E" w:rsidR="00CC7719" w:rsidRPr="00C75079" w:rsidRDefault="00CC7719" w:rsidP="00871646">
      <w:pPr>
        <w:spacing w:line="264" w:lineRule="auto"/>
        <w:jc w:val="both"/>
        <w:rPr>
          <w:rFonts w:eastAsia="Calibri"/>
          <w:bCs/>
          <w:sz w:val="24"/>
          <w:lang w:val="sl-SI"/>
        </w:rPr>
      </w:pPr>
      <w:r w:rsidRPr="00C75079">
        <w:rPr>
          <w:rFonts w:eastAsia="Calibri"/>
          <w:bCs/>
          <w:sz w:val="24"/>
          <w:lang w:val="sl-SI"/>
        </w:rPr>
        <w:t>Določa obveznost prireditelj</w:t>
      </w:r>
      <w:r w:rsidR="000036A4" w:rsidRPr="00C75079">
        <w:rPr>
          <w:rFonts w:eastAsia="Calibri"/>
          <w:bCs/>
          <w:sz w:val="24"/>
          <w:lang w:val="sl-SI"/>
        </w:rPr>
        <w:t>ev klasičnih iger na srečo in stav</w:t>
      </w:r>
      <w:r w:rsidR="007C0C10" w:rsidRPr="00C75079">
        <w:rPr>
          <w:rFonts w:eastAsia="Calibri"/>
          <w:bCs/>
          <w:sz w:val="24"/>
          <w:lang w:val="sl-SI"/>
        </w:rPr>
        <w:t xml:space="preserve"> ter koncesionarje, ki prirejajo posebne igre na srečo preko spleta</w:t>
      </w:r>
      <w:r w:rsidRPr="00C75079">
        <w:rPr>
          <w:rFonts w:eastAsia="Calibri"/>
          <w:bCs/>
          <w:sz w:val="24"/>
          <w:lang w:val="sl-SI"/>
        </w:rPr>
        <w:t>, da se mora</w:t>
      </w:r>
      <w:r w:rsidR="000036A4" w:rsidRPr="00C75079">
        <w:rPr>
          <w:rFonts w:eastAsia="Calibri"/>
          <w:bCs/>
          <w:sz w:val="24"/>
          <w:lang w:val="sl-SI"/>
        </w:rPr>
        <w:t>jo</w:t>
      </w:r>
      <w:r w:rsidRPr="00C75079">
        <w:rPr>
          <w:rFonts w:eastAsia="Calibri"/>
          <w:bCs/>
          <w:sz w:val="24"/>
          <w:lang w:val="sl-SI"/>
        </w:rPr>
        <w:t xml:space="preserve"> povezati v informacijski sistem Finančne uprave Republike Slovenije (v nadaljnjem besedilu: nadzorni organ) in mu za zagotoviti bralni dostop do programov, podatkov in sistemskih zapisov ter pridobiti dovoljenje nadzornega organa za začetek prirejanja spletnih stav oziroma spletnih iger na srečo. </w:t>
      </w:r>
    </w:p>
    <w:p w14:paraId="0CA65448" w14:textId="63FBF99D" w:rsidR="00CC7719" w:rsidRPr="00C75079" w:rsidRDefault="00CC7719" w:rsidP="00871646">
      <w:pPr>
        <w:spacing w:line="264" w:lineRule="auto"/>
        <w:jc w:val="both"/>
        <w:rPr>
          <w:rFonts w:eastAsia="Calibri"/>
          <w:bCs/>
          <w:sz w:val="24"/>
          <w:lang w:val="sl-SI"/>
        </w:rPr>
      </w:pPr>
    </w:p>
    <w:p w14:paraId="182A8FBF" w14:textId="77777777" w:rsidR="007C0C10" w:rsidRPr="00C75079" w:rsidRDefault="007C0C10" w:rsidP="00871646">
      <w:pPr>
        <w:spacing w:line="264" w:lineRule="auto"/>
        <w:jc w:val="both"/>
        <w:rPr>
          <w:rFonts w:eastAsia="Calibri"/>
          <w:bCs/>
          <w:sz w:val="24"/>
          <w:lang w:val="sl-SI"/>
        </w:rPr>
      </w:pPr>
    </w:p>
    <w:p w14:paraId="54A3E35C" w14:textId="709D2CC0" w:rsidR="00CC7719" w:rsidRPr="00C75079" w:rsidRDefault="00CC7719" w:rsidP="00871646">
      <w:pPr>
        <w:spacing w:line="264" w:lineRule="auto"/>
        <w:jc w:val="both"/>
        <w:rPr>
          <w:rFonts w:eastAsia="Calibri"/>
          <w:b/>
          <w:sz w:val="24"/>
          <w:lang w:val="sl-SI"/>
        </w:rPr>
      </w:pPr>
      <w:r w:rsidRPr="00C75079">
        <w:rPr>
          <w:rFonts w:eastAsia="Calibri"/>
          <w:b/>
          <w:sz w:val="24"/>
          <w:lang w:val="sl-SI"/>
        </w:rPr>
        <w:t xml:space="preserve">K </w:t>
      </w:r>
      <w:r w:rsidR="00452643" w:rsidRPr="00C75079">
        <w:rPr>
          <w:rFonts w:eastAsia="Calibri"/>
          <w:b/>
          <w:sz w:val="24"/>
          <w:lang w:val="sl-SI"/>
        </w:rPr>
        <w:t>4</w:t>
      </w:r>
      <w:r w:rsidRPr="00C75079">
        <w:rPr>
          <w:rFonts w:eastAsia="Calibri"/>
          <w:b/>
          <w:sz w:val="24"/>
          <w:lang w:val="sl-SI"/>
        </w:rPr>
        <w:t>. členu</w:t>
      </w:r>
    </w:p>
    <w:p w14:paraId="3C0E6DE9" w14:textId="109B6820" w:rsidR="00CC7719" w:rsidRPr="00C75079" w:rsidRDefault="00CC7719" w:rsidP="00871646">
      <w:pPr>
        <w:spacing w:line="264" w:lineRule="auto"/>
        <w:jc w:val="both"/>
        <w:rPr>
          <w:rFonts w:eastAsia="Calibri"/>
          <w:bCs/>
          <w:sz w:val="24"/>
          <w:lang w:val="sl-SI"/>
        </w:rPr>
      </w:pPr>
    </w:p>
    <w:p w14:paraId="23266554" w14:textId="7D606941" w:rsidR="00CC7719" w:rsidRPr="00C75079" w:rsidRDefault="007C0C10" w:rsidP="00871646">
      <w:pPr>
        <w:spacing w:line="264" w:lineRule="auto"/>
        <w:jc w:val="both"/>
        <w:rPr>
          <w:rFonts w:eastAsia="Calibri"/>
          <w:bCs/>
          <w:sz w:val="24"/>
          <w:lang w:val="sl-SI"/>
        </w:rPr>
      </w:pPr>
      <w:r w:rsidRPr="00C75079">
        <w:rPr>
          <w:rFonts w:eastAsia="Calibri"/>
          <w:bCs/>
          <w:sz w:val="24"/>
          <w:lang w:val="sl-SI"/>
        </w:rPr>
        <w:t>V</w:t>
      </w:r>
      <w:r w:rsidR="000036A4" w:rsidRPr="00C75079">
        <w:rPr>
          <w:rFonts w:eastAsia="Calibri"/>
          <w:bCs/>
          <w:sz w:val="24"/>
          <w:lang w:val="sl-SI"/>
        </w:rPr>
        <w:t xml:space="preserve"> navedenem členu se besedilo »športne stave« nadomesti z besedo »stave«, s čimer se poleg športnih stav omogoči tudi prirejanje drugih vrst stav.</w:t>
      </w:r>
    </w:p>
    <w:p w14:paraId="156F0FB8" w14:textId="77777777" w:rsidR="007C0C10" w:rsidRPr="00C75079" w:rsidRDefault="007C0C10" w:rsidP="00871646">
      <w:pPr>
        <w:spacing w:line="264" w:lineRule="auto"/>
        <w:jc w:val="both"/>
        <w:rPr>
          <w:rFonts w:eastAsia="Calibri"/>
          <w:bCs/>
          <w:sz w:val="24"/>
          <w:lang w:val="sl-SI"/>
        </w:rPr>
      </w:pPr>
    </w:p>
    <w:p w14:paraId="307136EF" w14:textId="77777777" w:rsidR="007C0C10" w:rsidRPr="00C75079" w:rsidRDefault="007C0C10" w:rsidP="00871646">
      <w:pPr>
        <w:spacing w:line="264" w:lineRule="auto"/>
        <w:jc w:val="both"/>
        <w:rPr>
          <w:rFonts w:eastAsia="Calibri"/>
          <w:bCs/>
          <w:sz w:val="24"/>
          <w:lang w:val="sl-SI"/>
        </w:rPr>
      </w:pPr>
    </w:p>
    <w:p w14:paraId="01956C73" w14:textId="4C02DC07" w:rsidR="00CC7719" w:rsidRPr="00C75079" w:rsidRDefault="00CC7719" w:rsidP="00871646">
      <w:pPr>
        <w:spacing w:line="264" w:lineRule="auto"/>
        <w:jc w:val="both"/>
        <w:rPr>
          <w:rFonts w:eastAsia="Calibri"/>
          <w:b/>
          <w:sz w:val="24"/>
          <w:lang w:val="sl-SI"/>
        </w:rPr>
      </w:pPr>
      <w:r w:rsidRPr="00C75079">
        <w:rPr>
          <w:rFonts w:eastAsia="Calibri"/>
          <w:b/>
          <w:sz w:val="24"/>
          <w:lang w:val="sl-SI"/>
        </w:rPr>
        <w:t xml:space="preserve">K </w:t>
      </w:r>
      <w:r w:rsidR="00452643" w:rsidRPr="00C75079">
        <w:rPr>
          <w:rFonts w:eastAsia="Calibri"/>
          <w:b/>
          <w:sz w:val="24"/>
          <w:lang w:val="sl-SI"/>
        </w:rPr>
        <w:t>5</w:t>
      </w:r>
      <w:r w:rsidRPr="00C75079">
        <w:rPr>
          <w:rFonts w:eastAsia="Calibri"/>
          <w:b/>
          <w:sz w:val="24"/>
          <w:lang w:val="sl-SI"/>
        </w:rPr>
        <w:t>. členu</w:t>
      </w:r>
    </w:p>
    <w:p w14:paraId="1225A84B" w14:textId="49B61186" w:rsidR="00CC7719" w:rsidRPr="00C75079" w:rsidRDefault="00CC7719" w:rsidP="00871646">
      <w:pPr>
        <w:spacing w:line="264" w:lineRule="auto"/>
        <w:jc w:val="both"/>
        <w:rPr>
          <w:rFonts w:eastAsia="Calibri"/>
          <w:bCs/>
          <w:sz w:val="24"/>
          <w:lang w:val="sl-SI"/>
        </w:rPr>
      </w:pPr>
    </w:p>
    <w:p w14:paraId="68CB1812" w14:textId="46FC45F3" w:rsidR="00CC7719" w:rsidRPr="00C75079" w:rsidRDefault="007C0C10" w:rsidP="00871646">
      <w:pPr>
        <w:spacing w:line="264" w:lineRule="auto"/>
        <w:jc w:val="both"/>
        <w:rPr>
          <w:rFonts w:eastAsia="Calibri"/>
          <w:bCs/>
          <w:sz w:val="24"/>
          <w:lang w:val="sl-SI"/>
        </w:rPr>
      </w:pPr>
      <w:r w:rsidRPr="00C75079">
        <w:rPr>
          <w:rFonts w:eastAsia="Calibri"/>
          <w:bCs/>
          <w:sz w:val="24"/>
          <w:lang w:val="sl-SI"/>
        </w:rPr>
        <w:t>V navedenem členu se izenačijo</w:t>
      </w:r>
      <w:r w:rsidR="000036A4" w:rsidRPr="00C75079">
        <w:rPr>
          <w:rFonts w:eastAsia="Calibri"/>
          <w:bCs/>
          <w:sz w:val="24"/>
          <w:lang w:val="sl-SI"/>
        </w:rPr>
        <w:t xml:space="preserve"> udeleženci pri klasičnih igrah na srečo in stavah.</w:t>
      </w:r>
    </w:p>
    <w:p w14:paraId="53A38456" w14:textId="4318B534" w:rsidR="0083182D" w:rsidRPr="00C75079" w:rsidRDefault="0083182D" w:rsidP="00871646">
      <w:pPr>
        <w:spacing w:line="264" w:lineRule="auto"/>
        <w:jc w:val="both"/>
        <w:rPr>
          <w:rFonts w:eastAsia="Calibri"/>
          <w:bCs/>
          <w:sz w:val="24"/>
          <w:lang w:val="sl-SI"/>
        </w:rPr>
      </w:pPr>
    </w:p>
    <w:p w14:paraId="1D3A5EB6" w14:textId="77777777" w:rsidR="007C0C10" w:rsidRPr="00C75079" w:rsidRDefault="007C0C10" w:rsidP="00871646">
      <w:pPr>
        <w:spacing w:line="264" w:lineRule="auto"/>
        <w:jc w:val="both"/>
        <w:rPr>
          <w:rFonts w:eastAsia="Calibri"/>
          <w:bCs/>
          <w:sz w:val="24"/>
          <w:lang w:val="sl-SI"/>
        </w:rPr>
      </w:pPr>
    </w:p>
    <w:p w14:paraId="3380637C" w14:textId="77777777" w:rsidR="007C0C10" w:rsidRPr="00C75079" w:rsidRDefault="007C0C10" w:rsidP="00871646">
      <w:pPr>
        <w:spacing w:line="264" w:lineRule="auto"/>
        <w:jc w:val="both"/>
        <w:rPr>
          <w:rFonts w:eastAsia="Calibri"/>
          <w:bCs/>
          <w:sz w:val="24"/>
          <w:lang w:val="sl-SI"/>
        </w:rPr>
      </w:pPr>
    </w:p>
    <w:p w14:paraId="25EC5D31" w14:textId="0F7ADF90" w:rsidR="0083182D" w:rsidRPr="00C75079" w:rsidRDefault="0083182D" w:rsidP="00871646">
      <w:pPr>
        <w:spacing w:line="264" w:lineRule="auto"/>
        <w:jc w:val="both"/>
        <w:rPr>
          <w:rFonts w:eastAsia="Calibri"/>
          <w:b/>
          <w:sz w:val="24"/>
          <w:lang w:val="sl-SI"/>
        </w:rPr>
      </w:pPr>
      <w:r w:rsidRPr="00C75079">
        <w:rPr>
          <w:rFonts w:eastAsia="Calibri"/>
          <w:b/>
          <w:sz w:val="24"/>
          <w:lang w:val="sl-SI"/>
        </w:rPr>
        <w:t xml:space="preserve">K </w:t>
      </w:r>
      <w:r w:rsidR="00452643" w:rsidRPr="00C75079">
        <w:rPr>
          <w:rFonts w:eastAsia="Calibri"/>
          <w:b/>
          <w:sz w:val="24"/>
          <w:lang w:val="sl-SI"/>
        </w:rPr>
        <w:t>6</w:t>
      </w:r>
      <w:r w:rsidRPr="00C75079">
        <w:rPr>
          <w:rFonts w:eastAsia="Calibri"/>
          <w:b/>
          <w:sz w:val="24"/>
          <w:lang w:val="sl-SI"/>
        </w:rPr>
        <w:t>. členu</w:t>
      </w:r>
    </w:p>
    <w:p w14:paraId="74676918" w14:textId="3E37ABCA" w:rsidR="0083182D" w:rsidRPr="00C75079" w:rsidRDefault="0083182D" w:rsidP="00871646">
      <w:pPr>
        <w:spacing w:line="264" w:lineRule="auto"/>
        <w:jc w:val="both"/>
        <w:rPr>
          <w:rFonts w:eastAsia="Calibri"/>
          <w:bCs/>
          <w:sz w:val="24"/>
          <w:lang w:val="sl-SI"/>
        </w:rPr>
      </w:pPr>
    </w:p>
    <w:p w14:paraId="78C637C6" w14:textId="08010F0D" w:rsidR="0083182D" w:rsidRPr="00C75079" w:rsidRDefault="0083182D" w:rsidP="00871646">
      <w:pPr>
        <w:spacing w:line="264" w:lineRule="auto"/>
        <w:jc w:val="both"/>
        <w:rPr>
          <w:rFonts w:eastAsia="Calibri"/>
          <w:bCs/>
          <w:sz w:val="24"/>
          <w:lang w:val="sl-SI"/>
        </w:rPr>
      </w:pPr>
      <w:r w:rsidRPr="00C75079">
        <w:rPr>
          <w:rFonts w:eastAsia="Calibri"/>
          <w:bCs/>
          <w:sz w:val="24"/>
          <w:lang w:val="sl-SI"/>
        </w:rPr>
        <w:t>1</w:t>
      </w:r>
      <w:r w:rsidR="007C0C10" w:rsidRPr="00C75079">
        <w:rPr>
          <w:rFonts w:eastAsia="Calibri"/>
          <w:bCs/>
          <w:sz w:val="24"/>
          <w:lang w:val="sl-SI"/>
        </w:rPr>
        <w:t>3</w:t>
      </w:r>
      <w:r w:rsidRPr="00C75079">
        <w:rPr>
          <w:rFonts w:eastAsia="Calibri"/>
          <w:bCs/>
          <w:sz w:val="24"/>
          <w:lang w:val="sl-SI"/>
        </w:rPr>
        <w:t xml:space="preserve">. člen obstoječega zakona se črta zaradi smiselne ureditve področja </w:t>
      </w:r>
      <w:r w:rsidR="007C0C10" w:rsidRPr="00C75079">
        <w:rPr>
          <w:rFonts w:eastAsia="Calibri"/>
          <w:bCs/>
          <w:sz w:val="24"/>
          <w:lang w:val="sl-SI"/>
        </w:rPr>
        <w:t xml:space="preserve">prirejanja </w:t>
      </w:r>
      <w:r w:rsidRPr="00C75079">
        <w:rPr>
          <w:rFonts w:eastAsia="Calibri"/>
          <w:bCs/>
          <w:sz w:val="24"/>
          <w:lang w:val="sl-SI"/>
        </w:rPr>
        <w:t>stav pri posameznih tekmovanjih v novem poglavju »II.a PRIREJANJE STAV« v 1</w:t>
      </w:r>
      <w:r w:rsidR="007C0C10" w:rsidRPr="00C75079">
        <w:rPr>
          <w:rFonts w:eastAsia="Calibri"/>
          <w:bCs/>
          <w:sz w:val="24"/>
          <w:lang w:val="sl-SI"/>
        </w:rPr>
        <w:t>3</w:t>
      </w:r>
      <w:r w:rsidRPr="00C75079">
        <w:rPr>
          <w:rFonts w:eastAsia="Calibri"/>
          <w:bCs/>
          <w:sz w:val="24"/>
          <w:lang w:val="sl-SI"/>
        </w:rPr>
        <w:t>. členu predloga zakona z definiranjem novega 52.</w:t>
      </w:r>
      <w:r w:rsidR="007C0C10" w:rsidRPr="00C75079">
        <w:rPr>
          <w:rFonts w:eastAsia="Calibri"/>
          <w:bCs/>
          <w:sz w:val="24"/>
          <w:lang w:val="sl-SI"/>
        </w:rPr>
        <w:t xml:space="preserve">d </w:t>
      </w:r>
      <w:r w:rsidRPr="00C75079">
        <w:rPr>
          <w:rFonts w:eastAsia="Calibri"/>
          <w:bCs/>
          <w:sz w:val="24"/>
          <w:lang w:val="sl-SI"/>
        </w:rPr>
        <w:t>člena predloga zakona.</w:t>
      </w:r>
    </w:p>
    <w:p w14:paraId="164E6F85" w14:textId="5A190979" w:rsidR="0083182D" w:rsidRPr="00C75079" w:rsidRDefault="0083182D" w:rsidP="00871646">
      <w:pPr>
        <w:spacing w:line="264" w:lineRule="auto"/>
        <w:jc w:val="both"/>
        <w:rPr>
          <w:rFonts w:eastAsia="Calibri"/>
          <w:bCs/>
          <w:sz w:val="24"/>
          <w:lang w:val="sl-SI"/>
        </w:rPr>
      </w:pPr>
    </w:p>
    <w:p w14:paraId="2A7ACEBF" w14:textId="77777777" w:rsidR="0083182D" w:rsidRPr="00C75079" w:rsidRDefault="0083182D" w:rsidP="00871646">
      <w:pPr>
        <w:spacing w:line="264" w:lineRule="auto"/>
        <w:jc w:val="both"/>
        <w:rPr>
          <w:rFonts w:eastAsia="Calibri"/>
          <w:bCs/>
          <w:sz w:val="24"/>
          <w:lang w:val="sl-SI"/>
        </w:rPr>
      </w:pPr>
    </w:p>
    <w:p w14:paraId="0D8D3DBA" w14:textId="72C768BE" w:rsidR="0083182D" w:rsidRPr="00C75079" w:rsidRDefault="0083182D" w:rsidP="00871646">
      <w:pPr>
        <w:spacing w:line="264" w:lineRule="auto"/>
        <w:jc w:val="both"/>
        <w:rPr>
          <w:rFonts w:eastAsia="Calibri"/>
          <w:b/>
          <w:sz w:val="24"/>
          <w:lang w:val="sl-SI"/>
        </w:rPr>
      </w:pPr>
      <w:r w:rsidRPr="00C75079">
        <w:rPr>
          <w:rFonts w:eastAsia="Calibri"/>
          <w:b/>
          <w:sz w:val="24"/>
          <w:lang w:val="sl-SI"/>
        </w:rPr>
        <w:t xml:space="preserve">K </w:t>
      </w:r>
      <w:r w:rsidR="00452643" w:rsidRPr="00C75079">
        <w:rPr>
          <w:rFonts w:eastAsia="Calibri"/>
          <w:b/>
          <w:sz w:val="24"/>
          <w:lang w:val="sl-SI"/>
        </w:rPr>
        <w:t>7</w:t>
      </w:r>
      <w:r w:rsidRPr="00C75079">
        <w:rPr>
          <w:rFonts w:eastAsia="Calibri"/>
          <w:b/>
          <w:sz w:val="24"/>
          <w:lang w:val="sl-SI"/>
        </w:rPr>
        <w:t>. členu</w:t>
      </w:r>
    </w:p>
    <w:p w14:paraId="75DDBADD" w14:textId="5656A52C" w:rsidR="0083182D" w:rsidRPr="00C75079" w:rsidRDefault="0083182D" w:rsidP="00871646">
      <w:pPr>
        <w:spacing w:line="264" w:lineRule="auto"/>
        <w:jc w:val="both"/>
        <w:rPr>
          <w:rFonts w:eastAsia="Calibri"/>
          <w:bCs/>
          <w:sz w:val="24"/>
          <w:lang w:val="sl-SI"/>
        </w:rPr>
      </w:pPr>
    </w:p>
    <w:p w14:paraId="550B709C" w14:textId="3B620369" w:rsidR="0083182D" w:rsidRDefault="0083182D" w:rsidP="00871646">
      <w:pPr>
        <w:spacing w:line="264" w:lineRule="auto"/>
        <w:jc w:val="both"/>
        <w:rPr>
          <w:rFonts w:eastAsia="Calibri"/>
          <w:bCs/>
          <w:sz w:val="24"/>
          <w:lang w:val="sl-SI"/>
        </w:rPr>
      </w:pPr>
      <w:r w:rsidRPr="00C75079">
        <w:rPr>
          <w:rFonts w:eastAsia="Calibri"/>
          <w:bCs/>
          <w:sz w:val="24"/>
          <w:lang w:val="sl-SI"/>
        </w:rPr>
        <w:t xml:space="preserve">Predlog sprememb 30. člena </w:t>
      </w:r>
      <w:r w:rsidR="00851F76" w:rsidRPr="00C75079">
        <w:rPr>
          <w:rFonts w:eastAsia="Calibri"/>
          <w:bCs/>
          <w:sz w:val="24"/>
          <w:lang w:val="sl-SI"/>
        </w:rPr>
        <w:t>določa, da klasične igre na srečo in stave lahko prireja gospodarska družba</w:t>
      </w:r>
      <w:r w:rsidR="00056BF6" w:rsidRPr="00C75079">
        <w:rPr>
          <w:rFonts w:eastAsia="Calibri"/>
          <w:bCs/>
          <w:sz w:val="24"/>
          <w:lang w:val="sl-SI"/>
        </w:rPr>
        <w:t>, ki ima sedež v Republiki Sloveniji in</w:t>
      </w:r>
      <w:r w:rsidR="00851F76" w:rsidRPr="00C75079">
        <w:rPr>
          <w:rFonts w:eastAsia="Calibri"/>
          <w:bCs/>
          <w:sz w:val="24"/>
          <w:lang w:val="sl-SI"/>
        </w:rPr>
        <w:t xml:space="preserve"> dodeljeno koncesijo.</w:t>
      </w:r>
      <w:r w:rsidR="007C0C10" w:rsidRPr="00C75079">
        <w:rPr>
          <w:rFonts w:eastAsia="Calibri"/>
          <w:bCs/>
          <w:sz w:val="24"/>
          <w:lang w:val="sl-SI"/>
        </w:rPr>
        <w:t xml:space="preserve"> Poleg tega navedeni člen še določa, da lahko prireja klasične igre na srečo in stave v sodelovanju s tujimi prireditelji iger na srečo, ki imajo dovoljenje pristojnega organa svoje države za prirejanje teh iger.</w:t>
      </w:r>
    </w:p>
    <w:p w14:paraId="3A29A544" w14:textId="77777777" w:rsidR="002308E0" w:rsidRDefault="002308E0" w:rsidP="00871646">
      <w:pPr>
        <w:spacing w:line="264" w:lineRule="auto"/>
        <w:jc w:val="both"/>
        <w:rPr>
          <w:rFonts w:eastAsia="Calibri"/>
          <w:bCs/>
          <w:sz w:val="24"/>
          <w:lang w:val="sl-SI"/>
        </w:rPr>
      </w:pPr>
    </w:p>
    <w:p w14:paraId="2847912A" w14:textId="5C98BA7E" w:rsidR="00B97595" w:rsidRDefault="00B97595" w:rsidP="00871646">
      <w:pPr>
        <w:spacing w:line="264" w:lineRule="auto"/>
        <w:jc w:val="both"/>
        <w:rPr>
          <w:rFonts w:eastAsia="Calibri"/>
          <w:bCs/>
          <w:sz w:val="24"/>
          <w:lang w:val="sl-SI"/>
        </w:rPr>
      </w:pPr>
    </w:p>
    <w:p w14:paraId="6A37637D" w14:textId="10317A34" w:rsidR="00B97595" w:rsidRPr="00C254D1" w:rsidRDefault="00B97595" w:rsidP="00871646">
      <w:pPr>
        <w:spacing w:line="264" w:lineRule="auto"/>
        <w:jc w:val="both"/>
        <w:rPr>
          <w:rFonts w:eastAsia="Calibri"/>
          <w:b/>
          <w:sz w:val="24"/>
          <w:lang w:val="sl-SI"/>
        </w:rPr>
      </w:pPr>
      <w:r w:rsidRPr="00C254D1">
        <w:rPr>
          <w:rFonts w:eastAsia="Calibri"/>
          <w:b/>
          <w:sz w:val="24"/>
          <w:lang w:val="sl-SI"/>
        </w:rPr>
        <w:t xml:space="preserve">K </w:t>
      </w:r>
      <w:r w:rsidR="00D7562D" w:rsidRPr="00C254D1">
        <w:rPr>
          <w:rFonts w:eastAsia="Calibri"/>
          <w:b/>
          <w:sz w:val="24"/>
          <w:lang w:val="sl-SI"/>
        </w:rPr>
        <w:t>8. členu</w:t>
      </w:r>
    </w:p>
    <w:p w14:paraId="5529CBA5" w14:textId="3F765FF8" w:rsidR="00D7562D" w:rsidRDefault="00D7562D" w:rsidP="00871646">
      <w:pPr>
        <w:spacing w:line="264" w:lineRule="auto"/>
        <w:jc w:val="both"/>
        <w:rPr>
          <w:rFonts w:eastAsia="Calibri"/>
          <w:bCs/>
          <w:sz w:val="24"/>
          <w:lang w:val="sl-SI"/>
        </w:rPr>
      </w:pPr>
    </w:p>
    <w:p w14:paraId="3B4C7D91" w14:textId="182237A4" w:rsidR="00D7562D" w:rsidRDefault="00D7562D" w:rsidP="00871646">
      <w:pPr>
        <w:spacing w:line="264" w:lineRule="auto"/>
        <w:jc w:val="both"/>
        <w:rPr>
          <w:rFonts w:eastAsia="Calibri"/>
          <w:bCs/>
          <w:sz w:val="24"/>
          <w:lang w:val="sl-SI"/>
        </w:rPr>
      </w:pPr>
      <w:bookmarkStart w:id="6" w:name="_Hlk79662706"/>
      <w:r>
        <w:rPr>
          <w:rFonts w:eastAsia="Calibri"/>
          <w:bCs/>
          <w:sz w:val="24"/>
          <w:lang w:val="sl-SI"/>
        </w:rPr>
        <w:t xml:space="preserve">Zaradi odprave omejitve, da klasične igre na srečo in stave lahko prireja le delniška družba, se izrazu delničar v prvem odstavku doda še </w:t>
      </w:r>
      <w:r w:rsidR="002B4671">
        <w:rPr>
          <w:rFonts w:eastAsia="Calibri"/>
          <w:bCs/>
          <w:sz w:val="24"/>
          <w:lang w:val="sl-SI"/>
        </w:rPr>
        <w:t xml:space="preserve">izraz </w:t>
      </w:r>
      <w:r>
        <w:rPr>
          <w:rFonts w:eastAsia="Calibri"/>
          <w:bCs/>
          <w:sz w:val="24"/>
          <w:lang w:val="sl-SI"/>
        </w:rPr>
        <w:t>lastnik poslovnega deleža, v primeru, da ne gre za delniško družbo.</w:t>
      </w:r>
    </w:p>
    <w:p w14:paraId="73BD456C" w14:textId="77777777" w:rsidR="002308E0" w:rsidRDefault="002308E0" w:rsidP="00871646">
      <w:pPr>
        <w:spacing w:line="264" w:lineRule="auto"/>
        <w:jc w:val="both"/>
        <w:rPr>
          <w:rFonts w:eastAsia="Calibri"/>
          <w:bCs/>
          <w:sz w:val="24"/>
          <w:lang w:val="sl-SI"/>
        </w:rPr>
      </w:pPr>
    </w:p>
    <w:bookmarkEnd w:id="6"/>
    <w:p w14:paraId="54CF00A4" w14:textId="245876B6" w:rsidR="00D7562D" w:rsidRDefault="00D7562D" w:rsidP="00871646">
      <w:pPr>
        <w:spacing w:line="264" w:lineRule="auto"/>
        <w:jc w:val="both"/>
        <w:rPr>
          <w:rFonts w:eastAsia="Calibri"/>
          <w:bCs/>
          <w:sz w:val="24"/>
          <w:lang w:val="sl-SI"/>
        </w:rPr>
      </w:pPr>
    </w:p>
    <w:p w14:paraId="70CEE381" w14:textId="7EDA7BB8" w:rsidR="00D7562D" w:rsidRDefault="00D7562D" w:rsidP="00871646">
      <w:pPr>
        <w:spacing w:line="264" w:lineRule="auto"/>
        <w:jc w:val="both"/>
        <w:rPr>
          <w:rFonts w:eastAsia="Calibri"/>
          <w:b/>
          <w:sz w:val="24"/>
          <w:lang w:val="sl-SI"/>
        </w:rPr>
      </w:pPr>
      <w:r w:rsidRPr="00C254D1">
        <w:rPr>
          <w:rFonts w:eastAsia="Calibri"/>
          <w:b/>
          <w:sz w:val="24"/>
          <w:lang w:val="sl-SI"/>
        </w:rPr>
        <w:t>K 9. členu</w:t>
      </w:r>
    </w:p>
    <w:p w14:paraId="1EC945DF" w14:textId="2A8A3196" w:rsidR="00D7562D" w:rsidRDefault="00D7562D" w:rsidP="00871646">
      <w:pPr>
        <w:spacing w:line="264" w:lineRule="auto"/>
        <w:jc w:val="both"/>
        <w:rPr>
          <w:rFonts w:eastAsia="Calibri"/>
          <w:b/>
          <w:sz w:val="24"/>
          <w:lang w:val="sl-SI"/>
        </w:rPr>
      </w:pPr>
    </w:p>
    <w:p w14:paraId="4D86C267" w14:textId="323ECD1B" w:rsidR="002308E0" w:rsidRPr="00D7562D" w:rsidRDefault="00DF73DF" w:rsidP="00871646">
      <w:pPr>
        <w:spacing w:line="264" w:lineRule="auto"/>
        <w:jc w:val="both"/>
        <w:rPr>
          <w:rFonts w:eastAsia="Calibri"/>
          <w:bCs/>
          <w:sz w:val="24"/>
          <w:lang w:val="sl-SI"/>
        </w:rPr>
      </w:pPr>
      <w:r>
        <w:rPr>
          <w:rFonts w:eastAsia="Calibri"/>
          <w:bCs/>
          <w:sz w:val="24"/>
          <w:lang w:val="sl-SI"/>
        </w:rPr>
        <w:t xml:space="preserve">V besedilu člena se </w:t>
      </w:r>
      <w:bookmarkStart w:id="7" w:name="_Hlk79662843"/>
      <w:r>
        <w:rPr>
          <w:rFonts w:eastAsia="Calibri"/>
          <w:bCs/>
          <w:sz w:val="24"/>
          <w:lang w:val="sl-SI"/>
        </w:rPr>
        <w:t>izrazi delnice in delničarji dopolnijo še z izrazi poslovni deleži in lastniki poslovnih deležev.</w:t>
      </w:r>
      <w:r w:rsidR="00D7562D">
        <w:rPr>
          <w:rFonts w:eastAsia="Calibri"/>
          <w:bCs/>
          <w:sz w:val="24"/>
          <w:lang w:val="sl-SI"/>
        </w:rPr>
        <w:t xml:space="preserve"> </w:t>
      </w:r>
    </w:p>
    <w:bookmarkEnd w:id="7"/>
    <w:p w14:paraId="5B783090" w14:textId="2CEBDFBA" w:rsidR="00DB5611" w:rsidRPr="00C75079" w:rsidRDefault="00DB5611" w:rsidP="00871646">
      <w:pPr>
        <w:spacing w:line="264" w:lineRule="auto"/>
        <w:jc w:val="both"/>
        <w:rPr>
          <w:rFonts w:eastAsia="Calibri"/>
          <w:bCs/>
          <w:sz w:val="24"/>
          <w:lang w:val="sl-SI"/>
        </w:rPr>
      </w:pPr>
    </w:p>
    <w:p w14:paraId="553F8C87" w14:textId="2E4F4B2B" w:rsidR="0083182D" w:rsidRPr="00C75079" w:rsidRDefault="0083182D" w:rsidP="00871646">
      <w:pPr>
        <w:spacing w:line="264" w:lineRule="auto"/>
        <w:jc w:val="both"/>
        <w:rPr>
          <w:rFonts w:eastAsia="Calibri"/>
          <w:b/>
          <w:sz w:val="24"/>
          <w:lang w:val="sl-SI"/>
        </w:rPr>
      </w:pPr>
      <w:r w:rsidRPr="00C75079">
        <w:rPr>
          <w:rFonts w:eastAsia="Calibri"/>
          <w:b/>
          <w:sz w:val="24"/>
          <w:lang w:val="sl-SI"/>
        </w:rPr>
        <w:t xml:space="preserve">K </w:t>
      </w:r>
      <w:r w:rsidR="00DF73DF">
        <w:rPr>
          <w:rFonts w:eastAsia="Calibri"/>
          <w:b/>
          <w:sz w:val="24"/>
          <w:lang w:val="sl-SI"/>
        </w:rPr>
        <w:t>10</w:t>
      </w:r>
      <w:r w:rsidRPr="00C75079">
        <w:rPr>
          <w:rFonts w:eastAsia="Calibri"/>
          <w:b/>
          <w:sz w:val="24"/>
          <w:lang w:val="sl-SI"/>
        </w:rPr>
        <w:t>. členu</w:t>
      </w:r>
    </w:p>
    <w:p w14:paraId="4ED0F0AA" w14:textId="40AD8147" w:rsidR="0083182D" w:rsidRPr="00C75079" w:rsidRDefault="0083182D" w:rsidP="00871646">
      <w:pPr>
        <w:spacing w:line="264" w:lineRule="auto"/>
        <w:jc w:val="both"/>
        <w:rPr>
          <w:rFonts w:eastAsia="Calibri"/>
          <w:bCs/>
          <w:sz w:val="24"/>
          <w:lang w:val="sl-SI"/>
        </w:rPr>
      </w:pPr>
    </w:p>
    <w:p w14:paraId="23767053" w14:textId="5A253EE1" w:rsidR="00867B4C" w:rsidRPr="00C75079" w:rsidRDefault="00867B4C" w:rsidP="00871646">
      <w:pPr>
        <w:spacing w:line="264" w:lineRule="auto"/>
        <w:jc w:val="both"/>
        <w:rPr>
          <w:rFonts w:eastAsia="Calibri"/>
          <w:bCs/>
          <w:sz w:val="24"/>
          <w:lang w:val="sl-SI"/>
        </w:rPr>
      </w:pPr>
      <w:r w:rsidRPr="00C75079">
        <w:rPr>
          <w:rFonts w:eastAsia="Calibri"/>
          <w:bCs/>
          <w:sz w:val="24"/>
          <w:lang w:val="sl-SI"/>
        </w:rPr>
        <w:t>Navedeni člen določa, da se koncesija za trajno prirejanje klasičnih iger na srečo  dodeli z odločbo vlade na podlagi javnega razpisa, ki ga objavi ministrstvo, pristojno za finance, Vlada o vlogi za dodelitev koncesije odloči najpozneje v štirih mesecih po koncu javnega razpisa iz prejšnjega odstavka, koncesijsko pogodbo pa sklene minister, pristojen za finance.</w:t>
      </w:r>
    </w:p>
    <w:p w14:paraId="11BFE983" w14:textId="77777777" w:rsidR="00867B4C" w:rsidRPr="00C75079" w:rsidRDefault="00867B4C" w:rsidP="00871646">
      <w:pPr>
        <w:spacing w:line="264" w:lineRule="auto"/>
        <w:jc w:val="both"/>
        <w:rPr>
          <w:rFonts w:eastAsia="Calibri"/>
          <w:bCs/>
          <w:sz w:val="24"/>
          <w:lang w:val="sl-SI"/>
        </w:rPr>
      </w:pPr>
    </w:p>
    <w:p w14:paraId="0A6DF367" w14:textId="30A32DA9" w:rsidR="00867B4C" w:rsidRPr="00C75079" w:rsidRDefault="00867B4C" w:rsidP="00871646">
      <w:pPr>
        <w:spacing w:line="264" w:lineRule="auto"/>
        <w:jc w:val="both"/>
        <w:rPr>
          <w:rFonts w:eastAsia="Calibri"/>
          <w:bCs/>
          <w:sz w:val="24"/>
          <w:lang w:val="sl-SI"/>
        </w:rPr>
      </w:pPr>
      <w:r w:rsidRPr="00C75079">
        <w:rPr>
          <w:rFonts w:eastAsia="Calibri"/>
          <w:bCs/>
          <w:sz w:val="24"/>
          <w:lang w:val="sl-SI"/>
        </w:rPr>
        <w:t>Ministrstvo, pristojno za finance, objavi javni razpis za dodelitev koncesije najmanj trikrat letno.</w:t>
      </w:r>
    </w:p>
    <w:p w14:paraId="48CC0C07" w14:textId="77777777" w:rsidR="00CC7719" w:rsidRPr="00C75079" w:rsidRDefault="00CC7719" w:rsidP="00871646">
      <w:pPr>
        <w:spacing w:line="264" w:lineRule="auto"/>
        <w:jc w:val="both"/>
        <w:rPr>
          <w:rFonts w:eastAsia="Calibri"/>
          <w:bCs/>
          <w:sz w:val="24"/>
          <w:lang w:val="sl-SI"/>
        </w:rPr>
      </w:pPr>
    </w:p>
    <w:p w14:paraId="40017F6A" w14:textId="77777777" w:rsidR="00CC7719" w:rsidRPr="00C75079" w:rsidRDefault="00CC7719" w:rsidP="00871646">
      <w:pPr>
        <w:spacing w:line="264" w:lineRule="auto"/>
        <w:jc w:val="both"/>
        <w:rPr>
          <w:rFonts w:eastAsia="Calibri"/>
          <w:bCs/>
          <w:sz w:val="24"/>
          <w:lang w:val="sl-SI"/>
        </w:rPr>
      </w:pPr>
    </w:p>
    <w:p w14:paraId="76510F58" w14:textId="3303799A" w:rsidR="00C837F7" w:rsidRPr="00C75079" w:rsidRDefault="00C837F7" w:rsidP="00871646">
      <w:pPr>
        <w:spacing w:line="264" w:lineRule="auto"/>
        <w:jc w:val="both"/>
        <w:rPr>
          <w:b/>
          <w:sz w:val="24"/>
          <w:lang w:val="sl-SI"/>
        </w:rPr>
      </w:pPr>
      <w:r w:rsidRPr="00C75079">
        <w:rPr>
          <w:rFonts w:eastAsia="Calibri"/>
          <w:b/>
          <w:sz w:val="24"/>
          <w:lang w:val="sl-SI"/>
        </w:rPr>
        <w:t xml:space="preserve">K </w:t>
      </w:r>
      <w:r w:rsidR="00DF73DF">
        <w:rPr>
          <w:rFonts w:eastAsia="Calibri"/>
          <w:b/>
          <w:sz w:val="24"/>
          <w:lang w:val="sl-SI"/>
        </w:rPr>
        <w:t>11</w:t>
      </w:r>
      <w:r w:rsidRPr="00C75079">
        <w:rPr>
          <w:rFonts w:eastAsia="Calibri"/>
          <w:b/>
          <w:sz w:val="24"/>
          <w:lang w:val="sl-SI"/>
        </w:rPr>
        <w:t>. členu</w:t>
      </w:r>
    </w:p>
    <w:p w14:paraId="1EC68B7F" w14:textId="77777777" w:rsidR="00C837F7" w:rsidRPr="00C75079" w:rsidRDefault="00C837F7" w:rsidP="00871646">
      <w:pPr>
        <w:spacing w:line="264" w:lineRule="auto"/>
        <w:jc w:val="both"/>
        <w:rPr>
          <w:rFonts w:eastAsia="Calibri"/>
          <w:b/>
          <w:sz w:val="24"/>
          <w:lang w:val="sl-SI"/>
        </w:rPr>
      </w:pPr>
    </w:p>
    <w:p w14:paraId="28AF62CD" w14:textId="30FC5020" w:rsidR="00851F76" w:rsidRPr="00C75079" w:rsidRDefault="00D379DF" w:rsidP="00871646">
      <w:pPr>
        <w:spacing w:line="264" w:lineRule="auto"/>
        <w:contextualSpacing/>
        <w:jc w:val="both"/>
        <w:rPr>
          <w:rFonts w:eastAsia="Calibri"/>
          <w:sz w:val="24"/>
          <w:lang w:val="sl-SI"/>
        </w:rPr>
      </w:pPr>
      <w:r>
        <w:rPr>
          <w:rFonts w:eastAsia="Calibri"/>
          <w:sz w:val="24"/>
          <w:lang w:val="sl-SI"/>
        </w:rPr>
        <w:t xml:space="preserve">Zaradi spremembe načina dodeljevanja koncesij in roka v katerem mora vlada odločiti o dodelitvi koncesije se </w:t>
      </w:r>
      <w:r w:rsidR="004E7745" w:rsidRPr="00C75079">
        <w:rPr>
          <w:rFonts w:eastAsia="Calibri"/>
          <w:sz w:val="24"/>
          <w:lang w:val="sl-SI"/>
        </w:rPr>
        <w:t>37. člen zakona črta.</w:t>
      </w:r>
    </w:p>
    <w:p w14:paraId="6B6E25B7" w14:textId="77777777" w:rsidR="00851F76" w:rsidRPr="00C75079" w:rsidRDefault="00851F76" w:rsidP="00871646">
      <w:pPr>
        <w:spacing w:line="264" w:lineRule="auto"/>
        <w:contextualSpacing/>
        <w:jc w:val="both"/>
        <w:rPr>
          <w:rFonts w:eastAsia="Calibri"/>
          <w:sz w:val="24"/>
          <w:lang w:val="sl-SI"/>
        </w:rPr>
      </w:pPr>
    </w:p>
    <w:p w14:paraId="75C9F80A" w14:textId="5A9AA248" w:rsidR="005A5C4F" w:rsidRPr="00C75079" w:rsidRDefault="005A5C4F" w:rsidP="00871646">
      <w:pPr>
        <w:spacing w:line="264" w:lineRule="auto"/>
        <w:contextualSpacing/>
        <w:jc w:val="both"/>
        <w:rPr>
          <w:rFonts w:eastAsia="Calibri"/>
          <w:b/>
          <w:bCs/>
          <w:sz w:val="24"/>
          <w:lang w:val="sl-SI"/>
        </w:rPr>
      </w:pPr>
      <w:r w:rsidRPr="00C75079">
        <w:rPr>
          <w:rFonts w:eastAsia="Calibri"/>
          <w:b/>
          <w:bCs/>
          <w:sz w:val="24"/>
          <w:lang w:val="sl-SI"/>
        </w:rPr>
        <w:t xml:space="preserve">K </w:t>
      </w:r>
      <w:r w:rsidR="00452643" w:rsidRPr="00C75079">
        <w:rPr>
          <w:rFonts w:eastAsia="Calibri"/>
          <w:b/>
          <w:bCs/>
          <w:sz w:val="24"/>
          <w:lang w:val="sl-SI"/>
        </w:rPr>
        <w:t>1</w:t>
      </w:r>
      <w:r w:rsidR="00DF73DF">
        <w:rPr>
          <w:rFonts w:eastAsia="Calibri"/>
          <w:b/>
          <w:bCs/>
          <w:sz w:val="24"/>
          <w:lang w:val="sl-SI"/>
        </w:rPr>
        <w:t>2</w:t>
      </w:r>
      <w:r w:rsidRPr="00C75079">
        <w:rPr>
          <w:rFonts w:eastAsia="Calibri"/>
          <w:b/>
          <w:bCs/>
          <w:sz w:val="24"/>
          <w:lang w:val="sl-SI"/>
        </w:rPr>
        <w:t>. členu</w:t>
      </w:r>
    </w:p>
    <w:p w14:paraId="191409A1" w14:textId="30C2281A" w:rsidR="004E7745" w:rsidRPr="00C75079" w:rsidRDefault="004E7745" w:rsidP="00871646">
      <w:pPr>
        <w:spacing w:line="264" w:lineRule="auto"/>
        <w:contextualSpacing/>
        <w:jc w:val="both"/>
        <w:rPr>
          <w:rFonts w:eastAsia="Calibri"/>
          <w:sz w:val="24"/>
          <w:lang w:val="sl-SI"/>
        </w:rPr>
      </w:pPr>
    </w:p>
    <w:p w14:paraId="23893348" w14:textId="53E25289" w:rsidR="004E7745" w:rsidRPr="00C75079" w:rsidRDefault="004E7745" w:rsidP="00871646">
      <w:pPr>
        <w:spacing w:line="264" w:lineRule="auto"/>
        <w:contextualSpacing/>
        <w:jc w:val="both"/>
        <w:rPr>
          <w:rFonts w:eastAsia="Calibri"/>
          <w:sz w:val="24"/>
          <w:lang w:val="sl-SI"/>
        </w:rPr>
      </w:pPr>
      <w:r w:rsidRPr="00C75079">
        <w:rPr>
          <w:rFonts w:eastAsia="Calibri"/>
          <w:sz w:val="24"/>
          <w:lang w:val="sl-SI"/>
        </w:rPr>
        <w:t>V navedenem členu se neustrezen naziv »davčni« organ nadometi z izrazom »nadzorni« organ. Poleg tega se v navedenem členu določi razpon za odmero stopnje koncesijske dajatve in rok v katerem je prireditelj dolžan plačati koncesijsko dajatev, kot tudi kriterije za določitev stopnje koncesijske dajatve.</w:t>
      </w:r>
    </w:p>
    <w:p w14:paraId="2C854622" w14:textId="0FE06391" w:rsidR="004E7745" w:rsidRPr="00C75079" w:rsidRDefault="004E7745" w:rsidP="00871646">
      <w:pPr>
        <w:spacing w:line="264" w:lineRule="auto"/>
        <w:contextualSpacing/>
        <w:jc w:val="both"/>
        <w:rPr>
          <w:rFonts w:eastAsia="Calibri"/>
          <w:sz w:val="24"/>
          <w:lang w:val="sl-SI"/>
        </w:rPr>
      </w:pPr>
    </w:p>
    <w:p w14:paraId="793547BE" w14:textId="77777777" w:rsidR="004E7745" w:rsidRPr="00C75079" w:rsidRDefault="004E7745" w:rsidP="00871646">
      <w:pPr>
        <w:spacing w:line="264" w:lineRule="auto"/>
        <w:contextualSpacing/>
        <w:jc w:val="both"/>
        <w:rPr>
          <w:rFonts w:eastAsia="Calibri"/>
          <w:sz w:val="24"/>
          <w:lang w:val="sl-SI"/>
        </w:rPr>
      </w:pPr>
    </w:p>
    <w:p w14:paraId="2E5863A8" w14:textId="79508902" w:rsidR="004E7745" w:rsidRPr="00C75079" w:rsidRDefault="004E7745" w:rsidP="00871646">
      <w:pPr>
        <w:spacing w:line="264" w:lineRule="auto"/>
        <w:contextualSpacing/>
        <w:jc w:val="both"/>
        <w:rPr>
          <w:rFonts w:eastAsia="Calibri"/>
          <w:b/>
          <w:bCs/>
          <w:sz w:val="24"/>
          <w:lang w:val="sl-SI"/>
        </w:rPr>
      </w:pPr>
      <w:r w:rsidRPr="00C75079">
        <w:rPr>
          <w:rFonts w:eastAsia="Calibri"/>
          <w:b/>
          <w:bCs/>
          <w:sz w:val="24"/>
          <w:lang w:val="sl-SI"/>
        </w:rPr>
        <w:t>K 1</w:t>
      </w:r>
      <w:r w:rsidR="00DF73DF">
        <w:rPr>
          <w:rFonts w:eastAsia="Calibri"/>
          <w:b/>
          <w:bCs/>
          <w:sz w:val="24"/>
          <w:lang w:val="sl-SI"/>
        </w:rPr>
        <w:t>3</w:t>
      </w:r>
      <w:r w:rsidRPr="00C75079">
        <w:rPr>
          <w:rFonts w:eastAsia="Calibri"/>
          <w:b/>
          <w:bCs/>
          <w:sz w:val="24"/>
          <w:lang w:val="sl-SI"/>
        </w:rPr>
        <w:t>. členu</w:t>
      </w:r>
    </w:p>
    <w:p w14:paraId="3142376B" w14:textId="5454CD13" w:rsidR="005A5C4F" w:rsidRPr="00C75079" w:rsidRDefault="005A5C4F" w:rsidP="00871646">
      <w:pPr>
        <w:spacing w:line="264" w:lineRule="auto"/>
        <w:contextualSpacing/>
        <w:jc w:val="both"/>
        <w:rPr>
          <w:rFonts w:eastAsia="Calibri"/>
          <w:sz w:val="24"/>
          <w:lang w:val="sl-SI"/>
        </w:rPr>
      </w:pPr>
    </w:p>
    <w:p w14:paraId="3447D228" w14:textId="1D228D7F" w:rsidR="00DB5611" w:rsidRPr="00C75079" w:rsidRDefault="00803A8A" w:rsidP="00871646">
      <w:pPr>
        <w:spacing w:line="264" w:lineRule="auto"/>
        <w:contextualSpacing/>
        <w:jc w:val="both"/>
        <w:rPr>
          <w:rFonts w:eastAsia="Calibri"/>
          <w:sz w:val="24"/>
          <w:lang w:val="sl-SI"/>
        </w:rPr>
      </w:pPr>
      <w:r w:rsidRPr="00C75079">
        <w:rPr>
          <w:rFonts w:eastAsia="Calibri"/>
          <w:sz w:val="24"/>
          <w:lang w:val="sl-SI"/>
        </w:rPr>
        <w:t xml:space="preserve">V </w:t>
      </w:r>
      <w:r w:rsidR="005A5C4F" w:rsidRPr="00C75079">
        <w:rPr>
          <w:rFonts w:eastAsia="Calibri"/>
          <w:sz w:val="24"/>
          <w:lang w:val="sl-SI"/>
        </w:rPr>
        <w:t xml:space="preserve">42. člen se </w:t>
      </w:r>
      <w:r w:rsidRPr="00C75079">
        <w:rPr>
          <w:rFonts w:eastAsia="Calibri"/>
          <w:sz w:val="24"/>
          <w:lang w:val="sl-SI"/>
        </w:rPr>
        <w:t>določi krajše obdobje za katero se dodeli in podaljša koncesija za prirejanje klasičnih iger na srečo in stav in sicer najmanj za tri in največ za pet let</w:t>
      </w:r>
      <w:r w:rsidR="004E7745" w:rsidRPr="00C75079">
        <w:rPr>
          <w:rFonts w:eastAsia="Calibri"/>
          <w:sz w:val="24"/>
          <w:lang w:val="sl-SI"/>
        </w:rPr>
        <w:t xml:space="preserve"> in se po tem obdobju lahko podaljša, vsakokrat za najmanj tri in največ pet let.</w:t>
      </w:r>
    </w:p>
    <w:p w14:paraId="7DA68B2F" w14:textId="79367EBC" w:rsidR="00DB5611" w:rsidRPr="00C75079" w:rsidRDefault="00DB5611" w:rsidP="00871646">
      <w:pPr>
        <w:spacing w:line="264" w:lineRule="auto"/>
        <w:contextualSpacing/>
        <w:jc w:val="both"/>
        <w:rPr>
          <w:rFonts w:eastAsia="Calibri"/>
          <w:sz w:val="24"/>
          <w:lang w:val="sl-SI"/>
        </w:rPr>
      </w:pPr>
    </w:p>
    <w:p w14:paraId="1BA9A7D1" w14:textId="77777777" w:rsidR="004E7745" w:rsidRPr="00C75079" w:rsidRDefault="004E7745" w:rsidP="00871646">
      <w:pPr>
        <w:spacing w:line="264" w:lineRule="auto"/>
        <w:contextualSpacing/>
        <w:jc w:val="both"/>
        <w:rPr>
          <w:rFonts w:eastAsia="Calibri"/>
          <w:sz w:val="24"/>
          <w:lang w:val="sl-SI"/>
        </w:rPr>
      </w:pPr>
    </w:p>
    <w:p w14:paraId="6DB3FCCA" w14:textId="51BC8B17" w:rsidR="005A5C4F" w:rsidRPr="00C75079" w:rsidRDefault="005A5C4F" w:rsidP="00871646">
      <w:pPr>
        <w:spacing w:line="264" w:lineRule="auto"/>
        <w:contextualSpacing/>
        <w:jc w:val="both"/>
        <w:rPr>
          <w:rFonts w:eastAsia="Calibri"/>
          <w:b/>
          <w:bCs/>
          <w:sz w:val="24"/>
          <w:lang w:val="sl-SI"/>
        </w:rPr>
      </w:pPr>
      <w:r w:rsidRPr="00C75079">
        <w:rPr>
          <w:rFonts w:eastAsia="Calibri"/>
          <w:b/>
          <w:bCs/>
          <w:sz w:val="24"/>
          <w:lang w:val="sl-SI"/>
        </w:rPr>
        <w:t xml:space="preserve">K </w:t>
      </w:r>
      <w:r w:rsidR="00DF73DF" w:rsidRPr="00C75079">
        <w:rPr>
          <w:rFonts w:eastAsia="Calibri"/>
          <w:b/>
          <w:bCs/>
          <w:sz w:val="24"/>
          <w:lang w:val="sl-SI"/>
        </w:rPr>
        <w:t>1</w:t>
      </w:r>
      <w:r w:rsidR="00DF73DF">
        <w:rPr>
          <w:rFonts w:eastAsia="Calibri"/>
          <w:b/>
          <w:bCs/>
          <w:sz w:val="24"/>
          <w:lang w:val="sl-SI"/>
        </w:rPr>
        <w:t>4</w:t>
      </w:r>
      <w:r w:rsidRPr="00C75079">
        <w:rPr>
          <w:rFonts w:eastAsia="Calibri"/>
          <w:b/>
          <w:bCs/>
          <w:sz w:val="24"/>
          <w:lang w:val="sl-SI"/>
        </w:rPr>
        <w:t>. čle</w:t>
      </w:r>
      <w:r w:rsidR="009255D2" w:rsidRPr="00C75079">
        <w:rPr>
          <w:rFonts w:eastAsia="Calibri"/>
          <w:b/>
          <w:bCs/>
          <w:sz w:val="24"/>
          <w:lang w:val="sl-SI"/>
        </w:rPr>
        <w:t>n</w:t>
      </w:r>
      <w:r w:rsidRPr="00C75079">
        <w:rPr>
          <w:rFonts w:eastAsia="Calibri"/>
          <w:b/>
          <w:bCs/>
          <w:sz w:val="24"/>
          <w:lang w:val="sl-SI"/>
        </w:rPr>
        <w:t>u</w:t>
      </w:r>
    </w:p>
    <w:p w14:paraId="1D3BA8AD" w14:textId="14C2BE0E" w:rsidR="005A5C4F" w:rsidRPr="00C75079" w:rsidRDefault="005A5C4F" w:rsidP="00871646">
      <w:pPr>
        <w:spacing w:line="264" w:lineRule="auto"/>
        <w:contextualSpacing/>
        <w:jc w:val="both"/>
        <w:rPr>
          <w:rFonts w:eastAsia="Calibri"/>
          <w:sz w:val="24"/>
          <w:lang w:val="sl-SI"/>
        </w:rPr>
      </w:pPr>
    </w:p>
    <w:p w14:paraId="0E01E453" w14:textId="4E96FF0C" w:rsidR="005A5C4F" w:rsidRPr="00C75079" w:rsidRDefault="00803A8A" w:rsidP="00871646">
      <w:pPr>
        <w:spacing w:line="264" w:lineRule="auto"/>
        <w:contextualSpacing/>
        <w:jc w:val="both"/>
        <w:rPr>
          <w:rFonts w:eastAsia="Calibri"/>
          <w:sz w:val="24"/>
          <w:lang w:val="sl-SI"/>
        </w:rPr>
      </w:pPr>
      <w:r w:rsidRPr="00C75079">
        <w:rPr>
          <w:rFonts w:eastAsia="Calibri"/>
          <w:sz w:val="24"/>
          <w:lang w:val="sl-SI"/>
        </w:rPr>
        <w:t>V tem členu se odpoved koncesijske pogodbe nanaša tudi na stave.</w:t>
      </w:r>
    </w:p>
    <w:p w14:paraId="01AEA284" w14:textId="239D5F19" w:rsidR="00B33671" w:rsidRPr="00C75079" w:rsidRDefault="00B33671" w:rsidP="00871646">
      <w:pPr>
        <w:spacing w:line="264" w:lineRule="auto"/>
        <w:contextualSpacing/>
        <w:jc w:val="both"/>
        <w:rPr>
          <w:rFonts w:eastAsia="Calibri"/>
          <w:sz w:val="24"/>
          <w:lang w:val="sl-SI"/>
        </w:rPr>
      </w:pPr>
    </w:p>
    <w:p w14:paraId="350BF2F9" w14:textId="77777777" w:rsidR="002A4D02" w:rsidRPr="00C75079" w:rsidRDefault="002A4D02" w:rsidP="00871646">
      <w:pPr>
        <w:spacing w:line="264" w:lineRule="auto"/>
        <w:contextualSpacing/>
        <w:jc w:val="both"/>
        <w:rPr>
          <w:rFonts w:eastAsia="Calibri"/>
          <w:sz w:val="24"/>
          <w:lang w:val="sl-SI"/>
        </w:rPr>
      </w:pPr>
    </w:p>
    <w:p w14:paraId="6755FDF3" w14:textId="71BEDA03" w:rsidR="00B33671" w:rsidRPr="00C75079" w:rsidRDefault="00B33671" w:rsidP="00871646">
      <w:pPr>
        <w:spacing w:line="264" w:lineRule="auto"/>
        <w:contextualSpacing/>
        <w:jc w:val="both"/>
        <w:rPr>
          <w:rFonts w:eastAsia="Calibri"/>
          <w:b/>
          <w:bCs/>
          <w:sz w:val="24"/>
          <w:lang w:val="sl-SI"/>
        </w:rPr>
      </w:pPr>
      <w:r w:rsidRPr="00C75079">
        <w:rPr>
          <w:rFonts w:eastAsia="Calibri"/>
          <w:b/>
          <w:bCs/>
          <w:sz w:val="24"/>
          <w:lang w:val="sl-SI"/>
        </w:rPr>
        <w:t xml:space="preserve">K </w:t>
      </w:r>
      <w:r w:rsidR="00DF73DF" w:rsidRPr="00C75079">
        <w:rPr>
          <w:rFonts w:eastAsia="Calibri"/>
          <w:b/>
          <w:bCs/>
          <w:sz w:val="24"/>
          <w:lang w:val="sl-SI"/>
        </w:rPr>
        <w:t>1</w:t>
      </w:r>
      <w:r w:rsidR="00DF73DF">
        <w:rPr>
          <w:rFonts w:eastAsia="Calibri"/>
          <w:b/>
          <w:bCs/>
          <w:sz w:val="24"/>
          <w:lang w:val="sl-SI"/>
        </w:rPr>
        <w:t>5</w:t>
      </w:r>
      <w:r w:rsidRPr="00C75079">
        <w:rPr>
          <w:rFonts w:eastAsia="Calibri"/>
          <w:b/>
          <w:bCs/>
          <w:sz w:val="24"/>
          <w:lang w:val="sl-SI"/>
        </w:rPr>
        <w:t>. členu</w:t>
      </w:r>
    </w:p>
    <w:p w14:paraId="5E4C67AF" w14:textId="343283BC" w:rsidR="00B33671" w:rsidRPr="00C75079" w:rsidRDefault="00B33671" w:rsidP="00871646">
      <w:pPr>
        <w:spacing w:line="264" w:lineRule="auto"/>
        <w:contextualSpacing/>
        <w:jc w:val="both"/>
        <w:rPr>
          <w:rFonts w:eastAsia="Calibri"/>
          <w:sz w:val="24"/>
          <w:lang w:val="sl-SI"/>
        </w:rPr>
      </w:pPr>
    </w:p>
    <w:p w14:paraId="10F49100" w14:textId="519B114F" w:rsidR="00B33671" w:rsidRPr="00C75079" w:rsidRDefault="00B33671" w:rsidP="00871646">
      <w:pPr>
        <w:spacing w:line="264" w:lineRule="auto"/>
        <w:contextualSpacing/>
        <w:jc w:val="both"/>
        <w:rPr>
          <w:rFonts w:eastAsia="Calibri"/>
          <w:sz w:val="24"/>
          <w:lang w:val="sl-SI"/>
        </w:rPr>
      </w:pPr>
      <w:r w:rsidRPr="00C75079">
        <w:rPr>
          <w:rFonts w:eastAsia="Calibri"/>
          <w:sz w:val="24"/>
          <w:lang w:val="sl-SI"/>
        </w:rPr>
        <w:t>Črtanje dela besedila je potrebno zaradi ureditve področja prirejanja stav v novem poglavju zakona »II.a PRIREJANJE STAV« in sicer v novem 52.</w:t>
      </w:r>
      <w:r w:rsidR="00C12820" w:rsidRPr="00C75079">
        <w:rPr>
          <w:rFonts w:eastAsia="Calibri"/>
          <w:sz w:val="24"/>
          <w:lang w:val="sl-SI"/>
        </w:rPr>
        <w:t xml:space="preserve">č </w:t>
      </w:r>
      <w:r w:rsidR="004406DF" w:rsidRPr="00C75079">
        <w:rPr>
          <w:rFonts w:eastAsia="Calibri"/>
          <w:sz w:val="24"/>
          <w:lang w:val="sl-SI"/>
        </w:rPr>
        <w:t>č</w:t>
      </w:r>
      <w:r w:rsidRPr="00C75079">
        <w:rPr>
          <w:rFonts w:eastAsia="Calibri"/>
          <w:sz w:val="24"/>
          <w:lang w:val="sl-SI"/>
        </w:rPr>
        <w:t>lenu, pri čemer se razmerje financiranja FŠO in FIHO ne spreminja.</w:t>
      </w:r>
    </w:p>
    <w:p w14:paraId="68B41498" w14:textId="77777777" w:rsidR="00C12820" w:rsidRPr="00C75079" w:rsidRDefault="00C12820" w:rsidP="00871646">
      <w:pPr>
        <w:spacing w:line="264" w:lineRule="auto"/>
        <w:contextualSpacing/>
        <w:jc w:val="both"/>
        <w:rPr>
          <w:rFonts w:eastAsia="Calibri"/>
          <w:sz w:val="24"/>
          <w:lang w:val="sl-SI"/>
        </w:rPr>
      </w:pPr>
    </w:p>
    <w:p w14:paraId="40CCFD03" w14:textId="131336AE" w:rsidR="00B33671" w:rsidRPr="00C75079" w:rsidRDefault="00B33671" w:rsidP="00871646">
      <w:pPr>
        <w:spacing w:line="264" w:lineRule="auto"/>
        <w:contextualSpacing/>
        <w:jc w:val="both"/>
        <w:rPr>
          <w:rFonts w:eastAsia="Calibri"/>
          <w:sz w:val="24"/>
          <w:lang w:val="sl-SI"/>
        </w:rPr>
      </w:pPr>
    </w:p>
    <w:p w14:paraId="63257BD6" w14:textId="4814B45F" w:rsidR="00B33671" w:rsidRPr="00C75079" w:rsidRDefault="00B33671" w:rsidP="00871646">
      <w:pPr>
        <w:spacing w:line="264" w:lineRule="auto"/>
        <w:contextualSpacing/>
        <w:jc w:val="both"/>
        <w:rPr>
          <w:rFonts w:eastAsia="Calibri"/>
          <w:b/>
          <w:bCs/>
          <w:sz w:val="24"/>
          <w:lang w:val="sl-SI"/>
        </w:rPr>
      </w:pPr>
      <w:r w:rsidRPr="00C75079">
        <w:rPr>
          <w:rFonts w:eastAsia="Calibri"/>
          <w:b/>
          <w:bCs/>
          <w:sz w:val="24"/>
          <w:lang w:val="sl-SI"/>
        </w:rPr>
        <w:t xml:space="preserve">K </w:t>
      </w:r>
      <w:r w:rsidR="00DF73DF" w:rsidRPr="00C75079">
        <w:rPr>
          <w:rFonts w:eastAsia="Calibri"/>
          <w:b/>
          <w:bCs/>
          <w:sz w:val="24"/>
          <w:lang w:val="sl-SI"/>
        </w:rPr>
        <w:t>1</w:t>
      </w:r>
      <w:r w:rsidR="00DF73DF">
        <w:rPr>
          <w:rFonts w:eastAsia="Calibri"/>
          <w:b/>
          <w:bCs/>
          <w:sz w:val="24"/>
          <w:lang w:val="sl-SI"/>
        </w:rPr>
        <w:t>6</w:t>
      </w:r>
      <w:r w:rsidRPr="00C75079">
        <w:rPr>
          <w:rFonts w:eastAsia="Calibri"/>
          <w:b/>
          <w:bCs/>
          <w:sz w:val="24"/>
          <w:lang w:val="sl-SI"/>
        </w:rPr>
        <w:t>. členu</w:t>
      </w:r>
    </w:p>
    <w:p w14:paraId="7E0F6B7F" w14:textId="309BDC2D" w:rsidR="00B33671" w:rsidRPr="00C75079" w:rsidRDefault="00B33671" w:rsidP="00871646">
      <w:pPr>
        <w:spacing w:line="264" w:lineRule="auto"/>
        <w:contextualSpacing/>
        <w:jc w:val="both"/>
        <w:rPr>
          <w:rFonts w:eastAsia="Calibri"/>
          <w:sz w:val="24"/>
          <w:lang w:val="sl-SI"/>
        </w:rPr>
      </w:pPr>
    </w:p>
    <w:p w14:paraId="0A00C113" w14:textId="38F45F4E" w:rsidR="00B33671" w:rsidRPr="00C75079" w:rsidRDefault="00B33671" w:rsidP="00871646">
      <w:pPr>
        <w:spacing w:line="264" w:lineRule="auto"/>
        <w:contextualSpacing/>
        <w:jc w:val="both"/>
        <w:rPr>
          <w:rFonts w:eastAsia="Calibri"/>
          <w:sz w:val="24"/>
          <w:lang w:val="sl-SI"/>
        </w:rPr>
      </w:pPr>
      <w:r w:rsidRPr="00C75079">
        <w:rPr>
          <w:rFonts w:eastAsia="Calibri"/>
          <w:sz w:val="24"/>
          <w:lang w:val="sl-SI"/>
        </w:rPr>
        <w:t xml:space="preserve">Predlog sprememb uvaja </w:t>
      </w:r>
      <w:r w:rsidR="004406DF" w:rsidRPr="00C75079">
        <w:rPr>
          <w:rFonts w:eastAsia="Calibri"/>
          <w:sz w:val="24"/>
          <w:lang w:val="sl-SI"/>
        </w:rPr>
        <w:t>podrobnejšo ureditev prirejanja stav</w:t>
      </w:r>
      <w:r w:rsidRPr="00C75079">
        <w:rPr>
          <w:rFonts w:eastAsia="Calibri"/>
          <w:sz w:val="24"/>
          <w:lang w:val="sl-SI"/>
        </w:rPr>
        <w:t xml:space="preserve"> </w:t>
      </w:r>
      <w:r w:rsidR="00C12820" w:rsidRPr="00C75079">
        <w:rPr>
          <w:rFonts w:eastAsia="Calibri"/>
          <w:sz w:val="24"/>
          <w:lang w:val="sl-SI"/>
        </w:rPr>
        <w:t>v novem poglavju »II.a PRIREJANJE STAV«</w:t>
      </w:r>
    </w:p>
    <w:p w14:paraId="7FE19B11" w14:textId="77777777" w:rsidR="00B33671" w:rsidRPr="00C75079" w:rsidRDefault="00B33671" w:rsidP="00871646">
      <w:pPr>
        <w:spacing w:line="264" w:lineRule="auto"/>
        <w:contextualSpacing/>
        <w:jc w:val="both"/>
        <w:rPr>
          <w:rFonts w:eastAsia="Calibri"/>
          <w:sz w:val="24"/>
          <w:lang w:val="sl-SI"/>
        </w:rPr>
      </w:pPr>
    </w:p>
    <w:p w14:paraId="59FBB178" w14:textId="5A0DBF80" w:rsidR="00B33671" w:rsidRPr="00C75079" w:rsidRDefault="00B33671" w:rsidP="00871646">
      <w:pPr>
        <w:spacing w:line="264" w:lineRule="auto"/>
        <w:contextualSpacing/>
        <w:jc w:val="both"/>
        <w:rPr>
          <w:rFonts w:eastAsia="Calibri"/>
          <w:sz w:val="24"/>
          <w:lang w:val="sl-SI"/>
        </w:rPr>
      </w:pPr>
      <w:r w:rsidRPr="00C75079">
        <w:rPr>
          <w:rFonts w:eastAsia="Calibri"/>
          <w:sz w:val="24"/>
          <w:lang w:val="sl-SI"/>
        </w:rPr>
        <w:t>Nov 52.a člen postavlja osnovno definicijo stav in opredeljuje določene omejitve področij, kjer stave niso dovoljene zaradi zahajanja v tanko linijo, ki ločuje prirejanje stav</w:t>
      </w:r>
      <w:r w:rsidR="003438D8">
        <w:rPr>
          <w:rFonts w:eastAsia="Calibri"/>
          <w:sz w:val="24"/>
          <w:lang w:val="sl-SI"/>
        </w:rPr>
        <w:t>, kot specifične vrste klasičnih iger na srečo</w:t>
      </w:r>
      <w:r w:rsidRPr="00C75079">
        <w:rPr>
          <w:rFonts w:eastAsia="Calibri"/>
          <w:sz w:val="24"/>
          <w:lang w:val="sl-SI"/>
        </w:rPr>
        <w:t xml:space="preserve"> od prirejanja </w:t>
      </w:r>
      <w:r w:rsidR="003438D8">
        <w:rPr>
          <w:rFonts w:eastAsia="Calibri"/>
          <w:sz w:val="24"/>
          <w:lang w:val="sl-SI"/>
        </w:rPr>
        <w:t xml:space="preserve">ostalih </w:t>
      </w:r>
      <w:r w:rsidRPr="00C75079">
        <w:rPr>
          <w:rFonts w:eastAsia="Calibri"/>
          <w:sz w:val="24"/>
          <w:lang w:val="sl-SI"/>
        </w:rPr>
        <w:t>klasičnih iger na srečo, ohranjanja dostojanstva posameznika ali družbene nesprejemljivost, kot bi npr. bile stave na politične dogodke. Predlog zakona tudi dodatno utrjuje prepoved igranja mladoletnim osebam in obvezo prireditelja stav, da z ustreznimi postopki preverja dejansko starost posameznega potencialnega igralca.</w:t>
      </w:r>
    </w:p>
    <w:p w14:paraId="57FEADE2" w14:textId="77777777" w:rsidR="00B33671" w:rsidRPr="00C75079" w:rsidRDefault="00B33671" w:rsidP="00871646">
      <w:pPr>
        <w:spacing w:line="264" w:lineRule="auto"/>
        <w:contextualSpacing/>
        <w:jc w:val="both"/>
        <w:rPr>
          <w:rFonts w:eastAsia="Calibri"/>
          <w:sz w:val="24"/>
          <w:lang w:val="sl-SI"/>
        </w:rPr>
      </w:pPr>
    </w:p>
    <w:p w14:paraId="665B5F64" w14:textId="5731BDA8" w:rsidR="00C12820" w:rsidRPr="00C75079" w:rsidRDefault="00B33671" w:rsidP="00871646">
      <w:pPr>
        <w:spacing w:line="264" w:lineRule="auto"/>
        <w:contextualSpacing/>
        <w:jc w:val="both"/>
        <w:rPr>
          <w:rFonts w:eastAsia="Calibri"/>
          <w:sz w:val="24"/>
          <w:lang w:val="sl-SI"/>
        </w:rPr>
      </w:pPr>
      <w:r w:rsidRPr="00C75079">
        <w:rPr>
          <w:rFonts w:eastAsia="Calibri"/>
          <w:sz w:val="24"/>
          <w:lang w:val="sl-SI"/>
        </w:rPr>
        <w:t xml:space="preserve">Nov 52.b člen </w:t>
      </w:r>
      <w:r w:rsidR="00C12820" w:rsidRPr="00C75079">
        <w:rPr>
          <w:rFonts w:eastAsia="Calibri"/>
          <w:sz w:val="24"/>
          <w:lang w:val="sl-SI"/>
        </w:rPr>
        <w:t>določa, da smejo stave kot svojo dejavnost prirejati  le gospodarska družba, ki so v Republiki Sloveniji pridobile koncesijo za prirejanje stav, poleg tega določa tudi  ajnižji znesek osnovnega kapitala prireditelja.</w:t>
      </w:r>
    </w:p>
    <w:p w14:paraId="2A45AD2D" w14:textId="4E115457" w:rsidR="00C12820" w:rsidRPr="00C75079" w:rsidRDefault="00C12820" w:rsidP="00871646">
      <w:pPr>
        <w:spacing w:line="264" w:lineRule="auto"/>
        <w:contextualSpacing/>
        <w:jc w:val="both"/>
        <w:rPr>
          <w:rFonts w:eastAsia="Calibri"/>
          <w:sz w:val="24"/>
          <w:lang w:val="sl-SI"/>
        </w:rPr>
      </w:pPr>
    </w:p>
    <w:p w14:paraId="364A6F95" w14:textId="65E1A853" w:rsidR="00C12820" w:rsidRPr="00C75079" w:rsidRDefault="00C12820" w:rsidP="00871646">
      <w:pPr>
        <w:spacing w:line="264" w:lineRule="auto"/>
        <w:contextualSpacing/>
        <w:jc w:val="both"/>
        <w:rPr>
          <w:rFonts w:eastAsia="Calibri"/>
          <w:sz w:val="24"/>
          <w:lang w:val="sl-SI"/>
        </w:rPr>
      </w:pPr>
      <w:r w:rsidRPr="00C75079">
        <w:rPr>
          <w:rFonts w:eastAsia="Calibri"/>
          <w:sz w:val="24"/>
          <w:lang w:val="sl-SI"/>
        </w:rPr>
        <w:t>Predlog v 52. c členu določa višino vstopne dajatve za pridobitev koncesije in način delitve  vstopne nepovratne dajatve med obe fundaciji</w:t>
      </w:r>
      <w:r w:rsidR="00132DC6" w:rsidRPr="00C75079">
        <w:rPr>
          <w:rFonts w:eastAsia="Calibri"/>
          <w:sz w:val="24"/>
          <w:lang w:val="sl-SI"/>
        </w:rPr>
        <w:t>, pri čemer izpolnjevanje te obveznosti prireditelja nadzira nadzorni organ.</w:t>
      </w:r>
    </w:p>
    <w:p w14:paraId="736CC167" w14:textId="49D37BE3" w:rsidR="00132DC6" w:rsidRPr="00C75079" w:rsidRDefault="00132DC6" w:rsidP="00871646">
      <w:pPr>
        <w:spacing w:line="264" w:lineRule="auto"/>
        <w:contextualSpacing/>
        <w:jc w:val="both"/>
        <w:rPr>
          <w:rFonts w:eastAsia="Calibri"/>
          <w:sz w:val="24"/>
          <w:lang w:val="sl-SI"/>
        </w:rPr>
      </w:pPr>
    </w:p>
    <w:p w14:paraId="68347E6C" w14:textId="77777777" w:rsidR="00132DC6" w:rsidRPr="00C75079" w:rsidRDefault="00132DC6" w:rsidP="00871646">
      <w:pPr>
        <w:spacing w:line="264" w:lineRule="auto"/>
        <w:contextualSpacing/>
        <w:jc w:val="both"/>
        <w:rPr>
          <w:rFonts w:eastAsia="Calibri"/>
          <w:sz w:val="24"/>
          <w:lang w:val="sl-SI"/>
        </w:rPr>
      </w:pPr>
      <w:r w:rsidRPr="00C75079">
        <w:rPr>
          <w:rFonts w:eastAsia="Calibri"/>
          <w:sz w:val="24"/>
          <w:lang w:val="sl-SI"/>
        </w:rPr>
        <w:t xml:space="preserve">Predlog zakona v 52.č členu ohranja sedanje razmerje in razporeditev vplačil koncesijskih dajatev prirediteljev stav v FSO in FIHO ter določa način plačila in delitve koncesijske dajatve koncesionarjev iz naslova prirejanja stav. </w:t>
      </w:r>
    </w:p>
    <w:p w14:paraId="51449445" w14:textId="77777777" w:rsidR="00132DC6" w:rsidRPr="00C75079" w:rsidRDefault="00132DC6" w:rsidP="00871646">
      <w:pPr>
        <w:spacing w:line="264" w:lineRule="auto"/>
        <w:contextualSpacing/>
        <w:jc w:val="both"/>
        <w:rPr>
          <w:rFonts w:eastAsia="Calibri"/>
          <w:sz w:val="24"/>
          <w:lang w:val="sl-SI"/>
        </w:rPr>
      </w:pPr>
    </w:p>
    <w:p w14:paraId="5362AE4B" w14:textId="5D5882AB" w:rsidR="00132DC6" w:rsidRPr="00C75079" w:rsidRDefault="00132DC6" w:rsidP="00871646">
      <w:pPr>
        <w:spacing w:line="264" w:lineRule="auto"/>
        <w:contextualSpacing/>
        <w:jc w:val="both"/>
        <w:rPr>
          <w:rFonts w:eastAsia="Calibri"/>
          <w:sz w:val="24"/>
          <w:lang w:val="sl-SI"/>
        </w:rPr>
      </w:pPr>
      <w:r w:rsidRPr="00C75079">
        <w:rPr>
          <w:rFonts w:eastAsia="Calibri"/>
          <w:sz w:val="24"/>
          <w:lang w:val="sl-SI"/>
        </w:rPr>
        <w:t>Predlog zakona z definiranjem 52.d člena tudi ustrezno ureja stave za določena posamezna tekmovanja v konjeniških športih, kar je bilo do sedaj urejeno v 15. členu obstoječega zakona in se smiselno umešča v poglavje prirejanja stav. Gre izključno za tekmovanja na področju konjeniškega športa, organizacijo tekem s kopitarji</w:t>
      </w:r>
      <w:r w:rsidR="003E7B1F">
        <w:rPr>
          <w:rFonts w:eastAsia="Calibri"/>
          <w:sz w:val="24"/>
          <w:lang w:val="sl-SI"/>
        </w:rPr>
        <w:t>, ki se prirejajo v skladu z določbami tega zakona, ki veljajo za občasno prirejanje klasičnih iger na srečo.</w:t>
      </w:r>
    </w:p>
    <w:p w14:paraId="09DD61E7" w14:textId="77777777" w:rsidR="00C12820" w:rsidRPr="00C75079" w:rsidRDefault="00C12820" w:rsidP="00871646">
      <w:pPr>
        <w:spacing w:line="264" w:lineRule="auto"/>
        <w:contextualSpacing/>
        <w:jc w:val="both"/>
        <w:rPr>
          <w:rFonts w:eastAsia="Calibri"/>
          <w:sz w:val="24"/>
          <w:lang w:val="sl-SI"/>
        </w:rPr>
      </w:pPr>
    </w:p>
    <w:p w14:paraId="52C0BB9A" w14:textId="77777777" w:rsidR="006832FE" w:rsidRPr="00C75079" w:rsidRDefault="006832FE" w:rsidP="00871646">
      <w:pPr>
        <w:spacing w:line="264" w:lineRule="auto"/>
        <w:contextualSpacing/>
        <w:jc w:val="both"/>
        <w:rPr>
          <w:rFonts w:eastAsia="Calibri"/>
          <w:sz w:val="24"/>
          <w:lang w:val="sl-SI"/>
        </w:rPr>
      </w:pPr>
    </w:p>
    <w:p w14:paraId="22818E14" w14:textId="4E4EF967" w:rsidR="00974D41" w:rsidRPr="00C254D1" w:rsidRDefault="00974D41" w:rsidP="00871646">
      <w:pPr>
        <w:spacing w:line="264" w:lineRule="auto"/>
        <w:contextualSpacing/>
        <w:jc w:val="both"/>
        <w:rPr>
          <w:b/>
          <w:bCs/>
          <w:sz w:val="24"/>
          <w:lang w:val="sl-SI"/>
        </w:rPr>
      </w:pPr>
      <w:r w:rsidRPr="00C254D1">
        <w:rPr>
          <w:b/>
          <w:bCs/>
          <w:sz w:val="24"/>
          <w:lang w:val="sl-SI"/>
        </w:rPr>
        <w:t xml:space="preserve">K </w:t>
      </w:r>
      <w:r w:rsidR="00DF73DF" w:rsidRPr="00C254D1">
        <w:rPr>
          <w:b/>
          <w:bCs/>
          <w:sz w:val="24"/>
          <w:lang w:val="sl-SI"/>
        </w:rPr>
        <w:t>17</w:t>
      </w:r>
      <w:r w:rsidRPr="00C254D1">
        <w:rPr>
          <w:b/>
          <w:bCs/>
          <w:sz w:val="24"/>
          <w:lang w:val="sl-SI"/>
        </w:rPr>
        <w:t>. členu</w:t>
      </w:r>
    </w:p>
    <w:p w14:paraId="6026FA79" w14:textId="5263CF4B" w:rsidR="00974D41" w:rsidRPr="00C75079" w:rsidRDefault="00974D41" w:rsidP="00871646">
      <w:pPr>
        <w:spacing w:line="264" w:lineRule="auto"/>
        <w:contextualSpacing/>
        <w:jc w:val="both"/>
        <w:rPr>
          <w:sz w:val="24"/>
          <w:lang w:val="sl-SI"/>
        </w:rPr>
      </w:pPr>
    </w:p>
    <w:p w14:paraId="5A145A32" w14:textId="74CBA40E" w:rsidR="00974D41" w:rsidRPr="00C75079" w:rsidRDefault="00974D41" w:rsidP="00871646">
      <w:pPr>
        <w:spacing w:line="264" w:lineRule="auto"/>
        <w:contextualSpacing/>
        <w:jc w:val="both"/>
        <w:rPr>
          <w:sz w:val="24"/>
          <w:lang w:val="sl-SI"/>
        </w:rPr>
      </w:pPr>
      <w:r w:rsidRPr="00C75079">
        <w:rPr>
          <w:sz w:val="24"/>
          <w:lang w:val="sl-SI"/>
        </w:rPr>
        <w:t>Ker je področje stav na novo urejeno in se za to vrsto iger na srečo na novo predpisujejo pogoji za pridobitev koncesije in za prirejanje stav, se stave v 53. členu črtajo kot ena od vrst posebnih iger na na srečo</w:t>
      </w:r>
      <w:r w:rsidR="00132DC6" w:rsidRPr="00C75079">
        <w:rPr>
          <w:sz w:val="24"/>
          <w:lang w:val="sl-SI"/>
        </w:rPr>
        <w:t>.</w:t>
      </w:r>
    </w:p>
    <w:p w14:paraId="212E50D8" w14:textId="77777777" w:rsidR="00C837F7" w:rsidRPr="00C75079" w:rsidRDefault="00C837F7" w:rsidP="00871646">
      <w:pPr>
        <w:spacing w:line="264" w:lineRule="auto"/>
        <w:jc w:val="both"/>
        <w:rPr>
          <w:rFonts w:eastAsia="Calibri"/>
          <w:b/>
          <w:bCs/>
          <w:sz w:val="24"/>
          <w:lang w:val="sl-SI"/>
        </w:rPr>
      </w:pPr>
    </w:p>
    <w:p w14:paraId="08E03548" w14:textId="77777777" w:rsidR="00C837F7" w:rsidRPr="00C75079" w:rsidRDefault="00C837F7" w:rsidP="00871646">
      <w:pPr>
        <w:spacing w:line="264" w:lineRule="auto"/>
        <w:jc w:val="both"/>
        <w:rPr>
          <w:sz w:val="24"/>
          <w:lang w:val="sl-SI"/>
        </w:rPr>
      </w:pPr>
      <w:r w:rsidRPr="00C75079">
        <w:rPr>
          <w:rFonts w:eastAsia="Calibri"/>
          <w:bCs/>
          <w:sz w:val="24"/>
          <w:lang w:val="sl-SI"/>
        </w:rPr>
        <w:tab/>
      </w:r>
    </w:p>
    <w:p w14:paraId="1C68B139" w14:textId="36C7CA22" w:rsidR="00C837F7" w:rsidRPr="00C75079" w:rsidRDefault="00C837F7" w:rsidP="00871646">
      <w:pPr>
        <w:spacing w:line="264" w:lineRule="auto"/>
        <w:jc w:val="both"/>
        <w:rPr>
          <w:sz w:val="24"/>
          <w:lang w:val="sl-SI"/>
        </w:rPr>
      </w:pPr>
      <w:r w:rsidRPr="00C75079">
        <w:rPr>
          <w:rFonts w:eastAsia="Calibri"/>
          <w:b/>
          <w:bCs/>
          <w:sz w:val="24"/>
          <w:lang w:val="sl-SI"/>
        </w:rPr>
        <w:t xml:space="preserve">K </w:t>
      </w:r>
      <w:r w:rsidR="00DF73DF" w:rsidRPr="00C75079">
        <w:rPr>
          <w:rFonts w:eastAsia="Calibri"/>
          <w:b/>
          <w:bCs/>
          <w:sz w:val="24"/>
          <w:lang w:val="sl-SI"/>
        </w:rPr>
        <w:t>1</w:t>
      </w:r>
      <w:r w:rsidR="00DF73DF">
        <w:rPr>
          <w:rFonts w:eastAsia="Calibri"/>
          <w:b/>
          <w:bCs/>
          <w:sz w:val="24"/>
          <w:lang w:val="sl-SI"/>
        </w:rPr>
        <w:t>8</w:t>
      </w:r>
      <w:r w:rsidRPr="00C75079">
        <w:rPr>
          <w:rFonts w:eastAsia="Calibri"/>
          <w:b/>
          <w:bCs/>
          <w:sz w:val="24"/>
          <w:lang w:val="sl-SI"/>
        </w:rPr>
        <w:t>. členu</w:t>
      </w:r>
    </w:p>
    <w:p w14:paraId="776395AB" w14:textId="77777777" w:rsidR="00C837F7" w:rsidRPr="00C75079" w:rsidRDefault="00C837F7" w:rsidP="00871646">
      <w:pPr>
        <w:spacing w:line="264" w:lineRule="auto"/>
        <w:jc w:val="both"/>
        <w:rPr>
          <w:rFonts w:eastAsia="Calibri"/>
          <w:b/>
          <w:bCs/>
          <w:sz w:val="24"/>
          <w:lang w:val="sl-SI"/>
        </w:rPr>
      </w:pPr>
    </w:p>
    <w:p w14:paraId="4271C9A4" w14:textId="4361A665" w:rsidR="00C837F7" w:rsidRPr="00C75079" w:rsidRDefault="00C837F7" w:rsidP="00871646">
      <w:pPr>
        <w:spacing w:line="264" w:lineRule="auto"/>
        <w:jc w:val="both"/>
        <w:rPr>
          <w:rFonts w:eastAsia="Calibri"/>
          <w:bCs/>
          <w:sz w:val="24"/>
          <w:lang w:val="sl-SI"/>
        </w:rPr>
      </w:pPr>
      <w:r w:rsidRPr="00C75079">
        <w:rPr>
          <w:rFonts w:eastAsia="Calibri"/>
          <w:bCs/>
          <w:sz w:val="24"/>
          <w:lang w:val="sl-SI"/>
        </w:rPr>
        <w:t>S predlagano spremembo se spreminja določba, ki se nanaša na statusno pravno obliko subjekta, ki želi prirejati posebne igre na srečo kot svojo dejavnost in je določala, da mora biti ta organiziran kot delniška družba. Predlagana sprememba dopušča možnost pridobitve koncesije za prirejanje posebnih iger na srečo vsem gospodarskim družbam</w:t>
      </w:r>
      <w:r w:rsidR="00132DC6" w:rsidRPr="00C75079">
        <w:rPr>
          <w:rFonts w:eastAsia="Calibri"/>
          <w:bCs/>
          <w:sz w:val="24"/>
          <w:lang w:val="sl-SI"/>
        </w:rPr>
        <w:t>,</w:t>
      </w:r>
      <w:r w:rsidR="00A97D1F" w:rsidRPr="00C75079">
        <w:rPr>
          <w:rFonts w:eastAsia="Calibri"/>
          <w:bCs/>
          <w:sz w:val="24"/>
          <w:lang w:val="sl-SI"/>
        </w:rPr>
        <w:t xml:space="preserve"> </w:t>
      </w:r>
      <w:r w:rsidRPr="00C75079">
        <w:rPr>
          <w:rFonts w:eastAsia="Calibri"/>
          <w:bCs/>
          <w:sz w:val="24"/>
          <w:lang w:val="sl-SI"/>
        </w:rPr>
        <w:t xml:space="preserve">poleg tega pa se opušča tudi zahteva po sedežu koncesionarja v Republiki Sloveniji.  </w:t>
      </w:r>
    </w:p>
    <w:p w14:paraId="2251709F" w14:textId="77777777" w:rsidR="00390F61" w:rsidRPr="00C75079" w:rsidRDefault="00390F61" w:rsidP="00871646">
      <w:pPr>
        <w:spacing w:line="264" w:lineRule="auto"/>
        <w:jc w:val="both"/>
        <w:rPr>
          <w:sz w:val="24"/>
          <w:lang w:val="sl-SI"/>
        </w:rPr>
      </w:pPr>
    </w:p>
    <w:p w14:paraId="295A47A6" w14:textId="77777777" w:rsidR="00C837F7" w:rsidRPr="00C75079" w:rsidRDefault="00C837F7" w:rsidP="00871646">
      <w:pPr>
        <w:spacing w:line="264" w:lineRule="auto"/>
        <w:jc w:val="both"/>
        <w:rPr>
          <w:rFonts w:eastAsia="Calibri"/>
          <w:bCs/>
          <w:sz w:val="24"/>
          <w:lang w:val="sl-SI"/>
        </w:rPr>
      </w:pPr>
    </w:p>
    <w:p w14:paraId="077B7483" w14:textId="53A16C2E" w:rsidR="00C837F7" w:rsidRPr="00C75079" w:rsidRDefault="00C837F7" w:rsidP="00871646">
      <w:pPr>
        <w:spacing w:line="264" w:lineRule="auto"/>
        <w:jc w:val="both"/>
        <w:rPr>
          <w:sz w:val="24"/>
          <w:lang w:val="sl-SI"/>
        </w:rPr>
      </w:pPr>
      <w:r w:rsidRPr="00C75079">
        <w:rPr>
          <w:rFonts w:eastAsia="Calibri"/>
          <w:b/>
          <w:bCs/>
          <w:sz w:val="24"/>
          <w:lang w:val="sl-SI"/>
        </w:rPr>
        <w:t xml:space="preserve">K </w:t>
      </w:r>
      <w:r w:rsidR="00DF73DF" w:rsidRPr="00C75079">
        <w:rPr>
          <w:rFonts w:eastAsia="Calibri"/>
          <w:b/>
          <w:bCs/>
          <w:sz w:val="24"/>
          <w:lang w:val="sl-SI"/>
        </w:rPr>
        <w:t>1</w:t>
      </w:r>
      <w:r w:rsidR="00DF73DF">
        <w:rPr>
          <w:rFonts w:eastAsia="Calibri"/>
          <w:b/>
          <w:bCs/>
          <w:sz w:val="24"/>
          <w:lang w:val="sl-SI"/>
        </w:rPr>
        <w:t>9</w:t>
      </w:r>
      <w:r w:rsidRPr="00C75079">
        <w:rPr>
          <w:rFonts w:eastAsia="Calibri"/>
          <w:b/>
          <w:bCs/>
          <w:sz w:val="24"/>
          <w:lang w:val="sl-SI"/>
        </w:rPr>
        <w:t>. členu</w:t>
      </w:r>
    </w:p>
    <w:p w14:paraId="26318AD3" w14:textId="77777777" w:rsidR="00C837F7" w:rsidRPr="00C75079" w:rsidRDefault="00C837F7" w:rsidP="00871646">
      <w:pPr>
        <w:spacing w:line="264" w:lineRule="auto"/>
        <w:jc w:val="both"/>
        <w:rPr>
          <w:rFonts w:eastAsia="Calibri"/>
          <w:b/>
          <w:bCs/>
          <w:sz w:val="24"/>
          <w:lang w:val="sl-SI"/>
        </w:rPr>
      </w:pPr>
    </w:p>
    <w:p w14:paraId="3EF905D5" w14:textId="77777777" w:rsidR="00984195" w:rsidRPr="00C75079" w:rsidRDefault="00984195" w:rsidP="00871646">
      <w:pPr>
        <w:spacing w:line="264" w:lineRule="auto"/>
        <w:jc w:val="both"/>
        <w:rPr>
          <w:sz w:val="24"/>
          <w:lang w:val="sl-SI"/>
        </w:rPr>
      </w:pPr>
      <w:r w:rsidRPr="00C75079">
        <w:rPr>
          <w:rFonts w:eastAsia="Calibri"/>
          <w:bCs/>
          <w:sz w:val="24"/>
          <w:lang w:val="sl-SI"/>
        </w:rPr>
        <w:t>Navedeni člen v pretežni meri opušča lastninskopravne omejitve, ki so predpisovale, da so delničarji koncesionarja lahko Republika Slovenija, lokalne skupnosti in pravne osebe, katerih 100-% lastnik ali edini ustanovitelj je Republika Slovenija. S predlaganimi spremembami je edina omejitev glede lastništva koncesionarja, ki prireja posebne igre na srečo v igralnici, določena glede neposrednega oziroma posrednega deleža Republike Slovenije v lastništvu koncesionarja.</w:t>
      </w:r>
      <w:r w:rsidRPr="00C75079">
        <w:rPr>
          <w:sz w:val="24"/>
          <w:lang w:val="sl-SI"/>
        </w:rPr>
        <w:t xml:space="preserve"> </w:t>
      </w:r>
      <w:r w:rsidRPr="00C75079">
        <w:rPr>
          <w:rFonts w:eastAsia="Calibri"/>
          <w:bCs/>
          <w:sz w:val="24"/>
          <w:lang w:val="sl-SI"/>
        </w:rPr>
        <w:t xml:space="preserve">Delež Republike Slovenije oziroma pravnih oseb, katerih 100-% lastnica ali ustanoviteljica je Republika Slovenija, ne sme biti manjši od 25 % +1 delnice v primeru delniške družbe oziroma ne sme biti manjši od 51 % v </w:t>
      </w:r>
      <w:r w:rsidRPr="00C75079">
        <w:rPr>
          <w:rFonts w:eastAsia="Calibri"/>
          <w:bCs/>
          <w:sz w:val="24"/>
          <w:lang w:val="sl-SI"/>
        </w:rPr>
        <w:lastRenderedPageBreak/>
        <w:t>poslovnem deležu druge oblike gospodarske družbe, ustanovljene na podlagi zakona, ki ureja gospodarske družbe. Črtajo se tudi dodatni pogoji, ki so za delničarja koncesionarja predpisovali velikost družbe oziroma dejavnost, ki jo ta opravlja.</w:t>
      </w:r>
    </w:p>
    <w:p w14:paraId="55A79432" w14:textId="3D1DE578" w:rsidR="00C837F7" w:rsidRPr="00C75079" w:rsidRDefault="00C837F7" w:rsidP="00871646">
      <w:pPr>
        <w:spacing w:line="264" w:lineRule="auto"/>
        <w:jc w:val="both"/>
        <w:rPr>
          <w:sz w:val="24"/>
          <w:lang w:val="sl-SI"/>
        </w:rPr>
      </w:pPr>
    </w:p>
    <w:p w14:paraId="5E6320FC" w14:textId="77777777" w:rsidR="00C837F7" w:rsidRPr="00C75079" w:rsidRDefault="00C837F7" w:rsidP="00871646">
      <w:pPr>
        <w:spacing w:line="264" w:lineRule="auto"/>
        <w:jc w:val="both"/>
        <w:rPr>
          <w:rFonts w:eastAsia="Calibri"/>
          <w:b/>
          <w:bCs/>
          <w:sz w:val="24"/>
          <w:lang w:val="sl-SI"/>
        </w:rPr>
      </w:pPr>
    </w:p>
    <w:p w14:paraId="1BF55F08" w14:textId="497D4A96" w:rsidR="00C837F7" w:rsidRPr="00C75079" w:rsidRDefault="00C837F7" w:rsidP="00871646">
      <w:pPr>
        <w:spacing w:line="264" w:lineRule="auto"/>
        <w:jc w:val="both"/>
        <w:rPr>
          <w:sz w:val="24"/>
          <w:lang w:val="sl-SI"/>
        </w:rPr>
      </w:pPr>
      <w:r w:rsidRPr="00C75079">
        <w:rPr>
          <w:rFonts w:eastAsia="Calibri"/>
          <w:b/>
          <w:bCs/>
          <w:sz w:val="24"/>
          <w:lang w:val="sl-SI"/>
        </w:rPr>
        <w:t xml:space="preserve">K </w:t>
      </w:r>
      <w:r w:rsidR="00DF73DF">
        <w:rPr>
          <w:rFonts w:eastAsia="Calibri"/>
          <w:b/>
          <w:bCs/>
          <w:sz w:val="24"/>
          <w:lang w:val="sl-SI"/>
        </w:rPr>
        <w:t>20</w:t>
      </w:r>
      <w:r w:rsidRPr="00C75079">
        <w:rPr>
          <w:rFonts w:eastAsia="Calibri"/>
          <w:b/>
          <w:bCs/>
          <w:sz w:val="24"/>
          <w:lang w:val="sl-SI"/>
        </w:rPr>
        <w:t>. členu</w:t>
      </w:r>
      <w:r w:rsidRPr="00C75079">
        <w:rPr>
          <w:rFonts w:eastAsia="Calibri"/>
          <w:bCs/>
          <w:sz w:val="24"/>
          <w:lang w:val="sl-SI"/>
        </w:rPr>
        <w:t xml:space="preserve">  </w:t>
      </w:r>
    </w:p>
    <w:p w14:paraId="753D91CF" w14:textId="77777777" w:rsidR="00984195" w:rsidRPr="00C75079" w:rsidRDefault="00984195" w:rsidP="00871646">
      <w:pPr>
        <w:spacing w:line="260" w:lineRule="exact"/>
        <w:jc w:val="both"/>
        <w:rPr>
          <w:sz w:val="24"/>
          <w:lang w:val="sl-SI"/>
        </w:rPr>
      </w:pPr>
      <w:r w:rsidRPr="00C75079">
        <w:rPr>
          <w:color w:val="000000"/>
          <w:sz w:val="24"/>
          <w:lang w:val="sl-SI" w:eastAsia="sl-SI"/>
        </w:rPr>
        <w:t xml:space="preserve">Ker se vsebina zahteve za izdajo soglasja za pridobitev deleža v lastništvu koncesionarja razlikuje od vsebine zahteve za pridobitev deleža v lastništvu koncesionarja, se v predlaganem dopolnjenem členu opredelijo vsebine, ki jih mora vsebovati navedena zahteva. </w:t>
      </w:r>
    </w:p>
    <w:p w14:paraId="7F5E7193" w14:textId="77777777" w:rsidR="00C837F7" w:rsidRPr="00C75079" w:rsidRDefault="00C837F7" w:rsidP="00871646">
      <w:pPr>
        <w:spacing w:line="264" w:lineRule="auto"/>
        <w:jc w:val="both"/>
        <w:rPr>
          <w:rFonts w:eastAsia="Calibri"/>
          <w:bCs/>
          <w:sz w:val="24"/>
          <w:lang w:val="sl-SI"/>
        </w:rPr>
      </w:pPr>
    </w:p>
    <w:p w14:paraId="203A8149" w14:textId="77777777" w:rsidR="00E463BF" w:rsidRPr="00C75079" w:rsidRDefault="00E463BF" w:rsidP="00871646">
      <w:pPr>
        <w:spacing w:line="264" w:lineRule="auto"/>
        <w:jc w:val="both"/>
        <w:rPr>
          <w:rFonts w:eastAsia="Calibri"/>
          <w:b/>
          <w:bCs/>
          <w:sz w:val="24"/>
          <w:lang w:val="sl-SI"/>
        </w:rPr>
      </w:pPr>
    </w:p>
    <w:p w14:paraId="6537FE46" w14:textId="1CCA3F2D" w:rsidR="00C837F7" w:rsidRPr="00C75079" w:rsidRDefault="00C837F7" w:rsidP="00871646">
      <w:pPr>
        <w:spacing w:line="264" w:lineRule="auto"/>
        <w:jc w:val="both"/>
        <w:rPr>
          <w:sz w:val="24"/>
          <w:lang w:val="sl-SI"/>
        </w:rPr>
      </w:pPr>
      <w:r w:rsidRPr="00C75079">
        <w:rPr>
          <w:rFonts w:eastAsia="Calibri"/>
          <w:b/>
          <w:bCs/>
          <w:sz w:val="24"/>
          <w:lang w:val="sl-SI"/>
        </w:rPr>
        <w:t xml:space="preserve">K </w:t>
      </w:r>
      <w:r w:rsidR="00DF73DF">
        <w:rPr>
          <w:rFonts w:eastAsia="Calibri"/>
          <w:b/>
          <w:bCs/>
          <w:sz w:val="24"/>
          <w:lang w:val="sl-SI"/>
        </w:rPr>
        <w:t>21</w:t>
      </w:r>
      <w:r w:rsidRPr="00C75079">
        <w:rPr>
          <w:rFonts w:eastAsia="Calibri"/>
          <w:b/>
          <w:bCs/>
          <w:sz w:val="24"/>
          <w:lang w:val="sl-SI"/>
        </w:rPr>
        <w:t>. členu</w:t>
      </w:r>
      <w:r w:rsidRPr="00C75079">
        <w:rPr>
          <w:rFonts w:eastAsia="Calibri"/>
          <w:bCs/>
          <w:sz w:val="24"/>
          <w:lang w:val="sl-SI"/>
        </w:rPr>
        <w:t xml:space="preserve">  </w:t>
      </w:r>
    </w:p>
    <w:p w14:paraId="3022B699" w14:textId="77777777" w:rsidR="00C837F7" w:rsidRPr="00C75079" w:rsidRDefault="00C837F7" w:rsidP="00871646">
      <w:pPr>
        <w:spacing w:line="264" w:lineRule="auto"/>
        <w:jc w:val="both"/>
        <w:rPr>
          <w:rFonts w:eastAsia="Calibri"/>
          <w:bCs/>
          <w:sz w:val="24"/>
          <w:lang w:val="sl-SI"/>
        </w:rPr>
      </w:pPr>
    </w:p>
    <w:p w14:paraId="3EC3C607" w14:textId="58631E33" w:rsidR="00C837F7" w:rsidRPr="00C75079" w:rsidRDefault="00C837F7" w:rsidP="00871646">
      <w:pPr>
        <w:spacing w:line="264" w:lineRule="auto"/>
        <w:jc w:val="both"/>
        <w:rPr>
          <w:rFonts w:eastAsia="Calibri"/>
          <w:bCs/>
          <w:color w:val="000000"/>
          <w:sz w:val="24"/>
          <w:lang w:val="sl-SI" w:eastAsia="sl-SI"/>
        </w:rPr>
      </w:pPr>
      <w:r w:rsidRPr="00C75079">
        <w:rPr>
          <w:rFonts w:eastAsia="Calibri"/>
          <w:bCs/>
          <w:sz w:val="24"/>
          <w:lang w:val="sl-SI"/>
        </w:rPr>
        <w:t>V predlaganem členu se zaradi zagotavljanja večje integritete koncesionarja in tudi za zaščito igralcev najnižji znesek osnovnega kapitala, če ima koncesionar dodeljeno eno koncesijo</w:t>
      </w:r>
      <w:r w:rsidR="00984195" w:rsidRPr="00C75079">
        <w:rPr>
          <w:rFonts w:eastAsia="Calibri"/>
          <w:bCs/>
          <w:sz w:val="24"/>
          <w:lang w:val="sl-SI"/>
        </w:rPr>
        <w:t>,</w:t>
      </w:r>
      <w:r w:rsidRPr="00C75079">
        <w:rPr>
          <w:rFonts w:eastAsia="Calibri"/>
          <w:bCs/>
          <w:sz w:val="24"/>
          <w:lang w:val="sl-SI"/>
        </w:rPr>
        <w:t xml:space="preserve"> zviša </w:t>
      </w:r>
      <w:r w:rsidR="00984195" w:rsidRPr="00C75079">
        <w:rPr>
          <w:rFonts w:eastAsia="Calibri"/>
          <w:bCs/>
          <w:sz w:val="24"/>
          <w:lang w:val="sl-SI"/>
        </w:rPr>
        <w:t>s</w:t>
      </w:r>
      <w:r w:rsidRPr="00C75079">
        <w:rPr>
          <w:rFonts w:eastAsia="Calibri"/>
          <w:bCs/>
          <w:sz w:val="24"/>
          <w:lang w:val="sl-SI"/>
        </w:rPr>
        <w:t xml:space="preserve"> </w:t>
      </w:r>
      <w:r w:rsidRPr="00C75079">
        <w:rPr>
          <w:rFonts w:eastAsia="Calibri"/>
          <w:bCs/>
          <w:color w:val="000000"/>
          <w:sz w:val="24"/>
          <w:lang w:val="sl-SI" w:eastAsia="sl-SI"/>
        </w:rPr>
        <w:t>416.000 eurov na 500.000 eurov.</w:t>
      </w:r>
    </w:p>
    <w:p w14:paraId="7790C817" w14:textId="77777777" w:rsidR="00390F61" w:rsidRPr="00C75079" w:rsidRDefault="00390F61" w:rsidP="00871646">
      <w:pPr>
        <w:spacing w:line="264" w:lineRule="auto"/>
        <w:jc w:val="both"/>
        <w:rPr>
          <w:sz w:val="24"/>
          <w:lang w:val="sl-SI"/>
        </w:rPr>
      </w:pPr>
    </w:p>
    <w:p w14:paraId="08591A7D" w14:textId="77777777" w:rsidR="00C837F7" w:rsidRPr="00C75079" w:rsidRDefault="00C837F7" w:rsidP="00871646">
      <w:pPr>
        <w:spacing w:line="264" w:lineRule="auto"/>
        <w:jc w:val="both"/>
        <w:rPr>
          <w:rFonts w:eastAsia="Calibri"/>
          <w:bCs/>
          <w:sz w:val="24"/>
          <w:lang w:val="sl-SI"/>
        </w:rPr>
      </w:pPr>
    </w:p>
    <w:p w14:paraId="5D59D1E6" w14:textId="15E6665C" w:rsidR="00C837F7" w:rsidRPr="00C75079" w:rsidRDefault="00C837F7" w:rsidP="00871646">
      <w:pPr>
        <w:spacing w:line="264" w:lineRule="auto"/>
        <w:jc w:val="both"/>
        <w:rPr>
          <w:sz w:val="24"/>
          <w:lang w:val="it-IT"/>
        </w:rPr>
      </w:pPr>
      <w:r w:rsidRPr="00C75079">
        <w:rPr>
          <w:rFonts w:eastAsia="Calibri"/>
          <w:b/>
          <w:bCs/>
          <w:sz w:val="24"/>
          <w:lang w:val="sl-SI"/>
        </w:rPr>
        <w:t xml:space="preserve">K </w:t>
      </w:r>
      <w:r w:rsidR="00DF73DF" w:rsidRPr="00C75079">
        <w:rPr>
          <w:rFonts w:eastAsia="Calibri"/>
          <w:b/>
          <w:bCs/>
          <w:sz w:val="24"/>
          <w:lang w:val="sl-SI"/>
        </w:rPr>
        <w:t>2</w:t>
      </w:r>
      <w:r w:rsidR="00DF73DF">
        <w:rPr>
          <w:rFonts w:eastAsia="Calibri"/>
          <w:b/>
          <w:bCs/>
          <w:sz w:val="24"/>
          <w:lang w:val="sl-SI"/>
        </w:rPr>
        <w:t>2</w:t>
      </w:r>
      <w:r w:rsidRPr="00C75079">
        <w:rPr>
          <w:rFonts w:eastAsia="Calibri"/>
          <w:b/>
          <w:bCs/>
          <w:sz w:val="24"/>
          <w:lang w:val="sl-SI"/>
        </w:rPr>
        <w:t>. členu</w:t>
      </w:r>
      <w:r w:rsidRPr="00C75079">
        <w:rPr>
          <w:rFonts w:eastAsia="Calibri"/>
          <w:bCs/>
          <w:sz w:val="24"/>
          <w:lang w:val="sl-SI"/>
        </w:rPr>
        <w:t xml:space="preserve">  </w:t>
      </w:r>
    </w:p>
    <w:p w14:paraId="59D65000" w14:textId="77777777" w:rsidR="00C837F7" w:rsidRPr="00C75079" w:rsidRDefault="00C837F7" w:rsidP="00871646">
      <w:pPr>
        <w:spacing w:line="264" w:lineRule="auto"/>
        <w:jc w:val="both"/>
        <w:rPr>
          <w:rFonts w:eastAsia="Calibri"/>
          <w:bCs/>
          <w:sz w:val="24"/>
          <w:lang w:val="sl-SI"/>
        </w:rPr>
      </w:pPr>
    </w:p>
    <w:p w14:paraId="0DC7FBFA" w14:textId="77777777" w:rsidR="00C837F7" w:rsidRPr="00C75079" w:rsidRDefault="00C837F7" w:rsidP="00871646">
      <w:pPr>
        <w:spacing w:line="264" w:lineRule="auto"/>
        <w:jc w:val="both"/>
        <w:rPr>
          <w:rFonts w:eastAsia="Calibri"/>
          <w:bCs/>
          <w:sz w:val="24"/>
          <w:lang w:val="sl-SI"/>
        </w:rPr>
      </w:pPr>
      <w:r w:rsidRPr="00C75079">
        <w:rPr>
          <w:rFonts w:eastAsia="Calibri"/>
          <w:bCs/>
          <w:sz w:val="24"/>
          <w:lang w:val="sl-SI"/>
        </w:rPr>
        <w:t>Glede na dejstvo, da ni več predpisano, da mora biti koncesionar statusno organiziran kot delniška družba se črta</w:t>
      </w:r>
      <w:r w:rsidR="00E53CD8" w:rsidRPr="00C75079">
        <w:rPr>
          <w:rFonts w:eastAsia="Calibri"/>
          <w:bCs/>
          <w:sz w:val="24"/>
          <w:lang w:val="sl-SI"/>
        </w:rPr>
        <w:t xml:space="preserve"> določba 61. člena. Enako se črta tudi določba 62. člena, saj</w:t>
      </w:r>
      <w:r w:rsidR="00A50309" w:rsidRPr="00C75079">
        <w:rPr>
          <w:rFonts w:eastAsia="Calibri"/>
          <w:bCs/>
          <w:sz w:val="24"/>
          <w:lang w:val="sl-SI"/>
        </w:rPr>
        <w:t xml:space="preserve"> </w:t>
      </w:r>
      <w:r w:rsidR="00E53CD8" w:rsidRPr="00C75079">
        <w:rPr>
          <w:rFonts w:eastAsia="Calibri"/>
          <w:bCs/>
          <w:sz w:val="24"/>
          <w:lang w:val="sl-SI"/>
        </w:rPr>
        <w:t>ni več predpisano, da mora biti koncesionar statusno organiziran kot delniška družba</w:t>
      </w:r>
      <w:r w:rsidR="00717BBE" w:rsidRPr="00C75079">
        <w:rPr>
          <w:rFonts w:eastAsia="Calibri"/>
          <w:bCs/>
          <w:sz w:val="24"/>
          <w:lang w:val="sl-SI"/>
        </w:rPr>
        <w:t>.</w:t>
      </w:r>
    </w:p>
    <w:p w14:paraId="4C1A4F7B" w14:textId="77777777" w:rsidR="00390F61" w:rsidRPr="00C75079" w:rsidRDefault="00390F61" w:rsidP="00871646">
      <w:pPr>
        <w:spacing w:line="264" w:lineRule="auto"/>
        <w:jc w:val="both"/>
        <w:rPr>
          <w:sz w:val="24"/>
          <w:lang w:val="sl-SI"/>
        </w:rPr>
      </w:pPr>
    </w:p>
    <w:p w14:paraId="2867FB3A" w14:textId="77777777" w:rsidR="00C837F7" w:rsidRPr="00C75079" w:rsidRDefault="00C837F7" w:rsidP="00871646">
      <w:pPr>
        <w:spacing w:line="264" w:lineRule="auto"/>
        <w:jc w:val="both"/>
        <w:rPr>
          <w:rFonts w:eastAsia="Calibri"/>
          <w:bCs/>
          <w:sz w:val="24"/>
          <w:lang w:val="sl-SI"/>
        </w:rPr>
      </w:pPr>
    </w:p>
    <w:p w14:paraId="620B4F85" w14:textId="4916B7F5" w:rsidR="00C837F7" w:rsidRPr="00C75079" w:rsidRDefault="00C837F7" w:rsidP="00871646">
      <w:pPr>
        <w:spacing w:line="264" w:lineRule="auto"/>
        <w:jc w:val="both"/>
        <w:rPr>
          <w:sz w:val="24"/>
          <w:lang w:val="sl-SI"/>
        </w:rPr>
      </w:pPr>
      <w:r w:rsidRPr="00C75079">
        <w:rPr>
          <w:rFonts w:eastAsia="Calibri"/>
          <w:b/>
          <w:bCs/>
          <w:sz w:val="24"/>
          <w:lang w:val="sl-SI"/>
        </w:rPr>
        <w:t xml:space="preserve">K </w:t>
      </w:r>
      <w:r w:rsidR="00DF73DF" w:rsidRPr="00C75079">
        <w:rPr>
          <w:rFonts w:eastAsia="Calibri"/>
          <w:b/>
          <w:bCs/>
          <w:sz w:val="24"/>
          <w:lang w:val="sl-SI"/>
        </w:rPr>
        <w:t>2</w:t>
      </w:r>
      <w:r w:rsidR="00DF73DF">
        <w:rPr>
          <w:rFonts w:eastAsia="Calibri"/>
          <w:b/>
          <w:bCs/>
          <w:sz w:val="24"/>
          <w:lang w:val="sl-SI"/>
        </w:rPr>
        <w:t>3</w:t>
      </w:r>
      <w:r w:rsidRPr="00C75079">
        <w:rPr>
          <w:rFonts w:eastAsia="Calibri"/>
          <w:b/>
          <w:bCs/>
          <w:sz w:val="24"/>
          <w:lang w:val="sl-SI"/>
        </w:rPr>
        <w:t>. členu</w:t>
      </w:r>
      <w:r w:rsidRPr="00C75079">
        <w:rPr>
          <w:rFonts w:eastAsia="Calibri"/>
          <w:bCs/>
          <w:sz w:val="24"/>
          <w:lang w:val="sl-SI"/>
        </w:rPr>
        <w:t xml:space="preserve">  </w:t>
      </w:r>
    </w:p>
    <w:p w14:paraId="66F69467" w14:textId="77777777" w:rsidR="00C837F7" w:rsidRPr="00C75079" w:rsidRDefault="00C837F7" w:rsidP="00871646">
      <w:pPr>
        <w:spacing w:line="264" w:lineRule="auto"/>
        <w:jc w:val="both"/>
        <w:rPr>
          <w:rFonts w:eastAsia="Calibri"/>
          <w:bCs/>
          <w:sz w:val="24"/>
          <w:lang w:val="sl-SI"/>
        </w:rPr>
      </w:pPr>
    </w:p>
    <w:p w14:paraId="1CA8339F" w14:textId="32D58679" w:rsidR="00C837F7" w:rsidRPr="00C75079" w:rsidRDefault="006265AC" w:rsidP="00871646">
      <w:pPr>
        <w:spacing w:line="276" w:lineRule="auto"/>
        <w:jc w:val="both"/>
        <w:rPr>
          <w:rFonts w:eastAsia="Calibri"/>
          <w:sz w:val="24"/>
          <w:lang w:val="sl-SI"/>
        </w:rPr>
      </w:pPr>
      <w:r w:rsidRPr="00C75079">
        <w:rPr>
          <w:rFonts w:eastAsia="Calibri"/>
          <w:sz w:val="24"/>
          <w:lang w:val="sl-SI"/>
        </w:rPr>
        <w:t>V navedenem členu  je določeno, da se koncesija za prirejanje posebnih iger na srečo dodeli iz odločbo vlade na podlagi javnega razpisa, ki ga objavi ministrstvo, pristojno za finance. Nadalje ta člen  določa obveznost ministra, pristojnega za finance, da v 45 dneh po dodelitvi koncesije sklene koncesijsko pogodbo. Glede na veljavni zakon se skrajšuje rok za odločitev o dodelitvi koncesije iz šestih na štiri mesece, po zaključku javnega razpisa. Določa se tudi obdobje, za katerega se dodeli koncesija za prirejanje posebnih iger na srečo in sicer se predlaga dodelitev za najmanj tri leta in največ pet let. Na enak način se določa obdobje, za katerega se koncesija lahko podaljša. Predlagana sprememba bo v praksi omogočila, da se bodo pri dodeljevanju in podaljševanju koncesij za prirejanje posebnih iger na srečo lahko v večji meri upoštevali kriteriji, ki jih določa zakon za podelitev oziroma podaljšanje koncesije in stanje na igralniškem trgu. Glede javnega razpisa je še določeno, da mora ministrstvo, pristojno za finance, objaviti javni razpisa za dodelitev koncesije iz tega člena najmanj trikrat letno</w:t>
      </w:r>
      <w:r w:rsidR="00E365CB" w:rsidRPr="00C75079">
        <w:rPr>
          <w:rFonts w:eastAsia="Calibri"/>
          <w:sz w:val="24"/>
          <w:lang w:val="sl-SI"/>
        </w:rPr>
        <w:t>.</w:t>
      </w:r>
      <w:r w:rsidR="00C837F7" w:rsidRPr="00C75079">
        <w:rPr>
          <w:rFonts w:eastAsia="Calibri"/>
          <w:sz w:val="24"/>
          <w:lang w:val="sl-SI"/>
        </w:rPr>
        <w:t xml:space="preserve"> </w:t>
      </w:r>
    </w:p>
    <w:p w14:paraId="7BD12C6E" w14:textId="77777777" w:rsidR="00390F61" w:rsidRPr="00C75079" w:rsidRDefault="00390F61" w:rsidP="00871646">
      <w:pPr>
        <w:spacing w:line="276" w:lineRule="auto"/>
        <w:jc w:val="both"/>
        <w:rPr>
          <w:sz w:val="24"/>
          <w:lang w:val="sl-SI"/>
        </w:rPr>
      </w:pPr>
    </w:p>
    <w:p w14:paraId="22A277B7" w14:textId="77777777" w:rsidR="00C837F7" w:rsidRPr="00C75079" w:rsidRDefault="00C837F7" w:rsidP="00871646">
      <w:pPr>
        <w:spacing w:line="276" w:lineRule="auto"/>
        <w:jc w:val="both"/>
        <w:rPr>
          <w:rFonts w:eastAsia="Calibri"/>
          <w:sz w:val="24"/>
          <w:lang w:val="sl-SI"/>
        </w:rPr>
      </w:pPr>
    </w:p>
    <w:p w14:paraId="4DD775C8" w14:textId="0865504F" w:rsidR="00C837F7" w:rsidRPr="00C75079" w:rsidRDefault="00C837F7" w:rsidP="00871646">
      <w:pPr>
        <w:spacing w:line="276" w:lineRule="auto"/>
        <w:jc w:val="both"/>
        <w:rPr>
          <w:sz w:val="24"/>
          <w:lang w:val="sl-SI"/>
        </w:rPr>
      </w:pPr>
      <w:r w:rsidRPr="00C75079">
        <w:rPr>
          <w:rFonts w:eastAsia="Calibri"/>
          <w:b/>
          <w:sz w:val="24"/>
          <w:lang w:val="sl-SI"/>
        </w:rPr>
        <w:t xml:space="preserve">K </w:t>
      </w:r>
      <w:r w:rsidR="00DF73DF" w:rsidRPr="00C75079">
        <w:rPr>
          <w:rFonts w:eastAsia="Calibri"/>
          <w:b/>
          <w:sz w:val="24"/>
          <w:lang w:val="sl-SI"/>
        </w:rPr>
        <w:t>2</w:t>
      </w:r>
      <w:r w:rsidR="00DF73DF">
        <w:rPr>
          <w:rFonts w:eastAsia="Calibri"/>
          <w:b/>
          <w:sz w:val="24"/>
          <w:lang w:val="sl-SI"/>
        </w:rPr>
        <w:t>4</w:t>
      </w:r>
      <w:r w:rsidRPr="00C75079">
        <w:rPr>
          <w:rFonts w:eastAsia="Calibri"/>
          <w:b/>
          <w:sz w:val="24"/>
          <w:lang w:val="sl-SI"/>
        </w:rPr>
        <w:t>. členu</w:t>
      </w:r>
    </w:p>
    <w:p w14:paraId="5DCE4C60" w14:textId="77777777" w:rsidR="00C837F7" w:rsidRPr="00C75079" w:rsidRDefault="00C837F7" w:rsidP="00871646">
      <w:pPr>
        <w:spacing w:line="276" w:lineRule="auto"/>
        <w:jc w:val="both"/>
        <w:rPr>
          <w:sz w:val="24"/>
          <w:lang w:val="sl-SI"/>
        </w:rPr>
      </w:pPr>
    </w:p>
    <w:p w14:paraId="4E54ED18" w14:textId="77777777" w:rsidR="00C837F7" w:rsidRPr="00C75079" w:rsidRDefault="00C837F7" w:rsidP="00871646">
      <w:pPr>
        <w:spacing w:line="264" w:lineRule="auto"/>
        <w:jc w:val="both"/>
        <w:rPr>
          <w:rFonts w:eastAsia="Calibri"/>
          <w:bCs/>
          <w:sz w:val="24"/>
          <w:lang w:val="sl-SI"/>
        </w:rPr>
      </w:pPr>
      <w:r w:rsidRPr="00C75079">
        <w:rPr>
          <w:rFonts w:eastAsia="Calibri"/>
          <w:bCs/>
          <w:sz w:val="24"/>
          <w:lang w:val="sl-SI"/>
        </w:rPr>
        <w:t xml:space="preserve">Glede na to, da delniška družba ni več predpisana kot edino dopustna statusno pravna oblika subjekta, ki želi prirejati posebne igre na srečo se v navedenem členu izraz delniška družba nadomesti z izrazom gospodarska družba.  </w:t>
      </w:r>
    </w:p>
    <w:p w14:paraId="2B1892FA" w14:textId="77777777" w:rsidR="00390F61" w:rsidRPr="00C75079" w:rsidRDefault="00390F61" w:rsidP="00871646">
      <w:pPr>
        <w:spacing w:line="264" w:lineRule="auto"/>
        <w:jc w:val="both"/>
        <w:rPr>
          <w:sz w:val="24"/>
          <w:lang w:val="sl-SI"/>
        </w:rPr>
      </w:pPr>
    </w:p>
    <w:p w14:paraId="68CB51D1" w14:textId="77777777" w:rsidR="00C837F7" w:rsidRPr="00C75079" w:rsidRDefault="00C837F7" w:rsidP="00871646">
      <w:pPr>
        <w:spacing w:line="276" w:lineRule="auto"/>
        <w:jc w:val="both"/>
        <w:rPr>
          <w:rFonts w:eastAsia="Calibri"/>
          <w:sz w:val="24"/>
          <w:lang w:val="sl-SI"/>
        </w:rPr>
      </w:pPr>
    </w:p>
    <w:p w14:paraId="5B0EA653" w14:textId="2AD364FF" w:rsidR="00C837F7" w:rsidRPr="00C75079" w:rsidRDefault="00C837F7" w:rsidP="00871646">
      <w:pPr>
        <w:spacing w:line="276" w:lineRule="auto"/>
        <w:jc w:val="both"/>
        <w:rPr>
          <w:rFonts w:eastAsia="Calibri"/>
          <w:b/>
          <w:sz w:val="24"/>
          <w:lang w:val="sl-SI"/>
        </w:rPr>
      </w:pPr>
      <w:r w:rsidRPr="00C75079">
        <w:rPr>
          <w:rFonts w:eastAsia="Calibri"/>
          <w:b/>
          <w:sz w:val="24"/>
          <w:lang w:val="sl-SI"/>
        </w:rPr>
        <w:t xml:space="preserve">K </w:t>
      </w:r>
      <w:r w:rsidR="00DF73DF" w:rsidRPr="00C75079">
        <w:rPr>
          <w:rFonts w:eastAsia="Calibri"/>
          <w:b/>
          <w:sz w:val="24"/>
          <w:lang w:val="sl-SI"/>
        </w:rPr>
        <w:t>2</w:t>
      </w:r>
      <w:r w:rsidR="00DF73DF">
        <w:rPr>
          <w:rFonts w:eastAsia="Calibri"/>
          <w:b/>
          <w:sz w:val="24"/>
          <w:lang w:val="sl-SI"/>
        </w:rPr>
        <w:t>5</w:t>
      </w:r>
      <w:r w:rsidRPr="00C75079">
        <w:rPr>
          <w:rFonts w:eastAsia="Calibri"/>
          <w:b/>
          <w:sz w:val="24"/>
          <w:lang w:val="sl-SI"/>
        </w:rPr>
        <w:t>. členu</w:t>
      </w:r>
    </w:p>
    <w:p w14:paraId="5C0FB177" w14:textId="77777777" w:rsidR="00C837F7" w:rsidRPr="00C75079" w:rsidRDefault="00C837F7" w:rsidP="00871646">
      <w:pPr>
        <w:spacing w:line="276" w:lineRule="auto"/>
        <w:jc w:val="both"/>
        <w:rPr>
          <w:rFonts w:eastAsia="Calibri"/>
          <w:b/>
          <w:sz w:val="24"/>
          <w:lang w:val="sl-SI"/>
        </w:rPr>
      </w:pPr>
    </w:p>
    <w:p w14:paraId="1545D42A" w14:textId="77777777" w:rsidR="00E365CB" w:rsidRPr="00C75079" w:rsidRDefault="00266B28" w:rsidP="00871646">
      <w:pPr>
        <w:spacing w:line="276" w:lineRule="auto"/>
        <w:jc w:val="both"/>
        <w:rPr>
          <w:rFonts w:eastAsia="Calibri"/>
          <w:bCs/>
          <w:sz w:val="24"/>
          <w:lang w:val="sl-SI"/>
        </w:rPr>
      </w:pPr>
      <w:r w:rsidRPr="00C75079">
        <w:rPr>
          <w:rFonts w:eastAsia="Calibri"/>
          <w:bCs/>
          <w:sz w:val="24"/>
          <w:lang w:val="sl-SI"/>
        </w:rPr>
        <w:t>65.</w:t>
      </w:r>
      <w:r w:rsidR="00C837F7" w:rsidRPr="00C75079">
        <w:rPr>
          <w:rFonts w:eastAsia="Calibri"/>
          <w:bCs/>
          <w:sz w:val="24"/>
          <w:lang w:val="sl-SI"/>
        </w:rPr>
        <w:t>člen se črta, ker je vsebina tega člena povzeta v spremenjenem 63. členu ZIS.</w:t>
      </w:r>
    </w:p>
    <w:p w14:paraId="32A45ABE" w14:textId="77777777" w:rsidR="00E365CB" w:rsidRPr="00C75079" w:rsidRDefault="00E365CB" w:rsidP="00871646">
      <w:pPr>
        <w:spacing w:line="276" w:lineRule="auto"/>
        <w:jc w:val="both"/>
        <w:rPr>
          <w:rFonts w:eastAsia="Calibri"/>
          <w:bCs/>
          <w:sz w:val="24"/>
          <w:lang w:val="sl-SI"/>
        </w:rPr>
      </w:pPr>
    </w:p>
    <w:p w14:paraId="592FF719" w14:textId="77777777" w:rsidR="00E365CB" w:rsidRPr="00C75079" w:rsidRDefault="00E365CB" w:rsidP="00871646">
      <w:pPr>
        <w:spacing w:line="276" w:lineRule="auto"/>
        <w:jc w:val="both"/>
        <w:rPr>
          <w:rFonts w:eastAsia="Calibri"/>
          <w:bCs/>
          <w:sz w:val="24"/>
          <w:lang w:val="sl-SI"/>
        </w:rPr>
      </w:pPr>
    </w:p>
    <w:p w14:paraId="2B94A086" w14:textId="5ABD31D0" w:rsidR="00C837F7" w:rsidRPr="00C75079" w:rsidRDefault="00C837F7" w:rsidP="00871646">
      <w:pPr>
        <w:spacing w:line="276" w:lineRule="auto"/>
        <w:jc w:val="both"/>
        <w:rPr>
          <w:sz w:val="24"/>
          <w:lang w:val="sl-SI"/>
        </w:rPr>
      </w:pPr>
      <w:r w:rsidRPr="00C75079">
        <w:rPr>
          <w:rFonts w:eastAsia="Calibri"/>
          <w:b/>
          <w:sz w:val="24"/>
          <w:lang w:val="sl-SI"/>
        </w:rPr>
        <w:t xml:space="preserve">K </w:t>
      </w:r>
      <w:r w:rsidR="00DF73DF" w:rsidRPr="00C75079">
        <w:rPr>
          <w:rFonts w:eastAsia="Calibri"/>
          <w:b/>
          <w:sz w:val="24"/>
          <w:lang w:val="sl-SI"/>
        </w:rPr>
        <w:t>2</w:t>
      </w:r>
      <w:r w:rsidR="00DF73DF">
        <w:rPr>
          <w:rFonts w:eastAsia="Calibri"/>
          <w:b/>
          <w:sz w:val="24"/>
          <w:lang w:val="sl-SI"/>
        </w:rPr>
        <w:t>6</w:t>
      </w:r>
      <w:r w:rsidRPr="00C75079">
        <w:rPr>
          <w:rFonts w:eastAsia="Calibri"/>
          <w:b/>
          <w:sz w:val="24"/>
          <w:lang w:val="sl-SI"/>
        </w:rPr>
        <w:t>. členu</w:t>
      </w:r>
    </w:p>
    <w:p w14:paraId="7FDF0F57" w14:textId="77777777" w:rsidR="00C837F7" w:rsidRPr="00C75079" w:rsidRDefault="00C837F7" w:rsidP="00871646">
      <w:pPr>
        <w:spacing w:line="276" w:lineRule="auto"/>
        <w:jc w:val="both"/>
        <w:rPr>
          <w:rFonts w:eastAsia="Calibri"/>
          <w:b/>
          <w:sz w:val="24"/>
          <w:lang w:val="sl-SI"/>
        </w:rPr>
      </w:pPr>
    </w:p>
    <w:p w14:paraId="2B5C7491" w14:textId="1891A411" w:rsidR="00C837F7" w:rsidRPr="00C75079" w:rsidRDefault="00C837F7" w:rsidP="00871646">
      <w:pPr>
        <w:spacing w:line="276" w:lineRule="auto"/>
        <w:jc w:val="both"/>
        <w:rPr>
          <w:sz w:val="24"/>
          <w:lang w:val="sl-SI"/>
        </w:rPr>
      </w:pPr>
      <w:r w:rsidRPr="00C75079">
        <w:rPr>
          <w:rFonts w:eastAsia="Calibri"/>
          <w:sz w:val="24"/>
          <w:lang w:val="sl-SI"/>
        </w:rPr>
        <w:t xml:space="preserve">V navedenem členu, ki določa, da je subjekt, </w:t>
      </w:r>
      <w:r w:rsidR="00553057" w:rsidRPr="00C75079">
        <w:rPr>
          <w:rFonts w:eastAsia="Calibri"/>
          <w:sz w:val="24"/>
          <w:lang w:val="sl-SI"/>
        </w:rPr>
        <w:t>ki se mu</w:t>
      </w:r>
      <w:r w:rsidRPr="00C75079">
        <w:rPr>
          <w:rFonts w:eastAsia="Calibri"/>
          <w:sz w:val="24"/>
          <w:lang w:val="sl-SI"/>
        </w:rPr>
        <w:t xml:space="preserve"> dodeli koncesija za prirejanje posebnih iger na srečo registriran za opravljanje  dejavnosti posebnih iger na srečo se izraz delniška družba nadomesti z izrazom gospodarska družba.</w:t>
      </w:r>
    </w:p>
    <w:p w14:paraId="343225BE" w14:textId="77777777" w:rsidR="000E5127" w:rsidRPr="00C75079" w:rsidRDefault="000E5127" w:rsidP="00871646">
      <w:pPr>
        <w:spacing w:line="276" w:lineRule="auto"/>
        <w:jc w:val="both"/>
        <w:rPr>
          <w:rFonts w:eastAsia="Calibri"/>
          <w:b/>
          <w:bCs/>
          <w:sz w:val="24"/>
          <w:lang w:val="sl-SI"/>
        </w:rPr>
      </w:pPr>
    </w:p>
    <w:p w14:paraId="0127FA4A" w14:textId="77777777" w:rsidR="000E5127" w:rsidRPr="00C75079" w:rsidRDefault="000E5127" w:rsidP="00871646">
      <w:pPr>
        <w:spacing w:line="276" w:lineRule="auto"/>
        <w:jc w:val="both"/>
        <w:rPr>
          <w:rFonts w:eastAsia="Calibri"/>
          <w:b/>
          <w:bCs/>
          <w:sz w:val="24"/>
          <w:lang w:val="sl-SI"/>
        </w:rPr>
      </w:pPr>
    </w:p>
    <w:p w14:paraId="3C087C2C" w14:textId="01D7B9D2" w:rsidR="00C837F7" w:rsidRPr="00C75079" w:rsidRDefault="00C837F7" w:rsidP="00871646">
      <w:pPr>
        <w:spacing w:line="276" w:lineRule="auto"/>
        <w:jc w:val="both"/>
        <w:rPr>
          <w:sz w:val="24"/>
          <w:lang w:val="sl-SI"/>
        </w:rPr>
      </w:pPr>
      <w:r w:rsidRPr="00C75079">
        <w:rPr>
          <w:rFonts w:eastAsia="Calibri"/>
          <w:b/>
          <w:bCs/>
          <w:sz w:val="24"/>
          <w:lang w:val="sl-SI"/>
        </w:rPr>
        <w:t xml:space="preserve">K </w:t>
      </w:r>
      <w:r w:rsidR="00DF73DF" w:rsidRPr="00C75079">
        <w:rPr>
          <w:rFonts w:eastAsia="Calibri"/>
          <w:b/>
          <w:bCs/>
          <w:sz w:val="24"/>
          <w:lang w:val="sl-SI"/>
        </w:rPr>
        <w:t>2</w:t>
      </w:r>
      <w:r w:rsidR="00DF73DF">
        <w:rPr>
          <w:rFonts w:eastAsia="Calibri"/>
          <w:b/>
          <w:bCs/>
          <w:sz w:val="24"/>
          <w:lang w:val="sl-SI"/>
        </w:rPr>
        <w:t>7</w:t>
      </w:r>
      <w:r w:rsidRPr="00C75079">
        <w:rPr>
          <w:rFonts w:eastAsia="Calibri"/>
          <w:b/>
          <w:bCs/>
          <w:sz w:val="24"/>
          <w:lang w:val="sl-SI"/>
        </w:rPr>
        <w:t>. členu</w:t>
      </w:r>
    </w:p>
    <w:p w14:paraId="2C908445" w14:textId="77777777" w:rsidR="00C837F7" w:rsidRPr="00C75079" w:rsidRDefault="00C837F7" w:rsidP="00871646">
      <w:pPr>
        <w:spacing w:line="276" w:lineRule="auto"/>
        <w:jc w:val="both"/>
        <w:rPr>
          <w:rFonts w:eastAsia="Calibri"/>
          <w:b/>
          <w:bCs/>
          <w:sz w:val="24"/>
          <w:lang w:val="sl-SI"/>
        </w:rPr>
      </w:pPr>
    </w:p>
    <w:p w14:paraId="3F2F0E34" w14:textId="1797FAF9" w:rsidR="00C837F7" w:rsidRPr="00C75079" w:rsidRDefault="00C837F7" w:rsidP="00871646">
      <w:pPr>
        <w:spacing w:line="276" w:lineRule="auto"/>
        <w:jc w:val="both"/>
        <w:rPr>
          <w:rFonts w:eastAsia="Calibri"/>
          <w:color w:val="000000"/>
          <w:sz w:val="24"/>
          <w:lang w:val="sl-SI" w:eastAsia="sl-SI"/>
        </w:rPr>
      </w:pPr>
      <w:r w:rsidRPr="00C75079">
        <w:rPr>
          <w:rFonts w:eastAsia="Calibri"/>
          <w:sz w:val="24"/>
          <w:lang w:val="sl-SI"/>
        </w:rPr>
        <w:t xml:space="preserve">Navedeni člen taksativno navaja razloge, zaradi katerih vlada odvzame dodeljeno koncesijo za prirejanje posebnih iger na srečo. Poleg že navedenih razlogov se še konkretneje določi, da vlada odvzame koncesijo, če </w:t>
      </w:r>
      <w:r w:rsidRPr="00C75079">
        <w:rPr>
          <w:rFonts w:eastAsia="Calibri"/>
          <w:color w:val="000000"/>
          <w:sz w:val="24"/>
          <w:lang w:val="sl-SI" w:eastAsia="sl-SI"/>
        </w:rPr>
        <w:t xml:space="preserve">koncesionar krši ta zakon in na njegovi podlagi sprejeta pravila posebnih iger na srečo </w:t>
      </w:r>
      <w:r w:rsidR="00811EEC" w:rsidRPr="00C75079">
        <w:rPr>
          <w:rFonts w:eastAsia="Calibri"/>
          <w:color w:val="000000"/>
          <w:sz w:val="24"/>
          <w:lang w:val="sl-SI" w:eastAsia="sl-SI"/>
        </w:rPr>
        <w:t xml:space="preserve">ter </w:t>
      </w:r>
      <w:r w:rsidRPr="00C75079">
        <w:rPr>
          <w:rFonts w:eastAsia="Calibri"/>
          <w:color w:val="000000"/>
          <w:sz w:val="24"/>
          <w:lang w:val="sl-SI" w:eastAsia="sl-SI"/>
        </w:rPr>
        <w:t>je  bilo to ugotovljeno z odločbo oziroma drugim aktom nadzornega organa. Ob tem koncesionar ne odpravi pomanjkljivosti v roku, določenem z odločbo ali drugim aktom nadzornega organa, s katerim je bila odrejena odprava kršitve oziroma je ugotovljena kršitev takšne narave, da je ni mogoče odpraviti z drugimi ukrepi nadzora. Če koncesionar v roku ne poravnava obveznosti iz naslova obveznih prispevkov, davkov in drugih dajatev, je to še en razlog za odvzem koncesije.</w:t>
      </w:r>
    </w:p>
    <w:p w14:paraId="0B40B124" w14:textId="77777777" w:rsidR="00390F61" w:rsidRPr="00C75079" w:rsidRDefault="00390F61" w:rsidP="00871646">
      <w:pPr>
        <w:spacing w:line="276" w:lineRule="auto"/>
        <w:jc w:val="both"/>
        <w:rPr>
          <w:sz w:val="24"/>
          <w:lang w:val="sl-SI"/>
        </w:rPr>
      </w:pPr>
    </w:p>
    <w:p w14:paraId="4BD87A29" w14:textId="77777777" w:rsidR="00C837F7" w:rsidRPr="00C75079" w:rsidRDefault="00C837F7" w:rsidP="00871646">
      <w:pPr>
        <w:spacing w:line="276" w:lineRule="auto"/>
        <w:jc w:val="both"/>
        <w:rPr>
          <w:rFonts w:eastAsia="Calibri"/>
          <w:b/>
          <w:bCs/>
          <w:sz w:val="24"/>
          <w:lang w:val="sl-SI"/>
        </w:rPr>
      </w:pPr>
    </w:p>
    <w:p w14:paraId="4AD346B1" w14:textId="45E62CDE" w:rsidR="00C837F7" w:rsidRPr="00C75079" w:rsidRDefault="00C837F7" w:rsidP="00871646">
      <w:pPr>
        <w:spacing w:line="276" w:lineRule="auto"/>
        <w:jc w:val="both"/>
        <w:rPr>
          <w:sz w:val="24"/>
          <w:lang w:val="sl-SI"/>
        </w:rPr>
      </w:pPr>
      <w:r w:rsidRPr="00C75079">
        <w:rPr>
          <w:rFonts w:eastAsia="Calibri"/>
          <w:b/>
          <w:bCs/>
          <w:sz w:val="24"/>
          <w:lang w:val="sl-SI"/>
        </w:rPr>
        <w:t xml:space="preserve">K </w:t>
      </w:r>
      <w:r w:rsidR="00DF73DF" w:rsidRPr="00C75079">
        <w:rPr>
          <w:rFonts w:eastAsia="Calibri"/>
          <w:b/>
          <w:bCs/>
          <w:sz w:val="24"/>
          <w:lang w:val="sl-SI"/>
        </w:rPr>
        <w:t>2</w:t>
      </w:r>
      <w:r w:rsidR="00DF73DF">
        <w:rPr>
          <w:rFonts w:eastAsia="Calibri"/>
          <w:b/>
          <w:bCs/>
          <w:sz w:val="24"/>
          <w:lang w:val="sl-SI"/>
        </w:rPr>
        <w:t>8</w:t>
      </w:r>
      <w:r w:rsidRPr="00C75079">
        <w:rPr>
          <w:rFonts w:eastAsia="Calibri"/>
          <w:b/>
          <w:bCs/>
          <w:sz w:val="24"/>
          <w:lang w:val="sl-SI"/>
        </w:rPr>
        <w:t>. členu</w:t>
      </w:r>
    </w:p>
    <w:p w14:paraId="264BDF4D" w14:textId="77777777" w:rsidR="00C837F7" w:rsidRPr="00C75079" w:rsidRDefault="00C837F7" w:rsidP="00871646">
      <w:pPr>
        <w:spacing w:line="276" w:lineRule="auto"/>
        <w:jc w:val="both"/>
        <w:rPr>
          <w:rFonts w:eastAsia="Calibri"/>
          <w:b/>
          <w:bCs/>
          <w:sz w:val="24"/>
          <w:lang w:val="sl-SI"/>
        </w:rPr>
      </w:pPr>
    </w:p>
    <w:p w14:paraId="47C24F22" w14:textId="73FD3497" w:rsidR="00C837F7" w:rsidRPr="00C75079" w:rsidRDefault="00C837F7" w:rsidP="00871646">
      <w:pPr>
        <w:spacing w:line="276" w:lineRule="auto"/>
        <w:jc w:val="both"/>
        <w:rPr>
          <w:rFonts w:eastAsia="Calibri"/>
          <w:bCs/>
          <w:color w:val="000000"/>
          <w:sz w:val="24"/>
          <w:lang w:val="sl-SI" w:eastAsia="sl-SI"/>
        </w:rPr>
      </w:pPr>
      <w:r w:rsidRPr="00C75079">
        <w:rPr>
          <w:rFonts w:eastAsia="Calibri"/>
          <w:bCs/>
          <w:sz w:val="24"/>
          <w:lang w:val="sl-SI"/>
        </w:rPr>
        <w:t xml:space="preserve">V </w:t>
      </w:r>
      <w:r w:rsidR="001A7978" w:rsidRPr="00C75079">
        <w:rPr>
          <w:rFonts w:eastAsia="Calibri"/>
          <w:bCs/>
          <w:sz w:val="24"/>
          <w:lang w:val="sl-SI"/>
        </w:rPr>
        <w:t xml:space="preserve">72. </w:t>
      </w:r>
      <w:r w:rsidRPr="00C75079">
        <w:rPr>
          <w:rFonts w:eastAsia="Calibri"/>
          <w:bCs/>
          <w:sz w:val="24"/>
          <w:lang w:val="sl-SI"/>
        </w:rPr>
        <w:t xml:space="preserve">členu se črta določba, ki je iz osnove za obračun koncesijske dajatve izvzemala vstopnino in napitnino. </w:t>
      </w:r>
      <w:r w:rsidR="00864EE1" w:rsidRPr="00C75079">
        <w:rPr>
          <w:rFonts w:eastAsia="Calibri"/>
          <w:bCs/>
          <w:sz w:val="24"/>
          <w:lang w:val="sl-SI"/>
        </w:rPr>
        <w:t>V skladu</w:t>
      </w:r>
      <w:r w:rsidRPr="00C75079">
        <w:rPr>
          <w:rFonts w:eastAsia="Calibri"/>
          <w:bCs/>
          <w:sz w:val="24"/>
          <w:lang w:val="sl-SI"/>
        </w:rPr>
        <w:t xml:space="preserve"> z navedeno spremembo se tudi vstopnina in napitnina, ki ju prejme</w:t>
      </w:r>
      <w:r w:rsidR="00864EE1" w:rsidRPr="00C75079">
        <w:rPr>
          <w:rFonts w:eastAsia="Calibri"/>
          <w:bCs/>
          <w:sz w:val="24"/>
          <w:lang w:val="sl-SI"/>
        </w:rPr>
        <w:t>ta</w:t>
      </w:r>
      <w:r w:rsidRPr="00C75079">
        <w:rPr>
          <w:rFonts w:eastAsia="Calibri"/>
          <w:bCs/>
          <w:sz w:val="24"/>
          <w:lang w:val="sl-SI"/>
        </w:rPr>
        <w:t xml:space="preserve"> koncesionar in zaposleni pri koncesionarju</w:t>
      </w:r>
      <w:r w:rsidR="00864EE1" w:rsidRPr="00C75079">
        <w:rPr>
          <w:rFonts w:eastAsia="Calibri"/>
          <w:bCs/>
          <w:sz w:val="24"/>
          <w:lang w:val="sl-SI"/>
        </w:rPr>
        <w:t>,</w:t>
      </w:r>
      <w:r w:rsidRPr="00C75079">
        <w:rPr>
          <w:rFonts w:eastAsia="Calibri"/>
          <w:bCs/>
          <w:sz w:val="24"/>
          <w:lang w:val="sl-SI"/>
        </w:rPr>
        <w:t xml:space="preserve"> všteva</w:t>
      </w:r>
      <w:r w:rsidR="00864EE1" w:rsidRPr="00C75079">
        <w:rPr>
          <w:rFonts w:eastAsia="Calibri"/>
          <w:bCs/>
          <w:sz w:val="24"/>
          <w:lang w:val="sl-SI"/>
        </w:rPr>
        <w:t>ta</w:t>
      </w:r>
      <w:r w:rsidRPr="00C75079">
        <w:rPr>
          <w:rFonts w:eastAsia="Calibri"/>
          <w:bCs/>
          <w:sz w:val="24"/>
          <w:lang w:val="sl-SI"/>
        </w:rPr>
        <w:t xml:space="preserve"> v osnovo za obračun koncesijske dajatve. Poleg tega se stopnja koncesijske dajatve, ki je bila določena za vsako drugo vrsto iger, poleg iger na igralnih avtomatih, ki jih prireja koncesionar in </w:t>
      </w:r>
      <w:r w:rsidR="00864EE1" w:rsidRPr="00C75079">
        <w:rPr>
          <w:rFonts w:eastAsia="Calibri"/>
          <w:bCs/>
          <w:sz w:val="24"/>
          <w:lang w:val="sl-SI"/>
        </w:rPr>
        <w:t xml:space="preserve">je z </w:t>
      </w:r>
      <w:r w:rsidRPr="00C75079">
        <w:rPr>
          <w:rFonts w:eastAsia="Calibri"/>
          <w:bCs/>
          <w:sz w:val="24"/>
          <w:lang w:val="sl-SI"/>
        </w:rPr>
        <w:t xml:space="preserve">zakonom predpisana v višini </w:t>
      </w:r>
      <w:r w:rsidRPr="00C75079">
        <w:rPr>
          <w:rFonts w:eastAsia="Calibri"/>
          <w:bCs/>
          <w:sz w:val="24"/>
          <w:lang w:val="sl-SI"/>
        </w:rPr>
        <w:lastRenderedPageBreak/>
        <w:t xml:space="preserve">5 % na novo določi tako, da to stopnjo </w:t>
      </w:r>
      <w:r w:rsidRPr="00C75079">
        <w:rPr>
          <w:rFonts w:eastAsia="Calibri"/>
          <w:bCs/>
          <w:color w:val="000000"/>
          <w:sz w:val="24"/>
          <w:lang w:val="sl-SI" w:eastAsia="sl-SI"/>
        </w:rPr>
        <w:t>v odstotku določi vlada v odločbi o dodelitvi koncesije in ne sme bit</w:t>
      </w:r>
      <w:r w:rsidR="00864EE1" w:rsidRPr="00C75079">
        <w:rPr>
          <w:rFonts w:eastAsia="Calibri"/>
          <w:bCs/>
          <w:color w:val="000000"/>
          <w:sz w:val="24"/>
          <w:lang w:val="sl-SI" w:eastAsia="sl-SI"/>
        </w:rPr>
        <w:t>i</w:t>
      </w:r>
      <w:r w:rsidRPr="00C75079">
        <w:rPr>
          <w:rFonts w:eastAsia="Calibri"/>
          <w:bCs/>
          <w:color w:val="000000"/>
          <w:sz w:val="24"/>
          <w:lang w:val="sl-SI" w:eastAsia="sl-SI"/>
        </w:rPr>
        <w:t xml:space="preserve"> nižj</w:t>
      </w:r>
      <w:r w:rsidR="003322FD" w:rsidRPr="00C75079">
        <w:rPr>
          <w:rFonts w:eastAsia="Calibri"/>
          <w:bCs/>
          <w:color w:val="000000"/>
          <w:sz w:val="24"/>
          <w:lang w:val="sl-SI" w:eastAsia="sl-SI"/>
        </w:rPr>
        <w:t>a</w:t>
      </w:r>
      <w:r w:rsidRPr="00C75079">
        <w:rPr>
          <w:rFonts w:eastAsia="Calibri"/>
          <w:bCs/>
          <w:color w:val="000000"/>
          <w:sz w:val="24"/>
          <w:lang w:val="sl-SI" w:eastAsia="sl-SI"/>
        </w:rPr>
        <w:t xml:space="preserve"> od 5 % od osnove.</w:t>
      </w:r>
    </w:p>
    <w:p w14:paraId="0462B41B" w14:textId="77777777" w:rsidR="00390F61" w:rsidRPr="00C75079" w:rsidRDefault="00390F61" w:rsidP="00871646">
      <w:pPr>
        <w:spacing w:line="276" w:lineRule="auto"/>
        <w:jc w:val="both"/>
        <w:rPr>
          <w:sz w:val="24"/>
          <w:lang w:val="sl-SI"/>
        </w:rPr>
      </w:pPr>
    </w:p>
    <w:p w14:paraId="6082B639" w14:textId="77777777" w:rsidR="00E365CB" w:rsidRPr="00C75079" w:rsidRDefault="00E365CB" w:rsidP="00871646">
      <w:pPr>
        <w:spacing w:line="276" w:lineRule="auto"/>
        <w:jc w:val="both"/>
        <w:rPr>
          <w:rFonts w:eastAsia="Calibri"/>
          <w:b/>
          <w:bCs/>
          <w:sz w:val="24"/>
          <w:lang w:val="sl-SI"/>
        </w:rPr>
      </w:pPr>
    </w:p>
    <w:p w14:paraId="0888BD98" w14:textId="79046E02" w:rsidR="00C837F7" w:rsidRPr="00C75079" w:rsidRDefault="00C837F7" w:rsidP="00871646">
      <w:pPr>
        <w:spacing w:line="276" w:lineRule="auto"/>
        <w:jc w:val="both"/>
        <w:rPr>
          <w:rFonts w:eastAsia="Calibri"/>
          <w:b/>
          <w:bCs/>
          <w:sz w:val="24"/>
          <w:lang w:val="sl-SI"/>
        </w:rPr>
      </w:pPr>
      <w:r w:rsidRPr="00C75079">
        <w:rPr>
          <w:rFonts w:eastAsia="Calibri"/>
          <w:b/>
          <w:bCs/>
          <w:sz w:val="24"/>
          <w:lang w:val="sl-SI"/>
        </w:rPr>
        <w:t xml:space="preserve">K </w:t>
      </w:r>
      <w:r w:rsidR="00DF73DF" w:rsidRPr="00C75079">
        <w:rPr>
          <w:rFonts w:eastAsia="Calibri"/>
          <w:b/>
          <w:bCs/>
          <w:sz w:val="24"/>
          <w:lang w:val="sl-SI"/>
        </w:rPr>
        <w:t>2</w:t>
      </w:r>
      <w:r w:rsidR="00DF73DF">
        <w:rPr>
          <w:rFonts w:eastAsia="Calibri"/>
          <w:b/>
          <w:bCs/>
          <w:sz w:val="24"/>
          <w:lang w:val="sl-SI"/>
        </w:rPr>
        <w:t>9</w:t>
      </w:r>
      <w:r w:rsidRPr="00C75079">
        <w:rPr>
          <w:rFonts w:eastAsia="Calibri"/>
          <w:b/>
          <w:bCs/>
          <w:sz w:val="24"/>
          <w:lang w:val="sl-SI"/>
        </w:rPr>
        <w:t>. členu</w:t>
      </w:r>
    </w:p>
    <w:p w14:paraId="00DE15E9" w14:textId="77777777" w:rsidR="00C837F7" w:rsidRPr="00C75079" w:rsidRDefault="00C837F7" w:rsidP="00871646">
      <w:pPr>
        <w:spacing w:line="276" w:lineRule="auto"/>
        <w:jc w:val="both"/>
        <w:rPr>
          <w:rFonts w:eastAsia="Calibri"/>
          <w:b/>
          <w:bCs/>
          <w:sz w:val="24"/>
          <w:lang w:val="sl-SI"/>
        </w:rPr>
      </w:pPr>
    </w:p>
    <w:p w14:paraId="62FB4D21" w14:textId="4CB828B0" w:rsidR="00C837F7" w:rsidRPr="00C75079" w:rsidRDefault="00C837F7" w:rsidP="00871646">
      <w:pPr>
        <w:spacing w:line="276" w:lineRule="auto"/>
        <w:jc w:val="both"/>
        <w:rPr>
          <w:rFonts w:eastAsia="Calibri"/>
          <w:sz w:val="24"/>
          <w:lang w:val="sl-SI"/>
        </w:rPr>
      </w:pPr>
      <w:r w:rsidRPr="00C75079">
        <w:rPr>
          <w:rFonts w:eastAsia="Calibri"/>
          <w:sz w:val="24"/>
          <w:lang w:val="sl-SI"/>
        </w:rPr>
        <w:t xml:space="preserve">S </w:t>
      </w:r>
      <w:r w:rsidR="001A7978" w:rsidRPr="00C75079">
        <w:rPr>
          <w:rFonts w:eastAsia="Calibri"/>
          <w:sz w:val="24"/>
          <w:lang w:val="sl-SI"/>
        </w:rPr>
        <w:t>85.a</w:t>
      </w:r>
      <w:r w:rsidRPr="00C75079">
        <w:rPr>
          <w:rFonts w:eastAsia="Calibri"/>
          <w:sz w:val="24"/>
          <w:lang w:val="sl-SI"/>
        </w:rPr>
        <w:t xml:space="preserve"> člena se odpravi zahteva po pridobitvi licence za opravljanje nekaterih del v dejavnosti prirejanja posebnih iger na srečo. Koncesionarji, ki prirejajo posebne igre na srečo v igralnicah in igralnih salonih, bodo po ukinitvi licenc v dejavnosti prirejanja posebnih iger na srečo za opravljanje dela v dejavnosti prirejanja posebnih iger na srečo (vodja igralnice, vodja iger, osebe, ki opravljajo interni nadzor v igralnici, ter glavni in pomožni blagajniki), lahko zaposlovali osebe, ki bodo izpolnjevale pogoje iz </w:t>
      </w:r>
      <w:r w:rsidR="00E6342E" w:rsidRPr="00C75079">
        <w:rPr>
          <w:rFonts w:eastAsia="Calibri"/>
          <w:sz w:val="24"/>
          <w:lang w:val="sl-SI"/>
        </w:rPr>
        <w:t>i</w:t>
      </w:r>
      <w:r w:rsidRPr="00C75079">
        <w:rPr>
          <w:rFonts w:eastAsia="Calibri"/>
          <w:sz w:val="24"/>
          <w:lang w:val="sl-SI"/>
        </w:rPr>
        <w:t>gralniških standardov, ki jih bo sprejemalo Združenje igralništva Slovenije.</w:t>
      </w:r>
    </w:p>
    <w:p w14:paraId="5DCAE1C0" w14:textId="77777777" w:rsidR="00E53CD8" w:rsidRPr="00C75079" w:rsidRDefault="00E53CD8" w:rsidP="00871646">
      <w:pPr>
        <w:spacing w:line="276" w:lineRule="auto"/>
        <w:jc w:val="both"/>
        <w:rPr>
          <w:rFonts w:eastAsia="Calibri"/>
          <w:sz w:val="24"/>
          <w:lang w:val="sl-SI"/>
        </w:rPr>
      </w:pPr>
    </w:p>
    <w:p w14:paraId="7F51A486" w14:textId="77777777" w:rsidR="00E6342E" w:rsidRPr="00C75079" w:rsidRDefault="00E6342E" w:rsidP="00871646">
      <w:pPr>
        <w:spacing w:line="276" w:lineRule="auto"/>
        <w:jc w:val="both"/>
        <w:rPr>
          <w:rFonts w:eastAsia="Calibri"/>
          <w:b/>
          <w:bCs/>
          <w:sz w:val="24"/>
          <w:lang w:val="sl-SI"/>
        </w:rPr>
      </w:pPr>
    </w:p>
    <w:p w14:paraId="4B43643B" w14:textId="42E3C2E2" w:rsidR="00E53CD8" w:rsidRPr="00C75079" w:rsidRDefault="00E6342E" w:rsidP="00871646">
      <w:pPr>
        <w:spacing w:line="276" w:lineRule="auto"/>
        <w:jc w:val="both"/>
        <w:rPr>
          <w:rFonts w:eastAsia="Calibri"/>
          <w:b/>
          <w:bCs/>
          <w:sz w:val="24"/>
          <w:lang w:val="sl-SI"/>
        </w:rPr>
      </w:pPr>
      <w:r w:rsidRPr="00C75079">
        <w:rPr>
          <w:rFonts w:eastAsia="Calibri"/>
          <w:b/>
          <w:bCs/>
          <w:sz w:val="24"/>
          <w:lang w:val="sl-SI"/>
        </w:rPr>
        <w:t>K</w:t>
      </w:r>
      <w:r w:rsidR="00E53CD8" w:rsidRPr="00C75079">
        <w:rPr>
          <w:rFonts w:eastAsia="Calibri"/>
          <w:b/>
          <w:bCs/>
          <w:sz w:val="24"/>
          <w:lang w:val="sl-SI"/>
        </w:rPr>
        <w:t xml:space="preserve"> </w:t>
      </w:r>
      <w:r w:rsidR="00DF73DF">
        <w:rPr>
          <w:rFonts w:eastAsia="Calibri"/>
          <w:b/>
          <w:bCs/>
          <w:sz w:val="24"/>
          <w:lang w:val="sl-SI"/>
        </w:rPr>
        <w:t>30</w:t>
      </w:r>
      <w:r w:rsidR="00E53CD8" w:rsidRPr="00C75079">
        <w:rPr>
          <w:rFonts w:eastAsia="Calibri"/>
          <w:b/>
          <w:bCs/>
          <w:sz w:val="24"/>
          <w:lang w:val="sl-SI"/>
        </w:rPr>
        <w:t>. členu</w:t>
      </w:r>
    </w:p>
    <w:p w14:paraId="73691155" w14:textId="77777777" w:rsidR="00E53CD8" w:rsidRPr="00C75079" w:rsidRDefault="00E53CD8" w:rsidP="00871646">
      <w:pPr>
        <w:spacing w:line="276" w:lineRule="auto"/>
        <w:jc w:val="both"/>
        <w:rPr>
          <w:rFonts w:eastAsia="Calibri"/>
          <w:sz w:val="24"/>
          <w:lang w:val="sl-SI"/>
        </w:rPr>
      </w:pPr>
    </w:p>
    <w:p w14:paraId="45E58448" w14:textId="77777777" w:rsidR="00E6342E" w:rsidRPr="00C75079" w:rsidRDefault="00E6342E" w:rsidP="00871646">
      <w:pPr>
        <w:spacing w:line="276" w:lineRule="auto"/>
        <w:jc w:val="both"/>
        <w:rPr>
          <w:rFonts w:eastAsia="Calibri"/>
          <w:sz w:val="24"/>
          <w:lang w:val="sl-SI"/>
        </w:rPr>
      </w:pPr>
      <w:r w:rsidRPr="00C75079">
        <w:rPr>
          <w:rFonts w:eastAsia="Calibri"/>
          <w:sz w:val="24"/>
          <w:lang w:val="sl-SI"/>
        </w:rPr>
        <w:t>Ker se odpravijo licence v dejavnosti prirejanja iger na srečo, se črta navedeni člen, ki določa obveznost nadzornega organa, da vodi zbirko podatkov o izdanih licencah, vrsti podatkov in času hrambe podatkov.</w:t>
      </w:r>
    </w:p>
    <w:p w14:paraId="570C567B" w14:textId="41DED11D" w:rsidR="00C837F7" w:rsidRPr="00C75079" w:rsidRDefault="00C837F7" w:rsidP="00871646">
      <w:pPr>
        <w:spacing w:line="276" w:lineRule="auto"/>
        <w:jc w:val="both"/>
        <w:rPr>
          <w:rFonts w:eastAsia="Calibri"/>
          <w:b/>
          <w:bCs/>
          <w:sz w:val="24"/>
          <w:lang w:val="sl-SI"/>
        </w:rPr>
      </w:pPr>
    </w:p>
    <w:p w14:paraId="1C090BAC" w14:textId="77777777" w:rsidR="006265AC" w:rsidRPr="00C75079" w:rsidRDefault="006265AC" w:rsidP="00871646">
      <w:pPr>
        <w:spacing w:line="276" w:lineRule="auto"/>
        <w:jc w:val="both"/>
        <w:rPr>
          <w:rFonts w:eastAsia="Calibri"/>
          <w:b/>
          <w:bCs/>
          <w:sz w:val="24"/>
          <w:lang w:val="sl-SI"/>
        </w:rPr>
      </w:pPr>
    </w:p>
    <w:p w14:paraId="0F5EA326" w14:textId="51A33044" w:rsidR="00C837F7" w:rsidRPr="00C75079" w:rsidRDefault="00C837F7" w:rsidP="00871646">
      <w:pPr>
        <w:spacing w:line="276" w:lineRule="auto"/>
        <w:jc w:val="both"/>
        <w:rPr>
          <w:sz w:val="24"/>
          <w:lang w:val="sl-SI"/>
        </w:rPr>
      </w:pPr>
      <w:r w:rsidRPr="00C75079">
        <w:rPr>
          <w:rFonts w:eastAsia="Calibri"/>
          <w:b/>
          <w:bCs/>
          <w:sz w:val="24"/>
          <w:lang w:val="sl-SI"/>
        </w:rPr>
        <w:t xml:space="preserve">K </w:t>
      </w:r>
      <w:r w:rsidR="00DF73DF">
        <w:rPr>
          <w:rFonts w:eastAsia="Calibri"/>
          <w:b/>
          <w:bCs/>
          <w:sz w:val="24"/>
          <w:lang w:val="sl-SI"/>
        </w:rPr>
        <w:t>31</w:t>
      </w:r>
      <w:r w:rsidRPr="00C75079">
        <w:rPr>
          <w:rFonts w:eastAsia="Calibri"/>
          <w:b/>
          <w:bCs/>
          <w:sz w:val="24"/>
          <w:lang w:val="sl-SI"/>
        </w:rPr>
        <w:t>. členu</w:t>
      </w:r>
    </w:p>
    <w:p w14:paraId="3CA5A2F3" w14:textId="77777777" w:rsidR="00C837F7" w:rsidRPr="00C75079" w:rsidRDefault="00C837F7" w:rsidP="00871646">
      <w:pPr>
        <w:spacing w:line="276" w:lineRule="auto"/>
        <w:jc w:val="both"/>
        <w:rPr>
          <w:rFonts w:eastAsia="Calibri"/>
          <w:b/>
          <w:bCs/>
          <w:sz w:val="24"/>
          <w:lang w:val="sl-SI"/>
        </w:rPr>
      </w:pPr>
    </w:p>
    <w:p w14:paraId="69181A5E" w14:textId="664362E7" w:rsidR="00E6342E" w:rsidRPr="00C75079" w:rsidRDefault="00E6342E" w:rsidP="00871646">
      <w:pPr>
        <w:spacing w:line="260" w:lineRule="exact"/>
        <w:jc w:val="both"/>
        <w:rPr>
          <w:sz w:val="24"/>
          <w:lang w:val="sl-SI"/>
        </w:rPr>
      </w:pPr>
      <w:r w:rsidRPr="00C75079">
        <w:rPr>
          <w:color w:val="000000"/>
          <w:sz w:val="24"/>
          <w:lang w:val="sl-SI" w:eastAsia="sl-SI"/>
        </w:rPr>
        <w:t xml:space="preserve">V navedenem členu se izraz delniška družba ali družba z omejeno odgovornostjo v skladu s prehodnimi spremembami nadomesti z izrazom gospodarska družba. </w:t>
      </w:r>
      <w:r w:rsidR="001A7978" w:rsidRPr="00C75079">
        <w:rPr>
          <w:color w:val="000000"/>
          <w:sz w:val="24"/>
          <w:lang w:val="sl-SI" w:eastAsia="sl-SI"/>
        </w:rPr>
        <w:t xml:space="preserve">Poleg tega se </w:t>
      </w:r>
      <w:r w:rsidR="00DE126F" w:rsidRPr="00C75079">
        <w:rPr>
          <w:color w:val="000000"/>
          <w:sz w:val="24"/>
          <w:lang w:val="sl-SI" w:eastAsia="sl-SI"/>
        </w:rPr>
        <w:t xml:space="preserve">odpravi </w:t>
      </w:r>
      <w:r w:rsidR="001A7978" w:rsidRPr="00C75079">
        <w:rPr>
          <w:color w:val="000000"/>
          <w:sz w:val="24"/>
          <w:lang w:val="sl-SI" w:eastAsia="sl-SI"/>
        </w:rPr>
        <w:t>zahteva po sedežu družbe v Republiki Sloveniji</w:t>
      </w:r>
      <w:r w:rsidR="00DE126F" w:rsidRPr="00C75079">
        <w:rPr>
          <w:color w:val="000000"/>
          <w:sz w:val="24"/>
          <w:lang w:val="sl-SI" w:eastAsia="sl-SI"/>
        </w:rPr>
        <w:t>.</w:t>
      </w:r>
      <w:r w:rsidR="001A7978" w:rsidRPr="00C75079">
        <w:rPr>
          <w:color w:val="000000"/>
          <w:sz w:val="24"/>
          <w:lang w:val="sl-SI" w:eastAsia="sl-SI"/>
        </w:rPr>
        <w:t xml:space="preserve"> </w:t>
      </w:r>
    </w:p>
    <w:p w14:paraId="790AEFD4" w14:textId="17C6D362" w:rsidR="00E6342E" w:rsidRPr="00C75079" w:rsidRDefault="00E6342E" w:rsidP="00871646">
      <w:pPr>
        <w:spacing w:line="260" w:lineRule="exact"/>
        <w:jc w:val="both"/>
        <w:rPr>
          <w:rFonts w:eastAsia="Calibri"/>
          <w:color w:val="000000"/>
          <w:sz w:val="24"/>
          <w:lang w:val="sl-SI" w:eastAsia="sl-SI"/>
        </w:rPr>
      </w:pPr>
    </w:p>
    <w:p w14:paraId="530B85B5" w14:textId="77777777" w:rsidR="00730B1E" w:rsidRPr="00C75079" w:rsidRDefault="00730B1E" w:rsidP="00871646">
      <w:pPr>
        <w:spacing w:line="276" w:lineRule="auto"/>
        <w:jc w:val="both"/>
        <w:rPr>
          <w:rFonts w:eastAsia="Calibri"/>
          <w:b/>
          <w:bCs/>
          <w:sz w:val="24"/>
          <w:lang w:val="sl-SI"/>
        </w:rPr>
      </w:pPr>
    </w:p>
    <w:p w14:paraId="0054BD53" w14:textId="7C7F930A" w:rsidR="00C837F7" w:rsidRPr="00C75079" w:rsidRDefault="00C837F7" w:rsidP="00871646">
      <w:pPr>
        <w:spacing w:line="276" w:lineRule="auto"/>
        <w:jc w:val="both"/>
        <w:rPr>
          <w:sz w:val="24"/>
          <w:lang w:val="sl-SI"/>
        </w:rPr>
      </w:pPr>
      <w:r w:rsidRPr="00C75079">
        <w:rPr>
          <w:rFonts w:eastAsia="Calibri"/>
          <w:b/>
          <w:bCs/>
          <w:sz w:val="24"/>
          <w:lang w:val="sl-SI"/>
        </w:rPr>
        <w:t xml:space="preserve">K </w:t>
      </w:r>
      <w:r w:rsidR="00DF73DF" w:rsidRPr="00C75079">
        <w:rPr>
          <w:rFonts w:eastAsia="Calibri"/>
          <w:b/>
          <w:bCs/>
          <w:sz w:val="24"/>
          <w:lang w:val="sl-SI"/>
        </w:rPr>
        <w:t>3</w:t>
      </w:r>
      <w:r w:rsidR="00DF73DF">
        <w:rPr>
          <w:rFonts w:eastAsia="Calibri"/>
          <w:b/>
          <w:bCs/>
          <w:sz w:val="24"/>
          <w:lang w:val="sl-SI"/>
        </w:rPr>
        <w:t>2</w:t>
      </w:r>
      <w:r w:rsidRPr="00C75079">
        <w:rPr>
          <w:rFonts w:eastAsia="Calibri"/>
          <w:b/>
          <w:bCs/>
          <w:sz w:val="24"/>
          <w:lang w:val="sl-SI"/>
        </w:rPr>
        <w:t>. členu</w:t>
      </w:r>
    </w:p>
    <w:p w14:paraId="02989907" w14:textId="1AA457B6" w:rsidR="00C837F7" w:rsidRPr="00C75079" w:rsidRDefault="00C837F7" w:rsidP="00871646">
      <w:pPr>
        <w:spacing w:after="160" w:line="256" w:lineRule="auto"/>
        <w:jc w:val="both"/>
        <w:rPr>
          <w:rFonts w:eastAsia="Calibri"/>
          <w:bCs/>
          <w:sz w:val="24"/>
          <w:lang w:val="sl-SI"/>
        </w:rPr>
      </w:pPr>
      <w:r w:rsidRPr="00C75079">
        <w:rPr>
          <w:rFonts w:eastAsia="Calibri"/>
          <w:bCs/>
          <w:sz w:val="24"/>
          <w:lang w:val="sl-SI"/>
        </w:rPr>
        <w:t xml:space="preserve">Zaradi zagotavljanja integritete koncesionarja za igralni salon in zagotavljanja zaščite igralcev se najnižji znesek osnovnega kapitala koncesionarja za igralni salon, če ima eno koncesijo zviša </w:t>
      </w:r>
      <w:r w:rsidR="00E6342E" w:rsidRPr="00C75079">
        <w:rPr>
          <w:rFonts w:eastAsia="Calibri"/>
          <w:bCs/>
          <w:sz w:val="24"/>
          <w:lang w:val="sl-SI"/>
        </w:rPr>
        <w:t>z</w:t>
      </w:r>
      <w:r w:rsidRPr="00C75079">
        <w:rPr>
          <w:rFonts w:eastAsia="Calibri"/>
          <w:bCs/>
          <w:sz w:val="24"/>
          <w:lang w:val="sl-SI"/>
        </w:rPr>
        <w:t xml:space="preserve">  208.000 eurov na 250.000 eurov.</w:t>
      </w:r>
    </w:p>
    <w:p w14:paraId="2270DCFC" w14:textId="77777777" w:rsidR="00DE126F" w:rsidRPr="00C75079" w:rsidRDefault="00DE126F" w:rsidP="00871646">
      <w:pPr>
        <w:spacing w:line="276" w:lineRule="auto"/>
        <w:jc w:val="both"/>
        <w:rPr>
          <w:rFonts w:eastAsia="Calibri"/>
          <w:b/>
          <w:sz w:val="24"/>
          <w:lang w:val="sl-SI"/>
        </w:rPr>
      </w:pPr>
    </w:p>
    <w:p w14:paraId="333363DB" w14:textId="340AA555" w:rsidR="00C837F7" w:rsidRPr="00C75079" w:rsidRDefault="00C837F7" w:rsidP="00871646">
      <w:pPr>
        <w:spacing w:line="276" w:lineRule="auto"/>
        <w:jc w:val="both"/>
        <w:rPr>
          <w:sz w:val="24"/>
          <w:lang w:val="sl-SI"/>
        </w:rPr>
      </w:pPr>
      <w:r w:rsidRPr="00C75079">
        <w:rPr>
          <w:rFonts w:eastAsia="Calibri"/>
          <w:b/>
          <w:sz w:val="24"/>
          <w:lang w:val="sl-SI"/>
        </w:rPr>
        <w:t xml:space="preserve">K </w:t>
      </w:r>
      <w:r w:rsidR="00DF73DF" w:rsidRPr="00C75079">
        <w:rPr>
          <w:rFonts w:eastAsia="Calibri"/>
          <w:b/>
          <w:sz w:val="24"/>
          <w:lang w:val="sl-SI"/>
        </w:rPr>
        <w:t>3</w:t>
      </w:r>
      <w:r w:rsidR="00DF73DF">
        <w:rPr>
          <w:rFonts w:eastAsia="Calibri"/>
          <w:b/>
          <w:sz w:val="24"/>
          <w:lang w:val="sl-SI"/>
        </w:rPr>
        <w:t>3</w:t>
      </w:r>
      <w:r w:rsidRPr="00C75079">
        <w:rPr>
          <w:rFonts w:eastAsia="Calibri"/>
          <w:b/>
          <w:sz w:val="24"/>
          <w:lang w:val="sl-SI"/>
        </w:rPr>
        <w:t>. členu</w:t>
      </w:r>
    </w:p>
    <w:p w14:paraId="558A98E2" w14:textId="77777777" w:rsidR="00C837F7" w:rsidRPr="00C75079" w:rsidRDefault="00C837F7" w:rsidP="00871646">
      <w:pPr>
        <w:spacing w:line="276" w:lineRule="auto"/>
        <w:jc w:val="both"/>
        <w:rPr>
          <w:rFonts w:eastAsia="Calibri"/>
          <w:b/>
          <w:sz w:val="24"/>
          <w:lang w:val="sl-SI"/>
        </w:rPr>
      </w:pPr>
    </w:p>
    <w:p w14:paraId="4117FC27" w14:textId="6DB02EFA" w:rsidR="00C837F7" w:rsidRPr="00C75079" w:rsidRDefault="00C837F7" w:rsidP="00871646">
      <w:pPr>
        <w:spacing w:line="276" w:lineRule="auto"/>
        <w:jc w:val="both"/>
        <w:rPr>
          <w:rFonts w:eastAsia="SimSun"/>
          <w:color w:val="000000"/>
          <w:sz w:val="24"/>
          <w:lang w:val="sl-SI"/>
        </w:rPr>
      </w:pPr>
      <w:r w:rsidRPr="00C75079">
        <w:rPr>
          <w:rFonts w:eastAsia="SimSun"/>
          <w:color w:val="000000"/>
          <w:sz w:val="24"/>
          <w:lang w:val="sl-SI"/>
        </w:rPr>
        <w:t xml:space="preserve">V navedenem členu se najnižje število igralnih avtomatov, ki morajo biti nameščeni v igralnem salonu zviša </w:t>
      </w:r>
      <w:r w:rsidR="00E6342E" w:rsidRPr="00C75079">
        <w:rPr>
          <w:rFonts w:eastAsia="SimSun"/>
          <w:color w:val="000000"/>
          <w:sz w:val="24"/>
          <w:lang w:val="sl-SI"/>
        </w:rPr>
        <w:t>s</w:t>
      </w:r>
      <w:r w:rsidRPr="00C75079">
        <w:rPr>
          <w:rFonts w:eastAsia="SimSun"/>
          <w:color w:val="000000"/>
          <w:sz w:val="24"/>
          <w:lang w:val="sl-SI"/>
        </w:rPr>
        <w:t xml:space="preserve"> 50 na 100 igralnih avtomatov</w:t>
      </w:r>
      <w:r w:rsidR="00F96ECF" w:rsidRPr="00C75079">
        <w:rPr>
          <w:rFonts w:eastAsia="SimSun"/>
          <w:color w:val="000000"/>
          <w:sz w:val="24"/>
          <w:lang w:val="sl-SI"/>
        </w:rPr>
        <w:t xml:space="preserve">. Strategija razvoja iger na srečo v Republiki Sloveniji namreč predvideva postopno zmanjševanje števila igralnih salonov in </w:t>
      </w:r>
      <w:r w:rsidR="00AD1055" w:rsidRPr="00C75079">
        <w:rPr>
          <w:rFonts w:eastAsia="SimSun"/>
          <w:color w:val="000000"/>
          <w:sz w:val="24"/>
          <w:lang w:val="sl-SI"/>
        </w:rPr>
        <w:t>prirejanje posebnih iger na srečo v večjih igralniških enotah.</w:t>
      </w:r>
    </w:p>
    <w:p w14:paraId="0E694A47" w14:textId="77777777" w:rsidR="00C837F7" w:rsidRPr="00C75079" w:rsidRDefault="00C837F7" w:rsidP="00871646">
      <w:pPr>
        <w:spacing w:line="276" w:lineRule="auto"/>
        <w:jc w:val="both"/>
        <w:rPr>
          <w:rFonts w:eastAsia="SimSun"/>
          <w:sz w:val="24"/>
          <w:lang w:val="sl-SI"/>
        </w:rPr>
      </w:pPr>
    </w:p>
    <w:p w14:paraId="7853445B" w14:textId="134ECABC" w:rsidR="00C837F7" w:rsidRPr="00C75079" w:rsidRDefault="00C837F7" w:rsidP="00871646">
      <w:pPr>
        <w:spacing w:line="276" w:lineRule="auto"/>
        <w:jc w:val="both"/>
        <w:rPr>
          <w:sz w:val="24"/>
          <w:lang w:val="sl-SI"/>
        </w:rPr>
      </w:pPr>
      <w:r w:rsidRPr="00C75079">
        <w:rPr>
          <w:rFonts w:eastAsia="SimSun"/>
          <w:b/>
          <w:sz w:val="24"/>
          <w:lang w:val="sl-SI"/>
        </w:rPr>
        <w:t xml:space="preserve">K </w:t>
      </w:r>
      <w:r w:rsidR="00DF73DF" w:rsidRPr="00C75079">
        <w:rPr>
          <w:rFonts w:eastAsia="SimSun"/>
          <w:b/>
          <w:sz w:val="24"/>
          <w:lang w:val="sl-SI"/>
        </w:rPr>
        <w:t>3</w:t>
      </w:r>
      <w:r w:rsidR="00DF73DF">
        <w:rPr>
          <w:rFonts w:eastAsia="SimSun"/>
          <w:b/>
          <w:sz w:val="24"/>
          <w:lang w:val="sl-SI"/>
        </w:rPr>
        <w:t>4</w:t>
      </w:r>
      <w:r w:rsidRPr="00C75079">
        <w:rPr>
          <w:rFonts w:eastAsia="SimSun"/>
          <w:b/>
          <w:sz w:val="24"/>
          <w:lang w:val="sl-SI"/>
        </w:rPr>
        <w:t>. členu</w:t>
      </w:r>
    </w:p>
    <w:p w14:paraId="2D724A99" w14:textId="77777777" w:rsidR="00C837F7" w:rsidRPr="00C75079" w:rsidRDefault="00C837F7" w:rsidP="00871646">
      <w:pPr>
        <w:spacing w:line="276" w:lineRule="auto"/>
        <w:jc w:val="both"/>
        <w:rPr>
          <w:rFonts w:eastAsia="SimSun"/>
          <w:b/>
          <w:sz w:val="24"/>
          <w:lang w:val="sl-SI"/>
        </w:rPr>
      </w:pPr>
    </w:p>
    <w:p w14:paraId="1FF593D4" w14:textId="38AADF32" w:rsidR="00E6342E" w:rsidRPr="00C75079" w:rsidRDefault="00E6342E" w:rsidP="00871646">
      <w:pPr>
        <w:spacing w:line="276" w:lineRule="auto"/>
        <w:jc w:val="both"/>
        <w:rPr>
          <w:rFonts w:eastAsia="Calibri"/>
          <w:color w:val="000000"/>
          <w:sz w:val="24"/>
          <w:lang w:val="sl-SI"/>
        </w:rPr>
      </w:pPr>
      <w:r w:rsidRPr="00C75079">
        <w:rPr>
          <w:rFonts w:eastAsia="SimSun"/>
          <w:color w:val="000000"/>
          <w:sz w:val="24"/>
          <w:lang w:val="sl-SI"/>
        </w:rPr>
        <w:t xml:space="preserve">V navedenem členu se </w:t>
      </w:r>
      <w:r w:rsidR="00DE126F" w:rsidRPr="00C75079">
        <w:rPr>
          <w:rFonts w:eastAsia="SimSun"/>
          <w:color w:val="000000"/>
          <w:sz w:val="24"/>
          <w:lang w:val="sl-SI"/>
        </w:rPr>
        <w:t xml:space="preserve">črta določba, ki je vstopnine in napitnine izvzemala iz osnove za obračun koncesijske dajatve. Pole tega se </w:t>
      </w:r>
      <w:r w:rsidRPr="00C75079">
        <w:rPr>
          <w:rFonts w:eastAsia="SimSun"/>
          <w:color w:val="000000"/>
          <w:sz w:val="24"/>
          <w:lang w:val="sl-SI"/>
        </w:rPr>
        <w:t xml:space="preserve">spremeni </w:t>
      </w:r>
      <w:r w:rsidR="00DE126F" w:rsidRPr="00C75079">
        <w:rPr>
          <w:rFonts w:eastAsia="SimSun"/>
          <w:color w:val="000000"/>
          <w:sz w:val="24"/>
          <w:lang w:val="sl-SI"/>
        </w:rPr>
        <w:t xml:space="preserve">tudi </w:t>
      </w:r>
      <w:r w:rsidRPr="00C75079">
        <w:rPr>
          <w:rFonts w:eastAsia="SimSun"/>
          <w:color w:val="000000"/>
          <w:sz w:val="24"/>
          <w:lang w:val="sl-SI"/>
        </w:rPr>
        <w:t>določba o določanju višine stopnje koncesijske dajatve za koncesionarja za igralni salon, ki se obračunava in plačuje po stopnji 20% od osnove. Navedena določba se spremeni tako, da k</w:t>
      </w:r>
      <w:r w:rsidRPr="00C75079">
        <w:rPr>
          <w:rFonts w:eastAsia="Calibri"/>
          <w:color w:val="000000"/>
          <w:sz w:val="24"/>
          <w:lang w:val="sl-SI"/>
        </w:rPr>
        <w:t>oncesionar za igralni salon obračunava in plačuje koncesijsko dajatev v odstotku, ki ga določi vlada v odločbi o dodelitvi koncesije, in ne sme biti manjši od 20 %, in sicer v petih delovnih dneh po poteku meseca za pretekli mesec.</w:t>
      </w:r>
    </w:p>
    <w:p w14:paraId="0C8E5FB4" w14:textId="77777777" w:rsidR="00390F61" w:rsidRPr="00C75079" w:rsidRDefault="00390F61" w:rsidP="00871646">
      <w:pPr>
        <w:spacing w:line="276" w:lineRule="auto"/>
        <w:jc w:val="both"/>
        <w:rPr>
          <w:sz w:val="24"/>
          <w:lang w:val="sl-SI"/>
        </w:rPr>
      </w:pPr>
    </w:p>
    <w:p w14:paraId="7DABB741" w14:textId="77777777" w:rsidR="00DE126F" w:rsidRPr="00C75079" w:rsidRDefault="00DE126F" w:rsidP="00871646">
      <w:pPr>
        <w:spacing w:line="276" w:lineRule="auto"/>
        <w:jc w:val="both"/>
        <w:rPr>
          <w:rFonts w:eastAsia="SimSun"/>
          <w:sz w:val="24"/>
          <w:lang w:val="sl-SI"/>
        </w:rPr>
      </w:pPr>
    </w:p>
    <w:p w14:paraId="3413F471" w14:textId="143039B3" w:rsidR="00C837F7" w:rsidRPr="00C75079" w:rsidRDefault="00C837F7" w:rsidP="00871646">
      <w:pPr>
        <w:spacing w:line="276" w:lineRule="auto"/>
        <w:jc w:val="both"/>
        <w:rPr>
          <w:sz w:val="24"/>
          <w:lang w:val="sl-SI"/>
        </w:rPr>
      </w:pPr>
      <w:r w:rsidRPr="00C75079">
        <w:rPr>
          <w:rFonts w:eastAsia="Calibri"/>
          <w:b/>
          <w:sz w:val="24"/>
          <w:lang w:val="sl-SI"/>
        </w:rPr>
        <w:t xml:space="preserve">K </w:t>
      </w:r>
      <w:r w:rsidR="00DF73DF" w:rsidRPr="00C75079">
        <w:rPr>
          <w:rFonts w:eastAsia="Calibri"/>
          <w:b/>
          <w:sz w:val="24"/>
          <w:lang w:val="sl-SI"/>
        </w:rPr>
        <w:t>3</w:t>
      </w:r>
      <w:r w:rsidR="00DF73DF">
        <w:rPr>
          <w:rFonts w:eastAsia="Calibri"/>
          <w:b/>
          <w:sz w:val="24"/>
          <w:lang w:val="sl-SI"/>
        </w:rPr>
        <w:t>5</w:t>
      </w:r>
      <w:r w:rsidRPr="00C75079">
        <w:rPr>
          <w:rFonts w:eastAsia="Calibri"/>
          <w:b/>
          <w:sz w:val="24"/>
          <w:lang w:val="sl-SI"/>
        </w:rPr>
        <w:t>. členu</w:t>
      </w:r>
    </w:p>
    <w:p w14:paraId="7C957594" w14:textId="77777777" w:rsidR="00C837F7" w:rsidRPr="00C75079" w:rsidRDefault="00C837F7" w:rsidP="00871646">
      <w:pPr>
        <w:spacing w:line="276" w:lineRule="auto"/>
        <w:jc w:val="both"/>
        <w:rPr>
          <w:rFonts w:eastAsia="Calibri"/>
          <w:b/>
          <w:sz w:val="24"/>
          <w:lang w:val="sl-SI"/>
        </w:rPr>
      </w:pPr>
    </w:p>
    <w:p w14:paraId="228F5B5C" w14:textId="5E0499AF" w:rsidR="00C837F7" w:rsidRPr="00C75079" w:rsidRDefault="00C837F7" w:rsidP="00871646">
      <w:pPr>
        <w:spacing w:after="160" w:line="256" w:lineRule="auto"/>
        <w:jc w:val="both"/>
        <w:rPr>
          <w:sz w:val="24"/>
          <w:lang w:val="sl-SI"/>
        </w:rPr>
      </w:pPr>
      <w:r w:rsidRPr="00C75079">
        <w:rPr>
          <w:rFonts w:eastAsia="Calibri"/>
          <w:sz w:val="24"/>
          <w:lang w:val="sl-SI"/>
        </w:rPr>
        <w:t xml:space="preserve">V navedem členu se </w:t>
      </w:r>
      <w:r w:rsidR="00393628">
        <w:rPr>
          <w:rFonts w:eastAsia="Calibri"/>
          <w:sz w:val="24"/>
          <w:lang w:val="sl-SI"/>
        </w:rPr>
        <w:t>besedilo</w:t>
      </w:r>
      <w:r w:rsidR="00E21762">
        <w:rPr>
          <w:rFonts w:eastAsia="Calibri"/>
          <w:sz w:val="24"/>
          <w:lang w:val="sl-SI"/>
        </w:rPr>
        <w:t xml:space="preserve"> člena redakcijsko uskladi tako, da se naziv</w:t>
      </w:r>
      <w:r w:rsidR="00393628">
        <w:rPr>
          <w:rFonts w:eastAsia="Calibri"/>
          <w:sz w:val="24"/>
          <w:lang w:val="sl-SI"/>
        </w:rPr>
        <w:t xml:space="preserve"> </w:t>
      </w:r>
      <w:r w:rsidR="00DE126F" w:rsidRPr="00C75079">
        <w:rPr>
          <w:rFonts w:eastAsia="Calibri"/>
          <w:sz w:val="24"/>
          <w:lang w:val="sl-SI"/>
        </w:rPr>
        <w:t>»</w:t>
      </w:r>
      <w:r w:rsidR="005100B1" w:rsidRPr="00C75079">
        <w:rPr>
          <w:rFonts w:eastAsia="Calibri"/>
          <w:sz w:val="24"/>
          <w:lang w:val="sl-SI"/>
        </w:rPr>
        <w:t>Davčn</w:t>
      </w:r>
      <w:r w:rsidR="00E21762">
        <w:rPr>
          <w:rFonts w:eastAsia="Calibri"/>
          <w:sz w:val="24"/>
          <w:lang w:val="sl-SI"/>
        </w:rPr>
        <w:t>a</w:t>
      </w:r>
      <w:r w:rsidR="005100B1" w:rsidRPr="00C75079">
        <w:rPr>
          <w:rFonts w:eastAsia="Calibri"/>
          <w:sz w:val="24"/>
          <w:lang w:val="sl-SI"/>
        </w:rPr>
        <w:t xml:space="preserve"> uprav</w:t>
      </w:r>
      <w:r w:rsidR="00E21762">
        <w:rPr>
          <w:rFonts w:eastAsia="Calibri"/>
          <w:sz w:val="24"/>
          <w:lang w:val="sl-SI"/>
        </w:rPr>
        <w:t>a</w:t>
      </w:r>
      <w:r w:rsidR="005100B1" w:rsidRPr="00C75079">
        <w:rPr>
          <w:rFonts w:eastAsia="Calibri"/>
          <w:sz w:val="24"/>
          <w:lang w:val="sl-SI"/>
        </w:rPr>
        <w:t xml:space="preserve"> Republike Slovenije</w:t>
      </w:r>
      <w:r w:rsidR="00DE126F" w:rsidRPr="00C75079">
        <w:rPr>
          <w:rFonts w:eastAsia="Calibri"/>
          <w:sz w:val="24"/>
          <w:lang w:val="sl-SI"/>
        </w:rPr>
        <w:t>«</w:t>
      </w:r>
      <w:r w:rsidR="005100B1" w:rsidRPr="00C75079">
        <w:rPr>
          <w:rFonts w:eastAsia="Calibri"/>
          <w:sz w:val="24"/>
          <w:lang w:val="sl-SI"/>
        </w:rPr>
        <w:t xml:space="preserve"> </w:t>
      </w:r>
      <w:r w:rsidR="00393628">
        <w:rPr>
          <w:rFonts w:eastAsia="Calibri"/>
          <w:sz w:val="24"/>
          <w:lang w:val="sl-SI"/>
        </w:rPr>
        <w:t>nadomesti z izrazom »nadzorni organ</w:t>
      </w:r>
      <w:r w:rsidR="00DE126F" w:rsidRPr="00C75079">
        <w:rPr>
          <w:rFonts w:eastAsia="Calibri"/>
          <w:sz w:val="24"/>
          <w:lang w:val="sl-SI"/>
        </w:rPr>
        <w:t>«.</w:t>
      </w:r>
      <w:r w:rsidR="005100B1" w:rsidRPr="00C75079">
        <w:rPr>
          <w:rFonts w:eastAsia="Calibri"/>
          <w:sz w:val="24"/>
          <w:lang w:val="sl-SI"/>
        </w:rPr>
        <w:t xml:space="preserve"> </w:t>
      </w:r>
    </w:p>
    <w:p w14:paraId="2A7D2EF9" w14:textId="77777777" w:rsidR="005100B1" w:rsidRPr="00C75079" w:rsidRDefault="005100B1" w:rsidP="00871646">
      <w:pPr>
        <w:spacing w:line="276" w:lineRule="auto"/>
        <w:jc w:val="both"/>
        <w:rPr>
          <w:rFonts w:eastAsia="Calibri"/>
          <w:b/>
          <w:sz w:val="24"/>
          <w:lang w:val="sl-SI"/>
        </w:rPr>
      </w:pPr>
    </w:p>
    <w:p w14:paraId="70B09350" w14:textId="2258A031" w:rsidR="00C837F7" w:rsidRPr="00C75079" w:rsidRDefault="00C837F7" w:rsidP="00871646">
      <w:pPr>
        <w:spacing w:line="276" w:lineRule="auto"/>
        <w:jc w:val="both"/>
        <w:rPr>
          <w:rFonts w:eastAsia="Calibri"/>
          <w:b/>
          <w:sz w:val="24"/>
          <w:lang w:val="sl-SI"/>
        </w:rPr>
      </w:pPr>
      <w:r w:rsidRPr="00C75079">
        <w:rPr>
          <w:rFonts w:eastAsia="Calibri"/>
          <w:b/>
          <w:sz w:val="24"/>
          <w:lang w:val="sl-SI"/>
        </w:rPr>
        <w:t xml:space="preserve">K </w:t>
      </w:r>
      <w:r w:rsidR="00DF73DF" w:rsidRPr="00C75079">
        <w:rPr>
          <w:rFonts w:eastAsia="Calibri"/>
          <w:b/>
          <w:sz w:val="24"/>
          <w:lang w:val="sl-SI"/>
        </w:rPr>
        <w:t>3</w:t>
      </w:r>
      <w:r w:rsidR="00DF73DF">
        <w:rPr>
          <w:rFonts w:eastAsia="Calibri"/>
          <w:b/>
          <w:sz w:val="24"/>
          <w:lang w:val="sl-SI"/>
        </w:rPr>
        <w:t>6</w:t>
      </w:r>
      <w:r w:rsidRPr="00C75079">
        <w:rPr>
          <w:rFonts w:eastAsia="Calibri"/>
          <w:b/>
          <w:sz w:val="24"/>
          <w:lang w:val="sl-SI"/>
        </w:rPr>
        <w:t>. členu</w:t>
      </w:r>
    </w:p>
    <w:p w14:paraId="41105B6C" w14:textId="77777777" w:rsidR="00C837F7" w:rsidRPr="00C75079" w:rsidRDefault="00C837F7" w:rsidP="00871646">
      <w:pPr>
        <w:spacing w:line="276" w:lineRule="auto"/>
        <w:jc w:val="both"/>
        <w:rPr>
          <w:rFonts w:eastAsia="Calibri"/>
          <w:b/>
          <w:sz w:val="24"/>
          <w:lang w:val="sl-SI"/>
        </w:rPr>
      </w:pPr>
    </w:p>
    <w:p w14:paraId="2B9025B6" w14:textId="51F3296F" w:rsidR="00C837F7" w:rsidRPr="00C75079" w:rsidRDefault="00C837F7" w:rsidP="00871646">
      <w:pPr>
        <w:spacing w:line="276" w:lineRule="auto"/>
        <w:jc w:val="both"/>
        <w:rPr>
          <w:rFonts w:eastAsia="Calibri"/>
          <w:bCs/>
          <w:sz w:val="24"/>
          <w:lang w:val="sl-SI"/>
        </w:rPr>
      </w:pPr>
      <w:r w:rsidRPr="00C75079">
        <w:rPr>
          <w:rFonts w:eastAsia="Calibri"/>
          <w:bCs/>
          <w:sz w:val="24"/>
          <w:lang w:val="sl-SI"/>
        </w:rPr>
        <w:t xml:space="preserve">V navedenem členu se </w:t>
      </w:r>
      <w:r w:rsidR="00A91750" w:rsidRPr="00C75079">
        <w:rPr>
          <w:rFonts w:eastAsia="Calibri"/>
          <w:bCs/>
          <w:sz w:val="24"/>
          <w:lang w:val="sl-SI"/>
        </w:rPr>
        <w:t>zaradi velikega števila različnih nadzornih postopkov, ki jih ni mogoče taksativno našteti,</w:t>
      </w:r>
      <w:r w:rsidR="00427041" w:rsidRPr="00C75079">
        <w:rPr>
          <w:rFonts w:eastAsia="Calibri"/>
          <w:bCs/>
          <w:sz w:val="24"/>
          <w:lang w:val="sl-SI"/>
        </w:rPr>
        <w:t xml:space="preserve"> primeroma določij</w:t>
      </w:r>
      <w:r w:rsidR="00B61486" w:rsidRPr="00C75079">
        <w:rPr>
          <w:rFonts w:eastAsia="Calibri"/>
          <w:bCs/>
          <w:sz w:val="24"/>
          <w:lang w:val="sl-SI"/>
        </w:rPr>
        <w:t>o</w:t>
      </w:r>
      <w:r w:rsidR="00427041" w:rsidRPr="00C75079">
        <w:rPr>
          <w:rFonts w:eastAsia="Calibri"/>
          <w:bCs/>
          <w:sz w:val="24"/>
          <w:lang w:val="sl-SI"/>
        </w:rPr>
        <w:t xml:space="preserve"> naloge, ki jih na področju nadzora nad prirejanjem iger na srečo opravlja nadzorni organ.</w:t>
      </w:r>
      <w:r w:rsidR="00A91750" w:rsidRPr="00C75079">
        <w:rPr>
          <w:rFonts w:eastAsia="Calibri"/>
          <w:bCs/>
          <w:sz w:val="24"/>
          <w:lang w:val="sl-SI"/>
        </w:rPr>
        <w:t xml:space="preserve"> </w:t>
      </w:r>
      <w:r w:rsidR="002308E0">
        <w:rPr>
          <w:rFonts w:eastAsia="Calibri"/>
          <w:bCs/>
          <w:sz w:val="24"/>
          <w:lang w:val="sl-SI"/>
        </w:rPr>
        <w:t>Zaradi ukinitve licenc se iz nalog nadzornega organa črta obveznost vodenja zbirke podatkov o osebah, ki so pridobile licenco.</w:t>
      </w:r>
    </w:p>
    <w:p w14:paraId="54038B09" w14:textId="77777777" w:rsidR="00390F61" w:rsidRPr="00C75079" w:rsidRDefault="00390F61" w:rsidP="00871646">
      <w:pPr>
        <w:spacing w:line="276" w:lineRule="auto"/>
        <w:jc w:val="both"/>
        <w:rPr>
          <w:rFonts w:eastAsia="Calibri"/>
          <w:bCs/>
          <w:sz w:val="24"/>
          <w:lang w:val="sl-SI"/>
        </w:rPr>
      </w:pPr>
    </w:p>
    <w:p w14:paraId="26F9C2E5" w14:textId="77777777" w:rsidR="00C837F7" w:rsidRPr="00C75079" w:rsidRDefault="00C837F7" w:rsidP="00871646">
      <w:pPr>
        <w:spacing w:line="276" w:lineRule="auto"/>
        <w:jc w:val="both"/>
        <w:rPr>
          <w:rFonts w:eastAsia="Calibri"/>
          <w:b/>
          <w:sz w:val="24"/>
          <w:lang w:val="sl-SI"/>
        </w:rPr>
      </w:pPr>
    </w:p>
    <w:p w14:paraId="56B690E0" w14:textId="328E7F42" w:rsidR="00C837F7" w:rsidRPr="00C75079" w:rsidRDefault="00C837F7" w:rsidP="00871646">
      <w:pPr>
        <w:spacing w:line="276" w:lineRule="auto"/>
        <w:jc w:val="both"/>
        <w:rPr>
          <w:sz w:val="24"/>
          <w:lang w:val="sl-SI"/>
        </w:rPr>
      </w:pPr>
      <w:r w:rsidRPr="00C75079">
        <w:rPr>
          <w:rFonts w:eastAsia="Calibri"/>
          <w:b/>
          <w:sz w:val="24"/>
          <w:lang w:val="sl-SI"/>
        </w:rPr>
        <w:t xml:space="preserve">K </w:t>
      </w:r>
      <w:r w:rsidR="00DF73DF" w:rsidRPr="00C75079">
        <w:rPr>
          <w:rFonts w:eastAsia="Calibri"/>
          <w:b/>
          <w:sz w:val="24"/>
          <w:lang w:val="sl-SI"/>
        </w:rPr>
        <w:t>3</w:t>
      </w:r>
      <w:r w:rsidR="00DF73DF">
        <w:rPr>
          <w:rFonts w:eastAsia="Calibri"/>
          <w:b/>
          <w:sz w:val="24"/>
          <w:lang w:val="sl-SI"/>
        </w:rPr>
        <w:t>7</w:t>
      </w:r>
      <w:r w:rsidRPr="00C75079">
        <w:rPr>
          <w:rFonts w:eastAsia="Calibri"/>
          <w:b/>
          <w:sz w:val="24"/>
          <w:lang w:val="sl-SI"/>
        </w:rPr>
        <w:t>. členu</w:t>
      </w:r>
    </w:p>
    <w:p w14:paraId="34E0B85E" w14:textId="77777777" w:rsidR="00C837F7" w:rsidRPr="00C75079" w:rsidRDefault="00C837F7" w:rsidP="00871646">
      <w:pPr>
        <w:spacing w:line="276" w:lineRule="auto"/>
        <w:jc w:val="both"/>
        <w:rPr>
          <w:rFonts w:eastAsia="Calibri"/>
          <w:b/>
          <w:sz w:val="24"/>
          <w:lang w:val="sl-SI"/>
        </w:rPr>
      </w:pPr>
    </w:p>
    <w:p w14:paraId="2C0DC391" w14:textId="0A7A870D" w:rsidR="00C837F7" w:rsidRPr="00C75079" w:rsidRDefault="00C837F7" w:rsidP="00871646">
      <w:pPr>
        <w:spacing w:line="276" w:lineRule="auto"/>
        <w:jc w:val="both"/>
        <w:rPr>
          <w:sz w:val="24"/>
          <w:lang w:val="sl-SI"/>
        </w:rPr>
      </w:pPr>
      <w:r w:rsidRPr="00C75079">
        <w:rPr>
          <w:rFonts w:eastAsia="Calibri"/>
          <w:sz w:val="24"/>
          <w:lang w:val="sl-SI"/>
        </w:rPr>
        <w:t>S spremembo navedenega člena, ki določa višino glob, se k</w:t>
      </w:r>
      <w:r w:rsidRPr="00C75079">
        <w:rPr>
          <w:rFonts w:eastAsia="Calibri"/>
          <w:sz w:val="24"/>
          <w:lang w:val="sl-SI" w:eastAsia="sl-SI"/>
        </w:rPr>
        <w:t xml:space="preserve">azenske določbe glede predpisane višine glob uskladijo s predpisi, ki urejajo postopek o prekršku tako, da se določijo višje globe za srednje in velike gospodarske družbe. </w:t>
      </w:r>
    </w:p>
    <w:p w14:paraId="27146E37" w14:textId="77777777" w:rsidR="00C837F7" w:rsidRPr="00C75079" w:rsidRDefault="00C837F7" w:rsidP="00871646">
      <w:pPr>
        <w:spacing w:line="276" w:lineRule="auto"/>
        <w:jc w:val="both"/>
        <w:rPr>
          <w:sz w:val="24"/>
          <w:lang w:val="sl-SI"/>
        </w:rPr>
      </w:pPr>
    </w:p>
    <w:p w14:paraId="55D4F3F8" w14:textId="77777777" w:rsidR="00C837F7" w:rsidRPr="00C75079" w:rsidRDefault="00C837F7" w:rsidP="00871646">
      <w:pPr>
        <w:spacing w:line="276" w:lineRule="auto"/>
        <w:jc w:val="both"/>
        <w:rPr>
          <w:rFonts w:eastAsia="Calibri"/>
          <w:sz w:val="24"/>
          <w:lang w:val="sl-SI"/>
        </w:rPr>
      </w:pPr>
    </w:p>
    <w:p w14:paraId="65A04F94" w14:textId="7583ED3D" w:rsidR="00C837F7" w:rsidRPr="00C75079" w:rsidRDefault="00C837F7" w:rsidP="00871646">
      <w:pPr>
        <w:spacing w:line="276" w:lineRule="auto"/>
        <w:jc w:val="both"/>
        <w:rPr>
          <w:sz w:val="24"/>
          <w:lang w:val="sl-SI"/>
        </w:rPr>
      </w:pPr>
      <w:r w:rsidRPr="00C75079">
        <w:rPr>
          <w:rFonts w:eastAsia="Calibri"/>
          <w:b/>
          <w:sz w:val="24"/>
          <w:lang w:val="sl-SI"/>
        </w:rPr>
        <w:t xml:space="preserve">K </w:t>
      </w:r>
      <w:r w:rsidR="00DF73DF" w:rsidRPr="00C75079">
        <w:rPr>
          <w:rFonts w:eastAsia="Calibri"/>
          <w:b/>
          <w:sz w:val="24"/>
          <w:lang w:val="sl-SI"/>
        </w:rPr>
        <w:t>3</w:t>
      </w:r>
      <w:r w:rsidR="00DF73DF">
        <w:rPr>
          <w:rFonts w:eastAsia="Calibri"/>
          <w:b/>
          <w:sz w:val="24"/>
          <w:lang w:val="sl-SI"/>
        </w:rPr>
        <w:t>8</w:t>
      </w:r>
      <w:r w:rsidRPr="00C75079">
        <w:rPr>
          <w:rFonts w:eastAsia="Calibri"/>
          <w:b/>
          <w:sz w:val="24"/>
          <w:lang w:val="sl-SI"/>
        </w:rPr>
        <w:t>. členu</w:t>
      </w:r>
    </w:p>
    <w:p w14:paraId="5219BC7A" w14:textId="77777777" w:rsidR="00C837F7" w:rsidRPr="00C75079" w:rsidRDefault="00C837F7" w:rsidP="00871646">
      <w:pPr>
        <w:spacing w:line="276" w:lineRule="auto"/>
        <w:jc w:val="both"/>
        <w:rPr>
          <w:rFonts w:eastAsia="Calibri"/>
          <w:b/>
          <w:sz w:val="24"/>
          <w:lang w:val="sl-SI"/>
        </w:rPr>
      </w:pPr>
    </w:p>
    <w:p w14:paraId="40607ABF" w14:textId="798CCB7B" w:rsidR="00C837F7" w:rsidRPr="00C75079" w:rsidRDefault="00C837F7" w:rsidP="00871646">
      <w:pPr>
        <w:spacing w:line="276" w:lineRule="auto"/>
        <w:jc w:val="both"/>
        <w:rPr>
          <w:rFonts w:eastAsia="Calibri"/>
          <w:sz w:val="24"/>
          <w:lang w:val="sl-SI" w:eastAsia="sl-SI"/>
        </w:rPr>
      </w:pPr>
      <w:r w:rsidRPr="00C75079">
        <w:rPr>
          <w:rFonts w:eastAsia="Calibri"/>
          <w:sz w:val="24"/>
          <w:lang w:val="sl-SI"/>
        </w:rPr>
        <w:t>S spremembo navedenega člena, ki določa višino glob, se k</w:t>
      </w:r>
      <w:r w:rsidRPr="00C75079">
        <w:rPr>
          <w:rFonts w:eastAsia="Calibri"/>
          <w:sz w:val="24"/>
          <w:lang w:val="sl-SI" w:eastAsia="sl-SI"/>
        </w:rPr>
        <w:t>azenske določbe glede predpisane višine glob uskladijo s predpisi, ki urejajo postopek o prekršku tako, da se določijo višje globe za srednje in velike gospodarske družbe.</w:t>
      </w:r>
    </w:p>
    <w:p w14:paraId="5051D6D7" w14:textId="77777777" w:rsidR="00390F61" w:rsidRPr="00C75079" w:rsidRDefault="00390F61" w:rsidP="00871646">
      <w:pPr>
        <w:spacing w:line="276" w:lineRule="auto"/>
        <w:jc w:val="both"/>
        <w:rPr>
          <w:rFonts w:eastAsia="Calibri"/>
          <w:sz w:val="24"/>
          <w:lang w:val="sl-SI" w:eastAsia="sl-SI"/>
        </w:rPr>
      </w:pPr>
    </w:p>
    <w:p w14:paraId="6EABCDB2" w14:textId="77777777" w:rsidR="00390F61" w:rsidRPr="00C75079" w:rsidRDefault="00390F61" w:rsidP="00871646">
      <w:pPr>
        <w:spacing w:line="276" w:lineRule="auto"/>
        <w:jc w:val="both"/>
        <w:rPr>
          <w:rFonts w:eastAsia="Calibri"/>
          <w:sz w:val="24"/>
          <w:lang w:val="sl-SI" w:eastAsia="sl-SI"/>
        </w:rPr>
      </w:pPr>
    </w:p>
    <w:p w14:paraId="4FFF0C77" w14:textId="369F0678" w:rsidR="00C837F7" w:rsidRPr="00C75079" w:rsidRDefault="00C837F7" w:rsidP="00871646">
      <w:pPr>
        <w:spacing w:line="276" w:lineRule="auto"/>
        <w:jc w:val="both"/>
        <w:rPr>
          <w:sz w:val="24"/>
          <w:lang w:val="sl-SI"/>
        </w:rPr>
      </w:pPr>
      <w:r w:rsidRPr="00C75079">
        <w:rPr>
          <w:rFonts w:eastAsia="Calibri"/>
          <w:b/>
          <w:sz w:val="24"/>
          <w:lang w:val="sl-SI"/>
        </w:rPr>
        <w:t xml:space="preserve">K </w:t>
      </w:r>
      <w:r w:rsidR="00DF73DF" w:rsidRPr="00C75079">
        <w:rPr>
          <w:rFonts w:eastAsia="Calibri"/>
          <w:b/>
          <w:sz w:val="24"/>
          <w:lang w:val="sl-SI"/>
        </w:rPr>
        <w:t>3</w:t>
      </w:r>
      <w:r w:rsidR="00DF73DF">
        <w:rPr>
          <w:rFonts w:eastAsia="Calibri"/>
          <w:b/>
          <w:sz w:val="24"/>
          <w:lang w:val="sl-SI"/>
        </w:rPr>
        <w:t>9</w:t>
      </w:r>
      <w:r w:rsidRPr="00C75079">
        <w:rPr>
          <w:rFonts w:eastAsia="Calibri"/>
          <w:b/>
          <w:sz w:val="24"/>
          <w:lang w:val="sl-SI"/>
        </w:rPr>
        <w:t>. členu</w:t>
      </w:r>
    </w:p>
    <w:p w14:paraId="068E132A" w14:textId="77777777" w:rsidR="00C837F7" w:rsidRPr="00C75079" w:rsidRDefault="00C837F7" w:rsidP="00871646">
      <w:pPr>
        <w:spacing w:line="276" w:lineRule="auto"/>
        <w:jc w:val="both"/>
        <w:rPr>
          <w:rFonts w:eastAsia="Calibri"/>
          <w:b/>
          <w:sz w:val="24"/>
          <w:lang w:val="sl-SI"/>
        </w:rPr>
      </w:pPr>
    </w:p>
    <w:p w14:paraId="1381F53F" w14:textId="1F7E1BB6" w:rsidR="00C837F7" w:rsidRPr="00C75079" w:rsidRDefault="00C837F7" w:rsidP="00871646">
      <w:pPr>
        <w:spacing w:line="276" w:lineRule="auto"/>
        <w:jc w:val="both"/>
        <w:rPr>
          <w:rFonts w:eastAsia="Calibri"/>
          <w:sz w:val="24"/>
          <w:lang w:val="sl-SI" w:eastAsia="sl-SI"/>
        </w:rPr>
      </w:pPr>
      <w:r w:rsidRPr="00C75079">
        <w:rPr>
          <w:rFonts w:eastAsia="Calibri"/>
          <w:sz w:val="24"/>
          <w:lang w:val="sl-SI"/>
        </w:rPr>
        <w:t>S spremembo navedenega člena, ki določa višino glob, se k</w:t>
      </w:r>
      <w:r w:rsidRPr="00C75079">
        <w:rPr>
          <w:rFonts w:eastAsia="Calibri"/>
          <w:sz w:val="24"/>
          <w:lang w:val="sl-SI" w:eastAsia="sl-SI"/>
        </w:rPr>
        <w:t xml:space="preserve">azenske določbe glede predpisane višine glob uskladijo s predpisi, ki urejajo postopek o prekršku </w:t>
      </w:r>
      <w:r w:rsidRPr="00C75079">
        <w:rPr>
          <w:rFonts w:eastAsia="Calibri"/>
          <w:sz w:val="24"/>
          <w:lang w:val="sl-SI" w:eastAsia="sl-SI"/>
        </w:rPr>
        <w:lastRenderedPageBreak/>
        <w:t>tako, da se določijo višje globe za srednje in velike gospodarske družbe.</w:t>
      </w:r>
      <w:r w:rsidR="00427041" w:rsidRPr="00C75079">
        <w:rPr>
          <w:rFonts w:eastAsia="Calibri"/>
          <w:sz w:val="24"/>
          <w:lang w:val="sl-SI" w:eastAsia="sl-SI"/>
        </w:rPr>
        <w:t xml:space="preserve"> Glede na novo ureditev področja stav, se določijo kršitve glede povezovanja v nadzorni sistem nadzornega organa in preprečevanja sodelovanja</w:t>
      </w:r>
      <w:r w:rsidR="0047100F" w:rsidRPr="00C75079">
        <w:rPr>
          <w:rFonts w:eastAsia="Calibri"/>
          <w:sz w:val="24"/>
          <w:lang w:val="sl-SI" w:eastAsia="sl-SI"/>
        </w:rPr>
        <w:t xml:space="preserve"> pri stavah </w:t>
      </w:r>
      <w:r w:rsidR="00427041" w:rsidRPr="00C75079">
        <w:rPr>
          <w:rFonts w:eastAsia="Calibri"/>
          <w:sz w:val="24"/>
          <w:lang w:val="sl-SI" w:eastAsia="sl-SI"/>
        </w:rPr>
        <w:t xml:space="preserve">osebam mlajšim od 18 let in sankcije za te kršitve. </w:t>
      </w:r>
      <w:bookmarkStart w:id="8" w:name="_Hlk79666369"/>
      <w:r w:rsidR="007646E1">
        <w:rPr>
          <w:rFonts w:eastAsia="Calibri"/>
          <w:sz w:val="24"/>
          <w:lang w:val="sl-SI" w:eastAsia="sl-SI"/>
        </w:rPr>
        <w:t>Poleg tega se pri kršitvah vezanih na prenos delnic, besedi delnice doda še izraz lastniški deleži.</w:t>
      </w:r>
      <w:bookmarkEnd w:id="8"/>
    </w:p>
    <w:p w14:paraId="7BAA3432" w14:textId="77777777" w:rsidR="00390F61" w:rsidRPr="00C75079" w:rsidRDefault="00390F61" w:rsidP="00871646">
      <w:pPr>
        <w:spacing w:line="276" w:lineRule="auto"/>
        <w:jc w:val="both"/>
        <w:rPr>
          <w:sz w:val="24"/>
          <w:lang w:val="sl-SI"/>
        </w:rPr>
      </w:pPr>
    </w:p>
    <w:p w14:paraId="4BA158DA" w14:textId="77777777" w:rsidR="00C837F7" w:rsidRPr="00C75079" w:rsidRDefault="00C837F7" w:rsidP="00871646">
      <w:pPr>
        <w:spacing w:line="276" w:lineRule="auto"/>
        <w:jc w:val="both"/>
        <w:rPr>
          <w:rFonts w:eastAsia="Calibri"/>
          <w:b/>
          <w:sz w:val="24"/>
          <w:lang w:val="sl-SI"/>
        </w:rPr>
      </w:pPr>
    </w:p>
    <w:p w14:paraId="3DCBCDAF" w14:textId="499DD482" w:rsidR="00C837F7" w:rsidRPr="00C75079" w:rsidRDefault="00C837F7" w:rsidP="00871646">
      <w:pPr>
        <w:spacing w:line="276" w:lineRule="auto"/>
        <w:jc w:val="both"/>
        <w:rPr>
          <w:sz w:val="24"/>
          <w:lang w:val="sl-SI"/>
        </w:rPr>
      </w:pPr>
      <w:r w:rsidRPr="00C75079">
        <w:rPr>
          <w:rFonts w:eastAsia="Calibri"/>
          <w:b/>
          <w:sz w:val="24"/>
          <w:lang w:val="sl-SI"/>
        </w:rPr>
        <w:t xml:space="preserve">K </w:t>
      </w:r>
      <w:r w:rsidR="00DF73DF">
        <w:rPr>
          <w:rFonts w:eastAsia="Calibri"/>
          <w:b/>
          <w:sz w:val="24"/>
          <w:lang w:val="sl-SI"/>
        </w:rPr>
        <w:t>40</w:t>
      </w:r>
      <w:r w:rsidRPr="00C75079">
        <w:rPr>
          <w:rFonts w:eastAsia="Calibri"/>
          <w:b/>
          <w:sz w:val="24"/>
          <w:lang w:val="sl-SI"/>
        </w:rPr>
        <w:t>. členu</w:t>
      </w:r>
    </w:p>
    <w:p w14:paraId="4E9E9794" w14:textId="77777777" w:rsidR="00C837F7" w:rsidRPr="00C75079" w:rsidRDefault="00C837F7" w:rsidP="00871646">
      <w:pPr>
        <w:spacing w:line="276" w:lineRule="auto"/>
        <w:jc w:val="both"/>
        <w:rPr>
          <w:rFonts w:eastAsia="Calibri"/>
          <w:b/>
          <w:sz w:val="24"/>
          <w:lang w:val="sl-SI"/>
        </w:rPr>
      </w:pPr>
    </w:p>
    <w:p w14:paraId="3529DCE9" w14:textId="29671A68" w:rsidR="00C837F7" w:rsidRPr="00C75079" w:rsidRDefault="00C837F7" w:rsidP="00871646">
      <w:pPr>
        <w:spacing w:line="276" w:lineRule="auto"/>
        <w:jc w:val="both"/>
        <w:rPr>
          <w:rFonts w:eastAsia="Calibri"/>
          <w:sz w:val="24"/>
          <w:lang w:val="sl-SI" w:eastAsia="sl-SI"/>
        </w:rPr>
      </w:pPr>
      <w:r w:rsidRPr="00C75079">
        <w:rPr>
          <w:rFonts w:eastAsia="Calibri"/>
          <w:sz w:val="24"/>
          <w:lang w:val="sl-SI"/>
        </w:rPr>
        <w:t>S spremembo navedenega člena, ki določa višino glob, se k</w:t>
      </w:r>
      <w:r w:rsidRPr="00C75079">
        <w:rPr>
          <w:rFonts w:eastAsia="Calibri"/>
          <w:sz w:val="24"/>
          <w:lang w:val="sl-SI" w:eastAsia="sl-SI"/>
        </w:rPr>
        <w:t>azenske določbe glede predpisane višine glob uskladijo s predpisi, ki urejajo postopek o prekršku tako, da se določijo višje globe za srednje in velike gospodarske družbe. Zaradi ukinitve licenc se črta kazenska določba, ki je sankcionirala delo v dejavnosti brez ustrezne licence.</w:t>
      </w:r>
    </w:p>
    <w:p w14:paraId="220CAFD0" w14:textId="77777777" w:rsidR="00390F61" w:rsidRPr="00C75079" w:rsidRDefault="00390F61" w:rsidP="00871646">
      <w:pPr>
        <w:spacing w:line="276" w:lineRule="auto"/>
        <w:jc w:val="both"/>
        <w:rPr>
          <w:sz w:val="24"/>
          <w:lang w:val="sl-SI"/>
        </w:rPr>
      </w:pPr>
    </w:p>
    <w:p w14:paraId="2820F138" w14:textId="439073AE" w:rsidR="00C837F7" w:rsidRPr="00C75079" w:rsidRDefault="00C837F7" w:rsidP="00871646">
      <w:pPr>
        <w:spacing w:line="276" w:lineRule="auto"/>
        <w:jc w:val="both"/>
        <w:rPr>
          <w:sz w:val="24"/>
          <w:lang w:val="sl-SI"/>
        </w:rPr>
      </w:pPr>
      <w:r w:rsidRPr="00C75079">
        <w:rPr>
          <w:rFonts w:eastAsia="Calibri"/>
          <w:b/>
          <w:sz w:val="24"/>
          <w:lang w:val="sl-SI"/>
        </w:rPr>
        <w:t xml:space="preserve">K </w:t>
      </w:r>
      <w:r w:rsidR="00DF73DF">
        <w:rPr>
          <w:rFonts w:eastAsia="Calibri"/>
          <w:b/>
          <w:sz w:val="24"/>
          <w:lang w:val="sl-SI"/>
        </w:rPr>
        <w:t>41</w:t>
      </w:r>
      <w:r w:rsidRPr="00C75079">
        <w:rPr>
          <w:rFonts w:eastAsia="Calibri"/>
          <w:b/>
          <w:sz w:val="24"/>
          <w:lang w:val="sl-SI"/>
        </w:rPr>
        <w:t>. členu</w:t>
      </w:r>
    </w:p>
    <w:p w14:paraId="12D2BC33" w14:textId="77777777" w:rsidR="00C837F7" w:rsidRPr="00C75079" w:rsidRDefault="00C837F7" w:rsidP="00871646">
      <w:pPr>
        <w:spacing w:line="276" w:lineRule="auto"/>
        <w:jc w:val="both"/>
        <w:rPr>
          <w:rFonts w:eastAsia="Calibri"/>
          <w:b/>
          <w:sz w:val="24"/>
          <w:lang w:val="sl-SI"/>
        </w:rPr>
      </w:pPr>
    </w:p>
    <w:p w14:paraId="398AB59D" w14:textId="736CD0D5" w:rsidR="00C837F7" w:rsidRPr="00C75079" w:rsidRDefault="00C837F7" w:rsidP="00871646">
      <w:pPr>
        <w:autoSpaceDE w:val="0"/>
        <w:spacing w:line="276" w:lineRule="auto"/>
        <w:jc w:val="both"/>
        <w:rPr>
          <w:rFonts w:eastAsia="Calibri"/>
          <w:sz w:val="24"/>
          <w:lang w:val="sl-SI" w:eastAsia="sl-SI"/>
        </w:rPr>
      </w:pPr>
      <w:r w:rsidRPr="00C75079">
        <w:rPr>
          <w:rFonts w:eastAsia="Calibri"/>
          <w:sz w:val="24"/>
          <w:lang w:val="sl-SI" w:eastAsia="sl-SI"/>
        </w:rPr>
        <w:t>S spremembo navedenega člena, ki določa višino glob, se kazenske določbe glede predpisane višine glob uskladijo s predpisi, ki urejajo postopek o prekršku tako, da se določijo višje globe za srednje in velike gospodarske družbe.</w:t>
      </w:r>
    </w:p>
    <w:p w14:paraId="19660DA5" w14:textId="77777777" w:rsidR="00F225F8" w:rsidRPr="00C75079" w:rsidRDefault="00F225F8" w:rsidP="00871646">
      <w:pPr>
        <w:autoSpaceDE w:val="0"/>
        <w:spacing w:line="276" w:lineRule="auto"/>
        <w:jc w:val="both"/>
        <w:rPr>
          <w:rFonts w:eastAsia="Calibri"/>
          <w:sz w:val="24"/>
          <w:lang w:val="sl-SI" w:eastAsia="sl-SI"/>
        </w:rPr>
      </w:pPr>
    </w:p>
    <w:p w14:paraId="12B18AFA" w14:textId="77777777" w:rsidR="00B61486" w:rsidRPr="00C75079" w:rsidRDefault="00B61486" w:rsidP="00871646">
      <w:pPr>
        <w:autoSpaceDE w:val="0"/>
        <w:spacing w:line="276" w:lineRule="auto"/>
        <w:jc w:val="both"/>
        <w:rPr>
          <w:rFonts w:eastAsia="Calibri"/>
          <w:b/>
          <w:bCs/>
          <w:sz w:val="24"/>
          <w:lang w:val="sl-SI" w:eastAsia="sl-SI"/>
        </w:rPr>
      </w:pPr>
    </w:p>
    <w:p w14:paraId="05E3D746" w14:textId="17B2B7E0" w:rsidR="00C837F7" w:rsidRPr="00C75079" w:rsidRDefault="00C837F7" w:rsidP="00871646">
      <w:pPr>
        <w:autoSpaceDE w:val="0"/>
        <w:spacing w:line="276" w:lineRule="auto"/>
        <w:jc w:val="both"/>
        <w:rPr>
          <w:sz w:val="24"/>
          <w:lang w:val="sl-SI"/>
        </w:rPr>
      </w:pPr>
      <w:r w:rsidRPr="00C75079">
        <w:rPr>
          <w:rFonts w:eastAsia="Calibri"/>
          <w:b/>
          <w:bCs/>
          <w:sz w:val="24"/>
          <w:lang w:val="sl-SI" w:eastAsia="sl-SI"/>
        </w:rPr>
        <w:t xml:space="preserve">K </w:t>
      </w:r>
      <w:r w:rsidR="00DF73DF" w:rsidRPr="00C75079">
        <w:rPr>
          <w:rFonts w:eastAsia="Calibri"/>
          <w:b/>
          <w:bCs/>
          <w:sz w:val="24"/>
          <w:lang w:val="sl-SI" w:eastAsia="sl-SI"/>
        </w:rPr>
        <w:t>4</w:t>
      </w:r>
      <w:r w:rsidR="00DF73DF">
        <w:rPr>
          <w:rFonts w:eastAsia="Calibri"/>
          <w:b/>
          <w:bCs/>
          <w:sz w:val="24"/>
          <w:lang w:val="sl-SI" w:eastAsia="sl-SI"/>
        </w:rPr>
        <w:t>2</w:t>
      </w:r>
      <w:r w:rsidRPr="00C75079">
        <w:rPr>
          <w:rFonts w:eastAsia="Calibri"/>
          <w:b/>
          <w:bCs/>
          <w:sz w:val="24"/>
          <w:lang w:val="sl-SI" w:eastAsia="sl-SI"/>
        </w:rPr>
        <w:t>. členu</w:t>
      </w:r>
    </w:p>
    <w:p w14:paraId="10C64E4E" w14:textId="77777777" w:rsidR="00C837F7" w:rsidRPr="00C75079" w:rsidRDefault="00C837F7" w:rsidP="00871646">
      <w:pPr>
        <w:spacing w:line="276" w:lineRule="auto"/>
        <w:jc w:val="both"/>
        <w:rPr>
          <w:rFonts w:eastAsia="Calibri"/>
          <w:sz w:val="24"/>
          <w:lang w:val="sl-SI" w:eastAsia="sl-SI"/>
        </w:rPr>
      </w:pPr>
    </w:p>
    <w:p w14:paraId="22B6D0D1" w14:textId="30947F67" w:rsidR="00C837F7" w:rsidRPr="00C75079" w:rsidRDefault="00C837F7" w:rsidP="00871646">
      <w:pPr>
        <w:autoSpaceDE w:val="0"/>
        <w:spacing w:line="276" w:lineRule="auto"/>
        <w:jc w:val="both"/>
        <w:rPr>
          <w:rFonts w:eastAsia="Calibri"/>
          <w:sz w:val="24"/>
          <w:lang w:val="sl-SI" w:eastAsia="sl-SI"/>
        </w:rPr>
      </w:pPr>
      <w:r w:rsidRPr="00C75079">
        <w:rPr>
          <w:rFonts w:eastAsia="Calibri"/>
          <w:sz w:val="24"/>
          <w:lang w:val="sl-SI" w:eastAsia="sl-SI"/>
        </w:rPr>
        <w:t>S spremembo navedenega člena, ki določa višino glob, se kazenske določbe glede predpisane višine glob uskladijo s predpisi, ki urejajo postopek o prekršku tako, da se določijo višje globe za srednje in velike gospodarske družbe. Zaradi ukinitve licenc se črta kazenska določba, ki je sankcionirala koncesionarja, če ta ni obvestil komisije za licence, da določena oseba ne izpolnjuje več pogojev za pridobitev licence.</w:t>
      </w:r>
    </w:p>
    <w:p w14:paraId="5A75AA88" w14:textId="77777777" w:rsidR="00390F61" w:rsidRPr="00C75079" w:rsidRDefault="00390F61" w:rsidP="00871646">
      <w:pPr>
        <w:autoSpaceDE w:val="0"/>
        <w:spacing w:line="276" w:lineRule="auto"/>
        <w:jc w:val="both"/>
        <w:rPr>
          <w:sz w:val="24"/>
          <w:lang w:val="sl-SI"/>
        </w:rPr>
      </w:pPr>
    </w:p>
    <w:p w14:paraId="6F1BFD9E" w14:textId="77777777" w:rsidR="00C837F7" w:rsidRPr="00C75079" w:rsidRDefault="00C837F7" w:rsidP="00871646">
      <w:pPr>
        <w:spacing w:line="276" w:lineRule="auto"/>
        <w:jc w:val="both"/>
        <w:rPr>
          <w:sz w:val="24"/>
          <w:lang w:val="sl-SI"/>
        </w:rPr>
      </w:pPr>
    </w:p>
    <w:p w14:paraId="1FDD8AEA" w14:textId="6ECB9C81" w:rsidR="00C837F7" w:rsidRPr="00C75079" w:rsidRDefault="00C837F7" w:rsidP="00871646">
      <w:pPr>
        <w:spacing w:line="276" w:lineRule="auto"/>
        <w:jc w:val="both"/>
        <w:rPr>
          <w:sz w:val="24"/>
          <w:lang w:val="sl-SI"/>
        </w:rPr>
      </w:pPr>
      <w:r w:rsidRPr="00C75079">
        <w:rPr>
          <w:rFonts w:eastAsia="Calibri"/>
          <w:b/>
          <w:sz w:val="24"/>
          <w:lang w:val="sl-SI"/>
        </w:rPr>
        <w:t xml:space="preserve">K </w:t>
      </w:r>
      <w:r w:rsidR="00DF73DF" w:rsidRPr="00C75079">
        <w:rPr>
          <w:rFonts w:eastAsia="Calibri"/>
          <w:b/>
          <w:sz w:val="24"/>
          <w:lang w:val="sl-SI"/>
        </w:rPr>
        <w:t>4</w:t>
      </w:r>
      <w:r w:rsidR="00DF73DF">
        <w:rPr>
          <w:rFonts w:eastAsia="Calibri"/>
          <w:b/>
          <w:sz w:val="24"/>
          <w:lang w:val="sl-SI"/>
        </w:rPr>
        <w:t>3</w:t>
      </w:r>
      <w:r w:rsidRPr="00C75079">
        <w:rPr>
          <w:rFonts w:eastAsia="Calibri"/>
          <w:b/>
          <w:sz w:val="24"/>
          <w:lang w:val="sl-SI"/>
        </w:rPr>
        <w:t>. členu</w:t>
      </w:r>
    </w:p>
    <w:p w14:paraId="1126F7DF" w14:textId="77777777" w:rsidR="00C837F7" w:rsidRPr="00C75079" w:rsidRDefault="00C837F7" w:rsidP="00871646">
      <w:pPr>
        <w:spacing w:line="276" w:lineRule="auto"/>
        <w:jc w:val="both"/>
        <w:rPr>
          <w:rFonts w:eastAsia="Calibri"/>
          <w:b/>
          <w:sz w:val="24"/>
          <w:lang w:val="sl-SI"/>
        </w:rPr>
      </w:pPr>
    </w:p>
    <w:p w14:paraId="1EFFD6B8" w14:textId="34E2C058" w:rsidR="00C837F7" w:rsidRPr="00C75079" w:rsidRDefault="00C837F7" w:rsidP="00871646">
      <w:pPr>
        <w:spacing w:line="264" w:lineRule="auto"/>
        <w:jc w:val="both"/>
        <w:rPr>
          <w:rFonts w:eastAsia="Calibri"/>
          <w:sz w:val="24"/>
          <w:lang w:val="sl-SI"/>
        </w:rPr>
      </w:pPr>
      <w:r w:rsidRPr="00C75079">
        <w:rPr>
          <w:rFonts w:eastAsia="Calibri"/>
          <w:sz w:val="24"/>
          <w:lang w:val="sl-SI"/>
        </w:rPr>
        <w:t>Navedeni člen določa način dokončanja postopkov za dodelitev ali podaljšanje koncesije za prirejanje posebnih iger na srečo, ki bodo na dan uveljavitve tega zakona v  teku</w:t>
      </w:r>
      <w:r w:rsidR="00CF0755" w:rsidRPr="00C75079">
        <w:rPr>
          <w:sz w:val="24"/>
          <w:lang w:val="sl-SI"/>
        </w:rPr>
        <w:t xml:space="preserve"> </w:t>
      </w:r>
      <w:r w:rsidR="00CF0755" w:rsidRPr="00C75079">
        <w:rPr>
          <w:rFonts w:eastAsia="Calibri"/>
          <w:sz w:val="24"/>
          <w:lang w:val="sl-SI"/>
        </w:rPr>
        <w:t>oziroma je bilo zoper dokončno odločitev v teh postopkih vloženo pravno sredstvo</w:t>
      </w:r>
      <w:r w:rsidRPr="00C75079">
        <w:rPr>
          <w:rFonts w:eastAsia="Calibri"/>
          <w:sz w:val="24"/>
          <w:lang w:val="sl-SI"/>
        </w:rPr>
        <w:t xml:space="preserve"> </w:t>
      </w:r>
      <w:r w:rsidR="00CF0755" w:rsidRPr="00C75079">
        <w:rPr>
          <w:rFonts w:eastAsia="Calibri"/>
          <w:sz w:val="24"/>
          <w:lang w:val="sl-SI"/>
        </w:rPr>
        <w:t>tako</w:t>
      </w:r>
      <w:r w:rsidRPr="00C75079">
        <w:rPr>
          <w:rFonts w:eastAsia="Calibri"/>
          <w:sz w:val="24"/>
          <w:lang w:val="sl-SI"/>
        </w:rPr>
        <w:t>, da se vodijo in dokončajo po določbah Zakona o igrah na srečo (Uradni list RS, št. 14/11 – uradno prečiščeno besedilo, 108/12, 11/14 – popr. in 40/14 – ZIN-B).</w:t>
      </w:r>
    </w:p>
    <w:p w14:paraId="79F9C3F6" w14:textId="77777777" w:rsidR="00CC3C7E" w:rsidRPr="00C75079" w:rsidRDefault="00CC3C7E" w:rsidP="00871646">
      <w:pPr>
        <w:spacing w:line="264" w:lineRule="auto"/>
        <w:jc w:val="both"/>
        <w:rPr>
          <w:rFonts w:eastAsia="Calibri"/>
          <w:sz w:val="24"/>
          <w:lang w:val="sl-SI"/>
        </w:rPr>
      </w:pPr>
    </w:p>
    <w:p w14:paraId="115BEE8B" w14:textId="0EDB076B" w:rsidR="00054AA3" w:rsidRPr="00C75079" w:rsidRDefault="00054AA3" w:rsidP="00871646">
      <w:pPr>
        <w:spacing w:line="264" w:lineRule="auto"/>
        <w:jc w:val="both"/>
        <w:rPr>
          <w:rFonts w:eastAsia="Calibri"/>
          <w:sz w:val="24"/>
          <w:lang w:val="sl-SI"/>
        </w:rPr>
      </w:pPr>
    </w:p>
    <w:p w14:paraId="03B84935" w14:textId="71D57034" w:rsidR="00054AA3" w:rsidRPr="00C75079" w:rsidRDefault="00DF73DF" w:rsidP="00871646">
      <w:pPr>
        <w:spacing w:line="264" w:lineRule="auto"/>
        <w:jc w:val="both"/>
        <w:rPr>
          <w:rFonts w:eastAsia="Calibri"/>
          <w:b/>
          <w:bCs/>
          <w:sz w:val="24"/>
          <w:lang w:val="sl-SI"/>
        </w:rPr>
      </w:pPr>
      <w:r>
        <w:rPr>
          <w:rFonts w:eastAsia="Calibri"/>
          <w:b/>
          <w:bCs/>
          <w:sz w:val="24"/>
          <w:lang w:val="sl-SI"/>
        </w:rPr>
        <w:t xml:space="preserve">K </w:t>
      </w:r>
      <w:r w:rsidRPr="00C75079">
        <w:rPr>
          <w:rFonts w:eastAsia="Calibri"/>
          <w:b/>
          <w:bCs/>
          <w:sz w:val="24"/>
          <w:lang w:val="sl-SI"/>
        </w:rPr>
        <w:t>4</w:t>
      </w:r>
      <w:r>
        <w:rPr>
          <w:rFonts w:eastAsia="Calibri"/>
          <w:b/>
          <w:bCs/>
          <w:sz w:val="24"/>
          <w:lang w:val="sl-SI"/>
        </w:rPr>
        <w:t>4</w:t>
      </w:r>
      <w:r w:rsidR="00054AA3" w:rsidRPr="00C75079">
        <w:rPr>
          <w:rFonts w:eastAsia="Calibri"/>
          <w:b/>
          <w:bCs/>
          <w:sz w:val="24"/>
          <w:lang w:val="sl-SI"/>
        </w:rPr>
        <w:t>. člen</w:t>
      </w:r>
    </w:p>
    <w:p w14:paraId="044E37F1" w14:textId="47C4CF79" w:rsidR="00054AA3" w:rsidRPr="00C75079" w:rsidRDefault="00054AA3" w:rsidP="00871646">
      <w:pPr>
        <w:spacing w:line="264" w:lineRule="auto"/>
        <w:jc w:val="both"/>
        <w:rPr>
          <w:rFonts w:eastAsia="Calibri"/>
          <w:sz w:val="24"/>
          <w:lang w:val="sl-SI"/>
        </w:rPr>
      </w:pPr>
    </w:p>
    <w:p w14:paraId="03FE81F6" w14:textId="1841AD84" w:rsidR="00054AA3" w:rsidRPr="00C75079" w:rsidRDefault="00054AA3" w:rsidP="00871646">
      <w:pPr>
        <w:jc w:val="both"/>
        <w:rPr>
          <w:rFonts w:eastAsia="Calibri"/>
          <w:sz w:val="24"/>
          <w:lang w:val="sl-SI"/>
        </w:rPr>
      </w:pPr>
      <w:r w:rsidRPr="00C75079">
        <w:rPr>
          <w:rFonts w:eastAsia="Calibri"/>
          <w:sz w:val="24"/>
          <w:lang w:val="sl-SI"/>
        </w:rPr>
        <w:lastRenderedPageBreak/>
        <w:t>Prehodna določba v navedenem členu omogoča dosedanjima prirediteljema klasičnih iger na srečo Loterija Slovenije, d. d., in Športna loterija, d. d., ki so jima je bile koncesije za trajno prirejanje posameznih klasičnih iger na srečo dodeljena po določbah Zakona o igrah na srečo (Uradni list RS, št. 14/11 – uradno prečiščeno besedilo, 108/12, 11/14 – popr. in 40/14 – ZIN-B), da lahko te igre v skladu s sklenjenimi koncesijskimi pogodbami prirejata do izteka koncesije za posamezno igro.</w:t>
      </w:r>
    </w:p>
    <w:p w14:paraId="64583444" w14:textId="7AB29F07" w:rsidR="00054AA3" w:rsidRPr="00C75079" w:rsidRDefault="00054AA3" w:rsidP="00871646">
      <w:pPr>
        <w:spacing w:line="264" w:lineRule="auto"/>
        <w:jc w:val="both"/>
        <w:rPr>
          <w:rFonts w:eastAsia="Calibri"/>
          <w:sz w:val="24"/>
          <w:lang w:val="sl-SI"/>
        </w:rPr>
      </w:pPr>
    </w:p>
    <w:p w14:paraId="555D4B10" w14:textId="77777777" w:rsidR="00C837F7" w:rsidRPr="00C75079" w:rsidRDefault="00C837F7" w:rsidP="00871646">
      <w:pPr>
        <w:spacing w:line="264" w:lineRule="auto"/>
        <w:jc w:val="both"/>
        <w:rPr>
          <w:sz w:val="24"/>
          <w:lang w:val="sl-SI"/>
        </w:rPr>
      </w:pPr>
    </w:p>
    <w:p w14:paraId="77158B89" w14:textId="08BADF70" w:rsidR="00C837F7" w:rsidRPr="00C75079" w:rsidRDefault="00C837F7" w:rsidP="00871646">
      <w:pPr>
        <w:spacing w:line="264" w:lineRule="auto"/>
        <w:jc w:val="both"/>
        <w:rPr>
          <w:rFonts w:eastAsia="Calibri"/>
          <w:b/>
          <w:bCs/>
          <w:sz w:val="24"/>
          <w:lang w:val="sl-SI"/>
        </w:rPr>
      </w:pPr>
      <w:r w:rsidRPr="00C75079">
        <w:rPr>
          <w:rFonts w:eastAsia="Calibri"/>
          <w:b/>
          <w:bCs/>
          <w:sz w:val="24"/>
          <w:lang w:val="sl-SI"/>
        </w:rPr>
        <w:t xml:space="preserve">K </w:t>
      </w:r>
      <w:r w:rsidR="00DF73DF" w:rsidRPr="00C75079">
        <w:rPr>
          <w:rFonts w:eastAsia="Calibri"/>
          <w:b/>
          <w:bCs/>
          <w:sz w:val="24"/>
          <w:lang w:val="sl-SI"/>
        </w:rPr>
        <w:t>4</w:t>
      </w:r>
      <w:r w:rsidR="00DF73DF">
        <w:rPr>
          <w:rFonts w:eastAsia="Calibri"/>
          <w:b/>
          <w:bCs/>
          <w:sz w:val="24"/>
          <w:lang w:val="sl-SI"/>
        </w:rPr>
        <w:t>5</w:t>
      </w:r>
      <w:r w:rsidRPr="00C75079">
        <w:rPr>
          <w:rFonts w:eastAsia="Calibri"/>
          <w:b/>
          <w:bCs/>
          <w:sz w:val="24"/>
          <w:lang w:val="sl-SI"/>
        </w:rPr>
        <w:t>. členu</w:t>
      </w:r>
    </w:p>
    <w:p w14:paraId="10970819" w14:textId="77777777" w:rsidR="00A4323C" w:rsidRPr="00C75079" w:rsidRDefault="00A4323C" w:rsidP="00871646">
      <w:pPr>
        <w:spacing w:line="264" w:lineRule="auto"/>
        <w:jc w:val="both"/>
        <w:rPr>
          <w:rFonts w:eastAsia="Calibri"/>
          <w:b/>
          <w:bCs/>
          <w:sz w:val="24"/>
          <w:lang w:val="sl-SI"/>
        </w:rPr>
      </w:pPr>
    </w:p>
    <w:p w14:paraId="0D1E6E58" w14:textId="77777777" w:rsidR="00A4323C" w:rsidRPr="00C75079" w:rsidRDefault="00A4323C" w:rsidP="00871646">
      <w:pPr>
        <w:spacing w:line="264" w:lineRule="auto"/>
        <w:jc w:val="both"/>
        <w:rPr>
          <w:rFonts w:eastAsia="Calibri"/>
          <w:sz w:val="24"/>
          <w:lang w:val="sl-SI"/>
        </w:rPr>
      </w:pPr>
      <w:r w:rsidRPr="00C75079">
        <w:rPr>
          <w:rFonts w:eastAsia="Calibri"/>
          <w:sz w:val="24"/>
          <w:lang w:val="sl-SI"/>
        </w:rPr>
        <w:t>Člen določa prehodno obdobje, v katerem morajo koncesionarji uskladiti lastniško strukturo z zahtevami predpisanimi v spremenjenem 55.a členu.</w:t>
      </w:r>
    </w:p>
    <w:p w14:paraId="637BCF7A" w14:textId="77777777" w:rsidR="00A4323C" w:rsidRPr="00C75079" w:rsidRDefault="00A4323C" w:rsidP="00871646">
      <w:pPr>
        <w:spacing w:line="264" w:lineRule="auto"/>
        <w:jc w:val="both"/>
        <w:rPr>
          <w:rFonts w:eastAsia="Calibri"/>
          <w:b/>
          <w:bCs/>
          <w:sz w:val="24"/>
          <w:lang w:val="sl-SI"/>
        </w:rPr>
      </w:pPr>
    </w:p>
    <w:p w14:paraId="6A3DDC5B" w14:textId="623B8B4A" w:rsidR="0047100F" w:rsidRPr="00C75079" w:rsidRDefault="0047100F" w:rsidP="00871646">
      <w:pPr>
        <w:spacing w:line="264" w:lineRule="auto"/>
        <w:jc w:val="both"/>
        <w:rPr>
          <w:rFonts w:eastAsia="Calibri"/>
          <w:sz w:val="24"/>
          <w:lang w:val="sl-SI"/>
        </w:rPr>
      </w:pPr>
    </w:p>
    <w:p w14:paraId="215B75DE" w14:textId="068D6B72" w:rsidR="0047100F" w:rsidRPr="00C75079" w:rsidRDefault="0047100F" w:rsidP="00871646">
      <w:pPr>
        <w:spacing w:line="264" w:lineRule="auto"/>
        <w:jc w:val="both"/>
        <w:rPr>
          <w:rFonts w:eastAsia="Calibri"/>
          <w:b/>
          <w:bCs/>
          <w:sz w:val="24"/>
          <w:lang w:val="sl-SI"/>
        </w:rPr>
      </w:pPr>
      <w:r w:rsidRPr="00C75079">
        <w:rPr>
          <w:rFonts w:eastAsia="Calibri"/>
          <w:b/>
          <w:bCs/>
          <w:sz w:val="24"/>
          <w:lang w:val="sl-SI"/>
        </w:rPr>
        <w:t xml:space="preserve">K </w:t>
      </w:r>
      <w:r w:rsidR="00DF73DF" w:rsidRPr="00C75079">
        <w:rPr>
          <w:rFonts w:eastAsia="Calibri"/>
          <w:b/>
          <w:bCs/>
          <w:sz w:val="24"/>
          <w:lang w:val="sl-SI"/>
        </w:rPr>
        <w:t>4</w:t>
      </w:r>
      <w:r w:rsidR="00DF73DF">
        <w:rPr>
          <w:rFonts w:eastAsia="Calibri"/>
          <w:b/>
          <w:bCs/>
          <w:sz w:val="24"/>
          <w:lang w:val="sl-SI"/>
        </w:rPr>
        <w:t>6</w:t>
      </w:r>
      <w:r w:rsidRPr="00C75079">
        <w:rPr>
          <w:rFonts w:eastAsia="Calibri"/>
          <w:b/>
          <w:bCs/>
          <w:sz w:val="24"/>
          <w:lang w:val="sl-SI"/>
        </w:rPr>
        <w:t>. členu</w:t>
      </w:r>
    </w:p>
    <w:p w14:paraId="26CDFB8A" w14:textId="4737A43D" w:rsidR="0047100F" w:rsidRPr="00C75079" w:rsidRDefault="0047100F" w:rsidP="00871646">
      <w:pPr>
        <w:spacing w:line="264" w:lineRule="auto"/>
        <w:jc w:val="both"/>
        <w:rPr>
          <w:rFonts w:eastAsia="Calibri"/>
          <w:sz w:val="24"/>
          <w:lang w:val="sl-SI"/>
        </w:rPr>
      </w:pPr>
    </w:p>
    <w:p w14:paraId="3CA4A076" w14:textId="2915833E" w:rsidR="0047100F" w:rsidRPr="00C75079" w:rsidRDefault="0047100F" w:rsidP="00871646">
      <w:pPr>
        <w:spacing w:line="264" w:lineRule="auto"/>
        <w:jc w:val="both"/>
        <w:rPr>
          <w:rFonts w:eastAsia="Calibri"/>
          <w:sz w:val="24"/>
          <w:lang w:val="sl-SI"/>
        </w:rPr>
      </w:pPr>
      <w:r w:rsidRPr="00C75079">
        <w:rPr>
          <w:rFonts w:eastAsia="Calibri"/>
          <w:sz w:val="24"/>
          <w:lang w:val="sl-SI"/>
        </w:rPr>
        <w:t xml:space="preserve">Navedeni člen določa rok šestih mesecev, v katerem se morajo predpisi, izdani na podlagi sedaj veljavnega Zakona o igrah na srečo (Uradni list RS, št. 14/11 – uradno prečiščeno besedilo, 108/12, 11/14 – popr. in 40/14 – ZIN-B), uskladiti z določbami tega zakona, </w:t>
      </w:r>
    </w:p>
    <w:p w14:paraId="0B0F38FE" w14:textId="77777777" w:rsidR="00390F61" w:rsidRPr="00C75079" w:rsidRDefault="00390F61" w:rsidP="00871646">
      <w:pPr>
        <w:spacing w:line="264" w:lineRule="auto"/>
        <w:jc w:val="both"/>
        <w:rPr>
          <w:sz w:val="24"/>
          <w:lang w:val="sl-SI"/>
        </w:rPr>
      </w:pPr>
    </w:p>
    <w:p w14:paraId="050E5891" w14:textId="77777777" w:rsidR="00B61486" w:rsidRPr="00C75079" w:rsidRDefault="00B61486" w:rsidP="00871646">
      <w:pPr>
        <w:spacing w:line="264" w:lineRule="auto"/>
        <w:jc w:val="both"/>
        <w:rPr>
          <w:rFonts w:eastAsia="Calibri"/>
          <w:b/>
          <w:bCs/>
          <w:sz w:val="24"/>
          <w:lang w:val="sl-SI"/>
        </w:rPr>
      </w:pPr>
    </w:p>
    <w:p w14:paraId="370E5AFC" w14:textId="4020A560" w:rsidR="00C837F7" w:rsidRPr="00C75079" w:rsidRDefault="00C837F7" w:rsidP="00871646">
      <w:pPr>
        <w:spacing w:line="264" w:lineRule="auto"/>
        <w:jc w:val="both"/>
        <w:rPr>
          <w:sz w:val="24"/>
          <w:lang w:val="sl-SI"/>
        </w:rPr>
      </w:pPr>
      <w:r w:rsidRPr="00C75079">
        <w:rPr>
          <w:rFonts w:eastAsia="Calibri"/>
          <w:b/>
          <w:bCs/>
          <w:sz w:val="24"/>
          <w:lang w:val="sl-SI"/>
        </w:rPr>
        <w:t xml:space="preserve">K </w:t>
      </w:r>
      <w:r w:rsidR="00DF73DF" w:rsidRPr="00C75079">
        <w:rPr>
          <w:rFonts w:eastAsia="Calibri"/>
          <w:b/>
          <w:bCs/>
          <w:sz w:val="24"/>
          <w:lang w:val="sl-SI"/>
        </w:rPr>
        <w:t>4</w:t>
      </w:r>
      <w:r w:rsidR="00DF73DF">
        <w:rPr>
          <w:rFonts w:eastAsia="Calibri"/>
          <w:b/>
          <w:bCs/>
          <w:sz w:val="24"/>
          <w:lang w:val="sl-SI"/>
        </w:rPr>
        <w:t>7</w:t>
      </w:r>
      <w:r w:rsidRPr="00C75079">
        <w:rPr>
          <w:rFonts w:eastAsia="Calibri"/>
          <w:b/>
          <w:bCs/>
          <w:sz w:val="24"/>
          <w:lang w:val="sl-SI"/>
        </w:rPr>
        <w:t>. členu</w:t>
      </w:r>
    </w:p>
    <w:p w14:paraId="4625E875" w14:textId="5461A028" w:rsidR="00766365" w:rsidRPr="00C75079" w:rsidRDefault="00766365" w:rsidP="00871646">
      <w:pPr>
        <w:spacing w:line="264" w:lineRule="auto"/>
        <w:jc w:val="both"/>
        <w:rPr>
          <w:rFonts w:eastAsia="Calibri"/>
          <w:bCs/>
          <w:sz w:val="24"/>
          <w:lang w:val="sl-SI"/>
        </w:rPr>
      </w:pPr>
    </w:p>
    <w:p w14:paraId="404A027C" w14:textId="5A44674C" w:rsidR="00766365" w:rsidRPr="00C75079" w:rsidRDefault="00766365" w:rsidP="00871646">
      <w:pPr>
        <w:spacing w:line="264" w:lineRule="auto"/>
        <w:jc w:val="both"/>
        <w:rPr>
          <w:rFonts w:eastAsia="Calibri"/>
          <w:bCs/>
          <w:sz w:val="24"/>
          <w:lang w:val="sl-SI"/>
        </w:rPr>
      </w:pPr>
      <w:r w:rsidRPr="00C75079">
        <w:rPr>
          <w:rFonts w:eastAsia="Calibri"/>
          <w:bCs/>
          <w:sz w:val="24"/>
          <w:lang w:val="sl-SI"/>
        </w:rPr>
        <w:t>Ker se zaradi odprave upravnih ovir ukinejo licence za delo v dejavnosti prirejanja posebnih iger na srečo, z dnem uveljavitve tega zakona preneha veljati Pravilnik o licencah za delo v dejavnosti prirejanja posebnih iger na srečo (Uradni list RS, št. 45/02, 77/02 in 109/12).</w:t>
      </w:r>
    </w:p>
    <w:p w14:paraId="2072BB5E" w14:textId="30F7B107" w:rsidR="00766365" w:rsidRPr="00C75079" w:rsidRDefault="00766365" w:rsidP="00871646">
      <w:pPr>
        <w:spacing w:line="264" w:lineRule="auto"/>
        <w:jc w:val="both"/>
        <w:rPr>
          <w:rFonts w:eastAsia="Calibri"/>
          <w:bCs/>
          <w:sz w:val="24"/>
          <w:lang w:val="sl-SI"/>
        </w:rPr>
      </w:pPr>
    </w:p>
    <w:p w14:paraId="78E7F61B" w14:textId="77777777" w:rsidR="00882613" w:rsidRPr="00C75079" w:rsidRDefault="00882613" w:rsidP="00871646">
      <w:pPr>
        <w:spacing w:line="264" w:lineRule="auto"/>
        <w:jc w:val="both"/>
        <w:rPr>
          <w:rFonts w:eastAsia="Calibri"/>
          <w:bCs/>
          <w:sz w:val="24"/>
          <w:lang w:val="sl-SI"/>
        </w:rPr>
      </w:pPr>
    </w:p>
    <w:p w14:paraId="75D972C6" w14:textId="0C482417" w:rsidR="00882613" w:rsidRPr="00C75079" w:rsidRDefault="00A45117" w:rsidP="00871646">
      <w:pPr>
        <w:spacing w:line="264" w:lineRule="auto"/>
        <w:jc w:val="both"/>
        <w:rPr>
          <w:rFonts w:eastAsia="Calibri"/>
          <w:b/>
          <w:bCs/>
          <w:sz w:val="24"/>
          <w:lang w:val="sl-SI"/>
        </w:rPr>
      </w:pPr>
      <w:r w:rsidRPr="00C75079">
        <w:rPr>
          <w:rFonts w:eastAsia="Calibri"/>
          <w:b/>
          <w:bCs/>
          <w:sz w:val="24"/>
          <w:lang w:val="sl-SI"/>
        </w:rPr>
        <w:t xml:space="preserve">K </w:t>
      </w:r>
      <w:r w:rsidR="00DF73DF" w:rsidRPr="00C75079">
        <w:rPr>
          <w:rFonts w:eastAsia="Calibri"/>
          <w:b/>
          <w:bCs/>
          <w:sz w:val="24"/>
          <w:lang w:val="sl-SI"/>
        </w:rPr>
        <w:t>4</w:t>
      </w:r>
      <w:r w:rsidR="00DF73DF">
        <w:rPr>
          <w:rFonts w:eastAsia="Calibri"/>
          <w:b/>
          <w:bCs/>
          <w:sz w:val="24"/>
          <w:lang w:val="sl-SI"/>
        </w:rPr>
        <w:t>8</w:t>
      </w:r>
      <w:r w:rsidRPr="00C75079">
        <w:rPr>
          <w:rFonts w:eastAsia="Calibri"/>
          <w:b/>
          <w:bCs/>
          <w:sz w:val="24"/>
          <w:lang w:val="sl-SI"/>
        </w:rPr>
        <w:t>. členu</w:t>
      </w:r>
    </w:p>
    <w:p w14:paraId="45FC06F7" w14:textId="77777777" w:rsidR="00766365" w:rsidRPr="00C75079" w:rsidRDefault="00766365" w:rsidP="00871646">
      <w:pPr>
        <w:spacing w:line="264" w:lineRule="auto"/>
        <w:jc w:val="both"/>
        <w:rPr>
          <w:rFonts w:eastAsia="Calibri"/>
          <w:bCs/>
          <w:sz w:val="24"/>
          <w:lang w:val="sl-SI"/>
        </w:rPr>
      </w:pPr>
    </w:p>
    <w:p w14:paraId="321517A2" w14:textId="0D3BB0D8" w:rsidR="00C837F7" w:rsidRPr="00C75079" w:rsidRDefault="00C837F7" w:rsidP="00871646">
      <w:pPr>
        <w:spacing w:line="264" w:lineRule="auto"/>
        <w:jc w:val="both"/>
        <w:rPr>
          <w:sz w:val="24"/>
          <w:lang w:val="sl-SI"/>
        </w:rPr>
      </w:pPr>
      <w:r w:rsidRPr="00C75079">
        <w:rPr>
          <w:rFonts w:eastAsia="Calibri"/>
          <w:bCs/>
          <w:sz w:val="24"/>
          <w:lang w:val="sl-SI"/>
        </w:rPr>
        <w:t>Navedeni člen določa začetek veljavnosti zakona.</w:t>
      </w:r>
    </w:p>
    <w:p w14:paraId="6E386582" w14:textId="77777777" w:rsidR="00F03E8E" w:rsidRPr="00C75079" w:rsidRDefault="00F03E8E" w:rsidP="00871646">
      <w:pPr>
        <w:spacing w:line="264" w:lineRule="auto"/>
        <w:jc w:val="both"/>
        <w:rPr>
          <w:rFonts w:eastAsia="Calibri"/>
          <w:bCs/>
          <w:sz w:val="24"/>
          <w:lang w:val="sl-SI"/>
        </w:rPr>
      </w:pPr>
    </w:p>
    <w:bookmarkEnd w:id="5"/>
    <w:p w14:paraId="601D748E" w14:textId="77777777" w:rsidR="00766365" w:rsidRPr="00C75079" w:rsidRDefault="00766365" w:rsidP="00871646">
      <w:pPr>
        <w:spacing w:line="264" w:lineRule="auto"/>
        <w:jc w:val="both"/>
        <w:rPr>
          <w:rFonts w:eastAsia="Calibri"/>
          <w:b/>
          <w:bCs/>
          <w:sz w:val="24"/>
          <w:lang w:val="sl-SI"/>
        </w:rPr>
      </w:pPr>
    </w:p>
    <w:p w14:paraId="4B32A0FE" w14:textId="77777777" w:rsidR="00766365" w:rsidRPr="00C75079" w:rsidRDefault="00766365" w:rsidP="00871646">
      <w:pPr>
        <w:spacing w:line="264" w:lineRule="auto"/>
        <w:jc w:val="both"/>
        <w:rPr>
          <w:rFonts w:eastAsia="Calibri"/>
          <w:b/>
          <w:bCs/>
          <w:sz w:val="24"/>
          <w:lang w:val="sl-SI"/>
        </w:rPr>
      </w:pPr>
    </w:p>
    <w:p w14:paraId="6E9E5212" w14:textId="77777777" w:rsidR="00766365" w:rsidRPr="00C75079" w:rsidRDefault="00766365" w:rsidP="00871646">
      <w:pPr>
        <w:spacing w:line="264" w:lineRule="auto"/>
        <w:jc w:val="both"/>
        <w:rPr>
          <w:rFonts w:eastAsia="Calibri"/>
          <w:b/>
          <w:bCs/>
          <w:sz w:val="24"/>
          <w:lang w:val="sl-SI"/>
        </w:rPr>
      </w:pPr>
    </w:p>
    <w:p w14:paraId="2EF91895" w14:textId="431F3916" w:rsidR="00766365" w:rsidRPr="00C75079" w:rsidRDefault="00766365" w:rsidP="00871646">
      <w:pPr>
        <w:spacing w:line="264" w:lineRule="auto"/>
        <w:jc w:val="both"/>
        <w:rPr>
          <w:rFonts w:eastAsia="Calibri"/>
          <w:b/>
          <w:bCs/>
          <w:sz w:val="24"/>
          <w:lang w:val="sl-SI"/>
        </w:rPr>
      </w:pPr>
    </w:p>
    <w:p w14:paraId="1FDDD896" w14:textId="1CCAB2EF" w:rsidR="007A4338" w:rsidRPr="00C75079" w:rsidRDefault="007A4338" w:rsidP="00871646">
      <w:pPr>
        <w:spacing w:line="264" w:lineRule="auto"/>
        <w:jc w:val="both"/>
        <w:rPr>
          <w:rFonts w:eastAsia="Calibri"/>
          <w:b/>
          <w:bCs/>
          <w:sz w:val="24"/>
          <w:lang w:val="sl-SI"/>
        </w:rPr>
      </w:pPr>
    </w:p>
    <w:p w14:paraId="273F3665" w14:textId="3F1683AD" w:rsidR="007A4338" w:rsidRPr="00C75079" w:rsidRDefault="007A4338" w:rsidP="00871646">
      <w:pPr>
        <w:spacing w:line="264" w:lineRule="auto"/>
        <w:jc w:val="both"/>
        <w:rPr>
          <w:rFonts w:eastAsia="Calibri"/>
          <w:b/>
          <w:bCs/>
          <w:sz w:val="24"/>
          <w:lang w:val="sl-SI"/>
        </w:rPr>
      </w:pPr>
    </w:p>
    <w:p w14:paraId="5DC66C85" w14:textId="203E2101" w:rsidR="007A4338" w:rsidRPr="00C75079" w:rsidRDefault="007A4338" w:rsidP="00871646">
      <w:pPr>
        <w:spacing w:line="264" w:lineRule="auto"/>
        <w:jc w:val="both"/>
        <w:rPr>
          <w:rFonts w:eastAsia="Calibri"/>
          <w:b/>
          <w:bCs/>
          <w:sz w:val="24"/>
          <w:lang w:val="sl-SI"/>
        </w:rPr>
      </w:pPr>
    </w:p>
    <w:p w14:paraId="0A84F26B" w14:textId="29549830" w:rsidR="007A4338" w:rsidRPr="00C75079" w:rsidRDefault="007A4338" w:rsidP="00871646">
      <w:pPr>
        <w:spacing w:line="264" w:lineRule="auto"/>
        <w:jc w:val="both"/>
        <w:rPr>
          <w:rFonts w:eastAsia="Calibri"/>
          <w:b/>
          <w:bCs/>
          <w:sz w:val="24"/>
          <w:lang w:val="sl-SI"/>
        </w:rPr>
      </w:pPr>
    </w:p>
    <w:p w14:paraId="2D5F2E73" w14:textId="3785B06B" w:rsidR="007A4338" w:rsidRPr="00C75079" w:rsidRDefault="007A4338" w:rsidP="00871646">
      <w:pPr>
        <w:spacing w:line="264" w:lineRule="auto"/>
        <w:jc w:val="both"/>
        <w:rPr>
          <w:rFonts w:eastAsia="Calibri"/>
          <w:b/>
          <w:bCs/>
          <w:sz w:val="24"/>
          <w:lang w:val="sl-SI"/>
        </w:rPr>
      </w:pPr>
    </w:p>
    <w:p w14:paraId="3625B7F8" w14:textId="48654EB4" w:rsidR="00F03E8E" w:rsidRPr="00C75079" w:rsidRDefault="007A5E90" w:rsidP="00871646">
      <w:pPr>
        <w:spacing w:line="264" w:lineRule="auto"/>
        <w:jc w:val="both"/>
        <w:rPr>
          <w:sz w:val="24"/>
          <w:lang w:val="it-IT"/>
        </w:rPr>
      </w:pPr>
      <w:r w:rsidRPr="00C75079">
        <w:rPr>
          <w:rFonts w:eastAsia="Calibri"/>
          <w:b/>
          <w:bCs/>
          <w:sz w:val="24"/>
          <w:lang w:val="sl-SI"/>
        </w:rPr>
        <w:t>I</w:t>
      </w:r>
      <w:r w:rsidR="00F03E8E" w:rsidRPr="00C75079">
        <w:rPr>
          <w:rFonts w:eastAsia="Calibri"/>
          <w:b/>
          <w:bCs/>
          <w:sz w:val="24"/>
          <w:lang w:val="sl-SI"/>
        </w:rPr>
        <w:t>V. BESEDILO ČLENOV, KI SE SPREMINJAJO</w:t>
      </w:r>
    </w:p>
    <w:p w14:paraId="600F6D8C" w14:textId="77777777" w:rsidR="00F03E8E" w:rsidRPr="00C75079" w:rsidRDefault="00F03E8E" w:rsidP="00871646">
      <w:pPr>
        <w:spacing w:line="264" w:lineRule="auto"/>
        <w:jc w:val="both"/>
        <w:rPr>
          <w:rFonts w:eastAsia="Calibri"/>
          <w:b/>
          <w:bCs/>
          <w:sz w:val="24"/>
          <w:lang w:val="sl-SI"/>
        </w:rPr>
      </w:pPr>
    </w:p>
    <w:p w14:paraId="4AEA8680" w14:textId="77777777" w:rsidR="00F225F8" w:rsidRPr="00C75079" w:rsidRDefault="00F225F8" w:rsidP="00871646">
      <w:pPr>
        <w:spacing w:line="264" w:lineRule="auto"/>
        <w:jc w:val="both"/>
        <w:rPr>
          <w:rFonts w:eastAsia="Calibri"/>
          <w:b/>
          <w:bCs/>
          <w:sz w:val="24"/>
          <w:lang w:val="sl-SI"/>
        </w:rPr>
      </w:pPr>
    </w:p>
    <w:p w14:paraId="2236B2E5" w14:textId="77777777" w:rsidR="00F03E8E" w:rsidRPr="00C75079" w:rsidRDefault="00F03E8E" w:rsidP="00871646">
      <w:pPr>
        <w:spacing w:line="264" w:lineRule="auto"/>
        <w:jc w:val="both"/>
        <w:rPr>
          <w:rFonts w:eastAsia="Calibri"/>
          <w:bCs/>
          <w:sz w:val="24"/>
          <w:lang w:val="sl-SI"/>
        </w:rPr>
      </w:pPr>
    </w:p>
    <w:p w14:paraId="2779BF3A" w14:textId="77777777" w:rsidR="00F03E8E" w:rsidRPr="00C75079" w:rsidRDefault="00F03E8E" w:rsidP="00871646">
      <w:pPr>
        <w:spacing w:line="264" w:lineRule="auto"/>
        <w:jc w:val="center"/>
        <w:rPr>
          <w:sz w:val="24"/>
          <w:lang w:val="sl-SI"/>
        </w:rPr>
      </w:pPr>
      <w:r w:rsidRPr="00C75079">
        <w:rPr>
          <w:rFonts w:eastAsia="Calibri"/>
          <w:bCs/>
          <w:sz w:val="24"/>
          <w:lang w:val="sl-SI"/>
        </w:rPr>
        <w:t>3. člen</w:t>
      </w:r>
    </w:p>
    <w:p w14:paraId="04A9EB37" w14:textId="77777777" w:rsidR="00F03E8E" w:rsidRPr="00C75079" w:rsidRDefault="00F03E8E" w:rsidP="00871646">
      <w:pPr>
        <w:spacing w:line="264" w:lineRule="auto"/>
        <w:jc w:val="both"/>
        <w:rPr>
          <w:rFonts w:eastAsia="Calibri"/>
          <w:bCs/>
          <w:sz w:val="24"/>
          <w:lang w:val="sl-SI"/>
        </w:rPr>
      </w:pPr>
    </w:p>
    <w:p w14:paraId="05B159FA" w14:textId="77777777" w:rsidR="00F03E8E" w:rsidRPr="00C75079" w:rsidRDefault="00F03E8E" w:rsidP="00871646">
      <w:pPr>
        <w:spacing w:line="264" w:lineRule="auto"/>
        <w:jc w:val="both"/>
        <w:rPr>
          <w:sz w:val="24"/>
          <w:lang w:val="sl-SI"/>
        </w:rPr>
      </w:pPr>
      <w:r w:rsidRPr="00C75079">
        <w:rPr>
          <w:rFonts w:eastAsia="Calibri"/>
          <w:bCs/>
          <w:sz w:val="24"/>
          <w:lang w:val="sl-SI"/>
        </w:rPr>
        <w:t>Prirejanje iger na srečo je izključna pravica Republike Slovenije, razen če s tem zakonom ni drugače določeno.</w:t>
      </w:r>
    </w:p>
    <w:p w14:paraId="7FD579BF" w14:textId="77777777" w:rsidR="00F03E8E" w:rsidRPr="00C75079" w:rsidRDefault="00F03E8E" w:rsidP="00871646">
      <w:pPr>
        <w:spacing w:line="264" w:lineRule="auto"/>
        <w:jc w:val="both"/>
        <w:rPr>
          <w:rFonts w:eastAsia="Calibri"/>
          <w:bCs/>
          <w:sz w:val="24"/>
          <w:lang w:val="sl-SI"/>
        </w:rPr>
      </w:pPr>
    </w:p>
    <w:p w14:paraId="3BACA1DA" w14:textId="77777777" w:rsidR="00F03E8E" w:rsidRPr="00C75079" w:rsidRDefault="00F03E8E" w:rsidP="00871646">
      <w:pPr>
        <w:spacing w:line="264" w:lineRule="auto"/>
        <w:jc w:val="both"/>
        <w:rPr>
          <w:sz w:val="24"/>
          <w:lang w:val="it-IT"/>
        </w:rPr>
      </w:pPr>
      <w:r w:rsidRPr="00C75079">
        <w:rPr>
          <w:rFonts w:eastAsia="Calibri"/>
          <w:bCs/>
          <w:sz w:val="24"/>
          <w:lang w:val="sl-SI"/>
        </w:rPr>
        <w:t>Igre na srečo se lahko prirejajo le na podlagi dovoljenja oziroma koncesije pristojnega organa.</w:t>
      </w:r>
    </w:p>
    <w:p w14:paraId="68C9FFA2" w14:textId="77777777" w:rsidR="00F03E8E" w:rsidRPr="00C75079" w:rsidRDefault="00F03E8E" w:rsidP="00871646">
      <w:pPr>
        <w:spacing w:line="264" w:lineRule="auto"/>
        <w:jc w:val="both"/>
        <w:rPr>
          <w:rFonts w:eastAsia="Calibri"/>
          <w:bCs/>
          <w:sz w:val="24"/>
          <w:lang w:val="sl-SI"/>
        </w:rPr>
      </w:pPr>
    </w:p>
    <w:p w14:paraId="2860E915" w14:textId="77777777" w:rsidR="00F03E8E" w:rsidRPr="00C75079" w:rsidRDefault="00F03E8E" w:rsidP="00871646">
      <w:pPr>
        <w:spacing w:line="264" w:lineRule="auto"/>
        <w:jc w:val="both"/>
        <w:rPr>
          <w:sz w:val="24"/>
          <w:lang w:val="sl-SI"/>
        </w:rPr>
      </w:pPr>
      <w:r w:rsidRPr="00C75079">
        <w:rPr>
          <w:rFonts w:eastAsia="Calibri"/>
          <w:bCs/>
          <w:sz w:val="24"/>
          <w:lang w:val="sl-SI"/>
        </w:rPr>
        <w:t>O dodelitvi koncesije za prirejanje iger na srečo in njenem podaljšanju, izdaji dovoljenj in soglasij ter o zadevah iz 53., 81. člena in petega odstavka 92. člena tega zakona odločata Vlada Republike Slovenije (v nadaljnjem besedilu: vlada) in minister, pristojen za finance, po prostem preudarku, pri čemer upoštevata zlasti:</w:t>
      </w:r>
    </w:p>
    <w:p w14:paraId="28DA8E71" w14:textId="77777777" w:rsidR="00F03E8E" w:rsidRPr="00C75079" w:rsidRDefault="00F03E8E" w:rsidP="00871646">
      <w:pPr>
        <w:spacing w:line="264" w:lineRule="auto"/>
        <w:jc w:val="both"/>
        <w:rPr>
          <w:rFonts w:eastAsia="Calibri"/>
          <w:bCs/>
          <w:sz w:val="24"/>
          <w:lang w:val="sl-SI"/>
        </w:rPr>
      </w:pPr>
    </w:p>
    <w:p w14:paraId="63974749" w14:textId="77777777" w:rsidR="00F03E8E" w:rsidRPr="00C75079" w:rsidRDefault="00F03E8E" w:rsidP="00871646">
      <w:pPr>
        <w:numPr>
          <w:ilvl w:val="0"/>
          <w:numId w:val="25"/>
        </w:numPr>
        <w:tabs>
          <w:tab w:val="clear" w:pos="0"/>
        </w:tabs>
        <w:spacing w:after="200" w:line="264" w:lineRule="auto"/>
        <w:jc w:val="both"/>
        <w:rPr>
          <w:sz w:val="24"/>
          <w:lang w:val="sl-SI"/>
        </w:rPr>
      </w:pPr>
      <w:r w:rsidRPr="00C75079">
        <w:rPr>
          <w:rFonts w:eastAsia="Calibri"/>
          <w:bCs/>
          <w:sz w:val="24"/>
          <w:lang w:val="sl-SI"/>
        </w:rPr>
        <w:tab/>
        <w:t>zasičenost ponudbe iger na srečo v državi oziroma lokalni skupnosti;</w:t>
      </w:r>
    </w:p>
    <w:p w14:paraId="3D96AB3D" w14:textId="77777777" w:rsidR="00F03E8E" w:rsidRPr="00C75079" w:rsidRDefault="00F03E8E" w:rsidP="00871646">
      <w:pPr>
        <w:numPr>
          <w:ilvl w:val="0"/>
          <w:numId w:val="25"/>
        </w:numPr>
        <w:tabs>
          <w:tab w:val="clear" w:pos="0"/>
        </w:tabs>
        <w:spacing w:after="200" w:line="264" w:lineRule="auto"/>
        <w:jc w:val="both"/>
        <w:rPr>
          <w:sz w:val="24"/>
          <w:lang w:val="sl-SI"/>
        </w:rPr>
      </w:pPr>
      <w:r w:rsidRPr="00C75079">
        <w:rPr>
          <w:rFonts w:eastAsia="Calibri"/>
          <w:bCs/>
          <w:sz w:val="24"/>
          <w:lang w:val="sl-SI"/>
        </w:rPr>
        <w:tab/>
        <w:t>zagotavljanje usklajenega, optimalnega in trajnostnega razvoja dejavnosti;</w:t>
      </w:r>
    </w:p>
    <w:p w14:paraId="58341654" w14:textId="77777777" w:rsidR="00F03E8E" w:rsidRPr="00C75079" w:rsidRDefault="00F03E8E" w:rsidP="00871646">
      <w:pPr>
        <w:numPr>
          <w:ilvl w:val="0"/>
          <w:numId w:val="25"/>
        </w:numPr>
        <w:tabs>
          <w:tab w:val="clear" w:pos="0"/>
        </w:tabs>
        <w:spacing w:after="200" w:line="264" w:lineRule="auto"/>
        <w:jc w:val="both"/>
        <w:rPr>
          <w:sz w:val="24"/>
          <w:lang w:val="it-IT"/>
        </w:rPr>
      </w:pPr>
      <w:r w:rsidRPr="00C75079">
        <w:rPr>
          <w:rFonts w:eastAsia="Calibri"/>
          <w:bCs/>
          <w:sz w:val="24"/>
          <w:lang w:val="sl-SI"/>
        </w:rPr>
        <w:tab/>
        <w:t>vpliv na socialno, kulturno in naravno okolje ter posameznika;</w:t>
      </w:r>
    </w:p>
    <w:p w14:paraId="6149862E" w14:textId="77777777" w:rsidR="00F03E8E" w:rsidRPr="00C75079" w:rsidRDefault="00F03E8E" w:rsidP="00871646">
      <w:pPr>
        <w:numPr>
          <w:ilvl w:val="0"/>
          <w:numId w:val="25"/>
        </w:numPr>
        <w:tabs>
          <w:tab w:val="clear" w:pos="0"/>
        </w:tabs>
        <w:spacing w:after="200" w:line="264" w:lineRule="auto"/>
        <w:jc w:val="both"/>
        <w:rPr>
          <w:sz w:val="24"/>
          <w:lang w:val="sl-SI"/>
        </w:rPr>
      </w:pPr>
      <w:r w:rsidRPr="00C75079">
        <w:rPr>
          <w:rFonts w:eastAsia="Calibri"/>
          <w:bCs/>
          <w:sz w:val="24"/>
          <w:lang w:val="sl-SI"/>
        </w:rPr>
        <w:tab/>
        <w:t>obseg prirejanja iger na srečo z vidika dopolnjevanja turistične ponudbe;</w:t>
      </w:r>
    </w:p>
    <w:p w14:paraId="5CAD819A" w14:textId="77777777" w:rsidR="00F03E8E" w:rsidRPr="00C75079" w:rsidRDefault="00F03E8E" w:rsidP="00871646">
      <w:pPr>
        <w:numPr>
          <w:ilvl w:val="0"/>
          <w:numId w:val="25"/>
        </w:numPr>
        <w:tabs>
          <w:tab w:val="clear" w:pos="0"/>
        </w:tabs>
        <w:spacing w:after="200" w:line="264" w:lineRule="auto"/>
        <w:jc w:val="both"/>
        <w:rPr>
          <w:sz w:val="24"/>
          <w:lang w:val="it-IT"/>
        </w:rPr>
      </w:pPr>
      <w:r w:rsidRPr="00C75079">
        <w:rPr>
          <w:rFonts w:eastAsia="Calibri"/>
          <w:bCs/>
          <w:sz w:val="24"/>
          <w:lang w:val="sl-SI"/>
        </w:rPr>
        <w:tab/>
        <w:t>izkušnje in priporočila za prirejanje iger na srečo;</w:t>
      </w:r>
    </w:p>
    <w:p w14:paraId="0751EA8F" w14:textId="77777777" w:rsidR="00F03E8E" w:rsidRPr="00C75079" w:rsidRDefault="00F03E8E" w:rsidP="00871646">
      <w:pPr>
        <w:numPr>
          <w:ilvl w:val="0"/>
          <w:numId w:val="25"/>
        </w:numPr>
        <w:tabs>
          <w:tab w:val="clear" w:pos="0"/>
        </w:tabs>
        <w:spacing w:after="200" w:line="264" w:lineRule="auto"/>
        <w:ind w:left="709" w:hanging="709"/>
        <w:jc w:val="both"/>
        <w:rPr>
          <w:sz w:val="24"/>
          <w:lang w:val="sl-SI"/>
        </w:rPr>
      </w:pPr>
      <w:r w:rsidRPr="00C75079">
        <w:rPr>
          <w:rFonts w:eastAsia="Calibri"/>
          <w:bCs/>
          <w:sz w:val="24"/>
          <w:lang w:val="sl-SI"/>
        </w:rPr>
        <w:tab/>
        <w:t>dejavnost, dosedanje ravnanje in finančna boniteta pravne osebe oziroma z njo povezanih oseb;</w:t>
      </w:r>
    </w:p>
    <w:p w14:paraId="6CA01BDB" w14:textId="77777777" w:rsidR="00F03E8E" w:rsidRPr="00C75079" w:rsidRDefault="00F03E8E" w:rsidP="00871646">
      <w:pPr>
        <w:numPr>
          <w:ilvl w:val="0"/>
          <w:numId w:val="25"/>
        </w:numPr>
        <w:tabs>
          <w:tab w:val="clear" w:pos="0"/>
        </w:tabs>
        <w:spacing w:after="200" w:line="264" w:lineRule="auto"/>
        <w:ind w:left="709" w:hanging="709"/>
        <w:jc w:val="both"/>
        <w:rPr>
          <w:sz w:val="24"/>
          <w:lang w:val="sl-SI"/>
        </w:rPr>
      </w:pPr>
      <w:r w:rsidRPr="00C75079">
        <w:rPr>
          <w:rFonts w:eastAsia="Calibri"/>
          <w:bCs/>
          <w:sz w:val="24"/>
          <w:lang w:val="sl-SI"/>
        </w:rPr>
        <w:tab/>
        <w:t>izpolnjevanje davčnih, koncesijskih in drugih javnofinančnih obveznosti, ki jih imajo pravne osebe in njeni lastniki;</w:t>
      </w:r>
    </w:p>
    <w:p w14:paraId="55598B55" w14:textId="77777777" w:rsidR="00F03E8E" w:rsidRPr="00C75079" w:rsidRDefault="00F03E8E" w:rsidP="00871646">
      <w:pPr>
        <w:numPr>
          <w:ilvl w:val="0"/>
          <w:numId w:val="25"/>
        </w:numPr>
        <w:tabs>
          <w:tab w:val="clear" w:pos="0"/>
        </w:tabs>
        <w:spacing w:after="200" w:line="264" w:lineRule="auto"/>
        <w:jc w:val="both"/>
        <w:rPr>
          <w:sz w:val="24"/>
          <w:lang w:val="it-IT"/>
        </w:rPr>
      </w:pPr>
      <w:r w:rsidRPr="00C75079">
        <w:rPr>
          <w:rFonts w:eastAsia="Calibri"/>
          <w:bCs/>
          <w:sz w:val="24"/>
          <w:lang w:val="sl-SI"/>
        </w:rPr>
        <w:tab/>
        <w:t>strateške razvojne dokumente za prirejanje iger na srečo;</w:t>
      </w:r>
    </w:p>
    <w:p w14:paraId="67430F92" w14:textId="77777777" w:rsidR="00F03E8E" w:rsidRPr="00C75079" w:rsidRDefault="00F03E8E" w:rsidP="00871646">
      <w:pPr>
        <w:numPr>
          <w:ilvl w:val="0"/>
          <w:numId w:val="25"/>
        </w:numPr>
        <w:tabs>
          <w:tab w:val="clear" w:pos="0"/>
        </w:tabs>
        <w:spacing w:after="200" w:line="264" w:lineRule="auto"/>
        <w:jc w:val="both"/>
        <w:rPr>
          <w:sz w:val="24"/>
          <w:lang w:val="sl-SI"/>
        </w:rPr>
      </w:pPr>
      <w:r w:rsidRPr="00C75079">
        <w:rPr>
          <w:rFonts w:eastAsia="Calibri"/>
          <w:bCs/>
          <w:sz w:val="24"/>
          <w:lang w:val="sl-SI"/>
        </w:rPr>
        <w:tab/>
        <w:t>druge okoliščine, povezane z odločanjem o zadevi.</w:t>
      </w:r>
    </w:p>
    <w:p w14:paraId="12B95020" w14:textId="77777777" w:rsidR="00F03E8E" w:rsidRPr="00C75079" w:rsidRDefault="00F03E8E" w:rsidP="00871646">
      <w:pPr>
        <w:spacing w:line="264" w:lineRule="auto"/>
        <w:jc w:val="both"/>
        <w:rPr>
          <w:rFonts w:eastAsia="Calibri"/>
          <w:bCs/>
          <w:sz w:val="24"/>
          <w:lang w:val="sl-SI"/>
        </w:rPr>
      </w:pPr>
    </w:p>
    <w:p w14:paraId="6A43874E" w14:textId="77777777" w:rsidR="00F03E8E" w:rsidRPr="00C75079" w:rsidRDefault="00F03E8E" w:rsidP="00871646">
      <w:pPr>
        <w:spacing w:line="264" w:lineRule="auto"/>
        <w:jc w:val="both"/>
        <w:rPr>
          <w:sz w:val="24"/>
          <w:lang w:val="sl-SI"/>
        </w:rPr>
      </w:pPr>
      <w:r w:rsidRPr="00C75079">
        <w:rPr>
          <w:rFonts w:eastAsia="Calibri"/>
          <w:bCs/>
          <w:sz w:val="24"/>
          <w:lang w:val="sl-SI"/>
        </w:rPr>
        <w:t>Povezane osebe po tem zakonu so osebe, ki se štejejo za povezane osebe po zakonu, ki ureja gospodarske družbe.</w:t>
      </w:r>
    </w:p>
    <w:p w14:paraId="3BAAB791" w14:textId="77777777" w:rsidR="00F03E8E" w:rsidRPr="00C75079" w:rsidRDefault="00F03E8E" w:rsidP="00871646">
      <w:pPr>
        <w:spacing w:line="264" w:lineRule="auto"/>
        <w:jc w:val="both"/>
        <w:rPr>
          <w:rFonts w:eastAsia="Calibri"/>
          <w:bCs/>
          <w:sz w:val="24"/>
          <w:lang w:val="sl-SI"/>
        </w:rPr>
      </w:pPr>
    </w:p>
    <w:p w14:paraId="1F5115A9" w14:textId="77777777" w:rsidR="00F03E8E" w:rsidRPr="00C75079" w:rsidRDefault="00F03E8E" w:rsidP="00871646">
      <w:pPr>
        <w:spacing w:line="264" w:lineRule="auto"/>
        <w:jc w:val="both"/>
        <w:rPr>
          <w:sz w:val="24"/>
          <w:lang w:val="sl-SI"/>
        </w:rPr>
      </w:pPr>
      <w:r w:rsidRPr="00C75079">
        <w:rPr>
          <w:rFonts w:eastAsia="Calibri"/>
          <w:bCs/>
          <w:sz w:val="24"/>
          <w:lang w:val="sl-SI"/>
        </w:rPr>
        <w:t>Na območju Republike Slovenije lahko trajno prirejata klasične igre na srečo največ dva prireditelja, vlada pa lahko dodeli največ 15 koncesij za prirejanje posebnih iger na srečo v igralnicah in 45 koncesij za prirejanje posebnih iger na srečo v igralnih salonih.</w:t>
      </w:r>
    </w:p>
    <w:p w14:paraId="04B8C206" w14:textId="77777777" w:rsidR="00F03E8E" w:rsidRPr="00C75079" w:rsidRDefault="00F03E8E" w:rsidP="00871646">
      <w:pPr>
        <w:spacing w:line="264" w:lineRule="auto"/>
        <w:jc w:val="both"/>
        <w:rPr>
          <w:rFonts w:eastAsia="Calibri"/>
          <w:bCs/>
          <w:sz w:val="24"/>
          <w:lang w:val="sl-SI"/>
        </w:rPr>
      </w:pPr>
    </w:p>
    <w:p w14:paraId="3EF81A8D" w14:textId="77777777" w:rsidR="00F03E8E" w:rsidRPr="00C75079" w:rsidRDefault="00F03E8E" w:rsidP="00871646">
      <w:pPr>
        <w:spacing w:line="264" w:lineRule="auto"/>
        <w:jc w:val="both"/>
        <w:rPr>
          <w:sz w:val="24"/>
          <w:lang w:val="sl-SI"/>
        </w:rPr>
      </w:pPr>
      <w:r w:rsidRPr="00C75079">
        <w:rPr>
          <w:rFonts w:eastAsia="Calibri"/>
          <w:bCs/>
          <w:sz w:val="24"/>
          <w:lang w:val="sl-SI"/>
        </w:rPr>
        <w:t xml:space="preserve">Ministrstvo, pristojno za finance, spremlja, zbira, preverja in analizira podatke, potrebne za dodelitev in podaljšanje koncesij ter sklenitev koncesijskih pogodb </w:t>
      </w:r>
      <w:r w:rsidRPr="00C75079">
        <w:rPr>
          <w:rFonts w:eastAsia="Calibri"/>
          <w:bCs/>
          <w:sz w:val="24"/>
          <w:lang w:val="sl-SI"/>
        </w:rPr>
        <w:lastRenderedPageBreak/>
        <w:t>oziroma izdajo dovoljenj, in vodi registre koncesionarjev, prirediteljev klasičnih iger na srečo ter igralnic in igralnih salonov.</w:t>
      </w:r>
    </w:p>
    <w:p w14:paraId="4F1F59CE" w14:textId="77777777" w:rsidR="00F03E8E" w:rsidRPr="00C75079" w:rsidRDefault="00F03E8E" w:rsidP="00871646">
      <w:pPr>
        <w:spacing w:after="200" w:line="276" w:lineRule="auto"/>
        <w:rPr>
          <w:rFonts w:eastAsia="Calibri"/>
          <w:bCs/>
          <w:sz w:val="24"/>
          <w:lang w:val="sl-SI"/>
        </w:rPr>
      </w:pPr>
    </w:p>
    <w:p w14:paraId="00C511BA" w14:textId="77777777" w:rsidR="00F03E8E" w:rsidRPr="00C75079" w:rsidRDefault="00F03E8E" w:rsidP="00871646">
      <w:pPr>
        <w:spacing w:after="200" w:line="276" w:lineRule="auto"/>
        <w:jc w:val="center"/>
        <w:rPr>
          <w:sz w:val="24"/>
          <w:lang w:val="sl-SI"/>
        </w:rPr>
      </w:pPr>
      <w:r w:rsidRPr="00C75079">
        <w:rPr>
          <w:rFonts w:eastAsia="Calibri"/>
          <w:sz w:val="24"/>
          <w:lang w:val="sl-SI"/>
        </w:rPr>
        <w:t>3.a člen</w:t>
      </w:r>
    </w:p>
    <w:p w14:paraId="2345B08A" w14:textId="77777777" w:rsidR="00F03E8E" w:rsidRPr="00C75079" w:rsidRDefault="00F03E8E" w:rsidP="00871646">
      <w:pPr>
        <w:spacing w:line="264" w:lineRule="auto"/>
        <w:jc w:val="both"/>
        <w:rPr>
          <w:sz w:val="24"/>
          <w:lang w:val="sl-SI"/>
        </w:rPr>
      </w:pPr>
      <w:r w:rsidRPr="00C75079">
        <w:rPr>
          <w:rFonts w:eastAsia="Calibri"/>
          <w:bCs/>
          <w:sz w:val="24"/>
          <w:lang w:val="sl-SI"/>
        </w:rPr>
        <w:t>Igre na srečo po internetu oziroma drugih telekomunikacijskih sredstvih (v nadaljnjem besedilu: spletne igre na srečo) lahko prirejajo le gospodarske družbe, ki imajo koncesijo za trajno prirejanje klasičnih iger na srečo ali koncesijo za prirejanje posebnih iger na srečo v igralnicah, in sicer le tisto spletno igro na srečo, ki se določi v koncesijski pogodbi, ki jo skleneta koncesionar in minister, pristojen za finance.</w:t>
      </w:r>
    </w:p>
    <w:p w14:paraId="439258CE" w14:textId="77777777" w:rsidR="00F03E8E" w:rsidRPr="00C75079" w:rsidRDefault="00F03E8E" w:rsidP="00871646">
      <w:pPr>
        <w:spacing w:line="264" w:lineRule="auto"/>
        <w:jc w:val="both"/>
        <w:rPr>
          <w:rFonts w:eastAsia="Calibri"/>
          <w:bCs/>
          <w:sz w:val="24"/>
          <w:lang w:val="sl-SI"/>
        </w:rPr>
      </w:pPr>
    </w:p>
    <w:p w14:paraId="60659E6E" w14:textId="77777777" w:rsidR="00F03E8E" w:rsidRPr="00C75079" w:rsidRDefault="00F03E8E" w:rsidP="00871646">
      <w:pPr>
        <w:spacing w:line="264" w:lineRule="auto"/>
        <w:jc w:val="both"/>
        <w:rPr>
          <w:sz w:val="24"/>
          <w:lang w:val="sl-SI"/>
        </w:rPr>
      </w:pPr>
      <w:r w:rsidRPr="00C75079">
        <w:rPr>
          <w:rFonts w:eastAsia="Calibri"/>
          <w:bCs/>
          <w:sz w:val="24"/>
          <w:lang w:val="sl-SI"/>
        </w:rPr>
        <w:t>Gospodarske družbe iz prejšnjega odstavka morajo</w:t>
      </w:r>
      <w:r w:rsidRPr="00C75079">
        <w:rPr>
          <w:rFonts w:eastAsia="Calibri"/>
          <w:sz w:val="24"/>
          <w:lang w:val="sl-SI"/>
        </w:rPr>
        <w:t xml:space="preserve"> </w:t>
      </w:r>
      <w:r w:rsidRPr="00C75079">
        <w:rPr>
          <w:rFonts w:eastAsia="Calibri"/>
          <w:bCs/>
          <w:sz w:val="24"/>
          <w:lang w:val="sl-SI"/>
        </w:rPr>
        <w:t>informacijski sistem, na katerem prirejajo spletne igre na srečo, povezati v informacijski sistem Davčne uprave Republike Slovenije (v nadaljnjem besedilu: nadzorni organ) in mu zagotoviti bralni dostop do aplikacij, podatkov in sistemskih zapisov.</w:t>
      </w:r>
    </w:p>
    <w:p w14:paraId="357BBDF9" w14:textId="77777777" w:rsidR="00F03E8E" w:rsidRPr="00C75079" w:rsidRDefault="00F03E8E" w:rsidP="00871646">
      <w:pPr>
        <w:spacing w:line="264" w:lineRule="auto"/>
        <w:jc w:val="both"/>
        <w:rPr>
          <w:rFonts w:eastAsia="Calibri"/>
          <w:bCs/>
          <w:sz w:val="24"/>
          <w:lang w:val="sl-SI"/>
        </w:rPr>
      </w:pPr>
    </w:p>
    <w:p w14:paraId="6733D564" w14:textId="77777777" w:rsidR="00F03E8E" w:rsidRPr="00C75079" w:rsidRDefault="00F03E8E" w:rsidP="00871646">
      <w:pPr>
        <w:spacing w:line="264" w:lineRule="auto"/>
        <w:jc w:val="both"/>
        <w:rPr>
          <w:sz w:val="24"/>
          <w:lang w:val="sl-SI"/>
        </w:rPr>
      </w:pPr>
      <w:r w:rsidRPr="00C75079">
        <w:rPr>
          <w:rFonts w:eastAsia="Calibri"/>
          <w:bCs/>
          <w:sz w:val="24"/>
          <w:lang w:val="sl-SI"/>
        </w:rPr>
        <w:t>Udeležba pri spletnih igrah na srečo je dovoljena samo osebam, starim najmanj 18 let.</w:t>
      </w:r>
    </w:p>
    <w:p w14:paraId="4A8E58A9" w14:textId="77777777" w:rsidR="00F03E8E" w:rsidRPr="00C75079" w:rsidRDefault="00F03E8E" w:rsidP="00871646">
      <w:pPr>
        <w:spacing w:line="264" w:lineRule="auto"/>
        <w:jc w:val="both"/>
        <w:rPr>
          <w:rFonts w:eastAsia="Calibri"/>
          <w:bCs/>
          <w:sz w:val="24"/>
          <w:lang w:val="sl-SI"/>
        </w:rPr>
      </w:pPr>
    </w:p>
    <w:p w14:paraId="51EC247C" w14:textId="69B8378C" w:rsidR="00F03E8E" w:rsidRPr="00C75079" w:rsidRDefault="00F03E8E" w:rsidP="00871646">
      <w:pPr>
        <w:spacing w:line="264" w:lineRule="auto"/>
        <w:jc w:val="both"/>
        <w:rPr>
          <w:rFonts w:eastAsia="Calibri"/>
          <w:bCs/>
          <w:sz w:val="24"/>
          <w:lang w:val="sl-SI"/>
        </w:rPr>
      </w:pPr>
      <w:r w:rsidRPr="00C75079">
        <w:rPr>
          <w:rFonts w:eastAsia="Calibri"/>
          <w:bCs/>
          <w:sz w:val="24"/>
          <w:lang w:val="sl-SI"/>
        </w:rPr>
        <w:t>Minister, pristojen za finance, podrobneje določi pogoje in način prirejanja spletnih iger.</w:t>
      </w:r>
    </w:p>
    <w:p w14:paraId="5B37F456" w14:textId="77777777" w:rsidR="00492956" w:rsidRPr="00C75079" w:rsidRDefault="00492956" w:rsidP="00871646">
      <w:pPr>
        <w:spacing w:line="264" w:lineRule="auto"/>
        <w:jc w:val="both"/>
        <w:rPr>
          <w:rFonts w:eastAsia="Calibri"/>
          <w:bCs/>
          <w:sz w:val="24"/>
          <w:lang w:val="sl-SI"/>
        </w:rPr>
      </w:pPr>
    </w:p>
    <w:p w14:paraId="6EC35C8F" w14:textId="57C2DCD9" w:rsidR="00492956" w:rsidRPr="00C75079" w:rsidRDefault="00492956" w:rsidP="00871646">
      <w:pPr>
        <w:spacing w:line="264" w:lineRule="auto"/>
        <w:jc w:val="both"/>
        <w:rPr>
          <w:rFonts w:eastAsia="Calibri"/>
          <w:bCs/>
          <w:sz w:val="24"/>
          <w:lang w:val="sl-SI"/>
        </w:rPr>
      </w:pPr>
    </w:p>
    <w:p w14:paraId="5BD9023C" w14:textId="2F37AA83" w:rsidR="008830A2" w:rsidRPr="00C75079" w:rsidRDefault="008830A2" w:rsidP="00871646">
      <w:pPr>
        <w:spacing w:line="264" w:lineRule="auto"/>
        <w:jc w:val="both"/>
        <w:rPr>
          <w:rFonts w:eastAsia="Calibri"/>
          <w:bCs/>
          <w:sz w:val="24"/>
          <w:lang w:val="sl-SI"/>
        </w:rPr>
      </w:pPr>
    </w:p>
    <w:p w14:paraId="60416DC2" w14:textId="77777777" w:rsidR="008830A2" w:rsidRPr="00C75079" w:rsidRDefault="008830A2" w:rsidP="00871646">
      <w:pPr>
        <w:spacing w:line="264" w:lineRule="auto"/>
        <w:jc w:val="center"/>
        <w:rPr>
          <w:sz w:val="24"/>
          <w:lang w:val="sl-SI"/>
        </w:rPr>
      </w:pPr>
      <w:r w:rsidRPr="00C75079">
        <w:rPr>
          <w:sz w:val="24"/>
          <w:lang w:val="sl-SI"/>
        </w:rPr>
        <w:t>10. člen</w:t>
      </w:r>
    </w:p>
    <w:p w14:paraId="491C9C05" w14:textId="77777777" w:rsidR="008830A2" w:rsidRPr="00C75079" w:rsidRDefault="008830A2" w:rsidP="00871646">
      <w:pPr>
        <w:spacing w:line="264" w:lineRule="auto"/>
        <w:jc w:val="both"/>
        <w:rPr>
          <w:sz w:val="24"/>
          <w:lang w:val="sl-SI"/>
        </w:rPr>
      </w:pPr>
    </w:p>
    <w:p w14:paraId="059540F4" w14:textId="5D6C5B57" w:rsidR="008830A2" w:rsidRPr="00C75079" w:rsidRDefault="008830A2" w:rsidP="00871646">
      <w:pPr>
        <w:spacing w:line="264" w:lineRule="auto"/>
        <w:jc w:val="both"/>
        <w:rPr>
          <w:sz w:val="24"/>
          <w:lang w:val="sl-SI"/>
        </w:rPr>
      </w:pPr>
      <w:r w:rsidRPr="00C75079">
        <w:rPr>
          <w:sz w:val="24"/>
          <w:lang w:val="sl-SI"/>
        </w:rPr>
        <w:t>Klasične igre na srečo po tem zakonu so številčne loterije, loterije s trenutno znanim dobitkom, kviz loterije, tombole, lota, športne napovedi, športne stave, srečelovi in druge podobne igre.</w:t>
      </w:r>
    </w:p>
    <w:p w14:paraId="20F90B9F" w14:textId="7793F12E" w:rsidR="008830A2" w:rsidRPr="00C75079" w:rsidRDefault="008830A2" w:rsidP="00871646">
      <w:pPr>
        <w:spacing w:line="264" w:lineRule="auto"/>
        <w:jc w:val="both"/>
        <w:rPr>
          <w:sz w:val="24"/>
          <w:lang w:val="sl-SI"/>
        </w:rPr>
      </w:pPr>
    </w:p>
    <w:p w14:paraId="01986927" w14:textId="4F069EF6" w:rsidR="008830A2" w:rsidRPr="00C75079" w:rsidRDefault="008830A2" w:rsidP="00871646">
      <w:pPr>
        <w:spacing w:line="264" w:lineRule="auto"/>
        <w:jc w:val="both"/>
        <w:rPr>
          <w:sz w:val="24"/>
          <w:lang w:val="sl-SI"/>
        </w:rPr>
      </w:pPr>
    </w:p>
    <w:p w14:paraId="24A77655" w14:textId="77777777" w:rsidR="008830A2" w:rsidRPr="00C75079" w:rsidRDefault="008830A2" w:rsidP="00871646">
      <w:pPr>
        <w:spacing w:line="264" w:lineRule="auto"/>
        <w:jc w:val="center"/>
        <w:rPr>
          <w:sz w:val="24"/>
          <w:lang w:val="sl-SI"/>
        </w:rPr>
      </w:pPr>
      <w:r w:rsidRPr="00C75079">
        <w:rPr>
          <w:sz w:val="24"/>
          <w:lang w:val="sl-SI"/>
        </w:rPr>
        <w:t>11. člen</w:t>
      </w:r>
    </w:p>
    <w:p w14:paraId="47736CDA" w14:textId="77777777" w:rsidR="008830A2" w:rsidRPr="00C75079" w:rsidRDefault="008830A2" w:rsidP="00871646">
      <w:pPr>
        <w:spacing w:line="264" w:lineRule="auto"/>
        <w:jc w:val="both"/>
        <w:rPr>
          <w:sz w:val="24"/>
          <w:lang w:val="sl-SI"/>
        </w:rPr>
      </w:pPr>
    </w:p>
    <w:p w14:paraId="4C0D1A23" w14:textId="1F0D9AD3" w:rsidR="008830A2" w:rsidRPr="00C75079" w:rsidRDefault="008830A2" w:rsidP="00871646">
      <w:pPr>
        <w:spacing w:line="264" w:lineRule="auto"/>
        <w:jc w:val="both"/>
        <w:rPr>
          <w:sz w:val="24"/>
          <w:lang w:val="sl-SI"/>
        </w:rPr>
      </w:pPr>
      <w:r w:rsidRPr="00C75079">
        <w:rPr>
          <w:sz w:val="24"/>
          <w:lang w:val="sl-SI"/>
        </w:rPr>
        <w:t>Udeleženci pri klasičnih igrah na srečo so fizične osebe, ki so imetniki loterijskih srečk, tombolskih tablic, srečk pri srečelovu, stavnih listkov ali drugih potrdil o vplačilu denarnega zneska za udeležbo v igri (v nadaljnjem besedilu: srečke).</w:t>
      </w:r>
    </w:p>
    <w:p w14:paraId="67F95DE7" w14:textId="64944B2C" w:rsidR="008830A2" w:rsidRPr="00C75079" w:rsidRDefault="008830A2" w:rsidP="00871646">
      <w:pPr>
        <w:spacing w:line="264" w:lineRule="auto"/>
        <w:jc w:val="both"/>
        <w:rPr>
          <w:sz w:val="24"/>
          <w:lang w:val="sl-SI"/>
        </w:rPr>
      </w:pPr>
    </w:p>
    <w:p w14:paraId="2814B22D" w14:textId="3D041DFF" w:rsidR="008830A2" w:rsidRPr="00C75079" w:rsidRDefault="008830A2" w:rsidP="00871646">
      <w:pPr>
        <w:spacing w:line="264" w:lineRule="auto"/>
        <w:jc w:val="both"/>
        <w:rPr>
          <w:sz w:val="24"/>
          <w:lang w:val="sl-SI"/>
        </w:rPr>
      </w:pPr>
    </w:p>
    <w:p w14:paraId="0610C5CD" w14:textId="77777777" w:rsidR="008830A2" w:rsidRPr="00C75079" w:rsidRDefault="008830A2" w:rsidP="00871646">
      <w:pPr>
        <w:spacing w:line="264" w:lineRule="auto"/>
        <w:jc w:val="center"/>
        <w:rPr>
          <w:sz w:val="24"/>
          <w:lang w:val="sl-SI"/>
        </w:rPr>
      </w:pPr>
      <w:r w:rsidRPr="00C75079">
        <w:rPr>
          <w:sz w:val="24"/>
          <w:lang w:val="sl-SI"/>
        </w:rPr>
        <w:t>15. člen</w:t>
      </w:r>
    </w:p>
    <w:p w14:paraId="4C80F7DA" w14:textId="77777777" w:rsidR="008830A2" w:rsidRPr="00C75079" w:rsidRDefault="008830A2" w:rsidP="00871646">
      <w:pPr>
        <w:spacing w:line="264" w:lineRule="auto"/>
        <w:jc w:val="both"/>
        <w:rPr>
          <w:sz w:val="24"/>
          <w:lang w:val="sl-SI"/>
        </w:rPr>
      </w:pPr>
    </w:p>
    <w:p w14:paraId="0AB150BF" w14:textId="77777777" w:rsidR="008830A2" w:rsidRPr="00C75079" w:rsidRDefault="008830A2" w:rsidP="00871646">
      <w:pPr>
        <w:spacing w:line="264" w:lineRule="auto"/>
        <w:jc w:val="both"/>
        <w:rPr>
          <w:sz w:val="24"/>
          <w:lang w:val="sl-SI"/>
        </w:rPr>
      </w:pPr>
      <w:r w:rsidRPr="00C75079">
        <w:rPr>
          <w:sz w:val="24"/>
          <w:lang w:val="sl-SI"/>
        </w:rPr>
        <w:t>Prireditelj, ki organizira športna tekmovanja, sme v prostorih, v katerih so tekmovanja, enkrat letno prirediti stave v zvezi s temi tekmovanji.</w:t>
      </w:r>
    </w:p>
    <w:p w14:paraId="4F736E1A" w14:textId="77777777" w:rsidR="008830A2" w:rsidRPr="00C75079" w:rsidRDefault="008830A2" w:rsidP="00871646">
      <w:pPr>
        <w:spacing w:line="264" w:lineRule="auto"/>
        <w:jc w:val="both"/>
        <w:rPr>
          <w:sz w:val="24"/>
          <w:lang w:val="sl-SI"/>
        </w:rPr>
      </w:pPr>
    </w:p>
    <w:p w14:paraId="1A53B690" w14:textId="77777777" w:rsidR="008830A2" w:rsidRPr="00C75079" w:rsidRDefault="008830A2" w:rsidP="00871646">
      <w:pPr>
        <w:spacing w:line="264" w:lineRule="auto"/>
        <w:jc w:val="both"/>
        <w:rPr>
          <w:sz w:val="24"/>
          <w:lang w:val="sl-SI"/>
        </w:rPr>
      </w:pPr>
      <w:r w:rsidRPr="00C75079">
        <w:rPr>
          <w:sz w:val="24"/>
          <w:lang w:val="sl-SI"/>
        </w:rPr>
        <w:lastRenderedPageBreak/>
        <w:t>Ne glede na določbo prejšnjega odstavka sme prireditelj, ki organizira tekmovanje s kopitarji, prirediti stave v zvezi s temi tekmovanji, ki se priredijo po določbah zakona, ki ureja živinorejo, največ 25-krat letno. Prireditelj si mora za prirejanje stav pridobiti soglasje ministra, pristojnega za kmetijstvo.</w:t>
      </w:r>
    </w:p>
    <w:p w14:paraId="188F60FF" w14:textId="77777777" w:rsidR="008830A2" w:rsidRPr="00C75079" w:rsidRDefault="008830A2" w:rsidP="00871646">
      <w:pPr>
        <w:spacing w:line="264" w:lineRule="auto"/>
        <w:jc w:val="both"/>
        <w:rPr>
          <w:sz w:val="24"/>
          <w:lang w:val="sl-SI"/>
        </w:rPr>
      </w:pPr>
    </w:p>
    <w:p w14:paraId="4F88D055" w14:textId="77777777" w:rsidR="008830A2" w:rsidRPr="00C75079" w:rsidRDefault="008830A2" w:rsidP="00871646">
      <w:pPr>
        <w:spacing w:line="264" w:lineRule="auto"/>
        <w:jc w:val="both"/>
        <w:rPr>
          <w:sz w:val="24"/>
          <w:lang w:val="sl-SI"/>
        </w:rPr>
      </w:pPr>
      <w:r w:rsidRPr="00C75079">
        <w:rPr>
          <w:sz w:val="24"/>
          <w:lang w:val="sl-SI"/>
        </w:rPr>
        <w:t>Stave se lahko prirejajo le na naslednjih tekmovanjih kopitarjev:</w:t>
      </w:r>
    </w:p>
    <w:p w14:paraId="4EAD2179" w14:textId="77777777" w:rsidR="008830A2" w:rsidRPr="00C75079" w:rsidRDefault="008830A2" w:rsidP="00871646">
      <w:pPr>
        <w:spacing w:line="264" w:lineRule="auto"/>
        <w:jc w:val="both"/>
        <w:rPr>
          <w:sz w:val="24"/>
          <w:lang w:val="sl-SI"/>
        </w:rPr>
      </w:pPr>
    </w:p>
    <w:p w14:paraId="62E9FB91" w14:textId="77777777" w:rsidR="008830A2" w:rsidRPr="00C75079" w:rsidRDefault="008830A2" w:rsidP="00871646">
      <w:pPr>
        <w:spacing w:line="264" w:lineRule="auto"/>
        <w:jc w:val="both"/>
        <w:rPr>
          <w:sz w:val="24"/>
          <w:lang w:val="sl-SI"/>
        </w:rPr>
      </w:pPr>
      <w:r w:rsidRPr="00C75079">
        <w:rPr>
          <w:sz w:val="24"/>
          <w:lang w:val="sl-SI"/>
        </w:rPr>
        <w:t>-        kasaške dirke,</w:t>
      </w:r>
    </w:p>
    <w:p w14:paraId="4564D6FF" w14:textId="77777777" w:rsidR="008830A2" w:rsidRPr="00C75079" w:rsidRDefault="008830A2" w:rsidP="00871646">
      <w:pPr>
        <w:spacing w:line="264" w:lineRule="auto"/>
        <w:jc w:val="both"/>
        <w:rPr>
          <w:sz w:val="24"/>
          <w:lang w:val="sl-SI"/>
        </w:rPr>
      </w:pPr>
    </w:p>
    <w:p w14:paraId="4898CF00" w14:textId="77777777" w:rsidR="008830A2" w:rsidRPr="00C75079" w:rsidRDefault="008830A2" w:rsidP="00871646">
      <w:pPr>
        <w:spacing w:line="264" w:lineRule="auto"/>
        <w:jc w:val="both"/>
        <w:rPr>
          <w:sz w:val="24"/>
          <w:lang w:val="sl-SI"/>
        </w:rPr>
      </w:pPr>
      <w:r w:rsidRPr="00C75079">
        <w:rPr>
          <w:sz w:val="24"/>
          <w:lang w:val="sl-SI"/>
        </w:rPr>
        <w:t>-        kasaške dirke pod sedlom,</w:t>
      </w:r>
    </w:p>
    <w:p w14:paraId="294A0F17" w14:textId="77777777" w:rsidR="008830A2" w:rsidRPr="00C75079" w:rsidRDefault="008830A2" w:rsidP="00871646">
      <w:pPr>
        <w:spacing w:line="264" w:lineRule="auto"/>
        <w:jc w:val="both"/>
        <w:rPr>
          <w:sz w:val="24"/>
          <w:lang w:val="sl-SI"/>
        </w:rPr>
      </w:pPr>
    </w:p>
    <w:p w14:paraId="1931A1E6" w14:textId="77777777" w:rsidR="008830A2" w:rsidRPr="00C75079" w:rsidRDefault="008830A2" w:rsidP="00871646">
      <w:pPr>
        <w:spacing w:line="264" w:lineRule="auto"/>
        <w:jc w:val="both"/>
        <w:rPr>
          <w:sz w:val="24"/>
          <w:lang w:val="sl-SI"/>
        </w:rPr>
      </w:pPr>
      <w:r w:rsidRPr="00C75079">
        <w:rPr>
          <w:sz w:val="24"/>
          <w:lang w:val="sl-SI"/>
        </w:rPr>
        <w:t>-        ravne galopske dirke in</w:t>
      </w:r>
    </w:p>
    <w:p w14:paraId="201CC568" w14:textId="77777777" w:rsidR="008830A2" w:rsidRPr="00C75079" w:rsidRDefault="008830A2" w:rsidP="00871646">
      <w:pPr>
        <w:spacing w:line="264" w:lineRule="auto"/>
        <w:jc w:val="both"/>
        <w:rPr>
          <w:sz w:val="24"/>
          <w:lang w:val="sl-SI"/>
        </w:rPr>
      </w:pPr>
    </w:p>
    <w:p w14:paraId="61FF9B92" w14:textId="162C884C" w:rsidR="008830A2" w:rsidRPr="00C75079" w:rsidRDefault="008830A2" w:rsidP="00871646">
      <w:pPr>
        <w:spacing w:line="264" w:lineRule="auto"/>
        <w:jc w:val="both"/>
        <w:rPr>
          <w:sz w:val="24"/>
          <w:lang w:val="sl-SI"/>
        </w:rPr>
      </w:pPr>
      <w:r w:rsidRPr="00C75079">
        <w:rPr>
          <w:sz w:val="24"/>
          <w:lang w:val="sl-SI"/>
        </w:rPr>
        <w:t>-        galopske dirke prek ovir.</w:t>
      </w:r>
    </w:p>
    <w:p w14:paraId="4575933E" w14:textId="4A9E7DE0" w:rsidR="008830A2" w:rsidRPr="00C75079" w:rsidRDefault="008830A2" w:rsidP="00871646">
      <w:pPr>
        <w:spacing w:line="264" w:lineRule="auto"/>
        <w:jc w:val="both"/>
        <w:rPr>
          <w:sz w:val="24"/>
          <w:lang w:val="sl-SI"/>
        </w:rPr>
      </w:pPr>
    </w:p>
    <w:p w14:paraId="5DC20DA5" w14:textId="3273789E" w:rsidR="008830A2" w:rsidRPr="00C75079" w:rsidRDefault="008830A2" w:rsidP="00871646">
      <w:pPr>
        <w:spacing w:line="264" w:lineRule="auto"/>
        <w:jc w:val="both"/>
        <w:rPr>
          <w:sz w:val="24"/>
          <w:lang w:val="sl-SI"/>
        </w:rPr>
      </w:pPr>
    </w:p>
    <w:p w14:paraId="78ED3816" w14:textId="77777777" w:rsidR="008830A2" w:rsidRPr="00C75079" w:rsidRDefault="008830A2" w:rsidP="00871646">
      <w:pPr>
        <w:spacing w:line="264" w:lineRule="auto"/>
        <w:jc w:val="center"/>
        <w:rPr>
          <w:sz w:val="24"/>
          <w:lang w:val="sl-SI"/>
        </w:rPr>
      </w:pPr>
      <w:r w:rsidRPr="00C75079">
        <w:rPr>
          <w:sz w:val="24"/>
          <w:lang w:val="sl-SI"/>
        </w:rPr>
        <w:t>30. člen</w:t>
      </w:r>
    </w:p>
    <w:p w14:paraId="3F8DA039" w14:textId="77777777" w:rsidR="008830A2" w:rsidRPr="00C75079" w:rsidRDefault="008830A2" w:rsidP="00871646">
      <w:pPr>
        <w:spacing w:line="264" w:lineRule="auto"/>
        <w:jc w:val="both"/>
        <w:rPr>
          <w:sz w:val="24"/>
          <w:lang w:val="sl-SI"/>
        </w:rPr>
      </w:pPr>
    </w:p>
    <w:p w14:paraId="12E72216" w14:textId="750335AA" w:rsidR="008830A2" w:rsidRPr="00C75079" w:rsidRDefault="008830A2" w:rsidP="00871646">
      <w:pPr>
        <w:spacing w:line="264" w:lineRule="auto"/>
        <w:jc w:val="both"/>
        <w:rPr>
          <w:sz w:val="24"/>
          <w:lang w:val="sl-SI"/>
        </w:rPr>
      </w:pPr>
      <w:r w:rsidRPr="00C75079">
        <w:rPr>
          <w:sz w:val="24"/>
          <w:lang w:val="sl-SI"/>
        </w:rPr>
        <w:t>Klasične igre na srečo sme trajno prirejati kot svojo dejavnost le delniška družba, ki ima sedež na območju Republike Slovenije, na podlagi posebne koncesije (v nadaljnjem besedilu: prireditelj).</w:t>
      </w:r>
    </w:p>
    <w:p w14:paraId="172EB99D" w14:textId="76938370" w:rsidR="008830A2" w:rsidRPr="00C75079" w:rsidRDefault="008830A2" w:rsidP="00871646">
      <w:pPr>
        <w:spacing w:line="264" w:lineRule="auto"/>
        <w:jc w:val="both"/>
        <w:rPr>
          <w:sz w:val="24"/>
          <w:lang w:val="sl-SI"/>
        </w:rPr>
      </w:pPr>
    </w:p>
    <w:p w14:paraId="4849EF4F" w14:textId="77777777" w:rsidR="00DF73DF" w:rsidRPr="00FB7BCC" w:rsidRDefault="00DF73DF" w:rsidP="00C254D1">
      <w:pPr>
        <w:spacing w:line="264" w:lineRule="auto"/>
        <w:jc w:val="center"/>
        <w:rPr>
          <w:sz w:val="24"/>
          <w:lang w:val="sl-SI"/>
        </w:rPr>
      </w:pPr>
      <w:r w:rsidRPr="00FB7BCC">
        <w:rPr>
          <w:sz w:val="24"/>
          <w:lang w:val="x-none"/>
        </w:rPr>
        <w:t>31. člen</w:t>
      </w:r>
    </w:p>
    <w:p w14:paraId="4538EA8D" w14:textId="77777777" w:rsidR="00DF73DF" w:rsidRDefault="00DF73DF" w:rsidP="00DF73DF">
      <w:pPr>
        <w:spacing w:line="264" w:lineRule="auto"/>
        <w:jc w:val="both"/>
        <w:rPr>
          <w:sz w:val="24"/>
          <w:lang w:val="x-none"/>
        </w:rPr>
      </w:pPr>
    </w:p>
    <w:p w14:paraId="576E83B0" w14:textId="37ED1FB6" w:rsidR="00DF73DF" w:rsidRDefault="00DF73DF" w:rsidP="00DF73DF">
      <w:pPr>
        <w:spacing w:line="264" w:lineRule="auto"/>
        <w:rPr>
          <w:sz w:val="24"/>
          <w:lang w:val="x-none"/>
        </w:rPr>
      </w:pPr>
      <w:r w:rsidRPr="00DF73DF">
        <w:rPr>
          <w:sz w:val="24"/>
          <w:lang w:val="x-none"/>
        </w:rPr>
        <w:t>Delničarji družbe iz prejšnjega člena so lahko le pravne osebe.</w:t>
      </w:r>
    </w:p>
    <w:p w14:paraId="1EE655C5" w14:textId="77777777" w:rsidR="00DF73DF" w:rsidRPr="00DF73DF" w:rsidRDefault="00DF73DF" w:rsidP="00C254D1">
      <w:pPr>
        <w:spacing w:line="264" w:lineRule="auto"/>
        <w:rPr>
          <w:sz w:val="24"/>
          <w:lang w:val="sl-SI"/>
        </w:rPr>
      </w:pPr>
    </w:p>
    <w:p w14:paraId="45BED68C" w14:textId="338AF2B9" w:rsidR="00DF73DF" w:rsidRDefault="00DF73DF" w:rsidP="00C254D1">
      <w:pPr>
        <w:spacing w:line="264" w:lineRule="auto"/>
        <w:rPr>
          <w:sz w:val="24"/>
          <w:lang w:val="x-none"/>
        </w:rPr>
      </w:pPr>
      <w:r w:rsidRPr="00DF73DF">
        <w:rPr>
          <w:sz w:val="24"/>
          <w:lang w:val="x-none"/>
        </w:rPr>
        <w:t>Delež posamezne pravne osebe in z njo povezanih oseb v osnovnem kapitalu prireditelja ne sme presegati 20% delnic.</w:t>
      </w:r>
    </w:p>
    <w:p w14:paraId="748E7254" w14:textId="77777777" w:rsidR="00DF73DF" w:rsidRPr="00DF73DF" w:rsidRDefault="00DF73DF" w:rsidP="00DF73DF">
      <w:pPr>
        <w:spacing w:line="264" w:lineRule="auto"/>
        <w:jc w:val="both"/>
        <w:rPr>
          <w:sz w:val="24"/>
          <w:lang w:val="sl-SI"/>
        </w:rPr>
      </w:pPr>
    </w:p>
    <w:p w14:paraId="45398A02" w14:textId="17C4F987" w:rsidR="00DF73DF" w:rsidRPr="00FB7BCC" w:rsidRDefault="00DF73DF" w:rsidP="00C254D1">
      <w:pPr>
        <w:spacing w:line="264" w:lineRule="auto"/>
        <w:jc w:val="center"/>
        <w:rPr>
          <w:sz w:val="24"/>
          <w:lang w:val="x-none"/>
        </w:rPr>
      </w:pPr>
      <w:r w:rsidRPr="00FB7BCC">
        <w:rPr>
          <w:sz w:val="24"/>
          <w:lang w:val="x-none"/>
        </w:rPr>
        <w:t>32. člen</w:t>
      </w:r>
    </w:p>
    <w:p w14:paraId="7AA57101" w14:textId="77777777" w:rsidR="00DF73DF" w:rsidRPr="00DF73DF" w:rsidRDefault="00DF73DF" w:rsidP="00DF73DF">
      <w:pPr>
        <w:spacing w:line="264" w:lineRule="auto"/>
        <w:jc w:val="both"/>
        <w:rPr>
          <w:b/>
          <w:bCs/>
          <w:sz w:val="24"/>
          <w:lang w:val="sl-SI"/>
        </w:rPr>
      </w:pPr>
    </w:p>
    <w:p w14:paraId="4B703DB3" w14:textId="18281CED" w:rsidR="00DF73DF" w:rsidRDefault="00DF73DF" w:rsidP="00DF73DF">
      <w:pPr>
        <w:spacing w:line="264" w:lineRule="auto"/>
        <w:jc w:val="both"/>
        <w:rPr>
          <w:sz w:val="24"/>
          <w:lang w:val="x-none"/>
        </w:rPr>
      </w:pPr>
      <w:r w:rsidRPr="00DF73DF">
        <w:rPr>
          <w:sz w:val="24"/>
          <w:lang w:val="x-none"/>
        </w:rPr>
        <w:t>Določba prvega odstavka prejšnjega člena ne velja za delavce, zaposlene in bivše zaposlene pri prireditelju. Ti imajo lahko v lasti skupaj največ 10% delnic prireditelja.</w:t>
      </w:r>
    </w:p>
    <w:p w14:paraId="55EA5C14" w14:textId="77777777" w:rsidR="00100C58" w:rsidRPr="00DF73DF" w:rsidRDefault="00100C58" w:rsidP="00DF73DF">
      <w:pPr>
        <w:spacing w:line="264" w:lineRule="auto"/>
        <w:jc w:val="both"/>
        <w:rPr>
          <w:sz w:val="24"/>
          <w:lang w:val="sl-SI"/>
        </w:rPr>
      </w:pPr>
    </w:p>
    <w:p w14:paraId="2BFBE71A" w14:textId="7D29537A" w:rsidR="00DF73DF" w:rsidRDefault="00DF73DF" w:rsidP="00DF73DF">
      <w:pPr>
        <w:spacing w:line="264" w:lineRule="auto"/>
        <w:jc w:val="both"/>
        <w:rPr>
          <w:sz w:val="24"/>
          <w:lang w:val="x-none"/>
        </w:rPr>
      </w:pPr>
      <w:r w:rsidRPr="00DF73DF">
        <w:rPr>
          <w:sz w:val="24"/>
          <w:lang w:val="x-none"/>
        </w:rPr>
        <w:t>Delnice prireditelja so navadne in se lahko glasijo le na ime.</w:t>
      </w:r>
    </w:p>
    <w:p w14:paraId="35746EB3" w14:textId="77777777" w:rsidR="00DF73DF" w:rsidRPr="00DF73DF" w:rsidRDefault="00DF73DF" w:rsidP="00DF73DF">
      <w:pPr>
        <w:spacing w:line="264" w:lineRule="auto"/>
        <w:jc w:val="both"/>
        <w:rPr>
          <w:sz w:val="24"/>
          <w:lang w:val="sl-SI"/>
        </w:rPr>
      </w:pPr>
    </w:p>
    <w:p w14:paraId="79DD9992" w14:textId="4EC79AC6" w:rsidR="00DF73DF" w:rsidRDefault="00DF73DF" w:rsidP="00DF73DF">
      <w:pPr>
        <w:spacing w:line="264" w:lineRule="auto"/>
        <w:jc w:val="both"/>
        <w:rPr>
          <w:sz w:val="24"/>
          <w:lang w:val="x-none"/>
        </w:rPr>
      </w:pPr>
      <w:r w:rsidRPr="00DF73DF">
        <w:rPr>
          <w:sz w:val="24"/>
          <w:lang w:val="x-none"/>
        </w:rPr>
        <w:t>Pravna oseba lahko pridobi ali odsvoji delnice prireditelja le ob predhodnem soglasju ministra, pristojnega za finance, v nasprotnem primeru je posel ničen.</w:t>
      </w:r>
    </w:p>
    <w:p w14:paraId="5A897E49" w14:textId="77777777" w:rsidR="00DF73DF" w:rsidRPr="00DF73DF" w:rsidRDefault="00DF73DF" w:rsidP="00DF73DF">
      <w:pPr>
        <w:spacing w:line="264" w:lineRule="auto"/>
        <w:jc w:val="both"/>
        <w:rPr>
          <w:sz w:val="24"/>
          <w:lang w:val="sl-SI"/>
        </w:rPr>
      </w:pPr>
    </w:p>
    <w:p w14:paraId="45598108" w14:textId="67BEA6FC" w:rsidR="00DF73DF" w:rsidRDefault="00DF73DF" w:rsidP="00DF73DF">
      <w:pPr>
        <w:spacing w:line="264" w:lineRule="auto"/>
        <w:jc w:val="both"/>
        <w:rPr>
          <w:sz w:val="24"/>
          <w:lang w:val="x-none"/>
        </w:rPr>
      </w:pPr>
      <w:r w:rsidRPr="00DF73DF">
        <w:rPr>
          <w:sz w:val="24"/>
          <w:lang w:val="x-none"/>
        </w:rPr>
        <w:t>Zahtevi za izdajo soglasja iz prejšnjega odstavka mora pravna oseba, ki želi pridobiti delnice prireditelja, priložiti:</w:t>
      </w:r>
    </w:p>
    <w:p w14:paraId="1819040A" w14:textId="77777777" w:rsidR="00DF73DF" w:rsidRPr="00DF73DF" w:rsidRDefault="00DF73DF" w:rsidP="00DF73DF">
      <w:pPr>
        <w:spacing w:line="264" w:lineRule="auto"/>
        <w:jc w:val="both"/>
        <w:rPr>
          <w:sz w:val="24"/>
          <w:lang w:val="sl-SI"/>
        </w:rPr>
      </w:pPr>
    </w:p>
    <w:p w14:paraId="15B7E7A6" w14:textId="77777777" w:rsidR="00DF73DF" w:rsidRPr="00DF73DF" w:rsidRDefault="00DF73DF" w:rsidP="00DF73DF">
      <w:pPr>
        <w:spacing w:line="264" w:lineRule="auto"/>
        <w:jc w:val="both"/>
        <w:rPr>
          <w:sz w:val="24"/>
          <w:lang w:val="sl-SI"/>
        </w:rPr>
      </w:pPr>
      <w:r w:rsidRPr="00DF73DF">
        <w:rPr>
          <w:sz w:val="24"/>
          <w:lang w:val="x-none"/>
        </w:rPr>
        <w:t>1.      podatke o pravni osebi, ki vlaga zahtevo za izdajo soglasja, skupaj z njenim ustanovitvenim aktom;</w:t>
      </w:r>
    </w:p>
    <w:p w14:paraId="4B3E99AE" w14:textId="77777777" w:rsidR="00DF73DF" w:rsidRPr="00DF73DF" w:rsidRDefault="00DF73DF" w:rsidP="00DF73DF">
      <w:pPr>
        <w:spacing w:line="264" w:lineRule="auto"/>
        <w:jc w:val="both"/>
        <w:rPr>
          <w:sz w:val="24"/>
          <w:lang w:val="sl-SI"/>
        </w:rPr>
      </w:pPr>
      <w:r w:rsidRPr="00DF73DF">
        <w:rPr>
          <w:sz w:val="24"/>
          <w:lang w:val="x-none"/>
        </w:rPr>
        <w:lastRenderedPageBreak/>
        <w:t>2.      izpisek iz sodnega registra oziroma drugega ustreznega javnega registra, če gre za tujo osebo;</w:t>
      </w:r>
    </w:p>
    <w:p w14:paraId="3B9A81E7" w14:textId="77777777" w:rsidR="00DF73DF" w:rsidRPr="00DF73DF" w:rsidRDefault="00DF73DF" w:rsidP="00DF73DF">
      <w:pPr>
        <w:spacing w:line="264" w:lineRule="auto"/>
        <w:jc w:val="both"/>
        <w:rPr>
          <w:sz w:val="24"/>
          <w:lang w:val="sl-SI"/>
        </w:rPr>
      </w:pPr>
      <w:r w:rsidRPr="00DF73DF">
        <w:rPr>
          <w:sz w:val="24"/>
          <w:lang w:val="x-none"/>
        </w:rPr>
        <w:t>3.      izpisek delničarjev iz knjige delničarjev, če je pravna oseba delniška družba;</w:t>
      </w:r>
    </w:p>
    <w:p w14:paraId="31763EA8" w14:textId="77777777" w:rsidR="00DF73DF" w:rsidRPr="00DF73DF" w:rsidRDefault="00DF73DF" w:rsidP="00DF73DF">
      <w:pPr>
        <w:spacing w:line="264" w:lineRule="auto"/>
        <w:jc w:val="both"/>
        <w:rPr>
          <w:sz w:val="24"/>
          <w:lang w:val="sl-SI"/>
        </w:rPr>
      </w:pPr>
      <w:r w:rsidRPr="00DF73DF">
        <w:rPr>
          <w:sz w:val="24"/>
          <w:lang w:val="x-none"/>
        </w:rPr>
        <w:t>4.      revidirano letno poročilo za zadnji dve poslovni leti;</w:t>
      </w:r>
    </w:p>
    <w:p w14:paraId="204E6E4D" w14:textId="77777777" w:rsidR="00DF73DF" w:rsidRPr="00DF73DF" w:rsidRDefault="00DF73DF" w:rsidP="00DF73DF">
      <w:pPr>
        <w:spacing w:line="264" w:lineRule="auto"/>
        <w:jc w:val="both"/>
        <w:rPr>
          <w:sz w:val="24"/>
          <w:lang w:val="sl-SI"/>
        </w:rPr>
      </w:pPr>
      <w:r w:rsidRPr="00DF73DF">
        <w:rPr>
          <w:sz w:val="24"/>
          <w:lang w:val="x-none"/>
        </w:rPr>
        <w:t>5.      dokazilo o izpolnjevanju davčnih in drugih javnofinančnih obveznosti do države, kjer ima pravna oseba sedež, če gre za tujo osebo;</w:t>
      </w:r>
    </w:p>
    <w:p w14:paraId="7BEA4D72" w14:textId="77777777" w:rsidR="00DF73DF" w:rsidRPr="00DF73DF" w:rsidRDefault="00DF73DF" w:rsidP="00DF73DF">
      <w:pPr>
        <w:spacing w:line="264" w:lineRule="auto"/>
        <w:jc w:val="both"/>
        <w:rPr>
          <w:sz w:val="24"/>
          <w:lang w:val="sl-SI"/>
        </w:rPr>
      </w:pPr>
      <w:r w:rsidRPr="00DF73DF">
        <w:rPr>
          <w:sz w:val="24"/>
          <w:lang w:val="x-none"/>
        </w:rPr>
        <w:t>6.      seznam oseb, ki so posredno ali neposredno povezane s pravno osebo, z opisom načina povezave;</w:t>
      </w:r>
    </w:p>
    <w:p w14:paraId="66AA0792" w14:textId="77777777" w:rsidR="00DF73DF" w:rsidRPr="00DF73DF" w:rsidRDefault="00DF73DF" w:rsidP="00DF73DF">
      <w:pPr>
        <w:spacing w:line="264" w:lineRule="auto"/>
        <w:jc w:val="both"/>
        <w:rPr>
          <w:sz w:val="24"/>
          <w:lang w:val="sl-SI"/>
        </w:rPr>
      </w:pPr>
      <w:r w:rsidRPr="00DF73DF">
        <w:rPr>
          <w:sz w:val="24"/>
          <w:lang w:val="x-none"/>
        </w:rPr>
        <w:t>7.      podroben opis nameravanega pravnega posla;</w:t>
      </w:r>
    </w:p>
    <w:p w14:paraId="23F1614E" w14:textId="77777777" w:rsidR="00DF73DF" w:rsidRPr="00DF73DF" w:rsidRDefault="00DF73DF" w:rsidP="00DF73DF">
      <w:pPr>
        <w:spacing w:line="264" w:lineRule="auto"/>
        <w:jc w:val="both"/>
        <w:rPr>
          <w:sz w:val="24"/>
          <w:lang w:val="sl-SI"/>
        </w:rPr>
      </w:pPr>
      <w:r w:rsidRPr="00DF73DF">
        <w:rPr>
          <w:sz w:val="24"/>
          <w:lang w:val="x-none"/>
        </w:rPr>
        <w:t>8.      natančno obrazložitev razlogov za pridobitev oziroma odsvojitev delnic;</w:t>
      </w:r>
    </w:p>
    <w:p w14:paraId="7E2EAB13" w14:textId="77777777" w:rsidR="00DF73DF" w:rsidRPr="00DF73DF" w:rsidRDefault="00DF73DF" w:rsidP="00DF73DF">
      <w:pPr>
        <w:spacing w:line="264" w:lineRule="auto"/>
        <w:jc w:val="both"/>
        <w:rPr>
          <w:sz w:val="24"/>
          <w:lang w:val="sl-SI"/>
        </w:rPr>
      </w:pPr>
      <w:r w:rsidRPr="00DF73DF">
        <w:rPr>
          <w:sz w:val="24"/>
          <w:lang w:val="x-none"/>
        </w:rPr>
        <w:t>9.      podrobno obrazložitev z razvojnimi nameni in cilji, ki jih ima pravna oseba kot delničar prireditelja;</w:t>
      </w:r>
    </w:p>
    <w:p w14:paraId="5F65EB84" w14:textId="77777777" w:rsidR="00DF73DF" w:rsidRPr="00DF73DF" w:rsidRDefault="00DF73DF" w:rsidP="00DF73DF">
      <w:pPr>
        <w:spacing w:line="264" w:lineRule="auto"/>
        <w:jc w:val="both"/>
        <w:rPr>
          <w:sz w:val="24"/>
          <w:lang w:val="sl-SI"/>
        </w:rPr>
      </w:pPr>
      <w:r w:rsidRPr="00DF73DF">
        <w:rPr>
          <w:sz w:val="24"/>
          <w:lang w:val="x-none"/>
        </w:rPr>
        <w:t>10.   oceno vpliva pridobitve delnic na prihodnje poslovanje prireditelja;</w:t>
      </w:r>
    </w:p>
    <w:p w14:paraId="64090B48" w14:textId="12BCBC17" w:rsidR="00DF73DF" w:rsidRDefault="00DF73DF" w:rsidP="00DF73DF">
      <w:pPr>
        <w:spacing w:line="264" w:lineRule="auto"/>
        <w:jc w:val="both"/>
        <w:rPr>
          <w:sz w:val="24"/>
          <w:lang w:val="x-none"/>
        </w:rPr>
      </w:pPr>
      <w:r w:rsidRPr="00DF73DF">
        <w:rPr>
          <w:sz w:val="24"/>
          <w:lang w:val="x-none"/>
        </w:rPr>
        <w:t>11.   drugo dokumentacijo, o kateri pravna oseba, ki želi pridobiti delnice, sodi, da bo na njeni podlagi mogoče oceniti primernost pravne osebe kot delničarja prireditelja in vpliv pridobitve delnic na prihodnje poslovanje prireditelja in razvoj dejavnosti prirejanja iger na srečo.</w:t>
      </w:r>
    </w:p>
    <w:p w14:paraId="6D888AA1" w14:textId="77777777" w:rsidR="00DF73DF" w:rsidRPr="00DF73DF" w:rsidRDefault="00DF73DF" w:rsidP="00DF73DF">
      <w:pPr>
        <w:spacing w:line="264" w:lineRule="auto"/>
        <w:jc w:val="both"/>
        <w:rPr>
          <w:sz w:val="24"/>
          <w:lang w:val="sl-SI"/>
        </w:rPr>
      </w:pPr>
    </w:p>
    <w:p w14:paraId="4A02AB50" w14:textId="77777777" w:rsidR="00DF73DF" w:rsidRPr="00DF73DF" w:rsidRDefault="00DF73DF" w:rsidP="00DF73DF">
      <w:pPr>
        <w:spacing w:line="264" w:lineRule="auto"/>
        <w:jc w:val="both"/>
        <w:rPr>
          <w:sz w:val="24"/>
          <w:lang w:val="sl-SI"/>
        </w:rPr>
      </w:pPr>
      <w:r w:rsidRPr="00DF73DF">
        <w:rPr>
          <w:sz w:val="24"/>
          <w:lang w:val="x-none"/>
        </w:rPr>
        <w:t>Minister, pristojen za finance, mora o vlogi za izdajo soglasja iz tretjega odstavka tega člena odločiti v roku enega meseca od vložitve popolne vloge in popolne dokumentacije, sicer se šteje, da je soglasje dano.</w:t>
      </w:r>
    </w:p>
    <w:p w14:paraId="202031A8" w14:textId="0E1DCC61" w:rsidR="007A4338" w:rsidRPr="00C75079" w:rsidRDefault="007A4338" w:rsidP="00871646">
      <w:pPr>
        <w:spacing w:line="264" w:lineRule="auto"/>
        <w:jc w:val="both"/>
        <w:rPr>
          <w:sz w:val="24"/>
          <w:lang w:val="sl-SI"/>
        </w:rPr>
      </w:pPr>
    </w:p>
    <w:p w14:paraId="2836709E" w14:textId="77777777" w:rsidR="007A4338" w:rsidRPr="00C75079" w:rsidRDefault="007A4338" w:rsidP="00871646">
      <w:pPr>
        <w:spacing w:line="264" w:lineRule="auto"/>
        <w:jc w:val="both"/>
        <w:rPr>
          <w:sz w:val="24"/>
          <w:lang w:val="sl-SI"/>
        </w:rPr>
      </w:pPr>
    </w:p>
    <w:p w14:paraId="34DF5424" w14:textId="77777777" w:rsidR="00FA6B9D" w:rsidRPr="00C75079" w:rsidRDefault="00FA6B9D" w:rsidP="00871646">
      <w:pPr>
        <w:spacing w:line="264" w:lineRule="auto"/>
        <w:jc w:val="center"/>
        <w:rPr>
          <w:sz w:val="24"/>
          <w:lang w:val="sl-SI"/>
        </w:rPr>
      </w:pPr>
      <w:r w:rsidRPr="00C75079">
        <w:rPr>
          <w:sz w:val="24"/>
          <w:lang w:val="sl-SI"/>
        </w:rPr>
        <w:t>36. člen</w:t>
      </w:r>
    </w:p>
    <w:p w14:paraId="76ABA6BE" w14:textId="77777777" w:rsidR="00FA6B9D" w:rsidRPr="00C75079" w:rsidRDefault="00FA6B9D" w:rsidP="00871646">
      <w:pPr>
        <w:spacing w:line="264" w:lineRule="auto"/>
        <w:jc w:val="both"/>
        <w:rPr>
          <w:sz w:val="24"/>
          <w:lang w:val="sl-SI"/>
        </w:rPr>
      </w:pPr>
    </w:p>
    <w:p w14:paraId="50711718" w14:textId="08D51214" w:rsidR="008830A2" w:rsidRPr="00C75079" w:rsidRDefault="00FA6B9D" w:rsidP="00871646">
      <w:pPr>
        <w:spacing w:line="264" w:lineRule="auto"/>
        <w:jc w:val="both"/>
        <w:rPr>
          <w:sz w:val="24"/>
          <w:lang w:val="sl-SI"/>
        </w:rPr>
      </w:pPr>
      <w:r w:rsidRPr="00C75079">
        <w:rPr>
          <w:sz w:val="24"/>
          <w:lang w:val="sl-SI"/>
        </w:rPr>
        <w:t>O dodelitvi koncesije za trajno prirejanje klasičnih iger na srečo odloča vlada, koncesijsko pogodbo s prirediteljem pa sklene minister, pristojen za finance.</w:t>
      </w:r>
    </w:p>
    <w:p w14:paraId="712345A8" w14:textId="7134274E" w:rsidR="00C41B3F" w:rsidRPr="00C75079" w:rsidRDefault="00C41B3F" w:rsidP="00871646">
      <w:pPr>
        <w:spacing w:line="264" w:lineRule="auto"/>
        <w:jc w:val="both"/>
        <w:rPr>
          <w:sz w:val="24"/>
          <w:lang w:val="sl-SI"/>
        </w:rPr>
      </w:pPr>
    </w:p>
    <w:p w14:paraId="78D4BD1D" w14:textId="77777777" w:rsidR="00C41B3F" w:rsidRPr="00C75079" w:rsidRDefault="00C41B3F" w:rsidP="00871646">
      <w:pPr>
        <w:spacing w:line="264" w:lineRule="auto"/>
        <w:jc w:val="both"/>
        <w:rPr>
          <w:sz w:val="24"/>
          <w:lang w:val="sl-SI"/>
        </w:rPr>
      </w:pPr>
    </w:p>
    <w:p w14:paraId="00DEB00F" w14:textId="77777777" w:rsidR="00FA6B9D" w:rsidRPr="00C75079" w:rsidRDefault="00FA6B9D" w:rsidP="00871646">
      <w:pPr>
        <w:spacing w:line="264" w:lineRule="auto"/>
        <w:jc w:val="center"/>
        <w:rPr>
          <w:sz w:val="24"/>
          <w:lang w:val="sl-SI"/>
        </w:rPr>
      </w:pPr>
      <w:r w:rsidRPr="00C75079">
        <w:rPr>
          <w:sz w:val="24"/>
          <w:lang w:val="sl-SI"/>
        </w:rPr>
        <w:t>37. člen</w:t>
      </w:r>
    </w:p>
    <w:p w14:paraId="7A14ED7D" w14:textId="77777777" w:rsidR="00FA6B9D" w:rsidRPr="00C75079" w:rsidRDefault="00FA6B9D" w:rsidP="00871646">
      <w:pPr>
        <w:spacing w:line="264" w:lineRule="auto"/>
        <w:jc w:val="both"/>
        <w:rPr>
          <w:sz w:val="24"/>
          <w:lang w:val="sl-SI"/>
        </w:rPr>
      </w:pPr>
    </w:p>
    <w:p w14:paraId="0FE7BD8A" w14:textId="77777777" w:rsidR="00FA6B9D" w:rsidRPr="00C75079" w:rsidRDefault="00FA6B9D" w:rsidP="00871646">
      <w:pPr>
        <w:spacing w:line="264" w:lineRule="auto"/>
        <w:jc w:val="both"/>
        <w:rPr>
          <w:sz w:val="24"/>
          <w:lang w:val="sl-SI"/>
        </w:rPr>
      </w:pPr>
      <w:r w:rsidRPr="00C75079">
        <w:rPr>
          <w:sz w:val="24"/>
          <w:lang w:val="sl-SI"/>
        </w:rPr>
        <w:t>Vlada mora o vlogi za dodelitev koncesije odločiti najpozneje v šestih mesecih.</w:t>
      </w:r>
    </w:p>
    <w:p w14:paraId="485F1027" w14:textId="77777777" w:rsidR="00FA6B9D" w:rsidRPr="00C75079" w:rsidRDefault="00FA6B9D" w:rsidP="00871646">
      <w:pPr>
        <w:spacing w:line="264" w:lineRule="auto"/>
        <w:jc w:val="both"/>
        <w:rPr>
          <w:sz w:val="24"/>
          <w:lang w:val="sl-SI"/>
        </w:rPr>
      </w:pPr>
    </w:p>
    <w:p w14:paraId="2B7095B1" w14:textId="2A07A945" w:rsidR="00FA6B9D" w:rsidRPr="00C75079" w:rsidRDefault="00FA6B9D" w:rsidP="00871646">
      <w:pPr>
        <w:spacing w:line="264" w:lineRule="auto"/>
        <w:jc w:val="both"/>
        <w:rPr>
          <w:sz w:val="24"/>
          <w:lang w:val="sl-SI"/>
        </w:rPr>
      </w:pPr>
      <w:r w:rsidRPr="00C75079">
        <w:rPr>
          <w:sz w:val="24"/>
          <w:lang w:val="sl-SI"/>
        </w:rPr>
        <w:t>Minister, pristojen za finance, mora koncesijsko pogodbo skleniti v 45 dneh po dodelitvi koncesije.</w:t>
      </w:r>
    </w:p>
    <w:p w14:paraId="02F57FA8" w14:textId="1F2F145E" w:rsidR="00FA6B9D" w:rsidRPr="00C75079" w:rsidRDefault="00FA6B9D" w:rsidP="00871646">
      <w:pPr>
        <w:spacing w:line="264" w:lineRule="auto"/>
        <w:jc w:val="both"/>
        <w:rPr>
          <w:sz w:val="24"/>
          <w:lang w:val="sl-SI"/>
        </w:rPr>
      </w:pPr>
    </w:p>
    <w:p w14:paraId="6C2D26CD" w14:textId="1B367059" w:rsidR="00FA6B9D" w:rsidRPr="00C75079" w:rsidRDefault="00FA6B9D" w:rsidP="00871646">
      <w:pPr>
        <w:spacing w:line="264" w:lineRule="auto"/>
        <w:jc w:val="both"/>
        <w:rPr>
          <w:sz w:val="24"/>
          <w:lang w:val="sl-SI"/>
        </w:rPr>
      </w:pPr>
    </w:p>
    <w:p w14:paraId="24BEF214" w14:textId="77777777" w:rsidR="00F03E8E" w:rsidRPr="00C75079" w:rsidRDefault="00F03E8E" w:rsidP="00871646">
      <w:pPr>
        <w:spacing w:line="264" w:lineRule="auto"/>
        <w:jc w:val="both"/>
        <w:rPr>
          <w:rFonts w:eastAsia="Calibri"/>
          <w:bCs/>
          <w:sz w:val="24"/>
          <w:lang w:val="sl-SI"/>
        </w:rPr>
      </w:pPr>
    </w:p>
    <w:p w14:paraId="4C59B3D2" w14:textId="77777777" w:rsidR="00F03E8E" w:rsidRPr="00C75079" w:rsidRDefault="00F03E8E" w:rsidP="00871646">
      <w:pPr>
        <w:spacing w:line="264" w:lineRule="auto"/>
        <w:jc w:val="center"/>
        <w:rPr>
          <w:sz w:val="24"/>
          <w:lang w:val="sl-SI"/>
        </w:rPr>
      </w:pPr>
      <w:r w:rsidRPr="00C75079">
        <w:rPr>
          <w:rFonts w:eastAsia="Calibri"/>
          <w:bCs/>
          <w:sz w:val="24"/>
          <w:lang w:val="sl-SI"/>
        </w:rPr>
        <w:t>40. člen</w:t>
      </w:r>
    </w:p>
    <w:p w14:paraId="28544EDD" w14:textId="77777777" w:rsidR="00F03E8E" w:rsidRPr="00C75079" w:rsidRDefault="00F03E8E" w:rsidP="00871646">
      <w:pPr>
        <w:spacing w:line="264" w:lineRule="auto"/>
        <w:jc w:val="both"/>
        <w:rPr>
          <w:rFonts w:eastAsia="Calibri"/>
          <w:bCs/>
          <w:sz w:val="24"/>
          <w:lang w:val="sl-SI"/>
        </w:rPr>
      </w:pPr>
    </w:p>
    <w:p w14:paraId="45624A61" w14:textId="77777777" w:rsidR="00F03E8E" w:rsidRPr="00C75079" w:rsidRDefault="00F03E8E" w:rsidP="00871646">
      <w:pPr>
        <w:spacing w:line="264" w:lineRule="auto"/>
        <w:jc w:val="both"/>
        <w:rPr>
          <w:sz w:val="24"/>
          <w:lang w:val="sl-SI"/>
        </w:rPr>
      </w:pPr>
      <w:r w:rsidRPr="00C75079">
        <w:rPr>
          <w:rFonts w:eastAsia="Calibri"/>
          <w:bCs/>
          <w:sz w:val="24"/>
          <w:lang w:val="sl-SI"/>
        </w:rPr>
        <w:t>Za dodeljeno koncesijo mora prireditelj plačevati koncesijsko dajatev. Obračunavanje in plačevanje koncesijske dajatve nadzira davčni organ.</w:t>
      </w:r>
    </w:p>
    <w:p w14:paraId="66CC39C3" w14:textId="77777777" w:rsidR="00F03E8E" w:rsidRPr="00C75079" w:rsidRDefault="00F03E8E" w:rsidP="00871646">
      <w:pPr>
        <w:spacing w:line="264" w:lineRule="auto"/>
        <w:jc w:val="both"/>
        <w:rPr>
          <w:rFonts w:eastAsia="Calibri"/>
          <w:bCs/>
          <w:sz w:val="24"/>
          <w:lang w:val="sl-SI"/>
        </w:rPr>
      </w:pPr>
    </w:p>
    <w:p w14:paraId="43D0D577" w14:textId="77777777" w:rsidR="00F03E8E" w:rsidRPr="00C75079" w:rsidRDefault="00F03E8E" w:rsidP="00871646">
      <w:pPr>
        <w:spacing w:line="264" w:lineRule="auto"/>
        <w:jc w:val="both"/>
        <w:rPr>
          <w:sz w:val="24"/>
          <w:lang w:val="sl-SI"/>
        </w:rPr>
      </w:pPr>
      <w:r w:rsidRPr="00C75079">
        <w:rPr>
          <w:rFonts w:eastAsia="Calibri"/>
          <w:bCs/>
          <w:sz w:val="24"/>
          <w:lang w:val="sl-SI"/>
        </w:rPr>
        <w:lastRenderedPageBreak/>
        <w:t>Osnova za obračunavanje in plačevanje koncesijske dajatve je vrednost vplačil, doseženih s prodajo srečk in zmanjšanih za izplačane dobitke.</w:t>
      </w:r>
    </w:p>
    <w:p w14:paraId="3D9A1816" w14:textId="77777777" w:rsidR="00F03E8E" w:rsidRPr="00C75079" w:rsidRDefault="00F03E8E" w:rsidP="00871646">
      <w:pPr>
        <w:spacing w:line="264" w:lineRule="auto"/>
        <w:jc w:val="both"/>
        <w:rPr>
          <w:rFonts w:eastAsia="Calibri"/>
          <w:bCs/>
          <w:sz w:val="24"/>
          <w:lang w:val="sl-SI"/>
        </w:rPr>
      </w:pPr>
    </w:p>
    <w:p w14:paraId="5B9AE65F" w14:textId="77777777" w:rsidR="00F03E8E" w:rsidRPr="00C75079" w:rsidRDefault="00F03E8E" w:rsidP="00871646">
      <w:pPr>
        <w:spacing w:line="264" w:lineRule="auto"/>
        <w:jc w:val="both"/>
        <w:rPr>
          <w:sz w:val="24"/>
          <w:lang w:val="sl-SI"/>
        </w:rPr>
      </w:pPr>
      <w:r w:rsidRPr="00C75079">
        <w:rPr>
          <w:rFonts w:eastAsia="Calibri"/>
          <w:bCs/>
          <w:sz w:val="24"/>
          <w:lang w:val="sl-SI"/>
        </w:rPr>
        <w:t>Ne glede na določbo prejšnjega odstavka je osnova za obračunavanje in plačevanje koncesijske dajatve pri klasični igri na srečo, ki jo prireditelj prireja v sodelovanju z domačo ali tujimi pravnimi osebami, ki imajo ustrezno dovoljenje pristojnega organa za prirejanje iger na srečo, vrednost vplačil, zmanjšana za odstotek predvidenega sklada za dobitke, ki je določen s pravili te klasične igre na srečo.</w:t>
      </w:r>
    </w:p>
    <w:p w14:paraId="6084B74E" w14:textId="77777777" w:rsidR="00F03E8E" w:rsidRPr="00C75079" w:rsidRDefault="00F03E8E" w:rsidP="00871646">
      <w:pPr>
        <w:spacing w:line="264" w:lineRule="auto"/>
        <w:jc w:val="both"/>
        <w:rPr>
          <w:rFonts w:eastAsia="Calibri"/>
          <w:bCs/>
          <w:sz w:val="24"/>
          <w:lang w:val="sl-SI"/>
        </w:rPr>
      </w:pPr>
    </w:p>
    <w:p w14:paraId="5E7921A5" w14:textId="14680364" w:rsidR="00F03E8E" w:rsidRPr="00C75079" w:rsidRDefault="00F03E8E" w:rsidP="00871646">
      <w:pPr>
        <w:spacing w:line="264" w:lineRule="auto"/>
        <w:jc w:val="both"/>
        <w:rPr>
          <w:rFonts w:eastAsia="Calibri"/>
          <w:bCs/>
          <w:sz w:val="24"/>
          <w:lang w:val="sl-SI"/>
        </w:rPr>
      </w:pPr>
      <w:r w:rsidRPr="00C75079">
        <w:rPr>
          <w:rFonts w:eastAsia="Calibri"/>
          <w:bCs/>
          <w:sz w:val="24"/>
          <w:lang w:val="sl-SI"/>
        </w:rPr>
        <w:t>Osnova za plačevanje koncesijske dajatve se ugotavlja mesečno. Od te osnove je prireditelj dolžan obračunati in plačati koncesijsko dajatev v odstotku, ki ga določi vlada s sklepom o dodelitvi koncesije, in sicer v petih delovnih dneh po poteku meseca za pretekli mesec.</w:t>
      </w:r>
    </w:p>
    <w:p w14:paraId="7556BE8F" w14:textId="1BD96CBC" w:rsidR="00C41B3F" w:rsidRPr="00C75079" w:rsidRDefault="00C41B3F" w:rsidP="00871646">
      <w:pPr>
        <w:spacing w:line="264" w:lineRule="auto"/>
        <w:jc w:val="both"/>
        <w:rPr>
          <w:rFonts w:eastAsia="Calibri"/>
          <w:bCs/>
          <w:sz w:val="24"/>
          <w:lang w:val="sl-SI"/>
        </w:rPr>
      </w:pPr>
    </w:p>
    <w:p w14:paraId="7F2D3AA4" w14:textId="052F9753" w:rsidR="00C41B3F" w:rsidRPr="00C75079" w:rsidRDefault="00C41B3F" w:rsidP="00871646">
      <w:pPr>
        <w:spacing w:line="264" w:lineRule="auto"/>
        <w:jc w:val="both"/>
        <w:rPr>
          <w:rFonts w:eastAsia="Calibri"/>
          <w:bCs/>
          <w:sz w:val="24"/>
          <w:lang w:val="sl-SI"/>
        </w:rPr>
      </w:pPr>
    </w:p>
    <w:p w14:paraId="28640DD4" w14:textId="21734247" w:rsidR="003C757F" w:rsidRPr="00C75079" w:rsidRDefault="003C757F" w:rsidP="00871646">
      <w:pPr>
        <w:spacing w:line="264" w:lineRule="auto"/>
        <w:jc w:val="both"/>
        <w:rPr>
          <w:rFonts w:eastAsia="Calibri"/>
          <w:bCs/>
          <w:sz w:val="24"/>
          <w:lang w:val="sl-SI"/>
        </w:rPr>
      </w:pPr>
    </w:p>
    <w:p w14:paraId="5DC2637A" w14:textId="6FD9C32F" w:rsidR="003C757F" w:rsidRPr="00C75079" w:rsidRDefault="003C757F" w:rsidP="00871646">
      <w:pPr>
        <w:spacing w:line="264" w:lineRule="auto"/>
        <w:jc w:val="both"/>
        <w:rPr>
          <w:rFonts w:eastAsia="Calibri"/>
          <w:bCs/>
          <w:sz w:val="24"/>
          <w:lang w:val="sl-SI"/>
        </w:rPr>
      </w:pPr>
      <w:r w:rsidRPr="00C75079">
        <w:rPr>
          <w:rFonts w:eastAsia="Calibri"/>
          <w:bCs/>
          <w:sz w:val="24"/>
          <w:lang w:val="sl-SI"/>
        </w:rPr>
        <w:t xml:space="preserve">                                                                     42. člen</w:t>
      </w:r>
    </w:p>
    <w:p w14:paraId="53C5DB38" w14:textId="77777777" w:rsidR="003C757F" w:rsidRPr="00C75079" w:rsidRDefault="003C757F" w:rsidP="00871646">
      <w:pPr>
        <w:pStyle w:val="odstavek0"/>
        <w:shd w:val="clear" w:color="auto" w:fill="FFFFFF"/>
        <w:spacing w:before="240" w:beforeAutospacing="0" w:after="0" w:afterAutospacing="0"/>
        <w:rPr>
          <w:rFonts w:ascii="Arial" w:eastAsia="Calibri" w:hAnsi="Arial" w:cs="Arial"/>
          <w:bCs/>
          <w:lang w:eastAsia="zh-CN"/>
        </w:rPr>
      </w:pPr>
      <w:r w:rsidRPr="00C75079">
        <w:rPr>
          <w:rFonts w:ascii="Arial" w:eastAsia="Calibri" w:hAnsi="Arial" w:cs="Arial"/>
          <w:bCs/>
          <w:lang w:eastAsia="zh-CN"/>
        </w:rPr>
        <w:t>Koncesija za trajno prirejanje klasičnih iger na srečo se dodeli za največ deset let in se po poteku te dobe lahko podaljša.</w:t>
      </w:r>
    </w:p>
    <w:p w14:paraId="6877D9B2" w14:textId="77777777" w:rsidR="003C757F" w:rsidRPr="00C75079" w:rsidRDefault="003C757F" w:rsidP="00871646">
      <w:pPr>
        <w:pStyle w:val="odstavek0"/>
        <w:shd w:val="clear" w:color="auto" w:fill="FFFFFF"/>
        <w:spacing w:before="240" w:beforeAutospacing="0" w:after="0" w:afterAutospacing="0"/>
        <w:rPr>
          <w:rFonts w:ascii="Arial" w:eastAsia="Calibri" w:hAnsi="Arial" w:cs="Arial"/>
          <w:bCs/>
          <w:lang w:eastAsia="zh-CN"/>
        </w:rPr>
      </w:pPr>
      <w:r w:rsidRPr="00C75079">
        <w:rPr>
          <w:rFonts w:ascii="Arial" w:eastAsia="Calibri" w:hAnsi="Arial" w:cs="Arial"/>
          <w:bCs/>
          <w:lang w:eastAsia="zh-CN"/>
        </w:rPr>
        <w:t>Šest mesecev pred potekom roka iz prejšnjega odstavka lahko prireditelj zaprosi za podaljšanje koncesije.</w:t>
      </w:r>
    </w:p>
    <w:p w14:paraId="58E76026" w14:textId="2C60757D" w:rsidR="003C757F" w:rsidRPr="00C75079" w:rsidRDefault="003C757F" w:rsidP="00871646">
      <w:pPr>
        <w:pStyle w:val="odstavek0"/>
        <w:shd w:val="clear" w:color="auto" w:fill="FFFFFF"/>
        <w:spacing w:before="240" w:beforeAutospacing="0" w:after="0" w:afterAutospacing="0"/>
        <w:rPr>
          <w:rFonts w:ascii="Arial" w:eastAsia="Calibri" w:hAnsi="Arial" w:cs="Arial"/>
          <w:bCs/>
          <w:lang w:eastAsia="zh-CN"/>
        </w:rPr>
      </w:pPr>
      <w:r w:rsidRPr="00C75079">
        <w:rPr>
          <w:rFonts w:ascii="Arial" w:eastAsia="Calibri" w:hAnsi="Arial" w:cs="Arial"/>
          <w:bCs/>
          <w:lang w:eastAsia="zh-CN"/>
        </w:rPr>
        <w:t>Koncesijo se lahko večkrat podaljša, vsakokrat za pet let.</w:t>
      </w:r>
    </w:p>
    <w:p w14:paraId="0B87F7D5" w14:textId="77777777" w:rsidR="009B7506" w:rsidRPr="00C75079" w:rsidRDefault="009B7506" w:rsidP="00871646">
      <w:pPr>
        <w:pStyle w:val="odstavek0"/>
        <w:shd w:val="clear" w:color="auto" w:fill="FFFFFF"/>
        <w:spacing w:before="240" w:beforeAutospacing="0" w:after="0" w:afterAutospacing="0"/>
        <w:rPr>
          <w:rFonts w:ascii="Arial" w:eastAsia="Calibri" w:hAnsi="Arial" w:cs="Arial"/>
          <w:bCs/>
          <w:lang w:eastAsia="zh-CN"/>
        </w:rPr>
      </w:pPr>
    </w:p>
    <w:p w14:paraId="76CEC677" w14:textId="77777777" w:rsidR="00FA6B9D" w:rsidRPr="00C75079" w:rsidRDefault="00FA6B9D" w:rsidP="00871646">
      <w:pPr>
        <w:pStyle w:val="odstavek0"/>
        <w:shd w:val="clear" w:color="auto" w:fill="FFFFFF"/>
        <w:spacing w:before="240"/>
        <w:jc w:val="center"/>
        <w:rPr>
          <w:rFonts w:ascii="Arial" w:eastAsia="Calibri" w:hAnsi="Arial" w:cs="Arial"/>
          <w:bCs/>
          <w:lang w:eastAsia="zh-CN"/>
        </w:rPr>
      </w:pPr>
      <w:r w:rsidRPr="00C75079">
        <w:rPr>
          <w:rFonts w:ascii="Arial" w:eastAsia="Calibri" w:hAnsi="Arial" w:cs="Arial"/>
          <w:bCs/>
          <w:lang w:eastAsia="zh-CN"/>
        </w:rPr>
        <w:t>44. člen</w:t>
      </w:r>
    </w:p>
    <w:p w14:paraId="34F499CC" w14:textId="77777777" w:rsidR="00FA6B9D" w:rsidRPr="00C75079" w:rsidRDefault="00FA6B9D" w:rsidP="00871646">
      <w:pPr>
        <w:pStyle w:val="odstavek0"/>
        <w:shd w:val="clear" w:color="auto" w:fill="FFFFFF"/>
        <w:spacing w:before="240"/>
        <w:jc w:val="both"/>
        <w:rPr>
          <w:rFonts w:ascii="Arial" w:eastAsia="Calibri" w:hAnsi="Arial" w:cs="Arial"/>
          <w:bCs/>
          <w:lang w:eastAsia="zh-CN"/>
        </w:rPr>
      </w:pPr>
      <w:r w:rsidRPr="00C75079">
        <w:rPr>
          <w:rFonts w:ascii="Arial" w:eastAsia="Calibri" w:hAnsi="Arial" w:cs="Arial"/>
          <w:bCs/>
          <w:lang w:eastAsia="zh-CN"/>
        </w:rPr>
        <w:t>Prireditelj lahko odpove koncesijsko pogodbo z odpovednim rokom enega leta.</w:t>
      </w:r>
    </w:p>
    <w:p w14:paraId="3A254F9B" w14:textId="77777777" w:rsidR="00FA6B9D" w:rsidRPr="00C75079" w:rsidRDefault="00FA6B9D" w:rsidP="00871646">
      <w:pPr>
        <w:pStyle w:val="odstavek0"/>
        <w:shd w:val="clear" w:color="auto" w:fill="FFFFFF"/>
        <w:spacing w:before="240"/>
        <w:jc w:val="both"/>
        <w:rPr>
          <w:rFonts w:ascii="Arial" w:eastAsia="Calibri" w:hAnsi="Arial" w:cs="Arial"/>
          <w:bCs/>
          <w:lang w:eastAsia="zh-CN"/>
        </w:rPr>
      </w:pPr>
      <w:r w:rsidRPr="00C75079">
        <w:rPr>
          <w:rFonts w:ascii="Arial" w:eastAsia="Calibri" w:hAnsi="Arial" w:cs="Arial"/>
          <w:bCs/>
          <w:lang w:eastAsia="zh-CN"/>
        </w:rPr>
        <w:t>Dodeljena koncesija za trajno prirejanje klasičnih iger na srečo se lahko odvzame, če prireditelj krši določbe koncesijske pogodbe ali če pri prirejanju posamezne vrste iger na srečo ne spoštuje sprejetih pravil iger ali če prirejanje iger na srečo ni več pretežna dejavnost prireditelja.</w:t>
      </w:r>
    </w:p>
    <w:p w14:paraId="77957986" w14:textId="77777777" w:rsidR="00FA6B9D" w:rsidRPr="00C75079" w:rsidRDefault="00FA6B9D" w:rsidP="00871646">
      <w:pPr>
        <w:pStyle w:val="odstavek0"/>
        <w:shd w:val="clear" w:color="auto" w:fill="FFFFFF"/>
        <w:spacing w:before="240"/>
        <w:jc w:val="both"/>
        <w:rPr>
          <w:rFonts w:ascii="Arial" w:eastAsia="Calibri" w:hAnsi="Arial" w:cs="Arial"/>
          <w:bCs/>
          <w:lang w:eastAsia="zh-CN"/>
        </w:rPr>
      </w:pPr>
      <w:r w:rsidRPr="00C75079">
        <w:rPr>
          <w:rFonts w:ascii="Arial" w:eastAsia="Calibri" w:hAnsi="Arial" w:cs="Arial"/>
          <w:bCs/>
          <w:lang w:eastAsia="zh-CN"/>
        </w:rPr>
        <w:t>O odvzemu koncesije odloča vlada.</w:t>
      </w:r>
    </w:p>
    <w:p w14:paraId="0B99FA67" w14:textId="627A9043" w:rsidR="00FA6B9D" w:rsidRPr="00C75079" w:rsidRDefault="00FA6B9D" w:rsidP="00871646">
      <w:pPr>
        <w:pStyle w:val="odstavek0"/>
        <w:shd w:val="clear" w:color="auto" w:fill="FFFFFF"/>
        <w:spacing w:before="240" w:beforeAutospacing="0" w:after="0" w:afterAutospacing="0"/>
        <w:jc w:val="both"/>
        <w:rPr>
          <w:rFonts w:ascii="Arial" w:eastAsia="Calibri" w:hAnsi="Arial" w:cs="Arial"/>
          <w:bCs/>
          <w:lang w:eastAsia="zh-CN"/>
        </w:rPr>
      </w:pPr>
      <w:r w:rsidRPr="00C75079">
        <w:rPr>
          <w:rFonts w:ascii="Arial" w:eastAsia="Calibri" w:hAnsi="Arial" w:cs="Arial"/>
          <w:bCs/>
          <w:lang w:eastAsia="zh-CN"/>
        </w:rPr>
        <w:t>Na podlagi sklepa vlade o odvzemu koncesije iz prejšnjega odstavka, koncesijska pogodba preneha veljati.</w:t>
      </w:r>
    </w:p>
    <w:p w14:paraId="11B7D07C" w14:textId="12FD585F" w:rsidR="003C757F" w:rsidRPr="00C75079" w:rsidRDefault="003C757F" w:rsidP="00871646">
      <w:pPr>
        <w:spacing w:line="264" w:lineRule="auto"/>
        <w:jc w:val="both"/>
        <w:rPr>
          <w:sz w:val="24"/>
          <w:lang w:val="sl-SI"/>
        </w:rPr>
      </w:pPr>
    </w:p>
    <w:p w14:paraId="1C33FBEC" w14:textId="1154442F" w:rsidR="00FA6B9D" w:rsidRPr="00C75079" w:rsidRDefault="00FA6B9D" w:rsidP="00871646">
      <w:pPr>
        <w:spacing w:line="264" w:lineRule="auto"/>
        <w:jc w:val="both"/>
        <w:rPr>
          <w:sz w:val="24"/>
          <w:lang w:val="sl-SI"/>
        </w:rPr>
      </w:pPr>
    </w:p>
    <w:p w14:paraId="61588B73" w14:textId="77777777" w:rsidR="00FA6B9D" w:rsidRPr="00C75079" w:rsidRDefault="00FA6B9D" w:rsidP="00871646">
      <w:pPr>
        <w:spacing w:line="264" w:lineRule="auto"/>
        <w:jc w:val="center"/>
        <w:rPr>
          <w:sz w:val="24"/>
          <w:lang w:val="sl-SI"/>
        </w:rPr>
      </w:pPr>
      <w:r w:rsidRPr="00C75079">
        <w:rPr>
          <w:sz w:val="24"/>
          <w:lang w:val="sl-SI"/>
        </w:rPr>
        <w:t>46. člen</w:t>
      </w:r>
    </w:p>
    <w:p w14:paraId="1CEAB0A4" w14:textId="77777777" w:rsidR="00FA6B9D" w:rsidRPr="00C75079" w:rsidRDefault="00FA6B9D" w:rsidP="00871646">
      <w:pPr>
        <w:spacing w:line="264" w:lineRule="auto"/>
        <w:jc w:val="both"/>
        <w:rPr>
          <w:sz w:val="24"/>
          <w:lang w:val="sl-SI"/>
        </w:rPr>
      </w:pPr>
    </w:p>
    <w:p w14:paraId="728752B3" w14:textId="77777777" w:rsidR="00FA6B9D" w:rsidRPr="00C75079" w:rsidRDefault="00FA6B9D" w:rsidP="00871646">
      <w:pPr>
        <w:spacing w:line="264" w:lineRule="auto"/>
        <w:jc w:val="both"/>
        <w:rPr>
          <w:sz w:val="24"/>
          <w:lang w:val="sl-SI"/>
        </w:rPr>
      </w:pPr>
      <w:r w:rsidRPr="00C75079">
        <w:rPr>
          <w:sz w:val="24"/>
          <w:lang w:val="sl-SI"/>
        </w:rPr>
        <w:t xml:space="preserve">Za financiranje dejavnosti invalidskih in humanitarnih organizacij se uporablja 80% sredstev, doseženih s plačilom koncesijskih dajatev za trajno prirejanje </w:t>
      </w:r>
      <w:r w:rsidRPr="00C75079">
        <w:rPr>
          <w:sz w:val="24"/>
          <w:lang w:val="sl-SI"/>
        </w:rPr>
        <w:lastRenderedPageBreak/>
        <w:t>številčne loterije, loterije s trenutno znanim dobitkom in lota, 20% pa za financiranje dejavnosti športnih organizacij.</w:t>
      </w:r>
    </w:p>
    <w:p w14:paraId="4C7C9609" w14:textId="77777777" w:rsidR="00FA6B9D" w:rsidRPr="00C75079" w:rsidRDefault="00FA6B9D" w:rsidP="00871646">
      <w:pPr>
        <w:spacing w:line="264" w:lineRule="auto"/>
        <w:jc w:val="both"/>
        <w:rPr>
          <w:sz w:val="24"/>
          <w:lang w:val="sl-SI"/>
        </w:rPr>
      </w:pPr>
    </w:p>
    <w:p w14:paraId="68C8826F" w14:textId="2844E878" w:rsidR="00FA6B9D" w:rsidRPr="00C75079" w:rsidRDefault="00FA6B9D" w:rsidP="00871646">
      <w:pPr>
        <w:spacing w:line="264" w:lineRule="auto"/>
        <w:jc w:val="both"/>
        <w:rPr>
          <w:sz w:val="24"/>
          <w:lang w:val="sl-SI"/>
        </w:rPr>
      </w:pPr>
      <w:r w:rsidRPr="00C75079">
        <w:rPr>
          <w:sz w:val="24"/>
          <w:lang w:val="sl-SI"/>
        </w:rPr>
        <w:t>Za financiranje dejavnosti športnih organizacij se uporablja 80% sredstev, doseženih s plačilom koncesijske dajatve za trajno prirejanje športne napovedi, druge športne stave in kviz loterije, 20% pa za financiranje dejavnosti invalidskih in humanitarnih organizacij.</w:t>
      </w:r>
    </w:p>
    <w:p w14:paraId="7697041B" w14:textId="1A8568B6" w:rsidR="00D12543" w:rsidRPr="00C75079" w:rsidRDefault="00D12543" w:rsidP="00871646">
      <w:pPr>
        <w:spacing w:line="264" w:lineRule="auto"/>
        <w:jc w:val="both"/>
        <w:rPr>
          <w:sz w:val="24"/>
          <w:lang w:val="sl-SI"/>
        </w:rPr>
      </w:pPr>
    </w:p>
    <w:p w14:paraId="0B0ECCFC" w14:textId="51DAA23B" w:rsidR="00D12543" w:rsidRPr="00C75079" w:rsidRDefault="00D12543" w:rsidP="00871646">
      <w:pPr>
        <w:spacing w:line="264" w:lineRule="auto"/>
        <w:jc w:val="both"/>
        <w:rPr>
          <w:sz w:val="24"/>
          <w:lang w:val="sl-SI"/>
        </w:rPr>
      </w:pPr>
    </w:p>
    <w:p w14:paraId="51346893" w14:textId="77777777" w:rsidR="00C41B3F" w:rsidRPr="00C75079" w:rsidRDefault="00C41B3F" w:rsidP="00871646">
      <w:pPr>
        <w:spacing w:line="264" w:lineRule="auto"/>
        <w:jc w:val="center"/>
        <w:rPr>
          <w:sz w:val="24"/>
          <w:lang w:val="sl-SI"/>
        </w:rPr>
      </w:pPr>
      <w:r w:rsidRPr="00C75079">
        <w:rPr>
          <w:sz w:val="24"/>
          <w:lang w:val="sl-SI"/>
        </w:rPr>
        <w:t>53. člen</w:t>
      </w:r>
    </w:p>
    <w:p w14:paraId="01F41CAA" w14:textId="77777777" w:rsidR="00C41B3F" w:rsidRPr="00C75079" w:rsidRDefault="00C41B3F" w:rsidP="00871646">
      <w:pPr>
        <w:spacing w:line="264" w:lineRule="auto"/>
        <w:jc w:val="both"/>
        <w:rPr>
          <w:sz w:val="24"/>
          <w:lang w:val="sl-SI"/>
        </w:rPr>
      </w:pPr>
    </w:p>
    <w:p w14:paraId="629CBDB2" w14:textId="0CFC6527" w:rsidR="00C41B3F" w:rsidRPr="00C75079" w:rsidRDefault="00C41B3F" w:rsidP="00871646">
      <w:pPr>
        <w:spacing w:line="264" w:lineRule="auto"/>
        <w:jc w:val="both"/>
        <w:rPr>
          <w:sz w:val="24"/>
          <w:lang w:val="sl-SI"/>
        </w:rPr>
      </w:pPr>
      <w:r w:rsidRPr="00C75079">
        <w:rPr>
          <w:sz w:val="24"/>
          <w:lang w:val="sl-SI"/>
        </w:rPr>
        <w:t>Posebne igre na srečo po tem zakonu so igre, ki jih igrajo igralci proti igralnici ali drug proti drugemu na posebnih igralnih mizah s kroglicami, kockami, kartami, na igralnih panojih ali na igralnih avtomatih ter stave in druge podobne igre v skladu z mednarodnimi standardi (v nadaljnjem besedilu: posebne igre na srečo).</w:t>
      </w:r>
    </w:p>
    <w:p w14:paraId="49C12FE8" w14:textId="77777777" w:rsidR="00C41B3F" w:rsidRPr="00C75079" w:rsidRDefault="00C41B3F" w:rsidP="00871646">
      <w:pPr>
        <w:spacing w:line="264" w:lineRule="auto"/>
        <w:jc w:val="both"/>
        <w:rPr>
          <w:sz w:val="24"/>
          <w:lang w:val="sl-SI"/>
        </w:rPr>
      </w:pPr>
    </w:p>
    <w:p w14:paraId="32263DE4" w14:textId="77777777" w:rsidR="00C41B3F" w:rsidRPr="00C75079" w:rsidRDefault="00C41B3F" w:rsidP="00871646">
      <w:pPr>
        <w:spacing w:line="264" w:lineRule="auto"/>
        <w:jc w:val="both"/>
        <w:rPr>
          <w:sz w:val="24"/>
          <w:lang w:val="sl-SI"/>
        </w:rPr>
      </w:pPr>
      <w:r w:rsidRPr="00C75079">
        <w:rPr>
          <w:sz w:val="24"/>
          <w:lang w:val="sl-SI"/>
        </w:rPr>
        <w:t>Vrste posebnih iger na srečo so:</w:t>
      </w:r>
    </w:p>
    <w:p w14:paraId="002120B5" w14:textId="77777777" w:rsidR="00C41B3F" w:rsidRPr="00C75079" w:rsidRDefault="00C41B3F" w:rsidP="00871646">
      <w:pPr>
        <w:spacing w:line="264" w:lineRule="auto"/>
        <w:jc w:val="both"/>
        <w:rPr>
          <w:sz w:val="24"/>
          <w:lang w:val="sl-SI"/>
        </w:rPr>
      </w:pPr>
      <w:r w:rsidRPr="00C75079">
        <w:rPr>
          <w:sz w:val="24"/>
          <w:lang w:val="sl-SI"/>
        </w:rPr>
        <w:t>1.</w:t>
      </w:r>
      <w:r w:rsidRPr="00C75079">
        <w:rPr>
          <w:sz w:val="24"/>
          <w:lang w:val="sl-SI"/>
        </w:rPr>
        <w:tab/>
        <w:t>igre, ki jih igralci igrajo drug proti drugemu (chemin de fer, poker);</w:t>
      </w:r>
    </w:p>
    <w:p w14:paraId="11F0812B" w14:textId="77777777" w:rsidR="00C41B3F" w:rsidRPr="00C75079" w:rsidRDefault="00C41B3F" w:rsidP="00871646">
      <w:pPr>
        <w:spacing w:line="264" w:lineRule="auto"/>
        <w:jc w:val="both"/>
        <w:rPr>
          <w:sz w:val="24"/>
          <w:lang w:val="sl-SI"/>
        </w:rPr>
      </w:pPr>
      <w:r w:rsidRPr="00C75079">
        <w:rPr>
          <w:sz w:val="24"/>
          <w:lang w:val="sl-SI"/>
        </w:rPr>
        <w:t>2.</w:t>
      </w:r>
      <w:r w:rsidRPr="00C75079">
        <w:rPr>
          <w:sz w:val="24"/>
          <w:lang w:val="sl-SI"/>
        </w:rPr>
        <w:tab/>
        <w:t>igre s kroglico (francoska ruleta, ameriška ruleta, boulle);</w:t>
      </w:r>
    </w:p>
    <w:p w14:paraId="5298180D" w14:textId="291BD8EC" w:rsidR="00C41B3F" w:rsidRPr="00C75079" w:rsidRDefault="00C41B3F" w:rsidP="00871646">
      <w:pPr>
        <w:spacing w:line="264" w:lineRule="auto"/>
        <w:jc w:val="both"/>
        <w:rPr>
          <w:sz w:val="24"/>
          <w:lang w:val="sl-SI"/>
        </w:rPr>
      </w:pPr>
      <w:r w:rsidRPr="00C75079">
        <w:rPr>
          <w:sz w:val="24"/>
          <w:lang w:val="sl-SI"/>
        </w:rPr>
        <w:t>3.</w:t>
      </w:r>
      <w:r w:rsidRPr="00C75079">
        <w:rPr>
          <w:sz w:val="24"/>
          <w:lang w:val="sl-SI"/>
        </w:rPr>
        <w:tab/>
        <w:t xml:space="preserve">igre z igralnimi kartami, ki se igrajo proti igralnici (black jack, punto banco, mini punto, </w:t>
      </w:r>
      <w:r w:rsidR="00B61486" w:rsidRPr="00C75079">
        <w:rPr>
          <w:sz w:val="24"/>
          <w:lang w:val="sl-SI"/>
        </w:rPr>
        <w:t xml:space="preserve"> </w:t>
      </w:r>
      <w:r w:rsidR="00D12543" w:rsidRPr="00C75079">
        <w:rPr>
          <w:sz w:val="24"/>
          <w:lang w:val="sl-SI"/>
        </w:rPr>
        <w:t xml:space="preserve">  </w:t>
      </w:r>
      <w:r w:rsidRPr="00C75079">
        <w:rPr>
          <w:sz w:val="24"/>
          <w:lang w:val="sl-SI"/>
        </w:rPr>
        <w:t>carribean poker, 30/40, red dog);</w:t>
      </w:r>
    </w:p>
    <w:p w14:paraId="2FDF933B" w14:textId="77777777" w:rsidR="00C41B3F" w:rsidRPr="00C75079" w:rsidRDefault="00C41B3F" w:rsidP="00871646">
      <w:pPr>
        <w:spacing w:line="264" w:lineRule="auto"/>
        <w:jc w:val="both"/>
        <w:rPr>
          <w:sz w:val="24"/>
          <w:lang w:val="sl-SI"/>
        </w:rPr>
      </w:pPr>
      <w:r w:rsidRPr="00C75079">
        <w:rPr>
          <w:sz w:val="24"/>
          <w:lang w:val="sl-SI"/>
        </w:rPr>
        <w:t>4.</w:t>
      </w:r>
      <w:r w:rsidRPr="00C75079">
        <w:rPr>
          <w:sz w:val="24"/>
          <w:lang w:val="sl-SI"/>
        </w:rPr>
        <w:tab/>
        <w:t>igre s kockami (craps, tai sai);</w:t>
      </w:r>
    </w:p>
    <w:p w14:paraId="2F2008B0" w14:textId="77777777" w:rsidR="00C41B3F" w:rsidRPr="00C75079" w:rsidRDefault="00C41B3F" w:rsidP="00871646">
      <w:pPr>
        <w:spacing w:line="264" w:lineRule="auto"/>
        <w:jc w:val="both"/>
        <w:rPr>
          <w:sz w:val="24"/>
          <w:lang w:val="sl-SI"/>
        </w:rPr>
      </w:pPr>
      <w:r w:rsidRPr="00C75079">
        <w:rPr>
          <w:sz w:val="24"/>
          <w:lang w:val="sl-SI"/>
        </w:rPr>
        <w:t>5.</w:t>
      </w:r>
      <w:r w:rsidRPr="00C75079">
        <w:rPr>
          <w:sz w:val="24"/>
          <w:lang w:val="sl-SI"/>
        </w:rPr>
        <w:tab/>
        <w:t>igre na igralnih panojih (bingo, keno, big wheele, toto);</w:t>
      </w:r>
    </w:p>
    <w:p w14:paraId="7AFA21FF" w14:textId="77777777" w:rsidR="00C41B3F" w:rsidRPr="00C75079" w:rsidRDefault="00C41B3F" w:rsidP="00871646">
      <w:pPr>
        <w:spacing w:line="264" w:lineRule="auto"/>
        <w:jc w:val="both"/>
        <w:rPr>
          <w:sz w:val="24"/>
          <w:lang w:val="sl-SI"/>
        </w:rPr>
      </w:pPr>
      <w:r w:rsidRPr="00C75079">
        <w:rPr>
          <w:sz w:val="24"/>
          <w:lang w:val="sl-SI"/>
        </w:rPr>
        <w:t>6.</w:t>
      </w:r>
      <w:r w:rsidRPr="00C75079">
        <w:rPr>
          <w:sz w:val="24"/>
          <w:lang w:val="sl-SI"/>
        </w:rPr>
        <w:tab/>
        <w:t>igre na igralnih avtomatih, ki jih igralci igrajo proti igralnemu avtomatu;</w:t>
      </w:r>
    </w:p>
    <w:p w14:paraId="68F74093" w14:textId="1357C498" w:rsidR="00C41B3F" w:rsidRPr="00C75079" w:rsidRDefault="00C41B3F" w:rsidP="00871646">
      <w:pPr>
        <w:spacing w:line="264" w:lineRule="auto"/>
        <w:jc w:val="both"/>
        <w:rPr>
          <w:sz w:val="24"/>
          <w:lang w:val="sl-SI"/>
        </w:rPr>
      </w:pPr>
      <w:r w:rsidRPr="00C75079">
        <w:rPr>
          <w:sz w:val="24"/>
          <w:lang w:val="sl-SI"/>
        </w:rPr>
        <w:t>7.</w:t>
      </w:r>
      <w:r w:rsidRPr="00C75079">
        <w:rPr>
          <w:sz w:val="24"/>
          <w:lang w:val="sl-SI"/>
        </w:rPr>
        <w:tab/>
        <w:t>stave.</w:t>
      </w:r>
    </w:p>
    <w:p w14:paraId="291DC64C" w14:textId="77777777" w:rsidR="00C41B3F" w:rsidRPr="00C75079" w:rsidRDefault="00C41B3F" w:rsidP="00871646">
      <w:pPr>
        <w:spacing w:line="264" w:lineRule="auto"/>
        <w:jc w:val="both"/>
        <w:rPr>
          <w:sz w:val="24"/>
          <w:lang w:val="sl-SI"/>
        </w:rPr>
      </w:pPr>
    </w:p>
    <w:p w14:paraId="70753ADD" w14:textId="77777777" w:rsidR="00C41B3F" w:rsidRPr="00C75079" w:rsidRDefault="00C41B3F" w:rsidP="00871646">
      <w:pPr>
        <w:spacing w:line="264" w:lineRule="auto"/>
        <w:jc w:val="both"/>
        <w:rPr>
          <w:sz w:val="24"/>
          <w:lang w:val="sl-SI"/>
        </w:rPr>
      </w:pPr>
      <w:r w:rsidRPr="00C75079">
        <w:rPr>
          <w:sz w:val="24"/>
          <w:lang w:val="sl-SI"/>
        </w:rPr>
        <w:t>O uvrstitvi novih iger v eno od vrst iz prejšnjega odstavka odloča minister, pristojen za finance.</w:t>
      </w:r>
    </w:p>
    <w:p w14:paraId="1A0FFF64" w14:textId="77777777" w:rsidR="00D739D2" w:rsidRDefault="00D739D2" w:rsidP="00871646">
      <w:pPr>
        <w:spacing w:line="264" w:lineRule="auto"/>
        <w:jc w:val="both"/>
        <w:rPr>
          <w:sz w:val="24"/>
          <w:lang w:val="sl-SI"/>
        </w:rPr>
      </w:pPr>
    </w:p>
    <w:p w14:paraId="5C602CF7" w14:textId="6F6F40A5" w:rsidR="00C41B3F" w:rsidRPr="00C75079" w:rsidRDefault="00C41B3F" w:rsidP="00871646">
      <w:pPr>
        <w:spacing w:line="264" w:lineRule="auto"/>
        <w:jc w:val="both"/>
        <w:rPr>
          <w:sz w:val="24"/>
          <w:lang w:val="sl-SI"/>
        </w:rPr>
      </w:pPr>
      <w:r w:rsidRPr="00C75079">
        <w:rPr>
          <w:sz w:val="24"/>
          <w:lang w:val="sl-SI"/>
        </w:rPr>
        <w:t>Posebne igre na srečo se smejo prirejati le v igralnicah.</w:t>
      </w:r>
    </w:p>
    <w:p w14:paraId="098E6C32" w14:textId="77777777" w:rsidR="00C41B3F" w:rsidRPr="00C75079" w:rsidRDefault="00C41B3F" w:rsidP="00871646">
      <w:pPr>
        <w:spacing w:line="264" w:lineRule="auto"/>
        <w:jc w:val="both"/>
        <w:rPr>
          <w:sz w:val="24"/>
          <w:lang w:val="sl-SI"/>
        </w:rPr>
      </w:pPr>
    </w:p>
    <w:p w14:paraId="422DF135" w14:textId="70A9E328" w:rsidR="00C41B3F" w:rsidRPr="00C75079" w:rsidRDefault="00C41B3F" w:rsidP="00871646">
      <w:pPr>
        <w:spacing w:line="264" w:lineRule="auto"/>
        <w:jc w:val="both"/>
        <w:rPr>
          <w:sz w:val="24"/>
          <w:lang w:val="sl-SI"/>
        </w:rPr>
      </w:pPr>
      <w:r w:rsidRPr="00C75079">
        <w:rPr>
          <w:sz w:val="24"/>
          <w:lang w:val="sl-SI"/>
        </w:rPr>
        <w:t>Ne glede na določbo prejšnjega odstavka se posebne igre na srečo, z izjemo 7. točke drugega odstavka tega člena, ob pogojih iz 3.a člena tega zakona prirejajo tudi po internetu oziroma drugih telekomunikacijskih sredstvih.</w:t>
      </w:r>
    </w:p>
    <w:p w14:paraId="680CAFE0" w14:textId="77777777" w:rsidR="00F03E8E" w:rsidRPr="00C75079" w:rsidRDefault="00F03E8E" w:rsidP="00871646">
      <w:pPr>
        <w:spacing w:line="264" w:lineRule="auto"/>
        <w:jc w:val="both"/>
        <w:rPr>
          <w:rFonts w:eastAsia="Calibri"/>
          <w:bCs/>
          <w:sz w:val="24"/>
          <w:lang w:val="sl-SI"/>
        </w:rPr>
      </w:pPr>
    </w:p>
    <w:p w14:paraId="1D9109DF" w14:textId="77777777" w:rsidR="00612FDF" w:rsidRPr="00C75079" w:rsidRDefault="00612FDF" w:rsidP="00871646">
      <w:pPr>
        <w:spacing w:line="264" w:lineRule="auto"/>
        <w:jc w:val="center"/>
        <w:rPr>
          <w:rFonts w:eastAsia="Calibri"/>
          <w:bCs/>
          <w:sz w:val="24"/>
          <w:lang w:val="sl-SI"/>
        </w:rPr>
      </w:pPr>
    </w:p>
    <w:p w14:paraId="7FF38A87" w14:textId="4715775D" w:rsidR="00F03E8E" w:rsidRPr="00C75079" w:rsidRDefault="00F03E8E" w:rsidP="00871646">
      <w:pPr>
        <w:spacing w:line="264" w:lineRule="auto"/>
        <w:jc w:val="center"/>
        <w:rPr>
          <w:sz w:val="24"/>
          <w:lang w:val="sl-SI"/>
        </w:rPr>
      </w:pPr>
      <w:r w:rsidRPr="00C75079">
        <w:rPr>
          <w:rFonts w:eastAsia="Calibri"/>
          <w:bCs/>
          <w:sz w:val="24"/>
          <w:lang w:val="sl-SI"/>
        </w:rPr>
        <w:t>55. člen</w:t>
      </w:r>
    </w:p>
    <w:p w14:paraId="3D1653A8" w14:textId="77777777" w:rsidR="00F03E8E" w:rsidRPr="00C75079" w:rsidRDefault="00F03E8E" w:rsidP="00871646">
      <w:pPr>
        <w:spacing w:line="264" w:lineRule="auto"/>
        <w:jc w:val="both"/>
        <w:rPr>
          <w:rFonts w:eastAsia="Calibri"/>
          <w:bCs/>
          <w:sz w:val="24"/>
          <w:lang w:val="sl-SI"/>
        </w:rPr>
      </w:pPr>
    </w:p>
    <w:p w14:paraId="1C941C31" w14:textId="77777777" w:rsidR="00F03E8E" w:rsidRPr="00C75079" w:rsidRDefault="00F03E8E" w:rsidP="00871646">
      <w:pPr>
        <w:spacing w:line="264" w:lineRule="auto"/>
        <w:jc w:val="both"/>
        <w:rPr>
          <w:sz w:val="24"/>
          <w:lang w:val="sl-SI"/>
        </w:rPr>
      </w:pPr>
      <w:r w:rsidRPr="00C75079">
        <w:rPr>
          <w:rFonts w:eastAsia="Calibri"/>
          <w:bCs/>
          <w:sz w:val="24"/>
          <w:lang w:val="sl-SI"/>
        </w:rPr>
        <w:t>Posebne igre na srečo sme prirejati kot svojo dejavnost le delniška družba, ki ima sedež na območju Republike Slovenije, na podlagi koncesije (v nadaljnjem besedilu: koncesionar).</w:t>
      </w:r>
    </w:p>
    <w:p w14:paraId="790A3434" w14:textId="77777777" w:rsidR="00F03E8E" w:rsidRPr="00C75079" w:rsidRDefault="00F03E8E" w:rsidP="00871646">
      <w:pPr>
        <w:spacing w:line="264" w:lineRule="auto"/>
        <w:jc w:val="both"/>
        <w:rPr>
          <w:rFonts w:eastAsia="Calibri"/>
          <w:bCs/>
          <w:sz w:val="24"/>
          <w:lang w:val="sl-SI"/>
        </w:rPr>
      </w:pPr>
    </w:p>
    <w:p w14:paraId="178195C5" w14:textId="77777777" w:rsidR="00F03E8E" w:rsidRPr="00C75079" w:rsidRDefault="00F03E8E" w:rsidP="00871646">
      <w:pPr>
        <w:spacing w:line="264" w:lineRule="auto"/>
        <w:jc w:val="both"/>
        <w:rPr>
          <w:rFonts w:eastAsia="Calibri"/>
          <w:bCs/>
          <w:sz w:val="24"/>
          <w:lang w:val="sl-SI"/>
        </w:rPr>
      </w:pPr>
    </w:p>
    <w:p w14:paraId="615B692D" w14:textId="77777777" w:rsidR="00F03E8E" w:rsidRPr="00C75079" w:rsidRDefault="00F03E8E" w:rsidP="00871646">
      <w:pPr>
        <w:spacing w:line="264" w:lineRule="auto"/>
        <w:jc w:val="center"/>
        <w:rPr>
          <w:sz w:val="24"/>
          <w:lang w:val="sl-SI"/>
        </w:rPr>
      </w:pPr>
      <w:r w:rsidRPr="00C75079">
        <w:rPr>
          <w:rFonts w:eastAsia="Calibri"/>
          <w:bCs/>
          <w:sz w:val="24"/>
          <w:lang w:val="sl-SI"/>
        </w:rPr>
        <w:t>55.a. člen</w:t>
      </w:r>
    </w:p>
    <w:p w14:paraId="0ADECF8C" w14:textId="77777777" w:rsidR="00F03E8E" w:rsidRPr="00C75079" w:rsidRDefault="00F03E8E" w:rsidP="00871646">
      <w:pPr>
        <w:spacing w:line="264" w:lineRule="auto"/>
        <w:jc w:val="both"/>
        <w:rPr>
          <w:rFonts w:eastAsia="Calibri"/>
          <w:bCs/>
          <w:sz w:val="24"/>
          <w:lang w:val="sl-SI"/>
        </w:rPr>
      </w:pPr>
    </w:p>
    <w:p w14:paraId="20CCEC6D" w14:textId="77777777" w:rsidR="00F03E8E" w:rsidRPr="00C75079" w:rsidRDefault="00F03E8E" w:rsidP="00871646">
      <w:pPr>
        <w:spacing w:line="264" w:lineRule="auto"/>
        <w:jc w:val="both"/>
        <w:rPr>
          <w:sz w:val="24"/>
          <w:lang w:val="sl-SI"/>
        </w:rPr>
      </w:pPr>
      <w:r w:rsidRPr="00C75079">
        <w:rPr>
          <w:rFonts w:eastAsia="Calibri"/>
          <w:bCs/>
          <w:sz w:val="24"/>
          <w:lang w:val="sl-SI"/>
        </w:rPr>
        <w:lastRenderedPageBreak/>
        <w:t>Delničarji koncesionarja so lahko Republika Slovenija, lokalne skupnosti in pravne osebe, katerih 100% lastnik ali edini ustanovitelj je Republika Slovenija.</w:t>
      </w:r>
    </w:p>
    <w:p w14:paraId="7096DEC5" w14:textId="77777777" w:rsidR="00F03E8E" w:rsidRPr="00C75079" w:rsidRDefault="00F03E8E" w:rsidP="00871646">
      <w:pPr>
        <w:spacing w:line="264" w:lineRule="auto"/>
        <w:jc w:val="both"/>
        <w:rPr>
          <w:rFonts w:eastAsia="Calibri"/>
          <w:bCs/>
          <w:sz w:val="24"/>
          <w:lang w:val="sl-SI"/>
        </w:rPr>
      </w:pPr>
    </w:p>
    <w:p w14:paraId="66ED2F37" w14:textId="77777777" w:rsidR="00F03E8E" w:rsidRPr="00C75079" w:rsidRDefault="00F03E8E" w:rsidP="00871646">
      <w:pPr>
        <w:spacing w:line="264" w:lineRule="auto"/>
        <w:jc w:val="both"/>
        <w:rPr>
          <w:sz w:val="24"/>
          <w:lang w:val="sl-SI"/>
        </w:rPr>
      </w:pPr>
      <w:r w:rsidRPr="00C75079">
        <w:rPr>
          <w:rFonts w:eastAsia="Calibri"/>
          <w:bCs/>
          <w:sz w:val="24"/>
          <w:lang w:val="sl-SI"/>
        </w:rPr>
        <w:t>Ne glede na prejšnji odstavek je lahko delničar koncesionarja tudi gospodarska družba, organizirana v obliki delniške družbe, ki izpolnjuje naslednje pogoje:</w:t>
      </w:r>
    </w:p>
    <w:p w14:paraId="3439305D" w14:textId="77777777" w:rsidR="00F03E8E" w:rsidRPr="00C75079" w:rsidRDefault="00F03E8E" w:rsidP="00871646">
      <w:pPr>
        <w:spacing w:line="264" w:lineRule="auto"/>
        <w:jc w:val="both"/>
        <w:rPr>
          <w:sz w:val="24"/>
          <w:lang w:val="sl-SI"/>
        </w:rPr>
      </w:pPr>
      <w:r w:rsidRPr="00C75079">
        <w:rPr>
          <w:rFonts w:eastAsia="Calibri"/>
          <w:bCs/>
          <w:sz w:val="24"/>
          <w:lang w:val="sl-SI"/>
        </w:rPr>
        <w:t>1.</w:t>
      </w:r>
      <w:r w:rsidRPr="00C75079">
        <w:rPr>
          <w:rFonts w:eastAsia="Calibri"/>
          <w:bCs/>
          <w:sz w:val="24"/>
          <w:lang w:val="sl-SI"/>
        </w:rPr>
        <w:tab/>
        <w:t>delež posamezne gospodarske družbe in z njo povezanih oseb v osnovnem kapitalu koncesionarja ne sme presegati 20% navadnih delnic;</w:t>
      </w:r>
    </w:p>
    <w:p w14:paraId="11014265" w14:textId="77777777" w:rsidR="00F03E8E" w:rsidRPr="00C75079" w:rsidRDefault="00F03E8E" w:rsidP="00871646">
      <w:pPr>
        <w:spacing w:line="264" w:lineRule="auto"/>
        <w:jc w:val="both"/>
        <w:rPr>
          <w:sz w:val="24"/>
          <w:lang w:val="sl-SI"/>
        </w:rPr>
      </w:pPr>
      <w:r w:rsidRPr="00C75079">
        <w:rPr>
          <w:rFonts w:eastAsia="Calibri"/>
          <w:bCs/>
          <w:sz w:val="24"/>
          <w:lang w:val="sl-SI"/>
        </w:rPr>
        <w:t>2.</w:t>
      </w:r>
      <w:r w:rsidRPr="00C75079">
        <w:rPr>
          <w:rFonts w:eastAsia="Calibri"/>
          <w:bCs/>
          <w:sz w:val="24"/>
          <w:lang w:val="sl-SI"/>
        </w:rPr>
        <w:tab/>
        <w:t>delež posamezne fizične osebe v osnovnem kapitalu gospodarske družbe ne sme presegati 10% delnic, pri čemer skupni delež fizičnih oseb ne sme presegati 49% delnic;</w:t>
      </w:r>
    </w:p>
    <w:p w14:paraId="785CD1AA" w14:textId="77777777" w:rsidR="00F03E8E" w:rsidRPr="00C75079" w:rsidRDefault="00F03E8E" w:rsidP="00871646">
      <w:pPr>
        <w:spacing w:line="264" w:lineRule="auto"/>
        <w:jc w:val="both"/>
        <w:rPr>
          <w:sz w:val="24"/>
          <w:lang w:val="sl-SI"/>
        </w:rPr>
      </w:pPr>
      <w:r w:rsidRPr="00C75079">
        <w:rPr>
          <w:rFonts w:eastAsia="Calibri"/>
          <w:bCs/>
          <w:sz w:val="24"/>
          <w:lang w:val="sl-SI"/>
        </w:rPr>
        <w:t>3.</w:t>
      </w:r>
      <w:r w:rsidRPr="00C75079">
        <w:rPr>
          <w:rFonts w:eastAsia="Calibri"/>
          <w:bCs/>
          <w:sz w:val="24"/>
          <w:lang w:val="sl-SI"/>
        </w:rPr>
        <w:tab/>
        <w:t>gospodarska družba mora izpolnjevati merila za veliko družbo po predpisih, ki urejajo gospodarske družbe, ali pa mora pretežni del prihodkov ustvariti iz dejavnosti investicijskih in pokojninskih družb oziroma skladov, bančništva, zavarovalništva oziroma finančnega posredništva ali s turistično dejavnostjo.</w:t>
      </w:r>
    </w:p>
    <w:p w14:paraId="1BE450B5" w14:textId="77777777" w:rsidR="00F03E8E" w:rsidRPr="00C75079" w:rsidRDefault="00F03E8E" w:rsidP="00871646">
      <w:pPr>
        <w:spacing w:line="264" w:lineRule="auto"/>
        <w:jc w:val="both"/>
        <w:rPr>
          <w:rFonts w:eastAsia="Calibri"/>
          <w:bCs/>
          <w:sz w:val="24"/>
          <w:lang w:val="sl-SI"/>
        </w:rPr>
      </w:pPr>
    </w:p>
    <w:p w14:paraId="20F9039A" w14:textId="77777777" w:rsidR="00F03E8E" w:rsidRPr="00C75079" w:rsidRDefault="00F03E8E" w:rsidP="00871646">
      <w:pPr>
        <w:spacing w:line="264" w:lineRule="auto"/>
        <w:jc w:val="both"/>
        <w:rPr>
          <w:sz w:val="24"/>
          <w:lang w:val="sl-SI"/>
        </w:rPr>
      </w:pPr>
      <w:r w:rsidRPr="00C75079">
        <w:rPr>
          <w:rFonts w:eastAsia="Calibri"/>
          <w:bCs/>
          <w:sz w:val="24"/>
          <w:lang w:val="sl-SI"/>
        </w:rPr>
        <w:t>Gospodarske družbe iz prejšnjega odstavka lahko skupaj pridobijo največ 49% navadnih delnic koncesionarja.</w:t>
      </w:r>
    </w:p>
    <w:p w14:paraId="0C0BE83D" w14:textId="77777777" w:rsidR="00F03E8E" w:rsidRPr="00C75079" w:rsidRDefault="00F03E8E" w:rsidP="00871646">
      <w:pPr>
        <w:spacing w:line="264" w:lineRule="auto"/>
        <w:jc w:val="both"/>
        <w:rPr>
          <w:rFonts w:eastAsia="Calibri"/>
          <w:bCs/>
          <w:sz w:val="24"/>
          <w:lang w:val="sl-SI"/>
        </w:rPr>
      </w:pPr>
    </w:p>
    <w:p w14:paraId="3FD935F7" w14:textId="77777777" w:rsidR="00F03E8E" w:rsidRPr="00C75079" w:rsidRDefault="00F03E8E" w:rsidP="00871646">
      <w:pPr>
        <w:spacing w:line="264" w:lineRule="auto"/>
        <w:jc w:val="both"/>
        <w:rPr>
          <w:sz w:val="24"/>
          <w:lang w:val="sl-SI"/>
        </w:rPr>
      </w:pPr>
      <w:r w:rsidRPr="00C75079">
        <w:rPr>
          <w:rFonts w:eastAsia="Calibri"/>
          <w:bCs/>
          <w:sz w:val="24"/>
          <w:lang w:val="sl-SI"/>
        </w:rPr>
        <w:t>Določbe 1. in 3. točke drugega odstavka tega člena in prejšnjega odstavka se ne uporabljajo za gospodarske družbe, ki imajo koncesijo vlade za prirejanje posebnih iger na srečo v igralnicah..</w:t>
      </w:r>
    </w:p>
    <w:p w14:paraId="6B3DFE45" w14:textId="77777777" w:rsidR="00F03E8E" w:rsidRPr="00C75079" w:rsidRDefault="00F03E8E" w:rsidP="00871646">
      <w:pPr>
        <w:spacing w:line="264" w:lineRule="auto"/>
        <w:jc w:val="both"/>
        <w:rPr>
          <w:rFonts w:eastAsia="Calibri"/>
          <w:bCs/>
          <w:sz w:val="24"/>
          <w:lang w:val="sl-SI"/>
        </w:rPr>
      </w:pPr>
    </w:p>
    <w:p w14:paraId="44508E35" w14:textId="77777777" w:rsidR="00F03E8E" w:rsidRPr="00C75079" w:rsidRDefault="00F03E8E" w:rsidP="00871646">
      <w:pPr>
        <w:spacing w:line="264" w:lineRule="auto"/>
        <w:jc w:val="both"/>
        <w:rPr>
          <w:rFonts w:eastAsia="Calibri"/>
          <w:bCs/>
          <w:sz w:val="24"/>
          <w:lang w:val="sl-SI"/>
        </w:rPr>
      </w:pPr>
    </w:p>
    <w:p w14:paraId="616C6BE2" w14:textId="77777777" w:rsidR="00F03E8E" w:rsidRPr="00C75079" w:rsidRDefault="00F03E8E" w:rsidP="00871646">
      <w:pPr>
        <w:spacing w:line="264" w:lineRule="auto"/>
        <w:jc w:val="center"/>
        <w:rPr>
          <w:sz w:val="24"/>
          <w:lang w:val="it-IT"/>
        </w:rPr>
      </w:pPr>
      <w:r w:rsidRPr="00C75079">
        <w:rPr>
          <w:rFonts w:eastAsia="Calibri"/>
          <w:bCs/>
          <w:sz w:val="24"/>
          <w:lang w:val="sl-SI"/>
        </w:rPr>
        <w:t>56. člen</w:t>
      </w:r>
    </w:p>
    <w:p w14:paraId="177394C5" w14:textId="77777777" w:rsidR="00F03E8E" w:rsidRPr="00C75079" w:rsidRDefault="00F03E8E" w:rsidP="00871646">
      <w:pPr>
        <w:spacing w:line="264" w:lineRule="auto"/>
        <w:jc w:val="both"/>
        <w:rPr>
          <w:rFonts w:eastAsia="Calibri"/>
          <w:bCs/>
          <w:sz w:val="24"/>
          <w:lang w:val="sl-SI"/>
        </w:rPr>
      </w:pPr>
    </w:p>
    <w:p w14:paraId="481F10F9" w14:textId="77777777" w:rsidR="00F03E8E" w:rsidRPr="00C75079" w:rsidRDefault="00F03E8E" w:rsidP="00871646">
      <w:pPr>
        <w:spacing w:line="264" w:lineRule="auto"/>
        <w:jc w:val="both"/>
        <w:rPr>
          <w:sz w:val="24"/>
          <w:lang w:val="it-IT"/>
        </w:rPr>
      </w:pPr>
      <w:r w:rsidRPr="00C75079">
        <w:rPr>
          <w:rFonts w:eastAsia="Calibri"/>
          <w:bCs/>
          <w:sz w:val="24"/>
          <w:lang w:val="sl-SI"/>
        </w:rPr>
        <w:t>Delnice koncesionarja so navadne, ki se glasijo na ime, in prednostne, brez glasovalne pravice.</w:t>
      </w:r>
    </w:p>
    <w:p w14:paraId="6ADAFE44" w14:textId="77777777" w:rsidR="00F03E8E" w:rsidRPr="00C75079" w:rsidRDefault="00F03E8E" w:rsidP="00871646">
      <w:pPr>
        <w:spacing w:line="264" w:lineRule="auto"/>
        <w:jc w:val="both"/>
        <w:rPr>
          <w:sz w:val="24"/>
          <w:lang w:val="it-IT"/>
        </w:rPr>
      </w:pPr>
      <w:r w:rsidRPr="00C75079">
        <w:rPr>
          <w:rFonts w:eastAsia="Calibri"/>
          <w:bCs/>
          <w:sz w:val="24"/>
          <w:lang w:val="sl-SI"/>
        </w:rPr>
        <w:t>Navadne delnice se smejo pridobiti ali odsvojiti le ob predhodnem soglasju ministra, pristojnega za finance, v nasprotnem primeru je posel ničen.</w:t>
      </w:r>
    </w:p>
    <w:p w14:paraId="6E59606D" w14:textId="77777777" w:rsidR="00F03E8E" w:rsidRPr="00C75079" w:rsidRDefault="00F03E8E" w:rsidP="00871646">
      <w:pPr>
        <w:spacing w:line="264" w:lineRule="auto"/>
        <w:jc w:val="both"/>
        <w:rPr>
          <w:rFonts w:eastAsia="Calibri"/>
          <w:bCs/>
          <w:sz w:val="24"/>
          <w:lang w:val="sl-SI"/>
        </w:rPr>
      </w:pPr>
    </w:p>
    <w:p w14:paraId="75D51AD3" w14:textId="77777777" w:rsidR="00F03E8E" w:rsidRPr="00C75079" w:rsidRDefault="00F03E8E" w:rsidP="00871646">
      <w:pPr>
        <w:spacing w:line="264" w:lineRule="auto"/>
        <w:jc w:val="both"/>
        <w:rPr>
          <w:sz w:val="24"/>
          <w:lang w:val="sl-SI"/>
        </w:rPr>
      </w:pPr>
      <w:r w:rsidRPr="00C75079">
        <w:rPr>
          <w:rFonts w:eastAsia="Calibri"/>
          <w:bCs/>
          <w:sz w:val="24"/>
          <w:lang w:val="sl-SI"/>
        </w:rPr>
        <w:t>Zahtevi za izdajo soglasja iz prejšnjega odstavka se mora priložiti dokumentacija iz četrtega odstavka 32. člena tega zakona.</w:t>
      </w:r>
    </w:p>
    <w:p w14:paraId="0B72F9C8" w14:textId="77777777" w:rsidR="00F03E8E" w:rsidRPr="00C75079" w:rsidRDefault="00F03E8E" w:rsidP="00871646">
      <w:pPr>
        <w:spacing w:line="264" w:lineRule="auto"/>
        <w:jc w:val="both"/>
        <w:rPr>
          <w:rFonts w:eastAsia="Calibri"/>
          <w:bCs/>
          <w:sz w:val="24"/>
          <w:lang w:val="sl-SI"/>
        </w:rPr>
      </w:pPr>
    </w:p>
    <w:p w14:paraId="54E51B23" w14:textId="77777777" w:rsidR="00F03E8E" w:rsidRPr="00C75079" w:rsidRDefault="00F03E8E" w:rsidP="00871646">
      <w:pPr>
        <w:spacing w:line="264" w:lineRule="auto"/>
        <w:jc w:val="both"/>
        <w:rPr>
          <w:sz w:val="24"/>
          <w:lang w:val="sl-SI"/>
        </w:rPr>
      </w:pPr>
      <w:r w:rsidRPr="00C75079">
        <w:rPr>
          <w:rFonts w:eastAsia="Calibri"/>
          <w:bCs/>
          <w:sz w:val="24"/>
          <w:lang w:val="sl-SI"/>
        </w:rPr>
        <w:t>Minister, pristojen za finance, mora o vlogi za izdajo soglasja iz drugega odstavka tega člena odločiti v roku enega meseca od vložitve popolne vloge in popolne dokumentacije, sicer se šteje, da je soglasje dano.</w:t>
      </w:r>
    </w:p>
    <w:p w14:paraId="744EF15E" w14:textId="77777777" w:rsidR="00F03E8E" w:rsidRPr="00C75079" w:rsidRDefault="00F03E8E" w:rsidP="00871646">
      <w:pPr>
        <w:spacing w:line="264" w:lineRule="auto"/>
        <w:jc w:val="both"/>
        <w:rPr>
          <w:rFonts w:eastAsia="Calibri"/>
          <w:bCs/>
          <w:sz w:val="24"/>
          <w:lang w:val="sl-SI"/>
        </w:rPr>
      </w:pPr>
    </w:p>
    <w:p w14:paraId="138E9352" w14:textId="77777777" w:rsidR="00F03E8E" w:rsidRPr="00C75079" w:rsidRDefault="00F03E8E" w:rsidP="00871646">
      <w:pPr>
        <w:spacing w:line="264" w:lineRule="auto"/>
        <w:jc w:val="both"/>
        <w:rPr>
          <w:rFonts w:eastAsia="Calibri"/>
          <w:bCs/>
          <w:sz w:val="24"/>
          <w:lang w:val="sl-SI"/>
        </w:rPr>
      </w:pPr>
    </w:p>
    <w:p w14:paraId="5FB6611E" w14:textId="77777777" w:rsidR="00F03E8E" w:rsidRPr="00C75079" w:rsidRDefault="00F03E8E" w:rsidP="00871646">
      <w:pPr>
        <w:spacing w:line="264" w:lineRule="auto"/>
        <w:jc w:val="center"/>
        <w:rPr>
          <w:sz w:val="24"/>
          <w:lang w:val="sl-SI"/>
        </w:rPr>
      </w:pPr>
      <w:r w:rsidRPr="00C75079">
        <w:rPr>
          <w:rFonts w:eastAsia="Calibri"/>
          <w:bCs/>
          <w:sz w:val="24"/>
          <w:lang w:val="sl-SI"/>
        </w:rPr>
        <w:t>58. člen</w:t>
      </w:r>
    </w:p>
    <w:p w14:paraId="72B89BCE" w14:textId="77777777" w:rsidR="00F03E8E" w:rsidRPr="00C75079" w:rsidRDefault="00F03E8E" w:rsidP="00871646">
      <w:pPr>
        <w:spacing w:line="264" w:lineRule="auto"/>
        <w:jc w:val="center"/>
        <w:rPr>
          <w:rFonts w:eastAsia="Calibri"/>
          <w:bCs/>
          <w:sz w:val="24"/>
          <w:lang w:val="sl-SI"/>
        </w:rPr>
      </w:pPr>
    </w:p>
    <w:p w14:paraId="2F3E1ADC" w14:textId="77777777" w:rsidR="00F03E8E" w:rsidRPr="00C75079" w:rsidRDefault="00F03E8E" w:rsidP="00871646">
      <w:pPr>
        <w:spacing w:line="264" w:lineRule="auto"/>
        <w:jc w:val="both"/>
        <w:rPr>
          <w:sz w:val="24"/>
          <w:lang w:val="sl-SI"/>
        </w:rPr>
      </w:pPr>
      <w:r w:rsidRPr="00C75079">
        <w:rPr>
          <w:rFonts w:eastAsia="Calibri"/>
          <w:bCs/>
          <w:sz w:val="24"/>
          <w:lang w:val="sl-SI"/>
        </w:rPr>
        <w:t>Najnižji znesek osnovnega kapitala je 416.000 eurov, če ima koncesionar eno koncesijo.</w:t>
      </w:r>
    </w:p>
    <w:p w14:paraId="7C99287C" w14:textId="77777777" w:rsidR="00F03E8E" w:rsidRPr="00C75079" w:rsidRDefault="00F03E8E" w:rsidP="00871646">
      <w:pPr>
        <w:spacing w:line="264" w:lineRule="auto"/>
        <w:jc w:val="both"/>
        <w:rPr>
          <w:rFonts w:eastAsia="Calibri"/>
          <w:bCs/>
          <w:sz w:val="24"/>
          <w:lang w:val="sl-SI"/>
        </w:rPr>
      </w:pPr>
    </w:p>
    <w:p w14:paraId="1AB31097" w14:textId="77777777" w:rsidR="00F03E8E" w:rsidRPr="00C75079" w:rsidRDefault="00F03E8E" w:rsidP="00871646">
      <w:pPr>
        <w:spacing w:line="264" w:lineRule="auto"/>
        <w:jc w:val="both"/>
        <w:rPr>
          <w:sz w:val="24"/>
          <w:lang w:val="sl-SI"/>
        </w:rPr>
      </w:pPr>
      <w:r w:rsidRPr="00C75079">
        <w:rPr>
          <w:rFonts w:eastAsia="Calibri"/>
          <w:bCs/>
          <w:sz w:val="24"/>
          <w:lang w:val="sl-SI"/>
        </w:rPr>
        <w:lastRenderedPageBreak/>
        <w:t>Za vsako nadaljnjo koncesijo je potrebnih 416.000 eurov dodatnega osnovnega kapitala.</w:t>
      </w:r>
    </w:p>
    <w:p w14:paraId="629027ED" w14:textId="77777777" w:rsidR="00F03E8E" w:rsidRPr="00C75079" w:rsidRDefault="00F03E8E" w:rsidP="00871646">
      <w:pPr>
        <w:spacing w:line="264" w:lineRule="auto"/>
        <w:jc w:val="center"/>
        <w:rPr>
          <w:rFonts w:eastAsia="Calibri"/>
          <w:bCs/>
          <w:sz w:val="24"/>
          <w:lang w:val="sl-SI"/>
        </w:rPr>
      </w:pPr>
    </w:p>
    <w:p w14:paraId="4F589C58" w14:textId="77777777" w:rsidR="00F03E8E" w:rsidRPr="00C75079" w:rsidRDefault="00F03E8E" w:rsidP="00871646">
      <w:pPr>
        <w:spacing w:line="264" w:lineRule="auto"/>
        <w:jc w:val="center"/>
        <w:rPr>
          <w:rFonts w:eastAsia="Calibri"/>
          <w:bCs/>
          <w:sz w:val="24"/>
          <w:lang w:val="sl-SI"/>
        </w:rPr>
      </w:pPr>
    </w:p>
    <w:p w14:paraId="1572AF5E" w14:textId="77777777" w:rsidR="00F03E8E" w:rsidRPr="00C75079" w:rsidRDefault="00F03E8E" w:rsidP="00871646">
      <w:pPr>
        <w:spacing w:line="264" w:lineRule="auto"/>
        <w:jc w:val="center"/>
        <w:rPr>
          <w:sz w:val="24"/>
          <w:lang w:val="it-IT"/>
        </w:rPr>
      </w:pPr>
      <w:r w:rsidRPr="00C75079">
        <w:rPr>
          <w:rFonts w:eastAsia="Calibri"/>
          <w:bCs/>
          <w:sz w:val="24"/>
          <w:lang w:val="sl-SI"/>
        </w:rPr>
        <w:t>61. člen</w:t>
      </w:r>
    </w:p>
    <w:p w14:paraId="6BBE62FE" w14:textId="77777777" w:rsidR="00F03E8E" w:rsidRPr="00C75079" w:rsidRDefault="00F03E8E" w:rsidP="00871646">
      <w:pPr>
        <w:spacing w:line="264" w:lineRule="auto"/>
        <w:jc w:val="both"/>
        <w:rPr>
          <w:rFonts w:eastAsia="Calibri"/>
          <w:bCs/>
          <w:sz w:val="24"/>
          <w:lang w:val="sl-SI"/>
        </w:rPr>
      </w:pPr>
    </w:p>
    <w:p w14:paraId="01E88CCF" w14:textId="77777777" w:rsidR="00F03E8E" w:rsidRPr="00C75079" w:rsidRDefault="00F03E8E" w:rsidP="00871646">
      <w:pPr>
        <w:spacing w:line="264" w:lineRule="auto"/>
        <w:jc w:val="both"/>
        <w:rPr>
          <w:sz w:val="24"/>
          <w:lang w:val="it-IT"/>
        </w:rPr>
      </w:pPr>
      <w:r w:rsidRPr="00C75079">
        <w:rPr>
          <w:rFonts w:eastAsia="Calibri"/>
          <w:bCs/>
          <w:sz w:val="24"/>
          <w:lang w:val="sl-SI"/>
        </w:rPr>
        <w:t>Koncesionar mora imeti nadzorni svet.</w:t>
      </w:r>
    </w:p>
    <w:p w14:paraId="516E8F48" w14:textId="77777777" w:rsidR="00F03E8E" w:rsidRPr="00C75079" w:rsidRDefault="00F03E8E" w:rsidP="00871646">
      <w:pPr>
        <w:spacing w:line="264" w:lineRule="auto"/>
        <w:jc w:val="both"/>
        <w:rPr>
          <w:rFonts w:eastAsia="Calibri"/>
          <w:bCs/>
          <w:sz w:val="24"/>
          <w:lang w:val="sl-SI"/>
        </w:rPr>
      </w:pPr>
    </w:p>
    <w:p w14:paraId="197B8BD6" w14:textId="77777777" w:rsidR="00F03E8E" w:rsidRPr="00C75079" w:rsidRDefault="00F03E8E" w:rsidP="00871646">
      <w:pPr>
        <w:spacing w:line="264" w:lineRule="auto"/>
        <w:jc w:val="both"/>
        <w:rPr>
          <w:sz w:val="24"/>
          <w:lang w:val="it-IT"/>
        </w:rPr>
      </w:pPr>
      <w:r w:rsidRPr="00C75079">
        <w:rPr>
          <w:rFonts w:eastAsia="Calibri"/>
          <w:bCs/>
          <w:sz w:val="24"/>
          <w:lang w:val="sl-SI"/>
        </w:rPr>
        <w:t>Vlada imenuje enega člana nadzornega sveta koncesionarja na predlog ministra, pristojnega za finance.</w:t>
      </w:r>
    </w:p>
    <w:p w14:paraId="33B05095" w14:textId="77777777" w:rsidR="00F03E8E" w:rsidRPr="00C75079" w:rsidRDefault="00F03E8E" w:rsidP="00871646">
      <w:pPr>
        <w:spacing w:line="264" w:lineRule="auto"/>
        <w:jc w:val="both"/>
        <w:rPr>
          <w:rFonts w:eastAsia="Calibri"/>
          <w:bCs/>
          <w:sz w:val="24"/>
          <w:lang w:val="sl-SI"/>
        </w:rPr>
      </w:pPr>
    </w:p>
    <w:p w14:paraId="0E1034AE" w14:textId="77777777" w:rsidR="00F03E8E" w:rsidRPr="00C75079" w:rsidRDefault="00F03E8E" w:rsidP="00871646">
      <w:pPr>
        <w:spacing w:line="264" w:lineRule="auto"/>
        <w:jc w:val="both"/>
        <w:rPr>
          <w:rFonts w:eastAsia="Calibri"/>
          <w:bCs/>
          <w:sz w:val="24"/>
          <w:lang w:val="sl-SI"/>
        </w:rPr>
      </w:pPr>
    </w:p>
    <w:p w14:paraId="1EC1B4CE" w14:textId="77777777" w:rsidR="00F03E8E" w:rsidRPr="00C75079" w:rsidRDefault="00F03E8E" w:rsidP="00871646">
      <w:pPr>
        <w:spacing w:line="264" w:lineRule="auto"/>
        <w:jc w:val="center"/>
        <w:rPr>
          <w:sz w:val="24"/>
          <w:lang w:val="it-IT"/>
        </w:rPr>
      </w:pPr>
      <w:r w:rsidRPr="00C75079">
        <w:rPr>
          <w:rFonts w:eastAsia="Calibri"/>
          <w:bCs/>
          <w:sz w:val="24"/>
          <w:lang w:val="sl-SI"/>
        </w:rPr>
        <w:t>62. člen</w:t>
      </w:r>
    </w:p>
    <w:p w14:paraId="08420227" w14:textId="77777777" w:rsidR="00F03E8E" w:rsidRPr="00C75079" w:rsidRDefault="00F03E8E" w:rsidP="00871646">
      <w:pPr>
        <w:spacing w:line="264" w:lineRule="auto"/>
        <w:jc w:val="center"/>
        <w:rPr>
          <w:rFonts w:eastAsia="Calibri"/>
          <w:bCs/>
          <w:sz w:val="24"/>
          <w:lang w:val="sl-SI"/>
        </w:rPr>
      </w:pPr>
    </w:p>
    <w:p w14:paraId="6759584C" w14:textId="77777777" w:rsidR="00F03E8E" w:rsidRPr="00C75079" w:rsidRDefault="00F03E8E" w:rsidP="00871646">
      <w:pPr>
        <w:spacing w:line="264" w:lineRule="auto"/>
        <w:jc w:val="both"/>
        <w:rPr>
          <w:sz w:val="24"/>
          <w:lang w:val="it-IT"/>
        </w:rPr>
      </w:pPr>
      <w:r w:rsidRPr="00C75079">
        <w:rPr>
          <w:rFonts w:eastAsia="Calibri"/>
          <w:bCs/>
          <w:sz w:val="24"/>
          <w:lang w:val="sl-SI"/>
        </w:rPr>
        <w:t>Pooblaščena oseba ministrstva, pristojnega za finance, se lahko udeleži sej nadzornega sveta in skupščine koncesionarja.</w:t>
      </w:r>
    </w:p>
    <w:p w14:paraId="699D5C69" w14:textId="77777777" w:rsidR="00F03E8E" w:rsidRPr="00C75079" w:rsidRDefault="00F03E8E" w:rsidP="00871646">
      <w:pPr>
        <w:spacing w:line="264" w:lineRule="auto"/>
        <w:jc w:val="both"/>
        <w:rPr>
          <w:rFonts w:eastAsia="Calibri"/>
          <w:bCs/>
          <w:sz w:val="24"/>
          <w:lang w:val="sl-SI"/>
        </w:rPr>
      </w:pPr>
    </w:p>
    <w:p w14:paraId="54EF0B33" w14:textId="77777777" w:rsidR="00F03E8E" w:rsidRPr="00C75079" w:rsidRDefault="00F03E8E" w:rsidP="00871646">
      <w:pPr>
        <w:spacing w:line="264" w:lineRule="auto"/>
        <w:jc w:val="both"/>
        <w:rPr>
          <w:rFonts w:eastAsia="Calibri"/>
          <w:bCs/>
          <w:sz w:val="24"/>
          <w:lang w:val="sl-SI"/>
        </w:rPr>
      </w:pPr>
    </w:p>
    <w:p w14:paraId="718D824F" w14:textId="77777777" w:rsidR="00F03E8E" w:rsidRPr="00C75079" w:rsidRDefault="00F03E8E" w:rsidP="00871646">
      <w:pPr>
        <w:spacing w:line="264" w:lineRule="auto"/>
        <w:jc w:val="center"/>
        <w:rPr>
          <w:sz w:val="24"/>
          <w:lang w:val="sl-SI"/>
        </w:rPr>
      </w:pPr>
      <w:r w:rsidRPr="00C75079">
        <w:rPr>
          <w:rFonts w:eastAsia="Calibri"/>
          <w:bCs/>
          <w:sz w:val="24"/>
          <w:lang w:val="sl-SI"/>
        </w:rPr>
        <w:t>63. člen</w:t>
      </w:r>
    </w:p>
    <w:p w14:paraId="5CCD0849" w14:textId="77777777" w:rsidR="00F03E8E" w:rsidRPr="00C75079" w:rsidRDefault="00F03E8E" w:rsidP="00871646">
      <w:pPr>
        <w:spacing w:line="264" w:lineRule="auto"/>
        <w:jc w:val="both"/>
        <w:rPr>
          <w:rFonts w:eastAsia="Calibri"/>
          <w:bCs/>
          <w:sz w:val="24"/>
          <w:lang w:val="sl-SI"/>
        </w:rPr>
      </w:pPr>
    </w:p>
    <w:p w14:paraId="40C3AE76" w14:textId="77777777" w:rsidR="00F03E8E" w:rsidRPr="00C75079" w:rsidRDefault="00F03E8E" w:rsidP="00871646">
      <w:pPr>
        <w:spacing w:line="264" w:lineRule="auto"/>
        <w:jc w:val="both"/>
        <w:rPr>
          <w:sz w:val="24"/>
          <w:lang w:val="sl-SI"/>
        </w:rPr>
      </w:pPr>
      <w:r w:rsidRPr="00C75079">
        <w:rPr>
          <w:rFonts w:eastAsia="Calibri"/>
          <w:bCs/>
          <w:sz w:val="24"/>
          <w:lang w:val="sl-SI"/>
        </w:rPr>
        <w:t>O dodelitvi koncesije za prirejanje posebnih iger na srečo odloča vlada, koncesijsko pogodbo z delniško družbo iz 55. člena tega zakona (v nadaljnjem besedilu: delniška družba) pa sklene minister, pristojen za finance.</w:t>
      </w:r>
    </w:p>
    <w:p w14:paraId="2E08CBD2" w14:textId="77777777" w:rsidR="00F03E8E" w:rsidRPr="00C75079" w:rsidRDefault="00F03E8E" w:rsidP="00871646">
      <w:pPr>
        <w:spacing w:line="264" w:lineRule="auto"/>
        <w:jc w:val="both"/>
        <w:rPr>
          <w:rFonts w:eastAsia="Calibri"/>
          <w:bCs/>
          <w:sz w:val="24"/>
          <w:lang w:val="sl-SI"/>
        </w:rPr>
      </w:pPr>
    </w:p>
    <w:p w14:paraId="228000CC" w14:textId="77777777" w:rsidR="00F03E8E" w:rsidRPr="00C75079" w:rsidRDefault="00F03E8E" w:rsidP="00871646">
      <w:pPr>
        <w:spacing w:line="264" w:lineRule="auto"/>
        <w:jc w:val="both"/>
        <w:rPr>
          <w:sz w:val="24"/>
          <w:lang w:val="it-IT"/>
        </w:rPr>
      </w:pPr>
      <w:r w:rsidRPr="00C75079">
        <w:rPr>
          <w:rFonts w:eastAsia="Calibri"/>
          <w:bCs/>
          <w:sz w:val="24"/>
          <w:lang w:val="sl-SI"/>
        </w:rPr>
        <w:t>Vlada mora o vlogi za dodelitev koncesije odločiti najkasneje v šestih mesecih.</w:t>
      </w:r>
    </w:p>
    <w:p w14:paraId="23AB4CDB" w14:textId="77777777" w:rsidR="00F03E8E" w:rsidRPr="00C75079" w:rsidRDefault="00F03E8E" w:rsidP="00871646">
      <w:pPr>
        <w:spacing w:line="264" w:lineRule="auto"/>
        <w:jc w:val="both"/>
        <w:rPr>
          <w:rFonts w:eastAsia="Calibri"/>
          <w:bCs/>
          <w:sz w:val="24"/>
          <w:lang w:val="sl-SI"/>
        </w:rPr>
      </w:pPr>
    </w:p>
    <w:p w14:paraId="7DB0309E" w14:textId="465C80D5" w:rsidR="00F03E8E" w:rsidRPr="00C75079" w:rsidRDefault="00F03E8E" w:rsidP="00871646">
      <w:pPr>
        <w:spacing w:line="264" w:lineRule="auto"/>
        <w:jc w:val="both"/>
        <w:rPr>
          <w:rFonts w:eastAsia="Calibri"/>
          <w:bCs/>
          <w:sz w:val="24"/>
          <w:lang w:val="sl-SI"/>
        </w:rPr>
      </w:pPr>
      <w:r w:rsidRPr="00C75079">
        <w:rPr>
          <w:rFonts w:eastAsia="Calibri"/>
          <w:bCs/>
          <w:sz w:val="24"/>
          <w:lang w:val="sl-SI"/>
        </w:rPr>
        <w:t>Minister, pristojen za finance, mora koncesijsko pogodbo skleniti v 45 dneh po dodelitvi koncesije</w:t>
      </w:r>
      <w:r w:rsidR="00DF743D" w:rsidRPr="00C75079">
        <w:rPr>
          <w:rFonts w:eastAsia="Calibri"/>
          <w:bCs/>
          <w:sz w:val="24"/>
          <w:lang w:val="sl-SI"/>
        </w:rPr>
        <w:t>.</w:t>
      </w:r>
    </w:p>
    <w:p w14:paraId="65C74BF6" w14:textId="77777777" w:rsidR="00C41B3F" w:rsidRPr="00C75079" w:rsidRDefault="00C41B3F" w:rsidP="00871646">
      <w:pPr>
        <w:spacing w:line="264" w:lineRule="auto"/>
        <w:jc w:val="both"/>
        <w:rPr>
          <w:sz w:val="24"/>
          <w:lang w:val="it-IT"/>
        </w:rPr>
      </w:pPr>
    </w:p>
    <w:p w14:paraId="6B460D0A" w14:textId="77777777" w:rsidR="00F03E8E" w:rsidRPr="00C75079" w:rsidRDefault="00F03E8E" w:rsidP="00871646">
      <w:pPr>
        <w:spacing w:line="264" w:lineRule="auto"/>
        <w:jc w:val="both"/>
        <w:rPr>
          <w:rFonts w:eastAsia="Calibri"/>
          <w:bCs/>
          <w:sz w:val="24"/>
          <w:lang w:val="sl-SI"/>
        </w:rPr>
      </w:pPr>
    </w:p>
    <w:p w14:paraId="796F2B58" w14:textId="77777777" w:rsidR="00F03E8E" w:rsidRPr="00C75079" w:rsidRDefault="00F03E8E" w:rsidP="00871646">
      <w:pPr>
        <w:spacing w:line="264" w:lineRule="auto"/>
        <w:jc w:val="center"/>
        <w:rPr>
          <w:sz w:val="24"/>
          <w:lang w:val="sl-SI"/>
        </w:rPr>
      </w:pPr>
      <w:r w:rsidRPr="00C75079">
        <w:rPr>
          <w:rFonts w:eastAsia="Calibri"/>
          <w:bCs/>
          <w:sz w:val="24"/>
          <w:lang w:val="sl-SI"/>
        </w:rPr>
        <w:t>64. člen</w:t>
      </w:r>
    </w:p>
    <w:p w14:paraId="38DED2C5" w14:textId="77777777" w:rsidR="00F03E8E" w:rsidRPr="00C75079" w:rsidRDefault="00F03E8E" w:rsidP="00871646">
      <w:pPr>
        <w:spacing w:line="264" w:lineRule="auto"/>
        <w:jc w:val="center"/>
        <w:rPr>
          <w:rFonts w:eastAsia="Calibri"/>
          <w:bCs/>
          <w:sz w:val="24"/>
          <w:lang w:val="sl-SI"/>
        </w:rPr>
      </w:pPr>
    </w:p>
    <w:p w14:paraId="57489686" w14:textId="29B9FB61" w:rsidR="00F03E8E" w:rsidRPr="00C75079" w:rsidRDefault="00F03E8E" w:rsidP="00871646">
      <w:pPr>
        <w:spacing w:line="264" w:lineRule="auto"/>
        <w:jc w:val="both"/>
        <w:rPr>
          <w:rFonts w:eastAsia="Calibri"/>
          <w:bCs/>
          <w:sz w:val="24"/>
          <w:lang w:val="sl-SI"/>
        </w:rPr>
      </w:pPr>
      <w:r w:rsidRPr="00C75079">
        <w:rPr>
          <w:rFonts w:eastAsia="Calibri"/>
          <w:bCs/>
          <w:sz w:val="24"/>
          <w:lang w:val="sl-SI"/>
        </w:rPr>
        <w:t>Koncesija za prirejanje posebnih iger na srečo se lahko dodeli delniški družbi, ki je registrirana za opravljanje dejavnosti posebnih iger na srečo.</w:t>
      </w:r>
    </w:p>
    <w:p w14:paraId="5EED7800" w14:textId="77777777" w:rsidR="00C41B3F" w:rsidRPr="00C75079" w:rsidRDefault="00C41B3F" w:rsidP="00871646">
      <w:pPr>
        <w:spacing w:line="264" w:lineRule="auto"/>
        <w:jc w:val="both"/>
        <w:rPr>
          <w:rFonts w:eastAsia="Calibri"/>
          <w:bCs/>
          <w:sz w:val="24"/>
          <w:lang w:val="sl-SI"/>
        </w:rPr>
      </w:pPr>
    </w:p>
    <w:p w14:paraId="16C36D0C" w14:textId="77777777" w:rsidR="00814718" w:rsidRPr="00C75079" w:rsidRDefault="00814718" w:rsidP="00871646">
      <w:pPr>
        <w:spacing w:line="264" w:lineRule="auto"/>
        <w:jc w:val="both"/>
        <w:rPr>
          <w:sz w:val="24"/>
          <w:lang w:val="sl-SI"/>
        </w:rPr>
      </w:pPr>
    </w:p>
    <w:p w14:paraId="623B1B15" w14:textId="77777777" w:rsidR="00F03E8E" w:rsidRPr="00C75079" w:rsidRDefault="00F03E8E" w:rsidP="00871646">
      <w:pPr>
        <w:spacing w:line="264" w:lineRule="auto"/>
        <w:jc w:val="center"/>
        <w:rPr>
          <w:sz w:val="24"/>
          <w:lang w:val="sl-SI"/>
        </w:rPr>
      </w:pPr>
      <w:r w:rsidRPr="00C75079">
        <w:rPr>
          <w:rFonts w:eastAsia="Calibri"/>
          <w:bCs/>
          <w:sz w:val="24"/>
          <w:lang w:val="sl-SI"/>
        </w:rPr>
        <w:t>65. člen</w:t>
      </w:r>
    </w:p>
    <w:p w14:paraId="108AD78A" w14:textId="77777777" w:rsidR="00F03E8E" w:rsidRPr="00C75079" w:rsidRDefault="00F03E8E" w:rsidP="00871646">
      <w:pPr>
        <w:spacing w:line="264" w:lineRule="auto"/>
        <w:jc w:val="center"/>
        <w:rPr>
          <w:rFonts w:eastAsia="Calibri"/>
          <w:bCs/>
          <w:sz w:val="24"/>
          <w:lang w:val="sl-SI"/>
        </w:rPr>
      </w:pPr>
    </w:p>
    <w:p w14:paraId="397B739E" w14:textId="77777777" w:rsidR="00F03E8E" w:rsidRPr="00C75079" w:rsidRDefault="00F03E8E" w:rsidP="00871646">
      <w:pPr>
        <w:spacing w:line="264" w:lineRule="auto"/>
        <w:jc w:val="both"/>
        <w:rPr>
          <w:sz w:val="24"/>
          <w:lang w:val="sl-SI"/>
        </w:rPr>
      </w:pPr>
      <w:r w:rsidRPr="00C75079">
        <w:rPr>
          <w:rFonts w:eastAsia="Calibri"/>
          <w:bCs/>
          <w:sz w:val="24"/>
          <w:lang w:val="sl-SI"/>
        </w:rPr>
        <w:t>Koncesija za prirejanje posebnih iger na srečo se dodeli za največ deset let in se po poteku te dobe lahko podaljša.</w:t>
      </w:r>
    </w:p>
    <w:p w14:paraId="500F4DDD" w14:textId="77777777" w:rsidR="00F03E8E" w:rsidRPr="00C75079" w:rsidRDefault="00F03E8E" w:rsidP="00871646">
      <w:pPr>
        <w:spacing w:line="264" w:lineRule="auto"/>
        <w:jc w:val="both"/>
        <w:rPr>
          <w:rFonts w:eastAsia="Calibri"/>
          <w:bCs/>
          <w:sz w:val="24"/>
          <w:lang w:val="sl-SI"/>
        </w:rPr>
      </w:pPr>
    </w:p>
    <w:p w14:paraId="762AEC7A" w14:textId="77777777" w:rsidR="00F03E8E" w:rsidRPr="00C75079" w:rsidRDefault="00F03E8E" w:rsidP="00871646">
      <w:pPr>
        <w:spacing w:line="264" w:lineRule="auto"/>
        <w:jc w:val="both"/>
        <w:rPr>
          <w:sz w:val="24"/>
          <w:lang w:val="sl-SI"/>
        </w:rPr>
      </w:pPr>
      <w:r w:rsidRPr="00C75079">
        <w:rPr>
          <w:rFonts w:eastAsia="Calibri"/>
          <w:bCs/>
          <w:sz w:val="24"/>
          <w:lang w:val="sl-SI"/>
        </w:rPr>
        <w:t>Šest mesecev pred potekom roka iz prejšnjega odstavka lahko koncesionar zaprosi za podaljšanje koncesije.</w:t>
      </w:r>
    </w:p>
    <w:p w14:paraId="67BEF250" w14:textId="77777777" w:rsidR="00F03E8E" w:rsidRPr="00C75079" w:rsidRDefault="00F03E8E" w:rsidP="00871646">
      <w:pPr>
        <w:spacing w:line="264" w:lineRule="auto"/>
        <w:jc w:val="both"/>
        <w:rPr>
          <w:rFonts w:eastAsia="Calibri"/>
          <w:bCs/>
          <w:sz w:val="24"/>
          <w:lang w:val="sl-SI"/>
        </w:rPr>
      </w:pPr>
    </w:p>
    <w:p w14:paraId="2362D9C8" w14:textId="572187F1" w:rsidR="00F03E8E" w:rsidRPr="00C75079" w:rsidRDefault="00F03E8E" w:rsidP="00871646">
      <w:pPr>
        <w:spacing w:line="264" w:lineRule="auto"/>
        <w:jc w:val="both"/>
        <w:rPr>
          <w:rFonts w:eastAsia="Calibri"/>
          <w:bCs/>
          <w:sz w:val="24"/>
          <w:lang w:val="sl-SI"/>
        </w:rPr>
      </w:pPr>
      <w:r w:rsidRPr="00C75079">
        <w:rPr>
          <w:rFonts w:eastAsia="Calibri"/>
          <w:bCs/>
          <w:sz w:val="24"/>
          <w:lang w:val="sl-SI"/>
        </w:rPr>
        <w:t>Koncesija se lahko večkrat podaljša, vsakokrat za pet let.</w:t>
      </w:r>
    </w:p>
    <w:p w14:paraId="3C6910A0" w14:textId="77777777" w:rsidR="00C41B3F" w:rsidRPr="00C75079" w:rsidRDefault="00C41B3F" w:rsidP="00871646">
      <w:pPr>
        <w:spacing w:line="264" w:lineRule="auto"/>
        <w:jc w:val="both"/>
        <w:rPr>
          <w:rFonts w:eastAsia="Calibri"/>
          <w:bCs/>
          <w:sz w:val="24"/>
          <w:lang w:val="sl-SI"/>
        </w:rPr>
      </w:pPr>
    </w:p>
    <w:p w14:paraId="224984A8" w14:textId="77777777" w:rsidR="000930A8" w:rsidRPr="00C75079" w:rsidRDefault="000930A8" w:rsidP="00871646">
      <w:pPr>
        <w:spacing w:line="264" w:lineRule="auto"/>
        <w:jc w:val="both"/>
        <w:rPr>
          <w:rFonts w:eastAsia="Calibri"/>
          <w:bCs/>
          <w:sz w:val="24"/>
          <w:lang w:val="sl-SI"/>
        </w:rPr>
      </w:pPr>
    </w:p>
    <w:p w14:paraId="7972E0F1" w14:textId="77777777" w:rsidR="000930A8" w:rsidRPr="00C75079" w:rsidRDefault="000930A8" w:rsidP="00871646">
      <w:pPr>
        <w:spacing w:line="264" w:lineRule="auto"/>
        <w:jc w:val="center"/>
        <w:rPr>
          <w:sz w:val="24"/>
          <w:lang w:val="sl-SI"/>
        </w:rPr>
      </w:pPr>
      <w:r w:rsidRPr="00C75079">
        <w:rPr>
          <w:sz w:val="24"/>
          <w:lang w:val="sl-SI"/>
        </w:rPr>
        <w:t>67. člen</w:t>
      </w:r>
    </w:p>
    <w:p w14:paraId="472C7B6E" w14:textId="77777777" w:rsidR="000930A8" w:rsidRPr="00C75079" w:rsidRDefault="000930A8" w:rsidP="00871646">
      <w:pPr>
        <w:spacing w:line="264" w:lineRule="auto"/>
        <w:jc w:val="both"/>
        <w:rPr>
          <w:sz w:val="24"/>
          <w:lang w:val="sl-SI"/>
        </w:rPr>
      </w:pPr>
    </w:p>
    <w:p w14:paraId="10880ACC" w14:textId="77777777" w:rsidR="000930A8" w:rsidRPr="00C75079" w:rsidRDefault="000930A8" w:rsidP="00871646">
      <w:pPr>
        <w:spacing w:line="264" w:lineRule="auto"/>
        <w:jc w:val="both"/>
        <w:rPr>
          <w:sz w:val="24"/>
          <w:lang w:val="sl-SI"/>
        </w:rPr>
      </w:pPr>
      <w:r w:rsidRPr="00C75079">
        <w:rPr>
          <w:sz w:val="24"/>
          <w:lang w:val="sl-SI"/>
        </w:rPr>
        <w:t>Vloga za dodelitev koncesije za prirejanje posebnih iger na srečo mora vsebovati:</w:t>
      </w:r>
    </w:p>
    <w:p w14:paraId="4E12F3CC" w14:textId="77777777" w:rsidR="000930A8" w:rsidRPr="00C75079" w:rsidRDefault="000930A8" w:rsidP="00871646">
      <w:pPr>
        <w:spacing w:line="264" w:lineRule="auto"/>
        <w:jc w:val="both"/>
        <w:rPr>
          <w:sz w:val="24"/>
          <w:lang w:val="sl-SI"/>
        </w:rPr>
      </w:pPr>
    </w:p>
    <w:p w14:paraId="481FC215" w14:textId="77777777" w:rsidR="000930A8" w:rsidRPr="00C75079" w:rsidRDefault="000930A8" w:rsidP="00871646">
      <w:pPr>
        <w:spacing w:line="264" w:lineRule="auto"/>
        <w:jc w:val="both"/>
        <w:rPr>
          <w:sz w:val="24"/>
          <w:lang w:val="sl-SI"/>
        </w:rPr>
      </w:pPr>
      <w:r w:rsidRPr="00C75079">
        <w:rPr>
          <w:sz w:val="24"/>
          <w:lang w:val="sl-SI"/>
        </w:rPr>
        <w:t>-        firmo in sedež delniške družbe,</w:t>
      </w:r>
    </w:p>
    <w:p w14:paraId="05658BD4" w14:textId="77777777" w:rsidR="000930A8" w:rsidRPr="00C75079" w:rsidRDefault="000930A8" w:rsidP="00871646">
      <w:pPr>
        <w:spacing w:line="264" w:lineRule="auto"/>
        <w:jc w:val="both"/>
        <w:rPr>
          <w:sz w:val="24"/>
          <w:lang w:val="sl-SI"/>
        </w:rPr>
      </w:pPr>
      <w:r w:rsidRPr="00C75079">
        <w:rPr>
          <w:sz w:val="24"/>
          <w:lang w:val="sl-SI"/>
        </w:rPr>
        <w:t>-        izvleček iz vpisa dejavnosti delniške družbe v sodni register,</w:t>
      </w:r>
    </w:p>
    <w:p w14:paraId="23B20295" w14:textId="77777777" w:rsidR="000930A8" w:rsidRPr="00C75079" w:rsidRDefault="000930A8" w:rsidP="00871646">
      <w:pPr>
        <w:spacing w:line="264" w:lineRule="auto"/>
        <w:jc w:val="both"/>
        <w:rPr>
          <w:sz w:val="24"/>
          <w:lang w:val="sl-SI"/>
        </w:rPr>
      </w:pPr>
      <w:r w:rsidRPr="00C75079">
        <w:rPr>
          <w:sz w:val="24"/>
          <w:lang w:val="sl-SI"/>
        </w:rPr>
        <w:t>-        statut delniške družbe,</w:t>
      </w:r>
    </w:p>
    <w:p w14:paraId="7F19DB4D" w14:textId="77777777" w:rsidR="000930A8" w:rsidRPr="00C75079" w:rsidRDefault="000930A8" w:rsidP="00871646">
      <w:pPr>
        <w:spacing w:line="264" w:lineRule="auto"/>
        <w:jc w:val="both"/>
        <w:rPr>
          <w:sz w:val="24"/>
          <w:lang w:val="sl-SI"/>
        </w:rPr>
      </w:pPr>
      <w:r w:rsidRPr="00C75079">
        <w:rPr>
          <w:sz w:val="24"/>
          <w:lang w:val="sl-SI"/>
        </w:rPr>
        <w:t>-        poslovni načrt delniške družbe najmanj za triletno obdobje,</w:t>
      </w:r>
    </w:p>
    <w:p w14:paraId="1DFF1CA0" w14:textId="77777777" w:rsidR="000930A8" w:rsidRPr="00C75079" w:rsidRDefault="000930A8" w:rsidP="00871646">
      <w:pPr>
        <w:spacing w:line="264" w:lineRule="auto"/>
        <w:ind w:left="567" w:hanging="567"/>
        <w:jc w:val="both"/>
        <w:rPr>
          <w:sz w:val="24"/>
          <w:lang w:val="sl-SI"/>
        </w:rPr>
      </w:pPr>
      <w:r w:rsidRPr="00C75079">
        <w:rPr>
          <w:sz w:val="24"/>
          <w:lang w:val="sl-SI"/>
        </w:rPr>
        <w:t xml:space="preserve">-    </w:t>
      </w:r>
      <w:r w:rsidRPr="00C75079">
        <w:rPr>
          <w:sz w:val="24"/>
          <w:lang w:val="sl-SI"/>
        </w:rPr>
        <w:tab/>
        <w:t>podrobne podatke o lastnikih delniške družbe, njihovih medsebojnih upravljalskih in kapitalskih povezavah,</w:t>
      </w:r>
    </w:p>
    <w:p w14:paraId="5EF9DF25" w14:textId="77777777" w:rsidR="000930A8" w:rsidRPr="00C75079" w:rsidRDefault="000930A8" w:rsidP="00871646">
      <w:pPr>
        <w:spacing w:line="264" w:lineRule="auto"/>
        <w:jc w:val="both"/>
        <w:rPr>
          <w:sz w:val="24"/>
          <w:lang w:val="sl-SI"/>
        </w:rPr>
      </w:pPr>
      <w:r w:rsidRPr="00C75079">
        <w:rPr>
          <w:sz w:val="24"/>
          <w:lang w:val="sl-SI"/>
        </w:rPr>
        <w:t>-        opis igralnice,</w:t>
      </w:r>
    </w:p>
    <w:p w14:paraId="32F2710C" w14:textId="77777777" w:rsidR="000930A8" w:rsidRPr="00C75079" w:rsidRDefault="000930A8" w:rsidP="00871646">
      <w:pPr>
        <w:spacing w:line="264" w:lineRule="auto"/>
        <w:jc w:val="both"/>
        <w:rPr>
          <w:sz w:val="24"/>
          <w:lang w:val="sl-SI"/>
        </w:rPr>
      </w:pPr>
      <w:r w:rsidRPr="00C75079">
        <w:rPr>
          <w:sz w:val="24"/>
          <w:lang w:val="sl-SI"/>
        </w:rPr>
        <w:t>-        pravila za vsako igro, ki se bo izvajala v igralnici,</w:t>
      </w:r>
    </w:p>
    <w:p w14:paraId="19E7B4B3" w14:textId="77777777" w:rsidR="000930A8" w:rsidRPr="00C75079" w:rsidRDefault="000930A8" w:rsidP="00871646">
      <w:pPr>
        <w:spacing w:line="264" w:lineRule="auto"/>
        <w:jc w:val="both"/>
        <w:rPr>
          <w:sz w:val="24"/>
          <w:lang w:val="sl-SI"/>
        </w:rPr>
      </w:pPr>
      <w:r w:rsidRPr="00C75079">
        <w:rPr>
          <w:sz w:val="24"/>
          <w:lang w:val="sl-SI"/>
        </w:rPr>
        <w:t>-        podatke o osebah, ki bodo vodile igralnico in dokaze o njihovi strokovni usposobljenosti,</w:t>
      </w:r>
    </w:p>
    <w:p w14:paraId="690BFA9C" w14:textId="77777777" w:rsidR="000930A8" w:rsidRPr="00C75079" w:rsidRDefault="000930A8" w:rsidP="00871646">
      <w:pPr>
        <w:spacing w:line="264" w:lineRule="auto"/>
        <w:jc w:val="both"/>
        <w:rPr>
          <w:sz w:val="24"/>
          <w:lang w:val="sl-SI"/>
        </w:rPr>
      </w:pPr>
      <w:r w:rsidRPr="00C75079">
        <w:rPr>
          <w:sz w:val="24"/>
          <w:lang w:val="sl-SI"/>
        </w:rPr>
        <w:t>-        pregled potrebnega števila in kvalifikacijske strukture zaposlenih,</w:t>
      </w:r>
    </w:p>
    <w:p w14:paraId="0B9A2CBC" w14:textId="77777777" w:rsidR="000930A8" w:rsidRPr="00C75079" w:rsidRDefault="000930A8" w:rsidP="00871646">
      <w:pPr>
        <w:spacing w:line="264" w:lineRule="auto"/>
        <w:jc w:val="both"/>
        <w:rPr>
          <w:sz w:val="24"/>
          <w:lang w:val="sl-SI"/>
        </w:rPr>
      </w:pPr>
      <w:r w:rsidRPr="00C75079">
        <w:rPr>
          <w:sz w:val="24"/>
          <w:lang w:val="sl-SI"/>
        </w:rPr>
        <w:t>-        pravilnik o izvajanju internega nadzora v igralnici,</w:t>
      </w:r>
    </w:p>
    <w:p w14:paraId="34B2D7A7" w14:textId="77777777" w:rsidR="000930A8" w:rsidRPr="00C75079" w:rsidRDefault="000930A8" w:rsidP="00871646">
      <w:pPr>
        <w:spacing w:line="264" w:lineRule="auto"/>
        <w:jc w:val="both"/>
        <w:rPr>
          <w:sz w:val="24"/>
          <w:lang w:val="sl-SI"/>
        </w:rPr>
      </w:pPr>
      <w:r w:rsidRPr="00C75079">
        <w:rPr>
          <w:sz w:val="24"/>
          <w:lang w:val="sl-SI"/>
        </w:rPr>
        <w:t>-        dokazila o zagotovljenem osnovnem kapitalu,</w:t>
      </w:r>
    </w:p>
    <w:p w14:paraId="4C07F3B7" w14:textId="77777777" w:rsidR="000930A8" w:rsidRPr="00C75079" w:rsidRDefault="000930A8" w:rsidP="00871646">
      <w:pPr>
        <w:spacing w:line="264" w:lineRule="auto"/>
        <w:jc w:val="both"/>
        <w:rPr>
          <w:sz w:val="24"/>
          <w:lang w:val="sl-SI"/>
        </w:rPr>
      </w:pPr>
      <w:r w:rsidRPr="00C75079">
        <w:rPr>
          <w:sz w:val="24"/>
          <w:lang w:val="sl-SI"/>
        </w:rPr>
        <w:t>-        navedbo vrste in obsega iger ter tloris igralnice,</w:t>
      </w:r>
    </w:p>
    <w:p w14:paraId="681D8959" w14:textId="77777777" w:rsidR="000930A8" w:rsidRPr="00C75079" w:rsidRDefault="000930A8" w:rsidP="00871646">
      <w:pPr>
        <w:spacing w:line="264" w:lineRule="auto"/>
        <w:jc w:val="both"/>
        <w:rPr>
          <w:sz w:val="24"/>
          <w:lang w:val="sl-SI"/>
        </w:rPr>
      </w:pPr>
      <w:r w:rsidRPr="00C75079">
        <w:rPr>
          <w:sz w:val="24"/>
          <w:lang w:val="sl-SI"/>
        </w:rPr>
        <w:t>-        interne organizacijske predpise za delovanje igralnice (pravilniki in navodila),</w:t>
      </w:r>
    </w:p>
    <w:p w14:paraId="502AFB51" w14:textId="77777777" w:rsidR="000930A8" w:rsidRPr="00C75079" w:rsidRDefault="000930A8" w:rsidP="00871646">
      <w:pPr>
        <w:spacing w:line="264" w:lineRule="auto"/>
        <w:ind w:left="567" w:hanging="567"/>
        <w:jc w:val="both"/>
        <w:rPr>
          <w:sz w:val="24"/>
          <w:lang w:val="sl-SI"/>
        </w:rPr>
      </w:pPr>
      <w:r w:rsidRPr="00C75079">
        <w:rPr>
          <w:sz w:val="24"/>
          <w:lang w:val="sl-SI"/>
        </w:rPr>
        <w:t xml:space="preserve">-      podatke o vrsti in številu igralnih naprav in igralnih pripomočkov s podrobnimi podatki za </w:t>
      </w:r>
      <w:r w:rsidR="005F134D" w:rsidRPr="00C75079">
        <w:rPr>
          <w:sz w:val="24"/>
          <w:lang w:val="sl-SI"/>
        </w:rPr>
        <w:t xml:space="preserve">  </w:t>
      </w:r>
      <w:r w:rsidRPr="00C75079">
        <w:rPr>
          <w:sz w:val="24"/>
          <w:lang w:val="sl-SI"/>
        </w:rPr>
        <w:t>njihovo identifikacijo,</w:t>
      </w:r>
    </w:p>
    <w:p w14:paraId="1BF8200E" w14:textId="77777777" w:rsidR="000930A8" w:rsidRPr="00C75079" w:rsidRDefault="000930A8" w:rsidP="00871646">
      <w:pPr>
        <w:spacing w:line="264" w:lineRule="auto"/>
        <w:jc w:val="both"/>
        <w:rPr>
          <w:sz w:val="24"/>
          <w:lang w:val="sl-SI"/>
        </w:rPr>
      </w:pPr>
      <w:r w:rsidRPr="00C75079">
        <w:rPr>
          <w:sz w:val="24"/>
          <w:lang w:val="sl-SI"/>
        </w:rPr>
        <w:t>-        podatke o zagotavljanju servisiranja in vzdrževanja igralnih naprav.</w:t>
      </w:r>
    </w:p>
    <w:p w14:paraId="18F27375" w14:textId="77777777" w:rsidR="000930A8" w:rsidRPr="00C75079" w:rsidRDefault="000930A8" w:rsidP="00871646">
      <w:pPr>
        <w:spacing w:line="264" w:lineRule="auto"/>
        <w:jc w:val="both"/>
        <w:rPr>
          <w:sz w:val="24"/>
          <w:lang w:val="sl-SI"/>
        </w:rPr>
      </w:pPr>
    </w:p>
    <w:p w14:paraId="28441617" w14:textId="77777777" w:rsidR="000930A8" w:rsidRPr="00C75079" w:rsidRDefault="000930A8" w:rsidP="00871646">
      <w:pPr>
        <w:spacing w:line="264" w:lineRule="auto"/>
        <w:jc w:val="both"/>
        <w:rPr>
          <w:sz w:val="24"/>
          <w:lang w:val="sl-SI"/>
        </w:rPr>
      </w:pPr>
      <w:r w:rsidRPr="00C75079">
        <w:rPr>
          <w:sz w:val="24"/>
          <w:lang w:val="sl-SI"/>
        </w:rPr>
        <w:t>Z obsegom prirejanja iger na srečo po tem zakonu je mišljeno število igralnih naprav.</w:t>
      </w:r>
    </w:p>
    <w:p w14:paraId="571027E0" w14:textId="77777777" w:rsidR="00F03E8E" w:rsidRPr="00C75079" w:rsidRDefault="00F03E8E" w:rsidP="00871646">
      <w:pPr>
        <w:spacing w:line="264" w:lineRule="auto"/>
        <w:jc w:val="both"/>
        <w:rPr>
          <w:rFonts w:eastAsia="Calibri"/>
          <w:bCs/>
          <w:sz w:val="24"/>
          <w:lang w:val="sl-SI"/>
        </w:rPr>
      </w:pPr>
    </w:p>
    <w:p w14:paraId="21D6AD12" w14:textId="77777777" w:rsidR="00F03E8E" w:rsidRPr="00C75079" w:rsidRDefault="00F03E8E" w:rsidP="00871646">
      <w:pPr>
        <w:spacing w:line="264" w:lineRule="auto"/>
        <w:jc w:val="both"/>
        <w:rPr>
          <w:rFonts w:eastAsia="Calibri"/>
          <w:bCs/>
          <w:sz w:val="24"/>
          <w:lang w:val="sl-SI"/>
        </w:rPr>
      </w:pPr>
    </w:p>
    <w:p w14:paraId="43BA4635" w14:textId="77777777" w:rsidR="00F03E8E" w:rsidRPr="00C75079" w:rsidRDefault="00F03E8E" w:rsidP="00871646">
      <w:pPr>
        <w:spacing w:line="264" w:lineRule="auto"/>
        <w:jc w:val="center"/>
        <w:rPr>
          <w:sz w:val="24"/>
          <w:lang w:val="sl-SI"/>
        </w:rPr>
      </w:pPr>
      <w:r w:rsidRPr="00C75079">
        <w:rPr>
          <w:rFonts w:eastAsia="Calibri"/>
          <w:bCs/>
          <w:sz w:val="24"/>
          <w:lang w:val="sl-SI"/>
        </w:rPr>
        <w:t>72. člen</w:t>
      </w:r>
    </w:p>
    <w:p w14:paraId="5C2441B5" w14:textId="77777777" w:rsidR="00F03E8E" w:rsidRPr="00C75079" w:rsidRDefault="00F03E8E" w:rsidP="00871646">
      <w:pPr>
        <w:spacing w:line="264" w:lineRule="auto"/>
        <w:jc w:val="center"/>
        <w:rPr>
          <w:rFonts w:eastAsia="Calibri"/>
          <w:bCs/>
          <w:sz w:val="24"/>
          <w:lang w:val="sl-SI"/>
        </w:rPr>
      </w:pPr>
    </w:p>
    <w:p w14:paraId="75F9B084" w14:textId="77777777" w:rsidR="00F03E8E" w:rsidRPr="00C75079" w:rsidRDefault="00F03E8E" w:rsidP="00871646">
      <w:pPr>
        <w:spacing w:line="264" w:lineRule="auto"/>
        <w:jc w:val="both"/>
        <w:rPr>
          <w:sz w:val="24"/>
          <w:lang w:val="sl-SI"/>
        </w:rPr>
      </w:pPr>
      <w:r w:rsidRPr="00C75079">
        <w:rPr>
          <w:rFonts w:eastAsia="Calibri"/>
          <w:bCs/>
          <w:sz w:val="24"/>
          <w:lang w:val="sl-SI"/>
        </w:rPr>
        <w:t>Vlada odvzame dodeljeno koncesijo za prirejanje posebnih iger na srečo, če ugotovi, da:</w:t>
      </w:r>
    </w:p>
    <w:p w14:paraId="06F5AA26" w14:textId="77777777" w:rsidR="00F03E8E" w:rsidRPr="00C75079" w:rsidRDefault="00F03E8E" w:rsidP="00871646">
      <w:pPr>
        <w:spacing w:line="264" w:lineRule="auto"/>
        <w:jc w:val="both"/>
        <w:rPr>
          <w:rFonts w:eastAsia="Calibri"/>
          <w:bCs/>
          <w:sz w:val="24"/>
          <w:lang w:val="sl-SI"/>
        </w:rPr>
      </w:pPr>
    </w:p>
    <w:p w14:paraId="198D2064" w14:textId="77777777" w:rsidR="00F03E8E" w:rsidRPr="00C75079" w:rsidRDefault="00F03E8E" w:rsidP="00871646">
      <w:pPr>
        <w:spacing w:line="264" w:lineRule="auto"/>
        <w:jc w:val="both"/>
        <w:rPr>
          <w:sz w:val="24"/>
          <w:lang w:val="sl-SI"/>
        </w:rPr>
      </w:pPr>
      <w:r w:rsidRPr="00C75079">
        <w:rPr>
          <w:rFonts w:eastAsia="Calibri"/>
          <w:bCs/>
          <w:sz w:val="24"/>
          <w:lang w:val="sl-SI"/>
        </w:rPr>
        <w:t>-</w:t>
      </w:r>
      <w:r w:rsidRPr="00C75079">
        <w:rPr>
          <w:rFonts w:eastAsia="Calibri"/>
          <w:bCs/>
          <w:sz w:val="24"/>
          <w:lang w:val="sl-SI"/>
        </w:rPr>
        <w:tab/>
        <w:t>je bila koncesija pridobljena z namernim navajanjem neresničnih podatkov,</w:t>
      </w:r>
    </w:p>
    <w:p w14:paraId="562052BA" w14:textId="77777777" w:rsidR="00F03E8E" w:rsidRPr="00C75079" w:rsidRDefault="00F03E8E" w:rsidP="00871646">
      <w:pPr>
        <w:spacing w:line="264" w:lineRule="auto"/>
        <w:jc w:val="both"/>
        <w:rPr>
          <w:sz w:val="24"/>
          <w:lang w:val="it-IT"/>
        </w:rPr>
      </w:pPr>
      <w:r w:rsidRPr="00C75079">
        <w:rPr>
          <w:rFonts w:eastAsia="Calibri"/>
          <w:bCs/>
          <w:sz w:val="24"/>
          <w:lang w:val="it-IT"/>
        </w:rPr>
        <w:t>-</w:t>
      </w:r>
      <w:r w:rsidRPr="00C75079">
        <w:rPr>
          <w:rFonts w:eastAsia="Calibri"/>
          <w:bCs/>
          <w:sz w:val="24"/>
          <w:lang w:val="it-IT"/>
        </w:rPr>
        <w:tab/>
        <w:t>koncesionar ni pričel poslovati v roku, določenem za začetek poslovanja,</w:t>
      </w:r>
    </w:p>
    <w:p w14:paraId="31127E77" w14:textId="77777777" w:rsidR="00F03E8E" w:rsidRPr="00C75079" w:rsidRDefault="00F03E8E" w:rsidP="00871646">
      <w:pPr>
        <w:spacing w:line="264" w:lineRule="auto"/>
        <w:jc w:val="both"/>
        <w:rPr>
          <w:sz w:val="24"/>
          <w:lang w:val="it-IT"/>
        </w:rPr>
      </w:pPr>
      <w:r w:rsidRPr="00C75079">
        <w:rPr>
          <w:rFonts w:eastAsia="Calibri"/>
          <w:bCs/>
          <w:sz w:val="24"/>
          <w:lang w:val="it-IT"/>
        </w:rPr>
        <w:t>-</w:t>
      </w:r>
      <w:r w:rsidRPr="00C75079">
        <w:rPr>
          <w:rFonts w:eastAsia="Calibri"/>
          <w:bCs/>
          <w:sz w:val="24"/>
          <w:lang w:val="it-IT"/>
        </w:rPr>
        <w:tab/>
        <w:t>je koncesionar prekinil poslovanje za več kot tri mesece,</w:t>
      </w:r>
    </w:p>
    <w:p w14:paraId="2D8A6D5A" w14:textId="77777777" w:rsidR="00F03E8E" w:rsidRPr="00C75079" w:rsidRDefault="00F03E8E" w:rsidP="00871646">
      <w:pPr>
        <w:spacing w:line="264" w:lineRule="auto"/>
        <w:jc w:val="both"/>
        <w:rPr>
          <w:sz w:val="24"/>
          <w:lang w:val="it-IT"/>
        </w:rPr>
      </w:pPr>
      <w:r w:rsidRPr="00C75079">
        <w:rPr>
          <w:rFonts w:eastAsia="Calibri"/>
          <w:bCs/>
          <w:sz w:val="24"/>
          <w:lang w:val="it-IT"/>
        </w:rPr>
        <w:t>-</w:t>
      </w:r>
      <w:r w:rsidRPr="00C75079">
        <w:rPr>
          <w:rFonts w:eastAsia="Calibri"/>
          <w:bCs/>
          <w:sz w:val="24"/>
          <w:lang w:val="it-IT"/>
        </w:rPr>
        <w:tab/>
        <w:t>koncesionar ne izpolnjuje več pogojev, ki jih določa ta zakon,</w:t>
      </w:r>
    </w:p>
    <w:p w14:paraId="3291F288" w14:textId="77777777" w:rsidR="00F03E8E" w:rsidRPr="00C75079" w:rsidRDefault="00F03E8E" w:rsidP="00871646">
      <w:pPr>
        <w:spacing w:line="264" w:lineRule="auto"/>
        <w:jc w:val="both"/>
        <w:rPr>
          <w:sz w:val="24"/>
          <w:lang w:val="it-IT"/>
        </w:rPr>
      </w:pPr>
      <w:r w:rsidRPr="00C75079">
        <w:rPr>
          <w:rFonts w:eastAsia="Calibri"/>
          <w:bCs/>
          <w:sz w:val="24"/>
          <w:lang w:val="it-IT"/>
        </w:rPr>
        <w:t>-</w:t>
      </w:r>
      <w:r w:rsidRPr="00C75079">
        <w:rPr>
          <w:rFonts w:eastAsia="Calibri"/>
          <w:bCs/>
          <w:sz w:val="24"/>
          <w:lang w:val="it-IT"/>
        </w:rPr>
        <w:tab/>
        <w:t>koncesionar krši določbe koncesijske pogodbe,</w:t>
      </w:r>
    </w:p>
    <w:p w14:paraId="24122745" w14:textId="77777777" w:rsidR="00F03E8E" w:rsidRPr="00C75079" w:rsidRDefault="00F03E8E" w:rsidP="00871646">
      <w:pPr>
        <w:spacing w:line="264" w:lineRule="auto"/>
        <w:jc w:val="both"/>
        <w:rPr>
          <w:sz w:val="24"/>
          <w:lang w:val="it-IT"/>
        </w:rPr>
      </w:pPr>
      <w:r w:rsidRPr="00C75079">
        <w:rPr>
          <w:rFonts w:eastAsia="Calibri"/>
          <w:bCs/>
          <w:sz w:val="24"/>
          <w:lang w:val="it-IT"/>
        </w:rPr>
        <w:t>-</w:t>
      </w:r>
      <w:r w:rsidRPr="00C75079">
        <w:rPr>
          <w:rFonts w:eastAsia="Calibri"/>
          <w:bCs/>
          <w:sz w:val="24"/>
          <w:lang w:val="it-IT"/>
        </w:rPr>
        <w:tab/>
        <w:t>koncesionar krši sprejeta pravila posebnih iger na srečo,</w:t>
      </w:r>
    </w:p>
    <w:p w14:paraId="67795011" w14:textId="77777777" w:rsidR="00F03E8E" w:rsidRPr="00C75079" w:rsidRDefault="00F03E8E" w:rsidP="00871646">
      <w:pPr>
        <w:spacing w:line="264" w:lineRule="auto"/>
        <w:jc w:val="both"/>
        <w:rPr>
          <w:sz w:val="24"/>
          <w:lang w:val="it-IT"/>
        </w:rPr>
      </w:pPr>
      <w:r w:rsidRPr="00C75079">
        <w:rPr>
          <w:rFonts w:eastAsia="Calibri"/>
          <w:bCs/>
          <w:sz w:val="24"/>
          <w:lang w:val="it-IT"/>
        </w:rPr>
        <w:t>-</w:t>
      </w:r>
      <w:r w:rsidRPr="00C75079">
        <w:rPr>
          <w:rFonts w:eastAsia="Calibri"/>
          <w:bCs/>
          <w:sz w:val="24"/>
          <w:lang w:val="it-IT"/>
        </w:rPr>
        <w:tab/>
        <w:t>koncesionar ne poravnava v roku koncesijske dajatve,</w:t>
      </w:r>
    </w:p>
    <w:p w14:paraId="34017963" w14:textId="77777777" w:rsidR="00F03E8E" w:rsidRPr="00C75079" w:rsidRDefault="00F03E8E" w:rsidP="00871646">
      <w:pPr>
        <w:spacing w:line="264" w:lineRule="auto"/>
        <w:jc w:val="both"/>
        <w:rPr>
          <w:sz w:val="24"/>
          <w:lang w:val="it-IT"/>
        </w:rPr>
      </w:pPr>
      <w:r w:rsidRPr="00C75079">
        <w:rPr>
          <w:rFonts w:eastAsia="Calibri"/>
          <w:bCs/>
          <w:sz w:val="24"/>
          <w:lang w:val="it-IT"/>
        </w:rPr>
        <w:t>-</w:t>
      </w:r>
      <w:r w:rsidRPr="00C75079">
        <w:rPr>
          <w:rFonts w:eastAsia="Calibri"/>
          <w:bCs/>
          <w:sz w:val="24"/>
          <w:lang w:val="it-IT"/>
        </w:rPr>
        <w:tab/>
        <w:t>koncesionar krši določbo 56. člena tega zakona,</w:t>
      </w:r>
    </w:p>
    <w:p w14:paraId="379AA34E" w14:textId="77777777" w:rsidR="00F03E8E" w:rsidRPr="00C75079" w:rsidRDefault="00F03E8E" w:rsidP="00871646">
      <w:pPr>
        <w:spacing w:line="264" w:lineRule="auto"/>
        <w:jc w:val="both"/>
        <w:rPr>
          <w:sz w:val="24"/>
          <w:lang w:val="it-IT"/>
        </w:rPr>
      </w:pPr>
      <w:r w:rsidRPr="00C75079">
        <w:rPr>
          <w:rFonts w:eastAsia="Calibri"/>
          <w:bCs/>
          <w:sz w:val="24"/>
          <w:lang w:val="it-IT"/>
        </w:rPr>
        <w:t>-</w:t>
      </w:r>
      <w:r w:rsidRPr="00C75079">
        <w:rPr>
          <w:rFonts w:eastAsia="Calibri"/>
          <w:bCs/>
          <w:sz w:val="24"/>
          <w:lang w:val="it-IT"/>
        </w:rPr>
        <w:tab/>
        <w:t>koncesionar nadzornemu organu ne omogoči izvajanje nadzora ali se nadzoru izogiba,</w:t>
      </w:r>
    </w:p>
    <w:p w14:paraId="4277C718" w14:textId="77777777" w:rsidR="00F03E8E" w:rsidRPr="00C75079" w:rsidRDefault="00F03E8E" w:rsidP="00871646">
      <w:pPr>
        <w:spacing w:line="264" w:lineRule="auto"/>
        <w:jc w:val="both"/>
        <w:rPr>
          <w:sz w:val="24"/>
          <w:lang w:val="it-IT"/>
        </w:rPr>
      </w:pPr>
      <w:r w:rsidRPr="00C75079">
        <w:rPr>
          <w:rFonts w:eastAsia="Calibri"/>
          <w:bCs/>
          <w:sz w:val="24"/>
          <w:lang w:val="it-IT"/>
        </w:rPr>
        <w:lastRenderedPageBreak/>
        <w:t>-</w:t>
      </w:r>
      <w:r w:rsidRPr="00C75079">
        <w:rPr>
          <w:rFonts w:eastAsia="Calibri"/>
          <w:bCs/>
          <w:sz w:val="24"/>
          <w:lang w:val="it-IT"/>
        </w:rPr>
        <w:tab/>
        <w:t>nastopijo dejstva, zaradi katerih koncesija ne bi bila dodeljena.</w:t>
      </w:r>
    </w:p>
    <w:p w14:paraId="081DC2CE" w14:textId="77777777" w:rsidR="00F03E8E" w:rsidRPr="00C75079" w:rsidRDefault="00F03E8E" w:rsidP="00871646">
      <w:pPr>
        <w:spacing w:line="264" w:lineRule="auto"/>
        <w:jc w:val="both"/>
        <w:rPr>
          <w:rFonts w:eastAsia="Calibri"/>
          <w:bCs/>
          <w:sz w:val="24"/>
          <w:lang w:val="it-IT"/>
        </w:rPr>
      </w:pPr>
    </w:p>
    <w:p w14:paraId="78C71F91" w14:textId="77777777" w:rsidR="00F03E8E" w:rsidRPr="00C75079" w:rsidRDefault="00F03E8E" w:rsidP="00871646">
      <w:pPr>
        <w:spacing w:line="264" w:lineRule="auto"/>
        <w:jc w:val="both"/>
        <w:rPr>
          <w:sz w:val="24"/>
          <w:lang w:val="it-IT"/>
        </w:rPr>
      </w:pPr>
      <w:r w:rsidRPr="00C75079">
        <w:rPr>
          <w:rFonts w:eastAsia="Calibri"/>
          <w:bCs/>
          <w:sz w:val="24"/>
          <w:lang w:val="it-IT"/>
        </w:rPr>
        <w:t>Na podlagi sklepa vlade o odvzemu koncesije iz prejšnjega odstavka koncesijska pogodba preneha veljati.</w:t>
      </w:r>
    </w:p>
    <w:p w14:paraId="0A12E980" w14:textId="77777777" w:rsidR="00F03E8E" w:rsidRPr="00C75079" w:rsidRDefault="00F03E8E" w:rsidP="00871646">
      <w:pPr>
        <w:spacing w:line="264" w:lineRule="auto"/>
        <w:jc w:val="both"/>
        <w:rPr>
          <w:rFonts w:eastAsia="Calibri"/>
          <w:bCs/>
          <w:sz w:val="24"/>
          <w:lang w:val="sl-SI"/>
        </w:rPr>
      </w:pPr>
    </w:p>
    <w:p w14:paraId="129495AA" w14:textId="77777777" w:rsidR="00F03E8E" w:rsidRPr="00C75079" w:rsidRDefault="00F03E8E" w:rsidP="00871646">
      <w:pPr>
        <w:spacing w:line="264" w:lineRule="auto"/>
        <w:jc w:val="center"/>
        <w:rPr>
          <w:sz w:val="24"/>
          <w:lang w:val="sl-SI"/>
        </w:rPr>
      </w:pPr>
      <w:r w:rsidRPr="00C75079">
        <w:rPr>
          <w:rFonts w:eastAsia="Calibri"/>
          <w:bCs/>
          <w:sz w:val="24"/>
          <w:lang w:val="sl-SI"/>
        </w:rPr>
        <w:t>75. člen</w:t>
      </w:r>
    </w:p>
    <w:p w14:paraId="693E5D24" w14:textId="77777777" w:rsidR="00F03E8E" w:rsidRPr="00C75079" w:rsidRDefault="00F03E8E" w:rsidP="00871646">
      <w:pPr>
        <w:spacing w:line="264" w:lineRule="auto"/>
        <w:jc w:val="both"/>
        <w:rPr>
          <w:rFonts w:eastAsia="Calibri"/>
          <w:bCs/>
          <w:sz w:val="24"/>
          <w:lang w:val="sl-SI"/>
        </w:rPr>
      </w:pPr>
    </w:p>
    <w:p w14:paraId="18882BBC" w14:textId="77777777" w:rsidR="00F03E8E" w:rsidRPr="00C75079" w:rsidRDefault="00F03E8E" w:rsidP="00871646">
      <w:pPr>
        <w:spacing w:line="264" w:lineRule="auto"/>
        <w:jc w:val="both"/>
        <w:rPr>
          <w:sz w:val="24"/>
          <w:lang w:val="sl-SI"/>
        </w:rPr>
      </w:pPr>
      <w:r w:rsidRPr="00C75079">
        <w:rPr>
          <w:rFonts w:eastAsia="Calibri"/>
          <w:bCs/>
          <w:sz w:val="24"/>
          <w:lang w:val="sl-SI"/>
        </w:rPr>
        <w:t>Osnova za obračun koncesijske dajatve za vrsto posebnih iger na srečo iz 1. točke drugega odstavka 53. člena tega zakona je prihodek koncesionarja od te vrste iger. Osnova za obračun koncesijske dajatve za vsako drugo vrsto iger iz drugega odstavka 53. člena tega zakona pa so prejeta vplačila za udeležbo v posamezni vrsti iger, zmanjšana za izplačane dobitke za posamezno vrsto iger.</w:t>
      </w:r>
    </w:p>
    <w:p w14:paraId="3B02963A" w14:textId="77777777" w:rsidR="00F03E8E" w:rsidRPr="00C75079" w:rsidRDefault="00F03E8E" w:rsidP="00871646">
      <w:pPr>
        <w:spacing w:line="264" w:lineRule="auto"/>
        <w:jc w:val="both"/>
        <w:rPr>
          <w:rFonts w:eastAsia="Calibri"/>
          <w:bCs/>
          <w:sz w:val="24"/>
          <w:lang w:val="sl-SI"/>
        </w:rPr>
      </w:pPr>
    </w:p>
    <w:p w14:paraId="6D49FB1F" w14:textId="77777777" w:rsidR="00F03E8E" w:rsidRPr="00C75079" w:rsidRDefault="00F03E8E" w:rsidP="00871646">
      <w:pPr>
        <w:spacing w:line="264" w:lineRule="auto"/>
        <w:jc w:val="both"/>
        <w:rPr>
          <w:sz w:val="24"/>
          <w:lang w:val="sl-SI"/>
        </w:rPr>
      </w:pPr>
      <w:r w:rsidRPr="00C75079">
        <w:rPr>
          <w:rFonts w:eastAsia="Calibri"/>
          <w:bCs/>
          <w:sz w:val="24"/>
          <w:lang w:val="sl-SI"/>
        </w:rPr>
        <w:t>Osnova za obračun koncesijske dajatve se ugotavlja vsak mesec, ločeno za vsako vrsto posebnih iger na srečo. Mesečni obračun je dokončen.</w:t>
      </w:r>
    </w:p>
    <w:p w14:paraId="4A33BC1D" w14:textId="77777777" w:rsidR="00F03E8E" w:rsidRPr="00C75079" w:rsidRDefault="00F03E8E" w:rsidP="00871646">
      <w:pPr>
        <w:spacing w:line="264" w:lineRule="auto"/>
        <w:jc w:val="both"/>
        <w:rPr>
          <w:rFonts w:eastAsia="Calibri"/>
          <w:bCs/>
          <w:sz w:val="24"/>
          <w:lang w:val="sl-SI"/>
        </w:rPr>
      </w:pPr>
    </w:p>
    <w:p w14:paraId="3DC47515" w14:textId="77777777" w:rsidR="00F03E8E" w:rsidRPr="00C75079" w:rsidRDefault="00F03E8E" w:rsidP="00871646">
      <w:pPr>
        <w:spacing w:line="264" w:lineRule="auto"/>
        <w:jc w:val="both"/>
        <w:rPr>
          <w:sz w:val="24"/>
          <w:lang w:val="sl-SI"/>
        </w:rPr>
      </w:pPr>
      <w:r w:rsidRPr="00C75079">
        <w:rPr>
          <w:rFonts w:eastAsia="Calibri"/>
          <w:bCs/>
          <w:sz w:val="24"/>
          <w:lang w:val="sl-SI"/>
        </w:rPr>
        <w:t>V osnovo za obračun koncesijske dajatve se ne vštevata vstopnina in napitnina.</w:t>
      </w:r>
    </w:p>
    <w:p w14:paraId="34CC8A96" w14:textId="77777777" w:rsidR="00F03E8E" w:rsidRPr="00C75079" w:rsidRDefault="00F03E8E" w:rsidP="00871646">
      <w:pPr>
        <w:spacing w:line="264" w:lineRule="auto"/>
        <w:jc w:val="both"/>
        <w:rPr>
          <w:rFonts w:eastAsia="Calibri"/>
          <w:bCs/>
          <w:sz w:val="24"/>
          <w:lang w:val="sl-SI"/>
        </w:rPr>
      </w:pPr>
    </w:p>
    <w:p w14:paraId="25ED5BCF" w14:textId="77777777" w:rsidR="00F03E8E" w:rsidRPr="00C75079" w:rsidRDefault="00F03E8E" w:rsidP="00871646">
      <w:pPr>
        <w:spacing w:line="264" w:lineRule="auto"/>
        <w:jc w:val="both"/>
        <w:rPr>
          <w:sz w:val="24"/>
          <w:lang w:val="sl-SI"/>
        </w:rPr>
      </w:pPr>
      <w:r w:rsidRPr="00C75079">
        <w:rPr>
          <w:rFonts w:eastAsia="Calibri"/>
          <w:bCs/>
          <w:sz w:val="24"/>
          <w:lang w:val="sl-SI"/>
        </w:rPr>
        <w:t>Za vrsto posebnih iger iz 6. točke drugega odstavka 53. člena tega zakona, za vsako drugo vrsto iger iz drugega odstavka 53. člena tega zakona, ki poteka brez pomoči človeka, ter za vse vrste posebnih iger iz drugega odstavka 53. člena tega zakona, ki se prirejajo po internetu oziroma drugih telekomunikacijskih sr</w:t>
      </w:r>
      <w:r w:rsidRPr="00C75079">
        <w:rPr>
          <w:sz w:val="24"/>
          <w:lang w:val="sl-SI"/>
        </w:rPr>
        <w:t>edstvih, se koncesijska dajatev obračunava in plačuje po naslednji lestvici:</w:t>
      </w:r>
    </w:p>
    <w:tbl>
      <w:tblPr>
        <w:tblW w:w="0" w:type="auto"/>
        <w:jc w:val="center"/>
        <w:tblLayout w:type="fixed"/>
        <w:tblCellMar>
          <w:top w:w="28" w:type="dxa"/>
          <w:left w:w="0" w:type="dxa"/>
          <w:bottom w:w="28" w:type="dxa"/>
          <w:right w:w="0" w:type="dxa"/>
        </w:tblCellMar>
        <w:tblLook w:val="0000" w:firstRow="0" w:lastRow="0" w:firstColumn="0" w:lastColumn="0" w:noHBand="0" w:noVBand="0"/>
      </w:tblPr>
      <w:tblGrid>
        <w:gridCol w:w="1627"/>
        <w:gridCol w:w="822"/>
        <w:gridCol w:w="1627"/>
        <w:gridCol w:w="2259"/>
        <w:gridCol w:w="1110"/>
        <w:gridCol w:w="1627"/>
      </w:tblGrid>
      <w:tr w:rsidR="00F03E8E" w:rsidRPr="00C75079" w14:paraId="0CCB0B7C" w14:textId="77777777">
        <w:trPr>
          <w:jc w:val="center"/>
        </w:trPr>
        <w:tc>
          <w:tcPr>
            <w:tcW w:w="4076" w:type="dxa"/>
            <w:gridSpan w:val="3"/>
            <w:tcBorders>
              <w:top w:val="single" w:sz="4" w:space="0" w:color="000000"/>
            </w:tcBorders>
            <w:shd w:val="clear" w:color="auto" w:fill="auto"/>
            <w:vAlign w:val="center"/>
          </w:tcPr>
          <w:p w14:paraId="1DE7DA56" w14:textId="77777777" w:rsidR="00F03E8E" w:rsidRPr="00C75079" w:rsidRDefault="00F03E8E" w:rsidP="00871646">
            <w:pPr>
              <w:overflowPunct w:val="0"/>
              <w:autoSpaceDE w:val="0"/>
              <w:spacing w:line="240" w:lineRule="auto"/>
              <w:jc w:val="both"/>
              <w:textAlignment w:val="baseline"/>
              <w:rPr>
                <w:sz w:val="24"/>
              </w:rPr>
            </w:pPr>
            <w:r w:rsidRPr="00C75079">
              <w:rPr>
                <w:sz w:val="24"/>
                <w:lang w:val="sl-SI" w:eastAsia="sl-SI"/>
              </w:rPr>
              <w:t>Mesečna osnova v eurih</w:t>
            </w:r>
          </w:p>
        </w:tc>
        <w:tc>
          <w:tcPr>
            <w:tcW w:w="4996" w:type="dxa"/>
            <w:gridSpan w:val="3"/>
            <w:tcBorders>
              <w:top w:val="single" w:sz="4" w:space="0" w:color="000000"/>
            </w:tcBorders>
            <w:shd w:val="clear" w:color="auto" w:fill="auto"/>
            <w:vAlign w:val="center"/>
          </w:tcPr>
          <w:p w14:paraId="62AFC951" w14:textId="77777777" w:rsidR="00F03E8E" w:rsidRPr="00C75079" w:rsidRDefault="00F03E8E" w:rsidP="00871646">
            <w:pPr>
              <w:overflowPunct w:val="0"/>
              <w:autoSpaceDE w:val="0"/>
              <w:spacing w:line="240" w:lineRule="auto"/>
              <w:jc w:val="both"/>
              <w:textAlignment w:val="baseline"/>
              <w:rPr>
                <w:sz w:val="24"/>
              </w:rPr>
            </w:pPr>
            <w:r w:rsidRPr="00C75079">
              <w:rPr>
                <w:sz w:val="24"/>
                <w:lang w:val="sl-SI" w:eastAsia="sl-SI"/>
              </w:rPr>
              <w:t>Mesečna koncesijska dajatev</w:t>
            </w:r>
          </w:p>
        </w:tc>
      </w:tr>
      <w:tr w:rsidR="00F03E8E" w:rsidRPr="00C75079" w14:paraId="22D26E87" w14:textId="77777777">
        <w:trPr>
          <w:jc w:val="center"/>
        </w:trPr>
        <w:tc>
          <w:tcPr>
            <w:tcW w:w="1627" w:type="dxa"/>
            <w:tcBorders>
              <w:bottom w:val="single" w:sz="4" w:space="0" w:color="000000"/>
            </w:tcBorders>
            <w:shd w:val="clear" w:color="auto" w:fill="auto"/>
            <w:vAlign w:val="center"/>
          </w:tcPr>
          <w:p w14:paraId="64844C77" w14:textId="77777777" w:rsidR="00F03E8E" w:rsidRPr="00C75079" w:rsidRDefault="00F03E8E" w:rsidP="00871646">
            <w:pPr>
              <w:overflowPunct w:val="0"/>
              <w:autoSpaceDE w:val="0"/>
              <w:spacing w:line="240" w:lineRule="auto"/>
              <w:jc w:val="both"/>
              <w:textAlignment w:val="baseline"/>
              <w:rPr>
                <w:sz w:val="24"/>
              </w:rPr>
            </w:pPr>
            <w:r w:rsidRPr="00C75079">
              <w:rPr>
                <w:sz w:val="24"/>
                <w:lang w:val="sl-SI" w:eastAsia="sl-SI"/>
              </w:rPr>
              <w:t>nad</w:t>
            </w:r>
          </w:p>
        </w:tc>
        <w:tc>
          <w:tcPr>
            <w:tcW w:w="822" w:type="dxa"/>
            <w:tcBorders>
              <w:bottom w:val="single" w:sz="4" w:space="0" w:color="000000"/>
            </w:tcBorders>
            <w:shd w:val="clear" w:color="auto" w:fill="auto"/>
            <w:vAlign w:val="center"/>
          </w:tcPr>
          <w:p w14:paraId="427668D1" w14:textId="77777777" w:rsidR="00F03E8E" w:rsidRPr="00C75079" w:rsidRDefault="00F03E8E" w:rsidP="00871646">
            <w:pPr>
              <w:overflowPunct w:val="0"/>
              <w:autoSpaceDE w:val="0"/>
              <w:snapToGrid w:val="0"/>
              <w:spacing w:line="240" w:lineRule="auto"/>
              <w:jc w:val="both"/>
              <w:textAlignment w:val="baseline"/>
              <w:rPr>
                <w:sz w:val="24"/>
                <w:lang w:val="sl-SI" w:eastAsia="sl-SI"/>
              </w:rPr>
            </w:pPr>
          </w:p>
        </w:tc>
        <w:tc>
          <w:tcPr>
            <w:tcW w:w="1627" w:type="dxa"/>
            <w:tcBorders>
              <w:bottom w:val="single" w:sz="4" w:space="0" w:color="000000"/>
            </w:tcBorders>
            <w:shd w:val="clear" w:color="auto" w:fill="auto"/>
            <w:vAlign w:val="center"/>
          </w:tcPr>
          <w:p w14:paraId="539FEFDE" w14:textId="77777777" w:rsidR="00F03E8E" w:rsidRPr="00C75079" w:rsidRDefault="00F03E8E" w:rsidP="00871646">
            <w:pPr>
              <w:overflowPunct w:val="0"/>
              <w:autoSpaceDE w:val="0"/>
              <w:spacing w:line="240" w:lineRule="auto"/>
              <w:jc w:val="both"/>
              <w:textAlignment w:val="baseline"/>
              <w:rPr>
                <w:sz w:val="24"/>
              </w:rPr>
            </w:pPr>
            <w:r w:rsidRPr="00C75079">
              <w:rPr>
                <w:sz w:val="24"/>
                <w:lang w:val="sl-SI" w:eastAsia="sl-SI"/>
              </w:rPr>
              <w:t>do</w:t>
            </w:r>
          </w:p>
        </w:tc>
        <w:tc>
          <w:tcPr>
            <w:tcW w:w="2259" w:type="dxa"/>
            <w:tcBorders>
              <w:bottom w:val="single" w:sz="4" w:space="0" w:color="000000"/>
            </w:tcBorders>
            <w:shd w:val="clear" w:color="auto" w:fill="auto"/>
            <w:vAlign w:val="center"/>
          </w:tcPr>
          <w:p w14:paraId="39C1FE9A" w14:textId="77777777" w:rsidR="00F03E8E" w:rsidRPr="00C75079" w:rsidRDefault="00F03E8E" w:rsidP="00871646">
            <w:pPr>
              <w:overflowPunct w:val="0"/>
              <w:autoSpaceDE w:val="0"/>
              <w:spacing w:line="240" w:lineRule="auto"/>
              <w:jc w:val="both"/>
              <w:textAlignment w:val="baseline"/>
              <w:rPr>
                <w:sz w:val="24"/>
              </w:rPr>
            </w:pPr>
            <w:r w:rsidRPr="00C75079">
              <w:rPr>
                <w:sz w:val="24"/>
                <w:lang w:val="sl-SI" w:eastAsia="sl-SI"/>
              </w:rPr>
              <w:t>znesek v eurih</w:t>
            </w:r>
          </w:p>
        </w:tc>
        <w:tc>
          <w:tcPr>
            <w:tcW w:w="1110" w:type="dxa"/>
            <w:tcBorders>
              <w:bottom w:val="single" w:sz="4" w:space="0" w:color="000000"/>
            </w:tcBorders>
            <w:shd w:val="clear" w:color="auto" w:fill="auto"/>
            <w:vAlign w:val="center"/>
          </w:tcPr>
          <w:p w14:paraId="62512373" w14:textId="77777777" w:rsidR="00F03E8E" w:rsidRPr="00C75079" w:rsidRDefault="00F03E8E" w:rsidP="00871646">
            <w:pPr>
              <w:overflowPunct w:val="0"/>
              <w:autoSpaceDE w:val="0"/>
              <w:spacing w:line="240" w:lineRule="auto"/>
              <w:jc w:val="both"/>
              <w:textAlignment w:val="baseline"/>
              <w:rPr>
                <w:sz w:val="24"/>
              </w:rPr>
            </w:pPr>
            <w:r w:rsidRPr="00C75079">
              <w:rPr>
                <w:sz w:val="24"/>
                <w:lang w:val="sl-SI" w:eastAsia="sl-SI"/>
              </w:rPr>
              <w:t>+ %</w:t>
            </w:r>
          </w:p>
        </w:tc>
        <w:tc>
          <w:tcPr>
            <w:tcW w:w="1627" w:type="dxa"/>
            <w:tcBorders>
              <w:bottom w:val="single" w:sz="4" w:space="0" w:color="000000"/>
            </w:tcBorders>
            <w:shd w:val="clear" w:color="auto" w:fill="auto"/>
            <w:vAlign w:val="center"/>
          </w:tcPr>
          <w:p w14:paraId="5DC9D3E2" w14:textId="77777777" w:rsidR="00F03E8E" w:rsidRPr="00C75079" w:rsidRDefault="00F03E8E" w:rsidP="00871646">
            <w:pPr>
              <w:overflowPunct w:val="0"/>
              <w:autoSpaceDE w:val="0"/>
              <w:spacing w:line="240" w:lineRule="auto"/>
              <w:jc w:val="both"/>
              <w:textAlignment w:val="baseline"/>
              <w:rPr>
                <w:sz w:val="24"/>
              </w:rPr>
            </w:pPr>
            <w:r w:rsidRPr="00C75079">
              <w:rPr>
                <w:sz w:val="24"/>
                <w:lang w:val="sl-SI" w:eastAsia="sl-SI"/>
              </w:rPr>
              <w:t>nad</w:t>
            </w:r>
          </w:p>
        </w:tc>
      </w:tr>
      <w:tr w:rsidR="00F03E8E" w:rsidRPr="00C75079" w14:paraId="355BAD8D" w14:textId="77777777">
        <w:trPr>
          <w:jc w:val="center"/>
        </w:trPr>
        <w:tc>
          <w:tcPr>
            <w:tcW w:w="1627" w:type="dxa"/>
            <w:tcBorders>
              <w:top w:val="single" w:sz="4" w:space="0" w:color="000000"/>
            </w:tcBorders>
            <w:shd w:val="clear" w:color="auto" w:fill="auto"/>
            <w:vAlign w:val="center"/>
          </w:tcPr>
          <w:p w14:paraId="7DE6FA52" w14:textId="77777777" w:rsidR="00F03E8E" w:rsidRPr="00C75079" w:rsidRDefault="00F03E8E" w:rsidP="00871646">
            <w:pPr>
              <w:overflowPunct w:val="0"/>
              <w:autoSpaceDE w:val="0"/>
              <w:snapToGrid w:val="0"/>
              <w:spacing w:line="240" w:lineRule="auto"/>
              <w:jc w:val="both"/>
              <w:textAlignment w:val="baseline"/>
              <w:rPr>
                <w:sz w:val="24"/>
                <w:lang w:val="sl-SI" w:eastAsia="sl-SI"/>
              </w:rPr>
            </w:pPr>
          </w:p>
        </w:tc>
        <w:tc>
          <w:tcPr>
            <w:tcW w:w="822" w:type="dxa"/>
            <w:tcBorders>
              <w:top w:val="single" w:sz="4" w:space="0" w:color="000000"/>
            </w:tcBorders>
            <w:shd w:val="clear" w:color="auto" w:fill="auto"/>
            <w:vAlign w:val="center"/>
          </w:tcPr>
          <w:p w14:paraId="211E0E5B" w14:textId="77777777" w:rsidR="00F03E8E" w:rsidRPr="00C75079" w:rsidRDefault="00F03E8E" w:rsidP="00871646">
            <w:pPr>
              <w:overflowPunct w:val="0"/>
              <w:autoSpaceDE w:val="0"/>
              <w:spacing w:line="240" w:lineRule="auto"/>
              <w:jc w:val="both"/>
              <w:textAlignment w:val="baseline"/>
              <w:rPr>
                <w:sz w:val="24"/>
              </w:rPr>
            </w:pPr>
            <w:r w:rsidRPr="00C75079">
              <w:rPr>
                <w:sz w:val="24"/>
                <w:lang w:val="sl-SI" w:eastAsia="sl-SI"/>
              </w:rPr>
              <w:t>–</w:t>
            </w:r>
          </w:p>
        </w:tc>
        <w:tc>
          <w:tcPr>
            <w:tcW w:w="1627" w:type="dxa"/>
            <w:tcBorders>
              <w:top w:val="single" w:sz="4" w:space="0" w:color="000000"/>
            </w:tcBorders>
            <w:shd w:val="clear" w:color="auto" w:fill="auto"/>
            <w:vAlign w:val="center"/>
          </w:tcPr>
          <w:p w14:paraId="1919888F" w14:textId="77777777" w:rsidR="00F03E8E" w:rsidRPr="00C75079" w:rsidRDefault="00F03E8E" w:rsidP="00871646">
            <w:pPr>
              <w:overflowPunct w:val="0"/>
              <w:autoSpaceDE w:val="0"/>
              <w:spacing w:line="240" w:lineRule="auto"/>
              <w:jc w:val="both"/>
              <w:textAlignment w:val="baseline"/>
              <w:rPr>
                <w:sz w:val="24"/>
              </w:rPr>
            </w:pPr>
            <w:r w:rsidRPr="00C75079">
              <w:rPr>
                <w:sz w:val="24"/>
                <w:lang w:val="sl-SI" w:eastAsia="sl-SI"/>
              </w:rPr>
              <w:t>105.000</w:t>
            </w:r>
          </w:p>
        </w:tc>
        <w:tc>
          <w:tcPr>
            <w:tcW w:w="2259" w:type="dxa"/>
            <w:tcBorders>
              <w:top w:val="single" w:sz="4" w:space="0" w:color="000000"/>
            </w:tcBorders>
            <w:shd w:val="clear" w:color="auto" w:fill="auto"/>
            <w:vAlign w:val="center"/>
          </w:tcPr>
          <w:p w14:paraId="0398A514" w14:textId="77777777" w:rsidR="00F03E8E" w:rsidRPr="00C75079" w:rsidRDefault="00F03E8E" w:rsidP="00871646">
            <w:pPr>
              <w:overflowPunct w:val="0"/>
              <w:autoSpaceDE w:val="0"/>
              <w:spacing w:line="240" w:lineRule="auto"/>
              <w:jc w:val="both"/>
              <w:textAlignment w:val="baseline"/>
              <w:rPr>
                <w:sz w:val="24"/>
              </w:rPr>
            </w:pPr>
            <w:r w:rsidRPr="00C75079">
              <w:rPr>
                <w:sz w:val="24"/>
                <w:lang w:val="sl-SI" w:eastAsia="sl-SI"/>
              </w:rPr>
              <w:t>–</w:t>
            </w:r>
          </w:p>
        </w:tc>
        <w:tc>
          <w:tcPr>
            <w:tcW w:w="1110" w:type="dxa"/>
            <w:tcBorders>
              <w:top w:val="single" w:sz="4" w:space="0" w:color="000000"/>
            </w:tcBorders>
            <w:shd w:val="clear" w:color="auto" w:fill="auto"/>
            <w:vAlign w:val="center"/>
          </w:tcPr>
          <w:p w14:paraId="12019C8D" w14:textId="77777777" w:rsidR="00F03E8E" w:rsidRPr="00C75079" w:rsidRDefault="00F03E8E" w:rsidP="00871646">
            <w:pPr>
              <w:overflowPunct w:val="0"/>
              <w:autoSpaceDE w:val="0"/>
              <w:spacing w:line="240" w:lineRule="auto"/>
              <w:jc w:val="both"/>
              <w:textAlignment w:val="baseline"/>
              <w:rPr>
                <w:sz w:val="24"/>
              </w:rPr>
            </w:pPr>
            <w:r w:rsidRPr="00C75079">
              <w:rPr>
                <w:sz w:val="24"/>
                <w:lang w:val="sl-SI" w:eastAsia="sl-SI"/>
              </w:rPr>
              <w:t>5</w:t>
            </w:r>
          </w:p>
        </w:tc>
        <w:tc>
          <w:tcPr>
            <w:tcW w:w="1627" w:type="dxa"/>
            <w:tcBorders>
              <w:top w:val="single" w:sz="4" w:space="0" w:color="000000"/>
            </w:tcBorders>
            <w:shd w:val="clear" w:color="auto" w:fill="auto"/>
            <w:vAlign w:val="center"/>
          </w:tcPr>
          <w:p w14:paraId="62DF8E1C" w14:textId="77777777" w:rsidR="00F03E8E" w:rsidRPr="00C75079" w:rsidRDefault="00F03E8E" w:rsidP="00871646">
            <w:pPr>
              <w:overflowPunct w:val="0"/>
              <w:autoSpaceDE w:val="0"/>
              <w:snapToGrid w:val="0"/>
              <w:spacing w:line="240" w:lineRule="auto"/>
              <w:jc w:val="both"/>
              <w:textAlignment w:val="baseline"/>
              <w:rPr>
                <w:sz w:val="24"/>
                <w:lang w:val="sl-SI" w:eastAsia="sl-SI"/>
              </w:rPr>
            </w:pPr>
          </w:p>
        </w:tc>
      </w:tr>
      <w:tr w:rsidR="00F03E8E" w:rsidRPr="00C75079" w14:paraId="25616AE3" w14:textId="77777777">
        <w:trPr>
          <w:jc w:val="center"/>
        </w:trPr>
        <w:tc>
          <w:tcPr>
            <w:tcW w:w="1627" w:type="dxa"/>
            <w:shd w:val="clear" w:color="auto" w:fill="auto"/>
            <w:vAlign w:val="center"/>
          </w:tcPr>
          <w:p w14:paraId="191DCAD9" w14:textId="77777777" w:rsidR="00F03E8E" w:rsidRPr="00C75079" w:rsidRDefault="00F03E8E" w:rsidP="00871646">
            <w:pPr>
              <w:overflowPunct w:val="0"/>
              <w:autoSpaceDE w:val="0"/>
              <w:spacing w:line="240" w:lineRule="auto"/>
              <w:ind w:left="281" w:hanging="281"/>
              <w:jc w:val="both"/>
              <w:textAlignment w:val="baseline"/>
              <w:rPr>
                <w:sz w:val="24"/>
              </w:rPr>
            </w:pPr>
            <w:r w:rsidRPr="00C75079">
              <w:rPr>
                <w:sz w:val="24"/>
                <w:lang w:val="sl-SI" w:eastAsia="sl-SI"/>
              </w:rPr>
              <w:t>105.000</w:t>
            </w:r>
          </w:p>
        </w:tc>
        <w:tc>
          <w:tcPr>
            <w:tcW w:w="822" w:type="dxa"/>
            <w:shd w:val="clear" w:color="auto" w:fill="auto"/>
            <w:vAlign w:val="center"/>
          </w:tcPr>
          <w:p w14:paraId="26FBAB65" w14:textId="77777777" w:rsidR="00F03E8E" w:rsidRPr="00C75079" w:rsidRDefault="00F03E8E" w:rsidP="00871646">
            <w:pPr>
              <w:overflowPunct w:val="0"/>
              <w:autoSpaceDE w:val="0"/>
              <w:spacing w:line="240" w:lineRule="auto"/>
              <w:jc w:val="both"/>
              <w:textAlignment w:val="baseline"/>
              <w:rPr>
                <w:sz w:val="24"/>
              </w:rPr>
            </w:pPr>
            <w:r w:rsidRPr="00C75079">
              <w:rPr>
                <w:sz w:val="24"/>
                <w:lang w:val="sl-SI" w:eastAsia="sl-SI"/>
              </w:rPr>
              <w:t>–</w:t>
            </w:r>
          </w:p>
        </w:tc>
        <w:tc>
          <w:tcPr>
            <w:tcW w:w="1627" w:type="dxa"/>
            <w:shd w:val="clear" w:color="auto" w:fill="auto"/>
            <w:vAlign w:val="center"/>
          </w:tcPr>
          <w:p w14:paraId="1FEAFCE3" w14:textId="77777777" w:rsidR="00F03E8E" w:rsidRPr="00C75079" w:rsidRDefault="00F03E8E" w:rsidP="00871646">
            <w:pPr>
              <w:overflowPunct w:val="0"/>
              <w:autoSpaceDE w:val="0"/>
              <w:spacing w:line="240" w:lineRule="auto"/>
              <w:jc w:val="both"/>
              <w:textAlignment w:val="baseline"/>
              <w:rPr>
                <w:sz w:val="24"/>
              </w:rPr>
            </w:pPr>
            <w:r w:rsidRPr="00C75079">
              <w:rPr>
                <w:sz w:val="24"/>
                <w:lang w:val="sl-SI" w:eastAsia="sl-SI"/>
              </w:rPr>
              <w:t>230.000</w:t>
            </w:r>
          </w:p>
        </w:tc>
        <w:tc>
          <w:tcPr>
            <w:tcW w:w="2259" w:type="dxa"/>
            <w:shd w:val="clear" w:color="auto" w:fill="auto"/>
            <w:vAlign w:val="center"/>
          </w:tcPr>
          <w:p w14:paraId="14F456FA" w14:textId="77777777" w:rsidR="00F03E8E" w:rsidRPr="00C75079" w:rsidRDefault="00F03E8E" w:rsidP="00871646">
            <w:pPr>
              <w:overflowPunct w:val="0"/>
              <w:autoSpaceDE w:val="0"/>
              <w:spacing w:line="240" w:lineRule="auto"/>
              <w:jc w:val="both"/>
              <w:textAlignment w:val="baseline"/>
              <w:rPr>
                <w:sz w:val="24"/>
              </w:rPr>
            </w:pPr>
            <w:r w:rsidRPr="00C75079">
              <w:rPr>
                <w:sz w:val="24"/>
                <w:lang w:val="sl-SI" w:eastAsia="sl-SI"/>
              </w:rPr>
              <w:t>5.250</w:t>
            </w:r>
          </w:p>
        </w:tc>
        <w:tc>
          <w:tcPr>
            <w:tcW w:w="1110" w:type="dxa"/>
            <w:shd w:val="clear" w:color="auto" w:fill="auto"/>
            <w:vAlign w:val="center"/>
          </w:tcPr>
          <w:p w14:paraId="7CB9655F" w14:textId="77777777" w:rsidR="00F03E8E" w:rsidRPr="00C75079" w:rsidRDefault="00F03E8E" w:rsidP="00871646">
            <w:pPr>
              <w:overflowPunct w:val="0"/>
              <w:autoSpaceDE w:val="0"/>
              <w:spacing w:line="240" w:lineRule="auto"/>
              <w:jc w:val="both"/>
              <w:textAlignment w:val="baseline"/>
              <w:rPr>
                <w:sz w:val="24"/>
              </w:rPr>
            </w:pPr>
            <w:r w:rsidRPr="00C75079">
              <w:rPr>
                <w:sz w:val="24"/>
                <w:lang w:val="sl-SI" w:eastAsia="sl-SI"/>
              </w:rPr>
              <w:t>10</w:t>
            </w:r>
          </w:p>
        </w:tc>
        <w:tc>
          <w:tcPr>
            <w:tcW w:w="1627" w:type="dxa"/>
            <w:shd w:val="clear" w:color="auto" w:fill="auto"/>
            <w:vAlign w:val="center"/>
          </w:tcPr>
          <w:p w14:paraId="6F72E253" w14:textId="77777777" w:rsidR="00F03E8E" w:rsidRPr="00C75079" w:rsidRDefault="00F03E8E" w:rsidP="00871646">
            <w:pPr>
              <w:overflowPunct w:val="0"/>
              <w:autoSpaceDE w:val="0"/>
              <w:spacing w:line="240" w:lineRule="auto"/>
              <w:jc w:val="both"/>
              <w:textAlignment w:val="baseline"/>
              <w:rPr>
                <w:sz w:val="24"/>
              </w:rPr>
            </w:pPr>
            <w:r w:rsidRPr="00C75079">
              <w:rPr>
                <w:sz w:val="24"/>
                <w:lang w:val="sl-SI" w:eastAsia="sl-SI"/>
              </w:rPr>
              <w:t>105.000</w:t>
            </w:r>
          </w:p>
        </w:tc>
      </w:tr>
      <w:tr w:rsidR="00F03E8E" w:rsidRPr="00C75079" w14:paraId="1A7FA879" w14:textId="77777777">
        <w:trPr>
          <w:jc w:val="center"/>
        </w:trPr>
        <w:tc>
          <w:tcPr>
            <w:tcW w:w="1627" w:type="dxa"/>
            <w:shd w:val="clear" w:color="auto" w:fill="auto"/>
            <w:vAlign w:val="center"/>
          </w:tcPr>
          <w:p w14:paraId="254E4D20" w14:textId="77777777" w:rsidR="00F03E8E" w:rsidRPr="00C75079" w:rsidRDefault="00F03E8E" w:rsidP="00871646">
            <w:pPr>
              <w:overflowPunct w:val="0"/>
              <w:autoSpaceDE w:val="0"/>
              <w:spacing w:line="240" w:lineRule="auto"/>
              <w:jc w:val="both"/>
              <w:textAlignment w:val="baseline"/>
              <w:rPr>
                <w:sz w:val="24"/>
              </w:rPr>
            </w:pPr>
            <w:r w:rsidRPr="00C75079">
              <w:rPr>
                <w:sz w:val="24"/>
                <w:lang w:val="sl-SI" w:eastAsia="sl-SI"/>
              </w:rPr>
              <w:t>230.000</w:t>
            </w:r>
          </w:p>
        </w:tc>
        <w:tc>
          <w:tcPr>
            <w:tcW w:w="822" w:type="dxa"/>
            <w:shd w:val="clear" w:color="auto" w:fill="auto"/>
            <w:vAlign w:val="center"/>
          </w:tcPr>
          <w:p w14:paraId="47F1831D" w14:textId="77777777" w:rsidR="00F03E8E" w:rsidRPr="00C75079" w:rsidRDefault="00F03E8E" w:rsidP="00871646">
            <w:pPr>
              <w:overflowPunct w:val="0"/>
              <w:autoSpaceDE w:val="0"/>
              <w:spacing w:line="240" w:lineRule="auto"/>
              <w:jc w:val="both"/>
              <w:textAlignment w:val="baseline"/>
              <w:rPr>
                <w:sz w:val="24"/>
              </w:rPr>
            </w:pPr>
            <w:r w:rsidRPr="00C75079">
              <w:rPr>
                <w:sz w:val="24"/>
                <w:lang w:val="sl-SI" w:eastAsia="sl-SI"/>
              </w:rPr>
              <w:t>–</w:t>
            </w:r>
          </w:p>
        </w:tc>
        <w:tc>
          <w:tcPr>
            <w:tcW w:w="1627" w:type="dxa"/>
            <w:shd w:val="clear" w:color="auto" w:fill="auto"/>
            <w:vAlign w:val="center"/>
          </w:tcPr>
          <w:p w14:paraId="173FDC1C" w14:textId="77777777" w:rsidR="00F03E8E" w:rsidRPr="00C75079" w:rsidRDefault="00F03E8E" w:rsidP="00871646">
            <w:pPr>
              <w:overflowPunct w:val="0"/>
              <w:autoSpaceDE w:val="0"/>
              <w:spacing w:line="240" w:lineRule="auto"/>
              <w:jc w:val="both"/>
              <w:textAlignment w:val="baseline"/>
              <w:rPr>
                <w:sz w:val="24"/>
              </w:rPr>
            </w:pPr>
            <w:r w:rsidRPr="00C75079">
              <w:rPr>
                <w:sz w:val="24"/>
                <w:lang w:val="sl-SI" w:eastAsia="sl-SI"/>
              </w:rPr>
              <w:t>420.000</w:t>
            </w:r>
          </w:p>
        </w:tc>
        <w:tc>
          <w:tcPr>
            <w:tcW w:w="2259" w:type="dxa"/>
            <w:shd w:val="clear" w:color="auto" w:fill="auto"/>
            <w:vAlign w:val="center"/>
          </w:tcPr>
          <w:p w14:paraId="07EBD938" w14:textId="77777777" w:rsidR="00F03E8E" w:rsidRPr="00C75079" w:rsidRDefault="00F03E8E" w:rsidP="00871646">
            <w:pPr>
              <w:overflowPunct w:val="0"/>
              <w:autoSpaceDE w:val="0"/>
              <w:spacing w:line="240" w:lineRule="auto"/>
              <w:jc w:val="both"/>
              <w:textAlignment w:val="baseline"/>
              <w:rPr>
                <w:sz w:val="24"/>
              </w:rPr>
            </w:pPr>
            <w:r w:rsidRPr="00C75079">
              <w:rPr>
                <w:sz w:val="24"/>
                <w:lang w:val="sl-SI" w:eastAsia="sl-SI"/>
              </w:rPr>
              <w:t>17.750</w:t>
            </w:r>
          </w:p>
        </w:tc>
        <w:tc>
          <w:tcPr>
            <w:tcW w:w="1110" w:type="dxa"/>
            <w:shd w:val="clear" w:color="auto" w:fill="auto"/>
            <w:vAlign w:val="center"/>
          </w:tcPr>
          <w:p w14:paraId="7DF8F1E9" w14:textId="77777777" w:rsidR="00F03E8E" w:rsidRPr="00C75079" w:rsidRDefault="00F03E8E" w:rsidP="00871646">
            <w:pPr>
              <w:overflowPunct w:val="0"/>
              <w:autoSpaceDE w:val="0"/>
              <w:spacing w:line="240" w:lineRule="auto"/>
              <w:jc w:val="both"/>
              <w:textAlignment w:val="baseline"/>
              <w:rPr>
                <w:sz w:val="24"/>
              </w:rPr>
            </w:pPr>
            <w:r w:rsidRPr="00C75079">
              <w:rPr>
                <w:sz w:val="24"/>
                <w:lang w:val="sl-SI" w:eastAsia="sl-SI"/>
              </w:rPr>
              <w:t>15</w:t>
            </w:r>
          </w:p>
        </w:tc>
        <w:tc>
          <w:tcPr>
            <w:tcW w:w="1627" w:type="dxa"/>
            <w:shd w:val="clear" w:color="auto" w:fill="auto"/>
            <w:vAlign w:val="center"/>
          </w:tcPr>
          <w:p w14:paraId="52657D2A" w14:textId="77777777" w:rsidR="00F03E8E" w:rsidRPr="00C75079" w:rsidRDefault="00F03E8E" w:rsidP="00871646">
            <w:pPr>
              <w:overflowPunct w:val="0"/>
              <w:autoSpaceDE w:val="0"/>
              <w:spacing w:line="240" w:lineRule="auto"/>
              <w:jc w:val="both"/>
              <w:textAlignment w:val="baseline"/>
              <w:rPr>
                <w:sz w:val="24"/>
              </w:rPr>
            </w:pPr>
            <w:r w:rsidRPr="00C75079">
              <w:rPr>
                <w:sz w:val="24"/>
                <w:lang w:val="sl-SI" w:eastAsia="sl-SI"/>
              </w:rPr>
              <w:t>230.000</w:t>
            </w:r>
          </w:p>
        </w:tc>
      </w:tr>
      <w:tr w:rsidR="00F03E8E" w:rsidRPr="00C75079" w14:paraId="264E5164" w14:textId="77777777">
        <w:trPr>
          <w:jc w:val="center"/>
        </w:trPr>
        <w:tc>
          <w:tcPr>
            <w:tcW w:w="1627" w:type="dxa"/>
            <w:tcBorders>
              <w:bottom w:val="single" w:sz="4" w:space="0" w:color="000000"/>
            </w:tcBorders>
            <w:shd w:val="clear" w:color="auto" w:fill="auto"/>
            <w:vAlign w:val="center"/>
          </w:tcPr>
          <w:p w14:paraId="2E6EF93C" w14:textId="77777777" w:rsidR="00F03E8E" w:rsidRPr="00C75079" w:rsidRDefault="00F03E8E" w:rsidP="00871646">
            <w:pPr>
              <w:overflowPunct w:val="0"/>
              <w:autoSpaceDE w:val="0"/>
              <w:spacing w:line="240" w:lineRule="auto"/>
              <w:jc w:val="both"/>
              <w:textAlignment w:val="baseline"/>
              <w:rPr>
                <w:sz w:val="24"/>
              </w:rPr>
            </w:pPr>
            <w:r w:rsidRPr="00C75079">
              <w:rPr>
                <w:sz w:val="24"/>
                <w:lang w:val="sl-SI" w:eastAsia="sl-SI"/>
              </w:rPr>
              <w:t>420.000</w:t>
            </w:r>
          </w:p>
        </w:tc>
        <w:tc>
          <w:tcPr>
            <w:tcW w:w="822" w:type="dxa"/>
            <w:tcBorders>
              <w:bottom w:val="single" w:sz="4" w:space="0" w:color="000000"/>
            </w:tcBorders>
            <w:shd w:val="clear" w:color="auto" w:fill="auto"/>
            <w:vAlign w:val="center"/>
          </w:tcPr>
          <w:p w14:paraId="725C2D03" w14:textId="77777777" w:rsidR="00F03E8E" w:rsidRPr="00C75079" w:rsidRDefault="00F03E8E" w:rsidP="00871646">
            <w:pPr>
              <w:overflowPunct w:val="0"/>
              <w:autoSpaceDE w:val="0"/>
              <w:snapToGrid w:val="0"/>
              <w:spacing w:line="240" w:lineRule="auto"/>
              <w:jc w:val="both"/>
              <w:textAlignment w:val="baseline"/>
              <w:rPr>
                <w:sz w:val="24"/>
                <w:lang w:val="sl-SI" w:eastAsia="sl-SI"/>
              </w:rPr>
            </w:pPr>
          </w:p>
        </w:tc>
        <w:tc>
          <w:tcPr>
            <w:tcW w:w="1627" w:type="dxa"/>
            <w:tcBorders>
              <w:bottom w:val="single" w:sz="4" w:space="0" w:color="000000"/>
            </w:tcBorders>
            <w:shd w:val="clear" w:color="auto" w:fill="auto"/>
            <w:vAlign w:val="center"/>
          </w:tcPr>
          <w:p w14:paraId="5537D176" w14:textId="77777777" w:rsidR="00F03E8E" w:rsidRPr="00C75079" w:rsidRDefault="00F03E8E" w:rsidP="00871646">
            <w:pPr>
              <w:overflowPunct w:val="0"/>
              <w:autoSpaceDE w:val="0"/>
              <w:snapToGrid w:val="0"/>
              <w:spacing w:line="240" w:lineRule="auto"/>
              <w:jc w:val="both"/>
              <w:textAlignment w:val="baseline"/>
              <w:rPr>
                <w:sz w:val="24"/>
                <w:lang w:val="sl-SI" w:eastAsia="sl-SI"/>
              </w:rPr>
            </w:pPr>
          </w:p>
        </w:tc>
        <w:tc>
          <w:tcPr>
            <w:tcW w:w="2259" w:type="dxa"/>
            <w:tcBorders>
              <w:bottom w:val="single" w:sz="4" w:space="0" w:color="000000"/>
            </w:tcBorders>
            <w:shd w:val="clear" w:color="auto" w:fill="auto"/>
            <w:vAlign w:val="center"/>
          </w:tcPr>
          <w:p w14:paraId="596B81FE" w14:textId="77777777" w:rsidR="00F03E8E" w:rsidRPr="00C75079" w:rsidRDefault="00F03E8E" w:rsidP="00871646">
            <w:pPr>
              <w:overflowPunct w:val="0"/>
              <w:autoSpaceDE w:val="0"/>
              <w:spacing w:line="240" w:lineRule="auto"/>
              <w:jc w:val="both"/>
              <w:textAlignment w:val="baseline"/>
              <w:rPr>
                <w:sz w:val="24"/>
              </w:rPr>
            </w:pPr>
            <w:r w:rsidRPr="00C75079">
              <w:rPr>
                <w:sz w:val="24"/>
                <w:lang w:val="sl-SI" w:eastAsia="sl-SI"/>
              </w:rPr>
              <w:t>46.250</w:t>
            </w:r>
          </w:p>
        </w:tc>
        <w:tc>
          <w:tcPr>
            <w:tcW w:w="1110" w:type="dxa"/>
            <w:tcBorders>
              <w:bottom w:val="single" w:sz="4" w:space="0" w:color="000000"/>
            </w:tcBorders>
            <w:shd w:val="clear" w:color="auto" w:fill="auto"/>
            <w:vAlign w:val="center"/>
          </w:tcPr>
          <w:p w14:paraId="0C66DD38" w14:textId="77777777" w:rsidR="00F03E8E" w:rsidRPr="00C75079" w:rsidRDefault="00F03E8E" w:rsidP="00871646">
            <w:pPr>
              <w:overflowPunct w:val="0"/>
              <w:autoSpaceDE w:val="0"/>
              <w:spacing w:line="240" w:lineRule="auto"/>
              <w:jc w:val="both"/>
              <w:textAlignment w:val="baseline"/>
              <w:rPr>
                <w:sz w:val="24"/>
              </w:rPr>
            </w:pPr>
            <w:r w:rsidRPr="00C75079">
              <w:rPr>
                <w:sz w:val="24"/>
                <w:lang w:val="sl-SI" w:eastAsia="sl-SI"/>
              </w:rPr>
              <w:t>20</w:t>
            </w:r>
          </w:p>
        </w:tc>
        <w:tc>
          <w:tcPr>
            <w:tcW w:w="1627" w:type="dxa"/>
            <w:tcBorders>
              <w:bottom w:val="single" w:sz="4" w:space="0" w:color="000000"/>
            </w:tcBorders>
            <w:shd w:val="clear" w:color="auto" w:fill="auto"/>
            <w:vAlign w:val="center"/>
          </w:tcPr>
          <w:p w14:paraId="61416F0E" w14:textId="77777777" w:rsidR="00F03E8E" w:rsidRPr="00C75079" w:rsidRDefault="00F03E8E" w:rsidP="00871646">
            <w:pPr>
              <w:overflowPunct w:val="0"/>
              <w:autoSpaceDE w:val="0"/>
              <w:spacing w:line="240" w:lineRule="auto"/>
              <w:jc w:val="both"/>
              <w:textAlignment w:val="baseline"/>
              <w:rPr>
                <w:sz w:val="24"/>
              </w:rPr>
            </w:pPr>
            <w:r w:rsidRPr="00C75079">
              <w:rPr>
                <w:sz w:val="24"/>
                <w:lang w:val="sl-SI" w:eastAsia="sl-SI"/>
              </w:rPr>
              <w:t>420.000</w:t>
            </w:r>
          </w:p>
        </w:tc>
      </w:tr>
    </w:tbl>
    <w:p w14:paraId="259532FC" w14:textId="77777777" w:rsidR="00F03E8E" w:rsidRPr="00C75079" w:rsidRDefault="00F03E8E" w:rsidP="00871646">
      <w:pPr>
        <w:spacing w:line="264" w:lineRule="auto"/>
        <w:jc w:val="both"/>
        <w:rPr>
          <w:sz w:val="24"/>
          <w:lang w:val="sl-SI"/>
        </w:rPr>
      </w:pPr>
      <w:r w:rsidRPr="00C75079">
        <w:rPr>
          <w:rFonts w:eastAsia="Calibri"/>
          <w:bCs/>
          <w:sz w:val="24"/>
          <w:lang w:val="sl-SI"/>
        </w:rPr>
        <w:t>Za vsako drugo vrsto iger iz drugega odstavka 53. člena tega zakona se koncesijska dajatev obračunava in plačuje po stopnji 5% od osnove.</w:t>
      </w:r>
    </w:p>
    <w:p w14:paraId="67D1B63A" w14:textId="77777777" w:rsidR="00F03E8E" w:rsidRPr="00C75079" w:rsidRDefault="00F03E8E" w:rsidP="00871646">
      <w:pPr>
        <w:spacing w:line="264" w:lineRule="auto"/>
        <w:jc w:val="both"/>
        <w:rPr>
          <w:rFonts w:eastAsia="Calibri"/>
          <w:bCs/>
          <w:sz w:val="24"/>
          <w:lang w:val="sl-SI"/>
        </w:rPr>
      </w:pPr>
    </w:p>
    <w:p w14:paraId="7348B040" w14:textId="77777777" w:rsidR="00F03E8E" w:rsidRPr="00C75079" w:rsidRDefault="00F03E8E" w:rsidP="00871646">
      <w:pPr>
        <w:spacing w:line="264" w:lineRule="auto"/>
        <w:jc w:val="both"/>
        <w:rPr>
          <w:rFonts w:eastAsia="Calibri"/>
          <w:bCs/>
          <w:sz w:val="24"/>
          <w:lang w:val="it-IT"/>
        </w:rPr>
      </w:pPr>
      <w:r w:rsidRPr="00C75079">
        <w:rPr>
          <w:rFonts w:eastAsia="Calibri"/>
          <w:bCs/>
          <w:sz w:val="24"/>
          <w:lang w:val="sl-SI"/>
        </w:rPr>
        <w:t>Koncesionar mora obračunati in plačati koncesijsko dajatev do petega dne v mesecu za pretekli mesec.</w:t>
      </w:r>
    </w:p>
    <w:p w14:paraId="469E77A4" w14:textId="77777777" w:rsidR="00256FC8" w:rsidRPr="00C75079" w:rsidRDefault="00256FC8" w:rsidP="00871646">
      <w:pPr>
        <w:spacing w:line="264" w:lineRule="auto"/>
        <w:jc w:val="both"/>
        <w:rPr>
          <w:rFonts w:eastAsia="Calibri"/>
          <w:bCs/>
          <w:sz w:val="24"/>
          <w:lang w:val="it-IT"/>
        </w:rPr>
      </w:pPr>
    </w:p>
    <w:p w14:paraId="4860BA1A" w14:textId="77777777" w:rsidR="00256FC8" w:rsidRPr="00C75079" w:rsidRDefault="00256FC8" w:rsidP="00871646">
      <w:pPr>
        <w:spacing w:line="264" w:lineRule="auto"/>
        <w:jc w:val="center"/>
        <w:rPr>
          <w:rFonts w:eastAsia="Calibri"/>
          <w:bCs/>
          <w:sz w:val="24"/>
          <w:lang w:val="sl-SI"/>
        </w:rPr>
      </w:pPr>
      <w:r w:rsidRPr="00C75079">
        <w:rPr>
          <w:rFonts w:eastAsia="Calibri"/>
          <w:bCs/>
          <w:sz w:val="24"/>
          <w:lang w:val="sl-SI"/>
        </w:rPr>
        <w:t>85.a člen</w:t>
      </w:r>
    </w:p>
    <w:p w14:paraId="41D04406" w14:textId="77777777" w:rsidR="00256FC8" w:rsidRPr="00C75079" w:rsidRDefault="00256FC8" w:rsidP="00871646">
      <w:pPr>
        <w:suppressAutoHyphens w:val="0"/>
        <w:spacing w:before="240" w:line="240" w:lineRule="auto"/>
        <w:jc w:val="both"/>
        <w:rPr>
          <w:rFonts w:eastAsia="Calibri"/>
          <w:bCs/>
          <w:sz w:val="24"/>
          <w:lang w:val="sl-SI"/>
        </w:rPr>
      </w:pPr>
      <w:r w:rsidRPr="00C75079">
        <w:rPr>
          <w:rFonts w:eastAsia="Calibri"/>
          <w:bCs/>
          <w:sz w:val="24"/>
          <w:lang w:val="sl-SI"/>
        </w:rPr>
        <w:t>Vodje igralnic, krupjeji, vodje iger, osebe, ki opravljajo interni nadzor v igralnici, ter glavni in pomožni blagajniki morajo imeti dovoljenje za delo v dejavnosti prirejanja posebnih iger na srečo (v nadaljnjem besedilu: licenca), ki ga izda posebna komisija, sestavljena iz dveh članov, ki ju imenuje minister, pristojen za finance, in člana Odbora združenja igralnic pri Gospodarski zbornici Slovenije.</w:t>
      </w:r>
    </w:p>
    <w:p w14:paraId="6DCE6614" w14:textId="77777777" w:rsidR="00256FC8" w:rsidRPr="00C75079" w:rsidRDefault="00256FC8" w:rsidP="00871646">
      <w:pPr>
        <w:suppressAutoHyphens w:val="0"/>
        <w:spacing w:before="240" w:line="240" w:lineRule="auto"/>
        <w:jc w:val="both"/>
        <w:rPr>
          <w:rFonts w:eastAsia="Calibri"/>
          <w:bCs/>
          <w:sz w:val="24"/>
          <w:lang w:val="sl-SI"/>
        </w:rPr>
      </w:pPr>
      <w:r w:rsidRPr="00C75079">
        <w:rPr>
          <w:rFonts w:eastAsia="Calibri"/>
          <w:bCs/>
          <w:sz w:val="24"/>
          <w:lang w:val="sl-SI"/>
        </w:rPr>
        <w:t>K vlogi za pridobitev licence mora koncesionar za osebe iz prejšnjega odstavka predložiti dokazila o izpolnjevanju pogojev:</w:t>
      </w:r>
    </w:p>
    <w:p w14:paraId="222F0D8C" w14:textId="77777777" w:rsidR="00256FC8" w:rsidRPr="00C75079" w:rsidRDefault="00256FC8" w:rsidP="00871646">
      <w:pPr>
        <w:suppressAutoHyphens w:val="0"/>
        <w:spacing w:before="240" w:line="240" w:lineRule="auto"/>
        <w:jc w:val="both"/>
        <w:rPr>
          <w:rFonts w:eastAsia="Calibri"/>
          <w:bCs/>
          <w:sz w:val="24"/>
          <w:lang w:val="sl-SI"/>
        </w:rPr>
      </w:pPr>
    </w:p>
    <w:p w14:paraId="02276624" w14:textId="77777777" w:rsidR="00256FC8" w:rsidRPr="00C75079" w:rsidRDefault="00256FC8" w:rsidP="00871646">
      <w:pPr>
        <w:numPr>
          <w:ilvl w:val="0"/>
          <w:numId w:val="31"/>
        </w:numPr>
        <w:suppressAutoHyphens w:val="0"/>
        <w:spacing w:line="240" w:lineRule="auto"/>
        <w:jc w:val="both"/>
        <w:rPr>
          <w:rFonts w:eastAsia="Calibri"/>
          <w:bCs/>
          <w:sz w:val="24"/>
          <w:lang w:val="sl-SI"/>
        </w:rPr>
      </w:pPr>
      <w:r w:rsidRPr="00C75079">
        <w:rPr>
          <w:rFonts w:eastAsia="Calibri"/>
          <w:bCs/>
          <w:sz w:val="24"/>
          <w:lang w:val="sl-SI"/>
        </w:rPr>
        <w:t>da ima oseba zahtevano izobrazbo in izpolnjuje druge pogoje, katerih minimum vsebin je opredeljen v igralniških standardih, na katere se v predpisu sklicuje minister, pristojen za finance;</w:t>
      </w:r>
    </w:p>
    <w:p w14:paraId="3C8621FC" w14:textId="77777777" w:rsidR="00256FC8" w:rsidRPr="00C75079" w:rsidRDefault="00256FC8" w:rsidP="00871646">
      <w:pPr>
        <w:numPr>
          <w:ilvl w:val="0"/>
          <w:numId w:val="31"/>
        </w:numPr>
        <w:suppressAutoHyphens w:val="0"/>
        <w:spacing w:line="240" w:lineRule="auto"/>
        <w:jc w:val="both"/>
        <w:rPr>
          <w:rFonts w:eastAsia="Calibri"/>
          <w:bCs/>
          <w:sz w:val="24"/>
          <w:lang w:val="sl-SI"/>
        </w:rPr>
      </w:pPr>
      <w:r w:rsidRPr="00C75079">
        <w:rPr>
          <w:rFonts w:eastAsia="Calibri"/>
          <w:bCs/>
          <w:sz w:val="24"/>
          <w:lang w:val="sl-SI"/>
        </w:rPr>
        <w:t>da izpolnjuje dodatne zahteve, ki jih za delovno mesto predpiše koncesionar;</w:t>
      </w:r>
    </w:p>
    <w:p w14:paraId="00D28F27" w14:textId="77777777" w:rsidR="00256FC8" w:rsidRPr="00C75079" w:rsidRDefault="00256FC8" w:rsidP="00871646">
      <w:pPr>
        <w:numPr>
          <w:ilvl w:val="0"/>
          <w:numId w:val="31"/>
        </w:numPr>
        <w:suppressAutoHyphens w:val="0"/>
        <w:spacing w:line="240" w:lineRule="auto"/>
        <w:jc w:val="both"/>
        <w:rPr>
          <w:rFonts w:eastAsia="Calibri"/>
          <w:bCs/>
          <w:sz w:val="24"/>
          <w:lang w:val="sl-SI"/>
        </w:rPr>
      </w:pPr>
      <w:r w:rsidRPr="00C75079">
        <w:rPr>
          <w:rFonts w:eastAsia="Calibri"/>
          <w:bCs/>
          <w:sz w:val="24"/>
          <w:lang w:val="sl-SI"/>
        </w:rPr>
        <w:t>da oseba ni bila pravnomočno obsojena na zaporno kazen zaradi kaznivega dejanja zoper življenje in telo, človekovo zdravje, premoženje, gospodarstvo, pravni promet, uradno dolžnost in javna pooblastila ali javni red in mir.</w:t>
      </w:r>
    </w:p>
    <w:p w14:paraId="28CA840A" w14:textId="77777777" w:rsidR="00256FC8" w:rsidRPr="00C75079" w:rsidRDefault="00256FC8" w:rsidP="00871646">
      <w:pPr>
        <w:suppressAutoHyphens w:val="0"/>
        <w:spacing w:before="240" w:line="240" w:lineRule="auto"/>
        <w:jc w:val="both"/>
        <w:rPr>
          <w:rFonts w:eastAsia="Calibri"/>
          <w:bCs/>
          <w:sz w:val="24"/>
          <w:lang w:val="sl-SI"/>
        </w:rPr>
      </w:pPr>
      <w:r w:rsidRPr="00C75079">
        <w:rPr>
          <w:rFonts w:eastAsia="Calibri"/>
          <w:bCs/>
          <w:sz w:val="24"/>
          <w:lang w:val="sl-SI"/>
        </w:rPr>
        <w:t>Če oseba iz prvega odstavka tega člena ne izpolnjuje več pogojev za pridobitev licence oziroma preneha opravljati delo v dejavnosti prirejanja posebnih iger na srečo, za katero je potrebna licenca, mora koncesionar obvestiti komisijo iz prvega odstavka tega člena, ki licenco odvzame. Komisija o odvzemu licence obvesti nadzorni organ.</w:t>
      </w:r>
    </w:p>
    <w:p w14:paraId="7C38484D" w14:textId="77777777" w:rsidR="002B3C0F" w:rsidRPr="00C75079" w:rsidRDefault="002B3C0F" w:rsidP="00871646">
      <w:pPr>
        <w:suppressAutoHyphens w:val="0"/>
        <w:spacing w:before="240" w:line="240" w:lineRule="auto"/>
        <w:jc w:val="both"/>
        <w:rPr>
          <w:rFonts w:eastAsia="Calibri"/>
          <w:bCs/>
          <w:sz w:val="24"/>
          <w:lang w:val="sl-SI"/>
        </w:rPr>
      </w:pPr>
    </w:p>
    <w:p w14:paraId="163AA10F" w14:textId="77777777" w:rsidR="002B3C0F" w:rsidRPr="00C75079" w:rsidRDefault="002B3C0F" w:rsidP="00871646">
      <w:pPr>
        <w:suppressAutoHyphens w:val="0"/>
        <w:spacing w:before="240" w:line="240" w:lineRule="auto"/>
        <w:jc w:val="center"/>
        <w:rPr>
          <w:rFonts w:eastAsia="Calibri"/>
          <w:bCs/>
          <w:sz w:val="24"/>
          <w:lang w:val="sl-SI"/>
        </w:rPr>
      </w:pPr>
      <w:r w:rsidRPr="00C75079">
        <w:rPr>
          <w:rFonts w:eastAsia="Calibri"/>
          <w:bCs/>
          <w:sz w:val="24"/>
          <w:lang w:val="sl-SI"/>
        </w:rPr>
        <w:t>85.b člen</w:t>
      </w:r>
    </w:p>
    <w:p w14:paraId="624167AE" w14:textId="77777777" w:rsidR="002B3C0F" w:rsidRPr="00C75079" w:rsidRDefault="002B3C0F" w:rsidP="00871646">
      <w:pPr>
        <w:suppressAutoHyphens w:val="0"/>
        <w:spacing w:before="240" w:line="240" w:lineRule="auto"/>
        <w:jc w:val="both"/>
        <w:rPr>
          <w:rFonts w:eastAsia="Calibri"/>
          <w:bCs/>
          <w:sz w:val="24"/>
          <w:lang w:val="sl-SI"/>
        </w:rPr>
      </w:pPr>
      <w:r w:rsidRPr="00C75079">
        <w:rPr>
          <w:rFonts w:eastAsia="Calibri"/>
          <w:bCs/>
          <w:sz w:val="24"/>
          <w:lang w:val="sl-SI"/>
        </w:rPr>
        <w:t>Nadzorni organ zaradi izvajanja določil tega zakona vodi posebno zbirko podatkov o osebah, ki so pridobile licenco.</w:t>
      </w:r>
    </w:p>
    <w:p w14:paraId="02337700" w14:textId="77777777" w:rsidR="002B3C0F" w:rsidRPr="00C75079" w:rsidRDefault="002B3C0F" w:rsidP="00871646">
      <w:pPr>
        <w:suppressAutoHyphens w:val="0"/>
        <w:spacing w:before="240" w:line="240" w:lineRule="auto"/>
        <w:jc w:val="both"/>
        <w:rPr>
          <w:rFonts w:eastAsia="Calibri"/>
          <w:bCs/>
          <w:sz w:val="24"/>
          <w:lang w:val="sl-SI"/>
        </w:rPr>
      </w:pPr>
      <w:r w:rsidRPr="00C75079">
        <w:rPr>
          <w:rFonts w:eastAsia="Calibri"/>
          <w:bCs/>
          <w:sz w:val="24"/>
          <w:lang w:val="sl-SI"/>
        </w:rPr>
        <w:t>V zbirki iz prejšnjega odstavka se zbirajo naslednji podatki: ime in priimek, datum in kraj rojstva, stalno ali začasno prebivališče, državljanstvo, izobrazba, datum pričetka veljavnosti licence in delovno mesto.</w:t>
      </w:r>
    </w:p>
    <w:p w14:paraId="0B68E6FD" w14:textId="77777777" w:rsidR="002B3C0F" w:rsidRPr="00C75079" w:rsidRDefault="002B3C0F" w:rsidP="00871646">
      <w:pPr>
        <w:suppressAutoHyphens w:val="0"/>
        <w:spacing w:before="240" w:line="240" w:lineRule="auto"/>
        <w:jc w:val="both"/>
        <w:rPr>
          <w:rFonts w:eastAsia="Calibri"/>
          <w:bCs/>
          <w:sz w:val="24"/>
          <w:lang w:val="sl-SI"/>
        </w:rPr>
      </w:pPr>
      <w:r w:rsidRPr="00C75079">
        <w:rPr>
          <w:rFonts w:eastAsia="Calibri"/>
          <w:bCs/>
          <w:sz w:val="24"/>
          <w:lang w:val="sl-SI"/>
        </w:rPr>
        <w:t>Podatki iz zbirke iz prvega odstavka tega člena se hranijo še eno leto od odvzema licence.</w:t>
      </w:r>
    </w:p>
    <w:p w14:paraId="52721CED" w14:textId="77777777" w:rsidR="00256FC8" w:rsidRPr="00C75079" w:rsidRDefault="00256FC8" w:rsidP="00871646">
      <w:pPr>
        <w:spacing w:line="264" w:lineRule="auto"/>
        <w:jc w:val="both"/>
        <w:rPr>
          <w:rFonts w:eastAsia="Calibri"/>
          <w:bCs/>
          <w:sz w:val="24"/>
          <w:lang w:val="sl-SI"/>
        </w:rPr>
      </w:pPr>
    </w:p>
    <w:p w14:paraId="7ECC9696" w14:textId="77777777" w:rsidR="00F03E8E" w:rsidRPr="00C75079" w:rsidRDefault="00F03E8E" w:rsidP="00871646">
      <w:pPr>
        <w:spacing w:line="264" w:lineRule="auto"/>
        <w:jc w:val="both"/>
        <w:rPr>
          <w:rFonts w:eastAsia="Calibri"/>
          <w:bCs/>
          <w:sz w:val="24"/>
          <w:lang w:val="sl-SI"/>
        </w:rPr>
      </w:pPr>
    </w:p>
    <w:p w14:paraId="09B9FBFF" w14:textId="77777777" w:rsidR="00F03E8E" w:rsidRPr="00C75079" w:rsidRDefault="00F03E8E" w:rsidP="00871646">
      <w:pPr>
        <w:spacing w:line="264" w:lineRule="auto"/>
        <w:jc w:val="center"/>
        <w:rPr>
          <w:sz w:val="24"/>
          <w:lang w:val="sl-SI"/>
        </w:rPr>
      </w:pPr>
      <w:r w:rsidRPr="00C75079">
        <w:rPr>
          <w:rFonts w:eastAsia="Calibri"/>
          <w:bCs/>
          <w:sz w:val="24"/>
          <w:lang w:val="sl-SI"/>
        </w:rPr>
        <w:t>92. člen</w:t>
      </w:r>
    </w:p>
    <w:p w14:paraId="3F0510B9" w14:textId="77777777" w:rsidR="00F03E8E" w:rsidRPr="00C75079" w:rsidRDefault="00F03E8E" w:rsidP="00871646">
      <w:pPr>
        <w:spacing w:line="264" w:lineRule="auto"/>
        <w:jc w:val="both"/>
        <w:rPr>
          <w:rFonts w:eastAsia="Calibri"/>
          <w:bCs/>
          <w:sz w:val="24"/>
          <w:lang w:val="sl-SI"/>
        </w:rPr>
      </w:pPr>
    </w:p>
    <w:p w14:paraId="405F4DB1" w14:textId="77777777" w:rsidR="00F03E8E" w:rsidRPr="00C75079" w:rsidRDefault="00F03E8E" w:rsidP="00871646">
      <w:pPr>
        <w:spacing w:line="264" w:lineRule="auto"/>
        <w:jc w:val="both"/>
        <w:rPr>
          <w:sz w:val="24"/>
          <w:lang w:val="sl-SI"/>
        </w:rPr>
      </w:pPr>
      <w:r w:rsidRPr="00C75079">
        <w:rPr>
          <w:rFonts w:eastAsia="Calibri"/>
          <w:bCs/>
          <w:sz w:val="24"/>
          <w:lang w:val="sl-SI"/>
        </w:rPr>
        <w:t>Ne glede na določbe četrtega odstavka 53. člena in 55. člena tega zakona, sme delniška družba ali družba z omejeno odgovornostjo, ki ima sedež na območju Republike Slovenije, v igralnem salonu na podlagi koncesije kot svojo dejavnost prirejati posebne igre na srečo iz 6. točke drugega odstavka 53. člena tega zakona (v nadaljnjem besedilu: koncesionar za igralni salon).</w:t>
      </w:r>
    </w:p>
    <w:p w14:paraId="233459E4" w14:textId="77777777" w:rsidR="00F03E8E" w:rsidRPr="00C75079" w:rsidRDefault="00F03E8E" w:rsidP="00871646">
      <w:pPr>
        <w:spacing w:line="264" w:lineRule="auto"/>
        <w:jc w:val="both"/>
        <w:rPr>
          <w:rFonts w:eastAsia="Calibri"/>
          <w:bCs/>
          <w:sz w:val="24"/>
          <w:lang w:val="sl-SI"/>
        </w:rPr>
      </w:pPr>
    </w:p>
    <w:p w14:paraId="2A694A75" w14:textId="77777777" w:rsidR="00F03E8E" w:rsidRPr="00C75079" w:rsidRDefault="00F03E8E" w:rsidP="00871646">
      <w:pPr>
        <w:spacing w:line="264" w:lineRule="auto"/>
        <w:jc w:val="both"/>
        <w:rPr>
          <w:sz w:val="24"/>
          <w:lang w:val="it-IT"/>
        </w:rPr>
      </w:pPr>
      <w:r w:rsidRPr="00C75079">
        <w:rPr>
          <w:rFonts w:eastAsia="Calibri"/>
          <w:bCs/>
          <w:sz w:val="24"/>
          <w:lang w:val="sl-SI"/>
        </w:rPr>
        <w:t>Koncesionar za igralni salon mora imeti v lasti ali upravljanju objekte turistične infrastrukture. Objekti turistične infrastrukture so za potrebe tega zakona gostinski obrati, marine in igralnice.</w:t>
      </w:r>
    </w:p>
    <w:p w14:paraId="245A410C" w14:textId="77777777" w:rsidR="00F03E8E" w:rsidRPr="00C75079" w:rsidRDefault="00F03E8E" w:rsidP="00871646">
      <w:pPr>
        <w:spacing w:line="264" w:lineRule="auto"/>
        <w:jc w:val="both"/>
        <w:rPr>
          <w:sz w:val="24"/>
          <w:lang w:val="it-IT"/>
        </w:rPr>
      </w:pPr>
      <w:r w:rsidRPr="00C75079">
        <w:rPr>
          <w:rFonts w:eastAsia="Calibri"/>
          <w:bCs/>
          <w:sz w:val="24"/>
          <w:lang w:val="sl-SI"/>
        </w:rPr>
        <w:t>Igralni salon se mora nahajati izključno v objektih iz prejšnjega odstavka, razen v igralnici.</w:t>
      </w:r>
    </w:p>
    <w:p w14:paraId="357E3B55" w14:textId="77777777" w:rsidR="00F03E8E" w:rsidRPr="00C75079" w:rsidRDefault="00F03E8E" w:rsidP="00871646">
      <w:pPr>
        <w:spacing w:line="264" w:lineRule="auto"/>
        <w:jc w:val="both"/>
        <w:rPr>
          <w:rFonts w:eastAsia="Calibri"/>
          <w:bCs/>
          <w:sz w:val="24"/>
          <w:lang w:val="sl-SI"/>
        </w:rPr>
      </w:pPr>
    </w:p>
    <w:p w14:paraId="46B6FAC7" w14:textId="77777777" w:rsidR="00F03E8E" w:rsidRPr="00C75079" w:rsidRDefault="00F03E8E" w:rsidP="00871646">
      <w:pPr>
        <w:spacing w:line="264" w:lineRule="auto"/>
        <w:jc w:val="both"/>
        <w:rPr>
          <w:sz w:val="24"/>
          <w:lang w:val="sl-SI"/>
        </w:rPr>
      </w:pPr>
      <w:r w:rsidRPr="00C75079">
        <w:rPr>
          <w:rFonts w:eastAsia="Calibri"/>
          <w:bCs/>
          <w:sz w:val="24"/>
          <w:lang w:val="sl-SI"/>
        </w:rPr>
        <w:t>Koncesionar za igralni salon mora imeti igralne avtomate, s katerimi izvaja posebne igre na srečo, v lasti ali na osnovi finančnega najema, pri katerem gre za takojšnji prenos lastninske pravice na koncesionarja za igralni salon.</w:t>
      </w:r>
    </w:p>
    <w:p w14:paraId="74BF8865" w14:textId="77777777" w:rsidR="00F03E8E" w:rsidRPr="00C75079" w:rsidRDefault="00F03E8E" w:rsidP="00871646">
      <w:pPr>
        <w:spacing w:line="264" w:lineRule="auto"/>
        <w:jc w:val="both"/>
        <w:rPr>
          <w:rFonts w:eastAsia="Calibri"/>
          <w:bCs/>
          <w:sz w:val="24"/>
          <w:lang w:val="sl-SI"/>
        </w:rPr>
      </w:pPr>
    </w:p>
    <w:p w14:paraId="72E07E4E" w14:textId="77777777" w:rsidR="00F03E8E" w:rsidRPr="00C75079" w:rsidRDefault="00F03E8E" w:rsidP="00871646">
      <w:pPr>
        <w:spacing w:line="264" w:lineRule="auto"/>
        <w:jc w:val="both"/>
        <w:rPr>
          <w:sz w:val="24"/>
          <w:lang w:val="sl-SI"/>
        </w:rPr>
      </w:pPr>
      <w:r w:rsidRPr="00C75079">
        <w:rPr>
          <w:rFonts w:eastAsia="Calibri"/>
          <w:bCs/>
          <w:sz w:val="24"/>
          <w:lang w:val="sl-SI"/>
        </w:rPr>
        <w:t>Ne glede na prejšnji odstavek ima lahko koncesionar za igralni salon igralne avtomate tudi v najemu, vendar le od proizvajalcev igralnih naprav in samo za potrebe testiranja ter največ za dobo treh mesecev. Število igralnih avtomatov, ki jih ima lahko koncesionar v najemu, ne sme presegati 10% s koncesijsko pogodbo določenega števila igralnih avtomatov. Dovoljenje za najem izda minister, pristojen za finance..</w:t>
      </w:r>
    </w:p>
    <w:p w14:paraId="295A5AAB" w14:textId="77777777" w:rsidR="00F03E8E" w:rsidRPr="00C75079" w:rsidRDefault="00F03E8E" w:rsidP="00871646">
      <w:pPr>
        <w:spacing w:line="264" w:lineRule="auto"/>
        <w:jc w:val="both"/>
        <w:rPr>
          <w:rFonts w:eastAsia="Calibri"/>
          <w:bCs/>
          <w:sz w:val="24"/>
          <w:lang w:val="sl-SI"/>
        </w:rPr>
      </w:pPr>
    </w:p>
    <w:p w14:paraId="0A550DFE" w14:textId="77777777" w:rsidR="00F03E8E" w:rsidRPr="00C75079" w:rsidRDefault="00F03E8E" w:rsidP="00871646">
      <w:pPr>
        <w:spacing w:line="264" w:lineRule="auto"/>
        <w:jc w:val="both"/>
        <w:rPr>
          <w:rFonts w:eastAsia="Calibri"/>
          <w:bCs/>
          <w:sz w:val="24"/>
          <w:lang w:val="sl-SI"/>
        </w:rPr>
      </w:pPr>
    </w:p>
    <w:p w14:paraId="7C0681C4" w14:textId="77777777" w:rsidR="00F03E8E" w:rsidRPr="00C75079" w:rsidRDefault="00F03E8E" w:rsidP="00871646">
      <w:pPr>
        <w:spacing w:line="264" w:lineRule="auto"/>
        <w:jc w:val="center"/>
        <w:rPr>
          <w:sz w:val="24"/>
          <w:lang w:val="sl-SI"/>
        </w:rPr>
      </w:pPr>
      <w:r w:rsidRPr="00C75079">
        <w:rPr>
          <w:rFonts w:eastAsia="Calibri"/>
          <w:bCs/>
          <w:sz w:val="24"/>
          <w:lang w:val="sl-SI"/>
        </w:rPr>
        <w:t>94. člen</w:t>
      </w:r>
    </w:p>
    <w:p w14:paraId="20AD3AC2" w14:textId="77777777" w:rsidR="00F03E8E" w:rsidRPr="00C75079" w:rsidRDefault="00F03E8E" w:rsidP="00871646">
      <w:pPr>
        <w:spacing w:line="264" w:lineRule="auto"/>
        <w:jc w:val="both"/>
        <w:rPr>
          <w:rFonts w:eastAsia="Calibri"/>
          <w:bCs/>
          <w:sz w:val="24"/>
          <w:lang w:val="sl-SI"/>
        </w:rPr>
      </w:pPr>
    </w:p>
    <w:p w14:paraId="30B3F660" w14:textId="77777777" w:rsidR="00F03E8E" w:rsidRPr="00C75079" w:rsidRDefault="00F03E8E" w:rsidP="00871646">
      <w:pPr>
        <w:spacing w:line="264" w:lineRule="auto"/>
        <w:jc w:val="both"/>
        <w:rPr>
          <w:sz w:val="24"/>
          <w:lang w:val="sl-SI"/>
        </w:rPr>
      </w:pPr>
      <w:r w:rsidRPr="00C75079">
        <w:rPr>
          <w:rFonts w:eastAsia="Calibri"/>
          <w:bCs/>
          <w:sz w:val="24"/>
          <w:lang w:val="sl-SI"/>
        </w:rPr>
        <w:t xml:space="preserve">Najnižji znesek osnovnega kapitala koncesionarja za igralni salon je 208.000 eurov, če ima eno koncesijo. </w:t>
      </w:r>
    </w:p>
    <w:p w14:paraId="02FF88CF" w14:textId="77777777" w:rsidR="00F03E8E" w:rsidRPr="00C75079" w:rsidRDefault="00F03E8E" w:rsidP="00871646">
      <w:pPr>
        <w:spacing w:line="264" w:lineRule="auto"/>
        <w:jc w:val="both"/>
        <w:rPr>
          <w:rFonts w:eastAsia="Calibri"/>
          <w:bCs/>
          <w:sz w:val="24"/>
          <w:lang w:val="sl-SI"/>
        </w:rPr>
      </w:pPr>
    </w:p>
    <w:p w14:paraId="20302F10" w14:textId="77777777" w:rsidR="00F03E8E" w:rsidRPr="00C75079" w:rsidRDefault="00F03E8E" w:rsidP="00871646">
      <w:pPr>
        <w:spacing w:line="264" w:lineRule="auto"/>
        <w:jc w:val="both"/>
        <w:rPr>
          <w:sz w:val="24"/>
          <w:lang w:val="sl-SI"/>
        </w:rPr>
      </w:pPr>
      <w:r w:rsidRPr="00C75079">
        <w:rPr>
          <w:rFonts w:eastAsia="Calibri"/>
          <w:bCs/>
          <w:sz w:val="24"/>
          <w:lang w:val="sl-SI"/>
        </w:rPr>
        <w:t>Za vsako nadaljnjo koncesijo je potrebnih 208.000 eurov dodatnega osnovnega kapitala.</w:t>
      </w:r>
    </w:p>
    <w:p w14:paraId="738A45B0" w14:textId="77777777" w:rsidR="00F03E8E" w:rsidRPr="00C75079" w:rsidRDefault="00F03E8E" w:rsidP="00871646">
      <w:pPr>
        <w:spacing w:line="264" w:lineRule="auto"/>
        <w:jc w:val="center"/>
        <w:rPr>
          <w:rFonts w:eastAsia="Calibri"/>
          <w:bCs/>
          <w:sz w:val="24"/>
          <w:lang w:val="sl-SI"/>
        </w:rPr>
      </w:pPr>
    </w:p>
    <w:p w14:paraId="1AA06FB8" w14:textId="77777777" w:rsidR="00F03E8E" w:rsidRPr="00C75079" w:rsidRDefault="00F03E8E" w:rsidP="00871646">
      <w:pPr>
        <w:spacing w:line="264" w:lineRule="auto"/>
        <w:jc w:val="both"/>
        <w:rPr>
          <w:rFonts w:eastAsia="Calibri"/>
          <w:bCs/>
          <w:sz w:val="24"/>
          <w:lang w:val="sl-SI"/>
        </w:rPr>
      </w:pPr>
    </w:p>
    <w:p w14:paraId="17EAA636" w14:textId="77777777" w:rsidR="00F03E8E" w:rsidRPr="00C75079" w:rsidRDefault="00F03E8E" w:rsidP="00871646">
      <w:pPr>
        <w:spacing w:line="264" w:lineRule="auto"/>
        <w:jc w:val="center"/>
        <w:rPr>
          <w:sz w:val="24"/>
          <w:lang w:val="sl-SI"/>
        </w:rPr>
      </w:pPr>
      <w:r w:rsidRPr="00C75079">
        <w:rPr>
          <w:rFonts w:eastAsia="Calibri"/>
          <w:bCs/>
          <w:sz w:val="24"/>
          <w:lang w:val="sl-SI"/>
        </w:rPr>
        <w:t>97. člen</w:t>
      </w:r>
    </w:p>
    <w:p w14:paraId="1FF71A38" w14:textId="77777777" w:rsidR="00F03E8E" w:rsidRPr="00C75079" w:rsidRDefault="00F03E8E" w:rsidP="00871646">
      <w:pPr>
        <w:spacing w:line="264" w:lineRule="auto"/>
        <w:jc w:val="both"/>
        <w:rPr>
          <w:rFonts w:eastAsia="Calibri"/>
          <w:bCs/>
          <w:sz w:val="24"/>
          <w:lang w:val="sl-SI"/>
        </w:rPr>
      </w:pPr>
    </w:p>
    <w:p w14:paraId="65B59D73" w14:textId="77777777" w:rsidR="00F03E8E" w:rsidRPr="00C75079" w:rsidRDefault="00F03E8E" w:rsidP="00871646">
      <w:pPr>
        <w:spacing w:line="264" w:lineRule="auto"/>
        <w:jc w:val="both"/>
        <w:rPr>
          <w:sz w:val="24"/>
          <w:lang w:val="sl-SI"/>
        </w:rPr>
      </w:pPr>
      <w:r w:rsidRPr="00C75079">
        <w:rPr>
          <w:rFonts w:eastAsia="Calibri"/>
          <w:bCs/>
          <w:sz w:val="24"/>
          <w:lang w:val="sl-SI"/>
        </w:rPr>
        <w:t>V igralnem salonu je lahko nameščenih najmanj 50 in največ 200 igralnih avtomatov.</w:t>
      </w:r>
    </w:p>
    <w:p w14:paraId="03662D15" w14:textId="77777777" w:rsidR="00F03E8E" w:rsidRPr="00C75079" w:rsidRDefault="00F03E8E" w:rsidP="00871646">
      <w:pPr>
        <w:spacing w:line="264" w:lineRule="auto"/>
        <w:jc w:val="both"/>
        <w:rPr>
          <w:rFonts w:eastAsia="Calibri"/>
          <w:bCs/>
          <w:sz w:val="24"/>
          <w:lang w:val="sl-SI"/>
        </w:rPr>
      </w:pPr>
    </w:p>
    <w:p w14:paraId="01DC2C1D" w14:textId="77777777" w:rsidR="00F03E8E" w:rsidRPr="00C75079" w:rsidRDefault="00F03E8E" w:rsidP="00871646">
      <w:pPr>
        <w:spacing w:line="264" w:lineRule="auto"/>
        <w:jc w:val="both"/>
        <w:rPr>
          <w:sz w:val="24"/>
          <w:lang w:val="sl-SI"/>
        </w:rPr>
      </w:pPr>
      <w:r w:rsidRPr="00C75079">
        <w:rPr>
          <w:rFonts w:eastAsia="Calibri"/>
          <w:bCs/>
          <w:sz w:val="24"/>
          <w:lang w:val="sl-SI"/>
        </w:rPr>
        <w:t>Igralni avtomat mora biti naravnan tako, da igralcem vrača povprečno najmanj 90% vloženega denarja.</w:t>
      </w:r>
    </w:p>
    <w:p w14:paraId="769511D3" w14:textId="77777777" w:rsidR="00F03E8E" w:rsidRPr="00C75079" w:rsidRDefault="00F03E8E" w:rsidP="00871646">
      <w:pPr>
        <w:spacing w:line="264" w:lineRule="auto"/>
        <w:jc w:val="both"/>
        <w:rPr>
          <w:rFonts w:eastAsia="Calibri"/>
          <w:bCs/>
          <w:sz w:val="24"/>
          <w:lang w:val="sl-SI"/>
        </w:rPr>
      </w:pPr>
    </w:p>
    <w:p w14:paraId="4FD9BBD2" w14:textId="77777777" w:rsidR="00F03E8E" w:rsidRPr="00C75079" w:rsidRDefault="00F03E8E" w:rsidP="00871646">
      <w:pPr>
        <w:spacing w:line="264" w:lineRule="auto"/>
        <w:jc w:val="both"/>
        <w:rPr>
          <w:sz w:val="24"/>
          <w:lang w:val="sl-SI"/>
        </w:rPr>
      </w:pPr>
      <w:r w:rsidRPr="00C75079">
        <w:rPr>
          <w:rFonts w:eastAsia="Calibri"/>
          <w:bCs/>
          <w:sz w:val="24"/>
          <w:lang w:val="sl-SI"/>
        </w:rPr>
        <w:t>V igralnem salonu mora koncesionar za igralni salon na vidnem mestu z napisom obvestiti igralce o minimalnem povprečnem odstotku vračanja vloženega denarja.</w:t>
      </w:r>
    </w:p>
    <w:p w14:paraId="6F0754E8" w14:textId="77777777" w:rsidR="00F03E8E" w:rsidRPr="00C75079" w:rsidRDefault="00F03E8E" w:rsidP="00871646">
      <w:pPr>
        <w:spacing w:line="264" w:lineRule="auto"/>
        <w:jc w:val="both"/>
        <w:rPr>
          <w:rFonts w:eastAsia="Calibri"/>
          <w:bCs/>
          <w:sz w:val="24"/>
          <w:lang w:val="sl-SI"/>
        </w:rPr>
      </w:pPr>
    </w:p>
    <w:p w14:paraId="07513E86" w14:textId="77777777" w:rsidR="00F03E8E" w:rsidRPr="00C75079" w:rsidRDefault="00F03E8E" w:rsidP="00871646">
      <w:pPr>
        <w:spacing w:line="264" w:lineRule="auto"/>
        <w:jc w:val="both"/>
        <w:rPr>
          <w:sz w:val="24"/>
          <w:lang w:val="sl-SI"/>
        </w:rPr>
      </w:pPr>
      <w:r w:rsidRPr="00C75079">
        <w:rPr>
          <w:rFonts w:eastAsia="Calibri"/>
          <w:bCs/>
          <w:sz w:val="24"/>
          <w:lang w:val="sl-SI"/>
        </w:rPr>
        <w:t>Če ima igralni avtomat več igralnih mest, se v smislu prvega odstavka tega člena šteje vsako igralno mesto za en igralni avtomat..</w:t>
      </w:r>
    </w:p>
    <w:p w14:paraId="52D84011" w14:textId="77777777" w:rsidR="00F03E8E" w:rsidRPr="00C75079" w:rsidRDefault="00F03E8E" w:rsidP="00871646">
      <w:pPr>
        <w:spacing w:line="264" w:lineRule="auto"/>
        <w:jc w:val="both"/>
        <w:rPr>
          <w:rFonts w:eastAsia="Calibri"/>
          <w:bCs/>
          <w:sz w:val="24"/>
          <w:lang w:val="sl-SI"/>
        </w:rPr>
      </w:pPr>
    </w:p>
    <w:p w14:paraId="50631C43" w14:textId="77777777" w:rsidR="00F03E8E" w:rsidRPr="00C75079" w:rsidRDefault="00F03E8E" w:rsidP="00871646">
      <w:pPr>
        <w:spacing w:line="264" w:lineRule="auto"/>
        <w:jc w:val="both"/>
        <w:rPr>
          <w:rFonts w:eastAsia="Calibri"/>
          <w:bCs/>
          <w:sz w:val="24"/>
          <w:lang w:val="sl-SI"/>
        </w:rPr>
      </w:pPr>
    </w:p>
    <w:p w14:paraId="05400BFD" w14:textId="77777777" w:rsidR="00F03E8E" w:rsidRPr="00C75079" w:rsidRDefault="00F03E8E" w:rsidP="00871646">
      <w:pPr>
        <w:spacing w:line="264" w:lineRule="auto"/>
        <w:jc w:val="both"/>
        <w:rPr>
          <w:rFonts w:eastAsia="Calibri"/>
          <w:bCs/>
          <w:sz w:val="24"/>
          <w:lang w:val="sl-SI"/>
        </w:rPr>
      </w:pPr>
    </w:p>
    <w:p w14:paraId="05188DA1" w14:textId="77777777" w:rsidR="00F03E8E" w:rsidRPr="00C75079" w:rsidRDefault="00F03E8E" w:rsidP="00871646">
      <w:pPr>
        <w:spacing w:line="264" w:lineRule="auto"/>
        <w:jc w:val="center"/>
        <w:rPr>
          <w:sz w:val="24"/>
          <w:lang w:val="sl-SI"/>
        </w:rPr>
      </w:pPr>
      <w:r w:rsidRPr="00C75079">
        <w:rPr>
          <w:rFonts w:eastAsia="Calibri"/>
          <w:bCs/>
          <w:sz w:val="24"/>
          <w:lang w:val="sl-SI"/>
        </w:rPr>
        <w:t>98. člen</w:t>
      </w:r>
    </w:p>
    <w:p w14:paraId="19FE0D1E" w14:textId="77777777" w:rsidR="00F03E8E" w:rsidRPr="00C75079" w:rsidRDefault="00F03E8E" w:rsidP="00871646">
      <w:pPr>
        <w:spacing w:line="264" w:lineRule="auto"/>
        <w:jc w:val="center"/>
        <w:rPr>
          <w:rFonts w:eastAsia="Calibri"/>
          <w:bCs/>
          <w:sz w:val="24"/>
          <w:lang w:val="sl-SI"/>
        </w:rPr>
      </w:pPr>
    </w:p>
    <w:p w14:paraId="4249F125" w14:textId="77777777" w:rsidR="00F03E8E" w:rsidRPr="00C75079" w:rsidRDefault="00F03E8E" w:rsidP="00871646">
      <w:pPr>
        <w:spacing w:line="264" w:lineRule="auto"/>
        <w:jc w:val="both"/>
        <w:rPr>
          <w:rFonts w:eastAsia="Calibri"/>
          <w:bCs/>
          <w:sz w:val="24"/>
          <w:lang w:val="sl-SI"/>
        </w:rPr>
      </w:pPr>
    </w:p>
    <w:p w14:paraId="29B4E997" w14:textId="77777777" w:rsidR="00F03E8E" w:rsidRPr="00C75079" w:rsidRDefault="00F03E8E" w:rsidP="00871646">
      <w:pPr>
        <w:spacing w:line="264" w:lineRule="auto"/>
        <w:jc w:val="both"/>
        <w:rPr>
          <w:sz w:val="24"/>
          <w:lang w:val="sl-SI"/>
        </w:rPr>
      </w:pPr>
      <w:r w:rsidRPr="00C75079">
        <w:rPr>
          <w:rFonts w:eastAsia="Calibri"/>
          <w:bCs/>
          <w:sz w:val="24"/>
          <w:lang w:val="sl-SI"/>
        </w:rPr>
        <w:t>Osnova za obračun koncesijske dajatve je vrednost prejetih vplačil, zmanjšana za izplačane dobitke.</w:t>
      </w:r>
    </w:p>
    <w:p w14:paraId="1C7214D5" w14:textId="77777777" w:rsidR="00F03E8E" w:rsidRPr="00C75079" w:rsidRDefault="00F03E8E" w:rsidP="00871646">
      <w:pPr>
        <w:spacing w:line="264" w:lineRule="auto"/>
        <w:jc w:val="both"/>
        <w:rPr>
          <w:rFonts w:eastAsia="Calibri"/>
          <w:bCs/>
          <w:sz w:val="24"/>
          <w:lang w:val="sl-SI"/>
        </w:rPr>
      </w:pPr>
    </w:p>
    <w:p w14:paraId="5F95F416" w14:textId="77777777" w:rsidR="00F03E8E" w:rsidRPr="00C75079" w:rsidRDefault="00F03E8E" w:rsidP="00871646">
      <w:pPr>
        <w:spacing w:line="264" w:lineRule="auto"/>
        <w:jc w:val="both"/>
        <w:rPr>
          <w:sz w:val="24"/>
          <w:lang w:val="sl-SI"/>
        </w:rPr>
      </w:pPr>
      <w:r w:rsidRPr="00C75079">
        <w:rPr>
          <w:rFonts w:eastAsia="Calibri"/>
          <w:bCs/>
          <w:sz w:val="24"/>
          <w:lang w:val="sl-SI"/>
        </w:rPr>
        <w:t>Osnova za obračun koncesijske dajatve se ugotavlja vsak mesec. Mesečni obračun je dokončen.</w:t>
      </w:r>
    </w:p>
    <w:p w14:paraId="16C1DF7D" w14:textId="77777777" w:rsidR="00F03E8E" w:rsidRPr="00C75079" w:rsidRDefault="00F03E8E" w:rsidP="00871646">
      <w:pPr>
        <w:spacing w:line="264" w:lineRule="auto"/>
        <w:jc w:val="both"/>
        <w:rPr>
          <w:rFonts w:eastAsia="Calibri"/>
          <w:bCs/>
          <w:sz w:val="24"/>
          <w:lang w:val="sl-SI"/>
        </w:rPr>
      </w:pPr>
    </w:p>
    <w:p w14:paraId="26A77CAD" w14:textId="77777777" w:rsidR="00F03E8E" w:rsidRPr="00C75079" w:rsidRDefault="00F03E8E" w:rsidP="00871646">
      <w:pPr>
        <w:spacing w:line="264" w:lineRule="auto"/>
        <w:jc w:val="both"/>
        <w:rPr>
          <w:sz w:val="24"/>
          <w:lang w:val="sl-SI"/>
        </w:rPr>
      </w:pPr>
      <w:r w:rsidRPr="00C75079">
        <w:rPr>
          <w:rFonts w:eastAsia="Calibri"/>
          <w:bCs/>
          <w:sz w:val="24"/>
          <w:lang w:val="sl-SI"/>
        </w:rPr>
        <w:t>V osnovo za obračun koncesijske dajatve se ne všteva vstopnina in napitnina.</w:t>
      </w:r>
    </w:p>
    <w:p w14:paraId="0266D085" w14:textId="77777777" w:rsidR="00F03E8E" w:rsidRPr="00C75079" w:rsidRDefault="00F03E8E" w:rsidP="00871646">
      <w:pPr>
        <w:spacing w:line="264" w:lineRule="auto"/>
        <w:jc w:val="both"/>
        <w:rPr>
          <w:rFonts w:eastAsia="Calibri"/>
          <w:bCs/>
          <w:sz w:val="24"/>
          <w:lang w:val="sl-SI"/>
        </w:rPr>
      </w:pPr>
    </w:p>
    <w:p w14:paraId="3D5A1F5C" w14:textId="77777777" w:rsidR="00F03E8E" w:rsidRPr="00C75079" w:rsidRDefault="00F03E8E" w:rsidP="00871646">
      <w:pPr>
        <w:spacing w:line="264" w:lineRule="auto"/>
        <w:jc w:val="both"/>
        <w:rPr>
          <w:sz w:val="24"/>
          <w:lang w:val="it-IT"/>
        </w:rPr>
      </w:pPr>
      <w:r w:rsidRPr="00C75079">
        <w:rPr>
          <w:rFonts w:eastAsia="Calibri"/>
          <w:bCs/>
          <w:sz w:val="24"/>
          <w:lang w:val="sl-SI"/>
        </w:rPr>
        <w:t>Koncesionar za igralni salon obračunava in plačuje koncesijsko dajatev po stopnji 20% od osnove.</w:t>
      </w:r>
    </w:p>
    <w:p w14:paraId="4571EA3C" w14:textId="77777777" w:rsidR="00F03E8E" w:rsidRPr="00C75079" w:rsidRDefault="00F03E8E" w:rsidP="00871646">
      <w:pPr>
        <w:spacing w:line="264" w:lineRule="auto"/>
        <w:jc w:val="both"/>
        <w:rPr>
          <w:rFonts w:eastAsia="Calibri"/>
          <w:bCs/>
          <w:sz w:val="24"/>
          <w:lang w:val="sl-SI"/>
        </w:rPr>
      </w:pPr>
    </w:p>
    <w:p w14:paraId="3E33DA29" w14:textId="77777777" w:rsidR="00F03E8E" w:rsidRPr="00C75079" w:rsidRDefault="00F03E8E" w:rsidP="00871646">
      <w:pPr>
        <w:spacing w:line="264" w:lineRule="auto"/>
        <w:jc w:val="both"/>
        <w:rPr>
          <w:sz w:val="24"/>
          <w:lang w:val="it-IT"/>
        </w:rPr>
      </w:pPr>
      <w:r w:rsidRPr="00C75079">
        <w:rPr>
          <w:rFonts w:eastAsia="Calibri"/>
          <w:bCs/>
          <w:sz w:val="24"/>
          <w:lang w:val="sl-SI"/>
        </w:rPr>
        <w:t>Koncesionar za igralni salon mora obračunati in plačati koncesijsko dajatev do petega dne v mesecu za pretekli mesec.</w:t>
      </w:r>
    </w:p>
    <w:p w14:paraId="664532FB" w14:textId="77777777" w:rsidR="00F03E8E" w:rsidRPr="00C75079" w:rsidRDefault="00F03E8E" w:rsidP="00871646">
      <w:pPr>
        <w:spacing w:line="264" w:lineRule="auto"/>
        <w:jc w:val="both"/>
        <w:rPr>
          <w:rFonts w:eastAsia="Calibri"/>
          <w:bCs/>
          <w:sz w:val="24"/>
          <w:lang w:val="sl-SI"/>
        </w:rPr>
      </w:pPr>
    </w:p>
    <w:p w14:paraId="07C1AA18" w14:textId="77777777" w:rsidR="00F03E8E" w:rsidRPr="00C75079" w:rsidRDefault="00F03E8E" w:rsidP="00871646">
      <w:pPr>
        <w:autoSpaceDE w:val="0"/>
        <w:spacing w:line="240" w:lineRule="auto"/>
        <w:rPr>
          <w:rFonts w:eastAsia="Calibri"/>
          <w:bCs/>
          <w:sz w:val="24"/>
          <w:lang w:val="sl-SI"/>
        </w:rPr>
      </w:pPr>
    </w:p>
    <w:p w14:paraId="2BA70534" w14:textId="77777777" w:rsidR="00F03E8E" w:rsidRPr="00C75079" w:rsidRDefault="00F03E8E" w:rsidP="00871646">
      <w:pPr>
        <w:spacing w:line="264" w:lineRule="auto"/>
        <w:jc w:val="center"/>
        <w:rPr>
          <w:sz w:val="24"/>
          <w:lang w:val="sl-SI"/>
        </w:rPr>
      </w:pPr>
      <w:r w:rsidRPr="00C75079">
        <w:rPr>
          <w:rFonts w:eastAsia="Calibri"/>
          <w:bCs/>
          <w:sz w:val="24"/>
          <w:lang w:val="sl-SI"/>
        </w:rPr>
        <w:t>107. člen</w:t>
      </w:r>
    </w:p>
    <w:p w14:paraId="417F755B" w14:textId="77777777" w:rsidR="00F03E8E" w:rsidRPr="00C75079" w:rsidRDefault="00F03E8E" w:rsidP="00871646">
      <w:pPr>
        <w:spacing w:line="264" w:lineRule="auto"/>
        <w:jc w:val="both"/>
        <w:rPr>
          <w:rFonts w:eastAsia="Calibri"/>
          <w:bCs/>
          <w:sz w:val="24"/>
          <w:lang w:val="sl-SI"/>
        </w:rPr>
      </w:pPr>
    </w:p>
    <w:p w14:paraId="51C5F940" w14:textId="77777777" w:rsidR="00F03E8E" w:rsidRPr="00C75079" w:rsidRDefault="00F03E8E" w:rsidP="00871646">
      <w:pPr>
        <w:spacing w:line="264" w:lineRule="auto"/>
        <w:jc w:val="both"/>
        <w:rPr>
          <w:sz w:val="24"/>
          <w:lang w:val="sl-SI"/>
        </w:rPr>
      </w:pPr>
      <w:r w:rsidRPr="00C75079">
        <w:rPr>
          <w:rFonts w:eastAsia="Calibri"/>
          <w:bCs/>
          <w:sz w:val="24"/>
          <w:lang w:val="sl-SI"/>
        </w:rPr>
        <w:t xml:space="preserve">Prirejanje iger na srečo nadzira Davčna uprava Republike Slovenije. </w:t>
      </w:r>
    </w:p>
    <w:p w14:paraId="32F7FA3F" w14:textId="77777777" w:rsidR="00F03E8E" w:rsidRPr="00C75079" w:rsidRDefault="00F03E8E" w:rsidP="00871646">
      <w:pPr>
        <w:spacing w:line="264" w:lineRule="auto"/>
        <w:jc w:val="both"/>
        <w:rPr>
          <w:rFonts w:eastAsia="Calibri"/>
          <w:bCs/>
          <w:sz w:val="24"/>
          <w:lang w:val="sl-SI"/>
        </w:rPr>
      </w:pPr>
    </w:p>
    <w:p w14:paraId="6E480F3C" w14:textId="77777777" w:rsidR="00F03E8E" w:rsidRPr="00C75079" w:rsidRDefault="00F03E8E" w:rsidP="00871646">
      <w:pPr>
        <w:spacing w:line="264" w:lineRule="auto"/>
        <w:jc w:val="both"/>
        <w:rPr>
          <w:sz w:val="24"/>
          <w:lang w:val="sl-SI"/>
        </w:rPr>
      </w:pPr>
      <w:r w:rsidRPr="00C75079">
        <w:rPr>
          <w:rFonts w:eastAsia="Calibri"/>
          <w:bCs/>
          <w:sz w:val="24"/>
          <w:lang w:val="sl-SI"/>
        </w:rPr>
        <w:t>Nadzorni organ nadzira izvajanje tega zakona in drugih predpisov, izdanih na njegovi podlagi, nadzira opravljanje dejavnosti, izdaja odločbe, ter opravlja druge upravne in z njimi povezane strokovne naloge.</w:t>
      </w:r>
    </w:p>
    <w:p w14:paraId="5D7D7485" w14:textId="77777777" w:rsidR="00F03E8E" w:rsidRPr="00C75079" w:rsidRDefault="00F03E8E" w:rsidP="00871646">
      <w:pPr>
        <w:spacing w:line="264" w:lineRule="auto"/>
        <w:jc w:val="both"/>
        <w:rPr>
          <w:rFonts w:eastAsia="Calibri"/>
          <w:bCs/>
          <w:sz w:val="24"/>
          <w:lang w:val="sl-SI"/>
        </w:rPr>
      </w:pPr>
    </w:p>
    <w:p w14:paraId="30EBF8BF" w14:textId="77777777" w:rsidR="00F03E8E" w:rsidRPr="00C75079" w:rsidRDefault="00F03E8E" w:rsidP="00871646">
      <w:pPr>
        <w:spacing w:line="264" w:lineRule="auto"/>
        <w:jc w:val="both"/>
        <w:rPr>
          <w:sz w:val="24"/>
          <w:lang w:val="sl-SI"/>
        </w:rPr>
      </w:pPr>
      <w:r w:rsidRPr="00C75079">
        <w:rPr>
          <w:rFonts w:eastAsia="Calibri"/>
          <w:bCs/>
          <w:sz w:val="24"/>
          <w:lang w:val="sl-SI"/>
        </w:rPr>
        <w:t>Nadzorni organ pri opravljanju nalog postopa po zakonu, ki ureja splošni upravni postopek, in zakonu, ki ureja inšpekcijski nadzor, če s tem ali drugim zakonom ni drugače določeno.</w:t>
      </w:r>
    </w:p>
    <w:p w14:paraId="67B27679" w14:textId="77777777" w:rsidR="00F03E8E" w:rsidRPr="00C75079" w:rsidRDefault="00F03E8E" w:rsidP="00871646">
      <w:pPr>
        <w:spacing w:line="264" w:lineRule="auto"/>
        <w:jc w:val="both"/>
        <w:rPr>
          <w:rFonts w:eastAsia="Calibri"/>
          <w:bCs/>
          <w:sz w:val="24"/>
          <w:lang w:val="sl-SI"/>
        </w:rPr>
      </w:pPr>
    </w:p>
    <w:p w14:paraId="4477FDE9" w14:textId="77777777" w:rsidR="00F03E8E" w:rsidRPr="00C75079" w:rsidRDefault="00F03E8E" w:rsidP="00871646">
      <w:pPr>
        <w:spacing w:line="264" w:lineRule="auto"/>
        <w:jc w:val="both"/>
        <w:rPr>
          <w:sz w:val="24"/>
          <w:lang w:val="sl-SI"/>
        </w:rPr>
      </w:pPr>
      <w:r w:rsidRPr="00C75079">
        <w:rPr>
          <w:rFonts w:eastAsia="Calibri"/>
          <w:bCs/>
          <w:sz w:val="24"/>
          <w:lang w:val="sl-SI"/>
        </w:rPr>
        <w:t>Če nadzorni organ pri opravljanju nadzora ugotovi, da se igre na srečo prirejajo v nasprotju s tem zakonom ali na njegovi podlagi izdanimi predpisi, koncesijsko pogodbo, sprejetimi pravili ali splošnimi akti, izda odločbo za odpravo ugotovljenih nepravilnosti.</w:t>
      </w:r>
    </w:p>
    <w:p w14:paraId="4A54BA72" w14:textId="77777777" w:rsidR="00F03E8E" w:rsidRPr="00C75079" w:rsidRDefault="00F03E8E" w:rsidP="00871646">
      <w:pPr>
        <w:spacing w:line="264" w:lineRule="auto"/>
        <w:jc w:val="both"/>
        <w:rPr>
          <w:rFonts w:eastAsia="Calibri"/>
          <w:bCs/>
          <w:sz w:val="24"/>
          <w:lang w:val="sl-SI"/>
        </w:rPr>
      </w:pPr>
    </w:p>
    <w:p w14:paraId="2F818959" w14:textId="77777777" w:rsidR="00F03E8E" w:rsidRPr="00C75079" w:rsidRDefault="00F03E8E" w:rsidP="00871646">
      <w:pPr>
        <w:spacing w:line="264" w:lineRule="auto"/>
        <w:jc w:val="both"/>
        <w:rPr>
          <w:sz w:val="24"/>
          <w:lang w:val="sl-SI"/>
        </w:rPr>
      </w:pPr>
      <w:r w:rsidRPr="00C75079">
        <w:rPr>
          <w:rFonts w:eastAsia="Calibri"/>
          <w:bCs/>
          <w:sz w:val="24"/>
          <w:lang w:val="sl-SI"/>
        </w:rPr>
        <w:t>V odločbi iz prejšnjega odstavka se določijo roki, v katerih mora prireditelj oziroma koncesionar odpraviti ugotovljene nepravilnosti. Rok ne sme biti daljši kot 30 dni od vročitve odločbe. Pritožba zoper to odločbo ne zadrži njene izvršitve.</w:t>
      </w:r>
    </w:p>
    <w:p w14:paraId="177EDE52" w14:textId="77777777" w:rsidR="00F03E8E" w:rsidRPr="00C75079" w:rsidRDefault="00F03E8E" w:rsidP="00871646">
      <w:pPr>
        <w:spacing w:line="264" w:lineRule="auto"/>
        <w:jc w:val="both"/>
        <w:rPr>
          <w:rFonts w:eastAsia="Calibri"/>
          <w:bCs/>
          <w:sz w:val="24"/>
          <w:lang w:val="sl-SI"/>
        </w:rPr>
      </w:pPr>
    </w:p>
    <w:p w14:paraId="7923B219" w14:textId="77777777" w:rsidR="00F03E8E" w:rsidRPr="00C75079" w:rsidRDefault="00F03E8E" w:rsidP="00871646">
      <w:pPr>
        <w:spacing w:line="264" w:lineRule="auto"/>
        <w:jc w:val="both"/>
        <w:rPr>
          <w:sz w:val="24"/>
          <w:lang w:val="sl-SI"/>
        </w:rPr>
      </w:pPr>
      <w:r w:rsidRPr="00C75079">
        <w:rPr>
          <w:rFonts w:eastAsia="Calibri"/>
          <w:bCs/>
          <w:sz w:val="24"/>
          <w:lang w:val="sl-SI"/>
        </w:rPr>
        <w:t>Če prireditelj oziroma koncesionar v roku, ki ga je določil nadzorni organ z odločbo iz četrtega odstavka tega člena, ne odpravi ugotovljenih nepravilnosti, lahko nadzorni organ z odločbo prepove opravljanje dejavnosti v celoti ali deloma do izvršitve odločbe. Pritožba zoper to odločbo ne zadrži izvršitve.</w:t>
      </w:r>
    </w:p>
    <w:p w14:paraId="69745FC4" w14:textId="77777777" w:rsidR="00F03E8E" w:rsidRPr="00C75079" w:rsidRDefault="00F03E8E" w:rsidP="00871646">
      <w:pPr>
        <w:spacing w:line="264" w:lineRule="auto"/>
        <w:jc w:val="both"/>
        <w:rPr>
          <w:rFonts w:eastAsia="Calibri"/>
          <w:bCs/>
          <w:sz w:val="24"/>
          <w:lang w:val="sl-SI"/>
        </w:rPr>
      </w:pPr>
    </w:p>
    <w:p w14:paraId="308AD79E" w14:textId="77777777" w:rsidR="00F03E8E" w:rsidRPr="00C75079" w:rsidRDefault="00F03E8E" w:rsidP="00871646">
      <w:pPr>
        <w:spacing w:line="264" w:lineRule="auto"/>
        <w:jc w:val="both"/>
        <w:rPr>
          <w:sz w:val="24"/>
          <w:lang w:val="sl-SI"/>
        </w:rPr>
      </w:pPr>
      <w:r w:rsidRPr="00C75079">
        <w:rPr>
          <w:rFonts w:eastAsia="Calibri"/>
          <w:bCs/>
          <w:sz w:val="24"/>
          <w:lang w:val="sl-SI"/>
        </w:rPr>
        <w:t>Če prireditelj oziroma koncesionar ne izvrši odločbe ali če nadzorni organ pri ponovnem pregledu ugotovi, da se kljub izdani odločbi iste napake ponavljajo, lahko vlada odvzame koncesijo oziroma minister, pristojen za finance, odvzame dovoljenje.</w:t>
      </w:r>
    </w:p>
    <w:p w14:paraId="597E9413" w14:textId="77777777" w:rsidR="00F03E8E" w:rsidRPr="00C75079" w:rsidRDefault="00F03E8E" w:rsidP="00871646">
      <w:pPr>
        <w:spacing w:line="264" w:lineRule="auto"/>
        <w:jc w:val="both"/>
        <w:rPr>
          <w:rFonts w:eastAsia="Calibri"/>
          <w:bCs/>
          <w:sz w:val="24"/>
          <w:lang w:val="sl-SI"/>
        </w:rPr>
      </w:pPr>
    </w:p>
    <w:p w14:paraId="68038846" w14:textId="25AFAF6E" w:rsidR="00F03E8E" w:rsidRPr="00C75079" w:rsidRDefault="00F03E8E" w:rsidP="00871646">
      <w:pPr>
        <w:spacing w:line="264" w:lineRule="auto"/>
        <w:jc w:val="both"/>
        <w:rPr>
          <w:rFonts w:eastAsia="Calibri"/>
          <w:bCs/>
          <w:sz w:val="24"/>
          <w:lang w:val="sl-SI"/>
        </w:rPr>
      </w:pPr>
      <w:r w:rsidRPr="00C75079">
        <w:rPr>
          <w:rFonts w:eastAsia="Calibri"/>
          <w:bCs/>
          <w:sz w:val="24"/>
          <w:lang w:val="sl-SI"/>
        </w:rPr>
        <w:t>Če nadzorni organ pri izvajanju nadzora ugotovi, da se igre na srečo prirejajo brez dovoljenja oziroma koncesije, izda odločbo o prepovedi prirejanja iger na srečo. Pritožba zoper odločbo ne zadrži njene izvršitve.</w:t>
      </w:r>
    </w:p>
    <w:p w14:paraId="5FE9D89D" w14:textId="77777777" w:rsidR="00C41B3F" w:rsidRPr="00C75079" w:rsidRDefault="00C41B3F" w:rsidP="00871646">
      <w:pPr>
        <w:spacing w:line="264" w:lineRule="auto"/>
        <w:jc w:val="both"/>
        <w:rPr>
          <w:sz w:val="24"/>
          <w:lang w:val="sl-SI"/>
        </w:rPr>
      </w:pPr>
    </w:p>
    <w:p w14:paraId="6A8FCA6E" w14:textId="77777777" w:rsidR="00F03E8E" w:rsidRPr="00C75079" w:rsidRDefault="00F03E8E" w:rsidP="00871646">
      <w:pPr>
        <w:spacing w:line="264" w:lineRule="auto"/>
        <w:jc w:val="center"/>
        <w:rPr>
          <w:rFonts w:eastAsia="Calibri"/>
          <w:bCs/>
          <w:sz w:val="24"/>
          <w:lang w:val="sl-SI"/>
        </w:rPr>
      </w:pPr>
    </w:p>
    <w:p w14:paraId="2955D878" w14:textId="77777777" w:rsidR="00F03E8E" w:rsidRPr="00C75079" w:rsidRDefault="00F03E8E" w:rsidP="00871646">
      <w:pPr>
        <w:spacing w:line="264" w:lineRule="auto"/>
        <w:jc w:val="center"/>
        <w:rPr>
          <w:sz w:val="24"/>
          <w:lang w:val="sl-SI"/>
        </w:rPr>
      </w:pPr>
      <w:r w:rsidRPr="00C75079">
        <w:rPr>
          <w:rFonts w:eastAsia="Calibri"/>
          <w:bCs/>
          <w:sz w:val="24"/>
          <w:lang w:val="sl-SI"/>
        </w:rPr>
        <w:t>108. člen</w:t>
      </w:r>
    </w:p>
    <w:p w14:paraId="5D5E4CC2" w14:textId="77777777" w:rsidR="00F03E8E" w:rsidRPr="00C75079" w:rsidRDefault="00F03E8E" w:rsidP="00871646">
      <w:pPr>
        <w:spacing w:line="264" w:lineRule="auto"/>
        <w:jc w:val="center"/>
        <w:rPr>
          <w:rFonts w:eastAsia="Calibri"/>
          <w:bCs/>
          <w:sz w:val="24"/>
          <w:lang w:val="sl-SI"/>
        </w:rPr>
      </w:pPr>
    </w:p>
    <w:p w14:paraId="05B38E2A" w14:textId="77777777" w:rsidR="00F03E8E" w:rsidRPr="00C75079" w:rsidRDefault="00F03E8E" w:rsidP="00871646">
      <w:pPr>
        <w:spacing w:line="264" w:lineRule="auto"/>
        <w:jc w:val="both"/>
        <w:rPr>
          <w:sz w:val="24"/>
          <w:lang w:val="sl-SI"/>
        </w:rPr>
      </w:pPr>
      <w:r w:rsidRPr="00C75079">
        <w:rPr>
          <w:rFonts w:eastAsia="Calibri"/>
          <w:bCs/>
          <w:sz w:val="24"/>
          <w:lang w:val="sl-SI"/>
        </w:rPr>
        <w:t>Naloge nadzornega organa so:</w:t>
      </w:r>
    </w:p>
    <w:p w14:paraId="54619302" w14:textId="77777777" w:rsidR="00F03E8E" w:rsidRPr="00C75079" w:rsidRDefault="00F03E8E" w:rsidP="00871646">
      <w:pPr>
        <w:spacing w:line="264" w:lineRule="auto"/>
        <w:jc w:val="both"/>
        <w:rPr>
          <w:sz w:val="24"/>
          <w:lang w:val="it-IT"/>
        </w:rPr>
      </w:pPr>
      <w:r w:rsidRPr="00C75079">
        <w:rPr>
          <w:rFonts w:eastAsia="Calibri"/>
          <w:bCs/>
          <w:sz w:val="24"/>
          <w:lang w:val="sl-SI"/>
        </w:rPr>
        <w:t>-</w:t>
      </w:r>
      <w:r w:rsidRPr="00C75079">
        <w:rPr>
          <w:rFonts w:eastAsia="Calibri"/>
          <w:bCs/>
          <w:sz w:val="24"/>
          <w:lang w:val="sl-SI"/>
        </w:rPr>
        <w:tab/>
        <w:t>obravnavanje in analiziranje poročil o delu koncesionarja oziroma prireditelja,</w:t>
      </w:r>
    </w:p>
    <w:p w14:paraId="3E51A4F2" w14:textId="77777777" w:rsidR="00F03E8E" w:rsidRPr="00C75079" w:rsidRDefault="00F03E8E" w:rsidP="00871646">
      <w:pPr>
        <w:spacing w:line="264" w:lineRule="auto"/>
        <w:jc w:val="both"/>
        <w:rPr>
          <w:sz w:val="24"/>
          <w:lang w:val="it-IT"/>
        </w:rPr>
      </w:pPr>
      <w:r w:rsidRPr="00C75079">
        <w:rPr>
          <w:rFonts w:eastAsia="Calibri"/>
          <w:bCs/>
          <w:sz w:val="24"/>
          <w:lang w:val="sl-SI"/>
        </w:rPr>
        <w:t>-</w:t>
      </w:r>
      <w:r w:rsidRPr="00C75079">
        <w:rPr>
          <w:rFonts w:eastAsia="Calibri"/>
          <w:bCs/>
          <w:sz w:val="24"/>
          <w:lang w:val="sl-SI"/>
        </w:rPr>
        <w:tab/>
        <w:t>nadziranje računovodskih izkazov in revidiranih letnih poročil,</w:t>
      </w:r>
    </w:p>
    <w:p w14:paraId="5D319CFF" w14:textId="77777777" w:rsidR="00F03E8E" w:rsidRPr="00C75079" w:rsidRDefault="00F03E8E" w:rsidP="00871646">
      <w:pPr>
        <w:spacing w:line="264" w:lineRule="auto"/>
        <w:jc w:val="both"/>
        <w:rPr>
          <w:sz w:val="24"/>
          <w:lang w:val="it-IT"/>
        </w:rPr>
      </w:pPr>
      <w:r w:rsidRPr="00C75079">
        <w:rPr>
          <w:rFonts w:eastAsia="Calibri"/>
          <w:bCs/>
          <w:sz w:val="24"/>
          <w:lang w:val="sl-SI"/>
        </w:rPr>
        <w:t>-</w:t>
      </w:r>
      <w:r w:rsidRPr="00C75079">
        <w:rPr>
          <w:rFonts w:eastAsia="Calibri"/>
          <w:bCs/>
          <w:sz w:val="24"/>
          <w:lang w:val="sl-SI"/>
        </w:rPr>
        <w:tab/>
        <w:t xml:space="preserve">nadziranje lastniške strukture, organiziranosti, internih aktov in poslovanja </w:t>
      </w:r>
      <w:r w:rsidRPr="00C75079">
        <w:rPr>
          <w:rFonts w:eastAsia="Calibri"/>
          <w:bCs/>
          <w:sz w:val="24"/>
          <w:lang w:val="sl-SI"/>
        </w:rPr>
        <w:tab/>
        <w:t>koncesionarja oziroma prireditelja,</w:t>
      </w:r>
    </w:p>
    <w:p w14:paraId="5360CE9C" w14:textId="77777777" w:rsidR="00F03E8E" w:rsidRPr="00C75079" w:rsidRDefault="00F03E8E" w:rsidP="00871646">
      <w:pPr>
        <w:spacing w:line="264" w:lineRule="auto"/>
        <w:jc w:val="both"/>
        <w:rPr>
          <w:sz w:val="24"/>
          <w:lang w:val="it-IT"/>
        </w:rPr>
      </w:pPr>
      <w:r w:rsidRPr="00C75079">
        <w:rPr>
          <w:rFonts w:eastAsia="Calibri"/>
          <w:bCs/>
          <w:sz w:val="24"/>
          <w:lang w:val="sl-SI"/>
        </w:rPr>
        <w:t>-</w:t>
      </w:r>
      <w:r w:rsidRPr="00C75079">
        <w:rPr>
          <w:rFonts w:eastAsia="Calibri"/>
          <w:bCs/>
          <w:sz w:val="24"/>
          <w:lang w:val="sl-SI"/>
        </w:rPr>
        <w:tab/>
        <w:t>nadziranje izvajanja koncesijske pogodbe oziroma pogojev iz dovoljenja prireditelja,</w:t>
      </w:r>
    </w:p>
    <w:p w14:paraId="43E306B2" w14:textId="77777777" w:rsidR="00F03E8E" w:rsidRPr="00C75079" w:rsidRDefault="00F03E8E" w:rsidP="00871646">
      <w:pPr>
        <w:spacing w:line="264" w:lineRule="auto"/>
        <w:jc w:val="both"/>
        <w:rPr>
          <w:sz w:val="24"/>
          <w:lang w:val="it-IT"/>
        </w:rPr>
      </w:pPr>
      <w:r w:rsidRPr="00C75079">
        <w:rPr>
          <w:rFonts w:eastAsia="Calibri"/>
          <w:bCs/>
          <w:sz w:val="24"/>
          <w:lang w:val="sl-SI"/>
        </w:rPr>
        <w:t>-</w:t>
      </w:r>
      <w:r w:rsidRPr="00C75079">
        <w:rPr>
          <w:rFonts w:eastAsia="Calibri"/>
          <w:bCs/>
          <w:sz w:val="24"/>
          <w:lang w:val="sl-SI"/>
        </w:rPr>
        <w:tab/>
        <w:t xml:space="preserve">izvajanje neposrednega nadzora pri opravljanju vseh procesov, ki so neposredno ali </w:t>
      </w:r>
      <w:r w:rsidRPr="00C75079">
        <w:rPr>
          <w:rFonts w:eastAsia="Calibri"/>
          <w:bCs/>
          <w:sz w:val="24"/>
          <w:lang w:val="sl-SI"/>
        </w:rPr>
        <w:tab/>
        <w:t>posredno vezani s prirejanjem iger na srečo,</w:t>
      </w:r>
    </w:p>
    <w:p w14:paraId="7784B433" w14:textId="77777777" w:rsidR="00F03E8E" w:rsidRPr="00C75079" w:rsidRDefault="00F03E8E" w:rsidP="00871646">
      <w:pPr>
        <w:spacing w:line="264" w:lineRule="auto"/>
        <w:jc w:val="both"/>
        <w:rPr>
          <w:sz w:val="24"/>
          <w:lang w:val="it-IT"/>
        </w:rPr>
      </w:pPr>
      <w:r w:rsidRPr="00C75079">
        <w:rPr>
          <w:rFonts w:eastAsia="Calibri"/>
          <w:bCs/>
          <w:sz w:val="24"/>
          <w:lang w:val="sl-SI"/>
        </w:rPr>
        <w:t>-</w:t>
      </w:r>
      <w:r w:rsidRPr="00C75079">
        <w:rPr>
          <w:rFonts w:eastAsia="Calibri"/>
          <w:bCs/>
          <w:sz w:val="24"/>
          <w:lang w:val="sl-SI"/>
        </w:rPr>
        <w:tab/>
        <w:t xml:space="preserve">poročanje ministru, pristojnemu za finance o poslovanju koncesionarja oziroma </w:t>
      </w:r>
      <w:r w:rsidRPr="00C75079">
        <w:rPr>
          <w:rFonts w:eastAsia="Calibri"/>
          <w:bCs/>
          <w:sz w:val="24"/>
          <w:lang w:val="sl-SI"/>
        </w:rPr>
        <w:tab/>
        <w:t>prireditelja,</w:t>
      </w:r>
    </w:p>
    <w:p w14:paraId="39020B0E" w14:textId="77777777" w:rsidR="00F03E8E" w:rsidRPr="00C75079" w:rsidRDefault="00F03E8E" w:rsidP="00871646">
      <w:pPr>
        <w:spacing w:line="264" w:lineRule="auto"/>
        <w:jc w:val="both"/>
        <w:rPr>
          <w:sz w:val="24"/>
          <w:lang w:val="it-IT"/>
        </w:rPr>
      </w:pPr>
      <w:r w:rsidRPr="00C75079">
        <w:rPr>
          <w:rFonts w:eastAsia="Calibri"/>
          <w:bCs/>
          <w:sz w:val="24"/>
          <w:lang w:val="sl-SI"/>
        </w:rPr>
        <w:t>-</w:t>
      </w:r>
      <w:r w:rsidRPr="00C75079">
        <w:rPr>
          <w:rFonts w:eastAsia="Calibri"/>
          <w:bCs/>
          <w:sz w:val="24"/>
          <w:lang w:val="sl-SI"/>
        </w:rPr>
        <w:tab/>
        <w:t xml:space="preserve">vodenje zbirke podatkov o osebah, ki so pridobile licenco, in o igralcih, ki so dali izjavo </w:t>
      </w:r>
      <w:r w:rsidRPr="00C75079">
        <w:rPr>
          <w:rFonts w:eastAsia="Calibri"/>
          <w:bCs/>
          <w:sz w:val="24"/>
          <w:lang w:val="sl-SI"/>
        </w:rPr>
        <w:tab/>
        <w:t>o samoprepovedi,</w:t>
      </w:r>
    </w:p>
    <w:p w14:paraId="1E6EDBC0" w14:textId="77777777" w:rsidR="00F03E8E" w:rsidRPr="00C75079" w:rsidRDefault="00F03E8E" w:rsidP="00871646">
      <w:pPr>
        <w:spacing w:line="264" w:lineRule="auto"/>
        <w:jc w:val="both"/>
        <w:rPr>
          <w:sz w:val="24"/>
          <w:lang w:val="it-IT"/>
        </w:rPr>
      </w:pPr>
      <w:r w:rsidRPr="00C75079">
        <w:rPr>
          <w:rFonts w:eastAsia="Calibri"/>
          <w:bCs/>
          <w:sz w:val="24"/>
          <w:lang w:val="sl-SI"/>
        </w:rPr>
        <w:t>-</w:t>
      </w:r>
      <w:r w:rsidRPr="00C75079">
        <w:rPr>
          <w:rFonts w:eastAsia="Calibri"/>
          <w:bCs/>
          <w:sz w:val="24"/>
          <w:lang w:val="sl-SI"/>
        </w:rPr>
        <w:tab/>
        <w:t xml:space="preserve">(črtana),  </w:t>
      </w:r>
    </w:p>
    <w:p w14:paraId="1DF1090D" w14:textId="77777777" w:rsidR="00F03E8E" w:rsidRPr="00C75079" w:rsidRDefault="00F03E8E" w:rsidP="00871646">
      <w:pPr>
        <w:spacing w:line="264" w:lineRule="auto"/>
        <w:jc w:val="both"/>
        <w:rPr>
          <w:sz w:val="24"/>
          <w:lang w:val="it-IT"/>
        </w:rPr>
      </w:pPr>
      <w:r w:rsidRPr="00C75079">
        <w:rPr>
          <w:rFonts w:eastAsia="Calibri"/>
          <w:bCs/>
          <w:sz w:val="24"/>
          <w:lang w:val="sl-SI"/>
        </w:rPr>
        <w:t>-</w:t>
      </w:r>
      <w:r w:rsidRPr="00C75079">
        <w:rPr>
          <w:rFonts w:eastAsia="Calibri"/>
          <w:bCs/>
          <w:sz w:val="24"/>
          <w:lang w:val="sl-SI"/>
        </w:rPr>
        <w:tab/>
        <w:t>sodelovanje z organom, pristojnim za preprečevanje pranja denarja,</w:t>
      </w:r>
    </w:p>
    <w:p w14:paraId="42F50952" w14:textId="77777777" w:rsidR="00F03E8E" w:rsidRPr="00C75079" w:rsidRDefault="00F03E8E" w:rsidP="00871646">
      <w:pPr>
        <w:spacing w:line="264" w:lineRule="auto"/>
        <w:jc w:val="both"/>
        <w:rPr>
          <w:sz w:val="24"/>
          <w:lang w:val="it-IT"/>
        </w:rPr>
      </w:pPr>
      <w:r w:rsidRPr="00C75079">
        <w:rPr>
          <w:rFonts w:eastAsia="Calibri"/>
          <w:bCs/>
          <w:sz w:val="24"/>
          <w:lang w:val="sl-SI"/>
        </w:rPr>
        <w:t>-</w:t>
      </w:r>
      <w:r w:rsidRPr="00C75079">
        <w:rPr>
          <w:rFonts w:eastAsia="Calibri"/>
          <w:bCs/>
          <w:sz w:val="24"/>
          <w:lang w:val="sl-SI"/>
        </w:rPr>
        <w:tab/>
        <w:t xml:space="preserve">vzpostavitev informacijskega sistema, ki je v neposredni povezavi z on line nadzornimi </w:t>
      </w:r>
      <w:r w:rsidRPr="00C75079">
        <w:rPr>
          <w:rFonts w:eastAsia="Calibri"/>
          <w:bCs/>
          <w:sz w:val="24"/>
          <w:lang w:val="sl-SI"/>
        </w:rPr>
        <w:tab/>
        <w:t xml:space="preserve">sistemi igralnih naprav koncesionarjev iz 80.a člena tega zakona in informacijskimi </w:t>
      </w:r>
      <w:r w:rsidRPr="00C75079">
        <w:rPr>
          <w:rFonts w:eastAsia="Calibri"/>
          <w:bCs/>
          <w:sz w:val="24"/>
          <w:lang w:val="sl-SI"/>
        </w:rPr>
        <w:tab/>
        <w:t>sistemi iz 3.a člena tega zakona,</w:t>
      </w:r>
    </w:p>
    <w:p w14:paraId="4D736136" w14:textId="77777777" w:rsidR="00F03E8E" w:rsidRPr="00C75079" w:rsidRDefault="00F03E8E" w:rsidP="00871646">
      <w:pPr>
        <w:spacing w:line="264" w:lineRule="auto"/>
        <w:jc w:val="both"/>
        <w:rPr>
          <w:sz w:val="24"/>
          <w:lang w:val="it-IT"/>
        </w:rPr>
      </w:pPr>
      <w:r w:rsidRPr="00C75079">
        <w:rPr>
          <w:rFonts w:eastAsia="Calibri"/>
          <w:bCs/>
          <w:sz w:val="24"/>
          <w:lang w:val="sl-SI"/>
        </w:rPr>
        <w:t>-</w:t>
      </w:r>
      <w:r w:rsidRPr="00C75079">
        <w:rPr>
          <w:rFonts w:eastAsia="Calibri"/>
          <w:bCs/>
          <w:sz w:val="24"/>
          <w:lang w:val="sl-SI"/>
        </w:rPr>
        <w:tab/>
        <w:t>izvajanje nadzora preko nadzornega informacijskega sistema.</w:t>
      </w:r>
    </w:p>
    <w:p w14:paraId="5E6526F6" w14:textId="77777777" w:rsidR="00F03E8E" w:rsidRPr="00C75079" w:rsidRDefault="00F03E8E" w:rsidP="00871646">
      <w:pPr>
        <w:spacing w:line="264" w:lineRule="auto"/>
        <w:jc w:val="both"/>
        <w:rPr>
          <w:rFonts w:eastAsia="Calibri"/>
          <w:bCs/>
          <w:sz w:val="24"/>
          <w:lang w:val="sl-SI"/>
        </w:rPr>
      </w:pPr>
    </w:p>
    <w:p w14:paraId="69949D1B" w14:textId="77777777" w:rsidR="00F03E8E" w:rsidRPr="00C75079" w:rsidRDefault="00F03E8E" w:rsidP="00871646">
      <w:pPr>
        <w:spacing w:line="264" w:lineRule="auto"/>
        <w:jc w:val="both"/>
        <w:rPr>
          <w:sz w:val="24"/>
          <w:lang w:val="it-IT"/>
        </w:rPr>
      </w:pPr>
      <w:r w:rsidRPr="00C75079">
        <w:rPr>
          <w:rFonts w:eastAsia="Calibri"/>
          <w:bCs/>
          <w:sz w:val="24"/>
          <w:lang w:val="sl-SI"/>
        </w:rPr>
        <w:t>Če nadzorni organ na podlagi podatkov in ugotovitev oceni, da so pri opravljanju dejavnosti podani razlogi za sum kaznivega dejanja, obvesti o tem pristojne organe.</w:t>
      </w:r>
    </w:p>
    <w:p w14:paraId="055C0AAD" w14:textId="77777777" w:rsidR="00F03E8E" w:rsidRPr="00C75079" w:rsidRDefault="00F03E8E" w:rsidP="00871646">
      <w:pPr>
        <w:spacing w:line="264" w:lineRule="auto"/>
        <w:jc w:val="both"/>
        <w:rPr>
          <w:sz w:val="24"/>
          <w:lang w:val="it-IT"/>
        </w:rPr>
      </w:pPr>
      <w:r w:rsidRPr="00C75079">
        <w:rPr>
          <w:rFonts w:eastAsia="Calibri"/>
          <w:bCs/>
          <w:sz w:val="24"/>
          <w:lang w:val="sl-SI"/>
        </w:rPr>
        <w:t>Za izvajanje nadzora po tem zakonu ima nadzorni organ pravico zahtevati sodelovanje drugih državnih organov, specializiranih organizacij, zavodov ali posameznikov, kadar to ni v nasprotju z interesi postopka.</w:t>
      </w:r>
    </w:p>
    <w:p w14:paraId="3712379C" w14:textId="77777777" w:rsidR="00F03E8E" w:rsidRPr="00C75079" w:rsidRDefault="00F03E8E" w:rsidP="00871646">
      <w:pPr>
        <w:spacing w:line="264" w:lineRule="auto"/>
        <w:jc w:val="both"/>
        <w:rPr>
          <w:rFonts w:eastAsia="Calibri"/>
          <w:bCs/>
          <w:sz w:val="24"/>
          <w:lang w:val="sl-SI"/>
        </w:rPr>
      </w:pPr>
    </w:p>
    <w:p w14:paraId="50EC2E51" w14:textId="77777777" w:rsidR="00F03E8E" w:rsidRPr="00C75079" w:rsidRDefault="00F03E8E" w:rsidP="00871646">
      <w:pPr>
        <w:spacing w:line="264" w:lineRule="auto"/>
        <w:jc w:val="both"/>
        <w:rPr>
          <w:sz w:val="24"/>
          <w:lang w:val="it-IT"/>
        </w:rPr>
      </w:pPr>
      <w:r w:rsidRPr="00C75079">
        <w:rPr>
          <w:rFonts w:eastAsia="Calibri"/>
          <w:bCs/>
          <w:sz w:val="24"/>
          <w:lang w:val="sl-SI"/>
        </w:rPr>
        <w:t>Nadzorni organ najmanj enkrat letno o svojem delu poroča ministru, pristojnemu za finance.</w:t>
      </w:r>
    </w:p>
    <w:p w14:paraId="0FB9C0AE" w14:textId="77777777" w:rsidR="00F03E8E" w:rsidRPr="00C75079" w:rsidRDefault="00F03E8E" w:rsidP="00871646">
      <w:pPr>
        <w:spacing w:line="264" w:lineRule="auto"/>
        <w:jc w:val="both"/>
        <w:rPr>
          <w:sz w:val="24"/>
          <w:lang w:val="sl-SI"/>
        </w:rPr>
      </w:pPr>
      <w:r w:rsidRPr="00C75079">
        <w:rPr>
          <w:rFonts w:eastAsia="Calibri"/>
          <w:bCs/>
          <w:sz w:val="24"/>
          <w:lang w:val="sl-SI"/>
        </w:rPr>
        <w:t>Nadzorni organ sme podatke, ki jih je pridobil po tem zakonu, uporabljati samo za namene, določene s tem zakonom. Vsaka oseba, ki sodeluje oziroma je sodelovala pri opravljanju nadzora po tem zakonu, je zavezana vse v tem procesu pridobljene podatke, informacije in dejstva obravnavati kot poslovno skrivnost. Dolžnost varovanja tajnosti podatkov traja tudi po prenehanju delovnega razmerja pri nadzornem organu.</w:t>
      </w:r>
    </w:p>
    <w:p w14:paraId="64219239" w14:textId="77777777" w:rsidR="00F03E8E" w:rsidRPr="00C75079" w:rsidRDefault="00F03E8E" w:rsidP="00871646">
      <w:pPr>
        <w:spacing w:line="264" w:lineRule="auto"/>
        <w:jc w:val="both"/>
        <w:rPr>
          <w:rFonts w:eastAsia="Calibri"/>
          <w:bCs/>
          <w:sz w:val="24"/>
          <w:lang w:val="sl-SI"/>
        </w:rPr>
      </w:pPr>
    </w:p>
    <w:p w14:paraId="76F38BB1" w14:textId="77777777" w:rsidR="00F03E8E" w:rsidRPr="00C75079" w:rsidRDefault="00F03E8E" w:rsidP="00871646">
      <w:pPr>
        <w:spacing w:line="264" w:lineRule="auto"/>
        <w:jc w:val="both"/>
        <w:rPr>
          <w:sz w:val="24"/>
          <w:lang w:val="sl-SI"/>
        </w:rPr>
      </w:pPr>
      <w:r w:rsidRPr="00C75079">
        <w:rPr>
          <w:rFonts w:eastAsia="Calibri"/>
          <w:bCs/>
          <w:sz w:val="24"/>
          <w:lang w:val="sl-SI"/>
        </w:rPr>
        <w:t>Po poteku treh let nadzorni organ podatke iz prejšnjega odstavka arhivira. Po treh letih od arhiviranja podatke uniči. Trajno hrani podatke iz registra koncesionarjev, igralnic, igralnih salonov ter prirediteljev klasičnih iger na srečo.</w:t>
      </w:r>
    </w:p>
    <w:p w14:paraId="7842F038" w14:textId="77777777" w:rsidR="00F03E8E" w:rsidRPr="00C75079" w:rsidRDefault="00F03E8E" w:rsidP="00871646">
      <w:pPr>
        <w:spacing w:line="264" w:lineRule="auto"/>
        <w:jc w:val="both"/>
        <w:rPr>
          <w:rFonts w:eastAsia="Calibri"/>
          <w:bCs/>
          <w:sz w:val="24"/>
          <w:lang w:val="sl-SI"/>
        </w:rPr>
      </w:pPr>
    </w:p>
    <w:p w14:paraId="3B069C57" w14:textId="77777777" w:rsidR="00F03E8E" w:rsidRPr="00C75079" w:rsidRDefault="00F03E8E" w:rsidP="00871646">
      <w:pPr>
        <w:spacing w:line="264" w:lineRule="auto"/>
        <w:jc w:val="center"/>
        <w:rPr>
          <w:rFonts w:eastAsia="Calibri"/>
          <w:bCs/>
          <w:sz w:val="24"/>
          <w:lang w:val="sl-SI"/>
        </w:rPr>
      </w:pPr>
    </w:p>
    <w:p w14:paraId="07A88329" w14:textId="77777777" w:rsidR="00F03E8E" w:rsidRPr="00C75079" w:rsidRDefault="00F03E8E" w:rsidP="00871646">
      <w:pPr>
        <w:spacing w:line="264" w:lineRule="auto"/>
        <w:jc w:val="center"/>
        <w:rPr>
          <w:sz w:val="24"/>
          <w:lang w:val="sl-SI"/>
        </w:rPr>
      </w:pPr>
      <w:r w:rsidRPr="00C75079">
        <w:rPr>
          <w:rFonts w:eastAsia="Calibri"/>
          <w:bCs/>
          <w:sz w:val="24"/>
          <w:lang w:val="sl-SI"/>
        </w:rPr>
        <w:t>110. člen</w:t>
      </w:r>
    </w:p>
    <w:p w14:paraId="66BC6F4B" w14:textId="77777777" w:rsidR="00F03E8E" w:rsidRPr="00C75079" w:rsidRDefault="00F03E8E" w:rsidP="00871646">
      <w:pPr>
        <w:spacing w:line="264" w:lineRule="auto"/>
        <w:rPr>
          <w:rFonts w:eastAsia="Calibri"/>
          <w:bCs/>
          <w:sz w:val="24"/>
          <w:lang w:val="sl-SI"/>
        </w:rPr>
      </w:pPr>
    </w:p>
    <w:p w14:paraId="66068150" w14:textId="77777777" w:rsidR="00F03E8E" w:rsidRPr="00C75079" w:rsidRDefault="00F03E8E" w:rsidP="00871646">
      <w:pPr>
        <w:spacing w:line="264" w:lineRule="auto"/>
        <w:jc w:val="both"/>
        <w:rPr>
          <w:sz w:val="24"/>
          <w:lang w:val="sl-SI"/>
        </w:rPr>
      </w:pPr>
      <w:r w:rsidRPr="00C75079">
        <w:rPr>
          <w:rFonts w:eastAsia="Calibri"/>
          <w:bCs/>
          <w:sz w:val="24"/>
          <w:lang w:val="sl-SI"/>
        </w:rPr>
        <w:lastRenderedPageBreak/>
        <w:t>Z globo od 30.000 do 250.000 eurov se kaznuje za prekršek pravna oseba, če brez dovoljenja oziroma koncesije pristojnega organa priredi igro na srečo (drugi odstavek 3. člena in prvi odstavek 3.a člena).</w:t>
      </w:r>
    </w:p>
    <w:p w14:paraId="229BB793" w14:textId="77777777" w:rsidR="00F03E8E" w:rsidRPr="00C75079" w:rsidRDefault="00F03E8E" w:rsidP="00871646">
      <w:pPr>
        <w:spacing w:line="264" w:lineRule="auto"/>
        <w:jc w:val="both"/>
        <w:rPr>
          <w:rFonts w:eastAsia="Calibri"/>
          <w:bCs/>
          <w:sz w:val="24"/>
          <w:lang w:val="sl-SI"/>
        </w:rPr>
      </w:pPr>
    </w:p>
    <w:p w14:paraId="4ADE5041" w14:textId="77777777" w:rsidR="00F03E8E" w:rsidRPr="00C75079" w:rsidRDefault="00F03E8E" w:rsidP="00871646">
      <w:pPr>
        <w:spacing w:line="264" w:lineRule="auto"/>
        <w:jc w:val="both"/>
        <w:rPr>
          <w:sz w:val="24"/>
          <w:lang w:val="sl-SI"/>
        </w:rPr>
      </w:pPr>
      <w:r w:rsidRPr="00C75079">
        <w:rPr>
          <w:rFonts w:eastAsia="Calibri"/>
          <w:bCs/>
          <w:sz w:val="24"/>
          <w:lang w:val="sl-SI"/>
        </w:rPr>
        <w:t>Z globo od 30.000 do 150.000 eurov se kaznuje za prekršek samostojni podjetnik posameznik ali posameznik, ki samostojno opravlja dejavnost, ki stori prekršek iz prejšnjega odstavka.</w:t>
      </w:r>
    </w:p>
    <w:p w14:paraId="4DB99CE3" w14:textId="77777777" w:rsidR="00F03E8E" w:rsidRPr="00C75079" w:rsidRDefault="00F03E8E" w:rsidP="00871646">
      <w:pPr>
        <w:spacing w:line="264" w:lineRule="auto"/>
        <w:jc w:val="both"/>
        <w:rPr>
          <w:rFonts w:eastAsia="Calibri"/>
          <w:bCs/>
          <w:sz w:val="24"/>
          <w:lang w:val="sl-SI"/>
        </w:rPr>
      </w:pPr>
    </w:p>
    <w:p w14:paraId="64C4910C" w14:textId="77777777" w:rsidR="00F03E8E" w:rsidRPr="00C75079" w:rsidRDefault="00F03E8E" w:rsidP="00871646">
      <w:pPr>
        <w:spacing w:line="264" w:lineRule="auto"/>
        <w:jc w:val="both"/>
        <w:rPr>
          <w:sz w:val="24"/>
          <w:lang w:val="sl-SI"/>
        </w:rPr>
      </w:pPr>
      <w:r w:rsidRPr="00C75079">
        <w:rPr>
          <w:rFonts w:eastAsia="Calibri"/>
          <w:bCs/>
          <w:sz w:val="24"/>
          <w:lang w:val="sl-SI"/>
        </w:rPr>
        <w:t>Z globo od 5.000 do 10.000 eurov se kaznuje tudi odgovorna oseba pravne osebe, samostojnega podjetnika posameznika ali posameznika, ki samostojno opravlja dejavnost, ki stori prekršek iz prvega odstavka tega člena.</w:t>
      </w:r>
    </w:p>
    <w:p w14:paraId="63FD585E" w14:textId="77777777" w:rsidR="00F03E8E" w:rsidRPr="00C75079" w:rsidRDefault="00F03E8E" w:rsidP="00871646">
      <w:pPr>
        <w:spacing w:line="264" w:lineRule="auto"/>
        <w:jc w:val="both"/>
        <w:rPr>
          <w:rFonts w:eastAsia="Calibri"/>
          <w:bCs/>
          <w:sz w:val="24"/>
          <w:lang w:val="sl-SI"/>
        </w:rPr>
      </w:pPr>
    </w:p>
    <w:p w14:paraId="0933F448" w14:textId="77777777" w:rsidR="00F03E8E" w:rsidRPr="00C75079" w:rsidRDefault="00F03E8E" w:rsidP="00871646">
      <w:pPr>
        <w:spacing w:line="264" w:lineRule="auto"/>
        <w:jc w:val="both"/>
        <w:rPr>
          <w:sz w:val="24"/>
          <w:lang w:val="sl-SI"/>
        </w:rPr>
      </w:pPr>
      <w:r w:rsidRPr="00C75079">
        <w:rPr>
          <w:rFonts w:eastAsia="Calibri"/>
          <w:bCs/>
          <w:sz w:val="24"/>
          <w:lang w:val="sl-SI"/>
        </w:rPr>
        <w:t>Z globo od 1.500 do 5.000 eurov se kaznuje posameznik, ki stori prekršek iz prvega odstavka tega člena.</w:t>
      </w:r>
    </w:p>
    <w:p w14:paraId="292F1160" w14:textId="77777777" w:rsidR="00F03E8E" w:rsidRPr="00C75079" w:rsidRDefault="00F03E8E" w:rsidP="00871646">
      <w:pPr>
        <w:spacing w:line="264" w:lineRule="auto"/>
        <w:jc w:val="both"/>
        <w:rPr>
          <w:rFonts w:eastAsia="Calibri"/>
          <w:bCs/>
          <w:sz w:val="24"/>
          <w:lang w:val="sl-SI"/>
        </w:rPr>
      </w:pPr>
    </w:p>
    <w:p w14:paraId="0DBA5197" w14:textId="77777777" w:rsidR="00F03E8E" w:rsidRPr="00C75079" w:rsidRDefault="00F03E8E" w:rsidP="00871646">
      <w:pPr>
        <w:spacing w:line="264" w:lineRule="auto"/>
        <w:jc w:val="both"/>
        <w:rPr>
          <w:rFonts w:eastAsia="Calibri"/>
          <w:bCs/>
          <w:sz w:val="24"/>
          <w:lang w:val="sl-SI"/>
        </w:rPr>
      </w:pPr>
    </w:p>
    <w:p w14:paraId="3FD8CCCC" w14:textId="77777777" w:rsidR="00F03E8E" w:rsidRPr="00C75079" w:rsidRDefault="00F03E8E" w:rsidP="00871646">
      <w:pPr>
        <w:spacing w:line="264" w:lineRule="auto"/>
        <w:jc w:val="center"/>
        <w:rPr>
          <w:sz w:val="24"/>
          <w:lang w:val="sl-SI"/>
        </w:rPr>
      </w:pPr>
      <w:r w:rsidRPr="00C75079">
        <w:rPr>
          <w:rFonts w:eastAsia="Calibri"/>
          <w:bCs/>
          <w:sz w:val="24"/>
          <w:lang w:val="sl-SI"/>
        </w:rPr>
        <w:t>111. člen</w:t>
      </w:r>
    </w:p>
    <w:p w14:paraId="7B3577C3" w14:textId="77777777" w:rsidR="00F03E8E" w:rsidRPr="00C75079" w:rsidRDefault="00F03E8E" w:rsidP="00871646">
      <w:pPr>
        <w:autoSpaceDE w:val="0"/>
        <w:spacing w:line="240" w:lineRule="auto"/>
        <w:rPr>
          <w:rFonts w:eastAsia="SimSun"/>
          <w:bCs/>
          <w:sz w:val="24"/>
          <w:lang w:val="sl-SI"/>
        </w:rPr>
      </w:pPr>
    </w:p>
    <w:p w14:paraId="4D4062E2" w14:textId="77777777" w:rsidR="00F03E8E" w:rsidRPr="00C75079" w:rsidRDefault="00F03E8E" w:rsidP="00871646">
      <w:pPr>
        <w:spacing w:line="264" w:lineRule="auto"/>
        <w:jc w:val="both"/>
        <w:rPr>
          <w:sz w:val="24"/>
          <w:lang w:val="sl-SI"/>
        </w:rPr>
      </w:pPr>
      <w:r w:rsidRPr="00C75079">
        <w:rPr>
          <w:rFonts w:eastAsia="Calibri"/>
          <w:bCs/>
          <w:sz w:val="24"/>
          <w:lang w:val="sl-SI"/>
        </w:rPr>
        <w:t>Z globo od 7.500 do 52.500 eurov se kaznuje za prekršek pravna oseba, če:</w:t>
      </w:r>
    </w:p>
    <w:p w14:paraId="3A1E596F" w14:textId="77777777" w:rsidR="00F03E8E" w:rsidRPr="00C75079" w:rsidRDefault="00F03E8E" w:rsidP="00871646">
      <w:pPr>
        <w:spacing w:line="264" w:lineRule="auto"/>
        <w:jc w:val="both"/>
        <w:rPr>
          <w:sz w:val="24"/>
          <w:lang w:val="sl-SI"/>
        </w:rPr>
      </w:pPr>
      <w:r w:rsidRPr="00C75079">
        <w:rPr>
          <w:rFonts w:eastAsia="Calibri"/>
          <w:bCs/>
          <w:sz w:val="24"/>
          <w:lang w:val="sl-SI"/>
        </w:rPr>
        <w:t>1.</w:t>
      </w:r>
      <w:r w:rsidRPr="00C75079">
        <w:rPr>
          <w:rFonts w:eastAsia="Calibri"/>
          <w:bCs/>
          <w:sz w:val="24"/>
          <w:lang w:val="sl-SI"/>
        </w:rPr>
        <w:tab/>
        <w:t xml:space="preserve">sprejema ali posreduje vplačila za igre na srečo, oglašuje ali opravlja druge storitve v </w:t>
      </w:r>
      <w:r w:rsidRPr="00C75079">
        <w:rPr>
          <w:rFonts w:eastAsia="Calibri"/>
          <w:bCs/>
          <w:sz w:val="24"/>
          <w:lang w:val="sl-SI"/>
        </w:rPr>
        <w:tab/>
        <w:t xml:space="preserve">zvezi s prirejanjem iger na srečo za osebe, ki nimajo koncesije vlade oziroma dovoljenja </w:t>
      </w:r>
      <w:r w:rsidRPr="00C75079">
        <w:rPr>
          <w:rFonts w:eastAsia="Calibri"/>
          <w:bCs/>
          <w:sz w:val="24"/>
          <w:lang w:val="sl-SI"/>
        </w:rPr>
        <w:tab/>
        <w:t>ministra, pristojnega za finance (6. člen);</w:t>
      </w:r>
    </w:p>
    <w:p w14:paraId="3959CF4A" w14:textId="77777777" w:rsidR="00F03E8E" w:rsidRPr="00C75079" w:rsidRDefault="00F03E8E" w:rsidP="00871646">
      <w:pPr>
        <w:spacing w:line="264" w:lineRule="auto"/>
        <w:jc w:val="both"/>
        <w:rPr>
          <w:sz w:val="24"/>
          <w:lang w:val="sl-SI"/>
        </w:rPr>
      </w:pPr>
      <w:r w:rsidRPr="00C75079">
        <w:rPr>
          <w:rFonts w:eastAsia="Calibri"/>
          <w:bCs/>
          <w:sz w:val="24"/>
          <w:lang w:val="sl-SI"/>
        </w:rPr>
        <w:t>2.</w:t>
      </w:r>
      <w:r w:rsidRPr="00C75079">
        <w:rPr>
          <w:rFonts w:eastAsia="Calibri"/>
          <w:bCs/>
          <w:sz w:val="24"/>
          <w:lang w:val="sl-SI"/>
        </w:rPr>
        <w:tab/>
        <w:t xml:space="preserve">kakor koli sprejema vplačila in obljublja dobitek, pa to ni v skladu z 2. členom zakona </w:t>
      </w:r>
      <w:r w:rsidRPr="00C75079">
        <w:rPr>
          <w:rFonts w:eastAsia="Calibri"/>
          <w:bCs/>
          <w:sz w:val="24"/>
          <w:lang w:val="sl-SI"/>
        </w:rPr>
        <w:tab/>
        <w:t>(prvi odstavek 7. člena);</w:t>
      </w:r>
    </w:p>
    <w:p w14:paraId="45722D2A" w14:textId="77777777" w:rsidR="00F03E8E" w:rsidRPr="00C75079" w:rsidRDefault="00F03E8E" w:rsidP="00871646">
      <w:pPr>
        <w:spacing w:line="264" w:lineRule="auto"/>
        <w:jc w:val="both"/>
        <w:rPr>
          <w:sz w:val="24"/>
          <w:lang w:val="sl-SI"/>
        </w:rPr>
      </w:pPr>
      <w:r w:rsidRPr="00C75079">
        <w:rPr>
          <w:rFonts w:eastAsia="Calibri"/>
          <w:bCs/>
          <w:sz w:val="24"/>
          <w:lang w:val="sl-SI"/>
        </w:rPr>
        <w:t>3.</w:t>
      </w:r>
      <w:r w:rsidRPr="00C75079">
        <w:rPr>
          <w:rFonts w:eastAsia="Calibri"/>
          <w:bCs/>
          <w:sz w:val="24"/>
          <w:lang w:val="sl-SI"/>
        </w:rPr>
        <w:tab/>
        <w:t xml:space="preserve">uporabi ali namesti igralno napravo, na kateri so nameščene simulacije iger na srečo ali </w:t>
      </w:r>
      <w:r w:rsidRPr="00C75079">
        <w:rPr>
          <w:rFonts w:eastAsia="Calibri"/>
          <w:bCs/>
          <w:sz w:val="24"/>
          <w:lang w:val="sl-SI"/>
        </w:rPr>
        <w:tab/>
        <w:t xml:space="preserve">igre, pri katerih se za vplačilo v posamezno igro in ugotavljanje nagrade ali dobitka </w:t>
      </w:r>
      <w:r w:rsidRPr="00C75079">
        <w:rPr>
          <w:rFonts w:eastAsia="Calibri"/>
          <w:bCs/>
          <w:sz w:val="24"/>
          <w:lang w:val="sl-SI"/>
        </w:rPr>
        <w:tab/>
        <w:t>uporablja plačilna tabela v nasprotju s tem zakonom (tretji odstavek 7. člena).</w:t>
      </w:r>
    </w:p>
    <w:p w14:paraId="483B7195" w14:textId="77777777" w:rsidR="00F03E8E" w:rsidRPr="00C75079" w:rsidRDefault="00F03E8E" w:rsidP="00871646">
      <w:pPr>
        <w:spacing w:line="264" w:lineRule="auto"/>
        <w:jc w:val="both"/>
        <w:rPr>
          <w:rFonts w:eastAsia="Calibri"/>
          <w:bCs/>
          <w:sz w:val="24"/>
          <w:lang w:val="sl-SI"/>
        </w:rPr>
      </w:pPr>
    </w:p>
    <w:p w14:paraId="2B814C5A" w14:textId="77777777" w:rsidR="00F03E8E" w:rsidRPr="00C75079" w:rsidRDefault="00F03E8E" w:rsidP="00871646">
      <w:pPr>
        <w:spacing w:line="264" w:lineRule="auto"/>
        <w:jc w:val="both"/>
        <w:rPr>
          <w:sz w:val="24"/>
          <w:lang w:val="sl-SI"/>
        </w:rPr>
      </w:pPr>
      <w:r w:rsidRPr="00C75079">
        <w:rPr>
          <w:rFonts w:eastAsia="Calibri"/>
          <w:bCs/>
          <w:sz w:val="24"/>
          <w:lang w:val="sl-SI"/>
        </w:rPr>
        <w:t>Z globo od 7.500 do 52.500 eurov se kaznuje za prekršek samostojni podjetnik posameznik ali posameznik, ki samostojno opravlja dejavnost, ki stori prekršek iz prejšnjega odstavka.</w:t>
      </w:r>
    </w:p>
    <w:p w14:paraId="1A5AEFC4" w14:textId="77777777" w:rsidR="00F03E8E" w:rsidRPr="00C75079" w:rsidRDefault="00F03E8E" w:rsidP="00871646">
      <w:pPr>
        <w:spacing w:line="264" w:lineRule="auto"/>
        <w:jc w:val="both"/>
        <w:rPr>
          <w:rFonts w:eastAsia="Calibri"/>
          <w:bCs/>
          <w:sz w:val="24"/>
          <w:lang w:val="sl-SI"/>
        </w:rPr>
      </w:pPr>
    </w:p>
    <w:p w14:paraId="2DACE83A" w14:textId="77777777" w:rsidR="00F03E8E" w:rsidRPr="00C75079" w:rsidRDefault="00F03E8E" w:rsidP="00871646">
      <w:pPr>
        <w:spacing w:line="264" w:lineRule="auto"/>
        <w:jc w:val="both"/>
        <w:rPr>
          <w:sz w:val="24"/>
          <w:lang w:val="sl-SI"/>
        </w:rPr>
      </w:pPr>
      <w:r w:rsidRPr="00C75079">
        <w:rPr>
          <w:rFonts w:eastAsia="Calibri"/>
          <w:bCs/>
          <w:sz w:val="24"/>
          <w:lang w:val="sl-SI"/>
        </w:rPr>
        <w:t>Z globo od 1.500 do 10.000 eurov se kaznuje tudi odgovorna oseba pravne osebe, samostojnega podjetnika posameznika ali posameznika, ki opravlja samostojno dejavnost, ki stori prekršek iz prvega odstavka tega člena.</w:t>
      </w:r>
    </w:p>
    <w:p w14:paraId="5D55D17C" w14:textId="77777777" w:rsidR="00F03E8E" w:rsidRPr="00C75079" w:rsidRDefault="00F03E8E" w:rsidP="00871646">
      <w:pPr>
        <w:spacing w:line="264" w:lineRule="auto"/>
        <w:jc w:val="both"/>
        <w:rPr>
          <w:rFonts w:eastAsia="Calibri"/>
          <w:bCs/>
          <w:sz w:val="24"/>
          <w:lang w:val="sl-SI"/>
        </w:rPr>
      </w:pPr>
    </w:p>
    <w:p w14:paraId="405268C6" w14:textId="77777777" w:rsidR="00F03E8E" w:rsidRPr="00C75079" w:rsidRDefault="00F03E8E" w:rsidP="00871646">
      <w:pPr>
        <w:spacing w:line="264" w:lineRule="auto"/>
        <w:jc w:val="both"/>
        <w:rPr>
          <w:sz w:val="24"/>
          <w:lang w:val="sl-SI"/>
        </w:rPr>
      </w:pPr>
      <w:r w:rsidRPr="00C75079">
        <w:rPr>
          <w:rFonts w:eastAsia="Calibri"/>
          <w:bCs/>
          <w:sz w:val="24"/>
          <w:lang w:val="sl-SI"/>
        </w:rPr>
        <w:t>Z globo od 1.500 do 5.000 eurov se kaznuje posameznik, ki stori prekršek iz prvega odstavka tega člena.</w:t>
      </w:r>
    </w:p>
    <w:p w14:paraId="348A4EE5" w14:textId="77777777" w:rsidR="00F03E8E" w:rsidRPr="00C75079" w:rsidRDefault="00F03E8E" w:rsidP="00871646">
      <w:pPr>
        <w:spacing w:line="264" w:lineRule="auto"/>
        <w:jc w:val="both"/>
        <w:rPr>
          <w:rFonts w:eastAsia="Calibri"/>
          <w:bCs/>
          <w:sz w:val="24"/>
          <w:lang w:val="sl-SI"/>
        </w:rPr>
      </w:pPr>
    </w:p>
    <w:p w14:paraId="39016E4D" w14:textId="77777777" w:rsidR="00F03E8E" w:rsidRPr="00C75079" w:rsidRDefault="00F03E8E" w:rsidP="00871646">
      <w:pPr>
        <w:spacing w:line="264" w:lineRule="auto"/>
        <w:jc w:val="center"/>
        <w:rPr>
          <w:sz w:val="24"/>
          <w:lang w:val="sl-SI"/>
        </w:rPr>
      </w:pPr>
      <w:r w:rsidRPr="00C75079">
        <w:rPr>
          <w:rFonts w:eastAsia="Calibri"/>
          <w:bCs/>
          <w:sz w:val="24"/>
          <w:lang w:val="sl-SI"/>
        </w:rPr>
        <w:t>112. člen</w:t>
      </w:r>
    </w:p>
    <w:p w14:paraId="06F141EA" w14:textId="77777777" w:rsidR="00F03E8E" w:rsidRPr="00C75079" w:rsidRDefault="00F03E8E" w:rsidP="00871646">
      <w:pPr>
        <w:spacing w:line="264" w:lineRule="auto"/>
        <w:jc w:val="both"/>
        <w:rPr>
          <w:rFonts w:eastAsia="Calibri"/>
          <w:bCs/>
          <w:sz w:val="24"/>
          <w:lang w:val="sl-SI"/>
        </w:rPr>
      </w:pPr>
    </w:p>
    <w:p w14:paraId="707A5B7D" w14:textId="77777777" w:rsidR="00F03E8E" w:rsidRPr="00C75079" w:rsidRDefault="00F03E8E" w:rsidP="00871646">
      <w:pPr>
        <w:spacing w:line="264" w:lineRule="auto"/>
        <w:jc w:val="both"/>
        <w:rPr>
          <w:sz w:val="24"/>
          <w:lang w:val="sl-SI"/>
        </w:rPr>
      </w:pPr>
      <w:r w:rsidRPr="00C75079">
        <w:rPr>
          <w:rFonts w:eastAsia="Calibri"/>
          <w:bCs/>
          <w:sz w:val="24"/>
          <w:lang w:val="sl-SI"/>
        </w:rPr>
        <w:t>Z globo od 5.000 do 35.000 eurov se kaznuje za prekršek pravna oseba, če:</w:t>
      </w:r>
    </w:p>
    <w:p w14:paraId="2114AE11" w14:textId="77777777" w:rsidR="00F03E8E" w:rsidRPr="00C75079" w:rsidRDefault="00F03E8E" w:rsidP="00871646">
      <w:pPr>
        <w:spacing w:line="264" w:lineRule="auto"/>
        <w:ind w:left="720" w:hanging="720"/>
        <w:jc w:val="both"/>
        <w:rPr>
          <w:sz w:val="24"/>
          <w:lang w:val="sl-SI"/>
        </w:rPr>
      </w:pPr>
      <w:r w:rsidRPr="00C75079">
        <w:rPr>
          <w:rFonts w:eastAsia="Calibri"/>
          <w:bCs/>
          <w:sz w:val="24"/>
          <w:lang w:val="sl-SI"/>
        </w:rPr>
        <w:lastRenderedPageBreak/>
        <w:t>1.</w:t>
      </w:r>
      <w:r w:rsidRPr="00C75079">
        <w:rPr>
          <w:rFonts w:eastAsia="Calibri"/>
          <w:bCs/>
          <w:sz w:val="24"/>
          <w:lang w:val="sl-SI"/>
        </w:rPr>
        <w:tab/>
        <w:t>prireja spletno igro na srečo, ki ni določena v koncesijski pogodbi (prvi odstavek 3.a člena);</w:t>
      </w:r>
    </w:p>
    <w:p w14:paraId="31668C22" w14:textId="77777777" w:rsidR="00F03E8E" w:rsidRPr="00C75079" w:rsidRDefault="00F03E8E" w:rsidP="00871646">
      <w:pPr>
        <w:spacing w:line="264" w:lineRule="auto"/>
        <w:ind w:left="720" w:hanging="720"/>
        <w:jc w:val="both"/>
        <w:rPr>
          <w:sz w:val="24"/>
          <w:lang w:val="sl-SI"/>
        </w:rPr>
      </w:pPr>
      <w:r w:rsidRPr="00C75079">
        <w:rPr>
          <w:rFonts w:eastAsia="Calibri"/>
          <w:bCs/>
          <w:sz w:val="24"/>
          <w:lang w:val="sl-SI"/>
        </w:rPr>
        <w:t>2.</w:t>
      </w:r>
      <w:r w:rsidRPr="00C75079">
        <w:rPr>
          <w:rFonts w:eastAsia="Calibri"/>
          <w:bCs/>
          <w:sz w:val="24"/>
          <w:lang w:val="sl-SI"/>
        </w:rPr>
        <w:tab/>
        <w:t>ne poveže informacijskega sistema, na katerem prireja spletne igre na srečo, v informacijski sistem nadzornega organa in nadzornemu organu ne zagotovi bralnega dostopa do aplikacij, podatkov in sistemskih zapisov (drugi odstavek 3.a člena);</w:t>
      </w:r>
    </w:p>
    <w:p w14:paraId="461AB28B" w14:textId="77777777" w:rsidR="00F03E8E" w:rsidRPr="00C75079" w:rsidRDefault="00F03E8E" w:rsidP="00871646">
      <w:pPr>
        <w:spacing w:line="264" w:lineRule="auto"/>
        <w:ind w:left="720" w:hanging="720"/>
        <w:jc w:val="both"/>
        <w:rPr>
          <w:sz w:val="24"/>
          <w:lang w:val="sl-SI"/>
        </w:rPr>
      </w:pPr>
      <w:r w:rsidRPr="00C75079">
        <w:rPr>
          <w:rFonts w:eastAsia="Calibri"/>
          <w:bCs/>
          <w:sz w:val="24"/>
          <w:lang w:val="sl-SI"/>
        </w:rPr>
        <w:t>3.</w:t>
      </w:r>
      <w:r w:rsidRPr="00C75079">
        <w:rPr>
          <w:rFonts w:eastAsia="Calibri"/>
          <w:bCs/>
          <w:sz w:val="24"/>
          <w:lang w:val="sl-SI"/>
        </w:rPr>
        <w:tab/>
        <w:t>dovoli udeležbo pri spletnih igrah na srečo osebam, ki še niso stare 18 let (tretji odstavek 3.a člena);</w:t>
      </w:r>
    </w:p>
    <w:p w14:paraId="09404F33" w14:textId="77777777" w:rsidR="00F03E8E" w:rsidRPr="00C75079" w:rsidRDefault="00F03E8E" w:rsidP="00871646">
      <w:pPr>
        <w:spacing w:line="264" w:lineRule="auto"/>
        <w:jc w:val="both"/>
        <w:rPr>
          <w:sz w:val="24"/>
          <w:lang w:val="sl-SI"/>
        </w:rPr>
      </w:pPr>
      <w:r w:rsidRPr="00C75079">
        <w:rPr>
          <w:rFonts w:eastAsia="Calibri"/>
          <w:bCs/>
          <w:sz w:val="24"/>
          <w:lang w:val="sl-SI"/>
        </w:rPr>
        <w:t>4.</w:t>
      </w:r>
      <w:r w:rsidRPr="00C75079">
        <w:rPr>
          <w:rFonts w:eastAsia="Calibri"/>
          <w:bCs/>
          <w:sz w:val="24"/>
          <w:lang w:val="sl-SI"/>
        </w:rPr>
        <w:tab/>
        <w:t>prireja spletne igre na srečo v nasprotju s predpisom iz 3.a člena tega zakona;</w:t>
      </w:r>
    </w:p>
    <w:p w14:paraId="032AFCB2" w14:textId="77777777" w:rsidR="00F03E8E" w:rsidRPr="00C75079" w:rsidRDefault="00F03E8E" w:rsidP="00871646">
      <w:pPr>
        <w:spacing w:line="264" w:lineRule="auto"/>
        <w:jc w:val="both"/>
        <w:rPr>
          <w:sz w:val="24"/>
          <w:lang w:val="it-IT"/>
        </w:rPr>
      </w:pPr>
      <w:r w:rsidRPr="00C75079">
        <w:rPr>
          <w:rFonts w:eastAsia="Calibri"/>
          <w:bCs/>
          <w:sz w:val="24"/>
          <w:lang w:val="sl-SI"/>
        </w:rPr>
        <w:t>5.</w:t>
      </w:r>
      <w:r w:rsidRPr="00C75079">
        <w:rPr>
          <w:rFonts w:eastAsia="Calibri"/>
          <w:bCs/>
          <w:sz w:val="24"/>
          <w:lang w:val="sl-SI"/>
        </w:rPr>
        <w:tab/>
        <w:t>delnice prenaša v nasprotju z določbami tega zakona (32. in 56. člen);</w:t>
      </w:r>
    </w:p>
    <w:p w14:paraId="232CEFBD" w14:textId="77777777" w:rsidR="00F03E8E" w:rsidRPr="00C75079" w:rsidRDefault="00F03E8E" w:rsidP="00871646">
      <w:pPr>
        <w:spacing w:line="264" w:lineRule="auto"/>
        <w:jc w:val="both"/>
        <w:rPr>
          <w:sz w:val="24"/>
          <w:lang w:val="it-IT"/>
        </w:rPr>
      </w:pPr>
      <w:r w:rsidRPr="00C75079">
        <w:rPr>
          <w:rFonts w:eastAsia="Calibri"/>
          <w:bCs/>
          <w:sz w:val="24"/>
          <w:lang w:val="sl-SI"/>
        </w:rPr>
        <w:t>6.</w:t>
      </w:r>
      <w:r w:rsidRPr="00C75079">
        <w:rPr>
          <w:rFonts w:eastAsia="Calibri"/>
          <w:bCs/>
          <w:sz w:val="24"/>
          <w:lang w:val="sl-SI"/>
        </w:rPr>
        <w:tab/>
        <w:t>ne oblikuje obvezne varnostne rezerve (59. in 95. člen);</w:t>
      </w:r>
    </w:p>
    <w:p w14:paraId="0DF5EC8C" w14:textId="77777777" w:rsidR="00F03E8E" w:rsidRPr="00C75079" w:rsidRDefault="00F03E8E" w:rsidP="00871646">
      <w:pPr>
        <w:spacing w:line="264" w:lineRule="auto"/>
        <w:ind w:left="720" w:hanging="720"/>
        <w:jc w:val="both"/>
        <w:rPr>
          <w:sz w:val="24"/>
          <w:lang w:val="it-IT"/>
        </w:rPr>
      </w:pPr>
      <w:r w:rsidRPr="00C75079">
        <w:rPr>
          <w:rFonts w:eastAsia="Calibri"/>
          <w:bCs/>
          <w:sz w:val="24"/>
          <w:lang w:val="sl-SI"/>
        </w:rPr>
        <w:t>7.</w:t>
      </w:r>
      <w:r w:rsidRPr="00C75079">
        <w:rPr>
          <w:rFonts w:eastAsia="Calibri"/>
          <w:bCs/>
          <w:sz w:val="24"/>
          <w:lang w:val="sl-SI"/>
        </w:rPr>
        <w:tab/>
        <w:t>prireja posebne igre na srečo v večjem obsegu, kot je določeno v koncesijski pogodbi (70. člen);</w:t>
      </w:r>
    </w:p>
    <w:p w14:paraId="2E807AE5" w14:textId="77777777" w:rsidR="00F03E8E" w:rsidRPr="00C75079" w:rsidRDefault="00F03E8E" w:rsidP="00871646">
      <w:pPr>
        <w:spacing w:line="264" w:lineRule="auto"/>
        <w:ind w:left="720" w:hanging="720"/>
        <w:jc w:val="both"/>
        <w:rPr>
          <w:sz w:val="24"/>
          <w:lang w:val="it-IT"/>
        </w:rPr>
      </w:pPr>
      <w:r w:rsidRPr="00C75079">
        <w:rPr>
          <w:rFonts w:eastAsia="Calibri"/>
          <w:bCs/>
          <w:sz w:val="24"/>
          <w:lang w:val="sl-SI"/>
        </w:rPr>
        <w:t>8.</w:t>
      </w:r>
      <w:r w:rsidRPr="00C75079">
        <w:rPr>
          <w:rFonts w:eastAsia="Calibri"/>
          <w:bCs/>
          <w:sz w:val="24"/>
          <w:lang w:val="sl-SI"/>
        </w:rPr>
        <w:tab/>
        <w:t>v igralnici nista organizirana avdio video nadzor in recepcijska služba, tako da je zagotovljen nadzor nad osebami, ki prihajajo v igralnico (drugi odstavek 78. člena);</w:t>
      </w:r>
    </w:p>
    <w:p w14:paraId="11F77A56" w14:textId="77777777" w:rsidR="00F03E8E" w:rsidRPr="00C75079" w:rsidRDefault="00F03E8E" w:rsidP="00871646">
      <w:pPr>
        <w:spacing w:line="264" w:lineRule="auto"/>
        <w:ind w:left="720" w:hanging="720"/>
        <w:jc w:val="both"/>
        <w:rPr>
          <w:sz w:val="24"/>
          <w:lang w:val="it-IT"/>
        </w:rPr>
      </w:pPr>
      <w:r w:rsidRPr="00C75079">
        <w:rPr>
          <w:rFonts w:eastAsia="Calibri"/>
          <w:bCs/>
          <w:sz w:val="24"/>
          <w:lang w:val="sl-SI"/>
        </w:rPr>
        <w:t>9.</w:t>
      </w:r>
      <w:r w:rsidRPr="00C75079">
        <w:rPr>
          <w:rFonts w:eastAsia="Calibri"/>
          <w:bCs/>
          <w:sz w:val="24"/>
          <w:lang w:val="sl-SI"/>
        </w:rPr>
        <w:tab/>
        <w:t>sporoči podatke iz evidence drugim osebam v nasprotju z zakonom (četrti odstavek 78. člena);</w:t>
      </w:r>
    </w:p>
    <w:p w14:paraId="5E1CF23B" w14:textId="77777777" w:rsidR="00F03E8E" w:rsidRPr="00C75079" w:rsidRDefault="00F03E8E" w:rsidP="00871646">
      <w:pPr>
        <w:spacing w:line="264" w:lineRule="auto"/>
        <w:ind w:left="720" w:hanging="720"/>
        <w:jc w:val="both"/>
        <w:rPr>
          <w:sz w:val="24"/>
          <w:lang w:val="it-IT"/>
        </w:rPr>
      </w:pPr>
      <w:r w:rsidRPr="00C75079">
        <w:rPr>
          <w:rFonts w:eastAsia="Calibri"/>
          <w:bCs/>
          <w:sz w:val="24"/>
          <w:lang w:val="sl-SI"/>
        </w:rPr>
        <w:t>10.</w:t>
      </w:r>
      <w:r w:rsidRPr="00C75079">
        <w:rPr>
          <w:rFonts w:eastAsia="Calibri"/>
          <w:bCs/>
          <w:sz w:val="24"/>
          <w:lang w:val="sl-SI"/>
        </w:rPr>
        <w:tab/>
        <w:t>ne predpiše podrobnega načina izvajanja nadzora z avdio video napravami ali drugimi sodobnimi tehničnimi sredstvi (četrti odstavek 79. člena);</w:t>
      </w:r>
    </w:p>
    <w:p w14:paraId="1785BC18" w14:textId="77777777" w:rsidR="00F03E8E" w:rsidRPr="00C75079" w:rsidRDefault="00F03E8E" w:rsidP="00871646">
      <w:pPr>
        <w:spacing w:line="264" w:lineRule="auto"/>
        <w:ind w:left="720" w:hanging="720"/>
        <w:jc w:val="both"/>
        <w:rPr>
          <w:sz w:val="24"/>
          <w:lang w:val="it-IT"/>
        </w:rPr>
      </w:pPr>
      <w:r w:rsidRPr="00C75079">
        <w:rPr>
          <w:rFonts w:eastAsia="Calibri"/>
          <w:bCs/>
          <w:sz w:val="24"/>
          <w:lang w:val="sl-SI"/>
        </w:rPr>
        <w:t>11.</w:t>
      </w:r>
      <w:r w:rsidRPr="00C75079">
        <w:rPr>
          <w:rFonts w:eastAsia="Calibri"/>
          <w:bCs/>
          <w:sz w:val="24"/>
          <w:lang w:val="sl-SI"/>
        </w:rPr>
        <w:tab/>
        <w:t>ne organizira nadzora nad prirejanjem iger na srečo na igralnih napravah in nadzora nad obračunom blagajn in trezorja (80. člen);</w:t>
      </w:r>
    </w:p>
    <w:p w14:paraId="008DA576" w14:textId="77777777" w:rsidR="00F03E8E" w:rsidRPr="00C75079" w:rsidRDefault="00F03E8E" w:rsidP="00871646">
      <w:pPr>
        <w:spacing w:line="264" w:lineRule="auto"/>
        <w:ind w:left="720" w:hanging="720"/>
        <w:jc w:val="both"/>
        <w:rPr>
          <w:sz w:val="24"/>
          <w:lang w:val="it-IT"/>
        </w:rPr>
      </w:pPr>
      <w:r w:rsidRPr="00C75079">
        <w:rPr>
          <w:rFonts w:eastAsia="Calibri"/>
          <w:bCs/>
          <w:sz w:val="24"/>
          <w:lang w:val="sl-SI"/>
        </w:rPr>
        <w:t>12.</w:t>
      </w:r>
      <w:r w:rsidRPr="00C75079">
        <w:rPr>
          <w:rFonts w:eastAsia="Calibri"/>
          <w:bCs/>
          <w:sz w:val="24"/>
          <w:lang w:val="sl-SI"/>
        </w:rPr>
        <w:tab/>
        <w:t>nima vzpostavljenega on-line nadzora oziroma če ravna v nasprotju s predpisom iz 80.a člena tega zakona;</w:t>
      </w:r>
    </w:p>
    <w:p w14:paraId="551150F2" w14:textId="77777777" w:rsidR="00F03E8E" w:rsidRPr="00C75079" w:rsidRDefault="00F03E8E" w:rsidP="00871646">
      <w:pPr>
        <w:spacing w:line="264" w:lineRule="auto"/>
        <w:jc w:val="both"/>
        <w:rPr>
          <w:sz w:val="24"/>
          <w:lang w:val="it-IT"/>
        </w:rPr>
      </w:pPr>
      <w:r w:rsidRPr="00C75079">
        <w:rPr>
          <w:rFonts w:eastAsia="Calibri"/>
          <w:bCs/>
          <w:sz w:val="24"/>
          <w:lang w:val="sl-SI"/>
        </w:rPr>
        <w:t>13.</w:t>
      </w:r>
      <w:r w:rsidRPr="00C75079">
        <w:rPr>
          <w:rFonts w:eastAsia="Calibri"/>
          <w:bCs/>
          <w:sz w:val="24"/>
          <w:lang w:val="sl-SI"/>
        </w:rPr>
        <w:tab/>
        <w:t>opravlja posojilno dejavnost (82. člen);</w:t>
      </w:r>
    </w:p>
    <w:p w14:paraId="145B2CC8" w14:textId="77777777" w:rsidR="00F03E8E" w:rsidRPr="00C75079" w:rsidRDefault="00F03E8E" w:rsidP="00871646">
      <w:pPr>
        <w:spacing w:line="264" w:lineRule="auto"/>
        <w:jc w:val="both"/>
        <w:rPr>
          <w:sz w:val="24"/>
          <w:lang w:val="it-IT"/>
        </w:rPr>
      </w:pPr>
      <w:r w:rsidRPr="00C75079">
        <w:rPr>
          <w:rFonts w:eastAsia="Calibri"/>
          <w:bCs/>
          <w:sz w:val="24"/>
          <w:lang w:val="sl-SI"/>
        </w:rPr>
        <w:t>14.</w:t>
      </w:r>
      <w:r w:rsidRPr="00C75079">
        <w:rPr>
          <w:rFonts w:eastAsia="Calibri"/>
          <w:bCs/>
          <w:sz w:val="24"/>
          <w:lang w:val="sl-SI"/>
        </w:rPr>
        <w:tab/>
        <w:t>dovoli obisk v igralnici osebam, ki še niso stare 18 let (83. člen);</w:t>
      </w:r>
    </w:p>
    <w:p w14:paraId="08D1C3EF" w14:textId="77777777" w:rsidR="00F03E8E" w:rsidRPr="00C75079" w:rsidRDefault="00F03E8E" w:rsidP="00871646">
      <w:pPr>
        <w:spacing w:line="264" w:lineRule="auto"/>
        <w:ind w:left="720" w:hanging="720"/>
        <w:jc w:val="both"/>
        <w:rPr>
          <w:sz w:val="24"/>
          <w:lang w:val="it-IT"/>
        </w:rPr>
      </w:pPr>
      <w:r w:rsidRPr="00C75079">
        <w:rPr>
          <w:rFonts w:eastAsia="Calibri"/>
          <w:bCs/>
          <w:sz w:val="24"/>
          <w:lang w:val="sl-SI"/>
        </w:rPr>
        <w:t>15.</w:t>
      </w:r>
      <w:r w:rsidRPr="00C75079">
        <w:rPr>
          <w:rFonts w:eastAsia="Calibri"/>
          <w:bCs/>
          <w:sz w:val="24"/>
          <w:lang w:val="sl-SI"/>
        </w:rPr>
        <w:tab/>
        <w:t>dopusti, da delavec od igralcev sprejme napitnino, darilo, posojilo ali drugo ugodnost zase ali za koga drugega (88. člen);</w:t>
      </w:r>
    </w:p>
    <w:p w14:paraId="7256620A" w14:textId="77777777" w:rsidR="00F03E8E" w:rsidRPr="00C75079" w:rsidRDefault="00F03E8E" w:rsidP="00871646">
      <w:pPr>
        <w:spacing w:line="264" w:lineRule="auto"/>
        <w:jc w:val="both"/>
        <w:rPr>
          <w:sz w:val="24"/>
          <w:lang w:val="it-IT"/>
        </w:rPr>
      </w:pPr>
      <w:r w:rsidRPr="00C75079">
        <w:rPr>
          <w:rFonts w:eastAsia="Calibri"/>
          <w:bCs/>
          <w:sz w:val="24"/>
          <w:lang w:val="sl-SI"/>
        </w:rPr>
        <w:t>16.</w:t>
      </w:r>
      <w:r w:rsidRPr="00C75079">
        <w:rPr>
          <w:rFonts w:eastAsia="Calibri"/>
          <w:bCs/>
          <w:sz w:val="24"/>
          <w:lang w:val="sl-SI"/>
        </w:rPr>
        <w:tab/>
        <w:t>dovoli, da delavec finančno pomaga igralcem (89. člen);</w:t>
      </w:r>
    </w:p>
    <w:p w14:paraId="76FC1F01" w14:textId="77777777" w:rsidR="00F03E8E" w:rsidRPr="00C75079" w:rsidRDefault="00F03E8E" w:rsidP="00871646">
      <w:pPr>
        <w:spacing w:line="264" w:lineRule="auto"/>
        <w:jc w:val="both"/>
        <w:rPr>
          <w:sz w:val="24"/>
          <w:lang w:val="it-IT"/>
        </w:rPr>
      </w:pPr>
      <w:r w:rsidRPr="00C75079">
        <w:rPr>
          <w:rFonts w:eastAsia="Calibri"/>
          <w:bCs/>
          <w:sz w:val="24"/>
          <w:lang w:val="sl-SI"/>
        </w:rPr>
        <w:t>17.</w:t>
      </w:r>
      <w:r w:rsidRPr="00C75079">
        <w:rPr>
          <w:rFonts w:eastAsia="Calibri"/>
          <w:bCs/>
          <w:sz w:val="24"/>
          <w:lang w:val="sl-SI"/>
        </w:rPr>
        <w:tab/>
        <w:t>napitnino nameni v nasprotju z 91. členom tega zakona;</w:t>
      </w:r>
    </w:p>
    <w:p w14:paraId="413E4F7E" w14:textId="77777777" w:rsidR="00F03E8E" w:rsidRPr="00C75079" w:rsidRDefault="00F03E8E" w:rsidP="00871646">
      <w:pPr>
        <w:spacing w:line="264" w:lineRule="auto"/>
        <w:ind w:left="720" w:hanging="720"/>
        <w:jc w:val="both"/>
        <w:rPr>
          <w:sz w:val="24"/>
          <w:lang w:val="it-IT"/>
        </w:rPr>
      </w:pPr>
      <w:r w:rsidRPr="00C75079">
        <w:rPr>
          <w:rFonts w:eastAsia="Calibri"/>
          <w:bCs/>
          <w:sz w:val="24"/>
          <w:lang w:val="sl-SI"/>
        </w:rPr>
        <w:t>18.</w:t>
      </w:r>
      <w:r w:rsidRPr="00C75079">
        <w:rPr>
          <w:rFonts w:eastAsia="Calibri"/>
          <w:bCs/>
          <w:sz w:val="24"/>
          <w:lang w:val="sl-SI"/>
        </w:rPr>
        <w:tab/>
        <w:t>je v igralnem salonu nameščenih manj oziroma več igralnih avtomatov, kot je določeno v tem zakonu (97. člen);</w:t>
      </w:r>
    </w:p>
    <w:p w14:paraId="0E7C5E6E" w14:textId="77777777" w:rsidR="00F03E8E" w:rsidRPr="00C75079" w:rsidRDefault="00F03E8E" w:rsidP="00871646">
      <w:pPr>
        <w:spacing w:line="264" w:lineRule="auto"/>
        <w:jc w:val="both"/>
        <w:rPr>
          <w:sz w:val="24"/>
          <w:lang w:val="it-IT"/>
        </w:rPr>
      </w:pPr>
      <w:r w:rsidRPr="00C75079">
        <w:rPr>
          <w:rFonts w:eastAsia="Calibri"/>
          <w:bCs/>
          <w:sz w:val="24"/>
          <w:lang w:val="sl-SI"/>
        </w:rPr>
        <w:t>19.</w:t>
      </w:r>
      <w:r w:rsidRPr="00C75079">
        <w:rPr>
          <w:rFonts w:eastAsia="Calibri"/>
          <w:bCs/>
          <w:sz w:val="24"/>
          <w:lang w:val="sl-SI"/>
        </w:rPr>
        <w:tab/>
        <w:t>ne predloži revidiranega letnega poročila nadzornemu organu (105. člen).</w:t>
      </w:r>
    </w:p>
    <w:p w14:paraId="543F6AA4" w14:textId="77777777" w:rsidR="00F03E8E" w:rsidRPr="00C75079" w:rsidRDefault="00F03E8E" w:rsidP="00871646">
      <w:pPr>
        <w:spacing w:line="264" w:lineRule="auto"/>
        <w:jc w:val="both"/>
        <w:rPr>
          <w:rFonts w:eastAsia="Calibri"/>
          <w:bCs/>
          <w:sz w:val="24"/>
          <w:lang w:val="sl-SI"/>
        </w:rPr>
      </w:pPr>
    </w:p>
    <w:p w14:paraId="1FEAF6C3" w14:textId="77777777" w:rsidR="00F03E8E" w:rsidRPr="00C75079" w:rsidRDefault="00F03E8E" w:rsidP="00871646">
      <w:pPr>
        <w:spacing w:line="264" w:lineRule="auto"/>
        <w:jc w:val="both"/>
        <w:rPr>
          <w:sz w:val="24"/>
          <w:lang w:val="sl-SI"/>
        </w:rPr>
      </w:pPr>
      <w:r w:rsidRPr="00C75079">
        <w:rPr>
          <w:rFonts w:eastAsia="Calibri"/>
          <w:bCs/>
          <w:sz w:val="24"/>
          <w:lang w:val="sl-SI"/>
        </w:rPr>
        <w:t>Z globo od 800 do 5.600 eurov se kaznuje tudi odgovorna oseba pravne osebe, ki stori prekršek iz prejšnjega odstavka..</w:t>
      </w:r>
    </w:p>
    <w:p w14:paraId="140960DF" w14:textId="77777777" w:rsidR="00F03E8E" w:rsidRPr="00C75079" w:rsidRDefault="00F03E8E" w:rsidP="00871646">
      <w:pPr>
        <w:spacing w:line="264" w:lineRule="auto"/>
        <w:jc w:val="both"/>
        <w:rPr>
          <w:rFonts w:eastAsia="Calibri"/>
          <w:bCs/>
          <w:sz w:val="24"/>
          <w:lang w:val="sl-SI"/>
        </w:rPr>
      </w:pPr>
    </w:p>
    <w:p w14:paraId="46D6102C" w14:textId="77777777" w:rsidR="00F03E8E" w:rsidRPr="00C75079" w:rsidRDefault="00F03E8E" w:rsidP="00871646">
      <w:pPr>
        <w:spacing w:line="264" w:lineRule="auto"/>
        <w:jc w:val="both"/>
        <w:rPr>
          <w:rFonts w:eastAsia="Calibri"/>
          <w:bCs/>
          <w:sz w:val="24"/>
          <w:lang w:val="sl-SI"/>
        </w:rPr>
      </w:pPr>
    </w:p>
    <w:p w14:paraId="1D373490" w14:textId="77777777" w:rsidR="00F03E8E" w:rsidRPr="00C75079" w:rsidRDefault="00F03E8E" w:rsidP="00871646">
      <w:pPr>
        <w:spacing w:line="264" w:lineRule="auto"/>
        <w:jc w:val="center"/>
        <w:rPr>
          <w:sz w:val="24"/>
          <w:lang w:val="sl-SI"/>
        </w:rPr>
      </w:pPr>
      <w:r w:rsidRPr="00C75079">
        <w:rPr>
          <w:rFonts w:eastAsia="Calibri"/>
          <w:bCs/>
          <w:sz w:val="24"/>
          <w:lang w:val="sl-SI"/>
        </w:rPr>
        <w:t>113. člen</w:t>
      </w:r>
    </w:p>
    <w:p w14:paraId="69E84436" w14:textId="77777777" w:rsidR="00F03E8E" w:rsidRPr="00C75079" w:rsidRDefault="00F03E8E" w:rsidP="00871646">
      <w:pPr>
        <w:spacing w:line="264" w:lineRule="auto"/>
        <w:jc w:val="both"/>
        <w:rPr>
          <w:rFonts w:eastAsia="Calibri"/>
          <w:bCs/>
          <w:sz w:val="24"/>
          <w:lang w:val="sl-SI"/>
        </w:rPr>
      </w:pPr>
    </w:p>
    <w:p w14:paraId="0E8DCBE6" w14:textId="77777777" w:rsidR="00F03E8E" w:rsidRPr="00C75079" w:rsidRDefault="00F03E8E" w:rsidP="00871646">
      <w:pPr>
        <w:spacing w:line="264" w:lineRule="auto"/>
        <w:jc w:val="both"/>
        <w:rPr>
          <w:sz w:val="24"/>
          <w:lang w:val="sl-SI"/>
        </w:rPr>
      </w:pPr>
      <w:r w:rsidRPr="00C75079">
        <w:rPr>
          <w:rFonts w:eastAsia="Calibri"/>
          <w:bCs/>
          <w:sz w:val="24"/>
          <w:lang w:val="sl-SI"/>
        </w:rPr>
        <w:t>Z globo od 2.000 do 14.000 eurov se kaznuje za prekršek pravna oseba, če:</w:t>
      </w:r>
    </w:p>
    <w:p w14:paraId="70D3E8D4" w14:textId="77777777" w:rsidR="00F03E8E" w:rsidRPr="00C75079" w:rsidRDefault="00F03E8E" w:rsidP="00871646">
      <w:pPr>
        <w:spacing w:line="264" w:lineRule="auto"/>
        <w:ind w:left="720" w:hanging="720"/>
        <w:jc w:val="both"/>
        <w:rPr>
          <w:sz w:val="24"/>
          <w:lang w:val="sl-SI"/>
        </w:rPr>
      </w:pPr>
      <w:r w:rsidRPr="00C75079">
        <w:rPr>
          <w:rFonts w:eastAsia="Calibri"/>
          <w:bCs/>
          <w:sz w:val="24"/>
          <w:lang w:val="sl-SI"/>
        </w:rPr>
        <w:t>1.</w:t>
      </w:r>
      <w:r w:rsidRPr="00C75079">
        <w:rPr>
          <w:rFonts w:eastAsia="Calibri"/>
          <w:bCs/>
          <w:sz w:val="24"/>
          <w:lang w:val="sl-SI"/>
        </w:rPr>
        <w:tab/>
        <w:t>izvaja igre na srečo z igralno napravo, za katero nima dovoljenja za uporabo iz četrtega odstavka 3.b člena tega zakona;</w:t>
      </w:r>
    </w:p>
    <w:p w14:paraId="0C9808A7" w14:textId="77777777" w:rsidR="00F03E8E" w:rsidRPr="00C75079" w:rsidRDefault="00F03E8E" w:rsidP="00871646">
      <w:pPr>
        <w:spacing w:line="264" w:lineRule="auto"/>
        <w:ind w:left="720" w:hanging="720"/>
        <w:jc w:val="both"/>
        <w:rPr>
          <w:sz w:val="24"/>
          <w:lang w:val="sl-SI"/>
        </w:rPr>
      </w:pPr>
      <w:r w:rsidRPr="00C75079">
        <w:rPr>
          <w:rFonts w:eastAsia="Calibri"/>
          <w:bCs/>
          <w:sz w:val="24"/>
          <w:lang w:val="sl-SI"/>
        </w:rPr>
        <w:lastRenderedPageBreak/>
        <w:t>2.</w:t>
      </w:r>
      <w:r w:rsidRPr="00C75079">
        <w:rPr>
          <w:rFonts w:eastAsia="Calibri"/>
          <w:bCs/>
          <w:sz w:val="24"/>
          <w:lang w:val="sl-SI"/>
        </w:rPr>
        <w:tab/>
        <w:t>udeležencev iger na srečo ne opozori na tveganja, zlasti na možnost zasvojenosti z igrami na srečo, jim ne zagotovi napotkov za odgovorno igranje ter informacije o tem, kje lahko dobijo pomoč ob zasvojenosti (8. člen);</w:t>
      </w:r>
    </w:p>
    <w:p w14:paraId="3F90970E" w14:textId="77777777" w:rsidR="00F03E8E" w:rsidRPr="00C75079" w:rsidRDefault="00F03E8E" w:rsidP="00871646">
      <w:pPr>
        <w:spacing w:line="264" w:lineRule="auto"/>
        <w:ind w:left="720" w:hanging="720"/>
        <w:jc w:val="both"/>
        <w:rPr>
          <w:sz w:val="24"/>
          <w:lang w:val="sl-SI"/>
        </w:rPr>
      </w:pPr>
      <w:r w:rsidRPr="00C75079">
        <w:rPr>
          <w:rFonts w:eastAsia="Calibri"/>
          <w:bCs/>
          <w:sz w:val="24"/>
          <w:lang w:val="sl-SI"/>
        </w:rPr>
        <w:t>3.</w:t>
      </w:r>
      <w:r w:rsidRPr="00C75079">
        <w:rPr>
          <w:rFonts w:eastAsia="Calibri"/>
          <w:bCs/>
          <w:sz w:val="24"/>
          <w:lang w:val="sl-SI"/>
        </w:rPr>
        <w:tab/>
        <w:t>najpozneje naslednji dan ne obvesti nadzornega organa in mu ne pošlje podatkov o udeležencu iger na srečo, ki zahteva samoprepoved (tretji odstavek 9. člena);</w:t>
      </w:r>
    </w:p>
    <w:p w14:paraId="28FFCA41" w14:textId="77777777" w:rsidR="00F03E8E" w:rsidRPr="00C75079" w:rsidRDefault="00F03E8E" w:rsidP="00871646">
      <w:pPr>
        <w:spacing w:line="264" w:lineRule="auto"/>
        <w:ind w:left="720" w:hanging="720"/>
        <w:jc w:val="both"/>
        <w:rPr>
          <w:sz w:val="24"/>
          <w:lang w:val="it-IT"/>
        </w:rPr>
      </w:pPr>
      <w:r w:rsidRPr="00C75079">
        <w:rPr>
          <w:rFonts w:eastAsia="Calibri"/>
          <w:bCs/>
          <w:sz w:val="24"/>
          <w:lang w:val="sl-SI"/>
        </w:rPr>
        <w:t>4.</w:t>
      </w:r>
      <w:r w:rsidRPr="00C75079">
        <w:rPr>
          <w:rFonts w:eastAsia="Calibri"/>
          <w:bCs/>
          <w:sz w:val="24"/>
          <w:lang w:val="sl-SI"/>
        </w:rPr>
        <w:tab/>
        <w:t>ne upošteva obvestila nadzornega organa o samoprepovedi in udeležencu iger na srečo dovoli vstop v igralnico ali igralni salon (četrti odstavek 9. člena);</w:t>
      </w:r>
    </w:p>
    <w:p w14:paraId="77FEF51A" w14:textId="77777777" w:rsidR="00F03E8E" w:rsidRPr="00C75079" w:rsidRDefault="00F03E8E" w:rsidP="00871646">
      <w:pPr>
        <w:spacing w:line="264" w:lineRule="auto"/>
        <w:ind w:left="720" w:hanging="720"/>
        <w:jc w:val="both"/>
        <w:rPr>
          <w:sz w:val="24"/>
          <w:lang w:val="it-IT"/>
        </w:rPr>
      </w:pPr>
      <w:r w:rsidRPr="00C75079">
        <w:rPr>
          <w:rFonts w:eastAsia="Calibri"/>
          <w:bCs/>
          <w:sz w:val="24"/>
          <w:lang w:val="sl-SI"/>
        </w:rPr>
        <w:t>5.</w:t>
      </w:r>
      <w:r w:rsidRPr="00C75079">
        <w:rPr>
          <w:rFonts w:eastAsia="Calibri"/>
          <w:bCs/>
          <w:sz w:val="24"/>
          <w:lang w:val="sl-SI"/>
        </w:rPr>
        <w:tab/>
        <w:t>prodaja srečke za klasične igre na srečo, za katere ni bilo izdano dovoljenje oziroma koncesija po določbah tega zakona (12. člen);</w:t>
      </w:r>
    </w:p>
    <w:p w14:paraId="0B0DF051" w14:textId="77777777" w:rsidR="00F03E8E" w:rsidRPr="00C75079" w:rsidRDefault="00F03E8E" w:rsidP="00871646">
      <w:pPr>
        <w:spacing w:line="264" w:lineRule="auto"/>
        <w:ind w:left="720" w:hanging="720"/>
        <w:jc w:val="both"/>
        <w:rPr>
          <w:sz w:val="24"/>
          <w:lang w:val="it-IT"/>
        </w:rPr>
      </w:pPr>
      <w:r w:rsidRPr="00C75079">
        <w:rPr>
          <w:rFonts w:eastAsia="Calibri"/>
          <w:bCs/>
          <w:sz w:val="24"/>
          <w:lang w:val="sl-SI"/>
        </w:rPr>
        <w:t>6.</w:t>
      </w:r>
      <w:r w:rsidRPr="00C75079">
        <w:rPr>
          <w:rFonts w:eastAsia="Calibri"/>
          <w:bCs/>
          <w:sz w:val="24"/>
          <w:lang w:val="sl-SI"/>
        </w:rPr>
        <w:tab/>
        <w:t>izkupička od prodanih srečk ne deponira pri banki v višini, ki zagotavlja izplačilo dobitkov (drugi odstavek 17. člena);</w:t>
      </w:r>
    </w:p>
    <w:p w14:paraId="30C90F4B" w14:textId="77777777" w:rsidR="00F03E8E" w:rsidRPr="00C75079" w:rsidRDefault="00F03E8E" w:rsidP="00871646">
      <w:pPr>
        <w:spacing w:line="264" w:lineRule="auto"/>
        <w:jc w:val="both"/>
        <w:rPr>
          <w:sz w:val="24"/>
          <w:lang w:val="it-IT"/>
        </w:rPr>
      </w:pPr>
      <w:r w:rsidRPr="00C75079">
        <w:rPr>
          <w:rFonts w:eastAsia="Calibri"/>
          <w:bCs/>
          <w:sz w:val="24"/>
          <w:lang w:val="sl-SI"/>
        </w:rPr>
        <w:t>7.</w:t>
      </w:r>
      <w:r w:rsidRPr="00C75079">
        <w:rPr>
          <w:rFonts w:eastAsia="Calibri"/>
          <w:bCs/>
          <w:sz w:val="24"/>
          <w:lang w:val="sl-SI"/>
        </w:rPr>
        <w:tab/>
        <w:t>osnove za koncesijsko dajatev ne ugotovi na predpisani način (40., 75. in 98. člen);</w:t>
      </w:r>
    </w:p>
    <w:p w14:paraId="2C5C8F1B" w14:textId="77777777" w:rsidR="00F03E8E" w:rsidRPr="00C75079" w:rsidRDefault="00F03E8E" w:rsidP="00871646">
      <w:pPr>
        <w:spacing w:line="264" w:lineRule="auto"/>
        <w:jc w:val="both"/>
        <w:rPr>
          <w:sz w:val="24"/>
          <w:lang w:val="it-IT"/>
        </w:rPr>
      </w:pPr>
      <w:r w:rsidRPr="00C75079">
        <w:rPr>
          <w:rFonts w:eastAsia="Calibri"/>
          <w:bCs/>
          <w:sz w:val="24"/>
          <w:lang w:val="sl-SI"/>
        </w:rPr>
        <w:t>8.</w:t>
      </w:r>
      <w:r w:rsidRPr="00C75079">
        <w:rPr>
          <w:rFonts w:eastAsia="Calibri"/>
          <w:bCs/>
          <w:sz w:val="24"/>
          <w:lang w:val="sl-SI"/>
        </w:rPr>
        <w:tab/>
        <w:t>koncesijske dajatve ne vplača ali ne vplača pravočasno (40., 75. in 98. člen);</w:t>
      </w:r>
    </w:p>
    <w:p w14:paraId="75EAD6FF" w14:textId="77777777" w:rsidR="00F03E8E" w:rsidRPr="00C75079" w:rsidRDefault="00F03E8E" w:rsidP="00871646">
      <w:pPr>
        <w:spacing w:line="264" w:lineRule="auto"/>
        <w:ind w:left="720" w:hanging="720"/>
        <w:jc w:val="both"/>
        <w:rPr>
          <w:sz w:val="24"/>
          <w:lang w:val="it-IT"/>
        </w:rPr>
      </w:pPr>
      <w:r w:rsidRPr="00C75079">
        <w:rPr>
          <w:rFonts w:eastAsia="Calibri"/>
          <w:bCs/>
          <w:sz w:val="24"/>
          <w:lang w:val="sl-SI"/>
        </w:rPr>
        <w:t>9.</w:t>
      </w:r>
      <w:r w:rsidRPr="00C75079">
        <w:rPr>
          <w:rFonts w:eastAsia="Calibri"/>
          <w:bCs/>
          <w:sz w:val="24"/>
          <w:lang w:val="sl-SI"/>
        </w:rPr>
        <w:tab/>
        <w:t>ne vplača ali ne predloži dokončnega obračuna in dokazila o vplačilu razlike v predpisanem roku (41. člen);</w:t>
      </w:r>
    </w:p>
    <w:p w14:paraId="4D46ECD2" w14:textId="77777777" w:rsidR="00F03E8E" w:rsidRPr="00C75079" w:rsidRDefault="00F03E8E" w:rsidP="00871646">
      <w:pPr>
        <w:spacing w:line="264" w:lineRule="auto"/>
        <w:ind w:left="720" w:hanging="720"/>
        <w:jc w:val="both"/>
        <w:rPr>
          <w:sz w:val="24"/>
          <w:lang w:val="it-IT"/>
        </w:rPr>
      </w:pPr>
      <w:r w:rsidRPr="00C75079">
        <w:rPr>
          <w:rFonts w:eastAsia="Calibri"/>
          <w:bCs/>
          <w:sz w:val="24"/>
          <w:lang w:val="sl-SI"/>
        </w:rPr>
        <w:t>10.</w:t>
      </w:r>
      <w:r w:rsidRPr="00C75079">
        <w:rPr>
          <w:rFonts w:eastAsia="Calibri"/>
          <w:bCs/>
          <w:sz w:val="24"/>
          <w:lang w:val="sl-SI"/>
        </w:rPr>
        <w:tab/>
        <w:t>skupna vrednost dobitkov pri klasičnih igrah na srečo ne znaša najmanj 40% vrednosti izdanih srečk pri številčni loteriji, loteriji s trenutno znanim dobitkom, kviz loteriji, tomboli ali srečelovu oziroma najmanj 40% vrednosti prodanih srečk pri drugih igrah na srečo (50. člen);</w:t>
      </w:r>
    </w:p>
    <w:p w14:paraId="34F81B9E" w14:textId="77777777" w:rsidR="00F03E8E" w:rsidRPr="00C75079" w:rsidRDefault="00F03E8E" w:rsidP="00871646">
      <w:pPr>
        <w:spacing w:line="264" w:lineRule="auto"/>
        <w:jc w:val="both"/>
        <w:rPr>
          <w:sz w:val="24"/>
          <w:lang w:val="it-IT"/>
        </w:rPr>
      </w:pPr>
      <w:r w:rsidRPr="00C75079">
        <w:rPr>
          <w:rFonts w:eastAsia="Calibri"/>
          <w:bCs/>
          <w:sz w:val="24"/>
          <w:lang w:val="sl-SI"/>
        </w:rPr>
        <w:t>11.</w:t>
      </w:r>
      <w:r w:rsidRPr="00C75079">
        <w:rPr>
          <w:rFonts w:eastAsia="Calibri"/>
          <w:bCs/>
          <w:sz w:val="24"/>
          <w:lang w:val="sl-SI"/>
        </w:rPr>
        <w:tab/>
        <w:t>ne izplača dobitkov v roku, določenem v pravilih iger na srečo (prvi odstavek 51. člena);</w:t>
      </w:r>
    </w:p>
    <w:p w14:paraId="2D484262" w14:textId="77777777" w:rsidR="00F03E8E" w:rsidRPr="00C75079" w:rsidRDefault="00F03E8E" w:rsidP="00871646">
      <w:pPr>
        <w:spacing w:line="264" w:lineRule="auto"/>
        <w:ind w:left="720" w:hanging="720"/>
        <w:jc w:val="both"/>
        <w:rPr>
          <w:sz w:val="24"/>
          <w:lang w:val="it-IT"/>
        </w:rPr>
      </w:pPr>
      <w:r w:rsidRPr="00C75079">
        <w:rPr>
          <w:rFonts w:eastAsia="Calibri"/>
          <w:bCs/>
          <w:sz w:val="24"/>
          <w:lang w:val="sl-SI"/>
        </w:rPr>
        <w:t>12.</w:t>
      </w:r>
      <w:r w:rsidRPr="00C75079">
        <w:rPr>
          <w:rFonts w:eastAsia="Calibri"/>
          <w:bCs/>
          <w:sz w:val="24"/>
          <w:lang w:val="sl-SI"/>
        </w:rPr>
        <w:tab/>
        <w:t>dobitki, ki niso bili izplačani ali dvignjeni v roku iz 51. člena, ne pripadejo za namene, za katere je bila igra prirejena ali se ne uporabijo za dobitke (52. člen);</w:t>
      </w:r>
    </w:p>
    <w:p w14:paraId="4827761A" w14:textId="77777777" w:rsidR="00F03E8E" w:rsidRPr="00C75079" w:rsidRDefault="00F03E8E" w:rsidP="00871646">
      <w:pPr>
        <w:spacing w:line="264" w:lineRule="auto"/>
        <w:jc w:val="both"/>
        <w:rPr>
          <w:sz w:val="24"/>
          <w:lang w:val="it-IT"/>
        </w:rPr>
      </w:pPr>
      <w:r w:rsidRPr="00C75079">
        <w:rPr>
          <w:rFonts w:eastAsia="Calibri"/>
          <w:bCs/>
          <w:sz w:val="24"/>
          <w:lang w:val="sl-SI"/>
        </w:rPr>
        <w:t>13.</w:t>
      </w:r>
      <w:r w:rsidRPr="00C75079">
        <w:rPr>
          <w:rFonts w:eastAsia="Calibri"/>
          <w:bCs/>
          <w:sz w:val="24"/>
          <w:lang w:val="sl-SI"/>
        </w:rPr>
        <w:tab/>
        <w:t>nadzornemu organu ne pošilja redno vseh predpisanih podatkov (76. člen);</w:t>
      </w:r>
    </w:p>
    <w:p w14:paraId="2CEAAEBE" w14:textId="77777777" w:rsidR="00F03E8E" w:rsidRPr="00C75079" w:rsidRDefault="00F03E8E" w:rsidP="00871646">
      <w:pPr>
        <w:spacing w:line="264" w:lineRule="auto"/>
        <w:ind w:left="720" w:hanging="720"/>
        <w:jc w:val="both"/>
        <w:rPr>
          <w:sz w:val="24"/>
          <w:lang w:val="it-IT"/>
        </w:rPr>
      </w:pPr>
      <w:r w:rsidRPr="00C75079">
        <w:rPr>
          <w:rFonts w:eastAsia="Calibri"/>
          <w:bCs/>
          <w:sz w:val="24"/>
          <w:lang w:val="sl-SI"/>
        </w:rPr>
        <w:t>14.</w:t>
      </w:r>
      <w:r w:rsidRPr="00C75079">
        <w:rPr>
          <w:rFonts w:eastAsia="Calibri"/>
          <w:bCs/>
          <w:sz w:val="24"/>
          <w:lang w:val="sl-SI"/>
        </w:rPr>
        <w:tab/>
        <w:t>v svojih evidencah ne zagotovi podatkov, na podlagi katerih obračunava koncesijsko dajatev (prvi odstavek 77. člena);</w:t>
      </w:r>
    </w:p>
    <w:p w14:paraId="423E8D0F" w14:textId="77777777" w:rsidR="00F03E8E" w:rsidRPr="00C75079" w:rsidRDefault="00F03E8E" w:rsidP="00871646">
      <w:pPr>
        <w:spacing w:line="264" w:lineRule="auto"/>
        <w:ind w:left="720" w:hanging="720"/>
        <w:jc w:val="both"/>
        <w:rPr>
          <w:sz w:val="24"/>
          <w:lang w:val="it-IT"/>
        </w:rPr>
      </w:pPr>
      <w:r w:rsidRPr="00C75079">
        <w:rPr>
          <w:rFonts w:eastAsia="Calibri"/>
          <w:bCs/>
          <w:sz w:val="24"/>
          <w:lang w:val="sl-SI"/>
        </w:rPr>
        <w:t>15.</w:t>
      </w:r>
      <w:r w:rsidRPr="00C75079">
        <w:rPr>
          <w:rFonts w:eastAsia="Calibri"/>
          <w:bCs/>
          <w:sz w:val="24"/>
          <w:lang w:val="sl-SI"/>
        </w:rPr>
        <w:tab/>
        <w:t>ne sestavi, nepopolno sestavi mesečni obračun koncesijske dajatve ali ga ne predloži pristojnemu davčnemu organu (drugi in tretji odstavek 77. člena);</w:t>
      </w:r>
    </w:p>
    <w:p w14:paraId="74B650B6" w14:textId="77777777" w:rsidR="00F03E8E" w:rsidRPr="00C75079" w:rsidRDefault="00F03E8E" w:rsidP="00871646">
      <w:pPr>
        <w:spacing w:line="264" w:lineRule="auto"/>
        <w:ind w:left="720" w:hanging="720"/>
        <w:jc w:val="both"/>
        <w:rPr>
          <w:sz w:val="24"/>
          <w:lang w:val="it-IT"/>
        </w:rPr>
      </w:pPr>
      <w:r w:rsidRPr="00C75079">
        <w:rPr>
          <w:rFonts w:eastAsia="Calibri"/>
          <w:bCs/>
          <w:sz w:val="24"/>
          <w:lang w:val="sl-SI"/>
        </w:rPr>
        <w:t>16.</w:t>
      </w:r>
      <w:r w:rsidRPr="00C75079">
        <w:rPr>
          <w:rFonts w:eastAsia="Calibri"/>
          <w:bCs/>
          <w:sz w:val="24"/>
          <w:lang w:val="sl-SI"/>
        </w:rPr>
        <w:tab/>
        <w:t>ne vodi posebne evidence o igralcih, posebna evidenca ne vsebuje osnovnih podatkov za identifikacijo ali če vanjo ne vpiše vsakega igralca (tretji odstavek 78. člena);</w:t>
      </w:r>
    </w:p>
    <w:p w14:paraId="11435546" w14:textId="77777777" w:rsidR="00F03E8E" w:rsidRPr="00C75079" w:rsidRDefault="00F03E8E" w:rsidP="00871646">
      <w:pPr>
        <w:spacing w:line="264" w:lineRule="auto"/>
        <w:jc w:val="both"/>
        <w:rPr>
          <w:sz w:val="24"/>
          <w:lang w:val="it-IT"/>
        </w:rPr>
      </w:pPr>
      <w:r w:rsidRPr="00C75079">
        <w:rPr>
          <w:rFonts w:eastAsia="Calibri"/>
          <w:bCs/>
          <w:sz w:val="24"/>
          <w:lang w:val="sl-SI"/>
        </w:rPr>
        <w:t>17.</w:t>
      </w:r>
      <w:r w:rsidRPr="00C75079">
        <w:rPr>
          <w:rFonts w:eastAsia="Calibri"/>
          <w:bCs/>
          <w:sz w:val="24"/>
          <w:lang w:val="sl-SI"/>
        </w:rPr>
        <w:tab/>
        <w:t>gostom v igralnici niso na razpolago pravila iger (drugi odstavek 79. člena);</w:t>
      </w:r>
    </w:p>
    <w:p w14:paraId="5F2B1B58" w14:textId="77777777" w:rsidR="00F03E8E" w:rsidRPr="00C75079" w:rsidRDefault="00F03E8E" w:rsidP="00871646">
      <w:pPr>
        <w:spacing w:line="264" w:lineRule="auto"/>
        <w:ind w:left="720" w:hanging="720"/>
        <w:jc w:val="both"/>
        <w:rPr>
          <w:sz w:val="24"/>
          <w:lang w:val="it-IT"/>
        </w:rPr>
      </w:pPr>
      <w:r w:rsidRPr="00C75079">
        <w:rPr>
          <w:rFonts w:eastAsia="Calibri"/>
          <w:bCs/>
          <w:sz w:val="24"/>
          <w:lang w:val="sl-SI"/>
        </w:rPr>
        <w:t>18.</w:t>
      </w:r>
      <w:r w:rsidRPr="00C75079">
        <w:rPr>
          <w:rFonts w:eastAsia="Calibri"/>
          <w:bCs/>
          <w:sz w:val="24"/>
          <w:lang w:val="sl-SI"/>
        </w:rPr>
        <w:tab/>
        <w:t>ne zagotovi vodenja posebne evidence o ugotovljenih nepravilnostih na igralnih napravah in pripomočkih ter pri izvajanju in poteku igre (peti odstavek 79. člena);</w:t>
      </w:r>
    </w:p>
    <w:p w14:paraId="13C4F2A9" w14:textId="77777777" w:rsidR="00F03E8E" w:rsidRPr="00C75079" w:rsidRDefault="00F03E8E" w:rsidP="00871646">
      <w:pPr>
        <w:spacing w:line="264" w:lineRule="auto"/>
        <w:jc w:val="both"/>
        <w:rPr>
          <w:sz w:val="24"/>
          <w:lang w:val="it-IT"/>
        </w:rPr>
      </w:pPr>
      <w:r w:rsidRPr="00C75079">
        <w:rPr>
          <w:rFonts w:eastAsia="Calibri"/>
          <w:bCs/>
          <w:sz w:val="24"/>
          <w:lang w:val="sl-SI"/>
        </w:rPr>
        <w:t>19.</w:t>
      </w:r>
      <w:r w:rsidRPr="00C75079">
        <w:rPr>
          <w:rFonts w:eastAsia="Calibri"/>
          <w:bCs/>
          <w:sz w:val="24"/>
          <w:lang w:val="sl-SI"/>
        </w:rPr>
        <w:tab/>
        <w:t>sprejema vplačila in izplačuje dobitke v drugi valuti, kot je določeno (81. člen);</w:t>
      </w:r>
    </w:p>
    <w:p w14:paraId="059E0242" w14:textId="77777777" w:rsidR="00F03E8E" w:rsidRPr="00C75079" w:rsidRDefault="00F03E8E" w:rsidP="00871646">
      <w:pPr>
        <w:spacing w:line="264" w:lineRule="auto"/>
        <w:ind w:left="720" w:hanging="720"/>
        <w:jc w:val="both"/>
        <w:rPr>
          <w:sz w:val="24"/>
          <w:lang w:val="it-IT"/>
        </w:rPr>
      </w:pPr>
      <w:r w:rsidRPr="00C75079">
        <w:rPr>
          <w:rFonts w:eastAsia="Calibri"/>
          <w:bCs/>
          <w:sz w:val="24"/>
          <w:lang w:val="sl-SI"/>
        </w:rPr>
        <w:lastRenderedPageBreak/>
        <w:t>20.</w:t>
      </w:r>
      <w:r w:rsidRPr="00C75079">
        <w:rPr>
          <w:rFonts w:eastAsia="Calibri"/>
          <w:bCs/>
          <w:sz w:val="24"/>
          <w:lang w:val="sl-SI"/>
        </w:rPr>
        <w:tab/>
        <w:t>prireja posebne igre na srečo v igralnici v nasprotju s predpisom iz 82. a člena tega zakona;</w:t>
      </w:r>
    </w:p>
    <w:p w14:paraId="19C94EAF" w14:textId="77777777" w:rsidR="00F03E8E" w:rsidRPr="00C75079" w:rsidRDefault="00F03E8E" w:rsidP="00871646">
      <w:pPr>
        <w:spacing w:line="264" w:lineRule="auto"/>
        <w:ind w:left="720" w:hanging="720"/>
        <w:jc w:val="both"/>
        <w:rPr>
          <w:sz w:val="24"/>
          <w:lang w:val="it-IT"/>
        </w:rPr>
      </w:pPr>
      <w:r w:rsidRPr="00C75079">
        <w:rPr>
          <w:rFonts w:eastAsia="Calibri"/>
          <w:bCs/>
          <w:sz w:val="24"/>
          <w:lang w:val="sl-SI"/>
        </w:rPr>
        <w:t>21.</w:t>
      </w:r>
      <w:r w:rsidRPr="00C75079">
        <w:rPr>
          <w:rFonts w:eastAsia="Calibri"/>
          <w:bCs/>
          <w:sz w:val="24"/>
          <w:lang w:val="sl-SI"/>
        </w:rPr>
        <w:tab/>
        <w:t>osebe iz 85.a člena opravljajo delo v dejavnosti prirejanja posebnih iger na srečo brez licence;</w:t>
      </w:r>
    </w:p>
    <w:p w14:paraId="5ADC4599" w14:textId="77777777" w:rsidR="00F03E8E" w:rsidRPr="00C75079" w:rsidRDefault="00F03E8E" w:rsidP="00871646">
      <w:pPr>
        <w:spacing w:line="264" w:lineRule="auto"/>
        <w:ind w:left="720" w:hanging="720"/>
        <w:jc w:val="both"/>
        <w:rPr>
          <w:sz w:val="24"/>
          <w:lang w:val="it-IT"/>
        </w:rPr>
      </w:pPr>
      <w:r w:rsidRPr="00C75079">
        <w:rPr>
          <w:rFonts w:eastAsia="Calibri"/>
          <w:bCs/>
          <w:sz w:val="24"/>
          <w:lang w:val="sl-SI"/>
        </w:rPr>
        <w:t>22.</w:t>
      </w:r>
      <w:r w:rsidRPr="00C75079">
        <w:rPr>
          <w:rFonts w:eastAsia="Calibri"/>
          <w:bCs/>
          <w:sz w:val="24"/>
          <w:lang w:val="sl-SI"/>
        </w:rPr>
        <w:tab/>
        <w:t>dopusti osebi iz 86. člena, da se udeleži posebne igre na srečo kot igralec v igralnici oziroma igralnem salonu, ki je v upravljanju ali v lasti koncesionarja, pri katerem je zaposlen;</w:t>
      </w:r>
    </w:p>
    <w:p w14:paraId="4F66D6FF" w14:textId="77777777" w:rsidR="00F03E8E" w:rsidRPr="00C75079" w:rsidRDefault="00F03E8E" w:rsidP="00871646">
      <w:pPr>
        <w:spacing w:line="264" w:lineRule="auto"/>
        <w:jc w:val="both"/>
        <w:rPr>
          <w:sz w:val="24"/>
          <w:lang w:val="it-IT"/>
        </w:rPr>
      </w:pPr>
      <w:r w:rsidRPr="00C75079">
        <w:rPr>
          <w:rFonts w:eastAsia="Calibri"/>
          <w:bCs/>
          <w:sz w:val="24"/>
          <w:lang w:val="sl-SI"/>
        </w:rPr>
        <w:t>23.</w:t>
      </w:r>
      <w:r w:rsidRPr="00C75079">
        <w:rPr>
          <w:rFonts w:eastAsia="Calibri"/>
          <w:bCs/>
          <w:sz w:val="24"/>
          <w:lang w:val="sl-SI"/>
        </w:rPr>
        <w:tab/>
        <w:t>nima igralne naprave v lasti oziroma v finančnem najemu (četrti odstavek 92. člena);</w:t>
      </w:r>
    </w:p>
    <w:p w14:paraId="3752DB5D" w14:textId="77777777" w:rsidR="00F03E8E" w:rsidRPr="00C75079" w:rsidRDefault="00F03E8E" w:rsidP="00871646">
      <w:pPr>
        <w:spacing w:line="264" w:lineRule="auto"/>
        <w:jc w:val="both"/>
        <w:rPr>
          <w:sz w:val="24"/>
          <w:lang w:val="it-IT"/>
        </w:rPr>
      </w:pPr>
      <w:r w:rsidRPr="00C75079">
        <w:rPr>
          <w:rFonts w:eastAsia="Calibri"/>
          <w:bCs/>
          <w:sz w:val="24"/>
          <w:lang w:val="sl-SI"/>
        </w:rPr>
        <w:t>24.</w:t>
      </w:r>
      <w:r w:rsidRPr="00C75079">
        <w:rPr>
          <w:rFonts w:eastAsia="Calibri"/>
          <w:bCs/>
          <w:sz w:val="24"/>
          <w:lang w:val="sl-SI"/>
        </w:rPr>
        <w:tab/>
        <w:t>je ime igralnega salona v nasprotju s 96. členom tega zakona;</w:t>
      </w:r>
    </w:p>
    <w:p w14:paraId="00B659C1" w14:textId="77777777" w:rsidR="00F03E8E" w:rsidRPr="00C75079" w:rsidRDefault="00F03E8E" w:rsidP="00871646">
      <w:pPr>
        <w:spacing w:line="264" w:lineRule="auto"/>
        <w:jc w:val="both"/>
        <w:rPr>
          <w:sz w:val="24"/>
          <w:lang w:val="it-IT"/>
        </w:rPr>
      </w:pPr>
      <w:r w:rsidRPr="00C75079">
        <w:rPr>
          <w:rFonts w:eastAsia="Calibri"/>
          <w:bCs/>
          <w:sz w:val="24"/>
          <w:lang w:val="sl-SI"/>
        </w:rPr>
        <w:t>25.</w:t>
      </w:r>
      <w:r w:rsidRPr="00C75079">
        <w:rPr>
          <w:rFonts w:eastAsia="Calibri"/>
          <w:bCs/>
          <w:sz w:val="24"/>
          <w:lang w:val="sl-SI"/>
        </w:rPr>
        <w:tab/>
        <w:t>igralni avtomat ne vrača povprečno najmanj 90% vloženega denarja (97. člen);</w:t>
      </w:r>
    </w:p>
    <w:p w14:paraId="6E9DE1DB" w14:textId="77777777" w:rsidR="00F03E8E" w:rsidRPr="00C75079" w:rsidRDefault="00F03E8E" w:rsidP="00871646">
      <w:pPr>
        <w:spacing w:line="264" w:lineRule="auto"/>
        <w:ind w:left="720" w:hanging="720"/>
        <w:jc w:val="both"/>
        <w:rPr>
          <w:sz w:val="24"/>
          <w:lang w:val="it-IT"/>
        </w:rPr>
      </w:pPr>
      <w:r w:rsidRPr="00C75079">
        <w:rPr>
          <w:rFonts w:eastAsia="Calibri"/>
          <w:bCs/>
          <w:sz w:val="24"/>
          <w:lang w:val="sl-SI"/>
        </w:rPr>
        <w:t>26.</w:t>
      </w:r>
      <w:r w:rsidRPr="00C75079">
        <w:rPr>
          <w:rFonts w:eastAsia="Calibri"/>
          <w:bCs/>
          <w:sz w:val="24"/>
          <w:lang w:val="sl-SI"/>
        </w:rPr>
        <w:tab/>
        <w:t>prireja posebne igre na srečo v igralnem salonu v nasprotju s predpisom iz 99. člena tega zakona;</w:t>
      </w:r>
    </w:p>
    <w:p w14:paraId="39EE76DC" w14:textId="77777777" w:rsidR="00F03E8E" w:rsidRPr="00C75079" w:rsidRDefault="00F03E8E" w:rsidP="00871646">
      <w:pPr>
        <w:spacing w:line="264" w:lineRule="auto"/>
        <w:ind w:left="720" w:hanging="720"/>
        <w:jc w:val="both"/>
        <w:rPr>
          <w:sz w:val="24"/>
          <w:lang w:val="it-IT"/>
        </w:rPr>
      </w:pPr>
      <w:r w:rsidRPr="00C75079">
        <w:rPr>
          <w:rFonts w:eastAsia="Calibri"/>
          <w:bCs/>
          <w:sz w:val="24"/>
          <w:lang w:val="sl-SI"/>
        </w:rPr>
        <w:t>27.</w:t>
      </w:r>
      <w:r w:rsidRPr="00C75079">
        <w:rPr>
          <w:rFonts w:eastAsia="Calibri"/>
          <w:bCs/>
          <w:sz w:val="24"/>
          <w:lang w:val="sl-SI"/>
        </w:rPr>
        <w:tab/>
        <w:t>ne vodi dnevne evidence stanja in sprememb stanja domače in tuje gotovine, drugih plačilnih sredstev ter žetonov v blagajni in trezorju (106. člen).</w:t>
      </w:r>
    </w:p>
    <w:p w14:paraId="0C52B54F" w14:textId="77777777" w:rsidR="00F03E8E" w:rsidRPr="00C75079" w:rsidRDefault="00F03E8E" w:rsidP="00871646">
      <w:pPr>
        <w:spacing w:line="264" w:lineRule="auto"/>
        <w:ind w:left="720"/>
        <w:jc w:val="both"/>
        <w:rPr>
          <w:sz w:val="24"/>
          <w:lang w:val="it-IT"/>
        </w:rPr>
      </w:pPr>
      <w:r w:rsidRPr="00C75079">
        <w:rPr>
          <w:rFonts w:eastAsia="Calibri"/>
          <w:bCs/>
          <w:sz w:val="24"/>
          <w:lang w:val="sl-SI"/>
        </w:rPr>
        <w:t>Z globo od 2.000 do 14.000 eurov se kaznuje za prekršek samostojni podjetnik posameznik ali posameznik, ki samostojno opravlja dejavnost, ki stori prekršek iz 5. točke prejšnjega odstavka.</w:t>
      </w:r>
    </w:p>
    <w:p w14:paraId="5C0253F1" w14:textId="77777777" w:rsidR="00F03E8E" w:rsidRPr="00C75079" w:rsidRDefault="00F03E8E" w:rsidP="00871646">
      <w:pPr>
        <w:spacing w:line="264" w:lineRule="auto"/>
        <w:ind w:left="720"/>
        <w:jc w:val="both"/>
        <w:rPr>
          <w:rFonts w:eastAsia="Calibri"/>
          <w:bCs/>
          <w:sz w:val="24"/>
          <w:lang w:val="sl-SI"/>
        </w:rPr>
      </w:pPr>
    </w:p>
    <w:p w14:paraId="605B1FE3" w14:textId="77777777" w:rsidR="00F03E8E" w:rsidRPr="00C75079" w:rsidRDefault="00F03E8E" w:rsidP="00871646">
      <w:pPr>
        <w:spacing w:line="264" w:lineRule="auto"/>
        <w:jc w:val="both"/>
        <w:rPr>
          <w:sz w:val="24"/>
          <w:lang w:val="sl-SI"/>
        </w:rPr>
      </w:pPr>
      <w:r w:rsidRPr="00C75079">
        <w:rPr>
          <w:rFonts w:eastAsia="Calibri"/>
          <w:bCs/>
          <w:sz w:val="24"/>
          <w:lang w:val="sl-SI"/>
        </w:rPr>
        <w:t>Z globo od 500 do 3.500 eurov se kaznuje tudi odgovorna oseba pravne osebe, ki stori prekršek iz prvega odstavka tega člena.</w:t>
      </w:r>
    </w:p>
    <w:p w14:paraId="22E3316A" w14:textId="77777777" w:rsidR="00F03E8E" w:rsidRPr="00C75079" w:rsidRDefault="00F03E8E" w:rsidP="00871646">
      <w:pPr>
        <w:spacing w:line="264" w:lineRule="auto"/>
        <w:jc w:val="both"/>
        <w:rPr>
          <w:rFonts w:eastAsia="Calibri"/>
          <w:bCs/>
          <w:sz w:val="24"/>
          <w:lang w:val="sl-SI"/>
        </w:rPr>
      </w:pPr>
    </w:p>
    <w:p w14:paraId="00EB8335" w14:textId="77777777" w:rsidR="00F03E8E" w:rsidRPr="00C75079" w:rsidRDefault="00F03E8E" w:rsidP="00871646">
      <w:pPr>
        <w:spacing w:line="264" w:lineRule="auto"/>
        <w:jc w:val="both"/>
        <w:rPr>
          <w:sz w:val="24"/>
          <w:lang w:val="sl-SI"/>
        </w:rPr>
      </w:pPr>
      <w:r w:rsidRPr="00C75079">
        <w:rPr>
          <w:rFonts w:eastAsia="Calibri"/>
          <w:bCs/>
          <w:sz w:val="24"/>
          <w:lang w:val="sl-SI"/>
        </w:rPr>
        <w:t>Z globo od 500 do 3.500 eurov se kaznuje tudi odgovorna oseba samostojnega podjetnika posameznika ali posameznika, ki samostojno opravlja dejavnost, ki stori prekršek iz drugega odstavka tega člena.</w:t>
      </w:r>
    </w:p>
    <w:p w14:paraId="6615379B" w14:textId="77777777" w:rsidR="00F03E8E" w:rsidRPr="00C75079" w:rsidRDefault="00F03E8E" w:rsidP="00871646">
      <w:pPr>
        <w:spacing w:line="264" w:lineRule="auto"/>
        <w:jc w:val="both"/>
        <w:rPr>
          <w:rFonts w:eastAsia="Calibri"/>
          <w:bCs/>
          <w:sz w:val="24"/>
          <w:lang w:val="sl-SI"/>
        </w:rPr>
      </w:pPr>
    </w:p>
    <w:p w14:paraId="57032DB8" w14:textId="77777777" w:rsidR="00F03E8E" w:rsidRPr="00C75079" w:rsidRDefault="00F03E8E" w:rsidP="00871646">
      <w:pPr>
        <w:spacing w:line="264" w:lineRule="auto"/>
        <w:jc w:val="center"/>
        <w:rPr>
          <w:sz w:val="24"/>
          <w:lang w:val="sl-SI"/>
        </w:rPr>
      </w:pPr>
      <w:r w:rsidRPr="00C75079">
        <w:rPr>
          <w:rFonts w:eastAsia="Calibri"/>
          <w:bCs/>
          <w:sz w:val="24"/>
          <w:lang w:val="sl-SI"/>
        </w:rPr>
        <w:t>114. člen</w:t>
      </w:r>
    </w:p>
    <w:p w14:paraId="2FFDCD2D" w14:textId="77777777" w:rsidR="00F03E8E" w:rsidRPr="00C75079" w:rsidRDefault="00F03E8E" w:rsidP="00871646">
      <w:pPr>
        <w:spacing w:line="264" w:lineRule="auto"/>
        <w:jc w:val="both"/>
        <w:rPr>
          <w:rFonts w:eastAsia="Calibri"/>
          <w:bCs/>
          <w:sz w:val="24"/>
          <w:lang w:val="sl-SI"/>
        </w:rPr>
      </w:pPr>
    </w:p>
    <w:p w14:paraId="36B50F50" w14:textId="77777777" w:rsidR="00F03E8E" w:rsidRPr="00C75079" w:rsidRDefault="00F03E8E" w:rsidP="00871646">
      <w:pPr>
        <w:spacing w:line="264" w:lineRule="auto"/>
        <w:jc w:val="both"/>
        <w:rPr>
          <w:sz w:val="24"/>
          <w:lang w:val="sl-SI"/>
        </w:rPr>
      </w:pPr>
      <w:r w:rsidRPr="00C75079">
        <w:rPr>
          <w:rFonts w:eastAsia="Calibri"/>
          <w:bCs/>
          <w:sz w:val="24"/>
          <w:lang w:val="sl-SI"/>
        </w:rPr>
        <w:t>Z globo 1.500 eurov se kaznuje za prekršek pravna oseba, če:</w:t>
      </w:r>
    </w:p>
    <w:p w14:paraId="5B195357" w14:textId="77777777" w:rsidR="00F03E8E" w:rsidRPr="00C75079" w:rsidRDefault="00F03E8E" w:rsidP="00871646">
      <w:pPr>
        <w:spacing w:line="264" w:lineRule="auto"/>
        <w:ind w:left="720" w:hanging="720"/>
        <w:jc w:val="both"/>
        <w:rPr>
          <w:sz w:val="24"/>
          <w:lang w:val="sl-SI"/>
        </w:rPr>
      </w:pPr>
      <w:r w:rsidRPr="00C75079">
        <w:rPr>
          <w:rFonts w:eastAsia="Calibri"/>
          <w:bCs/>
          <w:sz w:val="24"/>
          <w:lang w:val="sl-SI"/>
        </w:rPr>
        <w:t>1.</w:t>
      </w:r>
      <w:r w:rsidRPr="00C75079">
        <w:rPr>
          <w:rFonts w:eastAsia="Calibri"/>
          <w:bCs/>
          <w:sz w:val="24"/>
          <w:lang w:val="sl-SI"/>
        </w:rPr>
        <w:tab/>
        <w:t>ne izvrši odločbe za odpravo ugotovljenih nepravilnosti (četrti in peti odstavek 107. člena);</w:t>
      </w:r>
    </w:p>
    <w:p w14:paraId="759F244B" w14:textId="77777777" w:rsidR="00F03E8E" w:rsidRPr="00C75079" w:rsidRDefault="00F03E8E" w:rsidP="00871646">
      <w:pPr>
        <w:spacing w:line="264" w:lineRule="auto"/>
        <w:ind w:left="720" w:hanging="720"/>
        <w:jc w:val="both"/>
        <w:rPr>
          <w:sz w:val="24"/>
          <w:lang w:val="sl-SI"/>
        </w:rPr>
      </w:pPr>
      <w:r w:rsidRPr="00C75079">
        <w:rPr>
          <w:rFonts w:eastAsia="Calibri"/>
          <w:bCs/>
          <w:sz w:val="24"/>
          <w:lang w:val="sl-SI"/>
        </w:rPr>
        <w:t>2.</w:t>
      </w:r>
      <w:r w:rsidRPr="00C75079">
        <w:rPr>
          <w:rFonts w:eastAsia="Calibri"/>
          <w:bCs/>
          <w:sz w:val="24"/>
          <w:lang w:val="sl-SI"/>
        </w:rPr>
        <w:tab/>
        <w:t>inšpektorju za igre na srečo pri opravljanju nadzora ne omogoči pregleda poslovne dokumentacije, poslovnih prostorov in naprav za prirejanje iger na srečo, avdio-video trakov ali drugih zahtevanih podatkov ali ji kako drugače onemogoči opravljanje nadzora (četrti in peti odstavek 109. člena).</w:t>
      </w:r>
    </w:p>
    <w:p w14:paraId="75403C77" w14:textId="77777777" w:rsidR="00F03E8E" w:rsidRPr="00C75079" w:rsidRDefault="00F03E8E" w:rsidP="00871646">
      <w:pPr>
        <w:spacing w:line="264" w:lineRule="auto"/>
        <w:jc w:val="both"/>
        <w:rPr>
          <w:rFonts w:eastAsia="Calibri"/>
          <w:bCs/>
          <w:sz w:val="24"/>
          <w:lang w:val="sl-SI"/>
        </w:rPr>
      </w:pPr>
    </w:p>
    <w:p w14:paraId="3C5C9EBC" w14:textId="77777777" w:rsidR="00F03E8E" w:rsidRPr="00C75079" w:rsidRDefault="00F03E8E" w:rsidP="00871646">
      <w:pPr>
        <w:spacing w:line="264" w:lineRule="auto"/>
        <w:jc w:val="both"/>
        <w:rPr>
          <w:sz w:val="24"/>
          <w:lang w:val="sl-SI"/>
        </w:rPr>
      </w:pPr>
      <w:r w:rsidRPr="00C75079">
        <w:rPr>
          <w:rFonts w:eastAsia="Calibri"/>
          <w:bCs/>
          <w:sz w:val="24"/>
          <w:lang w:val="sl-SI"/>
        </w:rPr>
        <w:t>Z globo 500 eurov se kaznuje tudi odgovorna oseba pravne osebe, ki stori prekršek iz prejšnjega odstavka.</w:t>
      </w:r>
    </w:p>
    <w:p w14:paraId="484275BA" w14:textId="77777777" w:rsidR="00F03E8E" w:rsidRPr="00C75079" w:rsidRDefault="00F03E8E" w:rsidP="00871646">
      <w:pPr>
        <w:spacing w:line="264" w:lineRule="auto"/>
        <w:jc w:val="both"/>
        <w:rPr>
          <w:rFonts w:eastAsia="Calibri"/>
          <w:bCs/>
          <w:sz w:val="24"/>
          <w:lang w:val="sl-SI"/>
        </w:rPr>
      </w:pPr>
    </w:p>
    <w:p w14:paraId="38AB3BD5" w14:textId="77777777" w:rsidR="00F03E8E" w:rsidRPr="00C75079" w:rsidRDefault="00F03E8E" w:rsidP="00871646">
      <w:pPr>
        <w:spacing w:line="264" w:lineRule="auto"/>
        <w:jc w:val="both"/>
        <w:rPr>
          <w:rFonts w:eastAsia="Calibri"/>
          <w:bCs/>
          <w:sz w:val="24"/>
          <w:lang w:val="sl-SI"/>
        </w:rPr>
      </w:pPr>
    </w:p>
    <w:p w14:paraId="1C233D5D" w14:textId="77777777" w:rsidR="00F03E8E" w:rsidRPr="00C75079" w:rsidRDefault="00F03E8E" w:rsidP="00871646">
      <w:pPr>
        <w:spacing w:line="264" w:lineRule="auto"/>
        <w:jc w:val="center"/>
        <w:rPr>
          <w:sz w:val="24"/>
          <w:lang w:val="sl-SI"/>
        </w:rPr>
      </w:pPr>
      <w:r w:rsidRPr="00C75079">
        <w:rPr>
          <w:rFonts w:eastAsia="Calibri"/>
          <w:bCs/>
          <w:sz w:val="24"/>
          <w:lang w:val="sl-SI"/>
        </w:rPr>
        <w:t xml:space="preserve">115. člen </w:t>
      </w:r>
    </w:p>
    <w:p w14:paraId="0EF5CA3E" w14:textId="77777777" w:rsidR="00F03E8E" w:rsidRPr="00C75079" w:rsidRDefault="00F03E8E" w:rsidP="00871646">
      <w:pPr>
        <w:spacing w:line="264" w:lineRule="auto"/>
        <w:jc w:val="center"/>
        <w:rPr>
          <w:rFonts w:eastAsia="Calibri"/>
          <w:bCs/>
          <w:sz w:val="24"/>
          <w:lang w:val="sl-SI"/>
        </w:rPr>
      </w:pPr>
    </w:p>
    <w:p w14:paraId="065C5B82" w14:textId="77777777" w:rsidR="00F03E8E" w:rsidRPr="00C75079" w:rsidRDefault="00F03E8E" w:rsidP="00871646">
      <w:pPr>
        <w:spacing w:line="264" w:lineRule="auto"/>
        <w:jc w:val="both"/>
        <w:rPr>
          <w:sz w:val="24"/>
          <w:lang w:val="sl-SI"/>
        </w:rPr>
      </w:pPr>
      <w:r w:rsidRPr="00C75079">
        <w:rPr>
          <w:rFonts w:eastAsia="Calibri"/>
          <w:bCs/>
          <w:sz w:val="24"/>
          <w:lang w:val="sl-SI"/>
        </w:rPr>
        <w:lastRenderedPageBreak/>
        <w:t>Z globo od 800 do 5.600 eurov se kaznuje za prekršek pravna oseba, če:</w:t>
      </w:r>
    </w:p>
    <w:p w14:paraId="202F396F" w14:textId="77777777" w:rsidR="00F03E8E" w:rsidRPr="00C75079" w:rsidRDefault="00F03E8E" w:rsidP="00871646">
      <w:pPr>
        <w:spacing w:line="264" w:lineRule="auto"/>
        <w:jc w:val="both"/>
        <w:rPr>
          <w:sz w:val="24"/>
          <w:lang w:val="sl-SI"/>
        </w:rPr>
      </w:pPr>
      <w:r w:rsidRPr="00C75079">
        <w:rPr>
          <w:rFonts w:eastAsia="Calibri"/>
          <w:bCs/>
          <w:sz w:val="24"/>
          <w:lang w:val="sl-SI"/>
        </w:rPr>
        <w:t>1.</w:t>
      </w:r>
      <w:r w:rsidRPr="00C75079">
        <w:rPr>
          <w:rFonts w:eastAsia="Calibri"/>
          <w:bCs/>
          <w:sz w:val="24"/>
          <w:lang w:val="sl-SI"/>
        </w:rPr>
        <w:tab/>
        <w:t>prodaja srečke dalj kot 60 dni (14. člen);</w:t>
      </w:r>
    </w:p>
    <w:p w14:paraId="4EBB1B6F" w14:textId="77777777" w:rsidR="00F03E8E" w:rsidRPr="00C75079" w:rsidRDefault="00F03E8E" w:rsidP="00871646">
      <w:pPr>
        <w:spacing w:line="264" w:lineRule="auto"/>
        <w:ind w:left="720" w:hanging="720"/>
        <w:jc w:val="both"/>
        <w:rPr>
          <w:sz w:val="24"/>
          <w:lang w:val="sl-SI"/>
        </w:rPr>
      </w:pPr>
      <w:r w:rsidRPr="00C75079">
        <w:rPr>
          <w:rFonts w:eastAsia="Calibri"/>
          <w:bCs/>
          <w:sz w:val="24"/>
          <w:lang w:val="sl-SI"/>
        </w:rPr>
        <w:t>2.</w:t>
      </w:r>
      <w:r w:rsidRPr="00C75079">
        <w:rPr>
          <w:rFonts w:eastAsia="Calibri"/>
          <w:bCs/>
          <w:sz w:val="24"/>
          <w:lang w:val="sl-SI"/>
        </w:rPr>
        <w:tab/>
        <w:t>pravil iger na srečo ne objavi na krajevno običajen način ali če udeležencem pri igrah ne predloži pravil iger na vpogled povsod, kjer se prodajajo srečke (tretji odstavek 22. člena);</w:t>
      </w:r>
    </w:p>
    <w:p w14:paraId="7B184F6E" w14:textId="77777777" w:rsidR="00F03E8E" w:rsidRPr="00C75079" w:rsidRDefault="00F03E8E" w:rsidP="00871646">
      <w:pPr>
        <w:spacing w:line="264" w:lineRule="auto"/>
        <w:jc w:val="both"/>
        <w:rPr>
          <w:sz w:val="24"/>
          <w:lang w:val="sl-SI"/>
        </w:rPr>
      </w:pPr>
      <w:r w:rsidRPr="00C75079">
        <w:rPr>
          <w:rFonts w:eastAsia="Calibri"/>
          <w:bCs/>
          <w:sz w:val="24"/>
          <w:lang w:val="sl-SI"/>
        </w:rPr>
        <w:t>3.</w:t>
      </w:r>
      <w:r w:rsidRPr="00C75079">
        <w:rPr>
          <w:rFonts w:eastAsia="Calibri"/>
          <w:bCs/>
          <w:sz w:val="24"/>
          <w:lang w:val="sl-SI"/>
        </w:rPr>
        <w:tab/>
        <w:t>spremeni pravila iger na srečo, ko je že začela prodajati srečke (23. člen);</w:t>
      </w:r>
    </w:p>
    <w:p w14:paraId="6EAC348E" w14:textId="77777777" w:rsidR="00F03E8E" w:rsidRPr="00C75079" w:rsidRDefault="00F03E8E" w:rsidP="00871646">
      <w:pPr>
        <w:spacing w:line="264" w:lineRule="auto"/>
        <w:jc w:val="both"/>
        <w:rPr>
          <w:sz w:val="24"/>
          <w:lang w:val="sl-SI"/>
        </w:rPr>
      </w:pPr>
      <w:r w:rsidRPr="00C75079">
        <w:rPr>
          <w:rFonts w:eastAsia="Calibri"/>
          <w:bCs/>
          <w:sz w:val="24"/>
          <w:lang w:val="sl-SI"/>
        </w:rPr>
        <w:t>4.</w:t>
      </w:r>
      <w:r w:rsidRPr="00C75079">
        <w:rPr>
          <w:rFonts w:eastAsia="Calibri"/>
          <w:bCs/>
          <w:sz w:val="24"/>
          <w:lang w:val="sl-SI"/>
        </w:rPr>
        <w:tab/>
        <w:t>dobitkov ne žreba pred komisijo, ki jo potrdi nadzorni organ (prvi odstavek 24. člena);</w:t>
      </w:r>
    </w:p>
    <w:p w14:paraId="5F6926B1" w14:textId="77777777" w:rsidR="00F03E8E" w:rsidRPr="00C75079" w:rsidRDefault="00F03E8E" w:rsidP="00871646">
      <w:pPr>
        <w:spacing w:line="264" w:lineRule="auto"/>
        <w:ind w:left="720" w:hanging="720"/>
        <w:jc w:val="both"/>
        <w:rPr>
          <w:sz w:val="24"/>
          <w:lang w:val="sl-SI"/>
        </w:rPr>
      </w:pPr>
      <w:r w:rsidRPr="00C75079">
        <w:rPr>
          <w:rFonts w:eastAsia="Calibri"/>
          <w:bCs/>
          <w:sz w:val="24"/>
          <w:lang w:val="sl-SI"/>
        </w:rPr>
        <w:t>5.</w:t>
      </w:r>
      <w:r w:rsidRPr="00C75079">
        <w:rPr>
          <w:rFonts w:eastAsia="Calibri"/>
          <w:bCs/>
          <w:sz w:val="24"/>
          <w:lang w:val="sl-SI"/>
        </w:rPr>
        <w:tab/>
        <w:t>pred začetkom žrebanja dobitkov ne ugotovi števila prodanih srečk, neprodanih srečk ne zapečati ali uniči pred komisijo (drugi odstavek 24. člena);</w:t>
      </w:r>
    </w:p>
    <w:p w14:paraId="5FFE3EEC" w14:textId="77777777" w:rsidR="00F03E8E" w:rsidRPr="00C75079" w:rsidRDefault="00F03E8E" w:rsidP="00871646">
      <w:pPr>
        <w:spacing w:line="264" w:lineRule="auto"/>
        <w:ind w:left="720" w:hanging="720"/>
        <w:jc w:val="both"/>
        <w:rPr>
          <w:sz w:val="24"/>
          <w:lang w:val="sl-SI"/>
        </w:rPr>
      </w:pPr>
      <w:r w:rsidRPr="00C75079">
        <w:rPr>
          <w:rFonts w:eastAsia="Calibri"/>
          <w:bCs/>
          <w:sz w:val="24"/>
          <w:lang w:val="sl-SI"/>
        </w:rPr>
        <w:t>6.</w:t>
      </w:r>
      <w:r w:rsidRPr="00C75079">
        <w:rPr>
          <w:rFonts w:eastAsia="Calibri"/>
          <w:bCs/>
          <w:sz w:val="24"/>
          <w:lang w:val="sl-SI"/>
        </w:rPr>
        <w:tab/>
        <w:t>brez dovoljenja pristojnega organa spremeni kraj oziroma odloži dan žrebanja dobitkov ali spremembe kraja žrebanja ali odložitve dneva žrebanja ne objavi tako, kot je bilo objavljeno obvestilo o prireditvi igre na srečo (prvi in drugi odstavek 25. člena);</w:t>
      </w:r>
    </w:p>
    <w:p w14:paraId="37C0CFC8" w14:textId="77777777" w:rsidR="00F03E8E" w:rsidRPr="00C75079" w:rsidRDefault="00F03E8E" w:rsidP="00871646">
      <w:pPr>
        <w:spacing w:line="264" w:lineRule="auto"/>
        <w:ind w:left="720" w:hanging="720"/>
        <w:jc w:val="both"/>
        <w:rPr>
          <w:sz w:val="24"/>
          <w:lang w:val="it-IT"/>
        </w:rPr>
      </w:pPr>
      <w:r w:rsidRPr="00C75079">
        <w:rPr>
          <w:rFonts w:eastAsia="Calibri"/>
          <w:bCs/>
          <w:sz w:val="24"/>
          <w:lang w:val="sl-SI"/>
        </w:rPr>
        <w:t>7.</w:t>
      </w:r>
      <w:r w:rsidRPr="00C75079">
        <w:rPr>
          <w:rFonts w:eastAsia="Calibri"/>
          <w:bCs/>
          <w:sz w:val="24"/>
          <w:lang w:val="sl-SI"/>
        </w:rPr>
        <w:tab/>
        <w:t>odpove prireditev igre brez soglasja nadzornega organa ali če ne vrne prejetega denarja (četrti odstavek 25. člena);</w:t>
      </w:r>
    </w:p>
    <w:p w14:paraId="7AF002A5" w14:textId="77777777" w:rsidR="00F03E8E" w:rsidRPr="00C75079" w:rsidRDefault="00F03E8E" w:rsidP="00871646">
      <w:pPr>
        <w:spacing w:line="264" w:lineRule="auto"/>
        <w:jc w:val="both"/>
        <w:rPr>
          <w:sz w:val="24"/>
          <w:lang w:val="it-IT"/>
        </w:rPr>
      </w:pPr>
      <w:r w:rsidRPr="00C75079">
        <w:rPr>
          <w:rFonts w:eastAsia="Calibri"/>
          <w:bCs/>
          <w:sz w:val="24"/>
          <w:lang w:val="sl-SI"/>
        </w:rPr>
        <w:t>8.</w:t>
      </w:r>
      <w:r w:rsidRPr="00C75079">
        <w:rPr>
          <w:rFonts w:eastAsia="Calibri"/>
          <w:bCs/>
          <w:sz w:val="24"/>
          <w:lang w:val="sl-SI"/>
        </w:rPr>
        <w:tab/>
        <w:t>žrebanje dobitkov ni javno (prvi odstavek 26. člena);</w:t>
      </w:r>
    </w:p>
    <w:p w14:paraId="64A26FB9" w14:textId="77777777" w:rsidR="00F03E8E" w:rsidRPr="00C75079" w:rsidRDefault="00F03E8E" w:rsidP="00871646">
      <w:pPr>
        <w:spacing w:line="264" w:lineRule="auto"/>
        <w:ind w:left="720" w:hanging="720"/>
        <w:jc w:val="both"/>
        <w:rPr>
          <w:sz w:val="24"/>
          <w:lang w:val="it-IT"/>
        </w:rPr>
      </w:pPr>
      <w:r w:rsidRPr="00C75079">
        <w:rPr>
          <w:rFonts w:eastAsia="Calibri"/>
          <w:bCs/>
          <w:sz w:val="24"/>
          <w:lang w:val="sl-SI"/>
        </w:rPr>
        <w:t>9.</w:t>
      </w:r>
      <w:r w:rsidRPr="00C75079">
        <w:rPr>
          <w:rFonts w:eastAsia="Calibri"/>
          <w:bCs/>
          <w:sz w:val="24"/>
          <w:lang w:val="sl-SI"/>
        </w:rPr>
        <w:tab/>
        <w:t>ne sestavi zapisnika o poteku žrebanja ali ga ne pošlje nadzornemu organu (drugi in tretji odstavek 26. člena);</w:t>
      </w:r>
    </w:p>
    <w:p w14:paraId="46A4E8BE" w14:textId="77777777" w:rsidR="00F03E8E" w:rsidRPr="00C75079" w:rsidRDefault="00F03E8E" w:rsidP="00871646">
      <w:pPr>
        <w:spacing w:line="264" w:lineRule="auto"/>
        <w:ind w:left="720" w:hanging="720"/>
        <w:jc w:val="both"/>
        <w:rPr>
          <w:sz w:val="24"/>
          <w:lang w:val="it-IT"/>
        </w:rPr>
      </w:pPr>
      <w:r w:rsidRPr="00C75079">
        <w:rPr>
          <w:rFonts w:eastAsia="Calibri"/>
          <w:bCs/>
          <w:sz w:val="24"/>
          <w:lang w:val="sl-SI"/>
        </w:rPr>
        <w:t>10.</w:t>
      </w:r>
      <w:r w:rsidRPr="00C75079">
        <w:rPr>
          <w:rFonts w:eastAsia="Calibri"/>
          <w:bCs/>
          <w:sz w:val="24"/>
          <w:lang w:val="sl-SI"/>
        </w:rPr>
        <w:tab/>
        <w:t>sporočila o izidu žrebanja dobitkov ne objavi najpozneje v sedmih dneh od dneva žrebanja dobitkov (27. člen);</w:t>
      </w:r>
    </w:p>
    <w:p w14:paraId="3F81A760" w14:textId="77777777" w:rsidR="00F03E8E" w:rsidRPr="00C75079" w:rsidRDefault="00F03E8E" w:rsidP="00871646">
      <w:pPr>
        <w:spacing w:line="264" w:lineRule="auto"/>
        <w:ind w:left="720" w:hanging="720"/>
        <w:jc w:val="both"/>
        <w:rPr>
          <w:sz w:val="24"/>
          <w:lang w:val="it-IT"/>
        </w:rPr>
      </w:pPr>
      <w:r w:rsidRPr="00C75079">
        <w:rPr>
          <w:rFonts w:eastAsia="Calibri"/>
          <w:bCs/>
          <w:sz w:val="24"/>
          <w:lang w:val="sl-SI"/>
        </w:rPr>
        <w:t>11.</w:t>
      </w:r>
      <w:r w:rsidRPr="00C75079">
        <w:rPr>
          <w:rFonts w:eastAsia="Calibri"/>
          <w:bCs/>
          <w:sz w:val="24"/>
          <w:lang w:val="sl-SI"/>
        </w:rPr>
        <w:tab/>
        <w:t>zapisnika o ugotovitvah iz prvega odstavka 28. člena ne pošlje nadzornemu organu (drugi odstavek 28. člena);</w:t>
      </w:r>
    </w:p>
    <w:p w14:paraId="6BFEEC5B" w14:textId="77777777" w:rsidR="00F03E8E" w:rsidRPr="00C75079" w:rsidRDefault="00F03E8E" w:rsidP="00871646">
      <w:pPr>
        <w:spacing w:line="264" w:lineRule="auto"/>
        <w:ind w:left="720" w:hanging="720"/>
        <w:jc w:val="both"/>
        <w:rPr>
          <w:sz w:val="24"/>
          <w:lang w:val="it-IT"/>
        </w:rPr>
      </w:pPr>
      <w:r w:rsidRPr="00C75079">
        <w:rPr>
          <w:rFonts w:eastAsia="Calibri"/>
          <w:bCs/>
          <w:sz w:val="24"/>
          <w:lang w:val="sl-SI"/>
        </w:rPr>
        <w:t>12.</w:t>
      </w:r>
      <w:r w:rsidRPr="00C75079">
        <w:rPr>
          <w:rFonts w:eastAsia="Calibri"/>
          <w:bCs/>
          <w:sz w:val="24"/>
          <w:lang w:val="sl-SI"/>
        </w:rPr>
        <w:tab/>
        <w:t>ne predloži nadzornemu organu obračuna prihodkov in odhodkov ter porabe čistega dobička (29. člen);</w:t>
      </w:r>
    </w:p>
    <w:p w14:paraId="2DBE6123" w14:textId="77777777" w:rsidR="00F03E8E" w:rsidRPr="00C75079" w:rsidRDefault="00F03E8E" w:rsidP="00871646">
      <w:pPr>
        <w:spacing w:line="264" w:lineRule="auto"/>
        <w:ind w:left="720" w:hanging="720"/>
        <w:jc w:val="both"/>
        <w:rPr>
          <w:sz w:val="24"/>
          <w:lang w:val="it-IT"/>
        </w:rPr>
      </w:pPr>
      <w:r w:rsidRPr="00C75079">
        <w:rPr>
          <w:rFonts w:eastAsia="Calibri"/>
          <w:bCs/>
          <w:sz w:val="24"/>
          <w:lang w:val="sl-SI"/>
        </w:rPr>
        <w:t>13.</w:t>
      </w:r>
      <w:r w:rsidRPr="00C75079">
        <w:rPr>
          <w:rFonts w:eastAsia="Calibri"/>
          <w:bCs/>
          <w:sz w:val="24"/>
          <w:lang w:val="sl-SI"/>
        </w:rPr>
        <w:tab/>
        <w:t>ne obvesti komisije, da imetnik licence ne izpolnjuje več pogojev za pridobitev licence (85. a člen);</w:t>
      </w:r>
    </w:p>
    <w:p w14:paraId="7BA13BC6" w14:textId="77777777" w:rsidR="00F03E8E" w:rsidRPr="00C75079" w:rsidRDefault="00F03E8E" w:rsidP="00871646">
      <w:pPr>
        <w:spacing w:line="264" w:lineRule="auto"/>
        <w:ind w:left="720" w:hanging="720"/>
        <w:jc w:val="both"/>
        <w:rPr>
          <w:sz w:val="24"/>
          <w:lang w:val="it-IT"/>
        </w:rPr>
      </w:pPr>
      <w:r w:rsidRPr="00C75079">
        <w:rPr>
          <w:rFonts w:eastAsia="Calibri"/>
          <w:bCs/>
          <w:sz w:val="24"/>
          <w:lang w:val="sl-SI"/>
        </w:rPr>
        <w:t>14.</w:t>
      </w:r>
      <w:r w:rsidRPr="00C75079">
        <w:rPr>
          <w:rFonts w:eastAsia="Calibri"/>
          <w:bCs/>
          <w:sz w:val="24"/>
          <w:lang w:val="sl-SI"/>
        </w:rPr>
        <w:tab/>
        <w:t>ne obvesti igralcev z napisom na vidnem mestu o minimalnem povprečnem odstotku vračanja vloženega denarja (97. člen).</w:t>
      </w:r>
    </w:p>
    <w:p w14:paraId="737F26BE" w14:textId="65168D91" w:rsidR="00F03E8E" w:rsidRDefault="00F03E8E" w:rsidP="00871646">
      <w:pPr>
        <w:spacing w:line="264" w:lineRule="auto"/>
        <w:ind w:left="720"/>
        <w:jc w:val="both"/>
        <w:rPr>
          <w:rFonts w:eastAsia="Calibri"/>
          <w:bCs/>
          <w:sz w:val="24"/>
          <w:lang w:val="sl-SI"/>
        </w:rPr>
      </w:pPr>
      <w:r w:rsidRPr="00C75079">
        <w:rPr>
          <w:rFonts w:eastAsia="Calibri"/>
          <w:bCs/>
          <w:sz w:val="24"/>
          <w:lang w:val="sl-SI"/>
        </w:rPr>
        <w:t>Z globo od 300 do 2.100 eurov se kaznuje tudi odgovorna oseba pravne osebe, ki stori prekršek iz prejšnjega odstavka.</w:t>
      </w:r>
    </w:p>
    <w:p w14:paraId="446D4F77" w14:textId="308E65BE" w:rsidR="007D7311" w:rsidRDefault="007D7311" w:rsidP="00871646">
      <w:pPr>
        <w:spacing w:line="264" w:lineRule="auto"/>
        <w:ind w:left="720"/>
        <w:jc w:val="both"/>
        <w:rPr>
          <w:rFonts w:eastAsia="Calibri"/>
          <w:bCs/>
          <w:sz w:val="24"/>
          <w:lang w:val="sl-SI"/>
        </w:rPr>
      </w:pPr>
    </w:p>
    <w:p w14:paraId="34EF1BA6" w14:textId="1E59A37D" w:rsidR="007D7311" w:rsidRPr="00EE4D6D" w:rsidRDefault="007D7311" w:rsidP="007D7311">
      <w:pPr>
        <w:suppressAutoHyphens w:val="0"/>
        <w:spacing w:after="160" w:line="259" w:lineRule="auto"/>
        <w:jc w:val="both"/>
        <w:rPr>
          <w:b/>
          <w:color w:val="000000"/>
          <w:sz w:val="24"/>
          <w:lang w:val="sl-SI" w:eastAsia="en-US"/>
        </w:rPr>
      </w:pPr>
      <w:r w:rsidRPr="00EE4D6D">
        <w:rPr>
          <w:b/>
          <w:color w:val="000000"/>
          <w:sz w:val="24"/>
          <w:lang w:val="sl-SI" w:eastAsia="en-US"/>
        </w:rPr>
        <w:t xml:space="preserve">V. </w:t>
      </w:r>
      <w:r w:rsidRPr="00EE4D6D">
        <w:rPr>
          <w:rFonts w:eastAsiaTheme="minorHAnsi"/>
          <w:b/>
          <w:sz w:val="24"/>
          <w:lang w:val="sl-SI" w:eastAsia="en-US"/>
        </w:rPr>
        <w:t>PREDLOG, DA SE PREDLOG ZAKONA OBRAVNAVA PO NUJNEM OZIROMA SKRAJŠANEM POSTOPKU:</w:t>
      </w:r>
      <w:r w:rsidRPr="00EE4D6D">
        <w:rPr>
          <w:b/>
          <w:color w:val="000000"/>
          <w:sz w:val="24"/>
          <w:lang w:val="sl-SI" w:eastAsia="en-US"/>
        </w:rPr>
        <w:t xml:space="preserve"> </w:t>
      </w:r>
    </w:p>
    <w:p w14:paraId="0A655DA8" w14:textId="6DC6BE69" w:rsidR="007D7311" w:rsidRPr="00EE4D6D" w:rsidRDefault="007D7311" w:rsidP="007D7311">
      <w:pPr>
        <w:suppressAutoHyphens w:val="0"/>
        <w:spacing w:after="160" w:line="259" w:lineRule="auto"/>
        <w:jc w:val="both"/>
        <w:rPr>
          <w:b/>
          <w:color w:val="000000"/>
          <w:sz w:val="24"/>
          <w:lang w:val="sl-SI" w:eastAsia="en-US"/>
        </w:rPr>
      </w:pPr>
      <w:r w:rsidRPr="00EE4D6D">
        <w:rPr>
          <w:b/>
          <w:color w:val="000000"/>
          <w:sz w:val="24"/>
          <w:lang w:val="sl-SI" w:eastAsia="en-US"/>
        </w:rPr>
        <w:t>/</w:t>
      </w:r>
    </w:p>
    <w:p w14:paraId="54048FE3" w14:textId="77777777" w:rsidR="007D7311" w:rsidRPr="00EE4D6D" w:rsidRDefault="007D7311" w:rsidP="007D7311">
      <w:pPr>
        <w:suppressAutoHyphens w:val="0"/>
        <w:spacing w:after="160" w:line="276" w:lineRule="auto"/>
        <w:jc w:val="both"/>
        <w:rPr>
          <w:rFonts w:eastAsiaTheme="minorHAnsi"/>
          <w:sz w:val="24"/>
          <w:lang w:val="sl-SI" w:eastAsia="en-US"/>
        </w:rPr>
      </w:pPr>
      <w:r w:rsidRPr="00EE4D6D" w:rsidDel="001310BD">
        <w:rPr>
          <w:bCs/>
          <w:sz w:val="24"/>
          <w:lang w:val="sl-SI" w:eastAsia="en-US"/>
        </w:rPr>
        <w:t xml:space="preserve"> </w:t>
      </w:r>
    </w:p>
    <w:p w14:paraId="4E10D679" w14:textId="7C83ADD0" w:rsidR="007D7311" w:rsidRPr="00EE4D6D" w:rsidRDefault="007D7311" w:rsidP="007D7311">
      <w:pPr>
        <w:suppressAutoHyphens w:val="0"/>
        <w:spacing w:after="160" w:line="259" w:lineRule="auto"/>
        <w:rPr>
          <w:rFonts w:eastAsiaTheme="minorHAnsi"/>
          <w:b/>
          <w:sz w:val="24"/>
          <w:lang w:val="sl-SI" w:eastAsia="en-US"/>
        </w:rPr>
      </w:pPr>
      <w:r w:rsidRPr="00EE4D6D">
        <w:rPr>
          <w:rFonts w:eastAsiaTheme="minorHAnsi"/>
          <w:b/>
          <w:sz w:val="24"/>
          <w:lang w:val="sl-SI" w:eastAsia="en-US"/>
        </w:rPr>
        <w:t>VI. PRILOGE</w:t>
      </w:r>
    </w:p>
    <w:p w14:paraId="62B00583" w14:textId="15D063A9" w:rsidR="007D7311" w:rsidRPr="00EE4D6D" w:rsidRDefault="007D7311" w:rsidP="007D7311">
      <w:pPr>
        <w:suppressAutoHyphens w:val="0"/>
        <w:spacing w:after="160" w:line="259" w:lineRule="auto"/>
        <w:rPr>
          <w:rFonts w:eastAsiaTheme="minorHAnsi"/>
          <w:b/>
          <w:sz w:val="24"/>
          <w:lang w:val="sl-SI" w:eastAsia="en-US"/>
        </w:rPr>
      </w:pPr>
      <w:r w:rsidRPr="00EE4D6D">
        <w:rPr>
          <w:rFonts w:eastAsiaTheme="minorHAnsi"/>
          <w:b/>
          <w:sz w:val="24"/>
          <w:lang w:val="sl-SI" w:eastAsia="en-US"/>
        </w:rPr>
        <w:t>/</w:t>
      </w:r>
    </w:p>
    <w:p w14:paraId="61E1F7DF" w14:textId="77777777" w:rsidR="007D7311" w:rsidRPr="00C75079" w:rsidRDefault="007D7311" w:rsidP="00871646">
      <w:pPr>
        <w:spacing w:line="264" w:lineRule="auto"/>
        <w:ind w:left="720"/>
        <w:jc w:val="both"/>
        <w:rPr>
          <w:sz w:val="24"/>
          <w:lang w:val="it-IT"/>
        </w:rPr>
      </w:pPr>
    </w:p>
    <w:sectPr w:rsidR="007D7311" w:rsidRPr="00C75079" w:rsidSect="006209D4">
      <w:headerReference w:type="default" r:id="rId9"/>
      <w:footerReference w:type="default" r:id="rId10"/>
      <w:headerReference w:type="first" r:id="rId11"/>
      <w:pgSz w:w="11906" w:h="16838"/>
      <w:pgMar w:top="1701" w:right="1701" w:bottom="1134" w:left="1701" w:header="1531" w:footer="708"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825F00" w14:textId="77777777" w:rsidR="00904AB0" w:rsidRDefault="00904AB0">
      <w:pPr>
        <w:spacing w:line="240" w:lineRule="auto"/>
      </w:pPr>
      <w:r>
        <w:separator/>
      </w:r>
    </w:p>
  </w:endnote>
  <w:endnote w:type="continuationSeparator" w:id="0">
    <w:p w14:paraId="456E02B6" w14:textId="77777777" w:rsidR="00904AB0" w:rsidRDefault="00904A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UnicodeMS">
    <w:altName w:val="Times New Roman"/>
    <w:charset w:val="00"/>
    <w:family w:val="swiss"/>
    <w:pitch w:val="default"/>
  </w:font>
  <w:font w:name="Tahoma">
    <w:panose1 w:val="020B0604030504040204"/>
    <w:charset w:val="EE"/>
    <w:family w:val="swiss"/>
    <w:pitch w:val="variable"/>
    <w:sig w:usb0="E1002EFF" w:usb1="C000605B" w:usb2="00000029" w:usb3="00000000" w:csb0="000101FF" w:csb1="00000000"/>
  </w:font>
  <w:font w:name="Oxygen">
    <w:altName w:val="Arial"/>
    <w:charset w:val="00"/>
    <w:family w:val="swiss"/>
    <w:pitch w:val="default"/>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inion Pro">
    <w:altName w:val="Times New Roman"/>
    <w:charset w:val="00"/>
    <w:family w:val="roman"/>
    <w:pitch w:val="variable"/>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3252520"/>
      <w:docPartObj>
        <w:docPartGallery w:val="Page Numbers (Bottom of Page)"/>
        <w:docPartUnique/>
      </w:docPartObj>
    </w:sdtPr>
    <w:sdtContent>
      <w:p w14:paraId="4854E94B" w14:textId="58F89D82" w:rsidR="00C611C9" w:rsidRDefault="00C611C9">
        <w:pPr>
          <w:pStyle w:val="Noga"/>
          <w:jc w:val="right"/>
        </w:pPr>
        <w:r>
          <w:fldChar w:fldCharType="begin"/>
        </w:r>
        <w:r>
          <w:instrText>PAGE   \* MERGEFORMAT</w:instrText>
        </w:r>
        <w:r>
          <w:fldChar w:fldCharType="separate"/>
        </w:r>
        <w:r w:rsidRPr="00C611C9">
          <w:rPr>
            <w:noProof/>
            <w:lang w:val="sl-SI"/>
          </w:rPr>
          <w:t>21</w:t>
        </w:r>
        <w:r>
          <w:fldChar w:fldCharType="end"/>
        </w:r>
      </w:p>
    </w:sdtContent>
  </w:sdt>
  <w:p w14:paraId="3703B46C" w14:textId="77777777" w:rsidR="00C611C9" w:rsidRDefault="00C611C9">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8B88B8" w14:textId="77777777" w:rsidR="00904AB0" w:rsidRDefault="00904AB0">
      <w:pPr>
        <w:spacing w:line="240" w:lineRule="auto"/>
      </w:pPr>
      <w:r>
        <w:separator/>
      </w:r>
    </w:p>
  </w:footnote>
  <w:footnote w:type="continuationSeparator" w:id="0">
    <w:p w14:paraId="46813587" w14:textId="77777777" w:rsidR="00904AB0" w:rsidRDefault="00904AB0">
      <w:pPr>
        <w:spacing w:line="240" w:lineRule="auto"/>
      </w:pPr>
      <w:r>
        <w:continuationSeparator/>
      </w:r>
    </w:p>
  </w:footnote>
  <w:footnote w:id="1">
    <w:p w14:paraId="4503CEA8" w14:textId="77777777" w:rsidR="00904AB0" w:rsidRPr="000A6261" w:rsidRDefault="00904AB0" w:rsidP="00002DA8">
      <w:pPr>
        <w:pStyle w:val="Sprotnaopomba-besedilo"/>
        <w:spacing w:after="0"/>
        <w:rPr>
          <w:lang w:val="it-IT"/>
        </w:rPr>
      </w:pPr>
      <w:r>
        <w:rPr>
          <w:rStyle w:val="Znakisprotnihopomb"/>
          <w:rFonts w:ascii="Liberation Serif" w:hAnsi="Liberation Serif"/>
        </w:rPr>
        <w:footnoteRef/>
      </w:r>
      <w:r w:rsidRPr="000A6261">
        <w:rPr>
          <w:rFonts w:ascii="Arial" w:hAnsi="Arial" w:cs="Arial"/>
          <w:lang w:val="it-IT"/>
        </w:rPr>
        <w:t xml:space="preserve"> </w:t>
      </w:r>
      <w:r w:rsidRPr="000A6261">
        <w:rPr>
          <w:rFonts w:ascii="Arial" w:hAnsi="Arial" w:cs="Arial"/>
          <w:sz w:val="16"/>
          <w:lang w:val="it-IT"/>
        </w:rPr>
        <w:t>Z</w:t>
      </w:r>
      <w:r w:rsidRPr="000A6261">
        <w:rPr>
          <w:rFonts w:ascii="Arial" w:hAnsi="Arial" w:cs="Arial"/>
          <w:bCs/>
          <w:sz w:val="16"/>
          <w:lang w:val="it-IT"/>
        </w:rPr>
        <w:t>adeva C-452/04, Fidium Finanz AG (46. točka).</w:t>
      </w:r>
    </w:p>
  </w:footnote>
  <w:footnote w:id="2">
    <w:p w14:paraId="3E1BCE09" w14:textId="77777777" w:rsidR="00904AB0" w:rsidRPr="000A6261" w:rsidRDefault="00904AB0" w:rsidP="00002DA8">
      <w:pPr>
        <w:tabs>
          <w:tab w:val="left" w:pos="350"/>
          <w:tab w:val="left" w:pos="880"/>
        </w:tabs>
        <w:spacing w:line="264" w:lineRule="auto"/>
        <w:jc w:val="both"/>
        <w:rPr>
          <w:bCs/>
          <w:lang w:val="it-IT"/>
        </w:rPr>
      </w:pPr>
      <w:r>
        <w:rPr>
          <w:rStyle w:val="Znakisprotnihopomb"/>
          <w:rFonts w:ascii="Liberation Serif" w:hAnsi="Liberation Serif"/>
        </w:rPr>
        <w:footnoteRef/>
      </w:r>
      <w:r w:rsidRPr="00344821">
        <w:rPr>
          <w:lang w:val="it-IT"/>
        </w:rPr>
        <w:t xml:space="preserve"> </w:t>
      </w:r>
      <w:r w:rsidRPr="00344821">
        <w:rPr>
          <w:sz w:val="16"/>
          <w:szCs w:val="16"/>
          <w:lang w:val="it-IT"/>
        </w:rPr>
        <w:t>Zad</w:t>
      </w:r>
      <w:r w:rsidRPr="00344821">
        <w:rPr>
          <w:bCs/>
          <w:sz w:val="16"/>
          <w:szCs w:val="16"/>
          <w:lang w:val="it-IT"/>
        </w:rPr>
        <w:t>eva</w:t>
      </w:r>
      <w:r w:rsidRPr="00344821">
        <w:rPr>
          <w:bCs/>
          <w:sz w:val="14"/>
          <w:lang w:val="it-IT"/>
        </w:rPr>
        <w:t xml:space="preserve"> </w:t>
      </w:r>
      <w:r w:rsidRPr="00344821">
        <w:rPr>
          <w:bCs/>
          <w:sz w:val="16"/>
          <w:lang w:val="it-IT"/>
        </w:rPr>
        <w:t xml:space="preserve">C-64/08, Engelmann (37. točka). </w:t>
      </w:r>
    </w:p>
  </w:footnote>
  <w:footnote w:id="3">
    <w:p w14:paraId="4BBC024A" w14:textId="77777777" w:rsidR="00904AB0" w:rsidRPr="000A6261" w:rsidRDefault="00904AB0" w:rsidP="00002DA8">
      <w:pPr>
        <w:pStyle w:val="Sprotnaopomba-besedilo"/>
        <w:spacing w:after="0"/>
        <w:rPr>
          <w:lang w:val="it-IT"/>
        </w:rPr>
      </w:pPr>
      <w:r>
        <w:rPr>
          <w:rStyle w:val="Znakisprotnihopomb"/>
          <w:rFonts w:ascii="Liberation Serif" w:hAnsi="Liberation Serif"/>
        </w:rPr>
        <w:footnoteRef/>
      </w:r>
      <w:r w:rsidRPr="000A6261">
        <w:rPr>
          <w:lang w:val="it-IT"/>
        </w:rPr>
        <w:t xml:space="preserve"> </w:t>
      </w:r>
      <w:r w:rsidRPr="000A6261">
        <w:rPr>
          <w:rFonts w:ascii="Arial" w:hAnsi="Arial" w:cs="Arial"/>
          <w:sz w:val="16"/>
          <w:lang w:val="it-IT"/>
        </w:rPr>
        <w:t>Z</w:t>
      </w:r>
      <w:r w:rsidRPr="000A6261">
        <w:rPr>
          <w:rFonts w:ascii="Arial" w:hAnsi="Arial" w:cs="Arial"/>
          <w:bCs/>
          <w:sz w:val="16"/>
          <w:lang w:val="it-IT"/>
        </w:rPr>
        <w:t>adeva C-347/09, Dickinger Ömer (79. in 82. točka).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6A69E2" w14:textId="77777777" w:rsidR="00904AB0" w:rsidRDefault="00904AB0">
    <w:pPr>
      <w:pStyle w:val="Glava"/>
      <w:spacing w:line="240" w:lineRule="exact"/>
      <w:rPr>
        <w:rFonts w:ascii="Republika" w:hAnsi="Republika" w:cs="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262688" w14:textId="77777777" w:rsidR="00904AB0" w:rsidRDefault="00904AB0">
    <w:pPr>
      <w:pStyle w:val="Glava"/>
      <w:tabs>
        <w:tab w:val="left" w:pos="5112"/>
      </w:tabs>
      <w:rPr>
        <w:sz w:val="16"/>
        <w:lang w:val="sl-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Naslov1"/>
      <w:suff w:val="nothing"/>
      <w:lvlText w:val=""/>
      <w:lvlJc w:val="left"/>
      <w:pPr>
        <w:tabs>
          <w:tab w:val="num" w:pos="0"/>
        </w:tabs>
        <w:ind w:left="0" w:firstLine="0"/>
      </w:pPr>
    </w:lvl>
    <w:lvl w:ilvl="1">
      <w:start w:val="1"/>
      <w:numFmt w:val="none"/>
      <w:pStyle w:val="Naslov2"/>
      <w:suff w:val="nothing"/>
      <w:lvlText w:val=""/>
      <w:lvlJc w:val="left"/>
      <w:pPr>
        <w:tabs>
          <w:tab w:val="num" w:pos="0"/>
        </w:tabs>
        <w:ind w:left="0" w:firstLine="0"/>
      </w:pPr>
    </w:lvl>
    <w:lvl w:ilvl="2">
      <w:start w:val="1"/>
      <w:numFmt w:val="none"/>
      <w:pStyle w:val="Naslov3"/>
      <w:suff w:val="nothing"/>
      <w:lvlText w:val=""/>
      <w:lvlJc w:val="left"/>
      <w:pPr>
        <w:tabs>
          <w:tab w:val="num" w:pos="0"/>
        </w:tabs>
        <w:ind w:left="0" w:firstLine="0"/>
      </w:pPr>
    </w:lvl>
    <w:lvl w:ilvl="3">
      <w:start w:val="1"/>
      <w:numFmt w:val="none"/>
      <w:pStyle w:val="Naslov4"/>
      <w:suff w:val="nothing"/>
      <w:lvlText w:val=""/>
      <w:lvlJc w:val="left"/>
      <w:pPr>
        <w:tabs>
          <w:tab w:val="num" w:pos="0"/>
        </w:tabs>
        <w:ind w:left="0" w:firstLine="0"/>
      </w:pPr>
    </w:lvl>
    <w:lvl w:ilvl="4">
      <w:start w:val="1"/>
      <w:numFmt w:val="none"/>
      <w:pStyle w:val="Naslov5"/>
      <w:suff w:val="nothing"/>
      <w:lvlText w:val=""/>
      <w:lvlJc w:val="left"/>
      <w:pPr>
        <w:tabs>
          <w:tab w:val="num" w:pos="0"/>
        </w:tabs>
        <w:ind w:left="0" w:firstLine="0"/>
      </w:pPr>
    </w:lvl>
    <w:lvl w:ilvl="5">
      <w:start w:val="1"/>
      <w:numFmt w:val="none"/>
      <w:pStyle w:val="Naslov6"/>
      <w:suff w:val="nothing"/>
      <w:lvlText w:val=""/>
      <w:lvlJc w:val="left"/>
      <w:pPr>
        <w:tabs>
          <w:tab w:val="num" w:pos="0"/>
        </w:tabs>
        <w:ind w:left="0" w:firstLine="0"/>
      </w:pPr>
    </w:lvl>
    <w:lvl w:ilvl="6">
      <w:start w:val="1"/>
      <w:numFmt w:val="none"/>
      <w:pStyle w:val="Naslov7"/>
      <w:suff w:val="nothing"/>
      <w:lvlText w:val=""/>
      <w:lvlJc w:val="left"/>
      <w:pPr>
        <w:tabs>
          <w:tab w:val="num" w:pos="0"/>
        </w:tabs>
        <w:ind w:left="0" w:firstLine="0"/>
      </w:pPr>
    </w:lvl>
    <w:lvl w:ilvl="7">
      <w:start w:val="1"/>
      <w:numFmt w:val="none"/>
      <w:pStyle w:val="Naslov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49"/>
      <w:numFmt w:val="bullet"/>
      <w:lvlText w:val=""/>
      <w:lvlJc w:val="left"/>
      <w:pPr>
        <w:tabs>
          <w:tab w:val="num" w:pos="0"/>
        </w:tabs>
        <w:ind w:left="720" w:hanging="360"/>
      </w:pPr>
      <w:rPr>
        <w:rFonts w:ascii="Symbol" w:hAnsi="Symbol" w:cs="Times New Roman" w:hint="default"/>
        <w:szCs w:val="20"/>
        <w:lang w:val="sl-SI"/>
      </w:rPr>
    </w:lvl>
  </w:abstractNum>
  <w:abstractNum w:abstractNumId="2" w15:restartNumberingAfterBreak="0">
    <w:nsid w:val="00000003"/>
    <w:multiLevelType w:val="singleLevel"/>
    <w:tmpl w:val="00000003"/>
    <w:name w:val="WW8Num3"/>
    <w:lvl w:ilvl="0">
      <w:start w:val="49"/>
      <w:numFmt w:val="bullet"/>
      <w:lvlText w:val=""/>
      <w:lvlJc w:val="left"/>
      <w:pPr>
        <w:tabs>
          <w:tab w:val="num" w:pos="0"/>
        </w:tabs>
        <w:ind w:left="720" w:hanging="360"/>
      </w:pPr>
      <w:rPr>
        <w:rFonts w:ascii="Symbol" w:hAnsi="Symbol" w:cs="Symbol" w:hint="default"/>
        <w:szCs w:val="20"/>
        <w:lang w:val="sl-SI"/>
      </w:rPr>
    </w:lvl>
  </w:abstractNum>
  <w:abstractNum w:abstractNumId="3" w15:restartNumberingAfterBreak="0">
    <w:nsid w:val="00000004"/>
    <w:multiLevelType w:val="singleLevel"/>
    <w:tmpl w:val="00000004"/>
    <w:name w:val="WW8Num9"/>
    <w:lvl w:ilvl="0">
      <w:numFmt w:val="bullet"/>
      <w:pStyle w:val="nastevanjecrtice"/>
      <w:lvlText w:val="–"/>
      <w:lvlJc w:val="left"/>
      <w:pPr>
        <w:tabs>
          <w:tab w:val="num" w:pos="360"/>
        </w:tabs>
        <w:ind w:left="360" w:hanging="360"/>
      </w:pPr>
      <w:rPr>
        <w:rFonts w:ascii="Times New Roman" w:hAnsi="Times New Roman" w:cs="Times New Roman" w:hint="default"/>
      </w:rPr>
    </w:lvl>
  </w:abstractNum>
  <w:abstractNum w:abstractNumId="4" w15:restartNumberingAfterBreak="0">
    <w:nsid w:val="00000005"/>
    <w:multiLevelType w:val="singleLevel"/>
    <w:tmpl w:val="00000005"/>
    <w:name w:val="WW8Num17"/>
    <w:lvl w:ilvl="0">
      <w:start w:val="1"/>
      <w:numFmt w:val="bullet"/>
      <w:lvlText w:val=""/>
      <w:lvlJc w:val="left"/>
      <w:pPr>
        <w:tabs>
          <w:tab w:val="num" w:pos="0"/>
        </w:tabs>
        <w:ind w:left="360" w:hanging="360"/>
      </w:pPr>
      <w:rPr>
        <w:rFonts w:ascii="Symbol" w:hAnsi="Symbol" w:cs="Symbol" w:hint="default"/>
      </w:rPr>
    </w:lvl>
  </w:abstractNum>
  <w:abstractNum w:abstractNumId="5" w15:restartNumberingAfterBreak="0">
    <w:nsid w:val="00000006"/>
    <w:multiLevelType w:val="singleLevel"/>
    <w:tmpl w:val="00000006"/>
    <w:name w:val="WW8Num23"/>
    <w:lvl w:ilvl="0">
      <w:start w:val="1"/>
      <w:numFmt w:val="upperRoman"/>
      <w:lvlText w:val="%1."/>
      <w:lvlJc w:val="left"/>
      <w:pPr>
        <w:tabs>
          <w:tab w:val="num" w:pos="0"/>
        </w:tabs>
        <w:ind w:left="1080" w:hanging="720"/>
      </w:pPr>
      <w:rPr>
        <w:rFonts w:cs="Times New Roman" w:hint="default"/>
      </w:rPr>
    </w:lvl>
  </w:abstractNum>
  <w:abstractNum w:abstractNumId="6" w15:restartNumberingAfterBreak="0">
    <w:nsid w:val="00000007"/>
    <w:multiLevelType w:val="singleLevel"/>
    <w:tmpl w:val="00000007"/>
    <w:name w:val="WW8Num25"/>
    <w:lvl w:ilvl="0">
      <w:start w:val="1"/>
      <w:numFmt w:val="lowerLetter"/>
      <w:lvlText w:val="%1)"/>
      <w:lvlJc w:val="left"/>
      <w:pPr>
        <w:tabs>
          <w:tab w:val="num" w:pos="0"/>
        </w:tabs>
        <w:ind w:left="720" w:hanging="360"/>
      </w:pPr>
      <w:rPr>
        <w:rFonts w:eastAsia="Calibri" w:cs="Arial" w:hint="default"/>
        <w:bCs/>
        <w:szCs w:val="20"/>
        <w:lang w:val="sl-SI"/>
      </w:rPr>
    </w:lvl>
  </w:abstractNum>
  <w:abstractNum w:abstractNumId="7" w15:restartNumberingAfterBreak="0">
    <w:nsid w:val="00000008"/>
    <w:multiLevelType w:val="multilevel"/>
    <w:tmpl w:val="00000008"/>
    <w:name w:val="WW8Num28"/>
    <w:lvl w:ilvl="0">
      <w:start w:val="1"/>
      <w:numFmt w:val="decimal"/>
      <w:pStyle w:val="1len"/>
      <w:lvlText w:val="%1."/>
      <w:lvlJc w:val="left"/>
      <w:pPr>
        <w:tabs>
          <w:tab w:val="num" w:pos="4755"/>
        </w:tabs>
        <w:ind w:left="4755" w:hanging="360"/>
      </w:pPr>
      <w:rPr>
        <w:rFonts w:hint="default"/>
      </w:rPr>
    </w:lvl>
    <w:lvl w:ilvl="1">
      <w:start w:val="1"/>
      <w:numFmt w:val="decimal"/>
      <w:lvlText w:val="%1.%2."/>
      <w:lvlJc w:val="left"/>
      <w:pPr>
        <w:tabs>
          <w:tab w:val="num" w:pos="814"/>
        </w:tabs>
        <w:ind w:left="792" w:hanging="338"/>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00000009"/>
    <w:multiLevelType w:val="singleLevel"/>
    <w:tmpl w:val="00000009"/>
    <w:name w:val="WW8Num30"/>
    <w:lvl w:ilvl="0">
      <w:start w:val="1"/>
      <w:numFmt w:val="lowerLetter"/>
      <w:lvlText w:val="%1)"/>
      <w:lvlJc w:val="left"/>
      <w:pPr>
        <w:tabs>
          <w:tab w:val="num" w:pos="0"/>
        </w:tabs>
        <w:ind w:left="360" w:hanging="360"/>
      </w:pPr>
      <w:rPr>
        <w:rFonts w:eastAsia="Calibri" w:cs="Arial"/>
        <w:bCs/>
        <w:szCs w:val="20"/>
        <w:lang w:val="sl-SI"/>
      </w:rPr>
    </w:lvl>
  </w:abstractNum>
  <w:abstractNum w:abstractNumId="9" w15:restartNumberingAfterBreak="0">
    <w:nsid w:val="0000000A"/>
    <w:multiLevelType w:val="singleLevel"/>
    <w:tmpl w:val="0000000A"/>
    <w:name w:val="WW8Num34"/>
    <w:lvl w:ilvl="0">
      <w:start w:val="1"/>
      <w:numFmt w:val="decimal"/>
      <w:pStyle w:val="tevilnatoka"/>
      <w:lvlText w:val="%1."/>
      <w:lvlJc w:val="left"/>
      <w:pPr>
        <w:tabs>
          <w:tab w:val="num" w:pos="397"/>
        </w:tabs>
        <w:ind w:left="397" w:hanging="397"/>
      </w:pPr>
      <w:rPr>
        <w:rFonts w:hint="default"/>
        <w:position w:val="0"/>
        <w:sz w:val="24"/>
        <w:vertAlign w:val="baseline"/>
      </w:rPr>
    </w:lvl>
  </w:abstractNum>
  <w:abstractNum w:abstractNumId="10" w15:restartNumberingAfterBreak="0">
    <w:nsid w:val="0000000B"/>
    <w:multiLevelType w:val="multilevel"/>
    <w:tmpl w:val="0000000B"/>
    <w:name w:val="WW8Num38"/>
    <w:lvl w:ilvl="0">
      <w:start w:val="1"/>
      <w:numFmt w:val="decimal"/>
      <w:lvlText w:val="%1."/>
      <w:lvlJc w:val="left"/>
      <w:pPr>
        <w:tabs>
          <w:tab w:val="num" w:pos="0"/>
        </w:tabs>
        <w:ind w:left="360" w:hanging="360"/>
      </w:pPr>
      <w:rPr>
        <w:rFonts w:eastAsia="Calibri" w:cs="Arial" w:hint="default"/>
        <w:b/>
        <w:bCs/>
        <w:iCs/>
        <w:color w:val="000000"/>
        <w:szCs w:val="20"/>
        <w:lang w:val="sl-SI"/>
      </w:rPr>
    </w:lvl>
    <w:lvl w:ilvl="1">
      <w:start w:val="1"/>
      <w:numFmt w:val="decimal"/>
      <w:lvlText w:val="%1.%2"/>
      <w:lvlJc w:val="left"/>
      <w:pPr>
        <w:tabs>
          <w:tab w:val="num" w:pos="0"/>
        </w:tabs>
        <w:ind w:left="720" w:hanging="72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11" w15:restartNumberingAfterBreak="0">
    <w:nsid w:val="0000000C"/>
    <w:multiLevelType w:val="singleLevel"/>
    <w:tmpl w:val="0000000C"/>
    <w:name w:val="WW8Num40"/>
    <w:lvl w:ilvl="0">
      <w:start w:val="49"/>
      <w:numFmt w:val="bullet"/>
      <w:pStyle w:val="Alineazatevilnotoko"/>
      <w:lvlText w:val=""/>
      <w:lvlJc w:val="left"/>
      <w:pPr>
        <w:tabs>
          <w:tab w:val="num" w:pos="0"/>
        </w:tabs>
        <w:ind w:left="360" w:hanging="360"/>
      </w:pPr>
      <w:rPr>
        <w:rFonts w:ascii="Symbol" w:hAnsi="Symbol" w:cs="Symbol" w:hint="default"/>
      </w:rPr>
    </w:lvl>
  </w:abstractNum>
  <w:abstractNum w:abstractNumId="12" w15:restartNumberingAfterBreak="0">
    <w:nsid w:val="0000000D"/>
    <w:multiLevelType w:val="singleLevel"/>
    <w:tmpl w:val="0000000D"/>
    <w:name w:val="WW8Num41"/>
    <w:lvl w:ilvl="0">
      <w:start w:val="49"/>
      <w:numFmt w:val="bullet"/>
      <w:lvlText w:val=""/>
      <w:lvlJc w:val="left"/>
      <w:pPr>
        <w:tabs>
          <w:tab w:val="num" w:pos="0"/>
        </w:tabs>
        <w:ind w:left="720" w:hanging="360"/>
      </w:pPr>
      <w:rPr>
        <w:rFonts w:ascii="Symbol" w:hAnsi="Symbol" w:cs="Symbol" w:hint="default"/>
        <w:szCs w:val="20"/>
        <w:lang w:val="sl-SI"/>
      </w:rPr>
    </w:lvl>
  </w:abstractNum>
  <w:abstractNum w:abstractNumId="13" w15:restartNumberingAfterBreak="0">
    <w:nsid w:val="0000000E"/>
    <w:multiLevelType w:val="singleLevel"/>
    <w:tmpl w:val="0000000E"/>
    <w:name w:val="WW8Num44"/>
    <w:lvl w:ilvl="0">
      <w:start w:val="1"/>
      <w:numFmt w:val="bullet"/>
      <w:lvlText w:val=""/>
      <w:lvlJc w:val="left"/>
      <w:pPr>
        <w:tabs>
          <w:tab w:val="num" w:pos="0"/>
        </w:tabs>
        <w:ind w:left="360" w:hanging="360"/>
      </w:pPr>
      <w:rPr>
        <w:rFonts w:ascii="Symbol" w:hAnsi="Symbol" w:cs="Symbol" w:hint="default"/>
        <w:szCs w:val="20"/>
        <w:lang w:val="sl-SI"/>
      </w:rPr>
    </w:lvl>
  </w:abstractNum>
  <w:abstractNum w:abstractNumId="14" w15:restartNumberingAfterBreak="0">
    <w:nsid w:val="0000000F"/>
    <w:multiLevelType w:val="singleLevel"/>
    <w:tmpl w:val="0000000F"/>
    <w:name w:val="WW8Num47"/>
    <w:lvl w:ilvl="0">
      <w:numFmt w:val="bullet"/>
      <w:lvlText w:val="–"/>
      <w:lvlJc w:val="left"/>
      <w:pPr>
        <w:tabs>
          <w:tab w:val="num" w:pos="0"/>
        </w:tabs>
        <w:ind w:left="720" w:hanging="360"/>
      </w:pPr>
      <w:rPr>
        <w:rFonts w:ascii="Calibri" w:hAnsi="Calibri" w:cs="Times New Roman" w:hint="default"/>
        <w:szCs w:val="20"/>
        <w:lang w:val="sl-SI" w:eastAsia="sl-SI"/>
      </w:rPr>
    </w:lvl>
  </w:abstractNum>
  <w:abstractNum w:abstractNumId="15" w15:restartNumberingAfterBreak="0">
    <w:nsid w:val="00000010"/>
    <w:multiLevelType w:val="singleLevel"/>
    <w:tmpl w:val="00000010"/>
    <w:name w:val="WW8Num53"/>
    <w:lvl w:ilvl="0">
      <w:start w:val="49"/>
      <w:numFmt w:val="bullet"/>
      <w:lvlText w:val=""/>
      <w:lvlJc w:val="left"/>
      <w:pPr>
        <w:tabs>
          <w:tab w:val="num" w:pos="0"/>
        </w:tabs>
        <w:ind w:left="720" w:hanging="360"/>
      </w:pPr>
      <w:rPr>
        <w:rFonts w:ascii="Symbol" w:hAnsi="Symbol" w:cs="Times New Roman" w:hint="default"/>
        <w:szCs w:val="20"/>
        <w:lang w:val="sl-SI"/>
      </w:rPr>
    </w:lvl>
  </w:abstractNum>
  <w:abstractNum w:abstractNumId="16" w15:restartNumberingAfterBreak="0">
    <w:nsid w:val="00000011"/>
    <w:multiLevelType w:val="singleLevel"/>
    <w:tmpl w:val="00000011"/>
    <w:name w:val="WW8Num55"/>
    <w:lvl w:ilvl="0">
      <w:start w:val="1"/>
      <w:numFmt w:val="lowerLetter"/>
      <w:pStyle w:val="rkovnatokazaodstavkom"/>
      <w:lvlText w:val="%1)"/>
      <w:lvlJc w:val="left"/>
      <w:pPr>
        <w:tabs>
          <w:tab w:val="num" w:pos="0"/>
        </w:tabs>
        <w:ind w:left="720" w:hanging="360"/>
      </w:pPr>
      <w:rPr>
        <w:rFonts w:hint="default"/>
      </w:rPr>
    </w:lvl>
  </w:abstractNum>
  <w:abstractNum w:abstractNumId="17" w15:restartNumberingAfterBreak="0">
    <w:nsid w:val="00000012"/>
    <w:multiLevelType w:val="singleLevel"/>
    <w:tmpl w:val="00000012"/>
    <w:name w:val="WW8Num59"/>
    <w:lvl w:ilvl="0">
      <w:numFmt w:val="bullet"/>
      <w:lvlText w:val="–"/>
      <w:lvlJc w:val="left"/>
      <w:pPr>
        <w:tabs>
          <w:tab w:val="num" w:pos="0"/>
        </w:tabs>
        <w:ind w:left="720" w:hanging="360"/>
      </w:pPr>
      <w:rPr>
        <w:rFonts w:ascii="Calibri" w:hAnsi="Calibri" w:cs="Times New Roman" w:hint="default"/>
      </w:rPr>
    </w:lvl>
  </w:abstractNum>
  <w:abstractNum w:abstractNumId="18" w15:restartNumberingAfterBreak="0">
    <w:nsid w:val="00000013"/>
    <w:multiLevelType w:val="singleLevel"/>
    <w:tmpl w:val="00000013"/>
    <w:name w:val="WW8Num61"/>
    <w:lvl w:ilvl="0">
      <w:start w:val="49"/>
      <w:numFmt w:val="bullet"/>
      <w:lvlText w:val=""/>
      <w:lvlJc w:val="left"/>
      <w:pPr>
        <w:tabs>
          <w:tab w:val="num" w:pos="0"/>
        </w:tabs>
        <w:ind w:left="360" w:hanging="360"/>
      </w:pPr>
      <w:rPr>
        <w:rFonts w:ascii="Symbol" w:hAnsi="Symbol" w:cs="Symbol" w:hint="default"/>
        <w:sz w:val="20"/>
        <w:szCs w:val="20"/>
      </w:rPr>
    </w:lvl>
  </w:abstractNum>
  <w:abstractNum w:abstractNumId="19" w15:restartNumberingAfterBreak="0">
    <w:nsid w:val="00000014"/>
    <w:multiLevelType w:val="singleLevel"/>
    <w:tmpl w:val="00000014"/>
    <w:name w:val="WW8Num62"/>
    <w:lvl w:ilvl="0">
      <w:start w:val="49"/>
      <w:numFmt w:val="bullet"/>
      <w:lvlText w:val=""/>
      <w:lvlJc w:val="left"/>
      <w:pPr>
        <w:tabs>
          <w:tab w:val="num" w:pos="0"/>
        </w:tabs>
        <w:ind w:left="720" w:hanging="360"/>
      </w:pPr>
      <w:rPr>
        <w:rFonts w:ascii="Symbol" w:hAnsi="Symbol" w:cs="Symbol" w:hint="default"/>
        <w:szCs w:val="20"/>
        <w:lang w:val="sl-SI"/>
      </w:rPr>
    </w:lvl>
  </w:abstractNum>
  <w:abstractNum w:abstractNumId="20" w15:restartNumberingAfterBreak="0">
    <w:nsid w:val="00000015"/>
    <w:multiLevelType w:val="multilevel"/>
    <w:tmpl w:val="0B3E9D78"/>
    <w:lvl w:ilvl="0">
      <w:start w:val="1"/>
      <w:numFmt w:val="decimal"/>
      <w:lvlText w:val="%1."/>
      <w:lvlJc w:val="left"/>
      <w:pPr>
        <w:tabs>
          <w:tab w:val="num" w:pos="0"/>
        </w:tabs>
        <w:ind w:left="720" w:hanging="360"/>
      </w:pPr>
      <w:rPr>
        <w:lang w:val="sl-S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00000016"/>
    <w:multiLevelType w:val="singleLevel"/>
    <w:tmpl w:val="00000016"/>
    <w:name w:val="WW8Num68"/>
    <w:lvl w:ilvl="0">
      <w:start w:val="1"/>
      <w:numFmt w:val="bullet"/>
      <w:pStyle w:val="Alineja"/>
      <w:lvlText w:val="-"/>
      <w:lvlJc w:val="left"/>
      <w:pPr>
        <w:tabs>
          <w:tab w:val="num" w:pos="0"/>
        </w:tabs>
        <w:ind w:left="1440" w:hanging="360"/>
      </w:pPr>
      <w:rPr>
        <w:rFonts w:ascii="Arial" w:hAnsi="Arial" w:cs="Arial" w:hint="default"/>
      </w:rPr>
    </w:lvl>
  </w:abstractNum>
  <w:abstractNum w:abstractNumId="22" w15:restartNumberingAfterBreak="0">
    <w:nsid w:val="00000017"/>
    <w:multiLevelType w:val="singleLevel"/>
    <w:tmpl w:val="00000017"/>
    <w:name w:val="WW8Num74"/>
    <w:lvl w:ilvl="0">
      <w:start w:val="49"/>
      <w:numFmt w:val="bullet"/>
      <w:lvlText w:val=""/>
      <w:lvlJc w:val="left"/>
      <w:pPr>
        <w:tabs>
          <w:tab w:val="num" w:pos="0"/>
        </w:tabs>
        <w:ind w:left="720" w:hanging="360"/>
      </w:pPr>
      <w:rPr>
        <w:rFonts w:ascii="Symbol" w:hAnsi="Symbol" w:cs="Symbol" w:hint="default"/>
        <w:szCs w:val="20"/>
        <w:lang w:val="sl-SI"/>
      </w:rPr>
    </w:lvl>
  </w:abstractNum>
  <w:abstractNum w:abstractNumId="23" w15:restartNumberingAfterBreak="0">
    <w:nsid w:val="00000018"/>
    <w:multiLevelType w:val="singleLevel"/>
    <w:tmpl w:val="00000018"/>
    <w:name w:val="WW8Num77"/>
    <w:lvl w:ilvl="0">
      <w:start w:val="49"/>
      <w:numFmt w:val="bullet"/>
      <w:lvlText w:val=""/>
      <w:lvlJc w:val="left"/>
      <w:pPr>
        <w:tabs>
          <w:tab w:val="num" w:pos="0"/>
        </w:tabs>
        <w:ind w:left="720" w:hanging="360"/>
      </w:pPr>
      <w:rPr>
        <w:rFonts w:ascii="Symbol" w:hAnsi="Symbol" w:cs="Symbol" w:hint="default"/>
        <w:szCs w:val="20"/>
        <w:lang w:val="sl-SI"/>
      </w:rPr>
    </w:lvl>
  </w:abstractNum>
  <w:abstractNum w:abstractNumId="24" w15:restartNumberingAfterBreak="0">
    <w:nsid w:val="00000019"/>
    <w:multiLevelType w:val="singleLevel"/>
    <w:tmpl w:val="00000019"/>
    <w:name w:val="WW8Num87"/>
    <w:lvl w:ilvl="0">
      <w:start w:val="1"/>
      <w:numFmt w:val="bullet"/>
      <w:lvlText w:val=""/>
      <w:lvlJc w:val="left"/>
      <w:pPr>
        <w:tabs>
          <w:tab w:val="num" w:pos="0"/>
        </w:tabs>
        <w:ind w:left="720" w:hanging="360"/>
      </w:pPr>
      <w:rPr>
        <w:rFonts w:ascii="Symbol" w:hAnsi="Symbol" w:cs="Symbol" w:hint="default"/>
        <w:lang w:val="sl-SI"/>
      </w:rPr>
    </w:lvl>
  </w:abstractNum>
  <w:abstractNum w:abstractNumId="25" w15:restartNumberingAfterBreak="0">
    <w:nsid w:val="0000001A"/>
    <w:multiLevelType w:val="multilevel"/>
    <w:tmpl w:val="0000001A"/>
    <w:name w:val="WW8Num88"/>
    <w:lvl w:ilvl="0">
      <w:start w:val="49"/>
      <w:numFmt w:val="bullet"/>
      <w:lvlText w:val=""/>
      <w:lvlJc w:val="left"/>
      <w:pPr>
        <w:tabs>
          <w:tab w:val="num" w:pos="0"/>
        </w:tabs>
        <w:ind w:left="720" w:hanging="360"/>
      </w:pPr>
      <w:rPr>
        <w:rFonts w:ascii="Symbol" w:hAnsi="Symbol" w:cs="Symbol" w:hint="default"/>
        <w:lang w:val="sl-SI"/>
      </w:rPr>
    </w:lvl>
    <w:lvl w:ilvl="1">
      <w:numFmt w:val="bullet"/>
      <w:lvlText w:val="-"/>
      <w:lvlJc w:val="left"/>
      <w:pPr>
        <w:tabs>
          <w:tab w:val="num" w:pos="0"/>
        </w:tabs>
        <w:ind w:left="1440" w:hanging="360"/>
      </w:pPr>
      <w:rPr>
        <w:rFonts w:ascii="Arial" w:hAnsi="Arial" w:cs="Arial"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 w15:restartNumberingAfterBreak="0">
    <w:nsid w:val="0000001B"/>
    <w:multiLevelType w:val="singleLevel"/>
    <w:tmpl w:val="0000001B"/>
    <w:name w:val="WW8Num91"/>
    <w:lvl w:ilvl="0">
      <w:start w:val="1"/>
      <w:numFmt w:val="bullet"/>
      <w:pStyle w:val="Alineazaodstavkom"/>
      <w:lvlText w:val="-"/>
      <w:lvlJc w:val="left"/>
      <w:pPr>
        <w:tabs>
          <w:tab w:val="num" w:pos="425"/>
        </w:tabs>
        <w:ind w:left="425" w:hanging="425"/>
      </w:pPr>
      <w:rPr>
        <w:rFonts w:ascii="Arial" w:hAnsi="Arial" w:cs="Arial" w:hint="default"/>
      </w:rPr>
    </w:lvl>
  </w:abstractNum>
  <w:abstractNum w:abstractNumId="27" w15:restartNumberingAfterBreak="0">
    <w:nsid w:val="0000001C"/>
    <w:multiLevelType w:val="singleLevel"/>
    <w:tmpl w:val="0000001C"/>
    <w:name w:val="WW8Num93"/>
    <w:lvl w:ilvl="0">
      <w:start w:val="1"/>
      <w:numFmt w:val="decimal"/>
      <w:lvlText w:val="%1."/>
      <w:lvlJc w:val="left"/>
      <w:pPr>
        <w:tabs>
          <w:tab w:val="num" w:pos="0"/>
        </w:tabs>
        <w:ind w:left="360" w:hanging="360"/>
      </w:pPr>
      <w:rPr>
        <w:rFonts w:eastAsia="Calibri" w:cs="Arial"/>
        <w:bCs/>
        <w:szCs w:val="20"/>
        <w:lang w:val="sl-SI"/>
      </w:rPr>
    </w:lvl>
  </w:abstractNum>
  <w:abstractNum w:abstractNumId="28" w15:restartNumberingAfterBreak="0">
    <w:nsid w:val="0000001D"/>
    <w:multiLevelType w:val="singleLevel"/>
    <w:tmpl w:val="0000001D"/>
    <w:name w:val="WW8Num101"/>
    <w:lvl w:ilvl="0">
      <w:start w:val="49"/>
      <w:numFmt w:val="bullet"/>
      <w:lvlText w:val=""/>
      <w:lvlJc w:val="left"/>
      <w:pPr>
        <w:tabs>
          <w:tab w:val="num" w:pos="0"/>
        </w:tabs>
        <w:ind w:left="720" w:hanging="360"/>
      </w:pPr>
      <w:rPr>
        <w:rFonts w:ascii="Symbol" w:hAnsi="Symbol" w:cs="Symbol" w:hint="default"/>
        <w:szCs w:val="20"/>
        <w:lang w:val="sl-SI" w:eastAsia="sl-SI"/>
      </w:rPr>
    </w:lvl>
  </w:abstractNum>
  <w:abstractNum w:abstractNumId="29" w15:restartNumberingAfterBreak="0">
    <w:nsid w:val="0000001E"/>
    <w:multiLevelType w:val="singleLevel"/>
    <w:tmpl w:val="0000001E"/>
    <w:name w:val="WW8Num104"/>
    <w:lvl w:ilvl="0">
      <w:start w:val="1"/>
      <w:numFmt w:val="decimal"/>
      <w:lvlText w:val="%1."/>
      <w:lvlJc w:val="left"/>
      <w:pPr>
        <w:tabs>
          <w:tab w:val="num" w:pos="0"/>
        </w:tabs>
        <w:ind w:left="360" w:hanging="360"/>
      </w:pPr>
      <w:rPr>
        <w:rFonts w:eastAsia="Calibri" w:cs="Arial"/>
        <w:bCs/>
        <w:szCs w:val="20"/>
        <w:lang w:val="sl-SI"/>
      </w:rPr>
    </w:lvl>
  </w:abstractNum>
  <w:abstractNum w:abstractNumId="30" w15:restartNumberingAfterBreak="0">
    <w:nsid w:val="0000001F"/>
    <w:multiLevelType w:val="singleLevel"/>
    <w:tmpl w:val="0000001F"/>
    <w:name w:val="WW8Num108"/>
    <w:lvl w:ilvl="0">
      <w:start w:val="1"/>
      <w:numFmt w:val="lowerLetter"/>
      <w:pStyle w:val="rkovnatokazatevilnotoko"/>
      <w:lvlText w:val="%1)"/>
      <w:lvlJc w:val="left"/>
      <w:pPr>
        <w:tabs>
          <w:tab w:val="num" w:pos="0"/>
        </w:tabs>
        <w:ind w:left="305" w:hanging="360"/>
      </w:pPr>
      <w:rPr>
        <w:rFonts w:hint="default"/>
      </w:rPr>
    </w:lvl>
  </w:abstractNum>
  <w:abstractNum w:abstractNumId="31" w15:restartNumberingAfterBreak="0">
    <w:nsid w:val="00000020"/>
    <w:multiLevelType w:val="singleLevel"/>
    <w:tmpl w:val="00000020"/>
    <w:name w:val="WW8Num112"/>
    <w:lvl w:ilvl="0">
      <w:start w:val="49"/>
      <w:numFmt w:val="bullet"/>
      <w:lvlText w:val=""/>
      <w:lvlJc w:val="left"/>
      <w:pPr>
        <w:tabs>
          <w:tab w:val="num" w:pos="0"/>
        </w:tabs>
        <w:ind w:left="720" w:hanging="360"/>
      </w:pPr>
      <w:rPr>
        <w:rFonts w:ascii="Symbol" w:hAnsi="Symbol" w:cs="Symbol" w:hint="default"/>
        <w:szCs w:val="20"/>
        <w:lang w:val="sl-SI" w:eastAsia="sl-SI"/>
      </w:rPr>
    </w:lvl>
  </w:abstractNum>
  <w:abstractNum w:abstractNumId="32" w15:restartNumberingAfterBreak="0">
    <w:nsid w:val="00000021"/>
    <w:multiLevelType w:val="multilevel"/>
    <w:tmpl w:val="00000021"/>
    <w:name w:val="WW8Num113"/>
    <w:lvl w:ilvl="0">
      <w:start w:val="1"/>
      <w:numFmt w:val="bullet"/>
      <w:lvlText w:val=""/>
      <w:lvlJc w:val="left"/>
      <w:pPr>
        <w:tabs>
          <w:tab w:val="num" w:pos="0"/>
        </w:tabs>
        <w:ind w:left="284" w:hanging="284"/>
      </w:pPr>
      <w:rPr>
        <w:rFonts w:ascii="Symbol" w:hAnsi="Symbol" w:cs="Symbol" w:hint="default"/>
        <w:szCs w:val="20"/>
        <w:lang w:val="sl-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szCs w:val="20"/>
        <w:lang w:val="sl-SI"/>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szCs w:val="20"/>
        <w:lang w:val="sl-SI"/>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3" w15:restartNumberingAfterBreak="0">
    <w:nsid w:val="07CB2404"/>
    <w:multiLevelType w:val="hybridMultilevel"/>
    <w:tmpl w:val="B9E8913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0A923671"/>
    <w:multiLevelType w:val="multilevel"/>
    <w:tmpl w:val="B3D0DD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0CED1F83"/>
    <w:multiLevelType w:val="hybridMultilevel"/>
    <w:tmpl w:val="35D8299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251A0CE5"/>
    <w:multiLevelType w:val="singleLevel"/>
    <w:tmpl w:val="00000015"/>
    <w:lvl w:ilvl="0">
      <w:start w:val="1"/>
      <w:numFmt w:val="decimal"/>
      <w:lvlText w:val="%1."/>
      <w:lvlJc w:val="left"/>
      <w:pPr>
        <w:tabs>
          <w:tab w:val="num" w:pos="0"/>
        </w:tabs>
        <w:ind w:left="720" w:hanging="360"/>
      </w:pPr>
      <w:rPr>
        <w:lang w:val="sl-SI"/>
      </w:rPr>
    </w:lvl>
  </w:abstractNum>
  <w:abstractNum w:abstractNumId="37" w15:restartNumberingAfterBreak="0">
    <w:nsid w:val="260A1678"/>
    <w:multiLevelType w:val="hybridMultilevel"/>
    <w:tmpl w:val="6BF0308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284D5BAF"/>
    <w:multiLevelType w:val="hybridMultilevel"/>
    <w:tmpl w:val="35C4187C"/>
    <w:lvl w:ilvl="0" w:tplc="0FE0740A">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2C7131F3"/>
    <w:multiLevelType w:val="hybridMultilevel"/>
    <w:tmpl w:val="F20C6ED4"/>
    <w:lvl w:ilvl="0" w:tplc="76AC1A70">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2F7D0CCC"/>
    <w:multiLevelType w:val="hybridMultilevel"/>
    <w:tmpl w:val="4A3A292E"/>
    <w:lvl w:ilvl="0" w:tplc="76AC1A70">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34611A30"/>
    <w:multiLevelType w:val="hybridMultilevel"/>
    <w:tmpl w:val="A47EE29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37085F6F"/>
    <w:multiLevelType w:val="hybridMultilevel"/>
    <w:tmpl w:val="E1225D5A"/>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3D1F093B"/>
    <w:multiLevelType w:val="hybridMultilevel"/>
    <w:tmpl w:val="15D6185A"/>
    <w:lvl w:ilvl="0" w:tplc="117CFECA">
      <w:start w:val="8"/>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406E0ECC"/>
    <w:multiLevelType w:val="hybridMultilevel"/>
    <w:tmpl w:val="CBE82196"/>
    <w:lvl w:ilvl="0" w:tplc="E33AA7CE">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42AA3A63"/>
    <w:multiLevelType w:val="hybridMultilevel"/>
    <w:tmpl w:val="3EDE15F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45336DED"/>
    <w:multiLevelType w:val="hybridMultilevel"/>
    <w:tmpl w:val="C2FAA1AA"/>
    <w:lvl w:ilvl="0" w:tplc="C484883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54E76AC2"/>
    <w:multiLevelType w:val="hybridMultilevel"/>
    <w:tmpl w:val="DBD8A51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59A56A31"/>
    <w:multiLevelType w:val="hybridMultilevel"/>
    <w:tmpl w:val="65A4CDF0"/>
    <w:lvl w:ilvl="0" w:tplc="4B9E49D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9" w15:restartNumberingAfterBreak="0">
    <w:nsid w:val="5FF45C20"/>
    <w:multiLevelType w:val="hybridMultilevel"/>
    <w:tmpl w:val="3AAADCEE"/>
    <w:lvl w:ilvl="0" w:tplc="2AAEC4D0">
      <w:start w:val="1000"/>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0" w15:restartNumberingAfterBreak="0">
    <w:nsid w:val="6469649B"/>
    <w:multiLevelType w:val="hybridMultilevel"/>
    <w:tmpl w:val="A6F475C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15:restartNumberingAfterBreak="0">
    <w:nsid w:val="65900510"/>
    <w:multiLevelType w:val="hybridMultilevel"/>
    <w:tmpl w:val="BBC2787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15:restartNumberingAfterBreak="0">
    <w:nsid w:val="71103ED3"/>
    <w:multiLevelType w:val="hybridMultilevel"/>
    <w:tmpl w:val="3E908842"/>
    <w:lvl w:ilvl="0" w:tplc="D750A5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71867997"/>
    <w:multiLevelType w:val="hybridMultilevel"/>
    <w:tmpl w:val="AB04681E"/>
    <w:lvl w:ilvl="0" w:tplc="76AC1A70">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7F621588"/>
    <w:multiLevelType w:val="hybridMultilevel"/>
    <w:tmpl w:val="6EEA6404"/>
    <w:lvl w:ilvl="0" w:tplc="4B9E49D4">
      <w:start w:val="1"/>
      <w:numFmt w:val="bullet"/>
      <w:lvlText w:val=""/>
      <w:lvlJc w:val="left"/>
      <w:pPr>
        <w:ind w:left="396" w:hanging="396"/>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0"/>
  </w:num>
  <w:num w:numId="2">
    <w:abstractNumId w:val="3"/>
  </w:num>
  <w:num w:numId="3">
    <w:abstractNumId w:val="4"/>
  </w:num>
  <w:num w:numId="4">
    <w:abstractNumId w:val="5"/>
  </w:num>
  <w:num w:numId="5">
    <w:abstractNumId w:val="6"/>
  </w:num>
  <w:num w:numId="6">
    <w:abstractNumId w:val="7"/>
  </w:num>
  <w:num w:numId="7">
    <w:abstractNumId w:val="8"/>
  </w:num>
  <w:num w:numId="8">
    <w:abstractNumId w:val="9"/>
  </w:num>
  <w:num w:numId="9">
    <w:abstractNumId w:val="10"/>
  </w:num>
  <w:num w:numId="10">
    <w:abstractNumId w:val="11"/>
  </w:num>
  <w:num w:numId="11">
    <w:abstractNumId w:val="12"/>
  </w:num>
  <w:num w:numId="12">
    <w:abstractNumId w:val="13"/>
  </w:num>
  <w:num w:numId="13">
    <w:abstractNumId w:val="14"/>
  </w:num>
  <w:num w:numId="14">
    <w:abstractNumId w:val="16"/>
  </w:num>
  <w:num w:numId="15">
    <w:abstractNumId w:val="17"/>
  </w:num>
  <w:num w:numId="16">
    <w:abstractNumId w:val="18"/>
  </w:num>
  <w:num w:numId="17">
    <w:abstractNumId w:val="20"/>
  </w:num>
  <w:num w:numId="18">
    <w:abstractNumId w:val="21"/>
  </w:num>
  <w:num w:numId="19">
    <w:abstractNumId w:val="23"/>
  </w:num>
  <w:num w:numId="20">
    <w:abstractNumId w:val="24"/>
  </w:num>
  <w:num w:numId="21">
    <w:abstractNumId w:val="25"/>
  </w:num>
  <w:num w:numId="22">
    <w:abstractNumId w:val="26"/>
  </w:num>
  <w:num w:numId="23">
    <w:abstractNumId w:val="27"/>
  </w:num>
  <w:num w:numId="24">
    <w:abstractNumId w:val="28"/>
  </w:num>
  <w:num w:numId="25">
    <w:abstractNumId w:val="29"/>
  </w:num>
  <w:num w:numId="26">
    <w:abstractNumId w:val="30"/>
  </w:num>
  <w:num w:numId="27">
    <w:abstractNumId w:val="31"/>
  </w:num>
  <w:num w:numId="28">
    <w:abstractNumId w:val="32"/>
  </w:num>
  <w:num w:numId="29">
    <w:abstractNumId w:val="54"/>
  </w:num>
  <w:num w:numId="30">
    <w:abstractNumId w:val="48"/>
  </w:num>
  <w:num w:numId="31">
    <w:abstractNumId w:val="44"/>
  </w:num>
  <w:num w:numId="32">
    <w:abstractNumId w:val="42"/>
  </w:num>
  <w:num w:numId="33">
    <w:abstractNumId w:val="39"/>
  </w:num>
  <w:num w:numId="34">
    <w:abstractNumId w:val="40"/>
  </w:num>
  <w:num w:numId="35">
    <w:abstractNumId w:val="36"/>
  </w:num>
  <w:num w:numId="36">
    <w:abstractNumId w:val="47"/>
  </w:num>
  <w:num w:numId="37">
    <w:abstractNumId w:val="37"/>
  </w:num>
  <w:num w:numId="38">
    <w:abstractNumId w:val="46"/>
  </w:num>
  <w:num w:numId="39">
    <w:abstractNumId w:val="41"/>
  </w:num>
  <w:num w:numId="40">
    <w:abstractNumId w:val="53"/>
  </w:num>
  <w:num w:numId="41">
    <w:abstractNumId w:val="51"/>
  </w:num>
  <w:num w:numId="42">
    <w:abstractNumId w:val="33"/>
  </w:num>
  <w:num w:numId="43">
    <w:abstractNumId w:val="50"/>
  </w:num>
  <w:num w:numId="4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9"/>
  </w:num>
  <w:num w:numId="46">
    <w:abstractNumId w:val="45"/>
  </w:num>
  <w:num w:numId="47">
    <w:abstractNumId w:val="43"/>
  </w:num>
  <w:num w:numId="48">
    <w:abstractNumId w:val="52"/>
  </w:num>
  <w:num w:numId="49">
    <w:abstractNumId w:val="35"/>
  </w:num>
  <w:num w:numId="50">
    <w:abstractNumId w:val="3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4821"/>
    <w:rsid w:val="00000F6B"/>
    <w:rsid w:val="00002DA8"/>
    <w:rsid w:val="000036A4"/>
    <w:rsid w:val="000059BC"/>
    <w:rsid w:val="00006D99"/>
    <w:rsid w:val="00007C64"/>
    <w:rsid w:val="0001153D"/>
    <w:rsid w:val="00011B6B"/>
    <w:rsid w:val="00014346"/>
    <w:rsid w:val="00022900"/>
    <w:rsid w:val="00025E6E"/>
    <w:rsid w:val="00044648"/>
    <w:rsid w:val="00051845"/>
    <w:rsid w:val="00053FE7"/>
    <w:rsid w:val="00054AA3"/>
    <w:rsid w:val="00056BF6"/>
    <w:rsid w:val="000646D3"/>
    <w:rsid w:val="00073ECE"/>
    <w:rsid w:val="0007662F"/>
    <w:rsid w:val="00083FB1"/>
    <w:rsid w:val="000930A8"/>
    <w:rsid w:val="00093CAC"/>
    <w:rsid w:val="00093F30"/>
    <w:rsid w:val="00094BF7"/>
    <w:rsid w:val="00097ABB"/>
    <w:rsid w:val="000A2BC6"/>
    <w:rsid w:val="000A6261"/>
    <w:rsid w:val="000B3D6E"/>
    <w:rsid w:val="000B530D"/>
    <w:rsid w:val="000B5827"/>
    <w:rsid w:val="000C1A19"/>
    <w:rsid w:val="000C4A37"/>
    <w:rsid w:val="000E5127"/>
    <w:rsid w:val="000F5DD1"/>
    <w:rsid w:val="001003B9"/>
    <w:rsid w:val="00100C58"/>
    <w:rsid w:val="001047C4"/>
    <w:rsid w:val="00105454"/>
    <w:rsid w:val="001109B6"/>
    <w:rsid w:val="001209A7"/>
    <w:rsid w:val="00121BDD"/>
    <w:rsid w:val="00121C7C"/>
    <w:rsid w:val="00132DC6"/>
    <w:rsid w:val="0013410E"/>
    <w:rsid w:val="001378D7"/>
    <w:rsid w:val="00140938"/>
    <w:rsid w:val="00142A2A"/>
    <w:rsid w:val="00144C70"/>
    <w:rsid w:val="00157BB4"/>
    <w:rsid w:val="00161765"/>
    <w:rsid w:val="00164142"/>
    <w:rsid w:val="0016557A"/>
    <w:rsid w:val="00167F9F"/>
    <w:rsid w:val="001812D4"/>
    <w:rsid w:val="00185280"/>
    <w:rsid w:val="00191484"/>
    <w:rsid w:val="001A7978"/>
    <w:rsid w:val="001B4373"/>
    <w:rsid w:val="001B57C0"/>
    <w:rsid w:val="001B6F2F"/>
    <w:rsid w:val="001B7302"/>
    <w:rsid w:val="001C6363"/>
    <w:rsid w:val="001F2E4B"/>
    <w:rsid w:val="001F5E96"/>
    <w:rsid w:val="002308E0"/>
    <w:rsid w:val="00232399"/>
    <w:rsid w:val="0023471E"/>
    <w:rsid w:val="00240B89"/>
    <w:rsid w:val="002531B5"/>
    <w:rsid w:val="0025388A"/>
    <w:rsid w:val="00253A1B"/>
    <w:rsid w:val="002558B3"/>
    <w:rsid w:val="00256FC8"/>
    <w:rsid w:val="0025739A"/>
    <w:rsid w:val="00257478"/>
    <w:rsid w:val="00261B08"/>
    <w:rsid w:val="00266B28"/>
    <w:rsid w:val="00271ACC"/>
    <w:rsid w:val="00274702"/>
    <w:rsid w:val="00274F76"/>
    <w:rsid w:val="00283F05"/>
    <w:rsid w:val="00286329"/>
    <w:rsid w:val="00290ADB"/>
    <w:rsid w:val="002950BF"/>
    <w:rsid w:val="002A4D02"/>
    <w:rsid w:val="002A5B25"/>
    <w:rsid w:val="002B03BA"/>
    <w:rsid w:val="002B3C0F"/>
    <w:rsid w:val="002B4671"/>
    <w:rsid w:val="002C3E4D"/>
    <w:rsid w:val="002C517B"/>
    <w:rsid w:val="002C706A"/>
    <w:rsid w:val="002C774B"/>
    <w:rsid w:val="002D006E"/>
    <w:rsid w:val="002F004D"/>
    <w:rsid w:val="002F1F9E"/>
    <w:rsid w:val="002F5CBB"/>
    <w:rsid w:val="002F6F4F"/>
    <w:rsid w:val="003024AA"/>
    <w:rsid w:val="00304712"/>
    <w:rsid w:val="00307837"/>
    <w:rsid w:val="00325AF0"/>
    <w:rsid w:val="003322FD"/>
    <w:rsid w:val="00334E11"/>
    <w:rsid w:val="003438D8"/>
    <w:rsid w:val="00344821"/>
    <w:rsid w:val="00360324"/>
    <w:rsid w:val="00361EBF"/>
    <w:rsid w:val="0036243E"/>
    <w:rsid w:val="00362F52"/>
    <w:rsid w:val="00366154"/>
    <w:rsid w:val="00372B0C"/>
    <w:rsid w:val="00374557"/>
    <w:rsid w:val="00377463"/>
    <w:rsid w:val="00377A10"/>
    <w:rsid w:val="00390A32"/>
    <w:rsid w:val="00390F61"/>
    <w:rsid w:val="00393628"/>
    <w:rsid w:val="003B077E"/>
    <w:rsid w:val="003C50D3"/>
    <w:rsid w:val="003C5B24"/>
    <w:rsid w:val="003C757F"/>
    <w:rsid w:val="003E39CE"/>
    <w:rsid w:val="003E7B1F"/>
    <w:rsid w:val="003F0E59"/>
    <w:rsid w:val="003F6212"/>
    <w:rsid w:val="00405A14"/>
    <w:rsid w:val="00406701"/>
    <w:rsid w:val="004079C7"/>
    <w:rsid w:val="004117E4"/>
    <w:rsid w:val="00411DC6"/>
    <w:rsid w:val="004250D2"/>
    <w:rsid w:val="00427041"/>
    <w:rsid w:val="00433B1F"/>
    <w:rsid w:val="00433EF3"/>
    <w:rsid w:val="004406DF"/>
    <w:rsid w:val="004408B2"/>
    <w:rsid w:val="00452643"/>
    <w:rsid w:val="00464C07"/>
    <w:rsid w:val="0046658C"/>
    <w:rsid w:val="0047100F"/>
    <w:rsid w:val="00480A4A"/>
    <w:rsid w:val="0049157F"/>
    <w:rsid w:val="00492956"/>
    <w:rsid w:val="004A33A3"/>
    <w:rsid w:val="004B6D67"/>
    <w:rsid w:val="004C27A9"/>
    <w:rsid w:val="004C49D4"/>
    <w:rsid w:val="004D1DE1"/>
    <w:rsid w:val="004D1F02"/>
    <w:rsid w:val="004D4C30"/>
    <w:rsid w:val="004E508C"/>
    <w:rsid w:val="004E7745"/>
    <w:rsid w:val="004F17D7"/>
    <w:rsid w:val="004F409A"/>
    <w:rsid w:val="004F7D8C"/>
    <w:rsid w:val="005030AD"/>
    <w:rsid w:val="00503456"/>
    <w:rsid w:val="005100B1"/>
    <w:rsid w:val="00511DE1"/>
    <w:rsid w:val="0051200F"/>
    <w:rsid w:val="005269B5"/>
    <w:rsid w:val="00542CFA"/>
    <w:rsid w:val="00544669"/>
    <w:rsid w:val="00553057"/>
    <w:rsid w:val="00555E5A"/>
    <w:rsid w:val="00557E1A"/>
    <w:rsid w:val="005677A4"/>
    <w:rsid w:val="00583FCB"/>
    <w:rsid w:val="00586982"/>
    <w:rsid w:val="00592F50"/>
    <w:rsid w:val="00593CEA"/>
    <w:rsid w:val="005A0514"/>
    <w:rsid w:val="005A5174"/>
    <w:rsid w:val="005A5C4F"/>
    <w:rsid w:val="005A7CB1"/>
    <w:rsid w:val="005B5003"/>
    <w:rsid w:val="005B6E8D"/>
    <w:rsid w:val="005C4B5B"/>
    <w:rsid w:val="005E793A"/>
    <w:rsid w:val="005F134D"/>
    <w:rsid w:val="005F2241"/>
    <w:rsid w:val="005F2788"/>
    <w:rsid w:val="00611E95"/>
    <w:rsid w:val="00612FDF"/>
    <w:rsid w:val="006209D4"/>
    <w:rsid w:val="006218E4"/>
    <w:rsid w:val="0062201C"/>
    <w:rsid w:val="0062319B"/>
    <w:rsid w:val="006265AC"/>
    <w:rsid w:val="00632F82"/>
    <w:rsid w:val="00633159"/>
    <w:rsid w:val="00635AAF"/>
    <w:rsid w:val="00641485"/>
    <w:rsid w:val="00673044"/>
    <w:rsid w:val="006755E3"/>
    <w:rsid w:val="00676E69"/>
    <w:rsid w:val="00677605"/>
    <w:rsid w:val="006828F8"/>
    <w:rsid w:val="006832FE"/>
    <w:rsid w:val="00692357"/>
    <w:rsid w:val="00693C62"/>
    <w:rsid w:val="006944FF"/>
    <w:rsid w:val="00694F35"/>
    <w:rsid w:val="00695DA2"/>
    <w:rsid w:val="00697D64"/>
    <w:rsid w:val="006B60CF"/>
    <w:rsid w:val="006C51D9"/>
    <w:rsid w:val="006C574D"/>
    <w:rsid w:val="006C7A0D"/>
    <w:rsid w:val="006D179A"/>
    <w:rsid w:val="006E4870"/>
    <w:rsid w:val="00701083"/>
    <w:rsid w:val="00704249"/>
    <w:rsid w:val="00717BBE"/>
    <w:rsid w:val="0072099C"/>
    <w:rsid w:val="00721BE4"/>
    <w:rsid w:val="00721D12"/>
    <w:rsid w:val="00722C80"/>
    <w:rsid w:val="00730B1E"/>
    <w:rsid w:val="00730DE1"/>
    <w:rsid w:val="0075042C"/>
    <w:rsid w:val="00756458"/>
    <w:rsid w:val="007646E1"/>
    <w:rsid w:val="00766365"/>
    <w:rsid w:val="00780F84"/>
    <w:rsid w:val="007963D0"/>
    <w:rsid w:val="00796AD9"/>
    <w:rsid w:val="007A0831"/>
    <w:rsid w:val="007A1386"/>
    <w:rsid w:val="007A4338"/>
    <w:rsid w:val="007A4A02"/>
    <w:rsid w:val="007A525C"/>
    <w:rsid w:val="007A5E90"/>
    <w:rsid w:val="007A79DB"/>
    <w:rsid w:val="007B5D1A"/>
    <w:rsid w:val="007C0C10"/>
    <w:rsid w:val="007C7F25"/>
    <w:rsid w:val="007D60E5"/>
    <w:rsid w:val="007D7311"/>
    <w:rsid w:val="007E4889"/>
    <w:rsid w:val="007E4B37"/>
    <w:rsid w:val="007E79AA"/>
    <w:rsid w:val="007F271A"/>
    <w:rsid w:val="007F5568"/>
    <w:rsid w:val="00803A8A"/>
    <w:rsid w:val="00805D43"/>
    <w:rsid w:val="00811EEC"/>
    <w:rsid w:val="008128AF"/>
    <w:rsid w:val="00814718"/>
    <w:rsid w:val="00822C04"/>
    <w:rsid w:val="00823A2D"/>
    <w:rsid w:val="0083182D"/>
    <w:rsid w:val="00851F76"/>
    <w:rsid w:val="00856986"/>
    <w:rsid w:val="0086251C"/>
    <w:rsid w:val="00864EE1"/>
    <w:rsid w:val="00867B4C"/>
    <w:rsid w:val="00871646"/>
    <w:rsid w:val="00882613"/>
    <w:rsid w:val="008830A2"/>
    <w:rsid w:val="00884CCC"/>
    <w:rsid w:val="00894DD8"/>
    <w:rsid w:val="008A7B3F"/>
    <w:rsid w:val="008B3C95"/>
    <w:rsid w:val="008B456C"/>
    <w:rsid w:val="008B7803"/>
    <w:rsid w:val="008B787B"/>
    <w:rsid w:val="008B7B83"/>
    <w:rsid w:val="008D6F46"/>
    <w:rsid w:val="008E245D"/>
    <w:rsid w:val="008E2646"/>
    <w:rsid w:val="008E7239"/>
    <w:rsid w:val="008F4851"/>
    <w:rsid w:val="008F53D8"/>
    <w:rsid w:val="008F575C"/>
    <w:rsid w:val="00900A61"/>
    <w:rsid w:val="00901ACA"/>
    <w:rsid w:val="00904AB0"/>
    <w:rsid w:val="00914A57"/>
    <w:rsid w:val="00920746"/>
    <w:rsid w:val="009226FA"/>
    <w:rsid w:val="009255D2"/>
    <w:rsid w:val="00925F2E"/>
    <w:rsid w:val="0094350C"/>
    <w:rsid w:val="00946098"/>
    <w:rsid w:val="00950093"/>
    <w:rsid w:val="009502B2"/>
    <w:rsid w:val="0095660D"/>
    <w:rsid w:val="00964E1D"/>
    <w:rsid w:val="00974D41"/>
    <w:rsid w:val="00977F39"/>
    <w:rsid w:val="00984195"/>
    <w:rsid w:val="009859DC"/>
    <w:rsid w:val="009976E1"/>
    <w:rsid w:val="009A2C6B"/>
    <w:rsid w:val="009B143D"/>
    <w:rsid w:val="009B7506"/>
    <w:rsid w:val="009B78CA"/>
    <w:rsid w:val="009C1078"/>
    <w:rsid w:val="009C10E6"/>
    <w:rsid w:val="009E1769"/>
    <w:rsid w:val="009E5EFC"/>
    <w:rsid w:val="009E627C"/>
    <w:rsid w:val="009F774E"/>
    <w:rsid w:val="00A011FF"/>
    <w:rsid w:val="00A03426"/>
    <w:rsid w:val="00A0379A"/>
    <w:rsid w:val="00A072BB"/>
    <w:rsid w:val="00A07548"/>
    <w:rsid w:val="00A13667"/>
    <w:rsid w:val="00A208A6"/>
    <w:rsid w:val="00A249F2"/>
    <w:rsid w:val="00A3095B"/>
    <w:rsid w:val="00A3558D"/>
    <w:rsid w:val="00A4323C"/>
    <w:rsid w:val="00A45117"/>
    <w:rsid w:val="00A50309"/>
    <w:rsid w:val="00A55B4D"/>
    <w:rsid w:val="00A55DD3"/>
    <w:rsid w:val="00A65C01"/>
    <w:rsid w:val="00A6669D"/>
    <w:rsid w:val="00A8722C"/>
    <w:rsid w:val="00A8766B"/>
    <w:rsid w:val="00A91750"/>
    <w:rsid w:val="00A92678"/>
    <w:rsid w:val="00A92AE9"/>
    <w:rsid w:val="00A97D1F"/>
    <w:rsid w:val="00AB1E75"/>
    <w:rsid w:val="00AB2059"/>
    <w:rsid w:val="00AB2C01"/>
    <w:rsid w:val="00AB6959"/>
    <w:rsid w:val="00AC1FDF"/>
    <w:rsid w:val="00AC34B0"/>
    <w:rsid w:val="00AC681D"/>
    <w:rsid w:val="00AD0171"/>
    <w:rsid w:val="00AD1055"/>
    <w:rsid w:val="00AE4E03"/>
    <w:rsid w:val="00AE629B"/>
    <w:rsid w:val="00AF5EF2"/>
    <w:rsid w:val="00AF7D8A"/>
    <w:rsid w:val="00B23254"/>
    <w:rsid w:val="00B24736"/>
    <w:rsid w:val="00B24BC1"/>
    <w:rsid w:val="00B2508D"/>
    <w:rsid w:val="00B33671"/>
    <w:rsid w:val="00B36E78"/>
    <w:rsid w:val="00B410C5"/>
    <w:rsid w:val="00B45E0E"/>
    <w:rsid w:val="00B4745C"/>
    <w:rsid w:val="00B5427C"/>
    <w:rsid w:val="00B61486"/>
    <w:rsid w:val="00B77F6B"/>
    <w:rsid w:val="00B91506"/>
    <w:rsid w:val="00B97595"/>
    <w:rsid w:val="00BA26D6"/>
    <w:rsid w:val="00BA6EA2"/>
    <w:rsid w:val="00BB46BA"/>
    <w:rsid w:val="00BC59C8"/>
    <w:rsid w:val="00BC6399"/>
    <w:rsid w:val="00BC79FE"/>
    <w:rsid w:val="00BD305D"/>
    <w:rsid w:val="00BD531A"/>
    <w:rsid w:val="00BD5C20"/>
    <w:rsid w:val="00BD60A5"/>
    <w:rsid w:val="00BD6DCD"/>
    <w:rsid w:val="00BE0F55"/>
    <w:rsid w:val="00BE2763"/>
    <w:rsid w:val="00BE4609"/>
    <w:rsid w:val="00C002AA"/>
    <w:rsid w:val="00C01EFE"/>
    <w:rsid w:val="00C025CB"/>
    <w:rsid w:val="00C0416A"/>
    <w:rsid w:val="00C12820"/>
    <w:rsid w:val="00C23E53"/>
    <w:rsid w:val="00C254D1"/>
    <w:rsid w:val="00C25AD9"/>
    <w:rsid w:val="00C41B3F"/>
    <w:rsid w:val="00C435C2"/>
    <w:rsid w:val="00C526C8"/>
    <w:rsid w:val="00C611C9"/>
    <w:rsid w:val="00C67B13"/>
    <w:rsid w:val="00C74503"/>
    <w:rsid w:val="00C75079"/>
    <w:rsid w:val="00C76AF9"/>
    <w:rsid w:val="00C81F0C"/>
    <w:rsid w:val="00C837F7"/>
    <w:rsid w:val="00C8570E"/>
    <w:rsid w:val="00C87911"/>
    <w:rsid w:val="00CB28C2"/>
    <w:rsid w:val="00CC3C7E"/>
    <w:rsid w:val="00CC4D3A"/>
    <w:rsid w:val="00CC7719"/>
    <w:rsid w:val="00CE188E"/>
    <w:rsid w:val="00CE460E"/>
    <w:rsid w:val="00CE5132"/>
    <w:rsid w:val="00CE5185"/>
    <w:rsid w:val="00CE67F6"/>
    <w:rsid w:val="00CF006A"/>
    <w:rsid w:val="00CF0755"/>
    <w:rsid w:val="00CF1089"/>
    <w:rsid w:val="00CF5AEA"/>
    <w:rsid w:val="00CF7D55"/>
    <w:rsid w:val="00D04CF6"/>
    <w:rsid w:val="00D12543"/>
    <w:rsid w:val="00D20C04"/>
    <w:rsid w:val="00D22653"/>
    <w:rsid w:val="00D35EF7"/>
    <w:rsid w:val="00D377C7"/>
    <w:rsid w:val="00D379DF"/>
    <w:rsid w:val="00D37A5E"/>
    <w:rsid w:val="00D408B9"/>
    <w:rsid w:val="00D415E4"/>
    <w:rsid w:val="00D54A16"/>
    <w:rsid w:val="00D67439"/>
    <w:rsid w:val="00D70A85"/>
    <w:rsid w:val="00D72D03"/>
    <w:rsid w:val="00D739BB"/>
    <w:rsid w:val="00D739D2"/>
    <w:rsid w:val="00D7562D"/>
    <w:rsid w:val="00D92EC1"/>
    <w:rsid w:val="00DA398A"/>
    <w:rsid w:val="00DA6BD2"/>
    <w:rsid w:val="00DB5611"/>
    <w:rsid w:val="00DB587A"/>
    <w:rsid w:val="00DB792D"/>
    <w:rsid w:val="00DC2011"/>
    <w:rsid w:val="00DC3F33"/>
    <w:rsid w:val="00DD43E2"/>
    <w:rsid w:val="00DE126F"/>
    <w:rsid w:val="00DE1E98"/>
    <w:rsid w:val="00DE323E"/>
    <w:rsid w:val="00DE399D"/>
    <w:rsid w:val="00DF181C"/>
    <w:rsid w:val="00DF3877"/>
    <w:rsid w:val="00DF73DF"/>
    <w:rsid w:val="00DF743D"/>
    <w:rsid w:val="00E019EE"/>
    <w:rsid w:val="00E046E9"/>
    <w:rsid w:val="00E05AAE"/>
    <w:rsid w:val="00E05E20"/>
    <w:rsid w:val="00E1347A"/>
    <w:rsid w:val="00E17CA0"/>
    <w:rsid w:val="00E21762"/>
    <w:rsid w:val="00E3261B"/>
    <w:rsid w:val="00E365CB"/>
    <w:rsid w:val="00E4366C"/>
    <w:rsid w:val="00E463BF"/>
    <w:rsid w:val="00E46534"/>
    <w:rsid w:val="00E479E4"/>
    <w:rsid w:val="00E53CD8"/>
    <w:rsid w:val="00E553B6"/>
    <w:rsid w:val="00E55BE4"/>
    <w:rsid w:val="00E6342E"/>
    <w:rsid w:val="00E6796A"/>
    <w:rsid w:val="00E75681"/>
    <w:rsid w:val="00E83997"/>
    <w:rsid w:val="00E87E0C"/>
    <w:rsid w:val="00E9667C"/>
    <w:rsid w:val="00E97AE0"/>
    <w:rsid w:val="00EA2BED"/>
    <w:rsid w:val="00EA625F"/>
    <w:rsid w:val="00EB410C"/>
    <w:rsid w:val="00EB4AC8"/>
    <w:rsid w:val="00EC0BA5"/>
    <w:rsid w:val="00EC1D73"/>
    <w:rsid w:val="00EC4EF6"/>
    <w:rsid w:val="00EE140C"/>
    <w:rsid w:val="00EE4D6D"/>
    <w:rsid w:val="00EE6357"/>
    <w:rsid w:val="00EE6974"/>
    <w:rsid w:val="00EF07C1"/>
    <w:rsid w:val="00F01C64"/>
    <w:rsid w:val="00F03E8E"/>
    <w:rsid w:val="00F0697E"/>
    <w:rsid w:val="00F10582"/>
    <w:rsid w:val="00F20A96"/>
    <w:rsid w:val="00F220B6"/>
    <w:rsid w:val="00F22455"/>
    <w:rsid w:val="00F225F8"/>
    <w:rsid w:val="00F2508F"/>
    <w:rsid w:val="00F31E3E"/>
    <w:rsid w:val="00F35EA1"/>
    <w:rsid w:val="00F41059"/>
    <w:rsid w:val="00F547AD"/>
    <w:rsid w:val="00F55446"/>
    <w:rsid w:val="00F604CA"/>
    <w:rsid w:val="00F75417"/>
    <w:rsid w:val="00F77652"/>
    <w:rsid w:val="00F8003F"/>
    <w:rsid w:val="00F80070"/>
    <w:rsid w:val="00F82E9A"/>
    <w:rsid w:val="00F83F8A"/>
    <w:rsid w:val="00F96ECF"/>
    <w:rsid w:val="00FA0BFB"/>
    <w:rsid w:val="00FA6B9D"/>
    <w:rsid w:val="00FB0D42"/>
    <w:rsid w:val="00FB276B"/>
    <w:rsid w:val="00FB50C5"/>
    <w:rsid w:val="00FB639E"/>
    <w:rsid w:val="00FB7BC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oNotEmbedSmartTags/>
  <w:decimalSymbol w:val=","/>
  <w:listSeparator w:val=";"/>
  <w14:docId w14:val="72474995"/>
  <w15:docId w15:val="{5D4F75C2-D6C5-40F7-A34E-52126449C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2011"/>
    <w:pPr>
      <w:suppressAutoHyphens/>
      <w:spacing w:line="260" w:lineRule="atLeast"/>
    </w:pPr>
    <w:rPr>
      <w:rFonts w:ascii="Arial" w:hAnsi="Arial" w:cs="Arial"/>
      <w:szCs w:val="24"/>
      <w:lang w:val="en-US" w:eastAsia="zh-CN"/>
    </w:rPr>
  </w:style>
  <w:style w:type="paragraph" w:styleId="Naslov1">
    <w:name w:val="heading 1"/>
    <w:basedOn w:val="Navaden"/>
    <w:next w:val="Navaden"/>
    <w:qFormat/>
    <w:rsid w:val="006209D4"/>
    <w:pPr>
      <w:keepNext/>
      <w:numPr>
        <w:numId w:val="1"/>
      </w:numPr>
      <w:spacing w:before="240" w:after="60"/>
      <w:outlineLvl w:val="0"/>
    </w:pPr>
    <w:rPr>
      <w:b/>
      <w:kern w:val="2"/>
      <w:sz w:val="28"/>
      <w:szCs w:val="32"/>
      <w:lang w:val="sl-SI"/>
    </w:rPr>
  </w:style>
  <w:style w:type="paragraph" w:styleId="Naslov2">
    <w:name w:val="heading 2"/>
    <w:basedOn w:val="Navaden"/>
    <w:next w:val="Navaden"/>
    <w:qFormat/>
    <w:rsid w:val="006209D4"/>
    <w:pPr>
      <w:keepNext/>
      <w:numPr>
        <w:ilvl w:val="1"/>
        <w:numId w:val="1"/>
      </w:numPr>
      <w:overflowPunct w:val="0"/>
      <w:autoSpaceDE w:val="0"/>
      <w:spacing w:line="240" w:lineRule="auto"/>
      <w:jc w:val="center"/>
      <w:textAlignment w:val="baseline"/>
      <w:outlineLvl w:val="1"/>
    </w:pPr>
    <w:rPr>
      <w:rFonts w:ascii="Times New Roman" w:hAnsi="Times New Roman" w:cs="Times New Roman"/>
      <w:b/>
      <w:sz w:val="24"/>
      <w:szCs w:val="20"/>
      <w:lang w:val="sl-SI"/>
    </w:rPr>
  </w:style>
  <w:style w:type="paragraph" w:styleId="Naslov3">
    <w:name w:val="heading 3"/>
    <w:basedOn w:val="Navaden"/>
    <w:next w:val="Navaden"/>
    <w:qFormat/>
    <w:rsid w:val="006209D4"/>
    <w:pPr>
      <w:keepNext/>
      <w:numPr>
        <w:ilvl w:val="2"/>
        <w:numId w:val="1"/>
      </w:numPr>
      <w:spacing w:line="240" w:lineRule="auto"/>
      <w:jc w:val="center"/>
      <w:outlineLvl w:val="2"/>
    </w:pPr>
    <w:rPr>
      <w:rFonts w:ascii="Times New Roman" w:hAnsi="Times New Roman" w:cs="Times New Roman"/>
      <w:b/>
      <w:bCs/>
      <w:sz w:val="24"/>
      <w:lang w:val="sl-SI"/>
    </w:rPr>
  </w:style>
  <w:style w:type="paragraph" w:styleId="Naslov4">
    <w:name w:val="heading 4"/>
    <w:basedOn w:val="Navaden"/>
    <w:next w:val="Navaden"/>
    <w:qFormat/>
    <w:rsid w:val="006209D4"/>
    <w:pPr>
      <w:keepNext/>
      <w:numPr>
        <w:ilvl w:val="3"/>
        <w:numId w:val="1"/>
      </w:numPr>
      <w:overflowPunct w:val="0"/>
      <w:autoSpaceDE w:val="0"/>
      <w:spacing w:line="240" w:lineRule="auto"/>
      <w:jc w:val="center"/>
      <w:textAlignment w:val="baseline"/>
      <w:outlineLvl w:val="3"/>
    </w:pPr>
    <w:rPr>
      <w:b/>
      <w:szCs w:val="20"/>
      <w:lang w:val="sl-SI"/>
    </w:rPr>
  </w:style>
  <w:style w:type="paragraph" w:styleId="Naslov5">
    <w:name w:val="heading 5"/>
    <w:basedOn w:val="Navaden"/>
    <w:next w:val="Navaden"/>
    <w:qFormat/>
    <w:rsid w:val="006209D4"/>
    <w:pPr>
      <w:keepNext/>
      <w:keepLines/>
      <w:numPr>
        <w:ilvl w:val="4"/>
        <w:numId w:val="1"/>
      </w:numPr>
      <w:spacing w:before="200" w:line="240" w:lineRule="auto"/>
      <w:outlineLvl w:val="4"/>
    </w:pPr>
    <w:rPr>
      <w:rFonts w:ascii="Cambria" w:hAnsi="Cambria" w:cs="Cambria"/>
      <w:color w:val="243F60"/>
      <w:sz w:val="24"/>
      <w:lang w:val="sl-SI"/>
    </w:rPr>
  </w:style>
  <w:style w:type="paragraph" w:styleId="Naslov6">
    <w:name w:val="heading 6"/>
    <w:basedOn w:val="Navaden"/>
    <w:next w:val="Navaden"/>
    <w:qFormat/>
    <w:rsid w:val="006209D4"/>
    <w:pPr>
      <w:keepNext/>
      <w:numPr>
        <w:ilvl w:val="5"/>
        <w:numId w:val="1"/>
      </w:numPr>
      <w:spacing w:line="240" w:lineRule="auto"/>
      <w:jc w:val="center"/>
      <w:outlineLvl w:val="5"/>
    </w:pPr>
    <w:rPr>
      <w:b/>
      <w:lang w:val="sl-SI"/>
    </w:rPr>
  </w:style>
  <w:style w:type="paragraph" w:styleId="Naslov7">
    <w:name w:val="heading 7"/>
    <w:basedOn w:val="Navaden"/>
    <w:next w:val="Navaden"/>
    <w:qFormat/>
    <w:rsid w:val="006209D4"/>
    <w:pPr>
      <w:keepNext/>
      <w:numPr>
        <w:ilvl w:val="6"/>
        <w:numId w:val="1"/>
      </w:numPr>
      <w:spacing w:line="240" w:lineRule="auto"/>
      <w:jc w:val="both"/>
      <w:outlineLvl w:val="6"/>
    </w:pPr>
    <w:rPr>
      <w:rFonts w:ascii="Times New Roman" w:hAnsi="Times New Roman" w:cs="Times New Roman"/>
      <w:b/>
      <w:bCs/>
      <w:sz w:val="26"/>
      <w:lang w:val="sl-SI"/>
    </w:rPr>
  </w:style>
  <w:style w:type="paragraph" w:styleId="Naslov8">
    <w:name w:val="heading 8"/>
    <w:basedOn w:val="Navaden"/>
    <w:next w:val="Navaden"/>
    <w:qFormat/>
    <w:rsid w:val="006209D4"/>
    <w:pPr>
      <w:keepNext/>
      <w:numPr>
        <w:ilvl w:val="7"/>
        <w:numId w:val="1"/>
      </w:numPr>
      <w:spacing w:line="240" w:lineRule="auto"/>
      <w:jc w:val="center"/>
      <w:outlineLvl w:val="7"/>
    </w:pPr>
    <w:rPr>
      <w:rFonts w:ascii="Times New Roman" w:hAnsi="Times New Roman" w:cs="Times New Roman"/>
      <w:b/>
      <w:sz w:val="26"/>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WW8Num1z0">
    <w:name w:val="WW8Num1z0"/>
    <w:rsid w:val="006209D4"/>
    <w:rPr>
      <w:rFonts w:ascii="ArialUnicodeMS" w:eastAsia="Times New Roman" w:hAnsi="ArialUnicodeMS" w:cs="ArialUnicodeMS" w:hint="default"/>
    </w:rPr>
  </w:style>
  <w:style w:type="character" w:customStyle="1" w:styleId="WW8Num1z1">
    <w:name w:val="WW8Num1z1"/>
    <w:rsid w:val="006209D4"/>
    <w:rPr>
      <w:rFonts w:ascii="Courier New" w:hAnsi="Courier New" w:cs="Courier New" w:hint="default"/>
    </w:rPr>
  </w:style>
  <w:style w:type="character" w:customStyle="1" w:styleId="WW8Num1z2">
    <w:name w:val="WW8Num1z2"/>
    <w:rsid w:val="006209D4"/>
    <w:rPr>
      <w:rFonts w:ascii="Wingdings" w:hAnsi="Wingdings" w:cs="Wingdings" w:hint="default"/>
    </w:rPr>
  </w:style>
  <w:style w:type="character" w:customStyle="1" w:styleId="WW8Num1z3">
    <w:name w:val="WW8Num1z3"/>
    <w:rsid w:val="006209D4"/>
    <w:rPr>
      <w:rFonts w:ascii="Symbol" w:hAnsi="Symbol" w:cs="Symbol" w:hint="default"/>
    </w:rPr>
  </w:style>
  <w:style w:type="character" w:customStyle="1" w:styleId="WW8Num2z0">
    <w:name w:val="WW8Num2z0"/>
    <w:rsid w:val="006209D4"/>
    <w:rPr>
      <w:rFonts w:ascii="Symbol" w:eastAsia="Times New Roman" w:hAnsi="Symbol" w:cs="Times New Roman" w:hint="default"/>
      <w:szCs w:val="20"/>
      <w:lang w:val="sl-SI"/>
    </w:rPr>
  </w:style>
  <w:style w:type="character" w:customStyle="1" w:styleId="WW8Num2z1">
    <w:name w:val="WW8Num2z1"/>
    <w:rsid w:val="006209D4"/>
    <w:rPr>
      <w:rFonts w:ascii="Courier New" w:hAnsi="Courier New" w:cs="Courier New" w:hint="default"/>
    </w:rPr>
  </w:style>
  <w:style w:type="character" w:customStyle="1" w:styleId="WW8Num2z2">
    <w:name w:val="WW8Num2z2"/>
    <w:rsid w:val="006209D4"/>
    <w:rPr>
      <w:rFonts w:ascii="Wingdings" w:hAnsi="Wingdings" w:cs="Wingdings" w:hint="default"/>
    </w:rPr>
  </w:style>
  <w:style w:type="character" w:customStyle="1" w:styleId="WW8Num2z3">
    <w:name w:val="WW8Num2z3"/>
    <w:rsid w:val="006209D4"/>
    <w:rPr>
      <w:rFonts w:ascii="Symbol" w:hAnsi="Symbol" w:cs="Symbol" w:hint="default"/>
    </w:rPr>
  </w:style>
  <w:style w:type="character" w:customStyle="1" w:styleId="WW8Num3z0">
    <w:name w:val="WW8Num3z0"/>
    <w:rsid w:val="006209D4"/>
    <w:rPr>
      <w:rFonts w:ascii="Symbol" w:eastAsia="Times New Roman" w:hAnsi="Symbol" w:cs="Symbol" w:hint="default"/>
      <w:szCs w:val="20"/>
      <w:lang w:val="sl-SI"/>
    </w:rPr>
  </w:style>
  <w:style w:type="character" w:customStyle="1" w:styleId="WW8Num3z1">
    <w:name w:val="WW8Num3z1"/>
    <w:rsid w:val="006209D4"/>
    <w:rPr>
      <w:rFonts w:ascii="Courier New" w:hAnsi="Courier New" w:cs="Courier New" w:hint="default"/>
    </w:rPr>
  </w:style>
  <w:style w:type="character" w:customStyle="1" w:styleId="WW8Num3z2">
    <w:name w:val="WW8Num3z2"/>
    <w:rsid w:val="006209D4"/>
    <w:rPr>
      <w:rFonts w:ascii="Wingdings" w:hAnsi="Wingdings" w:cs="Wingdings" w:hint="default"/>
    </w:rPr>
  </w:style>
  <w:style w:type="character" w:customStyle="1" w:styleId="WW8Num3z3">
    <w:name w:val="WW8Num3z3"/>
    <w:rsid w:val="006209D4"/>
    <w:rPr>
      <w:rFonts w:ascii="Symbol" w:hAnsi="Symbol" w:cs="Symbol" w:hint="default"/>
    </w:rPr>
  </w:style>
  <w:style w:type="character" w:customStyle="1" w:styleId="WW8Num4z0">
    <w:name w:val="WW8Num4z0"/>
    <w:rsid w:val="006209D4"/>
    <w:rPr>
      <w:rFonts w:hint="default"/>
    </w:rPr>
  </w:style>
  <w:style w:type="character" w:customStyle="1" w:styleId="WW8Num4z1">
    <w:name w:val="WW8Num4z1"/>
    <w:rsid w:val="006209D4"/>
  </w:style>
  <w:style w:type="character" w:customStyle="1" w:styleId="WW8Num4z2">
    <w:name w:val="WW8Num4z2"/>
    <w:rsid w:val="006209D4"/>
  </w:style>
  <w:style w:type="character" w:customStyle="1" w:styleId="WW8Num4z3">
    <w:name w:val="WW8Num4z3"/>
    <w:rsid w:val="006209D4"/>
  </w:style>
  <w:style w:type="character" w:customStyle="1" w:styleId="WW8Num4z4">
    <w:name w:val="WW8Num4z4"/>
    <w:rsid w:val="006209D4"/>
  </w:style>
  <w:style w:type="character" w:customStyle="1" w:styleId="WW8Num4z5">
    <w:name w:val="WW8Num4z5"/>
    <w:rsid w:val="006209D4"/>
  </w:style>
  <w:style w:type="character" w:customStyle="1" w:styleId="WW8Num4z6">
    <w:name w:val="WW8Num4z6"/>
    <w:rsid w:val="006209D4"/>
  </w:style>
  <w:style w:type="character" w:customStyle="1" w:styleId="WW8Num4z7">
    <w:name w:val="WW8Num4z7"/>
    <w:rsid w:val="006209D4"/>
  </w:style>
  <w:style w:type="character" w:customStyle="1" w:styleId="WW8Num4z8">
    <w:name w:val="WW8Num4z8"/>
    <w:rsid w:val="006209D4"/>
  </w:style>
  <w:style w:type="character" w:customStyle="1" w:styleId="WW8Num5z0">
    <w:name w:val="WW8Num5z0"/>
    <w:rsid w:val="006209D4"/>
  </w:style>
  <w:style w:type="character" w:customStyle="1" w:styleId="WW8Num5z1">
    <w:name w:val="WW8Num5z1"/>
    <w:rsid w:val="006209D4"/>
  </w:style>
  <w:style w:type="character" w:customStyle="1" w:styleId="WW8Num5z2">
    <w:name w:val="WW8Num5z2"/>
    <w:rsid w:val="006209D4"/>
  </w:style>
  <w:style w:type="character" w:customStyle="1" w:styleId="WW8Num5z3">
    <w:name w:val="WW8Num5z3"/>
    <w:rsid w:val="006209D4"/>
  </w:style>
  <w:style w:type="character" w:customStyle="1" w:styleId="WW8Num5z4">
    <w:name w:val="WW8Num5z4"/>
    <w:rsid w:val="006209D4"/>
  </w:style>
  <w:style w:type="character" w:customStyle="1" w:styleId="WW8Num5z5">
    <w:name w:val="WW8Num5z5"/>
    <w:rsid w:val="006209D4"/>
  </w:style>
  <w:style w:type="character" w:customStyle="1" w:styleId="WW8Num5z6">
    <w:name w:val="WW8Num5z6"/>
    <w:rsid w:val="006209D4"/>
  </w:style>
  <w:style w:type="character" w:customStyle="1" w:styleId="WW8Num5z7">
    <w:name w:val="WW8Num5z7"/>
    <w:rsid w:val="006209D4"/>
  </w:style>
  <w:style w:type="character" w:customStyle="1" w:styleId="WW8Num5z8">
    <w:name w:val="WW8Num5z8"/>
    <w:rsid w:val="006209D4"/>
  </w:style>
  <w:style w:type="character" w:customStyle="1" w:styleId="WW8Num6z0">
    <w:name w:val="WW8Num6z0"/>
    <w:rsid w:val="006209D4"/>
    <w:rPr>
      <w:rFonts w:hint="default"/>
    </w:rPr>
  </w:style>
  <w:style w:type="character" w:customStyle="1" w:styleId="WW8Num6z1">
    <w:name w:val="WW8Num6z1"/>
    <w:rsid w:val="006209D4"/>
    <w:rPr>
      <w:rFonts w:ascii="Times New Roman" w:eastAsia="Times New Roman" w:hAnsi="Times New Roman" w:cs="Times New Roman" w:hint="default"/>
    </w:rPr>
  </w:style>
  <w:style w:type="character" w:customStyle="1" w:styleId="WW8Num6z2">
    <w:name w:val="WW8Num6z2"/>
    <w:rsid w:val="006209D4"/>
  </w:style>
  <w:style w:type="character" w:customStyle="1" w:styleId="WW8Num6z3">
    <w:name w:val="WW8Num6z3"/>
    <w:rsid w:val="006209D4"/>
  </w:style>
  <w:style w:type="character" w:customStyle="1" w:styleId="WW8Num6z4">
    <w:name w:val="WW8Num6z4"/>
    <w:rsid w:val="006209D4"/>
  </w:style>
  <w:style w:type="character" w:customStyle="1" w:styleId="WW8Num6z5">
    <w:name w:val="WW8Num6z5"/>
    <w:rsid w:val="006209D4"/>
  </w:style>
  <w:style w:type="character" w:customStyle="1" w:styleId="WW8Num6z6">
    <w:name w:val="WW8Num6z6"/>
    <w:rsid w:val="006209D4"/>
  </w:style>
  <w:style w:type="character" w:customStyle="1" w:styleId="WW8Num6z7">
    <w:name w:val="WW8Num6z7"/>
    <w:rsid w:val="006209D4"/>
  </w:style>
  <w:style w:type="character" w:customStyle="1" w:styleId="WW8Num6z8">
    <w:name w:val="WW8Num6z8"/>
    <w:rsid w:val="006209D4"/>
  </w:style>
  <w:style w:type="character" w:customStyle="1" w:styleId="WW8Num7z0">
    <w:name w:val="WW8Num7z0"/>
    <w:rsid w:val="006209D4"/>
    <w:rPr>
      <w:rFonts w:ascii="Symbol" w:hAnsi="Symbol" w:cs="Symbol" w:hint="default"/>
    </w:rPr>
  </w:style>
  <w:style w:type="character" w:customStyle="1" w:styleId="WW8Num7z1">
    <w:name w:val="WW8Num7z1"/>
    <w:rsid w:val="006209D4"/>
    <w:rPr>
      <w:rFonts w:ascii="Courier New" w:hAnsi="Courier New" w:cs="Courier New" w:hint="default"/>
    </w:rPr>
  </w:style>
  <w:style w:type="character" w:customStyle="1" w:styleId="WW8Num7z2">
    <w:name w:val="WW8Num7z2"/>
    <w:rsid w:val="006209D4"/>
    <w:rPr>
      <w:rFonts w:ascii="Wingdings" w:hAnsi="Wingdings" w:cs="Wingdings" w:hint="default"/>
    </w:rPr>
  </w:style>
  <w:style w:type="character" w:customStyle="1" w:styleId="WW8Num8z0">
    <w:name w:val="WW8Num8z0"/>
    <w:rsid w:val="006209D4"/>
    <w:rPr>
      <w:rFonts w:ascii="Symbol" w:hAnsi="Symbol" w:cs="Symbol" w:hint="default"/>
    </w:rPr>
  </w:style>
  <w:style w:type="character" w:customStyle="1" w:styleId="WW8Num8z1">
    <w:name w:val="WW8Num8z1"/>
    <w:rsid w:val="006209D4"/>
    <w:rPr>
      <w:rFonts w:ascii="Courier New" w:hAnsi="Courier New" w:cs="Courier New" w:hint="default"/>
    </w:rPr>
  </w:style>
  <w:style w:type="character" w:customStyle="1" w:styleId="WW8Num8z2">
    <w:name w:val="WW8Num8z2"/>
    <w:rsid w:val="006209D4"/>
    <w:rPr>
      <w:rFonts w:ascii="Wingdings" w:hAnsi="Wingdings" w:cs="Wingdings" w:hint="default"/>
    </w:rPr>
  </w:style>
  <w:style w:type="character" w:customStyle="1" w:styleId="WW8Num9z0">
    <w:name w:val="WW8Num9z0"/>
    <w:rsid w:val="006209D4"/>
    <w:rPr>
      <w:rFonts w:ascii="Times New Roman" w:hAnsi="Times New Roman" w:cs="Times New Roman" w:hint="default"/>
    </w:rPr>
  </w:style>
  <w:style w:type="character" w:customStyle="1" w:styleId="WW8Num10z0">
    <w:name w:val="WW8Num10z0"/>
    <w:rsid w:val="006209D4"/>
    <w:rPr>
      <w:rFonts w:ascii="Symbol" w:hAnsi="Symbol" w:cs="Symbol" w:hint="default"/>
    </w:rPr>
  </w:style>
  <w:style w:type="character" w:customStyle="1" w:styleId="WW8Num10z1">
    <w:name w:val="WW8Num10z1"/>
    <w:rsid w:val="006209D4"/>
    <w:rPr>
      <w:rFonts w:ascii="Courier New" w:hAnsi="Courier New" w:cs="Courier New" w:hint="default"/>
    </w:rPr>
  </w:style>
  <w:style w:type="character" w:customStyle="1" w:styleId="WW8Num10z2">
    <w:name w:val="WW8Num10z2"/>
    <w:rsid w:val="006209D4"/>
    <w:rPr>
      <w:rFonts w:ascii="Wingdings" w:hAnsi="Wingdings" w:cs="Wingdings" w:hint="default"/>
    </w:rPr>
  </w:style>
  <w:style w:type="character" w:customStyle="1" w:styleId="WW8Num11z0">
    <w:name w:val="WW8Num11z0"/>
    <w:rsid w:val="006209D4"/>
    <w:rPr>
      <w:rFonts w:hint="default"/>
      <w:b w:val="0"/>
    </w:rPr>
  </w:style>
  <w:style w:type="character" w:customStyle="1" w:styleId="WW8Num11z1">
    <w:name w:val="WW8Num11z1"/>
    <w:rsid w:val="006209D4"/>
  </w:style>
  <w:style w:type="character" w:customStyle="1" w:styleId="WW8Num11z2">
    <w:name w:val="WW8Num11z2"/>
    <w:rsid w:val="006209D4"/>
  </w:style>
  <w:style w:type="character" w:customStyle="1" w:styleId="WW8Num11z3">
    <w:name w:val="WW8Num11z3"/>
    <w:rsid w:val="006209D4"/>
  </w:style>
  <w:style w:type="character" w:customStyle="1" w:styleId="WW8Num11z4">
    <w:name w:val="WW8Num11z4"/>
    <w:rsid w:val="006209D4"/>
  </w:style>
  <w:style w:type="character" w:customStyle="1" w:styleId="WW8Num11z5">
    <w:name w:val="WW8Num11z5"/>
    <w:rsid w:val="006209D4"/>
  </w:style>
  <w:style w:type="character" w:customStyle="1" w:styleId="WW8Num11z6">
    <w:name w:val="WW8Num11z6"/>
    <w:rsid w:val="006209D4"/>
  </w:style>
  <w:style w:type="character" w:customStyle="1" w:styleId="WW8Num11z7">
    <w:name w:val="WW8Num11z7"/>
    <w:rsid w:val="006209D4"/>
  </w:style>
  <w:style w:type="character" w:customStyle="1" w:styleId="WW8Num11z8">
    <w:name w:val="WW8Num11z8"/>
    <w:rsid w:val="006209D4"/>
  </w:style>
  <w:style w:type="character" w:customStyle="1" w:styleId="WW8Num12z0">
    <w:name w:val="WW8Num12z0"/>
    <w:rsid w:val="006209D4"/>
    <w:rPr>
      <w:rFonts w:hint="default"/>
    </w:rPr>
  </w:style>
  <w:style w:type="character" w:customStyle="1" w:styleId="WW8Num12z1">
    <w:name w:val="WW8Num12z1"/>
    <w:rsid w:val="006209D4"/>
  </w:style>
  <w:style w:type="character" w:customStyle="1" w:styleId="WW8Num12z2">
    <w:name w:val="WW8Num12z2"/>
    <w:rsid w:val="006209D4"/>
  </w:style>
  <w:style w:type="character" w:customStyle="1" w:styleId="WW8Num12z3">
    <w:name w:val="WW8Num12z3"/>
    <w:rsid w:val="006209D4"/>
  </w:style>
  <w:style w:type="character" w:customStyle="1" w:styleId="WW8Num12z4">
    <w:name w:val="WW8Num12z4"/>
    <w:rsid w:val="006209D4"/>
  </w:style>
  <w:style w:type="character" w:customStyle="1" w:styleId="WW8Num12z5">
    <w:name w:val="WW8Num12z5"/>
    <w:rsid w:val="006209D4"/>
  </w:style>
  <w:style w:type="character" w:customStyle="1" w:styleId="WW8Num12z6">
    <w:name w:val="WW8Num12z6"/>
    <w:rsid w:val="006209D4"/>
  </w:style>
  <w:style w:type="character" w:customStyle="1" w:styleId="WW8Num12z7">
    <w:name w:val="WW8Num12z7"/>
    <w:rsid w:val="006209D4"/>
  </w:style>
  <w:style w:type="character" w:customStyle="1" w:styleId="WW8Num12z8">
    <w:name w:val="WW8Num12z8"/>
    <w:rsid w:val="006209D4"/>
  </w:style>
  <w:style w:type="character" w:customStyle="1" w:styleId="WW8Num13z0">
    <w:name w:val="WW8Num13z0"/>
    <w:rsid w:val="006209D4"/>
    <w:rPr>
      <w:rFonts w:ascii="Arial" w:eastAsia="Times New Roman" w:hAnsi="Arial" w:cs="Arial" w:hint="default"/>
    </w:rPr>
  </w:style>
  <w:style w:type="character" w:customStyle="1" w:styleId="WW8Num13z1">
    <w:name w:val="WW8Num13z1"/>
    <w:rsid w:val="006209D4"/>
    <w:rPr>
      <w:rFonts w:ascii="ArialUnicodeMS" w:eastAsia="Times New Roman" w:hAnsi="ArialUnicodeMS" w:cs="ArialUnicodeMS" w:hint="default"/>
    </w:rPr>
  </w:style>
  <w:style w:type="character" w:customStyle="1" w:styleId="WW8Num13z2">
    <w:name w:val="WW8Num13z2"/>
    <w:rsid w:val="006209D4"/>
    <w:rPr>
      <w:rFonts w:ascii="Wingdings" w:hAnsi="Wingdings" w:cs="Wingdings" w:hint="default"/>
    </w:rPr>
  </w:style>
  <w:style w:type="character" w:customStyle="1" w:styleId="WW8Num13z3">
    <w:name w:val="WW8Num13z3"/>
    <w:rsid w:val="006209D4"/>
    <w:rPr>
      <w:rFonts w:ascii="Symbol" w:hAnsi="Symbol" w:cs="Symbol" w:hint="default"/>
    </w:rPr>
  </w:style>
  <w:style w:type="character" w:customStyle="1" w:styleId="WW8Num13z4">
    <w:name w:val="WW8Num13z4"/>
    <w:rsid w:val="006209D4"/>
    <w:rPr>
      <w:rFonts w:ascii="Courier New" w:hAnsi="Courier New" w:cs="Courier New" w:hint="default"/>
    </w:rPr>
  </w:style>
  <w:style w:type="character" w:customStyle="1" w:styleId="WW8Num14z0">
    <w:name w:val="WW8Num14z0"/>
    <w:rsid w:val="006209D4"/>
    <w:rPr>
      <w:rFonts w:hint="default"/>
    </w:rPr>
  </w:style>
  <w:style w:type="character" w:customStyle="1" w:styleId="WW8Num14z1">
    <w:name w:val="WW8Num14z1"/>
    <w:rsid w:val="006209D4"/>
    <w:rPr>
      <w:rFonts w:ascii="ArialUnicodeMS" w:eastAsia="Times New Roman" w:hAnsi="ArialUnicodeMS" w:cs="ArialUnicodeMS" w:hint="default"/>
    </w:rPr>
  </w:style>
  <w:style w:type="character" w:customStyle="1" w:styleId="WW8Num14z2">
    <w:name w:val="WW8Num14z2"/>
    <w:rsid w:val="006209D4"/>
    <w:rPr>
      <w:rFonts w:ascii="Arial" w:eastAsia="Times New Roman" w:hAnsi="Arial" w:cs="Arial" w:hint="default"/>
    </w:rPr>
  </w:style>
  <w:style w:type="character" w:customStyle="1" w:styleId="WW8Num14z4">
    <w:name w:val="WW8Num14z4"/>
    <w:rsid w:val="006209D4"/>
  </w:style>
  <w:style w:type="character" w:customStyle="1" w:styleId="WW8Num14z5">
    <w:name w:val="WW8Num14z5"/>
    <w:rsid w:val="006209D4"/>
  </w:style>
  <w:style w:type="character" w:customStyle="1" w:styleId="WW8Num14z6">
    <w:name w:val="WW8Num14z6"/>
    <w:rsid w:val="006209D4"/>
  </w:style>
  <w:style w:type="character" w:customStyle="1" w:styleId="WW8Num14z7">
    <w:name w:val="WW8Num14z7"/>
    <w:rsid w:val="006209D4"/>
  </w:style>
  <w:style w:type="character" w:customStyle="1" w:styleId="WW8Num14z8">
    <w:name w:val="WW8Num14z8"/>
    <w:rsid w:val="006209D4"/>
  </w:style>
  <w:style w:type="character" w:customStyle="1" w:styleId="WW8Num15z0">
    <w:name w:val="WW8Num15z0"/>
    <w:rsid w:val="006209D4"/>
    <w:rPr>
      <w:rFonts w:hint="default"/>
    </w:rPr>
  </w:style>
  <w:style w:type="character" w:customStyle="1" w:styleId="WW8Num15z1">
    <w:name w:val="WW8Num15z1"/>
    <w:rsid w:val="006209D4"/>
  </w:style>
  <w:style w:type="character" w:customStyle="1" w:styleId="WW8Num15z2">
    <w:name w:val="WW8Num15z2"/>
    <w:rsid w:val="006209D4"/>
  </w:style>
  <w:style w:type="character" w:customStyle="1" w:styleId="WW8Num15z3">
    <w:name w:val="WW8Num15z3"/>
    <w:rsid w:val="006209D4"/>
  </w:style>
  <w:style w:type="character" w:customStyle="1" w:styleId="WW8Num15z4">
    <w:name w:val="WW8Num15z4"/>
    <w:rsid w:val="006209D4"/>
  </w:style>
  <w:style w:type="character" w:customStyle="1" w:styleId="WW8Num15z5">
    <w:name w:val="WW8Num15z5"/>
    <w:rsid w:val="006209D4"/>
  </w:style>
  <w:style w:type="character" w:customStyle="1" w:styleId="WW8Num15z6">
    <w:name w:val="WW8Num15z6"/>
    <w:rsid w:val="006209D4"/>
  </w:style>
  <w:style w:type="character" w:customStyle="1" w:styleId="WW8Num15z7">
    <w:name w:val="WW8Num15z7"/>
    <w:rsid w:val="006209D4"/>
  </w:style>
  <w:style w:type="character" w:customStyle="1" w:styleId="WW8Num15z8">
    <w:name w:val="WW8Num15z8"/>
    <w:rsid w:val="006209D4"/>
  </w:style>
  <w:style w:type="character" w:customStyle="1" w:styleId="WW8Num16z0">
    <w:name w:val="WW8Num16z0"/>
    <w:rsid w:val="006209D4"/>
    <w:rPr>
      <w:rFonts w:ascii="Arial" w:eastAsia="Times New Roman" w:hAnsi="Arial" w:cs="Arial" w:hint="default"/>
    </w:rPr>
  </w:style>
  <w:style w:type="character" w:customStyle="1" w:styleId="WW8Num16z1">
    <w:name w:val="WW8Num16z1"/>
    <w:rsid w:val="006209D4"/>
    <w:rPr>
      <w:rFonts w:ascii="ArialUnicodeMS" w:eastAsia="Times New Roman" w:hAnsi="ArialUnicodeMS" w:cs="ArialUnicodeMS" w:hint="default"/>
    </w:rPr>
  </w:style>
  <w:style w:type="character" w:customStyle="1" w:styleId="WW8Num16z2">
    <w:name w:val="WW8Num16z2"/>
    <w:rsid w:val="006209D4"/>
    <w:rPr>
      <w:rFonts w:ascii="Wingdings" w:hAnsi="Wingdings" w:cs="Wingdings" w:hint="default"/>
    </w:rPr>
  </w:style>
  <w:style w:type="character" w:customStyle="1" w:styleId="WW8Num16z3">
    <w:name w:val="WW8Num16z3"/>
    <w:rsid w:val="006209D4"/>
    <w:rPr>
      <w:rFonts w:ascii="Symbol" w:hAnsi="Symbol" w:cs="Symbol" w:hint="default"/>
    </w:rPr>
  </w:style>
  <w:style w:type="character" w:customStyle="1" w:styleId="WW8Num16z4">
    <w:name w:val="WW8Num16z4"/>
    <w:rsid w:val="006209D4"/>
    <w:rPr>
      <w:rFonts w:ascii="Courier New" w:hAnsi="Courier New" w:cs="Courier New" w:hint="default"/>
    </w:rPr>
  </w:style>
  <w:style w:type="character" w:customStyle="1" w:styleId="WW8Num17z0">
    <w:name w:val="WW8Num17z0"/>
    <w:rsid w:val="006209D4"/>
    <w:rPr>
      <w:rFonts w:ascii="Symbol" w:hAnsi="Symbol" w:cs="Symbol" w:hint="default"/>
    </w:rPr>
  </w:style>
  <w:style w:type="character" w:customStyle="1" w:styleId="WW8Num17z1">
    <w:name w:val="WW8Num17z1"/>
    <w:rsid w:val="006209D4"/>
    <w:rPr>
      <w:rFonts w:ascii="Arial" w:eastAsia="Times New Roman" w:hAnsi="Arial" w:cs="Arial" w:hint="default"/>
    </w:rPr>
  </w:style>
  <w:style w:type="character" w:customStyle="1" w:styleId="WW8Num17z2">
    <w:name w:val="WW8Num17z2"/>
    <w:rsid w:val="006209D4"/>
    <w:rPr>
      <w:rFonts w:ascii="Wingdings" w:hAnsi="Wingdings" w:cs="Wingdings" w:hint="default"/>
    </w:rPr>
  </w:style>
  <w:style w:type="character" w:customStyle="1" w:styleId="WW8Num17z4">
    <w:name w:val="WW8Num17z4"/>
    <w:rsid w:val="006209D4"/>
    <w:rPr>
      <w:rFonts w:ascii="Courier New" w:hAnsi="Courier New" w:cs="Courier New" w:hint="default"/>
    </w:rPr>
  </w:style>
  <w:style w:type="character" w:customStyle="1" w:styleId="WW8Num18z0">
    <w:name w:val="WW8Num18z0"/>
    <w:rsid w:val="006209D4"/>
    <w:rPr>
      <w:rFonts w:hint="default"/>
    </w:rPr>
  </w:style>
  <w:style w:type="character" w:customStyle="1" w:styleId="WW8Num18z1">
    <w:name w:val="WW8Num18z1"/>
    <w:rsid w:val="006209D4"/>
  </w:style>
  <w:style w:type="character" w:customStyle="1" w:styleId="WW8Num18z2">
    <w:name w:val="WW8Num18z2"/>
    <w:rsid w:val="006209D4"/>
  </w:style>
  <w:style w:type="character" w:customStyle="1" w:styleId="WW8Num18z3">
    <w:name w:val="WW8Num18z3"/>
    <w:rsid w:val="006209D4"/>
  </w:style>
  <w:style w:type="character" w:customStyle="1" w:styleId="WW8Num18z4">
    <w:name w:val="WW8Num18z4"/>
    <w:rsid w:val="006209D4"/>
  </w:style>
  <w:style w:type="character" w:customStyle="1" w:styleId="WW8Num18z5">
    <w:name w:val="WW8Num18z5"/>
    <w:rsid w:val="006209D4"/>
  </w:style>
  <w:style w:type="character" w:customStyle="1" w:styleId="WW8Num18z6">
    <w:name w:val="WW8Num18z6"/>
    <w:rsid w:val="006209D4"/>
  </w:style>
  <w:style w:type="character" w:customStyle="1" w:styleId="WW8Num18z7">
    <w:name w:val="WW8Num18z7"/>
    <w:rsid w:val="006209D4"/>
  </w:style>
  <w:style w:type="character" w:customStyle="1" w:styleId="WW8Num18z8">
    <w:name w:val="WW8Num18z8"/>
    <w:rsid w:val="006209D4"/>
  </w:style>
  <w:style w:type="character" w:customStyle="1" w:styleId="WW8Num19z0">
    <w:name w:val="WW8Num19z0"/>
    <w:rsid w:val="006209D4"/>
    <w:rPr>
      <w:rFonts w:hint="default"/>
    </w:rPr>
  </w:style>
  <w:style w:type="character" w:customStyle="1" w:styleId="WW8Num19z1">
    <w:name w:val="WW8Num19z1"/>
    <w:rsid w:val="006209D4"/>
  </w:style>
  <w:style w:type="character" w:customStyle="1" w:styleId="WW8Num19z2">
    <w:name w:val="WW8Num19z2"/>
    <w:rsid w:val="006209D4"/>
  </w:style>
  <w:style w:type="character" w:customStyle="1" w:styleId="WW8Num19z3">
    <w:name w:val="WW8Num19z3"/>
    <w:rsid w:val="006209D4"/>
  </w:style>
  <w:style w:type="character" w:customStyle="1" w:styleId="WW8Num19z4">
    <w:name w:val="WW8Num19z4"/>
    <w:rsid w:val="006209D4"/>
  </w:style>
  <w:style w:type="character" w:customStyle="1" w:styleId="WW8Num19z5">
    <w:name w:val="WW8Num19z5"/>
    <w:rsid w:val="006209D4"/>
  </w:style>
  <w:style w:type="character" w:customStyle="1" w:styleId="WW8Num19z6">
    <w:name w:val="WW8Num19z6"/>
    <w:rsid w:val="006209D4"/>
  </w:style>
  <w:style w:type="character" w:customStyle="1" w:styleId="WW8Num19z7">
    <w:name w:val="WW8Num19z7"/>
    <w:rsid w:val="006209D4"/>
  </w:style>
  <w:style w:type="character" w:customStyle="1" w:styleId="WW8Num19z8">
    <w:name w:val="WW8Num19z8"/>
    <w:rsid w:val="006209D4"/>
  </w:style>
  <w:style w:type="character" w:customStyle="1" w:styleId="WW8Num20z0">
    <w:name w:val="WW8Num20z0"/>
    <w:rsid w:val="006209D4"/>
    <w:rPr>
      <w:rFonts w:ascii="Symbol" w:hAnsi="Symbol" w:cs="Symbol" w:hint="default"/>
    </w:rPr>
  </w:style>
  <w:style w:type="character" w:customStyle="1" w:styleId="WW8Num20z1">
    <w:name w:val="WW8Num20z1"/>
    <w:rsid w:val="006209D4"/>
    <w:rPr>
      <w:rFonts w:ascii="Courier New" w:hAnsi="Courier New" w:cs="Courier New" w:hint="default"/>
    </w:rPr>
  </w:style>
  <w:style w:type="character" w:customStyle="1" w:styleId="WW8Num20z2">
    <w:name w:val="WW8Num20z2"/>
    <w:rsid w:val="006209D4"/>
    <w:rPr>
      <w:rFonts w:ascii="Wingdings" w:hAnsi="Wingdings" w:cs="Wingdings" w:hint="default"/>
    </w:rPr>
  </w:style>
  <w:style w:type="character" w:customStyle="1" w:styleId="WW8Num21z0">
    <w:name w:val="WW8Num21z0"/>
    <w:rsid w:val="006209D4"/>
    <w:rPr>
      <w:rFonts w:hint="default"/>
    </w:rPr>
  </w:style>
  <w:style w:type="character" w:customStyle="1" w:styleId="WW8Num21z1">
    <w:name w:val="WW8Num21z1"/>
    <w:rsid w:val="006209D4"/>
  </w:style>
  <w:style w:type="character" w:customStyle="1" w:styleId="WW8Num21z2">
    <w:name w:val="WW8Num21z2"/>
    <w:rsid w:val="006209D4"/>
  </w:style>
  <w:style w:type="character" w:customStyle="1" w:styleId="WW8Num21z3">
    <w:name w:val="WW8Num21z3"/>
    <w:rsid w:val="006209D4"/>
  </w:style>
  <w:style w:type="character" w:customStyle="1" w:styleId="WW8Num21z4">
    <w:name w:val="WW8Num21z4"/>
    <w:rsid w:val="006209D4"/>
  </w:style>
  <w:style w:type="character" w:customStyle="1" w:styleId="WW8Num21z5">
    <w:name w:val="WW8Num21z5"/>
    <w:rsid w:val="006209D4"/>
  </w:style>
  <w:style w:type="character" w:customStyle="1" w:styleId="WW8Num21z6">
    <w:name w:val="WW8Num21z6"/>
    <w:rsid w:val="006209D4"/>
  </w:style>
  <w:style w:type="character" w:customStyle="1" w:styleId="WW8Num21z7">
    <w:name w:val="WW8Num21z7"/>
    <w:rsid w:val="006209D4"/>
  </w:style>
  <w:style w:type="character" w:customStyle="1" w:styleId="WW8Num21z8">
    <w:name w:val="WW8Num21z8"/>
    <w:rsid w:val="006209D4"/>
  </w:style>
  <w:style w:type="character" w:customStyle="1" w:styleId="WW8Num22z0">
    <w:name w:val="WW8Num22z0"/>
    <w:rsid w:val="006209D4"/>
    <w:rPr>
      <w:rFonts w:hint="default"/>
      <w:color w:val="000000"/>
    </w:rPr>
  </w:style>
  <w:style w:type="character" w:customStyle="1" w:styleId="WW8Num22z1">
    <w:name w:val="WW8Num22z1"/>
    <w:rsid w:val="006209D4"/>
  </w:style>
  <w:style w:type="character" w:customStyle="1" w:styleId="WW8Num22z2">
    <w:name w:val="WW8Num22z2"/>
    <w:rsid w:val="006209D4"/>
  </w:style>
  <w:style w:type="character" w:customStyle="1" w:styleId="WW8Num22z3">
    <w:name w:val="WW8Num22z3"/>
    <w:rsid w:val="006209D4"/>
  </w:style>
  <w:style w:type="character" w:customStyle="1" w:styleId="WW8Num22z4">
    <w:name w:val="WW8Num22z4"/>
    <w:rsid w:val="006209D4"/>
  </w:style>
  <w:style w:type="character" w:customStyle="1" w:styleId="WW8Num22z5">
    <w:name w:val="WW8Num22z5"/>
    <w:rsid w:val="006209D4"/>
  </w:style>
  <w:style w:type="character" w:customStyle="1" w:styleId="WW8Num22z6">
    <w:name w:val="WW8Num22z6"/>
    <w:rsid w:val="006209D4"/>
  </w:style>
  <w:style w:type="character" w:customStyle="1" w:styleId="WW8Num22z7">
    <w:name w:val="WW8Num22z7"/>
    <w:rsid w:val="006209D4"/>
  </w:style>
  <w:style w:type="character" w:customStyle="1" w:styleId="WW8Num22z8">
    <w:name w:val="WW8Num22z8"/>
    <w:rsid w:val="006209D4"/>
  </w:style>
  <w:style w:type="character" w:customStyle="1" w:styleId="WW8Num23z0">
    <w:name w:val="WW8Num23z0"/>
    <w:rsid w:val="006209D4"/>
    <w:rPr>
      <w:rFonts w:cs="Times New Roman" w:hint="default"/>
    </w:rPr>
  </w:style>
  <w:style w:type="character" w:customStyle="1" w:styleId="WW8Num23z1">
    <w:name w:val="WW8Num23z1"/>
    <w:rsid w:val="006209D4"/>
    <w:rPr>
      <w:rFonts w:cs="Times New Roman"/>
    </w:rPr>
  </w:style>
  <w:style w:type="character" w:customStyle="1" w:styleId="WW8Num24z0">
    <w:name w:val="WW8Num24z0"/>
    <w:rsid w:val="006209D4"/>
    <w:rPr>
      <w:rFonts w:hint="default"/>
      <w:b w:val="0"/>
    </w:rPr>
  </w:style>
  <w:style w:type="character" w:customStyle="1" w:styleId="WW8Num24z1">
    <w:name w:val="WW8Num24z1"/>
    <w:rsid w:val="006209D4"/>
  </w:style>
  <w:style w:type="character" w:customStyle="1" w:styleId="WW8Num24z2">
    <w:name w:val="WW8Num24z2"/>
    <w:rsid w:val="006209D4"/>
  </w:style>
  <w:style w:type="character" w:customStyle="1" w:styleId="WW8Num24z3">
    <w:name w:val="WW8Num24z3"/>
    <w:rsid w:val="006209D4"/>
  </w:style>
  <w:style w:type="character" w:customStyle="1" w:styleId="WW8Num24z4">
    <w:name w:val="WW8Num24z4"/>
    <w:rsid w:val="006209D4"/>
  </w:style>
  <w:style w:type="character" w:customStyle="1" w:styleId="WW8Num24z5">
    <w:name w:val="WW8Num24z5"/>
    <w:rsid w:val="006209D4"/>
  </w:style>
  <w:style w:type="character" w:customStyle="1" w:styleId="WW8Num24z6">
    <w:name w:val="WW8Num24z6"/>
    <w:rsid w:val="006209D4"/>
  </w:style>
  <w:style w:type="character" w:customStyle="1" w:styleId="WW8Num24z7">
    <w:name w:val="WW8Num24z7"/>
    <w:rsid w:val="006209D4"/>
  </w:style>
  <w:style w:type="character" w:customStyle="1" w:styleId="WW8Num24z8">
    <w:name w:val="WW8Num24z8"/>
    <w:rsid w:val="006209D4"/>
  </w:style>
  <w:style w:type="character" w:customStyle="1" w:styleId="WW8Num25z0">
    <w:name w:val="WW8Num25z0"/>
    <w:rsid w:val="006209D4"/>
    <w:rPr>
      <w:rFonts w:eastAsia="Calibri" w:cs="Arial" w:hint="default"/>
      <w:bCs/>
      <w:szCs w:val="20"/>
      <w:lang w:val="sl-SI"/>
    </w:rPr>
  </w:style>
  <w:style w:type="character" w:customStyle="1" w:styleId="WW8Num25z1">
    <w:name w:val="WW8Num25z1"/>
    <w:rsid w:val="006209D4"/>
  </w:style>
  <w:style w:type="character" w:customStyle="1" w:styleId="WW8Num25z2">
    <w:name w:val="WW8Num25z2"/>
    <w:rsid w:val="006209D4"/>
  </w:style>
  <w:style w:type="character" w:customStyle="1" w:styleId="WW8Num25z3">
    <w:name w:val="WW8Num25z3"/>
    <w:rsid w:val="006209D4"/>
  </w:style>
  <w:style w:type="character" w:customStyle="1" w:styleId="WW8Num25z4">
    <w:name w:val="WW8Num25z4"/>
    <w:rsid w:val="006209D4"/>
  </w:style>
  <w:style w:type="character" w:customStyle="1" w:styleId="WW8Num25z5">
    <w:name w:val="WW8Num25z5"/>
    <w:rsid w:val="006209D4"/>
  </w:style>
  <w:style w:type="character" w:customStyle="1" w:styleId="WW8Num25z6">
    <w:name w:val="WW8Num25z6"/>
    <w:rsid w:val="006209D4"/>
  </w:style>
  <w:style w:type="character" w:customStyle="1" w:styleId="WW8Num25z7">
    <w:name w:val="WW8Num25z7"/>
    <w:rsid w:val="006209D4"/>
  </w:style>
  <w:style w:type="character" w:customStyle="1" w:styleId="WW8Num25z8">
    <w:name w:val="WW8Num25z8"/>
    <w:rsid w:val="006209D4"/>
  </w:style>
  <w:style w:type="character" w:customStyle="1" w:styleId="WW8Num26z0">
    <w:name w:val="WW8Num26z0"/>
    <w:rsid w:val="006209D4"/>
    <w:rPr>
      <w:rFonts w:ascii="Arial" w:eastAsia="Times New Roman" w:hAnsi="Arial" w:cs="Arial" w:hint="default"/>
    </w:rPr>
  </w:style>
  <w:style w:type="character" w:customStyle="1" w:styleId="WW8Num26z1">
    <w:name w:val="WW8Num26z1"/>
    <w:rsid w:val="006209D4"/>
    <w:rPr>
      <w:rFonts w:ascii="Courier New" w:hAnsi="Courier New" w:cs="Courier New" w:hint="default"/>
    </w:rPr>
  </w:style>
  <w:style w:type="character" w:customStyle="1" w:styleId="WW8Num26z2">
    <w:name w:val="WW8Num26z2"/>
    <w:rsid w:val="006209D4"/>
    <w:rPr>
      <w:rFonts w:ascii="Wingdings" w:hAnsi="Wingdings" w:cs="Wingdings" w:hint="default"/>
    </w:rPr>
  </w:style>
  <w:style w:type="character" w:customStyle="1" w:styleId="WW8Num26z3">
    <w:name w:val="WW8Num26z3"/>
    <w:rsid w:val="006209D4"/>
    <w:rPr>
      <w:rFonts w:ascii="Symbol" w:hAnsi="Symbol" w:cs="Symbol" w:hint="default"/>
    </w:rPr>
  </w:style>
  <w:style w:type="character" w:customStyle="1" w:styleId="WW8Num27z0">
    <w:name w:val="WW8Num27z0"/>
    <w:rsid w:val="006209D4"/>
    <w:rPr>
      <w:rFonts w:ascii="ArialUnicodeMS" w:eastAsia="Times New Roman" w:hAnsi="ArialUnicodeMS" w:cs="ArialUnicodeMS" w:hint="default"/>
    </w:rPr>
  </w:style>
  <w:style w:type="character" w:customStyle="1" w:styleId="WW8Num27z1">
    <w:name w:val="WW8Num27z1"/>
    <w:rsid w:val="006209D4"/>
    <w:rPr>
      <w:rFonts w:ascii="Courier New" w:hAnsi="Courier New" w:cs="Courier New" w:hint="default"/>
    </w:rPr>
  </w:style>
  <w:style w:type="character" w:customStyle="1" w:styleId="WW8Num27z2">
    <w:name w:val="WW8Num27z2"/>
    <w:rsid w:val="006209D4"/>
    <w:rPr>
      <w:rFonts w:ascii="Wingdings" w:hAnsi="Wingdings" w:cs="Wingdings" w:hint="default"/>
    </w:rPr>
  </w:style>
  <w:style w:type="character" w:customStyle="1" w:styleId="WW8Num27z3">
    <w:name w:val="WW8Num27z3"/>
    <w:rsid w:val="006209D4"/>
    <w:rPr>
      <w:rFonts w:ascii="Symbol" w:hAnsi="Symbol" w:cs="Symbol" w:hint="default"/>
    </w:rPr>
  </w:style>
  <w:style w:type="character" w:customStyle="1" w:styleId="WW8Num28z0">
    <w:name w:val="WW8Num28z0"/>
    <w:rsid w:val="006209D4"/>
    <w:rPr>
      <w:rFonts w:hint="default"/>
    </w:rPr>
  </w:style>
  <w:style w:type="character" w:customStyle="1" w:styleId="WW8Num28z1">
    <w:name w:val="WW8Num28z1"/>
    <w:rsid w:val="006209D4"/>
  </w:style>
  <w:style w:type="character" w:customStyle="1" w:styleId="WW8Num28z2">
    <w:name w:val="WW8Num28z2"/>
    <w:rsid w:val="006209D4"/>
  </w:style>
  <w:style w:type="character" w:customStyle="1" w:styleId="WW8Num28z3">
    <w:name w:val="WW8Num28z3"/>
    <w:rsid w:val="006209D4"/>
  </w:style>
  <w:style w:type="character" w:customStyle="1" w:styleId="WW8Num28z4">
    <w:name w:val="WW8Num28z4"/>
    <w:rsid w:val="006209D4"/>
  </w:style>
  <w:style w:type="character" w:customStyle="1" w:styleId="WW8Num28z5">
    <w:name w:val="WW8Num28z5"/>
    <w:rsid w:val="006209D4"/>
  </w:style>
  <w:style w:type="character" w:customStyle="1" w:styleId="WW8Num28z6">
    <w:name w:val="WW8Num28z6"/>
    <w:rsid w:val="006209D4"/>
  </w:style>
  <w:style w:type="character" w:customStyle="1" w:styleId="WW8Num28z7">
    <w:name w:val="WW8Num28z7"/>
    <w:rsid w:val="006209D4"/>
  </w:style>
  <w:style w:type="character" w:customStyle="1" w:styleId="WW8Num28z8">
    <w:name w:val="WW8Num28z8"/>
    <w:rsid w:val="006209D4"/>
  </w:style>
  <w:style w:type="character" w:customStyle="1" w:styleId="WW8Num29z0">
    <w:name w:val="WW8Num29z0"/>
    <w:rsid w:val="006209D4"/>
    <w:rPr>
      <w:rFonts w:hint="default"/>
    </w:rPr>
  </w:style>
  <w:style w:type="character" w:customStyle="1" w:styleId="WW8Num29z1">
    <w:name w:val="WW8Num29z1"/>
    <w:rsid w:val="006209D4"/>
  </w:style>
  <w:style w:type="character" w:customStyle="1" w:styleId="WW8Num29z2">
    <w:name w:val="WW8Num29z2"/>
    <w:rsid w:val="006209D4"/>
  </w:style>
  <w:style w:type="character" w:customStyle="1" w:styleId="WW8Num29z3">
    <w:name w:val="WW8Num29z3"/>
    <w:rsid w:val="006209D4"/>
  </w:style>
  <w:style w:type="character" w:customStyle="1" w:styleId="WW8Num29z4">
    <w:name w:val="WW8Num29z4"/>
    <w:rsid w:val="006209D4"/>
  </w:style>
  <w:style w:type="character" w:customStyle="1" w:styleId="WW8Num29z5">
    <w:name w:val="WW8Num29z5"/>
    <w:rsid w:val="006209D4"/>
  </w:style>
  <w:style w:type="character" w:customStyle="1" w:styleId="WW8Num29z6">
    <w:name w:val="WW8Num29z6"/>
    <w:rsid w:val="006209D4"/>
  </w:style>
  <w:style w:type="character" w:customStyle="1" w:styleId="WW8Num29z7">
    <w:name w:val="WW8Num29z7"/>
    <w:rsid w:val="006209D4"/>
  </w:style>
  <w:style w:type="character" w:customStyle="1" w:styleId="WW8Num29z8">
    <w:name w:val="WW8Num29z8"/>
    <w:rsid w:val="006209D4"/>
  </w:style>
  <w:style w:type="character" w:customStyle="1" w:styleId="WW8Num30z0">
    <w:name w:val="WW8Num30z0"/>
    <w:rsid w:val="006209D4"/>
    <w:rPr>
      <w:rFonts w:eastAsia="Calibri" w:cs="Arial"/>
      <w:bCs/>
      <w:szCs w:val="20"/>
      <w:lang w:val="sl-SI"/>
    </w:rPr>
  </w:style>
  <w:style w:type="character" w:customStyle="1" w:styleId="WW8Num30z1">
    <w:name w:val="WW8Num30z1"/>
    <w:rsid w:val="006209D4"/>
    <w:rPr>
      <w:rFonts w:hint="default"/>
    </w:rPr>
  </w:style>
  <w:style w:type="character" w:customStyle="1" w:styleId="WW8Num30z2">
    <w:name w:val="WW8Num30z2"/>
    <w:rsid w:val="006209D4"/>
  </w:style>
  <w:style w:type="character" w:customStyle="1" w:styleId="WW8Num30z3">
    <w:name w:val="WW8Num30z3"/>
    <w:rsid w:val="006209D4"/>
  </w:style>
  <w:style w:type="character" w:customStyle="1" w:styleId="WW8Num30z4">
    <w:name w:val="WW8Num30z4"/>
    <w:rsid w:val="006209D4"/>
  </w:style>
  <w:style w:type="character" w:customStyle="1" w:styleId="WW8Num30z5">
    <w:name w:val="WW8Num30z5"/>
    <w:rsid w:val="006209D4"/>
  </w:style>
  <w:style w:type="character" w:customStyle="1" w:styleId="WW8Num30z6">
    <w:name w:val="WW8Num30z6"/>
    <w:rsid w:val="006209D4"/>
  </w:style>
  <w:style w:type="character" w:customStyle="1" w:styleId="WW8Num30z7">
    <w:name w:val="WW8Num30z7"/>
    <w:rsid w:val="006209D4"/>
  </w:style>
  <w:style w:type="character" w:customStyle="1" w:styleId="WW8Num30z8">
    <w:name w:val="WW8Num30z8"/>
    <w:rsid w:val="006209D4"/>
  </w:style>
  <w:style w:type="character" w:customStyle="1" w:styleId="WW8Num31z0">
    <w:name w:val="WW8Num31z0"/>
    <w:rsid w:val="006209D4"/>
    <w:rPr>
      <w:rFonts w:hint="default"/>
    </w:rPr>
  </w:style>
  <w:style w:type="character" w:customStyle="1" w:styleId="WW8Num31z1">
    <w:name w:val="WW8Num31z1"/>
    <w:rsid w:val="006209D4"/>
  </w:style>
  <w:style w:type="character" w:customStyle="1" w:styleId="WW8Num31z2">
    <w:name w:val="WW8Num31z2"/>
    <w:rsid w:val="006209D4"/>
  </w:style>
  <w:style w:type="character" w:customStyle="1" w:styleId="WW8Num31z3">
    <w:name w:val="WW8Num31z3"/>
    <w:rsid w:val="006209D4"/>
  </w:style>
  <w:style w:type="character" w:customStyle="1" w:styleId="WW8Num31z4">
    <w:name w:val="WW8Num31z4"/>
    <w:rsid w:val="006209D4"/>
  </w:style>
  <w:style w:type="character" w:customStyle="1" w:styleId="WW8Num31z5">
    <w:name w:val="WW8Num31z5"/>
    <w:rsid w:val="006209D4"/>
  </w:style>
  <w:style w:type="character" w:customStyle="1" w:styleId="WW8Num31z6">
    <w:name w:val="WW8Num31z6"/>
    <w:rsid w:val="006209D4"/>
  </w:style>
  <w:style w:type="character" w:customStyle="1" w:styleId="WW8Num31z7">
    <w:name w:val="WW8Num31z7"/>
    <w:rsid w:val="006209D4"/>
  </w:style>
  <w:style w:type="character" w:customStyle="1" w:styleId="WW8Num31z8">
    <w:name w:val="WW8Num31z8"/>
    <w:rsid w:val="006209D4"/>
  </w:style>
  <w:style w:type="character" w:customStyle="1" w:styleId="WW8Num32z0">
    <w:name w:val="WW8Num32z0"/>
    <w:rsid w:val="006209D4"/>
    <w:rPr>
      <w:rFonts w:ascii="ArialUnicodeMS" w:eastAsia="Times New Roman" w:hAnsi="ArialUnicodeMS" w:cs="ArialUnicodeMS" w:hint="default"/>
    </w:rPr>
  </w:style>
  <w:style w:type="character" w:customStyle="1" w:styleId="WW8Num32z1">
    <w:name w:val="WW8Num32z1"/>
    <w:rsid w:val="006209D4"/>
    <w:rPr>
      <w:rFonts w:ascii="Courier New" w:hAnsi="Courier New" w:cs="Courier New" w:hint="default"/>
    </w:rPr>
  </w:style>
  <w:style w:type="character" w:customStyle="1" w:styleId="WW8Num32z2">
    <w:name w:val="WW8Num32z2"/>
    <w:rsid w:val="006209D4"/>
    <w:rPr>
      <w:rFonts w:ascii="Wingdings" w:hAnsi="Wingdings" w:cs="Wingdings" w:hint="default"/>
    </w:rPr>
  </w:style>
  <w:style w:type="character" w:customStyle="1" w:styleId="WW8Num32z3">
    <w:name w:val="WW8Num32z3"/>
    <w:rsid w:val="006209D4"/>
    <w:rPr>
      <w:rFonts w:ascii="Symbol" w:hAnsi="Symbol" w:cs="Symbol" w:hint="default"/>
    </w:rPr>
  </w:style>
  <w:style w:type="character" w:customStyle="1" w:styleId="WW8Num33z0">
    <w:name w:val="WW8Num33z0"/>
    <w:rsid w:val="006209D4"/>
    <w:rPr>
      <w:rFonts w:hint="default"/>
    </w:rPr>
  </w:style>
  <w:style w:type="character" w:customStyle="1" w:styleId="WW8Num33z1">
    <w:name w:val="WW8Num33z1"/>
    <w:rsid w:val="006209D4"/>
  </w:style>
  <w:style w:type="character" w:customStyle="1" w:styleId="WW8Num33z2">
    <w:name w:val="WW8Num33z2"/>
    <w:rsid w:val="006209D4"/>
  </w:style>
  <w:style w:type="character" w:customStyle="1" w:styleId="WW8Num33z3">
    <w:name w:val="WW8Num33z3"/>
    <w:rsid w:val="006209D4"/>
  </w:style>
  <w:style w:type="character" w:customStyle="1" w:styleId="WW8Num33z4">
    <w:name w:val="WW8Num33z4"/>
    <w:rsid w:val="006209D4"/>
  </w:style>
  <w:style w:type="character" w:customStyle="1" w:styleId="WW8Num33z5">
    <w:name w:val="WW8Num33z5"/>
    <w:rsid w:val="006209D4"/>
  </w:style>
  <w:style w:type="character" w:customStyle="1" w:styleId="WW8Num33z6">
    <w:name w:val="WW8Num33z6"/>
    <w:rsid w:val="006209D4"/>
  </w:style>
  <w:style w:type="character" w:customStyle="1" w:styleId="WW8Num33z7">
    <w:name w:val="WW8Num33z7"/>
    <w:rsid w:val="006209D4"/>
  </w:style>
  <w:style w:type="character" w:customStyle="1" w:styleId="WW8Num33z8">
    <w:name w:val="WW8Num33z8"/>
    <w:rsid w:val="006209D4"/>
  </w:style>
  <w:style w:type="character" w:customStyle="1" w:styleId="WW8Num34z0">
    <w:name w:val="WW8Num34z0"/>
    <w:rsid w:val="006209D4"/>
    <w:rPr>
      <w:rFonts w:hint="default"/>
      <w:position w:val="0"/>
      <w:sz w:val="24"/>
      <w:vertAlign w:val="baseline"/>
    </w:rPr>
  </w:style>
  <w:style w:type="character" w:customStyle="1" w:styleId="WW8Num34z1">
    <w:name w:val="WW8Num34z1"/>
    <w:rsid w:val="006209D4"/>
  </w:style>
  <w:style w:type="character" w:customStyle="1" w:styleId="WW8Num34z2">
    <w:name w:val="WW8Num34z2"/>
    <w:rsid w:val="006209D4"/>
  </w:style>
  <w:style w:type="character" w:customStyle="1" w:styleId="WW8Num34z3">
    <w:name w:val="WW8Num34z3"/>
    <w:rsid w:val="006209D4"/>
  </w:style>
  <w:style w:type="character" w:customStyle="1" w:styleId="WW8Num34z4">
    <w:name w:val="WW8Num34z4"/>
    <w:rsid w:val="006209D4"/>
  </w:style>
  <w:style w:type="character" w:customStyle="1" w:styleId="WW8Num34z5">
    <w:name w:val="WW8Num34z5"/>
    <w:rsid w:val="006209D4"/>
  </w:style>
  <w:style w:type="character" w:customStyle="1" w:styleId="WW8Num34z6">
    <w:name w:val="WW8Num34z6"/>
    <w:rsid w:val="006209D4"/>
  </w:style>
  <w:style w:type="character" w:customStyle="1" w:styleId="WW8Num34z7">
    <w:name w:val="WW8Num34z7"/>
    <w:rsid w:val="006209D4"/>
  </w:style>
  <w:style w:type="character" w:customStyle="1" w:styleId="WW8Num34z8">
    <w:name w:val="WW8Num34z8"/>
    <w:rsid w:val="006209D4"/>
  </w:style>
  <w:style w:type="character" w:customStyle="1" w:styleId="WW8Num35z0">
    <w:name w:val="WW8Num35z0"/>
    <w:rsid w:val="006209D4"/>
    <w:rPr>
      <w:rFonts w:hint="default"/>
    </w:rPr>
  </w:style>
  <w:style w:type="character" w:customStyle="1" w:styleId="WW8Num35z1">
    <w:name w:val="WW8Num35z1"/>
    <w:rsid w:val="006209D4"/>
  </w:style>
  <w:style w:type="character" w:customStyle="1" w:styleId="WW8Num35z2">
    <w:name w:val="WW8Num35z2"/>
    <w:rsid w:val="006209D4"/>
  </w:style>
  <w:style w:type="character" w:customStyle="1" w:styleId="WW8Num35z3">
    <w:name w:val="WW8Num35z3"/>
    <w:rsid w:val="006209D4"/>
  </w:style>
  <w:style w:type="character" w:customStyle="1" w:styleId="WW8Num35z4">
    <w:name w:val="WW8Num35z4"/>
    <w:rsid w:val="006209D4"/>
  </w:style>
  <w:style w:type="character" w:customStyle="1" w:styleId="WW8Num35z5">
    <w:name w:val="WW8Num35z5"/>
    <w:rsid w:val="006209D4"/>
  </w:style>
  <w:style w:type="character" w:customStyle="1" w:styleId="WW8Num35z6">
    <w:name w:val="WW8Num35z6"/>
    <w:rsid w:val="006209D4"/>
  </w:style>
  <w:style w:type="character" w:customStyle="1" w:styleId="WW8Num35z7">
    <w:name w:val="WW8Num35z7"/>
    <w:rsid w:val="006209D4"/>
  </w:style>
  <w:style w:type="character" w:customStyle="1" w:styleId="WW8Num35z8">
    <w:name w:val="WW8Num35z8"/>
    <w:rsid w:val="006209D4"/>
  </w:style>
  <w:style w:type="character" w:customStyle="1" w:styleId="WW8Num36z0">
    <w:name w:val="WW8Num36z0"/>
    <w:rsid w:val="006209D4"/>
    <w:rPr>
      <w:rFonts w:ascii="Symbol" w:hAnsi="Symbol" w:cs="Symbol" w:hint="default"/>
    </w:rPr>
  </w:style>
  <w:style w:type="character" w:customStyle="1" w:styleId="WW8Num36z1">
    <w:name w:val="WW8Num36z1"/>
    <w:rsid w:val="006209D4"/>
  </w:style>
  <w:style w:type="character" w:customStyle="1" w:styleId="WW8Num36z2">
    <w:name w:val="WW8Num36z2"/>
    <w:rsid w:val="006209D4"/>
  </w:style>
  <w:style w:type="character" w:customStyle="1" w:styleId="WW8Num36z3">
    <w:name w:val="WW8Num36z3"/>
    <w:rsid w:val="006209D4"/>
  </w:style>
  <w:style w:type="character" w:customStyle="1" w:styleId="WW8Num36z4">
    <w:name w:val="WW8Num36z4"/>
    <w:rsid w:val="006209D4"/>
  </w:style>
  <w:style w:type="character" w:customStyle="1" w:styleId="WW8Num36z5">
    <w:name w:val="WW8Num36z5"/>
    <w:rsid w:val="006209D4"/>
  </w:style>
  <w:style w:type="character" w:customStyle="1" w:styleId="WW8Num36z6">
    <w:name w:val="WW8Num36z6"/>
    <w:rsid w:val="006209D4"/>
  </w:style>
  <w:style w:type="character" w:customStyle="1" w:styleId="WW8Num36z7">
    <w:name w:val="WW8Num36z7"/>
    <w:rsid w:val="006209D4"/>
  </w:style>
  <w:style w:type="character" w:customStyle="1" w:styleId="WW8Num36z8">
    <w:name w:val="WW8Num36z8"/>
    <w:rsid w:val="006209D4"/>
  </w:style>
  <w:style w:type="character" w:customStyle="1" w:styleId="WW8Num37z0">
    <w:name w:val="WW8Num37z0"/>
    <w:rsid w:val="006209D4"/>
    <w:rPr>
      <w:rFonts w:hint="default"/>
    </w:rPr>
  </w:style>
  <w:style w:type="character" w:customStyle="1" w:styleId="WW8Num37z1">
    <w:name w:val="WW8Num37z1"/>
    <w:rsid w:val="006209D4"/>
  </w:style>
  <w:style w:type="character" w:customStyle="1" w:styleId="WW8Num37z2">
    <w:name w:val="WW8Num37z2"/>
    <w:rsid w:val="006209D4"/>
  </w:style>
  <w:style w:type="character" w:customStyle="1" w:styleId="WW8Num37z3">
    <w:name w:val="WW8Num37z3"/>
    <w:rsid w:val="006209D4"/>
  </w:style>
  <w:style w:type="character" w:customStyle="1" w:styleId="WW8Num37z4">
    <w:name w:val="WW8Num37z4"/>
    <w:rsid w:val="006209D4"/>
  </w:style>
  <w:style w:type="character" w:customStyle="1" w:styleId="WW8Num37z5">
    <w:name w:val="WW8Num37z5"/>
    <w:rsid w:val="006209D4"/>
  </w:style>
  <w:style w:type="character" w:customStyle="1" w:styleId="WW8Num37z6">
    <w:name w:val="WW8Num37z6"/>
    <w:rsid w:val="006209D4"/>
  </w:style>
  <w:style w:type="character" w:customStyle="1" w:styleId="WW8Num37z7">
    <w:name w:val="WW8Num37z7"/>
    <w:rsid w:val="006209D4"/>
  </w:style>
  <w:style w:type="character" w:customStyle="1" w:styleId="WW8Num37z8">
    <w:name w:val="WW8Num37z8"/>
    <w:rsid w:val="006209D4"/>
  </w:style>
  <w:style w:type="character" w:customStyle="1" w:styleId="WW8Num38z0">
    <w:name w:val="WW8Num38z0"/>
    <w:rsid w:val="006209D4"/>
    <w:rPr>
      <w:rFonts w:eastAsia="Calibri" w:cs="Arial" w:hint="default"/>
      <w:b/>
      <w:bCs/>
      <w:iCs/>
      <w:color w:val="000000"/>
      <w:szCs w:val="20"/>
      <w:lang w:val="sl-SI"/>
    </w:rPr>
  </w:style>
  <w:style w:type="character" w:customStyle="1" w:styleId="WW8Num38z1">
    <w:name w:val="WW8Num38z1"/>
    <w:rsid w:val="006209D4"/>
    <w:rPr>
      <w:rFonts w:hint="default"/>
    </w:rPr>
  </w:style>
  <w:style w:type="character" w:customStyle="1" w:styleId="WW8Num39z0">
    <w:name w:val="WW8Num39z0"/>
    <w:rsid w:val="006209D4"/>
    <w:rPr>
      <w:rFonts w:hint="default"/>
    </w:rPr>
  </w:style>
  <w:style w:type="character" w:customStyle="1" w:styleId="WW8Num39z1">
    <w:name w:val="WW8Num39z1"/>
    <w:rsid w:val="006209D4"/>
  </w:style>
  <w:style w:type="character" w:customStyle="1" w:styleId="WW8Num39z2">
    <w:name w:val="WW8Num39z2"/>
    <w:rsid w:val="006209D4"/>
  </w:style>
  <w:style w:type="character" w:customStyle="1" w:styleId="WW8Num39z3">
    <w:name w:val="WW8Num39z3"/>
    <w:rsid w:val="006209D4"/>
  </w:style>
  <w:style w:type="character" w:customStyle="1" w:styleId="WW8Num39z4">
    <w:name w:val="WW8Num39z4"/>
    <w:rsid w:val="006209D4"/>
  </w:style>
  <w:style w:type="character" w:customStyle="1" w:styleId="WW8Num39z5">
    <w:name w:val="WW8Num39z5"/>
    <w:rsid w:val="006209D4"/>
  </w:style>
  <w:style w:type="character" w:customStyle="1" w:styleId="WW8Num39z6">
    <w:name w:val="WW8Num39z6"/>
    <w:rsid w:val="006209D4"/>
  </w:style>
  <w:style w:type="character" w:customStyle="1" w:styleId="WW8Num39z7">
    <w:name w:val="WW8Num39z7"/>
    <w:rsid w:val="006209D4"/>
  </w:style>
  <w:style w:type="character" w:customStyle="1" w:styleId="WW8Num39z8">
    <w:name w:val="WW8Num39z8"/>
    <w:rsid w:val="006209D4"/>
  </w:style>
  <w:style w:type="character" w:customStyle="1" w:styleId="WW8Num40z0">
    <w:name w:val="WW8Num40z0"/>
    <w:rsid w:val="006209D4"/>
    <w:rPr>
      <w:rFonts w:ascii="Symbol" w:eastAsia="Times New Roman" w:hAnsi="Symbol" w:cs="Symbol" w:hint="default"/>
    </w:rPr>
  </w:style>
  <w:style w:type="character" w:customStyle="1" w:styleId="WW8Num40z1">
    <w:name w:val="WW8Num40z1"/>
    <w:rsid w:val="006209D4"/>
    <w:rPr>
      <w:rFonts w:ascii="Courier New" w:hAnsi="Courier New" w:cs="Courier New" w:hint="default"/>
    </w:rPr>
  </w:style>
  <w:style w:type="character" w:customStyle="1" w:styleId="WW8Num40z2">
    <w:name w:val="WW8Num40z2"/>
    <w:rsid w:val="006209D4"/>
    <w:rPr>
      <w:rFonts w:ascii="Wingdings" w:hAnsi="Wingdings" w:cs="Wingdings" w:hint="default"/>
    </w:rPr>
  </w:style>
  <w:style w:type="character" w:customStyle="1" w:styleId="WW8Num40z3">
    <w:name w:val="WW8Num40z3"/>
    <w:rsid w:val="006209D4"/>
    <w:rPr>
      <w:rFonts w:ascii="Symbol" w:hAnsi="Symbol" w:cs="Symbol" w:hint="default"/>
    </w:rPr>
  </w:style>
  <w:style w:type="character" w:customStyle="1" w:styleId="WW8Num41z0">
    <w:name w:val="WW8Num41z0"/>
    <w:rsid w:val="006209D4"/>
    <w:rPr>
      <w:rFonts w:ascii="Symbol" w:eastAsia="Times New Roman" w:hAnsi="Symbol" w:cs="Symbol" w:hint="default"/>
      <w:szCs w:val="20"/>
      <w:lang w:val="sl-SI"/>
    </w:rPr>
  </w:style>
  <w:style w:type="character" w:customStyle="1" w:styleId="WW8Num41z1">
    <w:name w:val="WW8Num41z1"/>
    <w:rsid w:val="006209D4"/>
    <w:rPr>
      <w:rFonts w:ascii="Courier New" w:hAnsi="Courier New" w:cs="Courier New" w:hint="default"/>
    </w:rPr>
  </w:style>
  <w:style w:type="character" w:customStyle="1" w:styleId="WW8Num41z2">
    <w:name w:val="WW8Num41z2"/>
    <w:rsid w:val="006209D4"/>
    <w:rPr>
      <w:rFonts w:ascii="Wingdings" w:hAnsi="Wingdings" w:cs="Wingdings" w:hint="default"/>
    </w:rPr>
  </w:style>
  <w:style w:type="character" w:customStyle="1" w:styleId="WW8Num41z3">
    <w:name w:val="WW8Num41z3"/>
    <w:rsid w:val="006209D4"/>
    <w:rPr>
      <w:rFonts w:ascii="Symbol" w:hAnsi="Symbol" w:cs="Symbol" w:hint="default"/>
    </w:rPr>
  </w:style>
  <w:style w:type="character" w:customStyle="1" w:styleId="WW8Num42z0">
    <w:name w:val="WW8Num42z0"/>
    <w:rsid w:val="006209D4"/>
    <w:rPr>
      <w:rFonts w:hint="default"/>
      <w:b w:val="0"/>
    </w:rPr>
  </w:style>
  <w:style w:type="character" w:customStyle="1" w:styleId="WW8Num42z1">
    <w:name w:val="WW8Num42z1"/>
    <w:rsid w:val="006209D4"/>
  </w:style>
  <w:style w:type="character" w:customStyle="1" w:styleId="WW8Num42z2">
    <w:name w:val="WW8Num42z2"/>
    <w:rsid w:val="006209D4"/>
  </w:style>
  <w:style w:type="character" w:customStyle="1" w:styleId="WW8Num42z3">
    <w:name w:val="WW8Num42z3"/>
    <w:rsid w:val="006209D4"/>
  </w:style>
  <w:style w:type="character" w:customStyle="1" w:styleId="WW8Num42z4">
    <w:name w:val="WW8Num42z4"/>
    <w:rsid w:val="006209D4"/>
  </w:style>
  <w:style w:type="character" w:customStyle="1" w:styleId="WW8Num42z5">
    <w:name w:val="WW8Num42z5"/>
    <w:rsid w:val="006209D4"/>
  </w:style>
  <w:style w:type="character" w:customStyle="1" w:styleId="WW8Num42z6">
    <w:name w:val="WW8Num42z6"/>
    <w:rsid w:val="006209D4"/>
  </w:style>
  <w:style w:type="character" w:customStyle="1" w:styleId="WW8Num42z7">
    <w:name w:val="WW8Num42z7"/>
    <w:rsid w:val="006209D4"/>
  </w:style>
  <w:style w:type="character" w:customStyle="1" w:styleId="WW8Num42z8">
    <w:name w:val="WW8Num42z8"/>
    <w:rsid w:val="006209D4"/>
  </w:style>
  <w:style w:type="character" w:customStyle="1" w:styleId="WW8Num43z0">
    <w:name w:val="WW8Num43z0"/>
    <w:rsid w:val="006209D4"/>
    <w:rPr>
      <w:rFonts w:hint="default"/>
    </w:rPr>
  </w:style>
  <w:style w:type="character" w:customStyle="1" w:styleId="WW8Num43z1">
    <w:name w:val="WW8Num43z1"/>
    <w:rsid w:val="006209D4"/>
  </w:style>
  <w:style w:type="character" w:customStyle="1" w:styleId="WW8Num43z2">
    <w:name w:val="WW8Num43z2"/>
    <w:rsid w:val="006209D4"/>
  </w:style>
  <w:style w:type="character" w:customStyle="1" w:styleId="WW8Num43z3">
    <w:name w:val="WW8Num43z3"/>
    <w:rsid w:val="006209D4"/>
  </w:style>
  <w:style w:type="character" w:customStyle="1" w:styleId="WW8Num43z4">
    <w:name w:val="WW8Num43z4"/>
    <w:rsid w:val="006209D4"/>
  </w:style>
  <w:style w:type="character" w:customStyle="1" w:styleId="WW8Num43z5">
    <w:name w:val="WW8Num43z5"/>
    <w:rsid w:val="006209D4"/>
  </w:style>
  <w:style w:type="character" w:customStyle="1" w:styleId="WW8Num43z6">
    <w:name w:val="WW8Num43z6"/>
    <w:rsid w:val="006209D4"/>
  </w:style>
  <w:style w:type="character" w:customStyle="1" w:styleId="WW8Num43z7">
    <w:name w:val="WW8Num43z7"/>
    <w:rsid w:val="006209D4"/>
  </w:style>
  <w:style w:type="character" w:customStyle="1" w:styleId="WW8Num43z8">
    <w:name w:val="WW8Num43z8"/>
    <w:rsid w:val="006209D4"/>
  </w:style>
  <w:style w:type="character" w:customStyle="1" w:styleId="WW8Num44z0">
    <w:name w:val="WW8Num44z0"/>
    <w:rsid w:val="006209D4"/>
    <w:rPr>
      <w:rFonts w:ascii="Symbol" w:hAnsi="Symbol" w:cs="Symbol" w:hint="default"/>
      <w:szCs w:val="20"/>
      <w:lang w:val="sl-SI"/>
    </w:rPr>
  </w:style>
  <w:style w:type="character" w:customStyle="1" w:styleId="WW8Num44z1">
    <w:name w:val="WW8Num44z1"/>
    <w:rsid w:val="006209D4"/>
    <w:rPr>
      <w:rFonts w:ascii="Courier New" w:hAnsi="Courier New" w:cs="Courier New" w:hint="default"/>
    </w:rPr>
  </w:style>
  <w:style w:type="character" w:customStyle="1" w:styleId="WW8Num44z2">
    <w:name w:val="WW8Num44z2"/>
    <w:rsid w:val="006209D4"/>
    <w:rPr>
      <w:rFonts w:ascii="Wingdings" w:hAnsi="Wingdings" w:cs="Wingdings" w:hint="default"/>
    </w:rPr>
  </w:style>
  <w:style w:type="character" w:customStyle="1" w:styleId="WW8Num45z0">
    <w:name w:val="WW8Num45z0"/>
    <w:rsid w:val="006209D4"/>
    <w:rPr>
      <w:rFonts w:ascii="Symbol" w:hAnsi="Symbol" w:cs="Symbol" w:hint="default"/>
    </w:rPr>
  </w:style>
  <w:style w:type="character" w:customStyle="1" w:styleId="WW8Num45z1">
    <w:name w:val="WW8Num45z1"/>
    <w:rsid w:val="006209D4"/>
    <w:rPr>
      <w:rFonts w:ascii="Courier New" w:hAnsi="Courier New" w:cs="Courier New" w:hint="default"/>
    </w:rPr>
  </w:style>
  <w:style w:type="character" w:customStyle="1" w:styleId="WW8Num45z2">
    <w:name w:val="WW8Num45z2"/>
    <w:rsid w:val="006209D4"/>
    <w:rPr>
      <w:rFonts w:ascii="Wingdings" w:hAnsi="Wingdings" w:cs="Wingdings" w:hint="default"/>
    </w:rPr>
  </w:style>
  <w:style w:type="character" w:customStyle="1" w:styleId="WW8Num46z0">
    <w:name w:val="WW8Num46z0"/>
    <w:rsid w:val="006209D4"/>
    <w:rPr>
      <w:rFonts w:ascii="Times New Roman" w:eastAsia="Times New Roman" w:hAnsi="Times New Roman" w:cs="Times New Roman" w:hint="default"/>
    </w:rPr>
  </w:style>
  <w:style w:type="character" w:customStyle="1" w:styleId="WW8Num46z1">
    <w:name w:val="WW8Num46z1"/>
    <w:rsid w:val="006209D4"/>
    <w:rPr>
      <w:rFonts w:ascii="ArialUnicodeMS" w:eastAsia="Times New Roman" w:hAnsi="ArialUnicodeMS" w:cs="ArialUnicodeMS" w:hint="default"/>
    </w:rPr>
  </w:style>
  <w:style w:type="character" w:customStyle="1" w:styleId="WW8Num46z2">
    <w:name w:val="WW8Num46z2"/>
    <w:rsid w:val="006209D4"/>
    <w:rPr>
      <w:rFonts w:ascii="Wingdings" w:hAnsi="Wingdings" w:cs="Wingdings" w:hint="default"/>
    </w:rPr>
  </w:style>
  <w:style w:type="character" w:customStyle="1" w:styleId="WW8Num46z3">
    <w:name w:val="WW8Num46z3"/>
    <w:rsid w:val="006209D4"/>
    <w:rPr>
      <w:rFonts w:ascii="Symbol" w:hAnsi="Symbol" w:cs="Symbol" w:hint="default"/>
    </w:rPr>
  </w:style>
  <w:style w:type="character" w:customStyle="1" w:styleId="WW8Num46z4">
    <w:name w:val="WW8Num46z4"/>
    <w:rsid w:val="006209D4"/>
    <w:rPr>
      <w:rFonts w:ascii="Courier New" w:hAnsi="Courier New" w:cs="Courier New" w:hint="default"/>
    </w:rPr>
  </w:style>
  <w:style w:type="character" w:customStyle="1" w:styleId="WW8Num47z0">
    <w:name w:val="WW8Num47z0"/>
    <w:rsid w:val="006209D4"/>
    <w:rPr>
      <w:rFonts w:ascii="Calibri" w:eastAsia="Calibri" w:hAnsi="Calibri" w:cs="Times New Roman" w:hint="default"/>
      <w:szCs w:val="20"/>
      <w:lang w:val="sl-SI" w:eastAsia="sl-SI"/>
    </w:rPr>
  </w:style>
  <w:style w:type="character" w:customStyle="1" w:styleId="WW8Num47z1">
    <w:name w:val="WW8Num47z1"/>
    <w:rsid w:val="006209D4"/>
    <w:rPr>
      <w:rFonts w:ascii="Courier New" w:hAnsi="Courier New" w:cs="Courier New" w:hint="default"/>
    </w:rPr>
  </w:style>
  <w:style w:type="character" w:customStyle="1" w:styleId="WW8Num47z2">
    <w:name w:val="WW8Num47z2"/>
    <w:rsid w:val="006209D4"/>
    <w:rPr>
      <w:rFonts w:ascii="Wingdings" w:hAnsi="Wingdings" w:cs="Wingdings" w:hint="default"/>
    </w:rPr>
  </w:style>
  <w:style w:type="character" w:customStyle="1" w:styleId="WW8Num47z3">
    <w:name w:val="WW8Num47z3"/>
    <w:rsid w:val="006209D4"/>
    <w:rPr>
      <w:rFonts w:ascii="Symbol" w:hAnsi="Symbol" w:cs="Symbol" w:hint="default"/>
    </w:rPr>
  </w:style>
  <w:style w:type="character" w:customStyle="1" w:styleId="WW8Num48z0">
    <w:name w:val="WW8Num48z0"/>
    <w:rsid w:val="006209D4"/>
    <w:rPr>
      <w:rFonts w:ascii="Symbol" w:hAnsi="Symbol" w:cs="Symbol" w:hint="default"/>
    </w:rPr>
  </w:style>
  <w:style w:type="character" w:customStyle="1" w:styleId="WW8Num48z1">
    <w:name w:val="WW8Num48z1"/>
    <w:rsid w:val="006209D4"/>
    <w:rPr>
      <w:rFonts w:ascii="Courier New" w:hAnsi="Courier New" w:cs="Courier New" w:hint="default"/>
    </w:rPr>
  </w:style>
  <w:style w:type="character" w:customStyle="1" w:styleId="WW8Num48z2">
    <w:name w:val="WW8Num48z2"/>
    <w:rsid w:val="006209D4"/>
    <w:rPr>
      <w:rFonts w:ascii="Wingdings" w:hAnsi="Wingdings" w:cs="Wingdings" w:hint="default"/>
    </w:rPr>
  </w:style>
  <w:style w:type="character" w:customStyle="1" w:styleId="WW8Num49z0">
    <w:name w:val="WW8Num49z0"/>
    <w:rsid w:val="006209D4"/>
    <w:rPr>
      <w:rFonts w:hint="default"/>
      <w:i w:val="0"/>
    </w:rPr>
  </w:style>
  <w:style w:type="character" w:customStyle="1" w:styleId="WW8Num49z1">
    <w:name w:val="WW8Num49z1"/>
    <w:rsid w:val="006209D4"/>
  </w:style>
  <w:style w:type="character" w:customStyle="1" w:styleId="WW8Num49z2">
    <w:name w:val="WW8Num49z2"/>
    <w:rsid w:val="006209D4"/>
  </w:style>
  <w:style w:type="character" w:customStyle="1" w:styleId="WW8Num49z3">
    <w:name w:val="WW8Num49z3"/>
    <w:rsid w:val="006209D4"/>
  </w:style>
  <w:style w:type="character" w:customStyle="1" w:styleId="WW8Num49z4">
    <w:name w:val="WW8Num49z4"/>
    <w:rsid w:val="006209D4"/>
  </w:style>
  <w:style w:type="character" w:customStyle="1" w:styleId="WW8Num49z5">
    <w:name w:val="WW8Num49z5"/>
    <w:rsid w:val="006209D4"/>
  </w:style>
  <w:style w:type="character" w:customStyle="1" w:styleId="WW8Num49z6">
    <w:name w:val="WW8Num49z6"/>
    <w:rsid w:val="006209D4"/>
  </w:style>
  <w:style w:type="character" w:customStyle="1" w:styleId="WW8Num49z7">
    <w:name w:val="WW8Num49z7"/>
    <w:rsid w:val="006209D4"/>
  </w:style>
  <w:style w:type="character" w:customStyle="1" w:styleId="WW8Num49z8">
    <w:name w:val="WW8Num49z8"/>
    <w:rsid w:val="006209D4"/>
  </w:style>
  <w:style w:type="character" w:customStyle="1" w:styleId="WW8Num50z0">
    <w:name w:val="WW8Num50z0"/>
    <w:rsid w:val="006209D4"/>
    <w:rPr>
      <w:rFonts w:hint="default"/>
    </w:rPr>
  </w:style>
  <w:style w:type="character" w:customStyle="1" w:styleId="WW8Num50z1">
    <w:name w:val="WW8Num50z1"/>
    <w:rsid w:val="006209D4"/>
  </w:style>
  <w:style w:type="character" w:customStyle="1" w:styleId="WW8Num50z2">
    <w:name w:val="WW8Num50z2"/>
    <w:rsid w:val="006209D4"/>
  </w:style>
  <w:style w:type="character" w:customStyle="1" w:styleId="WW8Num50z3">
    <w:name w:val="WW8Num50z3"/>
    <w:rsid w:val="006209D4"/>
  </w:style>
  <w:style w:type="character" w:customStyle="1" w:styleId="WW8Num50z4">
    <w:name w:val="WW8Num50z4"/>
    <w:rsid w:val="006209D4"/>
  </w:style>
  <w:style w:type="character" w:customStyle="1" w:styleId="WW8Num50z5">
    <w:name w:val="WW8Num50z5"/>
    <w:rsid w:val="006209D4"/>
  </w:style>
  <w:style w:type="character" w:customStyle="1" w:styleId="WW8Num50z6">
    <w:name w:val="WW8Num50z6"/>
    <w:rsid w:val="006209D4"/>
  </w:style>
  <w:style w:type="character" w:customStyle="1" w:styleId="WW8Num50z7">
    <w:name w:val="WW8Num50z7"/>
    <w:rsid w:val="006209D4"/>
  </w:style>
  <w:style w:type="character" w:customStyle="1" w:styleId="WW8Num50z8">
    <w:name w:val="WW8Num50z8"/>
    <w:rsid w:val="006209D4"/>
  </w:style>
  <w:style w:type="character" w:customStyle="1" w:styleId="WW8Num51z0">
    <w:name w:val="WW8Num51z0"/>
    <w:rsid w:val="006209D4"/>
    <w:rPr>
      <w:rFonts w:hint="default"/>
    </w:rPr>
  </w:style>
  <w:style w:type="character" w:customStyle="1" w:styleId="WW8Num51z1">
    <w:name w:val="WW8Num51z1"/>
    <w:rsid w:val="006209D4"/>
    <w:rPr>
      <w:rFonts w:ascii="ArialUnicodeMS" w:eastAsia="Times New Roman" w:hAnsi="ArialUnicodeMS" w:cs="ArialUnicodeMS" w:hint="default"/>
    </w:rPr>
  </w:style>
  <w:style w:type="character" w:customStyle="1" w:styleId="WW8Num51z2">
    <w:name w:val="WW8Num51z2"/>
    <w:rsid w:val="006209D4"/>
    <w:rPr>
      <w:rFonts w:ascii="Arial" w:eastAsia="Times New Roman" w:hAnsi="Arial" w:cs="Arial" w:hint="default"/>
    </w:rPr>
  </w:style>
  <w:style w:type="character" w:customStyle="1" w:styleId="WW8Num51z4">
    <w:name w:val="WW8Num51z4"/>
    <w:rsid w:val="006209D4"/>
  </w:style>
  <w:style w:type="character" w:customStyle="1" w:styleId="WW8Num51z5">
    <w:name w:val="WW8Num51z5"/>
    <w:rsid w:val="006209D4"/>
  </w:style>
  <w:style w:type="character" w:customStyle="1" w:styleId="WW8Num51z6">
    <w:name w:val="WW8Num51z6"/>
    <w:rsid w:val="006209D4"/>
  </w:style>
  <w:style w:type="character" w:customStyle="1" w:styleId="WW8Num51z7">
    <w:name w:val="WW8Num51z7"/>
    <w:rsid w:val="006209D4"/>
  </w:style>
  <w:style w:type="character" w:customStyle="1" w:styleId="WW8Num51z8">
    <w:name w:val="WW8Num51z8"/>
    <w:rsid w:val="006209D4"/>
  </w:style>
  <w:style w:type="character" w:customStyle="1" w:styleId="WW8Num52z0">
    <w:name w:val="WW8Num52z0"/>
    <w:rsid w:val="006209D4"/>
    <w:rPr>
      <w:rFonts w:hint="default"/>
    </w:rPr>
  </w:style>
  <w:style w:type="character" w:customStyle="1" w:styleId="WW8Num53z0">
    <w:name w:val="WW8Num53z0"/>
    <w:rsid w:val="006209D4"/>
    <w:rPr>
      <w:rFonts w:ascii="Symbol" w:eastAsia="Times New Roman" w:hAnsi="Symbol" w:cs="Times New Roman" w:hint="default"/>
      <w:szCs w:val="20"/>
      <w:lang w:val="sl-SI"/>
    </w:rPr>
  </w:style>
  <w:style w:type="character" w:customStyle="1" w:styleId="WW8Num53z1">
    <w:name w:val="WW8Num53z1"/>
    <w:rsid w:val="006209D4"/>
    <w:rPr>
      <w:rFonts w:ascii="Courier New" w:hAnsi="Courier New" w:cs="Courier New" w:hint="default"/>
    </w:rPr>
  </w:style>
  <w:style w:type="character" w:customStyle="1" w:styleId="WW8Num53z2">
    <w:name w:val="WW8Num53z2"/>
    <w:rsid w:val="006209D4"/>
    <w:rPr>
      <w:rFonts w:ascii="Wingdings" w:hAnsi="Wingdings" w:cs="Wingdings" w:hint="default"/>
    </w:rPr>
  </w:style>
  <w:style w:type="character" w:customStyle="1" w:styleId="WW8Num53z3">
    <w:name w:val="WW8Num53z3"/>
    <w:rsid w:val="006209D4"/>
    <w:rPr>
      <w:rFonts w:ascii="Symbol" w:hAnsi="Symbol" w:cs="Symbol" w:hint="default"/>
    </w:rPr>
  </w:style>
  <w:style w:type="character" w:customStyle="1" w:styleId="WW8Num54z0">
    <w:name w:val="WW8Num54z0"/>
    <w:rsid w:val="006209D4"/>
    <w:rPr>
      <w:rFonts w:ascii="ArialUnicodeMS" w:eastAsia="Times New Roman" w:hAnsi="ArialUnicodeMS" w:cs="ArialUnicodeMS" w:hint="default"/>
    </w:rPr>
  </w:style>
  <w:style w:type="character" w:customStyle="1" w:styleId="WW8Num54z1">
    <w:name w:val="WW8Num54z1"/>
    <w:rsid w:val="006209D4"/>
    <w:rPr>
      <w:rFonts w:ascii="Courier New" w:hAnsi="Courier New" w:cs="Courier New" w:hint="default"/>
    </w:rPr>
  </w:style>
  <w:style w:type="character" w:customStyle="1" w:styleId="WW8Num54z2">
    <w:name w:val="WW8Num54z2"/>
    <w:rsid w:val="006209D4"/>
    <w:rPr>
      <w:rFonts w:ascii="Wingdings" w:hAnsi="Wingdings" w:cs="Wingdings" w:hint="default"/>
    </w:rPr>
  </w:style>
  <w:style w:type="character" w:customStyle="1" w:styleId="WW8Num54z3">
    <w:name w:val="WW8Num54z3"/>
    <w:rsid w:val="006209D4"/>
    <w:rPr>
      <w:rFonts w:ascii="Symbol" w:hAnsi="Symbol" w:cs="Symbol" w:hint="default"/>
    </w:rPr>
  </w:style>
  <w:style w:type="character" w:customStyle="1" w:styleId="WW8Num55z0">
    <w:name w:val="WW8Num55z0"/>
    <w:rsid w:val="006209D4"/>
    <w:rPr>
      <w:rFonts w:hint="default"/>
    </w:rPr>
  </w:style>
  <w:style w:type="character" w:customStyle="1" w:styleId="WW8Num55z1">
    <w:name w:val="WW8Num55z1"/>
    <w:rsid w:val="006209D4"/>
  </w:style>
  <w:style w:type="character" w:customStyle="1" w:styleId="WW8Num55z2">
    <w:name w:val="WW8Num55z2"/>
    <w:rsid w:val="006209D4"/>
  </w:style>
  <w:style w:type="character" w:customStyle="1" w:styleId="WW8Num55z3">
    <w:name w:val="WW8Num55z3"/>
    <w:rsid w:val="006209D4"/>
  </w:style>
  <w:style w:type="character" w:customStyle="1" w:styleId="WW8Num55z4">
    <w:name w:val="WW8Num55z4"/>
    <w:rsid w:val="006209D4"/>
  </w:style>
  <w:style w:type="character" w:customStyle="1" w:styleId="WW8Num55z5">
    <w:name w:val="WW8Num55z5"/>
    <w:rsid w:val="006209D4"/>
  </w:style>
  <w:style w:type="character" w:customStyle="1" w:styleId="WW8Num55z6">
    <w:name w:val="WW8Num55z6"/>
    <w:rsid w:val="006209D4"/>
  </w:style>
  <w:style w:type="character" w:customStyle="1" w:styleId="WW8Num55z7">
    <w:name w:val="WW8Num55z7"/>
    <w:rsid w:val="006209D4"/>
  </w:style>
  <w:style w:type="character" w:customStyle="1" w:styleId="WW8Num55z8">
    <w:name w:val="WW8Num55z8"/>
    <w:rsid w:val="006209D4"/>
  </w:style>
  <w:style w:type="character" w:customStyle="1" w:styleId="WW8Num56z0">
    <w:name w:val="WW8Num56z0"/>
    <w:rsid w:val="006209D4"/>
    <w:rPr>
      <w:rFonts w:hint="default"/>
    </w:rPr>
  </w:style>
  <w:style w:type="character" w:customStyle="1" w:styleId="WW8Num56z1">
    <w:name w:val="WW8Num56z1"/>
    <w:rsid w:val="006209D4"/>
  </w:style>
  <w:style w:type="character" w:customStyle="1" w:styleId="WW8Num56z2">
    <w:name w:val="WW8Num56z2"/>
    <w:rsid w:val="006209D4"/>
  </w:style>
  <w:style w:type="character" w:customStyle="1" w:styleId="WW8Num56z3">
    <w:name w:val="WW8Num56z3"/>
    <w:rsid w:val="006209D4"/>
  </w:style>
  <w:style w:type="character" w:customStyle="1" w:styleId="WW8Num56z4">
    <w:name w:val="WW8Num56z4"/>
    <w:rsid w:val="006209D4"/>
  </w:style>
  <w:style w:type="character" w:customStyle="1" w:styleId="WW8Num56z5">
    <w:name w:val="WW8Num56z5"/>
    <w:rsid w:val="006209D4"/>
  </w:style>
  <w:style w:type="character" w:customStyle="1" w:styleId="WW8Num56z6">
    <w:name w:val="WW8Num56z6"/>
    <w:rsid w:val="006209D4"/>
  </w:style>
  <w:style w:type="character" w:customStyle="1" w:styleId="WW8Num56z7">
    <w:name w:val="WW8Num56z7"/>
    <w:rsid w:val="006209D4"/>
  </w:style>
  <w:style w:type="character" w:customStyle="1" w:styleId="WW8Num56z8">
    <w:name w:val="WW8Num56z8"/>
    <w:rsid w:val="006209D4"/>
  </w:style>
  <w:style w:type="character" w:customStyle="1" w:styleId="WW8Num57z0">
    <w:name w:val="WW8Num57z0"/>
    <w:rsid w:val="006209D4"/>
    <w:rPr>
      <w:rFonts w:hint="default"/>
    </w:rPr>
  </w:style>
  <w:style w:type="character" w:customStyle="1" w:styleId="WW8Num57z1">
    <w:name w:val="WW8Num57z1"/>
    <w:rsid w:val="006209D4"/>
  </w:style>
  <w:style w:type="character" w:customStyle="1" w:styleId="WW8Num57z2">
    <w:name w:val="WW8Num57z2"/>
    <w:rsid w:val="006209D4"/>
  </w:style>
  <w:style w:type="character" w:customStyle="1" w:styleId="WW8Num57z3">
    <w:name w:val="WW8Num57z3"/>
    <w:rsid w:val="006209D4"/>
  </w:style>
  <w:style w:type="character" w:customStyle="1" w:styleId="WW8Num57z4">
    <w:name w:val="WW8Num57z4"/>
    <w:rsid w:val="006209D4"/>
  </w:style>
  <w:style w:type="character" w:customStyle="1" w:styleId="WW8Num57z5">
    <w:name w:val="WW8Num57z5"/>
    <w:rsid w:val="006209D4"/>
  </w:style>
  <w:style w:type="character" w:customStyle="1" w:styleId="WW8Num57z6">
    <w:name w:val="WW8Num57z6"/>
    <w:rsid w:val="006209D4"/>
  </w:style>
  <w:style w:type="character" w:customStyle="1" w:styleId="WW8Num57z7">
    <w:name w:val="WW8Num57z7"/>
    <w:rsid w:val="006209D4"/>
  </w:style>
  <w:style w:type="character" w:customStyle="1" w:styleId="WW8Num57z8">
    <w:name w:val="WW8Num57z8"/>
    <w:rsid w:val="006209D4"/>
  </w:style>
  <w:style w:type="character" w:customStyle="1" w:styleId="WW8Num58z0">
    <w:name w:val="WW8Num58z0"/>
    <w:rsid w:val="006209D4"/>
    <w:rPr>
      <w:rFonts w:hint="default"/>
    </w:rPr>
  </w:style>
  <w:style w:type="character" w:customStyle="1" w:styleId="WW8Num58z1">
    <w:name w:val="WW8Num58z1"/>
    <w:rsid w:val="006209D4"/>
  </w:style>
  <w:style w:type="character" w:customStyle="1" w:styleId="WW8Num58z2">
    <w:name w:val="WW8Num58z2"/>
    <w:rsid w:val="006209D4"/>
  </w:style>
  <w:style w:type="character" w:customStyle="1" w:styleId="WW8Num58z3">
    <w:name w:val="WW8Num58z3"/>
    <w:rsid w:val="006209D4"/>
  </w:style>
  <w:style w:type="character" w:customStyle="1" w:styleId="WW8Num58z4">
    <w:name w:val="WW8Num58z4"/>
    <w:rsid w:val="006209D4"/>
  </w:style>
  <w:style w:type="character" w:customStyle="1" w:styleId="WW8Num58z5">
    <w:name w:val="WW8Num58z5"/>
    <w:rsid w:val="006209D4"/>
  </w:style>
  <w:style w:type="character" w:customStyle="1" w:styleId="WW8Num58z6">
    <w:name w:val="WW8Num58z6"/>
    <w:rsid w:val="006209D4"/>
  </w:style>
  <w:style w:type="character" w:customStyle="1" w:styleId="WW8Num58z7">
    <w:name w:val="WW8Num58z7"/>
    <w:rsid w:val="006209D4"/>
  </w:style>
  <w:style w:type="character" w:customStyle="1" w:styleId="WW8Num58z8">
    <w:name w:val="WW8Num58z8"/>
    <w:rsid w:val="006209D4"/>
  </w:style>
  <w:style w:type="character" w:customStyle="1" w:styleId="WW8Num59z0">
    <w:name w:val="WW8Num59z0"/>
    <w:rsid w:val="006209D4"/>
    <w:rPr>
      <w:rFonts w:ascii="Calibri" w:eastAsia="Calibri" w:hAnsi="Calibri" w:cs="Times New Roman" w:hint="default"/>
    </w:rPr>
  </w:style>
  <w:style w:type="character" w:customStyle="1" w:styleId="WW8Num59z1">
    <w:name w:val="WW8Num59z1"/>
    <w:rsid w:val="006209D4"/>
    <w:rPr>
      <w:rFonts w:ascii="Courier New" w:hAnsi="Courier New" w:cs="Courier New" w:hint="default"/>
    </w:rPr>
  </w:style>
  <w:style w:type="character" w:customStyle="1" w:styleId="WW8Num59z2">
    <w:name w:val="WW8Num59z2"/>
    <w:rsid w:val="006209D4"/>
    <w:rPr>
      <w:rFonts w:ascii="Wingdings" w:hAnsi="Wingdings" w:cs="Wingdings" w:hint="default"/>
    </w:rPr>
  </w:style>
  <w:style w:type="character" w:customStyle="1" w:styleId="WW8Num59z3">
    <w:name w:val="WW8Num59z3"/>
    <w:rsid w:val="006209D4"/>
    <w:rPr>
      <w:rFonts w:ascii="Symbol" w:hAnsi="Symbol" w:cs="Symbol" w:hint="default"/>
    </w:rPr>
  </w:style>
  <w:style w:type="character" w:customStyle="1" w:styleId="WW8Num60z0">
    <w:name w:val="WW8Num60z0"/>
    <w:rsid w:val="006209D4"/>
    <w:rPr>
      <w:rFonts w:ascii="Arial" w:hAnsi="Arial" w:cs="Arial" w:hint="default"/>
      <w:b w:val="0"/>
      <w:i w:val="0"/>
      <w:caps/>
      <w:strike w:val="0"/>
      <w:dstrike w:val="0"/>
      <w:vanish w:val="0"/>
      <w:color w:val="000000"/>
      <w:position w:val="0"/>
      <w:sz w:val="22"/>
      <w:vertAlign w:val="baseline"/>
    </w:rPr>
  </w:style>
  <w:style w:type="character" w:customStyle="1" w:styleId="WW8Num60z1">
    <w:name w:val="WW8Num60z1"/>
    <w:rsid w:val="006209D4"/>
    <w:rPr>
      <w:rFonts w:hint="default"/>
    </w:rPr>
  </w:style>
  <w:style w:type="character" w:customStyle="1" w:styleId="WW8Num60z2">
    <w:name w:val="WW8Num60z2"/>
    <w:rsid w:val="006209D4"/>
    <w:rPr>
      <w:rFonts w:ascii="Symbol" w:hAnsi="Symbol" w:cs="Symbol" w:hint="default"/>
    </w:rPr>
  </w:style>
  <w:style w:type="character" w:customStyle="1" w:styleId="WW8Num61z0">
    <w:name w:val="WW8Num61z0"/>
    <w:rsid w:val="006209D4"/>
    <w:rPr>
      <w:rFonts w:ascii="Symbol" w:eastAsia="Times New Roman" w:hAnsi="Symbol" w:cs="Symbol" w:hint="default"/>
      <w:sz w:val="20"/>
      <w:szCs w:val="20"/>
    </w:rPr>
  </w:style>
  <w:style w:type="character" w:customStyle="1" w:styleId="WW8Num61z1">
    <w:name w:val="WW8Num61z1"/>
    <w:rsid w:val="006209D4"/>
    <w:rPr>
      <w:rFonts w:ascii="Courier New" w:hAnsi="Courier New" w:cs="Courier New" w:hint="default"/>
    </w:rPr>
  </w:style>
  <w:style w:type="character" w:customStyle="1" w:styleId="WW8Num61z2">
    <w:name w:val="WW8Num61z2"/>
    <w:rsid w:val="006209D4"/>
    <w:rPr>
      <w:rFonts w:ascii="Wingdings" w:hAnsi="Wingdings" w:cs="Wingdings" w:hint="default"/>
    </w:rPr>
  </w:style>
  <w:style w:type="character" w:customStyle="1" w:styleId="WW8Num61z3">
    <w:name w:val="WW8Num61z3"/>
    <w:rsid w:val="006209D4"/>
    <w:rPr>
      <w:rFonts w:ascii="Symbol" w:hAnsi="Symbol" w:cs="Symbol" w:hint="default"/>
    </w:rPr>
  </w:style>
  <w:style w:type="character" w:customStyle="1" w:styleId="WW8Num62z0">
    <w:name w:val="WW8Num62z0"/>
    <w:rsid w:val="006209D4"/>
    <w:rPr>
      <w:rFonts w:ascii="Symbol" w:eastAsia="Times New Roman" w:hAnsi="Symbol" w:cs="Symbol" w:hint="default"/>
      <w:szCs w:val="20"/>
      <w:lang w:val="sl-SI"/>
    </w:rPr>
  </w:style>
  <w:style w:type="character" w:customStyle="1" w:styleId="WW8Num62z1">
    <w:name w:val="WW8Num62z1"/>
    <w:rsid w:val="006209D4"/>
    <w:rPr>
      <w:rFonts w:ascii="Courier New" w:hAnsi="Courier New" w:cs="Courier New" w:hint="default"/>
    </w:rPr>
  </w:style>
  <w:style w:type="character" w:customStyle="1" w:styleId="WW8Num62z2">
    <w:name w:val="WW8Num62z2"/>
    <w:rsid w:val="006209D4"/>
    <w:rPr>
      <w:rFonts w:ascii="Wingdings" w:hAnsi="Wingdings" w:cs="Wingdings" w:hint="default"/>
    </w:rPr>
  </w:style>
  <w:style w:type="character" w:customStyle="1" w:styleId="WW8Num62z3">
    <w:name w:val="WW8Num62z3"/>
    <w:rsid w:val="006209D4"/>
    <w:rPr>
      <w:rFonts w:ascii="Symbol" w:hAnsi="Symbol" w:cs="Symbol" w:hint="default"/>
    </w:rPr>
  </w:style>
  <w:style w:type="character" w:customStyle="1" w:styleId="WW8Num63z0">
    <w:name w:val="WW8Num63z0"/>
    <w:rsid w:val="006209D4"/>
    <w:rPr>
      <w:rFonts w:hint="default"/>
      <w:i w:val="0"/>
    </w:rPr>
  </w:style>
  <w:style w:type="character" w:customStyle="1" w:styleId="WW8Num63z1">
    <w:name w:val="WW8Num63z1"/>
    <w:rsid w:val="006209D4"/>
  </w:style>
  <w:style w:type="character" w:customStyle="1" w:styleId="WW8Num63z2">
    <w:name w:val="WW8Num63z2"/>
    <w:rsid w:val="006209D4"/>
  </w:style>
  <w:style w:type="character" w:customStyle="1" w:styleId="WW8Num63z3">
    <w:name w:val="WW8Num63z3"/>
    <w:rsid w:val="006209D4"/>
  </w:style>
  <w:style w:type="character" w:customStyle="1" w:styleId="WW8Num63z4">
    <w:name w:val="WW8Num63z4"/>
    <w:rsid w:val="006209D4"/>
  </w:style>
  <w:style w:type="character" w:customStyle="1" w:styleId="WW8Num63z5">
    <w:name w:val="WW8Num63z5"/>
    <w:rsid w:val="006209D4"/>
  </w:style>
  <w:style w:type="character" w:customStyle="1" w:styleId="WW8Num63z6">
    <w:name w:val="WW8Num63z6"/>
    <w:rsid w:val="006209D4"/>
  </w:style>
  <w:style w:type="character" w:customStyle="1" w:styleId="WW8Num63z7">
    <w:name w:val="WW8Num63z7"/>
    <w:rsid w:val="006209D4"/>
  </w:style>
  <w:style w:type="character" w:customStyle="1" w:styleId="WW8Num63z8">
    <w:name w:val="WW8Num63z8"/>
    <w:rsid w:val="006209D4"/>
  </w:style>
  <w:style w:type="character" w:customStyle="1" w:styleId="WW8Num64z0">
    <w:name w:val="WW8Num64z0"/>
    <w:rsid w:val="006209D4"/>
    <w:rPr>
      <w:lang w:val="sl-SI"/>
    </w:rPr>
  </w:style>
  <w:style w:type="character" w:customStyle="1" w:styleId="WW8Num64z1">
    <w:name w:val="WW8Num64z1"/>
    <w:rsid w:val="006209D4"/>
  </w:style>
  <w:style w:type="character" w:customStyle="1" w:styleId="WW8Num64z2">
    <w:name w:val="WW8Num64z2"/>
    <w:rsid w:val="006209D4"/>
  </w:style>
  <w:style w:type="character" w:customStyle="1" w:styleId="WW8Num64z3">
    <w:name w:val="WW8Num64z3"/>
    <w:rsid w:val="006209D4"/>
  </w:style>
  <w:style w:type="character" w:customStyle="1" w:styleId="WW8Num64z4">
    <w:name w:val="WW8Num64z4"/>
    <w:rsid w:val="006209D4"/>
  </w:style>
  <w:style w:type="character" w:customStyle="1" w:styleId="WW8Num64z5">
    <w:name w:val="WW8Num64z5"/>
    <w:rsid w:val="006209D4"/>
  </w:style>
  <w:style w:type="character" w:customStyle="1" w:styleId="WW8Num64z6">
    <w:name w:val="WW8Num64z6"/>
    <w:rsid w:val="006209D4"/>
  </w:style>
  <w:style w:type="character" w:customStyle="1" w:styleId="WW8Num64z7">
    <w:name w:val="WW8Num64z7"/>
    <w:rsid w:val="006209D4"/>
  </w:style>
  <w:style w:type="character" w:customStyle="1" w:styleId="WW8Num64z8">
    <w:name w:val="WW8Num64z8"/>
    <w:rsid w:val="006209D4"/>
  </w:style>
  <w:style w:type="character" w:customStyle="1" w:styleId="WW8Num65z0">
    <w:name w:val="WW8Num65z0"/>
    <w:rsid w:val="006209D4"/>
    <w:rPr>
      <w:rFonts w:ascii="Symbol" w:eastAsia="Times New Roman" w:hAnsi="Symbol" w:cs="Symbol" w:hint="default"/>
    </w:rPr>
  </w:style>
  <w:style w:type="character" w:customStyle="1" w:styleId="WW8Num65z1">
    <w:name w:val="WW8Num65z1"/>
    <w:rsid w:val="006209D4"/>
    <w:rPr>
      <w:rFonts w:ascii="Courier New" w:hAnsi="Courier New" w:cs="Courier New" w:hint="default"/>
    </w:rPr>
  </w:style>
  <w:style w:type="character" w:customStyle="1" w:styleId="WW8Num65z2">
    <w:name w:val="WW8Num65z2"/>
    <w:rsid w:val="006209D4"/>
    <w:rPr>
      <w:rFonts w:ascii="Wingdings" w:hAnsi="Wingdings" w:cs="Wingdings" w:hint="default"/>
    </w:rPr>
  </w:style>
  <w:style w:type="character" w:customStyle="1" w:styleId="WW8Num65z3">
    <w:name w:val="WW8Num65z3"/>
    <w:rsid w:val="006209D4"/>
    <w:rPr>
      <w:rFonts w:ascii="Symbol" w:hAnsi="Symbol" w:cs="Symbol" w:hint="default"/>
    </w:rPr>
  </w:style>
  <w:style w:type="character" w:customStyle="1" w:styleId="WW8Num66z0">
    <w:name w:val="WW8Num66z0"/>
    <w:rsid w:val="006209D4"/>
    <w:rPr>
      <w:rFonts w:hint="default"/>
    </w:rPr>
  </w:style>
  <w:style w:type="character" w:customStyle="1" w:styleId="WW8Num67z0">
    <w:name w:val="WW8Num67z0"/>
    <w:rsid w:val="006209D4"/>
    <w:rPr>
      <w:rFonts w:ascii="Arial" w:hAnsi="Arial" w:cs="Arial" w:hint="default"/>
    </w:rPr>
  </w:style>
  <w:style w:type="character" w:customStyle="1" w:styleId="WW8Num67z1">
    <w:name w:val="WW8Num67z1"/>
    <w:rsid w:val="006209D4"/>
  </w:style>
  <w:style w:type="character" w:customStyle="1" w:styleId="WW8Num67z2">
    <w:name w:val="WW8Num67z2"/>
    <w:rsid w:val="006209D4"/>
  </w:style>
  <w:style w:type="character" w:customStyle="1" w:styleId="WW8Num67z3">
    <w:name w:val="WW8Num67z3"/>
    <w:rsid w:val="006209D4"/>
  </w:style>
  <w:style w:type="character" w:customStyle="1" w:styleId="WW8Num67z4">
    <w:name w:val="WW8Num67z4"/>
    <w:rsid w:val="006209D4"/>
  </w:style>
  <w:style w:type="character" w:customStyle="1" w:styleId="WW8Num67z5">
    <w:name w:val="WW8Num67z5"/>
    <w:rsid w:val="006209D4"/>
  </w:style>
  <w:style w:type="character" w:customStyle="1" w:styleId="WW8Num67z6">
    <w:name w:val="WW8Num67z6"/>
    <w:rsid w:val="006209D4"/>
  </w:style>
  <w:style w:type="character" w:customStyle="1" w:styleId="WW8Num67z7">
    <w:name w:val="WW8Num67z7"/>
    <w:rsid w:val="006209D4"/>
  </w:style>
  <w:style w:type="character" w:customStyle="1" w:styleId="WW8Num67z8">
    <w:name w:val="WW8Num67z8"/>
    <w:rsid w:val="006209D4"/>
  </w:style>
  <w:style w:type="character" w:customStyle="1" w:styleId="WW8Num68z0">
    <w:name w:val="WW8Num68z0"/>
    <w:rsid w:val="006209D4"/>
    <w:rPr>
      <w:rFonts w:ascii="Arial" w:eastAsia="Times New Roman" w:hAnsi="Arial" w:cs="Arial" w:hint="default"/>
    </w:rPr>
  </w:style>
  <w:style w:type="character" w:customStyle="1" w:styleId="WW8Num68z1">
    <w:name w:val="WW8Num68z1"/>
    <w:rsid w:val="006209D4"/>
    <w:rPr>
      <w:rFonts w:ascii="Courier New" w:hAnsi="Courier New" w:cs="Courier New" w:hint="default"/>
    </w:rPr>
  </w:style>
  <w:style w:type="character" w:customStyle="1" w:styleId="WW8Num68z2">
    <w:name w:val="WW8Num68z2"/>
    <w:rsid w:val="006209D4"/>
    <w:rPr>
      <w:rFonts w:ascii="Wingdings" w:hAnsi="Wingdings" w:cs="Wingdings" w:hint="default"/>
    </w:rPr>
  </w:style>
  <w:style w:type="character" w:customStyle="1" w:styleId="WW8Num68z3">
    <w:name w:val="WW8Num68z3"/>
    <w:rsid w:val="006209D4"/>
    <w:rPr>
      <w:rFonts w:ascii="Symbol" w:hAnsi="Symbol" w:cs="Symbol" w:hint="default"/>
    </w:rPr>
  </w:style>
  <w:style w:type="character" w:customStyle="1" w:styleId="WW8Num69z0">
    <w:name w:val="WW8Num69z0"/>
    <w:rsid w:val="006209D4"/>
    <w:rPr>
      <w:rFonts w:hint="default"/>
    </w:rPr>
  </w:style>
  <w:style w:type="character" w:customStyle="1" w:styleId="WW8Num69z1">
    <w:name w:val="WW8Num69z1"/>
    <w:rsid w:val="006209D4"/>
  </w:style>
  <w:style w:type="character" w:customStyle="1" w:styleId="WW8Num69z2">
    <w:name w:val="WW8Num69z2"/>
    <w:rsid w:val="006209D4"/>
  </w:style>
  <w:style w:type="character" w:customStyle="1" w:styleId="WW8Num69z3">
    <w:name w:val="WW8Num69z3"/>
    <w:rsid w:val="006209D4"/>
  </w:style>
  <w:style w:type="character" w:customStyle="1" w:styleId="WW8Num69z4">
    <w:name w:val="WW8Num69z4"/>
    <w:rsid w:val="006209D4"/>
  </w:style>
  <w:style w:type="character" w:customStyle="1" w:styleId="WW8Num69z5">
    <w:name w:val="WW8Num69z5"/>
    <w:rsid w:val="006209D4"/>
  </w:style>
  <w:style w:type="character" w:customStyle="1" w:styleId="WW8Num69z6">
    <w:name w:val="WW8Num69z6"/>
    <w:rsid w:val="006209D4"/>
  </w:style>
  <w:style w:type="character" w:customStyle="1" w:styleId="WW8Num69z7">
    <w:name w:val="WW8Num69z7"/>
    <w:rsid w:val="006209D4"/>
  </w:style>
  <w:style w:type="character" w:customStyle="1" w:styleId="WW8Num69z8">
    <w:name w:val="WW8Num69z8"/>
    <w:rsid w:val="006209D4"/>
  </w:style>
  <w:style w:type="character" w:customStyle="1" w:styleId="WW8Num70z0">
    <w:name w:val="WW8Num70z0"/>
    <w:rsid w:val="006209D4"/>
    <w:rPr>
      <w:rFonts w:hint="default"/>
    </w:rPr>
  </w:style>
  <w:style w:type="character" w:customStyle="1" w:styleId="WW8Num70z1">
    <w:name w:val="WW8Num70z1"/>
    <w:rsid w:val="006209D4"/>
  </w:style>
  <w:style w:type="character" w:customStyle="1" w:styleId="WW8Num70z2">
    <w:name w:val="WW8Num70z2"/>
    <w:rsid w:val="006209D4"/>
  </w:style>
  <w:style w:type="character" w:customStyle="1" w:styleId="WW8Num70z3">
    <w:name w:val="WW8Num70z3"/>
    <w:rsid w:val="006209D4"/>
  </w:style>
  <w:style w:type="character" w:customStyle="1" w:styleId="WW8Num70z4">
    <w:name w:val="WW8Num70z4"/>
    <w:rsid w:val="006209D4"/>
  </w:style>
  <w:style w:type="character" w:customStyle="1" w:styleId="WW8Num70z5">
    <w:name w:val="WW8Num70z5"/>
    <w:rsid w:val="006209D4"/>
  </w:style>
  <w:style w:type="character" w:customStyle="1" w:styleId="WW8Num70z6">
    <w:name w:val="WW8Num70z6"/>
    <w:rsid w:val="006209D4"/>
  </w:style>
  <w:style w:type="character" w:customStyle="1" w:styleId="WW8Num70z7">
    <w:name w:val="WW8Num70z7"/>
    <w:rsid w:val="006209D4"/>
  </w:style>
  <w:style w:type="character" w:customStyle="1" w:styleId="WW8Num70z8">
    <w:name w:val="WW8Num70z8"/>
    <w:rsid w:val="006209D4"/>
  </w:style>
  <w:style w:type="character" w:customStyle="1" w:styleId="WW8Num71z0">
    <w:name w:val="WW8Num71z0"/>
    <w:rsid w:val="006209D4"/>
    <w:rPr>
      <w:rFonts w:hint="default"/>
      <w:i w:val="0"/>
    </w:rPr>
  </w:style>
  <w:style w:type="character" w:customStyle="1" w:styleId="WW8Num71z1">
    <w:name w:val="WW8Num71z1"/>
    <w:rsid w:val="006209D4"/>
  </w:style>
  <w:style w:type="character" w:customStyle="1" w:styleId="WW8Num71z2">
    <w:name w:val="WW8Num71z2"/>
    <w:rsid w:val="006209D4"/>
  </w:style>
  <w:style w:type="character" w:customStyle="1" w:styleId="WW8Num71z3">
    <w:name w:val="WW8Num71z3"/>
    <w:rsid w:val="006209D4"/>
  </w:style>
  <w:style w:type="character" w:customStyle="1" w:styleId="WW8Num71z4">
    <w:name w:val="WW8Num71z4"/>
    <w:rsid w:val="006209D4"/>
  </w:style>
  <w:style w:type="character" w:customStyle="1" w:styleId="WW8Num71z5">
    <w:name w:val="WW8Num71z5"/>
    <w:rsid w:val="006209D4"/>
  </w:style>
  <w:style w:type="character" w:customStyle="1" w:styleId="WW8Num71z6">
    <w:name w:val="WW8Num71z6"/>
    <w:rsid w:val="006209D4"/>
  </w:style>
  <w:style w:type="character" w:customStyle="1" w:styleId="WW8Num71z7">
    <w:name w:val="WW8Num71z7"/>
    <w:rsid w:val="006209D4"/>
  </w:style>
  <w:style w:type="character" w:customStyle="1" w:styleId="WW8Num71z8">
    <w:name w:val="WW8Num71z8"/>
    <w:rsid w:val="006209D4"/>
  </w:style>
  <w:style w:type="character" w:customStyle="1" w:styleId="WW8Num72z0">
    <w:name w:val="WW8Num72z0"/>
    <w:rsid w:val="006209D4"/>
    <w:rPr>
      <w:rFonts w:hint="default"/>
      <w:i w:val="0"/>
    </w:rPr>
  </w:style>
  <w:style w:type="character" w:customStyle="1" w:styleId="WW8Num72z1">
    <w:name w:val="WW8Num72z1"/>
    <w:rsid w:val="006209D4"/>
  </w:style>
  <w:style w:type="character" w:customStyle="1" w:styleId="WW8Num72z2">
    <w:name w:val="WW8Num72z2"/>
    <w:rsid w:val="006209D4"/>
  </w:style>
  <w:style w:type="character" w:customStyle="1" w:styleId="WW8Num72z3">
    <w:name w:val="WW8Num72z3"/>
    <w:rsid w:val="006209D4"/>
  </w:style>
  <w:style w:type="character" w:customStyle="1" w:styleId="WW8Num72z4">
    <w:name w:val="WW8Num72z4"/>
    <w:rsid w:val="006209D4"/>
  </w:style>
  <w:style w:type="character" w:customStyle="1" w:styleId="WW8Num72z5">
    <w:name w:val="WW8Num72z5"/>
    <w:rsid w:val="006209D4"/>
  </w:style>
  <w:style w:type="character" w:customStyle="1" w:styleId="WW8Num72z6">
    <w:name w:val="WW8Num72z6"/>
    <w:rsid w:val="006209D4"/>
  </w:style>
  <w:style w:type="character" w:customStyle="1" w:styleId="WW8Num72z7">
    <w:name w:val="WW8Num72z7"/>
    <w:rsid w:val="006209D4"/>
  </w:style>
  <w:style w:type="character" w:customStyle="1" w:styleId="WW8Num72z8">
    <w:name w:val="WW8Num72z8"/>
    <w:rsid w:val="006209D4"/>
  </w:style>
  <w:style w:type="character" w:customStyle="1" w:styleId="WW8Num73z0">
    <w:name w:val="WW8Num73z0"/>
    <w:rsid w:val="006209D4"/>
    <w:rPr>
      <w:rFonts w:hint="default"/>
    </w:rPr>
  </w:style>
  <w:style w:type="character" w:customStyle="1" w:styleId="WW8Num73z1">
    <w:name w:val="WW8Num73z1"/>
    <w:rsid w:val="006209D4"/>
  </w:style>
  <w:style w:type="character" w:customStyle="1" w:styleId="WW8Num73z2">
    <w:name w:val="WW8Num73z2"/>
    <w:rsid w:val="006209D4"/>
  </w:style>
  <w:style w:type="character" w:customStyle="1" w:styleId="WW8Num73z3">
    <w:name w:val="WW8Num73z3"/>
    <w:rsid w:val="006209D4"/>
  </w:style>
  <w:style w:type="character" w:customStyle="1" w:styleId="WW8Num73z4">
    <w:name w:val="WW8Num73z4"/>
    <w:rsid w:val="006209D4"/>
  </w:style>
  <w:style w:type="character" w:customStyle="1" w:styleId="WW8Num73z5">
    <w:name w:val="WW8Num73z5"/>
    <w:rsid w:val="006209D4"/>
  </w:style>
  <w:style w:type="character" w:customStyle="1" w:styleId="WW8Num73z6">
    <w:name w:val="WW8Num73z6"/>
    <w:rsid w:val="006209D4"/>
  </w:style>
  <w:style w:type="character" w:customStyle="1" w:styleId="WW8Num73z7">
    <w:name w:val="WW8Num73z7"/>
    <w:rsid w:val="006209D4"/>
  </w:style>
  <w:style w:type="character" w:customStyle="1" w:styleId="WW8Num73z8">
    <w:name w:val="WW8Num73z8"/>
    <w:rsid w:val="006209D4"/>
  </w:style>
  <w:style w:type="character" w:customStyle="1" w:styleId="WW8Num74z0">
    <w:name w:val="WW8Num74z0"/>
    <w:rsid w:val="006209D4"/>
    <w:rPr>
      <w:rFonts w:ascii="Symbol" w:eastAsia="Times New Roman" w:hAnsi="Symbol" w:cs="Symbol" w:hint="default"/>
      <w:szCs w:val="20"/>
      <w:lang w:val="sl-SI"/>
    </w:rPr>
  </w:style>
  <w:style w:type="character" w:customStyle="1" w:styleId="WW8Num74z1">
    <w:name w:val="WW8Num74z1"/>
    <w:rsid w:val="006209D4"/>
    <w:rPr>
      <w:rFonts w:ascii="Courier New" w:hAnsi="Courier New" w:cs="Courier New" w:hint="default"/>
    </w:rPr>
  </w:style>
  <w:style w:type="character" w:customStyle="1" w:styleId="WW8Num74z2">
    <w:name w:val="WW8Num74z2"/>
    <w:rsid w:val="006209D4"/>
    <w:rPr>
      <w:rFonts w:ascii="Wingdings" w:hAnsi="Wingdings" w:cs="Wingdings" w:hint="default"/>
    </w:rPr>
  </w:style>
  <w:style w:type="character" w:customStyle="1" w:styleId="WW8Num74z3">
    <w:name w:val="WW8Num74z3"/>
    <w:rsid w:val="006209D4"/>
    <w:rPr>
      <w:rFonts w:ascii="Symbol" w:hAnsi="Symbol" w:cs="Symbol" w:hint="default"/>
    </w:rPr>
  </w:style>
  <w:style w:type="character" w:customStyle="1" w:styleId="WW8Num75z0">
    <w:name w:val="WW8Num75z0"/>
    <w:rsid w:val="006209D4"/>
    <w:rPr>
      <w:rFonts w:ascii="ArialUnicodeMS" w:eastAsia="Times New Roman" w:hAnsi="ArialUnicodeMS" w:cs="ArialUnicodeMS" w:hint="default"/>
    </w:rPr>
  </w:style>
  <w:style w:type="character" w:customStyle="1" w:styleId="WW8Num75z1">
    <w:name w:val="WW8Num75z1"/>
    <w:rsid w:val="006209D4"/>
    <w:rPr>
      <w:rFonts w:ascii="Courier New" w:hAnsi="Courier New" w:cs="Courier New" w:hint="default"/>
    </w:rPr>
  </w:style>
  <w:style w:type="character" w:customStyle="1" w:styleId="WW8Num75z2">
    <w:name w:val="WW8Num75z2"/>
    <w:rsid w:val="006209D4"/>
    <w:rPr>
      <w:rFonts w:ascii="Wingdings" w:hAnsi="Wingdings" w:cs="Wingdings" w:hint="default"/>
    </w:rPr>
  </w:style>
  <w:style w:type="character" w:customStyle="1" w:styleId="WW8Num75z3">
    <w:name w:val="WW8Num75z3"/>
    <w:rsid w:val="006209D4"/>
    <w:rPr>
      <w:rFonts w:ascii="Symbol" w:hAnsi="Symbol" w:cs="Symbol" w:hint="default"/>
    </w:rPr>
  </w:style>
  <w:style w:type="character" w:customStyle="1" w:styleId="WW8Num76z0">
    <w:name w:val="WW8Num76z0"/>
    <w:rsid w:val="006209D4"/>
    <w:rPr>
      <w:rFonts w:hint="default"/>
    </w:rPr>
  </w:style>
  <w:style w:type="character" w:customStyle="1" w:styleId="WW8Num76z1">
    <w:name w:val="WW8Num76z1"/>
    <w:rsid w:val="006209D4"/>
  </w:style>
  <w:style w:type="character" w:customStyle="1" w:styleId="WW8Num76z2">
    <w:name w:val="WW8Num76z2"/>
    <w:rsid w:val="006209D4"/>
  </w:style>
  <w:style w:type="character" w:customStyle="1" w:styleId="WW8Num76z3">
    <w:name w:val="WW8Num76z3"/>
    <w:rsid w:val="006209D4"/>
  </w:style>
  <w:style w:type="character" w:customStyle="1" w:styleId="WW8Num76z4">
    <w:name w:val="WW8Num76z4"/>
    <w:rsid w:val="006209D4"/>
  </w:style>
  <w:style w:type="character" w:customStyle="1" w:styleId="WW8Num76z5">
    <w:name w:val="WW8Num76z5"/>
    <w:rsid w:val="006209D4"/>
  </w:style>
  <w:style w:type="character" w:customStyle="1" w:styleId="WW8Num76z6">
    <w:name w:val="WW8Num76z6"/>
    <w:rsid w:val="006209D4"/>
  </w:style>
  <w:style w:type="character" w:customStyle="1" w:styleId="WW8Num76z7">
    <w:name w:val="WW8Num76z7"/>
    <w:rsid w:val="006209D4"/>
  </w:style>
  <w:style w:type="character" w:customStyle="1" w:styleId="WW8Num76z8">
    <w:name w:val="WW8Num76z8"/>
    <w:rsid w:val="006209D4"/>
  </w:style>
  <w:style w:type="character" w:customStyle="1" w:styleId="WW8Num77z0">
    <w:name w:val="WW8Num77z0"/>
    <w:rsid w:val="006209D4"/>
    <w:rPr>
      <w:rFonts w:ascii="Symbol" w:eastAsia="Times New Roman" w:hAnsi="Symbol" w:cs="Symbol" w:hint="default"/>
      <w:szCs w:val="20"/>
      <w:lang w:val="sl-SI"/>
    </w:rPr>
  </w:style>
  <w:style w:type="character" w:customStyle="1" w:styleId="WW8Num77z1">
    <w:name w:val="WW8Num77z1"/>
    <w:rsid w:val="006209D4"/>
    <w:rPr>
      <w:rFonts w:ascii="Courier New" w:hAnsi="Courier New" w:cs="Courier New" w:hint="default"/>
    </w:rPr>
  </w:style>
  <w:style w:type="character" w:customStyle="1" w:styleId="WW8Num77z2">
    <w:name w:val="WW8Num77z2"/>
    <w:rsid w:val="006209D4"/>
    <w:rPr>
      <w:rFonts w:ascii="Wingdings" w:hAnsi="Wingdings" w:cs="Wingdings" w:hint="default"/>
    </w:rPr>
  </w:style>
  <w:style w:type="character" w:customStyle="1" w:styleId="WW8Num77z3">
    <w:name w:val="WW8Num77z3"/>
    <w:rsid w:val="006209D4"/>
    <w:rPr>
      <w:rFonts w:ascii="Symbol" w:hAnsi="Symbol" w:cs="Symbol" w:hint="default"/>
    </w:rPr>
  </w:style>
  <w:style w:type="character" w:customStyle="1" w:styleId="WW8Num78z0">
    <w:name w:val="WW8Num78z0"/>
    <w:rsid w:val="006209D4"/>
    <w:rPr>
      <w:rFonts w:ascii="Symbol" w:eastAsia="Times New Roman" w:hAnsi="Symbol" w:cs="Symbol" w:hint="default"/>
    </w:rPr>
  </w:style>
  <w:style w:type="character" w:customStyle="1" w:styleId="WW8Num78z1">
    <w:name w:val="WW8Num78z1"/>
    <w:rsid w:val="006209D4"/>
    <w:rPr>
      <w:rFonts w:ascii="Courier New" w:hAnsi="Courier New" w:cs="Courier New" w:hint="default"/>
    </w:rPr>
  </w:style>
  <w:style w:type="character" w:customStyle="1" w:styleId="WW8Num78z2">
    <w:name w:val="WW8Num78z2"/>
    <w:rsid w:val="006209D4"/>
    <w:rPr>
      <w:rFonts w:ascii="Wingdings" w:hAnsi="Wingdings" w:cs="Wingdings" w:hint="default"/>
    </w:rPr>
  </w:style>
  <w:style w:type="character" w:customStyle="1" w:styleId="WW8Num78z3">
    <w:name w:val="WW8Num78z3"/>
    <w:rsid w:val="006209D4"/>
    <w:rPr>
      <w:rFonts w:ascii="Symbol" w:hAnsi="Symbol" w:cs="Symbol" w:hint="default"/>
    </w:rPr>
  </w:style>
  <w:style w:type="character" w:customStyle="1" w:styleId="WW8Num79z0">
    <w:name w:val="WW8Num79z0"/>
    <w:rsid w:val="006209D4"/>
    <w:rPr>
      <w:rFonts w:hint="default"/>
    </w:rPr>
  </w:style>
  <w:style w:type="character" w:customStyle="1" w:styleId="WW8Num79z1">
    <w:name w:val="WW8Num79z1"/>
    <w:rsid w:val="006209D4"/>
  </w:style>
  <w:style w:type="character" w:customStyle="1" w:styleId="WW8Num79z2">
    <w:name w:val="WW8Num79z2"/>
    <w:rsid w:val="006209D4"/>
  </w:style>
  <w:style w:type="character" w:customStyle="1" w:styleId="WW8Num79z3">
    <w:name w:val="WW8Num79z3"/>
    <w:rsid w:val="006209D4"/>
  </w:style>
  <w:style w:type="character" w:customStyle="1" w:styleId="WW8Num79z4">
    <w:name w:val="WW8Num79z4"/>
    <w:rsid w:val="006209D4"/>
  </w:style>
  <w:style w:type="character" w:customStyle="1" w:styleId="WW8Num79z5">
    <w:name w:val="WW8Num79z5"/>
    <w:rsid w:val="006209D4"/>
  </w:style>
  <w:style w:type="character" w:customStyle="1" w:styleId="WW8Num79z6">
    <w:name w:val="WW8Num79z6"/>
    <w:rsid w:val="006209D4"/>
  </w:style>
  <w:style w:type="character" w:customStyle="1" w:styleId="WW8Num79z7">
    <w:name w:val="WW8Num79z7"/>
    <w:rsid w:val="006209D4"/>
  </w:style>
  <w:style w:type="character" w:customStyle="1" w:styleId="WW8Num79z8">
    <w:name w:val="WW8Num79z8"/>
    <w:rsid w:val="006209D4"/>
  </w:style>
  <w:style w:type="character" w:customStyle="1" w:styleId="WW8Num80z0">
    <w:name w:val="WW8Num80z0"/>
    <w:rsid w:val="006209D4"/>
    <w:rPr>
      <w:rFonts w:hint="default"/>
      <w:i w:val="0"/>
    </w:rPr>
  </w:style>
  <w:style w:type="character" w:customStyle="1" w:styleId="WW8Num80z1">
    <w:name w:val="WW8Num80z1"/>
    <w:rsid w:val="006209D4"/>
  </w:style>
  <w:style w:type="character" w:customStyle="1" w:styleId="WW8Num80z2">
    <w:name w:val="WW8Num80z2"/>
    <w:rsid w:val="006209D4"/>
  </w:style>
  <w:style w:type="character" w:customStyle="1" w:styleId="WW8Num80z3">
    <w:name w:val="WW8Num80z3"/>
    <w:rsid w:val="006209D4"/>
  </w:style>
  <w:style w:type="character" w:customStyle="1" w:styleId="WW8Num80z4">
    <w:name w:val="WW8Num80z4"/>
    <w:rsid w:val="006209D4"/>
  </w:style>
  <w:style w:type="character" w:customStyle="1" w:styleId="WW8Num80z5">
    <w:name w:val="WW8Num80z5"/>
    <w:rsid w:val="006209D4"/>
  </w:style>
  <w:style w:type="character" w:customStyle="1" w:styleId="WW8Num80z6">
    <w:name w:val="WW8Num80z6"/>
    <w:rsid w:val="006209D4"/>
  </w:style>
  <w:style w:type="character" w:customStyle="1" w:styleId="WW8Num80z7">
    <w:name w:val="WW8Num80z7"/>
    <w:rsid w:val="006209D4"/>
  </w:style>
  <w:style w:type="character" w:customStyle="1" w:styleId="WW8Num80z8">
    <w:name w:val="WW8Num80z8"/>
    <w:rsid w:val="006209D4"/>
  </w:style>
  <w:style w:type="character" w:customStyle="1" w:styleId="WW8Num81z0">
    <w:name w:val="WW8Num81z0"/>
    <w:rsid w:val="006209D4"/>
    <w:rPr>
      <w:rFonts w:hint="default"/>
    </w:rPr>
  </w:style>
  <w:style w:type="character" w:customStyle="1" w:styleId="WW8Num81z1">
    <w:name w:val="WW8Num81z1"/>
    <w:rsid w:val="006209D4"/>
  </w:style>
  <w:style w:type="character" w:customStyle="1" w:styleId="WW8Num81z2">
    <w:name w:val="WW8Num81z2"/>
    <w:rsid w:val="006209D4"/>
  </w:style>
  <w:style w:type="character" w:customStyle="1" w:styleId="WW8Num81z3">
    <w:name w:val="WW8Num81z3"/>
    <w:rsid w:val="006209D4"/>
  </w:style>
  <w:style w:type="character" w:customStyle="1" w:styleId="WW8Num81z4">
    <w:name w:val="WW8Num81z4"/>
    <w:rsid w:val="006209D4"/>
  </w:style>
  <w:style w:type="character" w:customStyle="1" w:styleId="WW8Num81z5">
    <w:name w:val="WW8Num81z5"/>
    <w:rsid w:val="006209D4"/>
  </w:style>
  <w:style w:type="character" w:customStyle="1" w:styleId="WW8Num81z6">
    <w:name w:val="WW8Num81z6"/>
    <w:rsid w:val="006209D4"/>
  </w:style>
  <w:style w:type="character" w:customStyle="1" w:styleId="WW8Num81z7">
    <w:name w:val="WW8Num81z7"/>
    <w:rsid w:val="006209D4"/>
  </w:style>
  <w:style w:type="character" w:customStyle="1" w:styleId="WW8Num81z8">
    <w:name w:val="WW8Num81z8"/>
    <w:rsid w:val="006209D4"/>
  </w:style>
  <w:style w:type="character" w:customStyle="1" w:styleId="WW8Num82z0">
    <w:name w:val="WW8Num82z0"/>
    <w:rsid w:val="006209D4"/>
    <w:rPr>
      <w:rFonts w:ascii="Symbol" w:eastAsia="Times New Roman" w:hAnsi="Symbol" w:cs="Symbol" w:hint="default"/>
    </w:rPr>
  </w:style>
  <w:style w:type="character" w:customStyle="1" w:styleId="WW8Num82z1">
    <w:name w:val="WW8Num82z1"/>
    <w:rsid w:val="006209D4"/>
    <w:rPr>
      <w:rFonts w:ascii="Courier New" w:hAnsi="Courier New" w:cs="Courier New" w:hint="default"/>
    </w:rPr>
  </w:style>
  <w:style w:type="character" w:customStyle="1" w:styleId="WW8Num82z2">
    <w:name w:val="WW8Num82z2"/>
    <w:rsid w:val="006209D4"/>
    <w:rPr>
      <w:rFonts w:ascii="Wingdings" w:hAnsi="Wingdings" w:cs="Wingdings" w:hint="default"/>
    </w:rPr>
  </w:style>
  <w:style w:type="character" w:customStyle="1" w:styleId="WW8Num82z3">
    <w:name w:val="WW8Num82z3"/>
    <w:rsid w:val="006209D4"/>
    <w:rPr>
      <w:rFonts w:ascii="Symbol" w:hAnsi="Symbol" w:cs="Symbol" w:hint="default"/>
    </w:rPr>
  </w:style>
  <w:style w:type="character" w:customStyle="1" w:styleId="WW8Num83z0">
    <w:name w:val="WW8Num83z0"/>
    <w:rsid w:val="006209D4"/>
    <w:rPr>
      <w:rFonts w:hint="default"/>
    </w:rPr>
  </w:style>
  <w:style w:type="character" w:customStyle="1" w:styleId="WW8Num83z1">
    <w:name w:val="WW8Num83z1"/>
    <w:rsid w:val="006209D4"/>
    <w:rPr>
      <w:rFonts w:ascii="ArialUnicodeMS" w:eastAsia="Times New Roman" w:hAnsi="ArialUnicodeMS" w:cs="ArialUnicodeMS" w:hint="default"/>
    </w:rPr>
  </w:style>
  <w:style w:type="character" w:customStyle="1" w:styleId="WW8Num83z2">
    <w:name w:val="WW8Num83z2"/>
    <w:rsid w:val="006209D4"/>
    <w:rPr>
      <w:rFonts w:ascii="Arial" w:eastAsia="Times New Roman" w:hAnsi="Arial" w:cs="Arial" w:hint="default"/>
    </w:rPr>
  </w:style>
  <w:style w:type="character" w:customStyle="1" w:styleId="WW8Num83z4">
    <w:name w:val="WW8Num83z4"/>
    <w:rsid w:val="006209D4"/>
  </w:style>
  <w:style w:type="character" w:customStyle="1" w:styleId="WW8Num83z5">
    <w:name w:val="WW8Num83z5"/>
    <w:rsid w:val="006209D4"/>
  </w:style>
  <w:style w:type="character" w:customStyle="1" w:styleId="WW8Num83z6">
    <w:name w:val="WW8Num83z6"/>
    <w:rsid w:val="006209D4"/>
  </w:style>
  <w:style w:type="character" w:customStyle="1" w:styleId="WW8Num83z7">
    <w:name w:val="WW8Num83z7"/>
    <w:rsid w:val="006209D4"/>
  </w:style>
  <w:style w:type="character" w:customStyle="1" w:styleId="WW8Num83z8">
    <w:name w:val="WW8Num83z8"/>
    <w:rsid w:val="006209D4"/>
  </w:style>
  <w:style w:type="character" w:customStyle="1" w:styleId="WW8Num84z0">
    <w:name w:val="WW8Num84z0"/>
    <w:rsid w:val="006209D4"/>
    <w:rPr>
      <w:rFonts w:hint="default"/>
    </w:rPr>
  </w:style>
  <w:style w:type="character" w:customStyle="1" w:styleId="WW8Num84z1">
    <w:name w:val="WW8Num84z1"/>
    <w:rsid w:val="006209D4"/>
  </w:style>
  <w:style w:type="character" w:customStyle="1" w:styleId="WW8Num84z2">
    <w:name w:val="WW8Num84z2"/>
    <w:rsid w:val="006209D4"/>
  </w:style>
  <w:style w:type="character" w:customStyle="1" w:styleId="WW8Num84z3">
    <w:name w:val="WW8Num84z3"/>
    <w:rsid w:val="006209D4"/>
  </w:style>
  <w:style w:type="character" w:customStyle="1" w:styleId="WW8Num84z4">
    <w:name w:val="WW8Num84z4"/>
    <w:rsid w:val="006209D4"/>
  </w:style>
  <w:style w:type="character" w:customStyle="1" w:styleId="WW8Num84z5">
    <w:name w:val="WW8Num84z5"/>
    <w:rsid w:val="006209D4"/>
  </w:style>
  <w:style w:type="character" w:customStyle="1" w:styleId="WW8Num84z6">
    <w:name w:val="WW8Num84z6"/>
    <w:rsid w:val="006209D4"/>
  </w:style>
  <w:style w:type="character" w:customStyle="1" w:styleId="WW8Num84z7">
    <w:name w:val="WW8Num84z7"/>
    <w:rsid w:val="006209D4"/>
  </w:style>
  <w:style w:type="character" w:customStyle="1" w:styleId="WW8Num84z8">
    <w:name w:val="WW8Num84z8"/>
    <w:rsid w:val="006209D4"/>
  </w:style>
  <w:style w:type="character" w:customStyle="1" w:styleId="WW8Num85z0">
    <w:name w:val="WW8Num85z0"/>
    <w:rsid w:val="006209D4"/>
    <w:rPr>
      <w:rFonts w:hint="default"/>
    </w:rPr>
  </w:style>
  <w:style w:type="character" w:customStyle="1" w:styleId="WW8Num85z1">
    <w:name w:val="WW8Num85z1"/>
    <w:rsid w:val="006209D4"/>
  </w:style>
  <w:style w:type="character" w:customStyle="1" w:styleId="WW8Num85z2">
    <w:name w:val="WW8Num85z2"/>
    <w:rsid w:val="006209D4"/>
  </w:style>
  <w:style w:type="character" w:customStyle="1" w:styleId="WW8Num85z3">
    <w:name w:val="WW8Num85z3"/>
    <w:rsid w:val="006209D4"/>
  </w:style>
  <w:style w:type="character" w:customStyle="1" w:styleId="WW8Num85z4">
    <w:name w:val="WW8Num85z4"/>
    <w:rsid w:val="006209D4"/>
  </w:style>
  <w:style w:type="character" w:customStyle="1" w:styleId="WW8Num85z5">
    <w:name w:val="WW8Num85z5"/>
    <w:rsid w:val="006209D4"/>
  </w:style>
  <w:style w:type="character" w:customStyle="1" w:styleId="WW8Num85z6">
    <w:name w:val="WW8Num85z6"/>
    <w:rsid w:val="006209D4"/>
  </w:style>
  <w:style w:type="character" w:customStyle="1" w:styleId="WW8Num85z7">
    <w:name w:val="WW8Num85z7"/>
    <w:rsid w:val="006209D4"/>
  </w:style>
  <w:style w:type="character" w:customStyle="1" w:styleId="WW8Num85z8">
    <w:name w:val="WW8Num85z8"/>
    <w:rsid w:val="006209D4"/>
  </w:style>
  <w:style w:type="character" w:customStyle="1" w:styleId="WW8Num86z0">
    <w:name w:val="WW8Num86z0"/>
    <w:rsid w:val="006209D4"/>
    <w:rPr>
      <w:rFonts w:hint="default"/>
    </w:rPr>
  </w:style>
  <w:style w:type="character" w:customStyle="1" w:styleId="WW8Num86z1">
    <w:name w:val="WW8Num86z1"/>
    <w:rsid w:val="006209D4"/>
  </w:style>
  <w:style w:type="character" w:customStyle="1" w:styleId="WW8Num86z2">
    <w:name w:val="WW8Num86z2"/>
    <w:rsid w:val="006209D4"/>
  </w:style>
  <w:style w:type="character" w:customStyle="1" w:styleId="WW8Num86z3">
    <w:name w:val="WW8Num86z3"/>
    <w:rsid w:val="006209D4"/>
  </w:style>
  <w:style w:type="character" w:customStyle="1" w:styleId="WW8Num86z4">
    <w:name w:val="WW8Num86z4"/>
    <w:rsid w:val="006209D4"/>
  </w:style>
  <w:style w:type="character" w:customStyle="1" w:styleId="WW8Num86z5">
    <w:name w:val="WW8Num86z5"/>
    <w:rsid w:val="006209D4"/>
  </w:style>
  <w:style w:type="character" w:customStyle="1" w:styleId="WW8Num86z6">
    <w:name w:val="WW8Num86z6"/>
    <w:rsid w:val="006209D4"/>
  </w:style>
  <w:style w:type="character" w:customStyle="1" w:styleId="WW8Num86z7">
    <w:name w:val="WW8Num86z7"/>
    <w:rsid w:val="006209D4"/>
  </w:style>
  <w:style w:type="character" w:customStyle="1" w:styleId="WW8Num86z8">
    <w:name w:val="WW8Num86z8"/>
    <w:rsid w:val="006209D4"/>
  </w:style>
  <w:style w:type="character" w:customStyle="1" w:styleId="WW8Num87z0">
    <w:name w:val="WW8Num87z0"/>
    <w:rsid w:val="006209D4"/>
    <w:rPr>
      <w:rFonts w:ascii="Symbol" w:hAnsi="Symbol" w:cs="Symbol" w:hint="default"/>
      <w:lang w:val="sl-SI"/>
    </w:rPr>
  </w:style>
  <w:style w:type="character" w:customStyle="1" w:styleId="WW8Num87z1">
    <w:name w:val="WW8Num87z1"/>
    <w:rsid w:val="006209D4"/>
    <w:rPr>
      <w:rFonts w:ascii="Courier New" w:hAnsi="Courier New" w:cs="Courier New" w:hint="default"/>
    </w:rPr>
  </w:style>
  <w:style w:type="character" w:customStyle="1" w:styleId="WW8Num87z2">
    <w:name w:val="WW8Num87z2"/>
    <w:rsid w:val="006209D4"/>
    <w:rPr>
      <w:rFonts w:ascii="Wingdings" w:hAnsi="Wingdings" w:cs="Wingdings" w:hint="default"/>
    </w:rPr>
  </w:style>
  <w:style w:type="character" w:customStyle="1" w:styleId="WW8Num88z0">
    <w:name w:val="WW8Num88z0"/>
    <w:rsid w:val="006209D4"/>
    <w:rPr>
      <w:rFonts w:ascii="Symbol" w:eastAsia="Times New Roman" w:hAnsi="Symbol" w:cs="Symbol" w:hint="default"/>
      <w:lang w:val="sl-SI"/>
    </w:rPr>
  </w:style>
  <w:style w:type="character" w:customStyle="1" w:styleId="WW8Num88z1">
    <w:name w:val="WW8Num88z1"/>
    <w:rsid w:val="006209D4"/>
    <w:rPr>
      <w:rFonts w:ascii="Arial" w:eastAsia="Times New Roman" w:hAnsi="Arial" w:cs="Arial" w:hint="default"/>
    </w:rPr>
  </w:style>
  <w:style w:type="character" w:customStyle="1" w:styleId="WW8Num88z2">
    <w:name w:val="WW8Num88z2"/>
    <w:rsid w:val="006209D4"/>
    <w:rPr>
      <w:rFonts w:ascii="Wingdings" w:hAnsi="Wingdings" w:cs="Wingdings" w:hint="default"/>
    </w:rPr>
  </w:style>
  <w:style w:type="character" w:customStyle="1" w:styleId="WW8Num88z3">
    <w:name w:val="WW8Num88z3"/>
    <w:rsid w:val="006209D4"/>
    <w:rPr>
      <w:rFonts w:ascii="Symbol" w:hAnsi="Symbol" w:cs="Symbol" w:hint="default"/>
    </w:rPr>
  </w:style>
  <w:style w:type="character" w:customStyle="1" w:styleId="WW8Num88z4">
    <w:name w:val="WW8Num88z4"/>
    <w:rsid w:val="006209D4"/>
    <w:rPr>
      <w:rFonts w:ascii="Courier New" w:hAnsi="Courier New" w:cs="Courier New" w:hint="default"/>
    </w:rPr>
  </w:style>
  <w:style w:type="character" w:customStyle="1" w:styleId="WW8Num89z0">
    <w:name w:val="WW8Num89z0"/>
    <w:rsid w:val="006209D4"/>
    <w:rPr>
      <w:rFonts w:hint="default"/>
    </w:rPr>
  </w:style>
  <w:style w:type="character" w:customStyle="1" w:styleId="WW8Num89z1">
    <w:name w:val="WW8Num89z1"/>
    <w:rsid w:val="006209D4"/>
  </w:style>
  <w:style w:type="character" w:customStyle="1" w:styleId="WW8Num89z2">
    <w:name w:val="WW8Num89z2"/>
    <w:rsid w:val="006209D4"/>
  </w:style>
  <w:style w:type="character" w:customStyle="1" w:styleId="WW8Num89z3">
    <w:name w:val="WW8Num89z3"/>
    <w:rsid w:val="006209D4"/>
  </w:style>
  <w:style w:type="character" w:customStyle="1" w:styleId="WW8Num89z4">
    <w:name w:val="WW8Num89z4"/>
    <w:rsid w:val="006209D4"/>
  </w:style>
  <w:style w:type="character" w:customStyle="1" w:styleId="WW8Num89z5">
    <w:name w:val="WW8Num89z5"/>
    <w:rsid w:val="006209D4"/>
  </w:style>
  <w:style w:type="character" w:customStyle="1" w:styleId="WW8Num89z6">
    <w:name w:val="WW8Num89z6"/>
    <w:rsid w:val="006209D4"/>
  </w:style>
  <w:style w:type="character" w:customStyle="1" w:styleId="WW8Num89z7">
    <w:name w:val="WW8Num89z7"/>
    <w:rsid w:val="006209D4"/>
  </w:style>
  <w:style w:type="character" w:customStyle="1" w:styleId="WW8Num89z8">
    <w:name w:val="WW8Num89z8"/>
    <w:rsid w:val="006209D4"/>
  </w:style>
  <w:style w:type="character" w:customStyle="1" w:styleId="WW8Num90z0">
    <w:name w:val="WW8Num90z0"/>
    <w:rsid w:val="006209D4"/>
    <w:rPr>
      <w:rFonts w:ascii="Symbol" w:eastAsia="Times New Roman" w:hAnsi="Symbol" w:cs="Symbol" w:hint="default"/>
    </w:rPr>
  </w:style>
  <w:style w:type="character" w:customStyle="1" w:styleId="WW8Num90z1">
    <w:name w:val="WW8Num90z1"/>
    <w:rsid w:val="006209D4"/>
    <w:rPr>
      <w:rFonts w:ascii="Courier New" w:hAnsi="Courier New" w:cs="Courier New" w:hint="default"/>
    </w:rPr>
  </w:style>
  <w:style w:type="character" w:customStyle="1" w:styleId="WW8Num90z2">
    <w:name w:val="WW8Num90z2"/>
    <w:rsid w:val="006209D4"/>
    <w:rPr>
      <w:rFonts w:ascii="Wingdings" w:hAnsi="Wingdings" w:cs="Wingdings" w:hint="default"/>
    </w:rPr>
  </w:style>
  <w:style w:type="character" w:customStyle="1" w:styleId="WW8Num90z3">
    <w:name w:val="WW8Num90z3"/>
    <w:rsid w:val="006209D4"/>
    <w:rPr>
      <w:rFonts w:ascii="Symbol" w:hAnsi="Symbol" w:cs="Symbol" w:hint="default"/>
    </w:rPr>
  </w:style>
  <w:style w:type="character" w:customStyle="1" w:styleId="WW8Num91z0">
    <w:name w:val="WW8Num91z0"/>
    <w:rsid w:val="006209D4"/>
    <w:rPr>
      <w:rFonts w:ascii="Arial" w:hAnsi="Arial" w:cs="Arial" w:hint="default"/>
    </w:rPr>
  </w:style>
  <w:style w:type="character" w:customStyle="1" w:styleId="WW8Num91z1">
    <w:name w:val="WW8Num91z1"/>
    <w:rsid w:val="006209D4"/>
    <w:rPr>
      <w:rFonts w:ascii="Courier New" w:hAnsi="Courier New" w:cs="Courier New" w:hint="default"/>
    </w:rPr>
  </w:style>
  <w:style w:type="character" w:customStyle="1" w:styleId="WW8Num91z2">
    <w:name w:val="WW8Num91z2"/>
    <w:rsid w:val="006209D4"/>
    <w:rPr>
      <w:rFonts w:ascii="Wingdings" w:hAnsi="Wingdings" w:cs="Wingdings" w:hint="default"/>
    </w:rPr>
  </w:style>
  <w:style w:type="character" w:customStyle="1" w:styleId="WW8Num91z3">
    <w:name w:val="WW8Num91z3"/>
    <w:rsid w:val="006209D4"/>
    <w:rPr>
      <w:rFonts w:ascii="Symbol" w:hAnsi="Symbol" w:cs="Symbol" w:hint="default"/>
    </w:rPr>
  </w:style>
  <w:style w:type="character" w:customStyle="1" w:styleId="WW8Num92z0">
    <w:name w:val="WW8Num92z0"/>
    <w:rsid w:val="006209D4"/>
    <w:rPr>
      <w:rFonts w:hint="default"/>
    </w:rPr>
  </w:style>
  <w:style w:type="character" w:customStyle="1" w:styleId="WW8Num92z1">
    <w:name w:val="WW8Num92z1"/>
    <w:rsid w:val="006209D4"/>
  </w:style>
  <w:style w:type="character" w:customStyle="1" w:styleId="WW8Num92z2">
    <w:name w:val="WW8Num92z2"/>
    <w:rsid w:val="006209D4"/>
  </w:style>
  <w:style w:type="character" w:customStyle="1" w:styleId="WW8Num92z3">
    <w:name w:val="WW8Num92z3"/>
    <w:rsid w:val="006209D4"/>
  </w:style>
  <w:style w:type="character" w:customStyle="1" w:styleId="WW8Num92z4">
    <w:name w:val="WW8Num92z4"/>
    <w:rsid w:val="006209D4"/>
  </w:style>
  <w:style w:type="character" w:customStyle="1" w:styleId="WW8Num92z5">
    <w:name w:val="WW8Num92z5"/>
    <w:rsid w:val="006209D4"/>
  </w:style>
  <w:style w:type="character" w:customStyle="1" w:styleId="WW8Num92z6">
    <w:name w:val="WW8Num92z6"/>
    <w:rsid w:val="006209D4"/>
  </w:style>
  <w:style w:type="character" w:customStyle="1" w:styleId="WW8Num92z7">
    <w:name w:val="WW8Num92z7"/>
    <w:rsid w:val="006209D4"/>
  </w:style>
  <w:style w:type="character" w:customStyle="1" w:styleId="WW8Num92z8">
    <w:name w:val="WW8Num92z8"/>
    <w:rsid w:val="006209D4"/>
  </w:style>
  <w:style w:type="character" w:customStyle="1" w:styleId="WW8Num93z0">
    <w:name w:val="WW8Num93z0"/>
    <w:rsid w:val="006209D4"/>
    <w:rPr>
      <w:rFonts w:eastAsia="Calibri" w:cs="Arial"/>
      <w:bCs/>
      <w:szCs w:val="20"/>
      <w:lang w:val="sl-SI"/>
    </w:rPr>
  </w:style>
  <w:style w:type="character" w:customStyle="1" w:styleId="WW8Num93z1">
    <w:name w:val="WW8Num93z1"/>
    <w:rsid w:val="006209D4"/>
  </w:style>
  <w:style w:type="character" w:customStyle="1" w:styleId="WW8Num93z2">
    <w:name w:val="WW8Num93z2"/>
    <w:rsid w:val="006209D4"/>
  </w:style>
  <w:style w:type="character" w:customStyle="1" w:styleId="WW8Num93z3">
    <w:name w:val="WW8Num93z3"/>
    <w:rsid w:val="006209D4"/>
  </w:style>
  <w:style w:type="character" w:customStyle="1" w:styleId="WW8Num93z4">
    <w:name w:val="WW8Num93z4"/>
    <w:rsid w:val="006209D4"/>
  </w:style>
  <w:style w:type="character" w:customStyle="1" w:styleId="WW8Num93z5">
    <w:name w:val="WW8Num93z5"/>
    <w:rsid w:val="006209D4"/>
  </w:style>
  <w:style w:type="character" w:customStyle="1" w:styleId="WW8Num93z6">
    <w:name w:val="WW8Num93z6"/>
    <w:rsid w:val="006209D4"/>
  </w:style>
  <w:style w:type="character" w:customStyle="1" w:styleId="WW8Num93z7">
    <w:name w:val="WW8Num93z7"/>
    <w:rsid w:val="006209D4"/>
  </w:style>
  <w:style w:type="character" w:customStyle="1" w:styleId="WW8Num93z8">
    <w:name w:val="WW8Num93z8"/>
    <w:rsid w:val="006209D4"/>
  </w:style>
  <w:style w:type="character" w:customStyle="1" w:styleId="WW8Num94z0">
    <w:name w:val="WW8Num94z0"/>
    <w:rsid w:val="006209D4"/>
    <w:rPr>
      <w:rFonts w:ascii="Symbol" w:hAnsi="Symbol" w:cs="Symbol" w:hint="default"/>
    </w:rPr>
  </w:style>
  <w:style w:type="character" w:customStyle="1" w:styleId="WW8Num94z1">
    <w:name w:val="WW8Num94z1"/>
    <w:rsid w:val="006209D4"/>
    <w:rPr>
      <w:rFonts w:ascii="Courier New" w:hAnsi="Courier New" w:cs="Courier New" w:hint="default"/>
    </w:rPr>
  </w:style>
  <w:style w:type="character" w:customStyle="1" w:styleId="WW8Num94z2">
    <w:name w:val="WW8Num94z2"/>
    <w:rsid w:val="006209D4"/>
    <w:rPr>
      <w:rFonts w:ascii="Wingdings" w:hAnsi="Wingdings" w:cs="Wingdings" w:hint="default"/>
    </w:rPr>
  </w:style>
  <w:style w:type="character" w:customStyle="1" w:styleId="WW8Num95z0">
    <w:name w:val="WW8Num95z0"/>
    <w:rsid w:val="006209D4"/>
  </w:style>
  <w:style w:type="character" w:customStyle="1" w:styleId="WW8Num95z1">
    <w:name w:val="WW8Num95z1"/>
    <w:rsid w:val="006209D4"/>
  </w:style>
  <w:style w:type="character" w:customStyle="1" w:styleId="WW8Num95z2">
    <w:name w:val="WW8Num95z2"/>
    <w:rsid w:val="006209D4"/>
  </w:style>
  <w:style w:type="character" w:customStyle="1" w:styleId="WW8Num95z3">
    <w:name w:val="WW8Num95z3"/>
    <w:rsid w:val="006209D4"/>
  </w:style>
  <w:style w:type="character" w:customStyle="1" w:styleId="WW8Num95z4">
    <w:name w:val="WW8Num95z4"/>
    <w:rsid w:val="006209D4"/>
  </w:style>
  <w:style w:type="character" w:customStyle="1" w:styleId="WW8Num95z5">
    <w:name w:val="WW8Num95z5"/>
    <w:rsid w:val="006209D4"/>
  </w:style>
  <w:style w:type="character" w:customStyle="1" w:styleId="WW8Num95z6">
    <w:name w:val="WW8Num95z6"/>
    <w:rsid w:val="006209D4"/>
  </w:style>
  <w:style w:type="character" w:customStyle="1" w:styleId="WW8Num95z7">
    <w:name w:val="WW8Num95z7"/>
    <w:rsid w:val="006209D4"/>
  </w:style>
  <w:style w:type="character" w:customStyle="1" w:styleId="WW8Num95z8">
    <w:name w:val="WW8Num95z8"/>
    <w:rsid w:val="006209D4"/>
  </w:style>
  <w:style w:type="character" w:customStyle="1" w:styleId="WW8Num96z0">
    <w:name w:val="WW8Num96z0"/>
    <w:rsid w:val="006209D4"/>
    <w:rPr>
      <w:rFonts w:ascii="Symbol" w:eastAsia="Times New Roman" w:hAnsi="Symbol" w:cs="Symbol" w:hint="default"/>
    </w:rPr>
  </w:style>
  <w:style w:type="character" w:customStyle="1" w:styleId="WW8Num96z1">
    <w:name w:val="WW8Num96z1"/>
    <w:rsid w:val="006209D4"/>
    <w:rPr>
      <w:rFonts w:ascii="Courier New" w:hAnsi="Courier New" w:cs="Courier New" w:hint="default"/>
    </w:rPr>
  </w:style>
  <w:style w:type="character" w:customStyle="1" w:styleId="WW8Num96z2">
    <w:name w:val="WW8Num96z2"/>
    <w:rsid w:val="006209D4"/>
    <w:rPr>
      <w:rFonts w:ascii="Wingdings" w:hAnsi="Wingdings" w:cs="Wingdings" w:hint="default"/>
    </w:rPr>
  </w:style>
  <w:style w:type="character" w:customStyle="1" w:styleId="WW8Num96z3">
    <w:name w:val="WW8Num96z3"/>
    <w:rsid w:val="006209D4"/>
    <w:rPr>
      <w:rFonts w:ascii="Symbol" w:hAnsi="Symbol" w:cs="Symbol" w:hint="default"/>
    </w:rPr>
  </w:style>
  <w:style w:type="character" w:customStyle="1" w:styleId="WW8Num97z0">
    <w:name w:val="WW8Num97z0"/>
    <w:rsid w:val="006209D4"/>
    <w:rPr>
      <w:rFonts w:hint="default"/>
    </w:rPr>
  </w:style>
  <w:style w:type="character" w:customStyle="1" w:styleId="WW8Num97z1">
    <w:name w:val="WW8Num97z1"/>
    <w:rsid w:val="006209D4"/>
  </w:style>
  <w:style w:type="character" w:customStyle="1" w:styleId="WW8Num97z2">
    <w:name w:val="WW8Num97z2"/>
    <w:rsid w:val="006209D4"/>
  </w:style>
  <w:style w:type="character" w:customStyle="1" w:styleId="WW8Num97z3">
    <w:name w:val="WW8Num97z3"/>
    <w:rsid w:val="006209D4"/>
  </w:style>
  <w:style w:type="character" w:customStyle="1" w:styleId="WW8Num97z4">
    <w:name w:val="WW8Num97z4"/>
    <w:rsid w:val="006209D4"/>
  </w:style>
  <w:style w:type="character" w:customStyle="1" w:styleId="WW8Num97z5">
    <w:name w:val="WW8Num97z5"/>
    <w:rsid w:val="006209D4"/>
  </w:style>
  <w:style w:type="character" w:customStyle="1" w:styleId="WW8Num97z6">
    <w:name w:val="WW8Num97z6"/>
    <w:rsid w:val="006209D4"/>
  </w:style>
  <w:style w:type="character" w:customStyle="1" w:styleId="WW8Num97z7">
    <w:name w:val="WW8Num97z7"/>
    <w:rsid w:val="006209D4"/>
  </w:style>
  <w:style w:type="character" w:customStyle="1" w:styleId="WW8Num97z8">
    <w:name w:val="WW8Num97z8"/>
    <w:rsid w:val="006209D4"/>
  </w:style>
  <w:style w:type="character" w:customStyle="1" w:styleId="WW8Num98z0">
    <w:name w:val="WW8Num98z0"/>
    <w:rsid w:val="006209D4"/>
    <w:rPr>
      <w:rFonts w:hint="default"/>
    </w:rPr>
  </w:style>
  <w:style w:type="character" w:customStyle="1" w:styleId="WW8Num98z1">
    <w:name w:val="WW8Num98z1"/>
    <w:rsid w:val="006209D4"/>
  </w:style>
  <w:style w:type="character" w:customStyle="1" w:styleId="WW8Num98z2">
    <w:name w:val="WW8Num98z2"/>
    <w:rsid w:val="006209D4"/>
  </w:style>
  <w:style w:type="character" w:customStyle="1" w:styleId="WW8Num98z3">
    <w:name w:val="WW8Num98z3"/>
    <w:rsid w:val="006209D4"/>
  </w:style>
  <w:style w:type="character" w:customStyle="1" w:styleId="WW8Num98z4">
    <w:name w:val="WW8Num98z4"/>
    <w:rsid w:val="006209D4"/>
  </w:style>
  <w:style w:type="character" w:customStyle="1" w:styleId="WW8Num98z5">
    <w:name w:val="WW8Num98z5"/>
    <w:rsid w:val="006209D4"/>
  </w:style>
  <w:style w:type="character" w:customStyle="1" w:styleId="WW8Num98z6">
    <w:name w:val="WW8Num98z6"/>
    <w:rsid w:val="006209D4"/>
  </w:style>
  <w:style w:type="character" w:customStyle="1" w:styleId="WW8Num98z7">
    <w:name w:val="WW8Num98z7"/>
    <w:rsid w:val="006209D4"/>
  </w:style>
  <w:style w:type="character" w:customStyle="1" w:styleId="WW8Num98z8">
    <w:name w:val="WW8Num98z8"/>
    <w:rsid w:val="006209D4"/>
  </w:style>
  <w:style w:type="character" w:customStyle="1" w:styleId="WW8Num99z0">
    <w:name w:val="WW8Num99z0"/>
    <w:rsid w:val="006209D4"/>
    <w:rPr>
      <w:rFonts w:hint="default"/>
    </w:rPr>
  </w:style>
  <w:style w:type="character" w:customStyle="1" w:styleId="WW8Num99z1">
    <w:name w:val="WW8Num99z1"/>
    <w:rsid w:val="006209D4"/>
  </w:style>
  <w:style w:type="character" w:customStyle="1" w:styleId="WW8Num99z2">
    <w:name w:val="WW8Num99z2"/>
    <w:rsid w:val="006209D4"/>
  </w:style>
  <w:style w:type="character" w:customStyle="1" w:styleId="WW8Num99z3">
    <w:name w:val="WW8Num99z3"/>
    <w:rsid w:val="006209D4"/>
  </w:style>
  <w:style w:type="character" w:customStyle="1" w:styleId="WW8Num99z4">
    <w:name w:val="WW8Num99z4"/>
    <w:rsid w:val="006209D4"/>
  </w:style>
  <w:style w:type="character" w:customStyle="1" w:styleId="WW8Num99z5">
    <w:name w:val="WW8Num99z5"/>
    <w:rsid w:val="006209D4"/>
  </w:style>
  <w:style w:type="character" w:customStyle="1" w:styleId="WW8Num99z6">
    <w:name w:val="WW8Num99z6"/>
    <w:rsid w:val="006209D4"/>
  </w:style>
  <w:style w:type="character" w:customStyle="1" w:styleId="WW8Num99z7">
    <w:name w:val="WW8Num99z7"/>
    <w:rsid w:val="006209D4"/>
  </w:style>
  <w:style w:type="character" w:customStyle="1" w:styleId="WW8Num99z8">
    <w:name w:val="WW8Num99z8"/>
    <w:rsid w:val="006209D4"/>
  </w:style>
  <w:style w:type="character" w:customStyle="1" w:styleId="WW8Num100z0">
    <w:name w:val="WW8Num100z0"/>
    <w:rsid w:val="006209D4"/>
    <w:rPr>
      <w:rFonts w:ascii="ArialUnicodeMS" w:eastAsia="Times New Roman" w:hAnsi="ArialUnicodeMS" w:cs="ArialUnicodeMS" w:hint="default"/>
    </w:rPr>
  </w:style>
  <w:style w:type="character" w:customStyle="1" w:styleId="WW8Num100z1">
    <w:name w:val="WW8Num100z1"/>
    <w:rsid w:val="006209D4"/>
    <w:rPr>
      <w:rFonts w:ascii="Courier New" w:hAnsi="Courier New" w:cs="Courier New" w:hint="default"/>
    </w:rPr>
  </w:style>
  <w:style w:type="character" w:customStyle="1" w:styleId="WW8Num100z2">
    <w:name w:val="WW8Num100z2"/>
    <w:rsid w:val="006209D4"/>
    <w:rPr>
      <w:rFonts w:ascii="Wingdings" w:hAnsi="Wingdings" w:cs="Wingdings" w:hint="default"/>
    </w:rPr>
  </w:style>
  <w:style w:type="character" w:customStyle="1" w:styleId="WW8Num100z3">
    <w:name w:val="WW8Num100z3"/>
    <w:rsid w:val="006209D4"/>
    <w:rPr>
      <w:rFonts w:ascii="Symbol" w:hAnsi="Symbol" w:cs="Symbol" w:hint="default"/>
    </w:rPr>
  </w:style>
  <w:style w:type="character" w:customStyle="1" w:styleId="WW8Num101z0">
    <w:name w:val="WW8Num101z0"/>
    <w:rsid w:val="006209D4"/>
    <w:rPr>
      <w:rFonts w:ascii="Symbol" w:eastAsia="Times New Roman" w:hAnsi="Symbol" w:cs="Symbol" w:hint="default"/>
      <w:szCs w:val="20"/>
      <w:lang w:val="sl-SI" w:eastAsia="sl-SI"/>
    </w:rPr>
  </w:style>
  <w:style w:type="character" w:customStyle="1" w:styleId="WW8Num101z1">
    <w:name w:val="WW8Num101z1"/>
    <w:rsid w:val="006209D4"/>
    <w:rPr>
      <w:rFonts w:ascii="Courier New" w:hAnsi="Courier New" w:cs="Courier New" w:hint="default"/>
    </w:rPr>
  </w:style>
  <w:style w:type="character" w:customStyle="1" w:styleId="WW8Num101z2">
    <w:name w:val="WW8Num101z2"/>
    <w:rsid w:val="006209D4"/>
    <w:rPr>
      <w:rFonts w:ascii="Wingdings" w:hAnsi="Wingdings" w:cs="Wingdings" w:hint="default"/>
    </w:rPr>
  </w:style>
  <w:style w:type="character" w:customStyle="1" w:styleId="WW8Num101z3">
    <w:name w:val="WW8Num101z3"/>
    <w:rsid w:val="006209D4"/>
    <w:rPr>
      <w:rFonts w:ascii="Symbol" w:hAnsi="Symbol" w:cs="Symbol" w:hint="default"/>
    </w:rPr>
  </w:style>
  <w:style w:type="character" w:customStyle="1" w:styleId="WW8Num102z0">
    <w:name w:val="WW8Num102z0"/>
    <w:rsid w:val="006209D4"/>
    <w:rPr>
      <w:rFonts w:ascii="Arial" w:eastAsia="Times New Roman" w:hAnsi="Arial" w:cs="Arial" w:hint="default"/>
    </w:rPr>
  </w:style>
  <w:style w:type="character" w:customStyle="1" w:styleId="WW8Num102z1">
    <w:name w:val="WW8Num102z1"/>
    <w:rsid w:val="006209D4"/>
    <w:rPr>
      <w:rFonts w:ascii="Courier New" w:hAnsi="Courier New" w:cs="Courier New" w:hint="default"/>
    </w:rPr>
  </w:style>
  <w:style w:type="character" w:customStyle="1" w:styleId="WW8Num102z2">
    <w:name w:val="WW8Num102z2"/>
    <w:rsid w:val="006209D4"/>
    <w:rPr>
      <w:rFonts w:ascii="Wingdings" w:hAnsi="Wingdings" w:cs="Wingdings" w:hint="default"/>
    </w:rPr>
  </w:style>
  <w:style w:type="character" w:customStyle="1" w:styleId="WW8Num102z3">
    <w:name w:val="WW8Num102z3"/>
    <w:rsid w:val="006209D4"/>
    <w:rPr>
      <w:rFonts w:ascii="Symbol" w:hAnsi="Symbol" w:cs="Symbol" w:hint="default"/>
    </w:rPr>
  </w:style>
  <w:style w:type="character" w:customStyle="1" w:styleId="WW8Num103z0">
    <w:name w:val="WW8Num103z0"/>
    <w:rsid w:val="006209D4"/>
    <w:rPr>
      <w:rFonts w:ascii="ArialUnicodeMS" w:eastAsia="Times New Roman" w:hAnsi="ArialUnicodeMS" w:cs="ArialUnicodeMS" w:hint="default"/>
    </w:rPr>
  </w:style>
  <w:style w:type="character" w:customStyle="1" w:styleId="WW8Num103z1">
    <w:name w:val="WW8Num103z1"/>
    <w:rsid w:val="006209D4"/>
    <w:rPr>
      <w:rFonts w:ascii="Courier New" w:hAnsi="Courier New" w:cs="Courier New" w:hint="default"/>
    </w:rPr>
  </w:style>
  <w:style w:type="character" w:customStyle="1" w:styleId="WW8Num103z2">
    <w:name w:val="WW8Num103z2"/>
    <w:rsid w:val="006209D4"/>
    <w:rPr>
      <w:rFonts w:ascii="Wingdings" w:hAnsi="Wingdings" w:cs="Wingdings" w:hint="default"/>
    </w:rPr>
  </w:style>
  <w:style w:type="character" w:customStyle="1" w:styleId="WW8Num103z3">
    <w:name w:val="WW8Num103z3"/>
    <w:rsid w:val="006209D4"/>
    <w:rPr>
      <w:rFonts w:ascii="Symbol" w:hAnsi="Symbol" w:cs="Symbol" w:hint="default"/>
    </w:rPr>
  </w:style>
  <w:style w:type="character" w:customStyle="1" w:styleId="WW8Num104z0">
    <w:name w:val="WW8Num104z0"/>
    <w:rsid w:val="006209D4"/>
    <w:rPr>
      <w:rFonts w:eastAsia="Calibri" w:cs="Arial"/>
      <w:bCs/>
      <w:szCs w:val="20"/>
      <w:lang w:val="sl-SI"/>
    </w:rPr>
  </w:style>
  <w:style w:type="character" w:customStyle="1" w:styleId="WW8Num104z1">
    <w:name w:val="WW8Num104z1"/>
    <w:rsid w:val="006209D4"/>
  </w:style>
  <w:style w:type="character" w:customStyle="1" w:styleId="WW8Num104z2">
    <w:name w:val="WW8Num104z2"/>
    <w:rsid w:val="006209D4"/>
  </w:style>
  <w:style w:type="character" w:customStyle="1" w:styleId="WW8Num104z3">
    <w:name w:val="WW8Num104z3"/>
    <w:rsid w:val="006209D4"/>
  </w:style>
  <w:style w:type="character" w:customStyle="1" w:styleId="WW8Num104z4">
    <w:name w:val="WW8Num104z4"/>
    <w:rsid w:val="006209D4"/>
  </w:style>
  <w:style w:type="character" w:customStyle="1" w:styleId="WW8Num104z5">
    <w:name w:val="WW8Num104z5"/>
    <w:rsid w:val="006209D4"/>
  </w:style>
  <w:style w:type="character" w:customStyle="1" w:styleId="WW8Num104z6">
    <w:name w:val="WW8Num104z6"/>
    <w:rsid w:val="006209D4"/>
  </w:style>
  <w:style w:type="character" w:customStyle="1" w:styleId="WW8Num104z7">
    <w:name w:val="WW8Num104z7"/>
    <w:rsid w:val="006209D4"/>
  </w:style>
  <w:style w:type="character" w:customStyle="1" w:styleId="WW8Num104z8">
    <w:name w:val="WW8Num104z8"/>
    <w:rsid w:val="006209D4"/>
  </w:style>
  <w:style w:type="character" w:customStyle="1" w:styleId="WW8Num105z0">
    <w:name w:val="WW8Num105z0"/>
    <w:rsid w:val="006209D4"/>
    <w:rPr>
      <w:rFonts w:ascii="Arial" w:eastAsia="Times New Roman" w:hAnsi="Arial" w:cs="Arial" w:hint="default"/>
    </w:rPr>
  </w:style>
  <w:style w:type="character" w:customStyle="1" w:styleId="WW8Num105z1">
    <w:name w:val="WW8Num105z1"/>
    <w:rsid w:val="006209D4"/>
    <w:rPr>
      <w:rFonts w:ascii="Courier New" w:hAnsi="Courier New" w:cs="Courier New" w:hint="default"/>
    </w:rPr>
  </w:style>
  <w:style w:type="character" w:customStyle="1" w:styleId="WW8Num105z2">
    <w:name w:val="WW8Num105z2"/>
    <w:rsid w:val="006209D4"/>
    <w:rPr>
      <w:rFonts w:ascii="Wingdings" w:hAnsi="Wingdings" w:cs="Wingdings" w:hint="default"/>
    </w:rPr>
  </w:style>
  <w:style w:type="character" w:customStyle="1" w:styleId="WW8Num105z3">
    <w:name w:val="WW8Num105z3"/>
    <w:rsid w:val="006209D4"/>
    <w:rPr>
      <w:rFonts w:ascii="Symbol" w:hAnsi="Symbol" w:cs="Symbol" w:hint="default"/>
    </w:rPr>
  </w:style>
  <w:style w:type="character" w:customStyle="1" w:styleId="WW8Num106z0">
    <w:name w:val="WW8Num106z0"/>
    <w:rsid w:val="006209D4"/>
    <w:rPr>
      <w:rFonts w:ascii="Symbol" w:hAnsi="Symbol" w:cs="Symbol" w:hint="default"/>
    </w:rPr>
  </w:style>
  <w:style w:type="character" w:customStyle="1" w:styleId="WW8Num106z1">
    <w:name w:val="WW8Num106z1"/>
    <w:rsid w:val="006209D4"/>
    <w:rPr>
      <w:rFonts w:ascii="Courier New" w:hAnsi="Courier New" w:cs="Courier New" w:hint="default"/>
    </w:rPr>
  </w:style>
  <w:style w:type="character" w:customStyle="1" w:styleId="WW8Num106z2">
    <w:name w:val="WW8Num106z2"/>
    <w:rsid w:val="006209D4"/>
    <w:rPr>
      <w:rFonts w:ascii="Wingdings" w:hAnsi="Wingdings" w:cs="Wingdings" w:hint="default"/>
    </w:rPr>
  </w:style>
  <w:style w:type="character" w:customStyle="1" w:styleId="WW8Num107z0">
    <w:name w:val="WW8Num107z0"/>
    <w:rsid w:val="006209D4"/>
    <w:rPr>
      <w:rFonts w:hint="default"/>
    </w:rPr>
  </w:style>
  <w:style w:type="character" w:customStyle="1" w:styleId="WW8Num107z1">
    <w:name w:val="WW8Num107z1"/>
    <w:rsid w:val="006209D4"/>
  </w:style>
  <w:style w:type="character" w:customStyle="1" w:styleId="WW8Num107z2">
    <w:name w:val="WW8Num107z2"/>
    <w:rsid w:val="006209D4"/>
  </w:style>
  <w:style w:type="character" w:customStyle="1" w:styleId="WW8Num107z3">
    <w:name w:val="WW8Num107z3"/>
    <w:rsid w:val="006209D4"/>
  </w:style>
  <w:style w:type="character" w:customStyle="1" w:styleId="WW8Num107z4">
    <w:name w:val="WW8Num107z4"/>
    <w:rsid w:val="006209D4"/>
  </w:style>
  <w:style w:type="character" w:customStyle="1" w:styleId="WW8Num107z5">
    <w:name w:val="WW8Num107z5"/>
    <w:rsid w:val="006209D4"/>
  </w:style>
  <w:style w:type="character" w:customStyle="1" w:styleId="WW8Num107z6">
    <w:name w:val="WW8Num107z6"/>
    <w:rsid w:val="006209D4"/>
  </w:style>
  <w:style w:type="character" w:customStyle="1" w:styleId="WW8Num107z7">
    <w:name w:val="WW8Num107z7"/>
    <w:rsid w:val="006209D4"/>
  </w:style>
  <w:style w:type="character" w:customStyle="1" w:styleId="WW8Num107z8">
    <w:name w:val="WW8Num107z8"/>
    <w:rsid w:val="006209D4"/>
  </w:style>
  <w:style w:type="character" w:customStyle="1" w:styleId="WW8Num108z0">
    <w:name w:val="WW8Num108z0"/>
    <w:rsid w:val="006209D4"/>
    <w:rPr>
      <w:rFonts w:hint="default"/>
    </w:rPr>
  </w:style>
  <w:style w:type="character" w:customStyle="1" w:styleId="WW8Num108z1">
    <w:name w:val="WW8Num108z1"/>
    <w:rsid w:val="006209D4"/>
  </w:style>
  <w:style w:type="character" w:customStyle="1" w:styleId="WW8Num108z2">
    <w:name w:val="WW8Num108z2"/>
    <w:rsid w:val="006209D4"/>
  </w:style>
  <w:style w:type="character" w:customStyle="1" w:styleId="WW8Num108z3">
    <w:name w:val="WW8Num108z3"/>
    <w:rsid w:val="006209D4"/>
  </w:style>
  <w:style w:type="character" w:customStyle="1" w:styleId="WW8Num108z4">
    <w:name w:val="WW8Num108z4"/>
    <w:rsid w:val="006209D4"/>
  </w:style>
  <w:style w:type="character" w:customStyle="1" w:styleId="WW8Num108z5">
    <w:name w:val="WW8Num108z5"/>
    <w:rsid w:val="006209D4"/>
  </w:style>
  <w:style w:type="character" w:customStyle="1" w:styleId="WW8Num108z6">
    <w:name w:val="WW8Num108z6"/>
    <w:rsid w:val="006209D4"/>
  </w:style>
  <w:style w:type="character" w:customStyle="1" w:styleId="WW8Num108z7">
    <w:name w:val="WW8Num108z7"/>
    <w:rsid w:val="006209D4"/>
  </w:style>
  <w:style w:type="character" w:customStyle="1" w:styleId="WW8Num108z8">
    <w:name w:val="WW8Num108z8"/>
    <w:rsid w:val="006209D4"/>
  </w:style>
  <w:style w:type="character" w:customStyle="1" w:styleId="WW8Num109z0">
    <w:name w:val="WW8Num109z0"/>
    <w:rsid w:val="006209D4"/>
    <w:rPr>
      <w:rFonts w:hint="default"/>
    </w:rPr>
  </w:style>
  <w:style w:type="character" w:customStyle="1" w:styleId="WW8Num109z1">
    <w:name w:val="WW8Num109z1"/>
    <w:rsid w:val="006209D4"/>
  </w:style>
  <w:style w:type="character" w:customStyle="1" w:styleId="WW8Num109z2">
    <w:name w:val="WW8Num109z2"/>
    <w:rsid w:val="006209D4"/>
  </w:style>
  <w:style w:type="character" w:customStyle="1" w:styleId="WW8Num109z3">
    <w:name w:val="WW8Num109z3"/>
    <w:rsid w:val="006209D4"/>
  </w:style>
  <w:style w:type="character" w:customStyle="1" w:styleId="WW8Num109z4">
    <w:name w:val="WW8Num109z4"/>
    <w:rsid w:val="006209D4"/>
  </w:style>
  <w:style w:type="character" w:customStyle="1" w:styleId="WW8Num109z5">
    <w:name w:val="WW8Num109z5"/>
    <w:rsid w:val="006209D4"/>
  </w:style>
  <w:style w:type="character" w:customStyle="1" w:styleId="WW8Num109z6">
    <w:name w:val="WW8Num109z6"/>
    <w:rsid w:val="006209D4"/>
  </w:style>
  <w:style w:type="character" w:customStyle="1" w:styleId="WW8Num109z7">
    <w:name w:val="WW8Num109z7"/>
    <w:rsid w:val="006209D4"/>
  </w:style>
  <w:style w:type="character" w:customStyle="1" w:styleId="WW8Num109z8">
    <w:name w:val="WW8Num109z8"/>
    <w:rsid w:val="006209D4"/>
  </w:style>
  <w:style w:type="character" w:customStyle="1" w:styleId="WW8Num110z0">
    <w:name w:val="WW8Num110z0"/>
    <w:rsid w:val="006209D4"/>
    <w:rPr>
      <w:rFonts w:hint="default"/>
      <w:i w:val="0"/>
    </w:rPr>
  </w:style>
  <w:style w:type="character" w:customStyle="1" w:styleId="WW8Num110z1">
    <w:name w:val="WW8Num110z1"/>
    <w:rsid w:val="006209D4"/>
  </w:style>
  <w:style w:type="character" w:customStyle="1" w:styleId="WW8Num110z2">
    <w:name w:val="WW8Num110z2"/>
    <w:rsid w:val="006209D4"/>
  </w:style>
  <w:style w:type="character" w:customStyle="1" w:styleId="WW8Num110z3">
    <w:name w:val="WW8Num110z3"/>
    <w:rsid w:val="006209D4"/>
  </w:style>
  <w:style w:type="character" w:customStyle="1" w:styleId="WW8Num110z4">
    <w:name w:val="WW8Num110z4"/>
    <w:rsid w:val="006209D4"/>
  </w:style>
  <w:style w:type="character" w:customStyle="1" w:styleId="WW8Num110z5">
    <w:name w:val="WW8Num110z5"/>
    <w:rsid w:val="006209D4"/>
  </w:style>
  <w:style w:type="character" w:customStyle="1" w:styleId="WW8Num110z6">
    <w:name w:val="WW8Num110z6"/>
    <w:rsid w:val="006209D4"/>
  </w:style>
  <w:style w:type="character" w:customStyle="1" w:styleId="WW8Num110z7">
    <w:name w:val="WW8Num110z7"/>
    <w:rsid w:val="006209D4"/>
  </w:style>
  <w:style w:type="character" w:customStyle="1" w:styleId="WW8Num110z8">
    <w:name w:val="WW8Num110z8"/>
    <w:rsid w:val="006209D4"/>
  </w:style>
  <w:style w:type="character" w:customStyle="1" w:styleId="WW8Num111z0">
    <w:name w:val="WW8Num111z0"/>
    <w:rsid w:val="006209D4"/>
    <w:rPr>
      <w:rFonts w:hint="default"/>
      <w:color w:val="000000"/>
    </w:rPr>
  </w:style>
  <w:style w:type="character" w:customStyle="1" w:styleId="WW8Num111z1">
    <w:name w:val="WW8Num111z1"/>
    <w:rsid w:val="006209D4"/>
  </w:style>
  <w:style w:type="character" w:customStyle="1" w:styleId="WW8Num111z2">
    <w:name w:val="WW8Num111z2"/>
    <w:rsid w:val="006209D4"/>
  </w:style>
  <w:style w:type="character" w:customStyle="1" w:styleId="WW8Num111z3">
    <w:name w:val="WW8Num111z3"/>
    <w:rsid w:val="006209D4"/>
  </w:style>
  <w:style w:type="character" w:customStyle="1" w:styleId="WW8Num111z4">
    <w:name w:val="WW8Num111z4"/>
    <w:rsid w:val="006209D4"/>
  </w:style>
  <w:style w:type="character" w:customStyle="1" w:styleId="WW8Num111z5">
    <w:name w:val="WW8Num111z5"/>
    <w:rsid w:val="006209D4"/>
  </w:style>
  <w:style w:type="character" w:customStyle="1" w:styleId="WW8Num111z6">
    <w:name w:val="WW8Num111z6"/>
    <w:rsid w:val="006209D4"/>
  </w:style>
  <w:style w:type="character" w:customStyle="1" w:styleId="WW8Num111z7">
    <w:name w:val="WW8Num111z7"/>
    <w:rsid w:val="006209D4"/>
  </w:style>
  <w:style w:type="character" w:customStyle="1" w:styleId="WW8Num111z8">
    <w:name w:val="WW8Num111z8"/>
    <w:rsid w:val="006209D4"/>
  </w:style>
  <w:style w:type="character" w:customStyle="1" w:styleId="WW8Num112z0">
    <w:name w:val="WW8Num112z0"/>
    <w:rsid w:val="006209D4"/>
    <w:rPr>
      <w:rFonts w:ascii="Symbol" w:eastAsia="Times New Roman" w:hAnsi="Symbol" w:cs="Symbol" w:hint="default"/>
      <w:szCs w:val="20"/>
      <w:lang w:val="sl-SI" w:eastAsia="sl-SI"/>
    </w:rPr>
  </w:style>
  <w:style w:type="character" w:customStyle="1" w:styleId="WW8Num112z1">
    <w:name w:val="WW8Num112z1"/>
    <w:rsid w:val="006209D4"/>
    <w:rPr>
      <w:rFonts w:ascii="Courier New" w:hAnsi="Courier New" w:cs="Courier New" w:hint="default"/>
    </w:rPr>
  </w:style>
  <w:style w:type="character" w:customStyle="1" w:styleId="WW8Num112z2">
    <w:name w:val="WW8Num112z2"/>
    <w:rsid w:val="006209D4"/>
    <w:rPr>
      <w:rFonts w:ascii="Wingdings" w:hAnsi="Wingdings" w:cs="Wingdings" w:hint="default"/>
    </w:rPr>
  </w:style>
  <w:style w:type="character" w:customStyle="1" w:styleId="WW8Num112z3">
    <w:name w:val="WW8Num112z3"/>
    <w:rsid w:val="006209D4"/>
    <w:rPr>
      <w:rFonts w:ascii="Symbol" w:hAnsi="Symbol" w:cs="Symbol" w:hint="default"/>
    </w:rPr>
  </w:style>
  <w:style w:type="character" w:customStyle="1" w:styleId="WW8Num113z0">
    <w:name w:val="WW8Num113z0"/>
    <w:rsid w:val="006209D4"/>
    <w:rPr>
      <w:rFonts w:ascii="Symbol" w:eastAsia="Calibri" w:hAnsi="Symbol" w:cs="Symbol" w:hint="default"/>
      <w:szCs w:val="20"/>
      <w:lang w:val="sl-SI"/>
    </w:rPr>
  </w:style>
  <w:style w:type="character" w:customStyle="1" w:styleId="WW8Num113z1">
    <w:name w:val="WW8Num113z1"/>
    <w:rsid w:val="006209D4"/>
    <w:rPr>
      <w:rFonts w:ascii="Courier New" w:hAnsi="Courier New" w:cs="Courier New" w:hint="default"/>
    </w:rPr>
  </w:style>
  <w:style w:type="character" w:customStyle="1" w:styleId="WW8Num113z2">
    <w:name w:val="WW8Num113z2"/>
    <w:rsid w:val="006209D4"/>
    <w:rPr>
      <w:rFonts w:ascii="Wingdings" w:hAnsi="Wingdings" w:cs="Wingdings" w:hint="default"/>
    </w:rPr>
  </w:style>
  <w:style w:type="character" w:customStyle="1" w:styleId="Privzetapisavaodstavka1">
    <w:name w:val="Privzeta pisava odstavka1"/>
    <w:rsid w:val="006209D4"/>
  </w:style>
  <w:style w:type="character" w:customStyle="1" w:styleId="ZgradbadokumentaZnak">
    <w:name w:val="Zgradba dokumenta Znak"/>
    <w:rsid w:val="006209D4"/>
    <w:rPr>
      <w:rFonts w:ascii="Tahoma" w:hAnsi="Tahoma" w:cs="Tahoma"/>
      <w:sz w:val="16"/>
      <w:szCs w:val="16"/>
      <w:lang w:val="en-US"/>
    </w:rPr>
  </w:style>
  <w:style w:type="character" w:styleId="Hiperpovezava">
    <w:name w:val="Hyperlink"/>
    <w:rsid w:val="006209D4"/>
    <w:rPr>
      <w:color w:val="0000FF"/>
      <w:u w:val="single"/>
    </w:rPr>
  </w:style>
  <w:style w:type="character" w:customStyle="1" w:styleId="BesedilooblakaZnak">
    <w:name w:val="Besedilo oblačka Znak"/>
    <w:rsid w:val="006209D4"/>
    <w:rPr>
      <w:rFonts w:ascii="Tahoma" w:hAnsi="Tahoma" w:cs="Tahoma"/>
      <w:sz w:val="16"/>
      <w:szCs w:val="16"/>
      <w:lang w:val="en-US"/>
    </w:rPr>
  </w:style>
  <w:style w:type="character" w:customStyle="1" w:styleId="Telobesedila2Znak">
    <w:name w:val="Telo besedila 2 Znak"/>
    <w:rsid w:val="006209D4"/>
    <w:rPr>
      <w:rFonts w:ascii="Arial" w:hAnsi="Arial" w:cs="Arial"/>
      <w:sz w:val="24"/>
      <w:lang w:val="sv-SE"/>
    </w:rPr>
  </w:style>
  <w:style w:type="character" w:customStyle="1" w:styleId="Telobesedila3Znak">
    <w:name w:val="Telo besedila 3 Znak"/>
    <w:rsid w:val="006209D4"/>
    <w:rPr>
      <w:sz w:val="16"/>
      <w:szCs w:val="16"/>
    </w:rPr>
  </w:style>
  <w:style w:type="character" w:customStyle="1" w:styleId="GlavaZnak">
    <w:name w:val="Glava Znak"/>
    <w:rsid w:val="006209D4"/>
    <w:rPr>
      <w:rFonts w:ascii="Arial" w:hAnsi="Arial" w:cs="Arial"/>
      <w:szCs w:val="24"/>
      <w:lang w:val="en-US"/>
    </w:rPr>
  </w:style>
  <w:style w:type="character" w:customStyle="1" w:styleId="NogaZnak">
    <w:name w:val="Noga Znak"/>
    <w:uiPriority w:val="99"/>
    <w:rsid w:val="006209D4"/>
    <w:rPr>
      <w:rFonts w:ascii="Arial" w:hAnsi="Arial" w:cs="Arial"/>
      <w:szCs w:val="24"/>
      <w:lang w:val="en-US"/>
    </w:rPr>
  </w:style>
  <w:style w:type="character" w:customStyle="1" w:styleId="Sprotnaopomba-besediloZnak">
    <w:name w:val="Sprotna opomba - besedilo Znak"/>
    <w:rsid w:val="006209D4"/>
    <w:rPr>
      <w:rFonts w:ascii="Calibri" w:eastAsia="Calibri" w:hAnsi="Calibri" w:cs="Calibri"/>
    </w:rPr>
  </w:style>
  <w:style w:type="character" w:customStyle="1" w:styleId="Znakisprotnihopomb">
    <w:name w:val="Znaki sprotnih opomb"/>
    <w:rsid w:val="006209D4"/>
    <w:rPr>
      <w:rFonts w:cs="Times New Roman"/>
      <w:vertAlign w:val="superscript"/>
    </w:rPr>
  </w:style>
  <w:style w:type="character" w:customStyle="1" w:styleId="OdstavekseznamaZnak">
    <w:name w:val="Odstavek seznama Znak"/>
    <w:rsid w:val="006209D4"/>
    <w:rPr>
      <w:rFonts w:ascii="Arial" w:hAnsi="Arial" w:cs="Arial"/>
      <w:szCs w:val="24"/>
      <w:lang w:val="en-US"/>
    </w:rPr>
  </w:style>
  <w:style w:type="character" w:customStyle="1" w:styleId="A4">
    <w:name w:val="A4"/>
    <w:rsid w:val="006209D4"/>
    <w:rPr>
      <w:rFonts w:cs="Oxygen"/>
      <w:color w:val="000000"/>
      <w:sz w:val="18"/>
      <w:szCs w:val="18"/>
    </w:rPr>
  </w:style>
  <w:style w:type="character" w:customStyle="1" w:styleId="apple-converted-space">
    <w:name w:val="apple-converted-space"/>
    <w:basedOn w:val="Privzetapisavaodstavka1"/>
    <w:rsid w:val="006209D4"/>
  </w:style>
  <w:style w:type="character" w:customStyle="1" w:styleId="PripombabesediloZnak">
    <w:name w:val="Pripomba – besedilo Znak"/>
    <w:rsid w:val="006209D4"/>
    <w:rPr>
      <w:rFonts w:ascii="Arial" w:hAnsi="Arial" w:cs="Arial"/>
      <w:lang w:val="en-US"/>
    </w:rPr>
  </w:style>
  <w:style w:type="character" w:customStyle="1" w:styleId="NeotevilenodstavekZnak">
    <w:name w:val="Neoštevilčen odstavek Znak"/>
    <w:rsid w:val="006209D4"/>
    <w:rPr>
      <w:rFonts w:ascii="Arial" w:hAnsi="Arial" w:cs="Arial"/>
      <w:sz w:val="22"/>
      <w:szCs w:val="22"/>
    </w:rPr>
  </w:style>
  <w:style w:type="character" w:customStyle="1" w:styleId="TelobesedilaZnak">
    <w:name w:val="Telo besedila Znak"/>
    <w:rsid w:val="006209D4"/>
    <w:rPr>
      <w:rFonts w:ascii="Arial" w:hAnsi="Arial" w:cs="Arial"/>
      <w:szCs w:val="24"/>
      <w:lang w:val="en-US"/>
    </w:rPr>
  </w:style>
  <w:style w:type="character" w:customStyle="1" w:styleId="Naslov2Znak">
    <w:name w:val="Naslov 2 Znak"/>
    <w:rsid w:val="006209D4"/>
    <w:rPr>
      <w:b/>
      <w:sz w:val="24"/>
    </w:rPr>
  </w:style>
  <w:style w:type="character" w:customStyle="1" w:styleId="Naslov3Znak">
    <w:name w:val="Naslov 3 Znak"/>
    <w:rsid w:val="006209D4"/>
    <w:rPr>
      <w:b/>
      <w:bCs/>
      <w:sz w:val="24"/>
      <w:szCs w:val="24"/>
    </w:rPr>
  </w:style>
  <w:style w:type="character" w:customStyle="1" w:styleId="Naslov4Znak">
    <w:name w:val="Naslov 4 Znak"/>
    <w:rsid w:val="006209D4"/>
    <w:rPr>
      <w:rFonts w:ascii="Arial" w:hAnsi="Arial" w:cs="Arial"/>
      <w:b/>
    </w:rPr>
  </w:style>
  <w:style w:type="character" w:customStyle="1" w:styleId="Naslov5Znak">
    <w:name w:val="Naslov 5 Znak"/>
    <w:rsid w:val="006209D4"/>
    <w:rPr>
      <w:rFonts w:ascii="Cambria" w:hAnsi="Cambria" w:cs="Cambria"/>
      <w:color w:val="243F60"/>
      <w:sz w:val="24"/>
      <w:szCs w:val="24"/>
    </w:rPr>
  </w:style>
  <w:style w:type="character" w:customStyle="1" w:styleId="Naslov6Znak">
    <w:name w:val="Naslov 6 Znak"/>
    <w:rsid w:val="006209D4"/>
    <w:rPr>
      <w:rFonts w:ascii="Arial" w:hAnsi="Arial" w:cs="Arial"/>
      <w:b/>
      <w:szCs w:val="24"/>
    </w:rPr>
  </w:style>
  <w:style w:type="character" w:customStyle="1" w:styleId="Naslov7Znak">
    <w:name w:val="Naslov 7 Znak"/>
    <w:rsid w:val="006209D4"/>
    <w:rPr>
      <w:b/>
      <w:bCs/>
      <w:sz w:val="26"/>
      <w:szCs w:val="24"/>
    </w:rPr>
  </w:style>
  <w:style w:type="character" w:customStyle="1" w:styleId="Naslov8Znak">
    <w:name w:val="Naslov 8 Znak"/>
    <w:rsid w:val="006209D4"/>
    <w:rPr>
      <w:b/>
      <w:sz w:val="26"/>
      <w:szCs w:val="24"/>
    </w:rPr>
  </w:style>
  <w:style w:type="character" w:styleId="tevilkastrani">
    <w:name w:val="page number"/>
    <w:basedOn w:val="Privzetapisavaodstavka1"/>
    <w:rsid w:val="006209D4"/>
  </w:style>
  <w:style w:type="character" w:customStyle="1" w:styleId="Pripombasklic1">
    <w:name w:val="Pripomba – sklic1"/>
    <w:rsid w:val="006209D4"/>
    <w:rPr>
      <w:sz w:val="16"/>
      <w:szCs w:val="16"/>
    </w:rPr>
  </w:style>
  <w:style w:type="character" w:styleId="Krepko">
    <w:name w:val="Strong"/>
    <w:qFormat/>
    <w:rsid w:val="006209D4"/>
    <w:rPr>
      <w:b/>
      <w:bCs/>
    </w:rPr>
  </w:style>
  <w:style w:type="character" w:customStyle="1" w:styleId="lenZnak">
    <w:name w:val="člen Znak"/>
    <w:rsid w:val="006209D4"/>
    <w:rPr>
      <w:rFonts w:ascii="Arial" w:hAnsi="Arial" w:cs="Arial"/>
      <w:color w:val="000000"/>
      <w:sz w:val="22"/>
      <w:szCs w:val="22"/>
      <w:lang w:val="en-US"/>
    </w:rPr>
  </w:style>
  <w:style w:type="character" w:customStyle="1" w:styleId="ZadevapripombeZnak">
    <w:name w:val="Zadeva pripombe Znak"/>
    <w:rsid w:val="006209D4"/>
    <w:rPr>
      <w:rFonts w:ascii="Arial" w:hAnsi="Arial" w:cs="Arial"/>
      <w:b/>
      <w:bCs/>
      <w:lang w:val="en-US"/>
    </w:rPr>
  </w:style>
  <w:style w:type="character" w:customStyle="1" w:styleId="Komentar-besediloZnak">
    <w:name w:val="Komentar - besedilo Znak"/>
    <w:basedOn w:val="Privzetapisavaodstavka1"/>
    <w:rsid w:val="006209D4"/>
  </w:style>
  <w:style w:type="character" w:customStyle="1" w:styleId="ZadevakomentarjaZnak">
    <w:name w:val="Zadeva komentarja Znak"/>
    <w:rsid w:val="006209D4"/>
    <w:rPr>
      <w:b/>
      <w:bCs/>
    </w:rPr>
  </w:style>
  <w:style w:type="character" w:customStyle="1" w:styleId="NaslovZnak">
    <w:name w:val="Naslov Znak"/>
    <w:rsid w:val="006209D4"/>
    <w:rPr>
      <w:rFonts w:ascii="Cambria" w:hAnsi="Cambria" w:cs="Cambria"/>
      <w:color w:val="17365D"/>
      <w:spacing w:val="5"/>
      <w:kern w:val="2"/>
      <w:sz w:val="52"/>
      <w:szCs w:val="52"/>
    </w:rPr>
  </w:style>
  <w:style w:type="character" w:customStyle="1" w:styleId="Naslov1Znak">
    <w:name w:val="Naslov 1 Znak"/>
    <w:rsid w:val="006209D4"/>
    <w:rPr>
      <w:rFonts w:ascii="Arial" w:hAnsi="Arial" w:cs="Arial"/>
      <w:b/>
      <w:kern w:val="2"/>
      <w:sz w:val="28"/>
      <w:szCs w:val="32"/>
    </w:rPr>
  </w:style>
  <w:style w:type="character" w:customStyle="1" w:styleId="highlight1">
    <w:name w:val="highlight1"/>
    <w:rsid w:val="006209D4"/>
    <w:rPr>
      <w:shd w:val="clear" w:color="auto" w:fill="FFFF88"/>
    </w:rPr>
  </w:style>
  <w:style w:type="character" w:styleId="SledenaHiperpovezava">
    <w:name w:val="FollowedHyperlink"/>
    <w:rsid w:val="006209D4"/>
    <w:rPr>
      <w:color w:val="800080"/>
      <w:u w:val="single"/>
    </w:rPr>
  </w:style>
  <w:style w:type="character" w:customStyle="1" w:styleId="HTML-oblikovanoZnak">
    <w:name w:val="HTML-oblikovano Znak"/>
    <w:rsid w:val="006209D4"/>
    <w:rPr>
      <w:rFonts w:ascii="Arial" w:hAnsi="Arial" w:cs="Arial"/>
      <w:sz w:val="24"/>
      <w:szCs w:val="24"/>
      <w:lang w:val="en-US"/>
    </w:rPr>
  </w:style>
  <w:style w:type="character" w:customStyle="1" w:styleId="OdstavekZnak">
    <w:name w:val="Odstavek Znak"/>
    <w:rsid w:val="006209D4"/>
    <w:rPr>
      <w:rFonts w:ascii="Arial" w:hAnsi="Arial" w:cs="Arial"/>
      <w:sz w:val="22"/>
      <w:szCs w:val="22"/>
    </w:rPr>
  </w:style>
  <w:style w:type="character" w:customStyle="1" w:styleId="lenZnak0">
    <w:name w:val="Člen Znak"/>
    <w:rsid w:val="006209D4"/>
    <w:rPr>
      <w:rFonts w:ascii="Arial" w:hAnsi="Arial" w:cs="Arial"/>
      <w:b/>
      <w:sz w:val="22"/>
      <w:szCs w:val="22"/>
    </w:rPr>
  </w:style>
  <w:style w:type="character" w:customStyle="1" w:styleId="AlineazaodstavkomZnak">
    <w:name w:val="Alinea za odstavkom Znak"/>
    <w:rsid w:val="006209D4"/>
    <w:rPr>
      <w:rFonts w:ascii="Arial" w:hAnsi="Arial" w:cs="Arial"/>
      <w:sz w:val="22"/>
      <w:szCs w:val="22"/>
    </w:rPr>
  </w:style>
  <w:style w:type="character" w:customStyle="1" w:styleId="tevilnatokaZnak">
    <w:name w:val="Številčna točka Znak"/>
    <w:rsid w:val="006209D4"/>
    <w:rPr>
      <w:rFonts w:ascii="Arial" w:hAnsi="Arial" w:cs="Arial"/>
      <w:sz w:val="22"/>
      <w:szCs w:val="22"/>
    </w:rPr>
  </w:style>
  <w:style w:type="character" w:customStyle="1" w:styleId="VrstapredpisaZnak">
    <w:name w:val="Vrsta predpisa Znak"/>
    <w:rsid w:val="006209D4"/>
    <w:rPr>
      <w:rFonts w:ascii="Arial" w:hAnsi="Arial" w:cs="Arial"/>
      <w:b/>
      <w:bCs/>
      <w:color w:val="000000"/>
      <w:spacing w:val="40"/>
      <w:sz w:val="22"/>
      <w:szCs w:val="22"/>
    </w:rPr>
  </w:style>
  <w:style w:type="character" w:customStyle="1" w:styleId="NaslovpredpisaZnak">
    <w:name w:val="Naslov_predpisa Znak"/>
    <w:rsid w:val="006209D4"/>
    <w:rPr>
      <w:rFonts w:ascii="Arial" w:hAnsi="Arial" w:cs="Arial"/>
      <w:b/>
      <w:sz w:val="22"/>
      <w:szCs w:val="22"/>
    </w:rPr>
  </w:style>
  <w:style w:type="character" w:customStyle="1" w:styleId="AlinejazarkovnotokoZnak">
    <w:name w:val="Alineja za črkovno točko Znak"/>
    <w:rsid w:val="006209D4"/>
    <w:rPr>
      <w:rFonts w:ascii="Arial" w:hAnsi="Arial" w:cs="Arial"/>
      <w:sz w:val="22"/>
      <w:szCs w:val="22"/>
    </w:rPr>
  </w:style>
  <w:style w:type="character" w:customStyle="1" w:styleId="OddelekZnak1">
    <w:name w:val="Oddelek Znak1"/>
    <w:rsid w:val="006209D4"/>
    <w:rPr>
      <w:rFonts w:ascii="Arial" w:hAnsi="Arial" w:cs="Arial"/>
      <w:sz w:val="22"/>
      <w:szCs w:val="22"/>
    </w:rPr>
  </w:style>
  <w:style w:type="character" w:customStyle="1" w:styleId="OdsekZnak">
    <w:name w:val="Odsek Znak"/>
    <w:rsid w:val="006209D4"/>
    <w:rPr>
      <w:rFonts w:ascii="Arial" w:hAnsi="Arial" w:cs="Arial"/>
      <w:sz w:val="22"/>
      <w:szCs w:val="22"/>
    </w:rPr>
  </w:style>
  <w:style w:type="character" w:customStyle="1" w:styleId="DelZnak">
    <w:name w:val="Del Znak"/>
    <w:rsid w:val="006209D4"/>
    <w:rPr>
      <w:rFonts w:ascii="Arial" w:hAnsi="Arial" w:cs="Arial"/>
      <w:sz w:val="22"/>
      <w:szCs w:val="22"/>
    </w:rPr>
  </w:style>
  <w:style w:type="character" w:customStyle="1" w:styleId="NaslovnadlenomZnak">
    <w:name w:val="Naslov nad členom Znak"/>
    <w:rsid w:val="006209D4"/>
    <w:rPr>
      <w:rFonts w:ascii="Arial" w:hAnsi="Arial" w:cs="Arial"/>
      <w:b/>
      <w:sz w:val="22"/>
      <w:szCs w:val="22"/>
    </w:rPr>
  </w:style>
  <w:style w:type="character" w:customStyle="1" w:styleId="NazivpodpisnikaZnak">
    <w:name w:val="Naziv podpisnika Znak"/>
    <w:rsid w:val="006209D4"/>
    <w:rPr>
      <w:rFonts w:ascii="Arial" w:hAnsi="Arial" w:cs="Arial"/>
      <w:sz w:val="22"/>
      <w:szCs w:val="22"/>
    </w:rPr>
  </w:style>
  <w:style w:type="character" w:customStyle="1" w:styleId="rkovnatokazaodstavkomZnak">
    <w:name w:val="Črkovna točka_za odstavkom Znak"/>
    <w:rsid w:val="006209D4"/>
    <w:rPr>
      <w:rFonts w:ascii="Arial" w:hAnsi="Arial" w:cs="Arial"/>
      <w:sz w:val="22"/>
      <w:szCs w:val="22"/>
    </w:rPr>
  </w:style>
  <w:style w:type="character" w:customStyle="1" w:styleId="AlineazatevilnotokoZnak">
    <w:name w:val="Alinea za številčno točko Znak"/>
    <w:rsid w:val="006209D4"/>
    <w:rPr>
      <w:rFonts w:ascii="Arial" w:hAnsi="Arial" w:cs="Arial"/>
      <w:sz w:val="22"/>
      <w:szCs w:val="22"/>
    </w:rPr>
  </w:style>
  <w:style w:type="character" w:customStyle="1" w:styleId="rkovnatokazatevilnotokoZnak">
    <w:name w:val="Črkovna točka za številčno točko Znak"/>
    <w:rsid w:val="006209D4"/>
    <w:rPr>
      <w:rFonts w:ascii="Arial" w:hAnsi="Arial" w:cs="Arial"/>
      <w:sz w:val="22"/>
      <w:szCs w:val="22"/>
    </w:rPr>
  </w:style>
  <w:style w:type="character" w:customStyle="1" w:styleId="tevilkanakoncupredpisaZnak">
    <w:name w:val="Številka na koncu predpisa Znak"/>
    <w:rsid w:val="006209D4"/>
    <w:rPr>
      <w:rFonts w:ascii="Arial" w:hAnsi="Arial" w:cs="Arial"/>
      <w:color w:val="000000"/>
      <w:sz w:val="22"/>
      <w:szCs w:val="22"/>
    </w:rPr>
  </w:style>
  <w:style w:type="character" w:customStyle="1" w:styleId="DatumsprejetjaZnak">
    <w:name w:val="Datum sprejetja Znak"/>
    <w:rsid w:val="006209D4"/>
    <w:rPr>
      <w:rFonts w:ascii="Arial" w:hAnsi="Arial" w:cs="Arial"/>
      <w:color w:val="000000"/>
      <w:sz w:val="22"/>
      <w:szCs w:val="22"/>
    </w:rPr>
  </w:style>
  <w:style w:type="character" w:customStyle="1" w:styleId="PodpisnikZnak">
    <w:name w:val="Podpisnik Znak"/>
    <w:rsid w:val="006209D4"/>
    <w:rPr>
      <w:rFonts w:ascii="Arial" w:hAnsi="Arial" w:cs="Arial"/>
      <w:sz w:val="22"/>
      <w:szCs w:val="22"/>
    </w:rPr>
  </w:style>
  <w:style w:type="character" w:customStyle="1" w:styleId="PravnapodlagaZnak">
    <w:name w:val="Pravna podlaga Znak"/>
    <w:rsid w:val="006209D4"/>
    <w:rPr>
      <w:rFonts w:ascii="Arial" w:hAnsi="Arial" w:cs="Arial"/>
      <w:sz w:val="22"/>
      <w:szCs w:val="22"/>
    </w:rPr>
  </w:style>
  <w:style w:type="character" w:customStyle="1" w:styleId="PododdelekZnak">
    <w:name w:val="Pododdelek Znak"/>
    <w:rsid w:val="006209D4"/>
    <w:rPr>
      <w:rFonts w:ascii="Arial" w:hAnsi="Arial" w:cs="Arial"/>
      <w:sz w:val="22"/>
      <w:szCs w:val="22"/>
    </w:rPr>
  </w:style>
  <w:style w:type="character" w:customStyle="1" w:styleId="EVAZnak">
    <w:name w:val="EVA Znak"/>
    <w:rsid w:val="006209D4"/>
    <w:rPr>
      <w:rFonts w:ascii="Arial" w:hAnsi="Arial" w:cs="Arial"/>
      <w:color w:val="000000"/>
      <w:sz w:val="22"/>
      <w:szCs w:val="22"/>
    </w:rPr>
  </w:style>
  <w:style w:type="character" w:customStyle="1" w:styleId="AlinejaZnak">
    <w:name w:val="Alineja Znak"/>
    <w:rsid w:val="006209D4"/>
    <w:rPr>
      <w:rFonts w:ascii="Arial" w:hAnsi="Arial" w:cs="Arial"/>
      <w:sz w:val="17"/>
      <w:szCs w:val="17"/>
    </w:rPr>
  </w:style>
  <w:style w:type="character" w:customStyle="1" w:styleId="OpozoriloZnak">
    <w:name w:val="Opozorilo Znak"/>
    <w:rsid w:val="006209D4"/>
    <w:rPr>
      <w:rFonts w:ascii="Arial" w:hAnsi="Arial" w:cs="Arial"/>
      <w:color w:val="808080"/>
      <w:sz w:val="17"/>
      <w:szCs w:val="17"/>
    </w:rPr>
  </w:style>
  <w:style w:type="character" w:customStyle="1" w:styleId="lennoveleZnak">
    <w:name w:val="Člen_novele Znak"/>
    <w:rsid w:val="006209D4"/>
    <w:rPr>
      <w:rFonts w:ascii="Arial" w:hAnsi="Arial" w:cs="Arial"/>
      <w:sz w:val="22"/>
      <w:szCs w:val="22"/>
    </w:rPr>
  </w:style>
  <w:style w:type="character" w:customStyle="1" w:styleId="PrilogaZnak">
    <w:name w:val="Priloga Znak"/>
    <w:rsid w:val="006209D4"/>
    <w:rPr>
      <w:rFonts w:ascii="Arial" w:hAnsi="Arial" w:cs="Arial"/>
      <w:b/>
      <w:sz w:val="17"/>
      <w:szCs w:val="17"/>
    </w:rPr>
  </w:style>
  <w:style w:type="character" w:customStyle="1" w:styleId="rtaZnak">
    <w:name w:val="Črta Znak"/>
    <w:rsid w:val="006209D4"/>
    <w:rPr>
      <w:rFonts w:ascii="Arial" w:hAnsi="Arial" w:cs="Arial"/>
      <w:sz w:val="22"/>
      <w:szCs w:val="22"/>
    </w:rPr>
  </w:style>
  <w:style w:type="character" w:customStyle="1" w:styleId="ZamaknjenadolobaprvinivoZnak">
    <w:name w:val="Zamaknjena določba_prvi nivo Znak"/>
    <w:rsid w:val="006209D4"/>
    <w:rPr>
      <w:rFonts w:ascii="Arial" w:hAnsi="Arial" w:cs="Arial"/>
      <w:sz w:val="22"/>
      <w:szCs w:val="22"/>
    </w:rPr>
  </w:style>
  <w:style w:type="character" w:customStyle="1" w:styleId="ZamaknjenadolobadruginivoZnak">
    <w:name w:val="Zamaknjena določba_drugi nivo Znak"/>
    <w:rsid w:val="006209D4"/>
    <w:rPr>
      <w:rFonts w:ascii="Arial" w:hAnsi="Arial" w:cs="Arial"/>
      <w:sz w:val="22"/>
      <w:szCs w:val="22"/>
    </w:rPr>
  </w:style>
  <w:style w:type="character" w:customStyle="1" w:styleId="AlineazapodtokoZnak">
    <w:name w:val="Alinea za podtočko Znak"/>
    <w:rsid w:val="006209D4"/>
    <w:rPr>
      <w:rFonts w:ascii="Arial" w:hAnsi="Arial" w:cs="Arial"/>
      <w:sz w:val="22"/>
      <w:szCs w:val="22"/>
    </w:rPr>
  </w:style>
  <w:style w:type="character" w:customStyle="1" w:styleId="ZamakanjenadolobatretjinivoZnak">
    <w:name w:val="Zamakanjena določba_tretji nivo Znak"/>
    <w:rsid w:val="006209D4"/>
    <w:rPr>
      <w:rFonts w:ascii="Arial" w:hAnsi="Arial" w:cs="Arial"/>
      <w:sz w:val="22"/>
      <w:szCs w:val="22"/>
    </w:rPr>
  </w:style>
  <w:style w:type="character" w:customStyle="1" w:styleId="ImeorganaZnak">
    <w:name w:val="Ime organa Znak"/>
    <w:rsid w:val="006209D4"/>
    <w:rPr>
      <w:rFonts w:ascii="Arial" w:hAnsi="Arial" w:cs="Arial"/>
      <w:sz w:val="22"/>
      <w:szCs w:val="22"/>
    </w:rPr>
  </w:style>
  <w:style w:type="character" w:styleId="Sprotnaopomba-sklic">
    <w:name w:val="footnote reference"/>
    <w:rsid w:val="006209D4"/>
    <w:rPr>
      <w:vertAlign w:val="superscript"/>
    </w:rPr>
  </w:style>
  <w:style w:type="character" w:styleId="Konnaopomba-sklic">
    <w:name w:val="endnote reference"/>
    <w:rsid w:val="006209D4"/>
    <w:rPr>
      <w:vertAlign w:val="superscript"/>
    </w:rPr>
  </w:style>
  <w:style w:type="character" w:customStyle="1" w:styleId="Znakikonnihopomb">
    <w:name w:val="Znaki končnih opomb"/>
    <w:rsid w:val="006209D4"/>
  </w:style>
  <w:style w:type="character" w:customStyle="1" w:styleId="Simbolizaotevilevanje">
    <w:name w:val="Simboli za oštevilčevanje"/>
    <w:rsid w:val="006209D4"/>
  </w:style>
  <w:style w:type="paragraph" w:customStyle="1" w:styleId="Naslov10">
    <w:name w:val="Naslov1"/>
    <w:basedOn w:val="Navaden"/>
    <w:next w:val="Navaden"/>
    <w:rsid w:val="006209D4"/>
    <w:pPr>
      <w:pBdr>
        <w:top w:val="none" w:sz="0" w:space="0" w:color="000000"/>
        <w:left w:val="none" w:sz="0" w:space="0" w:color="000000"/>
        <w:bottom w:val="single" w:sz="8" w:space="4" w:color="4F81BD"/>
        <w:right w:val="none" w:sz="0" w:space="0" w:color="000000"/>
      </w:pBdr>
      <w:spacing w:after="300" w:line="240" w:lineRule="auto"/>
      <w:contextualSpacing/>
    </w:pPr>
    <w:rPr>
      <w:rFonts w:ascii="Cambria" w:hAnsi="Cambria" w:cs="Cambria"/>
      <w:color w:val="17365D"/>
      <w:spacing w:val="5"/>
      <w:kern w:val="2"/>
      <w:sz w:val="52"/>
      <w:szCs w:val="52"/>
      <w:lang w:val="sl-SI"/>
    </w:rPr>
  </w:style>
  <w:style w:type="paragraph" w:styleId="Telobesedila">
    <w:name w:val="Body Text"/>
    <w:basedOn w:val="Navaden"/>
    <w:rsid w:val="006209D4"/>
    <w:pPr>
      <w:spacing w:after="120"/>
    </w:pPr>
  </w:style>
  <w:style w:type="paragraph" w:styleId="Seznam">
    <w:name w:val="List"/>
    <w:basedOn w:val="Telobesedila"/>
    <w:rsid w:val="006209D4"/>
    <w:rPr>
      <w:rFonts w:cs="Lucida Sans"/>
    </w:rPr>
  </w:style>
  <w:style w:type="paragraph" w:styleId="Napis">
    <w:name w:val="caption"/>
    <w:basedOn w:val="Navaden"/>
    <w:qFormat/>
    <w:rsid w:val="006209D4"/>
    <w:pPr>
      <w:suppressLineNumbers/>
      <w:spacing w:before="120" w:after="120"/>
    </w:pPr>
    <w:rPr>
      <w:rFonts w:cs="Lucida Sans"/>
      <w:i/>
      <w:iCs/>
      <w:sz w:val="24"/>
    </w:rPr>
  </w:style>
  <w:style w:type="paragraph" w:customStyle="1" w:styleId="Kazalo">
    <w:name w:val="Kazalo"/>
    <w:basedOn w:val="Navaden"/>
    <w:rsid w:val="006209D4"/>
    <w:pPr>
      <w:suppressLineNumbers/>
    </w:pPr>
    <w:rPr>
      <w:rFonts w:cs="Lucida Sans"/>
    </w:rPr>
  </w:style>
  <w:style w:type="paragraph" w:customStyle="1" w:styleId="Glavainnoga">
    <w:name w:val="Glava in noga"/>
    <w:basedOn w:val="Navaden"/>
    <w:rsid w:val="006209D4"/>
    <w:pPr>
      <w:suppressLineNumbers/>
      <w:tabs>
        <w:tab w:val="center" w:pos="4819"/>
        <w:tab w:val="right" w:pos="9638"/>
      </w:tabs>
    </w:pPr>
  </w:style>
  <w:style w:type="paragraph" w:styleId="Glava">
    <w:name w:val="header"/>
    <w:basedOn w:val="Navaden"/>
    <w:rsid w:val="006209D4"/>
  </w:style>
  <w:style w:type="paragraph" w:styleId="Noga">
    <w:name w:val="footer"/>
    <w:basedOn w:val="Navaden"/>
    <w:uiPriority w:val="99"/>
    <w:rsid w:val="006209D4"/>
  </w:style>
  <w:style w:type="paragraph" w:customStyle="1" w:styleId="Zgradbadokumenta1">
    <w:name w:val="Zgradba dokumenta1"/>
    <w:basedOn w:val="Navaden"/>
    <w:rsid w:val="006209D4"/>
    <w:rPr>
      <w:rFonts w:ascii="Tahoma" w:hAnsi="Tahoma" w:cs="Tahoma"/>
      <w:sz w:val="16"/>
      <w:szCs w:val="16"/>
    </w:rPr>
  </w:style>
  <w:style w:type="paragraph" w:customStyle="1" w:styleId="datumtevilka">
    <w:name w:val="datum številka"/>
    <w:basedOn w:val="Navaden"/>
    <w:rsid w:val="006209D4"/>
    <w:rPr>
      <w:szCs w:val="20"/>
      <w:lang w:val="sl-SI"/>
    </w:rPr>
  </w:style>
  <w:style w:type="paragraph" w:customStyle="1" w:styleId="ZADEVA">
    <w:name w:val="ZADEVA"/>
    <w:basedOn w:val="Navaden"/>
    <w:rsid w:val="006209D4"/>
    <w:pPr>
      <w:ind w:left="1701" w:hanging="1701"/>
    </w:pPr>
    <w:rPr>
      <w:b/>
      <w:lang w:val="it-IT"/>
    </w:rPr>
  </w:style>
  <w:style w:type="paragraph" w:customStyle="1" w:styleId="podpisi">
    <w:name w:val="podpisi"/>
    <w:basedOn w:val="Navaden"/>
    <w:rsid w:val="006209D4"/>
    <w:rPr>
      <w:lang w:val="it-IT"/>
    </w:rPr>
  </w:style>
  <w:style w:type="paragraph" w:styleId="Besedilooblaka">
    <w:name w:val="Balloon Text"/>
    <w:basedOn w:val="Navaden"/>
    <w:rsid w:val="006209D4"/>
    <w:pPr>
      <w:spacing w:line="240" w:lineRule="auto"/>
    </w:pPr>
    <w:rPr>
      <w:rFonts w:ascii="Tahoma" w:hAnsi="Tahoma" w:cs="Tahoma"/>
      <w:sz w:val="16"/>
      <w:szCs w:val="16"/>
    </w:rPr>
  </w:style>
  <w:style w:type="paragraph" w:styleId="Odstavekseznama">
    <w:name w:val="List Paragraph"/>
    <w:basedOn w:val="Navaden"/>
    <w:uiPriority w:val="34"/>
    <w:qFormat/>
    <w:rsid w:val="006209D4"/>
    <w:pPr>
      <w:ind w:left="708"/>
    </w:pPr>
  </w:style>
  <w:style w:type="paragraph" w:customStyle="1" w:styleId="Telobesedila22">
    <w:name w:val="Telo besedila 22"/>
    <w:basedOn w:val="Navaden"/>
    <w:rsid w:val="006209D4"/>
    <w:pPr>
      <w:spacing w:after="120" w:line="480" w:lineRule="auto"/>
      <w:jc w:val="both"/>
    </w:pPr>
    <w:rPr>
      <w:sz w:val="24"/>
      <w:szCs w:val="20"/>
      <w:lang w:val="sv-SE"/>
    </w:rPr>
  </w:style>
  <w:style w:type="paragraph" w:customStyle="1" w:styleId="Telobesedila32">
    <w:name w:val="Telo besedila 32"/>
    <w:basedOn w:val="Navaden"/>
    <w:rsid w:val="006209D4"/>
    <w:pPr>
      <w:spacing w:after="120" w:line="240" w:lineRule="auto"/>
    </w:pPr>
    <w:rPr>
      <w:rFonts w:ascii="Times New Roman" w:hAnsi="Times New Roman" w:cs="Times New Roman"/>
      <w:sz w:val="16"/>
      <w:szCs w:val="16"/>
    </w:rPr>
  </w:style>
  <w:style w:type="paragraph" w:styleId="Sprotnaopomba-besedilo">
    <w:name w:val="footnote text"/>
    <w:basedOn w:val="Navaden"/>
    <w:rsid w:val="006209D4"/>
    <w:pPr>
      <w:spacing w:after="200" w:line="276" w:lineRule="auto"/>
    </w:pPr>
    <w:rPr>
      <w:rFonts w:ascii="Calibri" w:eastAsia="Calibri" w:hAnsi="Calibri" w:cs="Calibri"/>
      <w:szCs w:val="20"/>
    </w:rPr>
  </w:style>
  <w:style w:type="paragraph" w:customStyle="1" w:styleId="len1">
    <w:name w:val="len1"/>
    <w:basedOn w:val="Navaden"/>
    <w:rsid w:val="006209D4"/>
    <w:pPr>
      <w:spacing w:before="480" w:line="240" w:lineRule="auto"/>
      <w:jc w:val="center"/>
    </w:pPr>
    <w:rPr>
      <w:b/>
      <w:bCs/>
      <w:sz w:val="22"/>
      <w:szCs w:val="22"/>
      <w:lang w:val="sl-SI"/>
    </w:rPr>
  </w:style>
  <w:style w:type="paragraph" w:customStyle="1" w:styleId="odstavek1">
    <w:name w:val="odstavek1"/>
    <w:basedOn w:val="Navaden"/>
    <w:rsid w:val="006209D4"/>
    <w:pPr>
      <w:spacing w:before="240" w:line="240" w:lineRule="auto"/>
      <w:ind w:firstLine="1021"/>
      <w:jc w:val="both"/>
    </w:pPr>
    <w:rPr>
      <w:sz w:val="22"/>
      <w:szCs w:val="22"/>
      <w:lang w:val="sl-SI"/>
    </w:rPr>
  </w:style>
  <w:style w:type="paragraph" w:customStyle="1" w:styleId="Default">
    <w:name w:val="Default"/>
    <w:rsid w:val="006209D4"/>
    <w:pPr>
      <w:suppressAutoHyphens/>
      <w:autoSpaceDE w:val="0"/>
    </w:pPr>
    <w:rPr>
      <w:rFonts w:ascii="Oxygen" w:hAnsi="Oxygen" w:cs="Oxygen"/>
      <w:color w:val="000000"/>
      <w:sz w:val="24"/>
      <w:szCs w:val="24"/>
      <w:lang w:eastAsia="zh-CN"/>
    </w:rPr>
  </w:style>
  <w:style w:type="paragraph" w:customStyle="1" w:styleId="Pa0">
    <w:name w:val="Pa0"/>
    <w:basedOn w:val="Default"/>
    <w:next w:val="Default"/>
    <w:rsid w:val="006209D4"/>
    <w:pPr>
      <w:spacing w:line="241" w:lineRule="atLeast"/>
    </w:pPr>
    <w:rPr>
      <w:rFonts w:cs="Times New Roman"/>
    </w:rPr>
  </w:style>
  <w:style w:type="paragraph" w:customStyle="1" w:styleId="Pripombabesedilo1">
    <w:name w:val="Pripomba – besedilo1"/>
    <w:basedOn w:val="Navaden"/>
    <w:rsid w:val="006209D4"/>
    <w:rPr>
      <w:szCs w:val="20"/>
    </w:rPr>
  </w:style>
  <w:style w:type="paragraph" w:customStyle="1" w:styleId="Neotevilenodstavek">
    <w:name w:val="Neoštevilčen odstavek"/>
    <w:basedOn w:val="Navaden"/>
    <w:rsid w:val="006209D4"/>
    <w:pPr>
      <w:overflowPunct w:val="0"/>
      <w:autoSpaceDE w:val="0"/>
      <w:spacing w:before="60" w:after="60" w:line="200" w:lineRule="exact"/>
      <w:jc w:val="both"/>
      <w:textAlignment w:val="baseline"/>
    </w:pPr>
    <w:rPr>
      <w:sz w:val="22"/>
      <w:szCs w:val="22"/>
      <w:lang w:val="sl-SI"/>
    </w:rPr>
  </w:style>
  <w:style w:type="paragraph" w:customStyle="1" w:styleId="Telobesedila21">
    <w:name w:val="Telo besedila 21"/>
    <w:basedOn w:val="Navaden"/>
    <w:rsid w:val="006209D4"/>
    <w:pPr>
      <w:spacing w:line="240" w:lineRule="auto"/>
      <w:jc w:val="center"/>
    </w:pPr>
    <w:rPr>
      <w:rFonts w:ascii="Times New Roman" w:hAnsi="Times New Roman" w:cs="Times New Roman"/>
      <w:sz w:val="24"/>
      <w:lang w:val="sl-SI"/>
    </w:rPr>
  </w:style>
  <w:style w:type="paragraph" w:customStyle="1" w:styleId="Telobesedila31">
    <w:name w:val="Telo besedila 31"/>
    <w:basedOn w:val="Navaden"/>
    <w:rsid w:val="006209D4"/>
    <w:pPr>
      <w:overflowPunct w:val="0"/>
      <w:autoSpaceDE w:val="0"/>
      <w:spacing w:line="240" w:lineRule="auto"/>
      <w:jc w:val="both"/>
      <w:textAlignment w:val="baseline"/>
    </w:pPr>
    <w:rPr>
      <w:rFonts w:ascii="Times New Roman" w:hAnsi="Times New Roman" w:cs="Times New Roman"/>
      <w:b/>
      <w:sz w:val="24"/>
      <w:szCs w:val="20"/>
      <w:lang w:val="sl-SI"/>
    </w:rPr>
  </w:style>
  <w:style w:type="paragraph" w:customStyle="1" w:styleId="bodytext2">
    <w:name w:val="bodytext2"/>
    <w:basedOn w:val="Navaden"/>
    <w:rsid w:val="006209D4"/>
    <w:pPr>
      <w:spacing w:before="280" w:after="280" w:line="240" w:lineRule="auto"/>
      <w:jc w:val="center"/>
    </w:pPr>
    <w:rPr>
      <w:rFonts w:ascii="Times New Roman" w:hAnsi="Times New Roman" w:cs="Times New Roman"/>
      <w:sz w:val="24"/>
      <w:lang w:val="sl-SI"/>
    </w:rPr>
  </w:style>
  <w:style w:type="paragraph" w:styleId="Navadensplet">
    <w:name w:val="Normal (Web)"/>
    <w:basedOn w:val="Navaden"/>
    <w:rsid w:val="006209D4"/>
    <w:pPr>
      <w:spacing w:after="175" w:line="240" w:lineRule="auto"/>
    </w:pPr>
    <w:rPr>
      <w:rFonts w:ascii="Times New Roman" w:hAnsi="Times New Roman" w:cs="Times New Roman"/>
      <w:color w:val="333333"/>
      <w:sz w:val="15"/>
      <w:szCs w:val="15"/>
      <w:lang w:val="sl-SI"/>
    </w:rPr>
  </w:style>
  <w:style w:type="paragraph" w:customStyle="1" w:styleId="Slog2">
    <w:name w:val="Slog2"/>
    <w:basedOn w:val="Navaden"/>
    <w:rsid w:val="006209D4"/>
    <w:pPr>
      <w:spacing w:line="240" w:lineRule="auto"/>
      <w:jc w:val="center"/>
    </w:pPr>
    <w:rPr>
      <w:rFonts w:ascii="Times New Roman" w:hAnsi="Times New Roman" w:cs="Times New Roman"/>
      <w:sz w:val="24"/>
      <w:szCs w:val="20"/>
      <w:lang w:val="sl-SI"/>
    </w:rPr>
  </w:style>
  <w:style w:type="paragraph" w:customStyle="1" w:styleId="1len">
    <w:name w:val="1člen"/>
    <w:basedOn w:val="Navaden"/>
    <w:rsid w:val="006209D4"/>
    <w:pPr>
      <w:numPr>
        <w:numId w:val="6"/>
      </w:numPr>
      <w:spacing w:line="240" w:lineRule="auto"/>
      <w:jc w:val="center"/>
    </w:pPr>
    <w:rPr>
      <w:rFonts w:ascii="Times New Roman" w:hAnsi="Times New Roman" w:cs="Times New Roman"/>
      <w:sz w:val="24"/>
      <w:szCs w:val="20"/>
      <w:lang w:val="sl-SI"/>
    </w:rPr>
  </w:style>
  <w:style w:type="paragraph" w:customStyle="1" w:styleId="Odstavekseznama1">
    <w:name w:val="Odstavek seznama1"/>
    <w:basedOn w:val="Navaden"/>
    <w:rsid w:val="006209D4"/>
    <w:pPr>
      <w:spacing w:after="200" w:line="276" w:lineRule="auto"/>
      <w:ind w:left="720"/>
      <w:contextualSpacing/>
    </w:pPr>
    <w:rPr>
      <w:rFonts w:ascii="Calibri" w:hAnsi="Calibri" w:cs="Calibri"/>
      <w:sz w:val="22"/>
      <w:szCs w:val="22"/>
      <w:lang w:val="sl-SI"/>
    </w:rPr>
  </w:style>
  <w:style w:type="paragraph" w:customStyle="1" w:styleId="nastevanjecrtice">
    <w:name w:val="nastevanje crtice"/>
    <w:basedOn w:val="Navaden"/>
    <w:rsid w:val="006209D4"/>
    <w:pPr>
      <w:numPr>
        <w:numId w:val="2"/>
      </w:numPr>
      <w:spacing w:line="240" w:lineRule="auto"/>
    </w:pPr>
    <w:rPr>
      <w:rFonts w:ascii="Times New Roman" w:hAnsi="Times New Roman" w:cs="Times New Roman"/>
      <w:sz w:val="24"/>
      <w:szCs w:val="20"/>
      <w:lang w:val="sl-SI"/>
    </w:rPr>
  </w:style>
  <w:style w:type="paragraph" w:customStyle="1" w:styleId="Odstavekseznama2">
    <w:name w:val="Odstavek seznama2"/>
    <w:basedOn w:val="Navaden"/>
    <w:rsid w:val="006209D4"/>
    <w:pPr>
      <w:spacing w:after="200" w:line="276" w:lineRule="auto"/>
      <w:ind w:left="720"/>
      <w:contextualSpacing/>
    </w:pPr>
    <w:rPr>
      <w:rFonts w:ascii="Calibri" w:hAnsi="Calibri" w:cs="Calibri"/>
      <w:sz w:val="22"/>
      <w:szCs w:val="22"/>
      <w:lang w:val="sl-SI"/>
    </w:rPr>
  </w:style>
  <w:style w:type="paragraph" w:styleId="Zadevapripombe">
    <w:name w:val="annotation subject"/>
    <w:basedOn w:val="Pripombabesedilo1"/>
    <w:next w:val="Pripombabesedilo1"/>
    <w:rsid w:val="006209D4"/>
    <w:pPr>
      <w:spacing w:line="240" w:lineRule="auto"/>
    </w:pPr>
    <w:rPr>
      <w:rFonts w:ascii="Times New Roman" w:hAnsi="Times New Roman" w:cs="Times New Roman"/>
      <w:b/>
      <w:bCs/>
      <w:lang w:val="sl-SI"/>
    </w:rPr>
  </w:style>
  <w:style w:type="paragraph" w:customStyle="1" w:styleId="1">
    <w:name w:val="1"/>
    <w:basedOn w:val="Pripombabesedilo1"/>
    <w:next w:val="Pripombabesedilo1"/>
    <w:rsid w:val="006209D4"/>
    <w:pPr>
      <w:spacing w:line="240" w:lineRule="auto"/>
    </w:pPr>
    <w:rPr>
      <w:rFonts w:ascii="Times New Roman" w:hAnsi="Times New Roman" w:cs="Times New Roman"/>
      <w:b/>
      <w:bCs/>
      <w:lang w:val="sl-SI"/>
    </w:rPr>
  </w:style>
  <w:style w:type="paragraph" w:styleId="Revizija">
    <w:name w:val="Revision"/>
    <w:rsid w:val="006209D4"/>
    <w:pPr>
      <w:suppressAutoHyphens/>
    </w:pPr>
    <w:rPr>
      <w:sz w:val="24"/>
      <w:szCs w:val="24"/>
      <w:lang w:eastAsia="zh-CN"/>
    </w:rPr>
  </w:style>
  <w:style w:type="paragraph" w:customStyle="1" w:styleId="ZnakCharCharCharCharChar">
    <w:name w:val="Znak Char Char Char Char Char"/>
    <w:basedOn w:val="Navaden"/>
    <w:rsid w:val="006209D4"/>
    <w:pPr>
      <w:spacing w:after="160" w:line="240" w:lineRule="exact"/>
    </w:pPr>
    <w:rPr>
      <w:rFonts w:ascii="Tahoma" w:hAnsi="Tahoma" w:cs="Tahoma"/>
      <w:szCs w:val="20"/>
    </w:rPr>
  </w:style>
  <w:style w:type="paragraph" w:styleId="HTML-oblikovano">
    <w:name w:val="HTML Preformatted"/>
    <w:basedOn w:val="Default"/>
    <w:next w:val="Default"/>
    <w:rsid w:val="006209D4"/>
    <w:rPr>
      <w:rFonts w:ascii="Arial" w:hAnsi="Arial" w:cs="Times New Roman"/>
      <w:lang w:val="en-US"/>
    </w:rPr>
  </w:style>
  <w:style w:type="paragraph" w:customStyle="1" w:styleId="Preformatted">
    <w:name w:val="Preformatted"/>
    <w:basedOn w:val="Navaden"/>
    <w:rsid w:val="006209D4"/>
    <w:pPr>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pPr>
    <w:rPr>
      <w:rFonts w:ascii="Courier New" w:hAnsi="Courier New" w:cs="Courier New"/>
      <w:szCs w:val="20"/>
      <w:lang w:val="sl-SI"/>
    </w:rPr>
  </w:style>
  <w:style w:type="paragraph" w:customStyle="1" w:styleId="h4">
    <w:name w:val="h4"/>
    <w:basedOn w:val="Navaden"/>
    <w:rsid w:val="006209D4"/>
    <w:pPr>
      <w:spacing w:before="257" w:after="193" w:line="240" w:lineRule="auto"/>
      <w:ind w:left="13" w:right="13"/>
      <w:jc w:val="center"/>
    </w:pPr>
    <w:rPr>
      <w:rFonts w:eastAsia="Arial Unicode MS"/>
      <w:b/>
      <w:bCs/>
      <w:color w:val="222222"/>
      <w:sz w:val="22"/>
      <w:szCs w:val="22"/>
      <w:lang w:val="en-GB"/>
    </w:rPr>
  </w:style>
  <w:style w:type="paragraph" w:customStyle="1" w:styleId="len">
    <w:name w:val="člen"/>
    <w:basedOn w:val="Navaden"/>
    <w:rsid w:val="006209D4"/>
    <w:pPr>
      <w:keepNext/>
      <w:spacing w:line="240" w:lineRule="auto"/>
      <w:jc w:val="both"/>
    </w:pPr>
    <w:rPr>
      <w:sz w:val="24"/>
      <w:lang w:val="sl-SI"/>
    </w:rPr>
  </w:style>
  <w:style w:type="paragraph" w:customStyle="1" w:styleId="printtool">
    <w:name w:val="print_tool"/>
    <w:basedOn w:val="Navaden"/>
    <w:rsid w:val="006209D4"/>
    <w:pPr>
      <w:tabs>
        <w:tab w:val="left" w:pos="360"/>
      </w:tabs>
      <w:spacing w:before="280" w:after="280" w:line="240" w:lineRule="auto"/>
    </w:pPr>
    <w:rPr>
      <w:rFonts w:ascii="Times New Roman" w:hAnsi="Times New Roman" w:cs="Times New Roman"/>
      <w:sz w:val="24"/>
      <w:lang w:val="sl-SI"/>
    </w:rPr>
  </w:style>
  <w:style w:type="paragraph" w:customStyle="1" w:styleId="Odstavek">
    <w:name w:val="Odstavek"/>
    <w:basedOn w:val="Navaden"/>
    <w:rsid w:val="006209D4"/>
    <w:pPr>
      <w:overflowPunct w:val="0"/>
      <w:autoSpaceDE w:val="0"/>
      <w:spacing w:before="240" w:line="240" w:lineRule="auto"/>
      <w:ind w:firstLine="1021"/>
      <w:jc w:val="both"/>
      <w:textAlignment w:val="baseline"/>
    </w:pPr>
    <w:rPr>
      <w:sz w:val="22"/>
      <w:szCs w:val="22"/>
      <w:lang w:val="sl-SI"/>
    </w:rPr>
  </w:style>
  <w:style w:type="paragraph" w:customStyle="1" w:styleId="len0">
    <w:name w:val="Člen"/>
    <w:basedOn w:val="Navaden"/>
    <w:rsid w:val="006209D4"/>
    <w:pPr>
      <w:overflowPunct w:val="0"/>
      <w:autoSpaceDE w:val="0"/>
      <w:spacing w:before="480" w:line="240" w:lineRule="auto"/>
      <w:jc w:val="center"/>
      <w:textAlignment w:val="baseline"/>
    </w:pPr>
    <w:rPr>
      <w:b/>
      <w:sz w:val="22"/>
      <w:szCs w:val="22"/>
    </w:rPr>
  </w:style>
  <w:style w:type="paragraph" w:customStyle="1" w:styleId="tevilnatoka">
    <w:name w:val="Številčna točka"/>
    <w:basedOn w:val="Navaden"/>
    <w:rsid w:val="006209D4"/>
    <w:pPr>
      <w:numPr>
        <w:numId w:val="8"/>
      </w:numPr>
      <w:tabs>
        <w:tab w:val="left" w:pos="540"/>
        <w:tab w:val="left" w:pos="900"/>
      </w:tabs>
      <w:spacing w:line="240" w:lineRule="auto"/>
      <w:jc w:val="both"/>
    </w:pPr>
    <w:rPr>
      <w:sz w:val="22"/>
      <w:szCs w:val="22"/>
      <w:lang w:val="sl-SI"/>
    </w:rPr>
  </w:style>
  <w:style w:type="paragraph" w:customStyle="1" w:styleId="Alineazaodstavkom">
    <w:name w:val="Alinea za odstavkom"/>
    <w:basedOn w:val="Navaden"/>
    <w:qFormat/>
    <w:rsid w:val="006209D4"/>
    <w:pPr>
      <w:numPr>
        <w:numId w:val="22"/>
      </w:numPr>
      <w:spacing w:line="240" w:lineRule="auto"/>
      <w:jc w:val="both"/>
    </w:pPr>
    <w:rPr>
      <w:sz w:val="22"/>
      <w:szCs w:val="22"/>
      <w:lang w:val="sl-SI"/>
    </w:rPr>
  </w:style>
  <w:style w:type="paragraph" w:customStyle="1" w:styleId="Alineazatevilnotoko">
    <w:name w:val="Alinea za številčno točko"/>
    <w:basedOn w:val="Alineazaodstavkom"/>
    <w:rsid w:val="006209D4"/>
    <w:pPr>
      <w:numPr>
        <w:numId w:val="10"/>
      </w:numPr>
      <w:tabs>
        <w:tab w:val="left" w:pos="540"/>
        <w:tab w:val="left" w:pos="900"/>
      </w:tabs>
      <w:ind w:left="567" w:hanging="170"/>
    </w:pPr>
  </w:style>
  <w:style w:type="paragraph" w:customStyle="1" w:styleId="Alinejazarkovnotoko">
    <w:name w:val="Alineja za črkovno točko"/>
    <w:basedOn w:val="Alineazatevilnotoko"/>
    <w:rsid w:val="006209D4"/>
    <w:pPr>
      <w:ind w:left="454"/>
    </w:pPr>
  </w:style>
  <w:style w:type="paragraph" w:customStyle="1" w:styleId="Vrstapredpisa">
    <w:name w:val="Vrsta predpisa"/>
    <w:basedOn w:val="Navaden"/>
    <w:rsid w:val="006209D4"/>
    <w:pPr>
      <w:overflowPunct w:val="0"/>
      <w:autoSpaceDE w:val="0"/>
      <w:spacing w:before="480" w:line="240" w:lineRule="auto"/>
      <w:jc w:val="center"/>
      <w:textAlignment w:val="baseline"/>
    </w:pPr>
    <w:rPr>
      <w:b/>
      <w:bCs/>
      <w:color w:val="000000"/>
      <w:spacing w:val="40"/>
      <w:sz w:val="22"/>
      <w:szCs w:val="22"/>
    </w:rPr>
  </w:style>
  <w:style w:type="paragraph" w:customStyle="1" w:styleId="Naslovpredpisa">
    <w:name w:val="Naslov_predpisa"/>
    <w:basedOn w:val="Navaden"/>
    <w:rsid w:val="006209D4"/>
    <w:pPr>
      <w:overflowPunct w:val="0"/>
      <w:autoSpaceDE w:val="0"/>
      <w:spacing w:line="240" w:lineRule="auto"/>
      <w:jc w:val="center"/>
      <w:textAlignment w:val="baseline"/>
    </w:pPr>
    <w:rPr>
      <w:b/>
      <w:sz w:val="22"/>
      <w:szCs w:val="22"/>
    </w:rPr>
  </w:style>
  <w:style w:type="paragraph" w:customStyle="1" w:styleId="Poglavje">
    <w:name w:val="Poglavje"/>
    <w:basedOn w:val="Navaden"/>
    <w:rsid w:val="006209D4"/>
    <w:pPr>
      <w:overflowPunct w:val="0"/>
      <w:autoSpaceDE w:val="0"/>
      <w:spacing w:before="480" w:line="240" w:lineRule="auto"/>
      <w:jc w:val="center"/>
      <w:textAlignment w:val="baseline"/>
    </w:pPr>
    <w:rPr>
      <w:sz w:val="22"/>
      <w:szCs w:val="22"/>
      <w:lang w:val="sl-SI"/>
    </w:rPr>
  </w:style>
  <w:style w:type="paragraph" w:customStyle="1" w:styleId="Pravnapodlaga">
    <w:name w:val="Pravna podlaga"/>
    <w:basedOn w:val="Odstavek"/>
    <w:rsid w:val="006209D4"/>
    <w:pPr>
      <w:spacing w:before="480"/>
    </w:pPr>
    <w:rPr>
      <w:rFonts w:cs="Times New Roman"/>
    </w:rPr>
  </w:style>
  <w:style w:type="paragraph" w:customStyle="1" w:styleId="atekst">
    <w:name w:val="a_tekst"/>
    <w:rsid w:val="006209D4"/>
    <w:pPr>
      <w:suppressAutoHyphens/>
      <w:overflowPunct w:val="0"/>
      <w:autoSpaceDE w:val="0"/>
      <w:spacing w:line="200" w:lineRule="exact"/>
      <w:ind w:firstLine="397"/>
      <w:jc w:val="both"/>
      <w:textAlignment w:val="baseline"/>
    </w:pPr>
    <w:rPr>
      <w:rFonts w:ascii="Arial" w:hAnsi="Arial" w:cs="Arial"/>
      <w:sz w:val="17"/>
      <w:szCs w:val="17"/>
      <w:lang w:eastAsia="zh-CN"/>
    </w:rPr>
  </w:style>
  <w:style w:type="paragraph" w:customStyle="1" w:styleId="acrtasr">
    <w:name w:val="a_crtasr"/>
    <w:basedOn w:val="atekst"/>
    <w:rsid w:val="006209D4"/>
    <w:pPr>
      <w:spacing w:after="120" w:line="80" w:lineRule="exact"/>
      <w:ind w:firstLine="0"/>
      <w:jc w:val="center"/>
    </w:pPr>
  </w:style>
  <w:style w:type="paragraph" w:customStyle="1" w:styleId="aobcina">
    <w:name w:val="a_obcina"/>
    <w:basedOn w:val="atekst"/>
    <w:next w:val="astevilka"/>
    <w:rsid w:val="006209D4"/>
    <w:pPr>
      <w:spacing w:after="240" w:line="220" w:lineRule="exact"/>
      <w:ind w:firstLine="0"/>
      <w:jc w:val="center"/>
    </w:pPr>
    <w:rPr>
      <w:b/>
      <w:bCs/>
      <w:color w:val="0000FF"/>
      <w:sz w:val="21"/>
      <w:szCs w:val="21"/>
    </w:rPr>
  </w:style>
  <w:style w:type="paragraph" w:customStyle="1" w:styleId="astevilka">
    <w:name w:val="a_stevilka"/>
    <w:basedOn w:val="atekst"/>
    <w:next w:val="atekst"/>
    <w:rsid w:val="006209D4"/>
    <w:pPr>
      <w:tabs>
        <w:tab w:val="left" w:pos="1077"/>
      </w:tabs>
      <w:spacing w:after="240" w:line="180" w:lineRule="exact"/>
      <w:ind w:left="1077" w:hanging="680"/>
    </w:pPr>
    <w:rPr>
      <w:b/>
      <w:bCs/>
      <w:color w:val="0000FF"/>
      <w:sz w:val="20"/>
      <w:szCs w:val="20"/>
    </w:rPr>
  </w:style>
  <w:style w:type="paragraph" w:customStyle="1" w:styleId="aglavni">
    <w:name w:val="a_glavni"/>
    <w:basedOn w:val="aobcina"/>
    <w:next w:val="astevilka"/>
    <w:rsid w:val="006209D4"/>
    <w:pPr>
      <w:spacing w:line="280" w:lineRule="exact"/>
    </w:pPr>
    <w:rPr>
      <w:bCs w:val="0"/>
      <w:sz w:val="28"/>
      <w:szCs w:val="28"/>
    </w:rPr>
  </w:style>
  <w:style w:type="paragraph" w:customStyle="1" w:styleId="Oddelek">
    <w:name w:val="Oddelek"/>
    <w:basedOn w:val="Navaden"/>
    <w:rsid w:val="006209D4"/>
    <w:pPr>
      <w:tabs>
        <w:tab w:val="left" w:pos="540"/>
        <w:tab w:val="left" w:pos="900"/>
      </w:tabs>
      <w:overflowPunct w:val="0"/>
      <w:autoSpaceDE w:val="0"/>
      <w:spacing w:before="480" w:line="240" w:lineRule="auto"/>
      <w:jc w:val="center"/>
      <w:textAlignment w:val="baseline"/>
    </w:pPr>
    <w:rPr>
      <w:sz w:val="22"/>
      <w:szCs w:val="22"/>
    </w:rPr>
  </w:style>
  <w:style w:type="paragraph" w:customStyle="1" w:styleId="Odsek">
    <w:name w:val="Odsek"/>
    <w:basedOn w:val="Navaden"/>
    <w:rsid w:val="006209D4"/>
    <w:pPr>
      <w:tabs>
        <w:tab w:val="left" w:pos="567"/>
        <w:tab w:val="left" w:pos="993"/>
      </w:tabs>
      <w:overflowPunct w:val="0"/>
      <w:autoSpaceDE w:val="0"/>
      <w:spacing w:before="480" w:line="240" w:lineRule="atLeast"/>
      <w:jc w:val="center"/>
      <w:textAlignment w:val="baseline"/>
    </w:pPr>
    <w:rPr>
      <w:sz w:val="22"/>
      <w:szCs w:val="22"/>
    </w:rPr>
  </w:style>
  <w:style w:type="paragraph" w:customStyle="1" w:styleId="Del">
    <w:name w:val="Del"/>
    <w:basedOn w:val="Poglavje"/>
    <w:rsid w:val="006209D4"/>
    <w:rPr>
      <w:rFonts w:cs="Times New Roman"/>
    </w:rPr>
  </w:style>
  <w:style w:type="paragraph" w:customStyle="1" w:styleId="Naslovnadlenom">
    <w:name w:val="Naslov nad členom"/>
    <w:basedOn w:val="Navaden"/>
    <w:rsid w:val="006209D4"/>
    <w:pPr>
      <w:tabs>
        <w:tab w:val="left" w:pos="540"/>
        <w:tab w:val="left" w:pos="900"/>
      </w:tabs>
      <w:overflowPunct w:val="0"/>
      <w:autoSpaceDE w:val="0"/>
      <w:spacing w:before="480" w:line="240" w:lineRule="auto"/>
      <w:jc w:val="center"/>
      <w:textAlignment w:val="baseline"/>
    </w:pPr>
    <w:rPr>
      <w:b/>
      <w:sz w:val="22"/>
      <w:szCs w:val="22"/>
    </w:rPr>
  </w:style>
  <w:style w:type="paragraph" w:customStyle="1" w:styleId="aodloktekst">
    <w:name w:val="a_odloktekst"/>
    <w:basedOn w:val="atekst"/>
    <w:next w:val="atekst"/>
    <w:rsid w:val="006209D4"/>
    <w:pPr>
      <w:spacing w:before="60" w:line="220" w:lineRule="exact"/>
      <w:ind w:firstLine="0"/>
      <w:jc w:val="center"/>
    </w:pPr>
    <w:rPr>
      <w:b/>
      <w:bCs/>
      <w:color w:val="0000FF"/>
      <w:sz w:val="20"/>
      <w:szCs w:val="20"/>
    </w:rPr>
  </w:style>
  <w:style w:type="paragraph" w:customStyle="1" w:styleId="aodlok">
    <w:name w:val="a_odlok"/>
    <w:basedOn w:val="atekst"/>
    <w:next w:val="aodloktekst"/>
    <w:rsid w:val="006209D4"/>
    <w:pPr>
      <w:spacing w:before="240" w:line="220" w:lineRule="exact"/>
      <w:ind w:firstLine="0"/>
      <w:jc w:val="center"/>
    </w:pPr>
    <w:rPr>
      <w:b/>
      <w:bCs/>
      <w:color w:val="0000FF"/>
      <w:sz w:val="20"/>
      <w:szCs w:val="20"/>
    </w:rPr>
  </w:style>
  <w:style w:type="paragraph" w:customStyle="1" w:styleId="anaslovsv">
    <w:name w:val="a_naslovsv"/>
    <w:basedOn w:val="atekst"/>
    <w:next w:val="atekst"/>
    <w:rsid w:val="006209D4"/>
    <w:pPr>
      <w:spacing w:before="240"/>
      <w:ind w:firstLine="0"/>
      <w:jc w:val="center"/>
    </w:pPr>
  </w:style>
  <w:style w:type="paragraph" w:customStyle="1" w:styleId="Nazivpodpisnika">
    <w:name w:val="Naziv podpisnika"/>
    <w:basedOn w:val="Navaden"/>
    <w:rsid w:val="006209D4"/>
    <w:pPr>
      <w:tabs>
        <w:tab w:val="left" w:pos="6521"/>
      </w:tabs>
      <w:overflowPunct w:val="0"/>
      <w:autoSpaceDE w:val="0"/>
      <w:spacing w:line="240" w:lineRule="auto"/>
      <w:ind w:left="5670"/>
      <w:jc w:val="both"/>
      <w:textAlignment w:val="baseline"/>
    </w:pPr>
    <w:rPr>
      <w:sz w:val="22"/>
      <w:szCs w:val="22"/>
    </w:rPr>
  </w:style>
  <w:style w:type="paragraph" w:customStyle="1" w:styleId="anaslovpk">
    <w:name w:val="a_naslovpk"/>
    <w:basedOn w:val="atekst"/>
    <w:next w:val="atekst"/>
    <w:rsid w:val="006209D4"/>
    <w:pPr>
      <w:spacing w:before="180"/>
      <w:ind w:firstLine="0"/>
      <w:jc w:val="center"/>
    </w:pPr>
  </w:style>
  <w:style w:type="paragraph" w:customStyle="1" w:styleId="rkovnatokazaodstavkom">
    <w:name w:val="Črkovna točka_za odstavkom"/>
    <w:basedOn w:val="Navaden"/>
    <w:rsid w:val="006209D4"/>
    <w:pPr>
      <w:numPr>
        <w:numId w:val="14"/>
      </w:numPr>
      <w:overflowPunct w:val="0"/>
      <w:autoSpaceDE w:val="0"/>
      <w:spacing w:line="240" w:lineRule="auto"/>
      <w:ind w:left="284" w:hanging="284"/>
      <w:jc w:val="both"/>
      <w:textAlignment w:val="baseline"/>
    </w:pPr>
    <w:rPr>
      <w:sz w:val="22"/>
      <w:szCs w:val="22"/>
    </w:rPr>
  </w:style>
  <w:style w:type="paragraph" w:customStyle="1" w:styleId="rkovnatokazatevilnotoko">
    <w:name w:val="Črkovna točka za številčno točko"/>
    <w:basedOn w:val="tevilnatoka"/>
    <w:rsid w:val="006209D4"/>
    <w:pPr>
      <w:numPr>
        <w:numId w:val="26"/>
      </w:numPr>
      <w:ind w:left="907" w:hanging="510"/>
    </w:pPr>
  </w:style>
  <w:style w:type="paragraph" w:customStyle="1" w:styleId="Datumsprejetja">
    <w:name w:val="Datum sprejetja"/>
    <w:basedOn w:val="Navaden"/>
    <w:rsid w:val="006209D4"/>
    <w:pPr>
      <w:tabs>
        <w:tab w:val="left" w:pos="567"/>
        <w:tab w:val="left" w:pos="900"/>
        <w:tab w:val="left" w:pos="1440"/>
        <w:tab w:val="left" w:pos="1872"/>
        <w:tab w:val="left" w:pos="2880"/>
        <w:tab w:val="left" w:pos="5760"/>
      </w:tabs>
      <w:overflowPunct w:val="0"/>
      <w:autoSpaceDE w:val="0"/>
      <w:spacing w:line="240" w:lineRule="auto"/>
      <w:jc w:val="both"/>
      <w:textAlignment w:val="baseline"/>
    </w:pPr>
    <w:rPr>
      <w:color w:val="000000"/>
      <w:sz w:val="22"/>
      <w:szCs w:val="22"/>
    </w:rPr>
  </w:style>
  <w:style w:type="paragraph" w:customStyle="1" w:styleId="tevilkanakoncupredpisa">
    <w:name w:val="Številka na koncu predpisa"/>
    <w:basedOn w:val="Datumsprejetja"/>
    <w:rsid w:val="006209D4"/>
    <w:pPr>
      <w:spacing w:before="480"/>
    </w:pPr>
  </w:style>
  <w:style w:type="paragraph" w:customStyle="1" w:styleId="Podpisnik">
    <w:name w:val="Podpisnik"/>
    <w:basedOn w:val="Navaden"/>
    <w:rsid w:val="006209D4"/>
    <w:pPr>
      <w:tabs>
        <w:tab w:val="left" w:pos="6521"/>
      </w:tabs>
      <w:overflowPunct w:val="0"/>
      <w:autoSpaceDE w:val="0"/>
      <w:spacing w:line="240" w:lineRule="auto"/>
      <w:ind w:left="5670"/>
      <w:jc w:val="both"/>
      <w:textAlignment w:val="baseline"/>
    </w:pPr>
    <w:rPr>
      <w:sz w:val="22"/>
      <w:szCs w:val="22"/>
    </w:rPr>
  </w:style>
  <w:style w:type="paragraph" w:customStyle="1" w:styleId="aclen">
    <w:name w:val="a_clen"/>
    <w:basedOn w:val="atekst"/>
    <w:next w:val="atekst"/>
    <w:rsid w:val="006209D4"/>
    <w:pPr>
      <w:spacing w:before="120" w:after="60"/>
      <w:ind w:firstLine="0"/>
      <w:jc w:val="center"/>
    </w:pPr>
  </w:style>
  <w:style w:type="paragraph" w:customStyle="1" w:styleId="aclenpodnaslov">
    <w:name w:val="a_clenpodnaslov"/>
    <w:basedOn w:val="aclen"/>
    <w:next w:val="atekst"/>
    <w:rsid w:val="006209D4"/>
    <w:pPr>
      <w:spacing w:before="0"/>
    </w:pPr>
  </w:style>
  <w:style w:type="paragraph" w:customStyle="1" w:styleId="aclennadnaslov">
    <w:name w:val="a_clennadnaslov"/>
    <w:basedOn w:val="aclen"/>
    <w:next w:val="aclen"/>
    <w:rsid w:val="006209D4"/>
  </w:style>
  <w:style w:type="paragraph" w:customStyle="1" w:styleId="apodpis">
    <w:name w:val="a_podpis"/>
    <w:basedOn w:val="atekst"/>
    <w:rsid w:val="006209D4"/>
    <w:pPr>
      <w:ind w:left="1134" w:firstLine="0"/>
      <w:jc w:val="center"/>
    </w:pPr>
  </w:style>
  <w:style w:type="paragraph" w:customStyle="1" w:styleId="lennaslov">
    <w:name w:val="Člen_naslov"/>
    <w:basedOn w:val="len0"/>
    <w:rsid w:val="006209D4"/>
    <w:pPr>
      <w:spacing w:before="0"/>
    </w:pPr>
  </w:style>
  <w:style w:type="paragraph" w:customStyle="1" w:styleId="Pododdelek">
    <w:name w:val="Pododdelek"/>
    <w:basedOn w:val="Navaden"/>
    <w:rsid w:val="006209D4"/>
    <w:pPr>
      <w:tabs>
        <w:tab w:val="left" w:pos="540"/>
        <w:tab w:val="left" w:pos="900"/>
      </w:tabs>
      <w:overflowPunct w:val="0"/>
      <w:autoSpaceDE w:val="0"/>
      <w:spacing w:before="480" w:line="240" w:lineRule="auto"/>
      <w:jc w:val="center"/>
      <w:textAlignment w:val="baseline"/>
    </w:pPr>
    <w:rPr>
      <w:sz w:val="22"/>
      <w:szCs w:val="22"/>
    </w:rPr>
  </w:style>
  <w:style w:type="paragraph" w:customStyle="1" w:styleId="apresledek18linija">
    <w:name w:val="a_presledek18linija"/>
    <w:basedOn w:val="atekst"/>
    <w:next w:val="atekst"/>
    <w:rsid w:val="006209D4"/>
    <w:pPr>
      <w:spacing w:line="80" w:lineRule="exact"/>
      <w:ind w:firstLine="0"/>
    </w:pPr>
  </w:style>
  <w:style w:type="paragraph" w:customStyle="1" w:styleId="TOCaglavni">
    <w:name w:val="TOC a_glavni"/>
    <w:basedOn w:val="atekst"/>
    <w:next w:val="atekst"/>
    <w:rsid w:val="006209D4"/>
    <w:pPr>
      <w:ind w:left="567" w:firstLine="0"/>
      <w:jc w:val="left"/>
    </w:pPr>
    <w:rPr>
      <w:b/>
      <w:sz w:val="20"/>
    </w:rPr>
  </w:style>
  <w:style w:type="paragraph" w:customStyle="1" w:styleId="EVA">
    <w:name w:val="EVA"/>
    <w:basedOn w:val="Navaden"/>
    <w:rsid w:val="006209D4"/>
    <w:pPr>
      <w:tabs>
        <w:tab w:val="left" w:pos="567"/>
        <w:tab w:val="left" w:pos="900"/>
      </w:tabs>
      <w:overflowPunct w:val="0"/>
      <w:autoSpaceDE w:val="0"/>
      <w:spacing w:line="240" w:lineRule="auto"/>
      <w:jc w:val="both"/>
      <w:textAlignment w:val="baseline"/>
    </w:pPr>
    <w:rPr>
      <w:color w:val="000000"/>
      <w:sz w:val="22"/>
      <w:szCs w:val="22"/>
    </w:rPr>
  </w:style>
  <w:style w:type="paragraph" w:customStyle="1" w:styleId="Imeorgana">
    <w:name w:val="Ime organa"/>
    <w:basedOn w:val="Navaden"/>
    <w:rsid w:val="006209D4"/>
    <w:pPr>
      <w:tabs>
        <w:tab w:val="left" w:pos="6521"/>
      </w:tabs>
      <w:overflowPunct w:val="0"/>
      <w:autoSpaceDE w:val="0"/>
      <w:spacing w:before="480" w:line="240" w:lineRule="auto"/>
      <w:ind w:left="5670"/>
      <w:textAlignment w:val="baseline"/>
    </w:pPr>
    <w:rPr>
      <w:sz w:val="22"/>
      <w:szCs w:val="22"/>
    </w:rPr>
  </w:style>
  <w:style w:type="paragraph" w:customStyle="1" w:styleId="TOCaobcina">
    <w:name w:val="TOC a_obcina"/>
    <w:basedOn w:val="atekst"/>
    <w:next w:val="atekst"/>
    <w:rsid w:val="006209D4"/>
    <w:pPr>
      <w:spacing w:before="120" w:line="180" w:lineRule="exact"/>
      <w:ind w:left="567" w:right="454" w:firstLine="0"/>
      <w:jc w:val="left"/>
    </w:pPr>
    <w:rPr>
      <w:sz w:val="18"/>
    </w:rPr>
  </w:style>
  <w:style w:type="paragraph" w:customStyle="1" w:styleId="Alineja">
    <w:name w:val="Alineja"/>
    <w:basedOn w:val="Navaden"/>
    <w:rsid w:val="006209D4"/>
    <w:pPr>
      <w:numPr>
        <w:numId w:val="18"/>
      </w:numPr>
      <w:overflowPunct w:val="0"/>
      <w:autoSpaceDE w:val="0"/>
      <w:spacing w:line="200" w:lineRule="exact"/>
      <w:jc w:val="both"/>
      <w:textAlignment w:val="baseline"/>
    </w:pPr>
    <w:rPr>
      <w:sz w:val="17"/>
      <w:szCs w:val="17"/>
    </w:rPr>
  </w:style>
  <w:style w:type="paragraph" w:customStyle="1" w:styleId="Opozorilo">
    <w:name w:val="Opozorilo"/>
    <w:basedOn w:val="Navaden"/>
    <w:rsid w:val="006209D4"/>
    <w:pPr>
      <w:overflowPunct w:val="0"/>
      <w:autoSpaceDE w:val="0"/>
      <w:spacing w:before="240" w:after="360" w:line="200" w:lineRule="exact"/>
      <w:jc w:val="both"/>
      <w:textAlignment w:val="baseline"/>
    </w:pPr>
    <w:rPr>
      <w:color w:val="808080"/>
      <w:sz w:val="17"/>
      <w:szCs w:val="17"/>
    </w:rPr>
  </w:style>
  <w:style w:type="paragraph" w:customStyle="1" w:styleId="TOCastevilkapagina">
    <w:name w:val="TOC a_stevilkapagina"/>
    <w:basedOn w:val="atekst"/>
    <w:next w:val="atekst"/>
    <w:rsid w:val="006209D4"/>
    <w:pPr>
      <w:spacing w:line="160" w:lineRule="exact"/>
      <w:ind w:firstLine="0"/>
      <w:jc w:val="right"/>
    </w:pPr>
    <w:rPr>
      <w:sz w:val="18"/>
    </w:rPr>
  </w:style>
  <w:style w:type="paragraph" w:customStyle="1" w:styleId="lennovele">
    <w:name w:val="Člen_novele"/>
    <w:basedOn w:val="len0"/>
    <w:rsid w:val="006209D4"/>
    <w:rPr>
      <w:b w:val="0"/>
    </w:rPr>
  </w:style>
  <w:style w:type="paragraph" w:customStyle="1" w:styleId="TOCastevilka">
    <w:name w:val="TOC a_stevilka"/>
    <w:basedOn w:val="atekst"/>
    <w:next w:val="TOCastevilkapagina"/>
    <w:rsid w:val="006209D4"/>
    <w:pPr>
      <w:tabs>
        <w:tab w:val="left" w:pos="567"/>
      </w:tabs>
      <w:spacing w:line="180" w:lineRule="exact"/>
      <w:ind w:left="567" w:right="454" w:hanging="567"/>
    </w:pPr>
    <w:rPr>
      <w:sz w:val="18"/>
    </w:rPr>
  </w:style>
  <w:style w:type="paragraph" w:customStyle="1" w:styleId="Priloga">
    <w:name w:val="Priloga"/>
    <w:basedOn w:val="Navaden"/>
    <w:rsid w:val="006209D4"/>
    <w:pPr>
      <w:overflowPunct w:val="0"/>
      <w:autoSpaceDE w:val="0"/>
      <w:spacing w:before="380" w:after="60" w:line="200" w:lineRule="exact"/>
      <w:jc w:val="both"/>
      <w:textAlignment w:val="baseline"/>
    </w:pPr>
    <w:rPr>
      <w:b/>
      <w:sz w:val="17"/>
      <w:szCs w:val="17"/>
    </w:rPr>
  </w:style>
  <w:style w:type="paragraph" w:customStyle="1" w:styleId="atekstopomba">
    <w:name w:val="a_tekst_opomba"/>
    <w:basedOn w:val="atekst"/>
    <w:rsid w:val="006209D4"/>
    <w:pPr>
      <w:spacing w:line="180" w:lineRule="exact"/>
    </w:pPr>
  </w:style>
  <w:style w:type="paragraph" w:customStyle="1" w:styleId="TOCtitle">
    <w:name w:val="TOC title"/>
    <w:basedOn w:val="atekst"/>
    <w:rsid w:val="006209D4"/>
  </w:style>
  <w:style w:type="paragraph" w:customStyle="1" w:styleId="atekstzo">
    <w:name w:val="a_tekstzo"/>
    <w:basedOn w:val="atekst"/>
    <w:rsid w:val="006209D4"/>
    <w:pPr>
      <w:jc w:val="left"/>
    </w:pPr>
  </w:style>
  <w:style w:type="paragraph" w:customStyle="1" w:styleId="rta">
    <w:name w:val="Črta"/>
    <w:basedOn w:val="Navaden"/>
    <w:rsid w:val="006209D4"/>
    <w:pPr>
      <w:overflowPunct w:val="0"/>
      <w:autoSpaceDE w:val="0"/>
      <w:spacing w:before="360" w:line="240" w:lineRule="auto"/>
      <w:jc w:val="center"/>
      <w:textAlignment w:val="baseline"/>
    </w:pPr>
    <w:rPr>
      <w:sz w:val="22"/>
      <w:szCs w:val="22"/>
    </w:rPr>
  </w:style>
  <w:style w:type="paragraph" w:customStyle="1" w:styleId="atekstdat">
    <w:name w:val="a_tekst_dat"/>
    <w:basedOn w:val="atekst"/>
    <w:rsid w:val="006209D4"/>
    <w:rPr>
      <w:b/>
      <w:color w:val="FF0000"/>
    </w:rPr>
  </w:style>
  <w:style w:type="paragraph" w:customStyle="1" w:styleId="NPB">
    <w:name w:val="NPB"/>
    <w:basedOn w:val="Vrstapredpisa"/>
    <w:rsid w:val="006209D4"/>
    <w:rPr>
      <w:spacing w:val="0"/>
    </w:rPr>
  </w:style>
  <w:style w:type="paragraph" w:customStyle="1" w:styleId="Zamaknjenadolobaprvinivo">
    <w:name w:val="Zamaknjena določba_prvi nivo"/>
    <w:basedOn w:val="Alineazaodstavkom"/>
    <w:rsid w:val="006209D4"/>
    <w:pPr>
      <w:numPr>
        <w:numId w:val="0"/>
      </w:numPr>
      <w:tabs>
        <w:tab w:val="left" w:pos="540"/>
        <w:tab w:val="left" w:pos="900"/>
      </w:tabs>
    </w:pPr>
  </w:style>
  <w:style w:type="paragraph" w:customStyle="1" w:styleId="Zamaknjenadolobadruginivo">
    <w:name w:val="Zamaknjena določba_drugi nivo"/>
    <w:basedOn w:val="rkovnatokazatevilnotoko"/>
    <w:rsid w:val="006209D4"/>
    <w:pPr>
      <w:numPr>
        <w:numId w:val="0"/>
      </w:numPr>
      <w:ind w:left="397"/>
    </w:pPr>
  </w:style>
  <w:style w:type="paragraph" w:customStyle="1" w:styleId="xnapaka">
    <w:name w:val="x_napaka"/>
    <w:basedOn w:val="atekst"/>
    <w:next w:val="atekst"/>
    <w:rsid w:val="006209D4"/>
    <w:rPr>
      <w:b/>
      <w:color w:val="FF0000"/>
    </w:rPr>
  </w:style>
  <w:style w:type="paragraph" w:customStyle="1" w:styleId="apriloga">
    <w:name w:val="a_priloga"/>
    <w:basedOn w:val="atekst"/>
    <w:next w:val="atekst"/>
    <w:rsid w:val="006209D4"/>
    <w:rPr>
      <w:b/>
      <w:i/>
    </w:rPr>
  </w:style>
  <w:style w:type="paragraph" w:customStyle="1" w:styleId="Alineazapodtoko">
    <w:name w:val="Alinea za podtočko"/>
    <w:basedOn w:val="Alineazaodstavkom"/>
    <w:rsid w:val="006209D4"/>
    <w:pPr>
      <w:numPr>
        <w:numId w:val="0"/>
      </w:numPr>
      <w:tabs>
        <w:tab w:val="num" w:pos="0"/>
        <w:tab w:val="left" w:pos="540"/>
        <w:tab w:val="left" w:pos="900"/>
      </w:tabs>
      <w:ind w:left="1134" w:hanging="227"/>
    </w:pPr>
    <w:rPr>
      <w:rFonts w:cs="Times New Roman"/>
    </w:rPr>
  </w:style>
  <w:style w:type="paragraph" w:customStyle="1" w:styleId="Zamakanjenadolobatretjinivo">
    <w:name w:val="Zamakanjena določba_tretji nivo"/>
    <w:basedOn w:val="Zamaknjenadolobadruginivo"/>
    <w:rsid w:val="006209D4"/>
    <w:pPr>
      <w:ind w:left="907"/>
    </w:pPr>
  </w:style>
  <w:style w:type="paragraph" w:customStyle="1" w:styleId="atekstbezum">
    <w:name w:val="a_tekst_bezum"/>
    <w:basedOn w:val="atekst"/>
    <w:rsid w:val="006209D4"/>
    <w:pPr>
      <w:ind w:firstLine="85"/>
    </w:pPr>
  </w:style>
  <w:style w:type="paragraph" w:customStyle="1" w:styleId="Noparagraphstyle">
    <w:name w:val="[No paragraph style]"/>
    <w:rsid w:val="006209D4"/>
    <w:pPr>
      <w:suppressAutoHyphens/>
      <w:autoSpaceDE w:val="0"/>
      <w:spacing w:line="288" w:lineRule="auto"/>
      <w:textAlignment w:val="center"/>
    </w:pPr>
    <w:rPr>
      <w:rFonts w:ascii="Minion Pro" w:hAnsi="Minion Pro" w:cs="Minion Pro"/>
      <w:color w:val="000000"/>
      <w:sz w:val="24"/>
      <w:szCs w:val="24"/>
      <w:lang w:eastAsia="zh-CN"/>
    </w:rPr>
  </w:style>
  <w:style w:type="paragraph" w:customStyle="1" w:styleId="esegmenth4">
    <w:name w:val="esegment_h4"/>
    <w:basedOn w:val="Navaden"/>
    <w:rsid w:val="006209D4"/>
    <w:pPr>
      <w:spacing w:before="280" w:after="280" w:line="240" w:lineRule="auto"/>
    </w:pPr>
    <w:rPr>
      <w:rFonts w:ascii="Times New Roman" w:hAnsi="Times New Roman" w:cs="Times New Roman"/>
      <w:sz w:val="24"/>
      <w:lang w:val="sl-SI"/>
    </w:rPr>
  </w:style>
  <w:style w:type="paragraph" w:customStyle="1" w:styleId="Prehodneinkoncnedolocbe">
    <w:name w:val="Prehodne in koncne dolocbe"/>
    <w:basedOn w:val="Navaden"/>
    <w:rsid w:val="006209D4"/>
    <w:pPr>
      <w:overflowPunct w:val="0"/>
      <w:autoSpaceDE w:val="0"/>
      <w:spacing w:before="400" w:after="600" w:line="240" w:lineRule="auto"/>
      <w:jc w:val="both"/>
      <w:textAlignment w:val="baseline"/>
    </w:pPr>
    <w:rPr>
      <w:b/>
      <w:sz w:val="22"/>
      <w:szCs w:val="16"/>
      <w:lang w:val="sl-SI"/>
    </w:rPr>
  </w:style>
  <w:style w:type="paragraph" w:customStyle="1" w:styleId="Vsebinatabele">
    <w:name w:val="Vsebina tabele"/>
    <w:basedOn w:val="Navaden"/>
    <w:rsid w:val="006209D4"/>
    <w:pPr>
      <w:widowControl w:val="0"/>
      <w:suppressLineNumbers/>
    </w:pPr>
  </w:style>
  <w:style w:type="paragraph" w:customStyle="1" w:styleId="Naslovtabele">
    <w:name w:val="Naslov tabele"/>
    <w:basedOn w:val="Vsebinatabele"/>
    <w:rsid w:val="006209D4"/>
    <w:pPr>
      <w:jc w:val="center"/>
    </w:pPr>
    <w:rPr>
      <w:b/>
      <w:bCs/>
    </w:rPr>
  </w:style>
  <w:style w:type="paragraph" w:customStyle="1" w:styleId="Vsebinaokvira">
    <w:name w:val="Vsebina okvira"/>
    <w:basedOn w:val="Navaden"/>
    <w:rsid w:val="006209D4"/>
  </w:style>
  <w:style w:type="character" w:styleId="Pripombasklic">
    <w:name w:val="annotation reference"/>
    <w:basedOn w:val="Privzetapisavaodstavka"/>
    <w:uiPriority w:val="99"/>
    <w:semiHidden/>
    <w:unhideWhenUsed/>
    <w:rsid w:val="00AF7D8A"/>
    <w:rPr>
      <w:sz w:val="16"/>
      <w:szCs w:val="16"/>
    </w:rPr>
  </w:style>
  <w:style w:type="paragraph" w:styleId="Pripombabesedilo">
    <w:name w:val="annotation text"/>
    <w:basedOn w:val="Navaden"/>
    <w:link w:val="PripombabesediloZnak1"/>
    <w:uiPriority w:val="99"/>
    <w:semiHidden/>
    <w:unhideWhenUsed/>
    <w:rsid w:val="00AF7D8A"/>
    <w:pPr>
      <w:spacing w:line="240" w:lineRule="auto"/>
    </w:pPr>
    <w:rPr>
      <w:szCs w:val="20"/>
    </w:rPr>
  </w:style>
  <w:style w:type="character" w:customStyle="1" w:styleId="PripombabesediloZnak1">
    <w:name w:val="Pripomba – besedilo Znak1"/>
    <w:basedOn w:val="Privzetapisavaodstavka"/>
    <w:link w:val="Pripombabesedilo"/>
    <w:uiPriority w:val="99"/>
    <w:semiHidden/>
    <w:rsid w:val="00AF7D8A"/>
    <w:rPr>
      <w:rFonts w:ascii="Arial" w:hAnsi="Arial" w:cs="Arial"/>
      <w:lang w:val="en-US" w:eastAsia="zh-CN"/>
    </w:rPr>
  </w:style>
  <w:style w:type="paragraph" w:customStyle="1" w:styleId="odstavek0">
    <w:name w:val="odstavek"/>
    <w:basedOn w:val="Navaden"/>
    <w:rsid w:val="003C757F"/>
    <w:pPr>
      <w:suppressAutoHyphens w:val="0"/>
      <w:spacing w:before="100" w:beforeAutospacing="1" w:after="100" w:afterAutospacing="1" w:line="240" w:lineRule="auto"/>
    </w:pPr>
    <w:rPr>
      <w:rFonts w:ascii="Times New Roman" w:hAnsi="Times New Roman" w:cs="Times New Roman"/>
      <w:sz w:val="24"/>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7826633">
      <w:bodyDiv w:val="1"/>
      <w:marLeft w:val="0"/>
      <w:marRight w:val="0"/>
      <w:marTop w:val="0"/>
      <w:marBottom w:val="0"/>
      <w:divBdr>
        <w:top w:val="none" w:sz="0" w:space="0" w:color="auto"/>
        <w:left w:val="none" w:sz="0" w:space="0" w:color="auto"/>
        <w:bottom w:val="none" w:sz="0" w:space="0" w:color="auto"/>
        <w:right w:val="none" w:sz="0" w:space="0" w:color="auto"/>
      </w:divBdr>
    </w:div>
    <w:div w:id="658847604">
      <w:bodyDiv w:val="1"/>
      <w:marLeft w:val="0"/>
      <w:marRight w:val="0"/>
      <w:marTop w:val="0"/>
      <w:marBottom w:val="0"/>
      <w:divBdr>
        <w:top w:val="none" w:sz="0" w:space="0" w:color="auto"/>
        <w:left w:val="none" w:sz="0" w:space="0" w:color="auto"/>
        <w:bottom w:val="none" w:sz="0" w:space="0" w:color="auto"/>
        <w:right w:val="none" w:sz="0" w:space="0" w:color="auto"/>
      </w:divBdr>
    </w:div>
    <w:div w:id="1299260000">
      <w:bodyDiv w:val="1"/>
      <w:marLeft w:val="0"/>
      <w:marRight w:val="0"/>
      <w:marTop w:val="0"/>
      <w:marBottom w:val="0"/>
      <w:divBdr>
        <w:top w:val="none" w:sz="0" w:space="0" w:color="auto"/>
        <w:left w:val="none" w:sz="0" w:space="0" w:color="auto"/>
        <w:bottom w:val="none" w:sz="0" w:space="0" w:color="auto"/>
        <w:right w:val="none" w:sz="0" w:space="0" w:color="auto"/>
      </w:divBdr>
      <w:divsChild>
        <w:div w:id="1765834709">
          <w:marLeft w:val="0"/>
          <w:marRight w:val="0"/>
          <w:marTop w:val="0"/>
          <w:marBottom w:val="0"/>
          <w:divBdr>
            <w:top w:val="none" w:sz="0" w:space="0" w:color="auto"/>
            <w:left w:val="none" w:sz="0" w:space="0" w:color="auto"/>
            <w:bottom w:val="none" w:sz="0" w:space="0" w:color="auto"/>
            <w:right w:val="none" w:sz="0" w:space="0" w:color="auto"/>
          </w:divBdr>
          <w:divsChild>
            <w:div w:id="92938041">
              <w:marLeft w:val="0"/>
              <w:marRight w:val="0"/>
              <w:marTop w:val="100"/>
              <w:marBottom w:val="100"/>
              <w:divBdr>
                <w:top w:val="none" w:sz="0" w:space="0" w:color="auto"/>
                <w:left w:val="none" w:sz="0" w:space="0" w:color="auto"/>
                <w:bottom w:val="none" w:sz="0" w:space="0" w:color="auto"/>
                <w:right w:val="none" w:sz="0" w:space="0" w:color="auto"/>
              </w:divBdr>
              <w:divsChild>
                <w:div w:id="2125035345">
                  <w:marLeft w:val="0"/>
                  <w:marRight w:val="0"/>
                  <w:marTop w:val="0"/>
                  <w:marBottom w:val="0"/>
                  <w:divBdr>
                    <w:top w:val="none" w:sz="0" w:space="0" w:color="auto"/>
                    <w:left w:val="none" w:sz="0" w:space="0" w:color="auto"/>
                    <w:bottom w:val="none" w:sz="0" w:space="0" w:color="auto"/>
                    <w:right w:val="none" w:sz="0" w:space="0" w:color="auto"/>
                  </w:divBdr>
                  <w:divsChild>
                    <w:div w:id="2002266895">
                      <w:marLeft w:val="0"/>
                      <w:marRight w:val="0"/>
                      <w:marTop w:val="0"/>
                      <w:marBottom w:val="0"/>
                      <w:divBdr>
                        <w:top w:val="none" w:sz="0" w:space="0" w:color="auto"/>
                        <w:left w:val="none" w:sz="0" w:space="0" w:color="auto"/>
                        <w:bottom w:val="none" w:sz="0" w:space="0" w:color="auto"/>
                        <w:right w:val="none" w:sz="0" w:space="0" w:color="auto"/>
                      </w:divBdr>
                      <w:divsChild>
                        <w:div w:id="1743217951">
                          <w:marLeft w:val="0"/>
                          <w:marRight w:val="0"/>
                          <w:marTop w:val="0"/>
                          <w:marBottom w:val="0"/>
                          <w:divBdr>
                            <w:top w:val="none" w:sz="0" w:space="0" w:color="auto"/>
                            <w:left w:val="none" w:sz="0" w:space="0" w:color="auto"/>
                            <w:bottom w:val="none" w:sz="0" w:space="0" w:color="auto"/>
                            <w:right w:val="none" w:sz="0" w:space="0" w:color="auto"/>
                          </w:divBdr>
                          <w:divsChild>
                            <w:div w:id="1315796449">
                              <w:marLeft w:val="0"/>
                              <w:marRight w:val="0"/>
                              <w:marTop w:val="0"/>
                              <w:marBottom w:val="0"/>
                              <w:divBdr>
                                <w:top w:val="none" w:sz="0" w:space="0" w:color="auto"/>
                                <w:left w:val="none" w:sz="0" w:space="0" w:color="auto"/>
                                <w:bottom w:val="none" w:sz="0" w:space="0" w:color="auto"/>
                                <w:right w:val="none" w:sz="0" w:space="0" w:color="auto"/>
                              </w:divBdr>
                              <w:divsChild>
                                <w:div w:id="2072999773">
                                  <w:marLeft w:val="0"/>
                                  <w:marRight w:val="0"/>
                                  <w:marTop w:val="0"/>
                                  <w:marBottom w:val="0"/>
                                  <w:divBdr>
                                    <w:top w:val="none" w:sz="0" w:space="0" w:color="auto"/>
                                    <w:left w:val="none" w:sz="0" w:space="0" w:color="auto"/>
                                    <w:bottom w:val="none" w:sz="0" w:space="0" w:color="auto"/>
                                    <w:right w:val="none" w:sz="0" w:space="0" w:color="auto"/>
                                  </w:divBdr>
                                  <w:divsChild>
                                    <w:div w:id="1925451416">
                                      <w:marLeft w:val="0"/>
                                      <w:marRight w:val="0"/>
                                      <w:marTop w:val="0"/>
                                      <w:marBottom w:val="0"/>
                                      <w:divBdr>
                                        <w:top w:val="none" w:sz="0" w:space="0" w:color="auto"/>
                                        <w:left w:val="none" w:sz="0" w:space="0" w:color="auto"/>
                                        <w:bottom w:val="none" w:sz="0" w:space="0" w:color="auto"/>
                                        <w:right w:val="none" w:sz="0" w:space="0" w:color="auto"/>
                                      </w:divBdr>
                                      <w:divsChild>
                                        <w:div w:id="159843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2007833">
      <w:bodyDiv w:val="1"/>
      <w:marLeft w:val="0"/>
      <w:marRight w:val="0"/>
      <w:marTop w:val="0"/>
      <w:marBottom w:val="0"/>
      <w:divBdr>
        <w:top w:val="none" w:sz="0" w:space="0" w:color="auto"/>
        <w:left w:val="none" w:sz="0" w:space="0" w:color="auto"/>
        <w:bottom w:val="none" w:sz="0" w:space="0" w:color="auto"/>
        <w:right w:val="none" w:sz="0" w:space="0" w:color="auto"/>
      </w:divBdr>
    </w:div>
    <w:div w:id="1858152234">
      <w:bodyDiv w:val="1"/>
      <w:marLeft w:val="0"/>
      <w:marRight w:val="0"/>
      <w:marTop w:val="0"/>
      <w:marBottom w:val="0"/>
      <w:divBdr>
        <w:top w:val="none" w:sz="0" w:space="0" w:color="auto"/>
        <w:left w:val="none" w:sz="0" w:space="0" w:color="auto"/>
        <w:bottom w:val="none" w:sz="0" w:space="0" w:color="auto"/>
        <w:right w:val="none" w:sz="0" w:space="0" w:color="auto"/>
      </w:divBdr>
    </w:div>
    <w:div w:id="2141216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5742643-1664-4373-B9BF-9B754E6F7D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64</Pages>
  <Words>20242</Words>
  <Characters>115381</Characters>
  <Application>Microsoft Office Word</Application>
  <DocSecurity>0</DocSecurity>
  <Lines>961</Lines>
  <Paragraphs>270</Paragraphs>
  <ScaleCrop>false</ScaleCrop>
  <HeadingPairs>
    <vt:vector size="2" baseType="variant">
      <vt:variant>
        <vt:lpstr>Naslov</vt:lpstr>
      </vt:variant>
      <vt:variant>
        <vt:i4>1</vt:i4>
      </vt:variant>
    </vt:vector>
  </HeadingPairs>
  <TitlesOfParts>
    <vt:vector size="1" baseType="lpstr">
      <vt:lpstr>Številka:</vt:lpstr>
    </vt:vector>
  </TitlesOfParts>
  <Company/>
  <LinksUpToDate>false</LinksUpToDate>
  <CharactersWithSpaces>135353</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Administrator</dc:creator>
  <cp:keywords/>
  <dc:description/>
  <cp:lastModifiedBy>Lidija Vidergar</cp:lastModifiedBy>
  <cp:revision>3</cp:revision>
  <cp:lastPrinted>2016-07-15T09:07:00Z</cp:lastPrinted>
  <dcterms:created xsi:type="dcterms:W3CDTF">2021-09-02T08:45:00Z</dcterms:created>
  <dcterms:modified xsi:type="dcterms:W3CDTF">2021-09-02T08:48:00Z</dcterms:modified>
</cp:coreProperties>
</file>