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3C34BB" w14:textId="77777777" w:rsidR="00511C57" w:rsidRPr="00962CF1" w:rsidRDefault="00511C57" w:rsidP="0012356B">
      <w:pPr>
        <w:rPr>
          <w:rFonts w:cs="Arial"/>
          <w:sz w:val="20"/>
          <w:shd w:val="clear" w:color="auto" w:fill="FFFFFF"/>
        </w:rPr>
      </w:pPr>
      <w:bookmarkStart w:id="0" w:name="_Ref59540459"/>
      <w:bookmarkStart w:id="1" w:name="_GoBack"/>
      <w:bookmarkEnd w:id="1"/>
    </w:p>
    <w:p w14:paraId="34A47290" w14:textId="77777777" w:rsidR="00C8593F" w:rsidRPr="00A9231D" w:rsidRDefault="00C8593F" w:rsidP="00C8593F">
      <w:pPr>
        <w:pStyle w:val="Glava"/>
        <w:tabs>
          <w:tab w:val="clear" w:pos="4536"/>
          <w:tab w:val="clear" w:pos="9072"/>
          <w:tab w:val="left" w:pos="5112"/>
          <w:tab w:val="left" w:pos="8641"/>
        </w:tabs>
        <w:spacing w:before="340" w:line="240" w:lineRule="exact"/>
        <w:ind w:left="-765"/>
        <w:rPr>
          <w:rFonts w:cs="Arial"/>
        </w:rPr>
      </w:pPr>
      <w:r w:rsidRPr="00CE234E">
        <w:rPr>
          <w:noProof/>
        </w:rPr>
        <w:drawing>
          <wp:inline distT="0" distB="0" distL="0" distR="0" wp14:anchorId="1542A72A" wp14:editId="3913A756">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3CBC259" w14:textId="77777777" w:rsidR="00C8593F" w:rsidRPr="00A9231D" w:rsidRDefault="00C8593F" w:rsidP="00C8593F">
      <w:pPr>
        <w:pStyle w:val="Glava"/>
        <w:tabs>
          <w:tab w:val="clear" w:pos="4536"/>
          <w:tab w:val="clear" w:pos="9072"/>
          <w:tab w:val="left" w:pos="5114"/>
          <w:tab w:val="left" w:pos="8641"/>
        </w:tabs>
        <w:spacing w:before="120" w:line="240" w:lineRule="exact"/>
        <w:rPr>
          <w:rFonts w:cs="Arial"/>
        </w:rPr>
      </w:pPr>
      <w:r w:rsidRPr="00A9231D">
        <w:rPr>
          <w:rFonts w:cs="Arial"/>
        </w:rPr>
        <w:t xml:space="preserve">Gregorčičeva </w:t>
      </w:r>
      <w:r>
        <w:rPr>
          <w:rFonts w:cs="Arial"/>
        </w:rPr>
        <w:t xml:space="preserve">ulica </w:t>
      </w:r>
      <w:r w:rsidRPr="00A9231D">
        <w:rPr>
          <w:rFonts w:cs="Arial"/>
        </w:rPr>
        <w:t>20–25, 100</w:t>
      </w:r>
      <w:r>
        <w:rPr>
          <w:rFonts w:cs="Arial"/>
        </w:rPr>
        <w:t>0</w:t>
      </w:r>
      <w:r w:rsidRPr="00A9231D">
        <w:rPr>
          <w:rFonts w:cs="Arial"/>
        </w:rPr>
        <w:t xml:space="preserve"> Ljubljana</w:t>
      </w:r>
      <w:r w:rsidRPr="00A9231D">
        <w:rPr>
          <w:rFonts w:cs="Arial"/>
        </w:rPr>
        <w:tab/>
        <w:t>T: +386 1 478 1000</w:t>
      </w:r>
    </w:p>
    <w:p w14:paraId="5AEBA779" w14:textId="77777777" w:rsidR="00C8593F" w:rsidRPr="00A9231D" w:rsidRDefault="00C8593F" w:rsidP="00C8593F">
      <w:pPr>
        <w:pStyle w:val="Glava"/>
        <w:tabs>
          <w:tab w:val="clear" w:pos="4536"/>
          <w:tab w:val="clear" w:pos="9072"/>
          <w:tab w:val="left" w:pos="5114"/>
          <w:tab w:val="left" w:pos="8641"/>
        </w:tabs>
        <w:spacing w:line="240" w:lineRule="exact"/>
        <w:rPr>
          <w:rFonts w:cs="Arial"/>
        </w:rPr>
      </w:pPr>
      <w:r w:rsidRPr="00A9231D">
        <w:rPr>
          <w:rFonts w:cs="Arial"/>
        </w:rPr>
        <w:tab/>
        <w:t>F: +386 1 478 1607</w:t>
      </w:r>
    </w:p>
    <w:p w14:paraId="1D84B050" w14:textId="77777777" w:rsidR="00C8593F" w:rsidRPr="00A9231D" w:rsidRDefault="00C8593F" w:rsidP="00C8593F">
      <w:pPr>
        <w:pStyle w:val="Glava"/>
        <w:tabs>
          <w:tab w:val="clear" w:pos="4536"/>
          <w:tab w:val="clear" w:pos="9072"/>
          <w:tab w:val="left" w:pos="5114"/>
          <w:tab w:val="left" w:pos="8641"/>
        </w:tabs>
        <w:spacing w:line="240" w:lineRule="exact"/>
        <w:rPr>
          <w:rFonts w:cs="Arial"/>
        </w:rPr>
      </w:pPr>
      <w:r w:rsidRPr="00A9231D">
        <w:rPr>
          <w:rFonts w:cs="Arial"/>
        </w:rPr>
        <w:tab/>
        <w:t>E: gp.gs@gov.si</w:t>
      </w:r>
    </w:p>
    <w:p w14:paraId="066CC15C" w14:textId="77777777" w:rsidR="00C8593F" w:rsidRPr="00A9231D" w:rsidRDefault="00C8593F" w:rsidP="00C8593F">
      <w:pPr>
        <w:pStyle w:val="Glava"/>
        <w:tabs>
          <w:tab w:val="clear" w:pos="4536"/>
          <w:tab w:val="clear" w:pos="9072"/>
          <w:tab w:val="left" w:pos="5114"/>
          <w:tab w:val="left" w:pos="8641"/>
        </w:tabs>
        <w:spacing w:line="240" w:lineRule="exact"/>
        <w:rPr>
          <w:rFonts w:cs="Arial"/>
        </w:rPr>
      </w:pPr>
      <w:r w:rsidRPr="00A9231D">
        <w:rPr>
          <w:rFonts w:cs="Arial"/>
        </w:rPr>
        <w:tab/>
        <w:t>http://www.vlada.si/</w:t>
      </w:r>
    </w:p>
    <w:p w14:paraId="0DBFD443" w14:textId="77777777" w:rsidR="00511C57" w:rsidRDefault="00511C57" w:rsidP="0012356B">
      <w:pPr>
        <w:rPr>
          <w:rFonts w:ascii="Arial,Bold" w:eastAsia="Calibri" w:hAnsi="Arial,Bold" w:cs="Arial,Bold"/>
          <w:b/>
          <w:bCs/>
          <w:sz w:val="20"/>
          <w:szCs w:val="20"/>
        </w:rPr>
      </w:pPr>
    </w:p>
    <w:p w14:paraId="4207671B" w14:textId="77777777" w:rsidR="00C8593F" w:rsidRDefault="00C8593F" w:rsidP="0012356B">
      <w:pPr>
        <w:rPr>
          <w:rFonts w:ascii="Arial,Bold" w:eastAsia="Calibri" w:hAnsi="Arial,Bold" w:cs="Arial,Bold"/>
          <w:b/>
          <w:bCs/>
          <w:sz w:val="20"/>
          <w:szCs w:val="20"/>
        </w:rPr>
      </w:pPr>
    </w:p>
    <w:p w14:paraId="04119961" w14:textId="77777777" w:rsidR="00C8593F" w:rsidRDefault="00C8593F" w:rsidP="0012356B">
      <w:pPr>
        <w:rPr>
          <w:rFonts w:ascii="Arial,Bold" w:eastAsia="Calibri" w:hAnsi="Arial,Bold" w:cs="Arial,Bold"/>
          <w:b/>
          <w:bCs/>
          <w:sz w:val="20"/>
          <w:szCs w:val="20"/>
        </w:rPr>
      </w:pPr>
    </w:p>
    <w:p w14:paraId="2BEB552C" w14:textId="77777777" w:rsidR="00C8593F" w:rsidRPr="002760DC" w:rsidRDefault="00C8593F" w:rsidP="00C8593F">
      <w:pPr>
        <w:pStyle w:val="datumtevilka"/>
      </w:pPr>
      <w:bookmarkStart w:id="2" w:name="_Hlk61014710"/>
      <w:bookmarkEnd w:id="2"/>
      <w:r w:rsidRPr="002760DC">
        <w:rPr>
          <w:rFonts w:cs="Arial"/>
          <w:color w:val="000000"/>
        </w:rPr>
        <w:t>EVA:</w:t>
      </w:r>
      <w:r w:rsidRPr="002760DC">
        <w:rPr>
          <w:rFonts w:cs="Arial"/>
          <w:color w:val="000000"/>
        </w:rPr>
        <w:tab/>
      </w:r>
      <w:r>
        <w:rPr>
          <w:rFonts w:cs="Arial"/>
          <w:color w:val="000000"/>
        </w:rPr>
        <w:t>2020-1611-0137</w:t>
      </w:r>
    </w:p>
    <w:p w14:paraId="7E2F39F2" w14:textId="77777777" w:rsidR="00C8593F" w:rsidRPr="002760DC" w:rsidRDefault="00C8593F" w:rsidP="00C8593F">
      <w:pPr>
        <w:pStyle w:val="datumtevilka"/>
      </w:pPr>
      <w:r w:rsidRPr="002760DC">
        <w:t xml:space="preserve">Številka: </w:t>
      </w:r>
      <w:r w:rsidRPr="002760DC">
        <w:tab/>
      </w:r>
      <w:r>
        <w:rPr>
          <w:rFonts w:cs="Arial"/>
          <w:color w:val="000000"/>
        </w:rPr>
        <w:t>00712-24/2021/9</w:t>
      </w:r>
    </w:p>
    <w:p w14:paraId="74CEE542" w14:textId="77777777" w:rsidR="00C8593F" w:rsidRPr="002760DC" w:rsidRDefault="00C8593F" w:rsidP="00C8593F">
      <w:pPr>
        <w:pStyle w:val="datumtevilka"/>
      </w:pPr>
      <w:r>
        <w:t>Datum:</w:t>
      </w:r>
      <w:r w:rsidRPr="002760DC">
        <w:tab/>
      </w:r>
      <w:r>
        <w:rPr>
          <w:rFonts w:cs="Arial"/>
          <w:color w:val="000000"/>
        </w:rPr>
        <w:t>31. 8. 2021</w:t>
      </w:r>
      <w:r w:rsidRPr="002760DC">
        <w:t xml:space="preserve"> </w:t>
      </w:r>
    </w:p>
    <w:p w14:paraId="403E07FE" w14:textId="77777777" w:rsidR="00C8593F" w:rsidRPr="002760DC" w:rsidRDefault="00C8593F" w:rsidP="00C8593F"/>
    <w:p w14:paraId="26C56E39" w14:textId="77777777" w:rsidR="00C8593F" w:rsidRDefault="00C8593F" w:rsidP="00C8593F">
      <w:pPr>
        <w:rPr>
          <w:rFonts w:cs="Arial"/>
          <w:color w:val="000000"/>
          <w:szCs w:val="20"/>
        </w:rPr>
      </w:pPr>
    </w:p>
    <w:bookmarkEnd w:id="0"/>
    <w:p w14:paraId="44D08B88" w14:textId="2A9E8B17" w:rsidR="00CC2C51" w:rsidRPr="00CC2C51" w:rsidRDefault="00CC2C51" w:rsidP="00CC2C51">
      <w:pPr>
        <w:jc w:val="center"/>
        <w:rPr>
          <w:rFonts w:eastAsia="Calibri" w:cs="Arial"/>
          <w:b/>
          <w:bCs/>
          <w:sz w:val="20"/>
          <w:szCs w:val="20"/>
        </w:rPr>
      </w:pPr>
      <w:r w:rsidRPr="00CC2C51">
        <w:rPr>
          <w:rFonts w:eastAsia="Calibri" w:cs="Arial"/>
          <w:b/>
          <w:bCs/>
          <w:sz w:val="20"/>
          <w:szCs w:val="20"/>
        </w:rPr>
        <w:t xml:space="preserve">Predlog amandmajev </w:t>
      </w:r>
      <w:r w:rsidRPr="00CC2C51">
        <w:rPr>
          <w:rStyle w:val="Krepko"/>
          <w:rFonts w:cs="Arial"/>
          <w:sz w:val="20"/>
          <w:szCs w:val="20"/>
        </w:rPr>
        <w:t xml:space="preserve">k Predlogu zakona o spremembah in dopolnitvah Zakona o </w:t>
      </w:r>
      <w:r w:rsidR="007B5452">
        <w:rPr>
          <w:rStyle w:val="Krepko"/>
          <w:rFonts w:cs="Arial"/>
          <w:sz w:val="20"/>
          <w:szCs w:val="20"/>
        </w:rPr>
        <w:t xml:space="preserve">upravljavcih alternativnih investicijskih skladov </w:t>
      </w:r>
      <w:r w:rsidRPr="00CC2C51">
        <w:rPr>
          <w:rStyle w:val="Krepko"/>
          <w:rFonts w:cs="Arial"/>
          <w:sz w:val="20"/>
          <w:szCs w:val="20"/>
        </w:rPr>
        <w:t>(</w:t>
      </w:r>
      <w:r w:rsidR="007B5452">
        <w:rPr>
          <w:rStyle w:val="Krepko"/>
          <w:rFonts w:cs="Arial"/>
          <w:sz w:val="20"/>
          <w:szCs w:val="20"/>
        </w:rPr>
        <w:t>ZUAIS-B</w:t>
      </w:r>
      <w:r w:rsidR="00C8593F">
        <w:rPr>
          <w:rStyle w:val="Krepko"/>
          <w:rFonts w:cs="Arial"/>
          <w:sz w:val="20"/>
          <w:szCs w:val="20"/>
        </w:rPr>
        <w:t>) -</w:t>
      </w:r>
      <w:r w:rsidRPr="00CC2C51">
        <w:rPr>
          <w:rStyle w:val="Krepko"/>
          <w:rFonts w:cs="Arial"/>
          <w:sz w:val="20"/>
          <w:szCs w:val="20"/>
        </w:rPr>
        <w:t xml:space="preserve"> EPA 1</w:t>
      </w:r>
      <w:r w:rsidR="007B5452">
        <w:rPr>
          <w:rStyle w:val="Krepko"/>
          <w:rFonts w:cs="Arial"/>
          <w:sz w:val="20"/>
          <w:szCs w:val="20"/>
        </w:rPr>
        <w:t>997</w:t>
      </w:r>
      <w:r w:rsidRPr="00CC2C51">
        <w:rPr>
          <w:rStyle w:val="Krepko"/>
          <w:rFonts w:cs="Arial"/>
          <w:sz w:val="20"/>
          <w:szCs w:val="20"/>
        </w:rPr>
        <w:t>-VIII</w:t>
      </w:r>
    </w:p>
    <w:p w14:paraId="0F85AAAA" w14:textId="77777777" w:rsidR="00CC2C51" w:rsidRPr="00CC2C51" w:rsidRDefault="00CC2C51" w:rsidP="00CC2C51">
      <w:pPr>
        <w:rPr>
          <w:rFonts w:eastAsia="Calibri" w:cs="Arial"/>
          <w:b/>
          <w:bCs/>
          <w:sz w:val="20"/>
          <w:szCs w:val="20"/>
        </w:rPr>
      </w:pPr>
    </w:p>
    <w:p w14:paraId="15F0EF76" w14:textId="77777777" w:rsidR="00CC2C51" w:rsidRPr="00CC2C51" w:rsidRDefault="00CC2C51" w:rsidP="00CC2C51">
      <w:pPr>
        <w:rPr>
          <w:rFonts w:eastAsia="Calibri" w:cs="Arial"/>
          <w:b/>
          <w:bCs/>
          <w:sz w:val="20"/>
          <w:szCs w:val="20"/>
        </w:rPr>
      </w:pPr>
    </w:p>
    <w:p w14:paraId="785C0B24" w14:textId="0965DF85" w:rsidR="00325D36" w:rsidRDefault="006A6D51" w:rsidP="00325D36">
      <w:pPr>
        <w:rPr>
          <w:rFonts w:eastAsia="Calibri" w:cs="Arial"/>
          <w:b/>
          <w:bCs/>
          <w:sz w:val="20"/>
          <w:szCs w:val="20"/>
        </w:rPr>
      </w:pPr>
      <w:r>
        <w:rPr>
          <w:rFonts w:eastAsia="Calibri" w:cs="Arial"/>
          <w:b/>
          <w:bCs/>
          <w:sz w:val="20"/>
          <w:szCs w:val="20"/>
        </w:rPr>
        <w:t>K 9. členu</w:t>
      </w:r>
    </w:p>
    <w:p w14:paraId="4BDBC8BB" w14:textId="77777777" w:rsidR="006A6D51" w:rsidRDefault="006A6D51" w:rsidP="00325D36">
      <w:pPr>
        <w:rPr>
          <w:rFonts w:eastAsia="Calibri" w:cs="Arial"/>
          <w:b/>
          <w:bCs/>
          <w:sz w:val="20"/>
          <w:szCs w:val="20"/>
        </w:rPr>
      </w:pPr>
    </w:p>
    <w:p w14:paraId="22305F0B" w14:textId="6AF17328" w:rsidR="006A6D51" w:rsidRPr="000D29E2" w:rsidRDefault="006A6D51" w:rsidP="00325D36">
      <w:pPr>
        <w:rPr>
          <w:rFonts w:eastAsia="Calibri" w:cs="Arial"/>
          <w:sz w:val="20"/>
          <w:szCs w:val="20"/>
        </w:rPr>
      </w:pPr>
      <w:r w:rsidRPr="000D29E2">
        <w:rPr>
          <w:rFonts w:eastAsia="Calibri" w:cs="Arial"/>
          <w:sz w:val="20"/>
          <w:szCs w:val="20"/>
        </w:rPr>
        <w:t>»V 90. členu se prvi odstavek spremeni tako, da se glasi:</w:t>
      </w:r>
    </w:p>
    <w:p w14:paraId="7973CFA2" w14:textId="77777777" w:rsidR="006A6D51" w:rsidRPr="000D29E2" w:rsidRDefault="006A6D51" w:rsidP="00325D36">
      <w:pPr>
        <w:rPr>
          <w:sz w:val="20"/>
          <w:szCs w:val="20"/>
        </w:rPr>
      </w:pPr>
      <w:r w:rsidRPr="000D29E2">
        <w:rPr>
          <w:sz w:val="20"/>
          <w:szCs w:val="20"/>
        </w:rPr>
        <w:t xml:space="preserve">»(1) Kapital upravljavca AIS vedno dosega ali presega višino stalnih splošnih stroškov, določenih v 13. členu Uredbe (EU) 2019/2033 Evropskega parlamenta in Sveta z dne 27. novembra 2019 o bonitetnih zahtevah za investicijska podjetja ter o spremembi uredb (EU) št. 1093/2010, (EU) št. 575/2013, (EU) št. 600/2014 in (EU) št. 806/2014 (UL L 314 z dne 5. 12. 2019, str. 1), zadnjič popravljene s Popravkom (UL L št. 405 z dne 2. 12. 2020, str. 79), povečano za: </w:t>
      </w:r>
    </w:p>
    <w:p w14:paraId="05202245" w14:textId="3CCF581B" w:rsidR="006A6D51" w:rsidRPr="000D29E2" w:rsidRDefault="006A6D51" w:rsidP="00325D36">
      <w:pPr>
        <w:rPr>
          <w:sz w:val="20"/>
          <w:szCs w:val="20"/>
        </w:rPr>
      </w:pPr>
      <w:r w:rsidRPr="000D29E2">
        <w:rPr>
          <w:sz w:val="20"/>
          <w:szCs w:val="20"/>
        </w:rPr>
        <w:t xml:space="preserve">a) lastna sredstva v skladu s sedmim odstavkom 62. člena tega zakona ali </w:t>
      </w:r>
    </w:p>
    <w:p w14:paraId="17403EFF" w14:textId="3D3D5825" w:rsidR="006A6D51" w:rsidRPr="000D29E2" w:rsidRDefault="006A6D51" w:rsidP="00325D36">
      <w:pPr>
        <w:rPr>
          <w:sz w:val="20"/>
          <w:szCs w:val="20"/>
        </w:rPr>
      </w:pPr>
      <w:r w:rsidRPr="000D29E2">
        <w:rPr>
          <w:sz w:val="20"/>
          <w:szCs w:val="20"/>
        </w:rPr>
        <w:t>b) morebitna lastna sredstva v skladu z osmim odstavkom 62. člena tega zakona.«.«.</w:t>
      </w:r>
    </w:p>
    <w:p w14:paraId="2DE84F6B" w14:textId="72EBA0A7" w:rsidR="006A6D51" w:rsidRPr="000D29E2" w:rsidRDefault="006A6D51" w:rsidP="00325D36">
      <w:pPr>
        <w:pStyle w:val="len"/>
        <w:spacing w:before="0"/>
        <w:jc w:val="both"/>
        <w:textAlignment w:val="auto"/>
        <w:rPr>
          <w:rFonts w:cs="Arial"/>
          <w:b w:val="0"/>
          <w:sz w:val="20"/>
          <w:szCs w:val="20"/>
        </w:rPr>
      </w:pPr>
    </w:p>
    <w:p w14:paraId="547F11F7" w14:textId="3F0B1838" w:rsidR="006A6D51" w:rsidRPr="000D29E2" w:rsidRDefault="006A6D51" w:rsidP="00325D36">
      <w:pPr>
        <w:pStyle w:val="len"/>
        <w:spacing w:before="0"/>
        <w:jc w:val="both"/>
        <w:textAlignment w:val="auto"/>
        <w:rPr>
          <w:rFonts w:cs="Arial"/>
          <w:b w:val="0"/>
          <w:sz w:val="20"/>
          <w:szCs w:val="20"/>
          <w:u w:val="single"/>
        </w:rPr>
      </w:pPr>
      <w:r w:rsidRPr="000D29E2">
        <w:rPr>
          <w:rFonts w:cs="Arial"/>
          <w:b w:val="0"/>
          <w:sz w:val="20"/>
          <w:szCs w:val="20"/>
          <w:u w:val="single"/>
        </w:rPr>
        <w:t>Obrazložitev:</w:t>
      </w:r>
    </w:p>
    <w:p w14:paraId="27ACE134" w14:textId="77748730" w:rsidR="006A6D51" w:rsidRDefault="006A6D51" w:rsidP="00325D36">
      <w:pPr>
        <w:pStyle w:val="len"/>
        <w:spacing w:before="0"/>
        <w:jc w:val="both"/>
        <w:textAlignment w:val="auto"/>
        <w:rPr>
          <w:b w:val="0"/>
          <w:sz w:val="20"/>
          <w:szCs w:val="20"/>
          <w:lang w:eastAsia="en-US"/>
        </w:rPr>
      </w:pPr>
      <w:r w:rsidRPr="000D29E2">
        <w:rPr>
          <w:rFonts w:cs="Arial"/>
          <w:b w:val="0"/>
          <w:sz w:val="20"/>
          <w:szCs w:val="20"/>
        </w:rPr>
        <w:t>Sprememba je potrebna zaradi uskladitev s sprememba</w:t>
      </w:r>
      <w:r w:rsidR="000D29E2" w:rsidRPr="000D29E2">
        <w:rPr>
          <w:rFonts w:cs="Arial"/>
          <w:b w:val="0"/>
          <w:sz w:val="20"/>
          <w:szCs w:val="20"/>
        </w:rPr>
        <w:t>mi</w:t>
      </w:r>
      <w:r w:rsidRPr="000D29E2">
        <w:rPr>
          <w:rFonts w:cs="Arial"/>
          <w:b w:val="0"/>
          <w:sz w:val="20"/>
          <w:szCs w:val="20"/>
        </w:rPr>
        <w:t xml:space="preserve"> ZISDU-3</w:t>
      </w:r>
      <w:r w:rsidR="000D29E2" w:rsidRPr="000D29E2">
        <w:rPr>
          <w:rFonts w:cs="Arial"/>
          <w:b w:val="0"/>
          <w:sz w:val="20"/>
          <w:szCs w:val="20"/>
        </w:rPr>
        <w:t>,</w:t>
      </w:r>
      <w:r w:rsidR="000D29E2" w:rsidRPr="000D29E2">
        <w:rPr>
          <w:b w:val="0"/>
          <w:sz w:val="20"/>
          <w:szCs w:val="20"/>
          <w:lang w:eastAsia="en-US"/>
        </w:rPr>
        <w:t xml:space="preserve"> kjer je Zakonodajno – pravna služba Državnega zbora v okviru pripombe k 3. členu opozorila na potrebo po </w:t>
      </w:r>
      <w:proofErr w:type="spellStart"/>
      <w:r w:rsidR="000D29E2" w:rsidRPr="000D29E2">
        <w:rPr>
          <w:b w:val="0"/>
          <w:sz w:val="20"/>
          <w:szCs w:val="20"/>
          <w:lang w:eastAsia="en-US"/>
        </w:rPr>
        <w:t>nomotehničnem</w:t>
      </w:r>
      <w:proofErr w:type="spellEnd"/>
      <w:r w:rsidR="000D29E2" w:rsidRPr="000D29E2">
        <w:rPr>
          <w:b w:val="0"/>
          <w:sz w:val="20"/>
          <w:szCs w:val="20"/>
          <w:lang w:eastAsia="en-US"/>
        </w:rPr>
        <w:t xml:space="preserve"> preoblikovanju določbe zgolj z vsebino, ki se spreminja. Ker seštevek kapitalskih zahtev za faktor K tveganja za </w:t>
      </w:r>
      <w:r w:rsidR="00052769">
        <w:rPr>
          <w:b w:val="0"/>
          <w:sz w:val="20"/>
          <w:szCs w:val="20"/>
          <w:lang w:eastAsia="en-US"/>
        </w:rPr>
        <w:t xml:space="preserve">upravljavce AIS </w:t>
      </w:r>
      <w:r w:rsidR="000D29E2" w:rsidRPr="000D29E2">
        <w:rPr>
          <w:b w:val="0"/>
          <w:sz w:val="20"/>
          <w:szCs w:val="20"/>
          <w:lang w:eastAsia="en-US"/>
        </w:rPr>
        <w:t>ni zavezujoč z evropsko zakonodajo, se je od takšne dodatne ureditve odstopilo.</w:t>
      </w:r>
    </w:p>
    <w:p w14:paraId="33537625" w14:textId="77777777" w:rsidR="000D29E2" w:rsidRPr="000D29E2" w:rsidRDefault="000D29E2" w:rsidP="00325D36">
      <w:pPr>
        <w:pStyle w:val="len"/>
        <w:spacing w:before="0"/>
        <w:jc w:val="both"/>
        <w:textAlignment w:val="auto"/>
        <w:rPr>
          <w:rFonts w:cs="Arial"/>
          <w:b w:val="0"/>
          <w:sz w:val="20"/>
          <w:szCs w:val="20"/>
        </w:rPr>
      </w:pPr>
    </w:p>
    <w:p w14:paraId="7E245C69" w14:textId="1015C30C" w:rsidR="00325D36" w:rsidRPr="00CC2C51" w:rsidRDefault="00325D36" w:rsidP="00325D36">
      <w:pPr>
        <w:pStyle w:val="len"/>
        <w:spacing w:before="0"/>
        <w:jc w:val="both"/>
        <w:textAlignment w:val="auto"/>
        <w:rPr>
          <w:rFonts w:cs="Arial"/>
          <w:sz w:val="20"/>
          <w:szCs w:val="20"/>
        </w:rPr>
      </w:pPr>
      <w:r w:rsidRPr="00CC2C51">
        <w:rPr>
          <w:rFonts w:cs="Arial"/>
          <w:sz w:val="20"/>
          <w:szCs w:val="20"/>
        </w:rPr>
        <w:t>K 1</w:t>
      </w:r>
      <w:r w:rsidR="00617CDB">
        <w:rPr>
          <w:rFonts w:cs="Arial"/>
          <w:sz w:val="20"/>
          <w:szCs w:val="20"/>
        </w:rPr>
        <w:t>9</w:t>
      </w:r>
      <w:r w:rsidRPr="00CC2C51">
        <w:rPr>
          <w:rFonts w:cs="Arial"/>
          <w:sz w:val="20"/>
          <w:szCs w:val="20"/>
        </w:rPr>
        <w:t>. členu</w:t>
      </w:r>
    </w:p>
    <w:p w14:paraId="346A9F44" w14:textId="77777777" w:rsidR="008464F6" w:rsidRDefault="008464F6" w:rsidP="00681E9E">
      <w:pPr>
        <w:pStyle w:val="Odstavek"/>
        <w:spacing w:before="0"/>
        <w:ind w:firstLine="0"/>
        <w:rPr>
          <w:rFonts w:cs="Arial"/>
          <w:b/>
          <w:sz w:val="20"/>
          <w:szCs w:val="20"/>
        </w:rPr>
      </w:pPr>
    </w:p>
    <w:p w14:paraId="47B73BA0" w14:textId="64BD18DC" w:rsidR="00681E9E" w:rsidRPr="006D04AA" w:rsidRDefault="000D29E2" w:rsidP="00681E9E">
      <w:pPr>
        <w:pStyle w:val="Odstavek"/>
        <w:spacing w:before="0"/>
        <w:ind w:firstLine="0"/>
        <w:rPr>
          <w:rFonts w:cs="Arial"/>
          <w:bCs/>
          <w:sz w:val="20"/>
          <w:szCs w:val="20"/>
        </w:rPr>
      </w:pPr>
      <w:r>
        <w:rPr>
          <w:rFonts w:cs="Arial"/>
          <w:bCs/>
          <w:sz w:val="20"/>
          <w:szCs w:val="20"/>
        </w:rPr>
        <w:t>»</w:t>
      </w:r>
      <w:r w:rsidR="00681E9E" w:rsidRPr="006D04AA">
        <w:rPr>
          <w:rFonts w:cs="Arial"/>
          <w:bCs/>
          <w:sz w:val="20"/>
          <w:szCs w:val="20"/>
        </w:rPr>
        <w:t xml:space="preserve">V </w:t>
      </w:r>
      <w:r w:rsidR="00713AE6" w:rsidRPr="006D04AA">
        <w:rPr>
          <w:rFonts w:cs="Arial"/>
          <w:bCs/>
          <w:sz w:val="20"/>
          <w:szCs w:val="20"/>
        </w:rPr>
        <w:t>19</w:t>
      </w:r>
      <w:r w:rsidR="00681E9E" w:rsidRPr="006D04AA">
        <w:rPr>
          <w:rFonts w:cs="Arial"/>
          <w:bCs/>
          <w:sz w:val="20"/>
          <w:szCs w:val="20"/>
        </w:rPr>
        <w:t>. členu se besedilo</w:t>
      </w:r>
      <w:r w:rsidR="006A6D51">
        <w:rPr>
          <w:rFonts w:cs="Arial"/>
          <w:bCs/>
          <w:sz w:val="20"/>
          <w:szCs w:val="20"/>
        </w:rPr>
        <w:t xml:space="preserve"> </w:t>
      </w:r>
      <w:r w:rsidR="0084002F">
        <w:rPr>
          <w:rFonts w:cs="Arial"/>
          <w:bCs/>
          <w:sz w:val="20"/>
          <w:szCs w:val="20"/>
        </w:rPr>
        <w:t>1. točke tretjega odstavka</w:t>
      </w:r>
      <w:r w:rsidR="00014550">
        <w:rPr>
          <w:rFonts w:cs="Arial"/>
          <w:bCs/>
          <w:sz w:val="20"/>
          <w:szCs w:val="20"/>
        </w:rPr>
        <w:t xml:space="preserve"> novega</w:t>
      </w:r>
      <w:r w:rsidR="006A6D51">
        <w:rPr>
          <w:rFonts w:cs="Arial"/>
          <w:bCs/>
          <w:sz w:val="20"/>
          <w:szCs w:val="20"/>
        </w:rPr>
        <w:t xml:space="preserve"> 200.</w:t>
      </w:r>
      <w:r>
        <w:rPr>
          <w:rFonts w:cs="Arial"/>
          <w:bCs/>
          <w:sz w:val="20"/>
          <w:szCs w:val="20"/>
        </w:rPr>
        <w:t>a</w:t>
      </w:r>
      <w:r w:rsidR="00681E9E" w:rsidRPr="006D04AA">
        <w:rPr>
          <w:rFonts w:cs="Arial"/>
          <w:bCs/>
          <w:sz w:val="20"/>
          <w:szCs w:val="20"/>
        </w:rPr>
        <w:t xml:space="preserve"> </w:t>
      </w:r>
      <w:r w:rsidR="008464F6" w:rsidRPr="006D04AA">
        <w:rPr>
          <w:rFonts w:cs="Arial"/>
          <w:bCs/>
          <w:sz w:val="20"/>
          <w:szCs w:val="20"/>
        </w:rPr>
        <w:t>člena</w:t>
      </w:r>
      <w:r w:rsidR="00681E9E" w:rsidRPr="006D04AA">
        <w:rPr>
          <w:rFonts w:cs="Arial"/>
          <w:bCs/>
          <w:sz w:val="20"/>
          <w:szCs w:val="20"/>
        </w:rPr>
        <w:t xml:space="preserve"> spremeni tako, da se glasi:</w:t>
      </w:r>
    </w:p>
    <w:p w14:paraId="283F7514" w14:textId="77777777" w:rsidR="00365541" w:rsidRPr="006D04AA" w:rsidRDefault="00365541" w:rsidP="006D04AA">
      <w:pPr>
        <w:pStyle w:val="len"/>
        <w:spacing w:before="0"/>
        <w:jc w:val="both"/>
        <w:rPr>
          <w:rFonts w:cs="Arial"/>
          <w:b w:val="0"/>
          <w:bCs/>
          <w:sz w:val="20"/>
          <w:szCs w:val="20"/>
        </w:rPr>
      </w:pPr>
    </w:p>
    <w:p w14:paraId="57DCFCF8" w14:textId="0CB4AF41" w:rsidR="0048122A" w:rsidRPr="00E728CD" w:rsidRDefault="0048122A" w:rsidP="00285E7F">
      <w:pPr>
        <w:widowControl w:val="0"/>
        <w:tabs>
          <w:tab w:val="left" w:pos="450"/>
        </w:tabs>
        <w:spacing w:line="229" w:lineRule="exact"/>
        <w:ind w:right="126"/>
        <w:rPr>
          <w:rFonts w:cs="Arial"/>
          <w:sz w:val="20"/>
        </w:rPr>
      </w:pPr>
      <w:r>
        <w:rPr>
          <w:rFonts w:cs="Arial"/>
          <w:sz w:val="20"/>
        </w:rPr>
        <w:t xml:space="preserve">          </w:t>
      </w:r>
      <w:r w:rsidR="0084002F">
        <w:rPr>
          <w:rFonts w:cs="Arial"/>
          <w:sz w:val="20"/>
        </w:rPr>
        <w:t>»</w:t>
      </w:r>
      <w:r>
        <w:rPr>
          <w:rFonts w:cs="Arial"/>
          <w:sz w:val="20"/>
        </w:rPr>
        <w:t xml:space="preserve">1. </w:t>
      </w:r>
      <w:r w:rsidRPr="00E728CD">
        <w:rPr>
          <w:rFonts w:cs="Arial"/>
          <w:sz w:val="20"/>
        </w:rPr>
        <w:t>da ne p</w:t>
      </w:r>
      <w:r>
        <w:rPr>
          <w:rFonts w:cs="Arial"/>
          <w:sz w:val="20"/>
        </w:rPr>
        <w:t>omeni</w:t>
      </w:r>
      <w:r w:rsidRPr="00E728CD">
        <w:rPr>
          <w:rFonts w:cs="Arial"/>
          <w:sz w:val="20"/>
        </w:rPr>
        <w:t xml:space="preserve"> ponudbe ali poziva k vpisu enot </w:t>
      </w:r>
      <w:r w:rsidR="00285E7F">
        <w:rPr>
          <w:rFonts w:cs="Arial"/>
          <w:sz w:val="20"/>
        </w:rPr>
        <w:t>AIS</w:t>
      </w:r>
      <w:r w:rsidR="00014550">
        <w:rPr>
          <w:rFonts w:cs="Arial"/>
          <w:sz w:val="20"/>
        </w:rPr>
        <w:t xml:space="preserve"> in</w:t>
      </w:r>
      <w:r w:rsidR="0084002F">
        <w:rPr>
          <w:rFonts w:cs="Arial"/>
          <w:sz w:val="20"/>
        </w:rPr>
        <w:t>«.«.</w:t>
      </w:r>
    </w:p>
    <w:p w14:paraId="0F027982" w14:textId="77777777" w:rsidR="0048122A" w:rsidRPr="006F17A9" w:rsidRDefault="0048122A" w:rsidP="0048122A">
      <w:pPr>
        <w:pStyle w:val="Telobesedila"/>
      </w:pPr>
    </w:p>
    <w:p w14:paraId="5B773FE4" w14:textId="1F2465D3" w:rsidR="00681E9E" w:rsidRPr="00617CDB" w:rsidRDefault="00681E9E" w:rsidP="00681E9E">
      <w:pPr>
        <w:pStyle w:val="Odstavek"/>
        <w:spacing w:before="0"/>
        <w:ind w:firstLine="0"/>
        <w:rPr>
          <w:rFonts w:cs="Arial"/>
          <w:bCs/>
          <w:sz w:val="20"/>
          <w:szCs w:val="20"/>
        </w:rPr>
      </w:pPr>
    </w:p>
    <w:p w14:paraId="08DAF4B5" w14:textId="77777777" w:rsidR="00681E9E" w:rsidRPr="00CC2C51" w:rsidRDefault="00681E9E" w:rsidP="00681E9E">
      <w:pPr>
        <w:pStyle w:val="Odstavek"/>
        <w:spacing w:before="0"/>
        <w:ind w:firstLine="0"/>
        <w:rPr>
          <w:rFonts w:cs="Arial"/>
          <w:b/>
          <w:sz w:val="20"/>
          <w:szCs w:val="20"/>
        </w:rPr>
      </w:pPr>
    </w:p>
    <w:p w14:paraId="52EA864A" w14:textId="77777777" w:rsidR="00681E9E" w:rsidRPr="00CC2C51" w:rsidRDefault="00681E9E" w:rsidP="00681E9E">
      <w:pPr>
        <w:overflowPunct/>
        <w:jc w:val="left"/>
        <w:textAlignment w:val="auto"/>
        <w:rPr>
          <w:rFonts w:eastAsia="Calibri" w:cs="Arial"/>
          <w:sz w:val="20"/>
          <w:szCs w:val="20"/>
          <w:u w:val="single"/>
        </w:rPr>
      </w:pPr>
      <w:r w:rsidRPr="00CC2C51">
        <w:rPr>
          <w:rFonts w:eastAsia="Calibri" w:cs="Arial"/>
          <w:sz w:val="20"/>
          <w:szCs w:val="20"/>
          <w:u w:val="single"/>
        </w:rPr>
        <w:t>Obrazložitev:</w:t>
      </w:r>
    </w:p>
    <w:p w14:paraId="46CC1D19" w14:textId="45D23640" w:rsidR="00A1759D" w:rsidRDefault="00681E9E" w:rsidP="008745F3">
      <w:pPr>
        <w:overflowPunct/>
        <w:autoSpaceDE/>
        <w:autoSpaceDN/>
        <w:adjustRightInd/>
        <w:textAlignment w:val="auto"/>
        <w:rPr>
          <w:rFonts w:cs="Arial"/>
          <w:sz w:val="20"/>
          <w:szCs w:val="20"/>
          <w:lang w:eastAsia="en-US"/>
        </w:rPr>
      </w:pPr>
      <w:r w:rsidRPr="00CC2C51">
        <w:rPr>
          <w:rFonts w:cs="Arial"/>
          <w:sz w:val="20"/>
          <w:szCs w:val="20"/>
          <w:lang w:eastAsia="en-US"/>
        </w:rPr>
        <w:t xml:space="preserve">Amandma je potreben zaradi uskladitve </w:t>
      </w:r>
      <w:r w:rsidR="008464F6">
        <w:rPr>
          <w:rFonts w:cs="Arial"/>
          <w:sz w:val="20"/>
          <w:szCs w:val="20"/>
          <w:lang w:eastAsia="en-US"/>
        </w:rPr>
        <w:t xml:space="preserve">s pripombami </w:t>
      </w:r>
      <w:r w:rsidRPr="00CC2C51">
        <w:rPr>
          <w:rFonts w:cs="Arial"/>
          <w:sz w:val="20"/>
          <w:szCs w:val="20"/>
          <w:lang w:eastAsia="en-US"/>
        </w:rPr>
        <w:t xml:space="preserve"> </w:t>
      </w:r>
      <w:r w:rsidR="008745F3">
        <w:rPr>
          <w:rFonts w:cs="Arial"/>
          <w:sz w:val="20"/>
          <w:szCs w:val="20"/>
          <w:lang w:eastAsia="en-US"/>
        </w:rPr>
        <w:t>ZPS</w:t>
      </w:r>
      <w:r w:rsidR="00365541">
        <w:rPr>
          <w:rFonts w:cs="Arial"/>
          <w:sz w:val="20"/>
          <w:szCs w:val="20"/>
          <w:lang w:eastAsia="en-US"/>
        </w:rPr>
        <w:t>, da se v 1. točki 200.a člena dvakrat ponovi ista vsebina</w:t>
      </w:r>
      <w:r w:rsidR="008745F3">
        <w:rPr>
          <w:rFonts w:cs="Arial"/>
          <w:sz w:val="20"/>
          <w:szCs w:val="20"/>
          <w:lang w:eastAsia="en-US"/>
        </w:rPr>
        <w:t>.</w:t>
      </w:r>
      <w:r w:rsidR="008464F6">
        <w:rPr>
          <w:rFonts w:cs="Arial"/>
          <w:sz w:val="20"/>
          <w:szCs w:val="20"/>
          <w:lang w:eastAsia="en-US"/>
        </w:rPr>
        <w:t xml:space="preserve"> Upoštevane so tudi redakcijske pripombe, ki jih je podal ZPS</w:t>
      </w:r>
      <w:r w:rsidR="00365541">
        <w:rPr>
          <w:rFonts w:cs="Arial"/>
          <w:sz w:val="20"/>
          <w:szCs w:val="20"/>
          <w:lang w:eastAsia="en-US"/>
        </w:rPr>
        <w:t xml:space="preserve"> v okviru pripomb k 4. poglavju</w:t>
      </w:r>
      <w:r w:rsidR="008464F6">
        <w:rPr>
          <w:rFonts w:cs="Arial"/>
          <w:sz w:val="20"/>
          <w:szCs w:val="20"/>
          <w:lang w:eastAsia="en-US"/>
        </w:rPr>
        <w:t>.</w:t>
      </w:r>
    </w:p>
    <w:p w14:paraId="0ECBC747" w14:textId="3AA895FB" w:rsidR="008745F3" w:rsidRDefault="008745F3" w:rsidP="008745F3">
      <w:pPr>
        <w:overflowPunct/>
        <w:autoSpaceDE/>
        <w:autoSpaceDN/>
        <w:adjustRightInd/>
        <w:textAlignment w:val="auto"/>
        <w:rPr>
          <w:rFonts w:cs="Arial"/>
          <w:sz w:val="20"/>
          <w:szCs w:val="20"/>
          <w:lang w:eastAsia="en-US"/>
        </w:rPr>
      </w:pPr>
    </w:p>
    <w:p w14:paraId="5556C6F7" w14:textId="77777777" w:rsidR="00713AE6" w:rsidRDefault="00713AE6" w:rsidP="00CC2C51">
      <w:pPr>
        <w:pStyle w:val="len"/>
        <w:spacing w:before="0"/>
        <w:jc w:val="both"/>
        <w:textAlignment w:val="auto"/>
        <w:rPr>
          <w:rFonts w:cs="Arial"/>
          <w:sz w:val="20"/>
          <w:szCs w:val="20"/>
        </w:rPr>
      </w:pPr>
    </w:p>
    <w:p w14:paraId="2F9103E0" w14:textId="2BE028A3" w:rsidR="00713AE6" w:rsidRDefault="00713AE6" w:rsidP="00CC2C51">
      <w:pPr>
        <w:pStyle w:val="len"/>
        <w:spacing w:before="0"/>
        <w:jc w:val="both"/>
        <w:textAlignment w:val="auto"/>
        <w:rPr>
          <w:rFonts w:cs="Arial"/>
          <w:sz w:val="20"/>
          <w:szCs w:val="20"/>
        </w:rPr>
      </w:pPr>
      <w:r>
        <w:rPr>
          <w:rFonts w:cs="Arial"/>
          <w:sz w:val="20"/>
          <w:szCs w:val="20"/>
        </w:rPr>
        <w:t xml:space="preserve">K 28. členu </w:t>
      </w:r>
    </w:p>
    <w:p w14:paraId="50EF6861" w14:textId="5818EDDA" w:rsidR="00713AE6" w:rsidRDefault="00365541" w:rsidP="00CC2C51">
      <w:pPr>
        <w:pStyle w:val="len"/>
        <w:spacing w:before="0"/>
        <w:jc w:val="both"/>
        <w:textAlignment w:val="auto"/>
        <w:rPr>
          <w:rFonts w:cs="Arial"/>
          <w:b w:val="0"/>
          <w:bCs/>
          <w:sz w:val="20"/>
          <w:szCs w:val="20"/>
        </w:rPr>
      </w:pPr>
      <w:r>
        <w:rPr>
          <w:rFonts w:cs="Arial"/>
          <w:b w:val="0"/>
          <w:bCs/>
          <w:sz w:val="20"/>
          <w:szCs w:val="20"/>
        </w:rPr>
        <w:t>»</w:t>
      </w:r>
      <w:r w:rsidR="00713AE6" w:rsidRPr="00365541">
        <w:rPr>
          <w:rFonts w:cs="Arial"/>
          <w:b w:val="0"/>
          <w:bCs/>
          <w:sz w:val="20"/>
          <w:szCs w:val="20"/>
        </w:rPr>
        <w:t>V 28. členu se besedilo člena spremeni tako, da se glasi</w:t>
      </w:r>
      <w:r w:rsidRPr="00365541">
        <w:rPr>
          <w:rFonts w:cs="Arial"/>
          <w:b w:val="0"/>
          <w:bCs/>
          <w:sz w:val="20"/>
          <w:szCs w:val="20"/>
        </w:rPr>
        <w:t>:</w:t>
      </w:r>
    </w:p>
    <w:p w14:paraId="2BA883C9" w14:textId="77777777" w:rsidR="00365541" w:rsidRPr="00365541" w:rsidRDefault="00365541" w:rsidP="00CC2C51">
      <w:pPr>
        <w:pStyle w:val="len"/>
        <w:spacing w:before="0"/>
        <w:jc w:val="both"/>
        <w:textAlignment w:val="auto"/>
        <w:rPr>
          <w:rFonts w:cs="Arial"/>
          <w:b w:val="0"/>
          <w:bCs/>
          <w:sz w:val="20"/>
          <w:szCs w:val="20"/>
        </w:rPr>
      </w:pPr>
    </w:p>
    <w:p w14:paraId="67F3660D" w14:textId="2A0BA252" w:rsidR="00713AE6" w:rsidRPr="007E3A8B" w:rsidRDefault="00365541" w:rsidP="00713AE6">
      <w:pPr>
        <w:pStyle w:val="len"/>
        <w:spacing w:before="0"/>
        <w:rPr>
          <w:rFonts w:cs="Arial"/>
          <w:b w:val="0"/>
          <w:bCs/>
          <w:sz w:val="20"/>
          <w:szCs w:val="20"/>
        </w:rPr>
      </w:pPr>
      <w:r>
        <w:rPr>
          <w:rFonts w:cs="Arial"/>
          <w:b w:val="0"/>
          <w:bCs/>
          <w:sz w:val="20"/>
          <w:szCs w:val="20"/>
        </w:rPr>
        <w:t>»</w:t>
      </w:r>
      <w:r w:rsidR="00713AE6" w:rsidRPr="007E3A8B">
        <w:rPr>
          <w:rFonts w:cs="Arial"/>
          <w:b w:val="0"/>
          <w:bCs/>
          <w:sz w:val="20"/>
          <w:szCs w:val="20"/>
        </w:rPr>
        <w:t>217.a člen</w:t>
      </w:r>
    </w:p>
    <w:p w14:paraId="7F9EE3D9" w14:textId="77777777" w:rsidR="00713AE6" w:rsidRPr="007E3A8B" w:rsidRDefault="00713AE6" w:rsidP="00713AE6">
      <w:pPr>
        <w:pStyle w:val="len"/>
        <w:spacing w:before="0"/>
        <w:rPr>
          <w:rFonts w:cs="Arial"/>
          <w:b w:val="0"/>
          <w:bCs/>
          <w:sz w:val="20"/>
          <w:szCs w:val="20"/>
        </w:rPr>
      </w:pPr>
      <w:r w:rsidRPr="007E3A8B">
        <w:rPr>
          <w:rFonts w:cs="Arial"/>
          <w:b w:val="0"/>
          <w:bCs/>
          <w:sz w:val="20"/>
          <w:szCs w:val="20"/>
        </w:rPr>
        <w:t>(</w:t>
      </w:r>
      <w:r>
        <w:rPr>
          <w:rFonts w:cs="Arial"/>
          <w:b w:val="0"/>
          <w:bCs/>
          <w:sz w:val="20"/>
          <w:szCs w:val="20"/>
        </w:rPr>
        <w:t>p</w:t>
      </w:r>
      <w:r w:rsidRPr="007E3A8B">
        <w:rPr>
          <w:rFonts w:cs="Arial"/>
          <w:b w:val="0"/>
          <w:bCs/>
          <w:sz w:val="20"/>
          <w:szCs w:val="20"/>
        </w:rPr>
        <w:t>reklic trženja AIS in AIS države članice v Republiki Sloveniji)</w:t>
      </w:r>
    </w:p>
    <w:p w14:paraId="0D9807F4" w14:textId="77777777" w:rsidR="00713AE6" w:rsidRPr="007E3A8B" w:rsidRDefault="00713AE6" w:rsidP="00713AE6">
      <w:pPr>
        <w:spacing w:before="120"/>
        <w:rPr>
          <w:rFonts w:cs="Arial"/>
          <w:sz w:val="20"/>
          <w:szCs w:val="20"/>
        </w:rPr>
      </w:pPr>
      <w:r w:rsidRPr="007E3A8B">
        <w:rPr>
          <w:rFonts w:cs="Arial"/>
          <w:sz w:val="20"/>
          <w:szCs w:val="20"/>
        </w:rPr>
        <w:t xml:space="preserve">(1) Upravljavec AIS države članice lahko prekliče trženje enot AIS in AIS države članice v Republiki Sloveniji pod naslednjimi pogoji: </w:t>
      </w:r>
    </w:p>
    <w:p w14:paraId="1C75C288" w14:textId="0AB417B9" w:rsidR="00713AE6" w:rsidRPr="007E3A8B" w:rsidRDefault="00713AE6" w:rsidP="00713AE6">
      <w:pPr>
        <w:pStyle w:val="Alineazaodstavkom"/>
        <w:numPr>
          <w:ilvl w:val="0"/>
          <w:numId w:val="0"/>
        </w:numPr>
        <w:ind w:left="720"/>
        <w:rPr>
          <w:sz w:val="20"/>
          <w:szCs w:val="20"/>
        </w:rPr>
      </w:pPr>
      <w:r w:rsidRPr="007E3A8B">
        <w:rPr>
          <w:sz w:val="20"/>
          <w:szCs w:val="20"/>
        </w:rPr>
        <w:lastRenderedPageBreak/>
        <w:t xml:space="preserve"> 1. da je splošna ponudba za odkup ali izplačilo, prosta </w:t>
      </w:r>
      <w:r w:rsidR="00174E30">
        <w:rPr>
          <w:sz w:val="20"/>
          <w:szCs w:val="20"/>
        </w:rPr>
        <w:t xml:space="preserve">vseh </w:t>
      </w:r>
      <w:r w:rsidRPr="007E3A8B">
        <w:rPr>
          <w:sz w:val="20"/>
          <w:szCs w:val="20"/>
        </w:rPr>
        <w:t>plačil ali odbitkov, vseh enot AIS</w:t>
      </w:r>
      <w:r>
        <w:rPr>
          <w:sz w:val="20"/>
          <w:szCs w:val="20"/>
        </w:rPr>
        <w:t>,</w:t>
      </w:r>
      <w:r w:rsidRPr="007E3A8B">
        <w:rPr>
          <w:sz w:val="20"/>
          <w:szCs w:val="20"/>
        </w:rPr>
        <w:t xml:space="preserve"> na katere se nanaša preklic in ki jih imajo vlagatelji v Republiki Sloveniji, javno na voljo vsaj 30 delovnih dni ter je naslovljena neposredno ali prek finančnih posrednikov posam</w:t>
      </w:r>
      <w:r>
        <w:rPr>
          <w:sz w:val="20"/>
          <w:szCs w:val="20"/>
        </w:rPr>
        <w:t>ično</w:t>
      </w:r>
      <w:r w:rsidRPr="007E3A8B">
        <w:rPr>
          <w:sz w:val="20"/>
          <w:szCs w:val="20"/>
        </w:rPr>
        <w:t xml:space="preserve"> na vse vlagatelje v Republiki Sloveniji, katerih identiteta je znana; </w:t>
      </w:r>
      <w:r>
        <w:rPr>
          <w:sz w:val="20"/>
          <w:szCs w:val="20"/>
        </w:rPr>
        <w:t xml:space="preserve">pri čemer se </w:t>
      </w:r>
      <w:r w:rsidRPr="007E3A8B">
        <w:rPr>
          <w:sz w:val="20"/>
          <w:szCs w:val="20"/>
        </w:rPr>
        <w:t xml:space="preserve">navedeno ne uporablja za </w:t>
      </w:r>
      <w:r>
        <w:rPr>
          <w:sz w:val="20"/>
          <w:szCs w:val="20"/>
        </w:rPr>
        <w:t xml:space="preserve">zaprte </w:t>
      </w:r>
      <w:r w:rsidRPr="007E3A8B">
        <w:rPr>
          <w:sz w:val="20"/>
          <w:szCs w:val="20"/>
        </w:rPr>
        <w:t xml:space="preserve">AIS </w:t>
      </w:r>
      <w:r>
        <w:rPr>
          <w:sz w:val="20"/>
          <w:szCs w:val="20"/>
        </w:rPr>
        <w:t>in</w:t>
      </w:r>
      <w:r w:rsidRPr="007E3A8B">
        <w:rPr>
          <w:sz w:val="20"/>
          <w:szCs w:val="20"/>
        </w:rPr>
        <w:t xml:space="preserve"> sklade</w:t>
      </w:r>
      <w:r>
        <w:rPr>
          <w:sz w:val="20"/>
          <w:szCs w:val="20"/>
        </w:rPr>
        <w:t>,</w:t>
      </w:r>
      <w:r w:rsidRPr="007E3A8B">
        <w:rPr>
          <w:sz w:val="20"/>
          <w:szCs w:val="20"/>
        </w:rPr>
        <w:t xml:space="preserve"> ustanovljene v skladu z Uredbo 2015/760</w:t>
      </w:r>
      <w:r w:rsidR="00014550">
        <w:rPr>
          <w:sz w:val="20"/>
          <w:szCs w:val="20"/>
        </w:rPr>
        <w:t>/EU</w:t>
      </w:r>
      <w:r w:rsidRPr="007E3A8B">
        <w:rPr>
          <w:sz w:val="20"/>
          <w:szCs w:val="20"/>
        </w:rPr>
        <w:t>;</w:t>
      </w:r>
    </w:p>
    <w:p w14:paraId="6CB4994B" w14:textId="0CA9FF9C" w:rsidR="00713AE6" w:rsidRPr="007E3A8B" w:rsidRDefault="00713AE6" w:rsidP="00713AE6">
      <w:pPr>
        <w:pStyle w:val="Alineazaodstavkom"/>
        <w:numPr>
          <w:ilvl w:val="0"/>
          <w:numId w:val="0"/>
        </w:numPr>
        <w:ind w:left="720"/>
        <w:rPr>
          <w:sz w:val="20"/>
          <w:szCs w:val="20"/>
        </w:rPr>
      </w:pPr>
      <w:r w:rsidRPr="007E3A8B">
        <w:rPr>
          <w:sz w:val="20"/>
          <w:szCs w:val="20"/>
        </w:rPr>
        <w:t xml:space="preserve">2. namera, da se prekliče trženje nekaterih ali vseh AIS v Republiki Sloveniji, se </w:t>
      </w:r>
      <w:r w:rsidR="00174E30">
        <w:rPr>
          <w:sz w:val="20"/>
          <w:szCs w:val="20"/>
        </w:rPr>
        <w:t>javno objavi prek javno dostopnega medija ali nosilca podatkov</w:t>
      </w:r>
      <w:r w:rsidRPr="007E3A8B">
        <w:rPr>
          <w:sz w:val="20"/>
          <w:szCs w:val="20"/>
        </w:rPr>
        <w:t>, kar vključuje elektronske oblike, in ki je običaj</w:t>
      </w:r>
      <w:r>
        <w:rPr>
          <w:sz w:val="20"/>
          <w:szCs w:val="20"/>
        </w:rPr>
        <w:t>ni</w:t>
      </w:r>
      <w:r w:rsidRPr="007E3A8B">
        <w:rPr>
          <w:sz w:val="20"/>
          <w:szCs w:val="20"/>
        </w:rPr>
        <w:t xml:space="preserve"> način trženja AIS in primeren za </w:t>
      </w:r>
      <w:r>
        <w:rPr>
          <w:sz w:val="20"/>
          <w:szCs w:val="20"/>
        </w:rPr>
        <w:t>značilnega</w:t>
      </w:r>
      <w:r w:rsidRPr="007E3A8B">
        <w:rPr>
          <w:sz w:val="20"/>
          <w:szCs w:val="20"/>
        </w:rPr>
        <w:t xml:space="preserve"> vlagatelja v AIS; </w:t>
      </w:r>
    </w:p>
    <w:p w14:paraId="6769D3CC" w14:textId="77777777" w:rsidR="00713AE6" w:rsidRPr="007E3A8B" w:rsidRDefault="00713AE6" w:rsidP="00713AE6">
      <w:pPr>
        <w:pStyle w:val="Alineazaodstavkom"/>
        <w:numPr>
          <w:ilvl w:val="0"/>
          <w:numId w:val="0"/>
        </w:numPr>
        <w:ind w:left="720"/>
        <w:rPr>
          <w:sz w:val="20"/>
          <w:szCs w:val="20"/>
        </w:rPr>
      </w:pPr>
      <w:r w:rsidRPr="007E3A8B">
        <w:rPr>
          <w:sz w:val="20"/>
          <w:szCs w:val="20"/>
        </w:rPr>
        <w:t>3. da se spremenijo ali prekinejo pogodbe s finančnimi posredniki z učinkom od d</w:t>
      </w:r>
      <w:r>
        <w:rPr>
          <w:sz w:val="20"/>
          <w:szCs w:val="20"/>
        </w:rPr>
        <w:t>neva</w:t>
      </w:r>
      <w:r w:rsidRPr="007E3A8B">
        <w:rPr>
          <w:sz w:val="20"/>
          <w:szCs w:val="20"/>
        </w:rPr>
        <w:t xml:space="preserve"> preklica trženja, da bi preprečili vse nove ali nadaljnje neposredne ali posredne ponudbe ali prodajo enot, opredeljenih v uradnem obvestilu iz drugega odstavka tega člena.</w:t>
      </w:r>
    </w:p>
    <w:p w14:paraId="61EF1532" w14:textId="456F91B4" w:rsidR="00713AE6" w:rsidRPr="007E3A8B" w:rsidRDefault="00713AE6" w:rsidP="00713AE6">
      <w:pPr>
        <w:spacing w:before="120"/>
        <w:rPr>
          <w:rFonts w:cs="Arial"/>
          <w:sz w:val="20"/>
          <w:szCs w:val="20"/>
        </w:rPr>
      </w:pPr>
      <w:r w:rsidRPr="007E3A8B">
        <w:rPr>
          <w:rFonts w:cs="Arial"/>
          <w:sz w:val="20"/>
          <w:szCs w:val="20"/>
        </w:rPr>
        <w:t>(2) Upravljavec AIS države članice z d</w:t>
      </w:r>
      <w:r>
        <w:rPr>
          <w:rFonts w:cs="Arial"/>
          <w:sz w:val="20"/>
          <w:szCs w:val="20"/>
        </w:rPr>
        <w:t>nem</w:t>
      </w:r>
      <w:r w:rsidRPr="007E3A8B">
        <w:rPr>
          <w:rFonts w:cs="Arial"/>
          <w:sz w:val="20"/>
          <w:szCs w:val="20"/>
        </w:rPr>
        <w:t xml:space="preserve"> preklica iz 3. točke prejšnjega odstavka prekine vse nove ali nadaljnje neposredne ali posredne ponudbe ali prodajo enot, ki so navedene v uradnem obvestilu, ki ga </w:t>
      </w:r>
      <w:r w:rsidR="00014550">
        <w:rPr>
          <w:rFonts w:cs="Arial"/>
          <w:sz w:val="20"/>
          <w:szCs w:val="20"/>
        </w:rPr>
        <w:t>A</w:t>
      </w:r>
      <w:r w:rsidRPr="007E3A8B">
        <w:rPr>
          <w:rFonts w:cs="Arial"/>
          <w:sz w:val="20"/>
          <w:szCs w:val="20"/>
        </w:rPr>
        <w:t xml:space="preserve">genciji </w:t>
      </w:r>
      <w:r>
        <w:rPr>
          <w:rFonts w:cs="Arial"/>
          <w:sz w:val="20"/>
          <w:szCs w:val="20"/>
        </w:rPr>
        <w:t xml:space="preserve">pošlje </w:t>
      </w:r>
      <w:r w:rsidRPr="007E3A8B">
        <w:rPr>
          <w:rFonts w:cs="Arial"/>
          <w:sz w:val="20"/>
          <w:szCs w:val="20"/>
        </w:rPr>
        <w:t xml:space="preserve">nadzorni organ upravljavca AIS države članice. </w:t>
      </w:r>
    </w:p>
    <w:p w14:paraId="2C0D0212" w14:textId="77777777" w:rsidR="00713AE6" w:rsidRPr="007E3A8B" w:rsidRDefault="00713AE6" w:rsidP="00713AE6">
      <w:pPr>
        <w:spacing w:before="120"/>
        <w:rPr>
          <w:rFonts w:cs="Arial"/>
          <w:sz w:val="20"/>
          <w:szCs w:val="20"/>
        </w:rPr>
      </w:pPr>
      <w:r w:rsidRPr="007E3A8B">
        <w:rPr>
          <w:rFonts w:cs="Arial"/>
          <w:sz w:val="20"/>
          <w:szCs w:val="20"/>
        </w:rPr>
        <w:t>(3) Upravljavec AIS države članice ne sme izvajati predhodnega trženja enot AIS ali AIS države članice iz uradnega obvestila ali v zvezi s podobnimi naložbenimi strategijami ali naložbenimi idejami 36 mesecev od d</w:t>
      </w:r>
      <w:r>
        <w:rPr>
          <w:rFonts w:cs="Arial"/>
          <w:sz w:val="20"/>
          <w:szCs w:val="20"/>
        </w:rPr>
        <w:t>neva</w:t>
      </w:r>
      <w:r w:rsidRPr="007E3A8B">
        <w:rPr>
          <w:rFonts w:cs="Arial"/>
          <w:sz w:val="20"/>
          <w:szCs w:val="20"/>
        </w:rPr>
        <w:t xml:space="preserve"> preklica iz 3. točke prvega odstavka tega člena.</w:t>
      </w:r>
    </w:p>
    <w:p w14:paraId="0A153D64" w14:textId="643581CD" w:rsidR="00713AE6" w:rsidRPr="007E3A8B" w:rsidRDefault="00713AE6" w:rsidP="00713AE6">
      <w:pPr>
        <w:spacing w:before="120"/>
        <w:rPr>
          <w:rFonts w:cs="Arial"/>
          <w:sz w:val="20"/>
          <w:szCs w:val="20"/>
        </w:rPr>
      </w:pPr>
      <w:r w:rsidRPr="007E3A8B">
        <w:rPr>
          <w:rFonts w:cs="Arial"/>
          <w:sz w:val="20"/>
          <w:szCs w:val="20"/>
        </w:rPr>
        <w:t>(4) </w:t>
      </w:r>
      <w:r>
        <w:rPr>
          <w:rFonts w:cs="Arial"/>
          <w:sz w:val="20"/>
          <w:szCs w:val="20"/>
        </w:rPr>
        <w:t>Po</w:t>
      </w:r>
      <w:r w:rsidRPr="007E3A8B">
        <w:rPr>
          <w:rFonts w:cs="Arial"/>
          <w:sz w:val="20"/>
          <w:szCs w:val="20"/>
        </w:rPr>
        <w:t xml:space="preserve"> </w:t>
      </w:r>
      <w:r>
        <w:rPr>
          <w:rFonts w:cs="Arial"/>
          <w:sz w:val="20"/>
          <w:szCs w:val="20"/>
        </w:rPr>
        <w:t>p</w:t>
      </w:r>
      <w:r w:rsidR="00CA7191">
        <w:rPr>
          <w:rFonts w:cs="Arial"/>
          <w:sz w:val="20"/>
          <w:szCs w:val="20"/>
        </w:rPr>
        <w:t>rejemu uradnega</w:t>
      </w:r>
      <w:r w:rsidRPr="007E3A8B">
        <w:rPr>
          <w:rFonts w:cs="Arial"/>
          <w:sz w:val="20"/>
          <w:szCs w:val="20"/>
        </w:rPr>
        <w:t xml:space="preserve"> obvestila </w:t>
      </w:r>
      <w:r w:rsidR="00014550">
        <w:rPr>
          <w:rFonts w:cs="Arial"/>
          <w:sz w:val="20"/>
          <w:szCs w:val="20"/>
        </w:rPr>
        <w:t>A</w:t>
      </w:r>
      <w:r w:rsidRPr="007E3A8B">
        <w:rPr>
          <w:rFonts w:cs="Arial"/>
          <w:sz w:val="20"/>
          <w:szCs w:val="20"/>
        </w:rPr>
        <w:t>gencija ne preverja  skladnosti upravljavca AIS države članice z zahtevami nacionalnih določb glede trženja, k</w:t>
      </w:r>
      <w:r>
        <w:rPr>
          <w:rFonts w:cs="Arial"/>
          <w:sz w:val="20"/>
          <w:szCs w:val="20"/>
        </w:rPr>
        <w:t>i</w:t>
      </w:r>
      <w:r w:rsidRPr="007E3A8B">
        <w:rPr>
          <w:rFonts w:cs="Arial"/>
          <w:sz w:val="20"/>
          <w:szCs w:val="20"/>
        </w:rPr>
        <w:t xml:space="preserve"> so objavljene v skladu s 5. členom Uredbe 2019/1156</w:t>
      </w:r>
      <w:r w:rsidR="00014550">
        <w:rPr>
          <w:rFonts w:cs="Arial"/>
          <w:sz w:val="20"/>
          <w:szCs w:val="20"/>
        </w:rPr>
        <w:t>/EU</w:t>
      </w:r>
      <w:r w:rsidRPr="007E3A8B">
        <w:rPr>
          <w:rFonts w:cs="Arial"/>
          <w:sz w:val="20"/>
          <w:szCs w:val="20"/>
        </w:rPr>
        <w:t>.</w:t>
      </w:r>
    </w:p>
    <w:p w14:paraId="6BE0D86D" w14:textId="73C18663" w:rsidR="00713AE6" w:rsidRPr="007E3A8B" w:rsidRDefault="00713AE6" w:rsidP="00713AE6">
      <w:pPr>
        <w:spacing w:before="120"/>
        <w:rPr>
          <w:rFonts w:cs="Arial"/>
          <w:sz w:val="20"/>
          <w:szCs w:val="20"/>
        </w:rPr>
      </w:pPr>
      <w:r w:rsidRPr="007E3A8B">
        <w:rPr>
          <w:rFonts w:cs="Arial"/>
          <w:sz w:val="20"/>
          <w:szCs w:val="20"/>
        </w:rPr>
        <w:t>(5) Pristojni organi države članice, v katerih upravljavec AIS trži AIS ali AIS države članice, imajo v skladu z 285. do 287. členom tega zakona enake pravice in obveznosti k</w:t>
      </w:r>
      <w:r>
        <w:rPr>
          <w:rFonts w:cs="Arial"/>
          <w:sz w:val="20"/>
          <w:szCs w:val="20"/>
        </w:rPr>
        <w:t>akor</w:t>
      </w:r>
      <w:r w:rsidRPr="007E3A8B">
        <w:rPr>
          <w:rFonts w:cs="Arial"/>
          <w:sz w:val="20"/>
          <w:szCs w:val="20"/>
        </w:rPr>
        <w:t xml:space="preserve"> </w:t>
      </w:r>
      <w:r w:rsidR="00014550">
        <w:rPr>
          <w:rFonts w:cs="Arial"/>
          <w:sz w:val="20"/>
          <w:szCs w:val="20"/>
        </w:rPr>
        <w:t>A</w:t>
      </w:r>
      <w:r w:rsidRPr="007E3A8B">
        <w:rPr>
          <w:rFonts w:cs="Arial"/>
          <w:sz w:val="20"/>
          <w:szCs w:val="20"/>
        </w:rPr>
        <w:t>gencija.«.</w:t>
      </w:r>
      <w:r w:rsidR="00365541">
        <w:rPr>
          <w:rFonts w:cs="Arial"/>
          <w:sz w:val="20"/>
          <w:szCs w:val="20"/>
        </w:rPr>
        <w:t>«.</w:t>
      </w:r>
    </w:p>
    <w:p w14:paraId="2BDBC928" w14:textId="6BE8A154" w:rsidR="00713AE6" w:rsidRDefault="00713AE6" w:rsidP="00713AE6">
      <w:pPr>
        <w:rPr>
          <w:rFonts w:cs="Arial"/>
          <w:sz w:val="20"/>
          <w:szCs w:val="20"/>
          <w:lang w:val="x-none"/>
        </w:rPr>
      </w:pPr>
    </w:p>
    <w:p w14:paraId="5681FF43" w14:textId="2087F249" w:rsidR="00CA7191" w:rsidRPr="006D04AA" w:rsidRDefault="00CA7191" w:rsidP="00713AE6">
      <w:pPr>
        <w:rPr>
          <w:rFonts w:cs="Arial"/>
          <w:sz w:val="20"/>
          <w:szCs w:val="20"/>
          <w:u w:val="single"/>
        </w:rPr>
      </w:pPr>
      <w:r w:rsidRPr="006D04AA">
        <w:rPr>
          <w:rFonts w:cs="Arial"/>
          <w:sz w:val="20"/>
          <w:szCs w:val="20"/>
          <w:u w:val="single"/>
        </w:rPr>
        <w:t>Obrazložitev:</w:t>
      </w:r>
    </w:p>
    <w:p w14:paraId="5D887459" w14:textId="295E296C" w:rsidR="00713AE6" w:rsidRPr="006D04AA" w:rsidRDefault="00CA7191" w:rsidP="00CC2C51">
      <w:pPr>
        <w:pStyle w:val="len"/>
        <w:spacing w:before="0"/>
        <w:jc w:val="both"/>
        <w:textAlignment w:val="auto"/>
        <w:rPr>
          <w:rFonts w:cs="Arial"/>
          <w:b w:val="0"/>
          <w:bCs/>
          <w:sz w:val="20"/>
          <w:szCs w:val="20"/>
          <w:lang w:val="x-none"/>
        </w:rPr>
      </w:pPr>
      <w:r w:rsidRPr="006D04AA">
        <w:rPr>
          <w:rFonts w:cs="Arial"/>
          <w:b w:val="0"/>
          <w:bCs/>
          <w:sz w:val="20"/>
          <w:szCs w:val="20"/>
          <w:lang w:eastAsia="en-US"/>
        </w:rPr>
        <w:t>Amandma je potreben zaradi uskladitve s pripombami  ZPS</w:t>
      </w:r>
      <w:r w:rsidR="007D75A9">
        <w:rPr>
          <w:rFonts w:cs="Arial"/>
          <w:b w:val="0"/>
          <w:bCs/>
          <w:sz w:val="20"/>
          <w:szCs w:val="20"/>
          <w:lang w:eastAsia="en-US"/>
        </w:rPr>
        <w:t>, da je potrebno dopolniti manjkajoči glagol in ustrezno urediti besedilo četrtega odstavka tega člena</w:t>
      </w:r>
      <w:r w:rsidR="006D04AA" w:rsidRPr="006D04AA">
        <w:rPr>
          <w:rFonts w:cs="Arial"/>
          <w:b w:val="0"/>
          <w:bCs/>
          <w:sz w:val="20"/>
          <w:szCs w:val="20"/>
          <w:lang w:eastAsia="en-US"/>
        </w:rPr>
        <w:t>.</w:t>
      </w:r>
    </w:p>
    <w:p w14:paraId="68E59947" w14:textId="098DC60A" w:rsidR="00713AE6" w:rsidRDefault="00713AE6" w:rsidP="00CC2C51">
      <w:pPr>
        <w:pStyle w:val="len"/>
        <w:spacing w:before="0"/>
        <w:jc w:val="both"/>
        <w:textAlignment w:val="auto"/>
        <w:rPr>
          <w:rFonts w:cs="Arial"/>
          <w:sz w:val="20"/>
          <w:szCs w:val="20"/>
        </w:rPr>
      </w:pPr>
    </w:p>
    <w:p w14:paraId="5C8E3DA2" w14:textId="77777777" w:rsidR="00174E30" w:rsidRDefault="00174E30" w:rsidP="00174E30">
      <w:pPr>
        <w:pStyle w:val="len"/>
        <w:spacing w:before="0"/>
        <w:jc w:val="both"/>
        <w:textAlignment w:val="auto"/>
        <w:rPr>
          <w:rFonts w:cs="Arial"/>
          <w:sz w:val="20"/>
          <w:szCs w:val="20"/>
        </w:rPr>
      </w:pPr>
      <w:r>
        <w:rPr>
          <w:rFonts w:cs="Arial"/>
          <w:sz w:val="20"/>
          <w:szCs w:val="20"/>
        </w:rPr>
        <w:t>K 31. členu:</w:t>
      </w:r>
    </w:p>
    <w:p w14:paraId="57DF603E" w14:textId="77777777" w:rsidR="00174E30" w:rsidRDefault="00174E30" w:rsidP="00174E30">
      <w:pPr>
        <w:pStyle w:val="len"/>
        <w:spacing w:before="0"/>
        <w:jc w:val="both"/>
        <w:textAlignment w:val="auto"/>
        <w:rPr>
          <w:rFonts w:cs="Arial"/>
          <w:b w:val="0"/>
          <w:bCs/>
          <w:sz w:val="20"/>
          <w:szCs w:val="20"/>
        </w:rPr>
      </w:pPr>
    </w:p>
    <w:p w14:paraId="2F7C160C" w14:textId="624D79E6" w:rsidR="00174E30" w:rsidRDefault="00174E30" w:rsidP="00174E30">
      <w:pPr>
        <w:pStyle w:val="len"/>
        <w:spacing w:before="0"/>
        <w:jc w:val="both"/>
        <w:textAlignment w:val="auto"/>
        <w:rPr>
          <w:rFonts w:cs="Arial"/>
          <w:b w:val="0"/>
          <w:bCs/>
          <w:sz w:val="20"/>
          <w:szCs w:val="20"/>
        </w:rPr>
      </w:pPr>
      <w:r w:rsidRPr="00365541">
        <w:rPr>
          <w:rFonts w:cs="Arial"/>
          <w:b w:val="0"/>
          <w:bCs/>
          <w:sz w:val="20"/>
          <w:szCs w:val="20"/>
        </w:rPr>
        <w:t xml:space="preserve">V </w:t>
      </w:r>
      <w:r>
        <w:rPr>
          <w:rFonts w:cs="Arial"/>
          <w:b w:val="0"/>
          <w:bCs/>
          <w:sz w:val="20"/>
          <w:szCs w:val="20"/>
        </w:rPr>
        <w:t>31</w:t>
      </w:r>
      <w:r w:rsidRPr="00365541">
        <w:rPr>
          <w:rFonts w:cs="Arial"/>
          <w:b w:val="0"/>
          <w:bCs/>
          <w:sz w:val="20"/>
          <w:szCs w:val="20"/>
        </w:rPr>
        <w:t>. členu se besedilo člena spremeni tako, da se glasi:</w:t>
      </w:r>
    </w:p>
    <w:p w14:paraId="466696F0" w14:textId="77692D52" w:rsidR="00174E30" w:rsidRDefault="00014550" w:rsidP="00174E30">
      <w:pPr>
        <w:pStyle w:val="len"/>
        <w:spacing w:before="0"/>
        <w:jc w:val="both"/>
        <w:textAlignment w:val="auto"/>
        <w:rPr>
          <w:rFonts w:cs="Arial"/>
          <w:b w:val="0"/>
          <w:bCs/>
          <w:sz w:val="20"/>
          <w:szCs w:val="20"/>
        </w:rPr>
      </w:pPr>
      <w:r>
        <w:rPr>
          <w:rFonts w:cs="Arial"/>
          <w:b w:val="0"/>
          <w:bCs/>
          <w:sz w:val="20"/>
          <w:szCs w:val="20"/>
        </w:rPr>
        <w:t>»</w:t>
      </w:r>
      <w:r w:rsidR="00174E30" w:rsidRPr="0048122A">
        <w:rPr>
          <w:rFonts w:cs="Arial"/>
          <w:b w:val="0"/>
          <w:bCs/>
          <w:sz w:val="20"/>
          <w:szCs w:val="20"/>
        </w:rPr>
        <w:t>Besedilo spremenjenega prvega odstavka 285. člena se  spremeni tako, da se glasi:</w:t>
      </w:r>
    </w:p>
    <w:p w14:paraId="68B94116" w14:textId="77777777" w:rsidR="00174E30" w:rsidRDefault="00174E30" w:rsidP="00174E30">
      <w:pPr>
        <w:pStyle w:val="len"/>
        <w:spacing w:before="0"/>
        <w:jc w:val="both"/>
        <w:textAlignment w:val="auto"/>
        <w:rPr>
          <w:rFonts w:cs="Arial"/>
          <w:b w:val="0"/>
          <w:bCs/>
          <w:sz w:val="20"/>
          <w:szCs w:val="20"/>
        </w:rPr>
      </w:pPr>
      <w:r w:rsidRPr="0048122A">
        <w:rPr>
          <w:rFonts w:cs="Arial"/>
          <w:b w:val="0"/>
          <w:bCs/>
          <w:sz w:val="20"/>
          <w:szCs w:val="20"/>
        </w:rPr>
        <w:t xml:space="preserve"> »(1) Če upravljavec AIS, ki upravlja AIS države članice ali v državi članici trži ali predhodno trži enote </w:t>
      </w:r>
      <w:r>
        <w:rPr>
          <w:rFonts w:cs="Arial"/>
          <w:b w:val="0"/>
          <w:bCs/>
          <w:sz w:val="20"/>
          <w:szCs w:val="20"/>
        </w:rPr>
        <w:t>ali</w:t>
      </w:r>
      <w:r w:rsidRPr="0048122A">
        <w:rPr>
          <w:rFonts w:cs="Arial"/>
          <w:b w:val="0"/>
          <w:bCs/>
          <w:sz w:val="20"/>
          <w:szCs w:val="20"/>
        </w:rPr>
        <w:t xml:space="preserve"> je preklical trženje AIS, AIS države članice ali AIS tretje države neposredno ali prek podružnice: </w:t>
      </w:r>
    </w:p>
    <w:p w14:paraId="2602E945" w14:textId="77777777" w:rsidR="00174E30" w:rsidRDefault="00174E30" w:rsidP="00174E30">
      <w:pPr>
        <w:pStyle w:val="len"/>
        <w:numPr>
          <w:ilvl w:val="0"/>
          <w:numId w:val="70"/>
        </w:numPr>
        <w:spacing w:before="0"/>
        <w:jc w:val="both"/>
        <w:textAlignment w:val="auto"/>
        <w:rPr>
          <w:rFonts w:cs="Arial"/>
          <w:b w:val="0"/>
          <w:bCs/>
          <w:sz w:val="20"/>
          <w:szCs w:val="20"/>
        </w:rPr>
      </w:pPr>
      <w:r w:rsidRPr="0048122A">
        <w:rPr>
          <w:rFonts w:cs="Arial"/>
          <w:b w:val="0"/>
          <w:bCs/>
          <w:sz w:val="20"/>
          <w:szCs w:val="20"/>
        </w:rPr>
        <w:t xml:space="preserve">pristojnemu organu države članice gostiteljice upravljavca AIS ne zagotovi informacij, ki jih ta potrebuje za nadzor upravljavca AIS glede pravil ravnanja, za nadzor katerih je pristojni organ države članice gostiteljice upravljavca AIS pristojen in odgovoren, ali ne odpravi ugotovljenih kršitev, </w:t>
      </w:r>
    </w:p>
    <w:p w14:paraId="58BBD4B5" w14:textId="77777777" w:rsidR="00174E30" w:rsidRDefault="00174E30" w:rsidP="00174E30">
      <w:pPr>
        <w:pStyle w:val="len"/>
        <w:numPr>
          <w:ilvl w:val="0"/>
          <w:numId w:val="70"/>
        </w:numPr>
        <w:spacing w:before="0"/>
        <w:jc w:val="both"/>
        <w:textAlignment w:val="auto"/>
        <w:rPr>
          <w:rFonts w:cs="Arial"/>
          <w:b w:val="0"/>
          <w:bCs/>
          <w:sz w:val="20"/>
          <w:szCs w:val="20"/>
        </w:rPr>
      </w:pPr>
      <w:r w:rsidRPr="0048122A">
        <w:rPr>
          <w:rFonts w:cs="Arial"/>
          <w:b w:val="0"/>
          <w:bCs/>
          <w:sz w:val="20"/>
          <w:szCs w:val="20"/>
        </w:rPr>
        <w:t xml:space="preserve">krši predpise glede varnega in skrbnega poslovanja upravljavca AIS, določene v tem zakonu, za katerih nadzor ni pristojen pristojni organ države članice, pri čemer ima pristojni organ države članice dokaze za obstoj navedenih kršitev, </w:t>
      </w:r>
    </w:p>
    <w:p w14:paraId="38DBF906" w14:textId="2EB1265C" w:rsidR="00174E30" w:rsidRPr="0048122A" w:rsidRDefault="00174E30" w:rsidP="00174E30">
      <w:pPr>
        <w:pStyle w:val="len"/>
        <w:spacing w:before="0"/>
        <w:ind w:left="360"/>
        <w:jc w:val="both"/>
        <w:textAlignment w:val="auto"/>
        <w:rPr>
          <w:rFonts w:cs="Arial"/>
          <w:b w:val="0"/>
          <w:bCs/>
          <w:sz w:val="20"/>
          <w:szCs w:val="20"/>
        </w:rPr>
      </w:pPr>
      <w:r w:rsidRPr="0048122A">
        <w:rPr>
          <w:rFonts w:cs="Arial"/>
          <w:b w:val="0"/>
          <w:bCs/>
          <w:sz w:val="20"/>
          <w:szCs w:val="20"/>
        </w:rPr>
        <w:t xml:space="preserve">in če pristojni organ države članice gostiteljice upravljavca AIS obvesti o tem </w:t>
      </w:r>
      <w:r w:rsidR="00014550">
        <w:rPr>
          <w:rFonts w:cs="Arial"/>
          <w:b w:val="0"/>
          <w:bCs/>
          <w:sz w:val="20"/>
          <w:szCs w:val="20"/>
        </w:rPr>
        <w:t>A</w:t>
      </w:r>
      <w:r w:rsidRPr="0048122A">
        <w:rPr>
          <w:rFonts w:cs="Arial"/>
          <w:b w:val="0"/>
          <w:bCs/>
          <w:sz w:val="20"/>
          <w:szCs w:val="20"/>
        </w:rPr>
        <w:t xml:space="preserve">gencijo, </w:t>
      </w:r>
      <w:r w:rsidR="00014550">
        <w:rPr>
          <w:rFonts w:cs="Arial"/>
          <w:b w:val="0"/>
          <w:bCs/>
          <w:sz w:val="20"/>
          <w:szCs w:val="20"/>
        </w:rPr>
        <w:t>A</w:t>
      </w:r>
      <w:r w:rsidRPr="0048122A">
        <w:rPr>
          <w:rFonts w:cs="Arial"/>
          <w:b w:val="0"/>
          <w:bCs/>
          <w:sz w:val="20"/>
          <w:szCs w:val="20"/>
        </w:rPr>
        <w:t>gencija ukrepa v skladu z drugim odstavkom tega člena.«.</w:t>
      </w:r>
      <w:r>
        <w:rPr>
          <w:rFonts w:cs="Arial"/>
          <w:b w:val="0"/>
          <w:bCs/>
          <w:sz w:val="20"/>
          <w:szCs w:val="20"/>
        </w:rPr>
        <w:t>«.</w:t>
      </w:r>
    </w:p>
    <w:p w14:paraId="69ED29C7" w14:textId="77777777" w:rsidR="00174E30" w:rsidRPr="0048122A" w:rsidRDefault="00174E30" w:rsidP="00174E30">
      <w:pPr>
        <w:pStyle w:val="len"/>
        <w:spacing w:before="0"/>
        <w:jc w:val="both"/>
        <w:textAlignment w:val="auto"/>
        <w:rPr>
          <w:rFonts w:cs="Arial"/>
          <w:b w:val="0"/>
          <w:bCs/>
          <w:sz w:val="20"/>
          <w:szCs w:val="20"/>
        </w:rPr>
      </w:pPr>
    </w:p>
    <w:p w14:paraId="4A68A5E3" w14:textId="77777777" w:rsidR="00174E30" w:rsidRPr="0048122A" w:rsidRDefault="00174E30" w:rsidP="00174E30">
      <w:pPr>
        <w:pStyle w:val="len"/>
        <w:spacing w:before="0"/>
        <w:jc w:val="both"/>
        <w:textAlignment w:val="auto"/>
        <w:rPr>
          <w:rFonts w:cs="Arial"/>
          <w:b w:val="0"/>
          <w:bCs/>
          <w:sz w:val="20"/>
          <w:szCs w:val="20"/>
        </w:rPr>
      </w:pPr>
    </w:p>
    <w:p w14:paraId="2BB0D334" w14:textId="77777777" w:rsidR="00174E30" w:rsidRPr="0048122A" w:rsidRDefault="00174E30" w:rsidP="00174E30">
      <w:pPr>
        <w:rPr>
          <w:rFonts w:cs="Arial"/>
          <w:bCs/>
          <w:sz w:val="20"/>
          <w:szCs w:val="20"/>
          <w:u w:val="single"/>
        </w:rPr>
      </w:pPr>
      <w:r w:rsidRPr="0048122A">
        <w:rPr>
          <w:rFonts w:cs="Arial"/>
          <w:bCs/>
          <w:sz w:val="20"/>
          <w:szCs w:val="20"/>
          <w:u w:val="single"/>
        </w:rPr>
        <w:t>Obrazložitev:</w:t>
      </w:r>
    </w:p>
    <w:p w14:paraId="39A32E49" w14:textId="77777777" w:rsidR="00174E30" w:rsidRPr="0048122A" w:rsidRDefault="00174E30" w:rsidP="00174E30">
      <w:pPr>
        <w:pStyle w:val="len"/>
        <w:spacing w:before="0"/>
        <w:jc w:val="both"/>
        <w:textAlignment w:val="auto"/>
        <w:rPr>
          <w:rFonts w:cs="Arial"/>
          <w:b w:val="0"/>
          <w:bCs/>
          <w:sz w:val="20"/>
          <w:szCs w:val="20"/>
          <w:lang w:val="x-none"/>
        </w:rPr>
      </w:pPr>
      <w:r w:rsidRPr="0048122A">
        <w:rPr>
          <w:rFonts w:cs="Arial"/>
          <w:b w:val="0"/>
          <w:bCs/>
          <w:sz w:val="20"/>
          <w:szCs w:val="20"/>
          <w:lang w:eastAsia="en-US"/>
        </w:rPr>
        <w:t>Amandma je potreben zaradi uskladitve s pripombami  ZPS</w:t>
      </w:r>
      <w:r>
        <w:rPr>
          <w:rFonts w:cs="Arial"/>
          <w:b w:val="0"/>
          <w:bCs/>
          <w:sz w:val="20"/>
          <w:szCs w:val="20"/>
          <w:lang w:eastAsia="en-US"/>
        </w:rPr>
        <w:t>, da je potrebno v napovednem stavku prvega odstavka zamenjati veznik ter na koncu 2. točke ter v pododstavku obdržati zapis Uradnega lista RS, št.32/15.</w:t>
      </w:r>
    </w:p>
    <w:p w14:paraId="4433696E" w14:textId="77777777" w:rsidR="00174E30" w:rsidRPr="0048122A" w:rsidRDefault="00174E30" w:rsidP="00174E30">
      <w:pPr>
        <w:pStyle w:val="len"/>
        <w:spacing w:before="0"/>
        <w:jc w:val="both"/>
        <w:textAlignment w:val="auto"/>
        <w:rPr>
          <w:rFonts w:cs="Arial"/>
          <w:b w:val="0"/>
          <w:bCs/>
          <w:sz w:val="20"/>
          <w:szCs w:val="20"/>
          <w:lang w:val="x-none"/>
        </w:rPr>
      </w:pPr>
    </w:p>
    <w:p w14:paraId="036082AC" w14:textId="77777777" w:rsidR="00174E30" w:rsidRPr="0048122A" w:rsidRDefault="00174E30" w:rsidP="00174E30">
      <w:pPr>
        <w:pStyle w:val="len"/>
        <w:spacing w:before="0"/>
        <w:jc w:val="both"/>
        <w:textAlignment w:val="auto"/>
        <w:rPr>
          <w:rFonts w:cs="Arial"/>
          <w:b w:val="0"/>
          <w:bCs/>
          <w:sz w:val="20"/>
          <w:szCs w:val="20"/>
          <w:lang w:val="x-none"/>
        </w:rPr>
      </w:pPr>
    </w:p>
    <w:p w14:paraId="2881AE91" w14:textId="77777777" w:rsidR="00174E30" w:rsidRPr="0048122A" w:rsidRDefault="00174E30" w:rsidP="00174E30">
      <w:pPr>
        <w:pStyle w:val="len"/>
        <w:spacing w:before="0"/>
        <w:jc w:val="both"/>
        <w:textAlignment w:val="auto"/>
        <w:rPr>
          <w:rFonts w:cs="Arial"/>
          <w:sz w:val="20"/>
          <w:szCs w:val="20"/>
        </w:rPr>
      </w:pPr>
      <w:r w:rsidRPr="0048122A">
        <w:rPr>
          <w:rFonts w:cs="Arial"/>
          <w:sz w:val="20"/>
          <w:szCs w:val="20"/>
        </w:rPr>
        <w:t>K 33. členu:</w:t>
      </w:r>
    </w:p>
    <w:p w14:paraId="1212BF5B" w14:textId="77777777" w:rsidR="00174E30" w:rsidRPr="0048122A" w:rsidRDefault="00174E30" w:rsidP="00174E30">
      <w:pPr>
        <w:pStyle w:val="len"/>
        <w:spacing w:before="0"/>
        <w:jc w:val="both"/>
        <w:textAlignment w:val="auto"/>
        <w:rPr>
          <w:rFonts w:cs="Arial"/>
          <w:b w:val="0"/>
          <w:bCs/>
          <w:sz w:val="20"/>
          <w:szCs w:val="20"/>
        </w:rPr>
      </w:pPr>
      <w:r w:rsidRPr="0048122A">
        <w:rPr>
          <w:rFonts w:cs="Arial"/>
          <w:b w:val="0"/>
          <w:bCs/>
          <w:sz w:val="20"/>
          <w:szCs w:val="20"/>
        </w:rPr>
        <w:t xml:space="preserve">V 33. členu se v 2. točki prvega odstavka 289. člena besedilo </w:t>
      </w:r>
      <w:r>
        <w:rPr>
          <w:rFonts w:cs="Arial"/>
          <w:b w:val="0"/>
          <w:bCs/>
          <w:sz w:val="20"/>
          <w:szCs w:val="20"/>
        </w:rPr>
        <w:t>»</w:t>
      </w:r>
      <w:r w:rsidRPr="0048122A">
        <w:rPr>
          <w:rFonts w:cs="Arial"/>
          <w:b w:val="0"/>
          <w:bCs/>
          <w:sz w:val="20"/>
          <w:szCs w:val="20"/>
        </w:rPr>
        <w:t>opravljajo dejavnost trženja enot ali predhodnega trženja</w:t>
      </w:r>
      <w:r>
        <w:rPr>
          <w:rFonts w:cs="Arial"/>
          <w:b w:val="0"/>
          <w:bCs/>
          <w:sz w:val="20"/>
          <w:szCs w:val="20"/>
        </w:rPr>
        <w:t>«</w:t>
      </w:r>
      <w:r w:rsidRPr="0048122A">
        <w:rPr>
          <w:rFonts w:cs="Arial"/>
          <w:b w:val="0"/>
          <w:bCs/>
          <w:sz w:val="20"/>
          <w:szCs w:val="20"/>
        </w:rPr>
        <w:t xml:space="preserve"> nadomesti z besedilom »opravljajo dejavnost predhodnega trženja ali trženja enot</w:t>
      </w:r>
      <w:r>
        <w:rPr>
          <w:rFonts w:cs="Arial"/>
          <w:b w:val="0"/>
          <w:bCs/>
          <w:sz w:val="20"/>
          <w:szCs w:val="20"/>
        </w:rPr>
        <w:t>«.</w:t>
      </w:r>
    </w:p>
    <w:p w14:paraId="7443AEE4" w14:textId="77777777" w:rsidR="00174E30" w:rsidRPr="0048122A" w:rsidRDefault="00174E30" w:rsidP="00174E30">
      <w:pPr>
        <w:pStyle w:val="len"/>
        <w:spacing w:before="0"/>
        <w:jc w:val="both"/>
        <w:textAlignment w:val="auto"/>
        <w:rPr>
          <w:rFonts w:cs="Arial"/>
          <w:b w:val="0"/>
          <w:bCs/>
          <w:sz w:val="20"/>
          <w:szCs w:val="20"/>
          <w:u w:val="single"/>
        </w:rPr>
      </w:pPr>
    </w:p>
    <w:p w14:paraId="639960CE" w14:textId="77777777" w:rsidR="00174E30" w:rsidRPr="0048122A" w:rsidRDefault="00174E30" w:rsidP="00174E30">
      <w:pPr>
        <w:pStyle w:val="len"/>
        <w:spacing w:before="0"/>
        <w:jc w:val="both"/>
        <w:textAlignment w:val="auto"/>
        <w:rPr>
          <w:rFonts w:cs="Arial"/>
          <w:b w:val="0"/>
          <w:bCs/>
          <w:sz w:val="20"/>
          <w:szCs w:val="20"/>
          <w:u w:val="single"/>
        </w:rPr>
      </w:pPr>
      <w:bookmarkStart w:id="3" w:name="_Hlk80944126"/>
      <w:r w:rsidRPr="0048122A">
        <w:rPr>
          <w:rFonts w:cs="Arial"/>
          <w:b w:val="0"/>
          <w:bCs/>
          <w:sz w:val="20"/>
          <w:szCs w:val="20"/>
          <w:u w:val="single"/>
        </w:rPr>
        <w:t>Obrazložitev:</w:t>
      </w:r>
    </w:p>
    <w:p w14:paraId="0E23A1F8" w14:textId="77777777" w:rsidR="00174E30" w:rsidRPr="0048122A" w:rsidRDefault="00174E30" w:rsidP="00174E30">
      <w:pPr>
        <w:pStyle w:val="len"/>
        <w:spacing w:before="0"/>
        <w:jc w:val="both"/>
        <w:textAlignment w:val="auto"/>
        <w:rPr>
          <w:rFonts w:cs="Arial"/>
          <w:b w:val="0"/>
          <w:bCs/>
          <w:sz w:val="20"/>
          <w:szCs w:val="20"/>
        </w:rPr>
      </w:pPr>
      <w:r>
        <w:rPr>
          <w:rFonts w:cs="Arial"/>
          <w:b w:val="0"/>
          <w:bCs/>
          <w:sz w:val="20"/>
          <w:szCs w:val="20"/>
        </w:rPr>
        <w:t>Amandma je potreben zaradi uskladitve s pripombami ZPS, da je potrebno zaradi notranje skladnosti zakona spremeniti zapis v 2. točki.</w:t>
      </w:r>
    </w:p>
    <w:bookmarkEnd w:id="3"/>
    <w:p w14:paraId="0809667D" w14:textId="77777777" w:rsidR="00174E30" w:rsidRPr="0048122A" w:rsidRDefault="00174E30" w:rsidP="00174E30">
      <w:pPr>
        <w:pStyle w:val="len"/>
        <w:spacing w:before="0"/>
        <w:jc w:val="both"/>
        <w:textAlignment w:val="auto"/>
        <w:rPr>
          <w:rFonts w:cs="Arial"/>
          <w:b w:val="0"/>
          <w:bCs/>
          <w:sz w:val="20"/>
          <w:szCs w:val="20"/>
        </w:rPr>
      </w:pPr>
    </w:p>
    <w:p w14:paraId="6BAD7025" w14:textId="77777777" w:rsidR="00174E30" w:rsidRPr="0048122A" w:rsidRDefault="00174E30" w:rsidP="00174E30">
      <w:pPr>
        <w:pStyle w:val="len"/>
        <w:spacing w:before="0"/>
        <w:jc w:val="both"/>
        <w:textAlignment w:val="auto"/>
        <w:rPr>
          <w:rFonts w:cs="Arial"/>
          <w:sz w:val="20"/>
          <w:szCs w:val="20"/>
        </w:rPr>
      </w:pPr>
      <w:r w:rsidRPr="0048122A">
        <w:rPr>
          <w:rFonts w:cs="Arial"/>
          <w:sz w:val="20"/>
          <w:szCs w:val="20"/>
        </w:rPr>
        <w:t>K 35. členu</w:t>
      </w:r>
    </w:p>
    <w:p w14:paraId="77B4381E" w14:textId="77777777" w:rsidR="00174E30" w:rsidRPr="0048122A" w:rsidRDefault="00174E30" w:rsidP="00174E30">
      <w:pPr>
        <w:pStyle w:val="len"/>
        <w:spacing w:before="0"/>
        <w:jc w:val="both"/>
        <w:textAlignment w:val="auto"/>
        <w:rPr>
          <w:rFonts w:cs="Arial"/>
          <w:b w:val="0"/>
          <w:bCs/>
          <w:sz w:val="20"/>
          <w:szCs w:val="20"/>
        </w:rPr>
      </w:pPr>
    </w:p>
    <w:p w14:paraId="57D9E0B1" w14:textId="77777777" w:rsidR="00174E30" w:rsidRDefault="00174E30" w:rsidP="00174E30">
      <w:pPr>
        <w:pStyle w:val="len"/>
        <w:spacing w:before="0"/>
        <w:jc w:val="both"/>
        <w:textAlignment w:val="auto"/>
        <w:rPr>
          <w:rFonts w:cs="Arial"/>
          <w:b w:val="0"/>
          <w:bCs/>
          <w:sz w:val="20"/>
          <w:szCs w:val="20"/>
        </w:rPr>
      </w:pPr>
      <w:bookmarkStart w:id="4" w:name="_Hlk80884859"/>
      <w:r w:rsidRPr="0048122A">
        <w:rPr>
          <w:rFonts w:cs="Arial"/>
          <w:b w:val="0"/>
          <w:bCs/>
          <w:sz w:val="20"/>
          <w:szCs w:val="20"/>
        </w:rPr>
        <w:t xml:space="preserve">Besedilo 35. člena se spremni tako, da se glasi: </w:t>
      </w:r>
    </w:p>
    <w:p w14:paraId="454A742A" w14:textId="77777777" w:rsidR="00174E30" w:rsidRPr="0048122A" w:rsidRDefault="00174E30" w:rsidP="00174E30">
      <w:pPr>
        <w:pStyle w:val="len"/>
        <w:spacing w:before="0"/>
        <w:jc w:val="both"/>
        <w:textAlignment w:val="auto"/>
        <w:rPr>
          <w:rFonts w:cs="Arial"/>
          <w:b w:val="0"/>
          <w:bCs/>
          <w:sz w:val="20"/>
          <w:szCs w:val="20"/>
        </w:rPr>
      </w:pPr>
      <w:r>
        <w:rPr>
          <w:rFonts w:cs="Arial"/>
          <w:b w:val="0"/>
          <w:bCs/>
          <w:sz w:val="20"/>
          <w:szCs w:val="20"/>
        </w:rPr>
        <w:t>»</w:t>
      </w:r>
      <w:r w:rsidRPr="0048122A">
        <w:rPr>
          <w:rFonts w:cs="Arial"/>
          <w:b w:val="0"/>
          <w:bCs/>
          <w:sz w:val="20"/>
          <w:szCs w:val="20"/>
        </w:rPr>
        <w:t>V 308. členu se v prvem odstavku za 16. točko doda nova 17. točka, ki se glasi:</w:t>
      </w:r>
    </w:p>
    <w:p w14:paraId="545742F4" w14:textId="77777777" w:rsidR="00174E30" w:rsidRPr="0048122A" w:rsidRDefault="00174E30" w:rsidP="00174E30">
      <w:pPr>
        <w:pStyle w:val="len"/>
        <w:spacing w:before="0"/>
        <w:jc w:val="both"/>
        <w:textAlignment w:val="auto"/>
        <w:rPr>
          <w:rFonts w:cs="Arial"/>
          <w:b w:val="0"/>
          <w:bCs/>
          <w:sz w:val="20"/>
          <w:szCs w:val="20"/>
        </w:rPr>
      </w:pPr>
      <w:r w:rsidRPr="0048122A">
        <w:rPr>
          <w:rFonts w:cs="Arial"/>
          <w:b w:val="0"/>
          <w:bCs/>
          <w:sz w:val="20"/>
          <w:szCs w:val="20"/>
        </w:rPr>
        <w:t>»17. trži enote AIS in AIS države članice malim vlagateljem v nasprotju s 199.a členom tega zakona;«</w:t>
      </w:r>
      <w:r>
        <w:rPr>
          <w:rFonts w:cs="Arial"/>
          <w:b w:val="0"/>
          <w:bCs/>
          <w:sz w:val="20"/>
          <w:szCs w:val="20"/>
        </w:rPr>
        <w:t>.</w:t>
      </w:r>
    </w:p>
    <w:p w14:paraId="32B0605C" w14:textId="77777777" w:rsidR="00174E30" w:rsidRDefault="00174E30" w:rsidP="00174E30">
      <w:pPr>
        <w:pStyle w:val="len"/>
        <w:spacing w:before="0"/>
        <w:jc w:val="both"/>
        <w:textAlignment w:val="auto"/>
        <w:rPr>
          <w:rFonts w:cs="Arial"/>
          <w:b w:val="0"/>
          <w:bCs/>
          <w:sz w:val="20"/>
          <w:szCs w:val="20"/>
        </w:rPr>
      </w:pPr>
    </w:p>
    <w:p w14:paraId="336D7B78" w14:textId="77777777" w:rsidR="00174E30" w:rsidRPr="0048122A" w:rsidRDefault="00174E30" w:rsidP="00174E30">
      <w:pPr>
        <w:pStyle w:val="len"/>
        <w:spacing w:before="0"/>
        <w:jc w:val="both"/>
        <w:textAlignment w:val="auto"/>
        <w:rPr>
          <w:rFonts w:cs="Arial"/>
          <w:b w:val="0"/>
          <w:bCs/>
          <w:sz w:val="20"/>
          <w:szCs w:val="20"/>
        </w:rPr>
      </w:pPr>
      <w:r>
        <w:rPr>
          <w:rFonts w:cs="Arial"/>
          <w:b w:val="0"/>
          <w:bCs/>
          <w:sz w:val="20"/>
          <w:szCs w:val="20"/>
        </w:rPr>
        <w:t>Za d</w:t>
      </w:r>
      <w:r w:rsidRPr="0048122A">
        <w:rPr>
          <w:rFonts w:cs="Arial"/>
          <w:b w:val="0"/>
          <w:bCs/>
          <w:sz w:val="20"/>
          <w:szCs w:val="20"/>
        </w:rPr>
        <w:t>osedanj</w:t>
      </w:r>
      <w:r>
        <w:rPr>
          <w:rFonts w:cs="Arial"/>
          <w:b w:val="0"/>
          <w:bCs/>
          <w:sz w:val="20"/>
          <w:szCs w:val="20"/>
        </w:rPr>
        <w:t>o</w:t>
      </w:r>
      <w:r w:rsidRPr="0048122A">
        <w:rPr>
          <w:rFonts w:cs="Arial"/>
          <w:b w:val="0"/>
          <w:bCs/>
          <w:sz w:val="20"/>
          <w:szCs w:val="20"/>
        </w:rPr>
        <w:t xml:space="preserve"> 17.</w:t>
      </w:r>
      <w:r>
        <w:rPr>
          <w:rFonts w:cs="Arial"/>
          <w:b w:val="0"/>
          <w:bCs/>
          <w:sz w:val="20"/>
          <w:szCs w:val="20"/>
        </w:rPr>
        <w:t xml:space="preserve"> </w:t>
      </w:r>
      <w:r w:rsidRPr="0048122A">
        <w:rPr>
          <w:rFonts w:cs="Arial"/>
          <w:b w:val="0"/>
          <w:bCs/>
          <w:sz w:val="20"/>
          <w:szCs w:val="20"/>
        </w:rPr>
        <w:t>točk</w:t>
      </w:r>
      <w:r>
        <w:rPr>
          <w:rFonts w:cs="Arial"/>
          <w:b w:val="0"/>
          <w:bCs/>
          <w:sz w:val="20"/>
          <w:szCs w:val="20"/>
        </w:rPr>
        <w:t>o, ki</w:t>
      </w:r>
      <w:r w:rsidRPr="0048122A">
        <w:rPr>
          <w:rFonts w:cs="Arial"/>
          <w:b w:val="0"/>
          <w:bCs/>
          <w:sz w:val="20"/>
          <w:szCs w:val="20"/>
        </w:rPr>
        <w:t xml:space="preserve"> postane 18. točka</w:t>
      </w:r>
      <w:r>
        <w:rPr>
          <w:rFonts w:cs="Arial"/>
          <w:b w:val="0"/>
          <w:bCs/>
          <w:sz w:val="20"/>
          <w:szCs w:val="20"/>
        </w:rPr>
        <w:t>, se pika nadomesti s podpičjem in</w:t>
      </w:r>
    </w:p>
    <w:p w14:paraId="0A268077" w14:textId="77777777" w:rsidR="00174E30" w:rsidRPr="0048122A" w:rsidRDefault="00174E30" w:rsidP="00174E30">
      <w:pPr>
        <w:pStyle w:val="len"/>
        <w:spacing w:before="0"/>
        <w:jc w:val="both"/>
        <w:textAlignment w:val="auto"/>
        <w:rPr>
          <w:rFonts w:cs="Arial"/>
          <w:b w:val="0"/>
          <w:bCs/>
          <w:sz w:val="20"/>
          <w:szCs w:val="20"/>
        </w:rPr>
      </w:pPr>
    </w:p>
    <w:p w14:paraId="021B0EDB" w14:textId="77777777" w:rsidR="00174E30" w:rsidRPr="0048122A" w:rsidRDefault="00174E30" w:rsidP="00174E30">
      <w:pPr>
        <w:pStyle w:val="len"/>
        <w:spacing w:before="0"/>
        <w:jc w:val="both"/>
        <w:textAlignment w:val="auto"/>
        <w:rPr>
          <w:rFonts w:cs="Arial"/>
          <w:b w:val="0"/>
          <w:bCs/>
          <w:sz w:val="20"/>
          <w:szCs w:val="20"/>
        </w:rPr>
      </w:pPr>
      <w:r w:rsidRPr="0048122A">
        <w:rPr>
          <w:rFonts w:cs="Arial"/>
          <w:b w:val="0"/>
          <w:bCs/>
          <w:sz w:val="20"/>
          <w:szCs w:val="20"/>
        </w:rPr>
        <w:t>se dodata novi 19. in 20. točka, ki se glasita:</w:t>
      </w:r>
    </w:p>
    <w:bookmarkEnd w:id="4"/>
    <w:p w14:paraId="63158ED2" w14:textId="77777777" w:rsidR="00174E30" w:rsidRPr="0048122A" w:rsidRDefault="00174E30" w:rsidP="00174E30">
      <w:pPr>
        <w:pStyle w:val="len"/>
        <w:spacing w:before="0"/>
        <w:jc w:val="both"/>
        <w:textAlignment w:val="auto"/>
        <w:rPr>
          <w:rFonts w:cs="Arial"/>
          <w:b w:val="0"/>
          <w:bCs/>
          <w:sz w:val="20"/>
          <w:szCs w:val="20"/>
        </w:rPr>
      </w:pPr>
      <w:r w:rsidRPr="0048122A">
        <w:rPr>
          <w:rFonts w:cs="Arial"/>
          <w:b w:val="0"/>
          <w:bCs/>
          <w:sz w:val="20"/>
          <w:szCs w:val="20"/>
        </w:rPr>
        <w:t xml:space="preserve">»19. izvaja predhodno trženje v nasprotju z 200.a in 204.a členom tega zakona; </w:t>
      </w:r>
    </w:p>
    <w:p w14:paraId="4D14EF06" w14:textId="77777777" w:rsidR="00174E30" w:rsidRDefault="00174E30" w:rsidP="00174E30">
      <w:pPr>
        <w:pStyle w:val="len"/>
        <w:spacing w:before="0"/>
        <w:jc w:val="both"/>
        <w:textAlignment w:val="auto"/>
        <w:rPr>
          <w:rFonts w:cs="Arial"/>
          <w:b w:val="0"/>
          <w:bCs/>
          <w:sz w:val="20"/>
          <w:szCs w:val="20"/>
        </w:rPr>
      </w:pPr>
      <w:r w:rsidRPr="0048122A">
        <w:rPr>
          <w:rFonts w:cs="Arial"/>
          <w:b w:val="0"/>
          <w:bCs/>
          <w:sz w:val="20"/>
          <w:szCs w:val="20"/>
        </w:rPr>
        <w:t>20. prekliče trženje enot AIS in AIS države članice v nasprotju z 208.a členom tega zakona.«.</w:t>
      </w:r>
      <w:r>
        <w:rPr>
          <w:rFonts w:cs="Arial"/>
          <w:b w:val="0"/>
          <w:bCs/>
          <w:sz w:val="20"/>
          <w:szCs w:val="20"/>
        </w:rPr>
        <w:t>«.</w:t>
      </w:r>
    </w:p>
    <w:p w14:paraId="372296C4" w14:textId="77777777" w:rsidR="00174E30" w:rsidRDefault="00174E30" w:rsidP="00174E30">
      <w:pPr>
        <w:pStyle w:val="len"/>
        <w:spacing w:before="0"/>
        <w:jc w:val="both"/>
        <w:textAlignment w:val="auto"/>
        <w:rPr>
          <w:rFonts w:cs="Arial"/>
          <w:b w:val="0"/>
          <w:bCs/>
          <w:sz w:val="20"/>
          <w:szCs w:val="20"/>
        </w:rPr>
      </w:pPr>
    </w:p>
    <w:p w14:paraId="6B9D6311" w14:textId="77777777" w:rsidR="00174E30" w:rsidRDefault="00174E30" w:rsidP="00174E30">
      <w:pPr>
        <w:pStyle w:val="len"/>
        <w:spacing w:before="0"/>
        <w:jc w:val="both"/>
        <w:textAlignment w:val="auto"/>
        <w:rPr>
          <w:rFonts w:cs="Arial"/>
          <w:b w:val="0"/>
          <w:bCs/>
          <w:sz w:val="20"/>
          <w:szCs w:val="20"/>
          <w:u w:val="single"/>
        </w:rPr>
      </w:pPr>
    </w:p>
    <w:p w14:paraId="0FEE7C6A" w14:textId="77777777" w:rsidR="00174E30" w:rsidRPr="0048122A" w:rsidRDefault="00174E30" w:rsidP="00174E30">
      <w:pPr>
        <w:pStyle w:val="len"/>
        <w:spacing w:before="0"/>
        <w:jc w:val="both"/>
        <w:textAlignment w:val="auto"/>
        <w:rPr>
          <w:rFonts w:cs="Arial"/>
          <w:b w:val="0"/>
          <w:bCs/>
          <w:sz w:val="20"/>
          <w:szCs w:val="20"/>
          <w:u w:val="single"/>
        </w:rPr>
      </w:pPr>
      <w:r w:rsidRPr="0048122A">
        <w:rPr>
          <w:rFonts w:cs="Arial"/>
          <w:b w:val="0"/>
          <w:bCs/>
          <w:sz w:val="20"/>
          <w:szCs w:val="20"/>
          <w:u w:val="single"/>
        </w:rPr>
        <w:t>Obrazložitev:</w:t>
      </w:r>
    </w:p>
    <w:p w14:paraId="4B279E16" w14:textId="77777777" w:rsidR="00174E30" w:rsidRPr="0048122A" w:rsidRDefault="00174E30" w:rsidP="00174E30">
      <w:pPr>
        <w:pStyle w:val="len"/>
        <w:spacing w:before="0"/>
        <w:jc w:val="both"/>
        <w:textAlignment w:val="auto"/>
        <w:rPr>
          <w:rFonts w:cs="Arial"/>
          <w:b w:val="0"/>
          <w:bCs/>
          <w:sz w:val="20"/>
          <w:szCs w:val="20"/>
        </w:rPr>
      </w:pPr>
      <w:r>
        <w:rPr>
          <w:rFonts w:cs="Arial"/>
          <w:b w:val="0"/>
          <w:bCs/>
          <w:sz w:val="20"/>
          <w:szCs w:val="20"/>
        </w:rPr>
        <w:t>Amandma je potreben zaradi uskladitve s pripombami ZPS, da je potrebno opis dejanskih stanov prekrškov zaradi sistematičnosti navesti po členih.</w:t>
      </w:r>
    </w:p>
    <w:p w14:paraId="49E898F2" w14:textId="77777777" w:rsidR="00174E30" w:rsidRPr="0048122A" w:rsidRDefault="00174E30" w:rsidP="00174E30">
      <w:pPr>
        <w:pStyle w:val="len"/>
        <w:spacing w:before="0"/>
        <w:jc w:val="both"/>
        <w:textAlignment w:val="auto"/>
        <w:rPr>
          <w:rFonts w:cs="Arial"/>
          <w:b w:val="0"/>
          <w:bCs/>
          <w:sz w:val="20"/>
          <w:szCs w:val="20"/>
        </w:rPr>
      </w:pPr>
    </w:p>
    <w:p w14:paraId="7B40456A" w14:textId="77777777" w:rsidR="00174E30" w:rsidRPr="0048122A" w:rsidRDefault="00174E30" w:rsidP="00174E30">
      <w:pPr>
        <w:pStyle w:val="len"/>
        <w:spacing w:before="0"/>
        <w:jc w:val="both"/>
        <w:textAlignment w:val="auto"/>
        <w:rPr>
          <w:rFonts w:cs="Arial"/>
          <w:sz w:val="20"/>
          <w:szCs w:val="20"/>
        </w:rPr>
      </w:pPr>
      <w:r w:rsidRPr="0048122A">
        <w:rPr>
          <w:rFonts w:cs="Arial"/>
          <w:sz w:val="20"/>
          <w:szCs w:val="20"/>
        </w:rPr>
        <w:t>K 36. členu</w:t>
      </w:r>
    </w:p>
    <w:p w14:paraId="6BB3FAFA" w14:textId="77777777" w:rsidR="00174E30" w:rsidRDefault="00174E30" w:rsidP="00174E30">
      <w:pPr>
        <w:pStyle w:val="len"/>
        <w:spacing w:before="0"/>
        <w:jc w:val="both"/>
        <w:textAlignment w:val="auto"/>
        <w:rPr>
          <w:rFonts w:cs="Arial"/>
          <w:b w:val="0"/>
          <w:bCs/>
          <w:sz w:val="20"/>
          <w:szCs w:val="20"/>
        </w:rPr>
      </w:pPr>
    </w:p>
    <w:p w14:paraId="72B0323E" w14:textId="77777777" w:rsidR="00174E30" w:rsidRDefault="00174E30" w:rsidP="00174E30">
      <w:pPr>
        <w:pStyle w:val="len"/>
        <w:spacing w:before="0"/>
        <w:jc w:val="both"/>
        <w:textAlignment w:val="auto"/>
        <w:rPr>
          <w:rFonts w:cs="Arial"/>
          <w:b w:val="0"/>
          <w:bCs/>
          <w:sz w:val="20"/>
          <w:szCs w:val="20"/>
        </w:rPr>
      </w:pPr>
      <w:r w:rsidRPr="0048122A">
        <w:rPr>
          <w:rFonts w:cs="Arial"/>
          <w:b w:val="0"/>
          <w:bCs/>
          <w:sz w:val="20"/>
          <w:szCs w:val="20"/>
        </w:rPr>
        <w:t xml:space="preserve">Besedilo 36. člena se spremni tako, da se glasi: </w:t>
      </w:r>
    </w:p>
    <w:p w14:paraId="6C84643D" w14:textId="77777777" w:rsidR="00174E30" w:rsidRDefault="00174E30" w:rsidP="00174E30">
      <w:pPr>
        <w:pStyle w:val="len"/>
        <w:spacing w:before="0"/>
        <w:jc w:val="both"/>
        <w:textAlignment w:val="auto"/>
        <w:rPr>
          <w:rFonts w:cs="Arial"/>
          <w:b w:val="0"/>
          <w:bCs/>
          <w:sz w:val="20"/>
          <w:szCs w:val="20"/>
        </w:rPr>
      </w:pPr>
    </w:p>
    <w:p w14:paraId="2E0671C5" w14:textId="77777777" w:rsidR="00174E30" w:rsidRPr="0048122A" w:rsidRDefault="00174E30" w:rsidP="00174E30">
      <w:pPr>
        <w:pStyle w:val="len"/>
        <w:spacing w:before="0"/>
        <w:jc w:val="both"/>
        <w:textAlignment w:val="auto"/>
        <w:rPr>
          <w:rFonts w:cs="Arial"/>
          <w:b w:val="0"/>
          <w:bCs/>
          <w:sz w:val="20"/>
          <w:szCs w:val="20"/>
        </w:rPr>
      </w:pPr>
      <w:r>
        <w:rPr>
          <w:rFonts w:cs="Arial"/>
          <w:b w:val="0"/>
          <w:bCs/>
          <w:sz w:val="20"/>
          <w:szCs w:val="20"/>
        </w:rPr>
        <w:t>»</w:t>
      </w:r>
      <w:r w:rsidRPr="0048122A">
        <w:rPr>
          <w:rFonts w:cs="Arial"/>
          <w:b w:val="0"/>
          <w:bCs/>
          <w:sz w:val="20"/>
          <w:szCs w:val="20"/>
        </w:rPr>
        <w:t>V 309. členu se v prvem odstavku za 2. točko doda nova 3. točka, ki se glasi:</w:t>
      </w:r>
    </w:p>
    <w:p w14:paraId="484764EA" w14:textId="18FCAD7C" w:rsidR="00174E30" w:rsidRPr="0048122A" w:rsidRDefault="00174E30" w:rsidP="00174E30">
      <w:pPr>
        <w:pStyle w:val="len"/>
        <w:spacing w:before="0"/>
        <w:jc w:val="both"/>
        <w:textAlignment w:val="auto"/>
        <w:rPr>
          <w:rFonts w:cs="Arial"/>
          <w:b w:val="0"/>
          <w:bCs/>
          <w:sz w:val="20"/>
          <w:szCs w:val="20"/>
        </w:rPr>
      </w:pPr>
      <w:r w:rsidRPr="0048122A">
        <w:rPr>
          <w:rFonts w:cs="Arial"/>
          <w:b w:val="0"/>
          <w:bCs/>
          <w:sz w:val="20"/>
          <w:szCs w:val="20"/>
        </w:rPr>
        <w:t>»3. predhodno trži enote AIS ali AIS države članice v nasprotju z 216.a členom tega zakona;«</w:t>
      </w:r>
      <w:r w:rsidR="00014550">
        <w:rPr>
          <w:rFonts w:cs="Arial"/>
          <w:b w:val="0"/>
          <w:bCs/>
          <w:sz w:val="20"/>
          <w:szCs w:val="20"/>
        </w:rPr>
        <w:t>.</w:t>
      </w:r>
    </w:p>
    <w:p w14:paraId="75F73062" w14:textId="5D195071" w:rsidR="00174E30" w:rsidRPr="0048122A" w:rsidRDefault="00174E30" w:rsidP="00174E30">
      <w:pPr>
        <w:pStyle w:val="len"/>
        <w:spacing w:before="0"/>
        <w:jc w:val="both"/>
        <w:textAlignment w:val="auto"/>
        <w:rPr>
          <w:rFonts w:cs="Arial"/>
          <w:b w:val="0"/>
          <w:bCs/>
          <w:sz w:val="20"/>
          <w:szCs w:val="20"/>
        </w:rPr>
      </w:pPr>
      <w:r w:rsidRPr="0048122A">
        <w:rPr>
          <w:rFonts w:cs="Arial"/>
          <w:b w:val="0"/>
          <w:bCs/>
          <w:sz w:val="20"/>
          <w:szCs w:val="20"/>
        </w:rPr>
        <w:t>Dosedanj</w:t>
      </w:r>
      <w:r>
        <w:rPr>
          <w:rFonts w:cs="Arial"/>
          <w:b w:val="0"/>
          <w:bCs/>
          <w:sz w:val="20"/>
          <w:szCs w:val="20"/>
        </w:rPr>
        <w:t>a</w:t>
      </w:r>
      <w:r w:rsidRPr="0048122A">
        <w:rPr>
          <w:rFonts w:cs="Arial"/>
          <w:b w:val="0"/>
          <w:bCs/>
          <w:sz w:val="20"/>
          <w:szCs w:val="20"/>
        </w:rPr>
        <w:t xml:space="preserve"> 3. postane 4. točka.</w:t>
      </w:r>
    </w:p>
    <w:p w14:paraId="27081577" w14:textId="77777777" w:rsidR="00174E30" w:rsidRPr="0048122A" w:rsidRDefault="00174E30" w:rsidP="00174E30">
      <w:pPr>
        <w:pStyle w:val="len"/>
        <w:spacing w:before="0"/>
        <w:jc w:val="both"/>
        <w:textAlignment w:val="auto"/>
        <w:rPr>
          <w:rFonts w:cs="Arial"/>
          <w:b w:val="0"/>
          <w:bCs/>
          <w:sz w:val="20"/>
          <w:szCs w:val="20"/>
        </w:rPr>
      </w:pPr>
    </w:p>
    <w:p w14:paraId="7C2C456D" w14:textId="77777777" w:rsidR="00174E30" w:rsidRPr="0048122A" w:rsidRDefault="00174E30" w:rsidP="00174E30">
      <w:pPr>
        <w:pStyle w:val="len"/>
        <w:spacing w:before="0"/>
        <w:jc w:val="both"/>
        <w:textAlignment w:val="auto"/>
        <w:rPr>
          <w:rFonts w:cs="Arial"/>
          <w:b w:val="0"/>
          <w:bCs/>
          <w:sz w:val="20"/>
          <w:szCs w:val="20"/>
        </w:rPr>
      </w:pPr>
      <w:r w:rsidRPr="0048122A">
        <w:rPr>
          <w:rFonts w:cs="Arial"/>
          <w:b w:val="0"/>
          <w:bCs/>
          <w:sz w:val="20"/>
          <w:szCs w:val="20"/>
        </w:rPr>
        <w:t xml:space="preserve">Za </w:t>
      </w:r>
      <w:r>
        <w:rPr>
          <w:rFonts w:cs="Arial"/>
          <w:b w:val="0"/>
          <w:bCs/>
          <w:sz w:val="20"/>
          <w:szCs w:val="20"/>
        </w:rPr>
        <w:t>dosedanjo 4</w:t>
      </w:r>
      <w:r w:rsidRPr="0048122A">
        <w:rPr>
          <w:rFonts w:cs="Arial"/>
          <w:b w:val="0"/>
          <w:bCs/>
          <w:sz w:val="20"/>
          <w:szCs w:val="20"/>
        </w:rPr>
        <w:t>. točko</w:t>
      </w:r>
      <w:r>
        <w:rPr>
          <w:rFonts w:cs="Arial"/>
          <w:b w:val="0"/>
          <w:bCs/>
          <w:sz w:val="20"/>
          <w:szCs w:val="20"/>
        </w:rPr>
        <w:t xml:space="preserve">, ki postane 5. točka, se pika nadomesti s podpičjem in </w:t>
      </w:r>
      <w:r w:rsidRPr="0048122A">
        <w:rPr>
          <w:rFonts w:cs="Arial"/>
          <w:b w:val="0"/>
          <w:bCs/>
          <w:sz w:val="20"/>
          <w:szCs w:val="20"/>
        </w:rPr>
        <w:t xml:space="preserve"> se doda nova 6. točka, ki se glasi:</w:t>
      </w:r>
    </w:p>
    <w:p w14:paraId="49706693" w14:textId="77777777" w:rsidR="00174E30" w:rsidRPr="0048122A" w:rsidRDefault="00174E30" w:rsidP="00174E30">
      <w:pPr>
        <w:pStyle w:val="len"/>
        <w:spacing w:before="0"/>
        <w:jc w:val="both"/>
        <w:textAlignment w:val="auto"/>
        <w:rPr>
          <w:rFonts w:cs="Arial"/>
          <w:b w:val="0"/>
          <w:bCs/>
          <w:sz w:val="20"/>
          <w:szCs w:val="20"/>
        </w:rPr>
      </w:pPr>
    </w:p>
    <w:p w14:paraId="781BF888" w14:textId="77777777" w:rsidR="00174E30" w:rsidRPr="0048122A" w:rsidRDefault="00174E30" w:rsidP="00174E30">
      <w:pPr>
        <w:pStyle w:val="len"/>
        <w:spacing w:before="0"/>
        <w:jc w:val="both"/>
        <w:textAlignment w:val="auto"/>
        <w:rPr>
          <w:rFonts w:cs="Arial"/>
          <w:b w:val="0"/>
          <w:bCs/>
          <w:sz w:val="20"/>
          <w:szCs w:val="20"/>
        </w:rPr>
      </w:pPr>
      <w:r>
        <w:rPr>
          <w:rFonts w:cs="Arial"/>
          <w:b w:val="0"/>
          <w:bCs/>
          <w:sz w:val="20"/>
          <w:szCs w:val="20"/>
        </w:rPr>
        <w:t>»</w:t>
      </w:r>
      <w:r w:rsidRPr="0048122A">
        <w:rPr>
          <w:rFonts w:cs="Arial"/>
          <w:b w:val="0"/>
          <w:bCs/>
          <w:sz w:val="20"/>
          <w:szCs w:val="20"/>
        </w:rPr>
        <w:t>6. prekliče trženje enot AIS in AIS države članice v nasprotju z 217.a členom tega zakona.«.</w:t>
      </w:r>
      <w:r>
        <w:rPr>
          <w:rFonts w:cs="Arial"/>
          <w:b w:val="0"/>
          <w:bCs/>
          <w:sz w:val="20"/>
          <w:szCs w:val="20"/>
        </w:rPr>
        <w:t>«.</w:t>
      </w:r>
    </w:p>
    <w:p w14:paraId="641A5F28" w14:textId="77777777" w:rsidR="00174E30" w:rsidRDefault="00174E30" w:rsidP="00174E30">
      <w:pPr>
        <w:pStyle w:val="len"/>
        <w:spacing w:before="0"/>
        <w:jc w:val="both"/>
        <w:textAlignment w:val="auto"/>
        <w:rPr>
          <w:rFonts w:cs="Arial"/>
          <w:b w:val="0"/>
          <w:bCs/>
          <w:sz w:val="20"/>
          <w:szCs w:val="20"/>
          <w:u w:val="single"/>
        </w:rPr>
      </w:pPr>
    </w:p>
    <w:p w14:paraId="62C17525" w14:textId="77777777" w:rsidR="00174E30" w:rsidRPr="0048122A" w:rsidRDefault="00174E30" w:rsidP="00174E30">
      <w:pPr>
        <w:pStyle w:val="len"/>
        <w:spacing w:before="0"/>
        <w:jc w:val="both"/>
        <w:textAlignment w:val="auto"/>
        <w:rPr>
          <w:rFonts w:cs="Arial"/>
          <w:b w:val="0"/>
          <w:bCs/>
          <w:sz w:val="20"/>
          <w:szCs w:val="20"/>
          <w:u w:val="single"/>
        </w:rPr>
      </w:pPr>
      <w:r w:rsidRPr="0048122A">
        <w:rPr>
          <w:rFonts w:cs="Arial"/>
          <w:b w:val="0"/>
          <w:bCs/>
          <w:sz w:val="20"/>
          <w:szCs w:val="20"/>
          <w:u w:val="single"/>
        </w:rPr>
        <w:t>Obrazložitev:</w:t>
      </w:r>
    </w:p>
    <w:p w14:paraId="32B7F0B2" w14:textId="77777777" w:rsidR="00174E30" w:rsidRPr="0048122A" w:rsidRDefault="00174E30" w:rsidP="00174E30">
      <w:pPr>
        <w:pStyle w:val="len"/>
        <w:spacing w:before="0"/>
        <w:jc w:val="both"/>
        <w:textAlignment w:val="auto"/>
        <w:rPr>
          <w:rFonts w:cs="Arial"/>
          <w:b w:val="0"/>
          <w:bCs/>
          <w:sz w:val="20"/>
          <w:szCs w:val="20"/>
        </w:rPr>
      </w:pPr>
      <w:r>
        <w:rPr>
          <w:rFonts w:cs="Arial"/>
          <w:b w:val="0"/>
          <w:bCs/>
          <w:sz w:val="20"/>
          <w:szCs w:val="20"/>
        </w:rPr>
        <w:t>Amandma je potreben zaradi uskladitve s pripombami ZPS, da je potrebno opis dejanskih stanov prekrškov zaradi sistematičnosti navesti po členih.</w:t>
      </w:r>
    </w:p>
    <w:p w14:paraId="59AC8E9D" w14:textId="4BE7FD2B" w:rsidR="000D29E2" w:rsidRDefault="000D29E2" w:rsidP="00CC2C51">
      <w:pPr>
        <w:pStyle w:val="len"/>
        <w:spacing w:before="0"/>
        <w:jc w:val="both"/>
        <w:textAlignment w:val="auto"/>
        <w:rPr>
          <w:rFonts w:cs="Arial"/>
          <w:b w:val="0"/>
          <w:bCs/>
          <w:sz w:val="20"/>
          <w:szCs w:val="20"/>
        </w:rPr>
      </w:pPr>
    </w:p>
    <w:p w14:paraId="1DE83630" w14:textId="70738190" w:rsidR="000D29E2" w:rsidRDefault="000D29E2" w:rsidP="00CC2C51">
      <w:pPr>
        <w:pStyle w:val="len"/>
        <w:spacing w:before="0"/>
        <w:jc w:val="both"/>
        <w:textAlignment w:val="auto"/>
        <w:rPr>
          <w:rFonts w:cs="Arial"/>
          <w:b w:val="0"/>
          <w:bCs/>
          <w:sz w:val="20"/>
          <w:szCs w:val="20"/>
        </w:rPr>
      </w:pPr>
    </w:p>
    <w:p w14:paraId="1420C824" w14:textId="77777777" w:rsidR="000D29E2" w:rsidRPr="0048122A" w:rsidRDefault="000D29E2" w:rsidP="00CC2C51">
      <w:pPr>
        <w:pStyle w:val="len"/>
        <w:spacing w:before="0"/>
        <w:jc w:val="both"/>
        <w:textAlignment w:val="auto"/>
        <w:rPr>
          <w:rFonts w:cs="Arial"/>
          <w:b w:val="0"/>
          <w:bCs/>
          <w:sz w:val="20"/>
          <w:szCs w:val="20"/>
        </w:rPr>
      </w:pPr>
    </w:p>
    <w:p w14:paraId="6980502A" w14:textId="77777777" w:rsidR="006E54EE" w:rsidRPr="0048122A" w:rsidRDefault="006E54EE" w:rsidP="00CC2C51">
      <w:pPr>
        <w:pStyle w:val="len"/>
        <w:spacing w:before="0"/>
        <w:jc w:val="both"/>
        <w:textAlignment w:val="auto"/>
        <w:rPr>
          <w:rFonts w:cs="Arial"/>
          <w:sz w:val="20"/>
          <w:szCs w:val="20"/>
        </w:rPr>
      </w:pPr>
    </w:p>
    <w:p w14:paraId="34E5351C" w14:textId="77777777" w:rsidR="00052769" w:rsidRDefault="00052769" w:rsidP="00052769">
      <w:pPr>
        <w:pStyle w:val="Pripombabesedilo"/>
      </w:pPr>
    </w:p>
    <w:p w14:paraId="70FD1EDB" w14:textId="371D0FE8" w:rsidR="00BF24FA" w:rsidRPr="0048122A" w:rsidRDefault="00BF24FA" w:rsidP="0012356B">
      <w:pPr>
        <w:pStyle w:val="len"/>
        <w:spacing w:before="0"/>
        <w:jc w:val="both"/>
        <w:textAlignment w:val="auto"/>
        <w:rPr>
          <w:rFonts w:cs="Arial"/>
          <w:b w:val="0"/>
          <w:bCs/>
          <w:sz w:val="20"/>
          <w:szCs w:val="20"/>
          <w:lang w:eastAsia="en-US"/>
        </w:rPr>
      </w:pPr>
    </w:p>
    <w:p w14:paraId="70F80ECB" w14:textId="775C87F1" w:rsidR="006847C7" w:rsidRPr="0048122A" w:rsidRDefault="006847C7" w:rsidP="0012356B">
      <w:pPr>
        <w:pStyle w:val="len"/>
        <w:spacing w:before="0"/>
        <w:jc w:val="both"/>
        <w:textAlignment w:val="auto"/>
        <w:rPr>
          <w:rFonts w:cs="Arial"/>
          <w:b w:val="0"/>
          <w:bCs/>
          <w:sz w:val="20"/>
          <w:szCs w:val="20"/>
          <w:lang w:eastAsia="en-US"/>
        </w:rPr>
      </w:pPr>
    </w:p>
    <w:p w14:paraId="33D80EAE" w14:textId="77777777" w:rsidR="006847C7" w:rsidRPr="0048122A" w:rsidRDefault="006847C7" w:rsidP="0012356B">
      <w:pPr>
        <w:pStyle w:val="len"/>
        <w:spacing w:before="0"/>
        <w:jc w:val="both"/>
        <w:textAlignment w:val="auto"/>
        <w:rPr>
          <w:rFonts w:cs="Arial"/>
          <w:b w:val="0"/>
          <w:bCs/>
          <w:sz w:val="20"/>
          <w:szCs w:val="20"/>
          <w:lang w:eastAsia="en-US"/>
        </w:rPr>
      </w:pPr>
    </w:p>
    <w:p w14:paraId="3FFC827C" w14:textId="5526993A" w:rsidR="00BF24FA" w:rsidRPr="0048122A" w:rsidRDefault="00BF24FA" w:rsidP="0012356B">
      <w:pPr>
        <w:pStyle w:val="len"/>
        <w:spacing w:before="0"/>
        <w:jc w:val="both"/>
        <w:textAlignment w:val="auto"/>
        <w:rPr>
          <w:rFonts w:cs="Arial"/>
          <w:b w:val="0"/>
          <w:bCs/>
          <w:sz w:val="20"/>
          <w:szCs w:val="20"/>
          <w:lang w:eastAsia="en-US"/>
        </w:rPr>
      </w:pPr>
    </w:p>
    <w:p w14:paraId="6E3D596D" w14:textId="77777777" w:rsidR="00BF24FA" w:rsidRPr="0048122A" w:rsidRDefault="00BF24FA" w:rsidP="0012356B">
      <w:pPr>
        <w:pStyle w:val="len"/>
        <w:spacing w:before="0"/>
        <w:jc w:val="both"/>
        <w:textAlignment w:val="auto"/>
        <w:rPr>
          <w:rFonts w:cs="Arial"/>
          <w:b w:val="0"/>
          <w:bCs/>
          <w:sz w:val="20"/>
          <w:szCs w:val="20"/>
          <w:lang w:eastAsia="en-US"/>
        </w:rPr>
      </w:pPr>
    </w:p>
    <w:p w14:paraId="183A231C" w14:textId="09619529" w:rsidR="00BF24FA" w:rsidRPr="0048122A" w:rsidRDefault="00BF24FA" w:rsidP="0012356B">
      <w:pPr>
        <w:pStyle w:val="len"/>
        <w:spacing w:before="0"/>
        <w:jc w:val="both"/>
        <w:textAlignment w:val="auto"/>
        <w:rPr>
          <w:rFonts w:cs="Arial"/>
          <w:b w:val="0"/>
          <w:bCs/>
          <w:sz w:val="20"/>
          <w:szCs w:val="20"/>
          <w:lang w:eastAsia="en-US"/>
        </w:rPr>
      </w:pPr>
    </w:p>
    <w:p w14:paraId="7FA3EAE8" w14:textId="77777777" w:rsidR="00BF24FA" w:rsidRPr="00CE75AE" w:rsidRDefault="00BF24FA" w:rsidP="0012356B">
      <w:pPr>
        <w:pStyle w:val="len"/>
        <w:spacing w:before="0"/>
        <w:jc w:val="both"/>
        <w:textAlignment w:val="auto"/>
        <w:rPr>
          <w:b w:val="0"/>
          <w:bCs/>
          <w:sz w:val="20"/>
          <w:szCs w:val="20"/>
        </w:rPr>
      </w:pPr>
    </w:p>
    <w:sectPr w:rsidR="00BF24FA" w:rsidRPr="00CE75AE" w:rsidSect="00383066">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4BA903" w14:textId="77777777" w:rsidR="00D24050" w:rsidRDefault="00D24050" w:rsidP="00443548">
      <w:r>
        <w:separator/>
      </w:r>
    </w:p>
  </w:endnote>
  <w:endnote w:type="continuationSeparator" w:id="0">
    <w:p w14:paraId="0D8C6471" w14:textId="77777777" w:rsidR="00D24050" w:rsidRDefault="00D24050"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Arial,Bold">
    <w:altName w:val="Arial"/>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53B932" w14:textId="77777777" w:rsidR="00D24050" w:rsidRDefault="00D24050" w:rsidP="00443548">
      <w:r>
        <w:separator/>
      </w:r>
    </w:p>
  </w:footnote>
  <w:footnote w:type="continuationSeparator" w:id="0">
    <w:p w14:paraId="4185170F" w14:textId="77777777" w:rsidR="00D24050" w:rsidRDefault="00D24050" w:rsidP="0044354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B76599"/>
    <w:multiLevelType w:val="multilevel"/>
    <w:tmpl w:val="2AFC6B68"/>
    <w:lvl w:ilvl="0">
      <w:start w:val="1"/>
      <w:numFmt w:val="decimal"/>
      <w:lvlText w:val="%1."/>
      <w:lvlJc w:val="left"/>
      <w:pPr>
        <w:ind w:left="397" w:hanging="39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3461C5A"/>
    <w:multiLevelType w:val="hybridMultilevel"/>
    <w:tmpl w:val="CEE8341C"/>
    <w:lvl w:ilvl="0" w:tplc="63005EB0">
      <w:start w:val="1"/>
      <w:numFmt w:val="decimal"/>
      <w:lvlText w:val="(%1)"/>
      <w:lvlJc w:val="left"/>
      <w:pPr>
        <w:ind w:left="116" w:hanging="307"/>
      </w:pPr>
      <w:rPr>
        <w:rFonts w:ascii="Arial" w:eastAsia="Arial" w:hAnsi="Arial" w:cs="Arial" w:hint="default"/>
        <w:spacing w:val="-1"/>
        <w:w w:val="99"/>
        <w:sz w:val="20"/>
        <w:szCs w:val="20"/>
        <w:lang w:val="sl-SI" w:eastAsia="en-US" w:bidi="ar-SA"/>
      </w:rPr>
    </w:lvl>
    <w:lvl w:ilvl="1" w:tplc="E84C4944">
      <w:start w:val="1"/>
      <w:numFmt w:val="decimal"/>
      <w:lvlText w:val="%2."/>
      <w:lvlJc w:val="left"/>
      <w:pPr>
        <w:ind w:left="836" w:hanging="360"/>
      </w:pPr>
      <w:rPr>
        <w:rFonts w:ascii="Arial" w:eastAsia="Arial" w:hAnsi="Arial" w:cs="Arial" w:hint="default"/>
        <w:spacing w:val="-1"/>
        <w:w w:val="99"/>
        <w:sz w:val="20"/>
        <w:szCs w:val="20"/>
        <w:lang w:val="sl-SI" w:eastAsia="en-US" w:bidi="ar-SA"/>
      </w:rPr>
    </w:lvl>
    <w:lvl w:ilvl="2" w:tplc="4D38CB54">
      <w:numFmt w:val="bullet"/>
      <w:lvlText w:val="•"/>
      <w:lvlJc w:val="left"/>
      <w:pPr>
        <w:ind w:left="1780" w:hanging="360"/>
      </w:pPr>
      <w:rPr>
        <w:rFonts w:hint="default"/>
        <w:lang w:val="sl-SI" w:eastAsia="en-US" w:bidi="ar-SA"/>
      </w:rPr>
    </w:lvl>
    <w:lvl w:ilvl="3" w:tplc="F88EF504">
      <w:numFmt w:val="bullet"/>
      <w:lvlText w:val="•"/>
      <w:lvlJc w:val="left"/>
      <w:pPr>
        <w:ind w:left="2721" w:hanging="360"/>
      </w:pPr>
      <w:rPr>
        <w:rFonts w:hint="default"/>
        <w:lang w:val="sl-SI" w:eastAsia="en-US" w:bidi="ar-SA"/>
      </w:rPr>
    </w:lvl>
    <w:lvl w:ilvl="4" w:tplc="3F003870">
      <w:numFmt w:val="bullet"/>
      <w:lvlText w:val="•"/>
      <w:lvlJc w:val="left"/>
      <w:pPr>
        <w:ind w:left="3662" w:hanging="360"/>
      </w:pPr>
      <w:rPr>
        <w:rFonts w:hint="default"/>
        <w:lang w:val="sl-SI" w:eastAsia="en-US" w:bidi="ar-SA"/>
      </w:rPr>
    </w:lvl>
    <w:lvl w:ilvl="5" w:tplc="7E18F596">
      <w:numFmt w:val="bullet"/>
      <w:lvlText w:val="•"/>
      <w:lvlJc w:val="left"/>
      <w:pPr>
        <w:ind w:left="4602" w:hanging="360"/>
      </w:pPr>
      <w:rPr>
        <w:rFonts w:hint="default"/>
        <w:lang w:val="sl-SI" w:eastAsia="en-US" w:bidi="ar-SA"/>
      </w:rPr>
    </w:lvl>
    <w:lvl w:ilvl="6" w:tplc="0456CC84">
      <w:numFmt w:val="bullet"/>
      <w:lvlText w:val="•"/>
      <w:lvlJc w:val="left"/>
      <w:pPr>
        <w:ind w:left="5543" w:hanging="360"/>
      </w:pPr>
      <w:rPr>
        <w:rFonts w:hint="default"/>
        <w:lang w:val="sl-SI" w:eastAsia="en-US" w:bidi="ar-SA"/>
      </w:rPr>
    </w:lvl>
    <w:lvl w:ilvl="7" w:tplc="6AA01DCC">
      <w:numFmt w:val="bullet"/>
      <w:lvlText w:val="•"/>
      <w:lvlJc w:val="left"/>
      <w:pPr>
        <w:ind w:left="6484" w:hanging="360"/>
      </w:pPr>
      <w:rPr>
        <w:rFonts w:hint="default"/>
        <w:lang w:val="sl-SI" w:eastAsia="en-US" w:bidi="ar-SA"/>
      </w:rPr>
    </w:lvl>
    <w:lvl w:ilvl="8" w:tplc="884C7640">
      <w:numFmt w:val="bullet"/>
      <w:lvlText w:val="•"/>
      <w:lvlJc w:val="left"/>
      <w:pPr>
        <w:ind w:left="7424" w:hanging="360"/>
      </w:pPr>
      <w:rPr>
        <w:rFonts w:hint="default"/>
        <w:lang w:val="sl-SI" w:eastAsia="en-US" w:bidi="ar-SA"/>
      </w:r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 w15:restartNumberingAfterBreak="0">
    <w:nsid w:val="1DB60825"/>
    <w:multiLevelType w:val="hybridMultilevel"/>
    <w:tmpl w:val="49C688F4"/>
    <w:lvl w:ilvl="0" w:tplc="0424000F">
      <w:start w:val="1"/>
      <w:numFmt w:val="decimal"/>
      <w:lvlText w:val="%1."/>
      <w:lvlJc w:val="left"/>
      <w:pPr>
        <w:ind w:left="1440" w:hanging="360"/>
      </w:pPr>
      <w:rPr>
        <w:rFonts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15:restartNumberingAfterBreak="0">
    <w:nsid w:val="23775437"/>
    <w:multiLevelType w:val="hybridMultilevel"/>
    <w:tmpl w:val="3872B84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E72773A"/>
    <w:multiLevelType w:val="hybridMultilevel"/>
    <w:tmpl w:val="98C8D04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0E16022"/>
    <w:multiLevelType w:val="hybridMultilevel"/>
    <w:tmpl w:val="B2B8D38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1" w15:restartNumberingAfterBreak="0">
    <w:nsid w:val="35E00417"/>
    <w:multiLevelType w:val="hybridMultilevel"/>
    <w:tmpl w:val="09D824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4"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6"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FB23E4B"/>
    <w:multiLevelType w:val="hybridMultilevel"/>
    <w:tmpl w:val="D506D38A"/>
    <w:lvl w:ilvl="0" w:tplc="FD86BE5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0315490"/>
    <w:multiLevelType w:val="singleLevel"/>
    <w:tmpl w:val="1F86C700"/>
    <w:name w:val="Tiret 1"/>
    <w:lvl w:ilvl="0">
      <w:start w:val="1"/>
      <w:numFmt w:val="bullet"/>
      <w:pStyle w:val="ListDash"/>
      <w:lvlText w:val="–"/>
      <w:lvlJc w:val="left"/>
      <w:pPr>
        <w:tabs>
          <w:tab w:val="num" w:pos="283"/>
        </w:tabs>
        <w:ind w:left="283" w:hanging="283"/>
      </w:pPr>
      <w:rPr>
        <w:rFonts w:ascii="Times New Roman" w:hAnsi="Times New Roman"/>
      </w:rPr>
    </w:lvl>
  </w:abstractNum>
  <w:abstractNum w:abstractNumId="19"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5D71725"/>
    <w:multiLevelType w:val="hybridMultilevel"/>
    <w:tmpl w:val="465C8E8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1" w15:restartNumberingAfterBreak="0">
    <w:nsid w:val="46957483"/>
    <w:multiLevelType w:val="multilevel"/>
    <w:tmpl w:val="0E5E894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9EF09D3"/>
    <w:multiLevelType w:val="hybridMultilevel"/>
    <w:tmpl w:val="20940E9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EAE2167"/>
    <w:multiLevelType w:val="multilevel"/>
    <w:tmpl w:val="8CCE33FE"/>
    <w:lvl w:ilvl="0">
      <w:start w:val="5"/>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50BC0EB3"/>
    <w:multiLevelType w:val="hybridMultilevel"/>
    <w:tmpl w:val="2016463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 w15:restartNumberingAfterBreak="0">
    <w:nsid w:val="56147633"/>
    <w:multiLevelType w:val="multilevel"/>
    <w:tmpl w:val="B6BA9AC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15:restartNumberingAfterBreak="0">
    <w:nsid w:val="5D097536"/>
    <w:multiLevelType w:val="hybridMultilevel"/>
    <w:tmpl w:val="C36C8912"/>
    <w:lvl w:ilvl="0" w:tplc="A7C6D96C">
      <w:start w:val="1"/>
      <w:numFmt w:val="decimal"/>
      <w:pStyle w:val="Naslov5"/>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28" w15:restartNumberingAfterBreak="0">
    <w:nsid w:val="60282DB3"/>
    <w:multiLevelType w:val="multilevel"/>
    <w:tmpl w:val="6B749CBC"/>
    <w:lvl w:ilvl="0">
      <w:start w:val="1"/>
      <w:numFmt w:val="bullet"/>
      <w:lvlText w:val="‒"/>
      <w:lvlJc w:val="left"/>
      <w:pPr>
        <w:ind w:left="284" w:hanging="284"/>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66A2190E"/>
    <w:multiLevelType w:val="multilevel"/>
    <w:tmpl w:val="96FE3DBA"/>
    <w:lvl w:ilvl="0">
      <w:start w:val="1"/>
      <w:numFmt w:val="decimal"/>
      <w:lvlText w:val="%1."/>
      <w:lvlJc w:val="left"/>
      <w:pPr>
        <w:ind w:left="340" w:hanging="34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0"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9995580"/>
    <w:multiLevelType w:val="singleLevel"/>
    <w:tmpl w:val="B7607D2A"/>
    <w:lvl w:ilvl="0">
      <w:start w:val="1"/>
      <w:numFmt w:val="decimal"/>
      <w:lvlRestart w:val="0"/>
      <w:pStyle w:val="Considrant"/>
      <w:lvlText w:val="(%1)"/>
      <w:lvlJc w:val="left"/>
      <w:pPr>
        <w:tabs>
          <w:tab w:val="num" w:pos="709"/>
        </w:tabs>
        <w:ind w:left="709" w:hanging="709"/>
      </w:pPr>
    </w:lvl>
  </w:abstractNum>
  <w:abstractNum w:abstractNumId="32" w15:restartNumberingAfterBreak="0">
    <w:nsid w:val="6A214DA6"/>
    <w:multiLevelType w:val="hybridMultilevel"/>
    <w:tmpl w:val="45F2A3F6"/>
    <w:lvl w:ilvl="0" w:tplc="0D446186">
      <w:start w:val="1"/>
      <w:numFmt w:val="bullet"/>
      <w:pStyle w:val="Naslov"/>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3"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FEF066A"/>
    <w:multiLevelType w:val="multilevel"/>
    <w:tmpl w:val="9B28F1FC"/>
    <w:styleLink w:val="Slog1"/>
    <w:lvl w:ilvl="0">
      <w:start w:val="1"/>
      <w:numFmt w:val="decimal"/>
      <w:lvlText w:val="%1."/>
      <w:lvlJc w:val="left"/>
      <w:pPr>
        <w:tabs>
          <w:tab w:val="num" w:pos="425"/>
        </w:tabs>
        <w:ind w:left="425" w:hanging="425"/>
      </w:pPr>
      <w:rPr>
        <w:rFonts w:ascii="Arial" w:eastAsia="Times New Roman" w:hAnsi="Arial" w:cs="Arial"/>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15:restartNumberingAfterBreak="0">
    <w:nsid w:val="78CA3D3B"/>
    <w:multiLevelType w:val="hybridMultilevel"/>
    <w:tmpl w:val="FAFE7B62"/>
    <w:lvl w:ilvl="0" w:tplc="033C604A">
      <w:start w:val="4"/>
      <w:numFmt w:val="decimal"/>
      <w:lvlText w:val="(%1)"/>
      <w:lvlJc w:val="left"/>
      <w:pPr>
        <w:ind w:left="116" w:hanging="338"/>
      </w:pPr>
      <w:rPr>
        <w:rFonts w:ascii="Arial" w:eastAsia="Arial" w:hAnsi="Arial" w:cs="Arial" w:hint="default"/>
        <w:spacing w:val="-1"/>
        <w:w w:val="99"/>
        <w:sz w:val="20"/>
        <w:szCs w:val="20"/>
        <w:lang w:val="sl-SI" w:eastAsia="en-US" w:bidi="ar-SA"/>
      </w:rPr>
    </w:lvl>
    <w:lvl w:ilvl="1" w:tplc="5994DC1C">
      <w:start w:val="1"/>
      <w:numFmt w:val="decimal"/>
      <w:lvlText w:val="%2."/>
      <w:lvlJc w:val="left"/>
      <w:pPr>
        <w:ind w:left="836" w:hanging="360"/>
      </w:pPr>
      <w:rPr>
        <w:rFonts w:ascii="Arial" w:eastAsia="Arial" w:hAnsi="Arial" w:cs="Arial" w:hint="default"/>
        <w:spacing w:val="-1"/>
        <w:w w:val="99"/>
        <w:sz w:val="20"/>
        <w:szCs w:val="20"/>
        <w:lang w:val="sl-SI" w:eastAsia="en-US" w:bidi="ar-SA"/>
      </w:rPr>
    </w:lvl>
    <w:lvl w:ilvl="2" w:tplc="D1985EA4">
      <w:numFmt w:val="bullet"/>
      <w:lvlText w:val="•"/>
      <w:lvlJc w:val="left"/>
      <w:pPr>
        <w:ind w:left="1780" w:hanging="360"/>
      </w:pPr>
      <w:rPr>
        <w:rFonts w:hint="default"/>
        <w:lang w:val="sl-SI" w:eastAsia="en-US" w:bidi="ar-SA"/>
      </w:rPr>
    </w:lvl>
    <w:lvl w:ilvl="3" w:tplc="32487888">
      <w:numFmt w:val="bullet"/>
      <w:lvlText w:val="•"/>
      <w:lvlJc w:val="left"/>
      <w:pPr>
        <w:ind w:left="2721" w:hanging="360"/>
      </w:pPr>
      <w:rPr>
        <w:rFonts w:hint="default"/>
        <w:lang w:val="sl-SI" w:eastAsia="en-US" w:bidi="ar-SA"/>
      </w:rPr>
    </w:lvl>
    <w:lvl w:ilvl="4" w:tplc="5ED6AB4C">
      <w:numFmt w:val="bullet"/>
      <w:lvlText w:val="•"/>
      <w:lvlJc w:val="left"/>
      <w:pPr>
        <w:ind w:left="3662" w:hanging="360"/>
      </w:pPr>
      <w:rPr>
        <w:rFonts w:hint="default"/>
        <w:lang w:val="sl-SI" w:eastAsia="en-US" w:bidi="ar-SA"/>
      </w:rPr>
    </w:lvl>
    <w:lvl w:ilvl="5" w:tplc="F438A5A0">
      <w:numFmt w:val="bullet"/>
      <w:lvlText w:val="•"/>
      <w:lvlJc w:val="left"/>
      <w:pPr>
        <w:ind w:left="4602" w:hanging="360"/>
      </w:pPr>
      <w:rPr>
        <w:rFonts w:hint="default"/>
        <w:lang w:val="sl-SI" w:eastAsia="en-US" w:bidi="ar-SA"/>
      </w:rPr>
    </w:lvl>
    <w:lvl w:ilvl="6" w:tplc="5B9005F6">
      <w:numFmt w:val="bullet"/>
      <w:lvlText w:val="•"/>
      <w:lvlJc w:val="left"/>
      <w:pPr>
        <w:ind w:left="5543" w:hanging="360"/>
      </w:pPr>
      <w:rPr>
        <w:rFonts w:hint="default"/>
        <w:lang w:val="sl-SI" w:eastAsia="en-US" w:bidi="ar-SA"/>
      </w:rPr>
    </w:lvl>
    <w:lvl w:ilvl="7" w:tplc="12C8E488">
      <w:numFmt w:val="bullet"/>
      <w:lvlText w:val="•"/>
      <w:lvlJc w:val="left"/>
      <w:pPr>
        <w:ind w:left="6484" w:hanging="360"/>
      </w:pPr>
      <w:rPr>
        <w:rFonts w:hint="default"/>
        <w:lang w:val="sl-SI" w:eastAsia="en-US" w:bidi="ar-SA"/>
      </w:rPr>
    </w:lvl>
    <w:lvl w:ilvl="8" w:tplc="EC38C42E">
      <w:numFmt w:val="bullet"/>
      <w:lvlText w:val="•"/>
      <w:lvlJc w:val="left"/>
      <w:pPr>
        <w:ind w:left="7424" w:hanging="360"/>
      </w:pPr>
      <w:rPr>
        <w:rFonts w:hint="default"/>
        <w:lang w:val="sl-SI" w:eastAsia="en-US" w:bidi="ar-SA"/>
      </w:rPr>
    </w:lvl>
  </w:abstractNum>
  <w:abstractNum w:abstractNumId="3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8" w15:restartNumberingAfterBreak="0">
    <w:nsid w:val="7E170BC5"/>
    <w:multiLevelType w:val="hybridMultilevel"/>
    <w:tmpl w:val="4D1CBA9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E223242"/>
    <w:multiLevelType w:val="hybridMultilevel"/>
    <w:tmpl w:val="73FE62C4"/>
    <w:lvl w:ilvl="0" w:tplc="04240001">
      <w:start w:val="1"/>
      <w:numFmt w:val="bullet"/>
      <w:lvlText w:val=""/>
      <w:lvlJc w:val="left"/>
      <w:pPr>
        <w:ind w:left="1080" w:hanging="360"/>
      </w:pPr>
      <w:rPr>
        <w:rFonts w:ascii="Symbol" w:hAnsi="Symbol"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5"/>
  </w:num>
  <w:num w:numId="2">
    <w:abstractNumId w:val="33"/>
  </w:num>
  <w:num w:numId="3">
    <w:abstractNumId w:val="6"/>
  </w:num>
  <w:num w:numId="4">
    <w:abstractNumId w:val="16"/>
  </w:num>
  <w:num w:numId="5">
    <w:abstractNumId w:val="37"/>
  </w:num>
  <w:num w:numId="6">
    <w:abstractNumId w:val="13"/>
  </w:num>
  <w:num w:numId="7">
    <w:abstractNumId w:val="2"/>
  </w:num>
  <w:num w:numId="8">
    <w:abstractNumId w:val="15"/>
  </w:num>
  <w:num w:numId="9">
    <w:abstractNumId w:val="14"/>
  </w:num>
  <w:num w:numId="10">
    <w:abstractNumId w:val="19"/>
  </w:num>
  <w:num w:numId="11">
    <w:abstractNumId w:val="22"/>
  </w:num>
  <w:num w:numId="12">
    <w:abstractNumId w:val="12"/>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7"/>
  </w:num>
  <w:num w:numId="14">
    <w:abstractNumId w:val="30"/>
  </w:num>
  <w:num w:numId="15">
    <w:abstractNumId w:val="36"/>
  </w:num>
  <w:num w:numId="16">
    <w:abstractNumId w:val="10"/>
  </w:num>
  <w:num w:numId="17">
    <w:abstractNumId w:val="24"/>
  </w:num>
  <w:num w:numId="1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num>
  <w:num w:numId="24">
    <w:abstractNumId w:val="31"/>
  </w:num>
  <w:num w:numId="25">
    <w:abstractNumId w:val="32"/>
  </w:num>
  <w:num w:numId="26">
    <w:abstractNumId w:val="27"/>
  </w:num>
  <w:num w:numId="27">
    <w:abstractNumId w:val="34"/>
  </w:num>
  <w:num w:numId="2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num>
  <w:num w:numId="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num>
  <w:num w:numId="33">
    <w:abstractNumId w:val="21"/>
  </w:num>
  <w:num w:numId="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3"/>
  </w:num>
  <w:num w:numId="40">
    <w:abstractNumId w:val="11"/>
  </w:num>
  <w:num w:numId="41">
    <w:abstractNumId w:val="20"/>
  </w:num>
  <w:num w:numId="42">
    <w:abstractNumId w:val="25"/>
  </w:num>
  <w:num w:numId="43">
    <w:abstractNumId w:val="4"/>
  </w:num>
  <w:num w:numId="44">
    <w:abstractNumId w:val="39"/>
  </w:num>
  <w:num w:numId="45">
    <w:abstractNumId w:val="8"/>
  </w:num>
  <w:num w:numId="46">
    <w:abstractNumId w:val="38"/>
  </w:num>
  <w:num w:numId="47">
    <w:abstractNumId w:val="3"/>
  </w:num>
  <w:num w:numId="48">
    <w:abstractNumId w:val="26"/>
  </w:num>
  <w:num w:numId="4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8"/>
  </w:num>
  <w:num w:numId="66">
    <w:abstractNumId w:val="0"/>
  </w:num>
  <w:num w:numId="6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
  </w:num>
  <w:num w:numId="69">
    <w:abstractNumId w:val="35"/>
  </w:num>
  <w:num w:numId="70">
    <w:abstractNumId w:val="9"/>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hideGrammaticalErrors/>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35F"/>
    <w:rsid w:val="00001F9D"/>
    <w:rsid w:val="00013A94"/>
    <w:rsid w:val="00014217"/>
    <w:rsid w:val="00014550"/>
    <w:rsid w:val="00015AD5"/>
    <w:rsid w:val="00015D71"/>
    <w:rsid w:val="00016442"/>
    <w:rsid w:val="000175F5"/>
    <w:rsid w:val="0002219A"/>
    <w:rsid w:val="00024295"/>
    <w:rsid w:val="00027E28"/>
    <w:rsid w:val="00032FFE"/>
    <w:rsid w:val="0003335F"/>
    <w:rsid w:val="0003431B"/>
    <w:rsid w:val="00034A34"/>
    <w:rsid w:val="00037EEE"/>
    <w:rsid w:val="00041F97"/>
    <w:rsid w:val="00042937"/>
    <w:rsid w:val="000431D1"/>
    <w:rsid w:val="00043CF2"/>
    <w:rsid w:val="00044010"/>
    <w:rsid w:val="0004433E"/>
    <w:rsid w:val="0004451F"/>
    <w:rsid w:val="0004487B"/>
    <w:rsid w:val="0004576D"/>
    <w:rsid w:val="00045CA5"/>
    <w:rsid w:val="00045FFB"/>
    <w:rsid w:val="00052769"/>
    <w:rsid w:val="0005278F"/>
    <w:rsid w:val="00053104"/>
    <w:rsid w:val="00056DCB"/>
    <w:rsid w:val="0005798E"/>
    <w:rsid w:val="00062495"/>
    <w:rsid w:val="0006259A"/>
    <w:rsid w:val="00062A89"/>
    <w:rsid w:val="0006346B"/>
    <w:rsid w:val="000647AC"/>
    <w:rsid w:val="00065342"/>
    <w:rsid w:val="00070A2C"/>
    <w:rsid w:val="0007104F"/>
    <w:rsid w:val="00072333"/>
    <w:rsid w:val="000733EA"/>
    <w:rsid w:val="000749A7"/>
    <w:rsid w:val="00074F78"/>
    <w:rsid w:val="000769B0"/>
    <w:rsid w:val="000771DE"/>
    <w:rsid w:val="00083547"/>
    <w:rsid w:val="00083EA8"/>
    <w:rsid w:val="00084019"/>
    <w:rsid w:val="000843FB"/>
    <w:rsid w:val="00085B9F"/>
    <w:rsid w:val="00090F1F"/>
    <w:rsid w:val="00093678"/>
    <w:rsid w:val="000936E0"/>
    <w:rsid w:val="00094E9C"/>
    <w:rsid w:val="00095564"/>
    <w:rsid w:val="000967B7"/>
    <w:rsid w:val="000A05CE"/>
    <w:rsid w:val="000A2139"/>
    <w:rsid w:val="000A2BFE"/>
    <w:rsid w:val="000A2C62"/>
    <w:rsid w:val="000A673B"/>
    <w:rsid w:val="000A69FE"/>
    <w:rsid w:val="000A73F8"/>
    <w:rsid w:val="000A74AB"/>
    <w:rsid w:val="000A7B6B"/>
    <w:rsid w:val="000A7F8F"/>
    <w:rsid w:val="000B283D"/>
    <w:rsid w:val="000B2895"/>
    <w:rsid w:val="000B4DD7"/>
    <w:rsid w:val="000B5652"/>
    <w:rsid w:val="000B59E1"/>
    <w:rsid w:val="000B6DAB"/>
    <w:rsid w:val="000B7440"/>
    <w:rsid w:val="000C223E"/>
    <w:rsid w:val="000C4827"/>
    <w:rsid w:val="000C7F03"/>
    <w:rsid w:val="000D01A7"/>
    <w:rsid w:val="000D0761"/>
    <w:rsid w:val="000D20B9"/>
    <w:rsid w:val="000D247E"/>
    <w:rsid w:val="000D266F"/>
    <w:rsid w:val="000D29E2"/>
    <w:rsid w:val="000D3BF9"/>
    <w:rsid w:val="000D4DD0"/>
    <w:rsid w:val="000D5656"/>
    <w:rsid w:val="000D6F9B"/>
    <w:rsid w:val="000D7A26"/>
    <w:rsid w:val="000E04AA"/>
    <w:rsid w:val="000E2CC3"/>
    <w:rsid w:val="000E3205"/>
    <w:rsid w:val="000E565C"/>
    <w:rsid w:val="000E5E98"/>
    <w:rsid w:val="000E78C0"/>
    <w:rsid w:val="000F02A4"/>
    <w:rsid w:val="000F0915"/>
    <w:rsid w:val="000F1F86"/>
    <w:rsid w:val="000F247D"/>
    <w:rsid w:val="000F2990"/>
    <w:rsid w:val="000F3D4D"/>
    <w:rsid w:val="000F58ED"/>
    <w:rsid w:val="000F7245"/>
    <w:rsid w:val="000F784E"/>
    <w:rsid w:val="000F789C"/>
    <w:rsid w:val="00101C80"/>
    <w:rsid w:val="00103696"/>
    <w:rsid w:val="00103C64"/>
    <w:rsid w:val="00104A07"/>
    <w:rsid w:val="00104ACD"/>
    <w:rsid w:val="00104C93"/>
    <w:rsid w:val="00106C33"/>
    <w:rsid w:val="00107A85"/>
    <w:rsid w:val="00110A83"/>
    <w:rsid w:val="00112FCB"/>
    <w:rsid w:val="0011384E"/>
    <w:rsid w:val="00114B27"/>
    <w:rsid w:val="001151C8"/>
    <w:rsid w:val="00117C89"/>
    <w:rsid w:val="00122507"/>
    <w:rsid w:val="0012356B"/>
    <w:rsid w:val="001235E8"/>
    <w:rsid w:val="00124523"/>
    <w:rsid w:val="00125BF2"/>
    <w:rsid w:val="001264A0"/>
    <w:rsid w:val="00130485"/>
    <w:rsid w:val="00131C53"/>
    <w:rsid w:val="00134138"/>
    <w:rsid w:val="00135CEE"/>
    <w:rsid w:val="0014102A"/>
    <w:rsid w:val="0014145B"/>
    <w:rsid w:val="00144D26"/>
    <w:rsid w:val="00144D83"/>
    <w:rsid w:val="0014550C"/>
    <w:rsid w:val="00146C56"/>
    <w:rsid w:val="00147F70"/>
    <w:rsid w:val="00150B86"/>
    <w:rsid w:val="0015303D"/>
    <w:rsid w:val="00154025"/>
    <w:rsid w:val="001552BA"/>
    <w:rsid w:val="00157A17"/>
    <w:rsid w:val="00162FB1"/>
    <w:rsid w:val="00165141"/>
    <w:rsid w:val="001661FE"/>
    <w:rsid w:val="00167FED"/>
    <w:rsid w:val="001721F1"/>
    <w:rsid w:val="00172210"/>
    <w:rsid w:val="00172942"/>
    <w:rsid w:val="00174D48"/>
    <w:rsid w:val="00174E30"/>
    <w:rsid w:val="001754D7"/>
    <w:rsid w:val="00175AF0"/>
    <w:rsid w:val="001762DC"/>
    <w:rsid w:val="00180AA2"/>
    <w:rsid w:val="00181B2A"/>
    <w:rsid w:val="00181E5D"/>
    <w:rsid w:val="00182266"/>
    <w:rsid w:val="001864CD"/>
    <w:rsid w:val="00186506"/>
    <w:rsid w:val="00186B9A"/>
    <w:rsid w:val="0019044E"/>
    <w:rsid w:val="0019202A"/>
    <w:rsid w:val="0019232A"/>
    <w:rsid w:val="00192427"/>
    <w:rsid w:val="00192ABA"/>
    <w:rsid w:val="00193E4D"/>
    <w:rsid w:val="00194E7D"/>
    <w:rsid w:val="001A101D"/>
    <w:rsid w:val="001A1E92"/>
    <w:rsid w:val="001A29DB"/>
    <w:rsid w:val="001A4485"/>
    <w:rsid w:val="001A6E8A"/>
    <w:rsid w:val="001A732A"/>
    <w:rsid w:val="001B2EBE"/>
    <w:rsid w:val="001B4DAE"/>
    <w:rsid w:val="001B6BB5"/>
    <w:rsid w:val="001B73A2"/>
    <w:rsid w:val="001B77C8"/>
    <w:rsid w:val="001C04DE"/>
    <w:rsid w:val="001C0D6F"/>
    <w:rsid w:val="001C1531"/>
    <w:rsid w:val="001C1E25"/>
    <w:rsid w:val="001C28CD"/>
    <w:rsid w:val="001C3099"/>
    <w:rsid w:val="001C423E"/>
    <w:rsid w:val="001C66F2"/>
    <w:rsid w:val="001D0D1F"/>
    <w:rsid w:val="001D4123"/>
    <w:rsid w:val="001D4F1E"/>
    <w:rsid w:val="001D59AC"/>
    <w:rsid w:val="001D6DE5"/>
    <w:rsid w:val="001D6F68"/>
    <w:rsid w:val="001D7A4F"/>
    <w:rsid w:val="001E28C6"/>
    <w:rsid w:val="001E2E45"/>
    <w:rsid w:val="001E31F3"/>
    <w:rsid w:val="001E3918"/>
    <w:rsid w:val="001E3F84"/>
    <w:rsid w:val="001E40C9"/>
    <w:rsid w:val="001F264B"/>
    <w:rsid w:val="001F472D"/>
    <w:rsid w:val="001F689C"/>
    <w:rsid w:val="001F6AA7"/>
    <w:rsid w:val="002001EB"/>
    <w:rsid w:val="00202166"/>
    <w:rsid w:val="00202E68"/>
    <w:rsid w:val="00202EF9"/>
    <w:rsid w:val="00203474"/>
    <w:rsid w:val="00203874"/>
    <w:rsid w:val="0020465D"/>
    <w:rsid w:val="0020628E"/>
    <w:rsid w:val="00207DB1"/>
    <w:rsid w:val="00214263"/>
    <w:rsid w:val="00214344"/>
    <w:rsid w:val="002151D6"/>
    <w:rsid w:val="00215249"/>
    <w:rsid w:val="00216F13"/>
    <w:rsid w:val="00217638"/>
    <w:rsid w:val="00220ADC"/>
    <w:rsid w:val="00221F82"/>
    <w:rsid w:val="00222493"/>
    <w:rsid w:val="00222FA2"/>
    <w:rsid w:val="002251B7"/>
    <w:rsid w:val="00225C28"/>
    <w:rsid w:val="00226480"/>
    <w:rsid w:val="0023114E"/>
    <w:rsid w:val="0023692A"/>
    <w:rsid w:val="0023725C"/>
    <w:rsid w:val="00237AD4"/>
    <w:rsid w:val="00237C4B"/>
    <w:rsid w:val="00242D19"/>
    <w:rsid w:val="00243941"/>
    <w:rsid w:val="00243E39"/>
    <w:rsid w:val="002463DE"/>
    <w:rsid w:val="0025042B"/>
    <w:rsid w:val="002537CB"/>
    <w:rsid w:val="0025422E"/>
    <w:rsid w:val="00255CEF"/>
    <w:rsid w:val="00256ACC"/>
    <w:rsid w:val="00257082"/>
    <w:rsid w:val="002572CB"/>
    <w:rsid w:val="00261112"/>
    <w:rsid w:val="002620CF"/>
    <w:rsid w:val="00263A1A"/>
    <w:rsid w:val="00264876"/>
    <w:rsid w:val="0026778A"/>
    <w:rsid w:val="00270905"/>
    <w:rsid w:val="002714A9"/>
    <w:rsid w:val="002749D7"/>
    <w:rsid w:val="002759D7"/>
    <w:rsid w:val="0027648D"/>
    <w:rsid w:val="00276692"/>
    <w:rsid w:val="0027695A"/>
    <w:rsid w:val="00276CB9"/>
    <w:rsid w:val="00277C55"/>
    <w:rsid w:val="0028030B"/>
    <w:rsid w:val="00281828"/>
    <w:rsid w:val="00282148"/>
    <w:rsid w:val="00282725"/>
    <w:rsid w:val="002857B3"/>
    <w:rsid w:val="002858D6"/>
    <w:rsid w:val="00285E7F"/>
    <w:rsid w:val="002861B4"/>
    <w:rsid w:val="00287946"/>
    <w:rsid w:val="00291FB7"/>
    <w:rsid w:val="00293102"/>
    <w:rsid w:val="00294F3C"/>
    <w:rsid w:val="0029531D"/>
    <w:rsid w:val="00296F13"/>
    <w:rsid w:val="002A040C"/>
    <w:rsid w:val="002A2E32"/>
    <w:rsid w:val="002A47FD"/>
    <w:rsid w:val="002A4C2C"/>
    <w:rsid w:val="002A74B2"/>
    <w:rsid w:val="002B151D"/>
    <w:rsid w:val="002B1A5F"/>
    <w:rsid w:val="002B257B"/>
    <w:rsid w:val="002B29AF"/>
    <w:rsid w:val="002B2E5A"/>
    <w:rsid w:val="002B4A6A"/>
    <w:rsid w:val="002B6588"/>
    <w:rsid w:val="002B6DE3"/>
    <w:rsid w:val="002B7127"/>
    <w:rsid w:val="002B76B5"/>
    <w:rsid w:val="002C151F"/>
    <w:rsid w:val="002C15A0"/>
    <w:rsid w:val="002C168C"/>
    <w:rsid w:val="002C2E47"/>
    <w:rsid w:val="002C3281"/>
    <w:rsid w:val="002C348D"/>
    <w:rsid w:val="002C4F54"/>
    <w:rsid w:val="002C55B4"/>
    <w:rsid w:val="002C6A66"/>
    <w:rsid w:val="002C7DB3"/>
    <w:rsid w:val="002D0896"/>
    <w:rsid w:val="002D5F4E"/>
    <w:rsid w:val="002D6A59"/>
    <w:rsid w:val="002D7B9C"/>
    <w:rsid w:val="002E0A99"/>
    <w:rsid w:val="002E0FA1"/>
    <w:rsid w:val="002E1522"/>
    <w:rsid w:val="002E2782"/>
    <w:rsid w:val="002E2E70"/>
    <w:rsid w:val="002E3A53"/>
    <w:rsid w:val="002E3CE3"/>
    <w:rsid w:val="002E52A6"/>
    <w:rsid w:val="002E5E24"/>
    <w:rsid w:val="002E62C0"/>
    <w:rsid w:val="002E64A3"/>
    <w:rsid w:val="002E6531"/>
    <w:rsid w:val="002E73C5"/>
    <w:rsid w:val="002F29A5"/>
    <w:rsid w:val="002F2BF2"/>
    <w:rsid w:val="002F2DE2"/>
    <w:rsid w:val="002F3565"/>
    <w:rsid w:val="002F5056"/>
    <w:rsid w:val="002F58F5"/>
    <w:rsid w:val="002F60C8"/>
    <w:rsid w:val="00302462"/>
    <w:rsid w:val="00303165"/>
    <w:rsid w:val="003031B8"/>
    <w:rsid w:val="00304E7A"/>
    <w:rsid w:val="0030759A"/>
    <w:rsid w:val="003077EF"/>
    <w:rsid w:val="00311318"/>
    <w:rsid w:val="0031222E"/>
    <w:rsid w:val="00312696"/>
    <w:rsid w:val="00313526"/>
    <w:rsid w:val="00314E9B"/>
    <w:rsid w:val="0031523E"/>
    <w:rsid w:val="003155ED"/>
    <w:rsid w:val="00315691"/>
    <w:rsid w:val="003179B9"/>
    <w:rsid w:val="003227EA"/>
    <w:rsid w:val="00322CFB"/>
    <w:rsid w:val="00323172"/>
    <w:rsid w:val="00323292"/>
    <w:rsid w:val="00324AE1"/>
    <w:rsid w:val="00325D36"/>
    <w:rsid w:val="00330C67"/>
    <w:rsid w:val="00330D67"/>
    <w:rsid w:val="00332203"/>
    <w:rsid w:val="00332D5E"/>
    <w:rsid w:val="00334A76"/>
    <w:rsid w:val="003357F3"/>
    <w:rsid w:val="00337EBD"/>
    <w:rsid w:val="0034070C"/>
    <w:rsid w:val="00340CF0"/>
    <w:rsid w:val="00340E88"/>
    <w:rsid w:val="00341D88"/>
    <w:rsid w:val="00343AEB"/>
    <w:rsid w:val="00344D06"/>
    <w:rsid w:val="003456CA"/>
    <w:rsid w:val="003464D6"/>
    <w:rsid w:val="00346FB3"/>
    <w:rsid w:val="003478CF"/>
    <w:rsid w:val="00347F21"/>
    <w:rsid w:val="003510B5"/>
    <w:rsid w:val="0035408D"/>
    <w:rsid w:val="00355C09"/>
    <w:rsid w:val="003565E9"/>
    <w:rsid w:val="0035732E"/>
    <w:rsid w:val="00357591"/>
    <w:rsid w:val="00360F0E"/>
    <w:rsid w:val="003611E1"/>
    <w:rsid w:val="00361223"/>
    <w:rsid w:val="00363868"/>
    <w:rsid w:val="00365541"/>
    <w:rsid w:val="00372AB3"/>
    <w:rsid w:val="00372AB8"/>
    <w:rsid w:val="00373581"/>
    <w:rsid w:val="00375239"/>
    <w:rsid w:val="0038114C"/>
    <w:rsid w:val="00381271"/>
    <w:rsid w:val="00381D10"/>
    <w:rsid w:val="00383066"/>
    <w:rsid w:val="003850C5"/>
    <w:rsid w:val="00390635"/>
    <w:rsid w:val="0039131E"/>
    <w:rsid w:val="003939E0"/>
    <w:rsid w:val="00396187"/>
    <w:rsid w:val="003A1009"/>
    <w:rsid w:val="003A39FD"/>
    <w:rsid w:val="003A3D35"/>
    <w:rsid w:val="003A3EC6"/>
    <w:rsid w:val="003A5C4A"/>
    <w:rsid w:val="003A7D3C"/>
    <w:rsid w:val="003B1119"/>
    <w:rsid w:val="003B3121"/>
    <w:rsid w:val="003B3A62"/>
    <w:rsid w:val="003B47A8"/>
    <w:rsid w:val="003B50CA"/>
    <w:rsid w:val="003B685F"/>
    <w:rsid w:val="003C201C"/>
    <w:rsid w:val="003C2988"/>
    <w:rsid w:val="003C3554"/>
    <w:rsid w:val="003C41F2"/>
    <w:rsid w:val="003C4588"/>
    <w:rsid w:val="003D1D02"/>
    <w:rsid w:val="003D4FB6"/>
    <w:rsid w:val="003D6AAB"/>
    <w:rsid w:val="003D7340"/>
    <w:rsid w:val="003E368E"/>
    <w:rsid w:val="003E6440"/>
    <w:rsid w:val="003E6849"/>
    <w:rsid w:val="003E7653"/>
    <w:rsid w:val="003E7B75"/>
    <w:rsid w:val="003F1F5D"/>
    <w:rsid w:val="003F4539"/>
    <w:rsid w:val="003F5D8E"/>
    <w:rsid w:val="003F6B4B"/>
    <w:rsid w:val="004048D4"/>
    <w:rsid w:val="00405955"/>
    <w:rsid w:val="004101EA"/>
    <w:rsid w:val="00410821"/>
    <w:rsid w:val="00410EA3"/>
    <w:rsid w:val="00411E44"/>
    <w:rsid w:val="00413A0F"/>
    <w:rsid w:val="00416028"/>
    <w:rsid w:val="00420247"/>
    <w:rsid w:val="00422B24"/>
    <w:rsid w:val="00422C3C"/>
    <w:rsid w:val="004234C7"/>
    <w:rsid w:val="00423CF0"/>
    <w:rsid w:val="0042406C"/>
    <w:rsid w:val="00425537"/>
    <w:rsid w:val="00426DC2"/>
    <w:rsid w:val="004301CD"/>
    <w:rsid w:val="004311B8"/>
    <w:rsid w:val="00431E84"/>
    <w:rsid w:val="00434057"/>
    <w:rsid w:val="00434C59"/>
    <w:rsid w:val="00436F59"/>
    <w:rsid w:val="00443548"/>
    <w:rsid w:val="00443F72"/>
    <w:rsid w:val="00446AAC"/>
    <w:rsid w:val="00450AC4"/>
    <w:rsid w:val="00451702"/>
    <w:rsid w:val="0045280B"/>
    <w:rsid w:val="00452992"/>
    <w:rsid w:val="00453500"/>
    <w:rsid w:val="00453B67"/>
    <w:rsid w:val="0045636F"/>
    <w:rsid w:val="00456C8C"/>
    <w:rsid w:val="00460FC2"/>
    <w:rsid w:val="0046161D"/>
    <w:rsid w:val="00464639"/>
    <w:rsid w:val="00466C7F"/>
    <w:rsid w:val="00467149"/>
    <w:rsid w:val="00470FD4"/>
    <w:rsid w:val="00471815"/>
    <w:rsid w:val="00472346"/>
    <w:rsid w:val="00472702"/>
    <w:rsid w:val="00473769"/>
    <w:rsid w:val="00473CBD"/>
    <w:rsid w:val="00475672"/>
    <w:rsid w:val="00475F76"/>
    <w:rsid w:val="004811DB"/>
    <w:rsid w:val="0048122A"/>
    <w:rsid w:val="00482B3F"/>
    <w:rsid w:val="00483ACE"/>
    <w:rsid w:val="00483F22"/>
    <w:rsid w:val="00484022"/>
    <w:rsid w:val="00485AF4"/>
    <w:rsid w:val="0049015E"/>
    <w:rsid w:val="00490921"/>
    <w:rsid w:val="00492506"/>
    <w:rsid w:val="004945C3"/>
    <w:rsid w:val="004949A4"/>
    <w:rsid w:val="00495F79"/>
    <w:rsid w:val="00496027"/>
    <w:rsid w:val="00496DC8"/>
    <w:rsid w:val="00497F6E"/>
    <w:rsid w:val="004A1DED"/>
    <w:rsid w:val="004A1F3D"/>
    <w:rsid w:val="004A2821"/>
    <w:rsid w:val="004A33E2"/>
    <w:rsid w:val="004A6FB0"/>
    <w:rsid w:val="004A7062"/>
    <w:rsid w:val="004A748F"/>
    <w:rsid w:val="004B043A"/>
    <w:rsid w:val="004B085B"/>
    <w:rsid w:val="004B08FD"/>
    <w:rsid w:val="004B310E"/>
    <w:rsid w:val="004B4709"/>
    <w:rsid w:val="004B4C14"/>
    <w:rsid w:val="004B51E8"/>
    <w:rsid w:val="004B6101"/>
    <w:rsid w:val="004B76AC"/>
    <w:rsid w:val="004C0DF4"/>
    <w:rsid w:val="004C169B"/>
    <w:rsid w:val="004C18B7"/>
    <w:rsid w:val="004C20BD"/>
    <w:rsid w:val="004C2D46"/>
    <w:rsid w:val="004C3503"/>
    <w:rsid w:val="004C44DA"/>
    <w:rsid w:val="004C4E22"/>
    <w:rsid w:val="004C5226"/>
    <w:rsid w:val="004C6759"/>
    <w:rsid w:val="004C6B5E"/>
    <w:rsid w:val="004D0AE4"/>
    <w:rsid w:val="004D1029"/>
    <w:rsid w:val="004D150F"/>
    <w:rsid w:val="004D3599"/>
    <w:rsid w:val="004D3A32"/>
    <w:rsid w:val="004D426C"/>
    <w:rsid w:val="004D5E02"/>
    <w:rsid w:val="004D657D"/>
    <w:rsid w:val="004D78F5"/>
    <w:rsid w:val="004E1037"/>
    <w:rsid w:val="004E15E0"/>
    <w:rsid w:val="004E51E6"/>
    <w:rsid w:val="004E6A30"/>
    <w:rsid w:val="004F01FD"/>
    <w:rsid w:val="004F06B5"/>
    <w:rsid w:val="004F0754"/>
    <w:rsid w:val="004F0A17"/>
    <w:rsid w:val="004F0C42"/>
    <w:rsid w:val="004F0F41"/>
    <w:rsid w:val="004F1384"/>
    <w:rsid w:val="004F1D69"/>
    <w:rsid w:val="004F20FD"/>
    <w:rsid w:val="004F43B5"/>
    <w:rsid w:val="004F48C8"/>
    <w:rsid w:val="004F4EE7"/>
    <w:rsid w:val="004F51A1"/>
    <w:rsid w:val="004F61AE"/>
    <w:rsid w:val="004F6E46"/>
    <w:rsid w:val="0050457B"/>
    <w:rsid w:val="00504970"/>
    <w:rsid w:val="00506BA7"/>
    <w:rsid w:val="005078D3"/>
    <w:rsid w:val="00511C4B"/>
    <w:rsid w:val="00511C57"/>
    <w:rsid w:val="00511C7F"/>
    <w:rsid w:val="00513504"/>
    <w:rsid w:val="00513832"/>
    <w:rsid w:val="00513DB3"/>
    <w:rsid w:val="00515230"/>
    <w:rsid w:val="00515B90"/>
    <w:rsid w:val="005167AE"/>
    <w:rsid w:val="005167C2"/>
    <w:rsid w:val="00516F80"/>
    <w:rsid w:val="00522DEB"/>
    <w:rsid w:val="00523935"/>
    <w:rsid w:val="00523EE5"/>
    <w:rsid w:val="00524D95"/>
    <w:rsid w:val="0052576B"/>
    <w:rsid w:val="0052656B"/>
    <w:rsid w:val="00526BE0"/>
    <w:rsid w:val="005310DC"/>
    <w:rsid w:val="005322B0"/>
    <w:rsid w:val="00532823"/>
    <w:rsid w:val="0053336A"/>
    <w:rsid w:val="005341A8"/>
    <w:rsid w:val="00535F0B"/>
    <w:rsid w:val="005360BE"/>
    <w:rsid w:val="0054322E"/>
    <w:rsid w:val="005448F2"/>
    <w:rsid w:val="00545B73"/>
    <w:rsid w:val="00546140"/>
    <w:rsid w:val="00553D77"/>
    <w:rsid w:val="005548ED"/>
    <w:rsid w:val="00555E95"/>
    <w:rsid w:val="0056099E"/>
    <w:rsid w:val="00560AA8"/>
    <w:rsid w:val="00563AE8"/>
    <w:rsid w:val="005677B4"/>
    <w:rsid w:val="00572552"/>
    <w:rsid w:val="0057357B"/>
    <w:rsid w:val="00575717"/>
    <w:rsid w:val="00576D77"/>
    <w:rsid w:val="00577E7A"/>
    <w:rsid w:val="00581601"/>
    <w:rsid w:val="00583E67"/>
    <w:rsid w:val="00584D46"/>
    <w:rsid w:val="0058591D"/>
    <w:rsid w:val="005867A4"/>
    <w:rsid w:val="0058694C"/>
    <w:rsid w:val="00592771"/>
    <w:rsid w:val="00597858"/>
    <w:rsid w:val="005A2C15"/>
    <w:rsid w:val="005A5819"/>
    <w:rsid w:val="005A6054"/>
    <w:rsid w:val="005A6D44"/>
    <w:rsid w:val="005A7A09"/>
    <w:rsid w:val="005A7D43"/>
    <w:rsid w:val="005B2669"/>
    <w:rsid w:val="005B2D7D"/>
    <w:rsid w:val="005B37CA"/>
    <w:rsid w:val="005C09CA"/>
    <w:rsid w:val="005C0C79"/>
    <w:rsid w:val="005C1F5B"/>
    <w:rsid w:val="005C28A7"/>
    <w:rsid w:val="005C2D60"/>
    <w:rsid w:val="005C4210"/>
    <w:rsid w:val="005C4FD5"/>
    <w:rsid w:val="005C5321"/>
    <w:rsid w:val="005C60ED"/>
    <w:rsid w:val="005C73EC"/>
    <w:rsid w:val="005D021A"/>
    <w:rsid w:val="005D0C54"/>
    <w:rsid w:val="005D0D55"/>
    <w:rsid w:val="005D15E9"/>
    <w:rsid w:val="005D4B31"/>
    <w:rsid w:val="005D62A2"/>
    <w:rsid w:val="005D6EC8"/>
    <w:rsid w:val="005D7A75"/>
    <w:rsid w:val="005E0E38"/>
    <w:rsid w:val="005E2DDE"/>
    <w:rsid w:val="005E43A0"/>
    <w:rsid w:val="005E5D99"/>
    <w:rsid w:val="005E646F"/>
    <w:rsid w:val="005F05CF"/>
    <w:rsid w:val="005F213A"/>
    <w:rsid w:val="005F268F"/>
    <w:rsid w:val="005F44C7"/>
    <w:rsid w:val="00601D0B"/>
    <w:rsid w:val="00601D67"/>
    <w:rsid w:val="006027DA"/>
    <w:rsid w:val="006030AA"/>
    <w:rsid w:val="00606AFE"/>
    <w:rsid w:val="00607AAD"/>
    <w:rsid w:val="00610FCF"/>
    <w:rsid w:val="00611EBA"/>
    <w:rsid w:val="00611EC0"/>
    <w:rsid w:val="00613CC7"/>
    <w:rsid w:val="006146A0"/>
    <w:rsid w:val="00614F7D"/>
    <w:rsid w:val="006157D1"/>
    <w:rsid w:val="00617CDB"/>
    <w:rsid w:val="006200D4"/>
    <w:rsid w:val="006202C8"/>
    <w:rsid w:val="0062036B"/>
    <w:rsid w:val="00621707"/>
    <w:rsid w:val="00621CD8"/>
    <w:rsid w:val="0062218D"/>
    <w:rsid w:val="006225FF"/>
    <w:rsid w:val="0062461F"/>
    <w:rsid w:val="00625CE5"/>
    <w:rsid w:val="006262A4"/>
    <w:rsid w:val="0063087D"/>
    <w:rsid w:val="00631A0E"/>
    <w:rsid w:val="00632B36"/>
    <w:rsid w:val="00633819"/>
    <w:rsid w:val="00634A34"/>
    <w:rsid w:val="00636E04"/>
    <w:rsid w:val="006370D0"/>
    <w:rsid w:val="006377A1"/>
    <w:rsid w:val="0064154D"/>
    <w:rsid w:val="0064324D"/>
    <w:rsid w:val="00643515"/>
    <w:rsid w:val="0064352F"/>
    <w:rsid w:val="00644053"/>
    <w:rsid w:val="0064478E"/>
    <w:rsid w:val="00644D83"/>
    <w:rsid w:val="00645CFD"/>
    <w:rsid w:val="00645D98"/>
    <w:rsid w:val="00647A80"/>
    <w:rsid w:val="006502C6"/>
    <w:rsid w:val="00650EC7"/>
    <w:rsid w:val="006525FD"/>
    <w:rsid w:val="00653C19"/>
    <w:rsid w:val="00654F94"/>
    <w:rsid w:val="00655C2C"/>
    <w:rsid w:val="00660F08"/>
    <w:rsid w:val="00661D47"/>
    <w:rsid w:val="00663067"/>
    <w:rsid w:val="0066348B"/>
    <w:rsid w:val="00663EFF"/>
    <w:rsid w:val="0066611A"/>
    <w:rsid w:val="00666605"/>
    <w:rsid w:val="00666A68"/>
    <w:rsid w:val="00666AD4"/>
    <w:rsid w:val="0066781A"/>
    <w:rsid w:val="00667AE7"/>
    <w:rsid w:val="00670783"/>
    <w:rsid w:val="00670B55"/>
    <w:rsid w:val="006739A5"/>
    <w:rsid w:val="0067484C"/>
    <w:rsid w:val="00675465"/>
    <w:rsid w:val="00680504"/>
    <w:rsid w:val="00680B3C"/>
    <w:rsid w:val="00681399"/>
    <w:rsid w:val="00681E9E"/>
    <w:rsid w:val="00682F06"/>
    <w:rsid w:val="006836D0"/>
    <w:rsid w:val="006847C7"/>
    <w:rsid w:val="00685A46"/>
    <w:rsid w:val="006879C3"/>
    <w:rsid w:val="00690C42"/>
    <w:rsid w:val="00694142"/>
    <w:rsid w:val="00695888"/>
    <w:rsid w:val="006A16CB"/>
    <w:rsid w:val="006A3241"/>
    <w:rsid w:val="006A4C74"/>
    <w:rsid w:val="006A52C9"/>
    <w:rsid w:val="006A6D51"/>
    <w:rsid w:val="006B034C"/>
    <w:rsid w:val="006B2BAE"/>
    <w:rsid w:val="006C0A02"/>
    <w:rsid w:val="006C16AB"/>
    <w:rsid w:val="006C30F4"/>
    <w:rsid w:val="006C3327"/>
    <w:rsid w:val="006C38A4"/>
    <w:rsid w:val="006C4846"/>
    <w:rsid w:val="006C4867"/>
    <w:rsid w:val="006C5382"/>
    <w:rsid w:val="006C72BB"/>
    <w:rsid w:val="006D04AA"/>
    <w:rsid w:val="006D08D7"/>
    <w:rsid w:val="006D28DC"/>
    <w:rsid w:val="006D352C"/>
    <w:rsid w:val="006D4CA8"/>
    <w:rsid w:val="006D5C99"/>
    <w:rsid w:val="006D65A2"/>
    <w:rsid w:val="006E0468"/>
    <w:rsid w:val="006E055E"/>
    <w:rsid w:val="006E45C5"/>
    <w:rsid w:val="006E5298"/>
    <w:rsid w:val="006E54EE"/>
    <w:rsid w:val="006E7EDF"/>
    <w:rsid w:val="006F29CB"/>
    <w:rsid w:val="006F2D48"/>
    <w:rsid w:val="006F3E6A"/>
    <w:rsid w:val="006F548D"/>
    <w:rsid w:val="006F7442"/>
    <w:rsid w:val="006F7BDA"/>
    <w:rsid w:val="00700DCC"/>
    <w:rsid w:val="00702171"/>
    <w:rsid w:val="007055EC"/>
    <w:rsid w:val="007062E6"/>
    <w:rsid w:val="007065A5"/>
    <w:rsid w:val="0070713D"/>
    <w:rsid w:val="00707F1D"/>
    <w:rsid w:val="00712A05"/>
    <w:rsid w:val="0071316B"/>
    <w:rsid w:val="00713AE6"/>
    <w:rsid w:val="00716D87"/>
    <w:rsid w:val="00720233"/>
    <w:rsid w:val="00721EFA"/>
    <w:rsid w:val="00725B6F"/>
    <w:rsid w:val="007268B3"/>
    <w:rsid w:val="00726E3C"/>
    <w:rsid w:val="007276B9"/>
    <w:rsid w:val="00730AAB"/>
    <w:rsid w:val="00731ED9"/>
    <w:rsid w:val="007346B0"/>
    <w:rsid w:val="007359F6"/>
    <w:rsid w:val="00736A8A"/>
    <w:rsid w:val="00736D87"/>
    <w:rsid w:val="007374A5"/>
    <w:rsid w:val="00737B4E"/>
    <w:rsid w:val="007402F5"/>
    <w:rsid w:val="00740BE7"/>
    <w:rsid w:val="00741A95"/>
    <w:rsid w:val="007420A6"/>
    <w:rsid w:val="00743D0B"/>
    <w:rsid w:val="0074548D"/>
    <w:rsid w:val="0074569D"/>
    <w:rsid w:val="00746122"/>
    <w:rsid w:val="00746125"/>
    <w:rsid w:val="007467B6"/>
    <w:rsid w:val="0074722B"/>
    <w:rsid w:val="007509AD"/>
    <w:rsid w:val="00752D7F"/>
    <w:rsid w:val="00754DC8"/>
    <w:rsid w:val="0075781D"/>
    <w:rsid w:val="00761300"/>
    <w:rsid w:val="00762E8F"/>
    <w:rsid w:val="00762EF1"/>
    <w:rsid w:val="00763423"/>
    <w:rsid w:val="00764761"/>
    <w:rsid w:val="00764C9A"/>
    <w:rsid w:val="0076721F"/>
    <w:rsid w:val="0076735C"/>
    <w:rsid w:val="00767C28"/>
    <w:rsid w:val="00770B23"/>
    <w:rsid w:val="0077291D"/>
    <w:rsid w:val="007733E6"/>
    <w:rsid w:val="00773CD6"/>
    <w:rsid w:val="00775C51"/>
    <w:rsid w:val="00776934"/>
    <w:rsid w:val="00782921"/>
    <w:rsid w:val="00782FB5"/>
    <w:rsid w:val="0078752E"/>
    <w:rsid w:val="00787B98"/>
    <w:rsid w:val="00790E29"/>
    <w:rsid w:val="00792495"/>
    <w:rsid w:val="00792DD2"/>
    <w:rsid w:val="00793336"/>
    <w:rsid w:val="00793EC9"/>
    <w:rsid w:val="007948E5"/>
    <w:rsid w:val="00796D8F"/>
    <w:rsid w:val="00797225"/>
    <w:rsid w:val="00797B47"/>
    <w:rsid w:val="00797C14"/>
    <w:rsid w:val="007A02CD"/>
    <w:rsid w:val="007A2BAB"/>
    <w:rsid w:val="007A3E2F"/>
    <w:rsid w:val="007A438B"/>
    <w:rsid w:val="007A5FC4"/>
    <w:rsid w:val="007A66F1"/>
    <w:rsid w:val="007A70FA"/>
    <w:rsid w:val="007B1234"/>
    <w:rsid w:val="007B1C11"/>
    <w:rsid w:val="007B22F4"/>
    <w:rsid w:val="007B483B"/>
    <w:rsid w:val="007B5452"/>
    <w:rsid w:val="007B64B3"/>
    <w:rsid w:val="007B6F2F"/>
    <w:rsid w:val="007B7A5F"/>
    <w:rsid w:val="007C01E1"/>
    <w:rsid w:val="007C0B1E"/>
    <w:rsid w:val="007C2E74"/>
    <w:rsid w:val="007C5C7E"/>
    <w:rsid w:val="007C5EB4"/>
    <w:rsid w:val="007C622C"/>
    <w:rsid w:val="007C7B55"/>
    <w:rsid w:val="007C7C13"/>
    <w:rsid w:val="007D08B0"/>
    <w:rsid w:val="007D08CA"/>
    <w:rsid w:val="007D1EF4"/>
    <w:rsid w:val="007D2B64"/>
    <w:rsid w:val="007D7416"/>
    <w:rsid w:val="007D75A9"/>
    <w:rsid w:val="007E0C52"/>
    <w:rsid w:val="007E1215"/>
    <w:rsid w:val="007E1F17"/>
    <w:rsid w:val="007E21FD"/>
    <w:rsid w:val="007E260D"/>
    <w:rsid w:val="007E3903"/>
    <w:rsid w:val="007E4D09"/>
    <w:rsid w:val="007E5DF3"/>
    <w:rsid w:val="007F0191"/>
    <w:rsid w:val="007F3DC7"/>
    <w:rsid w:val="007F3DF7"/>
    <w:rsid w:val="007F4575"/>
    <w:rsid w:val="007F778E"/>
    <w:rsid w:val="008036A7"/>
    <w:rsid w:val="008045A5"/>
    <w:rsid w:val="00804868"/>
    <w:rsid w:val="00805234"/>
    <w:rsid w:val="00806888"/>
    <w:rsid w:val="00812AF7"/>
    <w:rsid w:val="00812B40"/>
    <w:rsid w:val="00813CF6"/>
    <w:rsid w:val="00816E00"/>
    <w:rsid w:val="00821739"/>
    <w:rsid w:val="008219CA"/>
    <w:rsid w:val="008253D5"/>
    <w:rsid w:val="00831A8E"/>
    <w:rsid w:val="00833D61"/>
    <w:rsid w:val="00836450"/>
    <w:rsid w:val="0083648C"/>
    <w:rsid w:val="00836FB5"/>
    <w:rsid w:val="008377F0"/>
    <w:rsid w:val="0084002F"/>
    <w:rsid w:val="00840F2B"/>
    <w:rsid w:val="00841610"/>
    <w:rsid w:val="008440C1"/>
    <w:rsid w:val="008446ED"/>
    <w:rsid w:val="00844E2F"/>
    <w:rsid w:val="00845D9A"/>
    <w:rsid w:val="0084603A"/>
    <w:rsid w:val="008464F6"/>
    <w:rsid w:val="00846BA9"/>
    <w:rsid w:val="008474EC"/>
    <w:rsid w:val="00850382"/>
    <w:rsid w:val="0085055C"/>
    <w:rsid w:val="008527BA"/>
    <w:rsid w:val="00854FA2"/>
    <w:rsid w:val="008615D7"/>
    <w:rsid w:val="008619B3"/>
    <w:rsid w:val="00862EE2"/>
    <w:rsid w:val="008658F7"/>
    <w:rsid w:val="00866211"/>
    <w:rsid w:val="00866C87"/>
    <w:rsid w:val="008700F1"/>
    <w:rsid w:val="008721EF"/>
    <w:rsid w:val="00873C0C"/>
    <w:rsid w:val="00873E3B"/>
    <w:rsid w:val="008740C0"/>
    <w:rsid w:val="008745F3"/>
    <w:rsid w:val="00874E39"/>
    <w:rsid w:val="00875209"/>
    <w:rsid w:val="00876F84"/>
    <w:rsid w:val="00877182"/>
    <w:rsid w:val="00880D97"/>
    <w:rsid w:val="00886109"/>
    <w:rsid w:val="00887EFE"/>
    <w:rsid w:val="008913F5"/>
    <w:rsid w:val="00891FDF"/>
    <w:rsid w:val="008929B8"/>
    <w:rsid w:val="00893316"/>
    <w:rsid w:val="00894070"/>
    <w:rsid w:val="00895C21"/>
    <w:rsid w:val="0089723B"/>
    <w:rsid w:val="008A0FF0"/>
    <w:rsid w:val="008A25B5"/>
    <w:rsid w:val="008A3EAE"/>
    <w:rsid w:val="008A473B"/>
    <w:rsid w:val="008A4A15"/>
    <w:rsid w:val="008A57A1"/>
    <w:rsid w:val="008A61DF"/>
    <w:rsid w:val="008A643B"/>
    <w:rsid w:val="008A7D1D"/>
    <w:rsid w:val="008B0C8F"/>
    <w:rsid w:val="008B1287"/>
    <w:rsid w:val="008B12CA"/>
    <w:rsid w:val="008B1675"/>
    <w:rsid w:val="008B18B8"/>
    <w:rsid w:val="008B1C9A"/>
    <w:rsid w:val="008B50E0"/>
    <w:rsid w:val="008B68FD"/>
    <w:rsid w:val="008B6CB5"/>
    <w:rsid w:val="008C09D6"/>
    <w:rsid w:val="008C0D86"/>
    <w:rsid w:val="008C2C24"/>
    <w:rsid w:val="008C3286"/>
    <w:rsid w:val="008D2CB0"/>
    <w:rsid w:val="008D3808"/>
    <w:rsid w:val="008D3CF5"/>
    <w:rsid w:val="008D3DF5"/>
    <w:rsid w:val="008D4CB2"/>
    <w:rsid w:val="008D581B"/>
    <w:rsid w:val="008E0B01"/>
    <w:rsid w:val="008E166A"/>
    <w:rsid w:val="008E262D"/>
    <w:rsid w:val="008E2D09"/>
    <w:rsid w:val="008E3574"/>
    <w:rsid w:val="008E3C89"/>
    <w:rsid w:val="008E4E18"/>
    <w:rsid w:val="008E65FA"/>
    <w:rsid w:val="008E6C20"/>
    <w:rsid w:val="008E7AFA"/>
    <w:rsid w:val="008F01CA"/>
    <w:rsid w:val="008F0443"/>
    <w:rsid w:val="008F331A"/>
    <w:rsid w:val="008F3A2D"/>
    <w:rsid w:val="008F3E76"/>
    <w:rsid w:val="00901E70"/>
    <w:rsid w:val="009028C4"/>
    <w:rsid w:val="00903185"/>
    <w:rsid w:val="00903BA6"/>
    <w:rsid w:val="00904181"/>
    <w:rsid w:val="00912643"/>
    <w:rsid w:val="00912822"/>
    <w:rsid w:val="00913D5E"/>
    <w:rsid w:val="00915433"/>
    <w:rsid w:val="009174FA"/>
    <w:rsid w:val="0091779F"/>
    <w:rsid w:val="00920440"/>
    <w:rsid w:val="00921884"/>
    <w:rsid w:val="009221F2"/>
    <w:rsid w:val="00923904"/>
    <w:rsid w:val="00927266"/>
    <w:rsid w:val="00927724"/>
    <w:rsid w:val="00930025"/>
    <w:rsid w:val="00930254"/>
    <w:rsid w:val="0093041B"/>
    <w:rsid w:val="00932BAA"/>
    <w:rsid w:val="00936474"/>
    <w:rsid w:val="0094009F"/>
    <w:rsid w:val="009426FA"/>
    <w:rsid w:val="0094304D"/>
    <w:rsid w:val="00946315"/>
    <w:rsid w:val="0095002B"/>
    <w:rsid w:val="00951BD9"/>
    <w:rsid w:val="00951C7B"/>
    <w:rsid w:val="0095348B"/>
    <w:rsid w:val="00953590"/>
    <w:rsid w:val="00953A74"/>
    <w:rsid w:val="00956A80"/>
    <w:rsid w:val="00956C9D"/>
    <w:rsid w:val="0096178B"/>
    <w:rsid w:val="00962508"/>
    <w:rsid w:val="0096364F"/>
    <w:rsid w:val="0096550E"/>
    <w:rsid w:val="00966AE8"/>
    <w:rsid w:val="00967D6A"/>
    <w:rsid w:val="0097165C"/>
    <w:rsid w:val="00971E1C"/>
    <w:rsid w:val="009742C6"/>
    <w:rsid w:val="009749E4"/>
    <w:rsid w:val="00975CA6"/>
    <w:rsid w:val="00975ECE"/>
    <w:rsid w:val="00976748"/>
    <w:rsid w:val="0097770E"/>
    <w:rsid w:val="009803A5"/>
    <w:rsid w:val="0098137D"/>
    <w:rsid w:val="00981F51"/>
    <w:rsid w:val="00983150"/>
    <w:rsid w:val="009A148A"/>
    <w:rsid w:val="009A41CC"/>
    <w:rsid w:val="009A42BF"/>
    <w:rsid w:val="009A4609"/>
    <w:rsid w:val="009A5F4C"/>
    <w:rsid w:val="009A69C7"/>
    <w:rsid w:val="009A6BBB"/>
    <w:rsid w:val="009A6E27"/>
    <w:rsid w:val="009B10DE"/>
    <w:rsid w:val="009B336C"/>
    <w:rsid w:val="009B3BC9"/>
    <w:rsid w:val="009B41CC"/>
    <w:rsid w:val="009B4B39"/>
    <w:rsid w:val="009B517E"/>
    <w:rsid w:val="009B5937"/>
    <w:rsid w:val="009B5CE4"/>
    <w:rsid w:val="009B6A34"/>
    <w:rsid w:val="009B7491"/>
    <w:rsid w:val="009B75D2"/>
    <w:rsid w:val="009B7F6F"/>
    <w:rsid w:val="009C0DE5"/>
    <w:rsid w:val="009C1E5D"/>
    <w:rsid w:val="009C2684"/>
    <w:rsid w:val="009C30E5"/>
    <w:rsid w:val="009C3291"/>
    <w:rsid w:val="009C6B37"/>
    <w:rsid w:val="009C7CBD"/>
    <w:rsid w:val="009C7DEB"/>
    <w:rsid w:val="009D16E4"/>
    <w:rsid w:val="009D21C9"/>
    <w:rsid w:val="009D3061"/>
    <w:rsid w:val="009D56BD"/>
    <w:rsid w:val="009D5923"/>
    <w:rsid w:val="009D7FC3"/>
    <w:rsid w:val="009E026C"/>
    <w:rsid w:val="009E2244"/>
    <w:rsid w:val="009E2E04"/>
    <w:rsid w:val="009E2EED"/>
    <w:rsid w:val="009E458F"/>
    <w:rsid w:val="009E5798"/>
    <w:rsid w:val="009E588F"/>
    <w:rsid w:val="009E6808"/>
    <w:rsid w:val="009F1923"/>
    <w:rsid w:val="009F22BE"/>
    <w:rsid w:val="009F312C"/>
    <w:rsid w:val="009F3C15"/>
    <w:rsid w:val="009F49B9"/>
    <w:rsid w:val="009F507B"/>
    <w:rsid w:val="009F5317"/>
    <w:rsid w:val="009F5A70"/>
    <w:rsid w:val="009F5A84"/>
    <w:rsid w:val="009F703D"/>
    <w:rsid w:val="00A012C3"/>
    <w:rsid w:val="00A01744"/>
    <w:rsid w:val="00A03E7D"/>
    <w:rsid w:val="00A04447"/>
    <w:rsid w:val="00A04FC5"/>
    <w:rsid w:val="00A0719C"/>
    <w:rsid w:val="00A11000"/>
    <w:rsid w:val="00A12B85"/>
    <w:rsid w:val="00A14710"/>
    <w:rsid w:val="00A1481E"/>
    <w:rsid w:val="00A14B5C"/>
    <w:rsid w:val="00A1759D"/>
    <w:rsid w:val="00A2119F"/>
    <w:rsid w:val="00A2144F"/>
    <w:rsid w:val="00A229FE"/>
    <w:rsid w:val="00A23009"/>
    <w:rsid w:val="00A238A6"/>
    <w:rsid w:val="00A23CD1"/>
    <w:rsid w:val="00A23FA4"/>
    <w:rsid w:val="00A24E87"/>
    <w:rsid w:val="00A26DA2"/>
    <w:rsid w:val="00A27931"/>
    <w:rsid w:val="00A31972"/>
    <w:rsid w:val="00A329EC"/>
    <w:rsid w:val="00A32BA8"/>
    <w:rsid w:val="00A32C18"/>
    <w:rsid w:val="00A3483D"/>
    <w:rsid w:val="00A35D65"/>
    <w:rsid w:val="00A35D72"/>
    <w:rsid w:val="00A36C34"/>
    <w:rsid w:val="00A408D2"/>
    <w:rsid w:val="00A40BF2"/>
    <w:rsid w:val="00A40E63"/>
    <w:rsid w:val="00A504E5"/>
    <w:rsid w:val="00A5051F"/>
    <w:rsid w:val="00A51C1E"/>
    <w:rsid w:val="00A527D4"/>
    <w:rsid w:val="00A53B4E"/>
    <w:rsid w:val="00A53F33"/>
    <w:rsid w:val="00A56556"/>
    <w:rsid w:val="00A654D4"/>
    <w:rsid w:val="00A65561"/>
    <w:rsid w:val="00A659FB"/>
    <w:rsid w:val="00A66BD2"/>
    <w:rsid w:val="00A67665"/>
    <w:rsid w:val="00A73AE1"/>
    <w:rsid w:val="00A74DCD"/>
    <w:rsid w:val="00A75543"/>
    <w:rsid w:val="00A765B8"/>
    <w:rsid w:val="00A769EA"/>
    <w:rsid w:val="00A76DFE"/>
    <w:rsid w:val="00A81797"/>
    <w:rsid w:val="00A8212A"/>
    <w:rsid w:val="00A8219B"/>
    <w:rsid w:val="00A83434"/>
    <w:rsid w:val="00A8399C"/>
    <w:rsid w:val="00A84A7E"/>
    <w:rsid w:val="00A85349"/>
    <w:rsid w:val="00A87860"/>
    <w:rsid w:val="00A9000A"/>
    <w:rsid w:val="00A91E00"/>
    <w:rsid w:val="00A92EDB"/>
    <w:rsid w:val="00A95454"/>
    <w:rsid w:val="00A95FEE"/>
    <w:rsid w:val="00A96E10"/>
    <w:rsid w:val="00AA07C3"/>
    <w:rsid w:val="00AA1620"/>
    <w:rsid w:val="00AA18F4"/>
    <w:rsid w:val="00AA2422"/>
    <w:rsid w:val="00AA2A81"/>
    <w:rsid w:val="00AA3AEC"/>
    <w:rsid w:val="00AA499B"/>
    <w:rsid w:val="00AA5674"/>
    <w:rsid w:val="00AA5D87"/>
    <w:rsid w:val="00AA602E"/>
    <w:rsid w:val="00AA67B3"/>
    <w:rsid w:val="00AB24B1"/>
    <w:rsid w:val="00AB2535"/>
    <w:rsid w:val="00AB2F04"/>
    <w:rsid w:val="00AB4027"/>
    <w:rsid w:val="00AB5A07"/>
    <w:rsid w:val="00AB6C29"/>
    <w:rsid w:val="00AB7452"/>
    <w:rsid w:val="00AB7612"/>
    <w:rsid w:val="00AC30CE"/>
    <w:rsid w:val="00AC319D"/>
    <w:rsid w:val="00AC3349"/>
    <w:rsid w:val="00AC5D6F"/>
    <w:rsid w:val="00AC6273"/>
    <w:rsid w:val="00AC70BC"/>
    <w:rsid w:val="00AD0C14"/>
    <w:rsid w:val="00AD55DF"/>
    <w:rsid w:val="00AD7617"/>
    <w:rsid w:val="00AD78D5"/>
    <w:rsid w:val="00AD7ED2"/>
    <w:rsid w:val="00AE0AE6"/>
    <w:rsid w:val="00AE1084"/>
    <w:rsid w:val="00AE20CC"/>
    <w:rsid w:val="00AE21C4"/>
    <w:rsid w:val="00AE380E"/>
    <w:rsid w:val="00AE4812"/>
    <w:rsid w:val="00AE623E"/>
    <w:rsid w:val="00AE7827"/>
    <w:rsid w:val="00AF3112"/>
    <w:rsid w:val="00AF3177"/>
    <w:rsid w:val="00AF344C"/>
    <w:rsid w:val="00AF5C41"/>
    <w:rsid w:val="00AF5CE0"/>
    <w:rsid w:val="00AF5FE3"/>
    <w:rsid w:val="00AF6463"/>
    <w:rsid w:val="00AF75B5"/>
    <w:rsid w:val="00AF7841"/>
    <w:rsid w:val="00AF7B2A"/>
    <w:rsid w:val="00B04A76"/>
    <w:rsid w:val="00B07282"/>
    <w:rsid w:val="00B07972"/>
    <w:rsid w:val="00B10920"/>
    <w:rsid w:val="00B14356"/>
    <w:rsid w:val="00B144F7"/>
    <w:rsid w:val="00B1457D"/>
    <w:rsid w:val="00B15BDB"/>
    <w:rsid w:val="00B16B3A"/>
    <w:rsid w:val="00B17BA2"/>
    <w:rsid w:val="00B20B50"/>
    <w:rsid w:val="00B20FCE"/>
    <w:rsid w:val="00B21914"/>
    <w:rsid w:val="00B22835"/>
    <w:rsid w:val="00B22A4A"/>
    <w:rsid w:val="00B231A3"/>
    <w:rsid w:val="00B239DC"/>
    <w:rsid w:val="00B25588"/>
    <w:rsid w:val="00B3060C"/>
    <w:rsid w:val="00B30679"/>
    <w:rsid w:val="00B31D97"/>
    <w:rsid w:val="00B32533"/>
    <w:rsid w:val="00B33B3E"/>
    <w:rsid w:val="00B34226"/>
    <w:rsid w:val="00B35A25"/>
    <w:rsid w:val="00B3609A"/>
    <w:rsid w:val="00B36F58"/>
    <w:rsid w:val="00B37BB1"/>
    <w:rsid w:val="00B406C9"/>
    <w:rsid w:val="00B434D8"/>
    <w:rsid w:val="00B437A6"/>
    <w:rsid w:val="00B45561"/>
    <w:rsid w:val="00B469F3"/>
    <w:rsid w:val="00B476DB"/>
    <w:rsid w:val="00B47EAE"/>
    <w:rsid w:val="00B50994"/>
    <w:rsid w:val="00B5224D"/>
    <w:rsid w:val="00B53172"/>
    <w:rsid w:val="00B549B6"/>
    <w:rsid w:val="00B57C6F"/>
    <w:rsid w:val="00B60AAF"/>
    <w:rsid w:val="00B63627"/>
    <w:rsid w:val="00B64A9C"/>
    <w:rsid w:val="00B65DE7"/>
    <w:rsid w:val="00B70761"/>
    <w:rsid w:val="00B71082"/>
    <w:rsid w:val="00B728DF"/>
    <w:rsid w:val="00B73E52"/>
    <w:rsid w:val="00B76E04"/>
    <w:rsid w:val="00B81489"/>
    <w:rsid w:val="00B817C7"/>
    <w:rsid w:val="00B8325A"/>
    <w:rsid w:val="00B834B2"/>
    <w:rsid w:val="00B846BC"/>
    <w:rsid w:val="00B86862"/>
    <w:rsid w:val="00B870B1"/>
    <w:rsid w:val="00B9024E"/>
    <w:rsid w:val="00B912F1"/>
    <w:rsid w:val="00B91510"/>
    <w:rsid w:val="00B95BF9"/>
    <w:rsid w:val="00B9609C"/>
    <w:rsid w:val="00B97F11"/>
    <w:rsid w:val="00BA2C6E"/>
    <w:rsid w:val="00BA5A9C"/>
    <w:rsid w:val="00BA72DD"/>
    <w:rsid w:val="00BA72E7"/>
    <w:rsid w:val="00BA74FA"/>
    <w:rsid w:val="00BB1BF1"/>
    <w:rsid w:val="00BB2A80"/>
    <w:rsid w:val="00BB4533"/>
    <w:rsid w:val="00BB4BC6"/>
    <w:rsid w:val="00BB4FEA"/>
    <w:rsid w:val="00BC0CF0"/>
    <w:rsid w:val="00BC10B7"/>
    <w:rsid w:val="00BC1B5B"/>
    <w:rsid w:val="00BC5355"/>
    <w:rsid w:val="00BC583B"/>
    <w:rsid w:val="00BC6765"/>
    <w:rsid w:val="00BC762E"/>
    <w:rsid w:val="00BD02E5"/>
    <w:rsid w:val="00BD11C6"/>
    <w:rsid w:val="00BD137D"/>
    <w:rsid w:val="00BD14D2"/>
    <w:rsid w:val="00BD1CE7"/>
    <w:rsid w:val="00BD34F7"/>
    <w:rsid w:val="00BD3851"/>
    <w:rsid w:val="00BD489C"/>
    <w:rsid w:val="00BD683C"/>
    <w:rsid w:val="00BD69DF"/>
    <w:rsid w:val="00BD73D2"/>
    <w:rsid w:val="00BD7798"/>
    <w:rsid w:val="00BD78B7"/>
    <w:rsid w:val="00BD7C7B"/>
    <w:rsid w:val="00BD7F2E"/>
    <w:rsid w:val="00BE136C"/>
    <w:rsid w:val="00BE34FA"/>
    <w:rsid w:val="00BE55F3"/>
    <w:rsid w:val="00BF0124"/>
    <w:rsid w:val="00BF02FB"/>
    <w:rsid w:val="00BF24FA"/>
    <w:rsid w:val="00BF3A0A"/>
    <w:rsid w:val="00BF7DAF"/>
    <w:rsid w:val="00BF7F6D"/>
    <w:rsid w:val="00C005D5"/>
    <w:rsid w:val="00C00D74"/>
    <w:rsid w:val="00C01245"/>
    <w:rsid w:val="00C02F2E"/>
    <w:rsid w:val="00C0362A"/>
    <w:rsid w:val="00C049D9"/>
    <w:rsid w:val="00C05A42"/>
    <w:rsid w:val="00C10285"/>
    <w:rsid w:val="00C10E33"/>
    <w:rsid w:val="00C11869"/>
    <w:rsid w:val="00C11AFD"/>
    <w:rsid w:val="00C120AC"/>
    <w:rsid w:val="00C12773"/>
    <w:rsid w:val="00C12A1B"/>
    <w:rsid w:val="00C14067"/>
    <w:rsid w:val="00C147C9"/>
    <w:rsid w:val="00C14E33"/>
    <w:rsid w:val="00C15992"/>
    <w:rsid w:val="00C15F0F"/>
    <w:rsid w:val="00C20497"/>
    <w:rsid w:val="00C21F9F"/>
    <w:rsid w:val="00C22B74"/>
    <w:rsid w:val="00C23607"/>
    <w:rsid w:val="00C2786C"/>
    <w:rsid w:val="00C27D05"/>
    <w:rsid w:val="00C27E61"/>
    <w:rsid w:val="00C3124D"/>
    <w:rsid w:val="00C31FF2"/>
    <w:rsid w:val="00C32DE8"/>
    <w:rsid w:val="00C33ED4"/>
    <w:rsid w:val="00C348EE"/>
    <w:rsid w:val="00C34970"/>
    <w:rsid w:val="00C34BD5"/>
    <w:rsid w:val="00C34EA6"/>
    <w:rsid w:val="00C356B8"/>
    <w:rsid w:val="00C360E7"/>
    <w:rsid w:val="00C375F2"/>
    <w:rsid w:val="00C40828"/>
    <w:rsid w:val="00C40C34"/>
    <w:rsid w:val="00C41FA1"/>
    <w:rsid w:val="00C425DB"/>
    <w:rsid w:val="00C42D98"/>
    <w:rsid w:val="00C43AA5"/>
    <w:rsid w:val="00C44E9F"/>
    <w:rsid w:val="00C45C77"/>
    <w:rsid w:val="00C4652F"/>
    <w:rsid w:val="00C473A4"/>
    <w:rsid w:val="00C47673"/>
    <w:rsid w:val="00C52401"/>
    <w:rsid w:val="00C52FBB"/>
    <w:rsid w:val="00C5524E"/>
    <w:rsid w:val="00C57C77"/>
    <w:rsid w:val="00C60CF9"/>
    <w:rsid w:val="00C61330"/>
    <w:rsid w:val="00C625A5"/>
    <w:rsid w:val="00C62E80"/>
    <w:rsid w:val="00C64119"/>
    <w:rsid w:val="00C6711F"/>
    <w:rsid w:val="00C67C70"/>
    <w:rsid w:val="00C712B5"/>
    <w:rsid w:val="00C71C33"/>
    <w:rsid w:val="00C7588F"/>
    <w:rsid w:val="00C76606"/>
    <w:rsid w:val="00C77829"/>
    <w:rsid w:val="00C80B29"/>
    <w:rsid w:val="00C816EF"/>
    <w:rsid w:val="00C81F72"/>
    <w:rsid w:val="00C82EC8"/>
    <w:rsid w:val="00C83839"/>
    <w:rsid w:val="00C838AA"/>
    <w:rsid w:val="00C85505"/>
    <w:rsid w:val="00C8562B"/>
    <w:rsid w:val="00C8593F"/>
    <w:rsid w:val="00C8664C"/>
    <w:rsid w:val="00C8698C"/>
    <w:rsid w:val="00C9149D"/>
    <w:rsid w:val="00C91CDC"/>
    <w:rsid w:val="00C928ED"/>
    <w:rsid w:val="00C937D4"/>
    <w:rsid w:val="00C93867"/>
    <w:rsid w:val="00C93D71"/>
    <w:rsid w:val="00C9412A"/>
    <w:rsid w:val="00C9487A"/>
    <w:rsid w:val="00C94970"/>
    <w:rsid w:val="00C94C31"/>
    <w:rsid w:val="00CA1E56"/>
    <w:rsid w:val="00CA2B61"/>
    <w:rsid w:val="00CA32E6"/>
    <w:rsid w:val="00CA3DEA"/>
    <w:rsid w:val="00CA60C4"/>
    <w:rsid w:val="00CA7191"/>
    <w:rsid w:val="00CB0126"/>
    <w:rsid w:val="00CB0247"/>
    <w:rsid w:val="00CB1219"/>
    <w:rsid w:val="00CB195B"/>
    <w:rsid w:val="00CB1E97"/>
    <w:rsid w:val="00CB2A87"/>
    <w:rsid w:val="00CB2C9D"/>
    <w:rsid w:val="00CB3B27"/>
    <w:rsid w:val="00CB41D5"/>
    <w:rsid w:val="00CB43A8"/>
    <w:rsid w:val="00CB76F2"/>
    <w:rsid w:val="00CC0551"/>
    <w:rsid w:val="00CC0A71"/>
    <w:rsid w:val="00CC0E7F"/>
    <w:rsid w:val="00CC19ED"/>
    <w:rsid w:val="00CC1C05"/>
    <w:rsid w:val="00CC2C48"/>
    <w:rsid w:val="00CC2C51"/>
    <w:rsid w:val="00CC4335"/>
    <w:rsid w:val="00CC4502"/>
    <w:rsid w:val="00CC471D"/>
    <w:rsid w:val="00CC57BF"/>
    <w:rsid w:val="00CC6145"/>
    <w:rsid w:val="00CC62F1"/>
    <w:rsid w:val="00CC6E2F"/>
    <w:rsid w:val="00CC7EB5"/>
    <w:rsid w:val="00CD0C57"/>
    <w:rsid w:val="00CD117A"/>
    <w:rsid w:val="00CD1E47"/>
    <w:rsid w:val="00CD2F6E"/>
    <w:rsid w:val="00CD53FB"/>
    <w:rsid w:val="00CD583D"/>
    <w:rsid w:val="00CD6434"/>
    <w:rsid w:val="00CD74C8"/>
    <w:rsid w:val="00CE042B"/>
    <w:rsid w:val="00CE0A6C"/>
    <w:rsid w:val="00CE218A"/>
    <w:rsid w:val="00CE2CF9"/>
    <w:rsid w:val="00CE75AE"/>
    <w:rsid w:val="00CE7945"/>
    <w:rsid w:val="00CF2455"/>
    <w:rsid w:val="00CF2D8C"/>
    <w:rsid w:val="00CF40EB"/>
    <w:rsid w:val="00CF47BF"/>
    <w:rsid w:val="00CF4A1A"/>
    <w:rsid w:val="00CF584E"/>
    <w:rsid w:val="00CF797C"/>
    <w:rsid w:val="00D0103C"/>
    <w:rsid w:val="00D01A8B"/>
    <w:rsid w:val="00D02954"/>
    <w:rsid w:val="00D0323E"/>
    <w:rsid w:val="00D03E95"/>
    <w:rsid w:val="00D11299"/>
    <w:rsid w:val="00D11BD0"/>
    <w:rsid w:val="00D11BE1"/>
    <w:rsid w:val="00D1453E"/>
    <w:rsid w:val="00D14D69"/>
    <w:rsid w:val="00D15555"/>
    <w:rsid w:val="00D16332"/>
    <w:rsid w:val="00D16898"/>
    <w:rsid w:val="00D177EF"/>
    <w:rsid w:val="00D200FA"/>
    <w:rsid w:val="00D20C63"/>
    <w:rsid w:val="00D215D2"/>
    <w:rsid w:val="00D21966"/>
    <w:rsid w:val="00D22AA3"/>
    <w:rsid w:val="00D22DDD"/>
    <w:rsid w:val="00D24050"/>
    <w:rsid w:val="00D269C8"/>
    <w:rsid w:val="00D31674"/>
    <w:rsid w:val="00D36AD0"/>
    <w:rsid w:val="00D406A6"/>
    <w:rsid w:val="00D44DF1"/>
    <w:rsid w:val="00D46486"/>
    <w:rsid w:val="00D46C38"/>
    <w:rsid w:val="00D473EA"/>
    <w:rsid w:val="00D51555"/>
    <w:rsid w:val="00D516D0"/>
    <w:rsid w:val="00D51D07"/>
    <w:rsid w:val="00D52487"/>
    <w:rsid w:val="00D54357"/>
    <w:rsid w:val="00D54EBE"/>
    <w:rsid w:val="00D55E62"/>
    <w:rsid w:val="00D56C2E"/>
    <w:rsid w:val="00D57192"/>
    <w:rsid w:val="00D574AC"/>
    <w:rsid w:val="00D57719"/>
    <w:rsid w:val="00D60036"/>
    <w:rsid w:val="00D601F8"/>
    <w:rsid w:val="00D6608A"/>
    <w:rsid w:val="00D67F48"/>
    <w:rsid w:val="00D73DAA"/>
    <w:rsid w:val="00D74972"/>
    <w:rsid w:val="00D764BC"/>
    <w:rsid w:val="00D82090"/>
    <w:rsid w:val="00D83A2D"/>
    <w:rsid w:val="00D84497"/>
    <w:rsid w:val="00D853A9"/>
    <w:rsid w:val="00D862D9"/>
    <w:rsid w:val="00D86EC0"/>
    <w:rsid w:val="00D91BB2"/>
    <w:rsid w:val="00D92461"/>
    <w:rsid w:val="00D947E9"/>
    <w:rsid w:val="00D9650A"/>
    <w:rsid w:val="00D97FA1"/>
    <w:rsid w:val="00DA1FBC"/>
    <w:rsid w:val="00DA2A5F"/>
    <w:rsid w:val="00DA2B63"/>
    <w:rsid w:val="00DA3C11"/>
    <w:rsid w:val="00DA48D1"/>
    <w:rsid w:val="00DA4D0D"/>
    <w:rsid w:val="00DA4FEA"/>
    <w:rsid w:val="00DA65D0"/>
    <w:rsid w:val="00DA7976"/>
    <w:rsid w:val="00DB075B"/>
    <w:rsid w:val="00DB2698"/>
    <w:rsid w:val="00DB7544"/>
    <w:rsid w:val="00DC0448"/>
    <w:rsid w:val="00DC0ABD"/>
    <w:rsid w:val="00DC17A8"/>
    <w:rsid w:val="00DC2BFA"/>
    <w:rsid w:val="00DC33B3"/>
    <w:rsid w:val="00DC4AEF"/>
    <w:rsid w:val="00DC4D8C"/>
    <w:rsid w:val="00DD0FD4"/>
    <w:rsid w:val="00DD166E"/>
    <w:rsid w:val="00DD5854"/>
    <w:rsid w:val="00DD59C7"/>
    <w:rsid w:val="00DD77A2"/>
    <w:rsid w:val="00DE16A9"/>
    <w:rsid w:val="00DE17BD"/>
    <w:rsid w:val="00DE7ACF"/>
    <w:rsid w:val="00DF09D1"/>
    <w:rsid w:val="00DF32C8"/>
    <w:rsid w:val="00DF40FD"/>
    <w:rsid w:val="00DF425D"/>
    <w:rsid w:val="00DF4BF3"/>
    <w:rsid w:val="00DF5CFE"/>
    <w:rsid w:val="00DF67E9"/>
    <w:rsid w:val="00DF6ADB"/>
    <w:rsid w:val="00E03C92"/>
    <w:rsid w:val="00E04F6D"/>
    <w:rsid w:val="00E06D25"/>
    <w:rsid w:val="00E07269"/>
    <w:rsid w:val="00E1045F"/>
    <w:rsid w:val="00E10B45"/>
    <w:rsid w:val="00E10C8C"/>
    <w:rsid w:val="00E115C3"/>
    <w:rsid w:val="00E14EAA"/>
    <w:rsid w:val="00E155D4"/>
    <w:rsid w:val="00E1711C"/>
    <w:rsid w:val="00E2123D"/>
    <w:rsid w:val="00E23BA3"/>
    <w:rsid w:val="00E245DB"/>
    <w:rsid w:val="00E25213"/>
    <w:rsid w:val="00E26764"/>
    <w:rsid w:val="00E309B3"/>
    <w:rsid w:val="00E32A01"/>
    <w:rsid w:val="00E33FE7"/>
    <w:rsid w:val="00E3633F"/>
    <w:rsid w:val="00E400D7"/>
    <w:rsid w:val="00E40CBE"/>
    <w:rsid w:val="00E4640E"/>
    <w:rsid w:val="00E508FB"/>
    <w:rsid w:val="00E514B4"/>
    <w:rsid w:val="00E52A97"/>
    <w:rsid w:val="00E53457"/>
    <w:rsid w:val="00E53959"/>
    <w:rsid w:val="00E57E63"/>
    <w:rsid w:val="00E60DBF"/>
    <w:rsid w:val="00E62E9C"/>
    <w:rsid w:val="00E632F2"/>
    <w:rsid w:val="00E64245"/>
    <w:rsid w:val="00E65820"/>
    <w:rsid w:val="00E67D29"/>
    <w:rsid w:val="00E734D5"/>
    <w:rsid w:val="00E74092"/>
    <w:rsid w:val="00E75B9C"/>
    <w:rsid w:val="00E764FB"/>
    <w:rsid w:val="00E7692E"/>
    <w:rsid w:val="00E779B9"/>
    <w:rsid w:val="00E81225"/>
    <w:rsid w:val="00E81458"/>
    <w:rsid w:val="00E840B4"/>
    <w:rsid w:val="00E8457E"/>
    <w:rsid w:val="00E86734"/>
    <w:rsid w:val="00E86B58"/>
    <w:rsid w:val="00E87EDF"/>
    <w:rsid w:val="00E90980"/>
    <w:rsid w:val="00E9233E"/>
    <w:rsid w:val="00E92428"/>
    <w:rsid w:val="00E94ACC"/>
    <w:rsid w:val="00E94CF3"/>
    <w:rsid w:val="00E9551F"/>
    <w:rsid w:val="00E95946"/>
    <w:rsid w:val="00EA0602"/>
    <w:rsid w:val="00EA07B0"/>
    <w:rsid w:val="00EA0B48"/>
    <w:rsid w:val="00EA1216"/>
    <w:rsid w:val="00EA38BC"/>
    <w:rsid w:val="00EA3BE6"/>
    <w:rsid w:val="00EA5242"/>
    <w:rsid w:val="00EA72E3"/>
    <w:rsid w:val="00EB0369"/>
    <w:rsid w:val="00EB066F"/>
    <w:rsid w:val="00EB0A74"/>
    <w:rsid w:val="00EB1DC2"/>
    <w:rsid w:val="00EB2903"/>
    <w:rsid w:val="00EB2FF1"/>
    <w:rsid w:val="00EC302F"/>
    <w:rsid w:val="00EC34C3"/>
    <w:rsid w:val="00EC371B"/>
    <w:rsid w:val="00EC3F07"/>
    <w:rsid w:val="00EC3FA2"/>
    <w:rsid w:val="00EC48D8"/>
    <w:rsid w:val="00EC5389"/>
    <w:rsid w:val="00ED0E2F"/>
    <w:rsid w:val="00ED2CDF"/>
    <w:rsid w:val="00ED3107"/>
    <w:rsid w:val="00ED3BC1"/>
    <w:rsid w:val="00ED3C21"/>
    <w:rsid w:val="00ED43F6"/>
    <w:rsid w:val="00ED5F47"/>
    <w:rsid w:val="00ED6A6D"/>
    <w:rsid w:val="00EE0573"/>
    <w:rsid w:val="00EE1E6B"/>
    <w:rsid w:val="00EE78BF"/>
    <w:rsid w:val="00EE7CEE"/>
    <w:rsid w:val="00EF1F3F"/>
    <w:rsid w:val="00EF2A42"/>
    <w:rsid w:val="00EF3B41"/>
    <w:rsid w:val="00EF56ED"/>
    <w:rsid w:val="00EF59ED"/>
    <w:rsid w:val="00EF5C7E"/>
    <w:rsid w:val="00EF6F51"/>
    <w:rsid w:val="00F013B9"/>
    <w:rsid w:val="00F03C57"/>
    <w:rsid w:val="00F0452F"/>
    <w:rsid w:val="00F0603D"/>
    <w:rsid w:val="00F129D5"/>
    <w:rsid w:val="00F130A1"/>
    <w:rsid w:val="00F1510C"/>
    <w:rsid w:val="00F1654B"/>
    <w:rsid w:val="00F21A9A"/>
    <w:rsid w:val="00F21B74"/>
    <w:rsid w:val="00F22933"/>
    <w:rsid w:val="00F22C1F"/>
    <w:rsid w:val="00F23384"/>
    <w:rsid w:val="00F25A8C"/>
    <w:rsid w:val="00F276BB"/>
    <w:rsid w:val="00F27C23"/>
    <w:rsid w:val="00F329B6"/>
    <w:rsid w:val="00F349CD"/>
    <w:rsid w:val="00F35220"/>
    <w:rsid w:val="00F35B74"/>
    <w:rsid w:val="00F36155"/>
    <w:rsid w:val="00F36DC4"/>
    <w:rsid w:val="00F41A0F"/>
    <w:rsid w:val="00F4252B"/>
    <w:rsid w:val="00F4279D"/>
    <w:rsid w:val="00F43C20"/>
    <w:rsid w:val="00F4400D"/>
    <w:rsid w:val="00F442A2"/>
    <w:rsid w:val="00F44B5C"/>
    <w:rsid w:val="00F45110"/>
    <w:rsid w:val="00F476A3"/>
    <w:rsid w:val="00F47AE9"/>
    <w:rsid w:val="00F509CA"/>
    <w:rsid w:val="00F50E22"/>
    <w:rsid w:val="00F51659"/>
    <w:rsid w:val="00F53275"/>
    <w:rsid w:val="00F55CD3"/>
    <w:rsid w:val="00F570FE"/>
    <w:rsid w:val="00F61A49"/>
    <w:rsid w:val="00F63445"/>
    <w:rsid w:val="00F641EF"/>
    <w:rsid w:val="00F652F5"/>
    <w:rsid w:val="00F65CF1"/>
    <w:rsid w:val="00F661FC"/>
    <w:rsid w:val="00F668AA"/>
    <w:rsid w:val="00F66C9C"/>
    <w:rsid w:val="00F676E8"/>
    <w:rsid w:val="00F71E0C"/>
    <w:rsid w:val="00F72D9B"/>
    <w:rsid w:val="00F7418E"/>
    <w:rsid w:val="00F752A2"/>
    <w:rsid w:val="00F80125"/>
    <w:rsid w:val="00F80BFC"/>
    <w:rsid w:val="00F81D78"/>
    <w:rsid w:val="00F857C8"/>
    <w:rsid w:val="00F90459"/>
    <w:rsid w:val="00F92E37"/>
    <w:rsid w:val="00F9569F"/>
    <w:rsid w:val="00F95F76"/>
    <w:rsid w:val="00F97121"/>
    <w:rsid w:val="00FA0D76"/>
    <w:rsid w:val="00FA3311"/>
    <w:rsid w:val="00FA3849"/>
    <w:rsid w:val="00FA628D"/>
    <w:rsid w:val="00FA7500"/>
    <w:rsid w:val="00FA7554"/>
    <w:rsid w:val="00FB0FCB"/>
    <w:rsid w:val="00FB446C"/>
    <w:rsid w:val="00FB6BA1"/>
    <w:rsid w:val="00FB73B7"/>
    <w:rsid w:val="00FB7EDD"/>
    <w:rsid w:val="00FC2888"/>
    <w:rsid w:val="00FC2950"/>
    <w:rsid w:val="00FC2BAD"/>
    <w:rsid w:val="00FC381C"/>
    <w:rsid w:val="00FC452E"/>
    <w:rsid w:val="00FC4DD8"/>
    <w:rsid w:val="00FC6AD0"/>
    <w:rsid w:val="00FD0EEF"/>
    <w:rsid w:val="00FD327A"/>
    <w:rsid w:val="00FD39FC"/>
    <w:rsid w:val="00FD55C1"/>
    <w:rsid w:val="00FD59BF"/>
    <w:rsid w:val="00FE0FBE"/>
    <w:rsid w:val="00FE1C60"/>
    <w:rsid w:val="00FE2D76"/>
    <w:rsid w:val="00FE32C9"/>
    <w:rsid w:val="00FE382B"/>
    <w:rsid w:val="00FE490F"/>
    <w:rsid w:val="00FE4D90"/>
    <w:rsid w:val="00FE525F"/>
    <w:rsid w:val="00FE61D6"/>
    <w:rsid w:val="00FF0F63"/>
    <w:rsid w:val="00FF1088"/>
    <w:rsid w:val="00FF33A8"/>
    <w:rsid w:val="00FF43A0"/>
    <w:rsid w:val="00FF567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1CC9D23"/>
  <w15:docId w15:val="{B18DEC6A-8217-48A6-9D69-122A7589F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qFormat="1"/>
    <w:lsdException w:name="heading 2" w:semiHidden="1" w:uiPriority="9" w:unhideWhenUsed="1" w:qFormat="1"/>
    <w:lsdException w:name="heading 3" w:semiHidden="1" w:uiPriority="9" w:unhideWhenUsed="1" w:qFormat="1"/>
    <w:lsdException w:name="heading 4" w:locked="0"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locked="0" w:semiHidden="1"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locked="0" w:semiHidden="1" w:unhideWhenUsed="1"/>
    <w:lsdException w:name="Default Paragraph Font" w:locked="0"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1 - POGLAVJE"/>
    <w:basedOn w:val="Navaden"/>
    <w:next w:val="Navaden"/>
    <w:link w:val="Naslov1Znak"/>
    <w:uiPriority w:val="9"/>
    <w:qFormat/>
    <w:locked/>
    <w:rsid w:val="006502C6"/>
    <w:pPr>
      <w:keepNext/>
      <w:spacing w:before="240" w:after="60"/>
      <w:outlineLvl w:val="0"/>
    </w:pPr>
    <w:rPr>
      <w:rFonts w:ascii="Calibri Light" w:hAnsi="Calibri Light"/>
      <w:b/>
      <w:bCs/>
      <w:kern w:val="32"/>
      <w:sz w:val="32"/>
      <w:szCs w:val="32"/>
    </w:rPr>
  </w:style>
  <w:style w:type="paragraph" w:styleId="Naslov2">
    <w:name w:val="heading 2"/>
    <w:aliases w:val="Naslov 2 - oddelek"/>
    <w:basedOn w:val="Navaden"/>
    <w:next w:val="Navaden"/>
    <w:link w:val="Naslov2Znak"/>
    <w:uiPriority w:val="9"/>
    <w:unhideWhenUsed/>
    <w:qFormat/>
    <w:locked/>
    <w:rsid w:val="006502C6"/>
    <w:pPr>
      <w:keepNext/>
      <w:keepLines/>
      <w:overflowPunct/>
      <w:autoSpaceDE/>
      <w:autoSpaceDN/>
      <w:adjustRightInd/>
      <w:spacing w:before="200"/>
      <w:jc w:val="left"/>
      <w:textAlignment w:val="auto"/>
      <w:outlineLvl w:val="1"/>
    </w:pPr>
    <w:rPr>
      <w:rFonts w:ascii="Cambria" w:hAnsi="Cambria"/>
      <w:b/>
      <w:bCs/>
      <w:color w:val="4F81BD"/>
      <w:sz w:val="26"/>
      <w:szCs w:val="26"/>
    </w:rPr>
  </w:style>
  <w:style w:type="paragraph" w:styleId="Naslov3">
    <w:name w:val="heading 3"/>
    <w:basedOn w:val="Navaden"/>
    <w:next w:val="Navaden"/>
    <w:link w:val="Naslov3Znak"/>
    <w:uiPriority w:val="9"/>
    <w:unhideWhenUsed/>
    <w:qFormat/>
    <w:locked/>
    <w:rsid w:val="006502C6"/>
    <w:pPr>
      <w:keepNext/>
      <w:keepLines/>
      <w:overflowPunct/>
      <w:autoSpaceDE/>
      <w:autoSpaceDN/>
      <w:adjustRightInd/>
      <w:spacing w:before="200"/>
      <w:jc w:val="left"/>
      <w:textAlignment w:val="auto"/>
      <w:outlineLvl w:val="2"/>
    </w:pPr>
    <w:rPr>
      <w:rFonts w:ascii="Calibri" w:hAnsi="Calibri"/>
      <w:b/>
      <w:bCs/>
      <w:color w:val="4F81BD"/>
      <w:sz w:val="20"/>
      <w:szCs w:val="20"/>
    </w:rPr>
  </w:style>
  <w:style w:type="paragraph" w:styleId="Naslov4">
    <w:name w:val="heading 4"/>
    <w:aliases w:val="Grafika,ČLEN - Naslov 4"/>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paragraph" w:styleId="Naslov5">
    <w:name w:val="heading 5"/>
    <w:aliases w:val="SEZNAM"/>
    <w:basedOn w:val="Odstavekseznama"/>
    <w:next w:val="Navaden"/>
    <w:link w:val="Naslov5Znak"/>
    <w:uiPriority w:val="9"/>
    <w:unhideWhenUsed/>
    <w:qFormat/>
    <w:locked/>
    <w:rsid w:val="006502C6"/>
    <w:pPr>
      <w:keepNext/>
      <w:keepLines/>
      <w:numPr>
        <w:numId w:val="26"/>
      </w:numPr>
      <w:overflowPunct/>
      <w:autoSpaceDE/>
      <w:autoSpaceDN/>
      <w:adjustRightInd/>
      <w:spacing w:before="200"/>
      <w:ind w:left="360"/>
      <w:contextualSpacing/>
      <w:jc w:val="left"/>
      <w:textAlignment w:val="auto"/>
      <w:outlineLvl w:val="4"/>
    </w:pPr>
    <w:rPr>
      <w:rFonts w:ascii="Calibri" w:hAnsi="Calibri"/>
      <w:sz w:val="20"/>
      <w:szCs w:val="20"/>
    </w:rPr>
  </w:style>
  <w:style w:type="paragraph" w:styleId="Naslov6">
    <w:name w:val="heading 6"/>
    <w:basedOn w:val="Navaden"/>
    <w:next w:val="Navaden"/>
    <w:link w:val="Naslov6Znak"/>
    <w:uiPriority w:val="9"/>
    <w:unhideWhenUsed/>
    <w:locked/>
    <w:rsid w:val="006502C6"/>
    <w:pPr>
      <w:keepNext/>
      <w:keepLines/>
      <w:overflowPunct/>
      <w:autoSpaceDE/>
      <w:autoSpaceDN/>
      <w:adjustRightInd/>
      <w:spacing w:before="200"/>
      <w:jc w:val="left"/>
      <w:textAlignment w:val="auto"/>
      <w:outlineLvl w:val="5"/>
    </w:pPr>
    <w:rPr>
      <w:rFonts w:ascii="Calibri" w:hAnsi="Calibri"/>
      <w:i/>
      <w:iCs/>
      <w:color w:val="243F60"/>
      <w:sz w:val="20"/>
      <w:szCs w:val="20"/>
    </w:rPr>
  </w:style>
  <w:style w:type="paragraph" w:styleId="Naslov7">
    <w:name w:val="heading 7"/>
    <w:basedOn w:val="Navaden"/>
    <w:next w:val="Navaden"/>
    <w:link w:val="Naslov7Znak"/>
    <w:uiPriority w:val="9"/>
    <w:semiHidden/>
    <w:unhideWhenUsed/>
    <w:locked/>
    <w:rsid w:val="006502C6"/>
    <w:pPr>
      <w:keepNext/>
      <w:keepLines/>
      <w:overflowPunct/>
      <w:autoSpaceDE/>
      <w:autoSpaceDN/>
      <w:adjustRightInd/>
      <w:spacing w:before="200"/>
      <w:jc w:val="left"/>
      <w:textAlignment w:val="auto"/>
      <w:outlineLvl w:val="6"/>
    </w:pPr>
    <w:rPr>
      <w:rFonts w:ascii="Calibri" w:hAnsi="Calibri"/>
      <w:i/>
      <w:iCs/>
      <w:color w:val="404040"/>
      <w:sz w:val="20"/>
      <w:szCs w:val="20"/>
    </w:rPr>
  </w:style>
  <w:style w:type="paragraph" w:styleId="Naslov8">
    <w:name w:val="heading 8"/>
    <w:basedOn w:val="Navaden"/>
    <w:next w:val="Navaden"/>
    <w:link w:val="Naslov8Znak"/>
    <w:uiPriority w:val="9"/>
    <w:unhideWhenUsed/>
    <w:locked/>
    <w:rsid w:val="006502C6"/>
    <w:pPr>
      <w:keepNext/>
      <w:keepLines/>
      <w:overflowPunct/>
      <w:autoSpaceDE/>
      <w:autoSpaceDN/>
      <w:adjustRightInd/>
      <w:spacing w:before="200"/>
      <w:jc w:val="left"/>
      <w:textAlignment w:val="auto"/>
      <w:outlineLvl w:val="7"/>
    </w:pPr>
    <w:rPr>
      <w:rFonts w:ascii="Calibri" w:hAnsi="Calibri"/>
      <w:color w:val="404040"/>
      <w:sz w:val="20"/>
      <w:szCs w:val="20"/>
    </w:rPr>
  </w:style>
  <w:style w:type="paragraph" w:styleId="Naslov9">
    <w:name w:val="heading 9"/>
    <w:basedOn w:val="Navaden"/>
    <w:next w:val="Navaden"/>
    <w:link w:val="Naslov9Znak"/>
    <w:uiPriority w:val="9"/>
    <w:unhideWhenUsed/>
    <w:locked/>
    <w:rsid w:val="006502C6"/>
    <w:pPr>
      <w:keepNext/>
      <w:keepLines/>
      <w:overflowPunct/>
      <w:autoSpaceDE/>
      <w:autoSpaceDN/>
      <w:adjustRightInd/>
      <w:spacing w:before="200"/>
      <w:jc w:val="left"/>
      <w:textAlignment w:val="auto"/>
      <w:outlineLvl w:val="8"/>
    </w:pPr>
    <w:rPr>
      <w:rFonts w:ascii="Calibri" w:hAnsi="Calibri"/>
      <w:i/>
      <w:iCs/>
      <w:color w:val="40404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rPr>
      <w:sz w:val="16"/>
    </w:rPr>
  </w:style>
  <w:style w:type="character" w:customStyle="1" w:styleId="GlavaZnak">
    <w:name w:val="Glava Znak"/>
    <w:link w:val="Glava"/>
    <w:qFormat/>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customStyle="1" w:styleId="tevilnatoka111">
    <w:name w:val="Številčna točka 1.1.1"/>
    <w:basedOn w:val="Navaden"/>
    <w:qFormat/>
    <w:rsid w:val="00202E68"/>
    <w:pPr>
      <w:widowControl w:val="0"/>
      <w:numPr>
        <w:ilvl w:val="2"/>
        <w:numId w:val="30"/>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4C5226"/>
    <w:rPr>
      <w:rFonts w:ascii="Arial" w:eastAsia="Times New Roman" w:hAnsi="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aliases w:val="numbered list"/>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unhideWhenUsed/>
    <w:locked/>
    <w:rsid w:val="006E055E"/>
    <w:rPr>
      <w:rFonts w:ascii="Tahoma" w:hAnsi="Tahoma"/>
      <w:sz w:val="16"/>
    </w:rPr>
  </w:style>
  <w:style w:type="character" w:customStyle="1" w:styleId="BesedilooblakaZnak">
    <w:name w:val="Besedilo oblačka Znak"/>
    <w:link w:val="Besedilooblaka"/>
    <w:uiPriority w:val="99"/>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rPr>
  </w:style>
  <w:style w:type="paragraph" w:customStyle="1" w:styleId="Odsek">
    <w:name w:val="Odsek"/>
    <w:basedOn w:val="Navaden"/>
    <w:link w:val="OdsekZnak"/>
    <w:qFormat/>
    <w:rsid w:val="000E565C"/>
    <w:pPr>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rPr>
  </w:style>
  <w:style w:type="paragraph" w:customStyle="1" w:styleId="tevilnatoka">
    <w:name w:val="Številčna točka"/>
    <w:basedOn w:val="Navaden"/>
    <w:link w:val="tevilnatokaZnak"/>
    <w:qFormat/>
    <w:rsid w:val="00D97FA1"/>
    <w:pPr>
      <w:numPr>
        <w:numId w:val="30"/>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link w:val="tevilnatoka"/>
    <w:rsid w:val="00D97FA1"/>
    <w:rPr>
      <w:rFonts w:ascii="Arial" w:eastAsia="Times New Roman" w:hAnsi="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link w:val="Alineazaodstavkom"/>
    <w:rsid w:val="00FA3311"/>
    <w:rPr>
      <w:rFonts w:ascii="Arial" w:eastAsia="Times New Roman" w:hAnsi="Arial"/>
      <w:sz w:val="22"/>
      <w:szCs w:val="22"/>
    </w:rPr>
  </w:style>
  <w:style w:type="paragraph" w:customStyle="1" w:styleId="Datumsprejetja">
    <w:name w:val="Datum sprejetja"/>
    <w:basedOn w:val="Navaden"/>
    <w:link w:val="DatumsprejetjaZnak"/>
    <w:qFormat/>
    <w:rsid w:val="008929B8"/>
    <w:rPr>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styleId="Pripombasklic">
    <w:name w:val="annotation reference"/>
    <w:uiPriority w:val="99"/>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uiPriority w:val="99"/>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aliases w:val="Komentar - besedilo Znak"/>
    <w:link w:val="Pripombabesedilo"/>
    <w:uiPriority w:val="99"/>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rPr>
  </w:style>
  <w:style w:type="character" w:customStyle="1" w:styleId="Naslov4Znak">
    <w:name w:val="Naslov 4 Znak"/>
    <w:aliases w:val="Grafika Znak,ČLEN - Naslov 4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unhideWhenUsed/>
    <w:locked/>
    <w:rsid w:val="00A11000"/>
    <w:pPr>
      <w:overflowPunct w:val="0"/>
      <w:autoSpaceDE w:val="0"/>
      <w:autoSpaceDN w:val="0"/>
      <w:adjustRightInd w:val="0"/>
      <w:textAlignment w:val="baseline"/>
    </w:pPr>
    <w:rPr>
      <w:b/>
      <w:bCs/>
    </w:rPr>
  </w:style>
  <w:style w:type="character" w:customStyle="1" w:styleId="ZadevapripombeZnak">
    <w:name w:val="Zadeva pripombe Znak"/>
    <w:link w:val="Zadevapripombe"/>
    <w:uiPriority w:val="99"/>
    <w:rsid w:val="00A11000"/>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link w:val="tevilnatoka11Nova"/>
    <w:rsid w:val="00D97FA1"/>
    <w:rPr>
      <w:rFonts w:ascii="Arial" w:eastAsia="Times New Roman" w:hAnsi="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FA3311"/>
    <w:rPr>
      <w:rFonts w:ascii="Arial" w:eastAsia="Times New Roman" w:hAnsi="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SledenaHiperpovezava">
    <w:name w:val="FollowedHyperlink"/>
    <w:uiPriority w:val="99"/>
    <w:unhideWhenUsed/>
    <w:locked/>
    <w:rsid w:val="0014145B"/>
    <w:rPr>
      <w:color w:val="954F72"/>
      <w:u w:val="single"/>
    </w:rPr>
  </w:style>
  <w:style w:type="character" w:styleId="Poudarek">
    <w:name w:val="Emphasis"/>
    <w:uiPriority w:val="20"/>
    <w:qFormat/>
    <w:locked/>
    <w:rsid w:val="002F5056"/>
    <w:rPr>
      <w:i/>
      <w:iCs/>
    </w:rPr>
  </w:style>
  <w:style w:type="character" w:customStyle="1" w:styleId="OdstavekseznamaZnak">
    <w:name w:val="Odstavek seznama Znak"/>
    <w:aliases w:val="numbered list Znak"/>
    <w:link w:val="Odstavekseznama"/>
    <w:uiPriority w:val="34"/>
    <w:locked/>
    <w:rsid w:val="00BD7F2E"/>
    <w:rPr>
      <w:rFonts w:ascii="Arial" w:eastAsia="Times New Roman" w:hAnsi="Arial"/>
      <w:sz w:val="22"/>
      <w:szCs w:val="16"/>
    </w:rPr>
  </w:style>
  <w:style w:type="paragraph" w:styleId="Revizija">
    <w:name w:val="Revision"/>
    <w:hidden/>
    <w:uiPriority w:val="99"/>
    <w:semiHidden/>
    <w:rsid w:val="008527BA"/>
    <w:rPr>
      <w:rFonts w:ascii="Arial" w:eastAsia="Times New Roman" w:hAnsi="Arial"/>
      <w:sz w:val="22"/>
      <w:szCs w:val="16"/>
    </w:rPr>
  </w:style>
  <w:style w:type="paragraph" w:customStyle="1" w:styleId="odstavek1">
    <w:name w:val="odstavek1"/>
    <w:basedOn w:val="Navaden"/>
    <w:rsid w:val="008527BA"/>
    <w:pPr>
      <w:overflowPunct/>
      <w:autoSpaceDE/>
      <w:autoSpaceDN/>
      <w:adjustRightInd/>
      <w:spacing w:before="240"/>
      <w:ind w:firstLine="1021"/>
      <w:textAlignment w:val="auto"/>
    </w:pPr>
    <w:rPr>
      <w:rFonts w:cs="Arial"/>
      <w:szCs w:val="22"/>
    </w:rPr>
  </w:style>
  <w:style w:type="character" w:customStyle="1" w:styleId="Naslov1Znak">
    <w:name w:val="Naslov 1 Znak"/>
    <w:aliases w:val="Naslov 1 - POGLAVJE Znak"/>
    <w:link w:val="Naslov1"/>
    <w:uiPriority w:val="9"/>
    <w:rsid w:val="006502C6"/>
    <w:rPr>
      <w:rFonts w:ascii="Calibri Light" w:eastAsia="Times New Roman" w:hAnsi="Calibri Light" w:cs="Times New Roman"/>
      <w:b/>
      <w:bCs/>
      <w:kern w:val="32"/>
      <w:sz w:val="32"/>
      <w:szCs w:val="32"/>
    </w:rPr>
  </w:style>
  <w:style w:type="character" w:customStyle="1" w:styleId="Naslov2Znak">
    <w:name w:val="Naslov 2 Znak"/>
    <w:aliases w:val="Naslov 2 - oddelek Znak"/>
    <w:link w:val="Naslov2"/>
    <w:uiPriority w:val="9"/>
    <w:rsid w:val="006502C6"/>
    <w:rPr>
      <w:rFonts w:ascii="Cambria" w:eastAsia="Times New Roman" w:hAnsi="Cambria"/>
      <w:b/>
      <w:bCs/>
      <w:color w:val="4F81BD"/>
      <w:sz w:val="26"/>
      <w:szCs w:val="26"/>
    </w:rPr>
  </w:style>
  <w:style w:type="character" w:customStyle="1" w:styleId="Naslov3Znak">
    <w:name w:val="Naslov 3 Znak"/>
    <w:link w:val="Naslov3"/>
    <w:uiPriority w:val="9"/>
    <w:rsid w:val="006502C6"/>
    <w:rPr>
      <w:rFonts w:eastAsia="Times New Roman"/>
      <w:b/>
      <w:bCs/>
      <w:color w:val="4F81BD"/>
    </w:rPr>
  </w:style>
  <w:style w:type="character" w:customStyle="1" w:styleId="Naslov5Znak">
    <w:name w:val="Naslov 5 Znak"/>
    <w:aliases w:val="SEZNAM Znak"/>
    <w:link w:val="Naslov5"/>
    <w:uiPriority w:val="9"/>
    <w:rsid w:val="006502C6"/>
    <w:rPr>
      <w:rFonts w:eastAsia="Times New Roman"/>
    </w:rPr>
  </w:style>
  <w:style w:type="character" w:customStyle="1" w:styleId="Naslov6Znak">
    <w:name w:val="Naslov 6 Znak"/>
    <w:link w:val="Naslov6"/>
    <w:uiPriority w:val="9"/>
    <w:rsid w:val="006502C6"/>
    <w:rPr>
      <w:rFonts w:eastAsia="Times New Roman"/>
      <w:i/>
      <w:iCs/>
      <w:color w:val="243F60"/>
    </w:rPr>
  </w:style>
  <w:style w:type="character" w:customStyle="1" w:styleId="Naslov7Znak">
    <w:name w:val="Naslov 7 Znak"/>
    <w:link w:val="Naslov7"/>
    <w:uiPriority w:val="9"/>
    <w:semiHidden/>
    <w:rsid w:val="006502C6"/>
    <w:rPr>
      <w:rFonts w:eastAsia="Times New Roman"/>
      <w:i/>
      <w:iCs/>
      <w:color w:val="404040"/>
    </w:rPr>
  </w:style>
  <w:style w:type="character" w:customStyle="1" w:styleId="Naslov8Znak">
    <w:name w:val="Naslov 8 Znak"/>
    <w:link w:val="Naslov8"/>
    <w:uiPriority w:val="9"/>
    <w:rsid w:val="006502C6"/>
    <w:rPr>
      <w:rFonts w:eastAsia="Times New Roman"/>
      <w:color w:val="404040"/>
    </w:rPr>
  </w:style>
  <w:style w:type="character" w:customStyle="1" w:styleId="Naslov9Znak">
    <w:name w:val="Naslov 9 Znak"/>
    <w:link w:val="Naslov9"/>
    <w:uiPriority w:val="9"/>
    <w:rsid w:val="006502C6"/>
    <w:rPr>
      <w:rFonts w:eastAsia="Times New Roman"/>
      <w:i/>
      <w:iCs/>
      <w:color w:val="404040"/>
    </w:rPr>
  </w:style>
  <w:style w:type="paragraph" w:customStyle="1" w:styleId="datumtevilka">
    <w:name w:val="datum številka"/>
    <w:basedOn w:val="Navaden"/>
    <w:qFormat/>
    <w:rsid w:val="006502C6"/>
    <w:pPr>
      <w:tabs>
        <w:tab w:val="left" w:pos="1701"/>
      </w:tabs>
      <w:overflowPunct/>
      <w:autoSpaceDE/>
      <w:autoSpaceDN/>
      <w:adjustRightInd/>
      <w:spacing w:line="260" w:lineRule="exact"/>
      <w:jc w:val="left"/>
      <w:textAlignment w:val="auto"/>
    </w:pPr>
    <w:rPr>
      <w:sz w:val="20"/>
      <w:szCs w:val="20"/>
    </w:rPr>
  </w:style>
  <w:style w:type="paragraph" w:customStyle="1" w:styleId="OPOZORILO0">
    <w:name w:val="OPOZORILO"/>
    <w:basedOn w:val="Noga"/>
    <w:qFormat/>
    <w:rsid w:val="006502C6"/>
    <w:pPr>
      <w:overflowPunct/>
      <w:autoSpaceDE/>
      <w:autoSpaceDN/>
      <w:adjustRightInd/>
      <w:jc w:val="left"/>
      <w:textAlignment w:val="auto"/>
    </w:pPr>
    <w:rPr>
      <w:rFonts w:cs="Arial"/>
      <w:b/>
      <w:color w:val="000000"/>
      <w:sz w:val="24"/>
      <w:szCs w:val="24"/>
    </w:rPr>
  </w:style>
  <w:style w:type="paragraph" w:customStyle="1" w:styleId="CM3">
    <w:name w:val="CM3"/>
    <w:basedOn w:val="Navaden"/>
    <w:next w:val="Navaden"/>
    <w:uiPriority w:val="99"/>
    <w:rsid w:val="006502C6"/>
    <w:pPr>
      <w:overflowPunct/>
      <w:jc w:val="left"/>
      <w:textAlignment w:val="auto"/>
    </w:pPr>
    <w:rPr>
      <w:rFonts w:ascii="EUAlbertina" w:eastAsia="Calibri" w:hAnsi="EUAlbertina"/>
      <w:sz w:val="24"/>
      <w:szCs w:val="24"/>
      <w:lang w:eastAsia="en-US"/>
    </w:rPr>
  </w:style>
  <w:style w:type="paragraph" w:customStyle="1" w:styleId="Default">
    <w:name w:val="Default"/>
    <w:rsid w:val="006502C6"/>
    <w:pPr>
      <w:autoSpaceDE w:val="0"/>
      <w:autoSpaceDN w:val="0"/>
      <w:adjustRightInd w:val="0"/>
    </w:pPr>
    <w:rPr>
      <w:rFonts w:ascii="EUAlbertina" w:hAnsi="EUAlbertina" w:cs="EUAlbertina"/>
      <w:color w:val="000000"/>
      <w:sz w:val="24"/>
      <w:szCs w:val="24"/>
      <w:lang w:eastAsia="en-US"/>
    </w:rPr>
  </w:style>
  <w:style w:type="paragraph" w:customStyle="1" w:styleId="CM1">
    <w:name w:val="CM1"/>
    <w:basedOn w:val="Navaden"/>
    <w:next w:val="Navaden"/>
    <w:uiPriority w:val="99"/>
    <w:rsid w:val="006502C6"/>
    <w:pPr>
      <w:overflowPunct/>
      <w:jc w:val="left"/>
      <w:textAlignment w:val="auto"/>
    </w:pPr>
    <w:rPr>
      <w:rFonts w:ascii="EUAlbertina" w:eastAsia="Calibri" w:hAnsi="EUAlbertina"/>
      <w:sz w:val="24"/>
      <w:szCs w:val="24"/>
      <w:lang w:eastAsia="en-US"/>
    </w:rPr>
  </w:style>
  <w:style w:type="character" w:customStyle="1" w:styleId="Heading2">
    <w:name w:val="Heading #2_"/>
    <w:link w:val="Heading20"/>
    <w:rsid w:val="006502C6"/>
    <w:rPr>
      <w:sz w:val="21"/>
      <w:szCs w:val="21"/>
      <w:shd w:val="clear" w:color="auto" w:fill="FFFFFF"/>
    </w:rPr>
  </w:style>
  <w:style w:type="paragraph" w:customStyle="1" w:styleId="Heading20">
    <w:name w:val="Heading #2"/>
    <w:basedOn w:val="Navaden"/>
    <w:link w:val="Heading2"/>
    <w:rsid w:val="006502C6"/>
    <w:pPr>
      <w:shd w:val="clear" w:color="auto" w:fill="FFFFFF"/>
      <w:overflowPunct/>
      <w:autoSpaceDE/>
      <w:autoSpaceDN/>
      <w:adjustRightInd/>
      <w:spacing w:before="240" w:after="420" w:line="274" w:lineRule="exact"/>
      <w:jc w:val="center"/>
      <w:textAlignment w:val="auto"/>
      <w:outlineLvl w:val="1"/>
    </w:pPr>
    <w:rPr>
      <w:rFonts w:ascii="Calibri" w:eastAsia="Calibri" w:hAnsi="Calibri"/>
      <w:sz w:val="21"/>
      <w:szCs w:val="21"/>
    </w:rPr>
  </w:style>
  <w:style w:type="character" w:customStyle="1" w:styleId="Bodytext">
    <w:name w:val="Body text_"/>
    <w:link w:val="BodyText3"/>
    <w:rsid w:val="006502C6"/>
    <w:rPr>
      <w:sz w:val="21"/>
      <w:szCs w:val="21"/>
      <w:shd w:val="clear" w:color="auto" w:fill="FFFFFF"/>
    </w:rPr>
  </w:style>
  <w:style w:type="paragraph" w:customStyle="1" w:styleId="BodyText3">
    <w:name w:val="Body Text3"/>
    <w:basedOn w:val="Navaden"/>
    <w:link w:val="Bodytext"/>
    <w:rsid w:val="006502C6"/>
    <w:pPr>
      <w:shd w:val="clear" w:color="auto" w:fill="FFFFFF"/>
      <w:overflowPunct/>
      <w:autoSpaceDE/>
      <w:autoSpaceDN/>
      <w:adjustRightInd/>
      <w:spacing w:before="420" w:after="240" w:line="250" w:lineRule="exact"/>
      <w:textAlignment w:val="auto"/>
    </w:pPr>
    <w:rPr>
      <w:rFonts w:ascii="Calibri" w:eastAsia="Calibri" w:hAnsi="Calibri"/>
      <w:sz w:val="21"/>
      <w:szCs w:val="21"/>
    </w:rPr>
  </w:style>
  <w:style w:type="character" w:customStyle="1" w:styleId="BodytextBold">
    <w:name w:val="Body text + Bold"/>
    <w:rsid w:val="006502C6"/>
    <w:rPr>
      <w:rFonts w:ascii="Times New Roman" w:eastAsia="Times New Roman" w:hAnsi="Times New Roman" w:cs="Times New Roman"/>
      <w:b/>
      <w:bCs/>
      <w:spacing w:val="0"/>
      <w:sz w:val="21"/>
      <w:szCs w:val="21"/>
      <w:shd w:val="clear" w:color="auto" w:fill="FFFFFF"/>
    </w:rPr>
  </w:style>
  <w:style w:type="character" w:customStyle="1" w:styleId="Bodytext2">
    <w:name w:val="Body text (2)_"/>
    <w:link w:val="Bodytext20"/>
    <w:rsid w:val="006502C6"/>
    <w:rPr>
      <w:sz w:val="21"/>
      <w:szCs w:val="21"/>
      <w:shd w:val="clear" w:color="auto" w:fill="FFFFFF"/>
    </w:rPr>
  </w:style>
  <w:style w:type="paragraph" w:customStyle="1" w:styleId="Bodytext20">
    <w:name w:val="Body text (2)"/>
    <w:basedOn w:val="Navaden"/>
    <w:link w:val="Bodytext2"/>
    <w:rsid w:val="006502C6"/>
    <w:pPr>
      <w:shd w:val="clear" w:color="auto" w:fill="FFFFFF"/>
      <w:overflowPunct/>
      <w:autoSpaceDE/>
      <w:autoSpaceDN/>
      <w:adjustRightInd/>
      <w:spacing w:before="240" w:line="250" w:lineRule="exact"/>
      <w:jc w:val="center"/>
      <w:textAlignment w:val="auto"/>
    </w:pPr>
    <w:rPr>
      <w:rFonts w:ascii="Calibri" w:eastAsia="Calibri" w:hAnsi="Calibri"/>
      <w:sz w:val="21"/>
      <w:szCs w:val="21"/>
    </w:rPr>
  </w:style>
  <w:style w:type="character" w:customStyle="1" w:styleId="Bodytext2NotBold">
    <w:name w:val="Body text (2) + Not Bold"/>
    <w:rsid w:val="006502C6"/>
    <w:rPr>
      <w:rFonts w:ascii="Times New Roman" w:eastAsia="Times New Roman" w:hAnsi="Times New Roman" w:cs="Times New Roman"/>
      <w:b/>
      <w:bCs/>
      <w:sz w:val="21"/>
      <w:szCs w:val="21"/>
      <w:shd w:val="clear" w:color="auto" w:fill="FFFFFF"/>
    </w:rPr>
  </w:style>
  <w:style w:type="paragraph" w:styleId="Sprotnaopomba-besedilo">
    <w:name w:val="footnote text"/>
    <w:aliases w:val="Footnote,Fußnote,Sprotna opomba - besedilo Znak1 Char,Sprotna opomba - besedilo Znak Znak Char,Znak Znak Znak Char,Znak Znak Znak Znak Znak Znak Znak Char,Znak Znak1 Char,Znak Znak Znak Znak Znak Znak1 Char,????? ?????? ????"/>
    <w:basedOn w:val="Navaden"/>
    <w:link w:val="Sprotnaopomba-besediloZnak"/>
    <w:qFormat/>
    <w:locked/>
    <w:rsid w:val="006502C6"/>
    <w:pPr>
      <w:overflowPunct/>
      <w:autoSpaceDE/>
      <w:autoSpaceDN/>
      <w:adjustRightInd/>
      <w:ind w:left="720" w:hanging="720"/>
      <w:textAlignment w:val="auto"/>
    </w:pPr>
    <w:rPr>
      <w:rFonts w:ascii="Times New Roman" w:hAnsi="Times New Roman"/>
      <w:snapToGrid w:val="0"/>
      <w:sz w:val="20"/>
      <w:szCs w:val="20"/>
      <w:lang w:eastAsia="en-GB"/>
    </w:rPr>
  </w:style>
  <w:style w:type="character" w:customStyle="1" w:styleId="Sprotnaopomba-besediloZnak">
    <w:name w:val="Sprotna opomba - besedilo Znak"/>
    <w:aliases w:val="Footnote Znak,Fußnote Znak,Sprotna opomba - besedilo Znak1 Char Znak,Sprotna opomba - besedilo Znak Znak Char Znak,Znak Znak Znak Char Znak,Znak Znak Znak Znak Znak Znak Znak Char Znak,Znak Znak1 Char Znak"/>
    <w:link w:val="Sprotnaopomba-besedilo"/>
    <w:uiPriority w:val="99"/>
    <w:qFormat/>
    <w:rsid w:val="006502C6"/>
    <w:rPr>
      <w:rFonts w:ascii="Times New Roman" w:eastAsia="Times New Roman" w:hAnsi="Times New Roman"/>
      <w:snapToGrid w:val="0"/>
      <w:lang w:eastAsia="en-GB"/>
    </w:rPr>
  </w:style>
  <w:style w:type="character" w:styleId="Sprotnaopomba-sklic">
    <w:name w:val="footnote reference"/>
    <w:aliases w:val="Footnote Reference Number,Footnote Reference_LVL6,Footnote Reference_LVL61,Footnote Reference_LVL62,Footnote Reference_LVL63,Footnote Reference_LVL64,Fußnotenzeichen3,Footnote symbol,Footnote reference number,Ch,Footnotes refss"/>
    <w:uiPriority w:val="99"/>
    <w:locked/>
    <w:rsid w:val="006502C6"/>
    <w:rPr>
      <w:shd w:val="clear" w:color="auto" w:fill="auto"/>
      <w:vertAlign w:val="superscript"/>
    </w:rPr>
  </w:style>
  <w:style w:type="paragraph" w:customStyle="1" w:styleId="ListDash">
    <w:name w:val="List Dash"/>
    <w:basedOn w:val="Navaden"/>
    <w:rsid w:val="006502C6"/>
    <w:pPr>
      <w:numPr>
        <w:numId w:val="23"/>
      </w:numPr>
      <w:overflowPunct/>
      <w:autoSpaceDE/>
      <w:autoSpaceDN/>
      <w:adjustRightInd/>
      <w:spacing w:before="120" w:after="120"/>
      <w:textAlignment w:val="auto"/>
    </w:pPr>
    <w:rPr>
      <w:rFonts w:ascii="Times New Roman" w:hAnsi="Times New Roman"/>
      <w:snapToGrid w:val="0"/>
      <w:sz w:val="24"/>
      <w:szCs w:val="24"/>
      <w:lang w:eastAsia="en-GB"/>
    </w:rPr>
  </w:style>
  <w:style w:type="paragraph" w:customStyle="1" w:styleId="CM4">
    <w:name w:val="CM4"/>
    <w:basedOn w:val="Navaden"/>
    <w:next w:val="Navaden"/>
    <w:uiPriority w:val="99"/>
    <w:rsid w:val="006502C6"/>
    <w:pPr>
      <w:overflowPunct/>
      <w:jc w:val="left"/>
      <w:textAlignment w:val="auto"/>
    </w:pPr>
    <w:rPr>
      <w:rFonts w:ascii="Times New Roman" w:eastAsia="Calibri" w:hAnsi="Times New Roman"/>
      <w:sz w:val="24"/>
      <w:szCs w:val="24"/>
      <w:lang w:eastAsia="en-US"/>
    </w:rPr>
  </w:style>
  <w:style w:type="paragraph" w:customStyle="1" w:styleId="Considrant">
    <w:name w:val="Considérant"/>
    <w:basedOn w:val="Navaden"/>
    <w:rsid w:val="006502C6"/>
    <w:pPr>
      <w:numPr>
        <w:numId w:val="24"/>
      </w:numPr>
      <w:overflowPunct/>
      <w:autoSpaceDE/>
      <w:autoSpaceDN/>
      <w:adjustRightInd/>
      <w:spacing w:before="120" w:after="120"/>
      <w:textAlignment w:val="auto"/>
    </w:pPr>
    <w:rPr>
      <w:rFonts w:ascii="Times New Roman" w:hAnsi="Times New Roman"/>
      <w:sz w:val="24"/>
      <w:szCs w:val="24"/>
      <w:lang w:eastAsia="en-US"/>
    </w:rPr>
  </w:style>
  <w:style w:type="paragraph" w:styleId="Brezrazmikov">
    <w:name w:val="No Spacing"/>
    <w:uiPriority w:val="1"/>
    <w:locked/>
    <w:rsid w:val="006502C6"/>
    <w:rPr>
      <w:rFonts w:ascii="Times New Roman" w:hAnsi="Times New Roman"/>
      <w:sz w:val="22"/>
      <w:szCs w:val="22"/>
      <w:lang w:eastAsia="en-US"/>
    </w:rPr>
  </w:style>
  <w:style w:type="paragraph" w:styleId="Naslov">
    <w:name w:val="Title"/>
    <w:aliases w:val="ALINEJE"/>
    <w:basedOn w:val="Odstavekseznama"/>
    <w:next w:val="Navaden"/>
    <w:link w:val="NaslovZnak"/>
    <w:uiPriority w:val="10"/>
    <w:qFormat/>
    <w:locked/>
    <w:rsid w:val="006502C6"/>
    <w:pPr>
      <w:numPr>
        <w:numId w:val="25"/>
      </w:numPr>
      <w:overflowPunct/>
      <w:autoSpaceDE/>
      <w:autoSpaceDN/>
      <w:adjustRightInd/>
      <w:spacing w:after="300"/>
      <w:ind w:left="1068"/>
      <w:contextualSpacing/>
      <w:jc w:val="left"/>
      <w:textAlignment w:val="auto"/>
    </w:pPr>
    <w:rPr>
      <w:rFonts w:ascii="Calibri" w:hAnsi="Calibri"/>
      <w:spacing w:val="5"/>
      <w:kern w:val="28"/>
      <w:sz w:val="20"/>
      <w:szCs w:val="52"/>
    </w:rPr>
  </w:style>
  <w:style w:type="character" w:customStyle="1" w:styleId="NaslovZnak">
    <w:name w:val="Naslov Znak"/>
    <w:aliases w:val="ALINEJE Znak"/>
    <w:link w:val="Naslov"/>
    <w:uiPriority w:val="10"/>
    <w:rsid w:val="006502C6"/>
    <w:rPr>
      <w:rFonts w:eastAsia="Times New Roman"/>
      <w:spacing w:val="5"/>
      <w:kern w:val="28"/>
      <w:szCs w:val="52"/>
    </w:rPr>
  </w:style>
  <w:style w:type="paragraph" w:styleId="Podnaslov">
    <w:name w:val="Subtitle"/>
    <w:basedOn w:val="Navaden"/>
    <w:next w:val="Navaden"/>
    <w:link w:val="PodnaslovZnak"/>
    <w:uiPriority w:val="11"/>
    <w:rsid w:val="006502C6"/>
    <w:pPr>
      <w:numPr>
        <w:ilvl w:val="1"/>
      </w:numPr>
      <w:overflowPunct/>
      <w:autoSpaceDE/>
      <w:autoSpaceDN/>
      <w:adjustRightInd/>
      <w:jc w:val="left"/>
      <w:textAlignment w:val="auto"/>
    </w:pPr>
    <w:rPr>
      <w:rFonts w:ascii="Calibri" w:hAnsi="Calibri"/>
      <w:i/>
      <w:iCs/>
      <w:color w:val="4F81BD"/>
      <w:spacing w:val="15"/>
      <w:sz w:val="24"/>
      <w:szCs w:val="24"/>
    </w:rPr>
  </w:style>
  <w:style w:type="character" w:customStyle="1" w:styleId="PodnaslovZnak">
    <w:name w:val="Podnaslov Znak"/>
    <w:link w:val="Podnaslov"/>
    <w:uiPriority w:val="11"/>
    <w:rsid w:val="006502C6"/>
    <w:rPr>
      <w:rFonts w:eastAsia="Times New Roman"/>
      <w:i/>
      <w:iCs/>
      <w:color w:val="4F81BD"/>
      <w:spacing w:val="15"/>
      <w:sz w:val="24"/>
      <w:szCs w:val="24"/>
    </w:rPr>
  </w:style>
  <w:style w:type="paragraph" w:styleId="NaslovTOC">
    <w:name w:val="TOC Heading"/>
    <w:basedOn w:val="Naslov1"/>
    <w:next w:val="Navaden"/>
    <w:uiPriority w:val="39"/>
    <w:unhideWhenUsed/>
    <w:qFormat/>
    <w:locked/>
    <w:rsid w:val="006502C6"/>
    <w:pPr>
      <w:keepLines/>
      <w:overflowPunct/>
      <w:autoSpaceDE/>
      <w:autoSpaceDN/>
      <w:adjustRightInd/>
      <w:spacing w:before="480" w:after="0" w:line="276" w:lineRule="auto"/>
      <w:jc w:val="left"/>
      <w:textAlignment w:val="auto"/>
      <w:outlineLvl w:val="9"/>
    </w:pPr>
    <w:rPr>
      <w:rFonts w:ascii="Cambria" w:hAnsi="Cambria"/>
      <w:color w:val="365F91"/>
      <w:kern w:val="0"/>
      <w:sz w:val="28"/>
      <w:szCs w:val="28"/>
    </w:rPr>
  </w:style>
  <w:style w:type="paragraph" w:styleId="Kazalovsebine1">
    <w:name w:val="toc 1"/>
    <w:basedOn w:val="Navaden"/>
    <w:next w:val="Navaden"/>
    <w:autoRedefine/>
    <w:uiPriority w:val="39"/>
    <w:unhideWhenUsed/>
    <w:qFormat/>
    <w:locked/>
    <w:rsid w:val="006502C6"/>
    <w:pPr>
      <w:overflowPunct/>
      <w:autoSpaceDE/>
      <w:autoSpaceDN/>
      <w:adjustRightInd/>
      <w:spacing w:before="120"/>
      <w:jc w:val="left"/>
      <w:textAlignment w:val="auto"/>
    </w:pPr>
    <w:rPr>
      <w:rFonts w:ascii="Calibri" w:eastAsia="Calibri" w:hAnsi="Calibri"/>
      <w:b/>
      <w:bCs/>
      <w:i/>
      <w:iCs/>
      <w:sz w:val="24"/>
      <w:szCs w:val="24"/>
      <w:lang w:eastAsia="en-US"/>
    </w:rPr>
  </w:style>
  <w:style w:type="paragraph" w:styleId="Kazalovsebine2">
    <w:name w:val="toc 2"/>
    <w:basedOn w:val="Navaden"/>
    <w:next w:val="Navaden"/>
    <w:autoRedefine/>
    <w:uiPriority w:val="39"/>
    <w:unhideWhenUsed/>
    <w:qFormat/>
    <w:locked/>
    <w:rsid w:val="006502C6"/>
    <w:pPr>
      <w:overflowPunct/>
      <w:autoSpaceDE/>
      <w:autoSpaceDN/>
      <w:adjustRightInd/>
      <w:spacing w:before="120"/>
      <w:ind w:left="220"/>
      <w:jc w:val="left"/>
      <w:textAlignment w:val="auto"/>
    </w:pPr>
    <w:rPr>
      <w:rFonts w:ascii="Calibri" w:eastAsia="Calibri" w:hAnsi="Calibri"/>
      <w:b/>
      <w:bCs/>
      <w:szCs w:val="22"/>
      <w:lang w:eastAsia="en-US"/>
    </w:rPr>
  </w:style>
  <w:style w:type="paragraph" w:styleId="Kazalovsebine3">
    <w:name w:val="toc 3"/>
    <w:basedOn w:val="Navaden"/>
    <w:next w:val="Navaden"/>
    <w:autoRedefine/>
    <w:uiPriority w:val="39"/>
    <w:unhideWhenUsed/>
    <w:qFormat/>
    <w:locked/>
    <w:rsid w:val="006502C6"/>
    <w:pPr>
      <w:overflowPunct/>
      <w:autoSpaceDE/>
      <w:autoSpaceDN/>
      <w:adjustRightInd/>
      <w:ind w:left="440"/>
      <w:jc w:val="left"/>
      <w:textAlignment w:val="auto"/>
    </w:pPr>
    <w:rPr>
      <w:rFonts w:ascii="Calibri" w:eastAsia="Calibri" w:hAnsi="Calibri"/>
      <w:sz w:val="20"/>
      <w:szCs w:val="20"/>
      <w:lang w:eastAsia="en-US"/>
    </w:rPr>
  </w:style>
  <w:style w:type="paragraph" w:styleId="Kazalovsebine4">
    <w:name w:val="toc 4"/>
    <w:basedOn w:val="Navaden"/>
    <w:next w:val="Navaden"/>
    <w:autoRedefine/>
    <w:uiPriority w:val="39"/>
    <w:unhideWhenUsed/>
    <w:locked/>
    <w:rsid w:val="006502C6"/>
    <w:pPr>
      <w:overflowPunct/>
      <w:autoSpaceDE/>
      <w:autoSpaceDN/>
      <w:adjustRightInd/>
      <w:ind w:left="660"/>
      <w:jc w:val="left"/>
      <w:textAlignment w:val="auto"/>
    </w:pPr>
    <w:rPr>
      <w:rFonts w:ascii="Calibri" w:eastAsia="Calibri" w:hAnsi="Calibri"/>
      <w:sz w:val="20"/>
      <w:szCs w:val="20"/>
      <w:lang w:eastAsia="en-US"/>
    </w:rPr>
  </w:style>
  <w:style w:type="paragraph" w:styleId="Kazalovsebine5">
    <w:name w:val="toc 5"/>
    <w:basedOn w:val="Navaden"/>
    <w:next w:val="Navaden"/>
    <w:autoRedefine/>
    <w:uiPriority w:val="39"/>
    <w:unhideWhenUsed/>
    <w:locked/>
    <w:rsid w:val="006502C6"/>
    <w:pPr>
      <w:overflowPunct/>
      <w:autoSpaceDE/>
      <w:autoSpaceDN/>
      <w:adjustRightInd/>
      <w:ind w:left="880"/>
      <w:jc w:val="left"/>
      <w:textAlignment w:val="auto"/>
    </w:pPr>
    <w:rPr>
      <w:rFonts w:ascii="Calibri" w:eastAsia="Calibri" w:hAnsi="Calibri"/>
      <w:sz w:val="20"/>
      <w:szCs w:val="20"/>
      <w:lang w:eastAsia="en-US"/>
    </w:rPr>
  </w:style>
  <w:style w:type="paragraph" w:styleId="Kazalovsebine6">
    <w:name w:val="toc 6"/>
    <w:basedOn w:val="Navaden"/>
    <w:next w:val="Navaden"/>
    <w:autoRedefine/>
    <w:uiPriority w:val="39"/>
    <w:unhideWhenUsed/>
    <w:locked/>
    <w:rsid w:val="006502C6"/>
    <w:pPr>
      <w:overflowPunct/>
      <w:autoSpaceDE/>
      <w:autoSpaceDN/>
      <w:adjustRightInd/>
      <w:ind w:left="1100"/>
      <w:jc w:val="left"/>
      <w:textAlignment w:val="auto"/>
    </w:pPr>
    <w:rPr>
      <w:rFonts w:ascii="Calibri" w:eastAsia="Calibri" w:hAnsi="Calibri"/>
      <w:sz w:val="20"/>
      <w:szCs w:val="20"/>
      <w:lang w:eastAsia="en-US"/>
    </w:rPr>
  </w:style>
  <w:style w:type="paragraph" w:styleId="Kazalovsebine7">
    <w:name w:val="toc 7"/>
    <w:basedOn w:val="Navaden"/>
    <w:next w:val="Navaden"/>
    <w:autoRedefine/>
    <w:uiPriority w:val="39"/>
    <w:unhideWhenUsed/>
    <w:locked/>
    <w:rsid w:val="006502C6"/>
    <w:pPr>
      <w:overflowPunct/>
      <w:autoSpaceDE/>
      <w:autoSpaceDN/>
      <w:adjustRightInd/>
      <w:ind w:left="1320"/>
      <w:jc w:val="left"/>
      <w:textAlignment w:val="auto"/>
    </w:pPr>
    <w:rPr>
      <w:rFonts w:ascii="Calibri" w:eastAsia="Calibri" w:hAnsi="Calibri"/>
      <w:sz w:val="20"/>
      <w:szCs w:val="20"/>
      <w:lang w:eastAsia="en-US"/>
    </w:rPr>
  </w:style>
  <w:style w:type="paragraph" w:styleId="Kazalovsebine8">
    <w:name w:val="toc 8"/>
    <w:basedOn w:val="Navaden"/>
    <w:next w:val="Navaden"/>
    <w:autoRedefine/>
    <w:uiPriority w:val="39"/>
    <w:unhideWhenUsed/>
    <w:locked/>
    <w:rsid w:val="006502C6"/>
    <w:pPr>
      <w:overflowPunct/>
      <w:autoSpaceDE/>
      <w:autoSpaceDN/>
      <w:adjustRightInd/>
      <w:ind w:left="1540"/>
      <w:jc w:val="left"/>
      <w:textAlignment w:val="auto"/>
    </w:pPr>
    <w:rPr>
      <w:rFonts w:ascii="Calibri" w:eastAsia="Calibri" w:hAnsi="Calibri"/>
      <w:sz w:val="20"/>
      <w:szCs w:val="20"/>
      <w:lang w:eastAsia="en-US"/>
    </w:rPr>
  </w:style>
  <w:style w:type="paragraph" w:styleId="Kazalovsebine9">
    <w:name w:val="toc 9"/>
    <w:basedOn w:val="Navaden"/>
    <w:next w:val="Navaden"/>
    <w:autoRedefine/>
    <w:uiPriority w:val="39"/>
    <w:unhideWhenUsed/>
    <w:locked/>
    <w:rsid w:val="006502C6"/>
    <w:pPr>
      <w:overflowPunct/>
      <w:autoSpaceDE/>
      <w:autoSpaceDN/>
      <w:adjustRightInd/>
      <w:ind w:left="1760"/>
      <w:jc w:val="left"/>
      <w:textAlignment w:val="auto"/>
    </w:pPr>
    <w:rPr>
      <w:rFonts w:ascii="Calibri" w:eastAsia="Calibri" w:hAnsi="Calibri"/>
      <w:sz w:val="20"/>
      <w:szCs w:val="20"/>
      <w:lang w:eastAsia="en-US"/>
    </w:rPr>
  </w:style>
  <w:style w:type="paragraph" w:customStyle="1" w:styleId="odstavek0">
    <w:name w:val="odstavek"/>
    <w:basedOn w:val="Navaden"/>
    <w:rsid w:val="006502C6"/>
    <w:pPr>
      <w:overflowPunct/>
      <w:autoSpaceDE/>
      <w:autoSpaceDN/>
      <w:adjustRightInd/>
      <w:spacing w:before="100" w:beforeAutospacing="1" w:after="100" w:afterAutospacing="1"/>
      <w:ind w:firstLine="360"/>
      <w:textAlignment w:val="auto"/>
    </w:pPr>
    <w:rPr>
      <w:rFonts w:ascii="Times New Roman" w:hAnsi="Times New Roman"/>
      <w:sz w:val="24"/>
      <w:szCs w:val="24"/>
    </w:rPr>
  </w:style>
  <w:style w:type="paragraph" w:customStyle="1" w:styleId="lennaslov0">
    <w:name w:val="lennaslov"/>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ps">
    <w:name w:val="hps"/>
    <w:rsid w:val="006502C6"/>
  </w:style>
  <w:style w:type="paragraph" w:customStyle="1" w:styleId="CM15">
    <w:name w:val="CM1+5"/>
    <w:basedOn w:val="Default"/>
    <w:next w:val="Default"/>
    <w:uiPriority w:val="99"/>
    <w:rsid w:val="006502C6"/>
    <w:rPr>
      <w:rFonts w:cs="Times New Roman"/>
      <w:color w:val="auto"/>
    </w:rPr>
  </w:style>
  <w:style w:type="paragraph" w:customStyle="1" w:styleId="CM35">
    <w:name w:val="CM3+5"/>
    <w:basedOn w:val="Default"/>
    <w:next w:val="Default"/>
    <w:uiPriority w:val="99"/>
    <w:rsid w:val="006502C6"/>
    <w:rPr>
      <w:rFonts w:cs="Times New Roman"/>
      <w:color w:val="auto"/>
    </w:rPr>
  </w:style>
  <w:style w:type="paragraph" w:customStyle="1" w:styleId="CM45">
    <w:name w:val="CM4+5"/>
    <w:basedOn w:val="Default"/>
    <w:next w:val="Default"/>
    <w:uiPriority w:val="99"/>
    <w:rsid w:val="006502C6"/>
    <w:rPr>
      <w:rFonts w:cs="Times New Roman"/>
      <w:color w:val="auto"/>
    </w:rPr>
  </w:style>
  <w:style w:type="paragraph" w:customStyle="1" w:styleId="Neotevilenodstavek">
    <w:name w:val="Neoštevilčen odstavek"/>
    <w:basedOn w:val="Navaden"/>
    <w:link w:val="NeotevilenodstavekZnak"/>
    <w:qFormat/>
    <w:rsid w:val="006502C6"/>
    <w:pPr>
      <w:spacing w:before="60" w:after="60" w:line="200" w:lineRule="exact"/>
    </w:pPr>
    <w:rPr>
      <w:rFonts w:eastAsia="Calibri"/>
      <w:sz w:val="20"/>
      <w:szCs w:val="20"/>
    </w:rPr>
  </w:style>
  <w:style w:type="character" w:customStyle="1" w:styleId="NeotevilenodstavekZnak">
    <w:name w:val="Neoštevilčen odstavek Znak"/>
    <w:link w:val="Neotevilenodstavek"/>
    <w:locked/>
    <w:rsid w:val="006502C6"/>
    <w:rPr>
      <w:rFonts w:ascii="Arial" w:hAnsi="Arial"/>
    </w:rPr>
  </w:style>
  <w:style w:type="paragraph" w:customStyle="1" w:styleId="podpisi">
    <w:name w:val="podpisi"/>
    <w:basedOn w:val="Navaden"/>
    <w:qFormat/>
    <w:rsid w:val="006502C6"/>
    <w:pPr>
      <w:tabs>
        <w:tab w:val="left" w:pos="3402"/>
      </w:tabs>
      <w:overflowPunct/>
      <w:autoSpaceDE/>
      <w:autoSpaceDN/>
      <w:adjustRightInd/>
      <w:spacing w:line="260" w:lineRule="atLeast"/>
      <w:jc w:val="left"/>
      <w:textAlignment w:val="auto"/>
    </w:pPr>
    <w:rPr>
      <w:rFonts w:eastAsia="Calibri"/>
      <w:sz w:val="20"/>
      <w:szCs w:val="24"/>
      <w:lang w:val="it-IT" w:eastAsia="en-US"/>
    </w:rPr>
  </w:style>
  <w:style w:type="paragraph" w:styleId="Telobesedila">
    <w:name w:val="Body Text"/>
    <w:basedOn w:val="Navaden"/>
    <w:link w:val="TelobesedilaZnak"/>
    <w:locked/>
    <w:rsid w:val="006502C6"/>
    <w:pPr>
      <w:overflowPunct/>
      <w:autoSpaceDE/>
      <w:autoSpaceDN/>
      <w:adjustRightInd/>
      <w:textAlignment w:val="auto"/>
    </w:pPr>
    <w:rPr>
      <w:sz w:val="20"/>
      <w:szCs w:val="24"/>
    </w:rPr>
  </w:style>
  <w:style w:type="character" w:customStyle="1" w:styleId="TelobesedilaZnak">
    <w:name w:val="Telo besedila Znak"/>
    <w:link w:val="Telobesedila"/>
    <w:rsid w:val="006502C6"/>
    <w:rPr>
      <w:rFonts w:ascii="Arial" w:eastAsia="Times New Roman" w:hAnsi="Arial"/>
      <w:szCs w:val="24"/>
    </w:rPr>
  </w:style>
  <w:style w:type="paragraph" w:styleId="Telobesedila-zamik">
    <w:name w:val="Body Text Indent"/>
    <w:basedOn w:val="Navaden"/>
    <w:link w:val="Telobesedila-zamikZnak"/>
    <w:uiPriority w:val="99"/>
    <w:locked/>
    <w:rsid w:val="006502C6"/>
    <w:pPr>
      <w:overflowPunct/>
      <w:autoSpaceDE/>
      <w:autoSpaceDN/>
      <w:adjustRightInd/>
      <w:spacing w:after="120" w:line="260" w:lineRule="exact"/>
      <w:ind w:left="283"/>
      <w:jc w:val="left"/>
      <w:textAlignment w:val="auto"/>
    </w:pPr>
    <w:rPr>
      <w:sz w:val="20"/>
      <w:szCs w:val="24"/>
      <w:lang w:val="en-US"/>
    </w:rPr>
  </w:style>
  <w:style w:type="character" w:customStyle="1" w:styleId="Telobesedila-zamikZnak">
    <w:name w:val="Telo besedila - zamik Znak"/>
    <w:link w:val="Telobesedila-zamik"/>
    <w:uiPriority w:val="99"/>
    <w:rsid w:val="006502C6"/>
    <w:rPr>
      <w:rFonts w:ascii="Arial" w:eastAsia="Times New Roman" w:hAnsi="Arial"/>
      <w:szCs w:val="24"/>
      <w:lang w:val="en-US"/>
    </w:rPr>
  </w:style>
  <w:style w:type="character" w:customStyle="1" w:styleId="apple-converted-space">
    <w:name w:val="apple-converted-space"/>
    <w:rsid w:val="006502C6"/>
  </w:style>
  <w:style w:type="paragraph" w:customStyle="1" w:styleId="Odstavekseznama1">
    <w:name w:val="Odstavek seznama1"/>
    <w:basedOn w:val="Navaden"/>
    <w:rsid w:val="006502C6"/>
    <w:pPr>
      <w:overflowPunct/>
      <w:autoSpaceDE/>
      <w:autoSpaceDN/>
      <w:adjustRightInd/>
      <w:ind w:left="720"/>
      <w:contextualSpacing/>
      <w:jc w:val="left"/>
      <w:textAlignment w:val="auto"/>
    </w:pPr>
    <w:rPr>
      <w:rFonts w:ascii="Times New Roman" w:eastAsia="Calibri" w:hAnsi="Times New Roman"/>
      <w:sz w:val="24"/>
      <w:szCs w:val="24"/>
    </w:rPr>
  </w:style>
  <w:style w:type="paragraph" w:customStyle="1" w:styleId="ZADEVA">
    <w:name w:val="ZADEVA"/>
    <w:basedOn w:val="Navaden"/>
    <w:qFormat/>
    <w:rsid w:val="006502C6"/>
    <w:pPr>
      <w:tabs>
        <w:tab w:val="left" w:pos="1701"/>
      </w:tabs>
      <w:overflowPunct/>
      <w:autoSpaceDE/>
      <w:autoSpaceDN/>
      <w:adjustRightInd/>
      <w:spacing w:line="260" w:lineRule="exact"/>
      <w:ind w:left="1701" w:hanging="1701"/>
      <w:jc w:val="left"/>
      <w:textAlignment w:val="auto"/>
    </w:pPr>
    <w:rPr>
      <w:b/>
      <w:sz w:val="20"/>
      <w:szCs w:val="24"/>
      <w:lang w:val="it-IT" w:eastAsia="en-US"/>
    </w:rPr>
  </w:style>
  <w:style w:type="table" w:styleId="Tabelamrea">
    <w:name w:val="Table Grid"/>
    <w:basedOn w:val="Navadnatabela"/>
    <w:uiPriority w:val="59"/>
    <w:locked/>
    <w:rsid w:val="002B712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2">
    <w:name w:val="Footnote (2)_"/>
    <w:link w:val="Footnote20"/>
    <w:rsid w:val="002B7127"/>
    <w:rPr>
      <w:rFonts w:ascii="Arial" w:eastAsia="Arial" w:hAnsi="Arial" w:cs="Arial"/>
      <w:sz w:val="19"/>
      <w:szCs w:val="19"/>
      <w:shd w:val="clear" w:color="auto" w:fill="FFFFFF"/>
    </w:rPr>
  </w:style>
  <w:style w:type="character" w:customStyle="1" w:styleId="Footnote">
    <w:name w:val="Footnote_"/>
    <w:rsid w:val="002B7127"/>
    <w:rPr>
      <w:rFonts w:ascii="Arial" w:eastAsia="Arial" w:hAnsi="Arial" w:cs="Arial"/>
      <w:sz w:val="15"/>
      <w:szCs w:val="15"/>
      <w:shd w:val="clear" w:color="auto" w:fill="FFFFFF"/>
    </w:rPr>
  </w:style>
  <w:style w:type="character" w:customStyle="1" w:styleId="Bodytext2Impact75ptNotBoldItalic">
    <w:name w:val="Body text (2) + Impact;7;5 pt;Not Bold;Italic"/>
    <w:rsid w:val="002B7127"/>
    <w:rPr>
      <w:rFonts w:ascii="Impact" w:eastAsia="Impact" w:hAnsi="Impact" w:cs="Impact"/>
      <w:b/>
      <w:bCs/>
      <w:i/>
      <w:iCs/>
      <w:w w:val="100"/>
      <w:sz w:val="15"/>
      <w:szCs w:val="15"/>
      <w:shd w:val="clear" w:color="auto" w:fill="FFFFFF"/>
    </w:rPr>
  </w:style>
  <w:style w:type="paragraph" w:customStyle="1" w:styleId="Footnote20">
    <w:name w:val="Footnote (2)"/>
    <w:basedOn w:val="Navaden"/>
    <w:link w:val="Footnote2"/>
    <w:rsid w:val="002B7127"/>
    <w:pPr>
      <w:shd w:val="clear" w:color="auto" w:fill="FFFFFF"/>
      <w:overflowPunct/>
      <w:autoSpaceDE/>
      <w:autoSpaceDN/>
      <w:adjustRightInd/>
      <w:spacing w:line="0" w:lineRule="atLeast"/>
      <w:textAlignment w:val="auto"/>
    </w:pPr>
    <w:rPr>
      <w:rFonts w:eastAsia="Arial"/>
      <w:sz w:val="19"/>
      <w:szCs w:val="19"/>
    </w:rPr>
  </w:style>
  <w:style w:type="paragraph" w:customStyle="1" w:styleId="BodyText21">
    <w:name w:val="Body Text2"/>
    <w:basedOn w:val="Navaden"/>
    <w:rsid w:val="002B7127"/>
    <w:pPr>
      <w:shd w:val="clear" w:color="auto" w:fill="FFFFFF"/>
      <w:overflowPunct/>
      <w:autoSpaceDE/>
      <w:autoSpaceDN/>
      <w:adjustRightInd/>
      <w:spacing w:before="60" w:after="360" w:line="0" w:lineRule="atLeast"/>
      <w:ind w:hanging="360"/>
      <w:textAlignment w:val="auto"/>
    </w:pPr>
    <w:rPr>
      <w:rFonts w:eastAsia="Arial" w:cs="Arial"/>
      <w:sz w:val="19"/>
      <w:szCs w:val="19"/>
      <w:lang w:eastAsia="en-US"/>
    </w:rPr>
  </w:style>
  <w:style w:type="character" w:customStyle="1" w:styleId="FootnoteCharacters">
    <w:name w:val="Footnote Characters"/>
    <w:qFormat/>
    <w:rsid w:val="002B7127"/>
    <w:rPr>
      <w:vertAlign w:val="superscript"/>
    </w:rPr>
  </w:style>
  <w:style w:type="character" w:customStyle="1" w:styleId="FootnoteAnchor">
    <w:name w:val="Footnote Anchor"/>
    <w:rsid w:val="002B7127"/>
    <w:rPr>
      <w:vertAlign w:val="superscript"/>
    </w:rPr>
  </w:style>
  <w:style w:type="paragraph" w:customStyle="1" w:styleId="doc-ti">
    <w:name w:val="doc-ti"/>
    <w:basedOn w:val="Navaden"/>
    <w:rsid w:val="002B7127"/>
    <w:pPr>
      <w:overflowPunct/>
      <w:autoSpaceDE/>
      <w:autoSpaceDN/>
      <w:adjustRightInd/>
      <w:spacing w:before="240" w:after="120"/>
      <w:jc w:val="center"/>
      <w:textAlignment w:val="auto"/>
    </w:pPr>
    <w:rPr>
      <w:rFonts w:ascii="Times New Roman" w:hAnsi="Times New Roman"/>
      <w:b/>
      <w:bCs/>
      <w:sz w:val="24"/>
      <w:szCs w:val="24"/>
    </w:rPr>
  </w:style>
  <w:style w:type="character" w:styleId="Krepko">
    <w:name w:val="Strong"/>
    <w:uiPriority w:val="22"/>
    <w:qFormat/>
    <w:locked/>
    <w:rsid w:val="002B7127"/>
    <w:rPr>
      <w:rFonts w:cs="Times New Roman"/>
      <w:b/>
      <w:bCs/>
    </w:rPr>
  </w:style>
  <w:style w:type="character" w:customStyle="1" w:styleId="tlid-translation">
    <w:name w:val="tlid-translation"/>
    <w:rsid w:val="002B7127"/>
  </w:style>
  <w:style w:type="paragraph" w:customStyle="1" w:styleId="tevilnatoka1">
    <w:name w:val="tevilnatoka1"/>
    <w:basedOn w:val="Navaden"/>
    <w:rsid w:val="002B7127"/>
    <w:pPr>
      <w:overflowPunct/>
      <w:autoSpaceDE/>
      <w:autoSpaceDN/>
      <w:adjustRightInd/>
      <w:ind w:left="425" w:hanging="425"/>
      <w:textAlignment w:val="auto"/>
    </w:pPr>
    <w:rPr>
      <w:rFonts w:cs="Arial"/>
      <w:szCs w:val="22"/>
    </w:rPr>
  </w:style>
  <w:style w:type="character" w:customStyle="1" w:styleId="Bodytext9ptSpacing0pt">
    <w:name w:val="Body text + 9 pt;Spacing 0 pt"/>
    <w:rsid w:val="002B7127"/>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BodytextItalic">
    <w:name w:val="Body text + Italic"/>
    <w:rsid w:val="002B7127"/>
    <w:rPr>
      <w:rFonts w:ascii="Times New Roman" w:eastAsia="Times New Roman" w:hAnsi="Times New Roman" w:cs="Times New Roman"/>
      <w:b w:val="0"/>
      <w:bCs w:val="0"/>
      <w:i/>
      <w:iCs/>
      <w:smallCaps w:val="0"/>
      <w:strike w:val="0"/>
      <w:spacing w:val="-10"/>
      <w:sz w:val="24"/>
      <w:szCs w:val="24"/>
      <w:shd w:val="clear" w:color="auto" w:fill="FFFFFF"/>
    </w:rPr>
  </w:style>
  <w:style w:type="paragraph" w:customStyle="1" w:styleId="len1">
    <w:name w:val="len1"/>
    <w:basedOn w:val="Navaden"/>
    <w:rsid w:val="002B7127"/>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2B7127"/>
    <w:pPr>
      <w:overflowPunct/>
      <w:autoSpaceDE/>
      <w:autoSpaceDN/>
      <w:adjustRightInd/>
      <w:jc w:val="center"/>
      <w:textAlignment w:val="auto"/>
    </w:pPr>
    <w:rPr>
      <w:rFonts w:cs="Arial"/>
      <w:b/>
      <w:bCs/>
      <w:szCs w:val="22"/>
    </w:rPr>
  </w:style>
  <w:style w:type="paragraph" w:customStyle="1" w:styleId="alineazatevilnotoko1">
    <w:name w:val="alineazatevilnotoko1"/>
    <w:basedOn w:val="Navaden"/>
    <w:rsid w:val="002B7127"/>
    <w:pPr>
      <w:overflowPunct/>
      <w:autoSpaceDE/>
      <w:autoSpaceDN/>
      <w:adjustRightInd/>
      <w:ind w:left="567" w:hanging="142"/>
      <w:textAlignment w:val="auto"/>
    </w:pPr>
    <w:rPr>
      <w:rFonts w:cs="Arial"/>
      <w:szCs w:val="22"/>
    </w:rPr>
  </w:style>
  <w:style w:type="paragraph" w:customStyle="1" w:styleId="Telobesedila2">
    <w:name w:val="Telo besedila2"/>
    <w:rsid w:val="002B7127"/>
    <w:rPr>
      <w:rFonts w:ascii="Tms Rmn" w:hAnsi="Tms Rmn"/>
      <w:color w:val="000000"/>
      <w:sz w:val="24"/>
      <w:lang w:val="en-US"/>
    </w:rPr>
  </w:style>
  <w:style w:type="character" w:styleId="Besedilooznabemesta">
    <w:name w:val="Placeholder Text"/>
    <w:uiPriority w:val="99"/>
    <w:semiHidden/>
    <w:locked/>
    <w:rsid w:val="002B7127"/>
    <w:rPr>
      <w:color w:val="808080"/>
    </w:rPr>
  </w:style>
  <w:style w:type="character" w:customStyle="1" w:styleId="Nerazreenaomemba1">
    <w:name w:val="Nerazrešena omemba1"/>
    <w:uiPriority w:val="99"/>
    <w:semiHidden/>
    <w:unhideWhenUsed/>
    <w:rsid w:val="002B7127"/>
    <w:rPr>
      <w:color w:val="605E5C"/>
      <w:shd w:val="clear" w:color="auto" w:fill="E1DFDD"/>
    </w:rPr>
  </w:style>
  <w:style w:type="numbering" w:customStyle="1" w:styleId="Slog1">
    <w:name w:val="Slog1"/>
    <w:uiPriority w:val="99"/>
    <w:rsid w:val="00BD14D2"/>
    <w:pPr>
      <w:numPr>
        <w:numId w:val="27"/>
      </w:numPr>
    </w:pPr>
  </w:style>
  <w:style w:type="character" w:customStyle="1" w:styleId="Nerazreenaomemba2">
    <w:name w:val="Nerazrešena omemba2"/>
    <w:uiPriority w:val="99"/>
    <w:semiHidden/>
    <w:unhideWhenUsed/>
    <w:rsid w:val="00383066"/>
    <w:rPr>
      <w:color w:val="605E5C"/>
      <w:shd w:val="clear" w:color="auto" w:fill="E1DFDD"/>
    </w:rPr>
  </w:style>
  <w:style w:type="character" w:customStyle="1" w:styleId="home-content-docnumlabel-bold">
    <w:name w:val="home-content-docnumlabel-bold"/>
    <w:rsid w:val="00496027"/>
  </w:style>
  <w:style w:type="paragraph" w:customStyle="1" w:styleId="alineazaodstavkom0">
    <w:name w:val="alineazaodstavkom"/>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doddelek0">
    <w:name w:val="pododdelek"/>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Golobesedilo">
    <w:name w:val="Plain Text"/>
    <w:basedOn w:val="Navaden"/>
    <w:link w:val="GolobesediloZnak"/>
    <w:uiPriority w:val="99"/>
    <w:semiHidden/>
    <w:unhideWhenUsed/>
    <w:rsid w:val="006847C7"/>
    <w:pPr>
      <w:overflowPunct/>
      <w:autoSpaceDE/>
      <w:autoSpaceDN/>
      <w:adjustRightInd/>
      <w:jc w:val="left"/>
      <w:textAlignment w:val="auto"/>
    </w:pPr>
    <w:rPr>
      <w:rFonts w:ascii="Calibri" w:eastAsiaTheme="minorHAnsi" w:hAnsi="Calibri" w:cstheme="minorBidi"/>
      <w:szCs w:val="21"/>
      <w:lang w:eastAsia="en-US"/>
    </w:rPr>
  </w:style>
  <w:style w:type="character" w:customStyle="1" w:styleId="GolobesediloZnak">
    <w:name w:val="Golo besedilo Znak"/>
    <w:basedOn w:val="Privzetapisavaodstavka"/>
    <w:link w:val="Golobesedilo"/>
    <w:uiPriority w:val="99"/>
    <w:semiHidden/>
    <w:rsid w:val="006847C7"/>
    <w:rPr>
      <w:rFonts w:eastAsiaTheme="minorHAns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816439">
      <w:bodyDiv w:val="1"/>
      <w:marLeft w:val="0"/>
      <w:marRight w:val="0"/>
      <w:marTop w:val="0"/>
      <w:marBottom w:val="0"/>
      <w:divBdr>
        <w:top w:val="none" w:sz="0" w:space="0" w:color="auto"/>
        <w:left w:val="none" w:sz="0" w:space="0" w:color="auto"/>
        <w:bottom w:val="none" w:sz="0" w:space="0" w:color="auto"/>
        <w:right w:val="none" w:sz="0" w:space="0" w:color="auto"/>
      </w:divBdr>
    </w:div>
    <w:div w:id="193737956">
      <w:bodyDiv w:val="1"/>
      <w:marLeft w:val="0"/>
      <w:marRight w:val="0"/>
      <w:marTop w:val="0"/>
      <w:marBottom w:val="0"/>
      <w:divBdr>
        <w:top w:val="none" w:sz="0" w:space="0" w:color="auto"/>
        <w:left w:val="none" w:sz="0" w:space="0" w:color="auto"/>
        <w:bottom w:val="none" w:sz="0" w:space="0" w:color="auto"/>
        <w:right w:val="none" w:sz="0" w:space="0" w:color="auto"/>
      </w:divBdr>
    </w:div>
    <w:div w:id="203563816">
      <w:bodyDiv w:val="1"/>
      <w:marLeft w:val="0"/>
      <w:marRight w:val="0"/>
      <w:marTop w:val="0"/>
      <w:marBottom w:val="0"/>
      <w:divBdr>
        <w:top w:val="none" w:sz="0" w:space="0" w:color="auto"/>
        <w:left w:val="none" w:sz="0" w:space="0" w:color="auto"/>
        <w:bottom w:val="none" w:sz="0" w:space="0" w:color="auto"/>
        <w:right w:val="none" w:sz="0" w:space="0" w:color="auto"/>
      </w:divBdr>
    </w:div>
    <w:div w:id="215943923">
      <w:bodyDiv w:val="1"/>
      <w:marLeft w:val="0"/>
      <w:marRight w:val="0"/>
      <w:marTop w:val="0"/>
      <w:marBottom w:val="0"/>
      <w:divBdr>
        <w:top w:val="none" w:sz="0" w:space="0" w:color="auto"/>
        <w:left w:val="none" w:sz="0" w:space="0" w:color="auto"/>
        <w:bottom w:val="none" w:sz="0" w:space="0" w:color="auto"/>
        <w:right w:val="none" w:sz="0" w:space="0" w:color="auto"/>
      </w:divBdr>
    </w:div>
    <w:div w:id="490215149">
      <w:bodyDiv w:val="1"/>
      <w:marLeft w:val="0"/>
      <w:marRight w:val="0"/>
      <w:marTop w:val="0"/>
      <w:marBottom w:val="0"/>
      <w:divBdr>
        <w:top w:val="none" w:sz="0" w:space="0" w:color="auto"/>
        <w:left w:val="none" w:sz="0" w:space="0" w:color="auto"/>
        <w:bottom w:val="none" w:sz="0" w:space="0" w:color="auto"/>
        <w:right w:val="none" w:sz="0" w:space="0" w:color="auto"/>
      </w:divBdr>
    </w:div>
    <w:div w:id="783379718">
      <w:bodyDiv w:val="1"/>
      <w:marLeft w:val="0"/>
      <w:marRight w:val="0"/>
      <w:marTop w:val="0"/>
      <w:marBottom w:val="0"/>
      <w:divBdr>
        <w:top w:val="none" w:sz="0" w:space="0" w:color="auto"/>
        <w:left w:val="none" w:sz="0" w:space="0" w:color="auto"/>
        <w:bottom w:val="none" w:sz="0" w:space="0" w:color="auto"/>
        <w:right w:val="none" w:sz="0" w:space="0" w:color="auto"/>
      </w:divBdr>
    </w:div>
    <w:div w:id="947391265">
      <w:bodyDiv w:val="1"/>
      <w:marLeft w:val="0"/>
      <w:marRight w:val="0"/>
      <w:marTop w:val="0"/>
      <w:marBottom w:val="0"/>
      <w:divBdr>
        <w:top w:val="none" w:sz="0" w:space="0" w:color="auto"/>
        <w:left w:val="none" w:sz="0" w:space="0" w:color="auto"/>
        <w:bottom w:val="none" w:sz="0" w:space="0" w:color="auto"/>
        <w:right w:val="none" w:sz="0" w:space="0" w:color="auto"/>
      </w:divBdr>
    </w:div>
    <w:div w:id="993607421">
      <w:bodyDiv w:val="1"/>
      <w:marLeft w:val="0"/>
      <w:marRight w:val="0"/>
      <w:marTop w:val="0"/>
      <w:marBottom w:val="0"/>
      <w:divBdr>
        <w:top w:val="none" w:sz="0" w:space="0" w:color="auto"/>
        <w:left w:val="none" w:sz="0" w:space="0" w:color="auto"/>
        <w:bottom w:val="none" w:sz="0" w:space="0" w:color="auto"/>
        <w:right w:val="none" w:sz="0" w:space="0" w:color="auto"/>
      </w:divBdr>
    </w:div>
    <w:div w:id="1041173881">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544383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9078757">
      <w:bodyDiv w:val="1"/>
      <w:marLeft w:val="0"/>
      <w:marRight w:val="0"/>
      <w:marTop w:val="0"/>
      <w:marBottom w:val="0"/>
      <w:divBdr>
        <w:top w:val="none" w:sz="0" w:space="0" w:color="auto"/>
        <w:left w:val="none" w:sz="0" w:space="0" w:color="auto"/>
        <w:bottom w:val="none" w:sz="0" w:space="0" w:color="auto"/>
        <w:right w:val="none" w:sz="0" w:space="0" w:color="auto"/>
      </w:divBdr>
    </w:div>
    <w:div w:id="1611930297">
      <w:bodyDiv w:val="1"/>
      <w:marLeft w:val="0"/>
      <w:marRight w:val="0"/>
      <w:marTop w:val="0"/>
      <w:marBottom w:val="0"/>
      <w:divBdr>
        <w:top w:val="none" w:sz="0" w:space="0" w:color="auto"/>
        <w:left w:val="none" w:sz="0" w:space="0" w:color="auto"/>
        <w:bottom w:val="none" w:sz="0" w:space="0" w:color="auto"/>
        <w:right w:val="none" w:sz="0" w:space="0" w:color="auto"/>
      </w:divBdr>
    </w:div>
    <w:div w:id="2118060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7C24E730-30D3-41AB-9EA8-A63D28748F7A}">
  <ds:schemaRefs>
    <ds:schemaRef ds:uri="http://schemas.openxmlformats.org/officeDocument/2006/bibliography"/>
  </ds:schemaRefs>
</ds:datastoreItem>
</file>

<file path=customXml/itemProps2.xml><?xml version="1.0" encoding="utf-8"?>
<ds:datastoreItem xmlns:ds="http://schemas.openxmlformats.org/officeDocument/2006/customXml" ds:itemID="{04F587BD-22A8-4C69-BE96-31B8858CFB15}">
  <ds:schemaRefs>
    <ds:schemaRef ds:uri="http://schemas.openxmlformats.org/officeDocument/2006/bibliography"/>
  </ds:schemaRefs>
</ds:datastoreItem>
</file>

<file path=customXml/itemProps3.xml><?xml version="1.0" encoding="utf-8"?>
<ds:datastoreItem xmlns:ds="http://schemas.openxmlformats.org/officeDocument/2006/customXml" ds:itemID="{FD73283A-8E92-4487-9FDC-8D8015DEB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1080</Words>
  <Characters>6156</Characters>
  <Application>Microsoft Office Word</Application>
  <DocSecurity>0</DocSecurity>
  <Lines>51</Lines>
  <Paragraphs>14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Company/>
  <LinksUpToDate>false</LinksUpToDate>
  <CharactersWithSpaces>7222</CharactersWithSpaces>
  <SharedDoc>false</SharedDoc>
  <HLinks>
    <vt:vector size="102" baseType="variant">
      <vt:variant>
        <vt:i4>6881340</vt:i4>
      </vt:variant>
      <vt:variant>
        <vt:i4>48</vt:i4>
      </vt:variant>
      <vt:variant>
        <vt:i4>0</vt:i4>
      </vt:variant>
      <vt:variant>
        <vt:i4>5</vt:i4>
      </vt:variant>
      <vt:variant>
        <vt:lpwstr>http://www.uradni-list.si/1/objava.jsp?urlurid=2019916</vt:lpwstr>
      </vt:variant>
      <vt:variant>
        <vt:lpwstr/>
      </vt:variant>
      <vt:variant>
        <vt:i4>6291515</vt:i4>
      </vt:variant>
      <vt:variant>
        <vt:i4>45</vt:i4>
      </vt:variant>
      <vt:variant>
        <vt:i4>0</vt:i4>
      </vt:variant>
      <vt:variant>
        <vt:i4>5</vt:i4>
      </vt:variant>
      <vt:variant>
        <vt:lpwstr>http://www.uradni-list.si/1/objava.jsp?urlurid=20183751</vt:lpwstr>
      </vt:variant>
      <vt:variant>
        <vt:lpwstr/>
      </vt:variant>
      <vt:variant>
        <vt:i4>6422579</vt:i4>
      </vt:variant>
      <vt:variant>
        <vt:i4>42</vt:i4>
      </vt:variant>
      <vt:variant>
        <vt:i4>0</vt:i4>
      </vt:variant>
      <vt:variant>
        <vt:i4>5</vt:i4>
      </vt:variant>
      <vt:variant>
        <vt:lpwstr>http://www.uradni-list.si/1/objava.jsp?urlurid=20172069</vt:lpwstr>
      </vt:variant>
      <vt:variant>
        <vt:lpwstr/>
      </vt:variant>
      <vt:variant>
        <vt:i4>6750256</vt:i4>
      </vt:variant>
      <vt:variant>
        <vt:i4>39</vt:i4>
      </vt:variant>
      <vt:variant>
        <vt:i4>0</vt:i4>
      </vt:variant>
      <vt:variant>
        <vt:i4>5</vt:i4>
      </vt:variant>
      <vt:variant>
        <vt:lpwstr>http://www.uradni-list.si/1/objava.jsp?urlurid=20163227</vt:lpwstr>
      </vt:variant>
      <vt:variant>
        <vt:lpwstr/>
      </vt:variant>
      <vt:variant>
        <vt:i4>6619195</vt:i4>
      </vt:variant>
      <vt:variant>
        <vt:i4>36</vt:i4>
      </vt:variant>
      <vt:variant>
        <vt:i4>0</vt:i4>
      </vt:variant>
      <vt:variant>
        <vt:i4>5</vt:i4>
      </vt:variant>
      <vt:variant>
        <vt:lpwstr>http://www.uradni-list.si/1/objava.jsp?urlurid=20161921</vt:lpwstr>
      </vt:variant>
      <vt:variant>
        <vt:lpwstr/>
      </vt:variant>
      <vt:variant>
        <vt:i4>6357041</vt:i4>
      </vt:variant>
      <vt:variant>
        <vt:i4>33</vt:i4>
      </vt:variant>
      <vt:variant>
        <vt:i4>0</vt:i4>
      </vt:variant>
      <vt:variant>
        <vt:i4>5</vt:i4>
      </vt:variant>
      <vt:variant>
        <vt:lpwstr>http://www.uradni-list.si/1/objava.jsp?urlurid=20151065</vt:lpwstr>
      </vt:variant>
      <vt:variant>
        <vt:lpwstr/>
      </vt:variant>
      <vt:variant>
        <vt:i4>7536965</vt:i4>
      </vt:variant>
      <vt:variant>
        <vt:i4>30</vt:i4>
      </vt:variant>
      <vt:variant>
        <vt:i4>0</vt:i4>
      </vt:variant>
      <vt:variant>
        <vt:i4>5</vt:i4>
      </vt:variant>
      <vt:variant>
        <vt:lpwstr>http://www.uradni-list.si/1/objava.jsp?urlurid=20163227</vt:lpwstr>
      </vt:variant>
      <vt:variant>
        <vt:lpwstr>36. člen</vt:lpwstr>
      </vt:variant>
      <vt:variant>
        <vt:i4>7536965</vt:i4>
      </vt:variant>
      <vt:variant>
        <vt:i4>27</vt:i4>
      </vt:variant>
      <vt:variant>
        <vt:i4>0</vt:i4>
      </vt:variant>
      <vt:variant>
        <vt:i4>5</vt:i4>
      </vt:variant>
      <vt:variant>
        <vt:lpwstr>http://www.uradni-list.si/1/objava.jsp?urlurid=20163227</vt:lpwstr>
      </vt:variant>
      <vt:variant>
        <vt:lpwstr>36. člen</vt:lpwstr>
      </vt:variant>
      <vt:variant>
        <vt:i4>7536965</vt:i4>
      </vt:variant>
      <vt:variant>
        <vt:i4>24</vt:i4>
      </vt:variant>
      <vt:variant>
        <vt:i4>0</vt:i4>
      </vt:variant>
      <vt:variant>
        <vt:i4>5</vt:i4>
      </vt:variant>
      <vt:variant>
        <vt:lpwstr>http://www.uradni-list.si/1/objava.jsp?urlurid=20163227</vt:lpwstr>
      </vt:variant>
      <vt:variant>
        <vt:lpwstr>36. člen</vt:lpwstr>
      </vt:variant>
      <vt:variant>
        <vt:i4>7536965</vt:i4>
      </vt:variant>
      <vt:variant>
        <vt:i4>21</vt:i4>
      </vt:variant>
      <vt:variant>
        <vt:i4>0</vt:i4>
      </vt:variant>
      <vt:variant>
        <vt:i4>5</vt:i4>
      </vt:variant>
      <vt:variant>
        <vt:lpwstr>http://www.uradni-list.si/1/objava.jsp?urlurid=20163227</vt:lpwstr>
      </vt:variant>
      <vt:variant>
        <vt:lpwstr>36. člen</vt:lpwstr>
      </vt:variant>
      <vt:variant>
        <vt:i4>7536965</vt:i4>
      </vt:variant>
      <vt:variant>
        <vt:i4>18</vt:i4>
      </vt:variant>
      <vt:variant>
        <vt:i4>0</vt:i4>
      </vt:variant>
      <vt:variant>
        <vt:i4>5</vt:i4>
      </vt:variant>
      <vt:variant>
        <vt:lpwstr>http://www.uradni-list.si/1/objava.jsp?urlurid=20163227</vt:lpwstr>
      </vt:variant>
      <vt:variant>
        <vt:lpwstr>36. člen</vt:lpwstr>
      </vt:variant>
      <vt:variant>
        <vt:i4>7536965</vt:i4>
      </vt:variant>
      <vt:variant>
        <vt:i4>15</vt:i4>
      </vt:variant>
      <vt:variant>
        <vt:i4>0</vt:i4>
      </vt:variant>
      <vt:variant>
        <vt:i4>5</vt:i4>
      </vt:variant>
      <vt:variant>
        <vt:lpwstr>http://www.uradni-list.si/1/objava.jsp?urlurid=20163227</vt:lpwstr>
      </vt:variant>
      <vt:variant>
        <vt:lpwstr>36. člen</vt:lpwstr>
      </vt:variant>
      <vt:variant>
        <vt:i4>7536965</vt:i4>
      </vt:variant>
      <vt:variant>
        <vt:i4>12</vt:i4>
      </vt:variant>
      <vt:variant>
        <vt:i4>0</vt:i4>
      </vt:variant>
      <vt:variant>
        <vt:i4>5</vt:i4>
      </vt:variant>
      <vt:variant>
        <vt:lpwstr>http://www.uradni-list.si/1/objava.jsp?urlurid=20163227</vt:lpwstr>
      </vt:variant>
      <vt:variant>
        <vt:lpwstr>36. člen</vt:lpwstr>
      </vt:variant>
      <vt:variant>
        <vt:i4>7536965</vt:i4>
      </vt:variant>
      <vt:variant>
        <vt:i4>9</vt:i4>
      </vt:variant>
      <vt:variant>
        <vt:i4>0</vt:i4>
      </vt:variant>
      <vt:variant>
        <vt:i4>5</vt:i4>
      </vt:variant>
      <vt:variant>
        <vt:lpwstr>http://www.uradni-list.si/1/objava.jsp?urlurid=20163227</vt:lpwstr>
      </vt:variant>
      <vt:variant>
        <vt:lpwstr>36. člen</vt:lpwstr>
      </vt:variant>
      <vt:variant>
        <vt:i4>18153597</vt:i4>
      </vt:variant>
      <vt:variant>
        <vt:i4>6</vt:i4>
      </vt:variant>
      <vt:variant>
        <vt:i4>0</vt:i4>
      </vt:variant>
      <vt:variant>
        <vt:i4>5</vt:i4>
      </vt:variant>
      <vt:variant>
        <vt:lpwstr>http://www.uradni-list.si/1/objava.jsp?urlurid=20161921</vt:lpwstr>
      </vt:variant>
      <vt:variant>
        <vt:lpwstr>268. člen</vt:lpwstr>
      </vt:variant>
      <vt:variant>
        <vt:i4>18153597</vt:i4>
      </vt:variant>
      <vt:variant>
        <vt:i4>3</vt:i4>
      </vt:variant>
      <vt:variant>
        <vt:i4>0</vt:i4>
      </vt:variant>
      <vt:variant>
        <vt:i4>5</vt:i4>
      </vt:variant>
      <vt:variant>
        <vt:lpwstr>http://www.uradni-list.si/1/objava.jsp?urlurid=20161921</vt:lpwstr>
      </vt:variant>
      <vt:variant>
        <vt:lpwstr>268. člen</vt:lpwstr>
      </vt:variant>
      <vt:variant>
        <vt:i4>6619197</vt:i4>
      </vt:variant>
      <vt:variant>
        <vt:i4>0</vt:i4>
      </vt:variant>
      <vt:variant>
        <vt:i4>0</vt:i4>
      </vt:variant>
      <vt:variant>
        <vt:i4>5</vt:i4>
      </vt:variant>
      <vt:variant>
        <vt:lpwstr>http://www.uradni-list.si/1/objava.jsp?urlurid=20192011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Banka Slovenije</dc:creator>
  <cp:lastModifiedBy>Lidija Vidergar</cp:lastModifiedBy>
  <cp:revision>3</cp:revision>
  <cp:lastPrinted>2021-08-27T11:18:00Z</cp:lastPrinted>
  <dcterms:created xsi:type="dcterms:W3CDTF">2021-08-31T06:39:00Z</dcterms:created>
  <dcterms:modified xsi:type="dcterms:W3CDTF">2021-08-31T06:43:00Z</dcterms:modified>
</cp:coreProperties>
</file>