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horzAnchor="margin" w:tblpY="168"/>
        <w:tblW w:w="8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63"/>
      </w:tblGrid>
      <w:tr w:rsidR="00244BEF" w:rsidRPr="00FE301C" w14:paraId="317ABA53" w14:textId="77777777" w:rsidTr="00244BEF">
        <w:trPr>
          <w:trHeight w:val="145"/>
        </w:trPr>
        <w:tc>
          <w:tcPr>
            <w:tcW w:w="8463" w:type="dxa"/>
          </w:tcPr>
          <w:p w14:paraId="28CF3D98" w14:textId="77777777" w:rsidR="00244BEF" w:rsidRPr="00FE301C" w:rsidRDefault="00244BEF" w:rsidP="00244BEF">
            <w:pPr>
              <w:tabs>
                <w:tab w:val="left" w:pos="5948"/>
              </w:tabs>
              <w:overflowPunct w:val="0"/>
              <w:autoSpaceDE w:val="0"/>
              <w:autoSpaceDN w:val="0"/>
              <w:adjustRightInd w:val="0"/>
              <w:textAlignment w:val="baseline"/>
              <w:rPr>
                <w:rFonts w:cs="Arial"/>
                <w:color w:val="000000" w:themeColor="text1"/>
                <w:szCs w:val="20"/>
                <w:lang w:val="sl-SI" w:eastAsia="sl-SI"/>
              </w:rPr>
            </w:pPr>
            <w:bookmarkStart w:id="0" w:name="_GoBack"/>
            <w:bookmarkEnd w:id="0"/>
            <w:r w:rsidRPr="00FE301C">
              <w:rPr>
                <w:rFonts w:cs="Arial"/>
                <w:color w:val="000000" w:themeColor="text1"/>
                <w:szCs w:val="20"/>
                <w:lang w:val="sl-SI" w:eastAsia="sl-SI"/>
              </w:rPr>
              <w:t xml:space="preserve">Številka: </w:t>
            </w:r>
            <w:r>
              <w:rPr>
                <w:rFonts w:cs="Arial"/>
                <w:color w:val="000000" w:themeColor="text1"/>
                <w:szCs w:val="20"/>
                <w:lang w:val="sl-SI" w:eastAsia="sl-SI"/>
              </w:rPr>
              <w:t>007-194/2021</w:t>
            </w:r>
          </w:p>
        </w:tc>
      </w:tr>
      <w:tr w:rsidR="00244BEF" w:rsidRPr="00FE301C" w14:paraId="6CD8689C" w14:textId="77777777" w:rsidTr="00244BEF">
        <w:trPr>
          <w:trHeight w:val="145"/>
        </w:trPr>
        <w:tc>
          <w:tcPr>
            <w:tcW w:w="8463" w:type="dxa"/>
          </w:tcPr>
          <w:p w14:paraId="4C4ACE47" w14:textId="77777777" w:rsidR="00244BEF" w:rsidRPr="00FE301C" w:rsidRDefault="00244BEF" w:rsidP="00244BEF">
            <w:pPr>
              <w:tabs>
                <w:tab w:val="left" w:pos="5948"/>
              </w:tabs>
              <w:overflowPunct w:val="0"/>
              <w:autoSpaceDE w:val="0"/>
              <w:autoSpaceDN w:val="0"/>
              <w:adjustRightInd w:val="0"/>
              <w:textAlignment w:val="baseline"/>
              <w:rPr>
                <w:rFonts w:cs="Arial"/>
                <w:color w:val="000000" w:themeColor="text1"/>
                <w:szCs w:val="20"/>
                <w:lang w:val="sl-SI" w:eastAsia="sl-SI"/>
              </w:rPr>
            </w:pPr>
            <w:r w:rsidRPr="00FE301C">
              <w:rPr>
                <w:rFonts w:cs="Arial"/>
                <w:color w:val="000000" w:themeColor="text1"/>
                <w:szCs w:val="20"/>
                <w:lang w:val="sl-SI" w:eastAsia="sl-SI"/>
              </w:rPr>
              <w:t xml:space="preserve">Ljubljana, </w:t>
            </w:r>
          </w:p>
        </w:tc>
      </w:tr>
      <w:tr w:rsidR="00244BEF" w:rsidRPr="00FE301C" w14:paraId="2E4EA29B" w14:textId="77777777" w:rsidTr="00244BEF">
        <w:trPr>
          <w:trHeight w:val="145"/>
        </w:trPr>
        <w:tc>
          <w:tcPr>
            <w:tcW w:w="8463" w:type="dxa"/>
          </w:tcPr>
          <w:p w14:paraId="45321B50" w14:textId="77777777" w:rsidR="00244BEF" w:rsidRPr="00FE301C" w:rsidRDefault="00244BEF" w:rsidP="00244BEF">
            <w:pPr>
              <w:tabs>
                <w:tab w:val="left" w:pos="5948"/>
              </w:tabs>
              <w:overflowPunct w:val="0"/>
              <w:autoSpaceDE w:val="0"/>
              <w:autoSpaceDN w:val="0"/>
              <w:adjustRightInd w:val="0"/>
              <w:textAlignment w:val="baseline"/>
              <w:rPr>
                <w:rFonts w:cs="Arial"/>
                <w:color w:val="000000" w:themeColor="text1"/>
                <w:szCs w:val="20"/>
                <w:lang w:val="sl-SI" w:eastAsia="sl-SI"/>
              </w:rPr>
            </w:pPr>
            <w:r>
              <w:rPr>
                <w:rFonts w:cs="Arial"/>
                <w:szCs w:val="20"/>
                <w:lang w:eastAsia="x-none"/>
              </w:rPr>
              <w:t xml:space="preserve">EVA </w:t>
            </w:r>
            <w:r w:rsidRPr="00287F1D">
              <w:rPr>
                <w:rFonts w:cs="Arial"/>
                <w:szCs w:val="20"/>
                <w:lang w:eastAsia="x-none"/>
              </w:rPr>
              <w:t>2021-2330-0054</w:t>
            </w:r>
          </w:p>
        </w:tc>
      </w:tr>
      <w:tr w:rsidR="00244BEF" w:rsidRPr="00FE301C" w14:paraId="766FAFF9" w14:textId="77777777" w:rsidTr="00244BEF">
        <w:trPr>
          <w:trHeight w:val="145"/>
        </w:trPr>
        <w:tc>
          <w:tcPr>
            <w:tcW w:w="8463" w:type="dxa"/>
          </w:tcPr>
          <w:p w14:paraId="19C0E648" w14:textId="77777777" w:rsidR="00244BEF" w:rsidRPr="00FE301C" w:rsidRDefault="00244BEF" w:rsidP="00244BEF">
            <w:pPr>
              <w:tabs>
                <w:tab w:val="left" w:pos="5948"/>
              </w:tabs>
              <w:rPr>
                <w:rFonts w:eastAsia="Calibri" w:cs="Arial"/>
                <w:color w:val="000000" w:themeColor="text1"/>
                <w:szCs w:val="20"/>
                <w:lang w:val="sl-SI"/>
              </w:rPr>
            </w:pPr>
          </w:p>
          <w:p w14:paraId="184F270F" w14:textId="77777777" w:rsidR="00244BEF" w:rsidRPr="00FE301C" w:rsidRDefault="00244BEF" w:rsidP="00244BEF">
            <w:pPr>
              <w:tabs>
                <w:tab w:val="left" w:pos="5948"/>
              </w:tabs>
              <w:rPr>
                <w:rFonts w:eastAsia="Calibri" w:cs="Arial"/>
                <w:color w:val="000000" w:themeColor="text1"/>
                <w:szCs w:val="20"/>
                <w:lang w:val="sl-SI"/>
              </w:rPr>
            </w:pPr>
            <w:r w:rsidRPr="00FE301C">
              <w:rPr>
                <w:rFonts w:eastAsia="Calibri" w:cs="Arial"/>
                <w:color w:val="000000" w:themeColor="text1"/>
                <w:szCs w:val="20"/>
                <w:lang w:val="sl-SI"/>
              </w:rPr>
              <w:t>GENERALNI SEKRETARIAT VLADE REPUBLIKE SLOVENIJE</w:t>
            </w:r>
          </w:p>
          <w:p w14:paraId="2F9A2831" w14:textId="77777777" w:rsidR="00244BEF" w:rsidRPr="00FE301C" w:rsidRDefault="008A5582" w:rsidP="00244BEF">
            <w:pPr>
              <w:tabs>
                <w:tab w:val="left" w:pos="5948"/>
              </w:tabs>
              <w:rPr>
                <w:rFonts w:eastAsia="Calibri" w:cs="Arial"/>
                <w:color w:val="000000" w:themeColor="text1"/>
                <w:szCs w:val="20"/>
                <w:lang w:val="sl-SI"/>
              </w:rPr>
            </w:pPr>
            <w:hyperlink r:id="rId10" w:history="1">
              <w:r w:rsidR="00244BEF" w:rsidRPr="00FE301C">
                <w:rPr>
                  <w:rStyle w:val="Hiperpovezava"/>
                  <w:color w:val="000000" w:themeColor="text1"/>
                  <w:szCs w:val="20"/>
                  <w:lang w:val="sl-SI"/>
                </w:rPr>
                <w:t>Gp.gs@gov.si</w:t>
              </w:r>
            </w:hyperlink>
          </w:p>
          <w:p w14:paraId="4804AD0D" w14:textId="77777777" w:rsidR="00244BEF" w:rsidRPr="00FE301C" w:rsidRDefault="00244BEF" w:rsidP="00244BEF">
            <w:pPr>
              <w:tabs>
                <w:tab w:val="left" w:pos="5948"/>
              </w:tabs>
              <w:rPr>
                <w:rFonts w:eastAsia="Calibri" w:cs="Arial"/>
                <w:color w:val="000000" w:themeColor="text1"/>
                <w:szCs w:val="20"/>
                <w:lang w:val="sl-SI"/>
              </w:rPr>
            </w:pPr>
          </w:p>
        </w:tc>
      </w:tr>
    </w:tbl>
    <w:p w14:paraId="0C63C46D" w14:textId="77777777" w:rsidR="006540FD" w:rsidRDefault="006540FD" w:rsidP="006540FD"/>
    <w:p w14:paraId="02DA62B5" w14:textId="77777777" w:rsidR="006540FD" w:rsidRPr="00FE301C" w:rsidRDefault="006540FD" w:rsidP="006540FD">
      <w:pPr>
        <w:rPr>
          <w:color w:val="000000" w:themeColor="text1"/>
          <w:lang w:val="sl-SI"/>
        </w:rPr>
      </w:pPr>
    </w:p>
    <w:tbl>
      <w:tblPr>
        <w:tblW w:w="8464"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
        <w:gridCol w:w="1571"/>
        <w:gridCol w:w="974"/>
        <w:gridCol w:w="587"/>
        <w:gridCol w:w="663"/>
        <w:gridCol w:w="378"/>
        <w:gridCol w:w="376"/>
        <w:gridCol w:w="452"/>
        <w:gridCol w:w="683"/>
        <w:gridCol w:w="384"/>
        <w:gridCol w:w="39"/>
        <w:gridCol w:w="250"/>
        <w:gridCol w:w="35"/>
        <w:gridCol w:w="304"/>
        <w:gridCol w:w="1681"/>
      </w:tblGrid>
      <w:tr w:rsidR="006540FD" w:rsidRPr="00FE301C" w14:paraId="3294B9C1" w14:textId="77777777" w:rsidTr="006C7FB9">
        <w:trPr>
          <w:gridBefore w:val="1"/>
          <w:wBefore w:w="87" w:type="dxa"/>
          <w:trHeight w:val="145"/>
        </w:trPr>
        <w:tc>
          <w:tcPr>
            <w:tcW w:w="8377" w:type="dxa"/>
            <w:gridSpan w:val="14"/>
          </w:tcPr>
          <w:p w14:paraId="74DBE2B2" w14:textId="6DD41A4D" w:rsidR="006540FD" w:rsidRPr="00FE301C" w:rsidRDefault="006540FD" w:rsidP="000D3D62">
            <w:pPr>
              <w:rPr>
                <w:rFonts w:cs="Arial"/>
                <w:b/>
                <w:bCs/>
                <w:color w:val="000000" w:themeColor="text1"/>
                <w:szCs w:val="20"/>
                <w:lang w:val="sl-SI"/>
              </w:rPr>
            </w:pPr>
            <w:r w:rsidRPr="00FE301C">
              <w:rPr>
                <w:rFonts w:cs="Arial"/>
                <w:b/>
                <w:color w:val="000000" w:themeColor="text1"/>
                <w:szCs w:val="20"/>
                <w:lang w:val="sl-SI" w:eastAsia="sl-SI"/>
              </w:rPr>
              <w:t xml:space="preserve">ZADEVA: </w:t>
            </w:r>
            <w:r w:rsidR="00582B10">
              <w:rPr>
                <w:rFonts w:cs="Arial"/>
                <w:b/>
                <w:szCs w:val="20"/>
                <w:lang w:val="sl-SI" w:eastAsia="sl-SI"/>
              </w:rPr>
              <w:t xml:space="preserve">Uredba </w:t>
            </w:r>
            <w:r w:rsidR="000D3D62" w:rsidRPr="007265AB">
              <w:rPr>
                <w:rFonts w:cs="Arial"/>
                <w:b/>
                <w:szCs w:val="20"/>
                <w:lang w:val="sl-SI" w:eastAsia="sl-SI"/>
              </w:rPr>
              <w:t>o spremembah in dopolnitvah Uredbe o izvajanju lokalnega razvoja, ki ga vodi skupnost, v programskem obdobju 2014–2020</w:t>
            </w:r>
            <w:r w:rsidR="000D3D62">
              <w:rPr>
                <w:rFonts w:cs="Arial"/>
                <w:b/>
                <w:szCs w:val="20"/>
                <w:lang w:val="sl-SI" w:eastAsia="sl-SI"/>
              </w:rPr>
              <w:t xml:space="preserve"> </w:t>
            </w:r>
            <w:r w:rsidRPr="00B3600B">
              <w:rPr>
                <w:rFonts w:cs="Arial"/>
                <w:b/>
                <w:szCs w:val="20"/>
                <w:lang w:val="sl-SI" w:eastAsia="sl-SI"/>
              </w:rPr>
              <w:t xml:space="preserve">– </w:t>
            </w:r>
            <w:r w:rsidR="00B3600B" w:rsidRPr="00B3600B">
              <w:rPr>
                <w:rFonts w:cs="Arial"/>
                <w:b/>
                <w:szCs w:val="20"/>
                <w:lang w:val="sl-SI" w:eastAsia="sl-SI"/>
              </w:rPr>
              <w:t>predlog za medresorsko usklajevanje in javno obravnavo</w:t>
            </w:r>
          </w:p>
        </w:tc>
      </w:tr>
      <w:tr w:rsidR="006540FD" w:rsidRPr="00FE301C" w14:paraId="36F63450" w14:textId="77777777" w:rsidTr="006C7FB9">
        <w:trPr>
          <w:gridBefore w:val="1"/>
          <w:wBefore w:w="87" w:type="dxa"/>
          <w:trHeight w:val="145"/>
        </w:trPr>
        <w:tc>
          <w:tcPr>
            <w:tcW w:w="8377" w:type="dxa"/>
            <w:gridSpan w:val="14"/>
          </w:tcPr>
          <w:p w14:paraId="0EA6FAF5" w14:textId="77777777" w:rsidR="006540FD" w:rsidRPr="00FE301C" w:rsidRDefault="006540FD" w:rsidP="00ED742F">
            <w:pPr>
              <w:suppressAutoHyphens/>
              <w:overflowPunct w:val="0"/>
              <w:autoSpaceDE w:val="0"/>
              <w:autoSpaceDN w:val="0"/>
              <w:adjustRightInd w:val="0"/>
              <w:textAlignment w:val="baseline"/>
              <w:outlineLvl w:val="3"/>
              <w:rPr>
                <w:rFonts w:cs="Arial"/>
                <w:b/>
                <w:color w:val="000000" w:themeColor="text1"/>
                <w:szCs w:val="20"/>
                <w:lang w:val="sl-SI" w:eastAsia="sl-SI"/>
              </w:rPr>
            </w:pPr>
            <w:r w:rsidRPr="00FE301C">
              <w:rPr>
                <w:rFonts w:cs="Arial"/>
                <w:b/>
                <w:color w:val="000000" w:themeColor="text1"/>
                <w:szCs w:val="20"/>
                <w:lang w:val="sl-SI" w:eastAsia="sl-SI"/>
              </w:rPr>
              <w:t>1. Predlog sklepov vlade:</w:t>
            </w:r>
          </w:p>
        </w:tc>
      </w:tr>
      <w:tr w:rsidR="006540FD" w:rsidRPr="00FE301C" w14:paraId="0BB77DAF" w14:textId="77777777" w:rsidTr="006C7FB9">
        <w:trPr>
          <w:gridBefore w:val="1"/>
          <w:wBefore w:w="87" w:type="dxa"/>
          <w:trHeight w:val="145"/>
        </w:trPr>
        <w:tc>
          <w:tcPr>
            <w:tcW w:w="8377" w:type="dxa"/>
            <w:gridSpan w:val="14"/>
          </w:tcPr>
          <w:p w14:paraId="1E41BA74"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 xml:space="preserve">Na podlagi 10. in 12. člena </w:t>
            </w:r>
            <w:r w:rsidRPr="00FE301C">
              <w:rPr>
                <w:rFonts w:cs="Arial"/>
                <w:color w:val="000000" w:themeColor="text1"/>
                <w:lang w:val="sl-SI"/>
              </w:rPr>
              <w:t xml:space="preserve">Zakona o kmetijstvu </w:t>
            </w:r>
            <w:r>
              <w:rPr>
                <w:rFonts w:cs="Arial"/>
                <w:color w:val="000000"/>
                <w:szCs w:val="20"/>
                <w:lang w:val="sl-SI" w:eastAsia="sl-SI"/>
              </w:rPr>
              <w:t xml:space="preserve">(Uradni list RS, št. 45/08, 57/12, 90/12 – </w:t>
            </w:r>
            <w:proofErr w:type="spellStart"/>
            <w:r>
              <w:rPr>
                <w:rFonts w:cs="Arial"/>
                <w:color w:val="000000"/>
                <w:szCs w:val="20"/>
                <w:lang w:val="sl-SI" w:eastAsia="sl-SI"/>
              </w:rPr>
              <w:t>ZdZPVHVVR</w:t>
            </w:r>
            <w:proofErr w:type="spellEnd"/>
            <w:r>
              <w:rPr>
                <w:rFonts w:cs="Arial"/>
                <w:color w:val="000000"/>
                <w:szCs w:val="20"/>
                <w:lang w:val="sl-SI" w:eastAsia="sl-SI"/>
              </w:rPr>
              <w:t>, 26/14, 32/15, 27/17, 22/18 in 86/21 –</w:t>
            </w:r>
            <w:r>
              <w:rPr>
                <w:rFonts w:cs="Arial"/>
                <w:lang w:val="sl-SI" w:eastAsia="sl-SI"/>
              </w:rPr>
              <w:t xml:space="preserve"> </w:t>
            </w:r>
            <w:proofErr w:type="spellStart"/>
            <w:r>
              <w:rPr>
                <w:rFonts w:cs="Arial"/>
                <w:lang w:val="sl-SI" w:eastAsia="sl-SI"/>
              </w:rPr>
              <w:t>odl</w:t>
            </w:r>
            <w:proofErr w:type="spellEnd"/>
            <w:r>
              <w:rPr>
                <w:rFonts w:cs="Arial"/>
                <w:lang w:val="sl-SI" w:eastAsia="sl-SI"/>
              </w:rPr>
              <w:t>. US)</w:t>
            </w:r>
            <w:r w:rsidRPr="00FE301C">
              <w:rPr>
                <w:rFonts w:cs="Arial"/>
                <w:iCs/>
                <w:color w:val="000000" w:themeColor="text1"/>
                <w:szCs w:val="20"/>
                <w:lang w:val="sl-SI" w:eastAsia="sl-SI"/>
              </w:rPr>
              <w:t xml:space="preserve"> je Vlada Republike Slovenije na xx. seji dne xx. xx. 2021 pod točko … sprejela naslednji sklep: </w:t>
            </w:r>
          </w:p>
          <w:p w14:paraId="5A9AC25D"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p>
          <w:p w14:paraId="7E1F5BE6" w14:textId="60ADD288"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Vlada Republike Slovenije je izdala</w:t>
            </w:r>
            <w:r w:rsidR="000D3D62">
              <w:rPr>
                <w:rFonts w:cs="Arial"/>
                <w:iCs/>
                <w:color w:val="000000" w:themeColor="text1"/>
                <w:szCs w:val="20"/>
                <w:lang w:val="sl-SI" w:eastAsia="sl-SI"/>
              </w:rPr>
              <w:t xml:space="preserve"> Uredbo</w:t>
            </w:r>
            <w:r w:rsidR="000D3D62" w:rsidRPr="000D3D62">
              <w:rPr>
                <w:rFonts w:cs="Arial"/>
                <w:iCs/>
                <w:color w:val="000000" w:themeColor="text1"/>
                <w:szCs w:val="20"/>
                <w:lang w:val="sl-SI" w:eastAsia="sl-SI"/>
              </w:rPr>
              <w:t xml:space="preserve"> o spremembah in dopolnitvah Uredbe o izvajanju lokalnega razvoja, ki ga vodi skupnost, v programskem obdobju 2014–2020 </w:t>
            </w:r>
            <w:r w:rsidRPr="00FE301C">
              <w:rPr>
                <w:rFonts w:cs="Arial"/>
                <w:iCs/>
                <w:color w:val="000000" w:themeColor="text1"/>
                <w:szCs w:val="20"/>
                <w:lang w:val="sl-SI" w:eastAsia="sl-SI"/>
              </w:rPr>
              <w:t>in jo objavi v Uradnem listu Republike Slovenije.</w:t>
            </w:r>
          </w:p>
          <w:p w14:paraId="141578E6"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p>
          <w:p w14:paraId="16CBCA3A" w14:textId="77777777" w:rsidR="006540FD" w:rsidRPr="00FE301C" w:rsidRDefault="006540FD" w:rsidP="00ED742F">
            <w:pPr>
              <w:widowControl w:val="0"/>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FE301C">
              <w:rPr>
                <w:rFonts w:cs="Arial"/>
                <w:iCs/>
                <w:color w:val="000000" w:themeColor="text1"/>
                <w:szCs w:val="20"/>
                <w:lang w:val="sl-SI" w:eastAsia="sl-SI"/>
              </w:rPr>
              <w:t xml:space="preserve">Mag. Janja </w:t>
            </w:r>
            <w:proofErr w:type="spellStart"/>
            <w:r w:rsidRPr="00FE301C">
              <w:rPr>
                <w:rFonts w:cs="Arial"/>
                <w:iCs/>
                <w:color w:val="000000" w:themeColor="text1"/>
                <w:szCs w:val="20"/>
                <w:lang w:val="sl-SI" w:eastAsia="sl-SI"/>
              </w:rPr>
              <w:t>Garvas</w:t>
            </w:r>
            <w:proofErr w:type="spellEnd"/>
            <w:r w:rsidRPr="00FE301C">
              <w:rPr>
                <w:rFonts w:cs="Arial"/>
                <w:iCs/>
                <w:color w:val="000000" w:themeColor="text1"/>
                <w:szCs w:val="20"/>
                <w:lang w:val="sl-SI" w:eastAsia="sl-SI"/>
              </w:rPr>
              <w:t xml:space="preserve"> Hočevar</w:t>
            </w:r>
          </w:p>
          <w:p w14:paraId="2319CF2A" w14:textId="77777777" w:rsidR="006540FD" w:rsidRPr="00FE301C" w:rsidRDefault="006540FD" w:rsidP="00ED742F">
            <w:pPr>
              <w:widowControl w:val="0"/>
              <w:overflowPunct w:val="0"/>
              <w:autoSpaceDE w:val="0"/>
              <w:autoSpaceDN w:val="0"/>
              <w:adjustRightInd w:val="0"/>
              <w:spacing w:line="240" w:lineRule="auto"/>
              <w:jc w:val="center"/>
              <w:textAlignment w:val="baseline"/>
              <w:rPr>
                <w:rFonts w:cs="Arial"/>
                <w:iCs/>
                <w:color w:val="000000" w:themeColor="text1"/>
                <w:szCs w:val="20"/>
                <w:lang w:val="sl-SI" w:eastAsia="sl-SI"/>
              </w:rPr>
            </w:pPr>
            <w:r>
              <w:rPr>
                <w:rFonts w:cs="Arial"/>
                <w:iCs/>
                <w:color w:val="000000" w:themeColor="text1"/>
                <w:szCs w:val="20"/>
                <w:lang w:val="sl-SI" w:eastAsia="sl-SI"/>
              </w:rPr>
              <w:t>v</w:t>
            </w:r>
            <w:r w:rsidRPr="00FE301C">
              <w:rPr>
                <w:rFonts w:cs="Arial"/>
                <w:iCs/>
                <w:color w:val="000000" w:themeColor="text1"/>
                <w:szCs w:val="20"/>
                <w:lang w:val="sl-SI" w:eastAsia="sl-SI"/>
              </w:rPr>
              <w:t xml:space="preserve">. </w:t>
            </w:r>
            <w:r>
              <w:rPr>
                <w:rFonts w:cs="Arial"/>
                <w:iCs/>
                <w:color w:val="000000" w:themeColor="text1"/>
                <w:szCs w:val="20"/>
                <w:lang w:val="sl-SI" w:eastAsia="sl-SI"/>
              </w:rPr>
              <w:t>d</w:t>
            </w:r>
            <w:r w:rsidRPr="00FE301C">
              <w:rPr>
                <w:rFonts w:cs="Arial"/>
                <w:iCs/>
                <w:color w:val="000000" w:themeColor="text1"/>
                <w:szCs w:val="20"/>
                <w:lang w:val="sl-SI" w:eastAsia="sl-SI"/>
              </w:rPr>
              <w:t>. GENERALNEGA SEKRETARJA</w:t>
            </w:r>
          </w:p>
          <w:p w14:paraId="302D4BA9"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p>
          <w:p w14:paraId="54BC5E39"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p>
          <w:p w14:paraId="597783A7" w14:textId="77777777" w:rsidR="006540FD" w:rsidRPr="00582B10"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r w:rsidRPr="00582B10">
              <w:rPr>
                <w:rFonts w:cs="Arial"/>
                <w:iCs/>
                <w:color w:val="000000" w:themeColor="text1"/>
                <w:szCs w:val="20"/>
                <w:lang w:val="sl-SI" w:eastAsia="sl-SI"/>
              </w:rPr>
              <w:t>Sklep prejmeta:</w:t>
            </w:r>
          </w:p>
          <w:p w14:paraId="355C045E" w14:textId="77777777" w:rsidR="00582B10" w:rsidRPr="00582B10" w:rsidRDefault="006540FD" w:rsidP="00582B10">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582B10">
              <w:rPr>
                <w:rFonts w:cs="Arial"/>
                <w:iCs/>
                <w:color w:val="000000" w:themeColor="text1"/>
                <w:szCs w:val="20"/>
                <w:lang w:val="sl-SI" w:eastAsia="sl-SI"/>
              </w:rPr>
              <w:t>Ministrstvo za kmetijstvo, gozdarstvo in prehrano,</w:t>
            </w:r>
          </w:p>
          <w:p w14:paraId="63AE0D9F" w14:textId="7620AF12" w:rsidR="00582B10" w:rsidRPr="00582B10" w:rsidRDefault="00582B10" w:rsidP="00582B10">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proofErr w:type="spellStart"/>
            <w:r w:rsidRPr="00582B10">
              <w:rPr>
                <w:rFonts w:cs="Arial"/>
                <w:iCs/>
                <w:szCs w:val="20"/>
                <w:lang w:eastAsia="sl-SI"/>
              </w:rPr>
              <w:t>Ministrstvo</w:t>
            </w:r>
            <w:proofErr w:type="spellEnd"/>
            <w:r w:rsidRPr="00582B10">
              <w:rPr>
                <w:rFonts w:cs="Arial"/>
                <w:iCs/>
                <w:szCs w:val="20"/>
                <w:lang w:eastAsia="sl-SI"/>
              </w:rPr>
              <w:t xml:space="preserve"> </w:t>
            </w:r>
            <w:proofErr w:type="spellStart"/>
            <w:r w:rsidRPr="00582B10">
              <w:rPr>
                <w:rFonts w:cs="Arial"/>
                <w:iCs/>
                <w:szCs w:val="20"/>
                <w:lang w:eastAsia="sl-SI"/>
              </w:rPr>
              <w:t>za</w:t>
            </w:r>
            <w:proofErr w:type="spellEnd"/>
            <w:r w:rsidRPr="00582B10">
              <w:rPr>
                <w:rFonts w:cs="Arial"/>
                <w:iCs/>
                <w:szCs w:val="20"/>
                <w:lang w:eastAsia="sl-SI"/>
              </w:rPr>
              <w:t xml:space="preserve"> </w:t>
            </w:r>
            <w:proofErr w:type="spellStart"/>
            <w:r w:rsidRPr="00582B10">
              <w:rPr>
                <w:rFonts w:cs="Arial"/>
                <w:iCs/>
                <w:szCs w:val="20"/>
                <w:lang w:eastAsia="sl-SI"/>
              </w:rPr>
              <w:t>gospodarski</w:t>
            </w:r>
            <w:proofErr w:type="spellEnd"/>
            <w:r w:rsidRPr="00582B10">
              <w:rPr>
                <w:rFonts w:cs="Arial"/>
                <w:iCs/>
                <w:szCs w:val="20"/>
                <w:lang w:eastAsia="sl-SI"/>
              </w:rPr>
              <w:t xml:space="preserve"> </w:t>
            </w:r>
            <w:proofErr w:type="spellStart"/>
            <w:r w:rsidRPr="00582B10">
              <w:rPr>
                <w:rFonts w:cs="Arial"/>
                <w:iCs/>
                <w:szCs w:val="20"/>
                <w:lang w:eastAsia="sl-SI"/>
              </w:rPr>
              <w:t>razvoj</w:t>
            </w:r>
            <w:proofErr w:type="spellEnd"/>
            <w:r w:rsidRPr="00582B10">
              <w:rPr>
                <w:rFonts w:cs="Arial"/>
                <w:iCs/>
                <w:szCs w:val="20"/>
                <w:lang w:eastAsia="sl-SI"/>
              </w:rPr>
              <w:t xml:space="preserve"> in </w:t>
            </w:r>
            <w:proofErr w:type="spellStart"/>
            <w:r w:rsidRPr="00582B10">
              <w:rPr>
                <w:rFonts w:cs="Arial"/>
                <w:iCs/>
                <w:szCs w:val="20"/>
                <w:lang w:eastAsia="sl-SI"/>
              </w:rPr>
              <w:t>tehnologijo</w:t>
            </w:r>
            <w:proofErr w:type="spellEnd"/>
            <w:r w:rsidRPr="00582B10">
              <w:rPr>
                <w:rFonts w:cs="Arial"/>
                <w:iCs/>
                <w:szCs w:val="20"/>
                <w:lang w:eastAsia="sl-SI"/>
              </w:rPr>
              <w:t>,</w:t>
            </w:r>
          </w:p>
          <w:p w14:paraId="4F1FA2DB" w14:textId="77777777" w:rsidR="006540FD" w:rsidRPr="00FE301C" w:rsidRDefault="006540FD" w:rsidP="00ED742F">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582B10">
              <w:rPr>
                <w:rFonts w:cs="Arial"/>
                <w:iCs/>
                <w:color w:val="000000" w:themeColor="text1"/>
                <w:szCs w:val="20"/>
                <w:lang w:val="sl-SI" w:eastAsia="sl-SI"/>
              </w:rPr>
              <w:t>Služba Vlade Republike Slovenije za zakonodajo.</w:t>
            </w:r>
          </w:p>
        </w:tc>
      </w:tr>
      <w:tr w:rsidR="006540FD" w:rsidRPr="00FE301C" w14:paraId="2D2DFD39" w14:textId="77777777" w:rsidTr="006C7FB9">
        <w:trPr>
          <w:gridBefore w:val="1"/>
          <w:wBefore w:w="87" w:type="dxa"/>
          <w:trHeight w:val="145"/>
        </w:trPr>
        <w:tc>
          <w:tcPr>
            <w:tcW w:w="8377" w:type="dxa"/>
            <w:gridSpan w:val="14"/>
          </w:tcPr>
          <w:p w14:paraId="195D590D" w14:textId="77777777" w:rsidR="006540FD" w:rsidRPr="00FE301C" w:rsidRDefault="006540FD" w:rsidP="00ED742F">
            <w:pPr>
              <w:overflowPunct w:val="0"/>
              <w:autoSpaceDE w:val="0"/>
              <w:autoSpaceDN w:val="0"/>
              <w:adjustRightInd w:val="0"/>
              <w:jc w:val="both"/>
              <w:textAlignment w:val="baseline"/>
              <w:rPr>
                <w:rFonts w:cs="Arial"/>
                <w:b/>
                <w:iCs/>
                <w:color w:val="000000" w:themeColor="text1"/>
                <w:szCs w:val="20"/>
                <w:lang w:val="sl-SI" w:eastAsia="sl-SI"/>
              </w:rPr>
            </w:pPr>
            <w:r w:rsidRPr="00FE301C">
              <w:rPr>
                <w:rFonts w:cs="Arial"/>
                <w:b/>
                <w:color w:val="000000" w:themeColor="text1"/>
                <w:szCs w:val="20"/>
                <w:lang w:val="sl-SI" w:eastAsia="sl-SI"/>
              </w:rPr>
              <w:t>2. Predlog za obravnavo predloga zakona po nujnem ali skrajšanem postopku v državnem zboru z obrazložitvijo razlogov:</w:t>
            </w:r>
          </w:p>
        </w:tc>
      </w:tr>
      <w:tr w:rsidR="006540FD" w:rsidRPr="00FE301C" w14:paraId="4CDD99F7" w14:textId="77777777" w:rsidTr="006C7FB9">
        <w:trPr>
          <w:gridBefore w:val="1"/>
          <w:wBefore w:w="87" w:type="dxa"/>
          <w:trHeight w:val="145"/>
        </w:trPr>
        <w:tc>
          <w:tcPr>
            <w:tcW w:w="8377" w:type="dxa"/>
            <w:gridSpan w:val="14"/>
          </w:tcPr>
          <w:p w14:paraId="585841B5"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w:t>
            </w:r>
          </w:p>
        </w:tc>
      </w:tr>
      <w:tr w:rsidR="006540FD" w:rsidRPr="00FE301C" w14:paraId="7DC69F4B" w14:textId="77777777" w:rsidTr="006C7FB9">
        <w:trPr>
          <w:gridBefore w:val="1"/>
          <w:wBefore w:w="87" w:type="dxa"/>
          <w:trHeight w:val="145"/>
        </w:trPr>
        <w:tc>
          <w:tcPr>
            <w:tcW w:w="8377" w:type="dxa"/>
            <w:gridSpan w:val="14"/>
          </w:tcPr>
          <w:p w14:paraId="6C687112" w14:textId="77777777" w:rsidR="006540FD" w:rsidRPr="00FE301C" w:rsidRDefault="006540FD" w:rsidP="00ED742F">
            <w:pPr>
              <w:overflowPunct w:val="0"/>
              <w:autoSpaceDE w:val="0"/>
              <w:autoSpaceDN w:val="0"/>
              <w:adjustRightInd w:val="0"/>
              <w:jc w:val="both"/>
              <w:textAlignment w:val="baseline"/>
              <w:rPr>
                <w:rFonts w:cs="Arial"/>
                <w:b/>
                <w:iCs/>
                <w:color w:val="000000" w:themeColor="text1"/>
                <w:szCs w:val="20"/>
                <w:lang w:val="sl-SI" w:eastAsia="sl-SI"/>
              </w:rPr>
            </w:pPr>
            <w:r w:rsidRPr="00FE301C">
              <w:rPr>
                <w:rFonts w:cs="Arial"/>
                <w:b/>
                <w:color w:val="000000" w:themeColor="text1"/>
                <w:szCs w:val="20"/>
                <w:lang w:val="sl-SI" w:eastAsia="sl-SI"/>
              </w:rPr>
              <w:t>3.a Osebe, odgovorne za strokovno pripravo in usklajenost gradiva:</w:t>
            </w:r>
          </w:p>
        </w:tc>
      </w:tr>
      <w:tr w:rsidR="006540FD" w:rsidRPr="00FE301C" w14:paraId="2C4F0E56" w14:textId="77777777" w:rsidTr="006C7FB9">
        <w:trPr>
          <w:gridBefore w:val="1"/>
          <w:wBefore w:w="87" w:type="dxa"/>
          <w:trHeight w:val="145"/>
        </w:trPr>
        <w:tc>
          <w:tcPr>
            <w:tcW w:w="8377" w:type="dxa"/>
            <w:gridSpan w:val="14"/>
          </w:tcPr>
          <w:p w14:paraId="47DA05D8" w14:textId="30C77C23" w:rsidR="006540FD" w:rsidRPr="00582B10" w:rsidRDefault="00954D64" w:rsidP="00582B10">
            <w:pPr>
              <w:pStyle w:val="Odstavekseznama"/>
              <w:numPr>
                <w:ilvl w:val="0"/>
                <w:numId w:val="5"/>
              </w:numPr>
              <w:overflowPunct w:val="0"/>
              <w:autoSpaceDE w:val="0"/>
              <w:autoSpaceDN w:val="0"/>
              <w:adjustRightInd w:val="0"/>
              <w:jc w:val="both"/>
              <w:textAlignment w:val="baseline"/>
              <w:rPr>
                <w:rFonts w:ascii="Arial" w:eastAsia="Times New Roman" w:hAnsi="Arial" w:cs="Arial"/>
                <w:iCs/>
                <w:color w:val="000000" w:themeColor="text1"/>
                <w:sz w:val="20"/>
                <w:szCs w:val="20"/>
                <w:lang w:val="sl-SI" w:eastAsia="sl-SI"/>
              </w:rPr>
            </w:pPr>
            <w:r w:rsidRPr="00582B10">
              <w:rPr>
                <w:rFonts w:ascii="Arial" w:eastAsia="Times New Roman" w:hAnsi="Arial" w:cs="Arial"/>
                <w:iCs/>
                <w:color w:val="000000" w:themeColor="text1"/>
                <w:sz w:val="20"/>
                <w:szCs w:val="20"/>
                <w:lang w:val="sl-SI" w:eastAsia="sl-SI"/>
              </w:rPr>
              <w:t>Maša Žagar, v</w:t>
            </w:r>
            <w:r w:rsidR="006540FD" w:rsidRPr="00582B10">
              <w:rPr>
                <w:rFonts w:ascii="Arial" w:eastAsia="Times New Roman" w:hAnsi="Arial" w:cs="Arial"/>
                <w:iCs/>
                <w:color w:val="000000" w:themeColor="text1"/>
                <w:sz w:val="20"/>
                <w:szCs w:val="20"/>
                <w:lang w:val="sl-SI" w:eastAsia="sl-SI"/>
              </w:rPr>
              <w:t xml:space="preserve">. </w:t>
            </w:r>
            <w:r w:rsidRPr="00582B10">
              <w:rPr>
                <w:rFonts w:ascii="Arial" w:eastAsia="Times New Roman" w:hAnsi="Arial" w:cs="Arial"/>
                <w:iCs/>
                <w:color w:val="000000" w:themeColor="text1"/>
                <w:sz w:val="20"/>
                <w:szCs w:val="20"/>
                <w:lang w:val="sl-SI" w:eastAsia="sl-SI"/>
              </w:rPr>
              <w:t>d. generalne direktorice</w:t>
            </w:r>
            <w:r w:rsidR="006540FD" w:rsidRPr="00582B10">
              <w:rPr>
                <w:rFonts w:ascii="Arial" w:eastAsia="Times New Roman" w:hAnsi="Arial" w:cs="Arial"/>
                <w:iCs/>
                <w:color w:val="000000" w:themeColor="text1"/>
                <w:sz w:val="20"/>
                <w:szCs w:val="20"/>
                <w:lang w:val="sl-SI" w:eastAsia="sl-SI"/>
              </w:rPr>
              <w:t xml:space="preserve"> Direktorata za kmetijstvo,</w:t>
            </w:r>
          </w:p>
          <w:p w14:paraId="121F0437" w14:textId="1DB2FF1D" w:rsidR="006540FD" w:rsidRPr="00FE301C" w:rsidRDefault="006540FD" w:rsidP="00582B10">
            <w:pPr>
              <w:pStyle w:val="Naslov3"/>
              <w:numPr>
                <w:ilvl w:val="0"/>
                <w:numId w:val="5"/>
              </w:numPr>
              <w:spacing w:before="0"/>
              <w:rPr>
                <w:rFonts w:ascii="Arial" w:eastAsia="Times New Roman" w:hAnsi="Arial" w:cs="Arial"/>
                <w:b w:val="0"/>
                <w:bCs w:val="0"/>
                <w:iCs/>
                <w:color w:val="000000" w:themeColor="text1"/>
                <w:szCs w:val="20"/>
                <w:lang w:val="sl-SI" w:eastAsia="sl-SI"/>
              </w:rPr>
            </w:pPr>
            <w:r w:rsidRPr="00FE301C">
              <w:rPr>
                <w:rFonts w:ascii="Arial" w:eastAsia="Times New Roman" w:hAnsi="Arial" w:cs="Arial"/>
                <w:b w:val="0"/>
                <w:bCs w:val="0"/>
                <w:iCs/>
                <w:color w:val="000000" w:themeColor="text1"/>
                <w:szCs w:val="20"/>
                <w:lang w:val="sl-SI" w:eastAsia="sl-SI"/>
              </w:rPr>
              <w:lastRenderedPageBreak/>
              <w:t>Andrej Hafner, vodja Sektorja za pravno sistemske zadeve v kmetijstvu,</w:t>
            </w:r>
          </w:p>
          <w:p w14:paraId="63AF2D25" w14:textId="0836B1A7" w:rsidR="00582B10" w:rsidRDefault="006540FD" w:rsidP="00582B10">
            <w:pPr>
              <w:pStyle w:val="Naslov3"/>
              <w:numPr>
                <w:ilvl w:val="0"/>
                <w:numId w:val="5"/>
              </w:numPr>
              <w:spacing w:before="0"/>
              <w:rPr>
                <w:rFonts w:ascii="Arial" w:eastAsia="Times New Roman" w:hAnsi="Arial" w:cs="Arial"/>
                <w:b w:val="0"/>
                <w:bCs w:val="0"/>
                <w:iCs/>
                <w:color w:val="000000" w:themeColor="text1"/>
                <w:szCs w:val="20"/>
                <w:lang w:val="sl-SI" w:eastAsia="sl-SI"/>
              </w:rPr>
            </w:pPr>
            <w:r w:rsidRPr="00FE301C">
              <w:rPr>
                <w:rFonts w:ascii="Arial" w:eastAsia="Times New Roman" w:hAnsi="Arial" w:cs="Arial"/>
                <w:b w:val="0"/>
                <w:bCs w:val="0"/>
                <w:iCs/>
                <w:color w:val="000000" w:themeColor="text1"/>
                <w:szCs w:val="20"/>
                <w:lang w:val="sl-SI" w:eastAsia="sl-SI"/>
              </w:rPr>
              <w:t>mag. Andreja Komel, vodja Sektorja za strukturno politiko in razvoj podeželja</w:t>
            </w:r>
            <w:r w:rsidR="00582B10">
              <w:rPr>
                <w:rFonts w:ascii="Arial" w:eastAsia="Times New Roman" w:hAnsi="Arial" w:cs="Arial"/>
                <w:b w:val="0"/>
                <w:bCs w:val="0"/>
                <w:iCs/>
                <w:color w:val="000000" w:themeColor="text1"/>
                <w:szCs w:val="20"/>
                <w:lang w:val="sl-SI" w:eastAsia="sl-SI"/>
              </w:rPr>
              <w:t>,</w:t>
            </w:r>
          </w:p>
          <w:p w14:paraId="4E87ADE3" w14:textId="10F2B442" w:rsidR="00582B10" w:rsidRPr="00582B10" w:rsidRDefault="00582B10" w:rsidP="00582B10">
            <w:pPr>
              <w:pStyle w:val="Naslov3"/>
              <w:numPr>
                <w:ilvl w:val="0"/>
                <w:numId w:val="5"/>
              </w:numPr>
              <w:spacing w:before="0"/>
              <w:rPr>
                <w:rFonts w:ascii="Arial" w:eastAsia="Times New Roman" w:hAnsi="Arial" w:cs="Arial"/>
                <w:b w:val="0"/>
                <w:bCs w:val="0"/>
                <w:iCs/>
                <w:color w:val="000000" w:themeColor="text1"/>
                <w:szCs w:val="20"/>
                <w:lang w:val="sl-SI" w:eastAsia="sl-SI"/>
              </w:rPr>
            </w:pPr>
            <w:r w:rsidRPr="00582B10">
              <w:rPr>
                <w:rFonts w:ascii="Arial" w:eastAsia="Times New Roman" w:hAnsi="Arial" w:cs="Arial"/>
                <w:b w:val="0"/>
                <w:bCs w:val="0"/>
                <w:iCs/>
                <w:color w:val="000000" w:themeColor="text1"/>
                <w:szCs w:val="20"/>
                <w:lang w:val="sl-SI" w:eastAsia="sl-SI"/>
              </w:rPr>
              <w:t xml:space="preserve">dr. </w:t>
            </w:r>
            <w:proofErr w:type="spellStart"/>
            <w:r w:rsidRPr="00582B10">
              <w:rPr>
                <w:rFonts w:ascii="Arial" w:eastAsia="Times New Roman" w:hAnsi="Arial" w:cs="Arial"/>
                <w:b w:val="0"/>
                <w:bCs w:val="0"/>
                <w:iCs/>
                <w:color w:val="000000" w:themeColor="text1"/>
                <w:szCs w:val="20"/>
                <w:lang w:val="sl-SI" w:eastAsia="sl-SI"/>
              </w:rPr>
              <w:t>Bety</w:t>
            </w:r>
            <w:proofErr w:type="spellEnd"/>
            <w:r w:rsidRPr="00582B10">
              <w:rPr>
                <w:rFonts w:ascii="Arial" w:eastAsia="Times New Roman" w:hAnsi="Arial" w:cs="Arial"/>
                <w:b w:val="0"/>
                <w:bCs w:val="0"/>
                <w:iCs/>
                <w:color w:val="000000" w:themeColor="text1"/>
                <w:szCs w:val="20"/>
                <w:lang w:val="sl-SI" w:eastAsia="sl-SI"/>
              </w:rPr>
              <w:t xml:space="preserve"> Breznik, Direktorat za hrano in ribištvo, MKGP (vsebinsko pokriva sklad ESPR),</w:t>
            </w:r>
          </w:p>
          <w:p w14:paraId="174F4005" w14:textId="219C6707" w:rsidR="00582B10" w:rsidRPr="00582B10" w:rsidRDefault="00582B10" w:rsidP="00582B10">
            <w:pPr>
              <w:pStyle w:val="Naslov3"/>
              <w:numPr>
                <w:ilvl w:val="0"/>
                <w:numId w:val="5"/>
              </w:numPr>
              <w:spacing w:before="0"/>
              <w:rPr>
                <w:rFonts w:ascii="Arial" w:eastAsia="Times New Roman" w:hAnsi="Arial" w:cs="Arial"/>
                <w:b w:val="0"/>
                <w:bCs w:val="0"/>
                <w:iCs/>
                <w:color w:val="000000" w:themeColor="text1"/>
                <w:szCs w:val="20"/>
                <w:lang w:val="sl-SI" w:eastAsia="sl-SI"/>
              </w:rPr>
            </w:pPr>
            <w:r w:rsidRPr="00582B10">
              <w:rPr>
                <w:rFonts w:ascii="Arial" w:eastAsia="Times New Roman" w:hAnsi="Arial" w:cs="Arial"/>
                <w:b w:val="0"/>
                <w:bCs w:val="0"/>
                <w:iCs/>
                <w:color w:val="000000" w:themeColor="text1"/>
                <w:szCs w:val="20"/>
                <w:lang w:val="sl-SI" w:eastAsia="sl-SI"/>
              </w:rPr>
              <w:t>mag. Grega Kordež, generalni direktor Direktorata za regionalni razvoj, MGRT,</w:t>
            </w:r>
          </w:p>
          <w:p w14:paraId="4AF1762A" w14:textId="5FEF4013" w:rsidR="00582B10" w:rsidRPr="00582B10" w:rsidRDefault="00582B10" w:rsidP="00582B10">
            <w:pPr>
              <w:pStyle w:val="Naslov3"/>
              <w:numPr>
                <w:ilvl w:val="0"/>
                <w:numId w:val="5"/>
              </w:numPr>
              <w:spacing w:before="0"/>
              <w:rPr>
                <w:lang w:val="sl-SI" w:eastAsia="sl-SI"/>
              </w:rPr>
            </w:pPr>
            <w:r w:rsidRPr="00582B10">
              <w:rPr>
                <w:rFonts w:ascii="Arial" w:eastAsia="Times New Roman" w:hAnsi="Arial" w:cs="Arial"/>
                <w:b w:val="0"/>
                <w:bCs w:val="0"/>
                <w:iCs/>
                <w:color w:val="000000" w:themeColor="text1"/>
                <w:szCs w:val="20"/>
                <w:lang w:val="sl-SI" w:eastAsia="sl-SI"/>
              </w:rPr>
              <w:t>Simona Laznik, mag., Sektor za izvajanje EU programov, MGRT (vsebinsko pokriva sklad ESRR).</w:t>
            </w:r>
          </w:p>
        </w:tc>
      </w:tr>
      <w:tr w:rsidR="006540FD" w:rsidRPr="00FE301C" w14:paraId="5F107C1A" w14:textId="77777777" w:rsidTr="006C7FB9">
        <w:trPr>
          <w:gridBefore w:val="1"/>
          <w:wBefore w:w="87" w:type="dxa"/>
          <w:trHeight w:val="145"/>
        </w:trPr>
        <w:tc>
          <w:tcPr>
            <w:tcW w:w="8377" w:type="dxa"/>
            <w:gridSpan w:val="14"/>
          </w:tcPr>
          <w:p w14:paraId="6FE5D45A" w14:textId="77777777" w:rsidR="006540FD" w:rsidRPr="00FE301C" w:rsidRDefault="006540FD" w:rsidP="00ED742F">
            <w:pPr>
              <w:overflowPunct w:val="0"/>
              <w:autoSpaceDE w:val="0"/>
              <w:autoSpaceDN w:val="0"/>
              <w:adjustRightInd w:val="0"/>
              <w:jc w:val="both"/>
              <w:textAlignment w:val="baseline"/>
              <w:rPr>
                <w:rFonts w:cs="Arial"/>
                <w:b/>
                <w:iCs/>
                <w:color w:val="000000" w:themeColor="text1"/>
                <w:szCs w:val="20"/>
                <w:lang w:val="sl-SI" w:eastAsia="sl-SI"/>
              </w:rPr>
            </w:pPr>
            <w:r w:rsidRPr="00FE301C">
              <w:rPr>
                <w:rFonts w:cs="Arial"/>
                <w:b/>
                <w:iCs/>
                <w:color w:val="000000" w:themeColor="text1"/>
                <w:szCs w:val="20"/>
                <w:lang w:val="sl-SI" w:eastAsia="sl-SI"/>
              </w:rPr>
              <w:lastRenderedPageBreak/>
              <w:t xml:space="preserve">3.b Zunanji strokovnjaki, ki so </w:t>
            </w:r>
            <w:r w:rsidRPr="00FE301C">
              <w:rPr>
                <w:rFonts w:cs="Arial"/>
                <w:b/>
                <w:color w:val="000000" w:themeColor="text1"/>
                <w:szCs w:val="20"/>
                <w:lang w:val="sl-SI" w:eastAsia="sl-SI"/>
              </w:rPr>
              <w:t>sodelovali pri pripravi dela ali celotnega gradiva:</w:t>
            </w:r>
          </w:p>
        </w:tc>
      </w:tr>
      <w:tr w:rsidR="006540FD" w:rsidRPr="00FE301C" w14:paraId="40F5F654" w14:textId="77777777" w:rsidTr="006C7FB9">
        <w:trPr>
          <w:gridBefore w:val="1"/>
          <w:wBefore w:w="87" w:type="dxa"/>
          <w:trHeight w:val="145"/>
        </w:trPr>
        <w:tc>
          <w:tcPr>
            <w:tcW w:w="8377" w:type="dxa"/>
            <w:gridSpan w:val="14"/>
          </w:tcPr>
          <w:p w14:paraId="1675D195"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w:t>
            </w:r>
          </w:p>
        </w:tc>
      </w:tr>
      <w:tr w:rsidR="006540FD" w:rsidRPr="00FE301C" w14:paraId="5B808D0F" w14:textId="77777777" w:rsidTr="006C7FB9">
        <w:trPr>
          <w:gridBefore w:val="1"/>
          <w:wBefore w:w="87" w:type="dxa"/>
          <w:trHeight w:val="145"/>
        </w:trPr>
        <w:tc>
          <w:tcPr>
            <w:tcW w:w="8377" w:type="dxa"/>
            <w:gridSpan w:val="14"/>
          </w:tcPr>
          <w:p w14:paraId="36F7CD02" w14:textId="77777777" w:rsidR="006540FD" w:rsidRPr="00FE301C" w:rsidRDefault="006540FD" w:rsidP="00ED742F">
            <w:pPr>
              <w:overflowPunct w:val="0"/>
              <w:autoSpaceDE w:val="0"/>
              <w:autoSpaceDN w:val="0"/>
              <w:adjustRightInd w:val="0"/>
              <w:jc w:val="both"/>
              <w:textAlignment w:val="baseline"/>
              <w:rPr>
                <w:rFonts w:cs="Arial"/>
                <w:b/>
                <w:iCs/>
                <w:color w:val="000000" w:themeColor="text1"/>
                <w:szCs w:val="20"/>
                <w:lang w:val="sl-SI" w:eastAsia="sl-SI"/>
              </w:rPr>
            </w:pPr>
            <w:r w:rsidRPr="00FE301C">
              <w:rPr>
                <w:rFonts w:cs="Arial"/>
                <w:b/>
                <w:color w:val="000000" w:themeColor="text1"/>
                <w:szCs w:val="20"/>
                <w:lang w:val="sl-SI" w:eastAsia="sl-SI"/>
              </w:rPr>
              <w:t>4. Predstavniki vlade, ki bodo sodelovali pri delu državnega zbora:</w:t>
            </w:r>
          </w:p>
        </w:tc>
      </w:tr>
      <w:tr w:rsidR="006540FD" w:rsidRPr="00FE301C" w14:paraId="1FDEB7BB" w14:textId="77777777" w:rsidTr="006C7FB9">
        <w:trPr>
          <w:gridBefore w:val="1"/>
          <w:wBefore w:w="87" w:type="dxa"/>
          <w:trHeight w:val="145"/>
        </w:trPr>
        <w:tc>
          <w:tcPr>
            <w:tcW w:w="8377" w:type="dxa"/>
            <w:gridSpan w:val="14"/>
          </w:tcPr>
          <w:p w14:paraId="6DB04F4A" w14:textId="77777777" w:rsidR="006540FD" w:rsidRPr="00FE301C" w:rsidRDefault="006540FD" w:rsidP="00ED742F">
            <w:pPr>
              <w:overflowPunct w:val="0"/>
              <w:autoSpaceDE w:val="0"/>
              <w:autoSpaceDN w:val="0"/>
              <w:adjustRightInd w:val="0"/>
              <w:jc w:val="both"/>
              <w:textAlignment w:val="baseline"/>
              <w:rPr>
                <w:rFonts w:cs="Arial"/>
                <w:b/>
                <w:color w:val="000000" w:themeColor="text1"/>
                <w:szCs w:val="20"/>
                <w:lang w:val="sl-SI" w:eastAsia="sl-SI"/>
              </w:rPr>
            </w:pPr>
            <w:r w:rsidRPr="00FE301C">
              <w:rPr>
                <w:rFonts w:cs="Arial"/>
                <w:iCs/>
                <w:color w:val="000000" w:themeColor="text1"/>
                <w:szCs w:val="20"/>
                <w:lang w:val="sl-SI" w:eastAsia="sl-SI"/>
              </w:rPr>
              <w:t>/</w:t>
            </w:r>
          </w:p>
        </w:tc>
      </w:tr>
      <w:tr w:rsidR="006540FD" w:rsidRPr="00FE301C" w14:paraId="01FFDEAE" w14:textId="77777777" w:rsidTr="006C7FB9">
        <w:trPr>
          <w:gridBefore w:val="1"/>
          <w:wBefore w:w="87" w:type="dxa"/>
          <w:trHeight w:val="145"/>
        </w:trPr>
        <w:tc>
          <w:tcPr>
            <w:tcW w:w="8377" w:type="dxa"/>
            <w:gridSpan w:val="14"/>
          </w:tcPr>
          <w:p w14:paraId="3E3B3F80" w14:textId="77777777" w:rsidR="006540FD" w:rsidRPr="00FE301C" w:rsidRDefault="006540FD" w:rsidP="00ED742F">
            <w:pPr>
              <w:suppressAutoHyphens/>
              <w:overflowPunct w:val="0"/>
              <w:autoSpaceDE w:val="0"/>
              <w:autoSpaceDN w:val="0"/>
              <w:adjustRightInd w:val="0"/>
              <w:textAlignment w:val="baseline"/>
              <w:outlineLvl w:val="3"/>
              <w:rPr>
                <w:rFonts w:cs="Arial"/>
                <w:b/>
                <w:color w:val="000000" w:themeColor="text1"/>
                <w:szCs w:val="20"/>
                <w:lang w:val="sl-SI" w:eastAsia="sl-SI"/>
              </w:rPr>
            </w:pPr>
            <w:r w:rsidRPr="00FE301C">
              <w:rPr>
                <w:rFonts w:cs="Arial"/>
                <w:b/>
                <w:color w:val="000000" w:themeColor="text1"/>
                <w:szCs w:val="20"/>
                <w:lang w:val="sl-SI" w:eastAsia="sl-SI"/>
              </w:rPr>
              <w:t>5. Kratek povzetek gradiva:</w:t>
            </w:r>
          </w:p>
        </w:tc>
      </w:tr>
      <w:tr w:rsidR="006540FD" w:rsidRPr="00FE301C" w14:paraId="62193F1B" w14:textId="77777777" w:rsidTr="006C7FB9">
        <w:trPr>
          <w:gridBefore w:val="1"/>
          <w:wBefore w:w="87" w:type="dxa"/>
          <w:trHeight w:val="145"/>
        </w:trPr>
        <w:tc>
          <w:tcPr>
            <w:tcW w:w="8377" w:type="dxa"/>
            <w:gridSpan w:val="14"/>
          </w:tcPr>
          <w:p w14:paraId="0E0CDDA0" w14:textId="2EBBE783" w:rsidR="00582B10" w:rsidRPr="0045716A" w:rsidRDefault="00582B10" w:rsidP="00582B10">
            <w:pPr>
              <w:spacing w:line="240" w:lineRule="auto"/>
              <w:jc w:val="both"/>
              <w:rPr>
                <w:rFonts w:cs="Arial"/>
                <w:szCs w:val="20"/>
                <w:lang w:val="sl-SI"/>
              </w:rPr>
            </w:pPr>
            <w:r w:rsidRPr="0045716A">
              <w:rPr>
                <w:rFonts w:cs="Arial"/>
                <w:szCs w:val="20"/>
                <w:lang w:val="sl-SI"/>
              </w:rPr>
              <w:t xml:space="preserve">Uredba o izvajanju lokalnega razvoja, ki ga vodi skupnost, v programskem obdobju 2014–2020 (v nadaljnjem besedilu: Uredba CLLD) določa pogoje za oblikovanje in postopke za izbor ter potrditev lokalnih akcijskih skupin (v nadaljnjem besedilu: LAS), vsebino in sestavo ter obvezna poglavja strategij lokalnega razvoja (v nadaljnjem besedilu: SLR), merila in način za izbor SLR, naloge LAS, pogoje upravičenosti, pogoje za izvajanje posameznih </w:t>
            </w:r>
            <w:proofErr w:type="spellStart"/>
            <w:r w:rsidRPr="0045716A">
              <w:rPr>
                <w:rFonts w:cs="Arial"/>
                <w:szCs w:val="20"/>
                <w:lang w:val="sl-SI"/>
              </w:rPr>
              <w:t>podukrepov</w:t>
            </w:r>
            <w:proofErr w:type="spellEnd"/>
            <w:r w:rsidRPr="0045716A">
              <w:rPr>
                <w:rFonts w:cs="Arial"/>
                <w:szCs w:val="20"/>
                <w:lang w:val="sl-SI"/>
              </w:rPr>
              <w:t xml:space="preserve"> in posebnosti posameznega sklada (EKSRP, ESRR in ESPR).</w:t>
            </w:r>
          </w:p>
          <w:p w14:paraId="08068C43" w14:textId="77777777" w:rsidR="0045716A" w:rsidRPr="0045716A" w:rsidRDefault="0045716A" w:rsidP="0045716A">
            <w:pPr>
              <w:spacing w:line="240" w:lineRule="auto"/>
              <w:jc w:val="both"/>
              <w:rPr>
                <w:rFonts w:cs="Arial"/>
                <w:szCs w:val="20"/>
                <w:lang w:val="sl-SI"/>
              </w:rPr>
            </w:pPr>
            <w:r w:rsidRPr="0045716A">
              <w:rPr>
                <w:rFonts w:cs="Arial"/>
                <w:szCs w:val="20"/>
                <w:lang w:val="sl-SI"/>
              </w:rPr>
              <w:t>Uredba CLLD se spreminja zaradi:</w:t>
            </w:r>
          </w:p>
          <w:p w14:paraId="4E100975" w14:textId="77777777" w:rsidR="0045716A" w:rsidRPr="0045716A" w:rsidRDefault="0045716A" w:rsidP="0045716A">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uskladitve z drugimi predpisi,</w:t>
            </w:r>
          </w:p>
          <w:p w14:paraId="58479BA7" w14:textId="1302671B" w:rsidR="0045716A" w:rsidRPr="0045716A" w:rsidRDefault="0045716A" w:rsidP="0045716A">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povečanja sredstev za sklad EKSRP iz naslova Uredbe 2020/2220/EU</w:t>
            </w:r>
            <w:r w:rsidR="00561BF3">
              <w:rPr>
                <w:rFonts w:ascii="Arial" w:eastAsia="Times New Roman" w:hAnsi="Arial" w:cs="Arial"/>
                <w:sz w:val="20"/>
                <w:szCs w:val="18"/>
                <w:lang w:val="sl-SI" w:eastAsia="x-none"/>
              </w:rPr>
              <w:t xml:space="preserve"> in razdelitev med </w:t>
            </w:r>
            <w:proofErr w:type="spellStart"/>
            <w:r w:rsidR="00561BF3">
              <w:rPr>
                <w:rFonts w:ascii="Arial" w:eastAsia="Times New Roman" w:hAnsi="Arial" w:cs="Arial"/>
                <w:sz w:val="20"/>
                <w:szCs w:val="18"/>
                <w:lang w:val="sl-SI" w:eastAsia="x-none"/>
              </w:rPr>
              <w:t>podukrepe</w:t>
            </w:r>
            <w:proofErr w:type="spellEnd"/>
            <w:r w:rsidR="00561BF3">
              <w:rPr>
                <w:rFonts w:ascii="Arial" w:eastAsia="Times New Roman" w:hAnsi="Arial" w:cs="Arial"/>
                <w:sz w:val="20"/>
                <w:szCs w:val="18"/>
                <w:lang w:val="sl-SI" w:eastAsia="x-none"/>
              </w:rPr>
              <w:t xml:space="preserve"> 19.2, 19.3 in 19.4</w:t>
            </w:r>
            <w:r w:rsidRPr="0045716A">
              <w:rPr>
                <w:rFonts w:ascii="Arial" w:eastAsia="Times New Roman" w:hAnsi="Arial" w:cs="Arial"/>
                <w:sz w:val="20"/>
                <w:szCs w:val="18"/>
                <w:lang w:val="sl-SI" w:eastAsia="x-none"/>
              </w:rPr>
              <w:t>, uskladitve zneska sredstev ESRR,</w:t>
            </w:r>
          </w:p>
          <w:p w14:paraId="4E2B40D1" w14:textId="77777777" w:rsidR="0045716A" w:rsidRPr="0045716A" w:rsidRDefault="0045716A" w:rsidP="0045716A">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natančnejše ureditve pregleda ciljnih vrednosti kazalnikov v letu 2022,</w:t>
            </w:r>
          </w:p>
          <w:p w14:paraId="6C626206" w14:textId="77777777" w:rsidR="0045716A" w:rsidRPr="0045716A" w:rsidRDefault="0045716A" w:rsidP="0045716A">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 xml:space="preserve">uskladitve posameznih končnih rokov za dokončanje operacij, vložitev zahtevkov za posamezen sklad in </w:t>
            </w:r>
            <w:proofErr w:type="spellStart"/>
            <w:r w:rsidRPr="0045716A">
              <w:rPr>
                <w:rFonts w:ascii="Arial" w:eastAsia="Times New Roman" w:hAnsi="Arial" w:cs="Arial"/>
                <w:sz w:val="20"/>
                <w:szCs w:val="18"/>
                <w:lang w:val="sl-SI" w:eastAsia="x-none"/>
              </w:rPr>
              <w:t>podukrep</w:t>
            </w:r>
            <w:proofErr w:type="spellEnd"/>
            <w:r w:rsidRPr="0045716A">
              <w:rPr>
                <w:rFonts w:ascii="Arial" w:eastAsia="Times New Roman" w:hAnsi="Arial" w:cs="Arial"/>
                <w:sz w:val="20"/>
                <w:szCs w:val="18"/>
                <w:lang w:val="sl-SI" w:eastAsia="x-none"/>
              </w:rPr>
              <w:t>,</w:t>
            </w:r>
          </w:p>
          <w:p w14:paraId="155760B1" w14:textId="2B6470C4" w:rsidR="0045716A" w:rsidRPr="0045716A" w:rsidRDefault="0045716A" w:rsidP="0045716A">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uvajanja dodatnih sredstev</w:t>
            </w:r>
            <w:r w:rsidR="00561BF3">
              <w:rPr>
                <w:rFonts w:ascii="Arial" w:eastAsia="Times New Roman" w:hAnsi="Arial" w:cs="Arial"/>
                <w:sz w:val="20"/>
                <w:szCs w:val="18"/>
                <w:lang w:val="sl-SI" w:eastAsia="x-none"/>
              </w:rPr>
              <w:t xml:space="preserve"> iz sklada EKSRP</w:t>
            </w:r>
            <w:r w:rsidRPr="0045716A">
              <w:rPr>
                <w:rFonts w:ascii="Arial" w:eastAsia="Times New Roman" w:hAnsi="Arial" w:cs="Arial"/>
                <w:sz w:val="20"/>
                <w:szCs w:val="18"/>
                <w:lang w:val="sl-SI" w:eastAsia="x-none"/>
              </w:rPr>
              <w:t xml:space="preserve"> za </w:t>
            </w:r>
            <w:proofErr w:type="spellStart"/>
            <w:r w:rsidRPr="0045716A">
              <w:rPr>
                <w:rFonts w:ascii="Arial" w:eastAsia="Times New Roman" w:hAnsi="Arial" w:cs="Arial"/>
                <w:sz w:val="20"/>
                <w:szCs w:val="18"/>
                <w:lang w:val="sl-SI" w:eastAsia="x-none"/>
              </w:rPr>
              <w:t>podukrep</w:t>
            </w:r>
            <w:proofErr w:type="spellEnd"/>
            <w:r w:rsidR="00561BF3">
              <w:rPr>
                <w:rFonts w:ascii="Arial" w:eastAsia="Times New Roman" w:hAnsi="Arial" w:cs="Arial"/>
                <w:sz w:val="20"/>
                <w:szCs w:val="18"/>
                <w:lang w:val="sl-SI" w:eastAsia="x-none"/>
              </w:rPr>
              <w:t xml:space="preserve"> 19.2 in</w:t>
            </w:r>
            <w:r w:rsidRPr="0045716A">
              <w:rPr>
                <w:rFonts w:ascii="Arial" w:eastAsia="Times New Roman" w:hAnsi="Arial" w:cs="Arial"/>
                <w:sz w:val="20"/>
                <w:szCs w:val="18"/>
                <w:lang w:val="sl-SI" w:eastAsia="x-none"/>
              </w:rPr>
              <w:t xml:space="preserve"> 19.4. za plačilo LAS v prehodnem obdobju</w:t>
            </w:r>
            <w:r w:rsidR="00561BF3">
              <w:rPr>
                <w:rFonts w:ascii="Arial" w:eastAsia="Times New Roman" w:hAnsi="Arial" w:cs="Arial"/>
                <w:sz w:val="20"/>
                <w:szCs w:val="18"/>
                <w:lang w:val="sl-SI" w:eastAsia="x-none"/>
              </w:rPr>
              <w:t xml:space="preserve"> in način razdelitve med LAS,</w:t>
            </w:r>
          </w:p>
          <w:p w14:paraId="542517FA" w14:textId="77777777" w:rsidR="0045716A" w:rsidRPr="0045716A" w:rsidRDefault="0045716A" w:rsidP="0045716A">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 xml:space="preserve">ureditve vlaganja vlog za </w:t>
            </w:r>
            <w:proofErr w:type="spellStart"/>
            <w:r w:rsidRPr="0045716A">
              <w:rPr>
                <w:rFonts w:ascii="Arial" w:eastAsia="Times New Roman" w:hAnsi="Arial" w:cs="Arial"/>
                <w:sz w:val="20"/>
                <w:szCs w:val="18"/>
                <w:lang w:val="sl-SI" w:eastAsia="x-none"/>
              </w:rPr>
              <w:t>podukrep</w:t>
            </w:r>
            <w:proofErr w:type="spellEnd"/>
            <w:r w:rsidRPr="0045716A">
              <w:rPr>
                <w:rFonts w:ascii="Arial" w:eastAsia="Times New Roman" w:hAnsi="Arial" w:cs="Arial"/>
                <w:sz w:val="20"/>
                <w:szCs w:val="18"/>
                <w:lang w:val="sl-SI" w:eastAsia="x-none"/>
              </w:rPr>
              <w:t xml:space="preserve"> 19.3, ureditve meril za izbor,</w:t>
            </w:r>
          </w:p>
          <w:p w14:paraId="2E15BC12" w14:textId="77777777" w:rsidR="0045716A" w:rsidRPr="0045716A" w:rsidRDefault="0045716A" w:rsidP="0045716A">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uvajanja višje sile in izjemnih okoliščin za sklad ESPR,</w:t>
            </w:r>
          </w:p>
          <w:p w14:paraId="12DCC7BF" w14:textId="77777777" w:rsidR="0045716A" w:rsidRPr="0045716A" w:rsidRDefault="0045716A" w:rsidP="0045716A">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tehničnih popravkov.</w:t>
            </w:r>
          </w:p>
          <w:p w14:paraId="2D541741" w14:textId="302BB1B1" w:rsidR="00582B10" w:rsidRPr="0045716A" w:rsidRDefault="00582B10" w:rsidP="00ED742F">
            <w:pPr>
              <w:spacing w:after="200" w:line="276" w:lineRule="auto"/>
              <w:jc w:val="both"/>
              <w:rPr>
                <w:rFonts w:cs="Arial"/>
                <w:szCs w:val="20"/>
                <w:lang w:val="sl-SI"/>
              </w:rPr>
            </w:pPr>
          </w:p>
          <w:p w14:paraId="2B547399" w14:textId="64A63466" w:rsidR="00794BBD" w:rsidRPr="00794BBD" w:rsidRDefault="006540FD" w:rsidP="007F7165">
            <w:pPr>
              <w:tabs>
                <w:tab w:val="left" w:pos="708"/>
              </w:tabs>
              <w:jc w:val="both"/>
              <w:rPr>
                <w:rFonts w:cs="Arial"/>
                <w:szCs w:val="20"/>
                <w:lang w:val="sl-SI"/>
              </w:rPr>
            </w:pPr>
            <w:r w:rsidRPr="0045716A">
              <w:rPr>
                <w:rFonts w:cs="Arial"/>
                <w:szCs w:val="20"/>
                <w:lang w:val="sl-SI"/>
              </w:rPr>
              <w:t xml:space="preserve">Ker zakonodajni postopek v zvezi z zakonodajnimi predlogi Evropske komisije o SKP po letu 2020 ni bil zaključen pravočasno, da bi lahko države članice in Evropska komisija pripravile vse potrebne vsebine za uporabo novega pravnega okvira in strateških načrtov SKP od 1. januarja 2021, kot je sprva predlagala Evropska komisija, se izvajanje Programa razvoja podeželja Republike Slovenije za obdobje 2014–2020 (v nadaljnjem besedilu: PRP 2014–2020) v skladu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 Uredba 2020/2220/EU) podaljšuje za dve leti. </w:t>
            </w:r>
            <w:r w:rsidR="0045716A" w:rsidRPr="0045716A">
              <w:rPr>
                <w:rFonts w:cs="Arial"/>
                <w:szCs w:val="20"/>
                <w:lang w:val="sl-SI"/>
              </w:rPr>
              <w:t>Omenjena uredba se tako med drugim spreminja in dopolnjuje zaradi podaljšanja izvajanja PRP 2014–2020 in dodatnih sredstev ter s tem povezane 10. spremembe PRP 2014–2020.</w:t>
            </w:r>
            <w:r w:rsidR="007F7165">
              <w:rPr>
                <w:rFonts w:cs="Arial"/>
                <w:szCs w:val="20"/>
                <w:lang w:val="sl-SI"/>
              </w:rPr>
              <w:t xml:space="preserve"> </w:t>
            </w:r>
            <w:r w:rsidR="00794BBD" w:rsidRPr="007F7165">
              <w:rPr>
                <w:rFonts w:cs="Arial"/>
                <w:szCs w:val="20"/>
                <w:lang w:val="sl-SI"/>
              </w:rPr>
              <w:t xml:space="preserve">Gradivo </w:t>
            </w:r>
            <w:r w:rsidR="00621520" w:rsidRPr="007F7165">
              <w:rPr>
                <w:rFonts w:cs="Arial"/>
                <w:szCs w:val="20"/>
                <w:lang w:val="sl-SI"/>
              </w:rPr>
              <w:t>pomeni</w:t>
            </w:r>
            <w:r w:rsidR="007F7165" w:rsidRPr="007F7165">
              <w:rPr>
                <w:rFonts w:cs="Arial"/>
                <w:szCs w:val="20"/>
                <w:lang w:val="sl-SI"/>
              </w:rPr>
              <w:t xml:space="preserve"> priliv v višini </w:t>
            </w:r>
            <w:r w:rsidR="00621520" w:rsidRPr="007F7165">
              <w:rPr>
                <w:rFonts w:cs="Arial"/>
                <w:szCs w:val="20"/>
                <w:lang w:val="sl-SI"/>
              </w:rPr>
              <w:t>11</w:t>
            </w:r>
            <w:r w:rsidR="007F7165" w:rsidRPr="007F7165">
              <w:rPr>
                <w:rFonts w:cs="Arial"/>
                <w:szCs w:val="20"/>
                <w:lang w:val="sl-SI"/>
              </w:rPr>
              <w:t xml:space="preserve"> .294.699 EUR</w:t>
            </w:r>
            <w:r w:rsidR="007F7165">
              <w:rPr>
                <w:rFonts w:cs="Arial"/>
                <w:szCs w:val="20"/>
                <w:lang w:val="sl-SI"/>
              </w:rPr>
              <w:t xml:space="preserve">. </w:t>
            </w:r>
          </w:p>
          <w:p w14:paraId="7F685F34" w14:textId="57352277" w:rsidR="006540FD" w:rsidRPr="00FE301C" w:rsidRDefault="006540FD" w:rsidP="00ED742F">
            <w:pPr>
              <w:tabs>
                <w:tab w:val="left" w:pos="330"/>
              </w:tabs>
              <w:jc w:val="both"/>
              <w:rPr>
                <w:rFonts w:cs="Arial"/>
                <w:iCs/>
                <w:color w:val="000000"/>
                <w:szCs w:val="20"/>
                <w:lang w:val="sl-SI" w:eastAsia="sl-SI"/>
              </w:rPr>
            </w:pPr>
          </w:p>
        </w:tc>
      </w:tr>
      <w:tr w:rsidR="006540FD" w:rsidRPr="00FE301C" w14:paraId="1F42BB75" w14:textId="77777777" w:rsidTr="006C7FB9">
        <w:trPr>
          <w:gridBefore w:val="1"/>
          <w:wBefore w:w="87" w:type="dxa"/>
          <w:trHeight w:val="145"/>
        </w:trPr>
        <w:tc>
          <w:tcPr>
            <w:tcW w:w="8377" w:type="dxa"/>
            <w:gridSpan w:val="14"/>
          </w:tcPr>
          <w:p w14:paraId="7D96DA54" w14:textId="77777777" w:rsidR="006540FD" w:rsidRPr="00FE301C" w:rsidRDefault="006540FD" w:rsidP="00ED742F">
            <w:pPr>
              <w:suppressAutoHyphens/>
              <w:overflowPunct w:val="0"/>
              <w:autoSpaceDE w:val="0"/>
              <w:autoSpaceDN w:val="0"/>
              <w:adjustRightInd w:val="0"/>
              <w:textAlignment w:val="baseline"/>
              <w:outlineLvl w:val="3"/>
              <w:rPr>
                <w:rFonts w:cs="Arial"/>
                <w:b/>
                <w:color w:val="000000" w:themeColor="text1"/>
                <w:szCs w:val="20"/>
                <w:lang w:val="sl-SI" w:eastAsia="sl-SI"/>
              </w:rPr>
            </w:pPr>
            <w:r w:rsidRPr="00FE301C">
              <w:rPr>
                <w:rFonts w:cs="Arial"/>
                <w:b/>
                <w:color w:val="000000" w:themeColor="text1"/>
                <w:szCs w:val="20"/>
                <w:lang w:val="sl-SI" w:eastAsia="sl-SI"/>
              </w:rPr>
              <w:t>6. Presoja posledic za:</w:t>
            </w:r>
          </w:p>
        </w:tc>
      </w:tr>
      <w:tr w:rsidR="006540FD" w:rsidRPr="00FE301C" w14:paraId="28FFED03" w14:textId="77777777" w:rsidTr="006C7FB9">
        <w:trPr>
          <w:gridBefore w:val="1"/>
          <w:wBefore w:w="87" w:type="dxa"/>
          <w:trHeight w:val="145"/>
        </w:trPr>
        <w:tc>
          <w:tcPr>
            <w:tcW w:w="1571" w:type="dxa"/>
          </w:tcPr>
          <w:p w14:paraId="5E1E438E" w14:textId="77777777" w:rsidR="006540FD" w:rsidRPr="00FE301C" w:rsidRDefault="006540FD" w:rsidP="00ED742F">
            <w:pPr>
              <w:overflowPunct w:val="0"/>
              <w:autoSpaceDE w:val="0"/>
              <w:autoSpaceDN w:val="0"/>
              <w:adjustRightInd w:val="0"/>
              <w:ind w:left="36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a)</w:t>
            </w:r>
          </w:p>
        </w:tc>
        <w:tc>
          <w:tcPr>
            <w:tcW w:w="5125" w:type="dxa"/>
            <w:gridSpan w:val="12"/>
          </w:tcPr>
          <w:p w14:paraId="4A128670" w14:textId="77777777" w:rsidR="006540FD" w:rsidRPr="00FE301C" w:rsidRDefault="006540FD" w:rsidP="00ED742F">
            <w:pPr>
              <w:overflowPunct w:val="0"/>
              <w:autoSpaceDE w:val="0"/>
              <w:autoSpaceDN w:val="0"/>
              <w:adjustRightInd w:val="0"/>
              <w:jc w:val="both"/>
              <w:textAlignment w:val="baseline"/>
              <w:rPr>
                <w:rFonts w:cs="Arial"/>
                <w:color w:val="000000" w:themeColor="text1"/>
                <w:szCs w:val="20"/>
                <w:lang w:val="sl-SI" w:eastAsia="sl-SI"/>
              </w:rPr>
            </w:pPr>
            <w:r w:rsidRPr="00FE301C">
              <w:rPr>
                <w:rFonts w:cs="Arial"/>
                <w:color w:val="000000" w:themeColor="text1"/>
                <w:szCs w:val="20"/>
                <w:lang w:val="sl-SI" w:eastAsia="sl-SI"/>
              </w:rPr>
              <w:t>javnofinančna sredstva nad 40.000 EUR v tekočem in naslednjih treh letih</w:t>
            </w:r>
          </w:p>
        </w:tc>
        <w:tc>
          <w:tcPr>
            <w:tcW w:w="1681" w:type="dxa"/>
            <w:vAlign w:val="center"/>
          </w:tcPr>
          <w:p w14:paraId="43BC4716" w14:textId="600D0139" w:rsidR="006540FD" w:rsidRPr="00FE301C" w:rsidRDefault="00794BBD" w:rsidP="00ED742F">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6540FD" w:rsidRPr="00FE301C" w14:paraId="3E487784" w14:textId="77777777" w:rsidTr="006C7FB9">
        <w:trPr>
          <w:gridBefore w:val="1"/>
          <w:wBefore w:w="87" w:type="dxa"/>
          <w:trHeight w:val="145"/>
        </w:trPr>
        <w:tc>
          <w:tcPr>
            <w:tcW w:w="1571" w:type="dxa"/>
          </w:tcPr>
          <w:p w14:paraId="7D3453A5" w14:textId="77777777" w:rsidR="006540FD" w:rsidRPr="00FE301C" w:rsidRDefault="006540FD" w:rsidP="00ED742F">
            <w:pPr>
              <w:overflowPunct w:val="0"/>
              <w:autoSpaceDE w:val="0"/>
              <w:autoSpaceDN w:val="0"/>
              <w:adjustRightInd w:val="0"/>
              <w:ind w:left="36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b)</w:t>
            </w:r>
          </w:p>
        </w:tc>
        <w:tc>
          <w:tcPr>
            <w:tcW w:w="5125" w:type="dxa"/>
            <w:gridSpan w:val="12"/>
          </w:tcPr>
          <w:p w14:paraId="5B79CCB0"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r w:rsidRPr="00FE301C">
              <w:rPr>
                <w:rFonts w:cs="Arial"/>
                <w:bCs/>
                <w:color w:val="000000" w:themeColor="text1"/>
                <w:szCs w:val="20"/>
                <w:lang w:val="sl-SI" w:eastAsia="sl-SI"/>
              </w:rPr>
              <w:t>usklajenost slovenskega pravnega reda s pravnim redom Evropske unije</w:t>
            </w:r>
          </w:p>
        </w:tc>
        <w:tc>
          <w:tcPr>
            <w:tcW w:w="1681" w:type="dxa"/>
            <w:vAlign w:val="center"/>
          </w:tcPr>
          <w:p w14:paraId="6AAE5D91" w14:textId="77777777" w:rsidR="006540FD" w:rsidRPr="00FE301C" w:rsidRDefault="006540FD" w:rsidP="00ED742F">
            <w:pPr>
              <w:overflowPunct w:val="0"/>
              <w:autoSpaceDE w:val="0"/>
              <w:autoSpaceDN w:val="0"/>
              <w:adjustRightInd w:val="0"/>
              <w:jc w:val="center"/>
              <w:textAlignment w:val="baseline"/>
              <w:rPr>
                <w:rFonts w:cs="Arial"/>
                <w:iCs/>
                <w:color w:val="000000" w:themeColor="text1"/>
                <w:szCs w:val="20"/>
                <w:lang w:val="sl-SI" w:eastAsia="sl-SI"/>
              </w:rPr>
            </w:pPr>
            <w:r w:rsidRPr="00FE301C">
              <w:rPr>
                <w:rFonts w:cs="Arial"/>
                <w:color w:val="000000" w:themeColor="text1"/>
                <w:szCs w:val="20"/>
                <w:lang w:val="sl-SI" w:eastAsia="sl-SI"/>
              </w:rPr>
              <w:t>DA</w:t>
            </w:r>
          </w:p>
        </w:tc>
      </w:tr>
      <w:tr w:rsidR="006540FD" w:rsidRPr="00FE301C" w14:paraId="658CB094" w14:textId="77777777" w:rsidTr="006C7FB9">
        <w:trPr>
          <w:gridBefore w:val="1"/>
          <w:wBefore w:w="87" w:type="dxa"/>
          <w:trHeight w:val="145"/>
        </w:trPr>
        <w:tc>
          <w:tcPr>
            <w:tcW w:w="1571" w:type="dxa"/>
          </w:tcPr>
          <w:p w14:paraId="7D1DD5BF" w14:textId="77777777" w:rsidR="006540FD" w:rsidRPr="00FE301C" w:rsidRDefault="006540FD" w:rsidP="00ED742F">
            <w:pPr>
              <w:overflowPunct w:val="0"/>
              <w:autoSpaceDE w:val="0"/>
              <w:autoSpaceDN w:val="0"/>
              <w:adjustRightInd w:val="0"/>
              <w:ind w:left="36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c)</w:t>
            </w:r>
          </w:p>
        </w:tc>
        <w:tc>
          <w:tcPr>
            <w:tcW w:w="5125" w:type="dxa"/>
            <w:gridSpan w:val="12"/>
          </w:tcPr>
          <w:p w14:paraId="7C9DF592" w14:textId="77777777" w:rsidR="006540FD" w:rsidRPr="00FE301C" w:rsidRDefault="006540FD" w:rsidP="00ED742F">
            <w:pPr>
              <w:overflowPunct w:val="0"/>
              <w:autoSpaceDE w:val="0"/>
              <w:autoSpaceDN w:val="0"/>
              <w:adjustRightInd w:val="0"/>
              <w:jc w:val="both"/>
              <w:textAlignment w:val="baseline"/>
              <w:rPr>
                <w:rFonts w:cs="Arial"/>
                <w:iCs/>
                <w:color w:val="000000" w:themeColor="text1"/>
                <w:szCs w:val="20"/>
                <w:lang w:val="sl-SI" w:eastAsia="sl-SI"/>
              </w:rPr>
            </w:pPr>
            <w:r w:rsidRPr="00FE301C">
              <w:rPr>
                <w:rFonts w:cs="Arial"/>
                <w:color w:val="000000" w:themeColor="text1"/>
                <w:szCs w:val="20"/>
                <w:lang w:val="sl-SI" w:eastAsia="sl-SI"/>
              </w:rPr>
              <w:t>administrativne posledice</w:t>
            </w:r>
          </w:p>
        </w:tc>
        <w:tc>
          <w:tcPr>
            <w:tcW w:w="1681" w:type="dxa"/>
            <w:vAlign w:val="center"/>
          </w:tcPr>
          <w:p w14:paraId="52E2E58A" w14:textId="77777777" w:rsidR="006540FD" w:rsidRPr="00FE301C" w:rsidRDefault="006540FD" w:rsidP="00ED742F">
            <w:pPr>
              <w:overflowPunct w:val="0"/>
              <w:autoSpaceDE w:val="0"/>
              <w:autoSpaceDN w:val="0"/>
              <w:adjustRightInd w:val="0"/>
              <w:jc w:val="center"/>
              <w:textAlignment w:val="baseline"/>
              <w:rPr>
                <w:rFonts w:cs="Arial"/>
                <w:color w:val="000000" w:themeColor="text1"/>
                <w:szCs w:val="20"/>
                <w:lang w:val="sl-SI" w:eastAsia="sl-SI"/>
              </w:rPr>
            </w:pPr>
            <w:r w:rsidRPr="00FE301C">
              <w:rPr>
                <w:rFonts w:cs="Arial"/>
                <w:color w:val="000000" w:themeColor="text1"/>
                <w:szCs w:val="20"/>
                <w:lang w:val="sl-SI" w:eastAsia="sl-SI"/>
              </w:rPr>
              <w:t>NE</w:t>
            </w:r>
          </w:p>
        </w:tc>
      </w:tr>
      <w:tr w:rsidR="006540FD" w:rsidRPr="00FE301C" w14:paraId="33E547A8" w14:textId="77777777" w:rsidTr="006C7FB9">
        <w:trPr>
          <w:gridBefore w:val="1"/>
          <w:wBefore w:w="87" w:type="dxa"/>
          <w:trHeight w:val="145"/>
        </w:trPr>
        <w:tc>
          <w:tcPr>
            <w:tcW w:w="1571" w:type="dxa"/>
          </w:tcPr>
          <w:p w14:paraId="615F089D" w14:textId="77777777" w:rsidR="006540FD" w:rsidRPr="00FE301C" w:rsidRDefault="006540FD" w:rsidP="00ED742F">
            <w:pPr>
              <w:overflowPunct w:val="0"/>
              <w:autoSpaceDE w:val="0"/>
              <w:autoSpaceDN w:val="0"/>
              <w:adjustRightInd w:val="0"/>
              <w:ind w:left="36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lastRenderedPageBreak/>
              <w:t>č)</w:t>
            </w:r>
          </w:p>
        </w:tc>
        <w:tc>
          <w:tcPr>
            <w:tcW w:w="5125" w:type="dxa"/>
            <w:gridSpan w:val="12"/>
          </w:tcPr>
          <w:p w14:paraId="15DA49A0" w14:textId="77777777" w:rsidR="006540FD" w:rsidRPr="00FE301C" w:rsidRDefault="006540FD" w:rsidP="00ED742F">
            <w:pPr>
              <w:overflowPunct w:val="0"/>
              <w:autoSpaceDE w:val="0"/>
              <w:autoSpaceDN w:val="0"/>
              <w:adjustRightInd w:val="0"/>
              <w:jc w:val="both"/>
              <w:textAlignment w:val="baseline"/>
              <w:rPr>
                <w:rFonts w:cs="Arial"/>
                <w:bCs/>
                <w:color w:val="000000" w:themeColor="text1"/>
                <w:szCs w:val="20"/>
                <w:lang w:val="sl-SI" w:eastAsia="sl-SI"/>
              </w:rPr>
            </w:pPr>
            <w:r w:rsidRPr="00FE301C">
              <w:rPr>
                <w:rFonts w:cs="Arial"/>
                <w:color w:val="000000" w:themeColor="text1"/>
                <w:szCs w:val="20"/>
                <w:lang w:val="sl-SI" w:eastAsia="sl-SI"/>
              </w:rPr>
              <w:t>gospodarstvo, zlasti</w:t>
            </w:r>
            <w:r w:rsidRPr="00FE301C">
              <w:rPr>
                <w:rFonts w:cs="Arial"/>
                <w:bCs/>
                <w:color w:val="000000" w:themeColor="text1"/>
                <w:szCs w:val="20"/>
                <w:lang w:val="sl-SI" w:eastAsia="sl-SI"/>
              </w:rPr>
              <w:t xml:space="preserve"> mala in srednja podjetja ter konkurenčnost podjetij</w:t>
            </w:r>
          </w:p>
        </w:tc>
        <w:tc>
          <w:tcPr>
            <w:tcW w:w="1681" w:type="dxa"/>
            <w:vAlign w:val="center"/>
          </w:tcPr>
          <w:p w14:paraId="724749C0" w14:textId="1AEC5C24" w:rsidR="006540FD" w:rsidRPr="00FE301C" w:rsidRDefault="00794BBD" w:rsidP="00ED742F">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6540FD" w:rsidRPr="00FE301C" w14:paraId="57DBB79C" w14:textId="77777777" w:rsidTr="006C7FB9">
        <w:trPr>
          <w:gridBefore w:val="1"/>
          <w:wBefore w:w="87" w:type="dxa"/>
          <w:trHeight w:val="145"/>
        </w:trPr>
        <w:tc>
          <w:tcPr>
            <w:tcW w:w="1571" w:type="dxa"/>
          </w:tcPr>
          <w:p w14:paraId="7DFACA13" w14:textId="77777777" w:rsidR="006540FD" w:rsidRPr="00FE301C" w:rsidRDefault="006540FD" w:rsidP="00ED742F">
            <w:pPr>
              <w:overflowPunct w:val="0"/>
              <w:autoSpaceDE w:val="0"/>
              <w:autoSpaceDN w:val="0"/>
              <w:adjustRightInd w:val="0"/>
              <w:ind w:left="36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d)</w:t>
            </w:r>
          </w:p>
        </w:tc>
        <w:tc>
          <w:tcPr>
            <w:tcW w:w="5125" w:type="dxa"/>
            <w:gridSpan w:val="12"/>
          </w:tcPr>
          <w:p w14:paraId="19273723" w14:textId="77777777" w:rsidR="006540FD" w:rsidRPr="00FE301C" w:rsidRDefault="006540FD" w:rsidP="00ED742F">
            <w:pPr>
              <w:overflowPunct w:val="0"/>
              <w:autoSpaceDE w:val="0"/>
              <w:autoSpaceDN w:val="0"/>
              <w:adjustRightInd w:val="0"/>
              <w:jc w:val="both"/>
              <w:textAlignment w:val="baseline"/>
              <w:rPr>
                <w:rFonts w:cs="Arial"/>
                <w:bCs/>
                <w:color w:val="000000" w:themeColor="text1"/>
                <w:szCs w:val="20"/>
                <w:lang w:val="sl-SI" w:eastAsia="sl-SI"/>
              </w:rPr>
            </w:pPr>
            <w:r w:rsidRPr="00FE301C">
              <w:rPr>
                <w:rFonts w:cs="Arial"/>
                <w:bCs/>
                <w:color w:val="000000" w:themeColor="text1"/>
                <w:szCs w:val="20"/>
                <w:lang w:val="sl-SI" w:eastAsia="sl-SI"/>
              </w:rPr>
              <w:t>okolje, vključno s prostorskimi in varstvenimi vidiki</w:t>
            </w:r>
          </w:p>
        </w:tc>
        <w:tc>
          <w:tcPr>
            <w:tcW w:w="1681" w:type="dxa"/>
            <w:vAlign w:val="center"/>
          </w:tcPr>
          <w:p w14:paraId="107AF37D" w14:textId="02020B49" w:rsidR="006540FD" w:rsidRPr="00FE301C" w:rsidRDefault="00794BBD" w:rsidP="00ED742F">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6540FD" w:rsidRPr="00FE301C" w14:paraId="4F357B82" w14:textId="77777777" w:rsidTr="006C7FB9">
        <w:trPr>
          <w:gridBefore w:val="1"/>
          <w:wBefore w:w="87" w:type="dxa"/>
          <w:trHeight w:val="145"/>
        </w:trPr>
        <w:tc>
          <w:tcPr>
            <w:tcW w:w="1571" w:type="dxa"/>
          </w:tcPr>
          <w:p w14:paraId="231FB42A" w14:textId="77777777" w:rsidR="006540FD" w:rsidRPr="00FE301C" w:rsidRDefault="006540FD" w:rsidP="00ED742F">
            <w:pPr>
              <w:overflowPunct w:val="0"/>
              <w:autoSpaceDE w:val="0"/>
              <w:autoSpaceDN w:val="0"/>
              <w:adjustRightInd w:val="0"/>
              <w:ind w:left="36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e)</w:t>
            </w:r>
          </w:p>
        </w:tc>
        <w:tc>
          <w:tcPr>
            <w:tcW w:w="5125" w:type="dxa"/>
            <w:gridSpan w:val="12"/>
          </w:tcPr>
          <w:p w14:paraId="124F7698" w14:textId="77777777" w:rsidR="006540FD" w:rsidRPr="00FE301C" w:rsidRDefault="006540FD" w:rsidP="00ED742F">
            <w:pPr>
              <w:overflowPunct w:val="0"/>
              <w:autoSpaceDE w:val="0"/>
              <w:autoSpaceDN w:val="0"/>
              <w:adjustRightInd w:val="0"/>
              <w:jc w:val="both"/>
              <w:textAlignment w:val="baseline"/>
              <w:rPr>
                <w:rFonts w:cs="Arial"/>
                <w:bCs/>
                <w:color w:val="000000" w:themeColor="text1"/>
                <w:szCs w:val="20"/>
                <w:lang w:val="sl-SI" w:eastAsia="sl-SI"/>
              </w:rPr>
            </w:pPr>
            <w:r w:rsidRPr="00FE301C">
              <w:rPr>
                <w:rFonts w:cs="Arial"/>
                <w:bCs/>
                <w:color w:val="000000" w:themeColor="text1"/>
                <w:szCs w:val="20"/>
                <w:lang w:val="sl-SI" w:eastAsia="sl-SI"/>
              </w:rPr>
              <w:t>socialno področje</w:t>
            </w:r>
          </w:p>
        </w:tc>
        <w:tc>
          <w:tcPr>
            <w:tcW w:w="1681" w:type="dxa"/>
            <w:vAlign w:val="center"/>
          </w:tcPr>
          <w:p w14:paraId="0D8555B3" w14:textId="77777777" w:rsidR="006540FD" w:rsidRPr="00FE301C" w:rsidRDefault="006540FD" w:rsidP="00ED742F">
            <w:pPr>
              <w:overflowPunct w:val="0"/>
              <w:autoSpaceDE w:val="0"/>
              <w:autoSpaceDN w:val="0"/>
              <w:adjustRightInd w:val="0"/>
              <w:jc w:val="center"/>
              <w:textAlignment w:val="baseline"/>
              <w:rPr>
                <w:rFonts w:cs="Arial"/>
                <w:iCs/>
                <w:color w:val="000000" w:themeColor="text1"/>
                <w:szCs w:val="20"/>
                <w:lang w:val="sl-SI" w:eastAsia="sl-SI"/>
              </w:rPr>
            </w:pPr>
            <w:r w:rsidRPr="00FE301C">
              <w:rPr>
                <w:rFonts w:cs="Arial"/>
                <w:color w:val="000000" w:themeColor="text1"/>
                <w:szCs w:val="20"/>
                <w:lang w:val="sl-SI" w:eastAsia="sl-SI"/>
              </w:rPr>
              <w:t>NE</w:t>
            </w:r>
          </w:p>
        </w:tc>
      </w:tr>
      <w:tr w:rsidR="006540FD" w:rsidRPr="00FE301C" w14:paraId="071EB455" w14:textId="77777777" w:rsidTr="006C7FB9">
        <w:trPr>
          <w:gridBefore w:val="1"/>
          <w:wBefore w:w="87" w:type="dxa"/>
          <w:trHeight w:val="145"/>
        </w:trPr>
        <w:tc>
          <w:tcPr>
            <w:tcW w:w="1571" w:type="dxa"/>
            <w:tcBorders>
              <w:bottom w:val="single" w:sz="4" w:space="0" w:color="auto"/>
            </w:tcBorders>
          </w:tcPr>
          <w:p w14:paraId="51D00F01" w14:textId="77777777" w:rsidR="006540FD" w:rsidRPr="00FE301C" w:rsidRDefault="006540FD" w:rsidP="00ED742F">
            <w:pPr>
              <w:overflowPunct w:val="0"/>
              <w:autoSpaceDE w:val="0"/>
              <w:autoSpaceDN w:val="0"/>
              <w:adjustRightInd w:val="0"/>
              <w:ind w:left="36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f)</w:t>
            </w:r>
          </w:p>
        </w:tc>
        <w:tc>
          <w:tcPr>
            <w:tcW w:w="5125" w:type="dxa"/>
            <w:gridSpan w:val="12"/>
            <w:tcBorders>
              <w:bottom w:val="single" w:sz="4" w:space="0" w:color="auto"/>
            </w:tcBorders>
          </w:tcPr>
          <w:p w14:paraId="35DC7EF8" w14:textId="77777777" w:rsidR="006540FD" w:rsidRPr="00FE301C" w:rsidRDefault="006540FD" w:rsidP="00ED742F">
            <w:p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FE301C">
              <w:rPr>
                <w:rFonts w:cs="Arial"/>
                <w:bCs/>
                <w:color w:val="000000" w:themeColor="text1"/>
                <w:szCs w:val="20"/>
                <w:lang w:val="sl-SI" w:eastAsia="sl-SI"/>
              </w:rPr>
              <w:t>dokumente razvojnega načrtovanja:</w:t>
            </w:r>
          </w:p>
          <w:p w14:paraId="66FFAF42" w14:textId="77777777" w:rsidR="006540FD" w:rsidRPr="00FE301C" w:rsidRDefault="006540FD" w:rsidP="00ED742F">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FE301C">
              <w:rPr>
                <w:rFonts w:cs="Arial"/>
                <w:bCs/>
                <w:color w:val="000000" w:themeColor="text1"/>
                <w:szCs w:val="20"/>
                <w:lang w:val="sl-SI" w:eastAsia="sl-SI"/>
              </w:rPr>
              <w:t>nacionalne dokumente razvojnega načrtovanja</w:t>
            </w:r>
          </w:p>
          <w:p w14:paraId="79F35588" w14:textId="77777777" w:rsidR="006540FD" w:rsidRPr="00FE301C" w:rsidRDefault="006540FD" w:rsidP="00ED742F">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FE301C">
              <w:rPr>
                <w:rFonts w:cs="Arial"/>
                <w:bCs/>
                <w:color w:val="000000" w:themeColor="text1"/>
                <w:szCs w:val="20"/>
                <w:lang w:val="sl-SI" w:eastAsia="sl-SI"/>
              </w:rPr>
              <w:t>razvojne politike na ravni programov po strukturi razvojne klasifikacije programskega proračuna</w:t>
            </w:r>
          </w:p>
          <w:p w14:paraId="07254B74" w14:textId="77777777" w:rsidR="006540FD" w:rsidRPr="00FE301C" w:rsidRDefault="006540FD" w:rsidP="00ED742F">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FE301C">
              <w:rPr>
                <w:rFonts w:cs="Arial"/>
                <w:bCs/>
                <w:color w:val="000000" w:themeColor="text1"/>
                <w:szCs w:val="20"/>
                <w:lang w:val="sl-SI" w:eastAsia="sl-SI"/>
              </w:rPr>
              <w:t>razvojne dokumente Evropske unije in mednarodnih organizacij</w:t>
            </w:r>
          </w:p>
        </w:tc>
        <w:tc>
          <w:tcPr>
            <w:tcW w:w="1681" w:type="dxa"/>
            <w:tcBorders>
              <w:bottom w:val="single" w:sz="4" w:space="0" w:color="auto"/>
            </w:tcBorders>
            <w:vAlign w:val="center"/>
          </w:tcPr>
          <w:p w14:paraId="3CCC5D29" w14:textId="77777777" w:rsidR="006540FD" w:rsidRPr="00FE301C" w:rsidRDefault="006540FD" w:rsidP="00ED742F">
            <w:pPr>
              <w:overflowPunct w:val="0"/>
              <w:autoSpaceDE w:val="0"/>
              <w:autoSpaceDN w:val="0"/>
              <w:adjustRightInd w:val="0"/>
              <w:jc w:val="center"/>
              <w:textAlignment w:val="baseline"/>
              <w:rPr>
                <w:rFonts w:cs="Arial"/>
                <w:iCs/>
                <w:color w:val="000000" w:themeColor="text1"/>
                <w:szCs w:val="20"/>
                <w:lang w:val="sl-SI" w:eastAsia="sl-SI"/>
              </w:rPr>
            </w:pPr>
            <w:r w:rsidRPr="00FE301C">
              <w:rPr>
                <w:rFonts w:cs="Arial"/>
                <w:color w:val="000000" w:themeColor="text1"/>
                <w:szCs w:val="20"/>
                <w:lang w:val="sl-SI" w:eastAsia="sl-SI"/>
              </w:rPr>
              <w:t>NE</w:t>
            </w:r>
          </w:p>
        </w:tc>
      </w:tr>
      <w:tr w:rsidR="006540FD" w:rsidRPr="00FE301C" w14:paraId="6ECAE199" w14:textId="77777777" w:rsidTr="006C7FB9">
        <w:trPr>
          <w:gridBefore w:val="1"/>
          <w:wBefore w:w="87" w:type="dxa"/>
          <w:trHeight w:val="145"/>
        </w:trPr>
        <w:tc>
          <w:tcPr>
            <w:tcW w:w="8377" w:type="dxa"/>
            <w:gridSpan w:val="14"/>
            <w:tcBorders>
              <w:top w:val="single" w:sz="4" w:space="0" w:color="auto"/>
              <w:left w:val="single" w:sz="4" w:space="0" w:color="auto"/>
              <w:bottom w:val="single" w:sz="4" w:space="0" w:color="auto"/>
              <w:right w:val="single" w:sz="4" w:space="0" w:color="auto"/>
            </w:tcBorders>
          </w:tcPr>
          <w:p w14:paraId="467C09CD" w14:textId="356EDA20" w:rsidR="006540FD" w:rsidRDefault="006540FD" w:rsidP="00904C03">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FE301C">
              <w:rPr>
                <w:rFonts w:cs="Arial"/>
                <w:b/>
                <w:color w:val="000000" w:themeColor="text1"/>
                <w:szCs w:val="20"/>
                <w:lang w:val="sl-SI" w:eastAsia="sl-SI"/>
              </w:rPr>
              <w:t>7.a Predstavitev ocene finančnih posledic nad 40.000 EUR:</w:t>
            </w:r>
          </w:p>
          <w:p w14:paraId="78B2BEE2" w14:textId="77777777" w:rsidR="00794BBD" w:rsidRPr="00904C03" w:rsidRDefault="00794BBD" w:rsidP="00904C03">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p w14:paraId="4DDB3D48" w14:textId="30512E6D" w:rsidR="006540FD" w:rsidRPr="00FE301C" w:rsidRDefault="00794BBD" w:rsidP="00ED742F">
            <w:pPr>
              <w:widowControl w:val="0"/>
              <w:tabs>
                <w:tab w:val="left" w:pos="360"/>
              </w:tabs>
              <w:outlineLvl w:val="0"/>
              <w:rPr>
                <w:rFonts w:cs="Arial"/>
                <w:color w:val="000000" w:themeColor="text1"/>
                <w:szCs w:val="20"/>
                <w:lang w:val="sl-SI" w:eastAsia="sl-SI"/>
              </w:rPr>
            </w:pPr>
            <w:r>
              <w:rPr>
                <w:rFonts w:cs="Arial"/>
                <w:color w:val="000000" w:themeColor="text1"/>
                <w:szCs w:val="20"/>
                <w:lang w:val="sl-SI"/>
              </w:rPr>
              <w:t>/</w:t>
            </w:r>
          </w:p>
        </w:tc>
      </w:tr>
      <w:tr w:rsidR="006540FD" w:rsidRPr="00FE301C" w14:paraId="6F4C8418"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8464" w:type="dxa"/>
            <w:gridSpan w:val="15"/>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83DA0BE" w14:textId="77777777" w:rsidR="006540FD" w:rsidRPr="00FE301C" w:rsidRDefault="006540FD" w:rsidP="00ED742F">
            <w:pPr>
              <w:pageBreakBefore/>
              <w:widowControl w:val="0"/>
              <w:tabs>
                <w:tab w:val="left" w:pos="2340"/>
              </w:tabs>
              <w:ind w:left="142" w:hanging="142"/>
              <w:outlineLvl w:val="0"/>
              <w:rPr>
                <w:rFonts w:cs="Arial"/>
                <w:b/>
                <w:color w:val="000000" w:themeColor="text1"/>
                <w:kern w:val="32"/>
                <w:szCs w:val="20"/>
                <w:lang w:val="sl-SI" w:eastAsia="sl-SI"/>
              </w:rPr>
            </w:pPr>
            <w:r w:rsidRPr="00FE301C">
              <w:rPr>
                <w:rFonts w:cs="Arial"/>
                <w:b/>
                <w:color w:val="000000" w:themeColor="text1"/>
                <w:kern w:val="32"/>
                <w:szCs w:val="20"/>
                <w:lang w:val="sl-SI" w:eastAsia="sl-SI"/>
              </w:rPr>
              <w:t>I. Ocena finančnih posledic, ki niso načrtovane v sprejetem proračunu</w:t>
            </w:r>
          </w:p>
        </w:tc>
      </w:tr>
      <w:tr w:rsidR="006540FD" w:rsidRPr="00FE301C" w14:paraId="541A8DA1"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8"/>
        </w:trPr>
        <w:tc>
          <w:tcPr>
            <w:tcW w:w="2632" w:type="dxa"/>
            <w:gridSpan w:val="3"/>
            <w:tcBorders>
              <w:top w:val="single" w:sz="4" w:space="0" w:color="auto"/>
              <w:left w:val="single" w:sz="4" w:space="0" w:color="auto"/>
              <w:bottom w:val="single" w:sz="4" w:space="0" w:color="auto"/>
              <w:right w:val="single" w:sz="4" w:space="0" w:color="auto"/>
            </w:tcBorders>
            <w:vAlign w:val="center"/>
          </w:tcPr>
          <w:p w14:paraId="65747C49" w14:textId="77777777" w:rsidR="006540FD" w:rsidRPr="00FE301C" w:rsidRDefault="006540FD" w:rsidP="00ED742F">
            <w:pPr>
              <w:widowControl w:val="0"/>
              <w:ind w:left="-122" w:right="-112"/>
              <w:jc w:val="center"/>
              <w:rPr>
                <w:rFonts w:eastAsia="Calibri" w:cs="Arial"/>
                <w:color w:val="000000" w:themeColor="text1"/>
                <w:szCs w:val="20"/>
                <w:lang w:val="sl-SI"/>
              </w:rPr>
            </w:pP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40D0E831"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Tekoče leto (t)</w:t>
            </w: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29687A51"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t + 1</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28293916"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t + 2</w:t>
            </w: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507FDBA8"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t + 3</w:t>
            </w:r>
          </w:p>
        </w:tc>
      </w:tr>
      <w:tr w:rsidR="006540FD" w:rsidRPr="00FE301C" w14:paraId="2A214A09"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5"/>
        </w:trPr>
        <w:tc>
          <w:tcPr>
            <w:tcW w:w="2632" w:type="dxa"/>
            <w:gridSpan w:val="3"/>
            <w:tcBorders>
              <w:top w:val="single" w:sz="4" w:space="0" w:color="auto"/>
              <w:left w:val="single" w:sz="4" w:space="0" w:color="auto"/>
              <w:bottom w:val="single" w:sz="4" w:space="0" w:color="auto"/>
              <w:right w:val="single" w:sz="4" w:space="0" w:color="auto"/>
            </w:tcBorders>
            <w:vAlign w:val="center"/>
          </w:tcPr>
          <w:p w14:paraId="19B82BE9" w14:textId="77777777" w:rsidR="006540FD" w:rsidRPr="00FE301C" w:rsidRDefault="006540FD" w:rsidP="00ED742F">
            <w:pPr>
              <w:widowControl w:val="0"/>
              <w:rPr>
                <w:rFonts w:eastAsia="Calibri" w:cs="Arial"/>
                <w:bCs/>
                <w:color w:val="000000" w:themeColor="text1"/>
                <w:szCs w:val="20"/>
                <w:lang w:val="sl-SI"/>
              </w:rPr>
            </w:pPr>
            <w:r w:rsidRPr="00FE301C">
              <w:rPr>
                <w:rFonts w:eastAsia="Calibri" w:cs="Arial"/>
                <w:bCs/>
                <w:color w:val="000000" w:themeColor="text1"/>
                <w:szCs w:val="20"/>
                <w:lang w:val="sl-SI"/>
              </w:rPr>
              <w:t>Predvideno povečanje (+) ali zmanjšanje (</w:t>
            </w:r>
            <w:r w:rsidRPr="00FE301C">
              <w:rPr>
                <w:rFonts w:eastAsia="Calibri" w:cs="Arial"/>
                <w:b/>
                <w:color w:val="000000" w:themeColor="text1"/>
                <w:szCs w:val="20"/>
                <w:lang w:val="sl-SI"/>
              </w:rPr>
              <w:t>–</w:t>
            </w:r>
            <w:r w:rsidRPr="00FE301C">
              <w:rPr>
                <w:rFonts w:eastAsia="Calibri" w:cs="Arial"/>
                <w:bCs/>
                <w:color w:val="000000" w:themeColor="text1"/>
                <w:szCs w:val="20"/>
                <w:lang w:val="sl-SI"/>
              </w:rPr>
              <w:t xml:space="preserve">) prihodkov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49795BFE" w14:textId="77777777" w:rsidR="006540FD" w:rsidRPr="00FE301C" w:rsidRDefault="006540FD" w:rsidP="00ED742F">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4FCAEAA7" w14:textId="3FDE0885" w:rsidR="00621520" w:rsidRPr="00FE301C" w:rsidRDefault="00621520" w:rsidP="00ED742F">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3698D82B" w14:textId="77777777" w:rsidR="006540FD" w:rsidRPr="00FE301C" w:rsidRDefault="006540FD" w:rsidP="00ED742F">
            <w:pPr>
              <w:widowControl w:val="0"/>
              <w:tabs>
                <w:tab w:val="left" w:pos="360"/>
              </w:tabs>
              <w:jc w:val="center"/>
              <w:outlineLvl w:val="0"/>
              <w:rPr>
                <w:rFonts w:cs="Arial"/>
                <w:color w:val="000000" w:themeColor="text1"/>
                <w:kern w:val="32"/>
                <w:szCs w:val="20"/>
                <w:lang w:val="sl-SI" w:eastAsia="sl-SI"/>
              </w:rPr>
            </w:pP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20A9B8BF" w14:textId="77777777" w:rsidR="006540FD" w:rsidRPr="00FE301C" w:rsidRDefault="006540FD" w:rsidP="00ED742F">
            <w:pPr>
              <w:widowControl w:val="0"/>
              <w:tabs>
                <w:tab w:val="left" w:pos="360"/>
              </w:tabs>
              <w:jc w:val="center"/>
              <w:outlineLvl w:val="0"/>
              <w:rPr>
                <w:rFonts w:cs="Arial"/>
                <w:color w:val="000000" w:themeColor="text1"/>
                <w:kern w:val="32"/>
                <w:szCs w:val="20"/>
                <w:lang w:val="sl-SI" w:eastAsia="sl-SI"/>
              </w:rPr>
            </w:pPr>
          </w:p>
        </w:tc>
      </w:tr>
      <w:tr w:rsidR="006540FD" w:rsidRPr="00FE301C" w14:paraId="1E6D0816"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5"/>
        </w:trPr>
        <w:tc>
          <w:tcPr>
            <w:tcW w:w="2632" w:type="dxa"/>
            <w:gridSpan w:val="3"/>
            <w:tcBorders>
              <w:top w:val="single" w:sz="4" w:space="0" w:color="auto"/>
              <w:left w:val="single" w:sz="4" w:space="0" w:color="auto"/>
              <w:bottom w:val="single" w:sz="4" w:space="0" w:color="auto"/>
              <w:right w:val="single" w:sz="4" w:space="0" w:color="auto"/>
            </w:tcBorders>
            <w:vAlign w:val="center"/>
          </w:tcPr>
          <w:p w14:paraId="5A21FC28" w14:textId="77777777" w:rsidR="006540FD" w:rsidRPr="00FE301C" w:rsidRDefault="006540FD" w:rsidP="00ED742F">
            <w:pPr>
              <w:widowControl w:val="0"/>
              <w:rPr>
                <w:rFonts w:eastAsia="Calibri" w:cs="Arial"/>
                <w:bCs/>
                <w:color w:val="000000" w:themeColor="text1"/>
                <w:szCs w:val="20"/>
                <w:lang w:val="sl-SI"/>
              </w:rPr>
            </w:pPr>
            <w:r w:rsidRPr="00FE301C">
              <w:rPr>
                <w:rFonts w:eastAsia="Calibri" w:cs="Arial"/>
                <w:bCs/>
                <w:color w:val="000000" w:themeColor="text1"/>
                <w:szCs w:val="20"/>
                <w:lang w:val="sl-SI"/>
              </w:rPr>
              <w:t>Predvideno povečanje (+) ali zmanjšanje (</w:t>
            </w:r>
            <w:r w:rsidRPr="00FE301C">
              <w:rPr>
                <w:rFonts w:eastAsia="Calibri" w:cs="Arial"/>
                <w:b/>
                <w:color w:val="000000" w:themeColor="text1"/>
                <w:szCs w:val="20"/>
                <w:lang w:val="sl-SI"/>
              </w:rPr>
              <w:t>–</w:t>
            </w:r>
            <w:r w:rsidRPr="00FE301C">
              <w:rPr>
                <w:rFonts w:eastAsia="Calibri" w:cs="Arial"/>
                <w:bCs/>
                <w:color w:val="000000" w:themeColor="text1"/>
                <w:szCs w:val="20"/>
                <w:lang w:val="sl-SI"/>
              </w:rPr>
              <w:t xml:space="preserve">) prihodkov občinskih proračunov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64D36FE8" w14:textId="77777777" w:rsidR="006540FD" w:rsidRPr="00FE301C" w:rsidRDefault="006540FD" w:rsidP="00ED742F">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1E790E45" w14:textId="77777777" w:rsidR="006540FD" w:rsidRPr="00FE301C" w:rsidRDefault="006540FD" w:rsidP="00ED742F">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252531A1" w14:textId="77777777" w:rsidR="006540FD" w:rsidRPr="00FE301C" w:rsidRDefault="006540FD" w:rsidP="00ED742F">
            <w:pPr>
              <w:widowControl w:val="0"/>
              <w:tabs>
                <w:tab w:val="left" w:pos="360"/>
              </w:tabs>
              <w:jc w:val="center"/>
              <w:outlineLvl w:val="0"/>
              <w:rPr>
                <w:rFonts w:cs="Arial"/>
                <w:color w:val="000000" w:themeColor="text1"/>
                <w:kern w:val="32"/>
                <w:szCs w:val="20"/>
                <w:lang w:val="sl-SI" w:eastAsia="sl-SI"/>
              </w:rPr>
            </w:pP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1EEDA8AF" w14:textId="77777777" w:rsidR="006540FD" w:rsidRPr="00FE301C" w:rsidRDefault="006540FD" w:rsidP="00ED742F">
            <w:pPr>
              <w:widowControl w:val="0"/>
              <w:tabs>
                <w:tab w:val="left" w:pos="360"/>
              </w:tabs>
              <w:jc w:val="center"/>
              <w:outlineLvl w:val="0"/>
              <w:rPr>
                <w:rFonts w:cs="Arial"/>
                <w:color w:val="000000" w:themeColor="text1"/>
                <w:kern w:val="32"/>
                <w:szCs w:val="20"/>
                <w:lang w:val="sl-SI" w:eastAsia="sl-SI"/>
              </w:rPr>
            </w:pPr>
          </w:p>
        </w:tc>
      </w:tr>
      <w:tr w:rsidR="006540FD" w:rsidRPr="00FE301C" w14:paraId="75E92DBF"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5"/>
        </w:trPr>
        <w:tc>
          <w:tcPr>
            <w:tcW w:w="2632" w:type="dxa"/>
            <w:gridSpan w:val="3"/>
            <w:tcBorders>
              <w:top w:val="single" w:sz="4" w:space="0" w:color="auto"/>
              <w:left w:val="single" w:sz="4" w:space="0" w:color="auto"/>
              <w:bottom w:val="single" w:sz="4" w:space="0" w:color="auto"/>
              <w:right w:val="single" w:sz="4" w:space="0" w:color="auto"/>
            </w:tcBorders>
            <w:vAlign w:val="center"/>
          </w:tcPr>
          <w:p w14:paraId="57DBE48B" w14:textId="77777777" w:rsidR="006540FD" w:rsidRPr="00FE301C" w:rsidRDefault="006540FD" w:rsidP="00ED742F">
            <w:pPr>
              <w:widowControl w:val="0"/>
              <w:rPr>
                <w:rFonts w:eastAsia="Calibri" w:cs="Arial"/>
                <w:bCs/>
                <w:color w:val="000000" w:themeColor="text1"/>
                <w:szCs w:val="20"/>
                <w:lang w:val="sl-SI"/>
              </w:rPr>
            </w:pPr>
            <w:r w:rsidRPr="00FE301C">
              <w:rPr>
                <w:rFonts w:eastAsia="Calibri" w:cs="Arial"/>
                <w:bCs/>
                <w:color w:val="000000" w:themeColor="text1"/>
                <w:szCs w:val="20"/>
                <w:lang w:val="sl-SI"/>
              </w:rPr>
              <w:t>Predvideno povečanje (+) ali zmanjšanje (</w:t>
            </w:r>
            <w:r w:rsidRPr="00FE301C">
              <w:rPr>
                <w:rFonts w:eastAsia="Calibri" w:cs="Arial"/>
                <w:b/>
                <w:color w:val="000000" w:themeColor="text1"/>
                <w:szCs w:val="20"/>
                <w:lang w:val="sl-SI"/>
              </w:rPr>
              <w:t>–</w:t>
            </w:r>
            <w:r w:rsidRPr="00FE301C">
              <w:rPr>
                <w:rFonts w:eastAsia="Calibri" w:cs="Arial"/>
                <w:bCs/>
                <w:color w:val="000000" w:themeColor="text1"/>
                <w:szCs w:val="20"/>
                <w:lang w:val="sl-SI"/>
              </w:rPr>
              <w:t xml:space="preserve">) odhodkov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29DB9D50" w14:textId="77777777" w:rsidR="006540FD" w:rsidRPr="00FE301C" w:rsidRDefault="006540FD" w:rsidP="00ED742F">
            <w:pPr>
              <w:widowControl w:val="0"/>
              <w:jc w:val="center"/>
              <w:rPr>
                <w:rFonts w:eastAsia="Calibri" w:cs="Arial"/>
                <w:color w:val="000000" w:themeColor="text1"/>
                <w:szCs w:val="20"/>
                <w:lang w:val="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692EC05B" w14:textId="77777777" w:rsidR="006540FD" w:rsidRPr="00FE301C" w:rsidRDefault="006540FD" w:rsidP="00ED742F">
            <w:pPr>
              <w:widowControl w:val="0"/>
              <w:jc w:val="center"/>
              <w:rPr>
                <w:rFonts w:eastAsia="Calibri" w:cs="Arial"/>
                <w:color w:val="000000" w:themeColor="text1"/>
                <w:szCs w:val="20"/>
                <w:lang w:val="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41964909" w14:textId="77777777" w:rsidR="006540FD" w:rsidRPr="00FE301C" w:rsidRDefault="006540FD" w:rsidP="00ED742F">
            <w:pPr>
              <w:widowControl w:val="0"/>
              <w:jc w:val="center"/>
              <w:rPr>
                <w:rFonts w:eastAsia="Calibri" w:cs="Arial"/>
                <w:color w:val="000000" w:themeColor="text1"/>
                <w:szCs w:val="20"/>
                <w:lang w:val="sl-SI"/>
              </w:rPr>
            </w:pP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3D7CC047" w14:textId="77777777" w:rsidR="006540FD" w:rsidRPr="00FE301C" w:rsidRDefault="006540FD" w:rsidP="00ED742F">
            <w:pPr>
              <w:widowControl w:val="0"/>
              <w:jc w:val="center"/>
              <w:rPr>
                <w:rFonts w:eastAsia="Calibri" w:cs="Arial"/>
                <w:color w:val="000000" w:themeColor="text1"/>
                <w:szCs w:val="20"/>
                <w:lang w:val="sl-SI"/>
              </w:rPr>
            </w:pPr>
          </w:p>
        </w:tc>
      </w:tr>
      <w:tr w:rsidR="006540FD" w:rsidRPr="00FE301C" w14:paraId="4B770ED7"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6"/>
        </w:trPr>
        <w:tc>
          <w:tcPr>
            <w:tcW w:w="2632" w:type="dxa"/>
            <w:gridSpan w:val="3"/>
            <w:tcBorders>
              <w:top w:val="single" w:sz="4" w:space="0" w:color="auto"/>
              <w:left w:val="single" w:sz="4" w:space="0" w:color="auto"/>
              <w:bottom w:val="single" w:sz="4" w:space="0" w:color="auto"/>
              <w:right w:val="single" w:sz="4" w:space="0" w:color="auto"/>
            </w:tcBorders>
            <w:vAlign w:val="center"/>
          </w:tcPr>
          <w:p w14:paraId="0D8CDCF2" w14:textId="77777777" w:rsidR="006540FD" w:rsidRPr="00FE301C" w:rsidRDefault="006540FD" w:rsidP="00ED742F">
            <w:pPr>
              <w:widowControl w:val="0"/>
              <w:rPr>
                <w:rFonts w:eastAsia="Calibri" w:cs="Arial"/>
                <w:bCs/>
                <w:color w:val="000000" w:themeColor="text1"/>
                <w:szCs w:val="20"/>
                <w:lang w:val="sl-SI"/>
              </w:rPr>
            </w:pPr>
            <w:r w:rsidRPr="00FE301C">
              <w:rPr>
                <w:rFonts w:eastAsia="Calibri" w:cs="Arial"/>
                <w:bCs/>
                <w:color w:val="000000" w:themeColor="text1"/>
                <w:szCs w:val="20"/>
                <w:lang w:val="sl-SI"/>
              </w:rPr>
              <w:t>Predvideno povečanje (+) ali zmanjšanje (</w:t>
            </w:r>
            <w:r w:rsidRPr="00FE301C">
              <w:rPr>
                <w:rFonts w:eastAsia="Calibri" w:cs="Arial"/>
                <w:b/>
                <w:color w:val="000000" w:themeColor="text1"/>
                <w:szCs w:val="20"/>
                <w:lang w:val="sl-SI"/>
              </w:rPr>
              <w:t>–</w:t>
            </w:r>
            <w:r w:rsidRPr="00FE301C">
              <w:rPr>
                <w:rFonts w:eastAsia="Calibri" w:cs="Arial"/>
                <w:bCs/>
                <w:color w:val="000000" w:themeColor="text1"/>
                <w:szCs w:val="20"/>
                <w:lang w:val="sl-SI"/>
              </w:rPr>
              <w:t>) odhodkov občinskih proračunov</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7004DA65" w14:textId="77777777" w:rsidR="006540FD" w:rsidRPr="00FE301C" w:rsidRDefault="006540FD" w:rsidP="00ED742F">
            <w:pPr>
              <w:widowControl w:val="0"/>
              <w:jc w:val="center"/>
              <w:rPr>
                <w:rFonts w:eastAsia="Calibri" w:cs="Arial"/>
                <w:color w:val="000000" w:themeColor="text1"/>
                <w:szCs w:val="20"/>
                <w:lang w:val="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053B5486" w14:textId="77777777" w:rsidR="006540FD" w:rsidRPr="00FE301C" w:rsidRDefault="006540FD" w:rsidP="00ED742F">
            <w:pPr>
              <w:widowControl w:val="0"/>
              <w:jc w:val="center"/>
              <w:rPr>
                <w:rFonts w:eastAsia="Calibri" w:cs="Arial"/>
                <w:color w:val="000000" w:themeColor="text1"/>
                <w:szCs w:val="20"/>
                <w:lang w:val="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502647A9" w14:textId="77777777" w:rsidR="006540FD" w:rsidRPr="00FE301C" w:rsidRDefault="006540FD" w:rsidP="00ED742F">
            <w:pPr>
              <w:widowControl w:val="0"/>
              <w:jc w:val="center"/>
              <w:rPr>
                <w:rFonts w:eastAsia="Calibri" w:cs="Arial"/>
                <w:color w:val="000000" w:themeColor="text1"/>
                <w:szCs w:val="20"/>
                <w:lang w:val="sl-SI"/>
              </w:rPr>
            </w:pP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6797F3F6" w14:textId="77777777" w:rsidR="006540FD" w:rsidRPr="00FE301C" w:rsidRDefault="006540FD" w:rsidP="00ED742F">
            <w:pPr>
              <w:widowControl w:val="0"/>
              <w:jc w:val="center"/>
              <w:rPr>
                <w:rFonts w:eastAsia="Calibri" w:cs="Arial"/>
                <w:color w:val="000000" w:themeColor="text1"/>
                <w:szCs w:val="20"/>
                <w:lang w:val="sl-SI"/>
              </w:rPr>
            </w:pPr>
          </w:p>
        </w:tc>
      </w:tr>
      <w:tr w:rsidR="006540FD" w:rsidRPr="00FE301C" w14:paraId="42848DB6"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5"/>
        </w:trPr>
        <w:tc>
          <w:tcPr>
            <w:tcW w:w="2632" w:type="dxa"/>
            <w:gridSpan w:val="3"/>
            <w:tcBorders>
              <w:top w:val="single" w:sz="4" w:space="0" w:color="auto"/>
              <w:left w:val="single" w:sz="4" w:space="0" w:color="auto"/>
              <w:bottom w:val="single" w:sz="4" w:space="0" w:color="auto"/>
              <w:right w:val="single" w:sz="4" w:space="0" w:color="auto"/>
            </w:tcBorders>
            <w:vAlign w:val="center"/>
          </w:tcPr>
          <w:p w14:paraId="31812C37" w14:textId="77777777" w:rsidR="006540FD" w:rsidRPr="00FE301C" w:rsidRDefault="006540FD" w:rsidP="00ED742F">
            <w:pPr>
              <w:widowControl w:val="0"/>
              <w:rPr>
                <w:rFonts w:eastAsia="Calibri" w:cs="Arial"/>
                <w:bCs/>
                <w:color w:val="000000" w:themeColor="text1"/>
                <w:szCs w:val="20"/>
                <w:lang w:val="sl-SI"/>
              </w:rPr>
            </w:pPr>
            <w:r w:rsidRPr="00FE301C">
              <w:rPr>
                <w:rFonts w:eastAsia="Calibri" w:cs="Arial"/>
                <w:bCs/>
                <w:color w:val="000000" w:themeColor="text1"/>
                <w:szCs w:val="20"/>
                <w:lang w:val="sl-SI"/>
              </w:rPr>
              <w:t>Predvideno povečanje (+) ali zmanjšanje (</w:t>
            </w:r>
            <w:r w:rsidRPr="00FE301C">
              <w:rPr>
                <w:rFonts w:eastAsia="Calibri" w:cs="Arial"/>
                <w:b/>
                <w:color w:val="000000" w:themeColor="text1"/>
                <w:szCs w:val="20"/>
                <w:lang w:val="sl-SI"/>
              </w:rPr>
              <w:t>–</w:t>
            </w:r>
            <w:r w:rsidRPr="00FE301C">
              <w:rPr>
                <w:rFonts w:eastAsia="Calibri" w:cs="Arial"/>
                <w:bCs/>
                <w:color w:val="000000" w:themeColor="text1"/>
                <w:szCs w:val="20"/>
                <w:lang w:val="sl-SI"/>
              </w:rPr>
              <w:t>) obveznosti za druga javnofinančna sredstva</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438A1937" w14:textId="77777777" w:rsidR="006540FD" w:rsidRPr="00FE301C" w:rsidRDefault="006540FD" w:rsidP="00ED742F">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23F627A7" w14:textId="77777777" w:rsidR="006540FD" w:rsidRPr="00FE301C" w:rsidRDefault="006540FD" w:rsidP="00ED742F">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355BEEE3" w14:textId="77777777" w:rsidR="006540FD" w:rsidRPr="00FE301C" w:rsidRDefault="006540FD" w:rsidP="00ED742F">
            <w:pPr>
              <w:widowControl w:val="0"/>
              <w:tabs>
                <w:tab w:val="left" w:pos="360"/>
              </w:tabs>
              <w:jc w:val="center"/>
              <w:outlineLvl w:val="0"/>
              <w:rPr>
                <w:rFonts w:cs="Arial"/>
                <w:color w:val="000000" w:themeColor="text1"/>
                <w:kern w:val="32"/>
                <w:szCs w:val="20"/>
                <w:lang w:val="sl-SI" w:eastAsia="sl-SI"/>
              </w:rPr>
            </w:pP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22E83D4E" w14:textId="77777777" w:rsidR="006540FD" w:rsidRPr="00FE301C" w:rsidRDefault="006540FD" w:rsidP="00ED742F">
            <w:pPr>
              <w:widowControl w:val="0"/>
              <w:tabs>
                <w:tab w:val="left" w:pos="360"/>
              </w:tabs>
              <w:jc w:val="center"/>
              <w:outlineLvl w:val="0"/>
              <w:rPr>
                <w:rFonts w:cs="Arial"/>
                <w:color w:val="000000" w:themeColor="text1"/>
                <w:kern w:val="32"/>
                <w:szCs w:val="20"/>
                <w:lang w:val="sl-SI" w:eastAsia="sl-SI"/>
              </w:rPr>
            </w:pPr>
          </w:p>
        </w:tc>
      </w:tr>
      <w:tr w:rsidR="006540FD" w:rsidRPr="00FE301C" w14:paraId="3659A2E0"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8"/>
        </w:trPr>
        <w:tc>
          <w:tcPr>
            <w:tcW w:w="8464" w:type="dxa"/>
            <w:gridSpan w:val="15"/>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23D57AE" w14:textId="77777777" w:rsidR="006540FD" w:rsidRPr="00FE301C" w:rsidRDefault="006540FD" w:rsidP="00ED742F">
            <w:pPr>
              <w:widowControl w:val="0"/>
              <w:tabs>
                <w:tab w:val="left" w:pos="2340"/>
              </w:tabs>
              <w:ind w:left="142" w:hanging="142"/>
              <w:outlineLvl w:val="0"/>
              <w:rPr>
                <w:rFonts w:cs="Arial"/>
                <w:b/>
                <w:color w:val="000000" w:themeColor="text1"/>
                <w:kern w:val="32"/>
                <w:szCs w:val="20"/>
                <w:lang w:val="sl-SI" w:eastAsia="sl-SI"/>
              </w:rPr>
            </w:pPr>
            <w:r w:rsidRPr="00FE301C">
              <w:rPr>
                <w:rFonts w:cs="Arial"/>
                <w:b/>
                <w:color w:val="000000" w:themeColor="text1"/>
                <w:kern w:val="32"/>
                <w:szCs w:val="20"/>
                <w:lang w:val="sl-SI" w:eastAsia="sl-SI"/>
              </w:rPr>
              <w:t>II. Finančne posledice za državni proračun</w:t>
            </w:r>
          </w:p>
        </w:tc>
      </w:tr>
      <w:tr w:rsidR="006540FD" w:rsidRPr="00FE301C" w14:paraId="14BFECD0"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8"/>
        </w:trPr>
        <w:tc>
          <w:tcPr>
            <w:tcW w:w="8464" w:type="dxa"/>
            <w:gridSpan w:val="15"/>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7CA3E2C" w14:textId="77777777" w:rsidR="006540FD" w:rsidRPr="00FE301C" w:rsidRDefault="006540FD" w:rsidP="00ED742F">
            <w:pPr>
              <w:widowControl w:val="0"/>
              <w:tabs>
                <w:tab w:val="left" w:pos="2340"/>
              </w:tabs>
              <w:ind w:left="142" w:hanging="142"/>
              <w:outlineLvl w:val="0"/>
              <w:rPr>
                <w:rFonts w:cs="Arial"/>
                <w:b/>
                <w:color w:val="000000" w:themeColor="text1"/>
                <w:kern w:val="32"/>
                <w:szCs w:val="20"/>
                <w:lang w:val="sl-SI" w:eastAsia="sl-SI"/>
              </w:rPr>
            </w:pPr>
            <w:proofErr w:type="spellStart"/>
            <w:r w:rsidRPr="00FE301C">
              <w:rPr>
                <w:rFonts w:cs="Arial"/>
                <w:b/>
                <w:color w:val="000000" w:themeColor="text1"/>
                <w:kern w:val="32"/>
                <w:szCs w:val="20"/>
                <w:lang w:val="sl-SI" w:eastAsia="sl-SI"/>
              </w:rPr>
              <w:t>II.a</w:t>
            </w:r>
            <w:proofErr w:type="spellEnd"/>
            <w:r w:rsidRPr="00FE301C">
              <w:rPr>
                <w:rFonts w:cs="Arial"/>
                <w:b/>
                <w:color w:val="000000" w:themeColor="text1"/>
                <w:kern w:val="32"/>
                <w:szCs w:val="20"/>
                <w:lang w:val="sl-SI" w:eastAsia="sl-SI"/>
              </w:rPr>
              <w:t xml:space="preserve"> Pravice porabe za izvedbo predlaganih rešitev so zagotovljene:</w:t>
            </w:r>
          </w:p>
        </w:tc>
      </w:tr>
      <w:tr w:rsidR="006540FD" w:rsidRPr="00FE301C" w14:paraId="63A25525" w14:textId="77777777" w:rsidTr="006C7F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1"/>
        </w:trPr>
        <w:tc>
          <w:tcPr>
            <w:tcW w:w="1658" w:type="dxa"/>
            <w:gridSpan w:val="2"/>
            <w:tcBorders>
              <w:top w:val="single" w:sz="4" w:space="0" w:color="auto"/>
              <w:left w:val="single" w:sz="4" w:space="0" w:color="auto"/>
              <w:bottom w:val="single" w:sz="4" w:space="0" w:color="auto"/>
              <w:right w:val="single" w:sz="4" w:space="0" w:color="auto"/>
            </w:tcBorders>
            <w:vAlign w:val="center"/>
          </w:tcPr>
          <w:p w14:paraId="21EC9E56"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 xml:space="preserve">Ime proračunskega uporabnika </w:t>
            </w:r>
          </w:p>
        </w:tc>
        <w:tc>
          <w:tcPr>
            <w:tcW w:w="1561" w:type="dxa"/>
            <w:gridSpan w:val="2"/>
            <w:tcBorders>
              <w:top w:val="single" w:sz="4" w:space="0" w:color="auto"/>
              <w:left w:val="single" w:sz="4" w:space="0" w:color="auto"/>
              <w:bottom w:val="single" w:sz="4" w:space="0" w:color="auto"/>
              <w:right w:val="single" w:sz="4" w:space="0" w:color="auto"/>
            </w:tcBorders>
            <w:vAlign w:val="center"/>
          </w:tcPr>
          <w:p w14:paraId="0D831A9E"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Šifra in naziv ukrepa, projekta</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79A0DCE9"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Šifra in naziv proračunske postavke</w:t>
            </w:r>
          </w:p>
        </w:tc>
        <w:tc>
          <w:tcPr>
            <w:tcW w:w="1843" w:type="dxa"/>
            <w:gridSpan w:val="6"/>
            <w:tcBorders>
              <w:top w:val="single" w:sz="4" w:space="0" w:color="auto"/>
              <w:left w:val="single" w:sz="4" w:space="0" w:color="auto"/>
              <w:bottom w:val="single" w:sz="4" w:space="0" w:color="auto"/>
              <w:right w:val="single" w:sz="4" w:space="0" w:color="auto"/>
            </w:tcBorders>
            <w:vAlign w:val="center"/>
          </w:tcPr>
          <w:p w14:paraId="2B47DBB8"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Znesek za tekoče leto (2021)</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7EC4EC18"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Znesek za t + 1 (2022)</w:t>
            </w:r>
          </w:p>
        </w:tc>
      </w:tr>
      <w:tr w:rsidR="006540FD" w:rsidRPr="00FE301C" w14:paraId="37CE7FD8" w14:textId="77777777" w:rsidTr="006C7F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30"/>
        </w:trPr>
        <w:tc>
          <w:tcPr>
            <w:tcW w:w="1658" w:type="dxa"/>
            <w:gridSpan w:val="2"/>
            <w:tcBorders>
              <w:top w:val="single" w:sz="4" w:space="0" w:color="auto"/>
              <w:left w:val="single" w:sz="4" w:space="0" w:color="auto"/>
              <w:bottom w:val="single" w:sz="4" w:space="0" w:color="auto"/>
              <w:right w:val="single" w:sz="4" w:space="0" w:color="auto"/>
            </w:tcBorders>
            <w:vAlign w:val="center"/>
          </w:tcPr>
          <w:p w14:paraId="65A9532B" w14:textId="32FE3891"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14:paraId="0FA7089A" w14:textId="0F1EFDE0" w:rsidR="001B4A8D" w:rsidRPr="00FE301C" w:rsidRDefault="001B4A8D" w:rsidP="00ED742F">
            <w:pPr>
              <w:widowControl w:val="0"/>
              <w:tabs>
                <w:tab w:val="left" w:pos="360"/>
              </w:tabs>
              <w:outlineLvl w:val="0"/>
              <w:rPr>
                <w:rFonts w:cs="Arial"/>
                <w:bCs/>
                <w:color w:val="000000" w:themeColor="text1"/>
                <w:kern w:val="32"/>
                <w:szCs w:val="20"/>
                <w:lang w:val="sl-SI" w:eastAsia="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1601BDE3" w14:textId="1EC88EE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843" w:type="dxa"/>
            <w:gridSpan w:val="6"/>
            <w:tcBorders>
              <w:top w:val="single" w:sz="4" w:space="0" w:color="auto"/>
              <w:left w:val="single" w:sz="4" w:space="0" w:color="auto"/>
              <w:bottom w:val="single" w:sz="4" w:space="0" w:color="auto"/>
              <w:right w:val="single" w:sz="4" w:space="0" w:color="auto"/>
            </w:tcBorders>
            <w:vAlign w:val="center"/>
          </w:tcPr>
          <w:p w14:paraId="5BDE5AF2" w14:textId="5BFBBA46" w:rsidR="006540FD" w:rsidRPr="000621EE" w:rsidRDefault="006540FD" w:rsidP="00ED742F">
            <w:pPr>
              <w:widowControl w:val="0"/>
              <w:tabs>
                <w:tab w:val="left" w:pos="360"/>
              </w:tabs>
              <w:jc w:val="right"/>
              <w:outlineLvl w:val="0"/>
              <w:rPr>
                <w:rFonts w:cs="Arial"/>
                <w:bCs/>
                <w:color w:val="000000" w:themeColor="text1"/>
                <w:kern w:val="32"/>
                <w:szCs w:val="20"/>
                <w:lang w:val="sl-SI" w:eastAsia="sl-SI"/>
              </w:rPr>
            </w:pP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7C53D991" w14:textId="2621064F" w:rsidR="006540FD" w:rsidRPr="000621EE" w:rsidRDefault="006540FD" w:rsidP="00ED742F">
            <w:pPr>
              <w:widowControl w:val="0"/>
              <w:tabs>
                <w:tab w:val="left" w:pos="360"/>
              </w:tabs>
              <w:jc w:val="right"/>
              <w:outlineLvl w:val="0"/>
              <w:rPr>
                <w:rFonts w:cs="Arial"/>
                <w:bCs/>
                <w:color w:val="000000" w:themeColor="text1"/>
                <w:kern w:val="32"/>
                <w:szCs w:val="20"/>
                <w:lang w:val="sl-SI" w:eastAsia="sl-SI"/>
              </w:rPr>
            </w:pPr>
          </w:p>
        </w:tc>
      </w:tr>
      <w:tr w:rsidR="006540FD" w:rsidRPr="00FE301C" w14:paraId="64D88712" w14:textId="77777777" w:rsidTr="006C7F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1658" w:type="dxa"/>
            <w:gridSpan w:val="2"/>
            <w:tcBorders>
              <w:top w:val="single" w:sz="4" w:space="0" w:color="auto"/>
              <w:left w:val="single" w:sz="4" w:space="0" w:color="auto"/>
              <w:bottom w:val="single" w:sz="4" w:space="0" w:color="auto"/>
              <w:right w:val="single" w:sz="4" w:space="0" w:color="auto"/>
            </w:tcBorders>
            <w:vAlign w:val="center"/>
          </w:tcPr>
          <w:p w14:paraId="080B582A" w14:textId="183BA568"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14:paraId="3641FCCE" w14:textId="676BD40B"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1C8C317F" w14:textId="5DCCE35F"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843" w:type="dxa"/>
            <w:gridSpan w:val="6"/>
            <w:tcBorders>
              <w:top w:val="single" w:sz="4" w:space="0" w:color="auto"/>
              <w:left w:val="single" w:sz="4" w:space="0" w:color="auto"/>
              <w:bottom w:val="single" w:sz="4" w:space="0" w:color="auto"/>
              <w:right w:val="single" w:sz="4" w:space="0" w:color="auto"/>
            </w:tcBorders>
            <w:vAlign w:val="center"/>
          </w:tcPr>
          <w:p w14:paraId="495393A0" w14:textId="0F6AC229" w:rsidR="006540FD" w:rsidRPr="000621EE" w:rsidRDefault="006540FD" w:rsidP="00ED742F">
            <w:pPr>
              <w:widowControl w:val="0"/>
              <w:tabs>
                <w:tab w:val="left" w:pos="360"/>
              </w:tabs>
              <w:jc w:val="right"/>
              <w:outlineLvl w:val="0"/>
              <w:rPr>
                <w:rFonts w:cs="Arial"/>
                <w:bCs/>
                <w:color w:val="000000" w:themeColor="text1"/>
                <w:kern w:val="32"/>
                <w:szCs w:val="20"/>
                <w:lang w:val="sl-SI" w:eastAsia="sl-SI"/>
              </w:rPr>
            </w:pP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6534DB3" w14:textId="3FB7F625" w:rsidR="006540FD" w:rsidRPr="000621EE" w:rsidRDefault="006540FD" w:rsidP="00ED742F">
            <w:pPr>
              <w:widowControl w:val="0"/>
              <w:tabs>
                <w:tab w:val="left" w:pos="360"/>
              </w:tabs>
              <w:jc w:val="right"/>
              <w:outlineLvl w:val="0"/>
              <w:rPr>
                <w:rFonts w:cs="Arial"/>
                <w:bCs/>
                <w:color w:val="000000" w:themeColor="text1"/>
                <w:kern w:val="32"/>
                <w:szCs w:val="20"/>
                <w:lang w:val="sl-SI" w:eastAsia="sl-SI"/>
              </w:rPr>
            </w:pPr>
          </w:p>
        </w:tc>
      </w:tr>
      <w:tr w:rsidR="006540FD" w:rsidRPr="00FE301C" w14:paraId="422C25CB"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6"/>
        </w:trPr>
        <w:tc>
          <w:tcPr>
            <w:tcW w:w="8464" w:type="dxa"/>
            <w:gridSpan w:val="15"/>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453E95C" w14:textId="77777777" w:rsidR="006540FD" w:rsidRPr="00FE301C" w:rsidRDefault="006540FD" w:rsidP="00ED742F">
            <w:pPr>
              <w:widowControl w:val="0"/>
              <w:tabs>
                <w:tab w:val="left" w:pos="2340"/>
              </w:tabs>
              <w:outlineLvl w:val="0"/>
              <w:rPr>
                <w:rFonts w:cs="Arial"/>
                <w:b/>
                <w:color w:val="000000" w:themeColor="text1"/>
                <w:kern w:val="32"/>
                <w:szCs w:val="20"/>
                <w:lang w:val="sl-SI" w:eastAsia="sl-SI"/>
              </w:rPr>
            </w:pPr>
            <w:proofErr w:type="spellStart"/>
            <w:r w:rsidRPr="00FE301C">
              <w:rPr>
                <w:rFonts w:cs="Arial"/>
                <w:b/>
                <w:color w:val="000000" w:themeColor="text1"/>
                <w:kern w:val="32"/>
                <w:szCs w:val="20"/>
                <w:lang w:val="sl-SI" w:eastAsia="sl-SI"/>
              </w:rPr>
              <w:t>II.b</w:t>
            </w:r>
            <w:proofErr w:type="spellEnd"/>
            <w:r w:rsidRPr="00FE301C">
              <w:rPr>
                <w:rFonts w:cs="Arial"/>
                <w:b/>
                <w:color w:val="000000" w:themeColor="text1"/>
                <w:kern w:val="32"/>
                <w:szCs w:val="20"/>
                <w:lang w:val="sl-SI" w:eastAsia="sl-SI"/>
              </w:rPr>
              <w:t xml:space="preserve"> Manjkajoče pravice porabe bodo zagotovljene s prerazporeditvijo:</w:t>
            </w:r>
          </w:p>
        </w:tc>
      </w:tr>
      <w:tr w:rsidR="006540FD" w:rsidRPr="00FE301C" w14:paraId="62651F9C"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1"/>
        </w:trPr>
        <w:tc>
          <w:tcPr>
            <w:tcW w:w="1658" w:type="dxa"/>
            <w:gridSpan w:val="2"/>
            <w:tcBorders>
              <w:top w:val="single" w:sz="4" w:space="0" w:color="auto"/>
              <w:left w:val="single" w:sz="4" w:space="0" w:color="auto"/>
              <w:bottom w:val="single" w:sz="4" w:space="0" w:color="auto"/>
              <w:right w:val="single" w:sz="4" w:space="0" w:color="auto"/>
            </w:tcBorders>
            <w:vAlign w:val="center"/>
          </w:tcPr>
          <w:p w14:paraId="32B2BF81"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 xml:space="preserve">Ime proračunskega uporabnika </w:t>
            </w:r>
          </w:p>
        </w:tc>
        <w:tc>
          <w:tcPr>
            <w:tcW w:w="2224" w:type="dxa"/>
            <w:gridSpan w:val="3"/>
            <w:tcBorders>
              <w:top w:val="single" w:sz="4" w:space="0" w:color="auto"/>
              <w:left w:val="single" w:sz="4" w:space="0" w:color="auto"/>
              <w:bottom w:val="single" w:sz="4" w:space="0" w:color="auto"/>
              <w:right w:val="single" w:sz="4" w:space="0" w:color="auto"/>
            </w:tcBorders>
            <w:vAlign w:val="center"/>
          </w:tcPr>
          <w:p w14:paraId="0E697AC7"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Šifra in naziv ukrepa, projekta</w:t>
            </w: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7F97DFA2"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 xml:space="preserve">Šifra in naziv proračunske postavke </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006B44AA"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Znesek za tekoče leto (t)</w:t>
            </w: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2E35D625" w14:textId="77777777" w:rsidR="006540FD" w:rsidRPr="00FE301C" w:rsidRDefault="006540FD" w:rsidP="00ED742F">
            <w:pPr>
              <w:widowControl w:val="0"/>
              <w:jc w:val="center"/>
              <w:rPr>
                <w:rFonts w:eastAsia="Calibri" w:cs="Arial"/>
                <w:color w:val="000000" w:themeColor="text1"/>
                <w:szCs w:val="20"/>
                <w:lang w:val="sl-SI"/>
              </w:rPr>
            </w:pPr>
            <w:r w:rsidRPr="00FE301C">
              <w:rPr>
                <w:rFonts w:eastAsia="Calibri" w:cs="Arial"/>
                <w:color w:val="000000" w:themeColor="text1"/>
                <w:szCs w:val="20"/>
                <w:lang w:val="sl-SI"/>
              </w:rPr>
              <w:t xml:space="preserve">Znesek za t + 1 </w:t>
            </w:r>
          </w:p>
        </w:tc>
      </w:tr>
      <w:tr w:rsidR="006540FD" w:rsidRPr="00FE301C" w14:paraId="066EBC89"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1658" w:type="dxa"/>
            <w:gridSpan w:val="2"/>
            <w:tcBorders>
              <w:top w:val="single" w:sz="4" w:space="0" w:color="auto"/>
              <w:left w:val="single" w:sz="4" w:space="0" w:color="auto"/>
              <w:bottom w:val="single" w:sz="4" w:space="0" w:color="auto"/>
              <w:right w:val="single" w:sz="4" w:space="0" w:color="auto"/>
            </w:tcBorders>
            <w:vAlign w:val="center"/>
          </w:tcPr>
          <w:p w14:paraId="5C7A84AA"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2224" w:type="dxa"/>
            <w:gridSpan w:val="3"/>
            <w:tcBorders>
              <w:top w:val="single" w:sz="4" w:space="0" w:color="auto"/>
              <w:left w:val="single" w:sz="4" w:space="0" w:color="auto"/>
              <w:bottom w:val="single" w:sz="4" w:space="0" w:color="auto"/>
              <w:right w:val="single" w:sz="4" w:space="0" w:color="auto"/>
            </w:tcBorders>
            <w:vAlign w:val="center"/>
          </w:tcPr>
          <w:p w14:paraId="63405FF2"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37ADC039"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1FB42778"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5D5AFB7C"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r>
      <w:tr w:rsidR="006540FD" w:rsidRPr="00FE301C" w14:paraId="2A482C6D"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1658" w:type="dxa"/>
            <w:gridSpan w:val="2"/>
            <w:tcBorders>
              <w:top w:val="single" w:sz="4" w:space="0" w:color="auto"/>
              <w:left w:val="single" w:sz="4" w:space="0" w:color="auto"/>
              <w:bottom w:val="single" w:sz="4" w:space="0" w:color="auto"/>
              <w:right w:val="single" w:sz="4" w:space="0" w:color="auto"/>
            </w:tcBorders>
            <w:vAlign w:val="center"/>
          </w:tcPr>
          <w:p w14:paraId="61438A3E"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2224" w:type="dxa"/>
            <w:gridSpan w:val="3"/>
            <w:tcBorders>
              <w:top w:val="single" w:sz="4" w:space="0" w:color="auto"/>
              <w:left w:val="single" w:sz="4" w:space="0" w:color="auto"/>
              <w:bottom w:val="single" w:sz="4" w:space="0" w:color="auto"/>
              <w:right w:val="single" w:sz="4" w:space="0" w:color="auto"/>
            </w:tcBorders>
            <w:vAlign w:val="center"/>
          </w:tcPr>
          <w:p w14:paraId="771B4862"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6CB4CBF6"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6F01A003"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2C6498D7"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r>
      <w:tr w:rsidR="006540FD" w:rsidRPr="00FE301C" w14:paraId="6ECD93E2"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5088" w:type="dxa"/>
            <w:gridSpan w:val="8"/>
            <w:tcBorders>
              <w:top w:val="single" w:sz="4" w:space="0" w:color="auto"/>
              <w:left w:val="single" w:sz="4" w:space="0" w:color="auto"/>
              <w:bottom w:val="single" w:sz="4" w:space="0" w:color="auto"/>
              <w:right w:val="single" w:sz="4" w:space="0" w:color="auto"/>
            </w:tcBorders>
            <w:vAlign w:val="center"/>
          </w:tcPr>
          <w:p w14:paraId="2DDD0D8B" w14:textId="77777777" w:rsidR="006540FD" w:rsidRPr="00FE301C" w:rsidRDefault="006540FD" w:rsidP="00ED742F">
            <w:pPr>
              <w:widowControl w:val="0"/>
              <w:tabs>
                <w:tab w:val="left" w:pos="360"/>
              </w:tabs>
              <w:outlineLvl w:val="0"/>
              <w:rPr>
                <w:rFonts w:cs="Arial"/>
                <w:b/>
                <w:color w:val="000000" w:themeColor="text1"/>
                <w:kern w:val="32"/>
                <w:szCs w:val="20"/>
                <w:lang w:val="sl-SI" w:eastAsia="sl-SI"/>
              </w:rPr>
            </w:pPr>
            <w:r w:rsidRPr="00FE301C">
              <w:rPr>
                <w:rFonts w:cs="Arial"/>
                <w:b/>
                <w:color w:val="000000" w:themeColor="text1"/>
                <w:kern w:val="32"/>
                <w:szCs w:val="20"/>
                <w:lang w:val="sl-SI" w:eastAsia="sl-SI"/>
              </w:rPr>
              <w:t>SKUPAJ</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145D4CF7" w14:textId="77777777" w:rsidR="006540FD" w:rsidRPr="00FE301C" w:rsidRDefault="006540FD" w:rsidP="00ED742F">
            <w:pPr>
              <w:widowControl w:val="0"/>
              <w:tabs>
                <w:tab w:val="left" w:pos="360"/>
              </w:tabs>
              <w:outlineLvl w:val="0"/>
              <w:rPr>
                <w:rFonts w:cs="Arial"/>
                <w:b/>
                <w:color w:val="000000" w:themeColor="text1"/>
                <w:kern w:val="32"/>
                <w:szCs w:val="20"/>
                <w:lang w:val="sl-SI" w:eastAsia="sl-SI"/>
              </w:rPr>
            </w:pPr>
          </w:p>
        </w:tc>
        <w:tc>
          <w:tcPr>
            <w:tcW w:w="2020" w:type="dxa"/>
            <w:gridSpan w:val="3"/>
            <w:tcBorders>
              <w:top w:val="single" w:sz="4" w:space="0" w:color="auto"/>
              <w:left w:val="single" w:sz="4" w:space="0" w:color="auto"/>
              <w:bottom w:val="single" w:sz="4" w:space="0" w:color="auto"/>
              <w:right w:val="single" w:sz="4" w:space="0" w:color="auto"/>
            </w:tcBorders>
            <w:vAlign w:val="center"/>
          </w:tcPr>
          <w:p w14:paraId="5A5E4D6F" w14:textId="77777777" w:rsidR="006540FD" w:rsidRPr="00FE301C" w:rsidRDefault="006540FD" w:rsidP="00ED742F">
            <w:pPr>
              <w:widowControl w:val="0"/>
              <w:tabs>
                <w:tab w:val="left" w:pos="360"/>
              </w:tabs>
              <w:outlineLvl w:val="0"/>
              <w:rPr>
                <w:rFonts w:cs="Arial"/>
                <w:b/>
                <w:color w:val="000000" w:themeColor="text1"/>
                <w:kern w:val="32"/>
                <w:szCs w:val="20"/>
                <w:lang w:val="sl-SI" w:eastAsia="sl-SI"/>
              </w:rPr>
            </w:pPr>
          </w:p>
        </w:tc>
      </w:tr>
      <w:tr w:rsidR="006540FD" w:rsidRPr="00FE301C" w14:paraId="5DC12405"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8"/>
        </w:trPr>
        <w:tc>
          <w:tcPr>
            <w:tcW w:w="8464" w:type="dxa"/>
            <w:gridSpan w:val="15"/>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FAF28E8" w14:textId="77777777" w:rsidR="006540FD" w:rsidRPr="00FE301C" w:rsidRDefault="006540FD" w:rsidP="00ED742F">
            <w:pPr>
              <w:widowControl w:val="0"/>
              <w:tabs>
                <w:tab w:val="left" w:pos="2340"/>
              </w:tabs>
              <w:outlineLvl w:val="0"/>
              <w:rPr>
                <w:rFonts w:cs="Arial"/>
                <w:b/>
                <w:color w:val="000000" w:themeColor="text1"/>
                <w:kern w:val="32"/>
                <w:szCs w:val="20"/>
                <w:lang w:val="sl-SI" w:eastAsia="sl-SI"/>
              </w:rPr>
            </w:pPr>
            <w:proofErr w:type="spellStart"/>
            <w:r w:rsidRPr="00FE301C">
              <w:rPr>
                <w:rFonts w:cs="Arial"/>
                <w:b/>
                <w:color w:val="000000" w:themeColor="text1"/>
                <w:kern w:val="32"/>
                <w:szCs w:val="20"/>
                <w:lang w:val="sl-SI" w:eastAsia="sl-SI"/>
              </w:rPr>
              <w:t>II.c</w:t>
            </w:r>
            <w:proofErr w:type="spellEnd"/>
            <w:r w:rsidRPr="00FE301C">
              <w:rPr>
                <w:rFonts w:cs="Arial"/>
                <w:b/>
                <w:color w:val="000000" w:themeColor="text1"/>
                <w:kern w:val="32"/>
                <w:szCs w:val="20"/>
                <w:lang w:val="sl-SI" w:eastAsia="sl-SI"/>
              </w:rPr>
              <w:t xml:space="preserve"> Načrtovana nadomestitev zmanjšanih prihodkov in povečanih odhodkov proračuna:</w:t>
            </w:r>
          </w:p>
        </w:tc>
      </w:tr>
      <w:tr w:rsidR="006540FD" w:rsidRPr="00FE301C" w14:paraId="632358AC"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1"/>
        </w:trPr>
        <w:tc>
          <w:tcPr>
            <w:tcW w:w="3882" w:type="dxa"/>
            <w:gridSpan w:val="5"/>
            <w:tcBorders>
              <w:top w:val="single" w:sz="4" w:space="0" w:color="auto"/>
              <w:left w:val="single" w:sz="4" w:space="0" w:color="auto"/>
              <w:bottom w:val="single" w:sz="4" w:space="0" w:color="auto"/>
              <w:right w:val="single" w:sz="4" w:space="0" w:color="auto"/>
            </w:tcBorders>
            <w:vAlign w:val="center"/>
          </w:tcPr>
          <w:p w14:paraId="558FC88E" w14:textId="77777777" w:rsidR="006540FD" w:rsidRPr="00FE301C" w:rsidRDefault="006540FD" w:rsidP="00ED742F">
            <w:pPr>
              <w:widowControl w:val="0"/>
              <w:ind w:left="-122" w:right="-112"/>
              <w:jc w:val="center"/>
              <w:rPr>
                <w:rFonts w:eastAsia="Calibri" w:cs="Arial"/>
                <w:color w:val="000000" w:themeColor="text1"/>
                <w:szCs w:val="20"/>
                <w:lang w:val="sl-SI"/>
              </w:rPr>
            </w:pPr>
            <w:r w:rsidRPr="00FE301C">
              <w:rPr>
                <w:rFonts w:eastAsia="Calibri" w:cs="Arial"/>
                <w:color w:val="000000" w:themeColor="text1"/>
                <w:szCs w:val="20"/>
                <w:lang w:val="sl-SI"/>
              </w:rPr>
              <w:t>Novi prihodki</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080DC947" w14:textId="77777777" w:rsidR="006540FD" w:rsidRPr="00FE301C" w:rsidRDefault="006540FD" w:rsidP="00ED742F">
            <w:pPr>
              <w:widowControl w:val="0"/>
              <w:ind w:left="-122" w:right="-112"/>
              <w:jc w:val="center"/>
              <w:rPr>
                <w:rFonts w:eastAsia="Calibri" w:cs="Arial"/>
                <w:color w:val="000000" w:themeColor="text1"/>
                <w:szCs w:val="20"/>
                <w:lang w:val="sl-SI"/>
              </w:rPr>
            </w:pPr>
            <w:r w:rsidRPr="00FE301C">
              <w:rPr>
                <w:rFonts w:eastAsia="Calibri" w:cs="Arial"/>
                <w:color w:val="000000" w:themeColor="text1"/>
                <w:szCs w:val="20"/>
                <w:lang w:val="sl-SI"/>
              </w:rPr>
              <w:t>Znesek za tekoče leto (t)</w:t>
            </w:r>
          </w:p>
        </w:tc>
        <w:tc>
          <w:tcPr>
            <w:tcW w:w="2693" w:type="dxa"/>
            <w:gridSpan w:val="6"/>
            <w:tcBorders>
              <w:top w:val="single" w:sz="4" w:space="0" w:color="auto"/>
              <w:left w:val="single" w:sz="4" w:space="0" w:color="auto"/>
              <w:bottom w:val="single" w:sz="4" w:space="0" w:color="auto"/>
              <w:right w:val="single" w:sz="4" w:space="0" w:color="auto"/>
            </w:tcBorders>
            <w:vAlign w:val="center"/>
          </w:tcPr>
          <w:p w14:paraId="13EF6C88" w14:textId="77777777" w:rsidR="006540FD" w:rsidRPr="00FE301C" w:rsidRDefault="006540FD" w:rsidP="00ED742F">
            <w:pPr>
              <w:widowControl w:val="0"/>
              <w:ind w:left="-122" w:right="-112"/>
              <w:jc w:val="center"/>
              <w:rPr>
                <w:rFonts w:eastAsia="Calibri" w:cs="Arial"/>
                <w:color w:val="000000" w:themeColor="text1"/>
                <w:szCs w:val="20"/>
                <w:lang w:val="sl-SI"/>
              </w:rPr>
            </w:pPr>
            <w:r w:rsidRPr="00FE301C">
              <w:rPr>
                <w:rFonts w:eastAsia="Calibri" w:cs="Arial"/>
                <w:color w:val="000000" w:themeColor="text1"/>
                <w:szCs w:val="20"/>
                <w:lang w:val="sl-SI"/>
              </w:rPr>
              <w:t>Znesek za t + 1</w:t>
            </w:r>
          </w:p>
        </w:tc>
      </w:tr>
      <w:tr w:rsidR="006540FD" w:rsidRPr="00FE301C" w14:paraId="344BC395"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3882" w:type="dxa"/>
            <w:gridSpan w:val="5"/>
            <w:tcBorders>
              <w:top w:val="single" w:sz="4" w:space="0" w:color="auto"/>
              <w:left w:val="single" w:sz="4" w:space="0" w:color="auto"/>
              <w:bottom w:val="single" w:sz="4" w:space="0" w:color="auto"/>
              <w:right w:val="single" w:sz="4" w:space="0" w:color="auto"/>
            </w:tcBorders>
            <w:vAlign w:val="center"/>
          </w:tcPr>
          <w:p w14:paraId="5E0DB252"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4E7EECF3"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2693" w:type="dxa"/>
            <w:gridSpan w:val="6"/>
            <w:tcBorders>
              <w:top w:val="single" w:sz="4" w:space="0" w:color="auto"/>
              <w:left w:val="single" w:sz="4" w:space="0" w:color="auto"/>
              <w:bottom w:val="single" w:sz="4" w:space="0" w:color="auto"/>
              <w:right w:val="single" w:sz="4" w:space="0" w:color="auto"/>
            </w:tcBorders>
            <w:vAlign w:val="center"/>
          </w:tcPr>
          <w:p w14:paraId="7654F519"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r>
      <w:tr w:rsidR="006540FD" w:rsidRPr="00FE301C" w14:paraId="791AFDBB"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3882" w:type="dxa"/>
            <w:gridSpan w:val="5"/>
            <w:tcBorders>
              <w:top w:val="single" w:sz="4" w:space="0" w:color="auto"/>
              <w:left w:val="single" w:sz="4" w:space="0" w:color="auto"/>
              <w:bottom w:val="single" w:sz="4" w:space="0" w:color="auto"/>
              <w:right w:val="single" w:sz="4" w:space="0" w:color="auto"/>
            </w:tcBorders>
            <w:vAlign w:val="center"/>
          </w:tcPr>
          <w:p w14:paraId="599AFC93"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29D87E40"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c>
          <w:tcPr>
            <w:tcW w:w="2693" w:type="dxa"/>
            <w:gridSpan w:val="6"/>
            <w:tcBorders>
              <w:top w:val="single" w:sz="4" w:space="0" w:color="auto"/>
              <w:left w:val="single" w:sz="4" w:space="0" w:color="auto"/>
              <w:bottom w:val="single" w:sz="4" w:space="0" w:color="auto"/>
              <w:right w:val="single" w:sz="4" w:space="0" w:color="auto"/>
            </w:tcBorders>
            <w:vAlign w:val="center"/>
          </w:tcPr>
          <w:p w14:paraId="717037D6" w14:textId="77777777" w:rsidR="006540FD" w:rsidRPr="00FE301C" w:rsidRDefault="006540FD" w:rsidP="00ED742F">
            <w:pPr>
              <w:widowControl w:val="0"/>
              <w:tabs>
                <w:tab w:val="left" w:pos="360"/>
              </w:tabs>
              <w:outlineLvl w:val="0"/>
              <w:rPr>
                <w:rFonts w:cs="Arial"/>
                <w:bCs/>
                <w:color w:val="000000" w:themeColor="text1"/>
                <w:kern w:val="32"/>
                <w:szCs w:val="20"/>
                <w:lang w:val="sl-SI" w:eastAsia="sl-SI"/>
              </w:rPr>
            </w:pPr>
          </w:p>
        </w:tc>
      </w:tr>
      <w:tr w:rsidR="006540FD" w:rsidRPr="00FE301C" w14:paraId="559AE040" w14:textId="77777777" w:rsidTr="00ED74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3882" w:type="dxa"/>
            <w:gridSpan w:val="5"/>
            <w:tcBorders>
              <w:top w:val="single" w:sz="4" w:space="0" w:color="auto"/>
              <w:left w:val="single" w:sz="4" w:space="0" w:color="auto"/>
              <w:bottom w:val="single" w:sz="4" w:space="0" w:color="auto"/>
              <w:right w:val="single" w:sz="4" w:space="0" w:color="auto"/>
            </w:tcBorders>
            <w:vAlign w:val="center"/>
          </w:tcPr>
          <w:p w14:paraId="1B84EBD7" w14:textId="77777777" w:rsidR="006540FD" w:rsidRPr="00FE301C" w:rsidRDefault="006540FD" w:rsidP="00ED742F">
            <w:pPr>
              <w:widowControl w:val="0"/>
              <w:tabs>
                <w:tab w:val="left" w:pos="360"/>
              </w:tabs>
              <w:outlineLvl w:val="0"/>
              <w:rPr>
                <w:rFonts w:cs="Arial"/>
                <w:b/>
                <w:color w:val="000000" w:themeColor="text1"/>
                <w:kern w:val="32"/>
                <w:szCs w:val="20"/>
                <w:lang w:val="sl-SI" w:eastAsia="sl-SI"/>
              </w:rPr>
            </w:pPr>
            <w:r w:rsidRPr="00FE301C">
              <w:rPr>
                <w:rFonts w:cs="Arial"/>
                <w:b/>
                <w:color w:val="000000" w:themeColor="text1"/>
                <w:kern w:val="32"/>
                <w:szCs w:val="20"/>
                <w:lang w:val="sl-SI" w:eastAsia="sl-SI"/>
              </w:rPr>
              <w:t>SKUPAJ</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55586927" w14:textId="77777777" w:rsidR="006540FD" w:rsidRPr="00FE301C" w:rsidRDefault="006540FD" w:rsidP="00ED742F">
            <w:pPr>
              <w:widowControl w:val="0"/>
              <w:tabs>
                <w:tab w:val="left" w:pos="360"/>
              </w:tabs>
              <w:outlineLvl w:val="0"/>
              <w:rPr>
                <w:rFonts w:cs="Arial"/>
                <w:b/>
                <w:color w:val="000000" w:themeColor="text1"/>
                <w:kern w:val="32"/>
                <w:szCs w:val="20"/>
                <w:lang w:val="sl-SI" w:eastAsia="sl-SI"/>
              </w:rPr>
            </w:pPr>
          </w:p>
        </w:tc>
        <w:tc>
          <w:tcPr>
            <w:tcW w:w="2693" w:type="dxa"/>
            <w:gridSpan w:val="6"/>
            <w:tcBorders>
              <w:top w:val="single" w:sz="4" w:space="0" w:color="auto"/>
              <w:left w:val="single" w:sz="4" w:space="0" w:color="auto"/>
              <w:bottom w:val="single" w:sz="4" w:space="0" w:color="auto"/>
              <w:right w:val="single" w:sz="4" w:space="0" w:color="auto"/>
            </w:tcBorders>
            <w:vAlign w:val="center"/>
          </w:tcPr>
          <w:p w14:paraId="3BC6D309" w14:textId="77777777" w:rsidR="006540FD" w:rsidRPr="00FE301C" w:rsidRDefault="006540FD" w:rsidP="00ED742F">
            <w:pPr>
              <w:widowControl w:val="0"/>
              <w:tabs>
                <w:tab w:val="left" w:pos="360"/>
              </w:tabs>
              <w:outlineLvl w:val="0"/>
              <w:rPr>
                <w:rFonts w:cs="Arial"/>
                <w:b/>
                <w:color w:val="000000" w:themeColor="text1"/>
                <w:kern w:val="32"/>
                <w:szCs w:val="20"/>
                <w:lang w:val="sl-SI" w:eastAsia="sl-SI"/>
              </w:rPr>
            </w:pPr>
          </w:p>
        </w:tc>
      </w:tr>
      <w:tr w:rsidR="006540FD" w:rsidRPr="00FE301C" w14:paraId="6597AC5F" w14:textId="77777777" w:rsidTr="006C7FB9">
        <w:trPr>
          <w:trHeight w:val="457"/>
        </w:trPr>
        <w:tc>
          <w:tcPr>
            <w:tcW w:w="8464" w:type="dxa"/>
            <w:gridSpan w:val="15"/>
          </w:tcPr>
          <w:p w14:paraId="71EC810C" w14:textId="77777777" w:rsidR="00244BEF" w:rsidRPr="008D1759" w:rsidRDefault="00244BEF" w:rsidP="00244BEF">
            <w:pPr>
              <w:widowControl w:val="0"/>
              <w:rPr>
                <w:rFonts w:cs="Arial"/>
                <w:b/>
                <w:szCs w:val="20"/>
              </w:rPr>
            </w:pPr>
            <w:r w:rsidRPr="008D1759">
              <w:rPr>
                <w:rFonts w:cs="Arial"/>
                <w:b/>
                <w:szCs w:val="20"/>
              </w:rPr>
              <w:t>OBRAZLOŽITEV:</w:t>
            </w:r>
          </w:p>
          <w:p w14:paraId="191FB04F" w14:textId="77777777" w:rsidR="00244BEF" w:rsidRPr="008D1759" w:rsidRDefault="00244BEF" w:rsidP="00244BEF">
            <w:pPr>
              <w:widowControl w:val="0"/>
              <w:numPr>
                <w:ilvl w:val="0"/>
                <w:numId w:val="2"/>
              </w:numPr>
              <w:suppressAutoHyphens/>
              <w:spacing w:line="260" w:lineRule="exact"/>
              <w:ind w:left="284" w:hanging="284"/>
              <w:jc w:val="both"/>
              <w:rPr>
                <w:rFonts w:cs="Arial"/>
                <w:b/>
                <w:szCs w:val="20"/>
                <w:lang w:eastAsia="sl-SI"/>
              </w:rPr>
            </w:pPr>
            <w:proofErr w:type="spellStart"/>
            <w:r w:rsidRPr="008D1759">
              <w:rPr>
                <w:rFonts w:cs="Arial"/>
                <w:b/>
                <w:szCs w:val="20"/>
                <w:lang w:eastAsia="sl-SI"/>
              </w:rPr>
              <w:t>Ocena</w:t>
            </w:r>
            <w:proofErr w:type="spellEnd"/>
            <w:r w:rsidRPr="008D1759">
              <w:rPr>
                <w:rFonts w:cs="Arial"/>
                <w:b/>
                <w:szCs w:val="20"/>
                <w:lang w:eastAsia="sl-SI"/>
              </w:rPr>
              <w:t xml:space="preserve"> </w:t>
            </w:r>
            <w:proofErr w:type="spellStart"/>
            <w:r w:rsidRPr="008D1759">
              <w:rPr>
                <w:rFonts w:cs="Arial"/>
                <w:b/>
                <w:szCs w:val="20"/>
                <w:lang w:eastAsia="sl-SI"/>
              </w:rPr>
              <w:t>finančnih</w:t>
            </w:r>
            <w:proofErr w:type="spellEnd"/>
            <w:r w:rsidRPr="008D1759">
              <w:rPr>
                <w:rFonts w:cs="Arial"/>
                <w:b/>
                <w:szCs w:val="20"/>
                <w:lang w:eastAsia="sl-SI"/>
              </w:rPr>
              <w:t xml:space="preserve"> </w:t>
            </w:r>
            <w:proofErr w:type="spellStart"/>
            <w:r w:rsidRPr="008D1759">
              <w:rPr>
                <w:rFonts w:cs="Arial"/>
                <w:b/>
                <w:szCs w:val="20"/>
                <w:lang w:eastAsia="sl-SI"/>
              </w:rPr>
              <w:t>posledic</w:t>
            </w:r>
            <w:proofErr w:type="spellEnd"/>
            <w:r w:rsidRPr="008D1759">
              <w:rPr>
                <w:rFonts w:cs="Arial"/>
                <w:b/>
                <w:szCs w:val="20"/>
                <w:lang w:eastAsia="sl-SI"/>
              </w:rPr>
              <w:t xml:space="preserve">, </w:t>
            </w:r>
            <w:proofErr w:type="spellStart"/>
            <w:r w:rsidRPr="008D1759">
              <w:rPr>
                <w:rFonts w:cs="Arial"/>
                <w:b/>
                <w:szCs w:val="20"/>
                <w:lang w:eastAsia="sl-SI"/>
              </w:rPr>
              <w:t>ki</w:t>
            </w:r>
            <w:proofErr w:type="spellEnd"/>
            <w:r w:rsidRPr="008D1759">
              <w:rPr>
                <w:rFonts w:cs="Arial"/>
                <w:b/>
                <w:szCs w:val="20"/>
                <w:lang w:eastAsia="sl-SI"/>
              </w:rPr>
              <w:t xml:space="preserve"> </w:t>
            </w:r>
            <w:proofErr w:type="spellStart"/>
            <w:r w:rsidRPr="008D1759">
              <w:rPr>
                <w:rFonts w:cs="Arial"/>
                <w:b/>
                <w:szCs w:val="20"/>
                <w:lang w:eastAsia="sl-SI"/>
              </w:rPr>
              <w:t>niso</w:t>
            </w:r>
            <w:proofErr w:type="spellEnd"/>
            <w:r w:rsidRPr="008D1759">
              <w:rPr>
                <w:rFonts w:cs="Arial"/>
                <w:b/>
                <w:szCs w:val="20"/>
                <w:lang w:eastAsia="sl-SI"/>
              </w:rPr>
              <w:t xml:space="preserve"> </w:t>
            </w:r>
            <w:proofErr w:type="spellStart"/>
            <w:r w:rsidRPr="008D1759">
              <w:rPr>
                <w:rFonts w:cs="Arial"/>
                <w:b/>
                <w:szCs w:val="20"/>
                <w:lang w:eastAsia="sl-SI"/>
              </w:rPr>
              <w:t>načrtovane</w:t>
            </w:r>
            <w:proofErr w:type="spellEnd"/>
            <w:r w:rsidRPr="008D1759">
              <w:rPr>
                <w:rFonts w:cs="Arial"/>
                <w:b/>
                <w:szCs w:val="20"/>
                <w:lang w:eastAsia="sl-SI"/>
              </w:rPr>
              <w:t xml:space="preserve"> v </w:t>
            </w:r>
            <w:proofErr w:type="spellStart"/>
            <w:r w:rsidRPr="008D1759">
              <w:rPr>
                <w:rFonts w:cs="Arial"/>
                <w:b/>
                <w:szCs w:val="20"/>
                <w:lang w:eastAsia="sl-SI"/>
              </w:rPr>
              <w:t>sprejetem</w:t>
            </w:r>
            <w:proofErr w:type="spellEnd"/>
            <w:r w:rsidRPr="008D1759">
              <w:rPr>
                <w:rFonts w:cs="Arial"/>
                <w:b/>
                <w:szCs w:val="20"/>
                <w:lang w:eastAsia="sl-SI"/>
              </w:rPr>
              <w:t xml:space="preserve"> </w:t>
            </w:r>
            <w:proofErr w:type="spellStart"/>
            <w:r w:rsidRPr="008D1759">
              <w:rPr>
                <w:rFonts w:cs="Arial"/>
                <w:b/>
                <w:szCs w:val="20"/>
                <w:lang w:eastAsia="sl-SI"/>
              </w:rPr>
              <w:t>proračunu</w:t>
            </w:r>
            <w:proofErr w:type="spellEnd"/>
          </w:p>
          <w:p w14:paraId="6FBB7F6B" w14:textId="77777777" w:rsidR="00244BEF" w:rsidRDefault="00244BEF" w:rsidP="00244BEF">
            <w:pPr>
              <w:widowControl w:val="0"/>
              <w:ind w:left="284"/>
              <w:rPr>
                <w:rFonts w:cs="Arial"/>
                <w:szCs w:val="20"/>
                <w:lang w:eastAsia="sl-SI"/>
              </w:rPr>
            </w:pPr>
          </w:p>
          <w:p w14:paraId="607E3A83" w14:textId="30F9E00B" w:rsidR="006540FD" w:rsidRPr="00FE301C" w:rsidRDefault="00244BEF" w:rsidP="00701CD8">
            <w:pPr>
              <w:widowControl w:val="0"/>
              <w:ind w:left="284"/>
              <w:jc w:val="both"/>
              <w:rPr>
                <w:rFonts w:cs="Arial"/>
                <w:b/>
                <w:bCs/>
                <w:color w:val="000000" w:themeColor="text1"/>
                <w:spacing w:val="40"/>
                <w:szCs w:val="20"/>
                <w:lang w:val="sl-SI" w:eastAsia="sl-SI"/>
              </w:rPr>
            </w:pPr>
            <w:r w:rsidRPr="005834A5">
              <w:rPr>
                <w:rFonts w:cs="Arial"/>
                <w:lang w:val="sl-SI" w:eastAsia="sl-SI"/>
              </w:rPr>
              <w:t xml:space="preserve">Sredstva v višini </w:t>
            </w:r>
            <w:r w:rsidR="00701CD8" w:rsidRPr="007F7165">
              <w:rPr>
                <w:rFonts w:cs="Arial"/>
                <w:szCs w:val="20"/>
                <w:lang w:val="sl-SI"/>
              </w:rPr>
              <w:t>11</w:t>
            </w:r>
            <w:r w:rsidR="00701CD8">
              <w:rPr>
                <w:rFonts w:cs="Arial"/>
                <w:szCs w:val="20"/>
                <w:lang w:val="sl-SI"/>
              </w:rPr>
              <w:t>.</w:t>
            </w:r>
            <w:r w:rsidR="00701CD8" w:rsidRPr="007F7165">
              <w:rPr>
                <w:rFonts w:cs="Arial"/>
                <w:szCs w:val="20"/>
                <w:lang w:val="sl-SI"/>
              </w:rPr>
              <w:t>294.699 EUR</w:t>
            </w:r>
            <w:r w:rsidRPr="005834A5">
              <w:rPr>
                <w:rFonts w:cs="Arial"/>
                <w:lang w:val="sl-SI" w:eastAsia="sl-SI"/>
              </w:rPr>
              <w:t xml:space="preserve"> bodo zagotovljena na evidenčnem projektu št. 2330-15-0015 M19 LEADER.</w:t>
            </w:r>
            <w:r w:rsidRPr="005834A5">
              <w:rPr>
                <w:rFonts w:cs="Arial"/>
                <w:color w:val="000000"/>
                <w:lang w:val="sl-SI" w:eastAsia="sl-SI"/>
              </w:rPr>
              <w:t xml:space="preserve"> Sredstva za posamezno leto bodo zagotovljena na proračunskih postavkah 140021 Program razvoja podeželja - 14-20 – EU sredstva in 140022 Program razvoja podeželja - 14-20 - slovenska udeležba in se bodo predvidoma črpala v letih </w:t>
            </w:r>
            <w:r w:rsidR="00701CD8">
              <w:rPr>
                <w:rFonts w:cs="Arial"/>
                <w:color w:val="000000"/>
                <w:lang w:val="sl-SI" w:eastAsia="sl-SI"/>
              </w:rPr>
              <w:t xml:space="preserve">od </w:t>
            </w:r>
            <w:r w:rsidRPr="005834A5">
              <w:rPr>
                <w:rFonts w:cs="Arial"/>
                <w:color w:val="000000"/>
                <w:lang w:val="sl-SI" w:eastAsia="sl-SI"/>
              </w:rPr>
              <w:t>2022</w:t>
            </w:r>
            <w:r w:rsidR="00701CD8">
              <w:rPr>
                <w:rFonts w:cs="Arial"/>
                <w:color w:val="000000"/>
                <w:lang w:val="sl-SI" w:eastAsia="sl-SI"/>
              </w:rPr>
              <w:t xml:space="preserve"> do 2025</w:t>
            </w:r>
            <w:r w:rsidRPr="005834A5">
              <w:rPr>
                <w:rFonts w:cs="Arial"/>
                <w:color w:val="000000"/>
                <w:lang w:val="sl-SI" w:eastAsia="sl-SI"/>
              </w:rPr>
              <w:t xml:space="preserve">. </w:t>
            </w:r>
            <w:r w:rsidR="00701CD8">
              <w:rPr>
                <w:rFonts w:cs="Arial"/>
                <w:color w:val="000000"/>
                <w:lang w:val="sl-SI" w:eastAsia="sl-SI"/>
              </w:rPr>
              <w:t>Del sredstev se bo razdelil med lokalne akcijske skupine s potrditvijo strategij lokalnega razvoja in se bodo po potrditvi umestila na ustrezne projekte. Del sredstev pa se bo</w:t>
            </w:r>
            <w:r w:rsidRPr="005834A5">
              <w:rPr>
                <w:rFonts w:cs="Arial"/>
                <w:lang w:val="sl-SI" w:eastAsia="sl-SI"/>
              </w:rPr>
              <w:t xml:space="preserve"> razpisal z javnim razpisom in bodo na projekte posameznih lokalnih akcijskih skupin prerazporejena naknadno, skladno z rezultati zaključka javnega razpisa.</w:t>
            </w:r>
          </w:p>
        </w:tc>
      </w:tr>
      <w:tr w:rsidR="006540FD" w:rsidRPr="00FE301C" w14:paraId="4468527E" w14:textId="77777777" w:rsidTr="00ED742F">
        <w:trPr>
          <w:trHeight w:val="145"/>
        </w:trPr>
        <w:tc>
          <w:tcPr>
            <w:tcW w:w="8464" w:type="dxa"/>
            <w:gridSpan w:val="15"/>
          </w:tcPr>
          <w:p w14:paraId="06BCB13A" w14:textId="77777777" w:rsidR="006540FD" w:rsidRPr="00FE301C" w:rsidRDefault="006540FD" w:rsidP="00ED742F">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FE301C">
              <w:rPr>
                <w:rFonts w:cs="Arial"/>
                <w:b/>
                <w:color w:val="000000" w:themeColor="text1"/>
                <w:szCs w:val="20"/>
                <w:lang w:val="sl-SI" w:eastAsia="sl-SI"/>
              </w:rPr>
              <w:t>7.b Predstavitev ocene finančnih posledic pod 40.000 EUR:</w:t>
            </w:r>
          </w:p>
          <w:p w14:paraId="0FE7A317" w14:textId="77777777" w:rsidR="006540FD" w:rsidRPr="00FE301C" w:rsidRDefault="006540FD" w:rsidP="00ED742F">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r w:rsidRPr="00FE301C">
              <w:rPr>
                <w:rFonts w:cs="Arial"/>
                <w:color w:val="000000" w:themeColor="text1"/>
                <w:szCs w:val="20"/>
                <w:lang w:val="sl-SI" w:eastAsia="sl-SI"/>
              </w:rPr>
              <w:t>/</w:t>
            </w:r>
          </w:p>
        </w:tc>
      </w:tr>
      <w:tr w:rsidR="006540FD" w:rsidRPr="00FE301C" w14:paraId="12449C34" w14:textId="77777777" w:rsidTr="00ED742F">
        <w:trPr>
          <w:trHeight w:val="145"/>
        </w:trPr>
        <w:tc>
          <w:tcPr>
            <w:tcW w:w="8464" w:type="dxa"/>
            <w:gridSpan w:val="15"/>
          </w:tcPr>
          <w:p w14:paraId="71317AE5" w14:textId="77777777" w:rsidR="006540FD" w:rsidRPr="00FE301C" w:rsidRDefault="006540FD" w:rsidP="00ED742F">
            <w:pPr>
              <w:rPr>
                <w:rFonts w:cs="Arial"/>
                <w:b/>
                <w:color w:val="000000" w:themeColor="text1"/>
                <w:szCs w:val="20"/>
                <w:lang w:val="sl-SI" w:eastAsia="sl-SI"/>
              </w:rPr>
            </w:pPr>
            <w:r w:rsidRPr="00FE301C">
              <w:rPr>
                <w:rFonts w:cs="Arial"/>
                <w:b/>
                <w:color w:val="000000" w:themeColor="text1"/>
                <w:szCs w:val="20"/>
                <w:lang w:val="sl-SI" w:eastAsia="sl-SI"/>
              </w:rPr>
              <w:t xml:space="preserve">8. </w:t>
            </w:r>
            <w:r w:rsidRPr="00FE301C">
              <w:rPr>
                <w:rFonts w:cs="Arial"/>
                <w:b/>
                <w:color w:val="000000" w:themeColor="text1"/>
                <w:szCs w:val="20"/>
                <w:lang w:val="sl-SI"/>
              </w:rPr>
              <w:t xml:space="preserve">Predstavitev sodelovanja z združenji občin: </w:t>
            </w:r>
          </w:p>
        </w:tc>
      </w:tr>
      <w:tr w:rsidR="006540FD" w:rsidRPr="00FE301C" w14:paraId="1DCE657F" w14:textId="77777777" w:rsidTr="00D62F46">
        <w:trPr>
          <w:trHeight w:val="1144"/>
        </w:trPr>
        <w:tc>
          <w:tcPr>
            <w:tcW w:w="6194" w:type="dxa"/>
            <w:gridSpan w:val="11"/>
          </w:tcPr>
          <w:p w14:paraId="6D2937DA" w14:textId="77777777" w:rsidR="006540FD" w:rsidRPr="00FE301C" w:rsidRDefault="006540FD" w:rsidP="00ED742F">
            <w:pPr>
              <w:pStyle w:val="Neotevilenodstavek"/>
              <w:widowControl w:val="0"/>
              <w:spacing w:before="0" w:after="0" w:line="260" w:lineRule="exact"/>
              <w:rPr>
                <w:iCs/>
                <w:color w:val="000000" w:themeColor="text1"/>
                <w:sz w:val="20"/>
                <w:szCs w:val="20"/>
              </w:rPr>
            </w:pPr>
            <w:r w:rsidRPr="00FE301C">
              <w:rPr>
                <w:iCs/>
                <w:color w:val="000000" w:themeColor="text1"/>
                <w:sz w:val="20"/>
                <w:szCs w:val="20"/>
              </w:rPr>
              <w:t>Vsebina predloženega gradiva (predpisa) vpliva na:</w:t>
            </w:r>
          </w:p>
          <w:p w14:paraId="6150928A" w14:textId="77777777" w:rsidR="006540FD" w:rsidRPr="00FE301C" w:rsidRDefault="006540FD" w:rsidP="00ED742F">
            <w:pPr>
              <w:pStyle w:val="Neotevilenodstavek"/>
              <w:widowControl w:val="0"/>
              <w:numPr>
                <w:ilvl w:val="1"/>
                <w:numId w:val="3"/>
              </w:numPr>
              <w:spacing w:before="0" w:after="0" w:line="260" w:lineRule="exact"/>
              <w:ind w:left="368"/>
              <w:rPr>
                <w:iCs/>
                <w:color w:val="000000" w:themeColor="text1"/>
                <w:sz w:val="20"/>
                <w:szCs w:val="20"/>
              </w:rPr>
            </w:pPr>
            <w:r w:rsidRPr="00FE301C">
              <w:rPr>
                <w:iCs/>
                <w:color w:val="000000" w:themeColor="text1"/>
                <w:sz w:val="20"/>
                <w:szCs w:val="20"/>
              </w:rPr>
              <w:t>pristojnosti občin,</w:t>
            </w:r>
          </w:p>
          <w:p w14:paraId="6B12AB25" w14:textId="77777777" w:rsidR="006540FD" w:rsidRPr="00FE301C" w:rsidRDefault="006540FD" w:rsidP="00ED742F">
            <w:pPr>
              <w:pStyle w:val="Neotevilenodstavek"/>
              <w:widowControl w:val="0"/>
              <w:numPr>
                <w:ilvl w:val="1"/>
                <w:numId w:val="3"/>
              </w:numPr>
              <w:spacing w:before="0" w:after="0" w:line="260" w:lineRule="exact"/>
              <w:ind w:left="368"/>
              <w:rPr>
                <w:iCs/>
                <w:color w:val="000000" w:themeColor="text1"/>
                <w:sz w:val="20"/>
                <w:szCs w:val="20"/>
              </w:rPr>
            </w:pPr>
            <w:r w:rsidRPr="00FE301C">
              <w:rPr>
                <w:iCs/>
                <w:color w:val="000000" w:themeColor="text1"/>
                <w:sz w:val="20"/>
                <w:szCs w:val="20"/>
              </w:rPr>
              <w:t>delovanje občin,</w:t>
            </w:r>
          </w:p>
          <w:p w14:paraId="463CA3AD" w14:textId="77777777" w:rsidR="006540FD" w:rsidRPr="00FE301C" w:rsidRDefault="006540FD" w:rsidP="00ED742F">
            <w:pPr>
              <w:pStyle w:val="Neotevilenodstavek"/>
              <w:widowControl w:val="0"/>
              <w:numPr>
                <w:ilvl w:val="1"/>
                <w:numId w:val="3"/>
              </w:numPr>
              <w:spacing w:before="0" w:after="0" w:line="260" w:lineRule="exact"/>
              <w:ind w:left="368"/>
              <w:rPr>
                <w:iCs/>
                <w:color w:val="000000" w:themeColor="text1"/>
                <w:sz w:val="20"/>
                <w:szCs w:val="20"/>
              </w:rPr>
            </w:pPr>
            <w:r w:rsidRPr="00FE301C">
              <w:rPr>
                <w:iCs/>
                <w:color w:val="000000" w:themeColor="text1"/>
                <w:sz w:val="20"/>
                <w:szCs w:val="20"/>
              </w:rPr>
              <w:t>financiranje občin.</w:t>
            </w:r>
          </w:p>
          <w:p w14:paraId="1F5FF9CB" w14:textId="77777777" w:rsidR="006540FD" w:rsidRPr="00FE301C" w:rsidRDefault="006540FD" w:rsidP="00ED742F">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p w14:paraId="3FFEA156" w14:textId="77777777" w:rsidR="006540FD" w:rsidRPr="00FE301C" w:rsidRDefault="006540FD" w:rsidP="00ED742F">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c>
          <w:tcPr>
            <w:tcW w:w="2270" w:type="dxa"/>
            <w:gridSpan w:val="4"/>
          </w:tcPr>
          <w:p w14:paraId="268029C0" w14:textId="77777777" w:rsidR="006540FD" w:rsidRPr="00FE301C" w:rsidRDefault="006540FD" w:rsidP="00ED742F">
            <w:pPr>
              <w:widowControl w:val="0"/>
              <w:suppressAutoHyphens/>
              <w:overflowPunct w:val="0"/>
              <w:autoSpaceDE w:val="0"/>
              <w:autoSpaceDN w:val="0"/>
              <w:adjustRightInd w:val="0"/>
              <w:jc w:val="center"/>
              <w:textAlignment w:val="baseline"/>
              <w:outlineLvl w:val="3"/>
              <w:rPr>
                <w:rFonts w:cs="Arial"/>
                <w:color w:val="000000" w:themeColor="text1"/>
                <w:szCs w:val="20"/>
                <w:lang w:val="sl-SI" w:eastAsia="sl-SI"/>
              </w:rPr>
            </w:pPr>
            <w:r w:rsidRPr="00FE301C">
              <w:rPr>
                <w:rFonts w:cs="Arial"/>
                <w:color w:val="000000" w:themeColor="text1"/>
                <w:szCs w:val="20"/>
                <w:lang w:val="sl-SI" w:eastAsia="sl-SI"/>
              </w:rPr>
              <w:t>NE</w:t>
            </w:r>
          </w:p>
        </w:tc>
      </w:tr>
      <w:tr w:rsidR="006540FD" w:rsidRPr="00FE301C" w14:paraId="10882AE5" w14:textId="77777777" w:rsidTr="00ED742F">
        <w:trPr>
          <w:trHeight w:val="145"/>
        </w:trPr>
        <w:tc>
          <w:tcPr>
            <w:tcW w:w="8464" w:type="dxa"/>
            <w:gridSpan w:val="15"/>
          </w:tcPr>
          <w:p w14:paraId="30EE160C" w14:textId="77777777" w:rsidR="006C7FB9" w:rsidRPr="00A01B8E" w:rsidRDefault="006C7FB9" w:rsidP="006C7FB9">
            <w:pPr>
              <w:widowControl w:val="0"/>
              <w:overflowPunct w:val="0"/>
              <w:autoSpaceDE w:val="0"/>
              <w:autoSpaceDN w:val="0"/>
              <w:adjustRightInd w:val="0"/>
              <w:spacing w:line="240" w:lineRule="auto"/>
              <w:jc w:val="both"/>
              <w:textAlignment w:val="baseline"/>
              <w:rPr>
                <w:rFonts w:cs="Arial"/>
                <w:iCs/>
                <w:szCs w:val="20"/>
                <w:lang w:eastAsia="sl-SI"/>
              </w:rPr>
            </w:pPr>
            <w:proofErr w:type="spellStart"/>
            <w:r w:rsidRPr="00A01B8E">
              <w:rPr>
                <w:rFonts w:cs="Arial"/>
                <w:iCs/>
                <w:szCs w:val="20"/>
                <w:lang w:eastAsia="sl-SI"/>
              </w:rPr>
              <w:t>Gradivo</w:t>
            </w:r>
            <w:proofErr w:type="spellEnd"/>
            <w:r w:rsidRPr="00A01B8E">
              <w:rPr>
                <w:rFonts w:cs="Arial"/>
                <w:iCs/>
                <w:szCs w:val="20"/>
                <w:lang w:eastAsia="sl-SI"/>
              </w:rPr>
              <w:t xml:space="preserve"> (</w:t>
            </w:r>
            <w:proofErr w:type="spellStart"/>
            <w:r w:rsidRPr="00A01B8E">
              <w:rPr>
                <w:rFonts w:cs="Arial"/>
                <w:iCs/>
                <w:szCs w:val="20"/>
                <w:lang w:eastAsia="sl-SI"/>
              </w:rPr>
              <w:t>predpis</w:t>
            </w:r>
            <w:proofErr w:type="spellEnd"/>
            <w:r w:rsidRPr="00A01B8E">
              <w:rPr>
                <w:rFonts w:cs="Arial"/>
                <w:iCs/>
                <w:szCs w:val="20"/>
                <w:lang w:eastAsia="sl-SI"/>
              </w:rPr>
              <w:t xml:space="preserve">) je </w:t>
            </w:r>
            <w:proofErr w:type="spellStart"/>
            <w:r w:rsidRPr="00A01B8E">
              <w:rPr>
                <w:rFonts w:cs="Arial"/>
                <w:iCs/>
                <w:szCs w:val="20"/>
                <w:lang w:eastAsia="sl-SI"/>
              </w:rPr>
              <w:t>bilo</w:t>
            </w:r>
            <w:proofErr w:type="spellEnd"/>
            <w:r w:rsidRPr="00A01B8E">
              <w:rPr>
                <w:rFonts w:cs="Arial"/>
                <w:iCs/>
                <w:szCs w:val="20"/>
                <w:lang w:eastAsia="sl-SI"/>
              </w:rPr>
              <w:t xml:space="preserve"> </w:t>
            </w:r>
            <w:proofErr w:type="spellStart"/>
            <w:r w:rsidRPr="00A01B8E">
              <w:rPr>
                <w:rFonts w:cs="Arial"/>
                <w:iCs/>
                <w:szCs w:val="20"/>
                <w:lang w:eastAsia="sl-SI"/>
              </w:rPr>
              <w:t>poslano</w:t>
            </w:r>
            <w:proofErr w:type="spellEnd"/>
            <w:r w:rsidRPr="00A01B8E">
              <w:rPr>
                <w:rFonts w:cs="Arial"/>
                <w:iCs/>
                <w:szCs w:val="20"/>
                <w:lang w:eastAsia="sl-SI"/>
              </w:rPr>
              <w:t xml:space="preserve"> v </w:t>
            </w:r>
            <w:proofErr w:type="spellStart"/>
            <w:r w:rsidRPr="00A01B8E">
              <w:rPr>
                <w:rFonts w:cs="Arial"/>
                <w:iCs/>
                <w:szCs w:val="20"/>
                <w:lang w:eastAsia="sl-SI"/>
              </w:rPr>
              <w:t>mnenje</w:t>
            </w:r>
            <w:proofErr w:type="spellEnd"/>
            <w:r w:rsidRPr="00A01B8E">
              <w:rPr>
                <w:rFonts w:cs="Arial"/>
                <w:iCs/>
                <w:szCs w:val="20"/>
                <w:lang w:eastAsia="sl-SI"/>
              </w:rPr>
              <w:t xml:space="preserve">: </w:t>
            </w:r>
          </w:p>
          <w:p w14:paraId="38D0A8B2" w14:textId="382637F6" w:rsidR="006C7FB9" w:rsidRPr="00A01B8E" w:rsidRDefault="006C7FB9" w:rsidP="006C7FB9">
            <w:pPr>
              <w:widowControl w:val="0"/>
              <w:numPr>
                <w:ilvl w:val="0"/>
                <w:numId w:val="10"/>
              </w:numPr>
              <w:overflowPunct w:val="0"/>
              <w:autoSpaceDE w:val="0"/>
              <w:autoSpaceDN w:val="0"/>
              <w:adjustRightInd w:val="0"/>
              <w:spacing w:line="240" w:lineRule="auto"/>
              <w:jc w:val="both"/>
              <w:textAlignment w:val="baseline"/>
              <w:rPr>
                <w:rFonts w:cs="Arial"/>
                <w:iCs/>
                <w:szCs w:val="20"/>
                <w:lang w:eastAsia="sl-SI"/>
              </w:rPr>
            </w:pPr>
            <w:proofErr w:type="spellStart"/>
            <w:r w:rsidRPr="00A01B8E">
              <w:rPr>
                <w:rFonts w:cs="Arial"/>
                <w:iCs/>
                <w:szCs w:val="20"/>
                <w:lang w:eastAsia="sl-SI"/>
              </w:rPr>
              <w:t>Skupnosti</w:t>
            </w:r>
            <w:proofErr w:type="spellEnd"/>
            <w:r w:rsidRPr="00A01B8E">
              <w:rPr>
                <w:rFonts w:cs="Arial"/>
                <w:iCs/>
                <w:szCs w:val="20"/>
                <w:lang w:eastAsia="sl-SI"/>
              </w:rPr>
              <w:t xml:space="preserve"> </w:t>
            </w:r>
            <w:proofErr w:type="spellStart"/>
            <w:r w:rsidRPr="00A01B8E">
              <w:rPr>
                <w:rFonts w:cs="Arial"/>
                <w:iCs/>
                <w:szCs w:val="20"/>
                <w:lang w:eastAsia="sl-SI"/>
              </w:rPr>
              <w:t>občin</w:t>
            </w:r>
            <w:proofErr w:type="spellEnd"/>
            <w:r w:rsidRPr="00A01B8E">
              <w:rPr>
                <w:rFonts w:cs="Arial"/>
                <w:iCs/>
                <w:szCs w:val="20"/>
                <w:lang w:eastAsia="sl-SI"/>
              </w:rPr>
              <w:t xml:space="preserve"> </w:t>
            </w:r>
            <w:proofErr w:type="spellStart"/>
            <w:r w:rsidRPr="00A01B8E">
              <w:rPr>
                <w:rFonts w:cs="Arial"/>
                <w:iCs/>
                <w:szCs w:val="20"/>
                <w:lang w:eastAsia="sl-SI"/>
              </w:rPr>
              <w:t>Slovenije</w:t>
            </w:r>
            <w:proofErr w:type="spellEnd"/>
            <w:r w:rsidRPr="00A01B8E">
              <w:rPr>
                <w:rFonts w:cs="Arial"/>
                <w:iCs/>
                <w:szCs w:val="20"/>
                <w:lang w:eastAsia="sl-SI"/>
              </w:rPr>
              <w:t xml:space="preserve"> SOS: </w:t>
            </w:r>
            <w:r w:rsidR="00D62F46">
              <w:rPr>
                <w:rFonts w:cs="Arial"/>
                <w:iCs/>
                <w:szCs w:val="20"/>
                <w:lang w:eastAsia="sl-SI"/>
              </w:rPr>
              <w:t>DA</w:t>
            </w:r>
          </w:p>
          <w:p w14:paraId="37E48271" w14:textId="30DC6498" w:rsidR="006C7FB9" w:rsidRPr="00A01B8E" w:rsidRDefault="006C7FB9" w:rsidP="006C7FB9">
            <w:pPr>
              <w:widowControl w:val="0"/>
              <w:numPr>
                <w:ilvl w:val="0"/>
                <w:numId w:val="10"/>
              </w:numPr>
              <w:overflowPunct w:val="0"/>
              <w:autoSpaceDE w:val="0"/>
              <w:autoSpaceDN w:val="0"/>
              <w:adjustRightInd w:val="0"/>
              <w:spacing w:line="240" w:lineRule="auto"/>
              <w:jc w:val="both"/>
              <w:textAlignment w:val="baseline"/>
              <w:rPr>
                <w:rFonts w:cs="Arial"/>
                <w:iCs/>
                <w:szCs w:val="20"/>
                <w:lang w:eastAsia="sl-SI"/>
              </w:rPr>
            </w:pPr>
            <w:proofErr w:type="spellStart"/>
            <w:r w:rsidRPr="00A01B8E">
              <w:rPr>
                <w:rFonts w:cs="Arial"/>
                <w:iCs/>
                <w:szCs w:val="20"/>
                <w:lang w:eastAsia="sl-SI"/>
              </w:rPr>
              <w:t>Združenju</w:t>
            </w:r>
            <w:proofErr w:type="spellEnd"/>
            <w:r w:rsidRPr="00A01B8E">
              <w:rPr>
                <w:rFonts w:cs="Arial"/>
                <w:iCs/>
                <w:szCs w:val="20"/>
                <w:lang w:eastAsia="sl-SI"/>
              </w:rPr>
              <w:t xml:space="preserve"> </w:t>
            </w:r>
            <w:proofErr w:type="spellStart"/>
            <w:r w:rsidRPr="00A01B8E">
              <w:rPr>
                <w:rFonts w:cs="Arial"/>
                <w:iCs/>
                <w:szCs w:val="20"/>
                <w:lang w:eastAsia="sl-SI"/>
              </w:rPr>
              <w:t>občin</w:t>
            </w:r>
            <w:proofErr w:type="spellEnd"/>
            <w:r w:rsidRPr="00A01B8E">
              <w:rPr>
                <w:rFonts w:cs="Arial"/>
                <w:iCs/>
                <w:szCs w:val="20"/>
                <w:lang w:eastAsia="sl-SI"/>
              </w:rPr>
              <w:t xml:space="preserve"> </w:t>
            </w:r>
            <w:proofErr w:type="spellStart"/>
            <w:r w:rsidRPr="00A01B8E">
              <w:rPr>
                <w:rFonts w:cs="Arial"/>
                <w:iCs/>
                <w:szCs w:val="20"/>
                <w:lang w:eastAsia="sl-SI"/>
              </w:rPr>
              <w:t>Slovenije</w:t>
            </w:r>
            <w:proofErr w:type="spellEnd"/>
            <w:r w:rsidRPr="00A01B8E">
              <w:rPr>
                <w:rFonts w:cs="Arial"/>
                <w:iCs/>
                <w:szCs w:val="20"/>
                <w:lang w:eastAsia="sl-SI"/>
              </w:rPr>
              <w:t xml:space="preserve"> ZOS: </w:t>
            </w:r>
            <w:r w:rsidR="00D62F46">
              <w:rPr>
                <w:rFonts w:cs="Arial"/>
                <w:iCs/>
                <w:szCs w:val="20"/>
                <w:lang w:eastAsia="sl-SI"/>
              </w:rPr>
              <w:t>DA</w:t>
            </w:r>
          </w:p>
          <w:p w14:paraId="546CF15B" w14:textId="6DBCC987" w:rsidR="006C7FB9" w:rsidRPr="00A01B8E" w:rsidRDefault="006C7FB9" w:rsidP="006C7FB9">
            <w:pPr>
              <w:widowControl w:val="0"/>
              <w:numPr>
                <w:ilvl w:val="0"/>
                <w:numId w:val="10"/>
              </w:numPr>
              <w:overflowPunct w:val="0"/>
              <w:autoSpaceDE w:val="0"/>
              <w:autoSpaceDN w:val="0"/>
              <w:adjustRightInd w:val="0"/>
              <w:spacing w:line="240" w:lineRule="auto"/>
              <w:jc w:val="both"/>
              <w:textAlignment w:val="baseline"/>
              <w:rPr>
                <w:rFonts w:cs="Arial"/>
                <w:iCs/>
                <w:szCs w:val="20"/>
                <w:lang w:eastAsia="sl-SI"/>
              </w:rPr>
            </w:pPr>
            <w:proofErr w:type="spellStart"/>
            <w:r w:rsidRPr="00A01B8E">
              <w:rPr>
                <w:rFonts w:cs="Arial"/>
                <w:iCs/>
                <w:szCs w:val="20"/>
                <w:lang w:eastAsia="sl-SI"/>
              </w:rPr>
              <w:t>Združenju</w:t>
            </w:r>
            <w:proofErr w:type="spellEnd"/>
            <w:r w:rsidRPr="00A01B8E">
              <w:rPr>
                <w:rFonts w:cs="Arial"/>
                <w:iCs/>
                <w:szCs w:val="20"/>
                <w:lang w:eastAsia="sl-SI"/>
              </w:rPr>
              <w:t xml:space="preserve"> </w:t>
            </w:r>
            <w:proofErr w:type="spellStart"/>
            <w:r>
              <w:rPr>
                <w:rFonts w:cs="Arial"/>
                <w:iCs/>
                <w:szCs w:val="20"/>
                <w:lang w:eastAsia="sl-SI"/>
              </w:rPr>
              <w:t>mestnih</w:t>
            </w:r>
            <w:proofErr w:type="spellEnd"/>
            <w:r>
              <w:rPr>
                <w:rFonts w:cs="Arial"/>
                <w:iCs/>
                <w:szCs w:val="20"/>
                <w:lang w:eastAsia="sl-SI"/>
              </w:rPr>
              <w:t xml:space="preserve"> </w:t>
            </w:r>
            <w:proofErr w:type="spellStart"/>
            <w:r>
              <w:rPr>
                <w:rFonts w:cs="Arial"/>
                <w:iCs/>
                <w:szCs w:val="20"/>
                <w:lang w:eastAsia="sl-SI"/>
              </w:rPr>
              <w:t>občin</w:t>
            </w:r>
            <w:proofErr w:type="spellEnd"/>
            <w:r>
              <w:rPr>
                <w:rFonts w:cs="Arial"/>
                <w:iCs/>
                <w:szCs w:val="20"/>
                <w:lang w:eastAsia="sl-SI"/>
              </w:rPr>
              <w:t xml:space="preserve"> </w:t>
            </w:r>
            <w:proofErr w:type="spellStart"/>
            <w:r>
              <w:rPr>
                <w:rFonts w:cs="Arial"/>
                <w:iCs/>
                <w:szCs w:val="20"/>
                <w:lang w:eastAsia="sl-SI"/>
              </w:rPr>
              <w:t>Slovenije</w:t>
            </w:r>
            <w:proofErr w:type="spellEnd"/>
            <w:r>
              <w:rPr>
                <w:rFonts w:cs="Arial"/>
                <w:iCs/>
                <w:szCs w:val="20"/>
                <w:lang w:eastAsia="sl-SI"/>
              </w:rPr>
              <w:t xml:space="preserve"> ZMOS: </w:t>
            </w:r>
            <w:r w:rsidR="00D62F46">
              <w:rPr>
                <w:rFonts w:cs="Arial"/>
                <w:iCs/>
                <w:szCs w:val="20"/>
                <w:lang w:eastAsia="sl-SI"/>
              </w:rPr>
              <w:t>NE</w:t>
            </w:r>
          </w:p>
          <w:p w14:paraId="36C722A0" w14:textId="77777777" w:rsidR="006540FD" w:rsidRPr="00FE301C" w:rsidRDefault="006540FD" w:rsidP="00ED742F">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r>
      <w:tr w:rsidR="006540FD" w:rsidRPr="00FE301C" w14:paraId="4FB2094A" w14:textId="77777777" w:rsidTr="00ED742F">
        <w:trPr>
          <w:trHeight w:val="145"/>
        </w:trPr>
        <w:tc>
          <w:tcPr>
            <w:tcW w:w="8464" w:type="dxa"/>
            <w:gridSpan w:val="15"/>
          </w:tcPr>
          <w:p w14:paraId="52E253B4" w14:textId="77777777" w:rsidR="006540FD" w:rsidRPr="00FE301C" w:rsidRDefault="006540FD" w:rsidP="00ED742F">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FE301C">
              <w:rPr>
                <w:rFonts w:cs="Arial"/>
                <w:b/>
                <w:color w:val="000000" w:themeColor="text1"/>
                <w:szCs w:val="20"/>
                <w:lang w:val="sl-SI" w:eastAsia="sl-SI"/>
              </w:rPr>
              <w:t>9. Predstavitev sodelovanja javnosti:</w:t>
            </w:r>
          </w:p>
        </w:tc>
      </w:tr>
      <w:tr w:rsidR="006540FD" w:rsidRPr="00FE301C" w14:paraId="09B12FA9" w14:textId="77777777" w:rsidTr="00ED742F">
        <w:trPr>
          <w:trHeight w:val="145"/>
        </w:trPr>
        <w:tc>
          <w:tcPr>
            <w:tcW w:w="6194" w:type="dxa"/>
            <w:gridSpan w:val="11"/>
          </w:tcPr>
          <w:p w14:paraId="7C1B411C" w14:textId="77777777" w:rsidR="006540FD" w:rsidRPr="00FE301C" w:rsidRDefault="006540FD" w:rsidP="00ED742F">
            <w:pPr>
              <w:widowControl w:val="0"/>
              <w:overflowPunct w:val="0"/>
              <w:autoSpaceDE w:val="0"/>
              <w:autoSpaceDN w:val="0"/>
              <w:adjustRightInd w:val="0"/>
              <w:jc w:val="both"/>
              <w:textAlignment w:val="baseline"/>
              <w:rPr>
                <w:rFonts w:cs="Arial"/>
                <w:color w:val="000000" w:themeColor="text1"/>
                <w:szCs w:val="20"/>
                <w:lang w:val="sl-SI" w:eastAsia="sl-SI"/>
              </w:rPr>
            </w:pPr>
            <w:r w:rsidRPr="00FE301C">
              <w:rPr>
                <w:rFonts w:cs="Arial"/>
                <w:iCs/>
                <w:color w:val="000000" w:themeColor="text1"/>
                <w:szCs w:val="20"/>
                <w:lang w:val="sl-SI" w:eastAsia="sl-SI"/>
              </w:rPr>
              <w:t>Gradivo je bilo predhodno objavljeno na spletni strani predlagatelja:</w:t>
            </w:r>
          </w:p>
        </w:tc>
        <w:tc>
          <w:tcPr>
            <w:tcW w:w="2270" w:type="dxa"/>
            <w:gridSpan w:val="4"/>
          </w:tcPr>
          <w:p w14:paraId="3C9DB839" w14:textId="77777777" w:rsidR="006540FD" w:rsidRPr="00FE301C" w:rsidRDefault="006540FD" w:rsidP="00ED742F">
            <w:pPr>
              <w:widowControl w:val="0"/>
              <w:overflowPunct w:val="0"/>
              <w:autoSpaceDE w:val="0"/>
              <w:autoSpaceDN w:val="0"/>
              <w:adjustRightInd w:val="0"/>
              <w:jc w:val="center"/>
              <w:textAlignment w:val="baseline"/>
              <w:rPr>
                <w:rFonts w:cs="Arial"/>
                <w:iCs/>
                <w:color w:val="000000" w:themeColor="text1"/>
                <w:szCs w:val="20"/>
                <w:lang w:val="sl-SI" w:eastAsia="sl-SI"/>
              </w:rPr>
            </w:pPr>
            <w:r w:rsidRPr="00FE301C">
              <w:rPr>
                <w:rFonts w:cs="Arial"/>
                <w:color w:val="000000" w:themeColor="text1"/>
                <w:szCs w:val="20"/>
                <w:lang w:val="sl-SI" w:eastAsia="sl-SI"/>
              </w:rPr>
              <w:t>DA</w:t>
            </w:r>
          </w:p>
        </w:tc>
      </w:tr>
      <w:tr w:rsidR="006540FD" w:rsidRPr="00FE301C" w14:paraId="1CD54D9B" w14:textId="77777777" w:rsidTr="00ED742F">
        <w:trPr>
          <w:trHeight w:val="276"/>
        </w:trPr>
        <w:tc>
          <w:tcPr>
            <w:tcW w:w="8464" w:type="dxa"/>
            <w:gridSpan w:val="15"/>
          </w:tcPr>
          <w:p w14:paraId="6D7E2EC6" w14:textId="77777777" w:rsidR="006540FD" w:rsidRPr="00FE301C" w:rsidRDefault="006540FD" w:rsidP="00ED742F">
            <w:pPr>
              <w:widowControl w:val="0"/>
              <w:overflowPunct w:val="0"/>
              <w:autoSpaceDE w:val="0"/>
              <w:autoSpaceDN w:val="0"/>
              <w:adjustRightInd w:val="0"/>
              <w:jc w:val="both"/>
              <w:textAlignment w:val="baseline"/>
              <w:rPr>
                <w:rFonts w:cs="Arial"/>
                <w:iCs/>
                <w:color w:val="000000" w:themeColor="text1"/>
                <w:szCs w:val="20"/>
                <w:lang w:val="sl-SI" w:eastAsia="sl-SI"/>
              </w:rPr>
            </w:pPr>
            <w:r w:rsidRPr="00FE301C">
              <w:rPr>
                <w:rFonts w:cs="Arial"/>
                <w:iCs/>
                <w:color w:val="000000" w:themeColor="text1"/>
                <w:szCs w:val="20"/>
                <w:lang w:val="sl-SI" w:eastAsia="sl-SI"/>
              </w:rPr>
              <w:t>(Če je odgovor NE, navedite, zakaj ni bilo objavljeno.)</w:t>
            </w:r>
          </w:p>
        </w:tc>
      </w:tr>
      <w:tr w:rsidR="006540FD" w:rsidRPr="00FE301C" w14:paraId="19A039BF" w14:textId="77777777" w:rsidTr="00ED742F">
        <w:trPr>
          <w:trHeight w:val="276"/>
        </w:trPr>
        <w:tc>
          <w:tcPr>
            <w:tcW w:w="8464" w:type="dxa"/>
            <w:gridSpan w:val="15"/>
          </w:tcPr>
          <w:p w14:paraId="2FE9BA12" w14:textId="7E8C2A70" w:rsidR="006C7FB9" w:rsidRPr="00A01B8E" w:rsidRDefault="006C7FB9" w:rsidP="006C7FB9">
            <w:pPr>
              <w:widowControl w:val="0"/>
              <w:overflowPunct w:val="0"/>
              <w:autoSpaceDE w:val="0"/>
              <w:autoSpaceDN w:val="0"/>
              <w:adjustRightInd w:val="0"/>
              <w:spacing w:line="240" w:lineRule="auto"/>
              <w:jc w:val="both"/>
              <w:textAlignment w:val="baseline"/>
              <w:rPr>
                <w:rFonts w:cs="Arial"/>
                <w:iCs/>
                <w:szCs w:val="20"/>
                <w:lang w:eastAsia="sl-SI"/>
              </w:rPr>
            </w:pPr>
            <w:r w:rsidRPr="00A01B8E">
              <w:rPr>
                <w:rFonts w:cs="Arial"/>
                <w:iCs/>
                <w:szCs w:val="20"/>
                <w:lang w:eastAsia="sl-SI"/>
              </w:rPr>
              <w:t xml:space="preserve">Datum </w:t>
            </w:r>
            <w:proofErr w:type="spellStart"/>
            <w:r w:rsidRPr="00A01B8E">
              <w:rPr>
                <w:rFonts w:cs="Arial"/>
                <w:iCs/>
                <w:szCs w:val="20"/>
                <w:lang w:eastAsia="sl-SI"/>
              </w:rPr>
              <w:t>objave</w:t>
            </w:r>
            <w:proofErr w:type="spellEnd"/>
            <w:r w:rsidRPr="00A01B8E">
              <w:rPr>
                <w:rFonts w:cs="Arial"/>
                <w:iCs/>
                <w:szCs w:val="20"/>
                <w:lang w:eastAsia="sl-SI"/>
              </w:rPr>
              <w:t xml:space="preserve">: </w:t>
            </w:r>
          </w:p>
          <w:p w14:paraId="34941F0E" w14:textId="77777777" w:rsidR="006C7FB9" w:rsidRPr="00A01B8E" w:rsidRDefault="006C7FB9" w:rsidP="006C7FB9">
            <w:pPr>
              <w:widowControl w:val="0"/>
              <w:overflowPunct w:val="0"/>
              <w:autoSpaceDE w:val="0"/>
              <w:autoSpaceDN w:val="0"/>
              <w:adjustRightInd w:val="0"/>
              <w:spacing w:line="240" w:lineRule="auto"/>
              <w:jc w:val="both"/>
              <w:textAlignment w:val="baseline"/>
              <w:rPr>
                <w:rFonts w:cs="Arial"/>
                <w:iCs/>
                <w:szCs w:val="20"/>
                <w:lang w:eastAsia="sl-SI"/>
              </w:rPr>
            </w:pPr>
          </w:p>
          <w:p w14:paraId="31781FBF" w14:textId="77777777" w:rsidR="006C7FB9" w:rsidRPr="00A01B8E" w:rsidRDefault="006C7FB9" w:rsidP="006C7FB9">
            <w:pPr>
              <w:widowControl w:val="0"/>
              <w:overflowPunct w:val="0"/>
              <w:autoSpaceDE w:val="0"/>
              <w:autoSpaceDN w:val="0"/>
              <w:adjustRightInd w:val="0"/>
              <w:spacing w:line="240" w:lineRule="auto"/>
              <w:jc w:val="both"/>
              <w:textAlignment w:val="baseline"/>
              <w:rPr>
                <w:rFonts w:cs="Arial"/>
                <w:iCs/>
                <w:szCs w:val="20"/>
                <w:lang w:eastAsia="sl-SI"/>
              </w:rPr>
            </w:pPr>
            <w:r w:rsidRPr="00A01B8E">
              <w:rPr>
                <w:rFonts w:cs="Arial"/>
                <w:iCs/>
                <w:szCs w:val="20"/>
                <w:lang w:eastAsia="sl-SI"/>
              </w:rPr>
              <w:t xml:space="preserve">V </w:t>
            </w:r>
            <w:proofErr w:type="spellStart"/>
            <w:r w:rsidRPr="00A01B8E">
              <w:rPr>
                <w:rFonts w:cs="Arial"/>
                <w:iCs/>
                <w:szCs w:val="20"/>
                <w:lang w:eastAsia="sl-SI"/>
              </w:rPr>
              <w:t>razpravo</w:t>
            </w:r>
            <w:proofErr w:type="spellEnd"/>
            <w:r w:rsidRPr="00A01B8E">
              <w:rPr>
                <w:rFonts w:cs="Arial"/>
                <w:iCs/>
                <w:szCs w:val="20"/>
                <w:lang w:eastAsia="sl-SI"/>
              </w:rPr>
              <w:t xml:space="preserve"> so </w:t>
            </w:r>
            <w:proofErr w:type="spellStart"/>
            <w:r w:rsidRPr="00A01B8E">
              <w:rPr>
                <w:rFonts w:cs="Arial"/>
                <w:iCs/>
                <w:szCs w:val="20"/>
                <w:lang w:eastAsia="sl-SI"/>
              </w:rPr>
              <w:t>bili</w:t>
            </w:r>
            <w:proofErr w:type="spellEnd"/>
            <w:r w:rsidRPr="00A01B8E">
              <w:rPr>
                <w:rFonts w:cs="Arial"/>
                <w:iCs/>
                <w:szCs w:val="20"/>
                <w:lang w:eastAsia="sl-SI"/>
              </w:rPr>
              <w:t xml:space="preserve"> </w:t>
            </w:r>
            <w:proofErr w:type="spellStart"/>
            <w:r w:rsidRPr="00A01B8E">
              <w:rPr>
                <w:rFonts w:cs="Arial"/>
                <w:iCs/>
                <w:szCs w:val="20"/>
                <w:lang w:eastAsia="sl-SI"/>
              </w:rPr>
              <w:t>vključeni</w:t>
            </w:r>
            <w:proofErr w:type="spellEnd"/>
            <w:r w:rsidRPr="00A01B8E">
              <w:rPr>
                <w:rFonts w:cs="Arial"/>
                <w:iCs/>
                <w:szCs w:val="20"/>
                <w:lang w:eastAsia="sl-SI"/>
              </w:rPr>
              <w:t xml:space="preserve">: </w:t>
            </w:r>
          </w:p>
          <w:p w14:paraId="6866BD0C" w14:textId="77777777" w:rsidR="006C7FB9" w:rsidRPr="0047004F" w:rsidRDefault="006C7FB9" w:rsidP="006C7FB9">
            <w:pPr>
              <w:widowControl w:val="0"/>
              <w:numPr>
                <w:ilvl w:val="0"/>
                <w:numId w:val="10"/>
              </w:numPr>
              <w:overflowPunct w:val="0"/>
              <w:autoSpaceDE w:val="0"/>
              <w:autoSpaceDN w:val="0"/>
              <w:adjustRightInd w:val="0"/>
              <w:spacing w:line="240" w:lineRule="auto"/>
              <w:jc w:val="both"/>
              <w:textAlignment w:val="baseline"/>
              <w:rPr>
                <w:rFonts w:cs="Arial"/>
                <w:iCs/>
                <w:szCs w:val="20"/>
                <w:u w:val="single"/>
                <w:lang w:eastAsia="sl-SI"/>
              </w:rPr>
            </w:pPr>
            <w:proofErr w:type="spellStart"/>
            <w:r w:rsidRPr="0047004F">
              <w:rPr>
                <w:rFonts w:cs="Arial"/>
                <w:iCs/>
                <w:szCs w:val="20"/>
                <w:u w:val="single"/>
                <w:lang w:eastAsia="sl-SI"/>
              </w:rPr>
              <w:t>nevladne</w:t>
            </w:r>
            <w:proofErr w:type="spellEnd"/>
            <w:r w:rsidRPr="0047004F">
              <w:rPr>
                <w:rFonts w:cs="Arial"/>
                <w:iCs/>
                <w:szCs w:val="20"/>
                <w:u w:val="single"/>
                <w:lang w:eastAsia="sl-SI"/>
              </w:rPr>
              <w:t xml:space="preserve"> </w:t>
            </w:r>
            <w:proofErr w:type="spellStart"/>
            <w:r w:rsidRPr="0047004F">
              <w:rPr>
                <w:rFonts w:cs="Arial"/>
                <w:iCs/>
                <w:szCs w:val="20"/>
                <w:u w:val="single"/>
                <w:lang w:eastAsia="sl-SI"/>
              </w:rPr>
              <w:t>organizacije</w:t>
            </w:r>
            <w:proofErr w:type="spellEnd"/>
            <w:r>
              <w:rPr>
                <w:rFonts w:cs="Arial"/>
                <w:iCs/>
                <w:szCs w:val="20"/>
                <w:u w:val="single"/>
                <w:lang w:eastAsia="sl-SI"/>
              </w:rPr>
              <w:t xml:space="preserve"> (</w:t>
            </w:r>
            <w:proofErr w:type="spellStart"/>
            <w:r>
              <w:rPr>
                <w:rFonts w:cs="Arial"/>
                <w:iCs/>
                <w:szCs w:val="20"/>
                <w:u w:val="single"/>
                <w:lang w:eastAsia="sl-SI"/>
              </w:rPr>
              <w:t>Društvo</w:t>
            </w:r>
            <w:proofErr w:type="spellEnd"/>
            <w:r>
              <w:rPr>
                <w:rFonts w:cs="Arial"/>
                <w:iCs/>
                <w:szCs w:val="20"/>
                <w:u w:val="single"/>
                <w:lang w:eastAsia="sl-SI"/>
              </w:rPr>
              <w:t xml:space="preserve"> </w:t>
            </w:r>
            <w:proofErr w:type="spellStart"/>
            <w:r>
              <w:rPr>
                <w:rFonts w:cs="Arial"/>
                <w:iCs/>
                <w:szCs w:val="20"/>
                <w:u w:val="single"/>
                <w:lang w:eastAsia="sl-SI"/>
              </w:rPr>
              <w:t>za</w:t>
            </w:r>
            <w:proofErr w:type="spellEnd"/>
            <w:r>
              <w:rPr>
                <w:rFonts w:cs="Arial"/>
                <w:iCs/>
                <w:szCs w:val="20"/>
                <w:u w:val="single"/>
                <w:lang w:eastAsia="sl-SI"/>
              </w:rPr>
              <w:t xml:space="preserve"> </w:t>
            </w:r>
            <w:proofErr w:type="spellStart"/>
            <w:r>
              <w:rPr>
                <w:rFonts w:cs="Arial"/>
                <w:iCs/>
                <w:szCs w:val="20"/>
                <w:u w:val="single"/>
                <w:lang w:eastAsia="sl-SI"/>
              </w:rPr>
              <w:t>razvoj</w:t>
            </w:r>
            <w:proofErr w:type="spellEnd"/>
            <w:r>
              <w:rPr>
                <w:rFonts w:cs="Arial"/>
                <w:iCs/>
                <w:szCs w:val="20"/>
                <w:u w:val="single"/>
                <w:lang w:eastAsia="sl-SI"/>
              </w:rPr>
              <w:t xml:space="preserve"> </w:t>
            </w:r>
            <w:proofErr w:type="spellStart"/>
            <w:r>
              <w:rPr>
                <w:rFonts w:cs="Arial"/>
                <w:iCs/>
                <w:szCs w:val="20"/>
                <w:u w:val="single"/>
                <w:lang w:eastAsia="sl-SI"/>
              </w:rPr>
              <w:t>slovenskega</w:t>
            </w:r>
            <w:proofErr w:type="spellEnd"/>
            <w:r>
              <w:rPr>
                <w:rFonts w:cs="Arial"/>
                <w:iCs/>
                <w:szCs w:val="20"/>
                <w:u w:val="single"/>
                <w:lang w:eastAsia="sl-SI"/>
              </w:rPr>
              <w:t xml:space="preserve"> </w:t>
            </w:r>
            <w:proofErr w:type="spellStart"/>
            <w:r>
              <w:rPr>
                <w:rFonts w:cs="Arial"/>
                <w:iCs/>
                <w:szCs w:val="20"/>
                <w:u w:val="single"/>
                <w:lang w:eastAsia="sl-SI"/>
              </w:rPr>
              <w:t>podeželja</w:t>
            </w:r>
            <w:proofErr w:type="spellEnd"/>
            <w:r>
              <w:rPr>
                <w:rFonts w:cs="Arial"/>
                <w:iCs/>
                <w:szCs w:val="20"/>
                <w:u w:val="single"/>
                <w:lang w:eastAsia="sl-SI"/>
              </w:rPr>
              <w:t>)</w:t>
            </w:r>
            <w:r w:rsidRPr="0047004F">
              <w:rPr>
                <w:rFonts w:cs="Arial"/>
                <w:iCs/>
                <w:szCs w:val="20"/>
                <w:u w:val="single"/>
                <w:lang w:eastAsia="sl-SI"/>
              </w:rPr>
              <w:t xml:space="preserve">, </w:t>
            </w:r>
          </w:p>
          <w:p w14:paraId="486F6D52" w14:textId="77777777" w:rsidR="006C7FB9" w:rsidRPr="00A01B8E" w:rsidRDefault="006C7FB9" w:rsidP="006C7FB9">
            <w:pPr>
              <w:widowControl w:val="0"/>
              <w:numPr>
                <w:ilvl w:val="0"/>
                <w:numId w:val="10"/>
              </w:numPr>
              <w:overflowPunct w:val="0"/>
              <w:autoSpaceDE w:val="0"/>
              <w:autoSpaceDN w:val="0"/>
              <w:adjustRightInd w:val="0"/>
              <w:spacing w:line="240" w:lineRule="auto"/>
              <w:jc w:val="both"/>
              <w:textAlignment w:val="baseline"/>
              <w:rPr>
                <w:rFonts w:cs="Arial"/>
                <w:iCs/>
                <w:szCs w:val="20"/>
                <w:lang w:eastAsia="sl-SI"/>
              </w:rPr>
            </w:pPr>
            <w:proofErr w:type="spellStart"/>
            <w:r w:rsidRPr="00A01B8E">
              <w:rPr>
                <w:rFonts w:cs="Arial"/>
                <w:iCs/>
                <w:szCs w:val="20"/>
                <w:lang w:eastAsia="sl-SI"/>
              </w:rPr>
              <w:t>predstavniki</w:t>
            </w:r>
            <w:proofErr w:type="spellEnd"/>
            <w:r w:rsidRPr="00A01B8E">
              <w:rPr>
                <w:rFonts w:cs="Arial"/>
                <w:iCs/>
                <w:szCs w:val="20"/>
                <w:lang w:eastAsia="sl-SI"/>
              </w:rPr>
              <w:t xml:space="preserve"> </w:t>
            </w:r>
            <w:proofErr w:type="spellStart"/>
            <w:r w:rsidRPr="00A01B8E">
              <w:rPr>
                <w:rFonts w:cs="Arial"/>
                <w:iCs/>
                <w:szCs w:val="20"/>
                <w:lang w:eastAsia="sl-SI"/>
              </w:rPr>
              <w:t>zainteresirane</w:t>
            </w:r>
            <w:proofErr w:type="spellEnd"/>
            <w:r w:rsidRPr="00A01B8E">
              <w:rPr>
                <w:rFonts w:cs="Arial"/>
                <w:iCs/>
                <w:szCs w:val="20"/>
                <w:lang w:eastAsia="sl-SI"/>
              </w:rPr>
              <w:t xml:space="preserve"> </w:t>
            </w:r>
            <w:proofErr w:type="spellStart"/>
            <w:r w:rsidRPr="00A01B8E">
              <w:rPr>
                <w:rFonts w:cs="Arial"/>
                <w:iCs/>
                <w:szCs w:val="20"/>
                <w:lang w:eastAsia="sl-SI"/>
              </w:rPr>
              <w:t>javnosti</w:t>
            </w:r>
            <w:proofErr w:type="spellEnd"/>
            <w:r w:rsidRPr="00A01B8E">
              <w:rPr>
                <w:rFonts w:cs="Arial"/>
                <w:iCs/>
                <w:szCs w:val="20"/>
                <w:lang w:eastAsia="sl-SI"/>
              </w:rPr>
              <w:t>,</w:t>
            </w:r>
          </w:p>
          <w:p w14:paraId="75C1B535" w14:textId="77777777" w:rsidR="006C7FB9" w:rsidRPr="0047004F" w:rsidRDefault="006C7FB9" w:rsidP="006C7FB9">
            <w:pPr>
              <w:widowControl w:val="0"/>
              <w:numPr>
                <w:ilvl w:val="0"/>
                <w:numId w:val="10"/>
              </w:numPr>
              <w:overflowPunct w:val="0"/>
              <w:autoSpaceDE w:val="0"/>
              <w:autoSpaceDN w:val="0"/>
              <w:adjustRightInd w:val="0"/>
              <w:spacing w:line="240" w:lineRule="auto"/>
              <w:jc w:val="both"/>
              <w:textAlignment w:val="baseline"/>
              <w:rPr>
                <w:rFonts w:cs="Arial"/>
                <w:iCs/>
                <w:szCs w:val="20"/>
                <w:u w:val="single"/>
                <w:lang w:eastAsia="sl-SI"/>
              </w:rPr>
            </w:pPr>
            <w:proofErr w:type="spellStart"/>
            <w:proofErr w:type="gramStart"/>
            <w:r w:rsidRPr="0047004F">
              <w:rPr>
                <w:rFonts w:cs="Arial"/>
                <w:iCs/>
                <w:szCs w:val="20"/>
                <w:u w:val="single"/>
                <w:lang w:eastAsia="sl-SI"/>
              </w:rPr>
              <w:t>predstavniki</w:t>
            </w:r>
            <w:proofErr w:type="spellEnd"/>
            <w:proofErr w:type="gramEnd"/>
            <w:r w:rsidRPr="0047004F">
              <w:rPr>
                <w:rFonts w:cs="Arial"/>
                <w:iCs/>
                <w:szCs w:val="20"/>
                <w:u w:val="single"/>
                <w:lang w:eastAsia="sl-SI"/>
              </w:rPr>
              <w:t xml:space="preserve"> </w:t>
            </w:r>
            <w:proofErr w:type="spellStart"/>
            <w:r w:rsidRPr="0047004F">
              <w:rPr>
                <w:rFonts w:cs="Arial"/>
                <w:iCs/>
                <w:szCs w:val="20"/>
                <w:u w:val="single"/>
                <w:lang w:eastAsia="sl-SI"/>
              </w:rPr>
              <w:t>strokovne</w:t>
            </w:r>
            <w:proofErr w:type="spellEnd"/>
            <w:r w:rsidRPr="0047004F">
              <w:rPr>
                <w:rFonts w:cs="Arial"/>
                <w:iCs/>
                <w:szCs w:val="20"/>
                <w:u w:val="single"/>
                <w:lang w:eastAsia="sl-SI"/>
              </w:rPr>
              <w:t xml:space="preserve"> </w:t>
            </w:r>
            <w:proofErr w:type="spellStart"/>
            <w:r w:rsidRPr="0047004F">
              <w:rPr>
                <w:rFonts w:cs="Arial"/>
                <w:iCs/>
                <w:szCs w:val="20"/>
                <w:u w:val="single"/>
                <w:lang w:eastAsia="sl-SI"/>
              </w:rPr>
              <w:t>javnosti</w:t>
            </w:r>
            <w:proofErr w:type="spellEnd"/>
            <w:r w:rsidRPr="0047004F">
              <w:rPr>
                <w:rFonts w:cs="Arial"/>
                <w:iCs/>
                <w:szCs w:val="20"/>
                <w:u w:val="single"/>
                <w:lang w:eastAsia="sl-SI"/>
              </w:rPr>
              <w:t xml:space="preserve"> (</w:t>
            </w:r>
            <w:proofErr w:type="spellStart"/>
            <w:r w:rsidRPr="0047004F">
              <w:rPr>
                <w:rFonts w:cs="Arial"/>
                <w:iCs/>
                <w:szCs w:val="20"/>
                <w:u w:val="single"/>
                <w:lang w:eastAsia="sl-SI"/>
              </w:rPr>
              <w:t>vse</w:t>
            </w:r>
            <w:proofErr w:type="spellEnd"/>
            <w:r w:rsidRPr="0047004F">
              <w:rPr>
                <w:rFonts w:cs="Arial"/>
                <w:iCs/>
                <w:szCs w:val="20"/>
                <w:u w:val="single"/>
                <w:lang w:eastAsia="sl-SI"/>
              </w:rPr>
              <w:t xml:space="preserve"> </w:t>
            </w:r>
            <w:proofErr w:type="spellStart"/>
            <w:r w:rsidRPr="0047004F">
              <w:rPr>
                <w:rFonts w:cs="Arial"/>
                <w:iCs/>
                <w:szCs w:val="20"/>
                <w:u w:val="single"/>
                <w:lang w:eastAsia="sl-SI"/>
              </w:rPr>
              <w:t>lokalne</w:t>
            </w:r>
            <w:proofErr w:type="spellEnd"/>
            <w:r w:rsidRPr="0047004F">
              <w:rPr>
                <w:rFonts w:cs="Arial"/>
                <w:iCs/>
                <w:szCs w:val="20"/>
                <w:u w:val="single"/>
                <w:lang w:eastAsia="sl-SI"/>
              </w:rPr>
              <w:t xml:space="preserve"> </w:t>
            </w:r>
            <w:proofErr w:type="spellStart"/>
            <w:r w:rsidRPr="0047004F">
              <w:rPr>
                <w:rFonts w:cs="Arial"/>
                <w:iCs/>
                <w:szCs w:val="20"/>
                <w:u w:val="single"/>
                <w:lang w:eastAsia="sl-SI"/>
              </w:rPr>
              <w:t>akcijske</w:t>
            </w:r>
            <w:proofErr w:type="spellEnd"/>
            <w:r w:rsidRPr="0047004F">
              <w:rPr>
                <w:rFonts w:cs="Arial"/>
                <w:iCs/>
                <w:szCs w:val="20"/>
                <w:u w:val="single"/>
                <w:lang w:eastAsia="sl-SI"/>
              </w:rPr>
              <w:t xml:space="preserve"> </w:t>
            </w:r>
            <w:proofErr w:type="spellStart"/>
            <w:r w:rsidRPr="0047004F">
              <w:rPr>
                <w:rFonts w:cs="Arial"/>
                <w:iCs/>
                <w:szCs w:val="20"/>
                <w:u w:val="single"/>
                <w:lang w:eastAsia="sl-SI"/>
              </w:rPr>
              <w:t>skupine</w:t>
            </w:r>
            <w:proofErr w:type="spellEnd"/>
            <w:r w:rsidRPr="0047004F">
              <w:rPr>
                <w:rFonts w:cs="Arial"/>
                <w:iCs/>
                <w:szCs w:val="20"/>
                <w:u w:val="single"/>
                <w:lang w:eastAsia="sl-SI"/>
              </w:rPr>
              <w:t xml:space="preserve"> 2014-2020).</w:t>
            </w:r>
          </w:p>
          <w:p w14:paraId="2351AAF7" w14:textId="77777777" w:rsidR="006C7FB9" w:rsidRPr="00A01B8E" w:rsidRDefault="006C7FB9" w:rsidP="006C7FB9">
            <w:pPr>
              <w:widowControl w:val="0"/>
              <w:overflowPunct w:val="0"/>
              <w:autoSpaceDE w:val="0"/>
              <w:autoSpaceDN w:val="0"/>
              <w:adjustRightInd w:val="0"/>
              <w:spacing w:line="240" w:lineRule="auto"/>
              <w:jc w:val="both"/>
              <w:textAlignment w:val="baseline"/>
              <w:rPr>
                <w:rFonts w:cs="Arial"/>
                <w:iCs/>
                <w:szCs w:val="20"/>
                <w:lang w:eastAsia="sl-SI"/>
              </w:rPr>
            </w:pPr>
          </w:p>
          <w:p w14:paraId="11173581" w14:textId="750E46B5" w:rsidR="006C7FB9" w:rsidRPr="00A01B8E" w:rsidRDefault="006C7FB9" w:rsidP="006C7FB9">
            <w:pPr>
              <w:widowControl w:val="0"/>
              <w:overflowPunct w:val="0"/>
              <w:autoSpaceDE w:val="0"/>
              <w:autoSpaceDN w:val="0"/>
              <w:adjustRightInd w:val="0"/>
              <w:spacing w:line="240" w:lineRule="auto"/>
              <w:jc w:val="both"/>
              <w:textAlignment w:val="baseline"/>
              <w:rPr>
                <w:rFonts w:cs="Arial"/>
                <w:iCs/>
                <w:szCs w:val="20"/>
                <w:lang w:eastAsia="sl-SI"/>
              </w:rPr>
            </w:pPr>
            <w:proofErr w:type="spellStart"/>
            <w:r w:rsidRPr="00A01B8E">
              <w:rPr>
                <w:rFonts w:cs="Arial"/>
                <w:iCs/>
                <w:szCs w:val="20"/>
                <w:lang w:eastAsia="sl-SI"/>
              </w:rPr>
              <w:t>Mnenja</w:t>
            </w:r>
            <w:proofErr w:type="spellEnd"/>
            <w:r w:rsidRPr="00A01B8E">
              <w:rPr>
                <w:rFonts w:cs="Arial"/>
                <w:iCs/>
                <w:szCs w:val="20"/>
                <w:lang w:eastAsia="sl-SI"/>
              </w:rPr>
              <w:t xml:space="preserve">, </w:t>
            </w:r>
            <w:proofErr w:type="spellStart"/>
            <w:r w:rsidRPr="00A01B8E">
              <w:rPr>
                <w:rFonts w:cs="Arial"/>
                <w:iCs/>
                <w:szCs w:val="20"/>
                <w:lang w:eastAsia="sl-SI"/>
              </w:rPr>
              <w:t>predlogi</w:t>
            </w:r>
            <w:proofErr w:type="spellEnd"/>
            <w:r w:rsidRPr="00A01B8E">
              <w:rPr>
                <w:rFonts w:cs="Arial"/>
                <w:iCs/>
                <w:szCs w:val="20"/>
                <w:lang w:eastAsia="sl-SI"/>
              </w:rPr>
              <w:t xml:space="preserve"> in </w:t>
            </w:r>
            <w:proofErr w:type="spellStart"/>
            <w:r w:rsidRPr="00A01B8E">
              <w:rPr>
                <w:rFonts w:cs="Arial"/>
                <w:iCs/>
                <w:szCs w:val="20"/>
                <w:lang w:eastAsia="sl-SI"/>
              </w:rPr>
              <w:t>pripombe</w:t>
            </w:r>
            <w:proofErr w:type="spellEnd"/>
            <w:r w:rsidRPr="00A01B8E">
              <w:rPr>
                <w:rFonts w:cs="Arial"/>
                <w:iCs/>
                <w:szCs w:val="20"/>
                <w:lang w:eastAsia="sl-SI"/>
              </w:rPr>
              <w:t xml:space="preserve"> z </w:t>
            </w:r>
            <w:proofErr w:type="spellStart"/>
            <w:r w:rsidRPr="00A01B8E">
              <w:rPr>
                <w:rFonts w:cs="Arial"/>
                <w:iCs/>
                <w:szCs w:val="20"/>
                <w:lang w:eastAsia="sl-SI"/>
              </w:rPr>
              <w:t>navedbo</w:t>
            </w:r>
            <w:proofErr w:type="spellEnd"/>
            <w:r w:rsidRPr="00A01B8E">
              <w:rPr>
                <w:rFonts w:cs="Arial"/>
                <w:iCs/>
                <w:szCs w:val="20"/>
                <w:lang w:eastAsia="sl-SI"/>
              </w:rPr>
              <w:t xml:space="preserve"> </w:t>
            </w:r>
            <w:proofErr w:type="spellStart"/>
            <w:r w:rsidRPr="00A01B8E">
              <w:rPr>
                <w:rFonts w:cs="Arial"/>
                <w:iCs/>
                <w:szCs w:val="20"/>
                <w:lang w:eastAsia="sl-SI"/>
              </w:rPr>
              <w:t>predlagateljev</w:t>
            </w:r>
            <w:proofErr w:type="spellEnd"/>
            <w:r w:rsidRPr="00A01B8E">
              <w:rPr>
                <w:rFonts w:cs="Arial"/>
                <w:iCs/>
                <w:szCs w:val="20"/>
                <w:lang w:eastAsia="sl-SI"/>
              </w:rPr>
              <w:t xml:space="preserve">: </w:t>
            </w:r>
            <w:r>
              <w:rPr>
                <w:rFonts w:cs="Arial"/>
                <w:iCs/>
                <w:szCs w:val="20"/>
                <w:lang w:eastAsia="sl-SI"/>
              </w:rPr>
              <w:t>…</w:t>
            </w:r>
          </w:p>
          <w:p w14:paraId="426C4285" w14:textId="77777777" w:rsidR="006C7FB9" w:rsidRPr="00A01B8E" w:rsidRDefault="006C7FB9" w:rsidP="006C7FB9">
            <w:pPr>
              <w:widowControl w:val="0"/>
              <w:overflowPunct w:val="0"/>
              <w:autoSpaceDE w:val="0"/>
              <w:autoSpaceDN w:val="0"/>
              <w:adjustRightInd w:val="0"/>
              <w:spacing w:line="240" w:lineRule="auto"/>
              <w:jc w:val="both"/>
              <w:textAlignment w:val="baseline"/>
              <w:rPr>
                <w:rFonts w:cs="Arial"/>
                <w:iCs/>
                <w:szCs w:val="20"/>
                <w:lang w:eastAsia="sl-SI"/>
              </w:rPr>
            </w:pPr>
            <w:proofErr w:type="spellStart"/>
            <w:r w:rsidRPr="00A01B8E">
              <w:rPr>
                <w:rFonts w:cs="Arial"/>
                <w:iCs/>
                <w:szCs w:val="20"/>
                <w:lang w:eastAsia="sl-SI"/>
              </w:rPr>
              <w:t>Upoštevani</w:t>
            </w:r>
            <w:proofErr w:type="spellEnd"/>
            <w:r w:rsidRPr="00A01B8E">
              <w:rPr>
                <w:rFonts w:cs="Arial"/>
                <w:iCs/>
                <w:szCs w:val="20"/>
                <w:lang w:eastAsia="sl-SI"/>
              </w:rPr>
              <w:t xml:space="preserve"> so </w:t>
            </w:r>
            <w:proofErr w:type="spellStart"/>
            <w:r w:rsidRPr="00A01B8E">
              <w:rPr>
                <w:rFonts w:cs="Arial"/>
                <w:iCs/>
                <w:szCs w:val="20"/>
                <w:lang w:eastAsia="sl-SI"/>
              </w:rPr>
              <w:t>bili</w:t>
            </w:r>
            <w:proofErr w:type="spellEnd"/>
            <w:r w:rsidRPr="00A01B8E">
              <w:rPr>
                <w:rFonts w:cs="Arial"/>
                <w:iCs/>
                <w:szCs w:val="20"/>
                <w:lang w:eastAsia="sl-SI"/>
              </w:rPr>
              <w:t>:</w:t>
            </w:r>
          </w:p>
          <w:p w14:paraId="4E40CC0C" w14:textId="77777777" w:rsidR="006C7FB9" w:rsidRPr="00A01B8E" w:rsidRDefault="006C7FB9" w:rsidP="006C7FB9">
            <w:pPr>
              <w:numPr>
                <w:ilvl w:val="0"/>
                <w:numId w:val="31"/>
              </w:numPr>
              <w:overflowPunct w:val="0"/>
              <w:autoSpaceDE w:val="0"/>
              <w:autoSpaceDN w:val="0"/>
              <w:adjustRightInd w:val="0"/>
              <w:spacing w:line="240" w:lineRule="auto"/>
              <w:jc w:val="both"/>
              <w:textAlignment w:val="baseline"/>
              <w:rPr>
                <w:rFonts w:cs="Arial"/>
                <w:iCs/>
                <w:szCs w:val="20"/>
                <w:lang w:eastAsia="sl-SI"/>
              </w:rPr>
            </w:pPr>
            <w:r w:rsidRPr="00A01B8E">
              <w:rPr>
                <w:rFonts w:cs="Arial"/>
                <w:iCs/>
                <w:szCs w:val="20"/>
                <w:lang w:eastAsia="sl-SI"/>
              </w:rPr>
              <w:t xml:space="preserve">v </w:t>
            </w:r>
            <w:proofErr w:type="spellStart"/>
            <w:r w:rsidRPr="00A01B8E">
              <w:rPr>
                <w:rFonts w:cs="Arial"/>
                <w:iCs/>
                <w:szCs w:val="20"/>
                <w:lang w:eastAsia="sl-SI"/>
              </w:rPr>
              <w:t>celoti</w:t>
            </w:r>
            <w:proofErr w:type="spellEnd"/>
            <w:r w:rsidRPr="00A01B8E">
              <w:rPr>
                <w:rFonts w:cs="Arial"/>
                <w:iCs/>
                <w:szCs w:val="20"/>
                <w:lang w:eastAsia="sl-SI"/>
              </w:rPr>
              <w:t>,</w:t>
            </w:r>
          </w:p>
          <w:p w14:paraId="26E0B922" w14:textId="77777777" w:rsidR="006C7FB9" w:rsidRPr="00A01B8E" w:rsidRDefault="006C7FB9" w:rsidP="006C7FB9">
            <w:pPr>
              <w:numPr>
                <w:ilvl w:val="0"/>
                <w:numId w:val="31"/>
              </w:numPr>
              <w:overflowPunct w:val="0"/>
              <w:autoSpaceDE w:val="0"/>
              <w:autoSpaceDN w:val="0"/>
              <w:adjustRightInd w:val="0"/>
              <w:spacing w:line="240" w:lineRule="auto"/>
              <w:jc w:val="both"/>
              <w:textAlignment w:val="baseline"/>
              <w:rPr>
                <w:rFonts w:cs="Arial"/>
                <w:iCs/>
                <w:szCs w:val="20"/>
                <w:lang w:eastAsia="sl-SI"/>
              </w:rPr>
            </w:pPr>
            <w:proofErr w:type="spellStart"/>
            <w:r w:rsidRPr="00A01B8E">
              <w:rPr>
                <w:rFonts w:cs="Arial"/>
                <w:iCs/>
                <w:szCs w:val="20"/>
                <w:lang w:eastAsia="sl-SI"/>
              </w:rPr>
              <w:t>večinoma</w:t>
            </w:r>
            <w:proofErr w:type="spellEnd"/>
            <w:r w:rsidRPr="00A01B8E">
              <w:rPr>
                <w:rFonts w:cs="Arial"/>
                <w:iCs/>
                <w:szCs w:val="20"/>
                <w:lang w:eastAsia="sl-SI"/>
              </w:rPr>
              <w:t>,</w:t>
            </w:r>
          </w:p>
          <w:p w14:paraId="162B1FDA" w14:textId="77777777" w:rsidR="006C7FB9" w:rsidRPr="0047004F" w:rsidRDefault="006C7FB9" w:rsidP="006C7FB9">
            <w:pPr>
              <w:numPr>
                <w:ilvl w:val="0"/>
                <w:numId w:val="31"/>
              </w:numPr>
              <w:overflowPunct w:val="0"/>
              <w:autoSpaceDE w:val="0"/>
              <w:autoSpaceDN w:val="0"/>
              <w:adjustRightInd w:val="0"/>
              <w:spacing w:line="240" w:lineRule="auto"/>
              <w:jc w:val="both"/>
              <w:textAlignment w:val="baseline"/>
              <w:rPr>
                <w:rFonts w:cs="Arial"/>
                <w:iCs/>
                <w:szCs w:val="20"/>
                <w:u w:val="single"/>
                <w:lang w:eastAsia="sl-SI"/>
              </w:rPr>
            </w:pPr>
            <w:proofErr w:type="spellStart"/>
            <w:r w:rsidRPr="0047004F">
              <w:rPr>
                <w:rFonts w:cs="Arial"/>
                <w:iCs/>
                <w:szCs w:val="20"/>
                <w:u w:val="single"/>
                <w:lang w:eastAsia="sl-SI"/>
              </w:rPr>
              <w:t>delno</w:t>
            </w:r>
            <w:proofErr w:type="spellEnd"/>
            <w:r w:rsidRPr="0047004F">
              <w:rPr>
                <w:rFonts w:cs="Arial"/>
                <w:iCs/>
                <w:szCs w:val="20"/>
                <w:u w:val="single"/>
                <w:lang w:eastAsia="sl-SI"/>
              </w:rPr>
              <w:t>,</w:t>
            </w:r>
          </w:p>
          <w:p w14:paraId="0F71A126" w14:textId="77777777" w:rsidR="006C7FB9" w:rsidRPr="00A01B8E" w:rsidRDefault="006C7FB9" w:rsidP="006C7FB9">
            <w:pPr>
              <w:numPr>
                <w:ilvl w:val="0"/>
                <w:numId w:val="31"/>
              </w:numPr>
              <w:overflowPunct w:val="0"/>
              <w:autoSpaceDE w:val="0"/>
              <w:autoSpaceDN w:val="0"/>
              <w:adjustRightInd w:val="0"/>
              <w:spacing w:line="240" w:lineRule="auto"/>
              <w:jc w:val="both"/>
              <w:textAlignment w:val="baseline"/>
              <w:rPr>
                <w:rFonts w:cs="Arial"/>
                <w:iCs/>
                <w:szCs w:val="20"/>
                <w:lang w:eastAsia="sl-SI"/>
              </w:rPr>
            </w:pPr>
            <w:proofErr w:type="spellStart"/>
            <w:proofErr w:type="gramStart"/>
            <w:r w:rsidRPr="00A01B8E">
              <w:rPr>
                <w:rFonts w:cs="Arial"/>
                <w:iCs/>
                <w:szCs w:val="20"/>
                <w:lang w:eastAsia="sl-SI"/>
              </w:rPr>
              <w:t>niso</w:t>
            </w:r>
            <w:proofErr w:type="spellEnd"/>
            <w:proofErr w:type="gramEnd"/>
            <w:r w:rsidRPr="00A01B8E">
              <w:rPr>
                <w:rFonts w:cs="Arial"/>
                <w:iCs/>
                <w:szCs w:val="20"/>
                <w:lang w:eastAsia="sl-SI"/>
              </w:rPr>
              <w:t xml:space="preserve"> </w:t>
            </w:r>
            <w:proofErr w:type="spellStart"/>
            <w:r w:rsidRPr="00A01B8E">
              <w:rPr>
                <w:rFonts w:cs="Arial"/>
                <w:iCs/>
                <w:szCs w:val="20"/>
                <w:lang w:eastAsia="sl-SI"/>
              </w:rPr>
              <w:t>bili</w:t>
            </w:r>
            <w:proofErr w:type="spellEnd"/>
            <w:r w:rsidRPr="00A01B8E">
              <w:rPr>
                <w:rFonts w:cs="Arial"/>
                <w:iCs/>
                <w:szCs w:val="20"/>
                <w:lang w:eastAsia="sl-SI"/>
              </w:rPr>
              <w:t xml:space="preserve"> </w:t>
            </w:r>
            <w:proofErr w:type="spellStart"/>
            <w:r w:rsidRPr="00A01B8E">
              <w:rPr>
                <w:rFonts w:cs="Arial"/>
                <w:iCs/>
                <w:szCs w:val="20"/>
                <w:lang w:eastAsia="sl-SI"/>
              </w:rPr>
              <w:t>upoštevani</w:t>
            </w:r>
            <w:proofErr w:type="spellEnd"/>
            <w:r w:rsidRPr="00A01B8E">
              <w:rPr>
                <w:rFonts w:cs="Arial"/>
                <w:iCs/>
                <w:szCs w:val="20"/>
                <w:lang w:eastAsia="sl-SI"/>
              </w:rPr>
              <w:t>.</w:t>
            </w:r>
          </w:p>
          <w:p w14:paraId="153FF610" w14:textId="77777777" w:rsidR="006C7FB9" w:rsidRPr="00A01B8E" w:rsidRDefault="006C7FB9" w:rsidP="006C7FB9">
            <w:pPr>
              <w:widowControl w:val="0"/>
              <w:overflowPunct w:val="0"/>
              <w:autoSpaceDE w:val="0"/>
              <w:autoSpaceDN w:val="0"/>
              <w:adjustRightInd w:val="0"/>
              <w:spacing w:line="240" w:lineRule="auto"/>
              <w:jc w:val="both"/>
              <w:textAlignment w:val="baseline"/>
              <w:rPr>
                <w:rFonts w:cs="Arial"/>
                <w:iCs/>
                <w:szCs w:val="20"/>
                <w:lang w:eastAsia="sl-SI"/>
              </w:rPr>
            </w:pPr>
          </w:p>
          <w:p w14:paraId="51CF93AF" w14:textId="77777777" w:rsidR="006C7FB9" w:rsidRPr="00A01B8E" w:rsidRDefault="006C7FB9" w:rsidP="006C7FB9">
            <w:pPr>
              <w:spacing w:line="240" w:lineRule="auto"/>
              <w:jc w:val="both"/>
              <w:rPr>
                <w:rFonts w:cs="Arial"/>
                <w:iCs/>
                <w:szCs w:val="20"/>
                <w:lang w:eastAsia="sl-SI"/>
              </w:rPr>
            </w:pPr>
            <w:proofErr w:type="spellStart"/>
            <w:r w:rsidRPr="00A01B8E">
              <w:rPr>
                <w:rFonts w:cs="Arial"/>
                <w:iCs/>
                <w:szCs w:val="20"/>
              </w:rPr>
              <w:t>Bistvena</w:t>
            </w:r>
            <w:proofErr w:type="spellEnd"/>
            <w:r w:rsidRPr="00A01B8E">
              <w:rPr>
                <w:rFonts w:cs="Arial"/>
                <w:iCs/>
                <w:szCs w:val="20"/>
              </w:rPr>
              <w:t xml:space="preserve"> </w:t>
            </w:r>
            <w:proofErr w:type="spellStart"/>
            <w:r w:rsidRPr="00A01B8E">
              <w:rPr>
                <w:rFonts w:cs="Arial"/>
                <w:iCs/>
                <w:szCs w:val="20"/>
              </w:rPr>
              <w:t>mnenja</w:t>
            </w:r>
            <w:proofErr w:type="spellEnd"/>
            <w:r w:rsidRPr="00A01B8E">
              <w:rPr>
                <w:rFonts w:cs="Arial"/>
                <w:iCs/>
                <w:szCs w:val="20"/>
              </w:rPr>
              <w:t xml:space="preserve">, </w:t>
            </w:r>
            <w:proofErr w:type="spellStart"/>
            <w:r w:rsidRPr="00A01B8E">
              <w:rPr>
                <w:rFonts w:cs="Arial"/>
                <w:iCs/>
                <w:szCs w:val="20"/>
              </w:rPr>
              <w:t>predlogi</w:t>
            </w:r>
            <w:proofErr w:type="spellEnd"/>
            <w:r w:rsidRPr="00A01B8E">
              <w:rPr>
                <w:rFonts w:cs="Arial"/>
                <w:iCs/>
                <w:szCs w:val="20"/>
              </w:rPr>
              <w:t xml:space="preserve"> in </w:t>
            </w:r>
            <w:proofErr w:type="spellStart"/>
            <w:r w:rsidRPr="00A01B8E">
              <w:rPr>
                <w:rFonts w:cs="Arial"/>
                <w:iCs/>
                <w:szCs w:val="20"/>
              </w:rPr>
              <w:t>pripombe</w:t>
            </w:r>
            <w:proofErr w:type="spellEnd"/>
            <w:r w:rsidRPr="00A01B8E">
              <w:rPr>
                <w:rFonts w:cs="Arial"/>
                <w:iCs/>
                <w:szCs w:val="20"/>
              </w:rPr>
              <w:t xml:space="preserve">, </w:t>
            </w:r>
            <w:proofErr w:type="spellStart"/>
            <w:r w:rsidRPr="00A01B8E">
              <w:rPr>
                <w:rFonts w:cs="Arial"/>
                <w:iCs/>
                <w:szCs w:val="20"/>
              </w:rPr>
              <w:t>ki</w:t>
            </w:r>
            <w:proofErr w:type="spellEnd"/>
            <w:r w:rsidRPr="00A01B8E">
              <w:rPr>
                <w:rFonts w:cs="Arial"/>
                <w:iCs/>
                <w:szCs w:val="20"/>
              </w:rPr>
              <w:t xml:space="preserve"> </w:t>
            </w:r>
            <w:proofErr w:type="spellStart"/>
            <w:r w:rsidRPr="00A01B8E">
              <w:rPr>
                <w:rFonts w:cs="Arial"/>
                <w:iCs/>
                <w:szCs w:val="20"/>
              </w:rPr>
              <w:t>niso</w:t>
            </w:r>
            <w:proofErr w:type="spellEnd"/>
            <w:r w:rsidRPr="00A01B8E">
              <w:rPr>
                <w:rFonts w:cs="Arial"/>
                <w:iCs/>
                <w:szCs w:val="20"/>
              </w:rPr>
              <w:t xml:space="preserve"> </w:t>
            </w:r>
            <w:proofErr w:type="spellStart"/>
            <w:r w:rsidRPr="00A01B8E">
              <w:rPr>
                <w:rFonts w:cs="Arial"/>
                <w:iCs/>
                <w:szCs w:val="20"/>
              </w:rPr>
              <w:t>bili</w:t>
            </w:r>
            <w:proofErr w:type="spellEnd"/>
            <w:r w:rsidRPr="00A01B8E">
              <w:rPr>
                <w:rFonts w:cs="Arial"/>
                <w:iCs/>
                <w:szCs w:val="20"/>
              </w:rPr>
              <w:t xml:space="preserve"> </w:t>
            </w:r>
            <w:proofErr w:type="spellStart"/>
            <w:r w:rsidRPr="00A01B8E">
              <w:rPr>
                <w:rFonts w:cs="Arial"/>
                <w:iCs/>
                <w:szCs w:val="20"/>
              </w:rPr>
              <w:t>upoštevani</w:t>
            </w:r>
            <w:proofErr w:type="spellEnd"/>
            <w:r w:rsidRPr="00A01B8E">
              <w:rPr>
                <w:rFonts w:cs="Arial"/>
                <w:iCs/>
                <w:szCs w:val="20"/>
              </w:rPr>
              <w:t xml:space="preserve">, </w:t>
            </w:r>
            <w:proofErr w:type="spellStart"/>
            <w:r w:rsidRPr="00A01B8E">
              <w:rPr>
                <w:rFonts w:cs="Arial"/>
                <w:iCs/>
                <w:szCs w:val="20"/>
              </w:rPr>
              <w:t>ter</w:t>
            </w:r>
            <w:proofErr w:type="spellEnd"/>
            <w:r w:rsidRPr="00A01B8E">
              <w:rPr>
                <w:rFonts w:cs="Arial"/>
                <w:iCs/>
                <w:szCs w:val="20"/>
              </w:rPr>
              <w:t xml:space="preserve"> </w:t>
            </w:r>
            <w:proofErr w:type="spellStart"/>
            <w:r w:rsidRPr="00A01B8E">
              <w:rPr>
                <w:rFonts w:cs="Arial"/>
                <w:iCs/>
                <w:szCs w:val="20"/>
              </w:rPr>
              <w:t>razlogi</w:t>
            </w:r>
            <w:proofErr w:type="spellEnd"/>
            <w:r w:rsidRPr="00A01B8E">
              <w:rPr>
                <w:rFonts w:cs="Arial"/>
                <w:iCs/>
                <w:szCs w:val="20"/>
              </w:rPr>
              <w:t xml:space="preserve"> </w:t>
            </w:r>
            <w:proofErr w:type="spellStart"/>
            <w:r w:rsidRPr="00A01B8E">
              <w:rPr>
                <w:rFonts w:cs="Arial"/>
                <w:iCs/>
                <w:szCs w:val="20"/>
              </w:rPr>
              <w:t>za</w:t>
            </w:r>
            <w:proofErr w:type="spellEnd"/>
            <w:r w:rsidRPr="00A01B8E">
              <w:rPr>
                <w:rFonts w:cs="Arial"/>
                <w:iCs/>
                <w:szCs w:val="20"/>
              </w:rPr>
              <w:t xml:space="preserve"> </w:t>
            </w:r>
            <w:proofErr w:type="spellStart"/>
            <w:r w:rsidRPr="00A01B8E">
              <w:rPr>
                <w:rFonts w:cs="Arial"/>
                <w:iCs/>
                <w:szCs w:val="20"/>
              </w:rPr>
              <w:t>neupoštevanje</w:t>
            </w:r>
            <w:proofErr w:type="spellEnd"/>
            <w:r w:rsidRPr="00A01B8E">
              <w:rPr>
                <w:rFonts w:cs="Arial"/>
                <w:iCs/>
                <w:szCs w:val="20"/>
              </w:rPr>
              <w:t>:</w:t>
            </w:r>
            <w:r w:rsidRPr="00A01B8E">
              <w:rPr>
                <w:rFonts w:cs="Arial"/>
                <w:iCs/>
                <w:szCs w:val="20"/>
                <w:lang w:eastAsia="sl-SI"/>
              </w:rPr>
              <w:t xml:space="preserve"> </w:t>
            </w:r>
          </w:p>
          <w:p w14:paraId="2361928B" w14:textId="77777777" w:rsidR="006C7FB9" w:rsidRPr="00A01B8E" w:rsidRDefault="006C7FB9" w:rsidP="006C7FB9">
            <w:pPr>
              <w:spacing w:line="240" w:lineRule="auto"/>
              <w:jc w:val="both"/>
              <w:rPr>
                <w:rFonts w:cs="Arial"/>
                <w:szCs w:val="20"/>
              </w:rPr>
            </w:pPr>
            <w:proofErr w:type="spellStart"/>
            <w:r>
              <w:rPr>
                <w:rFonts w:cs="Arial"/>
                <w:szCs w:val="20"/>
              </w:rPr>
              <w:t>Predlogi</w:t>
            </w:r>
            <w:proofErr w:type="spellEnd"/>
            <w:r>
              <w:rPr>
                <w:rFonts w:cs="Arial"/>
                <w:szCs w:val="20"/>
              </w:rPr>
              <w:t xml:space="preserve">, </w:t>
            </w:r>
            <w:proofErr w:type="spellStart"/>
            <w:r>
              <w:rPr>
                <w:rFonts w:cs="Arial"/>
                <w:szCs w:val="20"/>
              </w:rPr>
              <w:t>ki</w:t>
            </w:r>
            <w:proofErr w:type="spellEnd"/>
            <w:r>
              <w:rPr>
                <w:rFonts w:cs="Arial"/>
                <w:szCs w:val="20"/>
              </w:rPr>
              <w:t xml:space="preserve"> </w:t>
            </w:r>
            <w:proofErr w:type="spellStart"/>
            <w:r>
              <w:rPr>
                <w:rFonts w:cs="Arial"/>
                <w:szCs w:val="20"/>
              </w:rPr>
              <w:t>niso</w:t>
            </w:r>
            <w:proofErr w:type="spellEnd"/>
            <w:r>
              <w:rPr>
                <w:rFonts w:cs="Arial"/>
                <w:szCs w:val="20"/>
              </w:rPr>
              <w:t xml:space="preserve"> </w:t>
            </w:r>
            <w:proofErr w:type="spellStart"/>
            <w:r>
              <w:rPr>
                <w:rFonts w:cs="Arial"/>
                <w:szCs w:val="20"/>
              </w:rPr>
              <w:t>predmet</w:t>
            </w:r>
            <w:proofErr w:type="spellEnd"/>
            <w:r>
              <w:rPr>
                <w:rFonts w:cs="Arial"/>
                <w:szCs w:val="20"/>
              </w:rPr>
              <w:t xml:space="preserve"> </w:t>
            </w:r>
            <w:proofErr w:type="spellStart"/>
            <w:r>
              <w:rPr>
                <w:rFonts w:cs="Arial"/>
                <w:szCs w:val="20"/>
              </w:rPr>
              <w:t>ureditve</w:t>
            </w:r>
            <w:proofErr w:type="spellEnd"/>
            <w:r>
              <w:rPr>
                <w:rFonts w:cs="Arial"/>
                <w:szCs w:val="20"/>
              </w:rPr>
              <w:t xml:space="preserve"> z </w:t>
            </w:r>
            <w:proofErr w:type="spellStart"/>
            <w:r>
              <w:rPr>
                <w:rFonts w:cs="Arial"/>
                <w:szCs w:val="20"/>
              </w:rPr>
              <w:t>uredbo</w:t>
            </w:r>
            <w:proofErr w:type="spellEnd"/>
            <w:r>
              <w:rPr>
                <w:rFonts w:cs="Arial"/>
                <w:szCs w:val="20"/>
              </w:rPr>
              <w:t xml:space="preserve">, </w:t>
            </w:r>
            <w:proofErr w:type="spellStart"/>
            <w:r>
              <w:rPr>
                <w:rFonts w:cs="Arial"/>
                <w:szCs w:val="20"/>
              </w:rPr>
              <w:t>predlogi</w:t>
            </w:r>
            <w:proofErr w:type="spellEnd"/>
            <w:r>
              <w:rPr>
                <w:rFonts w:cs="Arial"/>
                <w:szCs w:val="20"/>
              </w:rPr>
              <w:t xml:space="preserve">, </w:t>
            </w:r>
            <w:proofErr w:type="spellStart"/>
            <w:r>
              <w:rPr>
                <w:rFonts w:cs="Arial"/>
                <w:szCs w:val="20"/>
              </w:rPr>
              <w:t>ki</w:t>
            </w:r>
            <w:proofErr w:type="spellEnd"/>
            <w:r>
              <w:rPr>
                <w:rFonts w:cs="Arial"/>
                <w:szCs w:val="20"/>
              </w:rPr>
              <w:t xml:space="preserve"> </w:t>
            </w:r>
            <w:proofErr w:type="spellStart"/>
            <w:r>
              <w:rPr>
                <w:rFonts w:cs="Arial"/>
                <w:szCs w:val="20"/>
              </w:rPr>
              <w:t>niso</w:t>
            </w:r>
            <w:proofErr w:type="spellEnd"/>
            <w:r>
              <w:rPr>
                <w:rFonts w:cs="Arial"/>
                <w:szCs w:val="20"/>
              </w:rPr>
              <w:t xml:space="preserve"> </w:t>
            </w:r>
            <w:proofErr w:type="spellStart"/>
            <w:r>
              <w:rPr>
                <w:rFonts w:cs="Arial"/>
                <w:szCs w:val="20"/>
              </w:rPr>
              <w:t>dopustni</w:t>
            </w:r>
            <w:proofErr w:type="spellEnd"/>
            <w:r>
              <w:rPr>
                <w:rFonts w:cs="Arial"/>
                <w:szCs w:val="20"/>
              </w:rPr>
              <w:t xml:space="preserve"> </w:t>
            </w:r>
            <w:proofErr w:type="spellStart"/>
            <w:r>
              <w:rPr>
                <w:rFonts w:cs="Arial"/>
                <w:szCs w:val="20"/>
              </w:rPr>
              <w:t>ali</w:t>
            </w:r>
            <w:proofErr w:type="spellEnd"/>
            <w:r>
              <w:rPr>
                <w:rFonts w:cs="Arial"/>
                <w:szCs w:val="20"/>
              </w:rPr>
              <w:t xml:space="preserve"> </w:t>
            </w:r>
            <w:proofErr w:type="spellStart"/>
            <w:r>
              <w:rPr>
                <w:rFonts w:cs="Arial"/>
                <w:szCs w:val="20"/>
              </w:rPr>
              <w:t>izvedljivi</w:t>
            </w:r>
            <w:proofErr w:type="spellEnd"/>
            <w:r>
              <w:rPr>
                <w:rFonts w:cs="Arial"/>
                <w:szCs w:val="20"/>
              </w:rPr>
              <w:t>.</w:t>
            </w:r>
          </w:p>
          <w:p w14:paraId="25145F7E" w14:textId="0F25959F" w:rsidR="006540FD" w:rsidRPr="00FE301C" w:rsidRDefault="006540FD" w:rsidP="00ED742F">
            <w:pPr>
              <w:pStyle w:val="Neotevilenodstavek"/>
              <w:widowControl w:val="0"/>
              <w:spacing w:before="0" w:after="0" w:line="240" w:lineRule="auto"/>
              <w:rPr>
                <w:iCs/>
                <w:sz w:val="20"/>
                <w:szCs w:val="20"/>
              </w:rPr>
            </w:pPr>
          </w:p>
        </w:tc>
      </w:tr>
      <w:tr w:rsidR="006540FD" w:rsidRPr="00FE301C" w14:paraId="283FBF7D" w14:textId="77777777" w:rsidTr="00ED742F">
        <w:trPr>
          <w:trHeight w:val="145"/>
        </w:trPr>
        <w:tc>
          <w:tcPr>
            <w:tcW w:w="6155" w:type="dxa"/>
            <w:gridSpan w:val="10"/>
            <w:vAlign w:val="center"/>
          </w:tcPr>
          <w:p w14:paraId="32D4071D" w14:textId="77777777" w:rsidR="006540FD" w:rsidRPr="00FE301C" w:rsidRDefault="006540FD" w:rsidP="00ED742F">
            <w:pPr>
              <w:widowControl w:val="0"/>
              <w:overflowPunct w:val="0"/>
              <w:autoSpaceDE w:val="0"/>
              <w:autoSpaceDN w:val="0"/>
              <w:adjustRightInd w:val="0"/>
              <w:textAlignment w:val="baseline"/>
              <w:rPr>
                <w:rFonts w:cs="Arial"/>
                <w:color w:val="000000" w:themeColor="text1"/>
                <w:szCs w:val="20"/>
                <w:lang w:val="sl-SI" w:eastAsia="sl-SI"/>
              </w:rPr>
            </w:pPr>
            <w:r w:rsidRPr="00FE301C">
              <w:rPr>
                <w:rFonts w:cs="Arial"/>
                <w:b/>
                <w:color w:val="000000" w:themeColor="text1"/>
                <w:szCs w:val="20"/>
                <w:lang w:val="sl-SI" w:eastAsia="sl-SI"/>
              </w:rPr>
              <w:t>10. Pri pripravi gradiva so bile upoštevane zahteve iz Resolucije o normativni dejavnosti:</w:t>
            </w:r>
          </w:p>
        </w:tc>
        <w:tc>
          <w:tcPr>
            <w:tcW w:w="2309" w:type="dxa"/>
            <w:gridSpan w:val="5"/>
            <w:vAlign w:val="center"/>
          </w:tcPr>
          <w:p w14:paraId="0B21BC41" w14:textId="77777777" w:rsidR="006540FD" w:rsidRPr="00FE301C" w:rsidRDefault="006540FD" w:rsidP="00ED742F">
            <w:pPr>
              <w:widowControl w:val="0"/>
              <w:overflowPunct w:val="0"/>
              <w:autoSpaceDE w:val="0"/>
              <w:autoSpaceDN w:val="0"/>
              <w:adjustRightInd w:val="0"/>
              <w:jc w:val="center"/>
              <w:textAlignment w:val="baseline"/>
              <w:rPr>
                <w:rFonts w:cs="Arial"/>
                <w:iCs/>
                <w:color w:val="000000" w:themeColor="text1"/>
                <w:szCs w:val="20"/>
                <w:lang w:val="sl-SI" w:eastAsia="sl-SI"/>
              </w:rPr>
            </w:pPr>
            <w:r w:rsidRPr="00FE301C">
              <w:rPr>
                <w:rFonts w:cs="Arial"/>
                <w:color w:val="000000" w:themeColor="text1"/>
                <w:szCs w:val="20"/>
                <w:lang w:val="sl-SI" w:eastAsia="sl-SI"/>
              </w:rPr>
              <w:t>DA</w:t>
            </w:r>
          </w:p>
        </w:tc>
      </w:tr>
      <w:tr w:rsidR="006540FD" w:rsidRPr="00FE301C" w14:paraId="42A4EB8A" w14:textId="77777777" w:rsidTr="00ED742F">
        <w:trPr>
          <w:trHeight w:val="145"/>
        </w:trPr>
        <w:tc>
          <w:tcPr>
            <w:tcW w:w="6155" w:type="dxa"/>
            <w:gridSpan w:val="10"/>
            <w:vAlign w:val="center"/>
          </w:tcPr>
          <w:p w14:paraId="30A1E8E4" w14:textId="77777777" w:rsidR="006540FD" w:rsidRPr="00FE301C" w:rsidRDefault="006540FD" w:rsidP="00ED742F">
            <w:pPr>
              <w:widowControl w:val="0"/>
              <w:overflowPunct w:val="0"/>
              <w:autoSpaceDE w:val="0"/>
              <w:autoSpaceDN w:val="0"/>
              <w:adjustRightInd w:val="0"/>
              <w:textAlignment w:val="baseline"/>
              <w:rPr>
                <w:rFonts w:cs="Arial"/>
                <w:b/>
                <w:color w:val="000000" w:themeColor="text1"/>
                <w:szCs w:val="20"/>
                <w:lang w:val="sl-SI" w:eastAsia="sl-SI"/>
              </w:rPr>
            </w:pPr>
            <w:r w:rsidRPr="00FE301C">
              <w:rPr>
                <w:rFonts w:cs="Arial"/>
                <w:b/>
                <w:color w:val="000000" w:themeColor="text1"/>
                <w:szCs w:val="20"/>
                <w:lang w:val="sl-SI" w:eastAsia="sl-SI"/>
              </w:rPr>
              <w:t>11. Gradivo je uvrščeno v delovni program vlade:</w:t>
            </w:r>
          </w:p>
        </w:tc>
        <w:tc>
          <w:tcPr>
            <w:tcW w:w="2309" w:type="dxa"/>
            <w:gridSpan w:val="5"/>
            <w:vAlign w:val="center"/>
          </w:tcPr>
          <w:p w14:paraId="4E703B6F" w14:textId="77777777" w:rsidR="006540FD" w:rsidRPr="00FE301C" w:rsidRDefault="006540FD" w:rsidP="00ED742F">
            <w:pPr>
              <w:widowControl w:val="0"/>
              <w:overflowPunct w:val="0"/>
              <w:autoSpaceDE w:val="0"/>
              <w:autoSpaceDN w:val="0"/>
              <w:adjustRightInd w:val="0"/>
              <w:jc w:val="center"/>
              <w:textAlignment w:val="baseline"/>
              <w:rPr>
                <w:rFonts w:cs="Arial"/>
                <w:color w:val="000000" w:themeColor="text1"/>
                <w:szCs w:val="20"/>
                <w:lang w:val="sl-SI" w:eastAsia="sl-SI"/>
              </w:rPr>
            </w:pPr>
            <w:r w:rsidRPr="00FE301C">
              <w:rPr>
                <w:rFonts w:cs="Arial"/>
                <w:color w:val="000000" w:themeColor="text1"/>
                <w:szCs w:val="20"/>
                <w:lang w:val="sl-SI" w:eastAsia="sl-SI"/>
              </w:rPr>
              <w:t>NE</w:t>
            </w:r>
          </w:p>
        </w:tc>
      </w:tr>
      <w:tr w:rsidR="006540FD" w:rsidRPr="00FE301C" w14:paraId="1747D16C" w14:textId="77777777" w:rsidTr="00ED742F">
        <w:trPr>
          <w:trHeight w:val="145"/>
        </w:trPr>
        <w:tc>
          <w:tcPr>
            <w:tcW w:w="8464" w:type="dxa"/>
            <w:gridSpan w:val="15"/>
            <w:tcBorders>
              <w:top w:val="single" w:sz="4" w:space="0" w:color="000000"/>
              <w:left w:val="single" w:sz="4" w:space="0" w:color="000000"/>
              <w:bottom w:val="single" w:sz="4" w:space="0" w:color="000000"/>
              <w:right w:val="single" w:sz="4" w:space="0" w:color="000000"/>
            </w:tcBorders>
          </w:tcPr>
          <w:p w14:paraId="4BECDB48" w14:textId="77777777" w:rsidR="006540FD" w:rsidRPr="00FE301C" w:rsidRDefault="006540FD" w:rsidP="00ED742F">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p>
          <w:p w14:paraId="58A5444D" w14:textId="77777777" w:rsidR="006540FD" w:rsidRPr="00FE301C" w:rsidRDefault="006540FD" w:rsidP="00ED742F">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FE301C">
              <w:rPr>
                <w:rFonts w:cs="Arial"/>
                <w:color w:val="000000" w:themeColor="text1"/>
                <w:szCs w:val="20"/>
                <w:lang w:val="sl-SI" w:eastAsia="sl-SI"/>
              </w:rPr>
              <w:t xml:space="preserve">                 Dr. Jože Podgoršek</w:t>
            </w:r>
          </w:p>
          <w:p w14:paraId="573A346F" w14:textId="77777777" w:rsidR="006540FD" w:rsidRPr="00FE301C" w:rsidRDefault="006540FD" w:rsidP="00ED742F">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FE301C">
              <w:rPr>
                <w:rFonts w:cs="Arial"/>
                <w:color w:val="000000" w:themeColor="text1"/>
                <w:szCs w:val="20"/>
                <w:lang w:val="sl-SI" w:eastAsia="sl-SI"/>
              </w:rPr>
              <w:t xml:space="preserve">                         minister</w:t>
            </w:r>
          </w:p>
          <w:p w14:paraId="6EFA66D4" w14:textId="77777777" w:rsidR="006540FD" w:rsidRPr="00FE301C" w:rsidRDefault="006540FD" w:rsidP="00ED742F">
            <w:pPr>
              <w:widowControl w:val="0"/>
              <w:suppressAutoHyphens/>
              <w:overflowPunct w:val="0"/>
              <w:autoSpaceDE w:val="0"/>
              <w:autoSpaceDN w:val="0"/>
              <w:adjustRightInd w:val="0"/>
              <w:ind w:left="3400"/>
              <w:textAlignment w:val="baseline"/>
              <w:outlineLvl w:val="3"/>
              <w:rPr>
                <w:rFonts w:cs="Arial"/>
                <w:b/>
                <w:color w:val="000000" w:themeColor="text1"/>
                <w:szCs w:val="20"/>
                <w:lang w:val="sl-SI" w:eastAsia="sl-SI"/>
              </w:rPr>
            </w:pPr>
          </w:p>
        </w:tc>
      </w:tr>
    </w:tbl>
    <w:p w14:paraId="3939E032" w14:textId="77777777" w:rsidR="006540FD" w:rsidRPr="00FE301C" w:rsidRDefault="006540FD" w:rsidP="006540FD">
      <w:pPr>
        <w:tabs>
          <w:tab w:val="left" w:pos="909"/>
        </w:tabs>
        <w:rPr>
          <w:rFonts w:cs="Arial"/>
          <w:b/>
          <w:color w:val="000000" w:themeColor="text1"/>
          <w:szCs w:val="20"/>
          <w:lang w:val="sl-SI"/>
        </w:rPr>
      </w:pPr>
    </w:p>
    <w:p w14:paraId="7C5AAE55" w14:textId="77777777" w:rsidR="006540FD" w:rsidRPr="00FE301C" w:rsidRDefault="006540FD" w:rsidP="006540FD">
      <w:pPr>
        <w:spacing w:line="240" w:lineRule="auto"/>
        <w:rPr>
          <w:rFonts w:cs="Arial"/>
          <w:color w:val="000000" w:themeColor="text1"/>
          <w:szCs w:val="20"/>
          <w:lang w:val="sl-SI"/>
        </w:rPr>
      </w:pPr>
      <w:r w:rsidRPr="00FE301C">
        <w:rPr>
          <w:rFonts w:cs="Arial"/>
          <w:color w:val="000000" w:themeColor="text1"/>
          <w:szCs w:val="20"/>
          <w:lang w:val="sl-SI"/>
        </w:rPr>
        <w:br w:type="page"/>
      </w:r>
    </w:p>
    <w:p w14:paraId="238B89C2" w14:textId="77777777" w:rsidR="007265AB" w:rsidRPr="007265AB" w:rsidRDefault="007265AB" w:rsidP="006C7FB9">
      <w:pPr>
        <w:suppressAutoHyphens/>
        <w:overflowPunct w:val="0"/>
        <w:autoSpaceDE w:val="0"/>
        <w:autoSpaceDN w:val="0"/>
        <w:adjustRightInd w:val="0"/>
        <w:spacing w:before="480" w:line="240" w:lineRule="auto"/>
        <w:jc w:val="right"/>
        <w:textAlignment w:val="baseline"/>
        <w:rPr>
          <w:rFonts w:cs="Arial"/>
          <w:szCs w:val="20"/>
          <w:lang w:val="sl-SI" w:eastAsia="x-none"/>
        </w:rPr>
      </w:pPr>
      <w:r w:rsidRPr="007265AB">
        <w:rPr>
          <w:rFonts w:cs="Arial"/>
          <w:szCs w:val="20"/>
          <w:lang w:val="sl-SI" w:eastAsia="x-none"/>
        </w:rPr>
        <w:t xml:space="preserve">(EVA 2021-2330-0054) </w:t>
      </w:r>
    </w:p>
    <w:p w14:paraId="3B3090B9" w14:textId="43AB5738" w:rsidR="007265AB" w:rsidRPr="007265AB" w:rsidRDefault="007265AB" w:rsidP="007265AB">
      <w:pPr>
        <w:suppressAutoHyphens/>
        <w:overflowPunct w:val="0"/>
        <w:autoSpaceDE w:val="0"/>
        <w:autoSpaceDN w:val="0"/>
        <w:adjustRightInd w:val="0"/>
        <w:spacing w:before="480" w:line="240" w:lineRule="auto"/>
        <w:jc w:val="both"/>
        <w:textAlignment w:val="baseline"/>
        <w:rPr>
          <w:rFonts w:cs="Arial"/>
          <w:szCs w:val="20"/>
          <w:lang w:val="sl-SI" w:eastAsia="x-none"/>
        </w:rPr>
      </w:pPr>
      <w:r w:rsidRPr="007265AB">
        <w:rPr>
          <w:rFonts w:cs="Arial"/>
          <w:szCs w:val="20"/>
          <w:lang w:val="sl-SI" w:eastAsia="x-none"/>
        </w:rPr>
        <w:t xml:space="preserve">Na podlagi 10. in 12. člena ter v zvezi z 22. členom Zakona o kmetijstvu (Uradni list RS, št. 45/08, 57/12, 90/12 – </w:t>
      </w:r>
      <w:proofErr w:type="spellStart"/>
      <w:r w:rsidRPr="007265AB">
        <w:rPr>
          <w:rFonts w:cs="Arial"/>
          <w:szCs w:val="20"/>
          <w:lang w:val="sl-SI" w:eastAsia="x-none"/>
        </w:rPr>
        <w:t>ZdZPVHVVR</w:t>
      </w:r>
      <w:proofErr w:type="spellEnd"/>
      <w:r w:rsidRPr="007265AB">
        <w:rPr>
          <w:rFonts w:cs="Arial"/>
          <w:szCs w:val="20"/>
          <w:lang w:val="sl-SI" w:eastAsia="x-none"/>
        </w:rPr>
        <w:t>, 26/14, 32/15, 27/17, 22/18</w:t>
      </w:r>
      <w:r w:rsidR="005901B7">
        <w:rPr>
          <w:rFonts w:cs="Arial"/>
          <w:szCs w:val="20"/>
          <w:lang w:val="sl-SI" w:eastAsia="x-none"/>
        </w:rPr>
        <w:t>,</w:t>
      </w:r>
      <w:r w:rsidRPr="007265AB">
        <w:rPr>
          <w:rFonts w:cs="Arial"/>
          <w:szCs w:val="20"/>
          <w:lang w:val="sl-SI" w:eastAsia="x-none"/>
        </w:rPr>
        <w:t xml:space="preserve"> 86/21 – </w:t>
      </w:r>
      <w:proofErr w:type="spellStart"/>
      <w:r w:rsidRPr="007265AB">
        <w:rPr>
          <w:rFonts w:cs="Arial"/>
          <w:szCs w:val="20"/>
          <w:lang w:val="sl-SI" w:eastAsia="x-none"/>
        </w:rPr>
        <w:t>odl</w:t>
      </w:r>
      <w:proofErr w:type="spellEnd"/>
      <w:r w:rsidRPr="007265AB">
        <w:rPr>
          <w:rFonts w:cs="Arial"/>
          <w:szCs w:val="20"/>
          <w:lang w:val="sl-SI" w:eastAsia="x-none"/>
        </w:rPr>
        <w:t>. US</w:t>
      </w:r>
      <w:r w:rsidR="005901B7">
        <w:rPr>
          <w:rFonts w:cs="Arial"/>
          <w:szCs w:val="20"/>
          <w:lang w:val="sl-SI" w:eastAsia="x-none"/>
        </w:rPr>
        <w:t xml:space="preserve"> in 123/21</w:t>
      </w:r>
      <w:r w:rsidRPr="007265AB">
        <w:rPr>
          <w:rFonts w:cs="Arial"/>
          <w:szCs w:val="20"/>
          <w:lang w:val="sl-SI" w:eastAsia="x-none"/>
        </w:rPr>
        <w:t>), 40. člena Zakona o morskem ribištvu (Uradni list RS, št. 115/06, 76/15 in 69/17), drugega odstavka 49. člena Zakona o sladkovodnem ribištvu (Uradni list RS, št. 61/06) in sedmega odstavka 21. člena Zakona o Vladi Republike Slovenije (Uradni list RS, št. 24/05 – uradno prečiščeno besedilo, 109/08, 38/10 – ZUKN, 8/12, 21/13, 47/13 – ZDU-1G, 65/14 in 55/17) Vlada Republike Slovenije izdaja</w:t>
      </w:r>
    </w:p>
    <w:p w14:paraId="512CDA5B" w14:textId="77777777" w:rsidR="007265AB" w:rsidRPr="007265AB" w:rsidRDefault="007265AB" w:rsidP="007265AB">
      <w:pPr>
        <w:jc w:val="center"/>
        <w:rPr>
          <w:rFonts w:cs="Arial"/>
          <w:b/>
          <w:szCs w:val="20"/>
          <w:lang w:val="sl-SI" w:eastAsia="sl-SI"/>
        </w:rPr>
      </w:pPr>
    </w:p>
    <w:p w14:paraId="40C1A409" w14:textId="77777777" w:rsidR="007265AB" w:rsidRPr="007265AB" w:rsidRDefault="007265AB" w:rsidP="007265AB">
      <w:pPr>
        <w:jc w:val="center"/>
        <w:rPr>
          <w:rFonts w:cs="Arial"/>
          <w:b/>
          <w:szCs w:val="20"/>
          <w:lang w:val="sl-SI" w:eastAsia="sl-SI"/>
        </w:rPr>
      </w:pPr>
      <w:r w:rsidRPr="007265AB">
        <w:rPr>
          <w:rFonts w:cs="Arial"/>
          <w:b/>
          <w:szCs w:val="20"/>
          <w:lang w:val="sl-SI" w:eastAsia="sl-SI"/>
        </w:rPr>
        <w:t>U R E D B O</w:t>
      </w:r>
    </w:p>
    <w:p w14:paraId="5FBEB1FA"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x-none"/>
        </w:rPr>
      </w:pPr>
      <w:r w:rsidRPr="007265AB">
        <w:rPr>
          <w:rFonts w:cs="Arial"/>
          <w:b/>
          <w:szCs w:val="20"/>
          <w:lang w:val="sl-SI" w:eastAsia="sl-SI"/>
        </w:rPr>
        <w:t xml:space="preserve">o spremembah in dopolnitvah Uredbe </w:t>
      </w:r>
      <w:r w:rsidRPr="007265AB">
        <w:rPr>
          <w:rFonts w:cs="Arial"/>
          <w:b/>
          <w:szCs w:val="20"/>
          <w:lang w:val="sl-SI" w:eastAsia="x-none"/>
        </w:rPr>
        <w:t>o izvajanju lokalnega razvoja, ki ga vodi skupnost, v programskem obdobju 2014–2020</w:t>
      </w:r>
    </w:p>
    <w:p w14:paraId="31BEB351" w14:textId="77777777" w:rsidR="007265AB" w:rsidRPr="007265AB" w:rsidRDefault="007265AB" w:rsidP="007265AB">
      <w:pPr>
        <w:spacing w:line="240" w:lineRule="auto"/>
        <w:rPr>
          <w:rFonts w:cs="Arial"/>
          <w:szCs w:val="20"/>
          <w:lang w:val="sl-SI" w:eastAsia="sl-SI"/>
        </w:rPr>
      </w:pPr>
    </w:p>
    <w:p w14:paraId="7BF1E8B0" w14:textId="77777777" w:rsidR="007265AB" w:rsidRPr="007265AB" w:rsidRDefault="007265AB" w:rsidP="007265AB">
      <w:pPr>
        <w:spacing w:line="240" w:lineRule="auto"/>
        <w:rPr>
          <w:rFonts w:cs="Arial"/>
          <w:color w:val="0000FF"/>
          <w:szCs w:val="20"/>
          <w:u w:val="single"/>
          <w:lang w:val="sl-SI" w:eastAsia="sl-SI"/>
        </w:rPr>
      </w:pPr>
      <w:r w:rsidRPr="007265AB">
        <w:rPr>
          <w:rFonts w:cs="Arial"/>
          <w:szCs w:val="20"/>
          <w:lang w:val="sl-SI" w:eastAsia="sl-SI"/>
        </w:rPr>
        <w:fldChar w:fldCharType="begin"/>
      </w:r>
      <w:r w:rsidRPr="007265AB">
        <w:rPr>
          <w:rFonts w:cs="Arial"/>
          <w:szCs w:val="20"/>
          <w:lang w:val="sl-SI" w:eastAsia="sl-SI"/>
        </w:rPr>
        <w:instrText xml:space="preserve"> HYPERLINK "https://www.uradni-list.si/glasilo-uradni-list-rs/vsebina/2019-01-2276/" \l "1.%C2%A0%C4%8Dlen" </w:instrText>
      </w:r>
      <w:r w:rsidRPr="007265AB">
        <w:rPr>
          <w:rFonts w:cs="Arial"/>
          <w:szCs w:val="20"/>
          <w:lang w:val="sl-SI" w:eastAsia="sl-SI"/>
        </w:rPr>
        <w:fldChar w:fldCharType="separate"/>
      </w:r>
    </w:p>
    <w:p w14:paraId="0A78A5F8" w14:textId="77777777" w:rsidR="007265AB" w:rsidRPr="007265AB" w:rsidRDefault="007265AB" w:rsidP="007265AB">
      <w:pPr>
        <w:spacing w:line="240" w:lineRule="auto"/>
        <w:jc w:val="center"/>
        <w:rPr>
          <w:rFonts w:cs="Arial"/>
          <w:b/>
          <w:szCs w:val="20"/>
          <w:lang w:val="sl-SI" w:eastAsia="sl-SI"/>
        </w:rPr>
      </w:pPr>
      <w:r w:rsidRPr="007265AB">
        <w:rPr>
          <w:rFonts w:cs="Arial"/>
          <w:b/>
          <w:szCs w:val="20"/>
          <w:lang w:val="sl-SI" w:eastAsia="sl-SI"/>
        </w:rPr>
        <w:t>1. člen </w:t>
      </w:r>
    </w:p>
    <w:p w14:paraId="5183E2A6" w14:textId="77777777" w:rsidR="007265AB" w:rsidRPr="007265AB" w:rsidRDefault="007265AB" w:rsidP="007265AB">
      <w:pPr>
        <w:spacing w:line="240" w:lineRule="auto"/>
        <w:rPr>
          <w:rFonts w:cs="Arial"/>
          <w:szCs w:val="20"/>
          <w:lang w:val="sl-SI" w:eastAsia="sl-SI"/>
        </w:rPr>
      </w:pPr>
      <w:r w:rsidRPr="007265AB">
        <w:rPr>
          <w:rFonts w:cs="Arial"/>
          <w:szCs w:val="20"/>
          <w:lang w:val="sl-SI" w:eastAsia="sl-SI"/>
        </w:rPr>
        <w:fldChar w:fldCharType="end"/>
      </w:r>
    </w:p>
    <w:p w14:paraId="4B9AE60D" w14:textId="77777777" w:rsidR="007265AB" w:rsidRPr="007265AB" w:rsidRDefault="007265AB" w:rsidP="007265AB">
      <w:pPr>
        <w:shd w:val="clear" w:color="auto" w:fill="FFFFFF"/>
        <w:spacing w:before="480" w:line="240" w:lineRule="auto"/>
        <w:jc w:val="center"/>
        <w:rPr>
          <w:rFonts w:cs="Arial"/>
          <w:b/>
          <w:bCs/>
          <w:szCs w:val="20"/>
          <w:lang w:val="sl-SI" w:eastAsia="sl-SI"/>
        </w:rPr>
      </w:pPr>
      <w:r w:rsidRPr="007265AB">
        <w:rPr>
          <w:rFonts w:cs="Arial"/>
          <w:szCs w:val="20"/>
          <w:lang w:val="sl-SI" w:eastAsia="sl-SI"/>
        </w:rPr>
        <w:t xml:space="preserve">V Uredbi </w:t>
      </w:r>
      <w:r w:rsidRPr="007265AB">
        <w:rPr>
          <w:rFonts w:cs="Arial"/>
          <w:szCs w:val="20"/>
          <w:lang w:val="sl-SI"/>
        </w:rPr>
        <w:t xml:space="preserve">o izvajanju lokalnega razvoja, ki ga vodi skupnost, v programskem obdobju 2014–2020 (Uradni list RS, št. </w:t>
      </w:r>
      <w:hyperlink r:id="rId11" w:tgtFrame="_blank" w:tooltip="Uredba o izvajanju lokalnega razvoja, ki ga vodi skupnost, v programskem obdobju 2014–2020" w:history="1">
        <w:r w:rsidRPr="006C7FB9">
          <w:t>42/15</w:t>
        </w:r>
      </w:hyperlink>
      <w:r w:rsidRPr="006C7FB9">
        <w:rPr>
          <w:rFonts w:cs="Arial"/>
          <w:szCs w:val="20"/>
          <w:lang w:val="sl-SI"/>
        </w:rPr>
        <w:t xml:space="preserve">, </w:t>
      </w:r>
      <w:hyperlink r:id="rId12" w:tgtFrame="_blank" w:tooltip="Uredba o spremembah in dopolnitvah Uredbe o izvajanju lokalnega razvoja, ki ga vodi skupnost, v programskem obdobju 2014–2020" w:history="1">
        <w:r w:rsidRPr="006C7FB9">
          <w:t>28/16</w:t>
        </w:r>
      </w:hyperlink>
      <w:r w:rsidRPr="006C7FB9">
        <w:rPr>
          <w:rFonts w:cs="Arial"/>
          <w:szCs w:val="20"/>
          <w:lang w:val="sl-SI"/>
        </w:rPr>
        <w:t xml:space="preserve">, </w:t>
      </w:r>
      <w:hyperlink r:id="rId13" w:tgtFrame="_blank" w:tooltip="Uredba o spremembah in dopolnitvah Uredbe o izvajanju lokalnega razvoja, ki ga vodi skupnost, v programskem obdobju 2014–2020" w:history="1">
        <w:r w:rsidRPr="006C7FB9">
          <w:t>73/16</w:t>
        </w:r>
      </w:hyperlink>
      <w:r w:rsidRPr="006C7FB9">
        <w:rPr>
          <w:rFonts w:cs="Arial"/>
          <w:szCs w:val="20"/>
          <w:lang w:val="sl-SI"/>
        </w:rPr>
        <w:t xml:space="preserve">, </w:t>
      </w:r>
      <w:hyperlink r:id="rId14" w:tgtFrame="_blank" w:tooltip="Uredba o spremembah in dopolnitvah Uredbe o izvajanju lokalnega razvoja, ki ga vodi skupnost, v programskem obdobju 2014–2020" w:history="1">
        <w:r w:rsidRPr="006C7FB9">
          <w:t>72/17</w:t>
        </w:r>
      </w:hyperlink>
      <w:r w:rsidRPr="006C7FB9">
        <w:rPr>
          <w:rFonts w:cs="Arial"/>
          <w:szCs w:val="20"/>
          <w:lang w:val="sl-SI"/>
        </w:rPr>
        <w:t xml:space="preserve">, </w:t>
      </w:r>
      <w:hyperlink r:id="rId15" w:tgtFrame="_blank" w:tooltip="Uredba o spremembah in dopolnitvah Uredbe o izvajanju lokalnega razvoja, ki ga vodi skupnost, v programskem obdobju 2014–2020" w:history="1">
        <w:r w:rsidRPr="006C7FB9">
          <w:t>23/18</w:t>
        </w:r>
      </w:hyperlink>
      <w:r w:rsidRPr="006C7FB9">
        <w:rPr>
          <w:rFonts w:cs="Arial"/>
          <w:szCs w:val="20"/>
          <w:lang w:val="sl-SI"/>
        </w:rPr>
        <w:t xml:space="preserve">, </w:t>
      </w:r>
      <w:hyperlink r:id="rId16" w:tgtFrame="_blank" w:tooltip="Uredba o spremembah in dopolnitvah Uredbe o izvajanju lokalnega razvoja, ki ga vodi skupnost, v programskem obdobju 2014–2020" w:history="1">
        <w:r w:rsidRPr="006C7FB9">
          <w:t>68/18</w:t>
        </w:r>
      </w:hyperlink>
      <w:r w:rsidRPr="006C7FB9">
        <w:rPr>
          <w:rFonts w:cs="Arial"/>
          <w:szCs w:val="20"/>
          <w:lang w:val="sl-SI"/>
        </w:rPr>
        <w:t xml:space="preserve">, </w:t>
      </w:r>
      <w:hyperlink r:id="rId17" w:tgtFrame="_blank" w:tooltip="Uredba o spremembah in dopolnitvah Uredbe o izvajanju lokalnega razvoja, ki ga vodi skupnost, v programskem obdobju 2014–2020" w:history="1">
        <w:r w:rsidRPr="006C7FB9">
          <w:t>68/19</w:t>
        </w:r>
      </w:hyperlink>
      <w:r w:rsidRPr="006C7FB9">
        <w:t xml:space="preserve"> in 157/20</w:t>
      </w:r>
      <w:r w:rsidRPr="007265AB">
        <w:rPr>
          <w:rFonts w:cs="Arial"/>
          <w:szCs w:val="20"/>
          <w:lang w:val="sl-SI"/>
        </w:rPr>
        <w:t>) se 1. člen spremeni tako, da se glasi:</w:t>
      </w:r>
      <w:r w:rsidRPr="007265AB">
        <w:rPr>
          <w:rFonts w:cs="Arial"/>
          <w:b/>
          <w:bCs/>
          <w:szCs w:val="20"/>
          <w:lang w:val="sl-SI" w:eastAsia="sl-SI"/>
        </w:rPr>
        <w:t xml:space="preserve"> </w:t>
      </w:r>
    </w:p>
    <w:p w14:paraId="10786235" w14:textId="77777777" w:rsidR="007265AB" w:rsidRPr="007265AB" w:rsidRDefault="007265AB" w:rsidP="007265AB">
      <w:pPr>
        <w:shd w:val="clear" w:color="auto" w:fill="FFFFFF"/>
        <w:spacing w:before="480" w:line="240" w:lineRule="auto"/>
        <w:jc w:val="center"/>
        <w:rPr>
          <w:rFonts w:cs="Arial"/>
          <w:b/>
          <w:bCs/>
          <w:szCs w:val="20"/>
          <w:lang w:val="sl-SI" w:eastAsia="sl-SI"/>
        </w:rPr>
      </w:pPr>
      <w:r w:rsidRPr="007265AB">
        <w:rPr>
          <w:rFonts w:cs="Arial"/>
          <w:b/>
          <w:bCs/>
          <w:szCs w:val="20"/>
          <w:lang w:val="sl-SI" w:eastAsia="sl-SI"/>
        </w:rPr>
        <w:t>»1. člen</w:t>
      </w:r>
    </w:p>
    <w:p w14:paraId="755C4ACA" w14:textId="77777777" w:rsidR="007265AB" w:rsidRPr="007265AB" w:rsidRDefault="007265AB" w:rsidP="007265AB">
      <w:pPr>
        <w:shd w:val="clear" w:color="auto" w:fill="FFFFFF"/>
        <w:spacing w:line="240" w:lineRule="auto"/>
        <w:jc w:val="center"/>
        <w:rPr>
          <w:rFonts w:cs="Arial"/>
          <w:b/>
          <w:bCs/>
          <w:szCs w:val="20"/>
          <w:lang w:val="sl-SI" w:eastAsia="sl-SI"/>
        </w:rPr>
      </w:pPr>
      <w:r w:rsidRPr="007265AB">
        <w:rPr>
          <w:rFonts w:cs="Arial"/>
          <w:b/>
          <w:bCs/>
          <w:szCs w:val="20"/>
          <w:lang w:val="sl-SI" w:eastAsia="sl-SI"/>
        </w:rPr>
        <w:t>(vsebina)</w:t>
      </w:r>
    </w:p>
    <w:p w14:paraId="70AE28C8" w14:textId="77777777" w:rsidR="007265AB" w:rsidRPr="007265AB" w:rsidRDefault="007265AB" w:rsidP="007265AB">
      <w:pPr>
        <w:shd w:val="clear" w:color="auto" w:fill="FFFFFF"/>
        <w:spacing w:before="240" w:line="240" w:lineRule="auto"/>
        <w:ind w:firstLine="1021"/>
        <w:jc w:val="both"/>
        <w:rPr>
          <w:rFonts w:cs="Arial"/>
          <w:szCs w:val="20"/>
          <w:lang w:val="sl-SI"/>
        </w:rPr>
      </w:pPr>
      <w:r w:rsidRPr="007265AB">
        <w:rPr>
          <w:rFonts w:cs="Arial"/>
          <w:szCs w:val="20"/>
          <w:lang w:val="sl-SI"/>
        </w:rPr>
        <w:t xml:space="preserve">(1) Ta uredba določa izvajanje lokalnega razvoja, ki ga vodi skupnost (v nadaljnjem besedilu: CLLD), v programskem obdobju 2014–2020 v skladu s Partnerskim sporazumom med Slovenijo in Evropsko komisijo za obdobje 2014–2020, potrjenim s sklepom Evropske komisije št. CCI 2014SI16M8PA001-1.3 z dne 30. oktobra 2014, zadnjič spremenjenim z Izvedbenim sklepom komisije št. C(2014) 8094 z dne 20. 4. 2020 (v nadaljnjem besedilu: PS 2014–2020), ki je dostopen na spletni strani https://www.eu-skladi.si/sl/ekp/kljucni-dokumenti, Programom razvoja podeželja Republike Slovenije za obdobje 2014–2020, potrjenim z Izvedbenim sklepom Komisije št. CCI 2014 SI 06 RD NP 001 z dne 13. februarja 2015 o odobritvi Programa razvoja podeželja Republike Slovenije za podporo iz Evropskega kmetijskega sklada za razvoj podeželja, zadnjič spremenjenim z Izvedbenim sklepom Komisije št. C(2020) 5189 z dne 27. 7. 2020 o odobritvi spremembe Programa razvoja podeželja Republike Slovenije za podporo iz Evropskega kmetijskega sklada za razvoj podeželja in o spremembi Izvedbenega sklepa C(2015)849 (v nadaljnjem besedilu: PRP 2014–2020), ki je dostopen na osrednjem spletnem mestu državne uprave ter na spletni strani programa razvoja podeželja (http://www.program-podezelja.si), Operativnim programom za izvajanje evropske kohezijske politike v obdobju 2014–2020, potrjenim s sklepom Evropske komisije št. C(2014)9982 z dne 16. decembra 2014, zadnjič spremenjenim z Izvedbenim sklepom Evropske komisije št. CCI 2014SI16MAOP001z dne 19. 6. 2020 (v nadaljnjem besedilu: OP EKP 2014–2020), ki je dostopen na spletni strani https://www.eu-skladi.si/sl/ekp/kljucni-dokumenti, in Operativnim programom za izvajanje Evropskega sklada za pomorstvo in ribištvo v Republiki Sloveniji za obdobje 2014–2020, odobrenim z Izvedbenim sklepom Komisije št. CCI2014SI14MFOP001 z dne 22. julija 2015, zadnjič spremenjenim z Izvedbenim sklepom Komisije št. C(2019)6333 </w:t>
      </w:r>
      <w:proofErr w:type="spellStart"/>
      <w:r w:rsidRPr="007265AB">
        <w:rPr>
          <w:rFonts w:cs="Arial"/>
          <w:szCs w:val="20"/>
          <w:lang w:val="sl-SI"/>
        </w:rPr>
        <w:t>final</w:t>
      </w:r>
      <w:proofErr w:type="spellEnd"/>
      <w:r w:rsidRPr="007265AB">
        <w:rPr>
          <w:rFonts w:cs="Arial"/>
          <w:szCs w:val="20"/>
          <w:lang w:val="sl-SI"/>
        </w:rPr>
        <w:t xml:space="preserve"> z dne 27. avgusta 2019 (v nadaljnjem besedilu: OP ESPR 2014–2020), ki je dostopen na osrednjem spletnem mestu državne uprave ter na spletni strani ribiškega sklada (http://www.ribiski-sklad.si/), ter določa vrste </w:t>
      </w:r>
      <w:proofErr w:type="spellStart"/>
      <w:r w:rsidRPr="007265AB">
        <w:rPr>
          <w:rFonts w:cs="Arial"/>
          <w:szCs w:val="20"/>
          <w:lang w:val="sl-SI"/>
        </w:rPr>
        <w:t>podukrepov</w:t>
      </w:r>
      <w:proofErr w:type="spellEnd"/>
      <w:r w:rsidRPr="007265AB">
        <w:rPr>
          <w:rFonts w:cs="Arial"/>
          <w:szCs w:val="20"/>
          <w:lang w:val="sl-SI"/>
        </w:rPr>
        <w:t xml:space="preserve"> CLLD, ki so predmet sofinanciranja iz Evropskega kmetijskega sklada za razvoj podeželja (v nadaljnjem besedilu: EKSRP), Evropskega sklada za pomorstvo in ribištvo (v nadaljnjem besedilu: ESPR) in Evropskega sklada za regionalni razvoj (v nadaljnjem besedilu: ESRR).</w:t>
      </w:r>
    </w:p>
    <w:p w14:paraId="645F752B" w14:textId="77777777" w:rsidR="007265AB" w:rsidRPr="007265AB" w:rsidRDefault="007265AB" w:rsidP="007265AB">
      <w:pPr>
        <w:shd w:val="clear" w:color="auto" w:fill="FFFFFF"/>
        <w:spacing w:before="240" w:line="240" w:lineRule="auto"/>
        <w:ind w:firstLine="1021"/>
        <w:jc w:val="both"/>
        <w:rPr>
          <w:rFonts w:cs="Arial"/>
          <w:szCs w:val="20"/>
          <w:lang w:val="sl-SI"/>
        </w:rPr>
      </w:pPr>
      <w:r w:rsidRPr="007265AB">
        <w:rPr>
          <w:rFonts w:cs="Arial"/>
          <w:szCs w:val="20"/>
          <w:lang w:val="sl-SI"/>
        </w:rPr>
        <w:t xml:space="preserve">(2) Ta uredba določa tudi pogoje za oblikovanje in postopke za izbor in potrditev lokalnih akcijskih skupin, vsebino in sestavo ter obvezna poglavja strategij lokalnega razvoja, merila in način za izbor strategij lokalnega razvoja, naloge lokalnih akcijskih skupin, upravičence, upravičene aktivnosti, pogoje upravičenosti, upravičene in neupravičene stroške, pogoje za izvajanje posameznih </w:t>
      </w:r>
      <w:proofErr w:type="spellStart"/>
      <w:r w:rsidRPr="007265AB">
        <w:rPr>
          <w:rFonts w:cs="Arial"/>
          <w:szCs w:val="20"/>
          <w:lang w:val="sl-SI"/>
        </w:rPr>
        <w:t>podukrepov</w:t>
      </w:r>
      <w:proofErr w:type="spellEnd"/>
      <w:r w:rsidRPr="007265AB">
        <w:rPr>
          <w:rFonts w:cs="Arial"/>
          <w:szCs w:val="20"/>
          <w:lang w:val="sl-SI"/>
        </w:rPr>
        <w:t xml:space="preserve">, nadzor nad izvajanjem </w:t>
      </w:r>
      <w:proofErr w:type="spellStart"/>
      <w:r w:rsidRPr="007265AB">
        <w:rPr>
          <w:rFonts w:cs="Arial"/>
          <w:szCs w:val="20"/>
          <w:lang w:val="sl-SI"/>
        </w:rPr>
        <w:t>podukrepov</w:t>
      </w:r>
      <w:proofErr w:type="spellEnd"/>
      <w:r w:rsidRPr="007265AB">
        <w:rPr>
          <w:rFonts w:cs="Arial"/>
          <w:szCs w:val="20"/>
          <w:lang w:val="sl-SI"/>
        </w:rPr>
        <w:t>, sankcije za neizpolnjevanje obveznosti, finančne določbe ter posebna pravila glede podpore posameznega sklada, vključenega v izvajanje CLLD, za izvajanje:</w:t>
      </w:r>
    </w:p>
    <w:p w14:paraId="3D1EDDD8" w14:textId="77777777" w:rsidR="007265AB" w:rsidRPr="007265AB" w:rsidRDefault="007265AB" w:rsidP="007265AB">
      <w:pPr>
        <w:pStyle w:val="tevilnatoka"/>
        <w:rPr>
          <w:rFonts w:eastAsiaTheme="minorHAnsi" w:cs="Arial"/>
          <w:sz w:val="20"/>
          <w:szCs w:val="20"/>
        </w:rPr>
      </w:pPr>
    </w:p>
    <w:p w14:paraId="64317E89" w14:textId="77777777" w:rsidR="007265AB" w:rsidRPr="007265AB" w:rsidRDefault="007265AB" w:rsidP="007265AB">
      <w:pPr>
        <w:pStyle w:val="Odstavekseznama"/>
        <w:numPr>
          <w:ilvl w:val="0"/>
          <w:numId w:val="27"/>
        </w:numPr>
        <w:shd w:val="clear" w:color="auto" w:fill="FFFFFF"/>
        <w:overflowPunct w:val="0"/>
        <w:autoSpaceDE w:val="0"/>
        <w:autoSpaceDN w:val="0"/>
        <w:adjustRightInd w:val="0"/>
        <w:contextualSpacing w:val="0"/>
        <w:jc w:val="both"/>
        <w:textAlignment w:val="baseline"/>
        <w:rPr>
          <w:rFonts w:ascii="Arial" w:eastAsiaTheme="minorHAnsi" w:hAnsi="Arial" w:cs="Arial"/>
          <w:sz w:val="20"/>
          <w:szCs w:val="20"/>
          <w:lang w:val="sl-SI"/>
        </w:rPr>
      </w:pPr>
      <w:r w:rsidRPr="007265AB">
        <w:rPr>
          <w:rFonts w:ascii="Arial" w:eastAsiaTheme="minorHAnsi" w:hAnsi="Arial" w:cs="Arial"/>
          <w:sz w:val="20"/>
          <w:szCs w:val="20"/>
          <w:lang w:val="sl-SI"/>
        </w:rPr>
        <w:t>Uredbe (EU) št. 1301/2013 Evropskega parlamenta in Sveta z dne 17. decembra 2013 o Evropskem skladu za regionalni razvoj in o posebnih določbah glede cilja »naložbe za rast in delovna mesta« ter o razveljavitvi Uredbe (ES) št. 1080/2006 (UL L št. 347 z dne 20. 12. 2013, str. 289), zadnjič spremenjene z Uredbo (EU) 2020/558 Evropskega parlamenta in Sveta z dne 23. aprila 2020 o spremembi uredb (EU) št. 1301/2013 in (EU) št. 1303/2013 glede posebnih ukrepov za zagotovitev izredne prožnosti pri uporabi evropskih strukturnih in investicijskih skladov v odziv na izbruh COVID-19 (UL L št. 130 z dne 24. 4. 2020, str. 1), (v nadaljnjem besedilu: Uredba 1301/2013/EU);</w:t>
      </w:r>
    </w:p>
    <w:p w14:paraId="59D02A28" w14:textId="77777777" w:rsidR="007265AB" w:rsidRPr="007265AB" w:rsidRDefault="007265AB" w:rsidP="007265AB">
      <w:pPr>
        <w:pStyle w:val="tevilnatoka"/>
        <w:numPr>
          <w:ilvl w:val="0"/>
          <w:numId w:val="27"/>
        </w:numPr>
        <w:rPr>
          <w:rFonts w:eastAsiaTheme="minorHAnsi" w:cs="Arial"/>
          <w:sz w:val="20"/>
          <w:szCs w:val="20"/>
          <w:lang w:eastAsia="en-US"/>
        </w:rPr>
      </w:pPr>
      <w:r w:rsidRPr="007265AB">
        <w:rPr>
          <w:rFonts w:eastAsiaTheme="minorHAnsi" w:cs="Arial"/>
          <w:sz w:val="20"/>
          <w:szCs w:val="20"/>
          <w:lang w:eastAsia="en-US"/>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2020/2221 Evropskega parlamenta in Sveta z dne 23. decembra 2020 o spremembi Uredbe (EU) št. 1303/2013, kar zadeva dodatne vire in ureditev izvrševanja, da se zagotovi pomoč za spodbujanje odprave posledic krize v okviru pandemije COVID-19 in njenih socialnih posledic ter za pripravo zelenega, digitalnega in odpornega okrevanja družbe in gospodarstva (REACT-EU) (UL L št. 437 z dne 28. 12. 2020, str. 30), (v nadaljnjem besedilu: Uredba 1303/2013/EU); </w:t>
      </w:r>
    </w:p>
    <w:p w14:paraId="21EE18F3" w14:textId="77777777" w:rsidR="007265AB" w:rsidRPr="007265AB" w:rsidRDefault="007265AB" w:rsidP="007265AB">
      <w:pPr>
        <w:pStyle w:val="tevilnatoka"/>
        <w:numPr>
          <w:ilvl w:val="0"/>
          <w:numId w:val="27"/>
        </w:numPr>
        <w:rPr>
          <w:rFonts w:eastAsiaTheme="minorHAnsi" w:cs="Arial"/>
          <w:sz w:val="20"/>
          <w:szCs w:val="20"/>
          <w:lang w:eastAsia="en-US"/>
        </w:rPr>
      </w:pPr>
      <w:r w:rsidRPr="007265AB">
        <w:rPr>
          <w:rFonts w:eastAsiaTheme="minorHAnsi" w:cs="Arial"/>
          <w:sz w:val="20"/>
          <w:szCs w:val="20"/>
          <w:lang w:eastAsia="en-US"/>
        </w:rPr>
        <w:t xml:space="preserve">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(EU) 2021/1017 z dne 15. aprila 2021 o spremembi Priloge I k Uredbi (EU) št. 1305/2013 Evropskega parlamenta in Sveta ter prilog II in III k Uredbi (EU) št. 1307/2013 Evropskega parlamenta in Sveta (UL L št. 224 z dne 24. 6. 2021, str. 1), (v nadaljnjem besedilu: Uredba 1305/2013/EU); </w:t>
      </w:r>
    </w:p>
    <w:p w14:paraId="463FE2A4" w14:textId="77777777" w:rsidR="007265AB" w:rsidRPr="007265AB" w:rsidRDefault="007265AB" w:rsidP="007265AB">
      <w:pPr>
        <w:pStyle w:val="tevilnatoka"/>
        <w:numPr>
          <w:ilvl w:val="0"/>
          <w:numId w:val="27"/>
        </w:numPr>
        <w:rPr>
          <w:rFonts w:eastAsiaTheme="minorHAnsi" w:cs="Arial"/>
          <w:sz w:val="20"/>
          <w:szCs w:val="20"/>
          <w:lang w:eastAsia="en-US"/>
        </w:rPr>
      </w:pPr>
      <w:r w:rsidRPr="007265AB">
        <w:rPr>
          <w:rFonts w:eastAsiaTheme="minorHAnsi" w:cs="Arial"/>
          <w:sz w:val="20"/>
          <w:szCs w:val="20"/>
          <w:lang w:eastAsia="en-US"/>
        </w:rPr>
        <w:t>Uredbe (EU) št. 1306/2013 Evropskega parlamenta in Sveta z dne 17. decembra 2013 o financiranju, upravljanju in spremljanju skupne kmetijske politike in razveljavitvi uredb Sveta (EGS) št. 352/78, (ES) št. 165/94, (ES) št. 2799/98, (ES) št. 814/2000, (ES) št. 1290/2005 in (ES) št. 485/2008 (UL L št. 347 z dne 20. 12. 2013, str. 549), zadnjič spremenjene z Izvedbeno uredbo Komisije (EU) 2021/725 z dne 4. maja 2021 o odstopanju glede leta 2021 od izvedbenih uredb (EU) št. 809/2014, (EU) št. 180/2014, (EU) št. 181/2014, (EU) 2017/892, (EU) 2016/1150, (EU) 2018/274, (EU) št. 615/2014 in (EU) 2015/1368 v zvezi z nekaterimi upravnimi pregledi in pregledi na kraju samem, ki se uporabljajo na področju skupne kmetijske politike (UL L št. 155 z dne 5. 5. 2021, str. 8), (v nadaljnjem besedilu: Uredba 1306/2013/EU);</w:t>
      </w:r>
    </w:p>
    <w:p w14:paraId="1BE6888B"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5.     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zadnjič popravljene s Popravkom (UL L št. 130 z dne 19. 5. 2016, str. 12), (v nadaljnjem besedilu: Uredba 1310/2013/EU);</w:t>
      </w:r>
    </w:p>
    <w:p w14:paraId="7611039A"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 xml:space="preserve">6.     Uredbe Komisije (EU) št. 1407/2013 z dne 18. decembra 2013 o uporabi členov 107 in 108 Pogodbe o delovanju Evropske unije pri pomoči de </w:t>
      </w:r>
      <w:proofErr w:type="spellStart"/>
      <w:r w:rsidRPr="007265AB">
        <w:rPr>
          <w:rFonts w:cs="Arial"/>
          <w:szCs w:val="20"/>
          <w:lang w:val="sl-SI"/>
        </w:rPr>
        <w:t>minimis</w:t>
      </w:r>
      <w:proofErr w:type="spellEnd"/>
      <w:r w:rsidRPr="007265AB">
        <w:rPr>
          <w:rFonts w:cs="Arial"/>
          <w:szCs w:val="20"/>
          <w:lang w:val="sl-SI"/>
        </w:rPr>
        <w:t xml:space="preserve"> (UL L št. 352 z dne 24. 12. 2013, str. 1), zadnjič spremenjene z Uredbo Komisije (EU) 2020/972 z dne 2. julija 2020 o spremembi Uredbe (EU) št. 1407/2013 v zvezi s podaljšanjem njene veljavnosti in o spremembi Uredbe (EU) št. 651/2014 v zvezi s podaljšanjem njene veljavnosti in ustreznimi prilagoditvami (UL L št. 215 z dne 7. 7. 2020, str. 3), (v nadaljnjem besedilu: Uredba 1407/2013/EU);</w:t>
      </w:r>
    </w:p>
    <w:p w14:paraId="05C41340"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7.     Izvedbene uredbe Komisije (EU) št. 184/2014 z dne 25. februarja 2014 o določitvi pogojev za sistem elektronske izmenjave podatkov med državami članicami in Komisijo v skladu z Uredbo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ter o sprejetju nomenklature za kategorije ukrepov za podporo cilju »evropsko teritorialno sodelovanje« iz Evropskega sklada za regionalni razvoj v skladu z Uredbo (EU) št. 1299/2013 Evropskega parlamenta in Sveta o posebnih določbah za podporo cilju »evropsko teritorialno sodelovanje« iz Evropskega sklada za regionalni razvoj (UL L št. 57 z dne 27. 2. 2014, str. 7), zadnjič spremenjena z Izvedbeno uredbo Komisije (EU) 2021/438 z dne 3. marca 2021 o spremembi Izvedbene uredbe (EU) št. 184/2014 glede vključitve novega tematskega cilja v nomenklaturo kategorij ukrepov v okviru cilja „evropsko teritorialno sodelovanje“ razvoj (UL L št. 85 z dne 12. 3. 2021, str. 147);</w:t>
      </w:r>
    </w:p>
    <w:p w14:paraId="4E232BBB"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8.     Izvedbene uredbe Komisije (EU) št. 215/2014 z dne 7. marca 2014 o določitvi pravil za izvajanje Uredbe (EU) št. 1303/2013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zadnjič spremenjene z Izvedbeno uredbo Komisije (EU) št. 2021/439 z dne 3. marca 2021 o spremembi Izvedbene uredbe (EU) št. 215/2014 glede vključitve novega tematskega cilja v nomenklaturo kategorij ukrepov za ESRR, ESS in Kohezijski sklad v okviru cilja „naložbe za rast in delovna mesta“ (UL L št. 85 z dne 12. 3. 2021, str. 149);</w:t>
      </w:r>
    </w:p>
    <w:p w14:paraId="36518897"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9.     Delegirane uredbe Komisije (EU) št. 240/2014 z dne 7. januarja 2014 o Evropskem kodeksu dobre prakse za partnerstvo v okviru evropskih strukturnih in investicijskih skladov (UL L št. 74 z dne 14. 3. 2014, str. 1);</w:t>
      </w:r>
    </w:p>
    <w:p w14:paraId="70F1D2A8"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10.   Delegirane uredbe Komisije (EU) št. 480/2014 z dne 3. marca 2014 o dopolnitvi Uredbe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zadnjič spremenjene z Delegirano uredbo Komisije (EU) 2019/886 z dne 12. februarja 2019 o spremembi in popravku Delegirane uredbe (EU) št. 480/2014 glede določb o finančnih instrumentih, možnostih poenostavljenega obračunavanja stroškov, revizijski sledi, obsegu in vsebini revizij operacij in metodologiji za izbor vzorca operacij ter glede Priloge III (UL L št. 142 z dne 29. 5. 2019, str. 9);</w:t>
      </w:r>
    </w:p>
    <w:p w14:paraId="082B7404"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11.   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zadnjič spremenjene z Uredbo (EU) 2020/1781 Evropskega parlamenta in Sveta z dne 25. novembra 2020 o spremembi Uredbe (EU) 2016/1139 v zvezi z zmanjšanjem ribolovne zmogljivosti v Baltskem morju ter Uredbe (EU) št. 508/2014 v zvezi s trajnim prenehanjem ribolovnih dejavnosti flot, ki lovijo trsko iz vzhodnega Baltskega morja, trsko iz zahodnega Baltskega morja in sleda iz zahodnega Baltskega morja (UL L št. 400 z dne 30. 11. 2020, str. 1), (v nadaljnjem besedilu: Uredba 508/2014/EU);</w:t>
      </w:r>
    </w:p>
    <w:p w14:paraId="060E7009"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12.   Delegirane uredbe Komisije (EU) št. 522/2014 z dne 11. marca 2014 o dopolnitvi Uredbe (EU) št. 1301/2013 Evropskega parlamenta in Sveta v zvezi s podrobnimi pravili o načelih za izbor in upravljanje inovativnih ukrepov na področju trajnostnega urbanega razvoja, ki jih podpira Evropski sklad za regionalni razvoj (UL L št. 148 z dne 20. 5. 2014, str. 1), zadnjič spremenjene z Delegirano uredbo Komisije (EU) 2017/2056 z dne 22. avgusta 2017 o spremembi Delegirane uredbe (EU) št. 522/2014 o dopolnitvi Uredbe (EU) št. 1301/2013 Evropskega parlamenta in Sveta v zvezi s podrobnimi pravili o načelih za izbor in upravljanje inovativnih ukrepov na področju trajnostnega urbanega razvoja, ki jih podpira Evropski sklad za regionalni razvoj (UL L št. 294 z dne 11. 11. 2017, str. 26);</w:t>
      </w:r>
    </w:p>
    <w:p w14:paraId="72ECADAF"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13.   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2021/841 z dne 19. februarja 2021 o spremembi Delegirane uredbe (EU) št. 640/2014 glede pravil o neizpolnjevanju v zvezi s sistemom za identifikacijo in registracijo govedi, ovc in koz ter izračunu ravni upravnih kazni v zvezi s prijavljenimi živalmi v okviru shem pomoči za živali ali ukrepov podpore na žival (UL L št. 186 z dne 27. 5. 2021, str. 12), (v nadaljnjem besedilu: Uredba 640/2014/EU);</w:t>
      </w:r>
    </w:p>
    <w:p w14:paraId="7CCFF70D"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14.   Izvedbene uredbe Komisije (EU) št. 763/2014 z dne 11. julija 2014 o določitvi pravil za uporabo Uredbe (EU) št. 508/2014 Evropskega parlamenta in Sveta o Evropskem skladu za pomorstvo in ribištvo glede tehničnih značilnosti ukrepov informiranja in obveščanja ter navodil za oblikovanje simbola Unije (UL L št. 209 z dne 16. 7. 2014, str. 1), (v nadaljnjem besedilu: Uredba 763/2014/EU);</w:t>
      </w:r>
    </w:p>
    <w:p w14:paraId="51459DE4"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15.   Izvedbene uredbe Komisije (EU) št. 771/2014 z dne 14. julija 2014 o pravilih v skladu z Uredbo (EU) št. 508/2014 Evropskega parlamenta in Sveta o Evropskem skladu za pomorstvo in ribištvo v zvezi z vzorcem za operativne programe, strukturo načrtov za nadomestilo dodatnih stroškov, ki jih imajo gospodarski subjekti pri ribolovu, gojenju, predelavi in trženju nekaterih ribiških proizvodov in proizvodov iz akvakulture iz najbolj oddaljenih regij, vzorcem za pošiljanje finančnih podatkov, vsebino poročil o predhodnem vrednotenju in minimalnimi zahtevami za načrt vrednotenja, ki jih je treba predložiti v okviru Evropskega sklada za pomorstvo in ribištvo (UL L št. 209 z dne 16. 7. 2014, str. 20), zadnjič spremenjene z Izvedbeno uredbo Komisije (EU) 2020/1027 z dne 14. julija 2020 o spremembi izvedbenih uredb (EU) št. 771/2014, (EU) št. 1242/2014 in (EU) št. 1243/2014 v zvezi z izvajanjem in spremljanjem posebnih ukrepov za ublažitev posledic izbruha COVID-19 v sektorju ribištva in akvakulture (UL L št. 227 z dne 16. 7. 2020, str. 1), (v nadaljnjem besedilu: Uredba 771/2014/EU);</w:t>
      </w:r>
    </w:p>
    <w:p w14:paraId="76C70A84"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16.   Izvedbene uredbe Komisije (EU) št. 772/2014 z dne 14. julija 2014 o določitvi pravil o intenzivnosti javne pomoči, ki jih je treba uporabljati za skupne upravičene odhodke za nekatere operacije, ki se financirajo v okviru Evropskega sklada za pomorstvo in ribištvo (UL L št. 209 z dne 16. 7. 2014, str. 47);</w:t>
      </w:r>
    </w:p>
    <w:p w14:paraId="4CEB7039"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 xml:space="preserve">17.   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2021/73 z dne 26. januarja 2021 o spremembi Izvedbene uredbe (EU) št. 808/2014 o določitvi pravil za uporabo Uredbe (EU) št. 1305/2013 Evropskega parlamenta in Sveta o podpori za razvoj podeželja iz Evropskega kmetijskega sklada za razvoj podeželja (EKSRP) (UL L št. 27 z dne 27. 1. 2021, str. 9), (v nadaljnjem besedilu: Uredba 808/2014/EU); </w:t>
      </w:r>
    </w:p>
    <w:p w14:paraId="7F3D27B9"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18.   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2021/725 z dne 4. maja 2021 o odstopanju glede leta 2021 od izvedbenih uredb (EU) št. 809/2014, (EU) št. 180/2014, (EU) št. 181/2014, (EU) 2017/892, (EU) 2016/1150, (EU) 2018/274, (EU) št. 615/2014 in (EU) 2015/1368 v zvezi z nekaterimi upravnimi pregledi in pregledi na kraju samem, ki se uporabljajo na področju skupne kmetijske politike (UL L št. 155 z dne 5. 5. 2021, str. 8), (v nadaljnjem besedilu: Uredba 809/2014/EU);</w:t>
      </w:r>
    </w:p>
    <w:p w14:paraId="6829EF6C"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19.   Izvedbene uredbe Komisije (EU) št. 821/2014 z dne 28. julija 2014 o pravilih za uporabo Uredbe (EU) št. 1303/2013 Evropskega parlamenta in Sveta glede podrobne ureditve prenosa in upravljanja prispevkov iz programov, poročanja o finančnih instrumentih, tehničnih značilnostih ukrepov obveščanja in komuniciranja za operacije ter sistema za beleženje in shranjevanje podatkov (UL L št. 223 z dne 29. 7. 2014, str. 7), zadnjič spremenjene z Izvedbeno uredbo Komisije (EU) 2019/255 z dne 13. februarja 2019 o spremembi Izvedbene uredbe Komisije (EU) št. 821/2014 o pravilih za uporabo Uredbe (EU) št. 1303/2013 Evropskega parlamenta in Sveta glede podrobne ureditve prenosa in upravljanja prispevkov iz programov, poročanja o finančnih instrumentih, tehničnih značilnosti ukrepov obveščanja in komuniciranja za operacije ter sistema za beleženje in shranjevanje podatkov (UL L št. 43 z dne 14. 2. 2019, str. 15);</w:t>
      </w:r>
    </w:p>
    <w:p w14:paraId="2BD2EEF5"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20.   Delegirane uredbe Komisije (EU) št. 907/2014 z dne 11. marca 2014 o dopolnitvi Uredbe (EU) št. 1306/2013 Evropskega parlamenta in Sveta v zvezi s plačilnimi agencijami in ostalimi organi, finančnim upravljanjem, potrditvijo obračunov, varščinami in uporabo eura (UL L št. 255 z dne 28. 8. 2014, str. 18), zadnjič spremenjene z Delegirano uredbo Komisije (EU) 2018/967 z dne 26. aprila 2018 o spremembi Delegirane uredbe (EU) št. 907/2014 v zvezi z neupoštevanjem plačilnih rokov in menjalnim tečajem, ki se uporablja pri pripravi izjave o odhodkih (UL L št. 174 z dne 10. 7. 2018, str. 2), (v nadaljnjem besedilu: Uredba 907/2014/EU);</w:t>
      </w:r>
    </w:p>
    <w:p w14:paraId="5625F5FC"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21.   Izvedbene uredbe Komisije (EU) št. 908/2014 z dne 6. avgusta 2014 o pravilih za uporabo Uredbe (EU) št. 1306/2013 Evropskega parlamenta in Sveta v zvezi s plačilnimi agencijami in drugimi organi, finančnim upravljanjem, potrjevanjem obračunov, pravili o kontrolah, varščinami in preglednostjo (UL L št. 255 z dne 28. 8. 2014, str. 59), zadnjič spremenjene z Izvedbeno uredbo Komisije (EU) 2019/936 z dne 6. junija 2019 o spremembi izvedbenih uredb (EU) št. 808/2014, (EU) št. 809/2014 in (EU) št. 908/2014 glede finančnih instrumentov, vzpostavljenih na podlagi programov za razvoj podeželja (UL L št. 149 z dne 7. 6. 2019, str. 58);</w:t>
      </w:r>
    </w:p>
    <w:p w14:paraId="095A9B3E"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22.   Izvedbene uredbe Komisije (EU) št. 1011/2014 z dne 22. septembra 2014 o podrobnih pravilih za izvajanje Uredbe (EU) št. 1303/2013 Evropskega parlamenta in Sveta v zvezi z vzorci za predložitev nekaterih informacij Komisiji ter o podrobnih pravilih za izmenjavo informacij med upravičenci in organi upravljanja, organi za potrjevanje, revizijskimi organi in posredniškimi organi (UL L št. 286 z dne 30. 9. 2014, str. 1), zadnjič spremenjene z Izvedbeno uredbo Komisije (EU) 2021/437 z dne 3. marca 2021 o spremembi Izvedbene uredbe (EU) št. 1011/2014 glede sprememb vzorca za posredovanje finančnih podatkov, vzorca zahtevka za plačilo, vključno z dodatnimi informacijami o finančnih instrumentih, in vzorca za izkaze</w:t>
      </w:r>
      <w:r w:rsidRPr="007265AB" w:rsidDel="008A00A0">
        <w:rPr>
          <w:rFonts w:cs="Arial"/>
          <w:szCs w:val="20"/>
          <w:lang w:val="sl-SI"/>
        </w:rPr>
        <w:t xml:space="preserve"> </w:t>
      </w:r>
      <w:r w:rsidRPr="007265AB">
        <w:rPr>
          <w:rFonts w:cs="Arial"/>
          <w:szCs w:val="20"/>
          <w:lang w:val="sl-SI"/>
        </w:rPr>
        <w:t>(UL L št. 85 z dne 12. 3. 2021, str. 107);</w:t>
      </w:r>
    </w:p>
    <w:p w14:paraId="74025311"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23.   Delegirane uredbe Komisije (EU) št. 1014/2014 z dne 22. julija 2014 o dopolnitvi Uredbe (EU) št. 508/2014 Evropskega parlamenta in Sveta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283 z dne 27. 9. 2014, str. 11), zadnjič popravljene s Popravkom (UL L št. 260 z dne 7. 10. 2015, str. 31);</w:t>
      </w:r>
    </w:p>
    <w:p w14:paraId="1839A033"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24.   Izvedbenega sklepa Komisije (EU) z dne 11. junija 2014 o določitvi letne razdelitve, po državah članicah, skupnih virov Evropskega sklada za pomorstvo in ribištvo, ki so na voljo v okviru deljenega upravljanja za obdobje 2014–2020 (UL L št. 180 z dne 20. 6. 2014, str. 18);</w:t>
      </w:r>
    </w:p>
    <w:p w14:paraId="75C38317"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25.   Delegirane uredbe Komisije (EU) št. 2015/288 z dne 17. decembra 2014 o dopolnitvi Uredbe (EU) št. 508/2014 Evropskega parlamenta in Sveta o evropskem skladu za pomorstvo in ribištvo glede časovnega obdobja in datumov za nedopustnost vlog (UL L št. 51 z dne 24. 2. 2015, str. 1), zadnjič spremenjene z Delegirano uredbo Komisije (EU) 2015/2252 z dne 30. septembra 2015 o spremembi Delegirane uredbe (EU) 2015/288 glede obdobja nedopustnosti vlog za podporo iz Evropskega sklada za pomorstvo in ribištvo (UL L št. 321 z dne 5. 12. 2015, str. 2), (v nadaljnjem besedilu: Uredba 2015/288/EU);</w:t>
      </w:r>
    </w:p>
    <w:p w14:paraId="6888FCE5"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 xml:space="preserve">26.   Delegirane uredbe Komisije (EU) št. 2015/2252 z dne 30. septembra 2015 o spremembi Delegirane uredbe (EU) št. 2015/288 glede obdobja nedopustnosti vlog za podporo iz Evropskega sklada za pomorstvo in ribištvo (UL L št. 321 z dne 5. 12. 2015, str. 2), zadnjič spremenjene z Delegirano uredbo Komisije (EU) 2015/288 z dne 17. decembra 2014 o dopolnitvi Uredbe (EU) št. 508/2014 Evropskega parlamenta in Sveta o Evropskem skladu za pomorstvo in ribištvo glede časovnega obdobja in datumov za nedopustnost vlog (UL L št. 51 z dne 24. 2. 2015, str. 1), (v nadaljnjem besedilu: Uredba 2015/2252/EU) in </w:t>
      </w:r>
    </w:p>
    <w:p w14:paraId="6A5ABAA0" w14:textId="77777777" w:rsidR="007265AB" w:rsidRPr="007265AB" w:rsidRDefault="007265AB" w:rsidP="007265AB">
      <w:pPr>
        <w:shd w:val="clear" w:color="auto" w:fill="FFFFFF"/>
        <w:spacing w:line="240" w:lineRule="auto"/>
        <w:ind w:left="425" w:hanging="425"/>
        <w:jc w:val="both"/>
        <w:rPr>
          <w:rFonts w:cs="Arial"/>
          <w:szCs w:val="20"/>
          <w:lang w:val="sl-SI"/>
        </w:rPr>
      </w:pPr>
      <w:r w:rsidRPr="007265AB">
        <w:rPr>
          <w:rFonts w:cs="Arial"/>
          <w:szCs w:val="20"/>
          <w:lang w:val="sl-SI"/>
        </w:rPr>
        <w:t>27.   Uredbe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 (v nadaljnjem besedilu: Uredba 2020/2220/EU).«.</w:t>
      </w:r>
    </w:p>
    <w:p w14:paraId="35B6795F" w14:textId="77777777" w:rsidR="007265AB" w:rsidRPr="007265AB" w:rsidRDefault="007265AB" w:rsidP="007265AB">
      <w:pPr>
        <w:tabs>
          <w:tab w:val="num" w:pos="425"/>
        </w:tabs>
        <w:spacing w:line="240" w:lineRule="auto"/>
        <w:jc w:val="both"/>
        <w:rPr>
          <w:rFonts w:cs="Arial"/>
          <w:szCs w:val="20"/>
          <w:lang w:val="sl-SI" w:eastAsia="sl-SI"/>
        </w:rPr>
      </w:pPr>
    </w:p>
    <w:p w14:paraId="345B04E8" w14:textId="77777777" w:rsidR="007265AB" w:rsidRPr="007265AB" w:rsidRDefault="007265AB" w:rsidP="007265AB">
      <w:pPr>
        <w:tabs>
          <w:tab w:val="num" w:pos="425"/>
        </w:tabs>
        <w:spacing w:line="240" w:lineRule="auto"/>
        <w:jc w:val="both"/>
        <w:rPr>
          <w:rFonts w:cs="Arial"/>
          <w:szCs w:val="20"/>
          <w:lang w:val="sl-SI" w:eastAsia="sl-SI"/>
        </w:rPr>
      </w:pPr>
    </w:p>
    <w:p w14:paraId="22D8187E" w14:textId="77777777" w:rsidR="007265AB" w:rsidRPr="007265AB" w:rsidRDefault="007265AB" w:rsidP="007265AB">
      <w:pPr>
        <w:spacing w:line="240" w:lineRule="auto"/>
        <w:jc w:val="center"/>
        <w:rPr>
          <w:rFonts w:cs="Arial"/>
          <w:b/>
          <w:szCs w:val="20"/>
          <w:lang w:val="sl-SI" w:eastAsia="sl-SI"/>
        </w:rPr>
      </w:pPr>
      <w:r w:rsidRPr="007265AB">
        <w:rPr>
          <w:rFonts w:cs="Arial"/>
          <w:b/>
          <w:szCs w:val="20"/>
          <w:lang w:val="sl-SI" w:eastAsia="sl-SI"/>
        </w:rPr>
        <w:t>2. člen </w:t>
      </w:r>
    </w:p>
    <w:p w14:paraId="573055F1" w14:textId="77777777" w:rsidR="007265AB" w:rsidRPr="007265AB" w:rsidRDefault="007265AB" w:rsidP="007265AB">
      <w:pPr>
        <w:spacing w:line="240" w:lineRule="auto"/>
        <w:jc w:val="center"/>
        <w:rPr>
          <w:rFonts w:cs="Arial"/>
          <w:szCs w:val="20"/>
          <w:lang w:val="sl-SI" w:eastAsia="sl-SI"/>
        </w:rPr>
      </w:pPr>
    </w:p>
    <w:p w14:paraId="745DD2EB" w14:textId="77777777" w:rsidR="007265AB" w:rsidRPr="007265AB" w:rsidRDefault="007265AB" w:rsidP="00226C44">
      <w:pPr>
        <w:spacing w:line="240" w:lineRule="auto"/>
        <w:jc w:val="both"/>
        <w:rPr>
          <w:rFonts w:cs="Arial"/>
          <w:szCs w:val="20"/>
          <w:lang w:val="sl-SI" w:eastAsia="sl-SI"/>
        </w:rPr>
      </w:pPr>
      <w:r w:rsidRPr="007265AB">
        <w:rPr>
          <w:rFonts w:cs="Arial"/>
          <w:szCs w:val="20"/>
          <w:lang w:val="sl-SI" w:eastAsia="sl-SI"/>
        </w:rPr>
        <w:t xml:space="preserve">V 9. členu se v prvem odstavku znesek »101.532.280,75 eura« nadomesti z zneskom »112.826.979,75 eura«, znesek »56.365.613,75 eura« z zneskom »67.660.314,00 eura« in znesek »37.500.000,00 eura« z zneskom »36.449.451,49 eura«.  </w:t>
      </w:r>
    </w:p>
    <w:p w14:paraId="4E716F71" w14:textId="77777777" w:rsidR="007265AB" w:rsidRPr="007265AB" w:rsidRDefault="007265AB" w:rsidP="00226C44">
      <w:pPr>
        <w:spacing w:line="240" w:lineRule="auto"/>
        <w:jc w:val="both"/>
        <w:rPr>
          <w:rFonts w:cs="Arial"/>
          <w:szCs w:val="20"/>
          <w:lang w:val="sl-SI" w:eastAsia="sl-SI"/>
        </w:rPr>
      </w:pPr>
    </w:p>
    <w:p w14:paraId="70CD1571" w14:textId="77777777" w:rsidR="007265AB" w:rsidRPr="007265AB" w:rsidRDefault="007265AB" w:rsidP="00226C44">
      <w:pPr>
        <w:spacing w:line="240" w:lineRule="auto"/>
        <w:jc w:val="both"/>
        <w:rPr>
          <w:rFonts w:cs="Arial"/>
          <w:szCs w:val="20"/>
          <w:lang w:val="sl-SI" w:eastAsia="sl-SI"/>
        </w:rPr>
      </w:pPr>
      <w:r w:rsidRPr="007265AB">
        <w:rPr>
          <w:rFonts w:cs="Arial"/>
          <w:szCs w:val="20"/>
          <w:lang w:val="sl-SI" w:eastAsia="sl-SI"/>
        </w:rPr>
        <w:t>V drugem odstavku se za besedo »sedmi« dodata besedi »in trinajsti«.</w:t>
      </w:r>
    </w:p>
    <w:p w14:paraId="06BC96A0" w14:textId="77777777" w:rsidR="007265AB" w:rsidRPr="007265AB" w:rsidRDefault="007265AB" w:rsidP="00226C44">
      <w:pPr>
        <w:spacing w:line="240" w:lineRule="auto"/>
        <w:jc w:val="both"/>
        <w:rPr>
          <w:rFonts w:cs="Arial"/>
          <w:szCs w:val="20"/>
          <w:lang w:val="sl-SI" w:eastAsia="sl-SI"/>
        </w:rPr>
      </w:pPr>
    </w:p>
    <w:p w14:paraId="0BEB344C" w14:textId="77777777" w:rsidR="007265AB" w:rsidRPr="007265AB" w:rsidRDefault="007265AB" w:rsidP="007265AB">
      <w:pPr>
        <w:spacing w:line="240" w:lineRule="auto"/>
        <w:rPr>
          <w:rFonts w:cs="Arial"/>
          <w:szCs w:val="20"/>
          <w:lang w:val="sl-SI" w:eastAsia="sl-SI"/>
        </w:rPr>
      </w:pPr>
    </w:p>
    <w:p w14:paraId="5941F59D" w14:textId="77777777" w:rsidR="007265AB" w:rsidRPr="007265AB" w:rsidRDefault="007265AB" w:rsidP="007265AB">
      <w:pPr>
        <w:spacing w:line="240" w:lineRule="auto"/>
        <w:jc w:val="center"/>
        <w:rPr>
          <w:rFonts w:cs="Arial"/>
          <w:b/>
          <w:szCs w:val="20"/>
          <w:lang w:val="sl-SI" w:eastAsia="sl-SI"/>
        </w:rPr>
      </w:pPr>
      <w:r w:rsidRPr="007265AB">
        <w:rPr>
          <w:rFonts w:cs="Arial"/>
          <w:b/>
          <w:szCs w:val="20"/>
          <w:lang w:val="sl-SI" w:eastAsia="sl-SI"/>
        </w:rPr>
        <w:t>3. člen</w:t>
      </w:r>
    </w:p>
    <w:p w14:paraId="5278761B" w14:textId="77777777" w:rsidR="007265AB" w:rsidRPr="007265AB" w:rsidRDefault="007265AB" w:rsidP="007265AB">
      <w:pPr>
        <w:spacing w:line="240" w:lineRule="auto"/>
        <w:jc w:val="center"/>
        <w:rPr>
          <w:rFonts w:cs="Arial"/>
          <w:b/>
          <w:szCs w:val="20"/>
          <w:lang w:val="sl-SI" w:eastAsia="sl-SI"/>
        </w:rPr>
      </w:pPr>
    </w:p>
    <w:p w14:paraId="7257BD20" w14:textId="77777777" w:rsidR="007265AB" w:rsidRPr="007265AB" w:rsidRDefault="007265AB" w:rsidP="007265AB">
      <w:pPr>
        <w:spacing w:line="240" w:lineRule="auto"/>
        <w:rPr>
          <w:rFonts w:cs="Arial"/>
          <w:szCs w:val="20"/>
          <w:lang w:val="sl-SI" w:eastAsia="sl-SI"/>
        </w:rPr>
      </w:pPr>
      <w:r w:rsidRPr="007265AB">
        <w:rPr>
          <w:rFonts w:cs="Arial"/>
          <w:szCs w:val="20"/>
          <w:lang w:val="sl-SI" w:eastAsia="sl-SI"/>
        </w:rPr>
        <w:t>V 18. členu se v prvem odstavku beseda »dvakrat« nadomesti z besedo »enkrat«.</w:t>
      </w:r>
    </w:p>
    <w:p w14:paraId="2AFF743B" w14:textId="77777777" w:rsidR="007265AB" w:rsidRPr="007265AB" w:rsidRDefault="007265AB" w:rsidP="007265AB">
      <w:pPr>
        <w:spacing w:line="240" w:lineRule="auto"/>
        <w:jc w:val="center"/>
        <w:rPr>
          <w:rFonts w:cs="Arial"/>
          <w:b/>
          <w:szCs w:val="20"/>
          <w:lang w:val="sl-SI" w:eastAsia="sl-SI"/>
        </w:rPr>
      </w:pPr>
    </w:p>
    <w:p w14:paraId="251ABBCD" w14:textId="77777777" w:rsidR="007265AB" w:rsidRPr="007265AB" w:rsidRDefault="007265AB" w:rsidP="007265AB">
      <w:pPr>
        <w:spacing w:line="240" w:lineRule="auto"/>
        <w:jc w:val="center"/>
        <w:rPr>
          <w:rFonts w:cs="Arial"/>
          <w:b/>
          <w:szCs w:val="20"/>
          <w:lang w:val="sl-SI" w:eastAsia="sl-SI"/>
        </w:rPr>
      </w:pPr>
    </w:p>
    <w:p w14:paraId="0DA35C13" w14:textId="77777777" w:rsidR="007265AB" w:rsidRPr="007265AB" w:rsidRDefault="007265AB" w:rsidP="007265AB">
      <w:pPr>
        <w:spacing w:line="240" w:lineRule="auto"/>
        <w:jc w:val="center"/>
        <w:rPr>
          <w:rFonts w:cs="Arial"/>
          <w:b/>
          <w:szCs w:val="20"/>
          <w:lang w:val="sl-SI"/>
        </w:rPr>
      </w:pPr>
      <w:r w:rsidRPr="007265AB">
        <w:rPr>
          <w:rFonts w:cs="Arial"/>
          <w:b/>
          <w:szCs w:val="20"/>
          <w:lang w:val="sl-SI" w:eastAsia="sl-SI"/>
        </w:rPr>
        <w:t>4. člen</w:t>
      </w:r>
    </w:p>
    <w:p w14:paraId="4F100C02"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35A99107" w14:textId="77777777" w:rsidR="007265AB" w:rsidRPr="007265AB" w:rsidRDefault="007265AB" w:rsidP="00226C44">
      <w:pPr>
        <w:shd w:val="clear" w:color="auto" w:fill="FFFFFF"/>
        <w:spacing w:before="240" w:line="240" w:lineRule="auto"/>
        <w:jc w:val="both"/>
        <w:rPr>
          <w:rFonts w:cs="Arial"/>
          <w:szCs w:val="20"/>
          <w:lang w:val="sl-SI" w:eastAsia="sl-SI"/>
        </w:rPr>
      </w:pPr>
      <w:r w:rsidRPr="007265AB">
        <w:rPr>
          <w:rFonts w:cs="Arial"/>
          <w:szCs w:val="20"/>
          <w:lang w:val="sl-SI" w:eastAsia="sl-SI"/>
        </w:rPr>
        <w:t xml:space="preserve">V 19. členu se prvi odstavek spremeni tako, da se glasi: </w:t>
      </w:r>
    </w:p>
    <w:p w14:paraId="452D8D63" w14:textId="5855CE71" w:rsidR="007265AB" w:rsidRPr="007265AB" w:rsidRDefault="007265AB" w:rsidP="00226C44">
      <w:pPr>
        <w:shd w:val="clear" w:color="auto" w:fill="FFFFFF"/>
        <w:spacing w:before="240" w:line="240" w:lineRule="auto"/>
        <w:jc w:val="both"/>
        <w:rPr>
          <w:rFonts w:cs="Arial"/>
          <w:szCs w:val="20"/>
          <w:lang w:val="sl-SI" w:eastAsia="sl-SI"/>
        </w:rPr>
      </w:pPr>
      <w:r w:rsidRPr="007265AB">
        <w:rPr>
          <w:rFonts w:cs="Arial"/>
          <w:szCs w:val="20"/>
          <w:lang w:val="sl-SI" w:eastAsia="sl-SI"/>
        </w:rPr>
        <w:t>»(1) Zadevni organ upravljanja opravi pregled uspešnosti izvajanja SLR za vse LAS leta 2019 in preveri doseganje mejnikov iz drugega odstavka tega člena na dan 31. decemb</w:t>
      </w:r>
      <w:r w:rsidR="005901B7">
        <w:rPr>
          <w:rFonts w:cs="Arial"/>
          <w:szCs w:val="20"/>
          <w:lang w:val="sl-SI" w:eastAsia="sl-SI"/>
        </w:rPr>
        <w:t>e</w:t>
      </w:r>
      <w:r w:rsidRPr="007265AB">
        <w:rPr>
          <w:rFonts w:cs="Arial"/>
          <w:szCs w:val="20"/>
          <w:lang w:val="sl-SI" w:eastAsia="sl-SI"/>
        </w:rPr>
        <w:t>r 2018. Pregled ciljnih vrednosti kazalnikov iz drugega odstavka tega člena se opravi leta 2022. Pri pregledu uspešnosti se upoštevajo podatki ARSKTRP in MGRT na dan 30. junij 2022.«.</w:t>
      </w:r>
    </w:p>
    <w:p w14:paraId="7F95F29E"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36898791"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55229C5E" w14:textId="77777777" w:rsidR="007265AB" w:rsidRPr="007265AB" w:rsidRDefault="007265AB" w:rsidP="007265AB">
      <w:pPr>
        <w:suppressAutoHyphens/>
        <w:overflowPunct w:val="0"/>
        <w:autoSpaceDE w:val="0"/>
        <w:autoSpaceDN w:val="0"/>
        <w:adjustRightInd w:val="0"/>
        <w:spacing w:line="240" w:lineRule="auto"/>
        <w:ind w:left="3540" w:firstLine="708"/>
        <w:textAlignment w:val="baseline"/>
        <w:rPr>
          <w:rFonts w:cs="Arial"/>
          <w:b/>
          <w:szCs w:val="20"/>
          <w:lang w:val="sl-SI" w:eastAsia="sl-SI"/>
        </w:rPr>
      </w:pPr>
      <w:r w:rsidRPr="007265AB">
        <w:rPr>
          <w:rFonts w:cs="Arial"/>
          <w:b/>
          <w:szCs w:val="20"/>
          <w:lang w:val="sl-SI" w:eastAsia="sl-SI"/>
        </w:rPr>
        <w:t>5. člen</w:t>
      </w:r>
    </w:p>
    <w:p w14:paraId="2BD5A20F" w14:textId="77777777" w:rsidR="007265AB" w:rsidRPr="007265AB" w:rsidRDefault="007265AB" w:rsidP="007265AB">
      <w:pPr>
        <w:suppressAutoHyphens/>
        <w:overflowPunct w:val="0"/>
        <w:autoSpaceDE w:val="0"/>
        <w:autoSpaceDN w:val="0"/>
        <w:adjustRightInd w:val="0"/>
        <w:spacing w:line="240" w:lineRule="auto"/>
        <w:ind w:left="3540" w:firstLine="708"/>
        <w:textAlignment w:val="baseline"/>
        <w:rPr>
          <w:rFonts w:cs="Arial"/>
          <w:b/>
          <w:szCs w:val="20"/>
          <w:lang w:val="sl-SI" w:eastAsia="sl-SI"/>
        </w:rPr>
      </w:pPr>
    </w:p>
    <w:p w14:paraId="3DB6E01B" w14:textId="77777777" w:rsidR="007265AB" w:rsidRPr="007265AB" w:rsidRDefault="007265AB" w:rsidP="00226C44">
      <w:pPr>
        <w:shd w:val="clear" w:color="auto" w:fill="FFFFFF"/>
        <w:spacing w:line="240" w:lineRule="auto"/>
        <w:ind w:firstLine="1021"/>
        <w:jc w:val="both"/>
        <w:rPr>
          <w:rFonts w:cs="Arial"/>
          <w:szCs w:val="20"/>
          <w:lang w:val="sl-SI" w:eastAsia="sl-SI"/>
        </w:rPr>
      </w:pPr>
      <w:r w:rsidRPr="007265AB">
        <w:rPr>
          <w:rFonts w:cs="Arial"/>
          <w:szCs w:val="20"/>
          <w:lang w:val="sl-SI" w:eastAsia="sl-SI"/>
        </w:rPr>
        <w:t xml:space="preserve">V 29. členu se v enajstem odstavku na koncu stavka pika nadomesti z vejico in doda besedilo: </w:t>
      </w:r>
    </w:p>
    <w:p w14:paraId="2BC050AA" w14:textId="77777777" w:rsidR="007265AB" w:rsidRPr="007265AB" w:rsidRDefault="007265AB" w:rsidP="00226C44">
      <w:pPr>
        <w:shd w:val="clear" w:color="auto" w:fill="FFFFFF"/>
        <w:spacing w:line="240" w:lineRule="auto"/>
        <w:jc w:val="both"/>
        <w:rPr>
          <w:rFonts w:cs="Arial"/>
          <w:szCs w:val="20"/>
          <w:lang w:val="sl-SI" w:eastAsia="sl-SI"/>
        </w:rPr>
      </w:pPr>
      <w:r w:rsidRPr="007265AB">
        <w:rPr>
          <w:rFonts w:cs="Arial"/>
          <w:szCs w:val="20"/>
          <w:lang w:val="sl-SI" w:eastAsia="sl-SI"/>
        </w:rPr>
        <w:t>»vendar najkasneje do 30. avgusta 2023 za sklada ESRR in ESPR in najkasneje do 30. junija 2025 za sklad EKSRP.«.</w:t>
      </w:r>
    </w:p>
    <w:p w14:paraId="0BE34FF8"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2A7F9824"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7BFC55A5" w14:textId="77777777" w:rsidR="007265AB" w:rsidRPr="007265AB" w:rsidRDefault="007265AB" w:rsidP="007265AB">
      <w:pPr>
        <w:suppressAutoHyphens/>
        <w:overflowPunct w:val="0"/>
        <w:autoSpaceDE w:val="0"/>
        <w:autoSpaceDN w:val="0"/>
        <w:adjustRightInd w:val="0"/>
        <w:spacing w:line="240" w:lineRule="auto"/>
        <w:ind w:left="3540" w:firstLine="708"/>
        <w:textAlignment w:val="baseline"/>
        <w:rPr>
          <w:rFonts w:cs="Arial"/>
          <w:b/>
          <w:szCs w:val="20"/>
          <w:lang w:val="sl-SI" w:eastAsia="sl-SI"/>
        </w:rPr>
      </w:pPr>
      <w:r w:rsidRPr="007265AB">
        <w:rPr>
          <w:rFonts w:cs="Arial"/>
          <w:b/>
          <w:szCs w:val="20"/>
          <w:lang w:val="sl-SI" w:eastAsia="sl-SI"/>
        </w:rPr>
        <w:t>6. člen</w:t>
      </w:r>
    </w:p>
    <w:p w14:paraId="1A6EA077" w14:textId="77777777" w:rsidR="007265AB" w:rsidRPr="007265AB" w:rsidRDefault="007265AB" w:rsidP="007265AB">
      <w:pPr>
        <w:suppressAutoHyphens/>
        <w:overflowPunct w:val="0"/>
        <w:autoSpaceDE w:val="0"/>
        <w:autoSpaceDN w:val="0"/>
        <w:adjustRightInd w:val="0"/>
        <w:spacing w:line="240" w:lineRule="auto"/>
        <w:textAlignment w:val="baseline"/>
        <w:rPr>
          <w:rFonts w:cs="Arial"/>
          <w:b/>
          <w:szCs w:val="20"/>
          <w:lang w:val="sl-SI" w:eastAsia="sl-SI"/>
        </w:rPr>
      </w:pPr>
    </w:p>
    <w:p w14:paraId="210EC315"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 xml:space="preserve">V 36. členu se v enajstem odstavku pika na koncu stavka nadomesti z vejico in doda besedilo: </w:t>
      </w:r>
    </w:p>
    <w:p w14:paraId="4E5ECBE7"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»vendar za sklada ESRR in ESPR najkasneje do 30. avgusta 2023, za sklad EKSRP pa najkasneje do 30. junija 2025.«.</w:t>
      </w:r>
    </w:p>
    <w:p w14:paraId="25C13D81"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01613683"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0974FF5C"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r w:rsidRPr="007265AB">
        <w:rPr>
          <w:rFonts w:cs="Arial"/>
          <w:b/>
          <w:szCs w:val="20"/>
          <w:lang w:val="sl-SI" w:eastAsia="sl-SI"/>
        </w:rPr>
        <w:t>7. člen</w:t>
      </w:r>
    </w:p>
    <w:p w14:paraId="68750FA3"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6DE5D3CA"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V 43. členu se v petem odstavku črtata vejica in besedilo »ki jo krije glavni sklad,«.</w:t>
      </w:r>
    </w:p>
    <w:p w14:paraId="24FAE060"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p>
    <w:p w14:paraId="477E7D3E" w14:textId="77777777" w:rsidR="007265AB" w:rsidRPr="007265AB" w:rsidRDefault="007265AB" w:rsidP="00226C44">
      <w:pPr>
        <w:shd w:val="clear" w:color="auto" w:fill="FFFFFF"/>
        <w:spacing w:line="240" w:lineRule="auto"/>
        <w:jc w:val="both"/>
        <w:rPr>
          <w:rFonts w:cs="Arial"/>
          <w:szCs w:val="20"/>
          <w:lang w:val="sl-SI" w:eastAsia="sl-SI"/>
        </w:rPr>
      </w:pPr>
      <w:r w:rsidRPr="007265AB">
        <w:rPr>
          <w:rFonts w:cs="Arial"/>
          <w:szCs w:val="20"/>
          <w:lang w:val="sl-SI" w:eastAsia="sl-SI"/>
        </w:rPr>
        <w:t>Za sedmim odstavkom se doda nov osmi odstavek, ki se glasi:</w:t>
      </w:r>
    </w:p>
    <w:p w14:paraId="5A97A078" w14:textId="77777777" w:rsidR="007265AB" w:rsidRPr="007265AB" w:rsidRDefault="007265AB" w:rsidP="00226C44">
      <w:pPr>
        <w:shd w:val="clear" w:color="auto" w:fill="FFFFFF"/>
        <w:spacing w:before="240" w:line="240" w:lineRule="auto"/>
        <w:jc w:val="both"/>
        <w:rPr>
          <w:rFonts w:cs="Arial"/>
          <w:szCs w:val="20"/>
          <w:lang w:val="sl-SI" w:eastAsia="sl-SI"/>
        </w:rPr>
      </w:pPr>
      <w:r w:rsidRPr="007265AB">
        <w:rPr>
          <w:rFonts w:cs="Arial"/>
          <w:szCs w:val="20"/>
          <w:lang w:val="sl-SI" w:eastAsia="sl-SI"/>
        </w:rPr>
        <w:t xml:space="preserve">»(8) V skladu z Uredbo 2020/2220/EU se ne glede na določbe prvega do tretjega odstavka tega člena za financiranje tega </w:t>
      </w:r>
      <w:proofErr w:type="spellStart"/>
      <w:r w:rsidRPr="007265AB">
        <w:rPr>
          <w:rFonts w:cs="Arial"/>
          <w:szCs w:val="20"/>
          <w:lang w:val="sl-SI" w:eastAsia="sl-SI"/>
        </w:rPr>
        <w:t>podukrepa</w:t>
      </w:r>
      <w:proofErr w:type="spellEnd"/>
      <w:r w:rsidRPr="007265AB">
        <w:rPr>
          <w:rFonts w:cs="Arial"/>
          <w:szCs w:val="20"/>
          <w:lang w:val="sl-SI" w:eastAsia="sl-SI"/>
        </w:rPr>
        <w:t xml:space="preserve"> v obdobju, določenem v četrtem odstavku 44. člena te uredbe, uporabijo dodatna sredstva iz naslova podaljšanja programskega obdobja za sklad EKSRP. Ne glede na četrti odstavek tega člena se za financiranje tega </w:t>
      </w:r>
      <w:proofErr w:type="spellStart"/>
      <w:r w:rsidRPr="007265AB">
        <w:rPr>
          <w:rFonts w:cs="Arial"/>
          <w:szCs w:val="20"/>
          <w:lang w:val="sl-SI" w:eastAsia="sl-SI"/>
        </w:rPr>
        <w:t>podukrepa</w:t>
      </w:r>
      <w:proofErr w:type="spellEnd"/>
      <w:r w:rsidRPr="007265AB">
        <w:rPr>
          <w:rFonts w:cs="Arial"/>
          <w:szCs w:val="20"/>
          <w:lang w:val="sl-SI" w:eastAsia="sl-SI"/>
        </w:rPr>
        <w:t xml:space="preserve"> lahko nameni do 55 odstotkov dodatnih sredstev iz naslova podaljšanja programskega obdobja za sklad EKSRP.«.</w:t>
      </w:r>
    </w:p>
    <w:p w14:paraId="05F3F97C"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7BB6AE02"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2A3E8A20"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r w:rsidRPr="007265AB">
        <w:rPr>
          <w:rFonts w:cs="Arial"/>
          <w:b/>
          <w:szCs w:val="20"/>
          <w:lang w:val="sl-SI" w:eastAsia="sl-SI"/>
        </w:rPr>
        <w:t>8. člen</w:t>
      </w:r>
    </w:p>
    <w:p w14:paraId="3C45A9CB"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p>
    <w:p w14:paraId="578FA51D"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V 44. členu se za tretjim odstavkom doda nov četrti odstavek, ki se glasi:</w:t>
      </w:r>
    </w:p>
    <w:p w14:paraId="3CBE379B" w14:textId="6EDDAE19" w:rsidR="007265AB" w:rsidRPr="007265AB" w:rsidRDefault="007265AB" w:rsidP="00226C44">
      <w:pPr>
        <w:shd w:val="clear" w:color="auto" w:fill="FFFFFF"/>
        <w:spacing w:before="240" w:line="240" w:lineRule="auto"/>
        <w:ind w:firstLine="1021"/>
        <w:jc w:val="both"/>
        <w:rPr>
          <w:rFonts w:cs="Arial"/>
          <w:szCs w:val="20"/>
          <w:lang w:val="sl-SI" w:eastAsia="sl-SI"/>
        </w:rPr>
      </w:pPr>
      <w:r w:rsidRPr="007265AB">
        <w:rPr>
          <w:rFonts w:cs="Arial"/>
          <w:szCs w:val="20"/>
          <w:lang w:val="sl-SI" w:eastAsia="sl-SI"/>
        </w:rPr>
        <w:t>»(4) Zahtevek za izplačilo dodatnih sredstev iz naslova podaljšanja programskega obdobja za sklad EKSRP na podlagi Uredbe 2020/2220/EU se lahko v skladu z drugim odstavkom tega člena in 46. členom te uredbe vloži po odobritvi zadnjega zahtevka iz glavnega sklada.«.</w:t>
      </w:r>
    </w:p>
    <w:p w14:paraId="686808A0" w14:textId="77777777" w:rsidR="007265AB" w:rsidRPr="007265AB" w:rsidRDefault="007265AB" w:rsidP="007265AB">
      <w:pPr>
        <w:suppressAutoHyphens/>
        <w:overflowPunct w:val="0"/>
        <w:autoSpaceDE w:val="0"/>
        <w:autoSpaceDN w:val="0"/>
        <w:adjustRightInd w:val="0"/>
        <w:spacing w:line="240" w:lineRule="auto"/>
        <w:jc w:val="both"/>
        <w:textAlignment w:val="baseline"/>
        <w:rPr>
          <w:rFonts w:cs="Arial"/>
          <w:szCs w:val="20"/>
          <w:lang w:val="sl-SI" w:eastAsia="sl-SI"/>
        </w:rPr>
      </w:pPr>
    </w:p>
    <w:p w14:paraId="7A1FE1BA"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p>
    <w:p w14:paraId="34238339"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r w:rsidRPr="007265AB">
        <w:rPr>
          <w:rFonts w:cs="Arial"/>
          <w:b/>
          <w:szCs w:val="20"/>
          <w:lang w:val="sl-SI" w:eastAsia="sl-SI"/>
        </w:rPr>
        <w:t>9. člen</w:t>
      </w:r>
    </w:p>
    <w:p w14:paraId="516DF5DA" w14:textId="77777777" w:rsidR="007265AB" w:rsidRPr="007265AB" w:rsidRDefault="007265AB" w:rsidP="00226C44">
      <w:pPr>
        <w:shd w:val="clear" w:color="auto" w:fill="FFFFFF"/>
        <w:spacing w:before="240" w:line="240" w:lineRule="auto"/>
        <w:jc w:val="both"/>
        <w:rPr>
          <w:rFonts w:cs="Arial"/>
          <w:szCs w:val="20"/>
          <w:lang w:val="sl-SI" w:eastAsia="sl-SI"/>
        </w:rPr>
      </w:pPr>
      <w:r w:rsidRPr="007265AB">
        <w:rPr>
          <w:rFonts w:cs="Arial"/>
          <w:szCs w:val="20"/>
          <w:lang w:val="sl-SI" w:eastAsia="sl-SI"/>
        </w:rPr>
        <w:t xml:space="preserve">V 45. členu se besedilo petega odstavka spremeni tako, da se glasi: </w:t>
      </w:r>
    </w:p>
    <w:p w14:paraId="027D855D" w14:textId="77777777" w:rsidR="007265AB" w:rsidRPr="007265AB" w:rsidRDefault="007265AB" w:rsidP="00226C44">
      <w:pPr>
        <w:shd w:val="clear" w:color="auto" w:fill="FFFFFF"/>
        <w:spacing w:before="240" w:line="240" w:lineRule="auto"/>
        <w:jc w:val="both"/>
        <w:rPr>
          <w:rFonts w:cs="Arial"/>
          <w:szCs w:val="20"/>
          <w:lang w:val="sl-SI" w:eastAsia="sl-SI"/>
        </w:rPr>
      </w:pPr>
      <w:r w:rsidRPr="007265AB">
        <w:rPr>
          <w:rFonts w:cs="Arial"/>
          <w:szCs w:val="20"/>
          <w:lang w:val="sl-SI" w:eastAsia="sl-SI"/>
        </w:rPr>
        <w:t>»(5) Zadnji rok za vložitev vloge za odobritev operacije iz prvega odstavka tega člena je za sklada ESRR in ESPR 30. junij 2022 in 30. junij 2023 za sklad EKSRP.«.</w:t>
      </w:r>
    </w:p>
    <w:p w14:paraId="2471FA1B"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p>
    <w:p w14:paraId="4394B5ED"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p>
    <w:p w14:paraId="3B1426F4"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r w:rsidRPr="007265AB">
        <w:rPr>
          <w:rFonts w:cs="Arial"/>
          <w:b/>
          <w:szCs w:val="20"/>
          <w:lang w:val="sl-SI" w:eastAsia="sl-SI"/>
        </w:rPr>
        <w:t>10. člen</w:t>
      </w:r>
    </w:p>
    <w:p w14:paraId="0F274106"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p>
    <w:p w14:paraId="6FF6499C" w14:textId="77777777" w:rsidR="007265AB" w:rsidRPr="007265AB" w:rsidRDefault="007265AB" w:rsidP="00226C44">
      <w:pPr>
        <w:shd w:val="clear" w:color="auto" w:fill="FFFFFF"/>
        <w:spacing w:line="240" w:lineRule="auto"/>
        <w:jc w:val="both"/>
        <w:rPr>
          <w:rFonts w:cs="Arial"/>
          <w:szCs w:val="20"/>
          <w:lang w:val="sl-SI" w:eastAsia="sl-SI"/>
        </w:rPr>
      </w:pPr>
      <w:r w:rsidRPr="007265AB">
        <w:rPr>
          <w:rFonts w:cs="Arial"/>
          <w:szCs w:val="20"/>
          <w:lang w:val="sl-SI" w:eastAsia="sl-SI"/>
        </w:rPr>
        <w:t>V 46. členu se četrti odstavek spremeni tako, da se glasi:</w:t>
      </w:r>
    </w:p>
    <w:p w14:paraId="5672DBFC"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»(4) Rok za vložitev zadnjega zahtevka za izplačilo je za sklada ESRR in ESPR 30. avgust 2023 in 30. junij 2025 za sklad EKSRP.«.</w:t>
      </w:r>
    </w:p>
    <w:p w14:paraId="0F6E2532" w14:textId="77777777" w:rsidR="007265AB" w:rsidRPr="007265AB" w:rsidRDefault="007265AB" w:rsidP="007265AB">
      <w:pPr>
        <w:shd w:val="clear" w:color="auto" w:fill="FFFFFF"/>
        <w:spacing w:before="240" w:line="240" w:lineRule="auto"/>
        <w:jc w:val="both"/>
        <w:rPr>
          <w:rFonts w:cs="Arial"/>
          <w:szCs w:val="20"/>
          <w:lang w:val="sl-SI" w:eastAsia="sl-SI"/>
        </w:rPr>
      </w:pPr>
    </w:p>
    <w:p w14:paraId="0F95B00E" w14:textId="77777777" w:rsidR="007265AB" w:rsidRPr="007265AB" w:rsidRDefault="007265AB" w:rsidP="007265AB">
      <w:pPr>
        <w:shd w:val="clear" w:color="auto" w:fill="FFFFFF"/>
        <w:spacing w:before="240" w:line="240" w:lineRule="auto"/>
        <w:jc w:val="center"/>
        <w:rPr>
          <w:rFonts w:cs="Arial"/>
          <w:b/>
          <w:szCs w:val="20"/>
          <w:lang w:val="sl-SI" w:eastAsia="sl-SI"/>
        </w:rPr>
      </w:pPr>
      <w:r w:rsidRPr="007265AB">
        <w:rPr>
          <w:rFonts w:cs="Arial"/>
          <w:b/>
          <w:szCs w:val="20"/>
          <w:lang w:val="sl-SI" w:eastAsia="sl-SI"/>
        </w:rPr>
        <w:t>11. člen</w:t>
      </w:r>
    </w:p>
    <w:p w14:paraId="7C8FC819" w14:textId="77777777" w:rsidR="007265AB" w:rsidRPr="007265AB" w:rsidRDefault="007265AB" w:rsidP="00226C44">
      <w:pPr>
        <w:shd w:val="clear" w:color="auto" w:fill="FFFFFF"/>
        <w:spacing w:line="240" w:lineRule="auto"/>
        <w:jc w:val="both"/>
        <w:rPr>
          <w:rFonts w:cs="Arial"/>
          <w:szCs w:val="20"/>
          <w:lang w:val="sl-SI" w:eastAsia="sl-SI"/>
        </w:rPr>
      </w:pPr>
      <w:r w:rsidRPr="007265AB">
        <w:rPr>
          <w:rFonts w:cs="Arial"/>
          <w:szCs w:val="20"/>
          <w:lang w:val="sl-SI" w:eastAsia="sl-SI"/>
        </w:rPr>
        <w:t>V 52. členu se deveti odstavek črta.</w:t>
      </w:r>
    </w:p>
    <w:p w14:paraId="32FC5E12" w14:textId="77777777" w:rsidR="007265AB" w:rsidRPr="007265AB" w:rsidRDefault="007265AB" w:rsidP="00226C44">
      <w:pPr>
        <w:shd w:val="clear" w:color="auto" w:fill="FFFFFF"/>
        <w:spacing w:line="240" w:lineRule="auto"/>
        <w:jc w:val="both"/>
        <w:rPr>
          <w:rFonts w:cs="Arial"/>
          <w:szCs w:val="20"/>
          <w:lang w:val="sl-SI" w:eastAsia="sl-SI"/>
        </w:rPr>
      </w:pPr>
    </w:p>
    <w:p w14:paraId="16B19D1A" w14:textId="77777777" w:rsidR="007265AB" w:rsidRPr="007265AB" w:rsidRDefault="007265AB" w:rsidP="00226C44">
      <w:pPr>
        <w:shd w:val="clear" w:color="auto" w:fill="FFFFFF"/>
        <w:spacing w:line="240" w:lineRule="auto"/>
        <w:jc w:val="both"/>
        <w:rPr>
          <w:rFonts w:cs="Arial"/>
          <w:szCs w:val="20"/>
          <w:lang w:val="sl-SI" w:eastAsia="sl-SI"/>
        </w:rPr>
      </w:pPr>
      <w:r w:rsidRPr="007265AB">
        <w:rPr>
          <w:rFonts w:cs="Arial"/>
          <w:szCs w:val="20"/>
          <w:lang w:val="sl-SI" w:eastAsia="sl-SI"/>
        </w:rPr>
        <w:t>Dosedanji deseti do dvajseti odstavek postanejo deveti do devetnajsti odstavek.</w:t>
      </w:r>
    </w:p>
    <w:p w14:paraId="36E4A9A4" w14:textId="77777777" w:rsidR="007265AB" w:rsidRPr="007265AB" w:rsidRDefault="007265AB" w:rsidP="007265AB">
      <w:pPr>
        <w:shd w:val="clear" w:color="auto" w:fill="FFFFFF"/>
        <w:spacing w:before="240" w:line="240" w:lineRule="auto"/>
        <w:jc w:val="both"/>
        <w:rPr>
          <w:rFonts w:cs="Arial"/>
          <w:b/>
          <w:szCs w:val="20"/>
          <w:lang w:val="sl-SI" w:eastAsia="sl-SI"/>
        </w:rPr>
      </w:pPr>
    </w:p>
    <w:p w14:paraId="7D4CBF15"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r w:rsidRPr="007265AB">
        <w:rPr>
          <w:rFonts w:cs="Arial"/>
          <w:b/>
          <w:szCs w:val="20"/>
          <w:lang w:val="sl-SI" w:eastAsia="sl-SI"/>
        </w:rPr>
        <w:t>12. člen</w:t>
      </w:r>
    </w:p>
    <w:p w14:paraId="044B85EA" w14:textId="77777777" w:rsidR="007265AB" w:rsidRPr="007265AB" w:rsidRDefault="007265AB" w:rsidP="007265AB">
      <w:pPr>
        <w:suppressAutoHyphens/>
        <w:overflowPunct w:val="0"/>
        <w:autoSpaceDE w:val="0"/>
        <w:autoSpaceDN w:val="0"/>
        <w:adjustRightInd w:val="0"/>
        <w:spacing w:line="240" w:lineRule="auto"/>
        <w:ind w:left="3540" w:firstLine="708"/>
        <w:textAlignment w:val="baseline"/>
        <w:rPr>
          <w:rFonts w:cs="Arial"/>
          <w:szCs w:val="20"/>
          <w:lang w:val="sl-SI" w:eastAsia="sl-SI"/>
        </w:rPr>
      </w:pPr>
    </w:p>
    <w:p w14:paraId="605D0A18"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V 56. členu se v šestem odstavku znesek »7.000.000 eurov« nadomesti z zneskom »12.194.700 eurov«.</w:t>
      </w:r>
    </w:p>
    <w:p w14:paraId="317C17DB" w14:textId="52ED72B2" w:rsidR="007265AB" w:rsidRPr="007265AB" w:rsidRDefault="00376953" w:rsidP="00376953">
      <w:pPr>
        <w:shd w:val="clear" w:color="auto" w:fill="FFFFFF"/>
        <w:spacing w:before="240" w:line="240" w:lineRule="auto"/>
        <w:ind w:firstLine="1021"/>
        <w:jc w:val="both"/>
        <w:rPr>
          <w:rFonts w:cs="Arial"/>
          <w:szCs w:val="20"/>
          <w:lang w:val="sl-SI" w:eastAsia="sl-SI"/>
        </w:rPr>
      </w:pPr>
      <w:r w:rsidRPr="00C139AF">
        <w:rPr>
          <w:rFonts w:cs="Arial"/>
          <w:szCs w:val="20"/>
          <w:lang w:eastAsia="sl-SI"/>
        </w:rPr>
        <w:t xml:space="preserve">V </w:t>
      </w:r>
      <w:proofErr w:type="spellStart"/>
      <w:r w:rsidRPr="00C139AF">
        <w:rPr>
          <w:rFonts w:cs="Arial"/>
          <w:szCs w:val="20"/>
          <w:lang w:eastAsia="sl-SI"/>
        </w:rPr>
        <w:t>dvanajstem</w:t>
      </w:r>
      <w:proofErr w:type="spellEnd"/>
      <w:r w:rsidRPr="00C139AF">
        <w:rPr>
          <w:rFonts w:cs="Arial"/>
          <w:szCs w:val="20"/>
          <w:lang w:eastAsia="sl-SI"/>
        </w:rPr>
        <w:t xml:space="preserve"> </w:t>
      </w:r>
      <w:proofErr w:type="spellStart"/>
      <w:r w:rsidRPr="00C139AF">
        <w:rPr>
          <w:rFonts w:cs="Arial"/>
          <w:szCs w:val="20"/>
          <w:lang w:eastAsia="sl-SI"/>
        </w:rPr>
        <w:t>odstavku</w:t>
      </w:r>
      <w:proofErr w:type="spellEnd"/>
      <w:r w:rsidRPr="00C139AF">
        <w:rPr>
          <w:rFonts w:cs="Arial"/>
          <w:szCs w:val="20"/>
          <w:lang w:eastAsia="sl-SI"/>
        </w:rPr>
        <w:t xml:space="preserve"> se </w:t>
      </w:r>
      <w:proofErr w:type="spellStart"/>
      <w:r w:rsidRPr="00C139AF">
        <w:rPr>
          <w:rFonts w:cs="Arial"/>
          <w:szCs w:val="20"/>
          <w:lang w:eastAsia="sl-SI"/>
        </w:rPr>
        <w:t>na</w:t>
      </w:r>
      <w:proofErr w:type="spellEnd"/>
      <w:r w:rsidRPr="00C139AF">
        <w:rPr>
          <w:rFonts w:cs="Arial"/>
          <w:szCs w:val="20"/>
          <w:lang w:eastAsia="sl-SI"/>
        </w:rPr>
        <w:t xml:space="preserve"> </w:t>
      </w:r>
      <w:proofErr w:type="spellStart"/>
      <w:r w:rsidRPr="00C139AF">
        <w:rPr>
          <w:rFonts w:cs="Arial"/>
          <w:szCs w:val="20"/>
          <w:lang w:eastAsia="sl-SI"/>
        </w:rPr>
        <w:t>koncu</w:t>
      </w:r>
      <w:proofErr w:type="spellEnd"/>
      <w:r w:rsidRPr="00C139AF">
        <w:rPr>
          <w:rFonts w:cs="Arial"/>
          <w:szCs w:val="20"/>
          <w:lang w:eastAsia="sl-SI"/>
        </w:rPr>
        <w:t xml:space="preserve"> </w:t>
      </w:r>
      <w:proofErr w:type="spellStart"/>
      <w:r w:rsidRPr="00C139AF">
        <w:rPr>
          <w:rFonts w:cs="Arial"/>
          <w:szCs w:val="20"/>
          <w:lang w:eastAsia="sl-SI"/>
        </w:rPr>
        <w:t>besedila</w:t>
      </w:r>
      <w:proofErr w:type="spellEnd"/>
      <w:r w:rsidRPr="00C139AF">
        <w:rPr>
          <w:rFonts w:cs="Arial"/>
          <w:szCs w:val="20"/>
          <w:lang w:eastAsia="sl-SI"/>
        </w:rPr>
        <w:t xml:space="preserve"> </w:t>
      </w:r>
      <w:proofErr w:type="spellStart"/>
      <w:r w:rsidRPr="00C139AF">
        <w:rPr>
          <w:rFonts w:cs="Arial"/>
          <w:szCs w:val="20"/>
          <w:lang w:eastAsia="sl-SI"/>
        </w:rPr>
        <w:t>doda</w:t>
      </w:r>
      <w:proofErr w:type="spellEnd"/>
      <w:r w:rsidRPr="00C139AF">
        <w:rPr>
          <w:rFonts w:cs="Arial"/>
          <w:szCs w:val="20"/>
          <w:lang w:eastAsia="sl-SI"/>
        </w:rPr>
        <w:t xml:space="preserve"> </w:t>
      </w:r>
      <w:proofErr w:type="spellStart"/>
      <w:r w:rsidRPr="00C139AF">
        <w:rPr>
          <w:rFonts w:cs="Arial"/>
          <w:szCs w:val="20"/>
          <w:lang w:eastAsia="sl-SI"/>
        </w:rPr>
        <w:t>stavek</w:t>
      </w:r>
      <w:proofErr w:type="spellEnd"/>
      <w:r w:rsidRPr="00C139AF">
        <w:rPr>
          <w:rFonts w:cs="Arial"/>
          <w:szCs w:val="20"/>
          <w:lang w:eastAsia="sl-SI"/>
        </w:rPr>
        <w:t xml:space="preserve">, </w:t>
      </w:r>
      <w:proofErr w:type="spellStart"/>
      <w:r w:rsidRPr="00C139AF">
        <w:rPr>
          <w:rFonts w:cs="Arial"/>
          <w:szCs w:val="20"/>
          <w:lang w:eastAsia="sl-SI"/>
        </w:rPr>
        <w:t>ki</w:t>
      </w:r>
      <w:proofErr w:type="spellEnd"/>
      <w:r w:rsidRPr="00C139AF">
        <w:rPr>
          <w:rFonts w:cs="Arial"/>
          <w:szCs w:val="20"/>
          <w:lang w:eastAsia="sl-SI"/>
        </w:rPr>
        <w:t xml:space="preserve"> se </w:t>
      </w:r>
      <w:proofErr w:type="spellStart"/>
      <w:r w:rsidRPr="00C139AF">
        <w:rPr>
          <w:rFonts w:cs="Arial"/>
          <w:szCs w:val="20"/>
          <w:lang w:eastAsia="sl-SI"/>
        </w:rPr>
        <w:t>glasi</w:t>
      </w:r>
      <w:proofErr w:type="spellEnd"/>
      <w:r w:rsidRPr="00C139AF">
        <w:rPr>
          <w:rFonts w:cs="Arial"/>
          <w:szCs w:val="20"/>
          <w:lang w:eastAsia="sl-SI"/>
        </w:rPr>
        <w:t>: »</w:t>
      </w:r>
      <w:proofErr w:type="spellStart"/>
      <w:r w:rsidRPr="001768FF">
        <w:rPr>
          <w:rFonts w:cs="Arial"/>
          <w:szCs w:val="20"/>
          <w:lang w:eastAsia="sl-SI"/>
        </w:rPr>
        <w:t>Najvišji</w:t>
      </w:r>
      <w:proofErr w:type="spellEnd"/>
      <w:r w:rsidRPr="001768FF">
        <w:rPr>
          <w:rFonts w:cs="Arial"/>
          <w:szCs w:val="20"/>
          <w:lang w:eastAsia="sl-SI"/>
        </w:rPr>
        <w:t xml:space="preserve"> </w:t>
      </w:r>
      <w:proofErr w:type="spellStart"/>
      <w:r w:rsidRPr="001768FF">
        <w:rPr>
          <w:rFonts w:cs="Arial"/>
          <w:szCs w:val="20"/>
          <w:lang w:eastAsia="sl-SI"/>
        </w:rPr>
        <w:t>dovoljeni</w:t>
      </w:r>
      <w:proofErr w:type="spellEnd"/>
      <w:r w:rsidRPr="001768FF">
        <w:rPr>
          <w:rFonts w:cs="Arial"/>
          <w:szCs w:val="20"/>
          <w:lang w:eastAsia="sl-SI"/>
        </w:rPr>
        <w:t xml:space="preserve"> </w:t>
      </w:r>
      <w:proofErr w:type="spellStart"/>
      <w:r w:rsidRPr="001768FF">
        <w:rPr>
          <w:rFonts w:cs="Arial"/>
          <w:szCs w:val="20"/>
          <w:lang w:eastAsia="sl-SI"/>
        </w:rPr>
        <w:t>znesek</w:t>
      </w:r>
      <w:proofErr w:type="spellEnd"/>
      <w:r w:rsidRPr="001768FF">
        <w:rPr>
          <w:rFonts w:cs="Arial"/>
          <w:szCs w:val="20"/>
          <w:lang w:eastAsia="sl-SI"/>
        </w:rPr>
        <w:t xml:space="preserve"> </w:t>
      </w:r>
      <w:proofErr w:type="spellStart"/>
      <w:r w:rsidRPr="001768FF">
        <w:rPr>
          <w:rFonts w:cs="Arial"/>
          <w:szCs w:val="20"/>
          <w:lang w:eastAsia="sl-SI"/>
        </w:rPr>
        <w:t>javne</w:t>
      </w:r>
      <w:proofErr w:type="spellEnd"/>
      <w:r w:rsidRPr="001768FF">
        <w:rPr>
          <w:rFonts w:cs="Arial"/>
          <w:szCs w:val="20"/>
          <w:lang w:eastAsia="sl-SI"/>
        </w:rPr>
        <w:t xml:space="preserve"> </w:t>
      </w:r>
      <w:proofErr w:type="spellStart"/>
      <w:r w:rsidRPr="001768FF">
        <w:rPr>
          <w:rFonts w:cs="Arial"/>
          <w:szCs w:val="20"/>
          <w:lang w:eastAsia="sl-SI"/>
        </w:rPr>
        <w:t>podpore</w:t>
      </w:r>
      <w:proofErr w:type="spellEnd"/>
      <w:r w:rsidRPr="001768FF">
        <w:rPr>
          <w:rFonts w:cs="Arial"/>
          <w:szCs w:val="20"/>
          <w:lang w:eastAsia="sl-SI"/>
        </w:rPr>
        <w:t xml:space="preserve"> </w:t>
      </w:r>
      <w:proofErr w:type="spellStart"/>
      <w:r w:rsidR="00696682">
        <w:rPr>
          <w:rFonts w:cs="Arial"/>
          <w:szCs w:val="20"/>
          <w:lang w:eastAsia="sl-SI"/>
        </w:rPr>
        <w:t>skupne</w:t>
      </w:r>
      <w:proofErr w:type="spellEnd"/>
      <w:r w:rsidR="00696682" w:rsidRPr="001768FF">
        <w:rPr>
          <w:rFonts w:cs="Arial"/>
          <w:szCs w:val="20"/>
          <w:lang w:eastAsia="sl-SI"/>
        </w:rPr>
        <w:t xml:space="preserve"> </w:t>
      </w:r>
      <w:proofErr w:type="spellStart"/>
      <w:r w:rsidRPr="001768FF">
        <w:rPr>
          <w:rFonts w:cs="Arial"/>
          <w:szCs w:val="20"/>
          <w:lang w:eastAsia="sl-SI"/>
        </w:rPr>
        <w:t>operacije</w:t>
      </w:r>
      <w:proofErr w:type="spellEnd"/>
      <w:r w:rsidRPr="001768FF">
        <w:rPr>
          <w:rFonts w:cs="Arial"/>
          <w:szCs w:val="20"/>
          <w:lang w:eastAsia="sl-SI"/>
        </w:rPr>
        <w:t xml:space="preserve"> </w:t>
      </w:r>
      <w:proofErr w:type="spellStart"/>
      <w:r w:rsidRPr="001768FF">
        <w:rPr>
          <w:rFonts w:cs="Arial"/>
          <w:szCs w:val="20"/>
          <w:lang w:eastAsia="sl-SI"/>
        </w:rPr>
        <w:t>sodelovanja</w:t>
      </w:r>
      <w:proofErr w:type="spellEnd"/>
      <w:r w:rsidRPr="001768FF">
        <w:rPr>
          <w:rFonts w:cs="Arial"/>
          <w:szCs w:val="20"/>
          <w:lang w:eastAsia="sl-SI"/>
        </w:rPr>
        <w:t xml:space="preserve"> </w:t>
      </w:r>
      <w:proofErr w:type="spellStart"/>
      <w:r w:rsidRPr="001768FF">
        <w:rPr>
          <w:rFonts w:cs="Arial"/>
          <w:szCs w:val="20"/>
          <w:lang w:eastAsia="sl-SI"/>
        </w:rPr>
        <w:t>vseh</w:t>
      </w:r>
      <w:proofErr w:type="spellEnd"/>
      <w:r w:rsidRPr="001768FF">
        <w:rPr>
          <w:rFonts w:cs="Arial"/>
          <w:szCs w:val="20"/>
          <w:lang w:eastAsia="sl-SI"/>
        </w:rPr>
        <w:t xml:space="preserve"> LAS je 500.000 </w:t>
      </w:r>
      <w:proofErr w:type="spellStart"/>
      <w:r w:rsidRPr="00423487">
        <w:rPr>
          <w:rFonts w:cs="Arial"/>
          <w:szCs w:val="20"/>
          <w:lang w:eastAsia="sl-SI"/>
        </w:rPr>
        <w:t>eurov</w:t>
      </w:r>
      <w:proofErr w:type="spellEnd"/>
      <w:r w:rsidRPr="00423487">
        <w:rPr>
          <w:rFonts w:cs="Arial"/>
          <w:szCs w:val="20"/>
          <w:lang w:eastAsia="sl-SI"/>
        </w:rPr>
        <w:t xml:space="preserve">. </w:t>
      </w:r>
      <w:proofErr w:type="spellStart"/>
      <w:r w:rsidRPr="009F418F">
        <w:rPr>
          <w:rFonts w:cs="Arial"/>
          <w:szCs w:val="20"/>
          <w:lang w:eastAsia="sl-SI"/>
        </w:rPr>
        <w:t>Posamezni</w:t>
      </w:r>
      <w:proofErr w:type="spellEnd"/>
      <w:r w:rsidRPr="009F418F">
        <w:rPr>
          <w:rFonts w:cs="Arial"/>
          <w:szCs w:val="20"/>
          <w:lang w:eastAsia="sl-SI"/>
        </w:rPr>
        <w:t xml:space="preserve"> LAS </w:t>
      </w:r>
      <w:proofErr w:type="spellStart"/>
      <w:r w:rsidRPr="009F418F">
        <w:rPr>
          <w:rFonts w:cs="Arial"/>
          <w:szCs w:val="20"/>
          <w:lang w:eastAsia="sl-SI"/>
        </w:rPr>
        <w:t>lahko</w:t>
      </w:r>
      <w:proofErr w:type="spellEnd"/>
      <w:r w:rsidRPr="009F418F">
        <w:rPr>
          <w:rFonts w:cs="Arial"/>
          <w:szCs w:val="20"/>
          <w:lang w:eastAsia="sl-SI"/>
        </w:rPr>
        <w:t xml:space="preserve"> </w:t>
      </w:r>
      <w:proofErr w:type="spellStart"/>
      <w:proofErr w:type="gramStart"/>
      <w:r w:rsidRPr="009F418F">
        <w:rPr>
          <w:rFonts w:cs="Arial"/>
          <w:szCs w:val="20"/>
          <w:lang w:eastAsia="sl-SI"/>
        </w:rPr>
        <w:t>na</w:t>
      </w:r>
      <w:proofErr w:type="spellEnd"/>
      <w:proofErr w:type="gramEnd"/>
      <w:r w:rsidRPr="009F418F">
        <w:rPr>
          <w:rFonts w:cs="Arial"/>
          <w:szCs w:val="20"/>
          <w:lang w:eastAsia="sl-SI"/>
        </w:rPr>
        <w:t xml:space="preserve"> </w:t>
      </w:r>
      <w:proofErr w:type="spellStart"/>
      <w:r w:rsidRPr="009F418F">
        <w:rPr>
          <w:rFonts w:cs="Arial"/>
          <w:szCs w:val="20"/>
          <w:lang w:eastAsia="sl-SI"/>
        </w:rPr>
        <w:t>javni</w:t>
      </w:r>
      <w:proofErr w:type="spellEnd"/>
      <w:r w:rsidRPr="009F418F">
        <w:rPr>
          <w:rFonts w:cs="Arial"/>
          <w:szCs w:val="20"/>
          <w:lang w:eastAsia="sl-SI"/>
        </w:rPr>
        <w:t xml:space="preserve"> </w:t>
      </w:r>
      <w:proofErr w:type="spellStart"/>
      <w:r w:rsidRPr="009F418F">
        <w:rPr>
          <w:rFonts w:cs="Arial"/>
          <w:szCs w:val="20"/>
          <w:lang w:eastAsia="sl-SI"/>
        </w:rPr>
        <w:t>razpis</w:t>
      </w:r>
      <w:proofErr w:type="spellEnd"/>
      <w:r w:rsidRPr="009F418F">
        <w:rPr>
          <w:rFonts w:cs="Arial"/>
          <w:szCs w:val="20"/>
          <w:lang w:eastAsia="sl-SI"/>
        </w:rPr>
        <w:t xml:space="preserve"> </w:t>
      </w:r>
      <w:proofErr w:type="spellStart"/>
      <w:r w:rsidRPr="009F418F">
        <w:rPr>
          <w:rFonts w:cs="Arial"/>
          <w:szCs w:val="20"/>
          <w:lang w:eastAsia="sl-SI"/>
        </w:rPr>
        <w:t>vloži</w:t>
      </w:r>
      <w:proofErr w:type="spellEnd"/>
      <w:r w:rsidRPr="009F418F">
        <w:rPr>
          <w:rFonts w:cs="Arial"/>
          <w:szCs w:val="20"/>
          <w:lang w:eastAsia="sl-SI"/>
        </w:rPr>
        <w:t xml:space="preserve"> </w:t>
      </w:r>
      <w:proofErr w:type="spellStart"/>
      <w:r w:rsidRPr="009F418F">
        <w:rPr>
          <w:rFonts w:cs="Arial"/>
          <w:szCs w:val="20"/>
          <w:lang w:eastAsia="sl-SI"/>
        </w:rPr>
        <w:t>največ</w:t>
      </w:r>
      <w:proofErr w:type="spellEnd"/>
      <w:r w:rsidRPr="009F418F">
        <w:rPr>
          <w:rFonts w:cs="Arial"/>
          <w:szCs w:val="20"/>
          <w:lang w:eastAsia="sl-SI"/>
        </w:rPr>
        <w:t xml:space="preserve"> tri </w:t>
      </w:r>
      <w:proofErr w:type="spellStart"/>
      <w:r w:rsidRPr="009F418F">
        <w:rPr>
          <w:rFonts w:cs="Arial"/>
          <w:szCs w:val="20"/>
          <w:lang w:eastAsia="sl-SI"/>
        </w:rPr>
        <w:t>vloge</w:t>
      </w:r>
      <w:proofErr w:type="spellEnd"/>
      <w:r w:rsidR="007265AB" w:rsidRPr="007265AB">
        <w:rPr>
          <w:rFonts w:cs="Arial"/>
          <w:szCs w:val="20"/>
          <w:lang w:val="sl-SI" w:eastAsia="sl-SI"/>
        </w:rPr>
        <w:t xml:space="preserve">«. </w:t>
      </w:r>
    </w:p>
    <w:p w14:paraId="00ABE848"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p>
    <w:p w14:paraId="5DFABCB7"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Za dvanajstim odstavkom, se doda nov trinajsti odstavek, ki se glasi:</w:t>
      </w:r>
    </w:p>
    <w:p w14:paraId="183FE320" w14:textId="77777777" w:rsidR="00376953" w:rsidRDefault="00376953" w:rsidP="00376953">
      <w:pPr>
        <w:shd w:val="clear" w:color="auto" w:fill="FFFFFF"/>
        <w:spacing w:before="240" w:line="240" w:lineRule="auto"/>
        <w:ind w:firstLine="1021"/>
        <w:jc w:val="both"/>
        <w:rPr>
          <w:rFonts w:cs="Arial"/>
          <w:szCs w:val="20"/>
          <w:lang w:eastAsia="sl-SI"/>
        </w:rPr>
      </w:pPr>
      <w:r w:rsidRPr="00C139AF">
        <w:rPr>
          <w:rFonts w:cs="Arial"/>
          <w:szCs w:val="20"/>
          <w:lang w:eastAsia="sl-SI"/>
        </w:rPr>
        <w:t>»</w:t>
      </w:r>
      <w:r w:rsidRPr="00BF5C48">
        <w:rPr>
          <w:rFonts w:cs="Arial"/>
          <w:szCs w:val="20"/>
          <w:lang w:eastAsia="sl-SI"/>
        </w:rPr>
        <w:t xml:space="preserve">(13) </w:t>
      </w:r>
      <w:proofErr w:type="spellStart"/>
      <w:r w:rsidRPr="00EF5B4F">
        <w:rPr>
          <w:rFonts w:cs="Arial"/>
          <w:szCs w:val="20"/>
          <w:lang w:eastAsia="sl-SI"/>
        </w:rPr>
        <w:t>Dodatna</w:t>
      </w:r>
      <w:proofErr w:type="spellEnd"/>
      <w:r w:rsidRPr="00EF5B4F">
        <w:rPr>
          <w:rFonts w:cs="Arial"/>
          <w:szCs w:val="20"/>
          <w:lang w:eastAsia="sl-SI"/>
        </w:rPr>
        <w:t xml:space="preserve"> </w:t>
      </w:r>
      <w:proofErr w:type="spellStart"/>
      <w:r w:rsidRPr="00EF5B4F">
        <w:rPr>
          <w:rFonts w:cs="Arial"/>
          <w:szCs w:val="20"/>
          <w:lang w:eastAsia="sl-SI"/>
        </w:rPr>
        <w:t>sredstva</w:t>
      </w:r>
      <w:proofErr w:type="spellEnd"/>
      <w:r w:rsidRPr="00EF5B4F">
        <w:rPr>
          <w:rFonts w:cs="Arial"/>
          <w:szCs w:val="20"/>
          <w:lang w:eastAsia="sl-SI"/>
        </w:rPr>
        <w:t xml:space="preserve"> </w:t>
      </w:r>
      <w:proofErr w:type="spellStart"/>
      <w:r w:rsidRPr="00EF5B4F">
        <w:rPr>
          <w:rFonts w:cs="Arial"/>
          <w:szCs w:val="20"/>
          <w:lang w:eastAsia="sl-SI"/>
        </w:rPr>
        <w:t>iz</w:t>
      </w:r>
      <w:proofErr w:type="spellEnd"/>
      <w:r w:rsidRPr="00EF5B4F">
        <w:rPr>
          <w:rFonts w:cs="Arial"/>
          <w:szCs w:val="20"/>
          <w:lang w:eastAsia="sl-SI"/>
        </w:rPr>
        <w:t xml:space="preserve"> </w:t>
      </w:r>
      <w:proofErr w:type="spellStart"/>
      <w:r w:rsidRPr="00EF5B4F">
        <w:rPr>
          <w:rFonts w:cs="Arial"/>
          <w:szCs w:val="20"/>
          <w:lang w:eastAsia="sl-SI"/>
        </w:rPr>
        <w:t>naslova</w:t>
      </w:r>
      <w:proofErr w:type="spellEnd"/>
      <w:r w:rsidRPr="00EF5B4F">
        <w:rPr>
          <w:rFonts w:cs="Arial"/>
          <w:szCs w:val="20"/>
          <w:lang w:eastAsia="sl-SI"/>
        </w:rPr>
        <w:t xml:space="preserve"> </w:t>
      </w:r>
      <w:proofErr w:type="spellStart"/>
      <w:r w:rsidRPr="00EF5B4F">
        <w:rPr>
          <w:rFonts w:cs="Arial"/>
          <w:szCs w:val="20"/>
          <w:lang w:eastAsia="sl-SI"/>
        </w:rPr>
        <w:t>podaljšanja</w:t>
      </w:r>
      <w:proofErr w:type="spellEnd"/>
      <w:r w:rsidRPr="00EF5B4F">
        <w:rPr>
          <w:rFonts w:cs="Arial"/>
          <w:szCs w:val="20"/>
          <w:lang w:eastAsia="sl-SI"/>
        </w:rPr>
        <w:t xml:space="preserve"> </w:t>
      </w:r>
      <w:proofErr w:type="spellStart"/>
      <w:r w:rsidRPr="00EF5B4F">
        <w:rPr>
          <w:rFonts w:cs="Arial"/>
          <w:szCs w:val="20"/>
          <w:lang w:eastAsia="sl-SI"/>
        </w:rPr>
        <w:t>programskega</w:t>
      </w:r>
      <w:proofErr w:type="spellEnd"/>
      <w:r w:rsidRPr="00EF5B4F">
        <w:rPr>
          <w:rFonts w:cs="Arial"/>
          <w:szCs w:val="20"/>
          <w:lang w:eastAsia="sl-SI"/>
        </w:rPr>
        <w:t xml:space="preserve"> </w:t>
      </w:r>
      <w:proofErr w:type="spellStart"/>
      <w:r w:rsidRPr="00EF5B4F">
        <w:rPr>
          <w:rFonts w:cs="Arial"/>
          <w:szCs w:val="20"/>
          <w:lang w:eastAsia="sl-SI"/>
        </w:rPr>
        <w:t>obdobja</w:t>
      </w:r>
      <w:proofErr w:type="spellEnd"/>
      <w:r w:rsidRPr="00EF5B4F">
        <w:rPr>
          <w:rFonts w:cs="Arial"/>
          <w:szCs w:val="20"/>
          <w:lang w:eastAsia="sl-SI"/>
        </w:rPr>
        <w:t xml:space="preserve"> </w:t>
      </w:r>
      <w:proofErr w:type="spellStart"/>
      <w:r w:rsidRPr="00EF5B4F">
        <w:rPr>
          <w:rFonts w:cs="Arial"/>
          <w:szCs w:val="20"/>
          <w:lang w:eastAsia="sl-SI"/>
        </w:rPr>
        <w:t>za</w:t>
      </w:r>
      <w:proofErr w:type="spellEnd"/>
      <w:r w:rsidRPr="00EF5B4F">
        <w:rPr>
          <w:rFonts w:cs="Arial"/>
          <w:szCs w:val="20"/>
          <w:lang w:eastAsia="sl-SI"/>
        </w:rPr>
        <w:t xml:space="preserve"> </w:t>
      </w:r>
      <w:proofErr w:type="spellStart"/>
      <w:r w:rsidRPr="00EF5B4F">
        <w:rPr>
          <w:rFonts w:cs="Arial"/>
          <w:szCs w:val="20"/>
          <w:lang w:eastAsia="sl-SI"/>
        </w:rPr>
        <w:t>sklad</w:t>
      </w:r>
      <w:proofErr w:type="spellEnd"/>
      <w:r w:rsidRPr="00EF5B4F">
        <w:rPr>
          <w:rFonts w:cs="Arial"/>
          <w:szCs w:val="20"/>
          <w:lang w:eastAsia="sl-SI"/>
        </w:rPr>
        <w:t xml:space="preserve"> EKSRP </w:t>
      </w:r>
      <w:proofErr w:type="spellStart"/>
      <w:r w:rsidRPr="00EF5B4F">
        <w:rPr>
          <w:rFonts w:cs="Arial"/>
          <w:szCs w:val="20"/>
          <w:lang w:eastAsia="sl-SI"/>
        </w:rPr>
        <w:t>na</w:t>
      </w:r>
      <w:proofErr w:type="spellEnd"/>
      <w:r w:rsidRPr="00EF5B4F">
        <w:rPr>
          <w:rFonts w:cs="Arial"/>
          <w:szCs w:val="20"/>
          <w:lang w:eastAsia="sl-SI"/>
        </w:rPr>
        <w:t xml:space="preserve"> </w:t>
      </w:r>
      <w:proofErr w:type="spellStart"/>
      <w:r w:rsidRPr="00EF5B4F">
        <w:rPr>
          <w:rFonts w:cs="Arial"/>
          <w:szCs w:val="20"/>
          <w:lang w:eastAsia="sl-SI"/>
        </w:rPr>
        <w:t>podlagi</w:t>
      </w:r>
      <w:proofErr w:type="spellEnd"/>
      <w:r w:rsidRPr="00EF5B4F">
        <w:rPr>
          <w:rFonts w:cs="Arial"/>
          <w:szCs w:val="20"/>
          <w:lang w:eastAsia="sl-SI"/>
        </w:rPr>
        <w:t xml:space="preserve"> </w:t>
      </w:r>
      <w:proofErr w:type="spellStart"/>
      <w:r w:rsidRPr="00EF5B4F">
        <w:rPr>
          <w:rFonts w:cs="Arial"/>
          <w:szCs w:val="20"/>
          <w:lang w:eastAsia="sl-SI"/>
        </w:rPr>
        <w:t>Uredbe</w:t>
      </w:r>
      <w:proofErr w:type="spellEnd"/>
      <w:r w:rsidRPr="00EF5B4F">
        <w:rPr>
          <w:rFonts w:cs="Arial"/>
          <w:szCs w:val="20"/>
          <w:lang w:eastAsia="sl-SI"/>
        </w:rPr>
        <w:t xml:space="preserve"> 2020/2220/EU v </w:t>
      </w:r>
      <w:proofErr w:type="spellStart"/>
      <w:r w:rsidRPr="00EF5B4F">
        <w:rPr>
          <w:rFonts w:cs="Arial"/>
          <w:szCs w:val="20"/>
          <w:lang w:eastAsia="sl-SI"/>
        </w:rPr>
        <w:t>višini</w:t>
      </w:r>
      <w:proofErr w:type="spellEnd"/>
      <w:r w:rsidRPr="00EF5B4F">
        <w:rPr>
          <w:rFonts w:cs="Arial"/>
          <w:szCs w:val="20"/>
          <w:lang w:eastAsia="sl-SI"/>
        </w:rPr>
        <w:t xml:space="preserve"> 4.400.000,25 </w:t>
      </w:r>
      <w:proofErr w:type="spellStart"/>
      <w:r>
        <w:rPr>
          <w:rFonts w:cs="Arial"/>
          <w:szCs w:val="20"/>
          <w:lang w:eastAsia="sl-SI"/>
        </w:rPr>
        <w:t>eurov</w:t>
      </w:r>
      <w:proofErr w:type="spellEnd"/>
      <w:r w:rsidRPr="00EF5B4F">
        <w:rPr>
          <w:rFonts w:cs="Arial"/>
          <w:szCs w:val="20"/>
          <w:lang w:eastAsia="sl-SI"/>
        </w:rPr>
        <w:t xml:space="preserve"> se </w:t>
      </w:r>
      <w:proofErr w:type="spellStart"/>
      <w:r w:rsidRPr="00EF5B4F">
        <w:rPr>
          <w:rFonts w:cs="Arial"/>
          <w:szCs w:val="20"/>
          <w:lang w:eastAsia="sl-SI"/>
        </w:rPr>
        <w:t>namenijo</w:t>
      </w:r>
      <w:proofErr w:type="spellEnd"/>
      <w:r w:rsidRPr="00EF5B4F">
        <w:rPr>
          <w:rFonts w:cs="Arial"/>
          <w:szCs w:val="20"/>
          <w:lang w:eastAsia="sl-SI"/>
        </w:rPr>
        <w:t xml:space="preserve"> </w:t>
      </w:r>
      <w:proofErr w:type="spellStart"/>
      <w:r w:rsidRPr="00EF5B4F">
        <w:rPr>
          <w:rFonts w:cs="Arial"/>
          <w:szCs w:val="20"/>
          <w:lang w:eastAsia="sl-SI"/>
        </w:rPr>
        <w:t>za</w:t>
      </w:r>
      <w:proofErr w:type="spellEnd"/>
      <w:r w:rsidRPr="00EF5B4F">
        <w:rPr>
          <w:rFonts w:cs="Arial"/>
          <w:szCs w:val="20"/>
          <w:lang w:eastAsia="sl-SI"/>
        </w:rPr>
        <w:t xml:space="preserve"> </w:t>
      </w:r>
      <w:proofErr w:type="spellStart"/>
      <w:r w:rsidRPr="00EF5B4F">
        <w:rPr>
          <w:rFonts w:cs="Arial"/>
          <w:szCs w:val="20"/>
          <w:lang w:eastAsia="sl-SI"/>
        </w:rPr>
        <w:t>podukrepa</w:t>
      </w:r>
      <w:proofErr w:type="spellEnd"/>
      <w:r w:rsidRPr="00EF5B4F">
        <w:rPr>
          <w:rFonts w:cs="Arial"/>
          <w:szCs w:val="20"/>
          <w:lang w:eastAsia="sl-SI"/>
        </w:rPr>
        <w:t xml:space="preserve"> »</w:t>
      </w:r>
      <w:proofErr w:type="spellStart"/>
      <w:r w:rsidRPr="00EF5B4F">
        <w:rPr>
          <w:rFonts w:cs="Arial"/>
          <w:szCs w:val="20"/>
          <w:lang w:eastAsia="sl-SI"/>
        </w:rPr>
        <w:t>Podpora</w:t>
      </w:r>
      <w:proofErr w:type="spellEnd"/>
      <w:r w:rsidRPr="00EF5B4F">
        <w:rPr>
          <w:rFonts w:cs="Arial"/>
          <w:szCs w:val="20"/>
          <w:lang w:eastAsia="sl-SI"/>
        </w:rPr>
        <w:t xml:space="preserve"> </w:t>
      </w:r>
      <w:proofErr w:type="spellStart"/>
      <w:r w:rsidRPr="00EF5B4F">
        <w:rPr>
          <w:rFonts w:cs="Arial"/>
          <w:szCs w:val="20"/>
          <w:lang w:eastAsia="sl-SI"/>
        </w:rPr>
        <w:t>za</w:t>
      </w:r>
      <w:proofErr w:type="spellEnd"/>
      <w:r w:rsidRPr="00EF5B4F">
        <w:rPr>
          <w:rFonts w:cs="Arial"/>
          <w:szCs w:val="20"/>
          <w:lang w:eastAsia="sl-SI"/>
        </w:rPr>
        <w:t xml:space="preserve"> </w:t>
      </w:r>
      <w:proofErr w:type="spellStart"/>
      <w:r w:rsidRPr="00EF5B4F">
        <w:rPr>
          <w:rFonts w:cs="Arial"/>
          <w:szCs w:val="20"/>
          <w:lang w:eastAsia="sl-SI"/>
        </w:rPr>
        <w:t>izvajanje</w:t>
      </w:r>
      <w:proofErr w:type="spellEnd"/>
      <w:r w:rsidRPr="00EF5B4F">
        <w:rPr>
          <w:rFonts w:cs="Arial"/>
          <w:szCs w:val="20"/>
          <w:lang w:eastAsia="sl-SI"/>
        </w:rPr>
        <w:t xml:space="preserve"> </w:t>
      </w:r>
      <w:proofErr w:type="spellStart"/>
      <w:r w:rsidRPr="00EF5B4F">
        <w:rPr>
          <w:rFonts w:cs="Arial"/>
          <w:szCs w:val="20"/>
          <w:lang w:eastAsia="sl-SI"/>
        </w:rPr>
        <w:t>operacij</w:t>
      </w:r>
      <w:proofErr w:type="spellEnd"/>
      <w:r w:rsidRPr="00EF5B4F">
        <w:rPr>
          <w:rFonts w:cs="Arial"/>
          <w:szCs w:val="20"/>
          <w:lang w:eastAsia="sl-SI"/>
        </w:rPr>
        <w:t xml:space="preserve"> v </w:t>
      </w:r>
      <w:proofErr w:type="spellStart"/>
      <w:r w:rsidRPr="00EF5B4F">
        <w:rPr>
          <w:rFonts w:cs="Arial"/>
          <w:szCs w:val="20"/>
          <w:lang w:eastAsia="sl-SI"/>
        </w:rPr>
        <w:t>okviru</w:t>
      </w:r>
      <w:proofErr w:type="spellEnd"/>
      <w:r w:rsidRPr="00EF5B4F">
        <w:rPr>
          <w:rFonts w:cs="Arial"/>
          <w:szCs w:val="20"/>
          <w:lang w:eastAsia="sl-SI"/>
        </w:rPr>
        <w:t xml:space="preserve"> </w:t>
      </w:r>
      <w:proofErr w:type="spellStart"/>
      <w:r w:rsidRPr="00EF5B4F">
        <w:rPr>
          <w:rFonts w:cs="Arial"/>
          <w:szCs w:val="20"/>
          <w:lang w:eastAsia="sl-SI"/>
        </w:rPr>
        <w:t>strategije</w:t>
      </w:r>
      <w:proofErr w:type="spellEnd"/>
      <w:r w:rsidRPr="00EF5B4F">
        <w:rPr>
          <w:rFonts w:cs="Arial"/>
          <w:szCs w:val="20"/>
          <w:lang w:eastAsia="sl-SI"/>
        </w:rPr>
        <w:t xml:space="preserve"> </w:t>
      </w:r>
      <w:proofErr w:type="spellStart"/>
      <w:r w:rsidRPr="00EF5B4F">
        <w:rPr>
          <w:rFonts w:cs="Arial"/>
          <w:szCs w:val="20"/>
          <w:lang w:eastAsia="sl-SI"/>
        </w:rPr>
        <w:t>lokalnega</w:t>
      </w:r>
      <w:proofErr w:type="spellEnd"/>
      <w:r w:rsidRPr="00EF5B4F">
        <w:rPr>
          <w:rFonts w:cs="Arial"/>
          <w:szCs w:val="20"/>
          <w:lang w:eastAsia="sl-SI"/>
        </w:rPr>
        <w:t xml:space="preserve"> </w:t>
      </w:r>
      <w:proofErr w:type="spellStart"/>
      <w:r w:rsidRPr="00EF5B4F">
        <w:rPr>
          <w:rFonts w:cs="Arial"/>
          <w:szCs w:val="20"/>
          <w:lang w:eastAsia="sl-SI"/>
        </w:rPr>
        <w:t>razvoja</w:t>
      </w:r>
      <w:proofErr w:type="spellEnd"/>
      <w:r w:rsidRPr="00EF5B4F">
        <w:rPr>
          <w:rFonts w:cs="Arial"/>
          <w:szCs w:val="20"/>
          <w:lang w:eastAsia="sl-SI"/>
        </w:rPr>
        <w:t xml:space="preserve">, </w:t>
      </w:r>
      <w:proofErr w:type="spellStart"/>
      <w:r w:rsidRPr="00EF5B4F">
        <w:rPr>
          <w:rFonts w:cs="Arial"/>
          <w:szCs w:val="20"/>
          <w:lang w:eastAsia="sl-SI"/>
        </w:rPr>
        <w:t>ki</w:t>
      </w:r>
      <w:proofErr w:type="spellEnd"/>
      <w:r w:rsidRPr="00EF5B4F">
        <w:rPr>
          <w:rFonts w:cs="Arial"/>
          <w:szCs w:val="20"/>
          <w:lang w:eastAsia="sl-SI"/>
        </w:rPr>
        <w:t xml:space="preserve"> </w:t>
      </w:r>
      <w:proofErr w:type="spellStart"/>
      <w:r w:rsidRPr="00EF5B4F">
        <w:rPr>
          <w:rFonts w:cs="Arial"/>
          <w:szCs w:val="20"/>
          <w:lang w:eastAsia="sl-SI"/>
        </w:rPr>
        <w:t>ga</w:t>
      </w:r>
      <w:proofErr w:type="spellEnd"/>
      <w:r w:rsidRPr="00EF5B4F">
        <w:rPr>
          <w:rFonts w:cs="Arial"/>
          <w:szCs w:val="20"/>
          <w:lang w:eastAsia="sl-SI"/>
        </w:rPr>
        <w:t xml:space="preserve"> </w:t>
      </w:r>
      <w:proofErr w:type="spellStart"/>
      <w:r w:rsidRPr="00EF5B4F">
        <w:rPr>
          <w:rFonts w:cs="Arial"/>
          <w:szCs w:val="20"/>
          <w:lang w:eastAsia="sl-SI"/>
        </w:rPr>
        <w:t>vodi</w:t>
      </w:r>
      <w:proofErr w:type="spellEnd"/>
      <w:r w:rsidRPr="00EF5B4F">
        <w:rPr>
          <w:rFonts w:cs="Arial"/>
          <w:szCs w:val="20"/>
          <w:lang w:eastAsia="sl-SI"/>
        </w:rPr>
        <w:t xml:space="preserve"> </w:t>
      </w:r>
      <w:proofErr w:type="spellStart"/>
      <w:r w:rsidRPr="00EF5B4F">
        <w:rPr>
          <w:rFonts w:cs="Arial"/>
          <w:szCs w:val="20"/>
          <w:lang w:eastAsia="sl-SI"/>
        </w:rPr>
        <w:t>skupnost</w:t>
      </w:r>
      <w:proofErr w:type="spellEnd"/>
      <w:r w:rsidRPr="00EF5B4F">
        <w:rPr>
          <w:rFonts w:cs="Arial"/>
          <w:szCs w:val="20"/>
          <w:lang w:eastAsia="sl-SI"/>
        </w:rPr>
        <w:t>« in »</w:t>
      </w:r>
      <w:proofErr w:type="spellStart"/>
      <w:r w:rsidRPr="00EF5B4F">
        <w:rPr>
          <w:rFonts w:cs="Arial"/>
          <w:szCs w:val="20"/>
          <w:lang w:eastAsia="sl-SI"/>
        </w:rPr>
        <w:t>Podpora</w:t>
      </w:r>
      <w:proofErr w:type="spellEnd"/>
      <w:r w:rsidRPr="00EF5B4F">
        <w:rPr>
          <w:rFonts w:cs="Arial"/>
          <w:szCs w:val="20"/>
          <w:lang w:eastAsia="sl-SI"/>
        </w:rPr>
        <w:t xml:space="preserve"> </w:t>
      </w:r>
      <w:proofErr w:type="spellStart"/>
      <w:r w:rsidRPr="00EF5B4F">
        <w:rPr>
          <w:rFonts w:cs="Arial"/>
          <w:szCs w:val="20"/>
          <w:lang w:eastAsia="sl-SI"/>
        </w:rPr>
        <w:t>za</w:t>
      </w:r>
      <w:proofErr w:type="spellEnd"/>
      <w:r w:rsidRPr="00EF5B4F">
        <w:rPr>
          <w:rFonts w:cs="Arial"/>
          <w:szCs w:val="20"/>
          <w:lang w:eastAsia="sl-SI"/>
        </w:rPr>
        <w:t xml:space="preserve"> </w:t>
      </w:r>
      <w:proofErr w:type="spellStart"/>
      <w:r w:rsidRPr="00EF5B4F">
        <w:rPr>
          <w:rFonts w:cs="Arial"/>
          <w:szCs w:val="20"/>
          <w:lang w:eastAsia="sl-SI"/>
        </w:rPr>
        <w:t>tekoče</w:t>
      </w:r>
      <w:proofErr w:type="spellEnd"/>
      <w:r w:rsidRPr="00EF5B4F">
        <w:rPr>
          <w:rFonts w:cs="Arial"/>
          <w:szCs w:val="20"/>
          <w:lang w:eastAsia="sl-SI"/>
        </w:rPr>
        <w:t xml:space="preserve"> </w:t>
      </w:r>
      <w:proofErr w:type="spellStart"/>
      <w:r w:rsidRPr="00EF5B4F">
        <w:rPr>
          <w:rFonts w:cs="Arial"/>
          <w:szCs w:val="20"/>
          <w:lang w:eastAsia="sl-SI"/>
        </w:rPr>
        <w:t>stroške</w:t>
      </w:r>
      <w:proofErr w:type="spellEnd"/>
      <w:r w:rsidRPr="00EF5B4F">
        <w:rPr>
          <w:rFonts w:cs="Arial"/>
          <w:szCs w:val="20"/>
          <w:lang w:eastAsia="sl-SI"/>
        </w:rPr>
        <w:t xml:space="preserve"> in </w:t>
      </w:r>
      <w:proofErr w:type="spellStart"/>
      <w:r w:rsidRPr="00EF5B4F">
        <w:rPr>
          <w:rFonts w:cs="Arial"/>
          <w:szCs w:val="20"/>
          <w:lang w:eastAsia="sl-SI"/>
        </w:rPr>
        <w:t>stroške</w:t>
      </w:r>
      <w:proofErr w:type="spellEnd"/>
      <w:r w:rsidRPr="00EF5B4F">
        <w:rPr>
          <w:rFonts w:cs="Arial"/>
          <w:szCs w:val="20"/>
          <w:lang w:eastAsia="sl-SI"/>
        </w:rPr>
        <w:t xml:space="preserve"> </w:t>
      </w:r>
      <w:proofErr w:type="spellStart"/>
      <w:r w:rsidRPr="00EF5B4F">
        <w:rPr>
          <w:rFonts w:cs="Arial"/>
          <w:szCs w:val="20"/>
          <w:lang w:eastAsia="sl-SI"/>
        </w:rPr>
        <w:t>animacije</w:t>
      </w:r>
      <w:proofErr w:type="spellEnd"/>
      <w:r w:rsidRPr="00EF5B4F">
        <w:rPr>
          <w:rFonts w:cs="Arial"/>
          <w:szCs w:val="20"/>
          <w:lang w:eastAsia="sl-SI"/>
        </w:rPr>
        <w:t xml:space="preserve">«. Ta </w:t>
      </w:r>
      <w:proofErr w:type="spellStart"/>
      <w:r w:rsidRPr="00EF5B4F">
        <w:rPr>
          <w:rFonts w:cs="Arial"/>
          <w:szCs w:val="20"/>
          <w:lang w:eastAsia="sl-SI"/>
        </w:rPr>
        <w:t>sredstva</w:t>
      </w:r>
      <w:proofErr w:type="spellEnd"/>
      <w:r w:rsidRPr="00EF5B4F">
        <w:rPr>
          <w:rFonts w:cs="Arial"/>
          <w:szCs w:val="20"/>
          <w:lang w:eastAsia="sl-SI"/>
        </w:rPr>
        <w:t xml:space="preserve"> se </w:t>
      </w:r>
      <w:proofErr w:type="spellStart"/>
      <w:r w:rsidRPr="00EF5B4F">
        <w:rPr>
          <w:rFonts w:cs="Arial"/>
          <w:szCs w:val="20"/>
          <w:lang w:eastAsia="sl-SI"/>
        </w:rPr>
        <w:t>za</w:t>
      </w:r>
      <w:proofErr w:type="spellEnd"/>
      <w:r w:rsidRPr="00EF5B4F">
        <w:rPr>
          <w:rFonts w:cs="Arial"/>
          <w:szCs w:val="20"/>
          <w:lang w:eastAsia="sl-SI"/>
        </w:rPr>
        <w:t xml:space="preserve"> </w:t>
      </w:r>
      <w:proofErr w:type="spellStart"/>
      <w:r w:rsidRPr="00EF5B4F">
        <w:rPr>
          <w:rFonts w:cs="Arial"/>
          <w:szCs w:val="20"/>
          <w:lang w:eastAsia="sl-SI"/>
        </w:rPr>
        <w:t>posamezni</w:t>
      </w:r>
      <w:proofErr w:type="spellEnd"/>
      <w:r w:rsidRPr="00EF5B4F">
        <w:rPr>
          <w:rFonts w:cs="Arial"/>
          <w:szCs w:val="20"/>
          <w:lang w:eastAsia="sl-SI"/>
        </w:rPr>
        <w:t xml:space="preserve"> LAS </w:t>
      </w:r>
      <w:proofErr w:type="spellStart"/>
      <w:r w:rsidRPr="00EF5B4F">
        <w:rPr>
          <w:rFonts w:cs="Arial"/>
          <w:szCs w:val="20"/>
          <w:lang w:eastAsia="sl-SI"/>
        </w:rPr>
        <w:t>dodelijo</w:t>
      </w:r>
      <w:proofErr w:type="spellEnd"/>
      <w:r w:rsidRPr="00EF5B4F">
        <w:rPr>
          <w:rFonts w:cs="Arial"/>
          <w:szCs w:val="20"/>
          <w:lang w:eastAsia="sl-SI"/>
        </w:rPr>
        <w:t xml:space="preserve"> </w:t>
      </w:r>
      <w:proofErr w:type="spellStart"/>
      <w:r w:rsidRPr="00EF5B4F">
        <w:rPr>
          <w:rFonts w:cs="Arial"/>
          <w:szCs w:val="20"/>
          <w:lang w:eastAsia="sl-SI"/>
        </w:rPr>
        <w:t>sorazmerno</w:t>
      </w:r>
      <w:proofErr w:type="spellEnd"/>
      <w:r w:rsidRPr="00EF5B4F">
        <w:rPr>
          <w:rFonts w:cs="Arial"/>
          <w:szCs w:val="20"/>
          <w:lang w:eastAsia="sl-SI"/>
        </w:rPr>
        <w:t xml:space="preserve"> </w:t>
      </w:r>
      <w:proofErr w:type="spellStart"/>
      <w:r w:rsidRPr="00EF5B4F">
        <w:rPr>
          <w:rFonts w:cs="Arial"/>
          <w:szCs w:val="20"/>
          <w:lang w:eastAsia="sl-SI"/>
        </w:rPr>
        <w:t>glede</w:t>
      </w:r>
      <w:proofErr w:type="spellEnd"/>
      <w:r>
        <w:rPr>
          <w:rFonts w:cs="Arial"/>
          <w:szCs w:val="20"/>
          <w:lang w:eastAsia="sl-SI"/>
        </w:rPr>
        <w:t xml:space="preserve"> </w:t>
      </w:r>
      <w:proofErr w:type="spellStart"/>
      <w:proofErr w:type="gramStart"/>
      <w:r>
        <w:rPr>
          <w:rFonts w:cs="Arial"/>
          <w:szCs w:val="20"/>
          <w:lang w:eastAsia="sl-SI"/>
        </w:rPr>
        <w:t>na</w:t>
      </w:r>
      <w:proofErr w:type="spellEnd"/>
      <w:proofErr w:type="gramEnd"/>
      <w:r w:rsidRPr="00EF5B4F">
        <w:rPr>
          <w:rFonts w:cs="Arial"/>
          <w:szCs w:val="20"/>
          <w:lang w:eastAsia="sl-SI"/>
        </w:rPr>
        <w:t xml:space="preserve"> </w:t>
      </w:r>
      <w:proofErr w:type="spellStart"/>
      <w:r w:rsidRPr="00EF5B4F">
        <w:rPr>
          <w:rFonts w:cs="Arial"/>
          <w:szCs w:val="20"/>
          <w:lang w:eastAsia="sl-SI"/>
        </w:rPr>
        <w:t>odobrena</w:t>
      </w:r>
      <w:proofErr w:type="spellEnd"/>
      <w:r w:rsidRPr="00EF5B4F">
        <w:rPr>
          <w:rFonts w:cs="Arial"/>
          <w:szCs w:val="20"/>
          <w:lang w:eastAsia="sl-SI"/>
        </w:rPr>
        <w:t xml:space="preserve"> </w:t>
      </w:r>
      <w:proofErr w:type="spellStart"/>
      <w:r w:rsidRPr="00EF5B4F">
        <w:rPr>
          <w:rFonts w:cs="Arial"/>
          <w:szCs w:val="20"/>
          <w:lang w:eastAsia="sl-SI"/>
        </w:rPr>
        <w:t>sredstva</w:t>
      </w:r>
      <w:proofErr w:type="spellEnd"/>
      <w:r w:rsidRPr="00EF5B4F">
        <w:rPr>
          <w:rFonts w:cs="Arial"/>
          <w:szCs w:val="20"/>
          <w:lang w:eastAsia="sl-SI"/>
        </w:rPr>
        <w:t xml:space="preserve"> </w:t>
      </w:r>
      <w:proofErr w:type="spellStart"/>
      <w:r w:rsidRPr="00EF5B4F">
        <w:rPr>
          <w:rFonts w:cs="Arial"/>
          <w:szCs w:val="20"/>
          <w:lang w:eastAsia="sl-SI"/>
        </w:rPr>
        <w:t>na</w:t>
      </w:r>
      <w:proofErr w:type="spellEnd"/>
      <w:r w:rsidRPr="00EF5B4F">
        <w:rPr>
          <w:rFonts w:cs="Arial"/>
          <w:szCs w:val="20"/>
          <w:lang w:eastAsia="sl-SI"/>
        </w:rPr>
        <w:t xml:space="preserve"> </w:t>
      </w:r>
      <w:proofErr w:type="spellStart"/>
      <w:r>
        <w:rPr>
          <w:rFonts w:cs="Arial"/>
          <w:szCs w:val="20"/>
          <w:lang w:eastAsia="sl-SI"/>
        </w:rPr>
        <w:t>podlagi</w:t>
      </w:r>
      <w:proofErr w:type="spellEnd"/>
      <w:r w:rsidRPr="00EF5B4F">
        <w:rPr>
          <w:rFonts w:cs="Arial"/>
          <w:szCs w:val="20"/>
          <w:lang w:eastAsia="sl-SI"/>
        </w:rPr>
        <w:t xml:space="preserve"> </w:t>
      </w:r>
      <w:proofErr w:type="spellStart"/>
      <w:r w:rsidRPr="00EF5B4F">
        <w:rPr>
          <w:rFonts w:cs="Arial"/>
          <w:szCs w:val="20"/>
          <w:lang w:eastAsia="sl-SI"/>
        </w:rPr>
        <w:t>formule</w:t>
      </w:r>
      <w:proofErr w:type="spellEnd"/>
      <w:r w:rsidRPr="00EF5B4F">
        <w:rPr>
          <w:rFonts w:cs="Arial"/>
          <w:szCs w:val="20"/>
          <w:lang w:eastAsia="sl-SI"/>
        </w:rPr>
        <w:t xml:space="preserve"> </w:t>
      </w:r>
      <w:proofErr w:type="spellStart"/>
      <w:r w:rsidRPr="00EF5B4F">
        <w:rPr>
          <w:rFonts w:cs="Arial"/>
          <w:szCs w:val="20"/>
          <w:lang w:eastAsia="sl-SI"/>
        </w:rPr>
        <w:t>iz</w:t>
      </w:r>
      <w:proofErr w:type="spellEnd"/>
      <w:r w:rsidRPr="00EF5B4F">
        <w:rPr>
          <w:rFonts w:cs="Arial"/>
          <w:szCs w:val="20"/>
          <w:lang w:eastAsia="sl-SI"/>
        </w:rPr>
        <w:t xml:space="preserve"> </w:t>
      </w:r>
      <w:proofErr w:type="spellStart"/>
      <w:r w:rsidRPr="00EF5B4F">
        <w:rPr>
          <w:rFonts w:cs="Arial"/>
          <w:szCs w:val="20"/>
          <w:lang w:eastAsia="sl-SI"/>
        </w:rPr>
        <w:t>sedmega</w:t>
      </w:r>
      <w:proofErr w:type="spellEnd"/>
      <w:r w:rsidRPr="00EF5B4F">
        <w:rPr>
          <w:rFonts w:cs="Arial"/>
          <w:szCs w:val="20"/>
          <w:lang w:eastAsia="sl-SI"/>
        </w:rPr>
        <w:t xml:space="preserve"> </w:t>
      </w:r>
      <w:proofErr w:type="spellStart"/>
      <w:r w:rsidRPr="00EF5B4F">
        <w:rPr>
          <w:rFonts w:cs="Arial"/>
          <w:szCs w:val="20"/>
          <w:lang w:eastAsia="sl-SI"/>
        </w:rPr>
        <w:t>odstavka</w:t>
      </w:r>
      <w:proofErr w:type="spellEnd"/>
      <w:r w:rsidRPr="00EF5B4F">
        <w:rPr>
          <w:rFonts w:cs="Arial"/>
          <w:szCs w:val="20"/>
          <w:lang w:eastAsia="sl-SI"/>
        </w:rPr>
        <w:t xml:space="preserve"> </w:t>
      </w:r>
      <w:proofErr w:type="spellStart"/>
      <w:r w:rsidRPr="00EF5B4F">
        <w:rPr>
          <w:rFonts w:cs="Arial"/>
          <w:szCs w:val="20"/>
          <w:lang w:eastAsia="sl-SI"/>
        </w:rPr>
        <w:t>tega</w:t>
      </w:r>
      <w:proofErr w:type="spellEnd"/>
      <w:r w:rsidRPr="00EF5B4F">
        <w:rPr>
          <w:rFonts w:cs="Arial"/>
          <w:szCs w:val="20"/>
          <w:lang w:eastAsia="sl-SI"/>
        </w:rPr>
        <w:t xml:space="preserve"> </w:t>
      </w:r>
      <w:proofErr w:type="spellStart"/>
      <w:r w:rsidRPr="00EF5B4F">
        <w:rPr>
          <w:rFonts w:cs="Arial"/>
          <w:szCs w:val="20"/>
          <w:lang w:eastAsia="sl-SI"/>
        </w:rPr>
        <w:t>člena</w:t>
      </w:r>
      <w:proofErr w:type="spellEnd"/>
      <w:r w:rsidRPr="00EF5B4F">
        <w:rPr>
          <w:rFonts w:cs="Arial"/>
          <w:szCs w:val="20"/>
          <w:lang w:eastAsia="sl-SI"/>
        </w:rPr>
        <w:t xml:space="preserve">. LAS </w:t>
      </w:r>
      <w:proofErr w:type="spellStart"/>
      <w:r>
        <w:rPr>
          <w:rFonts w:cs="Arial"/>
          <w:szCs w:val="20"/>
          <w:lang w:eastAsia="sl-SI"/>
        </w:rPr>
        <w:t>za</w:t>
      </w:r>
      <w:proofErr w:type="spellEnd"/>
      <w:r>
        <w:rPr>
          <w:rFonts w:cs="Arial"/>
          <w:szCs w:val="20"/>
          <w:lang w:eastAsia="sl-SI"/>
        </w:rPr>
        <w:t xml:space="preserve"> </w:t>
      </w:r>
      <w:proofErr w:type="spellStart"/>
      <w:r>
        <w:rPr>
          <w:rFonts w:cs="Arial"/>
          <w:szCs w:val="20"/>
          <w:lang w:eastAsia="sl-SI"/>
        </w:rPr>
        <w:t>dodelitev</w:t>
      </w:r>
      <w:proofErr w:type="spellEnd"/>
      <w:r>
        <w:rPr>
          <w:rFonts w:cs="Arial"/>
          <w:szCs w:val="20"/>
          <w:lang w:eastAsia="sl-SI"/>
        </w:rPr>
        <w:t xml:space="preserve"> </w:t>
      </w:r>
      <w:proofErr w:type="spellStart"/>
      <w:r>
        <w:rPr>
          <w:rFonts w:cs="Arial"/>
          <w:szCs w:val="20"/>
          <w:lang w:eastAsia="sl-SI"/>
        </w:rPr>
        <w:t>dodatnih</w:t>
      </w:r>
      <w:proofErr w:type="spellEnd"/>
      <w:r>
        <w:rPr>
          <w:rFonts w:cs="Arial"/>
          <w:szCs w:val="20"/>
          <w:lang w:eastAsia="sl-SI"/>
        </w:rPr>
        <w:t xml:space="preserve"> </w:t>
      </w:r>
      <w:proofErr w:type="spellStart"/>
      <w:r>
        <w:rPr>
          <w:rFonts w:cs="Arial"/>
          <w:szCs w:val="20"/>
          <w:lang w:eastAsia="sl-SI"/>
        </w:rPr>
        <w:t>sredstev</w:t>
      </w:r>
      <w:proofErr w:type="spellEnd"/>
      <w:r>
        <w:rPr>
          <w:rFonts w:cs="Arial"/>
          <w:szCs w:val="20"/>
          <w:lang w:eastAsia="sl-SI"/>
        </w:rPr>
        <w:t xml:space="preserve"> </w:t>
      </w:r>
      <w:proofErr w:type="spellStart"/>
      <w:r>
        <w:rPr>
          <w:rFonts w:cs="Arial"/>
          <w:szCs w:val="20"/>
          <w:lang w:eastAsia="sl-SI"/>
        </w:rPr>
        <w:t>vloži</w:t>
      </w:r>
      <w:proofErr w:type="spellEnd"/>
      <w:r>
        <w:rPr>
          <w:rFonts w:cs="Arial"/>
          <w:szCs w:val="20"/>
          <w:lang w:eastAsia="sl-SI"/>
        </w:rPr>
        <w:t xml:space="preserve"> </w:t>
      </w:r>
      <w:proofErr w:type="spellStart"/>
      <w:r>
        <w:rPr>
          <w:rFonts w:cs="Arial"/>
          <w:szCs w:val="20"/>
          <w:lang w:eastAsia="sl-SI"/>
        </w:rPr>
        <w:t>vlogo</w:t>
      </w:r>
      <w:proofErr w:type="spellEnd"/>
      <w:r>
        <w:rPr>
          <w:rFonts w:cs="Arial"/>
          <w:szCs w:val="20"/>
          <w:lang w:eastAsia="sl-SI"/>
        </w:rPr>
        <w:t xml:space="preserve"> </w:t>
      </w:r>
      <w:proofErr w:type="spellStart"/>
      <w:r>
        <w:rPr>
          <w:rFonts w:cs="Arial"/>
          <w:szCs w:val="20"/>
          <w:lang w:eastAsia="sl-SI"/>
        </w:rPr>
        <w:t>za</w:t>
      </w:r>
      <w:proofErr w:type="spellEnd"/>
      <w:r>
        <w:rPr>
          <w:rFonts w:cs="Arial"/>
          <w:szCs w:val="20"/>
          <w:lang w:eastAsia="sl-SI"/>
        </w:rPr>
        <w:t xml:space="preserve"> </w:t>
      </w:r>
      <w:proofErr w:type="spellStart"/>
      <w:r w:rsidRPr="00EF5B4F">
        <w:rPr>
          <w:rFonts w:cs="Arial"/>
          <w:szCs w:val="20"/>
          <w:lang w:eastAsia="sl-SI"/>
        </w:rPr>
        <w:t>spremembo</w:t>
      </w:r>
      <w:proofErr w:type="spellEnd"/>
      <w:r w:rsidRPr="00EF5B4F">
        <w:rPr>
          <w:rFonts w:cs="Arial"/>
          <w:szCs w:val="20"/>
          <w:lang w:eastAsia="sl-SI"/>
        </w:rPr>
        <w:t xml:space="preserve"> SLR</w:t>
      </w:r>
      <w:r>
        <w:rPr>
          <w:rFonts w:cs="Arial"/>
          <w:szCs w:val="20"/>
          <w:lang w:eastAsia="sl-SI"/>
        </w:rPr>
        <w:t xml:space="preserve"> </w:t>
      </w:r>
      <w:r w:rsidRPr="009F418F">
        <w:rPr>
          <w:rFonts w:cs="Arial"/>
          <w:szCs w:val="20"/>
          <w:lang w:eastAsia="sl-SI"/>
        </w:rPr>
        <w:t xml:space="preserve">v </w:t>
      </w:r>
      <w:proofErr w:type="spellStart"/>
      <w:r w:rsidRPr="009F418F">
        <w:rPr>
          <w:rFonts w:cs="Arial"/>
          <w:szCs w:val="20"/>
          <w:lang w:eastAsia="sl-SI"/>
        </w:rPr>
        <w:t>skladu</w:t>
      </w:r>
      <w:proofErr w:type="spellEnd"/>
      <w:r w:rsidRPr="009F418F">
        <w:rPr>
          <w:rFonts w:cs="Arial"/>
          <w:szCs w:val="20"/>
          <w:lang w:eastAsia="sl-SI"/>
        </w:rPr>
        <w:t xml:space="preserve"> z </w:t>
      </w:r>
      <w:proofErr w:type="spellStart"/>
      <w:r w:rsidRPr="009F418F">
        <w:rPr>
          <w:rFonts w:cs="Arial"/>
          <w:szCs w:val="20"/>
          <w:lang w:eastAsia="sl-SI"/>
        </w:rPr>
        <w:t>drugim</w:t>
      </w:r>
      <w:proofErr w:type="spellEnd"/>
      <w:r w:rsidRPr="009F418F">
        <w:rPr>
          <w:rFonts w:cs="Arial"/>
          <w:szCs w:val="20"/>
          <w:lang w:eastAsia="sl-SI"/>
        </w:rPr>
        <w:t xml:space="preserve"> </w:t>
      </w:r>
      <w:proofErr w:type="spellStart"/>
      <w:r w:rsidRPr="009F418F">
        <w:rPr>
          <w:rFonts w:cs="Arial"/>
          <w:szCs w:val="20"/>
          <w:lang w:eastAsia="sl-SI"/>
        </w:rPr>
        <w:t>odstavkom</w:t>
      </w:r>
      <w:proofErr w:type="spellEnd"/>
      <w:r w:rsidRPr="009F418F">
        <w:rPr>
          <w:rFonts w:cs="Arial"/>
          <w:szCs w:val="20"/>
          <w:lang w:eastAsia="sl-SI"/>
        </w:rPr>
        <w:t xml:space="preserve"> 18. </w:t>
      </w:r>
      <w:proofErr w:type="spellStart"/>
      <w:proofErr w:type="gramStart"/>
      <w:r w:rsidRPr="009F418F">
        <w:rPr>
          <w:rFonts w:cs="Arial"/>
          <w:szCs w:val="20"/>
          <w:lang w:eastAsia="sl-SI"/>
        </w:rPr>
        <w:t>člena</w:t>
      </w:r>
      <w:proofErr w:type="spellEnd"/>
      <w:proofErr w:type="gramEnd"/>
      <w:r>
        <w:rPr>
          <w:rFonts w:cs="Arial"/>
          <w:szCs w:val="20"/>
          <w:lang w:eastAsia="sl-SI"/>
        </w:rPr>
        <w:t xml:space="preserve"> </w:t>
      </w:r>
      <w:proofErr w:type="spellStart"/>
      <w:r w:rsidRPr="00EF5B4F">
        <w:rPr>
          <w:rFonts w:cs="Arial"/>
          <w:szCs w:val="20"/>
          <w:lang w:eastAsia="sl-SI"/>
        </w:rPr>
        <w:t>najkasneje</w:t>
      </w:r>
      <w:proofErr w:type="spellEnd"/>
      <w:r w:rsidRPr="00EF5B4F">
        <w:rPr>
          <w:rFonts w:cs="Arial"/>
          <w:szCs w:val="20"/>
          <w:lang w:eastAsia="sl-SI"/>
        </w:rPr>
        <w:t xml:space="preserve"> do 31. </w:t>
      </w:r>
      <w:proofErr w:type="spellStart"/>
      <w:proofErr w:type="gramStart"/>
      <w:r>
        <w:rPr>
          <w:rFonts w:cs="Arial"/>
          <w:szCs w:val="20"/>
          <w:lang w:eastAsia="sl-SI"/>
        </w:rPr>
        <w:t>decembra</w:t>
      </w:r>
      <w:proofErr w:type="spellEnd"/>
      <w:proofErr w:type="gramEnd"/>
      <w:r w:rsidRPr="00EF5B4F">
        <w:rPr>
          <w:rFonts w:cs="Arial"/>
          <w:szCs w:val="20"/>
          <w:lang w:eastAsia="sl-SI"/>
        </w:rPr>
        <w:t xml:space="preserve"> 2021. </w:t>
      </w:r>
      <w:proofErr w:type="spellStart"/>
      <w:r w:rsidRPr="009F418F">
        <w:rPr>
          <w:rFonts w:cs="Arial"/>
          <w:szCs w:val="20"/>
          <w:lang w:eastAsia="sl-SI"/>
        </w:rPr>
        <w:t>Pri</w:t>
      </w:r>
      <w:proofErr w:type="spellEnd"/>
      <w:r w:rsidRPr="009F418F">
        <w:rPr>
          <w:rFonts w:cs="Arial"/>
          <w:szCs w:val="20"/>
          <w:lang w:eastAsia="sl-SI"/>
        </w:rPr>
        <w:t xml:space="preserve"> </w:t>
      </w:r>
      <w:proofErr w:type="spellStart"/>
      <w:r w:rsidRPr="009F418F">
        <w:rPr>
          <w:rFonts w:cs="Arial"/>
          <w:szCs w:val="20"/>
          <w:lang w:eastAsia="sl-SI"/>
        </w:rPr>
        <w:t>obravnavi</w:t>
      </w:r>
      <w:proofErr w:type="spellEnd"/>
      <w:r w:rsidRPr="009F418F">
        <w:rPr>
          <w:rFonts w:cs="Arial"/>
          <w:szCs w:val="20"/>
          <w:lang w:eastAsia="sl-SI"/>
        </w:rPr>
        <w:t xml:space="preserve"> </w:t>
      </w:r>
      <w:proofErr w:type="spellStart"/>
      <w:r w:rsidRPr="009F418F">
        <w:rPr>
          <w:rFonts w:cs="Arial"/>
          <w:szCs w:val="20"/>
          <w:lang w:eastAsia="sl-SI"/>
        </w:rPr>
        <w:t>sprememb</w:t>
      </w:r>
      <w:proofErr w:type="spellEnd"/>
      <w:r w:rsidRPr="009F418F">
        <w:rPr>
          <w:rFonts w:cs="Arial"/>
          <w:szCs w:val="20"/>
          <w:lang w:eastAsia="sl-SI"/>
        </w:rPr>
        <w:t xml:space="preserve"> SLR se </w:t>
      </w:r>
      <w:proofErr w:type="spellStart"/>
      <w:r w:rsidRPr="009F418F">
        <w:rPr>
          <w:rFonts w:cs="Arial"/>
          <w:szCs w:val="20"/>
          <w:lang w:eastAsia="sl-SI"/>
        </w:rPr>
        <w:t>smiselno</w:t>
      </w:r>
      <w:proofErr w:type="spellEnd"/>
      <w:r w:rsidRPr="009F418F">
        <w:rPr>
          <w:rFonts w:cs="Arial"/>
          <w:szCs w:val="20"/>
          <w:lang w:eastAsia="sl-SI"/>
        </w:rPr>
        <w:t xml:space="preserve"> </w:t>
      </w:r>
      <w:proofErr w:type="spellStart"/>
      <w:r w:rsidRPr="009F418F">
        <w:rPr>
          <w:rFonts w:cs="Arial"/>
          <w:szCs w:val="20"/>
          <w:lang w:eastAsia="sl-SI"/>
        </w:rPr>
        <w:t>uporabljajo</w:t>
      </w:r>
      <w:proofErr w:type="spellEnd"/>
      <w:r w:rsidRPr="009F418F">
        <w:rPr>
          <w:rFonts w:cs="Arial"/>
          <w:szCs w:val="20"/>
          <w:lang w:eastAsia="sl-SI"/>
        </w:rPr>
        <w:t xml:space="preserve"> </w:t>
      </w:r>
      <w:proofErr w:type="spellStart"/>
      <w:r w:rsidRPr="009F418F">
        <w:rPr>
          <w:rFonts w:cs="Arial"/>
          <w:szCs w:val="20"/>
          <w:lang w:eastAsia="sl-SI"/>
        </w:rPr>
        <w:t>določbe</w:t>
      </w:r>
      <w:proofErr w:type="spellEnd"/>
      <w:r w:rsidRPr="009F418F">
        <w:rPr>
          <w:rFonts w:cs="Arial"/>
          <w:szCs w:val="20"/>
          <w:lang w:eastAsia="sl-SI"/>
        </w:rPr>
        <w:t xml:space="preserve"> </w:t>
      </w:r>
      <w:proofErr w:type="spellStart"/>
      <w:r w:rsidRPr="009F418F">
        <w:rPr>
          <w:rFonts w:cs="Arial"/>
          <w:szCs w:val="20"/>
          <w:lang w:eastAsia="sl-SI"/>
        </w:rPr>
        <w:t>tretjega</w:t>
      </w:r>
      <w:proofErr w:type="spellEnd"/>
      <w:r w:rsidRPr="009F418F">
        <w:rPr>
          <w:rFonts w:cs="Arial"/>
          <w:szCs w:val="20"/>
          <w:lang w:eastAsia="sl-SI"/>
        </w:rPr>
        <w:t xml:space="preserve"> in </w:t>
      </w:r>
      <w:proofErr w:type="spellStart"/>
      <w:r w:rsidRPr="009F418F">
        <w:rPr>
          <w:rFonts w:cs="Arial"/>
          <w:szCs w:val="20"/>
          <w:lang w:eastAsia="sl-SI"/>
        </w:rPr>
        <w:t>četrtega</w:t>
      </w:r>
      <w:proofErr w:type="spellEnd"/>
      <w:r w:rsidRPr="009F418F">
        <w:rPr>
          <w:rFonts w:cs="Arial"/>
          <w:szCs w:val="20"/>
          <w:lang w:eastAsia="sl-SI"/>
        </w:rPr>
        <w:t xml:space="preserve"> </w:t>
      </w:r>
      <w:proofErr w:type="spellStart"/>
      <w:r w:rsidRPr="009F418F">
        <w:rPr>
          <w:rFonts w:cs="Arial"/>
          <w:szCs w:val="20"/>
          <w:lang w:eastAsia="sl-SI"/>
        </w:rPr>
        <w:t>odstavka</w:t>
      </w:r>
      <w:proofErr w:type="spellEnd"/>
      <w:r w:rsidRPr="009F418F">
        <w:rPr>
          <w:rFonts w:cs="Arial"/>
          <w:szCs w:val="20"/>
          <w:lang w:eastAsia="sl-SI"/>
        </w:rPr>
        <w:t xml:space="preserve"> 18. </w:t>
      </w:r>
      <w:proofErr w:type="spellStart"/>
      <w:proofErr w:type="gramStart"/>
      <w:r w:rsidRPr="009F418F">
        <w:rPr>
          <w:rFonts w:cs="Arial"/>
          <w:szCs w:val="20"/>
          <w:lang w:eastAsia="sl-SI"/>
        </w:rPr>
        <w:t>člena</w:t>
      </w:r>
      <w:proofErr w:type="spellEnd"/>
      <w:proofErr w:type="gramEnd"/>
      <w:r w:rsidRPr="009F418F">
        <w:rPr>
          <w:rFonts w:cs="Arial"/>
          <w:szCs w:val="20"/>
          <w:lang w:eastAsia="sl-SI"/>
        </w:rPr>
        <w:t xml:space="preserve"> </w:t>
      </w:r>
      <w:proofErr w:type="spellStart"/>
      <w:r w:rsidRPr="009F418F">
        <w:rPr>
          <w:rFonts w:cs="Arial"/>
          <w:szCs w:val="20"/>
          <w:lang w:eastAsia="sl-SI"/>
        </w:rPr>
        <w:t>te</w:t>
      </w:r>
      <w:proofErr w:type="spellEnd"/>
      <w:r w:rsidRPr="009F418F">
        <w:rPr>
          <w:rFonts w:cs="Arial"/>
          <w:szCs w:val="20"/>
          <w:lang w:eastAsia="sl-SI"/>
        </w:rPr>
        <w:t xml:space="preserve"> </w:t>
      </w:r>
      <w:proofErr w:type="spellStart"/>
      <w:r w:rsidRPr="009F418F">
        <w:rPr>
          <w:rFonts w:cs="Arial"/>
          <w:szCs w:val="20"/>
          <w:lang w:eastAsia="sl-SI"/>
        </w:rPr>
        <w:t>uredbe</w:t>
      </w:r>
      <w:proofErr w:type="spellEnd"/>
      <w:r w:rsidRPr="009F418F">
        <w:rPr>
          <w:rFonts w:cs="Arial"/>
          <w:szCs w:val="20"/>
          <w:lang w:eastAsia="sl-SI"/>
        </w:rPr>
        <w:t>.«</w:t>
      </w:r>
    </w:p>
    <w:p w14:paraId="1EC5258C"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0C3E2BED"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4827E230" w14:textId="77777777" w:rsidR="007265AB" w:rsidRPr="007265AB" w:rsidRDefault="007265AB" w:rsidP="007265AB">
      <w:pPr>
        <w:suppressAutoHyphens/>
        <w:overflowPunct w:val="0"/>
        <w:autoSpaceDE w:val="0"/>
        <w:autoSpaceDN w:val="0"/>
        <w:adjustRightInd w:val="0"/>
        <w:spacing w:line="240" w:lineRule="auto"/>
        <w:jc w:val="center"/>
        <w:textAlignment w:val="baseline"/>
        <w:rPr>
          <w:rFonts w:cs="Arial"/>
          <w:b/>
          <w:szCs w:val="20"/>
          <w:lang w:val="sl-SI" w:eastAsia="sl-SI"/>
        </w:rPr>
      </w:pPr>
      <w:r w:rsidRPr="007265AB">
        <w:rPr>
          <w:rFonts w:cs="Arial"/>
          <w:b/>
          <w:szCs w:val="20"/>
          <w:lang w:val="sl-SI" w:eastAsia="sl-SI"/>
        </w:rPr>
        <w:t>13. člen</w:t>
      </w:r>
    </w:p>
    <w:p w14:paraId="3D1D2307"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21D5AA59" w14:textId="77777777" w:rsidR="007265AB" w:rsidRPr="007265AB" w:rsidRDefault="007265AB" w:rsidP="00226C44">
      <w:pPr>
        <w:shd w:val="clear" w:color="auto" w:fill="FFFFFF"/>
        <w:spacing w:before="240" w:line="240" w:lineRule="auto"/>
        <w:jc w:val="both"/>
        <w:rPr>
          <w:rFonts w:cs="Arial"/>
          <w:szCs w:val="20"/>
          <w:lang w:val="sl-SI" w:eastAsia="sl-SI"/>
        </w:rPr>
      </w:pPr>
      <w:r w:rsidRPr="007265AB">
        <w:rPr>
          <w:rFonts w:cs="Arial"/>
          <w:szCs w:val="20"/>
          <w:lang w:val="sl-SI" w:eastAsia="sl-SI"/>
        </w:rPr>
        <w:t>V 62. členu se doda nov prvi odstavek, ki se glasi:</w:t>
      </w:r>
    </w:p>
    <w:p w14:paraId="1CF4D3E7" w14:textId="77777777" w:rsidR="007265AB" w:rsidRPr="007265AB" w:rsidRDefault="007265AB" w:rsidP="00226C44">
      <w:pPr>
        <w:shd w:val="clear" w:color="auto" w:fill="FFFFFF"/>
        <w:spacing w:line="240" w:lineRule="auto"/>
        <w:jc w:val="both"/>
        <w:rPr>
          <w:rFonts w:cs="Arial"/>
          <w:szCs w:val="20"/>
          <w:lang w:val="sl-SI" w:eastAsia="sl-SI"/>
        </w:rPr>
      </w:pPr>
      <w:r w:rsidRPr="007265AB">
        <w:rPr>
          <w:rFonts w:cs="Arial"/>
          <w:szCs w:val="20"/>
          <w:lang w:val="sl-SI" w:eastAsia="sl-SI"/>
        </w:rPr>
        <w:t xml:space="preserve">»(1) Za namen priprave in izvajanje operacije tega </w:t>
      </w:r>
      <w:proofErr w:type="spellStart"/>
      <w:r w:rsidRPr="007265AB">
        <w:rPr>
          <w:rFonts w:cs="Arial"/>
          <w:szCs w:val="20"/>
          <w:lang w:val="sl-SI" w:eastAsia="sl-SI"/>
        </w:rPr>
        <w:t>podukrepa</w:t>
      </w:r>
      <w:proofErr w:type="spellEnd"/>
      <w:r w:rsidRPr="007265AB">
        <w:rPr>
          <w:rFonts w:cs="Arial"/>
          <w:szCs w:val="20"/>
          <w:lang w:val="sl-SI" w:eastAsia="sl-SI"/>
        </w:rPr>
        <w:t xml:space="preserve"> se vzpostavi pogodbeno partnerstvo, ki ga vodi vodilni partner. Vodilni partner je lahko eden izmed v operaciji sodelujočih LAS, ki opravlja predvsem naslednji nalogi:</w:t>
      </w:r>
    </w:p>
    <w:p w14:paraId="777207E7" w14:textId="77777777" w:rsidR="007265AB" w:rsidRPr="007265AB" w:rsidRDefault="007265AB" w:rsidP="00226C44">
      <w:pPr>
        <w:pStyle w:val="Odstavekseznama"/>
        <w:numPr>
          <w:ilvl w:val="0"/>
          <w:numId w:val="28"/>
        </w:numPr>
        <w:shd w:val="clear" w:color="auto" w:fill="FFFFFF"/>
        <w:jc w:val="both"/>
        <w:rPr>
          <w:rFonts w:ascii="Arial" w:eastAsia="Times New Roman" w:hAnsi="Arial" w:cs="Arial"/>
          <w:sz w:val="20"/>
          <w:szCs w:val="20"/>
          <w:lang w:val="sl-SI" w:eastAsia="sl-SI"/>
        </w:rPr>
      </w:pPr>
      <w:r w:rsidRPr="007265AB">
        <w:rPr>
          <w:rFonts w:ascii="Arial" w:eastAsia="Times New Roman" w:hAnsi="Arial" w:cs="Arial"/>
          <w:sz w:val="20"/>
          <w:szCs w:val="20"/>
          <w:lang w:val="sl-SI" w:eastAsia="sl-SI"/>
        </w:rPr>
        <w:t>zastopa partnerstvo v vseh upravnih postopkih v razmerju do ARSKTRP in MKGP;</w:t>
      </w:r>
    </w:p>
    <w:p w14:paraId="6CA61197" w14:textId="77777777" w:rsidR="007265AB" w:rsidRPr="007265AB" w:rsidRDefault="007265AB" w:rsidP="00226C44">
      <w:pPr>
        <w:pStyle w:val="Odstavekseznama"/>
        <w:numPr>
          <w:ilvl w:val="0"/>
          <w:numId w:val="28"/>
        </w:numPr>
        <w:shd w:val="clear" w:color="auto" w:fill="FFFFFF"/>
        <w:jc w:val="both"/>
        <w:rPr>
          <w:rFonts w:ascii="Arial" w:eastAsia="Times New Roman" w:hAnsi="Arial" w:cs="Arial"/>
          <w:sz w:val="20"/>
          <w:szCs w:val="20"/>
          <w:lang w:val="sl-SI" w:eastAsia="sl-SI"/>
        </w:rPr>
      </w:pPr>
      <w:r w:rsidRPr="007265AB">
        <w:rPr>
          <w:rFonts w:ascii="Arial" w:eastAsia="Times New Roman" w:hAnsi="Arial" w:cs="Arial"/>
          <w:sz w:val="20"/>
          <w:szCs w:val="20"/>
          <w:lang w:val="sl-SI" w:eastAsia="sl-SI"/>
        </w:rPr>
        <w:t>koordinira pripravo celotne dokumentacije, ki je potrebna za vložitev vloge na javni razpis in zahtevka za izplačilo sredstev.«.</w:t>
      </w:r>
    </w:p>
    <w:p w14:paraId="39FDC49E" w14:textId="77777777" w:rsidR="007265AB" w:rsidRPr="007265AB" w:rsidRDefault="007265AB" w:rsidP="00226C44">
      <w:pPr>
        <w:pStyle w:val="tevilnatoka0"/>
        <w:shd w:val="clear" w:color="auto" w:fill="FFFFFF"/>
        <w:spacing w:before="0" w:beforeAutospacing="0" w:after="0" w:afterAutospacing="0"/>
        <w:ind w:left="1741"/>
        <w:jc w:val="both"/>
        <w:rPr>
          <w:rFonts w:ascii="Arial" w:hAnsi="Arial" w:cs="Arial"/>
          <w:sz w:val="20"/>
          <w:szCs w:val="20"/>
        </w:rPr>
      </w:pPr>
    </w:p>
    <w:p w14:paraId="576CB77D" w14:textId="77777777" w:rsidR="007265AB" w:rsidRPr="007265AB" w:rsidRDefault="007265AB" w:rsidP="00226C44">
      <w:pPr>
        <w:pStyle w:val="tevilnatoka0"/>
        <w:shd w:val="clear" w:color="auto" w:fill="FFFFFF"/>
        <w:spacing w:before="0" w:beforeAutospacing="0" w:after="0" w:afterAutospacing="0"/>
        <w:jc w:val="both"/>
        <w:rPr>
          <w:rFonts w:ascii="Arial" w:hAnsi="Arial" w:cs="Arial"/>
          <w:sz w:val="20"/>
          <w:szCs w:val="20"/>
        </w:rPr>
      </w:pPr>
      <w:r w:rsidRPr="007265AB">
        <w:rPr>
          <w:rFonts w:ascii="Arial" w:hAnsi="Arial" w:cs="Arial"/>
          <w:sz w:val="20"/>
          <w:szCs w:val="20"/>
        </w:rPr>
        <w:t>Dosedanji prvi do peti odstavek postanejo drugi do šesti odstavek.</w:t>
      </w:r>
    </w:p>
    <w:p w14:paraId="00C82B4D" w14:textId="77777777" w:rsidR="007265AB" w:rsidRPr="007265AB" w:rsidRDefault="007265AB" w:rsidP="007265AB">
      <w:pPr>
        <w:pStyle w:val="tevilnatoka0"/>
        <w:shd w:val="clear" w:color="auto" w:fill="FFFFFF"/>
        <w:spacing w:before="0" w:beforeAutospacing="0" w:after="0" w:afterAutospacing="0"/>
        <w:jc w:val="both"/>
        <w:rPr>
          <w:rFonts w:ascii="Arial" w:hAnsi="Arial" w:cs="Arial"/>
          <w:sz w:val="20"/>
          <w:szCs w:val="20"/>
        </w:rPr>
      </w:pPr>
    </w:p>
    <w:p w14:paraId="1A31EA3D" w14:textId="77777777" w:rsidR="007265AB" w:rsidRPr="007265AB" w:rsidRDefault="007265AB" w:rsidP="007265AB">
      <w:pPr>
        <w:pStyle w:val="tevilnatoka0"/>
        <w:shd w:val="clear" w:color="auto" w:fill="FFFFFF"/>
        <w:spacing w:before="0" w:beforeAutospacing="0" w:after="0" w:afterAutospacing="0"/>
        <w:jc w:val="both"/>
        <w:rPr>
          <w:rFonts w:ascii="Arial" w:hAnsi="Arial" w:cs="Arial"/>
          <w:sz w:val="20"/>
          <w:szCs w:val="20"/>
        </w:rPr>
      </w:pPr>
    </w:p>
    <w:p w14:paraId="07F3E1A8" w14:textId="77777777" w:rsidR="007265AB" w:rsidRPr="007265AB" w:rsidRDefault="007265AB" w:rsidP="007265AB">
      <w:pPr>
        <w:pStyle w:val="tevilnatoka0"/>
        <w:shd w:val="clear" w:color="auto" w:fill="FFFFFF"/>
        <w:spacing w:before="0" w:beforeAutospacing="0" w:after="0" w:afterAutospacing="0"/>
        <w:jc w:val="center"/>
        <w:rPr>
          <w:rFonts w:ascii="Arial" w:hAnsi="Arial" w:cs="Arial"/>
          <w:b/>
          <w:sz w:val="20"/>
          <w:szCs w:val="20"/>
        </w:rPr>
      </w:pPr>
      <w:r w:rsidRPr="007265AB">
        <w:rPr>
          <w:rFonts w:ascii="Arial" w:hAnsi="Arial" w:cs="Arial"/>
          <w:b/>
          <w:sz w:val="20"/>
          <w:szCs w:val="20"/>
        </w:rPr>
        <w:t>14. člen</w:t>
      </w:r>
    </w:p>
    <w:p w14:paraId="3224B18D" w14:textId="77777777" w:rsidR="007265AB" w:rsidRPr="007265AB" w:rsidRDefault="007265AB" w:rsidP="007265AB">
      <w:pPr>
        <w:suppressAutoHyphens/>
        <w:overflowPunct w:val="0"/>
        <w:autoSpaceDE w:val="0"/>
        <w:autoSpaceDN w:val="0"/>
        <w:adjustRightInd w:val="0"/>
        <w:spacing w:line="240" w:lineRule="auto"/>
        <w:textAlignment w:val="baseline"/>
        <w:rPr>
          <w:rFonts w:cs="Arial"/>
          <w:szCs w:val="20"/>
          <w:lang w:val="sl-SI" w:eastAsia="sl-SI"/>
        </w:rPr>
      </w:pPr>
    </w:p>
    <w:p w14:paraId="44BC434E"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V 62.a členu se prvi odstavek spremeni tako, da se glasi:</w:t>
      </w:r>
    </w:p>
    <w:p w14:paraId="056ED7B3"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r w:rsidRPr="007265AB">
        <w:rPr>
          <w:rFonts w:cs="Arial"/>
          <w:szCs w:val="20"/>
          <w:lang w:val="sl-SI" w:eastAsia="sl-SI"/>
        </w:rPr>
        <w:t xml:space="preserve">»(1) Za odobritev operacije iz tega </w:t>
      </w:r>
      <w:proofErr w:type="spellStart"/>
      <w:r w:rsidRPr="007265AB">
        <w:rPr>
          <w:rFonts w:cs="Arial"/>
          <w:szCs w:val="20"/>
          <w:lang w:val="sl-SI" w:eastAsia="sl-SI"/>
        </w:rPr>
        <w:t>podukrepa</w:t>
      </w:r>
      <w:proofErr w:type="spellEnd"/>
      <w:r w:rsidRPr="007265AB">
        <w:rPr>
          <w:rFonts w:cs="Arial"/>
          <w:szCs w:val="20"/>
          <w:lang w:val="sl-SI" w:eastAsia="sl-SI"/>
        </w:rPr>
        <w:t xml:space="preserve"> mora vodilni partner iz prvega odstavka prejšnjega člena vložiti vlogo v skladu s 45. členom te uredbe.«.</w:t>
      </w:r>
    </w:p>
    <w:p w14:paraId="0855AD6C"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p>
    <w:p w14:paraId="59EAAEF9"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p>
    <w:p w14:paraId="1B475CC7"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b/>
          <w:szCs w:val="20"/>
          <w:lang w:val="sl-SI" w:eastAsia="sl-SI"/>
        </w:rPr>
      </w:pPr>
      <w:r w:rsidRPr="007265AB">
        <w:rPr>
          <w:rFonts w:cs="Arial"/>
          <w:b/>
          <w:szCs w:val="20"/>
          <w:lang w:val="sl-SI" w:eastAsia="sl-SI"/>
        </w:rPr>
        <w:t>15. člen</w:t>
      </w:r>
    </w:p>
    <w:p w14:paraId="1BBEFB5D" w14:textId="77777777" w:rsidR="007265AB" w:rsidRPr="007265AB" w:rsidRDefault="007265AB" w:rsidP="00226C44">
      <w:pPr>
        <w:suppressAutoHyphens/>
        <w:overflowPunct w:val="0"/>
        <w:autoSpaceDE w:val="0"/>
        <w:autoSpaceDN w:val="0"/>
        <w:adjustRightInd w:val="0"/>
        <w:spacing w:line="240" w:lineRule="auto"/>
        <w:jc w:val="both"/>
        <w:textAlignment w:val="baseline"/>
        <w:rPr>
          <w:rFonts w:cs="Arial"/>
          <w:szCs w:val="20"/>
          <w:lang w:val="sl-SI" w:eastAsia="sl-SI"/>
        </w:rPr>
      </w:pPr>
    </w:p>
    <w:p w14:paraId="08BDD3B0" w14:textId="77777777" w:rsidR="007265AB" w:rsidRPr="007265AB" w:rsidRDefault="007265AB" w:rsidP="00226C44">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V 63. členu se v prvem odstavku prva alineja spremeni tako, da se glasi:</w:t>
      </w:r>
    </w:p>
    <w:p w14:paraId="756EC38D" w14:textId="77777777" w:rsidR="007265AB" w:rsidRPr="007265AB" w:rsidRDefault="007265AB" w:rsidP="00226C44">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 prispevek k doseganju Strategije »od vil do vilic« za pravičen, zdrav in okolju prijazen prehranski sistem,«.</w:t>
      </w:r>
    </w:p>
    <w:p w14:paraId="3550F667" w14:textId="77777777" w:rsidR="007265AB" w:rsidRPr="007265AB" w:rsidRDefault="007265AB" w:rsidP="00226C44">
      <w:pPr>
        <w:shd w:val="clear" w:color="auto" w:fill="FFFFFF"/>
        <w:spacing w:line="240" w:lineRule="auto"/>
        <w:jc w:val="both"/>
        <w:rPr>
          <w:rFonts w:cs="Arial"/>
          <w:szCs w:val="20"/>
          <w:lang w:val="sl-SI" w:eastAsia="sl-SI"/>
        </w:rPr>
      </w:pPr>
    </w:p>
    <w:p w14:paraId="7E09A2C2" w14:textId="77777777" w:rsidR="007265AB" w:rsidRPr="007265AB" w:rsidRDefault="007265AB" w:rsidP="00226C44">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V četrtem odstavku se d) točka spremeni tako, da se glasi:</w:t>
      </w:r>
    </w:p>
    <w:p w14:paraId="52B5E868" w14:textId="77777777" w:rsidR="007265AB" w:rsidRPr="007265AB" w:rsidRDefault="007265AB" w:rsidP="00226C44">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»d)     vključenost partnerjev, ki se nanaša na:</w:t>
      </w:r>
    </w:p>
    <w:p w14:paraId="27A1C868" w14:textId="1C95A929" w:rsidR="007265AB" w:rsidRPr="007265AB" w:rsidRDefault="007265AB" w:rsidP="00226C44">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 xml:space="preserve">- </w:t>
      </w:r>
      <w:r>
        <w:rPr>
          <w:rFonts w:cs="Arial"/>
          <w:szCs w:val="20"/>
          <w:lang w:val="sl-SI" w:eastAsia="sl-SI"/>
        </w:rPr>
        <w:tab/>
      </w:r>
      <w:r w:rsidRPr="007265AB">
        <w:rPr>
          <w:rFonts w:cs="Arial"/>
          <w:szCs w:val="20"/>
          <w:lang w:val="sl-SI" w:eastAsia="sl-SI"/>
        </w:rPr>
        <w:t>raznolikost partnerstva glede na ozemeljsko opredelitev,</w:t>
      </w:r>
    </w:p>
    <w:p w14:paraId="04920378" w14:textId="34875965" w:rsidR="007265AB" w:rsidRPr="007265AB" w:rsidRDefault="007265AB" w:rsidP="00226C44">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  </w:t>
      </w:r>
      <w:r>
        <w:rPr>
          <w:rFonts w:cs="Arial"/>
          <w:szCs w:val="20"/>
          <w:lang w:val="sl-SI" w:eastAsia="sl-SI"/>
        </w:rPr>
        <w:tab/>
      </w:r>
      <w:r w:rsidRPr="007265AB">
        <w:rPr>
          <w:rFonts w:cs="Arial"/>
          <w:szCs w:val="20"/>
          <w:lang w:val="sl-SI" w:eastAsia="sl-SI"/>
        </w:rPr>
        <w:t>raznolikost partnerstva glede na vključenost sektorjev,</w:t>
      </w:r>
    </w:p>
    <w:p w14:paraId="709BC338" w14:textId="477D46D1" w:rsidR="007265AB" w:rsidRPr="007265AB" w:rsidRDefault="007265AB" w:rsidP="00226C44">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  </w:t>
      </w:r>
      <w:r>
        <w:rPr>
          <w:rFonts w:cs="Arial"/>
          <w:szCs w:val="20"/>
          <w:lang w:val="sl-SI" w:eastAsia="sl-SI"/>
        </w:rPr>
        <w:tab/>
      </w:r>
      <w:r w:rsidRPr="007265AB">
        <w:rPr>
          <w:rFonts w:cs="Arial"/>
          <w:szCs w:val="20"/>
          <w:lang w:val="sl-SI" w:eastAsia="sl-SI"/>
        </w:rPr>
        <w:t>finančno porazdelitev stroškov;«.</w:t>
      </w:r>
    </w:p>
    <w:p w14:paraId="229D3721" w14:textId="77777777" w:rsidR="007265AB" w:rsidRPr="007265AB" w:rsidRDefault="007265AB" w:rsidP="007265AB">
      <w:pPr>
        <w:shd w:val="clear" w:color="auto" w:fill="FFFFFF"/>
        <w:spacing w:line="240" w:lineRule="auto"/>
        <w:ind w:left="425" w:hanging="425"/>
        <w:jc w:val="both"/>
        <w:rPr>
          <w:rFonts w:cs="Arial"/>
          <w:szCs w:val="20"/>
          <w:lang w:val="sl-SI" w:eastAsia="sl-SI"/>
        </w:rPr>
      </w:pPr>
    </w:p>
    <w:p w14:paraId="0458A32A" w14:textId="77777777" w:rsidR="007265AB" w:rsidRPr="007265AB" w:rsidRDefault="007265AB" w:rsidP="007265AB">
      <w:pPr>
        <w:shd w:val="clear" w:color="auto" w:fill="FFFFFF"/>
        <w:spacing w:before="240" w:line="240" w:lineRule="auto"/>
        <w:jc w:val="center"/>
        <w:rPr>
          <w:rFonts w:cs="Arial"/>
          <w:b/>
          <w:szCs w:val="20"/>
          <w:lang w:val="sl-SI" w:eastAsia="sl-SI"/>
        </w:rPr>
      </w:pPr>
      <w:r w:rsidRPr="007265AB">
        <w:rPr>
          <w:rFonts w:cs="Arial"/>
          <w:b/>
          <w:szCs w:val="20"/>
          <w:lang w:val="sl-SI" w:eastAsia="sl-SI"/>
        </w:rPr>
        <w:t>16. člen</w:t>
      </w:r>
    </w:p>
    <w:p w14:paraId="5778423F" w14:textId="77777777" w:rsidR="007265AB" w:rsidRPr="007265AB" w:rsidRDefault="007265AB" w:rsidP="007265AB">
      <w:pPr>
        <w:shd w:val="clear" w:color="auto" w:fill="FFFFFF"/>
        <w:spacing w:before="240" w:line="240" w:lineRule="auto"/>
        <w:jc w:val="both"/>
        <w:rPr>
          <w:rFonts w:cs="Arial"/>
          <w:szCs w:val="20"/>
          <w:lang w:val="sl-SI" w:eastAsia="sl-SI"/>
        </w:rPr>
      </w:pPr>
      <w:r w:rsidRPr="007265AB">
        <w:rPr>
          <w:rFonts w:cs="Arial"/>
          <w:szCs w:val="20"/>
          <w:lang w:val="sl-SI" w:eastAsia="sl-SI"/>
        </w:rPr>
        <w:t>V 70. členu se v tretjem odstavku beseda »dvakrat« nadomesti z besedo »enkrat«.</w:t>
      </w:r>
    </w:p>
    <w:p w14:paraId="3B92495F" w14:textId="77777777" w:rsidR="007265AB" w:rsidRPr="007265AB" w:rsidRDefault="007265AB" w:rsidP="007265AB">
      <w:pPr>
        <w:shd w:val="clear" w:color="auto" w:fill="FFFFFF"/>
        <w:spacing w:before="240" w:line="240" w:lineRule="auto"/>
        <w:jc w:val="both"/>
        <w:rPr>
          <w:rFonts w:cs="Arial"/>
          <w:szCs w:val="20"/>
          <w:lang w:val="sl-SI" w:eastAsia="sl-SI"/>
        </w:rPr>
      </w:pPr>
    </w:p>
    <w:p w14:paraId="76159D39" w14:textId="77777777" w:rsidR="007265AB" w:rsidRPr="007265AB" w:rsidRDefault="007265AB" w:rsidP="007265AB">
      <w:pPr>
        <w:shd w:val="clear" w:color="auto" w:fill="FFFFFF"/>
        <w:spacing w:before="240" w:line="240" w:lineRule="auto"/>
        <w:jc w:val="center"/>
        <w:rPr>
          <w:rFonts w:cs="Arial"/>
          <w:b/>
          <w:szCs w:val="20"/>
          <w:lang w:val="sl-SI" w:eastAsia="sl-SI"/>
        </w:rPr>
      </w:pPr>
      <w:r w:rsidRPr="007265AB">
        <w:rPr>
          <w:rFonts w:cs="Arial"/>
          <w:b/>
          <w:szCs w:val="20"/>
          <w:lang w:val="sl-SI" w:eastAsia="sl-SI"/>
        </w:rPr>
        <w:t>17. člen</w:t>
      </w:r>
    </w:p>
    <w:p w14:paraId="363D7A23" w14:textId="77777777" w:rsidR="007265AB" w:rsidRPr="007265AB" w:rsidRDefault="007265AB" w:rsidP="007265AB">
      <w:pPr>
        <w:shd w:val="clear" w:color="auto" w:fill="FFFFFF"/>
        <w:spacing w:before="240" w:line="240" w:lineRule="auto"/>
        <w:jc w:val="both"/>
        <w:rPr>
          <w:rFonts w:cs="Arial"/>
          <w:szCs w:val="20"/>
          <w:lang w:val="sl-SI" w:eastAsia="sl-SI"/>
        </w:rPr>
      </w:pPr>
      <w:r w:rsidRPr="007265AB">
        <w:rPr>
          <w:rFonts w:cs="Arial"/>
          <w:szCs w:val="20"/>
          <w:lang w:val="sl-SI" w:eastAsia="sl-SI"/>
        </w:rPr>
        <w:t>Za 79. členom se doda nov 79.a člen, ki se glasi:</w:t>
      </w:r>
    </w:p>
    <w:p w14:paraId="6F834FE0" w14:textId="77777777" w:rsidR="007265AB" w:rsidRPr="007265AB" w:rsidRDefault="007265AB" w:rsidP="007265AB">
      <w:pPr>
        <w:shd w:val="clear" w:color="auto" w:fill="FFFFFF"/>
        <w:spacing w:before="240" w:line="240" w:lineRule="auto"/>
        <w:ind w:left="3227" w:firstLine="313"/>
        <w:rPr>
          <w:rFonts w:cs="Arial"/>
          <w:b/>
          <w:szCs w:val="20"/>
          <w:lang w:val="sl-SI" w:eastAsia="sl-SI"/>
        </w:rPr>
      </w:pPr>
      <w:r w:rsidRPr="007265AB">
        <w:rPr>
          <w:rFonts w:cs="Arial"/>
          <w:b/>
          <w:szCs w:val="20"/>
          <w:lang w:val="sl-SI" w:eastAsia="sl-SI"/>
        </w:rPr>
        <w:t xml:space="preserve">        »79.a člen</w:t>
      </w:r>
    </w:p>
    <w:p w14:paraId="1B9C494D" w14:textId="77777777" w:rsidR="007265AB" w:rsidRPr="007265AB" w:rsidRDefault="007265AB" w:rsidP="007265AB">
      <w:pPr>
        <w:shd w:val="clear" w:color="auto" w:fill="FFFFFF"/>
        <w:spacing w:before="240" w:line="240" w:lineRule="auto"/>
        <w:ind w:firstLine="1021"/>
        <w:jc w:val="center"/>
        <w:rPr>
          <w:rFonts w:cs="Arial"/>
          <w:b/>
          <w:szCs w:val="20"/>
          <w:lang w:val="sl-SI" w:eastAsia="sl-SI"/>
        </w:rPr>
      </w:pPr>
      <w:r w:rsidRPr="007265AB">
        <w:rPr>
          <w:rFonts w:cs="Arial"/>
          <w:b/>
          <w:szCs w:val="20"/>
          <w:lang w:val="sl-SI" w:eastAsia="sl-SI"/>
        </w:rPr>
        <w:t>(višja sila in izjemne okoliščine)</w:t>
      </w:r>
    </w:p>
    <w:p w14:paraId="55B4CB70" w14:textId="77777777" w:rsidR="007265AB" w:rsidRPr="007265AB" w:rsidRDefault="007265AB" w:rsidP="007265AB">
      <w:pPr>
        <w:shd w:val="clear" w:color="auto" w:fill="FFFFFF"/>
        <w:spacing w:before="240" w:line="240" w:lineRule="auto"/>
        <w:ind w:firstLine="1021"/>
        <w:jc w:val="center"/>
        <w:rPr>
          <w:rFonts w:cs="Arial"/>
          <w:szCs w:val="20"/>
          <w:lang w:val="sl-SI" w:eastAsia="sl-SI"/>
        </w:rPr>
      </w:pPr>
    </w:p>
    <w:p w14:paraId="13ED77EF" w14:textId="77777777" w:rsidR="007265AB" w:rsidRPr="007265AB" w:rsidRDefault="007265AB" w:rsidP="007265AB">
      <w:pPr>
        <w:shd w:val="clear" w:color="auto" w:fill="FFFFFF"/>
        <w:spacing w:line="240" w:lineRule="auto"/>
        <w:rPr>
          <w:rFonts w:cs="Arial"/>
          <w:szCs w:val="20"/>
          <w:lang w:val="sl-SI" w:eastAsia="sl-SI"/>
        </w:rPr>
      </w:pPr>
      <w:r w:rsidRPr="007265AB">
        <w:rPr>
          <w:rFonts w:cs="Arial"/>
          <w:szCs w:val="20"/>
          <w:lang w:val="sl-SI" w:eastAsia="sl-SI"/>
        </w:rPr>
        <w:t>(1) Višja sila in izjemne okoliščine za namen sklada ESPR pomenijo zlasti:</w:t>
      </w:r>
    </w:p>
    <w:p w14:paraId="181EC30D" w14:textId="77777777" w:rsidR="007265AB" w:rsidRPr="007265AB" w:rsidRDefault="007265AB" w:rsidP="007265AB">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w:t>
      </w:r>
      <w:r w:rsidRPr="007265AB">
        <w:rPr>
          <w:rFonts w:cs="Arial"/>
          <w:szCs w:val="20"/>
          <w:lang w:val="sl-SI" w:eastAsia="sl-SI"/>
        </w:rPr>
        <w:tab/>
        <w:t>hudo naravno nesrečo, ki resno prizadene gospodarsko dejavnost upravičenca,</w:t>
      </w:r>
    </w:p>
    <w:p w14:paraId="6F2D782D" w14:textId="77777777" w:rsidR="007265AB" w:rsidRPr="007265AB" w:rsidRDefault="007265AB" w:rsidP="007265AB">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w:t>
      </w:r>
      <w:r w:rsidRPr="007265AB">
        <w:rPr>
          <w:rFonts w:cs="Arial"/>
          <w:szCs w:val="20"/>
          <w:lang w:val="sl-SI" w:eastAsia="sl-SI"/>
        </w:rPr>
        <w:tab/>
        <w:t>uničenje objektov za izvajanje gospodarske dejavnosti zaradi nesreče ali kraje,</w:t>
      </w:r>
    </w:p>
    <w:p w14:paraId="3E6847DD" w14:textId="77777777" w:rsidR="007265AB" w:rsidRPr="007265AB" w:rsidRDefault="007265AB" w:rsidP="007265AB">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w:t>
      </w:r>
      <w:r w:rsidRPr="007265AB">
        <w:rPr>
          <w:rFonts w:cs="Arial"/>
          <w:szCs w:val="20"/>
          <w:lang w:val="sl-SI" w:eastAsia="sl-SI"/>
        </w:rPr>
        <w:tab/>
        <w:t>pogin vodnih organizmov, ki prizadene del ali vse vodne organizme upravičenca,</w:t>
      </w:r>
    </w:p>
    <w:p w14:paraId="6AC52997" w14:textId="77777777" w:rsidR="007265AB" w:rsidRDefault="007265AB" w:rsidP="007265AB">
      <w:pPr>
        <w:shd w:val="clear" w:color="auto" w:fill="FFFFFF"/>
        <w:spacing w:line="240" w:lineRule="auto"/>
        <w:ind w:left="425" w:hanging="425"/>
        <w:jc w:val="both"/>
        <w:rPr>
          <w:rFonts w:cs="Arial"/>
          <w:szCs w:val="20"/>
          <w:lang w:val="sl-SI" w:eastAsia="sl-SI"/>
        </w:rPr>
      </w:pPr>
      <w:r w:rsidRPr="007265AB">
        <w:rPr>
          <w:rFonts w:cs="Arial"/>
          <w:szCs w:val="20"/>
          <w:lang w:val="sl-SI" w:eastAsia="sl-SI"/>
        </w:rPr>
        <w:t>-</w:t>
      </w:r>
      <w:r w:rsidRPr="007265AB">
        <w:rPr>
          <w:rFonts w:cs="Arial"/>
          <w:szCs w:val="20"/>
          <w:lang w:val="sl-SI" w:eastAsia="sl-SI"/>
        </w:rPr>
        <w:tab/>
        <w:t xml:space="preserve">izredne razmere, povezane z epidemijo ali ekonomsko krizo, ki bistveno vplivajo na </w:t>
      </w:r>
      <w:r>
        <w:rPr>
          <w:rFonts w:cs="Arial"/>
          <w:szCs w:val="20"/>
          <w:lang w:val="sl-SI" w:eastAsia="sl-SI"/>
        </w:rPr>
        <w:t xml:space="preserve"> </w:t>
      </w:r>
      <w:r w:rsidRPr="007265AB">
        <w:rPr>
          <w:rFonts w:cs="Arial"/>
          <w:szCs w:val="20"/>
          <w:lang w:val="sl-SI" w:eastAsia="sl-SI"/>
        </w:rPr>
        <w:t>poslovanje upravičenca;</w:t>
      </w:r>
    </w:p>
    <w:p w14:paraId="6BE51680" w14:textId="2352A3BB" w:rsidR="007265AB" w:rsidRPr="007265AB" w:rsidRDefault="007265AB" w:rsidP="007265AB">
      <w:pPr>
        <w:shd w:val="clear" w:color="auto" w:fill="FFFFFF"/>
        <w:spacing w:line="240" w:lineRule="auto"/>
        <w:ind w:left="425" w:hanging="425"/>
        <w:jc w:val="both"/>
        <w:rPr>
          <w:rFonts w:cs="Arial"/>
          <w:szCs w:val="20"/>
          <w:lang w:val="sl-SI" w:eastAsia="sl-SI"/>
        </w:rPr>
      </w:pPr>
      <w:r>
        <w:rPr>
          <w:rFonts w:cs="Arial"/>
          <w:szCs w:val="20"/>
          <w:lang w:val="sl-SI" w:eastAsia="sl-SI"/>
        </w:rPr>
        <w:t>-</w:t>
      </w:r>
      <w:r>
        <w:rPr>
          <w:rFonts w:cs="Arial"/>
          <w:szCs w:val="20"/>
          <w:lang w:val="sl-SI" w:eastAsia="sl-SI"/>
        </w:rPr>
        <w:tab/>
      </w:r>
      <w:r w:rsidRPr="007265AB">
        <w:rPr>
          <w:rFonts w:cs="Arial"/>
          <w:szCs w:val="20"/>
          <w:lang w:val="sl-SI" w:eastAsia="sl-SI"/>
        </w:rPr>
        <w:t xml:space="preserve">bolezen ali smrt upravičenca. </w:t>
      </w:r>
    </w:p>
    <w:p w14:paraId="4E9D1EB1" w14:textId="77777777" w:rsidR="007265AB" w:rsidRPr="007265AB" w:rsidRDefault="007265AB" w:rsidP="00226C44">
      <w:pPr>
        <w:shd w:val="clear" w:color="auto" w:fill="FFFFFF"/>
        <w:spacing w:before="240" w:line="240" w:lineRule="auto"/>
        <w:jc w:val="both"/>
        <w:rPr>
          <w:rFonts w:cs="Arial"/>
          <w:szCs w:val="20"/>
          <w:lang w:val="sl-SI" w:eastAsia="sl-SI"/>
        </w:rPr>
      </w:pPr>
      <w:r w:rsidRPr="007265AB">
        <w:rPr>
          <w:rFonts w:cs="Arial"/>
          <w:szCs w:val="20"/>
          <w:lang w:val="sl-SI" w:eastAsia="sl-SI"/>
        </w:rPr>
        <w:t>(2) O višji sili ali izjemnih okoliščinah mora upravičenec ali njegova pooblaščena oseba ARSKTRP pisno obvestiti in predložiti ustrezna dokazila v 15 delovnih dneh od dneva, ko je upravičenec oziroma njegova pooblaščena oseba to zmožna storiti.</w:t>
      </w:r>
    </w:p>
    <w:p w14:paraId="7CAF3F3E" w14:textId="77777777" w:rsidR="007265AB" w:rsidRPr="007265AB" w:rsidRDefault="007265AB" w:rsidP="00226C44">
      <w:pPr>
        <w:pStyle w:val="Odstavek"/>
        <w:ind w:firstLine="0"/>
        <w:rPr>
          <w:rFonts w:cs="Arial"/>
          <w:sz w:val="20"/>
          <w:szCs w:val="20"/>
          <w:lang w:val="sl-SI" w:eastAsia="sl-SI"/>
        </w:rPr>
      </w:pPr>
      <w:r w:rsidRPr="007265AB">
        <w:rPr>
          <w:rFonts w:cs="Arial"/>
          <w:sz w:val="20"/>
          <w:szCs w:val="20"/>
          <w:lang w:val="sl-SI" w:eastAsia="sl-SI"/>
        </w:rPr>
        <w:t>(3) O višji sili ali izjemnih okoliščinah odloči ARSKTRP ter na podlagi prejetih dokazil izda odločbo ob smiselni uporabi koncepta višje sile v okviru kmetijske zakonodaje.«.«.</w:t>
      </w:r>
    </w:p>
    <w:p w14:paraId="6A1A30A5" w14:textId="77777777" w:rsidR="007265AB" w:rsidRPr="007265AB" w:rsidRDefault="007265AB" w:rsidP="007265AB">
      <w:pPr>
        <w:shd w:val="clear" w:color="auto" w:fill="FFFFFF"/>
        <w:spacing w:before="240" w:line="240" w:lineRule="auto"/>
        <w:jc w:val="center"/>
        <w:rPr>
          <w:rFonts w:cs="Arial"/>
          <w:b/>
          <w:szCs w:val="20"/>
          <w:lang w:val="sl-SI" w:eastAsia="sl-SI"/>
        </w:rPr>
      </w:pPr>
    </w:p>
    <w:p w14:paraId="09C9255A" w14:textId="77777777" w:rsidR="007265AB" w:rsidRPr="007265AB" w:rsidRDefault="007265AB" w:rsidP="007265AB">
      <w:pPr>
        <w:shd w:val="clear" w:color="auto" w:fill="FFFFFF"/>
        <w:spacing w:before="240" w:line="240" w:lineRule="auto"/>
        <w:jc w:val="center"/>
        <w:rPr>
          <w:rFonts w:cs="Arial"/>
          <w:b/>
          <w:szCs w:val="20"/>
          <w:lang w:val="sl-SI" w:eastAsia="sl-SI"/>
        </w:rPr>
      </w:pPr>
      <w:r w:rsidRPr="007265AB">
        <w:rPr>
          <w:rFonts w:cs="Arial"/>
          <w:b/>
          <w:szCs w:val="20"/>
          <w:lang w:val="sl-SI" w:eastAsia="sl-SI"/>
        </w:rPr>
        <w:t>18. člen</w:t>
      </w:r>
    </w:p>
    <w:p w14:paraId="04AAA765" w14:textId="77777777" w:rsidR="007265AB" w:rsidRPr="007265AB" w:rsidRDefault="007265AB" w:rsidP="00226C44">
      <w:pPr>
        <w:pStyle w:val="Odstavek"/>
        <w:ind w:firstLine="0"/>
        <w:rPr>
          <w:rFonts w:cs="Arial"/>
          <w:sz w:val="20"/>
          <w:szCs w:val="20"/>
          <w:lang w:val="sl-SI" w:eastAsia="sl-SI"/>
        </w:rPr>
      </w:pPr>
      <w:r w:rsidRPr="007265AB">
        <w:rPr>
          <w:rFonts w:cs="Arial"/>
          <w:sz w:val="20"/>
          <w:szCs w:val="20"/>
          <w:lang w:val="sl-SI" w:eastAsia="sl-SI"/>
        </w:rPr>
        <w:t xml:space="preserve">V Prilogi 7 se v 16. poglavju spremenita preglednici z naslovom »Načrtovana dinamika črpanja sredstev za posamezne </w:t>
      </w:r>
      <w:proofErr w:type="spellStart"/>
      <w:r w:rsidRPr="007265AB">
        <w:rPr>
          <w:rFonts w:cs="Arial"/>
          <w:sz w:val="20"/>
          <w:szCs w:val="20"/>
          <w:lang w:val="sl-SI" w:eastAsia="sl-SI"/>
        </w:rPr>
        <w:t>podukrepe</w:t>
      </w:r>
      <w:proofErr w:type="spellEnd"/>
      <w:r w:rsidRPr="007265AB">
        <w:rPr>
          <w:rFonts w:cs="Arial"/>
          <w:sz w:val="20"/>
          <w:szCs w:val="20"/>
          <w:lang w:val="sl-SI" w:eastAsia="sl-SI"/>
        </w:rPr>
        <w:t xml:space="preserve"> po letih« in »Načrtovana razdelitev sredstev po posameznih tematskih področjih ukrepanja« tako, da se glasita:</w:t>
      </w:r>
    </w:p>
    <w:p w14:paraId="21E47BED" w14:textId="77777777" w:rsidR="007265AB" w:rsidRPr="007265AB" w:rsidRDefault="007265AB" w:rsidP="007265AB">
      <w:pPr>
        <w:pStyle w:val="Odstavek"/>
        <w:ind w:firstLine="0"/>
        <w:rPr>
          <w:rFonts w:cs="Arial"/>
          <w:sz w:val="20"/>
          <w:szCs w:val="20"/>
          <w:lang w:val="sl-SI" w:eastAsia="sl-SI"/>
        </w:rPr>
      </w:pPr>
      <w:r w:rsidRPr="007265AB">
        <w:rPr>
          <w:rFonts w:cs="Arial"/>
          <w:sz w:val="20"/>
          <w:szCs w:val="20"/>
          <w:lang w:val="sl-SI" w:eastAsia="sl-SI"/>
        </w:rPr>
        <w:t>»</w:t>
      </w:r>
    </w:p>
    <w:p w14:paraId="5572E958" w14:textId="77777777" w:rsidR="007265AB" w:rsidRPr="007265AB" w:rsidRDefault="007265AB" w:rsidP="007265AB">
      <w:pPr>
        <w:pStyle w:val="Odstavek"/>
        <w:numPr>
          <w:ilvl w:val="0"/>
          <w:numId w:val="25"/>
        </w:numPr>
        <w:rPr>
          <w:rFonts w:cs="Arial"/>
          <w:sz w:val="20"/>
          <w:szCs w:val="20"/>
          <w:lang w:val="sl-SI" w:eastAsia="sl-SI"/>
        </w:rPr>
      </w:pPr>
      <w:r w:rsidRPr="007265AB">
        <w:rPr>
          <w:rFonts w:cs="Arial"/>
          <w:sz w:val="20"/>
          <w:szCs w:val="20"/>
          <w:lang w:val="sl-SI" w:eastAsia="sl-SI"/>
        </w:rPr>
        <w:t xml:space="preserve">Načrtovana dinamika črpanja sredstev za posamezne </w:t>
      </w:r>
      <w:proofErr w:type="spellStart"/>
      <w:r w:rsidRPr="007265AB">
        <w:rPr>
          <w:rFonts w:cs="Arial"/>
          <w:sz w:val="20"/>
          <w:szCs w:val="20"/>
          <w:lang w:val="sl-SI" w:eastAsia="sl-SI"/>
        </w:rPr>
        <w:t>podukrepe</w:t>
      </w:r>
      <w:proofErr w:type="spellEnd"/>
      <w:r w:rsidRPr="007265AB">
        <w:rPr>
          <w:rFonts w:cs="Arial"/>
          <w:sz w:val="20"/>
          <w:szCs w:val="20"/>
          <w:lang w:val="sl-SI" w:eastAsia="sl-SI"/>
        </w:rPr>
        <w:t xml:space="preserve"> po letih</w:t>
      </w:r>
    </w:p>
    <w:tbl>
      <w:tblPr>
        <w:tblStyle w:val="Tabelamrea"/>
        <w:tblW w:w="0" w:type="auto"/>
        <w:tblLook w:val="04A0" w:firstRow="1" w:lastRow="0" w:firstColumn="1" w:lastColumn="0" w:noHBand="0" w:noVBand="1"/>
      </w:tblPr>
      <w:tblGrid>
        <w:gridCol w:w="1262"/>
        <w:gridCol w:w="846"/>
        <w:gridCol w:w="645"/>
        <w:gridCol w:w="643"/>
        <w:gridCol w:w="643"/>
        <w:gridCol w:w="643"/>
        <w:gridCol w:w="643"/>
        <w:gridCol w:w="643"/>
        <w:gridCol w:w="643"/>
        <w:gridCol w:w="643"/>
        <w:gridCol w:w="617"/>
        <w:gridCol w:w="617"/>
      </w:tblGrid>
      <w:tr w:rsidR="007265AB" w:rsidRPr="007265AB" w14:paraId="23CBE89B" w14:textId="77777777" w:rsidTr="000D3D62">
        <w:trPr>
          <w:trHeight w:val="460"/>
        </w:trPr>
        <w:tc>
          <w:tcPr>
            <w:tcW w:w="1376" w:type="dxa"/>
            <w:vAlign w:val="center"/>
          </w:tcPr>
          <w:p w14:paraId="346EC24A"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Tematsko področje</w:t>
            </w:r>
          </w:p>
        </w:tc>
        <w:tc>
          <w:tcPr>
            <w:tcW w:w="884" w:type="dxa"/>
            <w:vAlign w:val="center"/>
          </w:tcPr>
          <w:p w14:paraId="18206B40"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Sklad (EU + SLO)</w:t>
            </w:r>
          </w:p>
        </w:tc>
        <w:tc>
          <w:tcPr>
            <w:tcW w:w="701" w:type="dxa"/>
            <w:vAlign w:val="center"/>
          </w:tcPr>
          <w:p w14:paraId="2EBF2BFA"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2016</w:t>
            </w:r>
          </w:p>
        </w:tc>
        <w:tc>
          <w:tcPr>
            <w:tcW w:w="700" w:type="dxa"/>
            <w:vAlign w:val="center"/>
          </w:tcPr>
          <w:p w14:paraId="7706D25C"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2017</w:t>
            </w:r>
          </w:p>
        </w:tc>
        <w:tc>
          <w:tcPr>
            <w:tcW w:w="700" w:type="dxa"/>
            <w:vAlign w:val="center"/>
          </w:tcPr>
          <w:p w14:paraId="5BC10AA2"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2018</w:t>
            </w:r>
          </w:p>
        </w:tc>
        <w:tc>
          <w:tcPr>
            <w:tcW w:w="700" w:type="dxa"/>
            <w:vAlign w:val="center"/>
          </w:tcPr>
          <w:p w14:paraId="17C1C265"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2019</w:t>
            </w:r>
          </w:p>
        </w:tc>
        <w:tc>
          <w:tcPr>
            <w:tcW w:w="700" w:type="dxa"/>
            <w:vAlign w:val="center"/>
          </w:tcPr>
          <w:p w14:paraId="7F4B527D"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2020</w:t>
            </w:r>
          </w:p>
        </w:tc>
        <w:tc>
          <w:tcPr>
            <w:tcW w:w="700" w:type="dxa"/>
            <w:vAlign w:val="center"/>
          </w:tcPr>
          <w:p w14:paraId="07A86F4A"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2021</w:t>
            </w:r>
          </w:p>
        </w:tc>
        <w:tc>
          <w:tcPr>
            <w:tcW w:w="700" w:type="dxa"/>
            <w:vAlign w:val="center"/>
          </w:tcPr>
          <w:p w14:paraId="63C21052"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2022</w:t>
            </w:r>
          </w:p>
        </w:tc>
        <w:tc>
          <w:tcPr>
            <w:tcW w:w="700" w:type="dxa"/>
            <w:vAlign w:val="center"/>
          </w:tcPr>
          <w:p w14:paraId="26F8FA99"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2023</w:t>
            </w:r>
          </w:p>
        </w:tc>
        <w:tc>
          <w:tcPr>
            <w:tcW w:w="572" w:type="dxa"/>
            <w:vAlign w:val="center"/>
          </w:tcPr>
          <w:p w14:paraId="38B28D22"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2024</w:t>
            </w:r>
          </w:p>
        </w:tc>
        <w:tc>
          <w:tcPr>
            <w:tcW w:w="572" w:type="dxa"/>
            <w:vAlign w:val="center"/>
          </w:tcPr>
          <w:p w14:paraId="34DD2B1E"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2025</w:t>
            </w:r>
          </w:p>
        </w:tc>
      </w:tr>
      <w:tr w:rsidR="007265AB" w:rsidRPr="007265AB" w14:paraId="3CC54F7A" w14:textId="77777777" w:rsidTr="000D3D62">
        <w:trPr>
          <w:trHeight w:val="460"/>
        </w:trPr>
        <w:tc>
          <w:tcPr>
            <w:tcW w:w="1376" w:type="dxa"/>
            <w:vMerge w:val="restart"/>
            <w:vAlign w:val="center"/>
          </w:tcPr>
          <w:p w14:paraId="60A73974"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Ustvarjanje delovnih mest</w:t>
            </w:r>
          </w:p>
        </w:tc>
        <w:tc>
          <w:tcPr>
            <w:tcW w:w="884" w:type="dxa"/>
            <w:vAlign w:val="center"/>
          </w:tcPr>
          <w:p w14:paraId="0A540B5C"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EKSRP</w:t>
            </w:r>
          </w:p>
        </w:tc>
        <w:tc>
          <w:tcPr>
            <w:tcW w:w="701" w:type="dxa"/>
          </w:tcPr>
          <w:p w14:paraId="55447155" w14:textId="77777777" w:rsidR="007265AB" w:rsidRPr="007265AB" w:rsidRDefault="007265AB" w:rsidP="000D3D62">
            <w:pPr>
              <w:pStyle w:val="Brezrazmikov"/>
              <w:spacing w:line="276" w:lineRule="auto"/>
              <w:jc w:val="center"/>
              <w:rPr>
                <w:rFonts w:cs="Arial"/>
                <w:sz w:val="18"/>
                <w:szCs w:val="18"/>
              </w:rPr>
            </w:pPr>
          </w:p>
        </w:tc>
        <w:tc>
          <w:tcPr>
            <w:tcW w:w="700" w:type="dxa"/>
          </w:tcPr>
          <w:p w14:paraId="3DBCAA76" w14:textId="77777777" w:rsidR="007265AB" w:rsidRPr="007265AB" w:rsidRDefault="007265AB" w:rsidP="000D3D62">
            <w:pPr>
              <w:pStyle w:val="Brezrazmikov"/>
              <w:spacing w:line="276" w:lineRule="auto"/>
              <w:jc w:val="center"/>
              <w:rPr>
                <w:rFonts w:cs="Arial"/>
                <w:sz w:val="18"/>
                <w:szCs w:val="18"/>
              </w:rPr>
            </w:pPr>
          </w:p>
        </w:tc>
        <w:tc>
          <w:tcPr>
            <w:tcW w:w="700" w:type="dxa"/>
          </w:tcPr>
          <w:p w14:paraId="09E44FE1" w14:textId="77777777" w:rsidR="007265AB" w:rsidRPr="007265AB" w:rsidRDefault="007265AB" w:rsidP="000D3D62">
            <w:pPr>
              <w:pStyle w:val="Brezrazmikov"/>
              <w:spacing w:line="276" w:lineRule="auto"/>
              <w:jc w:val="center"/>
              <w:rPr>
                <w:rFonts w:cs="Arial"/>
                <w:sz w:val="18"/>
                <w:szCs w:val="18"/>
              </w:rPr>
            </w:pPr>
          </w:p>
        </w:tc>
        <w:tc>
          <w:tcPr>
            <w:tcW w:w="700" w:type="dxa"/>
          </w:tcPr>
          <w:p w14:paraId="16D92A81" w14:textId="77777777" w:rsidR="007265AB" w:rsidRPr="007265AB" w:rsidRDefault="007265AB" w:rsidP="000D3D62">
            <w:pPr>
              <w:pStyle w:val="Brezrazmikov"/>
              <w:spacing w:line="276" w:lineRule="auto"/>
              <w:jc w:val="center"/>
              <w:rPr>
                <w:rFonts w:cs="Arial"/>
                <w:sz w:val="18"/>
                <w:szCs w:val="18"/>
              </w:rPr>
            </w:pPr>
          </w:p>
        </w:tc>
        <w:tc>
          <w:tcPr>
            <w:tcW w:w="700" w:type="dxa"/>
          </w:tcPr>
          <w:p w14:paraId="24406072" w14:textId="77777777" w:rsidR="007265AB" w:rsidRPr="007265AB" w:rsidRDefault="007265AB" w:rsidP="000D3D62">
            <w:pPr>
              <w:pStyle w:val="Brezrazmikov"/>
              <w:spacing w:line="276" w:lineRule="auto"/>
              <w:jc w:val="center"/>
              <w:rPr>
                <w:rFonts w:cs="Arial"/>
                <w:sz w:val="18"/>
                <w:szCs w:val="18"/>
              </w:rPr>
            </w:pPr>
          </w:p>
        </w:tc>
        <w:tc>
          <w:tcPr>
            <w:tcW w:w="700" w:type="dxa"/>
          </w:tcPr>
          <w:p w14:paraId="54C0B720" w14:textId="77777777" w:rsidR="007265AB" w:rsidRPr="007265AB" w:rsidRDefault="007265AB" w:rsidP="000D3D62">
            <w:pPr>
              <w:pStyle w:val="Brezrazmikov"/>
              <w:spacing w:line="276" w:lineRule="auto"/>
              <w:jc w:val="center"/>
              <w:rPr>
                <w:rFonts w:cs="Arial"/>
                <w:sz w:val="18"/>
                <w:szCs w:val="18"/>
              </w:rPr>
            </w:pPr>
          </w:p>
        </w:tc>
        <w:tc>
          <w:tcPr>
            <w:tcW w:w="700" w:type="dxa"/>
          </w:tcPr>
          <w:p w14:paraId="003E2BEF" w14:textId="77777777" w:rsidR="007265AB" w:rsidRPr="007265AB" w:rsidRDefault="007265AB" w:rsidP="000D3D62">
            <w:pPr>
              <w:pStyle w:val="Brezrazmikov"/>
              <w:spacing w:line="276" w:lineRule="auto"/>
              <w:jc w:val="center"/>
              <w:rPr>
                <w:rFonts w:cs="Arial"/>
                <w:sz w:val="18"/>
                <w:szCs w:val="18"/>
              </w:rPr>
            </w:pPr>
          </w:p>
        </w:tc>
        <w:tc>
          <w:tcPr>
            <w:tcW w:w="700" w:type="dxa"/>
          </w:tcPr>
          <w:p w14:paraId="6C28131D"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58722E94"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2F71D356" w14:textId="77777777" w:rsidR="007265AB" w:rsidRPr="007265AB" w:rsidRDefault="007265AB" w:rsidP="000D3D62">
            <w:pPr>
              <w:pStyle w:val="Brezrazmikov"/>
              <w:spacing w:line="276" w:lineRule="auto"/>
              <w:jc w:val="center"/>
              <w:rPr>
                <w:rFonts w:cs="Arial"/>
                <w:sz w:val="18"/>
                <w:szCs w:val="18"/>
              </w:rPr>
            </w:pPr>
          </w:p>
        </w:tc>
      </w:tr>
      <w:tr w:rsidR="007265AB" w:rsidRPr="007265AB" w14:paraId="3B64D53F" w14:textId="77777777" w:rsidTr="000D3D62">
        <w:trPr>
          <w:trHeight w:val="460"/>
        </w:trPr>
        <w:tc>
          <w:tcPr>
            <w:tcW w:w="1376" w:type="dxa"/>
            <w:vMerge/>
            <w:vAlign w:val="center"/>
          </w:tcPr>
          <w:p w14:paraId="7886CEDD" w14:textId="77777777" w:rsidR="007265AB" w:rsidRPr="007265AB" w:rsidDel="00ED5623" w:rsidRDefault="007265AB" w:rsidP="000D3D62">
            <w:pPr>
              <w:pStyle w:val="Brezrazmikov"/>
              <w:spacing w:line="276" w:lineRule="auto"/>
              <w:rPr>
                <w:rFonts w:cs="Arial"/>
                <w:b/>
                <w:sz w:val="18"/>
                <w:szCs w:val="18"/>
              </w:rPr>
            </w:pPr>
          </w:p>
        </w:tc>
        <w:tc>
          <w:tcPr>
            <w:tcW w:w="884" w:type="dxa"/>
            <w:vAlign w:val="center"/>
          </w:tcPr>
          <w:p w14:paraId="66BAE26D"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ESRR</w:t>
            </w:r>
          </w:p>
        </w:tc>
        <w:tc>
          <w:tcPr>
            <w:tcW w:w="701" w:type="dxa"/>
          </w:tcPr>
          <w:p w14:paraId="2A8D7067" w14:textId="77777777" w:rsidR="007265AB" w:rsidRPr="007265AB" w:rsidRDefault="007265AB" w:rsidP="000D3D62">
            <w:pPr>
              <w:pStyle w:val="Brezrazmikov"/>
              <w:spacing w:line="276" w:lineRule="auto"/>
              <w:jc w:val="center"/>
              <w:rPr>
                <w:rFonts w:cs="Arial"/>
                <w:sz w:val="18"/>
                <w:szCs w:val="18"/>
              </w:rPr>
            </w:pPr>
          </w:p>
        </w:tc>
        <w:tc>
          <w:tcPr>
            <w:tcW w:w="700" w:type="dxa"/>
          </w:tcPr>
          <w:p w14:paraId="0F1DDC1D" w14:textId="77777777" w:rsidR="007265AB" w:rsidRPr="007265AB" w:rsidRDefault="007265AB" w:rsidP="000D3D62">
            <w:pPr>
              <w:pStyle w:val="Brezrazmikov"/>
              <w:spacing w:line="276" w:lineRule="auto"/>
              <w:jc w:val="center"/>
              <w:rPr>
                <w:rFonts w:cs="Arial"/>
                <w:sz w:val="18"/>
                <w:szCs w:val="18"/>
              </w:rPr>
            </w:pPr>
          </w:p>
        </w:tc>
        <w:tc>
          <w:tcPr>
            <w:tcW w:w="700" w:type="dxa"/>
          </w:tcPr>
          <w:p w14:paraId="0791FCF6" w14:textId="77777777" w:rsidR="007265AB" w:rsidRPr="007265AB" w:rsidRDefault="007265AB" w:rsidP="000D3D62">
            <w:pPr>
              <w:pStyle w:val="Brezrazmikov"/>
              <w:spacing w:line="276" w:lineRule="auto"/>
              <w:jc w:val="center"/>
              <w:rPr>
                <w:rFonts w:cs="Arial"/>
                <w:sz w:val="18"/>
                <w:szCs w:val="18"/>
              </w:rPr>
            </w:pPr>
          </w:p>
        </w:tc>
        <w:tc>
          <w:tcPr>
            <w:tcW w:w="700" w:type="dxa"/>
          </w:tcPr>
          <w:p w14:paraId="06A2143B" w14:textId="77777777" w:rsidR="007265AB" w:rsidRPr="007265AB" w:rsidRDefault="007265AB" w:rsidP="000D3D62">
            <w:pPr>
              <w:pStyle w:val="Brezrazmikov"/>
              <w:spacing w:line="276" w:lineRule="auto"/>
              <w:jc w:val="center"/>
              <w:rPr>
                <w:rFonts w:cs="Arial"/>
                <w:sz w:val="18"/>
                <w:szCs w:val="18"/>
              </w:rPr>
            </w:pPr>
          </w:p>
        </w:tc>
        <w:tc>
          <w:tcPr>
            <w:tcW w:w="700" w:type="dxa"/>
          </w:tcPr>
          <w:p w14:paraId="12EECB04" w14:textId="77777777" w:rsidR="007265AB" w:rsidRPr="007265AB" w:rsidRDefault="007265AB" w:rsidP="000D3D62">
            <w:pPr>
              <w:pStyle w:val="Brezrazmikov"/>
              <w:spacing w:line="276" w:lineRule="auto"/>
              <w:jc w:val="center"/>
              <w:rPr>
                <w:rFonts w:cs="Arial"/>
                <w:sz w:val="18"/>
                <w:szCs w:val="18"/>
              </w:rPr>
            </w:pPr>
          </w:p>
        </w:tc>
        <w:tc>
          <w:tcPr>
            <w:tcW w:w="700" w:type="dxa"/>
          </w:tcPr>
          <w:p w14:paraId="6DEF190A" w14:textId="77777777" w:rsidR="007265AB" w:rsidRPr="007265AB" w:rsidRDefault="007265AB" w:rsidP="000D3D62">
            <w:pPr>
              <w:pStyle w:val="Brezrazmikov"/>
              <w:spacing w:line="276" w:lineRule="auto"/>
              <w:jc w:val="center"/>
              <w:rPr>
                <w:rFonts w:cs="Arial"/>
                <w:sz w:val="18"/>
                <w:szCs w:val="18"/>
              </w:rPr>
            </w:pPr>
          </w:p>
        </w:tc>
        <w:tc>
          <w:tcPr>
            <w:tcW w:w="700" w:type="dxa"/>
          </w:tcPr>
          <w:p w14:paraId="08A08481" w14:textId="77777777" w:rsidR="007265AB" w:rsidRPr="007265AB" w:rsidRDefault="007265AB" w:rsidP="000D3D62">
            <w:pPr>
              <w:pStyle w:val="Brezrazmikov"/>
              <w:spacing w:line="276" w:lineRule="auto"/>
              <w:jc w:val="center"/>
              <w:rPr>
                <w:rFonts w:cs="Arial"/>
                <w:sz w:val="18"/>
                <w:szCs w:val="18"/>
              </w:rPr>
            </w:pPr>
          </w:p>
        </w:tc>
        <w:tc>
          <w:tcPr>
            <w:tcW w:w="700" w:type="dxa"/>
          </w:tcPr>
          <w:p w14:paraId="110803AF" w14:textId="77777777" w:rsidR="007265AB" w:rsidRPr="007265AB" w:rsidRDefault="007265AB" w:rsidP="000D3D62">
            <w:pPr>
              <w:pStyle w:val="Brezrazmikov"/>
              <w:spacing w:line="276" w:lineRule="auto"/>
              <w:jc w:val="center"/>
              <w:rPr>
                <w:rFonts w:cs="Arial"/>
                <w:sz w:val="18"/>
                <w:szCs w:val="18"/>
              </w:rPr>
            </w:pPr>
          </w:p>
        </w:tc>
        <w:tc>
          <w:tcPr>
            <w:tcW w:w="572" w:type="dxa"/>
          </w:tcPr>
          <w:p w14:paraId="7B821A9A"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49437178"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4F79AAED" w14:textId="77777777" w:rsidTr="000D3D62">
        <w:trPr>
          <w:trHeight w:val="460"/>
        </w:trPr>
        <w:tc>
          <w:tcPr>
            <w:tcW w:w="1376" w:type="dxa"/>
            <w:vMerge/>
            <w:vAlign w:val="center"/>
          </w:tcPr>
          <w:p w14:paraId="2655A4C2" w14:textId="77777777" w:rsidR="007265AB" w:rsidRPr="007265AB" w:rsidDel="00ED5623" w:rsidRDefault="007265AB" w:rsidP="000D3D62">
            <w:pPr>
              <w:pStyle w:val="Brezrazmikov"/>
              <w:spacing w:line="276" w:lineRule="auto"/>
              <w:rPr>
                <w:rFonts w:cs="Arial"/>
                <w:b/>
                <w:sz w:val="18"/>
                <w:szCs w:val="18"/>
              </w:rPr>
            </w:pPr>
          </w:p>
        </w:tc>
        <w:tc>
          <w:tcPr>
            <w:tcW w:w="884" w:type="dxa"/>
            <w:vAlign w:val="center"/>
          </w:tcPr>
          <w:p w14:paraId="3E9E7C45"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ESPR</w:t>
            </w:r>
          </w:p>
        </w:tc>
        <w:tc>
          <w:tcPr>
            <w:tcW w:w="701" w:type="dxa"/>
          </w:tcPr>
          <w:p w14:paraId="61123C14" w14:textId="77777777" w:rsidR="007265AB" w:rsidRPr="007265AB" w:rsidRDefault="007265AB" w:rsidP="000D3D62">
            <w:pPr>
              <w:pStyle w:val="Brezrazmikov"/>
              <w:spacing w:line="276" w:lineRule="auto"/>
              <w:jc w:val="center"/>
              <w:rPr>
                <w:rFonts w:cs="Arial"/>
                <w:sz w:val="18"/>
                <w:szCs w:val="18"/>
              </w:rPr>
            </w:pPr>
          </w:p>
        </w:tc>
        <w:tc>
          <w:tcPr>
            <w:tcW w:w="700" w:type="dxa"/>
          </w:tcPr>
          <w:p w14:paraId="1397C361" w14:textId="77777777" w:rsidR="007265AB" w:rsidRPr="007265AB" w:rsidRDefault="007265AB" w:rsidP="000D3D62">
            <w:pPr>
              <w:pStyle w:val="Brezrazmikov"/>
              <w:spacing w:line="276" w:lineRule="auto"/>
              <w:jc w:val="center"/>
              <w:rPr>
                <w:rFonts w:cs="Arial"/>
                <w:sz w:val="18"/>
                <w:szCs w:val="18"/>
              </w:rPr>
            </w:pPr>
          </w:p>
        </w:tc>
        <w:tc>
          <w:tcPr>
            <w:tcW w:w="700" w:type="dxa"/>
          </w:tcPr>
          <w:p w14:paraId="402F1A3C" w14:textId="77777777" w:rsidR="007265AB" w:rsidRPr="007265AB" w:rsidRDefault="007265AB" w:rsidP="000D3D62">
            <w:pPr>
              <w:pStyle w:val="Brezrazmikov"/>
              <w:spacing w:line="276" w:lineRule="auto"/>
              <w:jc w:val="center"/>
              <w:rPr>
                <w:rFonts w:cs="Arial"/>
                <w:sz w:val="18"/>
                <w:szCs w:val="18"/>
              </w:rPr>
            </w:pPr>
          </w:p>
        </w:tc>
        <w:tc>
          <w:tcPr>
            <w:tcW w:w="700" w:type="dxa"/>
          </w:tcPr>
          <w:p w14:paraId="6A0E39E6" w14:textId="77777777" w:rsidR="007265AB" w:rsidRPr="007265AB" w:rsidRDefault="007265AB" w:rsidP="000D3D62">
            <w:pPr>
              <w:pStyle w:val="Brezrazmikov"/>
              <w:spacing w:line="276" w:lineRule="auto"/>
              <w:jc w:val="center"/>
              <w:rPr>
                <w:rFonts w:cs="Arial"/>
                <w:sz w:val="18"/>
                <w:szCs w:val="18"/>
              </w:rPr>
            </w:pPr>
          </w:p>
        </w:tc>
        <w:tc>
          <w:tcPr>
            <w:tcW w:w="700" w:type="dxa"/>
          </w:tcPr>
          <w:p w14:paraId="3ED01F0C" w14:textId="77777777" w:rsidR="007265AB" w:rsidRPr="007265AB" w:rsidRDefault="007265AB" w:rsidP="000D3D62">
            <w:pPr>
              <w:pStyle w:val="Brezrazmikov"/>
              <w:spacing w:line="276" w:lineRule="auto"/>
              <w:jc w:val="center"/>
              <w:rPr>
                <w:rFonts w:cs="Arial"/>
                <w:sz w:val="18"/>
                <w:szCs w:val="18"/>
              </w:rPr>
            </w:pPr>
          </w:p>
        </w:tc>
        <w:tc>
          <w:tcPr>
            <w:tcW w:w="700" w:type="dxa"/>
          </w:tcPr>
          <w:p w14:paraId="5143D7D0" w14:textId="77777777" w:rsidR="007265AB" w:rsidRPr="007265AB" w:rsidRDefault="007265AB" w:rsidP="000D3D62">
            <w:pPr>
              <w:pStyle w:val="Brezrazmikov"/>
              <w:spacing w:line="276" w:lineRule="auto"/>
              <w:jc w:val="center"/>
              <w:rPr>
                <w:rFonts w:cs="Arial"/>
                <w:sz w:val="18"/>
                <w:szCs w:val="18"/>
              </w:rPr>
            </w:pPr>
          </w:p>
        </w:tc>
        <w:tc>
          <w:tcPr>
            <w:tcW w:w="700" w:type="dxa"/>
          </w:tcPr>
          <w:p w14:paraId="32BB3934" w14:textId="77777777" w:rsidR="007265AB" w:rsidRPr="007265AB" w:rsidRDefault="007265AB" w:rsidP="000D3D62">
            <w:pPr>
              <w:pStyle w:val="Brezrazmikov"/>
              <w:spacing w:line="276" w:lineRule="auto"/>
              <w:jc w:val="center"/>
              <w:rPr>
                <w:rFonts w:cs="Arial"/>
                <w:sz w:val="18"/>
                <w:szCs w:val="18"/>
              </w:rPr>
            </w:pPr>
          </w:p>
        </w:tc>
        <w:tc>
          <w:tcPr>
            <w:tcW w:w="700" w:type="dxa"/>
          </w:tcPr>
          <w:p w14:paraId="538E5648" w14:textId="77777777" w:rsidR="007265AB" w:rsidRPr="007265AB" w:rsidRDefault="007265AB" w:rsidP="000D3D62">
            <w:pPr>
              <w:pStyle w:val="Brezrazmikov"/>
              <w:spacing w:line="276" w:lineRule="auto"/>
              <w:jc w:val="center"/>
              <w:rPr>
                <w:rFonts w:cs="Arial"/>
                <w:sz w:val="18"/>
                <w:szCs w:val="18"/>
              </w:rPr>
            </w:pPr>
          </w:p>
        </w:tc>
        <w:tc>
          <w:tcPr>
            <w:tcW w:w="572" w:type="dxa"/>
          </w:tcPr>
          <w:p w14:paraId="1690F28F"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51B608BA"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64959B1D" w14:textId="77777777" w:rsidTr="000D3D62">
        <w:trPr>
          <w:trHeight w:val="460"/>
        </w:trPr>
        <w:tc>
          <w:tcPr>
            <w:tcW w:w="1376" w:type="dxa"/>
            <w:vMerge w:val="restart"/>
            <w:vAlign w:val="center"/>
          </w:tcPr>
          <w:p w14:paraId="099F1A65"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 xml:space="preserve">Razvoj osnovnih storitev </w:t>
            </w:r>
          </w:p>
        </w:tc>
        <w:tc>
          <w:tcPr>
            <w:tcW w:w="884" w:type="dxa"/>
            <w:vAlign w:val="center"/>
          </w:tcPr>
          <w:p w14:paraId="37C4556E"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EKSRP</w:t>
            </w:r>
          </w:p>
        </w:tc>
        <w:tc>
          <w:tcPr>
            <w:tcW w:w="701" w:type="dxa"/>
          </w:tcPr>
          <w:p w14:paraId="020E3468" w14:textId="77777777" w:rsidR="007265AB" w:rsidRPr="007265AB" w:rsidRDefault="007265AB" w:rsidP="000D3D62">
            <w:pPr>
              <w:pStyle w:val="Brezrazmikov"/>
              <w:spacing w:line="276" w:lineRule="auto"/>
              <w:jc w:val="center"/>
              <w:rPr>
                <w:rFonts w:cs="Arial"/>
                <w:sz w:val="18"/>
                <w:szCs w:val="18"/>
              </w:rPr>
            </w:pPr>
          </w:p>
        </w:tc>
        <w:tc>
          <w:tcPr>
            <w:tcW w:w="700" w:type="dxa"/>
          </w:tcPr>
          <w:p w14:paraId="75FD2C48" w14:textId="77777777" w:rsidR="007265AB" w:rsidRPr="007265AB" w:rsidRDefault="007265AB" w:rsidP="000D3D62">
            <w:pPr>
              <w:pStyle w:val="Brezrazmikov"/>
              <w:spacing w:line="276" w:lineRule="auto"/>
              <w:jc w:val="center"/>
              <w:rPr>
                <w:rFonts w:cs="Arial"/>
                <w:sz w:val="18"/>
                <w:szCs w:val="18"/>
              </w:rPr>
            </w:pPr>
          </w:p>
        </w:tc>
        <w:tc>
          <w:tcPr>
            <w:tcW w:w="700" w:type="dxa"/>
          </w:tcPr>
          <w:p w14:paraId="0C98B056" w14:textId="77777777" w:rsidR="007265AB" w:rsidRPr="007265AB" w:rsidRDefault="007265AB" w:rsidP="000D3D62">
            <w:pPr>
              <w:pStyle w:val="Brezrazmikov"/>
              <w:spacing w:line="276" w:lineRule="auto"/>
              <w:jc w:val="center"/>
              <w:rPr>
                <w:rFonts w:cs="Arial"/>
                <w:sz w:val="18"/>
                <w:szCs w:val="18"/>
              </w:rPr>
            </w:pPr>
          </w:p>
        </w:tc>
        <w:tc>
          <w:tcPr>
            <w:tcW w:w="700" w:type="dxa"/>
          </w:tcPr>
          <w:p w14:paraId="58B1861E" w14:textId="77777777" w:rsidR="007265AB" w:rsidRPr="007265AB" w:rsidRDefault="007265AB" w:rsidP="000D3D62">
            <w:pPr>
              <w:pStyle w:val="Brezrazmikov"/>
              <w:spacing w:line="276" w:lineRule="auto"/>
              <w:jc w:val="center"/>
              <w:rPr>
                <w:rFonts w:cs="Arial"/>
                <w:sz w:val="18"/>
                <w:szCs w:val="18"/>
              </w:rPr>
            </w:pPr>
          </w:p>
        </w:tc>
        <w:tc>
          <w:tcPr>
            <w:tcW w:w="700" w:type="dxa"/>
          </w:tcPr>
          <w:p w14:paraId="2D73138D" w14:textId="77777777" w:rsidR="007265AB" w:rsidRPr="007265AB" w:rsidRDefault="007265AB" w:rsidP="000D3D62">
            <w:pPr>
              <w:pStyle w:val="Brezrazmikov"/>
              <w:spacing w:line="276" w:lineRule="auto"/>
              <w:jc w:val="center"/>
              <w:rPr>
                <w:rFonts w:cs="Arial"/>
                <w:sz w:val="18"/>
                <w:szCs w:val="18"/>
              </w:rPr>
            </w:pPr>
          </w:p>
        </w:tc>
        <w:tc>
          <w:tcPr>
            <w:tcW w:w="700" w:type="dxa"/>
          </w:tcPr>
          <w:p w14:paraId="32C1DC38" w14:textId="77777777" w:rsidR="007265AB" w:rsidRPr="007265AB" w:rsidRDefault="007265AB" w:rsidP="000D3D62">
            <w:pPr>
              <w:pStyle w:val="Brezrazmikov"/>
              <w:spacing w:line="276" w:lineRule="auto"/>
              <w:jc w:val="center"/>
              <w:rPr>
                <w:rFonts w:cs="Arial"/>
                <w:sz w:val="18"/>
                <w:szCs w:val="18"/>
              </w:rPr>
            </w:pPr>
          </w:p>
        </w:tc>
        <w:tc>
          <w:tcPr>
            <w:tcW w:w="700" w:type="dxa"/>
          </w:tcPr>
          <w:p w14:paraId="522A1B92" w14:textId="77777777" w:rsidR="007265AB" w:rsidRPr="007265AB" w:rsidRDefault="007265AB" w:rsidP="000D3D62">
            <w:pPr>
              <w:pStyle w:val="Brezrazmikov"/>
              <w:spacing w:line="276" w:lineRule="auto"/>
              <w:jc w:val="center"/>
              <w:rPr>
                <w:rFonts w:cs="Arial"/>
                <w:sz w:val="18"/>
                <w:szCs w:val="18"/>
              </w:rPr>
            </w:pPr>
          </w:p>
        </w:tc>
        <w:tc>
          <w:tcPr>
            <w:tcW w:w="700" w:type="dxa"/>
          </w:tcPr>
          <w:p w14:paraId="347097F7"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5E82B618"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5790AEFA" w14:textId="77777777" w:rsidR="007265AB" w:rsidRPr="007265AB" w:rsidRDefault="007265AB" w:rsidP="000D3D62">
            <w:pPr>
              <w:pStyle w:val="Brezrazmikov"/>
              <w:spacing w:line="276" w:lineRule="auto"/>
              <w:jc w:val="center"/>
              <w:rPr>
                <w:rFonts w:cs="Arial"/>
                <w:sz w:val="18"/>
                <w:szCs w:val="18"/>
              </w:rPr>
            </w:pPr>
          </w:p>
        </w:tc>
      </w:tr>
      <w:tr w:rsidR="007265AB" w:rsidRPr="007265AB" w14:paraId="5A95E8B0" w14:textId="77777777" w:rsidTr="000D3D62">
        <w:trPr>
          <w:trHeight w:val="460"/>
        </w:trPr>
        <w:tc>
          <w:tcPr>
            <w:tcW w:w="1376" w:type="dxa"/>
            <w:vMerge/>
            <w:vAlign w:val="center"/>
          </w:tcPr>
          <w:p w14:paraId="5A6C8FC2"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11D3F8B8"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ESPR</w:t>
            </w:r>
          </w:p>
        </w:tc>
        <w:tc>
          <w:tcPr>
            <w:tcW w:w="701" w:type="dxa"/>
          </w:tcPr>
          <w:p w14:paraId="0BF96C42" w14:textId="77777777" w:rsidR="007265AB" w:rsidRPr="007265AB" w:rsidRDefault="007265AB" w:rsidP="000D3D62">
            <w:pPr>
              <w:pStyle w:val="Brezrazmikov"/>
              <w:spacing w:line="276" w:lineRule="auto"/>
              <w:jc w:val="center"/>
              <w:rPr>
                <w:rFonts w:cs="Arial"/>
                <w:sz w:val="18"/>
                <w:szCs w:val="18"/>
              </w:rPr>
            </w:pPr>
          </w:p>
        </w:tc>
        <w:tc>
          <w:tcPr>
            <w:tcW w:w="700" w:type="dxa"/>
          </w:tcPr>
          <w:p w14:paraId="7ABAE967" w14:textId="77777777" w:rsidR="007265AB" w:rsidRPr="007265AB" w:rsidRDefault="007265AB" w:rsidP="000D3D62">
            <w:pPr>
              <w:pStyle w:val="Brezrazmikov"/>
              <w:spacing w:line="276" w:lineRule="auto"/>
              <w:jc w:val="center"/>
              <w:rPr>
                <w:rFonts w:cs="Arial"/>
                <w:sz w:val="18"/>
                <w:szCs w:val="18"/>
              </w:rPr>
            </w:pPr>
          </w:p>
        </w:tc>
        <w:tc>
          <w:tcPr>
            <w:tcW w:w="700" w:type="dxa"/>
          </w:tcPr>
          <w:p w14:paraId="6F9914EB" w14:textId="77777777" w:rsidR="007265AB" w:rsidRPr="007265AB" w:rsidRDefault="007265AB" w:rsidP="000D3D62">
            <w:pPr>
              <w:pStyle w:val="Brezrazmikov"/>
              <w:spacing w:line="276" w:lineRule="auto"/>
              <w:jc w:val="center"/>
              <w:rPr>
                <w:rFonts w:cs="Arial"/>
                <w:sz w:val="18"/>
                <w:szCs w:val="18"/>
              </w:rPr>
            </w:pPr>
          </w:p>
        </w:tc>
        <w:tc>
          <w:tcPr>
            <w:tcW w:w="700" w:type="dxa"/>
          </w:tcPr>
          <w:p w14:paraId="5EC468FD" w14:textId="77777777" w:rsidR="007265AB" w:rsidRPr="007265AB" w:rsidRDefault="007265AB" w:rsidP="000D3D62">
            <w:pPr>
              <w:pStyle w:val="Brezrazmikov"/>
              <w:spacing w:line="276" w:lineRule="auto"/>
              <w:jc w:val="center"/>
              <w:rPr>
                <w:rFonts w:cs="Arial"/>
                <w:sz w:val="18"/>
                <w:szCs w:val="18"/>
              </w:rPr>
            </w:pPr>
          </w:p>
        </w:tc>
        <w:tc>
          <w:tcPr>
            <w:tcW w:w="700" w:type="dxa"/>
          </w:tcPr>
          <w:p w14:paraId="2FFCA839" w14:textId="77777777" w:rsidR="007265AB" w:rsidRPr="007265AB" w:rsidRDefault="007265AB" w:rsidP="000D3D62">
            <w:pPr>
              <w:pStyle w:val="Brezrazmikov"/>
              <w:spacing w:line="276" w:lineRule="auto"/>
              <w:jc w:val="center"/>
              <w:rPr>
                <w:rFonts w:cs="Arial"/>
                <w:sz w:val="18"/>
                <w:szCs w:val="18"/>
              </w:rPr>
            </w:pPr>
          </w:p>
        </w:tc>
        <w:tc>
          <w:tcPr>
            <w:tcW w:w="700" w:type="dxa"/>
          </w:tcPr>
          <w:p w14:paraId="0ACE6548" w14:textId="77777777" w:rsidR="007265AB" w:rsidRPr="007265AB" w:rsidRDefault="007265AB" w:rsidP="000D3D62">
            <w:pPr>
              <w:pStyle w:val="Brezrazmikov"/>
              <w:spacing w:line="276" w:lineRule="auto"/>
              <w:jc w:val="center"/>
              <w:rPr>
                <w:rFonts w:cs="Arial"/>
                <w:sz w:val="18"/>
                <w:szCs w:val="18"/>
              </w:rPr>
            </w:pPr>
          </w:p>
        </w:tc>
        <w:tc>
          <w:tcPr>
            <w:tcW w:w="700" w:type="dxa"/>
          </w:tcPr>
          <w:p w14:paraId="2B103514" w14:textId="77777777" w:rsidR="007265AB" w:rsidRPr="007265AB" w:rsidRDefault="007265AB" w:rsidP="000D3D62">
            <w:pPr>
              <w:pStyle w:val="Brezrazmikov"/>
              <w:spacing w:line="276" w:lineRule="auto"/>
              <w:jc w:val="center"/>
              <w:rPr>
                <w:rFonts w:cs="Arial"/>
                <w:sz w:val="18"/>
                <w:szCs w:val="18"/>
              </w:rPr>
            </w:pPr>
          </w:p>
        </w:tc>
        <w:tc>
          <w:tcPr>
            <w:tcW w:w="700" w:type="dxa"/>
          </w:tcPr>
          <w:p w14:paraId="27D10367" w14:textId="77777777" w:rsidR="007265AB" w:rsidRPr="007265AB" w:rsidRDefault="007265AB" w:rsidP="000D3D62">
            <w:pPr>
              <w:pStyle w:val="Brezrazmikov"/>
              <w:spacing w:line="276" w:lineRule="auto"/>
              <w:jc w:val="center"/>
              <w:rPr>
                <w:rFonts w:cs="Arial"/>
                <w:sz w:val="18"/>
                <w:szCs w:val="18"/>
              </w:rPr>
            </w:pPr>
          </w:p>
        </w:tc>
        <w:tc>
          <w:tcPr>
            <w:tcW w:w="572" w:type="dxa"/>
          </w:tcPr>
          <w:p w14:paraId="187C56AB"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7515A633"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04A75934" w14:textId="77777777" w:rsidTr="000D3D62">
        <w:trPr>
          <w:trHeight w:val="460"/>
        </w:trPr>
        <w:tc>
          <w:tcPr>
            <w:tcW w:w="1376" w:type="dxa"/>
            <w:vMerge w:val="restart"/>
            <w:vAlign w:val="center"/>
          </w:tcPr>
          <w:p w14:paraId="440C9303"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Varstvo okolja in ohranjanje narave</w:t>
            </w:r>
          </w:p>
        </w:tc>
        <w:tc>
          <w:tcPr>
            <w:tcW w:w="884" w:type="dxa"/>
            <w:vAlign w:val="center"/>
          </w:tcPr>
          <w:p w14:paraId="3170A339"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EKSRP</w:t>
            </w:r>
          </w:p>
        </w:tc>
        <w:tc>
          <w:tcPr>
            <w:tcW w:w="701" w:type="dxa"/>
          </w:tcPr>
          <w:p w14:paraId="49327FF9" w14:textId="77777777" w:rsidR="007265AB" w:rsidRPr="007265AB" w:rsidRDefault="007265AB" w:rsidP="000D3D62">
            <w:pPr>
              <w:pStyle w:val="Brezrazmikov"/>
              <w:spacing w:line="276" w:lineRule="auto"/>
              <w:jc w:val="center"/>
              <w:rPr>
                <w:rFonts w:cs="Arial"/>
                <w:sz w:val="18"/>
                <w:szCs w:val="18"/>
              </w:rPr>
            </w:pPr>
          </w:p>
        </w:tc>
        <w:tc>
          <w:tcPr>
            <w:tcW w:w="700" w:type="dxa"/>
          </w:tcPr>
          <w:p w14:paraId="31644B20" w14:textId="77777777" w:rsidR="007265AB" w:rsidRPr="007265AB" w:rsidRDefault="007265AB" w:rsidP="000D3D62">
            <w:pPr>
              <w:pStyle w:val="Brezrazmikov"/>
              <w:spacing w:line="276" w:lineRule="auto"/>
              <w:jc w:val="center"/>
              <w:rPr>
                <w:rFonts w:cs="Arial"/>
                <w:sz w:val="18"/>
                <w:szCs w:val="18"/>
              </w:rPr>
            </w:pPr>
          </w:p>
        </w:tc>
        <w:tc>
          <w:tcPr>
            <w:tcW w:w="700" w:type="dxa"/>
          </w:tcPr>
          <w:p w14:paraId="6FA2D207" w14:textId="77777777" w:rsidR="007265AB" w:rsidRPr="007265AB" w:rsidRDefault="007265AB" w:rsidP="000D3D62">
            <w:pPr>
              <w:pStyle w:val="Brezrazmikov"/>
              <w:spacing w:line="276" w:lineRule="auto"/>
              <w:jc w:val="center"/>
              <w:rPr>
                <w:rFonts w:cs="Arial"/>
                <w:sz w:val="18"/>
                <w:szCs w:val="18"/>
              </w:rPr>
            </w:pPr>
          </w:p>
        </w:tc>
        <w:tc>
          <w:tcPr>
            <w:tcW w:w="700" w:type="dxa"/>
          </w:tcPr>
          <w:p w14:paraId="54605AB7" w14:textId="77777777" w:rsidR="007265AB" w:rsidRPr="007265AB" w:rsidRDefault="007265AB" w:rsidP="000D3D62">
            <w:pPr>
              <w:pStyle w:val="Brezrazmikov"/>
              <w:spacing w:line="276" w:lineRule="auto"/>
              <w:jc w:val="center"/>
              <w:rPr>
                <w:rFonts w:cs="Arial"/>
                <w:sz w:val="18"/>
                <w:szCs w:val="18"/>
              </w:rPr>
            </w:pPr>
          </w:p>
        </w:tc>
        <w:tc>
          <w:tcPr>
            <w:tcW w:w="700" w:type="dxa"/>
          </w:tcPr>
          <w:p w14:paraId="0F850835" w14:textId="77777777" w:rsidR="007265AB" w:rsidRPr="007265AB" w:rsidRDefault="007265AB" w:rsidP="000D3D62">
            <w:pPr>
              <w:pStyle w:val="Brezrazmikov"/>
              <w:spacing w:line="276" w:lineRule="auto"/>
              <w:jc w:val="center"/>
              <w:rPr>
                <w:rFonts w:cs="Arial"/>
                <w:sz w:val="18"/>
                <w:szCs w:val="18"/>
              </w:rPr>
            </w:pPr>
          </w:p>
        </w:tc>
        <w:tc>
          <w:tcPr>
            <w:tcW w:w="700" w:type="dxa"/>
          </w:tcPr>
          <w:p w14:paraId="7D98980A" w14:textId="77777777" w:rsidR="007265AB" w:rsidRPr="007265AB" w:rsidRDefault="007265AB" w:rsidP="000D3D62">
            <w:pPr>
              <w:pStyle w:val="Brezrazmikov"/>
              <w:spacing w:line="276" w:lineRule="auto"/>
              <w:jc w:val="center"/>
              <w:rPr>
                <w:rFonts w:cs="Arial"/>
                <w:sz w:val="18"/>
                <w:szCs w:val="18"/>
              </w:rPr>
            </w:pPr>
          </w:p>
        </w:tc>
        <w:tc>
          <w:tcPr>
            <w:tcW w:w="700" w:type="dxa"/>
          </w:tcPr>
          <w:p w14:paraId="620DC013" w14:textId="77777777" w:rsidR="007265AB" w:rsidRPr="007265AB" w:rsidRDefault="007265AB" w:rsidP="000D3D62">
            <w:pPr>
              <w:pStyle w:val="Brezrazmikov"/>
              <w:spacing w:line="276" w:lineRule="auto"/>
              <w:jc w:val="center"/>
              <w:rPr>
                <w:rFonts w:cs="Arial"/>
                <w:sz w:val="18"/>
                <w:szCs w:val="18"/>
              </w:rPr>
            </w:pPr>
          </w:p>
        </w:tc>
        <w:tc>
          <w:tcPr>
            <w:tcW w:w="700" w:type="dxa"/>
          </w:tcPr>
          <w:p w14:paraId="448E9043"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2C4141BE"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5E83E2F9" w14:textId="77777777" w:rsidR="007265AB" w:rsidRPr="007265AB" w:rsidRDefault="007265AB" w:rsidP="000D3D62">
            <w:pPr>
              <w:pStyle w:val="Brezrazmikov"/>
              <w:spacing w:line="276" w:lineRule="auto"/>
              <w:jc w:val="center"/>
              <w:rPr>
                <w:rFonts w:cs="Arial"/>
                <w:sz w:val="18"/>
                <w:szCs w:val="18"/>
              </w:rPr>
            </w:pPr>
          </w:p>
        </w:tc>
      </w:tr>
      <w:tr w:rsidR="007265AB" w:rsidRPr="007265AB" w14:paraId="7C7ACAC5" w14:textId="77777777" w:rsidTr="000D3D62">
        <w:trPr>
          <w:trHeight w:val="460"/>
        </w:trPr>
        <w:tc>
          <w:tcPr>
            <w:tcW w:w="1376" w:type="dxa"/>
            <w:vMerge/>
            <w:vAlign w:val="center"/>
          </w:tcPr>
          <w:p w14:paraId="2315E534"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1A06B00B"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ESRR</w:t>
            </w:r>
          </w:p>
        </w:tc>
        <w:tc>
          <w:tcPr>
            <w:tcW w:w="701" w:type="dxa"/>
          </w:tcPr>
          <w:p w14:paraId="0D9C59A9" w14:textId="77777777" w:rsidR="007265AB" w:rsidRPr="007265AB" w:rsidRDefault="007265AB" w:rsidP="000D3D62">
            <w:pPr>
              <w:pStyle w:val="Brezrazmikov"/>
              <w:spacing w:line="276" w:lineRule="auto"/>
              <w:jc w:val="center"/>
              <w:rPr>
                <w:rFonts w:cs="Arial"/>
                <w:sz w:val="18"/>
                <w:szCs w:val="18"/>
              </w:rPr>
            </w:pPr>
          </w:p>
        </w:tc>
        <w:tc>
          <w:tcPr>
            <w:tcW w:w="700" w:type="dxa"/>
          </w:tcPr>
          <w:p w14:paraId="42285CB2" w14:textId="77777777" w:rsidR="007265AB" w:rsidRPr="007265AB" w:rsidRDefault="007265AB" w:rsidP="000D3D62">
            <w:pPr>
              <w:pStyle w:val="Brezrazmikov"/>
              <w:spacing w:line="276" w:lineRule="auto"/>
              <w:jc w:val="center"/>
              <w:rPr>
                <w:rFonts w:cs="Arial"/>
                <w:sz w:val="18"/>
                <w:szCs w:val="18"/>
              </w:rPr>
            </w:pPr>
          </w:p>
        </w:tc>
        <w:tc>
          <w:tcPr>
            <w:tcW w:w="700" w:type="dxa"/>
          </w:tcPr>
          <w:p w14:paraId="2178EA43" w14:textId="77777777" w:rsidR="007265AB" w:rsidRPr="007265AB" w:rsidRDefault="007265AB" w:rsidP="000D3D62">
            <w:pPr>
              <w:pStyle w:val="Brezrazmikov"/>
              <w:spacing w:line="276" w:lineRule="auto"/>
              <w:jc w:val="center"/>
              <w:rPr>
                <w:rFonts w:cs="Arial"/>
                <w:sz w:val="18"/>
                <w:szCs w:val="18"/>
              </w:rPr>
            </w:pPr>
          </w:p>
        </w:tc>
        <w:tc>
          <w:tcPr>
            <w:tcW w:w="700" w:type="dxa"/>
          </w:tcPr>
          <w:p w14:paraId="36BFDEC3" w14:textId="77777777" w:rsidR="007265AB" w:rsidRPr="007265AB" w:rsidRDefault="007265AB" w:rsidP="000D3D62">
            <w:pPr>
              <w:pStyle w:val="Brezrazmikov"/>
              <w:spacing w:line="276" w:lineRule="auto"/>
              <w:jc w:val="center"/>
              <w:rPr>
                <w:rFonts w:cs="Arial"/>
                <w:sz w:val="18"/>
                <w:szCs w:val="18"/>
              </w:rPr>
            </w:pPr>
          </w:p>
        </w:tc>
        <w:tc>
          <w:tcPr>
            <w:tcW w:w="700" w:type="dxa"/>
          </w:tcPr>
          <w:p w14:paraId="79D1B12F" w14:textId="77777777" w:rsidR="007265AB" w:rsidRPr="007265AB" w:rsidRDefault="007265AB" w:rsidP="000D3D62">
            <w:pPr>
              <w:pStyle w:val="Brezrazmikov"/>
              <w:spacing w:line="276" w:lineRule="auto"/>
              <w:jc w:val="center"/>
              <w:rPr>
                <w:rFonts w:cs="Arial"/>
                <w:sz w:val="18"/>
                <w:szCs w:val="18"/>
              </w:rPr>
            </w:pPr>
          </w:p>
        </w:tc>
        <w:tc>
          <w:tcPr>
            <w:tcW w:w="700" w:type="dxa"/>
          </w:tcPr>
          <w:p w14:paraId="7C8749D0" w14:textId="77777777" w:rsidR="007265AB" w:rsidRPr="007265AB" w:rsidRDefault="007265AB" w:rsidP="000D3D62">
            <w:pPr>
              <w:pStyle w:val="Brezrazmikov"/>
              <w:spacing w:line="276" w:lineRule="auto"/>
              <w:jc w:val="center"/>
              <w:rPr>
                <w:rFonts w:cs="Arial"/>
                <w:sz w:val="18"/>
                <w:szCs w:val="18"/>
              </w:rPr>
            </w:pPr>
          </w:p>
        </w:tc>
        <w:tc>
          <w:tcPr>
            <w:tcW w:w="700" w:type="dxa"/>
          </w:tcPr>
          <w:p w14:paraId="6D27A692" w14:textId="77777777" w:rsidR="007265AB" w:rsidRPr="007265AB" w:rsidRDefault="007265AB" w:rsidP="000D3D62">
            <w:pPr>
              <w:pStyle w:val="Brezrazmikov"/>
              <w:spacing w:line="276" w:lineRule="auto"/>
              <w:jc w:val="center"/>
              <w:rPr>
                <w:rFonts w:cs="Arial"/>
                <w:sz w:val="18"/>
                <w:szCs w:val="18"/>
              </w:rPr>
            </w:pPr>
          </w:p>
        </w:tc>
        <w:tc>
          <w:tcPr>
            <w:tcW w:w="700" w:type="dxa"/>
          </w:tcPr>
          <w:p w14:paraId="252E328A" w14:textId="77777777" w:rsidR="007265AB" w:rsidRPr="007265AB" w:rsidRDefault="007265AB" w:rsidP="000D3D62">
            <w:pPr>
              <w:pStyle w:val="Brezrazmikov"/>
              <w:spacing w:line="276" w:lineRule="auto"/>
              <w:jc w:val="center"/>
              <w:rPr>
                <w:rFonts w:cs="Arial"/>
                <w:sz w:val="18"/>
                <w:szCs w:val="18"/>
              </w:rPr>
            </w:pPr>
          </w:p>
        </w:tc>
        <w:tc>
          <w:tcPr>
            <w:tcW w:w="572" w:type="dxa"/>
          </w:tcPr>
          <w:p w14:paraId="7855A994"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09577D9E"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352A6800" w14:textId="77777777" w:rsidTr="000D3D62">
        <w:trPr>
          <w:trHeight w:val="460"/>
        </w:trPr>
        <w:tc>
          <w:tcPr>
            <w:tcW w:w="1376" w:type="dxa"/>
            <w:vMerge/>
            <w:vAlign w:val="center"/>
          </w:tcPr>
          <w:p w14:paraId="0DC1E680"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62B46496"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ESPR</w:t>
            </w:r>
          </w:p>
        </w:tc>
        <w:tc>
          <w:tcPr>
            <w:tcW w:w="701" w:type="dxa"/>
          </w:tcPr>
          <w:p w14:paraId="3D83AF26" w14:textId="77777777" w:rsidR="007265AB" w:rsidRPr="007265AB" w:rsidRDefault="007265AB" w:rsidP="000D3D62">
            <w:pPr>
              <w:pStyle w:val="Brezrazmikov"/>
              <w:spacing w:line="276" w:lineRule="auto"/>
              <w:jc w:val="center"/>
              <w:rPr>
                <w:rFonts w:cs="Arial"/>
                <w:sz w:val="18"/>
                <w:szCs w:val="18"/>
              </w:rPr>
            </w:pPr>
          </w:p>
        </w:tc>
        <w:tc>
          <w:tcPr>
            <w:tcW w:w="700" w:type="dxa"/>
          </w:tcPr>
          <w:p w14:paraId="7FE32AC7" w14:textId="77777777" w:rsidR="007265AB" w:rsidRPr="007265AB" w:rsidRDefault="007265AB" w:rsidP="000D3D62">
            <w:pPr>
              <w:pStyle w:val="Brezrazmikov"/>
              <w:spacing w:line="276" w:lineRule="auto"/>
              <w:jc w:val="center"/>
              <w:rPr>
                <w:rFonts w:cs="Arial"/>
                <w:sz w:val="18"/>
                <w:szCs w:val="18"/>
              </w:rPr>
            </w:pPr>
          </w:p>
        </w:tc>
        <w:tc>
          <w:tcPr>
            <w:tcW w:w="700" w:type="dxa"/>
          </w:tcPr>
          <w:p w14:paraId="48ED1CAA" w14:textId="77777777" w:rsidR="007265AB" w:rsidRPr="007265AB" w:rsidRDefault="007265AB" w:rsidP="000D3D62">
            <w:pPr>
              <w:pStyle w:val="Brezrazmikov"/>
              <w:spacing w:line="276" w:lineRule="auto"/>
              <w:jc w:val="center"/>
              <w:rPr>
                <w:rFonts w:cs="Arial"/>
                <w:sz w:val="18"/>
                <w:szCs w:val="18"/>
              </w:rPr>
            </w:pPr>
          </w:p>
        </w:tc>
        <w:tc>
          <w:tcPr>
            <w:tcW w:w="700" w:type="dxa"/>
          </w:tcPr>
          <w:p w14:paraId="4B716FB6" w14:textId="77777777" w:rsidR="007265AB" w:rsidRPr="007265AB" w:rsidRDefault="007265AB" w:rsidP="000D3D62">
            <w:pPr>
              <w:pStyle w:val="Brezrazmikov"/>
              <w:spacing w:line="276" w:lineRule="auto"/>
              <w:jc w:val="center"/>
              <w:rPr>
                <w:rFonts w:cs="Arial"/>
                <w:sz w:val="18"/>
                <w:szCs w:val="18"/>
              </w:rPr>
            </w:pPr>
          </w:p>
        </w:tc>
        <w:tc>
          <w:tcPr>
            <w:tcW w:w="700" w:type="dxa"/>
          </w:tcPr>
          <w:p w14:paraId="59D77DAB" w14:textId="77777777" w:rsidR="007265AB" w:rsidRPr="007265AB" w:rsidRDefault="007265AB" w:rsidP="000D3D62">
            <w:pPr>
              <w:pStyle w:val="Brezrazmikov"/>
              <w:spacing w:line="276" w:lineRule="auto"/>
              <w:jc w:val="center"/>
              <w:rPr>
                <w:rFonts w:cs="Arial"/>
                <w:sz w:val="18"/>
                <w:szCs w:val="18"/>
              </w:rPr>
            </w:pPr>
          </w:p>
        </w:tc>
        <w:tc>
          <w:tcPr>
            <w:tcW w:w="700" w:type="dxa"/>
          </w:tcPr>
          <w:p w14:paraId="3AFD002F" w14:textId="77777777" w:rsidR="007265AB" w:rsidRPr="007265AB" w:rsidRDefault="007265AB" w:rsidP="000D3D62">
            <w:pPr>
              <w:pStyle w:val="Brezrazmikov"/>
              <w:spacing w:line="276" w:lineRule="auto"/>
              <w:jc w:val="center"/>
              <w:rPr>
                <w:rFonts w:cs="Arial"/>
                <w:sz w:val="18"/>
                <w:szCs w:val="18"/>
              </w:rPr>
            </w:pPr>
          </w:p>
        </w:tc>
        <w:tc>
          <w:tcPr>
            <w:tcW w:w="700" w:type="dxa"/>
          </w:tcPr>
          <w:p w14:paraId="16FCD69B" w14:textId="77777777" w:rsidR="007265AB" w:rsidRPr="007265AB" w:rsidRDefault="007265AB" w:rsidP="000D3D62">
            <w:pPr>
              <w:pStyle w:val="Brezrazmikov"/>
              <w:spacing w:line="276" w:lineRule="auto"/>
              <w:jc w:val="center"/>
              <w:rPr>
                <w:rFonts w:cs="Arial"/>
                <w:sz w:val="18"/>
                <w:szCs w:val="18"/>
              </w:rPr>
            </w:pPr>
          </w:p>
        </w:tc>
        <w:tc>
          <w:tcPr>
            <w:tcW w:w="700" w:type="dxa"/>
          </w:tcPr>
          <w:p w14:paraId="7CC1AF61" w14:textId="77777777" w:rsidR="007265AB" w:rsidRPr="007265AB" w:rsidRDefault="007265AB" w:rsidP="000D3D62">
            <w:pPr>
              <w:pStyle w:val="Brezrazmikov"/>
              <w:spacing w:line="276" w:lineRule="auto"/>
              <w:jc w:val="center"/>
              <w:rPr>
                <w:rFonts w:cs="Arial"/>
                <w:sz w:val="18"/>
                <w:szCs w:val="18"/>
              </w:rPr>
            </w:pPr>
          </w:p>
        </w:tc>
        <w:tc>
          <w:tcPr>
            <w:tcW w:w="572" w:type="dxa"/>
          </w:tcPr>
          <w:p w14:paraId="2D72097C"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0AE2AD98"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6F9E7B45" w14:textId="77777777" w:rsidTr="000D3D62">
        <w:trPr>
          <w:trHeight w:val="460"/>
        </w:trPr>
        <w:tc>
          <w:tcPr>
            <w:tcW w:w="1376" w:type="dxa"/>
            <w:vMerge w:val="restart"/>
            <w:vAlign w:val="center"/>
          </w:tcPr>
          <w:p w14:paraId="36E4A24A"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Večja vključenost mladih, žensk in drugih ranljivih skupin</w:t>
            </w:r>
          </w:p>
          <w:p w14:paraId="7C32C5FF"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42E2D507"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EKSRP</w:t>
            </w:r>
          </w:p>
        </w:tc>
        <w:tc>
          <w:tcPr>
            <w:tcW w:w="701" w:type="dxa"/>
          </w:tcPr>
          <w:p w14:paraId="13133E18" w14:textId="77777777" w:rsidR="007265AB" w:rsidRPr="007265AB" w:rsidRDefault="007265AB" w:rsidP="000D3D62">
            <w:pPr>
              <w:pStyle w:val="Brezrazmikov"/>
              <w:spacing w:line="276" w:lineRule="auto"/>
              <w:jc w:val="center"/>
              <w:rPr>
                <w:rFonts w:cs="Arial"/>
                <w:sz w:val="18"/>
                <w:szCs w:val="18"/>
              </w:rPr>
            </w:pPr>
          </w:p>
        </w:tc>
        <w:tc>
          <w:tcPr>
            <w:tcW w:w="700" w:type="dxa"/>
          </w:tcPr>
          <w:p w14:paraId="6441DC4F" w14:textId="77777777" w:rsidR="007265AB" w:rsidRPr="007265AB" w:rsidRDefault="007265AB" w:rsidP="000D3D62">
            <w:pPr>
              <w:pStyle w:val="Brezrazmikov"/>
              <w:spacing w:line="276" w:lineRule="auto"/>
              <w:jc w:val="center"/>
              <w:rPr>
                <w:rFonts w:cs="Arial"/>
                <w:sz w:val="18"/>
                <w:szCs w:val="18"/>
              </w:rPr>
            </w:pPr>
          </w:p>
        </w:tc>
        <w:tc>
          <w:tcPr>
            <w:tcW w:w="700" w:type="dxa"/>
          </w:tcPr>
          <w:p w14:paraId="4DADA860" w14:textId="77777777" w:rsidR="007265AB" w:rsidRPr="007265AB" w:rsidRDefault="007265AB" w:rsidP="000D3D62">
            <w:pPr>
              <w:pStyle w:val="Brezrazmikov"/>
              <w:spacing w:line="276" w:lineRule="auto"/>
              <w:jc w:val="center"/>
              <w:rPr>
                <w:rFonts w:cs="Arial"/>
                <w:sz w:val="18"/>
                <w:szCs w:val="18"/>
              </w:rPr>
            </w:pPr>
          </w:p>
        </w:tc>
        <w:tc>
          <w:tcPr>
            <w:tcW w:w="700" w:type="dxa"/>
          </w:tcPr>
          <w:p w14:paraId="1A215760" w14:textId="77777777" w:rsidR="007265AB" w:rsidRPr="007265AB" w:rsidRDefault="007265AB" w:rsidP="000D3D62">
            <w:pPr>
              <w:pStyle w:val="Brezrazmikov"/>
              <w:spacing w:line="276" w:lineRule="auto"/>
              <w:jc w:val="center"/>
              <w:rPr>
                <w:rFonts w:cs="Arial"/>
                <w:sz w:val="18"/>
                <w:szCs w:val="18"/>
              </w:rPr>
            </w:pPr>
          </w:p>
        </w:tc>
        <w:tc>
          <w:tcPr>
            <w:tcW w:w="700" w:type="dxa"/>
          </w:tcPr>
          <w:p w14:paraId="0C21B1F4" w14:textId="77777777" w:rsidR="007265AB" w:rsidRPr="007265AB" w:rsidRDefault="007265AB" w:rsidP="000D3D62">
            <w:pPr>
              <w:pStyle w:val="Brezrazmikov"/>
              <w:spacing w:line="276" w:lineRule="auto"/>
              <w:jc w:val="center"/>
              <w:rPr>
                <w:rFonts w:cs="Arial"/>
                <w:sz w:val="18"/>
                <w:szCs w:val="18"/>
              </w:rPr>
            </w:pPr>
          </w:p>
        </w:tc>
        <w:tc>
          <w:tcPr>
            <w:tcW w:w="700" w:type="dxa"/>
          </w:tcPr>
          <w:p w14:paraId="03B49A56" w14:textId="77777777" w:rsidR="007265AB" w:rsidRPr="007265AB" w:rsidRDefault="007265AB" w:rsidP="000D3D62">
            <w:pPr>
              <w:pStyle w:val="Brezrazmikov"/>
              <w:spacing w:line="276" w:lineRule="auto"/>
              <w:jc w:val="center"/>
              <w:rPr>
                <w:rFonts w:cs="Arial"/>
                <w:sz w:val="18"/>
                <w:szCs w:val="18"/>
              </w:rPr>
            </w:pPr>
          </w:p>
        </w:tc>
        <w:tc>
          <w:tcPr>
            <w:tcW w:w="700" w:type="dxa"/>
          </w:tcPr>
          <w:p w14:paraId="42918DAA" w14:textId="77777777" w:rsidR="007265AB" w:rsidRPr="007265AB" w:rsidRDefault="007265AB" w:rsidP="000D3D62">
            <w:pPr>
              <w:pStyle w:val="Brezrazmikov"/>
              <w:spacing w:line="276" w:lineRule="auto"/>
              <w:jc w:val="center"/>
              <w:rPr>
                <w:rFonts w:cs="Arial"/>
                <w:sz w:val="18"/>
                <w:szCs w:val="18"/>
              </w:rPr>
            </w:pPr>
          </w:p>
        </w:tc>
        <w:tc>
          <w:tcPr>
            <w:tcW w:w="700" w:type="dxa"/>
          </w:tcPr>
          <w:p w14:paraId="64F483FA"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13780A21"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7F295493" w14:textId="77777777" w:rsidR="007265AB" w:rsidRPr="007265AB" w:rsidRDefault="007265AB" w:rsidP="000D3D62">
            <w:pPr>
              <w:pStyle w:val="Brezrazmikov"/>
              <w:spacing w:line="276" w:lineRule="auto"/>
              <w:jc w:val="center"/>
              <w:rPr>
                <w:rFonts w:cs="Arial"/>
                <w:sz w:val="18"/>
                <w:szCs w:val="18"/>
              </w:rPr>
            </w:pPr>
          </w:p>
        </w:tc>
      </w:tr>
      <w:tr w:rsidR="007265AB" w:rsidRPr="007265AB" w14:paraId="0698330D" w14:textId="77777777" w:rsidTr="000D3D62">
        <w:trPr>
          <w:trHeight w:val="460"/>
        </w:trPr>
        <w:tc>
          <w:tcPr>
            <w:tcW w:w="1376" w:type="dxa"/>
            <w:vMerge/>
            <w:vAlign w:val="center"/>
          </w:tcPr>
          <w:p w14:paraId="2DEBE740"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4E134C5B"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ESRR</w:t>
            </w:r>
          </w:p>
        </w:tc>
        <w:tc>
          <w:tcPr>
            <w:tcW w:w="701" w:type="dxa"/>
          </w:tcPr>
          <w:p w14:paraId="55650B2F" w14:textId="77777777" w:rsidR="007265AB" w:rsidRPr="007265AB" w:rsidRDefault="007265AB" w:rsidP="000D3D62">
            <w:pPr>
              <w:pStyle w:val="Brezrazmikov"/>
              <w:spacing w:line="276" w:lineRule="auto"/>
              <w:jc w:val="center"/>
              <w:rPr>
                <w:rFonts w:cs="Arial"/>
                <w:sz w:val="18"/>
                <w:szCs w:val="18"/>
              </w:rPr>
            </w:pPr>
          </w:p>
        </w:tc>
        <w:tc>
          <w:tcPr>
            <w:tcW w:w="700" w:type="dxa"/>
          </w:tcPr>
          <w:p w14:paraId="206AF8E5" w14:textId="77777777" w:rsidR="007265AB" w:rsidRPr="007265AB" w:rsidRDefault="007265AB" w:rsidP="000D3D62">
            <w:pPr>
              <w:pStyle w:val="Brezrazmikov"/>
              <w:spacing w:line="276" w:lineRule="auto"/>
              <w:jc w:val="center"/>
              <w:rPr>
                <w:rFonts w:cs="Arial"/>
                <w:sz w:val="18"/>
                <w:szCs w:val="18"/>
              </w:rPr>
            </w:pPr>
          </w:p>
        </w:tc>
        <w:tc>
          <w:tcPr>
            <w:tcW w:w="700" w:type="dxa"/>
          </w:tcPr>
          <w:p w14:paraId="42DB3578" w14:textId="77777777" w:rsidR="007265AB" w:rsidRPr="007265AB" w:rsidRDefault="007265AB" w:rsidP="000D3D62">
            <w:pPr>
              <w:pStyle w:val="Brezrazmikov"/>
              <w:spacing w:line="276" w:lineRule="auto"/>
              <w:jc w:val="center"/>
              <w:rPr>
                <w:rFonts w:cs="Arial"/>
                <w:sz w:val="18"/>
                <w:szCs w:val="18"/>
              </w:rPr>
            </w:pPr>
          </w:p>
        </w:tc>
        <w:tc>
          <w:tcPr>
            <w:tcW w:w="700" w:type="dxa"/>
          </w:tcPr>
          <w:p w14:paraId="6E9F12FC" w14:textId="77777777" w:rsidR="007265AB" w:rsidRPr="007265AB" w:rsidRDefault="007265AB" w:rsidP="000D3D62">
            <w:pPr>
              <w:pStyle w:val="Brezrazmikov"/>
              <w:spacing w:line="276" w:lineRule="auto"/>
              <w:jc w:val="center"/>
              <w:rPr>
                <w:rFonts w:cs="Arial"/>
                <w:sz w:val="18"/>
                <w:szCs w:val="18"/>
              </w:rPr>
            </w:pPr>
          </w:p>
        </w:tc>
        <w:tc>
          <w:tcPr>
            <w:tcW w:w="700" w:type="dxa"/>
          </w:tcPr>
          <w:p w14:paraId="67A837F1" w14:textId="77777777" w:rsidR="007265AB" w:rsidRPr="007265AB" w:rsidRDefault="007265AB" w:rsidP="000D3D62">
            <w:pPr>
              <w:pStyle w:val="Brezrazmikov"/>
              <w:spacing w:line="276" w:lineRule="auto"/>
              <w:jc w:val="center"/>
              <w:rPr>
                <w:rFonts w:cs="Arial"/>
                <w:sz w:val="18"/>
                <w:szCs w:val="18"/>
              </w:rPr>
            </w:pPr>
          </w:p>
        </w:tc>
        <w:tc>
          <w:tcPr>
            <w:tcW w:w="700" w:type="dxa"/>
          </w:tcPr>
          <w:p w14:paraId="3B77160E" w14:textId="77777777" w:rsidR="007265AB" w:rsidRPr="007265AB" w:rsidRDefault="007265AB" w:rsidP="000D3D62">
            <w:pPr>
              <w:pStyle w:val="Brezrazmikov"/>
              <w:spacing w:line="276" w:lineRule="auto"/>
              <w:jc w:val="center"/>
              <w:rPr>
                <w:rFonts w:cs="Arial"/>
                <w:sz w:val="18"/>
                <w:szCs w:val="18"/>
              </w:rPr>
            </w:pPr>
          </w:p>
        </w:tc>
        <w:tc>
          <w:tcPr>
            <w:tcW w:w="700" w:type="dxa"/>
          </w:tcPr>
          <w:p w14:paraId="6295FA70" w14:textId="77777777" w:rsidR="007265AB" w:rsidRPr="007265AB" w:rsidRDefault="007265AB" w:rsidP="000D3D62">
            <w:pPr>
              <w:pStyle w:val="Brezrazmikov"/>
              <w:spacing w:line="276" w:lineRule="auto"/>
              <w:jc w:val="center"/>
              <w:rPr>
                <w:rFonts w:cs="Arial"/>
                <w:sz w:val="18"/>
                <w:szCs w:val="18"/>
              </w:rPr>
            </w:pPr>
          </w:p>
        </w:tc>
        <w:tc>
          <w:tcPr>
            <w:tcW w:w="700" w:type="dxa"/>
          </w:tcPr>
          <w:p w14:paraId="2EB59559" w14:textId="77777777" w:rsidR="007265AB" w:rsidRPr="007265AB" w:rsidRDefault="007265AB" w:rsidP="000D3D62">
            <w:pPr>
              <w:pStyle w:val="Brezrazmikov"/>
              <w:spacing w:line="276" w:lineRule="auto"/>
              <w:jc w:val="center"/>
              <w:rPr>
                <w:rFonts w:cs="Arial"/>
                <w:sz w:val="18"/>
                <w:szCs w:val="18"/>
              </w:rPr>
            </w:pPr>
          </w:p>
        </w:tc>
        <w:tc>
          <w:tcPr>
            <w:tcW w:w="572" w:type="dxa"/>
          </w:tcPr>
          <w:p w14:paraId="072F3813"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3986E1FB"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33390133" w14:textId="77777777" w:rsidTr="000D3D62">
        <w:trPr>
          <w:trHeight w:val="460"/>
        </w:trPr>
        <w:tc>
          <w:tcPr>
            <w:tcW w:w="1376" w:type="dxa"/>
            <w:vMerge/>
            <w:vAlign w:val="center"/>
          </w:tcPr>
          <w:p w14:paraId="17EB3D89"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36A47302"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ESPR</w:t>
            </w:r>
          </w:p>
        </w:tc>
        <w:tc>
          <w:tcPr>
            <w:tcW w:w="701" w:type="dxa"/>
          </w:tcPr>
          <w:p w14:paraId="5DDCDD14" w14:textId="77777777" w:rsidR="007265AB" w:rsidRPr="007265AB" w:rsidRDefault="007265AB" w:rsidP="000D3D62">
            <w:pPr>
              <w:pStyle w:val="Brezrazmikov"/>
              <w:spacing w:line="276" w:lineRule="auto"/>
              <w:jc w:val="center"/>
              <w:rPr>
                <w:rFonts w:cs="Arial"/>
                <w:sz w:val="18"/>
                <w:szCs w:val="18"/>
              </w:rPr>
            </w:pPr>
          </w:p>
        </w:tc>
        <w:tc>
          <w:tcPr>
            <w:tcW w:w="700" w:type="dxa"/>
          </w:tcPr>
          <w:p w14:paraId="7D1A41CC" w14:textId="77777777" w:rsidR="007265AB" w:rsidRPr="007265AB" w:rsidRDefault="007265AB" w:rsidP="000D3D62">
            <w:pPr>
              <w:pStyle w:val="Brezrazmikov"/>
              <w:spacing w:line="276" w:lineRule="auto"/>
              <w:jc w:val="center"/>
              <w:rPr>
                <w:rFonts w:cs="Arial"/>
                <w:sz w:val="18"/>
                <w:szCs w:val="18"/>
              </w:rPr>
            </w:pPr>
          </w:p>
        </w:tc>
        <w:tc>
          <w:tcPr>
            <w:tcW w:w="700" w:type="dxa"/>
          </w:tcPr>
          <w:p w14:paraId="735B20C6" w14:textId="77777777" w:rsidR="007265AB" w:rsidRPr="007265AB" w:rsidRDefault="007265AB" w:rsidP="000D3D62">
            <w:pPr>
              <w:pStyle w:val="Brezrazmikov"/>
              <w:spacing w:line="276" w:lineRule="auto"/>
              <w:jc w:val="center"/>
              <w:rPr>
                <w:rFonts w:cs="Arial"/>
                <w:sz w:val="18"/>
                <w:szCs w:val="18"/>
              </w:rPr>
            </w:pPr>
          </w:p>
        </w:tc>
        <w:tc>
          <w:tcPr>
            <w:tcW w:w="700" w:type="dxa"/>
          </w:tcPr>
          <w:p w14:paraId="0A053AE7" w14:textId="77777777" w:rsidR="007265AB" w:rsidRPr="007265AB" w:rsidRDefault="007265AB" w:rsidP="000D3D62">
            <w:pPr>
              <w:pStyle w:val="Brezrazmikov"/>
              <w:spacing w:line="276" w:lineRule="auto"/>
              <w:jc w:val="center"/>
              <w:rPr>
                <w:rFonts w:cs="Arial"/>
                <w:sz w:val="18"/>
                <w:szCs w:val="18"/>
              </w:rPr>
            </w:pPr>
          </w:p>
        </w:tc>
        <w:tc>
          <w:tcPr>
            <w:tcW w:w="700" w:type="dxa"/>
          </w:tcPr>
          <w:p w14:paraId="05B163D9" w14:textId="77777777" w:rsidR="007265AB" w:rsidRPr="007265AB" w:rsidRDefault="007265AB" w:rsidP="000D3D62">
            <w:pPr>
              <w:pStyle w:val="Brezrazmikov"/>
              <w:spacing w:line="276" w:lineRule="auto"/>
              <w:jc w:val="center"/>
              <w:rPr>
                <w:rFonts w:cs="Arial"/>
                <w:sz w:val="18"/>
                <w:szCs w:val="18"/>
              </w:rPr>
            </w:pPr>
          </w:p>
        </w:tc>
        <w:tc>
          <w:tcPr>
            <w:tcW w:w="700" w:type="dxa"/>
          </w:tcPr>
          <w:p w14:paraId="01502A97" w14:textId="77777777" w:rsidR="007265AB" w:rsidRPr="007265AB" w:rsidRDefault="007265AB" w:rsidP="000D3D62">
            <w:pPr>
              <w:pStyle w:val="Brezrazmikov"/>
              <w:spacing w:line="276" w:lineRule="auto"/>
              <w:jc w:val="center"/>
              <w:rPr>
                <w:rFonts w:cs="Arial"/>
                <w:sz w:val="18"/>
                <w:szCs w:val="18"/>
              </w:rPr>
            </w:pPr>
          </w:p>
        </w:tc>
        <w:tc>
          <w:tcPr>
            <w:tcW w:w="700" w:type="dxa"/>
          </w:tcPr>
          <w:p w14:paraId="7B7EA384" w14:textId="77777777" w:rsidR="007265AB" w:rsidRPr="007265AB" w:rsidRDefault="007265AB" w:rsidP="000D3D62">
            <w:pPr>
              <w:pStyle w:val="Brezrazmikov"/>
              <w:spacing w:line="276" w:lineRule="auto"/>
              <w:jc w:val="center"/>
              <w:rPr>
                <w:rFonts w:cs="Arial"/>
                <w:sz w:val="18"/>
                <w:szCs w:val="18"/>
              </w:rPr>
            </w:pPr>
          </w:p>
        </w:tc>
        <w:tc>
          <w:tcPr>
            <w:tcW w:w="700" w:type="dxa"/>
          </w:tcPr>
          <w:p w14:paraId="4453F5CA" w14:textId="77777777" w:rsidR="007265AB" w:rsidRPr="007265AB" w:rsidRDefault="007265AB" w:rsidP="000D3D62">
            <w:pPr>
              <w:pStyle w:val="Brezrazmikov"/>
              <w:spacing w:line="276" w:lineRule="auto"/>
              <w:jc w:val="center"/>
              <w:rPr>
                <w:rFonts w:cs="Arial"/>
                <w:sz w:val="18"/>
                <w:szCs w:val="18"/>
              </w:rPr>
            </w:pPr>
          </w:p>
        </w:tc>
        <w:tc>
          <w:tcPr>
            <w:tcW w:w="572" w:type="dxa"/>
          </w:tcPr>
          <w:p w14:paraId="64092EE8"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4F596308"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408FE1C5" w14:textId="77777777" w:rsidTr="000D3D62">
        <w:trPr>
          <w:trHeight w:val="460"/>
        </w:trPr>
        <w:tc>
          <w:tcPr>
            <w:tcW w:w="1376" w:type="dxa"/>
            <w:vAlign w:val="center"/>
          </w:tcPr>
          <w:p w14:paraId="2CEFCC75"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Skupaj</w:t>
            </w:r>
          </w:p>
        </w:tc>
        <w:tc>
          <w:tcPr>
            <w:tcW w:w="884" w:type="dxa"/>
          </w:tcPr>
          <w:p w14:paraId="0683708F" w14:textId="77777777" w:rsidR="007265AB" w:rsidRPr="007265AB" w:rsidRDefault="007265AB" w:rsidP="000D3D62">
            <w:pPr>
              <w:pStyle w:val="Brezrazmikov"/>
              <w:spacing w:line="276" w:lineRule="auto"/>
              <w:rPr>
                <w:rFonts w:cs="Arial"/>
                <w:sz w:val="18"/>
                <w:szCs w:val="18"/>
              </w:rPr>
            </w:pPr>
          </w:p>
        </w:tc>
        <w:tc>
          <w:tcPr>
            <w:tcW w:w="701" w:type="dxa"/>
          </w:tcPr>
          <w:p w14:paraId="7B81DF6F" w14:textId="77777777" w:rsidR="007265AB" w:rsidRPr="007265AB" w:rsidRDefault="007265AB" w:rsidP="000D3D62">
            <w:pPr>
              <w:pStyle w:val="Brezrazmikov"/>
              <w:spacing w:line="276" w:lineRule="auto"/>
              <w:jc w:val="center"/>
              <w:rPr>
                <w:rFonts w:cs="Arial"/>
                <w:sz w:val="18"/>
                <w:szCs w:val="18"/>
              </w:rPr>
            </w:pPr>
          </w:p>
        </w:tc>
        <w:tc>
          <w:tcPr>
            <w:tcW w:w="700" w:type="dxa"/>
          </w:tcPr>
          <w:p w14:paraId="40659C16" w14:textId="77777777" w:rsidR="007265AB" w:rsidRPr="007265AB" w:rsidRDefault="007265AB" w:rsidP="000D3D62">
            <w:pPr>
              <w:pStyle w:val="Brezrazmikov"/>
              <w:spacing w:line="276" w:lineRule="auto"/>
              <w:jc w:val="center"/>
              <w:rPr>
                <w:rFonts w:cs="Arial"/>
                <w:sz w:val="18"/>
                <w:szCs w:val="18"/>
              </w:rPr>
            </w:pPr>
          </w:p>
        </w:tc>
        <w:tc>
          <w:tcPr>
            <w:tcW w:w="700" w:type="dxa"/>
          </w:tcPr>
          <w:p w14:paraId="1521CE16" w14:textId="77777777" w:rsidR="007265AB" w:rsidRPr="007265AB" w:rsidRDefault="007265AB" w:rsidP="000D3D62">
            <w:pPr>
              <w:pStyle w:val="Brezrazmikov"/>
              <w:spacing w:line="276" w:lineRule="auto"/>
              <w:jc w:val="center"/>
              <w:rPr>
                <w:rFonts w:cs="Arial"/>
                <w:sz w:val="18"/>
                <w:szCs w:val="18"/>
              </w:rPr>
            </w:pPr>
          </w:p>
        </w:tc>
        <w:tc>
          <w:tcPr>
            <w:tcW w:w="700" w:type="dxa"/>
          </w:tcPr>
          <w:p w14:paraId="4CEBF084" w14:textId="77777777" w:rsidR="007265AB" w:rsidRPr="007265AB" w:rsidRDefault="007265AB" w:rsidP="000D3D62">
            <w:pPr>
              <w:pStyle w:val="Brezrazmikov"/>
              <w:spacing w:line="276" w:lineRule="auto"/>
              <w:jc w:val="center"/>
              <w:rPr>
                <w:rFonts w:cs="Arial"/>
                <w:sz w:val="18"/>
                <w:szCs w:val="18"/>
              </w:rPr>
            </w:pPr>
          </w:p>
        </w:tc>
        <w:tc>
          <w:tcPr>
            <w:tcW w:w="700" w:type="dxa"/>
          </w:tcPr>
          <w:p w14:paraId="1276DF95" w14:textId="77777777" w:rsidR="007265AB" w:rsidRPr="007265AB" w:rsidRDefault="007265AB" w:rsidP="000D3D62">
            <w:pPr>
              <w:pStyle w:val="Brezrazmikov"/>
              <w:spacing w:line="276" w:lineRule="auto"/>
              <w:jc w:val="center"/>
              <w:rPr>
                <w:rFonts w:cs="Arial"/>
                <w:sz w:val="18"/>
                <w:szCs w:val="18"/>
              </w:rPr>
            </w:pPr>
          </w:p>
        </w:tc>
        <w:tc>
          <w:tcPr>
            <w:tcW w:w="700" w:type="dxa"/>
          </w:tcPr>
          <w:p w14:paraId="756C129E" w14:textId="77777777" w:rsidR="007265AB" w:rsidRPr="007265AB" w:rsidRDefault="007265AB" w:rsidP="000D3D62">
            <w:pPr>
              <w:pStyle w:val="Brezrazmikov"/>
              <w:spacing w:line="276" w:lineRule="auto"/>
              <w:jc w:val="center"/>
              <w:rPr>
                <w:rFonts w:cs="Arial"/>
                <w:sz w:val="18"/>
                <w:szCs w:val="18"/>
              </w:rPr>
            </w:pPr>
          </w:p>
        </w:tc>
        <w:tc>
          <w:tcPr>
            <w:tcW w:w="700" w:type="dxa"/>
          </w:tcPr>
          <w:p w14:paraId="4E134024" w14:textId="77777777" w:rsidR="007265AB" w:rsidRPr="007265AB" w:rsidRDefault="007265AB" w:rsidP="000D3D62">
            <w:pPr>
              <w:pStyle w:val="Brezrazmikov"/>
              <w:spacing w:line="276" w:lineRule="auto"/>
              <w:jc w:val="center"/>
              <w:rPr>
                <w:rFonts w:cs="Arial"/>
                <w:sz w:val="18"/>
                <w:szCs w:val="18"/>
              </w:rPr>
            </w:pPr>
          </w:p>
        </w:tc>
        <w:tc>
          <w:tcPr>
            <w:tcW w:w="700" w:type="dxa"/>
          </w:tcPr>
          <w:p w14:paraId="539091F3"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6C3BEE31"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522DC29D" w14:textId="77777777" w:rsidR="007265AB" w:rsidRPr="007265AB" w:rsidRDefault="007265AB" w:rsidP="000D3D62">
            <w:pPr>
              <w:pStyle w:val="Brezrazmikov"/>
              <w:spacing w:line="276" w:lineRule="auto"/>
              <w:jc w:val="center"/>
              <w:rPr>
                <w:rFonts w:cs="Arial"/>
                <w:sz w:val="18"/>
                <w:szCs w:val="18"/>
              </w:rPr>
            </w:pPr>
          </w:p>
        </w:tc>
      </w:tr>
    </w:tbl>
    <w:p w14:paraId="6AD50926" w14:textId="77777777" w:rsidR="007265AB" w:rsidRPr="007265AB" w:rsidRDefault="007265AB" w:rsidP="007265AB">
      <w:pPr>
        <w:overflowPunct w:val="0"/>
        <w:autoSpaceDE w:val="0"/>
        <w:autoSpaceDN w:val="0"/>
        <w:adjustRightInd w:val="0"/>
        <w:spacing w:before="240" w:line="240" w:lineRule="auto"/>
        <w:jc w:val="both"/>
        <w:textAlignment w:val="baseline"/>
        <w:rPr>
          <w:rFonts w:cs="Arial"/>
          <w:szCs w:val="20"/>
          <w:lang w:val="sl-SI" w:eastAsia="x-none"/>
        </w:rPr>
      </w:pPr>
    </w:p>
    <w:p w14:paraId="09CCD4B2" w14:textId="77777777" w:rsidR="007265AB" w:rsidRPr="007265AB" w:rsidRDefault="007265AB" w:rsidP="007265AB">
      <w:pPr>
        <w:pStyle w:val="Brezrazmikov"/>
        <w:numPr>
          <w:ilvl w:val="0"/>
          <w:numId w:val="26"/>
        </w:numPr>
        <w:rPr>
          <w:rFonts w:cs="Arial"/>
          <w:szCs w:val="20"/>
        </w:rPr>
      </w:pPr>
      <w:r w:rsidRPr="007265AB">
        <w:rPr>
          <w:rFonts w:cs="Arial"/>
          <w:szCs w:val="20"/>
        </w:rPr>
        <w:t>Načrtovana razdelitev sredstev po posameznih tematskih področjih ukrepanja</w:t>
      </w:r>
    </w:p>
    <w:tbl>
      <w:tblPr>
        <w:tblStyle w:val="Tabelamrea"/>
        <w:tblW w:w="0" w:type="auto"/>
        <w:tblLook w:val="04A0" w:firstRow="1" w:lastRow="0" w:firstColumn="1" w:lastColumn="0" w:noHBand="0" w:noVBand="1"/>
      </w:tblPr>
      <w:tblGrid>
        <w:gridCol w:w="1262"/>
        <w:gridCol w:w="846"/>
        <w:gridCol w:w="645"/>
        <w:gridCol w:w="643"/>
        <w:gridCol w:w="643"/>
        <w:gridCol w:w="643"/>
        <w:gridCol w:w="643"/>
        <w:gridCol w:w="643"/>
        <w:gridCol w:w="643"/>
        <w:gridCol w:w="643"/>
        <w:gridCol w:w="617"/>
        <w:gridCol w:w="617"/>
      </w:tblGrid>
      <w:tr w:rsidR="007265AB" w:rsidRPr="007265AB" w14:paraId="20F3EB5D" w14:textId="77777777" w:rsidTr="000D3D62">
        <w:trPr>
          <w:trHeight w:val="460"/>
        </w:trPr>
        <w:tc>
          <w:tcPr>
            <w:tcW w:w="1376" w:type="dxa"/>
            <w:vAlign w:val="center"/>
          </w:tcPr>
          <w:p w14:paraId="120854B5"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Tematsko področje</w:t>
            </w:r>
          </w:p>
        </w:tc>
        <w:tc>
          <w:tcPr>
            <w:tcW w:w="884" w:type="dxa"/>
            <w:vAlign w:val="center"/>
          </w:tcPr>
          <w:p w14:paraId="64A66564"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Sklad (EU + SLO)</w:t>
            </w:r>
          </w:p>
        </w:tc>
        <w:tc>
          <w:tcPr>
            <w:tcW w:w="701" w:type="dxa"/>
            <w:vAlign w:val="center"/>
          </w:tcPr>
          <w:p w14:paraId="5E8C8BA9"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2016</w:t>
            </w:r>
          </w:p>
        </w:tc>
        <w:tc>
          <w:tcPr>
            <w:tcW w:w="700" w:type="dxa"/>
            <w:vAlign w:val="center"/>
          </w:tcPr>
          <w:p w14:paraId="50D6C688"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2017</w:t>
            </w:r>
          </w:p>
        </w:tc>
        <w:tc>
          <w:tcPr>
            <w:tcW w:w="700" w:type="dxa"/>
            <w:vAlign w:val="center"/>
          </w:tcPr>
          <w:p w14:paraId="5A8B3E13"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2018</w:t>
            </w:r>
          </w:p>
        </w:tc>
        <w:tc>
          <w:tcPr>
            <w:tcW w:w="700" w:type="dxa"/>
            <w:vAlign w:val="center"/>
          </w:tcPr>
          <w:p w14:paraId="2AD9439C"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2019</w:t>
            </w:r>
          </w:p>
        </w:tc>
        <w:tc>
          <w:tcPr>
            <w:tcW w:w="700" w:type="dxa"/>
            <w:vAlign w:val="center"/>
          </w:tcPr>
          <w:p w14:paraId="6C036FF1"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2020</w:t>
            </w:r>
          </w:p>
        </w:tc>
        <w:tc>
          <w:tcPr>
            <w:tcW w:w="700" w:type="dxa"/>
            <w:vAlign w:val="center"/>
          </w:tcPr>
          <w:p w14:paraId="5AEA5A33"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2021</w:t>
            </w:r>
          </w:p>
        </w:tc>
        <w:tc>
          <w:tcPr>
            <w:tcW w:w="700" w:type="dxa"/>
            <w:vAlign w:val="center"/>
          </w:tcPr>
          <w:p w14:paraId="6B9334DC"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2022</w:t>
            </w:r>
          </w:p>
        </w:tc>
        <w:tc>
          <w:tcPr>
            <w:tcW w:w="700" w:type="dxa"/>
            <w:vAlign w:val="center"/>
          </w:tcPr>
          <w:p w14:paraId="095FD010"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2023</w:t>
            </w:r>
          </w:p>
        </w:tc>
        <w:tc>
          <w:tcPr>
            <w:tcW w:w="572" w:type="dxa"/>
            <w:vAlign w:val="center"/>
          </w:tcPr>
          <w:p w14:paraId="3BBDBE45"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2024</w:t>
            </w:r>
          </w:p>
        </w:tc>
        <w:tc>
          <w:tcPr>
            <w:tcW w:w="572" w:type="dxa"/>
            <w:vAlign w:val="center"/>
          </w:tcPr>
          <w:p w14:paraId="79392957" w14:textId="77777777" w:rsidR="007265AB" w:rsidRPr="007265AB" w:rsidRDefault="007265AB" w:rsidP="000D3D62">
            <w:pPr>
              <w:pStyle w:val="Brezrazmikov"/>
              <w:spacing w:line="276" w:lineRule="auto"/>
              <w:jc w:val="center"/>
              <w:rPr>
                <w:rFonts w:cs="Arial"/>
                <w:b/>
                <w:sz w:val="18"/>
                <w:szCs w:val="18"/>
              </w:rPr>
            </w:pPr>
            <w:r w:rsidRPr="007265AB">
              <w:rPr>
                <w:rFonts w:cs="Arial"/>
                <w:b/>
                <w:sz w:val="18"/>
                <w:szCs w:val="18"/>
              </w:rPr>
              <w:t>2025</w:t>
            </w:r>
          </w:p>
        </w:tc>
      </w:tr>
      <w:tr w:rsidR="007265AB" w:rsidRPr="007265AB" w14:paraId="29768576" w14:textId="77777777" w:rsidTr="000D3D62">
        <w:trPr>
          <w:trHeight w:val="460"/>
        </w:trPr>
        <w:tc>
          <w:tcPr>
            <w:tcW w:w="1376" w:type="dxa"/>
            <w:vMerge w:val="restart"/>
            <w:vAlign w:val="center"/>
          </w:tcPr>
          <w:p w14:paraId="489912E5"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Ustvarjanje delovnih mest</w:t>
            </w:r>
          </w:p>
        </w:tc>
        <w:tc>
          <w:tcPr>
            <w:tcW w:w="884" w:type="dxa"/>
            <w:vAlign w:val="center"/>
          </w:tcPr>
          <w:p w14:paraId="3376B94D"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EKSRP</w:t>
            </w:r>
          </w:p>
        </w:tc>
        <w:tc>
          <w:tcPr>
            <w:tcW w:w="701" w:type="dxa"/>
          </w:tcPr>
          <w:p w14:paraId="6CAF9E34" w14:textId="77777777" w:rsidR="007265AB" w:rsidRPr="007265AB" w:rsidRDefault="007265AB" w:rsidP="000D3D62">
            <w:pPr>
              <w:pStyle w:val="Brezrazmikov"/>
              <w:spacing w:line="276" w:lineRule="auto"/>
              <w:jc w:val="center"/>
              <w:rPr>
                <w:rFonts w:cs="Arial"/>
                <w:sz w:val="18"/>
                <w:szCs w:val="18"/>
              </w:rPr>
            </w:pPr>
          </w:p>
        </w:tc>
        <w:tc>
          <w:tcPr>
            <w:tcW w:w="700" w:type="dxa"/>
          </w:tcPr>
          <w:p w14:paraId="28552BED" w14:textId="77777777" w:rsidR="007265AB" w:rsidRPr="007265AB" w:rsidRDefault="007265AB" w:rsidP="000D3D62">
            <w:pPr>
              <w:pStyle w:val="Brezrazmikov"/>
              <w:spacing w:line="276" w:lineRule="auto"/>
              <w:jc w:val="center"/>
              <w:rPr>
                <w:rFonts w:cs="Arial"/>
                <w:sz w:val="18"/>
                <w:szCs w:val="18"/>
              </w:rPr>
            </w:pPr>
          </w:p>
        </w:tc>
        <w:tc>
          <w:tcPr>
            <w:tcW w:w="700" w:type="dxa"/>
          </w:tcPr>
          <w:p w14:paraId="6682E076" w14:textId="77777777" w:rsidR="007265AB" w:rsidRPr="007265AB" w:rsidRDefault="007265AB" w:rsidP="000D3D62">
            <w:pPr>
              <w:pStyle w:val="Brezrazmikov"/>
              <w:spacing w:line="276" w:lineRule="auto"/>
              <w:jc w:val="center"/>
              <w:rPr>
                <w:rFonts w:cs="Arial"/>
                <w:sz w:val="18"/>
                <w:szCs w:val="18"/>
              </w:rPr>
            </w:pPr>
          </w:p>
        </w:tc>
        <w:tc>
          <w:tcPr>
            <w:tcW w:w="700" w:type="dxa"/>
          </w:tcPr>
          <w:p w14:paraId="45EA0601" w14:textId="77777777" w:rsidR="007265AB" w:rsidRPr="007265AB" w:rsidRDefault="007265AB" w:rsidP="000D3D62">
            <w:pPr>
              <w:pStyle w:val="Brezrazmikov"/>
              <w:spacing w:line="276" w:lineRule="auto"/>
              <w:jc w:val="center"/>
              <w:rPr>
                <w:rFonts w:cs="Arial"/>
                <w:sz w:val="18"/>
                <w:szCs w:val="18"/>
              </w:rPr>
            </w:pPr>
          </w:p>
        </w:tc>
        <w:tc>
          <w:tcPr>
            <w:tcW w:w="700" w:type="dxa"/>
          </w:tcPr>
          <w:p w14:paraId="3DF526DC" w14:textId="77777777" w:rsidR="007265AB" w:rsidRPr="007265AB" w:rsidRDefault="007265AB" w:rsidP="000D3D62">
            <w:pPr>
              <w:pStyle w:val="Brezrazmikov"/>
              <w:spacing w:line="276" w:lineRule="auto"/>
              <w:jc w:val="center"/>
              <w:rPr>
                <w:rFonts w:cs="Arial"/>
                <w:sz w:val="18"/>
                <w:szCs w:val="18"/>
              </w:rPr>
            </w:pPr>
          </w:p>
        </w:tc>
        <w:tc>
          <w:tcPr>
            <w:tcW w:w="700" w:type="dxa"/>
          </w:tcPr>
          <w:p w14:paraId="00E09F3E" w14:textId="77777777" w:rsidR="007265AB" w:rsidRPr="007265AB" w:rsidRDefault="007265AB" w:rsidP="000D3D62">
            <w:pPr>
              <w:pStyle w:val="Brezrazmikov"/>
              <w:spacing w:line="276" w:lineRule="auto"/>
              <w:jc w:val="center"/>
              <w:rPr>
                <w:rFonts w:cs="Arial"/>
                <w:sz w:val="18"/>
                <w:szCs w:val="18"/>
              </w:rPr>
            </w:pPr>
          </w:p>
        </w:tc>
        <w:tc>
          <w:tcPr>
            <w:tcW w:w="700" w:type="dxa"/>
          </w:tcPr>
          <w:p w14:paraId="4449AE6B" w14:textId="77777777" w:rsidR="007265AB" w:rsidRPr="007265AB" w:rsidRDefault="007265AB" w:rsidP="000D3D62">
            <w:pPr>
              <w:pStyle w:val="Brezrazmikov"/>
              <w:spacing w:line="276" w:lineRule="auto"/>
              <w:jc w:val="center"/>
              <w:rPr>
                <w:rFonts w:cs="Arial"/>
                <w:sz w:val="18"/>
                <w:szCs w:val="18"/>
              </w:rPr>
            </w:pPr>
          </w:p>
        </w:tc>
        <w:tc>
          <w:tcPr>
            <w:tcW w:w="700" w:type="dxa"/>
          </w:tcPr>
          <w:p w14:paraId="59B50EBF"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12038C75"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2D301A87" w14:textId="77777777" w:rsidR="007265AB" w:rsidRPr="007265AB" w:rsidRDefault="007265AB" w:rsidP="000D3D62">
            <w:pPr>
              <w:pStyle w:val="Brezrazmikov"/>
              <w:spacing w:line="276" w:lineRule="auto"/>
              <w:jc w:val="center"/>
              <w:rPr>
                <w:rFonts w:cs="Arial"/>
                <w:sz w:val="18"/>
                <w:szCs w:val="18"/>
              </w:rPr>
            </w:pPr>
          </w:p>
        </w:tc>
      </w:tr>
      <w:tr w:rsidR="007265AB" w:rsidRPr="007265AB" w14:paraId="52ED58BD" w14:textId="77777777" w:rsidTr="000D3D62">
        <w:trPr>
          <w:trHeight w:val="460"/>
        </w:trPr>
        <w:tc>
          <w:tcPr>
            <w:tcW w:w="1376" w:type="dxa"/>
            <w:vMerge/>
            <w:vAlign w:val="center"/>
          </w:tcPr>
          <w:p w14:paraId="42EAC03B" w14:textId="77777777" w:rsidR="007265AB" w:rsidRPr="007265AB" w:rsidDel="00ED5623" w:rsidRDefault="007265AB" w:rsidP="000D3D62">
            <w:pPr>
              <w:pStyle w:val="Brezrazmikov"/>
              <w:spacing w:line="276" w:lineRule="auto"/>
              <w:rPr>
                <w:rFonts w:cs="Arial"/>
                <w:b/>
                <w:sz w:val="18"/>
                <w:szCs w:val="18"/>
              </w:rPr>
            </w:pPr>
          </w:p>
        </w:tc>
        <w:tc>
          <w:tcPr>
            <w:tcW w:w="884" w:type="dxa"/>
            <w:vAlign w:val="center"/>
          </w:tcPr>
          <w:p w14:paraId="42DD7266"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ESRR</w:t>
            </w:r>
          </w:p>
        </w:tc>
        <w:tc>
          <w:tcPr>
            <w:tcW w:w="701" w:type="dxa"/>
          </w:tcPr>
          <w:p w14:paraId="447A7A29" w14:textId="77777777" w:rsidR="007265AB" w:rsidRPr="007265AB" w:rsidRDefault="007265AB" w:rsidP="000D3D62">
            <w:pPr>
              <w:pStyle w:val="Brezrazmikov"/>
              <w:spacing w:line="276" w:lineRule="auto"/>
              <w:jc w:val="center"/>
              <w:rPr>
                <w:rFonts w:cs="Arial"/>
                <w:sz w:val="18"/>
                <w:szCs w:val="18"/>
              </w:rPr>
            </w:pPr>
          </w:p>
        </w:tc>
        <w:tc>
          <w:tcPr>
            <w:tcW w:w="700" w:type="dxa"/>
          </w:tcPr>
          <w:p w14:paraId="29AD5F32" w14:textId="77777777" w:rsidR="007265AB" w:rsidRPr="007265AB" w:rsidRDefault="007265AB" w:rsidP="000D3D62">
            <w:pPr>
              <w:pStyle w:val="Brezrazmikov"/>
              <w:spacing w:line="276" w:lineRule="auto"/>
              <w:jc w:val="center"/>
              <w:rPr>
                <w:rFonts w:cs="Arial"/>
                <w:sz w:val="18"/>
                <w:szCs w:val="18"/>
              </w:rPr>
            </w:pPr>
          </w:p>
        </w:tc>
        <w:tc>
          <w:tcPr>
            <w:tcW w:w="700" w:type="dxa"/>
          </w:tcPr>
          <w:p w14:paraId="7B29D501" w14:textId="77777777" w:rsidR="007265AB" w:rsidRPr="007265AB" w:rsidRDefault="007265AB" w:rsidP="000D3D62">
            <w:pPr>
              <w:pStyle w:val="Brezrazmikov"/>
              <w:spacing w:line="276" w:lineRule="auto"/>
              <w:jc w:val="center"/>
              <w:rPr>
                <w:rFonts w:cs="Arial"/>
                <w:sz w:val="18"/>
                <w:szCs w:val="18"/>
              </w:rPr>
            </w:pPr>
          </w:p>
        </w:tc>
        <w:tc>
          <w:tcPr>
            <w:tcW w:w="700" w:type="dxa"/>
          </w:tcPr>
          <w:p w14:paraId="0EDD9162" w14:textId="77777777" w:rsidR="007265AB" w:rsidRPr="007265AB" w:rsidRDefault="007265AB" w:rsidP="000D3D62">
            <w:pPr>
              <w:pStyle w:val="Brezrazmikov"/>
              <w:spacing w:line="276" w:lineRule="auto"/>
              <w:jc w:val="center"/>
              <w:rPr>
                <w:rFonts w:cs="Arial"/>
                <w:sz w:val="18"/>
                <w:szCs w:val="18"/>
              </w:rPr>
            </w:pPr>
          </w:p>
        </w:tc>
        <w:tc>
          <w:tcPr>
            <w:tcW w:w="700" w:type="dxa"/>
          </w:tcPr>
          <w:p w14:paraId="651F268E" w14:textId="77777777" w:rsidR="007265AB" w:rsidRPr="007265AB" w:rsidRDefault="007265AB" w:rsidP="000D3D62">
            <w:pPr>
              <w:pStyle w:val="Brezrazmikov"/>
              <w:spacing w:line="276" w:lineRule="auto"/>
              <w:jc w:val="center"/>
              <w:rPr>
                <w:rFonts w:cs="Arial"/>
                <w:sz w:val="18"/>
                <w:szCs w:val="18"/>
              </w:rPr>
            </w:pPr>
          </w:p>
        </w:tc>
        <w:tc>
          <w:tcPr>
            <w:tcW w:w="700" w:type="dxa"/>
          </w:tcPr>
          <w:p w14:paraId="7716FA23" w14:textId="77777777" w:rsidR="007265AB" w:rsidRPr="007265AB" w:rsidRDefault="007265AB" w:rsidP="000D3D62">
            <w:pPr>
              <w:pStyle w:val="Brezrazmikov"/>
              <w:spacing w:line="276" w:lineRule="auto"/>
              <w:jc w:val="center"/>
              <w:rPr>
                <w:rFonts w:cs="Arial"/>
                <w:sz w:val="18"/>
                <w:szCs w:val="18"/>
              </w:rPr>
            </w:pPr>
          </w:p>
        </w:tc>
        <w:tc>
          <w:tcPr>
            <w:tcW w:w="700" w:type="dxa"/>
          </w:tcPr>
          <w:p w14:paraId="478707C7" w14:textId="77777777" w:rsidR="007265AB" w:rsidRPr="007265AB" w:rsidRDefault="007265AB" w:rsidP="000D3D62">
            <w:pPr>
              <w:pStyle w:val="Brezrazmikov"/>
              <w:spacing w:line="276" w:lineRule="auto"/>
              <w:jc w:val="center"/>
              <w:rPr>
                <w:rFonts w:cs="Arial"/>
                <w:sz w:val="18"/>
                <w:szCs w:val="18"/>
              </w:rPr>
            </w:pPr>
          </w:p>
        </w:tc>
        <w:tc>
          <w:tcPr>
            <w:tcW w:w="700" w:type="dxa"/>
          </w:tcPr>
          <w:p w14:paraId="224228E6" w14:textId="77777777" w:rsidR="007265AB" w:rsidRPr="007265AB" w:rsidRDefault="007265AB" w:rsidP="000D3D62">
            <w:pPr>
              <w:pStyle w:val="Brezrazmikov"/>
              <w:spacing w:line="276" w:lineRule="auto"/>
              <w:jc w:val="center"/>
              <w:rPr>
                <w:rFonts w:cs="Arial"/>
                <w:sz w:val="18"/>
                <w:szCs w:val="18"/>
              </w:rPr>
            </w:pPr>
          </w:p>
        </w:tc>
        <w:tc>
          <w:tcPr>
            <w:tcW w:w="572" w:type="dxa"/>
          </w:tcPr>
          <w:p w14:paraId="5F27BD98"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12A15959"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44E04344" w14:textId="77777777" w:rsidTr="000D3D62">
        <w:trPr>
          <w:trHeight w:val="460"/>
        </w:trPr>
        <w:tc>
          <w:tcPr>
            <w:tcW w:w="1376" w:type="dxa"/>
            <w:vMerge/>
            <w:vAlign w:val="center"/>
          </w:tcPr>
          <w:p w14:paraId="76722758" w14:textId="77777777" w:rsidR="007265AB" w:rsidRPr="007265AB" w:rsidDel="00ED5623" w:rsidRDefault="007265AB" w:rsidP="000D3D62">
            <w:pPr>
              <w:pStyle w:val="Brezrazmikov"/>
              <w:spacing w:line="276" w:lineRule="auto"/>
              <w:rPr>
                <w:rFonts w:cs="Arial"/>
                <w:b/>
                <w:sz w:val="18"/>
                <w:szCs w:val="18"/>
              </w:rPr>
            </w:pPr>
          </w:p>
        </w:tc>
        <w:tc>
          <w:tcPr>
            <w:tcW w:w="884" w:type="dxa"/>
            <w:vAlign w:val="center"/>
          </w:tcPr>
          <w:p w14:paraId="145C4F43"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ESPR</w:t>
            </w:r>
          </w:p>
        </w:tc>
        <w:tc>
          <w:tcPr>
            <w:tcW w:w="701" w:type="dxa"/>
          </w:tcPr>
          <w:p w14:paraId="34596D38" w14:textId="77777777" w:rsidR="007265AB" w:rsidRPr="007265AB" w:rsidRDefault="007265AB" w:rsidP="000D3D62">
            <w:pPr>
              <w:pStyle w:val="Brezrazmikov"/>
              <w:spacing w:line="276" w:lineRule="auto"/>
              <w:jc w:val="center"/>
              <w:rPr>
                <w:rFonts w:cs="Arial"/>
                <w:sz w:val="18"/>
                <w:szCs w:val="18"/>
              </w:rPr>
            </w:pPr>
          </w:p>
        </w:tc>
        <w:tc>
          <w:tcPr>
            <w:tcW w:w="700" w:type="dxa"/>
          </w:tcPr>
          <w:p w14:paraId="65BFD9CE" w14:textId="77777777" w:rsidR="007265AB" w:rsidRPr="007265AB" w:rsidRDefault="007265AB" w:rsidP="000D3D62">
            <w:pPr>
              <w:pStyle w:val="Brezrazmikov"/>
              <w:spacing w:line="276" w:lineRule="auto"/>
              <w:jc w:val="center"/>
              <w:rPr>
                <w:rFonts w:cs="Arial"/>
                <w:sz w:val="18"/>
                <w:szCs w:val="18"/>
              </w:rPr>
            </w:pPr>
          </w:p>
        </w:tc>
        <w:tc>
          <w:tcPr>
            <w:tcW w:w="700" w:type="dxa"/>
          </w:tcPr>
          <w:p w14:paraId="0C139339" w14:textId="77777777" w:rsidR="007265AB" w:rsidRPr="007265AB" w:rsidRDefault="007265AB" w:rsidP="000D3D62">
            <w:pPr>
              <w:pStyle w:val="Brezrazmikov"/>
              <w:spacing w:line="276" w:lineRule="auto"/>
              <w:jc w:val="center"/>
              <w:rPr>
                <w:rFonts w:cs="Arial"/>
                <w:sz w:val="18"/>
                <w:szCs w:val="18"/>
              </w:rPr>
            </w:pPr>
          </w:p>
        </w:tc>
        <w:tc>
          <w:tcPr>
            <w:tcW w:w="700" w:type="dxa"/>
          </w:tcPr>
          <w:p w14:paraId="6603ADF3" w14:textId="77777777" w:rsidR="007265AB" w:rsidRPr="007265AB" w:rsidRDefault="007265AB" w:rsidP="000D3D62">
            <w:pPr>
              <w:pStyle w:val="Brezrazmikov"/>
              <w:spacing w:line="276" w:lineRule="auto"/>
              <w:jc w:val="center"/>
              <w:rPr>
                <w:rFonts w:cs="Arial"/>
                <w:sz w:val="18"/>
                <w:szCs w:val="18"/>
              </w:rPr>
            </w:pPr>
          </w:p>
        </w:tc>
        <w:tc>
          <w:tcPr>
            <w:tcW w:w="700" w:type="dxa"/>
          </w:tcPr>
          <w:p w14:paraId="36351E9E" w14:textId="77777777" w:rsidR="007265AB" w:rsidRPr="007265AB" w:rsidRDefault="007265AB" w:rsidP="000D3D62">
            <w:pPr>
              <w:pStyle w:val="Brezrazmikov"/>
              <w:spacing w:line="276" w:lineRule="auto"/>
              <w:jc w:val="center"/>
              <w:rPr>
                <w:rFonts w:cs="Arial"/>
                <w:sz w:val="18"/>
                <w:szCs w:val="18"/>
              </w:rPr>
            </w:pPr>
          </w:p>
        </w:tc>
        <w:tc>
          <w:tcPr>
            <w:tcW w:w="700" w:type="dxa"/>
          </w:tcPr>
          <w:p w14:paraId="2EE456FC" w14:textId="77777777" w:rsidR="007265AB" w:rsidRPr="007265AB" w:rsidRDefault="007265AB" w:rsidP="000D3D62">
            <w:pPr>
              <w:pStyle w:val="Brezrazmikov"/>
              <w:spacing w:line="276" w:lineRule="auto"/>
              <w:jc w:val="center"/>
              <w:rPr>
                <w:rFonts w:cs="Arial"/>
                <w:sz w:val="18"/>
                <w:szCs w:val="18"/>
              </w:rPr>
            </w:pPr>
          </w:p>
        </w:tc>
        <w:tc>
          <w:tcPr>
            <w:tcW w:w="700" w:type="dxa"/>
          </w:tcPr>
          <w:p w14:paraId="08E9D53F" w14:textId="77777777" w:rsidR="007265AB" w:rsidRPr="007265AB" w:rsidRDefault="007265AB" w:rsidP="000D3D62">
            <w:pPr>
              <w:pStyle w:val="Brezrazmikov"/>
              <w:spacing w:line="276" w:lineRule="auto"/>
              <w:jc w:val="center"/>
              <w:rPr>
                <w:rFonts w:cs="Arial"/>
                <w:sz w:val="18"/>
                <w:szCs w:val="18"/>
              </w:rPr>
            </w:pPr>
          </w:p>
        </w:tc>
        <w:tc>
          <w:tcPr>
            <w:tcW w:w="700" w:type="dxa"/>
          </w:tcPr>
          <w:p w14:paraId="0DA6813F" w14:textId="77777777" w:rsidR="007265AB" w:rsidRPr="007265AB" w:rsidRDefault="007265AB" w:rsidP="000D3D62">
            <w:pPr>
              <w:pStyle w:val="Brezrazmikov"/>
              <w:spacing w:line="276" w:lineRule="auto"/>
              <w:jc w:val="center"/>
              <w:rPr>
                <w:rFonts w:cs="Arial"/>
                <w:sz w:val="18"/>
                <w:szCs w:val="18"/>
              </w:rPr>
            </w:pPr>
          </w:p>
        </w:tc>
        <w:tc>
          <w:tcPr>
            <w:tcW w:w="572" w:type="dxa"/>
          </w:tcPr>
          <w:p w14:paraId="47B8F992"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1E4B2BE9"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63F778A4" w14:textId="77777777" w:rsidTr="000D3D62">
        <w:trPr>
          <w:trHeight w:val="460"/>
        </w:trPr>
        <w:tc>
          <w:tcPr>
            <w:tcW w:w="1376" w:type="dxa"/>
            <w:vMerge w:val="restart"/>
            <w:vAlign w:val="center"/>
          </w:tcPr>
          <w:p w14:paraId="6A815554"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 xml:space="preserve">Razvoj osnovnih storitev </w:t>
            </w:r>
          </w:p>
        </w:tc>
        <w:tc>
          <w:tcPr>
            <w:tcW w:w="884" w:type="dxa"/>
            <w:vAlign w:val="center"/>
          </w:tcPr>
          <w:p w14:paraId="7EB3583F"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EKSRP</w:t>
            </w:r>
          </w:p>
        </w:tc>
        <w:tc>
          <w:tcPr>
            <w:tcW w:w="701" w:type="dxa"/>
          </w:tcPr>
          <w:p w14:paraId="414D55D5" w14:textId="77777777" w:rsidR="007265AB" w:rsidRPr="007265AB" w:rsidRDefault="007265AB" w:rsidP="000D3D62">
            <w:pPr>
              <w:pStyle w:val="Brezrazmikov"/>
              <w:spacing w:line="276" w:lineRule="auto"/>
              <w:jc w:val="center"/>
              <w:rPr>
                <w:rFonts w:cs="Arial"/>
                <w:sz w:val="18"/>
                <w:szCs w:val="18"/>
              </w:rPr>
            </w:pPr>
          </w:p>
        </w:tc>
        <w:tc>
          <w:tcPr>
            <w:tcW w:w="700" w:type="dxa"/>
          </w:tcPr>
          <w:p w14:paraId="4EE2AA6A" w14:textId="77777777" w:rsidR="007265AB" w:rsidRPr="007265AB" w:rsidRDefault="007265AB" w:rsidP="000D3D62">
            <w:pPr>
              <w:pStyle w:val="Brezrazmikov"/>
              <w:spacing w:line="276" w:lineRule="auto"/>
              <w:jc w:val="center"/>
              <w:rPr>
                <w:rFonts w:cs="Arial"/>
                <w:sz w:val="18"/>
                <w:szCs w:val="18"/>
              </w:rPr>
            </w:pPr>
          </w:p>
        </w:tc>
        <w:tc>
          <w:tcPr>
            <w:tcW w:w="700" w:type="dxa"/>
          </w:tcPr>
          <w:p w14:paraId="68B07CC5" w14:textId="77777777" w:rsidR="007265AB" w:rsidRPr="007265AB" w:rsidRDefault="007265AB" w:rsidP="000D3D62">
            <w:pPr>
              <w:pStyle w:val="Brezrazmikov"/>
              <w:spacing w:line="276" w:lineRule="auto"/>
              <w:jc w:val="center"/>
              <w:rPr>
                <w:rFonts w:cs="Arial"/>
                <w:sz w:val="18"/>
                <w:szCs w:val="18"/>
              </w:rPr>
            </w:pPr>
          </w:p>
        </w:tc>
        <w:tc>
          <w:tcPr>
            <w:tcW w:w="700" w:type="dxa"/>
          </w:tcPr>
          <w:p w14:paraId="55AF90B8" w14:textId="77777777" w:rsidR="007265AB" w:rsidRPr="007265AB" w:rsidRDefault="007265AB" w:rsidP="000D3D62">
            <w:pPr>
              <w:pStyle w:val="Brezrazmikov"/>
              <w:spacing w:line="276" w:lineRule="auto"/>
              <w:jc w:val="center"/>
              <w:rPr>
                <w:rFonts w:cs="Arial"/>
                <w:sz w:val="18"/>
                <w:szCs w:val="18"/>
              </w:rPr>
            </w:pPr>
          </w:p>
        </w:tc>
        <w:tc>
          <w:tcPr>
            <w:tcW w:w="700" w:type="dxa"/>
          </w:tcPr>
          <w:p w14:paraId="4B4FC60C" w14:textId="77777777" w:rsidR="007265AB" w:rsidRPr="007265AB" w:rsidRDefault="007265AB" w:rsidP="000D3D62">
            <w:pPr>
              <w:pStyle w:val="Brezrazmikov"/>
              <w:spacing w:line="276" w:lineRule="auto"/>
              <w:jc w:val="center"/>
              <w:rPr>
                <w:rFonts w:cs="Arial"/>
                <w:sz w:val="18"/>
                <w:szCs w:val="18"/>
              </w:rPr>
            </w:pPr>
          </w:p>
        </w:tc>
        <w:tc>
          <w:tcPr>
            <w:tcW w:w="700" w:type="dxa"/>
          </w:tcPr>
          <w:p w14:paraId="4E6DA714" w14:textId="77777777" w:rsidR="007265AB" w:rsidRPr="007265AB" w:rsidRDefault="007265AB" w:rsidP="000D3D62">
            <w:pPr>
              <w:pStyle w:val="Brezrazmikov"/>
              <w:spacing w:line="276" w:lineRule="auto"/>
              <w:jc w:val="center"/>
              <w:rPr>
                <w:rFonts w:cs="Arial"/>
                <w:sz w:val="18"/>
                <w:szCs w:val="18"/>
              </w:rPr>
            </w:pPr>
          </w:p>
        </w:tc>
        <w:tc>
          <w:tcPr>
            <w:tcW w:w="700" w:type="dxa"/>
          </w:tcPr>
          <w:p w14:paraId="5FAF999C" w14:textId="77777777" w:rsidR="007265AB" w:rsidRPr="007265AB" w:rsidRDefault="007265AB" w:rsidP="000D3D62">
            <w:pPr>
              <w:pStyle w:val="Brezrazmikov"/>
              <w:spacing w:line="276" w:lineRule="auto"/>
              <w:jc w:val="center"/>
              <w:rPr>
                <w:rFonts w:cs="Arial"/>
                <w:sz w:val="18"/>
                <w:szCs w:val="18"/>
              </w:rPr>
            </w:pPr>
          </w:p>
        </w:tc>
        <w:tc>
          <w:tcPr>
            <w:tcW w:w="700" w:type="dxa"/>
          </w:tcPr>
          <w:p w14:paraId="6EA4CC5D"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4340EBB2"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2C9ED253" w14:textId="77777777" w:rsidR="007265AB" w:rsidRPr="007265AB" w:rsidRDefault="007265AB" w:rsidP="000D3D62">
            <w:pPr>
              <w:pStyle w:val="Brezrazmikov"/>
              <w:spacing w:line="276" w:lineRule="auto"/>
              <w:jc w:val="center"/>
              <w:rPr>
                <w:rFonts w:cs="Arial"/>
                <w:sz w:val="18"/>
                <w:szCs w:val="18"/>
              </w:rPr>
            </w:pPr>
          </w:p>
        </w:tc>
      </w:tr>
      <w:tr w:rsidR="007265AB" w:rsidRPr="007265AB" w14:paraId="2A49BE1D" w14:textId="77777777" w:rsidTr="000D3D62">
        <w:trPr>
          <w:trHeight w:val="460"/>
        </w:trPr>
        <w:tc>
          <w:tcPr>
            <w:tcW w:w="1376" w:type="dxa"/>
            <w:vMerge/>
            <w:vAlign w:val="center"/>
          </w:tcPr>
          <w:p w14:paraId="27DC1827"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41974B36"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ESPR</w:t>
            </w:r>
          </w:p>
        </w:tc>
        <w:tc>
          <w:tcPr>
            <w:tcW w:w="701" w:type="dxa"/>
          </w:tcPr>
          <w:p w14:paraId="642D358D" w14:textId="77777777" w:rsidR="007265AB" w:rsidRPr="007265AB" w:rsidRDefault="007265AB" w:rsidP="000D3D62">
            <w:pPr>
              <w:pStyle w:val="Brezrazmikov"/>
              <w:spacing w:line="276" w:lineRule="auto"/>
              <w:jc w:val="center"/>
              <w:rPr>
                <w:rFonts w:cs="Arial"/>
                <w:sz w:val="18"/>
                <w:szCs w:val="18"/>
              </w:rPr>
            </w:pPr>
          </w:p>
        </w:tc>
        <w:tc>
          <w:tcPr>
            <w:tcW w:w="700" w:type="dxa"/>
          </w:tcPr>
          <w:p w14:paraId="356C4162" w14:textId="77777777" w:rsidR="007265AB" w:rsidRPr="007265AB" w:rsidRDefault="007265AB" w:rsidP="000D3D62">
            <w:pPr>
              <w:pStyle w:val="Brezrazmikov"/>
              <w:spacing w:line="276" w:lineRule="auto"/>
              <w:jc w:val="center"/>
              <w:rPr>
                <w:rFonts w:cs="Arial"/>
                <w:sz w:val="18"/>
                <w:szCs w:val="18"/>
              </w:rPr>
            </w:pPr>
          </w:p>
        </w:tc>
        <w:tc>
          <w:tcPr>
            <w:tcW w:w="700" w:type="dxa"/>
          </w:tcPr>
          <w:p w14:paraId="15151A4E" w14:textId="77777777" w:rsidR="007265AB" w:rsidRPr="007265AB" w:rsidRDefault="007265AB" w:rsidP="000D3D62">
            <w:pPr>
              <w:pStyle w:val="Brezrazmikov"/>
              <w:spacing w:line="276" w:lineRule="auto"/>
              <w:jc w:val="center"/>
              <w:rPr>
                <w:rFonts w:cs="Arial"/>
                <w:sz w:val="18"/>
                <w:szCs w:val="18"/>
              </w:rPr>
            </w:pPr>
          </w:p>
        </w:tc>
        <w:tc>
          <w:tcPr>
            <w:tcW w:w="700" w:type="dxa"/>
          </w:tcPr>
          <w:p w14:paraId="659EE3AC" w14:textId="77777777" w:rsidR="007265AB" w:rsidRPr="007265AB" w:rsidRDefault="007265AB" w:rsidP="000D3D62">
            <w:pPr>
              <w:pStyle w:val="Brezrazmikov"/>
              <w:spacing w:line="276" w:lineRule="auto"/>
              <w:jc w:val="center"/>
              <w:rPr>
                <w:rFonts w:cs="Arial"/>
                <w:sz w:val="18"/>
                <w:szCs w:val="18"/>
              </w:rPr>
            </w:pPr>
          </w:p>
        </w:tc>
        <w:tc>
          <w:tcPr>
            <w:tcW w:w="700" w:type="dxa"/>
          </w:tcPr>
          <w:p w14:paraId="1B912650" w14:textId="77777777" w:rsidR="007265AB" w:rsidRPr="007265AB" w:rsidRDefault="007265AB" w:rsidP="000D3D62">
            <w:pPr>
              <w:pStyle w:val="Brezrazmikov"/>
              <w:spacing w:line="276" w:lineRule="auto"/>
              <w:jc w:val="center"/>
              <w:rPr>
                <w:rFonts w:cs="Arial"/>
                <w:sz w:val="18"/>
                <w:szCs w:val="18"/>
              </w:rPr>
            </w:pPr>
          </w:p>
        </w:tc>
        <w:tc>
          <w:tcPr>
            <w:tcW w:w="700" w:type="dxa"/>
          </w:tcPr>
          <w:p w14:paraId="2A7782F6" w14:textId="77777777" w:rsidR="007265AB" w:rsidRPr="007265AB" w:rsidRDefault="007265AB" w:rsidP="000D3D62">
            <w:pPr>
              <w:pStyle w:val="Brezrazmikov"/>
              <w:spacing w:line="276" w:lineRule="auto"/>
              <w:jc w:val="center"/>
              <w:rPr>
                <w:rFonts w:cs="Arial"/>
                <w:sz w:val="18"/>
                <w:szCs w:val="18"/>
              </w:rPr>
            </w:pPr>
          </w:p>
        </w:tc>
        <w:tc>
          <w:tcPr>
            <w:tcW w:w="700" w:type="dxa"/>
          </w:tcPr>
          <w:p w14:paraId="45E7DE2D" w14:textId="77777777" w:rsidR="007265AB" w:rsidRPr="007265AB" w:rsidRDefault="007265AB" w:rsidP="000D3D62">
            <w:pPr>
              <w:pStyle w:val="Brezrazmikov"/>
              <w:spacing w:line="276" w:lineRule="auto"/>
              <w:jc w:val="center"/>
              <w:rPr>
                <w:rFonts w:cs="Arial"/>
                <w:sz w:val="18"/>
                <w:szCs w:val="18"/>
              </w:rPr>
            </w:pPr>
          </w:p>
        </w:tc>
        <w:tc>
          <w:tcPr>
            <w:tcW w:w="700" w:type="dxa"/>
          </w:tcPr>
          <w:p w14:paraId="6B4330C6" w14:textId="77777777" w:rsidR="007265AB" w:rsidRPr="007265AB" w:rsidRDefault="007265AB" w:rsidP="000D3D62">
            <w:pPr>
              <w:pStyle w:val="Brezrazmikov"/>
              <w:spacing w:line="276" w:lineRule="auto"/>
              <w:jc w:val="center"/>
              <w:rPr>
                <w:rFonts w:cs="Arial"/>
                <w:sz w:val="18"/>
                <w:szCs w:val="18"/>
              </w:rPr>
            </w:pPr>
          </w:p>
        </w:tc>
        <w:tc>
          <w:tcPr>
            <w:tcW w:w="572" w:type="dxa"/>
          </w:tcPr>
          <w:p w14:paraId="0BB30043"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6D1DC635"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546DB530" w14:textId="77777777" w:rsidTr="000D3D62">
        <w:trPr>
          <w:trHeight w:val="460"/>
        </w:trPr>
        <w:tc>
          <w:tcPr>
            <w:tcW w:w="1376" w:type="dxa"/>
            <w:vMerge w:val="restart"/>
            <w:vAlign w:val="center"/>
          </w:tcPr>
          <w:p w14:paraId="6A0F36E0"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Varstvo okolja in ohranjanje narave</w:t>
            </w:r>
          </w:p>
        </w:tc>
        <w:tc>
          <w:tcPr>
            <w:tcW w:w="884" w:type="dxa"/>
            <w:vAlign w:val="center"/>
          </w:tcPr>
          <w:p w14:paraId="64B90F22"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EKSRP</w:t>
            </w:r>
          </w:p>
        </w:tc>
        <w:tc>
          <w:tcPr>
            <w:tcW w:w="701" w:type="dxa"/>
          </w:tcPr>
          <w:p w14:paraId="2A866A70" w14:textId="77777777" w:rsidR="007265AB" w:rsidRPr="007265AB" w:rsidRDefault="007265AB" w:rsidP="000D3D62">
            <w:pPr>
              <w:pStyle w:val="Brezrazmikov"/>
              <w:spacing w:line="276" w:lineRule="auto"/>
              <w:jc w:val="center"/>
              <w:rPr>
                <w:rFonts w:cs="Arial"/>
                <w:sz w:val="18"/>
                <w:szCs w:val="18"/>
              </w:rPr>
            </w:pPr>
          </w:p>
        </w:tc>
        <w:tc>
          <w:tcPr>
            <w:tcW w:w="700" w:type="dxa"/>
          </w:tcPr>
          <w:p w14:paraId="01AE116D" w14:textId="77777777" w:rsidR="007265AB" w:rsidRPr="007265AB" w:rsidRDefault="007265AB" w:rsidP="000D3D62">
            <w:pPr>
              <w:pStyle w:val="Brezrazmikov"/>
              <w:spacing w:line="276" w:lineRule="auto"/>
              <w:jc w:val="center"/>
              <w:rPr>
                <w:rFonts w:cs="Arial"/>
                <w:sz w:val="18"/>
                <w:szCs w:val="18"/>
              </w:rPr>
            </w:pPr>
          </w:p>
        </w:tc>
        <w:tc>
          <w:tcPr>
            <w:tcW w:w="700" w:type="dxa"/>
          </w:tcPr>
          <w:p w14:paraId="0DDF21B2" w14:textId="77777777" w:rsidR="007265AB" w:rsidRPr="007265AB" w:rsidRDefault="007265AB" w:rsidP="000D3D62">
            <w:pPr>
              <w:pStyle w:val="Brezrazmikov"/>
              <w:spacing w:line="276" w:lineRule="auto"/>
              <w:jc w:val="center"/>
              <w:rPr>
                <w:rFonts w:cs="Arial"/>
                <w:sz w:val="18"/>
                <w:szCs w:val="18"/>
              </w:rPr>
            </w:pPr>
          </w:p>
        </w:tc>
        <w:tc>
          <w:tcPr>
            <w:tcW w:w="700" w:type="dxa"/>
          </w:tcPr>
          <w:p w14:paraId="441C6BC1" w14:textId="77777777" w:rsidR="007265AB" w:rsidRPr="007265AB" w:rsidRDefault="007265AB" w:rsidP="000D3D62">
            <w:pPr>
              <w:pStyle w:val="Brezrazmikov"/>
              <w:spacing w:line="276" w:lineRule="auto"/>
              <w:jc w:val="center"/>
              <w:rPr>
                <w:rFonts w:cs="Arial"/>
                <w:sz w:val="18"/>
                <w:szCs w:val="18"/>
              </w:rPr>
            </w:pPr>
          </w:p>
        </w:tc>
        <w:tc>
          <w:tcPr>
            <w:tcW w:w="700" w:type="dxa"/>
          </w:tcPr>
          <w:p w14:paraId="115E9D8A" w14:textId="77777777" w:rsidR="007265AB" w:rsidRPr="007265AB" w:rsidRDefault="007265AB" w:rsidP="000D3D62">
            <w:pPr>
              <w:pStyle w:val="Brezrazmikov"/>
              <w:spacing w:line="276" w:lineRule="auto"/>
              <w:jc w:val="center"/>
              <w:rPr>
                <w:rFonts w:cs="Arial"/>
                <w:sz w:val="18"/>
                <w:szCs w:val="18"/>
              </w:rPr>
            </w:pPr>
          </w:p>
        </w:tc>
        <w:tc>
          <w:tcPr>
            <w:tcW w:w="700" w:type="dxa"/>
          </w:tcPr>
          <w:p w14:paraId="75CE631D" w14:textId="77777777" w:rsidR="007265AB" w:rsidRPr="007265AB" w:rsidRDefault="007265AB" w:rsidP="000D3D62">
            <w:pPr>
              <w:pStyle w:val="Brezrazmikov"/>
              <w:spacing w:line="276" w:lineRule="auto"/>
              <w:jc w:val="center"/>
              <w:rPr>
                <w:rFonts w:cs="Arial"/>
                <w:sz w:val="18"/>
                <w:szCs w:val="18"/>
              </w:rPr>
            </w:pPr>
          </w:p>
        </w:tc>
        <w:tc>
          <w:tcPr>
            <w:tcW w:w="700" w:type="dxa"/>
          </w:tcPr>
          <w:p w14:paraId="09BD4148" w14:textId="77777777" w:rsidR="007265AB" w:rsidRPr="007265AB" w:rsidRDefault="007265AB" w:rsidP="000D3D62">
            <w:pPr>
              <w:pStyle w:val="Brezrazmikov"/>
              <w:spacing w:line="276" w:lineRule="auto"/>
              <w:jc w:val="center"/>
              <w:rPr>
                <w:rFonts w:cs="Arial"/>
                <w:sz w:val="18"/>
                <w:szCs w:val="18"/>
              </w:rPr>
            </w:pPr>
          </w:p>
        </w:tc>
        <w:tc>
          <w:tcPr>
            <w:tcW w:w="700" w:type="dxa"/>
          </w:tcPr>
          <w:p w14:paraId="3C7E1071"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4B499C1D"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61F6CEF0" w14:textId="77777777" w:rsidR="007265AB" w:rsidRPr="007265AB" w:rsidRDefault="007265AB" w:rsidP="000D3D62">
            <w:pPr>
              <w:pStyle w:val="Brezrazmikov"/>
              <w:spacing w:line="276" w:lineRule="auto"/>
              <w:jc w:val="center"/>
              <w:rPr>
                <w:rFonts w:cs="Arial"/>
                <w:sz w:val="18"/>
                <w:szCs w:val="18"/>
              </w:rPr>
            </w:pPr>
          </w:p>
        </w:tc>
      </w:tr>
      <w:tr w:rsidR="007265AB" w:rsidRPr="007265AB" w14:paraId="2C6D9DFD" w14:textId="77777777" w:rsidTr="000D3D62">
        <w:trPr>
          <w:trHeight w:val="460"/>
        </w:trPr>
        <w:tc>
          <w:tcPr>
            <w:tcW w:w="1376" w:type="dxa"/>
            <w:vMerge/>
            <w:vAlign w:val="center"/>
          </w:tcPr>
          <w:p w14:paraId="0FCCD0C7"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3F7209B5"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ESRR</w:t>
            </w:r>
          </w:p>
        </w:tc>
        <w:tc>
          <w:tcPr>
            <w:tcW w:w="701" w:type="dxa"/>
          </w:tcPr>
          <w:p w14:paraId="14EB2D10" w14:textId="77777777" w:rsidR="007265AB" w:rsidRPr="007265AB" w:rsidRDefault="007265AB" w:rsidP="000D3D62">
            <w:pPr>
              <w:pStyle w:val="Brezrazmikov"/>
              <w:spacing w:line="276" w:lineRule="auto"/>
              <w:jc w:val="center"/>
              <w:rPr>
                <w:rFonts w:cs="Arial"/>
                <w:sz w:val="18"/>
                <w:szCs w:val="18"/>
              </w:rPr>
            </w:pPr>
          </w:p>
        </w:tc>
        <w:tc>
          <w:tcPr>
            <w:tcW w:w="700" w:type="dxa"/>
          </w:tcPr>
          <w:p w14:paraId="1D2C7D28" w14:textId="77777777" w:rsidR="007265AB" w:rsidRPr="007265AB" w:rsidRDefault="007265AB" w:rsidP="000D3D62">
            <w:pPr>
              <w:pStyle w:val="Brezrazmikov"/>
              <w:spacing w:line="276" w:lineRule="auto"/>
              <w:jc w:val="center"/>
              <w:rPr>
                <w:rFonts w:cs="Arial"/>
                <w:sz w:val="18"/>
                <w:szCs w:val="18"/>
              </w:rPr>
            </w:pPr>
          </w:p>
        </w:tc>
        <w:tc>
          <w:tcPr>
            <w:tcW w:w="700" w:type="dxa"/>
          </w:tcPr>
          <w:p w14:paraId="4ECA1FCD" w14:textId="77777777" w:rsidR="007265AB" w:rsidRPr="007265AB" w:rsidRDefault="007265AB" w:rsidP="000D3D62">
            <w:pPr>
              <w:pStyle w:val="Brezrazmikov"/>
              <w:spacing w:line="276" w:lineRule="auto"/>
              <w:jc w:val="center"/>
              <w:rPr>
                <w:rFonts w:cs="Arial"/>
                <w:sz w:val="18"/>
                <w:szCs w:val="18"/>
              </w:rPr>
            </w:pPr>
          </w:p>
        </w:tc>
        <w:tc>
          <w:tcPr>
            <w:tcW w:w="700" w:type="dxa"/>
          </w:tcPr>
          <w:p w14:paraId="3B32E51F" w14:textId="77777777" w:rsidR="007265AB" w:rsidRPr="007265AB" w:rsidRDefault="007265AB" w:rsidP="000D3D62">
            <w:pPr>
              <w:pStyle w:val="Brezrazmikov"/>
              <w:spacing w:line="276" w:lineRule="auto"/>
              <w:jc w:val="center"/>
              <w:rPr>
                <w:rFonts w:cs="Arial"/>
                <w:sz w:val="18"/>
                <w:szCs w:val="18"/>
              </w:rPr>
            </w:pPr>
          </w:p>
        </w:tc>
        <w:tc>
          <w:tcPr>
            <w:tcW w:w="700" w:type="dxa"/>
          </w:tcPr>
          <w:p w14:paraId="2A8CB473" w14:textId="77777777" w:rsidR="007265AB" w:rsidRPr="007265AB" w:rsidRDefault="007265AB" w:rsidP="000D3D62">
            <w:pPr>
              <w:pStyle w:val="Brezrazmikov"/>
              <w:spacing w:line="276" w:lineRule="auto"/>
              <w:jc w:val="center"/>
              <w:rPr>
                <w:rFonts w:cs="Arial"/>
                <w:sz w:val="18"/>
                <w:szCs w:val="18"/>
              </w:rPr>
            </w:pPr>
          </w:p>
        </w:tc>
        <w:tc>
          <w:tcPr>
            <w:tcW w:w="700" w:type="dxa"/>
          </w:tcPr>
          <w:p w14:paraId="72F35F9D" w14:textId="77777777" w:rsidR="007265AB" w:rsidRPr="007265AB" w:rsidRDefault="007265AB" w:rsidP="000D3D62">
            <w:pPr>
              <w:pStyle w:val="Brezrazmikov"/>
              <w:spacing w:line="276" w:lineRule="auto"/>
              <w:jc w:val="center"/>
              <w:rPr>
                <w:rFonts w:cs="Arial"/>
                <w:sz w:val="18"/>
                <w:szCs w:val="18"/>
              </w:rPr>
            </w:pPr>
          </w:p>
        </w:tc>
        <w:tc>
          <w:tcPr>
            <w:tcW w:w="700" w:type="dxa"/>
          </w:tcPr>
          <w:p w14:paraId="7DA800F1" w14:textId="77777777" w:rsidR="007265AB" w:rsidRPr="007265AB" w:rsidRDefault="007265AB" w:rsidP="000D3D62">
            <w:pPr>
              <w:pStyle w:val="Brezrazmikov"/>
              <w:spacing w:line="276" w:lineRule="auto"/>
              <w:jc w:val="center"/>
              <w:rPr>
                <w:rFonts w:cs="Arial"/>
                <w:sz w:val="18"/>
                <w:szCs w:val="18"/>
              </w:rPr>
            </w:pPr>
          </w:p>
        </w:tc>
        <w:tc>
          <w:tcPr>
            <w:tcW w:w="700" w:type="dxa"/>
          </w:tcPr>
          <w:p w14:paraId="313927F2" w14:textId="77777777" w:rsidR="007265AB" w:rsidRPr="007265AB" w:rsidRDefault="007265AB" w:rsidP="000D3D62">
            <w:pPr>
              <w:pStyle w:val="Brezrazmikov"/>
              <w:spacing w:line="276" w:lineRule="auto"/>
              <w:jc w:val="center"/>
              <w:rPr>
                <w:rFonts w:cs="Arial"/>
                <w:sz w:val="18"/>
                <w:szCs w:val="18"/>
              </w:rPr>
            </w:pPr>
          </w:p>
        </w:tc>
        <w:tc>
          <w:tcPr>
            <w:tcW w:w="572" w:type="dxa"/>
          </w:tcPr>
          <w:p w14:paraId="78BE3545"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340E8769"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3D1F1A42" w14:textId="77777777" w:rsidTr="000D3D62">
        <w:trPr>
          <w:trHeight w:val="460"/>
        </w:trPr>
        <w:tc>
          <w:tcPr>
            <w:tcW w:w="1376" w:type="dxa"/>
            <w:vMerge/>
            <w:vAlign w:val="center"/>
          </w:tcPr>
          <w:p w14:paraId="0452BA65"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74C5731B"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ESPR</w:t>
            </w:r>
          </w:p>
        </w:tc>
        <w:tc>
          <w:tcPr>
            <w:tcW w:w="701" w:type="dxa"/>
          </w:tcPr>
          <w:p w14:paraId="55DDB869" w14:textId="77777777" w:rsidR="007265AB" w:rsidRPr="007265AB" w:rsidRDefault="007265AB" w:rsidP="000D3D62">
            <w:pPr>
              <w:pStyle w:val="Brezrazmikov"/>
              <w:spacing w:line="276" w:lineRule="auto"/>
              <w:jc w:val="center"/>
              <w:rPr>
                <w:rFonts w:cs="Arial"/>
                <w:sz w:val="18"/>
                <w:szCs w:val="18"/>
              </w:rPr>
            </w:pPr>
          </w:p>
        </w:tc>
        <w:tc>
          <w:tcPr>
            <w:tcW w:w="700" w:type="dxa"/>
          </w:tcPr>
          <w:p w14:paraId="35F879AC" w14:textId="77777777" w:rsidR="007265AB" w:rsidRPr="007265AB" w:rsidRDefault="007265AB" w:rsidP="000D3D62">
            <w:pPr>
              <w:pStyle w:val="Brezrazmikov"/>
              <w:spacing w:line="276" w:lineRule="auto"/>
              <w:jc w:val="center"/>
              <w:rPr>
                <w:rFonts w:cs="Arial"/>
                <w:sz w:val="18"/>
                <w:szCs w:val="18"/>
              </w:rPr>
            </w:pPr>
          </w:p>
        </w:tc>
        <w:tc>
          <w:tcPr>
            <w:tcW w:w="700" w:type="dxa"/>
          </w:tcPr>
          <w:p w14:paraId="18609A0C" w14:textId="77777777" w:rsidR="007265AB" w:rsidRPr="007265AB" w:rsidRDefault="007265AB" w:rsidP="000D3D62">
            <w:pPr>
              <w:pStyle w:val="Brezrazmikov"/>
              <w:spacing w:line="276" w:lineRule="auto"/>
              <w:jc w:val="center"/>
              <w:rPr>
                <w:rFonts w:cs="Arial"/>
                <w:sz w:val="18"/>
                <w:szCs w:val="18"/>
              </w:rPr>
            </w:pPr>
          </w:p>
        </w:tc>
        <w:tc>
          <w:tcPr>
            <w:tcW w:w="700" w:type="dxa"/>
          </w:tcPr>
          <w:p w14:paraId="4D027AAD" w14:textId="77777777" w:rsidR="007265AB" w:rsidRPr="007265AB" w:rsidRDefault="007265AB" w:rsidP="000D3D62">
            <w:pPr>
              <w:pStyle w:val="Brezrazmikov"/>
              <w:spacing w:line="276" w:lineRule="auto"/>
              <w:jc w:val="center"/>
              <w:rPr>
                <w:rFonts w:cs="Arial"/>
                <w:sz w:val="18"/>
                <w:szCs w:val="18"/>
              </w:rPr>
            </w:pPr>
          </w:p>
        </w:tc>
        <w:tc>
          <w:tcPr>
            <w:tcW w:w="700" w:type="dxa"/>
          </w:tcPr>
          <w:p w14:paraId="73292127" w14:textId="77777777" w:rsidR="007265AB" w:rsidRPr="007265AB" w:rsidRDefault="007265AB" w:rsidP="000D3D62">
            <w:pPr>
              <w:pStyle w:val="Brezrazmikov"/>
              <w:spacing w:line="276" w:lineRule="auto"/>
              <w:jc w:val="center"/>
              <w:rPr>
                <w:rFonts w:cs="Arial"/>
                <w:sz w:val="18"/>
                <w:szCs w:val="18"/>
              </w:rPr>
            </w:pPr>
          </w:p>
        </w:tc>
        <w:tc>
          <w:tcPr>
            <w:tcW w:w="700" w:type="dxa"/>
          </w:tcPr>
          <w:p w14:paraId="0BE9BB00" w14:textId="77777777" w:rsidR="007265AB" w:rsidRPr="007265AB" w:rsidRDefault="007265AB" w:rsidP="000D3D62">
            <w:pPr>
              <w:pStyle w:val="Brezrazmikov"/>
              <w:spacing w:line="276" w:lineRule="auto"/>
              <w:jc w:val="center"/>
              <w:rPr>
                <w:rFonts w:cs="Arial"/>
                <w:sz w:val="18"/>
                <w:szCs w:val="18"/>
              </w:rPr>
            </w:pPr>
          </w:p>
        </w:tc>
        <w:tc>
          <w:tcPr>
            <w:tcW w:w="700" w:type="dxa"/>
          </w:tcPr>
          <w:p w14:paraId="20B79CC9" w14:textId="77777777" w:rsidR="007265AB" w:rsidRPr="007265AB" w:rsidRDefault="007265AB" w:rsidP="000D3D62">
            <w:pPr>
              <w:pStyle w:val="Brezrazmikov"/>
              <w:spacing w:line="276" w:lineRule="auto"/>
              <w:jc w:val="center"/>
              <w:rPr>
                <w:rFonts w:cs="Arial"/>
                <w:sz w:val="18"/>
                <w:szCs w:val="18"/>
              </w:rPr>
            </w:pPr>
          </w:p>
        </w:tc>
        <w:tc>
          <w:tcPr>
            <w:tcW w:w="700" w:type="dxa"/>
          </w:tcPr>
          <w:p w14:paraId="3F067DD2" w14:textId="77777777" w:rsidR="007265AB" w:rsidRPr="007265AB" w:rsidRDefault="007265AB" w:rsidP="000D3D62">
            <w:pPr>
              <w:pStyle w:val="Brezrazmikov"/>
              <w:spacing w:line="276" w:lineRule="auto"/>
              <w:jc w:val="center"/>
              <w:rPr>
                <w:rFonts w:cs="Arial"/>
                <w:sz w:val="18"/>
                <w:szCs w:val="18"/>
              </w:rPr>
            </w:pPr>
          </w:p>
        </w:tc>
        <w:tc>
          <w:tcPr>
            <w:tcW w:w="572" w:type="dxa"/>
          </w:tcPr>
          <w:p w14:paraId="7715C0F8"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1898E893"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623C3D63" w14:textId="77777777" w:rsidTr="000D3D62">
        <w:trPr>
          <w:trHeight w:val="460"/>
        </w:trPr>
        <w:tc>
          <w:tcPr>
            <w:tcW w:w="1376" w:type="dxa"/>
            <w:vMerge w:val="restart"/>
            <w:vAlign w:val="center"/>
          </w:tcPr>
          <w:p w14:paraId="6D3F1B0F"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Večja vključenost mladih, žensk in drugih ranljivih skupin</w:t>
            </w:r>
          </w:p>
          <w:p w14:paraId="28FDFA6C"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327CD155"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EKSRP</w:t>
            </w:r>
          </w:p>
        </w:tc>
        <w:tc>
          <w:tcPr>
            <w:tcW w:w="701" w:type="dxa"/>
          </w:tcPr>
          <w:p w14:paraId="79778A62" w14:textId="77777777" w:rsidR="007265AB" w:rsidRPr="007265AB" w:rsidRDefault="007265AB" w:rsidP="000D3D62">
            <w:pPr>
              <w:pStyle w:val="Brezrazmikov"/>
              <w:spacing w:line="276" w:lineRule="auto"/>
              <w:jc w:val="center"/>
              <w:rPr>
                <w:rFonts w:cs="Arial"/>
                <w:sz w:val="18"/>
                <w:szCs w:val="18"/>
              </w:rPr>
            </w:pPr>
          </w:p>
        </w:tc>
        <w:tc>
          <w:tcPr>
            <w:tcW w:w="700" w:type="dxa"/>
          </w:tcPr>
          <w:p w14:paraId="7A04D001" w14:textId="77777777" w:rsidR="007265AB" w:rsidRPr="007265AB" w:rsidRDefault="007265AB" w:rsidP="000D3D62">
            <w:pPr>
              <w:pStyle w:val="Brezrazmikov"/>
              <w:spacing w:line="276" w:lineRule="auto"/>
              <w:jc w:val="center"/>
              <w:rPr>
                <w:rFonts w:cs="Arial"/>
                <w:sz w:val="18"/>
                <w:szCs w:val="18"/>
              </w:rPr>
            </w:pPr>
          </w:p>
        </w:tc>
        <w:tc>
          <w:tcPr>
            <w:tcW w:w="700" w:type="dxa"/>
          </w:tcPr>
          <w:p w14:paraId="25ACA0B0" w14:textId="77777777" w:rsidR="007265AB" w:rsidRPr="007265AB" w:rsidRDefault="007265AB" w:rsidP="000D3D62">
            <w:pPr>
              <w:pStyle w:val="Brezrazmikov"/>
              <w:spacing w:line="276" w:lineRule="auto"/>
              <w:jc w:val="center"/>
              <w:rPr>
                <w:rFonts w:cs="Arial"/>
                <w:sz w:val="18"/>
                <w:szCs w:val="18"/>
              </w:rPr>
            </w:pPr>
          </w:p>
        </w:tc>
        <w:tc>
          <w:tcPr>
            <w:tcW w:w="700" w:type="dxa"/>
          </w:tcPr>
          <w:p w14:paraId="6A9D502F" w14:textId="77777777" w:rsidR="007265AB" w:rsidRPr="007265AB" w:rsidRDefault="007265AB" w:rsidP="000D3D62">
            <w:pPr>
              <w:pStyle w:val="Brezrazmikov"/>
              <w:spacing w:line="276" w:lineRule="auto"/>
              <w:jc w:val="center"/>
              <w:rPr>
                <w:rFonts w:cs="Arial"/>
                <w:sz w:val="18"/>
                <w:szCs w:val="18"/>
              </w:rPr>
            </w:pPr>
          </w:p>
        </w:tc>
        <w:tc>
          <w:tcPr>
            <w:tcW w:w="700" w:type="dxa"/>
          </w:tcPr>
          <w:p w14:paraId="301A0985" w14:textId="77777777" w:rsidR="007265AB" w:rsidRPr="007265AB" w:rsidRDefault="007265AB" w:rsidP="000D3D62">
            <w:pPr>
              <w:pStyle w:val="Brezrazmikov"/>
              <w:spacing w:line="276" w:lineRule="auto"/>
              <w:jc w:val="center"/>
              <w:rPr>
                <w:rFonts w:cs="Arial"/>
                <w:sz w:val="18"/>
                <w:szCs w:val="18"/>
              </w:rPr>
            </w:pPr>
          </w:p>
        </w:tc>
        <w:tc>
          <w:tcPr>
            <w:tcW w:w="700" w:type="dxa"/>
          </w:tcPr>
          <w:p w14:paraId="71EC031D" w14:textId="77777777" w:rsidR="007265AB" w:rsidRPr="007265AB" w:rsidRDefault="007265AB" w:rsidP="000D3D62">
            <w:pPr>
              <w:pStyle w:val="Brezrazmikov"/>
              <w:spacing w:line="276" w:lineRule="auto"/>
              <w:jc w:val="center"/>
              <w:rPr>
                <w:rFonts w:cs="Arial"/>
                <w:sz w:val="18"/>
                <w:szCs w:val="18"/>
              </w:rPr>
            </w:pPr>
          </w:p>
        </w:tc>
        <w:tc>
          <w:tcPr>
            <w:tcW w:w="700" w:type="dxa"/>
          </w:tcPr>
          <w:p w14:paraId="06405A89" w14:textId="77777777" w:rsidR="007265AB" w:rsidRPr="007265AB" w:rsidRDefault="007265AB" w:rsidP="000D3D62">
            <w:pPr>
              <w:pStyle w:val="Brezrazmikov"/>
              <w:spacing w:line="276" w:lineRule="auto"/>
              <w:jc w:val="center"/>
              <w:rPr>
                <w:rFonts w:cs="Arial"/>
                <w:sz w:val="18"/>
                <w:szCs w:val="18"/>
              </w:rPr>
            </w:pPr>
          </w:p>
        </w:tc>
        <w:tc>
          <w:tcPr>
            <w:tcW w:w="700" w:type="dxa"/>
          </w:tcPr>
          <w:p w14:paraId="6DDDFBEE"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7816C235"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1C256910" w14:textId="77777777" w:rsidR="007265AB" w:rsidRPr="007265AB" w:rsidRDefault="007265AB" w:rsidP="000D3D62">
            <w:pPr>
              <w:pStyle w:val="Brezrazmikov"/>
              <w:spacing w:line="276" w:lineRule="auto"/>
              <w:jc w:val="center"/>
              <w:rPr>
                <w:rFonts w:cs="Arial"/>
                <w:sz w:val="18"/>
                <w:szCs w:val="18"/>
              </w:rPr>
            </w:pPr>
          </w:p>
        </w:tc>
      </w:tr>
      <w:tr w:rsidR="007265AB" w:rsidRPr="007265AB" w14:paraId="77716731" w14:textId="77777777" w:rsidTr="000D3D62">
        <w:trPr>
          <w:trHeight w:val="460"/>
        </w:trPr>
        <w:tc>
          <w:tcPr>
            <w:tcW w:w="1376" w:type="dxa"/>
            <w:vMerge/>
            <w:vAlign w:val="center"/>
          </w:tcPr>
          <w:p w14:paraId="3C0BF01B"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3107204A"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ESRR</w:t>
            </w:r>
          </w:p>
        </w:tc>
        <w:tc>
          <w:tcPr>
            <w:tcW w:w="701" w:type="dxa"/>
          </w:tcPr>
          <w:p w14:paraId="796E809C" w14:textId="77777777" w:rsidR="007265AB" w:rsidRPr="007265AB" w:rsidRDefault="007265AB" w:rsidP="000D3D62">
            <w:pPr>
              <w:pStyle w:val="Brezrazmikov"/>
              <w:spacing w:line="276" w:lineRule="auto"/>
              <w:jc w:val="center"/>
              <w:rPr>
                <w:rFonts w:cs="Arial"/>
                <w:sz w:val="18"/>
                <w:szCs w:val="18"/>
              </w:rPr>
            </w:pPr>
          </w:p>
        </w:tc>
        <w:tc>
          <w:tcPr>
            <w:tcW w:w="700" w:type="dxa"/>
          </w:tcPr>
          <w:p w14:paraId="1F48D6B0" w14:textId="77777777" w:rsidR="007265AB" w:rsidRPr="007265AB" w:rsidRDefault="007265AB" w:rsidP="000D3D62">
            <w:pPr>
              <w:pStyle w:val="Brezrazmikov"/>
              <w:spacing w:line="276" w:lineRule="auto"/>
              <w:jc w:val="center"/>
              <w:rPr>
                <w:rFonts w:cs="Arial"/>
                <w:sz w:val="18"/>
                <w:szCs w:val="18"/>
              </w:rPr>
            </w:pPr>
          </w:p>
        </w:tc>
        <w:tc>
          <w:tcPr>
            <w:tcW w:w="700" w:type="dxa"/>
          </w:tcPr>
          <w:p w14:paraId="4860D4B6" w14:textId="77777777" w:rsidR="007265AB" w:rsidRPr="007265AB" w:rsidRDefault="007265AB" w:rsidP="000D3D62">
            <w:pPr>
              <w:pStyle w:val="Brezrazmikov"/>
              <w:spacing w:line="276" w:lineRule="auto"/>
              <w:jc w:val="center"/>
              <w:rPr>
                <w:rFonts w:cs="Arial"/>
                <w:sz w:val="18"/>
                <w:szCs w:val="18"/>
              </w:rPr>
            </w:pPr>
          </w:p>
        </w:tc>
        <w:tc>
          <w:tcPr>
            <w:tcW w:w="700" w:type="dxa"/>
          </w:tcPr>
          <w:p w14:paraId="45CD1B7D" w14:textId="77777777" w:rsidR="007265AB" w:rsidRPr="007265AB" w:rsidRDefault="007265AB" w:rsidP="000D3D62">
            <w:pPr>
              <w:pStyle w:val="Brezrazmikov"/>
              <w:spacing w:line="276" w:lineRule="auto"/>
              <w:jc w:val="center"/>
              <w:rPr>
                <w:rFonts w:cs="Arial"/>
                <w:sz w:val="18"/>
                <w:szCs w:val="18"/>
              </w:rPr>
            </w:pPr>
          </w:p>
        </w:tc>
        <w:tc>
          <w:tcPr>
            <w:tcW w:w="700" w:type="dxa"/>
          </w:tcPr>
          <w:p w14:paraId="68A46E4A" w14:textId="77777777" w:rsidR="007265AB" w:rsidRPr="007265AB" w:rsidRDefault="007265AB" w:rsidP="000D3D62">
            <w:pPr>
              <w:pStyle w:val="Brezrazmikov"/>
              <w:spacing w:line="276" w:lineRule="auto"/>
              <w:jc w:val="center"/>
              <w:rPr>
                <w:rFonts w:cs="Arial"/>
                <w:sz w:val="18"/>
                <w:szCs w:val="18"/>
              </w:rPr>
            </w:pPr>
          </w:p>
        </w:tc>
        <w:tc>
          <w:tcPr>
            <w:tcW w:w="700" w:type="dxa"/>
          </w:tcPr>
          <w:p w14:paraId="0727EB99" w14:textId="77777777" w:rsidR="007265AB" w:rsidRPr="007265AB" w:rsidRDefault="007265AB" w:rsidP="000D3D62">
            <w:pPr>
              <w:pStyle w:val="Brezrazmikov"/>
              <w:spacing w:line="276" w:lineRule="auto"/>
              <w:jc w:val="center"/>
              <w:rPr>
                <w:rFonts w:cs="Arial"/>
                <w:sz w:val="18"/>
                <w:szCs w:val="18"/>
              </w:rPr>
            </w:pPr>
          </w:p>
        </w:tc>
        <w:tc>
          <w:tcPr>
            <w:tcW w:w="700" w:type="dxa"/>
          </w:tcPr>
          <w:p w14:paraId="2185F07A" w14:textId="77777777" w:rsidR="007265AB" w:rsidRPr="007265AB" w:rsidRDefault="007265AB" w:rsidP="000D3D62">
            <w:pPr>
              <w:pStyle w:val="Brezrazmikov"/>
              <w:spacing w:line="276" w:lineRule="auto"/>
              <w:jc w:val="center"/>
              <w:rPr>
                <w:rFonts w:cs="Arial"/>
                <w:sz w:val="18"/>
                <w:szCs w:val="18"/>
              </w:rPr>
            </w:pPr>
          </w:p>
        </w:tc>
        <w:tc>
          <w:tcPr>
            <w:tcW w:w="700" w:type="dxa"/>
          </w:tcPr>
          <w:p w14:paraId="2A672C06" w14:textId="77777777" w:rsidR="007265AB" w:rsidRPr="007265AB" w:rsidRDefault="007265AB" w:rsidP="000D3D62">
            <w:pPr>
              <w:pStyle w:val="Brezrazmikov"/>
              <w:spacing w:line="276" w:lineRule="auto"/>
              <w:jc w:val="center"/>
              <w:rPr>
                <w:rFonts w:cs="Arial"/>
                <w:sz w:val="18"/>
                <w:szCs w:val="18"/>
              </w:rPr>
            </w:pPr>
          </w:p>
        </w:tc>
        <w:tc>
          <w:tcPr>
            <w:tcW w:w="572" w:type="dxa"/>
          </w:tcPr>
          <w:p w14:paraId="5310A264"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4032C9B8"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2A1D791F" w14:textId="77777777" w:rsidTr="000D3D62">
        <w:trPr>
          <w:trHeight w:val="460"/>
        </w:trPr>
        <w:tc>
          <w:tcPr>
            <w:tcW w:w="1376" w:type="dxa"/>
            <w:vMerge/>
            <w:vAlign w:val="center"/>
          </w:tcPr>
          <w:p w14:paraId="5490AA5A" w14:textId="77777777" w:rsidR="007265AB" w:rsidRPr="007265AB" w:rsidRDefault="007265AB" w:rsidP="000D3D62">
            <w:pPr>
              <w:pStyle w:val="Brezrazmikov"/>
              <w:spacing w:line="276" w:lineRule="auto"/>
              <w:rPr>
                <w:rFonts w:cs="Arial"/>
                <w:b/>
                <w:sz w:val="18"/>
                <w:szCs w:val="18"/>
              </w:rPr>
            </w:pPr>
          </w:p>
        </w:tc>
        <w:tc>
          <w:tcPr>
            <w:tcW w:w="884" w:type="dxa"/>
            <w:vAlign w:val="center"/>
          </w:tcPr>
          <w:p w14:paraId="4CE419BC" w14:textId="77777777" w:rsidR="007265AB" w:rsidRPr="007265AB" w:rsidRDefault="007265AB" w:rsidP="000D3D62">
            <w:pPr>
              <w:pStyle w:val="Brezrazmikov"/>
              <w:spacing w:line="276" w:lineRule="auto"/>
              <w:rPr>
                <w:rFonts w:cs="Arial"/>
                <w:sz w:val="18"/>
                <w:szCs w:val="18"/>
              </w:rPr>
            </w:pPr>
            <w:r w:rsidRPr="007265AB">
              <w:rPr>
                <w:rFonts w:cs="Arial"/>
                <w:sz w:val="18"/>
                <w:szCs w:val="18"/>
              </w:rPr>
              <w:t>ESPR</w:t>
            </w:r>
          </w:p>
        </w:tc>
        <w:tc>
          <w:tcPr>
            <w:tcW w:w="701" w:type="dxa"/>
          </w:tcPr>
          <w:p w14:paraId="65BC0F5F" w14:textId="77777777" w:rsidR="007265AB" w:rsidRPr="007265AB" w:rsidRDefault="007265AB" w:rsidP="000D3D62">
            <w:pPr>
              <w:pStyle w:val="Brezrazmikov"/>
              <w:spacing w:line="276" w:lineRule="auto"/>
              <w:jc w:val="center"/>
              <w:rPr>
                <w:rFonts w:cs="Arial"/>
                <w:sz w:val="18"/>
                <w:szCs w:val="18"/>
              </w:rPr>
            </w:pPr>
          </w:p>
        </w:tc>
        <w:tc>
          <w:tcPr>
            <w:tcW w:w="700" w:type="dxa"/>
          </w:tcPr>
          <w:p w14:paraId="7AA693B0" w14:textId="77777777" w:rsidR="007265AB" w:rsidRPr="007265AB" w:rsidRDefault="007265AB" w:rsidP="000D3D62">
            <w:pPr>
              <w:pStyle w:val="Brezrazmikov"/>
              <w:spacing w:line="276" w:lineRule="auto"/>
              <w:jc w:val="center"/>
              <w:rPr>
                <w:rFonts w:cs="Arial"/>
                <w:sz w:val="18"/>
                <w:szCs w:val="18"/>
              </w:rPr>
            </w:pPr>
          </w:p>
        </w:tc>
        <w:tc>
          <w:tcPr>
            <w:tcW w:w="700" w:type="dxa"/>
          </w:tcPr>
          <w:p w14:paraId="637CC185" w14:textId="77777777" w:rsidR="007265AB" w:rsidRPr="007265AB" w:rsidRDefault="007265AB" w:rsidP="000D3D62">
            <w:pPr>
              <w:pStyle w:val="Brezrazmikov"/>
              <w:spacing w:line="276" w:lineRule="auto"/>
              <w:jc w:val="center"/>
              <w:rPr>
                <w:rFonts w:cs="Arial"/>
                <w:sz w:val="18"/>
                <w:szCs w:val="18"/>
              </w:rPr>
            </w:pPr>
          </w:p>
        </w:tc>
        <w:tc>
          <w:tcPr>
            <w:tcW w:w="700" w:type="dxa"/>
          </w:tcPr>
          <w:p w14:paraId="4418EB73" w14:textId="77777777" w:rsidR="007265AB" w:rsidRPr="007265AB" w:rsidRDefault="007265AB" w:rsidP="000D3D62">
            <w:pPr>
              <w:pStyle w:val="Brezrazmikov"/>
              <w:spacing w:line="276" w:lineRule="auto"/>
              <w:jc w:val="center"/>
              <w:rPr>
                <w:rFonts w:cs="Arial"/>
                <w:sz w:val="18"/>
                <w:szCs w:val="18"/>
              </w:rPr>
            </w:pPr>
          </w:p>
        </w:tc>
        <w:tc>
          <w:tcPr>
            <w:tcW w:w="700" w:type="dxa"/>
          </w:tcPr>
          <w:p w14:paraId="0B0D7658" w14:textId="77777777" w:rsidR="007265AB" w:rsidRPr="007265AB" w:rsidRDefault="007265AB" w:rsidP="000D3D62">
            <w:pPr>
              <w:pStyle w:val="Brezrazmikov"/>
              <w:spacing w:line="276" w:lineRule="auto"/>
              <w:jc w:val="center"/>
              <w:rPr>
                <w:rFonts w:cs="Arial"/>
                <w:sz w:val="18"/>
                <w:szCs w:val="18"/>
              </w:rPr>
            </w:pPr>
          </w:p>
        </w:tc>
        <w:tc>
          <w:tcPr>
            <w:tcW w:w="700" w:type="dxa"/>
          </w:tcPr>
          <w:p w14:paraId="1E81C019" w14:textId="77777777" w:rsidR="007265AB" w:rsidRPr="007265AB" w:rsidRDefault="007265AB" w:rsidP="000D3D62">
            <w:pPr>
              <w:pStyle w:val="Brezrazmikov"/>
              <w:spacing w:line="276" w:lineRule="auto"/>
              <w:jc w:val="center"/>
              <w:rPr>
                <w:rFonts w:cs="Arial"/>
                <w:sz w:val="18"/>
                <w:szCs w:val="18"/>
              </w:rPr>
            </w:pPr>
          </w:p>
        </w:tc>
        <w:tc>
          <w:tcPr>
            <w:tcW w:w="700" w:type="dxa"/>
          </w:tcPr>
          <w:p w14:paraId="72B34669" w14:textId="77777777" w:rsidR="007265AB" w:rsidRPr="007265AB" w:rsidRDefault="007265AB" w:rsidP="000D3D62">
            <w:pPr>
              <w:pStyle w:val="Brezrazmikov"/>
              <w:spacing w:line="276" w:lineRule="auto"/>
              <w:jc w:val="center"/>
              <w:rPr>
                <w:rFonts w:cs="Arial"/>
                <w:sz w:val="18"/>
                <w:szCs w:val="18"/>
              </w:rPr>
            </w:pPr>
          </w:p>
        </w:tc>
        <w:tc>
          <w:tcPr>
            <w:tcW w:w="700" w:type="dxa"/>
          </w:tcPr>
          <w:p w14:paraId="62A12759" w14:textId="77777777" w:rsidR="007265AB" w:rsidRPr="007265AB" w:rsidRDefault="007265AB" w:rsidP="000D3D62">
            <w:pPr>
              <w:pStyle w:val="Brezrazmikov"/>
              <w:spacing w:line="276" w:lineRule="auto"/>
              <w:jc w:val="center"/>
              <w:rPr>
                <w:rFonts w:cs="Arial"/>
                <w:sz w:val="18"/>
                <w:szCs w:val="18"/>
              </w:rPr>
            </w:pPr>
          </w:p>
        </w:tc>
        <w:tc>
          <w:tcPr>
            <w:tcW w:w="572" w:type="dxa"/>
          </w:tcPr>
          <w:p w14:paraId="5B6F6F40"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c>
          <w:tcPr>
            <w:tcW w:w="572" w:type="dxa"/>
          </w:tcPr>
          <w:p w14:paraId="5D0BD5FF" w14:textId="77777777" w:rsidR="007265AB" w:rsidRPr="007265AB" w:rsidRDefault="007265AB" w:rsidP="000D3D62">
            <w:pPr>
              <w:pStyle w:val="Brezrazmikov"/>
              <w:spacing w:line="276" w:lineRule="auto"/>
              <w:jc w:val="center"/>
              <w:rPr>
                <w:rFonts w:cs="Arial"/>
                <w:sz w:val="18"/>
                <w:szCs w:val="18"/>
              </w:rPr>
            </w:pPr>
            <w:r w:rsidRPr="007265AB">
              <w:rPr>
                <w:rFonts w:cs="Arial"/>
                <w:sz w:val="18"/>
                <w:szCs w:val="18"/>
              </w:rPr>
              <w:t>/</w:t>
            </w:r>
          </w:p>
        </w:tc>
      </w:tr>
      <w:tr w:rsidR="007265AB" w:rsidRPr="007265AB" w14:paraId="48E74A20" w14:textId="77777777" w:rsidTr="000D3D62">
        <w:trPr>
          <w:trHeight w:val="460"/>
        </w:trPr>
        <w:tc>
          <w:tcPr>
            <w:tcW w:w="1376" w:type="dxa"/>
            <w:vAlign w:val="center"/>
          </w:tcPr>
          <w:p w14:paraId="47BC59CD" w14:textId="77777777" w:rsidR="007265AB" w:rsidRPr="007265AB" w:rsidRDefault="007265AB" w:rsidP="000D3D62">
            <w:pPr>
              <w:pStyle w:val="Brezrazmikov"/>
              <w:spacing w:line="276" w:lineRule="auto"/>
              <w:rPr>
                <w:rFonts w:cs="Arial"/>
                <w:b/>
                <w:sz w:val="18"/>
                <w:szCs w:val="18"/>
              </w:rPr>
            </w:pPr>
            <w:r w:rsidRPr="007265AB">
              <w:rPr>
                <w:rFonts w:cs="Arial"/>
                <w:b/>
                <w:sz w:val="18"/>
                <w:szCs w:val="18"/>
              </w:rPr>
              <w:t>Skupaj</w:t>
            </w:r>
          </w:p>
        </w:tc>
        <w:tc>
          <w:tcPr>
            <w:tcW w:w="884" w:type="dxa"/>
          </w:tcPr>
          <w:p w14:paraId="1FCDE883" w14:textId="77777777" w:rsidR="007265AB" w:rsidRPr="007265AB" w:rsidRDefault="007265AB" w:rsidP="000D3D62">
            <w:pPr>
              <w:pStyle w:val="Brezrazmikov"/>
              <w:spacing w:line="276" w:lineRule="auto"/>
              <w:rPr>
                <w:rFonts w:cs="Arial"/>
                <w:sz w:val="18"/>
                <w:szCs w:val="18"/>
              </w:rPr>
            </w:pPr>
          </w:p>
        </w:tc>
        <w:tc>
          <w:tcPr>
            <w:tcW w:w="701" w:type="dxa"/>
          </w:tcPr>
          <w:p w14:paraId="395DB7AA" w14:textId="77777777" w:rsidR="007265AB" w:rsidRPr="007265AB" w:rsidRDefault="007265AB" w:rsidP="000D3D62">
            <w:pPr>
              <w:pStyle w:val="Brezrazmikov"/>
              <w:spacing w:line="276" w:lineRule="auto"/>
              <w:jc w:val="center"/>
              <w:rPr>
                <w:rFonts w:cs="Arial"/>
                <w:sz w:val="18"/>
                <w:szCs w:val="18"/>
              </w:rPr>
            </w:pPr>
          </w:p>
        </w:tc>
        <w:tc>
          <w:tcPr>
            <w:tcW w:w="700" w:type="dxa"/>
          </w:tcPr>
          <w:p w14:paraId="5B5BD8F0" w14:textId="77777777" w:rsidR="007265AB" w:rsidRPr="007265AB" w:rsidRDefault="007265AB" w:rsidP="000D3D62">
            <w:pPr>
              <w:pStyle w:val="Brezrazmikov"/>
              <w:spacing w:line="276" w:lineRule="auto"/>
              <w:jc w:val="center"/>
              <w:rPr>
                <w:rFonts w:cs="Arial"/>
                <w:sz w:val="18"/>
                <w:szCs w:val="18"/>
              </w:rPr>
            </w:pPr>
          </w:p>
        </w:tc>
        <w:tc>
          <w:tcPr>
            <w:tcW w:w="700" w:type="dxa"/>
          </w:tcPr>
          <w:p w14:paraId="6D9E4368" w14:textId="77777777" w:rsidR="007265AB" w:rsidRPr="007265AB" w:rsidRDefault="007265AB" w:rsidP="000D3D62">
            <w:pPr>
              <w:pStyle w:val="Brezrazmikov"/>
              <w:spacing w:line="276" w:lineRule="auto"/>
              <w:jc w:val="center"/>
              <w:rPr>
                <w:rFonts w:cs="Arial"/>
                <w:sz w:val="18"/>
                <w:szCs w:val="18"/>
              </w:rPr>
            </w:pPr>
          </w:p>
        </w:tc>
        <w:tc>
          <w:tcPr>
            <w:tcW w:w="700" w:type="dxa"/>
          </w:tcPr>
          <w:p w14:paraId="6B8CCCE9" w14:textId="77777777" w:rsidR="007265AB" w:rsidRPr="007265AB" w:rsidRDefault="007265AB" w:rsidP="000D3D62">
            <w:pPr>
              <w:pStyle w:val="Brezrazmikov"/>
              <w:spacing w:line="276" w:lineRule="auto"/>
              <w:jc w:val="center"/>
              <w:rPr>
                <w:rFonts w:cs="Arial"/>
                <w:sz w:val="18"/>
                <w:szCs w:val="18"/>
              </w:rPr>
            </w:pPr>
          </w:p>
        </w:tc>
        <w:tc>
          <w:tcPr>
            <w:tcW w:w="700" w:type="dxa"/>
          </w:tcPr>
          <w:p w14:paraId="139E08A6" w14:textId="77777777" w:rsidR="007265AB" w:rsidRPr="007265AB" w:rsidRDefault="007265AB" w:rsidP="000D3D62">
            <w:pPr>
              <w:pStyle w:val="Brezrazmikov"/>
              <w:spacing w:line="276" w:lineRule="auto"/>
              <w:jc w:val="center"/>
              <w:rPr>
                <w:rFonts w:cs="Arial"/>
                <w:sz w:val="18"/>
                <w:szCs w:val="18"/>
              </w:rPr>
            </w:pPr>
          </w:p>
        </w:tc>
        <w:tc>
          <w:tcPr>
            <w:tcW w:w="700" w:type="dxa"/>
          </w:tcPr>
          <w:p w14:paraId="30BE817A" w14:textId="77777777" w:rsidR="007265AB" w:rsidRPr="007265AB" w:rsidRDefault="007265AB" w:rsidP="000D3D62">
            <w:pPr>
              <w:pStyle w:val="Brezrazmikov"/>
              <w:spacing w:line="276" w:lineRule="auto"/>
              <w:jc w:val="center"/>
              <w:rPr>
                <w:rFonts w:cs="Arial"/>
                <w:sz w:val="18"/>
                <w:szCs w:val="18"/>
              </w:rPr>
            </w:pPr>
          </w:p>
        </w:tc>
        <w:tc>
          <w:tcPr>
            <w:tcW w:w="700" w:type="dxa"/>
          </w:tcPr>
          <w:p w14:paraId="1779EF81" w14:textId="77777777" w:rsidR="007265AB" w:rsidRPr="007265AB" w:rsidRDefault="007265AB" w:rsidP="000D3D62">
            <w:pPr>
              <w:pStyle w:val="Brezrazmikov"/>
              <w:spacing w:line="276" w:lineRule="auto"/>
              <w:jc w:val="center"/>
              <w:rPr>
                <w:rFonts w:cs="Arial"/>
                <w:sz w:val="18"/>
                <w:szCs w:val="18"/>
              </w:rPr>
            </w:pPr>
          </w:p>
        </w:tc>
        <w:tc>
          <w:tcPr>
            <w:tcW w:w="700" w:type="dxa"/>
          </w:tcPr>
          <w:p w14:paraId="3BE5D499"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7B19B5EA" w14:textId="77777777" w:rsidR="007265AB" w:rsidRPr="007265AB" w:rsidRDefault="007265AB" w:rsidP="000D3D62">
            <w:pPr>
              <w:pStyle w:val="Brezrazmikov"/>
              <w:spacing w:line="276" w:lineRule="auto"/>
              <w:jc w:val="center"/>
              <w:rPr>
                <w:rFonts w:cs="Arial"/>
                <w:sz w:val="18"/>
                <w:szCs w:val="18"/>
              </w:rPr>
            </w:pPr>
          </w:p>
        </w:tc>
        <w:tc>
          <w:tcPr>
            <w:tcW w:w="572" w:type="dxa"/>
            <w:shd w:val="clear" w:color="auto" w:fill="EEECE1" w:themeFill="background2"/>
          </w:tcPr>
          <w:p w14:paraId="2464C506" w14:textId="77777777" w:rsidR="007265AB" w:rsidRPr="007265AB" w:rsidRDefault="007265AB" w:rsidP="000D3D62">
            <w:pPr>
              <w:pStyle w:val="Brezrazmikov"/>
              <w:spacing w:line="276" w:lineRule="auto"/>
              <w:jc w:val="center"/>
              <w:rPr>
                <w:rFonts w:cs="Arial"/>
                <w:sz w:val="18"/>
                <w:szCs w:val="18"/>
              </w:rPr>
            </w:pPr>
          </w:p>
        </w:tc>
      </w:tr>
    </w:tbl>
    <w:p w14:paraId="6C138A62" w14:textId="77777777" w:rsidR="007265AB" w:rsidRPr="007265AB" w:rsidRDefault="007265AB" w:rsidP="007265AB">
      <w:pPr>
        <w:overflowPunct w:val="0"/>
        <w:autoSpaceDE w:val="0"/>
        <w:autoSpaceDN w:val="0"/>
        <w:adjustRightInd w:val="0"/>
        <w:spacing w:before="240" w:line="240" w:lineRule="auto"/>
        <w:jc w:val="both"/>
        <w:textAlignment w:val="baseline"/>
        <w:rPr>
          <w:rFonts w:cs="Arial"/>
          <w:szCs w:val="20"/>
          <w:lang w:val="sl-SI" w:eastAsia="x-none"/>
        </w:rPr>
      </w:pPr>
      <w:r w:rsidRPr="007265AB">
        <w:rPr>
          <w:rFonts w:cs="Arial"/>
          <w:szCs w:val="20"/>
          <w:lang w:val="sl-SI" w:eastAsia="x-none"/>
        </w:rPr>
        <w:t>«.</w:t>
      </w:r>
    </w:p>
    <w:p w14:paraId="67CA8109" w14:textId="3077C57F" w:rsidR="00F33EC5" w:rsidRDefault="00F33EC5" w:rsidP="00376953">
      <w:pPr>
        <w:spacing w:line="240" w:lineRule="auto"/>
        <w:jc w:val="center"/>
        <w:rPr>
          <w:rFonts w:cs="Arial"/>
          <w:b/>
          <w:szCs w:val="20"/>
          <w:lang w:eastAsia="sl-SI"/>
        </w:rPr>
      </w:pPr>
    </w:p>
    <w:p w14:paraId="7DE05A19" w14:textId="77777777" w:rsidR="00E27B8D" w:rsidRDefault="00E27B8D" w:rsidP="00376953">
      <w:pPr>
        <w:spacing w:line="240" w:lineRule="auto"/>
        <w:jc w:val="center"/>
        <w:rPr>
          <w:rFonts w:cs="Arial"/>
          <w:b/>
          <w:szCs w:val="20"/>
          <w:lang w:eastAsia="sl-SI"/>
        </w:rPr>
      </w:pPr>
    </w:p>
    <w:p w14:paraId="47AA6D97" w14:textId="46ACA1DD" w:rsidR="00376953" w:rsidRDefault="00376953" w:rsidP="00376953">
      <w:pPr>
        <w:spacing w:line="240" w:lineRule="auto"/>
        <w:jc w:val="center"/>
        <w:rPr>
          <w:rFonts w:cs="Arial"/>
          <w:b/>
          <w:szCs w:val="20"/>
          <w:lang w:eastAsia="sl-SI"/>
        </w:rPr>
      </w:pPr>
      <w:r>
        <w:rPr>
          <w:rFonts w:cs="Arial"/>
          <w:b/>
          <w:szCs w:val="20"/>
          <w:lang w:eastAsia="sl-SI"/>
        </w:rPr>
        <w:t>KONČNI DOLOČBI</w:t>
      </w:r>
    </w:p>
    <w:p w14:paraId="703B1378" w14:textId="77777777" w:rsidR="00376953" w:rsidRDefault="00376953" w:rsidP="00376953">
      <w:pPr>
        <w:spacing w:line="240" w:lineRule="auto"/>
        <w:jc w:val="center"/>
        <w:rPr>
          <w:rFonts w:cs="Arial"/>
          <w:b/>
          <w:szCs w:val="20"/>
          <w:lang w:eastAsia="sl-SI"/>
        </w:rPr>
      </w:pPr>
    </w:p>
    <w:p w14:paraId="2566C5BA" w14:textId="77777777" w:rsidR="00376953" w:rsidRPr="00CD4461" w:rsidRDefault="00376953" w:rsidP="00376953">
      <w:pPr>
        <w:spacing w:line="240" w:lineRule="auto"/>
        <w:jc w:val="center"/>
        <w:rPr>
          <w:rFonts w:cs="Arial"/>
          <w:b/>
          <w:szCs w:val="20"/>
          <w:lang w:eastAsia="sl-SI"/>
        </w:rPr>
      </w:pPr>
      <w:r>
        <w:rPr>
          <w:rFonts w:cs="Arial"/>
          <w:b/>
          <w:szCs w:val="20"/>
          <w:lang w:eastAsia="sl-SI"/>
        </w:rPr>
        <w:t>17</w:t>
      </w:r>
      <w:r w:rsidRPr="00970E07">
        <w:rPr>
          <w:rFonts w:cs="Arial"/>
          <w:b/>
          <w:szCs w:val="20"/>
          <w:lang w:eastAsia="sl-SI"/>
        </w:rPr>
        <w:t>. </w:t>
      </w:r>
      <w:proofErr w:type="spellStart"/>
      <w:proofErr w:type="gramStart"/>
      <w:r w:rsidRPr="00970E07">
        <w:rPr>
          <w:rFonts w:cs="Arial"/>
          <w:b/>
          <w:szCs w:val="20"/>
          <w:lang w:eastAsia="sl-SI"/>
        </w:rPr>
        <w:t>člen</w:t>
      </w:r>
      <w:proofErr w:type="spellEnd"/>
      <w:proofErr w:type="gramEnd"/>
      <w:r w:rsidRPr="00970E07">
        <w:rPr>
          <w:rFonts w:cs="Arial"/>
          <w:b/>
          <w:szCs w:val="20"/>
          <w:lang w:eastAsia="sl-SI"/>
        </w:rPr>
        <w:t> </w:t>
      </w:r>
    </w:p>
    <w:p w14:paraId="72BC3008" w14:textId="77777777" w:rsidR="00376953" w:rsidRPr="008D444C" w:rsidRDefault="00376953" w:rsidP="00376953">
      <w:pPr>
        <w:pStyle w:val="Pripombabesedilo"/>
        <w:jc w:val="center"/>
        <w:rPr>
          <w:rFonts w:cs="Arial"/>
          <w:b/>
          <w:lang w:val="x-none" w:eastAsia="sl-SI"/>
        </w:rPr>
      </w:pPr>
      <w:r w:rsidRPr="008D444C">
        <w:rPr>
          <w:rFonts w:cs="Arial"/>
          <w:b/>
          <w:lang w:val="x-none" w:eastAsia="sl-SI"/>
        </w:rPr>
        <w:t>(začetek uporabe)</w:t>
      </w:r>
    </w:p>
    <w:p w14:paraId="388B9D57" w14:textId="77777777" w:rsidR="00376953" w:rsidRPr="008D444C" w:rsidRDefault="00376953" w:rsidP="00376953">
      <w:pPr>
        <w:pStyle w:val="Pripombabesedilo"/>
        <w:rPr>
          <w:rFonts w:cs="Arial"/>
          <w:lang w:val="x-none" w:eastAsia="x-none"/>
        </w:rPr>
      </w:pPr>
      <w:r w:rsidRPr="008D444C">
        <w:rPr>
          <w:rFonts w:cs="Arial"/>
          <w:lang w:val="x-none" w:eastAsia="x-none"/>
        </w:rPr>
        <w:t>Določba spremenjenega 18. člena se začne uporabljati 1.</w:t>
      </w:r>
      <w:r>
        <w:rPr>
          <w:rFonts w:cs="Arial"/>
          <w:lang w:eastAsia="x-none"/>
        </w:rPr>
        <w:t xml:space="preserve"> </w:t>
      </w:r>
      <w:r w:rsidRPr="008D444C">
        <w:rPr>
          <w:rFonts w:cs="Arial"/>
          <w:lang w:val="x-none" w:eastAsia="x-none"/>
        </w:rPr>
        <w:t>januarja 2022.</w:t>
      </w:r>
    </w:p>
    <w:p w14:paraId="5F1FE4F3" w14:textId="77777777" w:rsidR="00376953" w:rsidRPr="000E3B8C" w:rsidRDefault="00376953" w:rsidP="00376953">
      <w:pPr>
        <w:shd w:val="clear" w:color="auto" w:fill="FFFFFF"/>
        <w:spacing w:before="480" w:line="240" w:lineRule="auto"/>
        <w:jc w:val="center"/>
        <w:rPr>
          <w:rFonts w:cs="Arial"/>
          <w:b/>
          <w:szCs w:val="20"/>
          <w:lang w:eastAsia="sl-SI"/>
        </w:rPr>
      </w:pPr>
      <w:r>
        <w:rPr>
          <w:rFonts w:cs="Arial"/>
          <w:b/>
          <w:szCs w:val="20"/>
          <w:lang w:eastAsia="sl-SI"/>
        </w:rPr>
        <w:t>18</w:t>
      </w:r>
      <w:r w:rsidRPr="000E3B8C">
        <w:rPr>
          <w:rFonts w:cs="Arial"/>
          <w:b/>
          <w:szCs w:val="20"/>
          <w:lang w:val="x-none" w:eastAsia="sl-SI"/>
        </w:rPr>
        <w:t>. </w:t>
      </w:r>
      <w:proofErr w:type="gramStart"/>
      <w:r w:rsidRPr="000E3B8C">
        <w:rPr>
          <w:rFonts w:cs="Arial"/>
          <w:b/>
          <w:szCs w:val="20"/>
          <w:lang w:val="x-none" w:eastAsia="sl-SI"/>
        </w:rPr>
        <w:t>člen</w:t>
      </w:r>
      <w:proofErr w:type="gramEnd"/>
    </w:p>
    <w:p w14:paraId="659F3004" w14:textId="77777777" w:rsidR="00376953" w:rsidRPr="000E3B8C" w:rsidRDefault="00376953" w:rsidP="00376953">
      <w:pPr>
        <w:shd w:val="clear" w:color="auto" w:fill="FFFFFF"/>
        <w:spacing w:line="240" w:lineRule="auto"/>
        <w:jc w:val="center"/>
        <w:rPr>
          <w:rFonts w:cs="Arial"/>
          <w:b/>
          <w:bCs/>
          <w:szCs w:val="20"/>
          <w:lang w:eastAsia="sl-SI"/>
        </w:rPr>
      </w:pPr>
      <w:r w:rsidRPr="000E3B8C">
        <w:rPr>
          <w:rFonts w:cs="Arial"/>
          <w:b/>
          <w:szCs w:val="20"/>
          <w:lang w:val="x-none" w:eastAsia="sl-SI"/>
        </w:rPr>
        <w:t>(začetek veljavnosti)</w:t>
      </w:r>
    </w:p>
    <w:p w14:paraId="2701FF51" w14:textId="77777777" w:rsidR="00376953" w:rsidRDefault="00376953" w:rsidP="00376953">
      <w:pPr>
        <w:overflowPunct w:val="0"/>
        <w:autoSpaceDE w:val="0"/>
        <w:autoSpaceDN w:val="0"/>
        <w:adjustRightInd w:val="0"/>
        <w:spacing w:before="240" w:line="240" w:lineRule="auto"/>
        <w:jc w:val="both"/>
        <w:textAlignment w:val="baseline"/>
        <w:rPr>
          <w:rFonts w:cs="Arial"/>
          <w:lang w:eastAsia="sl-SI"/>
        </w:rPr>
      </w:pPr>
      <w:r w:rsidRPr="000E3B8C">
        <w:rPr>
          <w:rFonts w:cs="Arial"/>
          <w:szCs w:val="20"/>
          <w:lang w:val="x-none" w:eastAsia="x-none"/>
        </w:rPr>
        <w:t>Ta uredba začne veljati naslednji dan po objavi v Uradnem</w:t>
      </w:r>
      <w:r w:rsidRPr="009F5419">
        <w:rPr>
          <w:rFonts w:cs="Arial"/>
          <w:szCs w:val="20"/>
          <w:lang w:val="x-none" w:eastAsia="x-none"/>
        </w:rPr>
        <w:t xml:space="preserve"> listu Republike Slovenije.«</w:t>
      </w:r>
    </w:p>
    <w:p w14:paraId="00B9BF77" w14:textId="77777777" w:rsidR="007265AB" w:rsidRPr="007265AB" w:rsidRDefault="007265AB" w:rsidP="007265AB">
      <w:pPr>
        <w:suppressAutoHyphens/>
        <w:overflowPunct w:val="0"/>
        <w:autoSpaceDE w:val="0"/>
        <w:autoSpaceDN w:val="0"/>
        <w:adjustRightInd w:val="0"/>
        <w:spacing w:before="480" w:line="240" w:lineRule="auto"/>
        <w:textAlignment w:val="baseline"/>
        <w:rPr>
          <w:rFonts w:cs="Arial"/>
          <w:szCs w:val="20"/>
          <w:lang w:val="sl-SI" w:eastAsia="sl-SI"/>
        </w:rPr>
      </w:pPr>
    </w:p>
    <w:p w14:paraId="70F2DF44" w14:textId="77777777" w:rsidR="007265AB" w:rsidRPr="007265AB" w:rsidRDefault="007265AB" w:rsidP="007265AB">
      <w:pPr>
        <w:shd w:val="clear" w:color="auto" w:fill="FFFFFF"/>
        <w:rPr>
          <w:rFonts w:cs="Arial"/>
          <w:szCs w:val="20"/>
          <w:lang w:val="sl-SI" w:eastAsia="x-none"/>
        </w:rPr>
      </w:pPr>
      <w:r w:rsidRPr="007265AB">
        <w:rPr>
          <w:rFonts w:cs="Arial"/>
          <w:szCs w:val="20"/>
          <w:lang w:val="sl-SI" w:eastAsia="x-none"/>
        </w:rPr>
        <w:t>Št. Ljubljana, dne …………</w:t>
      </w:r>
    </w:p>
    <w:p w14:paraId="306C25E5" w14:textId="77777777" w:rsidR="007265AB" w:rsidRPr="007265AB" w:rsidRDefault="007265AB" w:rsidP="007265AB">
      <w:pPr>
        <w:shd w:val="clear" w:color="auto" w:fill="FFFFFF"/>
        <w:spacing w:line="240" w:lineRule="auto"/>
        <w:rPr>
          <w:rFonts w:cs="Arial"/>
          <w:szCs w:val="20"/>
          <w:lang w:val="sl-SI" w:eastAsia="x-none"/>
        </w:rPr>
      </w:pPr>
      <w:r w:rsidRPr="007265AB">
        <w:rPr>
          <w:rFonts w:cs="Arial"/>
          <w:szCs w:val="20"/>
          <w:lang w:val="sl-SI" w:eastAsia="x-none"/>
        </w:rPr>
        <w:t xml:space="preserve">EVA 2021-2330-0054 </w:t>
      </w:r>
      <w:r w:rsidRPr="007265AB">
        <w:rPr>
          <w:rFonts w:cs="Arial"/>
          <w:szCs w:val="20"/>
          <w:lang w:val="sl-SI" w:eastAsia="x-none"/>
        </w:rPr>
        <w:fldChar w:fldCharType="begin"/>
      </w:r>
      <w:r w:rsidRPr="007265AB">
        <w:rPr>
          <w:rFonts w:cs="Arial"/>
          <w:szCs w:val="20"/>
          <w:lang w:val="sl-SI" w:eastAsia="x-none"/>
        </w:rPr>
        <w:instrText xml:space="preserve"> HYPERLINK "https://www.uradni-list.si/glasilo-uradni-list-rs/vsebina/2018-01-3394/" \l "Vlada%C2%A0Republike%C2%A0Slovenije" </w:instrText>
      </w:r>
      <w:r w:rsidRPr="007265AB">
        <w:rPr>
          <w:rFonts w:cs="Arial"/>
          <w:szCs w:val="20"/>
          <w:lang w:val="sl-SI" w:eastAsia="x-none"/>
        </w:rPr>
        <w:fldChar w:fldCharType="separate"/>
      </w:r>
    </w:p>
    <w:p w14:paraId="3FF6A0AD" w14:textId="77777777" w:rsidR="007265AB" w:rsidRPr="007265AB" w:rsidRDefault="007265AB" w:rsidP="007265AB">
      <w:pPr>
        <w:spacing w:line="240" w:lineRule="auto"/>
        <w:jc w:val="center"/>
        <w:rPr>
          <w:rFonts w:cs="Arial"/>
          <w:szCs w:val="20"/>
          <w:lang w:val="sl-SI" w:eastAsia="x-none"/>
        </w:rPr>
      </w:pP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t xml:space="preserve">                                                                            Vlada Republike Slovenije </w:t>
      </w:r>
    </w:p>
    <w:p w14:paraId="737EE88F" w14:textId="65DB39CA" w:rsidR="007265AB" w:rsidRPr="007265AB" w:rsidRDefault="007265AB" w:rsidP="007265AB">
      <w:pPr>
        <w:spacing w:line="240" w:lineRule="auto"/>
        <w:rPr>
          <w:rFonts w:cs="Arial"/>
          <w:szCs w:val="20"/>
          <w:lang w:val="sl-SI" w:eastAsia="x-none"/>
        </w:rPr>
      </w:pPr>
      <w:r w:rsidRPr="007265AB">
        <w:rPr>
          <w:rFonts w:cs="Arial"/>
          <w:szCs w:val="20"/>
          <w:lang w:val="sl-SI" w:eastAsia="x-none"/>
        </w:rPr>
        <w:fldChar w:fldCharType="end"/>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r>
      <w:r w:rsidRPr="007265AB">
        <w:rPr>
          <w:rFonts w:cs="Arial"/>
          <w:szCs w:val="20"/>
          <w:lang w:val="sl-SI" w:eastAsia="x-none"/>
        </w:rPr>
        <w:tab/>
        <w:t>Janez Janša</w:t>
      </w:r>
    </w:p>
    <w:p w14:paraId="66AC9C60" w14:textId="55A94A5F" w:rsidR="007265AB" w:rsidRPr="007265AB" w:rsidRDefault="007265AB" w:rsidP="007265AB">
      <w:pPr>
        <w:shd w:val="clear" w:color="auto" w:fill="FFFFFF"/>
        <w:spacing w:line="240" w:lineRule="auto"/>
        <w:ind w:left="3976"/>
        <w:jc w:val="center"/>
        <w:rPr>
          <w:rFonts w:cs="Arial"/>
          <w:szCs w:val="20"/>
          <w:lang w:val="sl-SI" w:eastAsia="x-none"/>
        </w:rPr>
      </w:pPr>
      <w:r w:rsidRPr="007265AB">
        <w:rPr>
          <w:rFonts w:cs="Arial"/>
          <w:szCs w:val="20"/>
          <w:lang w:val="sl-SI" w:eastAsia="x-none"/>
        </w:rPr>
        <w:t xml:space="preserve">                              Predsednik </w:t>
      </w:r>
    </w:p>
    <w:p w14:paraId="06F7F468" w14:textId="77777777" w:rsidR="007265AB" w:rsidRPr="007265AB" w:rsidRDefault="007265AB" w:rsidP="007265AB">
      <w:pPr>
        <w:tabs>
          <w:tab w:val="left" w:pos="708"/>
        </w:tabs>
        <w:rPr>
          <w:rFonts w:cs="Arial"/>
          <w:b/>
          <w:szCs w:val="20"/>
          <w:lang w:val="sl-SI" w:eastAsia="x-none"/>
        </w:rPr>
      </w:pPr>
    </w:p>
    <w:p w14:paraId="7167F1FA" w14:textId="77777777" w:rsidR="007265AB" w:rsidRPr="007265AB" w:rsidRDefault="007265AB" w:rsidP="007265AB">
      <w:pPr>
        <w:tabs>
          <w:tab w:val="left" w:pos="708"/>
        </w:tabs>
        <w:rPr>
          <w:rFonts w:cs="Arial"/>
          <w:b/>
          <w:szCs w:val="20"/>
          <w:lang w:val="sl-SI" w:eastAsia="x-none"/>
        </w:rPr>
      </w:pPr>
    </w:p>
    <w:p w14:paraId="3BBAE680" w14:textId="77777777" w:rsidR="007265AB" w:rsidRPr="007265AB" w:rsidRDefault="007265AB" w:rsidP="007265AB">
      <w:pPr>
        <w:tabs>
          <w:tab w:val="left" w:pos="708"/>
        </w:tabs>
        <w:rPr>
          <w:rFonts w:cs="Arial"/>
          <w:b/>
          <w:szCs w:val="20"/>
          <w:lang w:val="sl-SI" w:eastAsia="x-none"/>
        </w:rPr>
      </w:pPr>
    </w:p>
    <w:p w14:paraId="0C299EE2" w14:textId="77777777" w:rsidR="007265AB" w:rsidRPr="007265AB" w:rsidRDefault="007265AB" w:rsidP="007265AB">
      <w:pPr>
        <w:tabs>
          <w:tab w:val="left" w:pos="708"/>
        </w:tabs>
        <w:rPr>
          <w:rFonts w:cs="Arial"/>
          <w:b/>
          <w:szCs w:val="20"/>
          <w:lang w:val="x-none" w:eastAsia="x-none"/>
        </w:rPr>
      </w:pPr>
    </w:p>
    <w:p w14:paraId="33C10A89" w14:textId="77777777" w:rsidR="007265AB" w:rsidRPr="007265AB" w:rsidRDefault="007265AB" w:rsidP="007265AB">
      <w:pPr>
        <w:tabs>
          <w:tab w:val="left" w:pos="708"/>
        </w:tabs>
        <w:rPr>
          <w:rFonts w:cs="Arial"/>
          <w:b/>
          <w:szCs w:val="20"/>
          <w:lang w:val="x-none" w:eastAsia="x-none"/>
        </w:rPr>
      </w:pPr>
    </w:p>
    <w:p w14:paraId="0FBDF9B9" w14:textId="77777777" w:rsidR="007265AB" w:rsidRPr="007265AB" w:rsidRDefault="007265AB" w:rsidP="007265AB">
      <w:pPr>
        <w:tabs>
          <w:tab w:val="left" w:pos="708"/>
        </w:tabs>
        <w:rPr>
          <w:rFonts w:cs="Arial"/>
          <w:b/>
          <w:szCs w:val="20"/>
          <w:lang w:val="x-none" w:eastAsia="x-none"/>
        </w:rPr>
      </w:pPr>
    </w:p>
    <w:p w14:paraId="0621DA6B" w14:textId="77777777" w:rsidR="007265AB" w:rsidRPr="007265AB" w:rsidRDefault="007265AB" w:rsidP="007265AB">
      <w:pPr>
        <w:tabs>
          <w:tab w:val="left" w:pos="708"/>
        </w:tabs>
        <w:rPr>
          <w:rFonts w:cs="Arial"/>
          <w:b/>
          <w:szCs w:val="20"/>
          <w:lang w:val="x-none" w:eastAsia="x-none"/>
        </w:rPr>
      </w:pPr>
    </w:p>
    <w:p w14:paraId="5BC4F4CA" w14:textId="77777777" w:rsidR="007265AB" w:rsidRPr="007265AB" w:rsidRDefault="007265AB" w:rsidP="007265AB">
      <w:pPr>
        <w:tabs>
          <w:tab w:val="left" w:pos="708"/>
        </w:tabs>
        <w:rPr>
          <w:rFonts w:cs="Arial"/>
          <w:b/>
          <w:szCs w:val="20"/>
          <w:lang w:val="x-none" w:eastAsia="x-none"/>
        </w:rPr>
      </w:pPr>
    </w:p>
    <w:p w14:paraId="2DEFD2E2" w14:textId="77777777" w:rsidR="007265AB" w:rsidRPr="007265AB" w:rsidRDefault="007265AB" w:rsidP="007265AB">
      <w:pPr>
        <w:tabs>
          <w:tab w:val="left" w:pos="708"/>
        </w:tabs>
        <w:rPr>
          <w:rFonts w:cs="Arial"/>
          <w:b/>
          <w:szCs w:val="20"/>
          <w:lang w:val="x-none" w:eastAsia="x-none"/>
        </w:rPr>
      </w:pPr>
    </w:p>
    <w:p w14:paraId="6479F859" w14:textId="77777777" w:rsidR="007265AB" w:rsidRPr="007265AB" w:rsidRDefault="007265AB" w:rsidP="007265AB">
      <w:pPr>
        <w:tabs>
          <w:tab w:val="left" w:pos="708"/>
        </w:tabs>
        <w:rPr>
          <w:rFonts w:cs="Arial"/>
          <w:b/>
          <w:szCs w:val="20"/>
          <w:lang w:val="x-none" w:eastAsia="x-none"/>
        </w:rPr>
      </w:pPr>
    </w:p>
    <w:p w14:paraId="36395CC7" w14:textId="77777777" w:rsidR="007265AB" w:rsidRPr="007265AB" w:rsidRDefault="007265AB" w:rsidP="007265AB">
      <w:pPr>
        <w:tabs>
          <w:tab w:val="left" w:pos="708"/>
        </w:tabs>
        <w:rPr>
          <w:rFonts w:cs="Arial"/>
          <w:b/>
          <w:szCs w:val="20"/>
          <w:lang w:val="x-none" w:eastAsia="x-none"/>
        </w:rPr>
      </w:pPr>
    </w:p>
    <w:p w14:paraId="51A90E17" w14:textId="77777777" w:rsidR="007265AB" w:rsidRPr="007265AB" w:rsidRDefault="007265AB" w:rsidP="007265AB">
      <w:pPr>
        <w:tabs>
          <w:tab w:val="left" w:pos="708"/>
        </w:tabs>
        <w:rPr>
          <w:rFonts w:cs="Arial"/>
          <w:b/>
          <w:szCs w:val="20"/>
          <w:lang w:val="x-none" w:eastAsia="x-none"/>
        </w:rPr>
      </w:pPr>
    </w:p>
    <w:p w14:paraId="5D8E735A" w14:textId="77777777" w:rsidR="007265AB" w:rsidRPr="007265AB" w:rsidRDefault="007265AB" w:rsidP="007265AB">
      <w:pPr>
        <w:tabs>
          <w:tab w:val="left" w:pos="708"/>
        </w:tabs>
        <w:rPr>
          <w:rFonts w:cs="Arial"/>
          <w:b/>
          <w:szCs w:val="20"/>
          <w:lang w:val="x-none" w:eastAsia="x-none"/>
        </w:rPr>
      </w:pPr>
    </w:p>
    <w:p w14:paraId="3CEC2C39" w14:textId="77777777" w:rsidR="007265AB" w:rsidRPr="007265AB" w:rsidRDefault="007265AB" w:rsidP="007265AB">
      <w:pPr>
        <w:tabs>
          <w:tab w:val="left" w:pos="708"/>
        </w:tabs>
        <w:rPr>
          <w:rFonts w:cs="Arial"/>
          <w:b/>
          <w:szCs w:val="20"/>
          <w:lang w:val="x-none" w:eastAsia="x-none"/>
        </w:rPr>
      </w:pPr>
    </w:p>
    <w:p w14:paraId="4B694918" w14:textId="77777777" w:rsidR="007265AB" w:rsidRDefault="007265AB" w:rsidP="007265AB">
      <w:pPr>
        <w:tabs>
          <w:tab w:val="left" w:pos="708"/>
        </w:tabs>
        <w:rPr>
          <w:rFonts w:cs="Arial"/>
          <w:b/>
          <w:szCs w:val="18"/>
          <w:lang w:val="x-none" w:eastAsia="x-none"/>
        </w:rPr>
      </w:pPr>
    </w:p>
    <w:p w14:paraId="2125F503" w14:textId="22ED5D6E" w:rsidR="007265AB" w:rsidRDefault="007265AB" w:rsidP="007265AB">
      <w:pPr>
        <w:tabs>
          <w:tab w:val="left" w:pos="708"/>
        </w:tabs>
        <w:rPr>
          <w:rFonts w:cs="Arial"/>
          <w:b/>
          <w:szCs w:val="18"/>
          <w:lang w:val="x-none" w:eastAsia="x-none"/>
        </w:rPr>
      </w:pPr>
    </w:p>
    <w:p w14:paraId="0726119E" w14:textId="5A7E86E8" w:rsidR="00E27B8D" w:rsidRDefault="00E27B8D" w:rsidP="007265AB">
      <w:pPr>
        <w:tabs>
          <w:tab w:val="left" w:pos="708"/>
        </w:tabs>
        <w:rPr>
          <w:rFonts w:cs="Arial"/>
          <w:b/>
          <w:szCs w:val="18"/>
          <w:lang w:val="x-none" w:eastAsia="x-none"/>
        </w:rPr>
      </w:pPr>
    </w:p>
    <w:p w14:paraId="430A4813" w14:textId="77777777" w:rsidR="00E27B8D" w:rsidRDefault="00E27B8D" w:rsidP="007265AB">
      <w:pPr>
        <w:tabs>
          <w:tab w:val="left" w:pos="708"/>
        </w:tabs>
        <w:rPr>
          <w:rFonts w:cs="Arial"/>
          <w:b/>
          <w:szCs w:val="18"/>
          <w:lang w:val="x-none" w:eastAsia="x-none"/>
        </w:rPr>
      </w:pPr>
    </w:p>
    <w:p w14:paraId="48353F05" w14:textId="77777777" w:rsidR="007265AB" w:rsidRDefault="007265AB" w:rsidP="007265AB">
      <w:pPr>
        <w:tabs>
          <w:tab w:val="left" w:pos="708"/>
        </w:tabs>
        <w:rPr>
          <w:rFonts w:cs="Arial"/>
          <w:b/>
          <w:szCs w:val="18"/>
          <w:lang w:val="x-none" w:eastAsia="x-none"/>
        </w:rPr>
      </w:pPr>
    </w:p>
    <w:p w14:paraId="3DBF6EDE" w14:textId="7A560A46" w:rsidR="007265AB" w:rsidRDefault="007265AB" w:rsidP="007265AB">
      <w:pPr>
        <w:tabs>
          <w:tab w:val="left" w:pos="708"/>
        </w:tabs>
        <w:rPr>
          <w:rFonts w:cs="Arial"/>
          <w:b/>
          <w:szCs w:val="18"/>
          <w:lang w:val="x-none" w:eastAsia="x-none"/>
        </w:rPr>
      </w:pPr>
    </w:p>
    <w:p w14:paraId="51D52A0C" w14:textId="79BAE9B2" w:rsidR="00696682" w:rsidRDefault="00696682" w:rsidP="007265AB">
      <w:pPr>
        <w:tabs>
          <w:tab w:val="left" w:pos="708"/>
        </w:tabs>
        <w:rPr>
          <w:rFonts w:cs="Arial"/>
          <w:b/>
          <w:szCs w:val="18"/>
          <w:lang w:val="x-none" w:eastAsia="x-none"/>
        </w:rPr>
      </w:pPr>
    </w:p>
    <w:p w14:paraId="12A43B9E" w14:textId="418FC9E1" w:rsidR="00696682" w:rsidRDefault="00696682" w:rsidP="007265AB">
      <w:pPr>
        <w:tabs>
          <w:tab w:val="left" w:pos="708"/>
        </w:tabs>
        <w:rPr>
          <w:rFonts w:cs="Arial"/>
          <w:b/>
          <w:szCs w:val="18"/>
          <w:lang w:val="x-none" w:eastAsia="x-none"/>
        </w:rPr>
      </w:pPr>
    </w:p>
    <w:p w14:paraId="4440A065" w14:textId="77777777" w:rsidR="00696682" w:rsidRDefault="00696682" w:rsidP="007265AB">
      <w:pPr>
        <w:tabs>
          <w:tab w:val="left" w:pos="708"/>
        </w:tabs>
        <w:rPr>
          <w:rFonts w:cs="Arial"/>
          <w:b/>
          <w:szCs w:val="18"/>
          <w:lang w:val="x-none" w:eastAsia="x-none"/>
        </w:rPr>
      </w:pPr>
    </w:p>
    <w:p w14:paraId="740D227F" w14:textId="77777777" w:rsidR="007265AB" w:rsidRDefault="007265AB" w:rsidP="007265AB">
      <w:pPr>
        <w:tabs>
          <w:tab w:val="left" w:pos="708"/>
        </w:tabs>
        <w:rPr>
          <w:rFonts w:cs="Arial"/>
          <w:b/>
          <w:szCs w:val="18"/>
          <w:lang w:val="x-none" w:eastAsia="x-none"/>
        </w:rPr>
      </w:pPr>
    </w:p>
    <w:p w14:paraId="36F158E6" w14:textId="1B83093D" w:rsidR="007265AB" w:rsidRPr="007265AB" w:rsidRDefault="007265AB" w:rsidP="007265AB">
      <w:pPr>
        <w:tabs>
          <w:tab w:val="left" w:pos="708"/>
        </w:tabs>
        <w:jc w:val="both"/>
        <w:rPr>
          <w:rFonts w:cs="Arial"/>
          <w:b/>
          <w:szCs w:val="18"/>
          <w:lang w:val="sl-SI" w:eastAsia="x-none"/>
        </w:rPr>
      </w:pPr>
      <w:r w:rsidRPr="007265AB">
        <w:rPr>
          <w:rFonts w:cs="Arial"/>
          <w:b/>
          <w:szCs w:val="18"/>
          <w:lang w:val="sl-SI" w:eastAsia="x-none"/>
        </w:rPr>
        <w:t>OBRAZLOŽITEV</w:t>
      </w:r>
    </w:p>
    <w:p w14:paraId="0D0633CB" w14:textId="77777777" w:rsidR="007265AB" w:rsidRPr="007265AB" w:rsidRDefault="007265AB" w:rsidP="007265AB">
      <w:pPr>
        <w:tabs>
          <w:tab w:val="left" w:pos="708"/>
        </w:tabs>
        <w:jc w:val="both"/>
        <w:rPr>
          <w:rFonts w:cs="Arial"/>
          <w:b/>
          <w:szCs w:val="18"/>
          <w:lang w:val="sl-SI" w:eastAsia="x-none"/>
        </w:rPr>
      </w:pPr>
    </w:p>
    <w:p w14:paraId="63EC45A5" w14:textId="77777777" w:rsidR="007265AB" w:rsidRPr="007265AB" w:rsidRDefault="007265AB" w:rsidP="007265AB">
      <w:pPr>
        <w:tabs>
          <w:tab w:val="left" w:pos="708"/>
        </w:tabs>
        <w:jc w:val="both"/>
        <w:rPr>
          <w:rFonts w:cs="Arial"/>
          <w:szCs w:val="18"/>
          <w:lang w:val="sl-SI" w:eastAsia="x-none"/>
        </w:rPr>
      </w:pPr>
      <w:r w:rsidRPr="007265AB">
        <w:rPr>
          <w:rFonts w:cs="Arial"/>
          <w:szCs w:val="18"/>
          <w:lang w:val="sl-SI" w:eastAsia="x-none"/>
        </w:rPr>
        <w:t>I. UVOD</w:t>
      </w:r>
    </w:p>
    <w:p w14:paraId="7A38BFD4" w14:textId="77777777" w:rsidR="007265AB" w:rsidRPr="007265AB" w:rsidRDefault="007265AB" w:rsidP="007265AB">
      <w:pPr>
        <w:numPr>
          <w:ilvl w:val="0"/>
          <w:numId w:val="22"/>
        </w:numPr>
        <w:tabs>
          <w:tab w:val="num" w:pos="-360"/>
        </w:tabs>
        <w:spacing w:line="260" w:lineRule="exact"/>
        <w:ind w:left="360"/>
        <w:jc w:val="both"/>
        <w:rPr>
          <w:rFonts w:cs="Arial"/>
          <w:szCs w:val="18"/>
          <w:lang w:val="sl-SI" w:eastAsia="x-none"/>
        </w:rPr>
      </w:pPr>
      <w:r w:rsidRPr="007265AB">
        <w:rPr>
          <w:rFonts w:cs="Arial"/>
          <w:szCs w:val="18"/>
          <w:lang w:val="sl-SI" w:eastAsia="x-none"/>
        </w:rPr>
        <w:t>Pravna podlaga (besedilo, vsebina zakonske določbe, ki je podlaga za izdajo uredbe)</w:t>
      </w:r>
    </w:p>
    <w:p w14:paraId="6E240FA4" w14:textId="77777777" w:rsidR="007265AB" w:rsidRPr="007265AB" w:rsidRDefault="007265AB" w:rsidP="007265AB">
      <w:pPr>
        <w:pStyle w:val="Pravnapodlaga"/>
        <w:spacing w:before="0"/>
        <w:rPr>
          <w:sz w:val="20"/>
          <w:szCs w:val="18"/>
        </w:rPr>
      </w:pPr>
    </w:p>
    <w:p w14:paraId="7878E882" w14:textId="77777777" w:rsidR="007265AB" w:rsidRPr="007265AB" w:rsidRDefault="007265AB" w:rsidP="007265AB">
      <w:pPr>
        <w:pStyle w:val="Pravnapodlaga"/>
        <w:spacing w:before="0"/>
        <w:ind w:firstLine="0"/>
        <w:rPr>
          <w:sz w:val="20"/>
          <w:szCs w:val="18"/>
          <w:lang w:eastAsia="x-none"/>
        </w:rPr>
      </w:pPr>
      <w:r w:rsidRPr="007265AB">
        <w:rPr>
          <w:sz w:val="20"/>
          <w:szCs w:val="18"/>
        </w:rPr>
        <w:t xml:space="preserve">10. in 12. člen Zakona o kmetijstvu (Uradni list RS, št. 45/08, 57/12, 90/12 – </w:t>
      </w:r>
      <w:proofErr w:type="spellStart"/>
      <w:r w:rsidRPr="007265AB">
        <w:rPr>
          <w:sz w:val="20"/>
          <w:szCs w:val="18"/>
          <w:lang w:eastAsia="x-none"/>
        </w:rPr>
        <w:t>ZdZPVHVVR</w:t>
      </w:r>
      <w:proofErr w:type="spellEnd"/>
      <w:r w:rsidRPr="007265AB">
        <w:rPr>
          <w:sz w:val="20"/>
          <w:szCs w:val="18"/>
          <w:lang w:eastAsia="x-none"/>
        </w:rPr>
        <w:t xml:space="preserve">, 26/14, 32/15, 27/17, 22/18 in 86/21 – </w:t>
      </w:r>
      <w:proofErr w:type="spellStart"/>
      <w:r w:rsidRPr="007265AB">
        <w:rPr>
          <w:sz w:val="20"/>
          <w:szCs w:val="18"/>
          <w:lang w:eastAsia="x-none"/>
        </w:rPr>
        <w:t>odl</w:t>
      </w:r>
      <w:proofErr w:type="spellEnd"/>
      <w:r w:rsidRPr="007265AB">
        <w:rPr>
          <w:sz w:val="20"/>
          <w:szCs w:val="18"/>
          <w:lang w:eastAsia="x-none"/>
        </w:rPr>
        <w:t xml:space="preserve">. US), 40. člen Zakona o morskem ribištvu (Uradni list RS, št. 115/06, 76/15 in 69/17), drugi odstavek 49. člena Zakona o sladkovodnem ribištvu (Uradni list RS, št. 61/06) ter sedmi odstavek 21. člena Zakona o Vladi Republike Slovenije (Uradni list RS, št. 24/05 – uradno prečiščeno besedilo, 109/08, 38/10 – ZUKN, 8/12, 21/13, 47/13 – ZDU-1G, 65/14 in 55/17). </w:t>
      </w:r>
    </w:p>
    <w:p w14:paraId="517CACA6" w14:textId="77777777" w:rsidR="007265AB" w:rsidRPr="007265AB" w:rsidRDefault="007265AB" w:rsidP="007265AB">
      <w:pPr>
        <w:pStyle w:val="Pravnapodlaga"/>
        <w:spacing w:before="0"/>
        <w:ind w:firstLine="0"/>
        <w:rPr>
          <w:sz w:val="20"/>
          <w:szCs w:val="18"/>
          <w:lang w:eastAsia="x-none"/>
        </w:rPr>
      </w:pPr>
    </w:p>
    <w:p w14:paraId="36F84C06" w14:textId="77777777" w:rsidR="007265AB" w:rsidRPr="007265AB" w:rsidRDefault="007265AB" w:rsidP="007265AB">
      <w:pPr>
        <w:numPr>
          <w:ilvl w:val="0"/>
          <w:numId w:val="22"/>
        </w:numPr>
        <w:tabs>
          <w:tab w:val="num" w:pos="-360"/>
        </w:tabs>
        <w:spacing w:line="260" w:lineRule="exact"/>
        <w:ind w:left="360"/>
        <w:jc w:val="both"/>
        <w:rPr>
          <w:rFonts w:cs="Arial"/>
          <w:szCs w:val="18"/>
          <w:lang w:val="sl-SI" w:eastAsia="x-none"/>
        </w:rPr>
      </w:pPr>
      <w:r w:rsidRPr="007265AB">
        <w:rPr>
          <w:rFonts w:cs="Arial"/>
          <w:szCs w:val="18"/>
          <w:lang w:val="sl-SI" w:eastAsia="x-none"/>
        </w:rPr>
        <w:t>Rok za izdajo uredbe, določen z zakonom</w:t>
      </w:r>
    </w:p>
    <w:p w14:paraId="6E895559" w14:textId="77777777" w:rsidR="007265AB" w:rsidRPr="007265AB" w:rsidRDefault="007265AB" w:rsidP="007265AB">
      <w:pPr>
        <w:tabs>
          <w:tab w:val="left" w:pos="708"/>
        </w:tabs>
        <w:jc w:val="both"/>
        <w:rPr>
          <w:rFonts w:cs="Arial"/>
          <w:szCs w:val="18"/>
          <w:lang w:val="sl-SI" w:eastAsia="x-none"/>
        </w:rPr>
      </w:pPr>
    </w:p>
    <w:p w14:paraId="259C2900" w14:textId="77777777" w:rsidR="007265AB" w:rsidRPr="007265AB" w:rsidRDefault="007265AB" w:rsidP="007265AB">
      <w:pPr>
        <w:tabs>
          <w:tab w:val="left" w:pos="708"/>
        </w:tabs>
        <w:jc w:val="both"/>
        <w:rPr>
          <w:rFonts w:cs="Arial"/>
          <w:szCs w:val="18"/>
          <w:lang w:val="sl-SI" w:eastAsia="x-none"/>
        </w:rPr>
      </w:pPr>
      <w:r w:rsidRPr="007265AB">
        <w:rPr>
          <w:rFonts w:cs="Arial"/>
          <w:szCs w:val="18"/>
          <w:lang w:val="sl-SI" w:eastAsia="x-none"/>
        </w:rPr>
        <w:t xml:space="preserve">Rok za izdajo te uredbe s posebnim nacionalnim zakonom ni določen. Spremembe uredbe bodo imele pozitiven vpliv za določeno skupino upravičencev (nevladne organizacije, fizične osebe idr.), na možnost črpanje sredstev in na učinkovitejše ter hitrejše črpanje sredstev iz naslova ukrepa LEADER. </w:t>
      </w:r>
    </w:p>
    <w:p w14:paraId="72DDAD9A" w14:textId="77777777" w:rsidR="007265AB" w:rsidRPr="007265AB" w:rsidRDefault="007265AB" w:rsidP="007265AB">
      <w:pPr>
        <w:numPr>
          <w:ilvl w:val="0"/>
          <w:numId w:val="22"/>
        </w:numPr>
        <w:tabs>
          <w:tab w:val="num" w:pos="0"/>
        </w:tabs>
        <w:spacing w:line="260" w:lineRule="exact"/>
        <w:ind w:left="360"/>
        <w:jc w:val="both"/>
        <w:rPr>
          <w:rFonts w:cs="Arial"/>
          <w:szCs w:val="18"/>
          <w:lang w:val="sl-SI" w:eastAsia="x-none"/>
        </w:rPr>
      </w:pPr>
      <w:r w:rsidRPr="007265AB">
        <w:rPr>
          <w:rFonts w:cs="Arial"/>
          <w:szCs w:val="18"/>
          <w:lang w:val="sl-SI" w:eastAsia="x-none"/>
        </w:rPr>
        <w:t>Splošna obrazložitev predloga uredbe, če je potrebna</w:t>
      </w:r>
    </w:p>
    <w:p w14:paraId="3D59ED86" w14:textId="77777777" w:rsidR="007265AB" w:rsidRPr="007265AB" w:rsidRDefault="007265AB" w:rsidP="007265AB">
      <w:pPr>
        <w:spacing w:line="288" w:lineRule="auto"/>
        <w:jc w:val="both"/>
        <w:rPr>
          <w:rFonts w:cs="Arial"/>
          <w:szCs w:val="18"/>
          <w:lang w:val="sl-SI" w:eastAsia="x-none"/>
        </w:rPr>
      </w:pPr>
    </w:p>
    <w:p w14:paraId="3DF9FBD5" w14:textId="77777777" w:rsidR="007265AB" w:rsidRPr="007265AB" w:rsidRDefault="007265AB" w:rsidP="007265AB">
      <w:pPr>
        <w:jc w:val="both"/>
        <w:rPr>
          <w:rFonts w:cs="Arial"/>
          <w:szCs w:val="18"/>
          <w:lang w:val="sl-SI" w:eastAsia="x-none"/>
        </w:rPr>
      </w:pPr>
      <w:r w:rsidRPr="007265AB">
        <w:rPr>
          <w:rFonts w:cs="Arial"/>
          <w:szCs w:val="18"/>
          <w:lang w:val="sl-SI" w:eastAsia="x-none"/>
        </w:rPr>
        <w:t>Uredba o izvajanju lokalnega razvoja, ki ga vodi skupnost, v programskem obdobju 2014–2020 (Uradni list RS, št. 42/15, 28/16, 73/16, 72/17, 23/18, 68/18, 68/19 in 157/20, v nadaljnjem besedilu: Uredba) se spreminja zaradi:</w:t>
      </w:r>
    </w:p>
    <w:p w14:paraId="2B670089" w14:textId="77777777" w:rsidR="005D4B30" w:rsidRPr="0045716A" w:rsidRDefault="005D4B30" w:rsidP="005D4B30">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uskladitve z drugimi predpisi,</w:t>
      </w:r>
    </w:p>
    <w:p w14:paraId="298C4E81" w14:textId="77777777" w:rsidR="005D4B30" w:rsidRPr="0045716A" w:rsidRDefault="005D4B30" w:rsidP="005D4B30">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povečanja sredstev za sklad EKSRP iz naslova Uredbe 2020/2220/EU</w:t>
      </w:r>
      <w:r>
        <w:rPr>
          <w:rFonts w:ascii="Arial" w:eastAsia="Times New Roman" w:hAnsi="Arial" w:cs="Arial"/>
          <w:sz w:val="20"/>
          <w:szCs w:val="18"/>
          <w:lang w:val="sl-SI" w:eastAsia="x-none"/>
        </w:rPr>
        <w:t xml:space="preserve"> in razdelitev med </w:t>
      </w:r>
      <w:proofErr w:type="spellStart"/>
      <w:r>
        <w:rPr>
          <w:rFonts w:ascii="Arial" w:eastAsia="Times New Roman" w:hAnsi="Arial" w:cs="Arial"/>
          <w:sz w:val="20"/>
          <w:szCs w:val="18"/>
          <w:lang w:val="sl-SI" w:eastAsia="x-none"/>
        </w:rPr>
        <w:t>podukrepe</w:t>
      </w:r>
      <w:proofErr w:type="spellEnd"/>
      <w:r>
        <w:rPr>
          <w:rFonts w:ascii="Arial" w:eastAsia="Times New Roman" w:hAnsi="Arial" w:cs="Arial"/>
          <w:sz w:val="20"/>
          <w:szCs w:val="18"/>
          <w:lang w:val="sl-SI" w:eastAsia="x-none"/>
        </w:rPr>
        <w:t xml:space="preserve"> 19.2, 19.3 in 19.4</w:t>
      </w:r>
      <w:r w:rsidRPr="0045716A">
        <w:rPr>
          <w:rFonts w:ascii="Arial" w:eastAsia="Times New Roman" w:hAnsi="Arial" w:cs="Arial"/>
          <w:sz w:val="20"/>
          <w:szCs w:val="18"/>
          <w:lang w:val="sl-SI" w:eastAsia="x-none"/>
        </w:rPr>
        <w:t>, uskladitve zneska sredstev ESRR,</w:t>
      </w:r>
    </w:p>
    <w:p w14:paraId="06AC7053" w14:textId="77777777" w:rsidR="005D4B30" w:rsidRPr="0045716A" w:rsidRDefault="005D4B30" w:rsidP="005D4B30">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natančnejše ureditve pregleda ciljnih vrednosti kazalnikov v letu 2022,</w:t>
      </w:r>
    </w:p>
    <w:p w14:paraId="205DE23E" w14:textId="77777777" w:rsidR="005D4B30" w:rsidRPr="0045716A" w:rsidRDefault="005D4B30" w:rsidP="005D4B30">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 xml:space="preserve">uskladitve posameznih končnih rokov za dokončanje operacij, vložitev zahtevkov za posamezen sklad in </w:t>
      </w:r>
      <w:proofErr w:type="spellStart"/>
      <w:r w:rsidRPr="0045716A">
        <w:rPr>
          <w:rFonts w:ascii="Arial" w:eastAsia="Times New Roman" w:hAnsi="Arial" w:cs="Arial"/>
          <w:sz w:val="20"/>
          <w:szCs w:val="18"/>
          <w:lang w:val="sl-SI" w:eastAsia="x-none"/>
        </w:rPr>
        <w:t>podukrep</w:t>
      </w:r>
      <w:proofErr w:type="spellEnd"/>
      <w:r w:rsidRPr="0045716A">
        <w:rPr>
          <w:rFonts w:ascii="Arial" w:eastAsia="Times New Roman" w:hAnsi="Arial" w:cs="Arial"/>
          <w:sz w:val="20"/>
          <w:szCs w:val="18"/>
          <w:lang w:val="sl-SI" w:eastAsia="x-none"/>
        </w:rPr>
        <w:t>,</w:t>
      </w:r>
    </w:p>
    <w:p w14:paraId="4CBD1FF1" w14:textId="77777777" w:rsidR="005D4B30" w:rsidRPr="0045716A" w:rsidRDefault="005D4B30" w:rsidP="005D4B30">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uvajanja dodatnih sredstev</w:t>
      </w:r>
      <w:r>
        <w:rPr>
          <w:rFonts w:ascii="Arial" w:eastAsia="Times New Roman" w:hAnsi="Arial" w:cs="Arial"/>
          <w:sz w:val="20"/>
          <w:szCs w:val="18"/>
          <w:lang w:val="sl-SI" w:eastAsia="x-none"/>
        </w:rPr>
        <w:t xml:space="preserve"> iz sklada EKSRP</w:t>
      </w:r>
      <w:r w:rsidRPr="0045716A">
        <w:rPr>
          <w:rFonts w:ascii="Arial" w:eastAsia="Times New Roman" w:hAnsi="Arial" w:cs="Arial"/>
          <w:sz w:val="20"/>
          <w:szCs w:val="18"/>
          <w:lang w:val="sl-SI" w:eastAsia="x-none"/>
        </w:rPr>
        <w:t xml:space="preserve"> za </w:t>
      </w:r>
      <w:proofErr w:type="spellStart"/>
      <w:r w:rsidRPr="0045716A">
        <w:rPr>
          <w:rFonts w:ascii="Arial" w:eastAsia="Times New Roman" w:hAnsi="Arial" w:cs="Arial"/>
          <w:sz w:val="20"/>
          <w:szCs w:val="18"/>
          <w:lang w:val="sl-SI" w:eastAsia="x-none"/>
        </w:rPr>
        <w:t>podukrep</w:t>
      </w:r>
      <w:proofErr w:type="spellEnd"/>
      <w:r>
        <w:rPr>
          <w:rFonts w:ascii="Arial" w:eastAsia="Times New Roman" w:hAnsi="Arial" w:cs="Arial"/>
          <w:sz w:val="20"/>
          <w:szCs w:val="18"/>
          <w:lang w:val="sl-SI" w:eastAsia="x-none"/>
        </w:rPr>
        <w:t xml:space="preserve"> 19.2 in</w:t>
      </w:r>
      <w:r w:rsidRPr="0045716A">
        <w:rPr>
          <w:rFonts w:ascii="Arial" w:eastAsia="Times New Roman" w:hAnsi="Arial" w:cs="Arial"/>
          <w:sz w:val="20"/>
          <w:szCs w:val="18"/>
          <w:lang w:val="sl-SI" w:eastAsia="x-none"/>
        </w:rPr>
        <w:t xml:space="preserve"> 19.4. za plačilo LAS v prehodnem obdobju</w:t>
      </w:r>
      <w:r>
        <w:rPr>
          <w:rFonts w:ascii="Arial" w:eastAsia="Times New Roman" w:hAnsi="Arial" w:cs="Arial"/>
          <w:sz w:val="20"/>
          <w:szCs w:val="18"/>
          <w:lang w:val="sl-SI" w:eastAsia="x-none"/>
        </w:rPr>
        <w:t xml:space="preserve"> in način razdelitve med LAS,</w:t>
      </w:r>
    </w:p>
    <w:p w14:paraId="0E7F3BF7" w14:textId="77777777" w:rsidR="005D4B30" w:rsidRPr="0045716A" w:rsidRDefault="005D4B30" w:rsidP="005D4B30">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 xml:space="preserve">ureditve vlaganja vlog za </w:t>
      </w:r>
      <w:proofErr w:type="spellStart"/>
      <w:r w:rsidRPr="0045716A">
        <w:rPr>
          <w:rFonts w:ascii="Arial" w:eastAsia="Times New Roman" w:hAnsi="Arial" w:cs="Arial"/>
          <w:sz w:val="20"/>
          <w:szCs w:val="18"/>
          <w:lang w:val="sl-SI" w:eastAsia="x-none"/>
        </w:rPr>
        <w:t>podukrep</w:t>
      </w:r>
      <w:proofErr w:type="spellEnd"/>
      <w:r w:rsidRPr="0045716A">
        <w:rPr>
          <w:rFonts w:ascii="Arial" w:eastAsia="Times New Roman" w:hAnsi="Arial" w:cs="Arial"/>
          <w:sz w:val="20"/>
          <w:szCs w:val="18"/>
          <w:lang w:val="sl-SI" w:eastAsia="x-none"/>
        </w:rPr>
        <w:t xml:space="preserve"> 19.3, ureditve meril za izbor,</w:t>
      </w:r>
    </w:p>
    <w:p w14:paraId="422C3D49" w14:textId="77777777" w:rsidR="005D4B30" w:rsidRPr="0045716A" w:rsidRDefault="005D4B30" w:rsidP="005D4B30">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uvajanja višje sile in izjemnih okoliščin za sklad ESPR,</w:t>
      </w:r>
    </w:p>
    <w:p w14:paraId="3637E918" w14:textId="77777777" w:rsidR="005D4B30" w:rsidRPr="0045716A" w:rsidRDefault="005D4B30" w:rsidP="005D4B30">
      <w:pPr>
        <w:pStyle w:val="Odstavekseznama"/>
        <w:numPr>
          <w:ilvl w:val="0"/>
          <w:numId w:val="26"/>
        </w:numPr>
        <w:overflowPunct w:val="0"/>
        <w:autoSpaceDE w:val="0"/>
        <w:autoSpaceDN w:val="0"/>
        <w:adjustRightInd w:val="0"/>
        <w:jc w:val="both"/>
        <w:textAlignment w:val="baseline"/>
        <w:rPr>
          <w:rFonts w:ascii="Arial" w:eastAsia="Times New Roman" w:hAnsi="Arial" w:cs="Arial"/>
          <w:sz w:val="20"/>
          <w:szCs w:val="18"/>
          <w:lang w:val="sl-SI" w:eastAsia="x-none"/>
        </w:rPr>
      </w:pPr>
      <w:r w:rsidRPr="0045716A">
        <w:rPr>
          <w:rFonts w:ascii="Arial" w:eastAsia="Times New Roman" w:hAnsi="Arial" w:cs="Arial"/>
          <w:sz w:val="20"/>
          <w:szCs w:val="18"/>
          <w:lang w:val="sl-SI" w:eastAsia="x-none"/>
        </w:rPr>
        <w:t>tehničnih popravkov.</w:t>
      </w:r>
    </w:p>
    <w:p w14:paraId="25C9FEDC" w14:textId="77777777" w:rsidR="007265AB" w:rsidRPr="007265AB" w:rsidRDefault="007265AB" w:rsidP="007265AB">
      <w:pPr>
        <w:jc w:val="both"/>
        <w:rPr>
          <w:rFonts w:cs="Arial"/>
          <w:szCs w:val="18"/>
          <w:lang w:val="sl-SI" w:eastAsia="x-none"/>
        </w:rPr>
      </w:pPr>
    </w:p>
    <w:p w14:paraId="5143112B" w14:textId="77777777" w:rsidR="007265AB" w:rsidRPr="007265AB" w:rsidRDefault="007265AB" w:rsidP="007265AB">
      <w:pPr>
        <w:numPr>
          <w:ilvl w:val="0"/>
          <w:numId w:val="22"/>
        </w:numPr>
        <w:tabs>
          <w:tab w:val="num" w:pos="0"/>
        </w:tabs>
        <w:spacing w:line="260" w:lineRule="exact"/>
        <w:ind w:left="360"/>
        <w:jc w:val="both"/>
        <w:rPr>
          <w:rFonts w:cs="Arial"/>
          <w:szCs w:val="18"/>
          <w:lang w:val="sl-SI" w:eastAsia="x-none"/>
        </w:rPr>
      </w:pPr>
      <w:r w:rsidRPr="007265AB">
        <w:rPr>
          <w:rFonts w:cs="Arial"/>
          <w:szCs w:val="18"/>
          <w:lang w:val="sl-SI" w:eastAsia="x-none"/>
        </w:rPr>
        <w:t>Predstavitev presoje posledic za posamezna področja, če te niso mogle biti celovito predstavljene v predlogu zakona</w:t>
      </w:r>
    </w:p>
    <w:p w14:paraId="14F670E5" w14:textId="77777777" w:rsidR="007265AB" w:rsidRPr="007265AB" w:rsidRDefault="007265AB" w:rsidP="007265AB">
      <w:pPr>
        <w:tabs>
          <w:tab w:val="num" w:pos="0"/>
          <w:tab w:val="left" w:pos="708"/>
        </w:tabs>
        <w:overflowPunct w:val="0"/>
        <w:autoSpaceDE w:val="0"/>
        <w:autoSpaceDN w:val="0"/>
        <w:adjustRightInd w:val="0"/>
        <w:spacing w:line="240" w:lineRule="auto"/>
        <w:jc w:val="both"/>
        <w:textAlignment w:val="baseline"/>
        <w:rPr>
          <w:rFonts w:cs="Arial"/>
          <w:szCs w:val="18"/>
          <w:lang w:val="sl-SI" w:eastAsia="x-none"/>
        </w:rPr>
      </w:pPr>
      <w:r w:rsidRPr="007265AB">
        <w:rPr>
          <w:rFonts w:cs="Arial"/>
          <w:szCs w:val="18"/>
          <w:lang w:val="sl-SI" w:eastAsia="x-none"/>
        </w:rPr>
        <w:t>/</w:t>
      </w:r>
    </w:p>
    <w:p w14:paraId="4D55C59A" w14:textId="77777777" w:rsidR="007265AB" w:rsidRPr="007265AB" w:rsidRDefault="007265AB" w:rsidP="007265AB">
      <w:pPr>
        <w:pStyle w:val="Odstavekseznama"/>
        <w:numPr>
          <w:ilvl w:val="1"/>
          <w:numId w:val="22"/>
        </w:numPr>
        <w:tabs>
          <w:tab w:val="left" w:pos="708"/>
        </w:tabs>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7265AB">
        <w:rPr>
          <w:rFonts w:ascii="Arial" w:eastAsia="Times New Roman" w:hAnsi="Arial" w:cs="Arial"/>
          <w:sz w:val="20"/>
          <w:szCs w:val="18"/>
          <w:lang w:val="sl-SI" w:eastAsia="x-none"/>
        </w:rPr>
        <w:t>VSEBINSKA OBRAZLOŽITEV PREDLAGANIH REŠITEV</w:t>
      </w:r>
    </w:p>
    <w:p w14:paraId="6E8A7890" w14:textId="77777777" w:rsidR="007265AB" w:rsidRPr="007265AB" w:rsidRDefault="007265AB" w:rsidP="007265AB">
      <w:pPr>
        <w:jc w:val="both"/>
        <w:rPr>
          <w:rFonts w:cs="Arial"/>
          <w:szCs w:val="18"/>
          <w:lang w:val="sl-SI" w:eastAsia="x-none"/>
        </w:rPr>
      </w:pPr>
    </w:p>
    <w:p w14:paraId="5140216D" w14:textId="1458BF42" w:rsidR="007265AB" w:rsidRDefault="007265AB" w:rsidP="007265AB">
      <w:pPr>
        <w:pStyle w:val="Odstavekseznama"/>
        <w:numPr>
          <w:ilvl w:val="0"/>
          <w:numId w:val="23"/>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7265AB">
        <w:rPr>
          <w:rFonts w:ascii="Arial" w:eastAsia="Times New Roman" w:hAnsi="Arial" w:cs="Arial"/>
          <w:sz w:val="20"/>
          <w:szCs w:val="18"/>
          <w:lang w:val="sl-SI" w:eastAsia="x-none"/>
        </w:rPr>
        <w:t>Sredstva</w:t>
      </w:r>
    </w:p>
    <w:p w14:paraId="2BAE02FF" w14:textId="77777777" w:rsidR="005D4B30" w:rsidRPr="007265AB" w:rsidRDefault="005D4B30" w:rsidP="005D4B30">
      <w:pPr>
        <w:pStyle w:val="Odstavekseznama"/>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p>
    <w:p w14:paraId="244F28D8" w14:textId="71D576FA" w:rsidR="007265AB" w:rsidRDefault="007265AB" w:rsidP="007265AB">
      <w:pPr>
        <w:ind w:left="360"/>
        <w:jc w:val="both"/>
        <w:rPr>
          <w:rFonts w:cs="Arial"/>
          <w:szCs w:val="18"/>
          <w:lang w:val="sl-SI" w:eastAsia="x-none"/>
        </w:rPr>
      </w:pPr>
      <w:r w:rsidRPr="007265AB">
        <w:rPr>
          <w:rFonts w:cs="Arial"/>
          <w:szCs w:val="18"/>
          <w:lang w:val="sl-SI" w:eastAsia="x-none"/>
        </w:rPr>
        <w:t>Zneski sredstev v 9. členu Uredbe se uskladijo: zaradi prehodnega obdobja za sklad EKSRP se znesek EKSRP poveča, zaradi uskladitve dodeljenih sredstev pa se znesek za ESRR zmanjša.</w:t>
      </w:r>
    </w:p>
    <w:p w14:paraId="25425B78" w14:textId="77777777" w:rsidR="005D4B30" w:rsidRPr="007265AB" w:rsidRDefault="005D4B30" w:rsidP="007265AB">
      <w:pPr>
        <w:ind w:left="360"/>
        <w:jc w:val="both"/>
        <w:rPr>
          <w:rFonts w:cs="Arial"/>
          <w:szCs w:val="18"/>
          <w:lang w:val="sl-SI" w:eastAsia="x-none"/>
        </w:rPr>
      </w:pPr>
    </w:p>
    <w:p w14:paraId="0BDE9C92" w14:textId="77777777" w:rsidR="007265AB" w:rsidRPr="007265AB" w:rsidRDefault="007265AB" w:rsidP="007265AB">
      <w:pPr>
        <w:pStyle w:val="Odstavekseznama"/>
        <w:numPr>
          <w:ilvl w:val="0"/>
          <w:numId w:val="23"/>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7265AB">
        <w:rPr>
          <w:rFonts w:ascii="Arial" w:eastAsia="Times New Roman" w:hAnsi="Arial" w:cs="Arial"/>
          <w:sz w:val="20"/>
          <w:szCs w:val="18"/>
          <w:lang w:val="sl-SI" w:eastAsia="x-none"/>
        </w:rPr>
        <w:t>Pregled ciljnih vrednosti kazalnikov</w:t>
      </w:r>
    </w:p>
    <w:p w14:paraId="7629460E" w14:textId="77777777" w:rsidR="007265AB" w:rsidRPr="007265AB" w:rsidRDefault="007265AB" w:rsidP="007265AB">
      <w:pPr>
        <w:jc w:val="both"/>
        <w:rPr>
          <w:rFonts w:cs="Arial"/>
          <w:szCs w:val="18"/>
          <w:lang w:val="sl-SI" w:eastAsia="x-none"/>
        </w:rPr>
      </w:pPr>
      <w:r w:rsidRPr="007265AB">
        <w:rPr>
          <w:rFonts w:cs="Arial"/>
          <w:szCs w:val="18"/>
          <w:lang w:val="sl-SI" w:eastAsia="x-none"/>
        </w:rPr>
        <w:t>19. člen določa pregled ciljnih vrednosti kazalnikov in drugega odstavka 19. člena v letu 2022. V so spremembo se določa presečni datum podatkov, ki jih bodo OU uporabili pri pregledu.</w:t>
      </w:r>
    </w:p>
    <w:p w14:paraId="2871900E" w14:textId="77777777" w:rsidR="007265AB" w:rsidRPr="007265AB" w:rsidRDefault="007265AB" w:rsidP="007265AB">
      <w:pPr>
        <w:jc w:val="both"/>
        <w:rPr>
          <w:rFonts w:cs="Arial"/>
          <w:szCs w:val="18"/>
          <w:lang w:val="sl-SI" w:eastAsia="x-none"/>
        </w:rPr>
      </w:pPr>
      <w:r w:rsidRPr="007265AB">
        <w:rPr>
          <w:rFonts w:cs="Arial"/>
          <w:szCs w:val="18"/>
          <w:lang w:val="sl-SI" w:eastAsia="x-none"/>
        </w:rPr>
        <w:t>V 52. členu Uredbe se črta sankcija, ki je bila določena v primeru neizpolnitve vsaj 50 % vrednosti kazalnikov, iz sledečih razlogov:</w:t>
      </w:r>
    </w:p>
    <w:p w14:paraId="27B0446D" w14:textId="77777777" w:rsidR="007265AB" w:rsidRPr="007265AB" w:rsidRDefault="007265AB" w:rsidP="007265AB">
      <w:pPr>
        <w:pStyle w:val="Odstavekseznama"/>
        <w:numPr>
          <w:ilvl w:val="0"/>
          <w:numId w:val="24"/>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7265AB">
        <w:rPr>
          <w:rFonts w:ascii="Arial" w:eastAsia="Times New Roman" w:hAnsi="Arial" w:cs="Arial"/>
          <w:sz w:val="20"/>
          <w:szCs w:val="18"/>
          <w:lang w:val="sl-SI" w:eastAsia="x-none"/>
        </w:rPr>
        <w:t>podaljšanje izvajanja operacij zaradi ukrepov in posledic epidemije COVID-19;</w:t>
      </w:r>
    </w:p>
    <w:p w14:paraId="303DCD2F" w14:textId="77777777" w:rsidR="007265AB" w:rsidRPr="007265AB" w:rsidRDefault="007265AB" w:rsidP="007265AB">
      <w:pPr>
        <w:pStyle w:val="Odstavekseznama"/>
        <w:numPr>
          <w:ilvl w:val="0"/>
          <w:numId w:val="24"/>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7265AB">
        <w:rPr>
          <w:rFonts w:ascii="Arial" w:eastAsia="Times New Roman" w:hAnsi="Arial" w:cs="Arial"/>
          <w:sz w:val="20"/>
          <w:szCs w:val="18"/>
          <w:lang w:val="sl-SI" w:eastAsia="x-none"/>
        </w:rPr>
        <w:t>dodatnih sredstev sklada ESRR, ki povečujejo finančni okvir posameznih LAS in tem znižujejo doseganje ciljnih vrednosti kazalnikov,</w:t>
      </w:r>
    </w:p>
    <w:p w14:paraId="4DF557C5" w14:textId="41FDA2ED" w:rsidR="007265AB" w:rsidRDefault="007265AB" w:rsidP="007265AB">
      <w:pPr>
        <w:pStyle w:val="Odstavekseznama"/>
        <w:numPr>
          <w:ilvl w:val="0"/>
          <w:numId w:val="24"/>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7265AB">
        <w:rPr>
          <w:rFonts w:ascii="Arial" w:eastAsia="Times New Roman" w:hAnsi="Arial" w:cs="Arial"/>
          <w:sz w:val="20"/>
          <w:szCs w:val="18"/>
          <w:lang w:val="sl-SI" w:eastAsia="x-none"/>
        </w:rPr>
        <w:t>ker se uspešnost izvajanja SLR izvaja preko spremljanja in nadzora LAS posameznih OU.</w:t>
      </w:r>
    </w:p>
    <w:p w14:paraId="02D92092" w14:textId="77777777" w:rsidR="007265AB" w:rsidRPr="007265AB" w:rsidRDefault="007265AB" w:rsidP="007265AB">
      <w:pPr>
        <w:pStyle w:val="Odstavekseznama"/>
        <w:numPr>
          <w:ilvl w:val="0"/>
          <w:numId w:val="23"/>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7265AB">
        <w:rPr>
          <w:rFonts w:ascii="Arial" w:eastAsia="Times New Roman" w:hAnsi="Arial" w:cs="Arial"/>
          <w:sz w:val="20"/>
          <w:szCs w:val="18"/>
          <w:lang w:val="sl-SI" w:eastAsia="x-none"/>
        </w:rPr>
        <w:t>Uskladitev končnih rokov</w:t>
      </w:r>
    </w:p>
    <w:p w14:paraId="5EC3308B" w14:textId="77777777" w:rsidR="007265AB" w:rsidRPr="007265AB" w:rsidRDefault="007265AB" w:rsidP="007265AB">
      <w:pPr>
        <w:jc w:val="both"/>
        <w:rPr>
          <w:rFonts w:cs="Arial"/>
          <w:szCs w:val="18"/>
          <w:lang w:val="sl-SI" w:eastAsia="x-none"/>
        </w:rPr>
      </w:pPr>
    </w:p>
    <w:p w14:paraId="012A247C" w14:textId="5DC7B273" w:rsidR="007265AB" w:rsidRDefault="007265AB" w:rsidP="007265AB">
      <w:pPr>
        <w:jc w:val="both"/>
        <w:rPr>
          <w:rFonts w:cs="Arial"/>
          <w:szCs w:val="18"/>
          <w:lang w:val="sl-SI" w:eastAsia="x-none"/>
        </w:rPr>
      </w:pPr>
      <w:r w:rsidRPr="007265AB">
        <w:rPr>
          <w:rFonts w:cs="Arial"/>
          <w:szCs w:val="18"/>
          <w:lang w:val="sl-SI" w:eastAsia="x-none"/>
        </w:rPr>
        <w:t>Za sklada ESRR in ESPR, ki se jima programsko obdobje zaključuje, se podaljša končni rok v letu 2023. Za sklad EKSRP pa se zaradi prehodnega 2-letnega obdobja izvajanje SLR podaljša za 2 leti in se s tem zamakne roke v leto 2025. Za sklad ESRR se možnost spremembe operacije zaradi zaključevanja programskega obdobja iz dvakrat zmanjša na enkrat, ker se bodo operacije v letih 2022 in 2023 izvajale v zelo kratkem terminskem obdobju, zato bo izvedljiva le ena sprememba.</w:t>
      </w:r>
    </w:p>
    <w:p w14:paraId="5115C084" w14:textId="77777777" w:rsidR="00A8776A" w:rsidRPr="007265AB" w:rsidRDefault="00A8776A" w:rsidP="007265AB">
      <w:pPr>
        <w:jc w:val="both"/>
        <w:rPr>
          <w:rFonts w:cs="Arial"/>
          <w:szCs w:val="18"/>
          <w:lang w:val="sl-SI" w:eastAsia="x-none"/>
        </w:rPr>
      </w:pPr>
    </w:p>
    <w:p w14:paraId="48C66750" w14:textId="77777777" w:rsidR="007265AB" w:rsidRPr="007265AB" w:rsidRDefault="007265AB" w:rsidP="007265AB">
      <w:pPr>
        <w:pStyle w:val="Odstavekseznama"/>
        <w:numPr>
          <w:ilvl w:val="0"/>
          <w:numId w:val="23"/>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7265AB">
        <w:rPr>
          <w:rFonts w:ascii="Arial" w:eastAsia="Times New Roman" w:hAnsi="Arial" w:cs="Arial"/>
          <w:sz w:val="20"/>
          <w:szCs w:val="18"/>
          <w:lang w:val="sl-SI" w:eastAsia="x-none"/>
        </w:rPr>
        <w:t xml:space="preserve">Izplačilo </w:t>
      </w:r>
      <w:proofErr w:type="spellStart"/>
      <w:r w:rsidRPr="007265AB">
        <w:rPr>
          <w:rFonts w:ascii="Arial" w:eastAsia="Times New Roman" w:hAnsi="Arial" w:cs="Arial"/>
          <w:sz w:val="20"/>
          <w:szCs w:val="18"/>
          <w:lang w:val="sl-SI" w:eastAsia="x-none"/>
        </w:rPr>
        <w:t>podukrepa</w:t>
      </w:r>
      <w:proofErr w:type="spellEnd"/>
      <w:r w:rsidRPr="007265AB">
        <w:rPr>
          <w:rFonts w:ascii="Arial" w:eastAsia="Times New Roman" w:hAnsi="Arial" w:cs="Arial"/>
          <w:sz w:val="20"/>
          <w:szCs w:val="18"/>
          <w:lang w:val="sl-SI" w:eastAsia="x-none"/>
        </w:rPr>
        <w:t xml:space="preserve"> 19.4 v prehodnem obdobju sklada EKSRP</w:t>
      </w:r>
    </w:p>
    <w:p w14:paraId="7E763FBA" w14:textId="77777777" w:rsidR="007265AB" w:rsidRPr="007265AB" w:rsidRDefault="007265AB" w:rsidP="007265AB">
      <w:pPr>
        <w:ind w:left="360"/>
        <w:jc w:val="both"/>
        <w:rPr>
          <w:rFonts w:cs="Arial"/>
          <w:szCs w:val="18"/>
          <w:lang w:val="sl-SI" w:eastAsia="x-none"/>
        </w:rPr>
      </w:pPr>
    </w:p>
    <w:p w14:paraId="1977BBCF" w14:textId="30887A4B" w:rsidR="007265AB" w:rsidRPr="00E27B8D" w:rsidRDefault="007265AB" w:rsidP="007265AB">
      <w:pPr>
        <w:jc w:val="both"/>
        <w:rPr>
          <w:rFonts w:cs="Arial"/>
          <w:szCs w:val="18"/>
          <w:lang w:val="sl-SI" w:eastAsia="x-none"/>
        </w:rPr>
      </w:pPr>
      <w:r w:rsidRPr="007265AB">
        <w:rPr>
          <w:rFonts w:cs="Arial"/>
          <w:szCs w:val="18"/>
          <w:lang w:val="sl-SI" w:eastAsia="x-none"/>
        </w:rPr>
        <w:t xml:space="preserve">Za financiranje tega </w:t>
      </w:r>
      <w:proofErr w:type="spellStart"/>
      <w:r w:rsidRPr="00E27B8D">
        <w:rPr>
          <w:rFonts w:cs="Arial"/>
          <w:szCs w:val="18"/>
          <w:lang w:val="sl-SI" w:eastAsia="x-none"/>
        </w:rPr>
        <w:t>podukrepa</w:t>
      </w:r>
      <w:proofErr w:type="spellEnd"/>
      <w:r w:rsidRPr="00E27B8D">
        <w:rPr>
          <w:rFonts w:cs="Arial"/>
          <w:szCs w:val="18"/>
          <w:lang w:val="sl-SI" w:eastAsia="x-none"/>
        </w:rPr>
        <w:t xml:space="preserve"> se zaradi prehodnega obdobja na podlagi Uredbe 2020/2220/EU uporabi dodatna sredstva za sklad EKSRP. Z uredbo se določa finančne določbe in postopke za izplačilo teh sredstev.   </w:t>
      </w:r>
    </w:p>
    <w:p w14:paraId="7EC86E8D" w14:textId="77777777" w:rsidR="00A8776A" w:rsidRPr="00E27B8D" w:rsidRDefault="00A8776A" w:rsidP="007265AB">
      <w:pPr>
        <w:jc w:val="both"/>
        <w:rPr>
          <w:rFonts w:cs="Arial"/>
          <w:szCs w:val="18"/>
          <w:lang w:val="sl-SI" w:eastAsia="x-none"/>
        </w:rPr>
      </w:pPr>
    </w:p>
    <w:p w14:paraId="216CA3C8" w14:textId="77777777" w:rsidR="007265AB" w:rsidRPr="00E27B8D" w:rsidRDefault="007265AB" w:rsidP="007265AB">
      <w:pPr>
        <w:pStyle w:val="Odstavekseznama"/>
        <w:numPr>
          <w:ilvl w:val="0"/>
          <w:numId w:val="23"/>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E27B8D">
        <w:rPr>
          <w:rFonts w:ascii="Arial" w:eastAsia="Times New Roman" w:hAnsi="Arial" w:cs="Arial"/>
          <w:sz w:val="20"/>
          <w:szCs w:val="18"/>
          <w:lang w:val="sl-SI" w:eastAsia="x-none"/>
        </w:rPr>
        <w:t>Projekti sodelovanja LAS</w:t>
      </w:r>
    </w:p>
    <w:p w14:paraId="5FD3F03E" w14:textId="77777777" w:rsidR="007265AB" w:rsidRPr="00E27B8D" w:rsidRDefault="007265AB" w:rsidP="007265AB">
      <w:pPr>
        <w:pStyle w:val="Odstavekseznama"/>
        <w:jc w:val="both"/>
        <w:rPr>
          <w:rFonts w:ascii="Arial" w:eastAsia="Times New Roman" w:hAnsi="Arial" w:cs="Arial"/>
          <w:sz w:val="20"/>
          <w:szCs w:val="18"/>
          <w:lang w:val="sl-SI" w:eastAsia="x-none"/>
        </w:rPr>
      </w:pPr>
    </w:p>
    <w:p w14:paraId="1E427F3E" w14:textId="058E2C2A" w:rsidR="00A8776A" w:rsidRPr="00E27B8D" w:rsidRDefault="007265AB" w:rsidP="007265AB">
      <w:pPr>
        <w:jc w:val="both"/>
        <w:rPr>
          <w:rFonts w:cs="Arial"/>
          <w:szCs w:val="20"/>
          <w:lang w:val="sl-SI" w:eastAsia="sl-SI"/>
        </w:rPr>
      </w:pPr>
      <w:r w:rsidRPr="00E27B8D">
        <w:rPr>
          <w:rFonts w:cs="Arial"/>
          <w:szCs w:val="18"/>
          <w:lang w:val="sl-SI" w:eastAsia="x-none"/>
        </w:rPr>
        <w:t xml:space="preserve">Za projekte sodelovanja LAS iz </w:t>
      </w:r>
      <w:proofErr w:type="spellStart"/>
      <w:r w:rsidRPr="00E27B8D">
        <w:rPr>
          <w:rFonts w:cs="Arial"/>
          <w:szCs w:val="18"/>
          <w:lang w:val="sl-SI" w:eastAsia="x-none"/>
        </w:rPr>
        <w:t>podukrepa</w:t>
      </w:r>
      <w:proofErr w:type="spellEnd"/>
      <w:r w:rsidRPr="00E27B8D">
        <w:rPr>
          <w:rFonts w:cs="Arial"/>
          <w:szCs w:val="18"/>
          <w:lang w:val="sl-SI" w:eastAsia="x-none"/>
        </w:rPr>
        <w:t xml:space="preserve"> 19.3 se dodaja sredstva EKSRP, uredi se sistem vložitve vlog. Spreminjajo se merila – črta se eno merilo in doda novo merilo, ter zaradi boljšega razumevanja uskladi še nekatera druga merila.</w:t>
      </w:r>
      <w:r w:rsidR="00A8776A" w:rsidRPr="00E27B8D">
        <w:rPr>
          <w:rFonts w:cs="Arial"/>
          <w:szCs w:val="18"/>
          <w:lang w:val="sl-SI" w:eastAsia="x-none"/>
        </w:rPr>
        <w:t xml:space="preserve"> Omeji se najvišji dovoljeni znesek javne podpore za posamezno operacijo sodelovanja LAS in št. vlog na posamezni LAS. </w:t>
      </w:r>
    </w:p>
    <w:p w14:paraId="468E9C9E" w14:textId="77777777" w:rsidR="00A8776A" w:rsidRPr="00E27B8D" w:rsidRDefault="00A8776A" w:rsidP="007265AB">
      <w:pPr>
        <w:jc w:val="both"/>
        <w:rPr>
          <w:rFonts w:cs="Arial"/>
          <w:szCs w:val="18"/>
          <w:lang w:val="sl-SI" w:eastAsia="x-none"/>
        </w:rPr>
      </w:pPr>
    </w:p>
    <w:p w14:paraId="04625F70" w14:textId="77777777" w:rsidR="007265AB" w:rsidRPr="00E27B8D" w:rsidRDefault="007265AB" w:rsidP="007265AB">
      <w:pPr>
        <w:pStyle w:val="Odstavekseznama"/>
        <w:numPr>
          <w:ilvl w:val="0"/>
          <w:numId w:val="23"/>
        </w:numPr>
        <w:overflowPunct w:val="0"/>
        <w:autoSpaceDE w:val="0"/>
        <w:autoSpaceDN w:val="0"/>
        <w:adjustRightInd w:val="0"/>
        <w:contextualSpacing w:val="0"/>
        <w:jc w:val="both"/>
        <w:textAlignment w:val="baseline"/>
        <w:rPr>
          <w:rFonts w:ascii="Arial" w:eastAsia="Times New Roman" w:hAnsi="Arial" w:cs="Arial"/>
          <w:sz w:val="20"/>
          <w:szCs w:val="18"/>
          <w:lang w:val="sl-SI" w:eastAsia="x-none"/>
        </w:rPr>
      </w:pPr>
      <w:r w:rsidRPr="00E27B8D">
        <w:rPr>
          <w:rFonts w:ascii="Arial" w:eastAsia="Times New Roman" w:hAnsi="Arial" w:cs="Arial"/>
          <w:sz w:val="20"/>
          <w:szCs w:val="18"/>
          <w:lang w:val="sl-SI" w:eastAsia="x-none"/>
        </w:rPr>
        <w:t>Višja sila in izjemne okoliščine za sklad ESPR</w:t>
      </w:r>
    </w:p>
    <w:p w14:paraId="4CF40EBF" w14:textId="77777777" w:rsidR="007265AB" w:rsidRPr="00E27B8D" w:rsidRDefault="007265AB" w:rsidP="007265AB">
      <w:pPr>
        <w:pStyle w:val="Odstavekseznama"/>
        <w:jc w:val="both"/>
        <w:rPr>
          <w:rFonts w:ascii="Arial" w:eastAsia="Times New Roman" w:hAnsi="Arial" w:cs="Arial"/>
          <w:sz w:val="20"/>
          <w:szCs w:val="18"/>
          <w:lang w:val="sl-SI" w:eastAsia="x-none"/>
        </w:rPr>
      </w:pPr>
    </w:p>
    <w:p w14:paraId="49E6A508" w14:textId="77777777" w:rsidR="007265AB" w:rsidRPr="007265AB" w:rsidRDefault="007265AB" w:rsidP="007265AB">
      <w:pPr>
        <w:jc w:val="both"/>
        <w:rPr>
          <w:rFonts w:cs="Arial"/>
          <w:szCs w:val="18"/>
          <w:lang w:val="sl-SI" w:eastAsia="x-none"/>
        </w:rPr>
      </w:pPr>
      <w:r w:rsidRPr="00E27B8D">
        <w:rPr>
          <w:rFonts w:cs="Arial"/>
          <w:szCs w:val="18"/>
          <w:lang w:val="sl-SI" w:eastAsia="x-none"/>
        </w:rPr>
        <w:t>Za sklad ESPR se določi možnost uveljavljanja višje sile in izjemnih okoliščin, ki do sedaj ni bila ustrezno urejena. Predlog je usklajen z določbami Uredbe o izvajanju ukrepov iz Operativnega programa za izvajanje Evropskega sklada za pomorstvo in ribištvo v Republiki Sloveniji za obdobje 2014–2020, ki se izvajajo z javnimi razpisi (Uradni list RS, št. </w:t>
      </w:r>
      <w:hyperlink r:id="rId18" w:history="1">
        <w:r w:rsidRPr="00E27B8D">
          <w:rPr>
            <w:rFonts w:cs="Arial"/>
            <w:szCs w:val="18"/>
            <w:lang w:val="sl-SI" w:eastAsia="x-none"/>
          </w:rPr>
          <w:t>14/17</w:t>
        </w:r>
      </w:hyperlink>
      <w:r w:rsidRPr="00E27B8D">
        <w:rPr>
          <w:rFonts w:cs="Arial"/>
          <w:szCs w:val="18"/>
          <w:lang w:val="sl-SI" w:eastAsia="x-none"/>
        </w:rPr>
        <w:t>, </w:t>
      </w:r>
      <w:hyperlink r:id="rId19" w:history="1">
        <w:r w:rsidRPr="00E27B8D">
          <w:rPr>
            <w:rFonts w:cs="Arial"/>
            <w:szCs w:val="18"/>
            <w:lang w:val="sl-SI" w:eastAsia="x-none"/>
          </w:rPr>
          <w:t>16/18</w:t>
        </w:r>
      </w:hyperlink>
      <w:r w:rsidRPr="00E27B8D">
        <w:rPr>
          <w:rFonts w:cs="Arial"/>
          <w:szCs w:val="18"/>
          <w:lang w:val="sl-SI" w:eastAsia="x-none"/>
        </w:rPr>
        <w:t>, </w:t>
      </w:r>
      <w:hyperlink r:id="rId20" w:history="1">
        <w:r w:rsidRPr="00E27B8D">
          <w:rPr>
            <w:rFonts w:cs="Arial"/>
            <w:szCs w:val="18"/>
            <w:lang w:val="sl-SI" w:eastAsia="x-none"/>
          </w:rPr>
          <w:t>80/18</w:t>
        </w:r>
      </w:hyperlink>
      <w:r w:rsidRPr="00E27B8D">
        <w:rPr>
          <w:rFonts w:cs="Arial"/>
          <w:szCs w:val="18"/>
          <w:lang w:val="sl-SI" w:eastAsia="x-none"/>
        </w:rPr>
        <w:t>, </w:t>
      </w:r>
      <w:hyperlink r:id="rId21" w:history="1">
        <w:r w:rsidRPr="00E27B8D">
          <w:rPr>
            <w:rFonts w:cs="Arial"/>
            <w:szCs w:val="18"/>
            <w:lang w:val="sl-SI" w:eastAsia="x-none"/>
          </w:rPr>
          <w:t>78/19</w:t>
        </w:r>
      </w:hyperlink>
      <w:r w:rsidRPr="00E27B8D">
        <w:rPr>
          <w:rFonts w:cs="Arial"/>
          <w:szCs w:val="18"/>
          <w:lang w:val="sl-SI" w:eastAsia="x-none"/>
        </w:rPr>
        <w:t> in </w:t>
      </w:r>
      <w:hyperlink r:id="rId22" w:history="1">
        <w:r w:rsidRPr="00E27B8D">
          <w:rPr>
            <w:rFonts w:cs="Arial"/>
            <w:szCs w:val="18"/>
            <w:lang w:val="sl-SI" w:eastAsia="x-none"/>
          </w:rPr>
          <w:t>41/21</w:t>
        </w:r>
      </w:hyperlink>
      <w:r w:rsidRPr="00E27B8D">
        <w:rPr>
          <w:rFonts w:cs="Arial"/>
          <w:szCs w:val="18"/>
          <w:lang w:val="sl-SI" w:eastAsia="x-none"/>
        </w:rPr>
        <w:t>), in sicer z 28. točko</w:t>
      </w:r>
      <w:r w:rsidRPr="007265AB">
        <w:rPr>
          <w:rFonts w:cs="Arial"/>
          <w:szCs w:val="18"/>
          <w:lang w:val="sl-SI" w:eastAsia="x-none"/>
        </w:rPr>
        <w:t xml:space="preserve"> 2. člena in 117. členom te uredbe.</w:t>
      </w:r>
    </w:p>
    <w:p w14:paraId="1265B5DF" w14:textId="0B9F1402" w:rsidR="00132612" w:rsidRPr="007265AB" w:rsidRDefault="00132612" w:rsidP="007265AB">
      <w:pPr>
        <w:jc w:val="both"/>
        <w:rPr>
          <w:rFonts w:cs="Arial"/>
          <w:szCs w:val="18"/>
          <w:lang w:val="sl-SI" w:eastAsia="x-none"/>
        </w:rPr>
      </w:pPr>
    </w:p>
    <w:sectPr w:rsidR="00132612" w:rsidRPr="007265AB" w:rsidSect="00CE0BDA">
      <w:headerReference w:type="default" r:id="rId23"/>
      <w:headerReference w:type="first" r:id="rId24"/>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31DF84" w14:textId="77777777" w:rsidR="007F7165" w:rsidRDefault="007F7165">
      <w:r>
        <w:separator/>
      </w:r>
    </w:p>
  </w:endnote>
  <w:endnote w:type="continuationSeparator" w:id="0">
    <w:p w14:paraId="2CAB51F0" w14:textId="77777777" w:rsidR="007F7165" w:rsidRDefault="007F7165">
      <w:r>
        <w:continuationSeparator/>
      </w:r>
    </w:p>
  </w:endnote>
  <w:endnote w:type="continuationNotice" w:id="1">
    <w:p w14:paraId="33C6CAC1" w14:textId="77777777" w:rsidR="007F7165" w:rsidRDefault="007F716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BA79D9" w14:textId="77777777" w:rsidR="007F7165" w:rsidRDefault="007F7165">
      <w:r>
        <w:separator/>
      </w:r>
    </w:p>
  </w:footnote>
  <w:footnote w:type="continuationSeparator" w:id="0">
    <w:p w14:paraId="228881E4" w14:textId="77777777" w:rsidR="007F7165" w:rsidRDefault="007F7165">
      <w:r>
        <w:continuationSeparator/>
      </w:r>
    </w:p>
  </w:footnote>
  <w:footnote w:type="continuationNotice" w:id="1">
    <w:p w14:paraId="15E49556" w14:textId="77777777" w:rsidR="007F7165" w:rsidRDefault="007F716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00611" w14:textId="77777777" w:rsidR="007F7165" w:rsidRPr="00110CBD" w:rsidRDefault="007F7165"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7F7165" w:rsidRPr="008F3500" w14:paraId="68246DB4" w14:textId="77777777" w:rsidTr="005F0F4C">
      <w:trPr>
        <w:cantSplit/>
        <w:trHeight w:hRule="exact" w:val="847"/>
      </w:trPr>
      <w:tc>
        <w:tcPr>
          <w:tcW w:w="567" w:type="dxa"/>
        </w:tcPr>
        <w:p w14:paraId="21203344" w14:textId="77777777" w:rsidR="007F7165" w:rsidRDefault="007F7165"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6B5B7B83" w14:textId="77777777" w:rsidR="007F7165" w:rsidRPr="006D42D9" w:rsidRDefault="007F7165" w:rsidP="006D42D9">
          <w:pPr>
            <w:rPr>
              <w:rFonts w:ascii="Republika" w:hAnsi="Republika"/>
              <w:sz w:val="60"/>
              <w:szCs w:val="60"/>
              <w:lang w:val="sl-SI"/>
            </w:rPr>
          </w:pPr>
        </w:p>
        <w:p w14:paraId="2F9E3931" w14:textId="77777777" w:rsidR="007F7165" w:rsidRPr="006D42D9" w:rsidRDefault="007F7165" w:rsidP="006D42D9">
          <w:pPr>
            <w:rPr>
              <w:rFonts w:ascii="Republika" w:hAnsi="Republika"/>
              <w:sz w:val="60"/>
              <w:szCs w:val="60"/>
              <w:lang w:val="sl-SI"/>
            </w:rPr>
          </w:pPr>
        </w:p>
        <w:p w14:paraId="6404D627" w14:textId="77777777" w:rsidR="007F7165" w:rsidRPr="006D42D9" w:rsidRDefault="007F7165" w:rsidP="006D42D9">
          <w:pPr>
            <w:rPr>
              <w:rFonts w:ascii="Republika" w:hAnsi="Republika"/>
              <w:sz w:val="60"/>
              <w:szCs w:val="60"/>
              <w:lang w:val="sl-SI"/>
            </w:rPr>
          </w:pPr>
        </w:p>
        <w:p w14:paraId="28988FB4" w14:textId="77777777" w:rsidR="007F7165" w:rsidRPr="006D42D9" w:rsidRDefault="007F7165" w:rsidP="006D42D9">
          <w:pPr>
            <w:rPr>
              <w:rFonts w:ascii="Republika" w:hAnsi="Republika"/>
              <w:sz w:val="60"/>
              <w:szCs w:val="60"/>
              <w:lang w:val="sl-SI"/>
            </w:rPr>
          </w:pPr>
        </w:p>
        <w:p w14:paraId="7FCDB7B1" w14:textId="77777777" w:rsidR="007F7165" w:rsidRPr="006D42D9" w:rsidRDefault="007F7165" w:rsidP="006D42D9">
          <w:pPr>
            <w:rPr>
              <w:rFonts w:ascii="Republika" w:hAnsi="Republika"/>
              <w:sz w:val="60"/>
              <w:szCs w:val="60"/>
              <w:lang w:val="sl-SI"/>
            </w:rPr>
          </w:pPr>
        </w:p>
        <w:p w14:paraId="120CF033" w14:textId="77777777" w:rsidR="007F7165" w:rsidRPr="006D42D9" w:rsidRDefault="007F7165" w:rsidP="006D42D9">
          <w:pPr>
            <w:rPr>
              <w:rFonts w:ascii="Republika" w:hAnsi="Republika"/>
              <w:sz w:val="60"/>
              <w:szCs w:val="60"/>
              <w:lang w:val="sl-SI"/>
            </w:rPr>
          </w:pPr>
        </w:p>
        <w:p w14:paraId="1567816A" w14:textId="77777777" w:rsidR="007F7165" w:rsidRPr="006D42D9" w:rsidRDefault="007F7165" w:rsidP="006D42D9">
          <w:pPr>
            <w:rPr>
              <w:rFonts w:ascii="Republika" w:hAnsi="Republika"/>
              <w:sz w:val="60"/>
              <w:szCs w:val="60"/>
              <w:lang w:val="sl-SI"/>
            </w:rPr>
          </w:pPr>
        </w:p>
        <w:p w14:paraId="3EDC6B6B" w14:textId="77777777" w:rsidR="007F7165" w:rsidRPr="006D42D9" w:rsidRDefault="007F7165" w:rsidP="006D42D9">
          <w:pPr>
            <w:rPr>
              <w:rFonts w:ascii="Republika" w:hAnsi="Republika"/>
              <w:sz w:val="60"/>
              <w:szCs w:val="60"/>
              <w:lang w:val="sl-SI"/>
            </w:rPr>
          </w:pPr>
        </w:p>
        <w:p w14:paraId="2911AC48" w14:textId="77777777" w:rsidR="007F7165" w:rsidRPr="006D42D9" w:rsidRDefault="007F7165" w:rsidP="006D42D9">
          <w:pPr>
            <w:rPr>
              <w:rFonts w:ascii="Republika" w:hAnsi="Republika"/>
              <w:sz w:val="60"/>
              <w:szCs w:val="60"/>
              <w:lang w:val="sl-SI"/>
            </w:rPr>
          </w:pPr>
        </w:p>
        <w:p w14:paraId="260B19C7" w14:textId="77777777" w:rsidR="007F7165" w:rsidRPr="006D42D9" w:rsidRDefault="007F7165" w:rsidP="006D42D9">
          <w:pPr>
            <w:rPr>
              <w:rFonts w:ascii="Republika" w:hAnsi="Republika"/>
              <w:sz w:val="60"/>
              <w:szCs w:val="60"/>
              <w:lang w:val="sl-SI"/>
            </w:rPr>
          </w:pPr>
        </w:p>
        <w:p w14:paraId="12E8B60C" w14:textId="77777777" w:rsidR="007F7165" w:rsidRPr="006D42D9" w:rsidRDefault="007F7165" w:rsidP="006D42D9">
          <w:pPr>
            <w:rPr>
              <w:rFonts w:ascii="Republika" w:hAnsi="Republika"/>
              <w:sz w:val="60"/>
              <w:szCs w:val="60"/>
              <w:lang w:val="sl-SI"/>
            </w:rPr>
          </w:pPr>
        </w:p>
        <w:p w14:paraId="049C9A2B" w14:textId="77777777" w:rsidR="007F7165" w:rsidRPr="006D42D9" w:rsidRDefault="007F7165" w:rsidP="006D42D9">
          <w:pPr>
            <w:rPr>
              <w:rFonts w:ascii="Republika" w:hAnsi="Republika"/>
              <w:sz w:val="60"/>
              <w:szCs w:val="60"/>
              <w:lang w:val="sl-SI"/>
            </w:rPr>
          </w:pPr>
        </w:p>
        <w:p w14:paraId="06D312C1" w14:textId="77777777" w:rsidR="007F7165" w:rsidRPr="006D42D9" w:rsidRDefault="007F7165" w:rsidP="006D42D9">
          <w:pPr>
            <w:rPr>
              <w:rFonts w:ascii="Republika" w:hAnsi="Republika"/>
              <w:sz w:val="60"/>
              <w:szCs w:val="60"/>
              <w:lang w:val="sl-SI"/>
            </w:rPr>
          </w:pPr>
        </w:p>
        <w:p w14:paraId="6A833341" w14:textId="77777777" w:rsidR="007F7165" w:rsidRPr="006D42D9" w:rsidRDefault="007F7165" w:rsidP="006D42D9">
          <w:pPr>
            <w:rPr>
              <w:rFonts w:ascii="Republika" w:hAnsi="Republika"/>
              <w:sz w:val="60"/>
              <w:szCs w:val="60"/>
              <w:lang w:val="sl-SI"/>
            </w:rPr>
          </w:pPr>
        </w:p>
        <w:p w14:paraId="465226D8" w14:textId="77777777" w:rsidR="007F7165" w:rsidRPr="006D42D9" w:rsidRDefault="007F7165" w:rsidP="006D42D9">
          <w:pPr>
            <w:rPr>
              <w:rFonts w:ascii="Republika" w:hAnsi="Republika"/>
              <w:sz w:val="60"/>
              <w:szCs w:val="60"/>
              <w:lang w:val="sl-SI"/>
            </w:rPr>
          </w:pPr>
        </w:p>
        <w:p w14:paraId="58A90B54" w14:textId="77777777" w:rsidR="007F7165" w:rsidRPr="006D42D9" w:rsidRDefault="007F7165" w:rsidP="006D42D9">
          <w:pPr>
            <w:rPr>
              <w:rFonts w:ascii="Republika" w:hAnsi="Republika"/>
              <w:sz w:val="60"/>
              <w:szCs w:val="60"/>
              <w:lang w:val="sl-SI"/>
            </w:rPr>
          </w:pPr>
        </w:p>
      </w:tc>
    </w:tr>
  </w:tbl>
  <w:p w14:paraId="58918A93" w14:textId="77777777" w:rsidR="007F7165" w:rsidRPr="008F3500" w:rsidRDefault="007F7165"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75E991E5" wp14:editId="1C8EE96B">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F26676"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lang w:val="sl-SI"/>
      </w:rPr>
      <w:t>REPUBLIKA SLOVENIJA</w:t>
    </w:r>
  </w:p>
  <w:p w14:paraId="627E10BA" w14:textId="77777777" w:rsidR="007F7165" w:rsidRPr="008F3500" w:rsidRDefault="007F7165"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19549BEB" w14:textId="77777777" w:rsidR="007F7165" w:rsidRPr="008F3500" w:rsidRDefault="007F7165"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5DEE52DF" w14:textId="77777777" w:rsidR="007F7165" w:rsidRPr="008F3500" w:rsidRDefault="007F7165"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1AEE2050" w14:textId="77777777" w:rsidR="007F7165" w:rsidRPr="008F3500" w:rsidRDefault="007F7165"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3C5A54BC" w14:textId="77777777" w:rsidR="007F7165" w:rsidRPr="008F3500" w:rsidRDefault="007F7165"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7071888F" w14:textId="77777777" w:rsidR="007F7165" w:rsidRPr="008F3500" w:rsidRDefault="007F7165"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9B5DF0"/>
    <w:multiLevelType w:val="hybridMultilevel"/>
    <w:tmpl w:val="1F02E2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85B192E"/>
    <w:multiLevelType w:val="hybridMultilevel"/>
    <w:tmpl w:val="7F183AD8"/>
    <w:lvl w:ilvl="0" w:tplc="74B0EAA2">
      <w:start w:val="1"/>
      <w:numFmt w:val="decimal"/>
      <w:lvlText w:val="%1."/>
      <w:lvlJc w:val="left"/>
      <w:pPr>
        <w:ind w:left="1145" w:hanging="360"/>
      </w:pPr>
      <w:rPr>
        <w:rFonts w:hint="default"/>
        <w:color w:val="221E1F"/>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 w15:restartNumberingAfterBreak="0">
    <w:nsid w:val="1B9C6545"/>
    <w:multiLevelType w:val="hybridMultilevel"/>
    <w:tmpl w:val="C39841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pStyle w:val="Alineazapodtoko"/>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272262E"/>
    <w:multiLevelType w:val="hybridMultilevel"/>
    <w:tmpl w:val="57F61312"/>
    <w:lvl w:ilvl="0" w:tplc="DE26098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3507332"/>
    <w:multiLevelType w:val="hybridMultilevel"/>
    <w:tmpl w:val="DA14ED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E774222"/>
    <w:multiLevelType w:val="hybridMultilevel"/>
    <w:tmpl w:val="99A279BC"/>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AC30079"/>
    <w:multiLevelType w:val="hybridMultilevel"/>
    <w:tmpl w:val="77C643B0"/>
    <w:lvl w:ilvl="0" w:tplc="E6888A80">
      <w:start w:val="1"/>
      <w:numFmt w:val="decimal"/>
      <w:lvlText w:val="%1."/>
      <w:lvlJc w:val="left"/>
      <w:pPr>
        <w:tabs>
          <w:tab w:val="num" w:pos="720"/>
        </w:tabs>
        <w:ind w:left="720"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4" w15:restartNumberingAfterBreak="0">
    <w:nsid w:val="3ECC4837"/>
    <w:multiLevelType w:val="hybridMultilevel"/>
    <w:tmpl w:val="5E7651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6" w15:restartNumberingAfterBreak="0">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17"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EAE2167"/>
    <w:multiLevelType w:val="multilevel"/>
    <w:tmpl w:val="E5A47E62"/>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20"/>
        <w:szCs w:val="2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1"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22" w15:restartNumberingAfterBreak="0">
    <w:nsid w:val="5D7B0741"/>
    <w:multiLevelType w:val="hybridMultilevel"/>
    <w:tmpl w:val="E820C5D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5F964908"/>
    <w:multiLevelType w:val="hybridMultilevel"/>
    <w:tmpl w:val="E4BA60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26C0428"/>
    <w:multiLevelType w:val="hybridMultilevel"/>
    <w:tmpl w:val="6974F364"/>
    <w:lvl w:ilvl="0" w:tplc="08E474F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6"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27"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28" w15:restartNumberingAfterBreak="0">
    <w:nsid w:val="6F3E7F5C"/>
    <w:multiLevelType w:val="hybridMultilevel"/>
    <w:tmpl w:val="533A3A16"/>
    <w:lvl w:ilvl="0" w:tplc="FD14AA14">
      <w:start w:val="19"/>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1"/>
  </w:num>
  <w:num w:numId="2">
    <w:abstractNumId w:val="3"/>
  </w:num>
  <w:num w:numId="3">
    <w:abstractNumId w:val="26"/>
  </w:num>
  <w:num w:numId="4">
    <w:abstractNumId w:val="29"/>
  </w:num>
  <w:num w:numId="5">
    <w:abstractNumId w:val="25"/>
  </w:num>
  <w:num w:numId="6">
    <w:abstractNumId w:val="12"/>
  </w:num>
  <w:num w:numId="7">
    <w:abstractNumId w:val="20"/>
  </w:num>
  <w:num w:numId="8">
    <w:abstractNumId w:val="17"/>
  </w:num>
  <w:num w:numId="9">
    <w:abstractNumId w:val="18"/>
  </w:num>
  <w:num w:numId="10">
    <w:abstractNumId w:val="15"/>
  </w:num>
  <w:num w:numId="11">
    <w:abstractNumId w:val="10"/>
  </w:num>
  <w:num w:numId="12">
    <w:abstractNumId w:val="16"/>
  </w:num>
  <w:num w:numId="13">
    <w:abstractNumId w:val="1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27"/>
  </w:num>
  <w:num w:numId="15">
    <w:abstractNumId w:val="6"/>
  </w:num>
  <w:num w:numId="16">
    <w:abstractNumId w:val="13"/>
  </w:num>
  <w:num w:numId="17">
    <w:abstractNumId w:val="7"/>
  </w:num>
  <w:num w:numId="18">
    <w:abstractNumId w:val="1"/>
  </w:num>
  <w:num w:numId="19">
    <w:abstractNumId w:val="4"/>
  </w:num>
  <w:num w:numId="20">
    <w:abstractNumId w:val="22"/>
  </w:num>
  <w:num w:numId="21">
    <w:abstractNumId w:val="19"/>
  </w:num>
  <w:num w:numId="22">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28"/>
  </w:num>
  <w:num w:numId="25">
    <w:abstractNumId w:val="23"/>
  </w:num>
  <w:num w:numId="26">
    <w:abstractNumId w:val="5"/>
  </w:num>
  <w:num w:numId="27">
    <w:abstractNumId w:val="14"/>
  </w:num>
  <w:num w:numId="28">
    <w:abstractNumId w:val="24"/>
  </w:num>
  <w:num w:numId="29">
    <w:abstractNumId w:val="9"/>
  </w:num>
  <w:num w:numId="30">
    <w:abstractNumId w:val="2"/>
  </w:num>
  <w:num w:numId="31">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169985">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194"/>
    <w:rsid w:val="0000159C"/>
    <w:rsid w:val="00001BCC"/>
    <w:rsid w:val="00001CF4"/>
    <w:rsid w:val="00001D90"/>
    <w:rsid w:val="00001D99"/>
    <w:rsid w:val="00002017"/>
    <w:rsid w:val="000020C2"/>
    <w:rsid w:val="00002CBA"/>
    <w:rsid w:val="00003713"/>
    <w:rsid w:val="00003D68"/>
    <w:rsid w:val="000042B7"/>
    <w:rsid w:val="0000439E"/>
    <w:rsid w:val="000044F4"/>
    <w:rsid w:val="00004A58"/>
    <w:rsid w:val="000051A1"/>
    <w:rsid w:val="00005733"/>
    <w:rsid w:val="0000583B"/>
    <w:rsid w:val="00005DA6"/>
    <w:rsid w:val="00005EA6"/>
    <w:rsid w:val="000068BE"/>
    <w:rsid w:val="000068C9"/>
    <w:rsid w:val="00006B62"/>
    <w:rsid w:val="00007706"/>
    <w:rsid w:val="00007A3A"/>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4CEE"/>
    <w:rsid w:val="0001535B"/>
    <w:rsid w:val="00015E0C"/>
    <w:rsid w:val="000160F1"/>
    <w:rsid w:val="0001643A"/>
    <w:rsid w:val="000174A9"/>
    <w:rsid w:val="00017A95"/>
    <w:rsid w:val="00017ABB"/>
    <w:rsid w:val="00017CD8"/>
    <w:rsid w:val="00017E62"/>
    <w:rsid w:val="0002028C"/>
    <w:rsid w:val="00022326"/>
    <w:rsid w:val="0002277E"/>
    <w:rsid w:val="000233CE"/>
    <w:rsid w:val="00023A88"/>
    <w:rsid w:val="00023C4E"/>
    <w:rsid w:val="00023D02"/>
    <w:rsid w:val="00023FDC"/>
    <w:rsid w:val="00024537"/>
    <w:rsid w:val="000246A9"/>
    <w:rsid w:val="000253EF"/>
    <w:rsid w:val="0002584E"/>
    <w:rsid w:val="0002597A"/>
    <w:rsid w:val="00025C02"/>
    <w:rsid w:val="000262B5"/>
    <w:rsid w:val="00026C73"/>
    <w:rsid w:val="00026CA7"/>
    <w:rsid w:val="000278C7"/>
    <w:rsid w:val="000279CA"/>
    <w:rsid w:val="000300A9"/>
    <w:rsid w:val="00030D46"/>
    <w:rsid w:val="00031084"/>
    <w:rsid w:val="00031408"/>
    <w:rsid w:val="00032130"/>
    <w:rsid w:val="000333C7"/>
    <w:rsid w:val="00033AC4"/>
    <w:rsid w:val="0003432F"/>
    <w:rsid w:val="00034933"/>
    <w:rsid w:val="00034BD1"/>
    <w:rsid w:val="000351E9"/>
    <w:rsid w:val="00035335"/>
    <w:rsid w:val="00035837"/>
    <w:rsid w:val="00035A08"/>
    <w:rsid w:val="00035E77"/>
    <w:rsid w:val="00036260"/>
    <w:rsid w:val="000367ED"/>
    <w:rsid w:val="000371AE"/>
    <w:rsid w:val="000372B2"/>
    <w:rsid w:val="000373C3"/>
    <w:rsid w:val="00037681"/>
    <w:rsid w:val="00037751"/>
    <w:rsid w:val="00037BC6"/>
    <w:rsid w:val="00037DEE"/>
    <w:rsid w:val="00040028"/>
    <w:rsid w:val="000402CF"/>
    <w:rsid w:val="00040A1D"/>
    <w:rsid w:val="00040ADA"/>
    <w:rsid w:val="00040FF4"/>
    <w:rsid w:val="000416EC"/>
    <w:rsid w:val="00041977"/>
    <w:rsid w:val="00041E47"/>
    <w:rsid w:val="0004253D"/>
    <w:rsid w:val="000425A9"/>
    <w:rsid w:val="0004277B"/>
    <w:rsid w:val="000429C7"/>
    <w:rsid w:val="00042B24"/>
    <w:rsid w:val="00042C68"/>
    <w:rsid w:val="0004334C"/>
    <w:rsid w:val="00043458"/>
    <w:rsid w:val="0004350C"/>
    <w:rsid w:val="0004373C"/>
    <w:rsid w:val="000438A2"/>
    <w:rsid w:val="00044078"/>
    <w:rsid w:val="00044203"/>
    <w:rsid w:val="00044215"/>
    <w:rsid w:val="000450EE"/>
    <w:rsid w:val="00045366"/>
    <w:rsid w:val="0004592A"/>
    <w:rsid w:val="00045F33"/>
    <w:rsid w:val="00045F8B"/>
    <w:rsid w:val="00046084"/>
    <w:rsid w:val="00046AE9"/>
    <w:rsid w:val="00046EB4"/>
    <w:rsid w:val="00046FC7"/>
    <w:rsid w:val="00050142"/>
    <w:rsid w:val="00050592"/>
    <w:rsid w:val="00050B20"/>
    <w:rsid w:val="00050E31"/>
    <w:rsid w:val="0005132E"/>
    <w:rsid w:val="000514E1"/>
    <w:rsid w:val="0005169E"/>
    <w:rsid w:val="0005241B"/>
    <w:rsid w:val="000529AF"/>
    <w:rsid w:val="00052B3A"/>
    <w:rsid w:val="00053E0C"/>
    <w:rsid w:val="00053F27"/>
    <w:rsid w:val="0005410F"/>
    <w:rsid w:val="0005433E"/>
    <w:rsid w:val="000552AC"/>
    <w:rsid w:val="00055C24"/>
    <w:rsid w:val="00055F67"/>
    <w:rsid w:val="000562F8"/>
    <w:rsid w:val="0005636C"/>
    <w:rsid w:val="000564C6"/>
    <w:rsid w:val="00056742"/>
    <w:rsid w:val="00056FF5"/>
    <w:rsid w:val="00057DDA"/>
    <w:rsid w:val="00060276"/>
    <w:rsid w:val="00060358"/>
    <w:rsid w:val="00061392"/>
    <w:rsid w:val="0006158D"/>
    <w:rsid w:val="0006168A"/>
    <w:rsid w:val="0006193A"/>
    <w:rsid w:val="00061E6C"/>
    <w:rsid w:val="000621EE"/>
    <w:rsid w:val="000622E8"/>
    <w:rsid w:val="00062416"/>
    <w:rsid w:val="0006278B"/>
    <w:rsid w:val="00062987"/>
    <w:rsid w:val="00062EA1"/>
    <w:rsid w:val="00063686"/>
    <w:rsid w:val="00063C25"/>
    <w:rsid w:val="00063F5D"/>
    <w:rsid w:val="00064632"/>
    <w:rsid w:val="000649C6"/>
    <w:rsid w:val="00065E79"/>
    <w:rsid w:val="0006605A"/>
    <w:rsid w:val="000671C6"/>
    <w:rsid w:val="0006729D"/>
    <w:rsid w:val="0006731A"/>
    <w:rsid w:val="000677B3"/>
    <w:rsid w:val="00067830"/>
    <w:rsid w:val="00067AB0"/>
    <w:rsid w:val="00067EC5"/>
    <w:rsid w:val="00070295"/>
    <w:rsid w:val="000707F1"/>
    <w:rsid w:val="00070B81"/>
    <w:rsid w:val="00070F7F"/>
    <w:rsid w:val="000710C4"/>
    <w:rsid w:val="000717BE"/>
    <w:rsid w:val="000719EE"/>
    <w:rsid w:val="00071DF5"/>
    <w:rsid w:val="000720EF"/>
    <w:rsid w:val="0007256D"/>
    <w:rsid w:val="000726C9"/>
    <w:rsid w:val="0007270B"/>
    <w:rsid w:val="00072841"/>
    <w:rsid w:val="00072F25"/>
    <w:rsid w:val="000733F9"/>
    <w:rsid w:val="000736A4"/>
    <w:rsid w:val="00073798"/>
    <w:rsid w:val="00073EA6"/>
    <w:rsid w:val="000741B6"/>
    <w:rsid w:val="00074475"/>
    <w:rsid w:val="000744AB"/>
    <w:rsid w:val="000747BA"/>
    <w:rsid w:val="00074994"/>
    <w:rsid w:val="00074E91"/>
    <w:rsid w:val="00076512"/>
    <w:rsid w:val="00076BEE"/>
    <w:rsid w:val="00076C74"/>
    <w:rsid w:val="00077F1D"/>
    <w:rsid w:val="000801AC"/>
    <w:rsid w:val="00080C69"/>
    <w:rsid w:val="00081380"/>
    <w:rsid w:val="0008153E"/>
    <w:rsid w:val="00082843"/>
    <w:rsid w:val="00082DC7"/>
    <w:rsid w:val="00082EBA"/>
    <w:rsid w:val="00083189"/>
    <w:rsid w:val="00083832"/>
    <w:rsid w:val="00083DB3"/>
    <w:rsid w:val="00084603"/>
    <w:rsid w:val="00084B24"/>
    <w:rsid w:val="0008501C"/>
    <w:rsid w:val="0008563A"/>
    <w:rsid w:val="00085A88"/>
    <w:rsid w:val="00085D67"/>
    <w:rsid w:val="00085F7E"/>
    <w:rsid w:val="00085FDE"/>
    <w:rsid w:val="000868B6"/>
    <w:rsid w:val="00086BEF"/>
    <w:rsid w:val="00087357"/>
    <w:rsid w:val="00087687"/>
    <w:rsid w:val="000877F2"/>
    <w:rsid w:val="000878D1"/>
    <w:rsid w:val="0009018E"/>
    <w:rsid w:val="0009075B"/>
    <w:rsid w:val="000908B6"/>
    <w:rsid w:val="00090C6C"/>
    <w:rsid w:val="00090C82"/>
    <w:rsid w:val="000912F8"/>
    <w:rsid w:val="0009163B"/>
    <w:rsid w:val="00092A41"/>
    <w:rsid w:val="00092C92"/>
    <w:rsid w:val="000937E0"/>
    <w:rsid w:val="000938F6"/>
    <w:rsid w:val="00093E2B"/>
    <w:rsid w:val="0009426C"/>
    <w:rsid w:val="000947F2"/>
    <w:rsid w:val="00094DC4"/>
    <w:rsid w:val="00095275"/>
    <w:rsid w:val="00095B5F"/>
    <w:rsid w:val="00095F69"/>
    <w:rsid w:val="000961C5"/>
    <w:rsid w:val="000967F5"/>
    <w:rsid w:val="000970B5"/>
    <w:rsid w:val="000971BC"/>
    <w:rsid w:val="000A02E1"/>
    <w:rsid w:val="000A08F0"/>
    <w:rsid w:val="000A0A70"/>
    <w:rsid w:val="000A0DC2"/>
    <w:rsid w:val="000A1673"/>
    <w:rsid w:val="000A19DC"/>
    <w:rsid w:val="000A20AD"/>
    <w:rsid w:val="000A233D"/>
    <w:rsid w:val="000A23CC"/>
    <w:rsid w:val="000A26C2"/>
    <w:rsid w:val="000A2803"/>
    <w:rsid w:val="000A2B3C"/>
    <w:rsid w:val="000A2BDF"/>
    <w:rsid w:val="000A2C41"/>
    <w:rsid w:val="000A2EF7"/>
    <w:rsid w:val="000A315C"/>
    <w:rsid w:val="000A3164"/>
    <w:rsid w:val="000A3D12"/>
    <w:rsid w:val="000A4F6E"/>
    <w:rsid w:val="000A583F"/>
    <w:rsid w:val="000A5A4D"/>
    <w:rsid w:val="000A5B74"/>
    <w:rsid w:val="000A5E22"/>
    <w:rsid w:val="000A5F9D"/>
    <w:rsid w:val="000A6665"/>
    <w:rsid w:val="000A67EE"/>
    <w:rsid w:val="000A6B90"/>
    <w:rsid w:val="000A6FFB"/>
    <w:rsid w:val="000A71E9"/>
    <w:rsid w:val="000A7238"/>
    <w:rsid w:val="000B01E8"/>
    <w:rsid w:val="000B0C7A"/>
    <w:rsid w:val="000B16C5"/>
    <w:rsid w:val="000B2315"/>
    <w:rsid w:val="000B27CF"/>
    <w:rsid w:val="000B2CE7"/>
    <w:rsid w:val="000B2F82"/>
    <w:rsid w:val="000B3478"/>
    <w:rsid w:val="000B373D"/>
    <w:rsid w:val="000B3CDC"/>
    <w:rsid w:val="000B4633"/>
    <w:rsid w:val="000B46AC"/>
    <w:rsid w:val="000B5100"/>
    <w:rsid w:val="000B5FAB"/>
    <w:rsid w:val="000B624A"/>
    <w:rsid w:val="000B7027"/>
    <w:rsid w:val="000B7576"/>
    <w:rsid w:val="000B76F9"/>
    <w:rsid w:val="000B7718"/>
    <w:rsid w:val="000B7832"/>
    <w:rsid w:val="000B7ABF"/>
    <w:rsid w:val="000B7EB8"/>
    <w:rsid w:val="000C014C"/>
    <w:rsid w:val="000C021D"/>
    <w:rsid w:val="000C05E2"/>
    <w:rsid w:val="000C09CE"/>
    <w:rsid w:val="000C0A01"/>
    <w:rsid w:val="000C1034"/>
    <w:rsid w:val="000C17FD"/>
    <w:rsid w:val="000C1B0D"/>
    <w:rsid w:val="000C1B55"/>
    <w:rsid w:val="000C1F7B"/>
    <w:rsid w:val="000C1FDA"/>
    <w:rsid w:val="000C2552"/>
    <w:rsid w:val="000C274E"/>
    <w:rsid w:val="000C27CA"/>
    <w:rsid w:val="000C2834"/>
    <w:rsid w:val="000C3C2F"/>
    <w:rsid w:val="000C3CD0"/>
    <w:rsid w:val="000C3D85"/>
    <w:rsid w:val="000C3EB6"/>
    <w:rsid w:val="000C4405"/>
    <w:rsid w:val="000C4C0B"/>
    <w:rsid w:val="000C4F95"/>
    <w:rsid w:val="000C51A7"/>
    <w:rsid w:val="000C5915"/>
    <w:rsid w:val="000C59A9"/>
    <w:rsid w:val="000C5AC0"/>
    <w:rsid w:val="000C5B53"/>
    <w:rsid w:val="000C5DF4"/>
    <w:rsid w:val="000C5E43"/>
    <w:rsid w:val="000C620B"/>
    <w:rsid w:val="000C6591"/>
    <w:rsid w:val="000C65A6"/>
    <w:rsid w:val="000C75EF"/>
    <w:rsid w:val="000C7640"/>
    <w:rsid w:val="000C7BA0"/>
    <w:rsid w:val="000C7C74"/>
    <w:rsid w:val="000D0058"/>
    <w:rsid w:val="000D03E8"/>
    <w:rsid w:val="000D0FC1"/>
    <w:rsid w:val="000D124E"/>
    <w:rsid w:val="000D1DE3"/>
    <w:rsid w:val="000D2635"/>
    <w:rsid w:val="000D26EC"/>
    <w:rsid w:val="000D28FA"/>
    <w:rsid w:val="000D29FC"/>
    <w:rsid w:val="000D2D57"/>
    <w:rsid w:val="000D3625"/>
    <w:rsid w:val="000D3803"/>
    <w:rsid w:val="000D3D62"/>
    <w:rsid w:val="000D43FF"/>
    <w:rsid w:val="000D454E"/>
    <w:rsid w:val="000D4B43"/>
    <w:rsid w:val="000D5108"/>
    <w:rsid w:val="000D5639"/>
    <w:rsid w:val="000D61F4"/>
    <w:rsid w:val="000D627D"/>
    <w:rsid w:val="000D64FF"/>
    <w:rsid w:val="000D668C"/>
    <w:rsid w:val="000D7057"/>
    <w:rsid w:val="000D736A"/>
    <w:rsid w:val="000D7907"/>
    <w:rsid w:val="000E0089"/>
    <w:rsid w:val="000E07CB"/>
    <w:rsid w:val="000E0DB0"/>
    <w:rsid w:val="000E0E9B"/>
    <w:rsid w:val="000E1E76"/>
    <w:rsid w:val="000E1F07"/>
    <w:rsid w:val="000E25C3"/>
    <w:rsid w:val="000E2714"/>
    <w:rsid w:val="000E2970"/>
    <w:rsid w:val="000E2A11"/>
    <w:rsid w:val="000E2BB7"/>
    <w:rsid w:val="000E2DA5"/>
    <w:rsid w:val="000E2ED9"/>
    <w:rsid w:val="000E3139"/>
    <w:rsid w:val="000E3B1C"/>
    <w:rsid w:val="000E3E41"/>
    <w:rsid w:val="000E3EC8"/>
    <w:rsid w:val="000E45F3"/>
    <w:rsid w:val="000E46FD"/>
    <w:rsid w:val="000E4980"/>
    <w:rsid w:val="000E51D3"/>
    <w:rsid w:val="000E619C"/>
    <w:rsid w:val="000E6891"/>
    <w:rsid w:val="000E6BAA"/>
    <w:rsid w:val="000E711D"/>
    <w:rsid w:val="000E738C"/>
    <w:rsid w:val="000E75F7"/>
    <w:rsid w:val="000E7724"/>
    <w:rsid w:val="000E7967"/>
    <w:rsid w:val="000E7BDF"/>
    <w:rsid w:val="000E7D41"/>
    <w:rsid w:val="000E7D70"/>
    <w:rsid w:val="000E7FBF"/>
    <w:rsid w:val="000E7FC6"/>
    <w:rsid w:val="000F07EB"/>
    <w:rsid w:val="000F12EB"/>
    <w:rsid w:val="000F27D7"/>
    <w:rsid w:val="000F2A8D"/>
    <w:rsid w:val="000F2C11"/>
    <w:rsid w:val="000F31CF"/>
    <w:rsid w:val="000F3873"/>
    <w:rsid w:val="000F3C41"/>
    <w:rsid w:val="000F4457"/>
    <w:rsid w:val="000F46FE"/>
    <w:rsid w:val="000F5018"/>
    <w:rsid w:val="000F571F"/>
    <w:rsid w:val="000F58C3"/>
    <w:rsid w:val="000F5969"/>
    <w:rsid w:val="000F670D"/>
    <w:rsid w:val="000F6A6B"/>
    <w:rsid w:val="000F6ABC"/>
    <w:rsid w:val="000F6DA8"/>
    <w:rsid w:val="000F7237"/>
    <w:rsid w:val="000F74DE"/>
    <w:rsid w:val="000F7618"/>
    <w:rsid w:val="000F787C"/>
    <w:rsid w:val="0010008B"/>
    <w:rsid w:val="001000CB"/>
    <w:rsid w:val="00100409"/>
    <w:rsid w:val="001008B0"/>
    <w:rsid w:val="00100C53"/>
    <w:rsid w:val="00100D6E"/>
    <w:rsid w:val="00100E83"/>
    <w:rsid w:val="00100EF5"/>
    <w:rsid w:val="00100F72"/>
    <w:rsid w:val="00101211"/>
    <w:rsid w:val="001013A1"/>
    <w:rsid w:val="001016FD"/>
    <w:rsid w:val="00101917"/>
    <w:rsid w:val="00101BFA"/>
    <w:rsid w:val="00102389"/>
    <w:rsid w:val="001025BB"/>
    <w:rsid w:val="00102763"/>
    <w:rsid w:val="001028A6"/>
    <w:rsid w:val="00102C32"/>
    <w:rsid w:val="00102E77"/>
    <w:rsid w:val="00102E8C"/>
    <w:rsid w:val="001031AF"/>
    <w:rsid w:val="0010379D"/>
    <w:rsid w:val="00104189"/>
    <w:rsid w:val="001041CA"/>
    <w:rsid w:val="001042C5"/>
    <w:rsid w:val="00104EF5"/>
    <w:rsid w:val="00104EF9"/>
    <w:rsid w:val="00105135"/>
    <w:rsid w:val="00105706"/>
    <w:rsid w:val="00105836"/>
    <w:rsid w:val="0010599B"/>
    <w:rsid w:val="00105B16"/>
    <w:rsid w:val="0010613B"/>
    <w:rsid w:val="001062DE"/>
    <w:rsid w:val="001063F3"/>
    <w:rsid w:val="00106AE6"/>
    <w:rsid w:val="001077A2"/>
    <w:rsid w:val="00107B80"/>
    <w:rsid w:val="00107C44"/>
    <w:rsid w:val="00110509"/>
    <w:rsid w:val="001107EA"/>
    <w:rsid w:val="00110C0E"/>
    <w:rsid w:val="0011119B"/>
    <w:rsid w:val="001111C2"/>
    <w:rsid w:val="00111943"/>
    <w:rsid w:val="0011207F"/>
    <w:rsid w:val="0011272E"/>
    <w:rsid w:val="00112B41"/>
    <w:rsid w:val="00112CC6"/>
    <w:rsid w:val="00112D21"/>
    <w:rsid w:val="00113139"/>
    <w:rsid w:val="0011340F"/>
    <w:rsid w:val="00113BFA"/>
    <w:rsid w:val="001143CF"/>
    <w:rsid w:val="001151BC"/>
    <w:rsid w:val="001151EB"/>
    <w:rsid w:val="00115B32"/>
    <w:rsid w:val="00116262"/>
    <w:rsid w:val="00116B59"/>
    <w:rsid w:val="00116F5E"/>
    <w:rsid w:val="001173F7"/>
    <w:rsid w:val="00117B71"/>
    <w:rsid w:val="001205A6"/>
    <w:rsid w:val="001209F6"/>
    <w:rsid w:val="00121642"/>
    <w:rsid w:val="001217DE"/>
    <w:rsid w:val="001227E0"/>
    <w:rsid w:val="0012291C"/>
    <w:rsid w:val="00122C82"/>
    <w:rsid w:val="00122D10"/>
    <w:rsid w:val="00122FA9"/>
    <w:rsid w:val="00123174"/>
    <w:rsid w:val="001231EB"/>
    <w:rsid w:val="001233FF"/>
    <w:rsid w:val="00123476"/>
    <w:rsid w:val="0012365F"/>
    <w:rsid w:val="00123B97"/>
    <w:rsid w:val="00123CFA"/>
    <w:rsid w:val="00123E56"/>
    <w:rsid w:val="001242C4"/>
    <w:rsid w:val="00124B7E"/>
    <w:rsid w:val="00125473"/>
    <w:rsid w:val="00125A2B"/>
    <w:rsid w:val="00125B6F"/>
    <w:rsid w:val="00125BF3"/>
    <w:rsid w:val="00125D5D"/>
    <w:rsid w:val="001265B1"/>
    <w:rsid w:val="00126E43"/>
    <w:rsid w:val="0012705B"/>
    <w:rsid w:val="0012732A"/>
    <w:rsid w:val="001276D7"/>
    <w:rsid w:val="00127832"/>
    <w:rsid w:val="00130045"/>
    <w:rsid w:val="00130052"/>
    <w:rsid w:val="001305FC"/>
    <w:rsid w:val="00130785"/>
    <w:rsid w:val="00130B82"/>
    <w:rsid w:val="001318BA"/>
    <w:rsid w:val="0013244E"/>
    <w:rsid w:val="00132612"/>
    <w:rsid w:val="00132696"/>
    <w:rsid w:val="0013282F"/>
    <w:rsid w:val="00132FE3"/>
    <w:rsid w:val="00134204"/>
    <w:rsid w:val="0013488C"/>
    <w:rsid w:val="00134ABC"/>
    <w:rsid w:val="001357B2"/>
    <w:rsid w:val="00135973"/>
    <w:rsid w:val="001373E8"/>
    <w:rsid w:val="00140983"/>
    <w:rsid w:val="00140E34"/>
    <w:rsid w:val="00141560"/>
    <w:rsid w:val="00141592"/>
    <w:rsid w:val="00142513"/>
    <w:rsid w:val="001427C3"/>
    <w:rsid w:val="001428F5"/>
    <w:rsid w:val="00142A62"/>
    <w:rsid w:val="00142A7F"/>
    <w:rsid w:val="0014308E"/>
    <w:rsid w:val="001439F6"/>
    <w:rsid w:val="00143CFE"/>
    <w:rsid w:val="00144309"/>
    <w:rsid w:val="00144728"/>
    <w:rsid w:val="00144C94"/>
    <w:rsid w:val="001451C6"/>
    <w:rsid w:val="0014540A"/>
    <w:rsid w:val="00145B96"/>
    <w:rsid w:val="00145E00"/>
    <w:rsid w:val="00145E5A"/>
    <w:rsid w:val="001463E8"/>
    <w:rsid w:val="001467B9"/>
    <w:rsid w:val="00146996"/>
    <w:rsid w:val="00146B88"/>
    <w:rsid w:val="0014796D"/>
    <w:rsid w:val="001479D0"/>
    <w:rsid w:val="00150F62"/>
    <w:rsid w:val="0015112D"/>
    <w:rsid w:val="0015148C"/>
    <w:rsid w:val="0015206C"/>
    <w:rsid w:val="001523A3"/>
    <w:rsid w:val="001532AF"/>
    <w:rsid w:val="00153309"/>
    <w:rsid w:val="0015349E"/>
    <w:rsid w:val="00153C14"/>
    <w:rsid w:val="00153C4F"/>
    <w:rsid w:val="001540D6"/>
    <w:rsid w:val="00154178"/>
    <w:rsid w:val="0015464C"/>
    <w:rsid w:val="00154662"/>
    <w:rsid w:val="00154C1B"/>
    <w:rsid w:val="001555B0"/>
    <w:rsid w:val="00155F5C"/>
    <w:rsid w:val="00155FC9"/>
    <w:rsid w:val="00156137"/>
    <w:rsid w:val="00156538"/>
    <w:rsid w:val="00156774"/>
    <w:rsid w:val="00156FE0"/>
    <w:rsid w:val="0015741F"/>
    <w:rsid w:val="001576B8"/>
    <w:rsid w:val="001576DA"/>
    <w:rsid w:val="00157A4C"/>
    <w:rsid w:val="00157E92"/>
    <w:rsid w:val="00160573"/>
    <w:rsid w:val="00160E6E"/>
    <w:rsid w:val="0016134B"/>
    <w:rsid w:val="00161379"/>
    <w:rsid w:val="00161879"/>
    <w:rsid w:val="00161B88"/>
    <w:rsid w:val="00162E36"/>
    <w:rsid w:val="00162E69"/>
    <w:rsid w:val="00163796"/>
    <w:rsid w:val="0016397D"/>
    <w:rsid w:val="00163C52"/>
    <w:rsid w:val="00164476"/>
    <w:rsid w:val="00164564"/>
    <w:rsid w:val="00164B95"/>
    <w:rsid w:val="00164C68"/>
    <w:rsid w:val="00164E01"/>
    <w:rsid w:val="00165082"/>
    <w:rsid w:val="00165604"/>
    <w:rsid w:val="0016568E"/>
    <w:rsid w:val="00165966"/>
    <w:rsid w:val="00165ABE"/>
    <w:rsid w:val="00165D8F"/>
    <w:rsid w:val="00165F9D"/>
    <w:rsid w:val="001661C5"/>
    <w:rsid w:val="0016640D"/>
    <w:rsid w:val="00166792"/>
    <w:rsid w:val="00166A34"/>
    <w:rsid w:val="00166EF5"/>
    <w:rsid w:val="0016755F"/>
    <w:rsid w:val="001679B6"/>
    <w:rsid w:val="00167D0B"/>
    <w:rsid w:val="00167EC0"/>
    <w:rsid w:val="001703E8"/>
    <w:rsid w:val="00171BF8"/>
    <w:rsid w:val="00171C80"/>
    <w:rsid w:val="00171F66"/>
    <w:rsid w:val="00172399"/>
    <w:rsid w:val="00172632"/>
    <w:rsid w:val="00172B89"/>
    <w:rsid w:val="00173CB8"/>
    <w:rsid w:val="001742E9"/>
    <w:rsid w:val="00174584"/>
    <w:rsid w:val="00174DAF"/>
    <w:rsid w:val="00175355"/>
    <w:rsid w:val="00175650"/>
    <w:rsid w:val="00175A18"/>
    <w:rsid w:val="00175B8F"/>
    <w:rsid w:val="00175F66"/>
    <w:rsid w:val="001764B2"/>
    <w:rsid w:val="001766CC"/>
    <w:rsid w:val="00177060"/>
    <w:rsid w:val="00177410"/>
    <w:rsid w:val="001779D7"/>
    <w:rsid w:val="0018019E"/>
    <w:rsid w:val="001805D6"/>
    <w:rsid w:val="00180716"/>
    <w:rsid w:val="001807FF"/>
    <w:rsid w:val="001808AB"/>
    <w:rsid w:val="00180D29"/>
    <w:rsid w:val="001810DE"/>
    <w:rsid w:val="0018153C"/>
    <w:rsid w:val="00181950"/>
    <w:rsid w:val="00181B3D"/>
    <w:rsid w:val="00181B96"/>
    <w:rsid w:val="00181D16"/>
    <w:rsid w:val="00182167"/>
    <w:rsid w:val="001822D1"/>
    <w:rsid w:val="00182A93"/>
    <w:rsid w:val="00182AED"/>
    <w:rsid w:val="00182ECC"/>
    <w:rsid w:val="00183188"/>
    <w:rsid w:val="00183D67"/>
    <w:rsid w:val="0018421A"/>
    <w:rsid w:val="00184A11"/>
    <w:rsid w:val="00185158"/>
    <w:rsid w:val="001852CF"/>
    <w:rsid w:val="001853E0"/>
    <w:rsid w:val="001858AC"/>
    <w:rsid w:val="00185B0B"/>
    <w:rsid w:val="00185CBC"/>
    <w:rsid w:val="00185D51"/>
    <w:rsid w:val="0018616B"/>
    <w:rsid w:val="001864C0"/>
    <w:rsid w:val="0018669F"/>
    <w:rsid w:val="00186C76"/>
    <w:rsid w:val="00187C8C"/>
    <w:rsid w:val="00187CF2"/>
    <w:rsid w:val="001902B3"/>
    <w:rsid w:val="00190431"/>
    <w:rsid w:val="0019117A"/>
    <w:rsid w:val="00191585"/>
    <w:rsid w:val="00191CD5"/>
    <w:rsid w:val="00192096"/>
    <w:rsid w:val="001920C1"/>
    <w:rsid w:val="001921C1"/>
    <w:rsid w:val="001922B6"/>
    <w:rsid w:val="0019281A"/>
    <w:rsid w:val="00193115"/>
    <w:rsid w:val="0019336F"/>
    <w:rsid w:val="001937C4"/>
    <w:rsid w:val="001938C9"/>
    <w:rsid w:val="001940BE"/>
    <w:rsid w:val="00194131"/>
    <w:rsid w:val="00194D78"/>
    <w:rsid w:val="0019608E"/>
    <w:rsid w:val="0019670E"/>
    <w:rsid w:val="00197437"/>
    <w:rsid w:val="00197515"/>
    <w:rsid w:val="0019787C"/>
    <w:rsid w:val="00197C69"/>
    <w:rsid w:val="00197FD0"/>
    <w:rsid w:val="001A03FD"/>
    <w:rsid w:val="001A0487"/>
    <w:rsid w:val="001A0A6A"/>
    <w:rsid w:val="001A0B04"/>
    <w:rsid w:val="001A0E4A"/>
    <w:rsid w:val="001A1170"/>
    <w:rsid w:val="001A138E"/>
    <w:rsid w:val="001A1958"/>
    <w:rsid w:val="001A196B"/>
    <w:rsid w:val="001A1BE0"/>
    <w:rsid w:val="001A2822"/>
    <w:rsid w:val="001A2EAB"/>
    <w:rsid w:val="001A317C"/>
    <w:rsid w:val="001A3F06"/>
    <w:rsid w:val="001A3F86"/>
    <w:rsid w:val="001A4726"/>
    <w:rsid w:val="001A4ECE"/>
    <w:rsid w:val="001A5224"/>
    <w:rsid w:val="001A566F"/>
    <w:rsid w:val="001A5783"/>
    <w:rsid w:val="001A5B1A"/>
    <w:rsid w:val="001A6850"/>
    <w:rsid w:val="001A6EC8"/>
    <w:rsid w:val="001A74F7"/>
    <w:rsid w:val="001A7A25"/>
    <w:rsid w:val="001B0444"/>
    <w:rsid w:val="001B063F"/>
    <w:rsid w:val="001B0646"/>
    <w:rsid w:val="001B1726"/>
    <w:rsid w:val="001B1889"/>
    <w:rsid w:val="001B1B5A"/>
    <w:rsid w:val="001B2029"/>
    <w:rsid w:val="001B2618"/>
    <w:rsid w:val="001B2727"/>
    <w:rsid w:val="001B29E7"/>
    <w:rsid w:val="001B2C05"/>
    <w:rsid w:val="001B2EC7"/>
    <w:rsid w:val="001B32F7"/>
    <w:rsid w:val="001B32FC"/>
    <w:rsid w:val="001B425F"/>
    <w:rsid w:val="001B4A8D"/>
    <w:rsid w:val="001B4ACB"/>
    <w:rsid w:val="001B5CB4"/>
    <w:rsid w:val="001B6CE7"/>
    <w:rsid w:val="001B7411"/>
    <w:rsid w:val="001B77AA"/>
    <w:rsid w:val="001C0A70"/>
    <w:rsid w:val="001C0B23"/>
    <w:rsid w:val="001C0D9F"/>
    <w:rsid w:val="001C259E"/>
    <w:rsid w:val="001C25E3"/>
    <w:rsid w:val="001C26FB"/>
    <w:rsid w:val="001C3425"/>
    <w:rsid w:val="001C4434"/>
    <w:rsid w:val="001C471E"/>
    <w:rsid w:val="001C484F"/>
    <w:rsid w:val="001C5220"/>
    <w:rsid w:val="001C56E2"/>
    <w:rsid w:val="001C5A80"/>
    <w:rsid w:val="001C5AE6"/>
    <w:rsid w:val="001C63E3"/>
    <w:rsid w:val="001C6DA8"/>
    <w:rsid w:val="001C7840"/>
    <w:rsid w:val="001C78EF"/>
    <w:rsid w:val="001C7E7A"/>
    <w:rsid w:val="001D00BE"/>
    <w:rsid w:val="001D06D0"/>
    <w:rsid w:val="001D08A5"/>
    <w:rsid w:val="001D08D0"/>
    <w:rsid w:val="001D0A62"/>
    <w:rsid w:val="001D0B93"/>
    <w:rsid w:val="001D14CC"/>
    <w:rsid w:val="001D2304"/>
    <w:rsid w:val="001D29D3"/>
    <w:rsid w:val="001D44DF"/>
    <w:rsid w:val="001D453C"/>
    <w:rsid w:val="001D489B"/>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F93"/>
    <w:rsid w:val="001E014E"/>
    <w:rsid w:val="001E0FC4"/>
    <w:rsid w:val="001E2007"/>
    <w:rsid w:val="001E20C3"/>
    <w:rsid w:val="001E20CC"/>
    <w:rsid w:val="001E22AD"/>
    <w:rsid w:val="001E24CF"/>
    <w:rsid w:val="001E2727"/>
    <w:rsid w:val="001E27C9"/>
    <w:rsid w:val="001E27D1"/>
    <w:rsid w:val="001E2A43"/>
    <w:rsid w:val="001E329F"/>
    <w:rsid w:val="001E3AD9"/>
    <w:rsid w:val="001E468A"/>
    <w:rsid w:val="001E46E4"/>
    <w:rsid w:val="001E53A8"/>
    <w:rsid w:val="001E5786"/>
    <w:rsid w:val="001E5C35"/>
    <w:rsid w:val="001E5F30"/>
    <w:rsid w:val="001E64C2"/>
    <w:rsid w:val="001E658C"/>
    <w:rsid w:val="001E6E4C"/>
    <w:rsid w:val="001E76DD"/>
    <w:rsid w:val="001E7778"/>
    <w:rsid w:val="001E7A2E"/>
    <w:rsid w:val="001F00E2"/>
    <w:rsid w:val="001F02FC"/>
    <w:rsid w:val="001F076D"/>
    <w:rsid w:val="001F099E"/>
    <w:rsid w:val="001F0A30"/>
    <w:rsid w:val="001F0C25"/>
    <w:rsid w:val="001F0DB7"/>
    <w:rsid w:val="001F0DE6"/>
    <w:rsid w:val="001F0E77"/>
    <w:rsid w:val="001F1047"/>
    <w:rsid w:val="001F18DB"/>
    <w:rsid w:val="001F1929"/>
    <w:rsid w:val="001F2356"/>
    <w:rsid w:val="001F2E9C"/>
    <w:rsid w:val="001F3409"/>
    <w:rsid w:val="001F3551"/>
    <w:rsid w:val="001F38A1"/>
    <w:rsid w:val="001F3B0C"/>
    <w:rsid w:val="001F3BAE"/>
    <w:rsid w:val="001F3D46"/>
    <w:rsid w:val="001F44F1"/>
    <w:rsid w:val="001F48E0"/>
    <w:rsid w:val="001F5271"/>
    <w:rsid w:val="001F53B6"/>
    <w:rsid w:val="001F59AD"/>
    <w:rsid w:val="001F6390"/>
    <w:rsid w:val="001F7094"/>
    <w:rsid w:val="001F7148"/>
    <w:rsid w:val="001F752D"/>
    <w:rsid w:val="002005E6"/>
    <w:rsid w:val="00200BA7"/>
    <w:rsid w:val="00201024"/>
    <w:rsid w:val="002013C1"/>
    <w:rsid w:val="0020148E"/>
    <w:rsid w:val="00201A1E"/>
    <w:rsid w:val="00201BA6"/>
    <w:rsid w:val="00201C93"/>
    <w:rsid w:val="0020209B"/>
    <w:rsid w:val="00202A77"/>
    <w:rsid w:val="00202B8E"/>
    <w:rsid w:val="002038A5"/>
    <w:rsid w:val="00203AE8"/>
    <w:rsid w:val="00203D5A"/>
    <w:rsid w:val="00203EA8"/>
    <w:rsid w:val="00203EC0"/>
    <w:rsid w:val="00204471"/>
    <w:rsid w:val="0020455F"/>
    <w:rsid w:val="00204C67"/>
    <w:rsid w:val="00204E74"/>
    <w:rsid w:val="00205607"/>
    <w:rsid w:val="002059F2"/>
    <w:rsid w:val="00206D15"/>
    <w:rsid w:val="00206F80"/>
    <w:rsid w:val="00206FBF"/>
    <w:rsid w:val="00207318"/>
    <w:rsid w:val="002073C1"/>
    <w:rsid w:val="00207DFE"/>
    <w:rsid w:val="00210D12"/>
    <w:rsid w:val="00211319"/>
    <w:rsid w:val="002116F3"/>
    <w:rsid w:val="00211900"/>
    <w:rsid w:val="0021253F"/>
    <w:rsid w:val="0021271D"/>
    <w:rsid w:val="00212B35"/>
    <w:rsid w:val="00212BFC"/>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BE"/>
    <w:rsid w:val="00220EC5"/>
    <w:rsid w:val="00220F70"/>
    <w:rsid w:val="002218FC"/>
    <w:rsid w:val="00221D26"/>
    <w:rsid w:val="00221E09"/>
    <w:rsid w:val="0022217E"/>
    <w:rsid w:val="002227A8"/>
    <w:rsid w:val="002227C9"/>
    <w:rsid w:val="002227F7"/>
    <w:rsid w:val="00222D9C"/>
    <w:rsid w:val="00222FC4"/>
    <w:rsid w:val="002231BD"/>
    <w:rsid w:val="00223743"/>
    <w:rsid w:val="0022399E"/>
    <w:rsid w:val="00224476"/>
    <w:rsid w:val="00225522"/>
    <w:rsid w:val="002256FB"/>
    <w:rsid w:val="00225A2A"/>
    <w:rsid w:val="00225C59"/>
    <w:rsid w:val="0022609D"/>
    <w:rsid w:val="00226508"/>
    <w:rsid w:val="0022665D"/>
    <w:rsid w:val="00226C44"/>
    <w:rsid w:val="00227B13"/>
    <w:rsid w:val="00227EE3"/>
    <w:rsid w:val="002307FC"/>
    <w:rsid w:val="00230928"/>
    <w:rsid w:val="002309CB"/>
    <w:rsid w:val="002311F8"/>
    <w:rsid w:val="00231C5F"/>
    <w:rsid w:val="002328C1"/>
    <w:rsid w:val="00232FF0"/>
    <w:rsid w:val="002330BE"/>
    <w:rsid w:val="0023317E"/>
    <w:rsid w:val="002334F3"/>
    <w:rsid w:val="00233532"/>
    <w:rsid w:val="0023375F"/>
    <w:rsid w:val="0023393C"/>
    <w:rsid w:val="00233B95"/>
    <w:rsid w:val="00233CB7"/>
    <w:rsid w:val="002345C8"/>
    <w:rsid w:val="002348AA"/>
    <w:rsid w:val="00234B4B"/>
    <w:rsid w:val="00234C2A"/>
    <w:rsid w:val="00234EF1"/>
    <w:rsid w:val="002352F4"/>
    <w:rsid w:val="00235442"/>
    <w:rsid w:val="002354AA"/>
    <w:rsid w:val="002356B5"/>
    <w:rsid w:val="002358F9"/>
    <w:rsid w:val="0023592E"/>
    <w:rsid w:val="002359D5"/>
    <w:rsid w:val="00235B43"/>
    <w:rsid w:val="00235CAA"/>
    <w:rsid w:val="00235DBF"/>
    <w:rsid w:val="00235FD9"/>
    <w:rsid w:val="00236075"/>
    <w:rsid w:val="002362EE"/>
    <w:rsid w:val="00236892"/>
    <w:rsid w:val="00240304"/>
    <w:rsid w:val="00240A97"/>
    <w:rsid w:val="00240AC0"/>
    <w:rsid w:val="00240C16"/>
    <w:rsid w:val="00240F50"/>
    <w:rsid w:val="00241488"/>
    <w:rsid w:val="002419CA"/>
    <w:rsid w:val="00241C6B"/>
    <w:rsid w:val="00241DEC"/>
    <w:rsid w:val="00241F68"/>
    <w:rsid w:val="002422D7"/>
    <w:rsid w:val="002423D5"/>
    <w:rsid w:val="00242A65"/>
    <w:rsid w:val="00243E94"/>
    <w:rsid w:val="00243EFD"/>
    <w:rsid w:val="00243F75"/>
    <w:rsid w:val="002443DA"/>
    <w:rsid w:val="00244911"/>
    <w:rsid w:val="00244A93"/>
    <w:rsid w:val="00244B2B"/>
    <w:rsid w:val="00244BEF"/>
    <w:rsid w:val="00245388"/>
    <w:rsid w:val="00245481"/>
    <w:rsid w:val="00245695"/>
    <w:rsid w:val="0024588A"/>
    <w:rsid w:val="002459FB"/>
    <w:rsid w:val="00245B21"/>
    <w:rsid w:val="00245E86"/>
    <w:rsid w:val="002461A0"/>
    <w:rsid w:val="00246616"/>
    <w:rsid w:val="002467AF"/>
    <w:rsid w:val="00246C1E"/>
    <w:rsid w:val="00246CEA"/>
    <w:rsid w:val="00247101"/>
    <w:rsid w:val="002471BC"/>
    <w:rsid w:val="0024748B"/>
    <w:rsid w:val="00247DAA"/>
    <w:rsid w:val="00247E3C"/>
    <w:rsid w:val="002503F3"/>
    <w:rsid w:val="00251022"/>
    <w:rsid w:val="002514A2"/>
    <w:rsid w:val="00251588"/>
    <w:rsid w:val="002516A7"/>
    <w:rsid w:val="0025206F"/>
    <w:rsid w:val="00252A0B"/>
    <w:rsid w:val="00252A92"/>
    <w:rsid w:val="00252BAD"/>
    <w:rsid w:val="00253D43"/>
    <w:rsid w:val="00253EF1"/>
    <w:rsid w:val="00254097"/>
    <w:rsid w:val="0025451C"/>
    <w:rsid w:val="00254931"/>
    <w:rsid w:val="00254A1B"/>
    <w:rsid w:val="00255151"/>
    <w:rsid w:val="002560F6"/>
    <w:rsid w:val="00256988"/>
    <w:rsid w:val="002577A2"/>
    <w:rsid w:val="002577E5"/>
    <w:rsid w:val="00257956"/>
    <w:rsid w:val="00257BF6"/>
    <w:rsid w:val="00257E40"/>
    <w:rsid w:val="0026009E"/>
    <w:rsid w:val="00260187"/>
    <w:rsid w:val="00260811"/>
    <w:rsid w:val="00260872"/>
    <w:rsid w:val="002609DA"/>
    <w:rsid w:val="002613CF"/>
    <w:rsid w:val="00261593"/>
    <w:rsid w:val="002617C1"/>
    <w:rsid w:val="00261A20"/>
    <w:rsid w:val="00261A8C"/>
    <w:rsid w:val="00261EB1"/>
    <w:rsid w:val="00262261"/>
    <w:rsid w:val="00262692"/>
    <w:rsid w:val="002626C9"/>
    <w:rsid w:val="00262CC5"/>
    <w:rsid w:val="00263184"/>
    <w:rsid w:val="00263201"/>
    <w:rsid w:val="002637D3"/>
    <w:rsid w:val="002642AF"/>
    <w:rsid w:val="0026464F"/>
    <w:rsid w:val="002646DD"/>
    <w:rsid w:val="00264854"/>
    <w:rsid w:val="002649EA"/>
    <w:rsid w:val="0026504B"/>
    <w:rsid w:val="00265DCE"/>
    <w:rsid w:val="002660D1"/>
    <w:rsid w:val="00266355"/>
    <w:rsid w:val="00266427"/>
    <w:rsid w:val="00266824"/>
    <w:rsid w:val="00266ABC"/>
    <w:rsid w:val="00266B93"/>
    <w:rsid w:val="00266F3E"/>
    <w:rsid w:val="0026758A"/>
    <w:rsid w:val="00267650"/>
    <w:rsid w:val="002677F4"/>
    <w:rsid w:val="00267A55"/>
    <w:rsid w:val="0027048B"/>
    <w:rsid w:val="00270A18"/>
    <w:rsid w:val="00270E1D"/>
    <w:rsid w:val="00270ECA"/>
    <w:rsid w:val="002711D4"/>
    <w:rsid w:val="002716DC"/>
    <w:rsid w:val="00271CE5"/>
    <w:rsid w:val="002725EA"/>
    <w:rsid w:val="00272B60"/>
    <w:rsid w:val="00272D1F"/>
    <w:rsid w:val="00272D6F"/>
    <w:rsid w:val="00272E75"/>
    <w:rsid w:val="00272FCD"/>
    <w:rsid w:val="002734B0"/>
    <w:rsid w:val="0027353A"/>
    <w:rsid w:val="00273623"/>
    <w:rsid w:val="0027363E"/>
    <w:rsid w:val="0027381B"/>
    <w:rsid w:val="0027381E"/>
    <w:rsid w:val="00273D5C"/>
    <w:rsid w:val="00274220"/>
    <w:rsid w:val="00274E9D"/>
    <w:rsid w:val="002757C5"/>
    <w:rsid w:val="00275903"/>
    <w:rsid w:val="00275EF3"/>
    <w:rsid w:val="00276446"/>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61A"/>
    <w:rsid w:val="00284AE0"/>
    <w:rsid w:val="00284DC3"/>
    <w:rsid w:val="002850D2"/>
    <w:rsid w:val="00285512"/>
    <w:rsid w:val="00285C0D"/>
    <w:rsid w:val="00285CDF"/>
    <w:rsid w:val="00286149"/>
    <w:rsid w:val="00286690"/>
    <w:rsid w:val="002876F9"/>
    <w:rsid w:val="00287E7E"/>
    <w:rsid w:val="00287FB9"/>
    <w:rsid w:val="002900BB"/>
    <w:rsid w:val="00291364"/>
    <w:rsid w:val="00292401"/>
    <w:rsid w:val="002925A9"/>
    <w:rsid w:val="002927AA"/>
    <w:rsid w:val="00292AAE"/>
    <w:rsid w:val="0029337D"/>
    <w:rsid w:val="00293653"/>
    <w:rsid w:val="002937D0"/>
    <w:rsid w:val="0029395C"/>
    <w:rsid w:val="00293D6D"/>
    <w:rsid w:val="00293EB8"/>
    <w:rsid w:val="00294940"/>
    <w:rsid w:val="0029510C"/>
    <w:rsid w:val="00295365"/>
    <w:rsid w:val="0029635F"/>
    <w:rsid w:val="00296A3B"/>
    <w:rsid w:val="0029716B"/>
    <w:rsid w:val="00297891"/>
    <w:rsid w:val="00297896"/>
    <w:rsid w:val="002A075A"/>
    <w:rsid w:val="002A0CC3"/>
    <w:rsid w:val="002A0D09"/>
    <w:rsid w:val="002A0D4D"/>
    <w:rsid w:val="002A1902"/>
    <w:rsid w:val="002A19D1"/>
    <w:rsid w:val="002A237E"/>
    <w:rsid w:val="002A2BA7"/>
    <w:rsid w:val="002A2CFF"/>
    <w:rsid w:val="002A3632"/>
    <w:rsid w:val="002A38A6"/>
    <w:rsid w:val="002A3920"/>
    <w:rsid w:val="002A3C43"/>
    <w:rsid w:val="002A3E52"/>
    <w:rsid w:val="002A3FAB"/>
    <w:rsid w:val="002A45BD"/>
    <w:rsid w:val="002A4F12"/>
    <w:rsid w:val="002A4FEC"/>
    <w:rsid w:val="002A525A"/>
    <w:rsid w:val="002A56B0"/>
    <w:rsid w:val="002A61A4"/>
    <w:rsid w:val="002A6830"/>
    <w:rsid w:val="002A6F11"/>
    <w:rsid w:val="002A7505"/>
    <w:rsid w:val="002A76B3"/>
    <w:rsid w:val="002A7821"/>
    <w:rsid w:val="002A7A39"/>
    <w:rsid w:val="002B014A"/>
    <w:rsid w:val="002B08D7"/>
    <w:rsid w:val="002B0CFA"/>
    <w:rsid w:val="002B174A"/>
    <w:rsid w:val="002B19C3"/>
    <w:rsid w:val="002B2849"/>
    <w:rsid w:val="002B296B"/>
    <w:rsid w:val="002B307C"/>
    <w:rsid w:val="002B35D8"/>
    <w:rsid w:val="002B3748"/>
    <w:rsid w:val="002B399D"/>
    <w:rsid w:val="002B44D3"/>
    <w:rsid w:val="002B46F1"/>
    <w:rsid w:val="002B5244"/>
    <w:rsid w:val="002B5420"/>
    <w:rsid w:val="002B5506"/>
    <w:rsid w:val="002B55CD"/>
    <w:rsid w:val="002B604A"/>
    <w:rsid w:val="002B6B28"/>
    <w:rsid w:val="002B7015"/>
    <w:rsid w:val="002C0165"/>
    <w:rsid w:val="002C0363"/>
    <w:rsid w:val="002C05E2"/>
    <w:rsid w:val="002C07C1"/>
    <w:rsid w:val="002C083A"/>
    <w:rsid w:val="002C0846"/>
    <w:rsid w:val="002C0859"/>
    <w:rsid w:val="002C0BE2"/>
    <w:rsid w:val="002C0C90"/>
    <w:rsid w:val="002C1ADB"/>
    <w:rsid w:val="002C2093"/>
    <w:rsid w:val="002C22B4"/>
    <w:rsid w:val="002C48B9"/>
    <w:rsid w:val="002C4EC7"/>
    <w:rsid w:val="002C6173"/>
    <w:rsid w:val="002C6393"/>
    <w:rsid w:val="002C68A7"/>
    <w:rsid w:val="002C78BD"/>
    <w:rsid w:val="002D0258"/>
    <w:rsid w:val="002D0380"/>
    <w:rsid w:val="002D0884"/>
    <w:rsid w:val="002D119A"/>
    <w:rsid w:val="002D157E"/>
    <w:rsid w:val="002D16DC"/>
    <w:rsid w:val="002D19A4"/>
    <w:rsid w:val="002D1B94"/>
    <w:rsid w:val="002D1E77"/>
    <w:rsid w:val="002D1F5E"/>
    <w:rsid w:val="002D22BC"/>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5F0"/>
    <w:rsid w:val="002E1635"/>
    <w:rsid w:val="002E176D"/>
    <w:rsid w:val="002E1C95"/>
    <w:rsid w:val="002E3B31"/>
    <w:rsid w:val="002E4502"/>
    <w:rsid w:val="002E4642"/>
    <w:rsid w:val="002E4C7B"/>
    <w:rsid w:val="002E4EE9"/>
    <w:rsid w:val="002E5143"/>
    <w:rsid w:val="002E5CA5"/>
    <w:rsid w:val="002E5D58"/>
    <w:rsid w:val="002E5F77"/>
    <w:rsid w:val="002E65DD"/>
    <w:rsid w:val="002E6618"/>
    <w:rsid w:val="002E673C"/>
    <w:rsid w:val="002E6944"/>
    <w:rsid w:val="002E6A13"/>
    <w:rsid w:val="002E6A1A"/>
    <w:rsid w:val="002E6DB3"/>
    <w:rsid w:val="002E6F92"/>
    <w:rsid w:val="002E7904"/>
    <w:rsid w:val="002E79DD"/>
    <w:rsid w:val="002E7A21"/>
    <w:rsid w:val="002F035D"/>
    <w:rsid w:val="002F03AE"/>
    <w:rsid w:val="002F0733"/>
    <w:rsid w:val="002F093E"/>
    <w:rsid w:val="002F0EF8"/>
    <w:rsid w:val="002F10B7"/>
    <w:rsid w:val="002F10F6"/>
    <w:rsid w:val="002F1117"/>
    <w:rsid w:val="002F12FF"/>
    <w:rsid w:val="002F13C7"/>
    <w:rsid w:val="002F1ED4"/>
    <w:rsid w:val="002F3501"/>
    <w:rsid w:val="002F3661"/>
    <w:rsid w:val="002F439A"/>
    <w:rsid w:val="002F479D"/>
    <w:rsid w:val="002F4821"/>
    <w:rsid w:val="002F4A51"/>
    <w:rsid w:val="002F550E"/>
    <w:rsid w:val="002F562A"/>
    <w:rsid w:val="002F5E4E"/>
    <w:rsid w:val="002F6796"/>
    <w:rsid w:val="002F72E6"/>
    <w:rsid w:val="002F7344"/>
    <w:rsid w:val="002F7A38"/>
    <w:rsid w:val="002F7A8D"/>
    <w:rsid w:val="002F7C5D"/>
    <w:rsid w:val="002F7FCF"/>
    <w:rsid w:val="0030098D"/>
    <w:rsid w:val="003019FE"/>
    <w:rsid w:val="00301A55"/>
    <w:rsid w:val="0030217B"/>
    <w:rsid w:val="0030223F"/>
    <w:rsid w:val="0030294C"/>
    <w:rsid w:val="003034F8"/>
    <w:rsid w:val="00303871"/>
    <w:rsid w:val="00303CAF"/>
    <w:rsid w:val="0030432B"/>
    <w:rsid w:val="003045E0"/>
    <w:rsid w:val="00304E0B"/>
    <w:rsid w:val="00305354"/>
    <w:rsid w:val="0030593A"/>
    <w:rsid w:val="00305AFB"/>
    <w:rsid w:val="00305B78"/>
    <w:rsid w:val="00305B9B"/>
    <w:rsid w:val="00305E0E"/>
    <w:rsid w:val="00306A01"/>
    <w:rsid w:val="00306C3C"/>
    <w:rsid w:val="00307289"/>
    <w:rsid w:val="0030736D"/>
    <w:rsid w:val="0031006C"/>
    <w:rsid w:val="00310AA8"/>
    <w:rsid w:val="00310EE1"/>
    <w:rsid w:val="003110FA"/>
    <w:rsid w:val="00311101"/>
    <w:rsid w:val="003111A7"/>
    <w:rsid w:val="0031120C"/>
    <w:rsid w:val="00311303"/>
    <w:rsid w:val="0031164A"/>
    <w:rsid w:val="00311DB3"/>
    <w:rsid w:val="00311FF0"/>
    <w:rsid w:val="003125DF"/>
    <w:rsid w:val="00312AB5"/>
    <w:rsid w:val="00312B13"/>
    <w:rsid w:val="00313567"/>
    <w:rsid w:val="00313576"/>
    <w:rsid w:val="00313B54"/>
    <w:rsid w:val="00313E7D"/>
    <w:rsid w:val="003140C3"/>
    <w:rsid w:val="0031419E"/>
    <w:rsid w:val="003142BE"/>
    <w:rsid w:val="003142C3"/>
    <w:rsid w:val="003142D1"/>
    <w:rsid w:val="003143DB"/>
    <w:rsid w:val="003149A8"/>
    <w:rsid w:val="003154E9"/>
    <w:rsid w:val="00315520"/>
    <w:rsid w:val="003155EC"/>
    <w:rsid w:val="00315812"/>
    <w:rsid w:val="003159BC"/>
    <w:rsid w:val="0031663E"/>
    <w:rsid w:val="00316BFB"/>
    <w:rsid w:val="0031736B"/>
    <w:rsid w:val="003179C8"/>
    <w:rsid w:val="00317BCD"/>
    <w:rsid w:val="00317FAD"/>
    <w:rsid w:val="00320697"/>
    <w:rsid w:val="00320724"/>
    <w:rsid w:val="003207E5"/>
    <w:rsid w:val="00321092"/>
    <w:rsid w:val="00321354"/>
    <w:rsid w:val="003213EA"/>
    <w:rsid w:val="00321476"/>
    <w:rsid w:val="00321B6C"/>
    <w:rsid w:val="00321E63"/>
    <w:rsid w:val="00322458"/>
    <w:rsid w:val="00324809"/>
    <w:rsid w:val="00324B1B"/>
    <w:rsid w:val="00324B5F"/>
    <w:rsid w:val="0032541C"/>
    <w:rsid w:val="003255E7"/>
    <w:rsid w:val="003256DF"/>
    <w:rsid w:val="00325C12"/>
    <w:rsid w:val="00325F0B"/>
    <w:rsid w:val="00325FC4"/>
    <w:rsid w:val="0032630D"/>
    <w:rsid w:val="00326D2A"/>
    <w:rsid w:val="00327437"/>
    <w:rsid w:val="003274A1"/>
    <w:rsid w:val="00327814"/>
    <w:rsid w:val="00327BE4"/>
    <w:rsid w:val="00327CA8"/>
    <w:rsid w:val="00330135"/>
    <w:rsid w:val="00330D94"/>
    <w:rsid w:val="00330E7D"/>
    <w:rsid w:val="003310FB"/>
    <w:rsid w:val="00331111"/>
    <w:rsid w:val="0033154E"/>
    <w:rsid w:val="00331BEA"/>
    <w:rsid w:val="00332395"/>
    <w:rsid w:val="003323E5"/>
    <w:rsid w:val="00332839"/>
    <w:rsid w:val="00332893"/>
    <w:rsid w:val="00332CB8"/>
    <w:rsid w:val="00332DD0"/>
    <w:rsid w:val="0033304D"/>
    <w:rsid w:val="0033369E"/>
    <w:rsid w:val="00333AE7"/>
    <w:rsid w:val="0033469F"/>
    <w:rsid w:val="0033529B"/>
    <w:rsid w:val="00335317"/>
    <w:rsid w:val="00335461"/>
    <w:rsid w:val="0033550C"/>
    <w:rsid w:val="003361BF"/>
    <w:rsid w:val="0033625C"/>
    <w:rsid w:val="0033667F"/>
    <w:rsid w:val="00336BDC"/>
    <w:rsid w:val="00336DA2"/>
    <w:rsid w:val="00337070"/>
    <w:rsid w:val="00337DAA"/>
    <w:rsid w:val="00337FE9"/>
    <w:rsid w:val="00340421"/>
    <w:rsid w:val="00340925"/>
    <w:rsid w:val="00340BF3"/>
    <w:rsid w:val="00341028"/>
    <w:rsid w:val="00341134"/>
    <w:rsid w:val="00341960"/>
    <w:rsid w:val="00342649"/>
    <w:rsid w:val="00342879"/>
    <w:rsid w:val="00342F82"/>
    <w:rsid w:val="0034306F"/>
    <w:rsid w:val="00343B81"/>
    <w:rsid w:val="00343DF5"/>
    <w:rsid w:val="0034433A"/>
    <w:rsid w:val="00344B7B"/>
    <w:rsid w:val="00344F8B"/>
    <w:rsid w:val="00345201"/>
    <w:rsid w:val="003452A1"/>
    <w:rsid w:val="00345453"/>
    <w:rsid w:val="003456E7"/>
    <w:rsid w:val="003459D6"/>
    <w:rsid w:val="00345CCD"/>
    <w:rsid w:val="00345EE8"/>
    <w:rsid w:val="00345FED"/>
    <w:rsid w:val="00346433"/>
    <w:rsid w:val="003464FE"/>
    <w:rsid w:val="00346615"/>
    <w:rsid w:val="0034695B"/>
    <w:rsid w:val="00346E41"/>
    <w:rsid w:val="00347251"/>
    <w:rsid w:val="003479DB"/>
    <w:rsid w:val="00347C3E"/>
    <w:rsid w:val="00350662"/>
    <w:rsid w:val="00350A57"/>
    <w:rsid w:val="00351DBF"/>
    <w:rsid w:val="003522C7"/>
    <w:rsid w:val="0035244C"/>
    <w:rsid w:val="00352715"/>
    <w:rsid w:val="003527A9"/>
    <w:rsid w:val="00352FAE"/>
    <w:rsid w:val="00353506"/>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0EE1"/>
    <w:rsid w:val="0036115D"/>
    <w:rsid w:val="00361A78"/>
    <w:rsid w:val="00361BBB"/>
    <w:rsid w:val="00361F84"/>
    <w:rsid w:val="0036212F"/>
    <w:rsid w:val="00362716"/>
    <w:rsid w:val="0036281E"/>
    <w:rsid w:val="00362A9E"/>
    <w:rsid w:val="00362DC2"/>
    <w:rsid w:val="00362E04"/>
    <w:rsid w:val="00362E07"/>
    <w:rsid w:val="00362E77"/>
    <w:rsid w:val="0036345F"/>
    <w:rsid w:val="003636BF"/>
    <w:rsid w:val="00363CFE"/>
    <w:rsid w:val="003641A8"/>
    <w:rsid w:val="00364251"/>
    <w:rsid w:val="00364943"/>
    <w:rsid w:val="00365874"/>
    <w:rsid w:val="00365B05"/>
    <w:rsid w:val="00365CF1"/>
    <w:rsid w:val="00365F0F"/>
    <w:rsid w:val="0036653C"/>
    <w:rsid w:val="00366902"/>
    <w:rsid w:val="00367115"/>
    <w:rsid w:val="003672FA"/>
    <w:rsid w:val="00367B12"/>
    <w:rsid w:val="00367B75"/>
    <w:rsid w:val="003703A4"/>
    <w:rsid w:val="00370682"/>
    <w:rsid w:val="0037075E"/>
    <w:rsid w:val="00372078"/>
    <w:rsid w:val="003726D4"/>
    <w:rsid w:val="00372852"/>
    <w:rsid w:val="0037294A"/>
    <w:rsid w:val="00372EF9"/>
    <w:rsid w:val="00373152"/>
    <w:rsid w:val="003738BA"/>
    <w:rsid w:val="00373EE2"/>
    <w:rsid w:val="0037402A"/>
    <w:rsid w:val="0037479F"/>
    <w:rsid w:val="0037494D"/>
    <w:rsid w:val="00374AAC"/>
    <w:rsid w:val="00374D57"/>
    <w:rsid w:val="0037539A"/>
    <w:rsid w:val="00375D74"/>
    <w:rsid w:val="00375E5A"/>
    <w:rsid w:val="0037602C"/>
    <w:rsid w:val="003762E2"/>
    <w:rsid w:val="003766B5"/>
    <w:rsid w:val="00376953"/>
    <w:rsid w:val="00376DDB"/>
    <w:rsid w:val="0037746B"/>
    <w:rsid w:val="00377C22"/>
    <w:rsid w:val="00377E0F"/>
    <w:rsid w:val="00377E2F"/>
    <w:rsid w:val="00377FCD"/>
    <w:rsid w:val="0038021C"/>
    <w:rsid w:val="00380B49"/>
    <w:rsid w:val="00381023"/>
    <w:rsid w:val="00381285"/>
    <w:rsid w:val="00381771"/>
    <w:rsid w:val="00381F70"/>
    <w:rsid w:val="003825D7"/>
    <w:rsid w:val="00382727"/>
    <w:rsid w:val="003831F9"/>
    <w:rsid w:val="0038374B"/>
    <w:rsid w:val="00383929"/>
    <w:rsid w:val="00383A3B"/>
    <w:rsid w:val="00383D7C"/>
    <w:rsid w:val="003845B4"/>
    <w:rsid w:val="00384946"/>
    <w:rsid w:val="00385BE4"/>
    <w:rsid w:val="003868A2"/>
    <w:rsid w:val="00386B56"/>
    <w:rsid w:val="00386C37"/>
    <w:rsid w:val="00386F8A"/>
    <w:rsid w:val="00387991"/>
    <w:rsid w:val="00387B1A"/>
    <w:rsid w:val="00387D9F"/>
    <w:rsid w:val="00390847"/>
    <w:rsid w:val="003908E1"/>
    <w:rsid w:val="00390943"/>
    <w:rsid w:val="003911C2"/>
    <w:rsid w:val="0039195B"/>
    <w:rsid w:val="00391BB7"/>
    <w:rsid w:val="00391E30"/>
    <w:rsid w:val="00392174"/>
    <w:rsid w:val="003926B5"/>
    <w:rsid w:val="00392733"/>
    <w:rsid w:val="00392F25"/>
    <w:rsid w:val="003934E9"/>
    <w:rsid w:val="003935A5"/>
    <w:rsid w:val="003939FF"/>
    <w:rsid w:val="00394047"/>
    <w:rsid w:val="0039426B"/>
    <w:rsid w:val="003944F1"/>
    <w:rsid w:val="00394D98"/>
    <w:rsid w:val="00394DD9"/>
    <w:rsid w:val="00395BE3"/>
    <w:rsid w:val="00395EC4"/>
    <w:rsid w:val="00396302"/>
    <w:rsid w:val="003963D1"/>
    <w:rsid w:val="00396749"/>
    <w:rsid w:val="00396A6F"/>
    <w:rsid w:val="00396E73"/>
    <w:rsid w:val="0039707E"/>
    <w:rsid w:val="00397323"/>
    <w:rsid w:val="003979A6"/>
    <w:rsid w:val="00397B8A"/>
    <w:rsid w:val="00397BAC"/>
    <w:rsid w:val="003A0165"/>
    <w:rsid w:val="003A0587"/>
    <w:rsid w:val="003A088C"/>
    <w:rsid w:val="003A0B86"/>
    <w:rsid w:val="003A0DB5"/>
    <w:rsid w:val="003A0FEC"/>
    <w:rsid w:val="003A16CA"/>
    <w:rsid w:val="003A203E"/>
    <w:rsid w:val="003A2206"/>
    <w:rsid w:val="003A2249"/>
    <w:rsid w:val="003A22BD"/>
    <w:rsid w:val="003A2396"/>
    <w:rsid w:val="003A2418"/>
    <w:rsid w:val="003A310A"/>
    <w:rsid w:val="003A332C"/>
    <w:rsid w:val="003A3330"/>
    <w:rsid w:val="003A3412"/>
    <w:rsid w:val="003A3AEA"/>
    <w:rsid w:val="003A3FC6"/>
    <w:rsid w:val="003A44E2"/>
    <w:rsid w:val="003A4A80"/>
    <w:rsid w:val="003A4F6E"/>
    <w:rsid w:val="003A4F91"/>
    <w:rsid w:val="003A5190"/>
    <w:rsid w:val="003A52C0"/>
    <w:rsid w:val="003A553D"/>
    <w:rsid w:val="003A6250"/>
    <w:rsid w:val="003A6FF5"/>
    <w:rsid w:val="003A7056"/>
    <w:rsid w:val="003A7D63"/>
    <w:rsid w:val="003A7E1A"/>
    <w:rsid w:val="003B039E"/>
    <w:rsid w:val="003B03D3"/>
    <w:rsid w:val="003B0609"/>
    <w:rsid w:val="003B0E1D"/>
    <w:rsid w:val="003B116F"/>
    <w:rsid w:val="003B1271"/>
    <w:rsid w:val="003B156F"/>
    <w:rsid w:val="003B197A"/>
    <w:rsid w:val="003B1A6D"/>
    <w:rsid w:val="003B1AAA"/>
    <w:rsid w:val="003B1C5F"/>
    <w:rsid w:val="003B1CDF"/>
    <w:rsid w:val="003B2901"/>
    <w:rsid w:val="003B31D0"/>
    <w:rsid w:val="003B3BF4"/>
    <w:rsid w:val="003B3C81"/>
    <w:rsid w:val="003B3CD1"/>
    <w:rsid w:val="003B41D0"/>
    <w:rsid w:val="003B47C7"/>
    <w:rsid w:val="003B4A1C"/>
    <w:rsid w:val="003B4C10"/>
    <w:rsid w:val="003B546A"/>
    <w:rsid w:val="003B59BE"/>
    <w:rsid w:val="003B61B3"/>
    <w:rsid w:val="003B6241"/>
    <w:rsid w:val="003B64FC"/>
    <w:rsid w:val="003B66A0"/>
    <w:rsid w:val="003B683D"/>
    <w:rsid w:val="003B693A"/>
    <w:rsid w:val="003B6DD3"/>
    <w:rsid w:val="003B6EC3"/>
    <w:rsid w:val="003B7236"/>
    <w:rsid w:val="003B7691"/>
    <w:rsid w:val="003B78B5"/>
    <w:rsid w:val="003B7FC0"/>
    <w:rsid w:val="003C095D"/>
    <w:rsid w:val="003C0FDF"/>
    <w:rsid w:val="003C1853"/>
    <w:rsid w:val="003C1D7D"/>
    <w:rsid w:val="003C21A9"/>
    <w:rsid w:val="003C2746"/>
    <w:rsid w:val="003C2C6D"/>
    <w:rsid w:val="003C2C98"/>
    <w:rsid w:val="003C33A4"/>
    <w:rsid w:val="003C33B3"/>
    <w:rsid w:val="003C33C0"/>
    <w:rsid w:val="003C3655"/>
    <w:rsid w:val="003C3CA8"/>
    <w:rsid w:val="003C3E96"/>
    <w:rsid w:val="003C435F"/>
    <w:rsid w:val="003C4DBB"/>
    <w:rsid w:val="003C5851"/>
    <w:rsid w:val="003C6118"/>
    <w:rsid w:val="003C6826"/>
    <w:rsid w:val="003C6969"/>
    <w:rsid w:val="003C74E0"/>
    <w:rsid w:val="003C76BA"/>
    <w:rsid w:val="003C76F6"/>
    <w:rsid w:val="003C7785"/>
    <w:rsid w:val="003C782E"/>
    <w:rsid w:val="003C7AE5"/>
    <w:rsid w:val="003D01D3"/>
    <w:rsid w:val="003D0293"/>
    <w:rsid w:val="003D02B0"/>
    <w:rsid w:val="003D0324"/>
    <w:rsid w:val="003D0766"/>
    <w:rsid w:val="003D0859"/>
    <w:rsid w:val="003D135B"/>
    <w:rsid w:val="003D1AB4"/>
    <w:rsid w:val="003D1B12"/>
    <w:rsid w:val="003D1CC7"/>
    <w:rsid w:val="003D1FCA"/>
    <w:rsid w:val="003D2629"/>
    <w:rsid w:val="003D3118"/>
    <w:rsid w:val="003D3BD0"/>
    <w:rsid w:val="003D4965"/>
    <w:rsid w:val="003D4BEA"/>
    <w:rsid w:val="003D552F"/>
    <w:rsid w:val="003D58FB"/>
    <w:rsid w:val="003D62CD"/>
    <w:rsid w:val="003D664B"/>
    <w:rsid w:val="003D6F82"/>
    <w:rsid w:val="003D75E9"/>
    <w:rsid w:val="003D7E59"/>
    <w:rsid w:val="003E0760"/>
    <w:rsid w:val="003E0AA6"/>
    <w:rsid w:val="003E0AC2"/>
    <w:rsid w:val="003E170E"/>
    <w:rsid w:val="003E1AEC"/>
    <w:rsid w:val="003E1C74"/>
    <w:rsid w:val="003E2284"/>
    <w:rsid w:val="003E26CA"/>
    <w:rsid w:val="003E32A6"/>
    <w:rsid w:val="003E330B"/>
    <w:rsid w:val="003E3576"/>
    <w:rsid w:val="003E3CE8"/>
    <w:rsid w:val="003E3E07"/>
    <w:rsid w:val="003E52FB"/>
    <w:rsid w:val="003E5E07"/>
    <w:rsid w:val="003E60ED"/>
    <w:rsid w:val="003E6823"/>
    <w:rsid w:val="003E6A94"/>
    <w:rsid w:val="003E6C9B"/>
    <w:rsid w:val="003E731C"/>
    <w:rsid w:val="003E7FBD"/>
    <w:rsid w:val="003E7FFA"/>
    <w:rsid w:val="003F0683"/>
    <w:rsid w:val="003F099D"/>
    <w:rsid w:val="003F09B2"/>
    <w:rsid w:val="003F0A4F"/>
    <w:rsid w:val="003F0D99"/>
    <w:rsid w:val="003F144B"/>
    <w:rsid w:val="003F1C0D"/>
    <w:rsid w:val="003F219E"/>
    <w:rsid w:val="003F22A4"/>
    <w:rsid w:val="003F2364"/>
    <w:rsid w:val="003F2BDF"/>
    <w:rsid w:val="003F2D1F"/>
    <w:rsid w:val="003F2EEB"/>
    <w:rsid w:val="003F334F"/>
    <w:rsid w:val="003F3B53"/>
    <w:rsid w:val="003F3BDF"/>
    <w:rsid w:val="003F3E5A"/>
    <w:rsid w:val="003F4490"/>
    <w:rsid w:val="003F488B"/>
    <w:rsid w:val="003F53A6"/>
    <w:rsid w:val="003F5469"/>
    <w:rsid w:val="003F64FA"/>
    <w:rsid w:val="003F698A"/>
    <w:rsid w:val="003F6B32"/>
    <w:rsid w:val="003F6C60"/>
    <w:rsid w:val="003F74C2"/>
    <w:rsid w:val="003F7E3B"/>
    <w:rsid w:val="00400337"/>
    <w:rsid w:val="0040041B"/>
    <w:rsid w:val="004005C9"/>
    <w:rsid w:val="004009CF"/>
    <w:rsid w:val="00401961"/>
    <w:rsid w:val="00402352"/>
    <w:rsid w:val="0040282A"/>
    <w:rsid w:val="00402F19"/>
    <w:rsid w:val="00403608"/>
    <w:rsid w:val="00403EB5"/>
    <w:rsid w:val="00403FB6"/>
    <w:rsid w:val="0040500F"/>
    <w:rsid w:val="004051D1"/>
    <w:rsid w:val="00405B07"/>
    <w:rsid w:val="00405BD1"/>
    <w:rsid w:val="00405DBA"/>
    <w:rsid w:val="00406074"/>
    <w:rsid w:val="004065A4"/>
    <w:rsid w:val="00406E20"/>
    <w:rsid w:val="00407158"/>
    <w:rsid w:val="004074C6"/>
    <w:rsid w:val="00407555"/>
    <w:rsid w:val="00407675"/>
    <w:rsid w:val="0040784A"/>
    <w:rsid w:val="004101F0"/>
    <w:rsid w:val="00410CAB"/>
    <w:rsid w:val="00410E09"/>
    <w:rsid w:val="00410F48"/>
    <w:rsid w:val="00411190"/>
    <w:rsid w:val="00411291"/>
    <w:rsid w:val="004114FB"/>
    <w:rsid w:val="00411825"/>
    <w:rsid w:val="00411865"/>
    <w:rsid w:val="004128C8"/>
    <w:rsid w:val="00412A05"/>
    <w:rsid w:val="00412A2D"/>
    <w:rsid w:val="00412DBB"/>
    <w:rsid w:val="00412F45"/>
    <w:rsid w:val="00413262"/>
    <w:rsid w:val="004133FF"/>
    <w:rsid w:val="00413629"/>
    <w:rsid w:val="00413935"/>
    <w:rsid w:val="00413F9D"/>
    <w:rsid w:val="0041430C"/>
    <w:rsid w:val="00414457"/>
    <w:rsid w:val="004147C6"/>
    <w:rsid w:val="004150D3"/>
    <w:rsid w:val="00415521"/>
    <w:rsid w:val="004157FA"/>
    <w:rsid w:val="00415842"/>
    <w:rsid w:val="00415C93"/>
    <w:rsid w:val="00415FB8"/>
    <w:rsid w:val="004166A3"/>
    <w:rsid w:val="00417294"/>
    <w:rsid w:val="004173C1"/>
    <w:rsid w:val="00417553"/>
    <w:rsid w:val="00417E8C"/>
    <w:rsid w:val="004203CC"/>
    <w:rsid w:val="004207E0"/>
    <w:rsid w:val="0042108A"/>
    <w:rsid w:val="00421464"/>
    <w:rsid w:val="004216A4"/>
    <w:rsid w:val="004218BF"/>
    <w:rsid w:val="00421B24"/>
    <w:rsid w:val="00421C7F"/>
    <w:rsid w:val="00421CC7"/>
    <w:rsid w:val="00421E32"/>
    <w:rsid w:val="00421E43"/>
    <w:rsid w:val="00421E6F"/>
    <w:rsid w:val="00422B69"/>
    <w:rsid w:val="00422C2D"/>
    <w:rsid w:val="0042349B"/>
    <w:rsid w:val="00423F02"/>
    <w:rsid w:val="00424365"/>
    <w:rsid w:val="00424766"/>
    <w:rsid w:val="00424CF1"/>
    <w:rsid w:val="004254CC"/>
    <w:rsid w:val="00425D80"/>
    <w:rsid w:val="00425EF0"/>
    <w:rsid w:val="004261B9"/>
    <w:rsid w:val="0042623C"/>
    <w:rsid w:val="00426F15"/>
    <w:rsid w:val="00427688"/>
    <w:rsid w:val="00427839"/>
    <w:rsid w:val="00427ABA"/>
    <w:rsid w:val="00427C19"/>
    <w:rsid w:val="00427F02"/>
    <w:rsid w:val="00427F2D"/>
    <w:rsid w:val="0043089F"/>
    <w:rsid w:val="004309BC"/>
    <w:rsid w:val="00430E0C"/>
    <w:rsid w:val="00431473"/>
    <w:rsid w:val="004316E4"/>
    <w:rsid w:val="004323D1"/>
    <w:rsid w:val="00432478"/>
    <w:rsid w:val="004324E8"/>
    <w:rsid w:val="00433433"/>
    <w:rsid w:val="0043343E"/>
    <w:rsid w:val="00433A8E"/>
    <w:rsid w:val="00434014"/>
    <w:rsid w:val="004343C5"/>
    <w:rsid w:val="004344CB"/>
    <w:rsid w:val="00434885"/>
    <w:rsid w:val="004349B9"/>
    <w:rsid w:val="00434F27"/>
    <w:rsid w:val="00435192"/>
    <w:rsid w:val="00435237"/>
    <w:rsid w:val="00435D60"/>
    <w:rsid w:val="00435E69"/>
    <w:rsid w:val="00436113"/>
    <w:rsid w:val="00436240"/>
    <w:rsid w:val="0043631E"/>
    <w:rsid w:val="004365E6"/>
    <w:rsid w:val="00436BAD"/>
    <w:rsid w:val="0043737A"/>
    <w:rsid w:val="004376A5"/>
    <w:rsid w:val="00437816"/>
    <w:rsid w:val="004378FB"/>
    <w:rsid w:val="00437EF2"/>
    <w:rsid w:val="00437FE1"/>
    <w:rsid w:val="004402E5"/>
    <w:rsid w:val="00440392"/>
    <w:rsid w:val="00440BB0"/>
    <w:rsid w:val="00440CAA"/>
    <w:rsid w:val="004418DB"/>
    <w:rsid w:val="00441981"/>
    <w:rsid w:val="00441D01"/>
    <w:rsid w:val="00441DBE"/>
    <w:rsid w:val="00441E62"/>
    <w:rsid w:val="00441F1B"/>
    <w:rsid w:val="00441F61"/>
    <w:rsid w:val="0044206B"/>
    <w:rsid w:val="004431CE"/>
    <w:rsid w:val="00443502"/>
    <w:rsid w:val="00443731"/>
    <w:rsid w:val="00443829"/>
    <w:rsid w:val="00443E5A"/>
    <w:rsid w:val="00444094"/>
    <w:rsid w:val="00444AA5"/>
    <w:rsid w:val="00444CB7"/>
    <w:rsid w:val="00444E60"/>
    <w:rsid w:val="00444F0C"/>
    <w:rsid w:val="00445004"/>
    <w:rsid w:val="004451DD"/>
    <w:rsid w:val="004459E3"/>
    <w:rsid w:val="00445C6C"/>
    <w:rsid w:val="004462B5"/>
    <w:rsid w:val="004465E4"/>
    <w:rsid w:val="00446722"/>
    <w:rsid w:val="004467C4"/>
    <w:rsid w:val="00446B32"/>
    <w:rsid w:val="00447278"/>
    <w:rsid w:val="00447434"/>
    <w:rsid w:val="0044796A"/>
    <w:rsid w:val="00447B42"/>
    <w:rsid w:val="00447C07"/>
    <w:rsid w:val="00447DDF"/>
    <w:rsid w:val="00450394"/>
    <w:rsid w:val="00450C51"/>
    <w:rsid w:val="00450DB6"/>
    <w:rsid w:val="00450F0D"/>
    <w:rsid w:val="0045122F"/>
    <w:rsid w:val="00451B37"/>
    <w:rsid w:val="0045201F"/>
    <w:rsid w:val="00452110"/>
    <w:rsid w:val="004528B1"/>
    <w:rsid w:val="00452AA4"/>
    <w:rsid w:val="00452EF7"/>
    <w:rsid w:val="0045311E"/>
    <w:rsid w:val="00453304"/>
    <w:rsid w:val="00453312"/>
    <w:rsid w:val="00453437"/>
    <w:rsid w:val="00453EF7"/>
    <w:rsid w:val="00454C70"/>
    <w:rsid w:val="00455720"/>
    <w:rsid w:val="00456780"/>
    <w:rsid w:val="0045716A"/>
    <w:rsid w:val="004574D7"/>
    <w:rsid w:val="00457569"/>
    <w:rsid w:val="00457968"/>
    <w:rsid w:val="004579CA"/>
    <w:rsid w:val="00457C89"/>
    <w:rsid w:val="00457E16"/>
    <w:rsid w:val="00460178"/>
    <w:rsid w:val="0046017A"/>
    <w:rsid w:val="004602F6"/>
    <w:rsid w:val="00461066"/>
    <w:rsid w:val="0046158B"/>
    <w:rsid w:val="0046193C"/>
    <w:rsid w:val="00461A60"/>
    <w:rsid w:val="00461AD8"/>
    <w:rsid w:val="00462ABA"/>
    <w:rsid w:val="00462CDD"/>
    <w:rsid w:val="004634B8"/>
    <w:rsid w:val="004645B6"/>
    <w:rsid w:val="00464CF2"/>
    <w:rsid w:val="00465B48"/>
    <w:rsid w:val="00465E9E"/>
    <w:rsid w:val="00465FD7"/>
    <w:rsid w:val="00466CE8"/>
    <w:rsid w:val="00466E1F"/>
    <w:rsid w:val="00466FE4"/>
    <w:rsid w:val="004676EF"/>
    <w:rsid w:val="00467D62"/>
    <w:rsid w:val="00470B31"/>
    <w:rsid w:val="00470E10"/>
    <w:rsid w:val="00470E35"/>
    <w:rsid w:val="00470E4A"/>
    <w:rsid w:val="00471220"/>
    <w:rsid w:val="00471459"/>
    <w:rsid w:val="00471593"/>
    <w:rsid w:val="004716F9"/>
    <w:rsid w:val="00471758"/>
    <w:rsid w:val="00472027"/>
    <w:rsid w:val="0047238D"/>
    <w:rsid w:val="00472A5E"/>
    <w:rsid w:val="00472F3E"/>
    <w:rsid w:val="00472FAE"/>
    <w:rsid w:val="0047322E"/>
    <w:rsid w:val="0047336A"/>
    <w:rsid w:val="004734FD"/>
    <w:rsid w:val="004735C5"/>
    <w:rsid w:val="004736E4"/>
    <w:rsid w:val="0047399C"/>
    <w:rsid w:val="004739DA"/>
    <w:rsid w:val="00474139"/>
    <w:rsid w:val="00474414"/>
    <w:rsid w:val="00474F70"/>
    <w:rsid w:val="00475290"/>
    <w:rsid w:val="00475566"/>
    <w:rsid w:val="00475924"/>
    <w:rsid w:val="00475B2A"/>
    <w:rsid w:val="00475D6D"/>
    <w:rsid w:val="0047602A"/>
    <w:rsid w:val="0047632B"/>
    <w:rsid w:val="004769BC"/>
    <w:rsid w:val="00476A35"/>
    <w:rsid w:val="00477366"/>
    <w:rsid w:val="00477E9C"/>
    <w:rsid w:val="00477F7D"/>
    <w:rsid w:val="00480197"/>
    <w:rsid w:val="0048040C"/>
    <w:rsid w:val="00480594"/>
    <w:rsid w:val="004811BB"/>
    <w:rsid w:val="00481233"/>
    <w:rsid w:val="0048157C"/>
    <w:rsid w:val="00481A86"/>
    <w:rsid w:val="00481C44"/>
    <w:rsid w:val="00481F0C"/>
    <w:rsid w:val="00482024"/>
    <w:rsid w:val="004821D3"/>
    <w:rsid w:val="004827F2"/>
    <w:rsid w:val="00482924"/>
    <w:rsid w:val="00482ABA"/>
    <w:rsid w:val="0048426B"/>
    <w:rsid w:val="004844CB"/>
    <w:rsid w:val="0048475A"/>
    <w:rsid w:val="00485271"/>
    <w:rsid w:val="00485798"/>
    <w:rsid w:val="004858F1"/>
    <w:rsid w:val="00485A45"/>
    <w:rsid w:val="00485A72"/>
    <w:rsid w:val="00485F71"/>
    <w:rsid w:val="004861C4"/>
    <w:rsid w:val="00486445"/>
    <w:rsid w:val="00486588"/>
    <w:rsid w:val="004874F0"/>
    <w:rsid w:val="00487563"/>
    <w:rsid w:val="00487708"/>
    <w:rsid w:val="00487E7A"/>
    <w:rsid w:val="0049050B"/>
    <w:rsid w:val="004908C7"/>
    <w:rsid w:val="00490AD4"/>
    <w:rsid w:val="00490B6D"/>
    <w:rsid w:val="00490BC8"/>
    <w:rsid w:val="00490CDA"/>
    <w:rsid w:val="00490F5B"/>
    <w:rsid w:val="00491140"/>
    <w:rsid w:val="00491300"/>
    <w:rsid w:val="00491B80"/>
    <w:rsid w:val="00491F24"/>
    <w:rsid w:val="004926AA"/>
    <w:rsid w:val="00492AEA"/>
    <w:rsid w:val="00492B62"/>
    <w:rsid w:val="00492C2B"/>
    <w:rsid w:val="0049322E"/>
    <w:rsid w:val="0049380D"/>
    <w:rsid w:val="004946A6"/>
    <w:rsid w:val="00494A6D"/>
    <w:rsid w:val="004955C8"/>
    <w:rsid w:val="00495DCD"/>
    <w:rsid w:val="00496048"/>
    <w:rsid w:val="0049611E"/>
    <w:rsid w:val="00496163"/>
    <w:rsid w:val="00496450"/>
    <w:rsid w:val="004968C8"/>
    <w:rsid w:val="00496A85"/>
    <w:rsid w:val="00496CAD"/>
    <w:rsid w:val="004A0D9A"/>
    <w:rsid w:val="004A0F38"/>
    <w:rsid w:val="004A15C2"/>
    <w:rsid w:val="004A1913"/>
    <w:rsid w:val="004A1AF0"/>
    <w:rsid w:val="004A2027"/>
    <w:rsid w:val="004A2093"/>
    <w:rsid w:val="004A2232"/>
    <w:rsid w:val="004A23E8"/>
    <w:rsid w:val="004A2551"/>
    <w:rsid w:val="004A2865"/>
    <w:rsid w:val="004A2CF0"/>
    <w:rsid w:val="004A2D8A"/>
    <w:rsid w:val="004A3557"/>
    <w:rsid w:val="004A3684"/>
    <w:rsid w:val="004A396C"/>
    <w:rsid w:val="004A44DF"/>
    <w:rsid w:val="004A4537"/>
    <w:rsid w:val="004A4729"/>
    <w:rsid w:val="004A474C"/>
    <w:rsid w:val="004A4ABB"/>
    <w:rsid w:val="004A4C66"/>
    <w:rsid w:val="004A520C"/>
    <w:rsid w:val="004A5840"/>
    <w:rsid w:val="004A59CA"/>
    <w:rsid w:val="004A68B3"/>
    <w:rsid w:val="004A69F3"/>
    <w:rsid w:val="004A7A20"/>
    <w:rsid w:val="004A7D66"/>
    <w:rsid w:val="004B0142"/>
    <w:rsid w:val="004B0841"/>
    <w:rsid w:val="004B1634"/>
    <w:rsid w:val="004B2D9C"/>
    <w:rsid w:val="004B2E95"/>
    <w:rsid w:val="004B37C1"/>
    <w:rsid w:val="004B4B53"/>
    <w:rsid w:val="004B50F0"/>
    <w:rsid w:val="004B520F"/>
    <w:rsid w:val="004B5795"/>
    <w:rsid w:val="004B583F"/>
    <w:rsid w:val="004B6346"/>
    <w:rsid w:val="004B6A7D"/>
    <w:rsid w:val="004B6D4D"/>
    <w:rsid w:val="004B6F55"/>
    <w:rsid w:val="004B71C5"/>
    <w:rsid w:val="004B774C"/>
    <w:rsid w:val="004C0077"/>
    <w:rsid w:val="004C0339"/>
    <w:rsid w:val="004C1192"/>
    <w:rsid w:val="004C16B0"/>
    <w:rsid w:val="004C16BA"/>
    <w:rsid w:val="004C1E9B"/>
    <w:rsid w:val="004C2134"/>
    <w:rsid w:val="004C22EE"/>
    <w:rsid w:val="004C305D"/>
    <w:rsid w:val="004C3100"/>
    <w:rsid w:val="004C31CF"/>
    <w:rsid w:val="004C33DB"/>
    <w:rsid w:val="004C3824"/>
    <w:rsid w:val="004C3AAC"/>
    <w:rsid w:val="004C3BF0"/>
    <w:rsid w:val="004C3C75"/>
    <w:rsid w:val="004C4656"/>
    <w:rsid w:val="004C4A94"/>
    <w:rsid w:val="004C4EA8"/>
    <w:rsid w:val="004C5137"/>
    <w:rsid w:val="004C53A0"/>
    <w:rsid w:val="004C5677"/>
    <w:rsid w:val="004C6975"/>
    <w:rsid w:val="004C6A8B"/>
    <w:rsid w:val="004C6C70"/>
    <w:rsid w:val="004C704B"/>
    <w:rsid w:val="004C77D5"/>
    <w:rsid w:val="004D0CC7"/>
    <w:rsid w:val="004D11C9"/>
    <w:rsid w:val="004D1D2C"/>
    <w:rsid w:val="004D2289"/>
    <w:rsid w:val="004D26B1"/>
    <w:rsid w:val="004D33E3"/>
    <w:rsid w:val="004D3ADC"/>
    <w:rsid w:val="004D3B78"/>
    <w:rsid w:val="004D3B97"/>
    <w:rsid w:val="004D43AB"/>
    <w:rsid w:val="004D44F0"/>
    <w:rsid w:val="004D47CC"/>
    <w:rsid w:val="004D4EE3"/>
    <w:rsid w:val="004D5286"/>
    <w:rsid w:val="004D54C9"/>
    <w:rsid w:val="004D5AB0"/>
    <w:rsid w:val="004D654A"/>
    <w:rsid w:val="004D6DEF"/>
    <w:rsid w:val="004D6EE7"/>
    <w:rsid w:val="004D71B9"/>
    <w:rsid w:val="004D7443"/>
    <w:rsid w:val="004D7AFA"/>
    <w:rsid w:val="004D7C8B"/>
    <w:rsid w:val="004E061D"/>
    <w:rsid w:val="004E0F88"/>
    <w:rsid w:val="004E1399"/>
    <w:rsid w:val="004E1979"/>
    <w:rsid w:val="004E1D90"/>
    <w:rsid w:val="004E1DFD"/>
    <w:rsid w:val="004E1E15"/>
    <w:rsid w:val="004E1E28"/>
    <w:rsid w:val="004E26D8"/>
    <w:rsid w:val="004E26E3"/>
    <w:rsid w:val="004E2B2E"/>
    <w:rsid w:val="004E3226"/>
    <w:rsid w:val="004E3B27"/>
    <w:rsid w:val="004E569B"/>
    <w:rsid w:val="004E574F"/>
    <w:rsid w:val="004E5F31"/>
    <w:rsid w:val="004E6FAD"/>
    <w:rsid w:val="004E772F"/>
    <w:rsid w:val="004E788B"/>
    <w:rsid w:val="004F00E2"/>
    <w:rsid w:val="004F0148"/>
    <w:rsid w:val="004F03F1"/>
    <w:rsid w:val="004F0695"/>
    <w:rsid w:val="004F0929"/>
    <w:rsid w:val="004F0A45"/>
    <w:rsid w:val="004F1144"/>
    <w:rsid w:val="004F1472"/>
    <w:rsid w:val="004F18B8"/>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5FDB"/>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315F"/>
    <w:rsid w:val="00503691"/>
    <w:rsid w:val="00503E04"/>
    <w:rsid w:val="0050452F"/>
    <w:rsid w:val="005055BF"/>
    <w:rsid w:val="00505BF3"/>
    <w:rsid w:val="00505DF6"/>
    <w:rsid w:val="005067D0"/>
    <w:rsid w:val="00506FAF"/>
    <w:rsid w:val="005073AF"/>
    <w:rsid w:val="005073E9"/>
    <w:rsid w:val="00507F2D"/>
    <w:rsid w:val="00507F5E"/>
    <w:rsid w:val="00512465"/>
    <w:rsid w:val="005129A6"/>
    <w:rsid w:val="005130FD"/>
    <w:rsid w:val="005134B5"/>
    <w:rsid w:val="0051401D"/>
    <w:rsid w:val="005142E5"/>
    <w:rsid w:val="00514A5C"/>
    <w:rsid w:val="00514CC9"/>
    <w:rsid w:val="005157D5"/>
    <w:rsid w:val="00515D4B"/>
    <w:rsid w:val="00515F4F"/>
    <w:rsid w:val="005165FF"/>
    <w:rsid w:val="0051677C"/>
    <w:rsid w:val="0051739D"/>
    <w:rsid w:val="005174DE"/>
    <w:rsid w:val="00517831"/>
    <w:rsid w:val="00517E02"/>
    <w:rsid w:val="00520119"/>
    <w:rsid w:val="005209D4"/>
    <w:rsid w:val="00521B94"/>
    <w:rsid w:val="00522597"/>
    <w:rsid w:val="00522639"/>
    <w:rsid w:val="005227FA"/>
    <w:rsid w:val="005229B2"/>
    <w:rsid w:val="005234F5"/>
    <w:rsid w:val="005237D7"/>
    <w:rsid w:val="005241B9"/>
    <w:rsid w:val="00524249"/>
    <w:rsid w:val="005247BB"/>
    <w:rsid w:val="00525501"/>
    <w:rsid w:val="00525C6A"/>
    <w:rsid w:val="00525CD0"/>
    <w:rsid w:val="00525F13"/>
    <w:rsid w:val="00525F78"/>
    <w:rsid w:val="0052609D"/>
    <w:rsid w:val="00526246"/>
    <w:rsid w:val="00526652"/>
    <w:rsid w:val="00526CBE"/>
    <w:rsid w:val="00527157"/>
    <w:rsid w:val="00527A6C"/>
    <w:rsid w:val="00527B02"/>
    <w:rsid w:val="00527FDF"/>
    <w:rsid w:val="00530195"/>
    <w:rsid w:val="005306C0"/>
    <w:rsid w:val="00530990"/>
    <w:rsid w:val="00530ECD"/>
    <w:rsid w:val="00531038"/>
    <w:rsid w:val="0053146A"/>
    <w:rsid w:val="0053156D"/>
    <w:rsid w:val="00531A84"/>
    <w:rsid w:val="00531D29"/>
    <w:rsid w:val="00532FA1"/>
    <w:rsid w:val="0053316C"/>
    <w:rsid w:val="00533303"/>
    <w:rsid w:val="005334E3"/>
    <w:rsid w:val="005336D6"/>
    <w:rsid w:val="005338BD"/>
    <w:rsid w:val="005338D0"/>
    <w:rsid w:val="00533A8D"/>
    <w:rsid w:val="00533DBD"/>
    <w:rsid w:val="0053407B"/>
    <w:rsid w:val="0053453B"/>
    <w:rsid w:val="00534C38"/>
    <w:rsid w:val="00535616"/>
    <w:rsid w:val="005356C6"/>
    <w:rsid w:val="0053575C"/>
    <w:rsid w:val="005357E9"/>
    <w:rsid w:val="00535940"/>
    <w:rsid w:val="00535A4A"/>
    <w:rsid w:val="00535B16"/>
    <w:rsid w:val="00535FB0"/>
    <w:rsid w:val="00535FB2"/>
    <w:rsid w:val="00536222"/>
    <w:rsid w:val="00536908"/>
    <w:rsid w:val="00537C0C"/>
    <w:rsid w:val="005413B7"/>
    <w:rsid w:val="00541EBA"/>
    <w:rsid w:val="005420A3"/>
    <w:rsid w:val="00542C63"/>
    <w:rsid w:val="00542C8D"/>
    <w:rsid w:val="00542E47"/>
    <w:rsid w:val="005431E8"/>
    <w:rsid w:val="00543813"/>
    <w:rsid w:val="00543BEF"/>
    <w:rsid w:val="005441F4"/>
    <w:rsid w:val="00545042"/>
    <w:rsid w:val="0054536D"/>
    <w:rsid w:val="005453AC"/>
    <w:rsid w:val="005455A3"/>
    <w:rsid w:val="00545A7B"/>
    <w:rsid w:val="00545E0F"/>
    <w:rsid w:val="00546F14"/>
    <w:rsid w:val="0054707D"/>
    <w:rsid w:val="00547B72"/>
    <w:rsid w:val="00547B7B"/>
    <w:rsid w:val="00547BB9"/>
    <w:rsid w:val="0055002C"/>
    <w:rsid w:val="005500E6"/>
    <w:rsid w:val="00551A45"/>
    <w:rsid w:val="00551DB0"/>
    <w:rsid w:val="00551E40"/>
    <w:rsid w:val="00552056"/>
    <w:rsid w:val="00552199"/>
    <w:rsid w:val="005522CC"/>
    <w:rsid w:val="005522F4"/>
    <w:rsid w:val="00552BF8"/>
    <w:rsid w:val="00552C1F"/>
    <w:rsid w:val="00553297"/>
    <w:rsid w:val="005538E2"/>
    <w:rsid w:val="00553AAD"/>
    <w:rsid w:val="00553F7A"/>
    <w:rsid w:val="00554CC1"/>
    <w:rsid w:val="00554F17"/>
    <w:rsid w:val="005553F7"/>
    <w:rsid w:val="0055589D"/>
    <w:rsid w:val="00555977"/>
    <w:rsid w:val="00555B5C"/>
    <w:rsid w:val="00555E5E"/>
    <w:rsid w:val="00556D08"/>
    <w:rsid w:val="00556F29"/>
    <w:rsid w:val="00556F84"/>
    <w:rsid w:val="005571D4"/>
    <w:rsid w:val="0055794F"/>
    <w:rsid w:val="00557CA5"/>
    <w:rsid w:val="0056050C"/>
    <w:rsid w:val="00560976"/>
    <w:rsid w:val="00560D83"/>
    <w:rsid w:val="00560DAB"/>
    <w:rsid w:val="0056167F"/>
    <w:rsid w:val="0056175B"/>
    <w:rsid w:val="005619FA"/>
    <w:rsid w:val="00561BF3"/>
    <w:rsid w:val="00561FE1"/>
    <w:rsid w:val="00562121"/>
    <w:rsid w:val="0056217D"/>
    <w:rsid w:val="00562392"/>
    <w:rsid w:val="00562A0A"/>
    <w:rsid w:val="00562EC8"/>
    <w:rsid w:val="00563ECC"/>
    <w:rsid w:val="0056436D"/>
    <w:rsid w:val="0056440A"/>
    <w:rsid w:val="00564AA6"/>
    <w:rsid w:val="00564C99"/>
    <w:rsid w:val="00565356"/>
    <w:rsid w:val="005653C7"/>
    <w:rsid w:val="0056636C"/>
    <w:rsid w:val="0056674F"/>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860"/>
    <w:rsid w:val="0057399D"/>
    <w:rsid w:val="00574BC6"/>
    <w:rsid w:val="005752FC"/>
    <w:rsid w:val="00575B42"/>
    <w:rsid w:val="005761EC"/>
    <w:rsid w:val="005765CE"/>
    <w:rsid w:val="00576C0D"/>
    <w:rsid w:val="00576E85"/>
    <w:rsid w:val="005775D8"/>
    <w:rsid w:val="0057785B"/>
    <w:rsid w:val="0057794B"/>
    <w:rsid w:val="005804BB"/>
    <w:rsid w:val="0058064C"/>
    <w:rsid w:val="00580D69"/>
    <w:rsid w:val="005812CC"/>
    <w:rsid w:val="005817CE"/>
    <w:rsid w:val="00581A69"/>
    <w:rsid w:val="00581EA6"/>
    <w:rsid w:val="00581F19"/>
    <w:rsid w:val="0058230D"/>
    <w:rsid w:val="005824E5"/>
    <w:rsid w:val="0058271D"/>
    <w:rsid w:val="00582B10"/>
    <w:rsid w:val="00583159"/>
    <w:rsid w:val="00583166"/>
    <w:rsid w:val="00583740"/>
    <w:rsid w:val="005839DE"/>
    <w:rsid w:val="00583A6D"/>
    <w:rsid w:val="00583B84"/>
    <w:rsid w:val="00584197"/>
    <w:rsid w:val="005851F8"/>
    <w:rsid w:val="00585A54"/>
    <w:rsid w:val="005860D4"/>
    <w:rsid w:val="00586835"/>
    <w:rsid w:val="00586BDE"/>
    <w:rsid w:val="00586C77"/>
    <w:rsid w:val="00587B26"/>
    <w:rsid w:val="00587B62"/>
    <w:rsid w:val="00587BE4"/>
    <w:rsid w:val="00587CC8"/>
    <w:rsid w:val="005901B7"/>
    <w:rsid w:val="00590443"/>
    <w:rsid w:val="00590617"/>
    <w:rsid w:val="00591236"/>
    <w:rsid w:val="00591261"/>
    <w:rsid w:val="005913CA"/>
    <w:rsid w:val="00591621"/>
    <w:rsid w:val="00592210"/>
    <w:rsid w:val="005926CC"/>
    <w:rsid w:val="00592F3D"/>
    <w:rsid w:val="0059303C"/>
    <w:rsid w:val="00593226"/>
    <w:rsid w:val="0059366F"/>
    <w:rsid w:val="005937C4"/>
    <w:rsid w:val="00593E9D"/>
    <w:rsid w:val="0059445F"/>
    <w:rsid w:val="00594C04"/>
    <w:rsid w:val="00594C33"/>
    <w:rsid w:val="00595116"/>
    <w:rsid w:val="005952EF"/>
    <w:rsid w:val="0059548F"/>
    <w:rsid w:val="005954B9"/>
    <w:rsid w:val="00595E7C"/>
    <w:rsid w:val="00595EEC"/>
    <w:rsid w:val="00596438"/>
    <w:rsid w:val="005966C1"/>
    <w:rsid w:val="005966F8"/>
    <w:rsid w:val="0059677D"/>
    <w:rsid w:val="0059678A"/>
    <w:rsid w:val="00596D01"/>
    <w:rsid w:val="005978DC"/>
    <w:rsid w:val="00597C4E"/>
    <w:rsid w:val="00597DC5"/>
    <w:rsid w:val="005A0358"/>
    <w:rsid w:val="005A0516"/>
    <w:rsid w:val="005A05B8"/>
    <w:rsid w:val="005A15C0"/>
    <w:rsid w:val="005A1874"/>
    <w:rsid w:val="005A258B"/>
    <w:rsid w:val="005A2788"/>
    <w:rsid w:val="005A2878"/>
    <w:rsid w:val="005A2926"/>
    <w:rsid w:val="005A2B85"/>
    <w:rsid w:val="005A2F1E"/>
    <w:rsid w:val="005A3654"/>
    <w:rsid w:val="005A3B24"/>
    <w:rsid w:val="005A422C"/>
    <w:rsid w:val="005A4448"/>
    <w:rsid w:val="005A4CA7"/>
    <w:rsid w:val="005A5389"/>
    <w:rsid w:val="005A62B5"/>
    <w:rsid w:val="005A6450"/>
    <w:rsid w:val="005A6E1E"/>
    <w:rsid w:val="005A7717"/>
    <w:rsid w:val="005A78AB"/>
    <w:rsid w:val="005A7B7F"/>
    <w:rsid w:val="005B0D92"/>
    <w:rsid w:val="005B0FEE"/>
    <w:rsid w:val="005B1631"/>
    <w:rsid w:val="005B1731"/>
    <w:rsid w:val="005B1C47"/>
    <w:rsid w:val="005B2989"/>
    <w:rsid w:val="005B2D53"/>
    <w:rsid w:val="005B32C7"/>
    <w:rsid w:val="005B3537"/>
    <w:rsid w:val="005B433A"/>
    <w:rsid w:val="005B43CB"/>
    <w:rsid w:val="005B5CE0"/>
    <w:rsid w:val="005B5DF9"/>
    <w:rsid w:val="005B6219"/>
    <w:rsid w:val="005B6294"/>
    <w:rsid w:val="005B6353"/>
    <w:rsid w:val="005B6A7C"/>
    <w:rsid w:val="005B6EAF"/>
    <w:rsid w:val="005B6ED3"/>
    <w:rsid w:val="005B6F77"/>
    <w:rsid w:val="005B70A3"/>
    <w:rsid w:val="005B74FD"/>
    <w:rsid w:val="005B76CF"/>
    <w:rsid w:val="005B7F8D"/>
    <w:rsid w:val="005C05B2"/>
    <w:rsid w:val="005C07B3"/>
    <w:rsid w:val="005C0D0E"/>
    <w:rsid w:val="005C0F24"/>
    <w:rsid w:val="005C1004"/>
    <w:rsid w:val="005C18CB"/>
    <w:rsid w:val="005C2BBB"/>
    <w:rsid w:val="005C338F"/>
    <w:rsid w:val="005C44CA"/>
    <w:rsid w:val="005C462F"/>
    <w:rsid w:val="005C5164"/>
    <w:rsid w:val="005C52E4"/>
    <w:rsid w:val="005C5A15"/>
    <w:rsid w:val="005C5D28"/>
    <w:rsid w:val="005C6088"/>
    <w:rsid w:val="005C63B0"/>
    <w:rsid w:val="005C64CE"/>
    <w:rsid w:val="005C68C1"/>
    <w:rsid w:val="005C6DBF"/>
    <w:rsid w:val="005C71B2"/>
    <w:rsid w:val="005C7355"/>
    <w:rsid w:val="005C7931"/>
    <w:rsid w:val="005D026E"/>
    <w:rsid w:val="005D0FB3"/>
    <w:rsid w:val="005D17DE"/>
    <w:rsid w:val="005D226E"/>
    <w:rsid w:val="005D2E6C"/>
    <w:rsid w:val="005D302E"/>
    <w:rsid w:val="005D3A12"/>
    <w:rsid w:val="005D46FE"/>
    <w:rsid w:val="005D4B30"/>
    <w:rsid w:val="005D4F6B"/>
    <w:rsid w:val="005D55FC"/>
    <w:rsid w:val="005D56C1"/>
    <w:rsid w:val="005D5AE7"/>
    <w:rsid w:val="005D6245"/>
    <w:rsid w:val="005D6276"/>
    <w:rsid w:val="005D645F"/>
    <w:rsid w:val="005D661B"/>
    <w:rsid w:val="005D737B"/>
    <w:rsid w:val="005D741E"/>
    <w:rsid w:val="005D74B9"/>
    <w:rsid w:val="005D75F1"/>
    <w:rsid w:val="005D7828"/>
    <w:rsid w:val="005D79D3"/>
    <w:rsid w:val="005D7A8A"/>
    <w:rsid w:val="005D7CDC"/>
    <w:rsid w:val="005E01F2"/>
    <w:rsid w:val="005E0602"/>
    <w:rsid w:val="005E06AF"/>
    <w:rsid w:val="005E100B"/>
    <w:rsid w:val="005E1B70"/>
    <w:rsid w:val="005E1D3C"/>
    <w:rsid w:val="005E28D1"/>
    <w:rsid w:val="005E372C"/>
    <w:rsid w:val="005E39A3"/>
    <w:rsid w:val="005E45E0"/>
    <w:rsid w:val="005E4A90"/>
    <w:rsid w:val="005E4B35"/>
    <w:rsid w:val="005E4B6F"/>
    <w:rsid w:val="005E4CCB"/>
    <w:rsid w:val="005E4F79"/>
    <w:rsid w:val="005E5103"/>
    <w:rsid w:val="005E5189"/>
    <w:rsid w:val="005E5638"/>
    <w:rsid w:val="005E5C92"/>
    <w:rsid w:val="005E64EE"/>
    <w:rsid w:val="005E680D"/>
    <w:rsid w:val="005E711F"/>
    <w:rsid w:val="005E7449"/>
    <w:rsid w:val="005E7489"/>
    <w:rsid w:val="005E74A8"/>
    <w:rsid w:val="005E76C4"/>
    <w:rsid w:val="005E7CD9"/>
    <w:rsid w:val="005F03DF"/>
    <w:rsid w:val="005F04CA"/>
    <w:rsid w:val="005F0C9F"/>
    <w:rsid w:val="005F0F40"/>
    <w:rsid w:val="005F0F4C"/>
    <w:rsid w:val="005F157C"/>
    <w:rsid w:val="005F23A0"/>
    <w:rsid w:val="005F23D1"/>
    <w:rsid w:val="005F28FE"/>
    <w:rsid w:val="005F29CA"/>
    <w:rsid w:val="005F2E43"/>
    <w:rsid w:val="005F2FFC"/>
    <w:rsid w:val="005F34D6"/>
    <w:rsid w:val="005F3B5F"/>
    <w:rsid w:val="005F3DB2"/>
    <w:rsid w:val="005F4501"/>
    <w:rsid w:val="005F4529"/>
    <w:rsid w:val="005F464E"/>
    <w:rsid w:val="005F5271"/>
    <w:rsid w:val="005F58D8"/>
    <w:rsid w:val="005F74C4"/>
    <w:rsid w:val="005F798A"/>
    <w:rsid w:val="005F7BB7"/>
    <w:rsid w:val="005F7DA3"/>
    <w:rsid w:val="005F7F23"/>
    <w:rsid w:val="0060012D"/>
    <w:rsid w:val="00600169"/>
    <w:rsid w:val="006001F0"/>
    <w:rsid w:val="0060031A"/>
    <w:rsid w:val="0060074E"/>
    <w:rsid w:val="00600B45"/>
    <w:rsid w:val="00600C97"/>
    <w:rsid w:val="00600E42"/>
    <w:rsid w:val="00601816"/>
    <w:rsid w:val="0060249B"/>
    <w:rsid w:val="006026CD"/>
    <w:rsid w:val="00602A8B"/>
    <w:rsid w:val="00602B20"/>
    <w:rsid w:val="00602D21"/>
    <w:rsid w:val="0060322B"/>
    <w:rsid w:val="006032E1"/>
    <w:rsid w:val="006034ED"/>
    <w:rsid w:val="00603800"/>
    <w:rsid w:val="00603BF6"/>
    <w:rsid w:val="00603EA6"/>
    <w:rsid w:val="006042F3"/>
    <w:rsid w:val="00605C15"/>
    <w:rsid w:val="006065D1"/>
    <w:rsid w:val="00606B1D"/>
    <w:rsid w:val="00606DB3"/>
    <w:rsid w:val="00606E49"/>
    <w:rsid w:val="00606E9C"/>
    <w:rsid w:val="006070A7"/>
    <w:rsid w:val="006070EF"/>
    <w:rsid w:val="006072F7"/>
    <w:rsid w:val="00607453"/>
    <w:rsid w:val="006074D8"/>
    <w:rsid w:val="006074DA"/>
    <w:rsid w:val="006075CB"/>
    <w:rsid w:val="00607A04"/>
    <w:rsid w:val="00607C52"/>
    <w:rsid w:val="006107C8"/>
    <w:rsid w:val="00610A73"/>
    <w:rsid w:val="00610E8A"/>
    <w:rsid w:val="00610FCC"/>
    <w:rsid w:val="006111F7"/>
    <w:rsid w:val="00611274"/>
    <w:rsid w:val="00612099"/>
    <w:rsid w:val="0061210C"/>
    <w:rsid w:val="006123F5"/>
    <w:rsid w:val="00612BAD"/>
    <w:rsid w:val="00613552"/>
    <w:rsid w:val="00613C7F"/>
    <w:rsid w:val="006154B0"/>
    <w:rsid w:val="00615D71"/>
    <w:rsid w:val="006160DB"/>
    <w:rsid w:val="006163E2"/>
    <w:rsid w:val="00616B8C"/>
    <w:rsid w:val="00616BF7"/>
    <w:rsid w:val="006179F9"/>
    <w:rsid w:val="00617DD8"/>
    <w:rsid w:val="006204D5"/>
    <w:rsid w:val="00620610"/>
    <w:rsid w:val="00620D3B"/>
    <w:rsid w:val="00620E31"/>
    <w:rsid w:val="00621048"/>
    <w:rsid w:val="00621155"/>
    <w:rsid w:val="0062115F"/>
    <w:rsid w:val="00621520"/>
    <w:rsid w:val="00621FDD"/>
    <w:rsid w:val="00621FFB"/>
    <w:rsid w:val="0062283A"/>
    <w:rsid w:val="00622879"/>
    <w:rsid w:val="006229BF"/>
    <w:rsid w:val="00622AE1"/>
    <w:rsid w:val="00622D51"/>
    <w:rsid w:val="00623275"/>
    <w:rsid w:val="00623407"/>
    <w:rsid w:val="00623472"/>
    <w:rsid w:val="00623995"/>
    <w:rsid w:val="00623D9E"/>
    <w:rsid w:val="00623EC9"/>
    <w:rsid w:val="006240EB"/>
    <w:rsid w:val="006243B4"/>
    <w:rsid w:val="0062496D"/>
    <w:rsid w:val="00624D23"/>
    <w:rsid w:val="00624EBE"/>
    <w:rsid w:val="00624F70"/>
    <w:rsid w:val="00625067"/>
    <w:rsid w:val="006251EA"/>
    <w:rsid w:val="0062529A"/>
    <w:rsid w:val="00626FFC"/>
    <w:rsid w:val="00627164"/>
    <w:rsid w:val="00630463"/>
    <w:rsid w:val="006305AA"/>
    <w:rsid w:val="00630B1D"/>
    <w:rsid w:val="00631007"/>
    <w:rsid w:val="0063127C"/>
    <w:rsid w:val="006314F3"/>
    <w:rsid w:val="00631697"/>
    <w:rsid w:val="00631D42"/>
    <w:rsid w:val="00632253"/>
    <w:rsid w:val="00633681"/>
    <w:rsid w:val="00633FDE"/>
    <w:rsid w:val="006347CB"/>
    <w:rsid w:val="00634F94"/>
    <w:rsid w:val="0063528D"/>
    <w:rsid w:val="00635913"/>
    <w:rsid w:val="00636983"/>
    <w:rsid w:val="00636CE2"/>
    <w:rsid w:val="00637124"/>
    <w:rsid w:val="006375F9"/>
    <w:rsid w:val="006377B8"/>
    <w:rsid w:val="00637AF6"/>
    <w:rsid w:val="00637DCB"/>
    <w:rsid w:val="0064005E"/>
    <w:rsid w:val="0064007D"/>
    <w:rsid w:val="00640254"/>
    <w:rsid w:val="006405E1"/>
    <w:rsid w:val="006406B2"/>
    <w:rsid w:val="00640882"/>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2EC"/>
    <w:rsid w:val="006444A5"/>
    <w:rsid w:val="00644FE0"/>
    <w:rsid w:val="00645083"/>
    <w:rsid w:val="006455CE"/>
    <w:rsid w:val="00645A01"/>
    <w:rsid w:val="00645E47"/>
    <w:rsid w:val="006460AA"/>
    <w:rsid w:val="006468F6"/>
    <w:rsid w:val="00647327"/>
    <w:rsid w:val="006478A1"/>
    <w:rsid w:val="00650FDE"/>
    <w:rsid w:val="0065188D"/>
    <w:rsid w:val="0065208D"/>
    <w:rsid w:val="0065263F"/>
    <w:rsid w:val="00652674"/>
    <w:rsid w:val="00652D9B"/>
    <w:rsid w:val="0065304D"/>
    <w:rsid w:val="00653ACA"/>
    <w:rsid w:val="00653F0C"/>
    <w:rsid w:val="006540FD"/>
    <w:rsid w:val="0065414E"/>
    <w:rsid w:val="006544D0"/>
    <w:rsid w:val="00654BE0"/>
    <w:rsid w:val="00654D7D"/>
    <w:rsid w:val="00654E4D"/>
    <w:rsid w:val="006554FF"/>
    <w:rsid w:val="006555F2"/>
    <w:rsid w:val="00655FE7"/>
    <w:rsid w:val="0065657B"/>
    <w:rsid w:val="00656C52"/>
    <w:rsid w:val="006572B0"/>
    <w:rsid w:val="00657354"/>
    <w:rsid w:val="00657452"/>
    <w:rsid w:val="00657CC3"/>
    <w:rsid w:val="00660592"/>
    <w:rsid w:val="006608A5"/>
    <w:rsid w:val="00660D14"/>
    <w:rsid w:val="006619BD"/>
    <w:rsid w:val="00661BD6"/>
    <w:rsid w:val="00661CCC"/>
    <w:rsid w:val="00662257"/>
    <w:rsid w:val="0066276B"/>
    <w:rsid w:val="006637FC"/>
    <w:rsid w:val="00665342"/>
    <w:rsid w:val="0066585A"/>
    <w:rsid w:val="00665C5E"/>
    <w:rsid w:val="00666138"/>
    <w:rsid w:val="0066622B"/>
    <w:rsid w:val="00666ECE"/>
    <w:rsid w:val="0066724B"/>
    <w:rsid w:val="006673CB"/>
    <w:rsid w:val="00667512"/>
    <w:rsid w:val="006678F5"/>
    <w:rsid w:val="00667A41"/>
    <w:rsid w:val="00667B15"/>
    <w:rsid w:val="00670491"/>
    <w:rsid w:val="006708DA"/>
    <w:rsid w:val="00670F7B"/>
    <w:rsid w:val="00671140"/>
    <w:rsid w:val="00671995"/>
    <w:rsid w:val="00671EB5"/>
    <w:rsid w:val="00672AD5"/>
    <w:rsid w:val="00672B68"/>
    <w:rsid w:val="00672C97"/>
    <w:rsid w:val="006732C7"/>
    <w:rsid w:val="00673797"/>
    <w:rsid w:val="00673A33"/>
    <w:rsid w:val="00673BEB"/>
    <w:rsid w:val="00673F2A"/>
    <w:rsid w:val="00674A73"/>
    <w:rsid w:val="00675278"/>
    <w:rsid w:val="006752D8"/>
    <w:rsid w:val="00675414"/>
    <w:rsid w:val="00675520"/>
    <w:rsid w:val="00675887"/>
    <w:rsid w:val="00675A8B"/>
    <w:rsid w:val="00675BC5"/>
    <w:rsid w:val="00676B56"/>
    <w:rsid w:val="00676F8E"/>
    <w:rsid w:val="006772D8"/>
    <w:rsid w:val="00677853"/>
    <w:rsid w:val="00677DE0"/>
    <w:rsid w:val="00677DF6"/>
    <w:rsid w:val="00680161"/>
    <w:rsid w:val="00680226"/>
    <w:rsid w:val="00680676"/>
    <w:rsid w:val="006809D2"/>
    <w:rsid w:val="0068126E"/>
    <w:rsid w:val="0068149C"/>
    <w:rsid w:val="00681E99"/>
    <w:rsid w:val="00681F22"/>
    <w:rsid w:val="00682094"/>
    <w:rsid w:val="006820A0"/>
    <w:rsid w:val="006822AA"/>
    <w:rsid w:val="006822CE"/>
    <w:rsid w:val="00682CAB"/>
    <w:rsid w:val="0068332B"/>
    <w:rsid w:val="00684C83"/>
    <w:rsid w:val="00685619"/>
    <w:rsid w:val="00685D52"/>
    <w:rsid w:val="006862E6"/>
    <w:rsid w:val="00686E15"/>
    <w:rsid w:val="00687438"/>
    <w:rsid w:val="00690733"/>
    <w:rsid w:val="006911F2"/>
    <w:rsid w:val="00691CF0"/>
    <w:rsid w:val="00691FEA"/>
    <w:rsid w:val="006920D6"/>
    <w:rsid w:val="006921F9"/>
    <w:rsid w:val="00692203"/>
    <w:rsid w:val="00693A0D"/>
    <w:rsid w:val="00693A88"/>
    <w:rsid w:val="00694EC1"/>
    <w:rsid w:val="00695187"/>
    <w:rsid w:val="006952A5"/>
    <w:rsid w:val="006953E7"/>
    <w:rsid w:val="0069552B"/>
    <w:rsid w:val="006956E2"/>
    <w:rsid w:val="00695735"/>
    <w:rsid w:val="00695C92"/>
    <w:rsid w:val="00695E51"/>
    <w:rsid w:val="006960AC"/>
    <w:rsid w:val="006963D4"/>
    <w:rsid w:val="0069662D"/>
    <w:rsid w:val="00696682"/>
    <w:rsid w:val="006967B9"/>
    <w:rsid w:val="00696BA2"/>
    <w:rsid w:val="00696E69"/>
    <w:rsid w:val="0069779D"/>
    <w:rsid w:val="00697A48"/>
    <w:rsid w:val="006A0303"/>
    <w:rsid w:val="006A0B55"/>
    <w:rsid w:val="006A19B6"/>
    <w:rsid w:val="006A1F8E"/>
    <w:rsid w:val="006A21FB"/>
    <w:rsid w:val="006A2E3B"/>
    <w:rsid w:val="006A317F"/>
    <w:rsid w:val="006A480B"/>
    <w:rsid w:val="006A49F3"/>
    <w:rsid w:val="006A5816"/>
    <w:rsid w:val="006A591D"/>
    <w:rsid w:val="006A5F6F"/>
    <w:rsid w:val="006A606A"/>
    <w:rsid w:val="006A64AB"/>
    <w:rsid w:val="006A6651"/>
    <w:rsid w:val="006A6AB4"/>
    <w:rsid w:val="006A6B63"/>
    <w:rsid w:val="006A6EE4"/>
    <w:rsid w:val="006A6FB1"/>
    <w:rsid w:val="006A70E5"/>
    <w:rsid w:val="006A713A"/>
    <w:rsid w:val="006A757B"/>
    <w:rsid w:val="006B00E5"/>
    <w:rsid w:val="006B02C0"/>
    <w:rsid w:val="006B0399"/>
    <w:rsid w:val="006B097E"/>
    <w:rsid w:val="006B0A65"/>
    <w:rsid w:val="006B0E3D"/>
    <w:rsid w:val="006B1376"/>
    <w:rsid w:val="006B1391"/>
    <w:rsid w:val="006B1710"/>
    <w:rsid w:val="006B18FC"/>
    <w:rsid w:val="006B196B"/>
    <w:rsid w:val="006B1A4A"/>
    <w:rsid w:val="006B1B4B"/>
    <w:rsid w:val="006B2D04"/>
    <w:rsid w:val="006B2DD4"/>
    <w:rsid w:val="006B36A2"/>
    <w:rsid w:val="006B3765"/>
    <w:rsid w:val="006B387A"/>
    <w:rsid w:val="006B3B19"/>
    <w:rsid w:val="006B468A"/>
    <w:rsid w:val="006B4A9A"/>
    <w:rsid w:val="006B4ABE"/>
    <w:rsid w:val="006B4D60"/>
    <w:rsid w:val="006B4F29"/>
    <w:rsid w:val="006B4F61"/>
    <w:rsid w:val="006B50CD"/>
    <w:rsid w:val="006B5561"/>
    <w:rsid w:val="006B6DFF"/>
    <w:rsid w:val="006B72A4"/>
    <w:rsid w:val="006C00B8"/>
    <w:rsid w:val="006C1512"/>
    <w:rsid w:val="006C1682"/>
    <w:rsid w:val="006C1704"/>
    <w:rsid w:val="006C17A3"/>
    <w:rsid w:val="006C19B1"/>
    <w:rsid w:val="006C1A2C"/>
    <w:rsid w:val="006C2261"/>
    <w:rsid w:val="006C2314"/>
    <w:rsid w:val="006C2415"/>
    <w:rsid w:val="006C26FD"/>
    <w:rsid w:val="006C2DF0"/>
    <w:rsid w:val="006C366E"/>
    <w:rsid w:val="006C3F44"/>
    <w:rsid w:val="006C418C"/>
    <w:rsid w:val="006C428C"/>
    <w:rsid w:val="006C4310"/>
    <w:rsid w:val="006C43AA"/>
    <w:rsid w:val="006C45F0"/>
    <w:rsid w:val="006C4892"/>
    <w:rsid w:val="006C5B4C"/>
    <w:rsid w:val="006C5C54"/>
    <w:rsid w:val="006C5CF4"/>
    <w:rsid w:val="006C633A"/>
    <w:rsid w:val="006C656A"/>
    <w:rsid w:val="006C66B8"/>
    <w:rsid w:val="006C66FF"/>
    <w:rsid w:val="006C67D9"/>
    <w:rsid w:val="006C6818"/>
    <w:rsid w:val="006C6A4B"/>
    <w:rsid w:val="006C729F"/>
    <w:rsid w:val="006C73E4"/>
    <w:rsid w:val="006C749D"/>
    <w:rsid w:val="006C7D23"/>
    <w:rsid w:val="006C7F36"/>
    <w:rsid w:val="006C7FB9"/>
    <w:rsid w:val="006D0298"/>
    <w:rsid w:val="006D02C8"/>
    <w:rsid w:val="006D0B9A"/>
    <w:rsid w:val="006D1A8E"/>
    <w:rsid w:val="006D1AEB"/>
    <w:rsid w:val="006D1CA2"/>
    <w:rsid w:val="006D1CE5"/>
    <w:rsid w:val="006D1FFC"/>
    <w:rsid w:val="006D2337"/>
    <w:rsid w:val="006D2717"/>
    <w:rsid w:val="006D2CE8"/>
    <w:rsid w:val="006D2E97"/>
    <w:rsid w:val="006D3157"/>
    <w:rsid w:val="006D38AA"/>
    <w:rsid w:val="006D3E3A"/>
    <w:rsid w:val="006D42D9"/>
    <w:rsid w:val="006D4FD5"/>
    <w:rsid w:val="006D5271"/>
    <w:rsid w:val="006D5469"/>
    <w:rsid w:val="006D55B6"/>
    <w:rsid w:val="006D57D6"/>
    <w:rsid w:val="006D656A"/>
    <w:rsid w:val="006D6EA8"/>
    <w:rsid w:val="006D704B"/>
    <w:rsid w:val="006D760F"/>
    <w:rsid w:val="006E00AA"/>
    <w:rsid w:val="006E0468"/>
    <w:rsid w:val="006E07C8"/>
    <w:rsid w:val="006E1846"/>
    <w:rsid w:val="006E1E2E"/>
    <w:rsid w:val="006E29F2"/>
    <w:rsid w:val="006E2BF1"/>
    <w:rsid w:val="006E34BD"/>
    <w:rsid w:val="006E3516"/>
    <w:rsid w:val="006E3DCC"/>
    <w:rsid w:val="006E48F9"/>
    <w:rsid w:val="006E491C"/>
    <w:rsid w:val="006E4D6F"/>
    <w:rsid w:val="006E4D74"/>
    <w:rsid w:val="006E4F9C"/>
    <w:rsid w:val="006E51BE"/>
    <w:rsid w:val="006E5244"/>
    <w:rsid w:val="006E59CA"/>
    <w:rsid w:val="006E5C93"/>
    <w:rsid w:val="006E6259"/>
    <w:rsid w:val="006E6731"/>
    <w:rsid w:val="006E73E3"/>
    <w:rsid w:val="006E74CD"/>
    <w:rsid w:val="006E74D2"/>
    <w:rsid w:val="006E750B"/>
    <w:rsid w:val="006E78CD"/>
    <w:rsid w:val="006E7C46"/>
    <w:rsid w:val="006F01EA"/>
    <w:rsid w:val="006F09C2"/>
    <w:rsid w:val="006F0A53"/>
    <w:rsid w:val="006F0B76"/>
    <w:rsid w:val="006F0C1A"/>
    <w:rsid w:val="006F1104"/>
    <w:rsid w:val="006F12EA"/>
    <w:rsid w:val="006F13E9"/>
    <w:rsid w:val="006F14F8"/>
    <w:rsid w:val="006F19DD"/>
    <w:rsid w:val="006F1BE1"/>
    <w:rsid w:val="006F1C40"/>
    <w:rsid w:val="006F267C"/>
    <w:rsid w:val="006F3540"/>
    <w:rsid w:val="006F37F6"/>
    <w:rsid w:val="006F3992"/>
    <w:rsid w:val="006F3D85"/>
    <w:rsid w:val="006F3F96"/>
    <w:rsid w:val="006F4145"/>
    <w:rsid w:val="006F5933"/>
    <w:rsid w:val="006F5AC2"/>
    <w:rsid w:val="006F5AF5"/>
    <w:rsid w:val="006F5D8C"/>
    <w:rsid w:val="006F6254"/>
    <w:rsid w:val="006F6DA2"/>
    <w:rsid w:val="006F7012"/>
    <w:rsid w:val="006F73A0"/>
    <w:rsid w:val="006F7639"/>
    <w:rsid w:val="007008D8"/>
    <w:rsid w:val="00700A8C"/>
    <w:rsid w:val="00700FE4"/>
    <w:rsid w:val="0070140B"/>
    <w:rsid w:val="007014BA"/>
    <w:rsid w:val="007016F8"/>
    <w:rsid w:val="007018F2"/>
    <w:rsid w:val="00701CD8"/>
    <w:rsid w:val="00701DA8"/>
    <w:rsid w:val="007021FC"/>
    <w:rsid w:val="00702F0D"/>
    <w:rsid w:val="00703230"/>
    <w:rsid w:val="00703271"/>
    <w:rsid w:val="00703370"/>
    <w:rsid w:val="00703514"/>
    <w:rsid w:val="007039A7"/>
    <w:rsid w:val="00703D62"/>
    <w:rsid w:val="0070419A"/>
    <w:rsid w:val="007042D4"/>
    <w:rsid w:val="00704420"/>
    <w:rsid w:val="00704A21"/>
    <w:rsid w:val="00704A5E"/>
    <w:rsid w:val="00704D07"/>
    <w:rsid w:val="007050C2"/>
    <w:rsid w:val="0070576C"/>
    <w:rsid w:val="007057BE"/>
    <w:rsid w:val="00705ABC"/>
    <w:rsid w:val="00705D15"/>
    <w:rsid w:val="0070705E"/>
    <w:rsid w:val="00707924"/>
    <w:rsid w:val="00707977"/>
    <w:rsid w:val="00707B87"/>
    <w:rsid w:val="00707C21"/>
    <w:rsid w:val="0071063D"/>
    <w:rsid w:val="0071150F"/>
    <w:rsid w:val="0071192E"/>
    <w:rsid w:val="007129A4"/>
    <w:rsid w:val="00712C8E"/>
    <w:rsid w:val="007130A1"/>
    <w:rsid w:val="0071312D"/>
    <w:rsid w:val="00713BAA"/>
    <w:rsid w:val="00713DFB"/>
    <w:rsid w:val="00713FFB"/>
    <w:rsid w:val="00714083"/>
    <w:rsid w:val="00714965"/>
    <w:rsid w:val="00714A0D"/>
    <w:rsid w:val="00714ECA"/>
    <w:rsid w:val="00714EFF"/>
    <w:rsid w:val="00715C4B"/>
    <w:rsid w:val="007162CF"/>
    <w:rsid w:val="00716673"/>
    <w:rsid w:val="00716AB1"/>
    <w:rsid w:val="00716B9F"/>
    <w:rsid w:val="00717184"/>
    <w:rsid w:val="0071726C"/>
    <w:rsid w:val="00717D2A"/>
    <w:rsid w:val="00720037"/>
    <w:rsid w:val="007202CD"/>
    <w:rsid w:val="00720617"/>
    <w:rsid w:val="00720DE3"/>
    <w:rsid w:val="00720E1E"/>
    <w:rsid w:val="00720E9E"/>
    <w:rsid w:val="00721218"/>
    <w:rsid w:val="007213AF"/>
    <w:rsid w:val="00721413"/>
    <w:rsid w:val="007214EC"/>
    <w:rsid w:val="00721C71"/>
    <w:rsid w:val="00721D24"/>
    <w:rsid w:val="0072205D"/>
    <w:rsid w:val="00722789"/>
    <w:rsid w:val="007227C6"/>
    <w:rsid w:val="007227D1"/>
    <w:rsid w:val="00723292"/>
    <w:rsid w:val="007238B4"/>
    <w:rsid w:val="007238E1"/>
    <w:rsid w:val="00723A9A"/>
    <w:rsid w:val="007245E5"/>
    <w:rsid w:val="007253AF"/>
    <w:rsid w:val="00725C50"/>
    <w:rsid w:val="00725E70"/>
    <w:rsid w:val="00725ECE"/>
    <w:rsid w:val="0072627E"/>
    <w:rsid w:val="0072639C"/>
    <w:rsid w:val="007265AB"/>
    <w:rsid w:val="00726B95"/>
    <w:rsid w:val="00726C5A"/>
    <w:rsid w:val="00726D8B"/>
    <w:rsid w:val="007275BF"/>
    <w:rsid w:val="00727A7B"/>
    <w:rsid w:val="007308D7"/>
    <w:rsid w:val="00730BA9"/>
    <w:rsid w:val="00731426"/>
    <w:rsid w:val="00731E03"/>
    <w:rsid w:val="00732128"/>
    <w:rsid w:val="00732E5A"/>
    <w:rsid w:val="00733017"/>
    <w:rsid w:val="007330A4"/>
    <w:rsid w:val="00733651"/>
    <w:rsid w:val="007341DA"/>
    <w:rsid w:val="00734415"/>
    <w:rsid w:val="00735E82"/>
    <w:rsid w:val="00735E85"/>
    <w:rsid w:val="007363A1"/>
    <w:rsid w:val="0073693C"/>
    <w:rsid w:val="00736B7F"/>
    <w:rsid w:val="007376CD"/>
    <w:rsid w:val="00737A54"/>
    <w:rsid w:val="00737B7C"/>
    <w:rsid w:val="007407D7"/>
    <w:rsid w:val="007407FB"/>
    <w:rsid w:val="00740ACB"/>
    <w:rsid w:val="00740B9F"/>
    <w:rsid w:val="00740CF6"/>
    <w:rsid w:val="00741806"/>
    <w:rsid w:val="007424F6"/>
    <w:rsid w:val="0074560F"/>
    <w:rsid w:val="0074575D"/>
    <w:rsid w:val="00745A16"/>
    <w:rsid w:val="00745E6D"/>
    <w:rsid w:val="007465F2"/>
    <w:rsid w:val="007469D6"/>
    <w:rsid w:val="00746A48"/>
    <w:rsid w:val="00747042"/>
    <w:rsid w:val="007472F6"/>
    <w:rsid w:val="00747E91"/>
    <w:rsid w:val="00750314"/>
    <w:rsid w:val="0075071E"/>
    <w:rsid w:val="00750789"/>
    <w:rsid w:val="00750A9B"/>
    <w:rsid w:val="00750C40"/>
    <w:rsid w:val="00750DCE"/>
    <w:rsid w:val="00750E80"/>
    <w:rsid w:val="007512F5"/>
    <w:rsid w:val="00751618"/>
    <w:rsid w:val="00751FB3"/>
    <w:rsid w:val="00752B67"/>
    <w:rsid w:val="00752F15"/>
    <w:rsid w:val="0075320F"/>
    <w:rsid w:val="007535BA"/>
    <w:rsid w:val="0075376B"/>
    <w:rsid w:val="00753DD5"/>
    <w:rsid w:val="007540F1"/>
    <w:rsid w:val="00754196"/>
    <w:rsid w:val="007544DE"/>
    <w:rsid w:val="00754D51"/>
    <w:rsid w:val="0075513E"/>
    <w:rsid w:val="007552D1"/>
    <w:rsid w:val="00755557"/>
    <w:rsid w:val="00755997"/>
    <w:rsid w:val="00755DB5"/>
    <w:rsid w:val="00756397"/>
    <w:rsid w:val="00756F0E"/>
    <w:rsid w:val="007572EF"/>
    <w:rsid w:val="0075752B"/>
    <w:rsid w:val="00760215"/>
    <w:rsid w:val="007603F0"/>
    <w:rsid w:val="007609A0"/>
    <w:rsid w:val="00760C3D"/>
    <w:rsid w:val="00760FF4"/>
    <w:rsid w:val="007612A7"/>
    <w:rsid w:val="007612DE"/>
    <w:rsid w:val="0076154B"/>
    <w:rsid w:val="0076164F"/>
    <w:rsid w:val="00762273"/>
    <w:rsid w:val="00762500"/>
    <w:rsid w:val="00762CF1"/>
    <w:rsid w:val="00762D93"/>
    <w:rsid w:val="007637E8"/>
    <w:rsid w:val="00764428"/>
    <w:rsid w:val="00764980"/>
    <w:rsid w:val="00764ECC"/>
    <w:rsid w:val="00765195"/>
    <w:rsid w:val="00765D4A"/>
    <w:rsid w:val="00765F79"/>
    <w:rsid w:val="0076639E"/>
    <w:rsid w:val="0076673F"/>
    <w:rsid w:val="00767456"/>
    <w:rsid w:val="007676E5"/>
    <w:rsid w:val="007701FA"/>
    <w:rsid w:val="00770A1F"/>
    <w:rsid w:val="00770E0C"/>
    <w:rsid w:val="00770F30"/>
    <w:rsid w:val="00771283"/>
    <w:rsid w:val="007712DB"/>
    <w:rsid w:val="007713F6"/>
    <w:rsid w:val="00771A73"/>
    <w:rsid w:val="00772353"/>
    <w:rsid w:val="00772444"/>
    <w:rsid w:val="00772898"/>
    <w:rsid w:val="00772A18"/>
    <w:rsid w:val="00772B9F"/>
    <w:rsid w:val="00772DA6"/>
    <w:rsid w:val="00773BAE"/>
    <w:rsid w:val="00774480"/>
    <w:rsid w:val="0077462C"/>
    <w:rsid w:val="00775740"/>
    <w:rsid w:val="00775A59"/>
    <w:rsid w:val="00776A90"/>
    <w:rsid w:val="00776DD2"/>
    <w:rsid w:val="00777386"/>
    <w:rsid w:val="00777549"/>
    <w:rsid w:val="00777C3C"/>
    <w:rsid w:val="00780554"/>
    <w:rsid w:val="00780979"/>
    <w:rsid w:val="00780D6B"/>
    <w:rsid w:val="00782225"/>
    <w:rsid w:val="00782855"/>
    <w:rsid w:val="00782883"/>
    <w:rsid w:val="007831D0"/>
    <w:rsid w:val="0078328B"/>
    <w:rsid w:val="00783310"/>
    <w:rsid w:val="00783B2E"/>
    <w:rsid w:val="00783EDA"/>
    <w:rsid w:val="007841A1"/>
    <w:rsid w:val="007847B5"/>
    <w:rsid w:val="00784B86"/>
    <w:rsid w:val="00784FF3"/>
    <w:rsid w:val="0078520F"/>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CB7"/>
    <w:rsid w:val="00791B89"/>
    <w:rsid w:val="00791EBB"/>
    <w:rsid w:val="00791EC8"/>
    <w:rsid w:val="00792A43"/>
    <w:rsid w:val="00793386"/>
    <w:rsid w:val="00793800"/>
    <w:rsid w:val="00793944"/>
    <w:rsid w:val="00793B96"/>
    <w:rsid w:val="00793DAB"/>
    <w:rsid w:val="00794363"/>
    <w:rsid w:val="00794780"/>
    <w:rsid w:val="00794946"/>
    <w:rsid w:val="00794BBD"/>
    <w:rsid w:val="00794CEC"/>
    <w:rsid w:val="00794FD8"/>
    <w:rsid w:val="00796EBC"/>
    <w:rsid w:val="0079748F"/>
    <w:rsid w:val="0079792E"/>
    <w:rsid w:val="00797CD3"/>
    <w:rsid w:val="007A01FD"/>
    <w:rsid w:val="007A03DD"/>
    <w:rsid w:val="007A079C"/>
    <w:rsid w:val="007A0BF9"/>
    <w:rsid w:val="007A0F99"/>
    <w:rsid w:val="007A1115"/>
    <w:rsid w:val="007A1929"/>
    <w:rsid w:val="007A1A3D"/>
    <w:rsid w:val="007A1AF8"/>
    <w:rsid w:val="007A1D83"/>
    <w:rsid w:val="007A2640"/>
    <w:rsid w:val="007A2AFB"/>
    <w:rsid w:val="007A2E22"/>
    <w:rsid w:val="007A3BC3"/>
    <w:rsid w:val="007A3DD0"/>
    <w:rsid w:val="007A40E0"/>
    <w:rsid w:val="007A4169"/>
    <w:rsid w:val="007A41DD"/>
    <w:rsid w:val="007A426A"/>
    <w:rsid w:val="007A448F"/>
    <w:rsid w:val="007A4A6D"/>
    <w:rsid w:val="007A4B09"/>
    <w:rsid w:val="007A52CB"/>
    <w:rsid w:val="007A5E77"/>
    <w:rsid w:val="007A5EE9"/>
    <w:rsid w:val="007A65C3"/>
    <w:rsid w:val="007A6E20"/>
    <w:rsid w:val="007A7017"/>
    <w:rsid w:val="007A70D7"/>
    <w:rsid w:val="007A7227"/>
    <w:rsid w:val="007A7399"/>
    <w:rsid w:val="007A740A"/>
    <w:rsid w:val="007A74F8"/>
    <w:rsid w:val="007A7534"/>
    <w:rsid w:val="007B0534"/>
    <w:rsid w:val="007B0B7B"/>
    <w:rsid w:val="007B0FC7"/>
    <w:rsid w:val="007B10DD"/>
    <w:rsid w:val="007B1102"/>
    <w:rsid w:val="007B1456"/>
    <w:rsid w:val="007B22FB"/>
    <w:rsid w:val="007B2422"/>
    <w:rsid w:val="007B264B"/>
    <w:rsid w:val="007B26B1"/>
    <w:rsid w:val="007B271D"/>
    <w:rsid w:val="007B2762"/>
    <w:rsid w:val="007B28B4"/>
    <w:rsid w:val="007B2E5F"/>
    <w:rsid w:val="007B3140"/>
    <w:rsid w:val="007B3264"/>
    <w:rsid w:val="007B33CE"/>
    <w:rsid w:val="007B3820"/>
    <w:rsid w:val="007B39DF"/>
    <w:rsid w:val="007B4571"/>
    <w:rsid w:val="007B47FD"/>
    <w:rsid w:val="007B4B82"/>
    <w:rsid w:val="007B530B"/>
    <w:rsid w:val="007B5DFC"/>
    <w:rsid w:val="007B6364"/>
    <w:rsid w:val="007B68E5"/>
    <w:rsid w:val="007B6B9B"/>
    <w:rsid w:val="007B6E33"/>
    <w:rsid w:val="007B743A"/>
    <w:rsid w:val="007B7AE7"/>
    <w:rsid w:val="007B7CE5"/>
    <w:rsid w:val="007C0058"/>
    <w:rsid w:val="007C02D4"/>
    <w:rsid w:val="007C08D4"/>
    <w:rsid w:val="007C10DC"/>
    <w:rsid w:val="007C172D"/>
    <w:rsid w:val="007C1953"/>
    <w:rsid w:val="007C1B84"/>
    <w:rsid w:val="007C1FDE"/>
    <w:rsid w:val="007C219C"/>
    <w:rsid w:val="007C25EC"/>
    <w:rsid w:val="007C277E"/>
    <w:rsid w:val="007C28E1"/>
    <w:rsid w:val="007C29D7"/>
    <w:rsid w:val="007C314D"/>
    <w:rsid w:val="007C34A8"/>
    <w:rsid w:val="007C39F3"/>
    <w:rsid w:val="007C3B37"/>
    <w:rsid w:val="007C40F7"/>
    <w:rsid w:val="007C42B4"/>
    <w:rsid w:val="007C460E"/>
    <w:rsid w:val="007C4646"/>
    <w:rsid w:val="007C5275"/>
    <w:rsid w:val="007C57E5"/>
    <w:rsid w:val="007C67C9"/>
    <w:rsid w:val="007C68E5"/>
    <w:rsid w:val="007C6E37"/>
    <w:rsid w:val="007C74B3"/>
    <w:rsid w:val="007C74E9"/>
    <w:rsid w:val="007C77B8"/>
    <w:rsid w:val="007C7B17"/>
    <w:rsid w:val="007C7E9B"/>
    <w:rsid w:val="007C7F68"/>
    <w:rsid w:val="007D0043"/>
    <w:rsid w:val="007D0E69"/>
    <w:rsid w:val="007D167D"/>
    <w:rsid w:val="007D1B76"/>
    <w:rsid w:val="007D1BCF"/>
    <w:rsid w:val="007D1F3D"/>
    <w:rsid w:val="007D2964"/>
    <w:rsid w:val="007D2EDA"/>
    <w:rsid w:val="007D3241"/>
    <w:rsid w:val="007D3347"/>
    <w:rsid w:val="007D33DA"/>
    <w:rsid w:val="007D3AC4"/>
    <w:rsid w:val="007D4A1D"/>
    <w:rsid w:val="007D4BF0"/>
    <w:rsid w:val="007D5A8E"/>
    <w:rsid w:val="007D6254"/>
    <w:rsid w:val="007D63C9"/>
    <w:rsid w:val="007D68F6"/>
    <w:rsid w:val="007D69FF"/>
    <w:rsid w:val="007D75CF"/>
    <w:rsid w:val="007D7BDF"/>
    <w:rsid w:val="007D7C79"/>
    <w:rsid w:val="007E00B3"/>
    <w:rsid w:val="007E074D"/>
    <w:rsid w:val="007E0885"/>
    <w:rsid w:val="007E0953"/>
    <w:rsid w:val="007E0D5B"/>
    <w:rsid w:val="007E0EB0"/>
    <w:rsid w:val="007E1412"/>
    <w:rsid w:val="007E14FE"/>
    <w:rsid w:val="007E1BE5"/>
    <w:rsid w:val="007E1E2B"/>
    <w:rsid w:val="007E2280"/>
    <w:rsid w:val="007E2548"/>
    <w:rsid w:val="007E2BC5"/>
    <w:rsid w:val="007E2CAC"/>
    <w:rsid w:val="007E3215"/>
    <w:rsid w:val="007E323D"/>
    <w:rsid w:val="007E3A37"/>
    <w:rsid w:val="007E3B11"/>
    <w:rsid w:val="007E3BA9"/>
    <w:rsid w:val="007E4E45"/>
    <w:rsid w:val="007E50C2"/>
    <w:rsid w:val="007E55A1"/>
    <w:rsid w:val="007E57E9"/>
    <w:rsid w:val="007E62A1"/>
    <w:rsid w:val="007E64AA"/>
    <w:rsid w:val="007E6D5C"/>
    <w:rsid w:val="007E6DC5"/>
    <w:rsid w:val="007E7128"/>
    <w:rsid w:val="007E7549"/>
    <w:rsid w:val="007E796B"/>
    <w:rsid w:val="007F0165"/>
    <w:rsid w:val="007F0264"/>
    <w:rsid w:val="007F0C44"/>
    <w:rsid w:val="007F0F30"/>
    <w:rsid w:val="007F0FC8"/>
    <w:rsid w:val="007F1302"/>
    <w:rsid w:val="007F14D2"/>
    <w:rsid w:val="007F1616"/>
    <w:rsid w:val="007F1DFC"/>
    <w:rsid w:val="007F1E3F"/>
    <w:rsid w:val="007F2089"/>
    <w:rsid w:val="007F2863"/>
    <w:rsid w:val="007F2896"/>
    <w:rsid w:val="007F2A73"/>
    <w:rsid w:val="007F2C9A"/>
    <w:rsid w:val="007F2E65"/>
    <w:rsid w:val="007F32E4"/>
    <w:rsid w:val="007F336D"/>
    <w:rsid w:val="007F3374"/>
    <w:rsid w:val="007F36FA"/>
    <w:rsid w:val="007F43E4"/>
    <w:rsid w:val="007F458A"/>
    <w:rsid w:val="007F46BA"/>
    <w:rsid w:val="007F4705"/>
    <w:rsid w:val="007F4D75"/>
    <w:rsid w:val="007F5918"/>
    <w:rsid w:val="007F5AF6"/>
    <w:rsid w:val="007F5BA8"/>
    <w:rsid w:val="007F62AB"/>
    <w:rsid w:val="007F7165"/>
    <w:rsid w:val="007F7286"/>
    <w:rsid w:val="007F7513"/>
    <w:rsid w:val="007F7754"/>
    <w:rsid w:val="007F780B"/>
    <w:rsid w:val="007F7B79"/>
    <w:rsid w:val="00800609"/>
    <w:rsid w:val="008010F3"/>
    <w:rsid w:val="008012AE"/>
    <w:rsid w:val="0080135A"/>
    <w:rsid w:val="00801387"/>
    <w:rsid w:val="00801CEA"/>
    <w:rsid w:val="0080204C"/>
    <w:rsid w:val="00802369"/>
    <w:rsid w:val="008024DA"/>
    <w:rsid w:val="008027D5"/>
    <w:rsid w:val="008027F6"/>
    <w:rsid w:val="0080292A"/>
    <w:rsid w:val="00802FB6"/>
    <w:rsid w:val="0080396A"/>
    <w:rsid w:val="00803B9D"/>
    <w:rsid w:val="00803F27"/>
    <w:rsid w:val="008046E2"/>
    <w:rsid w:val="008049A4"/>
    <w:rsid w:val="00804E0C"/>
    <w:rsid w:val="00805730"/>
    <w:rsid w:val="008058F9"/>
    <w:rsid w:val="00805E40"/>
    <w:rsid w:val="00806F66"/>
    <w:rsid w:val="008070BA"/>
    <w:rsid w:val="00807686"/>
    <w:rsid w:val="00807FE4"/>
    <w:rsid w:val="008104E6"/>
    <w:rsid w:val="00811146"/>
    <w:rsid w:val="00811584"/>
    <w:rsid w:val="008118CB"/>
    <w:rsid w:val="00812300"/>
    <w:rsid w:val="008133A9"/>
    <w:rsid w:val="00813637"/>
    <w:rsid w:val="00813B22"/>
    <w:rsid w:val="00813B73"/>
    <w:rsid w:val="00813DAD"/>
    <w:rsid w:val="00814008"/>
    <w:rsid w:val="0081478A"/>
    <w:rsid w:val="00814792"/>
    <w:rsid w:val="0081485E"/>
    <w:rsid w:val="00814CA2"/>
    <w:rsid w:val="00814F9F"/>
    <w:rsid w:val="00815063"/>
    <w:rsid w:val="00815E13"/>
    <w:rsid w:val="008160FF"/>
    <w:rsid w:val="008161A2"/>
    <w:rsid w:val="008161E5"/>
    <w:rsid w:val="00816212"/>
    <w:rsid w:val="00816C76"/>
    <w:rsid w:val="00816F74"/>
    <w:rsid w:val="0081708E"/>
    <w:rsid w:val="00817363"/>
    <w:rsid w:val="00817C43"/>
    <w:rsid w:val="00817E37"/>
    <w:rsid w:val="00817E93"/>
    <w:rsid w:val="00820886"/>
    <w:rsid w:val="008208F8"/>
    <w:rsid w:val="00820A74"/>
    <w:rsid w:val="00820D28"/>
    <w:rsid w:val="00821200"/>
    <w:rsid w:val="008219E9"/>
    <w:rsid w:val="00821B8E"/>
    <w:rsid w:val="0082230F"/>
    <w:rsid w:val="0082243C"/>
    <w:rsid w:val="0082282E"/>
    <w:rsid w:val="00822D22"/>
    <w:rsid w:val="00822EEB"/>
    <w:rsid w:val="0082308D"/>
    <w:rsid w:val="00823EE6"/>
    <w:rsid w:val="00825F1B"/>
    <w:rsid w:val="00826580"/>
    <w:rsid w:val="00826C2F"/>
    <w:rsid w:val="00826D55"/>
    <w:rsid w:val="008270D9"/>
    <w:rsid w:val="008273F8"/>
    <w:rsid w:val="00827C92"/>
    <w:rsid w:val="00827DB1"/>
    <w:rsid w:val="00827E84"/>
    <w:rsid w:val="0083045C"/>
    <w:rsid w:val="0083097B"/>
    <w:rsid w:val="008309AC"/>
    <w:rsid w:val="008315A6"/>
    <w:rsid w:val="00831E3F"/>
    <w:rsid w:val="008326AB"/>
    <w:rsid w:val="00832BC4"/>
    <w:rsid w:val="00833451"/>
    <w:rsid w:val="0083350B"/>
    <w:rsid w:val="00833B9F"/>
    <w:rsid w:val="008345B5"/>
    <w:rsid w:val="0083492E"/>
    <w:rsid w:val="00834FD4"/>
    <w:rsid w:val="008350BC"/>
    <w:rsid w:val="008354BA"/>
    <w:rsid w:val="00835912"/>
    <w:rsid w:val="00835E69"/>
    <w:rsid w:val="0083632E"/>
    <w:rsid w:val="008367DF"/>
    <w:rsid w:val="00836E1E"/>
    <w:rsid w:val="00837AD6"/>
    <w:rsid w:val="00840DEC"/>
    <w:rsid w:val="008413F2"/>
    <w:rsid w:val="008417F2"/>
    <w:rsid w:val="00842201"/>
    <w:rsid w:val="0084287A"/>
    <w:rsid w:val="00842CB7"/>
    <w:rsid w:val="00842EFF"/>
    <w:rsid w:val="008432AC"/>
    <w:rsid w:val="0084383B"/>
    <w:rsid w:val="008444A7"/>
    <w:rsid w:val="00844DE0"/>
    <w:rsid w:val="008453FA"/>
    <w:rsid w:val="00845739"/>
    <w:rsid w:val="00845B1A"/>
    <w:rsid w:val="00845FDF"/>
    <w:rsid w:val="0084706F"/>
    <w:rsid w:val="008470FB"/>
    <w:rsid w:val="00847315"/>
    <w:rsid w:val="00850660"/>
    <w:rsid w:val="008511F1"/>
    <w:rsid w:val="0085190B"/>
    <w:rsid w:val="00851CEC"/>
    <w:rsid w:val="0085218C"/>
    <w:rsid w:val="008522E5"/>
    <w:rsid w:val="0085360A"/>
    <w:rsid w:val="00853C9C"/>
    <w:rsid w:val="008541B7"/>
    <w:rsid w:val="008547F2"/>
    <w:rsid w:val="0085505D"/>
    <w:rsid w:val="008551C6"/>
    <w:rsid w:val="00855DD8"/>
    <w:rsid w:val="00855E62"/>
    <w:rsid w:val="00855F01"/>
    <w:rsid w:val="00856645"/>
    <w:rsid w:val="008566BD"/>
    <w:rsid w:val="00856772"/>
    <w:rsid w:val="008569EE"/>
    <w:rsid w:val="0085705A"/>
    <w:rsid w:val="00857DC4"/>
    <w:rsid w:val="008601F7"/>
    <w:rsid w:val="0086072C"/>
    <w:rsid w:val="00860D94"/>
    <w:rsid w:val="00861308"/>
    <w:rsid w:val="008616B9"/>
    <w:rsid w:val="008629EC"/>
    <w:rsid w:val="00862FC8"/>
    <w:rsid w:val="00863150"/>
    <w:rsid w:val="00863533"/>
    <w:rsid w:val="00863E94"/>
    <w:rsid w:val="00864057"/>
    <w:rsid w:val="0086412A"/>
    <w:rsid w:val="00864AA1"/>
    <w:rsid w:val="00864B27"/>
    <w:rsid w:val="00864E65"/>
    <w:rsid w:val="008654B2"/>
    <w:rsid w:val="00865DBB"/>
    <w:rsid w:val="00866283"/>
    <w:rsid w:val="0086661A"/>
    <w:rsid w:val="00866CE4"/>
    <w:rsid w:val="0086759C"/>
    <w:rsid w:val="00867A81"/>
    <w:rsid w:val="00867CBC"/>
    <w:rsid w:val="00867D4B"/>
    <w:rsid w:val="008709ED"/>
    <w:rsid w:val="008719C9"/>
    <w:rsid w:val="00871A69"/>
    <w:rsid w:val="00872092"/>
    <w:rsid w:val="008721C8"/>
    <w:rsid w:val="0087247D"/>
    <w:rsid w:val="00872519"/>
    <w:rsid w:val="0087331D"/>
    <w:rsid w:val="00873A45"/>
    <w:rsid w:val="00873D2A"/>
    <w:rsid w:val="008740E5"/>
    <w:rsid w:val="0087429A"/>
    <w:rsid w:val="008742EF"/>
    <w:rsid w:val="008743BA"/>
    <w:rsid w:val="00874AAD"/>
    <w:rsid w:val="00874C78"/>
    <w:rsid w:val="00874C83"/>
    <w:rsid w:val="00874E3A"/>
    <w:rsid w:val="008750BA"/>
    <w:rsid w:val="008765A2"/>
    <w:rsid w:val="008765B7"/>
    <w:rsid w:val="00876D9A"/>
    <w:rsid w:val="00877781"/>
    <w:rsid w:val="008778C1"/>
    <w:rsid w:val="008801C8"/>
    <w:rsid w:val="0088043C"/>
    <w:rsid w:val="00880693"/>
    <w:rsid w:val="00881120"/>
    <w:rsid w:val="008812C1"/>
    <w:rsid w:val="00882089"/>
    <w:rsid w:val="008823D5"/>
    <w:rsid w:val="00882BB3"/>
    <w:rsid w:val="00882EDA"/>
    <w:rsid w:val="008835F0"/>
    <w:rsid w:val="00883BFA"/>
    <w:rsid w:val="008841C9"/>
    <w:rsid w:val="00884590"/>
    <w:rsid w:val="008846BA"/>
    <w:rsid w:val="0088475D"/>
    <w:rsid w:val="0088487A"/>
    <w:rsid w:val="00884B31"/>
    <w:rsid w:val="00884C91"/>
    <w:rsid w:val="00884CF3"/>
    <w:rsid w:val="00884F1D"/>
    <w:rsid w:val="00884F81"/>
    <w:rsid w:val="008852BF"/>
    <w:rsid w:val="0088570E"/>
    <w:rsid w:val="00885844"/>
    <w:rsid w:val="0088587C"/>
    <w:rsid w:val="00885EAA"/>
    <w:rsid w:val="0088654F"/>
    <w:rsid w:val="00886C4F"/>
    <w:rsid w:val="0088711E"/>
    <w:rsid w:val="00887A87"/>
    <w:rsid w:val="00887BA4"/>
    <w:rsid w:val="00887ECB"/>
    <w:rsid w:val="00890287"/>
    <w:rsid w:val="00890388"/>
    <w:rsid w:val="008906C9"/>
    <w:rsid w:val="00890D4F"/>
    <w:rsid w:val="00891109"/>
    <w:rsid w:val="00891C60"/>
    <w:rsid w:val="00892804"/>
    <w:rsid w:val="00892C2E"/>
    <w:rsid w:val="0089364A"/>
    <w:rsid w:val="00893653"/>
    <w:rsid w:val="0089380E"/>
    <w:rsid w:val="0089393D"/>
    <w:rsid w:val="0089398E"/>
    <w:rsid w:val="00893E67"/>
    <w:rsid w:val="00894217"/>
    <w:rsid w:val="00894283"/>
    <w:rsid w:val="008943ED"/>
    <w:rsid w:val="0089559F"/>
    <w:rsid w:val="008955CF"/>
    <w:rsid w:val="008956E8"/>
    <w:rsid w:val="00895D50"/>
    <w:rsid w:val="00895F08"/>
    <w:rsid w:val="00896226"/>
    <w:rsid w:val="008964DC"/>
    <w:rsid w:val="00896923"/>
    <w:rsid w:val="00896D57"/>
    <w:rsid w:val="008975C5"/>
    <w:rsid w:val="00897868"/>
    <w:rsid w:val="00897AD1"/>
    <w:rsid w:val="008A0699"/>
    <w:rsid w:val="008A149F"/>
    <w:rsid w:val="008A14BA"/>
    <w:rsid w:val="008A15A1"/>
    <w:rsid w:val="008A1654"/>
    <w:rsid w:val="008A1C96"/>
    <w:rsid w:val="008A20C5"/>
    <w:rsid w:val="008A3137"/>
    <w:rsid w:val="008A3306"/>
    <w:rsid w:val="008A37CC"/>
    <w:rsid w:val="008A3E44"/>
    <w:rsid w:val="008A45FD"/>
    <w:rsid w:val="008A4648"/>
    <w:rsid w:val="008A48A3"/>
    <w:rsid w:val="008A4BC6"/>
    <w:rsid w:val="008A5582"/>
    <w:rsid w:val="008A69AA"/>
    <w:rsid w:val="008A718E"/>
    <w:rsid w:val="008A72D3"/>
    <w:rsid w:val="008A7C5D"/>
    <w:rsid w:val="008A7D86"/>
    <w:rsid w:val="008A7F0D"/>
    <w:rsid w:val="008B00DE"/>
    <w:rsid w:val="008B0422"/>
    <w:rsid w:val="008B096A"/>
    <w:rsid w:val="008B101C"/>
    <w:rsid w:val="008B18B7"/>
    <w:rsid w:val="008B1C1F"/>
    <w:rsid w:val="008B1D1B"/>
    <w:rsid w:val="008B2192"/>
    <w:rsid w:val="008B22AD"/>
    <w:rsid w:val="008B23D8"/>
    <w:rsid w:val="008B2444"/>
    <w:rsid w:val="008B2864"/>
    <w:rsid w:val="008B2F43"/>
    <w:rsid w:val="008B305B"/>
    <w:rsid w:val="008B31A4"/>
    <w:rsid w:val="008B37E4"/>
    <w:rsid w:val="008B3B1F"/>
    <w:rsid w:val="008B3BA8"/>
    <w:rsid w:val="008B40CB"/>
    <w:rsid w:val="008B4108"/>
    <w:rsid w:val="008B4165"/>
    <w:rsid w:val="008B4D25"/>
    <w:rsid w:val="008B522D"/>
    <w:rsid w:val="008B5770"/>
    <w:rsid w:val="008B6186"/>
    <w:rsid w:val="008B6426"/>
    <w:rsid w:val="008B651F"/>
    <w:rsid w:val="008B6680"/>
    <w:rsid w:val="008B67F2"/>
    <w:rsid w:val="008B6824"/>
    <w:rsid w:val="008B76CB"/>
    <w:rsid w:val="008B7A50"/>
    <w:rsid w:val="008B7C89"/>
    <w:rsid w:val="008B7D22"/>
    <w:rsid w:val="008B7D59"/>
    <w:rsid w:val="008B7ED9"/>
    <w:rsid w:val="008C0B1B"/>
    <w:rsid w:val="008C0F6C"/>
    <w:rsid w:val="008C1767"/>
    <w:rsid w:val="008C1856"/>
    <w:rsid w:val="008C1E9E"/>
    <w:rsid w:val="008C214A"/>
    <w:rsid w:val="008C2370"/>
    <w:rsid w:val="008C2763"/>
    <w:rsid w:val="008C2CDD"/>
    <w:rsid w:val="008C35C2"/>
    <w:rsid w:val="008C383E"/>
    <w:rsid w:val="008C4DA5"/>
    <w:rsid w:val="008C4E63"/>
    <w:rsid w:val="008C511C"/>
    <w:rsid w:val="008C52C8"/>
    <w:rsid w:val="008C55D1"/>
    <w:rsid w:val="008C5738"/>
    <w:rsid w:val="008C5DDE"/>
    <w:rsid w:val="008C5F6F"/>
    <w:rsid w:val="008C61AF"/>
    <w:rsid w:val="008C64CD"/>
    <w:rsid w:val="008C6E01"/>
    <w:rsid w:val="008C70D6"/>
    <w:rsid w:val="008C7562"/>
    <w:rsid w:val="008C780E"/>
    <w:rsid w:val="008C7AE5"/>
    <w:rsid w:val="008C7B14"/>
    <w:rsid w:val="008C7E23"/>
    <w:rsid w:val="008D04F0"/>
    <w:rsid w:val="008D05D1"/>
    <w:rsid w:val="008D0CFC"/>
    <w:rsid w:val="008D0E64"/>
    <w:rsid w:val="008D10B3"/>
    <w:rsid w:val="008D1E37"/>
    <w:rsid w:val="008D20BA"/>
    <w:rsid w:val="008D222F"/>
    <w:rsid w:val="008D26F0"/>
    <w:rsid w:val="008D30E1"/>
    <w:rsid w:val="008D3234"/>
    <w:rsid w:val="008D32F0"/>
    <w:rsid w:val="008D3600"/>
    <w:rsid w:val="008D3EFE"/>
    <w:rsid w:val="008D422C"/>
    <w:rsid w:val="008D521E"/>
    <w:rsid w:val="008D5BFB"/>
    <w:rsid w:val="008D6051"/>
    <w:rsid w:val="008D605C"/>
    <w:rsid w:val="008D625C"/>
    <w:rsid w:val="008D6640"/>
    <w:rsid w:val="008D71F9"/>
    <w:rsid w:val="008D74A4"/>
    <w:rsid w:val="008D7A9F"/>
    <w:rsid w:val="008E03D3"/>
    <w:rsid w:val="008E05CC"/>
    <w:rsid w:val="008E0BF5"/>
    <w:rsid w:val="008E0DE8"/>
    <w:rsid w:val="008E18B5"/>
    <w:rsid w:val="008E1FD9"/>
    <w:rsid w:val="008E2170"/>
    <w:rsid w:val="008E2749"/>
    <w:rsid w:val="008E281F"/>
    <w:rsid w:val="008E2C30"/>
    <w:rsid w:val="008E4246"/>
    <w:rsid w:val="008E4487"/>
    <w:rsid w:val="008E4A93"/>
    <w:rsid w:val="008E5055"/>
    <w:rsid w:val="008E5092"/>
    <w:rsid w:val="008E515C"/>
    <w:rsid w:val="008E5C5F"/>
    <w:rsid w:val="008E5D39"/>
    <w:rsid w:val="008E5D96"/>
    <w:rsid w:val="008E618D"/>
    <w:rsid w:val="008E64FD"/>
    <w:rsid w:val="008E6ED0"/>
    <w:rsid w:val="008E6F61"/>
    <w:rsid w:val="008E751A"/>
    <w:rsid w:val="008F07A5"/>
    <w:rsid w:val="008F18E3"/>
    <w:rsid w:val="008F19F8"/>
    <w:rsid w:val="008F23BA"/>
    <w:rsid w:val="008F2DC6"/>
    <w:rsid w:val="008F3063"/>
    <w:rsid w:val="008F326F"/>
    <w:rsid w:val="008F3500"/>
    <w:rsid w:val="008F359D"/>
    <w:rsid w:val="008F3813"/>
    <w:rsid w:val="008F3990"/>
    <w:rsid w:val="008F3AD5"/>
    <w:rsid w:val="008F4588"/>
    <w:rsid w:val="008F48E3"/>
    <w:rsid w:val="008F4CD5"/>
    <w:rsid w:val="008F4CFB"/>
    <w:rsid w:val="008F4D7B"/>
    <w:rsid w:val="008F4FFA"/>
    <w:rsid w:val="008F5237"/>
    <w:rsid w:val="008F547F"/>
    <w:rsid w:val="008F5ADC"/>
    <w:rsid w:val="008F5F25"/>
    <w:rsid w:val="008F6486"/>
    <w:rsid w:val="008F6875"/>
    <w:rsid w:val="008F6A80"/>
    <w:rsid w:val="008F6F4C"/>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E5A"/>
    <w:rsid w:val="00903F1F"/>
    <w:rsid w:val="009045EB"/>
    <w:rsid w:val="00904A35"/>
    <w:rsid w:val="00904C03"/>
    <w:rsid w:val="00905186"/>
    <w:rsid w:val="009051DF"/>
    <w:rsid w:val="009051EA"/>
    <w:rsid w:val="0090531E"/>
    <w:rsid w:val="00905479"/>
    <w:rsid w:val="009054B1"/>
    <w:rsid w:val="00905813"/>
    <w:rsid w:val="00905AC4"/>
    <w:rsid w:val="00905CC1"/>
    <w:rsid w:val="00905D72"/>
    <w:rsid w:val="00905FD1"/>
    <w:rsid w:val="009060F9"/>
    <w:rsid w:val="009071CD"/>
    <w:rsid w:val="009072E7"/>
    <w:rsid w:val="00907351"/>
    <w:rsid w:val="009105D4"/>
    <w:rsid w:val="00910B63"/>
    <w:rsid w:val="00910B76"/>
    <w:rsid w:val="00910B83"/>
    <w:rsid w:val="00910BED"/>
    <w:rsid w:val="00910FD6"/>
    <w:rsid w:val="009113D5"/>
    <w:rsid w:val="00911DCF"/>
    <w:rsid w:val="009120E5"/>
    <w:rsid w:val="009120ED"/>
    <w:rsid w:val="00912B2A"/>
    <w:rsid w:val="00912FB4"/>
    <w:rsid w:val="00913526"/>
    <w:rsid w:val="00913697"/>
    <w:rsid w:val="00913835"/>
    <w:rsid w:val="00913A13"/>
    <w:rsid w:val="00913ACE"/>
    <w:rsid w:val="00913CE2"/>
    <w:rsid w:val="00913D76"/>
    <w:rsid w:val="009144C4"/>
    <w:rsid w:val="009151B1"/>
    <w:rsid w:val="00915238"/>
    <w:rsid w:val="00915619"/>
    <w:rsid w:val="00915644"/>
    <w:rsid w:val="00915BEF"/>
    <w:rsid w:val="00916548"/>
    <w:rsid w:val="009166F8"/>
    <w:rsid w:val="00916974"/>
    <w:rsid w:val="00916C1E"/>
    <w:rsid w:val="00916DA8"/>
    <w:rsid w:val="0091738D"/>
    <w:rsid w:val="0091771B"/>
    <w:rsid w:val="00917B0C"/>
    <w:rsid w:val="00917E26"/>
    <w:rsid w:val="00920093"/>
    <w:rsid w:val="009204A4"/>
    <w:rsid w:val="00920803"/>
    <w:rsid w:val="00920C52"/>
    <w:rsid w:val="00921063"/>
    <w:rsid w:val="00921946"/>
    <w:rsid w:val="009219AC"/>
    <w:rsid w:val="00921B0D"/>
    <w:rsid w:val="00921C18"/>
    <w:rsid w:val="009225D9"/>
    <w:rsid w:val="009226BB"/>
    <w:rsid w:val="0092314F"/>
    <w:rsid w:val="009231DA"/>
    <w:rsid w:val="009232AA"/>
    <w:rsid w:val="00923661"/>
    <w:rsid w:val="00923DE9"/>
    <w:rsid w:val="009240C6"/>
    <w:rsid w:val="0092464F"/>
    <w:rsid w:val="009249A1"/>
    <w:rsid w:val="00924A70"/>
    <w:rsid w:val="00924E3C"/>
    <w:rsid w:val="0092579E"/>
    <w:rsid w:val="00926013"/>
    <w:rsid w:val="00926193"/>
    <w:rsid w:val="00926CE0"/>
    <w:rsid w:val="009270A8"/>
    <w:rsid w:val="009272A6"/>
    <w:rsid w:val="00927D1E"/>
    <w:rsid w:val="00930D7E"/>
    <w:rsid w:val="00930E25"/>
    <w:rsid w:val="00931093"/>
    <w:rsid w:val="009315D9"/>
    <w:rsid w:val="00931667"/>
    <w:rsid w:val="009319BA"/>
    <w:rsid w:val="00931F02"/>
    <w:rsid w:val="009327BC"/>
    <w:rsid w:val="0093295A"/>
    <w:rsid w:val="00932D51"/>
    <w:rsid w:val="00933433"/>
    <w:rsid w:val="00933D1F"/>
    <w:rsid w:val="00934A36"/>
    <w:rsid w:val="00935123"/>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EDB"/>
    <w:rsid w:val="00941FAA"/>
    <w:rsid w:val="00942759"/>
    <w:rsid w:val="0094276F"/>
    <w:rsid w:val="00942A21"/>
    <w:rsid w:val="00942B9D"/>
    <w:rsid w:val="00942D55"/>
    <w:rsid w:val="0094324B"/>
    <w:rsid w:val="0094328E"/>
    <w:rsid w:val="0094340C"/>
    <w:rsid w:val="00943E96"/>
    <w:rsid w:val="009440AE"/>
    <w:rsid w:val="009441C6"/>
    <w:rsid w:val="0094451A"/>
    <w:rsid w:val="0094498C"/>
    <w:rsid w:val="009449AA"/>
    <w:rsid w:val="00945558"/>
    <w:rsid w:val="00945F1E"/>
    <w:rsid w:val="009466D8"/>
    <w:rsid w:val="00946795"/>
    <w:rsid w:val="0094699F"/>
    <w:rsid w:val="00946E20"/>
    <w:rsid w:val="0094752B"/>
    <w:rsid w:val="00947875"/>
    <w:rsid w:val="009479F9"/>
    <w:rsid w:val="00950051"/>
    <w:rsid w:val="009504FA"/>
    <w:rsid w:val="00950D76"/>
    <w:rsid w:val="00951774"/>
    <w:rsid w:val="0095191D"/>
    <w:rsid w:val="00951D8A"/>
    <w:rsid w:val="00951FE5"/>
    <w:rsid w:val="0095285F"/>
    <w:rsid w:val="00952F89"/>
    <w:rsid w:val="009537C3"/>
    <w:rsid w:val="00953AE3"/>
    <w:rsid w:val="00953D27"/>
    <w:rsid w:val="00953D7B"/>
    <w:rsid w:val="00954138"/>
    <w:rsid w:val="009542F5"/>
    <w:rsid w:val="00954377"/>
    <w:rsid w:val="009543E8"/>
    <w:rsid w:val="00954B8E"/>
    <w:rsid w:val="00954D64"/>
    <w:rsid w:val="00955030"/>
    <w:rsid w:val="00955049"/>
    <w:rsid w:val="00955DCB"/>
    <w:rsid w:val="00956472"/>
    <w:rsid w:val="00956564"/>
    <w:rsid w:val="00956875"/>
    <w:rsid w:val="00956BDD"/>
    <w:rsid w:val="00957845"/>
    <w:rsid w:val="00957A24"/>
    <w:rsid w:val="009607A4"/>
    <w:rsid w:val="00960936"/>
    <w:rsid w:val="0096093A"/>
    <w:rsid w:val="00960E81"/>
    <w:rsid w:val="009612BB"/>
    <w:rsid w:val="00961665"/>
    <w:rsid w:val="0096174E"/>
    <w:rsid w:val="00961950"/>
    <w:rsid w:val="00961B1E"/>
    <w:rsid w:val="00961D92"/>
    <w:rsid w:val="00961E8F"/>
    <w:rsid w:val="00961EAA"/>
    <w:rsid w:val="00963033"/>
    <w:rsid w:val="00963479"/>
    <w:rsid w:val="009640F3"/>
    <w:rsid w:val="0096431D"/>
    <w:rsid w:val="00964ABF"/>
    <w:rsid w:val="00964FC2"/>
    <w:rsid w:val="009650DB"/>
    <w:rsid w:val="009653E6"/>
    <w:rsid w:val="009653F4"/>
    <w:rsid w:val="009658FB"/>
    <w:rsid w:val="0096613D"/>
    <w:rsid w:val="00966181"/>
    <w:rsid w:val="0096669E"/>
    <w:rsid w:val="00966DC1"/>
    <w:rsid w:val="00966E1B"/>
    <w:rsid w:val="009671F3"/>
    <w:rsid w:val="009676AE"/>
    <w:rsid w:val="00967F9F"/>
    <w:rsid w:val="00967FDC"/>
    <w:rsid w:val="0097016C"/>
    <w:rsid w:val="00970408"/>
    <w:rsid w:val="00970E75"/>
    <w:rsid w:val="00971436"/>
    <w:rsid w:val="009714EF"/>
    <w:rsid w:val="00971669"/>
    <w:rsid w:val="00971A15"/>
    <w:rsid w:val="00971DF6"/>
    <w:rsid w:val="0097227C"/>
    <w:rsid w:val="0097230C"/>
    <w:rsid w:val="00972337"/>
    <w:rsid w:val="00972800"/>
    <w:rsid w:val="00973703"/>
    <w:rsid w:val="00973895"/>
    <w:rsid w:val="0097444F"/>
    <w:rsid w:val="00974A37"/>
    <w:rsid w:val="00975694"/>
    <w:rsid w:val="00976A31"/>
    <w:rsid w:val="009773C7"/>
    <w:rsid w:val="009777F6"/>
    <w:rsid w:val="0097797F"/>
    <w:rsid w:val="0098025E"/>
    <w:rsid w:val="00980979"/>
    <w:rsid w:val="0098101E"/>
    <w:rsid w:val="0098150F"/>
    <w:rsid w:val="009817FC"/>
    <w:rsid w:val="00981944"/>
    <w:rsid w:val="0098246F"/>
    <w:rsid w:val="009827C3"/>
    <w:rsid w:val="00982A77"/>
    <w:rsid w:val="00983329"/>
    <w:rsid w:val="00983A87"/>
    <w:rsid w:val="00983B82"/>
    <w:rsid w:val="009844FB"/>
    <w:rsid w:val="0098464C"/>
    <w:rsid w:val="0098474E"/>
    <w:rsid w:val="009847BF"/>
    <w:rsid w:val="009850C6"/>
    <w:rsid w:val="00985158"/>
    <w:rsid w:val="00985249"/>
    <w:rsid w:val="00985757"/>
    <w:rsid w:val="00985819"/>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1D08"/>
    <w:rsid w:val="00992D52"/>
    <w:rsid w:val="00993165"/>
    <w:rsid w:val="009931C2"/>
    <w:rsid w:val="0099370C"/>
    <w:rsid w:val="009944D2"/>
    <w:rsid w:val="009948D4"/>
    <w:rsid w:val="009949FB"/>
    <w:rsid w:val="00994D47"/>
    <w:rsid w:val="009958FE"/>
    <w:rsid w:val="00995D3D"/>
    <w:rsid w:val="00996BF7"/>
    <w:rsid w:val="00996E0D"/>
    <w:rsid w:val="00997416"/>
    <w:rsid w:val="00997438"/>
    <w:rsid w:val="0099751A"/>
    <w:rsid w:val="0099772F"/>
    <w:rsid w:val="00997A02"/>
    <w:rsid w:val="00997E7C"/>
    <w:rsid w:val="009A00D1"/>
    <w:rsid w:val="009A0C9E"/>
    <w:rsid w:val="009A11C4"/>
    <w:rsid w:val="009A19D4"/>
    <w:rsid w:val="009A281A"/>
    <w:rsid w:val="009A2E22"/>
    <w:rsid w:val="009A31F6"/>
    <w:rsid w:val="009A390C"/>
    <w:rsid w:val="009A413C"/>
    <w:rsid w:val="009A45EB"/>
    <w:rsid w:val="009A460E"/>
    <w:rsid w:val="009A4A0F"/>
    <w:rsid w:val="009A4B01"/>
    <w:rsid w:val="009A4DB1"/>
    <w:rsid w:val="009A4DE6"/>
    <w:rsid w:val="009A5DFB"/>
    <w:rsid w:val="009A5E68"/>
    <w:rsid w:val="009A6770"/>
    <w:rsid w:val="009A70CD"/>
    <w:rsid w:val="009A7C58"/>
    <w:rsid w:val="009A7FBE"/>
    <w:rsid w:val="009B05C2"/>
    <w:rsid w:val="009B1231"/>
    <w:rsid w:val="009B13C8"/>
    <w:rsid w:val="009B1416"/>
    <w:rsid w:val="009B16D4"/>
    <w:rsid w:val="009B1E6B"/>
    <w:rsid w:val="009B2E94"/>
    <w:rsid w:val="009B3A5B"/>
    <w:rsid w:val="009B3DCC"/>
    <w:rsid w:val="009B3E16"/>
    <w:rsid w:val="009B404F"/>
    <w:rsid w:val="009B49BF"/>
    <w:rsid w:val="009B4F71"/>
    <w:rsid w:val="009B5416"/>
    <w:rsid w:val="009B58CE"/>
    <w:rsid w:val="009B59D5"/>
    <w:rsid w:val="009B5EC9"/>
    <w:rsid w:val="009B612E"/>
    <w:rsid w:val="009B6CA7"/>
    <w:rsid w:val="009B7023"/>
    <w:rsid w:val="009B7183"/>
    <w:rsid w:val="009B7293"/>
    <w:rsid w:val="009B7519"/>
    <w:rsid w:val="009B7978"/>
    <w:rsid w:val="009B7BF2"/>
    <w:rsid w:val="009B7D01"/>
    <w:rsid w:val="009B7E5F"/>
    <w:rsid w:val="009C0162"/>
    <w:rsid w:val="009C02D1"/>
    <w:rsid w:val="009C0602"/>
    <w:rsid w:val="009C07E5"/>
    <w:rsid w:val="009C0B4A"/>
    <w:rsid w:val="009C0E79"/>
    <w:rsid w:val="009C160E"/>
    <w:rsid w:val="009C1753"/>
    <w:rsid w:val="009C1A01"/>
    <w:rsid w:val="009C1AD8"/>
    <w:rsid w:val="009C2D61"/>
    <w:rsid w:val="009C3381"/>
    <w:rsid w:val="009C427C"/>
    <w:rsid w:val="009C4347"/>
    <w:rsid w:val="009C51F7"/>
    <w:rsid w:val="009C56B0"/>
    <w:rsid w:val="009C58EF"/>
    <w:rsid w:val="009C5B6B"/>
    <w:rsid w:val="009C5EA4"/>
    <w:rsid w:val="009C60A8"/>
    <w:rsid w:val="009C6208"/>
    <w:rsid w:val="009C633D"/>
    <w:rsid w:val="009C69B1"/>
    <w:rsid w:val="009C6D3C"/>
    <w:rsid w:val="009C6E01"/>
    <w:rsid w:val="009D08AA"/>
    <w:rsid w:val="009D0DB1"/>
    <w:rsid w:val="009D19E3"/>
    <w:rsid w:val="009D1C4C"/>
    <w:rsid w:val="009D1DDE"/>
    <w:rsid w:val="009D2024"/>
    <w:rsid w:val="009D2611"/>
    <w:rsid w:val="009D458F"/>
    <w:rsid w:val="009D4B06"/>
    <w:rsid w:val="009D4F5B"/>
    <w:rsid w:val="009D50A5"/>
    <w:rsid w:val="009D53DE"/>
    <w:rsid w:val="009D55F8"/>
    <w:rsid w:val="009D5C2C"/>
    <w:rsid w:val="009D647F"/>
    <w:rsid w:val="009D6F63"/>
    <w:rsid w:val="009D706C"/>
    <w:rsid w:val="009D78B6"/>
    <w:rsid w:val="009D7B71"/>
    <w:rsid w:val="009E034C"/>
    <w:rsid w:val="009E0B2C"/>
    <w:rsid w:val="009E10E0"/>
    <w:rsid w:val="009E135F"/>
    <w:rsid w:val="009E13F3"/>
    <w:rsid w:val="009E1445"/>
    <w:rsid w:val="009E1A06"/>
    <w:rsid w:val="009E1F57"/>
    <w:rsid w:val="009E2475"/>
    <w:rsid w:val="009E2B34"/>
    <w:rsid w:val="009E2E55"/>
    <w:rsid w:val="009E3872"/>
    <w:rsid w:val="009E394B"/>
    <w:rsid w:val="009E3A36"/>
    <w:rsid w:val="009E3A48"/>
    <w:rsid w:val="009E3EBB"/>
    <w:rsid w:val="009E4416"/>
    <w:rsid w:val="009E4565"/>
    <w:rsid w:val="009E51E7"/>
    <w:rsid w:val="009E5237"/>
    <w:rsid w:val="009E6454"/>
    <w:rsid w:val="009E733C"/>
    <w:rsid w:val="009E74DF"/>
    <w:rsid w:val="009E74E3"/>
    <w:rsid w:val="009E74EF"/>
    <w:rsid w:val="009E752E"/>
    <w:rsid w:val="009E75B0"/>
    <w:rsid w:val="009E75CF"/>
    <w:rsid w:val="009F0364"/>
    <w:rsid w:val="009F074C"/>
    <w:rsid w:val="009F0A08"/>
    <w:rsid w:val="009F0A67"/>
    <w:rsid w:val="009F0B2C"/>
    <w:rsid w:val="009F1718"/>
    <w:rsid w:val="009F18F0"/>
    <w:rsid w:val="009F195A"/>
    <w:rsid w:val="009F1D1E"/>
    <w:rsid w:val="009F25B3"/>
    <w:rsid w:val="009F2AE4"/>
    <w:rsid w:val="009F31F8"/>
    <w:rsid w:val="009F3CFA"/>
    <w:rsid w:val="009F435B"/>
    <w:rsid w:val="009F4D0B"/>
    <w:rsid w:val="009F50B4"/>
    <w:rsid w:val="009F55E4"/>
    <w:rsid w:val="009F5767"/>
    <w:rsid w:val="009F5883"/>
    <w:rsid w:val="009F5C9E"/>
    <w:rsid w:val="009F5D92"/>
    <w:rsid w:val="009F5E10"/>
    <w:rsid w:val="009F63B8"/>
    <w:rsid w:val="009F6865"/>
    <w:rsid w:val="009F709E"/>
    <w:rsid w:val="009F76AC"/>
    <w:rsid w:val="009F7834"/>
    <w:rsid w:val="009F7B60"/>
    <w:rsid w:val="009F7DD9"/>
    <w:rsid w:val="009F7F3E"/>
    <w:rsid w:val="00A00549"/>
    <w:rsid w:val="00A00F9B"/>
    <w:rsid w:val="00A01460"/>
    <w:rsid w:val="00A014DE"/>
    <w:rsid w:val="00A01508"/>
    <w:rsid w:val="00A01590"/>
    <w:rsid w:val="00A01632"/>
    <w:rsid w:val="00A01D46"/>
    <w:rsid w:val="00A01D69"/>
    <w:rsid w:val="00A01E7B"/>
    <w:rsid w:val="00A02154"/>
    <w:rsid w:val="00A025C9"/>
    <w:rsid w:val="00A02EDE"/>
    <w:rsid w:val="00A0319F"/>
    <w:rsid w:val="00A03AEC"/>
    <w:rsid w:val="00A040B7"/>
    <w:rsid w:val="00A042E5"/>
    <w:rsid w:val="00A042EB"/>
    <w:rsid w:val="00A0457F"/>
    <w:rsid w:val="00A046EF"/>
    <w:rsid w:val="00A053CA"/>
    <w:rsid w:val="00A05AE0"/>
    <w:rsid w:val="00A05AEE"/>
    <w:rsid w:val="00A06998"/>
    <w:rsid w:val="00A06A4D"/>
    <w:rsid w:val="00A0713F"/>
    <w:rsid w:val="00A07613"/>
    <w:rsid w:val="00A07846"/>
    <w:rsid w:val="00A07944"/>
    <w:rsid w:val="00A1046E"/>
    <w:rsid w:val="00A104CD"/>
    <w:rsid w:val="00A10A49"/>
    <w:rsid w:val="00A10A8F"/>
    <w:rsid w:val="00A11239"/>
    <w:rsid w:val="00A114F2"/>
    <w:rsid w:val="00A12203"/>
    <w:rsid w:val="00A12444"/>
    <w:rsid w:val="00A125C5"/>
    <w:rsid w:val="00A12958"/>
    <w:rsid w:val="00A12ADC"/>
    <w:rsid w:val="00A12B7E"/>
    <w:rsid w:val="00A12CC0"/>
    <w:rsid w:val="00A12E37"/>
    <w:rsid w:val="00A13233"/>
    <w:rsid w:val="00A136C1"/>
    <w:rsid w:val="00A1377A"/>
    <w:rsid w:val="00A137A6"/>
    <w:rsid w:val="00A13C9A"/>
    <w:rsid w:val="00A143F8"/>
    <w:rsid w:val="00A1497A"/>
    <w:rsid w:val="00A15136"/>
    <w:rsid w:val="00A15C6F"/>
    <w:rsid w:val="00A15CDB"/>
    <w:rsid w:val="00A16A4C"/>
    <w:rsid w:val="00A16B23"/>
    <w:rsid w:val="00A16F6E"/>
    <w:rsid w:val="00A170B9"/>
    <w:rsid w:val="00A17FA5"/>
    <w:rsid w:val="00A202E9"/>
    <w:rsid w:val="00A20A06"/>
    <w:rsid w:val="00A20B4D"/>
    <w:rsid w:val="00A20C99"/>
    <w:rsid w:val="00A20E62"/>
    <w:rsid w:val="00A20FBC"/>
    <w:rsid w:val="00A21264"/>
    <w:rsid w:val="00A2159E"/>
    <w:rsid w:val="00A21F89"/>
    <w:rsid w:val="00A222EF"/>
    <w:rsid w:val="00A225B4"/>
    <w:rsid w:val="00A22841"/>
    <w:rsid w:val="00A228BB"/>
    <w:rsid w:val="00A229CE"/>
    <w:rsid w:val="00A22A17"/>
    <w:rsid w:val="00A22AAF"/>
    <w:rsid w:val="00A22AF3"/>
    <w:rsid w:val="00A22B31"/>
    <w:rsid w:val="00A2322E"/>
    <w:rsid w:val="00A23BFF"/>
    <w:rsid w:val="00A23C73"/>
    <w:rsid w:val="00A23D78"/>
    <w:rsid w:val="00A23DA3"/>
    <w:rsid w:val="00A241F7"/>
    <w:rsid w:val="00A2425A"/>
    <w:rsid w:val="00A24813"/>
    <w:rsid w:val="00A24EA5"/>
    <w:rsid w:val="00A2518A"/>
    <w:rsid w:val="00A254B6"/>
    <w:rsid w:val="00A2563D"/>
    <w:rsid w:val="00A257DE"/>
    <w:rsid w:val="00A25EDC"/>
    <w:rsid w:val="00A2671D"/>
    <w:rsid w:val="00A26AE8"/>
    <w:rsid w:val="00A26F79"/>
    <w:rsid w:val="00A27207"/>
    <w:rsid w:val="00A273B5"/>
    <w:rsid w:val="00A2758E"/>
    <w:rsid w:val="00A27905"/>
    <w:rsid w:val="00A2796B"/>
    <w:rsid w:val="00A279A1"/>
    <w:rsid w:val="00A27D53"/>
    <w:rsid w:val="00A30018"/>
    <w:rsid w:val="00A30492"/>
    <w:rsid w:val="00A304F9"/>
    <w:rsid w:val="00A30A57"/>
    <w:rsid w:val="00A30B19"/>
    <w:rsid w:val="00A30EE3"/>
    <w:rsid w:val="00A30FE5"/>
    <w:rsid w:val="00A31019"/>
    <w:rsid w:val="00A31B73"/>
    <w:rsid w:val="00A31CD6"/>
    <w:rsid w:val="00A3212C"/>
    <w:rsid w:val="00A32230"/>
    <w:rsid w:val="00A32374"/>
    <w:rsid w:val="00A32B21"/>
    <w:rsid w:val="00A33007"/>
    <w:rsid w:val="00A344CC"/>
    <w:rsid w:val="00A34651"/>
    <w:rsid w:val="00A34A57"/>
    <w:rsid w:val="00A35112"/>
    <w:rsid w:val="00A35291"/>
    <w:rsid w:val="00A35450"/>
    <w:rsid w:val="00A3547B"/>
    <w:rsid w:val="00A35865"/>
    <w:rsid w:val="00A3624B"/>
    <w:rsid w:val="00A36684"/>
    <w:rsid w:val="00A36920"/>
    <w:rsid w:val="00A374B8"/>
    <w:rsid w:val="00A37952"/>
    <w:rsid w:val="00A37B4F"/>
    <w:rsid w:val="00A40176"/>
    <w:rsid w:val="00A40248"/>
    <w:rsid w:val="00A406AE"/>
    <w:rsid w:val="00A408A9"/>
    <w:rsid w:val="00A40CED"/>
    <w:rsid w:val="00A40F0D"/>
    <w:rsid w:val="00A410C5"/>
    <w:rsid w:val="00A410CF"/>
    <w:rsid w:val="00A41181"/>
    <w:rsid w:val="00A4119E"/>
    <w:rsid w:val="00A416FF"/>
    <w:rsid w:val="00A41A5E"/>
    <w:rsid w:val="00A420A9"/>
    <w:rsid w:val="00A420B9"/>
    <w:rsid w:val="00A42220"/>
    <w:rsid w:val="00A423CE"/>
    <w:rsid w:val="00A423D9"/>
    <w:rsid w:val="00A426EB"/>
    <w:rsid w:val="00A42E62"/>
    <w:rsid w:val="00A42EC5"/>
    <w:rsid w:val="00A4301D"/>
    <w:rsid w:val="00A430E3"/>
    <w:rsid w:val="00A432C7"/>
    <w:rsid w:val="00A43D59"/>
    <w:rsid w:val="00A43F40"/>
    <w:rsid w:val="00A4468B"/>
    <w:rsid w:val="00A44A2A"/>
    <w:rsid w:val="00A44DA8"/>
    <w:rsid w:val="00A44E14"/>
    <w:rsid w:val="00A457E0"/>
    <w:rsid w:val="00A458A8"/>
    <w:rsid w:val="00A45A89"/>
    <w:rsid w:val="00A45E0E"/>
    <w:rsid w:val="00A45E3F"/>
    <w:rsid w:val="00A46279"/>
    <w:rsid w:val="00A4695C"/>
    <w:rsid w:val="00A46F47"/>
    <w:rsid w:val="00A470CF"/>
    <w:rsid w:val="00A47439"/>
    <w:rsid w:val="00A4754F"/>
    <w:rsid w:val="00A47597"/>
    <w:rsid w:val="00A47B73"/>
    <w:rsid w:val="00A47FC4"/>
    <w:rsid w:val="00A5039D"/>
    <w:rsid w:val="00A50A68"/>
    <w:rsid w:val="00A50CAB"/>
    <w:rsid w:val="00A50F22"/>
    <w:rsid w:val="00A50F5B"/>
    <w:rsid w:val="00A51052"/>
    <w:rsid w:val="00A516B3"/>
    <w:rsid w:val="00A517DB"/>
    <w:rsid w:val="00A51CA7"/>
    <w:rsid w:val="00A51E8B"/>
    <w:rsid w:val="00A5212E"/>
    <w:rsid w:val="00A52489"/>
    <w:rsid w:val="00A5252F"/>
    <w:rsid w:val="00A53298"/>
    <w:rsid w:val="00A5411B"/>
    <w:rsid w:val="00A54A98"/>
    <w:rsid w:val="00A54B84"/>
    <w:rsid w:val="00A5504D"/>
    <w:rsid w:val="00A5584F"/>
    <w:rsid w:val="00A55947"/>
    <w:rsid w:val="00A55CA8"/>
    <w:rsid w:val="00A55DF3"/>
    <w:rsid w:val="00A55DF7"/>
    <w:rsid w:val="00A56F1E"/>
    <w:rsid w:val="00A57A33"/>
    <w:rsid w:val="00A606DA"/>
    <w:rsid w:val="00A61EB6"/>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30E"/>
    <w:rsid w:val="00A65E94"/>
    <w:rsid w:val="00A65EE7"/>
    <w:rsid w:val="00A666E5"/>
    <w:rsid w:val="00A66EA8"/>
    <w:rsid w:val="00A67588"/>
    <w:rsid w:val="00A70133"/>
    <w:rsid w:val="00A70851"/>
    <w:rsid w:val="00A70DA1"/>
    <w:rsid w:val="00A7125E"/>
    <w:rsid w:val="00A71759"/>
    <w:rsid w:val="00A71881"/>
    <w:rsid w:val="00A729E1"/>
    <w:rsid w:val="00A733F8"/>
    <w:rsid w:val="00A73686"/>
    <w:rsid w:val="00A73DD2"/>
    <w:rsid w:val="00A73DE0"/>
    <w:rsid w:val="00A74012"/>
    <w:rsid w:val="00A74717"/>
    <w:rsid w:val="00A74836"/>
    <w:rsid w:val="00A748AF"/>
    <w:rsid w:val="00A74DA5"/>
    <w:rsid w:val="00A751EA"/>
    <w:rsid w:val="00A7539C"/>
    <w:rsid w:val="00A754B8"/>
    <w:rsid w:val="00A75F05"/>
    <w:rsid w:val="00A76080"/>
    <w:rsid w:val="00A76702"/>
    <w:rsid w:val="00A76EFF"/>
    <w:rsid w:val="00A76F1F"/>
    <w:rsid w:val="00A771F6"/>
    <w:rsid w:val="00A77689"/>
    <w:rsid w:val="00A77988"/>
    <w:rsid w:val="00A77A74"/>
    <w:rsid w:val="00A77BBB"/>
    <w:rsid w:val="00A77C2A"/>
    <w:rsid w:val="00A77EDF"/>
    <w:rsid w:val="00A80391"/>
    <w:rsid w:val="00A80C75"/>
    <w:rsid w:val="00A80E4A"/>
    <w:rsid w:val="00A81505"/>
    <w:rsid w:val="00A81882"/>
    <w:rsid w:val="00A81B54"/>
    <w:rsid w:val="00A825BA"/>
    <w:rsid w:val="00A82785"/>
    <w:rsid w:val="00A82958"/>
    <w:rsid w:val="00A82ED5"/>
    <w:rsid w:val="00A83412"/>
    <w:rsid w:val="00A8377B"/>
    <w:rsid w:val="00A841E9"/>
    <w:rsid w:val="00A8425E"/>
    <w:rsid w:val="00A84D3D"/>
    <w:rsid w:val="00A84FED"/>
    <w:rsid w:val="00A852F8"/>
    <w:rsid w:val="00A858F3"/>
    <w:rsid w:val="00A85FF7"/>
    <w:rsid w:val="00A860FB"/>
    <w:rsid w:val="00A8651C"/>
    <w:rsid w:val="00A867CD"/>
    <w:rsid w:val="00A86C01"/>
    <w:rsid w:val="00A86FE8"/>
    <w:rsid w:val="00A872E7"/>
    <w:rsid w:val="00A874C0"/>
    <w:rsid w:val="00A87510"/>
    <w:rsid w:val="00A8776A"/>
    <w:rsid w:val="00A87843"/>
    <w:rsid w:val="00A87A3D"/>
    <w:rsid w:val="00A87A71"/>
    <w:rsid w:val="00A87E42"/>
    <w:rsid w:val="00A87F48"/>
    <w:rsid w:val="00A907B7"/>
    <w:rsid w:val="00A909C2"/>
    <w:rsid w:val="00A911B6"/>
    <w:rsid w:val="00A916AB"/>
    <w:rsid w:val="00A91A65"/>
    <w:rsid w:val="00A92428"/>
    <w:rsid w:val="00A92674"/>
    <w:rsid w:val="00A935F8"/>
    <w:rsid w:val="00A9360D"/>
    <w:rsid w:val="00A949D3"/>
    <w:rsid w:val="00A94DD7"/>
    <w:rsid w:val="00A94EE9"/>
    <w:rsid w:val="00A9599F"/>
    <w:rsid w:val="00A95D5D"/>
    <w:rsid w:val="00A95DDA"/>
    <w:rsid w:val="00A95E40"/>
    <w:rsid w:val="00A96123"/>
    <w:rsid w:val="00A96456"/>
    <w:rsid w:val="00AA0143"/>
    <w:rsid w:val="00AA0401"/>
    <w:rsid w:val="00AA0558"/>
    <w:rsid w:val="00AA10B2"/>
    <w:rsid w:val="00AA150E"/>
    <w:rsid w:val="00AA182A"/>
    <w:rsid w:val="00AA204C"/>
    <w:rsid w:val="00AA27CD"/>
    <w:rsid w:val="00AA3628"/>
    <w:rsid w:val="00AA3790"/>
    <w:rsid w:val="00AA3DB4"/>
    <w:rsid w:val="00AA4017"/>
    <w:rsid w:val="00AA465A"/>
    <w:rsid w:val="00AA51CE"/>
    <w:rsid w:val="00AA5BD8"/>
    <w:rsid w:val="00AA5D1D"/>
    <w:rsid w:val="00AA6B39"/>
    <w:rsid w:val="00AA6EFE"/>
    <w:rsid w:val="00AA745B"/>
    <w:rsid w:val="00AA74B2"/>
    <w:rsid w:val="00AA79EC"/>
    <w:rsid w:val="00AA7B12"/>
    <w:rsid w:val="00AA7BBE"/>
    <w:rsid w:val="00AA7CC6"/>
    <w:rsid w:val="00AA7EC2"/>
    <w:rsid w:val="00AB02C7"/>
    <w:rsid w:val="00AB0801"/>
    <w:rsid w:val="00AB0C46"/>
    <w:rsid w:val="00AB10B2"/>
    <w:rsid w:val="00AB13A2"/>
    <w:rsid w:val="00AB18F9"/>
    <w:rsid w:val="00AB1A19"/>
    <w:rsid w:val="00AB1C93"/>
    <w:rsid w:val="00AB218D"/>
    <w:rsid w:val="00AB2CAA"/>
    <w:rsid w:val="00AB31DB"/>
    <w:rsid w:val="00AB450C"/>
    <w:rsid w:val="00AB4A74"/>
    <w:rsid w:val="00AB4B7A"/>
    <w:rsid w:val="00AB558B"/>
    <w:rsid w:val="00AB5598"/>
    <w:rsid w:val="00AB5B8C"/>
    <w:rsid w:val="00AB6312"/>
    <w:rsid w:val="00AB667E"/>
    <w:rsid w:val="00AB66BC"/>
    <w:rsid w:val="00AB66BE"/>
    <w:rsid w:val="00AB6B38"/>
    <w:rsid w:val="00AB7062"/>
    <w:rsid w:val="00AB7191"/>
    <w:rsid w:val="00AB74D5"/>
    <w:rsid w:val="00AB7624"/>
    <w:rsid w:val="00AB7BB1"/>
    <w:rsid w:val="00AB7BFE"/>
    <w:rsid w:val="00AB7E3D"/>
    <w:rsid w:val="00AC0067"/>
    <w:rsid w:val="00AC0825"/>
    <w:rsid w:val="00AC085C"/>
    <w:rsid w:val="00AC0904"/>
    <w:rsid w:val="00AC0D6B"/>
    <w:rsid w:val="00AC0E05"/>
    <w:rsid w:val="00AC150D"/>
    <w:rsid w:val="00AC15BA"/>
    <w:rsid w:val="00AC1721"/>
    <w:rsid w:val="00AC17DE"/>
    <w:rsid w:val="00AC1801"/>
    <w:rsid w:val="00AC2DA3"/>
    <w:rsid w:val="00AC2DEE"/>
    <w:rsid w:val="00AC3391"/>
    <w:rsid w:val="00AC39C5"/>
    <w:rsid w:val="00AC3D87"/>
    <w:rsid w:val="00AC414D"/>
    <w:rsid w:val="00AC472D"/>
    <w:rsid w:val="00AC4992"/>
    <w:rsid w:val="00AC540E"/>
    <w:rsid w:val="00AC5E3E"/>
    <w:rsid w:val="00AC5FE3"/>
    <w:rsid w:val="00AC622E"/>
    <w:rsid w:val="00AC6BA2"/>
    <w:rsid w:val="00AC6F9E"/>
    <w:rsid w:val="00AC740E"/>
    <w:rsid w:val="00AD0486"/>
    <w:rsid w:val="00AD057F"/>
    <w:rsid w:val="00AD0714"/>
    <w:rsid w:val="00AD0BA8"/>
    <w:rsid w:val="00AD183E"/>
    <w:rsid w:val="00AD2E98"/>
    <w:rsid w:val="00AD2FE3"/>
    <w:rsid w:val="00AD31BD"/>
    <w:rsid w:val="00AD3F2D"/>
    <w:rsid w:val="00AD3F5F"/>
    <w:rsid w:val="00AD4448"/>
    <w:rsid w:val="00AD4CAC"/>
    <w:rsid w:val="00AD51E8"/>
    <w:rsid w:val="00AD5B81"/>
    <w:rsid w:val="00AD63FC"/>
    <w:rsid w:val="00AD67CF"/>
    <w:rsid w:val="00AD6BA3"/>
    <w:rsid w:val="00AD6D51"/>
    <w:rsid w:val="00AD6ED6"/>
    <w:rsid w:val="00AD7302"/>
    <w:rsid w:val="00AD733A"/>
    <w:rsid w:val="00AD7636"/>
    <w:rsid w:val="00AE05B3"/>
    <w:rsid w:val="00AE06B5"/>
    <w:rsid w:val="00AE0AB0"/>
    <w:rsid w:val="00AE0FF4"/>
    <w:rsid w:val="00AE1113"/>
    <w:rsid w:val="00AE1B52"/>
    <w:rsid w:val="00AE1CDC"/>
    <w:rsid w:val="00AE1EAC"/>
    <w:rsid w:val="00AE28A2"/>
    <w:rsid w:val="00AE2B0F"/>
    <w:rsid w:val="00AE329A"/>
    <w:rsid w:val="00AE331C"/>
    <w:rsid w:val="00AE334C"/>
    <w:rsid w:val="00AE3378"/>
    <w:rsid w:val="00AE3490"/>
    <w:rsid w:val="00AE35FA"/>
    <w:rsid w:val="00AE3A01"/>
    <w:rsid w:val="00AE3A82"/>
    <w:rsid w:val="00AE4254"/>
    <w:rsid w:val="00AE48C3"/>
    <w:rsid w:val="00AE4A31"/>
    <w:rsid w:val="00AE4BCA"/>
    <w:rsid w:val="00AE5227"/>
    <w:rsid w:val="00AE54C0"/>
    <w:rsid w:val="00AE55B6"/>
    <w:rsid w:val="00AE5AA8"/>
    <w:rsid w:val="00AE5AF4"/>
    <w:rsid w:val="00AE5EF9"/>
    <w:rsid w:val="00AE5FC0"/>
    <w:rsid w:val="00AE771B"/>
    <w:rsid w:val="00AF0026"/>
    <w:rsid w:val="00AF039D"/>
    <w:rsid w:val="00AF0686"/>
    <w:rsid w:val="00AF0847"/>
    <w:rsid w:val="00AF1066"/>
    <w:rsid w:val="00AF12CC"/>
    <w:rsid w:val="00AF142B"/>
    <w:rsid w:val="00AF1517"/>
    <w:rsid w:val="00AF1E87"/>
    <w:rsid w:val="00AF2E8B"/>
    <w:rsid w:val="00AF3536"/>
    <w:rsid w:val="00AF3C61"/>
    <w:rsid w:val="00AF44E1"/>
    <w:rsid w:val="00AF4592"/>
    <w:rsid w:val="00AF4AAD"/>
    <w:rsid w:val="00AF508F"/>
    <w:rsid w:val="00AF5A48"/>
    <w:rsid w:val="00AF5A77"/>
    <w:rsid w:val="00AF6107"/>
    <w:rsid w:val="00AF63BF"/>
    <w:rsid w:val="00AF6445"/>
    <w:rsid w:val="00AF6B80"/>
    <w:rsid w:val="00AF6BF1"/>
    <w:rsid w:val="00AF6ED3"/>
    <w:rsid w:val="00AF7427"/>
    <w:rsid w:val="00AF785F"/>
    <w:rsid w:val="00AF7C2B"/>
    <w:rsid w:val="00AF7DC5"/>
    <w:rsid w:val="00AF7EDF"/>
    <w:rsid w:val="00B00020"/>
    <w:rsid w:val="00B00952"/>
    <w:rsid w:val="00B00AEB"/>
    <w:rsid w:val="00B00E57"/>
    <w:rsid w:val="00B012CD"/>
    <w:rsid w:val="00B0180F"/>
    <w:rsid w:val="00B01B1A"/>
    <w:rsid w:val="00B01D36"/>
    <w:rsid w:val="00B020F8"/>
    <w:rsid w:val="00B02B23"/>
    <w:rsid w:val="00B02D8C"/>
    <w:rsid w:val="00B03224"/>
    <w:rsid w:val="00B03994"/>
    <w:rsid w:val="00B039C0"/>
    <w:rsid w:val="00B04319"/>
    <w:rsid w:val="00B044A0"/>
    <w:rsid w:val="00B048C9"/>
    <w:rsid w:val="00B05478"/>
    <w:rsid w:val="00B05AC9"/>
    <w:rsid w:val="00B05B64"/>
    <w:rsid w:val="00B060D4"/>
    <w:rsid w:val="00B0633E"/>
    <w:rsid w:val="00B06882"/>
    <w:rsid w:val="00B07102"/>
    <w:rsid w:val="00B07710"/>
    <w:rsid w:val="00B077BA"/>
    <w:rsid w:val="00B07BC1"/>
    <w:rsid w:val="00B07E15"/>
    <w:rsid w:val="00B10A07"/>
    <w:rsid w:val="00B10E77"/>
    <w:rsid w:val="00B1154F"/>
    <w:rsid w:val="00B11A94"/>
    <w:rsid w:val="00B11CE7"/>
    <w:rsid w:val="00B12229"/>
    <w:rsid w:val="00B12AB2"/>
    <w:rsid w:val="00B12FE9"/>
    <w:rsid w:val="00B132F9"/>
    <w:rsid w:val="00B13321"/>
    <w:rsid w:val="00B1381A"/>
    <w:rsid w:val="00B13CC0"/>
    <w:rsid w:val="00B1421F"/>
    <w:rsid w:val="00B14790"/>
    <w:rsid w:val="00B15538"/>
    <w:rsid w:val="00B15652"/>
    <w:rsid w:val="00B1616B"/>
    <w:rsid w:val="00B16664"/>
    <w:rsid w:val="00B168B0"/>
    <w:rsid w:val="00B16C3F"/>
    <w:rsid w:val="00B16FB5"/>
    <w:rsid w:val="00B17008"/>
    <w:rsid w:val="00B17141"/>
    <w:rsid w:val="00B17C6B"/>
    <w:rsid w:val="00B17F34"/>
    <w:rsid w:val="00B2074C"/>
    <w:rsid w:val="00B20BB4"/>
    <w:rsid w:val="00B20D02"/>
    <w:rsid w:val="00B20F89"/>
    <w:rsid w:val="00B21005"/>
    <w:rsid w:val="00B2105E"/>
    <w:rsid w:val="00B213A6"/>
    <w:rsid w:val="00B21941"/>
    <w:rsid w:val="00B21ED4"/>
    <w:rsid w:val="00B22A11"/>
    <w:rsid w:val="00B22B83"/>
    <w:rsid w:val="00B22E6D"/>
    <w:rsid w:val="00B23170"/>
    <w:rsid w:val="00B2362B"/>
    <w:rsid w:val="00B23D54"/>
    <w:rsid w:val="00B23F69"/>
    <w:rsid w:val="00B247F8"/>
    <w:rsid w:val="00B2509A"/>
    <w:rsid w:val="00B2582D"/>
    <w:rsid w:val="00B25A9D"/>
    <w:rsid w:val="00B25C89"/>
    <w:rsid w:val="00B25DA0"/>
    <w:rsid w:val="00B26353"/>
    <w:rsid w:val="00B26356"/>
    <w:rsid w:val="00B263A5"/>
    <w:rsid w:val="00B26605"/>
    <w:rsid w:val="00B26F53"/>
    <w:rsid w:val="00B27589"/>
    <w:rsid w:val="00B27F7B"/>
    <w:rsid w:val="00B3066A"/>
    <w:rsid w:val="00B30A5E"/>
    <w:rsid w:val="00B30D10"/>
    <w:rsid w:val="00B31363"/>
    <w:rsid w:val="00B31575"/>
    <w:rsid w:val="00B31EE9"/>
    <w:rsid w:val="00B32BB5"/>
    <w:rsid w:val="00B33F4E"/>
    <w:rsid w:val="00B34087"/>
    <w:rsid w:val="00B343A3"/>
    <w:rsid w:val="00B353E7"/>
    <w:rsid w:val="00B356BE"/>
    <w:rsid w:val="00B3600B"/>
    <w:rsid w:val="00B364DC"/>
    <w:rsid w:val="00B37036"/>
    <w:rsid w:val="00B37B55"/>
    <w:rsid w:val="00B402BC"/>
    <w:rsid w:val="00B402E5"/>
    <w:rsid w:val="00B40B82"/>
    <w:rsid w:val="00B41008"/>
    <w:rsid w:val="00B41073"/>
    <w:rsid w:val="00B41260"/>
    <w:rsid w:val="00B41693"/>
    <w:rsid w:val="00B41EA0"/>
    <w:rsid w:val="00B41EF9"/>
    <w:rsid w:val="00B421AB"/>
    <w:rsid w:val="00B42932"/>
    <w:rsid w:val="00B43E3D"/>
    <w:rsid w:val="00B44389"/>
    <w:rsid w:val="00B454B8"/>
    <w:rsid w:val="00B45CBC"/>
    <w:rsid w:val="00B460AF"/>
    <w:rsid w:val="00B461B8"/>
    <w:rsid w:val="00B467A7"/>
    <w:rsid w:val="00B46D90"/>
    <w:rsid w:val="00B46DB1"/>
    <w:rsid w:val="00B46FA0"/>
    <w:rsid w:val="00B47969"/>
    <w:rsid w:val="00B5009D"/>
    <w:rsid w:val="00B506BE"/>
    <w:rsid w:val="00B506C0"/>
    <w:rsid w:val="00B50B95"/>
    <w:rsid w:val="00B50CA7"/>
    <w:rsid w:val="00B50F97"/>
    <w:rsid w:val="00B51068"/>
    <w:rsid w:val="00B516A7"/>
    <w:rsid w:val="00B51CB3"/>
    <w:rsid w:val="00B52430"/>
    <w:rsid w:val="00B526A9"/>
    <w:rsid w:val="00B52A7A"/>
    <w:rsid w:val="00B52DCB"/>
    <w:rsid w:val="00B53383"/>
    <w:rsid w:val="00B533CB"/>
    <w:rsid w:val="00B53736"/>
    <w:rsid w:val="00B53A91"/>
    <w:rsid w:val="00B53D39"/>
    <w:rsid w:val="00B544D0"/>
    <w:rsid w:val="00B5457A"/>
    <w:rsid w:val="00B54DF8"/>
    <w:rsid w:val="00B554D9"/>
    <w:rsid w:val="00B55CE0"/>
    <w:rsid w:val="00B55D1A"/>
    <w:rsid w:val="00B561BC"/>
    <w:rsid w:val="00B562A1"/>
    <w:rsid w:val="00B56B87"/>
    <w:rsid w:val="00B575B0"/>
    <w:rsid w:val="00B576D7"/>
    <w:rsid w:val="00B579A9"/>
    <w:rsid w:val="00B57C2E"/>
    <w:rsid w:val="00B57C98"/>
    <w:rsid w:val="00B57D39"/>
    <w:rsid w:val="00B57ED6"/>
    <w:rsid w:val="00B600B5"/>
    <w:rsid w:val="00B6029C"/>
    <w:rsid w:val="00B60660"/>
    <w:rsid w:val="00B60DD0"/>
    <w:rsid w:val="00B60E52"/>
    <w:rsid w:val="00B61ED8"/>
    <w:rsid w:val="00B624AE"/>
    <w:rsid w:val="00B62C10"/>
    <w:rsid w:val="00B633CD"/>
    <w:rsid w:val="00B636E7"/>
    <w:rsid w:val="00B63C05"/>
    <w:rsid w:val="00B63E4A"/>
    <w:rsid w:val="00B63F93"/>
    <w:rsid w:val="00B63FE4"/>
    <w:rsid w:val="00B6413D"/>
    <w:rsid w:val="00B64386"/>
    <w:rsid w:val="00B64446"/>
    <w:rsid w:val="00B64B6D"/>
    <w:rsid w:val="00B64BCC"/>
    <w:rsid w:val="00B64E32"/>
    <w:rsid w:val="00B659A2"/>
    <w:rsid w:val="00B65E77"/>
    <w:rsid w:val="00B6649E"/>
    <w:rsid w:val="00B66579"/>
    <w:rsid w:val="00B672BD"/>
    <w:rsid w:val="00B6756B"/>
    <w:rsid w:val="00B67CF7"/>
    <w:rsid w:val="00B70098"/>
    <w:rsid w:val="00B70225"/>
    <w:rsid w:val="00B707B6"/>
    <w:rsid w:val="00B70E5E"/>
    <w:rsid w:val="00B711C6"/>
    <w:rsid w:val="00B711E5"/>
    <w:rsid w:val="00B717D0"/>
    <w:rsid w:val="00B71CA4"/>
    <w:rsid w:val="00B71EB9"/>
    <w:rsid w:val="00B7225A"/>
    <w:rsid w:val="00B72955"/>
    <w:rsid w:val="00B72BBC"/>
    <w:rsid w:val="00B72E59"/>
    <w:rsid w:val="00B744C3"/>
    <w:rsid w:val="00B748C8"/>
    <w:rsid w:val="00B74C4E"/>
    <w:rsid w:val="00B74F5B"/>
    <w:rsid w:val="00B7519C"/>
    <w:rsid w:val="00B75442"/>
    <w:rsid w:val="00B75CDA"/>
    <w:rsid w:val="00B75D1A"/>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1C91"/>
    <w:rsid w:val="00B8299A"/>
    <w:rsid w:val="00B82D1B"/>
    <w:rsid w:val="00B83051"/>
    <w:rsid w:val="00B83613"/>
    <w:rsid w:val="00B83DFF"/>
    <w:rsid w:val="00B83E6C"/>
    <w:rsid w:val="00B83EAE"/>
    <w:rsid w:val="00B83F23"/>
    <w:rsid w:val="00B84E65"/>
    <w:rsid w:val="00B852A8"/>
    <w:rsid w:val="00B8547D"/>
    <w:rsid w:val="00B85785"/>
    <w:rsid w:val="00B85FBC"/>
    <w:rsid w:val="00B862AB"/>
    <w:rsid w:val="00B8678D"/>
    <w:rsid w:val="00B874C2"/>
    <w:rsid w:val="00B8750B"/>
    <w:rsid w:val="00B87E46"/>
    <w:rsid w:val="00B87FAE"/>
    <w:rsid w:val="00B90503"/>
    <w:rsid w:val="00B905D1"/>
    <w:rsid w:val="00B90817"/>
    <w:rsid w:val="00B9091D"/>
    <w:rsid w:val="00B909AA"/>
    <w:rsid w:val="00B90AD3"/>
    <w:rsid w:val="00B91594"/>
    <w:rsid w:val="00B91BCC"/>
    <w:rsid w:val="00B91FCC"/>
    <w:rsid w:val="00B920BC"/>
    <w:rsid w:val="00B92790"/>
    <w:rsid w:val="00B93724"/>
    <w:rsid w:val="00B94335"/>
    <w:rsid w:val="00B947D6"/>
    <w:rsid w:val="00B94DE5"/>
    <w:rsid w:val="00B9507C"/>
    <w:rsid w:val="00B9527A"/>
    <w:rsid w:val="00B959A7"/>
    <w:rsid w:val="00B95BA4"/>
    <w:rsid w:val="00B95D4E"/>
    <w:rsid w:val="00B962A7"/>
    <w:rsid w:val="00B96982"/>
    <w:rsid w:val="00B9733F"/>
    <w:rsid w:val="00B9742D"/>
    <w:rsid w:val="00B97769"/>
    <w:rsid w:val="00B977CF"/>
    <w:rsid w:val="00B97991"/>
    <w:rsid w:val="00B979F3"/>
    <w:rsid w:val="00B97AFB"/>
    <w:rsid w:val="00B97B4D"/>
    <w:rsid w:val="00B97B9E"/>
    <w:rsid w:val="00B97FDE"/>
    <w:rsid w:val="00BA02D0"/>
    <w:rsid w:val="00BA03B2"/>
    <w:rsid w:val="00BA0FAC"/>
    <w:rsid w:val="00BA1A90"/>
    <w:rsid w:val="00BA1F13"/>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A34"/>
    <w:rsid w:val="00BA6B69"/>
    <w:rsid w:val="00BA744B"/>
    <w:rsid w:val="00BA7A0B"/>
    <w:rsid w:val="00BB052E"/>
    <w:rsid w:val="00BB05EB"/>
    <w:rsid w:val="00BB095E"/>
    <w:rsid w:val="00BB0B52"/>
    <w:rsid w:val="00BB0EBF"/>
    <w:rsid w:val="00BB139E"/>
    <w:rsid w:val="00BB1403"/>
    <w:rsid w:val="00BB1DFE"/>
    <w:rsid w:val="00BB20FE"/>
    <w:rsid w:val="00BB21B3"/>
    <w:rsid w:val="00BB49D1"/>
    <w:rsid w:val="00BB4E83"/>
    <w:rsid w:val="00BB526F"/>
    <w:rsid w:val="00BB5C3E"/>
    <w:rsid w:val="00BB5CAD"/>
    <w:rsid w:val="00BB5E47"/>
    <w:rsid w:val="00BB66E4"/>
    <w:rsid w:val="00BB67C1"/>
    <w:rsid w:val="00BB6E01"/>
    <w:rsid w:val="00BB732D"/>
    <w:rsid w:val="00BB74CF"/>
    <w:rsid w:val="00BB7894"/>
    <w:rsid w:val="00BC012E"/>
    <w:rsid w:val="00BC02D0"/>
    <w:rsid w:val="00BC06BB"/>
    <w:rsid w:val="00BC0CA5"/>
    <w:rsid w:val="00BC0E96"/>
    <w:rsid w:val="00BC14B5"/>
    <w:rsid w:val="00BC217D"/>
    <w:rsid w:val="00BC237E"/>
    <w:rsid w:val="00BC23A0"/>
    <w:rsid w:val="00BC29A7"/>
    <w:rsid w:val="00BC32F2"/>
    <w:rsid w:val="00BC36F1"/>
    <w:rsid w:val="00BC37DF"/>
    <w:rsid w:val="00BC3950"/>
    <w:rsid w:val="00BC39BF"/>
    <w:rsid w:val="00BC3A05"/>
    <w:rsid w:val="00BC3EF9"/>
    <w:rsid w:val="00BC4157"/>
    <w:rsid w:val="00BC4908"/>
    <w:rsid w:val="00BC5003"/>
    <w:rsid w:val="00BC50CF"/>
    <w:rsid w:val="00BC5594"/>
    <w:rsid w:val="00BC603E"/>
    <w:rsid w:val="00BC6306"/>
    <w:rsid w:val="00BC650B"/>
    <w:rsid w:val="00BC6A0F"/>
    <w:rsid w:val="00BC6BD2"/>
    <w:rsid w:val="00BC6ED6"/>
    <w:rsid w:val="00BC7331"/>
    <w:rsid w:val="00BC7CF3"/>
    <w:rsid w:val="00BC7E00"/>
    <w:rsid w:val="00BD0049"/>
    <w:rsid w:val="00BD01A6"/>
    <w:rsid w:val="00BD01B5"/>
    <w:rsid w:val="00BD031C"/>
    <w:rsid w:val="00BD073B"/>
    <w:rsid w:val="00BD0B4B"/>
    <w:rsid w:val="00BD0C02"/>
    <w:rsid w:val="00BD10B8"/>
    <w:rsid w:val="00BD11BC"/>
    <w:rsid w:val="00BD11F3"/>
    <w:rsid w:val="00BD1528"/>
    <w:rsid w:val="00BD1653"/>
    <w:rsid w:val="00BD306C"/>
    <w:rsid w:val="00BD319D"/>
    <w:rsid w:val="00BD32BC"/>
    <w:rsid w:val="00BD3D1B"/>
    <w:rsid w:val="00BD40CD"/>
    <w:rsid w:val="00BD42D4"/>
    <w:rsid w:val="00BD476D"/>
    <w:rsid w:val="00BD4C64"/>
    <w:rsid w:val="00BD570B"/>
    <w:rsid w:val="00BD6271"/>
    <w:rsid w:val="00BD65B5"/>
    <w:rsid w:val="00BD668B"/>
    <w:rsid w:val="00BD7941"/>
    <w:rsid w:val="00BE09D1"/>
    <w:rsid w:val="00BE0D06"/>
    <w:rsid w:val="00BE0D5C"/>
    <w:rsid w:val="00BE0EF5"/>
    <w:rsid w:val="00BE106A"/>
    <w:rsid w:val="00BE1490"/>
    <w:rsid w:val="00BE1A91"/>
    <w:rsid w:val="00BE1E79"/>
    <w:rsid w:val="00BE20F1"/>
    <w:rsid w:val="00BE3205"/>
    <w:rsid w:val="00BE36DB"/>
    <w:rsid w:val="00BE3CE8"/>
    <w:rsid w:val="00BE3F81"/>
    <w:rsid w:val="00BE4C4D"/>
    <w:rsid w:val="00BE516E"/>
    <w:rsid w:val="00BE5189"/>
    <w:rsid w:val="00BE5A12"/>
    <w:rsid w:val="00BE5E9B"/>
    <w:rsid w:val="00BE6CE9"/>
    <w:rsid w:val="00BE6F5D"/>
    <w:rsid w:val="00BE71AD"/>
    <w:rsid w:val="00BE7215"/>
    <w:rsid w:val="00BE7EB1"/>
    <w:rsid w:val="00BF05B1"/>
    <w:rsid w:val="00BF105B"/>
    <w:rsid w:val="00BF1C66"/>
    <w:rsid w:val="00BF1FCA"/>
    <w:rsid w:val="00BF2373"/>
    <w:rsid w:val="00BF2A08"/>
    <w:rsid w:val="00BF2F27"/>
    <w:rsid w:val="00BF316E"/>
    <w:rsid w:val="00BF39F3"/>
    <w:rsid w:val="00BF3CEA"/>
    <w:rsid w:val="00BF4086"/>
    <w:rsid w:val="00BF44C1"/>
    <w:rsid w:val="00BF4695"/>
    <w:rsid w:val="00BF4753"/>
    <w:rsid w:val="00BF4A23"/>
    <w:rsid w:val="00BF5095"/>
    <w:rsid w:val="00BF58B4"/>
    <w:rsid w:val="00BF5CD9"/>
    <w:rsid w:val="00BF6171"/>
    <w:rsid w:val="00BF63EF"/>
    <w:rsid w:val="00BF6418"/>
    <w:rsid w:val="00BF6BCE"/>
    <w:rsid w:val="00BF6D52"/>
    <w:rsid w:val="00BF6E7B"/>
    <w:rsid w:val="00BF7012"/>
    <w:rsid w:val="00BF71D6"/>
    <w:rsid w:val="00BF774C"/>
    <w:rsid w:val="00BF7F9B"/>
    <w:rsid w:val="00C0049C"/>
    <w:rsid w:val="00C004F1"/>
    <w:rsid w:val="00C01039"/>
    <w:rsid w:val="00C01496"/>
    <w:rsid w:val="00C02582"/>
    <w:rsid w:val="00C02598"/>
    <w:rsid w:val="00C025EC"/>
    <w:rsid w:val="00C02666"/>
    <w:rsid w:val="00C02B7A"/>
    <w:rsid w:val="00C02E3B"/>
    <w:rsid w:val="00C02E43"/>
    <w:rsid w:val="00C0310E"/>
    <w:rsid w:val="00C033B1"/>
    <w:rsid w:val="00C037C7"/>
    <w:rsid w:val="00C0383A"/>
    <w:rsid w:val="00C039C5"/>
    <w:rsid w:val="00C039C6"/>
    <w:rsid w:val="00C03B1D"/>
    <w:rsid w:val="00C04342"/>
    <w:rsid w:val="00C047C0"/>
    <w:rsid w:val="00C0484F"/>
    <w:rsid w:val="00C04FB6"/>
    <w:rsid w:val="00C0570A"/>
    <w:rsid w:val="00C05A88"/>
    <w:rsid w:val="00C05A89"/>
    <w:rsid w:val="00C05F15"/>
    <w:rsid w:val="00C06068"/>
    <w:rsid w:val="00C060C7"/>
    <w:rsid w:val="00C070AC"/>
    <w:rsid w:val="00C071C0"/>
    <w:rsid w:val="00C07C9F"/>
    <w:rsid w:val="00C07DF9"/>
    <w:rsid w:val="00C10177"/>
    <w:rsid w:val="00C10290"/>
    <w:rsid w:val="00C10C3A"/>
    <w:rsid w:val="00C112BF"/>
    <w:rsid w:val="00C11982"/>
    <w:rsid w:val="00C12454"/>
    <w:rsid w:val="00C12BBB"/>
    <w:rsid w:val="00C12EEF"/>
    <w:rsid w:val="00C13448"/>
    <w:rsid w:val="00C138C2"/>
    <w:rsid w:val="00C13C95"/>
    <w:rsid w:val="00C14580"/>
    <w:rsid w:val="00C14712"/>
    <w:rsid w:val="00C1513A"/>
    <w:rsid w:val="00C163ED"/>
    <w:rsid w:val="00C1642D"/>
    <w:rsid w:val="00C168B6"/>
    <w:rsid w:val="00C169B4"/>
    <w:rsid w:val="00C16CB7"/>
    <w:rsid w:val="00C16DC3"/>
    <w:rsid w:val="00C1719C"/>
    <w:rsid w:val="00C1729A"/>
    <w:rsid w:val="00C17651"/>
    <w:rsid w:val="00C17734"/>
    <w:rsid w:val="00C17905"/>
    <w:rsid w:val="00C17B14"/>
    <w:rsid w:val="00C17DBD"/>
    <w:rsid w:val="00C202D6"/>
    <w:rsid w:val="00C206A8"/>
    <w:rsid w:val="00C206D3"/>
    <w:rsid w:val="00C20842"/>
    <w:rsid w:val="00C209A7"/>
    <w:rsid w:val="00C210A5"/>
    <w:rsid w:val="00C213F0"/>
    <w:rsid w:val="00C215D3"/>
    <w:rsid w:val="00C219E8"/>
    <w:rsid w:val="00C220A6"/>
    <w:rsid w:val="00C22114"/>
    <w:rsid w:val="00C2228B"/>
    <w:rsid w:val="00C22B19"/>
    <w:rsid w:val="00C22D30"/>
    <w:rsid w:val="00C2324C"/>
    <w:rsid w:val="00C23408"/>
    <w:rsid w:val="00C23954"/>
    <w:rsid w:val="00C2396A"/>
    <w:rsid w:val="00C23CC2"/>
    <w:rsid w:val="00C23EDC"/>
    <w:rsid w:val="00C24AA1"/>
    <w:rsid w:val="00C24AB4"/>
    <w:rsid w:val="00C250D5"/>
    <w:rsid w:val="00C25813"/>
    <w:rsid w:val="00C25DC5"/>
    <w:rsid w:val="00C25FAD"/>
    <w:rsid w:val="00C262A4"/>
    <w:rsid w:val="00C265B1"/>
    <w:rsid w:val="00C2673D"/>
    <w:rsid w:val="00C27190"/>
    <w:rsid w:val="00C2733A"/>
    <w:rsid w:val="00C274BF"/>
    <w:rsid w:val="00C27CA0"/>
    <w:rsid w:val="00C300C7"/>
    <w:rsid w:val="00C3078F"/>
    <w:rsid w:val="00C30AAC"/>
    <w:rsid w:val="00C30C54"/>
    <w:rsid w:val="00C30EF7"/>
    <w:rsid w:val="00C311BC"/>
    <w:rsid w:val="00C31625"/>
    <w:rsid w:val="00C31652"/>
    <w:rsid w:val="00C3197B"/>
    <w:rsid w:val="00C32521"/>
    <w:rsid w:val="00C32A8A"/>
    <w:rsid w:val="00C32B3C"/>
    <w:rsid w:val="00C32C78"/>
    <w:rsid w:val="00C3340D"/>
    <w:rsid w:val="00C338AD"/>
    <w:rsid w:val="00C33910"/>
    <w:rsid w:val="00C34028"/>
    <w:rsid w:val="00C340FF"/>
    <w:rsid w:val="00C342C6"/>
    <w:rsid w:val="00C34509"/>
    <w:rsid w:val="00C34876"/>
    <w:rsid w:val="00C348DF"/>
    <w:rsid w:val="00C34A65"/>
    <w:rsid w:val="00C34D5E"/>
    <w:rsid w:val="00C352E2"/>
    <w:rsid w:val="00C355BD"/>
    <w:rsid w:val="00C35CF2"/>
    <w:rsid w:val="00C3642A"/>
    <w:rsid w:val="00C36C47"/>
    <w:rsid w:val="00C36CE8"/>
    <w:rsid w:val="00C3706E"/>
    <w:rsid w:val="00C37BA2"/>
    <w:rsid w:val="00C37EEA"/>
    <w:rsid w:val="00C4057D"/>
    <w:rsid w:val="00C40B6B"/>
    <w:rsid w:val="00C4163F"/>
    <w:rsid w:val="00C418D6"/>
    <w:rsid w:val="00C41E8C"/>
    <w:rsid w:val="00C4200F"/>
    <w:rsid w:val="00C42C1A"/>
    <w:rsid w:val="00C42D67"/>
    <w:rsid w:val="00C433D1"/>
    <w:rsid w:val="00C448C2"/>
    <w:rsid w:val="00C44934"/>
    <w:rsid w:val="00C44D73"/>
    <w:rsid w:val="00C44E5D"/>
    <w:rsid w:val="00C44F8B"/>
    <w:rsid w:val="00C45648"/>
    <w:rsid w:val="00C458D0"/>
    <w:rsid w:val="00C45D31"/>
    <w:rsid w:val="00C46022"/>
    <w:rsid w:val="00C46274"/>
    <w:rsid w:val="00C463F3"/>
    <w:rsid w:val="00C465F3"/>
    <w:rsid w:val="00C4663E"/>
    <w:rsid w:val="00C46737"/>
    <w:rsid w:val="00C4701F"/>
    <w:rsid w:val="00C47684"/>
    <w:rsid w:val="00C477A9"/>
    <w:rsid w:val="00C478D0"/>
    <w:rsid w:val="00C47C4C"/>
    <w:rsid w:val="00C50022"/>
    <w:rsid w:val="00C5011A"/>
    <w:rsid w:val="00C50D0B"/>
    <w:rsid w:val="00C50E4D"/>
    <w:rsid w:val="00C51192"/>
    <w:rsid w:val="00C5228F"/>
    <w:rsid w:val="00C52961"/>
    <w:rsid w:val="00C52FE1"/>
    <w:rsid w:val="00C53318"/>
    <w:rsid w:val="00C53613"/>
    <w:rsid w:val="00C53BC2"/>
    <w:rsid w:val="00C5419E"/>
    <w:rsid w:val="00C542C3"/>
    <w:rsid w:val="00C55F3F"/>
    <w:rsid w:val="00C56CB3"/>
    <w:rsid w:val="00C5712A"/>
    <w:rsid w:val="00C57CC0"/>
    <w:rsid w:val="00C60050"/>
    <w:rsid w:val="00C6021B"/>
    <w:rsid w:val="00C60FE4"/>
    <w:rsid w:val="00C61077"/>
    <w:rsid w:val="00C618AA"/>
    <w:rsid w:val="00C61919"/>
    <w:rsid w:val="00C6191C"/>
    <w:rsid w:val="00C61DEF"/>
    <w:rsid w:val="00C6239D"/>
    <w:rsid w:val="00C62DEC"/>
    <w:rsid w:val="00C63374"/>
    <w:rsid w:val="00C647C2"/>
    <w:rsid w:val="00C651FA"/>
    <w:rsid w:val="00C65242"/>
    <w:rsid w:val="00C65736"/>
    <w:rsid w:val="00C664C3"/>
    <w:rsid w:val="00C66A2A"/>
    <w:rsid w:val="00C671B1"/>
    <w:rsid w:val="00C67529"/>
    <w:rsid w:val="00C70288"/>
    <w:rsid w:val="00C70C41"/>
    <w:rsid w:val="00C70DB7"/>
    <w:rsid w:val="00C70EB7"/>
    <w:rsid w:val="00C7110C"/>
    <w:rsid w:val="00C7170D"/>
    <w:rsid w:val="00C71862"/>
    <w:rsid w:val="00C71B20"/>
    <w:rsid w:val="00C71D28"/>
    <w:rsid w:val="00C724FC"/>
    <w:rsid w:val="00C724FE"/>
    <w:rsid w:val="00C72604"/>
    <w:rsid w:val="00C72F7D"/>
    <w:rsid w:val="00C73574"/>
    <w:rsid w:val="00C7365B"/>
    <w:rsid w:val="00C73E68"/>
    <w:rsid w:val="00C74099"/>
    <w:rsid w:val="00C7457E"/>
    <w:rsid w:val="00C74658"/>
    <w:rsid w:val="00C74894"/>
    <w:rsid w:val="00C74D01"/>
    <w:rsid w:val="00C74D7C"/>
    <w:rsid w:val="00C74D81"/>
    <w:rsid w:val="00C75DE2"/>
    <w:rsid w:val="00C76107"/>
    <w:rsid w:val="00C762FA"/>
    <w:rsid w:val="00C766A4"/>
    <w:rsid w:val="00C76A27"/>
    <w:rsid w:val="00C76A96"/>
    <w:rsid w:val="00C76BAC"/>
    <w:rsid w:val="00C76C25"/>
    <w:rsid w:val="00C76E1B"/>
    <w:rsid w:val="00C76F9B"/>
    <w:rsid w:val="00C77A0D"/>
    <w:rsid w:val="00C77CF8"/>
    <w:rsid w:val="00C8002E"/>
    <w:rsid w:val="00C8027C"/>
    <w:rsid w:val="00C80AF4"/>
    <w:rsid w:val="00C80B1D"/>
    <w:rsid w:val="00C813F6"/>
    <w:rsid w:val="00C816E3"/>
    <w:rsid w:val="00C82A99"/>
    <w:rsid w:val="00C82DDC"/>
    <w:rsid w:val="00C82FE7"/>
    <w:rsid w:val="00C83526"/>
    <w:rsid w:val="00C8362B"/>
    <w:rsid w:val="00C83710"/>
    <w:rsid w:val="00C83DEC"/>
    <w:rsid w:val="00C842E9"/>
    <w:rsid w:val="00C84362"/>
    <w:rsid w:val="00C8455E"/>
    <w:rsid w:val="00C849FB"/>
    <w:rsid w:val="00C84E19"/>
    <w:rsid w:val="00C84EBF"/>
    <w:rsid w:val="00C85083"/>
    <w:rsid w:val="00C854A1"/>
    <w:rsid w:val="00C854C8"/>
    <w:rsid w:val="00C87536"/>
    <w:rsid w:val="00C8765E"/>
    <w:rsid w:val="00C87E8A"/>
    <w:rsid w:val="00C90CA2"/>
    <w:rsid w:val="00C90D07"/>
    <w:rsid w:val="00C91041"/>
    <w:rsid w:val="00C9175C"/>
    <w:rsid w:val="00C91911"/>
    <w:rsid w:val="00C91D2C"/>
    <w:rsid w:val="00C91D69"/>
    <w:rsid w:val="00C920C6"/>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CDA"/>
    <w:rsid w:val="00C96DEB"/>
    <w:rsid w:val="00C97394"/>
    <w:rsid w:val="00C97BA4"/>
    <w:rsid w:val="00C97C62"/>
    <w:rsid w:val="00C97DE8"/>
    <w:rsid w:val="00CA0F0D"/>
    <w:rsid w:val="00CA0FC0"/>
    <w:rsid w:val="00CA1281"/>
    <w:rsid w:val="00CA15E2"/>
    <w:rsid w:val="00CA1D82"/>
    <w:rsid w:val="00CA238A"/>
    <w:rsid w:val="00CA2DD9"/>
    <w:rsid w:val="00CA3239"/>
    <w:rsid w:val="00CA3B0E"/>
    <w:rsid w:val="00CA3BA2"/>
    <w:rsid w:val="00CA3BE5"/>
    <w:rsid w:val="00CA46D0"/>
    <w:rsid w:val="00CA4C65"/>
    <w:rsid w:val="00CA558A"/>
    <w:rsid w:val="00CA5B1B"/>
    <w:rsid w:val="00CA70DD"/>
    <w:rsid w:val="00CA7C74"/>
    <w:rsid w:val="00CA7EB8"/>
    <w:rsid w:val="00CA7F71"/>
    <w:rsid w:val="00CB0055"/>
    <w:rsid w:val="00CB041B"/>
    <w:rsid w:val="00CB0D8F"/>
    <w:rsid w:val="00CB1138"/>
    <w:rsid w:val="00CB13BE"/>
    <w:rsid w:val="00CB13F4"/>
    <w:rsid w:val="00CB15A5"/>
    <w:rsid w:val="00CB1A6F"/>
    <w:rsid w:val="00CB1B18"/>
    <w:rsid w:val="00CB21CC"/>
    <w:rsid w:val="00CB23A9"/>
    <w:rsid w:val="00CB2BCF"/>
    <w:rsid w:val="00CB2F72"/>
    <w:rsid w:val="00CB39D5"/>
    <w:rsid w:val="00CB3C5B"/>
    <w:rsid w:val="00CB48BF"/>
    <w:rsid w:val="00CB5000"/>
    <w:rsid w:val="00CB5652"/>
    <w:rsid w:val="00CB62A0"/>
    <w:rsid w:val="00CB643A"/>
    <w:rsid w:val="00CB6D26"/>
    <w:rsid w:val="00CB6E53"/>
    <w:rsid w:val="00CB6F19"/>
    <w:rsid w:val="00CB6F53"/>
    <w:rsid w:val="00CB7551"/>
    <w:rsid w:val="00CC01BF"/>
    <w:rsid w:val="00CC06FA"/>
    <w:rsid w:val="00CC0A05"/>
    <w:rsid w:val="00CC0B61"/>
    <w:rsid w:val="00CC0EA9"/>
    <w:rsid w:val="00CC0EB1"/>
    <w:rsid w:val="00CC1034"/>
    <w:rsid w:val="00CC1600"/>
    <w:rsid w:val="00CC169D"/>
    <w:rsid w:val="00CC2348"/>
    <w:rsid w:val="00CC24AC"/>
    <w:rsid w:val="00CC251C"/>
    <w:rsid w:val="00CC2FFD"/>
    <w:rsid w:val="00CC3568"/>
    <w:rsid w:val="00CC3C29"/>
    <w:rsid w:val="00CC3D31"/>
    <w:rsid w:val="00CC4377"/>
    <w:rsid w:val="00CC43AB"/>
    <w:rsid w:val="00CC46D0"/>
    <w:rsid w:val="00CC4BE3"/>
    <w:rsid w:val="00CC4ECD"/>
    <w:rsid w:val="00CC5865"/>
    <w:rsid w:val="00CC5979"/>
    <w:rsid w:val="00CC5A71"/>
    <w:rsid w:val="00CC5B04"/>
    <w:rsid w:val="00CC5B3D"/>
    <w:rsid w:val="00CC5DA8"/>
    <w:rsid w:val="00CC5DBB"/>
    <w:rsid w:val="00CC5FD7"/>
    <w:rsid w:val="00CC6049"/>
    <w:rsid w:val="00CC62B2"/>
    <w:rsid w:val="00CC6C9E"/>
    <w:rsid w:val="00CC6CE0"/>
    <w:rsid w:val="00CC6D19"/>
    <w:rsid w:val="00CC6D46"/>
    <w:rsid w:val="00CC70C8"/>
    <w:rsid w:val="00CC71FA"/>
    <w:rsid w:val="00CC72CB"/>
    <w:rsid w:val="00CC776C"/>
    <w:rsid w:val="00CC7843"/>
    <w:rsid w:val="00CC7BD3"/>
    <w:rsid w:val="00CD03AA"/>
    <w:rsid w:val="00CD0832"/>
    <w:rsid w:val="00CD0D30"/>
    <w:rsid w:val="00CD0F15"/>
    <w:rsid w:val="00CD0FA4"/>
    <w:rsid w:val="00CD1279"/>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5DD"/>
    <w:rsid w:val="00CD5F20"/>
    <w:rsid w:val="00CD6200"/>
    <w:rsid w:val="00CD673A"/>
    <w:rsid w:val="00CD67C4"/>
    <w:rsid w:val="00CD7005"/>
    <w:rsid w:val="00CD7257"/>
    <w:rsid w:val="00CD77DC"/>
    <w:rsid w:val="00CD7C25"/>
    <w:rsid w:val="00CE0B67"/>
    <w:rsid w:val="00CE0BDA"/>
    <w:rsid w:val="00CE1CC7"/>
    <w:rsid w:val="00CE1D22"/>
    <w:rsid w:val="00CE20C2"/>
    <w:rsid w:val="00CE289D"/>
    <w:rsid w:val="00CE39AA"/>
    <w:rsid w:val="00CE428E"/>
    <w:rsid w:val="00CE4316"/>
    <w:rsid w:val="00CE5038"/>
    <w:rsid w:val="00CE5AF8"/>
    <w:rsid w:val="00CE5B0E"/>
    <w:rsid w:val="00CE5E26"/>
    <w:rsid w:val="00CE6A21"/>
    <w:rsid w:val="00CE6EAC"/>
    <w:rsid w:val="00CE7178"/>
    <w:rsid w:val="00CE7514"/>
    <w:rsid w:val="00CE7F07"/>
    <w:rsid w:val="00CF07C4"/>
    <w:rsid w:val="00CF0874"/>
    <w:rsid w:val="00CF08A0"/>
    <w:rsid w:val="00CF0ADB"/>
    <w:rsid w:val="00CF0C99"/>
    <w:rsid w:val="00CF0E8D"/>
    <w:rsid w:val="00CF0F2C"/>
    <w:rsid w:val="00CF14C5"/>
    <w:rsid w:val="00CF1CC5"/>
    <w:rsid w:val="00CF1D64"/>
    <w:rsid w:val="00CF209C"/>
    <w:rsid w:val="00CF22DD"/>
    <w:rsid w:val="00CF251C"/>
    <w:rsid w:val="00CF29FB"/>
    <w:rsid w:val="00CF34A0"/>
    <w:rsid w:val="00CF35D0"/>
    <w:rsid w:val="00CF3A82"/>
    <w:rsid w:val="00CF3DC5"/>
    <w:rsid w:val="00CF3F72"/>
    <w:rsid w:val="00CF4FC3"/>
    <w:rsid w:val="00CF50B3"/>
    <w:rsid w:val="00CF5101"/>
    <w:rsid w:val="00CF5176"/>
    <w:rsid w:val="00CF5794"/>
    <w:rsid w:val="00CF5933"/>
    <w:rsid w:val="00CF5ADE"/>
    <w:rsid w:val="00CF5CA7"/>
    <w:rsid w:val="00CF6396"/>
    <w:rsid w:val="00CF66B5"/>
    <w:rsid w:val="00CF6750"/>
    <w:rsid w:val="00CF6AE8"/>
    <w:rsid w:val="00CF753C"/>
    <w:rsid w:val="00CF7968"/>
    <w:rsid w:val="00D00232"/>
    <w:rsid w:val="00D00AC4"/>
    <w:rsid w:val="00D00E11"/>
    <w:rsid w:val="00D01220"/>
    <w:rsid w:val="00D018BF"/>
    <w:rsid w:val="00D01B2D"/>
    <w:rsid w:val="00D01EF2"/>
    <w:rsid w:val="00D01F39"/>
    <w:rsid w:val="00D020B7"/>
    <w:rsid w:val="00D020F8"/>
    <w:rsid w:val="00D022B8"/>
    <w:rsid w:val="00D02602"/>
    <w:rsid w:val="00D028C2"/>
    <w:rsid w:val="00D02BC1"/>
    <w:rsid w:val="00D033E4"/>
    <w:rsid w:val="00D03A7A"/>
    <w:rsid w:val="00D03B92"/>
    <w:rsid w:val="00D03CCC"/>
    <w:rsid w:val="00D03E08"/>
    <w:rsid w:val="00D044C0"/>
    <w:rsid w:val="00D04605"/>
    <w:rsid w:val="00D04898"/>
    <w:rsid w:val="00D04EC8"/>
    <w:rsid w:val="00D05748"/>
    <w:rsid w:val="00D05FB1"/>
    <w:rsid w:val="00D0638F"/>
    <w:rsid w:val="00D0658A"/>
    <w:rsid w:val="00D06806"/>
    <w:rsid w:val="00D06D30"/>
    <w:rsid w:val="00D06DCD"/>
    <w:rsid w:val="00D07708"/>
    <w:rsid w:val="00D10536"/>
    <w:rsid w:val="00D10CF9"/>
    <w:rsid w:val="00D10FD5"/>
    <w:rsid w:val="00D11658"/>
    <w:rsid w:val="00D11BE3"/>
    <w:rsid w:val="00D11C60"/>
    <w:rsid w:val="00D11EE9"/>
    <w:rsid w:val="00D12434"/>
    <w:rsid w:val="00D124BE"/>
    <w:rsid w:val="00D1288E"/>
    <w:rsid w:val="00D12B31"/>
    <w:rsid w:val="00D12E13"/>
    <w:rsid w:val="00D13925"/>
    <w:rsid w:val="00D14444"/>
    <w:rsid w:val="00D145C8"/>
    <w:rsid w:val="00D1561C"/>
    <w:rsid w:val="00D1565F"/>
    <w:rsid w:val="00D15B2E"/>
    <w:rsid w:val="00D15C6A"/>
    <w:rsid w:val="00D160E3"/>
    <w:rsid w:val="00D161E7"/>
    <w:rsid w:val="00D16512"/>
    <w:rsid w:val="00D1659D"/>
    <w:rsid w:val="00D1693B"/>
    <w:rsid w:val="00D16B8D"/>
    <w:rsid w:val="00D170A8"/>
    <w:rsid w:val="00D179A5"/>
    <w:rsid w:val="00D17AA3"/>
    <w:rsid w:val="00D17E56"/>
    <w:rsid w:val="00D20437"/>
    <w:rsid w:val="00D20B24"/>
    <w:rsid w:val="00D20C45"/>
    <w:rsid w:val="00D20DC3"/>
    <w:rsid w:val="00D20FDA"/>
    <w:rsid w:val="00D21817"/>
    <w:rsid w:val="00D2190F"/>
    <w:rsid w:val="00D21CB7"/>
    <w:rsid w:val="00D2229A"/>
    <w:rsid w:val="00D22A88"/>
    <w:rsid w:val="00D22ED6"/>
    <w:rsid w:val="00D23178"/>
    <w:rsid w:val="00D23729"/>
    <w:rsid w:val="00D239A4"/>
    <w:rsid w:val="00D23C5A"/>
    <w:rsid w:val="00D23C93"/>
    <w:rsid w:val="00D243B8"/>
    <w:rsid w:val="00D24706"/>
    <w:rsid w:val="00D248B4"/>
    <w:rsid w:val="00D248DE"/>
    <w:rsid w:val="00D249DD"/>
    <w:rsid w:val="00D24F79"/>
    <w:rsid w:val="00D253E5"/>
    <w:rsid w:val="00D25603"/>
    <w:rsid w:val="00D25AAF"/>
    <w:rsid w:val="00D25E0B"/>
    <w:rsid w:val="00D2735E"/>
    <w:rsid w:val="00D277F4"/>
    <w:rsid w:val="00D27838"/>
    <w:rsid w:val="00D30478"/>
    <w:rsid w:val="00D3059F"/>
    <w:rsid w:val="00D30D36"/>
    <w:rsid w:val="00D30D68"/>
    <w:rsid w:val="00D30F13"/>
    <w:rsid w:val="00D31288"/>
    <w:rsid w:val="00D31630"/>
    <w:rsid w:val="00D3168C"/>
    <w:rsid w:val="00D316C9"/>
    <w:rsid w:val="00D31FF0"/>
    <w:rsid w:val="00D32CE2"/>
    <w:rsid w:val="00D330C4"/>
    <w:rsid w:val="00D330EA"/>
    <w:rsid w:val="00D339EE"/>
    <w:rsid w:val="00D33EAC"/>
    <w:rsid w:val="00D34885"/>
    <w:rsid w:val="00D34BBF"/>
    <w:rsid w:val="00D34CEA"/>
    <w:rsid w:val="00D36132"/>
    <w:rsid w:val="00D36564"/>
    <w:rsid w:val="00D36915"/>
    <w:rsid w:val="00D36B34"/>
    <w:rsid w:val="00D37480"/>
    <w:rsid w:val="00D3772D"/>
    <w:rsid w:val="00D37731"/>
    <w:rsid w:val="00D37E1C"/>
    <w:rsid w:val="00D40374"/>
    <w:rsid w:val="00D40872"/>
    <w:rsid w:val="00D416E3"/>
    <w:rsid w:val="00D417C9"/>
    <w:rsid w:val="00D41AF0"/>
    <w:rsid w:val="00D42235"/>
    <w:rsid w:val="00D4232D"/>
    <w:rsid w:val="00D42BE5"/>
    <w:rsid w:val="00D434F3"/>
    <w:rsid w:val="00D4413E"/>
    <w:rsid w:val="00D44BAC"/>
    <w:rsid w:val="00D44DA2"/>
    <w:rsid w:val="00D454C3"/>
    <w:rsid w:val="00D4590C"/>
    <w:rsid w:val="00D45FCD"/>
    <w:rsid w:val="00D463D1"/>
    <w:rsid w:val="00D464E3"/>
    <w:rsid w:val="00D46991"/>
    <w:rsid w:val="00D470D4"/>
    <w:rsid w:val="00D47161"/>
    <w:rsid w:val="00D471E9"/>
    <w:rsid w:val="00D47A74"/>
    <w:rsid w:val="00D47B5C"/>
    <w:rsid w:val="00D501EE"/>
    <w:rsid w:val="00D50345"/>
    <w:rsid w:val="00D50376"/>
    <w:rsid w:val="00D506AE"/>
    <w:rsid w:val="00D50FDF"/>
    <w:rsid w:val="00D519F9"/>
    <w:rsid w:val="00D51A01"/>
    <w:rsid w:val="00D51D38"/>
    <w:rsid w:val="00D523A3"/>
    <w:rsid w:val="00D52511"/>
    <w:rsid w:val="00D527BE"/>
    <w:rsid w:val="00D5280C"/>
    <w:rsid w:val="00D52ABA"/>
    <w:rsid w:val="00D542DA"/>
    <w:rsid w:val="00D5474F"/>
    <w:rsid w:val="00D54CB0"/>
    <w:rsid w:val="00D550EE"/>
    <w:rsid w:val="00D5522B"/>
    <w:rsid w:val="00D55B6A"/>
    <w:rsid w:val="00D5606A"/>
    <w:rsid w:val="00D56372"/>
    <w:rsid w:val="00D56558"/>
    <w:rsid w:val="00D56AFC"/>
    <w:rsid w:val="00D5712C"/>
    <w:rsid w:val="00D57285"/>
    <w:rsid w:val="00D57C7B"/>
    <w:rsid w:val="00D57D11"/>
    <w:rsid w:val="00D6023F"/>
    <w:rsid w:val="00D6133A"/>
    <w:rsid w:val="00D6196C"/>
    <w:rsid w:val="00D61F90"/>
    <w:rsid w:val="00D62115"/>
    <w:rsid w:val="00D628D1"/>
    <w:rsid w:val="00D62DEB"/>
    <w:rsid w:val="00D62E33"/>
    <w:rsid w:val="00D62F46"/>
    <w:rsid w:val="00D63250"/>
    <w:rsid w:val="00D63758"/>
    <w:rsid w:val="00D63879"/>
    <w:rsid w:val="00D63A5C"/>
    <w:rsid w:val="00D63B44"/>
    <w:rsid w:val="00D63EE8"/>
    <w:rsid w:val="00D64880"/>
    <w:rsid w:val="00D6525B"/>
    <w:rsid w:val="00D657D1"/>
    <w:rsid w:val="00D65D68"/>
    <w:rsid w:val="00D65E24"/>
    <w:rsid w:val="00D65FF0"/>
    <w:rsid w:val="00D66068"/>
    <w:rsid w:val="00D66A05"/>
    <w:rsid w:val="00D66AB5"/>
    <w:rsid w:val="00D66FDE"/>
    <w:rsid w:val="00D672D6"/>
    <w:rsid w:val="00D67D8C"/>
    <w:rsid w:val="00D67EC9"/>
    <w:rsid w:val="00D701C9"/>
    <w:rsid w:val="00D704BC"/>
    <w:rsid w:val="00D70997"/>
    <w:rsid w:val="00D70F1E"/>
    <w:rsid w:val="00D71F22"/>
    <w:rsid w:val="00D7268F"/>
    <w:rsid w:val="00D726A3"/>
    <w:rsid w:val="00D72989"/>
    <w:rsid w:val="00D73272"/>
    <w:rsid w:val="00D73484"/>
    <w:rsid w:val="00D73A61"/>
    <w:rsid w:val="00D73D72"/>
    <w:rsid w:val="00D73FC1"/>
    <w:rsid w:val="00D74F8F"/>
    <w:rsid w:val="00D7529C"/>
    <w:rsid w:val="00D75743"/>
    <w:rsid w:val="00D764B4"/>
    <w:rsid w:val="00D76780"/>
    <w:rsid w:val="00D7732C"/>
    <w:rsid w:val="00D778DD"/>
    <w:rsid w:val="00D77D97"/>
    <w:rsid w:val="00D809CF"/>
    <w:rsid w:val="00D813F7"/>
    <w:rsid w:val="00D81676"/>
    <w:rsid w:val="00D81942"/>
    <w:rsid w:val="00D81A53"/>
    <w:rsid w:val="00D81A59"/>
    <w:rsid w:val="00D82719"/>
    <w:rsid w:val="00D82D09"/>
    <w:rsid w:val="00D82E31"/>
    <w:rsid w:val="00D830BF"/>
    <w:rsid w:val="00D83221"/>
    <w:rsid w:val="00D83581"/>
    <w:rsid w:val="00D8364A"/>
    <w:rsid w:val="00D83C39"/>
    <w:rsid w:val="00D83C8B"/>
    <w:rsid w:val="00D83E19"/>
    <w:rsid w:val="00D84A93"/>
    <w:rsid w:val="00D850BE"/>
    <w:rsid w:val="00D851F9"/>
    <w:rsid w:val="00D8542D"/>
    <w:rsid w:val="00D85491"/>
    <w:rsid w:val="00D87BC7"/>
    <w:rsid w:val="00D87F6F"/>
    <w:rsid w:val="00D9048F"/>
    <w:rsid w:val="00D90923"/>
    <w:rsid w:val="00D909EC"/>
    <w:rsid w:val="00D90B24"/>
    <w:rsid w:val="00D91367"/>
    <w:rsid w:val="00D91493"/>
    <w:rsid w:val="00D91A1D"/>
    <w:rsid w:val="00D91E45"/>
    <w:rsid w:val="00D91F69"/>
    <w:rsid w:val="00D921DF"/>
    <w:rsid w:val="00D924FA"/>
    <w:rsid w:val="00D9257A"/>
    <w:rsid w:val="00D93087"/>
    <w:rsid w:val="00D93098"/>
    <w:rsid w:val="00D93217"/>
    <w:rsid w:val="00D94644"/>
    <w:rsid w:val="00D94915"/>
    <w:rsid w:val="00D9571F"/>
    <w:rsid w:val="00D95D86"/>
    <w:rsid w:val="00D9608B"/>
    <w:rsid w:val="00D9615F"/>
    <w:rsid w:val="00D961DD"/>
    <w:rsid w:val="00D965B1"/>
    <w:rsid w:val="00D9687A"/>
    <w:rsid w:val="00D96DC7"/>
    <w:rsid w:val="00D9716A"/>
    <w:rsid w:val="00D97518"/>
    <w:rsid w:val="00D9771C"/>
    <w:rsid w:val="00DA01FB"/>
    <w:rsid w:val="00DA0464"/>
    <w:rsid w:val="00DA136A"/>
    <w:rsid w:val="00DA13DC"/>
    <w:rsid w:val="00DA15EE"/>
    <w:rsid w:val="00DA1F58"/>
    <w:rsid w:val="00DA2100"/>
    <w:rsid w:val="00DA3D40"/>
    <w:rsid w:val="00DA4936"/>
    <w:rsid w:val="00DA4D5B"/>
    <w:rsid w:val="00DA4E3F"/>
    <w:rsid w:val="00DA5FD3"/>
    <w:rsid w:val="00DA6343"/>
    <w:rsid w:val="00DA6E26"/>
    <w:rsid w:val="00DA73C1"/>
    <w:rsid w:val="00DA798A"/>
    <w:rsid w:val="00DB058E"/>
    <w:rsid w:val="00DB1178"/>
    <w:rsid w:val="00DB2392"/>
    <w:rsid w:val="00DB27F8"/>
    <w:rsid w:val="00DB2810"/>
    <w:rsid w:val="00DB2C3C"/>
    <w:rsid w:val="00DB36E2"/>
    <w:rsid w:val="00DB3820"/>
    <w:rsid w:val="00DB3A19"/>
    <w:rsid w:val="00DB3F09"/>
    <w:rsid w:val="00DB4321"/>
    <w:rsid w:val="00DB4373"/>
    <w:rsid w:val="00DB550A"/>
    <w:rsid w:val="00DB5646"/>
    <w:rsid w:val="00DB5697"/>
    <w:rsid w:val="00DB56C7"/>
    <w:rsid w:val="00DB5806"/>
    <w:rsid w:val="00DB58A3"/>
    <w:rsid w:val="00DB58DE"/>
    <w:rsid w:val="00DB6441"/>
    <w:rsid w:val="00DB64D9"/>
    <w:rsid w:val="00DB69FC"/>
    <w:rsid w:val="00DB6C25"/>
    <w:rsid w:val="00DB7219"/>
    <w:rsid w:val="00DB73D8"/>
    <w:rsid w:val="00DB7BB8"/>
    <w:rsid w:val="00DB7D78"/>
    <w:rsid w:val="00DB7DEE"/>
    <w:rsid w:val="00DC00F2"/>
    <w:rsid w:val="00DC0589"/>
    <w:rsid w:val="00DC0BD0"/>
    <w:rsid w:val="00DC0D05"/>
    <w:rsid w:val="00DC0D52"/>
    <w:rsid w:val="00DC1ADA"/>
    <w:rsid w:val="00DC23FC"/>
    <w:rsid w:val="00DC242D"/>
    <w:rsid w:val="00DC248B"/>
    <w:rsid w:val="00DC25EA"/>
    <w:rsid w:val="00DC2C87"/>
    <w:rsid w:val="00DC3656"/>
    <w:rsid w:val="00DC3960"/>
    <w:rsid w:val="00DC39B3"/>
    <w:rsid w:val="00DC418D"/>
    <w:rsid w:val="00DC464F"/>
    <w:rsid w:val="00DC478F"/>
    <w:rsid w:val="00DC4D69"/>
    <w:rsid w:val="00DC4F07"/>
    <w:rsid w:val="00DC4FA9"/>
    <w:rsid w:val="00DC5EFC"/>
    <w:rsid w:val="00DC6004"/>
    <w:rsid w:val="00DC63E1"/>
    <w:rsid w:val="00DC6A71"/>
    <w:rsid w:val="00DC6B2C"/>
    <w:rsid w:val="00DC70C8"/>
    <w:rsid w:val="00DC7F3F"/>
    <w:rsid w:val="00DD00D9"/>
    <w:rsid w:val="00DD0328"/>
    <w:rsid w:val="00DD038F"/>
    <w:rsid w:val="00DD0D2C"/>
    <w:rsid w:val="00DD11DD"/>
    <w:rsid w:val="00DD1755"/>
    <w:rsid w:val="00DD1AC6"/>
    <w:rsid w:val="00DD1F86"/>
    <w:rsid w:val="00DD2325"/>
    <w:rsid w:val="00DD2570"/>
    <w:rsid w:val="00DD3068"/>
    <w:rsid w:val="00DD33E8"/>
    <w:rsid w:val="00DD36C9"/>
    <w:rsid w:val="00DD3D81"/>
    <w:rsid w:val="00DD4C4C"/>
    <w:rsid w:val="00DD5070"/>
    <w:rsid w:val="00DD5441"/>
    <w:rsid w:val="00DD54FE"/>
    <w:rsid w:val="00DD6121"/>
    <w:rsid w:val="00DD639C"/>
    <w:rsid w:val="00DD63D5"/>
    <w:rsid w:val="00DD6587"/>
    <w:rsid w:val="00DD6C1D"/>
    <w:rsid w:val="00DD7118"/>
    <w:rsid w:val="00DD726D"/>
    <w:rsid w:val="00DD74CC"/>
    <w:rsid w:val="00DD777D"/>
    <w:rsid w:val="00DE186C"/>
    <w:rsid w:val="00DE1A94"/>
    <w:rsid w:val="00DE1AF2"/>
    <w:rsid w:val="00DE1CC0"/>
    <w:rsid w:val="00DE2470"/>
    <w:rsid w:val="00DE2942"/>
    <w:rsid w:val="00DE2A5B"/>
    <w:rsid w:val="00DE2F5D"/>
    <w:rsid w:val="00DE31C1"/>
    <w:rsid w:val="00DE34B1"/>
    <w:rsid w:val="00DE37DE"/>
    <w:rsid w:val="00DE394C"/>
    <w:rsid w:val="00DE39B5"/>
    <w:rsid w:val="00DE3A9B"/>
    <w:rsid w:val="00DE4161"/>
    <w:rsid w:val="00DE43CA"/>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FB8"/>
    <w:rsid w:val="00DF048B"/>
    <w:rsid w:val="00DF052E"/>
    <w:rsid w:val="00DF054E"/>
    <w:rsid w:val="00DF0DC8"/>
    <w:rsid w:val="00DF0E7C"/>
    <w:rsid w:val="00DF0EC2"/>
    <w:rsid w:val="00DF1EE3"/>
    <w:rsid w:val="00DF2118"/>
    <w:rsid w:val="00DF24FC"/>
    <w:rsid w:val="00DF298D"/>
    <w:rsid w:val="00DF3301"/>
    <w:rsid w:val="00DF33A2"/>
    <w:rsid w:val="00DF4121"/>
    <w:rsid w:val="00DF443F"/>
    <w:rsid w:val="00DF4E6D"/>
    <w:rsid w:val="00DF5103"/>
    <w:rsid w:val="00DF517F"/>
    <w:rsid w:val="00DF5BFC"/>
    <w:rsid w:val="00DF5CE8"/>
    <w:rsid w:val="00DF6189"/>
    <w:rsid w:val="00DF72C5"/>
    <w:rsid w:val="00DF7C0D"/>
    <w:rsid w:val="00DF7D9A"/>
    <w:rsid w:val="00DF7DDA"/>
    <w:rsid w:val="00DF7E20"/>
    <w:rsid w:val="00DF7ED8"/>
    <w:rsid w:val="00DF7F68"/>
    <w:rsid w:val="00E000E1"/>
    <w:rsid w:val="00E00C09"/>
    <w:rsid w:val="00E01193"/>
    <w:rsid w:val="00E01A70"/>
    <w:rsid w:val="00E01CDE"/>
    <w:rsid w:val="00E01FCA"/>
    <w:rsid w:val="00E021DF"/>
    <w:rsid w:val="00E0238A"/>
    <w:rsid w:val="00E026D9"/>
    <w:rsid w:val="00E02817"/>
    <w:rsid w:val="00E0357D"/>
    <w:rsid w:val="00E03744"/>
    <w:rsid w:val="00E03FC2"/>
    <w:rsid w:val="00E04453"/>
    <w:rsid w:val="00E04655"/>
    <w:rsid w:val="00E04979"/>
    <w:rsid w:val="00E04DDB"/>
    <w:rsid w:val="00E04E27"/>
    <w:rsid w:val="00E0544B"/>
    <w:rsid w:val="00E0580A"/>
    <w:rsid w:val="00E058A6"/>
    <w:rsid w:val="00E05B67"/>
    <w:rsid w:val="00E06480"/>
    <w:rsid w:val="00E069EA"/>
    <w:rsid w:val="00E06B27"/>
    <w:rsid w:val="00E06E72"/>
    <w:rsid w:val="00E07621"/>
    <w:rsid w:val="00E0762B"/>
    <w:rsid w:val="00E079AE"/>
    <w:rsid w:val="00E07D10"/>
    <w:rsid w:val="00E10228"/>
    <w:rsid w:val="00E109CC"/>
    <w:rsid w:val="00E11136"/>
    <w:rsid w:val="00E115BE"/>
    <w:rsid w:val="00E11C5C"/>
    <w:rsid w:val="00E11E8B"/>
    <w:rsid w:val="00E11EAF"/>
    <w:rsid w:val="00E11F31"/>
    <w:rsid w:val="00E123AE"/>
    <w:rsid w:val="00E12CE1"/>
    <w:rsid w:val="00E12ED9"/>
    <w:rsid w:val="00E13F1A"/>
    <w:rsid w:val="00E1427C"/>
    <w:rsid w:val="00E142E0"/>
    <w:rsid w:val="00E146E5"/>
    <w:rsid w:val="00E14C69"/>
    <w:rsid w:val="00E14C87"/>
    <w:rsid w:val="00E1734B"/>
    <w:rsid w:val="00E20678"/>
    <w:rsid w:val="00E20AE5"/>
    <w:rsid w:val="00E20DAA"/>
    <w:rsid w:val="00E20F3E"/>
    <w:rsid w:val="00E21132"/>
    <w:rsid w:val="00E21338"/>
    <w:rsid w:val="00E218BF"/>
    <w:rsid w:val="00E219B9"/>
    <w:rsid w:val="00E21D89"/>
    <w:rsid w:val="00E21E05"/>
    <w:rsid w:val="00E21F8B"/>
    <w:rsid w:val="00E229E7"/>
    <w:rsid w:val="00E22CBC"/>
    <w:rsid w:val="00E233C0"/>
    <w:rsid w:val="00E233C1"/>
    <w:rsid w:val="00E23843"/>
    <w:rsid w:val="00E243BA"/>
    <w:rsid w:val="00E247B2"/>
    <w:rsid w:val="00E2498F"/>
    <w:rsid w:val="00E24D4E"/>
    <w:rsid w:val="00E24EC2"/>
    <w:rsid w:val="00E25970"/>
    <w:rsid w:val="00E25A50"/>
    <w:rsid w:val="00E25C59"/>
    <w:rsid w:val="00E25F43"/>
    <w:rsid w:val="00E26277"/>
    <w:rsid w:val="00E26432"/>
    <w:rsid w:val="00E267B5"/>
    <w:rsid w:val="00E268FE"/>
    <w:rsid w:val="00E26CBB"/>
    <w:rsid w:val="00E27421"/>
    <w:rsid w:val="00E2754C"/>
    <w:rsid w:val="00E278F1"/>
    <w:rsid w:val="00E27B8D"/>
    <w:rsid w:val="00E27ED3"/>
    <w:rsid w:val="00E27FF9"/>
    <w:rsid w:val="00E30157"/>
    <w:rsid w:val="00E30436"/>
    <w:rsid w:val="00E30872"/>
    <w:rsid w:val="00E30D98"/>
    <w:rsid w:val="00E30DCD"/>
    <w:rsid w:val="00E31987"/>
    <w:rsid w:val="00E32ECB"/>
    <w:rsid w:val="00E3376E"/>
    <w:rsid w:val="00E337A8"/>
    <w:rsid w:val="00E3383A"/>
    <w:rsid w:val="00E33AF2"/>
    <w:rsid w:val="00E33D7D"/>
    <w:rsid w:val="00E33DB8"/>
    <w:rsid w:val="00E33E77"/>
    <w:rsid w:val="00E351EB"/>
    <w:rsid w:val="00E35590"/>
    <w:rsid w:val="00E35758"/>
    <w:rsid w:val="00E3583E"/>
    <w:rsid w:val="00E3656F"/>
    <w:rsid w:val="00E36E05"/>
    <w:rsid w:val="00E379BB"/>
    <w:rsid w:val="00E40097"/>
    <w:rsid w:val="00E404CB"/>
    <w:rsid w:val="00E40919"/>
    <w:rsid w:val="00E4128C"/>
    <w:rsid w:val="00E417DC"/>
    <w:rsid w:val="00E41B49"/>
    <w:rsid w:val="00E41C6D"/>
    <w:rsid w:val="00E41FC6"/>
    <w:rsid w:val="00E42034"/>
    <w:rsid w:val="00E42340"/>
    <w:rsid w:val="00E423C0"/>
    <w:rsid w:val="00E42B5F"/>
    <w:rsid w:val="00E42B75"/>
    <w:rsid w:val="00E435E9"/>
    <w:rsid w:val="00E43E8A"/>
    <w:rsid w:val="00E440CF"/>
    <w:rsid w:val="00E4432C"/>
    <w:rsid w:val="00E4452F"/>
    <w:rsid w:val="00E44B24"/>
    <w:rsid w:val="00E44C15"/>
    <w:rsid w:val="00E4551F"/>
    <w:rsid w:val="00E45F95"/>
    <w:rsid w:val="00E4654C"/>
    <w:rsid w:val="00E4772B"/>
    <w:rsid w:val="00E47929"/>
    <w:rsid w:val="00E47ACE"/>
    <w:rsid w:val="00E50F19"/>
    <w:rsid w:val="00E51E17"/>
    <w:rsid w:val="00E5207D"/>
    <w:rsid w:val="00E524CE"/>
    <w:rsid w:val="00E525FF"/>
    <w:rsid w:val="00E52610"/>
    <w:rsid w:val="00E52714"/>
    <w:rsid w:val="00E52AB2"/>
    <w:rsid w:val="00E52C3A"/>
    <w:rsid w:val="00E5315C"/>
    <w:rsid w:val="00E53354"/>
    <w:rsid w:val="00E54667"/>
    <w:rsid w:val="00E54CAC"/>
    <w:rsid w:val="00E551C7"/>
    <w:rsid w:val="00E552AB"/>
    <w:rsid w:val="00E555BB"/>
    <w:rsid w:val="00E55A4C"/>
    <w:rsid w:val="00E55DE2"/>
    <w:rsid w:val="00E562C8"/>
    <w:rsid w:val="00E56B64"/>
    <w:rsid w:val="00E5779C"/>
    <w:rsid w:val="00E57BCA"/>
    <w:rsid w:val="00E6034C"/>
    <w:rsid w:val="00E603ED"/>
    <w:rsid w:val="00E605D0"/>
    <w:rsid w:val="00E60BE2"/>
    <w:rsid w:val="00E61086"/>
    <w:rsid w:val="00E61BF2"/>
    <w:rsid w:val="00E61F6A"/>
    <w:rsid w:val="00E6204F"/>
    <w:rsid w:val="00E625DA"/>
    <w:rsid w:val="00E625F8"/>
    <w:rsid w:val="00E6261A"/>
    <w:rsid w:val="00E62AA6"/>
    <w:rsid w:val="00E62E00"/>
    <w:rsid w:val="00E62E90"/>
    <w:rsid w:val="00E63042"/>
    <w:rsid w:val="00E643AD"/>
    <w:rsid w:val="00E64464"/>
    <w:rsid w:val="00E647F6"/>
    <w:rsid w:val="00E64900"/>
    <w:rsid w:val="00E64996"/>
    <w:rsid w:val="00E64A75"/>
    <w:rsid w:val="00E64D12"/>
    <w:rsid w:val="00E64D86"/>
    <w:rsid w:val="00E6502A"/>
    <w:rsid w:val="00E650EB"/>
    <w:rsid w:val="00E65C5D"/>
    <w:rsid w:val="00E65D39"/>
    <w:rsid w:val="00E65F01"/>
    <w:rsid w:val="00E660D5"/>
    <w:rsid w:val="00E66A59"/>
    <w:rsid w:val="00E67077"/>
    <w:rsid w:val="00E678A0"/>
    <w:rsid w:val="00E679E9"/>
    <w:rsid w:val="00E67FAE"/>
    <w:rsid w:val="00E70AB1"/>
    <w:rsid w:val="00E70E98"/>
    <w:rsid w:val="00E710FB"/>
    <w:rsid w:val="00E713E4"/>
    <w:rsid w:val="00E71AB0"/>
    <w:rsid w:val="00E71B4D"/>
    <w:rsid w:val="00E720FC"/>
    <w:rsid w:val="00E72D82"/>
    <w:rsid w:val="00E73B5B"/>
    <w:rsid w:val="00E73BFD"/>
    <w:rsid w:val="00E73C1B"/>
    <w:rsid w:val="00E73CA8"/>
    <w:rsid w:val="00E749C0"/>
    <w:rsid w:val="00E74FEC"/>
    <w:rsid w:val="00E753BB"/>
    <w:rsid w:val="00E759E8"/>
    <w:rsid w:val="00E759F2"/>
    <w:rsid w:val="00E75C7A"/>
    <w:rsid w:val="00E75F38"/>
    <w:rsid w:val="00E761A9"/>
    <w:rsid w:val="00E76563"/>
    <w:rsid w:val="00E767AA"/>
    <w:rsid w:val="00E767EF"/>
    <w:rsid w:val="00E76BAD"/>
    <w:rsid w:val="00E76D62"/>
    <w:rsid w:val="00E77280"/>
    <w:rsid w:val="00E775B1"/>
    <w:rsid w:val="00E77C68"/>
    <w:rsid w:val="00E805EF"/>
    <w:rsid w:val="00E806B0"/>
    <w:rsid w:val="00E80EE7"/>
    <w:rsid w:val="00E824EF"/>
    <w:rsid w:val="00E826BF"/>
    <w:rsid w:val="00E827A8"/>
    <w:rsid w:val="00E82B90"/>
    <w:rsid w:val="00E82CB7"/>
    <w:rsid w:val="00E82F1A"/>
    <w:rsid w:val="00E8353A"/>
    <w:rsid w:val="00E83607"/>
    <w:rsid w:val="00E836FF"/>
    <w:rsid w:val="00E83755"/>
    <w:rsid w:val="00E8378A"/>
    <w:rsid w:val="00E8422D"/>
    <w:rsid w:val="00E84CB5"/>
    <w:rsid w:val="00E85057"/>
    <w:rsid w:val="00E859B2"/>
    <w:rsid w:val="00E85EAF"/>
    <w:rsid w:val="00E861B5"/>
    <w:rsid w:val="00E8628D"/>
    <w:rsid w:val="00E86765"/>
    <w:rsid w:val="00E86D31"/>
    <w:rsid w:val="00E8795C"/>
    <w:rsid w:val="00E87A32"/>
    <w:rsid w:val="00E90338"/>
    <w:rsid w:val="00E90870"/>
    <w:rsid w:val="00E919E3"/>
    <w:rsid w:val="00E91A10"/>
    <w:rsid w:val="00E91AE3"/>
    <w:rsid w:val="00E91B1F"/>
    <w:rsid w:val="00E92100"/>
    <w:rsid w:val="00E92431"/>
    <w:rsid w:val="00E9268B"/>
    <w:rsid w:val="00E93489"/>
    <w:rsid w:val="00E934A3"/>
    <w:rsid w:val="00E938EF"/>
    <w:rsid w:val="00E93E19"/>
    <w:rsid w:val="00E940D9"/>
    <w:rsid w:val="00E9434C"/>
    <w:rsid w:val="00E94DA1"/>
    <w:rsid w:val="00E951CB"/>
    <w:rsid w:val="00E9555E"/>
    <w:rsid w:val="00E95637"/>
    <w:rsid w:val="00E9586A"/>
    <w:rsid w:val="00E958F7"/>
    <w:rsid w:val="00E95C61"/>
    <w:rsid w:val="00E96102"/>
    <w:rsid w:val="00E96722"/>
    <w:rsid w:val="00E973BA"/>
    <w:rsid w:val="00E9758B"/>
    <w:rsid w:val="00E97739"/>
    <w:rsid w:val="00E97764"/>
    <w:rsid w:val="00E97A08"/>
    <w:rsid w:val="00E97B41"/>
    <w:rsid w:val="00EA01FF"/>
    <w:rsid w:val="00EA02F8"/>
    <w:rsid w:val="00EA0899"/>
    <w:rsid w:val="00EA09E4"/>
    <w:rsid w:val="00EA0EC9"/>
    <w:rsid w:val="00EA13D8"/>
    <w:rsid w:val="00EA15F5"/>
    <w:rsid w:val="00EA177A"/>
    <w:rsid w:val="00EA186C"/>
    <w:rsid w:val="00EA27C3"/>
    <w:rsid w:val="00EA2FE1"/>
    <w:rsid w:val="00EA3278"/>
    <w:rsid w:val="00EA3C26"/>
    <w:rsid w:val="00EA3EA9"/>
    <w:rsid w:val="00EA4200"/>
    <w:rsid w:val="00EA424C"/>
    <w:rsid w:val="00EA485E"/>
    <w:rsid w:val="00EA4BBE"/>
    <w:rsid w:val="00EA553C"/>
    <w:rsid w:val="00EA5592"/>
    <w:rsid w:val="00EA5696"/>
    <w:rsid w:val="00EA64A7"/>
    <w:rsid w:val="00EA6F00"/>
    <w:rsid w:val="00EA71B5"/>
    <w:rsid w:val="00EB05AA"/>
    <w:rsid w:val="00EB0B36"/>
    <w:rsid w:val="00EB0DB8"/>
    <w:rsid w:val="00EB0F64"/>
    <w:rsid w:val="00EB2289"/>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59C"/>
    <w:rsid w:val="00EB670C"/>
    <w:rsid w:val="00EB69EC"/>
    <w:rsid w:val="00EB6BF8"/>
    <w:rsid w:val="00EB74F5"/>
    <w:rsid w:val="00EC0232"/>
    <w:rsid w:val="00EC082F"/>
    <w:rsid w:val="00EC1AD4"/>
    <w:rsid w:val="00EC1AF4"/>
    <w:rsid w:val="00EC1F02"/>
    <w:rsid w:val="00EC2155"/>
    <w:rsid w:val="00EC26F0"/>
    <w:rsid w:val="00EC27DD"/>
    <w:rsid w:val="00EC283D"/>
    <w:rsid w:val="00EC32F5"/>
    <w:rsid w:val="00EC33EE"/>
    <w:rsid w:val="00EC3B0B"/>
    <w:rsid w:val="00EC3DAD"/>
    <w:rsid w:val="00EC4103"/>
    <w:rsid w:val="00EC4189"/>
    <w:rsid w:val="00EC41A8"/>
    <w:rsid w:val="00EC4652"/>
    <w:rsid w:val="00EC4DA9"/>
    <w:rsid w:val="00EC5DA3"/>
    <w:rsid w:val="00EC7126"/>
    <w:rsid w:val="00EC7556"/>
    <w:rsid w:val="00EC7EC7"/>
    <w:rsid w:val="00EC7F82"/>
    <w:rsid w:val="00ED0155"/>
    <w:rsid w:val="00ED0627"/>
    <w:rsid w:val="00ED06F3"/>
    <w:rsid w:val="00ED0814"/>
    <w:rsid w:val="00ED0D1D"/>
    <w:rsid w:val="00ED21A2"/>
    <w:rsid w:val="00ED39C5"/>
    <w:rsid w:val="00ED3B35"/>
    <w:rsid w:val="00ED3C0E"/>
    <w:rsid w:val="00ED3FB6"/>
    <w:rsid w:val="00ED4040"/>
    <w:rsid w:val="00ED424A"/>
    <w:rsid w:val="00ED437D"/>
    <w:rsid w:val="00ED4580"/>
    <w:rsid w:val="00ED4783"/>
    <w:rsid w:val="00ED4C32"/>
    <w:rsid w:val="00ED4F05"/>
    <w:rsid w:val="00ED5489"/>
    <w:rsid w:val="00ED5CD4"/>
    <w:rsid w:val="00ED5FF7"/>
    <w:rsid w:val="00ED626F"/>
    <w:rsid w:val="00ED68C5"/>
    <w:rsid w:val="00ED7257"/>
    <w:rsid w:val="00ED7428"/>
    <w:rsid w:val="00ED742F"/>
    <w:rsid w:val="00ED771D"/>
    <w:rsid w:val="00ED7EB1"/>
    <w:rsid w:val="00EE0063"/>
    <w:rsid w:val="00EE03A0"/>
    <w:rsid w:val="00EE0C8C"/>
    <w:rsid w:val="00EE1EC2"/>
    <w:rsid w:val="00EE1EE3"/>
    <w:rsid w:val="00EE219E"/>
    <w:rsid w:val="00EE236C"/>
    <w:rsid w:val="00EE29C4"/>
    <w:rsid w:val="00EE34D3"/>
    <w:rsid w:val="00EE3B4D"/>
    <w:rsid w:val="00EE3BEC"/>
    <w:rsid w:val="00EE3E1A"/>
    <w:rsid w:val="00EE436D"/>
    <w:rsid w:val="00EE441D"/>
    <w:rsid w:val="00EE46FF"/>
    <w:rsid w:val="00EE4A46"/>
    <w:rsid w:val="00EE4D7A"/>
    <w:rsid w:val="00EE5010"/>
    <w:rsid w:val="00EE5A09"/>
    <w:rsid w:val="00EE5AAE"/>
    <w:rsid w:val="00EE5AE1"/>
    <w:rsid w:val="00EE5ED4"/>
    <w:rsid w:val="00EE61BB"/>
    <w:rsid w:val="00EE6AFA"/>
    <w:rsid w:val="00EE6B31"/>
    <w:rsid w:val="00EE6F16"/>
    <w:rsid w:val="00EE6F2D"/>
    <w:rsid w:val="00EE738C"/>
    <w:rsid w:val="00EE73E0"/>
    <w:rsid w:val="00EE7678"/>
    <w:rsid w:val="00EE79E4"/>
    <w:rsid w:val="00EF099C"/>
    <w:rsid w:val="00EF1D6C"/>
    <w:rsid w:val="00EF1F01"/>
    <w:rsid w:val="00EF228A"/>
    <w:rsid w:val="00EF2CFB"/>
    <w:rsid w:val="00EF3BFB"/>
    <w:rsid w:val="00EF3C50"/>
    <w:rsid w:val="00EF3F5C"/>
    <w:rsid w:val="00EF47F6"/>
    <w:rsid w:val="00EF4B5C"/>
    <w:rsid w:val="00EF5123"/>
    <w:rsid w:val="00EF5251"/>
    <w:rsid w:val="00EF52A4"/>
    <w:rsid w:val="00EF532B"/>
    <w:rsid w:val="00EF5A0A"/>
    <w:rsid w:val="00EF6039"/>
    <w:rsid w:val="00EF62F5"/>
    <w:rsid w:val="00EF6745"/>
    <w:rsid w:val="00EF6A46"/>
    <w:rsid w:val="00EF6E87"/>
    <w:rsid w:val="00EF74B4"/>
    <w:rsid w:val="00EF7D4F"/>
    <w:rsid w:val="00EF7E6B"/>
    <w:rsid w:val="00F01490"/>
    <w:rsid w:val="00F01A2E"/>
    <w:rsid w:val="00F01A9F"/>
    <w:rsid w:val="00F01F23"/>
    <w:rsid w:val="00F023E9"/>
    <w:rsid w:val="00F0299A"/>
    <w:rsid w:val="00F02A27"/>
    <w:rsid w:val="00F02E76"/>
    <w:rsid w:val="00F035FA"/>
    <w:rsid w:val="00F039A1"/>
    <w:rsid w:val="00F04593"/>
    <w:rsid w:val="00F04888"/>
    <w:rsid w:val="00F04F8D"/>
    <w:rsid w:val="00F05019"/>
    <w:rsid w:val="00F050F4"/>
    <w:rsid w:val="00F053EE"/>
    <w:rsid w:val="00F05EB0"/>
    <w:rsid w:val="00F06081"/>
    <w:rsid w:val="00F065C1"/>
    <w:rsid w:val="00F06844"/>
    <w:rsid w:val="00F06860"/>
    <w:rsid w:val="00F06956"/>
    <w:rsid w:val="00F069BC"/>
    <w:rsid w:val="00F06C83"/>
    <w:rsid w:val="00F0711B"/>
    <w:rsid w:val="00F07467"/>
    <w:rsid w:val="00F07D1C"/>
    <w:rsid w:val="00F10314"/>
    <w:rsid w:val="00F105D7"/>
    <w:rsid w:val="00F106C2"/>
    <w:rsid w:val="00F10931"/>
    <w:rsid w:val="00F10B1C"/>
    <w:rsid w:val="00F10CDE"/>
    <w:rsid w:val="00F10FFA"/>
    <w:rsid w:val="00F117C7"/>
    <w:rsid w:val="00F121E8"/>
    <w:rsid w:val="00F12A4B"/>
    <w:rsid w:val="00F12F0F"/>
    <w:rsid w:val="00F130A3"/>
    <w:rsid w:val="00F13ABD"/>
    <w:rsid w:val="00F14308"/>
    <w:rsid w:val="00F15714"/>
    <w:rsid w:val="00F163B8"/>
    <w:rsid w:val="00F1660E"/>
    <w:rsid w:val="00F1668A"/>
    <w:rsid w:val="00F166A0"/>
    <w:rsid w:val="00F166CC"/>
    <w:rsid w:val="00F16720"/>
    <w:rsid w:val="00F16882"/>
    <w:rsid w:val="00F168EC"/>
    <w:rsid w:val="00F16A86"/>
    <w:rsid w:val="00F16E73"/>
    <w:rsid w:val="00F16F8E"/>
    <w:rsid w:val="00F17398"/>
    <w:rsid w:val="00F17AB8"/>
    <w:rsid w:val="00F20634"/>
    <w:rsid w:val="00F206AB"/>
    <w:rsid w:val="00F20B8D"/>
    <w:rsid w:val="00F20FB2"/>
    <w:rsid w:val="00F210D6"/>
    <w:rsid w:val="00F211EC"/>
    <w:rsid w:val="00F216E3"/>
    <w:rsid w:val="00F2200F"/>
    <w:rsid w:val="00F22226"/>
    <w:rsid w:val="00F2250F"/>
    <w:rsid w:val="00F225AE"/>
    <w:rsid w:val="00F228AF"/>
    <w:rsid w:val="00F22A48"/>
    <w:rsid w:val="00F22BF6"/>
    <w:rsid w:val="00F22DED"/>
    <w:rsid w:val="00F22FA6"/>
    <w:rsid w:val="00F2313D"/>
    <w:rsid w:val="00F233EF"/>
    <w:rsid w:val="00F23F6C"/>
    <w:rsid w:val="00F23F6D"/>
    <w:rsid w:val="00F240BB"/>
    <w:rsid w:val="00F24198"/>
    <w:rsid w:val="00F2486E"/>
    <w:rsid w:val="00F24CE3"/>
    <w:rsid w:val="00F24D22"/>
    <w:rsid w:val="00F24D3C"/>
    <w:rsid w:val="00F24E9C"/>
    <w:rsid w:val="00F25508"/>
    <w:rsid w:val="00F2570D"/>
    <w:rsid w:val="00F25E87"/>
    <w:rsid w:val="00F2695C"/>
    <w:rsid w:val="00F26E7F"/>
    <w:rsid w:val="00F26FD5"/>
    <w:rsid w:val="00F27B24"/>
    <w:rsid w:val="00F30F7A"/>
    <w:rsid w:val="00F310E2"/>
    <w:rsid w:val="00F31371"/>
    <w:rsid w:val="00F31D88"/>
    <w:rsid w:val="00F32357"/>
    <w:rsid w:val="00F328C5"/>
    <w:rsid w:val="00F32C8F"/>
    <w:rsid w:val="00F33416"/>
    <w:rsid w:val="00F33B0F"/>
    <w:rsid w:val="00F33EC5"/>
    <w:rsid w:val="00F34A7E"/>
    <w:rsid w:val="00F34B05"/>
    <w:rsid w:val="00F34D2A"/>
    <w:rsid w:val="00F34E3A"/>
    <w:rsid w:val="00F34F27"/>
    <w:rsid w:val="00F35A3C"/>
    <w:rsid w:val="00F35AD7"/>
    <w:rsid w:val="00F35B08"/>
    <w:rsid w:val="00F35F56"/>
    <w:rsid w:val="00F36AEB"/>
    <w:rsid w:val="00F36CD5"/>
    <w:rsid w:val="00F372EA"/>
    <w:rsid w:val="00F37549"/>
    <w:rsid w:val="00F375E1"/>
    <w:rsid w:val="00F37C36"/>
    <w:rsid w:val="00F37CE3"/>
    <w:rsid w:val="00F411DB"/>
    <w:rsid w:val="00F4151B"/>
    <w:rsid w:val="00F42356"/>
    <w:rsid w:val="00F423CC"/>
    <w:rsid w:val="00F4253D"/>
    <w:rsid w:val="00F42A96"/>
    <w:rsid w:val="00F4301D"/>
    <w:rsid w:val="00F436FE"/>
    <w:rsid w:val="00F437C3"/>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108"/>
    <w:rsid w:val="00F46367"/>
    <w:rsid w:val="00F46392"/>
    <w:rsid w:val="00F463AA"/>
    <w:rsid w:val="00F46724"/>
    <w:rsid w:val="00F47686"/>
    <w:rsid w:val="00F47B80"/>
    <w:rsid w:val="00F500E6"/>
    <w:rsid w:val="00F50278"/>
    <w:rsid w:val="00F5062F"/>
    <w:rsid w:val="00F50B71"/>
    <w:rsid w:val="00F50CF1"/>
    <w:rsid w:val="00F516B7"/>
    <w:rsid w:val="00F51BDC"/>
    <w:rsid w:val="00F51FA0"/>
    <w:rsid w:val="00F522E9"/>
    <w:rsid w:val="00F527E4"/>
    <w:rsid w:val="00F528C5"/>
    <w:rsid w:val="00F52E88"/>
    <w:rsid w:val="00F52F49"/>
    <w:rsid w:val="00F5321F"/>
    <w:rsid w:val="00F5340A"/>
    <w:rsid w:val="00F545A1"/>
    <w:rsid w:val="00F54AD9"/>
    <w:rsid w:val="00F54DA9"/>
    <w:rsid w:val="00F55066"/>
    <w:rsid w:val="00F556E7"/>
    <w:rsid w:val="00F559F8"/>
    <w:rsid w:val="00F56610"/>
    <w:rsid w:val="00F56636"/>
    <w:rsid w:val="00F56BA2"/>
    <w:rsid w:val="00F56DB7"/>
    <w:rsid w:val="00F57B3F"/>
    <w:rsid w:val="00F57C63"/>
    <w:rsid w:val="00F57F9E"/>
    <w:rsid w:val="00F57FED"/>
    <w:rsid w:val="00F600F3"/>
    <w:rsid w:val="00F604A9"/>
    <w:rsid w:val="00F6098A"/>
    <w:rsid w:val="00F611F7"/>
    <w:rsid w:val="00F61AF8"/>
    <w:rsid w:val="00F61C43"/>
    <w:rsid w:val="00F61CA3"/>
    <w:rsid w:val="00F61FC3"/>
    <w:rsid w:val="00F62210"/>
    <w:rsid w:val="00F626E9"/>
    <w:rsid w:val="00F62A03"/>
    <w:rsid w:val="00F62AAC"/>
    <w:rsid w:val="00F62AC3"/>
    <w:rsid w:val="00F62BFF"/>
    <w:rsid w:val="00F62F74"/>
    <w:rsid w:val="00F63F6D"/>
    <w:rsid w:val="00F6455C"/>
    <w:rsid w:val="00F64819"/>
    <w:rsid w:val="00F64CE0"/>
    <w:rsid w:val="00F64E6A"/>
    <w:rsid w:val="00F656A1"/>
    <w:rsid w:val="00F657FA"/>
    <w:rsid w:val="00F65F17"/>
    <w:rsid w:val="00F66934"/>
    <w:rsid w:val="00F66F56"/>
    <w:rsid w:val="00F67573"/>
    <w:rsid w:val="00F6780B"/>
    <w:rsid w:val="00F701F0"/>
    <w:rsid w:val="00F704E7"/>
    <w:rsid w:val="00F708EB"/>
    <w:rsid w:val="00F70901"/>
    <w:rsid w:val="00F70A5C"/>
    <w:rsid w:val="00F70E53"/>
    <w:rsid w:val="00F70FBB"/>
    <w:rsid w:val="00F711C3"/>
    <w:rsid w:val="00F7139B"/>
    <w:rsid w:val="00F72752"/>
    <w:rsid w:val="00F73560"/>
    <w:rsid w:val="00F737CA"/>
    <w:rsid w:val="00F740A3"/>
    <w:rsid w:val="00F7457F"/>
    <w:rsid w:val="00F77004"/>
    <w:rsid w:val="00F7729C"/>
    <w:rsid w:val="00F772B8"/>
    <w:rsid w:val="00F775AC"/>
    <w:rsid w:val="00F776D9"/>
    <w:rsid w:val="00F77A6A"/>
    <w:rsid w:val="00F77C77"/>
    <w:rsid w:val="00F80019"/>
    <w:rsid w:val="00F806C6"/>
    <w:rsid w:val="00F80C84"/>
    <w:rsid w:val="00F80EC3"/>
    <w:rsid w:val="00F8112D"/>
    <w:rsid w:val="00F8145C"/>
    <w:rsid w:val="00F815E7"/>
    <w:rsid w:val="00F81CE1"/>
    <w:rsid w:val="00F82168"/>
    <w:rsid w:val="00F82481"/>
    <w:rsid w:val="00F8268E"/>
    <w:rsid w:val="00F8278F"/>
    <w:rsid w:val="00F82832"/>
    <w:rsid w:val="00F830FA"/>
    <w:rsid w:val="00F83D70"/>
    <w:rsid w:val="00F842D6"/>
    <w:rsid w:val="00F8466B"/>
    <w:rsid w:val="00F84AAF"/>
    <w:rsid w:val="00F85600"/>
    <w:rsid w:val="00F85C99"/>
    <w:rsid w:val="00F85D82"/>
    <w:rsid w:val="00F8618F"/>
    <w:rsid w:val="00F8628C"/>
    <w:rsid w:val="00F8647F"/>
    <w:rsid w:val="00F86521"/>
    <w:rsid w:val="00F865AE"/>
    <w:rsid w:val="00F8662D"/>
    <w:rsid w:val="00F86760"/>
    <w:rsid w:val="00F8685F"/>
    <w:rsid w:val="00F86ADA"/>
    <w:rsid w:val="00F86FEC"/>
    <w:rsid w:val="00F90873"/>
    <w:rsid w:val="00F90C64"/>
    <w:rsid w:val="00F911B5"/>
    <w:rsid w:val="00F91336"/>
    <w:rsid w:val="00F91AA4"/>
    <w:rsid w:val="00F91EF5"/>
    <w:rsid w:val="00F92293"/>
    <w:rsid w:val="00F92379"/>
    <w:rsid w:val="00F92DDE"/>
    <w:rsid w:val="00F92E4F"/>
    <w:rsid w:val="00F92F66"/>
    <w:rsid w:val="00F93056"/>
    <w:rsid w:val="00F9335D"/>
    <w:rsid w:val="00F93663"/>
    <w:rsid w:val="00F93FDB"/>
    <w:rsid w:val="00F940D8"/>
    <w:rsid w:val="00F945A8"/>
    <w:rsid w:val="00F948D5"/>
    <w:rsid w:val="00F94C02"/>
    <w:rsid w:val="00F94C4F"/>
    <w:rsid w:val="00F94C91"/>
    <w:rsid w:val="00F95E6B"/>
    <w:rsid w:val="00F95E88"/>
    <w:rsid w:val="00F9630F"/>
    <w:rsid w:val="00F96411"/>
    <w:rsid w:val="00F96417"/>
    <w:rsid w:val="00F9689D"/>
    <w:rsid w:val="00F97820"/>
    <w:rsid w:val="00FA0707"/>
    <w:rsid w:val="00FA0C1C"/>
    <w:rsid w:val="00FA0FA2"/>
    <w:rsid w:val="00FA1143"/>
    <w:rsid w:val="00FA1177"/>
    <w:rsid w:val="00FA1A45"/>
    <w:rsid w:val="00FA1EF3"/>
    <w:rsid w:val="00FA1F5C"/>
    <w:rsid w:val="00FA2529"/>
    <w:rsid w:val="00FA2B17"/>
    <w:rsid w:val="00FA2DE1"/>
    <w:rsid w:val="00FA2FC8"/>
    <w:rsid w:val="00FA32FD"/>
    <w:rsid w:val="00FA330A"/>
    <w:rsid w:val="00FA3B12"/>
    <w:rsid w:val="00FA3C66"/>
    <w:rsid w:val="00FA443F"/>
    <w:rsid w:val="00FA46AF"/>
    <w:rsid w:val="00FA49A1"/>
    <w:rsid w:val="00FA4BDF"/>
    <w:rsid w:val="00FA4C01"/>
    <w:rsid w:val="00FA524D"/>
    <w:rsid w:val="00FA52EA"/>
    <w:rsid w:val="00FA59AE"/>
    <w:rsid w:val="00FA5E6E"/>
    <w:rsid w:val="00FA5E9C"/>
    <w:rsid w:val="00FA5EF1"/>
    <w:rsid w:val="00FA6C8F"/>
    <w:rsid w:val="00FA70E5"/>
    <w:rsid w:val="00FA7507"/>
    <w:rsid w:val="00FA78EE"/>
    <w:rsid w:val="00FA7A11"/>
    <w:rsid w:val="00FA7E8F"/>
    <w:rsid w:val="00FB0557"/>
    <w:rsid w:val="00FB08EB"/>
    <w:rsid w:val="00FB0FD4"/>
    <w:rsid w:val="00FB1007"/>
    <w:rsid w:val="00FB1744"/>
    <w:rsid w:val="00FB18D6"/>
    <w:rsid w:val="00FB1E8D"/>
    <w:rsid w:val="00FB21EE"/>
    <w:rsid w:val="00FB2787"/>
    <w:rsid w:val="00FB2C72"/>
    <w:rsid w:val="00FB2F3A"/>
    <w:rsid w:val="00FB302D"/>
    <w:rsid w:val="00FB39D5"/>
    <w:rsid w:val="00FB3CD8"/>
    <w:rsid w:val="00FB3E7F"/>
    <w:rsid w:val="00FB40D7"/>
    <w:rsid w:val="00FB4273"/>
    <w:rsid w:val="00FB4403"/>
    <w:rsid w:val="00FB5326"/>
    <w:rsid w:val="00FB540D"/>
    <w:rsid w:val="00FB546D"/>
    <w:rsid w:val="00FB5AC2"/>
    <w:rsid w:val="00FB5B8D"/>
    <w:rsid w:val="00FB5F09"/>
    <w:rsid w:val="00FB60DB"/>
    <w:rsid w:val="00FB69D6"/>
    <w:rsid w:val="00FB7499"/>
    <w:rsid w:val="00FB75DA"/>
    <w:rsid w:val="00FB78C7"/>
    <w:rsid w:val="00FB78CC"/>
    <w:rsid w:val="00FC01DF"/>
    <w:rsid w:val="00FC0602"/>
    <w:rsid w:val="00FC2CB9"/>
    <w:rsid w:val="00FC2D89"/>
    <w:rsid w:val="00FC2E0E"/>
    <w:rsid w:val="00FC316F"/>
    <w:rsid w:val="00FC32B4"/>
    <w:rsid w:val="00FC36EB"/>
    <w:rsid w:val="00FC3861"/>
    <w:rsid w:val="00FC3EC3"/>
    <w:rsid w:val="00FC4DBF"/>
    <w:rsid w:val="00FC5271"/>
    <w:rsid w:val="00FC55C3"/>
    <w:rsid w:val="00FC5E5B"/>
    <w:rsid w:val="00FC64C1"/>
    <w:rsid w:val="00FC6A7F"/>
    <w:rsid w:val="00FC6AE2"/>
    <w:rsid w:val="00FC6E7F"/>
    <w:rsid w:val="00FC7778"/>
    <w:rsid w:val="00FC7D10"/>
    <w:rsid w:val="00FC7D79"/>
    <w:rsid w:val="00FC7FAA"/>
    <w:rsid w:val="00FD016C"/>
    <w:rsid w:val="00FD0C4F"/>
    <w:rsid w:val="00FD0CDB"/>
    <w:rsid w:val="00FD0E2E"/>
    <w:rsid w:val="00FD0FA3"/>
    <w:rsid w:val="00FD19ED"/>
    <w:rsid w:val="00FD1E38"/>
    <w:rsid w:val="00FD1FD6"/>
    <w:rsid w:val="00FD2043"/>
    <w:rsid w:val="00FD261F"/>
    <w:rsid w:val="00FD2776"/>
    <w:rsid w:val="00FD28F2"/>
    <w:rsid w:val="00FD29E7"/>
    <w:rsid w:val="00FD2E7F"/>
    <w:rsid w:val="00FD3223"/>
    <w:rsid w:val="00FD3541"/>
    <w:rsid w:val="00FD3AA2"/>
    <w:rsid w:val="00FD3AD7"/>
    <w:rsid w:val="00FD41AD"/>
    <w:rsid w:val="00FD45AA"/>
    <w:rsid w:val="00FD4A00"/>
    <w:rsid w:val="00FD4AA8"/>
    <w:rsid w:val="00FD4BCF"/>
    <w:rsid w:val="00FD4F5C"/>
    <w:rsid w:val="00FD514A"/>
    <w:rsid w:val="00FD548C"/>
    <w:rsid w:val="00FD5BC4"/>
    <w:rsid w:val="00FD5F11"/>
    <w:rsid w:val="00FD68D6"/>
    <w:rsid w:val="00FD6B45"/>
    <w:rsid w:val="00FD7A73"/>
    <w:rsid w:val="00FE1211"/>
    <w:rsid w:val="00FE1452"/>
    <w:rsid w:val="00FE1798"/>
    <w:rsid w:val="00FE1FC3"/>
    <w:rsid w:val="00FE266D"/>
    <w:rsid w:val="00FE2A97"/>
    <w:rsid w:val="00FE301C"/>
    <w:rsid w:val="00FE3224"/>
    <w:rsid w:val="00FE384F"/>
    <w:rsid w:val="00FE3D87"/>
    <w:rsid w:val="00FE4345"/>
    <w:rsid w:val="00FE43B0"/>
    <w:rsid w:val="00FE46C3"/>
    <w:rsid w:val="00FE5E59"/>
    <w:rsid w:val="00FE5F5F"/>
    <w:rsid w:val="00FE68FE"/>
    <w:rsid w:val="00FE6FFF"/>
    <w:rsid w:val="00FE7061"/>
    <w:rsid w:val="00FF0BBA"/>
    <w:rsid w:val="00FF0BDF"/>
    <w:rsid w:val="00FF110F"/>
    <w:rsid w:val="00FF165E"/>
    <w:rsid w:val="00FF1AD9"/>
    <w:rsid w:val="00FF20D5"/>
    <w:rsid w:val="00FF2684"/>
    <w:rsid w:val="00FF273B"/>
    <w:rsid w:val="00FF2785"/>
    <w:rsid w:val="00FF2978"/>
    <w:rsid w:val="00FF3EB8"/>
    <w:rsid w:val="00FF40F7"/>
    <w:rsid w:val="00FF48D6"/>
    <w:rsid w:val="00FF4C68"/>
    <w:rsid w:val="00FF4F88"/>
    <w:rsid w:val="00FF4F95"/>
    <w:rsid w:val="00FF52BA"/>
    <w:rsid w:val="00FF5439"/>
    <w:rsid w:val="00FF563B"/>
    <w:rsid w:val="00FF56C6"/>
    <w:rsid w:val="00FF59FA"/>
    <w:rsid w:val="00FF5B34"/>
    <w:rsid w:val="00FF5C1A"/>
    <w:rsid w:val="00FF6388"/>
    <w:rsid w:val="00FF68BC"/>
    <w:rsid w:val="00FF69A4"/>
    <w:rsid w:val="00FF6E07"/>
    <w:rsid w:val="00FF75C4"/>
    <w:rsid w:val="00FF782C"/>
    <w:rsid w:val="00FF7A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9985">
      <o:colormru v:ext="edit" colors="#428299"/>
    </o:shapedefaults>
    <o:shapelayout v:ext="edit">
      <o:idmap v:ext="edit" data="1"/>
    </o:shapelayout>
  </w:shapeDefaults>
  <w:doNotEmbedSmartTags/>
  <w:decimalSymbol w:val=","/>
  <w:listSeparator w:val=";"/>
  <w14:docId w14:val="7D44E9A8"/>
  <w15:docId w15:val="{C0F16BE4-29CA-4CDA-A2A3-95A7CFC06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N1"/>
    <w:basedOn w:val="Navaden"/>
    <w:next w:val="Navaden"/>
    <w:link w:val="Naslov1Znak"/>
    <w:autoRedefine/>
    <w:uiPriority w:val="9"/>
    <w:qFormat/>
    <w:rsid w:val="004955C8"/>
    <w:pPr>
      <w:keepNext/>
      <w:spacing w:before="240" w:after="60" w:line="375" w:lineRule="atLeast"/>
      <w:outlineLvl w:val="0"/>
    </w:pPr>
    <w:rPr>
      <w:kern w:val="32"/>
      <w:szCs w:val="20"/>
      <w:lang w:val="sl-SI" w:eastAsia="sl-SI"/>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eastAsiaTheme="majorEastAsia" w:hAnsi="Times New Roman" w:cstheme="majorBidi"/>
      <w:b/>
      <w:bCs/>
      <w:color w:val="000000" w:themeColor="text1"/>
      <w:sz w:val="24"/>
      <w:szCs w:val="26"/>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lang w:val="sl-SI" w:eastAsia="sl-SI"/>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Theme="majorHAnsi" w:eastAsiaTheme="majorEastAsia" w:hAnsiTheme="majorHAnsi" w:cstheme="majorBidi"/>
      <w:color w:val="243F60" w:themeColor="accent1" w:themeShade="7F"/>
      <w:sz w:val="22"/>
      <w:lang w:val="sl-SI" w:eastAsia="sl-SI"/>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Theme="majorHAnsi" w:eastAsiaTheme="majorEastAsia" w:hAnsiTheme="majorHAnsi" w:cstheme="majorBidi"/>
      <w:i/>
      <w:iCs/>
      <w:color w:val="243F60" w:themeColor="accent1" w:themeShade="7F"/>
      <w:sz w:val="22"/>
      <w:lang w:val="sl-SI" w:eastAsia="sl-SI"/>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Theme="majorHAnsi" w:eastAsiaTheme="majorEastAsia" w:hAnsiTheme="majorHAnsi" w:cstheme="majorBidi"/>
      <w:i/>
      <w:iCs/>
      <w:color w:val="404040" w:themeColor="text1" w:themeTint="BF"/>
      <w:sz w:val="22"/>
      <w:lang w:val="sl-SI" w:eastAsia="sl-SI"/>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Theme="majorHAnsi" w:eastAsiaTheme="majorEastAsia" w:hAnsiTheme="majorHAnsi" w:cstheme="majorBidi"/>
      <w:color w:val="404040" w:themeColor="text1" w:themeTint="BF"/>
      <w:szCs w:val="20"/>
      <w:lang w:val="sl-SI" w:eastAsia="sl-SI"/>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Theme="majorHAnsi" w:eastAsiaTheme="majorEastAsia" w:hAnsiTheme="majorHAnsi" w:cstheme="majorBidi"/>
      <w:i/>
      <w:iCs/>
      <w:color w:val="404040" w:themeColor="text1" w:themeTint="BF"/>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17"/>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sl-SI" w:eastAsia="sl-SI"/>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4"/>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1"/>
      </w:numPr>
      <w:jc w:val="both"/>
    </w:pPr>
    <w:rPr>
      <w:rFonts w:ascii="Arial" w:hAnsi="Arial"/>
      <w:sz w:val="22"/>
      <w:szCs w:val="16"/>
    </w:rPr>
  </w:style>
  <w:style w:type="paragraph" w:customStyle="1" w:styleId="rkovnatokazaodstavkom">
    <w:name w:val="Črkovna točka_za odstavkom"/>
    <w:basedOn w:val="Navaden"/>
    <w:qFormat/>
    <w:rsid w:val="003A52C0"/>
    <w:pPr>
      <w:numPr>
        <w:numId w:val="12"/>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3"/>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link w:val="PravnapodlagaZnak"/>
    <w:qFormat/>
    <w:rsid w:val="00246616"/>
    <w:pPr>
      <w:numPr>
        <w:numId w:val="15"/>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6"/>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character" w:customStyle="1" w:styleId="Naslov2Znak">
    <w:name w:val="Naslov 2 Znak"/>
    <w:aliases w:val="N2 Znak"/>
    <w:basedOn w:val="Privzetapisavaodstavka"/>
    <w:link w:val="Naslov2"/>
    <w:uiPriority w:val="9"/>
    <w:rsid w:val="002B307C"/>
    <w:rPr>
      <w:rFonts w:eastAsiaTheme="majorEastAsia" w:cstheme="majorBidi"/>
      <w:b/>
      <w:bCs/>
      <w:color w:val="000000" w:themeColor="text1"/>
      <w:sz w:val="24"/>
      <w:szCs w:val="26"/>
    </w:rPr>
  </w:style>
  <w:style w:type="character" w:customStyle="1" w:styleId="Naslov4Znak">
    <w:name w:val="Naslov 4 Znak"/>
    <w:basedOn w:val="Privzetapisavaodstavka"/>
    <w:link w:val="Naslov4"/>
    <w:rsid w:val="002B307C"/>
    <w:rPr>
      <w:sz w:val="32"/>
      <w:szCs w:val="24"/>
    </w:rPr>
  </w:style>
  <w:style w:type="character" w:customStyle="1" w:styleId="Naslov5Znak">
    <w:name w:val="Naslov 5 Znak"/>
    <w:basedOn w:val="Privzetapisavaodstavka"/>
    <w:link w:val="Naslov5"/>
    <w:uiPriority w:val="9"/>
    <w:semiHidden/>
    <w:rsid w:val="002B307C"/>
    <w:rPr>
      <w:rFonts w:asciiTheme="majorHAnsi" w:eastAsiaTheme="majorEastAsia" w:hAnsiTheme="majorHAnsi" w:cstheme="majorBidi"/>
      <w:color w:val="243F60" w:themeColor="accent1" w:themeShade="7F"/>
      <w:sz w:val="22"/>
      <w:szCs w:val="24"/>
    </w:rPr>
  </w:style>
  <w:style w:type="character" w:customStyle="1" w:styleId="Naslov6Znak">
    <w:name w:val="Naslov 6 Znak"/>
    <w:basedOn w:val="Privzetapisavaodstavka"/>
    <w:link w:val="Naslov6"/>
    <w:uiPriority w:val="9"/>
    <w:semiHidden/>
    <w:rsid w:val="002B307C"/>
    <w:rPr>
      <w:rFonts w:asciiTheme="majorHAnsi" w:eastAsiaTheme="majorEastAsia" w:hAnsiTheme="majorHAnsi" w:cstheme="majorBidi"/>
      <w:i/>
      <w:iCs/>
      <w:color w:val="243F60" w:themeColor="accent1" w:themeShade="7F"/>
      <w:sz w:val="22"/>
      <w:szCs w:val="24"/>
    </w:rPr>
  </w:style>
  <w:style w:type="character" w:customStyle="1" w:styleId="Naslov7Znak">
    <w:name w:val="Naslov 7 Znak"/>
    <w:basedOn w:val="Privzetapisavaodstavka"/>
    <w:link w:val="Naslov7"/>
    <w:uiPriority w:val="9"/>
    <w:semiHidden/>
    <w:rsid w:val="002B307C"/>
    <w:rPr>
      <w:rFonts w:asciiTheme="majorHAnsi" w:eastAsiaTheme="majorEastAsia" w:hAnsiTheme="majorHAnsi" w:cstheme="majorBidi"/>
      <w:i/>
      <w:iCs/>
      <w:color w:val="404040" w:themeColor="text1" w:themeTint="BF"/>
      <w:sz w:val="22"/>
      <w:szCs w:val="24"/>
    </w:rPr>
  </w:style>
  <w:style w:type="character" w:customStyle="1" w:styleId="Naslov8Znak">
    <w:name w:val="Naslov 8 Znak"/>
    <w:basedOn w:val="Privzetapisavaodstavka"/>
    <w:link w:val="Naslov8"/>
    <w:uiPriority w:val="9"/>
    <w:semiHidden/>
    <w:rsid w:val="002B307C"/>
    <w:rPr>
      <w:rFonts w:asciiTheme="majorHAnsi" w:eastAsiaTheme="majorEastAsia" w:hAnsiTheme="majorHAnsi" w:cstheme="majorBidi"/>
      <w:color w:val="404040" w:themeColor="text1" w:themeTint="BF"/>
    </w:rPr>
  </w:style>
  <w:style w:type="character" w:customStyle="1" w:styleId="Naslov9Znak">
    <w:name w:val="Naslov 9 Znak"/>
    <w:basedOn w:val="Privzetapisavaodstavka"/>
    <w:link w:val="Naslov9"/>
    <w:uiPriority w:val="9"/>
    <w:semiHidden/>
    <w:rsid w:val="002B307C"/>
    <w:rPr>
      <w:rFonts w:asciiTheme="majorHAnsi" w:eastAsiaTheme="majorEastAsia" w:hAnsiTheme="majorHAnsi" w:cstheme="majorBidi"/>
      <w:i/>
      <w:iCs/>
      <w:color w:val="404040" w:themeColor="text1" w:themeTint="BF"/>
    </w:rPr>
  </w:style>
  <w:style w:type="paragraph" w:customStyle="1" w:styleId="a">
    <w:basedOn w:val="Navaden"/>
    <w:next w:val="Pripombabesedilo"/>
    <w:rsid w:val="00F065C1"/>
    <w:pPr>
      <w:spacing w:line="240" w:lineRule="auto"/>
      <w:jc w:val="both"/>
    </w:pPr>
    <w:rPr>
      <w:szCs w:val="20"/>
      <w:lang w:val="sl-SI"/>
    </w:rPr>
  </w:style>
  <w:style w:type="paragraph" w:customStyle="1" w:styleId="Alineazapodtoko">
    <w:name w:val="Alinea za podtočko"/>
    <w:basedOn w:val="Alineazaodstavkom"/>
    <w:link w:val="AlineazapodtokoZnak"/>
    <w:qFormat/>
    <w:rsid w:val="0033469F"/>
    <w:pPr>
      <w:numPr>
        <w:numId w:val="2"/>
      </w:numPr>
      <w:tabs>
        <w:tab w:val="left" w:pos="794"/>
      </w:tabs>
      <w:ind w:left="794" w:hanging="227"/>
    </w:pPr>
  </w:style>
  <w:style w:type="character" w:customStyle="1" w:styleId="AlineazapodtokoZnak">
    <w:name w:val="Alinea za podtočko Znak"/>
    <w:link w:val="Alineazapodtoko"/>
    <w:rsid w:val="0033469F"/>
    <w:rPr>
      <w:rFonts w:ascii="Arial" w:hAnsi="Arial"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6B2DD4"/>
    <w:pPr>
      <w:widowControl w:val="0"/>
      <w:adjustRightInd w:val="0"/>
      <w:spacing w:after="160" w:line="240" w:lineRule="exact"/>
      <w:jc w:val="both"/>
      <w:textAlignment w:val="baseline"/>
    </w:pPr>
    <w:rPr>
      <w:rFonts w:ascii="Tahoma" w:hAnsi="Tahoma" w:cs="Tahoma"/>
      <w:szCs w:val="20"/>
    </w:rPr>
  </w:style>
  <w:style w:type="character" w:styleId="Poudarek">
    <w:name w:val="Emphasis"/>
    <w:basedOn w:val="Privzetapisavaodstavka"/>
    <w:uiPriority w:val="20"/>
    <w:qFormat/>
    <w:rsid w:val="00755DB5"/>
    <w:rPr>
      <w:i/>
      <w:iCs/>
    </w:rPr>
  </w:style>
  <w:style w:type="character" w:customStyle="1" w:styleId="Naslov1Znak">
    <w:name w:val="Naslov 1 Znak"/>
    <w:aliases w:val="NASLOV Znak,N1 Znak"/>
    <w:basedOn w:val="Privzetapisavaodstavka"/>
    <w:link w:val="Naslov1"/>
    <w:uiPriority w:val="9"/>
    <w:rsid w:val="00747042"/>
    <w:rPr>
      <w:rFonts w:ascii="Arial" w:hAnsi="Arial"/>
      <w:kern w:val="32"/>
    </w:rPr>
  </w:style>
  <w:style w:type="character" w:customStyle="1" w:styleId="PravnapodlagaZnak">
    <w:name w:val="Pravna podlaga Znak"/>
    <w:basedOn w:val="OdstavekZnak"/>
    <w:link w:val="Pravnapodlaga"/>
    <w:rsid w:val="007265AB"/>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51079600">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22784431">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49912695">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0110223">
      <w:bodyDiv w:val="1"/>
      <w:marLeft w:val="0"/>
      <w:marRight w:val="0"/>
      <w:marTop w:val="0"/>
      <w:marBottom w:val="0"/>
      <w:divBdr>
        <w:top w:val="none" w:sz="0" w:space="0" w:color="auto"/>
        <w:left w:val="none" w:sz="0" w:space="0" w:color="auto"/>
        <w:bottom w:val="none" w:sz="0" w:space="0" w:color="auto"/>
        <w:right w:val="none" w:sz="0" w:space="0" w:color="auto"/>
      </w:divBdr>
      <w:divsChild>
        <w:div w:id="1985310562">
          <w:marLeft w:val="0"/>
          <w:marRight w:val="0"/>
          <w:marTop w:val="0"/>
          <w:marBottom w:val="0"/>
          <w:divBdr>
            <w:top w:val="none" w:sz="0" w:space="0" w:color="auto"/>
            <w:left w:val="none" w:sz="0" w:space="0" w:color="auto"/>
            <w:bottom w:val="none" w:sz="0" w:space="0" w:color="auto"/>
            <w:right w:val="none" w:sz="0" w:space="0" w:color="auto"/>
          </w:divBdr>
          <w:divsChild>
            <w:div w:id="1998222377">
              <w:marLeft w:val="0"/>
              <w:marRight w:val="0"/>
              <w:marTop w:val="0"/>
              <w:marBottom w:val="0"/>
              <w:divBdr>
                <w:top w:val="none" w:sz="0" w:space="0" w:color="auto"/>
                <w:left w:val="none" w:sz="0" w:space="0" w:color="auto"/>
                <w:bottom w:val="none" w:sz="0" w:space="0" w:color="auto"/>
                <w:right w:val="none" w:sz="0" w:space="0" w:color="auto"/>
              </w:divBdr>
              <w:divsChild>
                <w:div w:id="592668012">
                  <w:marLeft w:val="-225"/>
                  <w:marRight w:val="-225"/>
                  <w:marTop w:val="0"/>
                  <w:marBottom w:val="0"/>
                  <w:divBdr>
                    <w:top w:val="none" w:sz="0" w:space="0" w:color="auto"/>
                    <w:left w:val="none" w:sz="0" w:space="0" w:color="auto"/>
                    <w:bottom w:val="none" w:sz="0" w:space="0" w:color="auto"/>
                    <w:right w:val="none" w:sz="0" w:space="0" w:color="auto"/>
                  </w:divBdr>
                  <w:divsChild>
                    <w:div w:id="142090046">
                      <w:marLeft w:val="0"/>
                      <w:marRight w:val="0"/>
                      <w:marTop w:val="0"/>
                      <w:marBottom w:val="0"/>
                      <w:divBdr>
                        <w:top w:val="none" w:sz="0" w:space="0" w:color="auto"/>
                        <w:left w:val="none" w:sz="0" w:space="0" w:color="auto"/>
                        <w:bottom w:val="none" w:sz="0" w:space="0" w:color="auto"/>
                        <w:right w:val="none" w:sz="0" w:space="0" w:color="auto"/>
                      </w:divBdr>
                      <w:divsChild>
                        <w:div w:id="1229419338">
                          <w:marLeft w:val="0"/>
                          <w:marRight w:val="0"/>
                          <w:marTop w:val="0"/>
                          <w:marBottom w:val="0"/>
                          <w:divBdr>
                            <w:top w:val="none" w:sz="0" w:space="0" w:color="auto"/>
                            <w:left w:val="none" w:sz="0" w:space="0" w:color="auto"/>
                            <w:bottom w:val="none" w:sz="0" w:space="0" w:color="auto"/>
                            <w:right w:val="none" w:sz="0" w:space="0" w:color="auto"/>
                          </w:divBdr>
                          <w:divsChild>
                            <w:div w:id="158159256">
                              <w:marLeft w:val="-225"/>
                              <w:marRight w:val="-225"/>
                              <w:marTop w:val="0"/>
                              <w:marBottom w:val="0"/>
                              <w:divBdr>
                                <w:top w:val="none" w:sz="0" w:space="0" w:color="auto"/>
                                <w:left w:val="none" w:sz="0" w:space="0" w:color="auto"/>
                                <w:bottom w:val="none" w:sz="0" w:space="0" w:color="auto"/>
                                <w:right w:val="none" w:sz="0" w:space="0" w:color="auto"/>
                              </w:divBdr>
                              <w:divsChild>
                                <w:div w:id="1470124348">
                                  <w:marLeft w:val="0"/>
                                  <w:marRight w:val="0"/>
                                  <w:marTop w:val="0"/>
                                  <w:marBottom w:val="0"/>
                                  <w:divBdr>
                                    <w:top w:val="none" w:sz="0" w:space="0" w:color="auto"/>
                                    <w:left w:val="none" w:sz="0" w:space="0" w:color="auto"/>
                                    <w:bottom w:val="none" w:sz="0" w:space="0" w:color="auto"/>
                                    <w:right w:val="none" w:sz="0" w:space="0" w:color="auto"/>
                                  </w:divBdr>
                                  <w:divsChild>
                                    <w:div w:id="2104573465">
                                      <w:marLeft w:val="0"/>
                                      <w:marRight w:val="0"/>
                                      <w:marTop w:val="0"/>
                                      <w:marBottom w:val="0"/>
                                      <w:divBdr>
                                        <w:top w:val="none" w:sz="0" w:space="0" w:color="auto"/>
                                        <w:left w:val="none" w:sz="0" w:space="0" w:color="auto"/>
                                        <w:bottom w:val="none" w:sz="0" w:space="0" w:color="auto"/>
                                        <w:right w:val="none" w:sz="0" w:space="0" w:color="auto"/>
                                      </w:divBdr>
                                      <w:divsChild>
                                        <w:div w:id="51000532">
                                          <w:marLeft w:val="0"/>
                                          <w:marRight w:val="0"/>
                                          <w:marTop w:val="240"/>
                                          <w:marBottom w:val="120"/>
                                          <w:divBdr>
                                            <w:top w:val="none" w:sz="0" w:space="0" w:color="auto"/>
                                            <w:left w:val="none" w:sz="0" w:space="0" w:color="auto"/>
                                            <w:bottom w:val="none" w:sz="0" w:space="0" w:color="auto"/>
                                            <w:right w:val="none" w:sz="0" w:space="0" w:color="auto"/>
                                          </w:divBdr>
                                        </w:div>
                                        <w:div w:id="1021081437">
                                          <w:marLeft w:val="0"/>
                                          <w:marRight w:val="0"/>
                                          <w:marTop w:val="240"/>
                                          <w:marBottom w:val="120"/>
                                          <w:divBdr>
                                            <w:top w:val="none" w:sz="0" w:space="0" w:color="auto"/>
                                            <w:left w:val="none" w:sz="0" w:space="0" w:color="auto"/>
                                            <w:bottom w:val="none" w:sz="0" w:space="0" w:color="auto"/>
                                            <w:right w:val="none" w:sz="0" w:space="0" w:color="auto"/>
                                          </w:divBdr>
                                        </w:div>
                                        <w:div w:id="1375427819">
                                          <w:marLeft w:val="0"/>
                                          <w:marRight w:val="0"/>
                                          <w:marTop w:val="240"/>
                                          <w:marBottom w:val="120"/>
                                          <w:divBdr>
                                            <w:top w:val="none" w:sz="0" w:space="0" w:color="auto"/>
                                            <w:left w:val="none" w:sz="0" w:space="0" w:color="auto"/>
                                            <w:bottom w:val="none" w:sz="0" w:space="0" w:color="auto"/>
                                            <w:right w:val="none" w:sz="0" w:space="0" w:color="auto"/>
                                          </w:divBdr>
                                        </w:div>
                                        <w:div w:id="1120420256">
                                          <w:marLeft w:val="0"/>
                                          <w:marRight w:val="0"/>
                                          <w:marTop w:val="240"/>
                                          <w:marBottom w:val="120"/>
                                          <w:divBdr>
                                            <w:top w:val="none" w:sz="0" w:space="0" w:color="auto"/>
                                            <w:left w:val="none" w:sz="0" w:space="0" w:color="auto"/>
                                            <w:bottom w:val="none" w:sz="0" w:space="0" w:color="auto"/>
                                            <w:right w:val="none" w:sz="0" w:space="0" w:color="auto"/>
                                          </w:divBdr>
                                        </w:div>
                                        <w:div w:id="64312127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813607">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74134555">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908345792">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2153065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86924709">
      <w:bodyDiv w:val="1"/>
      <w:marLeft w:val="0"/>
      <w:marRight w:val="0"/>
      <w:marTop w:val="0"/>
      <w:marBottom w:val="0"/>
      <w:divBdr>
        <w:top w:val="none" w:sz="0" w:space="0" w:color="auto"/>
        <w:left w:val="none" w:sz="0" w:space="0" w:color="auto"/>
        <w:bottom w:val="none" w:sz="0" w:space="0" w:color="auto"/>
        <w:right w:val="none" w:sz="0" w:space="0" w:color="auto"/>
      </w:divBdr>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22643493">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378971495">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7723486">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465733519">
      <w:bodyDiv w:val="1"/>
      <w:marLeft w:val="0"/>
      <w:marRight w:val="0"/>
      <w:marTop w:val="0"/>
      <w:marBottom w:val="0"/>
      <w:divBdr>
        <w:top w:val="none" w:sz="0" w:space="0" w:color="auto"/>
        <w:left w:val="none" w:sz="0" w:space="0" w:color="auto"/>
        <w:bottom w:val="none" w:sz="0" w:space="0" w:color="auto"/>
        <w:right w:val="none" w:sz="0" w:space="0" w:color="auto"/>
      </w:divBdr>
    </w:div>
    <w:div w:id="1468812620">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63545168">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6710454">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02022546">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uradni-list.si/1/objava.jsp?sop=2016-01-3132" TargetMode="External"/><Relationship Id="rId18" Type="http://schemas.openxmlformats.org/officeDocument/2006/relationships/hyperlink" Target="http://www.uradni-list.si/1/objava.jsp?sop=2017-01-0669"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uradni-list.si/1/objava.jsp?sop=2019-01-3493" TargetMode="External"/><Relationship Id="rId7" Type="http://schemas.openxmlformats.org/officeDocument/2006/relationships/webSettings" Target="webSettings.xml"/><Relationship Id="rId12" Type="http://schemas.openxmlformats.org/officeDocument/2006/relationships/hyperlink" Target="http://www.uradni-list.si/1/objava.jsp?sop=2016-01-1168" TargetMode="External"/><Relationship Id="rId17" Type="http://schemas.openxmlformats.org/officeDocument/2006/relationships/hyperlink" Target="http://www.uradni-list.si/1/objava.jsp?sop=2019-01-3060"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uradni-list.si/1/objava.jsp?sop=2018-01-3394" TargetMode="External"/><Relationship Id="rId20" Type="http://schemas.openxmlformats.org/officeDocument/2006/relationships/hyperlink" Target="http://www.uradni-list.si/1/objava.jsp?sop=2018-01-3856"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uradni-list.si/1/objava.jsp?sop=2015-01-1759" TargetMode="External"/><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hyperlink" Target="http://www.uradni-list.si/1/objava.jsp?sop=2018-01-1039" TargetMode="External"/><Relationship Id="rId23" Type="http://schemas.openxmlformats.org/officeDocument/2006/relationships/header" Target="header1.xml"/><Relationship Id="rId10" Type="http://schemas.openxmlformats.org/officeDocument/2006/relationships/hyperlink" Target="mailto:Gp.gs@gov.si" TargetMode="External"/><Relationship Id="rId19" Type="http://schemas.openxmlformats.org/officeDocument/2006/relationships/hyperlink" Target="http://www.uradni-list.si/1/objava.jsp?sop=2018-01-068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uradni-list.si/1/objava.jsp?sop=2017-01-3500" TargetMode="External"/><Relationship Id="rId22" Type="http://schemas.openxmlformats.org/officeDocument/2006/relationships/hyperlink" Target="http://www.uradni-list.si/1/objava.jsp?sop=2021-01-0852" TargetMode="External"/><Relationship Id="rId30"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1C3E36-9C22-4ACD-9A80-FED4FE5D4328}">
  <ds:schemaRefs>
    <ds:schemaRef ds:uri="http://schemas.openxmlformats.org/officeDocument/2006/bibliography"/>
  </ds:schemaRefs>
</ds:datastoreItem>
</file>

<file path=customXml/itemProps2.xml><?xml version="1.0" encoding="utf-8"?>
<ds:datastoreItem xmlns:ds="http://schemas.openxmlformats.org/officeDocument/2006/customXml" ds:itemID="{A1C8E9F4-45CF-4ED3-84D8-76AC26F83770}">
  <ds:schemaRefs>
    <ds:schemaRef ds:uri="http://schemas.openxmlformats.org/officeDocument/2006/bibliography"/>
  </ds:schemaRefs>
</ds:datastoreItem>
</file>

<file path=customXml/itemProps3.xml><?xml version="1.0" encoding="utf-8"?>
<ds:datastoreItem xmlns:ds="http://schemas.openxmlformats.org/officeDocument/2006/customXml" ds:itemID="{4395D74E-708E-4741-A8BB-02234F9E6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6707</Words>
  <Characters>39453</Characters>
  <Application>Microsoft Office Word</Application>
  <DocSecurity>0</DocSecurity>
  <Lines>328</Lines>
  <Paragraphs>92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46068</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Tanja Gorišek;David Kadunc</dc:creator>
  <cp:lastModifiedBy>Marjeta Jerič</cp:lastModifiedBy>
  <cp:revision>2</cp:revision>
  <cp:lastPrinted>2021-08-11T06:17:00Z</cp:lastPrinted>
  <dcterms:created xsi:type="dcterms:W3CDTF">2021-08-17T10:14:00Z</dcterms:created>
  <dcterms:modified xsi:type="dcterms:W3CDTF">2021-08-17T10:14:00Z</dcterms:modified>
</cp:coreProperties>
</file>