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37B6CF" w14:textId="77777777" w:rsidR="008B4A75" w:rsidRDefault="008B4A75" w:rsidP="00F46388">
      <w:pPr>
        <w:tabs>
          <w:tab w:val="left" w:pos="909"/>
        </w:tabs>
        <w:spacing w:line="240" w:lineRule="auto"/>
        <w:jc w:val="right"/>
        <w:rPr>
          <w:rFonts w:cs="Arial"/>
          <w:b/>
          <w:color w:val="000000" w:themeColor="text1"/>
          <w:szCs w:val="20"/>
          <w:lang w:val="sl-SI"/>
        </w:rPr>
      </w:pPr>
    </w:p>
    <w:p w14:paraId="156CDD7F" w14:textId="77777777" w:rsidR="008B4A75" w:rsidRDefault="008B4A75" w:rsidP="00F46388">
      <w:pPr>
        <w:tabs>
          <w:tab w:val="left" w:pos="909"/>
        </w:tabs>
        <w:spacing w:line="240" w:lineRule="auto"/>
        <w:jc w:val="right"/>
        <w:rPr>
          <w:rFonts w:cs="Arial"/>
          <w:b/>
          <w:color w:val="000000" w:themeColor="text1"/>
          <w:szCs w:val="20"/>
          <w:lang w:val="sl-SI"/>
        </w:rPr>
      </w:pPr>
    </w:p>
    <w:p w14:paraId="74CEDD3C" w14:textId="77777777" w:rsidR="00661BD6" w:rsidRPr="00211AD0" w:rsidRDefault="00661BD6" w:rsidP="00F46388">
      <w:pPr>
        <w:tabs>
          <w:tab w:val="left" w:pos="909"/>
        </w:tabs>
        <w:spacing w:line="240" w:lineRule="auto"/>
        <w:jc w:val="right"/>
        <w:rPr>
          <w:rFonts w:cs="Arial"/>
          <w:b/>
          <w:color w:val="000000" w:themeColor="text1"/>
          <w:szCs w:val="20"/>
          <w:lang w:val="sl-SI"/>
        </w:rPr>
      </w:pPr>
      <w:r w:rsidRPr="00211AD0">
        <w:rPr>
          <w:rFonts w:cs="Arial"/>
          <w:b/>
          <w:color w:val="000000" w:themeColor="text1"/>
          <w:szCs w:val="20"/>
          <w:lang w:val="sl-SI"/>
        </w:rPr>
        <w:t>PREDLOG</w:t>
      </w:r>
    </w:p>
    <w:p w14:paraId="3F0A4846" w14:textId="7094E89B" w:rsidR="00661BD6" w:rsidRPr="009D3E51" w:rsidRDefault="00661BD6" w:rsidP="00F46388">
      <w:pPr>
        <w:spacing w:line="240" w:lineRule="auto"/>
        <w:jc w:val="right"/>
        <w:rPr>
          <w:rFonts w:cs="Arial"/>
          <w:b/>
          <w:color w:val="000000" w:themeColor="text1"/>
          <w:szCs w:val="20"/>
          <w:lang w:val="sl-SI"/>
        </w:rPr>
      </w:pPr>
      <w:r w:rsidRPr="009D3E51">
        <w:rPr>
          <w:rFonts w:cs="Arial"/>
          <w:b/>
          <w:color w:val="000000" w:themeColor="text1"/>
          <w:szCs w:val="20"/>
          <w:lang w:val="sl-SI"/>
        </w:rPr>
        <w:t xml:space="preserve">(EVA </w:t>
      </w:r>
      <w:r w:rsidR="00EE3BDC" w:rsidRPr="009D3E51">
        <w:rPr>
          <w:rFonts w:cs="Arial"/>
          <w:b/>
          <w:szCs w:val="20"/>
          <w:lang w:val="sl-SI"/>
        </w:rPr>
        <w:t>202</w:t>
      </w:r>
      <w:r w:rsidR="00F96EF6" w:rsidRPr="009D3E51">
        <w:rPr>
          <w:rFonts w:cs="Arial"/>
          <w:b/>
          <w:szCs w:val="20"/>
          <w:lang w:val="sl-SI"/>
        </w:rPr>
        <w:t>1</w:t>
      </w:r>
      <w:r w:rsidR="00EE3BDC" w:rsidRPr="009D3E51">
        <w:rPr>
          <w:rFonts w:cs="Arial"/>
          <w:b/>
          <w:szCs w:val="20"/>
          <w:lang w:val="sl-SI"/>
        </w:rPr>
        <w:t>-2330-00</w:t>
      </w:r>
      <w:r w:rsidR="00F96EF6" w:rsidRPr="009D3E51">
        <w:rPr>
          <w:rFonts w:cs="Arial"/>
          <w:b/>
          <w:szCs w:val="20"/>
          <w:lang w:val="sl-SI"/>
        </w:rPr>
        <w:t>91</w:t>
      </w:r>
      <w:r w:rsidRPr="009D3E51">
        <w:rPr>
          <w:rFonts w:cs="Arial"/>
          <w:b/>
          <w:color w:val="000000" w:themeColor="text1"/>
          <w:szCs w:val="20"/>
          <w:lang w:val="sl-SI"/>
        </w:rPr>
        <w:t>)</w:t>
      </w:r>
    </w:p>
    <w:p w14:paraId="4A286387" w14:textId="77777777" w:rsidR="00F46388" w:rsidRPr="00211AD0" w:rsidRDefault="00F46388" w:rsidP="00F46388">
      <w:pPr>
        <w:pStyle w:val="Pravnapodlaga"/>
        <w:numPr>
          <w:ilvl w:val="0"/>
          <w:numId w:val="0"/>
        </w:numPr>
        <w:spacing w:before="0"/>
        <w:rPr>
          <w:sz w:val="20"/>
          <w:szCs w:val="20"/>
        </w:rPr>
      </w:pPr>
    </w:p>
    <w:p w14:paraId="10C698DC" w14:textId="7B0A98C8" w:rsidR="00F46388" w:rsidRDefault="00F46388" w:rsidP="00F46388">
      <w:pPr>
        <w:pStyle w:val="len"/>
        <w:spacing w:before="0"/>
        <w:jc w:val="both"/>
        <w:rPr>
          <w:b w:val="0"/>
          <w:sz w:val="20"/>
          <w:szCs w:val="20"/>
        </w:rPr>
      </w:pPr>
    </w:p>
    <w:p w14:paraId="0D2AE9F3" w14:textId="77777777" w:rsidR="00BD04FE" w:rsidRPr="00BD04FE" w:rsidRDefault="00BD04FE" w:rsidP="00BD04FE">
      <w:pPr>
        <w:tabs>
          <w:tab w:val="left" w:pos="142"/>
          <w:tab w:val="left" w:pos="426"/>
        </w:tabs>
        <w:autoSpaceDE w:val="0"/>
        <w:autoSpaceDN w:val="0"/>
        <w:adjustRightInd w:val="0"/>
        <w:contextualSpacing/>
        <w:jc w:val="both"/>
        <w:rPr>
          <w:rFonts w:cs="Arial"/>
          <w:color w:val="000000" w:themeColor="text1"/>
          <w:szCs w:val="20"/>
          <w:lang w:val="sl-SI"/>
        </w:rPr>
      </w:pPr>
      <w:r w:rsidRPr="00BD04FE">
        <w:rPr>
          <w:rFonts w:cs="Arial"/>
          <w:color w:val="000000" w:themeColor="text1"/>
          <w:szCs w:val="20"/>
          <w:lang w:val="sl-SI"/>
        </w:rPr>
        <w:t xml:space="preserve">Na podlagi 10. in 12. člena Zakona o kmetijstvu (Uradni list RS, št. 45/08, 57/12, 90/12 – </w:t>
      </w:r>
      <w:proofErr w:type="spellStart"/>
      <w:r w:rsidRPr="00BD04FE">
        <w:rPr>
          <w:rFonts w:cs="Arial"/>
          <w:color w:val="000000" w:themeColor="text1"/>
          <w:szCs w:val="20"/>
          <w:lang w:val="sl-SI"/>
        </w:rPr>
        <w:t>ZdZPVHVVR</w:t>
      </w:r>
      <w:proofErr w:type="spellEnd"/>
      <w:r w:rsidRPr="00BD04FE">
        <w:rPr>
          <w:rFonts w:cs="Arial"/>
          <w:color w:val="000000" w:themeColor="text1"/>
          <w:szCs w:val="20"/>
          <w:lang w:val="sl-SI"/>
        </w:rPr>
        <w:t xml:space="preserve">, 26/14, 32/15, </w:t>
      </w:r>
      <w:r w:rsidRPr="00BD04FE">
        <w:rPr>
          <w:rFonts w:cs="Arial"/>
          <w:color w:val="000000" w:themeColor="text1"/>
          <w:szCs w:val="20"/>
          <w:lang w:val="sl-SI" w:eastAsia="sl-SI"/>
        </w:rPr>
        <w:t xml:space="preserve">27/17, 22/18, 32/19, 49/20 - ZIUZEOP, 54/20, 61/20 - ZIUZEOP-A, 175/20 - ZIUOPDVE, 203/20 - ZIUPOPDVE, 15/21 – ZDUOP, 38/21, 86/21 – </w:t>
      </w:r>
      <w:proofErr w:type="spellStart"/>
      <w:r w:rsidRPr="00BD04FE">
        <w:rPr>
          <w:rFonts w:cs="Arial"/>
          <w:color w:val="000000" w:themeColor="text1"/>
          <w:szCs w:val="20"/>
          <w:lang w:val="sl-SI" w:eastAsia="sl-SI"/>
        </w:rPr>
        <w:t>odl</w:t>
      </w:r>
      <w:proofErr w:type="spellEnd"/>
      <w:r w:rsidRPr="00BD04FE">
        <w:rPr>
          <w:rFonts w:cs="Arial"/>
          <w:color w:val="000000" w:themeColor="text1"/>
          <w:szCs w:val="20"/>
          <w:lang w:val="sl-SI" w:eastAsia="sl-SI"/>
        </w:rPr>
        <w:t>. US in 112/21</w:t>
      </w:r>
      <w:r w:rsidRPr="00BD04FE">
        <w:rPr>
          <w:rFonts w:cs="Arial"/>
          <w:color w:val="000000" w:themeColor="text1"/>
          <w:szCs w:val="20"/>
          <w:lang w:val="sl-SI"/>
        </w:rPr>
        <w:t>) Vlada Republike Slovenije izdaja</w:t>
      </w:r>
    </w:p>
    <w:p w14:paraId="425DD57C" w14:textId="77777777" w:rsidR="00BD04FE" w:rsidRPr="00BD04FE" w:rsidRDefault="00BD04FE" w:rsidP="00BD04FE">
      <w:pPr>
        <w:autoSpaceDE w:val="0"/>
        <w:autoSpaceDN w:val="0"/>
        <w:adjustRightInd w:val="0"/>
        <w:spacing w:after="120"/>
        <w:rPr>
          <w:rFonts w:cs="Arial"/>
          <w:color w:val="000000" w:themeColor="text1"/>
          <w:szCs w:val="20"/>
          <w:lang w:val="sl-SI"/>
        </w:rPr>
      </w:pPr>
    </w:p>
    <w:p w14:paraId="24D3D775" w14:textId="77777777" w:rsidR="00BD04FE" w:rsidRPr="00BD04FE" w:rsidRDefault="00BD04FE" w:rsidP="00BD04FE">
      <w:pPr>
        <w:autoSpaceDE w:val="0"/>
        <w:autoSpaceDN w:val="0"/>
        <w:adjustRightInd w:val="0"/>
        <w:jc w:val="center"/>
        <w:rPr>
          <w:rFonts w:cs="Arial"/>
          <w:b/>
          <w:szCs w:val="20"/>
          <w:lang w:val="sl-SI"/>
        </w:rPr>
      </w:pPr>
      <w:r w:rsidRPr="00BD04FE">
        <w:rPr>
          <w:rFonts w:cs="Arial"/>
          <w:b/>
          <w:szCs w:val="20"/>
          <w:lang w:val="sl-SI"/>
        </w:rPr>
        <w:t>UREDBO</w:t>
      </w:r>
    </w:p>
    <w:p w14:paraId="6DFD5C13" w14:textId="77777777" w:rsidR="00BD04FE" w:rsidRPr="00BD04FE" w:rsidRDefault="00BD04FE" w:rsidP="00BD04FE">
      <w:pPr>
        <w:jc w:val="center"/>
        <w:rPr>
          <w:rFonts w:cs="Arial"/>
          <w:b/>
          <w:szCs w:val="20"/>
          <w:lang w:val="sl-SI"/>
        </w:rPr>
      </w:pPr>
      <w:r w:rsidRPr="00BD04FE">
        <w:rPr>
          <w:rFonts w:cs="Arial"/>
          <w:b/>
          <w:szCs w:val="20"/>
          <w:lang w:val="sl-SI"/>
        </w:rPr>
        <w:t>o spremembah in dopolnitvah Uredbe o izvajanju ukrepa Sodelovanje iz Programa razvoja podeželja Republike Slovenije za obdobje 2014–2020</w:t>
      </w:r>
    </w:p>
    <w:p w14:paraId="2BC22410" w14:textId="77777777" w:rsidR="00BD04FE" w:rsidRPr="00BD04FE" w:rsidRDefault="00BD04FE" w:rsidP="00BD04FE">
      <w:pPr>
        <w:rPr>
          <w:rFonts w:cs="Arial"/>
          <w:szCs w:val="20"/>
          <w:lang w:val="sl-SI"/>
        </w:rPr>
      </w:pPr>
    </w:p>
    <w:p w14:paraId="51EE47AA" w14:textId="77777777" w:rsidR="00BD04FE" w:rsidRPr="00BD04FE" w:rsidRDefault="00BD04FE" w:rsidP="00BD04FE">
      <w:pPr>
        <w:jc w:val="center"/>
        <w:rPr>
          <w:rFonts w:cs="Arial"/>
          <w:b/>
          <w:szCs w:val="20"/>
          <w:lang w:val="sl-SI"/>
        </w:rPr>
      </w:pPr>
      <w:r w:rsidRPr="00BD04FE">
        <w:rPr>
          <w:rFonts w:cs="Arial"/>
          <w:b/>
          <w:szCs w:val="20"/>
          <w:lang w:val="sl-SI"/>
        </w:rPr>
        <w:t>1. člen</w:t>
      </w:r>
    </w:p>
    <w:p w14:paraId="3D401408" w14:textId="77777777" w:rsidR="00BD04FE" w:rsidRPr="00BD04FE" w:rsidRDefault="00BD04FE" w:rsidP="00BD04FE">
      <w:pPr>
        <w:jc w:val="both"/>
        <w:rPr>
          <w:rFonts w:cs="Arial"/>
          <w:szCs w:val="20"/>
          <w:lang w:val="sl-SI"/>
        </w:rPr>
      </w:pPr>
      <w:r w:rsidRPr="00BD04FE">
        <w:rPr>
          <w:rFonts w:cs="Arial"/>
          <w:szCs w:val="20"/>
          <w:lang w:val="sl-SI"/>
        </w:rPr>
        <w:t xml:space="preserve">V Uredbi o izvajanju ukrepa Sodelovanje iz Programa razvoja podeželja Republike Slovenije za obdobje 2014–2020 (Uradni list RS, </w:t>
      </w:r>
      <w:r w:rsidRPr="00BD04FE">
        <w:rPr>
          <w:rFonts w:cs="Arial"/>
          <w:bCs/>
          <w:szCs w:val="20"/>
          <w:lang w:val="sl-SI"/>
        </w:rPr>
        <w:t>št. 68/17, 71/18, 36/19 in 108/20</w:t>
      </w:r>
      <w:r w:rsidRPr="00BD04FE">
        <w:rPr>
          <w:rFonts w:cs="Arial"/>
          <w:szCs w:val="20"/>
          <w:lang w:val="sl-SI"/>
        </w:rPr>
        <w:t>) se 1. člen spremeni tako, da se glasi:</w:t>
      </w:r>
    </w:p>
    <w:p w14:paraId="5E4D577D" w14:textId="77777777" w:rsidR="00BD04FE" w:rsidRPr="00BD04FE" w:rsidRDefault="00BD04FE" w:rsidP="00BD04FE">
      <w:pPr>
        <w:suppressAutoHyphens/>
        <w:overflowPunct w:val="0"/>
        <w:autoSpaceDE w:val="0"/>
        <w:autoSpaceDN w:val="0"/>
        <w:adjustRightInd w:val="0"/>
        <w:spacing w:line="240" w:lineRule="auto"/>
        <w:jc w:val="center"/>
        <w:textAlignment w:val="baseline"/>
        <w:rPr>
          <w:rFonts w:cs="Arial"/>
          <w:b/>
          <w:szCs w:val="20"/>
          <w:lang w:val="sl-SI" w:eastAsia="sl-SI"/>
        </w:rPr>
      </w:pPr>
      <w:r w:rsidRPr="00BD04FE">
        <w:rPr>
          <w:rFonts w:cs="Arial"/>
          <w:b/>
          <w:szCs w:val="20"/>
          <w:lang w:val="sl-SI" w:eastAsia="sl-SI"/>
        </w:rPr>
        <w:t>»1. člen</w:t>
      </w:r>
    </w:p>
    <w:p w14:paraId="5822356B" w14:textId="77777777" w:rsidR="00BD04FE" w:rsidRPr="00BD04FE" w:rsidRDefault="00BD04FE" w:rsidP="00BD04FE">
      <w:pPr>
        <w:suppressAutoHyphens/>
        <w:overflowPunct w:val="0"/>
        <w:autoSpaceDE w:val="0"/>
        <w:autoSpaceDN w:val="0"/>
        <w:adjustRightInd w:val="0"/>
        <w:spacing w:line="240" w:lineRule="auto"/>
        <w:jc w:val="center"/>
        <w:textAlignment w:val="baseline"/>
        <w:rPr>
          <w:rFonts w:cs="Arial"/>
          <w:b/>
          <w:szCs w:val="20"/>
          <w:lang w:val="sl-SI" w:eastAsia="sl-SI"/>
        </w:rPr>
      </w:pPr>
      <w:r w:rsidRPr="00BD04FE">
        <w:rPr>
          <w:rFonts w:cs="Arial"/>
          <w:b/>
          <w:szCs w:val="20"/>
          <w:lang w:val="sl-SI" w:eastAsia="sl-SI"/>
        </w:rPr>
        <w:t>(vsebina)</w:t>
      </w:r>
    </w:p>
    <w:p w14:paraId="33683000" w14:textId="77777777" w:rsidR="00BD04FE" w:rsidRPr="00BD04FE" w:rsidRDefault="00BD04FE" w:rsidP="00BD04FE">
      <w:pPr>
        <w:overflowPunct w:val="0"/>
        <w:autoSpaceDE w:val="0"/>
        <w:autoSpaceDN w:val="0"/>
        <w:adjustRightInd w:val="0"/>
        <w:spacing w:line="240" w:lineRule="auto"/>
        <w:jc w:val="both"/>
        <w:textAlignment w:val="baseline"/>
        <w:rPr>
          <w:szCs w:val="20"/>
          <w:lang w:val="sl-SI"/>
        </w:rPr>
      </w:pPr>
    </w:p>
    <w:p w14:paraId="3F063994" w14:textId="77777777" w:rsidR="00BD04FE" w:rsidRPr="00BD04FE" w:rsidRDefault="00BD04FE" w:rsidP="00BD04FE">
      <w:pPr>
        <w:overflowPunct w:val="0"/>
        <w:autoSpaceDE w:val="0"/>
        <w:autoSpaceDN w:val="0"/>
        <w:adjustRightInd w:val="0"/>
        <w:spacing w:line="240" w:lineRule="auto"/>
        <w:jc w:val="both"/>
        <w:textAlignment w:val="baseline"/>
        <w:rPr>
          <w:szCs w:val="20"/>
          <w:lang w:val="sl-SI"/>
        </w:rPr>
      </w:pPr>
      <w:r w:rsidRPr="00BD04FE">
        <w:rPr>
          <w:szCs w:val="20"/>
          <w:lang w:val="sl-SI"/>
        </w:rPr>
        <w:t>(1) Ta uredba ureja izvajanje ukrepa Sodelovanje iz programa, ki ureja razvoj podeželja Republike Slovenije za obdobje 2014–2020 (v nadaljnjem besedilu: PRP 2014–2020). PRP 2014-2020 je dostopen na</w:t>
      </w:r>
      <w:r w:rsidRPr="00BD04FE">
        <w:rPr>
          <w:sz w:val="16"/>
          <w:szCs w:val="16"/>
          <w:lang w:val="sl-SI"/>
        </w:rPr>
        <w:t xml:space="preserve"> </w:t>
      </w:r>
      <w:r w:rsidRPr="00BD04FE">
        <w:rPr>
          <w:szCs w:val="20"/>
          <w:lang w:val="sl-SI"/>
        </w:rPr>
        <w:t>osrednjem spletnem mestu državne uprave ter na spletni strani programa razvoja podeželja (http://www.program-podezelja.si).</w:t>
      </w:r>
    </w:p>
    <w:p w14:paraId="6CDBCAD7" w14:textId="77777777" w:rsidR="00BD04FE" w:rsidRPr="00BD04FE" w:rsidRDefault="00BD04FE" w:rsidP="00BD04FE">
      <w:pPr>
        <w:overflowPunct w:val="0"/>
        <w:autoSpaceDE w:val="0"/>
        <w:autoSpaceDN w:val="0"/>
        <w:adjustRightInd w:val="0"/>
        <w:spacing w:line="240" w:lineRule="auto"/>
        <w:jc w:val="both"/>
        <w:textAlignment w:val="baseline"/>
        <w:rPr>
          <w:szCs w:val="20"/>
          <w:lang w:val="sl-SI"/>
        </w:rPr>
      </w:pPr>
    </w:p>
    <w:p w14:paraId="47017F69" w14:textId="77777777" w:rsidR="00BD04FE" w:rsidRPr="00BD04FE" w:rsidRDefault="00BD04FE" w:rsidP="00BD04FE">
      <w:pPr>
        <w:overflowPunct w:val="0"/>
        <w:autoSpaceDE w:val="0"/>
        <w:autoSpaceDN w:val="0"/>
        <w:adjustRightInd w:val="0"/>
        <w:spacing w:line="240" w:lineRule="auto"/>
        <w:jc w:val="both"/>
        <w:textAlignment w:val="baseline"/>
        <w:rPr>
          <w:szCs w:val="20"/>
          <w:lang w:val="sl-SI"/>
        </w:rPr>
      </w:pPr>
      <w:r w:rsidRPr="00BD04FE">
        <w:rPr>
          <w:szCs w:val="20"/>
          <w:lang w:val="sl-SI"/>
        </w:rPr>
        <w:t xml:space="preserve">(2) S to uredbo se za ukrep iz prejšnjega odstavka določajo vrsta </w:t>
      </w:r>
      <w:proofErr w:type="spellStart"/>
      <w:r w:rsidRPr="00BD04FE">
        <w:rPr>
          <w:szCs w:val="20"/>
          <w:lang w:val="sl-SI"/>
        </w:rPr>
        <w:t>podukrepov</w:t>
      </w:r>
      <w:proofErr w:type="spellEnd"/>
      <w:r w:rsidRPr="00BD04FE">
        <w:rPr>
          <w:szCs w:val="20"/>
          <w:lang w:val="sl-SI"/>
        </w:rPr>
        <w:t xml:space="preserve">, namen in cilji </w:t>
      </w:r>
      <w:proofErr w:type="spellStart"/>
      <w:r w:rsidRPr="00BD04FE">
        <w:rPr>
          <w:szCs w:val="20"/>
          <w:lang w:val="sl-SI"/>
        </w:rPr>
        <w:t>podukrepov</w:t>
      </w:r>
      <w:proofErr w:type="spellEnd"/>
      <w:r w:rsidRPr="00BD04FE">
        <w:rPr>
          <w:szCs w:val="20"/>
          <w:lang w:val="sl-SI"/>
        </w:rPr>
        <w:t>, upravičenci, upravičeni stroški, pogoji za dodelitev sredstev, merila za ocenjevanje vlog, pogoji za izplačilo sredstev, finančne določbe ter skupne določbe za izvajanje:</w:t>
      </w:r>
    </w:p>
    <w:p w14:paraId="1F81A8CD" w14:textId="77777777" w:rsidR="00BD04FE" w:rsidRPr="00BD04FE" w:rsidRDefault="00BD04FE" w:rsidP="00BD04FE">
      <w:pPr>
        <w:tabs>
          <w:tab w:val="left" w:pos="0"/>
        </w:tabs>
        <w:jc w:val="both"/>
        <w:rPr>
          <w:rFonts w:cs="Arial"/>
          <w:szCs w:val="20"/>
          <w:lang w:val="sl-SI"/>
        </w:rPr>
      </w:pPr>
      <w:r w:rsidRPr="00BD04FE">
        <w:rPr>
          <w:rFonts w:cs="Arial"/>
          <w:szCs w:val="20"/>
          <w:lang w:val="sl-SI"/>
        </w:rPr>
        <w:t>1.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2020/2221 Evropskega parlamenta in Sveta z dne 23. december 2020 o spremembi o spremembi Uredbe (EU) št. 1303/2013, kar zadeva dodatne vire in ureditev izvrševanja, da se zagotovi pomoč za spodbujanje odprave posledic krize v okviru pandemije COVID-19 in njenih socialnih posledic ter za pripravo zelenega, digitalnega in odpornega okrevanja družbe in gospodarstva (REACT-EU)</w:t>
      </w:r>
      <w:r w:rsidRPr="00BD04FE">
        <w:rPr>
          <w:rFonts w:ascii="Times New Roman" w:hAnsi="Times New Roman"/>
          <w:sz w:val="24"/>
          <w:lang w:val="sl-SI" w:eastAsia="sl-SI"/>
        </w:rPr>
        <w:t xml:space="preserve"> </w:t>
      </w:r>
      <w:r w:rsidRPr="00BD04FE">
        <w:rPr>
          <w:rFonts w:cs="Arial"/>
          <w:szCs w:val="20"/>
          <w:lang w:val="sl-SI"/>
        </w:rPr>
        <w:t>(</w:t>
      </w:r>
      <w:r w:rsidRPr="00BD04FE">
        <w:rPr>
          <w:rFonts w:cs="Arial"/>
          <w:iCs/>
          <w:szCs w:val="20"/>
          <w:lang w:val="sl-SI"/>
        </w:rPr>
        <w:t>UL L št. 437 z dne 28. 12. 2020, str. 30)</w:t>
      </w:r>
      <w:r w:rsidRPr="00BD04FE">
        <w:rPr>
          <w:rFonts w:cs="Arial"/>
          <w:szCs w:val="20"/>
          <w:lang w:val="sl-SI"/>
        </w:rPr>
        <w:t>, (v nadaljnjem besedilu: Uredba 1303/2013/EU);</w:t>
      </w:r>
    </w:p>
    <w:p w14:paraId="4C358927" w14:textId="77777777" w:rsidR="00BD04FE" w:rsidRPr="00BD04FE" w:rsidRDefault="00BD04FE" w:rsidP="00BD04FE">
      <w:pPr>
        <w:tabs>
          <w:tab w:val="left" w:pos="0"/>
        </w:tabs>
        <w:jc w:val="both"/>
        <w:rPr>
          <w:rFonts w:cs="Arial"/>
          <w:szCs w:val="20"/>
          <w:lang w:val="sl-SI"/>
        </w:rPr>
      </w:pPr>
      <w:r w:rsidRPr="00BD04FE">
        <w:rPr>
          <w:rFonts w:cs="Arial"/>
          <w:szCs w:val="20"/>
          <w:lang w:val="sl-SI"/>
        </w:rPr>
        <w:t>2. Uredbe (EU) št. 1305/2013 Evropskega parlamenta in Sveta z dne 17. decembra 2013 o podpori za razvoj podeželja iz Evropskega kmetijskega sklada za razvoj podeželja (EKSRP) in razveljavitvi Uredbe Sveta (ES) št. 1698/2005 (UL L št. 347 z dne 20. 12. 2013, str. 487), zadnjič spremenjene z Delegirano Uredbo Komisije (EU) 2021/1017 z dne 15. aprila 2021 o spremembi Priloge I k Uredbi (EU) št. 1305/2013 Evropskega parlamenta in Sveta ter prilog II in III k Uredbi (EU) št. 1307/2013 Evropskega parlamenta in Sveta (UL L št. 224 z dne 24. 6. 2021, str. 1), (v nadaljnjem besedilu: Uredba 1305/2013/EU);</w:t>
      </w:r>
    </w:p>
    <w:p w14:paraId="3CDB7E5A" w14:textId="77777777" w:rsidR="00BD04FE" w:rsidRPr="00BD04FE" w:rsidRDefault="00BD04FE" w:rsidP="00BD04FE">
      <w:pPr>
        <w:tabs>
          <w:tab w:val="left" w:pos="0"/>
        </w:tabs>
        <w:jc w:val="both"/>
        <w:rPr>
          <w:rFonts w:cs="Arial"/>
          <w:szCs w:val="20"/>
          <w:lang w:val="sl-SI"/>
        </w:rPr>
      </w:pPr>
      <w:r w:rsidRPr="00BD04FE">
        <w:rPr>
          <w:rFonts w:cs="Arial"/>
          <w:szCs w:val="20"/>
          <w:lang w:val="sl-SI"/>
        </w:rPr>
        <w:lastRenderedPageBreak/>
        <w:t>3. 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Izvedbeno uredbo Komisije (EU) 2021/725 z dne 4. maja 2021 o odstopanju glede leta 2021 od izvedbenih uredb (EU) št. 809/2014, (EU) št. 180/2014, (EU) št. 181/2014, (EU) 2017/892, (EU) 2016/1150, (EU) 2018/274, (EU) št. 615/2014 in (EU) 2015/1368 v zvezi z nekaterimi upravnimi pregledi in pregledi na kraju samem, ki se uporabljajo na področju skupne kmetijske politike (UL L št. 155 z dne 5. 5. 2021, str. 8), (v nadaljnjem besedilu: Uredba 1306/2013/EU);</w:t>
      </w:r>
    </w:p>
    <w:p w14:paraId="4B8B0CB9" w14:textId="77777777" w:rsidR="00BD04FE" w:rsidRPr="00BD04FE" w:rsidRDefault="00BD04FE" w:rsidP="00BD04FE">
      <w:pPr>
        <w:tabs>
          <w:tab w:val="left" w:pos="0"/>
        </w:tabs>
        <w:jc w:val="both"/>
        <w:rPr>
          <w:rFonts w:cs="Arial"/>
          <w:szCs w:val="20"/>
          <w:lang w:val="sl-SI"/>
        </w:rPr>
      </w:pPr>
      <w:r w:rsidRPr="00BD04FE">
        <w:rPr>
          <w:rFonts w:cs="Arial"/>
          <w:szCs w:val="20"/>
          <w:lang w:val="sl-SI"/>
        </w:rPr>
        <w:t xml:space="preserve">4. Uredbe Komisije (EU) št. 1407/2013 z dne 18. decembra 2013 o uporabi členov 107 in 108 Pogodbe o delovanju Evropske unije pri pomoči </w:t>
      </w:r>
      <w:r w:rsidRPr="00BD04FE">
        <w:rPr>
          <w:rFonts w:cs="Arial"/>
          <w:i/>
          <w:szCs w:val="20"/>
          <w:lang w:val="sl-SI"/>
        </w:rPr>
        <w:t xml:space="preserve">de </w:t>
      </w:r>
      <w:proofErr w:type="spellStart"/>
      <w:r w:rsidRPr="00BD04FE">
        <w:rPr>
          <w:rFonts w:cs="Arial"/>
          <w:i/>
          <w:szCs w:val="20"/>
          <w:lang w:val="sl-SI"/>
        </w:rPr>
        <w:t>minimis</w:t>
      </w:r>
      <w:proofErr w:type="spellEnd"/>
      <w:r w:rsidRPr="00BD04FE">
        <w:rPr>
          <w:rFonts w:cs="Arial"/>
          <w:szCs w:val="20"/>
          <w:lang w:val="sl-SI"/>
        </w:rPr>
        <w:t xml:space="preserve"> (UL L št. 352 z dne 24. 12. 2013, str. 1), zadnjič spremenjene z Uredbo Komisije (EU) 2020/972 z dne 2. julija 2020 o spremembi Uredbe (EU) št. 1407/2013 v zvezi s podaljšanjem njene veljavnosti in o spremembi Uredbe (EU) št. 651/2014 v zvezi s podaljšanjem njene veljavnosti in ustreznimi prilagoditvami (UL L št. 215 z dne 7. 7. 2020, str. 3), (v nadaljnjem besedilu: Uredba 1407/2013/EU);</w:t>
      </w:r>
    </w:p>
    <w:p w14:paraId="307400BB" w14:textId="77777777" w:rsidR="00BD04FE" w:rsidRPr="00BD04FE" w:rsidRDefault="00BD04FE" w:rsidP="00BD04FE">
      <w:pPr>
        <w:tabs>
          <w:tab w:val="left" w:pos="0"/>
        </w:tabs>
        <w:jc w:val="both"/>
        <w:rPr>
          <w:rFonts w:cs="Arial"/>
          <w:szCs w:val="20"/>
          <w:lang w:val="sl-SI"/>
        </w:rPr>
      </w:pPr>
      <w:r w:rsidRPr="00BD04FE">
        <w:rPr>
          <w:rFonts w:cs="Arial"/>
          <w:szCs w:val="20"/>
          <w:lang w:val="sl-SI"/>
        </w:rPr>
        <w:t>5. 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2021/841 z dne 19. februarja 2021 o spremembi Delegirane uredbe (EU) št. 640/2014 glede pravil o neizpolnjevanju v zvezi s sistemom za identifikacijo in registracijo govedi, ovc in koz ter izračunu ravni upravnih kazni v zvezi s prijavljenimi živalmi v okviru shem pomoči za živali ali ukrepov podpore na žival (UL L št. 186 z dne 27. 5. 2021, str. 12);</w:t>
      </w:r>
    </w:p>
    <w:p w14:paraId="6D4CD282" w14:textId="77777777" w:rsidR="00BD04FE" w:rsidRPr="00BD04FE" w:rsidRDefault="00BD04FE" w:rsidP="00BD04FE">
      <w:pPr>
        <w:tabs>
          <w:tab w:val="left" w:pos="0"/>
        </w:tabs>
        <w:jc w:val="both"/>
        <w:rPr>
          <w:rFonts w:cs="Arial"/>
          <w:szCs w:val="20"/>
          <w:lang w:val="sl-SI"/>
        </w:rPr>
      </w:pPr>
      <w:r w:rsidRPr="00BD04FE">
        <w:rPr>
          <w:rFonts w:cs="Arial"/>
          <w:szCs w:val="20"/>
          <w:lang w:val="sl-SI"/>
        </w:rPr>
        <w:t>6. 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2019/94 z dne 30. oktobra 2018 o spremembi Delegirane uredbe Komisije (EU) št. 807/2014 o dopolnitvi Uredbe (EU) št. 1305/2013 Evropskega parlamenta in Sveta o podpori za razvoj podeželja iz Evropskega kmetijskega sklada za razvoj podeželja (EKSRP) in o uvedbi prehodnih določb (UL L št. 19 z dne 22. 1. 2019, str. 5);</w:t>
      </w:r>
    </w:p>
    <w:p w14:paraId="3734B77E" w14:textId="77777777" w:rsidR="00BD04FE" w:rsidRPr="00BD04FE" w:rsidRDefault="00BD04FE" w:rsidP="00BD04FE">
      <w:pPr>
        <w:tabs>
          <w:tab w:val="left" w:pos="0"/>
        </w:tabs>
        <w:jc w:val="both"/>
        <w:rPr>
          <w:rFonts w:cs="Arial"/>
          <w:szCs w:val="20"/>
          <w:lang w:val="sl-SI"/>
        </w:rPr>
      </w:pPr>
      <w:r w:rsidRPr="00BD04FE">
        <w:rPr>
          <w:rFonts w:cs="Arial"/>
          <w:szCs w:val="20"/>
          <w:lang w:val="sl-SI"/>
        </w:rPr>
        <w:t>7. 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2021/73 z dne 26. januarja 2021 o spremembi Izvedbene uredbe (EU) št. 808/2014 o določitvi pravil za uporabo Uredbe (EU) št. 1305/2013 Evropskega parlamenta in Sveta o podpori za razvoj podeželja iz Evropskega kmetijskega sklada za razvoj podeželja (EKSRP) (UL L št. 27 z dne 27. 1. 2021, str. 9), (v nadaljnjem besedilu: Uredba 808/2014/EU);</w:t>
      </w:r>
    </w:p>
    <w:p w14:paraId="7C7036C2" w14:textId="77777777" w:rsidR="00BD04FE" w:rsidRPr="00BD04FE" w:rsidRDefault="00BD04FE" w:rsidP="00BD04FE">
      <w:pPr>
        <w:tabs>
          <w:tab w:val="left" w:pos="0"/>
        </w:tabs>
        <w:jc w:val="both"/>
        <w:rPr>
          <w:rFonts w:cs="Arial"/>
          <w:szCs w:val="20"/>
          <w:lang w:val="sl-SI"/>
        </w:rPr>
      </w:pPr>
      <w:r w:rsidRPr="00BD04FE">
        <w:rPr>
          <w:rFonts w:cs="Arial"/>
          <w:szCs w:val="20"/>
          <w:lang w:val="sl-SI"/>
        </w:rPr>
        <w:t>8. 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2021/725 z dne 4. maja 2021 o odstopanju glede leta 2021 od izvedbenih uredb (EU) št. 809/2014, (EU) št. 180/2014, (EU) št. 181/2014, (EU) 2017/892, (EU) 2016/1150, (EU) 2018/274, (EU) št. 615/2014 in (EU) 2015/1368 v zvezi z nekaterimi upravnimi pregledi in pregledi na kraju samem, ki se uporabljajo na področju skupne kmetijske politike (UL L št. 155 z dne 5. 5. 2021, str. 8), (v nadaljnjem besedilu: Uredba 809/2014/EU);</w:t>
      </w:r>
    </w:p>
    <w:p w14:paraId="77F1B672" w14:textId="77777777" w:rsidR="00BD04FE" w:rsidRPr="00BD04FE" w:rsidRDefault="00BD04FE" w:rsidP="00BD04FE">
      <w:pPr>
        <w:tabs>
          <w:tab w:val="left" w:pos="0"/>
        </w:tabs>
        <w:jc w:val="both"/>
        <w:rPr>
          <w:rFonts w:cs="Arial"/>
          <w:szCs w:val="20"/>
          <w:lang w:val="sl-SI"/>
        </w:rPr>
      </w:pPr>
      <w:r w:rsidRPr="00BD04FE">
        <w:rPr>
          <w:rFonts w:cs="Arial"/>
          <w:szCs w:val="20"/>
          <w:lang w:val="sl-SI"/>
        </w:rPr>
        <w:t xml:space="preserve">9. </w:t>
      </w:r>
      <w:r w:rsidRPr="00BD04FE">
        <w:rPr>
          <w:rFonts w:cs="Arial"/>
          <w:szCs w:val="20"/>
          <w:lang w:val="sl-SI" w:eastAsia="sl-SI"/>
        </w:rPr>
        <w:t xml:space="preserve">Uredbe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w:t>
      </w:r>
      <w:r w:rsidRPr="00BD04FE">
        <w:rPr>
          <w:rFonts w:cs="Arial"/>
          <w:szCs w:val="20"/>
          <w:lang w:val="sl-SI" w:eastAsia="sl-SI"/>
        </w:rPr>
        <w:lastRenderedPageBreak/>
        <w:t xml:space="preserve">sredstev in uporabe v letih 2021 in 2022 ter Uredbe (EU) št. 1308/2013 glede sredstev in razdelitve take podpore v letih 2021 in 2022 (UL L </w:t>
      </w:r>
      <w:r w:rsidRPr="00BD04FE">
        <w:rPr>
          <w:rFonts w:cs="Arial"/>
          <w:szCs w:val="20"/>
          <w:lang w:val="sl-SI"/>
        </w:rPr>
        <w:t>št. 437 z dne 28. 12. 2020, str. 1), (v nadaljnjem besedilu: Uredba 2020/2220/EU)</w:t>
      </w:r>
      <w:r w:rsidRPr="00BD04FE">
        <w:rPr>
          <w:rFonts w:cs="Arial"/>
          <w:szCs w:val="20"/>
          <w:lang w:val="sl-SI" w:eastAsia="sl-SI"/>
        </w:rPr>
        <w:t xml:space="preserve"> </w:t>
      </w:r>
      <w:r w:rsidRPr="00BD04FE">
        <w:rPr>
          <w:rFonts w:cs="Arial"/>
          <w:szCs w:val="20"/>
          <w:lang w:val="sl-SI"/>
        </w:rPr>
        <w:t>in</w:t>
      </w:r>
    </w:p>
    <w:p w14:paraId="0EF12AEE" w14:textId="77777777" w:rsidR="00BD04FE" w:rsidRPr="00BD04FE" w:rsidRDefault="00BD04FE" w:rsidP="00BD04FE">
      <w:pPr>
        <w:tabs>
          <w:tab w:val="left" w:pos="0"/>
        </w:tabs>
        <w:jc w:val="both"/>
        <w:rPr>
          <w:rFonts w:cs="Arial"/>
          <w:szCs w:val="20"/>
          <w:lang w:val="sl-SI"/>
        </w:rPr>
      </w:pPr>
      <w:r w:rsidRPr="00BD04FE">
        <w:rPr>
          <w:rFonts w:cs="Arial"/>
          <w:szCs w:val="20"/>
          <w:lang w:val="sl-SI"/>
        </w:rPr>
        <w:t xml:space="preserve">10. Smernic Evropske unije o državni pomoči v kmetijskem in gozdarskem sektorju ter na podeželju za obdobje od 2014 do 2020 (UL C št. 204 z dne 1. 7. 2014, str. 1), zadnjič spremenjenih z Obvestilom Komisije o spremembi Smernic Evropske unije o državni pomoči v kmetijskem in gozdarskem sektorju ter na podeželju za obdobje od 2014 do 2020 </w:t>
      </w:r>
      <w:r w:rsidRPr="00BD04FE">
        <w:rPr>
          <w:rFonts w:cs="Arial"/>
          <w:szCs w:val="20"/>
          <w:lang w:val="sl-SI" w:eastAsia="sl-SI"/>
        </w:rPr>
        <w:t xml:space="preserve">v zvezi z obdobjem njihove uporabe in o začasnih prilagoditvah zaradi upoštevanja učinka pandemije COVID-19 </w:t>
      </w:r>
      <w:r w:rsidRPr="00BD04FE">
        <w:rPr>
          <w:rFonts w:cs="Arial"/>
          <w:szCs w:val="20"/>
          <w:lang w:val="sl-SI"/>
        </w:rPr>
        <w:t>(UL C št. 424 z dne 8. 12. 2020, str. 30), (v nadaljnjem besedilu: Smernice za kmetijstvo, gozdarstvo in podeželje).«.</w:t>
      </w:r>
    </w:p>
    <w:p w14:paraId="55089525" w14:textId="77777777" w:rsidR="00BD04FE" w:rsidRPr="00BD04FE" w:rsidRDefault="00BD04FE" w:rsidP="00BD04FE">
      <w:pPr>
        <w:jc w:val="both"/>
        <w:rPr>
          <w:rFonts w:cs="Arial"/>
          <w:szCs w:val="20"/>
          <w:lang w:val="sl-SI"/>
        </w:rPr>
      </w:pPr>
    </w:p>
    <w:p w14:paraId="454E9E7B" w14:textId="77777777" w:rsidR="00BD04FE" w:rsidRPr="00BD04FE" w:rsidRDefault="00BD04FE" w:rsidP="00BD04FE">
      <w:pPr>
        <w:jc w:val="center"/>
        <w:rPr>
          <w:rFonts w:cs="Arial"/>
          <w:szCs w:val="20"/>
          <w:lang w:val="sl-SI"/>
        </w:rPr>
      </w:pPr>
      <w:r w:rsidRPr="00BD04FE">
        <w:rPr>
          <w:rFonts w:cs="Arial"/>
          <w:szCs w:val="20"/>
          <w:lang w:val="sl-SI"/>
        </w:rPr>
        <w:t>2. člen</w:t>
      </w:r>
    </w:p>
    <w:p w14:paraId="7422C00E" w14:textId="77777777" w:rsidR="00BD04FE" w:rsidRPr="00BD04FE" w:rsidRDefault="00BD04FE" w:rsidP="00BD04FE">
      <w:pPr>
        <w:overflowPunct w:val="0"/>
        <w:autoSpaceDE w:val="0"/>
        <w:autoSpaceDN w:val="0"/>
        <w:adjustRightInd w:val="0"/>
        <w:spacing w:line="240" w:lineRule="auto"/>
        <w:jc w:val="both"/>
        <w:textAlignment w:val="baseline"/>
        <w:rPr>
          <w:rFonts w:cs="Arial"/>
          <w:szCs w:val="20"/>
          <w:lang w:val="sl-SI"/>
        </w:rPr>
      </w:pPr>
      <w:r w:rsidRPr="00BD04FE">
        <w:rPr>
          <w:szCs w:val="20"/>
          <w:lang w:val="sl-SI"/>
        </w:rPr>
        <w:t>V 6. členu se v tretjem odstavku v četrti alineji za besedilom »16. člena te uredbe« doda besedilo »ali da je višina upravičenih stroškov iz osmega odstavka 10. člena te uredbe določena v skladu s tretjim, petim in devetim odstavkom 16. člena te uredbe«.</w:t>
      </w:r>
    </w:p>
    <w:p w14:paraId="742EBE16" w14:textId="77777777" w:rsidR="00BD04FE" w:rsidRPr="00BD04FE" w:rsidRDefault="00BD04FE" w:rsidP="00BD04FE">
      <w:pPr>
        <w:jc w:val="center"/>
        <w:rPr>
          <w:rFonts w:cs="Arial"/>
          <w:szCs w:val="20"/>
          <w:lang w:val="sl-SI"/>
        </w:rPr>
      </w:pPr>
    </w:p>
    <w:p w14:paraId="403F4C80" w14:textId="77777777" w:rsidR="00BD04FE" w:rsidRPr="00BD04FE" w:rsidRDefault="00BD04FE" w:rsidP="00BD04FE">
      <w:pPr>
        <w:jc w:val="center"/>
        <w:rPr>
          <w:rFonts w:cs="Arial"/>
          <w:szCs w:val="20"/>
          <w:lang w:val="sl-SI"/>
        </w:rPr>
      </w:pPr>
      <w:r w:rsidRPr="00BD04FE">
        <w:rPr>
          <w:rFonts w:cs="Arial"/>
          <w:szCs w:val="20"/>
          <w:lang w:val="sl-SI"/>
        </w:rPr>
        <w:t>3. člen</w:t>
      </w:r>
    </w:p>
    <w:p w14:paraId="5766A3BD" w14:textId="77777777" w:rsidR="00BD04FE" w:rsidRPr="00BD04FE" w:rsidRDefault="00BD04FE" w:rsidP="00BD04FE">
      <w:pPr>
        <w:jc w:val="both"/>
        <w:rPr>
          <w:rFonts w:cs="Arial"/>
          <w:szCs w:val="20"/>
          <w:lang w:val="sl-SI"/>
        </w:rPr>
      </w:pPr>
      <w:r w:rsidRPr="00BD04FE">
        <w:rPr>
          <w:rFonts w:cs="Arial"/>
          <w:szCs w:val="20"/>
          <w:lang w:val="sl-SI"/>
        </w:rPr>
        <w:t>V 9. členu se v drugem odstavku za besedo »petega« doda besedilo »ali osmega«.</w:t>
      </w:r>
    </w:p>
    <w:p w14:paraId="17A47051" w14:textId="77777777" w:rsidR="00BD04FE" w:rsidRPr="00BD04FE" w:rsidRDefault="00BD04FE" w:rsidP="00BD04FE">
      <w:pPr>
        <w:jc w:val="both"/>
        <w:rPr>
          <w:rFonts w:cs="Arial"/>
          <w:szCs w:val="20"/>
          <w:lang w:val="sl-SI"/>
        </w:rPr>
      </w:pPr>
    </w:p>
    <w:p w14:paraId="1A75810F" w14:textId="77777777" w:rsidR="00BD04FE" w:rsidRPr="00BD04FE" w:rsidRDefault="00BD04FE" w:rsidP="00BD04FE">
      <w:pPr>
        <w:jc w:val="center"/>
        <w:rPr>
          <w:rFonts w:cs="Arial"/>
          <w:szCs w:val="20"/>
          <w:lang w:val="sl-SI"/>
        </w:rPr>
      </w:pPr>
      <w:r w:rsidRPr="00BD04FE">
        <w:rPr>
          <w:rFonts w:cs="Arial"/>
          <w:szCs w:val="20"/>
          <w:lang w:val="sl-SI"/>
        </w:rPr>
        <w:t>4. člen</w:t>
      </w:r>
    </w:p>
    <w:p w14:paraId="28E4E7AE" w14:textId="77777777" w:rsidR="00BD04FE" w:rsidRPr="00BD04FE" w:rsidRDefault="00BD04FE" w:rsidP="00BD04FE">
      <w:pPr>
        <w:jc w:val="both"/>
        <w:rPr>
          <w:rFonts w:cs="Arial"/>
          <w:szCs w:val="20"/>
          <w:lang w:val="sl-SI"/>
        </w:rPr>
      </w:pPr>
      <w:r w:rsidRPr="00BD04FE">
        <w:rPr>
          <w:rFonts w:cs="Arial"/>
          <w:szCs w:val="20"/>
          <w:lang w:val="sl-SI"/>
        </w:rPr>
        <w:t xml:space="preserve">V 10. členu se v prvem odstavku v 2. točki za besedilom »zbiranje podatkov« doda vejica in beseda »monitoring«. </w:t>
      </w:r>
    </w:p>
    <w:p w14:paraId="7098BFC5" w14:textId="77777777" w:rsidR="00BD04FE" w:rsidRPr="00BD04FE" w:rsidRDefault="00BD04FE" w:rsidP="00BD04FE">
      <w:pPr>
        <w:jc w:val="both"/>
        <w:rPr>
          <w:rFonts w:cs="Arial"/>
          <w:szCs w:val="20"/>
          <w:lang w:val="sl-SI"/>
        </w:rPr>
      </w:pPr>
    </w:p>
    <w:p w14:paraId="2F01E64C" w14:textId="77777777" w:rsidR="00BD04FE" w:rsidRPr="00BD04FE" w:rsidRDefault="00BD04FE" w:rsidP="00BD04FE">
      <w:pPr>
        <w:jc w:val="both"/>
        <w:rPr>
          <w:rFonts w:cs="Arial"/>
          <w:szCs w:val="20"/>
          <w:lang w:val="sl-SI"/>
        </w:rPr>
      </w:pPr>
      <w:r w:rsidRPr="00BD04FE">
        <w:rPr>
          <w:rFonts w:cs="Arial"/>
          <w:szCs w:val="20"/>
          <w:lang w:val="sl-SI"/>
        </w:rPr>
        <w:t xml:space="preserve">Za sedmim odstavkom se dodata nova osmi in deveti odstavek, ki se glasita: </w:t>
      </w:r>
    </w:p>
    <w:p w14:paraId="76ECC3A7" w14:textId="77777777" w:rsidR="00BD04FE" w:rsidRPr="00BD04FE" w:rsidRDefault="00BD04FE" w:rsidP="00BD04FE">
      <w:pPr>
        <w:jc w:val="both"/>
        <w:rPr>
          <w:rFonts w:cs="Arial"/>
          <w:szCs w:val="20"/>
          <w:lang w:val="sl-SI"/>
        </w:rPr>
      </w:pPr>
      <w:r w:rsidRPr="00BD04FE">
        <w:rPr>
          <w:rFonts w:cs="Arial"/>
          <w:szCs w:val="20"/>
          <w:lang w:val="sl-SI"/>
        </w:rPr>
        <w:t>»(8) Če se podpora dodeli v skladu z dvanajstim odstavkom 16. člena te uredbe, so upravičeni stroški, ki nastanejo pri izvajanju aktivnosti iz prvega odstavka tega člena:</w:t>
      </w:r>
    </w:p>
    <w:p w14:paraId="741AD9E5" w14:textId="77777777" w:rsidR="00BD04FE" w:rsidRPr="00BD04FE" w:rsidRDefault="00BD04FE" w:rsidP="00BD04FE">
      <w:pPr>
        <w:jc w:val="both"/>
        <w:rPr>
          <w:rFonts w:cs="Arial"/>
          <w:szCs w:val="20"/>
          <w:lang w:val="sl-SI"/>
        </w:rPr>
      </w:pPr>
      <w:r w:rsidRPr="00BD04FE">
        <w:rPr>
          <w:rFonts w:cs="Arial"/>
          <w:szCs w:val="20"/>
          <w:lang w:val="sl-SI"/>
        </w:rPr>
        <w:t>- stroški iz 2., 4., 5. in 6. točke petega odstavka tega člena,</w:t>
      </w:r>
    </w:p>
    <w:p w14:paraId="45262CB0" w14:textId="77777777" w:rsidR="00BD04FE" w:rsidRPr="00BD04FE" w:rsidRDefault="00BD04FE" w:rsidP="00BD04FE">
      <w:pPr>
        <w:jc w:val="both"/>
        <w:rPr>
          <w:rFonts w:cs="Arial"/>
          <w:szCs w:val="20"/>
          <w:lang w:val="sl-SI"/>
        </w:rPr>
      </w:pPr>
      <w:r w:rsidRPr="00BD04FE">
        <w:rPr>
          <w:rFonts w:cs="Arial"/>
          <w:szCs w:val="20"/>
          <w:lang w:val="sl-SI"/>
        </w:rPr>
        <w:t xml:space="preserve">- stroški dela na projektu, ki se priznajo v obliki standardne lestvice stroškov na enoto na podlagi točke b) prvega odstavka 67. člena Uredbe 1303/2013/EU, in potni stroški, ki se priznajo v obliki standardne lestvice stroškov na enoto na podlagi točke b) prvega odstavka 67. člena Uredbe 1303/2013/EU oziroma v obliki dejansko nastalih stroškov na podlagi točke a) prvega odstavka 67. člena Uredbe 1303/2013/EU. Stroški dela na projektu, ki nastanejo z vodenjem in koordinacijo projekta iz 1. točke prvega odstavka tega člena, lahko znašajo največ 10 odstotkov upravičenih stroškov projekta; </w:t>
      </w:r>
    </w:p>
    <w:p w14:paraId="648D3793" w14:textId="77777777" w:rsidR="00BD04FE" w:rsidRPr="00BD04FE" w:rsidRDefault="00BD04FE" w:rsidP="00BD04FE">
      <w:pPr>
        <w:jc w:val="both"/>
        <w:rPr>
          <w:rFonts w:cs="Arial"/>
          <w:szCs w:val="20"/>
          <w:lang w:val="sl-SI"/>
        </w:rPr>
      </w:pPr>
      <w:r w:rsidRPr="00BD04FE">
        <w:rPr>
          <w:rFonts w:cs="Arial"/>
          <w:szCs w:val="20"/>
          <w:lang w:val="sl-SI"/>
        </w:rPr>
        <w:t xml:space="preserve">- stroški nakupa nove opreme, strojev, vključno z laboratorijsko tehnologijo, programske opreme, pridobitve patentov in licenc, ki so potrebni za izvedbo aktivnosti iz 2. in 3. točke prvega odstavka tega člena. Upravičeni so tudi stroški namestitve oziroma vgradnje opreme in strojev, če se izvedejo sočasno z nakupom te opreme in strojev. Ti stroški lahko znašajo največ 50 odstotkov upravičenih stroškov projekta. </w:t>
      </w:r>
    </w:p>
    <w:p w14:paraId="1899E1DD" w14:textId="77777777" w:rsidR="00BD04FE" w:rsidRPr="00BD04FE" w:rsidRDefault="00BD04FE" w:rsidP="00BD04FE">
      <w:pPr>
        <w:jc w:val="both"/>
        <w:rPr>
          <w:rFonts w:cs="Arial"/>
          <w:szCs w:val="20"/>
          <w:lang w:val="sl-SI"/>
        </w:rPr>
      </w:pPr>
    </w:p>
    <w:p w14:paraId="627A9E7E" w14:textId="77777777" w:rsidR="00BD04FE" w:rsidRPr="00BD04FE" w:rsidRDefault="00BD04FE" w:rsidP="00BD04FE">
      <w:pPr>
        <w:jc w:val="both"/>
        <w:rPr>
          <w:rFonts w:cs="Arial"/>
          <w:szCs w:val="20"/>
          <w:lang w:val="sl-SI"/>
        </w:rPr>
      </w:pPr>
      <w:r w:rsidRPr="00BD04FE">
        <w:rPr>
          <w:rFonts w:cs="Arial"/>
          <w:szCs w:val="20"/>
          <w:lang w:val="sl-SI"/>
        </w:rPr>
        <w:t>(9) V okviru upravičenih stroškov iz druge alineje prejšnjega odstavka, ki se priznajo v obliki standardne lestvice stroškov na enoto na podlagi točke b) prvega odstavka 67. člena Uredbe 1303/2013/EU, se članu partnerstva, ki je upravičenec do podpore, prizna:</w:t>
      </w:r>
    </w:p>
    <w:p w14:paraId="151F455B" w14:textId="77777777" w:rsidR="00BD04FE" w:rsidRPr="00BD04FE" w:rsidRDefault="00BD04FE" w:rsidP="00BD04FE">
      <w:pPr>
        <w:jc w:val="both"/>
        <w:rPr>
          <w:rFonts w:cs="Arial"/>
          <w:szCs w:val="20"/>
          <w:lang w:val="sl-SI"/>
        </w:rPr>
      </w:pPr>
      <w:r w:rsidRPr="00BD04FE">
        <w:rPr>
          <w:rFonts w:cs="Arial"/>
          <w:szCs w:val="20"/>
          <w:lang w:val="sl-SI"/>
        </w:rPr>
        <w:t>1. strošek dela na projektu v obliki standardne lestvice stroška na enoto v skladu s točko b) prvega odstavka 67. člena Uredbe 1303/2013/EU, in sicer za:</w:t>
      </w:r>
    </w:p>
    <w:p w14:paraId="6BB47804" w14:textId="77777777" w:rsidR="00BD04FE" w:rsidRPr="00BD04FE" w:rsidRDefault="00BD04FE" w:rsidP="00BD04FE">
      <w:pPr>
        <w:jc w:val="both"/>
        <w:rPr>
          <w:rFonts w:cs="Arial"/>
          <w:szCs w:val="20"/>
          <w:lang w:val="sl-SI"/>
        </w:rPr>
      </w:pPr>
      <w:r w:rsidRPr="00BD04FE">
        <w:rPr>
          <w:rFonts w:cs="Arial"/>
          <w:szCs w:val="20"/>
          <w:lang w:val="sl-SI"/>
        </w:rPr>
        <w:t>- vodjo projekta iz tretjega odstavka tega člena v višini 26,19 eurov na uro opravljenega dela na projektu, vendar največ do 1720 ur na leto,</w:t>
      </w:r>
    </w:p>
    <w:p w14:paraId="056D27FE" w14:textId="77777777" w:rsidR="00BD04FE" w:rsidRPr="00BD04FE" w:rsidRDefault="00BD04FE" w:rsidP="00BD04FE">
      <w:pPr>
        <w:jc w:val="both"/>
        <w:rPr>
          <w:rFonts w:cs="Arial"/>
          <w:szCs w:val="20"/>
          <w:lang w:val="sl-SI"/>
        </w:rPr>
      </w:pPr>
      <w:r w:rsidRPr="00BD04FE">
        <w:rPr>
          <w:rFonts w:cs="Arial"/>
          <w:szCs w:val="20"/>
          <w:lang w:val="sl-SI"/>
        </w:rPr>
        <w:t>- strokovnega in tehničnega sodelavca v višini 18,12 eurov na uro opravljenega dela na projektu, vendar največ do 1720 ur na letni ravni,</w:t>
      </w:r>
    </w:p>
    <w:p w14:paraId="47A3FC89" w14:textId="77777777" w:rsidR="00BD04FE" w:rsidRPr="00BD04FE" w:rsidRDefault="00BD04FE" w:rsidP="00BD04FE">
      <w:pPr>
        <w:jc w:val="both"/>
        <w:rPr>
          <w:rFonts w:cs="Arial"/>
          <w:szCs w:val="20"/>
          <w:lang w:val="sl-SI"/>
        </w:rPr>
      </w:pPr>
      <w:r w:rsidRPr="00BD04FE">
        <w:rPr>
          <w:rFonts w:cs="Arial"/>
          <w:szCs w:val="20"/>
          <w:lang w:val="sl-SI"/>
        </w:rPr>
        <w:t>- člana partnerstva, ki je kmetijsko gospodarstvo, organizirano kot kmetija, in druge člane kmetije iz četrtega odstavka tega člena, v višini 11,29 eura na uro opravljenega dela na projektu, vendar največ do 1720 ur na leto,</w:t>
      </w:r>
    </w:p>
    <w:p w14:paraId="791BF59F" w14:textId="77777777" w:rsidR="00BD04FE" w:rsidRPr="00BD04FE" w:rsidRDefault="00BD04FE" w:rsidP="00BD04FE">
      <w:pPr>
        <w:jc w:val="both"/>
        <w:rPr>
          <w:rFonts w:cs="Arial"/>
          <w:szCs w:val="20"/>
          <w:lang w:val="sl-SI"/>
        </w:rPr>
      </w:pPr>
      <w:r w:rsidRPr="00BD04FE">
        <w:rPr>
          <w:rFonts w:cs="Arial"/>
          <w:szCs w:val="20"/>
          <w:lang w:val="sl-SI"/>
        </w:rPr>
        <w:t>- člana partnerstva, ki je samostojni podjetnik posameznik, v višini 11,29 eura na uro opravljenega dela na projektu, vendar največ do 1720 ur na leto, in</w:t>
      </w:r>
    </w:p>
    <w:p w14:paraId="40AADD82" w14:textId="77777777" w:rsidR="00BD04FE" w:rsidRPr="00BD04FE" w:rsidRDefault="00BD04FE" w:rsidP="00BD04FE">
      <w:pPr>
        <w:jc w:val="both"/>
        <w:rPr>
          <w:rFonts w:cs="Arial"/>
          <w:szCs w:val="20"/>
          <w:lang w:val="sl-SI"/>
        </w:rPr>
      </w:pPr>
      <w:r w:rsidRPr="00BD04FE">
        <w:rPr>
          <w:rFonts w:cs="Arial"/>
          <w:szCs w:val="20"/>
          <w:lang w:val="sl-SI"/>
        </w:rPr>
        <w:lastRenderedPageBreak/>
        <w:t>- člana partnerstva, ki je fizična oseba, ki samostojno opravlja dejavnost, v višini 11,29 eura na uro opravljenega dela na projektu ,vendar največ do 1720 ur na leto;</w:t>
      </w:r>
    </w:p>
    <w:p w14:paraId="76008ABB" w14:textId="77777777" w:rsidR="00BD04FE" w:rsidRPr="00BD04FE" w:rsidRDefault="00BD04FE" w:rsidP="00BD04FE">
      <w:pPr>
        <w:jc w:val="both"/>
        <w:rPr>
          <w:rFonts w:cs="Arial"/>
          <w:szCs w:val="20"/>
          <w:lang w:val="sl-SI"/>
        </w:rPr>
      </w:pPr>
      <w:r w:rsidRPr="00BD04FE">
        <w:rPr>
          <w:rFonts w:cs="Arial"/>
          <w:szCs w:val="20"/>
          <w:lang w:val="sl-SI"/>
        </w:rPr>
        <w:t xml:space="preserve">2. strošek kilometrine za </w:t>
      </w:r>
      <w:r w:rsidRPr="00BD04FE">
        <w:rPr>
          <w:rFonts w:cs="Arial"/>
          <w:bCs/>
          <w:szCs w:val="20"/>
          <w:lang w:val="sl-SI"/>
        </w:rPr>
        <w:t>uporabo lastnega prevoznega sredstva</w:t>
      </w:r>
      <w:r w:rsidRPr="00BD04FE">
        <w:rPr>
          <w:rFonts w:cs="Arial"/>
          <w:szCs w:val="20"/>
          <w:lang w:val="sl-SI"/>
        </w:rPr>
        <w:t xml:space="preserve"> za izvedbo projekta v obliki standardne lestvice stroška na enoto v skladu s točko b) prvega odstavka 67. člena Uredbe 1303/2013/EU v višini 0,37 eura za prevožen kilometer, in sicer za:</w:t>
      </w:r>
    </w:p>
    <w:p w14:paraId="0DD72538" w14:textId="77777777" w:rsidR="00BD04FE" w:rsidRPr="00BD04FE" w:rsidRDefault="00BD04FE" w:rsidP="00BD04FE">
      <w:pPr>
        <w:jc w:val="both"/>
        <w:rPr>
          <w:rFonts w:cs="Arial"/>
          <w:szCs w:val="20"/>
          <w:lang w:val="sl-SI"/>
        </w:rPr>
      </w:pPr>
      <w:r w:rsidRPr="00BD04FE">
        <w:rPr>
          <w:rFonts w:cs="Arial"/>
          <w:szCs w:val="20"/>
          <w:lang w:val="sl-SI"/>
        </w:rPr>
        <w:t>- zaposlenega na projektu pri članu partnerstva, pri čemer se za zaposlenega na projektu štejeta vodja projekta iz tretjega odstavka tega člena ter strokovni in tehnični sodelavec,</w:t>
      </w:r>
    </w:p>
    <w:p w14:paraId="11BB7D6F" w14:textId="77777777" w:rsidR="00BD04FE" w:rsidRPr="00BD04FE" w:rsidRDefault="00BD04FE" w:rsidP="00BD04FE">
      <w:pPr>
        <w:jc w:val="both"/>
        <w:rPr>
          <w:rFonts w:cs="Arial"/>
          <w:szCs w:val="20"/>
          <w:lang w:val="sl-SI"/>
        </w:rPr>
      </w:pPr>
      <w:r w:rsidRPr="00BD04FE">
        <w:rPr>
          <w:rFonts w:cs="Arial"/>
          <w:szCs w:val="20"/>
          <w:lang w:val="sl-SI"/>
        </w:rPr>
        <w:t xml:space="preserve">- člana partnerstva, ki je kmetijsko gospodarstvo, organizirano kot kmetija, in druge člane kmetije iz četrtega odstavka tega člena, </w:t>
      </w:r>
    </w:p>
    <w:p w14:paraId="60C7C59E" w14:textId="77777777" w:rsidR="00BD04FE" w:rsidRPr="00BD04FE" w:rsidRDefault="00BD04FE" w:rsidP="00BD04FE">
      <w:pPr>
        <w:jc w:val="both"/>
        <w:rPr>
          <w:rFonts w:cs="Arial"/>
          <w:szCs w:val="20"/>
          <w:lang w:val="sl-SI"/>
        </w:rPr>
      </w:pPr>
      <w:r w:rsidRPr="00BD04FE">
        <w:rPr>
          <w:rFonts w:cs="Arial"/>
          <w:szCs w:val="20"/>
          <w:lang w:val="sl-SI"/>
        </w:rPr>
        <w:t xml:space="preserve">- člana partnerstva, ki je samostojni podjetnik posameznik in </w:t>
      </w:r>
    </w:p>
    <w:p w14:paraId="6AF52460" w14:textId="77777777" w:rsidR="00BD04FE" w:rsidRPr="00BD04FE" w:rsidRDefault="00BD04FE" w:rsidP="00BD04FE">
      <w:pPr>
        <w:jc w:val="both"/>
        <w:rPr>
          <w:rFonts w:cs="Arial"/>
          <w:szCs w:val="20"/>
          <w:lang w:val="sl-SI"/>
        </w:rPr>
      </w:pPr>
      <w:r w:rsidRPr="00BD04FE">
        <w:rPr>
          <w:rFonts w:cs="Arial"/>
          <w:szCs w:val="20"/>
          <w:lang w:val="sl-SI"/>
        </w:rPr>
        <w:t>- člana partnerstva, ki je fizična oseba, ki samostojno opravlja dejavnost.«.</w:t>
      </w:r>
    </w:p>
    <w:p w14:paraId="598158E1" w14:textId="77777777" w:rsidR="00BD04FE" w:rsidRPr="00BD04FE" w:rsidRDefault="00BD04FE" w:rsidP="00BD04FE">
      <w:pPr>
        <w:jc w:val="both"/>
        <w:rPr>
          <w:rFonts w:cs="Arial"/>
          <w:szCs w:val="20"/>
          <w:lang w:val="sl-SI"/>
        </w:rPr>
      </w:pPr>
    </w:p>
    <w:p w14:paraId="523BA00E" w14:textId="77777777" w:rsidR="00BD04FE" w:rsidRPr="00BD04FE" w:rsidRDefault="00BD04FE" w:rsidP="00BD04FE">
      <w:pPr>
        <w:jc w:val="both"/>
        <w:rPr>
          <w:rFonts w:cs="Arial"/>
          <w:szCs w:val="20"/>
          <w:lang w:val="sl-SI"/>
        </w:rPr>
      </w:pPr>
      <w:r w:rsidRPr="00BD04FE">
        <w:rPr>
          <w:rFonts w:cs="Arial"/>
          <w:szCs w:val="20"/>
          <w:lang w:val="sl-SI"/>
        </w:rPr>
        <w:t>Dosedanji osmi odstavek postane deseti odstavek.</w:t>
      </w:r>
    </w:p>
    <w:p w14:paraId="54781DA4" w14:textId="77777777" w:rsidR="00BD04FE" w:rsidRPr="00BD04FE" w:rsidRDefault="00BD04FE" w:rsidP="00BD04FE">
      <w:pPr>
        <w:jc w:val="both"/>
        <w:rPr>
          <w:rFonts w:cs="Arial"/>
          <w:szCs w:val="20"/>
          <w:lang w:val="sl-SI"/>
        </w:rPr>
      </w:pPr>
    </w:p>
    <w:p w14:paraId="1F15ED47" w14:textId="77777777" w:rsidR="00BD04FE" w:rsidRPr="00BD04FE" w:rsidRDefault="00BD04FE" w:rsidP="00BD04FE">
      <w:pPr>
        <w:jc w:val="center"/>
        <w:rPr>
          <w:rFonts w:cs="Arial"/>
          <w:szCs w:val="20"/>
          <w:lang w:val="sl-SI"/>
        </w:rPr>
      </w:pPr>
      <w:r w:rsidRPr="00BD04FE">
        <w:rPr>
          <w:rFonts w:cs="Arial"/>
          <w:szCs w:val="20"/>
          <w:lang w:val="sl-SI"/>
        </w:rPr>
        <w:t>5. člen</w:t>
      </w:r>
    </w:p>
    <w:p w14:paraId="273C8853" w14:textId="77777777" w:rsidR="00BD04FE" w:rsidRPr="00BD04FE" w:rsidRDefault="00BD04FE" w:rsidP="00BD04FE">
      <w:pPr>
        <w:rPr>
          <w:rFonts w:cs="Arial"/>
          <w:szCs w:val="20"/>
          <w:lang w:val="sl-SI"/>
        </w:rPr>
      </w:pPr>
      <w:r w:rsidRPr="00BD04FE">
        <w:rPr>
          <w:rFonts w:cs="Arial"/>
          <w:szCs w:val="20"/>
          <w:lang w:val="sl-SI"/>
        </w:rPr>
        <w:t>V 16. členu se za osmim odstavkom doda nov deveti odstavek, ki se glasi:</w:t>
      </w:r>
    </w:p>
    <w:p w14:paraId="58468F39" w14:textId="77777777" w:rsidR="00BD04FE" w:rsidRPr="00BD04FE" w:rsidRDefault="00BD04FE" w:rsidP="00BD04FE">
      <w:pPr>
        <w:jc w:val="both"/>
        <w:rPr>
          <w:rFonts w:cs="Arial"/>
          <w:szCs w:val="20"/>
          <w:lang w:val="sl-SI"/>
        </w:rPr>
      </w:pPr>
      <w:r w:rsidRPr="00BD04FE">
        <w:rPr>
          <w:rFonts w:cs="Arial"/>
          <w:szCs w:val="20"/>
          <w:lang w:val="sl-SI"/>
        </w:rPr>
        <w:t>»(9) Če se podpora dodeli v skladu z dvanajstim odstavkom tega člena in gre za izvedbo projekta EIP, znaša podpora 100 odstotkov upravičenih stroškov iz prve in druge alineje osmega odstavka 10. člena te uredbe ter 75 odstotkov upravičenih stroškov iz tretje alineje osmega odstavka 10. člena te uredbe, pri čemer se pri določitvi zneska podpore upoštevajo določbe tretjega in petega odstavka tega člena.«.</w:t>
      </w:r>
    </w:p>
    <w:p w14:paraId="25F16AF4" w14:textId="77777777" w:rsidR="00BD04FE" w:rsidRPr="00BD04FE" w:rsidRDefault="00BD04FE" w:rsidP="00BD04FE">
      <w:pPr>
        <w:jc w:val="both"/>
        <w:rPr>
          <w:rFonts w:cs="Arial"/>
          <w:szCs w:val="20"/>
          <w:lang w:val="sl-SI"/>
        </w:rPr>
      </w:pPr>
    </w:p>
    <w:p w14:paraId="39A0E609" w14:textId="77777777" w:rsidR="00BD04FE" w:rsidRPr="00BD04FE" w:rsidRDefault="00BD04FE" w:rsidP="00BD04FE">
      <w:pPr>
        <w:jc w:val="both"/>
        <w:rPr>
          <w:rFonts w:cs="Arial"/>
          <w:szCs w:val="20"/>
          <w:lang w:val="sl-SI"/>
        </w:rPr>
      </w:pPr>
      <w:r w:rsidRPr="00BD04FE">
        <w:rPr>
          <w:rFonts w:cs="Arial"/>
          <w:szCs w:val="20"/>
          <w:lang w:val="sl-SI"/>
        </w:rPr>
        <w:t>Dosedanji deveti odstavek postane deseti odstavek.</w:t>
      </w:r>
    </w:p>
    <w:p w14:paraId="6CA5C77A" w14:textId="77777777" w:rsidR="00BD04FE" w:rsidRPr="00BD04FE" w:rsidRDefault="00BD04FE" w:rsidP="00BD04FE">
      <w:pPr>
        <w:jc w:val="both"/>
        <w:rPr>
          <w:rFonts w:cs="Arial"/>
          <w:szCs w:val="20"/>
          <w:lang w:val="sl-SI"/>
        </w:rPr>
      </w:pPr>
    </w:p>
    <w:p w14:paraId="2EE275DA" w14:textId="77777777" w:rsidR="00BD04FE" w:rsidRPr="00BD04FE" w:rsidRDefault="00BD04FE" w:rsidP="00BD04FE">
      <w:pPr>
        <w:jc w:val="both"/>
        <w:rPr>
          <w:rFonts w:cs="Arial"/>
          <w:szCs w:val="20"/>
          <w:lang w:val="sl-SI"/>
        </w:rPr>
      </w:pPr>
      <w:r w:rsidRPr="00BD04FE">
        <w:rPr>
          <w:rFonts w:cs="Arial"/>
          <w:szCs w:val="20"/>
          <w:lang w:val="sl-SI"/>
        </w:rPr>
        <w:t xml:space="preserve">V dosedanjem desetem odstavku, ki postane enajsti odstavek, se pika nadomesti z vejico in doda besedilo »razen v primeru sredstev iz 58a. člena Uredbe 1305/2013/EU, kjer se sredstva zagotovijo iz sredstev EKSRP v višini 100 odstotkov.«. </w:t>
      </w:r>
    </w:p>
    <w:p w14:paraId="40D000A4" w14:textId="77777777" w:rsidR="00BD04FE" w:rsidRPr="00BD04FE" w:rsidRDefault="00BD04FE" w:rsidP="00BD04FE">
      <w:pPr>
        <w:jc w:val="both"/>
        <w:rPr>
          <w:rFonts w:cs="Arial"/>
          <w:szCs w:val="20"/>
          <w:lang w:val="sl-SI"/>
        </w:rPr>
      </w:pPr>
    </w:p>
    <w:p w14:paraId="06B56242" w14:textId="77777777" w:rsidR="00BD04FE" w:rsidRPr="00BD04FE" w:rsidRDefault="00BD04FE" w:rsidP="00BD04FE">
      <w:pPr>
        <w:jc w:val="both"/>
        <w:rPr>
          <w:rFonts w:cs="Arial"/>
          <w:szCs w:val="20"/>
          <w:lang w:val="sl-SI"/>
        </w:rPr>
      </w:pPr>
      <w:r w:rsidRPr="00BD04FE">
        <w:rPr>
          <w:rFonts w:cs="Arial"/>
          <w:szCs w:val="20"/>
          <w:lang w:val="sl-SI"/>
        </w:rPr>
        <w:t>Za enajstim odstavkom se doda nov dvanajsti odstavek, ki se glasi:</w:t>
      </w:r>
    </w:p>
    <w:p w14:paraId="778726CF" w14:textId="77777777" w:rsidR="00BD04FE" w:rsidRPr="00BD04FE" w:rsidRDefault="00BD04FE" w:rsidP="00BD04FE">
      <w:pPr>
        <w:jc w:val="both"/>
        <w:rPr>
          <w:rFonts w:cs="Arial"/>
          <w:szCs w:val="20"/>
          <w:lang w:val="sl-SI"/>
        </w:rPr>
      </w:pPr>
      <w:r w:rsidRPr="00BD04FE">
        <w:rPr>
          <w:rFonts w:cs="Arial"/>
          <w:szCs w:val="20"/>
          <w:lang w:val="sl-SI"/>
        </w:rPr>
        <w:t xml:space="preserve">»(12) Sredstva za projekte EIP, vložene na podlagi javnih razpisov, objavljenih v letih 2021 in 2022, se zagotovijo iz 58a. člena Uredbe 1305/2013/EU.«. </w:t>
      </w:r>
    </w:p>
    <w:p w14:paraId="16E8D32E" w14:textId="77777777" w:rsidR="00BD04FE" w:rsidRPr="00BD04FE" w:rsidRDefault="00BD04FE" w:rsidP="00BD04FE">
      <w:pPr>
        <w:jc w:val="both"/>
        <w:rPr>
          <w:rFonts w:cs="Arial"/>
          <w:szCs w:val="20"/>
          <w:lang w:val="sl-SI"/>
        </w:rPr>
      </w:pPr>
    </w:p>
    <w:p w14:paraId="7CFA4879" w14:textId="77777777" w:rsidR="00BD04FE" w:rsidRPr="00BD04FE" w:rsidRDefault="00BD04FE" w:rsidP="00BD04FE">
      <w:pPr>
        <w:jc w:val="both"/>
        <w:rPr>
          <w:rFonts w:cs="Arial"/>
          <w:szCs w:val="20"/>
          <w:lang w:val="sl-SI"/>
        </w:rPr>
      </w:pPr>
      <w:r w:rsidRPr="00BD04FE">
        <w:rPr>
          <w:rFonts w:cs="Arial"/>
          <w:szCs w:val="20"/>
          <w:lang w:val="sl-SI"/>
        </w:rPr>
        <w:t>Dosedanji enajsti odstavek postane trinajsti odstavek.</w:t>
      </w:r>
    </w:p>
    <w:p w14:paraId="28BB5613" w14:textId="77777777" w:rsidR="00BD04FE" w:rsidRPr="00BD04FE" w:rsidRDefault="00BD04FE" w:rsidP="00BD04FE">
      <w:pPr>
        <w:jc w:val="both"/>
        <w:rPr>
          <w:rFonts w:cs="Arial"/>
          <w:szCs w:val="20"/>
          <w:lang w:val="sl-SI"/>
        </w:rPr>
      </w:pPr>
    </w:p>
    <w:p w14:paraId="35E1E428" w14:textId="77777777" w:rsidR="00BD04FE" w:rsidRPr="00BD04FE" w:rsidRDefault="00BD04FE" w:rsidP="00BD04FE">
      <w:pPr>
        <w:jc w:val="center"/>
        <w:rPr>
          <w:rFonts w:cs="Arial"/>
          <w:szCs w:val="20"/>
          <w:lang w:val="sl-SI"/>
        </w:rPr>
      </w:pPr>
      <w:r w:rsidRPr="00BD04FE">
        <w:rPr>
          <w:rFonts w:cs="Arial"/>
          <w:szCs w:val="20"/>
          <w:lang w:val="sl-SI"/>
        </w:rPr>
        <w:t>6. člen</w:t>
      </w:r>
    </w:p>
    <w:p w14:paraId="35FA906C" w14:textId="77777777" w:rsidR="00BD04FE" w:rsidRPr="00BD04FE" w:rsidRDefault="00BD04FE" w:rsidP="00BD04FE">
      <w:pPr>
        <w:jc w:val="both"/>
        <w:rPr>
          <w:rFonts w:cs="Arial"/>
          <w:szCs w:val="20"/>
          <w:lang w:val="sl-SI"/>
        </w:rPr>
      </w:pPr>
      <w:r w:rsidRPr="00BD04FE">
        <w:rPr>
          <w:rFonts w:cs="Arial"/>
          <w:szCs w:val="20"/>
          <w:lang w:val="sl-SI"/>
        </w:rPr>
        <w:t xml:space="preserve">V 19. členu se v drugem odstavku za besedo »tretjega« doda besedilo »ali šestega«. </w:t>
      </w:r>
    </w:p>
    <w:p w14:paraId="68835A6C" w14:textId="77777777" w:rsidR="00BD04FE" w:rsidRPr="00BD04FE" w:rsidRDefault="00BD04FE" w:rsidP="00BD04FE">
      <w:pPr>
        <w:jc w:val="both"/>
        <w:rPr>
          <w:rFonts w:cs="Arial"/>
          <w:szCs w:val="20"/>
          <w:lang w:val="sl-SI"/>
        </w:rPr>
      </w:pPr>
    </w:p>
    <w:p w14:paraId="1230BD40" w14:textId="77777777" w:rsidR="00BD04FE" w:rsidRPr="00BD04FE" w:rsidRDefault="00BD04FE" w:rsidP="00BD04FE">
      <w:pPr>
        <w:jc w:val="center"/>
        <w:rPr>
          <w:rFonts w:cs="Arial"/>
          <w:szCs w:val="20"/>
          <w:lang w:val="sl-SI"/>
        </w:rPr>
      </w:pPr>
      <w:r w:rsidRPr="00BD04FE">
        <w:rPr>
          <w:rFonts w:cs="Arial"/>
          <w:szCs w:val="20"/>
          <w:lang w:val="sl-SI"/>
        </w:rPr>
        <w:t>7. člen</w:t>
      </w:r>
    </w:p>
    <w:p w14:paraId="72D8F5D2" w14:textId="77777777" w:rsidR="00BD04FE" w:rsidRPr="00BD04FE" w:rsidRDefault="00BD04FE" w:rsidP="00BD04FE">
      <w:pPr>
        <w:jc w:val="both"/>
        <w:rPr>
          <w:rFonts w:cs="Arial"/>
          <w:szCs w:val="20"/>
          <w:lang w:val="sl-SI"/>
        </w:rPr>
      </w:pPr>
      <w:r w:rsidRPr="00BD04FE">
        <w:rPr>
          <w:rFonts w:cs="Arial"/>
          <w:szCs w:val="20"/>
          <w:lang w:val="sl-SI"/>
        </w:rPr>
        <w:t xml:space="preserve">V 20. členu se za petim odstavkom dodata nov šesti in sedmi odstavek, ki se glasita: </w:t>
      </w:r>
    </w:p>
    <w:p w14:paraId="085B74A0" w14:textId="77777777" w:rsidR="00BD04FE" w:rsidRPr="00BD04FE" w:rsidRDefault="00BD04FE" w:rsidP="00BD04FE">
      <w:pPr>
        <w:jc w:val="both"/>
        <w:rPr>
          <w:rFonts w:cs="Arial"/>
          <w:szCs w:val="20"/>
          <w:lang w:val="sl-SI"/>
        </w:rPr>
      </w:pPr>
      <w:r w:rsidRPr="00BD04FE">
        <w:rPr>
          <w:rFonts w:cs="Arial"/>
          <w:szCs w:val="20"/>
          <w:lang w:val="sl-SI"/>
        </w:rPr>
        <w:t>»(6) Če se podpora dodeli v skladu z desetim odstavkom 26. člena te uredbe, so upravičeni stroški, ki nastanejo pri izvajanju aktivnosti iz prvega odstavka tega člena:</w:t>
      </w:r>
    </w:p>
    <w:p w14:paraId="3795D101" w14:textId="77777777" w:rsidR="00BD04FE" w:rsidRPr="00BD04FE" w:rsidRDefault="00BD04FE" w:rsidP="00BD04FE">
      <w:pPr>
        <w:jc w:val="both"/>
        <w:rPr>
          <w:rFonts w:cs="Arial"/>
          <w:szCs w:val="20"/>
          <w:lang w:val="sl-SI"/>
        </w:rPr>
      </w:pPr>
      <w:r w:rsidRPr="00BD04FE">
        <w:rPr>
          <w:rFonts w:cs="Arial"/>
          <w:szCs w:val="20"/>
          <w:lang w:val="sl-SI"/>
        </w:rPr>
        <w:t xml:space="preserve">- stroški dela na projektu, ki se priznajo v obliki standardne lestvice stroškov na enoto na podlagi točke b) prvega odstavka 67. člena Uredbe 1303/2013/EU, in potni stroški, ki se priznajo v obliki standardne lestvice stroškov na enoto na podlagi točke b) prvega odstavka 67. člena Uredbe 1303/2013/EU oziroma v obliki dejansko nastalih stroškov na podlagi točke a) prvega odstavka 67. člena Uredbe 1303/2013/EU; </w:t>
      </w:r>
    </w:p>
    <w:p w14:paraId="097FD3A8" w14:textId="77777777" w:rsidR="00BD04FE" w:rsidRPr="00BD04FE" w:rsidRDefault="00BD04FE" w:rsidP="00BD04FE">
      <w:pPr>
        <w:jc w:val="both"/>
        <w:rPr>
          <w:rFonts w:cs="Arial"/>
          <w:szCs w:val="20"/>
          <w:lang w:val="sl-SI"/>
        </w:rPr>
      </w:pPr>
      <w:r w:rsidRPr="00BD04FE">
        <w:rPr>
          <w:rFonts w:cs="Arial"/>
          <w:szCs w:val="20"/>
          <w:lang w:val="sl-SI"/>
        </w:rPr>
        <w:t xml:space="preserve">- stroški iz 2. do 5. točke tretjega odstavka tega člena. </w:t>
      </w:r>
    </w:p>
    <w:p w14:paraId="07E781AB" w14:textId="77777777" w:rsidR="00BD04FE" w:rsidRPr="00BD04FE" w:rsidRDefault="00BD04FE" w:rsidP="00BD04FE">
      <w:pPr>
        <w:jc w:val="both"/>
        <w:rPr>
          <w:rFonts w:cs="Arial"/>
          <w:szCs w:val="20"/>
          <w:lang w:val="sl-SI"/>
        </w:rPr>
      </w:pPr>
    </w:p>
    <w:p w14:paraId="576621FC" w14:textId="77777777" w:rsidR="00BD04FE" w:rsidRPr="00BD04FE" w:rsidRDefault="00BD04FE" w:rsidP="00BD04FE">
      <w:pPr>
        <w:jc w:val="both"/>
        <w:rPr>
          <w:rFonts w:cs="Arial"/>
          <w:szCs w:val="20"/>
          <w:lang w:val="sl-SI"/>
        </w:rPr>
      </w:pPr>
      <w:r w:rsidRPr="00BD04FE">
        <w:rPr>
          <w:rFonts w:cs="Arial"/>
          <w:szCs w:val="20"/>
          <w:lang w:val="sl-SI"/>
        </w:rPr>
        <w:t>(7) V okviru upravičenih stroškov iz prve alineje prejšnjega odstavka, ki se priznajo v obliki standardne lestvice stroškov na enoto na podlagi točke b) prvega odstavka 67. člena Uredbe 1303/2013/EU, se članu partnerstva, ki je upravičenec do podpore, prizna:</w:t>
      </w:r>
    </w:p>
    <w:p w14:paraId="0432A87A" w14:textId="77777777" w:rsidR="00BD04FE" w:rsidRPr="00BD04FE" w:rsidRDefault="00BD04FE" w:rsidP="00BD04FE">
      <w:pPr>
        <w:jc w:val="both"/>
        <w:rPr>
          <w:rFonts w:cs="Arial"/>
          <w:szCs w:val="20"/>
          <w:lang w:val="sl-SI"/>
        </w:rPr>
      </w:pPr>
      <w:r w:rsidRPr="00BD04FE">
        <w:rPr>
          <w:rFonts w:cs="Arial"/>
          <w:szCs w:val="20"/>
          <w:lang w:val="sl-SI"/>
        </w:rPr>
        <w:t>1. strošek dela na projektu v obliki standardne lestvice stroška na enoto v skladu s točko b) prvega odstavka 67. člena Uredbe 1303/2013/EU, in sicer za:</w:t>
      </w:r>
    </w:p>
    <w:p w14:paraId="26760153" w14:textId="77777777" w:rsidR="00BD04FE" w:rsidRPr="00BD04FE" w:rsidRDefault="00BD04FE" w:rsidP="00BD04FE">
      <w:pPr>
        <w:jc w:val="both"/>
        <w:rPr>
          <w:rFonts w:cs="Arial"/>
          <w:szCs w:val="20"/>
          <w:lang w:val="sl-SI"/>
        </w:rPr>
      </w:pPr>
      <w:r w:rsidRPr="00BD04FE">
        <w:rPr>
          <w:rFonts w:cs="Arial"/>
          <w:szCs w:val="20"/>
          <w:lang w:val="sl-SI"/>
        </w:rPr>
        <w:lastRenderedPageBreak/>
        <w:t>- zaposlenega na projektu v višini 15,98 eurov na uro opravljenega dela na projektu, vendar največ do 1720 ur na letni ravni,</w:t>
      </w:r>
    </w:p>
    <w:p w14:paraId="181D9F0D" w14:textId="77777777" w:rsidR="00BD04FE" w:rsidRPr="00BD04FE" w:rsidRDefault="00BD04FE" w:rsidP="00BD04FE">
      <w:pPr>
        <w:jc w:val="both"/>
        <w:rPr>
          <w:rFonts w:cs="Arial"/>
          <w:szCs w:val="20"/>
          <w:lang w:val="sl-SI"/>
        </w:rPr>
      </w:pPr>
      <w:r w:rsidRPr="00BD04FE">
        <w:rPr>
          <w:rFonts w:cs="Arial"/>
          <w:szCs w:val="20"/>
          <w:lang w:val="sl-SI"/>
        </w:rPr>
        <w:t>- člana partnerstva, ki je kmetijsko gospodarstvo, organizirano kot kmetija, in druge člane kmetije iz petega odstavka tega člena, v višini 11,29 eura na uro opravljenega dela na projektu, vendar največ do 1720 ur na leto,</w:t>
      </w:r>
    </w:p>
    <w:p w14:paraId="436B7DA7" w14:textId="77777777" w:rsidR="00BD04FE" w:rsidRPr="00BD04FE" w:rsidRDefault="00BD04FE" w:rsidP="00BD04FE">
      <w:pPr>
        <w:jc w:val="both"/>
        <w:rPr>
          <w:rFonts w:cs="Arial"/>
          <w:szCs w:val="20"/>
          <w:lang w:val="sl-SI"/>
        </w:rPr>
      </w:pPr>
      <w:r w:rsidRPr="00BD04FE">
        <w:rPr>
          <w:rFonts w:cs="Arial"/>
          <w:szCs w:val="20"/>
          <w:lang w:val="sl-SI"/>
        </w:rPr>
        <w:t>- člana partnerstva, ki je samostojni podjetnik posameznik, v višini 11,29 eura na uro opravljenega dela na projektu, vendar največ do 1720 ur na leto, in</w:t>
      </w:r>
    </w:p>
    <w:p w14:paraId="0DC057E6" w14:textId="77777777" w:rsidR="00BD04FE" w:rsidRPr="00BD04FE" w:rsidRDefault="00BD04FE" w:rsidP="00BD04FE">
      <w:pPr>
        <w:jc w:val="both"/>
        <w:rPr>
          <w:rFonts w:cs="Arial"/>
          <w:szCs w:val="20"/>
          <w:lang w:val="sl-SI"/>
        </w:rPr>
      </w:pPr>
      <w:r w:rsidRPr="00BD04FE">
        <w:rPr>
          <w:rFonts w:cs="Arial"/>
          <w:szCs w:val="20"/>
          <w:lang w:val="sl-SI"/>
        </w:rPr>
        <w:t>- člana partnerstva, ki je fizična oseba, ki samostojno opravlja dejavnost, v višini 11,29 eura na uro opravljenega dela na projektu, vendar največ do 1720 ur na leto;</w:t>
      </w:r>
    </w:p>
    <w:p w14:paraId="26F8B912" w14:textId="77777777" w:rsidR="00BD04FE" w:rsidRPr="00BD04FE" w:rsidRDefault="00BD04FE" w:rsidP="00BD04FE">
      <w:pPr>
        <w:jc w:val="both"/>
        <w:rPr>
          <w:rFonts w:cs="Arial"/>
          <w:szCs w:val="20"/>
          <w:lang w:val="sl-SI"/>
        </w:rPr>
      </w:pPr>
      <w:r w:rsidRPr="00BD04FE">
        <w:rPr>
          <w:rFonts w:cs="Arial"/>
          <w:szCs w:val="20"/>
          <w:lang w:val="sl-SI"/>
        </w:rPr>
        <w:t xml:space="preserve">2. strošek kilometrine za </w:t>
      </w:r>
      <w:r w:rsidRPr="00BD04FE">
        <w:rPr>
          <w:rFonts w:cs="Arial"/>
          <w:bCs/>
          <w:szCs w:val="20"/>
          <w:lang w:val="sl-SI"/>
        </w:rPr>
        <w:t>uporabo lastnega prevoznega sredstva</w:t>
      </w:r>
      <w:r w:rsidRPr="00BD04FE">
        <w:rPr>
          <w:rFonts w:cs="Arial"/>
          <w:szCs w:val="20"/>
          <w:lang w:val="sl-SI"/>
        </w:rPr>
        <w:t xml:space="preserve"> za izvedbo projekta v obliki standardne lestvice stroška na enoto v skladu s točko b) prvega odstavka 67. člena Uredbe 1303/2013/EU v višini 0,37 eura za prevožen kilometer, in sicer za:</w:t>
      </w:r>
    </w:p>
    <w:p w14:paraId="2EE0A8F4" w14:textId="77777777" w:rsidR="00BD04FE" w:rsidRPr="00BD04FE" w:rsidRDefault="00BD04FE" w:rsidP="00BD04FE">
      <w:pPr>
        <w:jc w:val="both"/>
        <w:rPr>
          <w:rFonts w:cs="Arial"/>
          <w:szCs w:val="20"/>
          <w:lang w:val="sl-SI"/>
        </w:rPr>
      </w:pPr>
      <w:r w:rsidRPr="00BD04FE">
        <w:rPr>
          <w:rFonts w:cs="Arial"/>
          <w:szCs w:val="20"/>
          <w:lang w:val="sl-SI"/>
        </w:rPr>
        <w:t>- zaposlenega na projektu;</w:t>
      </w:r>
    </w:p>
    <w:p w14:paraId="7BBE6211" w14:textId="77777777" w:rsidR="00BD04FE" w:rsidRPr="00BD04FE" w:rsidRDefault="00BD04FE" w:rsidP="00BD04FE">
      <w:pPr>
        <w:jc w:val="both"/>
        <w:rPr>
          <w:rFonts w:cs="Arial"/>
          <w:szCs w:val="20"/>
          <w:lang w:val="sl-SI"/>
        </w:rPr>
      </w:pPr>
      <w:r w:rsidRPr="00BD04FE">
        <w:rPr>
          <w:rFonts w:cs="Arial"/>
          <w:szCs w:val="20"/>
          <w:lang w:val="sl-SI"/>
        </w:rPr>
        <w:t xml:space="preserve">- člana partnerstva, ki je kmetijsko gospodarstvo, organizirano kot kmetija, in druge člane kmetije iz petega odstavka tega člena, </w:t>
      </w:r>
    </w:p>
    <w:p w14:paraId="51C526AD" w14:textId="77777777" w:rsidR="00BD04FE" w:rsidRPr="00BD04FE" w:rsidRDefault="00BD04FE" w:rsidP="00BD04FE">
      <w:pPr>
        <w:jc w:val="both"/>
        <w:rPr>
          <w:rFonts w:cs="Arial"/>
          <w:szCs w:val="20"/>
          <w:lang w:val="sl-SI"/>
        </w:rPr>
      </w:pPr>
      <w:r w:rsidRPr="00BD04FE">
        <w:rPr>
          <w:rFonts w:cs="Arial"/>
          <w:szCs w:val="20"/>
          <w:lang w:val="sl-SI"/>
        </w:rPr>
        <w:t xml:space="preserve">- člana partnerstva, ki je samostojni podjetnik posameznik in </w:t>
      </w:r>
    </w:p>
    <w:p w14:paraId="1369A879" w14:textId="77777777" w:rsidR="00BD04FE" w:rsidRPr="00BD04FE" w:rsidRDefault="00BD04FE" w:rsidP="00BD04FE">
      <w:pPr>
        <w:jc w:val="both"/>
        <w:rPr>
          <w:rFonts w:cs="Arial"/>
          <w:szCs w:val="20"/>
          <w:lang w:val="sl-SI"/>
        </w:rPr>
      </w:pPr>
      <w:r w:rsidRPr="00BD04FE">
        <w:rPr>
          <w:rFonts w:cs="Arial"/>
          <w:szCs w:val="20"/>
          <w:lang w:val="sl-SI"/>
        </w:rPr>
        <w:t xml:space="preserve">- člana partnerstva, ki je fizična oseba, ki samostojno opravlja dejavnost.«. </w:t>
      </w:r>
    </w:p>
    <w:p w14:paraId="5770D377" w14:textId="77777777" w:rsidR="00BD04FE" w:rsidRPr="00BD04FE" w:rsidRDefault="00BD04FE" w:rsidP="00BD04FE">
      <w:pPr>
        <w:jc w:val="both"/>
        <w:rPr>
          <w:rFonts w:cs="Arial"/>
          <w:szCs w:val="20"/>
          <w:lang w:val="sl-SI"/>
        </w:rPr>
      </w:pPr>
    </w:p>
    <w:p w14:paraId="1E6D6E33" w14:textId="77777777" w:rsidR="00BD04FE" w:rsidRPr="00BD04FE" w:rsidRDefault="00BD04FE" w:rsidP="00BD04FE">
      <w:pPr>
        <w:jc w:val="both"/>
        <w:rPr>
          <w:rFonts w:cs="Arial"/>
          <w:szCs w:val="20"/>
          <w:lang w:val="sl-SI"/>
        </w:rPr>
      </w:pPr>
      <w:r w:rsidRPr="00BD04FE">
        <w:rPr>
          <w:rFonts w:cs="Arial"/>
          <w:szCs w:val="20"/>
          <w:lang w:val="sl-SI"/>
        </w:rPr>
        <w:t xml:space="preserve">Dosedanji šesti odstavek postane osmi odstavek. </w:t>
      </w:r>
    </w:p>
    <w:p w14:paraId="67295891" w14:textId="77777777" w:rsidR="00BD04FE" w:rsidRPr="00BD04FE" w:rsidRDefault="00BD04FE" w:rsidP="00BD04FE">
      <w:pPr>
        <w:jc w:val="both"/>
        <w:rPr>
          <w:rFonts w:cs="Arial"/>
          <w:szCs w:val="20"/>
          <w:lang w:val="sl-SI"/>
        </w:rPr>
      </w:pPr>
    </w:p>
    <w:p w14:paraId="38379BCD" w14:textId="77777777" w:rsidR="00BD04FE" w:rsidRPr="00BD04FE" w:rsidRDefault="00BD04FE" w:rsidP="00BD04FE">
      <w:pPr>
        <w:jc w:val="center"/>
        <w:rPr>
          <w:rFonts w:cs="Arial"/>
          <w:szCs w:val="20"/>
          <w:lang w:val="sl-SI"/>
        </w:rPr>
      </w:pPr>
      <w:r w:rsidRPr="00BD04FE">
        <w:rPr>
          <w:rFonts w:cs="Arial"/>
          <w:szCs w:val="20"/>
          <w:lang w:val="sl-SI"/>
        </w:rPr>
        <w:t>8. člen</w:t>
      </w:r>
    </w:p>
    <w:p w14:paraId="4860DB3E" w14:textId="77777777" w:rsidR="00BD04FE" w:rsidRPr="00BD04FE" w:rsidRDefault="00BD04FE" w:rsidP="00BD04FE">
      <w:pPr>
        <w:jc w:val="both"/>
        <w:rPr>
          <w:rFonts w:cs="Arial"/>
          <w:szCs w:val="20"/>
          <w:lang w:val="sl-SI"/>
        </w:rPr>
      </w:pPr>
      <w:r w:rsidRPr="00BD04FE">
        <w:rPr>
          <w:rFonts w:cs="Arial"/>
          <w:szCs w:val="20"/>
          <w:lang w:val="sl-SI"/>
        </w:rPr>
        <w:t xml:space="preserve">V 22. členu se v tretjem odstavku v prvi alineji za besedo »tretjega« doda besedilo »ali šestega«. </w:t>
      </w:r>
    </w:p>
    <w:p w14:paraId="46C7B636" w14:textId="77777777" w:rsidR="00BD04FE" w:rsidRPr="00BD04FE" w:rsidRDefault="00BD04FE" w:rsidP="00BD04FE">
      <w:pPr>
        <w:jc w:val="center"/>
        <w:rPr>
          <w:rFonts w:cs="Arial"/>
          <w:szCs w:val="20"/>
          <w:lang w:val="sl-SI"/>
        </w:rPr>
      </w:pPr>
    </w:p>
    <w:p w14:paraId="76A6038A" w14:textId="77777777" w:rsidR="00BD04FE" w:rsidRPr="00BD04FE" w:rsidRDefault="00BD04FE" w:rsidP="00BD04FE">
      <w:pPr>
        <w:jc w:val="center"/>
        <w:rPr>
          <w:rFonts w:cs="Arial"/>
          <w:szCs w:val="20"/>
          <w:lang w:val="sl-SI"/>
        </w:rPr>
      </w:pPr>
      <w:r w:rsidRPr="00BD04FE">
        <w:rPr>
          <w:rFonts w:cs="Arial"/>
          <w:szCs w:val="20"/>
          <w:lang w:val="sl-SI"/>
        </w:rPr>
        <w:t>9. člen</w:t>
      </w:r>
    </w:p>
    <w:p w14:paraId="59E2C1BD" w14:textId="77777777" w:rsidR="00BD04FE" w:rsidRPr="00BD04FE" w:rsidRDefault="00BD04FE" w:rsidP="00BD04FE">
      <w:pPr>
        <w:rPr>
          <w:rFonts w:cs="Arial"/>
          <w:szCs w:val="20"/>
          <w:lang w:val="sl-SI"/>
        </w:rPr>
      </w:pPr>
      <w:r w:rsidRPr="00BD04FE">
        <w:rPr>
          <w:rFonts w:cs="Arial"/>
          <w:szCs w:val="20"/>
          <w:lang w:val="sl-SI"/>
        </w:rPr>
        <w:t>V 25. členu se v drugem odstavku v 1. točki prva alineja spremeni tako, da se glasi:</w:t>
      </w:r>
    </w:p>
    <w:p w14:paraId="6B2F4C32" w14:textId="77777777" w:rsidR="00BD04FE" w:rsidRPr="00BD04FE" w:rsidRDefault="00BD04FE" w:rsidP="00BD04FE">
      <w:pPr>
        <w:jc w:val="both"/>
        <w:rPr>
          <w:rFonts w:cs="Arial"/>
          <w:szCs w:val="20"/>
          <w:lang w:val="sl-SI"/>
        </w:rPr>
      </w:pPr>
      <w:r w:rsidRPr="00BD04FE">
        <w:rPr>
          <w:rFonts w:cs="Arial"/>
          <w:szCs w:val="20"/>
          <w:lang w:val="sl-SI"/>
        </w:rPr>
        <w:t xml:space="preserve">»- pogodbo, naročilnico, okvirni sporazum ali drug ustrezni dokument o dobavi proizvodov prodajalni oziroma obratu javne prehrane, katerih lokacija je od vseh članov partnerstva, ki so kmetijska gospodarstva, oddaljena največ 75 km zračne razdalje, in«. </w:t>
      </w:r>
    </w:p>
    <w:p w14:paraId="108B0085" w14:textId="77777777" w:rsidR="00BD04FE" w:rsidRPr="00BD04FE" w:rsidRDefault="00BD04FE" w:rsidP="00BD04FE">
      <w:pPr>
        <w:jc w:val="both"/>
        <w:rPr>
          <w:rFonts w:cs="Arial"/>
          <w:szCs w:val="20"/>
          <w:lang w:val="sl-SI"/>
        </w:rPr>
      </w:pPr>
    </w:p>
    <w:p w14:paraId="3F9FA697" w14:textId="77777777" w:rsidR="00BD04FE" w:rsidRPr="00BD04FE" w:rsidRDefault="00BD04FE" w:rsidP="00BD04FE">
      <w:pPr>
        <w:jc w:val="center"/>
        <w:rPr>
          <w:rFonts w:cs="Arial"/>
          <w:szCs w:val="20"/>
          <w:lang w:val="sl-SI"/>
        </w:rPr>
      </w:pPr>
      <w:r w:rsidRPr="00BD04FE">
        <w:rPr>
          <w:rFonts w:cs="Arial"/>
          <w:szCs w:val="20"/>
          <w:lang w:val="sl-SI"/>
        </w:rPr>
        <w:t>10. člen</w:t>
      </w:r>
    </w:p>
    <w:p w14:paraId="6AC6B224" w14:textId="77777777" w:rsidR="00BD04FE" w:rsidRPr="00BD04FE" w:rsidRDefault="00BD04FE" w:rsidP="00BD04FE">
      <w:pPr>
        <w:jc w:val="both"/>
        <w:rPr>
          <w:rFonts w:cs="Arial"/>
          <w:szCs w:val="20"/>
          <w:lang w:val="sl-SI"/>
        </w:rPr>
      </w:pPr>
      <w:r w:rsidRPr="00BD04FE">
        <w:rPr>
          <w:rFonts w:cs="Arial"/>
          <w:szCs w:val="20"/>
          <w:lang w:val="sl-SI"/>
        </w:rPr>
        <w:t>V 26. členu se za šestim odstavkom doda nov sedmi odstavek, ki se glasi:</w:t>
      </w:r>
    </w:p>
    <w:p w14:paraId="63ACED43" w14:textId="77777777" w:rsidR="00BD04FE" w:rsidRPr="00BD04FE" w:rsidRDefault="00BD04FE" w:rsidP="00BD04FE">
      <w:pPr>
        <w:jc w:val="both"/>
        <w:rPr>
          <w:rFonts w:cs="Arial"/>
          <w:szCs w:val="20"/>
          <w:lang w:val="sl-SI"/>
        </w:rPr>
      </w:pPr>
      <w:r w:rsidRPr="00BD04FE">
        <w:rPr>
          <w:rFonts w:cs="Arial"/>
          <w:szCs w:val="20"/>
          <w:lang w:val="sl-SI"/>
        </w:rPr>
        <w:t xml:space="preserve">»(7) Če se podpora dodeli v skladu z desetim odstavkom tega člena, znaša podpora za izvedbo projekta 100 odstotkov upravičenih stroškov iz šestega odstavka 20. člena te uredbe, pri čemer se pri določitvi zneska podpore upoštevajo določbe drugega, tretjega, četrtega in petega odstavka tega člena.«. </w:t>
      </w:r>
    </w:p>
    <w:p w14:paraId="7C17099D" w14:textId="77777777" w:rsidR="00BD04FE" w:rsidRPr="00BD04FE" w:rsidRDefault="00BD04FE" w:rsidP="00BD04FE">
      <w:pPr>
        <w:jc w:val="both"/>
        <w:rPr>
          <w:rFonts w:cs="Arial"/>
          <w:szCs w:val="20"/>
          <w:lang w:val="sl-SI"/>
        </w:rPr>
      </w:pPr>
    </w:p>
    <w:p w14:paraId="1AD8C9EB" w14:textId="77777777" w:rsidR="00BD04FE" w:rsidRPr="00BD04FE" w:rsidRDefault="00BD04FE" w:rsidP="00BD04FE">
      <w:pPr>
        <w:jc w:val="both"/>
        <w:rPr>
          <w:rFonts w:cs="Arial"/>
          <w:szCs w:val="20"/>
          <w:lang w:val="sl-SI"/>
        </w:rPr>
      </w:pPr>
      <w:r w:rsidRPr="00BD04FE">
        <w:rPr>
          <w:rFonts w:cs="Arial"/>
          <w:szCs w:val="20"/>
          <w:lang w:val="sl-SI"/>
        </w:rPr>
        <w:t>Dosedanji sedmi odstavek postane osmi odstavek.</w:t>
      </w:r>
    </w:p>
    <w:p w14:paraId="09C6F5D8" w14:textId="77777777" w:rsidR="00BD04FE" w:rsidRPr="00BD04FE" w:rsidRDefault="00BD04FE" w:rsidP="00BD04FE">
      <w:pPr>
        <w:jc w:val="both"/>
        <w:rPr>
          <w:rFonts w:cs="Arial"/>
          <w:szCs w:val="20"/>
          <w:lang w:val="sl-SI"/>
        </w:rPr>
      </w:pPr>
    </w:p>
    <w:p w14:paraId="30D21F29" w14:textId="77777777" w:rsidR="00BD04FE" w:rsidRPr="00BD04FE" w:rsidRDefault="00BD04FE" w:rsidP="00BD04FE">
      <w:pPr>
        <w:jc w:val="both"/>
        <w:rPr>
          <w:rFonts w:cs="Arial"/>
          <w:szCs w:val="20"/>
          <w:lang w:val="sl-SI"/>
        </w:rPr>
      </w:pPr>
      <w:r w:rsidRPr="00BD04FE">
        <w:rPr>
          <w:rFonts w:cs="Arial"/>
          <w:szCs w:val="20"/>
          <w:lang w:val="sl-SI"/>
        </w:rPr>
        <w:t xml:space="preserve">V dosedanjem osmem odstavku, ki postane deveti odstavek, se pika nadomesti z vejico in doda besedilo »razen v primeru sredstev iz 58a. člena Uredbe 1305/2013/EU, kjer se sredstva zagotovijo iz sredstev EKSRP v višini 100 odstotkov.«. </w:t>
      </w:r>
    </w:p>
    <w:p w14:paraId="08022A82" w14:textId="77777777" w:rsidR="00BD04FE" w:rsidRPr="00BD04FE" w:rsidRDefault="00BD04FE" w:rsidP="00BD04FE">
      <w:pPr>
        <w:jc w:val="both"/>
        <w:rPr>
          <w:rFonts w:cs="Arial"/>
          <w:szCs w:val="20"/>
          <w:lang w:val="sl-SI"/>
        </w:rPr>
      </w:pPr>
    </w:p>
    <w:p w14:paraId="5625830F" w14:textId="77777777" w:rsidR="00BD04FE" w:rsidRPr="00BD04FE" w:rsidRDefault="00BD04FE" w:rsidP="00BD04FE">
      <w:pPr>
        <w:jc w:val="both"/>
        <w:rPr>
          <w:rFonts w:cs="Arial"/>
          <w:szCs w:val="20"/>
          <w:lang w:val="sl-SI"/>
        </w:rPr>
      </w:pPr>
      <w:r w:rsidRPr="00BD04FE">
        <w:rPr>
          <w:rFonts w:cs="Arial"/>
          <w:szCs w:val="20"/>
          <w:lang w:val="sl-SI"/>
        </w:rPr>
        <w:t>Za devetim odstavkom se doda nov deseti odstavek, ki se glasi:</w:t>
      </w:r>
    </w:p>
    <w:p w14:paraId="7821BB60" w14:textId="77777777" w:rsidR="00BD04FE" w:rsidRPr="00BD04FE" w:rsidRDefault="00BD04FE" w:rsidP="00BD04FE">
      <w:pPr>
        <w:jc w:val="both"/>
        <w:rPr>
          <w:rFonts w:cs="Arial"/>
          <w:szCs w:val="20"/>
          <w:lang w:val="sl-SI"/>
        </w:rPr>
      </w:pPr>
      <w:r w:rsidRPr="00BD04FE">
        <w:rPr>
          <w:rFonts w:cs="Arial"/>
          <w:szCs w:val="20"/>
          <w:lang w:val="sl-SI"/>
        </w:rPr>
        <w:t>»(10) Sredstva za projekte, vložene na podlagi javnih razpisov, objavljenih v letih 2021 in 2022, se zagotovijo</w:t>
      </w:r>
      <w:r w:rsidRPr="00BD04FE">
        <w:t xml:space="preserve"> </w:t>
      </w:r>
      <w:r w:rsidRPr="00BD04FE">
        <w:rPr>
          <w:rFonts w:cs="Arial"/>
          <w:szCs w:val="20"/>
          <w:lang w:val="sl-SI"/>
        </w:rPr>
        <w:t xml:space="preserve">iz 58a. člena Uredbe 1305/2013/EU.«. </w:t>
      </w:r>
    </w:p>
    <w:p w14:paraId="411E456A" w14:textId="77777777" w:rsidR="00BD04FE" w:rsidRPr="00BD04FE" w:rsidRDefault="00BD04FE" w:rsidP="00BD04FE">
      <w:pPr>
        <w:jc w:val="both"/>
        <w:rPr>
          <w:rFonts w:cs="Arial"/>
          <w:szCs w:val="20"/>
          <w:lang w:val="sl-SI"/>
        </w:rPr>
      </w:pPr>
    </w:p>
    <w:p w14:paraId="4159D0F2" w14:textId="77777777" w:rsidR="00BD04FE" w:rsidRPr="00BD04FE" w:rsidRDefault="00BD04FE" w:rsidP="00BD04FE">
      <w:pPr>
        <w:jc w:val="both"/>
        <w:rPr>
          <w:rFonts w:cs="Arial"/>
          <w:szCs w:val="20"/>
          <w:lang w:val="sl-SI"/>
        </w:rPr>
      </w:pPr>
      <w:r w:rsidRPr="00BD04FE">
        <w:rPr>
          <w:rFonts w:cs="Arial"/>
          <w:szCs w:val="20"/>
          <w:lang w:val="sl-SI"/>
        </w:rPr>
        <w:t xml:space="preserve">Dosedanji deveti odstavek postane enajsti odstavek. </w:t>
      </w:r>
    </w:p>
    <w:p w14:paraId="2DB19ACC" w14:textId="77777777" w:rsidR="00BD04FE" w:rsidRPr="00BD04FE" w:rsidRDefault="00BD04FE" w:rsidP="00BD04FE">
      <w:pPr>
        <w:jc w:val="both"/>
        <w:rPr>
          <w:rFonts w:cs="Arial"/>
          <w:szCs w:val="20"/>
          <w:lang w:val="sl-SI"/>
        </w:rPr>
      </w:pPr>
    </w:p>
    <w:p w14:paraId="118C5782" w14:textId="77777777" w:rsidR="00BD04FE" w:rsidRPr="00BD04FE" w:rsidRDefault="00BD04FE" w:rsidP="00BD04FE">
      <w:pPr>
        <w:jc w:val="center"/>
        <w:rPr>
          <w:rFonts w:cs="Arial"/>
          <w:szCs w:val="20"/>
          <w:lang w:val="sl-SI"/>
        </w:rPr>
      </w:pPr>
      <w:r w:rsidRPr="00BD04FE">
        <w:rPr>
          <w:rFonts w:cs="Arial"/>
          <w:szCs w:val="20"/>
          <w:lang w:val="sl-SI"/>
        </w:rPr>
        <w:t>11. člen</w:t>
      </w:r>
    </w:p>
    <w:p w14:paraId="5005D012" w14:textId="77777777" w:rsidR="00BD04FE" w:rsidRPr="00BD04FE" w:rsidRDefault="00BD04FE" w:rsidP="00BD04FE">
      <w:pPr>
        <w:jc w:val="both"/>
        <w:rPr>
          <w:rFonts w:cs="Arial"/>
          <w:szCs w:val="20"/>
          <w:lang w:val="sl-SI"/>
        </w:rPr>
      </w:pPr>
      <w:r w:rsidRPr="00BD04FE">
        <w:rPr>
          <w:rFonts w:cs="Arial"/>
          <w:szCs w:val="20"/>
          <w:lang w:val="sl-SI"/>
        </w:rPr>
        <w:t xml:space="preserve">V 28. členu se v tretjem odstavku v četrti alineji za besedilom »38. člena te uredbe« doda besedilo »ali da je višina upravičenih stroškov iz osmega odstavka 32. člena te uredbe določena v skladu  s tretjim, petim in devetim odstavkom 32. člena te uredbe«. </w:t>
      </w:r>
    </w:p>
    <w:p w14:paraId="0A0C2513" w14:textId="77777777" w:rsidR="00BD04FE" w:rsidRPr="00BD04FE" w:rsidRDefault="00BD04FE" w:rsidP="00BD04FE">
      <w:pPr>
        <w:jc w:val="center"/>
        <w:rPr>
          <w:rFonts w:cs="Arial"/>
          <w:szCs w:val="20"/>
          <w:lang w:val="sl-SI"/>
        </w:rPr>
      </w:pPr>
    </w:p>
    <w:p w14:paraId="0EF6F7E9" w14:textId="77777777" w:rsidR="00BD04FE" w:rsidRPr="00BD04FE" w:rsidRDefault="00BD04FE" w:rsidP="00BD04FE">
      <w:pPr>
        <w:jc w:val="center"/>
        <w:rPr>
          <w:rFonts w:cs="Arial"/>
          <w:szCs w:val="20"/>
          <w:lang w:val="sl-SI"/>
        </w:rPr>
      </w:pPr>
      <w:r w:rsidRPr="00BD04FE">
        <w:rPr>
          <w:rFonts w:cs="Arial"/>
          <w:szCs w:val="20"/>
          <w:lang w:val="sl-SI"/>
        </w:rPr>
        <w:t>12. člen</w:t>
      </w:r>
    </w:p>
    <w:p w14:paraId="33916D5A" w14:textId="77777777" w:rsidR="00BD04FE" w:rsidRPr="00BD04FE" w:rsidRDefault="00BD04FE" w:rsidP="00BD04FE">
      <w:pPr>
        <w:rPr>
          <w:rFonts w:cs="Arial"/>
          <w:szCs w:val="20"/>
          <w:lang w:val="sl-SI"/>
        </w:rPr>
      </w:pPr>
      <w:r w:rsidRPr="00BD04FE">
        <w:rPr>
          <w:rFonts w:cs="Arial"/>
          <w:szCs w:val="20"/>
          <w:lang w:val="sl-SI"/>
        </w:rPr>
        <w:t xml:space="preserve">V 31. členu se v drugem odstavku za besedo »petega« doda besedilo »ali osmega«. </w:t>
      </w:r>
    </w:p>
    <w:p w14:paraId="6D1CE903" w14:textId="77777777" w:rsidR="00BD04FE" w:rsidRPr="00BD04FE" w:rsidRDefault="00BD04FE" w:rsidP="00BD04FE">
      <w:pPr>
        <w:jc w:val="both"/>
        <w:rPr>
          <w:rFonts w:cs="Arial"/>
          <w:szCs w:val="20"/>
          <w:lang w:val="sl-SI"/>
        </w:rPr>
      </w:pPr>
    </w:p>
    <w:p w14:paraId="092417B2" w14:textId="77777777" w:rsidR="00BD04FE" w:rsidRPr="00BD04FE" w:rsidRDefault="00BD04FE" w:rsidP="00BD04FE">
      <w:pPr>
        <w:jc w:val="center"/>
        <w:rPr>
          <w:rFonts w:cs="Arial"/>
          <w:szCs w:val="20"/>
          <w:lang w:val="sl-SI"/>
        </w:rPr>
      </w:pPr>
      <w:r w:rsidRPr="00BD04FE">
        <w:rPr>
          <w:rFonts w:cs="Arial"/>
          <w:szCs w:val="20"/>
          <w:lang w:val="sl-SI"/>
        </w:rPr>
        <w:t>13. člen</w:t>
      </w:r>
    </w:p>
    <w:p w14:paraId="48ADC807" w14:textId="77777777" w:rsidR="00BD04FE" w:rsidRPr="00BD04FE" w:rsidRDefault="00BD04FE" w:rsidP="00BD04FE">
      <w:pPr>
        <w:jc w:val="both"/>
        <w:rPr>
          <w:rFonts w:cs="Arial"/>
          <w:szCs w:val="20"/>
          <w:lang w:val="sl-SI"/>
        </w:rPr>
      </w:pPr>
      <w:r w:rsidRPr="00BD04FE">
        <w:rPr>
          <w:rFonts w:cs="Arial"/>
          <w:szCs w:val="20"/>
          <w:lang w:val="sl-SI"/>
        </w:rPr>
        <w:t xml:space="preserve">V 32. členu se v prvem odstavku v 2. točki za besedilom »zbiranje podatkov« doda vejica in beseda »monitoring«. </w:t>
      </w:r>
    </w:p>
    <w:p w14:paraId="4DDF8F81" w14:textId="77777777" w:rsidR="00BD04FE" w:rsidRPr="00BD04FE" w:rsidRDefault="00BD04FE" w:rsidP="00BD04FE">
      <w:pPr>
        <w:jc w:val="both"/>
        <w:rPr>
          <w:rFonts w:cs="Arial"/>
          <w:szCs w:val="20"/>
          <w:lang w:val="sl-SI"/>
        </w:rPr>
      </w:pPr>
    </w:p>
    <w:p w14:paraId="14913556" w14:textId="77777777" w:rsidR="00BD04FE" w:rsidRPr="00BD04FE" w:rsidRDefault="00BD04FE" w:rsidP="00BD04FE">
      <w:pPr>
        <w:jc w:val="both"/>
        <w:rPr>
          <w:rFonts w:cs="Arial"/>
          <w:szCs w:val="20"/>
          <w:lang w:val="sl-SI"/>
        </w:rPr>
      </w:pPr>
      <w:r w:rsidRPr="00BD04FE">
        <w:rPr>
          <w:rFonts w:cs="Arial"/>
          <w:szCs w:val="20"/>
          <w:lang w:val="sl-SI"/>
        </w:rPr>
        <w:t>Za sedmim odstavkom se dodata nov osmi in deveti odstavek, ki se glasita:</w:t>
      </w:r>
    </w:p>
    <w:p w14:paraId="21B7E62E" w14:textId="77777777" w:rsidR="00BD04FE" w:rsidRPr="00BD04FE" w:rsidRDefault="00BD04FE" w:rsidP="00BD04FE">
      <w:pPr>
        <w:jc w:val="both"/>
        <w:rPr>
          <w:rFonts w:cs="Arial"/>
          <w:szCs w:val="20"/>
          <w:lang w:val="sl-SI"/>
        </w:rPr>
      </w:pPr>
      <w:r w:rsidRPr="00BD04FE">
        <w:rPr>
          <w:rFonts w:cs="Arial"/>
          <w:szCs w:val="20"/>
          <w:lang w:val="sl-SI"/>
        </w:rPr>
        <w:t>»(8) Če se podpora dodeli v skladu z dvanajstim odstavkom 38. člena te uredbe, so upravičeni stroški, ki nastanejo pri izvajanju aktivnosti iz prvega odstavka tega člena:</w:t>
      </w:r>
    </w:p>
    <w:p w14:paraId="2706468F" w14:textId="77777777" w:rsidR="00BD04FE" w:rsidRPr="00BD04FE" w:rsidRDefault="00BD04FE" w:rsidP="00BD04FE">
      <w:pPr>
        <w:jc w:val="both"/>
        <w:rPr>
          <w:rFonts w:cs="Arial"/>
          <w:szCs w:val="20"/>
          <w:lang w:val="sl-SI"/>
        </w:rPr>
      </w:pPr>
      <w:r w:rsidRPr="00BD04FE">
        <w:rPr>
          <w:rFonts w:cs="Arial"/>
          <w:szCs w:val="20"/>
          <w:lang w:val="sl-SI"/>
        </w:rPr>
        <w:t>- stroški iz 2., 4., 5. in 6. točke petega odstavka tega člena,</w:t>
      </w:r>
    </w:p>
    <w:p w14:paraId="36CD993E" w14:textId="77777777" w:rsidR="00BD04FE" w:rsidRPr="00BD04FE" w:rsidRDefault="00BD04FE" w:rsidP="00BD04FE">
      <w:pPr>
        <w:jc w:val="both"/>
        <w:rPr>
          <w:rFonts w:cs="Arial"/>
          <w:szCs w:val="20"/>
          <w:lang w:val="sl-SI"/>
        </w:rPr>
      </w:pPr>
      <w:r w:rsidRPr="00BD04FE">
        <w:rPr>
          <w:rFonts w:cs="Arial"/>
          <w:szCs w:val="20"/>
          <w:lang w:val="sl-SI"/>
        </w:rPr>
        <w:t xml:space="preserve">- stroški dela na projektu, ki se priznajo v obliki standardne lestvice stroškov na enoto na podlagi točke b) prvega odstavka 67. člena Uredbe 1303/2013/EU, in potni stroški, ki se priznajo v obliki standardne lestvice stroškov na enoto na podlagi točke b) prvega odstavka 67. člena Uredbe 1303/2013/EU oziroma v obliki dejansko nastalih stroškov na podlagi točke a) prvega odstavka 67. člena Uredbe 1303/2013/EU. Stroški dela na projektu, ki nastanejo z vodenjem in koordinacijo projekta iz 1. točke prvega odstavka tega člena, lahko znašajo največ 10 odstotkov upravičenih stroškov projekta; </w:t>
      </w:r>
    </w:p>
    <w:p w14:paraId="087CA955" w14:textId="77777777" w:rsidR="00BD04FE" w:rsidRPr="00BD04FE" w:rsidRDefault="00BD04FE" w:rsidP="00BD04FE">
      <w:pPr>
        <w:jc w:val="both"/>
        <w:rPr>
          <w:rFonts w:cs="Arial"/>
          <w:szCs w:val="20"/>
          <w:lang w:val="sl-SI"/>
        </w:rPr>
      </w:pPr>
      <w:r w:rsidRPr="00BD04FE">
        <w:rPr>
          <w:rFonts w:cs="Arial"/>
          <w:szCs w:val="20"/>
          <w:lang w:val="sl-SI"/>
        </w:rPr>
        <w:t xml:space="preserve">- stroški nakupa nove opreme, strojev, vključno z laboratorijsko tehnologijo, programske opreme, pridobitve patentov in licenc, ki so potrebni za izvedbo aktivnosti iz 2. in 3. točke prvega odstavka tega člena. Upravičeni so tudi stroški namestitve oziroma vgradnje opreme in strojev, če se izvedejo sočasno z nakupom te opreme in strojev. Ti stroški lahko znašajo največ 50 odstotkov upravičenih stroškov projekta. </w:t>
      </w:r>
    </w:p>
    <w:p w14:paraId="3178D222" w14:textId="77777777" w:rsidR="00BD04FE" w:rsidRPr="00BD04FE" w:rsidRDefault="00BD04FE" w:rsidP="00BD04FE">
      <w:pPr>
        <w:jc w:val="both"/>
        <w:rPr>
          <w:rFonts w:cs="Arial"/>
          <w:szCs w:val="20"/>
          <w:lang w:val="sl-SI"/>
        </w:rPr>
      </w:pPr>
    </w:p>
    <w:p w14:paraId="03223B4C" w14:textId="77777777" w:rsidR="00BD04FE" w:rsidRPr="00BD04FE" w:rsidRDefault="00BD04FE" w:rsidP="00BD04FE">
      <w:pPr>
        <w:jc w:val="both"/>
        <w:rPr>
          <w:rFonts w:cs="Arial"/>
          <w:szCs w:val="20"/>
          <w:lang w:val="sl-SI"/>
        </w:rPr>
      </w:pPr>
      <w:r w:rsidRPr="00BD04FE">
        <w:rPr>
          <w:rFonts w:cs="Arial"/>
          <w:szCs w:val="20"/>
          <w:lang w:val="sl-SI"/>
        </w:rPr>
        <w:t>(9) V okviru upravičenih stroškov iz druge alineje prejšnjega odstavka, ki se priznajo v obliki standardne lestvice stroškov na enoto na podlagi točke b) prvega odstavka 67. člena Uredbe 1303/2013/EU, se članu partnerstva, ki je upravičenec do podpore, prizna:</w:t>
      </w:r>
    </w:p>
    <w:p w14:paraId="53497706" w14:textId="77777777" w:rsidR="00BD04FE" w:rsidRPr="00BD04FE" w:rsidRDefault="00BD04FE" w:rsidP="00BD04FE">
      <w:pPr>
        <w:jc w:val="both"/>
        <w:rPr>
          <w:rFonts w:cs="Arial"/>
          <w:szCs w:val="20"/>
          <w:lang w:val="sl-SI"/>
        </w:rPr>
      </w:pPr>
      <w:r w:rsidRPr="00BD04FE">
        <w:rPr>
          <w:rFonts w:cs="Arial"/>
          <w:szCs w:val="20"/>
          <w:lang w:val="sl-SI"/>
        </w:rPr>
        <w:t>1. strošek dela na projektu v obliki standardne lestvice stroška na enoto v skladu s točko b) prvega odstavka 67. člena Uredbe 1303/2013/EU, in sicer za:</w:t>
      </w:r>
    </w:p>
    <w:p w14:paraId="446805A9" w14:textId="77777777" w:rsidR="00BD04FE" w:rsidRPr="00BD04FE" w:rsidRDefault="00BD04FE" w:rsidP="00BD04FE">
      <w:pPr>
        <w:jc w:val="both"/>
        <w:rPr>
          <w:rFonts w:cs="Arial"/>
          <w:szCs w:val="20"/>
          <w:lang w:val="sl-SI"/>
        </w:rPr>
      </w:pPr>
      <w:r w:rsidRPr="00BD04FE">
        <w:rPr>
          <w:rFonts w:cs="Arial"/>
          <w:szCs w:val="20"/>
          <w:lang w:val="sl-SI"/>
        </w:rPr>
        <w:t>- vodjo projekta iz tretjega odstavka tega člena v višini 26,19 eurov na uro opravljenega dela na projektu, vendar največ do 1720 ur na leto,</w:t>
      </w:r>
    </w:p>
    <w:p w14:paraId="65AE0520" w14:textId="77777777" w:rsidR="00BD04FE" w:rsidRPr="00BD04FE" w:rsidRDefault="00BD04FE" w:rsidP="00BD04FE">
      <w:pPr>
        <w:jc w:val="both"/>
        <w:rPr>
          <w:rFonts w:cs="Arial"/>
          <w:szCs w:val="20"/>
          <w:lang w:val="sl-SI"/>
        </w:rPr>
      </w:pPr>
      <w:r w:rsidRPr="00BD04FE">
        <w:rPr>
          <w:rFonts w:cs="Arial"/>
          <w:szCs w:val="20"/>
          <w:lang w:val="sl-SI"/>
        </w:rPr>
        <w:t>- strokovnega in tehničnega sodelavca v višini 18,12 eurov na uro opravljenega dela na projektu, vendar največ do 1720 ur na letni ravni,</w:t>
      </w:r>
    </w:p>
    <w:p w14:paraId="60078992" w14:textId="77777777" w:rsidR="00BD04FE" w:rsidRPr="00BD04FE" w:rsidRDefault="00BD04FE" w:rsidP="00BD04FE">
      <w:pPr>
        <w:jc w:val="both"/>
        <w:rPr>
          <w:rFonts w:cs="Arial"/>
          <w:szCs w:val="20"/>
          <w:lang w:val="sl-SI"/>
        </w:rPr>
      </w:pPr>
      <w:r w:rsidRPr="00BD04FE">
        <w:rPr>
          <w:rFonts w:cs="Arial"/>
          <w:szCs w:val="20"/>
          <w:lang w:val="sl-SI"/>
        </w:rPr>
        <w:t>- člana partnerstva, ki je kmetijsko gospodarstvo, organizirano kot kmetija, in druge člane kmetije iz četrtega odstavka tega člena, v višini 11,29 eura na uro opravljenega dela na projektu, vendar največ do 1720 ur na letni ravni,</w:t>
      </w:r>
    </w:p>
    <w:p w14:paraId="1C3583ED" w14:textId="77777777" w:rsidR="00BD04FE" w:rsidRPr="00BD04FE" w:rsidRDefault="00BD04FE" w:rsidP="00BD04FE">
      <w:pPr>
        <w:jc w:val="both"/>
        <w:rPr>
          <w:rFonts w:cs="Arial"/>
          <w:szCs w:val="20"/>
          <w:lang w:val="sl-SI"/>
        </w:rPr>
      </w:pPr>
      <w:r w:rsidRPr="00BD04FE">
        <w:rPr>
          <w:rFonts w:cs="Arial"/>
          <w:szCs w:val="20"/>
          <w:lang w:val="sl-SI"/>
        </w:rPr>
        <w:t>- člana partnerstva, ki je samostojni podjetnik posameznik, v višini 11,29 eura na uro opravljenega dela na projektu, vendar največ do 1720 ur na leto, in</w:t>
      </w:r>
    </w:p>
    <w:p w14:paraId="4C12E56D" w14:textId="77777777" w:rsidR="00BD04FE" w:rsidRPr="00BD04FE" w:rsidRDefault="00BD04FE" w:rsidP="00BD04FE">
      <w:pPr>
        <w:jc w:val="both"/>
        <w:rPr>
          <w:rFonts w:cs="Arial"/>
          <w:szCs w:val="20"/>
          <w:lang w:val="sl-SI"/>
        </w:rPr>
      </w:pPr>
      <w:r w:rsidRPr="00BD04FE">
        <w:rPr>
          <w:rFonts w:cs="Arial"/>
          <w:szCs w:val="20"/>
          <w:lang w:val="sl-SI"/>
        </w:rPr>
        <w:t>- člana partnerstva, ki je fizična oseba, ki samostojno opravlja dejavnost, v višini 11,29 eura na uro opravljenega dela na projektu ,vendar največ do 1720 ur na leto;</w:t>
      </w:r>
    </w:p>
    <w:p w14:paraId="0BF867A2" w14:textId="77777777" w:rsidR="00BD04FE" w:rsidRPr="00BD04FE" w:rsidRDefault="00BD04FE" w:rsidP="00BD04FE">
      <w:pPr>
        <w:jc w:val="both"/>
        <w:rPr>
          <w:rFonts w:cs="Arial"/>
          <w:szCs w:val="20"/>
          <w:lang w:val="sl-SI"/>
        </w:rPr>
      </w:pPr>
      <w:r w:rsidRPr="00BD04FE">
        <w:rPr>
          <w:rFonts w:cs="Arial"/>
          <w:szCs w:val="20"/>
          <w:lang w:val="sl-SI"/>
        </w:rPr>
        <w:t xml:space="preserve">2. strošek kilometrine za </w:t>
      </w:r>
      <w:r w:rsidRPr="00BD04FE">
        <w:rPr>
          <w:rFonts w:cs="Arial"/>
          <w:bCs/>
          <w:szCs w:val="20"/>
          <w:lang w:val="sl-SI"/>
        </w:rPr>
        <w:t>uporabo lastnega prevoznega sredstva</w:t>
      </w:r>
      <w:r w:rsidRPr="00BD04FE">
        <w:rPr>
          <w:rFonts w:cs="Arial"/>
          <w:szCs w:val="20"/>
          <w:lang w:val="sl-SI"/>
        </w:rPr>
        <w:t xml:space="preserve"> za izvedbo projekta v obliki standardne lestvice stroška na enoto v skladu s točko b) prvega odstavka 67. člena Uredbe 1303/2013/EU v višini 0,37 eura za prevožen kilometer, in sicer za:</w:t>
      </w:r>
    </w:p>
    <w:p w14:paraId="53AC6DF1" w14:textId="77777777" w:rsidR="00BD04FE" w:rsidRPr="00BD04FE" w:rsidRDefault="00BD04FE" w:rsidP="00BD04FE">
      <w:pPr>
        <w:jc w:val="both"/>
        <w:rPr>
          <w:rFonts w:cs="Arial"/>
          <w:szCs w:val="20"/>
          <w:lang w:val="sl-SI"/>
        </w:rPr>
      </w:pPr>
      <w:r w:rsidRPr="00BD04FE">
        <w:rPr>
          <w:rFonts w:cs="Arial"/>
          <w:szCs w:val="20"/>
          <w:lang w:val="sl-SI"/>
        </w:rPr>
        <w:t>- zaposlenega na projektu pri članu partnerstva, pri čemer se za zaposlenega na projektu štejeta vodja projekta iz tretjega odstavka tega člena ter strokovni in tehnični sodelavec;</w:t>
      </w:r>
    </w:p>
    <w:p w14:paraId="1902AA51" w14:textId="77777777" w:rsidR="00BD04FE" w:rsidRPr="00BD04FE" w:rsidRDefault="00BD04FE" w:rsidP="00BD04FE">
      <w:pPr>
        <w:jc w:val="both"/>
        <w:rPr>
          <w:rFonts w:cs="Arial"/>
          <w:szCs w:val="20"/>
          <w:lang w:val="sl-SI"/>
        </w:rPr>
      </w:pPr>
      <w:r w:rsidRPr="00BD04FE">
        <w:rPr>
          <w:rFonts w:cs="Arial"/>
          <w:szCs w:val="20"/>
          <w:lang w:val="sl-SI"/>
        </w:rPr>
        <w:t xml:space="preserve">- člana partnerstva, ki je kmetijsko gospodarstvo, organizirano kot kmetija, in druge člane kmetije iz četrtega odstavka tega člena, </w:t>
      </w:r>
    </w:p>
    <w:p w14:paraId="164CB142" w14:textId="77777777" w:rsidR="00BD04FE" w:rsidRPr="00BD04FE" w:rsidRDefault="00BD04FE" w:rsidP="00BD04FE">
      <w:pPr>
        <w:jc w:val="both"/>
        <w:rPr>
          <w:rFonts w:cs="Arial"/>
          <w:szCs w:val="20"/>
          <w:lang w:val="sl-SI"/>
        </w:rPr>
      </w:pPr>
      <w:r w:rsidRPr="00BD04FE">
        <w:rPr>
          <w:rFonts w:cs="Arial"/>
          <w:szCs w:val="20"/>
          <w:lang w:val="sl-SI"/>
        </w:rPr>
        <w:t xml:space="preserve">- člana partnerstva, ki je samostojni podjetnik posameznik in </w:t>
      </w:r>
    </w:p>
    <w:p w14:paraId="1738DD90" w14:textId="77777777" w:rsidR="00BD04FE" w:rsidRPr="00BD04FE" w:rsidRDefault="00BD04FE" w:rsidP="00BD04FE">
      <w:pPr>
        <w:jc w:val="both"/>
        <w:rPr>
          <w:rFonts w:cs="Arial"/>
          <w:szCs w:val="20"/>
          <w:lang w:val="sl-SI"/>
        </w:rPr>
      </w:pPr>
      <w:r w:rsidRPr="00BD04FE">
        <w:rPr>
          <w:rFonts w:cs="Arial"/>
          <w:szCs w:val="20"/>
          <w:lang w:val="sl-SI"/>
        </w:rPr>
        <w:t xml:space="preserve">- člana partnerstva, ki je fizična oseba, ki samostojno opravlja dejavnost.«. </w:t>
      </w:r>
    </w:p>
    <w:p w14:paraId="7B9893B5" w14:textId="77777777" w:rsidR="00BD04FE" w:rsidRPr="00BD04FE" w:rsidRDefault="00BD04FE" w:rsidP="00BD04FE">
      <w:pPr>
        <w:jc w:val="both"/>
        <w:rPr>
          <w:rFonts w:cs="Arial"/>
          <w:szCs w:val="20"/>
          <w:lang w:val="sl-SI"/>
        </w:rPr>
      </w:pPr>
    </w:p>
    <w:p w14:paraId="27678203" w14:textId="77777777" w:rsidR="00BD04FE" w:rsidRPr="00BD04FE" w:rsidRDefault="00BD04FE" w:rsidP="00BD04FE">
      <w:pPr>
        <w:jc w:val="both"/>
        <w:rPr>
          <w:rFonts w:cs="Arial"/>
          <w:szCs w:val="20"/>
          <w:lang w:val="sl-SI"/>
        </w:rPr>
      </w:pPr>
      <w:r w:rsidRPr="00BD04FE">
        <w:rPr>
          <w:rFonts w:cs="Arial"/>
          <w:szCs w:val="20"/>
          <w:lang w:val="sl-SI"/>
        </w:rPr>
        <w:t xml:space="preserve">Dosedanji osmi odstavek postane deseti odstavek. </w:t>
      </w:r>
    </w:p>
    <w:p w14:paraId="48F37F49" w14:textId="77777777" w:rsidR="00BD04FE" w:rsidRPr="00BD04FE" w:rsidRDefault="00BD04FE" w:rsidP="00BD04FE">
      <w:pPr>
        <w:jc w:val="both"/>
        <w:rPr>
          <w:rFonts w:cs="Arial"/>
          <w:szCs w:val="20"/>
          <w:lang w:val="sl-SI"/>
        </w:rPr>
      </w:pPr>
    </w:p>
    <w:p w14:paraId="4066F753" w14:textId="77777777" w:rsidR="00BD04FE" w:rsidRPr="00BD04FE" w:rsidRDefault="00BD04FE" w:rsidP="00BD04FE">
      <w:pPr>
        <w:jc w:val="center"/>
        <w:rPr>
          <w:rFonts w:cs="Arial"/>
          <w:szCs w:val="20"/>
          <w:lang w:val="sl-SI"/>
        </w:rPr>
      </w:pPr>
      <w:r w:rsidRPr="00BD04FE">
        <w:rPr>
          <w:rFonts w:cs="Arial"/>
          <w:szCs w:val="20"/>
          <w:lang w:val="sl-SI"/>
        </w:rPr>
        <w:lastRenderedPageBreak/>
        <w:t>14. člen</w:t>
      </w:r>
    </w:p>
    <w:p w14:paraId="492B02E5" w14:textId="77777777" w:rsidR="00BD04FE" w:rsidRPr="00BD04FE" w:rsidRDefault="00BD04FE" w:rsidP="00BD04FE">
      <w:pPr>
        <w:rPr>
          <w:rFonts w:cs="Arial"/>
          <w:szCs w:val="20"/>
          <w:lang w:val="sl-SI"/>
        </w:rPr>
      </w:pPr>
      <w:r w:rsidRPr="00BD04FE">
        <w:rPr>
          <w:rFonts w:cs="Arial"/>
          <w:szCs w:val="20"/>
          <w:lang w:val="sl-SI"/>
        </w:rPr>
        <w:t>V 38. členu se za osmim odstavkom doda nov deveti odstavek, ki se glasi:</w:t>
      </w:r>
    </w:p>
    <w:p w14:paraId="121AD992" w14:textId="77777777" w:rsidR="00BD04FE" w:rsidRPr="00BD04FE" w:rsidRDefault="00BD04FE" w:rsidP="00BD04FE">
      <w:pPr>
        <w:jc w:val="both"/>
        <w:rPr>
          <w:rFonts w:cs="Arial"/>
          <w:szCs w:val="20"/>
          <w:lang w:val="sl-SI"/>
        </w:rPr>
      </w:pPr>
      <w:r w:rsidRPr="00BD04FE">
        <w:rPr>
          <w:rFonts w:cs="Arial"/>
          <w:szCs w:val="20"/>
          <w:lang w:val="sl-SI"/>
        </w:rPr>
        <w:t xml:space="preserve">»(9) Če se podpora dodeli v skladu z dvanajstim odstavkom tega člena in gre za izvedbo projekta EIP, znaša podpora 100 odstotkov upravičenih stroškov iz prve in druge alineje osmega odstavka 32. člena te uredbe ter 75 odstotkov upravičenih stroškov iz tretje alineje osmega odstavka 32. člena te uredbe, pri čemer se pri določitvi zneska podpore upoštevajo določbe tretjega in petega odstavka tega člena.«. </w:t>
      </w:r>
    </w:p>
    <w:p w14:paraId="2B19695E" w14:textId="77777777" w:rsidR="00BD04FE" w:rsidRPr="00BD04FE" w:rsidRDefault="00BD04FE" w:rsidP="00BD04FE">
      <w:pPr>
        <w:jc w:val="both"/>
        <w:rPr>
          <w:rFonts w:cs="Arial"/>
          <w:szCs w:val="20"/>
          <w:lang w:val="sl-SI"/>
        </w:rPr>
      </w:pPr>
    </w:p>
    <w:p w14:paraId="08EBFEE3" w14:textId="77777777" w:rsidR="00BD04FE" w:rsidRPr="00BD04FE" w:rsidRDefault="00BD04FE" w:rsidP="00BD04FE">
      <w:pPr>
        <w:jc w:val="both"/>
        <w:rPr>
          <w:rFonts w:cs="Arial"/>
          <w:szCs w:val="20"/>
          <w:lang w:val="sl-SI"/>
        </w:rPr>
      </w:pPr>
      <w:r w:rsidRPr="00BD04FE">
        <w:rPr>
          <w:rFonts w:cs="Arial"/>
          <w:szCs w:val="20"/>
          <w:lang w:val="sl-SI"/>
        </w:rPr>
        <w:t>Dosedanji deveti odstavek postane deseti odstavek.</w:t>
      </w:r>
    </w:p>
    <w:p w14:paraId="609E05BB" w14:textId="77777777" w:rsidR="00BD04FE" w:rsidRPr="00BD04FE" w:rsidRDefault="00BD04FE" w:rsidP="00BD04FE">
      <w:pPr>
        <w:jc w:val="both"/>
        <w:rPr>
          <w:rFonts w:cs="Arial"/>
          <w:szCs w:val="20"/>
          <w:lang w:val="sl-SI"/>
        </w:rPr>
      </w:pPr>
    </w:p>
    <w:p w14:paraId="294ECAC6" w14:textId="77777777" w:rsidR="00BD04FE" w:rsidRPr="00BD04FE" w:rsidRDefault="00BD04FE" w:rsidP="00BD04FE">
      <w:pPr>
        <w:jc w:val="both"/>
        <w:rPr>
          <w:rFonts w:cs="Arial"/>
          <w:szCs w:val="20"/>
          <w:lang w:val="sl-SI"/>
        </w:rPr>
      </w:pPr>
      <w:r w:rsidRPr="00BD04FE">
        <w:rPr>
          <w:rFonts w:cs="Arial"/>
          <w:szCs w:val="20"/>
          <w:lang w:val="sl-SI"/>
        </w:rPr>
        <w:t>V dosedanjem desetem odstavku, ki postane enajsti odstavek, se pika nadomesti z vejico in doda besedilo »razen v primeru sredstev</w:t>
      </w:r>
      <w:r w:rsidRPr="00BD04FE">
        <w:t xml:space="preserve"> </w:t>
      </w:r>
      <w:r w:rsidRPr="00BD04FE">
        <w:rPr>
          <w:rFonts w:cs="Arial"/>
          <w:szCs w:val="20"/>
          <w:lang w:val="sl-SI"/>
        </w:rPr>
        <w:t xml:space="preserve">iz 58a. člena Uredbe 1305/2013/EU, kjer se sredstva zagotovijo iz sredstev EKSRP v višini 100 odstotkov.«. </w:t>
      </w:r>
    </w:p>
    <w:p w14:paraId="4EC5E0BA" w14:textId="77777777" w:rsidR="00BD04FE" w:rsidRPr="00BD04FE" w:rsidRDefault="00BD04FE" w:rsidP="00BD04FE">
      <w:pPr>
        <w:jc w:val="both"/>
        <w:rPr>
          <w:rFonts w:cs="Arial"/>
          <w:szCs w:val="20"/>
          <w:lang w:val="sl-SI"/>
        </w:rPr>
      </w:pPr>
    </w:p>
    <w:p w14:paraId="184B0E66" w14:textId="77777777" w:rsidR="00BD04FE" w:rsidRPr="00BD04FE" w:rsidRDefault="00BD04FE" w:rsidP="00BD04FE">
      <w:pPr>
        <w:jc w:val="both"/>
        <w:rPr>
          <w:rFonts w:cs="Arial"/>
          <w:szCs w:val="20"/>
          <w:lang w:val="sl-SI"/>
        </w:rPr>
      </w:pPr>
      <w:r w:rsidRPr="00BD04FE">
        <w:rPr>
          <w:rFonts w:cs="Arial"/>
          <w:szCs w:val="20"/>
          <w:lang w:val="sl-SI"/>
        </w:rPr>
        <w:t>Za enajstim odstavkom se doda nov dvanajsti odstavek, ki se glasi:</w:t>
      </w:r>
    </w:p>
    <w:p w14:paraId="127415D5" w14:textId="77777777" w:rsidR="00BD04FE" w:rsidRPr="00BD04FE" w:rsidRDefault="00BD04FE" w:rsidP="00BD04FE">
      <w:pPr>
        <w:jc w:val="both"/>
        <w:rPr>
          <w:rFonts w:cs="Arial"/>
          <w:szCs w:val="20"/>
          <w:lang w:val="sl-SI"/>
        </w:rPr>
      </w:pPr>
      <w:r w:rsidRPr="00BD04FE">
        <w:rPr>
          <w:rFonts w:cs="Arial"/>
          <w:szCs w:val="20"/>
          <w:lang w:val="sl-SI"/>
        </w:rPr>
        <w:t xml:space="preserve">»(12) Sredstva za projekte EIP, vložene na podlagi javnih razpisov, objavljenih v letih 2021 in 2022, se zagotovijo </w:t>
      </w:r>
      <w:r w:rsidRPr="00BD04FE">
        <w:t xml:space="preserve"> </w:t>
      </w:r>
      <w:r w:rsidRPr="00BD04FE">
        <w:rPr>
          <w:rFonts w:cs="Arial"/>
          <w:szCs w:val="20"/>
          <w:lang w:val="sl-SI"/>
        </w:rPr>
        <w:t xml:space="preserve">iz 58a. člena Uredbe 1305/2013/EU.«. </w:t>
      </w:r>
    </w:p>
    <w:p w14:paraId="0A763764" w14:textId="77777777" w:rsidR="00BD04FE" w:rsidRPr="00BD04FE" w:rsidRDefault="00BD04FE" w:rsidP="00BD04FE">
      <w:pPr>
        <w:jc w:val="both"/>
        <w:rPr>
          <w:rFonts w:cs="Arial"/>
          <w:szCs w:val="20"/>
          <w:lang w:val="sl-SI"/>
        </w:rPr>
      </w:pPr>
    </w:p>
    <w:p w14:paraId="7437B4D7" w14:textId="77777777" w:rsidR="00BD04FE" w:rsidRPr="00BD04FE" w:rsidRDefault="00BD04FE" w:rsidP="00BD04FE">
      <w:pPr>
        <w:jc w:val="both"/>
        <w:rPr>
          <w:rFonts w:cs="Arial"/>
          <w:szCs w:val="20"/>
          <w:lang w:val="sl-SI"/>
        </w:rPr>
      </w:pPr>
      <w:r w:rsidRPr="00BD04FE">
        <w:rPr>
          <w:rFonts w:cs="Arial"/>
          <w:szCs w:val="20"/>
          <w:lang w:val="sl-SI"/>
        </w:rPr>
        <w:t>Dosedanji enajsti odstavek postane trinajsti odstavek.</w:t>
      </w:r>
    </w:p>
    <w:p w14:paraId="1821A12E" w14:textId="77777777" w:rsidR="00BD04FE" w:rsidRPr="00BD04FE" w:rsidRDefault="00BD04FE" w:rsidP="00BD04FE">
      <w:pPr>
        <w:jc w:val="both"/>
        <w:rPr>
          <w:rFonts w:cs="Arial"/>
          <w:szCs w:val="20"/>
          <w:lang w:val="sl-SI"/>
        </w:rPr>
      </w:pPr>
    </w:p>
    <w:p w14:paraId="5D312BF7" w14:textId="77777777" w:rsidR="00BD04FE" w:rsidRPr="00BD04FE" w:rsidRDefault="00BD04FE" w:rsidP="00BD04FE">
      <w:pPr>
        <w:jc w:val="center"/>
        <w:rPr>
          <w:rFonts w:cs="Arial"/>
          <w:szCs w:val="20"/>
          <w:lang w:val="sl-SI"/>
        </w:rPr>
      </w:pPr>
      <w:r w:rsidRPr="00BD04FE">
        <w:rPr>
          <w:rFonts w:cs="Arial"/>
          <w:szCs w:val="20"/>
          <w:lang w:val="sl-SI"/>
        </w:rPr>
        <w:t>15. člen</w:t>
      </w:r>
    </w:p>
    <w:p w14:paraId="42707CCB" w14:textId="77777777" w:rsidR="00BD04FE" w:rsidRPr="00BD04FE" w:rsidRDefault="00BD04FE" w:rsidP="00BD04FE">
      <w:pPr>
        <w:rPr>
          <w:rFonts w:cs="Arial"/>
          <w:szCs w:val="20"/>
          <w:lang w:val="sl-SI"/>
        </w:rPr>
      </w:pPr>
      <w:r w:rsidRPr="00BD04FE">
        <w:rPr>
          <w:rFonts w:cs="Arial"/>
          <w:szCs w:val="20"/>
          <w:lang w:val="sl-SI"/>
        </w:rPr>
        <w:t xml:space="preserve">V 41. členu se v drugem odstavku za besedo »tretjega« doda besedilo »ali šestega«. </w:t>
      </w:r>
    </w:p>
    <w:p w14:paraId="70705E52" w14:textId="77777777" w:rsidR="00BD04FE" w:rsidRPr="00BD04FE" w:rsidRDefault="00BD04FE" w:rsidP="00BD04FE">
      <w:pPr>
        <w:jc w:val="both"/>
        <w:rPr>
          <w:rFonts w:cs="Arial"/>
          <w:szCs w:val="20"/>
          <w:lang w:val="sl-SI"/>
        </w:rPr>
      </w:pPr>
    </w:p>
    <w:p w14:paraId="21DF632E" w14:textId="77777777" w:rsidR="00BD04FE" w:rsidRPr="00BD04FE" w:rsidRDefault="00BD04FE" w:rsidP="00BD04FE">
      <w:pPr>
        <w:jc w:val="center"/>
        <w:rPr>
          <w:rFonts w:cs="Arial"/>
          <w:szCs w:val="20"/>
          <w:lang w:val="sl-SI"/>
        </w:rPr>
      </w:pPr>
      <w:r w:rsidRPr="00BD04FE">
        <w:rPr>
          <w:rFonts w:cs="Arial"/>
          <w:szCs w:val="20"/>
          <w:lang w:val="sl-SI"/>
        </w:rPr>
        <w:t>16. člen</w:t>
      </w:r>
    </w:p>
    <w:p w14:paraId="11ECAB10" w14:textId="77777777" w:rsidR="00BD04FE" w:rsidRPr="00BD04FE" w:rsidRDefault="00BD04FE" w:rsidP="00BD04FE">
      <w:pPr>
        <w:rPr>
          <w:rFonts w:cs="Arial"/>
          <w:szCs w:val="20"/>
          <w:lang w:val="sl-SI"/>
        </w:rPr>
      </w:pPr>
      <w:r w:rsidRPr="00BD04FE">
        <w:rPr>
          <w:rFonts w:cs="Arial"/>
          <w:szCs w:val="20"/>
          <w:lang w:val="sl-SI"/>
        </w:rPr>
        <w:t>V 42. členu se za petim odstavkom dodata nova šesti in sedmi odstavek, ki se glasita:</w:t>
      </w:r>
    </w:p>
    <w:p w14:paraId="3F6B4600" w14:textId="77777777" w:rsidR="00BD04FE" w:rsidRPr="00BD04FE" w:rsidRDefault="00BD04FE" w:rsidP="00BD04FE">
      <w:pPr>
        <w:jc w:val="both"/>
        <w:rPr>
          <w:rFonts w:cs="Arial"/>
          <w:szCs w:val="20"/>
          <w:lang w:val="sl-SI"/>
        </w:rPr>
      </w:pPr>
      <w:r w:rsidRPr="00BD04FE">
        <w:rPr>
          <w:rFonts w:cs="Arial"/>
          <w:szCs w:val="20"/>
          <w:lang w:val="sl-SI"/>
        </w:rPr>
        <w:t>»(6) Če se podpora dodeli v skladu z osmim odstavkom 48. člena te uredbe, so upravičeni stroški, ki nastanejo pri izvajanju aktivnosti iz prvega odstavka tega člena:</w:t>
      </w:r>
    </w:p>
    <w:p w14:paraId="116948E4" w14:textId="77777777" w:rsidR="00BD04FE" w:rsidRPr="00BD04FE" w:rsidRDefault="00BD04FE" w:rsidP="00BD04FE">
      <w:pPr>
        <w:jc w:val="both"/>
        <w:rPr>
          <w:rFonts w:cs="Arial"/>
          <w:szCs w:val="20"/>
          <w:lang w:val="sl-SI"/>
        </w:rPr>
      </w:pPr>
      <w:r w:rsidRPr="00BD04FE">
        <w:rPr>
          <w:rFonts w:cs="Arial"/>
          <w:szCs w:val="20"/>
          <w:lang w:val="sl-SI"/>
        </w:rPr>
        <w:t xml:space="preserve">- stroški dela na projektu, ki se priznajo v obliki standardne lestvice stroškov na enoto na podlagi točke b) prvega odstavka 67. člena Uredbe 1303/2013/EU, in potni stroški, ki se priznajo v obliki standardne lestvice stroškov na enoto na podlagi točke b) prvega odstavka 67. člena Uredbe 1303/2013/EU oziroma v obliki dejansko nastalih stroškov na podlagi točke a) prvega odstavka 67. člena Uredbe 1303/2013/EU; </w:t>
      </w:r>
    </w:p>
    <w:p w14:paraId="0F1E12F8" w14:textId="77777777" w:rsidR="00BD04FE" w:rsidRPr="00BD04FE" w:rsidRDefault="00BD04FE" w:rsidP="00BD04FE">
      <w:pPr>
        <w:jc w:val="both"/>
        <w:rPr>
          <w:rFonts w:cs="Arial"/>
          <w:szCs w:val="20"/>
          <w:lang w:val="sl-SI"/>
        </w:rPr>
      </w:pPr>
      <w:r w:rsidRPr="00BD04FE">
        <w:rPr>
          <w:rFonts w:cs="Arial"/>
          <w:szCs w:val="20"/>
          <w:lang w:val="sl-SI"/>
        </w:rPr>
        <w:t xml:space="preserve">- stroški iz 2. do 5. točke tretjega odstavka tega člena. </w:t>
      </w:r>
    </w:p>
    <w:p w14:paraId="0FCA7A28" w14:textId="77777777" w:rsidR="00BD04FE" w:rsidRPr="00BD04FE" w:rsidRDefault="00BD04FE" w:rsidP="00BD04FE">
      <w:pPr>
        <w:jc w:val="both"/>
        <w:rPr>
          <w:rFonts w:cs="Arial"/>
          <w:szCs w:val="20"/>
          <w:lang w:val="sl-SI"/>
        </w:rPr>
      </w:pPr>
    </w:p>
    <w:p w14:paraId="65BCFDA3" w14:textId="77777777" w:rsidR="00BD04FE" w:rsidRPr="00BD04FE" w:rsidRDefault="00BD04FE" w:rsidP="00BD04FE">
      <w:pPr>
        <w:jc w:val="both"/>
        <w:rPr>
          <w:rFonts w:cs="Arial"/>
          <w:szCs w:val="20"/>
          <w:lang w:val="sl-SI"/>
        </w:rPr>
      </w:pPr>
      <w:r w:rsidRPr="00BD04FE">
        <w:rPr>
          <w:rFonts w:cs="Arial"/>
          <w:szCs w:val="20"/>
          <w:lang w:val="sl-SI"/>
        </w:rPr>
        <w:t>(7) V okviru upravičenih stroškov iz prve alineje prejšnjega odstavka, ki se priznajo v obliki standardne lestvice stroškov na enoto na podlagi točke b) prvega odstavka 67. člena Uredbe 1303/2013/EU, se članu partnerstva, ki je upravičenec do podpore, prizna:</w:t>
      </w:r>
    </w:p>
    <w:p w14:paraId="1E5B3D65" w14:textId="77777777" w:rsidR="00BD04FE" w:rsidRPr="00BD04FE" w:rsidRDefault="00BD04FE" w:rsidP="00BD04FE">
      <w:pPr>
        <w:jc w:val="both"/>
        <w:rPr>
          <w:rFonts w:cs="Arial"/>
          <w:szCs w:val="20"/>
          <w:lang w:val="sl-SI"/>
        </w:rPr>
      </w:pPr>
      <w:r w:rsidRPr="00BD04FE">
        <w:rPr>
          <w:rFonts w:cs="Arial"/>
          <w:szCs w:val="20"/>
          <w:lang w:val="sl-SI"/>
        </w:rPr>
        <w:t>1. strošek dela na projektu v obliki standardne lestvice stroška na enoto v skladu s točko b) prvega odstavka 67. člena Uredbe 1303/2013/EU, in sicer za:</w:t>
      </w:r>
    </w:p>
    <w:p w14:paraId="2D4F03BD" w14:textId="77777777" w:rsidR="00BD04FE" w:rsidRPr="00BD04FE" w:rsidRDefault="00BD04FE" w:rsidP="00BD04FE">
      <w:pPr>
        <w:jc w:val="both"/>
        <w:rPr>
          <w:rFonts w:cs="Arial"/>
          <w:szCs w:val="20"/>
          <w:lang w:val="sl-SI"/>
        </w:rPr>
      </w:pPr>
      <w:r w:rsidRPr="00BD04FE">
        <w:rPr>
          <w:rFonts w:cs="Arial"/>
          <w:szCs w:val="20"/>
          <w:lang w:val="sl-SI"/>
        </w:rPr>
        <w:t>- zaposlenega na projektu v višini 17,64 eurov na uro opravljenega dela na projektu, vendar največ do 1720 ur na leto,</w:t>
      </w:r>
    </w:p>
    <w:p w14:paraId="4B4F3E67" w14:textId="77777777" w:rsidR="00BD04FE" w:rsidRPr="00BD04FE" w:rsidRDefault="00BD04FE" w:rsidP="00BD04FE">
      <w:pPr>
        <w:jc w:val="both"/>
        <w:rPr>
          <w:rFonts w:cs="Arial"/>
          <w:szCs w:val="20"/>
          <w:lang w:val="sl-SI"/>
        </w:rPr>
      </w:pPr>
      <w:r w:rsidRPr="00BD04FE">
        <w:rPr>
          <w:rFonts w:cs="Arial"/>
          <w:szCs w:val="20"/>
          <w:lang w:val="sl-SI"/>
        </w:rPr>
        <w:t>- člana partnerstva, ki je kmetijsko gospodarstvo, organizirano kot kmetija, in druge člane kmetije iz petega odstavka tega člena, v višini 11,29 eura na uro opravljenega dela na projektu, vendar največ do 1720 ur na letni ravni,</w:t>
      </w:r>
    </w:p>
    <w:p w14:paraId="3A19DFF7" w14:textId="77777777" w:rsidR="00BD04FE" w:rsidRPr="00BD04FE" w:rsidRDefault="00BD04FE" w:rsidP="00BD04FE">
      <w:pPr>
        <w:jc w:val="both"/>
        <w:rPr>
          <w:rFonts w:cs="Arial"/>
          <w:szCs w:val="20"/>
          <w:lang w:val="sl-SI"/>
        </w:rPr>
      </w:pPr>
      <w:r w:rsidRPr="00BD04FE">
        <w:rPr>
          <w:rFonts w:cs="Arial"/>
          <w:szCs w:val="20"/>
          <w:lang w:val="sl-SI"/>
        </w:rPr>
        <w:t>- člana partnerstva, ki je samostojni podjetnik posameznik, v višini 11,29 eura na uro opravljenega dela na projektu, vendar največ do 1720 ur na leto, in</w:t>
      </w:r>
    </w:p>
    <w:p w14:paraId="0DB1EBD0" w14:textId="77777777" w:rsidR="00BD04FE" w:rsidRPr="00BD04FE" w:rsidRDefault="00BD04FE" w:rsidP="00BD04FE">
      <w:pPr>
        <w:jc w:val="both"/>
        <w:rPr>
          <w:rFonts w:cs="Arial"/>
          <w:szCs w:val="20"/>
          <w:lang w:val="sl-SI"/>
        </w:rPr>
      </w:pPr>
      <w:r w:rsidRPr="00BD04FE">
        <w:rPr>
          <w:rFonts w:cs="Arial"/>
          <w:szCs w:val="20"/>
          <w:lang w:val="sl-SI"/>
        </w:rPr>
        <w:t>- člana partnerstva, ki je fizična oseba, ki samostojno opravlja dejavnost, v višini 11,29 eura na uro opravljenega dela na projektu, vendar največ do 1720 ur na leto;</w:t>
      </w:r>
    </w:p>
    <w:p w14:paraId="7DB03F4F" w14:textId="77777777" w:rsidR="00BD04FE" w:rsidRPr="00BD04FE" w:rsidRDefault="00BD04FE" w:rsidP="00BD04FE">
      <w:pPr>
        <w:jc w:val="both"/>
        <w:rPr>
          <w:rFonts w:cs="Arial"/>
          <w:szCs w:val="20"/>
          <w:lang w:val="sl-SI"/>
        </w:rPr>
      </w:pPr>
      <w:r w:rsidRPr="00BD04FE">
        <w:rPr>
          <w:rFonts w:cs="Arial"/>
          <w:szCs w:val="20"/>
          <w:lang w:val="sl-SI"/>
        </w:rPr>
        <w:t xml:space="preserve">2. strošek kilometrine za </w:t>
      </w:r>
      <w:r w:rsidRPr="00BD04FE">
        <w:rPr>
          <w:rFonts w:cs="Arial"/>
          <w:bCs/>
          <w:szCs w:val="20"/>
          <w:lang w:val="sl-SI"/>
        </w:rPr>
        <w:t>uporabo lastnega prevoznega sredstva</w:t>
      </w:r>
      <w:r w:rsidRPr="00BD04FE">
        <w:rPr>
          <w:rFonts w:cs="Arial"/>
          <w:szCs w:val="20"/>
          <w:lang w:val="sl-SI"/>
        </w:rPr>
        <w:t xml:space="preserve"> za izvedbo projekta v obliki standardne lestvice stroška na enoto v skladu s točko b) prvega odstavka 67. člena Uredbe 1303/2013/EU v višini 0,37 eura za prevožen kilometer, in sicer za:</w:t>
      </w:r>
    </w:p>
    <w:p w14:paraId="6D79B51B" w14:textId="77777777" w:rsidR="00BD04FE" w:rsidRPr="00BD04FE" w:rsidRDefault="00BD04FE" w:rsidP="00BD04FE">
      <w:pPr>
        <w:jc w:val="both"/>
        <w:rPr>
          <w:rFonts w:cs="Arial"/>
          <w:szCs w:val="20"/>
          <w:lang w:val="sl-SI"/>
        </w:rPr>
      </w:pPr>
      <w:r w:rsidRPr="00BD04FE">
        <w:rPr>
          <w:rFonts w:cs="Arial"/>
          <w:szCs w:val="20"/>
          <w:lang w:val="sl-SI"/>
        </w:rPr>
        <w:t>- zaposlenega na projektu;</w:t>
      </w:r>
    </w:p>
    <w:p w14:paraId="7125ACF0" w14:textId="77777777" w:rsidR="00BD04FE" w:rsidRPr="00BD04FE" w:rsidRDefault="00BD04FE" w:rsidP="00BD04FE">
      <w:pPr>
        <w:jc w:val="both"/>
        <w:rPr>
          <w:rFonts w:cs="Arial"/>
          <w:szCs w:val="20"/>
          <w:lang w:val="sl-SI"/>
        </w:rPr>
      </w:pPr>
      <w:r w:rsidRPr="00BD04FE">
        <w:rPr>
          <w:rFonts w:cs="Arial"/>
          <w:szCs w:val="20"/>
          <w:lang w:val="sl-SI"/>
        </w:rPr>
        <w:lastRenderedPageBreak/>
        <w:t xml:space="preserve">- člana partnerstva, ki je kmetijsko gospodarstvo, organizirano kot kmetija, in druge člane kmetije iz petega odstavka tega člena, </w:t>
      </w:r>
    </w:p>
    <w:p w14:paraId="4D687530" w14:textId="77777777" w:rsidR="00BD04FE" w:rsidRPr="00BD04FE" w:rsidRDefault="00BD04FE" w:rsidP="00BD04FE">
      <w:pPr>
        <w:jc w:val="both"/>
        <w:rPr>
          <w:rFonts w:cs="Arial"/>
          <w:szCs w:val="20"/>
          <w:lang w:val="sl-SI"/>
        </w:rPr>
      </w:pPr>
      <w:r w:rsidRPr="00BD04FE">
        <w:rPr>
          <w:rFonts w:cs="Arial"/>
          <w:szCs w:val="20"/>
          <w:lang w:val="sl-SI"/>
        </w:rPr>
        <w:t xml:space="preserve">- člana partnerstva, ki je samostojni podjetnik posameznik in </w:t>
      </w:r>
    </w:p>
    <w:p w14:paraId="3B6491F9" w14:textId="77777777" w:rsidR="00BD04FE" w:rsidRPr="00BD04FE" w:rsidRDefault="00BD04FE" w:rsidP="00BD04FE">
      <w:pPr>
        <w:jc w:val="both"/>
        <w:rPr>
          <w:rFonts w:cs="Arial"/>
          <w:szCs w:val="20"/>
          <w:lang w:val="sl-SI"/>
        </w:rPr>
      </w:pPr>
      <w:r w:rsidRPr="00BD04FE">
        <w:rPr>
          <w:rFonts w:cs="Arial"/>
          <w:szCs w:val="20"/>
          <w:lang w:val="sl-SI"/>
        </w:rPr>
        <w:t xml:space="preserve">- člana partnerstva, ki je fizična oseba, ki samostojno opravlja dejavnost.«. </w:t>
      </w:r>
    </w:p>
    <w:p w14:paraId="7C378B4F" w14:textId="410EC4AB" w:rsidR="00BD04FE" w:rsidRPr="00BD04FE" w:rsidRDefault="00BD04FE" w:rsidP="00BD04FE">
      <w:pPr>
        <w:jc w:val="both"/>
        <w:rPr>
          <w:rFonts w:cs="Arial"/>
          <w:szCs w:val="20"/>
          <w:lang w:val="sl-SI"/>
        </w:rPr>
      </w:pPr>
    </w:p>
    <w:p w14:paraId="79E84065" w14:textId="77777777" w:rsidR="00BD04FE" w:rsidRPr="00BD04FE" w:rsidRDefault="00BD04FE" w:rsidP="00BD04FE">
      <w:pPr>
        <w:jc w:val="both"/>
        <w:rPr>
          <w:rFonts w:cs="Arial"/>
          <w:szCs w:val="20"/>
          <w:lang w:val="sl-SI"/>
        </w:rPr>
      </w:pPr>
      <w:r w:rsidRPr="00BD04FE">
        <w:rPr>
          <w:rFonts w:cs="Arial"/>
          <w:szCs w:val="20"/>
          <w:lang w:val="sl-SI"/>
        </w:rPr>
        <w:t xml:space="preserve">Dosedanji šesti odstavek postane osmi odstavek. </w:t>
      </w:r>
    </w:p>
    <w:p w14:paraId="5DFB55B4" w14:textId="77777777" w:rsidR="00BD04FE" w:rsidRPr="00BD04FE" w:rsidRDefault="00BD04FE" w:rsidP="00BD04FE">
      <w:pPr>
        <w:jc w:val="both"/>
        <w:rPr>
          <w:rFonts w:cs="Arial"/>
          <w:szCs w:val="20"/>
          <w:lang w:val="sl-SI"/>
        </w:rPr>
      </w:pPr>
    </w:p>
    <w:p w14:paraId="0E13D3B4" w14:textId="77777777" w:rsidR="00BD04FE" w:rsidRPr="00BD04FE" w:rsidRDefault="00BD04FE" w:rsidP="00BD04FE">
      <w:pPr>
        <w:jc w:val="center"/>
        <w:rPr>
          <w:rFonts w:cs="Arial"/>
          <w:szCs w:val="20"/>
          <w:lang w:val="sl-SI"/>
        </w:rPr>
      </w:pPr>
      <w:r w:rsidRPr="00BD04FE">
        <w:rPr>
          <w:rFonts w:cs="Arial"/>
          <w:szCs w:val="20"/>
          <w:lang w:val="sl-SI"/>
        </w:rPr>
        <w:t>17. člen</w:t>
      </w:r>
    </w:p>
    <w:p w14:paraId="29AD56CA" w14:textId="77777777" w:rsidR="00BD04FE" w:rsidRPr="00BD04FE" w:rsidRDefault="00BD04FE" w:rsidP="00BD04FE">
      <w:pPr>
        <w:rPr>
          <w:rFonts w:cs="Arial"/>
          <w:szCs w:val="20"/>
          <w:lang w:val="sl-SI"/>
        </w:rPr>
      </w:pPr>
      <w:r w:rsidRPr="00BD04FE">
        <w:rPr>
          <w:rFonts w:cs="Arial"/>
          <w:szCs w:val="20"/>
          <w:lang w:val="sl-SI"/>
        </w:rPr>
        <w:t xml:space="preserve">V 44. členu se v petem odstavku za besedo »tretjega« doda besedilo »ali šestega«. </w:t>
      </w:r>
    </w:p>
    <w:p w14:paraId="79E75846" w14:textId="77777777" w:rsidR="00BD04FE" w:rsidRPr="00BD04FE" w:rsidRDefault="00BD04FE" w:rsidP="00BD04FE">
      <w:pPr>
        <w:jc w:val="both"/>
        <w:rPr>
          <w:rFonts w:cs="Arial"/>
          <w:szCs w:val="20"/>
          <w:lang w:val="sl-SI"/>
        </w:rPr>
      </w:pPr>
    </w:p>
    <w:p w14:paraId="3B326DEA" w14:textId="77777777" w:rsidR="00BD04FE" w:rsidRPr="00BD04FE" w:rsidRDefault="00BD04FE" w:rsidP="00BD04FE">
      <w:pPr>
        <w:jc w:val="center"/>
        <w:rPr>
          <w:rFonts w:cs="Arial"/>
          <w:szCs w:val="20"/>
          <w:lang w:val="sl-SI"/>
        </w:rPr>
      </w:pPr>
      <w:r w:rsidRPr="00BD04FE">
        <w:rPr>
          <w:rFonts w:cs="Arial"/>
          <w:szCs w:val="20"/>
          <w:lang w:val="sl-SI"/>
        </w:rPr>
        <w:t>18. člen</w:t>
      </w:r>
    </w:p>
    <w:p w14:paraId="18AF86D9" w14:textId="77777777" w:rsidR="00BD04FE" w:rsidRPr="00BD04FE" w:rsidRDefault="00BD04FE" w:rsidP="00BD04FE">
      <w:pPr>
        <w:rPr>
          <w:rFonts w:cs="Arial"/>
          <w:szCs w:val="20"/>
          <w:lang w:val="sl-SI"/>
        </w:rPr>
      </w:pPr>
      <w:r w:rsidRPr="00BD04FE">
        <w:rPr>
          <w:rFonts w:cs="Arial"/>
          <w:szCs w:val="20"/>
          <w:lang w:val="sl-SI"/>
        </w:rPr>
        <w:t xml:space="preserve">V 48. členu se za četrtim odstavkom doda nov peti odstavek, ki se glasi: </w:t>
      </w:r>
    </w:p>
    <w:p w14:paraId="20D4E855" w14:textId="77777777" w:rsidR="00BD04FE" w:rsidRPr="00BD04FE" w:rsidRDefault="00BD04FE" w:rsidP="00BD04FE">
      <w:pPr>
        <w:jc w:val="both"/>
        <w:rPr>
          <w:rFonts w:cs="Arial"/>
          <w:szCs w:val="20"/>
          <w:lang w:val="sl-SI"/>
        </w:rPr>
      </w:pPr>
      <w:r w:rsidRPr="00BD04FE">
        <w:rPr>
          <w:rFonts w:cs="Arial"/>
          <w:szCs w:val="20"/>
          <w:lang w:val="sl-SI"/>
        </w:rPr>
        <w:t xml:space="preserve">»(5) Če se podpora dodeli v skladu z osmim odstavkom tega člena, znaša podpora 100 odstotkov upravičenih stroškov projekta iz šestega odstavka 42. člena te uredbe, pri čemer se pri določitvi zneska podpore upoštevajo določbe drugega in tretjega odstavka tega člena.«.  </w:t>
      </w:r>
    </w:p>
    <w:p w14:paraId="22E1D2E2" w14:textId="77777777" w:rsidR="00BD04FE" w:rsidRPr="00BD04FE" w:rsidRDefault="00BD04FE" w:rsidP="00BD04FE">
      <w:pPr>
        <w:jc w:val="both"/>
        <w:rPr>
          <w:rFonts w:cs="Arial"/>
          <w:szCs w:val="20"/>
          <w:lang w:val="sl-SI"/>
        </w:rPr>
      </w:pPr>
    </w:p>
    <w:p w14:paraId="4C63DEF3" w14:textId="77777777" w:rsidR="00BD04FE" w:rsidRPr="00BD04FE" w:rsidRDefault="00BD04FE" w:rsidP="00BD04FE">
      <w:pPr>
        <w:jc w:val="both"/>
        <w:rPr>
          <w:rFonts w:cs="Arial"/>
          <w:szCs w:val="20"/>
          <w:lang w:val="sl-SI"/>
        </w:rPr>
      </w:pPr>
      <w:r w:rsidRPr="00BD04FE">
        <w:rPr>
          <w:rFonts w:cs="Arial"/>
          <w:szCs w:val="20"/>
          <w:lang w:val="sl-SI"/>
        </w:rPr>
        <w:t>Dosedanji peti odstavek postane šesti odstavek.</w:t>
      </w:r>
    </w:p>
    <w:p w14:paraId="2E6CE89F" w14:textId="77777777" w:rsidR="00BD04FE" w:rsidRPr="00BD04FE" w:rsidRDefault="00BD04FE" w:rsidP="00BD04FE">
      <w:pPr>
        <w:jc w:val="both"/>
        <w:rPr>
          <w:rFonts w:cs="Arial"/>
          <w:szCs w:val="20"/>
          <w:lang w:val="sl-SI"/>
        </w:rPr>
      </w:pPr>
    </w:p>
    <w:p w14:paraId="2324D529" w14:textId="77777777" w:rsidR="00BD04FE" w:rsidRPr="00BD04FE" w:rsidRDefault="00BD04FE" w:rsidP="00BD04FE">
      <w:pPr>
        <w:jc w:val="both"/>
        <w:rPr>
          <w:rFonts w:cs="Arial"/>
          <w:szCs w:val="20"/>
          <w:lang w:val="sl-SI"/>
        </w:rPr>
      </w:pPr>
      <w:r w:rsidRPr="00BD04FE">
        <w:rPr>
          <w:rFonts w:cs="Arial"/>
          <w:szCs w:val="20"/>
          <w:lang w:val="sl-SI"/>
        </w:rPr>
        <w:t xml:space="preserve">V dosedanjem šestem odstavku, ki postane sedmi odstavek, se pika nadomesti z vejico in doda besedilo »razen v primeru sredstev iz 58a. člena Uredbe 1305/2013/EU, kjer se sredstva zagotovijo iz sredstev EKSRP v višini 100 odstotkov.«. </w:t>
      </w:r>
    </w:p>
    <w:p w14:paraId="57123E9D" w14:textId="77777777" w:rsidR="00BD04FE" w:rsidRPr="00BD04FE" w:rsidRDefault="00BD04FE" w:rsidP="00BD04FE">
      <w:pPr>
        <w:jc w:val="both"/>
        <w:rPr>
          <w:rFonts w:cs="Arial"/>
          <w:szCs w:val="20"/>
          <w:lang w:val="sl-SI"/>
        </w:rPr>
      </w:pPr>
    </w:p>
    <w:p w14:paraId="71F8FA21" w14:textId="77777777" w:rsidR="00BD04FE" w:rsidRPr="00BD04FE" w:rsidRDefault="00BD04FE" w:rsidP="00BD04FE">
      <w:pPr>
        <w:jc w:val="both"/>
        <w:rPr>
          <w:rFonts w:cs="Arial"/>
          <w:szCs w:val="20"/>
          <w:lang w:val="sl-SI"/>
        </w:rPr>
      </w:pPr>
      <w:r w:rsidRPr="00BD04FE">
        <w:rPr>
          <w:rFonts w:cs="Arial"/>
          <w:szCs w:val="20"/>
          <w:lang w:val="sl-SI"/>
        </w:rPr>
        <w:t>Za sedmim odstavkom se doda nov osmi odstavek, ki se glasi:</w:t>
      </w:r>
    </w:p>
    <w:p w14:paraId="77A0AFCF" w14:textId="77777777" w:rsidR="00BD04FE" w:rsidRPr="00BD04FE" w:rsidRDefault="00BD04FE" w:rsidP="00BD04FE">
      <w:pPr>
        <w:jc w:val="both"/>
        <w:rPr>
          <w:rFonts w:cs="Arial"/>
          <w:szCs w:val="20"/>
          <w:lang w:val="sl-SI"/>
        </w:rPr>
      </w:pPr>
      <w:r w:rsidRPr="00BD04FE">
        <w:rPr>
          <w:rFonts w:cs="Arial"/>
          <w:szCs w:val="20"/>
          <w:lang w:val="sl-SI"/>
        </w:rPr>
        <w:t xml:space="preserve">»(8) Sredstva za projekte, vložene na podlagi javnih razpisov, objavljenih v letih 2021 in 2022, se zagotovijo iz 58a. člena Uredbe 1305/2013/EU.«. </w:t>
      </w:r>
    </w:p>
    <w:p w14:paraId="6A8580B9" w14:textId="77777777" w:rsidR="00BD04FE" w:rsidRPr="00BD04FE" w:rsidRDefault="00BD04FE" w:rsidP="00BD04FE">
      <w:pPr>
        <w:jc w:val="both"/>
        <w:rPr>
          <w:rFonts w:cs="Arial"/>
          <w:szCs w:val="20"/>
          <w:lang w:val="sl-SI"/>
        </w:rPr>
      </w:pPr>
    </w:p>
    <w:p w14:paraId="1EA82209" w14:textId="77777777" w:rsidR="00BD04FE" w:rsidRPr="00BD04FE" w:rsidRDefault="00BD04FE" w:rsidP="00BD04FE">
      <w:pPr>
        <w:jc w:val="both"/>
        <w:rPr>
          <w:rFonts w:cs="Arial"/>
          <w:szCs w:val="20"/>
          <w:lang w:val="sl-SI"/>
        </w:rPr>
      </w:pPr>
      <w:r w:rsidRPr="00BD04FE">
        <w:rPr>
          <w:rFonts w:cs="Arial"/>
          <w:szCs w:val="20"/>
          <w:lang w:val="sl-SI"/>
        </w:rPr>
        <w:t xml:space="preserve">Dosedanji sedmi odstavek postane deveti odstavek. </w:t>
      </w:r>
    </w:p>
    <w:p w14:paraId="332E6B2B" w14:textId="77777777" w:rsidR="00BD04FE" w:rsidRPr="00BD04FE" w:rsidRDefault="00BD04FE" w:rsidP="00BD04FE">
      <w:pPr>
        <w:jc w:val="both"/>
        <w:rPr>
          <w:rFonts w:cs="Arial"/>
          <w:szCs w:val="20"/>
          <w:lang w:val="sl-SI"/>
        </w:rPr>
      </w:pPr>
    </w:p>
    <w:p w14:paraId="16D2176E" w14:textId="77777777" w:rsidR="00BD04FE" w:rsidRPr="00BD04FE" w:rsidRDefault="00BD04FE" w:rsidP="00BD04FE">
      <w:pPr>
        <w:jc w:val="center"/>
        <w:rPr>
          <w:rFonts w:cs="Arial"/>
          <w:szCs w:val="20"/>
          <w:lang w:val="sl-SI"/>
        </w:rPr>
      </w:pPr>
      <w:r w:rsidRPr="00BD04FE">
        <w:rPr>
          <w:rFonts w:cs="Arial"/>
          <w:szCs w:val="20"/>
          <w:lang w:val="sl-SI"/>
        </w:rPr>
        <w:t>19. člen</w:t>
      </w:r>
    </w:p>
    <w:p w14:paraId="7C5DF14A" w14:textId="77777777" w:rsidR="00BD04FE" w:rsidRPr="00BD04FE" w:rsidRDefault="00BD04FE" w:rsidP="00BD04FE">
      <w:pPr>
        <w:jc w:val="both"/>
        <w:rPr>
          <w:rFonts w:cs="Arial"/>
          <w:szCs w:val="20"/>
          <w:lang w:val="sl-SI"/>
        </w:rPr>
      </w:pPr>
      <w:r w:rsidRPr="00BD04FE">
        <w:rPr>
          <w:rFonts w:cs="Arial"/>
          <w:szCs w:val="20"/>
          <w:lang w:val="sl-SI"/>
        </w:rPr>
        <w:t>V 53. členu se tretji odstavek črta.</w:t>
      </w:r>
    </w:p>
    <w:p w14:paraId="3AFEAC67" w14:textId="77777777" w:rsidR="00BD04FE" w:rsidRPr="00BD04FE" w:rsidRDefault="00BD04FE" w:rsidP="00BD04FE">
      <w:pPr>
        <w:jc w:val="both"/>
        <w:rPr>
          <w:rFonts w:cs="Arial"/>
          <w:szCs w:val="20"/>
          <w:lang w:val="sl-SI"/>
        </w:rPr>
      </w:pPr>
    </w:p>
    <w:p w14:paraId="5728C375" w14:textId="77777777" w:rsidR="00BD04FE" w:rsidRPr="00BD04FE" w:rsidRDefault="00BD04FE" w:rsidP="00BD04FE">
      <w:pPr>
        <w:jc w:val="center"/>
        <w:rPr>
          <w:rFonts w:cs="Arial"/>
          <w:szCs w:val="20"/>
          <w:lang w:val="sl-SI"/>
        </w:rPr>
      </w:pPr>
      <w:r w:rsidRPr="00BD04FE">
        <w:rPr>
          <w:rFonts w:cs="Arial"/>
          <w:szCs w:val="20"/>
          <w:lang w:val="sl-SI"/>
        </w:rPr>
        <w:t>20. člen</w:t>
      </w:r>
    </w:p>
    <w:p w14:paraId="51DF49C0" w14:textId="77777777" w:rsidR="00BD04FE" w:rsidRPr="00BD04FE" w:rsidRDefault="00BD04FE" w:rsidP="00BD04FE">
      <w:pPr>
        <w:jc w:val="both"/>
        <w:rPr>
          <w:rFonts w:cs="Arial"/>
          <w:szCs w:val="20"/>
          <w:lang w:val="sl-SI"/>
        </w:rPr>
      </w:pPr>
      <w:r w:rsidRPr="00BD04FE">
        <w:rPr>
          <w:rFonts w:cs="Arial"/>
          <w:szCs w:val="20"/>
          <w:lang w:val="sl-SI"/>
        </w:rPr>
        <w:t xml:space="preserve">V 54. členu se za četrtim odstavkom doda nov peti odstavek, ki se glasi: </w:t>
      </w:r>
    </w:p>
    <w:p w14:paraId="7E1D3A51" w14:textId="77777777" w:rsidR="00BD04FE" w:rsidRPr="00BD04FE" w:rsidRDefault="00BD04FE" w:rsidP="00BD04FE">
      <w:pPr>
        <w:jc w:val="both"/>
        <w:rPr>
          <w:rFonts w:cs="Arial"/>
          <w:szCs w:val="20"/>
          <w:lang w:val="sl-SI"/>
        </w:rPr>
      </w:pPr>
      <w:r w:rsidRPr="00BD04FE">
        <w:rPr>
          <w:rFonts w:cs="Arial"/>
          <w:szCs w:val="20"/>
          <w:lang w:val="sl-SI"/>
        </w:rPr>
        <w:t xml:space="preserve">»(5) Če gre za podporo iz dvanajstega odstavka 16. člena, desetega odstavka 26. člena, dvanajstega odstavka 38. člena ali osmega odstavka 48. člena te uredbe, se z odločbo o pravici do sredstev članu partnerstva, ki je upravičenec do podpore, prizna pravica do povračila po posameznih vrstah upravičenih stroškov v skladu z osmim odstavkom 10. člena, šestim odstavkom 20. člena, osmim odstavkom 32. člena ali šestim odstavkom 42. člena te uredbe, kot ti upravičeni stroški izhajajo iz finančne konstrukcije predloženega projekta.«. </w:t>
      </w:r>
    </w:p>
    <w:p w14:paraId="42532106" w14:textId="77777777" w:rsidR="00BD04FE" w:rsidRPr="00BD04FE" w:rsidRDefault="00BD04FE" w:rsidP="00BD04FE">
      <w:pPr>
        <w:jc w:val="both"/>
        <w:rPr>
          <w:rFonts w:cs="Arial"/>
          <w:szCs w:val="20"/>
          <w:lang w:val="sl-SI"/>
        </w:rPr>
      </w:pPr>
    </w:p>
    <w:p w14:paraId="0A26B6BA" w14:textId="77777777" w:rsidR="00BD04FE" w:rsidRPr="00BD04FE" w:rsidRDefault="00BD04FE" w:rsidP="00BD04FE">
      <w:pPr>
        <w:jc w:val="center"/>
        <w:rPr>
          <w:rFonts w:cs="Arial"/>
          <w:szCs w:val="20"/>
          <w:lang w:val="sl-SI"/>
        </w:rPr>
      </w:pPr>
      <w:r w:rsidRPr="00BD04FE">
        <w:rPr>
          <w:rFonts w:cs="Arial"/>
          <w:szCs w:val="20"/>
          <w:lang w:val="sl-SI"/>
        </w:rPr>
        <w:t>21. člen</w:t>
      </w:r>
    </w:p>
    <w:p w14:paraId="0A3CC55B" w14:textId="77777777" w:rsidR="00BD04FE" w:rsidRPr="00BD04FE" w:rsidRDefault="00BD04FE" w:rsidP="00BD04FE">
      <w:pPr>
        <w:jc w:val="both"/>
        <w:rPr>
          <w:rFonts w:cs="Arial"/>
          <w:szCs w:val="20"/>
          <w:lang w:val="sl-SI"/>
        </w:rPr>
      </w:pPr>
      <w:r w:rsidRPr="00BD04FE">
        <w:rPr>
          <w:rFonts w:cs="Arial"/>
          <w:szCs w:val="20"/>
          <w:lang w:val="sl-SI"/>
        </w:rPr>
        <w:t xml:space="preserve">V 56. členu se v besedilu člena, ki se označi kot prvi odstavek, na koncu 14. točke pika nadomesti z vejico ter dodata 15. in 16. točka, ki se glasita: </w:t>
      </w:r>
    </w:p>
    <w:p w14:paraId="586BE7FC" w14:textId="77777777" w:rsidR="00BD04FE" w:rsidRPr="00BD04FE" w:rsidRDefault="00BD04FE" w:rsidP="00BD04FE">
      <w:pPr>
        <w:jc w:val="both"/>
        <w:rPr>
          <w:rFonts w:cs="Arial"/>
          <w:szCs w:val="20"/>
          <w:lang w:val="sl-SI"/>
        </w:rPr>
      </w:pPr>
      <w:r w:rsidRPr="00BD04FE">
        <w:rPr>
          <w:rFonts w:cs="Arial"/>
          <w:szCs w:val="20"/>
          <w:lang w:val="sl-SI"/>
        </w:rPr>
        <w:t>»15. dnevnice za službena potovanja, če so stroški dela na projektu priznani v obliki standardne lestvice stroškov na enoto na podlagi točke b) prvega odstavka 67. člena Uredbe 1303/2013/EU;</w:t>
      </w:r>
    </w:p>
    <w:p w14:paraId="3EAF83AA" w14:textId="77777777" w:rsidR="00BD04FE" w:rsidRPr="00BD04FE" w:rsidRDefault="00BD04FE" w:rsidP="00BD04FE">
      <w:pPr>
        <w:jc w:val="both"/>
        <w:rPr>
          <w:rFonts w:cs="Arial"/>
          <w:szCs w:val="20"/>
          <w:lang w:val="sl-SI"/>
        </w:rPr>
      </w:pPr>
      <w:r w:rsidRPr="00BD04FE">
        <w:rPr>
          <w:rFonts w:cs="Arial"/>
          <w:szCs w:val="20"/>
          <w:lang w:val="sl-SI"/>
        </w:rPr>
        <w:t xml:space="preserve">16. naložbe zunaj območja Republike Slovenije.«. </w:t>
      </w:r>
    </w:p>
    <w:p w14:paraId="6E5AF7C8" w14:textId="77777777" w:rsidR="00BD04FE" w:rsidRPr="00BD04FE" w:rsidRDefault="00BD04FE" w:rsidP="00BD04FE">
      <w:pPr>
        <w:jc w:val="both"/>
        <w:rPr>
          <w:rFonts w:cs="Arial"/>
          <w:szCs w:val="20"/>
          <w:lang w:val="sl-SI"/>
        </w:rPr>
      </w:pPr>
    </w:p>
    <w:p w14:paraId="32E0AA7E" w14:textId="77777777" w:rsidR="00BD04FE" w:rsidRPr="00BD04FE" w:rsidRDefault="00BD04FE" w:rsidP="00BD04FE">
      <w:pPr>
        <w:jc w:val="both"/>
        <w:rPr>
          <w:rFonts w:cs="Arial"/>
          <w:szCs w:val="20"/>
          <w:lang w:val="sl-SI"/>
        </w:rPr>
      </w:pPr>
      <w:r w:rsidRPr="00BD04FE">
        <w:rPr>
          <w:rFonts w:cs="Arial"/>
          <w:szCs w:val="20"/>
          <w:lang w:val="sl-SI"/>
        </w:rPr>
        <w:t xml:space="preserve">Za prvim odstavkom se doda nov drugi odstavek, ki se glasi: </w:t>
      </w:r>
    </w:p>
    <w:p w14:paraId="6FF980E8" w14:textId="77777777" w:rsidR="00BD04FE" w:rsidRPr="00BD04FE" w:rsidRDefault="00BD04FE" w:rsidP="00BD04FE">
      <w:pPr>
        <w:jc w:val="both"/>
        <w:rPr>
          <w:rFonts w:cs="Arial"/>
          <w:szCs w:val="20"/>
          <w:lang w:val="sl-SI"/>
        </w:rPr>
      </w:pPr>
      <w:r w:rsidRPr="00BD04FE">
        <w:rPr>
          <w:rFonts w:cs="Arial"/>
          <w:szCs w:val="20"/>
          <w:lang w:val="sl-SI"/>
        </w:rPr>
        <w:t xml:space="preserve">»(2) Ne glede na prejšnji odstavek so v primeru, da se podpora dodeli v skladu z dvanajstim odstavkom 16. člena ali dvanajstim odstavkom 38. člena te uredbe, do podpore upravičeni stroški nakupa nove opreme, strojev, programske opreme ter pridobitve patentov in licenc ter </w:t>
      </w:r>
      <w:r w:rsidRPr="00BD04FE">
        <w:rPr>
          <w:rFonts w:cs="Arial"/>
          <w:szCs w:val="20"/>
          <w:lang w:val="sl-SI"/>
        </w:rPr>
        <w:lastRenderedPageBreak/>
        <w:t xml:space="preserve">stroški namestitve oziroma vgradnje opreme in strojev, če se izvedejo sočasno z nakupom te opreme in strojev«.  </w:t>
      </w:r>
    </w:p>
    <w:p w14:paraId="51D33C04" w14:textId="77777777" w:rsidR="00BD04FE" w:rsidRPr="00BD04FE" w:rsidRDefault="00BD04FE" w:rsidP="00BD04FE">
      <w:pPr>
        <w:jc w:val="both"/>
        <w:rPr>
          <w:rFonts w:cs="Arial"/>
          <w:szCs w:val="20"/>
          <w:lang w:val="sl-SI"/>
        </w:rPr>
      </w:pPr>
    </w:p>
    <w:p w14:paraId="2FB2497C" w14:textId="77777777" w:rsidR="00BD04FE" w:rsidRPr="00BD04FE" w:rsidRDefault="00BD04FE" w:rsidP="00BD04FE">
      <w:pPr>
        <w:jc w:val="center"/>
        <w:rPr>
          <w:rFonts w:cs="Arial"/>
          <w:szCs w:val="20"/>
          <w:lang w:val="sl-SI"/>
        </w:rPr>
      </w:pPr>
      <w:r w:rsidRPr="00BD04FE">
        <w:rPr>
          <w:rFonts w:cs="Arial"/>
          <w:szCs w:val="20"/>
          <w:lang w:val="sl-SI"/>
        </w:rPr>
        <w:t>22. člen</w:t>
      </w:r>
    </w:p>
    <w:p w14:paraId="65B9E054" w14:textId="77777777" w:rsidR="00BD04FE" w:rsidRPr="00BD04FE" w:rsidRDefault="00BD04FE" w:rsidP="00BD04FE">
      <w:pPr>
        <w:jc w:val="both"/>
        <w:rPr>
          <w:rFonts w:cs="Arial"/>
          <w:szCs w:val="20"/>
          <w:lang w:val="sl-SI"/>
        </w:rPr>
      </w:pPr>
      <w:r w:rsidRPr="00BD04FE">
        <w:rPr>
          <w:rFonts w:cs="Arial"/>
          <w:szCs w:val="20"/>
          <w:lang w:val="sl-SI"/>
        </w:rPr>
        <w:t>V 59. členu se v tretjem odstavku v 2. točki podpičje nadomesti z vejico in doda besedilo »razen za upravičene stroške, ki se priznajo v obliki pavšalnega zneska iz točke b) prvega odstavka 68. člena Uredbe 1303/2013/EU;«.</w:t>
      </w:r>
    </w:p>
    <w:p w14:paraId="26DFDEE5" w14:textId="77777777" w:rsidR="00BD04FE" w:rsidRPr="00BD04FE" w:rsidRDefault="00BD04FE" w:rsidP="00BD04FE">
      <w:pPr>
        <w:jc w:val="both"/>
        <w:rPr>
          <w:rFonts w:cs="Arial"/>
          <w:szCs w:val="20"/>
          <w:lang w:val="sl-SI"/>
        </w:rPr>
      </w:pPr>
    </w:p>
    <w:p w14:paraId="7576ABA3" w14:textId="77777777" w:rsidR="00BD04FE" w:rsidRPr="00BD04FE" w:rsidRDefault="00BD04FE" w:rsidP="00BD04FE">
      <w:pPr>
        <w:jc w:val="both"/>
        <w:rPr>
          <w:rFonts w:cs="Arial"/>
          <w:szCs w:val="20"/>
          <w:lang w:val="sl-SI"/>
        </w:rPr>
      </w:pPr>
      <w:r w:rsidRPr="00BD04FE">
        <w:rPr>
          <w:rFonts w:cs="Arial"/>
          <w:szCs w:val="20"/>
          <w:lang w:val="sl-SI"/>
        </w:rPr>
        <w:t xml:space="preserve">V 4. točki se podpičje nadomesti z vejico in doda besedilo »razen za upravičene stroške, ki se priznajo v obliki standardne lestvice stroškov na enoto na podlagi točke b) prvega odstavka 67. člena Uredbe 1303/2013/EU;«. </w:t>
      </w:r>
    </w:p>
    <w:p w14:paraId="64A3921C" w14:textId="77777777" w:rsidR="00BD04FE" w:rsidRPr="00BD04FE" w:rsidRDefault="00BD04FE" w:rsidP="00BD04FE">
      <w:pPr>
        <w:jc w:val="both"/>
        <w:rPr>
          <w:rFonts w:cs="Arial"/>
          <w:szCs w:val="20"/>
          <w:lang w:val="sl-SI"/>
        </w:rPr>
      </w:pPr>
    </w:p>
    <w:p w14:paraId="72292CC9" w14:textId="77777777" w:rsidR="00BD04FE" w:rsidRPr="00BD04FE" w:rsidRDefault="00BD04FE" w:rsidP="00BD04FE">
      <w:pPr>
        <w:jc w:val="both"/>
        <w:rPr>
          <w:rFonts w:cs="Arial"/>
          <w:szCs w:val="20"/>
          <w:lang w:val="sl-SI"/>
        </w:rPr>
      </w:pPr>
      <w:r w:rsidRPr="00BD04FE">
        <w:rPr>
          <w:rFonts w:cs="Arial"/>
          <w:szCs w:val="20"/>
          <w:lang w:val="sl-SI"/>
        </w:rPr>
        <w:t>6. točka se spremeni tako, da se glasi:</w:t>
      </w:r>
    </w:p>
    <w:p w14:paraId="30A81B73" w14:textId="77777777" w:rsidR="00BD04FE" w:rsidRPr="00BD04FE" w:rsidRDefault="00BD04FE" w:rsidP="00BD04FE">
      <w:pPr>
        <w:jc w:val="both"/>
        <w:rPr>
          <w:rFonts w:cs="Arial"/>
          <w:szCs w:val="20"/>
          <w:lang w:val="sl-SI"/>
        </w:rPr>
      </w:pPr>
      <w:r w:rsidRPr="00BD04FE">
        <w:rPr>
          <w:rFonts w:cs="Arial"/>
          <w:szCs w:val="20"/>
          <w:lang w:val="sl-SI"/>
        </w:rPr>
        <w:t xml:space="preserve">»6. če gre za nakup nove opreme, stroja, pohištva, prevoznega sredstva, programske opreme ali za pridobitev patenta ali licence, mora biti iz računa iz druge točke tega odstavka razviden tip opreme, stroja, pohištva, prevoznega sredstva ali vrsta programske opreme, patenta ali licence. Če iz računa to ni razvidno, se priloži drugo dokazilo, iz katerega je razviden tip opreme, stroja, pohištva, prevoznega sredstva ali vrsta programske opreme, patenta ali licence;«. </w:t>
      </w:r>
    </w:p>
    <w:p w14:paraId="3C31CB24" w14:textId="77777777" w:rsidR="00BD04FE" w:rsidRPr="00BD04FE" w:rsidRDefault="00BD04FE" w:rsidP="00BD04FE">
      <w:pPr>
        <w:jc w:val="both"/>
        <w:rPr>
          <w:rFonts w:cs="Arial"/>
          <w:szCs w:val="20"/>
          <w:lang w:val="sl-SI"/>
        </w:rPr>
      </w:pPr>
    </w:p>
    <w:p w14:paraId="5D4AFF0A" w14:textId="77777777" w:rsidR="00BD04FE" w:rsidRPr="00BD04FE" w:rsidRDefault="00BD04FE" w:rsidP="00BD04FE">
      <w:pPr>
        <w:jc w:val="both"/>
        <w:rPr>
          <w:rFonts w:cs="Arial"/>
          <w:szCs w:val="20"/>
          <w:lang w:val="sl-SI"/>
        </w:rPr>
      </w:pPr>
      <w:r w:rsidRPr="00BD04FE">
        <w:rPr>
          <w:rFonts w:cs="Arial"/>
          <w:szCs w:val="20"/>
          <w:lang w:val="sl-SI"/>
        </w:rPr>
        <w:t>V 8. točki se za prvo alinejo doda nova druga alineja, ki se glasi:</w:t>
      </w:r>
    </w:p>
    <w:p w14:paraId="2127101B" w14:textId="77777777" w:rsidR="00BD04FE" w:rsidRPr="00BD04FE" w:rsidRDefault="00BD04FE" w:rsidP="00BD04FE">
      <w:pPr>
        <w:jc w:val="both"/>
        <w:rPr>
          <w:rFonts w:cs="Arial"/>
          <w:szCs w:val="20"/>
          <w:lang w:val="sl-SI"/>
        </w:rPr>
      </w:pPr>
      <w:r w:rsidRPr="00BD04FE">
        <w:rPr>
          <w:rFonts w:cs="Arial"/>
          <w:szCs w:val="20"/>
          <w:lang w:val="sl-SI"/>
        </w:rPr>
        <w:t>»- za stroške dela in potne stroške iz druge alineje osmega odstavka 10. člena, iz prve alineje šestega odstavka 20. člena, druge alineje osmega odstavka 32. člena ali iz prve alineje šestega odstavka 42. člena te uredbe,«.</w:t>
      </w:r>
    </w:p>
    <w:p w14:paraId="72A19DBE" w14:textId="77777777" w:rsidR="00BD04FE" w:rsidRPr="00BD04FE" w:rsidRDefault="00BD04FE" w:rsidP="00BD04FE">
      <w:pPr>
        <w:jc w:val="both"/>
        <w:rPr>
          <w:rFonts w:cs="Arial"/>
          <w:szCs w:val="20"/>
          <w:lang w:val="sl-SI"/>
        </w:rPr>
      </w:pPr>
    </w:p>
    <w:p w14:paraId="3D2D7C3B" w14:textId="77777777" w:rsidR="00BD04FE" w:rsidRPr="00BD04FE" w:rsidRDefault="00BD04FE" w:rsidP="00BD04FE">
      <w:pPr>
        <w:jc w:val="both"/>
        <w:rPr>
          <w:rFonts w:cs="Arial"/>
          <w:szCs w:val="20"/>
          <w:lang w:val="sl-SI"/>
        </w:rPr>
      </w:pPr>
      <w:r w:rsidRPr="00BD04FE">
        <w:rPr>
          <w:rFonts w:cs="Arial"/>
          <w:szCs w:val="20"/>
          <w:lang w:val="sl-SI"/>
        </w:rPr>
        <w:t>Dosedanje druga, tretja in četrta alineja postanejo tretja, četrta in peta alineja.</w:t>
      </w:r>
    </w:p>
    <w:p w14:paraId="1503C72B" w14:textId="77777777" w:rsidR="00BD04FE" w:rsidRPr="00BD04FE" w:rsidRDefault="00BD04FE" w:rsidP="00BD04FE">
      <w:pPr>
        <w:jc w:val="both"/>
        <w:rPr>
          <w:rFonts w:cs="Arial"/>
          <w:szCs w:val="20"/>
          <w:lang w:val="sl-SI"/>
        </w:rPr>
      </w:pPr>
    </w:p>
    <w:p w14:paraId="4CFC6708" w14:textId="77777777" w:rsidR="00BD04FE" w:rsidRPr="00BD04FE" w:rsidRDefault="00BD04FE" w:rsidP="00BD04FE">
      <w:pPr>
        <w:jc w:val="both"/>
        <w:rPr>
          <w:rFonts w:cs="Arial"/>
          <w:szCs w:val="20"/>
          <w:lang w:val="sl-SI"/>
        </w:rPr>
      </w:pPr>
      <w:r w:rsidRPr="00BD04FE">
        <w:rPr>
          <w:rFonts w:cs="Arial"/>
          <w:szCs w:val="20"/>
          <w:lang w:val="sl-SI"/>
        </w:rPr>
        <w:t>Na koncu  pete alineje se podpičje nadomesti z vejico in doda nova šesta alineja, ki se glasi:</w:t>
      </w:r>
    </w:p>
    <w:p w14:paraId="0A097068" w14:textId="77777777" w:rsidR="00BD04FE" w:rsidRPr="00BD04FE" w:rsidRDefault="00BD04FE" w:rsidP="00BD04FE">
      <w:pPr>
        <w:jc w:val="both"/>
        <w:rPr>
          <w:rFonts w:cs="Arial"/>
          <w:szCs w:val="20"/>
          <w:lang w:val="sl-SI"/>
        </w:rPr>
      </w:pPr>
      <w:r w:rsidRPr="00BD04FE">
        <w:rPr>
          <w:rFonts w:cs="Arial"/>
          <w:szCs w:val="20"/>
          <w:lang w:val="sl-SI"/>
        </w:rPr>
        <w:t xml:space="preserve">»- posredne stroške iz prve alineje osmega odstavka 10. člena, druge alineje šestega odstavka 20. člena, prve alineje osmega odstavka 32. člena ali druge alineje šestega odstavka 42. člena te uredbe;«. </w:t>
      </w:r>
    </w:p>
    <w:p w14:paraId="2729F8BC" w14:textId="77777777" w:rsidR="00BD04FE" w:rsidRPr="00BD04FE" w:rsidRDefault="00BD04FE" w:rsidP="00BD04FE">
      <w:pPr>
        <w:jc w:val="both"/>
        <w:rPr>
          <w:rFonts w:cs="Arial"/>
          <w:szCs w:val="20"/>
          <w:lang w:val="sl-SI"/>
        </w:rPr>
      </w:pPr>
    </w:p>
    <w:p w14:paraId="10380B8F" w14:textId="77777777" w:rsidR="00BD04FE" w:rsidRPr="00BD04FE" w:rsidRDefault="00BD04FE" w:rsidP="00BD04FE">
      <w:pPr>
        <w:jc w:val="both"/>
        <w:rPr>
          <w:rFonts w:cs="Arial"/>
          <w:szCs w:val="20"/>
          <w:lang w:val="sl-SI"/>
        </w:rPr>
      </w:pPr>
      <w:r w:rsidRPr="00BD04FE">
        <w:rPr>
          <w:rFonts w:cs="Arial"/>
          <w:szCs w:val="20"/>
          <w:lang w:val="sl-SI"/>
        </w:rPr>
        <w:t>Na koncu 10. točke se beseda »in« nadomesti z vejico.</w:t>
      </w:r>
    </w:p>
    <w:p w14:paraId="51201675" w14:textId="77777777" w:rsidR="00BD04FE" w:rsidRPr="00BD04FE" w:rsidRDefault="00BD04FE" w:rsidP="00BD04FE">
      <w:pPr>
        <w:jc w:val="both"/>
        <w:rPr>
          <w:rFonts w:cs="Arial"/>
          <w:szCs w:val="20"/>
          <w:lang w:val="sl-SI"/>
        </w:rPr>
      </w:pPr>
    </w:p>
    <w:p w14:paraId="570A7878" w14:textId="77777777" w:rsidR="00BD04FE" w:rsidRPr="00BD04FE" w:rsidRDefault="00BD04FE" w:rsidP="00BD04FE">
      <w:pPr>
        <w:jc w:val="both"/>
        <w:rPr>
          <w:rFonts w:cs="Arial"/>
          <w:szCs w:val="20"/>
          <w:lang w:val="sl-SI"/>
        </w:rPr>
      </w:pPr>
      <w:r w:rsidRPr="00BD04FE">
        <w:rPr>
          <w:rFonts w:cs="Arial"/>
          <w:szCs w:val="20"/>
          <w:lang w:val="sl-SI"/>
        </w:rPr>
        <w:t>Na koncu 11. točke se pika nadomesti z vejico ter se dodajo nove 12., 13. in 14. točka, ki se glasijo:</w:t>
      </w:r>
    </w:p>
    <w:p w14:paraId="47BC77FF" w14:textId="77777777" w:rsidR="00BD04FE" w:rsidRPr="00BD04FE" w:rsidRDefault="00BD04FE" w:rsidP="00BD04FE">
      <w:pPr>
        <w:jc w:val="both"/>
        <w:rPr>
          <w:rFonts w:cs="Arial"/>
          <w:szCs w:val="20"/>
          <w:lang w:val="sl-SI"/>
        </w:rPr>
      </w:pPr>
      <w:r w:rsidRPr="00BD04FE">
        <w:rPr>
          <w:rFonts w:cs="Arial"/>
          <w:szCs w:val="20"/>
          <w:lang w:val="sl-SI"/>
        </w:rPr>
        <w:t>»12. izpis iz ločenih knjigovodskih evidenc za stroškovno in prihodkovno mesto projekta oziroma ustreznih evidenc za obdobje, na katero se nanaša zahtevek za izplačilo sredstev, če se podpora dodeli v skladu z dvanajstim odstavkom 16. člena, desetim odstavkom 26. člena, dvanajstim odstavkom 38. člena ali osmim odstavkom 48. člena uredbe;</w:t>
      </w:r>
    </w:p>
    <w:p w14:paraId="24545AC3" w14:textId="77777777" w:rsidR="00BD04FE" w:rsidRPr="00BD04FE" w:rsidRDefault="00BD04FE" w:rsidP="00BD04FE">
      <w:pPr>
        <w:jc w:val="both"/>
        <w:rPr>
          <w:rFonts w:cs="Arial"/>
          <w:szCs w:val="20"/>
          <w:lang w:val="sl-SI"/>
        </w:rPr>
      </w:pPr>
      <w:r w:rsidRPr="00BD04FE">
        <w:rPr>
          <w:rFonts w:cs="Arial"/>
          <w:szCs w:val="20"/>
          <w:lang w:val="sl-SI"/>
        </w:rPr>
        <w:t xml:space="preserve">13. mesečne </w:t>
      </w:r>
      <w:proofErr w:type="spellStart"/>
      <w:r w:rsidRPr="00BD04FE">
        <w:rPr>
          <w:rFonts w:cs="Arial"/>
          <w:szCs w:val="20"/>
          <w:lang w:val="sl-SI"/>
        </w:rPr>
        <w:t>časovnice</w:t>
      </w:r>
      <w:proofErr w:type="spellEnd"/>
      <w:r w:rsidRPr="00BD04FE">
        <w:rPr>
          <w:rFonts w:cs="Arial"/>
          <w:szCs w:val="20"/>
          <w:lang w:val="sl-SI"/>
        </w:rPr>
        <w:t xml:space="preserve">, če gre za stroške dela na projektu, ki se priznajo v obliki standardne lestvice stroškov na enoto na podlagi točke b) prvega odstavka 67. člena Uredbe 1303/2013/EU in </w:t>
      </w:r>
    </w:p>
    <w:p w14:paraId="532ABE9C" w14:textId="77777777" w:rsidR="00BD04FE" w:rsidRPr="00BD04FE" w:rsidRDefault="00BD04FE" w:rsidP="00BD04FE">
      <w:pPr>
        <w:jc w:val="both"/>
        <w:rPr>
          <w:rFonts w:cs="Arial"/>
          <w:szCs w:val="20"/>
          <w:lang w:val="sl-SI" w:eastAsia="sl-SI"/>
        </w:rPr>
      </w:pPr>
      <w:r w:rsidRPr="00BD04FE">
        <w:rPr>
          <w:rFonts w:cs="Arial"/>
          <w:szCs w:val="20"/>
          <w:lang w:val="sl-SI"/>
        </w:rPr>
        <w:t xml:space="preserve">14. </w:t>
      </w:r>
      <w:r w:rsidRPr="00BD04FE">
        <w:rPr>
          <w:rFonts w:cs="Arial"/>
          <w:szCs w:val="20"/>
          <w:lang w:val="sl-SI" w:eastAsia="sl-SI"/>
        </w:rPr>
        <w:t xml:space="preserve">mesečna poročila o opravljenih potovanjih za izvedbo projekta z uporabo lastnega prevoznega sredstva, če gre za potne stroške, ki </w:t>
      </w:r>
      <w:r w:rsidRPr="00BD04FE">
        <w:rPr>
          <w:rFonts w:cs="Arial"/>
          <w:szCs w:val="20"/>
          <w:lang w:val="sl-SI"/>
        </w:rPr>
        <w:t>se priznajo v obliki standardne lestvice stroškov na enoto na podlagi točke b) prvega odstavka 67. člena Uredbe 1303/2013/EU</w:t>
      </w:r>
      <w:r w:rsidRPr="00BD04FE">
        <w:rPr>
          <w:rFonts w:cs="Arial"/>
          <w:szCs w:val="20"/>
          <w:lang w:val="sl-SI" w:eastAsia="sl-SI"/>
        </w:rPr>
        <w:t xml:space="preserve">.«. </w:t>
      </w:r>
    </w:p>
    <w:p w14:paraId="29DF435C" w14:textId="77777777" w:rsidR="00BD04FE" w:rsidRPr="00BD04FE" w:rsidRDefault="00BD04FE" w:rsidP="00BD04FE">
      <w:pPr>
        <w:jc w:val="both"/>
        <w:rPr>
          <w:rFonts w:eastAsiaTheme="minorHAnsi" w:cs="Arial"/>
          <w:szCs w:val="20"/>
          <w:lang w:val="sl-SI"/>
        </w:rPr>
      </w:pPr>
    </w:p>
    <w:p w14:paraId="7527EE58" w14:textId="77777777" w:rsidR="00BD04FE" w:rsidRPr="00BD04FE" w:rsidRDefault="00BD04FE" w:rsidP="00BD04FE">
      <w:pPr>
        <w:jc w:val="center"/>
        <w:rPr>
          <w:rFonts w:cs="Arial"/>
          <w:szCs w:val="20"/>
          <w:lang w:val="sl-SI"/>
        </w:rPr>
      </w:pPr>
      <w:r w:rsidRPr="00BD04FE">
        <w:rPr>
          <w:rFonts w:cs="Arial"/>
          <w:szCs w:val="20"/>
          <w:lang w:val="sl-SI"/>
        </w:rPr>
        <w:t>23. člen</w:t>
      </w:r>
    </w:p>
    <w:p w14:paraId="17EFA294" w14:textId="77777777" w:rsidR="00BD04FE" w:rsidRPr="00BD04FE" w:rsidRDefault="00BD04FE" w:rsidP="00BD04FE">
      <w:pPr>
        <w:jc w:val="both"/>
        <w:rPr>
          <w:rFonts w:cs="Arial"/>
          <w:szCs w:val="20"/>
          <w:lang w:val="sl-SI"/>
        </w:rPr>
      </w:pPr>
      <w:r w:rsidRPr="00BD04FE">
        <w:rPr>
          <w:rFonts w:cs="Arial"/>
          <w:szCs w:val="20"/>
          <w:lang w:val="sl-SI"/>
        </w:rPr>
        <w:t>61. člen se spremeni tako, da se glasi:</w:t>
      </w:r>
    </w:p>
    <w:p w14:paraId="5F3CBDF0" w14:textId="77777777" w:rsidR="00BD04FE" w:rsidRPr="00BD04FE" w:rsidRDefault="00BD04FE" w:rsidP="00BD04FE">
      <w:pPr>
        <w:jc w:val="center"/>
        <w:rPr>
          <w:rFonts w:cs="Arial"/>
          <w:szCs w:val="20"/>
          <w:lang w:val="sl-SI"/>
        </w:rPr>
      </w:pPr>
      <w:r w:rsidRPr="00BD04FE">
        <w:rPr>
          <w:rFonts w:cs="Arial"/>
          <w:szCs w:val="20"/>
          <w:lang w:val="sl-SI"/>
        </w:rPr>
        <w:t>»61. člen</w:t>
      </w:r>
    </w:p>
    <w:p w14:paraId="384F868A" w14:textId="77777777" w:rsidR="00BD04FE" w:rsidRPr="00BD04FE" w:rsidRDefault="00BD04FE" w:rsidP="00BD04FE">
      <w:pPr>
        <w:jc w:val="center"/>
        <w:rPr>
          <w:rFonts w:cs="Arial"/>
          <w:szCs w:val="20"/>
          <w:lang w:val="sl-SI"/>
        </w:rPr>
      </w:pPr>
      <w:r w:rsidRPr="00BD04FE">
        <w:rPr>
          <w:rFonts w:cs="Arial"/>
          <w:szCs w:val="20"/>
          <w:lang w:val="sl-SI"/>
        </w:rPr>
        <w:t>(časovna dinamika vlaganja zahtevkov za izplačilo)</w:t>
      </w:r>
    </w:p>
    <w:p w14:paraId="5DE93A9E" w14:textId="77777777" w:rsidR="00BD04FE" w:rsidRPr="00BD04FE" w:rsidRDefault="00BD04FE" w:rsidP="00BD04FE">
      <w:pPr>
        <w:jc w:val="center"/>
        <w:rPr>
          <w:rFonts w:cs="Arial"/>
          <w:szCs w:val="20"/>
          <w:lang w:val="sl-SI"/>
        </w:rPr>
      </w:pPr>
    </w:p>
    <w:p w14:paraId="577A9B1C" w14:textId="449DE5CB" w:rsidR="00BD04FE" w:rsidRPr="00BD04FE" w:rsidRDefault="00BD04FE" w:rsidP="00BD04FE">
      <w:pPr>
        <w:jc w:val="both"/>
        <w:rPr>
          <w:rFonts w:cs="Arial"/>
          <w:szCs w:val="20"/>
          <w:lang w:val="sl-SI"/>
        </w:rPr>
      </w:pPr>
      <w:r w:rsidRPr="00BD04FE">
        <w:rPr>
          <w:rFonts w:cs="Arial"/>
          <w:szCs w:val="20"/>
          <w:lang w:val="sl-SI"/>
        </w:rPr>
        <w:t xml:space="preserve">Vodilni partner vlaga zahtevke za izplačilo sredstev v skladu s časovno dinamiko, določeno v odločbi o pravici do sredstev, in sicer v 30 dneh po vsakem zaključenem obdobju dvanajstih </w:t>
      </w:r>
      <w:r w:rsidRPr="00BD04FE">
        <w:rPr>
          <w:rFonts w:cs="Arial"/>
          <w:szCs w:val="20"/>
          <w:lang w:val="sl-SI"/>
        </w:rPr>
        <w:lastRenderedPageBreak/>
        <w:t>mesecev trajanja projekta, razen za projekte EIP, kjer se zahtevek za izplačilo sredstev vloži v 30 dneh po vsakem zaključenem obdobju šestih mesecev trajanja projekta.«.</w:t>
      </w:r>
    </w:p>
    <w:p w14:paraId="159D679A" w14:textId="77777777" w:rsidR="00BD04FE" w:rsidRPr="00BD04FE" w:rsidRDefault="00BD04FE" w:rsidP="00BD04FE">
      <w:pPr>
        <w:jc w:val="both"/>
        <w:rPr>
          <w:rFonts w:cs="Arial"/>
          <w:szCs w:val="20"/>
          <w:lang w:val="sl-SI"/>
        </w:rPr>
      </w:pPr>
    </w:p>
    <w:p w14:paraId="529C3E09" w14:textId="77777777" w:rsidR="00BD04FE" w:rsidRPr="00BD04FE" w:rsidRDefault="00BD04FE" w:rsidP="00BD04FE">
      <w:pPr>
        <w:jc w:val="center"/>
        <w:rPr>
          <w:rFonts w:cs="Arial"/>
          <w:szCs w:val="20"/>
          <w:lang w:val="sl-SI"/>
        </w:rPr>
      </w:pPr>
      <w:r w:rsidRPr="00BD04FE">
        <w:rPr>
          <w:rFonts w:cs="Arial"/>
          <w:szCs w:val="20"/>
          <w:lang w:val="sl-SI"/>
        </w:rPr>
        <w:t>24. člen</w:t>
      </w:r>
    </w:p>
    <w:p w14:paraId="4F04B6DC" w14:textId="77777777" w:rsidR="00BD04FE" w:rsidRPr="00BD04FE" w:rsidRDefault="00BD04FE" w:rsidP="00BD04FE">
      <w:pPr>
        <w:jc w:val="both"/>
        <w:rPr>
          <w:rFonts w:cs="Arial"/>
          <w:szCs w:val="20"/>
          <w:lang w:val="sl-SI"/>
        </w:rPr>
      </w:pPr>
      <w:r w:rsidRPr="00BD04FE">
        <w:rPr>
          <w:rFonts w:cs="Arial"/>
          <w:szCs w:val="20"/>
          <w:lang w:val="sl-SI"/>
        </w:rPr>
        <w:t xml:space="preserve">V 62. členu se za tretjim odstavkom dodajo novi četrti, peti in šesti odstavek, ki se glasijo: </w:t>
      </w:r>
    </w:p>
    <w:p w14:paraId="02E7FCBA" w14:textId="77777777" w:rsidR="00BD04FE" w:rsidRPr="00BD04FE" w:rsidRDefault="00BD04FE" w:rsidP="00BD04FE">
      <w:pPr>
        <w:jc w:val="both"/>
        <w:rPr>
          <w:rFonts w:cs="Arial"/>
          <w:szCs w:val="20"/>
          <w:lang w:val="sl-SI"/>
        </w:rPr>
      </w:pPr>
      <w:r w:rsidRPr="00BD04FE">
        <w:rPr>
          <w:rFonts w:cs="Arial"/>
          <w:szCs w:val="20"/>
          <w:lang w:val="sl-SI"/>
        </w:rPr>
        <w:t>»(4) Ne glede na prvi do tretji odstavek tega člena mora upravičenec do podpore, če se podpora dodeli za upravičene stroške iz tretje alineje osmega odstavka 10. člena ali tretje alineje osmega odstavka 32. člena te uredbe,:</w:t>
      </w:r>
    </w:p>
    <w:p w14:paraId="18D72724" w14:textId="77777777" w:rsidR="00BD04FE" w:rsidRPr="00BD04FE" w:rsidRDefault="00BD04FE" w:rsidP="00BD04FE">
      <w:pPr>
        <w:jc w:val="both"/>
        <w:rPr>
          <w:rFonts w:cs="Arial"/>
          <w:szCs w:val="20"/>
          <w:lang w:val="sl-SI"/>
        </w:rPr>
      </w:pPr>
      <w:r w:rsidRPr="00BD04FE">
        <w:rPr>
          <w:rFonts w:cs="Arial"/>
          <w:szCs w:val="20"/>
          <w:lang w:val="sl-SI"/>
        </w:rPr>
        <w:t xml:space="preserve">- izpolnjevati pogoje iz prvega odstavka 71. člena Uredbe 1303/2013/EU in </w:t>
      </w:r>
    </w:p>
    <w:p w14:paraId="11055312" w14:textId="77777777" w:rsidR="00BD04FE" w:rsidRPr="00BD04FE" w:rsidRDefault="00BD04FE" w:rsidP="00BD04FE">
      <w:pPr>
        <w:jc w:val="both"/>
        <w:rPr>
          <w:rFonts w:cs="Arial"/>
          <w:szCs w:val="20"/>
          <w:lang w:val="sl-SI"/>
        </w:rPr>
      </w:pPr>
      <w:r w:rsidRPr="00BD04FE">
        <w:rPr>
          <w:rFonts w:cs="Arial"/>
          <w:szCs w:val="20"/>
          <w:lang w:val="sl-SI"/>
        </w:rPr>
        <w:t xml:space="preserve">- ohraniti proizvodno dejavnost najmanj 5 let od zadnjega izplačila sredstev ali najmanj 10 let, če gre za veliko podjetje, v skladu z drugim odstavkom 71. člena Uredbe 1303/2013/EU. </w:t>
      </w:r>
    </w:p>
    <w:p w14:paraId="14508C7E" w14:textId="77777777" w:rsidR="00BD04FE" w:rsidRPr="00BD04FE" w:rsidRDefault="00BD04FE" w:rsidP="00BD04FE">
      <w:pPr>
        <w:jc w:val="both"/>
        <w:rPr>
          <w:rFonts w:cs="Arial"/>
          <w:szCs w:val="20"/>
          <w:lang w:val="sl-SI"/>
        </w:rPr>
      </w:pPr>
    </w:p>
    <w:p w14:paraId="712A8507" w14:textId="74541B1D" w:rsidR="00BD04FE" w:rsidRPr="00BD04FE" w:rsidRDefault="00BD04FE" w:rsidP="00BD04FE">
      <w:pPr>
        <w:jc w:val="both"/>
        <w:rPr>
          <w:rFonts w:cs="Arial"/>
          <w:szCs w:val="20"/>
          <w:lang w:val="sl-SI"/>
        </w:rPr>
      </w:pPr>
      <w:r w:rsidRPr="00BD04FE">
        <w:rPr>
          <w:rFonts w:cs="Arial"/>
          <w:szCs w:val="20"/>
          <w:lang w:val="sl-SI"/>
        </w:rPr>
        <w:t>(5) Izpolnjevanje obveznosti iz prejšnjega odstavka tega člena uredbe se dokazuje s Poročilom o izpolnjevanju obveznosti.</w:t>
      </w:r>
    </w:p>
    <w:p w14:paraId="073E53C9" w14:textId="77777777" w:rsidR="00BD04FE" w:rsidRPr="00BD04FE" w:rsidRDefault="00BD04FE" w:rsidP="00BD04FE">
      <w:pPr>
        <w:jc w:val="both"/>
        <w:rPr>
          <w:rFonts w:cs="Arial"/>
          <w:szCs w:val="20"/>
          <w:lang w:val="sl-SI"/>
        </w:rPr>
      </w:pPr>
    </w:p>
    <w:p w14:paraId="7D20EB68" w14:textId="77777777" w:rsidR="00BD04FE" w:rsidRPr="00BD04FE" w:rsidRDefault="00BD04FE" w:rsidP="00BD04FE">
      <w:pPr>
        <w:jc w:val="both"/>
        <w:rPr>
          <w:rFonts w:cs="Arial"/>
          <w:szCs w:val="20"/>
          <w:lang w:val="sl-SI"/>
        </w:rPr>
      </w:pPr>
      <w:r w:rsidRPr="00BD04FE">
        <w:rPr>
          <w:rFonts w:cs="Arial"/>
          <w:szCs w:val="20"/>
          <w:lang w:val="sl-SI"/>
        </w:rPr>
        <w:t>(6) Upravičenec do podpore ali njegov pooblaščenec vloži poročilo iz prejšnjega odstavka, skupaj z dokazili, v elektronski obliki, podpisano s kvalificiranim elektronskim podpisom, do 15. aprila tekočega leta za preteklo koledarsko leto. Prvo poročilo o izpolnjevanju obveznosti upravičenec ali njegov pooblaščenec vloži v naslednjem koledarskem letu po zadnjem izplačilu. Podrobnejše zahteve glede poročila o izpolnjevanju obveznosti se določijo v javnem razpisu.«.</w:t>
      </w:r>
    </w:p>
    <w:p w14:paraId="72F3E71E" w14:textId="77777777" w:rsidR="00BD04FE" w:rsidRPr="00BD04FE" w:rsidRDefault="00BD04FE" w:rsidP="00BD04FE">
      <w:pPr>
        <w:jc w:val="both"/>
        <w:rPr>
          <w:rFonts w:cs="Arial"/>
          <w:szCs w:val="20"/>
          <w:lang w:val="sl-SI"/>
        </w:rPr>
      </w:pPr>
    </w:p>
    <w:p w14:paraId="11F6714C" w14:textId="77777777" w:rsidR="00BD04FE" w:rsidRPr="00BD04FE" w:rsidRDefault="00BD04FE" w:rsidP="00BD04FE">
      <w:pPr>
        <w:jc w:val="both"/>
        <w:rPr>
          <w:rFonts w:cs="Arial"/>
          <w:szCs w:val="20"/>
          <w:lang w:val="sl-SI"/>
        </w:rPr>
      </w:pPr>
    </w:p>
    <w:p w14:paraId="36652CC7" w14:textId="77777777" w:rsidR="00BD04FE" w:rsidRPr="00BD04FE" w:rsidRDefault="00BD04FE" w:rsidP="00BD04FE">
      <w:pPr>
        <w:jc w:val="center"/>
        <w:rPr>
          <w:rFonts w:cs="Arial"/>
          <w:szCs w:val="20"/>
          <w:lang w:val="sl-SI"/>
        </w:rPr>
      </w:pPr>
      <w:r w:rsidRPr="00BD04FE">
        <w:rPr>
          <w:rFonts w:cs="Arial"/>
          <w:szCs w:val="20"/>
          <w:lang w:val="sl-SI"/>
        </w:rPr>
        <w:t>25. člen</w:t>
      </w:r>
    </w:p>
    <w:p w14:paraId="6273A2A9" w14:textId="77777777" w:rsidR="00BD04FE" w:rsidRPr="00BD04FE" w:rsidRDefault="00BD04FE" w:rsidP="00BD04FE">
      <w:pPr>
        <w:jc w:val="both"/>
        <w:rPr>
          <w:rFonts w:cs="Arial"/>
          <w:szCs w:val="20"/>
          <w:lang w:val="sl-SI"/>
        </w:rPr>
      </w:pPr>
      <w:r w:rsidRPr="00BD04FE">
        <w:rPr>
          <w:rFonts w:cs="Arial"/>
          <w:szCs w:val="20"/>
          <w:lang w:val="sl-SI"/>
        </w:rPr>
        <w:t>V prilogi 1 se v poglavju B) v 3. točki pod l) podpičje nadomesti z vejico in doda pod m), ki se glasi: “m)</w:t>
      </w:r>
      <w:bookmarkStart w:id="0" w:name="_GoBack"/>
      <w:bookmarkEnd w:id="0"/>
      <w:r w:rsidRPr="00BD04FE">
        <w:rPr>
          <w:rFonts w:cs="Arial"/>
          <w:szCs w:val="20"/>
          <w:lang w:val="sl-SI"/>
        </w:rPr>
        <w:t xml:space="preserve"> opis načrtovane nove opreme, strojev, vključno z laboratorijsko tehnologijo, programske opreme, patentov in licenc, vključno z opisom uporabe le-te pri izvedbi aktivnosti iz 2. ali 3. točke prvega odstavka 10. člena ali 2. ali 3. točke prvega odstavka 32. člena te uredbe ter utemeljitvijo neposredne povezanosti le-te s načrtovanimi cilji in rezultati projekta;”. </w:t>
      </w:r>
    </w:p>
    <w:p w14:paraId="09341B78" w14:textId="77777777" w:rsidR="00BD04FE" w:rsidRPr="00BD04FE" w:rsidRDefault="00BD04FE" w:rsidP="00BD04FE">
      <w:pPr>
        <w:jc w:val="both"/>
        <w:rPr>
          <w:rFonts w:cs="Arial"/>
          <w:szCs w:val="20"/>
          <w:lang w:val="sl-SI"/>
        </w:rPr>
      </w:pPr>
    </w:p>
    <w:p w14:paraId="2F0E778D" w14:textId="77777777" w:rsidR="00BD04FE" w:rsidRPr="00BD04FE" w:rsidRDefault="00BD04FE" w:rsidP="00BD04FE">
      <w:pPr>
        <w:jc w:val="both"/>
        <w:rPr>
          <w:rFonts w:cs="Arial"/>
          <w:szCs w:val="20"/>
          <w:lang w:val="sl-SI"/>
        </w:rPr>
      </w:pPr>
      <w:r w:rsidRPr="00BD04FE">
        <w:rPr>
          <w:rFonts w:cs="Arial"/>
          <w:szCs w:val="20"/>
          <w:lang w:val="sl-SI"/>
        </w:rPr>
        <w:t xml:space="preserve">V poglavju C) v 1. točki pod b) se za besedilom »20. člena« doda besedilo »ali s šestim in sedmim odstavkom 20. člena«. </w:t>
      </w:r>
    </w:p>
    <w:p w14:paraId="590D3576" w14:textId="77777777" w:rsidR="00BD04FE" w:rsidRPr="00BD04FE" w:rsidRDefault="00BD04FE" w:rsidP="00BD04FE">
      <w:pPr>
        <w:jc w:val="both"/>
        <w:rPr>
          <w:rFonts w:cs="Arial"/>
          <w:szCs w:val="20"/>
          <w:lang w:val="sl-SI"/>
        </w:rPr>
      </w:pPr>
    </w:p>
    <w:p w14:paraId="6AC8D684" w14:textId="77777777" w:rsidR="00BD04FE" w:rsidRPr="00BD04FE" w:rsidRDefault="00BD04FE" w:rsidP="00BD04FE">
      <w:pPr>
        <w:jc w:val="both"/>
        <w:rPr>
          <w:rFonts w:cs="Arial"/>
          <w:szCs w:val="20"/>
          <w:lang w:val="sl-SI"/>
        </w:rPr>
      </w:pPr>
      <w:r w:rsidRPr="00BD04FE">
        <w:rPr>
          <w:rFonts w:cs="Arial"/>
          <w:szCs w:val="20"/>
          <w:lang w:val="sl-SI"/>
        </w:rPr>
        <w:t xml:space="preserve">V poglavju C) v 4. točki pod c) se za besedilom »20. člena« doda besedilo »ali prvi, drugi, šesti in sedmi odstavek 20. člena«. </w:t>
      </w:r>
    </w:p>
    <w:p w14:paraId="35DA8050" w14:textId="77777777" w:rsidR="00BD04FE" w:rsidRPr="00BD04FE" w:rsidRDefault="00BD04FE" w:rsidP="00BD04FE">
      <w:pPr>
        <w:jc w:val="both"/>
        <w:rPr>
          <w:rFonts w:cs="Arial"/>
          <w:szCs w:val="20"/>
          <w:lang w:val="sl-SI"/>
        </w:rPr>
      </w:pPr>
    </w:p>
    <w:p w14:paraId="1A79485E" w14:textId="77777777" w:rsidR="00BD04FE" w:rsidRPr="00BD04FE" w:rsidRDefault="00BD04FE" w:rsidP="00BD04FE">
      <w:pPr>
        <w:jc w:val="both"/>
        <w:rPr>
          <w:rFonts w:cs="Arial"/>
          <w:szCs w:val="20"/>
          <w:lang w:val="sl-SI"/>
        </w:rPr>
      </w:pPr>
      <w:r w:rsidRPr="00BD04FE">
        <w:rPr>
          <w:rFonts w:cs="Arial"/>
          <w:szCs w:val="20"/>
          <w:lang w:val="sl-SI"/>
        </w:rPr>
        <w:t>V poglavju Č) v 3. točki pod a) se za besedilom »42. člena« doda besedilo »ali prvi, drugi, šesti in sedmi odstavek 42. člena«.</w:t>
      </w:r>
    </w:p>
    <w:p w14:paraId="39DA06AE" w14:textId="77777777" w:rsidR="00BD04FE" w:rsidRPr="00BD04FE" w:rsidRDefault="00BD04FE" w:rsidP="00BD04FE">
      <w:pPr>
        <w:jc w:val="both"/>
        <w:rPr>
          <w:rFonts w:cs="Arial"/>
          <w:szCs w:val="20"/>
          <w:lang w:val="sl-SI"/>
        </w:rPr>
      </w:pPr>
    </w:p>
    <w:p w14:paraId="7C3F1474" w14:textId="684AC674" w:rsidR="00BD04FE" w:rsidRDefault="00BD04FE" w:rsidP="00BD04FE">
      <w:pPr>
        <w:jc w:val="center"/>
        <w:rPr>
          <w:rFonts w:cs="Arial"/>
          <w:szCs w:val="20"/>
          <w:lang w:val="sl-SI"/>
        </w:rPr>
      </w:pPr>
      <w:r w:rsidRPr="00BD04FE">
        <w:rPr>
          <w:rFonts w:cs="Arial"/>
          <w:szCs w:val="20"/>
          <w:lang w:val="sl-SI"/>
        </w:rPr>
        <w:t>26. člen</w:t>
      </w:r>
    </w:p>
    <w:p w14:paraId="17AC4422" w14:textId="74002AA2" w:rsidR="000756DA" w:rsidRDefault="000756DA" w:rsidP="000756DA">
      <w:pPr>
        <w:rPr>
          <w:rFonts w:cs="Arial"/>
          <w:szCs w:val="20"/>
          <w:lang w:val="sl-SI"/>
        </w:rPr>
      </w:pPr>
      <w:r>
        <w:rPr>
          <w:rFonts w:cs="Arial"/>
          <w:szCs w:val="20"/>
          <w:lang w:val="sl-SI"/>
        </w:rPr>
        <w:t>V prilogi 2 se v poglavju C) v 11. točki pika nadomesti s podpičjem in doda 12. točka, ki se glasi: »</w:t>
      </w:r>
      <w:r w:rsidR="00663DBD">
        <w:rPr>
          <w:rFonts w:cs="Arial"/>
          <w:szCs w:val="20"/>
          <w:lang w:val="sl-SI"/>
        </w:rPr>
        <w:t xml:space="preserve">12. </w:t>
      </w:r>
      <w:r w:rsidRPr="000756DA">
        <w:rPr>
          <w:rFonts w:cs="Arial"/>
          <w:szCs w:val="20"/>
          <w:lang w:val="sl-SI"/>
        </w:rPr>
        <w:t>Obvladovanje tveganj vnosa</w:t>
      </w:r>
      <w:r w:rsidR="008B42AB">
        <w:rPr>
          <w:rFonts w:cs="Arial"/>
          <w:szCs w:val="20"/>
          <w:lang w:val="sl-SI"/>
        </w:rPr>
        <w:t>,</w:t>
      </w:r>
      <w:r w:rsidRPr="000756DA">
        <w:rPr>
          <w:rFonts w:cs="Arial"/>
          <w:szCs w:val="20"/>
          <w:lang w:val="sl-SI"/>
        </w:rPr>
        <w:t xml:space="preserve"> razširjanja</w:t>
      </w:r>
      <w:r w:rsidR="008B42AB">
        <w:rPr>
          <w:rFonts w:cs="Arial"/>
          <w:szCs w:val="20"/>
          <w:lang w:val="sl-SI"/>
        </w:rPr>
        <w:t xml:space="preserve"> in razvoj novih pristopov odstranjevanja</w:t>
      </w:r>
      <w:r w:rsidRPr="000756DA">
        <w:rPr>
          <w:rFonts w:cs="Arial"/>
          <w:szCs w:val="20"/>
          <w:lang w:val="sl-SI"/>
        </w:rPr>
        <w:t xml:space="preserve"> invazivnih tujerodnih rastlinskih vrst</w:t>
      </w:r>
      <w:r>
        <w:rPr>
          <w:rFonts w:cs="Arial"/>
          <w:szCs w:val="20"/>
          <w:lang w:val="sl-SI"/>
        </w:rPr>
        <w:t>.«</w:t>
      </w:r>
    </w:p>
    <w:p w14:paraId="16432DCB" w14:textId="34623B87" w:rsidR="000756DA" w:rsidRDefault="000756DA" w:rsidP="00BD04FE">
      <w:pPr>
        <w:jc w:val="center"/>
        <w:rPr>
          <w:rFonts w:cs="Arial"/>
          <w:szCs w:val="20"/>
          <w:lang w:val="sl-SI"/>
        </w:rPr>
      </w:pPr>
    </w:p>
    <w:p w14:paraId="37926DC7" w14:textId="13420CA1" w:rsidR="007E5341" w:rsidRPr="00BD04FE" w:rsidRDefault="007E5341" w:rsidP="00BD04FE">
      <w:pPr>
        <w:jc w:val="center"/>
        <w:rPr>
          <w:rFonts w:cs="Arial"/>
          <w:szCs w:val="20"/>
          <w:lang w:val="sl-SI"/>
        </w:rPr>
      </w:pPr>
      <w:r>
        <w:rPr>
          <w:rFonts w:cs="Arial"/>
          <w:szCs w:val="20"/>
          <w:lang w:val="sl-SI"/>
        </w:rPr>
        <w:t>27. člen</w:t>
      </w:r>
    </w:p>
    <w:p w14:paraId="1B009EC7" w14:textId="77777777" w:rsidR="00BD04FE" w:rsidRPr="00BD04FE" w:rsidRDefault="00BD04FE" w:rsidP="00BD04FE">
      <w:pPr>
        <w:jc w:val="both"/>
        <w:rPr>
          <w:rFonts w:cs="Arial"/>
          <w:szCs w:val="20"/>
          <w:lang w:val="sl-SI"/>
        </w:rPr>
      </w:pPr>
      <w:r w:rsidRPr="00BD04FE">
        <w:rPr>
          <w:rFonts w:cs="Arial"/>
          <w:szCs w:val="20"/>
          <w:lang w:val="sl-SI"/>
        </w:rPr>
        <w:t xml:space="preserve">V prilogi 3 se napovedni stavek spremeni tako, da se glasi: </w:t>
      </w:r>
    </w:p>
    <w:p w14:paraId="01D7FCDB" w14:textId="77777777" w:rsidR="00BD04FE" w:rsidRPr="00BD04FE" w:rsidRDefault="00BD04FE" w:rsidP="00BD04FE">
      <w:pPr>
        <w:jc w:val="both"/>
        <w:rPr>
          <w:rFonts w:cs="Arial"/>
          <w:szCs w:val="20"/>
          <w:lang w:val="sl-SI"/>
        </w:rPr>
      </w:pPr>
      <w:r w:rsidRPr="00BD04FE">
        <w:rPr>
          <w:rFonts w:cs="Arial"/>
          <w:szCs w:val="20"/>
          <w:lang w:val="sl-SI"/>
        </w:rPr>
        <w:t xml:space="preserve">»Obseg razpoložljivih sredstev po posameznem </w:t>
      </w:r>
      <w:proofErr w:type="spellStart"/>
      <w:r w:rsidRPr="00BD04FE">
        <w:rPr>
          <w:rFonts w:cs="Arial"/>
          <w:szCs w:val="20"/>
          <w:lang w:val="sl-SI"/>
        </w:rPr>
        <w:t>podukrepu</w:t>
      </w:r>
      <w:proofErr w:type="spellEnd"/>
      <w:r w:rsidRPr="00BD04FE">
        <w:rPr>
          <w:rFonts w:cs="Arial"/>
          <w:szCs w:val="20"/>
          <w:lang w:val="sl-SI"/>
        </w:rPr>
        <w:t xml:space="preserve"> iz te uredbe z ločenim prikazom prispevka EKSRP, prispevka proračuna Republike Slovenije in prispevka iz 58a. člena Uredbe 1305/2013/EU ter skupnim obsegom javnih sredstev v eurih za programsko obdobje 2014–2020«.</w:t>
      </w:r>
    </w:p>
    <w:p w14:paraId="560C18C0" w14:textId="77777777" w:rsidR="00BD04FE" w:rsidRPr="00BD04FE" w:rsidRDefault="00BD04FE" w:rsidP="00BD04FE">
      <w:pPr>
        <w:autoSpaceDE w:val="0"/>
        <w:autoSpaceDN w:val="0"/>
        <w:adjustRightInd w:val="0"/>
        <w:spacing w:line="240" w:lineRule="auto"/>
        <w:jc w:val="both"/>
        <w:rPr>
          <w:rFonts w:cs="Arial"/>
          <w:szCs w:val="20"/>
          <w:lang w:val="sl-SI"/>
        </w:rPr>
      </w:pPr>
    </w:p>
    <w:p w14:paraId="291E6AA0" w14:textId="77777777" w:rsidR="00BD04FE" w:rsidRPr="00BD04FE" w:rsidRDefault="00BD04FE" w:rsidP="00BD04FE">
      <w:pPr>
        <w:autoSpaceDE w:val="0"/>
        <w:autoSpaceDN w:val="0"/>
        <w:adjustRightInd w:val="0"/>
        <w:spacing w:line="240" w:lineRule="auto"/>
        <w:jc w:val="both"/>
        <w:rPr>
          <w:rFonts w:cs="Arial"/>
          <w:szCs w:val="20"/>
          <w:lang w:val="sl-SI"/>
        </w:rPr>
      </w:pPr>
      <w:r w:rsidRPr="00BD04FE">
        <w:rPr>
          <w:rFonts w:cs="Arial"/>
          <w:szCs w:val="20"/>
          <w:lang w:val="sl-SI"/>
        </w:rPr>
        <w:t>Tabela se spremeni tako, da se glasi:</w:t>
      </w:r>
    </w:p>
    <w:p w14:paraId="0EED43AF" w14:textId="77777777" w:rsidR="00BD04FE" w:rsidRPr="00BD04FE" w:rsidRDefault="00BD04FE" w:rsidP="00BD04FE">
      <w:pPr>
        <w:autoSpaceDE w:val="0"/>
        <w:autoSpaceDN w:val="0"/>
        <w:adjustRightInd w:val="0"/>
        <w:spacing w:line="240" w:lineRule="auto"/>
        <w:jc w:val="both"/>
        <w:rPr>
          <w:rFonts w:cs="Arial"/>
          <w:szCs w:val="20"/>
          <w:lang w:val="sl-SI"/>
        </w:rPr>
      </w:pPr>
      <w:r w:rsidRPr="00BD04FE">
        <w:rPr>
          <w:rFonts w:cs="Arial"/>
          <w:szCs w:val="20"/>
          <w:lang w:val="sl-SI"/>
        </w:rPr>
        <w:t>»</w:t>
      </w:r>
    </w:p>
    <w:tbl>
      <w:tblPr>
        <w:tblW w:w="9060" w:type="dxa"/>
        <w:tblInd w:w="-10" w:type="dxa"/>
        <w:tblCellMar>
          <w:left w:w="70" w:type="dxa"/>
          <w:right w:w="70" w:type="dxa"/>
        </w:tblCellMar>
        <w:tblLook w:val="04A0" w:firstRow="1" w:lastRow="0" w:firstColumn="1" w:lastColumn="0" w:noHBand="0" w:noVBand="1"/>
      </w:tblPr>
      <w:tblGrid>
        <w:gridCol w:w="2080"/>
        <w:gridCol w:w="1745"/>
        <w:gridCol w:w="1745"/>
        <w:gridCol w:w="1745"/>
        <w:gridCol w:w="1745"/>
      </w:tblGrid>
      <w:tr w:rsidR="00BD04FE" w:rsidRPr="00BD04FE" w14:paraId="2464F7AE" w14:textId="77777777" w:rsidTr="007073DC">
        <w:trPr>
          <w:trHeight w:val="540"/>
        </w:trPr>
        <w:tc>
          <w:tcPr>
            <w:tcW w:w="2080" w:type="dxa"/>
            <w:tcBorders>
              <w:top w:val="single" w:sz="8" w:space="0" w:color="auto"/>
              <w:left w:val="single" w:sz="8" w:space="0" w:color="auto"/>
              <w:bottom w:val="single" w:sz="8" w:space="0" w:color="auto"/>
              <w:right w:val="single" w:sz="8" w:space="0" w:color="auto"/>
            </w:tcBorders>
            <w:vAlign w:val="center"/>
            <w:hideMark/>
          </w:tcPr>
          <w:p w14:paraId="3F4A55F5" w14:textId="77777777" w:rsidR="00BD04FE" w:rsidRPr="00BD04FE" w:rsidRDefault="00BD04FE" w:rsidP="00BD04FE">
            <w:pPr>
              <w:spacing w:line="240" w:lineRule="auto"/>
              <w:jc w:val="center"/>
              <w:rPr>
                <w:rFonts w:cs="Arial"/>
                <w:b/>
                <w:bCs/>
                <w:szCs w:val="20"/>
                <w:lang w:val="sl-SI" w:eastAsia="sl-SI"/>
              </w:rPr>
            </w:pPr>
            <w:r w:rsidRPr="00BD04FE">
              <w:rPr>
                <w:rFonts w:cs="Arial"/>
                <w:b/>
                <w:bCs/>
                <w:szCs w:val="20"/>
                <w:lang w:val="sl-SI" w:eastAsia="sl-SI"/>
              </w:rPr>
              <w:lastRenderedPageBreak/>
              <w:t>Ukrep</w:t>
            </w:r>
          </w:p>
        </w:tc>
        <w:tc>
          <w:tcPr>
            <w:tcW w:w="1745" w:type="dxa"/>
            <w:tcBorders>
              <w:top w:val="single" w:sz="8" w:space="0" w:color="auto"/>
              <w:left w:val="nil"/>
              <w:bottom w:val="single" w:sz="8" w:space="0" w:color="auto"/>
              <w:right w:val="single" w:sz="8" w:space="0" w:color="auto"/>
            </w:tcBorders>
            <w:vAlign w:val="center"/>
            <w:hideMark/>
          </w:tcPr>
          <w:p w14:paraId="21D0797D" w14:textId="77777777" w:rsidR="00BD04FE" w:rsidRPr="00BD04FE" w:rsidRDefault="00BD04FE" w:rsidP="00BD04FE">
            <w:pPr>
              <w:spacing w:line="240" w:lineRule="auto"/>
              <w:jc w:val="center"/>
              <w:rPr>
                <w:rFonts w:cs="Arial"/>
                <w:b/>
                <w:bCs/>
                <w:szCs w:val="20"/>
                <w:lang w:val="sl-SI" w:eastAsia="sl-SI"/>
              </w:rPr>
            </w:pPr>
            <w:r w:rsidRPr="00BD04FE">
              <w:rPr>
                <w:rFonts w:cs="Arial"/>
                <w:b/>
                <w:bCs/>
                <w:szCs w:val="20"/>
                <w:lang w:val="sl-SI" w:eastAsia="sl-SI"/>
              </w:rPr>
              <w:t>Prispevek EKSRP v eurih</w:t>
            </w:r>
          </w:p>
        </w:tc>
        <w:tc>
          <w:tcPr>
            <w:tcW w:w="1745" w:type="dxa"/>
            <w:tcBorders>
              <w:top w:val="single" w:sz="8" w:space="0" w:color="auto"/>
              <w:left w:val="nil"/>
              <w:bottom w:val="single" w:sz="8" w:space="0" w:color="auto"/>
              <w:right w:val="single" w:sz="8" w:space="0" w:color="auto"/>
            </w:tcBorders>
            <w:vAlign w:val="center"/>
            <w:hideMark/>
          </w:tcPr>
          <w:p w14:paraId="55D16FF3" w14:textId="77777777" w:rsidR="00BD04FE" w:rsidRPr="00BD04FE" w:rsidRDefault="00BD04FE" w:rsidP="00BD04FE">
            <w:pPr>
              <w:spacing w:line="240" w:lineRule="auto"/>
              <w:jc w:val="center"/>
              <w:rPr>
                <w:rFonts w:cs="Arial"/>
                <w:b/>
                <w:bCs/>
                <w:szCs w:val="20"/>
                <w:lang w:val="sl-SI" w:eastAsia="sl-SI"/>
              </w:rPr>
            </w:pPr>
            <w:r w:rsidRPr="00BD04FE">
              <w:rPr>
                <w:rFonts w:cs="Arial"/>
                <w:b/>
                <w:bCs/>
                <w:szCs w:val="20"/>
                <w:lang w:val="sl-SI" w:eastAsia="sl-SI"/>
              </w:rPr>
              <w:t>Prispevek RS v eurih</w:t>
            </w:r>
          </w:p>
        </w:tc>
        <w:tc>
          <w:tcPr>
            <w:tcW w:w="1745" w:type="dxa"/>
            <w:tcBorders>
              <w:top w:val="single" w:sz="8" w:space="0" w:color="auto"/>
              <w:left w:val="nil"/>
              <w:bottom w:val="single" w:sz="8" w:space="0" w:color="auto"/>
              <w:right w:val="single" w:sz="8" w:space="0" w:color="auto"/>
            </w:tcBorders>
            <w:vAlign w:val="center"/>
            <w:hideMark/>
          </w:tcPr>
          <w:p w14:paraId="5EC09850" w14:textId="77777777" w:rsidR="00BD04FE" w:rsidRPr="00BD04FE" w:rsidRDefault="00BD04FE" w:rsidP="00BD04FE">
            <w:pPr>
              <w:spacing w:line="240" w:lineRule="auto"/>
              <w:jc w:val="center"/>
              <w:rPr>
                <w:rFonts w:cs="Arial"/>
                <w:b/>
                <w:bCs/>
                <w:szCs w:val="20"/>
                <w:lang w:val="sl-SI" w:eastAsia="sl-SI"/>
              </w:rPr>
            </w:pPr>
            <w:r w:rsidRPr="00BD04FE">
              <w:rPr>
                <w:rFonts w:cs="Arial"/>
                <w:b/>
                <w:bCs/>
                <w:szCs w:val="20"/>
                <w:lang w:val="sl-SI" w:eastAsia="sl-SI"/>
              </w:rPr>
              <w:t>Prispevek iz 58a. člena Uredbe 1305/2013/EU</w:t>
            </w:r>
            <w:r w:rsidRPr="00BD04FE" w:rsidDel="00742F32">
              <w:rPr>
                <w:rFonts w:cs="Arial"/>
                <w:b/>
                <w:bCs/>
                <w:szCs w:val="20"/>
                <w:lang w:val="sl-SI" w:eastAsia="sl-SI"/>
              </w:rPr>
              <w:t xml:space="preserve"> </w:t>
            </w:r>
            <w:r w:rsidRPr="00BD04FE">
              <w:rPr>
                <w:rFonts w:cs="Arial"/>
                <w:b/>
                <w:bCs/>
                <w:szCs w:val="20"/>
                <w:lang w:val="sl-SI" w:eastAsia="sl-SI"/>
              </w:rPr>
              <w:t>v eurih</w:t>
            </w:r>
          </w:p>
        </w:tc>
        <w:tc>
          <w:tcPr>
            <w:tcW w:w="1745" w:type="dxa"/>
            <w:tcBorders>
              <w:top w:val="single" w:sz="8" w:space="0" w:color="auto"/>
              <w:left w:val="nil"/>
              <w:bottom w:val="single" w:sz="8" w:space="0" w:color="auto"/>
              <w:right w:val="single" w:sz="8" w:space="0" w:color="auto"/>
            </w:tcBorders>
            <w:vAlign w:val="center"/>
            <w:hideMark/>
          </w:tcPr>
          <w:p w14:paraId="1DA02981" w14:textId="77777777" w:rsidR="00BD04FE" w:rsidRPr="00BD04FE" w:rsidRDefault="00BD04FE" w:rsidP="00BD04FE">
            <w:pPr>
              <w:spacing w:line="240" w:lineRule="auto"/>
              <w:jc w:val="center"/>
              <w:rPr>
                <w:rFonts w:cs="Arial"/>
                <w:b/>
                <w:bCs/>
                <w:szCs w:val="20"/>
                <w:lang w:val="sl-SI" w:eastAsia="sl-SI"/>
              </w:rPr>
            </w:pPr>
            <w:r w:rsidRPr="00BD04FE">
              <w:rPr>
                <w:rFonts w:cs="Arial"/>
                <w:b/>
                <w:bCs/>
                <w:szCs w:val="20"/>
                <w:lang w:val="sl-SI" w:eastAsia="sl-SI"/>
              </w:rPr>
              <w:t>SKUPAJ v eurih</w:t>
            </w:r>
          </w:p>
        </w:tc>
      </w:tr>
      <w:tr w:rsidR="00BD04FE" w:rsidRPr="00BD04FE" w14:paraId="35E77B0F" w14:textId="77777777" w:rsidTr="007073DC">
        <w:trPr>
          <w:trHeight w:val="876"/>
        </w:trPr>
        <w:tc>
          <w:tcPr>
            <w:tcW w:w="2080" w:type="dxa"/>
            <w:tcBorders>
              <w:top w:val="nil"/>
              <w:left w:val="single" w:sz="8" w:space="0" w:color="auto"/>
              <w:bottom w:val="single" w:sz="8" w:space="0" w:color="auto"/>
              <w:right w:val="single" w:sz="8" w:space="0" w:color="auto"/>
            </w:tcBorders>
            <w:vAlign w:val="center"/>
            <w:hideMark/>
          </w:tcPr>
          <w:p w14:paraId="507EA26E" w14:textId="77777777" w:rsidR="00BD04FE" w:rsidRPr="00BD04FE" w:rsidRDefault="00BD04FE" w:rsidP="00BD04FE">
            <w:pPr>
              <w:spacing w:line="240" w:lineRule="auto"/>
              <w:rPr>
                <w:rFonts w:cs="Arial"/>
                <w:szCs w:val="20"/>
                <w:lang w:val="sl-SI" w:eastAsia="sl-SI"/>
              </w:rPr>
            </w:pPr>
            <w:r w:rsidRPr="00BD04FE">
              <w:rPr>
                <w:rFonts w:cs="Arial"/>
                <w:szCs w:val="20"/>
                <w:lang w:val="sl-SI" w:eastAsia="sl-SI"/>
              </w:rPr>
              <w:t xml:space="preserve">Razvoj novih proizvodov, praks, procesov in tehnologij </w:t>
            </w:r>
          </w:p>
        </w:tc>
        <w:tc>
          <w:tcPr>
            <w:tcW w:w="1745" w:type="dxa"/>
            <w:tcBorders>
              <w:top w:val="nil"/>
              <w:left w:val="nil"/>
              <w:bottom w:val="single" w:sz="8" w:space="0" w:color="auto"/>
              <w:right w:val="single" w:sz="8" w:space="0" w:color="auto"/>
            </w:tcBorders>
            <w:vAlign w:val="center"/>
            <w:hideMark/>
          </w:tcPr>
          <w:p w14:paraId="252A3619"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6.610.790,40</w:t>
            </w:r>
          </w:p>
        </w:tc>
        <w:tc>
          <w:tcPr>
            <w:tcW w:w="1745" w:type="dxa"/>
            <w:tcBorders>
              <w:top w:val="nil"/>
              <w:left w:val="nil"/>
              <w:bottom w:val="single" w:sz="8" w:space="0" w:color="auto"/>
              <w:right w:val="single" w:sz="8" w:space="0" w:color="auto"/>
            </w:tcBorders>
            <w:vAlign w:val="center"/>
            <w:hideMark/>
          </w:tcPr>
          <w:p w14:paraId="5F6A1248"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1.652.697,60</w:t>
            </w:r>
          </w:p>
        </w:tc>
        <w:tc>
          <w:tcPr>
            <w:tcW w:w="1745" w:type="dxa"/>
            <w:tcBorders>
              <w:top w:val="nil"/>
              <w:left w:val="nil"/>
              <w:bottom w:val="single" w:sz="8" w:space="0" w:color="auto"/>
              <w:right w:val="single" w:sz="8" w:space="0" w:color="auto"/>
            </w:tcBorders>
            <w:vAlign w:val="center"/>
            <w:hideMark/>
          </w:tcPr>
          <w:p w14:paraId="034C2CA7"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1.750.000,00</w:t>
            </w:r>
          </w:p>
        </w:tc>
        <w:tc>
          <w:tcPr>
            <w:tcW w:w="1745" w:type="dxa"/>
            <w:tcBorders>
              <w:top w:val="nil"/>
              <w:left w:val="nil"/>
              <w:bottom w:val="single" w:sz="8" w:space="0" w:color="auto"/>
              <w:right w:val="single" w:sz="8" w:space="0" w:color="auto"/>
            </w:tcBorders>
            <w:vAlign w:val="center"/>
            <w:hideMark/>
          </w:tcPr>
          <w:p w14:paraId="1C59A3A4"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10.013.488,00</w:t>
            </w:r>
          </w:p>
        </w:tc>
      </w:tr>
      <w:tr w:rsidR="00BD04FE" w:rsidRPr="00BD04FE" w14:paraId="4283EDB6" w14:textId="77777777" w:rsidTr="007073DC">
        <w:trPr>
          <w:trHeight w:val="1092"/>
        </w:trPr>
        <w:tc>
          <w:tcPr>
            <w:tcW w:w="2080" w:type="dxa"/>
            <w:tcBorders>
              <w:top w:val="nil"/>
              <w:left w:val="single" w:sz="8" w:space="0" w:color="auto"/>
              <w:bottom w:val="single" w:sz="8" w:space="0" w:color="auto"/>
              <w:right w:val="single" w:sz="8" w:space="0" w:color="auto"/>
            </w:tcBorders>
            <w:vAlign w:val="center"/>
            <w:hideMark/>
          </w:tcPr>
          <w:p w14:paraId="0C68CCF0" w14:textId="77777777" w:rsidR="00BD04FE" w:rsidRPr="00BD04FE" w:rsidRDefault="00BD04FE" w:rsidP="00BD04FE">
            <w:pPr>
              <w:spacing w:line="240" w:lineRule="auto"/>
              <w:rPr>
                <w:rFonts w:cs="Arial"/>
                <w:szCs w:val="20"/>
                <w:lang w:val="sl-SI" w:eastAsia="sl-SI"/>
              </w:rPr>
            </w:pPr>
            <w:r w:rsidRPr="00BD04FE">
              <w:rPr>
                <w:rFonts w:cs="Arial"/>
                <w:szCs w:val="20"/>
                <w:lang w:val="sl-SI" w:eastAsia="sl-SI"/>
              </w:rPr>
              <w:t xml:space="preserve">Vzpostavitev in razvoj kratkih dobavnih verig in lokalnih trgov </w:t>
            </w:r>
          </w:p>
        </w:tc>
        <w:tc>
          <w:tcPr>
            <w:tcW w:w="1745" w:type="dxa"/>
            <w:tcBorders>
              <w:top w:val="nil"/>
              <w:left w:val="nil"/>
              <w:bottom w:val="single" w:sz="8" w:space="0" w:color="auto"/>
              <w:right w:val="single" w:sz="8" w:space="0" w:color="auto"/>
            </w:tcBorders>
            <w:vAlign w:val="center"/>
            <w:hideMark/>
          </w:tcPr>
          <w:p w14:paraId="2B8AC88A"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1.135.871,20</w:t>
            </w:r>
          </w:p>
        </w:tc>
        <w:tc>
          <w:tcPr>
            <w:tcW w:w="1745" w:type="dxa"/>
            <w:tcBorders>
              <w:top w:val="nil"/>
              <w:left w:val="nil"/>
              <w:bottom w:val="single" w:sz="8" w:space="0" w:color="auto"/>
              <w:right w:val="single" w:sz="8" w:space="0" w:color="auto"/>
            </w:tcBorders>
            <w:vAlign w:val="center"/>
            <w:hideMark/>
          </w:tcPr>
          <w:p w14:paraId="063C1633"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283.967,80</w:t>
            </w:r>
          </w:p>
        </w:tc>
        <w:tc>
          <w:tcPr>
            <w:tcW w:w="1745" w:type="dxa"/>
            <w:tcBorders>
              <w:top w:val="nil"/>
              <w:left w:val="nil"/>
              <w:bottom w:val="single" w:sz="8" w:space="0" w:color="auto"/>
              <w:right w:val="single" w:sz="8" w:space="0" w:color="auto"/>
            </w:tcBorders>
            <w:vAlign w:val="center"/>
            <w:hideMark/>
          </w:tcPr>
          <w:p w14:paraId="4A2C619E"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750.000,00</w:t>
            </w:r>
          </w:p>
        </w:tc>
        <w:tc>
          <w:tcPr>
            <w:tcW w:w="1745" w:type="dxa"/>
            <w:tcBorders>
              <w:top w:val="nil"/>
              <w:left w:val="nil"/>
              <w:bottom w:val="single" w:sz="8" w:space="0" w:color="auto"/>
              <w:right w:val="single" w:sz="8" w:space="0" w:color="auto"/>
            </w:tcBorders>
            <w:vAlign w:val="center"/>
            <w:hideMark/>
          </w:tcPr>
          <w:p w14:paraId="23A9C1FE"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2.169.839,00</w:t>
            </w:r>
          </w:p>
        </w:tc>
      </w:tr>
      <w:tr w:rsidR="00BD04FE" w:rsidRPr="00BD04FE" w14:paraId="4215D5CB" w14:textId="77777777" w:rsidTr="007073DC">
        <w:trPr>
          <w:trHeight w:val="768"/>
        </w:trPr>
        <w:tc>
          <w:tcPr>
            <w:tcW w:w="2080" w:type="dxa"/>
            <w:tcBorders>
              <w:top w:val="nil"/>
              <w:left w:val="single" w:sz="8" w:space="0" w:color="auto"/>
              <w:bottom w:val="single" w:sz="8" w:space="0" w:color="auto"/>
              <w:right w:val="single" w:sz="8" w:space="0" w:color="auto"/>
            </w:tcBorders>
            <w:vAlign w:val="center"/>
            <w:hideMark/>
          </w:tcPr>
          <w:p w14:paraId="5A43410C" w14:textId="77777777" w:rsidR="00BD04FE" w:rsidRPr="00BD04FE" w:rsidRDefault="00BD04FE" w:rsidP="00BD04FE">
            <w:pPr>
              <w:spacing w:line="240" w:lineRule="auto"/>
              <w:rPr>
                <w:rFonts w:cs="Arial"/>
                <w:szCs w:val="20"/>
                <w:lang w:val="sl-SI" w:eastAsia="sl-SI"/>
              </w:rPr>
            </w:pPr>
            <w:r w:rsidRPr="00BD04FE">
              <w:rPr>
                <w:rFonts w:cs="Arial"/>
                <w:szCs w:val="20"/>
                <w:lang w:val="sl-SI" w:eastAsia="sl-SI"/>
              </w:rPr>
              <w:t xml:space="preserve">Okolje in podnebne spremembe </w:t>
            </w:r>
          </w:p>
        </w:tc>
        <w:tc>
          <w:tcPr>
            <w:tcW w:w="1745" w:type="dxa"/>
            <w:tcBorders>
              <w:top w:val="nil"/>
              <w:left w:val="nil"/>
              <w:bottom w:val="single" w:sz="8" w:space="0" w:color="auto"/>
              <w:right w:val="single" w:sz="8" w:space="0" w:color="auto"/>
            </w:tcBorders>
            <w:vAlign w:val="center"/>
            <w:hideMark/>
          </w:tcPr>
          <w:p w14:paraId="612352B5"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4.649.506,16</w:t>
            </w:r>
          </w:p>
        </w:tc>
        <w:tc>
          <w:tcPr>
            <w:tcW w:w="1745" w:type="dxa"/>
            <w:tcBorders>
              <w:top w:val="nil"/>
              <w:left w:val="nil"/>
              <w:bottom w:val="single" w:sz="8" w:space="0" w:color="auto"/>
              <w:right w:val="single" w:sz="8" w:space="0" w:color="auto"/>
            </w:tcBorders>
            <w:vAlign w:val="center"/>
            <w:hideMark/>
          </w:tcPr>
          <w:p w14:paraId="2328D26E"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1.162.376,54</w:t>
            </w:r>
          </w:p>
        </w:tc>
        <w:tc>
          <w:tcPr>
            <w:tcW w:w="1745" w:type="dxa"/>
            <w:tcBorders>
              <w:top w:val="nil"/>
              <w:left w:val="nil"/>
              <w:bottom w:val="single" w:sz="8" w:space="0" w:color="auto"/>
              <w:right w:val="single" w:sz="8" w:space="0" w:color="auto"/>
            </w:tcBorders>
            <w:vAlign w:val="center"/>
            <w:hideMark/>
          </w:tcPr>
          <w:p w14:paraId="701D9648"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2.750.000,00</w:t>
            </w:r>
          </w:p>
        </w:tc>
        <w:tc>
          <w:tcPr>
            <w:tcW w:w="1745" w:type="dxa"/>
            <w:tcBorders>
              <w:top w:val="nil"/>
              <w:left w:val="nil"/>
              <w:bottom w:val="single" w:sz="8" w:space="0" w:color="auto"/>
              <w:right w:val="single" w:sz="8" w:space="0" w:color="auto"/>
            </w:tcBorders>
            <w:vAlign w:val="center"/>
            <w:hideMark/>
          </w:tcPr>
          <w:p w14:paraId="3A1B3D92"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8.561.882,70</w:t>
            </w:r>
          </w:p>
        </w:tc>
      </w:tr>
      <w:tr w:rsidR="00BD04FE" w:rsidRPr="00BD04FE" w14:paraId="35C4FC2E" w14:textId="77777777" w:rsidTr="007073DC">
        <w:trPr>
          <w:trHeight w:val="804"/>
        </w:trPr>
        <w:tc>
          <w:tcPr>
            <w:tcW w:w="2080" w:type="dxa"/>
            <w:tcBorders>
              <w:top w:val="nil"/>
              <w:left w:val="single" w:sz="8" w:space="0" w:color="auto"/>
              <w:bottom w:val="single" w:sz="8" w:space="0" w:color="auto"/>
              <w:right w:val="single" w:sz="8" w:space="0" w:color="auto"/>
            </w:tcBorders>
            <w:vAlign w:val="center"/>
            <w:hideMark/>
          </w:tcPr>
          <w:p w14:paraId="5AB798B9" w14:textId="77777777" w:rsidR="00BD04FE" w:rsidRPr="00BD04FE" w:rsidRDefault="00BD04FE" w:rsidP="00BD04FE">
            <w:pPr>
              <w:spacing w:line="240" w:lineRule="auto"/>
              <w:rPr>
                <w:rFonts w:cs="Arial"/>
                <w:szCs w:val="20"/>
                <w:lang w:val="sl-SI" w:eastAsia="sl-SI"/>
              </w:rPr>
            </w:pPr>
            <w:r w:rsidRPr="00BD04FE">
              <w:rPr>
                <w:rFonts w:cs="Arial"/>
                <w:szCs w:val="20"/>
                <w:lang w:val="sl-SI" w:eastAsia="sl-SI"/>
              </w:rPr>
              <w:t xml:space="preserve">Diverzifikacija dejavnosti na kmetiji </w:t>
            </w:r>
          </w:p>
        </w:tc>
        <w:tc>
          <w:tcPr>
            <w:tcW w:w="1745" w:type="dxa"/>
            <w:tcBorders>
              <w:top w:val="nil"/>
              <w:left w:val="nil"/>
              <w:bottom w:val="single" w:sz="8" w:space="0" w:color="auto"/>
              <w:right w:val="single" w:sz="8" w:space="0" w:color="auto"/>
            </w:tcBorders>
            <w:vAlign w:val="center"/>
            <w:hideMark/>
          </w:tcPr>
          <w:p w14:paraId="506AD217"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1.226.702,82</w:t>
            </w:r>
          </w:p>
        </w:tc>
        <w:tc>
          <w:tcPr>
            <w:tcW w:w="1745" w:type="dxa"/>
            <w:tcBorders>
              <w:top w:val="nil"/>
              <w:left w:val="nil"/>
              <w:bottom w:val="single" w:sz="8" w:space="0" w:color="auto"/>
              <w:right w:val="single" w:sz="8" w:space="0" w:color="auto"/>
            </w:tcBorders>
            <w:vAlign w:val="center"/>
            <w:hideMark/>
          </w:tcPr>
          <w:p w14:paraId="2D0A90E0"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306.675,71</w:t>
            </w:r>
          </w:p>
        </w:tc>
        <w:tc>
          <w:tcPr>
            <w:tcW w:w="1745" w:type="dxa"/>
            <w:tcBorders>
              <w:top w:val="nil"/>
              <w:left w:val="nil"/>
              <w:bottom w:val="single" w:sz="8" w:space="0" w:color="auto"/>
              <w:right w:val="single" w:sz="8" w:space="0" w:color="auto"/>
            </w:tcBorders>
            <w:vAlign w:val="center"/>
            <w:hideMark/>
          </w:tcPr>
          <w:p w14:paraId="0964B706"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750.000,00</w:t>
            </w:r>
          </w:p>
        </w:tc>
        <w:tc>
          <w:tcPr>
            <w:tcW w:w="1745" w:type="dxa"/>
            <w:tcBorders>
              <w:top w:val="nil"/>
              <w:left w:val="nil"/>
              <w:bottom w:val="single" w:sz="8" w:space="0" w:color="auto"/>
              <w:right w:val="single" w:sz="8" w:space="0" w:color="auto"/>
            </w:tcBorders>
            <w:vAlign w:val="center"/>
            <w:hideMark/>
          </w:tcPr>
          <w:p w14:paraId="77CE05E4"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2.283.378,53</w:t>
            </w:r>
          </w:p>
        </w:tc>
      </w:tr>
      <w:tr w:rsidR="00BD04FE" w:rsidRPr="00BD04FE" w14:paraId="078DE83F" w14:textId="77777777" w:rsidTr="007073DC">
        <w:trPr>
          <w:trHeight w:val="300"/>
        </w:trPr>
        <w:tc>
          <w:tcPr>
            <w:tcW w:w="2080" w:type="dxa"/>
            <w:tcBorders>
              <w:top w:val="nil"/>
              <w:left w:val="single" w:sz="8" w:space="0" w:color="auto"/>
              <w:bottom w:val="single" w:sz="8" w:space="0" w:color="auto"/>
              <w:right w:val="single" w:sz="8" w:space="0" w:color="auto"/>
            </w:tcBorders>
            <w:vAlign w:val="center"/>
            <w:hideMark/>
          </w:tcPr>
          <w:p w14:paraId="610B5065" w14:textId="77777777" w:rsidR="00BD04FE" w:rsidRPr="00BD04FE" w:rsidRDefault="00BD04FE" w:rsidP="00BD04FE">
            <w:pPr>
              <w:spacing w:line="240" w:lineRule="auto"/>
              <w:rPr>
                <w:rFonts w:cs="Arial"/>
                <w:b/>
                <w:bCs/>
                <w:szCs w:val="20"/>
                <w:lang w:val="sl-SI" w:eastAsia="sl-SI"/>
              </w:rPr>
            </w:pPr>
            <w:r w:rsidRPr="00BD04FE">
              <w:rPr>
                <w:rFonts w:cs="Arial"/>
                <w:b/>
                <w:bCs/>
                <w:szCs w:val="20"/>
                <w:lang w:val="sl-SI" w:eastAsia="sl-SI"/>
              </w:rPr>
              <w:t xml:space="preserve">Skupaj </w:t>
            </w:r>
          </w:p>
        </w:tc>
        <w:tc>
          <w:tcPr>
            <w:tcW w:w="1745" w:type="dxa"/>
            <w:tcBorders>
              <w:top w:val="nil"/>
              <w:left w:val="nil"/>
              <w:bottom w:val="single" w:sz="8" w:space="0" w:color="auto"/>
              <w:right w:val="single" w:sz="8" w:space="0" w:color="auto"/>
            </w:tcBorders>
            <w:vAlign w:val="center"/>
            <w:hideMark/>
          </w:tcPr>
          <w:p w14:paraId="0A180AD0"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13.622.870,58</w:t>
            </w:r>
          </w:p>
        </w:tc>
        <w:tc>
          <w:tcPr>
            <w:tcW w:w="1745" w:type="dxa"/>
            <w:tcBorders>
              <w:top w:val="nil"/>
              <w:left w:val="nil"/>
              <w:bottom w:val="single" w:sz="8" w:space="0" w:color="auto"/>
              <w:right w:val="single" w:sz="8" w:space="0" w:color="auto"/>
            </w:tcBorders>
            <w:vAlign w:val="center"/>
            <w:hideMark/>
          </w:tcPr>
          <w:p w14:paraId="5763720D"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3.405.717,65</w:t>
            </w:r>
          </w:p>
        </w:tc>
        <w:tc>
          <w:tcPr>
            <w:tcW w:w="1745" w:type="dxa"/>
            <w:tcBorders>
              <w:top w:val="nil"/>
              <w:left w:val="nil"/>
              <w:bottom w:val="single" w:sz="8" w:space="0" w:color="auto"/>
              <w:right w:val="single" w:sz="8" w:space="0" w:color="auto"/>
            </w:tcBorders>
            <w:vAlign w:val="center"/>
            <w:hideMark/>
          </w:tcPr>
          <w:p w14:paraId="1D1B482C"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6.000.000,00</w:t>
            </w:r>
          </w:p>
        </w:tc>
        <w:tc>
          <w:tcPr>
            <w:tcW w:w="1745" w:type="dxa"/>
            <w:tcBorders>
              <w:top w:val="nil"/>
              <w:left w:val="nil"/>
              <w:bottom w:val="single" w:sz="8" w:space="0" w:color="auto"/>
              <w:right w:val="single" w:sz="8" w:space="0" w:color="auto"/>
            </w:tcBorders>
            <w:vAlign w:val="center"/>
            <w:hideMark/>
          </w:tcPr>
          <w:p w14:paraId="3AAC8598" w14:textId="77777777" w:rsidR="00BD04FE" w:rsidRPr="00BD04FE" w:rsidRDefault="00BD04FE" w:rsidP="00BD04FE">
            <w:pPr>
              <w:spacing w:line="240" w:lineRule="auto"/>
              <w:jc w:val="right"/>
              <w:rPr>
                <w:rFonts w:cs="Arial"/>
                <w:szCs w:val="20"/>
                <w:lang w:val="sl-SI" w:eastAsia="sl-SI"/>
              </w:rPr>
            </w:pPr>
            <w:r w:rsidRPr="00BD04FE">
              <w:rPr>
                <w:rFonts w:cs="Arial"/>
                <w:szCs w:val="20"/>
                <w:lang w:val="sl-SI" w:eastAsia="sl-SI"/>
              </w:rPr>
              <w:t>23.028.588,23</w:t>
            </w:r>
          </w:p>
        </w:tc>
      </w:tr>
    </w:tbl>
    <w:p w14:paraId="6A136C0F" w14:textId="77777777" w:rsidR="00BD04FE" w:rsidRPr="00BD04FE" w:rsidRDefault="00BD04FE" w:rsidP="00BD04FE">
      <w:pPr>
        <w:autoSpaceDE w:val="0"/>
        <w:autoSpaceDN w:val="0"/>
        <w:adjustRightInd w:val="0"/>
        <w:spacing w:line="240" w:lineRule="auto"/>
        <w:jc w:val="right"/>
        <w:rPr>
          <w:rFonts w:eastAsiaTheme="minorHAnsi" w:cs="Arial"/>
          <w:bCs/>
          <w:szCs w:val="20"/>
          <w:lang w:val="sl-SI"/>
        </w:rPr>
      </w:pPr>
      <w:r w:rsidRPr="00BD04FE">
        <w:rPr>
          <w:rFonts w:cs="Arial"/>
          <w:bCs/>
          <w:szCs w:val="20"/>
          <w:lang w:val="sl-SI"/>
        </w:rPr>
        <w:t>».</w:t>
      </w:r>
    </w:p>
    <w:p w14:paraId="06257DFA" w14:textId="77777777" w:rsidR="00BD04FE" w:rsidRPr="00BD04FE" w:rsidRDefault="00BD04FE" w:rsidP="00BD04FE">
      <w:pPr>
        <w:jc w:val="center"/>
        <w:rPr>
          <w:rFonts w:cs="Arial"/>
          <w:szCs w:val="20"/>
          <w:lang w:val="sl-SI"/>
        </w:rPr>
      </w:pPr>
    </w:p>
    <w:p w14:paraId="675EA354" w14:textId="47EBE240" w:rsidR="00BD04FE" w:rsidRPr="00BD04FE" w:rsidRDefault="00BD04FE" w:rsidP="00BD04FE">
      <w:pPr>
        <w:jc w:val="center"/>
        <w:rPr>
          <w:rFonts w:cs="Arial"/>
          <w:szCs w:val="20"/>
          <w:lang w:val="sl-SI"/>
        </w:rPr>
      </w:pPr>
      <w:r w:rsidRPr="00BD04FE">
        <w:rPr>
          <w:rFonts w:cs="Arial"/>
          <w:szCs w:val="20"/>
          <w:lang w:val="sl-SI"/>
        </w:rPr>
        <w:t>2</w:t>
      </w:r>
      <w:r w:rsidR="007E5341">
        <w:rPr>
          <w:rFonts w:cs="Arial"/>
          <w:szCs w:val="20"/>
          <w:lang w:val="sl-SI"/>
        </w:rPr>
        <w:t>8</w:t>
      </w:r>
      <w:r w:rsidRPr="00BD04FE">
        <w:rPr>
          <w:rFonts w:cs="Arial"/>
          <w:szCs w:val="20"/>
          <w:lang w:val="sl-SI"/>
        </w:rPr>
        <w:t>. člen</w:t>
      </w:r>
    </w:p>
    <w:p w14:paraId="34ACC09B" w14:textId="77777777" w:rsidR="00BD04FE" w:rsidRPr="00BD04FE" w:rsidRDefault="00BD04FE" w:rsidP="00BD04FE">
      <w:pPr>
        <w:jc w:val="both"/>
        <w:rPr>
          <w:rFonts w:cs="Arial"/>
          <w:szCs w:val="20"/>
          <w:lang w:val="sl-SI"/>
        </w:rPr>
      </w:pPr>
      <w:r w:rsidRPr="00BD04FE">
        <w:rPr>
          <w:rFonts w:cs="Arial"/>
          <w:szCs w:val="20"/>
          <w:lang w:val="sl-SI"/>
        </w:rPr>
        <w:t>V prilogi 5 se v poglavju B) v 14. točki pod a) besedilo »jih bodo izvajali« nadomesti z besedilom »so jih izvedli«.</w:t>
      </w:r>
    </w:p>
    <w:p w14:paraId="6265D425" w14:textId="77777777" w:rsidR="00BD04FE" w:rsidRPr="00BD04FE" w:rsidRDefault="00BD04FE" w:rsidP="00BD04FE">
      <w:pPr>
        <w:jc w:val="center"/>
        <w:rPr>
          <w:rFonts w:cs="Arial"/>
          <w:szCs w:val="20"/>
          <w:lang w:val="sl-SI"/>
        </w:rPr>
      </w:pPr>
    </w:p>
    <w:p w14:paraId="77888779" w14:textId="04C38F3F" w:rsidR="00BD04FE" w:rsidRPr="00BD04FE" w:rsidRDefault="00BD04FE" w:rsidP="00BD04FE">
      <w:pPr>
        <w:jc w:val="center"/>
        <w:rPr>
          <w:rFonts w:cs="Arial"/>
          <w:szCs w:val="20"/>
          <w:lang w:val="sl-SI"/>
        </w:rPr>
      </w:pPr>
      <w:r w:rsidRPr="00BD04FE">
        <w:rPr>
          <w:rFonts w:cs="Arial"/>
          <w:szCs w:val="20"/>
          <w:lang w:val="sl-SI"/>
        </w:rPr>
        <w:t>2</w:t>
      </w:r>
      <w:r w:rsidR="007E5341">
        <w:rPr>
          <w:rFonts w:cs="Arial"/>
          <w:szCs w:val="20"/>
          <w:lang w:val="sl-SI"/>
        </w:rPr>
        <w:t>9</w:t>
      </w:r>
      <w:r w:rsidRPr="00BD04FE">
        <w:rPr>
          <w:rFonts w:cs="Arial"/>
          <w:szCs w:val="20"/>
          <w:lang w:val="sl-SI"/>
        </w:rPr>
        <w:t>. člen</w:t>
      </w:r>
    </w:p>
    <w:p w14:paraId="4BC22CB6" w14:textId="77777777" w:rsidR="00BD04FE" w:rsidRPr="00BD04FE" w:rsidRDefault="00BD04FE" w:rsidP="00BD04FE">
      <w:pPr>
        <w:jc w:val="both"/>
        <w:rPr>
          <w:rFonts w:cs="Arial"/>
          <w:szCs w:val="20"/>
          <w:lang w:val="sl-SI"/>
        </w:rPr>
      </w:pPr>
      <w:r w:rsidRPr="00BD04FE">
        <w:rPr>
          <w:rFonts w:cs="Arial"/>
          <w:szCs w:val="20"/>
          <w:lang w:val="sl-SI"/>
        </w:rPr>
        <w:t>V prilogi 6 se za besedilom, ki se označi kot prvi odstavek, dodajo novi drugi, tretji in četrti odstavek, ki se glasijo:</w:t>
      </w:r>
    </w:p>
    <w:p w14:paraId="733A106A" w14:textId="77777777" w:rsidR="00BD04FE" w:rsidRPr="00BD04FE" w:rsidRDefault="00BD04FE" w:rsidP="00BD04FE">
      <w:pPr>
        <w:jc w:val="both"/>
        <w:rPr>
          <w:rFonts w:cs="Arial"/>
          <w:szCs w:val="20"/>
          <w:lang w:val="sl-SI"/>
        </w:rPr>
      </w:pPr>
      <w:r w:rsidRPr="00BD04FE">
        <w:rPr>
          <w:rFonts w:cs="Arial"/>
          <w:szCs w:val="20"/>
          <w:lang w:val="sl-SI"/>
        </w:rPr>
        <w:t xml:space="preserve">»(2) Če član partnerstva, ki je upravičenec do podpore, za naložbo iz tretje alineje osmega odstavka 10. člena ali iz tretje alineje osmega odstavka 32. člena te uredbe, uvede bistvene spremembe, določene v prvem odstavku 71. člena Uredbe 1303/2013/EU, odtuji predmet podpore oziroma preneha ali premesti proizvodno dejavnost iz Evropske unije pred časom kot je določen v 71. členu Uredbe 1303/2013/EU, mora vrniti izplačana sredstva za naložbo v proračun Republike Slovenije. Upravičenca do podpore se izključi iz prejemanja podpore v okviru istega </w:t>
      </w:r>
      <w:proofErr w:type="spellStart"/>
      <w:r w:rsidRPr="00BD04FE">
        <w:rPr>
          <w:rFonts w:cs="Arial"/>
          <w:szCs w:val="20"/>
          <w:lang w:val="sl-SI"/>
        </w:rPr>
        <w:t>podukrepa</w:t>
      </w:r>
      <w:proofErr w:type="spellEnd"/>
      <w:r w:rsidRPr="00BD04FE">
        <w:rPr>
          <w:rFonts w:cs="Arial"/>
          <w:szCs w:val="20"/>
          <w:lang w:val="sl-SI"/>
        </w:rPr>
        <w:t xml:space="preserve"> za koledarsko leto ugotovitve kršitve in naslednje koledarsko leto. </w:t>
      </w:r>
    </w:p>
    <w:p w14:paraId="1594AB98" w14:textId="77777777" w:rsidR="00BD04FE" w:rsidRPr="00BD04FE" w:rsidRDefault="00BD04FE" w:rsidP="00BD04FE">
      <w:pPr>
        <w:jc w:val="both"/>
        <w:rPr>
          <w:rFonts w:cs="Arial"/>
          <w:szCs w:val="20"/>
          <w:lang w:val="sl-SI"/>
        </w:rPr>
      </w:pPr>
    </w:p>
    <w:p w14:paraId="0387AE14" w14:textId="77777777" w:rsidR="00BD04FE" w:rsidRPr="00BD04FE" w:rsidRDefault="00BD04FE" w:rsidP="00BD04FE">
      <w:pPr>
        <w:jc w:val="both"/>
        <w:rPr>
          <w:rFonts w:cs="Arial"/>
          <w:szCs w:val="20"/>
          <w:lang w:val="sl-SI"/>
        </w:rPr>
      </w:pPr>
      <w:r w:rsidRPr="00BD04FE">
        <w:rPr>
          <w:rFonts w:cs="Arial"/>
          <w:szCs w:val="20"/>
          <w:lang w:val="sl-SI"/>
        </w:rPr>
        <w:t xml:space="preserve">(3) Če vodilni partner po pozivu ARSKTRP ne predloži zahtevka za izplačilo sredstev iz drugega odstavka 61. člena te uredbe, izgubi pravico do izplačila sredstev v višini, odobreni za obdobje, na katerega se nanaša zahtevek za izplačilo sredstev. Če vodilni partner po pozivu ARSKTRP zaporedoma ne predloži dveh zahtevkov za izplačilo sredstev, se ga izključi iz prejemanja podpore v okviru istega </w:t>
      </w:r>
      <w:proofErr w:type="spellStart"/>
      <w:r w:rsidRPr="00BD04FE">
        <w:rPr>
          <w:rFonts w:cs="Arial"/>
          <w:szCs w:val="20"/>
          <w:lang w:val="sl-SI"/>
        </w:rPr>
        <w:t>podukrepa</w:t>
      </w:r>
      <w:proofErr w:type="spellEnd"/>
      <w:r w:rsidRPr="00BD04FE">
        <w:rPr>
          <w:rFonts w:cs="Arial"/>
          <w:szCs w:val="20"/>
          <w:lang w:val="sl-SI"/>
        </w:rPr>
        <w:t xml:space="preserve"> za koledarsko leto ugotovitve kršitve in naslednje koledarsko leto.</w:t>
      </w:r>
    </w:p>
    <w:p w14:paraId="072DF02A" w14:textId="77777777" w:rsidR="00BD04FE" w:rsidRPr="00BD04FE" w:rsidRDefault="00BD04FE" w:rsidP="00BD04FE">
      <w:pPr>
        <w:jc w:val="both"/>
        <w:rPr>
          <w:rFonts w:cs="Arial"/>
          <w:szCs w:val="20"/>
          <w:lang w:val="sl-SI"/>
        </w:rPr>
      </w:pPr>
    </w:p>
    <w:p w14:paraId="086325E5" w14:textId="77777777" w:rsidR="00BD04FE" w:rsidRPr="00BD04FE" w:rsidRDefault="00BD04FE" w:rsidP="00BD04FE">
      <w:pPr>
        <w:jc w:val="both"/>
        <w:rPr>
          <w:rFonts w:cs="Arial"/>
          <w:szCs w:val="20"/>
          <w:lang w:val="sl-SI"/>
        </w:rPr>
      </w:pPr>
      <w:r w:rsidRPr="00BD04FE">
        <w:rPr>
          <w:rFonts w:cs="Arial"/>
          <w:szCs w:val="20"/>
          <w:lang w:val="sl-SI"/>
        </w:rPr>
        <w:t>(4)</w:t>
      </w:r>
      <w:r w:rsidRPr="00BD04FE">
        <w:rPr>
          <w:rFonts w:cs="Arial"/>
          <w:szCs w:val="20"/>
        </w:rPr>
        <w:t xml:space="preserve"> </w:t>
      </w:r>
      <w:r w:rsidRPr="00BD04FE">
        <w:rPr>
          <w:rFonts w:cs="Arial"/>
          <w:szCs w:val="20"/>
          <w:lang w:val="sl-SI"/>
        </w:rPr>
        <w:t>Če upravičenec ne označi vira sofinanciranja v skladu s prvim odstavkom 60. člena te uredbe, se določijo sankcije v naslednjih deležih:</w:t>
      </w:r>
    </w:p>
    <w:p w14:paraId="5EB1833A" w14:textId="77777777" w:rsidR="00BD04FE" w:rsidRPr="00BD04FE" w:rsidRDefault="00BD04FE" w:rsidP="00BD04FE">
      <w:pPr>
        <w:jc w:val="both"/>
        <w:rPr>
          <w:rFonts w:cs="Arial"/>
          <w:szCs w:val="20"/>
          <w:lang w:val="sl-SI"/>
        </w:rPr>
      </w:pPr>
      <w:r w:rsidRPr="00BD04FE">
        <w:rPr>
          <w:rFonts w:cs="Arial"/>
          <w:szCs w:val="20"/>
          <w:lang w:val="sl-SI"/>
        </w:rPr>
        <w:t>– po prvi ugotovljeni kršitvi dobi upravičenec opozorilo,</w:t>
      </w:r>
    </w:p>
    <w:p w14:paraId="5B043B62" w14:textId="77777777" w:rsidR="00BD04FE" w:rsidRPr="00BD04FE" w:rsidRDefault="00BD04FE" w:rsidP="00BD04FE">
      <w:pPr>
        <w:jc w:val="both"/>
        <w:rPr>
          <w:rFonts w:cs="Arial"/>
          <w:szCs w:val="20"/>
          <w:lang w:val="sl-SI"/>
        </w:rPr>
      </w:pPr>
      <w:r w:rsidRPr="00BD04FE">
        <w:rPr>
          <w:rFonts w:cs="Arial"/>
          <w:szCs w:val="20"/>
          <w:lang w:val="sl-SI"/>
        </w:rPr>
        <w:t>– po drugi ugotovljeni kršitvi mora upravičenec v proračun Republike Slovenije vrniti pet odstotkov izplačanih sredstev,</w:t>
      </w:r>
    </w:p>
    <w:p w14:paraId="4C670D58" w14:textId="77777777" w:rsidR="00BD04FE" w:rsidRPr="00BD04FE" w:rsidRDefault="00BD04FE" w:rsidP="00BD04FE">
      <w:pPr>
        <w:jc w:val="both"/>
        <w:rPr>
          <w:rFonts w:cs="Arial"/>
          <w:szCs w:val="20"/>
          <w:lang w:val="sl-SI"/>
        </w:rPr>
      </w:pPr>
      <w:r w:rsidRPr="00BD04FE">
        <w:rPr>
          <w:rFonts w:cs="Arial"/>
          <w:szCs w:val="20"/>
          <w:lang w:val="sl-SI"/>
        </w:rPr>
        <w:t>– po tretji ugotovljeni kršitvi mora upravičenec v proračun Republike Slovenije vrniti deset odstotkov izplačanih sredstev.«.</w:t>
      </w:r>
    </w:p>
    <w:p w14:paraId="2877D4A4" w14:textId="77777777" w:rsidR="00BD04FE" w:rsidRPr="00BD04FE" w:rsidRDefault="00BD04FE" w:rsidP="00BD04FE">
      <w:pPr>
        <w:spacing w:before="480" w:line="240" w:lineRule="auto"/>
        <w:jc w:val="center"/>
        <w:rPr>
          <w:rFonts w:cs="Arial"/>
          <w:szCs w:val="20"/>
          <w:lang w:val="sl-SI" w:eastAsia="sl-SI"/>
        </w:rPr>
      </w:pPr>
      <w:r w:rsidRPr="00BD04FE">
        <w:rPr>
          <w:rFonts w:cs="Arial"/>
          <w:szCs w:val="20"/>
          <w:lang w:val="sl-SI"/>
        </w:rPr>
        <w:t>»PREHODNA</w:t>
      </w:r>
      <w:r w:rsidRPr="00BD04FE">
        <w:rPr>
          <w:rFonts w:cs="Arial"/>
          <w:szCs w:val="20"/>
          <w:lang w:val="sl-SI" w:eastAsia="sl-SI"/>
        </w:rPr>
        <w:t xml:space="preserve"> IN KONČNI DOLOČBI«</w:t>
      </w:r>
    </w:p>
    <w:p w14:paraId="18257218" w14:textId="7D9899FB" w:rsidR="00BD04FE" w:rsidRPr="00BD04FE" w:rsidRDefault="007E5341" w:rsidP="00BD04FE">
      <w:pPr>
        <w:spacing w:before="480" w:line="240" w:lineRule="auto"/>
        <w:jc w:val="center"/>
        <w:rPr>
          <w:rFonts w:cs="Arial"/>
          <w:szCs w:val="20"/>
          <w:lang w:val="sl-SI" w:eastAsia="sl-SI"/>
        </w:rPr>
      </w:pPr>
      <w:r>
        <w:rPr>
          <w:rFonts w:cs="Arial"/>
          <w:szCs w:val="20"/>
          <w:lang w:val="sl-SI" w:eastAsia="sl-SI"/>
        </w:rPr>
        <w:lastRenderedPageBreak/>
        <w:t>30</w:t>
      </w:r>
      <w:r w:rsidR="00BD04FE" w:rsidRPr="00BD04FE">
        <w:rPr>
          <w:rFonts w:cs="Arial"/>
          <w:szCs w:val="20"/>
          <w:lang w:val="sl-SI" w:eastAsia="sl-SI"/>
        </w:rPr>
        <w:t>. člen</w:t>
      </w:r>
    </w:p>
    <w:p w14:paraId="6F96C660" w14:textId="77777777" w:rsidR="00BD04FE" w:rsidRPr="00BD04FE" w:rsidRDefault="00BD04FE" w:rsidP="00BD04FE">
      <w:pPr>
        <w:jc w:val="center"/>
        <w:rPr>
          <w:rFonts w:cs="Arial"/>
          <w:szCs w:val="20"/>
          <w:lang w:val="sl-SI"/>
        </w:rPr>
      </w:pPr>
      <w:r w:rsidRPr="00BD04FE">
        <w:rPr>
          <w:rFonts w:cs="Arial"/>
          <w:szCs w:val="20"/>
          <w:lang w:val="sl-SI"/>
        </w:rPr>
        <w:t>(končanje  postopkov)</w:t>
      </w:r>
    </w:p>
    <w:p w14:paraId="064551E8" w14:textId="77777777" w:rsidR="00BD04FE" w:rsidRPr="00BD04FE" w:rsidRDefault="00BD04FE" w:rsidP="00BD04FE">
      <w:pPr>
        <w:jc w:val="both"/>
        <w:rPr>
          <w:rFonts w:cs="Arial"/>
          <w:szCs w:val="20"/>
          <w:lang w:val="sl-SI"/>
        </w:rPr>
      </w:pPr>
      <w:r w:rsidRPr="00BD04FE">
        <w:rPr>
          <w:rFonts w:cs="Arial"/>
          <w:szCs w:val="20"/>
          <w:lang w:val="sl-SI"/>
        </w:rPr>
        <w:t>Postopki, začeti na podlagi Uredbe o izvajanju ukrepa Sodelovanje iz Programa razvoja podeželja Republike Slovenije za obdobje 2014–2020 (Uradni list RS, št. 68/17, 71/18, 36/19 in 108/20), se končajo v skladu z Uredbo o izvajanju ukrepa Sodelovanje iz Programa razvoja podeželja Republike Slovenije za obdobje 2014–2020 (Uradni list RS, št. 68/17, 71/18, 36/19 in 108/20).</w:t>
      </w:r>
    </w:p>
    <w:p w14:paraId="2C63DCAB" w14:textId="6A97E878" w:rsidR="00BD04FE" w:rsidRPr="00BD04FE" w:rsidRDefault="00BD04FE" w:rsidP="00BD04FE">
      <w:pPr>
        <w:spacing w:before="480" w:line="240" w:lineRule="auto"/>
        <w:jc w:val="center"/>
        <w:rPr>
          <w:rFonts w:cs="Arial"/>
          <w:szCs w:val="20"/>
          <w:lang w:val="sl-SI" w:eastAsia="sl-SI"/>
        </w:rPr>
      </w:pPr>
      <w:r w:rsidRPr="00BD04FE">
        <w:rPr>
          <w:rFonts w:cs="Arial"/>
          <w:szCs w:val="20"/>
          <w:lang w:val="sl-SI" w:eastAsia="sl-SI"/>
        </w:rPr>
        <w:t>3</w:t>
      </w:r>
      <w:r w:rsidR="007E5341">
        <w:rPr>
          <w:rFonts w:cs="Arial"/>
          <w:szCs w:val="20"/>
          <w:lang w:val="sl-SI" w:eastAsia="sl-SI"/>
        </w:rPr>
        <w:t>1</w:t>
      </w:r>
      <w:r w:rsidRPr="00BD04FE">
        <w:rPr>
          <w:rFonts w:cs="Arial"/>
          <w:szCs w:val="20"/>
          <w:lang w:val="sl-SI" w:eastAsia="sl-SI"/>
        </w:rPr>
        <w:t>. člen</w:t>
      </w:r>
    </w:p>
    <w:p w14:paraId="0E15461E" w14:textId="77777777" w:rsidR="00BD04FE" w:rsidRPr="00BD04FE" w:rsidRDefault="00BD04FE" w:rsidP="00BD04FE">
      <w:pPr>
        <w:jc w:val="center"/>
        <w:rPr>
          <w:rFonts w:cs="Arial"/>
          <w:szCs w:val="20"/>
          <w:lang w:val="sl-SI"/>
        </w:rPr>
      </w:pPr>
      <w:r w:rsidRPr="00BD04FE">
        <w:rPr>
          <w:rFonts w:cs="Arial"/>
          <w:szCs w:val="20"/>
          <w:lang w:val="sl-SI"/>
        </w:rPr>
        <w:t>(začetek uporabe)</w:t>
      </w:r>
    </w:p>
    <w:p w14:paraId="612FB700" w14:textId="77777777" w:rsidR="00BD04FE" w:rsidRPr="00BD04FE" w:rsidRDefault="00BD04FE" w:rsidP="00BD04FE">
      <w:pPr>
        <w:jc w:val="both"/>
        <w:rPr>
          <w:rFonts w:cs="Arial"/>
          <w:szCs w:val="20"/>
          <w:lang w:val="sl-SI"/>
        </w:rPr>
      </w:pPr>
      <w:r w:rsidRPr="00BD04FE">
        <w:rPr>
          <w:rFonts w:cs="Arial"/>
          <w:szCs w:val="20"/>
          <w:lang w:val="sl-SI"/>
        </w:rPr>
        <w:t>(1) Določbe te uredbe se začnejo uporabljati naslednji dan po prejetju sklepa Evropske komisije</w:t>
      </w:r>
      <w:r w:rsidRPr="00BD04FE">
        <w:t xml:space="preserve"> </w:t>
      </w:r>
      <w:r w:rsidRPr="00BD04FE">
        <w:rPr>
          <w:rFonts w:cs="Arial"/>
          <w:szCs w:val="20"/>
          <w:lang w:val="sl-SI"/>
        </w:rPr>
        <w:t>o potrditvi spremembe PRP 2014–2020.</w:t>
      </w:r>
    </w:p>
    <w:p w14:paraId="7E8C6D7D" w14:textId="77777777" w:rsidR="00BD04FE" w:rsidRPr="00BD04FE" w:rsidRDefault="00BD04FE" w:rsidP="00BD04FE">
      <w:pPr>
        <w:jc w:val="both"/>
        <w:rPr>
          <w:rFonts w:cs="Arial"/>
          <w:szCs w:val="20"/>
          <w:lang w:val="sl-SI"/>
        </w:rPr>
      </w:pPr>
    </w:p>
    <w:p w14:paraId="6C51433A" w14:textId="77777777" w:rsidR="00BD04FE" w:rsidRPr="00BD04FE" w:rsidRDefault="00BD04FE" w:rsidP="00BD04FE">
      <w:pPr>
        <w:jc w:val="both"/>
        <w:rPr>
          <w:rFonts w:cs="Arial"/>
          <w:szCs w:val="20"/>
          <w:lang w:val="sl-SI"/>
        </w:rPr>
      </w:pPr>
      <w:r w:rsidRPr="00BD04FE">
        <w:rPr>
          <w:rFonts w:cs="Arial"/>
          <w:szCs w:val="20"/>
          <w:lang w:val="sl-SI"/>
        </w:rPr>
        <w:t>(2) Minister, pristojen za kmetijstvo, objavi naznanilo o prejetju sklepa iz prvega odstavka tega člena v Uradnem listu Republike Slovenije.</w:t>
      </w:r>
    </w:p>
    <w:p w14:paraId="048CFACA" w14:textId="7EABD5BC" w:rsidR="00BD04FE" w:rsidRPr="00BD04FE" w:rsidRDefault="00BD04FE" w:rsidP="00BD04FE">
      <w:pPr>
        <w:spacing w:before="480" w:line="240" w:lineRule="auto"/>
        <w:jc w:val="center"/>
        <w:rPr>
          <w:rFonts w:cs="Arial"/>
          <w:szCs w:val="20"/>
          <w:lang w:val="sl-SI" w:eastAsia="sl-SI"/>
        </w:rPr>
      </w:pPr>
      <w:r w:rsidRPr="00BD04FE">
        <w:rPr>
          <w:rFonts w:cs="Arial"/>
          <w:szCs w:val="20"/>
          <w:lang w:val="sl-SI" w:eastAsia="sl-SI"/>
        </w:rPr>
        <w:t>3</w:t>
      </w:r>
      <w:r w:rsidR="007E5341">
        <w:rPr>
          <w:rFonts w:cs="Arial"/>
          <w:szCs w:val="20"/>
          <w:lang w:val="sl-SI" w:eastAsia="sl-SI"/>
        </w:rPr>
        <w:t>2</w:t>
      </w:r>
      <w:r w:rsidRPr="00BD04FE">
        <w:rPr>
          <w:rFonts w:cs="Arial"/>
          <w:szCs w:val="20"/>
          <w:lang w:val="sl-SI" w:eastAsia="sl-SI"/>
        </w:rPr>
        <w:t>. člen</w:t>
      </w:r>
    </w:p>
    <w:p w14:paraId="2F7DCE75" w14:textId="77777777" w:rsidR="00BD04FE" w:rsidRPr="00BD04FE" w:rsidRDefault="00BD04FE" w:rsidP="00BD04FE">
      <w:pPr>
        <w:jc w:val="center"/>
        <w:rPr>
          <w:rFonts w:eastAsiaTheme="minorHAnsi" w:cs="Arial"/>
          <w:szCs w:val="20"/>
          <w:lang w:val="sl-SI"/>
        </w:rPr>
      </w:pPr>
      <w:r w:rsidRPr="00BD04FE">
        <w:rPr>
          <w:rFonts w:cs="Arial"/>
          <w:szCs w:val="20"/>
          <w:lang w:val="sl-SI"/>
        </w:rPr>
        <w:t>(začetek veljavnosti)</w:t>
      </w:r>
    </w:p>
    <w:p w14:paraId="08662564" w14:textId="77777777" w:rsidR="00BD04FE" w:rsidRPr="00BD04FE" w:rsidRDefault="00BD04FE" w:rsidP="00BD04FE">
      <w:pPr>
        <w:jc w:val="both"/>
        <w:rPr>
          <w:rFonts w:cs="Arial"/>
          <w:szCs w:val="20"/>
          <w:lang w:val="sl-SI"/>
        </w:rPr>
      </w:pPr>
      <w:r w:rsidRPr="00BD04FE">
        <w:rPr>
          <w:rFonts w:cs="Arial"/>
          <w:szCs w:val="20"/>
          <w:lang w:val="sl-SI"/>
        </w:rPr>
        <w:t>Ta uredba začne veljati naslednji dan po objavi v Uradnem listu Republike Slovenije.«.</w:t>
      </w:r>
    </w:p>
    <w:p w14:paraId="51B51A5C" w14:textId="77777777" w:rsidR="00BD04FE" w:rsidRPr="00BD04FE" w:rsidRDefault="00BD04FE" w:rsidP="00BD04FE">
      <w:pPr>
        <w:jc w:val="both"/>
        <w:rPr>
          <w:rFonts w:cs="Arial"/>
          <w:szCs w:val="20"/>
          <w:lang w:val="sl-SI"/>
        </w:rPr>
      </w:pPr>
    </w:p>
    <w:p w14:paraId="2BC11BA2" w14:textId="77777777" w:rsidR="00BD04FE" w:rsidRPr="00BD04FE" w:rsidRDefault="00BD04FE" w:rsidP="00BD04FE">
      <w:pPr>
        <w:jc w:val="both"/>
        <w:rPr>
          <w:rFonts w:cs="Arial"/>
          <w:color w:val="000000" w:themeColor="text1"/>
          <w:szCs w:val="20"/>
          <w:lang w:val="sl-SI"/>
        </w:rPr>
      </w:pPr>
    </w:p>
    <w:p w14:paraId="2A4DD205" w14:textId="77777777" w:rsidR="00BD04FE" w:rsidRPr="00BD04FE" w:rsidRDefault="00BD04FE" w:rsidP="00BD04FE">
      <w:pPr>
        <w:jc w:val="both"/>
        <w:rPr>
          <w:rFonts w:cs="Arial"/>
          <w:color w:val="000000" w:themeColor="text1"/>
          <w:szCs w:val="20"/>
          <w:lang w:val="sl-SI"/>
        </w:rPr>
      </w:pPr>
      <w:r w:rsidRPr="00BD04FE">
        <w:rPr>
          <w:rFonts w:cs="Arial"/>
          <w:color w:val="000000" w:themeColor="text1"/>
          <w:szCs w:val="20"/>
          <w:lang w:val="sl-SI"/>
        </w:rPr>
        <w:t xml:space="preserve">Št. </w:t>
      </w:r>
      <w:r w:rsidRPr="00BD04FE">
        <w:rPr>
          <w:rFonts w:cs="Arial"/>
          <w:color w:val="000000" w:themeColor="text1"/>
          <w:szCs w:val="20"/>
          <w:lang w:val="sl-SI" w:eastAsia="sl-SI"/>
        </w:rPr>
        <w:t>007-502/2021</w:t>
      </w:r>
    </w:p>
    <w:p w14:paraId="067EDE31" w14:textId="77777777" w:rsidR="00BD04FE" w:rsidRPr="00BD04FE" w:rsidRDefault="00BD04FE" w:rsidP="00BD04FE">
      <w:pPr>
        <w:jc w:val="both"/>
        <w:rPr>
          <w:rFonts w:cs="Arial"/>
          <w:color w:val="000000" w:themeColor="text1"/>
          <w:szCs w:val="20"/>
          <w:lang w:val="sl-SI"/>
        </w:rPr>
      </w:pPr>
      <w:r w:rsidRPr="00BD04FE">
        <w:rPr>
          <w:rFonts w:cs="Arial"/>
          <w:color w:val="000000" w:themeColor="text1"/>
          <w:szCs w:val="20"/>
          <w:lang w:val="sl-SI"/>
        </w:rPr>
        <w:t>Ljubljana, dne…</w:t>
      </w:r>
    </w:p>
    <w:p w14:paraId="4C1E9F25" w14:textId="77777777" w:rsidR="00BD04FE" w:rsidRPr="00BD04FE" w:rsidRDefault="00BD04FE" w:rsidP="00BD04FE">
      <w:pPr>
        <w:rPr>
          <w:rFonts w:cs="Arial"/>
          <w:color w:val="000000" w:themeColor="text1"/>
          <w:szCs w:val="20"/>
          <w:lang w:val="sl-SI"/>
        </w:rPr>
      </w:pPr>
      <w:r w:rsidRPr="00BD04FE">
        <w:rPr>
          <w:rFonts w:cs="Arial"/>
          <w:color w:val="000000" w:themeColor="text1"/>
          <w:szCs w:val="20"/>
          <w:lang w:val="sl-SI"/>
        </w:rPr>
        <w:t xml:space="preserve">EVA </w:t>
      </w:r>
      <w:r w:rsidRPr="00BD04FE">
        <w:rPr>
          <w:rFonts w:cs="Arial"/>
          <w:color w:val="000000" w:themeColor="text1"/>
          <w:szCs w:val="20"/>
          <w:lang w:val="sl-SI" w:eastAsia="sl-SI"/>
        </w:rPr>
        <w:t>2021-2330-0091</w:t>
      </w:r>
    </w:p>
    <w:p w14:paraId="4DCC21C3" w14:textId="77777777" w:rsidR="00BD04FE" w:rsidRPr="00BD04FE" w:rsidRDefault="00BD04FE" w:rsidP="00BD04FE">
      <w:pPr>
        <w:ind w:firstLine="3402"/>
        <w:jc w:val="center"/>
        <w:rPr>
          <w:rFonts w:cs="Arial"/>
          <w:color w:val="000000" w:themeColor="text1"/>
          <w:szCs w:val="20"/>
          <w:lang w:val="sl-SI"/>
        </w:rPr>
      </w:pPr>
      <w:r w:rsidRPr="00BD04FE">
        <w:rPr>
          <w:rFonts w:cs="Arial"/>
          <w:color w:val="000000" w:themeColor="text1"/>
          <w:szCs w:val="20"/>
          <w:lang w:val="sl-SI"/>
        </w:rPr>
        <w:t>Vlada Republike Slovenije</w:t>
      </w:r>
    </w:p>
    <w:p w14:paraId="2B380F15" w14:textId="77777777" w:rsidR="00BD04FE" w:rsidRPr="00BD04FE" w:rsidRDefault="00BD04FE" w:rsidP="00BD04FE">
      <w:pPr>
        <w:ind w:firstLine="3402"/>
        <w:jc w:val="center"/>
        <w:rPr>
          <w:rFonts w:cs="Arial"/>
          <w:color w:val="000000" w:themeColor="text1"/>
          <w:szCs w:val="20"/>
          <w:lang w:val="sl-SI"/>
        </w:rPr>
      </w:pPr>
      <w:r w:rsidRPr="00BD04FE">
        <w:rPr>
          <w:rFonts w:cs="Arial"/>
          <w:color w:val="000000" w:themeColor="text1"/>
          <w:szCs w:val="20"/>
          <w:lang w:val="sl-SI"/>
        </w:rPr>
        <w:t>Janez Janša</w:t>
      </w:r>
    </w:p>
    <w:p w14:paraId="20A758EB" w14:textId="77777777" w:rsidR="00BD04FE" w:rsidRPr="00BD04FE" w:rsidRDefault="00BD04FE" w:rsidP="00BD04FE">
      <w:pPr>
        <w:ind w:firstLine="3402"/>
        <w:jc w:val="center"/>
        <w:rPr>
          <w:rFonts w:cs="Arial"/>
          <w:color w:val="000000" w:themeColor="text1"/>
          <w:szCs w:val="20"/>
          <w:lang w:val="sl-SI"/>
        </w:rPr>
      </w:pPr>
      <w:r w:rsidRPr="00BD04FE">
        <w:rPr>
          <w:rFonts w:cs="Arial"/>
          <w:color w:val="000000" w:themeColor="text1"/>
          <w:szCs w:val="20"/>
          <w:lang w:val="sl-SI"/>
        </w:rPr>
        <w:t>predsednik</w:t>
      </w:r>
    </w:p>
    <w:p w14:paraId="60942744" w14:textId="77777777" w:rsidR="006C384C" w:rsidRPr="00211AD0" w:rsidRDefault="006C384C" w:rsidP="00F46388">
      <w:pPr>
        <w:pStyle w:val="len"/>
        <w:spacing w:before="0"/>
        <w:jc w:val="both"/>
        <w:rPr>
          <w:b w:val="0"/>
          <w:sz w:val="20"/>
          <w:szCs w:val="20"/>
        </w:rPr>
      </w:pPr>
    </w:p>
    <w:sectPr w:rsidR="006C384C" w:rsidRPr="00211AD0" w:rsidSect="00CE0BDA">
      <w:headerReference w:type="default" r:id="rId10"/>
      <w:headerReference w:type="first" r:id="rId11"/>
      <w:pgSz w:w="11900" w:h="16840" w:code="9"/>
      <w:pgMar w:top="1701" w:right="1701" w:bottom="1134" w:left="1701" w:header="964" w:footer="794"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D58D839" w16cid:durableId="22407CA2"/>
  <w16cid:commentId w16cid:paraId="201C6179" w16cid:durableId="22407CA3"/>
  <w16cid:commentId w16cid:paraId="3B8CC6DD" w16cid:durableId="22407CA4"/>
  <w16cid:commentId w16cid:paraId="68F5F5A5" w16cid:durableId="22407CA5"/>
  <w16cid:commentId w16cid:paraId="1F69C128" w16cid:durableId="22407CA6"/>
  <w16cid:commentId w16cid:paraId="45E1C294" w16cid:durableId="22407CA7"/>
  <w16cid:commentId w16cid:paraId="00F28C40" w16cid:durableId="22407CA8"/>
  <w16cid:commentId w16cid:paraId="3B406409" w16cid:durableId="22407CA9"/>
  <w16cid:commentId w16cid:paraId="304A7D99" w16cid:durableId="22407CAA"/>
  <w16cid:commentId w16cid:paraId="534B9D60" w16cid:durableId="22407CAB"/>
  <w16cid:commentId w16cid:paraId="16E14C4F" w16cid:durableId="22407CAC"/>
  <w16cid:commentId w16cid:paraId="5C3943C5" w16cid:durableId="22407CAD"/>
  <w16cid:commentId w16cid:paraId="1BE9CAF0" w16cid:durableId="22407CAE"/>
  <w16cid:commentId w16cid:paraId="731B2204" w16cid:durableId="22407CAF"/>
  <w16cid:commentId w16cid:paraId="72F4E292" w16cid:durableId="22407CB0"/>
  <w16cid:commentId w16cid:paraId="37A4E344" w16cid:durableId="22407CB1"/>
  <w16cid:commentId w16cid:paraId="35DEF027" w16cid:durableId="22407CB2"/>
  <w16cid:commentId w16cid:paraId="44AFCEAD" w16cid:durableId="22407CB3"/>
  <w16cid:commentId w16cid:paraId="279899C4" w16cid:durableId="22407CB4"/>
  <w16cid:commentId w16cid:paraId="244FC2A8" w16cid:durableId="22407CB5"/>
  <w16cid:commentId w16cid:paraId="46763AFF" w16cid:durableId="22407CB6"/>
  <w16cid:commentId w16cid:paraId="40C21297" w16cid:durableId="22407CB7"/>
  <w16cid:commentId w16cid:paraId="70500F68" w16cid:durableId="22407CB8"/>
  <w16cid:commentId w16cid:paraId="19C20FF2" w16cid:durableId="22407CB9"/>
  <w16cid:commentId w16cid:paraId="44EA79AD" w16cid:durableId="22407CBA"/>
  <w16cid:commentId w16cid:paraId="724AB59D" w16cid:durableId="22407CBB"/>
  <w16cid:commentId w16cid:paraId="37264B16" w16cid:durableId="22407CBC"/>
  <w16cid:commentId w16cid:paraId="531B58FE" w16cid:durableId="22407CBD"/>
  <w16cid:commentId w16cid:paraId="651E674A" w16cid:durableId="22407CBE"/>
  <w16cid:commentId w16cid:paraId="5A6D6F0D" w16cid:durableId="22407CBF"/>
  <w16cid:commentId w16cid:paraId="334A3884" w16cid:durableId="22407CC0"/>
  <w16cid:commentId w16cid:paraId="4166DDEB" w16cid:durableId="22407CC1"/>
  <w16cid:commentId w16cid:paraId="225C6287" w16cid:durableId="22407CC2"/>
  <w16cid:commentId w16cid:paraId="4D3CACEF" w16cid:durableId="22407CC3"/>
  <w16cid:commentId w16cid:paraId="2BC32923" w16cid:durableId="22407CC4"/>
  <w16cid:commentId w16cid:paraId="790DF529" w16cid:durableId="22407CC5"/>
  <w16cid:commentId w16cid:paraId="278310BE" w16cid:durableId="22407CC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7FC23F" w14:textId="77777777" w:rsidR="006D55B6" w:rsidRDefault="006D55B6">
      <w:r>
        <w:separator/>
      </w:r>
    </w:p>
  </w:endnote>
  <w:endnote w:type="continuationSeparator" w:id="0">
    <w:p w14:paraId="50C07776" w14:textId="77777777" w:rsidR="006D55B6" w:rsidRDefault="006D55B6">
      <w:r>
        <w:continuationSeparator/>
      </w:r>
    </w:p>
  </w:endnote>
  <w:endnote w:type="continuationNotice" w:id="1">
    <w:p w14:paraId="452E4B03" w14:textId="77777777" w:rsidR="006D55B6" w:rsidRDefault="006D55B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altName w:val="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embedRegular r:id="rId1" w:fontKey="{AB4F836F-53F6-4A73-BEA6-05618717B1F6}"/>
    <w:embedBold r:id="rId2" w:fontKey="{48E9EC67-EE4B-46C2-BBE9-31861E0FDA02}"/>
  </w:font>
  <w:font w:name="Tahoma">
    <w:panose1 w:val="020B0604030504040204"/>
    <w:charset w:val="EE"/>
    <w:family w:val="swiss"/>
    <w:pitch w:val="variable"/>
    <w:sig w:usb0="E1002EFF" w:usb1="C000605B" w:usb2="00000029" w:usb3="00000000" w:csb0="000101FF" w:csb1="00000000"/>
    <w:embedRegular r:id="rId3" w:fontKey="{7277DBEE-4DBD-48E6-89F8-C5B6A8D110C1}"/>
  </w:font>
  <w:font w:name="Calibri">
    <w:panose1 w:val="020F0502020204030204"/>
    <w:charset w:val="EE"/>
    <w:family w:val="swiss"/>
    <w:pitch w:val="variable"/>
    <w:sig w:usb0="E0002AFF" w:usb1="C000247B" w:usb2="00000009" w:usb3="00000000" w:csb0="000001FF" w:csb1="00000000"/>
    <w:embedRegular r:id="rId4" w:fontKey="{BF157447-FB28-420A-A11D-C2B4571C3507}"/>
  </w:font>
  <w:font w:name="Republika">
    <w:panose1 w:val="02000506040000020004"/>
    <w:charset w:val="EE"/>
    <w:family w:val="auto"/>
    <w:pitch w:val="variable"/>
    <w:sig w:usb0="A00000FF" w:usb1="4000205B" w:usb2="00000000" w:usb3="00000000" w:csb0="00000093" w:csb1="00000000"/>
    <w:embedRegular r:id="rId5" w:fontKey="{B229FCB0-BF84-429B-9E33-B6BC381F7A23}"/>
  </w:font>
  <w:font w:name="Republika Bold">
    <w:altName w:val="Courier New"/>
    <w:panose1 w:val="02000806030000020004"/>
    <w:charset w:val="00"/>
    <w:family w:val="auto"/>
    <w:pitch w:val="variable"/>
    <w:sig w:usb0="03000000" w:usb1="00000000" w:usb2="00000000" w:usb3="00000000" w:csb0="00000001" w:csb1="00000000"/>
    <w:embedBold r:id="rId6" w:fontKey="{C590E0F0-EDB0-4B26-84A6-053406CC6BDF}"/>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50C058" w14:textId="77777777" w:rsidR="006D55B6" w:rsidRDefault="006D55B6">
      <w:r>
        <w:separator/>
      </w:r>
    </w:p>
  </w:footnote>
  <w:footnote w:type="continuationSeparator" w:id="0">
    <w:p w14:paraId="301567C5" w14:textId="77777777" w:rsidR="006D55B6" w:rsidRDefault="006D55B6">
      <w:r>
        <w:continuationSeparator/>
      </w:r>
    </w:p>
  </w:footnote>
  <w:footnote w:type="continuationNotice" w:id="1">
    <w:p w14:paraId="29B611FE" w14:textId="77777777" w:rsidR="006D55B6" w:rsidRDefault="006D55B6">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CE4915" w14:textId="77777777" w:rsidR="00C2228B" w:rsidRPr="00110CBD" w:rsidRDefault="00C2228B" w:rsidP="005C07B3">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C2228B" w:rsidRPr="008F3500" w14:paraId="553513D0" w14:textId="77777777" w:rsidTr="005F0F4C">
      <w:trPr>
        <w:cantSplit/>
        <w:trHeight w:hRule="exact" w:val="847"/>
      </w:trPr>
      <w:tc>
        <w:tcPr>
          <w:tcW w:w="567" w:type="dxa"/>
        </w:tcPr>
        <w:p w14:paraId="71FAD1E0" w14:textId="77777777" w:rsidR="00C2228B" w:rsidRDefault="00C2228B"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3E526028" w14:textId="77777777" w:rsidR="00C2228B" w:rsidRPr="006D42D9" w:rsidRDefault="00C2228B" w:rsidP="006D42D9">
          <w:pPr>
            <w:rPr>
              <w:rFonts w:ascii="Republika" w:hAnsi="Republika"/>
              <w:sz w:val="60"/>
              <w:szCs w:val="60"/>
              <w:lang w:val="sl-SI"/>
            </w:rPr>
          </w:pPr>
        </w:p>
        <w:p w14:paraId="793FBA04" w14:textId="77777777" w:rsidR="00C2228B" w:rsidRPr="006D42D9" w:rsidRDefault="00C2228B" w:rsidP="006D42D9">
          <w:pPr>
            <w:rPr>
              <w:rFonts w:ascii="Republika" w:hAnsi="Republika"/>
              <w:sz w:val="60"/>
              <w:szCs w:val="60"/>
              <w:lang w:val="sl-SI"/>
            </w:rPr>
          </w:pPr>
        </w:p>
        <w:p w14:paraId="1CD02357" w14:textId="77777777" w:rsidR="00C2228B" w:rsidRPr="006D42D9" w:rsidRDefault="00C2228B" w:rsidP="006D42D9">
          <w:pPr>
            <w:rPr>
              <w:rFonts w:ascii="Republika" w:hAnsi="Republika"/>
              <w:sz w:val="60"/>
              <w:szCs w:val="60"/>
              <w:lang w:val="sl-SI"/>
            </w:rPr>
          </w:pPr>
        </w:p>
        <w:p w14:paraId="77E88C0E" w14:textId="77777777" w:rsidR="00C2228B" w:rsidRPr="006D42D9" w:rsidRDefault="00C2228B" w:rsidP="006D42D9">
          <w:pPr>
            <w:rPr>
              <w:rFonts w:ascii="Republika" w:hAnsi="Republika"/>
              <w:sz w:val="60"/>
              <w:szCs w:val="60"/>
              <w:lang w:val="sl-SI"/>
            </w:rPr>
          </w:pPr>
        </w:p>
        <w:p w14:paraId="2F51F1EB" w14:textId="77777777" w:rsidR="00C2228B" w:rsidRPr="006D42D9" w:rsidRDefault="00C2228B" w:rsidP="006D42D9">
          <w:pPr>
            <w:rPr>
              <w:rFonts w:ascii="Republika" w:hAnsi="Republika"/>
              <w:sz w:val="60"/>
              <w:szCs w:val="60"/>
              <w:lang w:val="sl-SI"/>
            </w:rPr>
          </w:pPr>
        </w:p>
        <w:p w14:paraId="75BA8F85" w14:textId="77777777" w:rsidR="00C2228B" w:rsidRPr="006D42D9" w:rsidRDefault="00C2228B" w:rsidP="006D42D9">
          <w:pPr>
            <w:rPr>
              <w:rFonts w:ascii="Republika" w:hAnsi="Republika"/>
              <w:sz w:val="60"/>
              <w:szCs w:val="60"/>
              <w:lang w:val="sl-SI"/>
            </w:rPr>
          </w:pPr>
        </w:p>
        <w:p w14:paraId="1120E8A4" w14:textId="77777777" w:rsidR="00C2228B" w:rsidRPr="006D42D9" w:rsidRDefault="00C2228B" w:rsidP="006D42D9">
          <w:pPr>
            <w:rPr>
              <w:rFonts w:ascii="Republika" w:hAnsi="Republika"/>
              <w:sz w:val="60"/>
              <w:szCs w:val="60"/>
              <w:lang w:val="sl-SI"/>
            </w:rPr>
          </w:pPr>
        </w:p>
        <w:p w14:paraId="368990DA" w14:textId="77777777" w:rsidR="00C2228B" w:rsidRPr="006D42D9" w:rsidRDefault="00C2228B" w:rsidP="006D42D9">
          <w:pPr>
            <w:rPr>
              <w:rFonts w:ascii="Republika" w:hAnsi="Republika"/>
              <w:sz w:val="60"/>
              <w:szCs w:val="60"/>
              <w:lang w:val="sl-SI"/>
            </w:rPr>
          </w:pPr>
        </w:p>
        <w:p w14:paraId="5686DAA7" w14:textId="77777777" w:rsidR="00C2228B" w:rsidRPr="006D42D9" w:rsidRDefault="00C2228B" w:rsidP="006D42D9">
          <w:pPr>
            <w:rPr>
              <w:rFonts w:ascii="Republika" w:hAnsi="Republika"/>
              <w:sz w:val="60"/>
              <w:szCs w:val="60"/>
              <w:lang w:val="sl-SI"/>
            </w:rPr>
          </w:pPr>
        </w:p>
        <w:p w14:paraId="0E7F223F" w14:textId="77777777" w:rsidR="00C2228B" w:rsidRPr="006D42D9" w:rsidRDefault="00C2228B" w:rsidP="006D42D9">
          <w:pPr>
            <w:rPr>
              <w:rFonts w:ascii="Republika" w:hAnsi="Republika"/>
              <w:sz w:val="60"/>
              <w:szCs w:val="60"/>
              <w:lang w:val="sl-SI"/>
            </w:rPr>
          </w:pPr>
        </w:p>
        <w:p w14:paraId="3E517BBE" w14:textId="77777777" w:rsidR="00C2228B" w:rsidRPr="006D42D9" w:rsidRDefault="00C2228B" w:rsidP="006D42D9">
          <w:pPr>
            <w:rPr>
              <w:rFonts w:ascii="Republika" w:hAnsi="Republika"/>
              <w:sz w:val="60"/>
              <w:szCs w:val="60"/>
              <w:lang w:val="sl-SI"/>
            </w:rPr>
          </w:pPr>
        </w:p>
        <w:p w14:paraId="5704EBFB" w14:textId="77777777" w:rsidR="00C2228B" w:rsidRPr="006D42D9" w:rsidRDefault="00C2228B" w:rsidP="006D42D9">
          <w:pPr>
            <w:rPr>
              <w:rFonts w:ascii="Republika" w:hAnsi="Republika"/>
              <w:sz w:val="60"/>
              <w:szCs w:val="60"/>
              <w:lang w:val="sl-SI"/>
            </w:rPr>
          </w:pPr>
        </w:p>
        <w:p w14:paraId="72DDF2B8" w14:textId="77777777" w:rsidR="00C2228B" w:rsidRPr="006D42D9" w:rsidRDefault="00C2228B" w:rsidP="006D42D9">
          <w:pPr>
            <w:rPr>
              <w:rFonts w:ascii="Republika" w:hAnsi="Republika"/>
              <w:sz w:val="60"/>
              <w:szCs w:val="60"/>
              <w:lang w:val="sl-SI"/>
            </w:rPr>
          </w:pPr>
        </w:p>
        <w:p w14:paraId="47B56452" w14:textId="77777777" w:rsidR="00C2228B" w:rsidRPr="006D42D9" w:rsidRDefault="00C2228B" w:rsidP="006D42D9">
          <w:pPr>
            <w:rPr>
              <w:rFonts w:ascii="Republika" w:hAnsi="Republika"/>
              <w:sz w:val="60"/>
              <w:szCs w:val="60"/>
              <w:lang w:val="sl-SI"/>
            </w:rPr>
          </w:pPr>
        </w:p>
        <w:p w14:paraId="14D671C9" w14:textId="77777777" w:rsidR="00C2228B" w:rsidRPr="006D42D9" w:rsidRDefault="00C2228B" w:rsidP="006D42D9">
          <w:pPr>
            <w:rPr>
              <w:rFonts w:ascii="Republika" w:hAnsi="Republika"/>
              <w:sz w:val="60"/>
              <w:szCs w:val="60"/>
              <w:lang w:val="sl-SI"/>
            </w:rPr>
          </w:pPr>
        </w:p>
        <w:p w14:paraId="01D7F740" w14:textId="77777777" w:rsidR="00C2228B" w:rsidRPr="006D42D9" w:rsidRDefault="00C2228B" w:rsidP="006D42D9">
          <w:pPr>
            <w:rPr>
              <w:rFonts w:ascii="Republika" w:hAnsi="Republika"/>
              <w:sz w:val="60"/>
              <w:szCs w:val="60"/>
              <w:lang w:val="sl-SI"/>
            </w:rPr>
          </w:pPr>
        </w:p>
      </w:tc>
    </w:tr>
  </w:tbl>
  <w:p w14:paraId="7045E9EE" w14:textId="77777777" w:rsidR="00C2228B" w:rsidRPr="008F3500" w:rsidRDefault="00F37C36" w:rsidP="00924E3C">
    <w:pPr>
      <w:autoSpaceDE w:val="0"/>
      <w:autoSpaceDN w:val="0"/>
      <w:adjustRightInd w:val="0"/>
      <w:spacing w:line="240" w:lineRule="auto"/>
      <w:rPr>
        <w:rFonts w:ascii="Republika" w:hAnsi="Republika"/>
        <w:lang w:val="sl-SI"/>
      </w:rPr>
    </w:pPr>
    <w:r>
      <w:rPr>
        <w:noProof/>
        <w:szCs w:val="20"/>
        <w:lang w:val="sl-SI" w:eastAsia="sl-SI"/>
      </w:rPr>
      <mc:AlternateContent>
        <mc:Choice Requires="wps">
          <w:drawing>
            <wp:anchor distT="4294967291" distB="4294967291" distL="114300" distR="114300" simplePos="0" relativeHeight="251657728" behindDoc="1" locked="0" layoutInCell="0" allowOverlap="1" wp14:anchorId="015F2338" wp14:editId="39D6C2D5">
              <wp:simplePos x="0" y="0"/>
              <wp:positionH relativeFrom="column">
                <wp:posOffset>-431800</wp:posOffset>
              </wp:positionH>
              <wp:positionV relativeFrom="page">
                <wp:posOffset>3600449</wp:posOffset>
              </wp:positionV>
              <wp:extent cx="252095" cy="0"/>
              <wp:effectExtent l="0" t="0" r="14605" b="1905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6A6CE2" id="Line 6" o:spid="_x0000_s1026" style="position:absolute;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00C2228B" w:rsidRPr="008F3500">
      <w:rPr>
        <w:rFonts w:ascii="Republika" w:hAnsi="Republika"/>
        <w:lang w:val="sl-SI"/>
      </w:rPr>
      <w:t>REPUBLIKA SLOVENIJA</w:t>
    </w:r>
  </w:p>
  <w:p w14:paraId="452C385C" w14:textId="77777777" w:rsidR="00C2228B" w:rsidRPr="008F3500" w:rsidRDefault="00C2228B" w:rsidP="00924E3C">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 xml:space="preserve">Ministrstvo za kmetijstvo, </w:t>
    </w:r>
    <w:r>
      <w:rPr>
        <w:rFonts w:ascii="Republika Bold" w:hAnsi="Republika Bold"/>
        <w:b/>
        <w:caps/>
        <w:lang w:val="sl-SI"/>
      </w:rPr>
      <w:br/>
      <w:t>gozdarstvo in prehrano</w:t>
    </w:r>
  </w:p>
  <w:p w14:paraId="4C7B06A6" w14:textId="77777777" w:rsidR="00C2228B" w:rsidRPr="008F3500" w:rsidRDefault="00C2228B" w:rsidP="005B1731">
    <w:pPr>
      <w:pStyle w:val="Glava"/>
      <w:tabs>
        <w:tab w:val="clear" w:pos="4320"/>
        <w:tab w:val="clear" w:pos="8640"/>
        <w:tab w:val="left" w:pos="5112"/>
      </w:tabs>
      <w:spacing w:before="240" w:line="240" w:lineRule="exact"/>
      <w:rPr>
        <w:rFonts w:cs="Arial"/>
        <w:sz w:val="16"/>
        <w:lang w:val="sl-SI"/>
      </w:rPr>
    </w:pPr>
    <w:r>
      <w:rPr>
        <w:rFonts w:cs="Arial"/>
        <w:sz w:val="16"/>
        <w:lang w:val="sl-SI"/>
      </w:rPr>
      <w:t>Dunajska cesta 22</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01 478 91 28</w:t>
    </w:r>
  </w:p>
  <w:p w14:paraId="26BAF75B" w14:textId="77777777" w:rsidR="00C2228B" w:rsidRPr="008F3500" w:rsidRDefault="00C2228B"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01 478 90 56</w:t>
    </w:r>
    <w:r w:rsidRPr="008F3500">
      <w:rPr>
        <w:rFonts w:cs="Arial"/>
        <w:sz w:val="16"/>
        <w:lang w:val="sl-SI"/>
      </w:rPr>
      <w:t xml:space="preserve"> </w:t>
    </w:r>
  </w:p>
  <w:p w14:paraId="6DB02ADC" w14:textId="77777777" w:rsidR="00C2228B" w:rsidRPr="008F3500" w:rsidRDefault="00C2228B"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gp.mkgp@gov.si</w:t>
    </w:r>
  </w:p>
  <w:p w14:paraId="1A691ABB" w14:textId="77777777" w:rsidR="00C2228B" w:rsidRPr="008F3500" w:rsidRDefault="00C2228B"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www.mkgp.gov.si</w:t>
    </w:r>
  </w:p>
  <w:p w14:paraId="4D33457C" w14:textId="77777777" w:rsidR="00C2228B" w:rsidRPr="008F3500" w:rsidRDefault="00C2228B"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8635FD6"/>
    <w:multiLevelType w:val="hybridMultilevel"/>
    <w:tmpl w:val="09A2F1C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3F47AF4"/>
    <w:multiLevelType w:val="hybridMultilevel"/>
    <w:tmpl w:val="C7582966"/>
    <w:lvl w:ilvl="0" w:tplc="6E66CF00">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12" w15:restartNumberingAfterBreak="0">
    <w:nsid w:val="5B050C0A"/>
    <w:multiLevelType w:val="hybridMultilevel"/>
    <w:tmpl w:val="26D072E0"/>
    <w:lvl w:ilvl="0" w:tplc="76AC1A70">
      <w:start w:val="49"/>
      <w:numFmt w:val="bullet"/>
      <w:pStyle w:val="Alinejazarkov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BB3292F"/>
    <w:multiLevelType w:val="hybridMultilevel"/>
    <w:tmpl w:val="6A2691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7C300D9"/>
    <w:multiLevelType w:val="hybridMultilevel"/>
    <w:tmpl w:val="43C8D5F2"/>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313C5B9A">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F167DBA"/>
    <w:multiLevelType w:val="hybridMultilevel"/>
    <w:tmpl w:val="80688C04"/>
    <w:lvl w:ilvl="0" w:tplc="0F0A4AB2">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15"/>
  </w:num>
  <w:num w:numId="4">
    <w:abstractNumId w:val="17"/>
  </w:num>
  <w:num w:numId="5">
    <w:abstractNumId w:val="14"/>
  </w:num>
  <w:num w:numId="6">
    <w:abstractNumId w:val="11"/>
  </w:num>
  <w:num w:numId="7">
    <w:abstractNumId w:val="9"/>
  </w:num>
  <w:num w:numId="8">
    <w:abstractNumId w:val="10"/>
  </w:num>
  <w:num w:numId="9">
    <w:abstractNumId w:val="7"/>
  </w:num>
  <w:num w:numId="10">
    <w:abstractNumId w:val="2"/>
  </w:num>
  <w:num w:numId="11">
    <w:abstractNumId w:val="8"/>
  </w:num>
  <w:num w:numId="12">
    <w:abstractNumId w:val="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6"/>
  </w:num>
  <w:num w:numId="14">
    <w:abstractNumId w:val="1"/>
  </w:num>
  <w:num w:numId="15">
    <w:abstractNumId w:val="6"/>
  </w:num>
  <w:num w:numId="16">
    <w:abstractNumId w:val="13"/>
  </w:num>
  <w:num w:numId="17">
    <w:abstractNumId w:val="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TrueType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40961">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C44"/>
    <w:rsid w:val="00001194"/>
    <w:rsid w:val="0000159C"/>
    <w:rsid w:val="00001BCC"/>
    <w:rsid w:val="00001D99"/>
    <w:rsid w:val="000020C2"/>
    <w:rsid w:val="00002CBA"/>
    <w:rsid w:val="00003713"/>
    <w:rsid w:val="00003D68"/>
    <w:rsid w:val="000042B7"/>
    <w:rsid w:val="0000439E"/>
    <w:rsid w:val="000044F4"/>
    <w:rsid w:val="000051A1"/>
    <w:rsid w:val="00005DA6"/>
    <w:rsid w:val="000068BE"/>
    <w:rsid w:val="00006B62"/>
    <w:rsid w:val="00007706"/>
    <w:rsid w:val="000105BA"/>
    <w:rsid w:val="000106A9"/>
    <w:rsid w:val="0001072C"/>
    <w:rsid w:val="000109FC"/>
    <w:rsid w:val="00010CF7"/>
    <w:rsid w:val="00010FB1"/>
    <w:rsid w:val="00011340"/>
    <w:rsid w:val="00011A77"/>
    <w:rsid w:val="00013390"/>
    <w:rsid w:val="0001401F"/>
    <w:rsid w:val="00014286"/>
    <w:rsid w:val="0001444C"/>
    <w:rsid w:val="00014462"/>
    <w:rsid w:val="0001450C"/>
    <w:rsid w:val="00014B7B"/>
    <w:rsid w:val="0001535B"/>
    <w:rsid w:val="00015E0C"/>
    <w:rsid w:val="000160F1"/>
    <w:rsid w:val="000174A9"/>
    <w:rsid w:val="00017A95"/>
    <w:rsid w:val="00017ABB"/>
    <w:rsid w:val="00017E62"/>
    <w:rsid w:val="0002028C"/>
    <w:rsid w:val="00022326"/>
    <w:rsid w:val="0002277E"/>
    <w:rsid w:val="000233CE"/>
    <w:rsid w:val="00023A88"/>
    <w:rsid w:val="00023C4E"/>
    <w:rsid w:val="00023D02"/>
    <w:rsid w:val="00023FDC"/>
    <w:rsid w:val="00024537"/>
    <w:rsid w:val="000246A9"/>
    <w:rsid w:val="0002584E"/>
    <w:rsid w:val="0002597A"/>
    <w:rsid w:val="00025C02"/>
    <w:rsid w:val="000262B5"/>
    <w:rsid w:val="00026C73"/>
    <w:rsid w:val="000278C7"/>
    <w:rsid w:val="000279CA"/>
    <w:rsid w:val="000300A9"/>
    <w:rsid w:val="00031084"/>
    <w:rsid w:val="00031408"/>
    <w:rsid w:val="000333C7"/>
    <w:rsid w:val="00033AC4"/>
    <w:rsid w:val="0003432F"/>
    <w:rsid w:val="00034BD1"/>
    <w:rsid w:val="000351E9"/>
    <w:rsid w:val="00035335"/>
    <w:rsid w:val="00035837"/>
    <w:rsid w:val="00035A08"/>
    <w:rsid w:val="00035E77"/>
    <w:rsid w:val="00036260"/>
    <w:rsid w:val="000371AE"/>
    <w:rsid w:val="00037681"/>
    <w:rsid w:val="00037751"/>
    <w:rsid w:val="00037BC6"/>
    <w:rsid w:val="00037DEE"/>
    <w:rsid w:val="00040028"/>
    <w:rsid w:val="000402CF"/>
    <w:rsid w:val="00040ADA"/>
    <w:rsid w:val="00040FF4"/>
    <w:rsid w:val="000416EC"/>
    <w:rsid w:val="00041977"/>
    <w:rsid w:val="00041E47"/>
    <w:rsid w:val="0004253D"/>
    <w:rsid w:val="000425A9"/>
    <w:rsid w:val="0004277B"/>
    <w:rsid w:val="000429C7"/>
    <w:rsid w:val="00042B24"/>
    <w:rsid w:val="00042C68"/>
    <w:rsid w:val="0004334C"/>
    <w:rsid w:val="00043458"/>
    <w:rsid w:val="0004373C"/>
    <w:rsid w:val="000438A2"/>
    <w:rsid w:val="00044078"/>
    <w:rsid w:val="00044203"/>
    <w:rsid w:val="00044215"/>
    <w:rsid w:val="000450EE"/>
    <w:rsid w:val="00045366"/>
    <w:rsid w:val="0004592A"/>
    <w:rsid w:val="00045F8B"/>
    <w:rsid w:val="00046084"/>
    <w:rsid w:val="00046EB4"/>
    <w:rsid w:val="00046FC7"/>
    <w:rsid w:val="00050142"/>
    <w:rsid w:val="00050B20"/>
    <w:rsid w:val="0005132E"/>
    <w:rsid w:val="000514E1"/>
    <w:rsid w:val="000529AF"/>
    <w:rsid w:val="00052B3A"/>
    <w:rsid w:val="00053E0C"/>
    <w:rsid w:val="00053F27"/>
    <w:rsid w:val="000552AC"/>
    <w:rsid w:val="00055842"/>
    <w:rsid w:val="00055C24"/>
    <w:rsid w:val="00055F67"/>
    <w:rsid w:val="0005636C"/>
    <w:rsid w:val="000564C6"/>
    <w:rsid w:val="00057DDA"/>
    <w:rsid w:val="00060276"/>
    <w:rsid w:val="00060358"/>
    <w:rsid w:val="00061392"/>
    <w:rsid w:val="0006193A"/>
    <w:rsid w:val="00062416"/>
    <w:rsid w:val="0006278B"/>
    <w:rsid w:val="00063686"/>
    <w:rsid w:val="00063C25"/>
    <w:rsid w:val="00063F5D"/>
    <w:rsid w:val="00064632"/>
    <w:rsid w:val="00065E79"/>
    <w:rsid w:val="0006605A"/>
    <w:rsid w:val="000671C6"/>
    <w:rsid w:val="0006731A"/>
    <w:rsid w:val="000677B3"/>
    <w:rsid w:val="00067830"/>
    <w:rsid w:val="00067AB0"/>
    <w:rsid w:val="00067EC5"/>
    <w:rsid w:val="00070295"/>
    <w:rsid w:val="00070B81"/>
    <w:rsid w:val="00070F7F"/>
    <w:rsid w:val="000710C4"/>
    <w:rsid w:val="000717BE"/>
    <w:rsid w:val="00071DF5"/>
    <w:rsid w:val="000720EF"/>
    <w:rsid w:val="0007256D"/>
    <w:rsid w:val="0007270B"/>
    <w:rsid w:val="00072841"/>
    <w:rsid w:val="000733F9"/>
    <w:rsid w:val="000736A4"/>
    <w:rsid w:val="00073798"/>
    <w:rsid w:val="00073EA6"/>
    <w:rsid w:val="000741B6"/>
    <w:rsid w:val="000744AB"/>
    <w:rsid w:val="00074E91"/>
    <w:rsid w:val="000756DA"/>
    <w:rsid w:val="00076512"/>
    <w:rsid w:val="00077F1D"/>
    <w:rsid w:val="00080C69"/>
    <w:rsid w:val="00081380"/>
    <w:rsid w:val="0008153E"/>
    <w:rsid w:val="00082DC7"/>
    <w:rsid w:val="00082EBA"/>
    <w:rsid w:val="00083189"/>
    <w:rsid w:val="00083DB3"/>
    <w:rsid w:val="00084B24"/>
    <w:rsid w:val="0008501C"/>
    <w:rsid w:val="0008563A"/>
    <w:rsid w:val="00085A88"/>
    <w:rsid w:val="00085D67"/>
    <w:rsid w:val="00085F7E"/>
    <w:rsid w:val="00085FDE"/>
    <w:rsid w:val="000868B6"/>
    <w:rsid w:val="00086BEF"/>
    <w:rsid w:val="00087357"/>
    <w:rsid w:val="000878D1"/>
    <w:rsid w:val="0009018E"/>
    <w:rsid w:val="0009075B"/>
    <w:rsid w:val="000908B6"/>
    <w:rsid w:val="00090C6C"/>
    <w:rsid w:val="00090C82"/>
    <w:rsid w:val="0009163B"/>
    <w:rsid w:val="00092A41"/>
    <w:rsid w:val="000938F6"/>
    <w:rsid w:val="00093E2B"/>
    <w:rsid w:val="0009426C"/>
    <w:rsid w:val="00094DC4"/>
    <w:rsid w:val="00095275"/>
    <w:rsid w:val="000961C5"/>
    <w:rsid w:val="000967F5"/>
    <w:rsid w:val="000970B5"/>
    <w:rsid w:val="000971BC"/>
    <w:rsid w:val="000A02E1"/>
    <w:rsid w:val="000A08F0"/>
    <w:rsid w:val="000A0A70"/>
    <w:rsid w:val="000A0D72"/>
    <w:rsid w:val="000A1673"/>
    <w:rsid w:val="000A233D"/>
    <w:rsid w:val="000A23CC"/>
    <w:rsid w:val="000A26C2"/>
    <w:rsid w:val="000A2803"/>
    <w:rsid w:val="000A2B3C"/>
    <w:rsid w:val="000A2BDF"/>
    <w:rsid w:val="000A2C41"/>
    <w:rsid w:val="000A2EF7"/>
    <w:rsid w:val="000A3164"/>
    <w:rsid w:val="000A4F6E"/>
    <w:rsid w:val="000A583F"/>
    <w:rsid w:val="000A5B74"/>
    <w:rsid w:val="000A5F9D"/>
    <w:rsid w:val="000A67EE"/>
    <w:rsid w:val="000A6B90"/>
    <w:rsid w:val="000A6FFB"/>
    <w:rsid w:val="000A71E9"/>
    <w:rsid w:val="000A7238"/>
    <w:rsid w:val="000B01E8"/>
    <w:rsid w:val="000B0C7A"/>
    <w:rsid w:val="000B2315"/>
    <w:rsid w:val="000B27CF"/>
    <w:rsid w:val="000B2CE7"/>
    <w:rsid w:val="000B3478"/>
    <w:rsid w:val="000B3CDC"/>
    <w:rsid w:val="000B46AC"/>
    <w:rsid w:val="000B5FAB"/>
    <w:rsid w:val="000B624A"/>
    <w:rsid w:val="000B7027"/>
    <w:rsid w:val="000B7576"/>
    <w:rsid w:val="000B76F9"/>
    <w:rsid w:val="000B7718"/>
    <w:rsid w:val="000B7832"/>
    <w:rsid w:val="000B7ABF"/>
    <w:rsid w:val="000B7EB8"/>
    <w:rsid w:val="000C021D"/>
    <w:rsid w:val="000C05E2"/>
    <w:rsid w:val="000C09CE"/>
    <w:rsid w:val="000C0A01"/>
    <w:rsid w:val="000C1034"/>
    <w:rsid w:val="000C17FD"/>
    <w:rsid w:val="000C1B0D"/>
    <w:rsid w:val="000C1F7B"/>
    <w:rsid w:val="000C1FDA"/>
    <w:rsid w:val="000C2552"/>
    <w:rsid w:val="000C27CA"/>
    <w:rsid w:val="000C2834"/>
    <w:rsid w:val="000C3C2F"/>
    <w:rsid w:val="000C3CD0"/>
    <w:rsid w:val="000C3D85"/>
    <w:rsid w:val="000C4405"/>
    <w:rsid w:val="000C4C0B"/>
    <w:rsid w:val="000C4F95"/>
    <w:rsid w:val="000C51A7"/>
    <w:rsid w:val="000C5915"/>
    <w:rsid w:val="000C5AC0"/>
    <w:rsid w:val="000C5E43"/>
    <w:rsid w:val="000C620B"/>
    <w:rsid w:val="000C6591"/>
    <w:rsid w:val="000C7640"/>
    <w:rsid w:val="000D0058"/>
    <w:rsid w:val="000D0FC1"/>
    <w:rsid w:val="000D124E"/>
    <w:rsid w:val="000D1DE3"/>
    <w:rsid w:val="000D2635"/>
    <w:rsid w:val="000D28FA"/>
    <w:rsid w:val="000D2D57"/>
    <w:rsid w:val="000D3625"/>
    <w:rsid w:val="000D3803"/>
    <w:rsid w:val="000D43FF"/>
    <w:rsid w:val="000D454E"/>
    <w:rsid w:val="000D4B43"/>
    <w:rsid w:val="000D5108"/>
    <w:rsid w:val="000D61F4"/>
    <w:rsid w:val="000D64FF"/>
    <w:rsid w:val="000D668C"/>
    <w:rsid w:val="000D736A"/>
    <w:rsid w:val="000D7907"/>
    <w:rsid w:val="000E0089"/>
    <w:rsid w:val="000E0DB0"/>
    <w:rsid w:val="000E0E9B"/>
    <w:rsid w:val="000E1E76"/>
    <w:rsid w:val="000E1F07"/>
    <w:rsid w:val="000E2714"/>
    <w:rsid w:val="000E2970"/>
    <w:rsid w:val="000E2A11"/>
    <w:rsid w:val="000E2DA5"/>
    <w:rsid w:val="000E2ED9"/>
    <w:rsid w:val="000E3139"/>
    <w:rsid w:val="000E3B1C"/>
    <w:rsid w:val="000E3EC8"/>
    <w:rsid w:val="000E45F3"/>
    <w:rsid w:val="000E4980"/>
    <w:rsid w:val="000E619C"/>
    <w:rsid w:val="000E6891"/>
    <w:rsid w:val="000E6BAA"/>
    <w:rsid w:val="000E711D"/>
    <w:rsid w:val="000E7724"/>
    <w:rsid w:val="000E7967"/>
    <w:rsid w:val="000E7BDF"/>
    <w:rsid w:val="000E7D41"/>
    <w:rsid w:val="000E7D70"/>
    <w:rsid w:val="000E7FBF"/>
    <w:rsid w:val="000E7FC6"/>
    <w:rsid w:val="000F07EB"/>
    <w:rsid w:val="000F0EA5"/>
    <w:rsid w:val="000F12EB"/>
    <w:rsid w:val="000F27D7"/>
    <w:rsid w:val="000F2A8D"/>
    <w:rsid w:val="000F2C11"/>
    <w:rsid w:val="000F31CF"/>
    <w:rsid w:val="000F3873"/>
    <w:rsid w:val="000F3C41"/>
    <w:rsid w:val="000F3E7B"/>
    <w:rsid w:val="000F4457"/>
    <w:rsid w:val="000F46FE"/>
    <w:rsid w:val="000F5018"/>
    <w:rsid w:val="000F571F"/>
    <w:rsid w:val="000F58C3"/>
    <w:rsid w:val="000F5969"/>
    <w:rsid w:val="000F670D"/>
    <w:rsid w:val="000F6ABC"/>
    <w:rsid w:val="000F7237"/>
    <w:rsid w:val="000F74DE"/>
    <w:rsid w:val="000F7618"/>
    <w:rsid w:val="000F787C"/>
    <w:rsid w:val="0010008B"/>
    <w:rsid w:val="001008B0"/>
    <w:rsid w:val="00100C53"/>
    <w:rsid w:val="00100D6E"/>
    <w:rsid w:val="001013A1"/>
    <w:rsid w:val="00101BFA"/>
    <w:rsid w:val="00102389"/>
    <w:rsid w:val="00102763"/>
    <w:rsid w:val="001028A6"/>
    <w:rsid w:val="00102C32"/>
    <w:rsid w:val="00102E77"/>
    <w:rsid w:val="001041CA"/>
    <w:rsid w:val="001042C5"/>
    <w:rsid w:val="00104EF5"/>
    <w:rsid w:val="00104EF9"/>
    <w:rsid w:val="00105135"/>
    <w:rsid w:val="00105706"/>
    <w:rsid w:val="0010599B"/>
    <w:rsid w:val="00105B16"/>
    <w:rsid w:val="0010613B"/>
    <w:rsid w:val="001062DE"/>
    <w:rsid w:val="001063F3"/>
    <w:rsid w:val="001077A2"/>
    <w:rsid w:val="00107A78"/>
    <w:rsid w:val="00107C44"/>
    <w:rsid w:val="00110509"/>
    <w:rsid w:val="001107EA"/>
    <w:rsid w:val="00110C0E"/>
    <w:rsid w:val="0011119B"/>
    <w:rsid w:val="001111C2"/>
    <w:rsid w:val="00111943"/>
    <w:rsid w:val="0011207F"/>
    <w:rsid w:val="0011272E"/>
    <w:rsid w:val="00112B41"/>
    <w:rsid w:val="00112D21"/>
    <w:rsid w:val="00113139"/>
    <w:rsid w:val="0011340F"/>
    <w:rsid w:val="00113BFA"/>
    <w:rsid w:val="001151BC"/>
    <w:rsid w:val="001151EB"/>
    <w:rsid w:val="00115B32"/>
    <w:rsid w:val="00116262"/>
    <w:rsid w:val="00116F5E"/>
    <w:rsid w:val="001173F7"/>
    <w:rsid w:val="00117B71"/>
    <w:rsid w:val="00121642"/>
    <w:rsid w:val="001227E0"/>
    <w:rsid w:val="0012291C"/>
    <w:rsid w:val="00122D10"/>
    <w:rsid w:val="00123174"/>
    <w:rsid w:val="001233FF"/>
    <w:rsid w:val="00123476"/>
    <w:rsid w:val="00123B97"/>
    <w:rsid w:val="00123CFA"/>
    <w:rsid w:val="00123E56"/>
    <w:rsid w:val="001242C4"/>
    <w:rsid w:val="00124B7E"/>
    <w:rsid w:val="00125473"/>
    <w:rsid w:val="00125A2B"/>
    <w:rsid w:val="00125B6F"/>
    <w:rsid w:val="00125D5D"/>
    <w:rsid w:val="0012705B"/>
    <w:rsid w:val="0012732A"/>
    <w:rsid w:val="001276D7"/>
    <w:rsid w:val="00130045"/>
    <w:rsid w:val="001305FC"/>
    <w:rsid w:val="00130B82"/>
    <w:rsid w:val="001318BA"/>
    <w:rsid w:val="0013244E"/>
    <w:rsid w:val="00132696"/>
    <w:rsid w:val="00132FE3"/>
    <w:rsid w:val="00134204"/>
    <w:rsid w:val="0013488C"/>
    <w:rsid w:val="001357B2"/>
    <w:rsid w:val="00135973"/>
    <w:rsid w:val="001373E8"/>
    <w:rsid w:val="00140E34"/>
    <w:rsid w:val="00142513"/>
    <w:rsid w:val="001427C3"/>
    <w:rsid w:val="00142A62"/>
    <w:rsid w:val="0014365D"/>
    <w:rsid w:val="001439F6"/>
    <w:rsid w:val="00143CFE"/>
    <w:rsid w:val="00144309"/>
    <w:rsid w:val="00144728"/>
    <w:rsid w:val="00144C94"/>
    <w:rsid w:val="001451C6"/>
    <w:rsid w:val="00145E00"/>
    <w:rsid w:val="00145E5A"/>
    <w:rsid w:val="001463E8"/>
    <w:rsid w:val="00146996"/>
    <w:rsid w:val="00146B88"/>
    <w:rsid w:val="00147703"/>
    <w:rsid w:val="001479D0"/>
    <w:rsid w:val="00150F62"/>
    <w:rsid w:val="0015112D"/>
    <w:rsid w:val="0015206C"/>
    <w:rsid w:val="001523A3"/>
    <w:rsid w:val="001532AF"/>
    <w:rsid w:val="00153309"/>
    <w:rsid w:val="0015349E"/>
    <w:rsid w:val="00153C14"/>
    <w:rsid w:val="00153C4F"/>
    <w:rsid w:val="001540D6"/>
    <w:rsid w:val="0015464C"/>
    <w:rsid w:val="00154662"/>
    <w:rsid w:val="00155F5C"/>
    <w:rsid w:val="00155FC9"/>
    <w:rsid w:val="00156137"/>
    <w:rsid w:val="001564B3"/>
    <w:rsid w:val="00156538"/>
    <w:rsid w:val="00156774"/>
    <w:rsid w:val="00156FE0"/>
    <w:rsid w:val="0015741F"/>
    <w:rsid w:val="001576B8"/>
    <w:rsid w:val="001576DA"/>
    <w:rsid w:val="00157E92"/>
    <w:rsid w:val="00160573"/>
    <w:rsid w:val="00160E6E"/>
    <w:rsid w:val="0016134B"/>
    <w:rsid w:val="00161379"/>
    <w:rsid w:val="00161879"/>
    <w:rsid w:val="00161B88"/>
    <w:rsid w:val="00163796"/>
    <w:rsid w:val="0016397D"/>
    <w:rsid w:val="00163C52"/>
    <w:rsid w:val="00164476"/>
    <w:rsid w:val="00164564"/>
    <w:rsid w:val="00164B95"/>
    <w:rsid w:val="00164C68"/>
    <w:rsid w:val="00165082"/>
    <w:rsid w:val="0016568E"/>
    <w:rsid w:val="00165966"/>
    <w:rsid w:val="00165ABE"/>
    <w:rsid w:val="00165D8F"/>
    <w:rsid w:val="00165F9D"/>
    <w:rsid w:val="001661C5"/>
    <w:rsid w:val="00166EF5"/>
    <w:rsid w:val="001679B6"/>
    <w:rsid w:val="00167D0B"/>
    <w:rsid w:val="00167EC0"/>
    <w:rsid w:val="00171BF8"/>
    <w:rsid w:val="00171F66"/>
    <w:rsid w:val="00172632"/>
    <w:rsid w:val="00172B89"/>
    <w:rsid w:val="001742E9"/>
    <w:rsid w:val="00174584"/>
    <w:rsid w:val="00174DAF"/>
    <w:rsid w:val="00175355"/>
    <w:rsid w:val="00175650"/>
    <w:rsid w:val="00175B8F"/>
    <w:rsid w:val="00175F66"/>
    <w:rsid w:val="001764B2"/>
    <w:rsid w:val="001766CC"/>
    <w:rsid w:val="00177410"/>
    <w:rsid w:val="001779D7"/>
    <w:rsid w:val="0018019E"/>
    <w:rsid w:val="001805D6"/>
    <w:rsid w:val="00180716"/>
    <w:rsid w:val="001807FF"/>
    <w:rsid w:val="001810DE"/>
    <w:rsid w:val="0018153C"/>
    <w:rsid w:val="00181950"/>
    <w:rsid w:val="00181B96"/>
    <w:rsid w:val="00182167"/>
    <w:rsid w:val="001822D1"/>
    <w:rsid w:val="00182A93"/>
    <w:rsid w:val="00182ECC"/>
    <w:rsid w:val="00183188"/>
    <w:rsid w:val="0018421A"/>
    <w:rsid w:val="001853E0"/>
    <w:rsid w:val="001858AC"/>
    <w:rsid w:val="00185B0B"/>
    <w:rsid w:val="00185D51"/>
    <w:rsid w:val="0018616B"/>
    <w:rsid w:val="0018669F"/>
    <w:rsid w:val="00186C76"/>
    <w:rsid w:val="00187C8C"/>
    <w:rsid w:val="00187CF2"/>
    <w:rsid w:val="001902B3"/>
    <w:rsid w:val="0019117A"/>
    <w:rsid w:val="00191585"/>
    <w:rsid w:val="00191CD5"/>
    <w:rsid w:val="001920C1"/>
    <w:rsid w:val="0019281A"/>
    <w:rsid w:val="001938C9"/>
    <w:rsid w:val="00194131"/>
    <w:rsid w:val="00194D78"/>
    <w:rsid w:val="0019670E"/>
    <w:rsid w:val="00197437"/>
    <w:rsid w:val="00197515"/>
    <w:rsid w:val="0019787C"/>
    <w:rsid w:val="00197C69"/>
    <w:rsid w:val="00197FD0"/>
    <w:rsid w:val="001A03FD"/>
    <w:rsid w:val="001A0487"/>
    <w:rsid w:val="001A0A6A"/>
    <w:rsid w:val="001A0B04"/>
    <w:rsid w:val="001A138E"/>
    <w:rsid w:val="001A1958"/>
    <w:rsid w:val="001A1BE0"/>
    <w:rsid w:val="001A2822"/>
    <w:rsid w:val="001A2EAB"/>
    <w:rsid w:val="001A317C"/>
    <w:rsid w:val="001A3F06"/>
    <w:rsid w:val="001A3F86"/>
    <w:rsid w:val="001A4726"/>
    <w:rsid w:val="001A4ECE"/>
    <w:rsid w:val="001A5224"/>
    <w:rsid w:val="001A566F"/>
    <w:rsid w:val="001A5783"/>
    <w:rsid w:val="001A5B1A"/>
    <w:rsid w:val="001A6850"/>
    <w:rsid w:val="001A6EC8"/>
    <w:rsid w:val="001A74F7"/>
    <w:rsid w:val="001A7937"/>
    <w:rsid w:val="001A7A25"/>
    <w:rsid w:val="001B0444"/>
    <w:rsid w:val="001B0646"/>
    <w:rsid w:val="001B1889"/>
    <w:rsid w:val="001B1B5A"/>
    <w:rsid w:val="001B2727"/>
    <w:rsid w:val="001B29E7"/>
    <w:rsid w:val="001B32F7"/>
    <w:rsid w:val="001B32FC"/>
    <w:rsid w:val="001B425F"/>
    <w:rsid w:val="001B5CB4"/>
    <w:rsid w:val="001B6CE7"/>
    <w:rsid w:val="001B77AA"/>
    <w:rsid w:val="001C0A70"/>
    <w:rsid w:val="001C0B23"/>
    <w:rsid w:val="001C0D9F"/>
    <w:rsid w:val="001C25E3"/>
    <w:rsid w:val="001C26FB"/>
    <w:rsid w:val="001C3425"/>
    <w:rsid w:val="001C4434"/>
    <w:rsid w:val="001C471E"/>
    <w:rsid w:val="001C484F"/>
    <w:rsid w:val="001C56E2"/>
    <w:rsid w:val="001C5A80"/>
    <w:rsid w:val="001C5AE6"/>
    <w:rsid w:val="001C63E3"/>
    <w:rsid w:val="001C77E4"/>
    <w:rsid w:val="001C78EF"/>
    <w:rsid w:val="001C7E7A"/>
    <w:rsid w:val="001D00BE"/>
    <w:rsid w:val="001D08A5"/>
    <w:rsid w:val="001D08D0"/>
    <w:rsid w:val="001D0A62"/>
    <w:rsid w:val="001D0B93"/>
    <w:rsid w:val="001D2304"/>
    <w:rsid w:val="001D44DF"/>
    <w:rsid w:val="001D453C"/>
    <w:rsid w:val="001D5658"/>
    <w:rsid w:val="001D5850"/>
    <w:rsid w:val="001D5AE5"/>
    <w:rsid w:val="001D5AF6"/>
    <w:rsid w:val="001D5EA5"/>
    <w:rsid w:val="001D6191"/>
    <w:rsid w:val="001D620E"/>
    <w:rsid w:val="001D6303"/>
    <w:rsid w:val="001D64EF"/>
    <w:rsid w:val="001D6637"/>
    <w:rsid w:val="001D682F"/>
    <w:rsid w:val="001D6EE9"/>
    <w:rsid w:val="001D719B"/>
    <w:rsid w:val="001D723E"/>
    <w:rsid w:val="001D7699"/>
    <w:rsid w:val="001D7F93"/>
    <w:rsid w:val="001E014E"/>
    <w:rsid w:val="001E0FC4"/>
    <w:rsid w:val="001E2007"/>
    <w:rsid w:val="001E20C3"/>
    <w:rsid w:val="001E20CC"/>
    <w:rsid w:val="001E24CF"/>
    <w:rsid w:val="001E27C9"/>
    <w:rsid w:val="001E27D1"/>
    <w:rsid w:val="001E2A43"/>
    <w:rsid w:val="001E3AD9"/>
    <w:rsid w:val="001E468A"/>
    <w:rsid w:val="001E46E4"/>
    <w:rsid w:val="001E47C1"/>
    <w:rsid w:val="001E53A8"/>
    <w:rsid w:val="001E5786"/>
    <w:rsid w:val="001E5F30"/>
    <w:rsid w:val="001E658C"/>
    <w:rsid w:val="001E6E4C"/>
    <w:rsid w:val="001E76DD"/>
    <w:rsid w:val="001E7778"/>
    <w:rsid w:val="001E7A2E"/>
    <w:rsid w:val="001F00E2"/>
    <w:rsid w:val="001F076D"/>
    <w:rsid w:val="001F099E"/>
    <w:rsid w:val="001F0A30"/>
    <w:rsid w:val="001F0DE6"/>
    <w:rsid w:val="001F0E77"/>
    <w:rsid w:val="001F18DB"/>
    <w:rsid w:val="001F1929"/>
    <w:rsid w:val="001F2356"/>
    <w:rsid w:val="001F2E9C"/>
    <w:rsid w:val="001F3409"/>
    <w:rsid w:val="001F38A1"/>
    <w:rsid w:val="001F3B0C"/>
    <w:rsid w:val="001F3BAE"/>
    <w:rsid w:val="001F3D46"/>
    <w:rsid w:val="001F44F1"/>
    <w:rsid w:val="001F5271"/>
    <w:rsid w:val="001F53B6"/>
    <w:rsid w:val="001F59AD"/>
    <w:rsid w:val="001F6390"/>
    <w:rsid w:val="001F7148"/>
    <w:rsid w:val="001F752D"/>
    <w:rsid w:val="002005E6"/>
    <w:rsid w:val="00200BA7"/>
    <w:rsid w:val="002013C1"/>
    <w:rsid w:val="0020148E"/>
    <w:rsid w:val="00201A1E"/>
    <w:rsid w:val="00201BA6"/>
    <w:rsid w:val="00201C93"/>
    <w:rsid w:val="0020209B"/>
    <w:rsid w:val="00202A77"/>
    <w:rsid w:val="00202B8E"/>
    <w:rsid w:val="002038A5"/>
    <w:rsid w:val="00203AE8"/>
    <w:rsid w:val="0020455F"/>
    <w:rsid w:val="00205607"/>
    <w:rsid w:val="00206D15"/>
    <w:rsid w:val="00206F80"/>
    <w:rsid w:val="00207DFE"/>
    <w:rsid w:val="002116F3"/>
    <w:rsid w:val="00211900"/>
    <w:rsid w:val="00211AD0"/>
    <w:rsid w:val="0021253F"/>
    <w:rsid w:val="00212B35"/>
    <w:rsid w:val="002133A8"/>
    <w:rsid w:val="00213703"/>
    <w:rsid w:val="00213C10"/>
    <w:rsid w:val="00213DAB"/>
    <w:rsid w:val="00214142"/>
    <w:rsid w:val="00215450"/>
    <w:rsid w:val="00215508"/>
    <w:rsid w:val="002156DB"/>
    <w:rsid w:val="00215745"/>
    <w:rsid w:val="002157A3"/>
    <w:rsid w:val="0021593B"/>
    <w:rsid w:val="00215D3C"/>
    <w:rsid w:val="002160C9"/>
    <w:rsid w:val="00216809"/>
    <w:rsid w:val="0021685E"/>
    <w:rsid w:val="002200C6"/>
    <w:rsid w:val="002209BE"/>
    <w:rsid w:val="00220EC5"/>
    <w:rsid w:val="00220F70"/>
    <w:rsid w:val="002218FC"/>
    <w:rsid w:val="00221D26"/>
    <w:rsid w:val="00221E09"/>
    <w:rsid w:val="0022217E"/>
    <w:rsid w:val="002227A8"/>
    <w:rsid w:val="002227C9"/>
    <w:rsid w:val="002227F7"/>
    <w:rsid w:val="00222FC4"/>
    <w:rsid w:val="002231BD"/>
    <w:rsid w:val="00223743"/>
    <w:rsid w:val="0022399E"/>
    <w:rsid w:val="00224476"/>
    <w:rsid w:val="00225522"/>
    <w:rsid w:val="002256FB"/>
    <w:rsid w:val="00225C59"/>
    <w:rsid w:val="0022609D"/>
    <w:rsid w:val="00226508"/>
    <w:rsid w:val="0022665D"/>
    <w:rsid w:val="00227B13"/>
    <w:rsid w:val="00227EE3"/>
    <w:rsid w:val="002311F8"/>
    <w:rsid w:val="00231C5F"/>
    <w:rsid w:val="002330BE"/>
    <w:rsid w:val="0023317E"/>
    <w:rsid w:val="002334F3"/>
    <w:rsid w:val="00233532"/>
    <w:rsid w:val="0023375F"/>
    <w:rsid w:val="00233B95"/>
    <w:rsid w:val="00233CB7"/>
    <w:rsid w:val="002345C8"/>
    <w:rsid w:val="002348AA"/>
    <w:rsid w:val="00234B4B"/>
    <w:rsid w:val="00234EF1"/>
    <w:rsid w:val="00235442"/>
    <w:rsid w:val="002354AA"/>
    <w:rsid w:val="002356B5"/>
    <w:rsid w:val="0023592E"/>
    <w:rsid w:val="00235B43"/>
    <w:rsid w:val="00235CAA"/>
    <w:rsid w:val="00235FD9"/>
    <w:rsid w:val="00236075"/>
    <w:rsid w:val="002362EE"/>
    <w:rsid w:val="00236892"/>
    <w:rsid w:val="00240A97"/>
    <w:rsid w:val="00240AC0"/>
    <w:rsid w:val="00241C6B"/>
    <w:rsid w:val="00241DEC"/>
    <w:rsid w:val="00241F68"/>
    <w:rsid w:val="002422D7"/>
    <w:rsid w:val="00243F75"/>
    <w:rsid w:val="002443DA"/>
    <w:rsid w:val="00244911"/>
    <w:rsid w:val="00244B2B"/>
    <w:rsid w:val="00245388"/>
    <w:rsid w:val="00245695"/>
    <w:rsid w:val="0024588A"/>
    <w:rsid w:val="002459FB"/>
    <w:rsid w:val="00245B21"/>
    <w:rsid w:val="00245E86"/>
    <w:rsid w:val="002461A0"/>
    <w:rsid w:val="00246616"/>
    <w:rsid w:val="002467AF"/>
    <w:rsid w:val="00246C1E"/>
    <w:rsid w:val="00246CEA"/>
    <w:rsid w:val="00247101"/>
    <w:rsid w:val="002471BC"/>
    <w:rsid w:val="00247E3C"/>
    <w:rsid w:val="002503F3"/>
    <w:rsid w:val="002514A2"/>
    <w:rsid w:val="00251588"/>
    <w:rsid w:val="002516A7"/>
    <w:rsid w:val="0025206F"/>
    <w:rsid w:val="00252A0B"/>
    <w:rsid w:val="00252A92"/>
    <w:rsid w:val="00252BAD"/>
    <w:rsid w:val="00253EF1"/>
    <w:rsid w:val="00254097"/>
    <w:rsid w:val="00254931"/>
    <w:rsid w:val="00254A1B"/>
    <w:rsid w:val="00255151"/>
    <w:rsid w:val="002560F6"/>
    <w:rsid w:val="00256988"/>
    <w:rsid w:val="002577E5"/>
    <w:rsid w:val="00257956"/>
    <w:rsid w:val="00257E40"/>
    <w:rsid w:val="0026009E"/>
    <w:rsid w:val="00260872"/>
    <w:rsid w:val="002609DA"/>
    <w:rsid w:val="002613CF"/>
    <w:rsid w:val="00261593"/>
    <w:rsid w:val="002617C1"/>
    <w:rsid w:val="00261A20"/>
    <w:rsid w:val="00261A8C"/>
    <w:rsid w:val="00261EB1"/>
    <w:rsid w:val="00262261"/>
    <w:rsid w:val="00262692"/>
    <w:rsid w:val="002626C9"/>
    <w:rsid w:val="0026464F"/>
    <w:rsid w:val="002646DD"/>
    <w:rsid w:val="00264854"/>
    <w:rsid w:val="002649EA"/>
    <w:rsid w:val="0026504B"/>
    <w:rsid w:val="00265DCE"/>
    <w:rsid w:val="002660D1"/>
    <w:rsid w:val="00266355"/>
    <w:rsid w:val="00266427"/>
    <w:rsid w:val="00266824"/>
    <w:rsid w:val="00266ABC"/>
    <w:rsid w:val="00266B93"/>
    <w:rsid w:val="00266F3E"/>
    <w:rsid w:val="0026758A"/>
    <w:rsid w:val="00267650"/>
    <w:rsid w:val="002677F4"/>
    <w:rsid w:val="00270A18"/>
    <w:rsid w:val="00270E1D"/>
    <w:rsid w:val="00270ECA"/>
    <w:rsid w:val="002711D4"/>
    <w:rsid w:val="002716DC"/>
    <w:rsid w:val="00271CE5"/>
    <w:rsid w:val="00272B60"/>
    <w:rsid w:val="00272D6F"/>
    <w:rsid w:val="00272FCD"/>
    <w:rsid w:val="002734B0"/>
    <w:rsid w:val="0027353A"/>
    <w:rsid w:val="00273623"/>
    <w:rsid w:val="0027363E"/>
    <w:rsid w:val="0027381B"/>
    <w:rsid w:val="0027381E"/>
    <w:rsid w:val="00273D5C"/>
    <w:rsid w:val="00274220"/>
    <w:rsid w:val="00274E9D"/>
    <w:rsid w:val="00275903"/>
    <w:rsid w:val="00275EF3"/>
    <w:rsid w:val="002764C5"/>
    <w:rsid w:val="00276D6E"/>
    <w:rsid w:val="00276DEF"/>
    <w:rsid w:val="002773B9"/>
    <w:rsid w:val="00277DF8"/>
    <w:rsid w:val="00277E84"/>
    <w:rsid w:val="0028036D"/>
    <w:rsid w:val="002809F8"/>
    <w:rsid w:val="00280DFD"/>
    <w:rsid w:val="00281202"/>
    <w:rsid w:val="00281441"/>
    <w:rsid w:val="00281EE2"/>
    <w:rsid w:val="00282020"/>
    <w:rsid w:val="0028297C"/>
    <w:rsid w:val="00282994"/>
    <w:rsid w:val="00282A74"/>
    <w:rsid w:val="00282C39"/>
    <w:rsid w:val="00283CF9"/>
    <w:rsid w:val="0028437F"/>
    <w:rsid w:val="0028461A"/>
    <w:rsid w:val="00284AE0"/>
    <w:rsid w:val="00284DC3"/>
    <w:rsid w:val="002850D2"/>
    <w:rsid w:val="00285512"/>
    <w:rsid w:val="00285C0D"/>
    <w:rsid w:val="00286149"/>
    <w:rsid w:val="00286690"/>
    <w:rsid w:val="002876F9"/>
    <w:rsid w:val="002900BB"/>
    <w:rsid w:val="00292401"/>
    <w:rsid w:val="0029337D"/>
    <w:rsid w:val="00293653"/>
    <w:rsid w:val="002937D0"/>
    <w:rsid w:val="0029395C"/>
    <w:rsid w:val="00294940"/>
    <w:rsid w:val="0029716B"/>
    <w:rsid w:val="00297891"/>
    <w:rsid w:val="00297896"/>
    <w:rsid w:val="002A075A"/>
    <w:rsid w:val="002A0CC3"/>
    <w:rsid w:val="002A0D4D"/>
    <w:rsid w:val="002A19D1"/>
    <w:rsid w:val="002A237E"/>
    <w:rsid w:val="002A2BA7"/>
    <w:rsid w:val="002A2CFF"/>
    <w:rsid w:val="002A3632"/>
    <w:rsid w:val="002A3C43"/>
    <w:rsid w:val="002A3E52"/>
    <w:rsid w:val="002A3FAB"/>
    <w:rsid w:val="002A45BD"/>
    <w:rsid w:val="002A4D17"/>
    <w:rsid w:val="002A4F12"/>
    <w:rsid w:val="002A4FEC"/>
    <w:rsid w:val="002A525A"/>
    <w:rsid w:val="002A61A4"/>
    <w:rsid w:val="002A6830"/>
    <w:rsid w:val="002A6F11"/>
    <w:rsid w:val="002A7505"/>
    <w:rsid w:val="002A7821"/>
    <w:rsid w:val="002A7A39"/>
    <w:rsid w:val="002B014A"/>
    <w:rsid w:val="002B08D7"/>
    <w:rsid w:val="002B0CFA"/>
    <w:rsid w:val="002B174A"/>
    <w:rsid w:val="002B19C3"/>
    <w:rsid w:val="002B2849"/>
    <w:rsid w:val="002B296B"/>
    <w:rsid w:val="002B35D8"/>
    <w:rsid w:val="002B3748"/>
    <w:rsid w:val="002B399D"/>
    <w:rsid w:val="002B44D3"/>
    <w:rsid w:val="002B46F1"/>
    <w:rsid w:val="002B5244"/>
    <w:rsid w:val="002B5420"/>
    <w:rsid w:val="002B5506"/>
    <w:rsid w:val="002B55CD"/>
    <w:rsid w:val="002B6B28"/>
    <w:rsid w:val="002B7015"/>
    <w:rsid w:val="002C0165"/>
    <w:rsid w:val="002C0363"/>
    <w:rsid w:val="002C07C1"/>
    <w:rsid w:val="002C083A"/>
    <w:rsid w:val="002C0846"/>
    <w:rsid w:val="002C0859"/>
    <w:rsid w:val="002C0BE2"/>
    <w:rsid w:val="002C2093"/>
    <w:rsid w:val="002C4EC7"/>
    <w:rsid w:val="002C6173"/>
    <w:rsid w:val="002C6393"/>
    <w:rsid w:val="002C68A7"/>
    <w:rsid w:val="002C78BD"/>
    <w:rsid w:val="002D0380"/>
    <w:rsid w:val="002D0884"/>
    <w:rsid w:val="002D119A"/>
    <w:rsid w:val="002D16DC"/>
    <w:rsid w:val="002D19A4"/>
    <w:rsid w:val="002D1B94"/>
    <w:rsid w:val="002D1E77"/>
    <w:rsid w:val="002D1F5E"/>
    <w:rsid w:val="002D2B9F"/>
    <w:rsid w:val="002D33F2"/>
    <w:rsid w:val="002D354A"/>
    <w:rsid w:val="002D375B"/>
    <w:rsid w:val="002D3886"/>
    <w:rsid w:val="002D3B6A"/>
    <w:rsid w:val="002D3C92"/>
    <w:rsid w:val="002D3FA5"/>
    <w:rsid w:val="002D436A"/>
    <w:rsid w:val="002D440C"/>
    <w:rsid w:val="002D465A"/>
    <w:rsid w:val="002D473D"/>
    <w:rsid w:val="002D4B22"/>
    <w:rsid w:val="002D52E3"/>
    <w:rsid w:val="002D5871"/>
    <w:rsid w:val="002D5D2B"/>
    <w:rsid w:val="002D5E1F"/>
    <w:rsid w:val="002D63B4"/>
    <w:rsid w:val="002D721D"/>
    <w:rsid w:val="002D7C99"/>
    <w:rsid w:val="002E03BC"/>
    <w:rsid w:val="002E06FC"/>
    <w:rsid w:val="002E07AC"/>
    <w:rsid w:val="002E091E"/>
    <w:rsid w:val="002E0BC4"/>
    <w:rsid w:val="002E150A"/>
    <w:rsid w:val="002E15EF"/>
    <w:rsid w:val="002E176D"/>
    <w:rsid w:val="002E1C95"/>
    <w:rsid w:val="002E3B31"/>
    <w:rsid w:val="002E4502"/>
    <w:rsid w:val="002E4642"/>
    <w:rsid w:val="002E4C7B"/>
    <w:rsid w:val="002E4EE9"/>
    <w:rsid w:val="002E5143"/>
    <w:rsid w:val="002E5CA5"/>
    <w:rsid w:val="002E5D58"/>
    <w:rsid w:val="002E5F77"/>
    <w:rsid w:val="002E673C"/>
    <w:rsid w:val="002E6A13"/>
    <w:rsid w:val="002E6A1A"/>
    <w:rsid w:val="002E7904"/>
    <w:rsid w:val="002E79DD"/>
    <w:rsid w:val="002E7A21"/>
    <w:rsid w:val="002F10B7"/>
    <w:rsid w:val="002F10F6"/>
    <w:rsid w:val="002F1117"/>
    <w:rsid w:val="002F12FF"/>
    <w:rsid w:val="002F13C7"/>
    <w:rsid w:val="002F1ED4"/>
    <w:rsid w:val="002F3501"/>
    <w:rsid w:val="002F3661"/>
    <w:rsid w:val="002F439A"/>
    <w:rsid w:val="002F479D"/>
    <w:rsid w:val="002F4821"/>
    <w:rsid w:val="002F4A51"/>
    <w:rsid w:val="002F6796"/>
    <w:rsid w:val="002F72E6"/>
    <w:rsid w:val="002F7A8D"/>
    <w:rsid w:val="002F7C5D"/>
    <w:rsid w:val="0030098D"/>
    <w:rsid w:val="003019FE"/>
    <w:rsid w:val="00301A55"/>
    <w:rsid w:val="0030217B"/>
    <w:rsid w:val="0030223F"/>
    <w:rsid w:val="0030294C"/>
    <w:rsid w:val="00303871"/>
    <w:rsid w:val="00303CAF"/>
    <w:rsid w:val="0030432B"/>
    <w:rsid w:val="003045E0"/>
    <w:rsid w:val="00304E0B"/>
    <w:rsid w:val="00305354"/>
    <w:rsid w:val="0030593A"/>
    <w:rsid w:val="00305AFB"/>
    <w:rsid w:val="00305B78"/>
    <w:rsid w:val="00305B9B"/>
    <w:rsid w:val="00305E0E"/>
    <w:rsid w:val="00306A01"/>
    <w:rsid w:val="00306C3C"/>
    <w:rsid w:val="0030736D"/>
    <w:rsid w:val="0031006C"/>
    <w:rsid w:val="00310AA8"/>
    <w:rsid w:val="00310EE1"/>
    <w:rsid w:val="003110FA"/>
    <w:rsid w:val="00311101"/>
    <w:rsid w:val="003111A7"/>
    <w:rsid w:val="0031120C"/>
    <w:rsid w:val="00311303"/>
    <w:rsid w:val="0031164A"/>
    <w:rsid w:val="00311FF0"/>
    <w:rsid w:val="003125DF"/>
    <w:rsid w:val="00312AB5"/>
    <w:rsid w:val="00312B13"/>
    <w:rsid w:val="00313576"/>
    <w:rsid w:val="00313E7D"/>
    <w:rsid w:val="003142BE"/>
    <w:rsid w:val="003142D1"/>
    <w:rsid w:val="003149A8"/>
    <w:rsid w:val="003154E9"/>
    <w:rsid w:val="00315520"/>
    <w:rsid w:val="00315812"/>
    <w:rsid w:val="0031663E"/>
    <w:rsid w:val="00316BFB"/>
    <w:rsid w:val="00317268"/>
    <w:rsid w:val="0031736B"/>
    <w:rsid w:val="003179C8"/>
    <w:rsid w:val="00317BCD"/>
    <w:rsid w:val="00317FAD"/>
    <w:rsid w:val="00320697"/>
    <w:rsid w:val="003207E5"/>
    <w:rsid w:val="00321092"/>
    <w:rsid w:val="00321354"/>
    <w:rsid w:val="00321B6C"/>
    <w:rsid w:val="00321E63"/>
    <w:rsid w:val="00324809"/>
    <w:rsid w:val="00324B1B"/>
    <w:rsid w:val="0032541C"/>
    <w:rsid w:val="003255E7"/>
    <w:rsid w:val="00325C12"/>
    <w:rsid w:val="00326D2A"/>
    <w:rsid w:val="00327437"/>
    <w:rsid w:val="003274A1"/>
    <w:rsid w:val="00327814"/>
    <w:rsid w:val="00327BE4"/>
    <w:rsid w:val="00327CA8"/>
    <w:rsid w:val="00330135"/>
    <w:rsid w:val="00330D94"/>
    <w:rsid w:val="00331111"/>
    <w:rsid w:val="0033154E"/>
    <w:rsid w:val="00331BEA"/>
    <w:rsid w:val="00332395"/>
    <w:rsid w:val="00332839"/>
    <w:rsid w:val="00332893"/>
    <w:rsid w:val="00332CB8"/>
    <w:rsid w:val="00332DD0"/>
    <w:rsid w:val="0033304D"/>
    <w:rsid w:val="0033369E"/>
    <w:rsid w:val="00333AE7"/>
    <w:rsid w:val="0033529B"/>
    <w:rsid w:val="00335317"/>
    <w:rsid w:val="00335461"/>
    <w:rsid w:val="0033550C"/>
    <w:rsid w:val="003361BF"/>
    <w:rsid w:val="0033625C"/>
    <w:rsid w:val="0033667F"/>
    <w:rsid w:val="00336BDC"/>
    <w:rsid w:val="00336DA2"/>
    <w:rsid w:val="00337070"/>
    <w:rsid w:val="00337DAA"/>
    <w:rsid w:val="00340925"/>
    <w:rsid w:val="00341134"/>
    <w:rsid w:val="00341960"/>
    <w:rsid w:val="00342649"/>
    <w:rsid w:val="00342F82"/>
    <w:rsid w:val="0034306F"/>
    <w:rsid w:val="00343B81"/>
    <w:rsid w:val="00343DF5"/>
    <w:rsid w:val="0034433A"/>
    <w:rsid w:val="00344B7B"/>
    <w:rsid w:val="00344F8B"/>
    <w:rsid w:val="00345201"/>
    <w:rsid w:val="003452A1"/>
    <w:rsid w:val="003459D6"/>
    <w:rsid w:val="00345CCD"/>
    <w:rsid w:val="00345EE8"/>
    <w:rsid w:val="00345FED"/>
    <w:rsid w:val="00346433"/>
    <w:rsid w:val="003464FE"/>
    <w:rsid w:val="00346615"/>
    <w:rsid w:val="00346E41"/>
    <w:rsid w:val="00347251"/>
    <w:rsid w:val="003479DB"/>
    <w:rsid w:val="00350662"/>
    <w:rsid w:val="00350A57"/>
    <w:rsid w:val="00351DBF"/>
    <w:rsid w:val="003522C7"/>
    <w:rsid w:val="00352715"/>
    <w:rsid w:val="00352FAE"/>
    <w:rsid w:val="00353506"/>
    <w:rsid w:val="00353F32"/>
    <w:rsid w:val="0035474D"/>
    <w:rsid w:val="00354994"/>
    <w:rsid w:val="00355509"/>
    <w:rsid w:val="0035555F"/>
    <w:rsid w:val="0035572D"/>
    <w:rsid w:val="00355958"/>
    <w:rsid w:val="0035600B"/>
    <w:rsid w:val="003560C8"/>
    <w:rsid w:val="003561A6"/>
    <w:rsid w:val="00356294"/>
    <w:rsid w:val="003564A3"/>
    <w:rsid w:val="00356598"/>
    <w:rsid w:val="003566A2"/>
    <w:rsid w:val="003568B2"/>
    <w:rsid w:val="003568D6"/>
    <w:rsid w:val="00356B6B"/>
    <w:rsid w:val="00357320"/>
    <w:rsid w:val="00357CD0"/>
    <w:rsid w:val="0036005A"/>
    <w:rsid w:val="00360A06"/>
    <w:rsid w:val="00360A2F"/>
    <w:rsid w:val="00360BE6"/>
    <w:rsid w:val="00361A78"/>
    <w:rsid w:val="00361F84"/>
    <w:rsid w:val="0036212F"/>
    <w:rsid w:val="00362716"/>
    <w:rsid w:val="0036281E"/>
    <w:rsid w:val="00362A9E"/>
    <w:rsid w:val="00362DC2"/>
    <w:rsid w:val="00362E04"/>
    <w:rsid w:val="00362E07"/>
    <w:rsid w:val="00362E77"/>
    <w:rsid w:val="0036345F"/>
    <w:rsid w:val="003636BF"/>
    <w:rsid w:val="003641A8"/>
    <w:rsid w:val="00364251"/>
    <w:rsid w:val="00364943"/>
    <w:rsid w:val="00365874"/>
    <w:rsid w:val="00365CF1"/>
    <w:rsid w:val="00365F0F"/>
    <w:rsid w:val="0036653C"/>
    <w:rsid w:val="00366902"/>
    <w:rsid w:val="00367115"/>
    <w:rsid w:val="003672FA"/>
    <w:rsid w:val="00367B75"/>
    <w:rsid w:val="00370682"/>
    <w:rsid w:val="0037075E"/>
    <w:rsid w:val="00372078"/>
    <w:rsid w:val="003726D4"/>
    <w:rsid w:val="00372852"/>
    <w:rsid w:val="00372EF9"/>
    <w:rsid w:val="00373152"/>
    <w:rsid w:val="003738BA"/>
    <w:rsid w:val="00373EE2"/>
    <w:rsid w:val="0037402A"/>
    <w:rsid w:val="0037479F"/>
    <w:rsid w:val="0037494D"/>
    <w:rsid w:val="00374AAC"/>
    <w:rsid w:val="00374D57"/>
    <w:rsid w:val="0037539A"/>
    <w:rsid w:val="00375D74"/>
    <w:rsid w:val="00375E5A"/>
    <w:rsid w:val="0037602C"/>
    <w:rsid w:val="003762E2"/>
    <w:rsid w:val="003766B5"/>
    <w:rsid w:val="0037746B"/>
    <w:rsid w:val="00377C22"/>
    <w:rsid w:val="00377E0F"/>
    <w:rsid w:val="00377E2F"/>
    <w:rsid w:val="0038021C"/>
    <w:rsid w:val="00381023"/>
    <w:rsid w:val="00381285"/>
    <w:rsid w:val="00381771"/>
    <w:rsid w:val="00381F70"/>
    <w:rsid w:val="003825D7"/>
    <w:rsid w:val="003831F9"/>
    <w:rsid w:val="00383929"/>
    <w:rsid w:val="003845B4"/>
    <w:rsid w:val="00384946"/>
    <w:rsid w:val="003868A2"/>
    <w:rsid w:val="00386C37"/>
    <w:rsid w:val="00386F8A"/>
    <w:rsid w:val="00387991"/>
    <w:rsid w:val="00387B1A"/>
    <w:rsid w:val="00390847"/>
    <w:rsid w:val="003908E1"/>
    <w:rsid w:val="003911C2"/>
    <w:rsid w:val="00391BB7"/>
    <w:rsid w:val="00391E30"/>
    <w:rsid w:val="00392733"/>
    <w:rsid w:val="00392F25"/>
    <w:rsid w:val="003934E9"/>
    <w:rsid w:val="003939FF"/>
    <w:rsid w:val="00394047"/>
    <w:rsid w:val="00394D98"/>
    <w:rsid w:val="00394DD9"/>
    <w:rsid w:val="00395BE3"/>
    <w:rsid w:val="00396302"/>
    <w:rsid w:val="003963D1"/>
    <w:rsid w:val="00396A6F"/>
    <w:rsid w:val="00396E73"/>
    <w:rsid w:val="0039707E"/>
    <w:rsid w:val="003979A6"/>
    <w:rsid w:val="003A0165"/>
    <w:rsid w:val="003A0587"/>
    <w:rsid w:val="003A088C"/>
    <w:rsid w:val="003A0FEC"/>
    <w:rsid w:val="003A16CA"/>
    <w:rsid w:val="003A2206"/>
    <w:rsid w:val="003A22BD"/>
    <w:rsid w:val="003A2396"/>
    <w:rsid w:val="003A2418"/>
    <w:rsid w:val="003A332C"/>
    <w:rsid w:val="003A3330"/>
    <w:rsid w:val="003A3412"/>
    <w:rsid w:val="003A3AEA"/>
    <w:rsid w:val="003A44E2"/>
    <w:rsid w:val="003A4A80"/>
    <w:rsid w:val="003A4F6E"/>
    <w:rsid w:val="003A4F91"/>
    <w:rsid w:val="003A5190"/>
    <w:rsid w:val="003A52C0"/>
    <w:rsid w:val="003A553D"/>
    <w:rsid w:val="003A6FF5"/>
    <w:rsid w:val="003A7056"/>
    <w:rsid w:val="003A7D63"/>
    <w:rsid w:val="003A7E1A"/>
    <w:rsid w:val="003B039E"/>
    <w:rsid w:val="003B03D3"/>
    <w:rsid w:val="003B0609"/>
    <w:rsid w:val="003B0E1D"/>
    <w:rsid w:val="003B116F"/>
    <w:rsid w:val="003B1271"/>
    <w:rsid w:val="003B197A"/>
    <w:rsid w:val="003B1AAA"/>
    <w:rsid w:val="003B1CDF"/>
    <w:rsid w:val="003B2901"/>
    <w:rsid w:val="003B3BF4"/>
    <w:rsid w:val="003B3C81"/>
    <w:rsid w:val="003B3CD1"/>
    <w:rsid w:val="003B41D0"/>
    <w:rsid w:val="003B47C7"/>
    <w:rsid w:val="003B4A1C"/>
    <w:rsid w:val="003B4C10"/>
    <w:rsid w:val="003B546A"/>
    <w:rsid w:val="003B6241"/>
    <w:rsid w:val="003B64FC"/>
    <w:rsid w:val="003B683D"/>
    <w:rsid w:val="003B6DD3"/>
    <w:rsid w:val="003B7691"/>
    <w:rsid w:val="003B78B5"/>
    <w:rsid w:val="003B7FC0"/>
    <w:rsid w:val="003C095D"/>
    <w:rsid w:val="003C0FDF"/>
    <w:rsid w:val="003C1853"/>
    <w:rsid w:val="003C1D7D"/>
    <w:rsid w:val="003C21A9"/>
    <w:rsid w:val="003C2746"/>
    <w:rsid w:val="003C2C6D"/>
    <w:rsid w:val="003C2C98"/>
    <w:rsid w:val="003C33B3"/>
    <w:rsid w:val="003C3CA8"/>
    <w:rsid w:val="003C3E96"/>
    <w:rsid w:val="003C435F"/>
    <w:rsid w:val="003C4DBB"/>
    <w:rsid w:val="003C5851"/>
    <w:rsid w:val="003C6969"/>
    <w:rsid w:val="003C74E0"/>
    <w:rsid w:val="003C76BA"/>
    <w:rsid w:val="003C76F6"/>
    <w:rsid w:val="003C7785"/>
    <w:rsid w:val="003C782E"/>
    <w:rsid w:val="003C7AE5"/>
    <w:rsid w:val="003D01D3"/>
    <w:rsid w:val="003D0293"/>
    <w:rsid w:val="003D02B0"/>
    <w:rsid w:val="003D0324"/>
    <w:rsid w:val="003D0766"/>
    <w:rsid w:val="003D135B"/>
    <w:rsid w:val="003D1AB4"/>
    <w:rsid w:val="003D1B12"/>
    <w:rsid w:val="003D1CC7"/>
    <w:rsid w:val="003D1FCA"/>
    <w:rsid w:val="003D3BD0"/>
    <w:rsid w:val="003D4965"/>
    <w:rsid w:val="003D4BEA"/>
    <w:rsid w:val="003D664B"/>
    <w:rsid w:val="003D6F82"/>
    <w:rsid w:val="003D7E59"/>
    <w:rsid w:val="003E0760"/>
    <w:rsid w:val="003E0AA6"/>
    <w:rsid w:val="003E0AC2"/>
    <w:rsid w:val="003E170E"/>
    <w:rsid w:val="003E1AEC"/>
    <w:rsid w:val="003E1C74"/>
    <w:rsid w:val="003E2284"/>
    <w:rsid w:val="003E26CA"/>
    <w:rsid w:val="003E32A6"/>
    <w:rsid w:val="003E330B"/>
    <w:rsid w:val="003E3E07"/>
    <w:rsid w:val="003E5E07"/>
    <w:rsid w:val="003E6823"/>
    <w:rsid w:val="003E6A94"/>
    <w:rsid w:val="003E6C9B"/>
    <w:rsid w:val="003E731C"/>
    <w:rsid w:val="003F0683"/>
    <w:rsid w:val="003F099D"/>
    <w:rsid w:val="003F09B2"/>
    <w:rsid w:val="003F0A4F"/>
    <w:rsid w:val="003F144B"/>
    <w:rsid w:val="003F1C0D"/>
    <w:rsid w:val="003F219E"/>
    <w:rsid w:val="003F22A4"/>
    <w:rsid w:val="003F2364"/>
    <w:rsid w:val="003F2BDF"/>
    <w:rsid w:val="003F2D1F"/>
    <w:rsid w:val="003F2EEB"/>
    <w:rsid w:val="003F3B53"/>
    <w:rsid w:val="003F3BDF"/>
    <w:rsid w:val="003F3E5A"/>
    <w:rsid w:val="003F4490"/>
    <w:rsid w:val="003F488B"/>
    <w:rsid w:val="003F53A6"/>
    <w:rsid w:val="003F5469"/>
    <w:rsid w:val="003F64FA"/>
    <w:rsid w:val="003F6B32"/>
    <w:rsid w:val="003F6C60"/>
    <w:rsid w:val="003F74C2"/>
    <w:rsid w:val="003F7E3B"/>
    <w:rsid w:val="00400337"/>
    <w:rsid w:val="0040041B"/>
    <w:rsid w:val="004009CF"/>
    <w:rsid w:val="00401961"/>
    <w:rsid w:val="00402352"/>
    <w:rsid w:val="0040282A"/>
    <w:rsid w:val="00402ED4"/>
    <w:rsid w:val="00402F19"/>
    <w:rsid w:val="00403608"/>
    <w:rsid w:val="0040500F"/>
    <w:rsid w:val="004051D1"/>
    <w:rsid w:val="00405B07"/>
    <w:rsid w:val="00405BD1"/>
    <w:rsid w:val="00405DBA"/>
    <w:rsid w:val="00406074"/>
    <w:rsid w:val="004065A4"/>
    <w:rsid w:val="00406E20"/>
    <w:rsid w:val="00407158"/>
    <w:rsid w:val="00407675"/>
    <w:rsid w:val="0040784A"/>
    <w:rsid w:val="004101F0"/>
    <w:rsid w:val="00410E09"/>
    <w:rsid w:val="00411190"/>
    <w:rsid w:val="00411291"/>
    <w:rsid w:val="004114FB"/>
    <w:rsid w:val="00411865"/>
    <w:rsid w:val="004128C8"/>
    <w:rsid w:val="00412A05"/>
    <w:rsid w:val="00412A2D"/>
    <w:rsid w:val="00412F45"/>
    <w:rsid w:val="00413262"/>
    <w:rsid w:val="00413629"/>
    <w:rsid w:val="00413935"/>
    <w:rsid w:val="00413F9D"/>
    <w:rsid w:val="0041430C"/>
    <w:rsid w:val="00414457"/>
    <w:rsid w:val="004150D3"/>
    <w:rsid w:val="00415521"/>
    <w:rsid w:val="00415C93"/>
    <w:rsid w:val="00415FB8"/>
    <w:rsid w:val="004166A3"/>
    <w:rsid w:val="00417294"/>
    <w:rsid w:val="00417553"/>
    <w:rsid w:val="004203CC"/>
    <w:rsid w:val="004207E0"/>
    <w:rsid w:val="0042108A"/>
    <w:rsid w:val="00421464"/>
    <w:rsid w:val="004216A4"/>
    <w:rsid w:val="004218BF"/>
    <w:rsid w:val="00421B24"/>
    <w:rsid w:val="00421C7F"/>
    <w:rsid w:val="00421CC7"/>
    <w:rsid w:val="00421E6F"/>
    <w:rsid w:val="00422B69"/>
    <w:rsid w:val="00422C2D"/>
    <w:rsid w:val="0042349B"/>
    <w:rsid w:val="00423F02"/>
    <w:rsid w:val="00424766"/>
    <w:rsid w:val="004254CC"/>
    <w:rsid w:val="00425EF0"/>
    <w:rsid w:val="0042623C"/>
    <w:rsid w:val="00426F15"/>
    <w:rsid w:val="00427688"/>
    <w:rsid w:val="00427ABA"/>
    <w:rsid w:val="00427C19"/>
    <w:rsid w:val="00427F02"/>
    <w:rsid w:val="0043089F"/>
    <w:rsid w:val="004309BC"/>
    <w:rsid w:val="00431473"/>
    <w:rsid w:val="004316E4"/>
    <w:rsid w:val="004323D1"/>
    <w:rsid w:val="00432478"/>
    <w:rsid w:val="004324E8"/>
    <w:rsid w:val="00433433"/>
    <w:rsid w:val="0043343E"/>
    <w:rsid w:val="00433A8E"/>
    <w:rsid w:val="00434014"/>
    <w:rsid w:val="004344CB"/>
    <w:rsid w:val="00434885"/>
    <w:rsid w:val="00434F27"/>
    <w:rsid w:val="00435192"/>
    <w:rsid w:val="00435237"/>
    <w:rsid w:val="00435E69"/>
    <w:rsid w:val="00436113"/>
    <w:rsid w:val="00436240"/>
    <w:rsid w:val="0043631E"/>
    <w:rsid w:val="004365E6"/>
    <w:rsid w:val="00436BAD"/>
    <w:rsid w:val="0043737A"/>
    <w:rsid w:val="004376A5"/>
    <w:rsid w:val="00437816"/>
    <w:rsid w:val="004378FB"/>
    <w:rsid w:val="00437EF2"/>
    <w:rsid w:val="00437FE1"/>
    <w:rsid w:val="00440392"/>
    <w:rsid w:val="00440BB0"/>
    <w:rsid w:val="00440CAA"/>
    <w:rsid w:val="004418DB"/>
    <w:rsid w:val="00441D01"/>
    <w:rsid w:val="00441DBE"/>
    <w:rsid w:val="00441E62"/>
    <w:rsid w:val="00441F1B"/>
    <w:rsid w:val="0044206B"/>
    <w:rsid w:val="004431CE"/>
    <w:rsid w:val="00443502"/>
    <w:rsid w:val="00443829"/>
    <w:rsid w:val="00444AA5"/>
    <w:rsid w:val="00444CB7"/>
    <w:rsid w:val="00444E60"/>
    <w:rsid w:val="00445004"/>
    <w:rsid w:val="004459E3"/>
    <w:rsid w:val="00445C6C"/>
    <w:rsid w:val="004462B5"/>
    <w:rsid w:val="004465E4"/>
    <w:rsid w:val="00446722"/>
    <w:rsid w:val="004467C4"/>
    <w:rsid w:val="00446B32"/>
    <w:rsid w:val="00447278"/>
    <w:rsid w:val="00447B42"/>
    <w:rsid w:val="00447C07"/>
    <w:rsid w:val="00447DDF"/>
    <w:rsid w:val="00450394"/>
    <w:rsid w:val="00450C51"/>
    <w:rsid w:val="00450DB6"/>
    <w:rsid w:val="00450F0D"/>
    <w:rsid w:val="0045122F"/>
    <w:rsid w:val="00451B37"/>
    <w:rsid w:val="004528B1"/>
    <w:rsid w:val="00452AA4"/>
    <w:rsid w:val="00452EF7"/>
    <w:rsid w:val="00453304"/>
    <w:rsid w:val="00453312"/>
    <w:rsid w:val="00454C70"/>
    <w:rsid w:val="00455720"/>
    <w:rsid w:val="00456780"/>
    <w:rsid w:val="004574D7"/>
    <w:rsid w:val="00457569"/>
    <w:rsid w:val="00457968"/>
    <w:rsid w:val="00457C89"/>
    <w:rsid w:val="00457E16"/>
    <w:rsid w:val="00461066"/>
    <w:rsid w:val="0046193C"/>
    <w:rsid w:val="00461A60"/>
    <w:rsid w:val="00461AD8"/>
    <w:rsid w:val="00462ABA"/>
    <w:rsid w:val="00462CDD"/>
    <w:rsid w:val="004634B8"/>
    <w:rsid w:val="004645B6"/>
    <w:rsid w:val="00464CF2"/>
    <w:rsid w:val="00465B48"/>
    <w:rsid w:val="00465FD7"/>
    <w:rsid w:val="00466FE4"/>
    <w:rsid w:val="004676EF"/>
    <w:rsid w:val="00467D62"/>
    <w:rsid w:val="00470E10"/>
    <w:rsid w:val="00470E35"/>
    <w:rsid w:val="00470E4A"/>
    <w:rsid w:val="00471220"/>
    <w:rsid w:val="00471459"/>
    <w:rsid w:val="00471593"/>
    <w:rsid w:val="00472027"/>
    <w:rsid w:val="0047238D"/>
    <w:rsid w:val="00472A5E"/>
    <w:rsid w:val="00472F3E"/>
    <w:rsid w:val="00472FAE"/>
    <w:rsid w:val="0047322E"/>
    <w:rsid w:val="0047336A"/>
    <w:rsid w:val="004734FD"/>
    <w:rsid w:val="004735C5"/>
    <w:rsid w:val="004736E4"/>
    <w:rsid w:val="0047399C"/>
    <w:rsid w:val="004739DA"/>
    <w:rsid w:val="00474414"/>
    <w:rsid w:val="00474F70"/>
    <w:rsid w:val="00475290"/>
    <w:rsid w:val="00475566"/>
    <w:rsid w:val="00475B2A"/>
    <w:rsid w:val="00475D6D"/>
    <w:rsid w:val="0047602A"/>
    <w:rsid w:val="004769BC"/>
    <w:rsid w:val="00477E9C"/>
    <w:rsid w:val="00477F7D"/>
    <w:rsid w:val="00480197"/>
    <w:rsid w:val="0048040C"/>
    <w:rsid w:val="00480594"/>
    <w:rsid w:val="004811BB"/>
    <w:rsid w:val="00481233"/>
    <w:rsid w:val="0048157C"/>
    <w:rsid w:val="00481C44"/>
    <w:rsid w:val="00481F0C"/>
    <w:rsid w:val="00482024"/>
    <w:rsid w:val="004821D3"/>
    <w:rsid w:val="00482924"/>
    <w:rsid w:val="00482ABA"/>
    <w:rsid w:val="004844CB"/>
    <w:rsid w:val="0048475A"/>
    <w:rsid w:val="00485271"/>
    <w:rsid w:val="00485798"/>
    <w:rsid w:val="004858F1"/>
    <w:rsid w:val="00485A45"/>
    <w:rsid w:val="00485F71"/>
    <w:rsid w:val="00486588"/>
    <w:rsid w:val="00487563"/>
    <w:rsid w:val="00487708"/>
    <w:rsid w:val="00487E7A"/>
    <w:rsid w:val="0049050B"/>
    <w:rsid w:val="00490AD4"/>
    <w:rsid w:val="00490CDA"/>
    <w:rsid w:val="00490F5B"/>
    <w:rsid w:val="00491140"/>
    <w:rsid w:val="004926AA"/>
    <w:rsid w:val="00492AEA"/>
    <w:rsid w:val="00492B62"/>
    <w:rsid w:val="00492C2B"/>
    <w:rsid w:val="0049322E"/>
    <w:rsid w:val="0049380D"/>
    <w:rsid w:val="004946A6"/>
    <w:rsid w:val="00494A6D"/>
    <w:rsid w:val="004955C8"/>
    <w:rsid w:val="00495DCD"/>
    <w:rsid w:val="00496048"/>
    <w:rsid w:val="0049611E"/>
    <w:rsid w:val="00496163"/>
    <w:rsid w:val="004968C8"/>
    <w:rsid w:val="004A0D9A"/>
    <w:rsid w:val="004A15C2"/>
    <w:rsid w:val="004A1913"/>
    <w:rsid w:val="004A1AF0"/>
    <w:rsid w:val="004A2027"/>
    <w:rsid w:val="004A2093"/>
    <w:rsid w:val="004A2232"/>
    <w:rsid w:val="004A23E8"/>
    <w:rsid w:val="004A2551"/>
    <w:rsid w:val="004A2865"/>
    <w:rsid w:val="004A2CF0"/>
    <w:rsid w:val="004A2D8A"/>
    <w:rsid w:val="004A3557"/>
    <w:rsid w:val="004A3684"/>
    <w:rsid w:val="004A44DF"/>
    <w:rsid w:val="004A4729"/>
    <w:rsid w:val="004A4ABB"/>
    <w:rsid w:val="004A4C66"/>
    <w:rsid w:val="004A520C"/>
    <w:rsid w:val="004A5840"/>
    <w:rsid w:val="004A59CA"/>
    <w:rsid w:val="004A68B3"/>
    <w:rsid w:val="004A69F3"/>
    <w:rsid w:val="004A7A20"/>
    <w:rsid w:val="004A7D66"/>
    <w:rsid w:val="004B0841"/>
    <w:rsid w:val="004B2D9C"/>
    <w:rsid w:val="004B2E95"/>
    <w:rsid w:val="004B37C1"/>
    <w:rsid w:val="004B4B53"/>
    <w:rsid w:val="004B50F0"/>
    <w:rsid w:val="004B520F"/>
    <w:rsid w:val="004B5795"/>
    <w:rsid w:val="004B583F"/>
    <w:rsid w:val="004B6346"/>
    <w:rsid w:val="004B6D4D"/>
    <w:rsid w:val="004B6F55"/>
    <w:rsid w:val="004B71C5"/>
    <w:rsid w:val="004B774C"/>
    <w:rsid w:val="004C0077"/>
    <w:rsid w:val="004C1192"/>
    <w:rsid w:val="004C16B0"/>
    <w:rsid w:val="004C16BA"/>
    <w:rsid w:val="004C1E9B"/>
    <w:rsid w:val="004C2134"/>
    <w:rsid w:val="004C3100"/>
    <w:rsid w:val="004C31CF"/>
    <w:rsid w:val="004C33DB"/>
    <w:rsid w:val="004C3824"/>
    <w:rsid w:val="004C3AAC"/>
    <w:rsid w:val="004C3C75"/>
    <w:rsid w:val="004C4525"/>
    <w:rsid w:val="004C4656"/>
    <w:rsid w:val="004C4A94"/>
    <w:rsid w:val="004C4EA8"/>
    <w:rsid w:val="004C5137"/>
    <w:rsid w:val="004C53A0"/>
    <w:rsid w:val="004C5677"/>
    <w:rsid w:val="004C6975"/>
    <w:rsid w:val="004C6A8B"/>
    <w:rsid w:val="004C6C70"/>
    <w:rsid w:val="004C704B"/>
    <w:rsid w:val="004C77D5"/>
    <w:rsid w:val="004D11C9"/>
    <w:rsid w:val="004D1D2C"/>
    <w:rsid w:val="004D2289"/>
    <w:rsid w:val="004D26B1"/>
    <w:rsid w:val="004D33E3"/>
    <w:rsid w:val="004D3ADC"/>
    <w:rsid w:val="004D3B78"/>
    <w:rsid w:val="004D3B97"/>
    <w:rsid w:val="004D44F0"/>
    <w:rsid w:val="004D47CC"/>
    <w:rsid w:val="004D4EE3"/>
    <w:rsid w:val="004D5286"/>
    <w:rsid w:val="004D54C9"/>
    <w:rsid w:val="004D654A"/>
    <w:rsid w:val="004D6DEF"/>
    <w:rsid w:val="004D6EE7"/>
    <w:rsid w:val="004D71B9"/>
    <w:rsid w:val="004D7AFA"/>
    <w:rsid w:val="004D7C8B"/>
    <w:rsid w:val="004E061D"/>
    <w:rsid w:val="004E1399"/>
    <w:rsid w:val="004E1979"/>
    <w:rsid w:val="004E1D90"/>
    <w:rsid w:val="004E1DFD"/>
    <w:rsid w:val="004E1E15"/>
    <w:rsid w:val="004E26D8"/>
    <w:rsid w:val="004E26E3"/>
    <w:rsid w:val="004E3226"/>
    <w:rsid w:val="004E3B27"/>
    <w:rsid w:val="004E569B"/>
    <w:rsid w:val="004E5F31"/>
    <w:rsid w:val="004E6FAD"/>
    <w:rsid w:val="004E772F"/>
    <w:rsid w:val="004E788B"/>
    <w:rsid w:val="004F0148"/>
    <w:rsid w:val="004F03F1"/>
    <w:rsid w:val="004F0929"/>
    <w:rsid w:val="004F0A45"/>
    <w:rsid w:val="004F1144"/>
    <w:rsid w:val="004F1472"/>
    <w:rsid w:val="004F192E"/>
    <w:rsid w:val="004F1DF1"/>
    <w:rsid w:val="004F22DC"/>
    <w:rsid w:val="004F2632"/>
    <w:rsid w:val="004F29D7"/>
    <w:rsid w:val="004F2A24"/>
    <w:rsid w:val="004F2AA0"/>
    <w:rsid w:val="004F2D72"/>
    <w:rsid w:val="004F2FAB"/>
    <w:rsid w:val="004F30EA"/>
    <w:rsid w:val="004F351E"/>
    <w:rsid w:val="004F3BE4"/>
    <w:rsid w:val="004F3D41"/>
    <w:rsid w:val="004F3F2B"/>
    <w:rsid w:val="004F4227"/>
    <w:rsid w:val="004F4969"/>
    <w:rsid w:val="004F4B10"/>
    <w:rsid w:val="004F56D5"/>
    <w:rsid w:val="004F62A0"/>
    <w:rsid w:val="004F6EF9"/>
    <w:rsid w:val="004F731C"/>
    <w:rsid w:val="004F7C2C"/>
    <w:rsid w:val="004F7C98"/>
    <w:rsid w:val="004F7D7E"/>
    <w:rsid w:val="00500018"/>
    <w:rsid w:val="0050022F"/>
    <w:rsid w:val="00500452"/>
    <w:rsid w:val="00500E9D"/>
    <w:rsid w:val="005011CD"/>
    <w:rsid w:val="0050147F"/>
    <w:rsid w:val="0050217D"/>
    <w:rsid w:val="005026B6"/>
    <w:rsid w:val="00502863"/>
    <w:rsid w:val="00502923"/>
    <w:rsid w:val="00502CF2"/>
    <w:rsid w:val="0050315F"/>
    <w:rsid w:val="00503E04"/>
    <w:rsid w:val="0050452F"/>
    <w:rsid w:val="005055BF"/>
    <w:rsid w:val="00505BF3"/>
    <w:rsid w:val="00505DF6"/>
    <w:rsid w:val="005067D0"/>
    <w:rsid w:val="00506FAF"/>
    <w:rsid w:val="005073AF"/>
    <w:rsid w:val="00507F2D"/>
    <w:rsid w:val="00507F5E"/>
    <w:rsid w:val="00511964"/>
    <w:rsid w:val="005129A6"/>
    <w:rsid w:val="005130FD"/>
    <w:rsid w:val="005134B5"/>
    <w:rsid w:val="005136FA"/>
    <w:rsid w:val="005142E5"/>
    <w:rsid w:val="00514A5C"/>
    <w:rsid w:val="00514CC9"/>
    <w:rsid w:val="00515F4F"/>
    <w:rsid w:val="005165FF"/>
    <w:rsid w:val="0051739D"/>
    <w:rsid w:val="005174DE"/>
    <w:rsid w:val="00517831"/>
    <w:rsid w:val="005209D4"/>
    <w:rsid w:val="00521B94"/>
    <w:rsid w:val="00522597"/>
    <w:rsid w:val="00522639"/>
    <w:rsid w:val="005227FA"/>
    <w:rsid w:val="005229B2"/>
    <w:rsid w:val="005234F5"/>
    <w:rsid w:val="005237D7"/>
    <w:rsid w:val="00524249"/>
    <w:rsid w:val="005247BB"/>
    <w:rsid w:val="00525501"/>
    <w:rsid w:val="00525C6A"/>
    <w:rsid w:val="00525CD0"/>
    <w:rsid w:val="0052609D"/>
    <w:rsid w:val="00526246"/>
    <w:rsid w:val="00526652"/>
    <w:rsid w:val="00526CBE"/>
    <w:rsid w:val="00527157"/>
    <w:rsid w:val="00527A6C"/>
    <w:rsid w:val="00527B02"/>
    <w:rsid w:val="00527FDF"/>
    <w:rsid w:val="00530195"/>
    <w:rsid w:val="005306C0"/>
    <w:rsid w:val="00530990"/>
    <w:rsid w:val="00530ECD"/>
    <w:rsid w:val="00531A84"/>
    <w:rsid w:val="00531D29"/>
    <w:rsid w:val="0053316C"/>
    <w:rsid w:val="005334E3"/>
    <w:rsid w:val="005338BD"/>
    <w:rsid w:val="005338D0"/>
    <w:rsid w:val="00533A8D"/>
    <w:rsid w:val="00533DBD"/>
    <w:rsid w:val="0053407B"/>
    <w:rsid w:val="0053453B"/>
    <w:rsid w:val="00534C38"/>
    <w:rsid w:val="00535616"/>
    <w:rsid w:val="005356C6"/>
    <w:rsid w:val="0053575C"/>
    <w:rsid w:val="005357E9"/>
    <w:rsid w:val="00535A4A"/>
    <w:rsid w:val="00535B16"/>
    <w:rsid w:val="00535FB0"/>
    <w:rsid w:val="00535FB2"/>
    <w:rsid w:val="00536908"/>
    <w:rsid w:val="00537C0C"/>
    <w:rsid w:val="005413B7"/>
    <w:rsid w:val="00541EBA"/>
    <w:rsid w:val="005420A3"/>
    <w:rsid w:val="00542C63"/>
    <w:rsid w:val="00542C8D"/>
    <w:rsid w:val="00542E47"/>
    <w:rsid w:val="00543813"/>
    <w:rsid w:val="005441F4"/>
    <w:rsid w:val="00545042"/>
    <w:rsid w:val="0054536D"/>
    <w:rsid w:val="005453AC"/>
    <w:rsid w:val="005455A3"/>
    <w:rsid w:val="00545E0F"/>
    <w:rsid w:val="00546F14"/>
    <w:rsid w:val="00547B72"/>
    <w:rsid w:val="00547B7B"/>
    <w:rsid w:val="00547BB9"/>
    <w:rsid w:val="0055002C"/>
    <w:rsid w:val="005500E6"/>
    <w:rsid w:val="00551A45"/>
    <w:rsid w:val="00551E40"/>
    <w:rsid w:val="00552056"/>
    <w:rsid w:val="00552199"/>
    <w:rsid w:val="005522CC"/>
    <w:rsid w:val="005522F4"/>
    <w:rsid w:val="00552C1F"/>
    <w:rsid w:val="00553297"/>
    <w:rsid w:val="00553AAD"/>
    <w:rsid w:val="00553F7A"/>
    <w:rsid w:val="00554F17"/>
    <w:rsid w:val="005553F7"/>
    <w:rsid w:val="00555977"/>
    <w:rsid w:val="00555B5C"/>
    <w:rsid w:val="00555E5E"/>
    <w:rsid w:val="00556F29"/>
    <w:rsid w:val="00556F84"/>
    <w:rsid w:val="005571D4"/>
    <w:rsid w:val="00557CA5"/>
    <w:rsid w:val="0056050C"/>
    <w:rsid w:val="00560976"/>
    <w:rsid w:val="00560D83"/>
    <w:rsid w:val="00560DAB"/>
    <w:rsid w:val="0056167F"/>
    <w:rsid w:val="005619FA"/>
    <w:rsid w:val="00561FE1"/>
    <w:rsid w:val="00562121"/>
    <w:rsid w:val="0056217D"/>
    <w:rsid w:val="00562A0A"/>
    <w:rsid w:val="00563ECC"/>
    <w:rsid w:val="0056436D"/>
    <w:rsid w:val="00564AA6"/>
    <w:rsid w:val="00564C99"/>
    <w:rsid w:val="005653C7"/>
    <w:rsid w:val="00566AB7"/>
    <w:rsid w:val="00567106"/>
    <w:rsid w:val="00567D7C"/>
    <w:rsid w:val="00570209"/>
    <w:rsid w:val="00570E66"/>
    <w:rsid w:val="00570FA4"/>
    <w:rsid w:val="00571496"/>
    <w:rsid w:val="00571630"/>
    <w:rsid w:val="00571B40"/>
    <w:rsid w:val="0057222A"/>
    <w:rsid w:val="00572424"/>
    <w:rsid w:val="00572DA2"/>
    <w:rsid w:val="00572F30"/>
    <w:rsid w:val="0057338F"/>
    <w:rsid w:val="00573859"/>
    <w:rsid w:val="0057399D"/>
    <w:rsid w:val="00574BC6"/>
    <w:rsid w:val="005752FC"/>
    <w:rsid w:val="00575B42"/>
    <w:rsid w:val="005761EC"/>
    <w:rsid w:val="005765CE"/>
    <w:rsid w:val="00576E85"/>
    <w:rsid w:val="005775D8"/>
    <w:rsid w:val="0057785B"/>
    <w:rsid w:val="0057794B"/>
    <w:rsid w:val="0058043A"/>
    <w:rsid w:val="005804BB"/>
    <w:rsid w:val="0058064C"/>
    <w:rsid w:val="005817CE"/>
    <w:rsid w:val="00581A69"/>
    <w:rsid w:val="00581EA6"/>
    <w:rsid w:val="00581F19"/>
    <w:rsid w:val="0058230D"/>
    <w:rsid w:val="005824E5"/>
    <w:rsid w:val="00583159"/>
    <w:rsid w:val="00583166"/>
    <w:rsid w:val="005839DE"/>
    <w:rsid w:val="00585A54"/>
    <w:rsid w:val="00586835"/>
    <w:rsid w:val="00586BDE"/>
    <w:rsid w:val="00586C77"/>
    <w:rsid w:val="00587B26"/>
    <w:rsid w:val="00587CC8"/>
    <w:rsid w:val="00590617"/>
    <w:rsid w:val="00591261"/>
    <w:rsid w:val="005913CA"/>
    <w:rsid w:val="00591621"/>
    <w:rsid w:val="00592210"/>
    <w:rsid w:val="005926CC"/>
    <w:rsid w:val="00592F3D"/>
    <w:rsid w:val="0059303C"/>
    <w:rsid w:val="00593226"/>
    <w:rsid w:val="0059366F"/>
    <w:rsid w:val="005937C4"/>
    <w:rsid w:val="00593E9D"/>
    <w:rsid w:val="0059445F"/>
    <w:rsid w:val="00594C33"/>
    <w:rsid w:val="00595116"/>
    <w:rsid w:val="005952EF"/>
    <w:rsid w:val="0059548F"/>
    <w:rsid w:val="005954B9"/>
    <w:rsid w:val="00595E7C"/>
    <w:rsid w:val="00596438"/>
    <w:rsid w:val="005966C1"/>
    <w:rsid w:val="005966F8"/>
    <w:rsid w:val="0059677D"/>
    <w:rsid w:val="0059678A"/>
    <w:rsid w:val="00596D01"/>
    <w:rsid w:val="005978DC"/>
    <w:rsid w:val="00597C4E"/>
    <w:rsid w:val="005A0516"/>
    <w:rsid w:val="005A05B8"/>
    <w:rsid w:val="005A1874"/>
    <w:rsid w:val="005A258B"/>
    <w:rsid w:val="005A2788"/>
    <w:rsid w:val="005A2878"/>
    <w:rsid w:val="005A2926"/>
    <w:rsid w:val="005A2B85"/>
    <w:rsid w:val="005A320E"/>
    <w:rsid w:val="005A3654"/>
    <w:rsid w:val="005A3B24"/>
    <w:rsid w:val="005A422C"/>
    <w:rsid w:val="005A4CA7"/>
    <w:rsid w:val="005A5389"/>
    <w:rsid w:val="005A5750"/>
    <w:rsid w:val="005A62B5"/>
    <w:rsid w:val="005A6450"/>
    <w:rsid w:val="005A6E1E"/>
    <w:rsid w:val="005A7717"/>
    <w:rsid w:val="005B0D92"/>
    <w:rsid w:val="005B0FEE"/>
    <w:rsid w:val="005B1631"/>
    <w:rsid w:val="005B1731"/>
    <w:rsid w:val="005B2989"/>
    <w:rsid w:val="005B2D53"/>
    <w:rsid w:val="005B3537"/>
    <w:rsid w:val="005B433A"/>
    <w:rsid w:val="005B43CB"/>
    <w:rsid w:val="005B5CE0"/>
    <w:rsid w:val="005B5DF9"/>
    <w:rsid w:val="005B6219"/>
    <w:rsid w:val="005B6294"/>
    <w:rsid w:val="005B6353"/>
    <w:rsid w:val="005B6EAF"/>
    <w:rsid w:val="005B6F77"/>
    <w:rsid w:val="005B70A3"/>
    <w:rsid w:val="005B76CF"/>
    <w:rsid w:val="005B7F8D"/>
    <w:rsid w:val="005C05B2"/>
    <w:rsid w:val="005C07B3"/>
    <w:rsid w:val="005C0F24"/>
    <w:rsid w:val="005C1004"/>
    <w:rsid w:val="005C18CB"/>
    <w:rsid w:val="005C2BBB"/>
    <w:rsid w:val="005C44CA"/>
    <w:rsid w:val="005C462F"/>
    <w:rsid w:val="005C5164"/>
    <w:rsid w:val="005C5A15"/>
    <w:rsid w:val="005C5D28"/>
    <w:rsid w:val="005C6088"/>
    <w:rsid w:val="005C63B0"/>
    <w:rsid w:val="005C68C1"/>
    <w:rsid w:val="005C71B2"/>
    <w:rsid w:val="005C7355"/>
    <w:rsid w:val="005C7931"/>
    <w:rsid w:val="005D026E"/>
    <w:rsid w:val="005D0FB3"/>
    <w:rsid w:val="005D17DE"/>
    <w:rsid w:val="005D2E6C"/>
    <w:rsid w:val="005D302E"/>
    <w:rsid w:val="005D46FE"/>
    <w:rsid w:val="005D4F6B"/>
    <w:rsid w:val="005D55FC"/>
    <w:rsid w:val="005D56C1"/>
    <w:rsid w:val="005D6245"/>
    <w:rsid w:val="005D645F"/>
    <w:rsid w:val="005D661B"/>
    <w:rsid w:val="005D737B"/>
    <w:rsid w:val="005D741E"/>
    <w:rsid w:val="005D74B9"/>
    <w:rsid w:val="005D75F1"/>
    <w:rsid w:val="005D7828"/>
    <w:rsid w:val="005D79D3"/>
    <w:rsid w:val="005D7CDC"/>
    <w:rsid w:val="005E01F2"/>
    <w:rsid w:val="005E0602"/>
    <w:rsid w:val="005E06AF"/>
    <w:rsid w:val="005E100B"/>
    <w:rsid w:val="005E1B70"/>
    <w:rsid w:val="005E1D3C"/>
    <w:rsid w:val="005E28D1"/>
    <w:rsid w:val="005E372C"/>
    <w:rsid w:val="005E39A3"/>
    <w:rsid w:val="005E45E0"/>
    <w:rsid w:val="005E4B35"/>
    <w:rsid w:val="005E4B6F"/>
    <w:rsid w:val="005E4CCB"/>
    <w:rsid w:val="005E4F79"/>
    <w:rsid w:val="005E5103"/>
    <w:rsid w:val="005E5189"/>
    <w:rsid w:val="005E5638"/>
    <w:rsid w:val="005E680D"/>
    <w:rsid w:val="005E7449"/>
    <w:rsid w:val="005E7489"/>
    <w:rsid w:val="005E74A8"/>
    <w:rsid w:val="005E76C4"/>
    <w:rsid w:val="005E7CD9"/>
    <w:rsid w:val="005F03DF"/>
    <w:rsid w:val="005F04CA"/>
    <w:rsid w:val="005F0C9F"/>
    <w:rsid w:val="005F0F40"/>
    <w:rsid w:val="005F0F4C"/>
    <w:rsid w:val="005F157C"/>
    <w:rsid w:val="005F23A0"/>
    <w:rsid w:val="005F29CA"/>
    <w:rsid w:val="005F2FFC"/>
    <w:rsid w:val="005F34D6"/>
    <w:rsid w:val="005F3B5F"/>
    <w:rsid w:val="005F4501"/>
    <w:rsid w:val="005F4529"/>
    <w:rsid w:val="005F5271"/>
    <w:rsid w:val="005F798A"/>
    <w:rsid w:val="005F7BB7"/>
    <w:rsid w:val="005F7DA3"/>
    <w:rsid w:val="00600169"/>
    <w:rsid w:val="0060031A"/>
    <w:rsid w:val="0060074E"/>
    <w:rsid w:val="00600B45"/>
    <w:rsid w:val="00600C97"/>
    <w:rsid w:val="00601816"/>
    <w:rsid w:val="0060249B"/>
    <w:rsid w:val="006026CD"/>
    <w:rsid w:val="00602946"/>
    <w:rsid w:val="00602B20"/>
    <w:rsid w:val="00602D21"/>
    <w:rsid w:val="0060322B"/>
    <w:rsid w:val="006034ED"/>
    <w:rsid w:val="00603800"/>
    <w:rsid w:val="00603BF6"/>
    <w:rsid w:val="006042F3"/>
    <w:rsid w:val="00605C15"/>
    <w:rsid w:val="006065D1"/>
    <w:rsid w:val="00606B1D"/>
    <w:rsid w:val="00606E49"/>
    <w:rsid w:val="00606E9C"/>
    <w:rsid w:val="006070A7"/>
    <w:rsid w:val="006070EF"/>
    <w:rsid w:val="006072F7"/>
    <w:rsid w:val="00607453"/>
    <w:rsid w:val="006074D8"/>
    <w:rsid w:val="006074DA"/>
    <w:rsid w:val="006075CB"/>
    <w:rsid w:val="00607A04"/>
    <w:rsid w:val="006107C8"/>
    <w:rsid w:val="00610A73"/>
    <w:rsid w:val="00610E8A"/>
    <w:rsid w:val="00610FCC"/>
    <w:rsid w:val="006111F7"/>
    <w:rsid w:val="00611274"/>
    <w:rsid w:val="00612099"/>
    <w:rsid w:val="0061210C"/>
    <w:rsid w:val="00612BAD"/>
    <w:rsid w:val="00613552"/>
    <w:rsid w:val="00613C7F"/>
    <w:rsid w:val="006154B0"/>
    <w:rsid w:val="00615D71"/>
    <w:rsid w:val="006160DB"/>
    <w:rsid w:val="006163E2"/>
    <w:rsid w:val="00616B8C"/>
    <w:rsid w:val="00616BF7"/>
    <w:rsid w:val="00617DD8"/>
    <w:rsid w:val="006204D5"/>
    <w:rsid w:val="00620E31"/>
    <w:rsid w:val="00621048"/>
    <w:rsid w:val="00621155"/>
    <w:rsid w:val="0062115F"/>
    <w:rsid w:val="00621FDD"/>
    <w:rsid w:val="00621FFB"/>
    <w:rsid w:val="0062283A"/>
    <w:rsid w:val="00622879"/>
    <w:rsid w:val="00622D51"/>
    <w:rsid w:val="00623275"/>
    <w:rsid w:val="00623407"/>
    <w:rsid w:val="00623472"/>
    <w:rsid w:val="00623995"/>
    <w:rsid w:val="00623D9E"/>
    <w:rsid w:val="00623EC9"/>
    <w:rsid w:val="006243B4"/>
    <w:rsid w:val="0062496D"/>
    <w:rsid w:val="00624D23"/>
    <w:rsid w:val="00624EBE"/>
    <w:rsid w:val="00624F70"/>
    <w:rsid w:val="00625067"/>
    <w:rsid w:val="0062529A"/>
    <w:rsid w:val="00627164"/>
    <w:rsid w:val="00630463"/>
    <w:rsid w:val="006305AA"/>
    <w:rsid w:val="00631007"/>
    <w:rsid w:val="0063127C"/>
    <w:rsid w:val="006314F3"/>
    <w:rsid w:val="00631697"/>
    <w:rsid w:val="00631D42"/>
    <w:rsid w:val="00632253"/>
    <w:rsid w:val="00633681"/>
    <w:rsid w:val="00633FDE"/>
    <w:rsid w:val="006347CB"/>
    <w:rsid w:val="00634F94"/>
    <w:rsid w:val="00635913"/>
    <w:rsid w:val="00636983"/>
    <w:rsid w:val="00637124"/>
    <w:rsid w:val="006375F9"/>
    <w:rsid w:val="006377B8"/>
    <w:rsid w:val="00637AF6"/>
    <w:rsid w:val="00637DCB"/>
    <w:rsid w:val="0064005E"/>
    <w:rsid w:val="0064007D"/>
    <w:rsid w:val="00640254"/>
    <w:rsid w:val="006405E1"/>
    <w:rsid w:val="006406B2"/>
    <w:rsid w:val="00640882"/>
    <w:rsid w:val="0064196D"/>
    <w:rsid w:val="00641CD7"/>
    <w:rsid w:val="00641E30"/>
    <w:rsid w:val="006423F0"/>
    <w:rsid w:val="0064261E"/>
    <w:rsid w:val="00642714"/>
    <w:rsid w:val="00642786"/>
    <w:rsid w:val="0064283F"/>
    <w:rsid w:val="006428C2"/>
    <w:rsid w:val="00642A06"/>
    <w:rsid w:val="00642B1E"/>
    <w:rsid w:val="0064335F"/>
    <w:rsid w:val="00643ED4"/>
    <w:rsid w:val="00643FCA"/>
    <w:rsid w:val="0064415A"/>
    <w:rsid w:val="006444A5"/>
    <w:rsid w:val="00644FE0"/>
    <w:rsid w:val="00645083"/>
    <w:rsid w:val="006455CE"/>
    <w:rsid w:val="00645A01"/>
    <w:rsid w:val="00645E47"/>
    <w:rsid w:val="006478A1"/>
    <w:rsid w:val="00650FDE"/>
    <w:rsid w:val="0065188D"/>
    <w:rsid w:val="0065208D"/>
    <w:rsid w:val="0065263F"/>
    <w:rsid w:val="00652674"/>
    <w:rsid w:val="00652D9B"/>
    <w:rsid w:val="0065304D"/>
    <w:rsid w:val="00653ACA"/>
    <w:rsid w:val="00653F0C"/>
    <w:rsid w:val="0065414E"/>
    <w:rsid w:val="00654BE0"/>
    <w:rsid w:val="006554FF"/>
    <w:rsid w:val="006555F2"/>
    <w:rsid w:val="00655FE7"/>
    <w:rsid w:val="0065657B"/>
    <w:rsid w:val="00656C52"/>
    <w:rsid w:val="006572B0"/>
    <w:rsid w:val="00657354"/>
    <w:rsid w:val="00657452"/>
    <w:rsid w:val="00657CC3"/>
    <w:rsid w:val="00660592"/>
    <w:rsid w:val="00660D14"/>
    <w:rsid w:val="006619BD"/>
    <w:rsid w:val="00661BD6"/>
    <w:rsid w:val="00661CCC"/>
    <w:rsid w:val="00662257"/>
    <w:rsid w:val="0066276B"/>
    <w:rsid w:val="00663DBD"/>
    <w:rsid w:val="00665342"/>
    <w:rsid w:val="0066585A"/>
    <w:rsid w:val="00665C5E"/>
    <w:rsid w:val="00666138"/>
    <w:rsid w:val="0066622B"/>
    <w:rsid w:val="00666ECE"/>
    <w:rsid w:val="0066724B"/>
    <w:rsid w:val="00667512"/>
    <w:rsid w:val="00667A41"/>
    <w:rsid w:val="006708DA"/>
    <w:rsid w:val="00671140"/>
    <w:rsid w:val="00671995"/>
    <w:rsid w:val="00671EB5"/>
    <w:rsid w:val="00672AD5"/>
    <w:rsid w:val="00672B68"/>
    <w:rsid w:val="00672C97"/>
    <w:rsid w:val="006732C7"/>
    <w:rsid w:val="00673797"/>
    <w:rsid w:val="00673A33"/>
    <w:rsid w:val="00673BEB"/>
    <w:rsid w:val="00673F2A"/>
    <w:rsid w:val="00674A73"/>
    <w:rsid w:val="00675278"/>
    <w:rsid w:val="006752D8"/>
    <w:rsid w:val="00675520"/>
    <w:rsid w:val="00675BC5"/>
    <w:rsid w:val="00676B56"/>
    <w:rsid w:val="00676F8E"/>
    <w:rsid w:val="006772D8"/>
    <w:rsid w:val="00677DF6"/>
    <w:rsid w:val="00680226"/>
    <w:rsid w:val="00680676"/>
    <w:rsid w:val="006809D2"/>
    <w:rsid w:val="0068126E"/>
    <w:rsid w:val="0068149C"/>
    <w:rsid w:val="00681E99"/>
    <w:rsid w:val="00681F22"/>
    <w:rsid w:val="00682094"/>
    <w:rsid w:val="006820A0"/>
    <w:rsid w:val="006822AA"/>
    <w:rsid w:val="006822CE"/>
    <w:rsid w:val="00684C83"/>
    <w:rsid w:val="00685619"/>
    <w:rsid w:val="00685D52"/>
    <w:rsid w:val="006862E6"/>
    <w:rsid w:val="00686E15"/>
    <w:rsid w:val="00690733"/>
    <w:rsid w:val="006911F2"/>
    <w:rsid w:val="00691CF0"/>
    <w:rsid w:val="00691FEA"/>
    <w:rsid w:val="006920D6"/>
    <w:rsid w:val="006921F9"/>
    <w:rsid w:val="00692203"/>
    <w:rsid w:val="00693A0D"/>
    <w:rsid w:val="00693A88"/>
    <w:rsid w:val="00694EC1"/>
    <w:rsid w:val="006953E7"/>
    <w:rsid w:val="0069552B"/>
    <w:rsid w:val="00695735"/>
    <w:rsid w:val="006960AC"/>
    <w:rsid w:val="006963D4"/>
    <w:rsid w:val="0069662D"/>
    <w:rsid w:val="00696BA2"/>
    <w:rsid w:val="00696E69"/>
    <w:rsid w:val="0069779D"/>
    <w:rsid w:val="006A0303"/>
    <w:rsid w:val="006A0B55"/>
    <w:rsid w:val="006A19B6"/>
    <w:rsid w:val="006A1F8E"/>
    <w:rsid w:val="006A21FB"/>
    <w:rsid w:val="006A317F"/>
    <w:rsid w:val="006A480B"/>
    <w:rsid w:val="006A49F3"/>
    <w:rsid w:val="006A606A"/>
    <w:rsid w:val="006A64AB"/>
    <w:rsid w:val="006A6651"/>
    <w:rsid w:val="006A6AB4"/>
    <w:rsid w:val="006A6B63"/>
    <w:rsid w:val="006A6EE4"/>
    <w:rsid w:val="006A6FB1"/>
    <w:rsid w:val="006A70E5"/>
    <w:rsid w:val="006B00E5"/>
    <w:rsid w:val="006B02C0"/>
    <w:rsid w:val="006B0399"/>
    <w:rsid w:val="006B097E"/>
    <w:rsid w:val="006B0A65"/>
    <w:rsid w:val="006B0E3D"/>
    <w:rsid w:val="006B1376"/>
    <w:rsid w:val="006B1391"/>
    <w:rsid w:val="006B1710"/>
    <w:rsid w:val="006B18FC"/>
    <w:rsid w:val="006B196B"/>
    <w:rsid w:val="006B1A4A"/>
    <w:rsid w:val="006B2D04"/>
    <w:rsid w:val="006B36A2"/>
    <w:rsid w:val="006B3765"/>
    <w:rsid w:val="006B3B19"/>
    <w:rsid w:val="006B468A"/>
    <w:rsid w:val="006B4A9A"/>
    <w:rsid w:val="006B4ABE"/>
    <w:rsid w:val="006B4D60"/>
    <w:rsid w:val="006B4F29"/>
    <w:rsid w:val="006B50CD"/>
    <w:rsid w:val="006B5561"/>
    <w:rsid w:val="006B6DFF"/>
    <w:rsid w:val="006B72A4"/>
    <w:rsid w:val="006C00B8"/>
    <w:rsid w:val="006C1512"/>
    <w:rsid w:val="006C1682"/>
    <w:rsid w:val="006C1704"/>
    <w:rsid w:val="006C17A3"/>
    <w:rsid w:val="006C19B1"/>
    <w:rsid w:val="006C2261"/>
    <w:rsid w:val="006C2314"/>
    <w:rsid w:val="006C2415"/>
    <w:rsid w:val="006C26FD"/>
    <w:rsid w:val="006C2DF0"/>
    <w:rsid w:val="006C366E"/>
    <w:rsid w:val="006C384C"/>
    <w:rsid w:val="006C428C"/>
    <w:rsid w:val="006C4310"/>
    <w:rsid w:val="006C43AA"/>
    <w:rsid w:val="006C45F0"/>
    <w:rsid w:val="006C4892"/>
    <w:rsid w:val="006C5C54"/>
    <w:rsid w:val="006C633A"/>
    <w:rsid w:val="006C656A"/>
    <w:rsid w:val="006C66B8"/>
    <w:rsid w:val="006C67D9"/>
    <w:rsid w:val="006C6818"/>
    <w:rsid w:val="006C6A4B"/>
    <w:rsid w:val="006C73E4"/>
    <w:rsid w:val="006C749D"/>
    <w:rsid w:val="006D0298"/>
    <w:rsid w:val="006D02C8"/>
    <w:rsid w:val="006D0B9A"/>
    <w:rsid w:val="006D1A8E"/>
    <w:rsid w:val="006D1AEB"/>
    <w:rsid w:val="006D1CA2"/>
    <w:rsid w:val="006D1FFC"/>
    <w:rsid w:val="006D2717"/>
    <w:rsid w:val="006D2E97"/>
    <w:rsid w:val="006D3157"/>
    <w:rsid w:val="006D38AA"/>
    <w:rsid w:val="006D3E3A"/>
    <w:rsid w:val="006D42D9"/>
    <w:rsid w:val="006D4FD5"/>
    <w:rsid w:val="006D5271"/>
    <w:rsid w:val="006D5469"/>
    <w:rsid w:val="006D55B6"/>
    <w:rsid w:val="006D57D6"/>
    <w:rsid w:val="006D656A"/>
    <w:rsid w:val="006D6EA8"/>
    <w:rsid w:val="006D704B"/>
    <w:rsid w:val="006E0468"/>
    <w:rsid w:val="006E07C8"/>
    <w:rsid w:val="006E1846"/>
    <w:rsid w:val="006E1E2E"/>
    <w:rsid w:val="006E34BD"/>
    <w:rsid w:val="006E3516"/>
    <w:rsid w:val="006E3DCC"/>
    <w:rsid w:val="006E48F9"/>
    <w:rsid w:val="006E4D6F"/>
    <w:rsid w:val="006E4D74"/>
    <w:rsid w:val="006E51BE"/>
    <w:rsid w:val="006E5244"/>
    <w:rsid w:val="006E59CA"/>
    <w:rsid w:val="006E5C93"/>
    <w:rsid w:val="006E6259"/>
    <w:rsid w:val="006E6731"/>
    <w:rsid w:val="006E73E3"/>
    <w:rsid w:val="006E750B"/>
    <w:rsid w:val="006E78CD"/>
    <w:rsid w:val="006F01EA"/>
    <w:rsid w:val="006F09C2"/>
    <w:rsid w:val="006F0A53"/>
    <w:rsid w:val="006F0B76"/>
    <w:rsid w:val="006F12EA"/>
    <w:rsid w:val="006F13E9"/>
    <w:rsid w:val="006F14F8"/>
    <w:rsid w:val="006F1BE1"/>
    <w:rsid w:val="006F1C40"/>
    <w:rsid w:val="006F267C"/>
    <w:rsid w:val="006F3540"/>
    <w:rsid w:val="006F37F6"/>
    <w:rsid w:val="006F3992"/>
    <w:rsid w:val="006F3F96"/>
    <w:rsid w:val="006F5AC2"/>
    <w:rsid w:val="006F5AF5"/>
    <w:rsid w:val="006F6254"/>
    <w:rsid w:val="006F7012"/>
    <w:rsid w:val="006F73A0"/>
    <w:rsid w:val="006F7639"/>
    <w:rsid w:val="007008D8"/>
    <w:rsid w:val="00700FE4"/>
    <w:rsid w:val="0070140B"/>
    <w:rsid w:val="007014BA"/>
    <w:rsid w:val="007016F8"/>
    <w:rsid w:val="007018F2"/>
    <w:rsid w:val="00701DA8"/>
    <w:rsid w:val="007021FC"/>
    <w:rsid w:val="00703230"/>
    <w:rsid w:val="00703271"/>
    <w:rsid w:val="00703370"/>
    <w:rsid w:val="007039A7"/>
    <w:rsid w:val="00703D62"/>
    <w:rsid w:val="007042D4"/>
    <w:rsid w:val="00704D07"/>
    <w:rsid w:val="007050C2"/>
    <w:rsid w:val="0070576C"/>
    <w:rsid w:val="007057BE"/>
    <w:rsid w:val="00705ABC"/>
    <w:rsid w:val="00705D15"/>
    <w:rsid w:val="0070705E"/>
    <w:rsid w:val="00707924"/>
    <w:rsid w:val="00707977"/>
    <w:rsid w:val="00707C21"/>
    <w:rsid w:val="0071063D"/>
    <w:rsid w:val="0071150F"/>
    <w:rsid w:val="007129A4"/>
    <w:rsid w:val="00712C8E"/>
    <w:rsid w:val="007130A1"/>
    <w:rsid w:val="0071312D"/>
    <w:rsid w:val="00713DFB"/>
    <w:rsid w:val="00713FFB"/>
    <w:rsid w:val="00714965"/>
    <w:rsid w:val="00714A0D"/>
    <w:rsid w:val="00714ECA"/>
    <w:rsid w:val="00714EFF"/>
    <w:rsid w:val="00716673"/>
    <w:rsid w:val="00720037"/>
    <w:rsid w:val="007202CD"/>
    <w:rsid w:val="00720DE3"/>
    <w:rsid w:val="00720E1E"/>
    <w:rsid w:val="00720E9E"/>
    <w:rsid w:val="00721218"/>
    <w:rsid w:val="007213AF"/>
    <w:rsid w:val="00721C71"/>
    <w:rsid w:val="00721D24"/>
    <w:rsid w:val="0072205D"/>
    <w:rsid w:val="00722789"/>
    <w:rsid w:val="007227C6"/>
    <w:rsid w:val="007227D1"/>
    <w:rsid w:val="00723292"/>
    <w:rsid w:val="007245E5"/>
    <w:rsid w:val="00725C50"/>
    <w:rsid w:val="00725E70"/>
    <w:rsid w:val="00725ECE"/>
    <w:rsid w:val="0072627E"/>
    <w:rsid w:val="00726B95"/>
    <w:rsid w:val="00726D8B"/>
    <w:rsid w:val="00727342"/>
    <w:rsid w:val="007275BF"/>
    <w:rsid w:val="00727A7B"/>
    <w:rsid w:val="00730BA9"/>
    <w:rsid w:val="00731426"/>
    <w:rsid w:val="00732128"/>
    <w:rsid w:val="00732E5A"/>
    <w:rsid w:val="00733017"/>
    <w:rsid w:val="007330A4"/>
    <w:rsid w:val="00733651"/>
    <w:rsid w:val="00735E82"/>
    <w:rsid w:val="00735E85"/>
    <w:rsid w:val="007363A1"/>
    <w:rsid w:val="0073693C"/>
    <w:rsid w:val="007376CD"/>
    <w:rsid w:val="007407D7"/>
    <w:rsid w:val="007407FB"/>
    <w:rsid w:val="00740B9F"/>
    <w:rsid w:val="00740CF6"/>
    <w:rsid w:val="00741806"/>
    <w:rsid w:val="007424F6"/>
    <w:rsid w:val="0074560F"/>
    <w:rsid w:val="00745A16"/>
    <w:rsid w:val="007469D6"/>
    <w:rsid w:val="00746A48"/>
    <w:rsid w:val="00750789"/>
    <w:rsid w:val="00750A9B"/>
    <w:rsid w:val="00750DCE"/>
    <w:rsid w:val="007512F5"/>
    <w:rsid w:val="00751618"/>
    <w:rsid w:val="00751FB3"/>
    <w:rsid w:val="00752B67"/>
    <w:rsid w:val="00752F15"/>
    <w:rsid w:val="0075376B"/>
    <w:rsid w:val="00753DD5"/>
    <w:rsid w:val="00754196"/>
    <w:rsid w:val="007544DE"/>
    <w:rsid w:val="00754D51"/>
    <w:rsid w:val="0075513E"/>
    <w:rsid w:val="007552D1"/>
    <w:rsid w:val="00755557"/>
    <w:rsid w:val="00755997"/>
    <w:rsid w:val="00756397"/>
    <w:rsid w:val="00756F0E"/>
    <w:rsid w:val="007572EF"/>
    <w:rsid w:val="00760215"/>
    <w:rsid w:val="007603F0"/>
    <w:rsid w:val="00760C3D"/>
    <w:rsid w:val="00760FF4"/>
    <w:rsid w:val="007612A7"/>
    <w:rsid w:val="007612DE"/>
    <w:rsid w:val="0076154B"/>
    <w:rsid w:val="0076164F"/>
    <w:rsid w:val="00762273"/>
    <w:rsid w:val="00762500"/>
    <w:rsid w:val="00762D93"/>
    <w:rsid w:val="007637E8"/>
    <w:rsid w:val="00764428"/>
    <w:rsid w:val="00764980"/>
    <w:rsid w:val="00764ECC"/>
    <w:rsid w:val="00765D4A"/>
    <w:rsid w:val="00765F79"/>
    <w:rsid w:val="0076639E"/>
    <w:rsid w:val="0076673F"/>
    <w:rsid w:val="00767456"/>
    <w:rsid w:val="007701FA"/>
    <w:rsid w:val="00770A1F"/>
    <w:rsid w:val="00770F30"/>
    <w:rsid w:val="00770F5B"/>
    <w:rsid w:val="00771283"/>
    <w:rsid w:val="007712DB"/>
    <w:rsid w:val="007713F6"/>
    <w:rsid w:val="00771A73"/>
    <w:rsid w:val="00772353"/>
    <w:rsid w:val="00772444"/>
    <w:rsid w:val="00772A18"/>
    <w:rsid w:val="00772DA6"/>
    <w:rsid w:val="0077331E"/>
    <w:rsid w:val="00773BAE"/>
    <w:rsid w:val="00775740"/>
    <w:rsid w:val="00775A59"/>
    <w:rsid w:val="00776A90"/>
    <w:rsid w:val="00776DD2"/>
    <w:rsid w:val="00777549"/>
    <w:rsid w:val="00780D6B"/>
    <w:rsid w:val="00782225"/>
    <w:rsid w:val="00782855"/>
    <w:rsid w:val="007831D0"/>
    <w:rsid w:val="00783310"/>
    <w:rsid w:val="00783EDA"/>
    <w:rsid w:val="007847B5"/>
    <w:rsid w:val="00784B86"/>
    <w:rsid w:val="00784FF3"/>
    <w:rsid w:val="0078572E"/>
    <w:rsid w:val="00785BDE"/>
    <w:rsid w:val="00785F6C"/>
    <w:rsid w:val="00785FAC"/>
    <w:rsid w:val="00786245"/>
    <w:rsid w:val="007870C2"/>
    <w:rsid w:val="0078753D"/>
    <w:rsid w:val="00787B13"/>
    <w:rsid w:val="00787CC0"/>
    <w:rsid w:val="00787E84"/>
    <w:rsid w:val="007903DA"/>
    <w:rsid w:val="007907C1"/>
    <w:rsid w:val="00790CB7"/>
    <w:rsid w:val="00791EBB"/>
    <w:rsid w:val="00791EC8"/>
    <w:rsid w:val="00793386"/>
    <w:rsid w:val="00793B96"/>
    <w:rsid w:val="00793DAB"/>
    <w:rsid w:val="00794363"/>
    <w:rsid w:val="00794780"/>
    <w:rsid w:val="00794946"/>
    <w:rsid w:val="00794CEC"/>
    <w:rsid w:val="00796EBC"/>
    <w:rsid w:val="0079792E"/>
    <w:rsid w:val="00797CD3"/>
    <w:rsid w:val="007A01FD"/>
    <w:rsid w:val="007A03DD"/>
    <w:rsid w:val="007A079C"/>
    <w:rsid w:val="007A0BF9"/>
    <w:rsid w:val="007A0F99"/>
    <w:rsid w:val="007A1115"/>
    <w:rsid w:val="007A1929"/>
    <w:rsid w:val="007A1D83"/>
    <w:rsid w:val="007A2AFB"/>
    <w:rsid w:val="007A2E22"/>
    <w:rsid w:val="007A3BC3"/>
    <w:rsid w:val="007A3DD0"/>
    <w:rsid w:val="007A40E0"/>
    <w:rsid w:val="007A4169"/>
    <w:rsid w:val="007A426A"/>
    <w:rsid w:val="007A448F"/>
    <w:rsid w:val="007A4A6D"/>
    <w:rsid w:val="007A52CB"/>
    <w:rsid w:val="007A5E77"/>
    <w:rsid w:val="007A6E20"/>
    <w:rsid w:val="007A7017"/>
    <w:rsid w:val="007A70D7"/>
    <w:rsid w:val="007A7227"/>
    <w:rsid w:val="007A740A"/>
    <w:rsid w:val="007A74F8"/>
    <w:rsid w:val="007A7534"/>
    <w:rsid w:val="007B0534"/>
    <w:rsid w:val="007B0B7B"/>
    <w:rsid w:val="007B10DD"/>
    <w:rsid w:val="007B1102"/>
    <w:rsid w:val="007B1456"/>
    <w:rsid w:val="007B2422"/>
    <w:rsid w:val="007B264B"/>
    <w:rsid w:val="007B271D"/>
    <w:rsid w:val="007B2762"/>
    <w:rsid w:val="007B28B4"/>
    <w:rsid w:val="007B2E5F"/>
    <w:rsid w:val="007B33CE"/>
    <w:rsid w:val="007B3820"/>
    <w:rsid w:val="007B39DF"/>
    <w:rsid w:val="007B4571"/>
    <w:rsid w:val="007B47FD"/>
    <w:rsid w:val="007B4B82"/>
    <w:rsid w:val="007B530B"/>
    <w:rsid w:val="007B5DFC"/>
    <w:rsid w:val="007B6364"/>
    <w:rsid w:val="007B6B9B"/>
    <w:rsid w:val="007B6E33"/>
    <w:rsid w:val="007B743A"/>
    <w:rsid w:val="007B7AE7"/>
    <w:rsid w:val="007C0058"/>
    <w:rsid w:val="007C02D4"/>
    <w:rsid w:val="007C08D4"/>
    <w:rsid w:val="007C10DC"/>
    <w:rsid w:val="007C172D"/>
    <w:rsid w:val="007C1953"/>
    <w:rsid w:val="007C1B84"/>
    <w:rsid w:val="007C219C"/>
    <w:rsid w:val="007C25EC"/>
    <w:rsid w:val="007C277E"/>
    <w:rsid w:val="007C28E1"/>
    <w:rsid w:val="007C314D"/>
    <w:rsid w:val="007C34A8"/>
    <w:rsid w:val="007C39F3"/>
    <w:rsid w:val="007C3B37"/>
    <w:rsid w:val="007C460E"/>
    <w:rsid w:val="007C4646"/>
    <w:rsid w:val="007C57E5"/>
    <w:rsid w:val="007C67C9"/>
    <w:rsid w:val="007C6E37"/>
    <w:rsid w:val="007C74B3"/>
    <w:rsid w:val="007C77B8"/>
    <w:rsid w:val="007C7B17"/>
    <w:rsid w:val="007C7E9B"/>
    <w:rsid w:val="007C7F68"/>
    <w:rsid w:val="007D0E69"/>
    <w:rsid w:val="007D1BCF"/>
    <w:rsid w:val="007D1F3D"/>
    <w:rsid w:val="007D2964"/>
    <w:rsid w:val="007D2EDA"/>
    <w:rsid w:val="007D3241"/>
    <w:rsid w:val="007D3347"/>
    <w:rsid w:val="007D33DA"/>
    <w:rsid w:val="007D3AC4"/>
    <w:rsid w:val="007D4A1D"/>
    <w:rsid w:val="007D4BF0"/>
    <w:rsid w:val="007D5A8E"/>
    <w:rsid w:val="007D6254"/>
    <w:rsid w:val="007D63C9"/>
    <w:rsid w:val="007D69FF"/>
    <w:rsid w:val="007D75CF"/>
    <w:rsid w:val="007D7BDF"/>
    <w:rsid w:val="007D7C79"/>
    <w:rsid w:val="007E00B3"/>
    <w:rsid w:val="007E0885"/>
    <w:rsid w:val="007E0953"/>
    <w:rsid w:val="007E0D5B"/>
    <w:rsid w:val="007E0EB0"/>
    <w:rsid w:val="007E1412"/>
    <w:rsid w:val="007E14FE"/>
    <w:rsid w:val="007E1BE5"/>
    <w:rsid w:val="007E2280"/>
    <w:rsid w:val="007E2BC5"/>
    <w:rsid w:val="007E2CAC"/>
    <w:rsid w:val="007E3215"/>
    <w:rsid w:val="007E3A37"/>
    <w:rsid w:val="007E50C2"/>
    <w:rsid w:val="007E5341"/>
    <w:rsid w:val="007E55A1"/>
    <w:rsid w:val="007E57E9"/>
    <w:rsid w:val="007E62A1"/>
    <w:rsid w:val="007E64AA"/>
    <w:rsid w:val="007E6DC5"/>
    <w:rsid w:val="007E7128"/>
    <w:rsid w:val="007E7549"/>
    <w:rsid w:val="007E796B"/>
    <w:rsid w:val="007F0165"/>
    <w:rsid w:val="007F0264"/>
    <w:rsid w:val="007F0C44"/>
    <w:rsid w:val="007F0F30"/>
    <w:rsid w:val="007F0FC8"/>
    <w:rsid w:val="007F14D2"/>
    <w:rsid w:val="007F1616"/>
    <w:rsid w:val="007F1DFC"/>
    <w:rsid w:val="007F1E3F"/>
    <w:rsid w:val="007F2089"/>
    <w:rsid w:val="007F2863"/>
    <w:rsid w:val="007F2896"/>
    <w:rsid w:val="007F2A73"/>
    <w:rsid w:val="007F2C9A"/>
    <w:rsid w:val="007F2E65"/>
    <w:rsid w:val="007F336D"/>
    <w:rsid w:val="007F3374"/>
    <w:rsid w:val="007F36FA"/>
    <w:rsid w:val="007F43E4"/>
    <w:rsid w:val="007F458A"/>
    <w:rsid w:val="007F46BA"/>
    <w:rsid w:val="007F4D75"/>
    <w:rsid w:val="007F5918"/>
    <w:rsid w:val="007F5AF6"/>
    <w:rsid w:val="007F5BA8"/>
    <w:rsid w:val="007F7286"/>
    <w:rsid w:val="007F7513"/>
    <w:rsid w:val="007F7754"/>
    <w:rsid w:val="007F7B79"/>
    <w:rsid w:val="00800609"/>
    <w:rsid w:val="008012AE"/>
    <w:rsid w:val="00801CEA"/>
    <w:rsid w:val="0080204C"/>
    <w:rsid w:val="00802369"/>
    <w:rsid w:val="008024DA"/>
    <w:rsid w:val="008027D5"/>
    <w:rsid w:val="008027F6"/>
    <w:rsid w:val="0080292A"/>
    <w:rsid w:val="00803F27"/>
    <w:rsid w:val="008046E2"/>
    <w:rsid w:val="008049A4"/>
    <w:rsid w:val="00805730"/>
    <w:rsid w:val="008058F9"/>
    <w:rsid w:val="00805E40"/>
    <w:rsid w:val="008070BA"/>
    <w:rsid w:val="00807686"/>
    <w:rsid w:val="00807FE4"/>
    <w:rsid w:val="008104E6"/>
    <w:rsid w:val="00811146"/>
    <w:rsid w:val="00811584"/>
    <w:rsid w:val="008118CB"/>
    <w:rsid w:val="008133A9"/>
    <w:rsid w:val="00813B73"/>
    <w:rsid w:val="00813DAD"/>
    <w:rsid w:val="0081485E"/>
    <w:rsid w:val="00814CA2"/>
    <w:rsid w:val="00814F9F"/>
    <w:rsid w:val="00815063"/>
    <w:rsid w:val="00815E13"/>
    <w:rsid w:val="008160FF"/>
    <w:rsid w:val="008161A2"/>
    <w:rsid w:val="008161E5"/>
    <w:rsid w:val="00816212"/>
    <w:rsid w:val="00816C76"/>
    <w:rsid w:val="00816F74"/>
    <w:rsid w:val="00817363"/>
    <w:rsid w:val="00817C43"/>
    <w:rsid w:val="00817E37"/>
    <w:rsid w:val="00817E93"/>
    <w:rsid w:val="00820A74"/>
    <w:rsid w:val="00820D28"/>
    <w:rsid w:val="00821200"/>
    <w:rsid w:val="008219E9"/>
    <w:rsid w:val="00821B8E"/>
    <w:rsid w:val="0082230F"/>
    <w:rsid w:val="0082243C"/>
    <w:rsid w:val="0082282E"/>
    <w:rsid w:val="00822D22"/>
    <w:rsid w:val="00823EE6"/>
    <w:rsid w:val="00826580"/>
    <w:rsid w:val="00826C2F"/>
    <w:rsid w:val="00826D55"/>
    <w:rsid w:val="00827C92"/>
    <w:rsid w:val="00827DB1"/>
    <w:rsid w:val="00827E84"/>
    <w:rsid w:val="0083045C"/>
    <w:rsid w:val="0083097B"/>
    <w:rsid w:val="008309AC"/>
    <w:rsid w:val="008315A6"/>
    <w:rsid w:val="00831E3F"/>
    <w:rsid w:val="008326AB"/>
    <w:rsid w:val="00832BC4"/>
    <w:rsid w:val="00833B9F"/>
    <w:rsid w:val="008345B5"/>
    <w:rsid w:val="0083492E"/>
    <w:rsid w:val="00834FD4"/>
    <w:rsid w:val="008350BC"/>
    <w:rsid w:val="008354BA"/>
    <w:rsid w:val="00835912"/>
    <w:rsid w:val="00835E69"/>
    <w:rsid w:val="0083632E"/>
    <w:rsid w:val="008367DF"/>
    <w:rsid w:val="00840DEC"/>
    <w:rsid w:val="00842201"/>
    <w:rsid w:val="0084287A"/>
    <w:rsid w:val="00842CB7"/>
    <w:rsid w:val="00842EFF"/>
    <w:rsid w:val="008432AC"/>
    <w:rsid w:val="0084383B"/>
    <w:rsid w:val="00844DE0"/>
    <w:rsid w:val="008453FA"/>
    <w:rsid w:val="00845B1A"/>
    <w:rsid w:val="00845FDF"/>
    <w:rsid w:val="0084706F"/>
    <w:rsid w:val="008470FB"/>
    <w:rsid w:val="00847315"/>
    <w:rsid w:val="00850660"/>
    <w:rsid w:val="008511F1"/>
    <w:rsid w:val="00851CEC"/>
    <w:rsid w:val="0085218C"/>
    <w:rsid w:val="008522E5"/>
    <w:rsid w:val="00853C9C"/>
    <w:rsid w:val="008541B7"/>
    <w:rsid w:val="008547F2"/>
    <w:rsid w:val="0085505D"/>
    <w:rsid w:val="00855E62"/>
    <w:rsid w:val="00855F01"/>
    <w:rsid w:val="00856645"/>
    <w:rsid w:val="008566BD"/>
    <w:rsid w:val="008569EE"/>
    <w:rsid w:val="0085705A"/>
    <w:rsid w:val="00857DC4"/>
    <w:rsid w:val="0086072C"/>
    <w:rsid w:val="00860D94"/>
    <w:rsid w:val="008629EC"/>
    <w:rsid w:val="00862FC8"/>
    <w:rsid w:val="00863533"/>
    <w:rsid w:val="00863E94"/>
    <w:rsid w:val="0086412A"/>
    <w:rsid w:val="00864AA1"/>
    <w:rsid w:val="00864B27"/>
    <w:rsid w:val="00864E65"/>
    <w:rsid w:val="008654B2"/>
    <w:rsid w:val="00866283"/>
    <w:rsid w:val="0086661A"/>
    <w:rsid w:val="00866CE4"/>
    <w:rsid w:val="00867A81"/>
    <w:rsid w:val="00867CBC"/>
    <w:rsid w:val="00867D4B"/>
    <w:rsid w:val="008709ED"/>
    <w:rsid w:val="008719C9"/>
    <w:rsid w:val="00871A69"/>
    <w:rsid w:val="0087247D"/>
    <w:rsid w:val="0087331D"/>
    <w:rsid w:val="00873A45"/>
    <w:rsid w:val="0087429A"/>
    <w:rsid w:val="008742EF"/>
    <w:rsid w:val="008743BA"/>
    <w:rsid w:val="00874C78"/>
    <w:rsid w:val="00874C83"/>
    <w:rsid w:val="00874E3A"/>
    <w:rsid w:val="008750BA"/>
    <w:rsid w:val="008765A2"/>
    <w:rsid w:val="008765B7"/>
    <w:rsid w:val="008778C1"/>
    <w:rsid w:val="008801C8"/>
    <w:rsid w:val="0088043C"/>
    <w:rsid w:val="00880693"/>
    <w:rsid w:val="00881120"/>
    <w:rsid w:val="008812C1"/>
    <w:rsid w:val="00882089"/>
    <w:rsid w:val="00882BB3"/>
    <w:rsid w:val="00882EDA"/>
    <w:rsid w:val="00883BFA"/>
    <w:rsid w:val="008846BA"/>
    <w:rsid w:val="0088475D"/>
    <w:rsid w:val="0088487A"/>
    <w:rsid w:val="00884C91"/>
    <w:rsid w:val="00884CF3"/>
    <w:rsid w:val="00884F1D"/>
    <w:rsid w:val="00884F81"/>
    <w:rsid w:val="008852BF"/>
    <w:rsid w:val="0088570E"/>
    <w:rsid w:val="00885844"/>
    <w:rsid w:val="00885EAA"/>
    <w:rsid w:val="0088654F"/>
    <w:rsid w:val="00886C4F"/>
    <w:rsid w:val="0088711E"/>
    <w:rsid w:val="00887A87"/>
    <w:rsid w:val="00887ECB"/>
    <w:rsid w:val="00890287"/>
    <w:rsid w:val="00890388"/>
    <w:rsid w:val="008906C9"/>
    <w:rsid w:val="00891C60"/>
    <w:rsid w:val="00892804"/>
    <w:rsid w:val="00892C2E"/>
    <w:rsid w:val="0089393D"/>
    <w:rsid w:val="0089398E"/>
    <w:rsid w:val="00894217"/>
    <w:rsid w:val="00894283"/>
    <w:rsid w:val="008943ED"/>
    <w:rsid w:val="008955CF"/>
    <w:rsid w:val="008956E8"/>
    <w:rsid w:val="00896226"/>
    <w:rsid w:val="008964DC"/>
    <w:rsid w:val="00896D57"/>
    <w:rsid w:val="008975C5"/>
    <w:rsid w:val="00897AD1"/>
    <w:rsid w:val="008A0699"/>
    <w:rsid w:val="008A149F"/>
    <w:rsid w:val="008A14BA"/>
    <w:rsid w:val="008A15A1"/>
    <w:rsid w:val="008A1654"/>
    <w:rsid w:val="008A1C96"/>
    <w:rsid w:val="008A20C5"/>
    <w:rsid w:val="008A3137"/>
    <w:rsid w:val="008A3306"/>
    <w:rsid w:val="008A37CC"/>
    <w:rsid w:val="008A3E44"/>
    <w:rsid w:val="008A45FD"/>
    <w:rsid w:val="008A4648"/>
    <w:rsid w:val="008A4BC6"/>
    <w:rsid w:val="008A69AA"/>
    <w:rsid w:val="008A7F0D"/>
    <w:rsid w:val="008B00DE"/>
    <w:rsid w:val="008B0422"/>
    <w:rsid w:val="008B096A"/>
    <w:rsid w:val="008B18B7"/>
    <w:rsid w:val="008B1C1F"/>
    <w:rsid w:val="008B1D1B"/>
    <w:rsid w:val="008B22AD"/>
    <w:rsid w:val="008B23D8"/>
    <w:rsid w:val="008B2444"/>
    <w:rsid w:val="008B2864"/>
    <w:rsid w:val="008B305B"/>
    <w:rsid w:val="008B31A4"/>
    <w:rsid w:val="008B37E4"/>
    <w:rsid w:val="008B3B1F"/>
    <w:rsid w:val="008B40CB"/>
    <w:rsid w:val="008B4108"/>
    <w:rsid w:val="008B4165"/>
    <w:rsid w:val="008B42AB"/>
    <w:rsid w:val="008B4A75"/>
    <w:rsid w:val="008B4D25"/>
    <w:rsid w:val="008B522D"/>
    <w:rsid w:val="008B5770"/>
    <w:rsid w:val="008B6186"/>
    <w:rsid w:val="008B6426"/>
    <w:rsid w:val="008B651F"/>
    <w:rsid w:val="008B6680"/>
    <w:rsid w:val="008B67F2"/>
    <w:rsid w:val="008B6824"/>
    <w:rsid w:val="008B7A50"/>
    <w:rsid w:val="008B7C89"/>
    <w:rsid w:val="008B7D22"/>
    <w:rsid w:val="008B7D59"/>
    <w:rsid w:val="008C0B1B"/>
    <w:rsid w:val="008C0F6C"/>
    <w:rsid w:val="008C1767"/>
    <w:rsid w:val="008C1856"/>
    <w:rsid w:val="008C1E9E"/>
    <w:rsid w:val="008C2370"/>
    <w:rsid w:val="008C2763"/>
    <w:rsid w:val="008C2CDD"/>
    <w:rsid w:val="008C35C2"/>
    <w:rsid w:val="008C383E"/>
    <w:rsid w:val="008C4DA5"/>
    <w:rsid w:val="008C4E63"/>
    <w:rsid w:val="008C511C"/>
    <w:rsid w:val="008C52C8"/>
    <w:rsid w:val="008C55D1"/>
    <w:rsid w:val="008C5738"/>
    <w:rsid w:val="008C5DDE"/>
    <w:rsid w:val="008C61AF"/>
    <w:rsid w:val="008C7562"/>
    <w:rsid w:val="008C780E"/>
    <w:rsid w:val="008C7B14"/>
    <w:rsid w:val="008C7E23"/>
    <w:rsid w:val="008D04F0"/>
    <w:rsid w:val="008D05D1"/>
    <w:rsid w:val="008D0CFC"/>
    <w:rsid w:val="008D0E64"/>
    <w:rsid w:val="008D10B3"/>
    <w:rsid w:val="008D1E37"/>
    <w:rsid w:val="008D20BA"/>
    <w:rsid w:val="008D26F0"/>
    <w:rsid w:val="008D30E1"/>
    <w:rsid w:val="008D32F0"/>
    <w:rsid w:val="008D3600"/>
    <w:rsid w:val="008D3EFE"/>
    <w:rsid w:val="008D521E"/>
    <w:rsid w:val="008D5BFB"/>
    <w:rsid w:val="008D6051"/>
    <w:rsid w:val="008D605C"/>
    <w:rsid w:val="008D625C"/>
    <w:rsid w:val="008D6640"/>
    <w:rsid w:val="008D71F9"/>
    <w:rsid w:val="008D74A4"/>
    <w:rsid w:val="008D7A9F"/>
    <w:rsid w:val="008E03D3"/>
    <w:rsid w:val="008E05CC"/>
    <w:rsid w:val="008E0BF5"/>
    <w:rsid w:val="008E18B5"/>
    <w:rsid w:val="008E2170"/>
    <w:rsid w:val="008E2749"/>
    <w:rsid w:val="008E281F"/>
    <w:rsid w:val="008E2C30"/>
    <w:rsid w:val="008E4246"/>
    <w:rsid w:val="008E4487"/>
    <w:rsid w:val="008E4A93"/>
    <w:rsid w:val="008E5055"/>
    <w:rsid w:val="008E5092"/>
    <w:rsid w:val="008E515C"/>
    <w:rsid w:val="008E5C5F"/>
    <w:rsid w:val="008E5D39"/>
    <w:rsid w:val="008E5D96"/>
    <w:rsid w:val="008E618D"/>
    <w:rsid w:val="008E6ED0"/>
    <w:rsid w:val="008E751A"/>
    <w:rsid w:val="008F07A5"/>
    <w:rsid w:val="008F18E3"/>
    <w:rsid w:val="008F2DC6"/>
    <w:rsid w:val="008F3500"/>
    <w:rsid w:val="008F359D"/>
    <w:rsid w:val="008F3813"/>
    <w:rsid w:val="008F3990"/>
    <w:rsid w:val="008F4588"/>
    <w:rsid w:val="008F48E3"/>
    <w:rsid w:val="008F4CD5"/>
    <w:rsid w:val="008F4D7B"/>
    <w:rsid w:val="008F4FFA"/>
    <w:rsid w:val="008F5237"/>
    <w:rsid w:val="008F547F"/>
    <w:rsid w:val="008F5ADC"/>
    <w:rsid w:val="008F6486"/>
    <w:rsid w:val="008F6875"/>
    <w:rsid w:val="008F6A80"/>
    <w:rsid w:val="008F703D"/>
    <w:rsid w:val="008F77B9"/>
    <w:rsid w:val="008F7991"/>
    <w:rsid w:val="0090011D"/>
    <w:rsid w:val="0090091E"/>
    <w:rsid w:val="0090114C"/>
    <w:rsid w:val="0090132C"/>
    <w:rsid w:val="00901490"/>
    <w:rsid w:val="0090178F"/>
    <w:rsid w:val="00901F38"/>
    <w:rsid w:val="00901FB3"/>
    <w:rsid w:val="009020F4"/>
    <w:rsid w:val="009026A9"/>
    <w:rsid w:val="00902C5C"/>
    <w:rsid w:val="00902CC4"/>
    <w:rsid w:val="00902FC9"/>
    <w:rsid w:val="009030A9"/>
    <w:rsid w:val="009032E9"/>
    <w:rsid w:val="00903D8D"/>
    <w:rsid w:val="00903E5A"/>
    <w:rsid w:val="00903F1F"/>
    <w:rsid w:val="00904A35"/>
    <w:rsid w:val="00905186"/>
    <w:rsid w:val="009051DF"/>
    <w:rsid w:val="009051EA"/>
    <w:rsid w:val="0090531E"/>
    <w:rsid w:val="009054B1"/>
    <w:rsid w:val="00905AC4"/>
    <w:rsid w:val="00905D72"/>
    <w:rsid w:val="00905FD1"/>
    <w:rsid w:val="009060F9"/>
    <w:rsid w:val="009071CD"/>
    <w:rsid w:val="009072E7"/>
    <w:rsid w:val="00907351"/>
    <w:rsid w:val="009105D4"/>
    <w:rsid w:val="00910B63"/>
    <w:rsid w:val="00910B76"/>
    <w:rsid w:val="00910B83"/>
    <w:rsid w:val="00910BED"/>
    <w:rsid w:val="00910FD6"/>
    <w:rsid w:val="009113D5"/>
    <w:rsid w:val="00911DCF"/>
    <w:rsid w:val="009120ED"/>
    <w:rsid w:val="00912B2A"/>
    <w:rsid w:val="00912FB4"/>
    <w:rsid w:val="00913697"/>
    <w:rsid w:val="00913835"/>
    <w:rsid w:val="00913A13"/>
    <w:rsid w:val="00913ACE"/>
    <w:rsid w:val="00913CE2"/>
    <w:rsid w:val="00913D76"/>
    <w:rsid w:val="009144C4"/>
    <w:rsid w:val="009151B1"/>
    <w:rsid w:val="00915238"/>
    <w:rsid w:val="00915644"/>
    <w:rsid w:val="00915BEF"/>
    <w:rsid w:val="00916974"/>
    <w:rsid w:val="00916C1E"/>
    <w:rsid w:val="0091738D"/>
    <w:rsid w:val="0091771B"/>
    <w:rsid w:val="00917B0C"/>
    <w:rsid w:val="009204A4"/>
    <w:rsid w:val="00920803"/>
    <w:rsid w:val="00920C52"/>
    <w:rsid w:val="00921063"/>
    <w:rsid w:val="009219AC"/>
    <w:rsid w:val="00921B0D"/>
    <w:rsid w:val="00921C18"/>
    <w:rsid w:val="009225D9"/>
    <w:rsid w:val="009226BB"/>
    <w:rsid w:val="0092314F"/>
    <w:rsid w:val="009231DA"/>
    <w:rsid w:val="00923DE9"/>
    <w:rsid w:val="009240C6"/>
    <w:rsid w:val="0092464F"/>
    <w:rsid w:val="00924A70"/>
    <w:rsid w:val="00924E3C"/>
    <w:rsid w:val="00926013"/>
    <w:rsid w:val="00926193"/>
    <w:rsid w:val="00926CE0"/>
    <w:rsid w:val="009270A8"/>
    <w:rsid w:val="00927D1E"/>
    <w:rsid w:val="00930D7E"/>
    <w:rsid w:val="00931093"/>
    <w:rsid w:val="009315D9"/>
    <w:rsid w:val="009319BA"/>
    <w:rsid w:val="009327BC"/>
    <w:rsid w:val="0093295A"/>
    <w:rsid w:val="00932D51"/>
    <w:rsid w:val="00933D1F"/>
    <w:rsid w:val="00934A36"/>
    <w:rsid w:val="00935213"/>
    <w:rsid w:val="0093543D"/>
    <w:rsid w:val="0093598D"/>
    <w:rsid w:val="00935C1A"/>
    <w:rsid w:val="00935FC9"/>
    <w:rsid w:val="009368F2"/>
    <w:rsid w:val="009373A8"/>
    <w:rsid w:val="0093755C"/>
    <w:rsid w:val="00937EAD"/>
    <w:rsid w:val="00940478"/>
    <w:rsid w:val="009406E7"/>
    <w:rsid w:val="00940B0A"/>
    <w:rsid w:val="00940B0C"/>
    <w:rsid w:val="009416E6"/>
    <w:rsid w:val="00941DA3"/>
    <w:rsid w:val="00941EDB"/>
    <w:rsid w:val="00942759"/>
    <w:rsid w:val="0094276F"/>
    <w:rsid w:val="00942A21"/>
    <w:rsid w:val="00942B9D"/>
    <w:rsid w:val="00942D55"/>
    <w:rsid w:val="0094324B"/>
    <w:rsid w:val="0094328E"/>
    <w:rsid w:val="0094340C"/>
    <w:rsid w:val="009440AE"/>
    <w:rsid w:val="009441C6"/>
    <w:rsid w:val="0094451A"/>
    <w:rsid w:val="0094498C"/>
    <w:rsid w:val="009449AA"/>
    <w:rsid w:val="00945558"/>
    <w:rsid w:val="00945F1E"/>
    <w:rsid w:val="0094699F"/>
    <w:rsid w:val="00947875"/>
    <w:rsid w:val="009479F9"/>
    <w:rsid w:val="00950051"/>
    <w:rsid w:val="009504FA"/>
    <w:rsid w:val="00950D76"/>
    <w:rsid w:val="00951774"/>
    <w:rsid w:val="00951D8A"/>
    <w:rsid w:val="0095285F"/>
    <w:rsid w:val="00952F89"/>
    <w:rsid w:val="009537C3"/>
    <w:rsid w:val="00953AE3"/>
    <w:rsid w:val="00953D27"/>
    <w:rsid w:val="00953D7B"/>
    <w:rsid w:val="009542F5"/>
    <w:rsid w:val="00954377"/>
    <w:rsid w:val="009543E8"/>
    <w:rsid w:val="00954B8E"/>
    <w:rsid w:val="00955049"/>
    <w:rsid w:val="00956472"/>
    <w:rsid w:val="00956875"/>
    <w:rsid w:val="00957845"/>
    <w:rsid w:val="00957A24"/>
    <w:rsid w:val="009607A4"/>
    <w:rsid w:val="009612BB"/>
    <w:rsid w:val="00961665"/>
    <w:rsid w:val="0096174E"/>
    <w:rsid w:val="00961D92"/>
    <w:rsid w:val="00961E8F"/>
    <w:rsid w:val="00963033"/>
    <w:rsid w:val="00963479"/>
    <w:rsid w:val="009640F3"/>
    <w:rsid w:val="0096431D"/>
    <w:rsid w:val="00964ABF"/>
    <w:rsid w:val="00964FC2"/>
    <w:rsid w:val="009650DB"/>
    <w:rsid w:val="009653F4"/>
    <w:rsid w:val="009658FB"/>
    <w:rsid w:val="0096613D"/>
    <w:rsid w:val="00966181"/>
    <w:rsid w:val="00966DC1"/>
    <w:rsid w:val="009676AE"/>
    <w:rsid w:val="00967F9F"/>
    <w:rsid w:val="0097016C"/>
    <w:rsid w:val="00970408"/>
    <w:rsid w:val="00970E75"/>
    <w:rsid w:val="00971436"/>
    <w:rsid w:val="009714EF"/>
    <w:rsid w:val="00971669"/>
    <w:rsid w:val="00971A15"/>
    <w:rsid w:val="00971DF6"/>
    <w:rsid w:val="00972337"/>
    <w:rsid w:val="00972800"/>
    <w:rsid w:val="00973703"/>
    <w:rsid w:val="00973895"/>
    <w:rsid w:val="0097444F"/>
    <w:rsid w:val="00974A37"/>
    <w:rsid w:val="00975694"/>
    <w:rsid w:val="00976A31"/>
    <w:rsid w:val="009777F6"/>
    <w:rsid w:val="0097797F"/>
    <w:rsid w:val="0098025E"/>
    <w:rsid w:val="00980979"/>
    <w:rsid w:val="0098150F"/>
    <w:rsid w:val="009817FC"/>
    <w:rsid w:val="009827C3"/>
    <w:rsid w:val="00982A77"/>
    <w:rsid w:val="00983329"/>
    <w:rsid w:val="00983A87"/>
    <w:rsid w:val="00983B82"/>
    <w:rsid w:val="009844FB"/>
    <w:rsid w:val="0098464C"/>
    <w:rsid w:val="009850C6"/>
    <w:rsid w:val="00985249"/>
    <w:rsid w:val="00985757"/>
    <w:rsid w:val="00985C14"/>
    <w:rsid w:val="00985DA0"/>
    <w:rsid w:val="0098640D"/>
    <w:rsid w:val="00986A83"/>
    <w:rsid w:val="009873CF"/>
    <w:rsid w:val="00987A11"/>
    <w:rsid w:val="00987BE7"/>
    <w:rsid w:val="009904AD"/>
    <w:rsid w:val="00990B38"/>
    <w:rsid w:val="00990CA9"/>
    <w:rsid w:val="00990F10"/>
    <w:rsid w:val="00991868"/>
    <w:rsid w:val="0099186F"/>
    <w:rsid w:val="00991A00"/>
    <w:rsid w:val="00992D52"/>
    <w:rsid w:val="00993165"/>
    <w:rsid w:val="0099370C"/>
    <w:rsid w:val="009944D2"/>
    <w:rsid w:val="009949FB"/>
    <w:rsid w:val="00994D47"/>
    <w:rsid w:val="00995D3D"/>
    <w:rsid w:val="00996BF7"/>
    <w:rsid w:val="00997416"/>
    <w:rsid w:val="00997438"/>
    <w:rsid w:val="0099751A"/>
    <w:rsid w:val="0099772F"/>
    <w:rsid w:val="00997A02"/>
    <w:rsid w:val="00997E7C"/>
    <w:rsid w:val="009A0C9E"/>
    <w:rsid w:val="009A19D4"/>
    <w:rsid w:val="009A281A"/>
    <w:rsid w:val="009A2E22"/>
    <w:rsid w:val="009A31F6"/>
    <w:rsid w:val="009A413C"/>
    <w:rsid w:val="009A45EB"/>
    <w:rsid w:val="009A460E"/>
    <w:rsid w:val="009A4A0F"/>
    <w:rsid w:val="009A4B01"/>
    <w:rsid w:val="009A4DB1"/>
    <w:rsid w:val="009A4DE6"/>
    <w:rsid w:val="009A5DFB"/>
    <w:rsid w:val="009A5E68"/>
    <w:rsid w:val="009A6770"/>
    <w:rsid w:val="009A7C58"/>
    <w:rsid w:val="009A7FBE"/>
    <w:rsid w:val="009B16D4"/>
    <w:rsid w:val="009B1E6B"/>
    <w:rsid w:val="009B3DCC"/>
    <w:rsid w:val="009B3E16"/>
    <w:rsid w:val="009B404F"/>
    <w:rsid w:val="009B49BF"/>
    <w:rsid w:val="009B4F71"/>
    <w:rsid w:val="009B5416"/>
    <w:rsid w:val="009B58CE"/>
    <w:rsid w:val="009B59D5"/>
    <w:rsid w:val="009B612E"/>
    <w:rsid w:val="009B6CA7"/>
    <w:rsid w:val="009B7023"/>
    <w:rsid w:val="009B7183"/>
    <w:rsid w:val="009B7293"/>
    <w:rsid w:val="009B7978"/>
    <w:rsid w:val="009B7BF2"/>
    <w:rsid w:val="009C0162"/>
    <w:rsid w:val="009C02D1"/>
    <w:rsid w:val="009C07E5"/>
    <w:rsid w:val="009C0B4A"/>
    <w:rsid w:val="009C0E79"/>
    <w:rsid w:val="009C1A01"/>
    <w:rsid w:val="009C1AD8"/>
    <w:rsid w:val="009C2D61"/>
    <w:rsid w:val="009C3381"/>
    <w:rsid w:val="009C427C"/>
    <w:rsid w:val="009C4347"/>
    <w:rsid w:val="009C51F7"/>
    <w:rsid w:val="009C56B0"/>
    <w:rsid w:val="009C58EF"/>
    <w:rsid w:val="009C5B6B"/>
    <w:rsid w:val="009C5EA4"/>
    <w:rsid w:val="009C6208"/>
    <w:rsid w:val="009C633D"/>
    <w:rsid w:val="009C69B1"/>
    <w:rsid w:val="009C6D3C"/>
    <w:rsid w:val="009C6E01"/>
    <w:rsid w:val="009D08AA"/>
    <w:rsid w:val="009D0DB1"/>
    <w:rsid w:val="009D19E3"/>
    <w:rsid w:val="009D1C4C"/>
    <w:rsid w:val="009D1DDE"/>
    <w:rsid w:val="009D2024"/>
    <w:rsid w:val="009D3E51"/>
    <w:rsid w:val="009D458F"/>
    <w:rsid w:val="009D4B06"/>
    <w:rsid w:val="009D4F5B"/>
    <w:rsid w:val="009D53DE"/>
    <w:rsid w:val="009D55F8"/>
    <w:rsid w:val="009D647F"/>
    <w:rsid w:val="009D706C"/>
    <w:rsid w:val="009D78B6"/>
    <w:rsid w:val="009D7B71"/>
    <w:rsid w:val="009E034C"/>
    <w:rsid w:val="009E10E0"/>
    <w:rsid w:val="009E135F"/>
    <w:rsid w:val="009E13F3"/>
    <w:rsid w:val="009E1A06"/>
    <w:rsid w:val="009E2475"/>
    <w:rsid w:val="009E2B34"/>
    <w:rsid w:val="009E2E55"/>
    <w:rsid w:val="009E3872"/>
    <w:rsid w:val="009E3A36"/>
    <w:rsid w:val="009E3A48"/>
    <w:rsid w:val="009E3EBB"/>
    <w:rsid w:val="009E4565"/>
    <w:rsid w:val="009E51E7"/>
    <w:rsid w:val="009E5237"/>
    <w:rsid w:val="009E6454"/>
    <w:rsid w:val="009E733C"/>
    <w:rsid w:val="009E74E3"/>
    <w:rsid w:val="009E74EF"/>
    <w:rsid w:val="009E752E"/>
    <w:rsid w:val="009E75B0"/>
    <w:rsid w:val="009F074C"/>
    <w:rsid w:val="009F0A08"/>
    <w:rsid w:val="009F0B2C"/>
    <w:rsid w:val="009F1718"/>
    <w:rsid w:val="009F195A"/>
    <w:rsid w:val="009F1D1E"/>
    <w:rsid w:val="009F25B3"/>
    <w:rsid w:val="009F2D94"/>
    <w:rsid w:val="009F3CFA"/>
    <w:rsid w:val="009F435B"/>
    <w:rsid w:val="009F4D0B"/>
    <w:rsid w:val="009F55E4"/>
    <w:rsid w:val="009F5767"/>
    <w:rsid w:val="009F5883"/>
    <w:rsid w:val="009F5E10"/>
    <w:rsid w:val="009F6865"/>
    <w:rsid w:val="009F76AC"/>
    <w:rsid w:val="009F7834"/>
    <w:rsid w:val="009F7F3E"/>
    <w:rsid w:val="00A00549"/>
    <w:rsid w:val="00A014DE"/>
    <w:rsid w:val="00A01508"/>
    <w:rsid w:val="00A01590"/>
    <w:rsid w:val="00A01632"/>
    <w:rsid w:val="00A01D69"/>
    <w:rsid w:val="00A01E7B"/>
    <w:rsid w:val="00A02154"/>
    <w:rsid w:val="00A02EDE"/>
    <w:rsid w:val="00A0319F"/>
    <w:rsid w:val="00A03AEC"/>
    <w:rsid w:val="00A040B7"/>
    <w:rsid w:val="00A042E5"/>
    <w:rsid w:val="00A042EB"/>
    <w:rsid w:val="00A0457F"/>
    <w:rsid w:val="00A05AE0"/>
    <w:rsid w:val="00A05AEE"/>
    <w:rsid w:val="00A06998"/>
    <w:rsid w:val="00A0713F"/>
    <w:rsid w:val="00A07613"/>
    <w:rsid w:val="00A07846"/>
    <w:rsid w:val="00A07944"/>
    <w:rsid w:val="00A1046E"/>
    <w:rsid w:val="00A10A49"/>
    <w:rsid w:val="00A10A8F"/>
    <w:rsid w:val="00A11239"/>
    <w:rsid w:val="00A114F2"/>
    <w:rsid w:val="00A12203"/>
    <w:rsid w:val="00A12444"/>
    <w:rsid w:val="00A125C5"/>
    <w:rsid w:val="00A12ADC"/>
    <w:rsid w:val="00A12B7E"/>
    <w:rsid w:val="00A12CC0"/>
    <w:rsid w:val="00A12E37"/>
    <w:rsid w:val="00A13C9A"/>
    <w:rsid w:val="00A143F8"/>
    <w:rsid w:val="00A1497A"/>
    <w:rsid w:val="00A15136"/>
    <w:rsid w:val="00A15C6F"/>
    <w:rsid w:val="00A15CDB"/>
    <w:rsid w:val="00A16B23"/>
    <w:rsid w:val="00A16F6E"/>
    <w:rsid w:val="00A170B9"/>
    <w:rsid w:val="00A17FA5"/>
    <w:rsid w:val="00A20A06"/>
    <w:rsid w:val="00A20B4D"/>
    <w:rsid w:val="00A20C99"/>
    <w:rsid w:val="00A20E62"/>
    <w:rsid w:val="00A20FBC"/>
    <w:rsid w:val="00A21264"/>
    <w:rsid w:val="00A2159E"/>
    <w:rsid w:val="00A222EF"/>
    <w:rsid w:val="00A225B4"/>
    <w:rsid w:val="00A22841"/>
    <w:rsid w:val="00A228BB"/>
    <w:rsid w:val="00A229CE"/>
    <w:rsid w:val="00A22AF3"/>
    <w:rsid w:val="00A22B31"/>
    <w:rsid w:val="00A23BFF"/>
    <w:rsid w:val="00A23C73"/>
    <w:rsid w:val="00A23D78"/>
    <w:rsid w:val="00A23DA3"/>
    <w:rsid w:val="00A241F7"/>
    <w:rsid w:val="00A2425A"/>
    <w:rsid w:val="00A24813"/>
    <w:rsid w:val="00A24EA5"/>
    <w:rsid w:val="00A2518A"/>
    <w:rsid w:val="00A254B6"/>
    <w:rsid w:val="00A2563D"/>
    <w:rsid w:val="00A257DE"/>
    <w:rsid w:val="00A25A1B"/>
    <w:rsid w:val="00A25EDC"/>
    <w:rsid w:val="00A2671D"/>
    <w:rsid w:val="00A26AE8"/>
    <w:rsid w:val="00A27207"/>
    <w:rsid w:val="00A273B5"/>
    <w:rsid w:val="00A2758E"/>
    <w:rsid w:val="00A27905"/>
    <w:rsid w:val="00A279A1"/>
    <w:rsid w:val="00A27D53"/>
    <w:rsid w:val="00A30492"/>
    <w:rsid w:val="00A30B19"/>
    <w:rsid w:val="00A30EE3"/>
    <w:rsid w:val="00A30FE5"/>
    <w:rsid w:val="00A31019"/>
    <w:rsid w:val="00A31B73"/>
    <w:rsid w:val="00A32374"/>
    <w:rsid w:val="00A32B21"/>
    <w:rsid w:val="00A33007"/>
    <w:rsid w:val="00A344CC"/>
    <w:rsid w:val="00A34651"/>
    <w:rsid w:val="00A34A57"/>
    <w:rsid w:val="00A35112"/>
    <w:rsid w:val="00A35291"/>
    <w:rsid w:val="00A3547B"/>
    <w:rsid w:val="00A35865"/>
    <w:rsid w:val="00A36684"/>
    <w:rsid w:val="00A36920"/>
    <w:rsid w:val="00A374B8"/>
    <w:rsid w:val="00A37952"/>
    <w:rsid w:val="00A37B4F"/>
    <w:rsid w:val="00A40248"/>
    <w:rsid w:val="00A406AE"/>
    <w:rsid w:val="00A40CED"/>
    <w:rsid w:val="00A40F0D"/>
    <w:rsid w:val="00A410CF"/>
    <w:rsid w:val="00A41181"/>
    <w:rsid w:val="00A41A5E"/>
    <w:rsid w:val="00A420B9"/>
    <w:rsid w:val="00A42220"/>
    <w:rsid w:val="00A423D9"/>
    <w:rsid w:val="00A42E62"/>
    <w:rsid w:val="00A42EC5"/>
    <w:rsid w:val="00A4301D"/>
    <w:rsid w:val="00A430E3"/>
    <w:rsid w:val="00A432C7"/>
    <w:rsid w:val="00A43F40"/>
    <w:rsid w:val="00A4468B"/>
    <w:rsid w:val="00A44A2A"/>
    <w:rsid w:val="00A44E14"/>
    <w:rsid w:val="00A458A8"/>
    <w:rsid w:val="00A45A89"/>
    <w:rsid w:val="00A45E0E"/>
    <w:rsid w:val="00A46279"/>
    <w:rsid w:val="00A4695C"/>
    <w:rsid w:val="00A470CF"/>
    <w:rsid w:val="00A47439"/>
    <w:rsid w:val="00A4754F"/>
    <w:rsid w:val="00A47597"/>
    <w:rsid w:val="00A47B73"/>
    <w:rsid w:val="00A47FC4"/>
    <w:rsid w:val="00A5039D"/>
    <w:rsid w:val="00A50A68"/>
    <w:rsid w:val="00A50F22"/>
    <w:rsid w:val="00A50F5B"/>
    <w:rsid w:val="00A51052"/>
    <w:rsid w:val="00A5212E"/>
    <w:rsid w:val="00A52489"/>
    <w:rsid w:val="00A5252F"/>
    <w:rsid w:val="00A54A98"/>
    <w:rsid w:val="00A54B84"/>
    <w:rsid w:val="00A5504D"/>
    <w:rsid w:val="00A5584F"/>
    <w:rsid w:val="00A55947"/>
    <w:rsid w:val="00A55DF3"/>
    <w:rsid w:val="00A55DF7"/>
    <w:rsid w:val="00A56F1E"/>
    <w:rsid w:val="00A57A33"/>
    <w:rsid w:val="00A606DA"/>
    <w:rsid w:val="00A62546"/>
    <w:rsid w:val="00A625C7"/>
    <w:rsid w:val="00A62AE9"/>
    <w:rsid w:val="00A62D5C"/>
    <w:rsid w:val="00A62E95"/>
    <w:rsid w:val="00A6335C"/>
    <w:rsid w:val="00A63372"/>
    <w:rsid w:val="00A633FE"/>
    <w:rsid w:val="00A636D7"/>
    <w:rsid w:val="00A6377E"/>
    <w:rsid w:val="00A6407A"/>
    <w:rsid w:val="00A64ADE"/>
    <w:rsid w:val="00A64B36"/>
    <w:rsid w:val="00A64B91"/>
    <w:rsid w:val="00A650F6"/>
    <w:rsid w:val="00A652EB"/>
    <w:rsid w:val="00A65E94"/>
    <w:rsid w:val="00A65EE7"/>
    <w:rsid w:val="00A666E5"/>
    <w:rsid w:val="00A70133"/>
    <w:rsid w:val="00A70851"/>
    <w:rsid w:val="00A71759"/>
    <w:rsid w:val="00A71881"/>
    <w:rsid w:val="00A729E1"/>
    <w:rsid w:val="00A73686"/>
    <w:rsid w:val="00A73DD2"/>
    <w:rsid w:val="00A74012"/>
    <w:rsid w:val="00A74717"/>
    <w:rsid w:val="00A74836"/>
    <w:rsid w:val="00A748AF"/>
    <w:rsid w:val="00A74DA5"/>
    <w:rsid w:val="00A751EA"/>
    <w:rsid w:val="00A754B8"/>
    <w:rsid w:val="00A75F05"/>
    <w:rsid w:val="00A76080"/>
    <w:rsid w:val="00A76702"/>
    <w:rsid w:val="00A76EFF"/>
    <w:rsid w:val="00A76F1F"/>
    <w:rsid w:val="00A771F6"/>
    <w:rsid w:val="00A77689"/>
    <w:rsid w:val="00A77C2A"/>
    <w:rsid w:val="00A77EDF"/>
    <w:rsid w:val="00A80391"/>
    <w:rsid w:val="00A80C75"/>
    <w:rsid w:val="00A80E4A"/>
    <w:rsid w:val="00A81505"/>
    <w:rsid w:val="00A81882"/>
    <w:rsid w:val="00A82785"/>
    <w:rsid w:val="00A83412"/>
    <w:rsid w:val="00A8377B"/>
    <w:rsid w:val="00A841E9"/>
    <w:rsid w:val="00A8425E"/>
    <w:rsid w:val="00A84D3D"/>
    <w:rsid w:val="00A852F8"/>
    <w:rsid w:val="00A858F3"/>
    <w:rsid w:val="00A860FB"/>
    <w:rsid w:val="00A867CD"/>
    <w:rsid w:val="00A86C01"/>
    <w:rsid w:val="00A86FE8"/>
    <w:rsid w:val="00A872E7"/>
    <w:rsid w:val="00A874C0"/>
    <w:rsid w:val="00A87510"/>
    <w:rsid w:val="00A87843"/>
    <w:rsid w:val="00A87F48"/>
    <w:rsid w:val="00A907B7"/>
    <w:rsid w:val="00A911B6"/>
    <w:rsid w:val="00A916AB"/>
    <w:rsid w:val="00A91A65"/>
    <w:rsid w:val="00A92674"/>
    <w:rsid w:val="00A935F8"/>
    <w:rsid w:val="00A949D3"/>
    <w:rsid w:val="00A94DD7"/>
    <w:rsid w:val="00A94EE9"/>
    <w:rsid w:val="00A9599F"/>
    <w:rsid w:val="00A95D5D"/>
    <w:rsid w:val="00A95E40"/>
    <w:rsid w:val="00A97833"/>
    <w:rsid w:val="00AA0143"/>
    <w:rsid w:val="00AA0401"/>
    <w:rsid w:val="00AA0558"/>
    <w:rsid w:val="00AA10B2"/>
    <w:rsid w:val="00AA150E"/>
    <w:rsid w:val="00AA182A"/>
    <w:rsid w:val="00AA204C"/>
    <w:rsid w:val="00AA27CD"/>
    <w:rsid w:val="00AA3628"/>
    <w:rsid w:val="00AA3790"/>
    <w:rsid w:val="00AA3DB4"/>
    <w:rsid w:val="00AA4017"/>
    <w:rsid w:val="00AA465A"/>
    <w:rsid w:val="00AA51CE"/>
    <w:rsid w:val="00AA5D1D"/>
    <w:rsid w:val="00AA6B39"/>
    <w:rsid w:val="00AA6EFE"/>
    <w:rsid w:val="00AA745B"/>
    <w:rsid w:val="00AA74B2"/>
    <w:rsid w:val="00AA7B12"/>
    <w:rsid w:val="00AA7BBE"/>
    <w:rsid w:val="00AB02C7"/>
    <w:rsid w:val="00AB0801"/>
    <w:rsid w:val="00AB10B2"/>
    <w:rsid w:val="00AB1C93"/>
    <w:rsid w:val="00AB218D"/>
    <w:rsid w:val="00AB2CAA"/>
    <w:rsid w:val="00AB31DB"/>
    <w:rsid w:val="00AB450C"/>
    <w:rsid w:val="00AB558B"/>
    <w:rsid w:val="00AB5598"/>
    <w:rsid w:val="00AB667E"/>
    <w:rsid w:val="00AB66BC"/>
    <w:rsid w:val="00AB66BE"/>
    <w:rsid w:val="00AB6B38"/>
    <w:rsid w:val="00AB7062"/>
    <w:rsid w:val="00AB7624"/>
    <w:rsid w:val="00AB7BB1"/>
    <w:rsid w:val="00AB7BFE"/>
    <w:rsid w:val="00AB7E3D"/>
    <w:rsid w:val="00AC0067"/>
    <w:rsid w:val="00AC0825"/>
    <w:rsid w:val="00AC085C"/>
    <w:rsid w:val="00AC0904"/>
    <w:rsid w:val="00AC0D6B"/>
    <w:rsid w:val="00AC0E05"/>
    <w:rsid w:val="00AC15BA"/>
    <w:rsid w:val="00AC1721"/>
    <w:rsid w:val="00AC17DE"/>
    <w:rsid w:val="00AC2DA3"/>
    <w:rsid w:val="00AC2DEE"/>
    <w:rsid w:val="00AC39C5"/>
    <w:rsid w:val="00AC3D87"/>
    <w:rsid w:val="00AC414D"/>
    <w:rsid w:val="00AC472D"/>
    <w:rsid w:val="00AC4992"/>
    <w:rsid w:val="00AC540E"/>
    <w:rsid w:val="00AC5E3E"/>
    <w:rsid w:val="00AC5FE3"/>
    <w:rsid w:val="00AC6BA2"/>
    <w:rsid w:val="00AC6F9E"/>
    <w:rsid w:val="00AD0486"/>
    <w:rsid w:val="00AD0714"/>
    <w:rsid w:val="00AD0BA8"/>
    <w:rsid w:val="00AD183E"/>
    <w:rsid w:val="00AD2E98"/>
    <w:rsid w:val="00AD2FE3"/>
    <w:rsid w:val="00AD3F2D"/>
    <w:rsid w:val="00AD4448"/>
    <w:rsid w:val="00AD51E8"/>
    <w:rsid w:val="00AD5B81"/>
    <w:rsid w:val="00AD67CF"/>
    <w:rsid w:val="00AD6BA3"/>
    <w:rsid w:val="00AD6D51"/>
    <w:rsid w:val="00AD7302"/>
    <w:rsid w:val="00AD7636"/>
    <w:rsid w:val="00AE06B5"/>
    <w:rsid w:val="00AE0FF4"/>
    <w:rsid w:val="00AE1113"/>
    <w:rsid w:val="00AE1B52"/>
    <w:rsid w:val="00AE1CDC"/>
    <w:rsid w:val="00AE1EAC"/>
    <w:rsid w:val="00AE28A2"/>
    <w:rsid w:val="00AE329A"/>
    <w:rsid w:val="00AE331C"/>
    <w:rsid w:val="00AE3378"/>
    <w:rsid w:val="00AE35FA"/>
    <w:rsid w:val="00AE3A01"/>
    <w:rsid w:val="00AE3A82"/>
    <w:rsid w:val="00AE4254"/>
    <w:rsid w:val="00AE4A31"/>
    <w:rsid w:val="00AE4BCA"/>
    <w:rsid w:val="00AE54C0"/>
    <w:rsid w:val="00AE5AA8"/>
    <w:rsid w:val="00AE5AF4"/>
    <w:rsid w:val="00AE5EF9"/>
    <w:rsid w:val="00AE771B"/>
    <w:rsid w:val="00AF0026"/>
    <w:rsid w:val="00AF039D"/>
    <w:rsid w:val="00AF0686"/>
    <w:rsid w:val="00AF1066"/>
    <w:rsid w:val="00AF12CC"/>
    <w:rsid w:val="00AF142B"/>
    <w:rsid w:val="00AF1517"/>
    <w:rsid w:val="00AF1E87"/>
    <w:rsid w:val="00AF2E8B"/>
    <w:rsid w:val="00AF3536"/>
    <w:rsid w:val="00AF4592"/>
    <w:rsid w:val="00AF508F"/>
    <w:rsid w:val="00AF5A48"/>
    <w:rsid w:val="00AF5A77"/>
    <w:rsid w:val="00AF6107"/>
    <w:rsid w:val="00AF63BF"/>
    <w:rsid w:val="00AF6445"/>
    <w:rsid w:val="00AF6B80"/>
    <w:rsid w:val="00AF6ED3"/>
    <w:rsid w:val="00AF7427"/>
    <w:rsid w:val="00AF7DC5"/>
    <w:rsid w:val="00AF7EDF"/>
    <w:rsid w:val="00B00020"/>
    <w:rsid w:val="00B00952"/>
    <w:rsid w:val="00B00AEB"/>
    <w:rsid w:val="00B00E57"/>
    <w:rsid w:val="00B012CD"/>
    <w:rsid w:val="00B01B1A"/>
    <w:rsid w:val="00B020F8"/>
    <w:rsid w:val="00B02B23"/>
    <w:rsid w:val="00B02D8C"/>
    <w:rsid w:val="00B03224"/>
    <w:rsid w:val="00B03994"/>
    <w:rsid w:val="00B039C0"/>
    <w:rsid w:val="00B04319"/>
    <w:rsid w:val="00B048C9"/>
    <w:rsid w:val="00B05AC9"/>
    <w:rsid w:val="00B05B64"/>
    <w:rsid w:val="00B060D4"/>
    <w:rsid w:val="00B0633E"/>
    <w:rsid w:val="00B06882"/>
    <w:rsid w:val="00B07102"/>
    <w:rsid w:val="00B07710"/>
    <w:rsid w:val="00B07BC1"/>
    <w:rsid w:val="00B07E15"/>
    <w:rsid w:val="00B10A07"/>
    <w:rsid w:val="00B11A94"/>
    <w:rsid w:val="00B11CE7"/>
    <w:rsid w:val="00B12229"/>
    <w:rsid w:val="00B12AB2"/>
    <w:rsid w:val="00B12FE9"/>
    <w:rsid w:val="00B132F9"/>
    <w:rsid w:val="00B1381A"/>
    <w:rsid w:val="00B13CC0"/>
    <w:rsid w:val="00B15538"/>
    <w:rsid w:val="00B15652"/>
    <w:rsid w:val="00B1616B"/>
    <w:rsid w:val="00B16664"/>
    <w:rsid w:val="00B168B0"/>
    <w:rsid w:val="00B16FB5"/>
    <w:rsid w:val="00B17008"/>
    <w:rsid w:val="00B17141"/>
    <w:rsid w:val="00B17C6B"/>
    <w:rsid w:val="00B2074C"/>
    <w:rsid w:val="00B20BB4"/>
    <w:rsid w:val="00B20D02"/>
    <w:rsid w:val="00B21005"/>
    <w:rsid w:val="00B2105E"/>
    <w:rsid w:val="00B21ED4"/>
    <w:rsid w:val="00B22A11"/>
    <w:rsid w:val="00B22B83"/>
    <w:rsid w:val="00B23170"/>
    <w:rsid w:val="00B23D54"/>
    <w:rsid w:val="00B2509A"/>
    <w:rsid w:val="00B2582D"/>
    <w:rsid w:val="00B25A9D"/>
    <w:rsid w:val="00B25C89"/>
    <w:rsid w:val="00B25DA0"/>
    <w:rsid w:val="00B26353"/>
    <w:rsid w:val="00B26356"/>
    <w:rsid w:val="00B263A5"/>
    <w:rsid w:val="00B26F53"/>
    <w:rsid w:val="00B27589"/>
    <w:rsid w:val="00B27F7B"/>
    <w:rsid w:val="00B3066A"/>
    <w:rsid w:val="00B30D10"/>
    <w:rsid w:val="00B31363"/>
    <w:rsid w:val="00B31575"/>
    <w:rsid w:val="00B32BB5"/>
    <w:rsid w:val="00B343A3"/>
    <w:rsid w:val="00B34D99"/>
    <w:rsid w:val="00B356BE"/>
    <w:rsid w:val="00B364DC"/>
    <w:rsid w:val="00B37036"/>
    <w:rsid w:val="00B37B55"/>
    <w:rsid w:val="00B402BC"/>
    <w:rsid w:val="00B40B82"/>
    <w:rsid w:val="00B41008"/>
    <w:rsid w:val="00B41073"/>
    <w:rsid w:val="00B41260"/>
    <w:rsid w:val="00B41EF9"/>
    <w:rsid w:val="00B421AB"/>
    <w:rsid w:val="00B42932"/>
    <w:rsid w:val="00B43E3D"/>
    <w:rsid w:val="00B454B8"/>
    <w:rsid w:val="00B45CBC"/>
    <w:rsid w:val="00B461B8"/>
    <w:rsid w:val="00B467A7"/>
    <w:rsid w:val="00B46D90"/>
    <w:rsid w:val="00B46FA0"/>
    <w:rsid w:val="00B47969"/>
    <w:rsid w:val="00B5009D"/>
    <w:rsid w:val="00B506BE"/>
    <w:rsid w:val="00B506C0"/>
    <w:rsid w:val="00B50B95"/>
    <w:rsid w:val="00B50CA7"/>
    <w:rsid w:val="00B50F97"/>
    <w:rsid w:val="00B516A7"/>
    <w:rsid w:val="00B52430"/>
    <w:rsid w:val="00B52A7A"/>
    <w:rsid w:val="00B52DCB"/>
    <w:rsid w:val="00B53383"/>
    <w:rsid w:val="00B533CB"/>
    <w:rsid w:val="00B53736"/>
    <w:rsid w:val="00B53A91"/>
    <w:rsid w:val="00B53D39"/>
    <w:rsid w:val="00B544D0"/>
    <w:rsid w:val="00B54DF8"/>
    <w:rsid w:val="00B554D9"/>
    <w:rsid w:val="00B55CE0"/>
    <w:rsid w:val="00B55D1A"/>
    <w:rsid w:val="00B561BC"/>
    <w:rsid w:val="00B56B87"/>
    <w:rsid w:val="00B575B0"/>
    <w:rsid w:val="00B576D7"/>
    <w:rsid w:val="00B579A9"/>
    <w:rsid w:val="00B57C2E"/>
    <w:rsid w:val="00B57D39"/>
    <w:rsid w:val="00B57ED6"/>
    <w:rsid w:val="00B600B5"/>
    <w:rsid w:val="00B6029C"/>
    <w:rsid w:val="00B61ED8"/>
    <w:rsid w:val="00B624AE"/>
    <w:rsid w:val="00B62C10"/>
    <w:rsid w:val="00B63E4A"/>
    <w:rsid w:val="00B63F93"/>
    <w:rsid w:val="00B63FE4"/>
    <w:rsid w:val="00B6413D"/>
    <w:rsid w:val="00B64386"/>
    <w:rsid w:val="00B64BCC"/>
    <w:rsid w:val="00B659A2"/>
    <w:rsid w:val="00B65E77"/>
    <w:rsid w:val="00B6649E"/>
    <w:rsid w:val="00B672BD"/>
    <w:rsid w:val="00B6756B"/>
    <w:rsid w:val="00B67CF7"/>
    <w:rsid w:val="00B70098"/>
    <w:rsid w:val="00B70225"/>
    <w:rsid w:val="00B707B6"/>
    <w:rsid w:val="00B70E5E"/>
    <w:rsid w:val="00B711C6"/>
    <w:rsid w:val="00B711E5"/>
    <w:rsid w:val="00B717D0"/>
    <w:rsid w:val="00B71CA4"/>
    <w:rsid w:val="00B71EB9"/>
    <w:rsid w:val="00B7225A"/>
    <w:rsid w:val="00B72BBC"/>
    <w:rsid w:val="00B744C3"/>
    <w:rsid w:val="00B748C8"/>
    <w:rsid w:val="00B74C4E"/>
    <w:rsid w:val="00B74F5B"/>
    <w:rsid w:val="00B7519C"/>
    <w:rsid w:val="00B75CDA"/>
    <w:rsid w:val="00B76C7B"/>
    <w:rsid w:val="00B77264"/>
    <w:rsid w:val="00B774F3"/>
    <w:rsid w:val="00B77570"/>
    <w:rsid w:val="00B77623"/>
    <w:rsid w:val="00B778A9"/>
    <w:rsid w:val="00B77A4A"/>
    <w:rsid w:val="00B77C7A"/>
    <w:rsid w:val="00B77DD2"/>
    <w:rsid w:val="00B80C42"/>
    <w:rsid w:val="00B80D50"/>
    <w:rsid w:val="00B80D72"/>
    <w:rsid w:val="00B80F3B"/>
    <w:rsid w:val="00B81C76"/>
    <w:rsid w:val="00B8299A"/>
    <w:rsid w:val="00B83051"/>
    <w:rsid w:val="00B83DFF"/>
    <w:rsid w:val="00B83F23"/>
    <w:rsid w:val="00B84E65"/>
    <w:rsid w:val="00B8547D"/>
    <w:rsid w:val="00B85785"/>
    <w:rsid w:val="00B85FBC"/>
    <w:rsid w:val="00B8678D"/>
    <w:rsid w:val="00B87E46"/>
    <w:rsid w:val="00B905D1"/>
    <w:rsid w:val="00B9091D"/>
    <w:rsid w:val="00B909AA"/>
    <w:rsid w:val="00B90AD3"/>
    <w:rsid w:val="00B91594"/>
    <w:rsid w:val="00B91BCC"/>
    <w:rsid w:val="00B920BC"/>
    <w:rsid w:val="00B92790"/>
    <w:rsid w:val="00B93724"/>
    <w:rsid w:val="00B94335"/>
    <w:rsid w:val="00B947D6"/>
    <w:rsid w:val="00B94DE5"/>
    <w:rsid w:val="00B9507C"/>
    <w:rsid w:val="00B9527A"/>
    <w:rsid w:val="00B95BA4"/>
    <w:rsid w:val="00B95D4E"/>
    <w:rsid w:val="00B9733F"/>
    <w:rsid w:val="00B97769"/>
    <w:rsid w:val="00B977CF"/>
    <w:rsid w:val="00B97991"/>
    <w:rsid w:val="00B97B4D"/>
    <w:rsid w:val="00B97FDE"/>
    <w:rsid w:val="00BA02D0"/>
    <w:rsid w:val="00BA03B2"/>
    <w:rsid w:val="00BA1F13"/>
    <w:rsid w:val="00BA274C"/>
    <w:rsid w:val="00BA2886"/>
    <w:rsid w:val="00BA2CCC"/>
    <w:rsid w:val="00BA3134"/>
    <w:rsid w:val="00BA358B"/>
    <w:rsid w:val="00BA379D"/>
    <w:rsid w:val="00BA3963"/>
    <w:rsid w:val="00BA3F75"/>
    <w:rsid w:val="00BA46B2"/>
    <w:rsid w:val="00BA5392"/>
    <w:rsid w:val="00BA5A66"/>
    <w:rsid w:val="00BA5C61"/>
    <w:rsid w:val="00BA5E75"/>
    <w:rsid w:val="00BA6847"/>
    <w:rsid w:val="00BA6B69"/>
    <w:rsid w:val="00BA744B"/>
    <w:rsid w:val="00BA7A0B"/>
    <w:rsid w:val="00BB052E"/>
    <w:rsid w:val="00BB05EB"/>
    <w:rsid w:val="00BB095E"/>
    <w:rsid w:val="00BB0B52"/>
    <w:rsid w:val="00BB139E"/>
    <w:rsid w:val="00BB1DFE"/>
    <w:rsid w:val="00BB20FE"/>
    <w:rsid w:val="00BB49D1"/>
    <w:rsid w:val="00BB4E83"/>
    <w:rsid w:val="00BB526F"/>
    <w:rsid w:val="00BB5C3E"/>
    <w:rsid w:val="00BB5CAD"/>
    <w:rsid w:val="00BB5E47"/>
    <w:rsid w:val="00BB6E01"/>
    <w:rsid w:val="00BB732D"/>
    <w:rsid w:val="00BB74CF"/>
    <w:rsid w:val="00BB7894"/>
    <w:rsid w:val="00BC02D0"/>
    <w:rsid w:val="00BC0CA5"/>
    <w:rsid w:val="00BC0E96"/>
    <w:rsid w:val="00BC14B5"/>
    <w:rsid w:val="00BC237E"/>
    <w:rsid w:val="00BC23A0"/>
    <w:rsid w:val="00BC29A7"/>
    <w:rsid w:val="00BC32F2"/>
    <w:rsid w:val="00BC36F1"/>
    <w:rsid w:val="00BC37DF"/>
    <w:rsid w:val="00BC39BF"/>
    <w:rsid w:val="00BC5003"/>
    <w:rsid w:val="00BC5594"/>
    <w:rsid w:val="00BC603E"/>
    <w:rsid w:val="00BC6306"/>
    <w:rsid w:val="00BC650B"/>
    <w:rsid w:val="00BC6ED6"/>
    <w:rsid w:val="00BC7331"/>
    <w:rsid w:val="00BC7E00"/>
    <w:rsid w:val="00BD0049"/>
    <w:rsid w:val="00BD01A6"/>
    <w:rsid w:val="00BD01B5"/>
    <w:rsid w:val="00BD04FE"/>
    <w:rsid w:val="00BD073B"/>
    <w:rsid w:val="00BD0B4B"/>
    <w:rsid w:val="00BD0C02"/>
    <w:rsid w:val="00BD10B8"/>
    <w:rsid w:val="00BD11BC"/>
    <w:rsid w:val="00BD11F3"/>
    <w:rsid w:val="00BD1528"/>
    <w:rsid w:val="00BD1653"/>
    <w:rsid w:val="00BD306C"/>
    <w:rsid w:val="00BD319D"/>
    <w:rsid w:val="00BD3D1B"/>
    <w:rsid w:val="00BD42D4"/>
    <w:rsid w:val="00BD476D"/>
    <w:rsid w:val="00BD4C64"/>
    <w:rsid w:val="00BD570B"/>
    <w:rsid w:val="00BD65B5"/>
    <w:rsid w:val="00BD668B"/>
    <w:rsid w:val="00BD7941"/>
    <w:rsid w:val="00BE09D1"/>
    <w:rsid w:val="00BE0D06"/>
    <w:rsid w:val="00BE1490"/>
    <w:rsid w:val="00BE1A91"/>
    <w:rsid w:val="00BE20F1"/>
    <w:rsid w:val="00BE3205"/>
    <w:rsid w:val="00BE36DB"/>
    <w:rsid w:val="00BE3CE8"/>
    <w:rsid w:val="00BE4C4D"/>
    <w:rsid w:val="00BE516E"/>
    <w:rsid w:val="00BE5189"/>
    <w:rsid w:val="00BE5A12"/>
    <w:rsid w:val="00BE5E9B"/>
    <w:rsid w:val="00BE6CE9"/>
    <w:rsid w:val="00BE6F5D"/>
    <w:rsid w:val="00BE71AD"/>
    <w:rsid w:val="00BE7215"/>
    <w:rsid w:val="00BE7EB1"/>
    <w:rsid w:val="00BF05B1"/>
    <w:rsid w:val="00BF1C66"/>
    <w:rsid w:val="00BF1FCA"/>
    <w:rsid w:val="00BF2373"/>
    <w:rsid w:val="00BF2A08"/>
    <w:rsid w:val="00BF2F27"/>
    <w:rsid w:val="00BF39F3"/>
    <w:rsid w:val="00BF4086"/>
    <w:rsid w:val="00BF44C1"/>
    <w:rsid w:val="00BF4695"/>
    <w:rsid w:val="00BF4753"/>
    <w:rsid w:val="00BF4A23"/>
    <w:rsid w:val="00BF5095"/>
    <w:rsid w:val="00BF58B4"/>
    <w:rsid w:val="00BF6171"/>
    <w:rsid w:val="00BF63EF"/>
    <w:rsid w:val="00BF6418"/>
    <w:rsid w:val="00BF6BCE"/>
    <w:rsid w:val="00BF6D52"/>
    <w:rsid w:val="00BF7012"/>
    <w:rsid w:val="00BF71D6"/>
    <w:rsid w:val="00BF774C"/>
    <w:rsid w:val="00BF7F9B"/>
    <w:rsid w:val="00C0049C"/>
    <w:rsid w:val="00C004F1"/>
    <w:rsid w:val="00C02598"/>
    <w:rsid w:val="00C025EC"/>
    <w:rsid w:val="00C02666"/>
    <w:rsid w:val="00C02B7A"/>
    <w:rsid w:val="00C02E3B"/>
    <w:rsid w:val="00C0310E"/>
    <w:rsid w:val="00C033B1"/>
    <w:rsid w:val="00C0383A"/>
    <w:rsid w:val="00C039C5"/>
    <w:rsid w:val="00C039C6"/>
    <w:rsid w:val="00C04342"/>
    <w:rsid w:val="00C0484F"/>
    <w:rsid w:val="00C04FB6"/>
    <w:rsid w:val="00C0570A"/>
    <w:rsid w:val="00C05A88"/>
    <w:rsid w:val="00C05A89"/>
    <w:rsid w:val="00C05F15"/>
    <w:rsid w:val="00C06068"/>
    <w:rsid w:val="00C060C7"/>
    <w:rsid w:val="00C070AC"/>
    <w:rsid w:val="00C071C0"/>
    <w:rsid w:val="00C07C9F"/>
    <w:rsid w:val="00C10290"/>
    <w:rsid w:val="00C10C3A"/>
    <w:rsid w:val="00C112BF"/>
    <w:rsid w:val="00C11982"/>
    <w:rsid w:val="00C13448"/>
    <w:rsid w:val="00C13C95"/>
    <w:rsid w:val="00C14580"/>
    <w:rsid w:val="00C1513A"/>
    <w:rsid w:val="00C163ED"/>
    <w:rsid w:val="00C1642D"/>
    <w:rsid w:val="00C169B4"/>
    <w:rsid w:val="00C16CB7"/>
    <w:rsid w:val="00C1719C"/>
    <w:rsid w:val="00C1729A"/>
    <w:rsid w:val="00C17651"/>
    <w:rsid w:val="00C17734"/>
    <w:rsid w:val="00C17905"/>
    <w:rsid w:val="00C17B14"/>
    <w:rsid w:val="00C17DBD"/>
    <w:rsid w:val="00C206A8"/>
    <w:rsid w:val="00C206D3"/>
    <w:rsid w:val="00C20842"/>
    <w:rsid w:val="00C209A7"/>
    <w:rsid w:val="00C210A5"/>
    <w:rsid w:val="00C215D3"/>
    <w:rsid w:val="00C219E8"/>
    <w:rsid w:val="00C22114"/>
    <w:rsid w:val="00C2228B"/>
    <w:rsid w:val="00C22B19"/>
    <w:rsid w:val="00C22D30"/>
    <w:rsid w:val="00C2396A"/>
    <w:rsid w:val="00C23CAB"/>
    <w:rsid w:val="00C23CC2"/>
    <w:rsid w:val="00C23EDC"/>
    <w:rsid w:val="00C24AB4"/>
    <w:rsid w:val="00C250D5"/>
    <w:rsid w:val="00C25813"/>
    <w:rsid w:val="00C262A4"/>
    <w:rsid w:val="00C265B1"/>
    <w:rsid w:val="00C2673D"/>
    <w:rsid w:val="00C27190"/>
    <w:rsid w:val="00C2733A"/>
    <w:rsid w:val="00C274BF"/>
    <w:rsid w:val="00C27CA0"/>
    <w:rsid w:val="00C3078F"/>
    <w:rsid w:val="00C30AAC"/>
    <w:rsid w:val="00C30C54"/>
    <w:rsid w:val="00C30EF7"/>
    <w:rsid w:val="00C31652"/>
    <w:rsid w:val="00C3197B"/>
    <w:rsid w:val="00C32521"/>
    <w:rsid w:val="00C32B3C"/>
    <w:rsid w:val="00C32C78"/>
    <w:rsid w:val="00C3340D"/>
    <w:rsid w:val="00C338AD"/>
    <w:rsid w:val="00C33910"/>
    <w:rsid w:val="00C34028"/>
    <w:rsid w:val="00C342C6"/>
    <w:rsid w:val="00C34509"/>
    <w:rsid w:val="00C34876"/>
    <w:rsid w:val="00C348DF"/>
    <w:rsid w:val="00C34A65"/>
    <w:rsid w:val="00C34D5E"/>
    <w:rsid w:val="00C355BD"/>
    <w:rsid w:val="00C3642A"/>
    <w:rsid w:val="00C36C47"/>
    <w:rsid w:val="00C3706E"/>
    <w:rsid w:val="00C37BA2"/>
    <w:rsid w:val="00C37EEA"/>
    <w:rsid w:val="00C4057D"/>
    <w:rsid w:val="00C40B6B"/>
    <w:rsid w:val="00C4163F"/>
    <w:rsid w:val="00C418D6"/>
    <w:rsid w:val="00C41E8C"/>
    <w:rsid w:val="00C42D67"/>
    <w:rsid w:val="00C433D1"/>
    <w:rsid w:val="00C448C2"/>
    <w:rsid w:val="00C44934"/>
    <w:rsid w:val="00C44D73"/>
    <w:rsid w:val="00C44F8B"/>
    <w:rsid w:val="00C45648"/>
    <w:rsid w:val="00C458D0"/>
    <w:rsid w:val="00C45D31"/>
    <w:rsid w:val="00C46022"/>
    <w:rsid w:val="00C463F3"/>
    <w:rsid w:val="00C465F3"/>
    <w:rsid w:val="00C4663E"/>
    <w:rsid w:val="00C4701F"/>
    <w:rsid w:val="00C47684"/>
    <w:rsid w:val="00C478D0"/>
    <w:rsid w:val="00C50D0B"/>
    <w:rsid w:val="00C50E4D"/>
    <w:rsid w:val="00C51192"/>
    <w:rsid w:val="00C5228F"/>
    <w:rsid w:val="00C52961"/>
    <w:rsid w:val="00C52FE1"/>
    <w:rsid w:val="00C53318"/>
    <w:rsid w:val="00C53613"/>
    <w:rsid w:val="00C53BC2"/>
    <w:rsid w:val="00C5419E"/>
    <w:rsid w:val="00C542C3"/>
    <w:rsid w:val="00C56CB3"/>
    <w:rsid w:val="00C57CC0"/>
    <w:rsid w:val="00C60050"/>
    <w:rsid w:val="00C6021B"/>
    <w:rsid w:val="00C60FE4"/>
    <w:rsid w:val="00C61077"/>
    <w:rsid w:val="00C618AA"/>
    <w:rsid w:val="00C61DEF"/>
    <w:rsid w:val="00C6239D"/>
    <w:rsid w:val="00C62DEC"/>
    <w:rsid w:val="00C647C2"/>
    <w:rsid w:val="00C651FA"/>
    <w:rsid w:val="00C65242"/>
    <w:rsid w:val="00C664C3"/>
    <w:rsid w:val="00C671B1"/>
    <w:rsid w:val="00C70288"/>
    <w:rsid w:val="00C70DA6"/>
    <w:rsid w:val="00C70DB7"/>
    <w:rsid w:val="00C70EB7"/>
    <w:rsid w:val="00C7110C"/>
    <w:rsid w:val="00C7170D"/>
    <w:rsid w:val="00C71862"/>
    <w:rsid w:val="00C71B20"/>
    <w:rsid w:val="00C71D28"/>
    <w:rsid w:val="00C724FE"/>
    <w:rsid w:val="00C72F7D"/>
    <w:rsid w:val="00C7365B"/>
    <w:rsid w:val="00C73E68"/>
    <w:rsid w:val="00C74099"/>
    <w:rsid w:val="00C7457E"/>
    <w:rsid w:val="00C74658"/>
    <w:rsid w:val="00C74894"/>
    <w:rsid w:val="00C74D01"/>
    <w:rsid w:val="00C75DE2"/>
    <w:rsid w:val="00C76107"/>
    <w:rsid w:val="00C76A27"/>
    <w:rsid w:val="00C76A96"/>
    <w:rsid w:val="00C76BAC"/>
    <w:rsid w:val="00C76F9B"/>
    <w:rsid w:val="00C8002E"/>
    <w:rsid w:val="00C8027C"/>
    <w:rsid w:val="00C80AF4"/>
    <w:rsid w:val="00C82A99"/>
    <w:rsid w:val="00C82FE7"/>
    <w:rsid w:val="00C83526"/>
    <w:rsid w:val="00C8362B"/>
    <w:rsid w:val="00C83710"/>
    <w:rsid w:val="00C842E9"/>
    <w:rsid w:val="00C84362"/>
    <w:rsid w:val="00C849FB"/>
    <w:rsid w:val="00C84E19"/>
    <w:rsid w:val="00C84EBF"/>
    <w:rsid w:val="00C85083"/>
    <w:rsid w:val="00C854A1"/>
    <w:rsid w:val="00C854C8"/>
    <w:rsid w:val="00C87536"/>
    <w:rsid w:val="00C8765E"/>
    <w:rsid w:val="00C87E8A"/>
    <w:rsid w:val="00C90CA2"/>
    <w:rsid w:val="00C90D07"/>
    <w:rsid w:val="00C91041"/>
    <w:rsid w:val="00C91911"/>
    <w:rsid w:val="00C91D2C"/>
    <w:rsid w:val="00C92573"/>
    <w:rsid w:val="00C92898"/>
    <w:rsid w:val="00C92F06"/>
    <w:rsid w:val="00C9402E"/>
    <w:rsid w:val="00C9418C"/>
    <w:rsid w:val="00C944C0"/>
    <w:rsid w:val="00C948BB"/>
    <w:rsid w:val="00C94E40"/>
    <w:rsid w:val="00C95076"/>
    <w:rsid w:val="00C95B62"/>
    <w:rsid w:val="00C95F56"/>
    <w:rsid w:val="00C9606F"/>
    <w:rsid w:val="00C96585"/>
    <w:rsid w:val="00C969C6"/>
    <w:rsid w:val="00C96DEB"/>
    <w:rsid w:val="00C97394"/>
    <w:rsid w:val="00C97BA4"/>
    <w:rsid w:val="00C97C62"/>
    <w:rsid w:val="00CA0FC0"/>
    <w:rsid w:val="00CA15E2"/>
    <w:rsid w:val="00CA1D82"/>
    <w:rsid w:val="00CA238A"/>
    <w:rsid w:val="00CA3239"/>
    <w:rsid w:val="00CA3B0E"/>
    <w:rsid w:val="00CA3BA2"/>
    <w:rsid w:val="00CA4C65"/>
    <w:rsid w:val="00CA558A"/>
    <w:rsid w:val="00CA5B1B"/>
    <w:rsid w:val="00CA7C74"/>
    <w:rsid w:val="00CA7EB8"/>
    <w:rsid w:val="00CA7F71"/>
    <w:rsid w:val="00CB041B"/>
    <w:rsid w:val="00CB1138"/>
    <w:rsid w:val="00CB13BE"/>
    <w:rsid w:val="00CB13F4"/>
    <w:rsid w:val="00CB1A6F"/>
    <w:rsid w:val="00CB1B18"/>
    <w:rsid w:val="00CB21CC"/>
    <w:rsid w:val="00CB23A9"/>
    <w:rsid w:val="00CB2BCF"/>
    <w:rsid w:val="00CB2F72"/>
    <w:rsid w:val="00CB48BF"/>
    <w:rsid w:val="00CB5000"/>
    <w:rsid w:val="00CB5652"/>
    <w:rsid w:val="00CB643A"/>
    <w:rsid w:val="00CB6D26"/>
    <w:rsid w:val="00CB6E53"/>
    <w:rsid w:val="00CB6F19"/>
    <w:rsid w:val="00CB7551"/>
    <w:rsid w:val="00CC01BF"/>
    <w:rsid w:val="00CC06FA"/>
    <w:rsid w:val="00CC0A05"/>
    <w:rsid w:val="00CC0EA9"/>
    <w:rsid w:val="00CC0EB1"/>
    <w:rsid w:val="00CC1600"/>
    <w:rsid w:val="00CC169D"/>
    <w:rsid w:val="00CC24AC"/>
    <w:rsid w:val="00CC251C"/>
    <w:rsid w:val="00CC2FFD"/>
    <w:rsid w:val="00CC3568"/>
    <w:rsid w:val="00CC3C29"/>
    <w:rsid w:val="00CC3D31"/>
    <w:rsid w:val="00CC4377"/>
    <w:rsid w:val="00CC43AB"/>
    <w:rsid w:val="00CC4BE3"/>
    <w:rsid w:val="00CC4ECD"/>
    <w:rsid w:val="00CC5865"/>
    <w:rsid w:val="00CC5979"/>
    <w:rsid w:val="00CC5A71"/>
    <w:rsid w:val="00CC5B04"/>
    <w:rsid w:val="00CC5DA8"/>
    <w:rsid w:val="00CC5DBB"/>
    <w:rsid w:val="00CC6049"/>
    <w:rsid w:val="00CC62B2"/>
    <w:rsid w:val="00CC6C9E"/>
    <w:rsid w:val="00CC6CE0"/>
    <w:rsid w:val="00CC6D19"/>
    <w:rsid w:val="00CC6D46"/>
    <w:rsid w:val="00CC70C8"/>
    <w:rsid w:val="00CC72CB"/>
    <w:rsid w:val="00CC776C"/>
    <w:rsid w:val="00CC7843"/>
    <w:rsid w:val="00CC7BD3"/>
    <w:rsid w:val="00CD03AA"/>
    <w:rsid w:val="00CD0832"/>
    <w:rsid w:val="00CD0D30"/>
    <w:rsid w:val="00CD0F15"/>
    <w:rsid w:val="00CD0FA4"/>
    <w:rsid w:val="00CD1279"/>
    <w:rsid w:val="00CD184C"/>
    <w:rsid w:val="00CD2031"/>
    <w:rsid w:val="00CD22DB"/>
    <w:rsid w:val="00CD23B1"/>
    <w:rsid w:val="00CD23F6"/>
    <w:rsid w:val="00CD2724"/>
    <w:rsid w:val="00CD284F"/>
    <w:rsid w:val="00CD3064"/>
    <w:rsid w:val="00CD31C7"/>
    <w:rsid w:val="00CD3239"/>
    <w:rsid w:val="00CD333F"/>
    <w:rsid w:val="00CD37CF"/>
    <w:rsid w:val="00CD40A0"/>
    <w:rsid w:val="00CD45E3"/>
    <w:rsid w:val="00CD4D35"/>
    <w:rsid w:val="00CD506A"/>
    <w:rsid w:val="00CD55DD"/>
    <w:rsid w:val="00CD67C4"/>
    <w:rsid w:val="00CD7005"/>
    <w:rsid w:val="00CE0B67"/>
    <w:rsid w:val="00CE0BDA"/>
    <w:rsid w:val="00CE18B0"/>
    <w:rsid w:val="00CE289D"/>
    <w:rsid w:val="00CE39AA"/>
    <w:rsid w:val="00CE428E"/>
    <w:rsid w:val="00CE4316"/>
    <w:rsid w:val="00CE5038"/>
    <w:rsid w:val="00CE5B0E"/>
    <w:rsid w:val="00CE5E26"/>
    <w:rsid w:val="00CE6A21"/>
    <w:rsid w:val="00CE6EAC"/>
    <w:rsid w:val="00CE7514"/>
    <w:rsid w:val="00CF0874"/>
    <w:rsid w:val="00CF08A0"/>
    <w:rsid w:val="00CF0C99"/>
    <w:rsid w:val="00CF0E8D"/>
    <w:rsid w:val="00CF14C5"/>
    <w:rsid w:val="00CF1CC5"/>
    <w:rsid w:val="00CF1D64"/>
    <w:rsid w:val="00CF34A0"/>
    <w:rsid w:val="00CF35D0"/>
    <w:rsid w:val="00CF3A82"/>
    <w:rsid w:val="00CF3DC5"/>
    <w:rsid w:val="00CF4FC3"/>
    <w:rsid w:val="00CF5101"/>
    <w:rsid w:val="00CF5176"/>
    <w:rsid w:val="00CF5794"/>
    <w:rsid w:val="00CF5933"/>
    <w:rsid w:val="00CF5ADE"/>
    <w:rsid w:val="00CF5CA7"/>
    <w:rsid w:val="00CF66B5"/>
    <w:rsid w:val="00CF6AE8"/>
    <w:rsid w:val="00CF753C"/>
    <w:rsid w:val="00CF7968"/>
    <w:rsid w:val="00D00232"/>
    <w:rsid w:val="00D00AC4"/>
    <w:rsid w:val="00D00E11"/>
    <w:rsid w:val="00D01220"/>
    <w:rsid w:val="00D01B2D"/>
    <w:rsid w:val="00D020B7"/>
    <w:rsid w:val="00D020F8"/>
    <w:rsid w:val="00D022B8"/>
    <w:rsid w:val="00D02602"/>
    <w:rsid w:val="00D02BC1"/>
    <w:rsid w:val="00D033E4"/>
    <w:rsid w:val="00D03A7A"/>
    <w:rsid w:val="00D03B92"/>
    <w:rsid w:val="00D03CCC"/>
    <w:rsid w:val="00D03E08"/>
    <w:rsid w:val="00D044C0"/>
    <w:rsid w:val="00D04605"/>
    <w:rsid w:val="00D04898"/>
    <w:rsid w:val="00D04EC8"/>
    <w:rsid w:val="00D05748"/>
    <w:rsid w:val="00D05FB1"/>
    <w:rsid w:val="00D0638F"/>
    <w:rsid w:val="00D06DCD"/>
    <w:rsid w:val="00D10536"/>
    <w:rsid w:val="00D10CF9"/>
    <w:rsid w:val="00D11658"/>
    <w:rsid w:val="00D11BE3"/>
    <w:rsid w:val="00D11C60"/>
    <w:rsid w:val="00D11EE9"/>
    <w:rsid w:val="00D12434"/>
    <w:rsid w:val="00D124BE"/>
    <w:rsid w:val="00D1288E"/>
    <w:rsid w:val="00D12B31"/>
    <w:rsid w:val="00D12E13"/>
    <w:rsid w:val="00D13925"/>
    <w:rsid w:val="00D14444"/>
    <w:rsid w:val="00D145C8"/>
    <w:rsid w:val="00D1565F"/>
    <w:rsid w:val="00D15B2E"/>
    <w:rsid w:val="00D160E3"/>
    <w:rsid w:val="00D161E7"/>
    <w:rsid w:val="00D16512"/>
    <w:rsid w:val="00D1659D"/>
    <w:rsid w:val="00D1693B"/>
    <w:rsid w:val="00D179A5"/>
    <w:rsid w:val="00D17AA3"/>
    <w:rsid w:val="00D20437"/>
    <w:rsid w:val="00D20B24"/>
    <w:rsid w:val="00D20C45"/>
    <w:rsid w:val="00D20DC3"/>
    <w:rsid w:val="00D20FDA"/>
    <w:rsid w:val="00D2190F"/>
    <w:rsid w:val="00D21CB7"/>
    <w:rsid w:val="00D2229A"/>
    <w:rsid w:val="00D22A88"/>
    <w:rsid w:val="00D22ED6"/>
    <w:rsid w:val="00D23178"/>
    <w:rsid w:val="00D23729"/>
    <w:rsid w:val="00D239A4"/>
    <w:rsid w:val="00D23C5A"/>
    <w:rsid w:val="00D23C93"/>
    <w:rsid w:val="00D24706"/>
    <w:rsid w:val="00D248DE"/>
    <w:rsid w:val="00D253E5"/>
    <w:rsid w:val="00D27838"/>
    <w:rsid w:val="00D30478"/>
    <w:rsid w:val="00D3059F"/>
    <w:rsid w:val="00D30D36"/>
    <w:rsid w:val="00D30D68"/>
    <w:rsid w:val="00D30F13"/>
    <w:rsid w:val="00D31630"/>
    <w:rsid w:val="00D3168C"/>
    <w:rsid w:val="00D316C9"/>
    <w:rsid w:val="00D31FF0"/>
    <w:rsid w:val="00D32CE2"/>
    <w:rsid w:val="00D330C4"/>
    <w:rsid w:val="00D336C4"/>
    <w:rsid w:val="00D339EE"/>
    <w:rsid w:val="00D34885"/>
    <w:rsid w:val="00D34CEA"/>
    <w:rsid w:val="00D36564"/>
    <w:rsid w:val="00D36915"/>
    <w:rsid w:val="00D36B34"/>
    <w:rsid w:val="00D3772D"/>
    <w:rsid w:val="00D37E1C"/>
    <w:rsid w:val="00D40374"/>
    <w:rsid w:val="00D40872"/>
    <w:rsid w:val="00D416E3"/>
    <w:rsid w:val="00D417C9"/>
    <w:rsid w:val="00D41AF0"/>
    <w:rsid w:val="00D42235"/>
    <w:rsid w:val="00D4232D"/>
    <w:rsid w:val="00D434F3"/>
    <w:rsid w:val="00D44BAC"/>
    <w:rsid w:val="00D44DA2"/>
    <w:rsid w:val="00D454C3"/>
    <w:rsid w:val="00D4590C"/>
    <w:rsid w:val="00D45FCD"/>
    <w:rsid w:val="00D463D1"/>
    <w:rsid w:val="00D464E3"/>
    <w:rsid w:val="00D46991"/>
    <w:rsid w:val="00D470D4"/>
    <w:rsid w:val="00D47161"/>
    <w:rsid w:val="00D471E9"/>
    <w:rsid w:val="00D47A74"/>
    <w:rsid w:val="00D47B5C"/>
    <w:rsid w:val="00D501EE"/>
    <w:rsid w:val="00D50345"/>
    <w:rsid w:val="00D50376"/>
    <w:rsid w:val="00D50FDF"/>
    <w:rsid w:val="00D519F9"/>
    <w:rsid w:val="00D51D38"/>
    <w:rsid w:val="00D523A3"/>
    <w:rsid w:val="00D527BE"/>
    <w:rsid w:val="00D52ABA"/>
    <w:rsid w:val="00D5474F"/>
    <w:rsid w:val="00D54CB0"/>
    <w:rsid w:val="00D550EE"/>
    <w:rsid w:val="00D55B6A"/>
    <w:rsid w:val="00D5606A"/>
    <w:rsid w:val="00D56372"/>
    <w:rsid w:val="00D56558"/>
    <w:rsid w:val="00D5712C"/>
    <w:rsid w:val="00D57C7B"/>
    <w:rsid w:val="00D57D11"/>
    <w:rsid w:val="00D6133A"/>
    <w:rsid w:val="00D6196C"/>
    <w:rsid w:val="00D61F90"/>
    <w:rsid w:val="00D62115"/>
    <w:rsid w:val="00D628D1"/>
    <w:rsid w:val="00D62DEB"/>
    <w:rsid w:val="00D62E33"/>
    <w:rsid w:val="00D63758"/>
    <w:rsid w:val="00D63A5C"/>
    <w:rsid w:val="00D63B44"/>
    <w:rsid w:val="00D63EE8"/>
    <w:rsid w:val="00D64880"/>
    <w:rsid w:val="00D6525B"/>
    <w:rsid w:val="00D657D1"/>
    <w:rsid w:val="00D65D68"/>
    <w:rsid w:val="00D66A05"/>
    <w:rsid w:val="00D66AB5"/>
    <w:rsid w:val="00D66FDE"/>
    <w:rsid w:val="00D672D6"/>
    <w:rsid w:val="00D67D8C"/>
    <w:rsid w:val="00D67EC9"/>
    <w:rsid w:val="00D70F1E"/>
    <w:rsid w:val="00D71F22"/>
    <w:rsid w:val="00D7268F"/>
    <w:rsid w:val="00D726A3"/>
    <w:rsid w:val="00D72989"/>
    <w:rsid w:val="00D73272"/>
    <w:rsid w:val="00D73484"/>
    <w:rsid w:val="00D73A61"/>
    <w:rsid w:val="00D73FC1"/>
    <w:rsid w:val="00D7529C"/>
    <w:rsid w:val="00D75743"/>
    <w:rsid w:val="00D764B4"/>
    <w:rsid w:val="00D76780"/>
    <w:rsid w:val="00D7732C"/>
    <w:rsid w:val="00D778DD"/>
    <w:rsid w:val="00D77D97"/>
    <w:rsid w:val="00D809CF"/>
    <w:rsid w:val="00D813F7"/>
    <w:rsid w:val="00D81676"/>
    <w:rsid w:val="00D81A59"/>
    <w:rsid w:val="00D82719"/>
    <w:rsid w:val="00D82D09"/>
    <w:rsid w:val="00D82E31"/>
    <w:rsid w:val="00D830BF"/>
    <w:rsid w:val="00D83221"/>
    <w:rsid w:val="00D8364A"/>
    <w:rsid w:val="00D83C39"/>
    <w:rsid w:val="00D83C8B"/>
    <w:rsid w:val="00D83E19"/>
    <w:rsid w:val="00D850BE"/>
    <w:rsid w:val="00D8542D"/>
    <w:rsid w:val="00D85491"/>
    <w:rsid w:val="00D87BC7"/>
    <w:rsid w:val="00D9048F"/>
    <w:rsid w:val="00D90B24"/>
    <w:rsid w:val="00D91367"/>
    <w:rsid w:val="00D91493"/>
    <w:rsid w:val="00D91E45"/>
    <w:rsid w:val="00D91F69"/>
    <w:rsid w:val="00D921DF"/>
    <w:rsid w:val="00D93087"/>
    <w:rsid w:val="00D94644"/>
    <w:rsid w:val="00D9571F"/>
    <w:rsid w:val="00D95D86"/>
    <w:rsid w:val="00D9608B"/>
    <w:rsid w:val="00D961DD"/>
    <w:rsid w:val="00D965B1"/>
    <w:rsid w:val="00D9687A"/>
    <w:rsid w:val="00D96DC7"/>
    <w:rsid w:val="00D97518"/>
    <w:rsid w:val="00DA0464"/>
    <w:rsid w:val="00DA15EE"/>
    <w:rsid w:val="00DA1F58"/>
    <w:rsid w:val="00DA4D5B"/>
    <w:rsid w:val="00DA4E3F"/>
    <w:rsid w:val="00DA6343"/>
    <w:rsid w:val="00DA6E26"/>
    <w:rsid w:val="00DA73C1"/>
    <w:rsid w:val="00DA798A"/>
    <w:rsid w:val="00DB058E"/>
    <w:rsid w:val="00DB1178"/>
    <w:rsid w:val="00DB27F8"/>
    <w:rsid w:val="00DB2810"/>
    <w:rsid w:val="00DB3820"/>
    <w:rsid w:val="00DB3F09"/>
    <w:rsid w:val="00DB4321"/>
    <w:rsid w:val="00DB550A"/>
    <w:rsid w:val="00DB5646"/>
    <w:rsid w:val="00DB5697"/>
    <w:rsid w:val="00DB56C7"/>
    <w:rsid w:val="00DB5806"/>
    <w:rsid w:val="00DB58DE"/>
    <w:rsid w:val="00DB6441"/>
    <w:rsid w:val="00DB64D9"/>
    <w:rsid w:val="00DB69FC"/>
    <w:rsid w:val="00DB6C25"/>
    <w:rsid w:val="00DB7219"/>
    <w:rsid w:val="00DB73D8"/>
    <w:rsid w:val="00DB7BB8"/>
    <w:rsid w:val="00DB7DEE"/>
    <w:rsid w:val="00DC00F2"/>
    <w:rsid w:val="00DC0589"/>
    <w:rsid w:val="00DC0D52"/>
    <w:rsid w:val="00DC1ADA"/>
    <w:rsid w:val="00DC23FC"/>
    <w:rsid w:val="00DC242D"/>
    <w:rsid w:val="00DC25EA"/>
    <w:rsid w:val="00DC2C87"/>
    <w:rsid w:val="00DC3656"/>
    <w:rsid w:val="00DC39B3"/>
    <w:rsid w:val="00DC464F"/>
    <w:rsid w:val="00DC478F"/>
    <w:rsid w:val="00DC4D69"/>
    <w:rsid w:val="00DC4F07"/>
    <w:rsid w:val="00DC4FA9"/>
    <w:rsid w:val="00DC5EFC"/>
    <w:rsid w:val="00DC6A71"/>
    <w:rsid w:val="00DC6B2C"/>
    <w:rsid w:val="00DC7F3F"/>
    <w:rsid w:val="00DD00D9"/>
    <w:rsid w:val="00DD0328"/>
    <w:rsid w:val="00DD2325"/>
    <w:rsid w:val="00DD2570"/>
    <w:rsid w:val="00DD3068"/>
    <w:rsid w:val="00DD33E8"/>
    <w:rsid w:val="00DD36C9"/>
    <w:rsid w:val="00DD5070"/>
    <w:rsid w:val="00DD54FE"/>
    <w:rsid w:val="00DD639C"/>
    <w:rsid w:val="00DD6587"/>
    <w:rsid w:val="00DD6C1D"/>
    <w:rsid w:val="00DD7118"/>
    <w:rsid w:val="00DD726D"/>
    <w:rsid w:val="00DD777D"/>
    <w:rsid w:val="00DE186C"/>
    <w:rsid w:val="00DE1A94"/>
    <w:rsid w:val="00DE1AF2"/>
    <w:rsid w:val="00DE1CC0"/>
    <w:rsid w:val="00DE2470"/>
    <w:rsid w:val="00DE2942"/>
    <w:rsid w:val="00DE2A5B"/>
    <w:rsid w:val="00DE31C1"/>
    <w:rsid w:val="00DE34B1"/>
    <w:rsid w:val="00DE37DE"/>
    <w:rsid w:val="00DE394C"/>
    <w:rsid w:val="00DE3A9B"/>
    <w:rsid w:val="00DE4161"/>
    <w:rsid w:val="00DE4C43"/>
    <w:rsid w:val="00DE543C"/>
    <w:rsid w:val="00DE5787"/>
    <w:rsid w:val="00DE5789"/>
    <w:rsid w:val="00DE5B46"/>
    <w:rsid w:val="00DE5C30"/>
    <w:rsid w:val="00DE5E08"/>
    <w:rsid w:val="00DE609B"/>
    <w:rsid w:val="00DE63BF"/>
    <w:rsid w:val="00DE63EE"/>
    <w:rsid w:val="00DE696C"/>
    <w:rsid w:val="00DE6B5F"/>
    <w:rsid w:val="00DE7483"/>
    <w:rsid w:val="00DE756F"/>
    <w:rsid w:val="00DE7581"/>
    <w:rsid w:val="00DE7FB8"/>
    <w:rsid w:val="00DF048B"/>
    <w:rsid w:val="00DF052E"/>
    <w:rsid w:val="00DF054E"/>
    <w:rsid w:val="00DF0864"/>
    <w:rsid w:val="00DF0DC8"/>
    <w:rsid w:val="00DF0E7C"/>
    <w:rsid w:val="00DF1EE3"/>
    <w:rsid w:val="00DF2118"/>
    <w:rsid w:val="00DF24FC"/>
    <w:rsid w:val="00DF298D"/>
    <w:rsid w:val="00DF33A2"/>
    <w:rsid w:val="00DF4121"/>
    <w:rsid w:val="00DF443F"/>
    <w:rsid w:val="00DF517F"/>
    <w:rsid w:val="00DF5BFC"/>
    <w:rsid w:val="00DF6189"/>
    <w:rsid w:val="00DF72C5"/>
    <w:rsid w:val="00DF7C0D"/>
    <w:rsid w:val="00DF7D9A"/>
    <w:rsid w:val="00DF7DDA"/>
    <w:rsid w:val="00DF7ED8"/>
    <w:rsid w:val="00DF7F68"/>
    <w:rsid w:val="00E000E1"/>
    <w:rsid w:val="00E00C09"/>
    <w:rsid w:val="00E01193"/>
    <w:rsid w:val="00E01A70"/>
    <w:rsid w:val="00E01CDE"/>
    <w:rsid w:val="00E01FCA"/>
    <w:rsid w:val="00E021DF"/>
    <w:rsid w:val="00E0238A"/>
    <w:rsid w:val="00E026D9"/>
    <w:rsid w:val="00E02817"/>
    <w:rsid w:val="00E0357D"/>
    <w:rsid w:val="00E03744"/>
    <w:rsid w:val="00E03FC2"/>
    <w:rsid w:val="00E04453"/>
    <w:rsid w:val="00E04655"/>
    <w:rsid w:val="00E04979"/>
    <w:rsid w:val="00E04DDB"/>
    <w:rsid w:val="00E04E27"/>
    <w:rsid w:val="00E0544B"/>
    <w:rsid w:val="00E058A6"/>
    <w:rsid w:val="00E06E72"/>
    <w:rsid w:val="00E07621"/>
    <w:rsid w:val="00E079AE"/>
    <w:rsid w:val="00E10228"/>
    <w:rsid w:val="00E109CC"/>
    <w:rsid w:val="00E115BE"/>
    <w:rsid w:val="00E11C5C"/>
    <w:rsid w:val="00E11EAF"/>
    <w:rsid w:val="00E11F31"/>
    <w:rsid w:val="00E123AE"/>
    <w:rsid w:val="00E13F1A"/>
    <w:rsid w:val="00E1427C"/>
    <w:rsid w:val="00E142E0"/>
    <w:rsid w:val="00E14C87"/>
    <w:rsid w:val="00E1734B"/>
    <w:rsid w:val="00E20AE5"/>
    <w:rsid w:val="00E20DAA"/>
    <w:rsid w:val="00E21132"/>
    <w:rsid w:val="00E21338"/>
    <w:rsid w:val="00E219B9"/>
    <w:rsid w:val="00E21E05"/>
    <w:rsid w:val="00E21F8B"/>
    <w:rsid w:val="00E229E7"/>
    <w:rsid w:val="00E22CBC"/>
    <w:rsid w:val="00E233C0"/>
    <w:rsid w:val="00E233C1"/>
    <w:rsid w:val="00E23843"/>
    <w:rsid w:val="00E243BA"/>
    <w:rsid w:val="00E247B2"/>
    <w:rsid w:val="00E2498F"/>
    <w:rsid w:val="00E24D4E"/>
    <w:rsid w:val="00E24EC2"/>
    <w:rsid w:val="00E25970"/>
    <w:rsid w:val="00E25C59"/>
    <w:rsid w:val="00E26277"/>
    <w:rsid w:val="00E26432"/>
    <w:rsid w:val="00E268FE"/>
    <w:rsid w:val="00E26CBB"/>
    <w:rsid w:val="00E278F1"/>
    <w:rsid w:val="00E27ED3"/>
    <w:rsid w:val="00E30157"/>
    <w:rsid w:val="00E30436"/>
    <w:rsid w:val="00E30872"/>
    <w:rsid w:val="00E30D98"/>
    <w:rsid w:val="00E30DCD"/>
    <w:rsid w:val="00E31987"/>
    <w:rsid w:val="00E32ECB"/>
    <w:rsid w:val="00E3376E"/>
    <w:rsid w:val="00E337A8"/>
    <w:rsid w:val="00E33AF2"/>
    <w:rsid w:val="00E33D7D"/>
    <w:rsid w:val="00E33DB8"/>
    <w:rsid w:val="00E33E77"/>
    <w:rsid w:val="00E35590"/>
    <w:rsid w:val="00E35758"/>
    <w:rsid w:val="00E3583E"/>
    <w:rsid w:val="00E36E05"/>
    <w:rsid w:val="00E40097"/>
    <w:rsid w:val="00E404CB"/>
    <w:rsid w:val="00E40919"/>
    <w:rsid w:val="00E4128C"/>
    <w:rsid w:val="00E417DC"/>
    <w:rsid w:val="00E41B49"/>
    <w:rsid w:val="00E41C6D"/>
    <w:rsid w:val="00E41FC6"/>
    <w:rsid w:val="00E42034"/>
    <w:rsid w:val="00E423C0"/>
    <w:rsid w:val="00E42B5F"/>
    <w:rsid w:val="00E42B75"/>
    <w:rsid w:val="00E4432C"/>
    <w:rsid w:val="00E44B24"/>
    <w:rsid w:val="00E4654C"/>
    <w:rsid w:val="00E4772B"/>
    <w:rsid w:val="00E47929"/>
    <w:rsid w:val="00E50F19"/>
    <w:rsid w:val="00E51E17"/>
    <w:rsid w:val="00E5207D"/>
    <w:rsid w:val="00E524CE"/>
    <w:rsid w:val="00E525FF"/>
    <w:rsid w:val="00E52610"/>
    <w:rsid w:val="00E52714"/>
    <w:rsid w:val="00E52AB2"/>
    <w:rsid w:val="00E52C3A"/>
    <w:rsid w:val="00E53354"/>
    <w:rsid w:val="00E54CAC"/>
    <w:rsid w:val="00E551C7"/>
    <w:rsid w:val="00E552AB"/>
    <w:rsid w:val="00E555BB"/>
    <w:rsid w:val="00E55A4C"/>
    <w:rsid w:val="00E55DE2"/>
    <w:rsid w:val="00E56B64"/>
    <w:rsid w:val="00E5779C"/>
    <w:rsid w:val="00E603ED"/>
    <w:rsid w:val="00E605D0"/>
    <w:rsid w:val="00E61BF2"/>
    <w:rsid w:val="00E61F6A"/>
    <w:rsid w:val="00E625DA"/>
    <w:rsid w:val="00E625F8"/>
    <w:rsid w:val="00E62AA6"/>
    <w:rsid w:val="00E62E90"/>
    <w:rsid w:val="00E63042"/>
    <w:rsid w:val="00E643AD"/>
    <w:rsid w:val="00E64464"/>
    <w:rsid w:val="00E647F6"/>
    <w:rsid w:val="00E64900"/>
    <w:rsid w:val="00E64996"/>
    <w:rsid w:val="00E64A75"/>
    <w:rsid w:val="00E64D12"/>
    <w:rsid w:val="00E64D86"/>
    <w:rsid w:val="00E6502A"/>
    <w:rsid w:val="00E650EB"/>
    <w:rsid w:val="00E65D39"/>
    <w:rsid w:val="00E65F01"/>
    <w:rsid w:val="00E660D5"/>
    <w:rsid w:val="00E67077"/>
    <w:rsid w:val="00E678A0"/>
    <w:rsid w:val="00E679E9"/>
    <w:rsid w:val="00E67FAE"/>
    <w:rsid w:val="00E70380"/>
    <w:rsid w:val="00E70E98"/>
    <w:rsid w:val="00E710FB"/>
    <w:rsid w:val="00E713E4"/>
    <w:rsid w:val="00E71B4D"/>
    <w:rsid w:val="00E720FC"/>
    <w:rsid w:val="00E73B5B"/>
    <w:rsid w:val="00E73C1B"/>
    <w:rsid w:val="00E73CA8"/>
    <w:rsid w:val="00E749C0"/>
    <w:rsid w:val="00E74FEC"/>
    <w:rsid w:val="00E753BB"/>
    <w:rsid w:val="00E759E8"/>
    <w:rsid w:val="00E759F2"/>
    <w:rsid w:val="00E75C7A"/>
    <w:rsid w:val="00E75F38"/>
    <w:rsid w:val="00E761A9"/>
    <w:rsid w:val="00E767AA"/>
    <w:rsid w:val="00E767EF"/>
    <w:rsid w:val="00E76D62"/>
    <w:rsid w:val="00E77280"/>
    <w:rsid w:val="00E775B1"/>
    <w:rsid w:val="00E805EF"/>
    <w:rsid w:val="00E824EF"/>
    <w:rsid w:val="00E827A8"/>
    <w:rsid w:val="00E82B90"/>
    <w:rsid w:val="00E82CB7"/>
    <w:rsid w:val="00E82F1A"/>
    <w:rsid w:val="00E8353A"/>
    <w:rsid w:val="00E83607"/>
    <w:rsid w:val="00E836FF"/>
    <w:rsid w:val="00E8422D"/>
    <w:rsid w:val="00E84CB5"/>
    <w:rsid w:val="00E85057"/>
    <w:rsid w:val="00E859B2"/>
    <w:rsid w:val="00E85EAF"/>
    <w:rsid w:val="00E861B5"/>
    <w:rsid w:val="00E8628D"/>
    <w:rsid w:val="00E86765"/>
    <w:rsid w:val="00E86D31"/>
    <w:rsid w:val="00E8795C"/>
    <w:rsid w:val="00E87A32"/>
    <w:rsid w:val="00E919E3"/>
    <w:rsid w:val="00E91A10"/>
    <w:rsid w:val="00E92100"/>
    <w:rsid w:val="00E93489"/>
    <w:rsid w:val="00E934A3"/>
    <w:rsid w:val="00E938EF"/>
    <w:rsid w:val="00E93E19"/>
    <w:rsid w:val="00E9434C"/>
    <w:rsid w:val="00E94DA1"/>
    <w:rsid w:val="00E951CB"/>
    <w:rsid w:val="00E9555E"/>
    <w:rsid w:val="00E95637"/>
    <w:rsid w:val="00E9586A"/>
    <w:rsid w:val="00E958F7"/>
    <w:rsid w:val="00E95C61"/>
    <w:rsid w:val="00E96722"/>
    <w:rsid w:val="00E973BA"/>
    <w:rsid w:val="00E97739"/>
    <w:rsid w:val="00E97764"/>
    <w:rsid w:val="00E97A08"/>
    <w:rsid w:val="00E97B41"/>
    <w:rsid w:val="00EA01FF"/>
    <w:rsid w:val="00EA02F8"/>
    <w:rsid w:val="00EA0899"/>
    <w:rsid w:val="00EA09E4"/>
    <w:rsid w:val="00EA13D8"/>
    <w:rsid w:val="00EA15F5"/>
    <w:rsid w:val="00EA177A"/>
    <w:rsid w:val="00EA186C"/>
    <w:rsid w:val="00EA2FE1"/>
    <w:rsid w:val="00EA3C26"/>
    <w:rsid w:val="00EA3EA9"/>
    <w:rsid w:val="00EA4200"/>
    <w:rsid w:val="00EA424C"/>
    <w:rsid w:val="00EA485E"/>
    <w:rsid w:val="00EA4BBE"/>
    <w:rsid w:val="00EA553C"/>
    <w:rsid w:val="00EA5696"/>
    <w:rsid w:val="00EA64A7"/>
    <w:rsid w:val="00EA6F00"/>
    <w:rsid w:val="00EA71B5"/>
    <w:rsid w:val="00EA76C1"/>
    <w:rsid w:val="00EB0B36"/>
    <w:rsid w:val="00EB0F64"/>
    <w:rsid w:val="00EB2460"/>
    <w:rsid w:val="00EB25BF"/>
    <w:rsid w:val="00EB2616"/>
    <w:rsid w:val="00EB2C97"/>
    <w:rsid w:val="00EB306C"/>
    <w:rsid w:val="00EB3D70"/>
    <w:rsid w:val="00EB3D8C"/>
    <w:rsid w:val="00EB3DE8"/>
    <w:rsid w:val="00EB404D"/>
    <w:rsid w:val="00EB4DA8"/>
    <w:rsid w:val="00EB59EC"/>
    <w:rsid w:val="00EB5AC0"/>
    <w:rsid w:val="00EB5CF1"/>
    <w:rsid w:val="00EB5FC3"/>
    <w:rsid w:val="00EB629E"/>
    <w:rsid w:val="00EB62AC"/>
    <w:rsid w:val="00EB670C"/>
    <w:rsid w:val="00EB69EC"/>
    <w:rsid w:val="00EB6BF8"/>
    <w:rsid w:val="00EC0232"/>
    <w:rsid w:val="00EC082F"/>
    <w:rsid w:val="00EC1AD4"/>
    <w:rsid w:val="00EC1AF4"/>
    <w:rsid w:val="00EC1F02"/>
    <w:rsid w:val="00EC2155"/>
    <w:rsid w:val="00EC26F0"/>
    <w:rsid w:val="00EC27DD"/>
    <w:rsid w:val="00EC283D"/>
    <w:rsid w:val="00EC33EE"/>
    <w:rsid w:val="00EC3DAD"/>
    <w:rsid w:val="00EC4103"/>
    <w:rsid w:val="00EC4189"/>
    <w:rsid w:val="00EC41A8"/>
    <w:rsid w:val="00EC4DA9"/>
    <w:rsid w:val="00EC7126"/>
    <w:rsid w:val="00EC7556"/>
    <w:rsid w:val="00EC7EC7"/>
    <w:rsid w:val="00EC7F82"/>
    <w:rsid w:val="00ED0627"/>
    <w:rsid w:val="00ED06F3"/>
    <w:rsid w:val="00ED0814"/>
    <w:rsid w:val="00ED0D1D"/>
    <w:rsid w:val="00ED21A2"/>
    <w:rsid w:val="00ED39C5"/>
    <w:rsid w:val="00ED3B35"/>
    <w:rsid w:val="00ED3FB6"/>
    <w:rsid w:val="00ED4040"/>
    <w:rsid w:val="00ED424A"/>
    <w:rsid w:val="00ED437D"/>
    <w:rsid w:val="00ED4783"/>
    <w:rsid w:val="00ED4C32"/>
    <w:rsid w:val="00ED5489"/>
    <w:rsid w:val="00ED5CD4"/>
    <w:rsid w:val="00ED626F"/>
    <w:rsid w:val="00ED68C5"/>
    <w:rsid w:val="00ED7257"/>
    <w:rsid w:val="00ED771D"/>
    <w:rsid w:val="00ED7EB1"/>
    <w:rsid w:val="00EE0063"/>
    <w:rsid w:val="00EE0C8C"/>
    <w:rsid w:val="00EE1EC2"/>
    <w:rsid w:val="00EE219E"/>
    <w:rsid w:val="00EE236C"/>
    <w:rsid w:val="00EE29C4"/>
    <w:rsid w:val="00EE34D3"/>
    <w:rsid w:val="00EE3B4D"/>
    <w:rsid w:val="00EE3BDC"/>
    <w:rsid w:val="00EE3BEC"/>
    <w:rsid w:val="00EE3E1A"/>
    <w:rsid w:val="00EE436D"/>
    <w:rsid w:val="00EE441D"/>
    <w:rsid w:val="00EE46FF"/>
    <w:rsid w:val="00EE4A46"/>
    <w:rsid w:val="00EE4D7A"/>
    <w:rsid w:val="00EE5010"/>
    <w:rsid w:val="00EE5AE1"/>
    <w:rsid w:val="00EE5ED4"/>
    <w:rsid w:val="00EE6AFA"/>
    <w:rsid w:val="00EE6F16"/>
    <w:rsid w:val="00EE6F2D"/>
    <w:rsid w:val="00EE738C"/>
    <w:rsid w:val="00EE7678"/>
    <w:rsid w:val="00EE79E4"/>
    <w:rsid w:val="00EF099C"/>
    <w:rsid w:val="00EF1F01"/>
    <w:rsid w:val="00EF228A"/>
    <w:rsid w:val="00EF3BFB"/>
    <w:rsid w:val="00EF3C50"/>
    <w:rsid w:val="00EF47F6"/>
    <w:rsid w:val="00EF5123"/>
    <w:rsid w:val="00EF5251"/>
    <w:rsid w:val="00EF52A4"/>
    <w:rsid w:val="00EF532B"/>
    <w:rsid w:val="00EF5A0A"/>
    <w:rsid w:val="00EF62F5"/>
    <w:rsid w:val="00EF6745"/>
    <w:rsid w:val="00EF6E87"/>
    <w:rsid w:val="00EF74B4"/>
    <w:rsid w:val="00EF7D4F"/>
    <w:rsid w:val="00EF7E6B"/>
    <w:rsid w:val="00F0032B"/>
    <w:rsid w:val="00F01490"/>
    <w:rsid w:val="00F01A2E"/>
    <w:rsid w:val="00F01A9F"/>
    <w:rsid w:val="00F01F23"/>
    <w:rsid w:val="00F02A27"/>
    <w:rsid w:val="00F02E76"/>
    <w:rsid w:val="00F039A1"/>
    <w:rsid w:val="00F04F8D"/>
    <w:rsid w:val="00F05019"/>
    <w:rsid w:val="00F050F4"/>
    <w:rsid w:val="00F053EE"/>
    <w:rsid w:val="00F06081"/>
    <w:rsid w:val="00F06844"/>
    <w:rsid w:val="00F069BC"/>
    <w:rsid w:val="00F06C83"/>
    <w:rsid w:val="00F0711B"/>
    <w:rsid w:val="00F07467"/>
    <w:rsid w:val="00F07D1C"/>
    <w:rsid w:val="00F10314"/>
    <w:rsid w:val="00F10931"/>
    <w:rsid w:val="00F10B1C"/>
    <w:rsid w:val="00F10CDE"/>
    <w:rsid w:val="00F10FFA"/>
    <w:rsid w:val="00F117C7"/>
    <w:rsid w:val="00F12A4B"/>
    <w:rsid w:val="00F13ABD"/>
    <w:rsid w:val="00F163B8"/>
    <w:rsid w:val="00F1668A"/>
    <w:rsid w:val="00F16720"/>
    <w:rsid w:val="00F16882"/>
    <w:rsid w:val="00F168EC"/>
    <w:rsid w:val="00F16A86"/>
    <w:rsid w:val="00F16E73"/>
    <w:rsid w:val="00F16F8E"/>
    <w:rsid w:val="00F17398"/>
    <w:rsid w:val="00F17AB8"/>
    <w:rsid w:val="00F20634"/>
    <w:rsid w:val="00F20B8D"/>
    <w:rsid w:val="00F211EC"/>
    <w:rsid w:val="00F2200F"/>
    <w:rsid w:val="00F22226"/>
    <w:rsid w:val="00F2250F"/>
    <w:rsid w:val="00F228AF"/>
    <w:rsid w:val="00F22A48"/>
    <w:rsid w:val="00F22BF6"/>
    <w:rsid w:val="00F22DED"/>
    <w:rsid w:val="00F2313D"/>
    <w:rsid w:val="00F233EF"/>
    <w:rsid w:val="00F23F6D"/>
    <w:rsid w:val="00F240BB"/>
    <w:rsid w:val="00F24198"/>
    <w:rsid w:val="00F2486E"/>
    <w:rsid w:val="00F24CE3"/>
    <w:rsid w:val="00F24D3C"/>
    <w:rsid w:val="00F2570D"/>
    <w:rsid w:val="00F2695C"/>
    <w:rsid w:val="00F26E7F"/>
    <w:rsid w:val="00F26FD5"/>
    <w:rsid w:val="00F30F7A"/>
    <w:rsid w:val="00F310E2"/>
    <w:rsid w:val="00F31371"/>
    <w:rsid w:val="00F328C5"/>
    <w:rsid w:val="00F33416"/>
    <w:rsid w:val="00F33B0F"/>
    <w:rsid w:val="00F34A7E"/>
    <w:rsid w:val="00F34D2A"/>
    <w:rsid w:val="00F34E3A"/>
    <w:rsid w:val="00F34F27"/>
    <w:rsid w:val="00F35A3C"/>
    <w:rsid w:val="00F35AD7"/>
    <w:rsid w:val="00F35B08"/>
    <w:rsid w:val="00F35F56"/>
    <w:rsid w:val="00F36AEB"/>
    <w:rsid w:val="00F36CD5"/>
    <w:rsid w:val="00F37549"/>
    <w:rsid w:val="00F37C36"/>
    <w:rsid w:val="00F37CE3"/>
    <w:rsid w:val="00F411DB"/>
    <w:rsid w:val="00F4151B"/>
    <w:rsid w:val="00F42356"/>
    <w:rsid w:val="00F423CC"/>
    <w:rsid w:val="00F4253D"/>
    <w:rsid w:val="00F4301D"/>
    <w:rsid w:val="00F436FE"/>
    <w:rsid w:val="00F43C34"/>
    <w:rsid w:val="00F43C88"/>
    <w:rsid w:val="00F43F67"/>
    <w:rsid w:val="00F4430B"/>
    <w:rsid w:val="00F44983"/>
    <w:rsid w:val="00F44A66"/>
    <w:rsid w:val="00F44BF1"/>
    <w:rsid w:val="00F44FCA"/>
    <w:rsid w:val="00F45794"/>
    <w:rsid w:val="00F45C33"/>
    <w:rsid w:val="00F45D11"/>
    <w:rsid w:val="00F45DC6"/>
    <w:rsid w:val="00F46098"/>
    <w:rsid w:val="00F46367"/>
    <w:rsid w:val="00F46388"/>
    <w:rsid w:val="00F463AA"/>
    <w:rsid w:val="00F46724"/>
    <w:rsid w:val="00F47686"/>
    <w:rsid w:val="00F47B80"/>
    <w:rsid w:val="00F50278"/>
    <w:rsid w:val="00F5062F"/>
    <w:rsid w:val="00F50CF1"/>
    <w:rsid w:val="00F516B7"/>
    <w:rsid w:val="00F51FA0"/>
    <w:rsid w:val="00F522E9"/>
    <w:rsid w:val="00F527E4"/>
    <w:rsid w:val="00F528C5"/>
    <w:rsid w:val="00F52E88"/>
    <w:rsid w:val="00F52F49"/>
    <w:rsid w:val="00F5340A"/>
    <w:rsid w:val="00F545A1"/>
    <w:rsid w:val="00F54DA9"/>
    <w:rsid w:val="00F55066"/>
    <w:rsid w:val="00F559F8"/>
    <w:rsid w:val="00F56636"/>
    <w:rsid w:val="00F56BA2"/>
    <w:rsid w:val="00F57B3F"/>
    <w:rsid w:val="00F57C63"/>
    <w:rsid w:val="00F57F9E"/>
    <w:rsid w:val="00F57FED"/>
    <w:rsid w:val="00F600F3"/>
    <w:rsid w:val="00F604A9"/>
    <w:rsid w:val="00F6098A"/>
    <w:rsid w:val="00F611F7"/>
    <w:rsid w:val="00F61C43"/>
    <w:rsid w:val="00F61FC3"/>
    <w:rsid w:val="00F626E9"/>
    <w:rsid w:val="00F62AC3"/>
    <w:rsid w:val="00F62BFF"/>
    <w:rsid w:val="00F62F74"/>
    <w:rsid w:val="00F63F6D"/>
    <w:rsid w:val="00F640BB"/>
    <w:rsid w:val="00F6455C"/>
    <w:rsid w:val="00F64819"/>
    <w:rsid w:val="00F64CE0"/>
    <w:rsid w:val="00F656A1"/>
    <w:rsid w:val="00F657FA"/>
    <w:rsid w:val="00F66934"/>
    <w:rsid w:val="00F66F56"/>
    <w:rsid w:val="00F67573"/>
    <w:rsid w:val="00F701F0"/>
    <w:rsid w:val="00F704E7"/>
    <w:rsid w:val="00F708EB"/>
    <w:rsid w:val="00F70901"/>
    <w:rsid w:val="00F70A5C"/>
    <w:rsid w:val="00F70E53"/>
    <w:rsid w:val="00F711C3"/>
    <w:rsid w:val="00F7139B"/>
    <w:rsid w:val="00F73560"/>
    <w:rsid w:val="00F737CA"/>
    <w:rsid w:val="00F740A3"/>
    <w:rsid w:val="00F7457F"/>
    <w:rsid w:val="00F77004"/>
    <w:rsid w:val="00F7729C"/>
    <w:rsid w:val="00F772B8"/>
    <w:rsid w:val="00F776D9"/>
    <w:rsid w:val="00F77A6A"/>
    <w:rsid w:val="00F80019"/>
    <w:rsid w:val="00F806C6"/>
    <w:rsid w:val="00F80EC3"/>
    <w:rsid w:val="00F8112D"/>
    <w:rsid w:val="00F8145C"/>
    <w:rsid w:val="00F815E7"/>
    <w:rsid w:val="00F82168"/>
    <w:rsid w:val="00F82481"/>
    <w:rsid w:val="00F8268E"/>
    <w:rsid w:val="00F8278F"/>
    <w:rsid w:val="00F830FA"/>
    <w:rsid w:val="00F842D6"/>
    <w:rsid w:val="00F8466B"/>
    <w:rsid w:val="00F84AAF"/>
    <w:rsid w:val="00F85D82"/>
    <w:rsid w:val="00F8618F"/>
    <w:rsid w:val="00F8628C"/>
    <w:rsid w:val="00F86521"/>
    <w:rsid w:val="00F865AE"/>
    <w:rsid w:val="00F8662D"/>
    <w:rsid w:val="00F8685F"/>
    <w:rsid w:val="00F86FEC"/>
    <w:rsid w:val="00F90873"/>
    <w:rsid w:val="00F90C64"/>
    <w:rsid w:val="00F911B5"/>
    <w:rsid w:val="00F91EF5"/>
    <w:rsid w:val="00F92293"/>
    <w:rsid w:val="00F92379"/>
    <w:rsid w:val="00F92DDE"/>
    <w:rsid w:val="00F92E4F"/>
    <w:rsid w:val="00F92F66"/>
    <w:rsid w:val="00F93056"/>
    <w:rsid w:val="00F9335D"/>
    <w:rsid w:val="00F93663"/>
    <w:rsid w:val="00F93FDB"/>
    <w:rsid w:val="00F940D8"/>
    <w:rsid w:val="00F948D5"/>
    <w:rsid w:val="00F94C4F"/>
    <w:rsid w:val="00F94C91"/>
    <w:rsid w:val="00F95E6B"/>
    <w:rsid w:val="00F95E88"/>
    <w:rsid w:val="00F9630F"/>
    <w:rsid w:val="00F96411"/>
    <w:rsid w:val="00F96417"/>
    <w:rsid w:val="00F9689D"/>
    <w:rsid w:val="00F96EF6"/>
    <w:rsid w:val="00F97820"/>
    <w:rsid w:val="00FA0C1C"/>
    <w:rsid w:val="00FA1143"/>
    <w:rsid w:val="00FA1EF3"/>
    <w:rsid w:val="00FA1F5C"/>
    <w:rsid w:val="00FA2529"/>
    <w:rsid w:val="00FA2DE1"/>
    <w:rsid w:val="00FA2FC8"/>
    <w:rsid w:val="00FA32FD"/>
    <w:rsid w:val="00FA330A"/>
    <w:rsid w:val="00FA3C66"/>
    <w:rsid w:val="00FA443F"/>
    <w:rsid w:val="00FA46AF"/>
    <w:rsid w:val="00FA49A1"/>
    <w:rsid w:val="00FA4BDF"/>
    <w:rsid w:val="00FA4C01"/>
    <w:rsid w:val="00FA524D"/>
    <w:rsid w:val="00FA52EA"/>
    <w:rsid w:val="00FA59AE"/>
    <w:rsid w:val="00FA5E6E"/>
    <w:rsid w:val="00FA5E9C"/>
    <w:rsid w:val="00FA5EF1"/>
    <w:rsid w:val="00FA669E"/>
    <w:rsid w:val="00FA6C8F"/>
    <w:rsid w:val="00FA7507"/>
    <w:rsid w:val="00FA78EE"/>
    <w:rsid w:val="00FA7A11"/>
    <w:rsid w:val="00FA7E8F"/>
    <w:rsid w:val="00FB0557"/>
    <w:rsid w:val="00FB0FD4"/>
    <w:rsid w:val="00FB1007"/>
    <w:rsid w:val="00FB1744"/>
    <w:rsid w:val="00FB18D6"/>
    <w:rsid w:val="00FB1E8D"/>
    <w:rsid w:val="00FB21EE"/>
    <w:rsid w:val="00FB2787"/>
    <w:rsid w:val="00FB2C72"/>
    <w:rsid w:val="00FB2F3A"/>
    <w:rsid w:val="00FB302D"/>
    <w:rsid w:val="00FB39D5"/>
    <w:rsid w:val="00FB3CD8"/>
    <w:rsid w:val="00FB3E7F"/>
    <w:rsid w:val="00FB5326"/>
    <w:rsid w:val="00FB540D"/>
    <w:rsid w:val="00FB546D"/>
    <w:rsid w:val="00FB5AC2"/>
    <w:rsid w:val="00FB5B8D"/>
    <w:rsid w:val="00FB5F09"/>
    <w:rsid w:val="00FB60DB"/>
    <w:rsid w:val="00FB7499"/>
    <w:rsid w:val="00FB75DA"/>
    <w:rsid w:val="00FB78C7"/>
    <w:rsid w:val="00FB78CC"/>
    <w:rsid w:val="00FC01DF"/>
    <w:rsid w:val="00FC0602"/>
    <w:rsid w:val="00FC2CB9"/>
    <w:rsid w:val="00FC2D89"/>
    <w:rsid w:val="00FC2E0E"/>
    <w:rsid w:val="00FC316F"/>
    <w:rsid w:val="00FC36EB"/>
    <w:rsid w:val="00FC3861"/>
    <w:rsid w:val="00FC3EC3"/>
    <w:rsid w:val="00FC4DBF"/>
    <w:rsid w:val="00FC5271"/>
    <w:rsid w:val="00FC55C3"/>
    <w:rsid w:val="00FC5E5B"/>
    <w:rsid w:val="00FC6A7F"/>
    <w:rsid w:val="00FC6AE2"/>
    <w:rsid w:val="00FC6E7F"/>
    <w:rsid w:val="00FC7778"/>
    <w:rsid w:val="00FC7D10"/>
    <w:rsid w:val="00FC7D79"/>
    <w:rsid w:val="00FC7FAA"/>
    <w:rsid w:val="00FD016C"/>
    <w:rsid w:val="00FD0C4F"/>
    <w:rsid w:val="00FD0CDB"/>
    <w:rsid w:val="00FD0E2E"/>
    <w:rsid w:val="00FD19ED"/>
    <w:rsid w:val="00FD1FD6"/>
    <w:rsid w:val="00FD2043"/>
    <w:rsid w:val="00FD261F"/>
    <w:rsid w:val="00FD2776"/>
    <w:rsid w:val="00FD2E7F"/>
    <w:rsid w:val="00FD3223"/>
    <w:rsid w:val="00FD3541"/>
    <w:rsid w:val="00FD41AD"/>
    <w:rsid w:val="00FD4AA8"/>
    <w:rsid w:val="00FD4BCF"/>
    <w:rsid w:val="00FD4F5C"/>
    <w:rsid w:val="00FD548C"/>
    <w:rsid w:val="00FD5BC4"/>
    <w:rsid w:val="00FD5F11"/>
    <w:rsid w:val="00FD68D6"/>
    <w:rsid w:val="00FD6B45"/>
    <w:rsid w:val="00FE1452"/>
    <w:rsid w:val="00FE1798"/>
    <w:rsid w:val="00FE1FC3"/>
    <w:rsid w:val="00FE2A97"/>
    <w:rsid w:val="00FE3219"/>
    <w:rsid w:val="00FE3224"/>
    <w:rsid w:val="00FE384F"/>
    <w:rsid w:val="00FE3D87"/>
    <w:rsid w:val="00FE43B0"/>
    <w:rsid w:val="00FE5E59"/>
    <w:rsid w:val="00FE68FE"/>
    <w:rsid w:val="00FE6FFF"/>
    <w:rsid w:val="00FE7061"/>
    <w:rsid w:val="00FF0BDF"/>
    <w:rsid w:val="00FF110F"/>
    <w:rsid w:val="00FF20D5"/>
    <w:rsid w:val="00FF273B"/>
    <w:rsid w:val="00FF2785"/>
    <w:rsid w:val="00FF2978"/>
    <w:rsid w:val="00FF40F7"/>
    <w:rsid w:val="00FF48D6"/>
    <w:rsid w:val="00FF4F88"/>
    <w:rsid w:val="00FF5439"/>
    <w:rsid w:val="00FF59FA"/>
    <w:rsid w:val="00FF5B34"/>
    <w:rsid w:val="00FF5C1A"/>
    <w:rsid w:val="00FF6388"/>
    <w:rsid w:val="00FF68BC"/>
    <w:rsid w:val="00FF69A4"/>
    <w:rsid w:val="00FF6E07"/>
    <w:rsid w:val="00FF75C4"/>
    <w:rsid w:val="00FF7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colormru v:ext="edit" colors="#428299"/>
    </o:shapedefaults>
    <o:shapelayout v:ext="edit">
      <o:idmap v:ext="edit" data="1"/>
    </o:shapelayout>
  </w:shapeDefaults>
  <w:doNotEmbedSmartTags/>
  <w:decimalSymbol w:val=","/>
  <w:listSeparator w:val=";"/>
  <w14:docId w14:val="52D9D6B7"/>
  <w15:docId w15:val="{6F1B4A21-6F18-4C73-8A79-1C06E6CE73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4C4525"/>
    <w:pPr>
      <w:widowControl w:val="0"/>
      <w:tabs>
        <w:tab w:val="left" w:pos="360"/>
      </w:tabs>
      <w:spacing w:line="240" w:lineRule="auto"/>
      <w:outlineLvl w:val="0"/>
    </w:pPr>
    <w:rPr>
      <w:rFonts w:cs="Arial"/>
      <w:bCs/>
      <w:kern w:val="32"/>
      <w:szCs w:val="20"/>
      <w:lang w:val="sl-SI" w:eastAsia="sl-SI"/>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Theme="majorHAnsi" w:eastAsiaTheme="majorEastAsia" w:hAnsiTheme="majorHAnsi" w:cstheme="majorBidi"/>
      <w:b/>
      <w:b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uiPriority w:val="99"/>
    <w:semiHidden/>
    <w:unhideWhenUsed/>
    <w:rsid w:val="001779D7"/>
    <w:rPr>
      <w:sz w:val="16"/>
      <w:szCs w:val="16"/>
    </w:rPr>
  </w:style>
  <w:style w:type="paragraph" w:styleId="Pripombabesedilo">
    <w:name w:val="annotation text"/>
    <w:basedOn w:val="Navaden"/>
    <w:link w:val="PripombabesediloZnak"/>
    <w:uiPriority w:val="99"/>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6"/>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rFonts w:ascii="Arial" w:hAnsi="Arial"/>
      <w:color w:val="000000"/>
      <w:lang w:val="en-US"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7"/>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3"/>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18">
    <w:name w:val="18"/>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8"/>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17"/>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0"/>
      </w:numPr>
      <w:jc w:val="both"/>
    </w:pPr>
    <w:rPr>
      <w:rFonts w:ascii="Arial" w:hAnsi="Arial"/>
      <w:sz w:val="22"/>
      <w:szCs w:val="16"/>
    </w:rPr>
  </w:style>
  <w:style w:type="paragraph" w:customStyle="1" w:styleId="rkovnatokazaodstavkom">
    <w:name w:val="Črkovna točka_za odstavkom"/>
    <w:basedOn w:val="Navaden"/>
    <w:qFormat/>
    <w:rsid w:val="003A52C0"/>
    <w:pPr>
      <w:numPr>
        <w:numId w:val="11"/>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16">
    <w:name w:val="16"/>
    <w:basedOn w:val="Navaden"/>
    <w:next w:val="Pripombabesedilo"/>
    <w:rsid w:val="00340925"/>
    <w:pPr>
      <w:spacing w:line="240" w:lineRule="auto"/>
      <w:jc w:val="both"/>
    </w:pPr>
    <w:rPr>
      <w:szCs w:val="20"/>
      <w:lang w:val="sl-SI"/>
    </w:rPr>
  </w:style>
  <w:style w:type="paragraph" w:customStyle="1" w:styleId="15">
    <w:name w:val="15"/>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rPr>
  </w:style>
  <w:style w:type="character" w:customStyle="1" w:styleId="lennoveleZnak">
    <w:name w:val="Člen_novele Znak"/>
    <w:basedOn w:val="len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lang w:val="sl-SI"/>
    </w:rPr>
  </w:style>
  <w:style w:type="paragraph" w:customStyle="1" w:styleId="13">
    <w:name w:val="13"/>
    <w:basedOn w:val="Navaden"/>
    <w:next w:val="Pripombabesedilo"/>
    <w:rsid w:val="00723292"/>
    <w:pPr>
      <w:spacing w:line="240" w:lineRule="auto"/>
      <w:jc w:val="both"/>
    </w:pPr>
    <w:rPr>
      <w:szCs w:val="20"/>
      <w:lang w:val="sl-SI"/>
    </w:rPr>
  </w:style>
  <w:style w:type="character" w:customStyle="1" w:styleId="fontstyle01">
    <w:name w:val="fontstyle01"/>
    <w:basedOn w:val="Privzetapisavaodstavka"/>
    <w:rsid w:val="00023D02"/>
    <w:rPr>
      <w:rFonts w:ascii="Arial" w:hAnsi="Arial" w:cs="Arial" w:hint="default"/>
      <w:b/>
      <w:bCs/>
      <w:i w:val="0"/>
      <w:iCs w:val="0"/>
      <w:color w:val="000000"/>
      <w:sz w:val="22"/>
      <w:szCs w:val="22"/>
    </w:rPr>
  </w:style>
  <w:style w:type="character" w:customStyle="1" w:styleId="fontstyle21">
    <w:name w:val="fontstyle21"/>
    <w:basedOn w:val="Privzetapisavaodstavka"/>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lang w:val="sl-SI"/>
    </w:rPr>
  </w:style>
  <w:style w:type="paragraph" w:customStyle="1" w:styleId="11">
    <w:name w:val="11"/>
    <w:basedOn w:val="Navaden"/>
    <w:next w:val="Pripombabesedilo"/>
    <w:rsid w:val="00BA2CCC"/>
    <w:pPr>
      <w:spacing w:line="240" w:lineRule="auto"/>
      <w:jc w:val="both"/>
    </w:pPr>
    <w:rPr>
      <w:szCs w:val="20"/>
      <w:lang w:val="sl-SI"/>
    </w:rPr>
  </w:style>
  <w:style w:type="paragraph" w:customStyle="1" w:styleId="10">
    <w:name w:val="10"/>
    <w:basedOn w:val="Navaden"/>
    <w:next w:val="Pripombabesedilo"/>
    <w:uiPriority w:val="99"/>
    <w:rsid w:val="00652D9B"/>
    <w:pPr>
      <w:spacing w:line="240" w:lineRule="auto"/>
      <w:jc w:val="both"/>
    </w:pPr>
    <w:rPr>
      <w:szCs w:val="20"/>
      <w:lang w:val="sl-SI"/>
    </w:rPr>
  </w:style>
  <w:style w:type="paragraph" w:customStyle="1" w:styleId="rkovnatokazaodstavkomi">
    <w:name w:val="Črkovna točka za odstavkom (i)"/>
    <w:basedOn w:val="Alineazaodstavkom"/>
    <w:rsid w:val="0006193A"/>
    <w:pPr>
      <w:numPr>
        <w:numId w:val="12"/>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lang w:val="sl-SI" w:eastAsia="sl-SI"/>
    </w:rPr>
  </w:style>
  <w:style w:type="paragraph" w:customStyle="1" w:styleId="Pravnapodlaga">
    <w:name w:val="Pravna podlaga"/>
    <w:basedOn w:val="Odstavek"/>
    <w:link w:val="PravnapodlagaZnak"/>
    <w:qFormat/>
    <w:rsid w:val="00246616"/>
    <w:pPr>
      <w:numPr>
        <w:numId w:val="14"/>
      </w:numPr>
      <w:tabs>
        <w:tab w:val="clear" w:pos="709"/>
      </w:tabs>
      <w:spacing w:before="480"/>
      <w:ind w:left="0" w:firstLine="1021"/>
    </w:pPr>
    <w:rPr>
      <w:rFonts w:cs="Arial"/>
      <w:lang w:val="sl-SI" w:eastAsia="sl-SI"/>
    </w:rPr>
  </w:style>
  <w:style w:type="character" w:customStyle="1" w:styleId="Naslov3Znak">
    <w:name w:val="Naslov 3 Znak"/>
    <w:basedOn w:val="Privzetapisavaodstavka"/>
    <w:link w:val="Naslov3"/>
    <w:uiPriority w:val="9"/>
    <w:rsid w:val="0050022F"/>
    <w:rPr>
      <w:rFonts w:asciiTheme="majorHAnsi" w:eastAsiaTheme="majorEastAsia" w:hAnsiTheme="majorHAnsi" w:cstheme="majorBidi"/>
      <w:b/>
      <w:bCs/>
      <w:color w:val="4F81BD" w:themeColor="accent1"/>
      <w:szCs w:val="24"/>
      <w:lang w:val="en-US" w:eastAsia="en-US"/>
    </w:rPr>
  </w:style>
  <w:style w:type="paragraph" w:customStyle="1" w:styleId="9">
    <w:name w:val="9"/>
    <w:basedOn w:val="Navaden"/>
    <w:next w:val="Pripombabesedilo"/>
    <w:uiPriority w:val="99"/>
    <w:rsid w:val="000E0089"/>
    <w:pPr>
      <w:spacing w:line="240" w:lineRule="auto"/>
      <w:jc w:val="both"/>
    </w:pPr>
    <w:rPr>
      <w:szCs w:val="20"/>
      <w:lang w:val="sl-SI"/>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lang w:val="sl-SI" w:eastAsia="sl-SI"/>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lang w:val="sl-SI"/>
    </w:rPr>
  </w:style>
  <w:style w:type="paragraph" w:customStyle="1" w:styleId="7">
    <w:name w:val="7"/>
    <w:basedOn w:val="Navaden"/>
    <w:next w:val="Pripombabesedilo"/>
    <w:uiPriority w:val="99"/>
    <w:rsid w:val="0003432F"/>
    <w:pPr>
      <w:spacing w:line="240" w:lineRule="auto"/>
      <w:jc w:val="both"/>
    </w:pPr>
    <w:rPr>
      <w:szCs w:val="20"/>
      <w:lang w:val="sl-SI"/>
    </w:rPr>
  </w:style>
  <w:style w:type="paragraph" w:customStyle="1" w:styleId="Rimskatevilnatoka">
    <w:name w:val="Rimska številčna točka"/>
    <w:basedOn w:val="Navaden"/>
    <w:rsid w:val="008541B7"/>
    <w:pPr>
      <w:numPr>
        <w:numId w:val="15"/>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6">
    <w:name w:val="6"/>
    <w:basedOn w:val="Navaden"/>
    <w:next w:val="Pripombabesedilo"/>
    <w:uiPriority w:val="99"/>
    <w:rsid w:val="009F074C"/>
    <w:pPr>
      <w:spacing w:line="240" w:lineRule="auto"/>
      <w:jc w:val="both"/>
    </w:pPr>
    <w:rPr>
      <w:szCs w:val="20"/>
      <w:lang w:val="sl-SI"/>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lang w:val="sl-SI" w:eastAsia="sl-SI"/>
    </w:rPr>
  </w:style>
  <w:style w:type="paragraph" w:customStyle="1" w:styleId="5">
    <w:name w:val="5"/>
    <w:basedOn w:val="Navaden"/>
    <w:next w:val="Pripombabesedilo"/>
    <w:uiPriority w:val="99"/>
    <w:rsid w:val="001E0FC4"/>
    <w:pPr>
      <w:spacing w:line="240" w:lineRule="auto"/>
      <w:jc w:val="both"/>
    </w:pPr>
    <w:rPr>
      <w:szCs w:val="20"/>
      <w:lang w:val="sl-SI"/>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lang w:val="sl-SI"/>
    </w:rPr>
  </w:style>
  <w:style w:type="paragraph" w:customStyle="1" w:styleId="3">
    <w:name w:val="3"/>
    <w:basedOn w:val="Navaden"/>
    <w:next w:val="Pripombabesedilo"/>
    <w:uiPriority w:val="99"/>
    <w:rsid w:val="00FC2E0E"/>
    <w:pPr>
      <w:spacing w:line="240" w:lineRule="auto"/>
      <w:jc w:val="both"/>
    </w:pPr>
    <w:rPr>
      <w:szCs w:val="20"/>
      <w:lang w:val="sl-SI"/>
    </w:rPr>
  </w:style>
  <w:style w:type="paragraph" w:customStyle="1" w:styleId="2">
    <w:name w:val="2"/>
    <w:basedOn w:val="Navaden"/>
    <w:next w:val="Pripombabesedilo"/>
    <w:uiPriority w:val="99"/>
    <w:rsid w:val="0086661A"/>
    <w:pPr>
      <w:spacing w:line="240" w:lineRule="auto"/>
      <w:jc w:val="both"/>
    </w:pPr>
    <w:rPr>
      <w:szCs w:val="20"/>
      <w:lang w:val="sl-SI"/>
    </w:rPr>
  </w:style>
  <w:style w:type="paragraph" w:customStyle="1" w:styleId="1">
    <w:name w:val="1"/>
    <w:basedOn w:val="Navaden"/>
    <w:next w:val="Pripombabesedilo"/>
    <w:uiPriority w:val="99"/>
    <w:rsid w:val="00CC2FFD"/>
    <w:pPr>
      <w:spacing w:line="240" w:lineRule="auto"/>
      <w:jc w:val="both"/>
    </w:pPr>
    <w:rPr>
      <w:szCs w:val="20"/>
      <w:lang w:val="sl-SI"/>
    </w:rPr>
  </w:style>
  <w:style w:type="character" w:customStyle="1" w:styleId="Bodytext2">
    <w:name w:val="Body text (2)_"/>
    <w:basedOn w:val="Privzetapisavaodstavka"/>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lang w:val="sl-SI" w:eastAsia="sl-SI"/>
    </w:rPr>
  </w:style>
  <w:style w:type="character" w:customStyle="1" w:styleId="highlight">
    <w:name w:val="highlight"/>
    <w:basedOn w:val="Privzetapisavaodstavka"/>
    <w:rsid w:val="00E761A9"/>
  </w:style>
  <w:style w:type="paragraph" w:customStyle="1" w:styleId="tevilkanakoncupredpisa">
    <w:name w:val="Številka na koncu predpisa"/>
    <w:basedOn w:val="Datumsprejetja"/>
    <w:link w:val="tevilkanakoncupredpisaZnak"/>
    <w:qFormat/>
    <w:rsid w:val="00FA669E"/>
    <w:pPr>
      <w:spacing w:before="480"/>
    </w:pPr>
  </w:style>
  <w:style w:type="paragraph" w:customStyle="1" w:styleId="Datumsprejetja">
    <w:name w:val="Datum sprejetja"/>
    <w:basedOn w:val="Navaden"/>
    <w:link w:val="DatumsprejetjaZnak"/>
    <w:qFormat/>
    <w:rsid w:val="00FA669E"/>
    <w:pPr>
      <w:spacing w:line="240" w:lineRule="auto"/>
      <w:ind w:firstLine="425"/>
      <w:jc w:val="both"/>
    </w:pPr>
    <w:rPr>
      <w:snapToGrid w:val="0"/>
      <w:color w:val="000000"/>
      <w:sz w:val="22"/>
      <w:szCs w:val="22"/>
      <w:lang w:val="x-none" w:eastAsia="x-none"/>
    </w:rPr>
  </w:style>
  <w:style w:type="character" w:customStyle="1" w:styleId="tevilkanakoncupredpisaZnak">
    <w:name w:val="Številka na koncu predpisa Znak"/>
    <w:link w:val="tevilkanakoncupredpisa"/>
    <w:rsid w:val="00FA669E"/>
    <w:rPr>
      <w:rFonts w:ascii="Arial" w:hAnsi="Arial"/>
      <w:snapToGrid w:val="0"/>
      <w:color w:val="000000"/>
      <w:sz w:val="22"/>
      <w:szCs w:val="22"/>
      <w:lang w:val="x-none" w:eastAsia="x-none"/>
    </w:rPr>
  </w:style>
  <w:style w:type="character" w:customStyle="1" w:styleId="DatumsprejetjaZnak">
    <w:name w:val="Datum sprejetja Znak"/>
    <w:link w:val="Datumsprejetja"/>
    <w:rsid w:val="00FA669E"/>
    <w:rPr>
      <w:rFonts w:ascii="Arial" w:hAnsi="Arial"/>
      <w:snapToGrid w:val="0"/>
      <w:color w:val="000000"/>
      <w:sz w:val="22"/>
      <w:szCs w:val="22"/>
      <w:lang w:val="x-none" w:eastAsia="x-none"/>
    </w:rPr>
  </w:style>
  <w:style w:type="paragraph" w:customStyle="1" w:styleId="EVA">
    <w:name w:val="EVA"/>
    <w:basedOn w:val="Navaden"/>
    <w:link w:val="EVAZnak"/>
    <w:qFormat/>
    <w:rsid w:val="00FA669E"/>
    <w:pPr>
      <w:spacing w:line="240" w:lineRule="auto"/>
      <w:ind w:firstLine="425"/>
      <w:jc w:val="both"/>
    </w:pPr>
    <w:rPr>
      <w:sz w:val="22"/>
      <w:szCs w:val="22"/>
      <w:lang w:val="x-none" w:eastAsia="x-none"/>
    </w:rPr>
  </w:style>
  <w:style w:type="character" w:customStyle="1" w:styleId="EVAZnak">
    <w:name w:val="EVA Znak"/>
    <w:link w:val="EVA"/>
    <w:rsid w:val="00FA669E"/>
    <w:rPr>
      <w:rFonts w:ascii="Arial" w:hAnsi="Arial"/>
      <w:sz w:val="22"/>
      <w:szCs w:val="22"/>
      <w:lang w:val="x-none" w:eastAsia="x-none"/>
    </w:rPr>
  </w:style>
  <w:style w:type="paragraph" w:customStyle="1" w:styleId="Vrstapredpisa0">
    <w:name w:val="Vrsta predpisa"/>
    <w:basedOn w:val="Navaden"/>
    <w:link w:val="VrstapredpisaZnak"/>
    <w:qFormat/>
    <w:rsid w:val="00F4638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0"/>
    <w:rsid w:val="00F46388"/>
    <w:rPr>
      <w:rFonts w:ascii="Arial" w:hAnsi="Arial" w:cs="Arial"/>
      <w:b/>
      <w:bCs/>
      <w:color w:val="000000"/>
      <w:spacing w:val="40"/>
      <w:sz w:val="22"/>
      <w:szCs w:val="22"/>
    </w:rPr>
  </w:style>
  <w:style w:type="character" w:customStyle="1" w:styleId="PravnapodlagaZnak">
    <w:name w:val="Pravna podlaga Znak"/>
    <w:link w:val="Pravnapodlaga"/>
    <w:rsid w:val="00F46388"/>
    <w:rPr>
      <w:rFonts w:ascii="Arial" w:hAnsi="Arial" w:cs="Arial"/>
      <w:sz w:val="22"/>
      <w:szCs w:val="22"/>
    </w:rPr>
  </w:style>
  <w:style w:type="paragraph" w:customStyle="1" w:styleId="Nazivpodpisnika">
    <w:name w:val="Naziv podpisnika"/>
    <w:basedOn w:val="Navaden"/>
    <w:link w:val="NazivpodpisnikaZnak"/>
    <w:rsid w:val="00F46388"/>
    <w:pPr>
      <w:spacing w:line="240" w:lineRule="auto"/>
      <w:ind w:left="5670" w:firstLine="425"/>
      <w:jc w:val="center"/>
    </w:pPr>
    <w:rPr>
      <w:sz w:val="22"/>
      <w:szCs w:val="22"/>
      <w:lang w:val="x-none" w:eastAsia="x-none"/>
    </w:rPr>
  </w:style>
  <w:style w:type="character" w:customStyle="1" w:styleId="NazivpodpisnikaZnak">
    <w:name w:val="Naziv podpisnika Znak"/>
    <w:link w:val="Nazivpodpisnika"/>
    <w:rsid w:val="00F46388"/>
    <w:rPr>
      <w:rFonts w:ascii="Arial" w:hAnsi="Arial"/>
      <w:sz w:val="22"/>
      <w:szCs w:val="22"/>
      <w:lang w:val="x-none" w:eastAsia="x-none"/>
    </w:rPr>
  </w:style>
  <w:style w:type="paragraph" w:customStyle="1" w:styleId="Podpisnik">
    <w:name w:val="Podpisnik"/>
    <w:basedOn w:val="Navaden"/>
    <w:link w:val="PodpisnikZnak"/>
    <w:qFormat/>
    <w:rsid w:val="00F46388"/>
    <w:pPr>
      <w:spacing w:line="240" w:lineRule="auto"/>
      <w:ind w:left="5670" w:firstLine="425"/>
      <w:jc w:val="center"/>
    </w:pPr>
    <w:rPr>
      <w:sz w:val="22"/>
      <w:szCs w:val="22"/>
      <w:lang w:val="x-none" w:eastAsia="x-none"/>
    </w:rPr>
  </w:style>
  <w:style w:type="character" w:customStyle="1" w:styleId="PodpisnikZnak">
    <w:name w:val="Podpisnik Znak"/>
    <w:link w:val="Podpisnik"/>
    <w:rsid w:val="00F46388"/>
    <w:rPr>
      <w:rFonts w:ascii="Arial" w:hAnsi="Arial"/>
      <w:sz w:val="22"/>
      <w:szCs w:val="22"/>
      <w:lang w:val="x-none" w:eastAsia="x-none"/>
    </w:rPr>
  </w:style>
  <w:style w:type="paragraph" w:customStyle="1" w:styleId="Imeorgana">
    <w:name w:val="Ime organa"/>
    <w:basedOn w:val="Navaden"/>
    <w:link w:val="ImeorganaZnak"/>
    <w:qFormat/>
    <w:rsid w:val="00F46388"/>
    <w:pPr>
      <w:spacing w:before="480" w:line="240" w:lineRule="auto"/>
      <w:ind w:left="5670" w:firstLine="425"/>
      <w:jc w:val="center"/>
    </w:pPr>
    <w:rPr>
      <w:sz w:val="22"/>
      <w:szCs w:val="22"/>
      <w:lang w:val="x-none" w:eastAsia="x-none"/>
    </w:rPr>
  </w:style>
  <w:style w:type="character" w:customStyle="1" w:styleId="ImeorganaZnak">
    <w:name w:val="Ime organa Znak"/>
    <w:link w:val="Imeorgana"/>
    <w:rsid w:val="00F46388"/>
    <w:rPr>
      <w:rFonts w:ascii="Arial" w:hAnsi="Arial"/>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83445783">
      <w:bodyDiv w:val="1"/>
      <w:marLeft w:val="0"/>
      <w:marRight w:val="0"/>
      <w:marTop w:val="0"/>
      <w:marBottom w:val="0"/>
      <w:divBdr>
        <w:top w:val="none" w:sz="0" w:space="0" w:color="auto"/>
        <w:left w:val="none" w:sz="0" w:space="0" w:color="auto"/>
        <w:bottom w:val="none" w:sz="0" w:space="0" w:color="auto"/>
        <w:right w:val="none" w:sz="0" w:space="0" w:color="auto"/>
      </w:divBdr>
    </w:div>
    <w:div w:id="265506416">
      <w:bodyDiv w:val="1"/>
      <w:marLeft w:val="0"/>
      <w:marRight w:val="0"/>
      <w:marTop w:val="0"/>
      <w:marBottom w:val="0"/>
      <w:divBdr>
        <w:top w:val="none" w:sz="0" w:space="0" w:color="auto"/>
        <w:left w:val="none" w:sz="0" w:space="0" w:color="auto"/>
        <w:bottom w:val="none" w:sz="0" w:space="0" w:color="auto"/>
        <w:right w:val="none" w:sz="0" w:space="0" w:color="auto"/>
      </w:divBdr>
    </w:div>
    <w:div w:id="292640507">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461968241">
      <w:bodyDiv w:val="1"/>
      <w:marLeft w:val="0"/>
      <w:marRight w:val="0"/>
      <w:marTop w:val="0"/>
      <w:marBottom w:val="0"/>
      <w:divBdr>
        <w:top w:val="none" w:sz="0" w:space="0" w:color="auto"/>
        <w:left w:val="none" w:sz="0" w:space="0" w:color="auto"/>
        <w:bottom w:val="none" w:sz="0" w:space="0" w:color="auto"/>
        <w:right w:val="none" w:sz="0" w:space="0" w:color="auto"/>
      </w:divBdr>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1075975221">
      <w:bodyDiv w:val="1"/>
      <w:marLeft w:val="0"/>
      <w:marRight w:val="0"/>
      <w:marTop w:val="0"/>
      <w:marBottom w:val="0"/>
      <w:divBdr>
        <w:top w:val="none" w:sz="0" w:space="0" w:color="auto"/>
        <w:left w:val="none" w:sz="0" w:space="0" w:color="auto"/>
        <w:bottom w:val="none" w:sz="0" w:space="0" w:color="auto"/>
        <w:right w:val="none" w:sz="0" w:space="0" w:color="auto"/>
      </w:divBdr>
      <w:divsChild>
        <w:div w:id="282805700">
          <w:marLeft w:val="0"/>
          <w:marRight w:val="0"/>
          <w:marTop w:val="0"/>
          <w:marBottom w:val="0"/>
          <w:divBdr>
            <w:top w:val="none" w:sz="0" w:space="0" w:color="auto"/>
            <w:left w:val="none" w:sz="0" w:space="0" w:color="auto"/>
            <w:bottom w:val="none" w:sz="0" w:space="0" w:color="auto"/>
            <w:right w:val="none" w:sz="0" w:space="0" w:color="auto"/>
          </w:divBdr>
        </w:div>
        <w:div w:id="1334529104">
          <w:marLeft w:val="0"/>
          <w:marRight w:val="0"/>
          <w:marTop w:val="0"/>
          <w:marBottom w:val="0"/>
          <w:divBdr>
            <w:top w:val="none" w:sz="0" w:space="0" w:color="auto"/>
            <w:left w:val="none" w:sz="0" w:space="0" w:color="auto"/>
            <w:bottom w:val="none" w:sz="0" w:space="0" w:color="auto"/>
            <w:right w:val="none" w:sz="0" w:space="0" w:color="auto"/>
          </w:divBdr>
        </w:div>
      </w:divsChild>
    </w:div>
    <w:div w:id="1150288938">
      <w:bodyDiv w:val="1"/>
      <w:marLeft w:val="0"/>
      <w:marRight w:val="0"/>
      <w:marTop w:val="0"/>
      <w:marBottom w:val="0"/>
      <w:divBdr>
        <w:top w:val="none" w:sz="0" w:space="0" w:color="auto"/>
        <w:left w:val="none" w:sz="0" w:space="0" w:color="auto"/>
        <w:bottom w:val="none" w:sz="0" w:space="0" w:color="auto"/>
        <w:right w:val="none" w:sz="0" w:space="0" w:color="auto"/>
      </w:divBdr>
    </w:div>
    <w:div w:id="1428884299">
      <w:bodyDiv w:val="1"/>
      <w:marLeft w:val="0"/>
      <w:marRight w:val="0"/>
      <w:marTop w:val="0"/>
      <w:marBottom w:val="0"/>
      <w:divBdr>
        <w:top w:val="none" w:sz="0" w:space="0" w:color="auto"/>
        <w:left w:val="none" w:sz="0" w:space="0" w:color="auto"/>
        <w:bottom w:val="none" w:sz="0" w:space="0" w:color="auto"/>
        <w:right w:val="none" w:sz="0" w:space="0" w:color="auto"/>
      </w:divBdr>
    </w:div>
    <w:div w:id="1552570626">
      <w:bodyDiv w:val="1"/>
      <w:marLeft w:val="0"/>
      <w:marRight w:val="0"/>
      <w:marTop w:val="0"/>
      <w:marBottom w:val="0"/>
      <w:divBdr>
        <w:top w:val="none" w:sz="0" w:space="0" w:color="auto"/>
        <w:left w:val="none" w:sz="0" w:space="0" w:color="auto"/>
        <w:bottom w:val="none" w:sz="0" w:space="0" w:color="auto"/>
        <w:right w:val="none" w:sz="0" w:space="0" w:color="auto"/>
      </w:divBdr>
    </w:div>
    <w:div w:id="1634363715">
      <w:bodyDiv w:val="1"/>
      <w:marLeft w:val="0"/>
      <w:marRight w:val="0"/>
      <w:marTop w:val="0"/>
      <w:marBottom w:val="0"/>
      <w:divBdr>
        <w:top w:val="none" w:sz="0" w:space="0" w:color="auto"/>
        <w:left w:val="none" w:sz="0" w:space="0" w:color="auto"/>
        <w:bottom w:val="none" w:sz="0" w:space="0" w:color="auto"/>
        <w:right w:val="none" w:sz="0" w:space="0" w:color="auto"/>
      </w:divBdr>
    </w:div>
    <w:div w:id="1650329664">
      <w:bodyDiv w:val="1"/>
      <w:marLeft w:val="0"/>
      <w:marRight w:val="0"/>
      <w:marTop w:val="0"/>
      <w:marBottom w:val="0"/>
      <w:divBdr>
        <w:top w:val="none" w:sz="0" w:space="0" w:color="auto"/>
        <w:left w:val="none" w:sz="0" w:space="0" w:color="auto"/>
        <w:bottom w:val="none" w:sz="0" w:space="0" w:color="auto"/>
        <w:right w:val="none" w:sz="0" w:space="0" w:color="auto"/>
      </w:divBdr>
    </w:div>
    <w:div w:id="1698114012">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6209750">
      <w:bodyDiv w:val="1"/>
      <w:marLeft w:val="0"/>
      <w:marRight w:val="0"/>
      <w:marTop w:val="0"/>
      <w:marBottom w:val="0"/>
      <w:divBdr>
        <w:top w:val="none" w:sz="0" w:space="0" w:color="auto"/>
        <w:left w:val="none" w:sz="0" w:space="0" w:color="auto"/>
        <w:bottom w:val="none" w:sz="0" w:space="0" w:color="auto"/>
        <w:right w:val="none" w:sz="0" w:space="0" w:color="auto"/>
      </w:divBdr>
    </w:div>
    <w:div w:id="1999570454">
      <w:bodyDiv w:val="1"/>
      <w:marLeft w:val="0"/>
      <w:marRight w:val="0"/>
      <w:marTop w:val="0"/>
      <w:marBottom w:val="0"/>
      <w:divBdr>
        <w:top w:val="none" w:sz="0" w:space="0" w:color="auto"/>
        <w:left w:val="none" w:sz="0" w:space="0" w:color="auto"/>
        <w:bottom w:val="none" w:sz="0" w:space="0" w:color="auto"/>
        <w:right w:val="none" w:sz="0" w:space="0" w:color="auto"/>
      </w:divBdr>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5983879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0325504">
      <w:bodyDiv w:val="1"/>
      <w:marLeft w:val="0"/>
      <w:marRight w:val="0"/>
      <w:marTop w:val="0"/>
      <w:marBottom w:val="0"/>
      <w:divBdr>
        <w:top w:val="none" w:sz="0" w:space="0" w:color="auto"/>
        <w:left w:val="none" w:sz="0" w:space="0" w:color="auto"/>
        <w:bottom w:val="none" w:sz="0" w:space="0" w:color="auto"/>
        <w:right w:val="none" w:sz="0" w:space="0" w:color="auto"/>
      </w:divBdr>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0" Type="http://schemas.openxmlformats.org/officeDocument/2006/relationships/header" Target="header1.xml"/><Relationship Id="rId19" Type="http://schemas.microsoft.com/office/2016/09/relationships/commentsIds" Target="commentsIds.xml"/><Relationship Id="rId4" Type="http://schemas.openxmlformats.org/officeDocument/2006/relationships/numbering" Target="numbering.xml"/><Relationship Id="rId9" Type="http://schemas.openxmlformats.org/officeDocument/2006/relationships/endnotes" Target="endnot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D66DA0-F5A0-4BA0-86B2-3BD5B26AADC3}">
  <ds:schemaRefs>
    <ds:schemaRef ds:uri="http://schemas.openxmlformats.org/officeDocument/2006/bibliography"/>
  </ds:schemaRefs>
</ds:datastoreItem>
</file>

<file path=customXml/itemProps2.xml><?xml version="1.0" encoding="utf-8"?>
<ds:datastoreItem xmlns:ds="http://schemas.openxmlformats.org/officeDocument/2006/customXml" ds:itemID="{6BD60FE8-B660-4B96-8367-7C2D1FE4AC01}">
  <ds:schemaRefs>
    <ds:schemaRef ds:uri="http://schemas.openxmlformats.org/officeDocument/2006/bibliography"/>
  </ds:schemaRefs>
</ds:datastoreItem>
</file>

<file path=customXml/itemProps3.xml><?xml version="1.0" encoding="utf-8"?>
<ds:datastoreItem xmlns:ds="http://schemas.openxmlformats.org/officeDocument/2006/customXml" ds:itemID="{A9F1BFDD-BDE8-499D-AFC9-8BE731F25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12</Pages>
  <Words>5395</Words>
  <Characters>30757</Characters>
  <Application>Microsoft Office Word</Application>
  <DocSecurity>0</DocSecurity>
  <Lines>256</Lines>
  <Paragraphs>72</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36080</CharactersWithSpaces>
  <SharedDoc>false</SharedDoc>
  <HLinks>
    <vt:vector size="24" baseType="variant">
      <vt:variant>
        <vt:i4>524370</vt:i4>
      </vt:variant>
      <vt:variant>
        <vt:i4>9</vt:i4>
      </vt:variant>
      <vt:variant>
        <vt:i4>0</vt:i4>
      </vt:variant>
      <vt:variant>
        <vt:i4>5</vt:i4>
      </vt:variant>
      <vt:variant>
        <vt:lpwstr>http://www.pisrs.si/Pis.web/npb/2015-01-3962-2013-01-3971-npb2-p4.pdf</vt:lpwstr>
      </vt:variant>
      <vt:variant>
        <vt:lpwstr/>
      </vt:variant>
      <vt:variant>
        <vt:i4>524373</vt:i4>
      </vt:variant>
      <vt:variant>
        <vt:i4>6</vt:i4>
      </vt:variant>
      <vt:variant>
        <vt:i4>0</vt:i4>
      </vt:variant>
      <vt:variant>
        <vt:i4>5</vt:i4>
      </vt:variant>
      <vt:variant>
        <vt:lpwstr>http://www.pisrs.si/Pis.web/npb/2015-01-3962-2013-01-3971-npb2-p3.pdf</vt:lpwstr>
      </vt:variant>
      <vt:variant>
        <vt:lpwstr/>
      </vt:variant>
      <vt:variant>
        <vt:i4>2687046</vt:i4>
      </vt:variant>
      <vt:variant>
        <vt:i4>3</vt:i4>
      </vt:variant>
      <vt:variant>
        <vt:i4>0</vt:i4>
      </vt:variant>
      <vt:variant>
        <vt:i4>5</vt:i4>
      </vt:variant>
      <vt:variant>
        <vt:lpwstr>http://www.mkgp.gov.si/fileadmin/mkgp.gov.si/pageuploads/Javni_razpisi/2016/4_2_nalozbe_v_predelavo__trzenje__razvoj_kmet_proizv/Priloga_5_Pokritja.docx</vt:lpwstr>
      </vt:variant>
      <vt:variant>
        <vt:lpwstr/>
      </vt:variant>
      <vt:variant>
        <vt:i4>6291475</vt:i4>
      </vt:variant>
      <vt:variant>
        <vt:i4>0</vt:i4>
      </vt:variant>
      <vt:variant>
        <vt:i4>0</vt:i4>
      </vt:variant>
      <vt:variant>
        <vt:i4>5</vt:i4>
      </vt:variant>
      <vt:variant>
        <vt:lpwstr>http://www.uradni-list.si/files/RS_-2015-104-00004-OB~P004-0000.PDF</vt:lpwstr>
      </vt:variant>
      <vt:variant>
        <vt:lpwstr>!/pdf</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Boštjan Bidovec</cp:lastModifiedBy>
  <cp:revision>19</cp:revision>
  <cp:lastPrinted>2020-03-03T08:07:00Z</cp:lastPrinted>
  <dcterms:created xsi:type="dcterms:W3CDTF">2020-05-14T09:24:00Z</dcterms:created>
  <dcterms:modified xsi:type="dcterms:W3CDTF">2021-07-29T09:41:00Z</dcterms:modified>
</cp:coreProperties>
</file>