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37BF" w:rsidRPr="008748B2" w:rsidRDefault="005C37BF" w:rsidP="005C37BF">
      <w:pPr>
        <w:pStyle w:val="Alineazaodstavkom"/>
        <w:numPr>
          <w:ilvl w:val="0"/>
          <w:numId w:val="0"/>
        </w:numPr>
        <w:rPr>
          <w:rFonts w:asciiTheme="minorHAnsi" w:hAnsiTheme="minorHAnsi" w:cstheme="minorHAnsi"/>
          <w:sz w:val="24"/>
          <w:szCs w:val="24"/>
        </w:rPr>
      </w:pPr>
      <w:r w:rsidRPr="008748B2">
        <w:rPr>
          <w:rFonts w:asciiTheme="minorHAnsi" w:hAnsiTheme="minorHAnsi" w:cstheme="minorHAnsi"/>
          <w:sz w:val="24"/>
          <w:szCs w:val="24"/>
        </w:rPr>
        <w:t xml:space="preserve">Na podlagi prvega in petega odstavka 9. člena, petega odstavka 11. člena in za izvrševanje 12. člena Zakona o meroslovju (Uradni list RS, št. 26/05 – uradno prečiščeno besedilo) in na podlagi 5. člena, prvega odstavka 6. člena, šestega odstavka 7. člena ter za izvrševanje 9., 14. in 16. člena </w:t>
      </w:r>
      <w:r w:rsidRPr="008748B2">
        <w:rPr>
          <w:rFonts w:asciiTheme="minorHAnsi" w:hAnsiTheme="minorHAnsi" w:cstheme="minorHAnsi"/>
          <w:color w:val="000000"/>
          <w:sz w:val="24"/>
          <w:szCs w:val="24"/>
        </w:rPr>
        <w:t xml:space="preserve">Zakona o tehničnih zahtevah za proizvode in o ugotavljanju skladnosti </w:t>
      </w:r>
      <w:r w:rsidRPr="008748B2">
        <w:rPr>
          <w:rFonts w:asciiTheme="minorHAnsi" w:hAnsiTheme="minorHAnsi" w:cstheme="minorHAnsi"/>
          <w:sz w:val="24"/>
          <w:szCs w:val="24"/>
          <w:lang w:eastAsia="ar-SA"/>
        </w:rPr>
        <w:t>(Uradni list RS, št. 17/11)</w:t>
      </w:r>
      <w:r w:rsidRPr="008748B2">
        <w:rPr>
          <w:rFonts w:asciiTheme="minorHAnsi" w:hAnsiTheme="minorHAnsi" w:cstheme="minorHAnsi"/>
          <w:color w:val="000000"/>
          <w:sz w:val="24"/>
          <w:szCs w:val="24"/>
        </w:rPr>
        <w:t xml:space="preserve"> </w:t>
      </w:r>
      <w:r w:rsidRPr="008748B2">
        <w:rPr>
          <w:rFonts w:asciiTheme="minorHAnsi" w:hAnsiTheme="minorHAnsi" w:cstheme="minorHAnsi"/>
          <w:sz w:val="24"/>
          <w:szCs w:val="24"/>
        </w:rPr>
        <w:t>izdaja minister za gospodarski razvoj in tehnologijo</w:t>
      </w:r>
    </w:p>
    <w:p w:rsidR="00F4684C" w:rsidRPr="008748B2" w:rsidRDefault="00F4684C">
      <w:pPr>
        <w:rPr>
          <w:rFonts w:cstheme="minorHAnsi"/>
          <w:sz w:val="24"/>
          <w:szCs w:val="24"/>
        </w:rPr>
      </w:pPr>
    </w:p>
    <w:p w:rsidR="005C37BF" w:rsidRPr="008748B2" w:rsidRDefault="005C37BF" w:rsidP="005C37BF">
      <w:pPr>
        <w:jc w:val="center"/>
        <w:rPr>
          <w:rFonts w:cstheme="minorHAnsi"/>
          <w:b/>
          <w:sz w:val="24"/>
          <w:szCs w:val="24"/>
        </w:rPr>
      </w:pPr>
      <w:r w:rsidRPr="008748B2">
        <w:rPr>
          <w:rFonts w:cstheme="minorHAnsi"/>
          <w:b/>
          <w:sz w:val="24"/>
          <w:szCs w:val="24"/>
        </w:rPr>
        <w:t>PRAVILNIK</w:t>
      </w:r>
    </w:p>
    <w:p w:rsidR="005C37BF" w:rsidRPr="008748B2" w:rsidRDefault="005C37BF" w:rsidP="005C37BF">
      <w:pPr>
        <w:jc w:val="center"/>
        <w:rPr>
          <w:rFonts w:cstheme="minorHAnsi"/>
          <w:b/>
          <w:sz w:val="24"/>
          <w:szCs w:val="24"/>
        </w:rPr>
      </w:pPr>
      <w:proofErr w:type="gramStart"/>
      <w:r w:rsidRPr="008748B2">
        <w:rPr>
          <w:rFonts w:cstheme="minorHAnsi"/>
          <w:b/>
          <w:sz w:val="24"/>
          <w:szCs w:val="24"/>
        </w:rPr>
        <w:t>o</w:t>
      </w:r>
      <w:proofErr w:type="gramEnd"/>
      <w:r w:rsidRPr="008748B2">
        <w:rPr>
          <w:rFonts w:cstheme="minorHAnsi"/>
          <w:b/>
          <w:sz w:val="24"/>
          <w:szCs w:val="24"/>
        </w:rPr>
        <w:t xml:space="preserve"> </w:t>
      </w:r>
      <w:proofErr w:type="spellStart"/>
      <w:r w:rsidRPr="008748B2">
        <w:rPr>
          <w:rFonts w:cstheme="minorHAnsi"/>
          <w:b/>
          <w:sz w:val="24"/>
          <w:szCs w:val="24"/>
        </w:rPr>
        <w:t>spremembah</w:t>
      </w:r>
      <w:proofErr w:type="spellEnd"/>
      <w:r w:rsidRPr="008748B2">
        <w:rPr>
          <w:rFonts w:cstheme="minorHAnsi"/>
          <w:b/>
          <w:sz w:val="24"/>
          <w:szCs w:val="24"/>
        </w:rPr>
        <w:t xml:space="preserve"> in </w:t>
      </w:r>
      <w:proofErr w:type="spellStart"/>
      <w:r w:rsidRPr="008748B2">
        <w:rPr>
          <w:rFonts w:cstheme="minorHAnsi"/>
          <w:b/>
          <w:sz w:val="24"/>
          <w:szCs w:val="24"/>
        </w:rPr>
        <w:t>dopolnitvah</w:t>
      </w:r>
      <w:proofErr w:type="spellEnd"/>
      <w:r w:rsidRPr="008748B2">
        <w:rPr>
          <w:rFonts w:cstheme="minorHAnsi"/>
          <w:b/>
          <w:sz w:val="24"/>
          <w:szCs w:val="24"/>
        </w:rPr>
        <w:t xml:space="preserve"> </w:t>
      </w:r>
      <w:proofErr w:type="spellStart"/>
      <w:r w:rsidRPr="008748B2">
        <w:rPr>
          <w:rFonts w:cstheme="minorHAnsi"/>
          <w:b/>
          <w:sz w:val="24"/>
          <w:szCs w:val="24"/>
        </w:rPr>
        <w:t>Pravilnika</w:t>
      </w:r>
      <w:proofErr w:type="spellEnd"/>
      <w:r w:rsidRPr="008748B2">
        <w:rPr>
          <w:rFonts w:cstheme="minorHAnsi"/>
          <w:b/>
          <w:sz w:val="24"/>
          <w:szCs w:val="24"/>
        </w:rPr>
        <w:t xml:space="preserve"> o </w:t>
      </w:r>
      <w:proofErr w:type="spellStart"/>
      <w:r w:rsidRPr="008748B2">
        <w:rPr>
          <w:rFonts w:cstheme="minorHAnsi"/>
          <w:b/>
          <w:sz w:val="24"/>
          <w:szCs w:val="24"/>
        </w:rPr>
        <w:t>merilnih</w:t>
      </w:r>
      <w:proofErr w:type="spellEnd"/>
      <w:r w:rsidRPr="008748B2">
        <w:rPr>
          <w:rFonts w:cstheme="minorHAnsi"/>
          <w:b/>
          <w:sz w:val="24"/>
          <w:szCs w:val="24"/>
        </w:rPr>
        <w:t xml:space="preserve"> </w:t>
      </w:r>
      <w:proofErr w:type="spellStart"/>
      <w:r w:rsidRPr="008748B2">
        <w:rPr>
          <w:rFonts w:cstheme="minorHAnsi"/>
          <w:b/>
          <w:sz w:val="24"/>
          <w:szCs w:val="24"/>
        </w:rPr>
        <w:t>instrumentih</w:t>
      </w:r>
      <w:proofErr w:type="spellEnd"/>
    </w:p>
    <w:p w:rsidR="005C37BF" w:rsidRPr="008748B2" w:rsidRDefault="005C37BF">
      <w:pPr>
        <w:rPr>
          <w:rFonts w:cstheme="minorHAnsi"/>
          <w:sz w:val="24"/>
          <w:szCs w:val="24"/>
        </w:rPr>
      </w:pPr>
    </w:p>
    <w:p w:rsidR="005C37BF" w:rsidRPr="008748B2" w:rsidRDefault="005C37BF" w:rsidP="005C37BF">
      <w:pPr>
        <w:jc w:val="center"/>
        <w:rPr>
          <w:rFonts w:cstheme="minorHAnsi"/>
          <w:b/>
          <w:sz w:val="24"/>
          <w:szCs w:val="24"/>
        </w:rPr>
      </w:pPr>
      <w:r w:rsidRPr="008748B2">
        <w:rPr>
          <w:rFonts w:cstheme="minorHAnsi"/>
          <w:b/>
          <w:sz w:val="24"/>
          <w:szCs w:val="24"/>
        </w:rPr>
        <w:t xml:space="preserve">1. </w:t>
      </w:r>
      <w:proofErr w:type="spellStart"/>
      <w:proofErr w:type="gramStart"/>
      <w:r w:rsidRPr="008748B2">
        <w:rPr>
          <w:rFonts w:cstheme="minorHAnsi"/>
          <w:b/>
          <w:sz w:val="24"/>
          <w:szCs w:val="24"/>
        </w:rPr>
        <w:t>člen</w:t>
      </w:r>
      <w:proofErr w:type="spellEnd"/>
      <w:proofErr w:type="gramEnd"/>
    </w:p>
    <w:p w:rsidR="005C37BF" w:rsidRPr="00805476" w:rsidRDefault="005C37BF" w:rsidP="00805476">
      <w:pPr>
        <w:spacing w:after="0"/>
        <w:rPr>
          <w:rFonts w:cstheme="minorHAnsi"/>
          <w:bCs/>
          <w:sz w:val="24"/>
          <w:szCs w:val="24"/>
          <w:shd w:val="clear" w:color="auto" w:fill="FFFFFF"/>
          <w:lang w:val="sl-SI"/>
        </w:rPr>
      </w:pPr>
      <w:r w:rsidRPr="008748B2">
        <w:rPr>
          <w:rFonts w:cstheme="minorHAnsi"/>
          <w:bCs/>
          <w:color w:val="000000"/>
          <w:sz w:val="24"/>
          <w:szCs w:val="24"/>
          <w:lang w:val="sl-SI"/>
        </w:rPr>
        <w:t>Ta pravilnik se izda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w:t>
      </w:r>
    </w:p>
    <w:p w:rsidR="00D51D4E" w:rsidRPr="00805476" w:rsidRDefault="00D51D4E" w:rsidP="00805476">
      <w:pPr>
        <w:spacing w:after="0"/>
        <w:rPr>
          <w:rFonts w:cstheme="minorHAnsi"/>
          <w:bCs/>
          <w:sz w:val="24"/>
          <w:szCs w:val="24"/>
          <w:shd w:val="clear" w:color="auto" w:fill="FFFFFF"/>
          <w:lang w:val="sl-SI"/>
        </w:rPr>
      </w:pPr>
    </w:p>
    <w:p w:rsidR="00D51D4E" w:rsidRPr="00805476" w:rsidRDefault="00D51D4E" w:rsidP="00D51D4E">
      <w:pPr>
        <w:spacing w:after="0"/>
        <w:ind w:left="-360"/>
        <w:jc w:val="center"/>
        <w:rPr>
          <w:b/>
          <w:sz w:val="24"/>
          <w:szCs w:val="24"/>
          <w:lang w:val="sl-SI"/>
        </w:rPr>
      </w:pPr>
      <w:r w:rsidRPr="008748B2">
        <w:rPr>
          <w:b/>
          <w:sz w:val="24"/>
          <w:szCs w:val="24"/>
          <w:lang w:val="sl-SI"/>
        </w:rPr>
        <w:t xml:space="preserve">   </w:t>
      </w:r>
      <w:r w:rsidRPr="00805476">
        <w:rPr>
          <w:b/>
          <w:sz w:val="24"/>
          <w:szCs w:val="24"/>
          <w:lang w:val="sl-SI"/>
        </w:rPr>
        <w:t>2. člen</w:t>
      </w:r>
    </w:p>
    <w:p w:rsidR="00D51D4E" w:rsidRPr="008748B2" w:rsidRDefault="00D51D4E" w:rsidP="00D51D4E">
      <w:pPr>
        <w:spacing w:after="0"/>
        <w:jc w:val="center"/>
        <w:rPr>
          <w:rFonts w:ascii="Tms Rmn" w:hAnsi="Tms Rmn" w:cs="Tms Rmn"/>
          <w:color w:val="000000"/>
          <w:sz w:val="24"/>
          <w:szCs w:val="24"/>
          <w:highlight w:val="yellow"/>
          <w:lang w:val="sl-SI"/>
        </w:rPr>
      </w:pPr>
    </w:p>
    <w:p w:rsidR="00D51D4E" w:rsidRPr="008748B2" w:rsidRDefault="00D51D4E" w:rsidP="008748B2">
      <w:pPr>
        <w:pStyle w:val="Alineazaodstavkom"/>
        <w:numPr>
          <w:ilvl w:val="0"/>
          <w:numId w:val="0"/>
        </w:numPr>
        <w:rPr>
          <w:rFonts w:asciiTheme="minorHAnsi" w:hAnsiTheme="minorHAnsi" w:cstheme="minorHAnsi"/>
          <w:sz w:val="24"/>
          <w:szCs w:val="24"/>
        </w:rPr>
      </w:pPr>
      <w:r w:rsidRPr="008748B2">
        <w:rPr>
          <w:rFonts w:asciiTheme="minorHAnsi" w:hAnsiTheme="minorHAnsi" w:cstheme="minorHAnsi"/>
          <w:sz w:val="24"/>
          <w:szCs w:val="24"/>
        </w:rPr>
        <w:t xml:space="preserve">V Pravilniku o merilnih instrumentih (Uradni list RS, št. 19/16) se v </w:t>
      </w:r>
      <w:r w:rsidR="008748B2" w:rsidRPr="008748B2">
        <w:rPr>
          <w:rFonts w:asciiTheme="minorHAnsi" w:hAnsiTheme="minorHAnsi" w:cstheme="minorHAnsi"/>
          <w:sz w:val="24"/>
          <w:szCs w:val="24"/>
        </w:rPr>
        <w:t>32</w:t>
      </w:r>
      <w:r w:rsidRPr="008748B2">
        <w:rPr>
          <w:rFonts w:asciiTheme="minorHAnsi" w:hAnsiTheme="minorHAnsi" w:cstheme="minorHAnsi"/>
          <w:sz w:val="24"/>
          <w:szCs w:val="24"/>
        </w:rPr>
        <w:t>. člen</w:t>
      </w:r>
      <w:r w:rsidR="008748B2" w:rsidRPr="008748B2">
        <w:rPr>
          <w:rFonts w:asciiTheme="minorHAnsi" w:hAnsiTheme="minorHAnsi" w:cstheme="minorHAnsi"/>
          <w:sz w:val="24"/>
          <w:szCs w:val="24"/>
        </w:rPr>
        <w:t>u doda nov šesti odstavek</w:t>
      </w:r>
      <w:r w:rsidR="00E72EA4">
        <w:rPr>
          <w:rFonts w:asciiTheme="minorHAnsi" w:hAnsiTheme="minorHAnsi" w:cstheme="minorHAnsi"/>
          <w:sz w:val="24"/>
          <w:szCs w:val="24"/>
        </w:rPr>
        <w:t>, ki se glasi</w:t>
      </w:r>
      <w:r w:rsidRPr="008748B2">
        <w:rPr>
          <w:rFonts w:asciiTheme="minorHAnsi" w:hAnsiTheme="minorHAnsi" w:cstheme="minorHAnsi"/>
          <w:sz w:val="24"/>
          <w:szCs w:val="24"/>
        </w:rPr>
        <w:t>:</w:t>
      </w:r>
      <w:r w:rsidR="00E72EA4">
        <w:rPr>
          <w:rFonts w:asciiTheme="minorHAnsi" w:hAnsiTheme="minorHAnsi" w:cstheme="minorHAnsi"/>
          <w:sz w:val="24"/>
          <w:szCs w:val="24"/>
        </w:rPr>
        <w:t xml:space="preserve"> </w:t>
      </w:r>
      <w:r w:rsidRPr="008748B2">
        <w:rPr>
          <w:rFonts w:asciiTheme="minorHAnsi" w:hAnsiTheme="minorHAnsi" w:cstheme="minorHAnsi"/>
          <w:sz w:val="24"/>
          <w:szCs w:val="24"/>
        </w:rPr>
        <w:t>“</w:t>
      </w:r>
      <w:r w:rsidR="008748B2" w:rsidRPr="008748B2">
        <w:rPr>
          <w:rFonts w:asciiTheme="minorHAnsi" w:hAnsiTheme="minorHAnsi" w:cstheme="minorHAnsi"/>
          <w:sz w:val="24"/>
          <w:szCs w:val="24"/>
        </w:rPr>
        <w:t>V primeru sprememb certifikata o skladnosti priglašeni organ izda revizijo certifikata.</w:t>
      </w:r>
      <w:r w:rsidRPr="008748B2">
        <w:rPr>
          <w:rFonts w:asciiTheme="minorHAnsi" w:hAnsiTheme="minorHAnsi" w:cstheme="minorHAnsi"/>
          <w:sz w:val="24"/>
          <w:szCs w:val="24"/>
        </w:rPr>
        <w:t>”.</w:t>
      </w:r>
    </w:p>
    <w:p w:rsidR="00D51D4E" w:rsidRPr="008748B2" w:rsidRDefault="00D51D4E" w:rsidP="00D51D4E">
      <w:pPr>
        <w:pStyle w:val="Odstavekseznama"/>
        <w:spacing w:after="0"/>
        <w:ind w:left="0"/>
        <w:rPr>
          <w:sz w:val="24"/>
          <w:szCs w:val="24"/>
          <w:lang w:val="sl-SI"/>
        </w:rPr>
      </w:pPr>
    </w:p>
    <w:p w:rsidR="00D51D4E" w:rsidRDefault="00D51D4E" w:rsidP="00D51D4E">
      <w:pPr>
        <w:spacing w:after="0"/>
        <w:ind w:left="-360"/>
        <w:jc w:val="center"/>
        <w:rPr>
          <w:b/>
          <w:sz w:val="24"/>
          <w:szCs w:val="24"/>
          <w:lang w:val="sl-SI"/>
        </w:rPr>
      </w:pPr>
      <w:r w:rsidRPr="008748B2">
        <w:rPr>
          <w:b/>
          <w:sz w:val="24"/>
          <w:szCs w:val="24"/>
          <w:lang w:val="sl-SI"/>
        </w:rPr>
        <w:t xml:space="preserve">   3. člen</w:t>
      </w:r>
    </w:p>
    <w:p w:rsidR="006B4A1F" w:rsidRPr="006B4A1F" w:rsidRDefault="006B4A1F" w:rsidP="00D51D4E">
      <w:pPr>
        <w:spacing w:after="0"/>
        <w:ind w:left="-360"/>
        <w:jc w:val="center"/>
        <w:rPr>
          <w:rFonts w:cstheme="minorHAnsi"/>
          <w:b/>
          <w:sz w:val="24"/>
          <w:szCs w:val="24"/>
          <w:lang w:val="sl-SI"/>
        </w:rPr>
      </w:pPr>
    </w:p>
    <w:p w:rsidR="006B4A1F" w:rsidRPr="006B4A1F" w:rsidRDefault="006B4A1F" w:rsidP="006B4A1F">
      <w:pPr>
        <w:pStyle w:val="Alineazaodstavkom"/>
        <w:numPr>
          <w:ilvl w:val="0"/>
          <w:numId w:val="0"/>
        </w:numPr>
        <w:rPr>
          <w:rFonts w:asciiTheme="minorHAnsi" w:hAnsiTheme="minorHAnsi" w:cstheme="minorHAnsi"/>
          <w:sz w:val="24"/>
          <w:szCs w:val="24"/>
        </w:rPr>
      </w:pPr>
      <w:r w:rsidRPr="006B4A1F">
        <w:rPr>
          <w:rFonts w:asciiTheme="minorHAnsi" w:hAnsiTheme="minorHAnsi" w:cstheme="minorHAnsi"/>
          <w:sz w:val="24"/>
          <w:szCs w:val="24"/>
        </w:rPr>
        <w:t>36. člen se spremeni tako, da se glasi: »Za nadzor trga in nadzor meril, ki vstopajo na trg Evropske unije, se uporabljajo določbe Uredbe (EU) 2019/1020 Evropskega parlamenta in Sveta z dne 20. junija 2019 o nadzoru trga in skladnosti proizvodov ter spremembi Direktive 2004/42/ES in uredb (ES) št. 765/2008 in (EU) št. 305/2011 (UL L št. 169 z dne 25. 6. 2019, str. 1).«.</w:t>
      </w:r>
    </w:p>
    <w:p w:rsidR="005C37BF" w:rsidRDefault="005C37BF" w:rsidP="006B4A1F">
      <w:pPr>
        <w:spacing w:after="0"/>
        <w:rPr>
          <w:sz w:val="24"/>
          <w:szCs w:val="24"/>
          <w:lang w:val="sl-SI"/>
        </w:rPr>
      </w:pPr>
    </w:p>
    <w:p w:rsidR="006B4A1F" w:rsidRDefault="006B4A1F" w:rsidP="006B4A1F">
      <w:pPr>
        <w:spacing w:after="0"/>
        <w:jc w:val="center"/>
        <w:rPr>
          <w:b/>
          <w:sz w:val="24"/>
          <w:szCs w:val="24"/>
          <w:lang w:val="sl-SI"/>
        </w:rPr>
      </w:pPr>
      <w:r w:rsidRPr="006B4A1F">
        <w:rPr>
          <w:b/>
          <w:sz w:val="24"/>
          <w:szCs w:val="24"/>
          <w:lang w:val="sl-SI"/>
        </w:rPr>
        <w:t>4. člen</w:t>
      </w:r>
    </w:p>
    <w:p w:rsidR="006B4A1F" w:rsidRPr="006B4A1F" w:rsidRDefault="006B4A1F" w:rsidP="006B4A1F">
      <w:pPr>
        <w:spacing w:after="0"/>
        <w:jc w:val="center"/>
        <w:rPr>
          <w:b/>
          <w:sz w:val="24"/>
          <w:szCs w:val="24"/>
          <w:lang w:val="sl-SI"/>
        </w:rPr>
      </w:pPr>
    </w:p>
    <w:p w:rsidR="006B4A1F" w:rsidRDefault="006B4A1F" w:rsidP="006B4A1F">
      <w:pPr>
        <w:pStyle w:val="len"/>
        <w:spacing w:before="0"/>
        <w:jc w:val="left"/>
        <w:rPr>
          <w:rFonts w:asciiTheme="minorHAnsi" w:hAnsiTheme="minorHAnsi" w:cstheme="minorHAnsi"/>
          <w:b w:val="0"/>
          <w:sz w:val="24"/>
          <w:szCs w:val="24"/>
          <w:lang w:val="sl-SI"/>
        </w:rPr>
      </w:pPr>
      <w:r w:rsidRPr="00EE5E55">
        <w:rPr>
          <w:rFonts w:asciiTheme="minorHAnsi" w:hAnsiTheme="minorHAnsi" w:cstheme="minorHAnsi"/>
          <w:b w:val="0"/>
          <w:sz w:val="24"/>
          <w:szCs w:val="24"/>
          <w:lang w:val="sl-SI"/>
        </w:rPr>
        <w:t>Za 3</w:t>
      </w:r>
      <w:r>
        <w:rPr>
          <w:rFonts w:asciiTheme="minorHAnsi" w:hAnsiTheme="minorHAnsi" w:cstheme="minorHAnsi"/>
          <w:b w:val="0"/>
          <w:sz w:val="24"/>
          <w:szCs w:val="24"/>
          <w:lang w:val="sl-SI"/>
        </w:rPr>
        <w:t>9</w:t>
      </w:r>
      <w:r w:rsidRPr="00EE5E55">
        <w:rPr>
          <w:rFonts w:asciiTheme="minorHAnsi" w:hAnsiTheme="minorHAnsi" w:cstheme="minorHAnsi"/>
          <w:b w:val="0"/>
          <w:sz w:val="24"/>
          <w:szCs w:val="24"/>
          <w:lang w:val="sl-SI"/>
        </w:rPr>
        <w:t>. členom se doda nov 3</w:t>
      </w:r>
      <w:r>
        <w:rPr>
          <w:rFonts w:asciiTheme="minorHAnsi" w:hAnsiTheme="minorHAnsi" w:cstheme="minorHAnsi"/>
          <w:b w:val="0"/>
          <w:sz w:val="24"/>
          <w:szCs w:val="24"/>
          <w:lang w:val="sl-SI"/>
        </w:rPr>
        <w:t>9a</w:t>
      </w:r>
      <w:r w:rsidRPr="00EE5E55">
        <w:rPr>
          <w:rFonts w:asciiTheme="minorHAnsi" w:hAnsiTheme="minorHAnsi" w:cstheme="minorHAnsi"/>
          <w:b w:val="0"/>
          <w:sz w:val="24"/>
          <w:szCs w:val="24"/>
          <w:lang w:val="sl-SI"/>
        </w:rPr>
        <w:t>. člen, ki se glasi:</w:t>
      </w:r>
      <w:r>
        <w:rPr>
          <w:rFonts w:asciiTheme="minorHAnsi" w:hAnsiTheme="minorHAnsi" w:cstheme="minorHAnsi"/>
          <w:b w:val="0"/>
          <w:sz w:val="24"/>
          <w:szCs w:val="24"/>
          <w:lang w:val="sl-SI"/>
        </w:rPr>
        <w:t xml:space="preserve"> </w:t>
      </w:r>
    </w:p>
    <w:p w:rsidR="006B4A1F" w:rsidRDefault="006B4A1F" w:rsidP="006B4A1F">
      <w:pPr>
        <w:pStyle w:val="len"/>
        <w:spacing w:before="0"/>
        <w:rPr>
          <w:rFonts w:asciiTheme="minorHAnsi" w:hAnsiTheme="minorHAnsi" w:cstheme="minorHAnsi"/>
          <w:b w:val="0"/>
          <w:sz w:val="24"/>
          <w:szCs w:val="24"/>
          <w:lang w:val="sl-SI"/>
        </w:rPr>
      </w:pPr>
    </w:p>
    <w:p w:rsidR="006B4A1F" w:rsidRPr="006B4A1F" w:rsidRDefault="006B4A1F" w:rsidP="006B4A1F">
      <w:pPr>
        <w:pStyle w:val="len"/>
        <w:spacing w:before="0"/>
        <w:rPr>
          <w:rFonts w:asciiTheme="minorHAnsi" w:hAnsiTheme="minorHAnsi" w:cstheme="minorHAnsi"/>
          <w:b w:val="0"/>
          <w:sz w:val="24"/>
          <w:szCs w:val="24"/>
          <w:lang w:val="sl-SI"/>
        </w:rPr>
      </w:pPr>
      <w:r w:rsidRPr="006B4A1F">
        <w:rPr>
          <w:rFonts w:asciiTheme="minorHAnsi" w:hAnsiTheme="minorHAnsi" w:cstheme="minorHAnsi"/>
          <w:b w:val="0"/>
          <w:sz w:val="24"/>
          <w:szCs w:val="24"/>
          <w:lang w:val="sl-SI"/>
        </w:rPr>
        <w:t>»39a. člen</w:t>
      </w:r>
    </w:p>
    <w:p w:rsidR="006B4A1F" w:rsidRPr="006B4A1F" w:rsidRDefault="006B4A1F" w:rsidP="006B4A1F">
      <w:pPr>
        <w:pStyle w:val="Alineazaodstavkom"/>
        <w:numPr>
          <w:ilvl w:val="0"/>
          <w:numId w:val="0"/>
        </w:numPr>
        <w:ind w:left="397"/>
        <w:jc w:val="center"/>
        <w:rPr>
          <w:rFonts w:asciiTheme="minorHAnsi" w:hAnsiTheme="minorHAnsi" w:cstheme="minorHAnsi"/>
          <w:bCs/>
          <w:sz w:val="24"/>
          <w:szCs w:val="24"/>
        </w:rPr>
      </w:pPr>
      <w:r w:rsidRPr="006B4A1F">
        <w:rPr>
          <w:rFonts w:asciiTheme="minorHAnsi" w:hAnsiTheme="minorHAnsi" w:cstheme="minorHAnsi"/>
          <w:bCs/>
          <w:sz w:val="24"/>
          <w:szCs w:val="24"/>
        </w:rPr>
        <w:t>(prva izvedba redne overitve)</w:t>
      </w:r>
    </w:p>
    <w:p w:rsidR="006B4A1F" w:rsidRPr="006B4A1F" w:rsidRDefault="006B4A1F" w:rsidP="006B4A1F">
      <w:pPr>
        <w:pStyle w:val="Alineazaodstavkom"/>
        <w:numPr>
          <w:ilvl w:val="0"/>
          <w:numId w:val="0"/>
        </w:numPr>
        <w:ind w:left="397" w:hanging="397"/>
        <w:rPr>
          <w:rFonts w:asciiTheme="minorHAnsi" w:hAnsiTheme="minorHAnsi" w:cstheme="minorHAnsi"/>
          <w:bCs/>
          <w:sz w:val="24"/>
          <w:szCs w:val="24"/>
        </w:rPr>
      </w:pPr>
    </w:p>
    <w:p w:rsidR="006B4A1F" w:rsidRDefault="006B4A1F" w:rsidP="006B4A1F">
      <w:pPr>
        <w:pStyle w:val="Alineazaodstavkom"/>
        <w:numPr>
          <w:ilvl w:val="0"/>
          <w:numId w:val="0"/>
        </w:numPr>
        <w:rPr>
          <w:rFonts w:asciiTheme="minorHAnsi" w:hAnsiTheme="minorHAnsi" w:cstheme="minorHAnsi"/>
          <w:sz w:val="24"/>
          <w:szCs w:val="24"/>
        </w:rPr>
      </w:pPr>
      <w:r w:rsidRPr="006B4A1F">
        <w:rPr>
          <w:rFonts w:asciiTheme="minorHAnsi" w:hAnsiTheme="minorHAnsi" w:cstheme="minorHAnsi"/>
          <w:sz w:val="24"/>
          <w:szCs w:val="24"/>
        </w:rPr>
        <w:t>Rok v katerem mora biti po dajanju merila v uporabo prvič izvedena redna overitev merila je konec leta, ki se določi tako, da se letu namestitve dodatne meroslovn</w:t>
      </w:r>
      <w:r>
        <w:rPr>
          <w:rFonts w:asciiTheme="minorHAnsi" w:hAnsiTheme="minorHAnsi" w:cstheme="minorHAnsi"/>
          <w:sz w:val="24"/>
          <w:szCs w:val="24"/>
        </w:rPr>
        <w:t>e oznake prišteje rok overitve.«.</w:t>
      </w:r>
    </w:p>
    <w:p w:rsidR="006B4A1F" w:rsidRPr="006B4A1F" w:rsidRDefault="006B4A1F" w:rsidP="006B4A1F">
      <w:pPr>
        <w:pStyle w:val="Alineazaodstavkom"/>
        <w:numPr>
          <w:ilvl w:val="0"/>
          <w:numId w:val="0"/>
        </w:numPr>
        <w:rPr>
          <w:rFonts w:asciiTheme="minorHAnsi" w:hAnsiTheme="minorHAnsi" w:cstheme="minorHAnsi"/>
          <w:sz w:val="24"/>
          <w:szCs w:val="24"/>
        </w:rPr>
      </w:pPr>
    </w:p>
    <w:p w:rsidR="006B4A1F" w:rsidRPr="006B4A1F" w:rsidRDefault="006B4A1F" w:rsidP="006B4A1F">
      <w:pPr>
        <w:pStyle w:val="len"/>
        <w:spacing w:before="0"/>
        <w:rPr>
          <w:rFonts w:asciiTheme="minorHAnsi" w:hAnsiTheme="minorHAnsi" w:cstheme="minorHAnsi"/>
          <w:sz w:val="24"/>
          <w:szCs w:val="24"/>
          <w:lang w:val="sl-SI"/>
        </w:rPr>
      </w:pPr>
      <w:r w:rsidRPr="006B4A1F">
        <w:rPr>
          <w:rFonts w:asciiTheme="minorHAnsi" w:hAnsiTheme="minorHAnsi" w:cstheme="minorHAnsi"/>
          <w:sz w:val="24"/>
          <w:szCs w:val="24"/>
          <w:lang w:val="sl-SI"/>
        </w:rPr>
        <w:t>5. člen</w:t>
      </w:r>
    </w:p>
    <w:p w:rsidR="006B4A1F" w:rsidRDefault="006B4A1F">
      <w:pPr>
        <w:rPr>
          <w:sz w:val="24"/>
          <w:szCs w:val="24"/>
          <w:lang w:val="sl-SI"/>
        </w:rPr>
      </w:pPr>
    </w:p>
    <w:p w:rsidR="006B4A1F" w:rsidRPr="006B4A1F" w:rsidRDefault="006B4A1F" w:rsidP="006B4A1F">
      <w:pPr>
        <w:pStyle w:val="Alineazaodstavkom"/>
        <w:numPr>
          <w:ilvl w:val="0"/>
          <w:numId w:val="0"/>
        </w:numPr>
        <w:tabs>
          <w:tab w:val="clear" w:pos="540"/>
          <w:tab w:val="left" w:pos="0"/>
        </w:tabs>
        <w:rPr>
          <w:rFonts w:asciiTheme="minorHAnsi" w:hAnsiTheme="minorHAnsi" w:cstheme="minorHAnsi"/>
          <w:sz w:val="24"/>
          <w:szCs w:val="24"/>
        </w:rPr>
      </w:pPr>
      <w:r w:rsidRPr="006B4A1F">
        <w:rPr>
          <w:rFonts w:asciiTheme="minorHAnsi" w:hAnsiTheme="minorHAnsi" w:cstheme="minorHAnsi"/>
          <w:sz w:val="24"/>
          <w:szCs w:val="24"/>
        </w:rPr>
        <w:lastRenderedPageBreak/>
        <w:t>V Prilogi 1 se v poglavju »Definicije« za navedbo »Kritična vrednost spremembe« doda navedba, ki se glasi: »</w:t>
      </w:r>
      <w:r w:rsidR="00A2144D">
        <w:rPr>
          <w:rFonts w:asciiTheme="minorHAnsi" w:hAnsiTheme="minorHAnsi" w:cstheme="minorHAnsi"/>
          <w:sz w:val="24"/>
          <w:szCs w:val="24"/>
        </w:rPr>
        <w:t>»</w:t>
      </w:r>
      <w:r w:rsidRPr="006B4A1F">
        <w:rPr>
          <w:rFonts w:asciiTheme="minorHAnsi" w:hAnsiTheme="minorHAnsi" w:cstheme="minorHAnsi"/>
          <w:sz w:val="24"/>
          <w:szCs w:val="24"/>
        </w:rPr>
        <w:t>Opredmetena mera« je naprava, ki je med uporabo namenjena stalnemu ponavljanju ali pridobivanju ene ali več znanih vrednosti dane količine;«.</w:t>
      </w:r>
    </w:p>
    <w:p w:rsidR="006B4A1F" w:rsidRDefault="006B4A1F" w:rsidP="006B4A1F">
      <w:pPr>
        <w:pStyle w:val="Alineazaodstavkom"/>
        <w:numPr>
          <w:ilvl w:val="0"/>
          <w:numId w:val="0"/>
        </w:numPr>
        <w:tabs>
          <w:tab w:val="clear" w:pos="540"/>
          <w:tab w:val="left" w:pos="0"/>
        </w:tabs>
      </w:pPr>
    </w:p>
    <w:p w:rsidR="006B4A1F" w:rsidRPr="00E734FF" w:rsidRDefault="006B4A1F" w:rsidP="006B4A1F">
      <w:pPr>
        <w:pStyle w:val="Alineazaodstavkom"/>
        <w:numPr>
          <w:ilvl w:val="0"/>
          <w:numId w:val="0"/>
        </w:numPr>
        <w:tabs>
          <w:tab w:val="clear" w:pos="540"/>
          <w:tab w:val="left" w:pos="0"/>
        </w:tabs>
        <w:jc w:val="center"/>
        <w:rPr>
          <w:rFonts w:asciiTheme="minorHAnsi" w:hAnsiTheme="minorHAnsi" w:cstheme="minorHAnsi"/>
          <w:b/>
          <w:sz w:val="24"/>
          <w:szCs w:val="24"/>
        </w:rPr>
      </w:pPr>
      <w:r w:rsidRPr="00E734FF">
        <w:rPr>
          <w:rFonts w:asciiTheme="minorHAnsi" w:hAnsiTheme="minorHAnsi" w:cstheme="minorHAnsi"/>
          <w:b/>
          <w:sz w:val="24"/>
          <w:szCs w:val="24"/>
        </w:rPr>
        <w:t>6. člen</w:t>
      </w:r>
    </w:p>
    <w:p w:rsidR="006B4A1F" w:rsidRDefault="006B4A1F" w:rsidP="006B4A1F">
      <w:pPr>
        <w:pStyle w:val="Alineazaodstavkom"/>
        <w:numPr>
          <w:ilvl w:val="0"/>
          <w:numId w:val="0"/>
        </w:numPr>
        <w:tabs>
          <w:tab w:val="clear" w:pos="540"/>
          <w:tab w:val="left" w:pos="0"/>
        </w:tabs>
      </w:pPr>
    </w:p>
    <w:p w:rsidR="00E734FF" w:rsidRPr="00E734FF" w:rsidRDefault="00A2144D" w:rsidP="00E734FF">
      <w:pPr>
        <w:pStyle w:val="Alineazaodstavkom"/>
        <w:numPr>
          <w:ilvl w:val="0"/>
          <w:numId w:val="0"/>
        </w:numPr>
        <w:tabs>
          <w:tab w:val="clear" w:pos="540"/>
          <w:tab w:val="left" w:pos="0"/>
        </w:tabs>
        <w:rPr>
          <w:rFonts w:asciiTheme="minorHAnsi" w:hAnsiTheme="minorHAnsi" w:cstheme="minorHAnsi"/>
          <w:color w:val="000000"/>
          <w:sz w:val="24"/>
          <w:szCs w:val="24"/>
        </w:rPr>
      </w:pPr>
      <w:r>
        <w:rPr>
          <w:rFonts w:asciiTheme="minorHAnsi" w:hAnsiTheme="minorHAnsi" w:cstheme="minorHAnsi"/>
          <w:sz w:val="24"/>
          <w:szCs w:val="24"/>
        </w:rPr>
        <w:t xml:space="preserve">(1) </w:t>
      </w:r>
      <w:r w:rsidR="006B4A1F" w:rsidRPr="00E734FF">
        <w:rPr>
          <w:rFonts w:asciiTheme="minorHAnsi" w:hAnsiTheme="minorHAnsi" w:cstheme="minorHAnsi"/>
          <w:sz w:val="24"/>
          <w:szCs w:val="24"/>
        </w:rPr>
        <w:t xml:space="preserve">V </w:t>
      </w:r>
      <w:r w:rsidR="006865E8" w:rsidRPr="00E734FF">
        <w:rPr>
          <w:rFonts w:asciiTheme="minorHAnsi" w:hAnsiTheme="minorHAnsi" w:cstheme="minorHAnsi"/>
          <w:sz w:val="24"/>
          <w:szCs w:val="24"/>
        </w:rPr>
        <w:t>Prilogi 2 se v poglavju</w:t>
      </w:r>
      <w:r w:rsidR="006B4A1F" w:rsidRPr="00E734FF">
        <w:rPr>
          <w:rFonts w:asciiTheme="minorHAnsi" w:hAnsiTheme="minorHAnsi" w:cstheme="minorHAnsi"/>
          <w:sz w:val="24"/>
          <w:szCs w:val="24"/>
        </w:rPr>
        <w:t xml:space="preserve"> »</w:t>
      </w:r>
      <w:r w:rsidR="006865E8" w:rsidRPr="00E734FF">
        <w:rPr>
          <w:rFonts w:asciiTheme="minorHAnsi" w:hAnsiTheme="minorHAnsi" w:cstheme="minorHAnsi"/>
          <w:sz w:val="24"/>
          <w:szCs w:val="24"/>
        </w:rPr>
        <w:t xml:space="preserve">Modul H1: </w:t>
      </w:r>
      <w:r w:rsidR="006865E8" w:rsidRPr="00E734FF">
        <w:rPr>
          <w:rFonts w:asciiTheme="minorHAnsi" w:hAnsiTheme="minorHAnsi" w:cstheme="minorHAnsi"/>
          <w:color w:val="000000"/>
          <w:sz w:val="24"/>
          <w:szCs w:val="24"/>
        </w:rPr>
        <w:t>Skladnost na podlagi celovitega zagotavljanja kakovosti in pregleda zasnove</w:t>
      </w:r>
      <w:r w:rsidR="006865E8" w:rsidRPr="00E734FF">
        <w:rPr>
          <w:rFonts w:asciiTheme="minorHAnsi" w:hAnsiTheme="minorHAnsi" w:cstheme="minorHAnsi"/>
          <w:sz w:val="24"/>
          <w:szCs w:val="24"/>
        </w:rPr>
        <w:t xml:space="preserve">« </w:t>
      </w:r>
      <w:r w:rsidR="00256029" w:rsidRPr="00E734FF">
        <w:rPr>
          <w:rFonts w:asciiTheme="minorHAnsi" w:hAnsiTheme="minorHAnsi" w:cstheme="minorHAnsi"/>
          <w:sz w:val="24"/>
          <w:szCs w:val="24"/>
        </w:rPr>
        <w:t xml:space="preserve">v točki 4.4 </w:t>
      </w:r>
      <w:r w:rsidR="00E734FF" w:rsidRPr="00E734FF">
        <w:rPr>
          <w:rFonts w:asciiTheme="minorHAnsi" w:hAnsiTheme="minorHAnsi" w:cstheme="minorHAnsi"/>
          <w:sz w:val="24"/>
          <w:szCs w:val="24"/>
        </w:rPr>
        <w:t xml:space="preserve">v </w:t>
      </w:r>
      <w:r w:rsidR="00256029" w:rsidRPr="00E734FF">
        <w:rPr>
          <w:rFonts w:asciiTheme="minorHAnsi" w:hAnsiTheme="minorHAnsi" w:cstheme="minorHAnsi"/>
          <w:sz w:val="24"/>
          <w:szCs w:val="24"/>
        </w:rPr>
        <w:t xml:space="preserve">zadnjem stavku </w:t>
      </w:r>
      <w:r w:rsidR="00E734FF" w:rsidRPr="00E734FF">
        <w:rPr>
          <w:rFonts w:asciiTheme="minorHAnsi" w:hAnsiTheme="minorHAnsi" w:cstheme="minorHAnsi"/>
          <w:sz w:val="24"/>
          <w:szCs w:val="24"/>
        </w:rPr>
        <w:t xml:space="preserve">drugega odstavka </w:t>
      </w:r>
      <w:r w:rsidR="00256029" w:rsidRPr="00E734FF">
        <w:rPr>
          <w:rFonts w:asciiTheme="minorHAnsi" w:hAnsiTheme="minorHAnsi" w:cstheme="minorHAnsi"/>
          <w:sz w:val="24"/>
          <w:szCs w:val="24"/>
        </w:rPr>
        <w:t>besedilo »dodatka k izvirniku«</w:t>
      </w:r>
      <w:r w:rsidR="006865E8" w:rsidRPr="00E734FF">
        <w:rPr>
          <w:rFonts w:asciiTheme="minorHAnsi" w:hAnsiTheme="minorHAnsi" w:cstheme="minorHAnsi"/>
          <w:sz w:val="24"/>
          <w:szCs w:val="24"/>
        </w:rPr>
        <w:t xml:space="preserve"> </w:t>
      </w:r>
      <w:r w:rsidR="00256029" w:rsidRPr="00E734FF">
        <w:rPr>
          <w:rFonts w:asciiTheme="minorHAnsi" w:hAnsiTheme="minorHAnsi" w:cstheme="minorHAnsi"/>
          <w:sz w:val="24"/>
          <w:szCs w:val="24"/>
        </w:rPr>
        <w:t>spreme</w:t>
      </w:r>
      <w:r w:rsidR="006B4A1F" w:rsidRPr="00E734FF">
        <w:rPr>
          <w:rFonts w:asciiTheme="minorHAnsi" w:hAnsiTheme="minorHAnsi" w:cstheme="minorHAnsi"/>
          <w:sz w:val="24"/>
          <w:szCs w:val="24"/>
        </w:rPr>
        <w:t>ni tako, da se glasi:</w:t>
      </w:r>
      <w:r w:rsidR="006865E8" w:rsidRPr="00E734FF">
        <w:rPr>
          <w:rFonts w:asciiTheme="minorHAnsi" w:hAnsiTheme="minorHAnsi" w:cstheme="minorHAnsi"/>
          <w:sz w:val="24"/>
          <w:szCs w:val="24"/>
        </w:rPr>
        <w:t xml:space="preserve"> »</w:t>
      </w:r>
      <w:r w:rsidR="00256029" w:rsidRPr="00E734FF">
        <w:rPr>
          <w:rFonts w:asciiTheme="minorHAnsi" w:hAnsiTheme="minorHAnsi" w:cstheme="minorHAnsi"/>
          <w:sz w:val="24"/>
          <w:szCs w:val="24"/>
        </w:rPr>
        <w:t>revizije izvirnika</w:t>
      </w:r>
      <w:r w:rsidR="00256029" w:rsidRPr="00E734FF">
        <w:rPr>
          <w:rFonts w:asciiTheme="minorHAnsi" w:hAnsiTheme="minorHAnsi" w:cstheme="minorHAnsi"/>
          <w:color w:val="000000"/>
          <w:sz w:val="24"/>
          <w:szCs w:val="24"/>
        </w:rPr>
        <w:t>.«</w:t>
      </w:r>
      <w:r w:rsidR="00E734FF" w:rsidRPr="00E734FF">
        <w:rPr>
          <w:rFonts w:asciiTheme="minorHAnsi" w:hAnsiTheme="minorHAnsi" w:cstheme="minorHAnsi"/>
          <w:color w:val="000000"/>
          <w:sz w:val="24"/>
          <w:szCs w:val="24"/>
        </w:rPr>
        <w:t>.</w:t>
      </w:r>
    </w:p>
    <w:p w:rsidR="00E734FF" w:rsidRPr="00E734FF" w:rsidRDefault="00E734FF" w:rsidP="00E734FF">
      <w:pPr>
        <w:pStyle w:val="Alineazaodstavkom"/>
        <w:numPr>
          <w:ilvl w:val="0"/>
          <w:numId w:val="0"/>
        </w:numPr>
        <w:tabs>
          <w:tab w:val="clear" w:pos="540"/>
          <w:tab w:val="left" w:pos="0"/>
        </w:tabs>
        <w:rPr>
          <w:rFonts w:asciiTheme="minorHAnsi" w:hAnsiTheme="minorHAnsi" w:cstheme="minorHAnsi"/>
          <w:color w:val="000000"/>
          <w:sz w:val="24"/>
          <w:szCs w:val="24"/>
        </w:rPr>
      </w:pPr>
    </w:p>
    <w:p w:rsidR="006B4A1F" w:rsidRPr="00E734FF" w:rsidRDefault="00A2144D" w:rsidP="00E734FF">
      <w:pPr>
        <w:pStyle w:val="Alineazaodstavkom"/>
        <w:numPr>
          <w:ilvl w:val="0"/>
          <w:numId w:val="0"/>
        </w:numPr>
        <w:tabs>
          <w:tab w:val="clear" w:pos="540"/>
          <w:tab w:val="left" w:pos="0"/>
        </w:tabs>
        <w:rPr>
          <w:rFonts w:asciiTheme="minorHAnsi" w:hAnsiTheme="minorHAnsi" w:cstheme="minorHAnsi"/>
          <w:sz w:val="24"/>
          <w:szCs w:val="24"/>
        </w:rPr>
      </w:pPr>
      <w:r>
        <w:rPr>
          <w:rFonts w:asciiTheme="minorHAnsi" w:hAnsiTheme="minorHAnsi" w:cstheme="minorHAnsi"/>
          <w:color w:val="000000"/>
          <w:sz w:val="24"/>
          <w:szCs w:val="24"/>
        </w:rPr>
        <w:t xml:space="preserve">(2) </w:t>
      </w:r>
      <w:r w:rsidR="00E734FF" w:rsidRPr="00E734FF">
        <w:rPr>
          <w:rFonts w:asciiTheme="minorHAnsi" w:hAnsiTheme="minorHAnsi" w:cstheme="minorHAnsi"/>
          <w:color w:val="000000"/>
          <w:sz w:val="24"/>
          <w:szCs w:val="24"/>
        </w:rPr>
        <w:t xml:space="preserve">V prvem odstavku </w:t>
      </w:r>
      <w:r>
        <w:rPr>
          <w:rFonts w:asciiTheme="minorHAnsi" w:hAnsiTheme="minorHAnsi" w:cstheme="minorHAnsi"/>
          <w:color w:val="000000"/>
          <w:sz w:val="24"/>
          <w:szCs w:val="24"/>
        </w:rPr>
        <w:t xml:space="preserve">točke 4.5 se </w:t>
      </w:r>
      <w:r w:rsidR="00E734FF" w:rsidRPr="00E734FF">
        <w:rPr>
          <w:rFonts w:asciiTheme="minorHAnsi" w:hAnsiTheme="minorHAnsi" w:cstheme="minorHAnsi"/>
          <w:color w:val="000000"/>
          <w:sz w:val="24"/>
          <w:szCs w:val="24"/>
        </w:rPr>
        <w:t>beseda »dodatkih« spremeni v »revizijah«, beseda »dodatkov« pa v »revizij«. V drugem in tretjem odstavku se beseda »dodatkov« spremeni v »revizij«.</w:t>
      </w:r>
    </w:p>
    <w:p w:rsidR="006B4A1F" w:rsidRPr="00E734FF" w:rsidRDefault="006B4A1F" w:rsidP="00E734FF">
      <w:pPr>
        <w:spacing w:after="0"/>
        <w:rPr>
          <w:rFonts w:cstheme="minorHAnsi"/>
          <w:sz w:val="24"/>
          <w:szCs w:val="24"/>
          <w:lang w:val="sl-SI"/>
        </w:rPr>
      </w:pPr>
    </w:p>
    <w:p w:rsidR="00E734FF" w:rsidRPr="00E734FF" w:rsidRDefault="00A2144D" w:rsidP="00E734FF">
      <w:pPr>
        <w:pStyle w:val="Alineazaodstavkom"/>
        <w:numPr>
          <w:ilvl w:val="0"/>
          <w:numId w:val="0"/>
        </w:numPr>
        <w:tabs>
          <w:tab w:val="clear" w:pos="540"/>
          <w:tab w:val="left" w:pos="0"/>
        </w:tabs>
        <w:rPr>
          <w:rFonts w:asciiTheme="minorHAnsi" w:hAnsiTheme="minorHAnsi" w:cstheme="minorHAnsi"/>
          <w:sz w:val="24"/>
          <w:szCs w:val="24"/>
        </w:rPr>
      </w:pPr>
      <w:r>
        <w:rPr>
          <w:rFonts w:asciiTheme="minorHAnsi" w:hAnsiTheme="minorHAnsi" w:cstheme="minorHAnsi"/>
          <w:sz w:val="24"/>
          <w:szCs w:val="24"/>
        </w:rPr>
        <w:t xml:space="preserve">(3) </w:t>
      </w:r>
      <w:r w:rsidR="00E734FF" w:rsidRPr="00E734FF">
        <w:rPr>
          <w:rFonts w:asciiTheme="minorHAnsi" w:hAnsiTheme="minorHAnsi" w:cstheme="minorHAnsi"/>
          <w:sz w:val="24"/>
          <w:szCs w:val="24"/>
        </w:rPr>
        <w:t xml:space="preserve">V točki 4.6 </w:t>
      </w:r>
      <w:r w:rsidR="00E734FF" w:rsidRPr="00E734FF">
        <w:rPr>
          <w:rFonts w:asciiTheme="minorHAnsi" w:hAnsiTheme="minorHAnsi" w:cstheme="minorHAnsi"/>
          <w:color w:val="000000"/>
          <w:sz w:val="24"/>
          <w:szCs w:val="24"/>
        </w:rPr>
        <w:t>se beseda »dodatkov« spremeni v »revizij«.</w:t>
      </w:r>
    </w:p>
    <w:p w:rsidR="00E734FF" w:rsidRDefault="00E734FF">
      <w:pPr>
        <w:rPr>
          <w:sz w:val="24"/>
          <w:szCs w:val="24"/>
          <w:lang w:val="sl-SI"/>
        </w:rPr>
      </w:pPr>
    </w:p>
    <w:p w:rsidR="00E734FF" w:rsidRPr="00E734FF" w:rsidRDefault="00E734FF" w:rsidP="00E734FF">
      <w:pPr>
        <w:jc w:val="center"/>
        <w:rPr>
          <w:b/>
          <w:sz w:val="24"/>
          <w:szCs w:val="24"/>
          <w:lang w:val="sl-SI"/>
        </w:rPr>
      </w:pPr>
      <w:r w:rsidRPr="00E734FF">
        <w:rPr>
          <w:b/>
          <w:sz w:val="24"/>
          <w:szCs w:val="24"/>
          <w:lang w:val="sl-SI"/>
        </w:rPr>
        <w:t>7. člen</w:t>
      </w:r>
    </w:p>
    <w:p w:rsidR="00E72EA4" w:rsidRDefault="00A2144D" w:rsidP="00E734FF">
      <w:pPr>
        <w:spacing w:after="0"/>
        <w:rPr>
          <w:sz w:val="24"/>
          <w:szCs w:val="24"/>
          <w:lang w:val="sl-SI"/>
        </w:rPr>
      </w:pPr>
      <w:r>
        <w:rPr>
          <w:sz w:val="24"/>
          <w:szCs w:val="24"/>
          <w:lang w:val="sl-SI"/>
        </w:rPr>
        <w:t xml:space="preserve">(1) </w:t>
      </w:r>
      <w:r w:rsidR="00E734FF">
        <w:rPr>
          <w:sz w:val="24"/>
          <w:szCs w:val="24"/>
          <w:lang w:val="sl-SI"/>
        </w:rPr>
        <w:t xml:space="preserve">V Prilogi 3 »Vodomeri (MI-001)« </w:t>
      </w:r>
      <w:r w:rsidR="00E173B2">
        <w:rPr>
          <w:sz w:val="24"/>
          <w:szCs w:val="24"/>
          <w:lang w:val="sl-SI"/>
        </w:rPr>
        <w:t xml:space="preserve">se </w:t>
      </w:r>
      <w:r w:rsidR="00E734FF">
        <w:rPr>
          <w:sz w:val="24"/>
          <w:szCs w:val="24"/>
          <w:lang w:val="sl-SI"/>
        </w:rPr>
        <w:t>v prvem odstavku beseda »pitne« spremeni v »čiste«</w:t>
      </w:r>
      <w:r w:rsidR="00123A73">
        <w:rPr>
          <w:sz w:val="24"/>
          <w:szCs w:val="24"/>
          <w:lang w:val="sl-SI"/>
        </w:rPr>
        <w:t xml:space="preserve">. </w:t>
      </w:r>
    </w:p>
    <w:p w:rsidR="00E72EA4" w:rsidRDefault="00E72EA4" w:rsidP="00E734FF">
      <w:pPr>
        <w:spacing w:after="0"/>
        <w:rPr>
          <w:sz w:val="24"/>
          <w:szCs w:val="24"/>
          <w:lang w:val="sl-SI"/>
        </w:rPr>
      </w:pPr>
    </w:p>
    <w:p w:rsidR="00E734FF" w:rsidRDefault="00A2144D" w:rsidP="00E734FF">
      <w:pPr>
        <w:spacing w:after="0"/>
        <w:rPr>
          <w:sz w:val="24"/>
          <w:szCs w:val="24"/>
          <w:lang w:val="sl-SI"/>
        </w:rPr>
      </w:pPr>
      <w:r>
        <w:rPr>
          <w:sz w:val="24"/>
          <w:szCs w:val="24"/>
          <w:lang w:val="sl-SI"/>
        </w:rPr>
        <w:t>(2) V Besedilu</w:t>
      </w:r>
      <w:r w:rsidR="00123A73">
        <w:rPr>
          <w:sz w:val="24"/>
          <w:szCs w:val="24"/>
          <w:lang w:val="sl-SI"/>
        </w:rPr>
        <w:t xml:space="preserve"> z naslovom »Redne in izredne overitve se </w:t>
      </w:r>
      <w:r>
        <w:rPr>
          <w:sz w:val="24"/>
          <w:szCs w:val="24"/>
          <w:lang w:val="sl-SI"/>
        </w:rPr>
        <w:t xml:space="preserve">prvi odstavek </w:t>
      </w:r>
      <w:r w:rsidR="00123A73">
        <w:rPr>
          <w:sz w:val="24"/>
          <w:szCs w:val="24"/>
          <w:lang w:val="sl-SI"/>
        </w:rPr>
        <w:t>spremeni tako, da se glasi:</w:t>
      </w:r>
    </w:p>
    <w:p w:rsidR="00123A73" w:rsidRDefault="00123A73" w:rsidP="00E734FF">
      <w:pPr>
        <w:spacing w:after="0"/>
        <w:rPr>
          <w:sz w:val="24"/>
          <w:szCs w:val="24"/>
          <w:lang w:val="sl-SI"/>
        </w:rPr>
      </w:pPr>
    </w:p>
    <w:p w:rsidR="00123A73" w:rsidRPr="00123A73" w:rsidRDefault="00123A73" w:rsidP="00123A73">
      <w:pPr>
        <w:autoSpaceDE w:val="0"/>
        <w:autoSpaceDN w:val="0"/>
        <w:adjustRightInd w:val="0"/>
        <w:spacing w:after="0" w:line="240" w:lineRule="auto"/>
        <w:jc w:val="both"/>
        <w:rPr>
          <w:rFonts w:cstheme="minorHAnsi"/>
          <w:color w:val="000000"/>
          <w:sz w:val="24"/>
          <w:szCs w:val="24"/>
          <w:lang w:val="sl-SI"/>
        </w:rPr>
      </w:pPr>
      <w:r w:rsidRPr="00123A73">
        <w:rPr>
          <w:rFonts w:cstheme="minorHAnsi"/>
          <w:color w:val="000000"/>
          <w:sz w:val="24"/>
          <w:szCs w:val="24"/>
          <w:lang w:val="sl-SI"/>
        </w:rPr>
        <w:t xml:space="preserve">»NDP pri rednih in izrednih overitvah vodomerov so enaki NDP pri postopkih ugotavljanja skladnosti, ki so za vodomere določeni v tej prilogi. </w:t>
      </w:r>
      <w:r w:rsidRPr="00123A73">
        <w:rPr>
          <w:rFonts w:cstheme="minorHAnsi"/>
          <w:sz w:val="24"/>
          <w:szCs w:val="24"/>
          <w:lang w:val="sl-SI"/>
        </w:rPr>
        <w:t xml:space="preserve">Oznake pretokov </w:t>
      </w:r>
      <w:proofErr w:type="spellStart"/>
      <w:r w:rsidRPr="00123A73">
        <w:rPr>
          <w:rFonts w:cstheme="minorHAnsi"/>
          <w:sz w:val="24"/>
          <w:szCs w:val="24"/>
          <w:lang w:val="sl-SI"/>
        </w:rPr>
        <w:t>Q</w:t>
      </w:r>
      <w:r w:rsidRPr="00123A73">
        <w:rPr>
          <w:rFonts w:cstheme="minorHAnsi"/>
          <w:sz w:val="24"/>
          <w:szCs w:val="24"/>
          <w:vertAlign w:val="subscript"/>
          <w:lang w:val="sl-SI"/>
        </w:rPr>
        <w:t>min</w:t>
      </w:r>
      <w:proofErr w:type="spellEnd"/>
      <w:r w:rsidRPr="00123A73">
        <w:rPr>
          <w:rFonts w:cstheme="minorHAnsi"/>
          <w:sz w:val="24"/>
          <w:szCs w:val="24"/>
          <w:lang w:val="sl-SI"/>
        </w:rPr>
        <w:t xml:space="preserve">, </w:t>
      </w:r>
      <w:proofErr w:type="spellStart"/>
      <w:r w:rsidRPr="00123A73">
        <w:rPr>
          <w:rFonts w:cstheme="minorHAnsi"/>
          <w:sz w:val="24"/>
          <w:szCs w:val="24"/>
          <w:lang w:val="sl-SI"/>
        </w:rPr>
        <w:t>Q</w:t>
      </w:r>
      <w:r w:rsidRPr="00123A73">
        <w:rPr>
          <w:rFonts w:cstheme="minorHAnsi"/>
          <w:sz w:val="24"/>
          <w:szCs w:val="24"/>
          <w:vertAlign w:val="subscript"/>
          <w:lang w:val="sl-SI"/>
        </w:rPr>
        <w:t>t</w:t>
      </w:r>
      <w:proofErr w:type="spellEnd"/>
      <w:r w:rsidRPr="00123A73">
        <w:rPr>
          <w:rFonts w:cstheme="minorHAnsi"/>
          <w:sz w:val="24"/>
          <w:szCs w:val="24"/>
          <w:lang w:val="sl-SI"/>
        </w:rPr>
        <w:t xml:space="preserve">, </w:t>
      </w:r>
      <w:proofErr w:type="spellStart"/>
      <w:r w:rsidRPr="00123A73">
        <w:rPr>
          <w:rFonts w:cstheme="minorHAnsi"/>
          <w:sz w:val="24"/>
          <w:szCs w:val="24"/>
          <w:lang w:val="sl-SI"/>
        </w:rPr>
        <w:t>Q</w:t>
      </w:r>
      <w:r w:rsidRPr="00123A73">
        <w:rPr>
          <w:rFonts w:cstheme="minorHAnsi"/>
          <w:sz w:val="24"/>
          <w:szCs w:val="24"/>
          <w:vertAlign w:val="subscript"/>
          <w:lang w:val="sl-SI"/>
        </w:rPr>
        <w:t>n</w:t>
      </w:r>
      <w:proofErr w:type="spellEnd"/>
      <w:r w:rsidRPr="00123A73">
        <w:rPr>
          <w:rFonts w:cstheme="minorHAnsi"/>
          <w:sz w:val="24"/>
          <w:szCs w:val="24"/>
          <w:lang w:val="sl-SI"/>
        </w:rPr>
        <w:t xml:space="preserve"> in </w:t>
      </w:r>
      <w:proofErr w:type="spellStart"/>
      <w:r w:rsidRPr="00123A73">
        <w:rPr>
          <w:rFonts w:cstheme="minorHAnsi"/>
          <w:sz w:val="24"/>
          <w:szCs w:val="24"/>
          <w:lang w:val="sl-SI"/>
        </w:rPr>
        <w:t>Q</w:t>
      </w:r>
      <w:r w:rsidRPr="00123A73">
        <w:rPr>
          <w:rFonts w:cstheme="minorHAnsi"/>
          <w:sz w:val="24"/>
          <w:szCs w:val="24"/>
          <w:vertAlign w:val="subscript"/>
          <w:lang w:val="sl-SI"/>
        </w:rPr>
        <w:t>max</w:t>
      </w:r>
      <w:proofErr w:type="spellEnd"/>
      <w:r w:rsidRPr="00123A73">
        <w:rPr>
          <w:rFonts w:cstheme="minorHAnsi"/>
          <w:sz w:val="24"/>
          <w:szCs w:val="24"/>
          <w:lang w:val="sl-SI"/>
        </w:rPr>
        <w:t xml:space="preserve"> iz razveljavljenih predpisov odgovarjajo oznakam pretokov Q</w:t>
      </w:r>
      <w:r w:rsidRPr="00123A73">
        <w:rPr>
          <w:rFonts w:cstheme="minorHAnsi"/>
          <w:sz w:val="24"/>
          <w:szCs w:val="24"/>
          <w:vertAlign w:val="subscript"/>
          <w:lang w:val="sl-SI"/>
        </w:rPr>
        <w:t>1</w:t>
      </w:r>
      <w:r w:rsidRPr="00123A73">
        <w:rPr>
          <w:rFonts w:cstheme="minorHAnsi"/>
          <w:sz w:val="24"/>
          <w:szCs w:val="24"/>
          <w:lang w:val="sl-SI"/>
        </w:rPr>
        <w:t>, Q</w:t>
      </w:r>
      <w:r w:rsidRPr="00123A73">
        <w:rPr>
          <w:rFonts w:cstheme="minorHAnsi"/>
          <w:sz w:val="24"/>
          <w:szCs w:val="24"/>
          <w:vertAlign w:val="subscript"/>
          <w:lang w:val="sl-SI"/>
        </w:rPr>
        <w:t>2</w:t>
      </w:r>
      <w:r w:rsidRPr="00123A73">
        <w:rPr>
          <w:rFonts w:cstheme="minorHAnsi"/>
          <w:sz w:val="24"/>
          <w:szCs w:val="24"/>
          <w:lang w:val="sl-SI"/>
        </w:rPr>
        <w:t>, Q</w:t>
      </w:r>
      <w:r w:rsidRPr="00123A73">
        <w:rPr>
          <w:rFonts w:cstheme="minorHAnsi"/>
          <w:sz w:val="24"/>
          <w:szCs w:val="24"/>
          <w:vertAlign w:val="subscript"/>
          <w:lang w:val="sl-SI"/>
        </w:rPr>
        <w:t>3</w:t>
      </w:r>
      <w:r w:rsidRPr="00123A73">
        <w:rPr>
          <w:rFonts w:cstheme="minorHAnsi"/>
          <w:sz w:val="24"/>
          <w:szCs w:val="24"/>
          <w:lang w:val="sl-SI"/>
        </w:rPr>
        <w:t>, in Q</w:t>
      </w:r>
      <w:r w:rsidRPr="00123A73">
        <w:rPr>
          <w:rFonts w:cstheme="minorHAnsi"/>
          <w:sz w:val="24"/>
          <w:szCs w:val="24"/>
          <w:vertAlign w:val="subscript"/>
          <w:lang w:val="sl-SI"/>
        </w:rPr>
        <w:t>4</w:t>
      </w:r>
      <w:r w:rsidRPr="00123A73">
        <w:rPr>
          <w:rFonts w:cstheme="minorHAnsi"/>
          <w:sz w:val="24"/>
          <w:szCs w:val="24"/>
          <w:lang w:val="sl-SI"/>
        </w:rPr>
        <w:t xml:space="preserve"> iz te priloge.</w:t>
      </w:r>
      <w:r w:rsidR="00A2144D">
        <w:rPr>
          <w:rFonts w:cstheme="minorHAnsi"/>
          <w:sz w:val="24"/>
          <w:szCs w:val="24"/>
          <w:lang w:val="sl-SI"/>
        </w:rPr>
        <w:t>«.</w:t>
      </w:r>
    </w:p>
    <w:p w:rsidR="00123A73" w:rsidRPr="00123A73" w:rsidRDefault="00123A73" w:rsidP="00123A73">
      <w:pPr>
        <w:autoSpaceDE w:val="0"/>
        <w:autoSpaceDN w:val="0"/>
        <w:adjustRightInd w:val="0"/>
        <w:spacing w:after="0" w:line="240" w:lineRule="auto"/>
        <w:jc w:val="both"/>
        <w:rPr>
          <w:rFonts w:cstheme="minorHAnsi"/>
          <w:color w:val="000000"/>
          <w:sz w:val="24"/>
          <w:szCs w:val="24"/>
          <w:lang w:val="sl-SI"/>
        </w:rPr>
      </w:pPr>
    </w:p>
    <w:p w:rsidR="00123A73" w:rsidRPr="00123A73" w:rsidRDefault="00A2144D" w:rsidP="00123A73">
      <w:pPr>
        <w:autoSpaceDE w:val="0"/>
        <w:autoSpaceDN w:val="0"/>
        <w:adjustRightInd w:val="0"/>
        <w:spacing w:after="0" w:line="240" w:lineRule="auto"/>
        <w:jc w:val="both"/>
        <w:rPr>
          <w:rFonts w:cstheme="minorHAnsi"/>
          <w:color w:val="000000"/>
          <w:sz w:val="24"/>
          <w:szCs w:val="24"/>
          <w:lang w:val="sl-SI"/>
        </w:rPr>
      </w:pPr>
      <w:r>
        <w:rPr>
          <w:rFonts w:cstheme="minorHAnsi"/>
          <w:color w:val="000000"/>
          <w:sz w:val="24"/>
          <w:szCs w:val="24"/>
          <w:lang w:val="sl-SI"/>
        </w:rPr>
        <w:t>(3) Doda se nov tretji odstavek, ki se glasi:</w:t>
      </w:r>
    </w:p>
    <w:p w:rsidR="00123A73" w:rsidRPr="00123A73" w:rsidRDefault="00123A73" w:rsidP="00123A73">
      <w:pPr>
        <w:pStyle w:val="Default"/>
        <w:jc w:val="both"/>
        <w:rPr>
          <w:rFonts w:asciiTheme="minorHAnsi" w:hAnsiTheme="minorHAnsi" w:cstheme="minorHAnsi"/>
          <w:color w:val="auto"/>
        </w:rPr>
      </w:pPr>
    </w:p>
    <w:p w:rsidR="00123A73" w:rsidRPr="00123A73" w:rsidRDefault="00A2144D" w:rsidP="00123A73">
      <w:pPr>
        <w:pStyle w:val="Default"/>
        <w:jc w:val="both"/>
        <w:rPr>
          <w:rFonts w:asciiTheme="minorHAnsi" w:hAnsiTheme="minorHAnsi" w:cstheme="minorHAnsi"/>
          <w:color w:val="auto"/>
        </w:rPr>
      </w:pPr>
      <w:r>
        <w:rPr>
          <w:rFonts w:asciiTheme="minorHAnsi" w:hAnsiTheme="minorHAnsi" w:cstheme="minorHAnsi"/>
          <w:color w:val="auto"/>
        </w:rPr>
        <w:t>»</w:t>
      </w:r>
      <w:r w:rsidR="00123A73" w:rsidRPr="00123A73">
        <w:rPr>
          <w:rFonts w:asciiTheme="minorHAnsi" w:hAnsiTheme="minorHAnsi" w:cstheme="minorHAnsi"/>
          <w:color w:val="auto"/>
        </w:rPr>
        <w:t>Vrednost pretokov Q</w:t>
      </w:r>
      <w:r w:rsidR="00123A73" w:rsidRPr="00123A73">
        <w:rPr>
          <w:rFonts w:asciiTheme="minorHAnsi" w:hAnsiTheme="minorHAnsi" w:cstheme="minorHAnsi"/>
          <w:color w:val="auto"/>
          <w:vertAlign w:val="subscript"/>
        </w:rPr>
        <w:t>1</w:t>
      </w:r>
      <w:r w:rsidR="00123A73" w:rsidRPr="00123A73">
        <w:rPr>
          <w:rFonts w:asciiTheme="minorHAnsi" w:hAnsiTheme="minorHAnsi" w:cstheme="minorHAnsi"/>
          <w:color w:val="auto"/>
        </w:rPr>
        <w:t xml:space="preserve"> in Q</w:t>
      </w:r>
      <w:r w:rsidR="00123A73" w:rsidRPr="00123A73">
        <w:rPr>
          <w:rFonts w:asciiTheme="minorHAnsi" w:hAnsiTheme="minorHAnsi" w:cstheme="minorHAnsi"/>
          <w:color w:val="auto"/>
          <w:vertAlign w:val="subscript"/>
        </w:rPr>
        <w:t>2</w:t>
      </w:r>
      <w:r w:rsidR="00123A73" w:rsidRPr="00123A73">
        <w:rPr>
          <w:rFonts w:asciiTheme="minorHAnsi" w:hAnsiTheme="minorHAnsi" w:cstheme="minorHAnsi"/>
          <w:color w:val="auto"/>
        </w:rPr>
        <w:t xml:space="preserve"> pri vodomerih z odobritvijo tipa ali EGS-odobritvijo tipa:</w:t>
      </w:r>
    </w:p>
    <w:p w:rsidR="00123A73" w:rsidRPr="00123A73" w:rsidRDefault="00123A73" w:rsidP="00123A73">
      <w:pPr>
        <w:pStyle w:val="Default"/>
        <w:numPr>
          <w:ilvl w:val="0"/>
          <w:numId w:val="5"/>
        </w:numPr>
        <w:jc w:val="both"/>
        <w:rPr>
          <w:rFonts w:asciiTheme="minorHAnsi" w:hAnsiTheme="minorHAnsi" w:cstheme="minorHAnsi"/>
          <w:color w:val="auto"/>
        </w:rPr>
      </w:pPr>
      <w:r w:rsidRPr="00123A73">
        <w:rPr>
          <w:rFonts w:asciiTheme="minorHAnsi" w:hAnsiTheme="minorHAnsi" w:cstheme="minorHAnsi"/>
          <w:color w:val="auto"/>
        </w:rPr>
        <w:t xml:space="preserve">vodomeri z odobritvijo tipa se preskušajo pri vrednostih pretokov, ki jih določa odobritev tipa, </w:t>
      </w:r>
    </w:p>
    <w:p w:rsidR="00123A73" w:rsidRPr="00123A73" w:rsidRDefault="00123A73" w:rsidP="00123A73">
      <w:pPr>
        <w:pStyle w:val="Default"/>
        <w:numPr>
          <w:ilvl w:val="0"/>
          <w:numId w:val="5"/>
        </w:numPr>
        <w:jc w:val="both"/>
        <w:rPr>
          <w:rFonts w:asciiTheme="minorHAnsi" w:hAnsiTheme="minorHAnsi" w:cstheme="minorHAnsi"/>
          <w:color w:val="auto"/>
        </w:rPr>
      </w:pPr>
      <w:r w:rsidRPr="00123A73">
        <w:rPr>
          <w:rFonts w:asciiTheme="minorHAnsi" w:hAnsiTheme="minorHAnsi" w:cstheme="minorHAnsi"/>
          <w:color w:val="auto"/>
        </w:rPr>
        <w:t xml:space="preserve">v kolikor preskusni pretok v odobritvi tipa ni določen in ima vodomer določen razred točnosti, se vrednost preskusnega pretoka za ustrezen razred točnosti izbere iz preglednice 1, </w:t>
      </w:r>
    </w:p>
    <w:p w:rsidR="00123A73" w:rsidRPr="00123A73" w:rsidRDefault="00123A73" w:rsidP="00123A73">
      <w:pPr>
        <w:pStyle w:val="Default"/>
        <w:numPr>
          <w:ilvl w:val="0"/>
          <w:numId w:val="5"/>
        </w:numPr>
        <w:jc w:val="both"/>
        <w:rPr>
          <w:rFonts w:asciiTheme="minorHAnsi" w:hAnsiTheme="minorHAnsi" w:cstheme="minorHAnsi"/>
          <w:color w:val="auto"/>
        </w:rPr>
      </w:pPr>
      <w:r w:rsidRPr="00123A73">
        <w:rPr>
          <w:rFonts w:asciiTheme="minorHAnsi" w:hAnsiTheme="minorHAnsi" w:cstheme="minorHAnsi"/>
          <w:color w:val="auto"/>
        </w:rPr>
        <w:t xml:space="preserve">če preskusni pretok v odobritvi tipa ni določen in vodomer nima določenega razreda točnosti, se vodomer preskusi pri vrednostih pretokov, ki so v preglednici 1 določeni za razred A, </w:t>
      </w:r>
    </w:p>
    <w:p w:rsidR="00123A73" w:rsidRPr="00123A73" w:rsidRDefault="00123A73" w:rsidP="00123A73">
      <w:pPr>
        <w:pStyle w:val="Default"/>
        <w:numPr>
          <w:ilvl w:val="0"/>
          <w:numId w:val="5"/>
        </w:numPr>
        <w:jc w:val="both"/>
        <w:rPr>
          <w:rFonts w:asciiTheme="minorHAnsi" w:hAnsiTheme="minorHAnsi" w:cstheme="minorHAnsi"/>
          <w:color w:val="auto"/>
        </w:rPr>
      </w:pPr>
      <w:r w:rsidRPr="00123A73">
        <w:rPr>
          <w:rFonts w:asciiTheme="minorHAnsi" w:hAnsiTheme="minorHAnsi" w:cstheme="minorHAnsi"/>
          <w:color w:val="auto"/>
        </w:rPr>
        <w:t>vodomeri, ki imajo tako odobritev tipa kot EGS-odobritev tipa, se preskusijo pri vrednostih pretokov, ki jih določa odobritev tipa,</w:t>
      </w:r>
    </w:p>
    <w:p w:rsidR="00123A73" w:rsidRPr="00123A73" w:rsidRDefault="00123A73" w:rsidP="00123A73">
      <w:pPr>
        <w:pStyle w:val="Default"/>
        <w:numPr>
          <w:ilvl w:val="0"/>
          <w:numId w:val="5"/>
        </w:numPr>
        <w:jc w:val="both"/>
        <w:rPr>
          <w:rFonts w:asciiTheme="minorHAnsi" w:hAnsiTheme="minorHAnsi" w:cstheme="minorHAnsi"/>
          <w:color w:val="auto"/>
        </w:rPr>
      </w:pPr>
      <w:r w:rsidRPr="00123A73">
        <w:rPr>
          <w:rFonts w:asciiTheme="minorHAnsi" w:hAnsiTheme="minorHAnsi" w:cstheme="minorHAnsi"/>
          <w:color w:val="auto"/>
        </w:rPr>
        <w:t>vodomeri z EGS-odobritvijo tipa se preskušajo pri vrednostih pretokov določenih v preglednici 1.</w:t>
      </w:r>
    </w:p>
    <w:p w:rsidR="00123A73" w:rsidRPr="00123A73" w:rsidRDefault="00123A73" w:rsidP="00123A73">
      <w:pPr>
        <w:pStyle w:val="Default"/>
        <w:jc w:val="both"/>
        <w:rPr>
          <w:rFonts w:asciiTheme="minorHAnsi" w:hAnsiTheme="minorHAnsi" w:cstheme="minorHAnsi"/>
          <w:color w:val="auto"/>
        </w:rPr>
      </w:pPr>
    </w:p>
    <w:tbl>
      <w:tblPr>
        <w:tblStyle w:val="Tabelamrea"/>
        <w:tblW w:w="0" w:type="auto"/>
        <w:tblInd w:w="1668" w:type="dxa"/>
        <w:tblLook w:val="04A0" w:firstRow="1" w:lastRow="0" w:firstColumn="1" w:lastColumn="0" w:noHBand="0" w:noVBand="1"/>
      </w:tblPr>
      <w:tblGrid>
        <w:gridCol w:w="850"/>
        <w:gridCol w:w="2088"/>
        <w:gridCol w:w="1598"/>
        <w:gridCol w:w="1559"/>
      </w:tblGrid>
      <w:tr w:rsidR="00123A73" w:rsidRPr="00123A73" w:rsidTr="002D74F2">
        <w:tc>
          <w:tcPr>
            <w:tcW w:w="2938" w:type="dxa"/>
            <w:gridSpan w:val="2"/>
            <w:vMerge w:val="restart"/>
            <w:vAlign w:val="center"/>
          </w:tcPr>
          <w:p w:rsidR="00123A73" w:rsidRPr="00123A73" w:rsidRDefault="00123A73" w:rsidP="002D74F2">
            <w:pPr>
              <w:pStyle w:val="Default"/>
              <w:rPr>
                <w:rFonts w:asciiTheme="minorHAnsi" w:hAnsiTheme="minorHAnsi" w:cstheme="minorHAnsi"/>
                <w:color w:val="auto"/>
              </w:rPr>
            </w:pPr>
            <w:r w:rsidRPr="00123A73">
              <w:rPr>
                <w:rFonts w:asciiTheme="minorHAnsi" w:hAnsiTheme="minorHAnsi" w:cstheme="minorHAnsi"/>
                <w:color w:val="auto"/>
              </w:rPr>
              <w:t>Razred</w:t>
            </w:r>
          </w:p>
        </w:tc>
        <w:tc>
          <w:tcPr>
            <w:tcW w:w="3157" w:type="dxa"/>
            <w:gridSpan w:val="2"/>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i/>
                <w:color w:val="auto"/>
              </w:rPr>
              <w:t>Q</w:t>
            </w:r>
            <w:r w:rsidRPr="00123A73">
              <w:rPr>
                <w:rFonts w:asciiTheme="minorHAnsi" w:hAnsiTheme="minorHAnsi" w:cstheme="minorHAnsi"/>
                <w:color w:val="auto"/>
                <w:vertAlign w:val="subscript"/>
              </w:rPr>
              <w:t xml:space="preserve">3 </w:t>
            </w:r>
            <w:r w:rsidRPr="00123A73">
              <w:rPr>
                <w:rFonts w:asciiTheme="minorHAnsi" w:hAnsiTheme="minorHAnsi" w:cstheme="minorHAnsi"/>
                <w:color w:val="auto"/>
              </w:rPr>
              <w:t>(</w:t>
            </w:r>
            <w:proofErr w:type="spellStart"/>
            <w:r w:rsidRPr="00123A73">
              <w:rPr>
                <w:rFonts w:asciiTheme="minorHAnsi" w:hAnsiTheme="minorHAnsi" w:cstheme="minorHAnsi"/>
                <w:i/>
                <w:color w:val="auto"/>
              </w:rPr>
              <w:t>Q</w:t>
            </w:r>
            <w:r w:rsidRPr="00123A73">
              <w:rPr>
                <w:rFonts w:asciiTheme="minorHAnsi" w:hAnsiTheme="minorHAnsi" w:cstheme="minorHAnsi"/>
                <w:color w:val="auto"/>
                <w:vertAlign w:val="subscript"/>
              </w:rPr>
              <w:t>n</w:t>
            </w:r>
            <w:proofErr w:type="spellEnd"/>
            <w:r w:rsidRPr="00123A73">
              <w:rPr>
                <w:rFonts w:asciiTheme="minorHAnsi" w:hAnsiTheme="minorHAnsi" w:cstheme="minorHAnsi"/>
                <w:color w:val="auto"/>
              </w:rPr>
              <w:t>)</w:t>
            </w:r>
          </w:p>
        </w:tc>
      </w:tr>
      <w:tr w:rsidR="00123A73" w:rsidRPr="00123A73" w:rsidTr="002D74F2">
        <w:tc>
          <w:tcPr>
            <w:tcW w:w="2938" w:type="dxa"/>
            <w:gridSpan w:val="2"/>
            <w:vMerge/>
          </w:tcPr>
          <w:p w:rsidR="00123A73" w:rsidRPr="00123A73" w:rsidRDefault="00123A73" w:rsidP="002D74F2">
            <w:pPr>
              <w:pStyle w:val="Default"/>
              <w:jc w:val="both"/>
              <w:rPr>
                <w:rFonts w:asciiTheme="minorHAnsi" w:hAnsiTheme="minorHAnsi" w:cstheme="minorHAnsi"/>
                <w:color w:val="auto"/>
              </w:rPr>
            </w:pPr>
          </w:p>
        </w:tc>
        <w:tc>
          <w:tcPr>
            <w:tcW w:w="159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&lt; 15 m</w:t>
            </w:r>
            <w:r w:rsidRPr="00123A73">
              <w:rPr>
                <w:rFonts w:asciiTheme="minorHAnsi" w:hAnsiTheme="minorHAnsi" w:cstheme="minorHAnsi"/>
                <w:color w:val="auto"/>
                <w:vertAlign w:val="superscript"/>
              </w:rPr>
              <w:t>3</w:t>
            </w:r>
            <w:r w:rsidRPr="00123A73">
              <w:rPr>
                <w:rFonts w:asciiTheme="minorHAnsi" w:hAnsiTheme="minorHAnsi" w:cstheme="minorHAnsi"/>
                <w:color w:val="auto"/>
              </w:rPr>
              <w:t>/h</w:t>
            </w:r>
          </w:p>
        </w:tc>
        <w:tc>
          <w:tcPr>
            <w:tcW w:w="1559"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15 m</w:t>
            </w:r>
            <w:r w:rsidRPr="00123A73">
              <w:rPr>
                <w:rFonts w:asciiTheme="minorHAnsi" w:hAnsiTheme="minorHAnsi" w:cstheme="minorHAnsi"/>
                <w:color w:val="auto"/>
                <w:vertAlign w:val="superscript"/>
              </w:rPr>
              <w:t>3</w:t>
            </w:r>
            <w:r w:rsidRPr="00123A73">
              <w:rPr>
                <w:rFonts w:asciiTheme="minorHAnsi" w:hAnsiTheme="minorHAnsi" w:cstheme="minorHAnsi"/>
                <w:color w:val="auto"/>
              </w:rPr>
              <w:t>/h</w:t>
            </w:r>
          </w:p>
        </w:tc>
      </w:tr>
      <w:tr w:rsidR="00123A73" w:rsidRPr="00123A73" w:rsidTr="002D74F2">
        <w:tc>
          <w:tcPr>
            <w:tcW w:w="850" w:type="dxa"/>
            <w:vMerge w:val="restart"/>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A</w:t>
            </w:r>
          </w:p>
        </w:tc>
        <w:tc>
          <w:tcPr>
            <w:tcW w:w="208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i/>
                <w:color w:val="auto"/>
              </w:rPr>
              <w:t>Vrednost za: Q</w:t>
            </w:r>
            <w:r w:rsidRPr="00123A73">
              <w:rPr>
                <w:rFonts w:asciiTheme="minorHAnsi" w:hAnsiTheme="minorHAnsi" w:cstheme="minorHAnsi"/>
                <w:color w:val="auto"/>
                <w:vertAlign w:val="subscript"/>
              </w:rPr>
              <w:t>1</w:t>
            </w:r>
          </w:p>
        </w:tc>
        <w:tc>
          <w:tcPr>
            <w:tcW w:w="159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0,04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c>
          <w:tcPr>
            <w:tcW w:w="1559"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0,08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r>
      <w:tr w:rsidR="00123A73" w:rsidRPr="00123A73" w:rsidTr="002D74F2">
        <w:tc>
          <w:tcPr>
            <w:tcW w:w="850" w:type="dxa"/>
            <w:vMerge/>
          </w:tcPr>
          <w:p w:rsidR="00123A73" w:rsidRPr="00123A73" w:rsidRDefault="00123A73" w:rsidP="002D74F2">
            <w:pPr>
              <w:pStyle w:val="Default"/>
              <w:jc w:val="center"/>
              <w:rPr>
                <w:rFonts w:asciiTheme="minorHAnsi" w:hAnsiTheme="minorHAnsi" w:cstheme="minorHAnsi"/>
                <w:color w:val="auto"/>
              </w:rPr>
            </w:pPr>
          </w:p>
        </w:tc>
        <w:tc>
          <w:tcPr>
            <w:tcW w:w="208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i/>
                <w:color w:val="auto"/>
              </w:rPr>
              <w:t>Vrednost za: Q</w:t>
            </w:r>
            <w:r w:rsidRPr="00123A73">
              <w:rPr>
                <w:rFonts w:asciiTheme="minorHAnsi" w:hAnsiTheme="minorHAnsi" w:cstheme="minorHAnsi"/>
                <w:color w:val="auto"/>
                <w:vertAlign w:val="subscript"/>
              </w:rPr>
              <w:t>2</w:t>
            </w:r>
          </w:p>
        </w:tc>
        <w:tc>
          <w:tcPr>
            <w:tcW w:w="159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0,10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c>
          <w:tcPr>
            <w:tcW w:w="1559"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0,30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r>
      <w:tr w:rsidR="00123A73" w:rsidRPr="00123A73" w:rsidTr="002D74F2">
        <w:tc>
          <w:tcPr>
            <w:tcW w:w="850" w:type="dxa"/>
            <w:vMerge w:val="restart"/>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lastRenderedPageBreak/>
              <w:t>B</w:t>
            </w:r>
          </w:p>
        </w:tc>
        <w:tc>
          <w:tcPr>
            <w:tcW w:w="208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i/>
                <w:color w:val="auto"/>
              </w:rPr>
              <w:t>Vrednost za: Q</w:t>
            </w:r>
            <w:r w:rsidRPr="00123A73">
              <w:rPr>
                <w:rFonts w:asciiTheme="minorHAnsi" w:hAnsiTheme="minorHAnsi" w:cstheme="minorHAnsi"/>
                <w:color w:val="auto"/>
                <w:vertAlign w:val="subscript"/>
              </w:rPr>
              <w:t>1</w:t>
            </w:r>
          </w:p>
        </w:tc>
        <w:tc>
          <w:tcPr>
            <w:tcW w:w="159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0,02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c>
          <w:tcPr>
            <w:tcW w:w="1559"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0,03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r>
      <w:tr w:rsidR="00123A73" w:rsidRPr="00123A73" w:rsidTr="002D74F2">
        <w:tc>
          <w:tcPr>
            <w:tcW w:w="850" w:type="dxa"/>
            <w:vMerge/>
          </w:tcPr>
          <w:p w:rsidR="00123A73" w:rsidRPr="00123A73" w:rsidRDefault="00123A73" w:rsidP="002D74F2">
            <w:pPr>
              <w:pStyle w:val="Default"/>
              <w:jc w:val="center"/>
              <w:rPr>
                <w:rFonts w:asciiTheme="minorHAnsi" w:hAnsiTheme="minorHAnsi" w:cstheme="minorHAnsi"/>
                <w:color w:val="auto"/>
              </w:rPr>
            </w:pPr>
          </w:p>
        </w:tc>
        <w:tc>
          <w:tcPr>
            <w:tcW w:w="208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i/>
                <w:color w:val="auto"/>
              </w:rPr>
              <w:t>Vrednost za: Q</w:t>
            </w:r>
            <w:r w:rsidRPr="00123A73">
              <w:rPr>
                <w:rFonts w:asciiTheme="minorHAnsi" w:hAnsiTheme="minorHAnsi" w:cstheme="minorHAnsi"/>
                <w:color w:val="auto"/>
                <w:vertAlign w:val="subscript"/>
              </w:rPr>
              <w:t>2</w:t>
            </w:r>
          </w:p>
        </w:tc>
        <w:tc>
          <w:tcPr>
            <w:tcW w:w="159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0,08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c>
          <w:tcPr>
            <w:tcW w:w="1559"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0,20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r>
      <w:tr w:rsidR="00123A73" w:rsidRPr="00123A73" w:rsidTr="002D74F2">
        <w:tc>
          <w:tcPr>
            <w:tcW w:w="850" w:type="dxa"/>
            <w:vMerge w:val="restart"/>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C</w:t>
            </w:r>
          </w:p>
        </w:tc>
        <w:tc>
          <w:tcPr>
            <w:tcW w:w="208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i/>
                <w:color w:val="auto"/>
              </w:rPr>
              <w:t>Vrednost za: Q</w:t>
            </w:r>
            <w:r w:rsidRPr="00123A73">
              <w:rPr>
                <w:rFonts w:asciiTheme="minorHAnsi" w:hAnsiTheme="minorHAnsi" w:cstheme="minorHAnsi"/>
                <w:color w:val="auto"/>
                <w:vertAlign w:val="subscript"/>
              </w:rPr>
              <w:t>1</w:t>
            </w:r>
          </w:p>
        </w:tc>
        <w:tc>
          <w:tcPr>
            <w:tcW w:w="159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0,01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c>
          <w:tcPr>
            <w:tcW w:w="1559"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0,006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r>
      <w:tr w:rsidR="00123A73" w:rsidRPr="00123A73" w:rsidTr="002D74F2">
        <w:tc>
          <w:tcPr>
            <w:tcW w:w="850" w:type="dxa"/>
            <w:vMerge/>
          </w:tcPr>
          <w:p w:rsidR="00123A73" w:rsidRPr="00123A73" w:rsidRDefault="00123A73" w:rsidP="002D74F2">
            <w:pPr>
              <w:pStyle w:val="Default"/>
              <w:jc w:val="center"/>
              <w:rPr>
                <w:rFonts w:asciiTheme="minorHAnsi" w:hAnsiTheme="minorHAnsi" w:cstheme="minorHAnsi"/>
                <w:color w:val="auto"/>
              </w:rPr>
            </w:pPr>
          </w:p>
        </w:tc>
        <w:tc>
          <w:tcPr>
            <w:tcW w:w="208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i/>
                <w:color w:val="auto"/>
              </w:rPr>
              <w:t>Vrednost za: Q</w:t>
            </w:r>
            <w:r w:rsidRPr="00123A73">
              <w:rPr>
                <w:rFonts w:asciiTheme="minorHAnsi" w:hAnsiTheme="minorHAnsi" w:cstheme="minorHAnsi"/>
                <w:color w:val="auto"/>
                <w:vertAlign w:val="subscript"/>
              </w:rPr>
              <w:t>2</w:t>
            </w:r>
          </w:p>
        </w:tc>
        <w:tc>
          <w:tcPr>
            <w:tcW w:w="1598"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0,015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c>
          <w:tcPr>
            <w:tcW w:w="1559" w:type="dxa"/>
          </w:tcPr>
          <w:p w:rsidR="00123A73" w:rsidRPr="00123A73" w:rsidRDefault="00123A73" w:rsidP="002D74F2">
            <w:pPr>
              <w:pStyle w:val="Default"/>
              <w:jc w:val="center"/>
              <w:rPr>
                <w:rFonts w:asciiTheme="minorHAnsi" w:hAnsiTheme="minorHAnsi" w:cstheme="minorHAnsi"/>
                <w:color w:val="auto"/>
              </w:rPr>
            </w:pPr>
            <w:r w:rsidRPr="00123A73">
              <w:rPr>
                <w:rFonts w:asciiTheme="minorHAnsi" w:hAnsiTheme="minorHAnsi" w:cstheme="minorHAnsi"/>
                <w:color w:val="auto"/>
              </w:rPr>
              <w:t xml:space="preserve">0,015 </w:t>
            </w:r>
            <w:r w:rsidRPr="00123A73">
              <w:rPr>
                <w:rFonts w:asciiTheme="minorHAnsi" w:hAnsiTheme="minorHAnsi" w:cstheme="minorHAnsi"/>
                <w:i/>
                <w:color w:val="auto"/>
              </w:rPr>
              <w:t>Q</w:t>
            </w:r>
            <w:r w:rsidRPr="00123A73">
              <w:rPr>
                <w:rFonts w:asciiTheme="minorHAnsi" w:hAnsiTheme="minorHAnsi" w:cstheme="minorHAnsi"/>
                <w:color w:val="auto"/>
                <w:vertAlign w:val="subscript"/>
              </w:rPr>
              <w:t>3</w:t>
            </w:r>
          </w:p>
        </w:tc>
      </w:tr>
    </w:tbl>
    <w:p w:rsidR="00123A73" w:rsidRPr="00123A73" w:rsidRDefault="00123A73" w:rsidP="00123A73">
      <w:pPr>
        <w:pStyle w:val="Default"/>
        <w:jc w:val="center"/>
        <w:rPr>
          <w:rFonts w:asciiTheme="minorHAnsi" w:hAnsiTheme="minorHAnsi" w:cstheme="minorHAnsi"/>
          <w:color w:val="auto"/>
        </w:rPr>
      </w:pPr>
      <w:r w:rsidRPr="00123A73">
        <w:rPr>
          <w:rFonts w:asciiTheme="minorHAnsi" w:hAnsiTheme="minorHAnsi" w:cstheme="minorHAnsi"/>
          <w:color w:val="auto"/>
        </w:rPr>
        <w:t>Preglednica 1</w:t>
      </w:r>
      <w:r w:rsidR="00A2144D">
        <w:rPr>
          <w:rFonts w:asciiTheme="minorHAnsi" w:hAnsiTheme="minorHAnsi" w:cstheme="minorHAnsi"/>
          <w:color w:val="auto"/>
        </w:rPr>
        <w:t>«</w:t>
      </w:r>
    </w:p>
    <w:p w:rsidR="00123A73" w:rsidRPr="00123A73" w:rsidRDefault="00123A73" w:rsidP="00123A73">
      <w:pPr>
        <w:autoSpaceDE w:val="0"/>
        <w:autoSpaceDN w:val="0"/>
        <w:adjustRightInd w:val="0"/>
        <w:spacing w:after="0" w:line="240" w:lineRule="auto"/>
        <w:jc w:val="both"/>
        <w:rPr>
          <w:rFonts w:cstheme="minorHAnsi"/>
          <w:color w:val="000000"/>
          <w:sz w:val="24"/>
          <w:szCs w:val="24"/>
          <w:lang w:val="sl-SI"/>
        </w:rPr>
      </w:pPr>
    </w:p>
    <w:p w:rsidR="00123A73" w:rsidRPr="00E734FF" w:rsidRDefault="00123A73" w:rsidP="00123A73">
      <w:pPr>
        <w:jc w:val="center"/>
        <w:rPr>
          <w:b/>
          <w:sz w:val="24"/>
          <w:szCs w:val="24"/>
          <w:lang w:val="sl-SI"/>
        </w:rPr>
      </w:pPr>
      <w:r>
        <w:rPr>
          <w:b/>
          <w:sz w:val="24"/>
          <w:szCs w:val="24"/>
          <w:lang w:val="sl-SI"/>
        </w:rPr>
        <w:t>8</w:t>
      </w:r>
      <w:r w:rsidRPr="00E734FF">
        <w:rPr>
          <w:b/>
          <w:sz w:val="24"/>
          <w:szCs w:val="24"/>
          <w:lang w:val="sl-SI"/>
        </w:rPr>
        <w:t>. člen</w:t>
      </w:r>
    </w:p>
    <w:p w:rsidR="00E734FF" w:rsidRPr="00E173B2" w:rsidRDefault="00A2144D" w:rsidP="00E734FF">
      <w:pPr>
        <w:spacing w:after="0"/>
        <w:rPr>
          <w:rFonts w:cstheme="minorHAnsi"/>
          <w:sz w:val="24"/>
          <w:szCs w:val="24"/>
          <w:lang w:val="sl-SI"/>
        </w:rPr>
      </w:pPr>
      <w:r>
        <w:rPr>
          <w:sz w:val="24"/>
          <w:szCs w:val="24"/>
          <w:lang w:val="sl-SI"/>
        </w:rPr>
        <w:t xml:space="preserve">(1) </w:t>
      </w:r>
      <w:r w:rsidR="00E173B2">
        <w:rPr>
          <w:sz w:val="24"/>
          <w:szCs w:val="24"/>
          <w:lang w:val="sl-SI"/>
        </w:rPr>
        <w:t xml:space="preserve">V Prilogi 4 </w:t>
      </w:r>
      <w:r w:rsidR="00123A73" w:rsidRPr="00E173B2">
        <w:rPr>
          <w:rFonts w:cstheme="minorHAnsi"/>
          <w:sz w:val="24"/>
          <w:szCs w:val="24"/>
          <w:lang w:val="sl-SI"/>
        </w:rPr>
        <w:t xml:space="preserve">»Plinomeri in korektorji (MI-002)« </w:t>
      </w:r>
      <w:r w:rsidR="00E173B2">
        <w:rPr>
          <w:rFonts w:cstheme="minorHAnsi"/>
          <w:sz w:val="24"/>
          <w:szCs w:val="24"/>
          <w:lang w:val="sl-SI"/>
        </w:rPr>
        <w:t xml:space="preserve">se </w:t>
      </w:r>
      <w:r w:rsidR="00123A73" w:rsidRPr="00E173B2">
        <w:rPr>
          <w:rFonts w:cstheme="minorHAnsi"/>
          <w:sz w:val="24"/>
          <w:szCs w:val="24"/>
          <w:lang w:val="sl-SI"/>
        </w:rPr>
        <w:t xml:space="preserve">v </w:t>
      </w:r>
      <w:r w:rsidR="00B744AB">
        <w:rPr>
          <w:rFonts w:cstheme="minorHAnsi"/>
          <w:sz w:val="24"/>
          <w:szCs w:val="24"/>
          <w:lang w:val="sl-SI"/>
        </w:rPr>
        <w:t xml:space="preserve">besedilu z </w:t>
      </w:r>
      <w:r w:rsidR="00123A73" w:rsidRPr="00E173B2">
        <w:rPr>
          <w:rFonts w:cstheme="minorHAnsi"/>
          <w:sz w:val="24"/>
          <w:szCs w:val="24"/>
          <w:lang w:val="sl-SI"/>
        </w:rPr>
        <w:t>naslov</w:t>
      </w:r>
      <w:r w:rsidR="00B744AB">
        <w:rPr>
          <w:rFonts w:cstheme="minorHAnsi"/>
          <w:sz w:val="24"/>
          <w:szCs w:val="24"/>
          <w:lang w:val="sl-SI"/>
        </w:rPr>
        <w:t>om</w:t>
      </w:r>
      <w:r w:rsidR="00123A73" w:rsidRPr="00E173B2">
        <w:rPr>
          <w:rFonts w:cstheme="minorHAnsi"/>
          <w:sz w:val="24"/>
          <w:szCs w:val="24"/>
          <w:lang w:val="sl-SI"/>
        </w:rPr>
        <w:t xml:space="preserve"> »Definicije« drugi stavek spremeni tako, da se glasi: »</w:t>
      </w:r>
      <w:r w:rsidR="00123A73" w:rsidRPr="00E173B2">
        <w:rPr>
          <w:rFonts w:cstheme="minorHAnsi"/>
          <w:color w:val="000000"/>
          <w:sz w:val="24"/>
          <w:szCs w:val="24"/>
          <w:lang w:val="sl-SI"/>
        </w:rPr>
        <w:t>»Korektor« je naprava, priklopljena na plinomer, ki samodejno pretvarja količino, izmerjeno pri danih pogojih merjenja, v količino pri osnovnih pogojih.«, besedilo »standardni pogoji« pa se spremeni v »osnovni pogoji«.</w:t>
      </w:r>
    </w:p>
    <w:p w:rsidR="00E734FF" w:rsidRPr="00E173B2" w:rsidRDefault="00E734FF" w:rsidP="00E734FF">
      <w:pPr>
        <w:spacing w:after="0"/>
        <w:rPr>
          <w:rFonts w:cstheme="minorHAnsi"/>
          <w:sz w:val="24"/>
          <w:szCs w:val="24"/>
          <w:lang w:val="sl-SI"/>
        </w:rPr>
      </w:pPr>
    </w:p>
    <w:p w:rsidR="00123A73" w:rsidRPr="00E173B2" w:rsidRDefault="00A2144D" w:rsidP="00123A73">
      <w:pPr>
        <w:spacing w:after="0"/>
        <w:rPr>
          <w:rFonts w:cstheme="minorHAnsi"/>
          <w:sz w:val="24"/>
          <w:szCs w:val="24"/>
          <w:lang w:val="sl-SI"/>
        </w:rPr>
      </w:pPr>
      <w:r>
        <w:rPr>
          <w:rFonts w:cstheme="minorHAnsi"/>
          <w:sz w:val="24"/>
          <w:szCs w:val="24"/>
          <w:lang w:val="sl-SI"/>
        </w:rPr>
        <w:t xml:space="preserve">(2) </w:t>
      </w:r>
      <w:r w:rsidR="00123A73" w:rsidRPr="00E173B2">
        <w:rPr>
          <w:rFonts w:cstheme="minorHAnsi"/>
          <w:sz w:val="24"/>
          <w:szCs w:val="24"/>
          <w:lang w:val="sl-SI"/>
        </w:rPr>
        <w:t xml:space="preserve">V točki 7. se </w:t>
      </w:r>
      <w:r w:rsidR="00123A73" w:rsidRPr="00E173B2">
        <w:rPr>
          <w:rFonts w:cstheme="minorHAnsi"/>
          <w:color w:val="000000"/>
          <w:sz w:val="24"/>
          <w:szCs w:val="24"/>
          <w:lang w:val="sl-SI"/>
        </w:rPr>
        <w:t>besedilo »standardni pogoji« spremeni v »osnovni pogoji«</w:t>
      </w:r>
      <w:r>
        <w:rPr>
          <w:rFonts w:cstheme="minorHAnsi"/>
          <w:color w:val="000000"/>
          <w:sz w:val="24"/>
          <w:szCs w:val="24"/>
          <w:lang w:val="sl-SI"/>
        </w:rPr>
        <w:t>, besedilo »standardne« pa v »osnovne«</w:t>
      </w:r>
      <w:r w:rsidR="00123A73" w:rsidRPr="00E173B2">
        <w:rPr>
          <w:rFonts w:cstheme="minorHAnsi"/>
          <w:color w:val="000000"/>
          <w:sz w:val="24"/>
          <w:szCs w:val="24"/>
          <w:lang w:val="sl-SI"/>
        </w:rPr>
        <w:t>.</w:t>
      </w:r>
    </w:p>
    <w:p w:rsidR="00123A73" w:rsidRPr="00E173B2" w:rsidRDefault="00123A73" w:rsidP="00E734FF">
      <w:pPr>
        <w:spacing w:after="0"/>
        <w:rPr>
          <w:rFonts w:cstheme="minorHAnsi"/>
          <w:sz w:val="24"/>
          <w:szCs w:val="24"/>
          <w:lang w:val="sl-SI"/>
        </w:rPr>
      </w:pPr>
    </w:p>
    <w:p w:rsidR="00123A73" w:rsidRPr="00E173B2" w:rsidRDefault="00A2144D" w:rsidP="00E173B2">
      <w:pPr>
        <w:spacing w:after="0" w:line="240" w:lineRule="auto"/>
        <w:jc w:val="both"/>
        <w:rPr>
          <w:rFonts w:cstheme="minorHAnsi"/>
          <w:sz w:val="24"/>
          <w:szCs w:val="24"/>
          <w:lang w:val="sl-SI"/>
        </w:rPr>
      </w:pPr>
      <w:r>
        <w:rPr>
          <w:rFonts w:cstheme="minorHAnsi"/>
          <w:sz w:val="24"/>
          <w:szCs w:val="24"/>
          <w:lang w:val="sl-SI"/>
        </w:rPr>
        <w:t xml:space="preserve">(3) </w:t>
      </w:r>
      <w:r w:rsidR="00123A73" w:rsidRPr="00E173B2">
        <w:rPr>
          <w:rFonts w:cstheme="minorHAnsi"/>
          <w:sz w:val="24"/>
          <w:szCs w:val="24"/>
          <w:lang w:val="sl-SI"/>
        </w:rPr>
        <w:t>V besedilu z naslovom »Redne in izredne overitve</w:t>
      </w:r>
      <w:r w:rsidR="00B744AB">
        <w:rPr>
          <w:rFonts w:cstheme="minorHAnsi"/>
          <w:sz w:val="24"/>
          <w:szCs w:val="24"/>
          <w:lang w:val="sl-SI"/>
        </w:rPr>
        <w:t>«</w:t>
      </w:r>
      <w:r w:rsidR="00123A73" w:rsidRPr="00E173B2">
        <w:rPr>
          <w:rFonts w:cstheme="minorHAnsi"/>
          <w:sz w:val="24"/>
          <w:szCs w:val="24"/>
          <w:lang w:val="sl-SI"/>
        </w:rPr>
        <w:t xml:space="preserve"> se v tretjem odstavku beseda »plinomere« spremeni v »korektorje</w:t>
      </w:r>
      <w:r w:rsidR="00B744AB">
        <w:rPr>
          <w:rFonts w:cstheme="minorHAnsi"/>
          <w:sz w:val="24"/>
          <w:szCs w:val="24"/>
          <w:lang w:val="sl-SI"/>
        </w:rPr>
        <w:t>«</w:t>
      </w:r>
      <w:r w:rsidR="00123A73" w:rsidRPr="00E173B2">
        <w:rPr>
          <w:rFonts w:cstheme="minorHAnsi"/>
          <w:sz w:val="24"/>
          <w:szCs w:val="24"/>
          <w:lang w:val="sl-SI"/>
        </w:rPr>
        <w:t xml:space="preserve">, </w:t>
      </w:r>
      <w:r w:rsidR="00B744AB">
        <w:rPr>
          <w:rFonts w:cstheme="minorHAnsi"/>
          <w:sz w:val="24"/>
          <w:szCs w:val="24"/>
          <w:lang w:val="sl-SI"/>
        </w:rPr>
        <w:t>na koncu četrtega</w:t>
      </w:r>
      <w:r w:rsidR="00123A73" w:rsidRPr="00E173B2">
        <w:rPr>
          <w:rFonts w:cstheme="minorHAnsi"/>
          <w:sz w:val="24"/>
          <w:szCs w:val="24"/>
          <w:lang w:val="sl-SI"/>
        </w:rPr>
        <w:t xml:space="preserve"> odstavk</w:t>
      </w:r>
      <w:r w:rsidR="00B744AB">
        <w:rPr>
          <w:rFonts w:cstheme="minorHAnsi"/>
          <w:sz w:val="24"/>
          <w:szCs w:val="24"/>
          <w:lang w:val="sl-SI"/>
        </w:rPr>
        <w:t>a</w:t>
      </w:r>
      <w:r w:rsidR="00123A73" w:rsidRPr="00E173B2">
        <w:rPr>
          <w:rFonts w:cstheme="minorHAnsi"/>
          <w:sz w:val="24"/>
          <w:szCs w:val="24"/>
          <w:lang w:val="sl-SI"/>
        </w:rPr>
        <w:t xml:space="preserve"> pa se doda nov stavek, ki se glasi: »Pri tem je treba upoštevati, da se pregled korektorjev izvede pri temperaturah - 10 °C, + 15 °C in + 40 °C.</w:t>
      </w:r>
      <w:r w:rsidR="00E173B2" w:rsidRPr="00E173B2">
        <w:rPr>
          <w:rFonts w:cstheme="minorHAnsi"/>
          <w:sz w:val="24"/>
          <w:szCs w:val="24"/>
          <w:lang w:val="sl-SI"/>
        </w:rPr>
        <w:t>«.</w:t>
      </w:r>
    </w:p>
    <w:p w:rsidR="00E173B2" w:rsidRPr="00E173B2" w:rsidRDefault="00E173B2" w:rsidP="00E173B2">
      <w:pPr>
        <w:spacing w:after="0" w:line="240" w:lineRule="auto"/>
        <w:jc w:val="both"/>
        <w:rPr>
          <w:rFonts w:cstheme="minorHAnsi"/>
          <w:sz w:val="24"/>
          <w:szCs w:val="24"/>
          <w:lang w:val="sl-SI"/>
        </w:rPr>
      </w:pPr>
    </w:p>
    <w:p w:rsidR="00E173B2" w:rsidRPr="00E173B2" w:rsidRDefault="00E173B2" w:rsidP="00E173B2">
      <w:pPr>
        <w:jc w:val="center"/>
        <w:rPr>
          <w:rFonts w:cstheme="minorHAnsi"/>
          <w:b/>
          <w:sz w:val="24"/>
          <w:szCs w:val="24"/>
          <w:lang w:val="sl-SI"/>
        </w:rPr>
      </w:pPr>
      <w:r w:rsidRPr="00E173B2">
        <w:rPr>
          <w:rFonts w:cstheme="minorHAnsi"/>
          <w:b/>
          <w:sz w:val="24"/>
          <w:szCs w:val="24"/>
          <w:lang w:val="sl-SI"/>
        </w:rPr>
        <w:t>9. člen</w:t>
      </w:r>
    </w:p>
    <w:p w:rsidR="00E173B2" w:rsidRPr="00E173B2" w:rsidRDefault="00E173B2" w:rsidP="00E173B2">
      <w:pPr>
        <w:pStyle w:val="CM4"/>
        <w:jc w:val="both"/>
        <w:rPr>
          <w:rFonts w:asciiTheme="minorHAnsi" w:hAnsiTheme="minorHAnsi" w:cstheme="minorHAnsi"/>
          <w:color w:val="000000"/>
        </w:rPr>
      </w:pPr>
      <w:r w:rsidRPr="00E173B2">
        <w:rPr>
          <w:rFonts w:asciiTheme="minorHAnsi" w:hAnsiTheme="minorHAnsi" w:cstheme="minorHAnsi"/>
        </w:rPr>
        <w:t>V Prilogi 6 »Merilniki toplotne energije (MI-004)</w:t>
      </w:r>
      <w:r w:rsidR="00B744AB">
        <w:rPr>
          <w:rFonts w:asciiTheme="minorHAnsi" w:hAnsiTheme="minorHAnsi" w:cstheme="minorHAnsi"/>
        </w:rPr>
        <w:t>«</w:t>
      </w:r>
      <w:r w:rsidRPr="00E173B2">
        <w:rPr>
          <w:rFonts w:asciiTheme="minorHAnsi" w:hAnsiTheme="minorHAnsi" w:cstheme="minorHAnsi"/>
        </w:rPr>
        <w:t xml:space="preserve"> se v </w:t>
      </w:r>
      <w:r w:rsidR="00B744AB">
        <w:rPr>
          <w:rFonts w:asciiTheme="minorHAnsi" w:hAnsiTheme="minorHAnsi" w:cstheme="minorHAnsi"/>
        </w:rPr>
        <w:t xml:space="preserve">besedilu z </w:t>
      </w:r>
      <w:r w:rsidRPr="00E173B2">
        <w:rPr>
          <w:rFonts w:asciiTheme="minorHAnsi" w:hAnsiTheme="minorHAnsi" w:cstheme="minorHAnsi"/>
        </w:rPr>
        <w:t>naslov</w:t>
      </w:r>
      <w:r w:rsidR="00B744AB">
        <w:rPr>
          <w:rFonts w:asciiTheme="minorHAnsi" w:hAnsiTheme="minorHAnsi" w:cstheme="minorHAnsi"/>
        </w:rPr>
        <w:t>om</w:t>
      </w:r>
      <w:r w:rsidRPr="00E173B2">
        <w:rPr>
          <w:rFonts w:asciiTheme="minorHAnsi" w:hAnsiTheme="minorHAnsi" w:cstheme="minorHAnsi"/>
        </w:rPr>
        <w:t xml:space="preserve"> »Definicije« definicija temperaturne razlike spremeni tako, da se glasi: </w:t>
      </w:r>
      <w:r w:rsidRPr="00E173B2">
        <w:rPr>
          <w:rFonts w:asciiTheme="minorHAnsi" w:hAnsiTheme="minorHAnsi" w:cstheme="minorHAnsi"/>
          <w:color w:val="000000"/>
        </w:rPr>
        <w:t>»</w:t>
      </w:r>
      <w:proofErr w:type="spellStart"/>
      <w:r w:rsidRPr="00E173B2">
        <w:rPr>
          <w:rFonts w:asciiTheme="minorHAnsi" w:hAnsiTheme="minorHAnsi" w:cstheme="minorHAnsi"/>
          <w:color w:val="000000"/>
        </w:rPr>
        <w:t>Δθ</w:t>
      </w:r>
      <w:proofErr w:type="spellEnd"/>
      <w:r w:rsidRPr="00E173B2">
        <w:rPr>
          <w:rFonts w:asciiTheme="minorHAnsi" w:hAnsiTheme="minorHAnsi" w:cstheme="minorHAnsi"/>
          <w:color w:val="000000"/>
        </w:rPr>
        <w:t xml:space="preserve">« je temperaturna razlika </w:t>
      </w:r>
      <w:proofErr w:type="spellStart"/>
      <w:r w:rsidRPr="00E173B2">
        <w:rPr>
          <w:rFonts w:asciiTheme="minorHAnsi" w:hAnsiTheme="minorHAnsi" w:cstheme="minorHAnsi"/>
          <w:color w:val="000000"/>
        </w:rPr>
        <w:t>θ</w:t>
      </w:r>
      <w:r w:rsidRPr="00E173B2">
        <w:rPr>
          <w:rFonts w:asciiTheme="minorHAnsi" w:hAnsiTheme="minorHAnsi" w:cstheme="minorHAnsi"/>
          <w:color w:val="000000"/>
          <w:vertAlign w:val="subscript"/>
        </w:rPr>
        <w:t>in</w:t>
      </w:r>
      <w:proofErr w:type="spellEnd"/>
      <w:r w:rsidRPr="00E173B2">
        <w:rPr>
          <w:rFonts w:asciiTheme="minorHAnsi" w:hAnsiTheme="minorHAnsi" w:cstheme="minorHAnsi"/>
          <w:color w:val="000000"/>
        </w:rPr>
        <w:t xml:space="preserve"> — </w:t>
      </w:r>
      <w:proofErr w:type="spellStart"/>
      <w:r w:rsidRPr="00E173B2">
        <w:rPr>
          <w:rFonts w:asciiTheme="minorHAnsi" w:hAnsiTheme="minorHAnsi" w:cstheme="minorHAnsi"/>
          <w:color w:val="000000"/>
        </w:rPr>
        <w:t>θ</w:t>
      </w:r>
      <w:r w:rsidRPr="00E173B2">
        <w:rPr>
          <w:rFonts w:asciiTheme="minorHAnsi" w:hAnsiTheme="minorHAnsi" w:cstheme="minorHAnsi"/>
          <w:color w:val="000000"/>
          <w:vertAlign w:val="subscript"/>
        </w:rPr>
        <w:t>out</w:t>
      </w:r>
      <w:proofErr w:type="spellEnd"/>
      <w:r w:rsidRPr="00E173B2">
        <w:rPr>
          <w:rFonts w:asciiTheme="minorHAnsi" w:hAnsiTheme="minorHAnsi" w:cstheme="minorHAnsi"/>
          <w:color w:val="000000"/>
        </w:rPr>
        <w:t xml:space="preserve"> z </w:t>
      </w:r>
      <w:proofErr w:type="spellStart"/>
      <w:r w:rsidRPr="00E173B2">
        <w:rPr>
          <w:rFonts w:asciiTheme="minorHAnsi" w:hAnsiTheme="minorHAnsi" w:cstheme="minorHAnsi"/>
          <w:color w:val="000000"/>
        </w:rPr>
        <w:t>Δ</w:t>
      </w:r>
      <w:r w:rsidRPr="00E173B2">
        <w:rPr>
          <w:rFonts w:asciiTheme="minorHAnsi" w:hAnsiTheme="minorHAnsi" w:cstheme="minorHAnsi"/>
          <w:color w:val="000000"/>
          <w:vertAlign w:val="subscript"/>
        </w:rPr>
        <w:t>θ</w:t>
      </w:r>
      <w:proofErr w:type="spellEnd"/>
      <w:r w:rsidRPr="00E173B2">
        <w:rPr>
          <w:rFonts w:asciiTheme="minorHAnsi" w:hAnsiTheme="minorHAnsi" w:cstheme="minorHAnsi"/>
          <w:color w:val="000000"/>
        </w:rPr>
        <w:t xml:space="preserve"> ≥ 0;«.</w:t>
      </w:r>
    </w:p>
    <w:p w:rsidR="00E173B2" w:rsidRDefault="00E173B2" w:rsidP="00E173B2">
      <w:pPr>
        <w:spacing w:after="0" w:line="240" w:lineRule="auto"/>
        <w:jc w:val="both"/>
        <w:rPr>
          <w:rFonts w:cstheme="minorHAnsi"/>
          <w:sz w:val="24"/>
          <w:szCs w:val="24"/>
          <w:lang w:val="sl-SI"/>
        </w:rPr>
      </w:pPr>
    </w:p>
    <w:p w:rsidR="00E173B2" w:rsidRPr="00E173B2" w:rsidRDefault="00E173B2" w:rsidP="00E173B2">
      <w:pPr>
        <w:jc w:val="center"/>
        <w:rPr>
          <w:rFonts w:cstheme="minorHAnsi"/>
          <w:b/>
          <w:sz w:val="24"/>
          <w:szCs w:val="24"/>
          <w:lang w:val="sl-SI"/>
        </w:rPr>
      </w:pPr>
      <w:r>
        <w:rPr>
          <w:rFonts w:cstheme="minorHAnsi"/>
          <w:b/>
          <w:sz w:val="24"/>
          <w:szCs w:val="24"/>
          <w:lang w:val="sl-SI"/>
        </w:rPr>
        <w:t>10</w:t>
      </w:r>
      <w:r w:rsidRPr="00E173B2">
        <w:rPr>
          <w:rFonts w:cstheme="minorHAnsi"/>
          <w:b/>
          <w:sz w:val="24"/>
          <w:szCs w:val="24"/>
          <w:lang w:val="sl-SI"/>
        </w:rPr>
        <w:t>. člen</w:t>
      </w:r>
    </w:p>
    <w:p w:rsidR="00E173B2" w:rsidRPr="006169BD" w:rsidRDefault="00A2144D" w:rsidP="00E173B2">
      <w:pPr>
        <w:pStyle w:val="CM4"/>
        <w:jc w:val="both"/>
        <w:rPr>
          <w:rFonts w:asciiTheme="minorHAnsi" w:hAnsiTheme="minorHAnsi" w:cstheme="minorHAnsi"/>
          <w:color w:val="000000"/>
        </w:rPr>
      </w:pPr>
      <w:r>
        <w:rPr>
          <w:rFonts w:asciiTheme="minorHAnsi" w:hAnsiTheme="minorHAnsi" w:cstheme="minorHAnsi"/>
        </w:rPr>
        <w:t xml:space="preserve">(1) </w:t>
      </w:r>
      <w:r w:rsidR="00E173B2" w:rsidRPr="006169BD">
        <w:rPr>
          <w:rFonts w:asciiTheme="minorHAnsi" w:hAnsiTheme="minorHAnsi" w:cstheme="minorHAnsi"/>
        </w:rPr>
        <w:t xml:space="preserve">V Prilogi 7 </w:t>
      </w:r>
      <w:r w:rsidR="00B744AB">
        <w:rPr>
          <w:rFonts w:asciiTheme="minorHAnsi" w:hAnsiTheme="minorHAnsi" w:cstheme="minorHAnsi"/>
        </w:rPr>
        <w:t>»</w:t>
      </w:r>
      <w:r w:rsidR="00E173B2" w:rsidRPr="006169BD">
        <w:rPr>
          <w:rFonts w:asciiTheme="minorHAnsi" w:hAnsiTheme="minorHAnsi" w:cstheme="minorHAnsi"/>
          <w:color w:val="000000"/>
        </w:rPr>
        <w:t>Merilni sistemi za zvezno in dinamično merjenje količin tekočin razen vode (MI-005)</w:t>
      </w:r>
      <w:r w:rsidR="0007292A" w:rsidRPr="006169BD">
        <w:rPr>
          <w:rFonts w:asciiTheme="minorHAnsi" w:hAnsiTheme="minorHAnsi" w:cstheme="minorHAnsi"/>
          <w:color w:val="000000"/>
        </w:rPr>
        <w:t xml:space="preserve">« se v besedilu pod naslovom »Definicije« pri definiciji »naprava za pretvorbo« v prvi in drugi alineji beseda »standardnih« spremeni v »osnovnih«, </w:t>
      </w:r>
      <w:r>
        <w:rPr>
          <w:rFonts w:asciiTheme="minorHAnsi" w:hAnsiTheme="minorHAnsi" w:cstheme="minorHAnsi"/>
          <w:color w:val="000000"/>
        </w:rPr>
        <w:t xml:space="preserve">definicija »Standardni pogoji« </w:t>
      </w:r>
      <w:r w:rsidR="0007292A" w:rsidRPr="006169BD">
        <w:rPr>
          <w:rFonts w:asciiTheme="minorHAnsi" w:hAnsiTheme="minorHAnsi" w:cstheme="minorHAnsi"/>
          <w:color w:val="000000"/>
        </w:rPr>
        <w:t xml:space="preserve">pa se </w:t>
      </w:r>
      <w:r>
        <w:rPr>
          <w:rFonts w:asciiTheme="minorHAnsi" w:hAnsiTheme="minorHAnsi" w:cstheme="minorHAnsi"/>
          <w:color w:val="000000"/>
        </w:rPr>
        <w:t>spremeni v »Osnovni pogoji«</w:t>
      </w:r>
      <w:r w:rsidR="0007292A" w:rsidRPr="006169BD">
        <w:rPr>
          <w:rFonts w:asciiTheme="minorHAnsi" w:hAnsiTheme="minorHAnsi" w:cstheme="minorHAnsi"/>
          <w:color w:val="000000"/>
        </w:rPr>
        <w:t>.</w:t>
      </w:r>
    </w:p>
    <w:p w:rsidR="00E173B2" w:rsidRPr="006169BD" w:rsidRDefault="00E173B2" w:rsidP="00E173B2">
      <w:pPr>
        <w:spacing w:after="0" w:line="240" w:lineRule="auto"/>
        <w:jc w:val="both"/>
        <w:rPr>
          <w:rFonts w:cstheme="minorHAnsi"/>
          <w:sz w:val="24"/>
          <w:szCs w:val="24"/>
          <w:lang w:val="sl-SI"/>
        </w:rPr>
      </w:pPr>
    </w:p>
    <w:p w:rsidR="0007292A" w:rsidRPr="006169BD" w:rsidRDefault="00A2144D" w:rsidP="00E173B2">
      <w:pPr>
        <w:spacing w:after="0" w:line="240" w:lineRule="auto"/>
        <w:jc w:val="both"/>
        <w:rPr>
          <w:rFonts w:cstheme="minorHAnsi"/>
          <w:sz w:val="24"/>
          <w:szCs w:val="24"/>
          <w:lang w:val="sl-SI"/>
        </w:rPr>
      </w:pPr>
      <w:r>
        <w:rPr>
          <w:rFonts w:cstheme="minorHAnsi"/>
          <w:sz w:val="24"/>
          <w:szCs w:val="24"/>
          <w:lang w:val="sl-SI"/>
        </w:rPr>
        <w:t xml:space="preserve">(2) </w:t>
      </w:r>
      <w:r w:rsidR="0007292A" w:rsidRPr="006169BD">
        <w:rPr>
          <w:rFonts w:cstheme="minorHAnsi"/>
          <w:sz w:val="24"/>
          <w:szCs w:val="24"/>
          <w:lang w:val="sl-SI"/>
        </w:rPr>
        <w:t>V točki 1.4 se beseda »standardne« spremeni v »osnovne«.</w:t>
      </w:r>
    </w:p>
    <w:p w:rsidR="0007292A" w:rsidRPr="006169BD" w:rsidRDefault="0007292A" w:rsidP="00E173B2">
      <w:pPr>
        <w:spacing w:after="0" w:line="240" w:lineRule="auto"/>
        <w:jc w:val="both"/>
        <w:rPr>
          <w:rFonts w:cstheme="minorHAnsi"/>
          <w:sz w:val="24"/>
          <w:szCs w:val="24"/>
          <w:lang w:val="sl-SI"/>
        </w:rPr>
      </w:pPr>
    </w:p>
    <w:p w:rsidR="0007292A" w:rsidRPr="006169BD" w:rsidRDefault="00A2144D" w:rsidP="00E173B2">
      <w:pPr>
        <w:spacing w:after="0" w:line="240" w:lineRule="auto"/>
        <w:jc w:val="both"/>
        <w:rPr>
          <w:rFonts w:cstheme="minorHAnsi"/>
          <w:sz w:val="24"/>
          <w:szCs w:val="24"/>
          <w:lang w:val="sl-SI"/>
        </w:rPr>
      </w:pPr>
      <w:r>
        <w:rPr>
          <w:rFonts w:cstheme="minorHAnsi"/>
          <w:sz w:val="24"/>
          <w:szCs w:val="24"/>
          <w:lang w:val="sl-SI"/>
        </w:rPr>
        <w:t xml:space="preserve">(3) </w:t>
      </w:r>
      <w:r w:rsidR="0007292A" w:rsidRPr="006169BD">
        <w:rPr>
          <w:rFonts w:cstheme="minorHAnsi"/>
          <w:sz w:val="24"/>
          <w:szCs w:val="24"/>
          <w:lang w:val="sl-SI"/>
        </w:rPr>
        <w:t>V točki 2.4.1 se točka 1. spremeni tako, da se glasi: »E</w:t>
      </w:r>
      <w:r w:rsidR="0007292A" w:rsidRPr="006169BD">
        <w:rPr>
          <w:rFonts w:cstheme="minorHAnsi"/>
          <w:sz w:val="24"/>
          <w:szCs w:val="24"/>
          <w:vertAlign w:val="subscript"/>
          <w:lang w:val="sl-SI"/>
        </w:rPr>
        <w:t>min</w:t>
      </w:r>
      <w:r w:rsidR="0007292A" w:rsidRPr="006169BD">
        <w:rPr>
          <w:rFonts w:cstheme="minorHAnsi"/>
          <w:sz w:val="24"/>
          <w:szCs w:val="24"/>
          <w:lang w:val="sl-SI"/>
        </w:rPr>
        <w:t xml:space="preserve"> mora izpolnjevati naslednji pogoj: E</w:t>
      </w:r>
      <w:r w:rsidR="0007292A" w:rsidRPr="006169BD">
        <w:rPr>
          <w:rFonts w:cstheme="minorHAnsi"/>
          <w:sz w:val="24"/>
          <w:szCs w:val="24"/>
          <w:vertAlign w:val="subscript"/>
          <w:lang w:val="sl-SI"/>
        </w:rPr>
        <w:t>min</w:t>
      </w:r>
      <w:r w:rsidR="0007292A" w:rsidRPr="006169BD">
        <w:rPr>
          <w:rFonts w:cstheme="minorHAnsi"/>
          <w:sz w:val="24"/>
          <w:szCs w:val="24"/>
          <w:lang w:val="sl-SI"/>
        </w:rPr>
        <w:t xml:space="preserve"> ≥2R, kjer je R najmanjša vrednost razdelka kazalne naprave.«.</w:t>
      </w:r>
    </w:p>
    <w:p w:rsidR="0007292A" w:rsidRPr="006169BD" w:rsidRDefault="0007292A" w:rsidP="00E173B2">
      <w:pPr>
        <w:spacing w:after="0" w:line="240" w:lineRule="auto"/>
        <w:jc w:val="both"/>
        <w:rPr>
          <w:rFonts w:cstheme="minorHAnsi"/>
          <w:sz w:val="24"/>
          <w:szCs w:val="24"/>
          <w:lang w:val="sl-SI"/>
        </w:rPr>
      </w:pPr>
    </w:p>
    <w:p w:rsidR="0007292A" w:rsidRPr="006169BD" w:rsidRDefault="00A2144D" w:rsidP="00E173B2">
      <w:pPr>
        <w:spacing w:after="0" w:line="240" w:lineRule="auto"/>
        <w:jc w:val="both"/>
        <w:rPr>
          <w:rFonts w:cstheme="minorHAnsi"/>
          <w:sz w:val="24"/>
          <w:szCs w:val="24"/>
          <w:lang w:val="sl-SI"/>
        </w:rPr>
      </w:pPr>
      <w:r>
        <w:rPr>
          <w:rFonts w:cstheme="minorHAnsi"/>
          <w:sz w:val="24"/>
          <w:szCs w:val="24"/>
          <w:lang w:val="sl-SI"/>
        </w:rPr>
        <w:t xml:space="preserve">(4) </w:t>
      </w:r>
      <w:r w:rsidR="0007292A" w:rsidRPr="006169BD">
        <w:rPr>
          <w:rFonts w:cstheme="minorHAnsi"/>
          <w:sz w:val="24"/>
          <w:szCs w:val="24"/>
          <w:lang w:val="sl-SI"/>
        </w:rPr>
        <w:t>V točki 2.6 se v besedilu »b) Povezana merila« v prvem stavku za besedo »točna« postavi vejica, na koncu stavka pa pika.</w:t>
      </w:r>
    </w:p>
    <w:p w:rsidR="0007292A" w:rsidRPr="006169BD" w:rsidRDefault="0007292A" w:rsidP="00E173B2">
      <w:pPr>
        <w:spacing w:after="0" w:line="240" w:lineRule="auto"/>
        <w:jc w:val="both"/>
        <w:rPr>
          <w:rFonts w:cstheme="minorHAnsi"/>
          <w:sz w:val="24"/>
          <w:szCs w:val="24"/>
          <w:lang w:val="sl-SI"/>
        </w:rPr>
      </w:pPr>
    </w:p>
    <w:p w:rsidR="0007292A" w:rsidRPr="006169BD" w:rsidRDefault="00A2144D" w:rsidP="00E173B2">
      <w:pPr>
        <w:spacing w:after="0" w:line="240" w:lineRule="auto"/>
        <w:jc w:val="both"/>
        <w:rPr>
          <w:rFonts w:cstheme="minorHAnsi"/>
          <w:sz w:val="24"/>
          <w:szCs w:val="24"/>
          <w:lang w:val="sl-SI"/>
        </w:rPr>
      </w:pPr>
      <w:r>
        <w:rPr>
          <w:rFonts w:cstheme="minorHAnsi"/>
          <w:sz w:val="24"/>
          <w:szCs w:val="24"/>
          <w:lang w:val="sl-SI"/>
        </w:rPr>
        <w:t xml:space="preserve">(5) </w:t>
      </w:r>
      <w:r w:rsidR="0007292A" w:rsidRPr="006169BD">
        <w:rPr>
          <w:rFonts w:cstheme="minorHAnsi"/>
          <w:sz w:val="24"/>
          <w:szCs w:val="24"/>
          <w:lang w:val="sl-SI"/>
        </w:rPr>
        <w:t>V besedilu z naslovom »Redne in izredne overitve</w:t>
      </w:r>
      <w:r w:rsidR="00E72EA4">
        <w:rPr>
          <w:rFonts w:cstheme="minorHAnsi"/>
          <w:sz w:val="24"/>
          <w:szCs w:val="24"/>
          <w:lang w:val="sl-SI"/>
        </w:rPr>
        <w:t>«</w:t>
      </w:r>
      <w:r w:rsidR="0007292A" w:rsidRPr="006169BD">
        <w:rPr>
          <w:rFonts w:cstheme="minorHAnsi"/>
          <w:sz w:val="24"/>
          <w:szCs w:val="24"/>
          <w:lang w:val="sl-SI"/>
        </w:rPr>
        <w:t xml:space="preserve"> se</w:t>
      </w:r>
      <w:r w:rsidR="00E72EA4">
        <w:rPr>
          <w:rFonts w:cstheme="minorHAnsi"/>
          <w:sz w:val="24"/>
          <w:szCs w:val="24"/>
          <w:lang w:val="sl-SI"/>
        </w:rPr>
        <w:t xml:space="preserve"> </w:t>
      </w:r>
      <w:r w:rsidR="006169BD" w:rsidRPr="006169BD">
        <w:rPr>
          <w:rFonts w:cstheme="minorHAnsi"/>
          <w:sz w:val="24"/>
          <w:szCs w:val="24"/>
          <w:lang w:val="sl-SI"/>
        </w:rPr>
        <w:t xml:space="preserve">v drugem odstavku besedilo v drugi alineji spremeni tako, da se glasi: »pri delovnem pretoku za merilne sisteme za tekoče goriva (razen za utekočinjene naftne pline) na cestnih cisternah in merilne sisteme za tekoče goriva (razen za utekočinjene naftne pline) za polnjenje oziroma praznjenje ladij ter za železniške in cestne cisterne.«. V tretjem odstavku se beseda »nazivne« spremeni v »prave«, v šestem odstavku pa se zadnja alineja spremeni tako, da se glasi: »za merilne sisteme za merjenje </w:t>
      </w:r>
      <w:r w:rsidR="006169BD" w:rsidRPr="006169BD">
        <w:rPr>
          <w:rFonts w:cstheme="minorHAnsi"/>
          <w:sz w:val="24"/>
          <w:szCs w:val="24"/>
          <w:lang w:val="sl-SI"/>
        </w:rPr>
        <w:lastRenderedPageBreak/>
        <w:t>tekočih goriv pri polnjenju rezervoarjev motornih vozil, katerih skladnost je bila ugotovljena na podlagi predpisov veljavnih pred 30. oktobrom 2006: 1 leto.«.</w:t>
      </w:r>
    </w:p>
    <w:p w:rsidR="006169BD" w:rsidRDefault="006169BD" w:rsidP="00E173B2">
      <w:pPr>
        <w:spacing w:after="0" w:line="240" w:lineRule="auto"/>
        <w:jc w:val="both"/>
        <w:rPr>
          <w:lang w:val="sl-SI"/>
        </w:rPr>
      </w:pPr>
    </w:p>
    <w:p w:rsidR="006169BD" w:rsidRPr="00E173B2" w:rsidRDefault="006169BD" w:rsidP="006169BD">
      <w:pPr>
        <w:jc w:val="center"/>
        <w:rPr>
          <w:rFonts w:cstheme="minorHAnsi"/>
          <w:b/>
          <w:sz w:val="24"/>
          <w:szCs w:val="24"/>
          <w:lang w:val="sl-SI"/>
        </w:rPr>
      </w:pPr>
      <w:r>
        <w:rPr>
          <w:rFonts w:cstheme="minorHAnsi"/>
          <w:b/>
          <w:sz w:val="24"/>
          <w:szCs w:val="24"/>
          <w:lang w:val="sl-SI"/>
        </w:rPr>
        <w:t>11</w:t>
      </w:r>
      <w:r w:rsidRPr="00E173B2">
        <w:rPr>
          <w:rFonts w:cstheme="minorHAnsi"/>
          <w:b/>
          <w:sz w:val="24"/>
          <w:szCs w:val="24"/>
          <w:lang w:val="sl-SI"/>
        </w:rPr>
        <w:t>. člen</w:t>
      </w:r>
    </w:p>
    <w:p w:rsidR="006169BD" w:rsidRDefault="00A2144D" w:rsidP="006169BD">
      <w:pPr>
        <w:autoSpaceDE w:val="0"/>
        <w:autoSpaceDN w:val="0"/>
        <w:adjustRightInd w:val="0"/>
        <w:spacing w:after="0" w:line="240" w:lineRule="auto"/>
        <w:jc w:val="both"/>
        <w:rPr>
          <w:rFonts w:cstheme="minorHAnsi"/>
          <w:sz w:val="24"/>
          <w:szCs w:val="24"/>
          <w:lang w:val="sl-SI"/>
        </w:rPr>
      </w:pPr>
      <w:r>
        <w:rPr>
          <w:rFonts w:cstheme="minorHAnsi"/>
          <w:sz w:val="24"/>
          <w:szCs w:val="24"/>
          <w:lang w:val="sl-SI"/>
        </w:rPr>
        <w:t xml:space="preserve">(1) </w:t>
      </w:r>
      <w:r w:rsidR="006169BD" w:rsidRPr="006169BD">
        <w:rPr>
          <w:rFonts w:cstheme="minorHAnsi"/>
          <w:sz w:val="24"/>
          <w:szCs w:val="24"/>
          <w:lang w:val="sl-SI"/>
        </w:rPr>
        <w:t>V Prilogi 8 »Avtomatske tehtnice (MI-006)« se v preglednici 4 besedilo opombe spremeni tako, da se glasi: »(1) Za i = r se uporablja ustrezni stolpec preglednice 3, pri čemer se e zamenja za e</w:t>
      </w:r>
      <w:r w:rsidR="006169BD" w:rsidRPr="006169BD">
        <w:rPr>
          <w:rFonts w:cstheme="minorHAnsi"/>
          <w:sz w:val="24"/>
          <w:szCs w:val="24"/>
          <w:vertAlign w:val="subscript"/>
          <w:lang w:val="sl-SI"/>
        </w:rPr>
        <w:t>r</w:t>
      </w:r>
      <w:r w:rsidR="006169BD" w:rsidRPr="006169BD">
        <w:rPr>
          <w:rFonts w:cstheme="minorHAnsi"/>
          <w:sz w:val="24"/>
          <w:szCs w:val="24"/>
          <w:vertAlign w:val="superscript"/>
          <w:lang w:val="sl-SI"/>
        </w:rPr>
        <w:t>«</w:t>
      </w:r>
      <w:r w:rsidR="006169BD" w:rsidRPr="006169BD">
        <w:rPr>
          <w:rFonts w:cstheme="minorHAnsi"/>
          <w:sz w:val="24"/>
          <w:szCs w:val="24"/>
          <w:lang w:val="sl-SI"/>
        </w:rPr>
        <w:t>.</w:t>
      </w:r>
    </w:p>
    <w:p w:rsidR="006169BD" w:rsidRDefault="006169BD" w:rsidP="006169BD">
      <w:pPr>
        <w:autoSpaceDE w:val="0"/>
        <w:autoSpaceDN w:val="0"/>
        <w:adjustRightInd w:val="0"/>
        <w:spacing w:after="0" w:line="240" w:lineRule="auto"/>
        <w:jc w:val="both"/>
        <w:rPr>
          <w:rFonts w:cstheme="minorHAnsi"/>
          <w:sz w:val="24"/>
          <w:szCs w:val="24"/>
          <w:lang w:val="sl-SI"/>
        </w:rPr>
      </w:pPr>
    </w:p>
    <w:p w:rsidR="006169BD" w:rsidRDefault="00A2144D" w:rsidP="006169BD">
      <w:pPr>
        <w:autoSpaceDE w:val="0"/>
        <w:autoSpaceDN w:val="0"/>
        <w:adjustRightInd w:val="0"/>
        <w:spacing w:after="0" w:line="240" w:lineRule="auto"/>
        <w:jc w:val="both"/>
        <w:rPr>
          <w:rFonts w:cstheme="minorHAnsi"/>
          <w:sz w:val="24"/>
          <w:szCs w:val="24"/>
          <w:lang w:val="sl-SI"/>
        </w:rPr>
      </w:pPr>
      <w:r>
        <w:rPr>
          <w:rFonts w:cstheme="minorHAnsi"/>
          <w:sz w:val="24"/>
          <w:szCs w:val="24"/>
          <w:lang w:val="sl-SI"/>
        </w:rPr>
        <w:t xml:space="preserve">(2) </w:t>
      </w:r>
      <w:r w:rsidR="006169BD" w:rsidRPr="006169BD">
        <w:rPr>
          <w:rFonts w:cstheme="minorHAnsi"/>
          <w:sz w:val="24"/>
          <w:szCs w:val="24"/>
          <w:lang w:val="sl-SI"/>
        </w:rPr>
        <w:t>V besedilu z naslovom »Redne in izredne overitve se</w:t>
      </w:r>
      <w:r w:rsidR="00B744AB">
        <w:rPr>
          <w:rFonts w:cstheme="minorHAnsi"/>
          <w:sz w:val="24"/>
          <w:szCs w:val="24"/>
          <w:lang w:val="sl-SI"/>
        </w:rPr>
        <w:t xml:space="preserve"> </w:t>
      </w:r>
      <w:r w:rsidR="006169BD" w:rsidRPr="006169BD">
        <w:rPr>
          <w:rFonts w:cstheme="minorHAnsi"/>
          <w:sz w:val="24"/>
          <w:szCs w:val="24"/>
          <w:lang w:val="sl-SI"/>
        </w:rPr>
        <w:t xml:space="preserve">v </w:t>
      </w:r>
      <w:r w:rsidR="006169BD">
        <w:rPr>
          <w:rFonts w:cstheme="minorHAnsi"/>
          <w:sz w:val="24"/>
          <w:szCs w:val="24"/>
          <w:lang w:val="sl-SI"/>
        </w:rPr>
        <w:t xml:space="preserve">četrtem </w:t>
      </w:r>
      <w:r w:rsidR="002173D1">
        <w:rPr>
          <w:rFonts w:cstheme="minorHAnsi"/>
          <w:sz w:val="24"/>
          <w:szCs w:val="24"/>
          <w:lang w:val="sl-SI"/>
        </w:rPr>
        <w:t xml:space="preserve">in petem </w:t>
      </w:r>
      <w:r w:rsidR="006169BD" w:rsidRPr="006169BD">
        <w:rPr>
          <w:rFonts w:cstheme="minorHAnsi"/>
          <w:sz w:val="24"/>
          <w:szCs w:val="24"/>
          <w:lang w:val="sl-SI"/>
        </w:rPr>
        <w:t>odstavku besedilo</w:t>
      </w:r>
      <w:r w:rsidR="002173D1">
        <w:rPr>
          <w:rFonts w:cstheme="minorHAnsi"/>
          <w:sz w:val="24"/>
          <w:szCs w:val="24"/>
          <w:lang w:val="sl-SI"/>
        </w:rPr>
        <w:t xml:space="preserve"> »Pravilniku o merilnih instrumentih« spremeni v »tem pravilniku«.</w:t>
      </w:r>
    </w:p>
    <w:p w:rsidR="002173D1" w:rsidRDefault="002173D1" w:rsidP="006169BD">
      <w:pPr>
        <w:autoSpaceDE w:val="0"/>
        <w:autoSpaceDN w:val="0"/>
        <w:adjustRightInd w:val="0"/>
        <w:spacing w:after="0" w:line="240" w:lineRule="auto"/>
        <w:jc w:val="both"/>
        <w:rPr>
          <w:rFonts w:cstheme="minorHAnsi"/>
          <w:sz w:val="24"/>
          <w:szCs w:val="24"/>
          <w:lang w:val="sl-SI"/>
        </w:rPr>
      </w:pPr>
    </w:p>
    <w:p w:rsidR="002173D1" w:rsidRPr="00E173B2" w:rsidRDefault="002173D1" w:rsidP="002173D1">
      <w:pPr>
        <w:jc w:val="center"/>
        <w:rPr>
          <w:rFonts w:cstheme="minorHAnsi"/>
          <w:b/>
          <w:sz w:val="24"/>
          <w:szCs w:val="24"/>
          <w:lang w:val="sl-SI"/>
        </w:rPr>
      </w:pPr>
      <w:r>
        <w:rPr>
          <w:rFonts w:cstheme="minorHAnsi"/>
          <w:b/>
          <w:sz w:val="24"/>
          <w:szCs w:val="24"/>
          <w:lang w:val="sl-SI"/>
        </w:rPr>
        <w:t>12</w:t>
      </w:r>
      <w:r w:rsidRPr="00E173B2">
        <w:rPr>
          <w:rFonts w:cstheme="minorHAnsi"/>
          <w:b/>
          <w:sz w:val="24"/>
          <w:szCs w:val="24"/>
          <w:lang w:val="sl-SI"/>
        </w:rPr>
        <w:t>. člen</w:t>
      </w:r>
    </w:p>
    <w:p w:rsidR="002173D1" w:rsidRDefault="002173D1" w:rsidP="006169BD">
      <w:pPr>
        <w:autoSpaceDE w:val="0"/>
        <w:autoSpaceDN w:val="0"/>
        <w:adjustRightInd w:val="0"/>
        <w:spacing w:after="0" w:line="240" w:lineRule="auto"/>
        <w:jc w:val="both"/>
        <w:rPr>
          <w:rFonts w:cstheme="minorHAnsi"/>
          <w:sz w:val="24"/>
          <w:szCs w:val="24"/>
          <w:lang w:val="sl-SI"/>
        </w:rPr>
      </w:pPr>
      <w:r w:rsidRPr="006169BD">
        <w:rPr>
          <w:rFonts w:cstheme="minorHAnsi"/>
          <w:sz w:val="24"/>
          <w:szCs w:val="24"/>
          <w:lang w:val="sl-SI"/>
        </w:rPr>
        <w:t>V Prilogi</w:t>
      </w:r>
      <w:r w:rsidR="00A2144D">
        <w:rPr>
          <w:rFonts w:cstheme="minorHAnsi"/>
          <w:sz w:val="24"/>
          <w:szCs w:val="24"/>
          <w:lang w:val="sl-SI"/>
        </w:rPr>
        <w:t xml:space="preserve"> </w:t>
      </w:r>
      <w:r>
        <w:rPr>
          <w:rFonts w:cstheme="minorHAnsi"/>
          <w:sz w:val="24"/>
          <w:szCs w:val="24"/>
          <w:lang w:val="sl-SI"/>
        </w:rPr>
        <w:t>10 »Opredmetene mere (MI-008</w:t>
      </w:r>
      <w:r w:rsidRPr="006169BD">
        <w:rPr>
          <w:rFonts w:cstheme="minorHAnsi"/>
          <w:sz w:val="24"/>
          <w:szCs w:val="24"/>
          <w:lang w:val="sl-SI"/>
        </w:rPr>
        <w:t>)</w:t>
      </w:r>
      <w:r>
        <w:rPr>
          <w:rFonts w:cstheme="minorHAnsi"/>
          <w:sz w:val="24"/>
          <w:szCs w:val="24"/>
          <w:lang w:val="sl-SI"/>
        </w:rPr>
        <w:t xml:space="preserve">« se v »II: Poglavje – Gostinska posoda« v </w:t>
      </w:r>
      <w:r w:rsidRPr="006169BD">
        <w:rPr>
          <w:rFonts w:cstheme="minorHAnsi"/>
          <w:sz w:val="24"/>
          <w:szCs w:val="24"/>
          <w:lang w:val="sl-SI"/>
        </w:rPr>
        <w:t>besedilu z naslovom</w:t>
      </w:r>
      <w:r>
        <w:rPr>
          <w:rFonts w:cstheme="minorHAnsi"/>
          <w:sz w:val="24"/>
          <w:szCs w:val="24"/>
          <w:lang w:val="sl-SI"/>
        </w:rPr>
        <w:t xml:space="preserve"> »Posebne zahteve« v Preglednici 1 v točki »NDP« zadnja vrstica spremeni tako, da se glasi: </w:t>
      </w:r>
    </w:p>
    <w:p w:rsidR="002173D1" w:rsidRPr="006169BD" w:rsidRDefault="002173D1" w:rsidP="006169BD">
      <w:pPr>
        <w:autoSpaceDE w:val="0"/>
        <w:autoSpaceDN w:val="0"/>
        <w:adjustRightInd w:val="0"/>
        <w:spacing w:after="0" w:line="240" w:lineRule="auto"/>
        <w:jc w:val="both"/>
        <w:rPr>
          <w:rFonts w:cstheme="minorHAnsi"/>
          <w:sz w:val="24"/>
          <w:szCs w:val="24"/>
          <w:lang w:val="sl-SI"/>
        </w:rPr>
      </w:pPr>
      <w:r>
        <w:rPr>
          <w:rFonts w:cstheme="minorHAnsi"/>
          <w:sz w:val="24"/>
          <w:szCs w:val="24"/>
          <w:lang w:val="sl-SI"/>
        </w:rPr>
        <w:t>»</w:t>
      </w:r>
    </w:p>
    <w:tbl>
      <w:tblPr>
        <w:tblW w:w="500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20"/>
        <w:gridCol w:w="3021"/>
        <w:gridCol w:w="3021"/>
      </w:tblGrid>
      <w:tr w:rsidR="002173D1" w:rsidRPr="002173D1" w:rsidTr="002D74F2">
        <w:tc>
          <w:tcPr>
            <w:tcW w:w="1666" w:type="pct"/>
            <w:tcBorders>
              <w:top w:val="single" w:sz="4" w:space="0" w:color="auto"/>
              <w:left w:val="single" w:sz="4" w:space="0" w:color="auto"/>
              <w:bottom w:val="single" w:sz="4" w:space="0" w:color="auto"/>
              <w:right w:val="single" w:sz="4" w:space="0" w:color="auto"/>
            </w:tcBorders>
          </w:tcPr>
          <w:p w:rsidR="002173D1" w:rsidRPr="002173D1" w:rsidRDefault="002173D1" w:rsidP="002D74F2">
            <w:pPr>
              <w:autoSpaceDE w:val="0"/>
              <w:autoSpaceDN w:val="0"/>
              <w:adjustRightInd w:val="0"/>
              <w:spacing w:after="0" w:line="240" w:lineRule="auto"/>
              <w:jc w:val="both"/>
              <w:rPr>
                <w:rFonts w:cstheme="minorHAnsi"/>
                <w:sz w:val="24"/>
                <w:szCs w:val="24"/>
                <w:lang w:val="sl-SI"/>
              </w:rPr>
            </w:pPr>
            <w:r w:rsidRPr="002173D1">
              <w:rPr>
                <w:rFonts w:cstheme="minorHAnsi"/>
                <w:sz w:val="24"/>
                <w:szCs w:val="24"/>
                <w:lang w:val="sl-SI"/>
              </w:rPr>
              <w:t>≥200 ml</w:t>
            </w:r>
          </w:p>
        </w:tc>
        <w:tc>
          <w:tcPr>
            <w:tcW w:w="1667" w:type="pct"/>
            <w:tcBorders>
              <w:top w:val="single" w:sz="4" w:space="0" w:color="auto"/>
              <w:left w:val="single" w:sz="4" w:space="0" w:color="auto"/>
              <w:bottom w:val="single" w:sz="4" w:space="0" w:color="auto"/>
              <w:right w:val="single" w:sz="4" w:space="0" w:color="auto"/>
            </w:tcBorders>
          </w:tcPr>
          <w:p w:rsidR="002173D1" w:rsidRPr="002173D1" w:rsidRDefault="002173D1" w:rsidP="002D74F2">
            <w:pPr>
              <w:autoSpaceDE w:val="0"/>
              <w:autoSpaceDN w:val="0"/>
              <w:adjustRightInd w:val="0"/>
              <w:spacing w:after="0" w:line="240" w:lineRule="auto"/>
              <w:jc w:val="both"/>
              <w:rPr>
                <w:rFonts w:cstheme="minorHAnsi"/>
                <w:sz w:val="24"/>
                <w:szCs w:val="24"/>
                <w:lang w:val="sl-SI"/>
              </w:rPr>
            </w:pPr>
            <w:r w:rsidRPr="002173D1">
              <w:rPr>
                <w:rFonts w:cstheme="minorHAnsi"/>
                <w:sz w:val="24"/>
                <w:szCs w:val="24"/>
              </w:rPr>
              <w:t>± (5 ml + 2</w:t>
            </w:r>
            <w:proofErr w:type="gramStart"/>
            <w:r w:rsidRPr="002173D1">
              <w:rPr>
                <w:rFonts w:cstheme="minorHAnsi"/>
                <w:sz w:val="24"/>
                <w:szCs w:val="24"/>
              </w:rPr>
              <w:t>,5</w:t>
            </w:r>
            <w:proofErr w:type="gramEnd"/>
            <w:r w:rsidRPr="002173D1">
              <w:rPr>
                <w:rFonts w:cstheme="minorHAnsi"/>
                <w:sz w:val="24"/>
                <w:szCs w:val="24"/>
              </w:rPr>
              <w:t xml:space="preserve"> %)</w:t>
            </w:r>
            <w:r w:rsidRPr="002173D1">
              <w:rPr>
                <w:rFonts w:cstheme="minorHAnsi"/>
                <w:sz w:val="24"/>
                <w:szCs w:val="24"/>
                <w:lang w:val="sl-SI"/>
              </w:rPr>
              <w:t xml:space="preserve"> </w:t>
            </w:r>
          </w:p>
        </w:tc>
        <w:tc>
          <w:tcPr>
            <w:tcW w:w="1667" w:type="pct"/>
            <w:tcBorders>
              <w:top w:val="single" w:sz="4" w:space="0" w:color="auto"/>
              <w:left w:val="single" w:sz="4" w:space="0" w:color="auto"/>
              <w:bottom w:val="single" w:sz="4" w:space="0" w:color="auto"/>
              <w:right w:val="single" w:sz="4" w:space="0" w:color="auto"/>
            </w:tcBorders>
          </w:tcPr>
          <w:p w:rsidR="002173D1" w:rsidRPr="002173D1" w:rsidRDefault="002173D1" w:rsidP="002D74F2">
            <w:pPr>
              <w:autoSpaceDE w:val="0"/>
              <w:autoSpaceDN w:val="0"/>
              <w:adjustRightInd w:val="0"/>
              <w:spacing w:after="0" w:line="240" w:lineRule="auto"/>
              <w:jc w:val="both"/>
              <w:rPr>
                <w:rFonts w:cstheme="minorHAnsi"/>
                <w:sz w:val="24"/>
                <w:szCs w:val="24"/>
                <w:lang w:val="sl-SI"/>
              </w:rPr>
            </w:pPr>
            <w:r w:rsidRPr="002173D1">
              <w:rPr>
                <w:rFonts w:cstheme="minorHAnsi"/>
                <w:sz w:val="24"/>
                <w:szCs w:val="24"/>
                <w:lang w:val="sl-SI"/>
              </w:rPr>
              <w:t>– 0</w:t>
            </w:r>
          </w:p>
          <w:p w:rsidR="002173D1" w:rsidRPr="002173D1" w:rsidRDefault="002173D1" w:rsidP="002D74F2">
            <w:pPr>
              <w:autoSpaceDE w:val="0"/>
              <w:autoSpaceDN w:val="0"/>
              <w:adjustRightInd w:val="0"/>
              <w:spacing w:after="0" w:line="240" w:lineRule="auto"/>
              <w:jc w:val="both"/>
              <w:rPr>
                <w:rFonts w:cstheme="minorHAnsi"/>
                <w:sz w:val="24"/>
                <w:szCs w:val="24"/>
                <w:lang w:val="sl-SI"/>
              </w:rPr>
            </w:pPr>
            <w:r w:rsidRPr="002173D1">
              <w:rPr>
                <w:rFonts w:cstheme="minorHAnsi"/>
                <w:sz w:val="24"/>
                <w:szCs w:val="24"/>
                <w:lang w:val="sl-SI"/>
              </w:rPr>
              <w:t>+ 10 ml + 5 %</w:t>
            </w:r>
          </w:p>
        </w:tc>
      </w:tr>
    </w:tbl>
    <w:p w:rsidR="002173D1" w:rsidRDefault="00A2144D" w:rsidP="006169BD">
      <w:pPr>
        <w:autoSpaceDE w:val="0"/>
        <w:autoSpaceDN w:val="0"/>
        <w:adjustRightInd w:val="0"/>
        <w:spacing w:after="0" w:line="240" w:lineRule="auto"/>
        <w:jc w:val="both"/>
        <w:rPr>
          <w:rFonts w:cstheme="minorHAnsi"/>
          <w:sz w:val="24"/>
          <w:szCs w:val="24"/>
          <w:lang w:val="sl-SI"/>
        </w:rPr>
      </w:pPr>
      <w:r>
        <w:rPr>
          <w:rFonts w:cstheme="minorHAnsi"/>
          <w:sz w:val="24"/>
          <w:szCs w:val="24"/>
          <w:lang w:val="sl-SI"/>
        </w:rPr>
        <w:t>«</w:t>
      </w:r>
    </w:p>
    <w:p w:rsidR="002173D1" w:rsidRPr="00E173B2" w:rsidRDefault="002173D1" w:rsidP="002173D1">
      <w:pPr>
        <w:jc w:val="center"/>
        <w:rPr>
          <w:rFonts w:cstheme="minorHAnsi"/>
          <w:b/>
          <w:sz w:val="24"/>
          <w:szCs w:val="24"/>
          <w:lang w:val="sl-SI"/>
        </w:rPr>
      </w:pPr>
      <w:bookmarkStart w:id="0" w:name="_GoBack"/>
      <w:bookmarkEnd w:id="0"/>
      <w:r>
        <w:rPr>
          <w:rFonts w:cstheme="minorHAnsi"/>
          <w:b/>
          <w:sz w:val="24"/>
          <w:szCs w:val="24"/>
          <w:lang w:val="sl-SI"/>
        </w:rPr>
        <w:t>13</w:t>
      </w:r>
      <w:r w:rsidRPr="00E173B2">
        <w:rPr>
          <w:rFonts w:cstheme="minorHAnsi"/>
          <w:b/>
          <w:sz w:val="24"/>
          <w:szCs w:val="24"/>
          <w:lang w:val="sl-SI"/>
        </w:rPr>
        <w:t>. člen</w:t>
      </w:r>
    </w:p>
    <w:p w:rsidR="002173D1" w:rsidRDefault="002173D1" w:rsidP="006169BD">
      <w:pPr>
        <w:autoSpaceDE w:val="0"/>
        <w:autoSpaceDN w:val="0"/>
        <w:adjustRightInd w:val="0"/>
        <w:spacing w:after="0" w:line="240" w:lineRule="auto"/>
        <w:jc w:val="both"/>
        <w:rPr>
          <w:rFonts w:cstheme="minorHAnsi"/>
          <w:sz w:val="24"/>
          <w:szCs w:val="24"/>
          <w:lang w:val="sl-SI"/>
        </w:rPr>
      </w:pPr>
    </w:p>
    <w:p w:rsidR="002173D1" w:rsidRPr="00E72EA4" w:rsidRDefault="002173D1" w:rsidP="006169BD">
      <w:pPr>
        <w:autoSpaceDE w:val="0"/>
        <w:autoSpaceDN w:val="0"/>
        <w:adjustRightInd w:val="0"/>
        <w:spacing w:after="0" w:line="240" w:lineRule="auto"/>
        <w:jc w:val="both"/>
        <w:rPr>
          <w:rFonts w:cstheme="minorHAnsi"/>
          <w:color w:val="000000"/>
          <w:sz w:val="24"/>
          <w:szCs w:val="24"/>
          <w:lang w:val="it-IT"/>
        </w:rPr>
      </w:pPr>
      <w:r w:rsidRPr="00E72EA4">
        <w:rPr>
          <w:rFonts w:cstheme="minorHAnsi"/>
          <w:sz w:val="24"/>
          <w:szCs w:val="24"/>
          <w:lang w:val="sl-SI"/>
        </w:rPr>
        <w:t>V Prilogi</w:t>
      </w:r>
      <w:r w:rsidR="00A2144D">
        <w:rPr>
          <w:rFonts w:cstheme="minorHAnsi"/>
          <w:sz w:val="24"/>
          <w:szCs w:val="24"/>
          <w:lang w:val="sl-SI"/>
        </w:rPr>
        <w:t xml:space="preserve"> </w:t>
      </w:r>
      <w:r w:rsidRPr="00E72EA4">
        <w:rPr>
          <w:rFonts w:cstheme="minorHAnsi"/>
          <w:sz w:val="24"/>
          <w:szCs w:val="24"/>
          <w:lang w:val="sl-SI"/>
        </w:rPr>
        <w:t>1</w:t>
      </w:r>
      <w:r w:rsidR="00E72EA4" w:rsidRPr="00E72EA4">
        <w:rPr>
          <w:rFonts w:cstheme="minorHAnsi"/>
          <w:sz w:val="24"/>
          <w:szCs w:val="24"/>
          <w:lang w:val="sl-SI"/>
        </w:rPr>
        <w:t>2</w:t>
      </w:r>
      <w:r w:rsidRPr="00E72EA4">
        <w:rPr>
          <w:rFonts w:cstheme="minorHAnsi"/>
          <w:sz w:val="24"/>
          <w:szCs w:val="24"/>
          <w:lang w:val="sl-SI"/>
        </w:rPr>
        <w:t xml:space="preserve"> »</w:t>
      </w:r>
      <w:r w:rsidR="00E72EA4" w:rsidRPr="00E72EA4">
        <w:rPr>
          <w:rFonts w:cstheme="minorHAnsi"/>
          <w:sz w:val="24"/>
          <w:szCs w:val="24"/>
          <w:lang w:val="sl-SI"/>
        </w:rPr>
        <w:t>Merilniki izpušnih plinov (MI-010</w:t>
      </w:r>
      <w:r w:rsidRPr="00E72EA4">
        <w:rPr>
          <w:rFonts w:cstheme="minorHAnsi"/>
          <w:sz w:val="24"/>
          <w:szCs w:val="24"/>
          <w:lang w:val="sl-SI"/>
        </w:rPr>
        <w:t>)«</w:t>
      </w:r>
      <w:r w:rsidR="00E72EA4" w:rsidRPr="00E72EA4">
        <w:rPr>
          <w:rFonts w:cstheme="minorHAnsi"/>
          <w:sz w:val="24"/>
          <w:szCs w:val="24"/>
          <w:lang w:val="sl-SI"/>
        </w:rPr>
        <w:t xml:space="preserve"> </w:t>
      </w:r>
      <w:r w:rsidR="00E72EA4" w:rsidRPr="00E72EA4">
        <w:rPr>
          <w:rFonts w:cstheme="minorHAnsi"/>
          <w:color w:val="000000"/>
          <w:sz w:val="24"/>
          <w:szCs w:val="24"/>
          <w:lang w:val="it-IT"/>
        </w:rPr>
        <w:t xml:space="preserve">se v </w:t>
      </w:r>
      <w:proofErr w:type="spellStart"/>
      <w:r w:rsidR="00E72EA4" w:rsidRPr="00E72EA4">
        <w:rPr>
          <w:rFonts w:cstheme="minorHAnsi"/>
          <w:color w:val="000000"/>
          <w:sz w:val="24"/>
          <w:szCs w:val="24"/>
          <w:lang w:val="it-IT"/>
        </w:rPr>
        <w:t>besedilu</w:t>
      </w:r>
      <w:proofErr w:type="spellEnd"/>
      <w:r w:rsidR="00E72EA4" w:rsidRPr="00E72EA4">
        <w:rPr>
          <w:rFonts w:cstheme="minorHAnsi"/>
          <w:color w:val="000000"/>
          <w:sz w:val="24"/>
          <w:szCs w:val="24"/>
          <w:lang w:val="it-IT"/>
        </w:rPr>
        <w:t xml:space="preserve"> </w:t>
      </w:r>
      <w:r w:rsidR="00B744AB">
        <w:rPr>
          <w:rFonts w:cstheme="minorHAnsi"/>
          <w:color w:val="000000"/>
          <w:sz w:val="24"/>
          <w:szCs w:val="24"/>
          <w:lang w:val="it-IT"/>
        </w:rPr>
        <w:t>z</w:t>
      </w:r>
      <w:r w:rsidR="00E72EA4" w:rsidRPr="00E72EA4">
        <w:rPr>
          <w:rFonts w:cstheme="minorHAnsi"/>
          <w:color w:val="000000"/>
          <w:sz w:val="24"/>
          <w:szCs w:val="24"/>
          <w:lang w:val="it-IT"/>
        </w:rPr>
        <w:t xml:space="preserve"> </w:t>
      </w:r>
      <w:proofErr w:type="spellStart"/>
      <w:r w:rsidR="00E72EA4" w:rsidRPr="00E72EA4">
        <w:rPr>
          <w:rFonts w:cstheme="minorHAnsi"/>
          <w:color w:val="000000"/>
          <w:sz w:val="24"/>
          <w:szCs w:val="24"/>
          <w:lang w:val="it-IT"/>
        </w:rPr>
        <w:t>naslovom</w:t>
      </w:r>
      <w:proofErr w:type="spellEnd"/>
      <w:r w:rsidR="00E72EA4" w:rsidRPr="00E72EA4">
        <w:rPr>
          <w:rFonts w:cstheme="minorHAnsi"/>
          <w:color w:val="000000"/>
          <w:sz w:val="24"/>
          <w:szCs w:val="24"/>
          <w:lang w:val="it-IT"/>
        </w:rPr>
        <w:t xml:space="preserve"> »</w:t>
      </w:r>
      <w:proofErr w:type="spellStart"/>
      <w:r w:rsidR="00E72EA4" w:rsidRPr="00E72EA4">
        <w:rPr>
          <w:rFonts w:cstheme="minorHAnsi"/>
          <w:color w:val="000000"/>
          <w:sz w:val="24"/>
          <w:szCs w:val="24"/>
          <w:lang w:val="it-IT"/>
        </w:rPr>
        <w:t>Redne</w:t>
      </w:r>
      <w:proofErr w:type="spellEnd"/>
      <w:r w:rsidR="00E72EA4" w:rsidRPr="00E72EA4">
        <w:rPr>
          <w:rFonts w:cstheme="minorHAnsi"/>
          <w:color w:val="000000"/>
          <w:sz w:val="24"/>
          <w:szCs w:val="24"/>
          <w:lang w:val="it-IT"/>
        </w:rPr>
        <w:t xml:space="preserve"> in </w:t>
      </w:r>
      <w:proofErr w:type="spellStart"/>
      <w:r w:rsidR="00E72EA4" w:rsidRPr="00E72EA4">
        <w:rPr>
          <w:rFonts w:cstheme="minorHAnsi"/>
          <w:color w:val="000000"/>
          <w:sz w:val="24"/>
          <w:szCs w:val="24"/>
          <w:lang w:val="it-IT"/>
        </w:rPr>
        <w:t>izredne</w:t>
      </w:r>
      <w:proofErr w:type="spellEnd"/>
      <w:r w:rsidR="00E72EA4" w:rsidRPr="00E72EA4">
        <w:rPr>
          <w:rFonts w:cstheme="minorHAnsi"/>
          <w:color w:val="000000"/>
          <w:sz w:val="24"/>
          <w:szCs w:val="24"/>
          <w:lang w:val="it-IT"/>
        </w:rPr>
        <w:t xml:space="preserve"> </w:t>
      </w:r>
      <w:proofErr w:type="spellStart"/>
      <w:r w:rsidR="00E72EA4" w:rsidRPr="00E72EA4">
        <w:rPr>
          <w:rFonts w:cstheme="minorHAnsi"/>
          <w:color w:val="000000"/>
          <w:sz w:val="24"/>
          <w:szCs w:val="24"/>
          <w:lang w:val="it-IT"/>
        </w:rPr>
        <w:t>overitve</w:t>
      </w:r>
      <w:proofErr w:type="spellEnd"/>
      <w:r w:rsidR="00E72EA4">
        <w:rPr>
          <w:rFonts w:cstheme="minorHAnsi"/>
          <w:sz w:val="24"/>
          <w:szCs w:val="24"/>
          <w:lang w:val="sl-SI"/>
        </w:rPr>
        <w:t>«</w:t>
      </w:r>
      <w:r w:rsidR="00E72EA4">
        <w:rPr>
          <w:rFonts w:cstheme="minorHAnsi"/>
          <w:color w:val="000000"/>
          <w:sz w:val="24"/>
          <w:szCs w:val="24"/>
          <w:lang w:val="it-IT"/>
        </w:rPr>
        <w:t xml:space="preserve"> </w:t>
      </w:r>
      <w:proofErr w:type="spellStart"/>
      <w:r w:rsidR="00E72EA4" w:rsidRPr="00E72EA4">
        <w:rPr>
          <w:rFonts w:cstheme="minorHAnsi"/>
          <w:color w:val="000000"/>
          <w:sz w:val="24"/>
          <w:szCs w:val="24"/>
          <w:lang w:val="it-IT"/>
        </w:rPr>
        <w:t>črta</w:t>
      </w:r>
      <w:proofErr w:type="spellEnd"/>
      <w:r w:rsidR="00E72EA4" w:rsidRPr="00E72EA4">
        <w:rPr>
          <w:rFonts w:cstheme="minorHAnsi"/>
          <w:color w:val="000000"/>
          <w:sz w:val="24"/>
          <w:szCs w:val="24"/>
          <w:lang w:val="it-IT"/>
        </w:rPr>
        <w:t xml:space="preserve"> </w:t>
      </w:r>
      <w:proofErr w:type="spellStart"/>
      <w:r w:rsidR="00E72EA4" w:rsidRPr="00E72EA4">
        <w:rPr>
          <w:rFonts w:cstheme="minorHAnsi"/>
          <w:color w:val="000000"/>
          <w:sz w:val="24"/>
          <w:szCs w:val="24"/>
          <w:lang w:val="it-IT"/>
        </w:rPr>
        <w:t>prvi</w:t>
      </w:r>
      <w:proofErr w:type="spellEnd"/>
      <w:r w:rsidR="00E72EA4" w:rsidRPr="00E72EA4">
        <w:rPr>
          <w:rFonts w:cstheme="minorHAnsi"/>
          <w:color w:val="000000"/>
          <w:sz w:val="24"/>
          <w:szCs w:val="24"/>
          <w:lang w:val="it-IT"/>
        </w:rPr>
        <w:t xml:space="preserve"> </w:t>
      </w:r>
      <w:proofErr w:type="spellStart"/>
      <w:r w:rsidR="00E72EA4" w:rsidRPr="00E72EA4">
        <w:rPr>
          <w:rFonts w:cstheme="minorHAnsi"/>
          <w:color w:val="000000"/>
          <w:sz w:val="24"/>
          <w:szCs w:val="24"/>
          <w:lang w:val="it-IT"/>
        </w:rPr>
        <w:t>stavek</w:t>
      </w:r>
      <w:proofErr w:type="spellEnd"/>
      <w:r w:rsidR="00E72EA4" w:rsidRPr="00E72EA4">
        <w:rPr>
          <w:rFonts w:cstheme="minorHAnsi"/>
          <w:color w:val="000000"/>
          <w:sz w:val="24"/>
          <w:szCs w:val="24"/>
          <w:lang w:val="it-IT"/>
        </w:rPr>
        <w:t>.</w:t>
      </w:r>
    </w:p>
    <w:p w:rsidR="00E72EA4" w:rsidRPr="00E72EA4" w:rsidRDefault="00E72EA4" w:rsidP="006169BD">
      <w:pPr>
        <w:autoSpaceDE w:val="0"/>
        <w:autoSpaceDN w:val="0"/>
        <w:adjustRightInd w:val="0"/>
        <w:spacing w:after="0" w:line="240" w:lineRule="auto"/>
        <w:jc w:val="both"/>
        <w:rPr>
          <w:rFonts w:cstheme="minorHAnsi"/>
          <w:color w:val="000000"/>
          <w:sz w:val="24"/>
          <w:szCs w:val="24"/>
          <w:lang w:val="it-IT"/>
        </w:rPr>
      </w:pPr>
    </w:p>
    <w:p w:rsidR="00E72EA4" w:rsidRPr="00E72EA4" w:rsidRDefault="00E72EA4" w:rsidP="006169BD">
      <w:pPr>
        <w:autoSpaceDE w:val="0"/>
        <w:autoSpaceDN w:val="0"/>
        <w:adjustRightInd w:val="0"/>
        <w:spacing w:after="0" w:line="240" w:lineRule="auto"/>
        <w:jc w:val="both"/>
        <w:rPr>
          <w:rFonts w:cstheme="minorHAnsi"/>
          <w:color w:val="000000"/>
          <w:sz w:val="24"/>
          <w:szCs w:val="24"/>
          <w:lang w:val="it-IT"/>
        </w:rPr>
      </w:pPr>
    </w:p>
    <w:p w:rsidR="00E72EA4" w:rsidRPr="00E72EA4" w:rsidRDefault="00E72EA4" w:rsidP="00E72EA4">
      <w:pPr>
        <w:spacing w:before="100" w:beforeAutospacing="1" w:after="100" w:afterAutospacing="1" w:line="240" w:lineRule="auto"/>
        <w:jc w:val="center"/>
        <w:rPr>
          <w:rFonts w:eastAsia="Times New Roman" w:cstheme="minorHAnsi"/>
          <w:b/>
          <w:sz w:val="24"/>
          <w:szCs w:val="24"/>
          <w:lang w:val="sl-SI" w:eastAsia="sl-SI"/>
        </w:rPr>
      </w:pPr>
      <w:r w:rsidRPr="00E72EA4">
        <w:rPr>
          <w:rFonts w:eastAsia="Times New Roman" w:cstheme="minorHAnsi"/>
          <w:b/>
          <w:sz w:val="24"/>
          <w:szCs w:val="24"/>
          <w:lang w:val="sl-SI" w:eastAsia="sl-SI"/>
        </w:rPr>
        <w:t>KONČNA DOLOČBA</w:t>
      </w:r>
    </w:p>
    <w:p w:rsidR="00E72EA4" w:rsidRPr="00E72EA4" w:rsidRDefault="00E72EA4" w:rsidP="00E72EA4">
      <w:pPr>
        <w:spacing w:before="100" w:beforeAutospacing="1" w:after="100" w:afterAutospacing="1" w:line="240" w:lineRule="auto"/>
        <w:jc w:val="center"/>
        <w:rPr>
          <w:rFonts w:eastAsia="Times New Roman" w:cstheme="minorHAnsi"/>
          <w:b/>
          <w:sz w:val="24"/>
          <w:szCs w:val="24"/>
          <w:lang w:val="sl-SI" w:eastAsia="sl-SI"/>
        </w:rPr>
      </w:pPr>
      <w:r w:rsidRPr="00E72EA4">
        <w:rPr>
          <w:rFonts w:eastAsia="Times New Roman" w:cstheme="minorHAnsi"/>
          <w:b/>
          <w:sz w:val="24"/>
          <w:szCs w:val="24"/>
          <w:lang w:val="sl-SI" w:eastAsia="sl-SI"/>
        </w:rPr>
        <w:t>14. člen</w:t>
      </w:r>
    </w:p>
    <w:p w:rsidR="00E72EA4" w:rsidRPr="00E72EA4" w:rsidRDefault="00E72EA4" w:rsidP="00E72EA4">
      <w:pPr>
        <w:spacing w:before="100" w:beforeAutospacing="1" w:after="100" w:afterAutospacing="1" w:line="240" w:lineRule="auto"/>
        <w:rPr>
          <w:rFonts w:eastAsia="Times New Roman" w:cstheme="minorHAnsi"/>
          <w:sz w:val="24"/>
          <w:szCs w:val="24"/>
          <w:lang w:val="sl-SI" w:eastAsia="sl-SI"/>
        </w:rPr>
      </w:pPr>
      <w:r w:rsidRPr="00E72EA4">
        <w:rPr>
          <w:rFonts w:eastAsia="Times New Roman" w:cstheme="minorHAnsi"/>
          <w:sz w:val="24"/>
          <w:szCs w:val="24"/>
          <w:lang w:val="sl-SI" w:eastAsia="sl-SI"/>
        </w:rPr>
        <w:t>Ta pravilnik začne veljati petnajsti dan po objavi v Uradnem listu Republike Slovenije.</w:t>
      </w:r>
    </w:p>
    <w:p w:rsidR="00E72EA4" w:rsidRPr="00E72EA4" w:rsidRDefault="00E72EA4" w:rsidP="00E72EA4">
      <w:pPr>
        <w:spacing w:before="100" w:beforeAutospacing="1" w:after="100" w:afterAutospacing="1" w:line="240" w:lineRule="auto"/>
        <w:rPr>
          <w:rFonts w:eastAsia="Times New Roman" w:cstheme="minorHAnsi"/>
          <w:sz w:val="24"/>
          <w:szCs w:val="24"/>
          <w:lang w:val="sl-SI" w:eastAsia="sl-SI"/>
        </w:rPr>
      </w:pPr>
    </w:p>
    <w:p w:rsidR="00E72EA4" w:rsidRPr="00E72EA4" w:rsidRDefault="00E72EA4" w:rsidP="00E72EA4">
      <w:pPr>
        <w:spacing w:after="0" w:line="240" w:lineRule="auto"/>
        <w:rPr>
          <w:rFonts w:eastAsia="Times New Roman" w:cstheme="minorHAnsi"/>
          <w:sz w:val="24"/>
          <w:szCs w:val="24"/>
          <w:lang w:val="sl-SI" w:eastAsia="sl-SI"/>
        </w:rPr>
      </w:pPr>
      <w:r w:rsidRPr="00E72EA4">
        <w:rPr>
          <w:rFonts w:eastAsia="Times New Roman" w:cstheme="minorHAnsi"/>
          <w:sz w:val="24"/>
          <w:szCs w:val="24"/>
          <w:lang w:val="sl-SI" w:eastAsia="sl-SI"/>
        </w:rPr>
        <w:t>Št.:</w:t>
      </w:r>
    </w:p>
    <w:p w:rsidR="00E72EA4" w:rsidRPr="00E72EA4" w:rsidRDefault="00E72EA4" w:rsidP="00E72EA4">
      <w:pPr>
        <w:spacing w:after="0" w:line="240" w:lineRule="auto"/>
        <w:rPr>
          <w:rFonts w:eastAsia="Times New Roman" w:cstheme="minorHAnsi"/>
          <w:sz w:val="24"/>
          <w:szCs w:val="24"/>
          <w:lang w:val="sl-SI" w:eastAsia="sl-SI"/>
        </w:rPr>
      </w:pPr>
      <w:r w:rsidRPr="00E72EA4">
        <w:rPr>
          <w:rFonts w:eastAsia="Times New Roman" w:cstheme="minorHAnsi"/>
          <w:sz w:val="24"/>
          <w:szCs w:val="24"/>
          <w:lang w:val="sl-SI" w:eastAsia="sl-SI"/>
        </w:rPr>
        <w:t>Ljubljana, dne</w:t>
      </w:r>
    </w:p>
    <w:p w:rsidR="00E72EA4" w:rsidRPr="00E72EA4" w:rsidRDefault="00E72EA4" w:rsidP="00E72EA4">
      <w:pPr>
        <w:spacing w:after="0" w:line="240" w:lineRule="auto"/>
        <w:rPr>
          <w:rFonts w:eastAsia="Times New Roman" w:cstheme="minorHAnsi"/>
          <w:sz w:val="24"/>
          <w:szCs w:val="24"/>
          <w:lang w:val="sl-SI" w:eastAsia="sl-SI"/>
        </w:rPr>
      </w:pPr>
      <w:r w:rsidRPr="00E72EA4">
        <w:rPr>
          <w:rFonts w:eastAsia="Times New Roman" w:cstheme="minorHAnsi"/>
          <w:sz w:val="24"/>
          <w:szCs w:val="24"/>
          <w:lang w:val="sl-SI" w:eastAsia="sl-SI"/>
        </w:rPr>
        <w:t>EVA 2021-2130-0041</w:t>
      </w:r>
    </w:p>
    <w:p w:rsidR="00E72EA4" w:rsidRPr="00E72EA4" w:rsidRDefault="00E72EA4" w:rsidP="00E72EA4">
      <w:pPr>
        <w:spacing w:after="0" w:line="240" w:lineRule="auto"/>
        <w:jc w:val="center"/>
        <w:rPr>
          <w:rFonts w:eastAsia="Times New Roman" w:cstheme="minorHAnsi"/>
          <w:sz w:val="24"/>
          <w:szCs w:val="24"/>
          <w:lang w:val="sl-SI" w:eastAsia="sl-SI"/>
        </w:rPr>
      </w:pPr>
      <w:r w:rsidRPr="00E72EA4">
        <w:rPr>
          <w:rFonts w:eastAsia="Times New Roman" w:cstheme="minorHAnsi"/>
          <w:sz w:val="24"/>
          <w:szCs w:val="24"/>
          <w:lang w:val="sl-SI" w:eastAsia="sl-SI"/>
        </w:rPr>
        <w:t xml:space="preserve">                                                                                                             Zdravko Počivalšek </w:t>
      </w:r>
      <w:proofErr w:type="spellStart"/>
      <w:r w:rsidRPr="00E72EA4">
        <w:rPr>
          <w:rFonts w:eastAsia="Times New Roman" w:cstheme="minorHAnsi"/>
          <w:sz w:val="24"/>
          <w:szCs w:val="24"/>
          <w:lang w:val="sl-SI" w:eastAsia="sl-SI"/>
        </w:rPr>
        <w:t>l.r</w:t>
      </w:r>
      <w:proofErr w:type="spellEnd"/>
      <w:r w:rsidRPr="00E72EA4">
        <w:rPr>
          <w:rFonts w:eastAsia="Times New Roman" w:cstheme="minorHAnsi"/>
          <w:sz w:val="24"/>
          <w:szCs w:val="24"/>
          <w:lang w:val="sl-SI" w:eastAsia="sl-SI"/>
        </w:rPr>
        <w:t>.</w:t>
      </w:r>
    </w:p>
    <w:p w:rsidR="00E72EA4" w:rsidRPr="00E72EA4" w:rsidRDefault="00E72EA4" w:rsidP="00E72EA4">
      <w:pPr>
        <w:spacing w:after="0" w:line="240" w:lineRule="auto"/>
        <w:jc w:val="center"/>
        <w:rPr>
          <w:rFonts w:eastAsia="Times New Roman" w:cstheme="minorHAnsi"/>
          <w:sz w:val="24"/>
          <w:szCs w:val="24"/>
          <w:lang w:val="de-DE" w:eastAsia="sl-SI"/>
        </w:rPr>
      </w:pPr>
      <w:r w:rsidRPr="00E72EA4">
        <w:rPr>
          <w:rFonts w:eastAsia="Times New Roman" w:cstheme="minorHAnsi"/>
          <w:sz w:val="24"/>
          <w:szCs w:val="24"/>
          <w:lang w:val="sl-SI" w:eastAsia="sl-SI"/>
        </w:rPr>
        <w:t xml:space="preserve">                                                                                                             </w:t>
      </w:r>
      <w:r w:rsidRPr="00E72EA4">
        <w:rPr>
          <w:rFonts w:eastAsia="Times New Roman" w:cstheme="minorHAnsi"/>
          <w:sz w:val="24"/>
          <w:szCs w:val="24"/>
          <w:lang w:val="de-DE" w:eastAsia="sl-SI"/>
        </w:rPr>
        <w:t xml:space="preserve">Minister </w:t>
      </w:r>
    </w:p>
    <w:p w:rsidR="00E72EA4" w:rsidRPr="00A2144D" w:rsidRDefault="00E72EA4" w:rsidP="00A2144D">
      <w:pPr>
        <w:spacing w:after="0" w:line="240" w:lineRule="auto"/>
        <w:jc w:val="right"/>
        <w:rPr>
          <w:rFonts w:eastAsia="Times New Roman" w:cstheme="minorHAnsi"/>
          <w:sz w:val="24"/>
          <w:szCs w:val="24"/>
          <w:lang w:val="de-DE" w:eastAsia="sl-SI"/>
        </w:rPr>
      </w:pPr>
      <w:r w:rsidRPr="00E72EA4">
        <w:rPr>
          <w:rFonts w:eastAsia="Times New Roman" w:cstheme="minorHAnsi"/>
          <w:sz w:val="24"/>
          <w:szCs w:val="24"/>
          <w:lang w:val="de-DE" w:eastAsia="sl-SI"/>
        </w:rPr>
        <w:t xml:space="preserve">  </w:t>
      </w:r>
      <w:proofErr w:type="spellStart"/>
      <w:r w:rsidRPr="00E72EA4">
        <w:rPr>
          <w:rFonts w:eastAsia="Times New Roman" w:cstheme="minorHAnsi"/>
          <w:sz w:val="24"/>
          <w:szCs w:val="24"/>
          <w:lang w:val="de-DE" w:eastAsia="sl-SI"/>
        </w:rPr>
        <w:t>za</w:t>
      </w:r>
      <w:proofErr w:type="spellEnd"/>
      <w:r w:rsidRPr="00E72EA4">
        <w:rPr>
          <w:rFonts w:eastAsia="Times New Roman" w:cstheme="minorHAnsi"/>
          <w:sz w:val="24"/>
          <w:szCs w:val="24"/>
          <w:lang w:val="de-DE" w:eastAsia="sl-SI"/>
        </w:rPr>
        <w:t xml:space="preserve"> </w:t>
      </w:r>
      <w:proofErr w:type="spellStart"/>
      <w:r w:rsidRPr="00E72EA4">
        <w:rPr>
          <w:rFonts w:eastAsia="Times New Roman" w:cstheme="minorHAnsi"/>
          <w:sz w:val="24"/>
          <w:szCs w:val="24"/>
          <w:lang w:val="de-DE" w:eastAsia="sl-SI"/>
        </w:rPr>
        <w:t>gospodarski</w:t>
      </w:r>
      <w:proofErr w:type="spellEnd"/>
      <w:r w:rsidRPr="00E72EA4">
        <w:rPr>
          <w:rFonts w:eastAsia="Times New Roman" w:cstheme="minorHAnsi"/>
          <w:sz w:val="24"/>
          <w:szCs w:val="24"/>
          <w:lang w:val="de-DE" w:eastAsia="sl-SI"/>
        </w:rPr>
        <w:t xml:space="preserve"> </w:t>
      </w:r>
      <w:proofErr w:type="spellStart"/>
      <w:r w:rsidRPr="00E72EA4">
        <w:rPr>
          <w:rFonts w:eastAsia="Times New Roman" w:cstheme="minorHAnsi"/>
          <w:sz w:val="24"/>
          <w:szCs w:val="24"/>
          <w:lang w:val="de-DE" w:eastAsia="sl-SI"/>
        </w:rPr>
        <w:t>razvoj</w:t>
      </w:r>
      <w:proofErr w:type="spellEnd"/>
      <w:r w:rsidRPr="00E72EA4">
        <w:rPr>
          <w:rFonts w:eastAsia="Times New Roman" w:cstheme="minorHAnsi"/>
          <w:sz w:val="24"/>
          <w:szCs w:val="24"/>
          <w:lang w:val="de-DE" w:eastAsia="sl-SI"/>
        </w:rPr>
        <w:t xml:space="preserve"> in </w:t>
      </w:r>
      <w:proofErr w:type="spellStart"/>
      <w:r w:rsidRPr="00E72EA4">
        <w:rPr>
          <w:rFonts w:eastAsia="Times New Roman" w:cstheme="minorHAnsi"/>
          <w:sz w:val="24"/>
          <w:szCs w:val="24"/>
          <w:lang w:val="de-DE" w:eastAsia="sl-SI"/>
        </w:rPr>
        <w:t>tehnologijo</w:t>
      </w:r>
      <w:proofErr w:type="spellEnd"/>
    </w:p>
    <w:sectPr w:rsidR="00E72EA4" w:rsidRPr="00A2144D">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74F2" w:rsidRDefault="002D74F2" w:rsidP="00E72EA4">
      <w:pPr>
        <w:spacing w:after="0" w:line="240" w:lineRule="auto"/>
      </w:pPr>
      <w:r>
        <w:separator/>
      </w:r>
    </w:p>
  </w:endnote>
  <w:endnote w:type="continuationSeparator" w:id="0">
    <w:p w:rsidR="002D74F2" w:rsidRDefault="002D74F2" w:rsidP="00E72E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EE"/>
    <w:family w:val="roman"/>
    <w:notTrueType/>
    <w:pitch w:val="default"/>
    <w:sig w:usb0="00000001"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3044617"/>
      <w:docPartObj>
        <w:docPartGallery w:val="Page Numbers (Bottom of Page)"/>
        <w:docPartUnique/>
      </w:docPartObj>
    </w:sdtPr>
    <w:sdtEndPr/>
    <w:sdtContent>
      <w:p w:rsidR="00E72EA4" w:rsidRDefault="00E72EA4">
        <w:pPr>
          <w:pStyle w:val="Noga"/>
          <w:jc w:val="right"/>
        </w:pPr>
        <w:r>
          <w:fldChar w:fldCharType="begin"/>
        </w:r>
        <w:r>
          <w:instrText>PAGE   \* MERGEFORMAT</w:instrText>
        </w:r>
        <w:r>
          <w:fldChar w:fldCharType="separate"/>
        </w:r>
        <w:r w:rsidR="00805476" w:rsidRPr="00805476">
          <w:rPr>
            <w:noProof/>
            <w:lang w:val="sl-SI"/>
          </w:rPr>
          <w:t>4</w:t>
        </w:r>
        <w:r>
          <w:fldChar w:fldCharType="end"/>
        </w:r>
      </w:p>
    </w:sdtContent>
  </w:sdt>
  <w:p w:rsidR="00E72EA4" w:rsidRDefault="00E72EA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74F2" w:rsidRDefault="002D74F2" w:rsidP="00E72EA4">
      <w:pPr>
        <w:spacing w:after="0" w:line="240" w:lineRule="auto"/>
      </w:pPr>
      <w:r>
        <w:separator/>
      </w:r>
    </w:p>
  </w:footnote>
  <w:footnote w:type="continuationSeparator" w:id="0">
    <w:p w:rsidR="002D74F2" w:rsidRDefault="002D74F2" w:rsidP="00E72EA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E1B3E"/>
    <w:multiLevelType w:val="hybridMultilevel"/>
    <w:tmpl w:val="D2360BE4"/>
    <w:lvl w:ilvl="0" w:tplc="333038D6">
      <w:start w:val="1"/>
      <w:numFmt w:val="upperRoman"/>
      <w:lvlText w:val="%1."/>
      <w:lvlJc w:val="left"/>
      <w:pPr>
        <w:ind w:left="1080" w:hanging="720"/>
      </w:pPr>
      <w:rPr>
        <w:rFonts w:cs="Times New Roman" w:hint="default"/>
      </w:rPr>
    </w:lvl>
    <w:lvl w:ilvl="1" w:tplc="04240019">
      <w:start w:val="1"/>
      <w:numFmt w:val="lowerLetter"/>
      <w:lvlText w:val="%2."/>
      <w:lvlJc w:val="left"/>
      <w:pPr>
        <w:ind w:left="1440" w:hanging="360"/>
      </w:pPr>
      <w:rPr>
        <w:rFonts w:cs="Times New Roman"/>
      </w:rPr>
    </w:lvl>
    <w:lvl w:ilvl="2" w:tplc="0424001B">
      <w:start w:val="1"/>
      <w:numFmt w:val="lowerRoman"/>
      <w:lvlText w:val="%3."/>
      <w:lvlJc w:val="right"/>
      <w:pPr>
        <w:ind w:left="2160" w:hanging="180"/>
      </w:pPr>
      <w:rPr>
        <w:rFonts w:cs="Times New Roman"/>
      </w:rPr>
    </w:lvl>
    <w:lvl w:ilvl="3" w:tplc="0424000F">
      <w:start w:val="1"/>
      <w:numFmt w:val="decimal"/>
      <w:lvlText w:val="%4."/>
      <w:lvlJc w:val="left"/>
      <w:pPr>
        <w:ind w:left="2880" w:hanging="360"/>
      </w:pPr>
      <w:rPr>
        <w:rFonts w:cs="Times New Roman"/>
      </w:rPr>
    </w:lvl>
    <w:lvl w:ilvl="4" w:tplc="04240019">
      <w:start w:val="1"/>
      <w:numFmt w:val="lowerLetter"/>
      <w:lvlText w:val="%5."/>
      <w:lvlJc w:val="left"/>
      <w:pPr>
        <w:ind w:left="3600" w:hanging="360"/>
      </w:pPr>
      <w:rPr>
        <w:rFonts w:cs="Times New Roman"/>
      </w:rPr>
    </w:lvl>
    <w:lvl w:ilvl="5" w:tplc="0424001B">
      <w:start w:val="1"/>
      <w:numFmt w:val="lowerRoman"/>
      <w:lvlText w:val="%6."/>
      <w:lvlJc w:val="right"/>
      <w:pPr>
        <w:ind w:left="4320" w:hanging="180"/>
      </w:pPr>
      <w:rPr>
        <w:rFonts w:cs="Times New Roman"/>
      </w:rPr>
    </w:lvl>
    <w:lvl w:ilvl="6" w:tplc="0424000F">
      <w:start w:val="1"/>
      <w:numFmt w:val="decimal"/>
      <w:lvlText w:val="%7."/>
      <w:lvlJc w:val="left"/>
      <w:pPr>
        <w:ind w:left="5040" w:hanging="360"/>
      </w:pPr>
      <w:rPr>
        <w:rFonts w:cs="Times New Roman"/>
      </w:rPr>
    </w:lvl>
    <w:lvl w:ilvl="7" w:tplc="04240019">
      <w:start w:val="1"/>
      <w:numFmt w:val="lowerLetter"/>
      <w:lvlText w:val="%8."/>
      <w:lvlJc w:val="left"/>
      <w:pPr>
        <w:ind w:left="5760" w:hanging="360"/>
      </w:pPr>
      <w:rPr>
        <w:rFonts w:cs="Times New Roman"/>
      </w:rPr>
    </w:lvl>
    <w:lvl w:ilvl="8" w:tplc="0424001B">
      <w:start w:val="1"/>
      <w:numFmt w:val="lowerRoman"/>
      <w:lvlText w:val="%9."/>
      <w:lvlJc w:val="right"/>
      <w:pPr>
        <w:ind w:left="6480" w:hanging="180"/>
      </w:pPr>
      <w:rPr>
        <w:rFonts w:cs="Times New Roman"/>
      </w:rPr>
    </w:lvl>
  </w:abstractNum>
  <w:abstractNum w:abstractNumId="1" w15:restartNumberingAfterBreak="0">
    <w:nsid w:val="222226E5"/>
    <w:multiLevelType w:val="hybridMultilevel"/>
    <w:tmpl w:val="92EA7F5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33D18B0"/>
    <w:multiLevelType w:val="hybridMultilevel"/>
    <w:tmpl w:val="2B46A0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4" w15:restartNumberingAfterBreak="0">
    <w:nsid w:val="6CD86586"/>
    <w:multiLevelType w:val="hybridMultilevel"/>
    <w:tmpl w:val="0D62D078"/>
    <w:lvl w:ilvl="0" w:tplc="03FE7B56">
      <w:start w:val="1"/>
      <w:numFmt w:val="bullet"/>
      <w:lvlText w:val="-"/>
      <w:lvlJc w:val="left"/>
      <w:pPr>
        <w:ind w:left="360" w:hanging="360"/>
      </w:pPr>
      <w:rPr>
        <w:rFonts w:ascii="Calibri" w:hAnsi="Calibri" w:hint="default"/>
        <w:color w:val="000000"/>
        <w:spacing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3"/>
  </w:num>
  <w:num w:numId="2">
    <w:abstractNumId w:val="1"/>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7BF"/>
    <w:rsid w:val="0007292A"/>
    <w:rsid w:val="00123A73"/>
    <w:rsid w:val="002173D1"/>
    <w:rsid w:val="00256029"/>
    <w:rsid w:val="002D74F2"/>
    <w:rsid w:val="005C37BF"/>
    <w:rsid w:val="006169BD"/>
    <w:rsid w:val="006865E8"/>
    <w:rsid w:val="006B4A1F"/>
    <w:rsid w:val="00805476"/>
    <w:rsid w:val="008748B2"/>
    <w:rsid w:val="00A2144D"/>
    <w:rsid w:val="00B744AB"/>
    <w:rsid w:val="00D51D4E"/>
    <w:rsid w:val="00E173B2"/>
    <w:rsid w:val="00E72EA4"/>
    <w:rsid w:val="00E734FF"/>
    <w:rsid w:val="00F4684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57BB7"/>
  <w15:chartTrackingRefBased/>
  <w15:docId w15:val="{87E3B09E-AC38-4AA0-91F5-89B7ADEC5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lang w:val="en-G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azaodstavkom">
    <w:name w:val="Alinea za odstavkom"/>
    <w:basedOn w:val="Navaden"/>
    <w:link w:val="AlineazaodstavkomZnak"/>
    <w:qFormat/>
    <w:rsid w:val="005C37BF"/>
    <w:pPr>
      <w:numPr>
        <w:numId w:val="1"/>
      </w:numPr>
      <w:tabs>
        <w:tab w:val="left" w:pos="540"/>
        <w:tab w:val="left" w:pos="900"/>
      </w:tabs>
      <w:spacing w:after="0" w:line="240" w:lineRule="auto"/>
      <w:jc w:val="both"/>
    </w:pPr>
    <w:rPr>
      <w:rFonts w:ascii="Arial" w:eastAsia="Times New Roman" w:hAnsi="Arial" w:cs="Arial"/>
      <w:lang w:val="sl-SI" w:eastAsia="sl-SI"/>
    </w:rPr>
  </w:style>
  <w:style w:type="character" w:customStyle="1" w:styleId="AlineazaodstavkomZnak">
    <w:name w:val="Alinea za odstavkom Znak"/>
    <w:basedOn w:val="Privzetapisavaodstavka"/>
    <w:link w:val="Alineazaodstavkom"/>
    <w:locked/>
    <w:rsid w:val="005C37BF"/>
    <w:rPr>
      <w:rFonts w:ascii="Arial" w:eastAsia="Times New Roman" w:hAnsi="Arial" w:cs="Arial"/>
      <w:lang w:eastAsia="sl-SI"/>
    </w:rPr>
  </w:style>
  <w:style w:type="paragraph" w:styleId="Odstavekseznama">
    <w:name w:val="List Paragraph"/>
    <w:basedOn w:val="Navaden"/>
    <w:uiPriority w:val="34"/>
    <w:qFormat/>
    <w:rsid w:val="005C37BF"/>
    <w:pPr>
      <w:ind w:left="720"/>
      <w:contextualSpacing/>
    </w:pPr>
  </w:style>
  <w:style w:type="paragraph" w:customStyle="1" w:styleId="len">
    <w:name w:val="Člen"/>
    <w:basedOn w:val="Navaden"/>
    <w:link w:val="lenZnak"/>
    <w:qFormat/>
    <w:rsid w:val="006B4A1F"/>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
    <w:rsid w:val="006B4A1F"/>
    <w:rPr>
      <w:rFonts w:ascii="Arial" w:eastAsia="Times New Roman" w:hAnsi="Arial" w:cs="Times New Roman"/>
      <w:b/>
      <w:lang w:val="en-GB"/>
    </w:rPr>
  </w:style>
  <w:style w:type="paragraph" w:customStyle="1" w:styleId="Default">
    <w:name w:val="Default"/>
    <w:rsid w:val="00123A73"/>
    <w:pPr>
      <w:autoSpaceDE w:val="0"/>
      <w:autoSpaceDN w:val="0"/>
      <w:adjustRightInd w:val="0"/>
      <w:spacing w:after="0" w:line="240" w:lineRule="auto"/>
    </w:pPr>
    <w:rPr>
      <w:rFonts w:ascii="EUAlbertina" w:eastAsia="Times New Roman" w:hAnsi="EUAlbertina" w:cs="EUAlbertina"/>
      <w:color w:val="000000"/>
      <w:sz w:val="24"/>
      <w:szCs w:val="24"/>
    </w:rPr>
  </w:style>
  <w:style w:type="table" w:styleId="Tabelamrea">
    <w:name w:val="Table Grid"/>
    <w:basedOn w:val="Navadnatabela"/>
    <w:uiPriority w:val="59"/>
    <w:rsid w:val="00123A73"/>
    <w:pPr>
      <w:spacing w:after="0" w:line="240" w:lineRule="auto"/>
    </w:pPr>
    <w:rPr>
      <w:rFonts w:ascii="Calibri" w:eastAsia="Times New Roman"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Default"/>
    <w:next w:val="Default"/>
    <w:rsid w:val="00E173B2"/>
    <w:rPr>
      <w:rFonts w:cs="Times New Roman"/>
      <w:color w:val="auto"/>
    </w:rPr>
  </w:style>
  <w:style w:type="paragraph" w:styleId="Besedilooblaka">
    <w:name w:val="Balloon Text"/>
    <w:basedOn w:val="Navaden"/>
    <w:link w:val="BesedilooblakaZnak"/>
    <w:uiPriority w:val="99"/>
    <w:semiHidden/>
    <w:unhideWhenUsed/>
    <w:rsid w:val="00E72EA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72EA4"/>
    <w:rPr>
      <w:rFonts w:ascii="Segoe UI" w:hAnsi="Segoe UI" w:cs="Segoe UI"/>
      <w:sz w:val="18"/>
      <w:szCs w:val="18"/>
      <w:lang w:val="en-GB"/>
    </w:rPr>
  </w:style>
  <w:style w:type="paragraph" w:styleId="Glava">
    <w:name w:val="header"/>
    <w:basedOn w:val="Navaden"/>
    <w:link w:val="GlavaZnak"/>
    <w:uiPriority w:val="99"/>
    <w:unhideWhenUsed/>
    <w:rsid w:val="00E72EA4"/>
    <w:pPr>
      <w:tabs>
        <w:tab w:val="center" w:pos="4536"/>
        <w:tab w:val="right" w:pos="9072"/>
      </w:tabs>
      <w:spacing w:after="0" w:line="240" w:lineRule="auto"/>
    </w:pPr>
  </w:style>
  <w:style w:type="character" w:customStyle="1" w:styleId="GlavaZnak">
    <w:name w:val="Glava Znak"/>
    <w:basedOn w:val="Privzetapisavaodstavka"/>
    <w:link w:val="Glava"/>
    <w:uiPriority w:val="99"/>
    <w:rsid w:val="00E72EA4"/>
    <w:rPr>
      <w:lang w:val="en-GB"/>
    </w:rPr>
  </w:style>
  <w:style w:type="paragraph" w:styleId="Noga">
    <w:name w:val="footer"/>
    <w:basedOn w:val="Navaden"/>
    <w:link w:val="NogaZnak"/>
    <w:uiPriority w:val="99"/>
    <w:unhideWhenUsed/>
    <w:rsid w:val="00E72EA4"/>
    <w:pPr>
      <w:tabs>
        <w:tab w:val="center" w:pos="4536"/>
        <w:tab w:val="right" w:pos="9072"/>
      </w:tabs>
      <w:spacing w:after="0" w:line="240" w:lineRule="auto"/>
    </w:pPr>
  </w:style>
  <w:style w:type="character" w:customStyle="1" w:styleId="NogaZnak">
    <w:name w:val="Noga Znak"/>
    <w:basedOn w:val="Privzetapisavaodstavka"/>
    <w:link w:val="Noga"/>
    <w:uiPriority w:val="99"/>
    <w:rsid w:val="00E72EA4"/>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306</TotalTime>
  <Pages>4</Pages>
  <Words>1140</Words>
  <Characters>6500</Characters>
  <Application>Microsoft Office Word</Application>
  <DocSecurity>0</DocSecurity>
  <Lines>54</Lines>
  <Paragraphs>15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7625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Nataša Mejak Vukovič</dc:creator>
  <cp:keywords/>
  <dc:description/>
  <cp:lastModifiedBy>Nataša Mejak Vukovič</cp:lastModifiedBy>
  <cp:revision>2</cp:revision>
  <cp:lastPrinted>2021-07-13T13:06:00Z</cp:lastPrinted>
  <dcterms:created xsi:type="dcterms:W3CDTF">2021-07-07T07:46:00Z</dcterms:created>
  <dcterms:modified xsi:type="dcterms:W3CDTF">2021-07-13T13:26:00Z</dcterms:modified>
</cp:coreProperties>
</file>